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7DDB" w14:textId="77777777" w:rsidR="009C65E1" w:rsidRPr="009C65E1" w:rsidRDefault="009C65E1" w:rsidP="005C1B93">
      <w:pPr>
        <w:pStyle w:val="OZNRODZAKTUtznustawalubrozporzdzenieiorganwydajcy"/>
      </w:pPr>
      <w:r w:rsidRPr="009C65E1">
        <w:t>USTAWA</w:t>
      </w:r>
    </w:p>
    <w:p w14:paraId="07FA29C2" w14:textId="77777777" w:rsidR="009C65E1" w:rsidRPr="009C65E1" w:rsidRDefault="009C65E1" w:rsidP="005C1B93">
      <w:pPr>
        <w:pStyle w:val="DATAAKTUdatauchwalenialubwydaniaaktu"/>
      </w:pPr>
      <w:r w:rsidRPr="009C65E1">
        <w:t xml:space="preserve">z dnia </w:t>
      </w:r>
      <w:r>
        <w:t>…………..</w:t>
      </w:r>
      <w:r w:rsidRPr="005C1B93">
        <w:t>2016</w:t>
      </w:r>
      <w:r>
        <w:t xml:space="preserve"> r.</w:t>
      </w:r>
    </w:p>
    <w:p w14:paraId="232099DF" w14:textId="267A4755" w:rsidR="001F1A3E" w:rsidRDefault="001F1A3E" w:rsidP="004A745B">
      <w:pPr>
        <w:pStyle w:val="TYTUAKTUprzedmiotregulacjiustawylubrozporzdzenia"/>
      </w:pPr>
      <w:r w:rsidRPr="001F1A3E">
        <w:t xml:space="preserve">o zmianie niektórych ustaw w związku z </w:t>
      </w:r>
      <w:r w:rsidR="00DD47E8">
        <w:t xml:space="preserve">wdrożeniem </w:t>
      </w:r>
      <w:r w:rsidRPr="001F1A3E">
        <w:t>dyrektywy nr 2014/54/UE z dnia 16 kwietnia 2014 r. w sprawie środków ułatwiających korzystanie z praw przyznanych pracownikom w kontekście swobodnego przepływu pracowników</w:t>
      </w:r>
      <w:r w:rsidR="00E87555">
        <w:rPr>
          <w:rStyle w:val="Odwoanieprzypisudolnego"/>
        </w:rPr>
        <w:footnoteReference w:id="1"/>
      </w:r>
      <w:r w:rsidR="00A42176" w:rsidRPr="00DB4AE5">
        <w:rPr>
          <w:vertAlign w:val="superscript"/>
        </w:rPr>
        <w:t>)</w:t>
      </w:r>
    </w:p>
    <w:p w14:paraId="34BBC1CD" w14:textId="77777777" w:rsidR="00261A16" w:rsidRPr="00CF2FD6" w:rsidRDefault="009C65E1" w:rsidP="00CF2FD6">
      <w:pPr>
        <w:pStyle w:val="ARTartustawynprozporzdzenia"/>
      </w:pPr>
      <w:r w:rsidRPr="00CF2FD6">
        <w:t xml:space="preserve">Art. 1. W ustawie z dnia 20 kwietnia 2004 r. o promocji zatrudnienia i instytucjach rynku pracy </w:t>
      </w:r>
      <w:r w:rsidR="00A91C1A" w:rsidRPr="00CF2FD6">
        <w:t>(Dz. U. z 201</w:t>
      </w:r>
      <w:r w:rsidR="001D72F6">
        <w:t>5</w:t>
      </w:r>
      <w:r w:rsidR="00A91C1A" w:rsidRPr="00CF2FD6">
        <w:t xml:space="preserve"> r. poz. </w:t>
      </w:r>
      <w:r w:rsidR="001D72F6">
        <w:t>149</w:t>
      </w:r>
      <w:r w:rsidR="00DD47E8">
        <w:t>,</w:t>
      </w:r>
      <w:r w:rsidR="00A91C1A" w:rsidRPr="00CF2FD6">
        <w:t xml:space="preserve"> z </w:t>
      </w:r>
      <w:proofErr w:type="spellStart"/>
      <w:r w:rsidR="00A91C1A" w:rsidRPr="00CF2FD6">
        <w:t>późn</w:t>
      </w:r>
      <w:proofErr w:type="spellEnd"/>
      <w:r w:rsidR="00A91C1A" w:rsidRPr="00CF2FD6">
        <w:t>. zm</w:t>
      </w:r>
      <w:r w:rsidR="006F52FF">
        <w:t>.</w:t>
      </w:r>
      <w:r w:rsidR="003D769B" w:rsidRPr="003D769B">
        <w:rPr>
          <w:rStyle w:val="Odwoanieprzypisudolnego"/>
        </w:rPr>
        <w:t xml:space="preserve"> </w:t>
      </w:r>
      <w:r w:rsidR="003D769B">
        <w:rPr>
          <w:rStyle w:val="Odwoanieprzypisudolnego"/>
        </w:rPr>
        <w:footnoteReference w:id="2"/>
      </w:r>
      <w:r w:rsidR="00E87555">
        <w:rPr>
          <w:rStyle w:val="Odwoanieprzypisudolnego"/>
        </w:rPr>
        <w:t>)</w:t>
      </w:r>
      <w:r w:rsidR="00A91C1A" w:rsidRPr="00CF2FD6">
        <w:t xml:space="preserve">) </w:t>
      </w:r>
      <w:r w:rsidRPr="00CF2FD6">
        <w:t>wprowadza się następujące zmiany:</w:t>
      </w:r>
    </w:p>
    <w:p w14:paraId="22069B62" w14:textId="01C59B01" w:rsidR="00D35381" w:rsidRPr="00D35381" w:rsidRDefault="00D35381" w:rsidP="00D35381">
      <w:pPr>
        <w:pStyle w:val="PKTpunkt"/>
      </w:pPr>
      <w:r>
        <w:t xml:space="preserve">1) </w:t>
      </w:r>
      <w:r w:rsidR="00D565FF">
        <w:t>w</w:t>
      </w:r>
      <w:r w:rsidRPr="00D35381">
        <w:t xml:space="preserve"> odnośnik</w:t>
      </w:r>
      <w:r w:rsidR="00D565FF">
        <w:t>u</w:t>
      </w:r>
      <w:r w:rsidRPr="00D35381">
        <w:t xml:space="preserve"> nr 1 do tytułu ustawy dodaje się </w:t>
      </w:r>
      <w:proofErr w:type="spellStart"/>
      <w:r w:rsidRPr="00D35381">
        <w:t>tiret</w:t>
      </w:r>
      <w:proofErr w:type="spellEnd"/>
      <w:r w:rsidR="00E87555">
        <w:t xml:space="preserve"> ósme</w:t>
      </w:r>
      <w:r w:rsidRPr="00D35381">
        <w:t xml:space="preserve"> w brzmieniu:</w:t>
      </w:r>
    </w:p>
    <w:p w14:paraId="7283C422" w14:textId="77777777" w:rsidR="00D35381" w:rsidRDefault="007B5188" w:rsidP="00D35381">
      <w:pPr>
        <w:pStyle w:val="ZODNONIKAzmtekstuodnonikaartykuempunktem"/>
      </w:pPr>
      <w:r>
        <w:t>„</w:t>
      </w:r>
      <w:r w:rsidR="00D35381" w:rsidRPr="00D35381">
        <w:t>-   dyrektywy Parlamentu Europejskiego i Rady nr 2014/54/UE z dnia 16 kwietnia 2014 r. w sprawie środków ułatwiających korzystanie z praw przyznanych pracownikom w kontekście swobodnego przepływu pracowników (Dz. Urz. UE L 128 z 30.04.2014</w:t>
      </w:r>
      <w:r w:rsidR="00155357">
        <w:t>, str. 8</w:t>
      </w:r>
      <w:r w:rsidR="00D35381" w:rsidRPr="00D35381">
        <w:t>).</w:t>
      </w:r>
      <w:r>
        <w:t>”</w:t>
      </w:r>
      <w:r w:rsidR="00D35381" w:rsidRPr="00D35381">
        <w:t>;</w:t>
      </w:r>
    </w:p>
    <w:p w14:paraId="44083BC5" w14:textId="77777777" w:rsidR="00DD7CF3" w:rsidRPr="00CF2FD6" w:rsidRDefault="00D35381" w:rsidP="00717413">
      <w:pPr>
        <w:pStyle w:val="PKTpunkt"/>
      </w:pPr>
      <w:r>
        <w:t>2</w:t>
      </w:r>
      <w:r w:rsidR="00DD7CF3" w:rsidRPr="00CF2FD6">
        <w:t xml:space="preserve">)   w </w:t>
      </w:r>
      <w:hyperlink r:id="rId10" w:anchor="hiperlinkText.rpc?hiperlink=type=tresc:nro=Powszechny.1384456:part=a108:ver=5&amp;full=1" w:tgtFrame="_parent" w:history="1">
        <w:r w:rsidR="00DD7CF3" w:rsidRPr="00CF2FD6">
          <w:t>art. 4</w:t>
        </w:r>
      </w:hyperlink>
      <w:r w:rsidR="00DD7CF3" w:rsidRPr="00CF2FD6">
        <w:t xml:space="preserve"> ust. 1 po pkt 7 dodaje się pkt 7a</w:t>
      </w:r>
      <w:r w:rsidR="00DD4B57" w:rsidRPr="00CF2FD6">
        <w:t xml:space="preserve"> </w:t>
      </w:r>
      <w:r w:rsidR="00DD7CF3" w:rsidRPr="00CF2FD6">
        <w:t>w brzmieniu:</w:t>
      </w:r>
    </w:p>
    <w:p w14:paraId="0AE9D24E" w14:textId="77777777" w:rsidR="00DD4B57" w:rsidRPr="00CF2FD6" w:rsidRDefault="007B5188" w:rsidP="00633D69">
      <w:pPr>
        <w:pStyle w:val="ZPKTzmpktartykuempunktem"/>
      </w:pPr>
      <w:r>
        <w:t>„</w:t>
      </w:r>
      <w:r w:rsidR="00DD4B57" w:rsidRPr="00CF2FD6">
        <w:t>7a) </w:t>
      </w:r>
      <w:r w:rsidR="005E080B" w:rsidRPr="00CF2FD6">
        <w:t>monitorowanie</w:t>
      </w:r>
      <w:r w:rsidR="00DD4B57" w:rsidRPr="00CF2FD6">
        <w:t>, analizę i wspieranie równego traktowania osób</w:t>
      </w:r>
      <w:r w:rsidR="002A13C1">
        <w:t>, o których mowa</w:t>
      </w:r>
      <w:r w:rsidR="002A13C1" w:rsidRPr="002A13C1">
        <w:t xml:space="preserve"> </w:t>
      </w:r>
      <w:r w:rsidR="002A13C1">
        <w:t>w art. 1 ust. 3 pkt 2 lit. a–b</w:t>
      </w:r>
      <w:r w:rsidR="002A13C1" w:rsidRPr="002A13C1">
        <w:t>,</w:t>
      </w:r>
      <w:r w:rsidR="00DD4B57" w:rsidRPr="00CF2FD6">
        <w:t xml:space="preserve"> korzystających z prawa swobodnego przepływu pracowników</w:t>
      </w:r>
      <w:r w:rsidR="007778E9">
        <w:t>, oraz członków ich rodzin,</w:t>
      </w:r>
      <w:r w:rsidR="00DD4B57" w:rsidRPr="00CF2FD6">
        <w:t xml:space="preserve"> w szczególności przez:</w:t>
      </w:r>
    </w:p>
    <w:p w14:paraId="4735B6BA" w14:textId="2FEEDD86" w:rsidR="00DD4B57" w:rsidRPr="00CF2FD6" w:rsidRDefault="00DD4B57" w:rsidP="009C2ED3">
      <w:pPr>
        <w:pStyle w:val="ZLITwPKTzmlitwpktartykuempunktem"/>
      </w:pPr>
      <w:r w:rsidRPr="00CF2FD6">
        <w:t xml:space="preserve">a) zlecanie niezależnych sondaży i analiz oraz publikowanie niezależnych sprawozdań na temat nieuzasadnionych ograniczeń i przeszkód w zakresie swobodnego przemieszczania się pracowników </w:t>
      </w:r>
      <w:r w:rsidR="00827B59">
        <w:t>i</w:t>
      </w:r>
      <w:r w:rsidRPr="00CF2FD6">
        <w:t xml:space="preserve"> ich dyskryminacji</w:t>
      </w:r>
      <w:r w:rsidR="00155357">
        <w:t>,</w:t>
      </w:r>
    </w:p>
    <w:p w14:paraId="72AFE6D7" w14:textId="79B53112" w:rsidR="00DD4B57" w:rsidRPr="00CF2FD6" w:rsidRDefault="00DD4B57" w:rsidP="009C2ED3">
      <w:pPr>
        <w:pStyle w:val="ZLITwPKTzmlitwpktartykuempunktem"/>
      </w:pPr>
      <w:r w:rsidRPr="00CF2FD6">
        <w:t>b) inicjowanie i monitorowanie działań mających na celu przeciwdziałanie nieuzasadnionym ograniczeniom i przeszkodom w zakresie swobodnego przemieszczania się pracowników oraz ich dyskryminacji</w:t>
      </w:r>
      <w:r w:rsidR="00155357">
        <w:t>,</w:t>
      </w:r>
    </w:p>
    <w:p w14:paraId="6137CE2C" w14:textId="3728861C" w:rsidR="00DD4B57" w:rsidRPr="00CF2FD6" w:rsidRDefault="00DD4B57" w:rsidP="005E080B">
      <w:pPr>
        <w:pStyle w:val="ZLITwPKTzmlitwpktartykuempunktem"/>
      </w:pPr>
      <w:r w:rsidRPr="00CF2FD6">
        <w:t>c) publikowanie informacji o przepisach dotyczących swobodnego przepływu pracowników i ich stosowaniu</w:t>
      </w:r>
      <w:r w:rsidR="002A13C1">
        <w:t xml:space="preserve"> na terytorium R</w:t>
      </w:r>
      <w:r w:rsidR="00AF6255">
        <w:t xml:space="preserve">zeczypospolitej </w:t>
      </w:r>
      <w:r w:rsidR="002A13C1">
        <w:t>P</w:t>
      </w:r>
      <w:r w:rsidR="00AF6255">
        <w:t>olskiej</w:t>
      </w:r>
      <w:r w:rsidR="00155357">
        <w:t>,</w:t>
      </w:r>
    </w:p>
    <w:p w14:paraId="34ED68CB" w14:textId="77777777" w:rsidR="00DD4B57" w:rsidRPr="00CF2FD6" w:rsidRDefault="00C0726A" w:rsidP="009C2ED3">
      <w:pPr>
        <w:pStyle w:val="ZLITwPKTzmlitwpktartykuempunktem"/>
      </w:pPr>
      <w:r>
        <w:t>d</w:t>
      </w:r>
      <w:r w:rsidR="00DD4B57" w:rsidRPr="00CF2FD6">
        <w:t xml:space="preserve">) pełnienie roli punktu kontaktowego dla </w:t>
      </w:r>
      <w:r w:rsidR="00D11978">
        <w:t xml:space="preserve">odpowiadających mu </w:t>
      </w:r>
      <w:r w:rsidR="00DD4B57" w:rsidRPr="00CF2FD6">
        <w:t xml:space="preserve">punktów kontaktowych w innych państwach członkowskich w celu współpracy i </w:t>
      </w:r>
      <w:r w:rsidR="00DD4B57" w:rsidRPr="00CF2FD6">
        <w:lastRenderedPageBreak/>
        <w:t>wymiany infor</w:t>
      </w:r>
      <w:r w:rsidR="007B5188">
        <w:t>macji</w:t>
      </w:r>
      <w:r w:rsidR="00827B59">
        <w:t xml:space="preserve"> w sprawach </w:t>
      </w:r>
      <w:r w:rsidR="00253C8A" w:rsidRPr="00CF2FD6">
        <w:t>swobodnego przemieszczania się pracowników</w:t>
      </w:r>
      <w:r w:rsidR="007B5188">
        <w:t>;”.</w:t>
      </w:r>
    </w:p>
    <w:p w14:paraId="12DA026D" w14:textId="77777777" w:rsidR="004A745B" w:rsidRDefault="00C501A7" w:rsidP="004A745B">
      <w:pPr>
        <w:pStyle w:val="ARTartustawynprozporzdzenia"/>
      </w:pPr>
      <w:r w:rsidRPr="00CF2FD6">
        <w:t>Art. 2. </w:t>
      </w:r>
      <w:r w:rsidR="004A745B">
        <w:t xml:space="preserve">W ustawie </w:t>
      </w:r>
      <w:r w:rsidR="004A745B" w:rsidRPr="004A745B">
        <w:t>z dnia 13 kwietnia 2007 r.</w:t>
      </w:r>
      <w:r w:rsidR="004A745B">
        <w:t xml:space="preserve"> </w:t>
      </w:r>
      <w:r w:rsidR="004A745B" w:rsidRPr="004A745B">
        <w:t>o Państwowej Inspekcji Pracy</w:t>
      </w:r>
      <w:r w:rsidR="004A745B">
        <w:t xml:space="preserve"> </w:t>
      </w:r>
      <w:r w:rsidR="004A745B" w:rsidRPr="004A745B">
        <w:t>(Dz. U. z 201</w:t>
      </w:r>
      <w:r w:rsidR="004A745B">
        <w:t>5</w:t>
      </w:r>
      <w:r w:rsidR="004A745B" w:rsidRPr="004A745B">
        <w:t xml:space="preserve"> r. poz. </w:t>
      </w:r>
      <w:r w:rsidR="004A745B">
        <w:t>640</w:t>
      </w:r>
      <w:r w:rsidR="003D769B">
        <w:t xml:space="preserve"> </w:t>
      </w:r>
      <w:r w:rsidR="003D769B" w:rsidRPr="003D769B">
        <w:t>i 1240</w:t>
      </w:r>
      <w:r w:rsidR="004A745B" w:rsidRPr="004A745B">
        <w:t>) wprowadza się następujące zmiany:</w:t>
      </w:r>
    </w:p>
    <w:p w14:paraId="509BB86F" w14:textId="126E40B0" w:rsidR="00D35381" w:rsidRPr="00D35381" w:rsidRDefault="00D35381" w:rsidP="00D35381">
      <w:pPr>
        <w:pStyle w:val="PKTpunkt"/>
      </w:pPr>
      <w:r>
        <w:t xml:space="preserve">1) </w:t>
      </w:r>
      <w:r w:rsidR="00097933">
        <w:t xml:space="preserve">w tytule ustawy dodaje się odnośnik  </w:t>
      </w:r>
      <w:r w:rsidRPr="00D35381">
        <w:t>w brzmieniu:</w:t>
      </w:r>
    </w:p>
    <w:p w14:paraId="00FF53F1" w14:textId="46C1F6F3" w:rsidR="00D35381" w:rsidRDefault="007B5188" w:rsidP="00D35381">
      <w:pPr>
        <w:pStyle w:val="ZODNONIKAzmtekstuodnonikaartykuempunktem"/>
      </w:pPr>
      <w:r>
        <w:t>„</w:t>
      </w:r>
      <w:r w:rsidR="00A42176" w:rsidRPr="00DB4AE5">
        <w:rPr>
          <w:vertAlign w:val="superscript"/>
        </w:rPr>
        <w:t>1)</w:t>
      </w:r>
      <w:r w:rsidR="00097933">
        <w:t xml:space="preserve"> Niniejsza ustawa w zakresie swojej regulacji </w:t>
      </w:r>
      <w:r w:rsidR="009D2534">
        <w:t xml:space="preserve">wdraża dyrektywę </w:t>
      </w:r>
      <w:r w:rsidR="00D35381" w:rsidRPr="00D35381">
        <w:t>Parlamentu Europejskiego i Rady nr 2014/54/UE z dnia 16 kwietnia 2014 r. w sprawie środków ułatwiających korzystanie z praw przyznanych pracownikom w kontekście swobodnego przepływu pracowników (Dz. Urz. UE L 128 z 30.04.2014</w:t>
      </w:r>
      <w:r w:rsidR="00155357">
        <w:t>, str. 8</w:t>
      </w:r>
      <w:r w:rsidR="00D35381" w:rsidRPr="00D35381">
        <w:t>).</w:t>
      </w:r>
      <w:r>
        <w:t>”</w:t>
      </w:r>
      <w:r w:rsidR="00D35381" w:rsidRPr="00D35381">
        <w:t>;</w:t>
      </w:r>
    </w:p>
    <w:p w14:paraId="5E440151" w14:textId="77777777" w:rsidR="004A745B" w:rsidRPr="004A745B" w:rsidRDefault="00D35381" w:rsidP="00717413">
      <w:pPr>
        <w:pStyle w:val="PKTpunkt"/>
      </w:pPr>
      <w:r>
        <w:t xml:space="preserve">2) </w:t>
      </w:r>
      <w:r w:rsidR="004A745B" w:rsidRPr="004A745B">
        <w:t xml:space="preserve">w </w:t>
      </w:r>
      <w:hyperlink r:id="rId11" w:anchor="hiperlinkText.rpc?hiperlink=type=tresc:nro=Powszechny.1384456:part=a108:ver=5&amp;full=1" w:tgtFrame="_parent" w:history="1">
        <w:r w:rsidR="004A745B" w:rsidRPr="004A745B">
          <w:t xml:space="preserve">art. </w:t>
        </w:r>
        <w:r w:rsidR="004A745B">
          <w:t>10</w:t>
        </w:r>
      </w:hyperlink>
      <w:r w:rsidR="004A745B" w:rsidRPr="004A745B">
        <w:t xml:space="preserve"> ust. 1 po pkt </w:t>
      </w:r>
      <w:r w:rsidR="004A745B">
        <w:t>14</w:t>
      </w:r>
      <w:r w:rsidR="004A745B" w:rsidRPr="004A745B">
        <w:t xml:space="preserve"> dodaje się pkt </w:t>
      </w:r>
      <w:r w:rsidR="004A745B">
        <w:t>14a</w:t>
      </w:r>
      <w:r w:rsidR="004A745B" w:rsidRPr="004A745B">
        <w:t xml:space="preserve"> w brzmieniu:</w:t>
      </w:r>
    </w:p>
    <w:p w14:paraId="71F3662D" w14:textId="1A2BAEEF" w:rsidR="001C1FF9" w:rsidRPr="001C1FF9" w:rsidRDefault="007B5188" w:rsidP="00D11C6B">
      <w:pPr>
        <w:pStyle w:val="ZPKTzmpktartykuempunktem"/>
      </w:pPr>
      <w:r>
        <w:t>„</w:t>
      </w:r>
      <w:r w:rsidR="001C1FF9" w:rsidRPr="001C1FF9">
        <w:t>14a) udzielanie porad</w:t>
      </w:r>
      <w:r w:rsidR="00B577D0">
        <w:t>,</w:t>
      </w:r>
      <w:r w:rsidR="001C1FF9" w:rsidRPr="001C1FF9">
        <w:t xml:space="preserve"> w celu wspierania równego traktowania obywateli państw członkowskich Unii Europejskiej i państw członkowskich Europejskiego Stowarzyszenia Wolnego Handlu (EFTA) – stron umowy o Europejskim Obszarze Gospodarczym, którzy korzystają ze swobody przepływu pracowników, oraz członków ich rodzin</w:t>
      </w:r>
      <w:r w:rsidR="00097933">
        <w:t>,</w:t>
      </w:r>
      <w:r w:rsidR="001C1FF9" w:rsidRPr="001C1FF9">
        <w:t xml:space="preserve"> w zakresie:</w:t>
      </w:r>
      <w:r w:rsidR="005E080B">
        <w:t xml:space="preserve"> </w:t>
      </w:r>
    </w:p>
    <w:p w14:paraId="21A3CB47" w14:textId="18E2B475" w:rsidR="001C1FF9" w:rsidRPr="001C1FF9" w:rsidRDefault="001C1FF9" w:rsidP="00D11C6B">
      <w:pPr>
        <w:pStyle w:val="ZLITwPKTzmlitwpktartykuempunktem"/>
      </w:pPr>
      <w:r w:rsidRPr="001C1FF9">
        <w:t>a) dostępu do zatrudnienia</w:t>
      </w:r>
      <w:r w:rsidR="00097933">
        <w:t>,</w:t>
      </w:r>
      <w:r w:rsidRPr="001C1FF9">
        <w:t xml:space="preserve"> </w:t>
      </w:r>
    </w:p>
    <w:p w14:paraId="23BA313F" w14:textId="4C31B7BB" w:rsidR="001C1FF9" w:rsidRPr="001C1FF9" w:rsidRDefault="00717413" w:rsidP="00D11C6B">
      <w:pPr>
        <w:pStyle w:val="ZLITwPKTzmlitwpktartykuempunktem"/>
      </w:pPr>
      <w:r>
        <w:t>b) </w:t>
      </w:r>
      <w:r w:rsidR="001C1FF9" w:rsidRPr="001C1FF9">
        <w:t xml:space="preserve">warunków zatrudnienia i pracy, w szczególności w odniesieniu do wynagrodzenia, </w:t>
      </w:r>
      <w:r w:rsidR="003D476B">
        <w:t>rozwiązania umowy</w:t>
      </w:r>
      <w:r w:rsidR="001C1FF9" w:rsidRPr="001C1FF9">
        <w:t xml:space="preserve">, bezpieczeństwa i higieny pracy oraz, w przypadku utraty pracy, powrotu do pracy lub ponownego zatrudnienia; </w:t>
      </w:r>
    </w:p>
    <w:p w14:paraId="38FFF82F" w14:textId="2A6268DC" w:rsidR="001C1FF9" w:rsidRPr="001C1FF9" w:rsidRDefault="001C1FF9" w:rsidP="00D11C6B">
      <w:pPr>
        <w:pStyle w:val="ZLITwPKTzmlitwpktartykuempunktem"/>
      </w:pPr>
      <w:r w:rsidRPr="001C1FF9">
        <w:t>c) dostępu do przywilejów socjalnych i podatkowych</w:t>
      </w:r>
      <w:r w:rsidR="00097933">
        <w:t>,</w:t>
      </w:r>
      <w:r w:rsidRPr="001C1FF9">
        <w:t xml:space="preserve"> </w:t>
      </w:r>
    </w:p>
    <w:p w14:paraId="4EE0E2B0" w14:textId="1C5D974A" w:rsidR="001C1FF9" w:rsidRPr="001C1FF9" w:rsidRDefault="001C1FF9" w:rsidP="00D11C6B">
      <w:pPr>
        <w:pStyle w:val="ZLITwPKTzmlitwpktartykuempunktem"/>
      </w:pPr>
      <w:r w:rsidRPr="001C1FF9">
        <w:t xml:space="preserve">d) </w:t>
      </w:r>
      <w:r w:rsidR="009C04BE">
        <w:t xml:space="preserve">zasad </w:t>
      </w:r>
      <w:r w:rsidRPr="001C1FF9">
        <w:t xml:space="preserve">członkostwa w związkach zawodowych </w:t>
      </w:r>
      <w:r w:rsidR="00E37CEF">
        <w:t xml:space="preserve">oraz korzystania z czynnego i biernego prawa wyborczego do przedstawicielstw pracowniczych, w tym organów związków zawodowych i rad </w:t>
      </w:r>
      <w:r w:rsidRPr="001C1FF9">
        <w:t>pracowników</w:t>
      </w:r>
      <w:r w:rsidR="00623D15">
        <w:t>,</w:t>
      </w:r>
      <w:r w:rsidRPr="001C1FF9">
        <w:t xml:space="preserve"> </w:t>
      </w:r>
    </w:p>
    <w:p w14:paraId="24655BF2" w14:textId="4D81C3C7" w:rsidR="001C1FF9" w:rsidRPr="001C1FF9" w:rsidRDefault="001C1FF9" w:rsidP="00D11C6B">
      <w:pPr>
        <w:pStyle w:val="ZLITwPKTzmlitwpktartykuempunktem"/>
      </w:pPr>
      <w:r w:rsidRPr="001C1FF9">
        <w:t>e) dostępu do szkoleń</w:t>
      </w:r>
      <w:r w:rsidR="00623D15">
        <w:t>,</w:t>
      </w:r>
      <w:r w:rsidRPr="001C1FF9">
        <w:t xml:space="preserve"> </w:t>
      </w:r>
    </w:p>
    <w:p w14:paraId="5F851CDE" w14:textId="06409797" w:rsidR="001C1FF9" w:rsidRPr="001C1FF9" w:rsidRDefault="001C1FF9" w:rsidP="00D11C6B">
      <w:pPr>
        <w:pStyle w:val="ZLITwPKTzmlitwpktartykuempunktem"/>
      </w:pPr>
      <w:r w:rsidRPr="001C1FF9">
        <w:t>f) dostępu do zasobów mieszkaniowych</w:t>
      </w:r>
      <w:r w:rsidR="00623D15">
        <w:t>,</w:t>
      </w:r>
      <w:r w:rsidRPr="001C1FF9">
        <w:t xml:space="preserve"> </w:t>
      </w:r>
    </w:p>
    <w:p w14:paraId="10B15535" w14:textId="77043DB7" w:rsidR="001C1FF9" w:rsidRPr="001C1FF9" w:rsidRDefault="001C1FF9" w:rsidP="00D11C6B">
      <w:pPr>
        <w:pStyle w:val="ZLITwPKTzmlitwpktartykuempunktem"/>
      </w:pPr>
      <w:r w:rsidRPr="001C1FF9">
        <w:t xml:space="preserve">g) dostępu do kształcenia, nauki zawodu oraz szkolenia zawodowego dla dzieci </w:t>
      </w:r>
      <w:r w:rsidR="0033628E">
        <w:t xml:space="preserve">tych </w:t>
      </w:r>
      <w:r w:rsidRPr="001C1FF9">
        <w:t>pracowników</w:t>
      </w:r>
      <w:r w:rsidR="00623D15">
        <w:t>,</w:t>
      </w:r>
      <w:r w:rsidRPr="001C1FF9">
        <w:t xml:space="preserve"> </w:t>
      </w:r>
    </w:p>
    <w:p w14:paraId="7E1E7C96" w14:textId="77777777" w:rsidR="001C1FF9" w:rsidRDefault="001C1FF9" w:rsidP="00D11C6B">
      <w:pPr>
        <w:pStyle w:val="ZLITwPKTzmlitwpktartykuempunktem"/>
      </w:pPr>
      <w:r w:rsidRPr="001C1FF9">
        <w:t>h) pomocy udzielanej przez urzędy pracy;</w:t>
      </w:r>
      <w:r w:rsidR="007B5188">
        <w:t>”;</w:t>
      </w:r>
    </w:p>
    <w:p w14:paraId="729E7861" w14:textId="77777777" w:rsidR="00BB24F3" w:rsidRDefault="00D35381" w:rsidP="00717413">
      <w:pPr>
        <w:pStyle w:val="PKTpunkt"/>
      </w:pPr>
      <w:r>
        <w:t>3</w:t>
      </w:r>
      <w:r w:rsidR="00BB24F3" w:rsidRPr="00BB24F3">
        <w:t>)   </w:t>
      </w:r>
      <w:r w:rsidR="003D476B">
        <w:t xml:space="preserve">w </w:t>
      </w:r>
      <w:hyperlink r:id="rId12" w:anchor="hiperlinkText.rpc?hiperlink=type=tresc:nro=Powszechny.1384456:part=a108:ver=5&amp;full=1" w:tgtFrame="_parent" w:history="1">
        <w:r w:rsidR="00BB24F3" w:rsidRPr="00BB24F3">
          <w:t>art. 1</w:t>
        </w:r>
        <w:r w:rsidR="005E080B">
          <w:t>4</w:t>
        </w:r>
      </w:hyperlink>
      <w:r w:rsidR="00BB24F3" w:rsidRPr="00BB24F3">
        <w:t xml:space="preserve"> </w:t>
      </w:r>
      <w:r w:rsidR="005E080B">
        <w:t>ust. 1 otrzymuje brzmienie</w:t>
      </w:r>
      <w:r w:rsidR="00BB24F3" w:rsidRPr="00BB24F3">
        <w:t>:</w:t>
      </w:r>
    </w:p>
    <w:p w14:paraId="447D250A" w14:textId="77777777" w:rsidR="00853A31" w:rsidRDefault="007B5188" w:rsidP="007B5188">
      <w:pPr>
        <w:pStyle w:val="ZARTzmartartykuempunktem"/>
      </w:pPr>
      <w:r>
        <w:t>„</w:t>
      </w:r>
      <w:r w:rsidR="005E080B" w:rsidRPr="005E080B">
        <w:t>Art. 14. 1. Państwowa Inspekcja Pracy przy realizacji zadań współdziała ze związkami zawodowymi, organizacjami pracodawców, organami samorządu załogi, radami pracowników, społeczną inspekcją pracy, publicznymi służbami zatrudnienia w rozumieniu przepisów o promocji zatrudnienia i instytucjach rynku pracy</w:t>
      </w:r>
      <w:r w:rsidR="005E080B">
        <w:t>,</w:t>
      </w:r>
      <w:r w:rsidR="005E080B" w:rsidRPr="005E080B">
        <w:t xml:space="preserve"> </w:t>
      </w:r>
      <w:r w:rsidR="005E080B" w:rsidRPr="00853A31">
        <w:lastRenderedPageBreak/>
        <w:t xml:space="preserve">Pełnomocnikiem Rządu do Spraw Równego Traktowania </w:t>
      </w:r>
      <w:r w:rsidR="005E080B" w:rsidRPr="005E080B">
        <w:t>oraz z organami administracji państwowej, a w szczególności z organami nadzoru i kontroli nad warunkami pracy, Policją, Strażą Graniczną, Służbą Celną, urzędami skarbowymi i Zakładem Ubezpieczeń Społecznych, a także organami samorządu terytoria</w:t>
      </w:r>
      <w:r w:rsidR="005E080B">
        <w:t>lnego</w:t>
      </w:r>
      <w:r w:rsidR="00853A31" w:rsidRPr="00853A31">
        <w:t>.</w:t>
      </w:r>
      <w:r>
        <w:t>”.</w:t>
      </w:r>
    </w:p>
    <w:p w14:paraId="1002B798" w14:textId="13655D48" w:rsidR="00D35381" w:rsidRPr="00D35381" w:rsidRDefault="00303CD0" w:rsidP="007B5188">
      <w:pPr>
        <w:pStyle w:val="ARTartustawynprozporzdzenia"/>
      </w:pPr>
      <w:r w:rsidRPr="00303CD0">
        <w:t xml:space="preserve">Art. 3. W ustawie z dnia 3 grudnia 2010 r. o wdrożeniu niektórych przepisów Unii Europejskiej w zakresie równego traktowania (Dz. U. </w:t>
      </w:r>
      <w:r w:rsidR="006F52FF" w:rsidRPr="00303CD0">
        <w:t xml:space="preserve">Nr </w:t>
      </w:r>
      <w:r w:rsidRPr="00303CD0">
        <w:t>254</w:t>
      </w:r>
      <w:r w:rsidR="006F52FF">
        <w:t>,</w:t>
      </w:r>
      <w:r w:rsidRPr="00303CD0">
        <w:t xml:space="preserve"> poz. 1700</w:t>
      </w:r>
      <w:r w:rsidR="006F52FF">
        <w:t>,</w:t>
      </w:r>
      <w:r w:rsidR="00623D15">
        <w:t xml:space="preserve"> </w:t>
      </w:r>
      <w:r w:rsidR="003D476B">
        <w:t xml:space="preserve">z </w:t>
      </w:r>
      <w:r w:rsidR="00623D15">
        <w:t>2013 r. poz. 675 oraz z 2015 r. poz. 1268</w:t>
      </w:r>
      <w:r w:rsidRPr="00303CD0">
        <w:t xml:space="preserve">) </w:t>
      </w:r>
      <w:r w:rsidR="007B5188">
        <w:t xml:space="preserve">w </w:t>
      </w:r>
      <w:r w:rsidR="00D35381" w:rsidRPr="00D35381">
        <w:t>odnośnik</w:t>
      </w:r>
      <w:r w:rsidR="007B5188">
        <w:t>u</w:t>
      </w:r>
      <w:r w:rsidR="00D35381" w:rsidRPr="00D35381">
        <w:t xml:space="preserve"> nr 1 do tytułu ustawy dodaje się </w:t>
      </w:r>
      <w:r w:rsidR="00623D15">
        <w:t>pkt 6</w:t>
      </w:r>
      <w:r w:rsidR="00623D15" w:rsidRPr="00D35381">
        <w:t xml:space="preserve"> </w:t>
      </w:r>
      <w:r w:rsidR="00D35381" w:rsidRPr="00D35381">
        <w:t>w brzmieniu:</w:t>
      </w:r>
    </w:p>
    <w:p w14:paraId="5349F638" w14:textId="660C9D65" w:rsidR="00A61631" w:rsidRDefault="007B5188" w:rsidP="005E080B">
      <w:pPr>
        <w:pStyle w:val="ZODNONIKAzmtekstuodnonikaartykuempunktem"/>
      </w:pPr>
      <w:r>
        <w:t>„</w:t>
      </w:r>
      <w:r w:rsidR="00623D15">
        <w:t>6)</w:t>
      </w:r>
      <w:r w:rsidR="00D35381" w:rsidRPr="00D35381">
        <w:t xml:space="preserve"> dyrektywy Parlamentu Europejskiego i Rady nr 2014/54/UE z dnia 16 kwietnia 2014 r. w sprawie środków ułatwiających korzystanie z praw przyznanych pracownikom w kontekście swobodnego przepływu pracowników (Dz</w:t>
      </w:r>
      <w:r w:rsidR="005E080B">
        <w:t>. Urz. UE L 128 z 30.04.2014</w:t>
      </w:r>
      <w:r w:rsidR="003D476B">
        <w:t>, str. 8</w:t>
      </w:r>
      <w:r w:rsidR="005E080B">
        <w:t>).</w:t>
      </w:r>
      <w:r>
        <w:t>”</w:t>
      </w:r>
      <w:r w:rsidR="005E080B">
        <w:t xml:space="preserve">. </w:t>
      </w:r>
    </w:p>
    <w:p w14:paraId="57779E6E" w14:textId="77777777" w:rsidR="007A485B" w:rsidRDefault="007A485B" w:rsidP="00AF6255">
      <w:pPr>
        <w:pStyle w:val="ARTartustawynprozporzdzenia"/>
      </w:pPr>
      <w:r w:rsidRPr="007A485B">
        <w:t xml:space="preserve">Art. </w:t>
      </w:r>
      <w:r>
        <w:t>4</w:t>
      </w:r>
      <w:r w:rsidRPr="007A485B">
        <w:t>.</w:t>
      </w:r>
      <w:r>
        <w:t xml:space="preserve"> Ustawa </w:t>
      </w:r>
      <w:r w:rsidRPr="00D35381">
        <w:t>wchodzi</w:t>
      </w:r>
      <w:r>
        <w:t xml:space="preserve"> w życie </w:t>
      </w:r>
      <w:r w:rsidR="00D35381">
        <w:t>po upływie 14 dni od dnia ogłoszenia</w:t>
      </w:r>
      <w:r w:rsidR="0033628E">
        <w:t xml:space="preserve">, </w:t>
      </w:r>
      <w:r w:rsidR="0033628E" w:rsidRPr="0033628E">
        <w:t>z wyjątkiem art. 2 pkt 2, który wchodzi w ż</w:t>
      </w:r>
      <w:r w:rsidR="0033628E">
        <w:t>ycie z dniem 1 września 201</w:t>
      </w:r>
      <w:r w:rsidR="002A13C1">
        <w:t>6</w:t>
      </w:r>
      <w:r w:rsidR="0033628E">
        <w:t xml:space="preserve"> r</w:t>
      </w:r>
      <w:r w:rsidR="00D35381">
        <w:t>.</w:t>
      </w:r>
    </w:p>
    <w:p w14:paraId="2305C4DE" w14:textId="77777777" w:rsidR="007A485B" w:rsidRPr="00A61631" w:rsidRDefault="007A485B" w:rsidP="007A485B">
      <w:pPr>
        <w:pStyle w:val="ZARTzmartartykuempunktem"/>
      </w:pPr>
    </w:p>
    <w:p w14:paraId="2F5E497F" w14:textId="77777777" w:rsidR="009C65E1" w:rsidRPr="009C65E1" w:rsidRDefault="009C65E1" w:rsidP="00D35381">
      <w:pPr>
        <w:pStyle w:val="ARTartustawynprozporzdzenia"/>
        <w:ind w:firstLine="0"/>
      </w:pPr>
    </w:p>
    <w:sectPr w:rsidR="009C65E1" w:rsidRPr="009C65E1" w:rsidSect="001A7F15">
      <w:headerReference w:type="default" r:id="rId13"/>
      <w:head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7E7B6" w15:done="0"/>
  <w15:commentEx w15:paraId="6A40FD78" w15:done="0"/>
  <w15:commentEx w15:paraId="5A48C1F4" w15:done="0"/>
  <w15:commentEx w15:paraId="344593EB" w15:done="0"/>
  <w15:commentEx w15:paraId="6C4875E3" w15:done="0"/>
  <w15:commentEx w15:paraId="32DF654D" w15:done="0"/>
  <w15:commentEx w15:paraId="3F3DFABD" w15:done="0"/>
  <w15:commentEx w15:paraId="47C8EE3D" w15:done="0"/>
  <w15:commentEx w15:paraId="0268823D" w15:done="0"/>
  <w15:commentEx w15:paraId="7E591D19" w15:paraIdParent="026882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8159" w14:textId="77777777" w:rsidR="00BC165F" w:rsidRDefault="00BC165F">
      <w:r>
        <w:separator/>
      </w:r>
    </w:p>
  </w:endnote>
  <w:endnote w:type="continuationSeparator" w:id="0">
    <w:p w14:paraId="2334CB86" w14:textId="77777777" w:rsidR="00BC165F" w:rsidRDefault="00B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5CD7" w14:textId="77777777" w:rsidR="00BC165F" w:rsidRDefault="00BC165F">
      <w:r>
        <w:separator/>
      </w:r>
    </w:p>
  </w:footnote>
  <w:footnote w:type="continuationSeparator" w:id="0">
    <w:p w14:paraId="4558945F" w14:textId="77777777" w:rsidR="00BC165F" w:rsidRDefault="00BC165F">
      <w:r>
        <w:continuationSeparator/>
      </w:r>
    </w:p>
  </w:footnote>
  <w:footnote w:id="1">
    <w:p w14:paraId="55609742" w14:textId="217C68F0" w:rsidR="00E87555" w:rsidRPr="00F34167" w:rsidRDefault="00E87555" w:rsidP="00F34167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F76B7F">
        <w:rPr>
          <w:rStyle w:val="Odwoanieprzypisudolnego"/>
          <w:sz w:val="20"/>
          <w:szCs w:val="20"/>
        </w:rPr>
        <w:footnoteRef/>
      </w:r>
      <w:r w:rsidR="00B577D0" w:rsidRPr="00F76B7F">
        <w:rPr>
          <w:sz w:val="20"/>
          <w:szCs w:val="20"/>
          <w:vertAlign w:val="superscript"/>
        </w:rPr>
        <w:t>)</w:t>
      </w:r>
      <w:r w:rsidRPr="00F76B7F">
        <w:rPr>
          <w:sz w:val="20"/>
          <w:szCs w:val="20"/>
        </w:rPr>
        <w:t xml:space="preserve"> </w:t>
      </w:r>
      <w:r w:rsidRPr="00F34167">
        <w:rPr>
          <w:rFonts w:ascii="Times New Roman" w:eastAsiaTheme="minorEastAsia" w:hAnsi="Times New Roman"/>
          <w:sz w:val="20"/>
          <w:szCs w:val="20"/>
        </w:rPr>
        <w:t>Niniejszą ustawą zmienia się ustaw</w:t>
      </w:r>
      <w:r w:rsidR="000479B2">
        <w:rPr>
          <w:rFonts w:ascii="Times New Roman" w:eastAsiaTheme="minorEastAsia" w:hAnsi="Times New Roman"/>
          <w:sz w:val="20"/>
          <w:szCs w:val="20"/>
        </w:rPr>
        <w:t>y: ustaw</w:t>
      </w:r>
      <w:bookmarkStart w:id="0" w:name="_GoBack"/>
      <w:bookmarkEnd w:id="0"/>
      <w:r w:rsidR="00CF3E0E">
        <w:rPr>
          <w:rFonts w:ascii="Times New Roman" w:eastAsiaTheme="minorEastAsia" w:hAnsi="Times New Roman"/>
          <w:sz w:val="20"/>
          <w:szCs w:val="20"/>
        </w:rPr>
        <w:t>ę</w:t>
      </w:r>
      <w:r w:rsidRPr="00F34167">
        <w:rPr>
          <w:rFonts w:ascii="Times New Roman" w:eastAsiaTheme="minorEastAsia" w:hAnsi="Times New Roman"/>
          <w:sz w:val="20"/>
          <w:szCs w:val="20"/>
        </w:rPr>
        <w:t xml:space="preserve"> z dnia 20 kwietnia 2004 r. o promocji</w:t>
      </w:r>
      <w:r w:rsidR="00097933" w:rsidRPr="00F34167">
        <w:rPr>
          <w:rFonts w:ascii="Times New Roman" w:eastAsiaTheme="minorEastAsia" w:hAnsi="Times New Roman"/>
          <w:sz w:val="20"/>
          <w:szCs w:val="20"/>
        </w:rPr>
        <w:t xml:space="preserve"> </w:t>
      </w:r>
      <w:r w:rsidR="00F34167" w:rsidRPr="00F34167">
        <w:rPr>
          <w:rFonts w:ascii="Times New Roman" w:eastAsiaTheme="minorEastAsia" w:hAnsi="Times New Roman"/>
          <w:sz w:val="20"/>
          <w:szCs w:val="20"/>
        </w:rPr>
        <w:t xml:space="preserve">zatrudnienia i instytucjach rynku pracy, </w:t>
      </w:r>
      <w:r w:rsidR="00D565FF">
        <w:rPr>
          <w:rFonts w:ascii="Times New Roman" w:eastAsiaTheme="minorEastAsia" w:hAnsi="Times New Roman"/>
          <w:sz w:val="20"/>
          <w:szCs w:val="20"/>
        </w:rPr>
        <w:t xml:space="preserve">ustawę </w:t>
      </w:r>
      <w:r w:rsidR="00F34167" w:rsidRPr="00F34167">
        <w:rPr>
          <w:rFonts w:ascii="Times New Roman" w:eastAsiaTheme="minorEastAsia" w:hAnsi="Times New Roman"/>
          <w:sz w:val="20"/>
          <w:szCs w:val="20"/>
        </w:rPr>
        <w:t xml:space="preserve">z </w:t>
      </w:r>
      <w:r w:rsidR="00F34167" w:rsidRPr="007B4494">
        <w:rPr>
          <w:rFonts w:ascii="Times New Roman" w:hAnsi="Times New Roman"/>
          <w:sz w:val="20"/>
          <w:szCs w:val="20"/>
        </w:rPr>
        <w:t>dnia 13 kwietnia 2007 r.</w:t>
      </w:r>
      <w:r w:rsidR="00F34167" w:rsidRPr="00E37CEF">
        <w:rPr>
          <w:rFonts w:ascii="Times New Roman" w:hAnsi="Times New Roman"/>
          <w:sz w:val="20"/>
          <w:szCs w:val="20"/>
        </w:rPr>
        <w:t xml:space="preserve"> o Państwowej Inspekcji Pracy</w:t>
      </w:r>
      <w:r w:rsidR="000479B2">
        <w:rPr>
          <w:rFonts w:ascii="Times New Roman" w:hAnsi="Times New Roman"/>
          <w:sz w:val="20"/>
          <w:szCs w:val="20"/>
        </w:rPr>
        <w:t xml:space="preserve"> oraz</w:t>
      </w:r>
      <w:r w:rsidR="00F34167" w:rsidRPr="00E37CEF">
        <w:rPr>
          <w:rFonts w:ascii="Times New Roman" w:hAnsi="Times New Roman"/>
          <w:sz w:val="20"/>
          <w:szCs w:val="20"/>
        </w:rPr>
        <w:t xml:space="preserve"> </w:t>
      </w:r>
      <w:r w:rsidR="00D565FF">
        <w:rPr>
          <w:rFonts w:ascii="Times New Roman" w:hAnsi="Times New Roman"/>
          <w:sz w:val="20"/>
          <w:szCs w:val="20"/>
        </w:rPr>
        <w:t xml:space="preserve">ustawę </w:t>
      </w:r>
      <w:r w:rsidR="00F34167" w:rsidRPr="00F34167">
        <w:rPr>
          <w:rFonts w:ascii="Times New Roman" w:hAnsi="Times New Roman"/>
          <w:sz w:val="20"/>
          <w:szCs w:val="20"/>
        </w:rPr>
        <w:t>z dnia 3 grudnia 2010 r. o wdrożeniu niektórych przepisów Unii Europejskiej w zakresie równego traktowania</w:t>
      </w:r>
      <w:r w:rsidR="00155357">
        <w:rPr>
          <w:rFonts w:ascii="Times New Roman" w:hAnsi="Times New Roman"/>
          <w:sz w:val="20"/>
          <w:szCs w:val="20"/>
        </w:rPr>
        <w:t>.</w:t>
      </w:r>
    </w:p>
  </w:footnote>
  <w:footnote w:id="2">
    <w:p w14:paraId="7597B49C" w14:textId="77777777" w:rsidR="003D769B" w:rsidRPr="00F76B7F" w:rsidRDefault="003D769B" w:rsidP="003D769B">
      <w:pPr>
        <w:pStyle w:val="ODNONIKtreodnonika"/>
      </w:pPr>
      <w:r w:rsidRPr="00F76B7F">
        <w:rPr>
          <w:rStyle w:val="Odwoanieprzypisudolnego"/>
        </w:rPr>
        <w:footnoteRef/>
      </w:r>
      <w:r w:rsidR="00A42176" w:rsidRPr="00DB4AE5">
        <w:rPr>
          <w:vertAlign w:val="superscript"/>
        </w:rPr>
        <w:t>)</w:t>
      </w:r>
      <w:r w:rsidRPr="00F76B7F">
        <w:t xml:space="preserve"> Zmiany tekstu jednolitego wymienionej ustawy zostały ogłoszone w Dz. U. z 2015</w:t>
      </w:r>
      <w:r w:rsidR="00155357">
        <w:t xml:space="preserve"> r.</w:t>
      </w:r>
      <w:r w:rsidRPr="00F76B7F">
        <w:t xml:space="preserve"> poz. 357, 1066, 1217, 1240, 1268, 1567, 1582, 1607, 1767, 1814, 1830 i 2199.</w:t>
      </w:r>
    </w:p>
    <w:p w14:paraId="57F8CB9E" w14:textId="77777777" w:rsidR="003D769B" w:rsidRDefault="003D769B" w:rsidP="003D76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0590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A42176">
      <w:fldChar w:fldCharType="begin"/>
    </w:r>
    <w:r>
      <w:instrText xml:space="preserve"> PAGE  \* MERGEFORMAT </w:instrText>
    </w:r>
    <w:r w:rsidR="00A42176">
      <w:fldChar w:fldCharType="separate"/>
    </w:r>
    <w:r w:rsidR="00CF3E0E">
      <w:rPr>
        <w:noProof/>
      </w:rPr>
      <w:t>2</w:t>
    </w:r>
    <w:r w:rsidR="00A42176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2120" w14:textId="325935BB" w:rsidR="009C65E1" w:rsidRPr="009C65E1" w:rsidRDefault="009C65E1" w:rsidP="009C65E1">
    <w:pPr>
      <w:pStyle w:val="OZNPROJEKTUwskazaniedatylubwersjiprojektu"/>
    </w:pPr>
    <w:r w:rsidRPr="009C65E1">
      <w:t xml:space="preserve">Projekt z dnia </w:t>
    </w:r>
    <w:r w:rsidR="000479B2">
      <w:t>2</w:t>
    </w:r>
    <w:r w:rsidRPr="009C65E1">
      <w:t>.0</w:t>
    </w:r>
    <w:r w:rsidR="00571EB0">
      <w:t>3</w:t>
    </w:r>
    <w:r w:rsidRPr="009C65E1">
      <w:t>.201</w:t>
    </w:r>
    <w:r>
      <w:t>6</w:t>
    </w:r>
    <w:r w:rsidRPr="009C65E1">
      <w:t xml:space="preserve"> r.</w:t>
    </w:r>
  </w:p>
  <w:p w14:paraId="1A15BC8B" w14:textId="77777777" w:rsidR="009C65E1" w:rsidRPr="009C65E1" w:rsidRDefault="009C65E1">
    <w:pPr>
      <w:pStyle w:val="Nagwek"/>
    </w:pPr>
  </w:p>
  <w:p w14:paraId="4EEED3E5" w14:textId="77777777" w:rsidR="009C65E1" w:rsidRDefault="009C6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weklej">
    <w15:presenceInfo w15:providerId="AD" w15:userId="S-1-5-21-1644749857-4167005408-139124366-3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9B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D49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933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904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CFF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0CDD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357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FF9"/>
    <w:rsid w:val="001D1783"/>
    <w:rsid w:val="001D53CD"/>
    <w:rsid w:val="001D55A3"/>
    <w:rsid w:val="001D5AF5"/>
    <w:rsid w:val="001D72F6"/>
    <w:rsid w:val="001E1E73"/>
    <w:rsid w:val="001E4E0C"/>
    <w:rsid w:val="001E526D"/>
    <w:rsid w:val="001E5655"/>
    <w:rsid w:val="001F1832"/>
    <w:rsid w:val="001F1A3E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456"/>
    <w:rsid w:val="00242081"/>
    <w:rsid w:val="00243777"/>
    <w:rsid w:val="002441CD"/>
    <w:rsid w:val="002501A3"/>
    <w:rsid w:val="0025166C"/>
    <w:rsid w:val="00253C8A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3C1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5A6"/>
    <w:rsid w:val="002E1DE3"/>
    <w:rsid w:val="002E2AB6"/>
    <w:rsid w:val="002E3F34"/>
    <w:rsid w:val="002E5F79"/>
    <w:rsid w:val="002E64FA"/>
    <w:rsid w:val="002F0A00"/>
    <w:rsid w:val="002F0CFA"/>
    <w:rsid w:val="002F0E4D"/>
    <w:rsid w:val="002F669F"/>
    <w:rsid w:val="00301C97"/>
    <w:rsid w:val="00303CD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210"/>
    <w:rsid w:val="00330BAF"/>
    <w:rsid w:val="00334E3A"/>
    <w:rsid w:val="003361DD"/>
    <w:rsid w:val="0033628E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8F6"/>
    <w:rsid w:val="003D12C2"/>
    <w:rsid w:val="003D31B9"/>
    <w:rsid w:val="003D3867"/>
    <w:rsid w:val="003D476B"/>
    <w:rsid w:val="003D769B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603"/>
    <w:rsid w:val="00406E13"/>
    <w:rsid w:val="00407332"/>
    <w:rsid w:val="00407828"/>
    <w:rsid w:val="00413D8E"/>
    <w:rsid w:val="004140F2"/>
    <w:rsid w:val="00417B22"/>
    <w:rsid w:val="00417CCF"/>
    <w:rsid w:val="00421085"/>
    <w:rsid w:val="0042465E"/>
    <w:rsid w:val="00424DF7"/>
    <w:rsid w:val="00432B76"/>
    <w:rsid w:val="00434D01"/>
    <w:rsid w:val="00435C8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A28"/>
    <w:rsid w:val="004A2001"/>
    <w:rsid w:val="004A3590"/>
    <w:rsid w:val="004A745B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CE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EB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CC0"/>
    <w:rsid w:val="005B713E"/>
    <w:rsid w:val="005C03B6"/>
    <w:rsid w:val="005C1B93"/>
    <w:rsid w:val="005C348E"/>
    <w:rsid w:val="005C68E1"/>
    <w:rsid w:val="005D3763"/>
    <w:rsid w:val="005D55E1"/>
    <w:rsid w:val="005E080B"/>
    <w:rsid w:val="005E19F7"/>
    <w:rsid w:val="005E4F04"/>
    <w:rsid w:val="005E62C2"/>
    <w:rsid w:val="005E6C71"/>
    <w:rsid w:val="005F0890"/>
    <w:rsid w:val="005F0963"/>
    <w:rsid w:val="005F2824"/>
    <w:rsid w:val="005F2EBA"/>
    <w:rsid w:val="005F35ED"/>
    <w:rsid w:val="005F7812"/>
    <w:rsid w:val="005F7A88"/>
    <w:rsid w:val="006031E5"/>
    <w:rsid w:val="00603A1A"/>
    <w:rsid w:val="006046D5"/>
    <w:rsid w:val="00606857"/>
    <w:rsid w:val="00607A93"/>
    <w:rsid w:val="00610C08"/>
    <w:rsid w:val="00611F74"/>
    <w:rsid w:val="00612644"/>
    <w:rsid w:val="00615772"/>
    <w:rsid w:val="00620419"/>
    <w:rsid w:val="00621256"/>
    <w:rsid w:val="00621FCC"/>
    <w:rsid w:val="00622E4B"/>
    <w:rsid w:val="00623D15"/>
    <w:rsid w:val="006333DA"/>
    <w:rsid w:val="00633D6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2FF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413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8B4"/>
    <w:rsid w:val="00764A67"/>
    <w:rsid w:val="00765BDC"/>
    <w:rsid w:val="00770F6B"/>
    <w:rsid w:val="00771883"/>
    <w:rsid w:val="00776DC2"/>
    <w:rsid w:val="007778E9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85B"/>
    <w:rsid w:val="007A5150"/>
    <w:rsid w:val="007A5373"/>
    <w:rsid w:val="007A6A6E"/>
    <w:rsid w:val="007A789F"/>
    <w:rsid w:val="007B1871"/>
    <w:rsid w:val="007B4494"/>
    <w:rsid w:val="007B5188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2CF"/>
    <w:rsid w:val="00812BE5"/>
    <w:rsid w:val="00817429"/>
    <w:rsid w:val="00821514"/>
    <w:rsid w:val="00821E35"/>
    <w:rsid w:val="00824591"/>
    <w:rsid w:val="00824AED"/>
    <w:rsid w:val="008256D6"/>
    <w:rsid w:val="00827820"/>
    <w:rsid w:val="00827B59"/>
    <w:rsid w:val="00831B8B"/>
    <w:rsid w:val="0083405D"/>
    <w:rsid w:val="008352D4"/>
    <w:rsid w:val="00836DB9"/>
    <w:rsid w:val="00837C67"/>
    <w:rsid w:val="008415B0"/>
    <w:rsid w:val="00842028"/>
    <w:rsid w:val="008436B8"/>
    <w:rsid w:val="00845D49"/>
    <w:rsid w:val="008460B6"/>
    <w:rsid w:val="00850C9D"/>
    <w:rsid w:val="00852B59"/>
    <w:rsid w:val="00853A31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653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4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37C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35E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BE"/>
    <w:rsid w:val="009C04EC"/>
    <w:rsid w:val="009C2ED3"/>
    <w:rsid w:val="009C328C"/>
    <w:rsid w:val="009C4444"/>
    <w:rsid w:val="009C65E1"/>
    <w:rsid w:val="009C79AD"/>
    <w:rsid w:val="009C7CA6"/>
    <w:rsid w:val="009D2534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1F6"/>
    <w:rsid w:val="00A26A90"/>
    <w:rsid w:val="00A26B27"/>
    <w:rsid w:val="00A30E4F"/>
    <w:rsid w:val="00A32253"/>
    <w:rsid w:val="00A3310E"/>
    <w:rsid w:val="00A333A0"/>
    <w:rsid w:val="00A37E70"/>
    <w:rsid w:val="00A42176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631"/>
    <w:rsid w:val="00A638DA"/>
    <w:rsid w:val="00A65B41"/>
    <w:rsid w:val="00A65E00"/>
    <w:rsid w:val="00A66A78"/>
    <w:rsid w:val="00A7436E"/>
    <w:rsid w:val="00A74E96"/>
    <w:rsid w:val="00A75961"/>
    <w:rsid w:val="00A75A8E"/>
    <w:rsid w:val="00A824DD"/>
    <w:rsid w:val="00A83676"/>
    <w:rsid w:val="00A83B7B"/>
    <w:rsid w:val="00A84274"/>
    <w:rsid w:val="00A850F3"/>
    <w:rsid w:val="00A864E3"/>
    <w:rsid w:val="00A91C1A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BA6"/>
    <w:rsid w:val="00AB67FC"/>
    <w:rsid w:val="00AC00F2"/>
    <w:rsid w:val="00AC31B5"/>
    <w:rsid w:val="00AC4EA1"/>
    <w:rsid w:val="00AC5381"/>
    <w:rsid w:val="00AC5920"/>
    <w:rsid w:val="00AD0E65"/>
    <w:rsid w:val="00AD1B51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255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E44"/>
    <w:rsid w:val="00B45FBC"/>
    <w:rsid w:val="00B51A7D"/>
    <w:rsid w:val="00B535C2"/>
    <w:rsid w:val="00B55544"/>
    <w:rsid w:val="00B577D0"/>
    <w:rsid w:val="00B642FC"/>
    <w:rsid w:val="00B64D26"/>
    <w:rsid w:val="00B64FBB"/>
    <w:rsid w:val="00B70E22"/>
    <w:rsid w:val="00B772BA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4F3"/>
    <w:rsid w:val="00BB32F2"/>
    <w:rsid w:val="00BB4338"/>
    <w:rsid w:val="00BB6C0E"/>
    <w:rsid w:val="00BB7B38"/>
    <w:rsid w:val="00BC11E5"/>
    <w:rsid w:val="00BC165F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26A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1A7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B25"/>
    <w:rsid w:val="00CA179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B61"/>
    <w:rsid w:val="00CF2FD6"/>
    <w:rsid w:val="00CF3E0E"/>
    <w:rsid w:val="00CF4813"/>
    <w:rsid w:val="00CF5233"/>
    <w:rsid w:val="00D029B8"/>
    <w:rsid w:val="00D02F60"/>
    <w:rsid w:val="00D0464E"/>
    <w:rsid w:val="00D04A96"/>
    <w:rsid w:val="00D07A7B"/>
    <w:rsid w:val="00D10E06"/>
    <w:rsid w:val="00D11978"/>
    <w:rsid w:val="00D11C6B"/>
    <w:rsid w:val="00D15197"/>
    <w:rsid w:val="00D16689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381"/>
    <w:rsid w:val="00D402FB"/>
    <w:rsid w:val="00D45257"/>
    <w:rsid w:val="00D47D7A"/>
    <w:rsid w:val="00D50ABD"/>
    <w:rsid w:val="00D55290"/>
    <w:rsid w:val="00D565F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AE5"/>
    <w:rsid w:val="00DB5206"/>
    <w:rsid w:val="00DB6276"/>
    <w:rsid w:val="00DB63F5"/>
    <w:rsid w:val="00DC1C6B"/>
    <w:rsid w:val="00DC2C2E"/>
    <w:rsid w:val="00DC4AF0"/>
    <w:rsid w:val="00DC7886"/>
    <w:rsid w:val="00DD0CF2"/>
    <w:rsid w:val="00DD47E8"/>
    <w:rsid w:val="00DD4B57"/>
    <w:rsid w:val="00DD7CF3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37CE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5EBD"/>
    <w:rsid w:val="00E773E8"/>
    <w:rsid w:val="00E83ADD"/>
    <w:rsid w:val="00E84F38"/>
    <w:rsid w:val="00E85623"/>
    <w:rsid w:val="00E87441"/>
    <w:rsid w:val="00E87555"/>
    <w:rsid w:val="00E91FAE"/>
    <w:rsid w:val="00E94C7B"/>
    <w:rsid w:val="00E96E3F"/>
    <w:rsid w:val="00EA270C"/>
    <w:rsid w:val="00EA3D2A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CD5"/>
    <w:rsid w:val="00F2668F"/>
    <w:rsid w:val="00F2742F"/>
    <w:rsid w:val="00F2753B"/>
    <w:rsid w:val="00F33F8B"/>
    <w:rsid w:val="00F340B2"/>
    <w:rsid w:val="00F34167"/>
    <w:rsid w:val="00F43390"/>
    <w:rsid w:val="00F443B2"/>
    <w:rsid w:val="00F458D8"/>
    <w:rsid w:val="00F50237"/>
    <w:rsid w:val="00F50B62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B7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CD9"/>
    <w:rsid w:val="00F9415B"/>
    <w:rsid w:val="00FA13C2"/>
    <w:rsid w:val="00FA7F91"/>
    <w:rsid w:val="00FB0D19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D7F34"/>
    <w:rsid w:val="00FE0B3B"/>
    <w:rsid w:val="00FE1BE2"/>
    <w:rsid w:val="00FE730A"/>
    <w:rsid w:val="00FF1DD7"/>
    <w:rsid w:val="00FF2DF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403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9C65E1"/>
    <w:rPr>
      <w:color w:val="0000FF"/>
      <w:u w:val="single"/>
    </w:rPr>
  </w:style>
  <w:style w:type="character" w:customStyle="1" w:styleId="luchili">
    <w:name w:val="luc_hili"/>
    <w:basedOn w:val="Domylnaczcionkaakapitu"/>
    <w:rsid w:val="005F0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9C65E1"/>
    <w:rPr>
      <w:color w:val="0000FF"/>
      <w:u w:val="single"/>
    </w:rPr>
  </w:style>
  <w:style w:type="character" w:customStyle="1" w:styleId="luchili">
    <w:name w:val="luc_hili"/>
    <w:basedOn w:val="Domylnaczcionkaakapitu"/>
    <w:rsid w:val="005F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lex.online.wolterskluwer.pl/WKPLOnline/index.rpc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x.online.wolterskluwer.pl/WKPLOnline/index.rpc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_Parn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F26A9-6B1E-4B71-ABA0-3801B35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3</Pages>
  <Words>682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Lidia Leśniewska</dc:creator>
  <cp:lastModifiedBy>Agata Dudek</cp:lastModifiedBy>
  <cp:revision>7</cp:revision>
  <cp:lastPrinted>2016-03-01T08:21:00Z</cp:lastPrinted>
  <dcterms:created xsi:type="dcterms:W3CDTF">2016-03-02T13:37:00Z</dcterms:created>
  <dcterms:modified xsi:type="dcterms:W3CDTF">2016-03-02T15:23:00Z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