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F3" w:rsidRPr="00CE17F3" w:rsidRDefault="00CE17F3" w:rsidP="00CE17F3">
      <w:pPr>
        <w:spacing w:after="0" w:line="360" w:lineRule="auto"/>
        <w:jc w:val="center"/>
        <w:rPr>
          <w:rFonts w:ascii="Arial Narrow" w:hAnsi="Arial Narrow" w:cs="Arial"/>
          <w:b/>
          <w:sz w:val="24"/>
          <w:szCs w:val="24"/>
        </w:rPr>
      </w:pPr>
      <w:r w:rsidRPr="00CE17F3">
        <w:rPr>
          <w:rFonts w:ascii="Arial Narrow" w:hAnsi="Arial Narrow" w:cs="Arial"/>
          <w:b/>
          <w:sz w:val="24"/>
          <w:szCs w:val="24"/>
        </w:rPr>
        <w:t>Uwagi Związku Pracodawców Polska Miedź dotyczące</w:t>
      </w:r>
    </w:p>
    <w:p w:rsidR="00CE17F3" w:rsidRPr="00CE17F3" w:rsidRDefault="00CE17F3" w:rsidP="00CE17F3">
      <w:pPr>
        <w:spacing w:after="0" w:line="360" w:lineRule="auto"/>
        <w:jc w:val="center"/>
        <w:rPr>
          <w:rFonts w:ascii="Arial Narrow" w:hAnsi="Arial Narrow" w:cs="Arial"/>
          <w:b/>
          <w:sz w:val="24"/>
          <w:szCs w:val="24"/>
        </w:rPr>
      </w:pPr>
      <w:r w:rsidRPr="00CE17F3">
        <w:rPr>
          <w:rFonts w:ascii="Arial Narrow" w:hAnsi="Arial Narrow" w:cs="Arial"/>
          <w:b/>
          <w:sz w:val="24"/>
          <w:szCs w:val="24"/>
        </w:rPr>
        <w:t>projektu Działu VI Kodeksu pracy „Czas pracy”</w:t>
      </w:r>
    </w:p>
    <w:p w:rsidR="00CE17F3" w:rsidRDefault="00CE17F3" w:rsidP="00503507">
      <w:pPr>
        <w:spacing w:after="0" w:line="360" w:lineRule="auto"/>
        <w:jc w:val="both"/>
        <w:rPr>
          <w:rFonts w:ascii="Arial Narrow" w:hAnsi="Arial Narrow" w:cs="Arial"/>
          <w:sz w:val="24"/>
          <w:szCs w:val="24"/>
        </w:rPr>
      </w:pPr>
    </w:p>
    <w:p w:rsidR="00CE17F3" w:rsidRPr="00084F3D" w:rsidRDefault="00EA70C3" w:rsidP="00503507">
      <w:pPr>
        <w:pStyle w:val="Akapitzlist"/>
        <w:numPr>
          <w:ilvl w:val="0"/>
          <w:numId w:val="1"/>
        </w:numPr>
        <w:spacing w:after="0" w:line="360" w:lineRule="auto"/>
        <w:jc w:val="both"/>
        <w:rPr>
          <w:rFonts w:ascii="Arial Narrow" w:hAnsi="Arial Narrow" w:cs="Arial"/>
          <w:b/>
          <w:sz w:val="24"/>
          <w:szCs w:val="24"/>
        </w:rPr>
      </w:pPr>
      <w:r w:rsidRPr="00084F3D">
        <w:rPr>
          <w:rFonts w:ascii="Arial Narrow" w:hAnsi="Arial Narrow" w:cs="Arial"/>
          <w:b/>
          <w:sz w:val="24"/>
          <w:szCs w:val="24"/>
        </w:rPr>
        <w:t>Uwaga generalna</w:t>
      </w:r>
      <w:r w:rsidR="00CE17F3" w:rsidRPr="00084F3D">
        <w:rPr>
          <w:rFonts w:ascii="Arial Narrow" w:hAnsi="Arial Narrow" w:cs="Arial"/>
          <w:b/>
          <w:sz w:val="24"/>
          <w:szCs w:val="24"/>
        </w:rPr>
        <w:t>:</w:t>
      </w:r>
    </w:p>
    <w:p w:rsidR="00A10A07" w:rsidRDefault="00A10A07" w:rsidP="00A10A07">
      <w:pPr>
        <w:spacing w:after="0" w:line="360" w:lineRule="auto"/>
        <w:jc w:val="both"/>
        <w:rPr>
          <w:rFonts w:ascii="Arial Narrow" w:hAnsi="Arial Narrow" w:cs="Arial"/>
          <w:sz w:val="24"/>
          <w:szCs w:val="24"/>
        </w:rPr>
      </w:pPr>
      <w:r>
        <w:rPr>
          <w:rFonts w:ascii="Arial Narrow" w:hAnsi="Arial Narrow" w:cs="Arial"/>
          <w:sz w:val="24"/>
          <w:szCs w:val="24"/>
        </w:rPr>
        <w:t xml:space="preserve">W całym proponowanym tekście Działy VI Kodeksu pracy „Czas pracy” używa się naprzemiennie sformułowań: „pracodawca” oraz „zakład pracy”. Generalnie oba terminy uważa się za synonimy, lecz de facto pod względem formalnym nimi nie są. W związku z powyższym biorąc pod uwagę „przeznaczenie” nowego kodeksu pracy, należy rozważyć, czy używanie zamiennie obu tych wyrażeń jest zasadne, biorąc pod uwagę, że nie każdy pracodawca jest (będzie) zakładem pracy (np. osoba zatrudniająca opiekunkę do dziecka lub osoby starszej jest pracodawcą, lecz nie jest zakładem pracy). W związku z powyższym należy dokonać wyboru, który z tych terminów powinien </w:t>
      </w:r>
      <w:r w:rsidR="00D86A51">
        <w:rPr>
          <w:rFonts w:ascii="Arial Narrow" w:hAnsi="Arial Narrow" w:cs="Arial"/>
          <w:sz w:val="24"/>
          <w:szCs w:val="24"/>
        </w:rPr>
        <w:t>zostać, a z którego należy zrezygnować. Biorąc pod uwagę specyfikę Kodeksu pracy i całej gałęzi prawa pracy wydaje się, że termin „pracodawca” wydaje się być bardziej odpowiednim sformułowaniem kodeksowym.</w:t>
      </w:r>
    </w:p>
    <w:p w:rsidR="00084F3D" w:rsidRDefault="00084F3D" w:rsidP="00084F3D">
      <w:pPr>
        <w:pStyle w:val="Akapitzlist"/>
        <w:spacing w:after="0" w:line="360" w:lineRule="auto"/>
        <w:jc w:val="both"/>
        <w:rPr>
          <w:rFonts w:ascii="Arial Narrow" w:hAnsi="Arial Narrow" w:cs="Arial"/>
          <w:b/>
          <w:sz w:val="24"/>
          <w:szCs w:val="24"/>
        </w:rPr>
      </w:pPr>
    </w:p>
    <w:p w:rsidR="00EA70C3" w:rsidRPr="00084F3D" w:rsidRDefault="00EA70C3" w:rsidP="00EA70C3">
      <w:pPr>
        <w:pStyle w:val="Akapitzlist"/>
        <w:numPr>
          <w:ilvl w:val="0"/>
          <w:numId w:val="1"/>
        </w:numPr>
        <w:spacing w:after="0" w:line="360" w:lineRule="auto"/>
        <w:jc w:val="both"/>
        <w:rPr>
          <w:rFonts w:ascii="Arial Narrow" w:hAnsi="Arial Narrow" w:cs="Arial"/>
          <w:b/>
          <w:sz w:val="24"/>
          <w:szCs w:val="24"/>
        </w:rPr>
      </w:pPr>
      <w:r w:rsidRPr="00084F3D">
        <w:rPr>
          <w:rFonts w:ascii="Arial Narrow" w:hAnsi="Arial Narrow" w:cs="Arial"/>
          <w:b/>
          <w:sz w:val="24"/>
          <w:szCs w:val="24"/>
        </w:rPr>
        <w:t>Uwagi szczegółowe:</w:t>
      </w:r>
    </w:p>
    <w:p w:rsidR="00EA70C3" w:rsidRPr="00EA70C3" w:rsidRDefault="00A10A07" w:rsidP="00EA70C3">
      <w:pPr>
        <w:pStyle w:val="Akapitzlist"/>
        <w:spacing w:after="0" w:line="360" w:lineRule="auto"/>
        <w:jc w:val="both"/>
        <w:rPr>
          <w:rFonts w:ascii="Arial Narrow" w:hAnsi="Arial Narrow" w:cs="Arial"/>
          <w:sz w:val="24"/>
          <w:szCs w:val="24"/>
        </w:rPr>
      </w:pPr>
      <w:r>
        <w:rPr>
          <w:rFonts w:ascii="Arial Narrow" w:hAnsi="Arial Narrow" w:cs="Arial"/>
          <w:sz w:val="24"/>
          <w:szCs w:val="24"/>
        </w:rPr>
        <w:t xml:space="preserve">a). </w:t>
      </w:r>
      <w:r w:rsidR="00EA70C3">
        <w:rPr>
          <w:rFonts w:ascii="Arial Narrow" w:hAnsi="Arial Narrow" w:cs="Arial"/>
          <w:sz w:val="24"/>
          <w:szCs w:val="24"/>
        </w:rPr>
        <w:t>W art. 148 wnosimy o wprowadzenie następującej zmiany:</w:t>
      </w:r>
    </w:p>
    <w:p w:rsidR="00CE17F3" w:rsidRPr="00503507" w:rsidRDefault="00CE17F3" w:rsidP="00503507">
      <w:pPr>
        <w:spacing w:after="0" w:line="360" w:lineRule="auto"/>
        <w:jc w:val="both"/>
        <w:rPr>
          <w:rFonts w:ascii="Arial Narrow" w:hAnsi="Arial Narrow" w:cs="Arial"/>
          <w:i/>
          <w:sz w:val="24"/>
          <w:szCs w:val="24"/>
          <w:u w:val="single"/>
        </w:rPr>
      </w:pPr>
      <w:r w:rsidRPr="00503507">
        <w:rPr>
          <w:rFonts w:ascii="Arial Narrow" w:hAnsi="Arial Narrow" w:cs="Arial"/>
          <w:i/>
          <w:sz w:val="24"/>
          <w:szCs w:val="24"/>
          <w:u w:val="single"/>
        </w:rPr>
        <w:t>Tekst dotychczasowy:</w:t>
      </w:r>
    </w:p>
    <w:p w:rsidR="00CE17F3" w:rsidRPr="00CE17F3" w:rsidRDefault="00CE17F3" w:rsidP="00503507">
      <w:pPr>
        <w:spacing w:after="0" w:line="360" w:lineRule="auto"/>
        <w:rPr>
          <w:rFonts w:ascii="Arial Narrow" w:hAnsi="Arial Narrow"/>
          <w:sz w:val="24"/>
          <w:szCs w:val="24"/>
        </w:rPr>
      </w:pPr>
      <w:r w:rsidRPr="00CE17F3">
        <w:rPr>
          <w:rFonts w:ascii="Arial Narrow" w:hAnsi="Arial Narrow"/>
          <w:b/>
          <w:bCs/>
          <w:sz w:val="24"/>
          <w:szCs w:val="24"/>
        </w:rPr>
        <w:t xml:space="preserve">Art. 148 [Ochrona szczególna] </w:t>
      </w:r>
      <w:r w:rsidRPr="00CE17F3">
        <w:rPr>
          <w:rFonts w:ascii="Arial Narrow" w:hAnsi="Arial Narrow"/>
          <w:sz w:val="24"/>
          <w:szCs w:val="24"/>
        </w:rPr>
        <w:t>W systemach i rozkładach czasu pracy, o których mowa w art. 129 § 2, 135-138, 143 i 144, czas pracy:</w:t>
      </w:r>
    </w:p>
    <w:p w:rsidR="00CE17F3" w:rsidRPr="00CE17F3" w:rsidRDefault="00CE17F3" w:rsidP="00503507">
      <w:pPr>
        <w:pStyle w:val="divpoint"/>
        <w:spacing w:line="360" w:lineRule="auto"/>
        <w:jc w:val="both"/>
        <w:rPr>
          <w:rFonts w:ascii="Arial Narrow" w:hAnsi="Arial Narrow"/>
          <w:sz w:val="24"/>
          <w:szCs w:val="24"/>
          <w:u w:val="single"/>
          <w:lang w:val="pl-PL"/>
        </w:rPr>
      </w:pPr>
      <w:r w:rsidRPr="00CE17F3">
        <w:rPr>
          <w:rFonts w:ascii="Arial Narrow" w:hAnsi="Arial Narrow"/>
          <w:b/>
          <w:bCs/>
          <w:sz w:val="24"/>
          <w:szCs w:val="24"/>
          <w:u w:val="single"/>
          <w:lang w:val="pl-PL"/>
        </w:rPr>
        <w:t xml:space="preserve">1) </w:t>
      </w:r>
      <w:r w:rsidRPr="00CE17F3">
        <w:rPr>
          <w:rFonts w:ascii="Arial Narrow" w:hAnsi="Arial Narrow"/>
          <w:sz w:val="24"/>
          <w:szCs w:val="24"/>
          <w:u w:val="single"/>
          <w:lang w:val="pl-PL"/>
        </w:rPr>
        <w:t xml:space="preserve"> pracowników zatrudnionych na stanowiskach pracy, na których występują przekroczenia najwyższych dopuszczalnych stężeń lub natężeń czynników szkodliwych dla zdrowia,</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b/>
          <w:bCs/>
          <w:sz w:val="24"/>
          <w:szCs w:val="24"/>
          <w:lang w:val="pl-PL"/>
        </w:rPr>
        <w:t xml:space="preserve">2) </w:t>
      </w:r>
      <w:r w:rsidRPr="00CE17F3">
        <w:rPr>
          <w:rFonts w:ascii="Arial Narrow" w:hAnsi="Arial Narrow"/>
          <w:sz w:val="24"/>
          <w:szCs w:val="24"/>
          <w:lang w:val="pl-PL"/>
        </w:rPr>
        <w:t xml:space="preserve"> pracownic w ciąży,</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b/>
          <w:bCs/>
          <w:sz w:val="24"/>
          <w:szCs w:val="24"/>
          <w:lang w:val="pl-PL"/>
        </w:rPr>
        <w:t xml:space="preserve">3) </w:t>
      </w:r>
      <w:r w:rsidRPr="00CE17F3">
        <w:rPr>
          <w:rFonts w:ascii="Arial Narrow" w:hAnsi="Arial Narrow"/>
          <w:sz w:val="24"/>
          <w:szCs w:val="24"/>
          <w:lang w:val="pl-PL"/>
        </w:rPr>
        <w:t xml:space="preserve"> pracowników opiekujących się dzieckiem do ukończenia przez nie 4 roku życia, bez ich zgody </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sz w:val="24"/>
          <w:szCs w:val="24"/>
          <w:lang w:val="pl-PL"/>
        </w:rPr>
        <w:t>- nie może przekraczać 8 godzin. Pracownik zachowuje prawo do wynagrodzenia za czas nieprzepracowany w związku ze zmniejszeniem z tego powodu wymiaru jego czasu pracy.</w:t>
      </w:r>
    </w:p>
    <w:p w:rsidR="00CE17F3" w:rsidRDefault="00CE17F3" w:rsidP="00503507">
      <w:pPr>
        <w:spacing w:after="0" w:line="360" w:lineRule="auto"/>
        <w:jc w:val="both"/>
        <w:rPr>
          <w:rFonts w:ascii="Arial Narrow" w:hAnsi="Arial Narrow" w:cs="Arial"/>
          <w:sz w:val="24"/>
          <w:szCs w:val="24"/>
        </w:rPr>
      </w:pPr>
    </w:p>
    <w:p w:rsidR="00CE17F3" w:rsidRPr="00503507" w:rsidRDefault="00CE17F3" w:rsidP="00503507">
      <w:pPr>
        <w:spacing w:after="0" w:line="360" w:lineRule="auto"/>
        <w:jc w:val="both"/>
        <w:rPr>
          <w:rFonts w:ascii="Arial Narrow" w:hAnsi="Arial Narrow" w:cs="Arial"/>
          <w:i/>
          <w:sz w:val="24"/>
          <w:szCs w:val="24"/>
          <w:u w:val="single"/>
        </w:rPr>
      </w:pPr>
      <w:r w:rsidRPr="00503507">
        <w:rPr>
          <w:rFonts w:ascii="Arial Narrow" w:hAnsi="Arial Narrow" w:cs="Arial"/>
          <w:i/>
          <w:sz w:val="24"/>
          <w:szCs w:val="24"/>
          <w:u w:val="single"/>
        </w:rPr>
        <w:t>Tekst z proponowaną przez nas zmianą:</w:t>
      </w:r>
    </w:p>
    <w:p w:rsidR="00CE17F3" w:rsidRPr="00CE17F3" w:rsidRDefault="00CE17F3" w:rsidP="00503507">
      <w:pPr>
        <w:spacing w:after="0" w:line="360" w:lineRule="auto"/>
        <w:rPr>
          <w:rFonts w:ascii="Arial Narrow" w:hAnsi="Arial Narrow"/>
          <w:sz w:val="24"/>
          <w:szCs w:val="24"/>
        </w:rPr>
      </w:pPr>
      <w:r w:rsidRPr="00CE17F3">
        <w:rPr>
          <w:rFonts w:ascii="Arial Narrow" w:hAnsi="Arial Narrow"/>
          <w:b/>
          <w:bCs/>
          <w:sz w:val="24"/>
          <w:szCs w:val="24"/>
        </w:rPr>
        <w:t xml:space="preserve">Art. 148 [Ochrona szczególna] </w:t>
      </w:r>
      <w:r w:rsidRPr="00CE17F3">
        <w:rPr>
          <w:rFonts w:ascii="Arial Narrow" w:hAnsi="Arial Narrow"/>
          <w:sz w:val="24"/>
          <w:szCs w:val="24"/>
        </w:rPr>
        <w:t>W systemach i rozkładach czasu pracy, o których mowa w art. 129 § 2, 135-138, 143 i 144, czas pracy:</w:t>
      </w:r>
    </w:p>
    <w:p w:rsidR="00CE17F3" w:rsidRPr="00CE17F3" w:rsidRDefault="00CE17F3" w:rsidP="00503507">
      <w:pPr>
        <w:pStyle w:val="divpoint"/>
        <w:spacing w:line="360" w:lineRule="auto"/>
        <w:jc w:val="both"/>
        <w:rPr>
          <w:rFonts w:ascii="Arial Narrow" w:hAnsi="Arial Narrow"/>
          <w:sz w:val="24"/>
          <w:szCs w:val="24"/>
          <w:u w:val="single"/>
          <w:lang w:val="pl-PL"/>
        </w:rPr>
      </w:pPr>
      <w:r w:rsidRPr="00BB04F8">
        <w:rPr>
          <w:rFonts w:ascii="Arial Narrow" w:hAnsi="Arial Narrow"/>
          <w:b/>
          <w:bCs/>
          <w:sz w:val="24"/>
          <w:szCs w:val="24"/>
          <w:u w:val="single"/>
          <w:lang w:val="pl-PL"/>
        </w:rPr>
        <w:t>1)</w:t>
      </w:r>
      <w:r w:rsidRPr="00CE17F3">
        <w:rPr>
          <w:rFonts w:ascii="Arial Narrow" w:hAnsi="Arial Narrow"/>
          <w:bCs/>
          <w:sz w:val="24"/>
          <w:szCs w:val="24"/>
          <w:u w:val="single"/>
          <w:lang w:val="pl-PL"/>
        </w:rPr>
        <w:t xml:space="preserve"> </w:t>
      </w:r>
      <w:r w:rsidRPr="00CE17F3">
        <w:rPr>
          <w:rFonts w:ascii="Arial Narrow" w:hAnsi="Arial Narrow"/>
          <w:sz w:val="24"/>
          <w:szCs w:val="24"/>
          <w:u w:val="single"/>
          <w:lang w:val="pl-PL"/>
        </w:rPr>
        <w:t xml:space="preserve"> pracowników zatrudnionych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stanowiskach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pracy</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których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występuje</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przekroczenie</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oddziaływania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organizm</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pracownika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najwyższych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dopuszczalnych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stężeń</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lub</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natężeń</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czynników</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szkodliwych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dla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zdrowia</w:t>
      </w:r>
      <w:r w:rsidRPr="00CE17F3">
        <w:rPr>
          <w:rFonts w:ascii="Arial Narrow" w:hAnsi="Arial Narrow"/>
          <w:sz w:val="24"/>
          <w:szCs w:val="24"/>
          <w:u w:val="single"/>
          <w:lang w:val="pl-PL"/>
        </w:rPr>
        <w:t>,</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b/>
          <w:bCs/>
          <w:sz w:val="24"/>
          <w:szCs w:val="24"/>
          <w:lang w:val="pl-PL"/>
        </w:rPr>
        <w:t xml:space="preserve">2) </w:t>
      </w:r>
      <w:r w:rsidRPr="00CE17F3">
        <w:rPr>
          <w:rFonts w:ascii="Arial Narrow" w:hAnsi="Arial Narrow"/>
          <w:sz w:val="24"/>
          <w:szCs w:val="24"/>
          <w:lang w:val="pl-PL"/>
        </w:rPr>
        <w:t xml:space="preserve"> pracownic w ciąży,</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b/>
          <w:bCs/>
          <w:sz w:val="24"/>
          <w:szCs w:val="24"/>
          <w:lang w:val="pl-PL"/>
        </w:rPr>
        <w:t xml:space="preserve">3) </w:t>
      </w:r>
      <w:r w:rsidRPr="00CE17F3">
        <w:rPr>
          <w:rFonts w:ascii="Arial Narrow" w:hAnsi="Arial Narrow"/>
          <w:sz w:val="24"/>
          <w:szCs w:val="24"/>
          <w:lang w:val="pl-PL"/>
        </w:rPr>
        <w:t xml:space="preserve"> pracowników opiekujących się dzieckiem do ukończenia przez nie 4 roku życia, bez ich zgody </w:t>
      </w:r>
    </w:p>
    <w:p w:rsidR="00CE17F3" w:rsidRPr="00CE17F3" w:rsidRDefault="00CE17F3" w:rsidP="00503507">
      <w:pPr>
        <w:pStyle w:val="divpoint"/>
        <w:spacing w:line="360" w:lineRule="auto"/>
        <w:jc w:val="both"/>
        <w:rPr>
          <w:rFonts w:ascii="Arial Narrow" w:hAnsi="Arial Narrow"/>
          <w:sz w:val="24"/>
          <w:szCs w:val="24"/>
          <w:lang w:val="pl-PL"/>
        </w:rPr>
      </w:pPr>
      <w:r w:rsidRPr="00CE17F3">
        <w:rPr>
          <w:rFonts w:ascii="Arial Narrow" w:hAnsi="Arial Narrow"/>
          <w:sz w:val="24"/>
          <w:szCs w:val="24"/>
          <w:lang w:val="pl-PL"/>
        </w:rPr>
        <w:lastRenderedPageBreak/>
        <w:t>- nie może przekraczać 8 godzin. Pracownik zachowuje prawo do wynagrodzenia za czas nieprzepracowany w związku ze zmniejszeniem z tego powodu wymiaru jego czasu pracy.</w:t>
      </w:r>
    </w:p>
    <w:p w:rsidR="00CE17F3" w:rsidRDefault="00CE17F3" w:rsidP="00503507">
      <w:pPr>
        <w:spacing w:after="0" w:line="360" w:lineRule="auto"/>
        <w:jc w:val="both"/>
        <w:rPr>
          <w:rFonts w:ascii="Arial Narrow" w:hAnsi="Arial Narrow" w:cs="Arial"/>
          <w:sz w:val="24"/>
          <w:szCs w:val="24"/>
        </w:rPr>
      </w:pPr>
    </w:p>
    <w:p w:rsidR="00CE17F3" w:rsidRPr="00503507" w:rsidRDefault="00BB04F8" w:rsidP="00503507">
      <w:pPr>
        <w:spacing w:after="0" w:line="360" w:lineRule="auto"/>
        <w:jc w:val="both"/>
        <w:rPr>
          <w:rFonts w:ascii="Arial Narrow" w:hAnsi="Arial Narrow" w:cs="Arial"/>
          <w:b/>
          <w:sz w:val="24"/>
          <w:szCs w:val="24"/>
          <w:u w:val="single"/>
        </w:rPr>
      </w:pPr>
      <w:r w:rsidRPr="00503507">
        <w:rPr>
          <w:rFonts w:ascii="Arial Narrow" w:hAnsi="Arial Narrow" w:cs="Arial"/>
          <w:b/>
          <w:sz w:val="24"/>
          <w:szCs w:val="24"/>
          <w:u w:val="single"/>
        </w:rPr>
        <w:t>Proponowana przez nas z</w:t>
      </w:r>
      <w:r w:rsidR="00CE17F3" w:rsidRPr="00503507">
        <w:rPr>
          <w:rFonts w:ascii="Arial Narrow" w:hAnsi="Arial Narrow" w:cs="Arial"/>
          <w:b/>
          <w:sz w:val="24"/>
          <w:szCs w:val="24"/>
          <w:u w:val="single"/>
        </w:rPr>
        <w:t>miana dotyczy treści punktu 1 przedmiotowego artykułu.</w:t>
      </w:r>
    </w:p>
    <w:p w:rsidR="00BB04F8" w:rsidRDefault="00BB04F8" w:rsidP="00503507">
      <w:pPr>
        <w:spacing w:after="0" w:line="360" w:lineRule="auto"/>
        <w:jc w:val="both"/>
        <w:rPr>
          <w:rFonts w:ascii="Arial Narrow" w:hAnsi="Arial Narrow" w:cs="Arial"/>
          <w:sz w:val="24"/>
          <w:szCs w:val="24"/>
        </w:rPr>
      </w:pPr>
    </w:p>
    <w:p w:rsidR="00CE17F3" w:rsidRPr="00BB04F8" w:rsidRDefault="00A10A07" w:rsidP="00A10A07">
      <w:pPr>
        <w:pStyle w:val="Akapitzlist"/>
        <w:spacing w:after="0" w:line="360" w:lineRule="auto"/>
        <w:jc w:val="both"/>
        <w:rPr>
          <w:rFonts w:ascii="Arial Narrow" w:hAnsi="Arial Narrow" w:cs="Arial"/>
          <w:sz w:val="24"/>
          <w:szCs w:val="24"/>
        </w:rPr>
      </w:pPr>
      <w:r>
        <w:rPr>
          <w:rFonts w:ascii="Arial Narrow" w:hAnsi="Arial Narrow" w:cs="Arial"/>
          <w:sz w:val="24"/>
          <w:szCs w:val="24"/>
        </w:rPr>
        <w:t xml:space="preserve">b). </w:t>
      </w:r>
      <w:r w:rsidR="00BB04F8" w:rsidRPr="00BB04F8">
        <w:rPr>
          <w:rFonts w:ascii="Arial Narrow" w:hAnsi="Arial Narrow" w:cs="Arial"/>
          <w:sz w:val="24"/>
          <w:szCs w:val="24"/>
        </w:rPr>
        <w:t>W art. 151 wnosimy o wprowadzenie następującej zmiany:</w:t>
      </w:r>
    </w:p>
    <w:p w:rsidR="00503507" w:rsidRPr="00503507" w:rsidRDefault="00503507" w:rsidP="00503507">
      <w:pPr>
        <w:spacing w:after="0" w:line="360" w:lineRule="auto"/>
        <w:rPr>
          <w:rFonts w:ascii="Arial Narrow" w:hAnsi="Arial Narrow"/>
          <w:bCs/>
          <w:i/>
          <w:sz w:val="24"/>
          <w:szCs w:val="24"/>
          <w:u w:val="single"/>
        </w:rPr>
      </w:pPr>
      <w:r w:rsidRPr="00503507">
        <w:rPr>
          <w:rFonts w:ascii="Arial Narrow" w:hAnsi="Arial Narrow"/>
          <w:bCs/>
          <w:i/>
          <w:sz w:val="24"/>
          <w:szCs w:val="24"/>
          <w:u w:val="single"/>
        </w:rPr>
        <w:t>Tekst dotychczasowy</w:t>
      </w:r>
    </w:p>
    <w:p w:rsidR="00BB04F8" w:rsidRPr="00BB04F8" w:rsidRDefault="00BB04F8" w:rsidP="00503507">
      <w:pPr>
        <w:spacing w:after="0" w:line="360" w:lineRule="auto"/>
        <w:rPr>
          <w:rFonts w:ascii="Arial Narrow" w:hAnsi="Arial Narrow"/>
          <w:sz w:val="24"/>
          <w:szCs w:val="24"/>
        </w:rPr>
      </w:pPr>
      <w:r w:rsidRPr="00BB04F8">
        <w:rPr>
          <w:rFonts w:ascii="Arial Narrow" w:hAnsi="Arial Narrow"/>
          <w:b/>
          <w:bCs/>
          <w:sz w:val="24"/>
          <w:szCs w:val="24"/>
        </w:rPr>
        <w:t xml:space="preserve">Art. 151 [Definicja; dopuszczalność; limit] </w:t>
      </w:r>
    </w:p>
    <w:p w:rsidR="00BB04F8" w:rsidRPr="00BB04F8" w:rsidRDefault="00BB04F8"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1. Praca wykonywana ponad obowiązujące pracownika normy czasu pracy, a także praca wykonywana ponad przedłużony dzienny wymiar czasu pracy, wynikający z obowiązującego pracownika systemu i rozkładu czasu pracy, stanowi pracę w godzinach nadliczbowych. Praca w godzinach nadliczbowych jest dopuszczalna w razie:</w:t>
      </w:r>
    </w:p>
    <w:p w:rsidR="00BB04F8" w:rsidRPr="00503507" w:rsidRDefault="00BB04F8" w:rsidP="00503507">
      <w:pPr>
        <w:pStyle w:val="divpoint"/>
        <w:spacing w:line="360" w:lineRule="auto"/>
        <w:jc w:val="both"/>
        <w:rPr>
          <w:rFonts w:ascii="Arial Narrow" w:hAnsi="Arial Narrow"/>
          <w:sz w:val="24"/>
          <w:szCs w:val="24"/>
          <w:lang w:val="pl-PL"/>
        </w:rPr>
      </w:pPr>
      <w:r w:rsidRPr="00BB04F8">
        <w:rPr>
          <w:rFonts w:ascii="Arial Narrow" w:hAnsi="Arial Narrow"/>
          <w:b/>
          <w:bCs/>
          <w:sz w:val="24"/>
          <w:szCs w:val="24"/>
          <w:lang w:val="pl-PL"/>
        </w:rPr>
        <w:t xml:space="preserve">1) </w:t>
      </w:r>
      <w:r w:rsidRPr="00BB04F8">
        <w:rPr>
          <w:rFonts w:ascii="Arial Narrow" w:hAnsi="Arial Narrow"/>
          <w:sz w:val="24"/>
          <w:szCs w:val="24"/>
          <w:lang w:val="pl-PL"/>
        </w:rPr>
        <w:t xml:space="preserve"> konieczności prowadzenia akcji ratowniczej w celu ochrony życia lub zdrowia ludzkiego, ochrony mienia zakładu pracy albo usunięcia awarii;</w:t>
      </w:r>
    </w:p>
    <w:p w:rsidR="00BB04F8" w:rsidRPr="00503507" w:rsidRDefault="00BB04F8" w:rsidP="00503507">
      <w:pPr>
        <w:pStyle w:val="divpoint"/>
        <w:spacing w:line="360" w:lineRule="auto"/>
        <w:jc w:val="both"/>
        <w:rPr>
          <w:rFonts w:ascii="Arial Narrow" w:hAnsi="Arial Narrow"/>
          <w:sz w:val="24"/>
          <w:szCs w:val="24"/>
        </w:rPr>
      </w:pPr>
      <w:r w:rsidRPr="00BB04F8">
        <w:rPr>
          <w:rFonts w:ascii="Arial Narrow" w:hAnsi="Arial Narrow"/>
          <w:b/>
          <w:bCs/>
          <w:sz w:val="24"/>
          <w:szCs w:val="24"/>
          <w:lang w:val="pl-PL"/>
        </w:rPr>
        <w:t xml:space="preserve">2) </w:t>
      </w:r>
      <w:r w:rsidRPr="00BB04F8">
        <w:rPr>
          <w:rFonts w:ascii="Arial Narrow" w:hAnsi="Arial Narrow"/>
          <w:sz w:val="24"/>
          <w:szCs w:val="24"/>
          <w:lang w:val="pl-PL"/>
        </w:rPr>
        <w:t xml:space="preserve"> uzasadnionych potrzeb zakładu pracy, jeżeli obecności pracownika w pracy można oczekiwać w konkretnej sytuacji. </w:t>
      </w:r>
    </w:p>
    <w:p w:rsidR="00BB04F8" w:rsidRPr="00BB04F8" w:rsidRDefault="00BB04F8" w:rsidP="00503507">
      <w:pPr>
        <w:pStyle w:val="divpoint"/>
        <w:spacing w:line="360" w:lineRule="auto"/>
        <w:jc w:val="both"/>
        <w:rPr>
          <w:rFonts w:ascii="Arial Narrow" w:hAnsi="Arial Narrow"/>
          <w:sz w:val="24"/>
          <w:szCs w:val="24"/>
          <w:lang w:val="pl-PL"/>
        </w:rPr>
      </w:pPr>
      <w:r w:rsidRPr="00BB04F8">
        <w:rPr>
          <w:rFonts w:ascii="Arial Narrow" w:hAnsi="Arial Narrow"/>
          <w:sz w:val="24"/>
          <w:szCs w:val="24"/>
          <w:lang w:val="pl-PL"/>
        </w:rPr>
        <w:t>§ 1</w:t>
      </w:r>
      <w:r w:rsidRPr="00BB04F8">
        <w:rPr>
          <w:rFonts w:ascii="Arial Narrow" w:hAnsi="Arial Narrow"/>
          <w:sz w:val="24"/>
          <w:szCs w:val="24"/>
          <w:vertAlign w:val="superscript"/>
          <w:lang w:val="pl-PL"/>
        </w:rPr>
        <w:t>1</w:t>
      </w:r>
      <w:r w:rsidRPr="00BB04F8">
        <w:rPr>
          <w:rFonts w:ascii="Arial Narrow" w:hAnsi="Arial Narrow"/>
          <w:sz w:val="24"/>
          <w:szCs w:val="24"/>
          <w:lang w:val="pl-PL"/>
        </w:rPr>
        <w:t xml:space="preserve">. W przypadku, o którym mowa w § 1 </w:t>
      </w:r>
      <w:proofErr w:type="spellStart"/>
      <w:r w:rsidRPr="00BB04F8">
        <w:rPr>
          <w:rFonts w:ascii="Arial Narrow" w:hAnsi="Arial Narrow"/>
          <w:sz w:val="24"/>
          <w:szCs w:val="24"/>
          <w:lang w:val="pl-PL"/>
        </w:rPr>
        <w:t>pkt</w:t>
      </w:r>
      <w:proofErr w:type="spellEnd"/>
      <w:r w:rsidRPr="00BB04F8">
        <w:rPr>
          <w:rFonts w:ascii="Arial Narrow" w:hAnsi="Arial Narrow"/>
          <w:sz w:val="24"/>
          <w:szCs w:val="24"/>
          <w:lang w:val="pl-PL"/>
        </w:rPr>
        <w:t xml:space="preserve"> 2, dopuszczalne jest planowanie pracy w godzinach nadliczbowych w wymiarze nie wyższym niż 32 godzin miesięcznie. Pracodawca, który z uzasadnionych przyczyn zamierza zaplanować pracę w godzinach nadliczbowych, uwzględnia te godziny w rozkładach czasu pracy pracowników. </w:t>
      </w:r>
    </w:p>
    <w:p w:rsidR="00BB04F8" w:rsidRPr="00503507" w:rsidRDefault="00BB04F8" w:rsidP="00503507">
      <w:pPr>
        <w:pStyle w:val="divparagraph"/>
        <w:spacing w:line="360" w:lineRule="auto"/>
        <w:jc w:val="both"/>
        <w:rPr>
          <w:rFonts w:ascii="Arial Narrow" w:hAnsi="Arial Narrow"/>
          <w:sz w:val="24"/>
          <w:szCs w:val="24"/>
          <w:u w:val="single"/>
          <w:lang w:val="pl-PL"/>
        </w:rPr>
      </w:pPr>
      <w:r w:rsidRPr="00503507">
        <w:rPr>
          <w:rFonts w:ascii="Arial Narrow" w:hAnsi="Arial Narrow"/>
          <w:sz w:val="24"/>
          <w:szCs w:val="24"/>
          <w:u w:val="single"/>
          <w:lang w:val="pl-PL"/>
        </w:rPr>
        <w:t xml:space="preserve">§ 2. Przepisu § 1 </w:t>
      </w:r>
      <w:proofErr w:type="spellStart"/>
      <w:r w:rsidRPr="00503507">
        <w:rPr>
          <w:rFonts w:ascii="Arial Narrow" w:hAnsi="Arial Narrow"/>
          <w:sz w:val="24"/>
          <w:szCs w:val="24"/>
          <w:u w:val="single"/>
          <w:lang w:val="pl-PL"/>
        </w:rPr>
        <w:t>pkt</w:t>
      </w:r>
      <w:proofErr w:type="spellEnd"/>
      <w:r w:rsidRPr="00503507">
        <w:rPr>
          <w:rFonts w:ascii="Arial Narrow" w:hAnsi="Arial Narrow"/>
          <w:sz w:val="24"/>
          <w:szCs w:val="24"/>
          <w:u w:val="single"/>
          <w:lang w:val="pl-PL"/>
        </w:rPr>
        <w:t xml:space="preserve"> 2 nie stosuje się do pracowników zatrudnionych na stanowiskach pracy, na których występują przekroczenia najwyższych dopuszczalnych stężeń lub natężeń czynników szkodliwych dla zdrowia.</w:t>
      </w:r>
    </w:p>
    <w:p w:rsidR="00BB04F8" w:rsidRPr="00BB04F8" w:rsidRDefault="00BB04F8"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2</w:t>
      </w:r>
      <w:r w:rsidRPr="00BB04F8">
        <w:rPr>
          <w:rFonts w:ascii="Arial Narrow" w:hAnsi="Arial Narrow"/>
          <w:sz w:val="24"/>
          <w:szCs w:val="24"/>
          <w:vertAlign w:val="superscript"/>
          <w:lang w:val="pl-PL"/>
        </w:rPr>
        <w:t>1</w:t>
      </w:r>
      <w:r w:rsidRPr="00BB04F8">
        <w:rPr>
          <w:rFonts w:ascii="Arial Narrow" w:hAnsi="Arial Narrow"/>
          <w:sz w:val="24"/>
          <w:szCs w:val="24"/>
          <w:lang w:val="pl-PL"/>
        </w:rPr>
        <w:t>. Nie stanowi pracy w godzinach nadliczbowych czas odpracowania zwolnienia od pracy, udzielonego pracownikowi, na jego pisemny wniosek, w celu załatwienia spraw osobistych. Odpracowanie zwolnienia od pracy nie może naruszać prawa pracownika do odpoczynku, o którym mowa w art. 132 i 133.</w:t>
      </w:r>
    </w:p>
    <w:p w:rsidR="00BB04F8" w:rsidRPr="00503507" w:rsidRDefault="00BB04F8"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xml:space="preserve">§ 3. Liczba godzin nadliczbowych przepracowanych w związku z okolicznościami określonymi w § 1 </w:t>
      </w:r>
      <w:proofErr w:type="spellStart"/>
      <w:r w:rsidRPr="00BB04F8">
        <w:rPr>
          <w:rFonts w:ascii="Arial Narrow" w:hAnsi="Arial Narrow"/>
          <w:sz w:val="24"/>
          <w:szCs w:val="24"/>
          <w:lang w:val="pl-PL"/>
        </w:rPr>
        <w:t>pkt</w:t>
      </w:r>
      <w:proofErr w:type="spellEnd"/>
      <w:r w:rsidRPr="00BB04F8">
        <w:rPr>
          <w:rFonts w:ascii="Arial Narrow" w:hAnsi="Arial Narrow"/>
          <w:sz w:val="24"/>
          <w:szCs w:val="24"/>
          <w:lang w:val="pl-PL"/>
        </w:rPr>
        <w:t xml:space="preserve"> 2 nie może przekroczyć dla poszczególnego pracownika 150 godzin w roku kalendarzowym. </w:t>
      </w:r>
    </w:p>
    <w:p w:rsidR="00BB04F8" w:rsidRPr="00BB04F8" w:rsidRDefault="00BB04F8"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4. W układzie zbiorowym pracy lub w regulaminie pracy albo w umowie o pracę, jeżeli pracodawca nie jest objęty układem zbiorowym pracy lub nie jest obowiązany do ustalenia regulaminu pracy, jest dopuszczalne ustalenie innej liczby godzin nadliczbowych w roku kalendarzowym niż określona w § 3.</w:t>
      </w:r>
    </w:p>
    <w:p w:rsidR="00BB04F8" w:rsidRPr="00BB04F8" w:rsidRDefault="00BB04F8"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xml:space="preserve">§ 5. Strony ustalają w umowie o pracę dopuszczalną liczbę godzin pracy ponad określony w umowie wymiar czasu pracy pracownika zatrudnionego w niepełnym wymiarze czasu pracy, których </w:t>
      </w:r>
      <w:r w:rsidRPr="00BB04F8">
        <w:rPr>
          <w:rFonts w:ascii="Arial Narrow" w:hAnsi="Arial Narrow"/>
          <w:sz w:val="24"/>
          <w:szCs w:val="24"/>
          <w:lang w:val="pl-PL"/>
        </w:rPr>
        <w:lastRenderedPageBreak/>
        <w:t>przekroczenie uprawnia pracownika, oprócz normalnego wynagrodzenia, do dodatku do wynagrodzenia, o którym mowa w art. 151</w:t>
      </w:r>
      <w:r w:rsidRPr="00BB04F8">
        <w:rPr>
          <w:rFonts w:ascii="Arial Narrow" w:hAnsi="Arial Narrow"/>
          <w:sz w:val="24"/>
          <w:szCs w:val="24"/>
          <w:vertAlign w:val="superscript"/>
          <w:lang w:val="pl-PL"/>
        </w:rPr>
        <w:t>1</w:t>
      </w:r>
      <w:r w:rsidRPr="00BB04F8">
        <w:rPr>
          <w:rFonts w:ascii="Arial Narrow" w:hAnsi="Arial Narrow"/>
          <w:sz w:val="24"/>
          <w:szCs w:val="24"/>
          <w:lang w:val="pl-PL"/>
        </w:rPr>
        <w:t xml:space="preserve"> § 1. </w:t>
      </w:r>
    </w:p>
    <w:p w:rsidR="00BB04F8" w:rsidRDefault="00BB04F8" w:rsidP="00503507">
      <w:pPr>
        <w:pStyle w:val="divparagraph"/>
        <w:spacing w:line="360" w:lineRule="auto"/>
        <w:jc w:val="both"/>
        <w:rPr>
          <w:rFonts w:ascii="Arial Narrow" w:hAnsi="Arial Narrow"/>
          <w:sz w:val="24"/>
          <w:szCs w:val="24"/>
          <w:lang w:val="pl-PL"/>
        </w:rPr>
      </w:pPr>
    </w:p>
    <w:p w:rsidR="00503507" w:rsidRPr="00503507" w:rsidRDefault="00503507" w:rsidP="00503507">
      <w:pPr>
        <w:spacing w:after="0" w:line="360" w:lineRule="auto"/>
        <w:jc w:val="both"/>
        <w:rPr>
          <w:rFonts w:ascii="Arial Narrow" w:hAnsi="Arial Narrow" w:cs="Arial"/>
          <w:i/>
          <w:sz w:val="24"/>
          <w:szCs w:val="24"/>
          <w:u w:val="single"/>
        </w:rPr>
      </w:pPr>
      <w:r w:rsidRPr="00503507">
        <w:rPr>
          <w:rFonts w:ascii="Arial Narrow" w:hAnsi="Arial Narrow" w:cs="Arial"/>
          <w:i/>
          <w:sz w:val="24"/>
          <w:szCs w:val="24"/>
          <w:u w:val="single"/>
        </w:rPr>
        <w:t>Tekst z proponowaną przez nas zmianą:</w:t>
      </w:r>
    </w:p>
    <w:p w:rsidR="00503507" w:rsidRPr="00BB04F8" w:rsidRDefault="00503507" w:rsidP="00503507">
      <w:pPr>
        <w:spacing w:after="0" w:line="360" w:lineRule="auto"/>
        <w:rPr>
          <w:rFonts w:ascii="Arial Narrow" w:hAnsi="Arial Narrow"/>
          <w:sz w:val="24"/>
          <w:szCs w:val="24"/>
        </w:rPr>
      </w:pPr>
      <w:r w:rsidRPr="00BB04F8">
        <w:rPr>
          <w:rFonts w:ascii="Arial Narrow" w:hAnsi="Arial Narrow"/>
          <w:b/>
          <w:bCs/>
          <w:sz w:val="24"/>
          <w:szCs w:val="24"/>
        </w:rPr>
        <w:t xml:space="preserve">Art. 151 [Definicja; dopuszczalność; limit] </w:t>
      </w:r>
    </w:p>
    <w:p w:rsidR="00503507" w:rsidRPr="00BB04F8" w:rsidRDefault="00503507"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1. Praca wykonywana ponad obowiązujące pracownika normy czasu pracy, a także praca wykonywana ponad przedłużony dzienny wymiar czasu pracy, wynikający z obowiązującego pracownika systemu i rozkładu czasu pracy, stanowi pracę w godzinach nadliczbowych. Praca w godzinach nadliczbowych jest dopuszczalna w razie:</w:t>
      </w:r>
    </w:p>
    <w:p w:rsidR="00503507" w:rsidRPr="00503507" w:rsidRDefault="00503507" w:rsidP="00503507">
      <w:pPr>
        <w:pStyle w:val="divpoint"/>
        <w:spacing w:line="360" w:lineRule="auto"/>
        <w:jc w:val="both"/>
        <w:rPr>
          <w:rFonts w:ascii="Arial Narrow" w:hAnsi="Arial Narrow"/>
          <w:sz w:val="24"/>
          <w:szCs w:val="24"/>
          <w:lang w:val="pl-PL"/>
        </w:rPr>
      </w:pPr>
      <w:r w:rsidRPr="00BB04F8">
        <w:rPr>
          <w:rFonts w:ascii="Arial Narrow" w:hAnsi="Arial Narrow"/>
          <w:b/>
          <w:bCs/>
          <w:sz w:val="24"/>
          <w:szCs w:val="24"/>
          <w:lang w:val="pl-PL"/>
        </w:rPr>
        <w:t xml:space="preserve">1) </w:t>
      </w:r>
      <w:r w:rsidRPr="00BB04F8">
        <w:rPr>
          <w:rFonts w:ascii="Arial Narrow" w:hAnsi="Arial Narrow"/>
          <w:sz w:val="24"/>
          <w:szCs w:val="24"/>
          <w:lang w:val="pl-PL"/>
        </w:rPr>
        <w:t xml:space="preserve"> konieczności prowadzenia akcji ratowniczej w celu ochrony życia lub zdrowia ludzkiego, ochrony mienia zakładu pracy albo usunięcia awarii;</w:t>
      </w:r>
    </w:p>
    <w:p w:rsidR="00503507" w:rsidRPr="00503507" w:rsidRDefault="00503507" w:rsidP="00503507">
      <w:pPr>
        <w:pStyle w:val="divpoint"/>
        <w:spacing w:line="360" w:lineRule="auto"/>
        <w:jc w:val="both"/>
        <w:rPr>
          <w:rFonts w:ascii="Arial Narrow" w:hAnsi="Arial Narrow"/>
          <w:sz w:val="24"/>
          <w:szCs w:val="24"/>
        </w:rPr>
      </w:pPr>
      <w:r w:rsidRPr="00BB04F8">
        <w:rPr>
          <w:rFonts w:ascii="Arial Narrow" w:hAnsi="Arial Narrow"/>
          <w:b/>
          <w:bCs/>
          <w:sz w:val="24"/>
          <w:szCs w:val="24"/>
          <w:lang w:val="pl-PL"/>
        </w:rPr>
        <w:t xml:space="preserve">2) </w:t>
      </w:r>
      <w:r w:rsidRPr="00BB04F8">
        <w:rPr>
          <w:rFonts w:ascii="Arial Narrow" w:hAnsi="Arial Narrow"/>
          <w:sz w:val="24"/>
          <w:szCs w:val="24"/>
          <w:lang w:val="pl-PL"/>
        </w:rPr>
        <w:t xml:space="preserve"> uzasadnionych potrzeb zakładu pracy, </w:t>
      </w:r>
      <w:r w:rsidRPr="00503507">
        <w:rPr>
          <w:rFonts w:ascii="Arial Narrow" w:hAnsi="Arial Narrow"/>
          <w:strike/>
          <w:sz w:val="24"/>
          <w:szCs w:val="24"/>
          <w:lang w:val="pl-PL"/>
        </w:rPr>
        <w:t>jeżeli obecności pracownika w pracy można oczekiwać w konkretnej sytuacji</w:t>
      </w:r>
      <w:r w:rsidRPr="00BB04F8">
        <w:rPr>
          <w:rFonts w:ascii="Arial Narrow" w:hAnsi="Arial Narrow"/>
          <w:sz w:val="24"/>
          <w:szCs w:val="24"/>
          <w:lang w:val="pl-PL"/>
        </w:rPr>
        <w:t xml:space="preserve">. </w:t>
      </w:r>
    </w:p>
    <w:p w:rsidR="00503507" w:rsidRPr="00BB04F8" w:rsidRDefault="00503507" w:rsidP="00503507">
      <w:pPr>
        <w:pStyle w:val="divpoint"/>
        <w:spacing w:line="360" w:lineRule="auto"/>
        <w:jc w:val="both"/>
        <w:rPr>
          <w:rFonts w:ascii="Arial Narrow" w:hAnsi="Arial Narrow"/>
          <w:sz w:val="24"/>
          <w:szCs w:val="24"/>
          <w:lang w:val="pl-PL"/>
        </w:rPr>
      </w:pPr>
      <w:r w:rsidRPr="00BB04F8">
        <w:rPr>
          <w:rFonts w:ascii="Arial Narrow" w:hAnsi="Arial Narrow"/>
          <w:sz w:val="24"/>
          <w:szCs w:val="24"/>
          <w:lang w:val="pl-PL"/>
        </w:rPr>
        <w:t>§ 1</w:t>
      </w:r>
      <w:r w:rsidRPr="00BB04F8">
        <w:rPr>
          <w:rFonts w:ascii="Arial Narrow" w:hAnsi="Arial Narrow"/>
          <w:sz w:val="24"/>
          <w:szCs w:val="24"/>
          <w:vertAlign w:val="superscript"/>
          <w:lang w:val="pl-PL"/>
        </w:rPr>
        <w:t>1</w:t>
      </w:r>
      <w:r w:rsidRPr="00BB04F8">
        <w:rPr>
          <w:rFonts w:ascii="Arial Narrow" w:hAnsi="Arial Narrow"/>
          <w:sz w:val="24"/>
          <w:szCs w:val="24"/>
          <w:lang w:val="pl-PL"/>
        </w:rPr>
        <w:t xml:space="preserve">. W przypadku, o którym mowa w § 1 </w:t>
      </w:r>
      <w:proofErr w:type="spellStart"/>
      <w:r w:rsidRPr="00BB04F8">
        <w:rPr>
          <w:rFonts w:ascii="Arial Narrow" w:hAnsi="Arial Narrow"/>
          <w:sz w:val="24"/>
          <w:szCs w:val="24"/>
          <w:lang w:val="pl-PL"/>
        </w:rPr>
        <w:t>pkt</w:t>
      </w:r>
      <w:proofErr w:type="spellEnd"/>
      <w:r w:rsidRPr="00BB04F8">
        <w:rPr>
          <w:rFonts w:ascii="Arial Narrow" w:hAnsi="Arial Narrow"/>
          <w:sz w:val="24"/>
          <w:szCs w:val="24"/>
          <w:lang w:val="pl-PL"/>
        </w:rPr>
        <w:t xml:space="preserve"> 2, dopuszczalne jest planowanie pracy w godzinach nadliczbowych w wymiarze nie wyższym niż 32 godzin miesięcznie. Pracodawca, który z uzasadnionych przyczyn zamierza zaplanować pracę w godzinach nadliczbowych, uwzględnia te godziny w rozkładach czasu pracy pracowników. </w:t>
      </w:r>
    </w:p>
    <w:p w:rsidR="00503507" w:rsidRPr="00BB04F8" w:rsidRDefault="00503507" w:rsidP="00503507">
      <w:pPr>
        <w:pStyle w:val="divparagraph"/>
        <w:spacing w:line="360" w:lineRule="auto"/>
        <w:jc w:val="both"/>
        <w:rPr>
          <w:rFonts w:ascii="Arial Narrow" w:hAnsi="Arial Narrow"/>
          <w:sz w:val="24"/>
          <w:szCs w:val="24"/>
          <w:lang w:val="pl-PL"/>
        </w:rPr>
      </w:pPr>
      <w:r w:rsidRPr="00503507">
        <w:rPr>
          <w:rFonts w:ascii="Arial Narrow" w:hAnsi="Arial Narrow"/>
          <w:sz w:val="24"/>
          <w:szCs w:val="24"/>
          <w:u w:val="single"/>
          <w:lang w:val="pl-PL"/>
        </w:rPr>
        <w:t xml:space="preserve">§ 2. Przepisu § 1 </w:t>
      </w:r>
      <w:proofErr w:type="spellStart"/>
      <w:r w:rsidRPr="00503507">
        <w:rPr>
          <w:rFonts w:ascii="Arial Narrow" w:hAnsi="Arial Narrow"/>
          <w:sz w:val="24"/>
          <w:szCs w:val="24"/>
          <w:u w:val="single"/>
          <w:lang w:val="pl-PL"/>
        </w:rPr>
        <w:t>pkt</w:t>
      </w:r>
      <w:proofErr w:type="spellEnd"/>
      <w:r w:rsidRPr="00503507">
        <w:rPr>
          <w:rFonts w:ascii="Arial Narrow" w:hAnsi="Arial Narrow"/>
          <w:sz w:val="24"/>
          <w:szCs w:val="24"/>
          <w:u w:val="single"/>
          <w:lang w:val="pl-PL"/>
        </w:rPr>
        <w:t xml:space="preserve"> 2 nie stosuje się do pracowników zatrudnionych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stanowiskach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pracy</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których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występuje</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przekroczenie</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oddziaływania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organizm</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pracownika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najwyższych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dopuszczalnych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stężeń</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lub</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natężeń</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czynników</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szkodliwych</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dla</w:t>
      </w:r>
      <w:r w:rsidRPr="00CE17F3">
        <w:rPr>
          <w:rFonts w:ascii="Arial Narrow" w:hAnsi="Arial Narrow" w:cs="Arial"/>
          <w:sz w:val="24"/>
          <w:szCs w:val="24"/>
          <w:u w:val="single"/>
        </w:rPr>
        <w:t xml:space="preserve"> </w:t>
      </w:r>
      <w:r w:rsidRPr="00CE17F3">
        <w:rPr>
          <w:rFonts w:ascii="Arial Narrow" w:hAnsi="Arial Narrow" w:cs="Arial"/>
          <w:sz w:val="24"/>
          <w:szCs w:val="24"/>
          <w:u w:val="single"/>
          <w:lang w:val="pl-PL"/>
        </w:rPr>
        <w:t>zdrowia</w:t>
      </w:r>
      <w:r w:rsidRPr="00BB04F8">
        <w:rPr>
          <w:rFonts w:ascii="Arial Narrow" w:hAnsi="Arial Narrow"/>
          <w:sz w:val="24"/>
          <w:szCs w:val="24"/>
          <w:lang w:val="pl-PL"/>
        </w:rPr>
        <w:t>.</w:t>
      </w:r>
    </w:p>
    <w:p w:rsidR="00503507" w:rsidRPr="00BB04F8" w:rsidRDefault="00503507"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2</w:t>
      </w:r>
      <w:r w:rsidRPr="00BB04F8">
        <w:rPr>
          <w:rFonts w:ascii="Arial Narrow" w:hAnsi="Arial Narrow"/>
          <w:sz w:val="24"/>
          <w:szCs w:val="24"/>
          <w:vertAlign w:val="superscript"/>
          <w:lang w:val="pl-PL"/>
        </w:rPr>
        <w:t>1</w:t>
      </w:r>
      <w:r w:rsidRPr="00BB04F8">
        <w:rPr>
          <w:rFonts w:ascii="Arial Narrow" w:hAnsi="Arial Narrow"/>
          <w:sz w:val="24"/>
          <w:szCs w:val="24"/>
          <w:lang w:val="pl-PL"/>
        </w:rPr>
        <w:t>. Nie stanowi pracy w godzinach nadliczbowych czas odpracowania zwolnienia od pracy, udzielonego pracownikowi, na jego pisemny wniosek, w celu załatwienia spraw osobistych. Odpracowanie zwolnienia od pracy nie może naruszać prawa pracownika do odpoczynku, o którym mowa w art. 132 i 133.</w:t>
      </w:r>
    </w:p>
    <w:p w:rsidR="00503507" w:rsidRPr="00503507" w:rsidRDefault="00503507"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xml:space="preserve">§ 3. Liczba godzin nadliczbowych przepracowanych w związku z okolicznościami określonymi w § 1 </w:t>
      </w:r>
      <w:proofErr w:type="spellStart"/>
      <w:r w:rsidRPr="00BB04F8">
        <w:rPr>
          <w:rFonts w:ascii="Arial Narrow" w:hAnsi="Arial Narrow"/>
          <w:sz w:val="24"/>
          <w:szCs w:val="24"/>
          <w:lang w:val="pl-PL"/>
        </w:rPr>
        <w:t>pkt</w:t>
      </w:r>
      <w:proofErr w:type="spellEnd"/>
      <w:r w:rsidRPr="00BB04F8">
        <w:rPr>
          <w:rFonts w:ascii="Arial Narrow" w:hAnsi="Arial Narrow"/>
          <w:sz w:val="24"/>
          <w:szCs w:val="24"/>
          <w:lang w:val="pl-PL"/>
        </w:rPr>
        <w:t xml:space="preserve"> 2 nie może przekroczyć dla poszczególnego pracownika 150 godzin w roku kalendarzowym. </w:t>
      </w:r>
    </w:p>
    <w:p w:rsidR="00503507" w:rsidRPr="00BB04F8" w:rsidRDefault="00503507"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4. W układzie zbiorowym pracy lub w regulaminie pracy albo w umowie o pracę, jeżeli pracodawca nie jest objęty układem zbiorowym pracy lub nie jest obowiązany do ustalenia regulaminu pracy, jest dopuszczalne ustalenie innej liczby godzin nadliczbowych w roku kalendarzowym niż określona w § 3.</w:t>
      </w:r>
    </w:p>
    <w:p w:rsidR="00503507" w:rsidRPr="00BB04F8" w:rsidRDefault="00503507" w:rsidP="00503507">
      <w:pPr>
        <w:pStyle w:val="divparagraph"/>
        <w:spacing w:line="360" w:lineRule="auto"/>
        <w:jc w:val="both"/>
        <w:rPr>
          <w:rFonts w:ascii="Arial Narrow" w:hAnsi="Arial Narrow"/>
          <w:sz w:val="24"/>
          <w:szCs w:val="24"/>
          <w:lang w:val="pl-PL"/>
        </w:rPr>
      </w:pPr>
      <w:r w:rsidRPr="00BB04F8">
        <w:rPr>
          <w:rFonts w:ascii="Arial Narrow" w:hAnsi="Arial Narrow"/>
          <w:sz w:val="24"/>
          <w:szCs w:val="24"/>
          <w:lang w:val="pl-PL"/>
        </w:rPr>
        <w:t>§ 5. Strony ustalają w umowie o pracę dopuszczalną liczbę godzin pracy ponad określony w umowie wymiar czasu pracy pracownika zatrudnionego w niepełnym wymiarze czasu pracy, których przekroczenie uprawnia pracownika, oprócz normalnego wynagrodzenia, do dodatku do wynagrodzenia, o którym mowa w art. 151</w:t>
      </w:r>
      <w:r w:rsidRPr="00BB04F8">
        <w:rPr>
          <w:rFonts w:ascii="Arial Narrow" w:hAnsi="Arial Narrow"/>
          <w:sz w:val="24"/>
          <w:szCs w:val="24"/>
          <w:vertAlign w:val="superscript"/>
          <w:lang w:val="pl-PL"/>
        </w:rPr>
        <w:t>1</w:t>
      </w:r>
      <w:r w:rsidRPr="00BB04F8">
        <w:rPr>
          <w:rFonts w:ascii="Arial Narrow" w:hAnsi="Arial Narrow"/>
          <w:sz w:val="24"/>
          <w:szCs w:val="24"/>
          <w:lang w:val="pl-PL"/>
        </w:rPr>
        <w:t xml:space="preserve"> § 1. </w:t>
      </w:r>
    </w:p>
    <w:p w:rsidR="00503507" w:rsidRDefault="00503507" w:rsidP="00503507">
      <w:pPr>
        <w:spacing w:after="0" w:line="360" w:lineRule="auto"/>
        <w:jc w:val="both"/>
        <w:rPr>
          <w:rFonts w:ascii="Arial Narrow" w:hAnsi="Arial Narrow" w:cs="Arial"/>
          <w:b/>
          <w:sz w:val="24"/>
          <w:szCs w:val="24"/>
          <w:u w:val="single"/>
        </w:rPr>
      </w:pPr>
    </w:p>
    <w:p w:rsidR="00503507" w:rsidRDefault="00503507" w:rsidP="00503507">
      <w:pPr>
        <w:spacing w:after="0" w:line="360" w:lineRule="auto"/>
        <w:jc w:val="both"/>
        <w:rPr>
          <w:rFonts w:ascii="Arial Narrow" w:hAnsi="Arial Narrow" w:cs="Arial"/>
          <w:b/>
          <w:sz w:val="24"/>
          <w:szCs w:val="24"/>
          <w:u w:val="single"/>
        </w:rPr>
      </w:pPr>
      <w:r w:rsidRPr="00503507">
        <w:rPr>
          <w:rFonts w:ascii="Arial Narrow" w:hAnsi="Arial Narrow" w:cs="Arial"/>
          <w:b/>
          <w:sz w:val="24"/>
          <w:szCs w:val="24"/>
          <w:u w:val="single"/>
        </w:rPr>
        <w:lastRenderedPageBreak/>
        <w:t xml:space="preserve">Proponowana przez nas zmiana dotyczy treści </w:t>
      </w:r>
      <w:r w:rsidRPr="00503507">
        <w:rPr>
          <w:rFonts w:ascii="Arial Narrow" w:hAnsi="Arial Narrow"/>
          <w:b/>
          <w:sz w:val="24"/>
          <w:szCs w:val="24"/>
          <w:u w:val="single"/>
        </w:rPr>
        <w:t xml:space="preserve">§ 2 </w:t>
      </w:r>
      <w:r w:rsidRPr="00503507">
        <w:rPr>
          <w:rFonts w:ascii="Arial Narrow" w:hAnsi="Arial Narrow" w:cs="Arial"/>
          <w:b/>
          <w:sz w:val="24"/>
          <w:szCs w:val="24"/>
          <w:u w:val="single"/>
        </w:rPr>
        <w:t>przedmiotowego artykułu.</w:t>
      </w:r>
    </w:p>
    <w:p w:rsidR="00503507" w:rsidRPr="00503507" w:rsidRDefault="00503507" w:rsidP="00503507">
      <w:pPr>
        <w:spacing w:after="0" w:line="360" w:lineRule="auto"/>
        <w:jc w:val="both"/>
        <w:rPr>
          <w:rFonts w:ascii="Arial Narrow" w:hAnsi="Arial Narrow" w:cs="Arial"/>
          <w:b/>
          <w:sz w:val="24"/>
          <w:szCs w:val="24"/>
          <w:u w:val="single"/>
        </w:rPr>
      </w:pPr>
      <w:r>
        <w:rPr>
          <w:rFonts w:ascii="Arial Narrow" w:hAnsi="Arial Narrow" w:cs="Arial"/>
          <w:b/>
          <w:sz w:val="24"/>
          <w:szCs w:val="24"/>
          <w:u w:val="single"/>
        </w:rPr>
        <w:t>Proponujemy również zrezygnować z części treści p</w:t>
      </w:r>
      <w:r w:rsidR="00EA70C3">
        <w:rPr>
          <w:rFonts w:ascii="Arial Narrow" w:hAnsi="Arial Narrow" w:cs="Arial"/>
          <w:b/>
          <w:sz w:val="24"/>
          <w:szCs w:val="24"/>
          <w:u w:val="single"/>
        </w:rPr>
        <w:t xml:space="preserve">unktu 2 w </w:t>
      </w:r>
      <w:r w:rsidR="00EA70C3">
        <w:rPr>
          <w:rFonts w:ascii="Arial Narrow" w:hAnsi="Arial Narrow"/>
          <w:b/>
          <w:sz w:val="24"/>
          <w:szCs w:val="24"/>
          <w:u w:val="single"/>
        </w:rPr>
        <w:t xml:space="preserve">§ 1, znajdującej się po przecinku </w:t>
      </w:r>
      <w:r w:rsidR="00084F3D">
        <w:rPr>
          <w:rFonts w:ascii="Arial Narrow" w:hAnsi="Arial Narrow"/>
          <w:b/>
          <w:sz w:val="24"/>
          <w:szCs w:val="24"/>
          <w:u w:val="single"/>
        </w:rPr>
        <w:br/>
      </w:r>
      <w:r w:rsidR="00EA70C3">
        <w:rPr>
          <w:rFonts w:ascii="Arial Narrow" w:hAnsi="Arial Narrow"/>
          <w:b/>
          <w:sz w:val="24"/>
          <w:szCs w:val="24"/>
          <w:u w:val="single"/>
        </w:rPr>
        <w:t>i zaczynającej się od słowa „jeżeli”</w:t>
      </w:r>
      <w:r w:rsidR="00D86A51">
        <w:rPr>
          <w:rFonts w:ascii="Arial Narrow" w:hAnsi="Arial Narrow"/>
          <w:b/>
          <w:sz w:val="24"/>
          <w:szCs w:val="24"/>
          <w:u w:val="single"/>
        </w:rPr>
        <w:t>.</w:t>
      </w:r>
    </w:p>
    <w:p w:rsidR="00BB04F8" w:rsidRPr="00BB04F8" w:rsidRDefault="00BB04F8" w:rsidP="00BB04F8">
      <w:pPr>
        <w:pStyle w:val="divparagraph"/>
        <w:spacing w:line="288" w:lineRule="auto"/>
        <w:jc w:val="both"/>
        <w:rPr>
          <w:rFonts w:ascii="Arial Narrow" w:hAnsi="Arial Narrow"/>
          <w:sz w:val="24"/>
          <w:szCs w:val="24"/>
          <w:lang w:val="pl-PL"/>
        </w:rPr>
      </w:pPr>
    </w:p>
    <w:p w:rsidR="00503507" w:rsidRDefault="00503507" w:rsidP="00503507">
      <w:pPr>
        <w:pStyle w:val="Akapitzlist"/>
        <w:numPr>
          <w:ilvl w:val="0"/>
          <w:numId w:val="1"/>
        </w:numPr>
        <w:spacing w:after="0" w:line="360" w:lineRule="auto"/>
        <w:jc w:val="both"/>
        <w:rPr>
          <w:rFonts w:ascii="Arial Narrow" w:hAnsi="Arial Narrow" w:cs="Arial"/>
          <w:b/>
          <w:sz w:val="24"/>
          <w:szCs w:val="24"/>
        </w:rPr>
      </w:pPr>
      <w:r w:rsidRPr="00084F3D">
        <w:rPr>
          <w:rFonts w:ascii="Arial Narrow" w:hAnsi="Arial Narrow" w:cs="Arial"/>
          <w:b/>
          <w:sz w:val="24"/>
          <w:szCs w:val="24"/>
        </w:rPr>
        <w:t>UZASADNIENIE</w:t>
      </w:r>
    </w:p>
    <w:p w:rsidR="00084F3D" w:rsidRPr="00084F3D" w:rsidRDefault="00084F3D" w:rsidP="00084F3D">
      <w:pPr>
        <w:pStyle w:val="Akapitzlist"/>
        <w:spacing w:after="0" w:line="360" w:lineRule="auto"/>
        <w:jc w:val="both"/>
        <w:rPr>
          <w:rFonts w:ascii="Arial Narrow" w:hAnsi="Arial Narrow" w:cs="Arial"/>
          <w:b/>
          <w:sz w:val="24"/>
          <w:szCs w:val="24"/>
        </w:rPr>
      </w:pPr>
    </w:p>
    <w:p w:rsidR="00CE17F3" w:rsidRPr="00EA70C3" w:rsidRDefault="00EA70C3" w:rsidP="00CE17F3">
      <w:pPr>
        <w:spacing w:after="0" w:line="360" w:lineRule="auto"/>
        <w:jc w:val="both"/>
        <w:rPr>
          <w:rFonts w:ascii="Arial Narrow" w:hAnsi="Arial Narrow" w:cs="Arial"/>
          <w:b/>
          <w:i/>
          <w:sz w:val="24"/>
          <w:szCs w:val="24"/>
          <w:u w:val="single"/>
        </w:rPr>
      </w:pPr>
      <w:r w:rsidRPr="00EA70C3">
        <w:rPr>
          <w:rFonts w:ascii="Arial Narrow" w:hAnsi="Arial Narrow" w:cs="Arial"/>
          <w:b/>
          <w:i/>
          <w:sz w:val="24"/>
          <w:szCs w:val="24"/>
          <w:u w:val="single"/>
        </w:rPr>
        <w:t>Oddziaływanie czynników szkodliwych na organizm pracownika</w:t>
      </w:r>
      <w:r>
        <w:rPr>
          <w:rFonts w:ascii="Arial Narrow" w:hAnsi="Arial Narrow" w:cs="Arial"/>
          <w:b/>
          <w:i/>
          <w:sz w:val="24"/>
          <w:szCs w:val="24"/>
          <w:u w:val="single"/>
        </w:rPr>
        <w:t xml:space="preserve"> (w art. 148 i 151):</w:t>
      </w:r>
    </w:p>
    <w:p w:rsidR="00CE17F3" w:rsidRPr="00F95DF9" w:rsidRDefault="00CE17F3" w:rsidP="00CE17F3">
      <w:pPr>
        <w:spacing w:after="0" w:line="360" w:lineRule="auto"/>
        <w:jc w:val="both"/>
        <w:rPr>
          <w:rFonts w:ascii="Arial Narrow" w:eastAsia="Calibri" w:hAnsi="Arial Narrow" w:cs="Times New Roman"/>
          <w:sz w:val="24"/>
          <w:szCs w:val="24"/>
        </w:rPr>
      </w:pPr>
      <w:r w:rsidRPr="00F95DF9">
        <w:rPr>
          <w:rFonts w:ascii="Arial Narrow" w:eastAsia="Calibri" w:hAnsi="Arial Narrow" w:cs="Times New Roman"/>
          <w:sz w:val="24"/>
          <w:szCs w:val="24"/>
        </w:rPr>
        <w:t>Proponowana przez nas zmiana prowadzi do rezygnacji z panującej dotychczas zasady „występowania na stanowisku pracy przekrocze</w:t>
      </w:r>
      <w:r w:rsidR="00084F3D">
        <w:rPr>
          <w:rFonts w:ascii="Arial Narrow" w:eastAsia="Calibri" w:hAnsi="Arial Narrow" w:cs="Times New Roman"/>
          <w:sz w:val="24"/>
          <w:szCs w:val="24"/>
        </w:rPr>
        <w:t>ń dopuszczalnych norm NDS i NDN”</w:t>
      </w:r>
      <w:r w:rsidRPr="00F95DF9">
        <w:rPr>
          <w:rFonts w:ascii="Arial Narrow" w:eastAsia="Calibri" w:hAnsi="Arial Narrow" w:cs="Times New Roman"/>
          <w:sz w:val="24"/>
          <w:szCs w:val="24"/>
        </w:rPr>
        <w:t xml:space="preserve"> </w:t>
      </w:r>
      <w:r w:rsidR="00084F3D">
        <w:rPr>
          <w:rFonts w:ascii="Arial Narrow" w:eastAsia="Calibri" w:hAnsi="Arial Narrow" w:cs="Times New Roman"/>
          <w:sz w:val="24"/>
          <w:szCs w:val="24"/>
        </w:rPr>
        <w:t>oraz</w:t>
      </w:r>
      <w:r w:rsidRPr="00F95DF9">
        <w:rPr>
          <w:rFonts w:ascii="Arial Narrow" w:eastAsia="Calibri" w:hAnsi="Arial Narrow" w:cs="Times New Roman"/>
          <w:sz w:val="24"/>
          <w:szCs w:val="24"/>
        </w:rPr>
        <w:t xml:space="preserve"> zastąpienia jej zasadą „oddziaływania tych przekroczeń na organizm pracownika”. </w:t>
      </w:r>
    </w:p>
    <w:p w:rsidR="00CE17F3" w:rsidRPr="00F95DF9" w:rsidRDefault="00CE17F3" w:rsidP="00CE17F3">
      <w:pPr>
        <w:spacing w:after="0" w:line="360" w:lineRule="auto"/>
        <w:jc w:val="both"/>
        <w:rPr>
          <w:rFonts w:ascii="Arial Narrow" w:eastAsia="Calibri" w:hAnsi="Arial Narrow" w:cs="Times New Roman"/>
          <w:sz w:val="24"/>
          <w:szCs w:val="24"/>
        </w:rPr>
      </w:pPr>
      <w:r w:rsidRPr="00F95DF9">
        <w:rPr>
          <w:rFonts w:ascii="Arial Narrow" w:eastAsia="Calibri" w:hAnsi="Arial Narrow" w:cs="Times New Roman"/>
          <w:sz w:val="24"/>
          <w:szCs w:val="24"/>
        </w:rPr>
        <w:t xml:space="preserve">Tak skonstruowany przepis zachęcał będzie przedsiębiorstwa, które </w:t>
      </w:r>
      <w:r w:rsidR="00744699">
        <w:rPr>
          <w:rFonts w:ascii="Arial Narrow" w:eastAsia="Calibri" w:hAnsi="Arial Narrow" w:cs="Times New Roman"/>
          <w:sz w:val="24"/>
          <w:szCs w:val="24"/>
        </w:rPr>
        <w:t>zatrudniają</w:t>
      </w:r>
      <w:r>
        <w:rPr>
          <w:rFonts w:ascii="Arial Narrow" w:hAnsi="Arial Narrow"/>
          <w:sz w:val="24"/>
          <w:szCs w:val="24"/>
        </w:rPr>
        <w:t xml:space="preserve">, a raczej </w:t>
      </w:r>
      <w:r w:rsidR="00744699">
        <w:rPr>
          <w:rFonts w:ascii="Arial Narrow" w:hAnsi="Arial Narrow"/>
          <w:sz w:val="24"/>
          <w:szCs w:val="24"/>
        </w:rPr>
        <w:t xml:space="preserve">z przyczyn technologicznych lub występujących warunków naturalnych, </w:t>
      </w:r>
      <w:r w:rsidR="00744699" w:rsidRPr="00F95DF9">
        <w:rPr>
          <w:rFonts w:ascii="Arial Narrow" w:eastAsia="Calibri" w:hAnsi="Arial Narrow" w:cs="Times New Roman"/>
          <w:sz w:val="24"/>
          <w:szCs w:val="24"/>
        </w:rPr>
        <w:t>musz</w:t>
      </w:r>
      <w:r w:rsidR="00744699">
        <w:rPr>
          <w:rFonts w:ascii="Arial Narrow" w:eastAsia="Calibri" w:hAnsi="Arial Narrow" w:cs="Times New Roman"/>
          <w:sz w:val="24"/>
          <w:szCs w:val="24"/>
        </w:rPr>
        <w:t>ą zatrudniać pracowników</w:t>
      </w:r>
      <w:r>
        <w:rPr>
          <w:rFonts w:ascii="Arial Narrow" w:hAnsi="Arial Narrow"/>
          <w:sz w:val="24"/>
          <w:szCs w:val="24"/>
        </w:rPr>
        <w:t xml:space="preserve"> </w:t>
      </w:r>
      <w:r w:rsidR="00744699">
        <w:rPr>
          <w:rFonts w:ascii="Arial Narrow" w:hAnsi="Arial Narrow"/>
          <w:sz w:val="24"/>
          <w:szCs w:val="24"/>
        </w:rPr>
        <w:t>w warunkach, które obecnie kwalifikuje się jako prace na stanowiskach, na których występują przekroczenia</w:t>
      </w:r>
      <w:r>
        <w:rPr>
          <w:rFonts w:ascii="Arial Narrow" w:hAnsi="Arial Narrow"/>
          <w:sz w:val="24"/>
          <w:szCs w:val="24"/>
        </w:rPr>
        <w:t xml:space="preserve"> NDS NDN</w:t>
      </w:r>
      <w:r w:rsidR="00744699" w:rsidRPr="00744699">
        <w:rPr>
          <w:rFonts w:ascii="Arial Narrow" w:eastAsia="Calibri" w:hAnsi="Arial Narrow" w:cs="Times New Roman"/>
          <w:sz w:val="24"/>
          <w:szCs w:val="24"/>
        </w:rPr>
        <w:t xml:space="preserve"> </w:t>
      </w:r>
      <w:r w:rsidR="00744699">
        <w:rPr>
          <w:rFonts w:ascii="Arial Narrow" w:eastAsia="Calibri" w:hAnsi="Arial Narrow" w:cs="Times New Roman"/>
          <w:sz w:val="24"/>
          <w:szCs w:val="24"/>
        </w:rPr>
        <w:t xml:space="preserve">w systemach równoważnego czasu pracy albo w </w:t>
      </w:r>
      <w:r w:rsidR="00744699" w:rsidRPr="00F95DF9">
        <w:rPr>
          <w:rFonts w:ascii="Arial Narrow" w:eastAsia="Calibri" w:hAnsi="Arial Narrow" w:cs="Times New Roman"/>
          <w:sz w:val="24"/>
          <w:szCs w:val="24"/>
        </w:rPr>
        <w:t>godzinach</w:t>
      </w:r>
      <w:r w:rsidR="00744699">
        <w:rPr>
          <w:rFonts w:ascii="Arial Narrow" w:eastAsia="Calibri" w:hAnsi="Arial Narrow" w:cs="Times New Roman"/>
          <w:sz w:val="24"/>
          <w:szCs w:val="24"/>
        </w:rPr>
        <w:t xml:space="preserve"> nadliczbowych</w:t>
      </w:r>
      <w:r w:rsidRPr="00F95DF9">
        <w:rPr>
          <w:rFonts w:ascii="Arial Narrow" w:eastAsia="Calibri" w:hAnsi="Arial Narrow" w:cs="Times New Roman"/>
          <w:sz w:val="24"/>
          <w:szCs w:val="24"/>
        </w:rPr>
        <w:t>, do wprowadzania różnorodnych środków oc</w:t>
      </w:r>
      <w:r>
        <w:rPr>
          <w:rFonts w:ascii="Arial Narrow" w:hAnsi="Arial Narrow"/>
          <w:sz w:val="24"/>
          <w:szCs w:val="24"/>
        </w:rPr>
        <w:t>hrony</w:t>
      </w:r>
      <w:r w:rsidR="00744699">
        <w:rPr>
          <w:rFonts w:ascii="Arial Narrow" w:hAnsi="Arial Narrow"/>
          <w:sz w:val="24"/>
          <w:szCs w:val="24"/>
        </w:rPr>
        <w:t>,</w:t>
      </w:r>
      <w:r>
        <w:rPr>
          <w:rFonts w:ascii="Arial Narrow" w:hAnsi="Arial Narrow"/>
          <w:sz w:val="24"/>
          <w:szCs w:val="24"/>
        </w:rPr>
        <w:t xml:space="preserve"> skutecznie obniżających</w:t>
      </w:r>
      <w:r w:rsidRPr="00F95DF9">
        <w:rPr>
          <w:rFonts w:ascii="Arial Narrow" w:eastAsia="Calibri" w:hAnsi="Arial Narrow" w:cs="Times New Roman"/>
          <w:sz w:val="24"/>
          <w:szCs w:val="24"/>
        </w:rPr>
        <w:t xml:space="preserve"> oddziaływanie </w:t>
      </w:r>
      <w:r>
        <w:rPr>
          <w:rFonts w:ascii="Arial Narrow" w:hAnsi="Arial Narrow"/>
          <w:sz w:val="24"/>
          <w:szCs w:val="24"/>
        </w:rPr>
        <w:t xml:space="preserve">czynników szkodliwych </w:t>
      </w:r>
      <w:r w:rsidR="00744699">
        <w:rPr>
          <w:rFonts w:ascii="Arial Narrow" w:hAnsi="Arial Narrow"/>
          <w:sz w:val="24"/>
          <w:szCs w:val="24"/>
        </w:rPr>
        <w:t xml:space="preserve">na organizm pracownika </w:t>
      </w:r>
      <w:r w:rsidRPr="00F95DF9">
        <w:rPr>
          <w:rFonts w:ascii="Arial Narrow" w:eastAsia="Calibri" w:hAnsi="Arial Narrow" w:cs="Times New Roman"/>
          <w:sz w:val="24"/>
          <w:szCs w:val="24"/>
        </w:rPr>
        <w:t xml:space="preserve">do dopuszczalnego poziomu. </w:t>
      </w:r>
    </w:p>
    <w:p w:rsidR="00CE17F3" w:rsidRPr="00F95DF9" w:rsidRDefault="00CE17F3" w:rsidP="00CE17F3">
      <w:pPr>
        <w:spacing w:after="0" w:line="360" w:lineRule="auto"/>
        <w:jc w:val="both"/>
        <w:rPr>
          <w:rFonts w:ascii="Arial Narrow" w:eastAsia="Calibri" w:hAnsi="Arial Narrow" w:cs="Times New Roman"/>
          <w:sz w:val="24"/>
          <w:szCs w:val="24"/>
        </w:rPr>
      </w:pPr>
      <w:r w:rsidRPr="00F95DF9">
        <w:rPr>
          <w:rFonts w:ascii="Arial Narrow" w:eastAsia="Calibri" w:hAnsi="Arial Narrow" w:cs="Times New Roman"/>
          <w:sz w:val="24"/>
          <w:szCs w:val="24"/>
        </w:rPr>
        <w:t>Dotychczasowy sposób regulacji opierający się na założeniu występowania przekroczeń na stanowiskach pracy</w:t>
      </w:r>
      <w:r>
        <w:rPr>
          <w:rFonts w:ascii="Arial Narrow" w:hAnsi="Arial Narrow"/>
          <w:sz w:val="24"/>
          <w:szCs w:val="24"/>
        </w:rPr>
        <w:t>,</w:t>
      </w:r>
      <w:r w:rsidRPr="00F95DF9">
        <w:rPr>
          <w:rFonts w:ascii="Arial Narrow" w:eastAsia="Calibri" w:hAnsi="Arial Narrow" w:cs="Times New Roman"/>
          <w:sz w:val="24"/>
          <w:szCs w:val="24"/>
        </w:rPr>
        <w:t xml:space="preserve"> tego typu motywacji nie zawierał. Ponadto prowadził do problemów interpretacyjnych poprzez niedookreślone sformułowanie „stanowisko pracy”, którego granice często trudno jest jednoznacznie w praktyce określić. Ponadto nadmienić należy, że istnieją przedsiębiorstwa w których nie jest możliwa, z uwagi na charakter prowadzonej działalności, likwidacji zbyt wysokiego poziomu NDS i NDN na </w:t>
      </w:r>
      <w:r w:rsidR="00744699">
        <w:rPr>
          <w:rFonts w:ascii="Arial Narrow" w:eastAsia="Calibri" w:hAnsi="Arial Narrow" w:cs="Times New Roman"/>
          <w:sz w:val="24"/>
          <w:szCs w:val="24"/>
        </w:rPr>
        <w:t xml:space="preserve">tzw. </w:t>
      </w:r>
      <w:r w:rsidRPr="00F95DF9">
        <w:rPr>
          <w:rFonts w:ascii="Arial Narrow" w:eastAsia="Calibri" w:hAnsi="Arial Narrow" w:cs="Times New Roman"/>
          <w:sz w:val="24"/>
          <w:szCs w:val="24"/>
        </w:rPr>
        <w:t xml:space="preserve">stanowiskach pracy. Możliwe jest natomiast zastosowanie różnego rodzaju rozwiązań obniżających oddziaływanie tych czynników na organizm pracownika. </w:t>
      </w:r>
    </w:p>
    <w:p w:rsidR="00CE17F3" w:rsidRPr="00D86A51" w:rsidRDefault="00744699" w:rsidP="00D86A51">
      <w:pPr>
        <w:spacing w:after="0" w:line="36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Firmy te w </w:t>
      </w:r>
      <w:r w:rsidR="00CE17F3" w:rsidRPr="00F95DF9">
        <w:rPr>
          <w:rFonts w:ascii="Arial Narrow" w:eastAsia="Calibri" w:hAnsi="Arial Narrow" w:cs="Times New Roman"/>
          <w:sz w:val="24"/>
          <w:szCs w:val="24"/>
        </w:rPr>
        <w:t xml:space="preserve">chwili </w:t>
      </w:r>
      <w:r>
        <w:rPr>
          <w:rFonts w:ascii="Arial Narrow" w:eastAsia="Calibri" w:hAnsi="Arial Narrow" w:cs="Times New Roman"/>
          <w:sz w:val="24"/>
          <w:szCs w:val="24"/>
        </w:rPr>
        <w:t xml:space="preserve">obecnej </w:t>
      </w:r>
      <w:r w:rsidR="00CE17F3" w:rsidRPr="00F95DF9">
        <w:rPr>
          <w:rFonts w:ascii="Arial Narrow" w:eastAsia="Calibri" w:hAnsi="Arial Narrow" w:cs="Times New Roman"/>
          <w:sz w:val="24"/>
          <w:szCs w:val="24"/>
        </w:rPr>
        <w:t>nie są zachęcane przepisami K</w:t>
      </w:r>
      <w:r>
        <w:rPr>
          <w:rFonts w:ascii="Arial Narrow" w:eastAsia="Calibri" w:hAnsi="Arial Narrow" w:cs="Times New Roman"/>
          <w:sz w:val="24"/>
          <w:szCs w:val="24"/>
        </w:rPr>
        <w:t xml:space="preserve">odeksu </w:t>
      </w:r>
      <w:r w:rsidR="00CE17F3" w:rsidRPr="00F95DF9">
        <w:rPr>
          <w:rFonts w:ascii="Arial Narrow" w:eastAsia="Calibri" w:hAnsi="Arial Narrow" w:cs="Times New Roman"/>
          <w:sz w:val="24"/>
          <w:szCs w:val="24"/>
        </w:rPr>
        <w:t>p</w:t>
      </w:r>
      <w:r>
        <w:rPr>
          <w:rFonts w:ascii="Arial Narrow" w:eastAsia="Calibri" w:hAnsi="Arial Narrow" w:cs="Times New Roman"/>
          <w:sz w:val="24"/>
          <w:szCs w:val="24"/>
        </w:rPr>
        <w:t>racy</w:t>
      </w:r>
      <w:r w:rsidR="00CE17F3" w:rsidRPr="00F95DF9">
        <w:rPr>
          <w:rFonts w:ascii="Arial Narrow" w:eastAsia="Calibri" w:hAnsi="Arial Narrow" w:cs="Times New Roman"/>
          <w:sz w:val="24"/>
          <w:szCs w:val="24"/>
        </w:rPr>
        <w:t xml:space="preserve"> do stosowania odpowiedniej jakości tyc</w:t>
      </w:r>
      <w:r>
        <w:rPr>
          <w:rFonts w:ascii="Arial Narrow" w:eastAsia="Calibri" w:hAnsi="Arial Narrow" w:cs="Times New Roman"/>
          <w:sz w:val="24"/>
          <w:szCs w:val="24"/>
        </w:rPr>
        <w:t>h rozwiązań.</w:t>
      </w:r>
      <w:r w:rsidR="00CE17F3" w:rsidRPr="00F95DF9">
        <w:rPr>
          <w:rFonts w:ascii="Arial Narrow" w:eastAsia="Calibri" w:hAnsi="Arial Narrow" w:cs="Times New Roman"/>
          <w:sz w:val="24"/>
          <w:szCs w:val="24"/>
        </w:rPr>
        <w:t xml:space="preserve"> </w:t>
      </w:r>
      <w:r>
        <w:rPr>
          <w:rFonts w:ascii="Arial Narrow" w:eastAsia="Calibri" w:hAnsi="Arial Narrow" w:cs="Times New Roman"/>
          <w:sz w:val="24"/>
          <w:szCs w:val="24"/>
        </w:rPr>
        <w:t>W</w:t>
      </w:r>
      <w:r w:rsidR="00CE17F3" w:rsidRPr="00F95DF9">
        <w:rPr>
          <w:rFonts w:ascii="Arial Narrow" w:eastAsia="Calibri" w:hAnsi="Arial Narrow" w:cs="Times New Roman"/>
          <w:sz w:val="24"/>
          <w:szCs w:val="24"/>
        </w:rPr>
        <w:t>prowadzenie proponowanych pr</w:t>
      </w:r>
      <w:r>
        <w:rPr>
          <w:rFonts w:ascii="Arial Narrow" w:eastAsia="Calibri" w:hAnsi="Arial Narrow" w:cs="Times New Roman"/>
          <w:sz w:val="24"/>
          <w:szCs w:val="24"/>
        </w:rPr>
        <w:t>zez nas regulacji doprowadzi</w:t>
      </w:r>
      <w:r w:rsidR="00CE17F3" w:rsidRPr="00F95DF9">
        <w:rPr>
          <w:rFonts w:ascii="Arial Narrow" w:eastAsia="Calibri" w:hAnsi="Arial Narrow" w:cs="Times New Roman"/>
          <w:sz w:val="24"/>
          <w:szCs w:val="24"/>
        </w:rPr>
        <w:t xml:space="preserve"> do </w:t>
      </w:r>
      <w:r>
        <w:rPr>
          <w:rFonts w:ascii="Arial Narrow" w:eastAsia="Calibri" w:hAnsi="Arial Narrow" w:cs="Times New Roman"/>
          <w:sz w:val="24"/>
          <w:szCs w:val="24"/>
        </w:rPr>
        <w:t xml:space="preserve">radykalnej </w:t>
      </w:r>
      <w:r w:rsidR="00CE17F3" w:rsidRPr="00F95DF9">
        <w:rPr>
          <w:rFonts w:ascii="Arial Narrow" w:eastAsia="Calibri" w:hAnsi="Arial Narrow" w:cs="Times New Roman"/>
          <w:sz w:val="24"/>
          <w:szCs w:val="24"/>
        </w:rPr>
        <w:t>zmiany sytuacji. Pracownicy zabezpiecz</w:t>
      </w:r>
      <w:r>
        <w:rPr>
          <w:rFonts w:ascii="Arial Narrow" w:eastAsia="Calibri" w:hAnsi="Arial Narrow" w:cs="Times New Roman"/>
          <w:sz w:val="24"/>
          <w:szCs w:val="24"/>
        </w:rPr>
        <w:t>ani byliby skutecznie przez swoich pracodawców</w:t>
      </w:r>
      <w:r w:rsidR="00CE17F3" w:rsidRPr="00F95DF9">
        <w:rPr>
          <w:rFonts w:ascii="Arial Narrow" w:eastAsia="Calibri" w:hAnsi="Arial Narrow" w:cs="Times New Roman"/>
          <w:sz w:val="24"/>
          <w:szCs w:val="24"/>
        </w:rPr>
        <w:t xml:space="preserve"> przed </w:t>
      </w:r>
      <w:r>
        <w:rPr>
          <w:rFonts w:ascii="Arial Narrow" w:eastAsia="Calibri" w:hAnsi="Arial Narrow" w:cs="Times New Roman"/>
          <w:sz w:val="24"/>
          <w:szCs w:val="24"/>
        </w:rPr>
        <w:t xml:space="preserve">negatywnym </w:t>
      </w:r>
      <w:r w:rsidR="00CE17F3" w:rsidRPr="00F95DF9">
        <w:rPr>
          <w:rFonts w:ascii="Arial Narrow" w:eastAsia="Calibri" w:hAnsi="Arial Narrow" w:cs="Times New Roman"/>
          <w:sz w:val="24"/>
          <w:szCs w:val="24"/>
        </w:rPr>
        <w:t>oddz</w:t>
      </w:r>
      <w:r w:rsidR="00CE17F3">
        <w:rPr>
          <w:rFonts w:ascii="Arial Narrow" w:hAnsi="Arial Narrow"/>
          <w:sz w:val="24"/>
          <w:szCs w:val="24"/>
        </w:rPr>
        <w:t>iaływaniem zbyt wysokich</w:t>
      </w:r>
      <w:r w:rsidR="00CE17F3" w:rsidRPr="00F95DF9">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stężeń i natężeń czynników szkodliwych dla zdrowia w </w:t>
      </w:r>
      <w:r w:rsidRPr="00D86A51">
        <w:rPr>
          <w:rFonts w:ascii="Arial Narrow" w:eastAsia="Calibri" w:hAnsi="Arial Narrow" w:cs="Times New Roman"/>
          <w:sz w:val="24"/>
          <w:szCs w:val="24"/>
        </w:rPr>
        <w:t>środowisku pracy</w:t>
      </w:r>
      <w:r w:rsidR="00BB04F8" w:rsidRPr="00D86A51">
        <w:rPr>
          <w:rFonts w:ascii="Arial Narrow" w:eastAsia="Calibri" w:hAnsi="Arial Narrow" w:cs="Times New Roman"/>
          <w:sz w:val="24"/>
          <w:szCs w:val="24"/>
        </w:rPr>
        <w:t xml:space="preserve"> aby</w:t>
      </w:r>
      <w:r w:rsidR="00CE17F3" w:rsidRPr="00D86A51">
        <w:rPr>
          <w:rFonts w:ascii="Arial Narrow" w:eastAsia="Calibri" w:hAnsi="Arial Narrow" w:cs="Times New Roman"/>
          <w:sz w:val="24"/>
          <w:szCs w:val="24"/>
        </w:rPr>
        <w:t xml:space="preserve"> korzysta</w:t>
      </w:r>
      <w:r w:rsidR="00BB04F8" w:rsidRPr="00D86A51">
        <w:rPr>
          <w:rFonts w:ascii="Arial Narrow" w:eastAsia="Calibri" w:hAnsi="Arial Narrow" w:cs="Times New Roman"/>
          <w:sz w:val="24"/>
          <w:szCs w:val="24"/>
        </w:rPr>
        <w:t>ć</w:t>
      </w:r>
      <w:r w:rsidR="00CE17F3" w:rsidRPr="00D86A51">
        <w:rPr>
          <w:rFonts w:ascii="Arial Narrow" w:eastAsia="Calibri" w:hAnsi="Arial Narrow" w:cs="Times New Roman"/>
          <w:sz w:val="24"/>
          <w:szCs w:val="24"/>
        </w:rPr>
        <w:t xml:space="preserve"> z ich pracy w </w:t>
      </w:r>
      <w:r w:rsidR="00BB04F8" w:rsidRPr="00D86A51">
        <w:rPr>
          <w:rFonts w:ascii="Arial Narrow" w:hAnsi="Arial Narrow"/>
          <w:sz w:val="24"/>
          <w:szCs w:val="24"/>
        </w:rPr>
        <w:t>trudnych warunkach</w:t>
      </w:r>
      <w:r w:rsidR="00BB04F8" w:rsidRPr="00D86A51">
        <w:rPr>
          <w:rFonts w:ascii="Arial Narrow" w:eastAsia="Calibri" w:hAnsi="Arial Narrow" w:cs="Times New Roman"/>
          <w:sz w:val="24"/>
          <w:szCs w:val="24"/>
        </w:rPr>
        <w:t xml:space="preserve"> </w:t>
      </w:r>
      <w:r w:rsidR="00BB04F8" w:rsidRPr="00D86A51">
        <w:rPr>
          <w:rFonts w:ascii="Arial Narrow" w:hAnsi="Arial Narrow"/>
          <w:sz w:val="24"/>
          <w:szCs w:val="24"/>
        </w:rPr>
        <w:t>lub</w:t>
      </w:r>
      <w:r w:rsidR="00BB04F8" w:rsidRPr="00D86A51">
        <w:rPr>
          <w:rFonts w:ascii="Arial Narrow" w:eastAsia="Calibri" w:hAnsi="Arial Narrow" w:cs="Times New Roman"/>
          <w:sz w:val="24"/>
          <w:szCs w:val="24"/>
        </w:rPr>
        <w:t xml:space="preserve"> w ramach </w:t>
      </w:r>
      <w:r w:rsidR="00CE17F3" w:rsidRPr="00D86A51">
        <w:rPr>
          <w:rFonts w:ascii="Arial Narrow" w:eastAsia="Calibri" w:hAnsi="Arial Narrow" w:cs="Times New Roman"/>
          <w:sz w:val="24"/>
          <w:szCs w:val="24"/>
        </w:rPr>
        <w:t>godzin nadliczbowych, tym samym zapewniając im bezpieczniejsze i zdrowsze warunki pracy.</w:t>
      </w:r>
    </w:p>
    <w:p w:rsidR="008D4750" w:rsidRPr="00D86A51" w:rsidRDefault="008D4750" w:rsidP="00D86A51">
      <w:pPr>
        <w:spacing w:after="0" w:line="360" w:lineRule="auto"/>
        <w:jc w:val="both"/>
        <w:rPr>
          <w:rFonts w:ascii="Arial Narrow" w:hAnsi="Arial Narrow"/>
          <w:sz w:val="24"/>
          <w:szCs w:val="24"/>
        </w:rPr>
      </w:pPr>
    </w:p>
    <w:p w:rsidR="00EA70C3" w:rsidRPr="00D86A51" w:rsidRDefault="00EA70C3" w:rsidP="00D86A51">
      <w:pPr>
        <w:spacing w:after="0" w:line="360" w:lineRule="auto"/>
        <w:jc w:val="both"/>
        <w:rPr>
          <w:rFonts w:ascii="Arial Narrow" w:hAnsi="Arial Narrow" w:cs="Arial"/>
          <w:b/>
          <w:i/>
          <w:sz w:val="24"/>
          <w:szCs w:val="24"/>
          <w:u w:val="single"/>
        </w:rPr>
      </w:pPr>
      <w:r w:rsidRPr="00D86A51">
        <w:rPr>
          <w:rFonts w:ascii="Arial Narrow" w:hAnsi="Arial Narrow" w:cs="Arial"/>
          <w:b/>
          <w:i/>
          <w:sz w:val="24"/>
          <w:szCs w:val="24"/>
          <w:u w:val="single"/>
        </w:rPr>
        <w:t xml:space="preserve">Rezygnacja z części treści punktu 2 w § 1 w </w:t>
      </w:r>
      <w:r w:rsidR="00084F3D">
        <w:rPr>
          <w:rFonts w:ascii="Arial Narrow" w:hAnsi="Arial Narrow" w:cs="Arial"/>
          <w:b/>
          <w:i/>
          <w:sz w:val="24"/>
          <w:szCs w:val="24"/>
          <w:u w:val="single"/>
        </w:rPr>
        <w:t>art. 151</w:t>
      </w:r>
      <w:r w:rsidRPr="00D86A51">
        <w:rPr>
          <w:rFonts w:ascii="Arial Narrow" w:hAnsi="Arial Narrow" w:cs="Arial"/>
          <w:b/>
          <w:i/>
          <w:sz w:val="24"/>
          <w:szCs w:val="24"/>
          <w:u w:val="single"/>
        </w:rPr>
        <w:t>:</w:t>
      </w:r>
    </w:p>
    <w:p w:rsidR="00EA70C3" w:rsidRPr="00D86A51" w:rsidRDefault="00D86A51" w:rsidP="00D86A51">
      <w:pPr>
        <w:spacing w:after="0" w:line="360" w:lineRule="auto"/>
        <w:jc w:val="both"/>
        <w:rPr>
          <w:rFonts w:ascii="Arial Narrow" w:hAnsi="Arial Narrow"/>
          <w:sz w:val="24"/>
          <w:szCs w:val="24"/>
        </w:rPr>
      </w:pPr>
      <w:r w:rsidRPr="00D86A51">
        <w:rPr>
          <w:rFonts w:ascii="Arial Narrow" w:hAnsi="Arial Narrow"/>
          <w:sz w:val="24"/>
          <w:szCs w:val="24"/>
        </w:rPr>
        <w:t xml:space="preserve">W obwiązującym </w:t>
      </w:r>
      <w:r>
        <w:rPr>
          <w:rFonts w:ascii="Arial Narrow" w:hAnsi="Arial Narrow"/>
          <w:sz w:val="24"/>
          <w:szCs w:val="24"/>
        </w:rPr>
        <w:t>obecnie Kodeksie pracy przedmiotowy zapis brzmi: „</w:t>
      </w:r>
      <w:r w:rsidRPr="00D86A51">
        <w:rPr>
          <w:rFonts w:ascii="Arial Narrow" w:hAnsi="Arial Narrow"/>
          <w:i/>
          <w:sz w:val="24"/>
          <w:szCs w:val="24"/>
        </w:rPr>
        <w:t>szczególnych potrzeb pracodawcy</w:t>
      </w:r>
      <w:r>
        <w:rPr>
          <w:rFonts w:ascii="Arial Narrow" w:hAnsi="Arial Narrow"/>
          <w:sz w:val="24"/>
          <w:szCs w:val="24"/>
        </w:rPr>
        <w:t>”. Proponowany projekt wprowadza natomiast treść następującą: „</w:t>
      </w:r>
      <w:r w:rsidRPr="00D86A51">
        <w:rPr>
          <w:rFonts w:ascii="Arial Narrow" w:hAnsi="Arial Narrow"/>
          <w:i/>
          <w:sz w:val="24"/>
          <w:szCs w:val="24"/>
        </w:rPr>
        <w:t>uzasadnionych potrzeb zakładu pracy, jeżeli obecności pracownika w pracy można oczekiwać w konkretnej sytuacji</w:t>
      </w:r>
      <w:r>
        <w:rPr>
          <w:rFonts w:ascii="Arial Narrow" w:hAnsi="Arial Narrow"/>
          <w:sz w:val="24"/>
          <w:szCs w:val="24"/>
        </w:rPr>
        <w:t xml:space="preserve">”. </w:t>
      </w:r>
      <w:r>
        <w:rPr>
          <w:rFonts w:ascii="Arial Narrow" w:hAnsi="Arial Narrow"/>
          <w:sz w:val="24"/>
          <w:szCs w:val="24"/>
        </w:rPr>
        <w:lastRenderedPageBreak/>
        <w:t>Przedmiotowa propozycja jak najbardziej jest godna poparcia w zakresie zmiany sformułowania „szczególnych” na „uzasadnionych”, gdyż de facto rozszerza to katalog sytuacji, w których pracodawca może korzystać z pracy wykonywanej ponad obowiązujące pracownika normy czasu pracy. Niestety druga część zdania: „ …</w:t>
      </w:r>
      <w:r w:rsidRPr="00D86A51">
        <w:rPr>
          <w:rFonts w:ascii="Arial Narrow" w:hAnsi="Arial Narrow"/>
          <w:i/>
          <w:sz w:val="24"/>
          <w:szCs w:val="24"/>
        </w:rPr>
        <w:t>jeżeli obecności pracownika w pracy można oczekiwać w konkretnej sytuacji</w:t>
      </w:r>
      <w:r>
        <w:rPr>
          <w:rFonts w:ascii="Arial Narrow" w:hAnsi="Arial Narrow"/>
          <w:i/>
          <w:sz w:val="24"/>
          <w:szCs w:val="24"/>
        </w:rPr>
        <w:t>”</w:t>
      </w:r>
      <w:r w:rsidRPr="00D86A51">
        <w:rPr>
          <w:rFonts w:ascii="Arial Narrow" w:hAnsi="Arial Narrow"/>
          <w:sz w:val="24"/>
          <w:szCs w:val="24"/>
        </w:rPr>
        <w:t xml:space="preserve"> jest </w:t>
      </w:r>
      <w:r>
        <w:rPr>
          <w:rFonts w:ascii="Arial Narrow" w:hAnsi="Arial Narrow"/>
          <w:sz w:val="24"/>
          <w:szCs w:val="24"/>
        </w:rPr>
        <w:t xml:space="preserve">niezrozumiała i </w:t>
      </w:r>
      <w:r w:rsidRPr="00D86A51">
        <w:rPr>
          <w:rFonts w:ascii="Arial Narrow" w:hAnsi="Arial Narrow"/>
          <w:sz w:val="24"/>
          <w:szCs w:val="24"/>
        </w:rPr>
        <w:t xml:space="preserve">wprowadza </w:t>
      </w:r>
      <w:r>
        <w:rPr>
          <w:rFonts w:ascii="Arial Narrow" w:hAnsi="Arial Narrow"/>
          <w:sz w:val="24"/>
          <w:szCs w:val="24"/>
        </w:rPr>
        <w:t>niebezpieczeńs</w:t>
      </w:r>
      <w:r w:rsidR="007A6B3D">
        <w:rPr>
          <w:rFonts w:ascii="Arial Narrow" w:hAnsi="Arial Narrow"/>
          <w:sz w:val="24"/>
          <w:szCs w:val="24"/>
        </w:rPr>
        <w:t xml:space="preserve">two różnorodnych interpretacji. Przede wszystkim </w:t>
      </w:r>
      <w:r w:rsidR="009512B0">
        <w:rPr>
          <w:rFonts w:ascii="Arial Narrow" w:hAnsi="Arial Narrow"/>
          <w:sz w:val="24"/>
          <w:szCs w:val="24"/>
        </w:rPr>
        <w:t>sformułowania: „uzasadniona potrzeba zakładu pracy” i „</w:t>
      </w:r>
      <w:r w:rsidR="009512B0" w:rsidRPr="00D86A51">
        <w:rPr>
          <w:rFonts w:ascii="Arial Narrow" w:hAnsi="Arial Narrow"/>
          <w:i/>
          <w:sz w:val="24"/>
          <w:szCs w:val="24"/>
        </w:rPr>
        <w:t>obecności pracownika w pracy można oczekiwać w konkretnej sytuacji</w:t>
      </w:r>
      <w:r w:rsidR="009512B0">
        <w:rPr>
          <w:rFonts w:ascii="Arial Narrow" w:hAnsi="Arial Narrow"/>
          <w:i/>
          <w:sz w:val="24"/>
          <w:szCs w:val="24"/>
        </w:rPr>
        <w:t>”</w:t>
      </w:r>
      <w:r w:rsidR="009512B0" w:rsidRPr="009512B0">
        <w:rPr>
          <w:rFonts w:ascii="Arial Narrow" w:hAnsi="Arial Narrow"/>
          <w:sz w:val="24"/>
          <w:szCs w:val="24"/>
        </w:rPr>
        <w:t xml:space="preserve"> są na tyle bliskie znaczeniowo, że można j</w:t>
      </w:r>
      <w:r w:rsidR="009512B0">
        <w:rPr>
          <w:rFonts w:ascii="Arial Narrow" w:hAnsi="Arial Narrow"/>
          <w:sz w:val="24"/>
          <w:szCs w:val="24"/>
        </w:rPr>
        <w:t>e traktować niemal jak synonimy, gdyż obecności pracownika w pracy oczekiwać można, a nawet należy właśnie w razie wystąpienia uzasadnionej potrzeby pracodawcy do obecności w pracy tego pracownika. Proponowany zapis może więc być potraktowany jako „masło maślane”, co negatywnie wpłynie na możliwość jego interpretacji, a co za tym idzie na możliwość stosowania. Należy bowiem pamiętać, że przy wprowadzeniu proponowanego brzmienia</w:t>
      </w:r>
      <w:r w:rsidR="007A6B3D">
        <w:rPr>
          <w:rFonts w:ascii="Arial Narrow" w:hAnsi="Arial Narrow"/>
          <w:sz w:val="24"/>
          <w:szCs w:val="24"/>
        </w:rPr>
        <w:t xml:space="preserve"> pracodawca będzie zmuszony nie tylko „uzasadnić” potrzebę zatrudnienia </w:t>
      </w:r>
      <w:r w:rsidR="009512B0">
        <w:rPr>
          <w:rFonts w:ascii="Arial Narrow" w:hAnsi="Arial Narrow"/>
          <w:sz w:val="24"/>
          <w:szCs w:val="24"/>
        </w:rPr>
        <w:t xml:space="preserve">w danej sytuacji w nadgodzinach </w:t>
      </w:r>
      <w:r w:rsidR="007A6B3D">
        <w:rPr>
          <w:rFonts w:ascii="Arial Narrow" w:hAnsi="Arial Narrow"/>
          <w:sz w:val="24"/>
          <w:szCs w:val="24"/>
        </w:rPr>
        <w:t xml:space="preserve">pracowników (bezosobowo), lecz również konieczność pracy w danej sytuacji danego (konkretnego) pracownika, a więc pracodawca będzie musiał udowodnić, że jest zmuszony skorzystać w danej sytuacji właśnie z pracy pana Kowalskiego, a nie pana Nowaka. </w:t>
      </w:r>
    </w:p>
    <w:sectPr w:rsidR="00EA70C3" w:rsidRPr="00D86A51" w:rsidSect="008D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62D6B"/>
    <w:multiLevelType w:val="hybridMultilevel"/>
    <w:tmpl w:val="F26E0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17F3"/>
    <w:rsid w:val="00084F3D"/>
    <w:rsid w:val="00503507"/>
    <w:rsid w:val="00744699"/>
    <w:rsid w:val="007A6B3D"/>
    <w:rsid w:val="008D4750"/>
    <w:rsid w:val="009512B0"/>
    <w:rsid w:val="00A10A07"/>
    <w:rsid w:val="00A259E4"/>
    <w:rsid w:val="00BB04F8"/>
    <w:rsid w:val="00CE17F3"/>
    <w:rsid w:val="00D86A51"/>
    <w:rsid w:val="00E11D8F"/>
    <w:rsid w:val="00EA7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7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17F3"/>
    <w:pPr>
      <w:ind w:left="720"/>
      <w:contextualSpacing/>
    </w:pPr>
  </w:style>
  <w:style w:type="paragraph" w:customStyle="1" w:styleId="divpoint">
    <w:name w:val="div.point"/>
    <w:uiPriority w:val="99"/>
    <w:rsid w:val="00CE17F3"/>
    <w:pPr>
      <w:widowControl w:val="0"/>
      <w:autoSpaceDE w:val="0"/>
      <w:autoSpaceDN w:val="0"/>
      <w:adjustRightInd w:val="0"/>
      <w:spacing w:after="0" w:line="40" w:lineRule="atLeast"/>
    </w:pPr>
    <w:rPr>
      <w:rFonts w:ascii="Helvetica" w:eastAsia="Times New Roman" w:hAnsi="Helvetica" w:cs="Helvetica"/>
      <w:color w:val="000000"/>
      <w:sz w:val="18"/>
      <w:szCs w:val="18"/>
      <w:lang w:val="en-US"/>
    </w:rPr>
  </w:style>
  <w:style w:type="paragraph" w:customStyle="1" w:styleId="divparagraph">
    <w:name w:val="div.paragraph"/>
    <w:uiPriority w:val="99"/>
    <w:rsid w:val="00BB04F8"/>
    <w:pPr>
      <w:widowControl w:val="0"/>
      <w:autoSpaceDE w:val="0"/>
      <w:autoSpaceDN w:val="0"/>
      <w:adjustRightInd w:val="0"/>
      <w:spacing w:after="0" w:line="40" w:lineRule="atLeast"/>
    </w:pPr>
    <w:rPr>
      <w:rFonts w:ascii="Helvetica" w:eastAsia="Times New Roman" w:hAnsi="Helvetica" w:cs="Helvetica"/>
      <w:color w:val="000000"/>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1572</Words>
  <Characters>9436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2</cp:revision>
  <dcterms:created xsi:type="dcterms:W3CDTF">2017-05-09T06:34:00Z</dcterms:created>
  <dcterms:modified xsi:type="dcterms:W3CDTF">2017-05-09T08:08:00Z</dcterms:modified>
</cp:coreProperties>
</file>