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AF07" w14:textId="77777777" w:rsidR="00E01C5D" w:rsidRDefault="00E01C5D" w:rsidP="00E01C5D"/>
    <w:p w14:paraId="14276634" w14:textId="2814C862" w:rsidR="00E01C5D" w:rsidRDefault="005B12A1" w:rsidP="004865D3">
      <w:pPr>
        <w:pStyle w:val="OZNPROJEKTUwskazaniedatylubwersjiprojektu"/>
        <w:rPr>
          <w:rStyle w:val="Ppogrubienie"/>
        </w:rPr>
      </w:pPr>
      <w:r w:rsidRPr="004865D3">
        <w:rPr>
          <w:rStyle w:val="Ppogrubienie"/>
          <w:b w:val="0"/>
        </w:rPr>
        <w:t>Projekt</w:t>
      </w:r>
      <w:r>
        <w:rPr>
          <w:rStyle w:val="Ppogrubienie"/>
        </w:rPr>
        <w:t xml:space="preserve"> </w:t>
      </w:r>
      <w:r w:rsidR="00A772D1" w:rsidRPr="00A772D1">
        <w:t xml:space="preserve">z dnia </w:t>
      </w:r>
      <w:r w:rsidR="00924EA0">
        <w:t>22</w:t>
      </w:r>
      <w:bookmarkStart w:id="0" w:name="_GoBack"/>
      <w:bookmarkEnd w:id="0"/>
      <w:r w:rsidR="00A772D1" w:rsidRPr="00A772D1">
        <w:t>.0</w:t>
      </w:r>
      <w:r w:rsidR="008A279F">
        <w:t>7</w:t>
      </w:r>
      <w:r w:rsidR="00A772D1" w:rsidRPr="00A772D1">
        <w:t>.2020</w:t>
      </w:r>
    </w:p>
    <w:p w14:paraId="46889761" w14:textId="0FABE664" w:rsidR="00A772D1" w:rsidRDefault="005B12A1" w:rsidP="00A772D1">
      <w:pPr>
        <w:pStyle w:val="OZNRODZAKTUtznustawalubrozporzdzenieiorganwydajcy"/>
      </w:pPr>
      <w:r>
        <w:t>Ustawa</w:t>
      </w:r>
    </w:p>
    <w:p w14:paraId="012450D0" w14:textId="77777777" w:rsidR="005B12A1" w:rsidRPr="005B12A1" w:rsidRDefault="005B12A1" w:rsidP="005B12A1">
      <w:pPr>
        <w:pStyle w:val="DATAAKTUdatauchwalenialubwydaniaaktu"/>
      </w:pPr>
      <w:r>
        <w:t>z dnia ………..</w:t>
      </w:r>
    </w:p>
    <w:p w14:paraId="693CF69B" w14:textId="77777777" w:rsidR="00A772D1" w:rsidRPr="00A772D1" w:rsidRDefault="005B12A1" w:rsidP="00A772D1">
      <w:pPr>
        <w:pStyle w:val="TYTUAKTUprzedmiotregulacjiustawylubrozporzdzenia"/>
        <w:rPr>
          <w:rStyle w:val="IGindeksgrny"/>
        </w:rPr>
      </w:pPr>
      <w:r>
        <w:t>o zmianie ustawy o systemie monitorowania i kontrolowania jakości paliw</w:t>
      </w:r>
      <w:r w:rsidR="00CC5CCB">
        <w:rPr>
          <w:rStyle w:val="Odwoanieprzypisudolnego"/>
        </w:rPr>
        <w:footnoteReference w:id="1"/>
      </w:r>
      <w:r w:rsidR="005F13DA">
        <w:rPr>
          <w:rStyle w:val="IGindeksgrny"/>
        </w:rPr>
        <w:t>)</w:t>
      </w:r>
    </w:p>
    <w:p w14:paraId="62CD773E" w14:textId="23FB4C55" w:rsidR="005B12A1" w:rsidRDefault="005B12A1" w:rsidP="005B12A1">
      <w:pPr>
        <w:pStyle w:val="ARTartustawynprozporzdzenia"/>
      </w:pPr>
      <w:r w:rsidRPr="005B12A1">
        <w:rPr>
          <w:rStyle w:val="Ppogrubienie"/>
        </w:rPr>
        <w:t>Art. 1.</w:t>
      </w:r>
      <w:r>
        <w:t xml:space="preserve"> W ustawie z dnia 25 sierpnia 2006 r. o systemie monitorowania i kontrolowania jakości paliw (Dz.</w:t>
      </w:r>
      <w:r w:rsidR="00F825E2">
        <w:t xml:space="preserve"> </w:t>
      </w:r>
      <w:r>
        <w:t>U. z 2019 r. poz. 660</w:t>
      </w:r>
      <w:r w:rsidR="003F5E9C">
        <w:t xml:space="preserve"> i</w:t>
      </w:r>
      <w:r w:rsidR="002E110A">
        <w:t xml:space="preserve"> 1527</w:t>
      </w:r>
      <w:r w:rsidR="00F825E2" w:rsidRPr="00F825E2">
        <w:t xml:space="preserve"> </w:t>
      </w:r>
      <w:r w:rsidR="00F825E2">
        <w:t>oraz z 2020 r. poz. 284</w:t>
      </w:r>
      <w:r>
        <w:t>) wprowadza się następujące zmiany:</w:t>
      </w:r>
    </w:p>
    <w:p w14:paraId="7F647025" w14:textId="7AAC2D18" w:rsidR="00BD5192" w:rsidRDefault="00F84066">
      <w:pPr>
        <w:pStyle w:val="PKTpunkt"/>
      </w:pPr>
      <w:r>
        <w:t>1)</w:t>
      </w:r>
      <w:r w:rsidR="004865D3">
        <w:tab/>
      </w:r>
      <w:r w:rsidR="001B020E">
        <w:t xml:space="preserve">w art. 2 </w:t>
      </w:r>
      <w:r w:rsidR="00790958">
        <w:t xml:space="preserve">w </w:t>
      </w:r>
      <w:r w:rsidR="001B020E">
        <w:t>ust. 1</w:t>
      </w:r>
      <w:r w:rsidR="00BD5192">
        <w:t>:</w:t>
      </w:r>
    </w:p>
    <w:p w14:paraId="4B2F277D" w14:textId="6921319E" w:rsidR="000F1647" w:rsidRDefault="00BD5192" w:rsidP="000F1647">
      <w:pPr>
        <w:pStyle w:val="LITlitera"/>
      </w:pPr>
      <w:r>
        <w:t>a</w:t>
      </w:r>
      <w:r w:rsidR="004865D3">
        <w:t>)</w:t>
      </w:r>
      <w:r w:rsidR="004865D3">
        <w:tab/>
      </w:r>
      <w:r w:rsidR="00DE250C" w:rsidRPr="00DE250C">
        <w:t>pkt 3 otrzymuje brzmienie:</w:t>
      </w:r>
    </w:p>
    <w:p w14:paraId="6B0ABD8D" w14:textId="611107E1" w:rsidR="000F1647" w:rsidRDefault="00F825E2" w:rsidP="00910029">
      <w:pPr>
        <w:pStyle w:val="ZLITPKTzmpktliter"/>
      </w:pPr>
      <w:r>
        <w:t>„</w:t>
      </w:r>
      <w:r w:rsidR="00DE250C">
        <w:t>3)</w:t>
      </w:r>
      <w:r w:rsidR="004865D3">
        <w:tab/>
      </w:r>
      <w:r w:rsidR="00DE250C" w:rsidRPr="00DE250C">
        <w:t>paliwa –</w:t>
      </w:r>
      <w:r w:rsidR="00D360AF">
        <w:t xml:space="preserve"> </w:t>
      </w:r>
      <w:r w:rsidR="00DE250C" w:rsidRPr="00DE250C">
        <w:t>paliwa ciekłe, biopaliwa ciekłe lub inne paliwa odnawialne, gaz skroplony (LPG), sprężony gaz ziemny (CNG), skroplony gaz ziemny  (LNG), lekki olej opałowy, ciężki olej opałowy, olej do silników statków żeglugi śródlądowej oraz wodór</w:t>
      </w:r>
      <w:r w:rsidR="00DE250C">
        <w:t>;</w:t>
      </w:r>
      <w:r>
        <w:t>”</w:t>
      </w:r>
      <w:r w:rsidR="00DE250C">
        <w:t>,</w:t>
      </w:r>
    </w:p>
    <w:p w14:paraId="0636F9DD" w14:textId="0774C054" w:rsidR="00305220" w:rsidRDefault="00305220" w:rsidP="00305220">
      <w:pPr>
        <w:pStyle w:val="LITlitera"/>
      </w:pPr>
      <w:r>
        <w:t>b)</w:t>
      </w:r>
      <w:r>
        <w:tab/>
        <w:t>pkt 8 i 9 otrzymują</w:t>
      </w:r>
      <w:r w:rsidRPr="00DE250C">
        <w:t xml:space="preserve"> brzmienie:</w:t>
      </w:r>
    </w:p>
    <w:p w14:paraId="149F3555" w14:textId="3BE65DFD" w:rsidR="000112C8" w:rsidRPr="000112C8" w:rsidRDefault="000112C8" w:rsidP="000112C8">
      <w:pPr>
        <w:pStyle w:val="ZLITPKTzmpktliter"/>
      </w:pPr>
      <w:r>
        <w:t>„8</w:t>
      </w:r>
      <w:r w:rsidR="00305220" w:rsidRPr="00305220">
        <w:t>)</w:t>
      </w:r>
      <w:r w:rsidR="00305220" w:rsidRPr="00305220">
        <w:tab/>
      </w:r>
      <w:r>
        <w:t>lekki olej opałowy</w:t>
      </w:r>
      <w:r w:rsidR="00305220" w:rsidRPr="00305220">
        <w:t xml:space="preserve"> –</w:t>
      </w:r>
      <w:r>
        <w:t xml:space="preserve"> </w:t>
      </w:r>
      <w:r w:rsidRPr="000112C8">
        <w:t>olej napędowy stosowany do celów opałowych w instalacjach energetycznego spalania paliw oznaczony kodami CN ex 2710 19 43, ex 2710 19 46, ex 2710 19 47, ex 2710 19 48, ex 2710 20 11, ex 2710 20 16 oraz ex 2710 20 19;</w:t>
      </w:r>
    </w:p>
    <w:p w14:paraId="3ACDB0AE" w14:textId="4F2465B3" w:rsidR="000112C8" w:rsidRPr="000112C8" w:rsidRDefault="000112C8" w:rsidP="000112C8">
      <w:pPr>
        <w:pStyle w:val="ZLITPKTzmpktliter"/>
      </w:pPr>
      <w:r w:rsidRPr="000112C8">
        <w:t>9)</w:t>
      </w:r>
      <w:r w:rsidR="00B67342">
        <w:tab/>
      </w:r>
      <w:r w:rsidRPr="000112C8">
        <w:t>ciężki olej opałowy – olej stosowany do</w:t>
      </w:r>
      <w:r>
        <w:t xml:space="preserve"> celów opałowych w instalacjach </w:t>
      </w:r>
      <w:r w:rsidRPr="000112C8">
        <w:t>energetycznego spalania paliw, w tym w okresach eksploatacji instalacji odbiegających od normalnych, w szczególności w okresach rozruchu i wyłączania instalacji, klasyfikowany do kodów CN od 2710 19 51 do 2710 19 67 i od 2710 20 32 do 2710 20 38;”,</w:t>
      </w:r>
    </w:p>
    <w:p w14:paraId="2DF9FA76" w14:textId="657D21D8" w:rsidR="00305220" w:rsidRDefault="00305220" w:rsidP="00910029">
      <w:pPr>
        <w:pStyle w:val="ZLITPKTzmpktliter"/>
      </w:pPr>
    </w:p>
    <w:p w14:paraId="1616AD95" w14:textId="65681D2D" w:rsidR="000F1647" w:rsidRDefault="00DE250C" w:rsidP="000F1647">
      <w:pPr>
        <w:pStyle w:val="LITlitera"/>
      </w:pPr>
      <w:r>
        <w:lastRenderedPageBreak/>
        <w:t>b</w:t>
      </w:r>
      <w:r w:rsidR="004865D3">
        <w:t>)</w:t>
      </w:r>
      <w:r w:rsidR="004865D3">
        <w:tab/>
      </w:r>
      <w:r w:rsidRPr="00DE250C">
        <w:t>pkt 28 otrzymuje brzmienie:</w:t>
      </w:r>
    </w:p>
    <w:p w14:paraId="7F0DDB35" w14:textId="66342A67" w:rsidR="000F1647" w:rsidRDefault="00F825E2" w:rsidP="00910029">
      <w:pPr>
        <w:pStyle w:val="ZLITPKTzmpktliter"/>
      </w:pPr>
      <w:r>
        <w:t>„</w:t>
      </w:r>
      <w:r w:rsidR="00DE250C">
        <w:t>28</w:t>
      </w:r>
      <w:r w:rsidR="004865D3">
        <w:t>)</w:t>
      </w:r>
      <w:r w:rsidR="004865D3">
        <w:tab/>
      </w:r>
      <w:r w:rsidR="00DE250C" w:rsidRPr="00DE250C">
        <w:t>Narodowy Cel Redukcyjny –</w:t>
      </w:r>
      <w:r w:rsidR="00D360AF">
        <w:t xml:space="preserve"> </w:t>
      </w:r>
      <w:r w:rsidR="00DE250C" w:rsidRPr="00DE250C">
        <w:t>minimalną wartość ograniczenia emisji gazów cieplarnianych w cyklu życia paliw ciekłych, biopaliw ciekłych, gazu skroplonego (LPG), sprężonego gazu ziemnego (CNG), skroplonego gazu ziemnego (LNG), oleju do silników statków żeglugi śródlądowej lub wodoru stosowanych w transporcie oraz energii elektrycznej stosowanej w pojazdach samochodowych, w przeliczeniu na jednostkę energii</w:t>
      </w:r>
      <w:r w:rsidR="00DE250C">
        <w:t>;</w:t>
      </w:r>
      <w:r>
        <w:t>”</w:t>
      </w:r>
      <w:r w:rsidR="00DE250C">
        <w:t>,</w:t>
      </w:r>
    </w:p>
    <w:p w14:paraId="519F754B" w14:textId="7A4B9033" w:rsidR="000F1647" w:rsidRDefault="00DE250C" w:rsidP="000F1647">
      <w:pPr>
        <w:pStyle w:val="LITlitera"/>
      </w:pPr>
      <w:r>
        <w:t>c</w:t>
      </w:r>
      <w:r w:rsidR="004865D3">
        <w:t>)</w:t>
      </w:r>
      <w:r w:rsidR="004865D3">
        <w:tab/>
      </w:r>
      <w:r w:rsidR="00F825E2">
        <w:t xml:space="preserve">w </w:t>
      </w:r>
      <w:r w:rsidR="001B020E">
        <w:t>pkt 29:</w:t>
      </w:r>
    </w:p>
    <w:p w14:paraId="6D638D98" w14:textId="77853145" w:rsidR="00F825E2" w:rsidRDefault="001E49C2" w:rsidP="000F1647">
      <w:pPr>
        <w:pStyle w:val="TIRtiret"/>
      </w:pPr>
      <w:r>
        <w:sym w:font="Symbol" w:char="F02D"/>
      </w:r>
      <w:r w:rsidR="004865D3">
        <w:tab/>
      </w:r>
      <w:r w:rsidR="00F825E2">
        <w:t>w</w:t>
      </w:r>
      <w:r w:rsidR="00DE250C">
        <w:t xml:space="preserve"> </w:t>
      </w:r>
      <w:r w:rsidR="001B020E">
        <w:t>lit. a</w:t>
      </w:r>
      <w:r w:rsidR="00F825E2">
        <w:t>:</w:t>
      </w:r>
    </w:p>
    <w:p w14:paraId="1F3BE7C6" w14:textId="2D6CF6A3" w:rsidR="000F1647" w:rsidRDefault="001E49C2" w:rsidP="00910029">
      <w:pPr>
        <w:pStyle w:val="2TIRpodwjnytiret"/>
      </w:pPr>
      <w:r w:rsidRPr="001E49C2">
        <w:sym w:font="Symbol" w:char="F02D"/>
      </w:r>
      <w:r>
        <w:t xml:space="preserve"> </w:t>
      </w:r>
      <w:r w:rsidRPr="001E49C2">
        <w:sym w:font="Symbol" w:char="F02D"/>
      </w:r>
      <w:r w:rsidR="004865D3">
        <w:tab/>
      </w:r>
      <w:r w:rsidR="00F825E2" w:rsidRPr="00BF2A03">
        <w:t>wprowadz</w:t>
      </w:r>
      <w:r w:rsidR="00790958">
        <w:t>enie</w:t>
      </w:r>
      <w:r w:rsidR="00F825E2" w:rsidRPr="00BF2A03">
        <w:t xml:space="preserve"> do wyliczenia </w:t>
      </w:r>
      <w:r w:rsidR="001B020E">
        <w:t>otrzymuje brzmienie:</w:t>
      </w:r>
    </w:p>
    <w:p w14:paraId="58374B9A" w14:textId="483E97CB" w:rsidR="000F1647" w:rsidRDefault="00F825E2" w:rsidP="00910029">
      <w:pPr>
        <w:pStyle w:val="Z2TIRFRAGMzmnpwprdowyliczeniapodwjnymtiret"/>
      </w:pPr>
      <w:r>
        <w:t>„</w:t>
      </w:r>
      <w:r w:rsidR="00021AD4" w:rsidRPr="00021AD4">
        <w:t>każdy podmiot, w tym mający siedzibę lub miejsce zamieszkania poza terytorium Rzeczypospolitej Polskiej, dokonujący, samodzielnie lub za pośrednictwem innego podmiotu, wytwarzania, importu lub nabycia wewnątrzwspólnotowego paliw ciekłych, biopaliw ciekłych, gazu skroplonego (LPG), sprężonego gazu ziemnego (CNG), skroplonego gazu ziemnego (LNG), oleju do silników statków żeglugi śródlądowej lub wodoru, który:</w:t>
      </w:r>
      <w:r>
        <w:t>”</w:t>
      </w:r>
      <w:r w:rsidR="00021AD4">
        <w:t>,</w:t>
      </w:r>
    </w:p>
    <w:p w14:paraId="5C5C4762" w14:textId="1B1FF0FD" w:rsidR="00021AD4" w:rsidRPr="00021AD4" w:rsidRDefault="001E49C2" w:rsidP="00910029">
      <w:pPr>
        <w:pStyle w:val="2TIRpodwjnytiret"/>
      </w:pPr>
      <w:r w:rsidRPr="001E49C2">
        <w:sym w:font="Symbol" w:char="F02D"/>
      </w:r>
      <w:r>
        <w:t xml:space="preserve"> </w:t>
      </w:r>
      <w:r w:rsidRPr="001E49C2">
        <w:sym w:font="Symbol" w:char="F02D"/>
      </w:r>
      <w:r>
        <w:tab/>
      </w:r>
      <w:r w:rsidR="00021AD4">
        <w:t>tiret pierwsze</w:t>
      </w:r>
      <w:r w:rsidR="00D360AF">
        <w:t xml:space="preserve"> </w:t>
      </w:r>
      <w:r w:rsidR="00021AD4" w:rsidRPr="00021AD4">
        <w:t>otrzymuje brzmienie:</w:t>
      </w:r>
    </w:p>
    <w:p w14:paraId="5B2B5EC8" w14:textId="336CC8E4" w:rsidR="000F1647" w:rsidRDefault="00F825E2" w:rsidP="00910029">
      <w:pPr>
        <w:pStyle w:val="Z2TIRTIRwLITzmtirwlitpodwjnymtiret"/>
      </w:pPr>
      <w:r>
        <w:t>„</w:t>
      </w:r>
      <w:r w:rsidR="001E49C2" w:rsidRPr="001E49C2">
        <w:sym w:font="Symbol" w:char="F02D"/>
      </w:r>
      <w:r w:rsidR="001E49C2">
        <w:tab/>
      </w:r>
      <w:r w:rsidR="00021AD4" w:rsidRPr="00021AD4">
        <w:t>rozporządza nimi na terytorium Rzeczypospolitej Polskiej przez dokonanie jakiejkolwiek czynności prawnej lub faktycznej skutkującej trwałym wyzbyciem się tych paliw lub</w:t>
      </w:r>
      <w:r>
        <w:t>”</w:t>
      </w:r>
      <w:r w:rsidR="00021AD4">
        <w:t>,</w:t>
      </w:r>
    </w:p>
    <w:p w14:paraId="29DFF2E1" w14:textId="7E78CA70" w:rsidR="00742BC8" w:rsidRDefault="001E49C2" w:rsidP="00910029">
      <w:pPr>
        <w:pStyle w:val="TIRtiret"/>
      </w:pPr>
      <w:r w:rsidRPr="001E49C2">
        <w:sym w:font="Symbol" w:char="F02D"/>
      </w:r>
      <w:r>
        <w:tab/>
      </w:r>
      <w:r w:rsidR="00742BC8">
        <w:t>w lit. c</w:t>
      </w:r>
      <w:r w:rsidR="005F13DA">
        <w:t xml:space="preserve"> tiret pierwsze </w:t>
      </w:r>
      <w:r w:rsidR="00742BC8">
        <w:t>otrzymuje brzmienie:</w:t>
      </w:r>
    </w:p>
    <w:p w14:paraId="0F755B83" w14:textId="1283892A" w:rsidR="000F1647" w:rsidRDefault="00F825E2" w:rsidP="000F1647">
      <w:pPr>
        <w:pStyle w:val="ZTIRTIRzmtirtiret"/>
      </w:pPr>
      <w:r>
        <w:t>„</w:t>
      </w:r>
      <w:r w:rsidR="001E49C2" w:rsidRPr="001E49C2">
        <w:sym w:font="Symbol" w:char="F02D"/>
      </w:r>
      <w:r w:rsidR="001E49C2">
        <w:tab/>
      </w:r>
      <w:r w:rsidR="00742BC8" w:rsidRPr="00742BC8">
        <w:t>rozporządza nimi na terytorium Rzeczypospolitej Polskiej przez dokonanie jakiejkolwiek c</w:t>
      </w:r>
      <w:r w:rsidR="009E27DF">
        <w:t>zynności prawnej lub faktycznej</w:t>
      </w:r>
      <w:r w:rsidR="00742BC8" w:rsidRPr="00742BC8">
        <w:t xml:space="preserve"> skutkującej trwałym wyzbyciem się tych paliw </w:t>
      </w:r>
      <w:r w:rsidR="00742BC8">
        <w:t>lub</w:t>
      </w:r>
      <w:r>
        <w:t>”</w:t>
      </w:r>
      <w:r w:rsidR="00BD5192">
        <w:t>,</w:t>
      </w:r>
    </w:p>
    <w:p w14:paraId="244465CA" w14:textId="5B31CDEC" w:rsidR="000F1647" w:rsidRDefault="00021AD4" w:rsidP="000F1647">
      <w:pPr>
        <w:pStyle w:val="LITlitera"/>
      </w:pPr>
      <w:r>
        <w:t>d</w:t>
      </w:r>
      <w:r w:rsidR="00BD5192">
        <w:t>)</w:t>
      </w:r>
      <w:r w:rsidR="001E49C2">
        <w:tab/>
      </w:r>
      <w:r w:rsidR="00BD5192">
        <w:t>pkt 36 otrzymuje brzmienie:</w:t>
      </w:r>
    </w:p>
    <w:p w14:paraId="6F01CEDF" w14:textId="20B5C362" w:rsidR="000F1647" w:rsidRDefault="00F825E2" w:rsidP="000F1647">
      <w:pPr>
        <w:pStyle w:val="ZLITPKTzmpktliter"/>
      </w:pPr>
      <w:r>
        <w:t>„</w:t>
      </w:r>
      <w:r w:rsidR="00BD5192">
        <w:t>36)</w:t>
      </w:r>
      <w:r w:rsidR="001E49C2">
        <w:tab/>
      </w:r>
      <w:r w:rsidR="00BD5192" w:rsidRPr="00BD5192">
        <w:t xml:space="preserve">emisja gazów cieplarnianych w przeliczeniu na jednostkę energii – iloraz całkowitej masy emisji gazów cieplarnianych wprowadzonych do powietrza w cyklu życia paliw lub energii, przeliczonej na </w:t>
      </w:r>
      <w:r w:rsidR="003F1FA6">
        <w:t xml:space="preserve">ekwiwalent </w:t>
      </w:r>
      <w:r w:rsidR="00BD5192" w:rsidRPr="00BD5192">
        <w:t>dwutlenek węgla</w:t>
      </w:r>
      <w:r w:rsidR="00BD5192">
        <w:t xml:space="preserve"> uwzględniając</w:t>
      </w:r>
      <w:r w:rsidR="003F1FA6">
        <w:t>, że</w:t>
      </w:r>
      <w:r w:rsidR="00D360AF">
        <w:t xml:space="preserve"> </w:t>
      </w:r>
      <w:r w:rsidR="003F1FA6">
        <w:t xml:space="preserve">w odniesieniu do emisji ekwiwalentu dwutlenku węgla </w:t>
      </w:r>
      <w:r w:rsidR="00F20DF9">
        <w:t>wartość dla dwutlenku węgla</w:t>
      </w:r>
      <w:r w:rsidR="00D360AF">
        <w:t xml:space="preserve"> </w:t>
      </w:r>
      <w:r w:rsidR="00553572">
        <w:t>wynosi</w:t>
      </w:r>
      <w:r w:rsidR="003F1FA6">
        <w:t xml:space="preserve"> 1, </w:t>
      </w:r>
      <w:r w:rsidR="00F20DF9">
        <w:t xml:space="preserve">dla </w:t>
      </w:r>
      <w:r w:rsidR="00553572">
        <w:t>metan</w:t>
      </w:r>
      <w:r w:rsidR="00F20DF9">
        <w:t>u</w:t>
      </w:r>
      <w:r w:rsidR="006351CE">
        <w:t xml:space="preserve"> </w:t>
      </w:r>
      <w:r w:rsidR="003F1FA6">
        <w:t>25</w:t>
      </w:r>
      <w:r w:rsidR="00F20DF9">
        <w:t xml:space="preserve"> a</w:t>
      </w:r>
      <w:r w:rsidR="00D360AF">
        <w:t xml:space="preserve"> </w:t>
      </w:r>
      <w:r w:rsidR="00F20DF9">
        <w:t>dla podtlenku</w:t>
      </w:r>
      <w:r w:rsidR="00553572">
        <w:t xml:space="preserve"> azotu </w:t>
      </w:r>
      <w:r w:rsidR="003F1FA6">
        <w:t>298</w:t>
      </w:r>
      <w:r w:rsidR="00BD5192" w:rsidRPr="00BD5192">
        <w:t>, oraz całkowitej wartości opałowej paliwa lub wartości energetycznej dostarczonej energii, wyrażony jako gCO2eq/MJ;</w:t>
      </w:r>
      <w:r>
        <w:t>”</w:t>
      </w:r>
      <w:r w:rsidR="009F2F1F">
        <w:t>,</w:t>
      </w:r>
    </w:p>
    <w:p w14:paraId="336A2EB5" w14:textId="7815489C" w:rsidR="000F1647" w:rsidRDefault="009F2F1F" w:rsidP="000F1647">
      <w:pPr>
        <w:pStyle w:val="LITlitera"/>
      </w:pPr>
      <w:r>
        <w:lastRenderedPageBreak/>
        <w:t>e)</w:t>
      </w:r>
      <w:r w:rsidR="001E49C2">
        <w:tab/>
      </w:r>
      <w:r w:rsidR="005F13DA">
        <w:t xml:space="preserve">w pkt 38 </w:t>
      </w:r>
      <w:r w:rsidR="005F13DA" w:rsidRPr="00FB042B">
        <w:t xml:space="preserve">kropkę zastępuje się średnikiem </w:t>
      </w:r>
      <w:r w:rsidR="005F13DA">
        <w:t>i</w:t>
      </w:r>
      <w:r w:rsidR="005F13DA" w:rsidRPr="00FB042B">
        <w:t xml:space="preserve"> </w:t>
      </w:r>
      <w:r>
        <w:t xml:space="preserve">dodaje się </w:t>
      </w:r>
      <w:r w:rsidRPr="009F2F1F">
        <w:t>pkt 39</w:t>
      </w:r>
      <w:r w:rsidR="008F20AD">
        <w:t>-41</w:t>
      </w:r>
      <w:r w:rsidRPr="009F2F1F">
        <w:t xml:space="preserve"> w brzmieniu:</w:t>
      </w:r>
    </w:p>
    <w:p w14:paraId="0B8EAC99" w14:textId="0AC01D60" w:rsidR="000F1647" w:rsidRDefault="00F825E2" w:rsidP="000F1647">
      <w:pPr>
        <w:pStyle w:val="ZLITPKTzmpktliter"/>
      </w:pPr>
      <w:r>
        <w:t>„</w:t>
      </w:r>
      <w:r w:rsidR="009F2F1F" w:rsidRPr="009F2F1F">
        <w:t>39)</w:t>
      </w:r>
      <w:r w:rsidR="001E49C2">
        <w:tab/>
      </w:r>
      <w:r w:rsidR="009F2F1F" w:rsidRPr="009F2F1F">
        <w:t xml:space="preserve">wodór </w:t>
      </w:r>
      <w:r w:rsidR="006351CE" w:rsidRPr="006351CE">
        <w:sym w:font="Symbol" w:char="F02D"/>
      </w:r>
      <w:r w:rsidR="009F2F1F" w:rsidRPr="009F2F1F">
        <w:t xml:space="preserve"> wodór przeznaczony do napędu pojazdu samochodowego wykorzystującego energię elektryczną wytworzoną z wodoru w zainstalowanych w nim ogniwach paliwowych</w:t>
      </w:r>
      <w:r w:rsidR="009F2F1F">
        <w:t>,</w:t>
      </w:r>
      <w:r w:rsidR="009F2F1F" w:rsidRPr="009F2F1F">
        <w:t xml:space="preserve"> oznaczony kodem </w:t>
      </w:r>
      <w:r w:rsidR="006351CE" w:rsidRPr="009F2F1F">
        <w:t>CN</w:t>
      </w:r>
      <w:r w:rsidR="006351CE">
        <w:t> </w:t>
      </w:r>
      <w:r w:rsidR="006351CE" w:rsidRPr="009F2F1F">
        <w:t>2804</w:t>
      </w:r>
      <w:r w:rsidR="006351CE">
        <w:t> </w:t>
      </w:r>
      <w:r w:rsidR="006351CE" w:rsidRPr="009F2F1F">
        <w:t>10</w:t>
      </w:r>
      <w:r w:rsidR="006351CE">
        <w:t> </w:t>
      </w:r>
      <w:r w:rsidR="009F2F1F" w:rsidRPr="009F2F1F">
        <w:t>00</w:t>
      </w:r>
      <w:r w:rsidR="008F20AD">
        <w:t>;</w:t>
      </w:r>
    </w:p>
    <w:p w14:paraId="7B80310F" w14:textId="0733922B" w:rsidR="000F1647" w:rsidRDefault="008F20AD" w:rsidP="000F1647">
      <w:pPr>
        <w:pStyle w:val="ZLITPKTzmpktliter"/>
      </w:pPr>
      <w:r>
        <w:t>40</w:t>
      </w:r>
      <w:r w:rsidR="001E49C2">
        <w:t>)</w:t>
      </w:r>
      <w:r w:rsidR="001E49C2">
        <w:tab/>
      </w:r>
      <w:r w:rsidR="008704C1">
        <w:t>wytwarzanie</w:t>
      </w:r>
      <w:r w:rsidR="00D360AF">
        <w:t xml:space="preserve"> </w:t>
      </w:r>
      <w:r>
        <w:t xml:space="preserve">sprężonego gazu ziemnego (CNG) – na </w:t>
      </w:r>
      <w:r w:rsidRPr="008F20AD">
        <w:t>potrzeby realizacji Narodowego Celu Redukcyjnego</w:t>
      </w:r>
      <w:r>
        <w:t>,</w:t>
      </w:r>
      <w:r w:rsidR="00D360AF">
        <w:t xml:space="preserve"> </w:t>
      </w:r>
      <w:r>
        <w:t>czynność w wyniku, której dokonuje się</w:t>
      </w:r>
      <w:r w:rsidR="00D360AF">
        <w:t xml:space="preserve"> </w:t>
      </w:r>
      <w:r>
        <w:t>sprężenia</w:t>
      </w:r>
      <w:r w:rsidR="00D360AF">
        <w:t xml:space="preserve"> </w:t>
      </w:r>
      <w:r w:rsidR="00811FE9">
        <w:t>mieszaniny gazów węglowodorowych, głównie metanu C1</w:t>
      </w:r>
      <w:r>
        <w:t>;</w:t>
      </w:r>
    </w:p>
    <w:p w14:paraId="7FE71796" w14:textId="607B2820" w:rsidR="000F1647" w:rsidRDefault="008F20AD" w:rsidP="000F1647">
      <w:pPr>
        <w:pStyle w:val="ZLITPKTzmpktliter"/>
      </w:pPr>
      <w:r>
        <w:t>41</w:t>
      </w:r>
      <w:r w:rsidR="001E49C2">
        <w:t>)</w:t>
      </w:r>
      <w:r w:rsidR="001E49C2">
        <w:tab/>
      </w:r>
      <w:r w:rsidRPr="008F20AD">
        <w:t xml:space="preserve">wytwarzanie </w:t>
      </w:r>
      <w:r>
        <w:t>skroplonego gazu ziemnego (L</w:t>
      </w:r>
      <w:r w:rsidRPr="008F20AD">
        <w:t xml:space="preserve">NG) – na potrzeby realizacji Narodowego Celu Redukcyjnego, czynność w wyniku, której dokonuje się </w:t>
      </w:r>
      <w:r w:rsidR="00E85433">
        <w:t xml:space="preserve">skroplenia </w:t>
      </w:r>
      <w:r w:rsidR="00811FE9" w:rsidRPr="00811FE9">
        <w:t>mieszaniny gazów węglowodorowych, głównie metanu C1</w:t>
      </w:r>
      <w:r w:rsidR="00E85433">
        <w:t>.</w:t>
      </w:r>
      <w:r w:rsidR="00F825E2">
        <w:t>”</w:t>
      </w:r>
      <w:r w:rsidR="00E85433">
        <w:t>;</w:t>
      </w:r>
    </w:p>
    <w:p w14:paraId="5F80E188" w14:textId="6FBF4FC7" w:rsidR="00021AD4" w:rsidRPr="00021AD4" w:rsidRDefault="001B020E" w:rsidP="00021AD4">
      <w:pPr>
        <w:pStyle w:val="PKTpunkt"/>
      </w:pPr>
      <w:r>
        <w:t>2</w:t>
      </w:r>
      <w:r w:rsidR="001E49C2">
        <w:t>)</w:t>
      </w:r>
      <w:r w:rsidR="001E49C2">
        <w:tab/>
      </w:r>
      <w:r w:rsidR="00021AD4" w:rsidRPr="00021AD4">
        <w:t xml:space="preserve">w art. 3 </w:t>
      </w:r>
      <w:r w:rsidR="005F13DA">
        <w:t xml:space="preserve">w </w:t>
      </w:r>
      <w:r w:rsidR="00021AD4" w:rsidRPr="00021AD4">
        <w:t xml:space="preserve">ust. 2 </w:t>
      </w:r>
      <w:r w:rsidR="005F13DA" w:rsidRPr="00FB042B">
        <w:t xml:space="preserve">w pkt </w:t>
      </w:r>
      <w:r w:rsidR="005F13DA">
        <w:t>6</w:t>
      </w:r>
      <w:r w:rsidR="005F13DA" w:rsidRPr="00FB042B">
        <w:t xml:space="preserve"> kropkę zastępuje się średnikiem i </w:t>
      </w:r>
      <w:r w:rsidR="00021AD4" w:rsidRPr="00021AD4">
        <w:t>dodaje się pkt 7 w brzmieniu:</w:t>
      </w:r>
    </w:p>
    <w:p w14:paraId="6E590AFA" w14:textId="540A93CA" w:rsidR="000F1647" w:rsidRDefault="00F825E2" w:rsidP="000F1647">
      <w:pPr>
        <w:pStyle w:val="ZPKTzmpktartykuempunktem"/>
      </w:pPr>
      <w:r>
        <w:t>„</w:t>
      </w:r>
      <w:r w:rsidR="00021AD4" w:rsidRPr="00021AD4">
        <w:t>7)</w:t>
      </w:r>
      <w:r w:rsidR="001E49C2">
        <w:tab/>
      </w:r>
      <w:r w:rsidR="00021AD4" w:rsidRPr="00021AD4">
        <w:t>wodoru, biorąc pod uwagę wartości parametrów jakościowych określone w odpowiednich normach w tym zakresie, stan wiedzy technicznej wynikający z</w:t>
      </w:r>
      <w:r w:rsidR="00D360AF">
        <w:t xml:space="preserve"> </w:t>
      </w:r>
      <w:r w:rsidR="00021AD4" w:rsidRPr="00021AD4">
        <w:t>badań tego paliwa lub doświadczenie w jego stosowaniu.</w:t>
      </w:r>
      <w:r>
        <w:t>”</w:t>
      </w:r>
      <w:r w:rsidR="00021AD4">
        <w:t>;</w:t>
      </w:r>
    </w:p>
    <w:p w14:paraId="6906FA3A" w14:textId="34D49CDA" w:rsidR="00021AD4" w:rsidRPr="00021AD4" w:rsidRDefault="00021AD4" w:rsidP="00021AD4">
      <w:pPr>
        <w:pStyle w:val="PKTpunkt"/>
      </w:pPr>
      <w:r>
        <w:t>3</w:t>
      </w:r>
      <w:r w:rsidR="001E49C2">
        <w:t>)</w:t>
      </w:r>
      <w:r w:rsidR="001E49C2">
        <w:tab/>
      </w:r>
      <w:r w:rsidRPr="00021AD4">
        <w:t xml:space="preserve">w art. 7 </w:t>
      </w:r>
      <w:r w:rsidR="005F13DA">
        <w:t>po</w:t>
      </w:r>
      <w:r w:rsidR="005F13DA" w:rsidRPr="00FB042B">
        <w:t xml:space="preserve"> </w:t>
      </w:r>
      <w:r w:rsidR="005F13DA">
        <w:t>ust. 7a</w:t>
      </w:r>
      <w:r w:rsidR="005F13DA" w:rsidRPr="00FB042B">
        <w:t xml:space="preserve"> </w:t>
      </w:r>
      <w:r w:rsidRPr="00021AD4">
        <w:t xml:space="preserve">dodaje się ust. 7b w brzmieniu: </w:t>
      </w:r>
    </w:p>
    <w:p w14:paraId="4BBA6201" w14:textId="5B922352" w:rsidR="000F1647" w:rsidRDefault="00021AD4" w:rsidP="000F1647">
      <w:pPr>
        <w:pStyle w:val="ZPKTzmpktartykuempunktem"/>
      </w:pPr>
      <w:r w:rsidRPr="00021AD4">
        <w:tab/>
      </w:r>
      <w:r w:rsidRPr="00021AD4">
        <w:tab/>
      </w:r>
      <w:r w:rsidR="00F825E2">
        <w:t>„</w:t>
      </w:r>
      <w:r w:rsidRPr="00021AD4">
        <w:t>7b</w:t>
      </w:r>
      <w:r w:rsidR="005A56BA">
        <w:t>.</w:t>
      </w:r>
      <w:r w:rsidRPr="00021AD4">
        <w:t xml:space="preserve"> Zabrania się wprowadzania do obrotu wodoru oraz jego używania w stacjach zakładowych, jeżeli nie spełnia wymagań jakościowych określonych w przepisach wydanych na podstawie</w:t>
      </w:r>
      <w:r w:rsidR="00D360AF">
        <w:t xml:space="preserve"> </w:t>
      </w:r>
      <w:r w:rsidRPr="00021AD4">
        <w:t>art.</w:t>
      </w:r>
      <w:r w:rsidR="00D360AF">
        <w:t xml:space="preserve"> </w:t>
      </w:r>
      <w:r w:rsidRPr="00021AD4">
        <w:t>3 ust.</w:t>
      </w:r>
      <w:r w:rsidR="00D360AF">
        <w:t xml:space="preserve"> </w:t>
      </w:r>
      <w:r w:rsidRPr="00021AD4">
        <w:t>2 pkt 7</w:t>
      </w:r>
      <w:r w:rsidR="00172AEE">
        <w:t>.</w:t>
      </w:r>
      <w:r w:rsidR="00F825E2">
        <w:t>”</w:t>
      </w:r>
      <w:r w:rsidR="00172AEE">
        <w:t>;</w:t>
      </w:r>
    </w:p>
    <w:p w14:paraId="484E9F86" w14:textId="750F0184" w:rsidR="00172AEE" w:rsidRPr="00172AEE" w:rsidRDefault="00021AD4" w:rsidP="00172AEE">
      <w:pPr>
        <w:pStyle w:val="PKTpunkt"/>
      </w:pPr>
      <w:r>
        <w:t>4</w:t>
      </w:r>
      <w:r w:rsidR="001E49C2">
        <w:t>)</w:t>
      </w:r>
      <w:r w:rsidR="001E49C2">
        <w:tab/>
      </w:r>
      <w:r w:rsidR="00172AEE" w:rsidRPr="00172AEE">
        <w:t xml:space="preserve">w art. 12 </w:t>
      </w:r>
      <w:r w:rsidR="005F13DA">
        <w:t xml:space="preserve">w </w:t>
      </w:r>
      <w:r w:rsidR="00172AEE" w:rsidRPr="00172AEE">
        <w:t xml:space="preserve">ust. </w:t>
      </w:r>
      <w:r w:rsidR="00393730">
        <w:t xml:space="preserve">2 </w:t>
      </w:r>
      <w:r w:rsidR="00172AEE">
        <w:t xml:space="preserve">pkt </w:t>
      </w:r>
      <w:r w:rsidR="00172AEE" w:rsidRPr="00172AEE">
        <w:t>9 otrzymuje brzmienie:</w:t>
      </w:r>
    </w:p>
    <w:p w14:paraId="0B4AA562" w14:textId="0EC8C5F0" w:rsidR="000F1647" w:rsidRDefault="00F825E2" w:rsidP="000F1647">
      <w:pPr>
        <w:pStyle w:val="ZPKTzmpktartykuempunktem"/>
      </w:pPr>
      <w:r>
        <w:t>„</w:t>
      </w:r>
      <w:r w:rsidR="00172AEE" w:rsidRPr="00172AEE">
        <w:t>9</w:t>
      </w:r>
      <w:r w:rsidR="001E49C2" w:rsidRPr="00172AEE">
        <w:t>)</w:t>
      </w:r>
      <w:r w:rsidR="001E49C2">
        <w:tab/>
      </w:r>
      <w:r w:rsidR="00172AEE" w:rsidRPr="00172AEE">
        <w:t>określanie minimalnej liczby stacji paliwowych oraz stacji zakładowych, w</w:t>
      </w:r>
      <w:r w:rsidR="00D360AF">
        <w:t xml:space="preserve"> </w:t>
      </w:r>
      <w:r w:rsidR="00172AEE" w:rsidRPr="00172AEE">
        <w:t xml:space="preserve">których dokonywana będzie kontrola jakości gazu skroplonego (LPG), sprężonego gazu ziemnego (CNG), skroplonego gazu ziemnego (LNG) </w:t>
      </w:r>
      <w:r w:rsidR="00041820">
        <w:t>lub</w:t>
      </w:r>
      <w:r w:rsidR="00172AEE" w:rsidRPr="00172AEE">
        <w:t xml:space="preserve"> wodoru</w:t>
      </w:r>
      <w:r w:rsidR="00172AEE">
        <w:t>;</w:t>
      </w:r>
      <w:r>
        <w:t>”</w:t>
      </w:r>
      <w:r w:rsidR="00172AEE">
        <w:t>;</w:t>
      </w:r>
    </w:p>
    <w:p w14:paraId="49B761F0" w14:textId="475E3D16" w:rsidR="00172AEE" w:rsidRPr="00172AEE" w:rsidRDefault="00172AEE" w:rsidP="00172AEE">
      <w:pPr>
        <w:pStyle w:val="PKTpunkt"/>
      </w:pPr>
      <w:r>
        <w:t>5</w:t>
      </w:r>
      <w:r w:rsidR="001E49C2">
        <w:t>)</w:t>
      </w:r>
      <w:r w:rsidR="001E49C2">
        <w:tab/>
      </w:r>
      <w:r w:rsidRPr="00172AEE">
        <w:t xml:space="preserve">art. 19a </w:t>
      </w:r>
      <w:r>
        <w:t>otrzymuje brzmienie</w:t>
      </w:r>
      <w:r w:rsidRPr="00172AEE">
        <w:t>:</w:t>
      </w:r>
    </w:p>
    <w:p w14:paraId="1B351D04" w14:textId="77777777" w:rsidR="000F1647" w:rsidRDefault="00F825E2" w:rsidP="000F1647">
      <w:pPr>
        <w:pStyle w:val="ZARTzmartartykuempunktem"/>
      </w:pPr>
      <w:r>
        <w:t>„</w:t>
      </w:r>
      <w:r w:rsidR="00172AEE">
        <w:t>Art. 19a.</w:t>
      </w:r>
      <w:r w:rsidR="00172AEE" w:rsidRPr="00172AEE">
        <w:t xml:space="preserve"> Minister właściwy do spraw energii określi, w drodze rozporządzenia, sposób pobierania próbek:</w:t>
      </w:r>
    </w:p>
    <w:p w14:paraId="5FA6DA59" w14:textId="055A57FA" w:rsidR="000F1647" w:rsidRDefault="00172AEE" w:rsidP="00910029">
      <w:pPr>
        <w:pStyle w:val="ZPKTzmpktartykuempunktem"/>
      </w:pPr>
      <w:r w:rsidRPr="00172AEE">
        <w:t>1)</w:t>
      </w:r>
      <w:r w:rsidR="001E49C2">
        <w:tab/>
      </w:r>
      <w:r w:rsidRPr="00172AEE">
        <w:t>innych paliw odnawialnych,</w:t>
      </w:r>
    </w:p>
    <w:p w14:paraId="1F137581" w14:textId="75EDC345" w:rsidR="000F1647" w:rsidRDefault="00172AEE" w:rsidP="00910029">
      <w:pPr>
        <w:pStyle w:val="ZPKTzmpktartykuempunktem"/>
      </w:pPr>
      <w:r w:rsidRPr="00172AEE">
        <w:t>2)</w:t>
      </w:r>
      <w:r w:rsidR="001E49C2">
        <w:tab/>
      </w:r>
      <w:r w:rsidRPr="00172AEE">
        <w:t>skroplonego gazu ziemnego (LNG)</w:t>
      </w:r>
      <w:r>
        <w:t>,</w:t>
      </w:r>
    </w:p>
    <w:p w14:paraId="488FA24A" w14:textId="3D6929C6" w:rsidR="000F1647" w:rsidRDefault="00172AEE" w:rsidP="00910029">
      <w:pPr>
        <w:pStyle w:val="ZPKTzmpktartykuempunktem"/>
      </w:pPr>
      <w:r w:rsidRPr="00172AEE">
        <w:t>3)</w:t>
      </w:r>
      <w:r w:rsidR="001E49C2">
        <w:tab/>
      </w:r>
      <w:r w:rsidR="00A724BF">
        <w:t>w</w:t>
      </w:r>
      <w:r w:rsidRPr="00172AEE">
        <w:t>odoru</w:t>
      </w:r>
    </w:p>
    <w:p w14:paraId="4951D536" w14:textId="06746694" w:rsidR="000F1647" w:rsidRDefault="00172AEE" w:rsidP="00910029">
      <w:pPr>
        <w:pStyle w:val="ZCZWSPPKTzmczciwsppktartykuempunktem"/>
      </w:pPr>
      <w:r w:rsidRPr="00172AEE">
        <w:t>–</w:t>
      </w:r>
      <w:r w:rsidR="00D360AF">
        <w:t xml:space="preserve"> </w:t>
      </w:r>
      <w:r w:rsidRPr="00172AEE">
        <w:t>odrębnie dla każdego rodzaju paliw, o których mowa w pkt 1</w:t>
      </w:r>
      <w:r w:rsidR="005F13DA">
        <w:t>-</w:t>
      </w:r>
      <w:r w:rsidRPr="00172AEE">
        <w:t>3, biorąc pod uwagę stan wiedzy technicznej, metody określone w odpowiednich normach lub doświadczenie w stosowaniu tych paliw.</w:t>
      </w:r>
      <w:r w:rsidR="00F825E2">
        <w:t>”</w:t>
      </w:r>
      <w:r>
        <w:t>;</w:t>
      </w:r>
    </w:p>
    <w:p w14:paraId="636D5AC5" w14:textId="3CA3A8AC" w:rsidR="009F26AE" w:rsidRPr="009F26AE" w:rsidRDefault="00172AEE" w:rsidP="009F26AE">
      <w:pPr>
        <w:pStyle w:val="PKTpunkt"/>
      </w:pPr>
      <w:r>
        <w:t>6</w:t>
      </w:r>
      <w:r w:rsidR="001E49C2">
        <w:t>)</w:t>
      </w:r>
      <w:r w:rsidR="001E49C2">
        <w:tab/>
      </w:r>
      <w:r w:rsidR="009F26AE" w:rsidRPr="009F26AE">
        <w:t xml:space="preserve">art. 26a </w:t>
      </w:r>
      <w:r w:rsidR="009F26AE">
        <w:t>otrzymuje brzmienie</w:t>
      </w:r>
      <w:r w:rsidR="009F26AE" w:rsidRPr="009F26AE">
        <w:t>:</w:t>
      </w:r>
    </w:p>
    <w:p w14:paraId="754035D1" w14:textId="6D8AAE17" w:rsidR="000F1647" w:rsidRDefault="00F825E2" w:rsidP="000F1647">
      <w:pPr>
        <w:pStyle w:val="ZARTzmartartykuempunktem"/>
      </w:pPr>
      <w:r>
        <w:lastRenderedPageBreak/>
        <w:t>„</w:t>
      </w:r>
      <w:r w:rsidR="009F26AE">
        <w:t xml:space="preserve">Art. 26a. </w:t>
      </w:r>
      <w:r w:rsidR="009F26AE" w:rsidRPr="009F26AE">
        <w:t>Minister właściwy do spraw energii określi, w drodze rozporządzenia, metody badania jakości:</w:t>
      </w:r>
    </w:p>
    <w:p w14:paraId="3B5D959A" w14:textId="7C459FDD" w:rsidR="000F1647" w:rsidRDefault="009F26AE" w:rsidP="00910029">
      <w:pPr>
        <w:pStyle w:val="ZPKTzmpktartykuempunktem"/>
      </w:pPr>
      <w:r w:rsidRPr="009F26AE">
        <w:t>1</w:t>
      </w:r>
      <w:r w:rsidR="001E49C2" w:rsidRPr="009F26AE">
        <w:t>)</w:t>
      </w:r>
      <w:r w:rsidR="001E49C2">
        <w:tab/>
      </w:r>
      <w:r w:rsidRPr="009F26AE">
        <w:t>innych paliw odnawialnych,</w:t>
      </w:r>
    </w:p>
    <w:p w14:paraId="10410665" w14:textId="1612D6B3" w:rsidR="000F1647" w:rsidRDefault="009F26AE" w:rsidP="00910029">
      <w:pPr>
        <w:pStyle w:val="ZPKTzmpktartykuempunktem"/>
      </w:pPr>
      <w:r w:rsidRPr="009F26AE">
        <w:t>2</w:t>
      </w:r>
      <w:r w:rsidR="001E49C2" w:rsidRPr="009F26AE">
        <w:t>)</w:t>
      </w:r>
      <w:r w:rsidR="001E49C2">
        <w:tab/>
      </w:r>
      <w:r w:rsidRPr="009F26AE">
        <w:t>skroplonego gazu ziemnego (LNG)</w:t>
      </w:r>
      <w:r>
        <w:t>,</w:t>
      </w:r>
    </w:p>
    <w:p w14:paraId="299F152D" w14:textId="6BC35CC7" w:rsidR="000F1647" w:rsidRDefault="009F26AE" w:rsidP="00910029">
      <w:pPr>
        <w:pStyle w:val="ZPKTzmpktartykuempunktem"/>
      </w:pPr>
      <w:r w:rsidRPr="009F26AE">
        <w:t>3</w:t>
      </w:r>
      <w:r w:rsidR="001E49C2" w:rsidRPr="009F26AE">
        <w:t>)</w:t>
      </w:r>
      <w:r w:rsidR="001E49C2">
        <w:tab/>
      </w:r>
      <w:r w:rsidRPr="009F26AE">
        <w:t>wodoru</w:t>
      </w:r>
    </w:p>
    <w:p w14:paraId="56FC39EF" w14:textId="2D709B8F" w:rsidR="000F1647" w:rsidRDefault="009F26AE" w:rsidP="00910029">
      <w:pPr>
        <w:pStyle w:val="ZCZWSPPKTzmczciwsppktartykuempunktem"/>
      </w:pPr>
      <w:r w:rsidRPr="009F26AE">
        <w:t>–</w:t>
      </w:r>
      <w:r w:rsidR="00D360AF">
        <w:t xml:space="preserve"> </w:t>
      </w:r>
      <w:r w:rsidRPr="009F26AE">
        <w:t>odrębnie dla każdego rodzaju paliw, o których mowa w pkt</w:t>
      </w:r>
      <w:r w:rsidR="00D360AF">
        <w:t xml:space="preserve"> </w:t>
      </w:r>
      <w:r w:rsidRPr="009F26AE">
        <w:t>1</w:t>
      </w:r>
      <w:r w:rsidR="00A724BF">
        <w:t>-</w:t>
      </w:r>
      <w:r w:rsidRPr="009F26AE">
        <w:t xml:space="preserve">3, biorąc pod uwagę stan wiedzy technicznej, metody określone w odpowiednich normach lub doświadczenie </w:t>
      </w:r>
      <w:r w:rsidR="002C77E2" w:rsidRPr="009F26AE">
        <w:t>w</w:t>
      </w:r>
      <w:r w:rsidR="002C77E2">
        <w:t> </w:t>
      </w:r>
      <w:r w:rsidRPr="009F26AE">
        <w:t>stosowaniu tych paliw.</w:t>
      </w:r>
      <w:r w:rsidR="00F825E2">
        <w:t>”</w:t>
      </w:r>
      <w:r>
        <w:t>;</w:t>
      </w:r>
    </w:p>
    <w:p w14:paraId="254776D1" w14:textId="00246A87" w:rsidR="009F26AE" w:rsidRPr="009F26AE" w:rsidRDefault="009F26AE" w:rsidP="009F26AE">
      <w:pPr>
        <w:pStyle w:val="PKTpunkt"/>
      </w:pPr>
      <w:r>
        <w:t>7</w:t>
      </w:r>
      <w:r w:rsidR="001E49C2">
        <w:t>)</w:t>
      </w:r>
      <w:r w:rsidR="001E49C2">
        <w:tab/>
      </w:r>
      <w:r w:rsidRPr="009F26AE">
        <w:t>w art. 29 ust. 1 otrzymuje brzmienie:</w:t>
      </w:r>
    </w:p>
    <w:p w14:paraId="41A60678" w14:textId="101769A1" w:rsidR="000F1647" w:rsidRDefault="00F825E2" w:rsidP="000F1647">
      <w:pPr>
        <w:pStyle w:val="ZUSTzmustartykuempunktem"/>
      </w:pPr>
      <w:r>
        <w:t>„</w:t>
      </w:r>
      <w:r w:rsidR="009F26AE" w:rsidRPr="009F26AE">
        <w:t>1</w:t>
      </w:r>
      <w:r w:rsidR="00F33516">
        <w:t>.</w:t>
      </w:r>
      <w:r w:rsidR="009F26AE" w:rsidRPr="009F26AE">
        <w:t xml:space="preserve"> Zarządzający na podstawie rocznych raportów, o których mowa w art.</w:t>
      </w:r>
      <w:r w:rsidR="00A724BF">
        <w:t xml:space="preserve"> </w:t>
      </w:r>
      <w:r w:rsidR="009F26AE" w:rsidRPr="009F26AE">
        <w:t xml:space="preserve">28, sporządza roczny zbiorczy raport dotyczący jakości paliw ciekłych, biopaliw ciekłych </w:t>
      </w:r>
      <w:r w:rsidR="002C77E2" w:rsidRPr="009F26AE">
        <w:t>i</w:t>
      </w:r>
      <w:r w:rsidR="002C77E2">
        <w:t> </w:t>
      </w:r>
      <w:r w:rsidR="009F26AE" w:rsidRPr="009F26AE">
        <w:t>innych paliw odnawialnych oraz gazu skroplonego (LPG), sprężonego gazu ziemnego (CNG), skroplonego gazu ziemnego (LNG) i wodoru</w:t>
      </w:r>
      <w:r w:rsidR="00F33516">
        <w:t>.</w:t>
      </w:r>
      <w:r>
        <w:t>”</w:t>
      </w:r>
      <w:r w:rsidR="00F33516">
        <w:t>;</w:t>
      </w:r>
    </w:p>
    <w:p w14:paraId="1952FB91" w14:textId="6D3BFBE3" w:rsidR="00DE40F9" w:rsidRDefault="009F26AE" w:rsidP="000565F2">
      <w:pPr>
        <w:pStyle w:val="PKTpunkt"/>
      </w:pPr>
      <w:r>
        <w:t>8</w:t>
      </w:r>
      <w:r w:rsidR="001E49C2">
        <w:t>)</w:t>
      </w:r>
      <w:r w:rsidR="001E49C2">
        <w:tab/>
      </w:r>
      <w:r w:rsidR="003E2AB5">
        <w:t xml:space="preserve">w art. 30b </w:t>
      </w:r>
      <w:r w:rsidR="00DE40F9">
        <w:t xml:space="preserve">ust. </w:t>
      </w:r>
      <w:r w:rsidR="003E2AB5">
        <w:t>1 i 2</w:t>
      </w:r>
      <w:r w:rsidR="00790958">
        <w:t xml:space="preserve"> </w:t>
      </w:r>
      <w:r w:rsidR="003E2AB5">
        <w:t xml:space="preserve">otrzymują </w:t>
      </w:r>
      <w:r w:rsidR="00DE40F9">
        <w:t>brzmie</w:t>
      </w:r>
      <w:r w:rsidR="003E2AB5">
        <w:t>nie</w:t>
      </w:r>
      <w:r w:rsidR="00DE40F9">
        <w:t>:</w:t>
      </w:r>
    </w:p>
    <w:p w14:paraId="1F89B894" w14:textId="313B16BA" w:rsidR="000F1647" w:rsidRDefault="00F825E2" w:rsidP="000F1647">
      <w:pPr>
        <w:pStyle w:val="ZUSTzmustartykuempunktem"/>
      </w:pPr>
      <w:r>
        <w:t>„</w:t>
      </w:r>
      <w:r w:rsidR="003E2AB5" w:rsidRPr="003E2AB5">
        <w:t>1. Podmiot realizujący Narodowy Cel Redukcyjny jest obowiązany,</w:t>
      </w:r>
      <w:r w:rsidR="00D360AF">
        <w:t xml:space="preserve"> </w:t>
      </w:r>
      <w:r w:rsidR="00790958" w:rsidRPr="003E2AB5">
        <w:t>z</w:t>
      </w:r>
      <w:r w:rsidR="00790958">
        <w:t> </w:t>
      </w:r>
      <w:r w:rsidR="003E2AB5" w:rsidRPr="003E2AB5">
        <w:t>uwzględnieniem art. 30e, zapewnić w danym roku kalendarzowym co najmniej minimalną wartość ograniczenia emisji gazów cieplarnianych w cyklu życia paliw ciekłych, biopaliw ciekłych, gazu skroplonego (LPG), sprężonego gazu ziemnego (CNG), skroplonego gazu ziemnego (LNG)</w:t>
      </w:r>
      <w:r w:rsidR="00EF5C92">
        <w:t>,</w:t>
      </w:r>
      <w:r w:rsidR="00D360AF">
        <w:t xml:space="preserve"> </w:t>
      </w:r>
      <w:r w:rsidR="003E2AB5" w:rsidRPr="003E2AB5">
        <w:t>oleju do silników statków żeglugi śródlądowej</w:t>
      </w:r>
      <w:r w:rsidR="00D360AF">
        <w:t xml:space="preserve"> </w:t>
      </w:r>
      <w:r w:rsidR="00EF5C92" w:rsidRPr="003E2AB5">
        <w:t>lub</w:t>
      </w:r>
      <w:r w:rsidR="00EF5C92">
        <w:t xml:space="preserve"> wodoru</w:t>
      </w:r>
      <w:r w:rsidR="003E2AB5" w:rsidRPr="003E2AB5">
        <w:t xml:space="preserve">, stosowanych w transporcie, </w:t>
      </w:r>
      <w:r w:rsidR="00CE4DF5">
        <w:t xml:space="preserve">w przeliczeniu na jednostkę energii </w:t>
      </w:r>
      <w:r w:rsidR="003E2AB5" w:rsidRPr="003E2AB5">
        <w:t>rozporządzanych przez dokonanie jakiejkolwiek c</w:t>
      </w:r>
      <w:r w:rsidR="00F86471">
        <w:t>zynności prawnej lub faktycznej</w:t>
      </w:r>
      <w:r w:rsidR="003E2AB5" w:rsidRPr="003E2AB5">
        <w:t xml:space="preserve"> skutkującej trwałym wyzbyciem się tych paliw na terytorium Rzeczypospolitej Polskiej, lub zużywanych przez ten podmiot na potrzeby własne</w:t>
      </w:r>
      <w:r w:rsidR="00973E99">
        <w:t xml:space="preserve"> na tym terytorium</w:t>
      </w:r>
      <w:r w:rsidR="003E2AB5" w:rsidRPr="003E2AB5">
        <w:t>, oraz energii elektrycznej stosowanej w pojazdach samochodowych, sprzedawanej odbiorcy końcowemu lub zużywanej przez ten podmiot na potrzeby własne.</w:t>
      </w:r>
    </w:p>
    <w:p w14:paraId="017AC383" w14:textId="77777777" w:rsidR="000F1647" w:rsidRDefault="003E2AB5" w:rsidP="000F1647">
      <w:pPr>
        <w:pStyle w:val="ZUSTzmustartykuempunktem"/>
      </w:pPr>
      <w:r w:rsidRPr="003E2AB5">
        <w:t>2</w:t>
      </w:r>
      <w:r w:rsidR="00CE4DF5">
        <w:t>. Wartość ograniczenia, o którym</w:t>
      </w:r>
      <w:r w:rsidRPr="003E2AB5">
        <w:t xml:space="preserve"> mowa w ust. 1:</w:t>
      </w:r>
    </w:p>
    <w:p w14:paraId="5DAB1F7A" w14:textId="77777777" w:rsidR="000F1647" w:rsidRDefault="003E2AB5" w:rsidP="00910029">
      <w:pPr>
        <w:pStyle w:val="ZPKTzmpktartykuempunktem"/>
      </w:pPr>
      <w:r w:rsidRPr="003E2AB5">
        <w:t>1)</w:t>
      </w:r>
      <w:r w:rsidRPr="003E2AB5">
        <w:tab/>
        <w:t>wynosi 6%;</w:t>
      </w:r>
    </w:p>
    <w:p w14:paraId="08E36F94" w14:textId="77777777" w:rsidR="000F1647" w:rsidRDefault="003E2AB5" w:rsidP="00910029">
      <w:pPr>
        <w:pStyle w:val="ZPKTzmpktartykuempunktem"/>
      </w:pPr>
      <w:r w:rsidRPr="003E2AB5">
        <w:t>2)</w:t>
      </w:r>
      <w:r w:rsidRPr="003E2AB5">
        <w:tab/>
        <w:t>oblicza się na podstawie wskaźników emisji gazów cieplarnianych dla poszczególnych paliw lub energii i wartości energetycznych tych paliw lub energii, określonych w przepisach wydanych na podstawie art. 30h</w:t>
      </w:r>
      <w:r w:rsidR="000565F2">
        <w:t xml:space="preserve"> i art. 30ha</w:t>
      </w:r>
      <w:r w:rsidRPr="003E2AB5">
        <w:t>, w stosunku do emisji gazów cieplarnianych w przeliczeniu</w:t>
      </w:r>
      <w:r>
        <w:t xml:space="preserve"> na jednostkę energii z 2010 r.</w:t>
      </w:r>
      <w:r w:rsidR="00F825E2">
        <w:t>”</w:t>
      </w:r>
      <w:r w:rsidR="00BD5192">
        <w:t>;</w:t>
      </w:r>
    </w:p>
    <w:p w14:paraId="183C410F" w14:textId="42E3B2C4" w:rsidR="00EE68C1" w:rsidRDefault="00EF5C92" w:rsidP="00F84066">
      <w:pPr>
        <w:pStyle w:val="PKTpunkt"/>
      </w:pPr>
      <w:r>
        <w:t>9</w:t>
      </w:r>
      <w:r w:rsidR="001E49C2">
        <w:t>)</w:t>
      </w:r>
      <w:r w:rsidR="001E49C2">
        <w:tab/>
      </w:r>
      <w:r w:rsidR="00EE68C1">
        <w:t>w art. 30d uchyla się ust. 2-6;</w:t>
      </w:r>
    </w:p>
    <w:p w14:paraId="073D2B6F" w14:textId="77777777" w:rsidR="00610BE4" w:rsidRPr="00610BE4" w:rsidRDefault="00610BE4" w:rsidP="00910029">
      <w:pPr>
        <w:pStyle w:val="PKTpunkt"/>
      </w:pPr>
      <w:r>
        <w:t xml:space="preserve">10) </w:t>
      </w:r>
      <w:r w:rsidRPr="00610BE4">
        <w:t>w art. 30f ust. 5 pkt 1 i 2 otrzymują brzmienie:</w:t>
      </w:r>
    </w:p>
    <w:p w14:paraId="50B7FA6B" w14:textId="7CEBB3AE" w:rsidR="00610BE4" w:rsidRPr="00610BE4" w:rsidRDefault="00610BE4" w:rsidP="00910029">
      <w:pPr>
        <w:pStyle w:val="ZPKTzmpktartykuempunktem"/>
      </w:pPr>
      <w:r w:rsidRPr="00610BE4">
        <w:lastRenderedPageBreak/>
        <w:t>„1)</w:t>
      </w:r>
      <w:r w:rsidR="007D35E9">
        <w:tab/>
      </w:r>
      <w:r w:rsidRPr="00610BE4">
        <w:t>ustnych i pisemnych wyjaśnień, a także przedstawienia dokumentów dotyczących zapewnienia minimalnej wartości ograniczenia emisji gazów cieplarnianych w cyklu życia paliw, o której mowa w art. 30b ust. 1 i 2;</w:t>
      </w:r>
    </w:p>
    <w:p w14:paraId="0E44D93A" w14:textId="6ACA3802" w:rsidR="00610BE4" w:rsidRDefault="00610BE4" w:rsidP="00910029">
      <w:pPr>
        <w:pStyle w:val="ZPKTzmpktartykuempunktem"/>
      </w:pPr>
      <w:r w:rsidRPr="00610BE4">
        <w:t>2)</w:t>
      </w:r>
      <w:r w:rsidR="007D35E9">
        <w:tab/>
      </w:r>
      <w:r w:rsidRPr="00610BE4">
        <w:t>przedstawienia dokumentów umożliwiających sprawdzenie zgodności stanu faktycznego z wartością obliczoną zgodnie z art. 30b ust. 2 pkt 2.”</w:t>
      </w:r>
      <w:r>
        <w:t>,</w:t>
      </w:r>
    </w:p>
    <w:p w14:paraId="5A988A14" w14:textId="28516E19" w:rsidR="00EF5C92" w:rsidRPr="00EF5C92" w:rsidRDefault="00EF5C92" w:rsidP="00EF5C92">
      <w:pPr>
        <w:pStyle w:val="PKTpunkt"/>
      </w:pPr>
      <w:r>
        <w:t>1</w:t>
      </w:r>
      <w:r w:rsidR="00610BE4">
        <w:t>1</w:t>
      </w:r>
      <w:r w:rsidR="001E49C2">
        <w:t>)</w:t>
      </w:r>
      <w:r w:rsidR="001E49C2">
        <w:tab/>
      </w:r>
      <w:r w:rsidRPr="00EF5C92">
        <w:t>w art. 30g ust. 1 i 1a otrzymują brzmienie:</w:t>
      </w:r>
    </w:p>
    <w:p w14:paraId="28F612DC" w14:textId="6BBB1A3A" w:rsidR="000F1647" w:rsidRDefault="00F825E2" w:rsidP="000F1647">
      <w:pPr>
        <w:pStyle w:val="ZUSTzmustartykuempunktem"/>
      </w:pPr>
      <w:r>
        <w:t>„</w:t>
      </w:r>
      <w:r w:rsidR="00EF5C92" w:rsidRPr="00EF5C92">
        <w:t xml:space="preserve">1. Minister właściwy do spraw finansów publicznych przekazuje Prezesowi Urzędu Regulacji Energetyki sprawozdanie roczne zawierające informacje dotyczące ilości gazu skroplonego (LPG), sprężonego gazu ziemnego (CNG), skroplonego gazu ziemnego (LNG), oleju do silników statków żeglugi śródlądowej, benzyn  lotniczych, paliw typu benzyny lub nafty do silników odrzutowych </w:t>
      </w:r>
      <w:r w:rsidR="00EF5C92">
        <w:t xml:space="preserve">oraz wodoru </w:t>
      </w:r>
      <w:r w:rsidR="00EF5C92" w:rsidRPr="00EF5C92">
        <w:t xml:space="preserve">importowanych oraz sprowadzonych w ramach nabycia wewnątrzwspólnotowego, sporządzone według </w:t>
      </w:r>
      <w:r w:rsidR="001E49C2" w:rsidRPr="00EF5C92">
        <w:t>kodów</w:t>
      </w:r>
      <w:r w:rsidR="001E49C2">
        <w:t> </w:t>
      </w:r>
      <w:r w:rsidR="00EF5C92" w:rsidRPr="00EF5C92">
        <w:t>CN na podstawie danych z systemów Krajowej Administracji Skarbowej prowadzonych na podstawie odrębnych przepisów, w terminie do 45 dni po zakończeniu roku kalendarzowego.</w:t>
      </w:r>
    </w:p>
    <w:p w14:paraId="033E437D" w14:textId="09D68244" w:rsidR="000F1647" w:rsidRDefault="00EF5C92" w:rsidP="000F1647">
      <w:pPr>
        <w:pStyle w:val="ZUSTzmustartykuempunktem"/>
      </w:pPr>
      <w:r w:rsidRPr="00EF5C92">
        <w:t>1a. Sprawozdanie, o którym mowa w ust. 1, zawiera informacje dotyczące podmiotu, który dokonał importu lub nabycia wewnątrzwspólnotowego gazu skroplonego (LPG), sprężonego gazu ziemnego (CNG), skroplonego gazu ziemnego (LNG), oleju do silników statków żeglugi śródlądowej, benzyn lotniczych</w:t>
      </w:r>
      <w:r>
        <w:t>,</w:t>
      </w:r>
      <w:r w:rsidRPr="00EF5C92">
        <w:t xml:space="preserve"> paliw typu benzyny lub nafty </w:t>
      </w:r>
      <w:r w:rsidR="002C77E2" w:rsidRPr="00EF5C92">
        <w:t>do</w:t>
      </w:r>
      <w:r w:rsidR="002C77E2">
        <w:t> </w:t>
      </w:r>
      <w:r w:rsidRPr="00EF5C92">
        <w:t>silników odrzutowych oraz</w:t>
      </w:r>
      <w:r>
        <w:t xml:space="preserve"> wodoru</w:t>
      </w:r>
      <w:r w:rsidRPr="00EF5C92">
        <w:t>, oraz informacje dotyczące podmiotu będącego właścicielem tego gazu skroplonego (LPG), sprężonego gazu ziemnego (CNG), skroplonego gazu ziemnego (LNG), oleju do silników statków żeglugi śródlądowej, benzyn lotniczych</w:t>
      </w:r>
      <w:r>
        <w:t>,</w:t>
      </w:r>
      <w:r w:rsidRPr="00EF5C92">
        <w:t xml:space="preserve"> paliw typu benzyna lub nafta do silników odrzutowych oraz</w:t>
      </w:r>
      <w:r>
        <w:t xml:space="preserve"> wodoru</w:t>
      </w:r>
      <w:r w:rsidRPr="00EF5C92">
        <w:t>.</w:t>
      </w:r>
      <w:r w:rsidR="00F825E2">
        <w:t>”</w:t>
      </w:r>
      <w:r>
        <w:t>;</w:t>
      </w:r>
    </w:p>
    <w:p w14:paraId="06AFC36B" w14:textId="6FD0434A" w:rsidR="000565F2" w:rsidRDefault="00EF5C92" w:rsidP="00F84066">
      <w:pPr>
        <w:pStyle w:val="PKTpunkt"/>
      </w:pPr>
      <w:r>
        <w:t>1</w:t>
      </w:r>
      <w:r w:rsidR="00610BE4">
        <w:t>2</w:t>
      </w:r>
      <w:r w:rsidR="004A4C22">
        <w:t>)</w:t>
      </w:r>
      <w:r w:rsidR="004A4C22">
        <w:tab/>
      </w:r>
      <w:r w:rsidR="000565F2">
        <w:t>w art. 30h pkt 2 otrzymuje brzmienie:</w:t>
      </w:r>
    </w:p>
    <w:p w14:paraId="1FE88B69" w14:textId="23B273C8" w:rsidR="000F1647" w:rsidRDefault="00F825E2" w:rsidP="000F1647">
      <w:pPr>
        <w:pStyle w:val="ZPKTzmpktartykuempunktem"/>
      </w:pPr>
      <w:r>
        <w:t>„</w:t>
      </w:r>
      <w:r w:rsidR="000565F2" w:rsidRPr="00BA76BC">
        <w:t>2</w:t>
      </w:r>
      <w:r w:rsidR="004A4C22" w:rsidRPr="00BA76BC">
        <w:t>)</w:t>
      </w:r>
      <w:r w:rsidR="004A4C22">
        <w:tab/>
      </w:r>
      <w:r w:rsidR="000565F2" w:rsidRPr="00BA76BC">
        <w:t>wskaźnik emisji gazów cieplarnianych dla poszczególnych paliw,</w:t>
      </w:r>
      <w:r>
        <w:t>”</w:t>
      </w:r>
      <w:r w:rsidR="00BA76BC" w:rsidRPr="00BA76BC">
        <w:t>;</w:t>
      </w:r>
    </w:p>
    <w:p w14:paraId="3738F3B5" w14:textId="658789B5" w:rsidR="000565F2" w:rsidRDefault="00EF5C92" w:rsidP="00F84066">
      <w:pPr>
        <w:pStyle w:val="PKTpunkt"/>
      </w:pPr>
      <w:r>
        <w:t>1</w:t>
      </w:r>
      <w:r w:rsidR="00610BE4">
        <w:t>3</w:t>
      </w:r>
      <w:r w:rsidR="000565F2">
        <w:t>)</w:t>
      </w:r>
      <w:r w:rsidR="004A4C22">
        <w:tab/>
      </w:r>
      <w:r w:rsidR="000565F2">
        <w:t>po art. 30h dodaje się art. 30ha w brzmieniu:</w:t>
      </w:r>
    </w:p>
    <w:p w14:paraId="1EEA36AB" w14:textId="77777777" w:rsidR="000F1647" w:rsidRDefault="00F825E2" w:rsidP="000F1647">
      <w:pPr>
        <w:pStyle w:val="ZARTzmartartykuempunktem"/>
      </w:pPr>
      <w:r>
        <w:t>„</w:t>
      </w:r>
      <w:r w:rsidR="000565F2">
        <w:t xml:space="preserve">Art. 30ha. </w:t>
      </w:r>
      <w:r w:rsidR="00DC1862">
        <w:t xml:space="preserve">1. </w:t>
      </w:r>
      <w:r w:rsidR="000565F2">
        <w:t>Prezes Urzędu Regulacji Energetyki</w:t>
      </w:r>
      <w:r w:rsidR="00D360AF">
        <w:t xml:space="preserve"> </w:t>
      </w:r>
      <w:r w:rsidR="008763DE">
        <w:t>określa</w:t>
      </w:r>
      <w:r w:rsidR="00D360AF">
        <w:t xml:space="preserve"> </w:t>
      </w:r>
      <w:r w:rsidR="000565F2">
        <w:t xml:space="preserve">wskaźnik emisji gazów cieplarnianych dla energii elektrycznej w terminie do dnia </w:t>
      </w:r>
      <w:r w:rsidR="00DC1862">
        <w:t>30 czerwca każdego roku,</w:t>
      </w:r>
      <w:r w:rsidR="00D360AF">
        <w:t xml:space="preserve"> </w:t>
      </w:r>
      <w:r w:rsidR="008763DE">
        <w:t>biorąc pod uwagę</w:t>
      </w:r>
      <w:r w:rsidR="00D360AF">
        <w:t xml:space="preserve"> </w:t>
      </w:r>
      <w:r w:rsidR="00B63046">
        <w:t xml:space="preserve">strukturę surowców wykorzystanych do produkcji energii elektrycznej </w:t>
      </w:r>
      <w:r w:rsidR="008763DE">
        <w:t xml:space="preserve">w Polsce </w:t>
      </w:r>
      <w:r w:rsidR="00B63046">
        <w:t>w poprzednim roku kalendarzowym</w:t>
      </w:r>
      <w:r w:rsidR="00DC1862">
        <w:t>.</w:t>
      </w:r>
    </w:p>
    <w:p w14:paraId="1A3FFA11" w14:textId="1BBACB55" w:rsidR="000F1647" w:rsidRPr="004A4C22" w:rsidRDefault="00DC1862" w:rsidP="00910029">
      <w:pPr>
        <w:pStyle w:val="ZUSTzmustartykuempunktem"/>
      </w:pPr>
      <w:r w:rsidRPr="006351CE">
        <w:t>2. Wskaźnik, o którym mowa w ust. 1 Prezes Urzędu Regulacji Energetyki</w:t>
      </w:r>
      <w:r w:rsidR="00D360AF" w:rsidRPr="00A724BF">
        <w:t xml:space="preserve"> </w:t>
      </w:r>
      <w:r w:rsidRPr="00A724BF">
        <w:t>poda</w:t>
      </w:r>
      <w:r w:rsidR="008763DE" w:rsidRPr="004A4C22">
        <w:t>je</w:t>
      </w:r>
      <w:r w:rsidRPr="004A4C22">
        <w:t xml:space="preserve"> do publicznej wiadomości na stronie </w:t>
      </w:r>
      <w:r w:rsidR="00610BE4" w:rsidRPr="004A4C22">
        <w:t>p</w:t>
      </w:r>
      <w:r w:rsidR="00610BE4">
        <w:t>odmiotowej</w:t>
      </w:r>
      <w:r w:rsidR="00610BE4" w:rsidRPr="004A4C22">
        <w:t xml:space="preserve"> </w:t>
      </w:r>
      <w:r w:rsidRPr="004A4C22">
        <w:t>urzędu.</w:t>
      </w:r>
    </w:p>
    <w:p w14:paraId="23691DA4" w14:textId="681748E7" w:rsidR="000F1647" w:rsidRDefault="008763DE" w:rsidP="00910029">
      <w:pPr>
        <w:pStyle w:val="ZUSTzmustartykuempunktem"/>
      </w:pPr>
      <w:r w:rsidRPr="004A4C22">
        <w:lastRenderedPageBreak/>
        <w:t>3. Wskaźnik, o którym mowa w ust. 1</w:t>
      </w:r>
      <w:r w:rsidR="00060C92">
        <w:t>,</w:t>
      </w:r>
      <w:r w:rsidRPr="004A4C22">
        <w:t xml:space="preserve"> podmiot</w:t>
      </w:r>
      <w:r w:rsidR="00B27DC2" w:rsidRPr="004A4C22">
        <w:t xml:space="preserve">, o </w:t>
      </w:r>
      <w:r w:rsidR="005F13DA" w:rsidRPr="004A4C22">
        <w:t>którym</w:t>
      </w:r>
      <w:r w:rsidR="00B27DC2" w:rsidRPr="004A4C22">
        <w:t xml:space="preserve"> mowa w art. 2 ust. 1 </w:t>
      </w:r>
      <w:r w:rsidR="004A4C22" w:rsidRPr="004A4C22">
        <w:t>pkt</w:t>
      </w:r>
      <w:r w:rsidR="004A4C22">
        <w:t> </w:t>
      </w:r>
      <w:r w:rsidR="00B27DC2" w:rsidRPr="006351CE">
        <w:t>29 lit. b</w:t>
      </w:r>
      <w:r w:rsidR="00BF5E8A">
        <w:t>,</w:t>
      </w:r>
      <w:r w:rsidRPr="006351CE">
        <w:t xml:space="preserve"> </w:t>
      </w:r>
      <w:r w:rsidR="005F13DA" w:rsidRPr="00A724BF">
        <w:t xml:space="preserve">stosuje </w:t>
      </w:r>
      <w:r w:rsidRPr="00A724BF">
        <w:t xml:space="preserve">w roku </w:t>
      </w:r>
      <w:r w:rsidR="00B27DC2" w:rsidRPr="004A4C22">
        <w:t>kalendarzowym</w:t>
      </w:r>
      <w:r w:rsidR="00B27DC2">
        <w:t xml:space="preserve"> następującym po roku jego ogłoszenia.</w:t>
      </w:r>
      <w:r w:rsidR="00F825E2">
        <w:t>”</w:t>
      </w:r>
      <w:r w:rsidR="00BA76BC">
        <w:t>;</w:t>
      </w:r>
    </w:p>
    <w:p w14:paraId="12A2F0A7" w14:textId="2DAEF70A" w:rsidR="00563A79" w:rsidRDefault="00EF5C92" w:rsidP="00F84066">
      <w:pPr>
        <w:pStyle w:val="PKTpunkt"/>
      </w:pPr>
      <w:r>
        <w:t>1</w:t>
      </w:r>
      <w:r w:rsidR="00610BE4">
        <w:t>4</w:t>
      </w:r>
      <w:r w:rsidR="004A4C22">
        <w:t>)</w:t>
      </w:r>
      <w:r w:rsidR="004A4C22">
        <w:tab/>
      </w:r>
      <w:r w:rsidR="00563A79">
        <w:t>w art. 30i po ust. 1 dodaje się ust. 1a-1c w brzmieniu:</w:t>
      </w:r>
    </w:p>
    <w:p w14:paraId="0FF6E281" w14:textId="3D7B8CCD" w:rsidR="000F1647" w:rsidRDefault="00F825E2" w:rsidP="000F1647">
      <w:pPr>
        <w:pStyle w:val="ZUSTzmustartykuempunktem"/>
      </w:pPr>
      <w:r>
        <w:t>„</w:t>
      </w:r>
      <w:r w:rsidR="00E804BF" w:rsidRPr="00E804BF">
        <w:t xml:space="preserve">1a. Podmioty wspólnie realizujące </w:t>
      </w:r>
      <w:r w:rsidR="00E804BF">
        <w:t xml:space="preserve">Narodowy Cel </w:t>
      </w:r>
      <w:r w:rsidR="00E6496B">
        <w:t>Redukcyjny</w:t>
      </w:r>
      <w:r w:rsidR="00E804BF">
        <w:t>,</w:t>
      </w:r>
      <w:r w:rsidR="00E804BF" w:rsidRPr="00E804BF">
        <w:t xml:space="preserve"> na podstawie art</w:t>
      </w:r>
      <w:r w:rsidR="004A4C22" w:rsidRPr="00E804BF">
        <w:t>.</w:t>
      </w:r>
      <w:r w:rsidR="004A4C22">
        <w:t> </w:t>
      </w:r>
      <w:r w:rsidR="00E804BF" w:rsidRPr="00E804BF">
        <w:t>30d ust. 1</w:t>
      </w:r>
      <w:r w:rsidR="00E804BF">
        <w:t>,</w:t>
      </w:r>
      <w:r w:rsidR="00E804BF" w:rsidRPr="00E804BF">
        <w:t xml:space="preserve"> do sprawozdania rocznego, o którym mowa</w:t>
      </w:r>
      <w:r w:rsidR="00E804BF">
        <w:t xml:space="preserve"> w ust. 1, dołączają informacje</w:t>
      </w:r>
      <w:r w:rsidR="00E804BF" w:rsidRPr="00E804BF">
        <w:t xml:space="preserve"> </w:t>
      </w:r>
      <w:r w:rsidR="004A4C22" w:rsidRPr="00E804BF">
        <w:t>o</w:t>
      </w:r>
      <w:r w:rsidR="004A4C22">
        <w:t> </w:t>
      </w:r>
      <w:r w:rsidR="00E804BF" w:rsidRPr="00E804BF">
        <w:t xml:space="preserve">podmiotach, z którymi wspólnie realizują </w:t>
      </w:r>
      <w:r w:rsidR="00AE1E91">
        <w:t xml:space="preserve">ten </w:t>
      </w:r>
      <w:r w:rsidR="00E804BF" w:rsidRPr="00E804BF">
        <w:t>obowiązek.</w:t>
      </w:r>
    </w:p>
    <w:p w14:paraId="0D5C2C4F" w14:textId="77777777" w:rsidR="000F1647" w:rsidRDefault="00AE1E91" w:rsidP="000F1647">
      <w:pPr>
        <w:pStyle w:val="ZUSTzmustartykuempunktem"/>
      </w:pPr>
      <w:r>
        <w:t>1</w:t>
      </w:r>
      <w:r w:rsidR="00E804BF" w:rsidRPr="00E804BF">
        <w:t xml:space="preserve">b. W informacji, </w:t>
      </w:r>
      <w:r>
        <w:t xml:space="preserve">o której mowa w ust. 1a, </w:t>
      </w:r>
      <w:r w:rsidR="00E804BF" w:rsidRPr="00E804BF">
        <w:t>należy wskazać:</w:t>
      </w:r>
    </w:p>
    <w:p w14:paraId="241C8414" w14:textId="63FB2D74" w:rsidR="000F1647" w:rsidRDefault="00E804BF" w:rsidP="00910029">
      <w:pPr>
        <w:pStyle w:val="ZPKTzmpktartykuempunktem"/>
      </w:pPr>
      <w:r w:rsidRPr="00E804BF">
        <w:t>1</w:t>
      </w:r>
      <w:r w:rsidR="004A4C22" w:rsidRPr="00E804BF">
        <w:t>)</w:t>
      </w:r>
      <w:r w:rsidR="004A4C22">
        <w:tab/>
      </w:r>
      <w:r w:rsidRPr="00E804BF">
        <w:t xml:space="preserve">nazwę i </w:t>
      </w:r>
      <w:r w:rsidRPr="00AE1E91">
        <w:t>adresy siedzib po</w:t>
      </w:r>
      <w:r w:rsidR="00AE1E91" w:rsidRPr="00AE1E91">
        <w:t>dmiotów, o których mowa w art. 30d ust. 1</w:t>
      </w:r>
      <w:r w:rsidRPr="00AE1E91">
        <w:t xml:space="preserve"> oraz ich adresy do doręczeń, w przypadku gdy s</w:t>
      </w:r>
      <w:r w:rsidR="00AE1E91" w:rsidRPr="00AE1E91">
        <w:t>ą</w:t>
      </w:r>
      <w:r w:rsidRPr="00AE1E91">
        <w:t xml:space="preserve"> inne niż adresy ich siedzib, z uwzględnieniem art</w:t>
      </w:r>
      <w:r w:rsidR="004A4C22" w:rsidRPr="00AE1E91">
        <w:t>.</w:t>
      </w:r>
      <w:r w:rsidR="004A4C22">
        <w:t> </w:t>
      </w:r>
      <w:r w:rsidRPr="00AE1E91">
        <w:t>30c;</w:t>
      </w:r>
    </w:p>
    <w:p w14:paraId="7503C1A3" w14:textId="791F47A8" w:rsidR="000F1647" w:rsidRDefault="00E804BF" w:rsidP="00910029">
      <w:pPr>
        <w:pStyle w:val="ZPKTzmpktartykuempunktem"/>
      </w:pPr>
      <w:r w:rsidRPr="00AE1E91">
        <w:t>2</w:t>
      </w:r>
      <w:r w:rsidR="004A4C22" w:rsidRPr="00AE1E91">
        <w:t>)</w:t>
      </w:r>
      <w:r w:rsidR="004A4C22">
        <w:tab/>
      </w:r>
      <w:r w:rsidRPr="00AE1E91">
        <w:t>numer identyfikacji</w:t>
      </w:r>
      <w:r w:rsidRPr="00E804BF">
        <w:t xml:space="preserve"> podatkowej (NIP)</w:t>
      </w:r>
      <w:r w:rsidR="00D360AF">
        <w:t xml:space="preserve"> </w:t>
      </w:r>
      <w:r w:rsidRPr="00E804BF">
        <w:t xml:space="preserve">podmiotów, o których mowa </w:t>
      </w:r>
      <w:r w:rsidR="00AE1E91">
        <w:t>w art. 30d ust</w:t>
      </w:r>
      <w:r w:rsidR="004A4C22">
        <w:t>. </w:t>
      </w:r>
      <w:r w:rsidR="00AE1E91">
        <w:t>1</w:t>
      </w:r>
      <w:r w:rsidR="00A978C7">
        <w:t>,</w:t>
      </w:r>
      <w:r w:rsidR="004A4C22">
        <w:t xml:space="preserve"> </w:t>
      </w:r>
      <w:r w:rsidR="00A978C7">
        <w:t xml:space="preserve">oraz </w:t>
      </w:r>
      <w:r w:rsidR="00AE1E91">
        <w:t>numer identyfikacyjny</w:t>
      </w:r>
      <w:r w:rsidRPr="00E804BF">
        <w:t xml:space="preserve"> podmiotów w odpowiednich rejestrach państ</w:t>
      </w:r>
      <w:r w:rsidR="00AE1E91">
        <w:t>wa obcego, jeżeli został nadany.</w:t>
      </w:r>
    </w:p>
    <w:p w14:paraId="2C288A45" w14:textId="77777777" w:rsidR="000F1647" w:rsidRDefault="00AE1E91" w:rsidP="000F1647">
      <w:pPr>
        <w:pStyle w:val="ZUSTzmustartykuempunktem"/>
      </w:pPr>
      <w:r>
        <w:t>1c. Do informacji</w:t>
      </w:r>
      <w:r w:rsidR="00E804BF" w:rsidRPr="00E804BF">
        <w:t>, o której mowa w ust. 1a, każdy z podmiotów dołącza oświadczenie zawierające oznaczenie miejsca i datę złożenia oraz podpis osoby uprawnionej do jego reprezentowania o następującej treści:</w:t>
      </w:r>
    </w:p>
    <w:p w14:paraId="2A4D3CE1" w14:textId="77777777" w:rsidR="000F1647" w:rsidRDefault="00F825E2" w:rsidP="00910029">
      <w:pPr>
        <w:pStyle w:val="ZFRAGzmfragmentunpzdaniaartykuempunktem"/>
      </w:pPr>
      <w:r>
        <w:t>„</w:t>
      </w:r>
      <w:r w:rsidR="00E804BF" w:rsidRPr="00E804BF">
        <w:t>Świadom</w:t>
      </w:r>
      <w:r w:rsidR="00AE1E91">
        <w:t>y</w:t>
      </w:r>
      <w:r w:rsidR="00E804BF" w:rsidRPr="00E804BF">
        <w:t xml:space="preserve"> odpowiedzialności karnej za złożenie fałszywego oświadczenia, oświadczam, że:</w:t>
      </w:r>
    </w:p>
    <w:p w14:paraId="702545F9" w14:textId="400CFC6E" w:rsidR="000F1647" w:rsidRDefault="00E804BF" w:rsidP="00910029">
      <w:pPr>
        <w:pStyle w:val="ZPKTzmpktartykuempunktem"/>
      </w:pPr>
      <w:r w:rsidRPr="00E804BF">
        <w:t>1</w:t>
      </w:r>
      <w:r w:rsidR="00BF5E8A" w:rsidRPr="00E804BF">
        <w:t>)</w:t>
      </w:r>
      <w:r w:rsidR="00BF5E8A">
        <w:tab/>
      </w:r>
      <w:r w:rsidRPr="00E804BF">
        <w:t>dane zawarte w informacji są kompletne i zgodne z prawdą;</w:t>
      </w:r>
    </w:p>
    <w:p w14:paraId="60FA512C" w14:textId="4D3CE04D" w:rsidR="000F1647" w:rsidRDefault="00E804BF" w:rsidP="00910029">
      <w:pPr>
        <w:pStyle w:val="ZPKTzmpktartykuempunktem"/>
      </w:pPr>
      <w:r w:rsidRPr="00E804BF">
        <w:t>2</w:t>
      </w:r>
      <w:r w:rsidR="00BF5E8A" w:rsidRPr="00E804BF">
        <w:t>)</w:t>
      </w:r>
      <w:r w:rsidR="00BF5E8A">
        <w:tab/>
      </w:r>
      <w:r w:rsidRPr="00E804BF">
        <w:t>decyduję się na wspólną realizacje obowiązku, o którym mowa w art. 30b ust. 1 ustawy z dnia 25 sierpnia 2006 r. o systemie monitorowania i kontrol</w:t>
      </w:r>
      <w:r w:rsidR="00AE1E91">
        <w:t>owania jakości paliw (Dz. U. z 2019 r. poz. 660</w:t>
      </w:r>
      <w:r w:rsidR="005F13DA" w:rsidRPr="00CA1F7D">
        <w:t xml:space="preserve"> i 1527 oraz z 2020 r. poz. 284</w:t>
      </w:r>
      <w:r w:rsidR="005F13DA">
        <w:t xml:space="preserve"> i …</w:t>
      </w:r>
      <w:r w:rsidRPr="00E804BF">
        <w:t xml:space="preserve">), z następującymi </w:t>
      </w:r>
      <w:r w:rsidR="00AE1E91">
        <w:t>podmiotami</w:t>
      </w:r>
      <w:r w:rsidR="002A1626">
        <w:t>: …</w:t>
      </w:r>
      <w:r w:rsidRPr="00E804BF">
        <w:t>;</w:t>
      </w:r>
    </w:p>
    <w:p w14:paraId="7E08FE97" w14:textId="48C8EA04" w:rsidR="000F1647" w:rsidRDefault="00E804BF" w:rsidP="00910029">
      <w:pPr>
        <w:pStyle w:val="ZPKTzmpktartykuempunktem"/>
      </w:pPr>
      <w:r w:rsidRPr="00E804BF">
        <w:t>3</w:t>
      </w:r>
      <w:r w:rsidR="00BF5E8A" w:rsidRPr="00E804BF">
        <w:t>)</w:t>
      </w:r>
      <w:r w:rsidR="00BF5E8A">
        <w:tab/>
      </w:r>
      <w:r w:rsidRPr="00E804BF">
        <w:t xml:space="preserve">znane mi są warunki określone w art. 30b ustawy z dnia 25 sierpnia 2006 r. </w:t>
      </w:r>
      <w:r w:rsidR="00BF5E8A" w:rsidRPr="00E804BF">
        <w:t>o</w:t>
      </w:r>
      <w:r w:rsidR="00BF5E8A">
        <w:t> </w:t>
      </w:r>
      <w:r w:rsidRPr="00E804BF">
        <w:t>systemie monitorowania i kontrolowania jakości paliw.</w:t>
      </w:r>
      <w:r w:rsidR="00F825E2">
        <w:t>”</w:t>
      </w:r>
      <w:r w:rsidR="00F24AA6">
        <w:t>.</w:t>
      </w:r>
    </w:p>
    <w:p w14:paraId="3A1BDF7E" w14:textId="77777777" w:rsidR="000F1647" w:rsidRDefault="00E804BF" w:rsidP="00910029">
      <w:pPr>
        <w:pStyle w:val="ZFRAGzmfragmentunpzdaniaartykuempunktem"/>
      </w:pPr>
      <w:r w:rsidRPr="00E804BF">
        <w:t>Klauzula ta zastępuje pouc</w:t>
      </w:r>
      <w:r w:rsidR="00F24AA6">
        <w:t>zenie organu o odpowiedzialnośc</w:t>
      </w:r>
      <w:r w:rsidR="00F24AA6" w:rsidRPr="00E804BF">
        <w:t>i</w:t>
      </w:r>
      <w:r w:rsidRPr="00E804BF">
        <w:t xml:space="preserve"> karnej za składanie fałszywych zeznań.</w:t>
      </w:r>
      <w:r w:rsidR="00F825E2">
        <w:t>”</w:t>
      </w:r>
      <w:r w:rsidR="00F24AA6">
        <w:t>.</w:t>
      </w:r>
    </w:p>
    <w:p w14:paraId="5A59A955" w14:textId="01714EAF" w:rsidR="00907720" w:rsidRDefault="00EF5C92" w:rsidP="00F84066">
      <w:pPr>
        <w:pStyle w:val="PKTpunkt"/>
      </w:pPr>
      <w:r>
        <w:t>1</w:t>
      </w:r>
      <w:r w:rsidR="00610BE4">
        <w:t>5</w:t>
      </w:r>
      <w:r w:rsidR="004A4C22">
        <w:t>)</w:t>
      </w:r>
      <w:r w:rsidR="004A4C22">
        <w:tab/>
      </w:r>
      <w:r w:rsidR="00907720">
        <w:t>po art. 30i dodaje się art. 30j w brzmieniu:</w:t>
      </w:r>
    </w:p>
    <w:p w14:paraId="3CC20370" w14:textId="72E451A8" w:rsidR="000F1647" w:rsidRDefault="00F825E2" w:rsidP="000F1647">
      <w:pPr>
        <w:pStyle w:val="ZARTzmartartykuempunktem"/>
      </w:pPr>
      <w:r>
        <w:t>„</w:t>
      </w:r>
      <w:r w:rsidR="00907720">
        <w:t xml:space="preserve">Art. 30j. </w:t>
      </w:r>
      <w:r w:rsidR="000F3323">
        <w:t xml:space="preserve">1. </w:t>
      </w:r>
      <w:r w:rsidR="00907720">
        <w:t>Prezes Urzędu Regulacji Energetyki prowadzi ewidencję dokumentów potwierdzających</w:t>
      </w:r>
      <w:r w:rsidR="00D360AF">
        <w:t xml:space="preserve"> </w:t>
      </w:r>
      <w:r w:rsidR="00907720">
        <w:t xml:space="preserve">wartość osiągniętych redukcji emisji gazów cieplarnianych </w:t>
      </w:r>
      <w:r w:rsidR="00BF5E8A">
        <w:t>w </w:t>
      </w:r>
      <w:r w:rsidR="00907720">
        <w:t>segmencie wydobywczym</w:t>
      </w:r>
      <w:r w:rsidR="00FE761E">
        <w:t xml:space="preserve"> ropy naftowej lub gazu ziemnego</w:t>
      </w:r>
      <w:r w:rsidR="00907720">
        <w:t xml:space="preserve">, które zostały wykorzystane do realizacji celu, o którym mowa w art. 30b </w:t>
      </w:r>
      <w:r w:rsidR="000F3323">
        <w:t>ust. 1.</w:t>
      </w:r>
    </w:p>
    <w:p w14:paraId="7A0AA631" w14:textId="77777777" w:rsidR="000F1647" w:rsidRDefault="000F3323" w:rsidP="00910029">
      <w:pPr>
        <w:pStyle w:val="ZUSTzmustartykuempunktem"/>
      </w:pPr>
      <w:r>
        <w:t>2. Ewidencja, o której mowa w ust. 1 zawiera:</w:t>
      </w:r>
    </w:p>
    <w:p w14:paraId="0596A316" w14:textId="57E37F5F" w:rsidR="000F1647" w:rsidRDefault="00A55B2D" w:rsidP="00910029">
      <w:pPr>
        <w:pStyle w:val="ZPKTzmpktartykuempunktem"/>
      </w:pPr>
      <w:r>
        <w:lastRenderedPageBreak/>
        <w:t>1</w:t>
      </w:r>
      <w:r w:rsidR="004A4C22">
        <w:t>)</w:t>
      </w:r>
      <w:r w:rsidR="004A4C22">
        <w:tab/>
      </w:r>
      <w:r w:rsidR="00784767">
        <w:t>nazwę projektu, z którego osiągnięto redukcję emisji gazów cieplarnianych</w:t>
      </w:r>
      <w:r w:rsidR="00BF5E8A">
        <w:t>;</w:t>
      </w:r>
    </w:p>
    <w:p w14:paraId="7EFB2B13" w14:textId="34EF7152" w:rsidR="000F1647" w:rsidRDefault="00BB0D82" w:rsidP="00910029">
      <w:pPr>
        <w:pStyle w:val="ZPKTzmpktartykuempunktem"/>
      </w:pPr>
      <w:r>
        <w:t>2</w:t>
      </w:r>
      <w:r w:rsidR="004A4C22">
        <w:t>)</w:t>
      </w:r>
      <w:r w:rsidR="004A4C22">
        <w:tab/>
      </w:r>
      <w:r>
        <w:t>datę rozpoczęcia projektu, o którym mowa w pkt 1</w:t>
      </w:r>
      <w:r w:rsidR="00BF5E8A">
        <w:t>;</w:t>
      </w:r>
    </w:p>
    <w:p w14:paraId="04B07EED" w14:textId="5089E8D4" w:rsidR="000F1647" w:rsidRDefault="00293F78" w:rsidP="00910029">
      <w:pPr>
        <w:pStyle w:val="ZPKTzmpktartykuempunktem"/>
      </w:pPr>
      <w:r>
        <w:t>3</w:t>
      </w:r>
      <w:r w:rsidR="004A4C22">
        <w:t>)</w:t>
      </w:r>
      <w:r w:rsidR="004A4C22">
        <w:tab/>
      </w:r>
      <w:r w:rsidR="00784767">
        <w:t>jednorazowy numer certyfikatu jednoznacznie identyfikujący projekt, o którym mowa w pkt 1</w:t>
      </w:r>
      <w:r w:rsidR="00BF5E8A">
        <w:t>;</w:t>
      </w:r>
    </w:p>
    <w:p w14:paraId="020209DE" w14:textId="229C3DD0" w:rsidR="000F1647" w:rsidRDefault="00293F78" w:rsidP="00910029">
      <w:pPr>
        <w:pStyle w:val="ZPKTzmpktartykuempunktem"/>
      </w:pPr>
      <w:r>
        <w:t>4</w:t>
      </w:r>
      <w:r w:rsidR="00FE761E">
        <w:t>)</w:t>
      </w:r>
      <w:r w:rsidR="004A4C22">
        <w:tab/>
      </w:r>
      <w:r w:rsidR="00FE761E">
        <w:t xml:space="preserve">wskazanie współrzędnych geograficznych projektu, o którym mowa w pkt 1, </w:t>
      </w:r>
      <w:r w:rsidR="00BF5E8A">
        <w:t>w </w:t>
      </w:r>
      <w:r w:rsidR="00FE761E">
        <w:t>stopniach do czwartego miejsca po przecinku</w:t>
      </w:r>
      <w:r w:rsidR="00BF5E8A">
        <w:t>;</w:t>
      </w:r>
    </w:p>
    <w:p w14:paraId="23412CDE" w14:textId="072629CA" w:rsidR="000F1647" w:rsidRDefault="00293F78" w:rsidP="00910029">
      <w:pPr>
        <w:pStyle w:val="ZPKTzmpktartykuempunktem"/>
      </w:pPr>
      <w:r>
        <w:t>5</w:t>
      </w:r>
      <w:r w:rsidR="004A4C22">
        <w:t>)</w:t>
      </w:r>
      <w:r w:rsidR="004A4C22">
        <w:tab/>
      </w:r>
      <w:r w:rsidR="00784767">
        <w:t xml:space="preserve">wskazanie okresu, w którym osiągnięto </w:t>
      </w:r>
      <w:r w:rsidR="00784767" w:rsidRPr="00784767">
        <w:t>redukcję emisji gazów cieplarnianych</w:t>
      </w:r>
      <w:r w:rsidR="00784767">
        <w:t>,</w:t>
      </w:r>
      <w:r w:rsidR="00BB0D82">
        <w:t xml:space="preserve"> wykorzystaną do realizacji celu, o którym mowa w art. 30b ust. 1</w:t>
      </w:r>
      <w:r w:rsidR="00BF5E8A">
        <w:t>;</w:t>
      </w:r>
    </w:p>
    <w:p w14:paraId="1663025E" w14:textId="24F7D925" w:rsidR="000F1647" w:rsidRDefault="00293F78" w:rsidP="00910029">
      <w:pPr>
        <w:pStyle w:val="ZPKTzmpktartykuempunktem"/>
      </w:pPr>
      <w:r>
        <w:t>6</w:t>
      </w:r>
      <w:r w:rsidR="004A4C22">
        <w:t>)</w:t>
      </w:r>
      <w:r w:rsidR="004A4C22">
        <w:tab/>
      </w:r>
      <w:r w:rsidR="00FE761E">
        <w:t xml:space="preserve">wskazanie wartości </w:t>
      </w:r>
      <w:r w:rsidR="00FE761E" w:rsidRPr="00FE761E">
        <w:t>osiągniętych redukcji</w:t>
      </w:r>
      <w:r w:rsidR="00FE761E">
        <w:t xml:space="preserve">, o których mowa w pkt 1, wynikającej </w:t>
      </w:r>
      <w:r w:rsidR="00BF5E8A">
        <w:t>z </w:t>
      </w:r>
      <w:r w:rsidR="00FE761E">
        <w:t>posiadanej dokumentacji</w:t>
      </w:r>
      <w:r w:rsidR="00BB0D82">
        <w:t>.</w:t>
      </w:r>
    </w:p>
    <w:p w14:paraId="6F5E7FBA" w14:textId="53521B09" w:rsidR="000F1647" w:rsidRDefault="000F3323" w:rsidP="000F1647">
      <w:pPr>
        <w:pStyle w:val="ZARTzmartartykuempunktem"/>
      </w:pPr>
      <w:r>
        <w:t>3. Dane zawarte w ewidencji, o której mowa w ust. 1,</w:t>
      </w:r>
      <w:r w:rsidR="004A4C22">
        <w:t xml:space="preserve"> </w:t>
      </w:r>
      <w:r>
        <w:t xml:space="preserve">Prezes </w:t>
      </w:r>
      <w:r w:rsidR="00907720" w:rsidRPr="000F3323">
        <w:t>Urzędu Regulacji Energetyki</w:t>
      </w:r>
      <w:r w:rsidR="007C7431">
        <w:t xml:space="preserve"> </w:t>
      </w:r>
      <w:r w:rsidR="00890E85">
        <w:t>podaje do publicznej wiadomości</w:t>
      </w:r>
      <w:r>
        <w:t xml:space="preserve"> na stronie </w:t>
      </w:r>
      <w:r w:rsidR="00890E85">
        <w:t>przedmiotowej urzędu.</w:t>
      </w:r>
      <w:r w:rsidR="00F825E2">
        <w:t>”</w:t>
      </w:r>
      <w:r w:rsidR="00BA76BC">
        <w:t>;</w:t>
      </w:r>
    </w:p>
    <w:p w14:paraId="1756E986" w14:textId="3970FB00" w:rsidR="00D87C8E" w:rsidRPr="00D87C8E" w:rsidRDefault="00D87C8E" w:rsidP="00D87C8E">
      <w:pPr>
        <w:pStyle w:val="PKTpunkt"/>
      </w:pPr>
      <w:r>
        <w:t>1</w:t>
      </w:r>
      <w:r w:rsidR="00610BE4">
        <w:t>6</w:t>
      </w:r>
      <w:r w:rsidR="004A4C22">
        <w:t>)</w:t>
      </w:r>
      <w:r w:rsidR="004A4C22">
        <w:tab/>
      </w:r>
      <w:r w:rsidRPr="00D87C8E">
        <w:t>w art. 31 ust. 1 otrzymuje brzmienie:</w:t>
      </w:r>
    </w:p>
    <w:p w14:paraId="7C498355" w14:textId="1A49A0F7" w:rsidR="000F1647" w:rsidRDefault="00F825E2" w:rsidP="000F1647">
      <w:pPr>
        <w:pStyle w:val="ZUSTzmustartykuempunktem"/>
      </w:pPr>
      <w:r>
        <w:t>„</w:t>
      </w:r>
      <w:r w:rsidR="00D87C8E" w:rsidRPr="00D87C8E">
        <w:t xml:space="preserve">1. Kto wytwarza, transportuje, magazynuje lub wprowadza do obrotu paliwa ciekłe, biopaliwa ciekłe lub inne paliwa odnawialne, gaz skroplony (LPG), sprężony gaz ziemny (CNG), skroplony gaz ziemny (LNG), lekki olej opałowy lub wodór niespełniające wymagań jakościowych określonych w ustawie, podlega grzywnie </w:t>
      </w:r>
      <w:r w:rsidR="00BF5E8A" w:rsidRPr="00D87C8E">
        <w:t>od</w:t>
      </w:r>
      <w:r w:rsidR="00BF5E8A">
        <w:t> </w:t>
      </w:r>
      <w:r w:rsidR="00BF5E8A" w:rsidRPr="00D87C8E">
        <w:t>50</w:t>
      </w:r>
      <w:r w:rsidR="00BF5E8A">
        <w:t> </w:t>
      </w:r>
      <w:r w:rsidR="00BF5E8A" w:rsidRPr="00D87C8E">
        <w:t>000</w:t>
      </w:r>
      <w:r w:rsidR="00BF5E8A">
        <w:t> </w:t>
      </w:r>
      <w:r w:rsidR="00D87C8E" w:rsidRPr="00D87C8E">
        <w:t>zł do</w:t>
      </w:r>
      <w:r w:rsidR="00BF5E8A">
        <w:t> </w:t>
      </w:r>
      <w:r w:rsidR="00BF5E8A" w:rsidRPr="00D87C8E">
        <w:t>500</w:t>
      </w:r>
      <w:r w:rsidR="00BF5E8A">
        <w:t> </w:t>
      </w:r>
      <w:r w:rsidR="00BF5E8A" w:rsidRPr="00D87C8E">
        <w:t>000</w:t>
      </w:r>
      <w:r w:rsidR="00BF5E8A">
        <w:t> </w:t>
      </w:r>
      <w:r w:rsidR="00D87C8E" w:rsidRPr="00D87C8E">
        <w:t>zł lub karze pozbawienia wolności do lat 3</w:t>
      </w:r>
      <w:r w:rsidR="00D87C8E">
        <w:t>.</w:t>
      </w:r>
      <w:r>
        <w:t>”</w:t>
      </w:r>
      <w:r w:rsidR="00D87C8E">
        <w:t>;</w:t>
      </w:r>
    </w:p>
    <w:p w14:paraId="2B4042ED" w14:textId="3F397B87" w:rsidR="00563A79" w:rsidRDefault="00D87C8E" w:rsidP="00F84066">
      <w:pPr>
        <w:pStyle w:val="PKTpunkt"/>
      </w:pPr>
      <w:r>
        <w:t>1</w:t>
      </w:r>
      <w:r w:rsidR="00610BE4">
        <w:t>7</w:t>
      </w:r>
      <w:r w:rsidR="004A4C22">
        <w:t>)</w:t>
      </w:r>
      <w:r w:rsidR="004A4C22">
        <w:tab/>
      </w:r>
      <w:r w:rsidR="0093012C">
        <w:t>w art. 35b:</w:t>
      </w:r>
    </w:p>
    <w:p w14:paraId="5B543911" w14:textId="1B44AD68" w:rsidR="0093012C" w:rsidRDefault="0093012C" w:rsidP="0093012C">
      <w:pPr>
        <w:pStyle w:val="LITlitera"/>
      </w:pPr>
      <w:r>
        <w:t>a</w:t>
      </w:r>
      <w:r w:rsidR="004A4C22">
        <w:t>)</w:t>
      </w:r>
      <w:r w:rsidR="004A4C22">
        <w:tab/>
      </w:r>
      <w:r>
        <w:t>ust. 1 otrzymuje brzmienie:</w:t>
      </w:r>
    </w:p>
    <w:p w14:paraId="491E1924" w14:textId="77777777" w:rsidR="000F1647" w:rsidRDefault="00F825E2" w:rsidP="000F1647">
      <w:pPr>
        <w:pStyle w:val="ZLITUSTzmustliter"/>
      </w:pPr>
      <w:r>
        <w:t>„</w:t>
      </w:r>
      <w:r w:rsidR="0093012C">
        <w:t xml:space="preserve">1. </w:t>
      </w:r>
      <w:r w:rsidR="0093012C" w:rsidRPr="0093012C">
        <w:t>W przypadku niewykonania obowiązku, o którym mowa w art. 30b ust. 1</w:t>
      </w:r>
      <w:r w:rsidR="0093012C">
        <w:t>,</w:t>
      </w:r>
      <w:r w:rsidR="0093012C" w:rsidRPr="0093012C">
        <w:t xml:space="preserve"> przez podmioty realizu</w:t>
      </w:r>
      <w:r w:rsidR="0093012C">
        <w:t>jące wspólnie ten obowiązek, karz</w:t>
      </w:r>
      <w:r w:rsidR="0093012C" w:rsidRPr="0093012C">
        <w:t>e pieniężnej podlega</w:t>
      </w:r>
      <w:r w:rsidR="00056C79">
        <w:t>ją te podmioty, które</w:t>
      </w:r>
      <w:r w:rsidR="0093012C" w:rsidRPr="0093012C">
        <w:t xml:space="preserve"> nie zrealizował</w:t>
      </w:r>
      <w:r w:rsidR="00056C79">
        <w:t>y</w:t>
      </w:r>
      <w:r w:rsidR="0093012C" w:rsidRPr="0093012C">
        <w:t>by tego obowiązku, w przypadku samodzielnej jego realizacji.</w:t>
      </w:r>
      <w:r>
        <w:t>”</w:t>
      </w:r>
      <w:r w:rsidR="00BA76BC">
        <w:t>,</w:t>
      </w:r>
    </w:p>
    <w:p w14:paraId="22B75D5C" w14:textId="34BD2D92" w:rsidR="0093012C" w:rsidRDefault="00056C79" w:rsidP="0093012C">
      <w:pPr>
        <w:pStyle w:val="LITlitera"/>
      </w:pPr>
      <w:r>
        <w:t>b</w:t>
      </w:r>
      <w:r w:rsidR="004A4C22">
        <w:t>)</w:t>
      </w:r>
      <w:r w:rsidR="004A4C22">
        <w:tab/>
      </w:r>
      <w:r>
        <w:t>uchyla się ust. 2;</w:t>
      </w:r>
    </w:p>
    <w:p w14:paraId="6F855FBF" w14:textId="4565A22F" w:rsidR="005B12A1" w:rsidRDefault="00D87C8E" w:rsidP="00F84066">
      <w:pPr>
        <w:pStyle w:val="PKTpunkt"/>
      </w:pPr>
      <w:r>
        <w:t>1</w:t>
      </w:r>
      <w:r w:rsidR="00C961B1">
        <w:t>8</w:t>
      </w:r>
      <w:r w:rsidR="004A4C22">
        <w:t>)</w:t>
      </w:r>
      <w:r w:rsidR="004A4C22">
        <w:tab/>
      </w:r>
      <w:r w:rsidR="00F84066">
        <w:t>w art. 35c</w:t>
      </w:r>
      <w:r w:rsidR="00E10271">
        <w:t xml:space="preserve"> </w:t>
      </w:r>
      <w:r w:rsidR="005F13DA">
        <w:t xml:space="preserve">w </w:t>
      </w:r>
      <w:r w:rsidR="00E10271">
        <w:t>ust. 3:</w:t>
      </w:r>
    </w:p>
    <w:p w14:paraId="6AB70D9B" w14:textId="670BC581" w:rsidR="000F1647" w:rsidRDefault="00E10271" w:rsidP="000F1647">
      <w:pPr>
        <w:pStyle w:val="LITlitera"/>
      </w:pPr>
      <w:r>
        <w:t>a</w:t>
      </w:r>
      <w:r w:rsidR="004A4C22">
        <w:t>)</w:t>
      </w:r>
      <w:r w:rsidR="004A4C22">
        <w:tab/>
      </w:r>
      <w:r>
        <w:t xml:space="preserve">objaśnienie symbolu </w:t>
      </w:r>
      <w:r w:rsidR="00F825E2">
        <w:t>„</w:t>
      </w:r>
      <w:r>
        <w:t>S</w:t>
      </w:r>
      <w:r w:rsidR="00F825E2">
        <w:t>”</w:t>
      </w:r>
      <w:r w:rsidRPr="00E10271">
        <w:t xml:space="preserve"> otrzymuje brzmienie:</w:t>
      </w:r>
    </w:p>
    <w:p w14:paraId="0B91F0D1" w14:textId="53135E05" w:rsidR="000F1647" w:rsidRDefault="00F825E2" w:rsidP="00910029">
      <w:pPr>
        <w:pStyle w:val="ZLITLEGWMATFIZCHEMzmlegendywzorumatfizlubchemliter"/>
      </w:pPr>
      <w:r>
        <w:t>„</w:t>
      </w:r>
      <w:r w:rsidR="00E10271">
        <w:t xml:space="preserve">S </w:t>
      </w:r>
      <w:r w:rsidR="00806FED" w:rsidRPr="00806FED">
        <w:t>–</w:t>
      </w:r>
      <w:r w:rsidR="004A4C22">
        <w:tab/>
      </w:r>
      <w:r w:rsidR="00F84926">
        <w:t xml:space="preserve">215,00 </w:t>
      </w:r>
      <w:r w:rsidR="002E110A" w:rsidRPr="002E110A">
        <w:t>złotych za tonę ekwiwalentu dwutlenku węgla [zł/tCO</w:t>
      </w:r>
      <w:r w:rsidR="002E110A" w:rsidRPr="00910029">
        <w:rPr>
          <w:rStyle w:val="IDindeksdolny"/>
        </w:rPr>
        <w:t>2eq</w:t>
      </w:r>
      <w:r w:rsidR="002E110A" w:rsidRPr="002E110A">
        <w:t>],</w:t>
      </w:r>
      <w:r>
        <w:t>”</w:t>
      </w:r>
      <w:r w:rsidR="00CF3814">
        <w:t>,</w:t>
      </w:r>
    </w:p>
    <w:p w14:paraId="78D03EEA" w14:textId="49A4DD4C" w:rsidR="000F1647" w:rsidRDefault="00CF3814" w:rsidP="000F1647">
      <w:pPr>
        <w:pStyle w:val="LITlitera"/>
      </w:pPr>
      <w:r>
        <w:t>b</w:t>
      </w:r>
      <w:r w:rsidR="004A4C22">
        <w:t>)</w:t>
      </w:r>
      <w:r w:rsidR="004A4C22">
        <w:tab/>
      </w:r>
      <w:r>
        <w:t xml:space="preserve">objaśnienie symbolu </w:t>
      </w:r>
      <w:r w:rsidR="00F825E2">
        <w:t>„</w:t>
      </w:r>
      <w:r>
        <w:t>O</w:t>
      </w:r>
      <w:r w:rsidR="00F825E2">
        <w:t>”</w:t>
      </w:r>
      <w:r w:rsidRPr="00CF3814">
        <w:t xml:space="preserve"> otrzymuje brzmienie:</w:t>
      </w:r>
    </w:p>
    <w:p w14:paraId="680A91AA" w14:textId="54CA9AFA" w:rsidR="000F1647" w:rsidRDefault="00F825E2" w:rsidP="00910029">
      <w:pPr>
        <w:pStyle w:val="ZLITLEGWMATFIZCHEMzmlegendywzorumatfizlubchemliter"/>
      </w:pPr>
      <w:r>
        <w:t>„</w:t>
      </w:r>
      <w:r w:rsidR="00806FED" w:rsidRPr="00806FED">
        <w:t>O –</w:t>
      </w:r>
      <w:r w:rsidR="004A4C22">
        <w:tab/>
      </w:r>
      <w:r w:rsidR="00806FED" w:rsidRPr="00806FED">
        <w:t>wartość niezrealizowanego obowiązku, o którym mowa w art. 30b ust. 1, wyrażoną w tonach ekwiwalentu dwutlenku węgla w przeliczeniu na jednostkę energii [tCO</w:t>
      </w:r>
      <w:r w:rsidR="00806FED" w:rsidRPr="00806FED">
        <w:rPr>
          <w:rStyle w:val="IDindeksdolny"/>
        </w:rPr>
        <w:t>2eq</w:t>
      </w:r>
      <w:r w:rsidR="00806FED" w:rsidRPr="00806FED">
        <w:t xml:space="preserve">/MJ], z dokładnością do </w:t>
      </w:r>
      <w:r w:rsidR="00806FED">
        <w:t>dziesięciu</w:t>
      </w:r>
      <w:r w:rsidR="00806FED" w:rsidRPr="00806FED">
        <w:t xml:space="preserve"> miejsc po przecinku,</w:t>
      </w:r>
      <w:r>
        <w:t>”</w:t>
      </w:r>
      <w:r w:rsidR="009E27DF">
        <w:t>,</w:t>
      </w:r>
    </w:p>
    <w:p w14:paraId="78830DEE" w14:textId="7BA85803" w:rsidR="000F1647" w:rsidRDefault="009E27DF" w:rsidP="000F1647">
      <w:pPr>
        <w:pStyle w:val="LITlitera"/>
      </w:pPr>
      <w:r>
        <w:lastRenderedPageBreak/>
        <w:t>c)</w:t>
      </w:r>
      <w:r w:rsidR="00C8418F">
        <w:tab/>
      </w:r>
      <w:r w:rsidRPr="009E27DF">
        <w:t>objaśnienie sym</w:t>
      </w:r>
      <w:r>
        <w:t xml:space="preserve">bolu </w:t>
      </w:r>
      <w:r w:rsidR="00F825E2">
        <w:t>„</w:t>
      </w:r>
      <w:r>
        <w:t>W</w:t>
      </w:r>
      <w:r w:rsidR="00F825E2">
        <w:t>”</w:t>
      </w:r>
      <w:r w:rsidRPr="009E27DF">
        <w:t xml:space="preserve"> otrzymuje brzmienie</w:t>
      </w:r>
      <w:r>
        <w:t>:</w:t>
      </w:r>
    </w:p>
    <w:p w14:paraId="56BA683C" w14:textId="3DCDBA8F" w:rsidR="000F1647" w:rsidRDefault="00F825E2" w:rsidP="00910029">
      <w:pPr>
        <w:pStyle w:val="ZLITLEGWMATFIZCHEMzmlegendywzorumatfizlubchemliter"/>
      </w:pPr>
      <w:r>
        <w:t>„</w:t>
      </w:r>
      <w:r w:rsidR="00A10BCF">
        <w:t xml:space="preserve">W </w:t>
      </w:r>
      <w:r w:rsidR="004A4C22" w:rsidRPr="004A4C22">
        <w:sym w:font="Symbol" w:char="F02D"/>
      </w:r>
      <w:r w:rsidR="004A4C22">
        <w:tab/>
      </w:r>
      <w:r w:rsidR="00A10BCF" w:rsidRPr="00A10BCF">
        <w:t>odpowiednio wartość opałową lub energetyczną paliw ciekłych, biopaliw ciekłych, gazu skroplonego (LPG), sprężonego gazu ziemnego (CNG)</w:t>
      </w:r>
      <w:r w:rsidR="00D87C8E">
        <w:t>,</w:t>
      </w:r>
      <w:r w:rsidR="007C7431">
        <w:t xml:space="preserve"> </w:t>
      </w:r>
      <w:r w:rsidR="00A10BCF" w:rsidRPr="00A10BCF">
        <w:t xml:space="preserve">skroplonego gazu ziemnego (LNG) </w:t>
      </w:r>
      <w:r w:rsidR="00D87C8E" w:rsidRPr="00A10BCF">
        <w:t xml:space="preserve">lub </w:t>
      </w:r>
      <w:r w:rsidR="00D87C8E">
        <w:t xml:space="preserve">wodoru </w:t>
      </w:r>
      <w:r w:rsidR="006F4147" w:rsidRPr="00A10BCF">
        <w:t xml:space="preserve">rozporządzanych przez dokonanie jakiejkolwiek czynności prawnej lub faktycznej skutkującej trwałym wyzbyciem się tych paliw </w:t>
      </w:r>
      <w:r w:rsidR="00C8418F" w:rsidRPr="00A10BCF">
        <w:t>na</w:t>
      </w:r>
      <w:r w:rsidR="00C8418F">
        <w:t> </w:t>
      </w:r>
      <w:r w:rsidR="006F4147" w:rsidRPr="00A10BCF">
        <w:t xml:space="preserve">terytorium Rzeczypospolitej Polskiej lub zużytych na potrzeby własne </w:t>
      </w:r>
      <w:r w:rsidR="006F4147">
        <w:t xml:space="preserve">na tym terytorium </w:t>
      </w:r>
      <w:r w:rsidR="00A10BCF" w:rsidRPr="00A10BCF">
        <w:t xml:space="preserve">oraz energii elektrycznej sprzedawanej odbiorcy końcowemu lub zużywanej na potrzeby własne, liczoną </w:t>
      </w:r>
      <w:r w:rsidR="00C8418F" w:rsidRPr="00A10BCF">
        <w:t>za</w:t>
      </w:r>
      <w:r w:rsidR="00C8418F">
        <w:t> </w:t>
      </w:r>
      <w:r w:rsidR="00A10BCF" w:rsidRPr="00A10BCF">
        <w:t>rok, w którym podmiot ten nie zrealizował obowiązku wynikającego z art. 30b ust. 1, wyrażoną w jednostkach energii [MJ].</w:t>
      </w:r>
      <w:r>
        <w:t>”</w:t>
      </w:r>
      <w:r w:rsidR="00A10BCF">
        <w:t>;</w:t>
      </w:r>
    </w:p>
    <w:p w14:paraId="483D9A8A" w14:textId="3E1E53BE" w:rsidR="008462F9" w:rsidRDefault="00D87C8E" w:rsidP="008462F9">
      <w:pPr>
        <w:pStyle w:val="PKTpunkt"/>
      </w:pPr>
      <w:r>
        <w:t>1</w:t>
      </w:r>
      <w:r w:rsidR="00C961B1">
        <w:t>9</w:t>
      </w:r>
      <w:r w:rsidR="004A4C22">
        <w:t>)</w:t>
      </w:r>
      <w:r w:rsidR="004A4C22">
        <w:tab/>
      </w:r>
      <w:r w:rsidR="008462F9">
        <w:t>w art. 35e:</w:t>
      </w:r>
    </w:p>
    <w:p w14:paraId="7E5E8AAD" w14:textId="2C7F71EC" w:rsidR="00EE68C1" w:rsidRDefault="008462F9" w:rsidP="008462F9">
      <w:pPr>
        <w:pStyle w:val="LITlitera"/>
      </w:pPr>
      <w:r>
        <w:t>a</w:t>
      </w:r>
      <w:r w:rsidR="004A4C22">
        <w:t>)</w:t>
      </w:r>
      <w:r w:rsidR="004A4C22">
        <w:tab/>
      </w:r>
      <w:r>
        <w:t>ust. 1 otrzymuje brzmienie:</w:t>
      </w:r>
    </w:p>
    <w:p w14:paraId="0BFB1A4B" w14:textId="77777777" w:rsidR="000F1647" w:rsidRDefault="00F825E2" w:rsidP="000F1647">
      <w:pPr>
        <w:pStyle w:val="ZLITUSTzmustliter"/>
      </w:pPr>
      <w:r>
        <w:t>„</w:t>
      </w:r>
      <w:r w:rsidR="008462F9">
        <w:t xml:space="preserve">1. </w:t>
      </w:r>
      <w:r w:rsidR="008462F9" w:rsidRPr="008462F9">
        <w:t>Wpływy z kar pieniężnych wymierzanych na podstawie art. 35a</w:t>
      </w:r>
      <w:r w:rsidR="008462F9">
        <w:t xml:space="preserve"> pkt 1-6 oraz 9-11</w:t>
      </w:r>
      <w:r w:rsidR="008462F9" w:rsidRPr="008462F9">
        <w:t xml:space="preserve"> stanowią dochód budżetu państwa.</w:t>
      </w:r>
      <w:r>
        <w:t>”</w:t>
      </w:r>
      <w:r w:rsidR="008462F9">
        <w:t>;</w:t>
      </w:r>
    </w:p>
    <w:p w14:paraId="3B2C6412" w14:textId="304232AB" w:rsidR="008462F9" w:rsidRDefault="008462F9" w:rsidP="008462F9">
      <w:pPr>
        <w:pStyle w:val="LITlitera"/>
      </w:pPr>
      <w:r>
        <w:t>b)</w:t>
      </w:r>
      <w:r w:rsidR="004A4C22">
        <w:tab/>
      </w:r>
      <w:r>
        <w:t>po ust. 1 dodaje się ust. 1a w brzmieniu:</w:t>
      </w:r>
    </w:p>
    <w:p w14:paraId="3107E28D" w14:textId="23C21E43" w:rsidR="000F1647" w:rsidRDefault="00F825E2" w:rsidP="000F1647">
      <w:pPr>
        <w:pStyle w:val="ZLITUSTzmustliter"/>
      </w:pPr>
      <w:r>
        <w:t>„</w:t>
      </w:r>
      <w:r w:rsidR="008462F9">
        <w:t xml:space="preserve">1a. </w:t>
      </w:r>
      <w:r w:rsidR="008462F9" w:rsidRPr="008462F9">
        <w:t>Wpływy z kar pieniężnych wymierzanych na pods</w:t>
      </w:r>
      <w:r w:rsidR="00102C9E">
        <w:t>tawie art. 35a pkt 7 i 8</w:t>
      </w:r>
      <w:r w:rsidR="008462F9" w:rsidRPr="008462F9">
        <w:t xml:space="preserve"> stanowią </w:t>
      </w:r>
      <w:r w:rsidR="00102C9E" w:rsidRPr="00102C9E">
        <w:t>przychód Funduszu Niskoemisyjnego Transportu, o którym mowa w art. 28z ustawy z dnia 25 sierpnia 2006 r. o biokomponentach i biopaliwach ciekłych</w:t>
      </w:r>
      <w:r w:rsidR="00B67778">
        <w:t>.</w:t>
      </w:r>
      <w:r>
        <w:t>”</w:t>
      </w:r>
      <w:r w:rsidR="00B67778">
        <w:t>;</w:t>
      </w:r>
    </w:p>
    <w:p w14:paraId="168B172A" w14:textId="690FC23C" w:rsidR="000F1647" w:rsidRDefault="00102C9E" w:rsidP="000F1647">
      <w:pPr>
        <w:pStyle w:val="LITlitera"/>
      </w:pPr>
      <w:r>
        <w:t>c</w:t>
      </w:r>
      <w:r w:rsidR="004A4C22">
        <w:t>)</w:t>
      </w:r>
      <w:r w:rsidR="004A4C22">
        <w:tab/>
      </w:r>
      <w:r>
        <w:t>po ust. 2 dodaje się ust. 2a w brzmieniu:</w:t>
      </w:r>
    </w:p>
    <w:p w14:paraId="710454DC" w14:textId="77777777" w:rsidR="000F1647" w:rsidRDefault="00F825E2" w:rsidP="000F1647">
      <w:pPr>
        <w:pStyle w:val="ZLITUSTzmustliter"/>
      </w:pPr>
      <w:r>
        <w:t>„</w:t>
      </w:r>
      <w:r w:rsidR="00102C9E">
        <w:t>2a.</w:t>
      </w:r>
      <w:r w:rsidR="00102C9E" w:rsidRPr="00102C9E">
        <w:t xml:space="preserve"> Karę pieniężną, o której mowa w </w:t>
      </w:r>
      <w:r w:rsidR="00102C9E">
        <w:t>art. 35a</w:t>
      </w:r>
      <w:r w:rsidR="00102C9E" w:rsidRPr="00102C9E">
        <w:t>, uiszcza się w terminie 14 dni od dnia, w którym decyzja o wymierzeniu kary p</w:t>
      </w:r>
      <w:r w:rsidR="00102C9E">
        <w:t>ieniężnej stała się prawomocna.</w:t>
      </w:r>
      <w:r>
        <w:t>”</w:t>
      </w:r>
      <w:r w:rsidR="00102C9E">
        <w:t>;</w:t>
      </w:r>
    </w:p>
    <w:p w14:paraId="4E387B60" w14:textId="77777777" w:rsidR="007D0765" w:rsidRDefault="007D0765" w:rsidP="001B0B62">
      <w:pPr>
        <w:pStyle w:val="ARTartustawynprozporzdzenia"/>
      </w:pPr>
      <w:r>
        <w:rPr>
          <w:rStyle w:val="Ppogrubienie"/>
        </w:rPr>
        <w:t>Art. 2</w:t>
      </w:r>
      <w:r w:rsidRPr="005B12A1">
        <w:rPr>
          <w:rStyle w:val="Ppogrubienie"/>
        </w:rPr>
        <w:t>.</w:t>
      </w:r>
      <w:r>
        <w:t xml:space="preserve"> </w:t>
      </w:r>
      <w:r w:rsidR="001B0B62">
        <w:t>Podmioty realizujące Narodowy Cel Redukcyjny</w:t>
      </w:r>
      <w:r>
        <w:t xml:space="preserve">, które </w:t>
      </w:r>
      <w:r w:rsidR="006C689C">
        <w:t xml:space="preserve">nie </w:t>
      </w:r>
      <w:r>
        <w:t xml:space="preserve">poinformowały </w:t>
      </w:r>
      <w:r w:rsidR="001B0B62">
        <w:t xml:space="preserve">do dnia 31 marca 2020 r. </w:t>
      </w:r>
      <w:r>
        <w:t>Prezesa Urzędu Regulacji Energetyki</w:t>
      </w:r>
      <w:r w:rsidRPr="007D0765">
        <w:t xml:space="preserve"> </w:t>
      </w:r>
      <w:r w:rsidR="001B0B62">
        <w:t xml:space="preserve">o wspólnej realizacji obowiązku, o którym mowa w art. 30b ust. 1 ustawy zmienianej w art. 1, </w:t>
      </w:r>
      <w:r>
        <w:t xml:space="preserve">na podstawie art. 30d ust. 2 ustawy zmienianej w art. 1, </w:t>
      </w:r>
      <w:r w:rsidR="006C689C">
        <w:t>mogą wspólnie realizować ten</w:t>
      </w:r>
      <w:r w:rsidR="001B0B62">
        <w:t xml:space="preserve"> obowią</w:t>
      </w:r>
      <w:r w:rsidR="006C689C">
        <w:t>zek</w:t>
      </w:r>
      <w:r w:rsidR="00DF2FEE">
        <w:t xml:space="preserve"> w 2020 r.</w:t>
      </w:r>
      <w:r w:rsidR="006C689C">
        <w:t>, na podstawie przepisów ustawy zmienianej w art. 1 w brzmieniu nadanym niniejszą ustawą.</w:t>
      </w:r>
    </w:p>
    <w:p w14:paraId="67E1EAAA" w14:textId="77777777" w:rsidR="006238A5" w:rsidRDefault="006238A5" w:rsidP="00817BBA">
      <w:pPr>
        <w:pStyle w:val="ARTartustawynprozporzdzenia"/>
      </w:pPr>
      <w:r>
        <w:rPr>
          <w:rStyle w:val="Ppogrubienie"/>
        </w:rPr>
        <w:t xml:space="preserve">Art. </w:t>
      </w:r>
      <w:r w:rsidR="007D0765">
        <w:rPr>
          <w:rStyle w:val="Ppogrubienie"/>
        </w:rPr>
        <w:t>3</w:t>
      </w:r>
      <w:r w:rsidRPr="005B12A1">
        <w:rPr>
          <w:rStyle w:val="Ppogrubienie"/>
        </w:rPr>
        <w:t>.</w:t>
      </w:r>
      <w:r>
        <w:t xml:space="preserve"> Do</w:t>
      </w:r>
      <w:r w:rsidR="00857DFA" w:rsidRPr="00857DFA">
        <w:t xml:space="preserve"> spraw</w:t>
      </w:r>
      <w:r w:rsidR="00857DFA">
        <w:t>ozdań, o których mowa w art. 30i</w:t>
      </w:r>
      <w:r w:rsidR="00817BBA">
        <w:t xml:space="preserve"> ust. 1</w:t>
      </w:r>
      <w:r w:rsidR="00857DFA" w:rsidRPr="00857DFA">
        <w:t xml:space="preserve"> ustawy zmienianej w art. 1, </w:t>
      </w:r>
      <w:r w:rsidR="00817BBA">
        <w:t>składanych za 2020</w:t>
      </w:r>
      <w:r w:rsidR="00857DFA" w:rsidRPr="00857DFA">
        <w:t xml:space="preserve"> r., stosuje się przepisy </w:t>
      </w:r>
      <w:r w:rsidR="00817BBA">
        <w:t>w brzmieniu nadanym niniejszą ustawą</w:t>
      </w:r>
      <w:r w:rsidR="00857DFA" w:rsidRPr="00857DFA">
        <w:t>.</w:t>
      </w:r>
    </w:p>
    <w:p w14:paraId="60F45EF6" w14:textId="6FC70A4E" w:rsidR="005B12A1" w:rsidRDefault="00AD2579" w:rsidP="005B12A1">
      <w:pPr>
        <w:pStyle w:val="ARTartustawynprozporzdzenia"/>
      </w:pPr>
      <w:r>
        <w:rPr>
          <w:rStyle w:val="Ppogrubienie"/>
        </w:rPr>
        <w:t>A</w:t>
      </w:r>
      <w:r w:rsidR="006238A5">
        <w:rPr>
          <w:rStyle w:val="Ppogrubienie"/>
        </w:rPr>
        <w:t xml:space="preserve">rt. </w:t>
      </w:r>
      <w:r w:rsidR="007D0765">
        <w:rPr>
          <w:rStyle w:val="Ppogrubienie"/>
        </w:rPr>
        <w:t>4</w:t>
      </w:r>
      <w:r w:rsidR="005B12A1" w:rsidRPr="005B12A1">
        <w:rPr>
          <w:rStyle w:val="Ppogrubienie"/>
        </w:rPr>
        <w:t>.</w:t>
      </w:r>
      <w:r w:rsidR="005B12A1">
        <w:t xml:space="preserve"> Ustawa wchodzi w życie </w:t>
      </w:r>
      <w:r w:rsidR="00704EF3" w:rsidRPr="00F701FA">
        <w:t>po upływie</w:t>
      </w:r>
      <w:r w:rsidR="00704EF3" w:rsidRPr="00F701FA" w:rsidDel="00F701FA">
        <w:t xml:space="preserve"> </w:t>
      </w:r>
      <w:r w:rsidR="005B12A1">
        <w:t xml:space="preserve">14 dni od dnia </w:t>
      </w:r>
      <w:r w:rsidR="00704EF3">
        <w:t>ogłoszenia</w:t>
      </w:r>
      <w:r w:rsidR="005B12A1">
        <w:t>.</w:t>
      </w:r>
    </w:p>
    <w:p w14:paraId="41E33D69" w14:textId="45B7AE59" w:rsidR="00405E69" w:rsidRDefault="00405E69" w:rsidP="005B12A1">
      <w:pPr>
        <w:pStyle w:val="ARTartustawynprozporzdzenia"/>
      </w:pPr>
    </w:p>
    <w:p w14:paraId="32A877EE" w14:textId="040DB903" w:rsidR="00405E69" w:rsidRDefault="00405E69" w:rsidP="005B12A1">
      <w:pPr>
        <w:pStyle w:val="ARTartustawynprozporzdzenia"/>
      </w:pPr>
    </w:p>
    <w:p w14:paraId="6A62A4D5" w14:textId="77777777" w:rsidR="00405E69" w:rsidRPr="00405E69" w:rsidRDefault="00405E69" w:rsidP="00405E69">
      <w:pPr>
        <w:pStyle w:val="ARTartustawynprozporzdzenia"/>
      </w:pPr>
      <w:r w:rsidRPr="00405E69">
        <w:t>Za zgodność pod względem prawnym, legislacyjnym i redakcyjnym</w:t>
      </w:r>
    </w:p>
    <w:p w14:paraId="655A5D56" w14:textId="77777777" w:rsidR="00405E69" w:rsidRPr="00405E69" w:rsidRDefault="00405E69" w:rsidP="00405E69">
      <w:pPr>
        <w:pStyle w:val="ARTartustawynprozporzdzenia"/>
      </w:pPr>
      <w:r w:rsidRPr="00405E69">
        <w:t>Dyrektor Departamentu Prawnego</w:t>
      </w:r>
    </w:p>
    <w:p w14:paraId="56BBA3E7" w14:textId="77777777" w:rsidR="00405E69" w:rsidRPr="00405E69" w:rsidRDefault="00405E69" w:rsidP="00405E69">
      <w:pPr>
        <w:pStyle w:val="ARTartustawynprozporzdzenia"/>
      </w:pPr>
      <w:r w:rsidRPr="00405E69">
        <w:t>w Ministerstwie Klimatu</w:t>
      </w:r>
    </w:p>
    <w:p w14:paraId="778BB1D3" w14:textId="77777777" w:rsidR="00405E69" w:rsidRPr="00405E69" w:rsidRDefault="00405E69" w:rsidP="00405E69">
      <w:pPr>
        <w:pStyle w:val="ARTartustawynprozporzdzenia"/>
      </w:pPr>
      <w:r w:rsidRPr="00405E69">
        <w:t>Anna Kozińska-Żywar</w:t>
      </w:r>
    </w:p>
    <w:p w14:paraId="1D7F4983" w14:textId="4531F4D9" w:rsidR="00405E69" w:rsidRDefault="00405E69" w:rsidP="00405E69">
      <w:pPr>
        <w:pStyle w:val="ARTartustawynprozporzdzenia"/>
      </w:pPr>
      <w:r w:rsidRPr="00405E69">
        <w:t>(- podpisano kwalifikowanym podpisem elektronicznym)</w:t>
      </w:r>
    </w:p>
    <w:p w14:paraId="19EBF017" w14:textId="6489811C" w:rsidR="00261A16" w:rsidRDefault="00261A16">
      <w:bookmarkStart w:id="1" w:name="ezdPracownikWydzialAtrybut3"/>
      <w:bookmarkEnd w:id="1"/>
    </w:p>
    <w:p w14:paraId="0A2B0317" w14:textId="77777777" w:rsidR="00405E69" w:rsidRPr="00737F6A" w:rsidRDefault="00405E69"/>
    <w:sectPr w:rsidR="00405E69"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D03E" w14:textId="77777777" w:rsidR="00B5268C" w:rsidRDefault="00B5268C">
      <w:r>
        <w:separator/>
      </w:r>
    </w:p>
  </w:endnote>
  <w:endnote w:type="continuationSeparator" w:id="0">
    <w:p w14:paraId="2EB2BFF4" w14:textId="77777777" w:rsidR="00B5268C" w:rsidRDefault="00B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EB19" w14:textId="77777777" w:rsidR="00B5268C" w:rsidRDefault="00B5268C">
      <w:r>
        <w:separator/>
      </w:r>
    </w:p>
  </w:footnote>
  <w:footnote w:type="continuationSeparator" w:id="0">
    <w:p w14:paraId="055F65F6" w14:textId="77777777" w:rsidR="00B5268C" w:rsidRDefault="00B5268C">
      <w:r>
        <w:continuationSeparator/>
      </w:r>
    </w:p>
  </w:footnote>
  <w:footnote w:id="1">
    <w:p w14:paraId="76F0247F" w14:textId="1C9B6618" w:rsidR="00CC5CCB" w:rsidRDefault="00CC5CCB" w:rsidP="00CC5CCB">
      <w:pPr>
        <w:pStyle w:val="ODNONIKtreodnonika"/>
      </w:pPr>
      <w:r>
        <w:rPr>
          <w:rStyle w:val="Odwoanieprzypisudolnego"/>
        </w:rPr>
        <w:footnoteRef/>
      </w:r>
      <w:r w:rsidR="005F13DA">
        <w:rPr>
          <w:rStyle w:val="IGindeksgrny"/>
        </w:rPr>
        <w:t>)</w:t>
      </w:r>
      <w:r w:rsidR="004865D3">
        <w:tab/>
      </w:r>
      <w:r w:rsidRPr="00CC5CCB">
        <w:t>Niniejsza ustawa dokonuje w</w:t>
      </w:r>
      <w:r>
        <w:t xml:space="preserve"> </w:t>
      </w:r>
      <w:r w:rsidRPr="00CC5CCB">
        <w:t>zakresie swojej regulacji wdrożenia</w:t>
      </w:r>
      <w:r>
        <w:t xml:space="preserve"> </w:t>
      </w:r>
      <w:r w:rsidRPr="00CC5CCB">
        <w:t>następujących dyrektyw Unii Europejskiej:</w:t>
      </w:r>
    </w:p>
    <w:p w14:paraId="75B523E7" w14:textId="10A86895" w:rsidR="00A772D1" w:rsidRDefault="00CC5CCB" w:rsidP="00A772D1">
      <w:pPr>
        <w:pStyle w:val="PKTODNONIKApunktodnonika"/>
      </w:pPr>
      <w:r>
        <w:t>1)</w:t>
      </w:r>
      <w:r w:rsidR="004865D3">
        <w:tab/>
      </w:r>
      <w:r w:rsidR="007C1877" w:rsidRPr="007C1877">
        <w:t>dyrektywy Parlamentu Europejskiego i Rady 2009/30/WE z dnia 23 kwietnia 2009 r. zmieniającej dyrektywę 98/70/WE odnoszącą się do specyfikacji benzyny i olejów napędowych oraz wprowadzającej mechanizm monitorowania i ograniczania emisji gazów cieplarnianych oraz zmieniającą dyrektywę Rady 1999/32/WE odnoszącą się do specyfikacji paliw wykorzystywanych przez statki żeglugi śródlądowej oraz uchylająca dyrektywę 93/12/EWG</w:t>
      </w:r>
      <w:r w:rsidR="00944D1A">
        <w:t xml:space="preserve"> (Dz.Urz. UEL 140/88 z 05.06.2009), </w:t>
      </w:r>
    </w:p>
    <w:p w14:paraId="412F5A37" w14:textId="27C0E902" w:rsidR="00A772D1" w:rsidRDefault="00CC5CCB" w:rsidP="00A772D1">
      <w:pPr>
        <w:pStyle w:val="PKTODNONIKApunktodnonika"/>
      </w:pPr>
      <w:r>
        <w:t>2)</w:t>
      </w:r>
      <w:r w:rsidR="004865D3">
        <w:tab/>
      </w:r>
      <w:r>
        <w:t xml:space="preserve">dyrektywy Rady (UE) </w:t>
      </w:r>
      <w:r w:rsidRPr="00CC5CCB">
        <w:t>2015/652</w:t>
      </w:r>
      <w:r>
        <w:t xml:space="preserve"> </w:t>
      </w:r>
      <w:r w:rsidRPr="00CC5CCB">
        <w:t>z</w:t>
      </w:r>
      <w:r>
        <w:t xml:space="preserve"> dnia </w:t>
      </w:r>
      <w:r w:rsidRPr="00CC5CCB">
        <w:t>20</w:t>
      </w:r>
      <w:r>
        <w:t xml:space="preserve"> kwietnia </w:t>
      </w:r>
      <w:r w:rsidRPr="00CC5CCB">
        <w:t>2015</w:t>
      </w:r>
      <w:r>
        <w:t xml:space="preserve"> </w:t>
      </w:r>
      <w:r w:rsidRPr="00CC5CCB">
        <w:t>r. ustanawiającej metody obliczania i</w:t>
      </w:r>
      <w:r>
        <w:t xml:space="preserve"> </w:t>
      </w:r>
      <w:r w:rsidRPr="00CC5CCB">
        <w:t>wymogi</w:t>
      </w:r>
      <w:r>
        <w:t xml:space="preserve"> </w:t>
      </w:r>
      <w:r w:rsidRPr="00CC5CCB">
        <w:t>w</w:t>
      </w:r>
      <w:r>
        <w:t xml:space="preserve"> </w:t>
      </w:r>
      <w:r w:rsidR="00192C04">
        <w:t xml:space="preserve">zakresie sprawozdawczości zgodnie </w:t>
      </w:r>
      <w:r w:rsidRPr="00CC5CCB">
        <w:t>z</w:t>
      </w:r>
      <w:r w:rsidR="00192C04">
        <w:t xml:space="preserve"> dyrektywą 98/70/WE Parlamentu Europejskiego </w:t>
      </w:r>
      <w:r w:rsidRPr="00CC5CCB">
        <w:t>i</w:t>
      </w:r>
      <w:r w:rsidR="00192C04">
        <w:t xml:space="preserve"> Rady </w:t>
      </w:r>
      <w:r w:rsidRPr="00CC5CCB">
        <w:t>odnoszącej</w:t>
      </w:r>
      <w:r w:rsidR="00192C04">
        <w:t xml:space="preserve"> się do jakości benzyny </w:t>
      </w:r>
      <w:r w:rsidRPr="00CC5CCB">
        <w:t>i</w:t>
      </w:r>
      <w:r w:rsidR="00192C04">
        <w:t xml:space="preserve"> olejów napędowych</w:t>
      </w:r>
      <w:r w:rsidRPr="00CC5CCB">
        <w:t xml:space="preserve"> (Dz.Urz.UEL107</w:t>
      </w:r>
      <w:r w:rsidR="00192C04">
        <w:t xml:space="preserve"> </w:t>
      </w:r>
      <w:r w:rsidRPr="00CC5CCB">
        <w:t>z</w:t>
      </w:r>
      <w:r w:rsidR="00192C04">
        <w:t xml:space="preserve"> </w:t>
      </w:r>
      <w:r w:rsidRPr="00CC5CCB">
        <w:t>25.04.2015,</w:t>
      </w:r>
      <w:r w:rsidR="00192C04">
        <w:t xml:space="preserve"> </w:t>
      </w:r>
      <w:r w:rsidRPr="00CC5CCB">
        <w:t>str.26)</w:t>
      </w:r>
      <w:r w:rsidR="00944D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B7C3" w14:textId="03DDDE9A" w:rsidR="00CC3E3D" w:rsidRPr="00B371CC" w:rsidRDefault="00CC3E3D" w:rsidP="00B371CC">
    <w:pPr>
      <w:pStyle w:val="Nagwek"/>
      <w:jc w:val="center"/>
    </w:pPr>
    <w:r>
      <w:t xml:space="preserve">– </w:t>
    </w:r>
    <w:r w:rsidR="00A772D1">
      <w:fldChar w:fldCharType="begin"/>
    </w:r>
    <w:r>
      <w:instrText xml:space="preserve"> PAGE  \* MERGEFORMAT </w:instrText>
    </w:r>
    <w:r w:rsidR="00A772D1">
      <w:fldChar w:fldCharType="separate"/>
    </w:r>
    <w:r w:rsidR="00910029">
      <w:rPr>
        <w:noProof/>
      </w:rPr>
      <w:t>8</w:t>
    </w:r>
    <w:r w:rsidR="00A772D1">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D"/>
    <w:rsid w:val="000012DA"/>
    <w:rsid w:val="0000246E"/>
    <w:rsid w:val="00003862"/>
    <w:rsid w:val="000112C8"/>
    <w:rsid w:val="00012A35"/>
    <w:rsid w:val="00016099"/>
    <w:rsid w:val="00017DC2"/>
    <w:rsid w:val="00021522"/>
    <w:rsid w:val="00021AD4"/>
    <w:rsid w:val="00023471"/>
    <w:rsid w:val="00023F13"/>
    <w:rsid w:val="00030634"/>
    <w:rsid w:val="000319C1"/>
    <w:rsid w:val="00031A8B"/>
    <w:rsid w:val="00031BCA"/>
    <w:rsid w:val="000330FA"/>
    <w:rsid w:val="0003362F"/>
    <w:rsid w:val="00036B63"/>
    <w:rsid w:val="00037E1A"/>
    <w:rsid w:val="00041820"/>
    <w:rsid w:val="00043495"/>
    <w:rsid w:val="00046A75"/>
    <w:rsid w:val="00047312"/>
    <w:rsid w:val="000508BD"/>
    <w:rsid w:val="000517AB"/>
    <w:rsid w:val="00052761"/>
    <w:rsid w:val="0005339C"/>
    <w:rsid w:val="0005571B"/>
    <w:rsid w:val="000565F2"/>
    <w:rsid w:val="00056C79"/>
    <w:rsid w:val="00057AB3"/>
    <w:rsid w:val="00060076"/>
    <w:rsid w:val="00060432"/>
    <w:rsid w:val="00060C92"/>
    <w:rsid w:val="00060D87"/>
    <w:rsid w:val="000615A5"/>
    <w:rsid w:val="00064E4C"/>
    <w:rsid w:val="00066901"/>
    <w:rsid w:val="00071BEE"/>
    <w:rsid w:val="00072FA0"/>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12EC"/>
    <w:rsid w:val="000B298D"/>
    <w:rsid w:val="000B5B2D"/>
    <w:rsid w:val="000B5DCE"/>
    <w:rsid w:val="000C05BA"/>
    <w:rsid w:val="000C0E8F"/>
    <w:rsid w:val="000C2E5D"/>
    <w:rsid w:val="000C4BC4"/>
    <w:rsid w:val="000D0110"/>
    <w:rsid w:val="000D2468"/>
    <w:rsid w:val="000D318A"/>
    <w:rsid w:val="000D6173"/>
    <w:rsid w:val="000D6F83"/>
    <w:rsid w:val="000E25CC"/>
    <w:rsid w:val="000E3694"/>
    <w:rsid w:val="000E490F"/>
    <w:rsid w:val="000E6241"/>
    <w:rsid w:val="000F1647"/>
    <w:rsid w:val="000F2BE3"/>
    <w:rsid w:val="000F3323"/>
    <w:rsid w:val="000F3D0D"/>
    <w:rsid w:val="000F6ED4"/>
    <w:rsid w:val="000F7A6E"/>
    <w:rsid w:val="00102C9E"/>
    <w:rsid w:val="001042BA"/>
    <w:rsid w:val="00106D03"/>
    <w:rsid w:val="00110465"/>
    <w:rsid w:val="00110628"/>
    <w:rsid w:val="0011245A"/>
    <w:rsid w:val="0011493E"/>
    <w:rsid w:val="00115B72"/>
    <w:rsid w:val="001209EC"/>
    <w:rsid w:val="00120A9E"/>
    <w:rsid w:val="00124B78"/>
    <w:rsid w:val="00125A9C"/>
    <w:rsid w:val="001270A2"/>
    <w:rsid w:val="00131237"/>
    <w:rsid w:val="001329AC"/>
    <w:rsid w:val="00134CA0"/>
    <w:rsid w:val="0014026F"/>
    <w:rsid w:val="00147A47"/>
    <w:rsid w:val="00147AA1"/>
    <w:rsid w:val="001520CF"/>
    <w:rsid w:val="001532A2"/>
    <w:rsid w:val="00156172"/>
    <w:rsid w:val="0015667C"/>
    <w:rsid w:val="00157110"/>
    <w:rsid w:val="0015715C"/>
    <w:rsid w:val="0015742A"/>
    <w:rsid w:val="00157DA1"/>
    <w:rsid w:val="00163147"/>
    <w:rsid w:val="00164C57"/>
    <w:rsid w:val="00164C9D"/>
    <w:rsid w:val="00172AEE"/>
    <w:rsid w:val="00172F7A"/>
    <w:rsid w:val="00173150"/>
    <w:rsid w:val="00173390"/>
    <w:rsid w:val="001736F0"/>
    <w:rsid w:val="00173BB3"/>
    <w:rsid w:val="001740D0"/>
    <w:rsid w:val="00174F2C"/>
    <w:rsid w:val="00180F2A"/>
    <w:rsid w:val="00184B91"/>
    <w:rsid w:val="00184D4A"/>
    <w:rsid w:val="00186EC1"/>
    <w:rsid w:val="00191E1F"/>
    <w:rsid w:val="00192C04"/>
    <w:rsid w:val="0019473B"/>
    <w:rsid w:val="001952B1"/>
    <w:rsid w:val="00196E39"/>
    <w:rsid w:val="00197649"/>
    <w:rsid w:val="001A01FB"/>
    <w:rsid w:val="001A10E9"/>
    <w:rsid w:val="001A183D"/>
    <w:rsid w:val="001A2B65"/>
    <w:rsid w:val="001A3CD3"/>
    <w:rsid w:val="001A5BEF"/>
    <w:rsid w:val="001A7F15"/>
    <w:rsid w:val="001B020E"/>
    <w:rsid w:val="001B0B62"/>
    <w:rsid w:val="001B342E"/>
    <w:rsid w:val="001B6B52"/>
    <w:rsid w:val="001C1832"/>
    <w:rsid w:val="001C188C"/>
    <w:rsid w:val="001C45DF"/>
    <w:rsid w:val="001D1783"/>
    <w:rsid w:val="001D53CD"/>
    <w:rsid w:val="001D55A3"/>
    <w:rsid w:val="001D5AF5"/>
    <w:rsid w:val="001E1E73"/>
    <w:rsid w:val="001E49C2"/>
    <w:rsid w:val="001E4E0C"/>
    <w:rsid w:val="001E526D"/>
    <w:rsid w:val="001E5655"/>
    <w:rsid w:val="001F1832"/>
    <w:rsid w:val="001F220F"/>
    <w:rsid w:val="001F25B3"/>
    <w:rsid w:val="001F6616"/>
    <w:rsid w:val="00202BD4"/>
    <w:rsid w:val="002032D5"/>
    <w:rsid w:val="00204A97"/>
    <w:rsid w:val="002114EF"/>
    <w:rsid w:val="002166AD"/>
    <w:rsid w:val="00217871"/>
    <w:rsid w:val="00221ED8"/>
    <w:rsid w:val="002231EA"/>
    <w:rsid w:val="00223FDF"/>
    <w:rsid w:val="002279C0"/>
    <w:rsid w:val="0023727E"/>
    <w:rsid w:val="002401A0"/>
    <w:rsid w:val="00242081"/>
    <w:rsid w:val="00243777"/>
    <w:rsid w:val="002441CD"/>
    <w:rsid w:val="002501A3"/>
    <w:rsid w:val="0025166C"/>
    <w:rsid w:val="002555D4"/>
    <w:rsid w:val="00261A16"/>
    <w:rsid w:val="00263522"/>
    <w:rsid w:val="00264EC6"/>
    <w:rsid w:val="00271013"/>
    <w:rsid w:val="00273FE4"/>
    <w:rsid w:val="002765B4"/>
    <w:rsid w:val="00276A94"/>
    <w:rsid w:val="00293F78"/>
    <w:rsid w:val="0029405D"/>
    <w:rsid w:val="00294FA6"/>
    <w:rsid w:val="00295A6F"/>
    <w:rsid w:val="002A1626"/>
    <w:rsid w:val="002A20C4"/>
    <w:rsid w:val="002A37DB"/>
    <w:rsid w:val="002A570F"/>
    <w:rsid w:val="002A7292"/>
    <w:rsid w:val="002A7358"/>
    <w:rsid w:val="002A7902"/>
    <w:rsid w:val="002B0F6B"/>
    <w:rsid w:val="002B23B8"/>
    <w:rsid w:val="002B3CBC"/>
    <w:rsid w:val="002B4429"/>
    <w:rsid w:val="002B68A6"/>
    <w:rsid w:val="002B7FAF"/>
    <w:rsid w:val="002C77E2"/>
    <w:rsid w:val="002D0C4F"/>
    <w:rsid w:val="002D1364"/>
    <w:rsid w:val="002D4D30"/>
    <w:rsid w:val="002D5000"/>
    <w:rsid w:val="002D598D"/>
    <w:rsid w:val="002D7188"/>
    <w:rsid w:val="002E110A"/>
    <w:rsid w:val="002E1DE3"/>
    <w:rsid w:val="002E2AB6"/>
    <w:rsid w:val="002E31A1"/>
    <w:rsid w:val="002E3F34"/>
    <w:rsid w:val="002E5F79"/>
    <w:rsid w:val="002E64FA"/>
    <w:rsid w:val="002F0A00"/>
    <w:rsid w:val="002F0CFA"/>
    <w:rsid w:val="002F669F"/>
    <w:rsid w:val="00301C97"/>
    <w:rsid w:val="00305220"/>
    <w:rsid w:val="0031004C"/>
    <w:rsid w:val="003105F6"/>
    <w:rsid w:val="00311297"/>
    <w:rsid w:val="003113BE"/>
    <w:rsid w:val="003122CA"/>
    <w:rsid w:val="003148FD"/>
    <w:rsid w:val="00316795"/>
    <w:rsid w:val="00321080"/>
    <w:rsid w:val="00322D45"/>
    <w:rsid w:val="0032569A"/>
    <w:rsid w:val="00325A1F"/>
    <w:rsid w:val="003268F9"/>
    <w:rsid w:val="00330BAF"/>
    <w:rsid w:val="00334E3A"/>
    <w:rsid w:val="003361DD"/>
    <w:rsid w:val="00341A6A"/>
    <w:rsid w:val="0034214B"/>
    <w:rsid w:val="00345B9C"/>
    <w:rsid w:val="00347281"/>
    <w:rsid w:val="00347E39"/>
    <w:rsid w:val="00352DAE"/>
    <w:rsid w:val="00354EB9"/>
    <w:rsid w:val="003602AE"/>
    <w:rsid w:val="00360929"/>
    <w:rsid w:val="003647D5"/>
    <w:rsid w:val="003674A7"/>
    <w:rsid w:val="003674B0"/>
    <w:rsid w:val="0037727C"/>
    <w:rsid w:val="00377E70"/>
    <w:rsid w:val="003807E1"/>
    <w:rsid w:val="00380904"/>
    <w:rsid w:val="003823EE"/>
    <w:rsid w:val="00382960"/>
    <w:rsid w:val="003846F7"/>
    <w:rsid w:val="003851ED"/>
    <w:rsid w:val="00385B39"/>
    <w:rsid w:val="00386785"/>
    <w:rsid w:val="00390E89"/>
    <w:rsid w:val="00391B1A"/>
    <w:rsid w:val="00393730"/>
    <w:rsid w:val="00394423"/>
    <w:rsid w:val="00396942"/>
    <w:rsid w:val="00396B49"/>
    <w:rsid w:val="00396E3E"/>
    <w:rsid w:val="003A2114"/>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AB5"/>
    <w:rsid w:val="003E2DA3"/>
    <w:rsid w:val="003F020D"/>
    <w:rsid w:val="003F03D9"/>
    <w:rsid w:val="003F1FA6"/>
    <w:rsid w:val="003F2FBE"/>
    <w:rsid w:val="003F318D"/>
    <w:rsid w:val="003F5BAE"/>
    <w:rsid w:val="003F5E9C"/>
    <w:rsid w:val="003F6ED7"/>
    <w:rsid w:val="00400A0D"/>
    <w:rsid w:val="00401C84"/>
    <w:rsid w:val="00403210"/>
    <w:rsid w:val="004035BB"/>
    <w:rsid w:val="004035EB"/>
    <w:rsid w:val="00405E69"/>
    <w:rsid w:val="00407332"/>
    <w:rsid w:val="00407828"/>
    <w:rsid w:val="00413D8E"/>
    <w:rsid w:val="004140F2"/>
    <w:rsid w:val="004163C3"/>
    <w:rsid w:val="00417B22"/>
    <w:rsid w:val="00421085"/>
    <w:rsid w:val="0042465E"/>
    <w:rsid w:val="00424DF7"/>
    <w:rsid w:val="0042649F"/>
    <w:rsid w:val="00432B76"/>
    <w:rsid w:val="00434D01"/>
    <w:rsid w:val="00435D26"/>
    <w:rsid w:val="00440C99"/>
    <w:rsid w:val="0044175C"/>
    <w:rsid w:val="00445F4D"/>
    <w:rsid w:val="004504C0"/>
    <w:rsid w:val="004550FB"/>
    <w:rsid w:val="004576E1"/>
    <w:rsid w:val="0046111A"/>
    <w:rsid w:val="00462946"/>
    <w:rsid w:val="00463F43"/>
    <w:rsid w:val="00464B94"/>
    <w:rsid w:val="004653A8"/>
    <w:rsid w:val="00465A0B"/>
    <w:rsid w:val="0047077C"/>
    <w:rsid w:val="00470B05"/>
    <w:rsid w:val="0047207C"/>
    <w:rsid w:val="00472CD6"/>
    <w:rsid w:val="00474E3C"/>
    <w:rsid w:val="00480A58"/>
    <w:rsid w:val="00482151"/>
    <w:rsid w:val="00484D37"/>
    <w:rsid w:val="00485FAD"/>
    <w:rsid w:val="004865D3"/>
    <w:rsid w:val="00487AED"/>
    <w:rsid w:val="00491EDF"/>
    <w:rsid w:val="00492A3F"/>
    <w:rsid w:val="00494F62"/>
    <w:rsid w:val="004A2001"/>
    <w:rsid w:val="004A3590"/>
    <w:rsid w:val="004A4C22"/>
    <w:rsid w:val="004B00A7"/>
    <w:rsid w:val="004B25E2"/>
    <w:rsid w:val="004B2FA5"/>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49CC"/>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7FB"/>
    <w:rsid w:val="00526DFC"/>
    <w:rsid w:val="00526E5E"/>
    <w:rsid w:val="00526F43"/>
    <w:rsid w:val="00527651"/>
    <w:rsid w:val="00534BE5"/>
    <w:rsid w:val="005363AB"/>
    <w:rsid w:val="0054020D"/>
    <w:rsid w:val="00544EF4"/>
    <w:rsid w:val="00545E53"/>
    <w:rsid w:val="005479D9"/>
    <w:rsid w:val="00553572"/>
    <w:rsid w:val="005544F1"/>
    <w:rsid w:val="005572BD"/>
    <w:rsid w:val="00557A12"/>
    <w:rsid w:val="00560AC7"/>
    <w:rsid w:val="00561AFB"/>
    <w:rsid w:val="00561FA8"/>
    <w:rsid w:val="005635ED"/>
    <w:rsid w:val="00563A79"/>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0C84"/>
    <w:rsid w:val="005A4E15"/>
    <w:rsid w:val="005A56BA"/>
    <w:rsid w:val="005A669D"/>
    <w:rsid w:val="005A75D8"/>
    <w:rsid w:val="005B12A1"/>
    <w:rsid w:val="005B713E"/>
    <w:rsid w:val="005C03B6"/>
    <w:rsid w:val="005C348E"/>
    <w:rsid w:val="005C68E1"/>
    <w:rsid w:val="005D3763"/>
    <w:rsid w:val="005D55E1"/>
    <w:rsid w:val="005E19F7"/>
    <w:rsid w:val="005E1FFC"/>
    <w:rsid w:val="005E4F04"/>
    <w:rsid w:val="005E62C2"/>
    <w:rsid w:val="005E6C71"/>
    <w:rsid w:val="005F0963"/>
    <w:rsid w:val="005F13DA"/>
    <w:rsid w:val="005F2824"/>
    <w:rsid w:val="005F2EBA"/>
    <w:rsid w:val="005F35ED"/>
    <w:rsid w:val="005F7812"/>
    <w:rsid w:val="005F7A88"/>
    <w:rsid w:val="005F7BE4"/>
    <w:rsid w:val="00603A1A"/>
    <w:rsid w:val="006046D5"/>
    <w:rsid w:val="00607A93"/>
    <w:rsid w:val="00610BE4"/>
    <w:rsid w:val="00610C08"/>
    <w:rsid w:val="00611F74"/>
    <w:rsid w:val="00615772"/>
    <w:rsid w:val="00620C02"/>
    <w:rsid w:val="00621256"/>
    <w:rsid w:val="00621FCC"/>
    <w:rsid w:val="00622E4B"/>
    <w:rsid w:val="006238A5"/>
    <w:rsid w:val="006333DA"/>
    <w:rsid w:val="00635134"/>
    <w:rsid w:val="006351CE"/>
    <w:rsid w:val="006356E2"/>
    <w:rsid w:val="00642A65"/>
    <w:rsid w:val="00645DCE"/>
    <w:rsid w:val="006465AC"/>
    <w:rsid w:val="006465BF"/>
    <w:rsid w:val="00650184"/>
    <w:rsid w:val="00653B22"/>
    <w:rsid w:val="00657BF4"/>
    <w:rsid w:val="006603FB"/>
    <w:rsid w:val="006608DF"/>
    <w:rsid w:val="0066100E"/>
    <w:rsid w:val="006623AC"/>
    <w:rsid w:val="0066441F"/>
    <w:rsid w:val="006678AF"/>
    <w:rsid w:val="006701EF"/>
    <w:rsid w:val="006711A4"/>
    <w:rsid w:val="00671C93"/>
    <w:rsid w:val="00673BA5"/>
    <w:rsid w:val="0067640D"/>
    <w:rsid w:val="00680058"/>
    <w:rsid w:val="00681F9F"/>
    <w:rsid w:val="00683B5A"/>
    <w:rsid w:val="006840EA"/>
    <w:rsid w:val="006844E2"/>
    <w:rsid w:val="00685267"/>
    <w:rsid w:val="006872AE"/>
    <w:rsid w:val="00690082"/>
    <w:rsid w:val="00690252"/>
    <w:rsid w:val="006946BB"/>
    <w:rsid w:val="006969FA"/>
    <w:rsid w:val="006A0412"/>
    <w:rsid w:val="006A2EE2"/>
    <w:rsid w:val="006A35D5"/>
    <w:rsid w:val="006A748A"/>
    <w:rsid w:val="006C419E"/>
    <w:rsid w:val="006C4A31"/>
    <w:rsid w:val="006C5AC2"/>
    <w:rsid w:val="006C689C"/>
    <w:rsid w:val="006C6AFB"/>
    <w:rsid w:val="006D2735"/>
    <w:rsid w:val="006D45B2"/>
    <w:rsid w:val="006E0FCC"/>
    <w:rsid w:val="006E1E96"/>
    <w:rsid w:val="006E5E21"/>
    <w:rsid w:val="006F2648"/>
    <w:rsid w:val="006F2F10"/>
    <w:rsid w:val="006F4147"/>
    <w:rsid w:val="006F482B"/>
    <w:rsid w:val="006F6311"/>
    <w:rsid w:val="00700994"/>
    <w:rsid w:val="00701952"/>
    <w:rsid w:val="00702292"/>
    <w:rsid w:val="00702556"/>
    <w:rsid w:val="0070277E"/>
    <w:rsid w:val="00704156"/>
    <w:rsid w:val="00704EF3"/>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2BC8"/>
    <w:rsid w:val="00744C6F"/>
    <w:rsid w:val="007457F6"/>
    <w:rsid w:val="00745ABB"/>
    <w:rsid w:val="00746E38"/>
    <w:rsid w:val="00747CD5"/>
    <w:rsid w:val="00753B51"/>
    <w:rsid w:val="0075494B"/>
    <w:rsid w:val="00756629"/>
    <w:rsid w:val="007575D2"/>
    <w:rsid w:val="00757B4F"/>
    <w:rsid w:val="00757B6A"/>
    <w:rsid w:val="007610E0"/>
    <w:rsid w:val="007621AA"/>
    <w:rsid w:val="0076260A"/>
    <w:rsid w:val="00764A67"/>
    <w:rsid w:val="00770F6B"/>
    <w:rsid w:val="00771883"/>
    <w:rsid w:val="00776DC2"/>
    <w:rsid w:val="00780122"/>
    <w:rsid w:val="0078214B"/>
    <w:rsid w:val="00784767"/>
    <w:rsid w:val="0078498A"/>
    <w:rsid w:val="007878FE"/>
    <w:rsid w:val="00790958"/>
    <w:rsid w:val="00792207"/>
    <w:rsid w:val="00792B64"/>
    <w:rsid w:val="00792E29"/>
    <w:rsid w:val="0079379A"/>
    <w:rsid w:val="00794953"/>
    <w:rsid w:val="007A1F2F"/>
    <w:rsid w:val="007A2A5C"/>
    <w:rsid w:val="007A5150"/>
    <w:rsid w:val="007A5373"/>
    <w:rsid w:val="007A789F"/>
    <w:rsid w:val="007B75BC"/>
    <w:rsid w:val="007C0BD6"/>
    <w:rsid w:val="007C1877"/>
    <w:rsid w:val="007C3806"/>
    <w:rsid w:val="007C5BB7"/>
    <w:rsid w:val="007C7431"/>
    <w:rsid w:val="007D0765"/>
    <w:rsid w:val="007D07D5"/>
    <w:rsid w:val="007D1C64"/>
    <w:rsid w:val="007D32DD"/>
    <w:rsid w:val="007D35E9"/>
    <w:rsid w:val="007D6DCE"/>
    <w:rsid w:val="007D72C4"/>
    <w:rsid w:val="007E040E"/>
    <w:rsid w:val="007E1F21"/>
    <w:rsid w:val="007E2CFE"/>
    <w:rsid w:val="007E59C9"/>
    <w:rsid w:val="007F0072"/>
    <w:rsid w:val="007F2EB6"/>
    <w:rsid w:val="007F4D20"/>
    <w:rsid w:val="007F54C3"/>
    <w:rsid w:val="00800778"/>
    <w:rsid w:val="00802949"/>
    <w:rsid w:val="0080301E"/>
    <w:rsid w:val="0080365F"/>
    <w:rsid w:val="00806FED"/>
    <w:rsid w:val="00811FE9"/>
    <w:rsid w:val="00812BE5"/>
    <w:rsid w:val="00817429"/>
    <w:rsid w:val="00817BBA"/>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462F9"/>
    <w:rsid w:val="00850C9D"/>
    <w:rsid w:val="00852B59"/>
    <w:rsid w:val="00854833"/>
    <w:rsid w:val="00856272"/>
    <w:rsid w:val="008563FF"/>
    <w:rsid w:val="00857DFA"/>
    <w:rsid w:val="0086018B"/>
    <w:rsid w:val="008611DD"/>
    <w:rsid w:val="008620DE"/>
    <w:rsid w:val="00866867"/>
    <w:rsid w:val="008704C1"/>
    <w:rsid w:val="00872257"/>
    <w:rsid w:val="008753E6"/>
    <w:rsid w:val="008763DE"/>
    <w:rsid w:val="0087738C"/>
    <w:rsid w:val="008802AF"/>
    <w:rsid w:val="00881926"/>
    <w:rsid w:val="0088318F"/>
    <w:rsid w:val="0088331D"/>
    <w:rsid w:val="008852B0"/>
    <w:rsid w:val="00885AE7"/>
    <w:rsid w:val="00886B60"/>
    <w:rsid w:val="00887889"/>
    <w:rsid w:val="00890E85"/>
    <w:rsid w:val="008920FF"/>
    <w:rsid w:val="008926E8"/>
    <w:rsid w:val="00894F19"/>
    <w:rsid w:val="00896A10"/>
    <w:rsid w:val="008971B5"/>
    <w:rsid w:val="008A279F"/>
    <w:rsid w:val="008A5D26"/>
    <w:rsid w:val="008A6B13"/>
    <w:rsid w:val="008A6ECB"/>
    <w:rsid w:val="008B0BF9"/>
    <w:rsid w:val="008B15C2"/>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09D0"/>
    <w:rsid w:val="008F20AD"/>
    <w:rsid w:val="008F2E83"/>
    <w:rsid w:val="008F612A"/>
    <w:rsid w:val="0090293D"/>
    <w:rsid w:val="009034DE"/>
    <w:rsid w:val="00905396"/>
    <w:rsid w:val="0090605D"/>
    <w:rsid w:val="00906419"/>
    <w:rsid w:val="00907720"/>
    <w:rsid w:val="00910029"/>
    <w:rsid w:val="00910CEE"/>
    <w:rsid w:val="00912889"/>
    <w:rsid w:val="00913A42"/>
    <w:rsid w:val="00914167"/>
    <w:rsid w:val="009143DB"/>
    <w:rsid w:val="00915065"/>
    <w:rsid w:val="00917CE5"/>
    <w:rsid w:val="009217C0"/>
    <w:rsid w:val="00924EA0"/>
    <w:rsid w:val="00925241"/>
    <w:rsid w:val="00925CEC"/>
    <w:rsid w:val="00926A3F"/>
    <w:rsid w:val="0092794E"/>
    <w:rsid w:val="0093012C"/>
    <w:rsid w:val="00930D30"/>
    <w:rsid w:val="009332A2"/>
    <w:rsid w:val="00934271"/>
    <w:rsid w:val="00937598"/>
    <w:rsid w:val="0093790B"/>
    <w:rsid w:val="00943751"/>
    <w:rsid w:val="00944D1A"/>
    <w:rsid w:val="00946DD0"/>
    <w:rsid w:val="009509E6"/>
    <w:rsid w:val="00952018"/>
    <w:rsid w:val="00952800"/>
    <w:rsid w:val="0095300D"/>
    <w:rsid w:val="00956812"/>
    <w:rsid w:val="0095719A"/>
    <w:rsid w:val="009623E9"/>
    <w:rsid w:val="00963EEB"/>
    <w:rsid w:val="009648BC"/>
    <w:rsid w:val="00964C2F"/>
    <w:rsid w:val="00965F88"/>
    <w:rsid w:val="00973E99"/>
    <w:rsid w:val="00984E03"/>
    <w:rsid w:val="00987E85"/>
    <w:rsid w:val="00993E74"/>
    <w:rsid w:val="009A0D12"/>
    <w:rsid w:val="009A1987"/>
    <w:rsid w:val="009A1C0B"/>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27DF"/>
    <w:rsid w:val="009E3E77"/>
    <w:rsid w:val="009E3FAB"/>
    <w:rsid w:val="009E5B3F"/>
    <w:rsid w:val="009E5BED"/>
    <w:rsid w:val="009E7D90"/>
    <w:rsid w:val="009F1AB0"/>
    <w:rsid w:val="009F26AE"/>
    <w:rsid w:val="009F2F1F"/>
    <w:rsid w:val="009F501D"/>
    <w:rsid w:val="00A039D5"/>
    <w:rsid w:val="00A046AD"/>
    <w:rsid w:val="00A079C1"/>
    <w:rsid w:val="00A10BCF"/>
    <w:rsid w:val="00A12520"/>
    <w:rsid w:val="00A130FD"/>
    <w:rsid w:val="00A13D6D"/>
    <w:rsid w:val="00A14769"/>
    <w:rsid w:val="00A16151"/>
    <w:rsid w:val="00A16EC6"/>
    <w:rsid w:val="00A17C06"/>
    <w:rsid w:val="00A2126E"/>
    <w:rsid w:val="00A21706"/>
    <w:rsid w:val="00A24FCC"/>
    <w:rsid w:val="00A26A90"/>
    <w:rsid w:val="00A26B27"/>
    <w:rsid w:val="00A3068B"/>
    <w:rsid w:val="00A30E4F"/>
    <w:rsid w:val="00A32253"/>
    <w:rsid w:val="00A3310E"/>
    <w:rsid w:val="00A333A0"/>
    <w:rsid w:val="00A37E70"/>
    <w:rsid w:val="00A437E1"/>
    <w:rsid w:val="00A4685E"/>
    <w:rsid w:val="00A50CD4"/>
    <w:rsid w:val="00A51191"/>
    <w:rsid w:val="00A55B2D"/>
    <w:rsid w:val="00A56D62"/>
    <w:rsid w:val="00A56F07"/>
    <w:rsid w:val="00A5762C"/>
    <w:rsid w:val="00A600FC"/>
    <w:rsid w:val="00A60BCA"/>
    <w:rsid w:val="00A638DA"/>
    <w:rsid w:val="00A65B41"/>
    <w:rsid w:val="00A65E00"/>
    <w:rsid w:val="00A66A78"/>
    <w:rsid w:val="00A66D1B"/>
    <w:rsid w:val="00A71D42"/>
    <w:rsid w:val="00A724BF"/>
    <w:rsid w:val="00A7436E"/>
    <w:rsid w:val="00A74E96"/>
    <w:rsid w:val="00A75A8E"/>
    <w:rsid w:val="00A772D1"/>
    <w:rsid w:val="00A824DD"/>
    <w:rsid w:val="00A83676"/>
    <w:rsid w:val="00A83B7B"/>
    <w:rsid w:val="00A84274"/>
    <w:rsid w:val="00A850F3"/>
    <w:rsid w:val="00A864E3"/>
    <w:rsid w:val="00A94574"/>
    <w:rsid w:val="00A95936"/>
    <w:rsid w:val="00A96265"/>
    <w:rsid w:val="00A97084"/>
    <w:rsid w:val="00A978C7"/>
    <w:rsid w:val="00AA1C2C"/>
    <w:rsid w:val="00AA35F6"/>
    <w:rsid w:val="00AA667C"/>
    <w:rsid w:val="00AA6E91"/>
    <w:rsid w:val="00AA7439"/>
    <w:rsid w:val="00AB047E"/>
    <w:rsid w:val="00AB0B0A"/>
    <w:rsid w:val="00AB0BB7"/>
    <w:rsid w:val="00AB22C6"/>
    <w:rsid w:val="00AB2AD0"/>
    <w:rsid w:val="00AB67FC"/>
    <w:rsid w:val="00AC00F2"/>
    <w:rsid w:val="00AC1B71"/>
    <w:rsid w:val="00AC31B5"/>
    <w:rsid w:val="00AC4EA1"/>
    <w:rsid w:val="00AC534F"/>
    <w:rsid w:val="00AC5381"/>
    <w:rsid w:val="00AC5920"/>
    <w:rsid w:val="00AD0749"/>
    <w:rsid w:val="00AD0E65"/>
    <w:rsid w:val="00AD23FD"/>
    <w:rsid w:val="00AD2579"/>
    <w:rsid w:val="00AD2BF2"/>
    <w:rsid w:val="00AD4E90"/>
    <w:rsid w:val="00AD5422"/>
    <w:rsid w:val="00AE1E91"/>
    <w:rsid w:val="00AE4179"/>
    <w:rsid w:val="00AE4425"/>
    <w:rsid w:val="00AE4FBE"/>
    <w:rsid w:val="00AE650F"/>
    <w:rsid w:val="00AE6555"/>
    <w:rsid w:val="00AE7D16"/>
    <w:rsid w:val="00AF4CAA"/>
    <w:rsid w:val="00AF571A"/>
    <w:rsid w:val="00AF60A0"/>
    <w:rsid w:val="00AF67FC"/>
    <w:rsid w:val="00AF7DF5"/>
    <w:rsid w:val="00B006E5"/>
    <w:rsid w:val="00B024C2"/>
    <w:rsid w:val="00B02A84"/>
    <w:rsid w:val="00B07700"/>
    <w:rsid w:val="00B12B3B"/>
    <w:rsid w:val="00B13921"/>
    <w:rsid w:val="00B1528C"/>
    <w:rsid w:val="00B16ACD"/>
    <w:rsid w:val="00B21487"/>
    <w:rsid w:val="00B232D1"/>
    <w:rsid w:val="00B24DB5"/>
    <w:rsid w:val="00B27DC2"/>
    <w:rsid w:val="00B31F9E"/>
    <w:rsid w:val="00B3268F"/>
    <w:rsid w:val="00B32C2C"/>
    <w:rsid w:val="00B33A1A"/>
    <w:rsid w:val="00B33E6C"/>
    <w:rsid w:val="00B35DAD"/>
    <w:rsid w:val="00B371CC"/>
    <w:rsid w:val="00B41CD9"/>
    <w:rsid w:val="00B427E6"/>
    <w:rsid w:val="00B428A6"/>
    <w:rsid w:val="00B43E1F"/>
    <w:rsid w:val="00B45FBC"/>
    <w:rsid w:val="00B506A0"/>
    <w:rsid w:val="00B51A7D"/>
    <w:rsid w:val="00B5268C"/>
    <w:rsid w:val="00B535C2"/>
    <w:rsid w:val="00B55544"/>
    <w:rsid w:val="00B63046"/>
    <w:rsid w:val="00B642FC"/>
    <w:rsid w:val="00B64D26"/>
    <w:rsid w:val="00B64FBB"/>
    <w:rsid w:val="00B67342"/>
    <w:rsid w:val="00B67778"/>
    <w:rsid w:val="00B70E22"/>
    <w:rsid w:val="00B774CB"/>
    <w:rsid w:val="00B80402"/>
    <w:rsid w:val="00B80B9A"/>
    <w:rsid w:val="00B830B7"/>
    <w:rsid w:val="00B848EA"/>
    <w:rsid w:val="00B84B2B"/>
    <w:rsid w:val="00B90500"/>
    <w:rsid w:val="00B9176C"/>
    <w:rsid w:val="00B935A4"/>
    <w:rsid w:val="00BA561A"/>
    <w:rsid w:val="00BA6010"/>
    <w:rsid w:val="00BA6FBC"/>
    <w:rsid w:val="00BA76BC"/>
    <w:rsid w:val="00BB0D82"/>
    <w:rsid w:val="00BB0DC6"/>
    <w:rsid w:val="00BB1598"/>
    <w:rsid w:val="00BB15E4"/>
    <w:rsid w:val="00BB1E19"/>
    <w:rsid w:val="00BB21D1"/>
    <w:rsid w:val="00BB32F2"/>
    <w:rsid w:val="00BB4338"/>
    <w:rsid w:val="00BB6C0E"/>
    <w:rsid w:val="00BB7B38"/>
    <w:rsid w:val="00BC11E5"/>
    <w:rsid w:val="00BC45E5"/>
    <w:rsid w:val="00BC4BC6"/>
    <w:rsid w:val="00BC52FD"/>
    <w:rsid w:val="00BC6E62"/>
    <w:rsid w:val="00BC7443"/>
    <w:rsid w:val="00BD0648"/>
    <w:rsid w:val="00BD1040"/>
    <w:rsid w:val="00BD1B4F"/>
    <w:rsid w:val="00BD34AA"/>
    <w:rsid w:val="00BD5192"/>
    <w:rsid w:val="00BD6A8C"/>
    <w:rsid w:val="00BE0C44"/>
    <w:rsid w:val="00BE1B8B"/>
    <w:rsid w:val="00BE2A18"/>
    <w:rsid w:val="00BE2C01"/>
    <w:rsid w:val="00BE41EC"/>
    <w:rsid w:val="00BE56FB"/>
    <w:rsid w:val="00BF3DDE"/>
    <w:rsid w:val="00BF5E8A"/>
    <w:rsid w:val="00BF6589"/>
    <w:rsid w:val="00BF6F7F"/>
    <w:rsid w:val="00C00647"/>
    <w:rsid w:val="00C02764"/>
    <w:rsid w:val="00C04CEF"/>
    <w:rsid w:val="00C0662F"/>
    <w:rsid w:val="00C11943"/>
    <w:rsid w:val="00C12E96"/>
    <w:rsid w:val="00C14763"/>
    <w:rsid w:val="00C16141"/>
    <w:rsid w:val="00C222AC"/>
    <w:rsid w:val="00C2307F"/>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15D8"/>
    <w:rsid w:val="00C667BE"/>
    <w:rsid w:val="00C6766B"/>
    <w:rsid w:val="00C72223"/>
    <w:rsid w:val="00C76417"/>
    <w:rsid w:val="00C7726F"/>
    <w:rsid w:val="00C823DA"/>
    <w:rsid w:val="00C8259F"/>
    <w:rsid w:val="00C82746"/>
    <w:rsid w:val="00C8312F"/>
    <w:rsid w:val="00C8418F"/>
    <w:rsid w:val="00C84C47"/>
    <w:rsid w:val="00C858A4"/>
    <w:rsid w:val="00C86AFA"/>
    <w:rsid w:val="00C961B1"/>
    <w:rsid w:val="00CA4962"/>
    <w:rsid w:val="00CB18D0"/>
    <w:rsid w:val="00CB1C8A"/>
    <w:rsid w:val="00CB24F5"/>
    <w:rsid w:val="00CB2663"/>
    <w:rsid w:val="00CB3BBE"/>
    <w:rsid w:val="00CB49C4"/>
    <w:rsid w:val="00CB59E9"/>
    <w:rsid w:val="00CC0D6A"/>
    <w:rsid w:val="00CC3831"/>
    <w:rsid w:val="00CC3E3D"/>
    <w:rsid w:val="00CC519B"/>
    <w:rsid w:val="00CC5CCB"/>
    <w:rsid w:val="00CD12C1"/>
    <w:rsid w:val="00CD214E"/>
    <w:rsid w:val="00CD46FA"/>
    <w:rsid w:val="00CD5973"/>
    <w:rsid w:val="00CE1DE4"/>
    <w:rsid w:val="00CE31A6"/>
    <w:rsid w:val="00CE4DF5"/>
    <w:rsid w:val="00CF09AA"/>
    <w:rsid w:val="00CF3814"/>
    <w:rsid w:val="00CF4813"/>
    <w:rsid w:val="00CF5233"/>
    <w:rsid w:val="00D029B8"/>
    <w:rsid w:val="00D02F60"/>
    <w:rsid w:val="00D0464E"/>
    <w:rsid w:val="00D04A96"/>
    <w:rsid w:val="00D062C5"/>
    <w:rsid w:val="00D07A7B"/>
    <w:rsid w:val="00D10E06"/>
    <w:rsid w:val="00D15197"/>
    <w:rsid w:val="00D16820"/>
    <w:rsid w:val="00D169C8"/>
    <w:rsid w:val="00D1793F"/>
    <w:rsid w:val="00D223F2"/>
    <w:rsid w:val="00D22AF5"/>
    <w:rsid w:val="00D235EA"/>
    <w:rsid w:val="00D247A9"/>
    <w:rsid w:val="00D32721"/>
    <w:rsid w:val="00D328DC"/>
    <w:rsid w:val="00D33387"/>
    <w:rsid w:val="00D360AF"/>
    <w:rsid w:val="00D402FB"/>
    <w:rsid w:val="00D47D7A"/>
    <w:rsid w:val="00D50ABD"/>
    <w:rsid w:val="00D55290"/>
    <w:rsid w:val="00D55C05"/>
    <w:rsid w:val="00D57791"/>
    <w:rsid w:val="00D6046A"/>
    <w:rsid w:val="00D62870"/>
    <w:rsid w:val="00D655D9"/>
    <w:rsid w:val="00D65872"/>
    <w:rsid w:val="00D676F3"/>
    <w:rsid w:val="00D70EF5"/>
    <w:rsid w:val="00D71024"/>
    <w:rsid w:val="00D71A25"/>
    <w:rsid w:val="00D71FCF"/>
    <w:rsid w:val="00D72975"/>
    <w:rsid w:val="00D72A54"/>
    <w:rsid w:val="00D72CC1"/>
    <w:rsid w:val="00D765D9"/>
    <w:rsid w:val="00D76EC9"/>
    <w:rsid w:val="00D80E7D"/>
    <w:rsid w:val="00D81397"/>
    <w:rsid w:val="00D848B9"/>
    <w:rsid w:val="00D87C8E"/>
    <w:rsid w:val="00D90E69"/>
    <w:rsid w:val="00D91368"/>
    <w:rsid w:val="00D93106"/>
    <w:rsid w:val="00D933E9"/>
    <w:rsid w:val="00D9505D"/>
    <w:rsid w:val="00D953D0"/>
    <w:rsid w:val="00D959F5"/>
    <w:rsid w:val="00D96884"/>
    <w:rsid w:val="00DA2655"/>
    <w:rsid w:val="00DA3FDD"/>
    <w:rsid w:val="00DA7017"/>
    <w:rsid w:val="00DA7028"/>
    <w:rsid w:val="00DB1AD2"/>
    <w:rsid w:val="00DB2B58"/>
    <w:rsid w:val="00DB5206"/>
    <w:rsid w:val="00DB6276"/>
    <w:rsid w:val="00DB63F5"/>
    <w:rsid w:val="00DC1862"/>
    <w:rsid w:val="00DC1C6B"/>
    <w:rsid w:val="00DC2C2E"/>
    <w:rsid w:val="00DC4AF0"/>
    <w:rsid w:val="00DC7886"/>
    <w:rsid w:val="00DD0CF2"/>
    <w:rsid w:val="00DE1554"/>
    <w:rsid w:val="00DE250C"/>
    <w:rsid w:val="00DE2901"/>
    <w:rsid w:val="00DE40F9"/>
    <w:rsid w:val="00DE58AE"/>
    <w:rsid w:val="00DE590F"/>
    <w:rsid w:val="00DE7DC1"/>
    <w:rsid w:val="00DF2FEE"/>
    <w:rsid w:val="00DF3F7E"/>
    <w:rsid w:val="00DF7648"/>
    <w:rsid w:val="00E00E29"/>
    <w:rsid w:val="00E01C5D"/>
    <w:rsid w:val="00E02BAB"/>
    <w:rsid w:val="00E02DA3"/>
    <w:rsid w:val="00E04CEB"/>
    <w:rsid w:val="00E05016"/>
    <w:rsid w:val="00E060BC"/>
    <w:rsid w:val="00E10271"/>
    <w:rsid w:val="00E11420"/>
    <w:rsid w:val="00E132FB"/>
    <w:rsid w:val="00E170B7"/>
    <w:rsid w:val="00E177DD"/>
    <w:rsid w:val="00E20900"/>
    <w:rsid w:val="00E20C7F"/>
    <w:rsid w:val="00E2396E"/>
    <w:rsid w:val="00E24728"/>
    <w:rsid w:val="00E276AC"/>
    <w:rsid w:val="00E34A35"/>
    <w:rsid w:val="00E37C2F"/>
    <w:rsid w:val="00E41C28"/>
    <w:rsid w:val="00E453A6"/>
    <w:rsid w:val="00E46308"/>
    <w:rsid w:val="00E51E17"/>
    <w:rsid w:val="00E52DAB"/>
    <w:rsid w:val="00E539B0"/>
    <w:rsid w:val="00E554ED"/>
    <w:rsid w:val="00E55994"/>
    <w:rsid w:val="00E60606"/>
    <w:rsid w:val="00E60C66"/>
    <w:rsid w:val="00E6164D"/>
    <w:rsid w:val="00E618C9"/>
    <w:rsid w:val="00E62774"/>
    <w:rsid w:val="00E6307C"/>
    <w:rsid w:val="00E636FA"/>
    <w:rsid w:val="00E6496B"/>
    <w:rsid w:val="00E66C50"/>
    <w:rsid w:val="00E679D3"/>
    <w:rsid w:val="00E71208"/>
    <w:rsid w:val="00E71444"/>
    <w:rsid w:val="00E71C91"/>
    <w:rsid w:val="00E720A1"/>
    <w:rsid w:val="00E72753"/>
    <w:rsid w:val="00E75DDA"/>
    <w:rsid w:val="00E773E8"/>
    <w:rsid w:val="00E804BF"/>
    <w:rsid w:val="00E83ADD"/>
    <w:rsid w:val="00E84F38"/>
    <w:rsid w:val="00E85433"/>
    <w:rsid w:val="00E85623"/>
    <w:rsid w:val="00E87441"/>
    <w:rsid w:val="00E91FAE"/>
    <w:rsid w:val="00E96E3F"/>
    <w:rsid w:val="00EA270C"/>
    <w:rsid w:val="00EA3D38"/>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68C1"/>
    <w:rsid w:val="00EF0B96"/>
    <w:rsid w:val="00EF3486"/>
    <w:rsid w:val="00EF47AF"/>
    <w:rsid w:val="00EF53B6"/>
    <w:rsid w:val="00EF5C92"/>
    <w:rsid w:val="00F00788"/>
    <w:rsid w:val="00F00B73"/>
    <w:rsid w:val="00F04BB3"/>
    <w:rsid w:val="00F10A53"/>
    <w:rsid w:val="00F115CA"/>
    <w:rsid w:val="00F14817"/>
    <w:rsid w:val="00F14EBA"/>
    <w:rsid w:val="00F1510F"/>
    <w:rsid w:val="00F1533A"/>
    <w:rsid w:val="00F15E5A"/>
    <w:rsid w:val="00F17F0A"/>
    <w:rsid w:val="00F20DF9"/>
    <w:rsid w:val="00F24AA6"/>
    <w:rsid w:val="00F2668F"/>
    <w:rsid w:val="00F2742F"/>
    <w:rsid w:val="00F2753B"/>
    <w:rsid w:val="00F33516"/>
    <w:rsid w:val="00F33F8B"/>
    <w:rsid w:val="00F340B2"/>
    <w:rsid w:val="00F35421"/>
    <w:rsid w:val="00F43390"/>
    <w:rsid w:val="00F443B2"/>
    <w:rsid w:val="00F458D8"/>
    <w:rsid w:val="00F45D5C"/>
    <w:rsid w:val="00F50237"/>
    <w:rsid w:val="00F53596"/>
    <w:rsid w:val="00F5526D"/>
    <w:rsid w:val="00F55BA8"/>
    <w:rsid w:val="00F55DB1"/>
    <w:rsid w:val="00F56ACA"/>
    <w:rsid w:val="00F600FE"/>
    <w:rsid w:val="00F62E4D"/>
    <w:rsid w:val="00F63F99"/>
    <w:rsid w:val="00F66B34"/>
    <w:rsid w:val="00F675B9"/>
    <w:rsid w:val="00F711C9"/>
    <w:rsid w:val="00F73D3B"/>
    <w:rsid w:val="00F74C59"/>
    <w:rsid w:val="00F75C3A"/>
    <w:rsid w:val="00F825E2"/>
    <w:rsid w:val="00F82E30"/>
    <w:rsid w:val="00F831CB"/>
    <w:rsid w:val="00F84066"/>
    <w:rsid w:val="00F848A3"/>
    <w:rsid w:val="00F84926"/>
    <w:rsid w:val="00F84ACF"/>
    <w:rsid w:val="00F85742"/>
    <w:rsid w:val="00F85BF8"/>
    <w:rsid w:val="00F86471"/>
    <w:rsid w:val="00F871CE"/>
    <w:rsid w:val="00F87802"/>
    <w:rsid w:val="00F92C0A"/>
    <w:rsid w:val="00F9415B"/>
    <w:rsid w:val="00FA0071"/>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E761E"/>
    <w:rsid w:val="00FF1846"/>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2D4E3"/>
  <w15:docId w15:val="{7760D3F9-9B2F-4BE3-929B-276FA03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0BE4"/>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Siatkatabelijasna1">
    <w:name w:val="Siatka tabeli — jasna1"/>
    <w:basedOn w:val="Standardowy"/>
    <w:uiPriority w:val="40"/>
    <w:rsid w:val="00E01C5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E01C5D"/>
    <w:rPr>
      <w:color w:val="0000FF" w:themeColor="hyperlink"/>
      <w:u w:val="single"/>
    </w:rPr>
  </w:style>
  <w:style w:type="paragraph" w:styleId="Poprawka">
    <w:name w:val="Revision"/>
    <w:hidden/>
    <w:uiPriority w:val="99"/>
    <w:semiHidden/>
    <w:rsid w:val="00800778"/>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4379">
      <w:bodyDiv w:val="1"/>
      <w:marLeft w:val="0"/>
      <w:marRight w:val="0"/>
      <w:marTop w:val="0"/>
      <w:marBottom w:val="0"/>
      <w:divBdr>
        <w:top w:val="none" w:sz="0" w:space="0" w:color="auto"/>
        <w:left w:val="none" w:sz="0" w:space="0" w:color="auto"/>
        <w:bottom w:val="none" w:sz="0" w:space="0" w:color="auto"/>
        <w:right w:val="none" w:sz="0" w:space="0" w:color="auto"/>
      </w:divBdr>
      <w:divsChild>
        <w:div w:id="960914775">
          <w:marLeft w:val="0"/>
          <w:marRight w:val="0"/>
          <w:marTop w:val="0"/>
          <w:marBottom w:val="0"/>
          <w:divBdr>
            <w:top w:val="none" w:sz="0" w:space="0" w:color="auto"/>
            <w:left w:val="none" w:sz="0" w:space="0" w:color="auto"/>
            <w:bottom w:val="none" w:sz="0" w:space="0" w:color="auto"/>
            <w:right w:val="none" w:sz="0" w:space="0" w:color="auto"/>
          </w:divBdr>
        </w:div>
        <w:div w:id="1946182950">
          <w:marLeft w:val="0"/>
          <w:marRight w:val="0"/>
          <w:marTop w:val="0"/>
          <w:marBottom w:val="0"/>
          <w:divBdr>
            <w:top w:val="none" w:sz="0" w:space="0" w:color="auto"/>
            <w:left w:val="none" w:sz="0" w:space="0" w:color="auto"/>
            <w:bottom w:val="none" w:sz="0" w:space="0" w:color="auto"/>
            <w:right w:val="none" w:sz="0" w:space="0" w:color="auto"/>
          </w:divBdr>
        </w:div>
      </w:divsChild>
    </w:div>
    <w:div w:id="1633904706">
      <w:bodyDiv w:val="1"/>
      <w:marLeft w:val="0"/>
      <w:marRight w:val="0"/>
      <w:marTop w:val="0"/>
      <w:marBottom w:val="0"/>
      <w:divBdr>
        <w:top w:val="none" w:sz="0" w:space="0" w:color="auto"/>
        <w:left w:val="none" w:sz="0" w:space="0" w:color="auto"/>
        <w:bottom w:val="none" w:sz="0" w:space="0" w:color="auto"/>
        <w:right w:val="none" w:sz="0" w:space="0" w:color="auto"/>
      </w:divBdr>
    </w:div>
    <w:div w:id="16532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104A1-A458-48C2-9C2D-DB04EE84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98</TotalTime>
  <Pages>9</Pages>
  <Words>2226</Words>
  <Characters>13360</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Smieszek Kamil</dc:creator>
  <cp:lastModifiedBy>MACHAJ Maciej</cp:lastModifiedBy>
  <cp:revision>10</cp:revision>
  <cp:lastPrinted>2012-04-23T06:39:00Z</cp:lastPrinted>
  <dcterms:created xsi:type="dcterms:W3CDTF">2020-06-25T10:58:00Z</dcterms:created>
  <dcterms:modified xsi:type="dcterms:W3CDTF">2020-07-23T09:34:00Z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