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512"/>
        <w:gridCol w:w="197"/>
        <w:gridCol w:w="682"/>
        <w:gridCol w:w="26"/>
        <w:gridCol w:w="316"/>
        <w:gridCol w:w="393"/>
        <w:gridCol w:w="678"/>
        <w:gridCol w:w="31"/>
        <w:gridCol w:w="709"/>
        <w:gridCol w:w="64"/>
        <w:gridCol w:w="644"/>
        <w:gridCol w:w="223"/>
        <w:gridCol w:w="71"/>
        <w:gridCol w:w="415"/>
        <w:gridCol w:w="522"/>
        <w:gridCol w:w="187"/>
        <w:gridCol w:w="130"/>
        <w:gridCol w:w="579"/>
        <w:gridCol w:w="42"/>
        <w:gridCol w:w="666"/>
        <w:gridCol w:w="272"/>
        <w:gridCol w:w="437"/>
        <w:gridCol w:w="985"/>
        <w:gridCol w:w="10"/>
      </w:tblGrid>
      <w:tr w:rsidR="006A701A" w:rsidRPr="008B4FE6" w14:paraId="3DD95B45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4"/>
          </w:tcPr>
          <w:p w14:paraId="59402B8C" w14:textId="77777777" w:rsidR="006A701A" w:rsidRPr="008B4FE6" w:rsidRDefault="006A701A" w:rsidP="00D214A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3FC1273" w14:textId="5C0C9E9E" w:rsidR="00661CC5" w:rsidRDefault="00661CC5" w:rsidP="00D9040A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42C01">
              <w:rPr>
                <w:rFonts w:ascii="Times New Roman" w:hAnsi="Times New Roman"/>
              </w:rPr>
              <w:t>Projekt rozporządzenia Ministra Zdrowia zmieniającego rozporządzenie</w:t>
            </w:r>
            <w:r w:rsidR="00E52889">
              <w:rPr>
                <w:rFonts w:ascii="Times New Roman" w:hAnsi="Times New Roman"/>
              </w:rPr>
              <w:t xml:space="preserve"> </w:t>
            </w:r>
            <w:r w:rsidRPr="00442C01">
              <w:rPr>
                <w:rFonts w:ascii="Times New Roman" w:hAnsi="Times New Roman"/>
              </w:rPr>
              <w:t>w sprawie świadczeń gwarantowanych z zakresu leczenia szpitalnego</w:t>
            </w:r>
          </w:p>
          <w:p w14:paraId="4066F8D5" w14:textId="77777777" w:rsidR="005C2DD1" w:rsidRDefault="005C2DD1" w:rsidP="00D214A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064C31B5" w14:textId="1DA43A8D" w:rsidR="006A701A" w:rsidRPr="008B4FE6" w:rsidRDefault="006A701A" w:rsidP="00D214A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5264EDB" w14:textId="466F2315" w:rsidR="007415D0" w:rsidRDefault="00661CC5" w:rsidP="00D9040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5F0F265" w14:textId="77777777" w:rsidR="00661CC5" w:rsidRDefault="00661CC5" w:rsidP="00D9040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9ABE201" w14:textId="77777777" w:rsidR="001B3460" w:rsidRPr="00642825" w:rsidRDefault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20A0DEA" w14:textId="592F31A2" w:rsidR="001B3460" w:rsidRPr="0063060B" w:rsidRDefault="00661CC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76BE">
              <w:rPr>
                <w:rFonts w:ascii="Times New Roman" w:hAnsi="Times New Roman"/>
                <w:sz w:val="21"/>
                <w:szCs w:val="21"/>
              </w:rPr>
              <w:t xml:space="preserve">Sławomir Gadomski </w:t>
            </w:r>
            <w:r>
              <w:rPr>
                <w:rFonts w:ascii="Times New Roman" w:hAnsi="Times New Roman"/>
                <w:sz w:val="21"/>
                <w:szCs w:val="21"/>
              </w:rPr>
              <w:t>– Podsekretarz Stanu w Ministerstwie Zdrowia</w:t>
            </w:r>
          </w:p>
          <w:p w14:paraId="3C0EEFF5" w14:textId="77777777" w:rsidR="005C2DD1" w:rsidRDefault="005C2DD1" w:rsidP="00D214A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36C4A3C6" w14:textId="4964D367" w:rsidR="006A701A" w:rsidRPr="008B4FE6" w:rsidRDefault="006A701A" w:rsidP="00D214A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0CBADA2" w14:textId="73CA8B83" w:rsidR="006A701A" w:rsidRPr="00BF5222" w:rsidRDefault="00661CC5" w:rsidP="00D9040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F5222">
              <w:rPr>
                <w:rFonts w:ascii="Times New Roman" w:hAnsi="Times New Roman"/>
              </w:rPr>
              <w:t xml:space="preserve">Dominika Janiszewska-Kajka, Zastępca Dyrektora Departamentu Analiz i Strategii w Ministerstwie Zdrowia, tel. (22) </w:t>
            </w:r>
            <w:r w:rsidR="008B3691">
              <w:rPr>
                <w:rFonts w:ascii="Times New Roman" w:hAnsi="Times New Roman"/>
              </w:rPr>
              <w:t>860</w:t>
            </w:r>
            <w:r w:rsidRPr="00BF5222">
              <w:rPr>
                <w:rFonts w:ascii="Times New Roman" w:hAnsi="Times New Roman"/>
              </w:rPr>
              <w:t xml:space="preserve"> </w:t>
            </w:r>
            <w:r w:rsidR="008B3691">
              <w:rPr>
                <w:rFonts w:ascii="Times New Roman" w:hAnsi="Times New Roman"/>
              </w:rPr>
              <w:t>11 05</w:t>
            </w:r>
            <w:r w:rsidRPr="00BF5222">
              <w:rPr>
                <w:rFonts w:ascii="Times New Roman" w:hAnsi="Times New Roman"/>
              </w:rPr>
              <w:t xml:space="preserve">, e-mail: </w:t>
            </w:r>
            <w:hyperlink r:id="rId8" w:history="1">
              <w:r w:rsidR="008B3691" w:rsidRPr="001F3791">
                <w:rPr>
                  <w:rStyle w:val="Hipercze"/>
                  <w:rFonts w:ascii="Times New Roman" w:hAnsi="Times New Roman"/>
                  <w:shd w:val="clear" w:color="auto" w:fill="FFFFFF"/>
                </w:rPr>
                <w:t>d.janiszewska@mz.gov.pl</w:t>
              </w:r>
            </w:hyperlink>
            <w:r w:rsidRPr="00BF5222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4306" w:type="dxa"/>
            <w:gridSpan w:val="11"/>
            <w:shd w:val="clear" w:color="auto" w:fill="FFFFFF"/>
          </w:tcPr>
          <w:p w14:paraId="10D0FD5E" w14:textId="30BF746D" w:rsidR="001B3460" w:rsidRPr="00642825" w:rsidRDefault="001B3460" w:rsidP="00D9040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E1F31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  <w:r w:rsidR="0017374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="00555B4E" w:rsidRPr="005C2DD1">
              <w:rPr>
                <w:rFonts w:ascii="Times New Roman" w:hAnsi="Times New Roman"/>
                <w:bCs/>
                <w:sz w:val="21"/>
                <w:szCs w:val="21"/>
              </w:rPr>
              <w:t>.0</w:t>
            </w:r>
            <w:r w:rsidR="001E1F31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  <w:r w:rsidR="00555B4E" w:rsidRPr="005C2DD1">
              <w:rPr>
                <w:rFonts w:ascii="Times New Roman" w:hAnsi="Times New Roman"/>
                <w:bCs/>
                <w:sz w:val="21"/>
                <w:szCs w:val="21"/>
              </w:rPr>
              <w:t>.2020</w:t>
            </w:r>
            <w:r w:rsidR="00D05FD6" w:rsidRPr="005C2DD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555B4E" w:rsidRPr="005C2DD1">
              <w:rPr>
                <w:rFonts w:ascii="Times New Roman" w:hAnsi="Times New Roman"/>
                <w:bCs/>
                <w:sz w:val="21"/>
                <w:szCs w:val="21"/>
              </w:rPr>
              <w:t>r.</w:t>
            </w:r>
            <w:r w:rsidR="00555B4E" w:rsidRPr="00D05FD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C94A6A3" w14:textId="77777777" w:rsidR="00F76884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DC98A7E" w14:textId="77777777" w:rsidR="00F76884" w:rsidRPr="0065019F" w:rsidRDefault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4468EB6" w14:textId="01B64DBD" w:rsidR="00661CC5" w:rsidRDefault="00661CC5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42C01">
              <w:rPr>
                <w:rFonts w:ascii="Times New Roman" w:eastAsia="Times New Roman" w:hAnsi="Times New Roman"/>
              </w:rPr>
              <w:t xml:space="preserve">Art. 31d ustawy z dnia 27 sierpnia 2004 r. o świadczeniach opieki zdrowotnej finansowanych ze środków publicznych </w:t>
            </w:r>
            <w:r w:rsidRPr="00442C01">
              <w:rPr>
                <w:rFonts w:ascii="Times New Roman" w:eastAsia="Times New Roman" w:hAnsi="Times New Roman"/>
              </w:rPr>
              <w:br/>
              <w:t>(Dz. U. z </w:t>
            </w:r>
            <w:r>
              <w:rPr>
                <w:rFonts w:ascii="Times New Roman" w:eastAsia="Times New Roman" w:hAnsi="Times New Roman"/>
              </w:rPr>
              <w:t>2019 r. poz. 1373, z późn. zm.</w:t>
            </w:r>
            <w:r w:rsidRPr="00442C01">
              <w:rPr>
                <w:rFonts w:ascii="Times New Roman" w:eastAsia="Times New Roman" w:hAnsi="Times New Roman"/>
              </w:rPr>
              <w:t>)</w:t>
            </w:r>
          </w:p>
          <w:p w14:paraId="5ACF9848" w14:textId="77777777" w:rsidR="00BA2BB7" w:rsidRPr="0065019F" w:rsidRDefault="00BA2BB7">
            <w:pPr>
              <w:spacing w:line="240" w:lineRule="auto"/>
              <w:rPr>
                <w:rFonts w:ascii="Times New Roman" w:hAnsi="Times New Roman"/>
              </w:rPr>
            </w:pPr>
          </w:p>
          <w:p w14:paraId="6F090219" w14:textId="7BA913EA" w:rsidR="006A701A" w:rsidRPr="008B4FE6" w:rsidRDefault="006A701A" w:rsidP="00D214A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D9040A">
              <w:rPr>
                <w:rFonts w:ascii="Times New Roman" w:hAnsi="Times New Roman"/>
                <w:b/>
                <w:color w:val="000000"/>
              </w:rPr>
              <w:t xml:space="preserve"> Ministra Zdrowia:</w:t>
            </w:r>
          </w:p>
          <w:p w14:paraId="47A26128" w14:textId="3D2BF694" w:rsidR="006A701A" w:rsidRPr="00E114A2" w:rsidRDefault="00E114A2" w:rsidP="00D9040A">
            <w:pPr>
              <w:spacing w:line="240" w:lineRule="auto"/>
              <w:rPr>
                <w:rFonts w:ascii="Times New Roman" w:hAnsi="Times New Roman"/>
              </w:rPr>
            </w:pPr>
            <w:r w:rsidRPr="00E114A2">
              <w:rPr>
                <w:rFonts w:ascii="Times New Roman" w:hAnsi="Times New Roman"/>
              </w:rPr>
              <w:t>MZ 897</w:t>
            </w:r>
          </w:p>
          <w:p w14:paraId="3B7620E9" w14:textId="77777777" w:rsidR="006A701A" w:rsidRPr="008B4FE6" w:rsidRDefault="006A701A" w:rsidP="00D9040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4D631DA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568F2AA0" w14:textId="77777777" w:rsidR="006A701A" w:rsidRPr="00627221" w:rsidRDefault="006A701A" w:rsidP="00D9040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475C18B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6E768914" w14:textId="77777777" w:rsidR="006A701A" w:rsidRPr="008B4FE6" w:rsidRDefault="003D12F6" w:rsidP="00D214A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23D9DB1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448EE64F" w14:textId="77777777" w:rsidR="006A701A" w:rsidRPr="00B37C80" w:rsidRDefault="006A701A" w:rsidP="00D9040A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</w:rPr>
            </w:pPr>
          </w:p>
          <w:p w14:paraId="57BB9203" w14:textId="7AC23818" w:rsidR="0052670E" w:rsidRPr="00BB381C" w:rsidRDefault="00BB381C" w:rsidP="00BB381C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B</w:t>
            </w:r>
            <w:r w:rsidR="0052670E" w:rsidRPr="00BB381C">
              <w:rPr>
                <w:rFonts w:ascii="Times New Roman" w:eastAsia="Times New Roman" w:hAnsi="Times New Roman"/>
                <w:bCs/>
                <w:lang w:eastAsia="pl-PL"/>
              </w:rPr>
              <w:t xml:space="preserve">rak koordynacji działań jednostek zaangażowanych w opiekę nad pacjentem z nowotworem jelita grubego wpływa na skuteczność diagnostyki, a w efekcie właściwy dobór terapii i koszty leczenia chorych. </w:t>
            </w:r>
          </w:p>
          <w:p w14:paraId="3B1AA2D2" w14:textId="77777777" w:rsidR="00BB381C" w:rsidRDefault="00BB381C" w:rsidP="00BB38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7016EA" w14:textId="37F9BE4A" w:rsidR="0055192D" w:rsidRPr="00BB381C" w:rsidRDefault="0055192D" w:rsidP="00BB381C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BB381C">
              <w:rPr>
                <w:rFonts w:ascii="Times New Roman" w:hAnsi="Times New Roman"/>
                <w:color w:val="000000"/>
              </w:rPr>
              <w:t>Celem projektowanego rozporządzenia zmieniającego rozporządzenie Ministra Zdrowia z dnia 22 listopada 2013</w:t>
            </w:r>
            <w:r w:rsidR="0052670E" w:rsidRPr="00BB381C">
              <w:rPr>
                <w:rFonts w:ascii="Times New Roman" w:hAnsi="Times New Roman"/>
                <w:color w:val="000000"/>
              </w:rPr>
              <w:t xml:space="preserve"> </w:t>
            </w:r>
            <w:r w:rsidRPr="00BB381C">
              <w:rPr>
                <w:rFonts w:ascii="Times New Roman" w:hAnsi="Times New Roman"/>
                <w:color w:val="000000"/>
              </w:rPr>
              <w:t xml:space="preserve">r. </w:t>
            </w:r>
            <w:r w:rsidRPr="00BB381C">
              <w:rPr>
                <w:rFonts w:ascii="Times New Roman" w:hAnsi="Times New Roman"/>
                <w:color w:val="000000"/>
              </w:rPr>
              <w:br/>
              <w:t>w sprawie świadczeń gwarantowanych z zakresu leczenia szpitalnego (</w:t>
            </w:r>
            <w:r w:rsidRPr="00BB381C">
              <w:rPr>
                <w:rFonts w:ascii="Times New Roman" w:eastAsia="Times New Roman" w:hAnsi="Times New Roman"/>
              </w:rPr>
              <w:t xml:space="preserve">Dz. U. z 2017 r. poz. 2295, z późn. zm.) jest zwiększenie wykrywalności nowotworów we wczesnych stadiach oraz obniżenie umieralności, a także wprowadzenie jednolitych standardów diagnostyki i leczenia pacjentów z nowotworami jelita grubego w celu uzyskania poprawy rokowania i jakości życia. </w:t>
            </w:r>
            <w:r w:rsidR="0052670E" w:rsidRPr="00BB381C">
              <w:rPr>
                <w:rFonts w:ascii="Times New Roman" w:eastAsia="Times New Roman" w:hAnsi="Times New Roman"/>
              </w:rPr>
              <w:t xml:space="preserve">Nowotwory </w:t>
            </w:r>
            <w:r w:rsidRPr="00BB381C">
              <w:rPr>
                <w:rFonts w:ascii="Times New Roman" w:eastAsia="Times New Roman" w:hAnsi="Times New Roman"/>
              </w:rPr>
              <w:t>jelita grubego stanowi</w:t>
            </w:r>
            <w:r w:rsidR="0052670E" w:rsidRPr="00BB381C">
              <w:rPr>
                <w:rFonts w:ascii="Times New Roman" w:eastAsia="Times New Roman" w:hAnsi="Times New Roman"/>
              </w:rPr>
              <w:t>ą</w:t>
            </w:r>
            <w:r w:rsidRPr="00BB381C">
              <w:rPr>
                <w:rFonts w:ascii="Times New Roman" w:eastAsia="Times New Roman" w:hAnsi="Times New Roman"/>
              </w:rPr>
              <w:t xml:space="preserve"> obecnie drugą pozycję wśród wszystkich zachorowań na nowotwory w populacji polskiej i drugą w grupie onkologicznych przyczyn zgonów</w:t>
            </w:r>
            <w:r w:rsidR="00BB381C">
              <w:rPr>
                <w:rFonts w:ascii="Times New Roman" w:eastAsia="Times New Roman" w:hAnsi="Times New Roman"/>
              </w:rPr>
              <w:t>.</w:t>
            </w:r>
          </w:p>
          <w:p w14:paraId="0D237205" w14:textId="77777777" w:rsidR="006A701A" w:rsidRPr="00B37C80" w:rsidRDefault="006A701A" w:rsidP="00BB381C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683EAC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7B7FBAA" w14:textId="77777777" w:rsidR="006A701A" w:rsidRPr="008B4FE6" w:rsidRDefault="0013216E" w:rsidP="003503E7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D0A94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477D102F" w14:textId="77777777" w:rsidR="006A701A" w:rsidRDefault="006A701A" w:rsidP="00D904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B224697" w14:textId="1ED8388F" w:rsidR="0055192D" w:rsidRDefault="0055192D" w:rsidP="00D9040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Przedmiotowy projekt jest jednym z dwóch projektów (obok projektu rozporządzenia </w:t>
            </w:r>
            <w:r>
              <w:rPr>
                <w:rFonts w:ascii="Times New Roman" w:hAnsi="Times New Roman"/>
                <w:color w:val="000000"/>
              </w:rPr>
              <w:t>Ministra Zdrowia</w:t>
            </w:r>
            <w:r w:rsidR="006C7409">
              <w:rPr>
                <w:rFonts w:ascii="Times New Roman" w:hAnsi="Times New Roman"/>
                <w:color w:val="000000"/>
              </w:rPr>
              <w:t xml:space="preserve"> zmieniającego rozporządzenie</w:t>
            </w:r>
            <w:r>
              <w:rPr>
                <w:rFonts w:ascii="Times New Roman" w:hAnsi="Times New Roman"/>
                <w:color w:val="000000"/>
              </w:rPr>
              <w:t xml:space="preserve"> w sprawie świadczeń gwarantowanych z zakresu ambulatoryjnej opieki specjalistycznej </w:t>
            </w:r>
            <w:r w:rsidRPr="000A558E">
              <w:rPr>
                <w:rFonts w:ascii="Times New Roman" w:hAnsi="Times New Roman"/>
              </w:rPr>
              <w:t>– MZ 895</w:t>
            </w:r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wdrażających jednolite standardy diagnostyki i leczenia pacjentów z nowotworem jelita grubego. </w:t>
            </w:r>
            <w:r>
              <w:rPr>
                <w:rFonts w:ascii="Times New Roman" w:hAnsi="Times New Roman"/>
              </w:rPr>
              <w:t>Z uwagi na obecną strukturę wykazu świadczeń gwarantowanych, mając na względzie szeroki zakres technologii medycznych wymaganych do właściwej opieki nad świadczeniobiorcą z nowotworem jelita grubego, konieczne jest łączne i jednoczasowe wdrożenie zmian, aby zrealizować cel, jakim jest zapewnienie należytej jakości i ciągłości opieki nad świadczeniobiorcą.</w:t>
            </w:r>
          </w:p>
          <w:p w14:paraId="1858178D" w14:textId="77777777" w:rsidR="00BB381C" w:rsidRDefault="00BB38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CFB0547" w14:textId="70C8498E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Proponowany model kompleksowej opieki onkologicznej w nowotworach jelita grubego zakłada, że</w:t>
            </w:r>
            <w:r w:rsidR="001C4D18" w:rsidRPr="00BF5222">
              <w:rPr>
                <w:rFonts w:ascii="Times New Roman" w:hAnsi="Times New Roman"/>
                <w:spacing w:val="-2"/>
              </w:rPr>
              <w:t xml:space="preserve"> Centra </w:t>
            </w:r>
            <w:r w:rsidR="001629B8">
              <w:rPr>
                <w:rFonts w:ascii="Times New Roman" w:hAnsi="Times New Roman"/>
                <w:spacing w:val="-2"/>
              </w:rPr>
              <w:t>K</w:t>
            </w:r>
            <w:r w:rsidR="001C4D18" w:rsidRPr="00BF5222">
              <w:rPr>
                <w:rFonts w:ascii="Times New Roman" w:hAnsi="Times New Roman"/>
                <w:spacing w:val="-2"/>
              </w:rPr>
              <w:t xml:space="preserve">ompetencji </w:t>
            </w:r>
            <w:r w:rsidR="001629B8">
              <w:rPr>
                <w:rFonts w:ascii="Times New Roman" w:hAnsi="Times New Roman"/>
                <w:spacing w:val="-2"/>
              </w:rPr>
              <w:t>R</w:t>
            </w:r>
            <w:r w:rsidR="001C4D18" w:rsidRPr="00BF5222">
              <w:rPr>
                <w:rFonts w:ascii="Times New Roman" w:hAnsi="Times New Roman"/>
                <w:spacing w:val="-2"/>
              </w:rPr>
              <w:t xml:space="preserve">aka </w:t>
            </w:r>
            <w:r w:rsidR="001629B8">
              <w:rPr>
                <w:rFonts w:ascii="Times New Roman" w:hAnsi="Times New Roman"/>
                <w:spacing w:val="-2"/>
              </w:rPr>
              <w:t>J</w:t>
            </w:r>
            <w:r w:rsidR="001C4D18" w:rsidRPr="00BF5222">
              <w:rPr>
                <w:rFonts w:ascii="Times New Roman" w:hAnsi="Times New Roman"/>
                <w:spacing w:val="-2"/>
              </w:rPr>
              <w:t xml:space="preserve">elita </w:t>
            </w:r>
            <w:r w:rsidR="001629B8">
              <w:rPr>
                <w:rFonts w:ascii="Times New Roman" w:hAnsi="Times New Roman"/>
                <w:spacing w:val="-2"/>
              </w:rPr>
              <w:t>G</w:t>
            </w:r>
            <w:r w:rsidR="001C4D18" w:rsidRPr="00BF5222">
              <w:rPr>
                <w:rFonts w:ascii="Times New Roman" w:hAnsi="Times New Roman"/>
                <w:spacing w:val="-2"/>
              </w:rPr>
              <w:t>rubego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55066509" w14:textId="4EBACEE3" w:rsidR="0055192D" w:rsidRDefault="0055192D" w:rsidP="00982D4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82D4A">
              <w:rPr>
                <w:rFonts w:ascii="Times New Roman" w:hAnsi="Times New Roman"/>
                <w:color w:val="000000"/>
                <w:spacing w:val="-2"/>
              </w:rPr>
              <w:t xml:space="preserve">powstaną </w:t>
            </w:r>
            <w:r>
              <w:rPr>
                <w:rFonts w:ascii="Times New Roman" w:hAnsi="Times New Roman"/>
                <w:color w:val="000000"/>
                <w:spacing w:val="-2"/>
              </w:rPr>
              <w:t>na bazie istniejących szpitali zakwalifikowanych do systemu podstawowego szpitalnego zabezpieczenia</w:t>
            </w:r>
            <w:r w:rsidR="006C7409">
              <w:rPr>
                <w:rFonts w:ascii="Times New Roman" w:hAnsi="Times New Roman"/>
                <w:color w:val="000000"/>
                <w:spacing w:val="-2"/>
              </w:rPr>
              <w:t>;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15EE7DA" w14:textId="5752B39D" w:rsidR="0055192D" w:rsidRDefault="0055192D" w:rsidP="00982D4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zapewnią niezbędne wymagania organizacyjne (wymaganą infrastrukturę i potencjał wykonawczy do realizacji świadczeń)</w:t>
            </w:r>
            <w:r w:rsidR="006C740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0F19160" w14:textId="67FE8D81" w:rsidR="0055192D" w:rsidRDefault="001C4D18" w:rsidP="00982D4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będą </w:t>
            </w:r>
            <w:r w:rsidR="0055192D">
              <w:rPr>
                <w:rFonts w:ascii="Times New Roman" w:hAnsi="Times New Roman"/>
                <w:color w:val="000000"/>
                <w:spacing w:val="-2"/>
              </w:rPr>
              <w:t>koordyn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owały </w:t>
            </w:r>
            <w:r w:rsidR="0055192D">
              <w:rPr>
                <w:rFonts w:ascii="Times New Roman" w:hAnsi="Times New Roman"/>
                <w:color w:val="000000"/>
                <w:spacing w:val="-2"/>
              </w:rPr>
              <w:t>proces</w:t>
            </w:r>
            <w:r w:rsidR="003A285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5192D">
              <w:rPr>
                <w:rFonts w:ascii="Times New Roman" w:hAnsi="Times New Roman"/>
                <w:color w:val="000000"/>
                <w:spacing w:val="-2"/>
              </w:rPr>
              <w:t>diagnostyczno-terapeutyczny danego pacjenta</w:t>
            </w:r>
            <w:r w:rsidR="008B369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55192D">
              <w:rPr>
                <w:rFonts w:ascii="Times New Roman" w:hAnsi="Times New Roman"/>
                <w:color w:val="000000"/>
                <w:spacing w:val="-2"/>
              </w:rPr>
              <w:t xml:space="preserve"> niezależnie od </w:t>
            </w:r>
            <w:r w:rsidR="003A2856">
              <w:rPr>
                <w:rFonts w:ascii="Times New Roman" w:hAnsi="Times New Roman"/>
                <w:color w:val="000000"/>
                <w:spacing w:val="-2"/>
              </w:rPr>
              <w:t xml:space="preserve">realizacji procedur </w:t>
            </w:r>
            <w:r w:rsidR="000E3D2E">
              <w:rPr>
                <w:rFonts w:ascii="Times New Roman" w:hAnsi="Times New Roman"/>
                <w:color w:val="000000"/>
                <w:spacing w:val="-2"/>
              </w:rPr>
              <w:br/>
            </w:r>
            <w:r w:rsidR="0055192D">
              <w:rPr>
                <w:rFonts w:ascii="Times New Roman" w:hAnsi="Times New Roman"/>
                <w:color w:val="000000"/>
                <w:spacing w:val="-2"/>
              </w:rPr>
              <w:t xml:space="preserve">w ramach własnego potencjału, </w:t>
            </w:r>
            <w:r w:rsidR="003A2856">
              <w:rPr>
                <w:rFonts w:ascii="Times New Roman" w:hAnsi="Times New Roman"/>
                <w:color w:val="000000"/>
                <w:spacing w:val="-2"/>
              </w:rPr>
              <w:t>jak również realizacji przez podmioty współpracujące</w:t>
            </w:r>
            <w:r w:rsidR="006C740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E630165" w14:textId="5EC75A7F" w:rsidR="0055192D" w:rsidRDefault="0055192D" w:rsidP="00982D4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zapewni</w:t>
            </w:r>
            <w:r w:rsidR="008B3691">
              <w:rPr>
                <w:rFonts w:ascii="Times New Roman" w:hAnsi="Times New Roman"/>
                <w:color w:val="000000"/>
                <w:spacing w:val="-2"/>
              </w:rPr>
              <w:t>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wielodyscyplinarny zespół diagnostyczno-terapeutyczny</w:t>
            </w:r>
            <w:r w:rsidR="006C740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7393A4A" w14:textId="6E73D0BE" w:rsidR="0055192D" w:rsidRDefault="0055192D" w:rsidP="00982D4A">
            <w:pPr>
              <w:pStyle w:val="Akapitzlist"/>
              <w:numPr>
                <w:ilvl w:val="0"/>
                <w:numId w:val="22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zapewni</w:t>
            </w:r>
            <w:r w:rsidR="008B3691">
              <w:rPr>
                <w:rFonts w:ascii="Times New Roman" w:hAnsi="Times New Roman"/>
                <w:color w:val="000000"/>
                <w:spacing w:val="-2"/>
              </w:rPr>
              <w:t>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dostęp do świadczeń w zakresie chemioterapii oraz radioterapii. </w:t>
            </w:r>
          </w:p>
          <w:p w14:paraId="45B22CBB" w14:textId="77777777" w:rsidR="0052670E" w:rsidRDefault="005267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D19F02" w14:textId="1D8A8BF6" w:rsidR="0052670E" w:rsidRDefault="003A285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Proponowane rozwiązani</w:t>
            </w:r>
            <w:r w:rsidR="00BB381C"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organizacyjne w zakresie k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>ompleksow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ej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opiek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onkologiczn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ej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w nowotworze jelita grubego</w:t>
            </w:r>
            <w:r w:rsidR="0052670E">
              <w:rPr>
                <w:rFonts w:ascii="Times New Roman" w:eastAsia="Times New Roman" w:hAnsi="Times New Roman"/>
                <w:bCs/>
                <w:lang w:eastAsia="pl-PL"/>
              </w:rPr>
              <w:t xml:space="preserve"> zakłada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koordynacj</w:t>
            </w:r>
            <w:r w:rsidR="0052670E">
              <w:rPr>
                <w:rFonts w:ascii="Times New Roman" w:eastAsia="Times New Roman" w:hAnsi="Times New Roman"/>
                <w:bCs/>
                <w:lang w:eastAsia="pl-PL"/>
              </w:rPr>
              <w:t>ę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działań jednostek zaangażowanych w opiekę nad pacjentem</w:t>
            </w:r>
            <w:r w:rsidR="0052670E">
              <w:rPr>
                <w:rFonts w:ascii="Times New Roman" w:eastAsia="Times New Roman" w:hAnsi="Times New Roman"/>
                <w:bCs/>
                <w:lang w:eastAsia="pl-PL"/>
              </w:rPr>
              <w:t xml:space="preserve"> onkologicznym,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ma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jąc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52670E">
              <w:rPr>
                <w:rFonts w:ascii="Times New Roman" w:eastAsia="Times New Roman" w:hAnsi="Times New Roman"/>
                <w:bCs/>
                <w:lang w:eastAsia="pl-PL"/>
              </w:rPr>
              <w:t xml:space="preserve">na celu wdrożenie 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>efektywnej, sprawnej i skutecznej diagnostyki oraz leczenia</w:t>
            </w:r>
            <w:r w:rsidR="0052670E">
              <w:rPr>
                <w:rFonts w:ascii="Times New Roman" w:eastAsia="Times New Roman" w:hAnsi="Times New Roman"/>
                <w:bCs/>
                <w:lang w:eastAsia="pl-PL"/>
              </w:rPr>
              <w:t xml:space="preserve">, a w rezultacie poprawę wyników zastosowanego postępowania diagnostyczno-terapeutycznego i jakości życia pacjentów. 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Przedmiotowa zmiana wyznacza standard i jakość opieki, do </w:t>
            </w:r>
            <w:r w:rsidR="0052670E">
              <w:rPr>
                <w:rFonts w:ascii="Times New Roman" w:eastAsia="Times New Roman" w:hAnsi="Times New Roman"/>
                <w:bCs/>
                <w:lang w:eastAsia="pl-PL"/>
              </w:rPr>
              <w:t>czego</w:t>
            </w:r>
            <w:r w:rsidR="0052670E" w:rsidRPr="00220DBF">
              <w:rPr>
                <w:rFonts w:ascii="Times New Roman" w:eastAsia="Times New Roman" w:hAnsi="Times New Roman"/>
                <w:bCs/>
                <w:lang w:eastAsia="pl-PL"/>
              </w:rPr>
              <w:t xml:space="preserve"> zobowiązani będą świadczeniodawcy realizujący lub współrealizujący świadczenie kompleksowej opieki nad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pacjentami. </w:t>
            </w:r>
          </w:p>
          <w:p w14:paraId="2879A062" w14:textId="54070EDA" w:rsidR="003A2856" w:rsidRPr="00E70FB4" w:rsidRDefault="003A285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90A5E6D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9E88A30" w14:textId="77777777" w:rsidR="006A701A" w:rsidRPr="008B4FE6" w:rsidRDefault="009E3C4B" w:rsidP="00B51D4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1B9F8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4DE73355" w14:textId="77777777" w:rsidR="003A2856" w:rsidRDefault="003A2856" w:rsidP="00D9040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417D151" w14:textId="7DCE34DD" w:rsidR="0055192D" w:rsidRDefault="003A2856" w:rsidP="00D9040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Zaproponowany model kompleksowej opieki nad pacjentem z nowotworem jelita grubego został opracowany </w:t>
            </w:r>
            <w:r w:rsidR="005C2DD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na podstawie krytycznej analizy rozwiązań </w:t>
            </w:r>
            <w:r w:rsidRPr="00220DBF">
              <w:rPr>
                <w:rFonts w:ascii="Times New Roman" w:hAnsi="Times New Roman"/>
              </w:rPr>
              <w:t>organizacyjn</w:t>
            </w:r>
            <w:r>
              <w:rPr>
                <w:rFonts w:ascii="Times New Roman" w:hAnsi="Times New Roman"/>
              </w:rPr>
              <w:t>ych</w:t>
            </w:r>
            <w:r w:rsidRPr="00220DBF">
              <w:rPr>
                <w:rFonts w:ascii="Times New Roman" w:hAnsi="Times New Roman"/>
              </w:rPr>
              <w:t xml:space="preserve"> w zakresie diagnostyki i leczenia </w:t>
            </w:r>
            <w:r>
              <w:rPr>
                <w:rFonts w:ascii="Times New Roman" w:hAnsi="Times New Roman"/>
              </w:rPr>
              <w:t>nowotworów</w:t>
            </w:r>
            <w:r w:rsidRPr="00220DBF">
              <w:rPr>
                <w:rFonts w:ascii="Times New Roman" w:hAnsi="Times New Roman"/>
              </w:rPr>
              <w:t xml:space="preserve"> jelita grubego w Australii, Niemczech, Wielkiej Brytanii oraz Holandii</w:t>
            </w:r>
            <w:r>
              <w:rPr>
                <w:rFonts w:ascii="Times New Roman" w:hAnsi="Times New Roman"/>
              </w:rPr>
              <w:t xml:space="preserve">. Organizacja opieki w tych krajach opiera się na następujących założeniach: zaangażowaniu </w:t>
            </w:r>
            <w:r w:rsidRPr="00220DBF">
              <w:rPr>
                <w:rFonts w:ascii="Times New Roman" w:hAnsi="Times New Roman"/>
              </w:rPr>
              <w:t>wyspecjalizowan</w:t>
            </w:r>
            <w:r>
              <w:rPr>
                <w:rFonts w:ascii="Times New Roman" w:hAnsi="Times New Roman"/>
              </w:rPr>
              <w:t>ych</w:t>
            </w:r>
            <w:r w:rsidRPr="00220DBF">
              <w:rPr>
                <w:rFonts w:ascii="Times New Roman" w:hAnsi="Times New Roman"/>
              </w:rPr>
              <w:t xml:space="preserve"> jednost</w:t>
            </w:r>
            <w:r>
              <w:rPr>
                <w:rFonts w:ascii="Times New Roman" w:hAnsi="Times New Roman"/>
              </w:rPr>
              <w:t>e</w:t>
            </w:r>
            <w:r w:rsidRPr="00220DBF">
              <w:rPr>
                <w:rFonts w:ascii="Times New Roman" w:hAnsi="Times New Roman"/>
              </w:rPr>
              <w:t xml:space="preserve">k </w:t>
            </w:r>
            <w:r>
              <w:rPr>
                <w:rFonts w:ascii="Times New Roman" w:hAnsi="Times New Roman"/>
              </w:rPr>
              <w:t xml:space="preserve">w </w:t>
            </w:r>
            <w:r w:rsidRPr="00220DBF">
              <w:rPr>
                <w:rFonts w:ascii="Times New Roman" w:hAnsi="Times New Roman"/>
              </w:rPr>
              <w:t>opiek</w:t>
            </w:r>
            <w:r>
              <w:rPr>
                <w:rFonts w:ascii="Times New Roman" w:hAnsi="Times New Roman"/>
              </w:rPr>
              <w:t>ę</w:t>
            </w:r>
            <w:r w:rsidRPr="00220DBF">
              <w:rPr>
                <w:rFonts w:ascii="Times New Roman" w:hAnsi="Times New Roman"/>
              </w:rPr>
              <w:t xml:space="preserve"> onkologiczną</w:t>
            </w:r>
            <w:r>
              <w:rPr>
                <w:rFonts w:ascii="Times New Roman" w:hAnsi="Times New Roman"/>
              </w:rPr>
              <w:t xml:space="preserve">, przy założeniu </w:t>
            </w:r>
            <w:r>
              <w:rPr>
                <w:rFonts w:ascii="Times New Roman" w:hAnsi="Times New Roman"/>
              </w:rPr>
              <w:lastRenderedPageBreak/>
              <w:t xml:space="preserve">dopuszczenia </w:t>
            </w:r>
            <w:r w:rsidR="005C2DD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do leczenia </w:t>
            </w:r>
            <w:r w:rsidRPr="00220DBF">
              <w:rPr>
                <w:rFonts w:ascii="Times New Roman" w:hAnsi="Times New Roman"/>
              </w:rPr>
              <w:t>nowotworów szpital</w:t>
            </w:r>
            <w:r>
              <w:rPr>
                <w:rFonts w:ascii="Times New Roman" w:hAnsi="Times New Roman"/>
              </w:rPr>
              <w:t>i</w:t>
            </w:r>
            <w:r w:rsidRPr="00220DBF">
              <w:rPr>
                <w:rFonts w:ascii="Times New Roman" w:hAnsi="Times New Roman"/>
              </w:rPr>
              <w:t xml:space="preserve"> ogólnych</w:t>
            </w:r>
            <w:r>
              <w:rPr>
                <w:rFonts w:ascii="Times New Roman" w:hAnsi="Times New Roman"/>
              </w:rPr>
              <w:t xml:space="preserve">; zastosowaniu </w:t>
            </w:r>
            <w:r w:rsidRPr="00220DBF">
              <w:rPr>
                <w:rFonts w:ascii="Times New Roman" w:hAnsi="Times New Roman"/>
              </w:rPr>
              <w:t>multidyscyplinarn</w:t>
            </w:r>
            <w:r>
              <w:rPr>
                <w:rFonts w:ascii="Times New Roman" w:hAnsi="Times New Roman"/>
              </w:rPr>
              <w:t xml:space="preserve">ego </w:t>
            </w:r>
            <w:r w:rsidRPr="00220DBF">
              <w:rPr>
                <w:rFonts w:ascii="Times New Roman" w:hAnsi="Times New Roman"/>
              </w:rPr>
              <w:t>podejści</w:t>
            </w:r>
            <w:r>
              <w:rPr>
                <w:rFonts w:ascii="Times New Roman" w:hAnsi="Times New Roman"/>
              </w:rPr>
              <w:t xml:space="preserve">a zakładającego </w:t>
            </w:r>
            <w:r w:rsidRPr="00220DBF">
              <w:rPr>
                <w:rFonts w:ascii="Times New Roman" w:hAnsi="Times New Roman"/>
              </w:rPr>
              <w:t>współprac</w:t>
            </w:r>
            <w:r>
              <w:rPr>
                <w:rFonts w:ascii="Times New Roman" w:hAnsi="Times New Roman"/>
              </w:rPr>
              <w:t>ę</w:t>
            </w:r>
            <w:r w:rsidRPr="00220DBF">
              <w:rPr>
                <w:rFonts w:ascii="Times New Roman" w:hAnsi="Times New Roman"/>
              </w:rPr>
              <w:t xml:space="preserve"> między specjalistami i ośrodkami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1818AE2" w14:textId="77777777" w:rsidR="006A701A" w:rsidRPr="00B37C80" w:rsidRDefault="006A701A" w:rsidP="006D6481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4D9893CB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674100D" w14:textId="77777777" w:rsidR="006A701A" w:rsidRPr="008B4FE6" w:rsidRDefault="006A701A" w:rsidP="00B51D4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29C2124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16AC11D" w14:textId="77777777" w:rsidR="00260F33" w:rsidRPr="008B4FE6" w:rsidRDefault="00260F33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277F64BB" w14:textId="77777777" w:rsidR="00260F33" w:rsidRPr="008B4FE6" w:rsidRDefault="00563199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5D4822B0" w14:textId="77777777" w:rsidR="00260F33" w:rsidRPr="008B4FE6" w:rsidRDefault="00260F33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67A217" w14:textId="77777777" w:rsidR="00260F33" w:rsidRPr="008B4FE6" w:rsidRDefault="00260F33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B27B8" w:rsidRPr="008B4FE6" w14:paraId="1B7C695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CF6B1D3" w14:textId="77777777" w:rsidR="000A558E" w:rsidRDefault="000A558E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9090406" w14:textId="0510C4B1" w:rsidR="001B27B8" w:rsidRPr="008B4FE6" w:rsidRDefault="001B27B8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  <w:r w:rsidR="004E030A">
              <w:rPr>
                <w:rFonts w:ascii="Times New Roman" w:hAnsi="Times New Roman"/>
                <w:color w:val="000000"/>
                <w:spacing w:val="-2"/>
              </w:rPr>
              <w:t>, zwany dalej „NFZ”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7F7B5B34" w14:textId="77777777" w:rsidR="000A558E" w:rsidRDefault="000A558E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9EC3A8A" w14:textId="3F10B84E" w:rsidR="001B27B8" w:rsidRDefault="001B27B8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162E6374" w14:textId="77777777" w:rsidR="000A558E" w:rsidRDefault="000A558E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C1C37CC" w14:textId="77777777" w:rsidR="001B27B8" w:rsidRDefault="000C631E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1B27B8">
              <w:rPr>
                <w:rFonts w:ascii="Times New Roman" w:hAnsi="Times New Roman"/>
                <w:color w:val="000000"/>
                <w:spacing w:val="-2"/>
              </w:rPr>
              <w:t>stawa o świadczeniach opieki zdrowotnej finansowanych ze środków publicznych</w:t>
            </w:r>
          </w:p>
          <w:p w14:paraId="168E8A3D" w14:textId="5C6AE691" w:rsidR="000A558E" w:rsidRPr="008B4FE6" w:rsidRDefault="000A558E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287BD02" w14:textId="77777777" w:rsidR="000A558E" w:rsidRDefault="000A558E" w:rsidP="00B51D4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55A1249" w14:textId="0CAA0B7F" w:rsidR="001B27B8" w:rsidRPr="008B4FE6" w:rsidRDefault="001B27B8" w:rsidP="00B51D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Efektywniejsza alokacja zasobów finansowych</w:t>
            </w:r>
          </w:p>
        </w:tc>
      </w:tr>
      <w:tr w:rsidR="00782FDD" w:rsidRPr="008B4FE6" w14:paraId="07E0842F" w14:textId="77777777" w:rsidTr="00782FDD">
        <w:trPr>
          <w:gridAfter w:val="1"/>
          <w:wAfter w:w="10" w:type="dxa"/>
          <w:trHeight w:val="781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32499465" w14:textId="60477CB8" w:rsidR="000A558E" w:rsidRDefault="000A558E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DC6625" w14:textId="77777777" w:rsidR="000A558E" w:rsidRDefault="000A558E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43803D" w14:textId="4BCEC806" w:rsidR="00782FDD" w:rsidRPr="008B4FE6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22A6F14A" w14:textId="77777777" w:rsidR="00782FDD" w:rsidRDefault="00782FDD" w:rsidP="00D9040A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43BD3C6A" w14:textId="77777777" w:rsidR="00782FDD" w:rsidRDefault="00782FDD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</w:p>
          <w:p w14:paraId="599B6D37" w14:textId="3EB6E028" w:rsidR="00782FDD" w:rsidRPr="00D26BBA" w:rsidRDefault="00973B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73B43">
              <w:rPr>
                <w:rFonts w:ascii="Times New Roman" w:hAnsi="Times New Roman"/>
                <w:spacing w:val="-2"/>
              </w:rPr>
              <w:t>O</w:t>
            </w:r>
            <w:r w:rsidR="00782FDD" w:rsidRPr="00973B43">
              <w:rPr>
                <w:rFonts w:ascii="Times New Roman" w:hAnsi="Times New Roman"/>
                <w:spacing w:val="-2"/>
              </w:rPr>
              <w:t>k</w:t>
            </w:r>
            <w:r w:rsidRPr="00973B43">
              <w:rPr>
                <w:rFonts w:ascii="Times New Roman" w:hAnsi="Times New Roman"/>
                <w:spacing w:val="-2"/>
              </w:rPr>
              <w:t>.</w:t>
            </w:r>
            <w:r w:rsidR="00782FDD" w:rsidRPr="00973B43">
              <w:rPr>
                <w:rFonts w:ascii="Times New Roman" w:hAnsi="Times New Roman"/>
                <w:spacing w:val="-2"/>
              </w:rPr>
              <w:t xml:space="preserve"> </w:t>
            </w:r>
            <w:r w:rsidRPr="00973B43">
              <w:rPr>
                <w:rFonts w:ascii="Times New Roman" w:hAnsi="Times New Roman"/>
                <w:spacing w:val="-2"/>
              </w:rPr>
              <w:t>87 576</w:t>
            </w:r>
            <w:r w:rsidR="00782FDD" w:rsidRPr="00973B4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48009376" w14:textId="77777777" w:rsidR="000A558E" w:rsidRDefault="000A55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21E8543" w14:textId="77777777" w:rsidR="00782FDD" w:rsidRDefault="00782FD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pacing w:val="-2"/>
              </w:rPr>
            </w:pPr>
            <w:r w:rsidRPr="00973B43">
              <w:rPr>
                <w:rFonts w:ascii="Times New Roman" w:hAnsi="Times New Roman"/>
                <w:color w:val="000000"/>
                <w:spacing w:val="-2"/>
              </w:rPr>
              <w:t xml:space="preserve">Opracowanie </w:t>
            </w:r>
            <w:r w:rsidR="00973B4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B43">
              <w:rPr>
                <w:rFonts w:ascii="Times New Roman" w:hAnsi="Times New Roman"/>
                <w:color w:val="000000"/>
                <w:spacing w:val="-2"/>
              </w:rPr>
              <w:t xml:space="preserve">nalityczne </w:t>
            </w:r>
            <w:r w:rsidR="00973B43" w:rsidRPr="003F3EB6">
              <w:rPr>
                <w:rFonts w:ascii="Times New Roman" w:hAnsi="Times New Roman"/>
                <w:spacing w:val="-2"/>
              </w:rPr>
              <w:t>Agencji Oceny Technologii Medycznych i Taryfikacji</w:t>
            </w:r>
            <w:r w:rsidRPr="00973B4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73B43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973B4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73B43" w:rsidRPr="00C53DD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„</w:t>
            </w:r>
            <w:r w:rsidRPr="00C53DDA">
              <w:rPr>
                <w:rFonts w:ascii="Times New Roman" w:hAnsi="Times New Roman"/>
                <w:i/>
                <w:iCs/>
                <w:color w:val="000000"/>
                <w:spacing w:val="-2"/>
              </w:rPr>
              <w:t>Kompleksowa opieka onkologiczna – model organizacji diagnostyki i leczenia raka jelita grubego</w:t>
            </w:r>
            <w:r w:rsidR="00973B43" w:rsidRPr="00C53DD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”</w:t>
            </w:r>
            <w:r w:rsidRPr="00973B4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53DDA">
              <w:rPr>
                <w:rFonts w:ascii="Times New Roman" w:hAnsi="Times New Roman"/>
                <w:i/>
                <w:iCs/>
                <w:color w:val="000000"/>
                <w:spacing w:val="-2"/>
              </w:rPr>
              <w:t>(</w:t>
            </w:r>
            <w:r w:rsidR="00973B43"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>W</w:t>
            </w:r>
            <w:r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>ielkość oparta na prognozie na 202</w:t>
            </w:r>
            <w:r w:rsidR="00973B43"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>1</w:t>
            </w:r>
            <w:r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r. Zawiera</w:t>
            </w:r>
            <w:r w:rsidR="00973B43"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różnicę pomiędzy ogólną liczbą chorych na raka jelita grubego a </w:t>
            </w:r>
            <w:r w:rsidR="00C53DDA"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>populacją pacjentów w follow-up</w:t>
            </w:r>
            <w:r w:rsidRPr="0083300B">
              <w:rPr>
                <w:rFonts w:ascii="Times New Roman" w:hAnsi="Times New Roman"/>
                <w:i/>
                <w:iCs/>
                <w:color w:val="000000"/>
                <w:spacing w:val="-2"/>
              </w:rPr>
              <w:t>)</w:t>
            </w:r>
          </w:p>
          <w:p w14:paraId="3AB9B4A4" w14:textId="592601C3" w:rsidR="000A558E" w:rsidRPr="00B37C80" w:rsidRDefault="000A55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5076A088" w14:textId="4C020B92" w:rsidR="00782FDD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Zapewnienie jakości i ciągłości opieki w przypadku nowotworu jelita grubego. Zwiększenie </w:t>
            </w:r>
            <w:r w:rsidR="003F3EB6">
              <w:rPr>
                <w:rFonts w:ascii="Times New Roman" w:hAnsi="Times New Roman"/>
                <w:color w:val="000000"/>
                <w:spacing w:val="-2"/>
              </w:rPr>
              <w:t xml:space="preserve">wykrywalności nowotworów we wczesnym stadium choroby oraz obniżenie umieralności. </w:t>
            </w:r>
          </w:p>
          <w:p w14:paraId="0153D35F" w14:textId="7B8C4D1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2FDD" w:rsidRPr="008B4FE6" w14:paraId="7AFAD1E3" w14:textId="77777777" w:rsidTr="00782FDD">
        <w:trPr>
          <w:gridAfter w:val="1"/>
          <w:wAfter w:w="10" w:type="dxa"/>
          <w:trHeight w:val="977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4B3BBA0B" w14:textId="24E9140B" w:rsidR="00782FDD" w:rsidRPr="008B4FE6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Świadczeniodawcy</w:t>
            </w: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41929345" w14:textId="44658D77" w:rsidR="00782FDD" w:rsidRPr="00794966" w:rsidRDefault="00782FDD" w:rsidP="00D90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94966">
              <w:rPr>
                <w:rFonts w:ascii="Times New Roman" w:hAnsi="Times New Roman"/>
                <w:spacing w:val="-2"/>
              </w:rPr>
              <w:t xml:space="preserve">Ok. 30 </w:t>
            </w:r>
          </w:p>
          <w:p w14:paraId="4D5D1B77" w14:textId="5F573B1D" w:rsidR="00782FDD" w:rsidRPr="00782FDD" w:rsidRDefault="00782FDD" w:rsidP="00D90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</w:p>
        </w:tc>
        <w:tc>
          <w:tcPr>
            <w:tcW w:w="2996" w:type="dxa"/>
            <w:gridSpan w:val="10"/>
            <w:shd w:val="clear" w:color="auto" w:fill="auto"/>
          </w:tcPr>
          <w:p w14:paraId="04A2ED16" w14:textId="77777777" w:rsidR="006D6481" w:rsidRDefault="006D64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D57A02B" w14:textId="77777777" w:rsidR="006D6481" w:rsidRDefault="006D64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B6D8165" w14:textId="796E08E1" w:rsidR="00782FDD" w:rsidRPr="00782FDD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82FDD">
              <w:rPr>
                <w:rFonts w:ascii="Times New Roman" w:hAnsi="Times New Roman"/>
                <w:color w:val="000000"/>
                <w:spacing w:val="-2"/>
              </w:rPr>
              <w:t xml:space="preserve">Opracowanie analityczne Agencji Oceny Technologii Medycznych i Taryfikacji </w:t>
            </w:r>
            <w:r w:rsidRPr="00794966">
              <w:rPr>
                <w:rFonts w:ascii="Times New Roman" w:hAnsi="Times New Roman"/>
                <w:i/>
                <w:iCs/>
                <w:color w:val="000000"/>
                <w:spacing w:val="-2"/>
              </w:rPr>
              <w:t>„Kompleksowa opieka onkologiczna – model organizacji diagnostyki i leczenia raka jelita grubego</w:t>
            </w:r>
            <w:r w:rsidRPr="00782FD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82FDD">
              <w:rPr>
                <w:rFonts w:ascii="Times New Roman" w:hAnsi="Times New Roman"/>
                <w:i/>
                <w:iCs/>
                <w:color w:val="000000"/>
                <w:spacing w:val="-2"/>
              </w:rPr>
              <w:t>(</w:t>
            </w:r>
            <w:r w:rsidR="00794966">
              <w:rPr>
                <w:rFonts w:ascii="Times New Roman" w:hAnsi="Times New Roman"/>
                <w:i/>
                <w:iCs/>
                <w:color w:val="000000"/>
                <w:spacing w:val="-2"/>
              </w:rPr>
              <w:t>Tabela</w:t>
            </w:r>
            <w:r w:rsidRPr="00782FDD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157 Wykaz potencjalnych ORJG)</w:t>
            </w:r>
          </w:p>
          <w:p w14:paraId="07F36FC3" w14:textId="7424EA58" w:rsidR="00782FDD" w:rsidRPr="0079496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F58BFB4" w14:textId="77777777" w:rsidR="006D6481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Optymalizacja procesów diagnostycznych i leczniczych</w:t>
            </w:r>
            <w:r w:rsidR="00794966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Określenie standardu i zasad prowadzenia opieki nad pacjentem. Dotyczy zarówno kompleksowej opieki nad świadczeniobiorcą  </w:t>
            </w:r>
            <w:r w:rsidR="00E80DC0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z nowotworem jelita grubego</w:t>
            </w:r>
            <w:r w:rsidR="006D648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11342EA" w14:textId="0ABC9F00" w:rsidR="00782FDD" w:rsidRPr="00B37C80" w:rsidRDefault="00782FDD" w:rsidP="006D64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2FDD" w:rsidRPr="008B4FE6" w14:paraId="63788BB6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6C250688" w14:textId="04DB4894" w:rsidR="00782FDD" w:rsidRPr="008B4FE6" w:rsidRDefault="00782FDD" w:rsidP="006F1EE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82FDD" w:rsidRPr="008B4FE6" w14:paraId="5F0083C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FFFFFF"/>
          </w:tcPr>
          <w:p w14:paraId="2294AC25" w14:textId="77777777" w:rsidR="00782FDD" w:rsidRDefault="00782FDD" w:rsidP="00D904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09F539B" w14:textId="77777777" w:rsidR="0055192D" w:rsidRDefault="0055192D" w:rsidP="00D904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Pr="00475FFE">
              <w:rPr>
                <w:rFonts w:ascii="Times New Roman" w:hAnsi="Times New Roman"/>
                <w:spacing w:val="-2"/>
              </w:rPr>
              <w:t>nie był przedmiotem pre-konsultacji.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</w:p>
          <w:p w14:paraId="1B5712FD" w14:textId="1286CD5D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Konsultacje publiczne zostaną przeprowadzone </w:t>
            </w:r>
            <w:r w:rsidRPr="00475FFE">
              <w:rPr>
                <w:rFonts w:ascii="Times New Roman" w:hAnsi="Times New Roman"/>
                <w:spacing w:val="-2"/>
              </w:rPr>
              <w:t xml:space="preserve">w okresie </w:t>
            </w:r>
            <w:r w:rsidR="0043396F">
              <w:rPr>
                <w:rFonts w:ascii="Times New Roman" w:hAnsi="Times New Roman"/>
                <w:spacing w:val="-2"/>
              </w:rPr>
              <w:t>14</w:t>
            </w:r>
            <w:r w:rsidR="0043396F" w:rsidRPr="0055192D">
              <w:rPr>
                <w:rFonts w:ascii="Times New Roman" w:hAnsi="Times New Roman"/>
                <w:spacing w:val="-2"/>
              </w:rPr>
              <w:t xml:space="preserve"> </w:t>
            </w:r>
            <w:r w:rsidRPr="0055192D">
              <w:rPr>
                <w:rFonts w:ascii="Times New Roman" w:hAnsi="Times New Roman"/>
                <w:spacing w:val="-2"/>
              </w:rPr>
              <w:t xml:space="preserve">dni.  </w:t>
            </w:r>
          </w:p>
          <w:p w14:paraId="768037CB" w14:textId="77777777" w:rsidR="0055192D" w:rsidRPr="00B37C80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FE95651" w14:textId="777E4492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 ramach konsultacji publicznych i opiniowania projekt </w:t>
            </w:r>
            <w:r w:rsidR="00E503DA" w:rsidRPr="0010032A">
              <w:rPr>
                <w:rFonts w:ascii="Times New Roman" w:hAnsi="Times New Roman"/>
                <w:color w:val="000000"/>
                <w:shd w:val="clear" w:color="auto" w:fill="FFFFFF"/>
              </w:rPr>
              <w:t>zosta</w:t>
            </w:r>
            <w:r w:rsidR="00E503DA">
              <w:rPr>
                <w:rFonts w:ascii="Times New Roman" w:hAnsi="Times New Roman"/>
                <w:color w:val="000000"/>
                <w:shd w:val="clear" w:color="auto" w:fill="FFFFFF"/>
              </w:rPr>
              <w:t>ł</w:t>
            </w:r>
            <w:r w:rsidR="00E503DA"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przesłany do zaopiniowania przez następujące podmioty: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25A126BD" w14:textId="08173146" w:rsidR="0055192D" w:rsidRPr="00D07385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 konsultan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ci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wybranych dziedzinach medycyny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oraz konsultanci krajowi w wybranych dziedzinach pielęgniarstwa (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 xml:space="preserve">Konsultant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rajowy w dziedzinie pielęgniarstwa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pielęgniarstwa onkologicznego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pielęgniarstwa chirurgicznego i operacyjnego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270C10" w:rsidRPr="00270C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Konsultant Krajowy </w:t>
            </w:r>
            <w:r w:rsidR="00270C1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="00270C10" w:rsidRPr="00270C10">
              <w:rPr>
                <w:rFonts w:ascii="Times New Roman" w:hAnsi="Times New Roman"/>
                <w:color w:val="000000"/>
                <w:shd w:val="clear" w:color="auto" w:fill="FFFFFF"/>
              </w:rPr>
              <w:t>w dziedzinie gastroenterologii</w:t>
            </w:r>
            <w:r w:rsidR="00270C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chirurgii ogólnej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chirurgii onkologicznej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chirurgii plastycznej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ginekologii onkologicznej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onkologii klinicznej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E677A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medycyny nuklearnej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patomorfologii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E677A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iologii i diagnostyki obrazowej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 w:rsidRPr="00E677A8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radioterapii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677A8">
              <w:rPr>
                <w:rFonts w:ascii="Times New Roman" w:hAnsi="Times New Roman"/>
                <w:color w:val="000000"/>
                <w:spacing w:val="-2"/>
              </w:rPr>
              <w:t>Konsultant Krajowy w dziedzinie rehabilitacji medycznej</w:t>
            </w:r>
            <w:r>
              <w:rPr>
                <w:rFonts w:ascii="Times New Roman" w:hAnsi="Times New Roman"/>
                <w:color w:val="000000"/>
                <w:spacing w:val="-2"/>
              </w:rPr>
              <w:t>);</w:t>
            </w:r>
          </w:p>
          <w:p w14:paraId="3257D4D0" w14:textId="6880BA96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bookmarkStart w:id="4" w:name="_Hlk47292100"/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bookmarkStart w:id="5" w:name="_Hlk47292491"/>
            <w:r>
              <w:rPr>
                <w:rFonts w:ascii="Times New Roman" w:hAnsi="Times New Roman"/>
                <w:color w:val="000000"/>
                <w:shd w:val="clear" w:color="auto" w:fill="FFFFFF"/>
              </w:rPr>
              <w:t>samorządy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(Naczelna </w:t>
            </w:r>
            <w:r w:rsidR="009E50F0"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="009E50F0"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Lekarska,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Naczelna </w:t>
            </w:r>
            <w:r w:rsidR="009E50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Izba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Aptekarska, Krajowa </w:t>
            </w:r>
            <w:r w:rsidR="009E50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Izba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Diagnostów Laboratoryjnych,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Naczelna </w:t>
            </w:r>
            <w:r w:rsidR="009E50F0">
              <w:rPr>
                <w:rFonts w:ascii="Times New Roman" w:hAnsi="Times New Roman"/>
                <w:color w:val="000000"/>
                <w:shd w:val="clear" w:color="auto" w:fill="FFFFFF"/>
              </w:rPr>
              <w:t>Izba</w:t>
            </w:r>
            <w:r w:rsidR="009E50F0"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Pielęgniarek i Położnych,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Krajowa </w:t>
            </w:r>
            <w:r w:rsidR="009E50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Izba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Fizjoterapeutów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6E8BF338" w14:textId="26ACCE0D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związki zawodowe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oraz stowarzyszenia reprezentując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zawody medyczne (Ogólnopolskie Porozumienie Związków Zawodowych, Ogólnopolski Związek Zawodowy Lekarzy, Ogólnopolski Związek Zawodowy Pielęgniarek i Położnych)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09FEAC60" w14:textId="77777777" w:rsidR="0055192D" w:rsidRPr="00152F46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stowarzyszenia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ochronie zdrowia, w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tym z tymi działające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 rzecz pacjentów (Stowarzyszenie Primum Non Nocere,  </w:t>
            </w:r>
            <w:r w:rsidRPr="00152F46">
              <w:rPr>
                <w:rFonts w:ascii="Times New Roman" w:hAnsi="Times New Roman"/>
                <w:color w:val="000000"/>
                <w:shd w:val="clear" w:color="auto" w:fill="FFFFFF"/>
              </w:rPr>
              <w:t>Federacja Pacjentów Polskich, Instytut Praw Pacjenta i Edukacji Zdrowotnej, Obywatelskie Stowarzyszenie – Dla Dobra Pacjenta)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0A278A43" w14:textId="77777777" w:rsidR="0055192D" w:rsidRPr="00152F46" w:rsidRDefault="0055192D">
            <w:pPr>
              <w:pStyle w:val="Teksttreci41"/>
              <w:numPr>
                <w:ilvl w:val="0"/>
                <w:numId w:val="24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152F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) towarzystwa naukow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152F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(Polskie Towarzystwo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Onkologiczne,</w:t>
            </w:r>
            <w:r w:rsidRPr="00152F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Polskie Towarzystwo Onkologii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Klinicznej</w:t>
            </w:r>
            <w:r w:rsidRPr="00152F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29EFE656" w14:textId="6B45D219" w:rsidR="0055192D" w:rsidRPr="00D07385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6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instytut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y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badawcz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="00EB5DEC" w:rsidRPr="00EB5DEC">
              <w:rPr>
                <w:rFonts w:ascii="Times New Roman" w:hAnsi="Times New Roman"/>
                <w:color w:val="000000"/>
                <w:shd w:val="clear" w:color="auto" w:fill="FFFFFF"/>
              </w:rPr>
              <w:t>Narodowy Instytutu Onkologii im. Marii Skłodowskiej-Curie – Państwowy Instytut Badawczy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, Narodowy Instytut Zdrowia Publicznego – Państwowy Zakład Higieny)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bookmarkEnd w:id="5"/>
          <w:p w14:paraId="67459175" w14:textId="77777777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) 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Działalności Pożytku Publicznego i Rad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ę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Dialogu Społecznego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2EA2452" w14:textId="77777777" w:rsidR="0055192D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9)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Prezesa Prokuratorii Generalnej Rzeczypospolitej Polskiej, Prezesa Narodowego Funduszu Zdrowia, Prezesa Agencji Oceny Technologii Medycznych i Taryfikacji, 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BB77D7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 Produktów Biobójczych</w:t>
            </w:r>
            <w:r w:rsidRPr="00D07385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bookmarkEnd w:id="4"/>
          <w:p w14:paraId="643625AB" w14:textId="77777777" w:rsidR="003B61DE" w:rsidRPr="0010032A" w:rsidRDefault="003B61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49A6281" w14:textId="42199B76" w:rsidR="0055192D" w:rsidRPr="0010032A" w:rsidRDefault="005519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Projekt </w:t>
            </w:r>
            <w:r w:rsidRPr="0055192D">
              <w:rPr>
                <w:rFonts w:ascii="Times New Roman" w:hAnsi="Times New Roman"/>
                <w:shd w:val="clear" w:color="auto" w:fill="FFFFFF"/>
              </w:rPr>
              <w:t xml:space="preserve">rozporządzenia </w:t>
            </w:r>
            <w:r w:rsidR="00E503DA" w:rsidRPr="0055192D">
              <w:rPr>
                <w:rFonts w:ascii="Times New Roman" w:hAnsi="Times New Roman"/>
                <w:shd w:val="clear" w:color="auto" w:fill="FFFFFF"/>
              </w:rPr>
              <w:t>zosta</w:t>
            </w:r>
            <w:r w:rsidR="00E503DA">
              <w:rPr>
                <w:rFonts w:ascii="Times New Roman" w:hAnsi="Times New Roman"/>
                <w:shd w:val="clear" w:color="auto" w:fill="FFFFFF"/>
              </w:rPr>
              <w:t>ł</w:t>
            </w:r>
            <w:r w:rsidR="00E503DA" w:rsidRPr="005519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5192D">
              <w:rPr>
                <w:rFonts w:ascii="Times New Roman" w:hAnsi="Times New Roman"/>
                <w:shd w:val="clear" w:color="auto" w:fill="FFFFFF"/>
              </w:rPr>
              <w:t xml:space="preserve">udostępniony w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z dnia 29 października 2013 r. – Regulamin pracy Rady Ministrów (M.P. z 2016 r. poz. 1006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z późn. zm.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  <w:p w14:paraId="58F6AC9E" w14:textId="77777777" w:rsidR="00782FDD" w:rsidRDefault="00782F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E9E3E03" w14:textId="77777777" w:rsidR="003B61DE" w:rsidRDefault="003B61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 i opiniowania zostaną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 xml:space="preserve"> omówione w raporcie, stanowiącym załącznik do niniejszej </w:t>
            </w:r>
            <w:r w:rsidRPr="004F50BD">
              <w:rPr>
                <w:rFonts w:ascii="Times New Roman" w:hAnsi="Times New Roman"/>
                <w:color w:val="000000"/>
                <w:spacing w:val="-2"/>
              </w:rPr>
              <w:t>Oceny Skutków Regulacji</w:t>
            </w:r>
            <w:r w:rsidRPr="001B133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F00711F" w14:textId="16B0FB1D" w:rsidR="003B61DE" w:rsidRPr="00B37C80" w:rsidRDefault="003B61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2FDD" w:rsidRPr="008B4FE6" w14:paraId="0D8FD56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31CC8179" w14:textId="77777777" w:rsidR="00782FDD" w:rsidRPr="008B4FE6" w:rsidRDefault="00782FDD" w:rsidP="006F1EE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82FDD" w:rsidRPr="008B4FE6" w14:paraId="2715BE76" w14:textId="77777777" w:rsidTr="00E66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vMerge w:val="restart"/>
            <w:shd w:val="clear" w:color="auto" w:fill="FFFFFF"/>
          </w:tcPr>
          <w:p w14:paraId="61FB8199" w14:textId="3FEABC9B" w:rsidR="00782FDD" w:rsidRPr="00C53F26" w:rsidRDefault="00782FDD" w:rsidP="006F1EED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781" w:type="dxa"/>
            <w:gridSpan w:val="23"/>
            <w:shd w:val="clear" w:color="auto" w:fill="FFFFFF"/>
          </w:tcPr>
          <w:p w14:paraId="08A7C3F8" w14:textId="77777777" w:rsidR="00782FDD" w:rsidRPr="00C53F26" w:rsidRDefault="00782FDD" w:rsidP="006F1EE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66605" w:rsidRPr="008B4FE6" w14:paraId="201A7D12" w14:textId="77777777" w:rsidTr="00E66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vMerge/>
            <w:shd w:val="clear" w:color="auto" w:fill="FFFFFF"/>
          </w:tcPr>
          <w:p w14:paraId="083885A5" w14:textId="77777777" w:rsidR="00782FDD" w:rsidRPr="00C53F26" w:rsidRDefault="00782FDD" w:rsidP="005C2DD1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B6BB712" w14:textId="77777777" w:rsidR="00782FDD" w:rsidRPr="00C53F26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E5B2D37" w14:textId="77777777" w:rsidR="00782FDD" w:rsidRPr="00C53F26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AE2849A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F05D7E5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3E383EC3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ECC9F20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B0151C2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CAA7616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2811871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D93507C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783900C" w14:textId="77777777" w:rsidR="00782FDD" w:rsidRPr="00C53F26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5" w:type="dxa"/>
            <w:shd w:val="clear" w:color="auto" w:fill="FFFFFF"/>
          </w:tcPr>
          <w:p w14:paraId="2D39DE86" w14:textId="77777777" w:rsidR="00782FDD" w:rsidRPr="00C53F26" w:rsidRDefault="00782FDD" w:rsidP="006F1EE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66605" w:rsidRPr="008B4FE6" w14:paraId="1CD38861" w14:textId="77777777" w:rsidTr="00E66605">
        <w:trPr>
          <w:trHeight w:val="32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333CCC78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E7CE286" w14:textId="2AAA824D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0AFABB" w14:textId="3F313ED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841BFC9" w14:textId="1512210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D67526B" w14:textId="6C986EEE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FD1A8E4" w14:textId="2031099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948FA62" w14:textId="45C67CBB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FBA6D58" w14:textId="2F0876D6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E01D0F7" w14:textId="2D46CC6D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6BA6149" w14:textId="2F78E80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732E0ED" w14:textId="3A78758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EB8870" w14:textId="569A4042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77DE0E32" w14:textId="5E868E9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66605" w:rsidRPr="008B4FE6" w14:paraId="70EAE65B" w14:textId="77777777" w:rsidTr="00E66605">
        <w:trPr>
          <w:trHeight w:val="32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A23C096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A0220B" w14:textId="6A55835C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246DB09" w14:textId="5F45BD10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34DB659" w14:textId="738AF4A5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7593226" w14:textId="2EE48C82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3E5B006" w14:textId="1449AE6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D9EB650" w14:textId="6AABDD62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CC4F6A0" w14:textId="72C3B74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B36309E" w14:textId="101D31D1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8F3E4BC" w14:textId="4C6A5FF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F9AB0C7" w14:textId="3A42513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C7C89C6" w14:textId="76A0192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0BE55B6" w14:textId="6B1A54FB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66605" w:rsidRPr="008B4FE6" w14:paraId="7E304AB3" w14:textId="77777777" w:rsidTr="00E66605">
        <w:trPr>
          <w:trHeight w:val="344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E941695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2335721" w14:textId="6D9D53E2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6A25059" w14:textId="1172F6AB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BF14B7D" w14:textId="34D8409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2E9B620" w14:textId="10EF2E5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AFCE0E9" w14:textId="69B3DF35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24D2B15" w14:textId="5E58F56E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57A6F57" w14:textId="595BCA5B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50E249D" w14:textId="4B0CC59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A9F63DD" w14:textId="27F121A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FC70467" w14:textId="1D320D76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00CBA5" w14:textId="76F23D6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369145D2" w14:textId="6C3B1E9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66605" w:rsidRPr="008B4FE6" w14:paraId="38D7CEFB" w14:textId="77777777" w:rsidTr="00E66605">
        <w:trPr>
          <w:trHeight w:val="344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1DAEA4D3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FF5E66D" w14:textId="60EFDC41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795D125" w14:textId="026DA82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9854159" w14:textId="6733F62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828C30E" w14:textId="42D2AF81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ECFD41D" w14:textId="3486ECE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609492E" w14:textId="15CC6E55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D495217" w14:textId="316EE6B1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0DEF0CE" w14:textId="4405013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3C8EE5F" w14:textId="68A52570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E6D7CB1" w14:textId="243B2BFB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9556565" w14:textId="462A1D23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0C1FBE65" w14:textId="33124993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66605" w:rsidRPr="008B4FE6" w14:paraId="12D605D5" w14:textId="77777777" w:rsidTr="00E66605">
        <w:trPr>
          <w:trHeight w:val="33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4A2C460E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F885CE2" w14:textId="6CE18C97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D5FFCC1" w14:textId="43D8DC8D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67049DB" w14:textId="4F76AFE0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CCE5D47" w14:textId="27A3BC2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3DD5D6A" w14:textId="373AAB3D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E555F34" w14:textId="5EB15F89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C325AD5" w14:textId="0694E1C8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2D36A7B" w14:textId="0F0C0F72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A8C701" w14:textId="229A19B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CE72E6F" w14:textId="0D12F3E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BED0D39" w14:textId="58ACB2A3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002126B1" w14:textId="5F9D4C7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66605" w:rsidRPr="008B4FE6" w14:paraId="07C62289" w14:textId="77777777" w:rsidTr="00E66605">
        <w:trPr>
          <w:trHeight w:val="33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37AA7254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F0E055" w14:textId="23DB7B09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3DAE46F" w14:textId="7191D4C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F7A6213" w14:textId="1745F454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5112E05" w14:textId="4F7631A2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F1F5BB8" w14:textId="60C816C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10E7CE2" w14:textId="55AAEE80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3D9B82E" w14:textId="18A6621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27B7A87" w14:textId="5CB93CF0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6186144" w14:textId="0CDA88F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0582779" w14:textId="2B24D0B2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0EF2886" w14:textId="744DF8C5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41F24ECF" w14:textId="308B56A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66605" w:rsidRPr="008B4FE6" w14:paraId="657DBDBC" w14:textId="77777777" w:rsidTr="00E66605">
        <w:trPr>
          <w:trHeight w:val="35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5727923F" w14:textId="77777777" w:rsidR="00782FDD" w:rsidRPr="00C53F26" w:rsidRDefault="00782FDD" w:rsidP="00D9040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42268BC" w14:textId="360BDD9D" w:rsidR="00782FDD" w:rsidRPr="00B37C80" w:rsidRDefault="00782FDD" w:rsidP="00D904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718B2B6" w14:textId="029CD90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98CD5B8" w14:textId="71BAE6B8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EFD95F" w14:textId="045AEB4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E72F012" w14:textId="771EC567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A70C538" w14:textId="70DCB7DD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34AD7A7" w14:textId="420DDB2E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93FE122" w14:textId="4963A9B0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2ACA96D" w14:textId="36C5E1CC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4EC666F" w14:textId="3E671155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C226DC4" w14:textId="6E4D8A6F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7FD9E6F2" w14:textId="6C894F2A" w:rsidR="00782FDD" w:rsidRPr="00B37C80" w:rsidRDefault="00782F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E2E04" w:rsidRPr="00AD120D" w14:paraId="2CCE784D" w14:textId="77777777" w:rsidTr="000432C4">
        <w:trPr>
          <w:trHeight w:val="351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23E4BDD3" w14:textId="77777777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0A0B" w14:textId="5D84CFE1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F8ED" w14:textId="4B27D237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313,6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6707" w14:textId="51B85BE6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4398" w14:textId="28AA712E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0611" w14:textId="2DC4B765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B0F1" w14:textId="6EBC74AE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BD36" w14:textId="4ED532FE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61D0" w14:textId="641216CF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2DF3" w14:textId="2501E98E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566" w14:textId="5569A4B5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368,5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6E4" w14:textId="50E08F77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07E7E5D2" w14:textId="77777777" w:rsidR="006E2E04" w:rsidRPr="00E66605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14:paraId="5708A0A8" w14:textId="77777777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E2E04">
              <w:rPr>
                <w:rFonts w:ascii="Times New Roman" w:hAnsi="Times New Roman"/>
                <w:color w:val="000000"/>
                <w:sz w:val="20"/>
                <w:szCs w:val="20"/>
              </w:rPr>
              <w:t>3 519,4</w:t>
            </w:r>
          </w:p>
          <w:p w14:paraId="530974B0" w14:textId="05D62F6C" w:rsidR="006E2E04" w:rsidRPr="006E2E04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E2E04" w:rsidRPr="008B4FE6" w14:paraId="739F1546" w14:textId="77777777" w:rsidTr="0075697F">
        <w:trPr>
          <w:trHeight w:val="36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07E9FF30" w14:textId="77777777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66A" w14:textId="5F6A56A1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7045" w14:textId="09E80EA6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BFCA" w14:textId="16041CA7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6F1D" w14:textId="4796879F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975C" w14:textId="798117CB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682" w14:textId="20697076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6B03" w14:textId="53E057DA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0723" w14:textId="23E24658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BAA2" w14:textId="42EF8D29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A86D" w14:textId="5CF52FDC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33B1" w14:textId="590F9E40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4AB07469" w14:textId="77777777" w:rsidR="006E2E04" w:rsidRPr="00E66605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115445" w14:textId="2258ABD1" w:rsidR="006E2E04" w:rsidRPr="00E66605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3A15DBD4" w14:textId="66AC9C90" w:rsidR="006E2E04" w:rsidRPr="006247DC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2E04" w:rsidRPr="008B4FE6" w14:paraId="07973F0A" w14:textId="77777777" w:rsidTr="006247DC">
        <w:trPr>
          <w:trHeight w:val="360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390026A6" w14:textId="77777777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D790D6" w14:textId="143FB9FC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9DC361C" w14:textId="07E6CBDF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14BE3E" w14:textId="6934CDC3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6D323D8" w14:textId="40FF2192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D12EEB4" w14:textId="213EE7E4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A5C7C68" w14:textId="7F36A92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91D75ED" w14:textId="2AADBCC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A41DE43" w14:textId="05F2B702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F89005" w14:textId="1240DE39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9BA0E4D" w14:textId="4C86D621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1C34477" w14:textId="01B2ADE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7B264E50" w14:textId="6BE33C9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E2E04" w:rsidRPr="008B4FE6" w14:paraId="589F99EB" w14:textId="77777777" w:rsidTr="006247DC">
        <w:trPr>
          <w:trHeight w:val="357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505A0C5E" w14:textId="77777777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9952A8" w14:textId="6BCEBFC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A04CF12" w14:textId="3C27E86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588CFCA" w14:textId="622CD29B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9841BE" w14:textId="16B7A76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81EC2D5" w14:textId="0552D06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F2530AE" w14:textId="6F040FB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0C9721B" w14:textId="662FB04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B2B490E" w14:textId="4B637FC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69E705C" w14:textId="5D99ED3F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7493DD6" w14:textId="6BD1888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FD5E800" w14:textId="3EC60C6C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6C3216BF" w14:textId="07982F2C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E2E04" w:rsidRPr="008B4FE6" w14:paraId="5462340B" w14:textId="77777777" w:rsidTr="006247DC">
        <w:trPr>
          <w:trHeight w:val="357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DE0A203" w14:textId="49D59B03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DB43E88" w14:textId="75A111B5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6CFC18B" w14:textId="620C8333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B40DF0B" w14:textId="192CAE71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2B9720E" w14:textId="1E9DA0D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F593A62" w14:textId="55129AB9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D219D63" w14:textId="09DCA619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D9FCC5C" w14:textId="4E8A5E0C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66FC6C1" w14:textId="4329A3AC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28B228" w14:textId="752F8118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476C6B" w14:textId="60707DE2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4170E13" w14:textId="4ED76A18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6383DA7F" w14:textId="74565504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E2E04" w:rsidRPr="008B4FE6" w14:paraId="1BB7E769" w14:textId="77777777" w:rsidTr="006247DC">
        <w:trPr>
          <w:gridAfter w:val="1"/>
          <w:wAfter w:w="10" w:type="dxa"/>
          <w:trHeight w:val="348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56737824" w14:textId="77777777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81" w:type="dxa"/>
            <w:gridSpan w:val="23"/>
            <w:shd w:val="clear" w:color="auto" w:fill="FFFFFF"/>
            <w:vAlign w:val="center"/>
          </w:tcPr>
          <w:p w14:paraId="26D4D75E" w14:textId="77777777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D8897D" w14:textId="50CEB3DF" w:rsidR="006E2E04" w:rsidRPr="00C8148A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148A"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 Będzie miała wpływ na plan finansowy</w:t>
            </w:r>
            <w:r w:rsidR="001E1F31" w:rsidRPr="007C2856">
              <w:rPr>
                <w:rFonts w:ascii="Times New Roman" w:hAnsi="Times New Roman"/>
                <w:color w:val="000000"/>
              </w:rPr>
              <w:t xml:space="preserve"> N</w:t>
            </w:r>
            <w:r w:rsidR="001E1F31">
              <w:rPr>
                <w:rFonts w:ascii="Times New Roman" w:hAnsi="Times New Roman"/>
                <w:color w:val="000000"/>
              </w:rPr>
              <w:t xml:space="preserve">arodowego </w:t>
            </w:r>
            <w:r w:rsidR="001E1F31" w:rsidRPr="007C2856">
              <w:rPr>
                <w:rFonts w:ascii="Times New Roman" w:hAnsi="Times New Roman"/>
                <w:color w:val="000000"/>
              </w:rPr>
              <w:t>F</w:t>
            </w:r>
            <w:r w:rsidR="001E1F31">
              <w:rPr>
                <w:rFonts w:ascii="Times New Roman" w:hAnsi="Times New Roman"/>
                <w:color w:val="000000"/>
              </w:rPr>
              <w:t xml:space="preserve">unduszu </w:t>
            </w:r>
            <w:r w:rsidR="001E1F31" w:rsidRPr="007C2856">
              <w:rPr>
                <w:rFonts w:ascii="Times New Roman" w:hAnsi="Times New Roman"/>
                <w:color w:val="000000"/>
              </w:rPr>
              <w:t>Z</w:t>
            </w:r>
            <w:r w:rsidR="001E1F31">
              <w:rPr>
                <w:rFonts w:ascii="Times New Roman" w:hAnsi="Times New Roman"/>
                <w:color w:val="000000"/>
              </w:rPr>
              <w:t>drowia, zwanego dalej „NFZ”</w:t>
            </w:r>
            <w:r w:rsidR="001E1F31" w:rsidRPr="007C2856">
              <w:rPr>
                <w:rFonts w:ascii="Times New Roman" w:hAnsi="Times New Roman"/>
                <w:color w:val="000000"/>
              </w:rPr>
              <w:t>.</w:t>
            </w:r>
          </w:p>
          <w:p w14:paraId="6E1F6B08" w14:textId="5A1A289B" w:rsidR="006E2E04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148A">
              <w:rPr>
                <w:rFonts w:ascii="Times New Roman" w:hAnsi="Times New Roman"/>
                <w:color w:val="000000"/>
              </w:rPr>
              <w:t>Wygospodarowanie środków w ramach planu finansowego NFZ nastąpi przez zmianę alokacji środków przeznaczonych na finansowanie świadczeń gwarantowanych określonych w planie finansowym NFZ na 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C8148A">
              <w:rPr>
                <w:rFonts w:ascii="Times New Roman" w:hAnsi="Times New Roman"/>
                <w:color w:val="000000"/>
              </w:rPr>
              <w:t xml:space="preserve"> r. i kolejne lata.</w:t>
            </w:r>
            <w:r w:rsidRPr="00C610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B9845BA" w14:textId="27C67880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2E04" w:rsidRPr="008B4FE6" w14:paraId="1576E9D6" w14:textId="77777777" w:rsidTr="006247DC">
        <w:trPr>
          <w:gridAfter w:val="1"/>
          <w:wAfter w:w="10" w:type="dxa"/>
          <w:trHeight w:val="1125"/>
        </w:trPr>
        <w:tc>
          <w:tcPr>
            <w:tcW w:w="2156" w:type="dxa"/>
            <w:gridSpan w:val="2"/>
            <w:shd w:val="clear" w:color="auto" w:fill="FFFFFF"/>
          </w:tcPr>
          <w:p w14:paraId="79355DEA" w14:textId="77777777" w:rsidR="006E2E04" w:rsidRPr="00C53F2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81" w:type="dxa"/>
            <w:gridSpan w:val="23"/>
            <w:shd w:val="clear" w:color="auto" w:fill="FFFFFF"/>
          </w:tcPr>
          <w:p w14:paraId="4B3F9C3B" w14:textId="77777777" w:rsidR="006E2E04" w:rsidRPr="00EF119F" w:rsidRDefault="006E2E04" w:rsidP="006E2E04">
            <w:pPr>
              <w:pStyle w:val="01TretxtpodstRaportWS"/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0430428" w14:textId="5CEE3B43" w:rsidR="006E2E04" w:rsidRDefault="006E2E04" w:rsidP="006E2E04">
            <w:pPr>
              <w:pStyle w:val="01TretxtpodstRaportWS"/>
              <w:spacing w:line="240" w:lineRule="auto"/>
              <w:rPr>
                <w:rFonts w:ascii="Times New Roman" w:hAnsi="Times New Roman"/>
                <w:sz w:val="22"/>
              </w:rPr>
            </w:pPr>
            <w:r w:rsidRPr="00380FFF">
              <w:rPr>
                <w:rFonts w:ascii="Times New Roman" w:hAnsi="Times New Roman"/>
                <w:sz w:val="22"/>
              </w:rPr>
              <w:t>Szacunki zostały wykonane na podstawie danych uzyskanych na potrzeby realizacji raportu WS.434.4.2018 – „Kompleksowa opieka onkologiczna – model organizacji diagnostyki i leczenia raka jelita grubego” data zakończenia: 18.06.2019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380FFF">
              <w:rPr>
                <w:rFonts w:ascii="Times New Roman" w:hAnsi="Times New Roman"/>
                <w:sz w:val="22"/>
              </w:rPr>
              <w:t>r. z uwzględnieniem kosztów JGP zabiegowych aktualnych na dzień 03.07.2020</w:t>
            </w:r>
            <w:r w:rsidR="00F0376E">
              <w:rPr>
                <w:rFonts w:ascii="Times New Roman" w:hAnsi="Times New Roman"/>
                <w:sz w:val="22"/>
              </w:rPr>
              <w:t xml:space="preserve"> </w:t>
            </w:r>
            <w:r w:rsidRPr="00380FFF">
              <w:rPr>
                <w:rFonts w:ascii="Times New Roman" w:hAnsi="Times New Roman"/>
                <w:sz w:val="22"/>
              </w:rPr>
              <w:t>r.</w:t>
            </w:r>
          </w:p>
          <w:p w14:paraId="60E75722" w14:textId="5C1CEE49" w:rsidR="006E2E04" w:rsidRDefault="006E2E04" w:rsidP="006E2E04">
            <w:pPr>
              <w:pStyle w:val="01TretxtpodstRaportWS"/>
              <w:spacing w:line="240" w:lineRule="auto"/>
              <w:rPr>
                <w:rFonts w:ascii="Times New Roman" w:hAnsi="Times New Roman"/>
                <w:sz w:val="22"/>
              </w:rPr>
            </w:pPr>
            <w:r w:rsidRPr="00380FFF">
              <w:rPr>
                <w:rFonts w:ascii="Times New Roman" w:hAnsi="Times New Roman"/>
                <w:sz w:val="22"/>
              </w:rPr>
              <w:t xml:space="preserve">Rzeczywista dynamika przyrostu liczby pacjentów objęta świadczeniem Kompleksowej opieki </w:t>
            </w:r>
            <w:r w:rsidR="00F0376E">
              <w:rPr>
                <w:rFonts w:ascii="Times New Roman" w:hAnsi="Times New Roman"/>
                <w:sz w:val="22"/>
              </w:rPr>
              <w:br/>
            </w:r>
            <w:r w:rsidRPr="00380FFF">
              <w:rPr>
                <w:rFonts w:ascii="Times New Roman" w:hAnsi="Times New Roman"/>
                <w:sz w:val="22"/>
              </w:rPr>
              <w:t>w kolejnych latach analizy może odbiegać od wyliczonej na podstawie założonego współczynnika przyrostu zachorowań. Dynamika wzrostu w ciągu 10 lat zależy od wielu czynników mających wpływ na stan zdrowia ludności w tym np. profilaktyka pierwotna/wtórna lub styl życia.</w:t>
            </w:r>
          </w:p>
          <w:p w14:paraId="76E4F453" w14:textId="70F64AAD" w:rsidR="009452CF" w:rsidRDefault="006E2E04" w:rsidP="006E2E04">
            <w:pPr>
              <w:pStyle w:val="01TretxtpodstRaportWS"/>
              <w:spacing w:line="240" w:lineRule="auto"/>
              <w:rPr>
                <w:rFonts w:ascii="Times New Roman" w:hAnsi="Times New Roman"/>
                <w:sz w:val="22"/>
              </w:rPr>
            </w:pPr>
            <w:r w:rsidRPr="00E66605">
              <w:rPr>
                <w:rFonts w:ascii="Times New Roman" w:hAnsi="Times New Roman"/>
                <w:sz w:val="22"/>
              </w:rPr>
              <w:t xml:space="preserve">Z uwagi na podobieństwo ośrodków onkologicznych przyjęto wskaźnik wzrostu taryf, który został oszacowany w procesie taryfikacji dla Breast Cancer Unit, na poziomie 5% w odniesieniu do grup zabiegowych dedykowanych leczeniu raka jelita grubego oraz w odniesieniu do pakietów diagnostycznych. </w:t>
            </w:r>
          </w:p>
          <w:p w14:paraId="55597257" w14:textId="6F9FAF82" w:rsidR="006E2E04" w:rsidRDefault="006E2E04" w:rsidP="006E2E04">
            <w:pPr>
              <w:pStyle w:val="01TretxtpodstRaportWS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E66605">
              <w:rPr>
                <w:rFonts w:ascii="Times New Roman" w:hAnsi="Times New Roman"/>
                <w:sz w:val="22"/>
              </w:rPr>
              <w:t xml:space="preserve">Zakłada </w:t>
            </w:r>
            <w:r>
              <w:rPr>
                <w:rFonts w:ascii="Times New Roman" w:hAnsi="Times New Roman"/>
                <w:sz w:val="22"/>
              </w:rPr>
              <w:t xml:space="preserve">się </w:t>
            </w:r>
            <w:r w:rsidRPr="00E66605">
              <w:rPr>
                <w:rFonts w:ascii="Times New Roman" w:hAnsi="Times New Roman"/>
                <w:sz w:val="22"/>
              </w:rPr>
              <w:t>również zmiany w podejściu postepowania diagnostyczno-terapeutycznego</w:t>
            </w:r>
            <w:r w:rsidR="0006322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przez z</w:t>
            </w:r>
            <w:r w:rsidRPr="00E66605">
              <w:rPr>
                <w:rFonts w:ascii="Times New Roman" w:hAnsi="Times New Roman"/>
                <w:sz w:val="22"/>
              </w:rPr>
              <w:t>większenie odsetka populacji poddawanej badaniom genetycznym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14:paraId="0045EBE2" w14:textId="14CE9C93" w:rsidR="006E2E04" w:rsidRPr="000A558E" w:rsidRDefault="006E2E04" w:rsidP="006E2E04">
            <w:pPr>
              <w:pStyle w:val="01TretxtpodstRaportWS"/>
              <w:spacing w:before="0"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E2E04" w:rsidRPr="008B4FE6" w14:paraId="1D7F894A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5"/>
            <w:shd w:val="clear" w:color="auto" w:fill="99CCFF"/>
          </w:tcPr>
          <w:p w14:paraId="0DF57B15" w14:textId="77777777" w:rsidR="006E2E04" w:rsidRPr="008B4FE6" w:rsidRDefault="006E2E04" w:rsidP="006E2E0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E2E04" w:rsidRPr="008B4FE6" w14:paraId="026C5CE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40C28B72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E2E04" w:rsidRPr="008B4FE6" w14:paraId="3FC5C37C" w14:textId="77777777" w:rsidTr="00E66605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233A34B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393" w:type="dxa"/>
            <w:shd w:val="clear" w:color="auto" w:fill="FFFFFF"/>
          </w:tcPr>
          <w:p w14:paraId="620C2447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  <w:gridSpan w:val="4"/>
            <w:shd w:val="clear" w:color="auto" w:fill="FFFFFF"/>
          </w:tcPr>
          <w:p w14:paraId="06D892D6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D85C374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FA81D52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79A701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908D7DB" w14:textId="77777777" w:rsidR="006E2E04" w:rsidRPr="00301959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34DEE8F" w14:textId="77777777" w:rsidR="006E2E04" w:rsidRPr="001B346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E2E04" w:rsidRPr="008B4FE6" w14:paraId="01059FC7" w14:textId="77777777" w:rsidTr="00E6660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0E9363A" w14:textId="77777777" w:rsidR="006E2E04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DD2222B" w14:textId="77777777" w:rsidR="006E2E04" w:rsidRDefault="006E2E04" w:rsidP="006E2E04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1758FF4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62076A8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93" w:type="dxa"/>
            <w:shd w:val="clear" w:color="auto" w:fill="FFFFFF"/>
          </w:tcPr>
          <w:p w14:paraId="6674DDFA" w14:textId="59C84312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  <w:gridSpan w:val="4"/>
            <w:shd w:val="clear" w:color="auto" w:fill="FFFFFF"/>
          </w:tcPr>
          <w:p w14:paraId="2C749C95" w14:textId="6FA280C0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A7D507" w14:textId="7122509E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A4194E" w14:textId="3F73ADBB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F6B7BCF" w14:textId="53DCB6E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9799010" w14:textId="556178D5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079883D1" w14:textId="17657712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E2E04" w:rsidRPr="008B4FE6" w14:paraId="59F33498" w14:textId="77777777" w:rsidTr="00E666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CF4745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EE01D3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93" w:type="dxa"/>
            <w:shd w:val="clear" w:color="auto" w:fill="FFFFFF"/>
          </w:tcPr>
          <w:p w14:paraId="0EC8E634" w14:textId="72C1EEB1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  <w:gridSpan w:val="4"/>
            <w:shd w:val="clear" w:color="auto" w:fill="FFFFFF"/>
          </w:tcPr>
          <w:p w14:paraId="4C34179B" w14:textId="038A671D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57A706D" w14:textId="4C7BAB9E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537B447" w14:textId="74592FB8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0BE7DB" w14:textId="62FBE3A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4CA6ACA" w14:textId="4BE9CA1F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46FA3FE" w14:textId="2A95B266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E2E04" w:rsidRPr="008B4FE6" w14:paraId="3E28CC54" w14:textId="77777777" w:rsidTr="00E666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2358595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528137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393" w:type="dxa"/>
            <w:shd w:val="clear" w:color="auto" w:fill="FFFFFF"/>
          </w:tcPr>
          <w:p w14:paraId="0A33FDE4" w14:textId="14EEDE63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  <w:gridSpan w:val="4"/>
            <w:shd w:val="clear" w:color="auto" w:fill="FFFFFF"/>
          </w:tcPr>
          <w:p w14:paraId="079FBE51" w14:textId="48322EF3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54DC88" w14:textId="29670B1E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9CFC3C" w14:textId="1C888C93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18577CB" w14:textId="1F61BEC9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8517319" w14:textId="03E0F93E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7B96372" w14:textId="68C6794A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E2E04" w:rsidRPr="008B4FE6" w14:paraId="602B225F" w14:textId="77777777" w:rsidTr="00E6660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E338A08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4334BD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93" w:type="dxa"/>
            <w:shd w:val="clear" w:color="auto" w:fill="FFFFFF"/>
          </w:tcPr>
          <w:p w14:paraId="5F4B1CB6" w14:textId="3FE9B325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2" w:type="dxa"/>
            <w:gridSpan w:val="4"/>
            <w:shd w:val="clear" w:color="auto" w:fill="FFFFFF"/>
          </w:tcPr>
          <w:p w14:paraId="5F995B17" w14:textId="483FFB04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9486D8E" w14:textId="598DA104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9F9F28" w14:textId="3D859814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8A96859" w14:textId="49280557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0614D542" w14:textId="18A696B1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845FDEC" w14:textId="21280DD0" w:rsidR="006E2E04" w:rsidRPr="00B37C80" w:rsidRDefault="006E2E04" w:rsidP="006E2E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E2E04" w:rsidRPr="008B4FE6" w14:paraId="409C1C7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1D275F8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0494AB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18"/>
            <w:shd w:val="clear" w:color="auto" w:fill="FFFFFF"/>
          </w:tcPr>
          <w:p w14:paraId="74C83B69" w14:textId="0DE411B8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pozytywnie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diagnostyki i leczenia świadczeniobiorcy z nowotworem jelita grubego,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względem podmiotów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realizujących ww. świadczenia w sektorze poza finansowaniem świadczeń ze środków publicznych. Przedmiotowa zmiana wyznacza standard i jakość opieki, do którego zobowiązani będą świadczeniodawcy realizujący świadczenie kompleksowej opieki nad świadczeniobiorcą z nowotworem jelita grubego. </w:t>
            </w:r>
          </w:p>
        </w:tc>
      </w:tr>
      <w:tr w:rsidR="006E2E04" w:rsidRPr="008B4FE6" w14:paraId="7DDD16E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FFBC0BD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1DFA83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18"/>
            <w:shd w:val="clear" w:color="auto" w:fill="FFFFFF"/>
          </w:tcPr>
          <w:p w14:paraId="712043FC" w14:textId="6D54E496" w:rsidR="006E2E04" w:rsidRPr="00B37C80" w:rsidRDefault="006E2E04" w:rsidP="006E2E0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 możliwość nawiązania współpracy przez mikro-, małe i średnie przedsiębiorstwa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realizując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diagnostyki i leczenia świadczeniobiorcy z nowotworem jelita grubego z innymi świadczeniodawcami w celu zapewnienia kompleksowości opieki. Przedmiotowa zmiana wyznacza standard i jakość opieki, do którego zobowiązani będą świadczeniodawcy realizujący lub współrealizujący świadczenie kompleksowej opieki nad świadczeniobiorcą z nowotworem jelita grubego.</w:t>
            </w:r>
          </w:p>
        </w:tc>
      </w:tr>
      <w:tr w:rsidR="006E2E04" w:rsidRPr="008B4FE6" w14:paraId="2BD5E785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5C57005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2673547" w14:textId="77777777" w:rsidR="006E2E04" w:rsidRPr="00301959" w:rsidRDefault="006E2E04" w:rsidP="006E2E0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18"/>
            <w:shd w:val="clear" w:color="auto" w:fill="FFFFFF"/>
          </w:tcPr>
          <w:p w14:paraId="1816393B" w14:textId="073D750B" w:rsidR="006E2E04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szczegółowo określa okoliczności w jakich obywatel nabywa uprawnienie do skorzystania ze świadczenia kompleksowej opieki nad świadczeniobiorcą z nowotworem jelita grubego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Ponadto określa szczegółowo standard i zakres udzielanych świadczeń. </w:t>
            </w:r>
          </w:p>
          <w:p w14:paraId="279E3951" w14:textId="5D6AA207" w:rsidR="006E2E04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Istotnym elementem opisanych świadczeń jest gwarancja ciągłości realizacji świadczenia na poszczególnych etapach, a jednocześnie zobowiązanie świadczeniodawców do wykonania tej opieki w określony sposób – opisany dla świadczeniobiorcy i wymagany względem świadczeniodawcy. </w:t>
            </w:r>
          </w:p>
          <w:p w14:paraId="6C73A6E1" w14:textId="12B242F5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Oceniając wpływ dokonywanych zmian na rodzinę, obywateli oraz gospodarstwa domowe, w zakresie dostępności do świadczeń gwarantowanych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ich jakości, 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należy mieć na względzie, że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oczekiwanym zjawiskiem jest zastępowanie realizacji nieskoordynowanych świadczeń o niskiej jakości świadczeniami wysokiej jakości skoordynowanymi i realizowanymi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w ciągłości. Nałożenie na świadczeniodawców obowiązku zapewnienia ciągłości opieki oraz określonej jakości tej opieki ma na celu zapewnienie komfortu i poprawy jakości życia w przypadku pacjentów onkologicznych, ale też zwiększenie szans na uzyskanie jak najlepszego efektu zdrowotnego wskutek zastosowanego leczenia oraz zagwarantowanej opieki kompleksowej. </w:t>
            </w:r>
          </w:p>
        </w:tc>
      </w:tr>
      <w:tr w:rsidR="006E2E04" w:rsidRPr="008B4FE6" w14:paraId="7C2C13F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E1D2C7A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03FF0FB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18"/>
            <w:shd w:val="clear" w:color="auto" w:fill="FFFFFF"/>
          </w:tcPr>
          <w:p w14:paraId="000C8A8E" w14:textId="66362100" w:rsidR="006E2E04" w:rsidRPr="00B37C80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E2E04" w:rsidRPr="008B4FE6" w14:paraId="6F2CD429" w14:textId="77777777" w:rsidTr="00E66605">
        <w:trPr>
          <w:gridAfter w:val="1"/>
          <w:wAfter w:w="10" w:type="dxa"/>
          <w:trHeight w:val="1643"/>
        </w:trPr>
        <w:tc>
          <w:tcPr>
            <w:tcW w:w="2156" w:type="dxa"/>
            <w:gridSpan w:val="2"/>
            <w:shd w:val="clear" w:color="auto" w:fill="FFFFFF"/>
          </w:tcPr>
          <w:p w14:paraId="2BA2523F" w14:textId="77777777" w:rsidR="006E2E04" w:rsidRPr="00301959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81" w:type="dxa"/>
            <w:gridSpan w:val="23"/>
            <w:shd w:val="clear" w:color="auto" w:fill="FFFFFF"/>
            <w:vAlign w:val="center"/>
          </w:tcPr>
          <w:p w14:paraId="0D3A00A6" w14:textId="77777777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53797E8" w14:textId="77777777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0CB4A37" w14:textId="2EB6B316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  <w:p w14:paraId="51EAFCE4" w14:textId="77777777" w:rsidR="006E2E04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EF499A9" w14:textId="77777777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8B7B246" w14:textId="77777777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A3F0504" w14:textId="77777777" w:rsidR="006E2E04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EB03F45" w14:textId="77777777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A782B94" w14:textId="77777777" w:rsidR="006E2E04" w:rsidRPr="00301959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E2E04" w:rsidRPr="008B4FE6" w14:paraId="52C7290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5D40B6D" w14:textId="77777777" w:rsidR="006E2E04" w:rsidRPr="008B4FE6" w:rsidRDefault="006E2E04" w:rsidP="006E2E0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E2E04" w:rsidRPr="008B4FE6" w14:paraId="3342EAAF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5"/>
            <w:shd w:val="clear" w:color="auto" w:fill="FFFFFF"/>
          </w:tcPr>
          <w:p w14:paraId="3D7E59AC" w14:textId="5BF86BD6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E2E04" w:rsidRPr="008B4FE6" w14:paraId="2732F599" w14:textId="77777777" w:rsidTr="00E66605">
        <w:trPr>
          <w:gridAfter w:val="1"/>
          <w:wAfter w:w="10" w:type="dxa"/>
          <w:trHeight w:val="946"/>
        </w:trPr>
        <w:tc>
          <w:tcPr>
            <w:tcW w:w="4991" w:type="dxa"/>
            <w:gridSpan w:val="10"/>
            <w:shd w:val="clear" w:color="auto" w:fill="FFFFFF"/>
          </w:tcPr>
          <w:p w14:paraId="29321531" w14:textId="77777777" w:rsidR="006E2E04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46" w:type="dxa"/>
            <w:gridSpan w:val="15"/>
            <w:shd w:val="clear" w:color="auto" w:fill="FFFFFF"/>
          </w:tcPr>
          <w:p w14:paraId="0163B592" w14:textId="022ABAE3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39616D" w14:textId="641B50A3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95B8610" w14:textId="69E7E664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E2E04" w:rsidRPr="008B4FE6" w14:paraId="44AF879B" w14:textId="77777777" w:rsidTr="00E66605">
        <w:trPr>
          <w:gridAfter w:val="1"/>
          <w:wAfter w:w="10" w:type="dxa"/>
          <w:trHeight w:val="1245"/>
        </w:trPr>
        <w:tc>
          <w:tcPr>
            <w:tcW w:w="4991" w:type="dxa"/>
            <w:gridSpan w:val="10"/>
            <w:shd w:val="clear" w:color="auto" w:fill="FFFFFF"/>
          </w:tcPr>
          <w:p w14:paraId="6904A3A1" w14:textId="534991FE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2064867" w14:textId="39A45E80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6148D5A" w14:textId="18C21244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D7FB24E" w14:textId="226BE2B4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E2E04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6E2E0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946" w:type="dxa"/>
            <w:gridSpan w:val="15"/>
            <w:shd w:val="clear" w:color="auto" w:fill="FFFFFF"/>
          </w:tcPr>
          <w:p w14:paraId="76E81082" w14:textId="031B2CB9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FCE3194" w14:textId="13A372EB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450D966" w14:textId="72DAC53F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B107B5" w14:textId="22F83568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E2E04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6E2E04">
              <w:rPr>
                <w:rFonts w:ascii="Times New Roman" w:hAnsi="Times New Roman"/>
                <w:color w:val="000000"/>
              </w:rPr>
              <w:t>…</w:t>
            </w:r>
          </w:p>
          <w:p w14:paraId="7E816292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2E04" w:rsidRPr="008B4FE6" w14:paraId="38AE4AC9" w14:textId="77777777" w:rsidTr="00E66605">
        <w:trPr>
          <w:gridAfter w:val="1"/>
          <w:wAfter w:w="10" w:type="dxa"/>
          <w:trHeight w:val="870"/>
        </w:trPr>
        <w:tc>
          <w:tcPr>
            <w:tcW w:w="4991" w:type="dxa"/>
            <w:gridSpan w:val="10"/>
            <w:shd w:val="clear" w:color="auto" w:fill="FFFFFF"/>
          </w:tcPr>
          <w:p w14:paraId="1CF215DC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46" w:type="dxa"/>
            <w:gridSpan w:val="15"/>
            <w:shd w:val="clear" w:color="auto" w:fill="FFFFFF"/>
          </w:tcPr>
          <w:p w14:paraId="0E3D5684" w14:textId="7ADF3FCE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2CC544" w14:textId="535E9CEF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98AE32" w14:textId="2C022B11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E5FB4F6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E2E04" w:rsidRPr="008B4FE6" w14:paraId="66BCE850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5"/>
            <w:shd w:val="clear" w:color="auto" w:fill="FFFFFF"/>
          </w:tcPr>
          <w:p w14:paraId="6A5BF02C" w14:textId="2C114F4C" w:rsidR="006E2E04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Brak </w:t>
            </w:r>
          </w:p>
          <w:p w14:paraId="4875B566" w14:textId="77777777" w:rsidR="006E2E04" w:rsidRPr="008B4FE6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E2E04" w:rsidRPr="008B4FE6" w14:paraId="5F78F43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7829323B" w14:textId="77777777" w:rsidR="006E2E04" w:rsidRPr="008B4FE6" w:rsidRDefault="006E2E04" w:rsidP="006E2E0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E2E04" w:rsidRPr="008B4FE6" w14:paraId="6C6E8F5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3E3E1309" w14:textId="77777777" w:rsidR="006E2E04" w:rsidRPr="008B4FE6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D30A2CB" w14:textId="58A438BC" w:rsidR="006E2E04" w:rsidRPr="008B4FE6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Brak wpływu na rynek pracy. Personel medyczny realizujący świadczenia nabywa kompetencje w zakresie stosowania metod diagnostycznych i terapeutycznych w określonym standardzie zapewniającym jakość i efektywność opieki.</w:t>
            </w:r>
          </w:p>
          <w:p w14:paraId="7DE24499" w14:textId="77777777" w:rsidR="006E2E04" w:rsidRPr="008B4FE6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E2E04" w:rsidRPr="008B4FE6" w14:paraId="507317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87E4D94" w14:textId="77777777" w:rsidR="006E2E04" w:rsidRPr="008B4FE6" w:rsidRDefault="006E2E04" w:rsidP="006E2E0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E2E04" w:rsidRPr="008B4FE6" w14:paraId="261A7E32" w14:textId="77777777" w:rsidTr="00E6660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A5AA468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62081E" w14:textId="350C2F9C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5DE34AC" w14:textId="2842AC4A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8979927" w14:textId="4721B19F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6E2E0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570" w:type="dxa"/>
            <w:gridSpan w:val="11"/>
            <w:shd w:val="clear" w:color="auto" w:fill="FFFFFF"/>
          </w:tcPr>
          <w:p w14:paraId="1ADB51F3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AE39684" w14:textId="3E51BC71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122B7B" w14:textId="2EDB9897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820" w:type="dxa"/>
            <w:gridSpan w:val="9"/>
            <w:shd w:val="clear" w:color="auto" w:fill="FFFFFF"/>
          </w:tcPr>
          <w:p w14:paraId="2C1AEC52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FE8C914" w14:textId="3AB7BC89" w:rsidR="006E2E04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E2E0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076BC16" w14:textId="2703C338" w:rsidR="006E2E04" w:rsidRPr="008B4FE6" w:rsidRDefault="00270CD2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0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6E2E0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6E2E04" w:rsidRPr="008B4FE6" w14:paraId="0334796D" w14:textId="77777777" w:rsidTr="00E66605">
        <w:trPr>
          <w:gridAfter w:val="1"/>
          <w:wAfter w:w="10" w:type="dxa"/>
          <w:trHeight w:val="712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616814B6" w14:textId="77777777" w:rsidR="006E2E04" w:rsidRPr="008B4FE6" w:rsidRDefault="006E2E04" w:rsidP="006E2E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81" w:type="dxa"/>
            <w:gridSpan w:val="23"/>
            <w:shd w:val="clear" w:color="auto" w:fill="FFFFFF"/>
            <w:vAlign w:val="center"/>
          </w:tcPr>
          <w:p w14:paraId="70EF6E12" w14:textId="77777777" w:rsidR="006E2E04" w:rsidRPr="008B4FE6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298C0DC" w14:textId="77777777" w:rsidR="006E2E04" w:rsidRDefault="006E2E04" w:rsidP="006E2E04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Poprawa skuteczności i leczenia pacjentów z nowotworem jelita grubego. </w:t>
            </w:r>
          </w:p>
          <w:p w14:paraId="2D21C2A2" w14:textId="582DDD89" w:rsidR="006E2E04" w:rsidRPr="008B4FE6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E2E04" w:rsidRPr="008B4FE6" w14:paraId="4D4607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0F230366" w14:textId="77777777" w:rsidR="006E2E04" w:rsidRPr="00627221" w:rsidRDefault="006E2E04" w:rsidP="006E2E0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E2E04" w:rsidRPr="008B4FE6" w14:paraId="1CB213C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12968609" w14:textId="77777777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385F5581" w14:textId="77777777" w:rsidR="006E2E04" w:rsidRDefault="006E2E04" w:rsidP="006E2E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Planowany termin wejścia w życie rozporządzenia to dzień po upływie 14 dni od dnia ogłoszenia. </w:t>
            </w:r>
          </w:p>
          <w:p w14:paraId="4E2FD959" w14:textId="5C6C0DEE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E2E04" w:rsidRPr="008B4FE6" w14:paraId="02E2C11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76ADC16F" w14:textId="77777777" w:rsidR="006E2E04" w:rsidRPr="008B4FE6" w:rsidRDefault="006E2E04" w:rsidP="006E2E0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E2E04" w:rsidRPr="008B4FE6" w14:paraId="51F33D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5016CD00" w14:textId="77777777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9282204" w14:textId="77777777" w:rsidR="006E2E04" w:rsidRDefault="006E2E04" w:rsidP="006E2E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Dokonanie ewaluacji </w:t>
            </w:r>
            <w:r w:rsidRPr="003E0788">
              <w:rPr>
                <w:rFonts w:ascii="Times New Roman" w:hAnsi="Times New Roman"/>
                <w:spacing w:val="-2"/>
              </w:rPr>
              <w:t>projektu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możliwe będzie najwcześniej </w:t>
            </w:r>
            <w:r w:rsidRPr="0055192D">
              <w:rPr>
                <w:rFonts w:ascii="Times New Roman" w:hAnsi="Times New Roman"/>
                <w:spacing w:val="-2"/>
              </w:rPr>
              <w:t xml:space="preserve">w ciągu 5 lat od momentu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wejścia w życie przedmiotowego rozporządzenia, gdyż taki okres czasu umożliwia zaobserwowanie zmian i korzyści wynikających z wprowadzenia przedmiotowych zmian. Ewaluacja zostanie przeprowadzona w oparciu o dane sprawozdawczo-rozliczeniowe Narodowego Funduszu Zdrowia za okres 5 lat po wprowadzeniu przedmiotowych zmian w porównaniu do realizacji świadczeń z zakresu leczenia szpitalnego w okresie 5 lat przed wprowadzeniem zmian.  </w:t>
            </w:r>
          </w:p>
          <w:p w14:paraId="3184E288" w14:textId="3C5FFADF" w:rsidR="006E2E04" w:rsidRPr="00B37C80" w:rsidRDefault="006E2E04" w:rsidP="006E2E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E2E04" w:rsidRPr="008B4FE6" w14:paraId="54BB86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7B966C09" w14:textId="77777777" w:rsidR="006E2E04" w:rsidRPr="008B4FE6" w:rsidRDefault="006E2E04" w:rsidP="006E2E04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E2E04" w:rsidRPr="008B4FE6" w14:paraId="4252925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1A8A2FA5" w14:textId="4F92B2B8" w:rsidR="006E2E04" w:rsidRPr="00B37C80" w:rsidRDefault="006E2E04" w:rsidP="006E2E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53A678D6" w14:textId="5EA5AD26" w:rsidR="006176ED" w:rsidRPr="00522D94" w:rsidRDefault="009D0655" w:rsidP="00073AAE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B9207" w14:textId="77777777" w:rsidR="00270CD2" w:rsidRDefault="00270CD2" w:rsidP="00044739">
      <w:pPr>
        <w:spacing w:line="240" w:lineRule="auto"/>
      </w:pPr>
      <w:r>
        <w:separator/>
      </w:r>
    </w:p>
  </w:endnote>
  <w:endnote w:type="continuationSeparator" w:id="0">
    <w:p w14:paraId="7D57AD22" w14:textId="77777777" w:rsidR="00270CD2" w:rsidRDefault="00270CD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106F" w14:textId="77777777" w:rsidR="00270CD2" w:rsidRDefault="00270CD2" w:rsidP="00044739">
      <w:pPr>
        <w:spacing w:line="240" w:lineRule="auto"/>
      </w:pPr>
      <w:r>
        <w:separator/>
      </w:r>
    </w:p>
  </w:footnote>
  <w:footnote w:type="continuationSeparator" w:id="0">
    <w:p w14:paraId="45AAC055" w14:textId="77777777" w:rsidR="00270CD2" w:rsidRDefault="00270CD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1227"/>
    <w:multiLevelType w:val="hybridMultilevel"/>
    <w:tmpl w:val="9D12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>
    <w:nsid w:val="14A242E5"/>
    <w:multiLevelType w:val="hybridMultilevel"/>
    <w:tmpl w:val="FC26D038"/>
    <w:lvl w:ilvl="0" w:tplc="1744F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3FD7"/>
    <w:multiLevelType w:val="hybridMultilevel"/>
    <w:tmpl w:val="FA3A0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7050C9"/>
    <w:multiLevelType w:val="hybridMultilevel"/>
    <w:tmpl w:val="3A986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>
    <w:nsid w:val="25DD5485"/>
    <w:multiLevelType w:val="hybridMultilevel"/>
    <w:tmpl w:val="D03AEB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F2694"/>
    <w:multiLevelType w:val="hybridMultilevel"/>
    <w:tmpl w:val="6CE27ACE"/>
    <w:lvl w:ilvl="0" w:tplc="2E643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DD14B84"/>
    <w:multiLevelType w:val="hybridMultilevel"/>
    <w:tmpl w:val="9D12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B342BB3"/>
    <w:multiLevelType w:val="hybridMultilevel"/>
    <w:tmpl w:val="CCC2E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6"/>
  </w:num>
  <w:num w:numId="5">
    <w:abstractNumId w:val="2"/>
  </w:num>
  <w:num w:numId="6">
    <w:abstractNumId w:val="13"/>
  </w:num>
  <w:num w:numId="7">
    <w:abstractNumId w:val="19"/>
  </w:num>
  <w:num w:numId="8">
    <w:abstractNumId w:val="8"/>
  </w:num>
  <w:num w:numId="9">
    <w:abstractNumId w:val="21"/>
  </w:num>
  <w:num w:numId="10">
    <w:abstractNumId w:val="17"/>
  </w:num>
  <w:num w:numId="11">
    <w:abstractNumId w:val="20"/>
  </w:num>
  <w:num w:numId="12">
    <w:abstractNumId w:val="4"/>
  </w:num>
  <w:num w:numId="13">
    <w:abstractNumId w:val="16"/>
  </w:num>
  <w:num w:numId="14">
    <w:abstractNumId w:val="27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29"/>
  </w:num>
  <w:num w:numId="20">
    <w:abstractNumId w:val="24"/>
  </w:num>
  <w:num w:numId="21">
    <w:abstractNumId w:val="11"/>
  </w:num>
  <w:num w:numId="22">
    <w:abstractNumId w:val="10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5"/>
  </w:num>
  <w:num w:numId="28">
    <w:abstractNumId w:val="14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0590"/>
    <w:rsid w:val="00012D11"/>
    <w:rsid w:val="00013EB5"/>
    <w:rsid w:val="00023836"/>
    <w:rsid w:val="000356A9"/>
    <w:rsid w:val="000432C4"/>
    <w:rsid w:val="00044138"/>
    <w:rsid w:val="00044739"/>
    <w:rsid w:val="000514A3"/>
    <w:rsid w:val="00051637"/>
    <w:rsid w:val="00056681"/>
    <w:rsid w:val="000607A4"/>
    <w:rsid w:val="0006322E"/>
    <w:rsid w:val="000648A7"/>
    <w:rsid w:val="000657D6"/>
    <w:rsid w:val="0006618B"/>
    <w:rsid w:val="000670C0"/>
    <w:rsid w:val="00071B99"/>
    <w:rsid w:val="000737F8"/>
    <w:rsid w:val="00073AAE"/>
    <w:rsid w:val="000756E5"/>
    <w:rsid w:val="0007704E"/>
    <w:rsid w:val="00080EC8"/>
    <w:rsid w:val="000944AC"/>
    <w:rsid w:val="00094CB9"/>
    <w:rsid w:val="000956B2"/>
    <w:rsid w:val="000969E7"/>
    <w:rsid w:val="000A23DE"/>
    <w:rsid w:val="000A3B1D"/>
    <w:rsid w:val="000A4020"/>
    <w:rsid w:val="000A4B1C"/>
    <w:rsid w:val="000A558E"/>
    <w:rsid w:val="000B1B7A"/>
    <w:rsid w:val="000B54FB"/>
    <w:rsid w:val="000B76BE"/>
    <w:rsid w:val="000C29B0"/>
    <w:rsid w:val="000C631E"/>
    <w:rsid w:val="000C76FC"/>
    <w:rsid w:val="000D38FC"/>
    <w:rsid w:val="000D4D90"/>
    <w:rsid w:val="000D5808"/>
    <w:rsid w:val="000E2D10"/>
    <w:rsid w:val="000E3D2E"/>
    <w:rsid w:val="000F3204"/>
    <w:rsid w:val="000F7889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837"/>
    <w:rsid w:val="00155B15"/>
    <w:rsid w:val="001625BE"/>
    <w:rsid w:val="001629B8"/>
    <w:rsid w:val="001643A4"/>
    <w:rsid w:val="001727BB"/>
    <w:rsid w:val="00173748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860"/>
    <w:rsid w:val="001A2D95"/>
    <w:rsid w:val="001B03C7"/>
    <w:rsid w:val="001B27B8"/>
    <w:rsid w:val="001B3460"/>
    <w:rsid w:val="001B4CA1"/>
    <w:rsid w:val="001B75D8"/>
    <w:rsid w:val="001C1060"/>
    <w:rsid w:val="001C3C63"/>
    <w:rsid w:val="001C4D18"/>
    <w:rsid w:val="001D24E3"/>
    <w:rsid w:val="001D39D5"/>
    <w:rsid w:val="001D4732"/>
    <w:rsid w:val="001D6A3C"/>
    <w:rsid w:val="001D6D51"/>
    <w:rsid w:val="001D7738"/>
    <w:rsid w:val="001E1F31"/>
    <w:rsid w:val="001F653A"/>
    <w:rsid w:val="001F6979"/>
    <w:rsid w:val="00202BC6"/>
    <w:rsid w:val="00205141"/>
    <w:rsid w:val="0020516B"/>
    <w:rsid w:val="00205D9C"/>
    <w:rsid w:val="00213559"/>
    <w:rsid w:val="00213EFD"/>
    <w:rsid w:val="00216725"/>
    <w:rsid w:val="002172F1"/>
    <w:rsid w:val="00217B75"/>
    <w:rsid w:val="00223C7B"/>
    <w:rsid w:val="00223EAF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10"/>
    <w:rsid w:val="00270C81"/>
    <w:rsid w:val="00270CD2"/>
    <w:rsid w:val="00271558"/>
    <w:rsid w:val="00274862"/>
    <w:rsid w:val="00282D72"/>
    <w:rsid w:val="00283402"/>
    <w:rsid w:val="00290FD6"/>
    <w:rsid w:val="00294259"/>
    <w:rsid w:val="00296332"/>
    <w:rsid w:val="002A26FF"/>
    <w:rsid w:val="002A2C81"/>
    <w:rsid w:val="002A7E91"/>
    <w:rsid w:val="002B3D1A"/>
    <w:rsid w:val="002B7407"/>
    <w:rsid w:val="002C27D0"/>
    <w:rsid w:val="002C2C9B"/>
    <w:rsid w:val="002D17D6"/>
    <w:rsid w:val="002D18D7"/>
    <w:rsid w:val="002D21CE"/>
    <w:rsid w:val="002D3202"/>
    <w:rsid w:val="002D5372"/>
    <w:rsid w:val="002E3DA3"/>
    <w:rsid w:val="002E450F"/>
    <w:rsid w:val="002E6B38"/>
    <w:rsid w:val="002E6D63"/>
    <w:rsid w:val="002E6E2B"/>
    <w:rsid w:val="002F500B"/>
    <w:rsid w:val="002F7F9F"/>
    <w:rsid w:val="00300991"/>
    <w:rsid w:val="00301959"/>
    <w:rsid w:val="00305B8A"/>
    <w:rsid w:val="003151F2"/>
    <w:rsid w:val="003168C0"/>
    <w:rsid w:val="003243E6"/>
    <w:rsid w:val="00331BF9"/>
    <w:rsid w:val="0033495E"/>
    <w:rsid w:val="00334A79"/>
    <w:rsid w:val="00334D8D"/>
    <w:rsid w:val="00337345"/>
    <w:rsid w:val="00337DD2"/>
    <w:rsid w:val="003404D1"/>
    <w:rsid w:val="003443FF"/>
    <w:rsid w:val="003503E7"/>
    <w:rsid w:val="00355808"/>
    <w:rsid w:val="00362C7E"/>
    <w:rsid w:val="00363309"/>
    <w:rsid w:val="00363601"/>
    <w:rsid w:val="00365631"/>
    <w:rsid w:val="00371857"/>
    <w:rsid w:val="00376AC9"/>
    <w:rsid w:val="00380FFF"/>
    <w:rsid w:val="00384A0B"/>
    <w:rsid w:val="00393032"/>
    <w:rsid w:val="00394B69"/>
    <w:rsid w:val="00397078"/>
    <w:rsid w:val="003A2176"/>
    <w:rsid w:val="003A2856"/>
    <w:rsid w:val="003A6953"/>
    <w:rsid w:val="003B6083"/>
    <w:rsid w:val="003B61DE"/>
    <w:rsid w:val="003C3838"/>
    <w:rsid w:val="003C5847"/>
    <w:rsid w:val="003D0681"/>
    <w:rsid w:val="003D12F6"/>
    <w:rsid w:val="003D1426"/>
    <w:rsid w:val="003D4376"/>
    <w:rsid w:val="003E0788"/>
    <w:rsid w:val="003E1070"/>
    <w:rsid w:val="003E2F4E"/>
    <w:rsid w:val="003E720A"/>
    <w:rsid w:val="003F3EB6"/>
    <w:rsid w:val="00403E6E"/>
    <w:rsid w:val="004129B4"/>
    <w:rsid w:val="00417EF0"/>
    <w:rsid w:val="00422181"/>
    <w:rsid w:val="00422C0D"/>
    <w:rsid w:val="004244A8"/>
    <w:rsid w:val="00425F72"/>
    <w:rsid w:val="00427736"/>
    <w:rsid w:val="0043396F"/>
    <w:rsid w:val="00441787"/>
    <w:rsid w:val="00444F2D"/>
    <w:rsid w:val="00452034"/>
    <w:rsid w:val="00452A27"/>
    <w:rsid w:val="00455FA6"/>
    <w:rsid w:val="00466C70"/>
    <w:rsid w:val="004702C9"/>
    <w:rsid w:val="00470B59"/>
    <w:rsid w:val="00472E45"/>
    <w:rsid w:val="00473FEA"/>
    <w:rsid w:val="0047551B"/>
    <w:rsid w:val="0047579D"/>
    <w:rsid w:val="00475FFE"/>
    <w:rsid w:val="00476B1D"/>
    <w:rsid w:val="00483262"/>
    <w:rsid w:val="00484107"/>
    <w:rsid w:val="00485CC5"/>
    <w:rsid w:val="0049343F"/>
    <w:rsid w:val="004964FC"/>
    <w:rsid w:val="004969D6"/>
    <w:rsid w:val="004A0749"/>
    <w:rsid w:val="004A145E"/>
    <w:rsid w:val="004A1F15"/>
    <w:rsid w:val="004A2A81"/>
    <w:rsid w:val="004A7BD7"/>
    <w:rsid w:val="004C15C2"/>
    <w:rsid w:val="004C36D8"/>
    <w:rsid w:val="004C6CBE"/>
    <w:rsid w:val="004D1248"/>
    <w:rsid w:val="004D1E3C"/>
    <w:rsid w:val="004D4169"/>
    <w:rsid w:val="004D6E14"/>
    <w:rsid w:val="004E030A"/>
    <w:rsid w:val="004E7CBD"/>
    <w:rsid w:val="004F0575"/>
    <w:rsid w:val="004F1EDE"/>
    <w:rsid w:val="004F4E17"/>
    <w:rsid w:val="0050082F"/>
    <w:rsid w:val="00500C56"/>
    <w:rsid w:val="00501713"/>
    <w:rsid w:val="00506568"/>
    <w:rsid w:val="0051551B"/>
    <w:rsid w:val="00520C57"/>
    <w:rsid w:val="00522D94"/>
    <w:rsid w:val="0052670E"/>
    <w:rsid w:val="00533D89"/>
    <w:rsid w:val="00536135"/>
    <w:rsid w:val="00536564"/>
    <w:rsid w:val="005370B4"/>
    <w:rsid w:val="005412DE"/>
    <w:rsid w:val="00544597"/>
    <w:rsid w:val="00544FFE"/>
    <w:rsid w:val="005473F5"/>
    <w:rsid w:val="005477E7"/>
    <w:rsid w:val="0055192D"/>
    <w:rsid w:val="00552794"/>
    <w:rsid w:val="00555B4E"/>
    <w:rsid w:val="00563199"/>
    <w:rsid w:val="005647C4"/>
    <w:rsid w:val="00564874"/>
    <w:rsid w:val="00567963"/>
    <w:rsid w:val="0057009A"/>
    <w:rsid w:val="00571260"/>
    <w:rsid w:val="0057189C"/>
    <w:rsid w:val="00573FC1"/>
    <w:rsid w:val="005741EE"/>
    <w:rsid w:val="0057668E"/>
    <w:rsid w:val="00576734"/>
    <w:rsid w:val="00587CCA"/>
    <w:rsid w:val="00587D87"/>
    <w:rsid w:val="00595E83"/>
    <w:rsid w:val="00596530"/>
    <w:rsid w:val="005967F3"/>
    <w:rsid w:val="005A0466"/>
    <w:rsid w:val="005A06DF"/>
    <w:rsid w:val="005A5527"/>
    <w:rsid w:val="005A5AE6"/>
    <w:rsid w:val="005B1206"/>
    <w:rsid w:val="005B37E8"/>
    <w:rsid w:val="005B4453"/>
    <w:rsid w:val="005C0056"/>
    <w:rsid w:val="005C2DD1"/>
    <w:rsid w:val="005D2B60"/>
    <w:rsid w:val="005D419F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36A"/>
    <w:rsid w:val="006247DC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1CC5"/>
    <w:rsid w:val="006660E9"/>
    <w:rsid w:val="00667249"/>
    <w:rsid w:val="00667558"/>
    <w:rsid w:val="00671523"/>
    <w:rsid w:val="00674143"/>
    <w:rsid w:val="006754EF"/>
    <w:rsid w:val="00675C31"/>
    <w:rsid w:val="00676C8D"/>
    <w:rsid w:val="00676F1F"/>
    <w:rsid w:val="00677381"/>
    <w:rsid w:val="00677414"/>
    <w:rsid w:val="006832CF"/>
    <w:rsid w:val="0068601E"/>
    <w:rsid w:val="00692D92"/>
    <w:rsid w:val="0069486B"/>
    <w:rsid w:val="006A184B"/>
    <w:rsid w:val="006A4904"/>
    <w:rsid w:val="006A548F"/>
    <w:rsid w:val="006A701A"/>
    <w:rsid w:val="006B64DC"/>
    <w:rsid w:val="006B7A91"/>
    <w:rsid w:val="006C7409"/>
    <w:rsid w:val="006D04BA"/>
    <w:rsid w:val="006D4704"/>
    <w:rsid w:val="006D6481"/>
    <w:rsid w:val="006D6A2D"/>
    <w:rsid w:val="006E1E18"/>
    <w:rsid w:val="006E2E04"/>
    <w:rsid w:val="006E31CE"/>
    <w:rsid w:val="006E34D3"/>
    <w:rsid w:val="006F1435"/>
    <w:rsid w:val="006F1EED"/>
    <w:rsid w:val="006F78C4"/>
    <w:rsid w:val="0070260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5697F"/>
    <w:rsid w:val="00760F1F"/>
    <w:rsid w:val="00763641"/>
    <w:rsid w:val="0076423E"/>
    <w:rsid w:val="007646CB"/>
    <w:rsid w:val="0076658F"/>
    <w:rsid w:val="0077040A"/>
    <w:rsid w:val="00771020"/>
    <w:rsid w:val="00772D64"/>
    <w:rsid w:val="00773E93"/>
    <w:rsid w:val="00782FDD"/>
    <w:rsid w:val="00792609"/>
    <w:rsid w:val="00792887"/>
    <w:rsid w:val="007943E2"/>
    <w:rsid w:val="00794966"/>
    <w:rsid w:val="00794F2C"/>
    <w:rsid w:val="007A3BC7"/>
    <w:rsid w:val="007A5AC4"/>
    <w:rsid w:val="007B0FDD"/>
    <w:rsid w:val="007B4802"/>
    <w:rsid w:val="007B5307"/>
    <w:rsid w:val="007B6668"/>
    <w:rsid w:val="007B6B33"/>
    <w:rsid w:val="007C2701"/>
    <w:rsid w:val="007C5DA9"/>
    <w:rsid w:val="007D2192"/>
    <w:rsid w:val="007F0021"/>
    <w:rsid w:val="007F0725"/>
    <w:rsid w:val="007F2F52"/>
    <w:rsid w:val="00801538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300B"/>
    <w:rsid w:val="00841422"/>
    <w:rsid w:val="00841D3B"/>
    <w:rsid w:val="0084314C"/>
    <w:rsid w:val="00843171"/>
    <w:rsid w:val="008431A2"/>
    <w:rsid w:val="00856799"/>
    <w:rsid w:val="008575C3"/>
    <w:rsid w:val="00863D28"/>
    <w:rsid w:val="008648C3"/>
    <w:rsid w:val="00880F26"/>
    <w:rsid w:val="00896C2E"/>
    <w:rsid w:val="008A41AD"/>
    <w:rsid w:val="008A5095"/>
    <w:rsid w:val="008A608F"/>
    <w:rsid w:val="008A7DC5"/>
    <w:rsid w:val="008B1A9A"/>
    <w:rsid w:val="008B3691"/>
    <w:rsid w:val="008B4FE6"/>
    <w:rsid w:val="008B6162"/>
    <w:rsid w:val="008B6C37"/>
    <w:rsid w:val="008C772B"/>
    <w:rsid w:val="008E18F7"/>
    <w:rsid w:val="008E1E10"/>
    <w:rsid w:val="008E291B"/>
    <w:rsid w:val="008E4CE1"/>
    <w:rsid w:val="008E4F2F"/>
    <w:rsid w:val="008E74B0"/>
    <w:rsid w:val="009008A8"/>
    <w:rsid w:val="009063B0"/>
    <w:rsid w:val="00907106"/>
    <w:rsid w:val="009107FD"/>
    <w:rsid w:val="0091137C"/>
    <w:rsid w:val="00911567"/>
    <w:rsid w:val="00913B8D"/>
    <w:rsid w:val="00917AAE"/>
    <w:rsid w:val="009251A9"/>
    <w:rsid w:val="00930699"/>
    <w:rsid w:val="00931F69"/>
    <w:rsid w:val="00934123"/>
    <w:rsid w:val="00941F37"/>
    <w:rsid w:val="009452CF"/>
    <w:rsid w:val="009458DE"/>
    <w:rsid w:val="00955774"/>
    <w:rsid w:val="009560B5"/>
    <w:rsid w:val="0096463E"/>
    <w:rsid w:val="009703D6"/>
    <w:rsid w:val="0097181B"/>
    <w:rsid w:val="009734A0"/>
    <w:rsid w:val="00973B43"/>
    <w:rsid w:val="009756D8"/>
    <w:rsid w:val="00976DC5"/>
    <w:rsid w:val="009812F2"/>
    <w:rsid w:val="009818C7"/>
    <w:rsid w:val="00982D4A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A4725"/>
    <w:rsid w:val="009B049C"/>
    <w:rsid w:val="009B11C8"/>
    <w:rsid w:val="009B279E"/>
    <w:rsid w:val="009B2BCF"/>
    <w:rsid w:val="009B2FF8"/>
    <w:rsid w:val="009B5BA3"/>
    <w:rsid w:val="009C51FF"/>
    <w:rsid w:val="009C5E6C"/>
    <w:rsid w:val="009C7FB3"/>
    <w:rsid w:val="009D0027"/>
    <w:rsid w:val="009D0655"/>
    <w:rsid w:val="009D5872"/>
    <w:rsid w:val="009E1E98"/>
    <w:rsid w:val="009E3ABE"/>
    <w:rsid w:val="009E3C4B"/>
    <w:rsid w:val="009E50F0"/>
    <w:rsid w:val="009F0637"/>
    <w:rsid w:val="009F62A6"/>
    <w:rsid w:val="009F674F"/>
    <w:rsid w:val="009F799E"/>
    <w:rsid w:val="00A006FD"/>
    <w:rsid w:val="00A02020"/>
    <w:rsid w:val="00A056CB"/>
    <w:rsid w:val="00A07A29"/>
    <w:rsid w:val="00A10FF1"/>
    <w:rsid w:val="00A1506B"/>
    <w:rsid w:val="00A15E50"/>
    <w:rsid w:val="00A17CB2"/>
    <w:rsid w:val="00A23191"/>
    <w:rsid w:val="00A319C0"/>
    <w:rsid w:val="00A33560"/>
    <w:rsid w:val="00A356E2"/>
    <w:rsid w:val="00A364E4"/>
    <w:rsid w:val="00A371A5"/>
    <w:rsid w:val="00A41481"/>
    <w:rsid w:val="00A45CA1"/>
    <w:rsid w:val="00A47BDF"/>
    <w:rsid w:val="00A51CD7"/>
    <w:rsid w:val="00A52ADB"/>
    <w:rsid w:val="00A533E8"/>
    <w:rsid w:val="00A542D9"/>
    <w:rsid w:val="00A56E64"/>
    <w:rsid w:val="00A57B60"/>
    <w:rsid w:val="00A624C3"/>
    <w:rsid w:val="00A6610C"/>
    <w:rsid w:val="00A6641C"/>
    <w:rsid w:val="00A7129A"/>
    <w:rsid w:val="00A767D2"/>
    <w:rsid w:val="00A77616"/>
    <w:rsid w:val="00A805DA"/>
    <w:rsid w:val="00A80600"/>
    <w:rsid w:val="00A811B4"/>
    <w:rsid w:val="00A87CDE"/>
    <w:rsid w:val="00A92BAF"/>
    <w:rsid w:val="00A94737"/>
    <w:rsid w:val="00A94BA3"/>
    <w:rsid w:val="00A96CBA"/>
    <w:rsid w:val="00AA54BE"/>
    <w:rsid w:val="00AB1ACD"/>
    <w:rsid w:val="00AB277F"/>
    <w:rsid w:val="00AB4099"/>
    <w:rsid w:val="00AB449A"/>
    <w:rsid w:val="00AD120D"/>
    <w:rsid w:val="00AD14F9"/>
    <w:rsid w:val="00AD35D6"/>
    <w:rsid w:val="00AD58C5"/>
    <w:rsid w:val="00AD720F"/>
    <w:rsid w:val="00AE36C4"/>
    <w:rsid w:val="00AE472C"/>
    <w:rsid w:val="00AE5375"/>
    <w:rsid w:val="00AE6CF8"/>
    <w:rsid w:val="00AF2B4F"/>
    <w:rsid w:val="00AF4CAC"/>
    <w:rsid w:val="00B03E0D"/>
    <w:rsid w:val="00B054F8"/>
    <w:rsid w:val="00B2219A"/>
    <w:rsid w:val="00B350D4"/>
    <w:rsid w:val="00B3581B"/>
    <w:rsid w:val="00B36B81"/>
    <w:rsid w:val="00B36FEE"/>
    <w:rsid w:val="00B37C80"/>
    <w:rsid w:val="00B5092B"/>
    <w:rsid w:val="00B5194E"/>
    <w:rsid w:val="00B51AF5"/>
    <w:rsid w:val="00B51D4F"/>
    <w:rsid w:val="00B531FC"/>
    <w:rsid w:val="00B55347"/>
    <w:rsid w:val="00B57E5E"/>
    <w:rsid w:val="00B61F37"/>
    <w:rsid w:val="00B6684F"/>
    <w:rsid w:val="00B76EAD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381C"/>
    <w:rsid w:val="00BB6B80"/>
    <w:rsid w:val="00BC3773"/>
    <w:rsid w:val="00BC381A"/>
    <w:rsid w:val="00BC79B1"/>
    <w:rsid w:val="00BD0962"/>
    <w:rsid w:val="00BD1A2F"/>
    <w:rsid w:val="00BD1EED"/>
    <w:rsid w:val="00BF04E6"/>
    <w:rsid w:val="00BF0DA2"/>
    <w:rsid w:val="00BF109C"/>
    <w:rsid w:val="00BF34FA"/>
    <w:rsid w:val="00BF5222"/>
    <w:rsid w:val="00C004B6"/>
    <w:rsid w:val="00C00C40"/>
    <w:rsid w:val="00C047A7"/>
    <w:rsid w:val="00C05DE5"/>
    <w:rsid w:val="00C16573"/>
    <w:rsid w:val="00C21513"/>
    <w:rsid w:val="00C33027"/>
    <w:rsid w:val="00C37667"/>
    <w:rsid w:val="00C435DB"/>
    <w:rsid w:val="00C44D73"/>
    <w:rsid w:val="00C50B42"/>
    <w:rsid w:val="00C516FF"/>
    <w:rsid w:val="00C52BFA"/>
    <w:rsid w:val="00C53D1D"/>
    <w:rsid w:val="00C53DDA"/>
    <w:rsid w:val="00C53F26"/>
    <w:rsid w:val="00C540BC"/>
    <w:rsid w:val="00C5499D"/>
    <w:rsid w:val="00C64F7D"/>
    <w:rsid w:val="00C67309"/>
    <w:rsid w:val="00C7614E"/>
    <w:rsid w:val="00C763E3"/>
    <w:rsid w:val="00C7743B"/>
    <w:rsid w:val="00C77BF1"/>
    <w:rsid w:val="00C80D60"/>
    <w:rsid w:val="00C8148A"/>
    <w:rsid w:val="00C82FBD"/>
    <w:rsid w:val="00C85267"/>
    <w:rsid w:val="00C8721B"/>
    <w:rsid w:val="00C922F5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05FD6"/>
    <w:rsid w:val="00D10DE2"/>
    <w:rsid w:val="00D214AE"/>
    <w:rsid w:val="00D21831"/>
    <w:rsid w:val="00D218DC"/>
    <w:rsid w:val="00D24E56"/>
    <w:rsid w:val="00D2612E"/>
    <w:rsid w:val="00D26BBA"/>
    <w:rsid w:val="00D31643"/>
    <w:rsid w:val="00D31AEB"/>
    <w:rsid w:val="00D32ECD"/>
    <w:rsid w:val="00D361E4"/>
    <w:rsid w:val="00D366D8"/>
    <w:rsid w:val="00D41556"/>
    <w:rsid w:val="00D42A8F"/>
    <w:rsid w:val="00D439F6"/>
    <w:rsid w:val="00D43A36"/>
    <w:rsid w:val="00D459C6"/>
    <w:rsid w:val="00D45BA8"/>
    <w:rsid w:val="00D50729"/>
    <w:rsid w:val="00D50C19"/>
    <w:rsid w:val="00D5379E"/>
    <w:rsid w:val="00D62643"/>
    <w:rsid w:val="00D64C0F"/>
    <w:rsid w:val="00D72EFE"/>
    <w:rsid w:val="00D76227"/>
    <w:rsid w:val="00D77DF1"/>
    <w:rsid w:val="00D8163D"/>
    <w:rsid w:val="00D85848"/>
    <w:rsid w:val="00D86AFF"/>
    <w:rsid w:val="00D9040A"/>
    <w:rsid w:val="00D95A44"/>
    <w:rsid w:val="00D95D16"/>
    <w:rsid w:val="00D97C76"/>
    <w:rsid w:val="00DA6478"/>
    <w:rsid w:val="00DB02B4"/>
    <w:rsid w:val="00DB538D"/>
    <w:rsid w:val="00DC275C"/>
    <w:rsid w:val="00DC4B0D"/>
    <w:rsid w:val="00DC7FE1"/>
    <w:rsid w:val="00DD22ED"/>
    <w:rsid w:val="00DD3F3F"/>
    <w:rsid w:val="00DD5572"/>
    <w:rsid w:val="00DE5D80"/>
    <w:rsid w:val="00DF4B12"/>
    <w:rsid w:val="00DF58CD"/>
    <w:rsid w:val="00DF65DE"/>
    <w:rsid w:val="00E019A5"/>
    <w:rsid w:val="00E02EC8"/>
    <w:rsid w:val="00E037F5"/>
    <w:rsid w:val="00E04CF3"/>
    <w:rsid w:val="00E04ECB"/>
    <w:rsid w:val="00E05A09"/>
    <w:rsid w:val="00E06CA1"/>
    <w:rsid w:val="00E114A2"/>
    <w:rsid w:val="00E15E3C"/>
    <w:rsid w:val="00E172B8"/>
    <w:rsid w:val="00E17FB4"/>
    <w:rsid w:val="00E20B75"/>
    <w:rsid w:val="00E214F2"/>
    <w:rsid w:val="00E2371E"/>
    <w:rsid w:val="00E24BD7"/>
    <w:rsid w:val="00E26523"/>
    <w:rsid w:val="00E26809"/>
    <w:rsid w:val="00E30236"/>
    <w:rsid w:val="00E3412D"/>
    <w:rsid w:val="00E4726D"/>
    <w:rsid w:val="00E503DA"/>
    <w:rsid w:val="00E52889"/>
    <w:rsid w:val="00E5391E"/>
    <w:rsid w:val="00E57322"/>
    <w:rsid w:val="00E628CB"/>
    <w:rsid w:val="00E62AD9"/>
    <w:rsid w:val="00E638C8"/>
    <w:rsid w:val="00E66011"/>
    <w:rsid w:val="00E66605"/>
    <w:rsid w:val="00E70FB4"/>
    <w:rsid w:val="00E7509B"/>
    <w:rsid w:val="00E80DC0"/>
    <w:rsid w:val="00E86590"/>
    <w:rsid w:val="00E87843"/>
    <w:rsid w:val="00E907FF"/>
    <w:rsid w:val="00EA42D1"/>
    <w:rsid w:val="00EA42EF"/>
    <w:rsid w:val="00EB048B"/>
    <w:rsid w:val="00EB2DD1"/>
    <w:rsid w:val="00EB5DEC"/>
    <w:rsid w:val="00EB6B37"/>
    <w:rsid w:val="00EC21E0"/>
    <w:rsid w:val="00EC29FE"/>
    <w:rsid w:val="00EC3C70"/>
    <w:rsid w:val="00ED3A3D"/>
    <w:rsid w:val="00ED538A"/>
    <w:rsid w:val="00ED6FBC"/>
    <w:rsid w:val="00ED74AA"/>
    <w:rsid w:val="00EE2F16"/>
    <w:rsid w:val="00EE35E0"/>
    <w:rsid w:val="00EE3861"/>
    <w:rsid w:val="00EF119F"/>
    <w:rsid w:val="00EF290C"/>
    <w:rsid w:val="00EF2E73"/>
    <w:rsid w:val="00EF3089"/>
    <w:rsid w:val="00EF7683"/>
    <w:rsid w:val="00EF7A2D"/>
    <w:rsid w:val="00F0376E"/>
    <w:rsid w:val="00F04F8D"/>
    <w:rsid w:val="00F10AD0"/>
    <w:rsid w:val="00F116CC"/>
    <w:rsid w:val="00F12BD1"/>
    <w:rsid w:val="00F15327"/>
    <w:rsid w:val="00F15678"/>
    <w:rsid w:val="00F168CF"/>
    <w:rsid w:val="00F2555C"/>
    <w:rsid w:val="00F31DF3"/>
    <w:rsid w:val="00F33AE5"/>
    <w:rsid w:val="00F3597D"/>
    <w:rsid w:val="00F4376D"/>
    <w:rsid w:val="00F45399"/>
    <w:rsid w:val="00F465EA"/>
    <w:rsid w:val="00F53821"/>
    <w:rsid w:val="00F54DA2"/>
    <w:rsid w:val="00F54E7B"/>
    <w:rsid w:val="00F55A88"/>
    <w:rsid w:val="00F56514"/>
    <w:rsid w:val="00F74005"/>
    <w:rsid w:val="00F76884"/>
    <w:rsid w:val="00F81B2C"/>
    <w:rsid w:val="00F83D24"/>
    <w:rsid w:val="00F83DD9"/>
    <w:rsid w:val="00F83E49"/>
    <w:rsid w:val="00F83F40"/>
    <w:rsid w:val="00F853AE"/>
    <w:rsid w:val="00F85A0A"/>
    <w:rsid w:val="00F93E67"/>
    <w:rsid w:val="00F967AD"/>
    <w:rsid w:val="00F9768D"/>
    <w:rsid w:val="00FA117A"/>
    <w:rsid w:val="00FB386A"/>
    <w:rsid w:val="00FC0786"/>
    <w:rsid w:val="00FC49EF"/>
    <w:rsid w:val="00FC4F56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FE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Teksttreci4">
    <w:name w:val="Tekst treści (4)_"/>
    <w:link w:val="Teksttreci41"/>
    <w:rsid w:val="00475FFE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475FFE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6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43E6"/>
    <w:rPr>
      <w:sz w:val="22"/>
      <w:szCs w:val="22"/>
      <w:lang w:eastAsia="en-US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3151F2"/>
    <w:pPr>
      <w:tabs>
        <w:tab w:val="left" w:pos="851"/>
      </w:tabs>
      <w:spacing w:before="120" w:line="264" w:lineRule="auto"/>
      <w:jc w:val="both"/>
    </w:pPr>
    <w:rPr>
      <w:rFonts w:ascii="Arial" w:hAnsi="Arial"/>
      <w:sz w:val="20"/>
    </w:rPr>
  </w:style>
  <w:style w:type="character" w:customStyle="1" w:styleId="01TretxtpodstRaportWSZnak">
    <w:name w:val="01_Treść_txt_podst_Raport_WS Znak"/>
    <w:link w:val="01TretxtpodstRaportWS"/>
    <w:rsid w:val="003151F2"/>
    <w:rPr>
      <w:rFonts w:ascii="Arial" w:hAnsi="Arial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1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1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Teksttreci4">
    <w:name w:val="Tekst treści (4)_"/>
    <w:link w:val="Teksttreci41"/>
    <w:rsid w:val="00475FFE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475FFE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6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243E6"/>
    <w:rPr>
      <w:sz w:val="22"/>
      <w:szCs w:val="22"/>
      <w:lang w:eastAsia="en-US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3151F2"/>
    <w:pPr>
      <w:tabs>
        <w:tab w:val="left" w:pos="851"/>
      </w:tabs>
      <w:spacing w:before="120" w:line="264" w:lineRule="auto"/>
      <w:jc w:val="both"/>
    </w:pPr>
    <w:rPr>
      <w:rFonts w:ascii="Arial" w:hAnsi="Arial"/>
      <w:sz w:val="20"/>
    </w:rPr>
  </w:style>
  <w:style w:type="character" w:customStyle="1" w:styleId="01TretxtpodstRaportWSZnak">
    <w:name w:val="01_Treść_txt_podst_Raport_WS Znak"/>
    <w:link w:val="01TretxtpodstRaportWS"/>
    <w:rsid w:val="003151F2"/>
    <w:rPr>
      <w:rFonts w:ascii="Arial" w:hAnsi="Arial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1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1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niszewska@m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16035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2020-08-07T13:07:00Z</dcterms:created>
  <dcterms:modified xsi:type="dcterms:W3CDTF">2020-08-07T13:07:00Z</dcterms:modified>
</cp:coreProperties>
</file>