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102"/>
        <w:gridCol w:w="709"/>
        <w:gridCol w:w="142"/>
        <w:gridCol w:w="374"/>
        <w:gridCol w:w="335"/>
        <w:gridCol w:w="630"/>
        <w:gridCol w:w="78"/>
        <w:gridCol w:w="709"/>
        <w:gridCol w:w="435"/>
        <w:gridCol w:w="274"/>
        <w:gridCol w:w="379"/>
        <w:gridCol w:w="330"/>
        <w:gridCol w:w="537"/>
        <w:gridCol w:w="71"/>
        <w:gridCol w:w="100"/>
        <w:gridCol w:w="709"/>
        <w:gridCol w:w="142"/>
        <w:gridCol w:w="610"/>
        <w:gridCol w:w="317"/>
        <w:gridCol w:w="349"/>
        <w:gridCol w:w="589"/>
        <w:gridCol w:w="261"/>
        <w:gridCol w:w="1161"/>
        <w:gridCol w:w="13"/>
      </w:tblGrid>
      <w:tr w:rsidR="009762CE" w:rsidRPr="00CC375A" w14:paraId="7631B564" w14:textId="77777777" w:rsidTr="000665F9">
        <w:trPr>
          <w:gridAfter w:val="1"/>
          <w:wAfter w:w="13" w:type="dxa"/>
          <w:trHeight w:val="1611"/>
          <w:jc w:val="center"/>
        </w:trPr>
        <w:tc>
          <w:tcPr>
            <w:tcW w:w="6628" w:type="dxa"/>
            <w:gridSpan w:val="14"/>
          </w:tcPr>
          <w:p w14:paraId="610E2B7C" w14:textId="77777777" w:rsidR="00761DDB" w:rsidRPr="00137395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t1"/>
            <w:bookmarkStart w:id="1" w:name="_GoBack" w:colFirst="1" w:colLast="1"/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Nazwa projektu</w:t>
            </w:r>
            <w:r w:rsidR="00746F4F" w:rsidRPr="001373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7A70C62" w14:textId="6E9EC523" w:rsidR="004C275D" w:rsidRPr="00137395" w:rsidRDefault="00602858" w:rsidP="006C18D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" w:name="_Hlk34639689"/>
            <w:r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rozporządzenia</w:t>
            </w:r>
            <w:r w:rsidR="00CD6559"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Ministra </w:t>
            </w:r>
            <w:r w:rsidR="004808BA"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Zdrowia </w:t>
            </w:r>
            <w:bookmarkEnd w:id="2"/>
            <w:r w:rsidR="00DE2D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zmieniając</w:t>
            </w:r>
            <w:r w:rsidR="007E5A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ego</w:t>
            </w:r>
            <w:r w:rsidR="00DE2D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21BBE" w:rsidRPr="00621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rozporządzenie </w:t>
            </w:r>
            <w:r w:rsidR="00FF7133" w:rsidRPr="00FF71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sprawie chorób zakaźnych powodujących powstanie obowiązku hospitalizacji, izolacji lub izolacji </w:t>
            </w:r>
            <w:r w:rsidR="00FF71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FF7133" w:rsidRPr="00FF71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warunkach domowych oraz obowiązku kwarantanny lub nadzoru epidemiologicznego.</w:t>
            </w:r>
          </w:p>
          <w:bookmarkEnd w:id="0"/>
          <w:p w14:paraId="5E9311B9" w14:textId="77777777" w:rsidR="0095437B" w:rsidRPr="00137395" w:rsidRDefault="0095437B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BC571" w14:textId="77777777" w:rsidR="00761DDB" w:rsidRPr="00137395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Ministerstwo wiodące i ministerstwa współpracujące:</w:t>
            </w:r>
          </w:p>
          <w:p w14:paraId="037254B9" w14:textId="77777777" w:rsidR="00761DDB" w:rsidRPr="00137395" w:rsidRDefault="0073078B" w:rsidP="006C18D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Ministerstwo Zdrowia</w:t>
            </w:r>
          </w:p>
          <w:p w14:paraId="5428FA6C" w14:textId="77777777" w:rsidR="00602858" w:rsidRPr="00137395" w:rsidRDefault="00602858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BEA6F" w14:textId="77777777" w:rsidR="00761DDB" w:rsidRPr="00137395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Stanu:</w:t>
            </w:r>
          </w:p>
          <w:p w14:paraId="20FD7F11" w14:textId="4C921354" w:rsidR="00761DDB" w:rsidRPr="00137395" w:rsidRDefault="00B073BC" w:rsidP="006C18DD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Pan </w:t>
            </w:r>
            <w:r w:rsidR="00621BBE">
              <w:rPr>
                <w:rFonts w:ascii="Times New Roman" w:hAnsi="Times New Roman"/>
                <w:sz w:val="24"/>
                <w:szCs w:val="24"/>
              </w:rPr>
              <w:t>Waldemar Kraska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1BBE">
              <w:rPr>
                <w:rFonts w:ascii="Times New Roman" w:hAnsi="Times New Roman"/>
                <w:sz w:val="24"/>
                <w:szCs w:val="24"/>
              </w:rPr>
              <w:t>S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>ekretarz Stanu w Ministerstwie Zdrowia</w:t>
            </w:r>
          </w:p>
          <w:p w14:paraId="38006161" w14:textId="77777777" w:rsidR="0095437B" w:rsidRPr="00137395" w:rsidRDefault="0095437B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BA96F" w14:textId="77777777" w:rsidR="00FF7133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Kontakt do </w:t>
            </w:r>
            <w:r w:rsidR="00B54AAC" w:rsidRPr="00137395">
              <w:rPr>
                <w:rFonts w:ascii="Times New Roman" w:hAnsi="Times New Roman"/>
                <w:b/>
                <w:sz w:val="24"/>
                <w:szCs w:val="24"/>
              </w:rPr>
              <w:t>opiekunów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merytoryczn</w:t>
            </w:r>
            <w:r w:rsidR="00B54AAC" w:rsidRPr="00137395"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projekt</w:t>
            </w:r>
            <w:r w:rsidR="00FF71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28E3D5F" w14:textId="77777777" w:rsidR="00FF7133" w:rsidRDefault="00FF7133" w:rsidP="006C18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 Dariusz Poznański Z-ca Dyrektora D</w:t>
            </w:r>
            <w:r w:rsidR="00602858" w:rsidRPr="00137395">
              <w:rPr>
                <w:rFonts w:ascii="Times New Roman" w:hAnsi="Times New Roman"/>
                <w:color w:val="000000"/>
                <w:sz w:val="24"/>
                <w:szCs w:val="24"/>
              </w:rPr>
              <w:t>epartament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602858" w:rsidRPr="00137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1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Zdrowia Publicznego i Rodziny </w:t>
            </w:r>
            <w:r w:rsidR="00602858" w:rsidRPr="00137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Ministerstwie Zdrowia,  </w:t>
            </w:r>
          </w:p>
          <w:p w14:paraId="21E344DB" w14:textId="521ECC3E" w:rsidR="00B54AAC" w:rsidRPr="00C111F3" w:rsidRDefault="00602858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8" w:history="1">
              <w:r w:rsidR="003B5053" w:rsidRPr="003B5053">
                <w:rPr>
                  <w:rStyle w:val="Hipercze"/>
                  <w:rFonts w:ascii="Times New Roman" w:hAnsi="Times New Roman"/>
                  <w:sz w:val="24"/>
                  <w:szCs w:val="24"/>
                </w:rPr>
                <w:t>dep-zp@mz.gov.pl</w:t>
              </w:r>
            </w:hyperlink>
            <w:r w:rsidR="003B5053" w:rsidRPr="003B5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5053" w:rsidRPr="003B5053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10"/>
            <w:shd w:val="clear" w:color="auto" w:fill="FFFFFF"/>
          </w:tcPr>
          <w:p w14:paraId="26D54D6B" w14:textId="77777777" w:rsidR="00761DDB" w:rsidRPr="00137395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Data sporządzenia:</w:t>
            </w:r>
          </w:p>
          <w:p w14:paraId="6007C844" w14:textId="42B6D5D9" w:rsidR="00761DDB" w:rsidRPr="00137395" w:rsidRDefault="00C111F3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78EB">
              <w:rPr>
                <w:rFonts w:ascii="Times New Roman" w:hAnsi="Times New Roman"/>
                <w:sz w:val="24"/>
                <w:szCs w:val="24"/>
              </w:rPr>
              <w:t>.0</w:t>
            </w:r>
            <w:r w:rsidR="00621BBE">
              <w:rPr>
                <w:rFonts w:ascii="Times New Roman" w:hAnsi="Times New Roman"/>
                <w:sz w:val="24"/>
                <w:szCs w:val="24"/>
              </w:rPr>
              <w:t>8</w:t>
            </w:r>
            <w:r w:rsidR="0073078B" w:rsidRPr="0013739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A757E3" w:rsidRPr="00137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9AB85A" w14:textId="77777777" w:rsidR="00E702CC" w:rsidRPr="00137395" w:rsidRDefault="00E702CC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FDCCFA" w14:textId="25611BC4" w:rsidR="00E702CC" w:rsidRDefault="00761DDB" w:rsidP="006C18DD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3" w:name="Lista1"/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Źródło:</w:t>
            </w:r>
            <w:bookmarkEnd w:id="3"/>
            <w:r w:rsidR="00FD009D" w:rsidRPr="00137395">
              <w:rPr>
                <w:sz w:val="24"/>
                <w:szCs w:val="24"/>
              </w:rPr>
              <w:t xml:space="preserve"> </w:t>
            </w:r>
          </w:p>
          <w:p w14:paraId="11C06740" w14:textId="77777777" w:rsidR="002014E9" w:rsidRPr="00B06BD5" w:rsidRDefault="002014E9" w:rsidP="002014E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6BD5">
              <w:rPr>
                <w:rFonts w:ascii="Times New Roman" w:hAnsi="Times New Roman"/>
              </w:rPr>
              <w:t xml:space="preserve">art. 34 ust. 5 ustawy z dnia 5 grudnia 2008 r. o zapobieganiu oraz zwalczaniu zakażeń i chorób zakaźnych u ludzi (Dz. U. z 2019 r. poz. 1239, z </w:t>
            </w:r>
            <w:proofErr w:type="spellStart"/>
            <w:r w:rsidRPr="00B06BD5">
              <w:rPr>
                <w:rFonts w:ascii="Times New Roman" w:hAnsi="Times New Roman"/>
              </w:rPr>
              <w:t>późn</w:t>
            </w:r>
            <w:proofErr w:type="spellEnd"/>
            <w:r w:rsidRPr="00B06BD5">
              <w:rPr>
                <w:rFonts w:ascii="Times New Roman" w:hAnsi="Times New Roman"/>
              </w:rPr>
              <w:t xml:space="preserve">. zm.) </w:t>
            </w:r>
          </w:p>
          <w:p w14:paraId="1972E235" w14:textId="77777777" w:rsidR="00C111F3" w:rsidRPr="00C111F3" w:rsidRDefault="00C111F3" w:rsidP="006C18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0E00B8B" w14:textId="77777777" w:rsidR="00CC375A" w:rsidRDefault="00CC375A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60176" w14:textId="77777777" w:rsidR="00C126B7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Nr w wykazie prac legislacyjnych Ministra Zdrowia:</w:t>
            </w:r>
          </w:p>
          <w:p w14:paraId="73AD5A60" w14:textId="21834D37" w:rsidR="00761DDB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71009F" w14:textId="46B01193" w:rsidR="00761DDB" w:rsidRPr="00CC375A" w:rsidRDefault="009C2F7E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F7E">
              <w:rPr>
                <w:rFonts w:ascii="Times New Roman" w:hAnsi="Times New Roman"/>
                <w:sz w:val="24"/>
                <w:szCs w:val="24"/>
              </w:rPr>
              <w:t xml:space="preserve">MZ </w:t>
            </w:r>
            <w:r w:rsidR="00C126B7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bookmarkEnd w:id="1"/>
      <w:tr w:rsidR="009762CE" w:rsidRPr="00CC375A" w14:paraId="24819192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C08B12A" w14:textId="77777777" w:rsidR="00761DDB" w:rsidRPr="00137395" w:rsidRDefault="00761DDB" w:rsidP="006C18DD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OCENA SKUTKÓW REGULACJI</w:t>
            </w:r>
          </w:p>
        </w:tc>
      </w:tr>
      <w:tr w:rsidR="009762CE" w:rsidRPr="00CC375A" w14:paraId="19E33174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9BA4484" w14:textId="77777777" w:rsidR="00761DDB" w:rsidRPr="00137395" w:rsidRDefault="00761DDB" w:rsidP="006C18D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4" w:name="Wybór1"/>
            <w:bookmarkEnd w:id="4"/>
          </w:p>
        </w:tc>
      </w:tr>
      <w:tr w:rsidR="009762CE" w:rsidRPr="00CC375A" w14:paraId="0DB82B4B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BECFD24" w14:textId="25D506A2" w:rsidR="009078EB" w:rsidRPr="004D0E41" w:rsidRDefault="00044DAE" w:rsidP="00044DA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AE">
              <w:rPr>
                <w:rFonts w:ascii="Times New Roman" w:hAnsi="Times New Roman"/>
                <w:sz w:val="24"/>
                <w:szCs w:val="24"/>
              </w:rPr>
              <w:t xml:space="preserve">Rozporządzenie stanowi wykonanie upoważnienia ustawowego zawartego w art. 34 ust. 5 ustawy z dnia 5 grudnia 2008 r. o zapobieganiu oraz zwalczaniu zakażeń i chorób zakaźnych u ludzi (Dz. U. z 2019 r. poz. 1239, z </w:t>
            </w:r>
            <w:proofErr w:type="spellStart"/>
            <w:r w:rsidRPr="00044DAE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044DAE">
              <w:rPr>
                <w:rFonts w:ascii="Times New Roman" w:hAnsi="Times New Roman"/>
                <w:sz w:val="24"/>
                <w:szCs w:val="24"/>
              </w:rPr>
              <w:t>. zm.). Upoważnienie to w art. 34 ust. 5 pkt 2 ww. ustawy, stanowi, że minister właściwy do spraw zdrowia określa m.in. obowiązki lekarza lub felczera w przypadku podejrzenia lub rozpoznania zakażenia lub choroby zakaźnej powodujących powstanie obowiązku hospitalizacji, izolacji lub izolacji w warunkach domowych.</w:t>
            </w:r>
          </w:p>
        </w:tc>
      </w:tr>
      <w:tr w:rsidR="009762CE" w:rsidRPr="00CC375A" w14:paraId="529A007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6D618E39" w14:textId="77777777" w:rsidR="00761DDB" w:rsidRPr="00137395" w:rsidRDefault="00B54AAC" w:rsidP="006C18D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Rekomendowane rozwiąza</w:t>
            </w:r>
            <w:r w:rsidR="00761DDB"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nie, w tym planowane narzędzia interwencji, i oczekiwany efekt</w:t>
            </w:r>
            <w:r w:rsidR="009B6FF2"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9762CE" w:rsidRPr="00CC375A" w14:paraId="026CE0BF" w14:textId="77777777" w:rsidTr="004D0E41">
        <w:trPr>
          <w:gridAfter w:val="1"/>
          <w:wAfter w:w="13" w:type="dxa"/>
          <w:trHeight w:val="996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4D99054B" w14:textId="786C3344" w:rsidR="0043002D" w:rsidRPr="00FF7133" w:rsidRDefault="00621BBE" w:rsidP="00FF71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BBE">
              <w:rPr>
                <w:rFonts w:ascii="Times" w:eastAsiaTheme="minorEastAsia" w:hAnsi="Times" w:cs="Arial"/>
                <w:bCs/>
                <w:sz w:val="24"/>
                <w:szCs w:val="20"/>
                <w:lang w:eastAsia="pl-PL"/>
              </w:rPr>
              <w:t>Projektowana regulacja</w:t>
            </w:r>
            <w:r>
              <w:rPr>
                <w:rFonts w:ascii="Times" w:eastAsiaTheme="minorEastAsia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="00044DAE" w:rsidRPr="00044DAE">
              <w:rPr>
                <w:rFonts w:ascii="Times New Roman" w:hAnsi="Times New Roman"/>
                <w:sz w:val="24"/>
                <w:szCs w:val="24"/>
              </w:rPr>
              <w:t>jest związane z koniecznością określenia obowiązku dla lekarzy podstawowej opieki zdrowotnej związanego z zapobieganiem, rozprzestrzenianiu się COIVID-19. Obowiązkiem tym będzie zalecanie wykonania testu diagnostycznego w kierunku SARS-CoV-2 – w przypadku lekarza podstawowej opieki zdrowotnej. Ponadto w związku ze zmianą ww. rozporządzenia dokonaną przez rozporządzenie Ministra Zdrowia z dnia 1 września 2020 r. zmieniające rozporządzenie w sprawie chorób zakaźnych powodujących powstanie obowiązku hospitalizacji, izolacji lub izolacji w warunkach domowych oraz obowiązku kwarantanny lub nadzoru epidemiologicznego (Dz. U. poz. 1506) w § 3 dodano pkt 4a.</w:t>
            </w:r>
          </w:p>
        </w:tc>
      </w:tr>
      <w:tr w:rsidR="009762CE" w:rsidRPr="00CC375A" w14:paraId="04247ADE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25F6B257" w14:textId="77777777" w:rsidR="00761DDB" w:rsidRPr="00137395" w:rsidRDefault="00761DDB" w:rsidP="006C18DD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9762CE" w:rsidRPr="00CC375A" w14:paraId="043EA8CC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4"/>
            <w:shd w:val="clear" w:color="auto" w:fill="auto"/>
            <w:vAlign w:val="center"/>
          </w:tcPr>
          <w:p w14:paraId="068A572A" w14:textId="77777777" w:rsidR="000C14F4" w:rsidRPr="00137395" w:rsidRDefault="00220331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Rozwiązania przyjęte w innych krajach pozostają bez wpływu na projektowane rozporządzenie.</w:t>
            </w:r>
          </w:p>
        </w:tc>
      </w:tr>
      <w:tr w:rsidR="009762CE" w:rsidRPr="00CC375A" w14:paraId="57083181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2DE58F9" w14:textId="77777777" w:rsidR="00761DDB" w:rsidRPr="00137395" w:rsidRDefault="00761DDB" w:rsidP="006C18DD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Podmioty, na które oddziałuje projekt</w:t>
            </w:r>
          </w:p>
        </w:tc>
      </w:tr>
      <w:tr w:rsidR="009762CE" w:rsidRPr="00CC375A" w14:paraId="57A115E4" w14:textId="77777777" w:rsidTr="00C04171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7060152D" w14:textId="77777777" w:rsidR="00761DDB" w:rsidRPr="00137395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31194E18" w14:textId="77777777" w:rsidR="00761DDB" w:rsidRPr="00137395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32D5B42E" w14:textId="77777777" w:rsidR="00761DDB" w:rsidRPr="00137395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Źródło danych</w:t>
            </w:r>
          </w:p>
        </w:tc>
        <w:tc>
          <w:tcPr>
            <w:tcW w:w="4138" w:type="dxa"/>
            <w:gridSpan w:val="8"/>
            <w:shd w:val="clear" w:color="auto" w:fill="auto"/>
          </w:tcPr>
          <w:p w14:paraId="4B6E0ACC" w14:textId="77777777" w:rsidR="00761DDB" w:rsidRPr="00137395" w:rsidRDefault="00761DDB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Oddziaływanie</w:t>
            </w:r>
          </w:p>
        </w:tc>
      </w:tr>
      <w:tr w:rsidR="009E592E" w:rsidRPr="00CC375A" w14:paraId="0FFA5602" w14:textId="77777777" w:rsidTr="00C04171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6579C24A" w14:textId="2872654E" w:rsidR="009E592E" w:rsidRPr="008641FF" w:rsidRDefault="009E592E" w:rsidP="006C18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Osoby </w:t>
            </w:r>
            <w:r w:rsidR="00170E41">
              <w:rPr>
                <w:rFonts w:ascii="Times New Roman" w:hAnsi="Times New Roman"/>
              </w:rPr>
              <w:t>poddane izolacji domowej lub kwarantannie domowej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0B1F755D" w14:textId="4A6AA8E9" w:rsidR="009E592E" w:rsidRPr="008641FF" w:rsidRDefault="003B5053" w:rsidP="006C18D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Zależnie od sytuacji epidemicznej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50E63A84" w14:textId="388D6E11" w:rsidR="009E592E" w:rsidRPr="008641FF" w:rsidRDefault="009C2F7E" w:rsidP="006C1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38" w:type="dxa"/>
            <w:gridSpan w:val="8"/>
            <w:shd w:val="clear" w:color="auto" w:fill="auto"/>
          </w:tcPr>
          <w:p w14:paraId="2B5FA99A" w14:textId="10AC1C52" w:rsidR="009E592E" w:rsidRPr="00393188" w:rsidRDefault="00170E41" w:rsidP="006C1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Ustanowienie zasad dla pacjentów znajdujących się w izolacji domowej, których zwalnia lekarz podstawowej opieki zdrowotnej</w:t>
            </w:r>
          </w:p>
        </w:tc>
      </w:tr>
      <w:tr w:rsidR="008641FF" w:rsidRPr="00CC375A" w14:paraId="7466904D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033202F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8641FF" w:rsidRPr="00CC375A" w14:paraId="3191BAFD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750D5789" w14:textId="77777777" w:rsidR="008641FF" w:rsidRPr="00CC375A" w:rsidRDefault="008641FF" w:rsidP="009E592E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C375A">
              <w:rPr>
                <w:rFonts w:eastAsia="Calibri"/>
                <w:color w:val="000000" w:themeColor="text1"/>
                <w:lang w:eastAsia="en-US"/>
              </w:rPr>
              <w:t xml:space="preserve">Nie były prowadzone </w:t>
            </w:r>
            <w:proofErr w:type="spellStart"/>
            <w:r w:rsidRPr="00CC375A">
              <w:rPr>
                <w:rFonts w:eastAsia="Calibri"/>
                <w:color w:val="000000" w:themeColor="text1"/>
                <w:lang w:eastAsia="en-US"/>
              </w:rPr>
              <w:t>pre</w:t>
            </w:r>
            <w:proofErr w:type="spellEnd"/>
            <w:r w:rsidRPr="00CC375A">
              <w:rPr>
                <w:rFonts w:eastAsia="Calibri"/>
                <w:color w:val="000000" w:themeColor="text1"/>
                <w:lang w:eastAsia="en-US"/>
              </w:rPr>
              <w:t>-konsultacje dotyczące projektu rozporządzenia.</w:t>
            </w:r>
          </w:p>
          <w:p w14:paraId="3C6DE218" w14:textId="7ECA9292" w:rsidR="009E592E" w:rsidRPr="009E592E" w:rsidRDefault="009E592E" w:rsidP="009E592E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 xml:space="preserve">Projekt </w:t>
            </w:r>
            <w:r w:rsidR="008C3030" w:rsidRPr="008C3030">
              <w:rPr>
                <w:rFonts w:eastAsia="Calibri"/>
                <w:color w:val="000000" w:themeColor="text1"/>
                <w:lang w:eastAsia="en-US"/>
              </w:rPr>
              <w:t xml:space="preserve">z uwagi na jego szczególny charakter i konieczność jego pilnego wejścia w życie </w:t>
            </w:r>
            <w:r w:rsidRPr="009E592E">
              <w:rPr>
                <w:rFonts w:eastAsia="Calibri"/>
                <w:color w:val="000000" w:themeColor="text1"/>
                <w:lang w:eastAsia="en-US"/>
              </w:rPr>
              <w:t>zosta</w:t>
            </w:r>
            <w:r w:rsidR="00B30870">
              <w:rPr>
                <w:rFonts w:eastAsia="Calibri"/>
                <w:color w:val="000000" w:themeColor="text1"/>
                <w:lang w:eastAsia="en-US"/>
              </w:rPr>
              <w:t xml:space="preserve">ł </w:t>
            </w:r>
            <w:r w:rsidRPr="009E592E">
              <w:rPr>
                <w:rFonts w:eastAsia="Calibri"/>
                <w:color w:val="000000" w:themeColor="text1"/>
                <w:lang w:eastAsia="en-US"/>
              </w:rPr>
              <w:t xml:space="preserve">przesłany do konsultacji publicznych i opiniowania na okres </w:t>
            </w:r>
            <w:r w:rsidR="00C111F3">
              <w:rPr>
                <w:rFonts w:eastAsia="Calibri"/>
                <w:color w:val="000000" w:themeColor="text1"/>
                <w:lang w:eastAsia="en-US"/>
              </w:rPr>
              <w:t xml:space="preserve">4-7 września 2020 r. </w:t>
            </w:r>
            <w:r w:rsidRPr="009E592E">
              <w:rPr>
                <w:rFonts w:eastAsia="Calibri"/>
                <w:color w:val="000000" w:themeColor="text1"/>
                <w:lang w:eastAsia="en-US"/>
              </w:rPr>
              <w:t>następującym podmiotom:</w:t>
            </w:r>
          </w:p>
          <w:p w14:paraId="5E878630" w14:textId="45973C14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lastRenderedPageBreak/>
              <w:t>Business Centre Club;</w:t>
            </w:r>
          </w:p>
          <w:p w14:paraId="0A291129" w14:textId="5719D4D1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Federacja Związków Pracodawców Ochrony Zdrowia „Porozumienie Zielonogórskie”;</w:t>
            </w:r>
          </w:p>
          <w:p w14:paraId="64841614" w14:textId="15063889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Federacja Związków Pracodawców Zakładów Opieki Zdrowotnej;</w:t>
            </w:r>
          </w:p>
          <w:p w14:paraId="3A4FE258" w14:textId="2509F227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Forum Związków Zawodowych;</w:t>
            </w:r>
          </w:p>
          <w:p w14:paraId="57C1858B" w14:textId="018CC476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Konfederacja Lewiatan;</w:t>
            </w:r>
          </w:p>
          <w:p w14:paraId="362CFA17" w14:textId="4014D822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 xml:space="preserve">Konsultant Krajowy w dziedzinie </w:t>
            </w:r>
            <w:r>
              <w:rPr>
                <w:rFonts w:eastAsia="Calibri"/>
                <w:color w:val="000000" w:themeColor="text1"/>
                <w:lang w:eastAsia="en-US"/>
              </w:rPr>
              <w:t>chorób zakaźnych</w:t>
            </w:r>
            <w:r w:rsidRPr="009E592E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14:paraId="768320F7" w14:textId="12559838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Krajowa Izba Gospodarcza;</w:t>
            </w:r>
          </w:p>
          <w:p w14:paraId="1F94910E" w14:textId="17C59747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Naczelna Rada Lekarska;</w:t>
            </w:r>
          </w:p>
          <w:p w14:paraId="218D7A2A" w14:textId="3F44B260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Naczelna Rada Pielęgniarek i Położnych;</w:t>
            </w:r>
          </w:p>
          <w:p w14:paraId="4B9459F3" w14:textId="623D1E8B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Naczelna Rada Aptekarska;</w:t>
            </w:r>
          </w:p>
          <w:p w14:paraId="154B9E11" w14:textId="7228B6D5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Krajowa Rada Diagnostów Laboratoryjnych;</w:t>
            </w:r>
          </w:p>
          <w:p w14:paraId="10FB9D0A" w14:textId="1A164BA0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Krajowa Rada Fizjoterapeutów;</w:t>
            </w:r>
          </w:p>
          <w:p w14:paraId="45AD5692" w14:textId="255F558A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Ogólnopolski Związek Zawodowy Lekarzy;</w:t>
            </w:r>
          </w:p>
          <w:p w14:paraId="25DEE88C" w14:textId="524A38F6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Ogólnopolski Związek Zawodowy Pielęgniarek i Położnych;</w:t>
            </w:r>
          </w:p>
          <w:p w14:paraId="738BFD9A" w14:textId="6E8EA2AD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Ogólnopolskie Porozumienie Związków Zawodowych;</w:t>
            </w:r>
          </w:p>
          <w:p w14:paraId="246E93DE" w14:textId="1E759D41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Porozumienie Pracodawców Ochrony Zdrowia;</w:t>
            </w:r>
          </w:p>
          <w:p w14:paraId="412B7ED2" w14:textId="0CA06A35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Pracodawcy Rzeczypospolitej Polskiej;</w:t>
            </w:r>
          </w:p>
          <w:p w14:paraId="3CAD0998" w14:textId="407E6343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Rada Dialogu Społecznego;</w:t>
            </w:r>
          </w:p>
          <w:p w14:paraId="5555D4C0" w14:textId="1E08275F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Rada Działalności Pożytku Publicznego;</w:t>
            </w:r>
          </w:p>
          <w:p w14:paraId="2FC6B4E9" w14:textId="765A8101" w:rsidR="009E592E" w:rsidRPr="009E592E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KK NSZZ „Solidarność 80”;</w:t>
            </w:r>
          </w:p>
          <w:p w14:paraId="09276C84" w14:textId="77777777" w:rsidR="00F071F3" w:rsidRDefault="009E592E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>Narodowy Instytut Zdrowia Publicznego - Państwowy Zakład Higieny</w:t>
            </w:r>
            <w:r w:rsidR="00F071F3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14:paraId="6390C08F" w14:textId="6B430E9F" w:rsidR="009E592E" w:rsidRPr="009E592E" w:rsidRDefault="00F071F3" w:rsidP="009E592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Związek Przedsiębiorców i Pracodawców</w:t>
            </w:r>
            <w:r w:rsidR="009E592E" w:rsidRPr="009E592E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</w:p>
          <w:p w14:paraId="4338102E" w14:textId="02F0D85D" w:rsidR="009E592E" w:rsidRPr="009E592E" w:rsidRDefault="009E592E" w:rsidP="009E592E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592E">
              <w:rPr>
                <w:rFonts w:eastAsia="Calibri"/>
                <w:color w:val="000000" w:themeColor="text1"/>
                <w:lang w:eastAsia="en-US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(M.P. z 2016 r. poz. 1006, z </w:t>
            </w:r>
            <w:proofErr w:type="spellStart"/>
            <w:r w:rsidRPr="009E592E">
              <w:rPr>
                <w:rFonts w:eastAsia="Calibri"/>
                <w:color w:val="000000" w:themeColor="text1"/>
                <w:lang w:eastAsia="en-US"/>
              </w:rPr>
              <w:t>późn</w:t>
            </w:r>
            <w:proofErr w:type="spellEnd"/>
            <w:r w:rsidRPr="009E592E">
              <w:rPr>
                <w:rFonts w:eastAsia="Calibri"/>
                <w:color w:val="000000" w:themeColor="text1"/>
                <w:lang w:eastAsia="en-US"/>
              </w:rPr>
              <w:t>. zm.), projekt rozporządzenia zosta</w:t>
            </w:r>
            <w:r w:rsidR="00B30870">
              <w:rPr>
                <w:rFonts w:eastAsia="Calibri"/>
                <w:color w:val="000000" w:themeColor="text1"/>
                <w:lang w:eastAsia="en-US"/>
              </w:rPr>
              <w:t>ł</w:t>
            </w:r>
            <w:r w:rsidRPr="009E592E">
              <w:rPr>
                <w:rFonts w:eastAsia="Calibri"/>
                <w:color w:val="000000" w:themeColor="text1"/>
                <w:lang w:eastAsia="en-US"/>
              </w:rPr>
              <w:t xml:space="preserve"> opublikowany w Biuletynie Informacji Publicznej Ministerstwa Zdrowia oraz w Biuletynie Informacji Publicznej na stronie Rządowego Centrum Legislacji, w serwisie Rządowy Proces Legislacyjny. </w:t>
            </w:r>
          </w:p>
          <w:p w14:paraId="4AD391EB" w14:textId="0546688E" w:rsidR="008641FF" w:rsidRPr="00137395" w:rsidRDefault="009E592E" w:rsidP="009E5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Wyniki konsultacji zosta</w:t>
            </w:r>
            <w:r w:rsidR="00A20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ły</w:t>
            </w:r>
            <w:r w:rsidRPr="009E5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przedstawione w raporcie z konsultacji publicznych i opiniowania dołączonym do niniejszej Oceny Skutków Regulacji.</w:t>
            </w:r>
          </w:p>
        </w:tc>
      </w:tr>
      <w:tr w:rsidR="008641FF" w:rsidRPr="00CC375A" w14:paraId="4D26F9F9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EBF54DA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8641FF" w:rsidRPr="00CC375A" w14:paraId="1E7F7806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 w:val="restart"/>
            <w:shd w:val="clear" w:color="auto" w:fill="FFFFFF"/>
          </w:tcPr>
          <w:p w14:paraId="6B50A9E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(ceny stałe z 2019 r.)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109425E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Skutki w okresie 10 lat od wejścia w życie zmian [mln zł]</w:t>
            </w:r>
          </w:p>
        </w:tc>
      </w:tr>
      <w:tr w:rsidR="008641FF" w:rsidRPr="00CC375A" w14:paraId="201484CC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/>
            <w:shd w:val="clear" w:color="auto" w:fill="FFFFFF"/>
          </w:tcPr>
          <w:p w14:paraId="1B2C34E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9F5662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65C5B1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01EEC9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D679DB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1A8A8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40A85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0F8803C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7004C24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gridSpan w:val="2"/>
            <w:shd w:val="clear" w:color="auto" w:fill="FFFFFF"/>
          </w:tcPr>
          <w:p w14:paraId="019DFC5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gridSpan w:val="2"/>
            <w:shd w:val="clear" w:color="auto" w:fill="FFFFFF"/>
          </w:tcPr>
          <w:p w14:paraId="24E6EB8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9E663E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FFFFFF"/>
          </w:tcPr>
          <w:p w14:paraId="26943DD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 (0-10)</w:t>
            </w:r>
          </w:p>
        </w:tc>
      </w:tr>
      <w:tr w:rsidR="008641FF" w:rsidRPr="00CC375A" w14:paraId="26C424D9" w14:textId="77777777" w:rsidTr="0095437B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E3741F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Dochody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8EAF2A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6CD56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243A23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B3E57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77B27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A06791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55F41F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273656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005AF6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526E8D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0BF8BF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F6A943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641FF" w:rsidRPr="00CC375A" w14:paraId="246A4A1B" w14:textId="77777777" w:rsidTr="0095437B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DC654C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CAF15C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3E2878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476D80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4B74F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FD3067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AAE74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078756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3CB0A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1B5103E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E0E9E1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1D3998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DB6446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641FF" w:rsidRPr="00CC375A" w14:paraId="60F4BFD8" w14:textId="77777777" w:rsidTr="0095437B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CA9B3D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661F1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C4A91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8971C4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25FDC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486B27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791E8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795DE3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7AB97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4E2A3A7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11A31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0AAD4F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4B7F9B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6069B0B0" w14:textId="77777777" w:rsidTr="0095437B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870A8C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508601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D5B453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17B60A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37519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42CC4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A47EC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09FE20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0AFACB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E81D7D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6419BD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E049C0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1E3EF8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7104B430" w14:textId="77777777" w:rsidTr="0095437B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1AC402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Wydatki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827024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B8FF26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C54311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ED069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21CB2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7AA4C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F0F4BF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E12F8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1E7F7E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B1E077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1098E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9C68C6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1C56E4B2" w14:textId="77777777" w:rsidTr="0095437B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C8189C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0905AC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A3C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CF631A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DBD99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3659D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21F9A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2E73665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2AF0C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664BB5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5173F4C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81B5D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32A644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04089865" w14:textId="77777777" w:rsidTr="0095437B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C904AC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9133B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78FC1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B6CFD8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476D8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41981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9740E6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4598F2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D5060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595461D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539D97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58365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3E2A9E5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3AC7FD20" w14:textId="77777777" w:rsidTr="0095437B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8CAFDA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lastRenderedPageBreak/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E72F5B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4A6BB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1122DE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177F78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25E914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0F888A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99FE3C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F168F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53826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3BE5A4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99F36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1B138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045B3AAB" w14:textId="77777777" w:rsidTr="0095437B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546967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Saldo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07CF1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9F859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0D581A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DA835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ED342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F26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8BDDCF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D1D1B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A66E38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8334C3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EDCB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665A44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6BDC675A" w14:textId="77777777" w:rsidTr="0095437B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AE66F8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52631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4AF7D3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B643C8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7265F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BFE3D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959BA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480637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75200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045B7FA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3DA10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56940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C7ABE1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43FFA688" w14:textId="77777777" w:rsidTr="0095437B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0175DB7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17109C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90A47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002E6D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5E109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AE800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2734E3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C8C3F2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B5F138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7D1EF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019224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43C02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2F55E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494623B9" w14:textId="77777777" w:rsidTr="0095437B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1A495E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217D1B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6D4B9D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9EB141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6EE17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CD738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D5799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6A5E87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D35AC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84E0CF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554FC1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857980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371368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27801B62" w14:textId="77777777" w:rsidTr="000665F9">
        <w:trPr>
          <w:gridAfter w:val="1"/>
          <w:wAfter w:w="13" w:type="dxa"/>
          <w:trHeight w:val="348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2D5570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9241" w:type="dxa"/>
            <w:gridSpan w:val="22"/>
            <w:shd w:val="clear" w:color="auto" w:fill="FFFFFF"/>
            <w:vAlign w:val="center"/>
          </w:tcPr>
          <w:p w14:paraId="6D77C9A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Nie dotyczy.</w:t>
            </w:r>
          </w:p>
        </w:tc>
      </w:tr>
      <w:tr w:rsidR="008641FF" w:rsidRPr="00CC375A" w14:paraId="69025CDB" w14:textId="77777777" w:rsidTr="009762CE">
        <w:trPr>
          <w:gridAfter w:val="1"/>
          <w:wAfter w:w="13" w:type="dxa"/>
          <w:trHeight w:val="1213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78A7410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4377E113" w14:textId="77777777" w:rsidR="008641FF" w:rsidRPr="00137395" w:rsidRDefault="008641FF" w:rsidP="006C18D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FF" w:rsidRPr="00CC375A" w14:paraId="1CAF529C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AB13E4A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Wpływ na 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641FF" w:rsidRPr="00CC375A" w14:paraId="76B2F9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D00E73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Skutki</w:t>
            </w:r>
          </w:p>
        </w:tc>
      </w:tr>
      <w:tr w:rsidR="008641FF" w:rsidRPr="00CC375A" w14:paraId="32D0E603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4B27137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Czas w latach od wejścia w życie zmian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5232B0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2136811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03F9A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0A8D0D0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603A8AF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0F1ADA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2A0831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Łącznie(0-10)</w:t>
            </w:r>
          </w:p>
        </w:tc>
      </w:tr>
      <w:tr w:rsidR="008641FF" w:rsidRPr="00CC375A" w14:paraId="6E8EE8EC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314DBD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W ujęciu pieniężnym</w:t>
            </w:r>
          </w:p>
          <w:p w14:paraId="22422C9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5FB51E6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25D34A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CBAE56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79008E3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55CCB5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73F1B01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19FCE98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16988A7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5057CB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641FF" w:rsidRPr="00CC375A" w14:paraId="22E0BA7E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7B8AA19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066017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451E89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4555174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C6B465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6A75D33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4533CE2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6F786F5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A54D0F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641FF" w:rsidRPr="00CC375A" w14:paraId="4E122F54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25F40E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B48A7B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6D5614B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A66253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ADD24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36696D0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0587661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664C9C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39D214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641FF" w:rsidRPr="00CC375A" w14:paraId="14815C01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AAE8C7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550BBF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(dodaj/usuń)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54754F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C941D1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2DCC0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6CF846D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0BC25EF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AC2719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08B8BD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641FF" w:rsidRPr="00CC375A" w14:paraId="0983E440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41B3471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5BBF89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673C25D2" w14:textId="6C37854D" w:rsidR="008641FF" w:rsidRPr="00137395" w:rsidRDefault="00E52E37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nie będzie miał wpływu na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duże przedsiębiorstwa. </w:t>
            </w:r>
          </w:p>
        </w:tc>
      </w:tr>
      <w:tr w:rsidR="008641FF" w:rsidRPr="00CC375A" w14:paraId="66BCBCBC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3D8218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589F27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08274CD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nie będzie miał wpływu na sektor mikro-, małych i średnich przedsiębiorstw.</w:t>
            </w:r>
          </w:p>
        </w:tc>
      </w:tr>
      <w:tr w:rsidR="008641FF" w:rsidRPr="00CC375A" w14:paraId="7C6CF6B0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71A15B3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634AABD" w14:textId="77777777" w:rsidR="008641FF" w:rsidRPr="00137395" w:rsidRDefault="008641FF" w:rsidP="006C18DD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3D86EE3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nie będzie miał wpływu na</w:t>
            </w:r>
            <w:r w:rsidRPr="00137395">
              <w:rPr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sytuację ekonomiczną i społeczną rodziny, a także osób niepełnosprawnych oraz osób starszych.</w:t>
            </w:r>
          </w:p>
        </w:tc>
      </w:tr>
      <w:tr w:rsidR="008641FF" w:rsidRPr="00CC375A" w14:paraId="521CFFB7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shd w:val="clear" w:color="auto" w:fill="FFFFFF"/>
          </w:tcPr>
          <w:p w14:paraId="7B40A7C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lastRenderedPageBreak/>
              <w:t>Niemierzalne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7A72A35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(dodaj/usuń)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1AF207A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641FF" w:rsidRPr="00CC375A" w14:paraId="54829636" w14:textId="77777777" w:rsidTr="0095437B">
        <w:trPr>
          <w:gridAfter w:val="1"/>
          <w:wAfter w:w="13" w:type="dxa"/>
          <w:trHeight w:val="940"/>
          <w:jc w:val="center"/>
        </w:trPr>
        <w:tc>
          <w:tcPr>
            <w:tcW w:w="2405" w:type="dxa"/>
            <w:gridSpan w:val="3"/>
            <w:shd w:val="clear" w:color="auto" w:fill="FFFFFF"/>
          </w:tcPr>
          <w:p w14:paraId="3D8AEC1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15901BAE" w14:textId="77777777" w:rsidR="008641FF" w:rsidRPr="00137395" w:rsidRDefault="008641FF" w:rsidP="006C18DD">
            <w:pPr>
              <w:pStyle w:val="Akapitzlist1"/>
              <w:tabs>
                <w:tab w:val="num" w:pos="0"/>
              </w:tabs>
              <w:ind w:left="0"/>
            </w:pPr>
            <w:r w:rsidRPr="00137395">
              <w:t>Regulacje zaproponowane w projekcie rozporządzenia nie będą miały wpływu na gospodarkę i przedsiębiorczość, w tym na funkcjonowanie przedsiębiorstw.</w:t>
            </w:r>
          </w:p>
        </w:tc>
      </w:tr>
      <w:tr w:rsidR="008641FF" w:rsidRPr="00CC375A" w14:paraId="3B1BE94C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0C971B5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8641FF" w:rsidRPr="00CC375A" w14:paraId="659036F7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D1D97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nie dotyczy</w:t>
            </w:r>
          </w:p>
        </w:tc>
      </w:tr>
      <w:tr w:rsidR="008641FF" w:rsidRPr="00CC375A" w14:paraId="585482F1" w14:textId="77777777" w:rsidTr="000665F9">
        <w:trPr>
          <w:gridAfter w:val="1"/>
          <w:wAfter w:w="13" w:type="dxa"/>
          <w:trHeight w:val="94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68999D4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833E78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14:paraId="2A457F4F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14:paraId="4731B0B2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8641FF" w:rsidRPr="00CC375A" w14:paraId="38D19013" w14:textId="77777777" w:rsidTr="000665F9">
        <w:trPr>
          <w:gridAfter w:val="1"/>
          <w:wAfter w:w="13" w:type="dxa"/>
          <w:trHeight w:val="1245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3D302F1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7C8A7F0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zmniejszenie liczby procedur</w:t>
            </w:r>
          </w:p>
          <w:p w14:paraId="683755C7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skrócenie czasu na załatwienie sprawy</w:t>
            </w:r>
          </w:p>
          <w:p w14:paraId="2DE29C6B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99788A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zwiększenie liczby dokumentów</w:t>
            </w:r>
          </w:p>
          <w:p w14:paraId="7561D843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zwiększenie liczby procedur</w:t>
            </w:r>
          </w:p>
          <w:p w14:paraId="45B276A1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wydłużenie czasu na załatwienie sprawy</w:t>
            </w:r>
          </w:p>
          <w:p w14:paraId="6A7DD4B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14:paraId="7856E664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 nie dotyczy</w:t>
            </w:r>
          </w:p>
        </w:tc>
      </w:tr>
      <w:tr w:rsidR="008641FF" w:rsidRPr="00CC375A" w14:paraId="7DB5435A" w14:textId="77777777" w:rsidTr="000665F9">
        <w:trPr>
          <w:gridAfter w:val="1"/>
          <w:wAfter w:w="13" w:type="dxa"/>
          <w:trHeight w:val="870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5A910B9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09763570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14:paraId="16ECC928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14:paraId="14EDB13E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8641FF" w:rsidRPr="00CC375A" w14:paraId="667D3F06" w14:textId="77777777" w:rsidTr="00C04171">
        <w:trPr>
          <w:gridAfter w:val="1"/>
          <w:wAfter w:w="13" w:type="dxa"/>
          <w:trHeight w:val="329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DE5DDD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Projekt rozporządzenia nie wpływa na zmianę obciążeń regulacyjnych (w tym obowiązków informacyjnych).</w:t>
            </w:r>
          </w:p>
        </w:tc>
      </w:tr>
      <w:tr w:rsidR="008641FF" w:rsidRPr="00CC375A" w14:paraId="6E6DBA0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DE7BDEA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Wpływ na rynek pracy </w:t>
            </w:r>
          </w:p>
        </w:tc>
      </w:tr>
      <w:tr w:rsidR="008641FF" w:rsidRPr="00CC375A" w14:paraId="2C35AB70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0287BBA0" w14:textId="77777777" w:rsidR="008641FF" w:rsidRPr="00137395" w:rsidRDefault="008641FF" w:rsidP="006C18DD">
            <w:pPr>
              <w:pStyle w:val="Tekstpodstawowywcity"/>
              <w:ind w:firstLine="0"/>
            </w:pPr>
            <w:r w:rsidRPr="00137395">
              <w:t>Projekt rozporządzenia nie wywiera wpływu na rynek pracy.</w:t>
            </w:r>
          </w:p>
        </w:tc>
      </w:tr>
      <w:tr w:rsidR="008641FF" w:rsidRPr="00CC375A" w14:paraId="43E63124" w14:textId="77777777" w:rsidTr="00C04171">
        <w:trPr>
          <w:gridAfter w:val="1"/>
          <w:wAfter w:w="13" w:type="dxa"/>
          <w:trHeight w:val="298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1FEB804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Wpływ na pozostałe obszary</w:t>
            </w:r>
          </w:p>
        </w:tc>
      </w:tr>
      <w:tr w:rsidR="008641FF" w:rsidRPr="00CC375A" w14:paraId="6FCC2762" w14:textId="77777777" w:rsidTr="0095437B">
        <w:trPr>
          <w:gridAfter w:val="1"/>
          <w:wAfter w:w="13" w:type="dxa"/>
          <w:trHeight w:val="775"/>
          <w:jc w:val="center"/>
        </w:trPr>
        <w:tc>
          <w:tcPr>
            <w:tcW w:w="3256" w:type="dxa"/>
            <w:gridSpan w:val="6"/>
            <w:shd w:val="clear" w:color="auto" w:fill="FFFFFF"/>
          </w:tcPr>
          <w:p w14:paraId="70F81B0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2ADEA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środowisko naturalne</w:t>
            </w:r>
          </w:p>
          <w:p w14:paraId="2846F54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sytuacja i rozwój regionalny</w:t>
            </w:r>
          </w:p>
          <w:p w14:paraId="453D583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inne: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gridSpan w:val="10"/>
            <w:shd w:val="clear" w:color="auto" w:fill="FFFFFF"/>
          </w:tcPr>
          <w:p w14:paraId="5D6E66F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0C68D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demografia</w:t>
            </w:r>
          </w:p>
          <w:p w14:paraId="547E119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mienie państwowe</w:t>
            </w:r>
          </w:p>
        </w:tc>
        <w:tc>
          <w:tcPr>
            <w:tcW w:w="4138" w:type="dxa"/>
            <w:gridSpan w:val="8"/>
            <w:shd w:val="clear" w:color="auto" w:fill="FFFFFF"/>
          </w:tcPr>
          <w:p w14:paraId="0375F686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F2149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informatyzacja</w:t>
            </w:r>
          </w:p>
          <w:p w14:paraId="2B2CC69C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A02F1">
              <w:rPr>
                <w:rFonts w:ascii="Times New Roman" w:hAnsi="Times New Roman"/>
                <w:sz w:val="24"/>
                <w:szCs w:val="24"/>
              </w:rPr>
            </w:r>
            <w:r w:rsidR="005A0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zdrowie</w:t>
            </w:r>
          </w:p>
        </w:tc>
      </w:tr>
      <w:tr w:rsidR="008641FF" w:rsidRPr="00CC375A" w14:paraId="5B538AFD" w14:textId="77777777" w:rsidTr="0095437B">
        <w:trPr>
          <w:gridAfter w:val="1"/>
          <w:wAfter w:w="13" w:type="dxa"/>
          <w:trHeight w:val="523"/>
          <w:jc w:val="center"/>
        </w:trPr>
        <w:tc>
          <w:tcPr>
            <w:tcW w:w="2405" w:type="dxa"/>
            <w:gridSpan w:val="3"/>
            <w:shd w:val="clear" w:color="auto" w:fill="FFFFFF"/>
            <w:vAlign w:val="center"/>
          </w:tcPr>
          <w:p w14:paraId="060FDD35" w14:textId="77777777" w:rsidR="008641FF" w:rsidRPr="00137395" w:rsidRDefault="008641FF" w:rsidP="006C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Omówienie wpływu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29A5DE72" w14:textId="77777777" w:rsidR="008641FF" w:rsidRPr="00CC375A" w:rsidRDefault="008641FF" w:rsidP="006C18DD">
            <w:pPr>
              <w:pStyle w:val="Default"/>
              <w:jc w:val="both"/>
            </w:pPr>
            <w:r w:rsidRPr="00137395">
              <w:t>Rozwiązania zawarte w projektowanym rozporządzeniu mogą przyczynić się do poprawy bezpieczeństwa obywateli Rzeczypospolitej Polskiej.</w:t>
            </w:r>
          </w:p>
        </w:tc>
      </w:tr>
      <w:tr w:rsidR="008641FF" w:rsidRPr="00CC375A" w14:paraId="5C760EE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F07E201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8641FF" w:rsidRPr="00CC375A" w14:paraId="252B0E37" w14:textId="77777777" w:rsidTr="0095437B">
        <w:trPr>
          <w:gridAfter w:val="1"/>
          <w:wAfter w:w="13" w:type="dxa"/>
          <w:trHeight w:val="103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260217" w14:textId="3C65EEFD" w:rsidR="008641FF" w:rsidRPr="00137395" w:rsidRDefault="00056365" w:rsidP="006C18DD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056365">
              <w:rPr>
                <w:rFonts w:ascii="Times New Roman" w:eastAsia="Times New Roman" w:hAnsi="Times New Roman" w:cs="Times New Roman"/>
                <w:b w:val="0"/>
                <w:spacing w:val="-2"/>
              </w:rPr>
              <w:t xml:space="preserve">Projektowane rozporządzenie wejdzie w życie </w:t>
            </w:r>
            <w:r w:rsidR="00A20629">
              <w:rPr>
                <w:rFonts w:ascii="Times New Roman" w:eastAsia="Times New Roman" w:hAnsi="Times New Roman" w:cs="Times New Roman"/>
                <w:b w:val="0"/>
                <w:spacing w:val="-2"/>
              </w:rPr>
              <w:t xml:space="preserve">z dniem </w:t>
            </w:r>
          </w:p>
        </w:tc>
      </w:tr>
      <w:tr w:rsidR="008641FF" w:rsidRPr="00CC375A" w14:paraId="78EB966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7FCD0FFF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8641FF" w:rsidRPr="00CC375A" w14:paraId="1C6C801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0F6F047" w14:textId="7546A864" w:rsidR="008641FF" w:rsidRPr="00137395" w:rsidRDefault="005F51F2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51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Projektowane rozporządzenie ma być stosowane w sposób ciągły, stąd też nie planuje się ewaluacji efektów projektu, a tym samym nie stosuje się mierników dla tej ewaluacji. Ewentualna ocena i zmiany będą związane z sytuacją związaną ze stanem epidemii w Rzeczypospolitej Polskiej i na świecie.</w:t>
            </w:r>
          </w:p>
        </w:tc>
      </w:tr>
      <w:tr w:rsidR="008641FF" w:rsidRPr="00CC375A" w14:paraId="31FC090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097A4029" w14:textId="77777777" w:rsidR="008641FF" w:rsidRPr="00137395" w:rsidRDefault="008641FF" w:rsidP="006C18DD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Załączniki (istotne dokumenty źródłowe, badania, analizy itp.) </w:t>
            </w:r>
          </w:p>
        </w:tc>
      </w:tr>
      <w:tr w:rsidR="008641FF" w:rsidRPr="00CC375A" w14:paraId="25633B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CF3F0A2" w14:textId="53BFF14C" w:rsidR="008641FF" w:rsidRPr="00137395" w:rsidRDefault="00C111F3" w:rsidP="006C18D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Nie dotyczy</w:t>
            </w:r>
          </w:p>
        </w:tc>
      </w:tr>
    </w:tbl>
    <w:p w14:paraId="6AFADBFD" w14:textId="77777777" w:rsidR="006176ED" w:rsidRPr="00CC375A" w:rsidRDefault="006176ED" w:rsidP="006C18DD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76ED" w:rsidRPr="00CC375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60B0" w14:textId="77777777" w:rsidR="005A02F1" w:rsidRDefault="005A02F1" w:rsidP="00044739">
      <w:pPr>
        <w:spacing w:line="240" w:lineRule="auto"/>
      </w:pPr>
      <w:r>
        <w:separator/>
      </w:r>
    </w:p>
  </w:endnote>
  <w:endnote w:type="continuationSeparator" w:id="0">
    <w:p w14:paraId="71FFA31F" w14:textId="77777777" w:rsidR="005A02F1" w:rsidRDefault="005A02F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9E39" w14:textId="77777777" w:rsidR="005A02F1" w:rsidRDefault="005A02F1" w:rsidP="00044739">
      <w:pPr>
        <w:spacing w:line="240" w:lineRule="auto"/>
      </w:pPr>
      <w:r>
        <w:separator/>
      </w:r>
    </w:p>
  </w:footnote>
  <w:footnote w:type="continuationSeparator" w:id="0">
    <w:p w14:paraId="5CA85F55" w14:textId="77777777" w:rsidR="005A02F1" w:rsidRDefault="005A02F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AE3"/>
    <w:multiLevelType w:val="hybridMultilevel"/>
    <w:tmpl w:val="7868C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6E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915367"/>
    <w:multiLevelType w:val="multilevel"/>
    <w:tmpl w:val="C458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E100F9"/>
    <w:multiLevelType w:val="hybridMultilevel"/>
    <w:tmpl w:val="8FC87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346701D"/>
    <w:multiLevelType w:val="hybridMultilevel"/>
    <w:tmpl w:val="D9B8E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539370E"/>
    <w:multiLevelType w:val="hybridMultilevel"/>
    <w:tmpl w:val="C6AEB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1E7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55DE6"/>
    <w:multiLevelType w:val="hybridMultilevel"/>
    <w:tmpl w:val="0B10A02C"/>
    <w:lvl w:ilvl="0" w:tplc="CCA8D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A8D33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trike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5E756EF"/>
    <w:multiLevelType w:val="hybridMultilevel"/>
    <w:tmpl w:val="0EA2B7AA"/>
    <w:lvl w:ilvl="0" w:tplc="56602CE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4D11"/>
    <w:multiLevelType w:val="hybridMultilevel"/>
    <w:tmpl w:val="B9128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98A5B5C"/>
    <w:multiLevelType w:val="hybridMultilevel"/>
    <w:tmpl w:val="5C685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EC027C"/>
    <w:multiLevelType w:val="singleLevel"/>
    <w:tmpl w:val="F2D810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6822AF"/>
    <w:multiLevelType w:val="hybridMultilevel"/>
    <w:tmpl w:val="B0FE8660"/>
    <w:lvl w:ilvl="0" w:tplc="3188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9"/>
  </w:num>
  <w:num w:numId="5">
    <w:abstractNumId w:val="4"/>
  </w:num>
  <w:num w:numId="6">
    <w:abstractNumId w:val="14"/>
  </w:num>
  <w:num w:numId="7">
    <w:abstractNumId w:val="18"/>
  </w:num>
  <w:num w:numId="8">
    <w:abstractNumId w:val="7"/>
  </w:num>
  <w:num w:numId="9">
    <w:abstractNumId w:val="22"/>
  </w:num>
  <w:num w:numId="10">
    <w:abstractNumId w:val="17"/>
  </w:num>
  <w:num w:numId="11">
    <w:abstractNumId w:val="20"/>
  </w:num>
  <w:num w:numId="12">
    <w:abstractNumId w:val="5"/>
  </w:num>
  <w:num w:numId="13">
    <w:abstractNumId w:val="16"/>
  </w:num>
  <w:num w:numId="14">
    <w:abstractNumId w:val="30"/>
  </w:num>
  <w:num w:numId="15">
    <w:abstractNumId w:val="25"/>
  </w:num>
  <w:num w:numId="16">
    <w:abstractNumId w:val="28"/>
  </w:num>
  <w:num w:numId="17">
    <w:abstractNumId w:val="9"/>
  </w:num>
  <w:num w:numId="18">
    <w:abstractNumId w:val="33"/>
  </w:num>
  <w:num w:numId="19">
    <w:abstractNumId w:val="35"/>
  </w:num>
  <w:num w:numId="20">
    <w:abstractNumId w:val="27"/>
  </w:num>
  <w:num w:numId="21">
    <w:abstractNumId w:val="10"/>
  </w:num>
  <w:num w:numId="22">
    <w:abstractNumId w:val="21"/>
  </w:num>
  <w:num w:numId="23">
    <w:abstractNumId w:val="12"/>
  </w:num>
  <w:num w:numId="24">
    <w:abstractNumId w:val="31"/>
  </w:num>
  <w:num w:numId="25">
    <w:abstractNumId w:val="34"/>
  </w:num>
  <w:num w:numId="26">
    <w:abstractNumId w:val="32"/>
  </w:num>
  <w:num w:numId="27">
    <w:abstractNumId w:val="13"/>
  </w:num>
  <w:num w:numId="28">
    <w:abstractNumId w:val="19"/>
  </w:num>
  <w:num w:numId="29">
    <w:abstractNumId w:val="11"/>
  </w:num>
  <w:num w:numId="30">
    <w:abstractNumId w:val="36"/>
  </w:num>
  <w:num w:numId="31">
    <w:abstractNumId w:val="8"/>
  </w:num>
  <w:num w:numId="32">
    <w:abstractNumId w:val="3"/>
  </w:num>
  <w:num w:numId="33">
    <w:abstractNumId w:val="24"/>
  </w:num>
  <w:num w:numId="34">
    <w:abstractNumId w:val="0"/>
  </w:num>
  <w:num w:numId="35">
    <w:abstractNumId w:val="2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4C6A"/>
    <w:rsid w:val="0000588A"/>
    <w:rsid w:val="00010AB0"/>
    <w:rsid w:val="00012D11"/>
    <w:rsid w:val="00013EB5"/>
    <w:rsid w:val="00013F37"/>
    <w:rsid w:val="00023836"/>
    <w:rsid w:val="000249E1"/>
    <w:rsid w:val="000339F1"/>
    <w:rsid w:val="00034F9D"/>
    <w:rsid w:val="000356A9"/>
    <w:rsid w:val="0004295B"/>
    <w:rsid w:val="00044138"/>
    <w:rsid w:val="00044739"/>
    <w:rsid w:val="00044DAE"/>
    <w:rsid w:val="00051637"/>
    <w:rsid w:val="00052968"/>
    <w:rsid w:val="00052DB6"/>
    <w:rsid w:val="00055268"/>
    <w:rsid w:val="00056365"/>
    <w:rsid w:val="00056681"/>
    <w:rsid w:val="000601CF"/>
    <w:rsid w:val="00062C40"/>
    <w:rsid w:val="0006417D"/>
    <w:rsid w:val="000648A7"/>
    <w:rsid w:val="0006618B"/>
    <w:rsid w:val="000665F9"/>
    <w:rsid w:val="000670C0"/>
    <w:rsid w:val="00067C6E"/>
    <w:rsid w:val="00071B99"/>
    <w:rsid w:val="000756E5"/>
    <w:rsid w:val="0007704E"/>
    <w:rsid w:val="00080EC8"/>
    <w:rsid w:val="00080FE4"/>
    <w:rsid w:val="000843F9"/>
    <w:rsid w:val="00084903"/>
    <w:rsid w:val="00084E56"/>
    <w:rsid w:val="00090296"/>
    <w:rsid w:val="000944AC"/>
    <w:rsid w:val="00094CB9"/>
    <w:rsid w:val="000956B2"/>
    <w:rsid w:val="00096F05"/>
    <w:rsid w:val="000A23DE"/>
    <w:rsid w:val="000A4020"/>
    <w:rsid w:val="000A6F7D"/>
    <w:rsid w:val="000B12FC"/>
    <w:rsid w:val="000B22A5"/>
    <w:rsid w:val="000B2ABD"/>
    <w:rsid w:val="000B54FB"/>
    <w:rsid w:val="000B60BE"/>
    <w:rsid w:val="000C14F4"/>
    <w:rsid w:val="000C197F"/>
    <w:rsid w:val="000C29B0"/>
    <w:rsid w:val="000C63BB"/>
    <w:rsid w:val="000C76FC"/>
    <w:rsid w:val="000D38FC"/>
    <w:rsid w:val="000D3E09"/>
    <w:rsid w:val="000D4D90"/>
    <w:rsid w:val="000E00DD"/>
    <w:rsid w:val="000E2D10"/>
    <w:rsid w:val="000F3204"/>
    <w:rsid w:val="00100C35"/>
    <w:rsid w:val="00104B4B"/>
    <w:rsid w:val="0010548B"/>
    <w:rsid w:val="00105E6B"/>
    <w:rsid w:val="001072D1"/>
    <w:rsid w:val="00113275"/>
    <w:rsid w:val="00114507"/>
    <w:rsid w:val="00117017"/>
    <w:rsid w:val="001179A3"/>
    <w:rsid w:val="00126615"/>
    <w:rsid w:val="001305F1"/>
    <w:rsid w:val="00130E8E"/>
    <w:rsid w:val="00131504"/>
    <w:rsid w:val="00131B2F"/>
    <w:rsid w:val="0013216E"/>
    <w:rsid w:val="00133C53"/>
    <w:rsid w:val="00137395"/>
    <w:rsid w:val="001401B5"/>
    <w:rsid w:val="001422B9"/>
    <w:rsid w:val="001455CA"/>
    <w:rsid w:val="00145F61"/>
    <w:rsid w:val="0014665F"/>
    <w:rsid w:val="00153464"/>
    <w:rsid w:val="001541B3"/>
    <w:rsid w:val="00155B15"/>
    <w:rsid w:val="00155E4C"/>
    <w:rsid w:val="001625BE"/>
    <w:rsid w:val="001643A4"/>
    <w:rsid w:val="001676C4"/>
    <w:rsid w:val="00167724"/>
    <w:rsid w:val="00170E41"/>
    <w:rsid w:val="001727BB"/>
    <w:rsid w:val="00180D25"/>
    <w:rsid w:val="0018318D"/>
    <w:rsid w:val="0018572C"/>
    <w:rsid w:val="001861E5"/>
    <w:rsid w:val="00187E79"/>
    <w:rsid w:val="00187F0D"/>
    <w:rsid w:val="001926F0"/>
    <w:rsid w:val="00192CC5"/>
    <w:rsid w:val="001956A7"/>
    <w:rsid w:val="00195D8B"/>
    <w:rsid w:val="001964AE"/>
    <w:rsid w:val="00196AA4"/>
    <w:rsid w:val="001A118A"/>
    <w:rsid w:val="001A27F4"/>
    <w:rsid w:val="001A2D95"/>
    <w:rsid w:val="001B0879"/>
    <w:rsid w:val="001B3460"/>
    <w:rsid w:val="001B4793"/>
    <w:rsid w:val="001B4CA1"/>
    <w:rsid w:val="001B75D8"/>
    <w:rsid w:val="001C1060"/>
    <w:rsid w:val="001C20B1"/>
    <w:rsid w:val="001C3603"/>
    <w:rsid w:val="001C3C63"/>
    <w:rsid w:val="001D4732"/>
    <w:rsid w:val="001D6A3C"/>
    <w:rsid w:val="001D6D51"/>
    <w:rsid w:val="001E614D"/>
    <w:rsid w:val="001E6749"/>
    <w:rsid w:val="001F0185"/>
    <w:rsid w:val="001F4611"/>
    <w:rsid w:val="001F64BD"/>
    <w:rsid w:val="001F6979"/>
    <w:rsid w:val="002014E9"/>
    <w:rsid w:val="00202BC6"/>
    <w:rsid w:val="00202E51"/>
    <w:rsid w:val="00205141"/>
    <w:rsid w:val="0020516B"/>
    <w:rsid w:val="002073CF"/>
    <w:rsid w:val="0021257D"/>
    <w:rsid w:val="00213559"/>
    <w:rsid w:val="00213EFD"/>
    <w:rsid w:val="00215537"/>
    <w:rsid w:val="00217029"/>
    <w:rsid w:val="002172F1"/>
    <w:rsid w:val="00220331"/>
    <w:rsid w:val="00220DA4"/>
    <w:rsid w:val="00221AEC"/>
    <w:rsid w:val="00223C7B"/>
    <w:rsid w:val="00224AB1"/>
    <w:rsid w:val="0022687A"/>
    <w:rsid w:val="0023040F"/>
    <w:rsid w:val="00230728"/>
    <w:rsid w:val="00234040"/>
    <w:rsid w:val="00235CD2"/>
    <w:rsid w:val="00243F31"/>
    <w:rsid w:val="00251428"/>
    <w:rsid w:val="00252E18"/>
    <w:rsid w:val="00254CC1"/>
    <w:rsid w:val="00254DED"/>
    <w:rsid w:val="00255619"/>
    <w:rsid w:val="00255DAD"/>
    <w:rsid w:val="00256108"/>
    <w:rsid w:val="00260F33"/>
    <w:rsid w:val="002613BD"/>
    <w:rsid w:val="002624F1"/>
    <w:rsid w:val="00265612"/>
    <w:rsid w:val="002669DC"/>
    <w:rsid w:val="00267738"/>
    <w:rsid w:val="002709C4"/>
    <w:rsid w:val="00270C81"/>
    <w:rsid w:val="00271558"/>
    <w:rsid w:val="00272099"/>
    <w:rsid w:val="00274862"/>
    <w:rsid w:val="00274BC4"/>
    <w:rsid w:val="00277CF1"/>
    <w:rsid w:val="00282D72"/>
    <w:rsid w:val="00283402"/>
    <w:rsid w:val="00283AEF"/>
    <w:rsid w:val="00284094"/>
    <w:rsid w:val="002879C7"/>
    <w:rsid w:val="00290FD6"/>
    <w:rsid w:val="00294259"/>
    <w:rsid w:val="002947F9"/>
    <w:rsid w:val="00297C88"/>
    <w:rsid w:val="00297C99"/>
    <w:rsid w:val="002A2C81"/>
    <w:rsid w:val="002A778B"/>
    <w:rsid w:val="002B1999"/>
    <w:rsid w:val="002B2727"/>
    <w:rsid w:val="002B3D1A"/>
    <w:rsid w:val="002B461B"/>
    <w:rsid w:val="002B7C3D"/>
    <w:rsid w:val="002C14CB"/>
    <w:rsid w:val="002C2C9B"/>
    <w:rsid w:val="002C38EE"/>
    <w:rsid w:val="002C50A2"/>
    <w:rsid w:val="002C6824"/>
    <w:rsid w:val="002D17D6"/>
    <w:rsid w:val="002D18D7"/>
    <w:rsid w:val="002D21CE"/>
    <w:rsid w:val="002D332A"/>
    <w:rsid w:val="002E3DA3"/>
    <w:rsid w:val="002E3E83"/>
    <w:rsid w:val="002E4214"/>
    <w:rsid w:val="002E450F"/>
    <w:rsid w:val="002E6B38"/>
    <w:rsid w:val="002E6D63"/>
    <w:rsid w:val="002E6E2B"/>
    <w:rsid w:val="002F0891"/>
    <w:rsid w:val="002F500B"/>
    <w:rsid w:val="002F5B1E"/>
    <w:rsid w:val="00300DA0"/>
    <w:rsid w:val="00301959"/>
    <w:rsid w:val="003049B9"/>
    <w:rsid w:val="00305B8A"/>
    <w:rsid w:val="00306FB6"/>
    <w:rsid w:val="00315D74"/>
    <w:rsid w:val="003175E0"/>
    <w:rsid w:val="0032125D"/>
    <w:rsid w:val="00324287"/>
    <w:rsid w:val="00325864"/>
    <w:rsid w:val="00331BF9"/>
    <w:rsid w:val="0033495E"/>
    <w:rsid w:val="00334A79"/>
    <w:rsid w:val="00334D8D"/>
    <w:rsid w:val="00335942"/>
    <w:rsid w:val="00337345"/>
    <w:rsid w:val="00337560"/>
    <w:rsid w:val="00337DD2"/>
    <w:rsid w:val="003404D1"/>
    <w:rsid w:val="00342C9F"/>
    <w:rsid w:val="003443FF"/>
    <w:rsid w:val="0034555F"/>
    <w:rsid w:val="0035067D"/>
    <w:rsid w:val="003519BB"/>
    <w:rsid w:val="0035451F"/>
    <w:rsid w:val="00355808"/>
    <w:rsid w:val="00362C7E"/>
    <w:rsid w:val="00363601"/>
    <w:rsid w:val="00370031"/>
    <w:rsid w:val="003700C3"/>
    <w:rsid w:val="00371C8D"/>
    <w:rsid w:val="00373469"/>
    <w:rsid w:val="003743E8"/>
    <w:rsid w:val="00376AC9"/>
    <w:rsid w:val="0038079B"/>
    <w:rsid w:val="00382EB8"/>
    <w:rsid w:val="003866D2"/>
    <w:rsid w:val="0039203F"/>
    <w:rsid w:val="00393032"/>
    <w:rsid w:val="00393188"/>
    <w:rsid w:val="0039468F"/>
    <w:rsid w:val="00394B69"/>
    <w:rsid w:val="003967BC"/>
    <w:rsid w:val="00397078"/>
    <w:rsid w:val="003A3F29"/>
    <w:rsid w:val="003A6953"/>
    <w:rsid w:val="003B5053"/>
    <w:rsid w:val="003B5AED"/>
    <w:rsid w:val="003B6083"/>
    <w:rsid w:val="003C3148"/>
    <w:rsid w:val="003C3838"/>
    <w:rsid w:val="003C5847"/>
    <w:rsid w:val="003D0681"/>
    <w:rsid w:val="003D12F6"/>
    <w:rsid w:val="003D1426"/>
    <w:rsid w:val="003D23D7"/>
    <w:rsid w:val="003D40B4"/>
    <w:rsid w:val="003D54A6"/>
    <w:rsid w:val="003D678D"/>
    <w:rsid w:val="003D7A2D"/>
    <w:rsid w:val="003E2F4E"/>
    <w:rsid w:val="003E306B"/>
    <w:rsid w:val="003E6DCD"/>
    <w:rsid w:val="003E720A"/>
    <w:rsid w:val="003F0FAF"/>
    <w:rsid w:val="003F2B6C"/>
    <w:rsid w:val="00403252"/>
    <w:rsid w:val="00403E6E"/>
    <w:rsid w:val="004129B4"/>
    <w:rsid w:val="00413D2C"/>
    <w:rsid w:val="004157C4"/>
    <w:rsid w:val="00415AB9"/>
    <w:rsid w:val="00417EF0"/>
    <w:rsid w:val="0042132F"/>
    <w:rsid w:val="00422181"/>
    <w:rsid w:val="004244A8"/>
    <w:rsid w:val="00425F72"/>
    <w:rsid w:val="00427736"/>
    <w:rsid w:val="0043002D"/>
    <w:rsid w:val="00441141"/>
    <w:rsid w:val="00441787"/>
    <w:rsid w:val="00444F2D"/>
    <w:rsid w:val="0045165B"/>
    <w:rsid w:val="00452034"/>
    <w:rsid w:val="00455FA6"/>
    <w:rsid w:val="00457A08"/>
    <w:rsid w:val="00464EB1"/>
    <w:rsid w:val="00466C70"/>
    <w:rsid w:val="00467887"/>
    <w:rsid w:val="004702C9"/>
    <w:rsid w:val="00472E45"/>
    <w:rsid w:val="00473FEA"/>
    <w:rsid w:val="004745BE"/>
    <w:rsid w:val="0047579D"/>
    <w:rsid w:val="004808BA"/>
    <w:rsid w:val="00483262"/>
    <w:rsid w:val="00483FF3"/>
    <w:rsid w:val="00484107"/>
    <w:rsid w:val="00484C3B"/>
    <w:rsid w:val="00485CC5"/>
    <w:rsid w:val="00492DC2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C15C2"/>
    <w:rsid w:val="004C20EC"/>
    <w:rsid w:val="004C275D"/>
    <w:rsid w:val="004C36D8"/>
    <w:rsid w:val="004C66EC"/>
    <w:rsid w:val="004D0E41"/>
    <w:rsid w:val="004D1248"/>
    <w:rsid w:val="004D1E3C"/>
    <w:rsid w:val="004D3DA5"/>
    <w:rsid w:val="004D4169"/>
    <w:rsid w:val="004D68CA"/>
    <w:rsid w:val="004D6E14"/>
    <w:rsid w:val="004E0559"/>
    <w:rsid w:val="004F4756"/>
    <w:rsid w:val="004F4C83"/>
    <w:rsid w:val="004F4E17"/>
    <w:rsid w:val="0050082F"/>
    <w:rsid w:val="00500C56"/>
    <w:rsid w:val="00501713"/>
    <w:rsid w:val="00506568"/>
    <w:rsid w:val="005149E8"/>
    <w:rsid w:val="0051551B"/>
    <w:rsid w:val="00520C57"/>
    <w:rsid w:val="00522B79"/>
    <w:rsid w:val="00522D94"/>
    <w:rsid w:val="00531F14"/>
    <w:rsid w:val="00533D89"/>
    <w:rsid w:val="00536564"/>
    <w:rsid w:val="00544597"/>
    <w:rsid w:val="00544FFE"/>
    <w:rsid w:val="00545D0E"/>
    <w:rsid w:val="005473F5"/>
    <w:rsid w:val="005477E7"/>
    <w:rsid w:val="00552794"/>
    <w:rsid w:val="00554725"/>
    <w:rsid w:val="005563A2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3FC1"/>
    <w:rsid w:val="005741EE"/>
    <w:rsid w:val="00575586"/>
    <w:rsid w:val="0057668E"/>
    <w:rsid w:val="00576AFF"/>
    <w:rsid w:val="005852E7"/>
    <w:rsid w:val="00592F7B"/>
    <w:rsid w:val="00595E83"/>
    <w:rsid w:val="00596530"/>
    <w:rsid w:val="005967F3"/>
    <w:rsid w:val="005A02F1"/>
    <w:rsid w:val="005A06DF"/>
    <w:rsid w:val="005A5527"/>
    <w:rsid w:val="005A5AE6"/>
    <w:rsid w:val="005A6806"/>
    <w:rsid w:val="005B1206"/>
    <w:rsid w:val="005B37E8"/>
    <w:rsid w:val="005C0056"/>
    <w:rsid w:val="005C0B1E"/>
    <w:rsid w:val="005D3315"/>
    <w:rsid w:val="005E0D13"/>
    <w:rsid w:val="005E436A"/>
    <w:rsid w:val="005E5047"/>
    <w:rsid w:val="005E509B"/>
    <w:rsid w:val="005E5E97"/>
    <w:rsid w:val="005E7205"/>
    <w:rsid w:val="005E7371"/>
    <w:rsid w:val="005E7817"/>
    <w:rsid w:val="005F116C"/>
    <w:rsid w:val="005F2131"/>
    <w:rsid w:val="005F37C4"/>
    <w:rsid w:val="005F51F2"/>
    <w:rsid w:val="005F61D4"/>
    <w:rsid w:val="00600765"/>
    <w:rsid w:val="00602858"/>
    <w:rsid w:val="00605EF6"/>
    <w:rsid w:val="00606455"/>
    <w:rsid w:val="00607107"/>
    <w:rsid w:val="0061242E"/>
    <w:rsid w:val="00614929"/>
    <w:rsid w:val="00614A4F"/>
    <w:rsid w:val="00616511"/>
    <w:rsid w:val="006176ED"/>
    <w:rsid w:val="006202F3"/>
    <w:rsid w:val="0062097A"/>
    <w:rsid w:val="00621BBE"/>
    <w:rsid w:val="00621DA6"/>
    <w:rsid w:val="00622154"/>
    <w:rsid w:val="00623AD5"/>
    <w:rsid w:val="00623CFE"/>
    <w:rsid w:val="00624085"/>
    <w:rsid w:val="006261F8"/>
    <w:rsid w:val="0062644A"/>
    <w:rsid w:val="006267FA"/>
    <w:rsid w:val="00627221"/>
    <w:rsid w:val="00627EE8"/>
    <w:rsid w:val="006316FA"/>
    <w:rsid w:val="006363C7"/>
    <w:rsid w:val="006370D2"/>
    <w:rsid w:val="0064074F"/>
    <w:rsid w:val="00641BAD"/>
    <w:rsid w:val="00641F55"/>
    <w:rsid w:val="006421E7"/>
    <w:rsid w:val="0064228C"/>
    <w:rsid w:val="00645E4A"/>
    <w:rsid w:val="00653688"/>
    <w:rsid w:val="0066091B"/>
    <w:rsid w:val="00660C03"/>
    <w:rsid w:val="00665DAC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32CF"/>
    <w:rsid w:val="0068391F"/>
    <w:rsid w:val="0068601E"/>
    <w:rsid w:val="00690E3D"/>
    <w:rsid w:val="00693B7F"/>
    <w:rsid w:val="0069486B"/>
    <w:rsid w:val="00694973"/>
    <w:rsid w:val="006A0737"/>
    <w:rsid w:val="006A13B6"/>
    <w:rsid w:val="006A4904"/>
    <w:rsid w:val="006A501E"/>
    <w:rsid w:val="006A548F"/>
    <w:rsid w:val="006A5D2B"/>
    <w:rsid w:val="006A701A"/>
    <w:rsid w:val="006B64DC"/>
    <w:rsid w:val="006B7A91"/>
    <w:rsid w:val="006C18DD"/>
    <w:rsid w:val="006C282B"/>
    <w:rsid w:val="006C3C5B"/>
    <w:rsid w:val="006C4126"/>
    <w:rsid w:val="006D0B54"/>
    <w:rsid w:val="006D22B9"/>
    <w:rsid w:val="006D4704"/>
    <w:rsid w:val="006D6A2D"/>
    <w:rsid w:val="006E1E18"/>
    <w:rsid w:val="006E31CE"/>
    <w:rsid w:val="006E34D3"/>
    <w:rsid w:val="006E47A2"/>
    <w:rsid w:val="006E4D7F"/>
    <w:rsid w:val="006E7DA1"/>
    <w:rsid w:val="006F1435"/>
    <w:rsid w:val="006F2EBD"/>
    <w:rsid w:val="006F442B"/>
    <w:rsid w:val="006F78C4"/>
    <w:rsid w:val="007031A0"/>
    <w:rsid w:val="0070539F"/>
    <w:rsid w:val="00705A29"/>
    <w:rsid w:val="00707498"/>
    <w:rsid w:val="00711A65"/>
    <w:rsid w:val="00712A4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05"/>
    <w:rsid w:val="0073078B"/>
    <w:rsid w:val="007318DD"/>
    <w:rsid w:val="00733167"/>
    <w:rsid w:val="007367CA"/>
    <w:rsid w:val="007404B6"/>
    <w:rsid w:val="00740705"/>
    <w:rsid w:val="00740D2C"/>
    <w:rsid w:val="00743DE7"/>
    <w:rsid w:val="00744BF9"/>
    <w:rsid w:val="00746F4F"/>
    <w:rsid w:val="00752623"/>
    <w:rsid w:val="00760F1F"/>
    <w:rsid w:val="00761DDB"/>
    <w:rsid w:val="0076423E"/>
    <w:rsid w:val="007646CB"/>
    <w:rsid w:val="0076658F"/>
    <w:rsid w:val="00767598"/>
    <w:rsid w:val="00767936"/>
    <w:rsid w:val="0077040A"/>
    <w:rsid w:val="00772D64"/>
    <w:rsid w:val="00780A53"/>
    <w:rsid w:val="007822F8"/>
    <w:rsid w:val="007837C2"/>
    <w:rsid w:val="00784132"/>
    <w:rsid w:val="00791C30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1C03"/>
    <w:rsid w:val="007B4802"/>
    <w:rsid w:val="007B4F91"/>
    <w:rsid w:val="007B6668"/>
    <w:rsid w:val="007B6A49"/>
    <w:rsid w:val="007B6B33"/>
    <w:rsid w:val="007B741B"/>
    <w:rsid w:val="007B7BB8"/>
    <w:rsid w:val="007B7D67"/>
    <w:rsid w:val="007C2701"/>
    <w:rsid w:val="007C4E77"/>
    <w:rsid w:val="007D0FF7"/>
    <w:rsid w:val="007D2192"/>
    <w:rsid w:val="007E1ECE"/>
    <w:rsid w:val="007E5A73"/>
    <w:rsid w:val="007F0021"/>
    <w:rsid w:val="007F2F52"/>
    <w:rsid w:val="007F3EB9"/>
    <w:rsid w:val="008030BD"/>
    <w:rsid w:val="00805F28"/>
    <w:rsid w:val="0080749F"/>
    <w:rsid w:val="00807709"/>
    <w:rsid w:val="0081059A"/>
    <w:rsid w:val="0081086F"/>
    <w:rsid w:val="008115B5"/>
    <w:rsid w:val="00811D46"/>
    <w:rsid w:val="008125B0"/>
    <w:rsid w:val="008144CB"/>
    <w:rsid w:val="008171F1"/>
    <w:rsid w:val="00821717"/>
    <w:rsid w:val="00821F39"/>
    <w:rsid w:val="00824210"/>
    <w:rsid w:val="008251EB"/>
    <w:rsid w:val="008263C0"/>
    <w:rsid w:val="00841422"/>
    <w:rsid w:val="00841D3B"/>
    <w:rsid w:val="0084314C"/>
    <w:rsid w:val="00843171"/>
    <w:rsid w:val="00843E5F"/>
    <w:rsid w:val="00846DE8"/>
    <w:rsid w:val="00846E54"/>
    <w:rsid w:val="008522F8"/>
    <w:rsid w:val="00855148"/>
    <w:rsid w:val="00857078"/>
    <w:rsid w:val="008575C3"/>
    <w:rsid w:val="00863D28"/>
    <w:rsid w:val="008641FF"/>
    <w:rsid w:val="008648C3"/>
    <w:rsid w:val="00864A4E"/>
    <w:rsid w:val="00871E8A"/>
    <w:rsid w:val="00875B54"/>
    <w:rsid w:val="00880F26"/>
    <w:rsid w:val="00881116"/>
    <w:rsid w:val="008815FC"/>
    <w:rsid w:val="00886A9C"/>
    <w:rsid w:val="00892A6B"/>
    <w:rsid w:val="008941CE"/>
    <w:rsid w:val="008964E9"/>
    <w:rsid w:val="00896C2E"/>
    <w:rsid w:val="008A5095"/>
    <w:rsid w:val="008A608F"/>
    <w:rsid w:val="008A6FEB"/>
    <w:rsid w:val="008B1A9A"/>
    <w:rsid w:val="008B4FE6"/>
    <w:rsid w:val="008B5050"/>
    <w:rsid w:val="008B6356"/>
    <w:rsid w:val="008B6C37"/>
    <w:rsid w:val="008C16C8"/>
    <w:rsid w:val="008C3030"/>
    <w:rsid w:val="008D137B"/>
    <w:rsid w:val="008D3258"/>
    <w:rsid w:val="008E18F7"/>
    <w:rsid w:val="008E1E10"/>
    <w:rsid w:val="008E291B"/>
    <w:rsid w:val="008E4F2F"/>
    <w:rsid w:val="008E74B0"/>
    <w:rsid w:val="008F01BD"/>
    <w:rsid w:val="008F0252"/>
    <w:rsid w:val="008F15D2"/>
    <w:rsid w:val="008F5534"/>
    <w:rsid w:val="008F67F1"/>
    <w:rsid w:val="009008A8"/>
    <w:rsid w:val="009016D5"/>
    <w:rsid w:val="009063B0"/>
    <w:rsid w:val="009067A6"/>
    <w:rsid w:val="00907106"/>
    <w:rsid w:val="00907842"/>
    <w:rsid w:val="009078EB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C96"/>
    <w:rsid w:val="00931F69"/>
    <w:rsid w:val="00934123"/>
    <w:rsid w:val="009345DA"/>
    <w:rsid w:val="009346B0"/>
    <w:rsid w:val="00941714"/>
    <w:rsid w:val="009438A4"/>
    <w:rsid w:val="0095437B"/>
    <w:rsid w:val="00955774"/>
    <w:rsid w:val="009560B5"/>
    <w:rsid w:val="00960A24"/>
    <w:rsid w:val="00960B44"/>
    <w:rsid w:val="00970071"/>
    <w:rsid w:val="009703D6"/>
    <w:rsid w:val="0097181B"/>
    <w:rsid w:val="0097476A"/>
    <w:rsid w:val="00975453"/>
    <w:rsid w:val="009762CE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7E7"/>
    <w:rsid w:val="00991F96"/>
    <w:rsid w:val="00996F0A"/>
    <w:rsid w:val="009B049C"/>
    <w:rsid w:val="009B11C8"/>
    <w:rsid w:val="009B2773"/>
    <w:rsid w:val="009B2BCF"/>
    <w:rsid w:val="009B2FF8"/>
    <w:rsid w:val="009B442F"/>
    <w:rsid w:val="009B5BA3"/>
    <w:rsid w:val="009B6FF2"/>
    <w:rsid w:val="009C2F7E"/>
    <w:rsid w:val="009C4858"/>
    <w:rsid w:val="009C72D8"/>
    <w:rsid w:val="009D0027"/>
    <w:rsid w:val="009D0655"/>
    <w:rsid w:val="009D26C0"/>
    <w:rsid w:val="009D5359"/>
    <w:rsid w:val="009D5F53"/>
    <w:rsid w:val="009D6125"/>
    <w:rsid w:val="009D6D42"/>
    <w:rsid w:val="009E126C"/>
    <w:rsid w:val="009E1E98"/>
    <w:rsid w:val="009E3ABE"/>
    <w:rsid w:val="009E3C4B"/>
    <w:rsid w:val="009E592E"/>
    <w:rsid w:val="009E7583"/>
    <w:rsid w:val="009F0637"/>
    <w:rsid w:val="009F62A6"/>
    <w:rsid w:val="009F674F"/>
    <w:rsid w:val="009F799E"/>
    <w:rsid w:val="00A0174E"/>
    <w:rsid w:val="00A02020"/>
    <w:rsid w:val="00A046FD"/>
    <w:rsid w:val="00A056CB"/>
    <w:rsid w:val="00A057E1"/>
    <w:rsid w:val="00A06E4D"/>
    <w:rsid w:val="00A07A29"/>
    <w:rsid w:val="00A10FF1"/>
    <w:rsid w:val="00A13E37"/>
    <w:rsid w:val="00A1506B"/>
    <w:rsid w:val="00A17CB2"/>
    <w:rsid w:val="00A20629"/>
    <w:rsid w:val="00A2078F"/>
    <w:rsid w:val="00A23191"/>
    <w:rsid w:val="00A24C42"/>
    <w:rsid w:val="00A313AB"/>
    <w:rsid w:val="00A319C0"/>
    <w:rsid w:val="00A33560"/>
    <w:rsid w:val="00A371A5"/>
    <w:rsid w:val="00A374FB"/>
    <w:rsid w:val="00A46980"/>
    <w:rsid w:val="00A4708D"/>
    <w:rsid w:val="00A47BDF"/>
    <w:rsid w:val="00A51CD7"/>
    <w:rsid w:val="00A52ADB"/>
    <w:rsid w:val="00A533E8"/>
    <w:rsid w:val="00A542D9"/>
    <w:rsid w:val="00A55663"/>
    <w:rsid w:val="00A56E64"/>
    <w:rsid w:val="00A61D03"/>
    <w:rsid w:val="00A624C3"/>
    <w:rsid w:val="00A652D3"/>
    <w:rsid w:val="00A6641C"/>
    <w:rsid w:val="00A6720A"/>
    <w:rsid w:val="00A71A77"/>
    <w:rsid w:val="00A72918"/>
    <w:rsid w:val="00A757E3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55B6"/>
    <w:rsid w:val="00A96822"/>
    <w:rsid w:val="00A96CBA"/>
    <w:rsid w:val="00AA274B"/>
    <w:rsid w:val="00AA5D94"/>
    <w:rsid w:val="00AB1ACD"/>
    <w:rsid w:val="00AB277F"/>
    <w:rsid w:val="00AB4099"/>
    <w:rsid w:val="00AB449A"/>
    <w:rsid w:val="00AB5033"/>
    <w:rsid w:val="00AD0195"/>
    <w:rsid w:val="00AD12D0"/>
    <w:rsid w:val="00AD14F9"/>
    <w:rsid w:val="00AD2111"/>
    <w:rsid w:val="00AD35D6"/>
    <w:rsid w:val="00AD58C5"/>
    <w:rsid w:val="00AE36C4"/>
    <w:rsid w:val="00AE472C"/>
    <w:rsid w:val="00AE4C46"/>
    <w:rsid w:val="00AE5375"/>
    <w:rsid w:val="00AE6CF8"/>
    <w:rsid w:val="00AF4CAC"/>
    <w:rsid w:val="00B022C9"/>
    <w:rsid w:val="00B03E0D"/>
    <w:rsid w:val="00B054F8"/>
    <w:rsid w:val="00B067DA"/>
    <w:rsid w:val="00B06CF4"/>
    <w:rsid w:val="00B073BC"/>
    <w:rsid w:val="00B07626"/>
    <w:rsid w:val="00B12820"/>
    <w:rsid w:val="00B12B5B"/>
    <w:rsid w:val="00B13798"/>
    <w:rsid w:val="00B2219A"/>
    <w:rsid w:val="00B26AB2"/>
    <w:rsid w:val="00B30870"/>
    <w:rsid w:val="00B353C5"/>
    <w:rsid w:val="00B3581B"/>
    <w:rsid w:val="00B36B81"/>
    <w:rsid w:val="00B36E88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4613"/>
    <w:rsid w:val="00B87AF0"/>
    <w:rsid w:val="00B87E55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C34E6"/>
    <w:rsid w:val="00BC3773"/>
    <w:rsid w:val="00BC381A"/>
    <w:rsid w:val="00BD0962"/>
    <w:rsid w:val="00BD15A9"/>
    <w:rsid w:val="00BD1EED"/>
    <w:rsid w:val="00BD41D1"/>
    <w:rsid w:val="00BE30BA"/>
    <w:rsid w:val="00BE558F"/>
    <w:rsid w:val="00BE57A7"/>
    <w:rsid w:val="00BF0DA2"/>
    <w:rsid w:val="00BF109C"/>
    <w:rsid w:val="00BF1AE9"/>
    <w:rsid w:val="00BF1CFB"/>
    <w:rsid w:val="00BF34FA"/>
    <w:rsid w:val="00BF6F8F"/>
    <w:rsid w:val="00C004B6"/>
    <w:rsid w:val="00C01817"/>
    <w:rsid w:val="00C04171"/>
    <w:rsid w:val="00C047A7"/>
    <w:rsid w:val="00C05DE5"/>
    <w:rsid w:val="00C07FF4"/>
    <w:rsid w:val="00C111F3"/>
    <w:rsid w:val="00C126B7"/>
    <w:rsid w:val="00C22345"/>
    <w:rsid w:val="00C225DE"/>
    <w:rsid w:val="00C22D9F"/>
    <w:rsid w:val="00C33027"/>
    <w:rsid w:val="00C3672B"/>
    <w:rsid w:val="00C37667"/>
    <w:rsid w:val="00C435DB"/>
    <w:rsid w:val="00C44D73"/>
    <w:rsid w:val="00C47EBC"/>
    <w:rsid w:val="00C50B42"/>
    <w:rsid w:val="00C516FF"/>
    <w:rsid w:val="00C52BFA"/>
    <w:rsid w:val="00C53D1D"/>
    <w:rsid w:val="00C53DC0"/>
    <w:rsid w:val="00C53F26"/>
    <w:rsid w:val="00C540BC"/>
    <w:rsid w:val="00C54210"/>
    <w:rsid w:val="00C605D4"/>
    <w:rsid w:val="00C615EE"/>
    <w:rsid w:val="00C61A24"/>
    <w:rsid w:val="00C61B6C"/>
    <w:rsid w:val="00C64F7D"/>
    <w:rsid w:val="00C67309"/>
    <w:rsid w:val="00C7614E"/>
    <w:rsid w:val="00C80D60"/>
    <w:rsid w:val="00C82FBD"/>
    <w:rsid w:val="00C84FC4"/>
    <w:rsid w:val="00C85267"/>
    <w:rsid w:val="00C86884"/>
    <w:rsid w:val="00C8721B"/>
    <w:rsid w:val="00C873D5"/>
    <w:rsid w:val="00C9372C"/>
    <w:rsid w:val="00C9470E"/>
    <w:rsid w:val="00C95CEB"/>
    <w:rsid w:val="00CA1054"/>
    <w:rsid w:val="00CA2BBA"/>
    <w:rsid w:val="00CA4769"/>
    <w:rsid w:val="00CA4DFA"/>
    <w:rsid w:val="00CA51BA"/>
    <w:rsid w:val="00CA5B58"/>
    <w:rsid w:val="00CA63EB"/>
    <w:rsid w:val="00CA69F1"/>
    <w:rsid w:val="00CB112B"/>
    <w:rsid w:val="00CB6991"/>
    <w:rsid w:val="00CC098A"/>
    <w:rsid w:val="00CC0CB7"/>
    <w:rsid w:val="00CC375A"/>
    <w:rsid w:val="00CC6109"/>
    <w:rsid w:val="00CC6194"/>
    <w:rsid w:val="00CC6305"/>
    <w:rsid w:val="00CC78A5"/>
    <w:rsid w:val="00CD0516"/>
    <w:rsid w:val="00CD6559"/>
    <w:rsid w:val="00CD756B"/>
    <w:rsid w:val="00CE14C7"/>
    <w:rsid w:val="00CE50AA"/>
    <w:rsid w:val="00CE734F"/>
    <w:rsid w:val="00CF112E"/>
    <w:rsid w:val="00CF21C7"/>
    <w:rsid w:val="00CF5171"/>
    <w:rsid w:val="00CF5F4F"/>
    <w:rsid w:val="00CF7280"/>
    <w:rsid w:val="00D0077D"/>
    <w:rsid w:val="00D00D26"/>
    <w:rsid w:val="00D0276E"/>
    <w:rsid w:val="00D049BA"/>
    <w:rsid w:val="00D0599F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406E8"/>
    <w:rsid w:val="00D41CAC"/>
    <w:rsid w:val="00D439F6"/>
    <w:rsid w:val="00D43CA3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B9F"/>
    <w:rsid w:val="00D76227"/>
    <w:rsid w:val="00D77CD5"/>
    <w:rsid w:val="00D77DF1"/>
    <w:rsid w:val="00D80B8D"/>
    <w:rsid w:val="00D81DB0"/>
    <w:rsid w:val="00D86AFF"/>
    <w:rsid w:val="00D904C4"/>
    <w:rsid w:val="00D92B43"/>
    <w:rsid w:val="00D93694"/>
    <w:rsid w:val="00D94C9D"/>
    <w:rsid w:val="00D95693"/>
    <w:rsid w:val="00D95A44"/>
    <w:rsid w:val="00D95D16"/>
    <w:rsid w:val="00D97C76"/>
    <w:rsid w:val="00DA025F"/>
    <w:rsid w:val="00DB02B4"/>
    <w:rsid w:val="00DB1CD9"/>
    <w:rsid w:val="00DB2DF0"/>
    <w:rsid w:val="00DB538D"/>
    <w:rsid w:val="00DB6ED0"/>
    <w:rsid w:val="00DC108B"/>
    <w:rsid w:val="00DC275C"/>
    <w:rsid w:val="00DC4B0D"/>
    <w:rsid w:val="00DC58B9"/>
    <w:rsid w:val="00DC7FE1"/>
    <w:rsid w:val="00DD1B51"/>
    <w:rsid w:val="00DD3F3F"/>
    <w:rsid w:val="00DD5572"/>
    <w:rsid w:val="00DE2D30"/>
    <w:rsid w:val="00DE5D80"/>
    <w:rsid w:val="00DF58CD"/>
    <w:rsid w:val="00DF61CF"/>
    <w:rsid w:val="00DF65DE"/>
    <w:rsid w:val="00E0024F"/>
    <w:rsid w:val="00E019A5"/>
    <w:rsid w:val="00E02EC8"/>
    <w:rsid w:val="00E037F5"/>
    <w:rsid w:val="00E04E8A"/>
    <w:rsid w:val="00E04ECB"/>
    <w:rsid w:val="00E05A09"/>
    <w:rsid w:val="00E066D9"/>
    <w:rsid w:val="00E06CA1"/>
    <w:rsid w:val="00E076CA"/>
    <w:rsid w:val="00E10BE8"/>
    <w:rsid w:val="00E13DDC"/>
    <w:rsid w:val="00E141E3"/>
    <w:rsid w:val="00E16A66"/>
    <w:rsid w:val="00E17167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349CD"/>
    <w:rsid w:val="00E41584"/>
    <w:rsid w:val="00E42633"/>
    <w:rsid w:val="00E52E37"/>
    <w:rsid w:val="00E569DC"/>
    <w:rsid w:val="00E57322"/>
    <w:rsid w:val="00E57756"/>
    <w:rsid w:val="00E628CB"/>
    <w:rsid w:val="00E62AD9"/>
    <w:rsid w:val="00E638C8"/>
    <w:rsid w:val="00E63B82"/>
    <w:rsid w:val="00E65BA1"/>
    <w:rsid w:val="00E702CC"/>
    <w:rsid w:val="00E7509B"/>
    <w:rsid w:val="00E76297"/>
    <w:rsid w:val="00E76D2A"/>
    <w:rsid w:val="00E82704"/>
    <w:rsid w:val="00E86590"/>
    <w:rsid w:val="00E907FF"/>
    <w:rsid w:val="00E90B37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D2BC1"/>
    <w:rsid w:val="00ED3A3D"/>
    <w:rsid w:val="00ED538A"/>
    <w:rsid w:val="00ED6ED4"/>
    <w:rsid w:val="00ED6FBC"/>
    <w:rsid w:val="00EE2F16"/>
    <w:rsid w:val="00EE3861"/>
    <w:rsid w:val="00EE57FD"/>
    <w:rsid w:val="00EE6383"/>
    <w:rsid w:val="00EE7544"/>
    <w:rsid w:val="00EF2E73"/>
    <w:rsid w:val="00EF5493"/>
    <w:rsid w:val="00EF7683"/>
    <w:rsid w:val="00EF7A2D"/>
    <w:rsid w:val="00F0000E"/>
    <w:rsid w:val="00F04F8D"/>
    <w:rsid w:val="00F071F3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2312"/>
    <w:rsid w:val="00F33AE5"/>
    <w:rsid w:val="00F3403D"/>
    <w:rsid w:val="00F3597D"/>
    <w:rsid w:val="00F4376D"/>
    <w:rsid w:val="00F43F5A"/>
    <w:rsid w:val="00F45399"/>
    <w:rsid w:val="00F465EA"/>
    <w:rsid w:val="00F54E7B"/>
    <w:rsid w:val="00F55A88"/>
    <w:rsid w:val="00F57E66"/>
    <w:rsid w:val="00F74005"/>
    <w:rsid w:val="00F764AA"/>
    <w:rsid w:val="00F76884"/>
    <w:rsid w:val="00F83D24"/>
    <w:rsid w:val="00F83DD9"/>
    <w:rsid w:val="00F83F40"/>
    <w:rsid w:val="00F85BE3"/>
    <w:rsid w:val="00F93106"/>
    <w:rsid w:val="00FA0EF5"/>
    <w:rsid w:val="00FA117A"/>
    <w:rsid w:val="00FA254E"/>
    <w:rsid w:val="00FA4FC7"/>
    <w:rsid w:val="00FA7144"/>
    <w:rsid w:val="00FA7BD2"/>
    <w:rsid w:val="00FA7C3F"/>
    <w:rsid w:val="00FB18AE"/>
    <w:rsid w:val="00FB386A"/>
    <w:rsid w:val="00FB7C60"/>
    <w:rsid w:val="00FC0786"/>
    <w:rsid w:val="00FC2F1E"/>
    <w:rsid w:val="00FC49EF"/>
    <w:rsid w:val="00FD009D"/>
    <w:rsid w:val="00FD1CD2"/>
    <w:rsid w:val="00FD4E51"/>
    <w:rsid w:val="00FE36E2"/>
    <w:rsid w:val="00FF0F8F"/>
    <w:rsid w:val="00FF11AD"/>
    <w:rsid w:val="00FF2591"/>
    <w:rsid w:val="00FF2971"/>
    <w:rsid w:val="00FF34D4"/>
    <w:rsid w:val="00FF3EA6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4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6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uiPriority w:val="99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qFormat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Style3">
    <w:name w:val="Style3"/>
    <w:basedOn w:val="Normalny"/>
    <w:uiPriority w:val="99"/>
    <w:rsid w:val="00457A08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57A0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B6F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9B6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203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331"/>
    <w:rPr>
      <w:sz w:val="22"/>
      <w:szCs w:val="22"/>
      <w:lang w:eastAsia="en-US"/>
    </w:rPr>
  </w:style>
  <w:style w:type="paragraph" w:customStyle="1" w:styleId="ODNONIKtreodnonika">
    <w:name w:val="ODNOŚNIK – treść odnośnika"/>
    <w:qFormat/>
    <w:rsid w:val="004C275D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4C275D"/>
    <w:rPr>
      <w:b w:val="0"/>
      <w:i w:val="0"/>
      <w:vanish w:val="0"/>
      <w:spacing w:val="0"/>
      <w:vertAlign w:val="superscript"/>
    </w:rPr>
  </w:style>
  <w:style w:type="character" w:styleId="Pogrubienie">
    <w:name w:val="Strong"/>
    <w:basedOn w:val="Domylnaczcionkaakapitu"/>
    <w:qFormat/>
    <w:locked/>
    <w:rsid w:val="002A778B"/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267FA"/>
    <w:rPr>
      <w:rFonts w:eastAsiaTheme="minorEastAsia"/>
      <w:bCs/>
    </w:rPr>
  </w:style>
  <w:style w:type="character" w:customStyle="1" w:styleId="Ppogrubienie">
    <w:name w:val="_P_ – pogrubienie"/>
    <w:basedOn w:val="Domylnaczcionkaakapitu"/>
    <w:uiPriority w:val="1"/>
    <w:qFormat/>
    <w:rsid w:val="006267FA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267FA"/>
    <w:pPr>
      <w:spacing w:before="0"/>
    </w:pPr>
    <w:rPr>
      <w:rFonts w:eastAsiaTheme="minorEastAsia"/>
      <w:bCs/>
    </w:rPr>
  </w:style>
  <w:style w:type="paragraph" w:customStyle="1" w:styleId="ZTYTDZPRZEDMzmprzedmtytuulubdziauartykuempunktem">
    <w:name w:val="Z/TYT(DZ)_PRZEDM – zm. przedm. tytułu lub działu artykułem (punktem)"/>
    <w:next w:val="Normalny"/>
    <w:uiPriority w:val="28"/>
    <w:qFormat/>
    <w:rsid w:val="00DE2D30"/>
    <w:pPr>
      <w:keepNext/>
      <w:suppressAutoHyphens/>
      <w:spacing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CDF9-E5F4-4924-962A-02F75A0B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>Nazwa projektu</vt:lpstr>
    </vt:vector>
  </TitlesOfParts>
  <LinksUpToDate>false</LinksUpToDate>
  <CharactersWithSpaces>8524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2020-09-04T17:25:00Z</dcterms:created>
  <dcterms:modified xsi:type="dcterms:W3CDTF">2020-09-04T17:25:00Z</dcterms:modified>
</cp:coreProperties>
</file>