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D4DA37" w14:textId="77777777" w:rsidR="001021D9" w:rsidRDefault="001021D9" w:rsidP="00AE27A4">
      <w:pPr>
        <w:pStyle w:val="Indeks"/>
      </w:pPr>
      <w:bookmarkStart w:id="0" w:name="_GoBack"/>
      <w:bookmarkEnd w:id="0"/>
    </w:p>
    <w:tbl>
      <w:tblPr>
        <w:tblW w:w="10206" w:type="dxa"/>
        <w:tblInd w:w="23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0A0" w:firstRow="1" w:lastRow="0" w:firstColumn="1" w:lastColumn="0" w:noHBand="0" w:noVBand="0"/>
      </w:tblPr>
      <w:tblGrid>
        <w:gridCol w:w="1950"/>
        <w:gridCol w:w="621"/>
        <w:gridCol w:w="390"/>
        <w:gridCol w:w="425"/>
        <w:gridCol w:w="374"/>
        <w:gridCol w:w="150"/>
        <w:gridCol w:w="171"/>
        <w:gridCol w:w="312"/>
        <w:gridCol w:w="461"/>
        <w:gridCol w:w="17"/>
        <w:gridCol w:w="118"/>
        <w:gridCol w:w="128"/>
        <w:gridCol w:w="229"/>
        <w:gridCol w:w="304"/>
        <w:gridCol w:w="175"/>
        <w:gridCol w:w="549"/>
        <w:gridCol w:w="77"/>
        <w:gridCol w:w="68"/>
        <w:gridCol w:w="334"/>
        <w:gridCol w:w="112"/>
        <w:gridCol w:w="319"/>
        <w:gridCol w:w="45"/>
        <w:gridCol w:w="205"/>
        <w:gridCol w:w="301"/>
        <w:gridCol w:w="319"/>
        <w:gridCol w:w="246"/>
        <w:gridCol w:w="570"/>
        <w:gridCol w:w="119"/>
        <w:gridCol w:w="1117"/>
      </w:tblGrid>
      <w:tr w:rsidR="001021D9" w14:paraId="399ED004" w14:textId="77777777">
        <w:trPr>
          <w:trHeight w:val="1611"/>
        </w:trPr>
        <w:tc>
          <w:tcPr>
            <w:tcW w:w="6450" w:type="dxa"/>
            <w:gridSpan w:val="17"/>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BC45A28" w14:textId="77369B6E" w:rsidR="001021D9" w:rsidRPr="00A63A79" w:rsidRDefault="002A20CD">
            <w:pPr>
              <w:spacing w:before="120" w:line="240" w:lineRule="auto"/>
              <w:rPr>
                <w:rFonts w:ascii="Times New Roman" w:hAnsi="Times New Roman"/>
              </w:rPr>
            </w:pPr>
            <w:r w:rsidRPr="00A63A79">
              <w:rPr>
                <w:rFonts w:ascii="Times New Roman" w:hAnsi="Times New Roman"/>
                <w:b/>
              </w:rPr>
              <w:t>Nazwa projektu</w:t>
            </w:r>
            <w:r w:rsidR="00A63A79">
              <w:rPr>
                <w:rFonts w:ascii="Times New Roman" w:hAnsi="Times New Roman"/>
                <w:b/>
              </w:rPr>
              <w:t>:</w:t>
            </w:r>
          </w:p>
          <w:p w14:paraId="431998CB" w14:textId="62D3EA70" w:rsidR="001021D9" w:rsidRPr="003C6783" w:rsidRDefault="00A63A79" w:rsidP="003C6783">
            <w:pPr>
              <w:spacing w:line="240" w:lineRule="auto"/>
              <w:ind w:left="34"/>
              <w:jc w:val="both"/>
              <w:rPr>
                <w:rFonts w:ascii="Times New Roman" w:hAnsi="Times New Roman"/>
              </w:rPr>
            </w:pPr>
            <w:r w:rsidRPr="00A63A79">
              <w:rPr>
                <w:rFonts w:ascii="Times New Roman" w:hAnsi="Times New Roman"/>
              </w:rPr>
              <w:t>Projekt rozporządzenia</w:t>
            </w:r>
            <w:r w:rsidR="002A20CD" w:rsidRPr="00A63A79">
              <w:rPr>
                <w:rFonts w:ascii="Times New Roman" w:hAnsi="Times New Roman"/>
              </w:rPr>
              <w:t xml:space="preserve"> M</w:t>
            </w:r>
            <w:r>
              <w:rPr>
                <w:rFonts w:ascii="Times New Roman" w:hAnsi="Times New Roman"/>
              </w:rPr>
              <w:t xml:space="preserve">inistra </w:t>
            </w:r>
            <w:r w:rsidR="002A20CD" w:rsidRPr="00A63A79">
              <w:rPr>
                <w:rFonts w:ascii="Times New Roman" w:hAnsi="Times New Roman"/>
              </w:rPr>
              <w:t>S</w:t>
            </w:r>
            <w:r>
              <w:rPr>
                <w:rFonts w:ascii="Times New Roman" w:hAnsi="Times New Roman"/>
              </w:rPr>
              <w:t xml:space="preserve">praw </w:t>
            </w:r>
            <w:r w:rsidR="002A20CD" w:rsidRPr="00A63A79">
              <w:rPr>
                <w:rFonts w:ascii="Times New Roman" w:hAnsi="Times New Roman"/>
              </w:rPr>
              <w:t>W</w:t>
            </w:r>
            <w:r>
              <w:rPr>
                <w:rFonts w:ascii="Times New Roman" w:hAnsi="Times New Roman"/>
              </w:rPr>
              <w:t xml:space="preserve">ewnętrznych </w:t>
            </w:r>
            <w:r w:rsidR="002A20CD" w:rsidRPr="00A63A79">
              <w:rPr>
                <w:rFonts w:ascii="Times New Roman" w:hAnsi="Times New Roman"/>
              </w:rPr>
              <w:t>i</w:t>
            </w:r>
            <w:r>
              <w:rPr>
                <w:rFonts w:ascii="Times New Roman" w:hAnsi="Times New Roman"/>
              </w:rPr>
              <w:t> </w:t>
            </w:r>
            <w:r w:rsidR="002A20CD" w:rsidRPr="00A63A79">
              <w:rPr>
                <w:rFonts w:ascii="Times New Roman" w:hAnsi="Times New Roman"/>
              </w:rPr>
              <w:t>A</w:t>
            </w:r>
            <w:r>
              <w:rPr>
                <w:rFonts w:ascii="Times New Roman" w:hAnsi="Times New Roman"/>
              </w:rPr>
              <w:t>dministracji</w:t>
            </w:r>
            <w:r w:rsidR="002A20CD" w:rsidRPr="00A63A79">
              <w:rPr>
                <w:rFonts w:ascii="Times New Roman" w:hAnsi="Times New Roman"/>
              </w:rPr>
              <w:t xml:space="preserve"> w sprawie wprowadzania do użytkowania w jednostkach ochrony przeciwpożarowej pojazdów pożarniczych używanych poza granicami kraju</w:t>
            </w:r>
          </w:p>
          <w:p w14:paraId="480772CC" w14:textId="04F5C938" w:rsidR="001021D9" w:rsidRPr="00A63A79" w:rsidRDefault="002A20CD">
            <w:pPr>
              <w:spacing w:before="120" w:line="240" w:lineRule="auto"/>
              <w:ind w:hanging="45"/>
              <w:rPr>
                <w:rFonts w:ascii="Times New Roman" w:hAnsi="Times New Roman"/>
                <w:b/>
              </w:rPr>
            </w:pPr>
            <w:bookmarkStart w:id="1" w:name="t1"/>
            <w:bookmarkEnd w:id="1"/>
            <w:r w:rsidRPr="00A63A79">
              <w:rPr>
                <w:rFonts w:ascii="Times New Roman" w:hAnsi="Times New Roman"/>
                <w:b/>
              </w:rPr>
              <w:t>Ministerstwo wiodące i ministerstwa współpracujące</w:t>
            </w:r>
            <w:r w:rsidR="00A63A79">
              <w:rPr>
                <w:rFonts w:ascii="Times New Roman" w:hAnsi="Times New Roman"/>
                <w:b/>
              </w:rPr>
              <w:t>:</w:t>
            </w:r>
          </w:p>
          <w:p w14:paraId="60CBC7C9" w14:textId="77777777" w:rsidR="001021D9" w:rsidRPr="00A63A79" w:rsidRDefault="002A20CD">
            <w:pPr>
              <w:spacing w:line="240" w:lineRule="auto"/>
              <w:ind w:hanging="34"/>
              <w:rPr>
                <w:rFonts w:ascii="Times New Roman" w:hAnsi="Times New Roman"/>
              </w:rPr>
            </w:pPr>
            <w:r w:rsidRPr="00A63A79">
              <w:rPr>
                <w:rFonts w:ascii="Times New Roman" w:hAnsi="Times New Roman"/>
              </w:rPr>
              <w:t xml:space="preserve">Ministerstwo Spraw Wewnętrznych i Administracji </w:t>
            </w:r>
          </w:p>
          <w:p w14:paraId="04BC5565" w14:textId="77777777" w:rsidR="001021D9" w:rsidRPr="00A63A79" w:rsidRDefault="001021D9">
            <w:pPr>
              <w:spacing w:line="240" w:lineRule="auto"/>
              <w:rPr>
                <w:rFonts w:ascii="Times New Roman" w:hAnsi="Times New Roman"/>
                <w:b/>
              </w:rPr>
            </w:pPr>
          </w:p>
          <w:p w14:paraId="4824C255" w14:textId="22D5D1CA" w:rsidR="001021D9" w:rsidRPr="00A63A79" w:rsidRDefault="002A20CD">
            <w:pPr>
              <w:spacing w:line="240" w:lineRule="auto"/>
              <w:rPr>
                <w:rFonts w:ascii="Times New Roman" w:hAnsi="Times New Roman"/>
                <w:b/>
              </w:rPr>
            </w:pPr>
            <w:r w:rsidRPr="00A63A79">
              <w:rPr>
                <w:rFonts w:ascii="Times New Roman" w:hAnsi="Times New Roman"/>
                <w:b/>
              </w:rPr>
              <w:t>Osoba odpowiedzialna za projekt w randze Ministra, Sekretarz</w:t>
            </w:r>
            <w:r w:rsidR="00A63A79">
              <w:rPr>
                <w:rFonts w:ascii="Times New Roman" w:hAnsi="Times New Roman"/>
                <w:b/>
              </w:rPr>
              <w:t>a Stanu lub Podsekretarza Stanu:</w:t>
            </w:r>
          </w:p>
          <w:p w14:paraId="45400B06" w14:textId="360D7774" w:rsidR="001021D9" w:rsidRPr="00A63A79" w:rsidRDefault="00E663D2">
            <w:pPr>
              <w:spacing w:line="240" w:lineRule="auto"/>
              <w:rPr>
                <w:rFonts w:ascii="Times New Roman" w:hAnsi="Times New Roman"/>
              </w:rPr>
            </w:pPr>
            <w:r>
              <w:rPr>
                <w:rFonts w:ascii="Times New Roman" w:hAnsi="Times New Roman"/>
              </w:rPr>
              <w:t>Maciej Wąsik</w:t>
            </w:r>
            <w:r w:rsidR="00A63A79">
              <w:rPr>
                <w:rFonts w:ascii="Times New Roman" w:hAnsi="Times New Roman"/>
              </w:rPr>
              <w:t xml:space="preserve"> – </w:t>
            </w:r>
            <w:r w:rsidR="002A20CD" w:rsidRPr="00A63A79">
              <w:rPr>
                <w:rFonts w:ascii="Times New Roman" w:hAnsi="Times New Roman"/>
              </w:rPr>
              <w:t>Sekretarz Stanu w MSWiA</w:t>
            </w:r>
          </w:p>
          <w:p w14:paraId="44F3BE58" w14:textId="005D485D" w:rsidR="001021D9" w:rsidRPr="00A63A79" w:rsidRDefault="002A20CD">
            <w:pPr>
              <w:spacing w:before="120" w:line="240" w:lineRule="auto"/>
              <w:ind w:hanging="45"/>
              <w:rPr>
                <w:rFonts w:ascii="Times New Roman" w:hAnsi="Times New Roman"/>
                <w:b/>
              </w:rPr>
            </w:pPr>
            <w:r w:rsidRPr="00A63A79">
              <w:rPr>
                <w:rFonts w:ascii="Times New Roman" w:hAnsi="Times New Roman"/>
                <w:b/>
              </w:rPr>
              <w:t>Kontakt do opiekuna merytorycznego projektu</w:t>
            </w:r>
            <w:r w:rsidR="00A63A79">
              <w:rPr>
                <w:rFonts w:ascii="Times New Roman" w:hAnsi="Times New Roman"/>
                <w:b/>
              </w:rPr>
              <w:t>:</w:t>
            </w:r>
          </w:p>
          <w:p w14:paraId="15ADC545" w14:textId="2A559298" w:rsidR="00A63A79" w:rsidRDefault="002A20CD" w:rsidP="00A63A79">
            <w:pPr>
              <w:spacing w:line="240" w:lineRule="auto"/>
              <w:ind w:hanging="34"/>
              <w:rPr>
                <w:rFonts w:ascii="Times New Roman" w:hAnsi="Times New Roman"/>
                <w:sz w:val="24"/>
                <w:szCs w:val="24"/>
              </w:rPr>
            </w:pPr>
            <w:r w:rsidRPr="00A63A79">
              <w:rPr>
                <w:rFonts w:ascii="Times New Roman" w:hAnsi="Times New Roman"/>
              </w:rPr>
              <w:t>bryg. Radosław Mistrzak – Dyrektor  Biura Logisty</w:t>
            </w:r>
            <w:r>
              <w:rPr>
                <w:rFonts w:ascii="Times New Roman" w:hAnsi="Times New Roman"/>
                <w:sz w:val="24"/>
                <w:szCs w:val="24"/>
              </w:rPr>
              <w:t xml:space="preserve">ki KG PSP, </w:t>
            </w:r>
          </w:p>
          <w:p w14:paraId="2A7D7FC9" w14:textId="4675A55C" w:rsidR="001021D9" w:rsidRPr="00A63A79" w:rsidRDefault="002A20CD" w:rsidP="00A63A79">
            <w:pPr>
              <w:spacing w:line="240" w:lineRule="auto"/>
              <w:ind w:hanging="34"/>
              <w:rPr>
                <w:lang w:val="en-US"/>
              </w:rPr>
            </w:pPr>
            <w:r w:rsidRPr="00A63A79">
              <w:rPr>
                <w:rFonts w:ascii="Times New Roman" w:hAnsi="Times New Roman"/>
                <w:sz w:val="24"/>
                <w:szCs w:val="24"/>
                <w:lang w:val="en-US"/>
              </w:rPr>
              <w:t>tel. 22 523 3436, e-mail: rmistrzak@kgpsp.gov.pl</w:t>
            </w:r>
          </w:p>
        </w:tc>
        <w:tc>
          <w:tcPr>
            <w:tcW w:w="3755" w:type="dxa"/>
            <w:gridSpan w:val="1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B9C0CE0" w14:textId="15479BF4" w:rsidR="001021D9" w:rsidRPr="00A63A79" w:rsidRDefault="002A20CD">
            <w:pPr>
              <w:spacing w:line="240" w:lineRule="auto"/>
              <w:rPr>
                <w:rFonts w:ascii="Times New Roman" w:hAnsi="Times New Roman"/>
                <w:b/>
              </w:rPr>
            </w:pPr>
            <w:r w:rsidRPr="00A63A79">
              <w:rPr>
                <w:rFonts w:ascii="Times New Roman" w:hAnsi="Times New Roman"/>
                <w:b/>
              </w:rPr>
              <w:t>Data sporządzenia</w:t>
            </w:r>
            <w:r w:rsidR="00A63A79">
              <w:rPr>
                <w:rFonts w:ascii="Times New Roman" w:hAnsi="Times New Roman"/>
                <w:b/>
              </w:rPr>
              <w:t>;</w:t>
            </w:r>
          </w:p>
          <w:p w14:paraId="1CA6B276" w14:textId="2FC612AF" w:rsidR="001021D9" w:rsidRPr="00A63A79" w:rsidRDefault="00A63A79">
            <w:pPr>
              <w:spacing w:line="240" w:lineRule="auto"/>
              <w:rPr>
                <w:rFonts w:ascii="Times New Roman" w:hAnsi="Times New Roman"/>
              </w:rPr>
            </w:pPr>
            <w:r>
              <w:rPr>
                <w:rFonts w:ascii="Times New Roman" w:hAnsi="Times New Roman"/>
              </w:rPr>
              <w:t>1</w:t>
            </w:r>
            <w:r w:rsidR="009C6CB8">
              <w:rPr>
                <w:rFonts w:ascii="Times New Roman" w:hAnsi="Times New Roman"/>
              </w:rPr>
              <w:t>8</w:t>
            </w:r>
            <w:r>
              <w:rPr>
                <w:rFonts w:ascii="Times New Roman" w:hAnsi="Times New Roman"/>
              </w:rPr>
              <w:t xml:space="preserve"> września</w:t>
            </w:r>
            <w:r w:rsidR="002A20CD" w:rsidRPr="00A63A79">
              <w:rPr>
                <w:rFonts w:ascii="Times New Roman" w:hAnsi="Times New Roman"/>
              </w:rPr>
              <w:t xml:space="preserve"> 2020 r.</w:t>
            </w:r>
          </w:p>
          <w:p w14:paraId="42191E7A" w14:textId="77777777" w:rsidR="001021D9" w:rsidRPr="00A63A79" w:rsidRDefault="001021D9">
            <w:pPr>
              <w:spacing w:line="240" w:lineRule="auto"/>
              <w:rPr>
                <w:rFonts w:ascii="Times New Roman" w:hAnsi="Times New Roman"/>
                <w:b/>
              </w:rPr>
            </w:pPr>
          </w:p>
          <w:p w14:paraId="58B2FE58" w14:textId="77777777" w:rsidR="001021D9" w:rsidRPr="00A63A79" w:rsidRDefault="002A20CD">
            <w:pPr>
              <w:spacing w:line="240" w:lineRule="auto"/>
              <w:rPr>
                <w:rFonts w:ascii="Times New Roman" w:hAnsi="Times New Roman"/>
                <w:b/>
              </w:rPr>
            </w:pPr>
            <w:bookmarkStart w:id="2" w:name="Lista1"/>
            <w:bookmarkEnd w:id="2"/>
            <w:r w:rsidRPr="00A63A79">
              <w:rPr>
                <w:rFonts w:ascii="Times New Roman" w:hAnsi="Times New Roman"/>
                <w:b/>
              </w:rPr>
              <w:t xml:space="preserve">Źródło: </w:t>
            </w:r>
          </w:p>
          <w:p w14:paraId="65D44F82" w14:textId="1A74FE2C" w:rsidR="001021D9" w:rsidRPr="00A63A79" w:rsidRDefault="00A63A79">
            <w:pPr>
              <w:spacing w:line="240" w:lineRule="auto"/>
              <w:rPr>
                <w:rFonts w:ascii="Times New Roman" w:hAnsi="Times New Roman"/>
              </w:rPr>
            </w:pPr>
            <w:r>
              <w:rPr>
                <w:rFonts w:ascii="Times New Roman" w:hAnsi="Times New Roman"/>
              </w:rPr>
              <w:t>Art. 7a ust. 7 ustawy z dnia 24 sierpnia 1991 r. o ochronie przeciwpożarowej (Dz. U. z 2020 r. poz. 961 i …)</w:t>
            </w:r>
          </w:p>
          <w:p w14:paraId="1CFB0A64" w14:textId="77777777" w:rsidR="001021D9" w:rsidRPr="00A63A79" w:rsidRDefault="001021D9">
            <w:pPr>
              <w:spacing w:line="240" w:lineRule="auto"/>
              <w:rPr>
                <w:rFonts w:ascii="Times New Roman" w:hAnsi="Times New Roman"/>
              </w:rPr>
            </w:pPr>
          </w:p>
          <w:p w14:paraId="65CA61D6" w14:textId="0F0FB4CD" w:rsidR="001021D9" w:rsidRPr="00A63A79" w:rsidRDefault="00A63A79">
            <w:pPr>
              <w:spacing w:before="120" w:line="240" w:lineRule="auto"/>
              <w:rPr>
                <w:rFonts w:ascii="Times New Roman" w:hAnsi="Times New Roman"/>
                <w:b/>
              </w:rPr>
            </w:pPr>
            <w:r>
              <w:rPr>
                <w:rFonts w:ascii="Times New Roman" w:hAnsi="Times New Roman"/>
                <w:b/>
              </w:rPr>
              <w:t>Nr w wykazie prac: 606</w:t>
            </w:r>
          </w:p>
          <w:p w14:paraId="201841D6" w14:textId="77777777" w:rsidR="001021D9" w:rsidRPr="00A63A79" w:rsidRDefault="001021D9">
            <w:pPr>
              <w:spacing w:line="240" w:lineRule="auto"/>
              <w:rPr>
                <w:rFonts w:ascii="Times New Roman" w:hAnsi="Times New Roman"/>
              </w:rPr>
            </w:pPr>
          </w:p>
          <w:p w14:paraId="5DA26237" w14:textId="77777777" w:rsidR="001021D9" w:rsidRPr="00A63A79" w:rsidRDefault="001021D9">
            <w:pPr>
              <w:spacing w:line="240" w:lineRule="auto"/>
              <w:rPr>
                <w:rFonts w:ascii="Times New Roman" w:hAnsi="Times New Roman"/>
              </w:rPr>
            </w:pPr>
          </w:p>
        </w:tc>
      </w:tr>
      <w:tr w:rsidR="001021D9" w14:paraId="1B3CE6B2"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1C9F02D8" w14:textId="77777777" w:rsidR="001021D9" w:rsidRDefault="002A20CD">
            <w:pPr>
              <w:spacing w:line="240" w:lineRule="auto"/>
              <w:ind w:left="57"/>
              <w:jc w:val="center"/>
              <w:rPr>
                <w:rFonts w:ascii="Times New Roman" w:hAnsi="Times New Roman"/>
                <w:b/>
                <w:sz w:val="24"/>
                <w:szCs w:val="24"/>
              </w:rPr>
            </w:pPr>
            <w:r>
              <w:rPr>
                <w:rFonts w:ascii="Times New Roman" w:hAnsi="Times New Roman"/>
                <w:b/>
                <w:sz w:val="24"/>
                <w:szCs w:val="24"/>
              </w:rPr>
              <w:t>OCENA SKUTKÓW REGULACJI</w:t>
            </w:r>
          </w:p>
        </w:tc>
      </w:tr>
      <w:tr w:rsidR="001021D9" w:rsidRPr="00A63A79" w14:paraId="46E202D9" w14:textId="77777777">
        <w:trPr>
          <w:trHeight w:val="333"/>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0A6B066C" w14:textId="77777777" w:rsidR="001021D9" w:rsidRPr="00A63A79" w:rsidRDefault="002A20CD">
            <w:pPr>
              <w:numPr>
                <w:ilvl w:val="0"/>
                <w:numId w:val="1"/>
              </w:numPr>
              <w:spacing w:before="60" w:after="60" w:line="240" w:lineRule="auto"/>
              <w:ind w:left="318" w:hanging="284"/>
              <w:jc w:val="both"/>
              <w:rPr>
                <w:rFonts w:ascii="Times New Roman" w:hAnsi="Times New Roman"/>
                <w:b/>
              </w:rPr>
            </w:pPr>
            <w:bookmarkStart w:id="3" w:name="Wybór1"/>
            <w:bookmarkEnd w:id="3"/>
            <w:r w:rsidRPr="00A63A79">
              <w:rPr>
                <w:rFonts w:ascii="Times New Roman" w:hAnsi="Times New Roman"/>
                <w:b/>
              </w:rPr>
              <w:t>Jaki problem jest rozwiązywany?</w:t>
            </w:r>
          </w:p>
        </w:tc>
      </w:tr>
      <w:tr w:rsidR="001021D9" w:rsidRPr="00A63A79" w14:paraId="38918400"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941FB6" w14:textId="3F40F059" w:rsidR="001021D9" w:rsidRPr="00A63A79" w:rsidRDefault="002A20CD" w:rsidP="003C6783">
            <w:pPr>
              <w:spacing w:line="240" w:lineRule="auto"/>
              <w:jc w:val="both"/>
              <w:rPr>
                <w:rFonts w:ascii="Times New Roman" w:hAnsi="Times New Roman"/>
              </w:rPr>
            </w:pPr>
            <w:r w:rsidRPr="00A63A79">
              <w:rPr>
                <w:rFonts w:ascii="Times New Roman" w:hAnsi="Times New Roman"/>
              </w:rPr>
              <w:t>Celem rozporządzenia jest umożliwienie wprowadzania do użytkowania pojazdów używanych przez jednostki ochrony przeciwpożarowej, zgodnie ze zmieniającymi się potrzebami tych jednostek. Wpłynie to korzystnie na stopień nasycenia (zwłaszcza  ochotnic</w:t>
            </w:r>
            <w:r w:rsidR="003C6783">
              <w:rPr>
                <w:rFonts w:ascii="Times New Roman" w:hAnsi="Times New Roman"/>
              </w:rPr>
              <w:t>zych straży pożarnych) sprzętem.</w:t>
            </w:r>
          </w:p>
        </w:tc>
      </w:tr>
      <w:tr w:rsidR="001021D9" w:rsidRPr="00A63A79" w14:paraId="2B218A05"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4181C9A5"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spacing w:val="-2"/>
              </w:rPr>
              <w:t>Rekomendowane rozwiązanie, w tym planowane narzędzia interwencji, i oczekiwany efekt</w:t>
            </w:r>
          </w:p>
        </w:tc>
      </w:tr>
      <w:tr w:rsidR="001021D9" w:rsidRPr="00A63A79" w14:paraId="6B662DEC"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0B8BBCE" w14:textId="2ED9BCA5" w:rsidR="001021D9" w:rsidRPr="00A63A79" w:rsidRDefault="002A20CD" w:rsidP="00106FE4">
            <w:pPr>
              <w:jc w:val="both"/>
              <w:rPr>
                <w:rFonts w:ascii="Times New Roman" w:hAnsi="Times New Roman"/>
              </w:rPr>
            </w:pPr>
            <w:r w:rsidRPr="00A63A79">
              <w:rPr>
                <w:rFonts w:ascii="Times New Roman" w:hAnsi="Times New Roman"/>
              </w:rPr>
              <w:t xml:space="preserve">Celem projektu rozporządzenia jest stworzenie odpowiednich wymagań techniczno-użytkowych dla zapewnienia warunków umożliwiających bezpieczne wprowadzanie do użytkowania pojazdów </w:t>
            </w:r>
            <w:r w:rsidR="00DF38B8">
              <w:rPr>
                <w:rFonts w:ascii="Times New Roman" w:hAnsi="Times New Roman"/>
              </w:rPr>
              <w:t xml:space="preserve">pożarniczych </w:t>
            </w:r>
            <w:r w:rsidRPr="00A63A79">
              <w:rPr>
                <w:rFonts w:ascii="Times New Roman" w:hAnsi="Times New Roman"/>
              </w:rPr>
              <w:t>używanych stosowanych przez jednostki ochrony przeciwpożarowej, niezbędnych do wykonywania zadań w zakresie ochrony życia i zdrowia ludzi oraz po</w:t>
            </w:r>
            <w:r w:rsidR="003C6783">
              <w:rPr>
                <w:rFonts w:ascii="Times New Roman" w:hAnsi="Times New Roman"/>
              </w:rPr>
              <w:t xml:space="preserve">dstawowych warunków współpracy </w:t>
            </w:r>
            <w:r w:rsidRPr="00A63A79">
              <w:rPr>
                <w:rFonts w:ascii="Times New Roman" w:hAnsi="Times New Roman"/>
              </w:rPr>
              <w:t>i współdziałania systemów, organów, służb ratowniczych wykonujących zadania ochrony przeciwpożarowej.</w:t>
            </w:r>
          </w:p>
          <w:p w14:paraId="304FBF90" w14:textId="2586C9B2" w:rsidR="001021D9" w:rsidRPr="00A63A79" w:rsidRDefault="002A20CD" w:rsidP="00106FE4">
            <w:pPr>
              <w:jc w:val="both"/>
              <w:rPr>
                <w:rFonts w:ascii="Times New Roman" w:hAnsi="Times New Roman"/>
              </w:rPr>
            </w:pPr>
            <w:r w:rsidRPr="00A63A79">
              <w:rPr>
                <w:rFonts w:ascii="Times New Roman" w:hAnsi="Times New Roman"/>
              </w:rPr>
              <w:t>Wymagan</w:t>
            </w:r>
            <w:r w:rsidR="00DF38B8">
              <w:rPr>
                <w:rFonts w:ascii="Times New Roman" w:hAnsi="Times New Roman"/>
              </w:rPr>
              <w:t xml:space="preserve">ia określone w rozporządzeniu </w:t>
            </w:r>
            <w:r w:rsidRPr="00A63A79">
              <w:rPr>
                <w:rFonts w:ascii="Times New Roman" w:hAnsi="Times New Roman"/>
              </w:rPr>
              <w:t>przez uproszczenie procedury i zakresu sprawdzeń, jakim będą podlegały omawiane pojazdy, będą przyczynkiem do stworzenia warunków sprzyjających zakupom sprzętu stosowanego w</w:t>
            </w:r>
            <w:r w:rsidR="00DF38B8">
              <w:rPr>
                <w:rFonts w:ascii="Times New Roman" w:hAnsi="Times New Roman"/>
              </w:rPr>
              <w:t> </w:t>
            </w:r>
            <w:r w:rsidRPr="00A63A79">
              <w:rPr>
                <w:rFonts w:ascii="Times New Roman" w:hAnsi="Times New Roman"/>
              </w:rPr>
              <w:t>wyżej wymienionych celach, co wpłynie korzystnie na stopień nasycenia sprzętem, zwłaszcza w odniesieniu do jednostek ochrony przeciwpożarowej słabszych ekonomicznie. Dzięki temu zostaną zwiększone możliwości operacyjne tych jednostek</w:t>
            </w:r>
            <w:r w:rsidR="009405FF" w:rsidRPr="00A63A79">
              <w:rPr>
                <w:rFonts w:ascii="Times New Roman" w:hAnsi="Times New Roman"/>
              </w:rPr>
              <w:t>.</w:t>
            </w:r>
            <w:r w:rsidR="00A63A79">
              <w:rPr>
                <w:rFonts w:ascii="Times New Roman" w:hAnsi="Times New Roman"/>
              </w:rPr>
              <w:t xml:space="preserve"> </w:t>
            </w:r>
            <w:r w:rsidRPr="00A63A79">
              <w:rPr>
                <w:rFonts w:ascii="Times New Roman" w:hAnsi="Times New Roman"/>
              </w:rPr>
              <w:t>W projekcie ujęto zagadnienia związane z kwestiami wymagań technicznych dla wyżej wymienionego sprzętu.</w:t>
            </w:r>
          </w:p>
          <w:p w14:paraId="6ACA3BD4" w14:textId="5608B5D8" w:rsidR="001021D9" w:rsidRPr="003A7459" w:rsidRDefault="002A20CD" w:rsidP="003A7459">
            <w:pPr>
              <w:jc w:val="both"/>
              <w:rPr>
                <w:rFonts w:ascii="Times New Roman" w:hAnsi="Times New Roman"/>
              </w:rPr>
            </w:pPr>
            <w:r w:rsidRPr="00A63A79">
              <w:rPr>
                <w:rFonts w:ascii="Times New Roman" w:hAnsi="Times New Roman"/>
                <w:spacing w:val="-2"/>
              </w:rPr>
              <w:t>Należy nadmienić, że w chwili obecnej środki przeznaczane na zakup sprzętu ratowniczego nie we wszystkich przypadkach pozwalają na pełne zaspokojenie potrzeb operacyjnych poszczególnych powiatów, poprzez zakupy sprzętu ratowniczego fabrycznie nowego. Wprowadzenie dodatkowej, dostosowanej do możliwości ekonomicznych jednostek dysponujących relatywnie niewielkimi zasobami środków finansowych, a przy tym dającej odpowiednią rękojmię w kontekście zapewnienia należytego stanu technicznego eksploatowanych pojazdów formy dopuszczenia do użytkowania, wpłynie korzystnie na proces doposażenia tych jednostek oraz zagwarantuje, że nie będą dopuszczane do użytkowania pojazdy przestarzałe techniczne lub w niewłaściwym stanie.</w:t>
            </w:r>
          </w:p>
        </w:tc>
      </w:tr>
      <w:tr w:rsidR="001021D9" w:rsidRPr="00A63A79" w14:paraId="7C5105F8" w14:textId="77777777">
        <w:trPr>
          <w:trHeight w:val="307"/>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49FCA4F4"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spacing w:val="-2"/>
              </w:rPr>
              <w:t>Jak problem został rozwiązany w innych krajach, w szczególności krajach członkowskich OECD/UE</w:t>
            </w:r>
            <w:r w:rsidRPr="00A63A79">
              <w:rPr>
                <w:rFonts w:ascii="Times New Roman" w:hAnsi="Times New Roman"/>
                <w:b/>
              </w:rPr>
              <w:t>?</w:t>
            </w:r>
            <w:r w:rsidRPr="00A63A79">
              <w:rPr>
                <w:rFonts w:ascii="Times New Roman" w:hAnsi="Times New Roman"/>
                <w:i/>
              </w:rPr>
              <w:t xml:space="preserve"> </w:t>
            </w:r>
          </w:p>
        </w:tc>
      </w:tr>
      <w:tr w:rsidR="001021D9" w:rsidRPr="00A63A79" w14:paraId="57C86005"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59387AB" w14:textId="2734FF27" w:rsidR="001021D9" w:rsidRPr="00A63A79" w:rsidRDefault="002A20CD">
            <w:pPr>
              <w:spacing w:line="240" w:lineRule="auto"/>
              <w:jc w:val="both"/>
              <w:rPr>
                <w:rFonts w:ascii="Times New Roman" w:hAnsi="Times New Roman"/>
                <w:i/>
                <w:spacing w:val="-2"/>
              </w:rPr>
            </w:pPr>
            <w:r w:rsidRPr="00A63A79">
              <w:rPr>
                <w:rFonts w:ascii="Times New Roman" w:hAnsi="Times New Roman"/>
                <w:spacing w:val="-2"/>
              </w:rPr>
              <w:t>Brak danych.</w:t>
            </w:r>
            <w:r w:rsidRPr="00A63A79">
              <w:rPr>
                <w:rFonts w:ascii="Times New Roman" w:hAnsi="Times New Roman"/>
                <w:i/>
                <w:spacing w:val="-2"/>
              </w:rPr>
              <w:t xml:space="preserve"> </w:t>
            </w:r>
            <w:r w:rsidRPr="00A63A79">
              <w:rPr>
                <w:rFonts w:ascii="Times New Roman" w:eastAsia="Times New Roman" w:hAnsi="Times New Roman"/>
                <w:spacing w:val="-2"/>
                <w:lang w:eastAsia="pl-PL"/>
              </w:rPr>
              <w:t>Rozwiązania przyjęte w innych krajach pozostają bez wpływu na rozwiązania polskie</w:t>
            </w:r>
          </w:p>
        </w:tc>
      </w:tr>
      <w:tr w:rsidR="001021D9" w:rsidRPr="00A63A79" w14:paraId="705EA3EC" w14:textId="77777777">
        <w:trPr>
          <w:trHeight w:val="359"/>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3D1882CC"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rPr>
              <w:t>Podmioty, na które oddziałuje projekt</w:t>
            </w:r>
          </w:p>
        </w:tc>
      </w:tr>
      <w:tr w:rsidR="001021D9" w:rsidRPr="00A63A79" w14:paraId="33CDB697" w14:textId="77777777">
        <w:trPr>
          <w:trHeight w:val="142"/>
        </w:trPr>
        <w:tc>
          <w:tcPr>
            <w:tcW w:w="296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9C39070" w14:textId="77777777" w:rsidR="001021D9" w:rsidRPr="00A63A79" w:rsidRDefault="002A20CD">
            <w:pPr>
              <w:spacing w:before="40" w:line="240" w:lineRule="auto"/>
              <w:jc w:val="center"/>
              <w:rPr>
                <w:rFonts w:ascii="Times New Roman" w:hAnsi="Times New Roman"/>
                <w:spacing w:val="-2"/>
              </w:rPr>
            </w:pPr>
            <w:r w:rsidRPr="00A63A79">
              <w:rPr>
                <w:rFonts w:ascii="Times New Roman" w:hAnsi="Times New Roman"/>
                <w:spacing w:val="-2"/>
              </w:rPr>
              <w:t>Grupa</w:t>
            </w:r>
          </w:p>
        </w:tc>
        <w:tc>
          <w:tcPr>
            <w:tcW w:w="202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E8914B1" w14:textId="77777777" w:rsidR="001021D9" w:rsidRPr="00A63A79" w:rsidRDefault="002A20CD">
            <w:pPr>
              <w:spacing w:before="40" w:line="240" w:lineRule="auto"/>
              <w:jc w:val="center"/>
              <w:rPr>
                <w:rFonts w:ascii="Times New Roman" w:hAnsi="Times New Roman"/>
                <w:spacing w:val="-2"/>
              </w:rPr>
            </w:pPr>
            <w:r w:rsidRPr="00A63A79">
              <w:rPr>
                <w:rFonts w:ascii="Times New Roman" w:hAnsi="Times New Roman"/>
                <w:spacing w:val="-2"/>
              </w:rPr>
              <w:t>Wielkość</w:t>
            </w:r>
          </w:p>
        </w:tc>
        <w:tc>
          <w:tcPr>
            <w:tcW w:w="2545" w:type="dxa"/>
            <w:gridSpan w:val="1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BEBBBD1" w14:textId="77777777" w:rsidR="001021D9" w:rsidRPr="00A63A79" w:rsidRDefault="002A20CD">
            <w:pPr>
              <w:spacing w:before="40" w:line="240" w:lineRule="auto"/>
              <w:jc w:val="center"/>
              <w:rPr>
                <w:rFonts w:ascii="Times New Roman" w:hAnsi="Times New Roman"/>
                <w:spacing w:val="-2"/>
              </w:rPr>
            </w:pPr>
            <w:r w:rsidRPr="00A63A79">
              <w:rPr>
                <w:rFonts w:ascii="Times New Roman" w:hAnsi="Times New Roman"/>
                <w:spacing w:val="-2"/>
              </w:rPr>
              <w:t xml:space="preserve">Źródło danych </w:t>
            </w:r>
          </w:p>
        </w:tc>
        <w:tc>
          <w:tcPr>
            <w:tcW w:w="2672"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D9121E2" w14:textId="77777777" w:rsidR="001021D9" w:rsidRPr="00A63A79" w:rsidRDefault="002A20CD">
            <w:pPr>
              <w:spacing w:before="40" w:line="240" w:lineRule="auto"/>
              <w:jc w:val="center"/>
              <w:rPr>
                <w:rFonts w:ascii="Times New Roman" w:hAnsi="Times New Roman"/>
                <w:spacing w:val="-2"/>
              </w:rPr>
            </w:pPr>
            <w:r w:rsidRPr="00A63A79">
              <w:rPr>
                <w:rFonts w:ascii="Times New Roman" w:hAnsi="Times New Roman"/>
                <w:spacing w:val="-2"/>
              </w:rPr>
              <w:t>Oddziaływanie</w:t>
            </w:r>
          </w:p>
        </w:tc>
      </w:tr>
      <w:tr w:rsidR="001021D9" w:rsidRPr="00A63A79" w14:paraId="78865457" w14:textId="77777777">
        <w:trPr>
          <w:trHeight w:val="142"/>
        </w:trPr>
        <w:tc>
          <w:tcPr>
            <w:tcW w:w="296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75E29060" w14:textId="77777777" w:rsidR="001021D9" w:rsidRPr="00A63A79" w:rsidRDefault="002A20CD" w:rsidP="001E620C">
            <w:pPr>
              <w:pStyle w:val="Tekstpodstawowy"/>
              <w:spacing w:before="80" w:after="0"/>
              <w:rPr>
                <w:sz w:val="22"/>
                <w:szCs w:val="22"/>
              </w:rPr>
            </w:pPr>
            <w:r w:rsidRPr="00A63A79">
              <w:rPr>
                <w:sz w:val="22"/>
                <w:szCs w:val="22"/>
              </w:rPr>
              <w:t>Jednostki ochrony przeciwpożarowej, dla których ułatwione będzie wprowadzanie do użytkowania pojazdów używanych</w:t>
            </w:r>
          </w:p>
          <w:p w14:paraId="0FC9A4B2" w14:textId="77777777" w:rsidR="001021D9" w:rsidRPr="00A63A79" w:rsidRDefault="001021D9">
            <w:pPr>
              <w:spacing w:line="240" w:lineRule="auto"/>
              <w:rPr>
                <w:rFonts w:ascii="Times New Roman" w:hAnsi="Times New Roman"/>
                <w:spacing w:val="-2"/>
              </w:rPr>
            </w:pPr>
          </w:p>
        </w:tc>
        <w:tc>
          <w:tcPr>
            <w:tcW w:w="202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81C413" w14:textId="77777777" w:rsidR="001E620C" w:rsidRDefault="001E620C">
            <w:pPr>
              <w:spacing w:line="240" w:lineRule="auto"/>
              <w:jc w:val="center"/>
              <w:rPr>
                <w:rFonts w:ascii="Times New Roman" w:hAnsi="Times New Roman"/>
                <w:spacing w:val="-2"/>
              </w:rPr>
            </w:pPr>
          </w:p>
          <w:p w14:paraId="594BE325" w14:textId="77777777" w:rsidR="001E620C" w:rsidRDefault="001E620C">
            <w:pPr>
              <w:spacing w:line="240" w:lineRule="auto"/>
              <w:jc w:val="center"/>
              <w:rPr>
                <w:rFonts w:ascii="Times New Roman" w:hAnsi="Times New Roman"/>
                <w:spacing w:val="-2"/>
              </w:rPr>
            </w:pPr>
          </w:p>
          <w:p w14:paraId="45BFF0D8"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ok. 17 tys.</w:t>
            </w:r>
          </w:p>
        </w:tc>
        <w:tc>
          <w:tcPr>
            <w:tcW w:w="2545" w:type="dxa"/>
            <w:gridSpan w:val="1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F55DEE7" w14:textId="77777777" w:rsidR="001E620C" w:rsidRDefault="001E620C">
            <w:pPr>
              <w:spacing w:line="240" w:lineRule="auto"/>
              <w:jc w:val="center"/>
              <w:rPr>
                <w:rFonts w:ascii="Times New Roman" w:hAnsi="Times New Roman"/>
                <w:spacing w:val="-2"/>
              </w:rPr>
            </w:pPr>
          </w:p>
          <w:p w14:paraId="2C55234E" w14:textId="77777777" w:rsidR="001E620C" w:rsidRDefault="001E620C">
            <w:pPr>
              <w:spacing w:line="240" w:lineRule="auto"/>
              <w:jc w:val="center"/>
              <w:rPr>
                <w:rFonts w:ascii="Times New Roman" w:hAnsi="Times New Roman"/>
                <w:spacing w:val="-2"/>
              </w:rPr>
            </w:pPr>
          </w:p>
          <w:p w14:paraId="6F876070"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KG PSP</w:t>
            </w:r>
          </w:p>
        </w:tc>
        <w:tc>
          <w:tcPr>
            <w:tcW w:w="2672"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78B9DF3"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t>Zwiększenie poziomu bezpieczeństwa.  Optymalizacja wykorzystania wyposażenia jednostek ochrony przeciwpożarowej.</w:t>
            </w:r>
          </w:p>
          <w:p w14:paraId="02375776"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t>Optymalizacja wydatkowania środków finansowych na wyposażenie.</w:t>
            </w:r>
          </w:p>
          <w:p w14:paraId="2022F7BA"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lastRenderedPageBreak/>
              <w:t xml:space="preserve"> Wzrost jakości usług świadczonych przez jednostki ochrony przeciwpożarowej</w:t>
            </w:r>
          </w:p>
        </w:tc>
      </w:tr>
      <w:tr w:rsidR="001021D9" w:rsidRPr="00A63A79" w14:paraId="1FE4808A" w14:textId="77777777">
        <w:trPr>
          <w:trHeight w:val="142"/>
        </w:trPr>
        <w:tc>
          <w:tcPr>
            <w:tcW w:w="296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45E802B" w14:textId="77777777" w:rsidR="001021D9" w:rsidRPr="00A63A79" w:rsidRDefault="002A20CD" w:rsidP="002A20CD">
            <w:pPr>
              <w:spacing w:line="240" w:lineRule="auto"/>
              <w:rPr>
                <w:rFonts w:ascii="Times New Roman" w:hAnsi="Times New Roman"/>
              </w:rPr>
            </w:pPr>
            <w:r w:rsidRPr="00A63A79">
              <w:rPr>
                <w:rFonts w:ascii="Times New Roman" w:hAnsi="Times New Roman"/>
              </w:rPr>
              <w:lastRenderedPageBreak/>
              <w:t>Producenci i dostawcy nowych pojazdów pożarniczych wprowadzanych do użytkowania w jednostkach ochrony przeciwpożarowej oraz wykorzystywanych przez te jednostki do alarmowania o pożarze lub innym zagrożeniu oraz do prowadzenia działań ratowniczych</w:t>
            </w:r>
          </w:p>
        </w:tc>
        <w:tc>
          <w:tcPr>
            <w:tcW w:w="202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59382394" w14:textId="77777777" w:rsidR="001E620C" w:rsidRDefault="001E620C">
            <w:pPr>
              <w:spacing w:line="240" w:lineRule="auto"/>
              <w:jc w:val="center"/>
              <w:rPr>
                <w:rFonts w:ascii="Times New Roman" w:hAnsi="Times New Roman"/>
                <w:spacing w:val="-2"/>
              </w:rPr>
            </w:pPr>
          </w:p>
          <w:p w14:paraId="59B9C01A" w14:textId="77777777" w:rsidR="001E620C" w:rsidRDefault="001E620C">
            <w:pPr>
              <w:spacing w:line="240" w:lineRule="auto"/>
              <w:jc w:val="center"/>
              <w:rPr>
                <w:rFonts w:ascii="Times New Roman" w:hAnsi="Times New Roman"/>
                <w:spacing w:val="-2"/>
              </w:rPr>
            </w:pPr>
          </w:p>
          <w:p w14:paraId="4867E77C"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ok. 10 producentów i dostawców</w:t>
            </w:r>
          </w:p>
        </w:tc>
        <w:tc>
          <w:tcPr>
            <w:tcW w:w="2545" w:type="dxa"/>
            <w:gridSpan w:val="1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B8F65" w14:textId="77777777" w:rsidR="001E620C" w:rsidRDefault="001E620C">
            <w:pPr>
              <w:spacing w:line="240" w:lineRule="auto"/>
              <w:jc w:val="center"/>
              <w:rPr>
                <w:rFonts w:ascii="Times New Roman" w:hAnsi="Times New Roman"/>
                <w:spacing w:val="-2"/>
              </w:rPr>
            </w:pPr>
          </w:p>
          <w:p w14:paraId="4488E963" w14:textId="77777777" w:rsidR="001E620C" w:rsidRDefault="001E620C">
            <w:pPr>
              <w:spacing w:line="240" w:lineRule="auto"/>
              <w:jc w:val="center"/>
              <w:rPr>
                <w:rFonts w:ascii="Times New Roman" w:hAnsi="Times New Roman"/>
                <w:spacing w:val="-2"/>
              </w:rPr>
            </w:pPr>
          </w:p>
          <w:p w14:paraId="536E50AF" w14:textId="77777777" w:rsidR="001E620C" w:rsidRDefault="001E620C">
            <w:pPr>
              <w:spacing w:line="240" w:lineRule="auto"/>
              <w:jc w:val="center"/>
              <w:rPr>
                <w:rFonts w:ascii="Times New Roman" w:hAnsi="Times New Roman"/>
                <w:spacing w:val="-2"/>
              </w:rPr>
            </w:pPr>
          </w:p>
          <w:p w14:paraId="55284F2C"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CNBOP-PIB</w:t>
            </w:r>
          </w:p>
        </w:tc>
        <w:tc>
          <w:tcPr>
            <w:tcW w:w="2672"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721DA2" w14:textId="01D994DB" w:rsidR="001021D9" w:rsidRPr="00A63A79" w:rsidRDefault="0052345C">
            <w:pPr>
              <w:spacing w:line="240" w:lineRule="auto"/>
              <w:rPr>
                <w:rFonts w:ascii="Times New Roman" w:hAnsi="Times New Roman"/>
                <w:spacing w:val="-2"/>
              </w:rPr>
            </w:pPr>
            <w:r w:rsidRPr="00A63A79">
              <w:rPr>
                <w:rFonts w:ascii="Times New Roman" w:hAnsi="Times New Roman"/>
                <w:spacing w:val="-2"/>
              </w:rPr>
              <w:t>Zwiększenie konkurencyjności w </w:t>
            </w:r>
            <w:r w:rsidR="002A20CD" w:rsidRPr="00A63A79">
              <w:rPr>
                <w:rFonts w:ascii="Times New Roman" w:hAnsi="Times New Roman"/>
                <w:spacing w:val="-2"/>
              </w:rPr>
              <w:t>zakresie ceny oferowanych pojazdów.</w:t>
            </w:r>
          </w:p>
          <w:p w14:paraId="2477B842" w14:textId="611BD869" w:rsidR="001021D9" w:rsidRPr="00A63A79" w:rsidRDefault="002A20CD" w:rsidP="0052345C">
            <w:pPr>
              <w:spacing w:line="240" w:lineRule="auto"/>
              <w:rPr>
                <w:rFonts w:ascii="Times New Roman" w:hAnsi="Times New Roman"/>
                <w:spacing w:val="-2"/>
              </w:rPr>
            </w:pPr>
            <w:r w:rsidRPr="00A63A79">
              <w:rPr>
                <w:rFonts w:ascii="Times New Roman" w:hAnsi="Times New Roman"/>
                <w:spacing w:val="-2"/>
              </w:rPr>
              <w:t>Obniżenie poziomu sprzedaży.</w:t>
            </w:r>
          </w:p>
        </w:tc>
      </w:tr>
      <w:tr w:rsidR="001021D9" w:rsidRPr="00A63A79" w14:paraId="1E083765" w14:textId="77777777">
        <w:trPr>
          <w:trHeight w:val="142"/>
        </w:trPr>
        <w:tc>
          <w:tcPr>
            <w:tcW w:w="296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1C23E954" w14:textId="277717D3" w:rsidR="001021D9" w:rsidRPr="00A63A79" w:rsidRDefault="0052345C">
            <w:pPr>
              <w:spacing w:line="240" w:lineRule="auto"/>
              <w:rPr>
                <w:rFonts w:ascii="Times New Roman" w:hAnsi="Times New Roman"/>
              </w:rPr>
            </w:pPr>
            <w:r w:rsidRPr="00A63A79">
              <w:rPr>
                <w:rFonts w:ascii="Times New Roman" w:hAnsi="Times New Roman"/>
              </w:rPr>
              <w:t>Dostawcy</w:t>
            </w:r>
            <w:r w:rsidR="002A20CD" w:rsidRPr="00A63A79">
              <w:rPr>
                <w:rFonts w:ascii="Times New Roman" w:hAnsi="Times New Roman"/>
              </w:rPr>
              <w:t xml:space="preserve"> używanych pojazdów pożarniczych wprowadzanych do użytkowania w jednostkach ochrony przeciwpożarowej oraz wykorzystywanych przez te jednostki do alarmowania o pożarze lub innym zagrożeniu oraz do prowadzenia działań ratowniczych</w:t>
            </w:r>
          </w:p>
        </w:tc>
        <w:tc>
          <w:tcPr>
            <w:tcW w:w="202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A1A1B9F" w14:textId="77777777" w:rsidR="001E620C" w:rsidRDefault="001E620C">
            <w:pPr>
              <w:spacing w:line="240" w:lineRule="auto"/>
              <w:jc w:val="center"/>
              <w:rPr>
                <w:rFonts w:ascii="Times New Roman" w:hAnsi="Times New Roman"/>
                <w:spacing w:val="-2"/>
              </w:rPr>
            </w:pPr>
          </w:p>
          <w:p w14:paraId="66A278A1" w14:textId="77777777" w:rsidR="001E620C" w:rsidRDefault="001E620C">
            <w:pPr>
              <w:spacing w:line="240" w:lineRule="auto"/>
              <w:jc w:val="center"/>
              <w:rPr>
                <w:rFonts w:ascii="Times New Roman" w:hAnsi="Times New Roman"/>
                <w:spacing w:val="-2"/>
              </w:rPr>
            </w:pPr>
          </w:p>
          <w:p w14:paraId="28BB0206"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brak danych – brak możliwości oszacowania liczby dostawców</w:t>
            </w:r>
          </w:p>
        </w:tc>
        <w:tc>
          <w:tcPr>
            <w:tcW w:w="2545" w:type="dxa"/>
            <w:gridSpan w:val="1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9497719" w14:textId="77777777" w:rsidR="001021D9" w:rsidRPr="00A63A79" w:rsidRDefault="001021D9">
            <w:pPr>
              <w:spacing w:line="240" w:lineRule="auto"/>
              <w:jc w:val="center"/>
              <w:rPr>
                <w:rFonts w:ascii="Times New Roman" w:hAnsi="Times New Roman"/>
                <w:spacing w:val="-2"/>
              </w:rPr>
            </w:pPr>
          </w:p>
        </w:tc>
        <w:tc>
          <w:tcPr>
            <w:tcW w:w="2672"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26AC889"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t>Zwiększenie sprzedaży i konkurencyjności na rynku</w:t>
            </w:r>
          </w:p>
          <w:p w14:paraId="559BEA10" w14:textId="77777777" w:rsidR="001021D9" w:rsidRPr="00A63A79" w:rsidRDefault="002A20CD">
            <w:pPr>
              <w:spacing w:line="240" w:lineRule="auto"/>
              <w:rPr>
                <w:rFonts w:ascii="Times New Roman" w:hAnsi="Times New Roman"/>
                <w:spacing w:val="-2"/>
              </w:rPr>
            </w:pPr>
            <w:bookmarkStart w:id="4" w:name="__DdeLink__1090_1871573663"/>
            <w:bookmarkEnd w:id="4"/>
            <w:r w:rsidRPr="00A63A79">
              <w:rPr>
                <w:rFonts w:ascii="Times New Roman" w:hAnsi="Times New Roman"/>
                <w:spacing w:val="-2"/>
              </w:rPr>
              <w:t>Umożliwienie konkurencji z producentami nowych wyrobów</w:t>
            </w:r>
          </w:p>
          <w:p w14:paraId="596F4DCB" w14:textId="77777777" w:rsidR="001021D9" w:rsidRPr="00A63A79" w:rsidRDefault="001021D9">
            <w:pPr>
              <w:spacing w:line="240" w:lineRule="auto"/>
              <w:rPr>
                <w:rFonts w:ascii="Times New Roman" w:hAnsi="Times New Roman"/>
                <w:spacing w:val="-2"/>
              </w:rPr>
            </w:pPr>
          </w:p>
        </w:tc>
      </w:tr>
      <w:tr w:rsidR="001021D9" w:rsidRPr="00A63A79" w14:paraId="31A0F611" w14:textId="77777777">
        <w:trPr>
          <w:trHeight w:val="142"/>
        </w:trPr>
        <w:tc>
          <w:tcPr>
            <w:tcW w:w="2960" w:type="dxa"/>
            <w:gridSpan w:val="3"/>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3C41DE94" w14:textId="77777777" w:rsidR="001021D9" w:rsidRPr="00A63A79" w:rsidRDefault="002A20CD">
            <w:pPr>
              <w:spacing w:line="240" w:lineRule="auto"/>
              <w:rPr>
                <w:rFonts w:ascii="Times New Roman" w:hAnsi="Times New Roman"/>
              </w:rPr>
            </w:pPr>
            <w:r w:rsidRPr="00A63A79">
              <w:rPr>
                <w:rFonts w:ascii="Times New Roman" w:hAnsi="Times New Roman"/>
              </w:rPr>
              <w:t xml:space="preserve">Jednostka dopuszczająca (CNBOP-PIB) </w:t>
            </w:r>
          </w:p>
        </w:tc>
        <w:tc>
          <w:tcPr>
            <w:tcW w:w="2028" w:type="dxa"/>
            <w:gridSpan w:val="8"/>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4604B925"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1</w:t>
            </w:r>
          </w:p>
        </w:tc>
        <w:tc>
          <w:tcPr>
            <w:tcW w:w="2545" w:type="dxa"/>
            <w:gridSpan w:val="12"/>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1FA987A" w14:textId="77777777" w:rsidR="001E620C" w:rsidRDefault="001E620C">
            <w:pPr>
              <w:spacing w:line="240" w:lineRule="auto"/>
              <w:jc w:val="center"/>
              <w:rPr>
                <w:rFonts w:ascii="Times New Roman" w:hAnsi="Times New Roman"/>
                <w:spacing w:val="-2"/>
              </w:rPr>
            </w:pPr>
          </w:p>
          <w:p w14:paraId="05B82796" w14:textId="77777777" w:rsidR="001E620C" w:rsidRDefault="001E620C">
            <w:pPr>
              <w:spacing w:line="240" w:lineRule="auto"/>
              <w:jc w:val="center"/>
              <w:rPr>
                <w:rFonts w:ascii="Times New Roman" w:hAnsi="Times New Roman"/>
                <w:spacing w:val="-2"/>
              </w:rPr>
            </w:pPr>
          </w:p>
          <w:p w14:paraId="3E3F9111"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KG PSP</w:t>
            </w:r>
          </w:p>
        </w:tc>
        <w:tc>
          <w:tcPr>
            <w:tcW w:w="2672" w:type="dxa"/>
            <w:gridSpan w:val="6"/>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27ACFDBD" w14:textId="77777777" w:rsidR="001021D9" w:rsidRPr="00A63A79" w:rsidRDefault="002A20CD">
            <w:pPr>
              <w:spacing w:line="240" w:lineRule="auto"/>
              <w:rPr>
                <w:rFonts w:ascii="Times New Roman" w:hAnsi="Times New Roman"/>
              </w:rPr>
            </w:pPr>
            <w:r w:rsidRPr="00A63A79">
              <w:rPr>
                <w:rFonts w:ascii="Times New Roman" w:hAnsi="Times New Roman"/>
                <w:spacing w:val="-2"/>
              </w:rPr>
              <w:t xml:space="preserve">Powstanie obowiązku procedowania spraw związanych z  wydawaniem opinii technicznych oraz ich kontrolą. </w:t>
            </w:r>
          </w:p>
          <w:p w14:paraId="328EF6DB" w14:textId="77777777" w:rsidR="001021D9" w:rsidRPr="00A63A79" w:rsidRDefault="001021D9">
            <w:pPr>
              <w:spacing w:line="240" w:lineRule="auto"/>
              <w:rPr>
                <w:rFonts w:ascii="Times New Roman" w:hAnsi="Times New Roman"/>
                <w:spacing w:val="-2"/>
              </w:rPr>
            </w:pPr>
          </w:p>
        </w:tc>
      </w:tr>
      <w:tr w:rsidR="001021D9" w:rsidRPr="00A63A79" w14:paraId="0F58842C" w14:textId="77777777">
        <w:trPr>
          <w:trHeight w:val="30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070CC119"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rPr>
              <w:t>Informacje na temat zakresu, czasu trwania i podsumowanie wyników konsultacji</w:t>
            </w:r>
          </w:p>
        </w:tc>
      </w:tr>
      <w:tr w:rsidR="001021D9" w:rsidRPr="00A63A79" w14:paraId="649D2292" w14:textId="77777777">
        <w:trPr>
          <w:trHeight w:val="3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D34647" w14:textId="77777777" w:rsidR="001021D9" w:rsidRPr="00A63A79" w:rsidRDefault="002A20CD">
            <w:pPr>
              <w:spacing w:line="240" w:lineRule="auto"/>
              <w:jc w:val="both"/>
              <w:rPr>
                <w:rFonts w:ascii="Times New Roman" w:hAnsi="Times New Roman"/>
                <w:color w:val="000000"/>
              </w:rPr>
            </w:pPr>
            <w:r w:rsidRPr="00A63A79">
              <w:rPr>
                <w:rFonts w:ascii="Times New Roman" w:hAnsi="Times New Roman"/>
                <w:color w:val="000000"/>
              </w:rPr>
              <w:t>Projekt rozporządzenia został zamieszczony w Biuletynie Informacji Publicznej Rządowego Centrum Legislacji, stosownie do wymogów art. 5 ustawy z dnia 7 lipca 2005 r. o działalności lobbingowej w procesie stanowienia prawa (Dz. U. z 2017 r. poz. 248).</w:t>
            </w:r>
          </w:p>
          <w:p w14:paraId="313BF7C6" w14:textId="177EB1E4" w:rsidR="001021D9" w:rsidRPr="00A63A79" w:rsidRDefault="002A20CD" w:rsidP="003A7459">
            <w:pPr>
              <w:spacing w:line="240" w:lineRule="auto"/>
              <w:jc w:val="both"/>
              <w:rPr>
                <w:rFonts w:ascii="Times New Roman" w:hAnsi="Times New Roman"/>
              </w:rPr>
            </w:pPr>
            <w:r w:rsidRPr="00A63A79">
              <w:rPr>
                <w:rFonts w:ascii="Times New Roman" w:hAnsi="Times New Roman"/>
                <w:color w:val="000000"/>
              </w:rPr>
              <w:t xml:space="preserve">Projekt rozporządzenia został przekazany Zarządowi Głównemu Związku </w:t>
            </w:r>
            <w:r w:rsidR="003A7459">
              <w:rPr>
                <w:rFonts w:ascii="Times New Roman" w:hAnsi="Times New Roman"/>
                <w:color w:val="000000"/>
              </w:rPr>
              <w:t xml:space="preserve">Ochotniczych Straży Pożarnych Rzeczypospolitej Polskiej oraz </w:t>
            </w:r>
            <w:r w:rsidRPr="00A63A79">
              <w:rPr>
                <w:rFonts w:ascii="Times New Roman" w:hAnsi="Times New Roman"/>
                <w:color w:val="000000"/>
              </w:rPr>
              <w:t>Stowarzyszeniu Inżynier</w:t>
            </w:r>
            <w:r w:rsidR="00A63A79">
              <w:rPr>
                <w:rFonts w:ascii="Times New Roman" w:hAnsi="Times New Roman"/>
                <w:color w:val="000000"/>
              </w:rPr>
              <w:t>ów i Techników Pożarnictwa</w:t>
            </w:r>
            <w:r w:rsidR="00A63A79" w:rsidRPr="00A63A79">
              <w:rPr>
                <w:rFonts w:ascii="Times New Roman" w:hAnsi="Times New Roman"/>
                <w:color w:val="000000"/>
              </w:rPr>
              <w:t>.</w:t>
            </w:r>
          </w:p>
        </w:tc>
      </w:tr>
      <w:tr w:rsidR="001021D9" w:rsidRPr="00A63A79" w14:paraId="0140269E" w14:textId="77777777">
        <w:trPr>
          <w:trHeight w:val="363"/>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7B442B5A"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rPr>
              <w:t xml:space="preserve"> Wpływ na sektor finansów publicznych </w:t>
            </w:r>
          </w:p>
        </w:tc>
      </w:tr>
      <w:tr w:rsidR="001021D9" w:rsidRPr="00A63A79" w14:paraId="6CF9235E" w14:textId="77777777">
        <w:trPr>
          <w:trHeight w:val="142"/>
        </w:trPr>
        <w:tc>
          <w:tcPr>
            <w:tcW w:w="3385"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1625E3" w14:textId="77777777" w:rsidR="001021D9" w:rsidRPr="00A63A79" w:rsidRDefault="002A20CD">
            <w:pPr>
              <w:spacing w:before="40" w:after="40"/>
              <w:rPr>
                <w:rFonts w:ascii="Times New Roman" w:hAnsi="Times New Roman"/>
                <w:i/>
              </w:rPr>
            </w:pPr>
            <w:r w:rsidRPr="00A63A79">
              <w:rPr>
                <w:rFonts w:ascii="Times New Roman" w:hAnsi="Times New Roman"/>
              </w:rPr>
              <w:t>(ceny stałe z  r.)</w:t>
            </w:r>
          </w:p>
        </w:tc>
        <w:tc>
          <w:tcPr>
            <w:tcW w:w="6820" w:type="dxa"/>
            <w:gridSpan w:val="2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B82892" w14:textId="77777777" w:rsidR="001021D9" w:rsidRPr="00A63A79" w:rsidRDefault="002A20CD">
            <w:pPr>
              <w:spacing w:before="40" w:after="40" w:line="240" w:lineRule="auto"/>
              <w:jc w:val="center"/>
              <w:rPr>
                <w:rFonts w:ascii="Times New Roman" w:hAnsi="Times New Roman"/>
                <w:i/>
                <w:spacing w:val="-2"/>
              </w:rPr>
            </w:pPr>
            <w:r w:rsidRPr="00A63A79">
              <w:rPr>
                <w:rFonts w:ascii="Times New Roman" w:hAnsi="Times New Roman"/>
              </w:rPr>
              <w:t>Skutki w okresie 10 lat od wejścia w życie zmian [mln zł]</w:t>
            </w:r>
          </w:p>
        </w:tc>
      </w:tr>
      <w:tr w:rsidR="001021D9" w:rsidRPr="00A63A79" w14:paraId="33E71077" w14:textId="77777777">
        <w:trPr>
          <w:trHeight w:val="142"/>
        </w:trPr>
        <w:tc>
          <w:tcPr>
            <w:tcW w:w="3385" w:type="dxa"/>
            <w:gridSpan w:val="4"/>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CEC9CB" w14:textId="77777777" w:rsidR="001021D9" w:rsidRPr="00A63A79" w:rsidRDefault="001021D9">
            <w:pPr>
              <w:spacing w:before="40" w:after="40" w:line="240" w:lineRule="auto"/>
              <w:rPr>
                <w:rFonts w:ascii="Times New Roman" w:hAnsi="Times New Roman"/>
                <w:i/>
              </w:rPr>
            </w:pP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203D8D" w14:textId="77777777" w:rsidR="001021D9" w:rsidRPr="00A63A79" w:rsidRDefault="002A20CD">
            <w:pPr>
              <w:spacing w:line="240" w:lineRule="auto"/>
              <w:jc w:val="center"/>
              <w:rPr>
                <w:rFonts w:ascii="Times New Roman" w:hAnsi="Times New Roman"/>
              </w:rPr>
            </w:pPr>
            <w:r w:rsidRPr="00A63A79">
              <w:rPr>
                <w:rFonts w:ascii="Times New Roman" w:hAnsi="Times New Roman"/>
              </w:rPr>
              <w:t>0</w:t>
            </w: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3E604AB" w14:textId="77777777" w:rsidR="001021D9" w:rsidRPr="00A63A79" w:rsidRDefault="002A20CD">
            <w:pPr>
              <w:spacing w:line="240" w:lineRule="auto"/>
              <w:jc w:val="center"/>
              <w:rPr>
                <w:rFonts w:ascii="Times New Roman" w:hAnsi="Times New Roman"/>
              </w:rPr>
            </w:pPr>
            <w:r w:rsidRPr="00A63A79">
              <w:rPr>
                <w:rFonts w:ascii="Times New Roman" w:hAnsi="Times New Roman"/>
              </w:rPr>
              <w:t>1</w:t>
            </w: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A4DE1AD" w14:textId="77777777" w:rsidR="001021D9" w:rsidRPr="00A63A79" w:rsidRDefault="002A20CD">
            <w:pPr>
              <w:spacing w:line="240" w:lineRule="auto"/>
              <w:jc w:val="center"/>
              <w:rPr>
                <w:rFonts w:ascii="Times New Roman" w:hAnsi="Times New Roman"/>
              </w:rPr>
            </w:pPr>
            <w:r w:rsidRPr="00A63A79">
              <w:rPr>
                <w:rFonts w:ascii="Times New Roman" w:hAnsi="Times New Roman"/>
              </w:rPr>
              <w:t>2</w:t>
            </w: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8D75D40" w14:textId="77777777" w:rsidR="001021D9" w:rsidRPr="00A63A79" w:rsidRDefault="002A20CD">
            <w:pPr>
              <w:spacing w:line="240" w:lineRule="auto"/>
              <w:jc w:val="center"/>
              <w:rPr>
                <w:rFonts w:ascii="Times New Roman" w:hAnsi="Times New Roman"/>
              </w:rPr>
            </w:pPr>
            <w:r w:rsidRPr="00A63A79">
              <w:rPr>
                <w:rFonts w:ascii="Times New Roman" w:hAnsi="Times New Roman"/>
              </w:rPr>
              <w:t>3</w:t>
            </w: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9212AF4" w14:textId="77777777" w:rsidR="001021D9" w:rsidRPr="00A63A79" w:rsidRDefault="002A20CD">
            <w:pPr>
              <w:spacing w:line="240" w:lineRule="auto"/>
              <w:jc w:val="center"/>
              <w:rPr>
                <w:rFonts w:ascii="Times New Roman" w:hAnsi="Times New Roman"/>
              </w:rPr>
            </w:pPr>
            <w:r w:rsidRPr="00A63A79">
              <w:rPr>
                <w:rFonts w:ascii="Times New Roman" w:hAnsi="Times New Roman"/>
              </w:rPr>
              <w:t>4</w:t>
            </w: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79B027" w14:textId="77777777" w:rsidR="001021D9" w:rsidRPr="00A63A79" w:rsidRDefault="002A20CD">
            <w:pPr>
              <w:spacing w:line="240" w:lineRule="auto"/>
              <w:jc w:val="center"/>
              <w:rPr>
                <w:rFonts w:ascii="Times New Roman" w:hAnsi="Times New Roman"/>
              </w:rPr>
            </w:pPr>
            <w:r w:rsidRPr="00A63A79">
              <w:rPr>
                <w:rFonts w:ascii="Times New Roman" w:hAnsi="Times New Roman"/>
              </w:rPr>
              <w:t>5</w:t>
            </w: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679604" w14:textId="77777777" w:rsidR="001021D9" w:rsidRPr="00A63A79" w:rsidRDefault="002A20CD">
            <w:pPr>
              <w:spacing w:line="240" w:lineRule="auto"/>
              <w:jc w:val="center"/>
              <w:rPr>
                <w:rFonts w:ascii="Times New Roman" w:hAnsi="Times New Roman"/>
              </w:rPr>
            </w:pPr>
            <w:r w:rsidRPr="00A63A79">
              <w:rPr>
                <w:rFonts w:ascii="Times New Roman" w:hAnsi="Times New Roman"/>
              </w:rPr>
              <w:t>6</w:t>
            </w: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F30D17" w14:textId="77777777" w:rsidR="001021D9" w:rsidRPr="00A63A79" w:rsidRDefault="002A20CD">
            <w:pPr>
              <w:spacing w:line="240" w:lineRule="auto"/>
              <w:jc w:val="center"/>
              <w:rPr>
                <w:rFonts w:ascii="Times New Roman" w:hAnsi="Times New Roman"/>
              </w:rPr>
            </w:pPr>
            <w:r w:rsidRPr="00A63A79">
              <w:rPr>
                <w:rFonts w:ascii="Times New Roman" w:hAnsi="Times New Roman"/>
              </w:rPr>
              <w:t>7</w:t>
            </w: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4A0C16" w14:textId="77777777" w:rsidR="001021D9" w:rsidRPr="00A63A79" w:rsidRDefault="002A20CD">
            <w:pPr>
              <w:spacing w:line="240" w:lineRule="auto"/>
              <w:jc w:val="center"/>
              <w:rPr>
                <w:rFonts w:ascii="Times New Roman" w:hAnsi="Times New Roman"/>
              </w:rPr>
            </w:pPr>
            <w:r w:rsidRPr="00A63A79">
              <w:rPr>
                <w:rFonts w:ascii="Times New Roman" w:hAnsi="Times New Roman"/>
              </w:rPr>
              <w:t>8</w:t>
            </w: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BE94F0" w14:textId="77777777" w:rsidR="001021D9" w:rsidRPr="00A63A79" w:rsidRDefault="002A20CD">
            <w:pPr>
              <w:spacing w:line="240" w:lineRule="auto"/>
              <w:jc w:val="center"/>
              <w:rPr>
                <w:rFonts w:ascii="Times New Roman" w:hAnsi="Times New Roman"/>
              </w:rPr>
            </w:pPr>
            <w:r w:rsidRPr="00A63A79">
              <w:rPr>
                <w:rFonts w:ascii="Times New Roman" w:hAnsi="Times New Roman"/>
              </w:rPr>
              <w:t>9</w:t>
            </w: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649912" w14:textId="77777777" w:rsidR="001021D9" w:rsidRPr="00A63A79" w:rsidRDefault="002A20CD">
            <w:pPr>
              <w:spacing w:line="240" w:lineRule="auto"/>
              <w:jc w:val="center"/>
              <w:rPr>
                <w:rFonts w:ascii="Times New Roman" w:hAnsi="Times New Roman"/>
              </w:rPr>
            </w:pPr>
            <w:r w:rsidRPr="00A63A79">
              <w:rPr>
                <w:rFonts w:ascii="Times New Roman" w:hAnsi="Times New Roman"/>
              </w:rPr>
              <w:t>10</w:t>
            </w: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A8F1610" w14:textId="77777777" w:rsidR="00A63A79" w:rsidRDefault="002A20CD">
            <w:pPr>
              <w:spacing w:before="40" w:after="40" w:line="240" w:lineRule="auto"/>
              <w:jc w:val="center"/>
              <w:rPr>
                <w:rFonts w:ascii="Times New Roman" w:hAnsi="Times New Roman"/>
                <w:i/>
                <w:spacing w:val="-2"/>
              </w:rPr>
            </w:pPr>
            <w:r w:rsidRPr="00A63A79">
              <w:rPr>
                <w:rFonts w:ascii="Times New Roman" w:hAnsi="Times New Roman"/>
                <w:i/>
                <w:spacing w:val="-2"/>
              </w:rPr>
              <w:t>Łącznie</w:t>
            </w:r>
          </w:p>
          <w:p w14:paraId="5151383B" w14:textId="1E4E3257" w:rsidR="001021D9" w:rsidRPr="00A63A79" w:rsidRDefault="002A20CD">
            <w:pPr>
              <w:spacing w:before="40" w:after="40" w:line="240" w:lineRule="auto"/>
              <w:jc w:val="center"/>
              <w:rPr>
                <w:rFonts w:ascii="Times New Roman" w:hAnsi="Times New Roman"/>
                <w:i/>
                <w:spacing w:val="-2"/>
              </w:rPr>
            </w:pPr>
            <w:r w:rsidRPr="00A63A79">
              <w:rPr>
                <w:rFonts w:ascii="Times New Roman" w:hAnsi="Times New Roman"/>
                <w:i/>
                <w:spacing w:val="-2"/>
              </w:rPr>
              <w:t xml:space="preserve"> (0-10)</w:t>
            </w:r>
          </w:p>
        </w:tc>
      </w:tr>
      <w:tr w:rsidR="001021D9" w:rsidRPr="00A63A79" w14:paraId="33232E6F" w14:textId="77777777">
        <w:trPr>
          <w:trHeight w:val="321"/>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426F87B0" w14:textId="77777777" w:rsidR="001021D9" w:rsidRPr="00A63A79" w:rsidRDefault="002A20CD">
            <w:pPr>
              <w:spacing w:line="240" w:lineRule="auto"/>
              <w:rPr>
                <w:rFonts w:ascii="Times New Roman" w:hAnsi="Times New Roman"/>
                <w:color w:val="auto"/>
              </w:rPr>
            </w:pPr>
            <w:r w:rsidRPr="00A63A79">
              <w:rPr>
                <w:rFonts w:ascii="Times New Roman" w:hAnsi="Times New Roman"/>
                <w:b/>
                <w:color w:val="auto"/>
              </w:rPr>
              <w:t>Dochody ogółem</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B53857"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3F2D70"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BECE45"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FC09D4"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11F5EA"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A13DB10"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C7D27A"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E247BF"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5E7316C"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15FB734"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0041DDB"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8FA3DD6" w14:textId="77777777" w:rsidR="001021D9" w:rsidRPr="00A63A79" w:rsidRDefault="001021D9">
            <w:pPr>
              <w:jc w:val="right"/>
              <w:rPr>
                <w:rFonts w:ascii="Times New Roman" w:hAnsi="Times New Roman"/>
                <w:b/>
                <w:bCs/>
                <w:color w:val="auto"/>
              </w:rPr>
            </w:pPr>
          </w:p>
        </w:tc>
      </w:tr>
      <w:tr w:rsidR="001021D9" w:rsidRPr="00A63A79" w14:paraId="07B8F443" w14:textId="77777777">
        <w:trPr>
          <w:trHeight w:val="321"/>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7B91D2E"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budżet państwa</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A16B24"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982078"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224DA5"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0999AB"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591015"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ECAE31A"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8771E75"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D84951"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08187F6"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49B28C"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A5377F5"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2DB657" w14:textId="77777777" w:rsidR="001021D9" w:rsidRPr="00A63A79" w:rsidRDefault="001021D9">
            <w:pPr>
              <w:jc w:val="right"/>
              <w:rPr>
                <w:rFonts w:ascii="Times New Roman" w:hAnsi="Times New Roman"/>
                <w:b/>
                <w:bCs/>
                <w:color w:val="auto"/>
              </w:rPr>
            </w:pPr>
          </w:p>
        </w:tc>
      </w:tr>
      <w:tr w:rsidR="001021D9" w:rsidRPr="00A63A79" w14:paraId="14A382D7" w14:textId="77777777">
        <w:trPr>
          <w:trHeight w:val="344"/>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D7F5AD9"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JST</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CD0C9F"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6A2F24"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9F49D3"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E00404"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806B132"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C8974A"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60E0B3"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9925BE"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49C776"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B75C0C0"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F705924"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18C0A7" w14:textId="77777777" w:rsidR="001021D9" w:rsidRPr="00A63A79" w:rsidRDefault="001021D9">
            <w:pPr>
              <w:jc w:val="right"/>
              <w:rPr>
                <w:rFonts w:ascii="Times New Roman" w:hAnsi="Times New Roman"/>
                <w:b/>
                <w:bCs/>
                <w:color w:val="auto"/>
              </w:rPr>
            </w:pPr>
          </w:p>
        </w:tc>
      </w:tr>
      <w:tr w:rsidR="001021D9" w:rsidRPr="00A63A79" w14:paraId="20DD40A6" w14:textId="77777777">
        <w:trPr>
          <w:trHeight w:val="344"/>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FDF201C"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pozostałe jednostki (oddzielnie)</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DFC03F"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BDEDDD8"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FF180B6"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EE38668"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9A817C7"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A4F886"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DEEE3E"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6697E5"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DDE330"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618EB7"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ACD9FF"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33EB78" w14:textId="77777777" w:rsidR="001021D9" w:rsidRPr="00A63A79" w:rsidRDefault="001021D9">
            <w:pPr>
              <w:jc w:val="right"/>
              <w:rPr>
                <w:rFonts w:ascii="Times New Roman" w:hAnsi="Times New Roman"/>
                <w:b/>
                <w:bCs/>
                <w:color w:val="auto"/>
              </w:rPr>
            </w:pPr>
          </w:p>
        </w:tc>
      </w:tr>
      <w:tr w:rsidR="001021D9" w:rsidRPr="00A63A79" w14:paraId="7B511505" w14:textId="77777777">
        <w:trPr>
          <w:trHeight w:val="330"/>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305E2EA" w14:textId="77777777" w:rsidR="001021D9" w:rsidRPr="00A63A79" w:rsidRDefault="002A20CD">
            <w:pPr>
              <w:spacing w:line="240" w:lineRule="auto"/>
              <w:rPr>
                <w:rFonts w:ascii="Times New Roman" w:hAnsi="Times New Roman"/>
                <w:color w:val="auto"/>
              </w:rPr>
            </w:pPr>
            <w:r w:rsidRPr="00A63A79">
              <w:rPr>
                <w:rFonts w:ascii="Times New Roman" w:hAnsi="Times New Roman"/>
                <w:b/>
                <w:color w:val="auto"/>
              </w:rPr>
              <w:t>Wydatki ogółem</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DF1734" w14:textId="0BEC270D"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8A0AD1" w14:textId="7DA2C6C8"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CDE78A" w14:textId="68B0D52C"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8387D63" w14:textId="62EEF630"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A2F1A28" w14:textId="04677D49"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C0B262F" w14:textId="113E17F0"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2C48EA5" w14:textId="1629116E"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9A14B45" w14:textId="408E6820"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D195AB" w14:textId="323D7230"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267A7D8" w14:textId="7A5257C0"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D9F0ACC" w14:textId="1ED9D18C"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6DFB5E" w14:textId="43FD696B" w:rsidR="001021D9" w:rsidRPr="00A63A79" w:rsidRDefault="001021D9" w:rsidP="00AE27A4">
            <w:pPr>
              <w:rPr>
                <w:rFonts w:ascii="Times New Roman" w:hAnsi="Times New Roman"/>
                <w:b/>
                <w:bCs/>
                <w:color w:val="auto"/>
              </w:rPr>
            </w:pPr>
          </w:p>
        </w:tc>
      </w:tr>
      <w:tr w:rsidR="001021D9" w:rsidRPr="00A63A79" w14:paraId="62470722" w14:textId="77777777">
        <w:trPr>
          <w:trHeight w:val="330"/>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0A052C8"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budżet państwa</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94A722"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DCB385"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DFCBF0"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9F68C4"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D82F1FB"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38A0EA9"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261598F"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B5BFEF"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690E667"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FE3C833"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0840AA6"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9925AB" w14:textId="77777777" w:rsidR="001021D9" w:rsidRPr="00A63A79" w:rsidRDefault="001021D9">
            <w:pPr>
              <w:jc w:val="right"/>
              <w:rPr>
                <w:rFonts w:ascii="Times New Roman" w:hAnsi="Times New Roman"/>
                <w:color w:val="auto"/>
              </w:rPr>
            </w:pPr>
          </w:p>
        </w:tc>
      </w:tr>
      <w:tr w:rsidR="001021D9" w:rsidRPr="00A63A79" w14:paraId="4BC2DAFC" w14:textId="77777777">
        <w:trPr>
          <w:trHeight w:val="351"/>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9E98BE0"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JST</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A7F91F" w14:textId="6BC213B2"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A0D17EB" w14:textId="0F7A8E1A"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5B5D61" w14:textId="6BAA274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319FEE5" w14:textId="79B1B298"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547AEB" w14:textId="311D6F53"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EFC8081" w14:textId="5144919A" w:rsidR="001021D9" w:rsidRPr="00A63A79" w:rsidRDefault="001021D9" w:rsidP="00AE27A4">
            <w:pPr>
              <w:jc w:val="center"/>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7DACDE0" w14:textId="4E92A19A"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18CB56" w14:textId="6A4E76EC"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3D8E97" w14:textId="5F351DBD" w:rsidR="001021D9" w:rsidRPr="00A63A79" w:rsidRDefault="001021D9" w:rsidP="00AE27A4">
            <w:pPr>
              <w:jc w:val="center"/>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E94035B" w14:textId="13C2CBFB"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F51A55C" w14:textId="33181A60"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417218" w14:textId="3EB8A593" w:rsidR="001021D9" w:rsidRPr="00A63A79" w:rsidRDefault="001021D9" w:rsidP="00AE27A4">
            <w:pPr>
              <w:jc w:val="center"/>
              <w:rPr>
                <w:rFonts w:ascii="Times New Roman" w:hAnsi="Times New Roman"/>
                <w:color w:val="auto"/>
              </w:rPr>
            </w:pPr>
          </w:p>
        </w:tc>
      </w:tr>
      <w:tr w:rsidR="001021D9" w:rsidRPr="00A63A79" w14:paraId="3848BBE8" w14:textId="77777777">
        <w:trPr>
          <w:trHeight w:val="351"/>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D57CE57"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pozostałe jednostki (oddzielnie)</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C939C72"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E5AE23"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7563DC6"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8C8C3A"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EC68DC"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C7F86F4"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3691FFA"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2FC6B6C"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8B1F183"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D8B225B"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DB1C8E3"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747F69" w14:textId="77777777" w:rsidR="001021D9" w:rsidRPr="00A63A79" w:rsidRDefault="001021D9">
            <w:pPr>
              <w:jc w:val="right"/>
              <w:rPr>
                <w:rFonts w:ascii="Times New Roman" w:hAnsi="Times New Roman"/>
                <w:color w:val="auto"/>
              </w:rPr>
            </w:pPr>
          </w:p>
        </w:tc>
      </w:tr>
      <w:tr w:rsidR="001021D9" w:rsidRPr="00A63A79" w14:paraId="08BD5EF7" w14:textId="77777777">
        <w:trPr>
          <w:trHeight w:val="360"/>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95D882C" w14:textId="77777777" w:rsidR="001021D9" w:rsidRPr="00A63A79" w:rsidRDefault="002A20CD">
            <w:pPr>
              <w:spacing w:line="240" w:lineRule="auto"/>
              <w:rPr>
                <w:rFonts w:ascii="Times New Roman" w:hAnsi="Times New Roman"/>
                <w:color w:val="auto"/>
              </w:rPr>
            </w:pPr>
            <w:r w:rsidRPr="00A63A79">
              <w:rPr>
                <w:rFonts w:ascii="Times New Roman" w:hAnsi="Times New Roman"/>
                <w:b/>
                <w:color w:val="auto"/>
              </w:rPr>
              <w:t>Saldo ogółem</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3DF877" w14:textId="77777777" w:rsidR="001021D9" w:rsidRPr="00A63A79" w:rsidRDefault="001021D9">
            <w:pPr>
              <w:jc w:val="right"/>
              <w:rPr>
                <w:rFonts w:ascii="Times New Roman" w:hAnsi="Times New Roman"/>
                <w:b/>
                <w:bCs/>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71F06F" w14:textId="77777777" w:rsidR="001021D9" w:rsidRPr="00A63A79" w:rsidRDefault="001021D9">
            <w:pPr>
              <w:jc w:val="right"/>
              <w:rPr>
                <w:rFonts w:ascii="Times New Roman" w:hAnsi="Times New Roman"/>
                <w:b/>
                <w:bCs/>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187E7" w14:textId="77777777" w:rsidR="001021D9" w:rsidRPr="00A63A79" w:rsidRDefault="001021D9">
            <w:pPr>
              <w:jc w:val="right"/>
              <w:rPr>
                <w:rFonts w:ascii="Times New Roman" w:hAnsi="Times New Roman"/>
                <w:b/>
                <w:bCs/>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F675787" w14:textId="77777777" w:rsidR="001021D9" w:rsidRPr="00A63A79" w:rsidRDefault="001021D9">
            <w:pPr>
              <w:jc w:val="right"/>
              <w:rPr>
                <w:rFonts w:ascii="Times New Roman" w:hAnsi="Times New Roman"/>
                <w:b/>
                <w:bCs/>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9588C5" w14:textId="77777777" w:rsidR="001021D9" w:rsidRPr="00A63A79" w:rsidRDefault="001021D9">
            <w:pPr>
              <w:jc w:val="right"/>
              <w:rPr>
                <w:rFonts w:ascii="Times New Roman" w:hAnsi="Times New Roman"/>
                <w:b/>
                <w:bCs/>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ACC648" w14:textId="77777777" w:rsidR="001021D9" w:rsidRPr="00A63A79" w:rsidRDefault="001021D9">
            <w:pPr>
              <w:jc w:val="right"/>
              <w:rPr>
                <w:rFonts w:ascii="Times New Roman" w:hAnsi="Times New Roman"/>
                <w:b/>
                <w:bCs/>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03F9465" w14:textId="77777777" w:rsidR="001021D9" w:rsidRPr="00A63A79" w:rsidRDefault="001021D9">
            <w:pPr>
              <w:jc w:val="right"/>
              <w:rPr>
                <w:rFonts w:ascii="Times New Roman" w:hAnsi="Times New Roman"/>
                <w:b/>
                <w:bCs/>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2CB12B" w14:textId="77777777" w:rsidR="001021D9" w:rsidRPr="00A63A79" w:rsidRDefault="001021D9">
            <w:pPr>
              <w:jc w:val="right"/>
              <w:rPr>
                <w:rFonts w:ascii="Times New Roman" w:hAnsi="Times New Roman"/>
                <w:b/>
                <w:bCs/>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95AD96" w14:textId="77777777" w:rsidR="001021D9" w:rsidRPr="00A63A79" w:rsidRDefault="001021D9">
            <w:pPr>
              <w:jc w:val="right"/>
              <w:rPr>
                <w:rFonts w:ascii="Times New Roman" w:hAnsi="Times New Roman"/>
                <w:b/>
                <w:bCs/>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315411" w14:textId="77777777" w:rsidR="001021D9" w:rsidRPr="00A63A79" w:rsidRDefault="001021D9">
            <w:pPr>
              <w:jc w:val="right"/>
              <w:rPr>
                <w:rFonts w:ascii="Times New Roman" w:hAnsi="Times New Roman"/>
                <w:b/>
                <w:bCs/>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37304B1" w14:textId="77777777" w:rsidR="001021D9" w:rsidRPr="00A63A79" w:rsidRDefault="001021D9">
            <w:pPr>
              <w:jc w:val="right"/>
              <w:rPr>
                <w:rFonts w:ascii="Times New Roman" w:hAnsi="Times New Roman"/>
                <w:b/>
                <w:bCs/>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87BF2A" w14:textId="77777777" w:rsidR="001021D9" w:rsidRPr="00A63A79" w:rsidRDefault="001021D9">
            <w:pPr>
              <w:jc w:val="right"/>
              <w:rPr>
                <w:rFonts w:ascii="Times New Roman" w:hAnsi="Times New Roman"/>
                <w:b/>
                <w:bCs/>
                <w:color w:val="auto"/>
              </w:rPr>
            </w:pPr>
          </w:p>
        </w:tc>
      </w:tr>
      <w:tr w:rsidR="001021D9" w:rsidRPr="00A63A79" w14:paraId="1FF0AEE7" w14:textId="77777777">
        <w:trPr>
          <w:trHeight w:val="360"/>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3F0DFC0"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budżet państwa</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C4C788"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276CC5"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849C88"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75D484"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2668DE4"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35E37AD"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8AA523"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1EE1FE3"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49F7CA"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B406A7"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47021B0"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CC941DF" w14:textId="77777777" w:rsidR="001021D9" w:rsidRPr="00A63A79" w:rsidRDefault="001021D9">
            <w:pPr>
              <w:jc w:val="right"/>
              <w:rPr>
                <w:rFonts w:ascii="Times New Roman" w:hAnsi="Times New Roman"/>
                <w:color w:val="auto"/>
              </w:rPr>
            </w:pPr>
          </w:p>
        </w:tc>
      </w:tr>
      <w:tr w:rsidR="001021D9" w:rsidRPr="00A63A79" w14:paraId="5085EAA4" w14:textId="77777777">
        <w:trPr>
          <w:trHeight w:val="357"/>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F7291CE"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JST</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9508D64"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24CEB0D"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E234A1"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09D556"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44A1DB5"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627DF2"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869AE9"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F1A900"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ED1C00"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57EBEA"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024786"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37EBF84" w14:textId="77777777" w:rsidR="001021D9" w:rsidRPr="00A63A79" w:rsidRDefault="001021D9">
            <w:pPr>
              <w:jc w:val="right"/>
              <w:rPr>
                <w:rFonts w:ascii="Times New Roman" w:hAnsi="Times New Roman"/>
                <w:color w:val="auto"/>
              </w:rPr>
            </w:pPr>
          </w:p>
        </w:tc>
      </w:tr>
      <w:tr w:rsidR="001021D9" w:rsidRPr="00A63A79" w14:paraId="6B04DF9C" w14:textId="77777777">
        <w:trPr>
          <w:trHeight w:val="357"/>
        </w:trPr>
        <w:tc>
          <w:tcPr>
            <w:tcW w:w="3385"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C877E8E" w14:textId="77777777" w:rsidR="001021D9" w:rsidRPr="00A63A79" w:rsidRDefault="002A20CD">
            <w:pPr>
              <w:spacing w:line="240" w:lineRule="auto"/>
              <w:rPr>
                <w:rFonts w:ascii="Times New Roman" w:hAnsi="Times New Roman"/>
                <w:color w:val="auto"/>
              </w:rPr>
            </w:pPr>
            <w:r w:rsidRPr="00A63A79">
              <w:rPr>
                <w:rFonts w:ascii="Times New Roman" w:hAnsi="Times New Roman"/>
                <w:color w:val="auto"/>
              </w:rPr>
              <w:t>pozostałe jednostki (oddzielnie)</w:t>
            </w:r>
          </w:p>
        </w:tc>
        <w:tc>
          <w:tcPr>
            <w:tcW w:w="524"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0ED36C" w14:textId="77777777" w:rsidR="001021D9" w:rsidRPr="00A63A79" w:rsidRDefault="001021D9">
            <w:pPr>
              <w:jc w:val="right"/>
              <w:rPr>
                <w:rFonts w:ascii="Times New Roman" w:hAnsi="Times New Roman"/>
                <w:color w:val="auto"/>
              </w:rPr>
            </w:pPr>
          </w:p>
        </w:tc>
        <w:tc>
          <w:tcPr>
            <w:tcW w:w="48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4D194CD" w14:textId="77777777" w:rsidR="001021D9" w:rsidRPr="00A63A79" w:rsidRDefault="001021D9">
            <w:pPr>
              <w:jc w:val="right"/>
              <w:rPr>
                <w:rFonts w:ascii="Times New Roman" w:hAnsi="Times New Roman"/>
                <w:color w:val="auto"/>
              </w:rPr>
            </w:pPr>
          </w:p>
        </w:tc>
        <w:tc>
          <w:tcPr>
            <w:tcW w:w="478"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4649A6" w14:textId="77777777" w:rsidR="001021D9" w:rsidRPr="00A63A79" w:rsidRDefault="001021D9">
            <w:pPr>
              <w:jc w:val="right"/>
              <w:rPr>
                <w:rFonts w:ascii="Times New Roman" w:hAnsi="Times New Roman"/>
                <w:color w:val="auto"/>
              </w:rPr>
            </w:pPr>
          </w:p>
        </w:tc>
        <w:tc>
          <w:tcPr>
            <w:tcW w:w="47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E844297" w14:textId="77777777" w:rsidR="001021D9" w:rsidRPr="00A63A79" w:rsidRDefault="001021D9">
            <w:pPr>
              <w:jc w:val="right"/>
              <w:rPr>
                <w:rFonts w:ascii="Times New Roman" w:hAnsi="Times New Roman"/>
                <w:color w:val="auto"/>
              </w:rPr>
            </w:pPr>
          </w:p>
        </w:tc>
        <w:tc>
          <w:tcPr>
            <w:tcW w:w="479"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FB7A2A" w14:textId="77777777" w:rsidR="001021D9" w:rsidRPr="00A63A79" w:rsidRDefault="001021D9">
            <w:pPr>
              <w:jc w:val="right"/>
              <w:rPr>
                <w:rFonts w:ascii="Times New Roman" w:hAnsi="Times New Roman"/>
                <w:color w:val="auto"/>
              </w:rPr>
            </w:pPr>
          </w:p>
        </w:tc>
        <w:tc>
          <w:tcPr>
            <w:tcW w:w="549"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48A78E5" w14:textId="77777777" w:rsidR="001021D9" w:rsidRPr="00A63A79" w:rsidRDefault="001021D9">
            <w:pPr>
              <w:jc w:val="right"/>
              <w:rPr>
                <w:rFonts w:ascii="Times New Roman" w:hAnsi="Times New Roman"/>
                <w:color w:val="auto"/>
              </w:rPr>
            </w:pPr>
          </w:p>
        </w:tc>
        <w:tc>
          <w:tcPr>
            <w:tcW w:w="479"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4CC8A7" w14:textId="77777777" w:rsidR="001021D9" w:rsidRPr="00A63A79" w:rsidRDefault="001021D9">
            <w:pPr>
              <w:jc w:val="right"/>
              <w:rPr>
                <w:rFonts w:ascii="Times New Roman" w:hAnsi="Times New Roman"/>
                <w:color w:val="auto"/>
              </w:rPr>
            </w:pPr>
          </w:p>
        </w:tc>
        <w:tc>
          <w:tcPr>
            <w:tcW w:w="476"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BA71E1" w14:textId="77777777" w:rsidR="001021D9" w:rsidRPr="00A63A79" w:rsidRDefault="001021D9">
            <w:pPr>
              <w:jc w:val="right"/>
              <w:rPr>
                <w:rFonts w:ascii="Times New Roman" w:hAnsi="Times New Roman"/>
                <w:color w:val="auto"/>
              </w:rPr>
            </w:pPr>
          </w:p>
        </w:tc>
        <w:tc>
          <w:tcPr>
            <w:tcW w:w="50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EAF9BF5" w14:textId="77777777" w:rsidR="001021D9" w:rsidRPr="00A63A79" w:rsidRDefault="001021D9">
            <w:pPr>
              <w:jc w:val="right"/>
              <w:rPr>
                <w:rFonts w:ascii="Times New Roman" w:hAnsi="Times New Roman"/>
                <w:color w:val="auto"/>
              </w:rPr>
            </w:pPr>
          </w:p>
        </w:tc>
        <w:tc>
          <w:tcPr>
            <w:tcW w:w="565"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1FEC9F7" w14:textId="77777777" w:rsidR="001021D9" w:rsidRPr="00A63A79" w:rsidRDefault="001021D9">
            <w:pPr>
              <w:jc w:val="right"/>
              <w:rPr>
                <w:rFonts w:ascii="Times New Roman" w:hAnsi="Times New Roman"/>
                <w:color w:val="auto"/>
              </w:rPr>
            </w:pPr>
          </w:p>
        </w:tc>
        <w:tc>
          <w:tcPr>
            <w:tcW w:w="57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96D8E8" w14:textId="77777777" w:rsidR="001021D9" w:rsidRPr="00A63A79" w:rsidRDefault="001021D9">
            <w:pPr>
              <w:jc w:val="right"/>
              <w:rPr>
                <w:rFonts w:ascii="Times New Roman" w:hAnsi="Times New Roman"/>
                <w:color w:val="auto"/>
              </w:rPr>
            </w:pPr>
          </w:p>
        </w:tc>
        <w:tc>
          <w:tcPr>
            <w:tcW w:w="1236"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40BFD65" w14:textId="77777777" w:rsidR="001021D9" w:rsidRPr="00A63A79" w:rsidRDefault="001021D9">
            <w:pPr>
              <w:jc w:val="right"/>
              <w:rPr>
                <w:rFonts w:ascii="Times New Roman" w:hAnsi="Times New Roman"/>
                <w:color w:val="auto"/>
              </w:rPr>
            </w:pPr>
          </w:p>
        </w:tc>
      </w:tr>
      <w:tr w:rsidR="001021D9" w:rsidRPr="00A63A79" w14:paraId="3FA1FE81" w14:textId="77777777">
        <w:trPr>
          <w:trHeight w:val="348"/>
        </w:trPr>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35034E4C" w14:textId="77777777" w:rsidR="001021D9" w:rsidRPr="00A63A79" w:rsidRDefault="002A20CD">
            <w:pPr>
              <w:spacing w:line="240" w:lineRule="auto"/>
              <w:rPr>
                <w:rFonts w:ascii="Times New Roman" w:hAnsi="Times New Roman"/>
              </w:rPr>
            </w:pPr>
            <w:r w:rsidRPr="00A63A79">
              <w:rPr>
                <w:rFonts w:ascii="Times New Roman" w:hAnsi="Times New Roman"/>
              </w:rPr>
              <w:t xml:space="preserve">Źródła finansowania </w:t>
            </w:r>
          </w:p>
        </w:tc>
        <w:tc>
          <w:tcPr>
            <w:tcW w:w="7635" w:type="dxa"/>
            <w:gridSpan w:val="27"/>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5ADF7F5E" w14:textId="77777777" w:rsidR="001021D9" w:rsidRPr="00A63A79" w:rsidRDefault="001021D9">
            <w:pPr>
              <w:spacing w:line="240" w:lineRule="auto"/>
              <w:jc w:val="both"/>
              <w:rPr>
                <w:rFonts w:ascii="Times New Roman" w:hAnsi="Times New Roman"/>
              </w:rPr>
            </w:pPr>
          </w:p>
          <w:p w14:paraId="4B26171C" w14:textId="77777777" w:rsidR="001021D9" w:rsidRPr="00A63A79" w:rsidRDefault="001021D9">
            <w:pPr>
              <w:spacing w:line="240" w:lineRule="auto"/>
              <w:jc w:val="both"/>
              <w:rPr>
                <w:rFonts w:ascii="Times New Roman" w:hAnsi="Times New Roman"/>
              </w:rPr>
            </w:pPr>
          </w:p>
          <w:p w14:paraId="0F515E79" w14:textId="77777777" w:rsidR="001021D9" w:rsidRPr="00A63A79" w:rsidRDefault="001021D9">
            <w:pPr>
              <w:spacing w:line="240" w:lineRule="auto"/>
              <w:jc w:val="both"/>
              <w:rPr>
                <w:rFonts w:ascii="Times New Roman" w:hAnsi="Times New Roman"/>
              </w:rPr>
            </w:pPr>
          </w:p>
        </w:tc>
      </w:tr>
      <w:tr w:rsidR="001021D9" w:rsidRPr="00A63A79" w14:paraId="187BB516" w14:textId="77777777">
        <w:trPr>
          <w:trHeight w:val="1926"/>
        </w:trPr>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AD7DB2" w14:textId="77777777" w:rsidR="001021D9" w:rsidRPr="00A63A79" w:rsidRDefault="002A20CD">
            <w:pPr>
              <w:spacing w:line="240" w:lineRule="auto"/>
              <w:rPr>
                <w:rFonts w:ascii="Times New Roman" w:hAnsi="Times New Roman"/>
              </w:rPr>
            </w:pPr>
            <w:r w:rsidRPr="00A63A79">
              <w:rPr>
                <w:rFonts w:ascii="Times New Roman" w:hAnsi="Times New Roman"/>
              </w:rPr>
              <w:lastRenderedPageBreak/>
              <w:t>Dodatkowe informacje, w tym wskazanie źródeł danych i przyjętych do obliczeń założeń</w:t>
            </w:r>
          </w:p>
        </w:tc>
        <w:tc>
          <w:tcPr>
            <w:tcW w:w="7635" w:type="dxa"/>
            <w:gridSpan w:val="2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BBDF8B" w14:textId="6A24BB43" w:rsidR="001021D9" w:rsidRPr="00A63A79" w:rsidRDefault="00735A8A">
            <w:pPr>
              <w:spacing w:line="240" w:lineRule="auto"/>
              <w:jc w:val="both"/>
              <w:rPr>
                <w:rFonts w:ascii="Times New Roman" w:hAnsi="Times New Roman"/>
              </w:rPr>
            </w:pPr>
            <w:r w:rsidRPr="00A63A79">
              <w:rPr>
                <w:rFonts w:ascii="Times New Roman" w:hAnsi="Times New Roman"/>
                <w:color w:val="auto"/>
              </w:rPr>
              <w:t>Uzyskanie opinii technicznej  nie j</w:t>
            </w:r>
            <w:r w:rsidR="00A63A79">
              <w:rPr>
                <w:rFonts w:ascii="Times New Roman" w:hAnsi="Times New Roman"/>
                <w:color w:val="auto"/>
              </w:rPr>
              <w:t xml:space="preserve">est obligatoryjne, dlatego też </w:t>
            </w:r>
            <w:r w:rsidRPr="00A63A79">
              <w:rPr>
                <w:rFonts w:ascii="Times New Roman" w:hAnsi="Times New Roman"/>
                <w:color w:val="auto"/>
              </w:rPr>
              <w:t>s</w:t>
            </w:r>
            <w:r w:rsidR="00D06BDA" w:rsidRPr="00A63A79">
              <w:rPr>
                <w:rFonts w:ascii="Times New Roman" w:hAnsi="Times New Roman"/>
                <w:color w:val="auto"/>
              </w:rPr>
              <w:t>amo wejście w</w:t>
            </w:r>
            <w:r w:rsidR="00A63A79">
              <w:rPr>
                <w:rFonts w:ascii="Times New Roman" w:hAnsi="Times New Roman"/>
                <w:color w:val="auto"/>
              </w:rPr>
              <w:t> </w:t>
            </w:r>
            <w:r w:rsidR="00D06BDA" w:rsidRPr="00A63A79">
              <w:rPr>
                <w:rFonts w:ascii="Times New Roman" w:hAnsi="Times New Roman"/>
                <w:color w:val="auto"/>
              </w:rPr>
              <w:t>życie rozporządzenia nie powinno</w:t>
            </w:r>
            <w:r w:rsidR="00A63A79">
              <w:rPr>
                <w:rFonts w:ascii="Times New Roman" w:hAnsi="Times New Roman"/>
                <w:color w:val="auto"/>
              </w:rPr>
              <w:t xml:space="preserve"> wygenerować kosztów po stronie </w:t>
            </w:r>
            <w:r w:rsidR="00D06BDA" w:rsidRPr="00A63A79">
              <w:rPr>
                <w:rFonts w:ascii="Times New Roman" w:hAnsi="Times New Roman"/>
                <w:color w:val="auto"/>
              </w:rPr>
              <w:t>budżetu Państwa.  Jednostki Państwowej S</w:t>
            </w:r>
            <w:r w:rsidR="00A63A79">
              <w:rPr>
                <w:rFonts w:ascii="Times New Roman" w:hAnsi="Times New Roman"/>
                <w:color w:val="auto"/>
              </w:rPr>
              <w:t>traży Pożarnej co do zasady nie</w:t>
            </w:r>
            <w:r w:rsidR="00D06BDA" w:rsidRPr="00A63A79">
              <w:rPr>
                <w:rFonts w:ascii="Times New Roman" w:hAnsi="Times New Roman"/>
                <w:color w:val="auto"/>
              </w:rPr>
              <w:t xml:space="preserve"> nabywają  używanych pojazdów pożarniczych. </w:t>
            </w:r>
            <w:r w:rsidR="00A63A79">
              <w:rPr>
                <w:rFonts w:ascii="Times New Roman" w:hAnsi="Times New Roman"/>
                <w:color w:val="auto"/>
              </w:rPr>
              <w:t xml:space="preserve">Podobnie dzieje się w przypadku straży zakładowych. </w:t>
            </w:r>
            <w:r w:rsidR="00D06BDA" w:rsidRPr="00A63A79">
              <w:rPr>
                <w:rFonts w:ascii="Times New Roman" w:hAnsi="Times New Roman"/>
                <w:color w:val="auto"/>
              </w:rPr>
              <w:t>Zważyws</w:t>
            </w:r>
            <w:r w:rsidR="00A63A79">
              <w:rPr>
                <w:rFonts w:ascii="Times New Roman" w:hAnsi="Times New Roman"/>
                <w:color w:val="auto"/>
              </w:rPr>
              <w:t xml:space="preserve">zy </w:t>
            </w:r>
            <w:r w:rsidR="00D06BDA" w:rsidRPr="00A63A79">
              <w:rPr>
                <w:rFonts w:ascii="Times New Roman" w:hAnsi="Times New Roman"/>
                <w:color w:val="auto"/>
              </w:rPr>
              <w:t xml:space="preserve">na dużą dywersyfikację źródeł finansowania ochotniczych straży pożarnych  oszacowanie rzeczywistej struktury finansowania  opinii technicznych   nie jest możliwe. </w:t>
            </w:r>
          </w:p>
        </w:tc>
      </w:tr>
      <w:tr w:rsidR="001021D9" w:rsidRPr="00A63A79" w14:paraId="67C9F5EE" w14:textId="77777777">
        <w:trPr>
          <w:trHeight w:val="345"/>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5CDEBB72" w14:textId="77777777" w:rsidR="001021D9" w:rsidRPr="00A63A79" w:rsidRDefault="002A20CD">
            <w:pPr>
              <w:numPr>
                <w:ilvl w:val="0"/>
                <w:numId w:val="1"/>
              </w:numPr>
              <w:spacing w:before="120" w:after="120" w:line="240" w:lineRule="auto"/>
              <w:jc w:val="both"/>
              <w:rPr>
                <w:rFonts w:ascii="Times New Roman" w:hAnsi="Times New Roman"/>
                <w:b/>
                <w:spacing w:val="-2"/>
              </w:rPr>
            </w:pPr>
            <w:r w:rsidRPr="00A63A79">
              <w:rPr>
                <w:rFonts w:ascii="Times New Roman" w:hAnsi="Times New Roman"/>
                <w:b/>
                <w:spacing w:val="-2"/>
              </w:rPr>
              <w:t xml:space="preserve">Wpływ na </w:t>
            </w:r>
            <w:r w:rsidRPr="00A63A79">
              <w:rPr>
                <w:rFonts w:ascii="Times New Roman" w:hAnsi="Times New Roman"/>
                <w:b/>
              </w:rPr>
              <w:t xml:space="preserve">konkurencyjność gospodarki i przedsiębiorczość, w tym funkcjonowanie przedsiębiorców oraz na rodzinę, obywateli i gospodarstwa domowe </w:t>
            </w:r>
          </w:p>
        </w:tc>
      </w:tr>
      <w:tr w:rsidR="001021D9" w:rsidRPr="00A63A79" w14:paraId="12D3C05D"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EC8C6B" w14:textId="77777777" w:rsidR="001021D9" w:rsidRPr="00A63A79" w:rsidRDefault="002A20CD">
            <w:pPr>
              <w:spacing w:line="240" w:lineRule="auto"/>
              <w:jc w:val="center"/>
              <w:rPr>
                <w:rFonts w:ascii="Times New Roman" w:hAnsi="Times New Roman"/>
                <w:spacing w:val="-2"/>
              </w:rPr>
            </w:pPr>
            <w:r w:rsidRPr="00A63A79">
              <w:rPr>
                <w:rFonts w:ascii="Times New Roman" w:hAnsi="Times New Roman"/>
                <w:spacing w:val="-2"/>
              </w:rPr>
              <w:t>Skutki</w:t>
            </w:r>
          </w:p>
        </w:tc>
      </w:tr>
      <w:tr w:rsidR="001021D9" w:rsidRPr="00A63A79" w14:paraId="6DF41600" w14:textId="77777777">
        <w:trPr>
          <w:trHeight w:val="142"/>
        </w:trPr>
        <w:tc>
          <w:tcPr>
            <w:tcW w:w="4080"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0875AF1" w14:textId="77777777" w:rsidR="001021D9" w:rsidRPr="00A63A79" w:rsidRDefault="002A20CD">
            <w:pPr>
              <w:spacing w:line="240" w:lineRule="auto"/>
              <w:rPr>
                <w:rFonts w:ascii="Times New Roman" w:hAnsi="Times New Roman"/>
              </w:rPr>
            </w:pPr>
            <w:r w:rsidRPr="00A63A79">
              <w:rPr>
                <w:rFonts w:ascii="Times New Roman" w:hAnsi="Times New Roman"/>
              </w:rPr>
              <w:t>Czas w latach od wejścia w życie zmian</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3B8C15E" w14:textId="77777777" w:rsidR="001021D9" w:rsidRPr="00A63A79" w:rsidRDefault="002A20CD">
            <w:pPr>
              <w:spacing w:line="240" w:lineRule="auto"/>
              <w:jc w:val="center"/>
              <w:rPr>
                <w:rFonts w:ascii="Times New Roman" w:hAnsi="Times New Roman"/>
              </w:rPr>
            </w:pPr>
            <w:r w:rsidRPr="00A63A79">
              <w:rPr>
                <w:rFonts w:ascii="Times New Roman" w:hAnsi="Times New Roman"/>
              </w:rPr>
              <w:t>0</w:t>
            </w:r>
          </w:p>
        </w:tc>
        <w:tc>
          <w:tcPr>
            <w:tcW w:w="796"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1DF099E" w14:textId="77777777" w:rsidR="001021D9" w:rsidRPr="00A63A79" w:rsidRDefault="002A20CD">
            <w:pPr>
              <w:spacing w:line="240" w:lineRule="auto"/>
              <w:jc w:val="center"/>
              <w:rPr>
                <w:rFonts w:ascii="Times New Roman" w:hAnsi="Times New Roman"/>
              </w:rPr>
            </w:pPr>
            <w:r w:rsidRPr="00A63A79">
              <w:rPr>
                <w:rFonts w:ascii="Times New Roman" w:hAnsi="Times New Roman"/>
              </w:rPr>
              <w:t>1</w:t>
            </w:r>
          </w:p>
        </w:tc>
        <w:tc>
          <w:tcPr>
            <w:tcW w:w="869"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480BD68" w14:textId="77777777" w:rsidR="001021D9" w:rsidRPr="00A63A79" w:rsidRDefault="002A20CD">
            <w:pPr>
              <w:spacing w:line="240" w:lineRule="auto"/>
              <w:jc w:val="center"/>
              <w:rPr>
                <w:rFonts w:ascii="Times New Roman" w:hAnsi="Times New Roman"/>
              </w:rPr>
            </w:pPr>
            <w:r w:rsidRPr="00A63A79">
              <w:rPr>
                <w:rFonts w:ascii="Times New Roman" w:hAnsi="Times New Roman"/>
              </w:rPr>
              <w:t>2</w:t>
            </w: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9EEEB70" w14:textId="77777777" w:rsidR="001021D9" w:rsidRPr="00A63A79" w:rsidRDefault="002A20CD">
            <w:pPr>
              <w:spacing w:line="240" w:lineRule="auto"/>
              <w:jc w:val="center"/>
              <w:rPr>
                <w:rFonts w:ascii="Times New Roman" w:hAnsi="Times New Roman"/>
              </w:rPr>
            </w:pPr>
            <w:r w:rsidRPr="00A63A79">
              <w:rPr>
                <w:rFonts w:ascii="Times New Roman" w:hAnsi="Times New Roman"/>
              </w:rPr>
              <w:t>3</w:t>
            </w:r>
          </w:p>
        </w:tc>
        <w:tc>
          <w:tcPr>
            <w:tcW w:w="870"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DCB0B6B" w14:textId="77777777" w:rsidR="001021D9" w:rsidRPr="00A63A79" w:rsidRDefault="002A20CD">
            <w:pPr>
              <w:spacing w:line="240" w:lineRule="auto"/>
              <w:jc w:val="center"/>
              <w:rPr>
                <w:rFonts w:ascii="Times New Roman" w:hAnsi="Times New Roman"/>
              </w:rPr>
            </w:pPr>
            <w:r w:rsidRPr="00A63A79">
              <w:rPr>
                <w:rFonts w:ascii="Times New Roman" w:hAnsi="Times New Roman"/>
              </w:rPr>
              <w:t>5</w:t>
            </w:r>
          </w:p>
        </w:tc>
        <w:tc>
          <w:tcPr>
            <w:tcW w:w="93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181D8A5" w14:textId="77777777" w:rsidR="001021D9" w:rsidRPr="00A63A79" w:rsidRDefault="002A20CD">
            <w:pPr>
              <w:spacing w:line="240" w:lineRule="auto"/>
              <w:jc w:val="center"/>
              <w:rPr>
                <w:rFonts w:ascii="Times New Roman" w:hAnsi="Times New Roman"/>
              </w:rPr>
            </w:pPr>
            <w:r w:rsidRPr="00A63A79">
              <w:rPr>
                <w:rFonts w:ascii="Times New Roman" w:hAnsi="Times New Roman"/>
              </w:rPr>
              <w:t>10</w:t>
            </w: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D610470" w14:textId="77777777" w:rsidR="001021D9" w:rsidRPr="00A63A79" w:rsidRDefault="002A20CD">
            <w:pPr>
              <w:spacing w:line="240" w:lineRule="auto"/>
              <w:jc w:val="center"/>
              <w:rPr>
                <w:rFonts w:ascii="Times New Roman" w:hAnsi="Times New Roman"/>
                <w:i/>
                <w:spacing w:val="-2"/>
              </w:rPr>
            </w:pPr>
            <w:r w:rsidRPr="00A63A79">
              <w:rPr>
                <w:rFonts w:ascii="Times New Roman" w:hAnsi="Times New Roman"/>
                <w:i/>
                <w:spacing w:val="-2"/>
              </w:rPr>
              <w:t>Łącznie (0-10)</w:t>
            </w:r>
          </w:p>
        </w:tc>
      </w:tr>
      <w:tr w:rsidR="001021D9" w:rsidRPr="00A63A79" w14:paraId="51CC6C1D" w14:textId="77777777">
        <w:trPr>
          <w:trHeight w:val="142"/>
        </w:trPr>
        <w:tc>
          <w:tcPr>
            <w:tcW w:w="194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7FCEB9F" w14:textId="77777777" w:rsidR="001021D9" w:rsidRPr="00A63A79" w:rsidRDefault="002A20CD">
            <w:pPr>
              <w:rPr>
                <w:rFonts w:ascii="Times New Roman" w:hAnsi="Times New Roman"/>
              </w:rPr>
            </w:pPr>
            <w:r w:rsidRPr="00A63A79">
              <w:rPr>
                <w:rFonts w:ascii="Times New Roman" w:hAnsi="Times New Roman"/>
              </w:rPr>
              <w:t>W ujęciu pieniężnym</w:t>
            </w:r>
          </w:p>
          <w:p w14:paraId="4CE802B6" w14:textId="77777777" w:rsidR="001021D9" w:rsidRPr="00A63A79" w:rsidRDefault="002A20CD">
            <w:pPr>
              <w:rPr>
                <w:rFonts w:ascii="Times New Roman" w:hAnsi="Times New Roman"/>
                <w:spacing w:val="-2"/>
              </w:rPr>
            </w:pPr>
            <w:r w:rsidRPr="00A63A79">
              <w:rPr>
                <w:rFonts w:ascii="Times New Roman" w:hAnsi="Times New Roman"/>
                <w:spacing w:val="-2"/>
              </w:rPr>
              <w:t xml:space="preserve">(w mln zł, </w:t>
            </w:r>
          </w:p>
          <w:p w14:paraId="7BBCD2AF" w14:textId="77777777" w:rsidR="001021D9" w:rsidRPr="00A63A79" w:rsidRDefault="002A20CD">
            <w:pPr>
              <w:spacing w:line="240" w:lineRule="auto"/>
              <w:rPr>
                <w:rFonts w:ascii="Times New Roman" w:hAnsi="Times New Roman"/>
              </w:rPr>
            </w:pPr>
            <w:r w:rsidRPr="00A63A79">
              <w:rPr>
                <w:rFonts w:ascii="Times New Roman" w:hAnsi="Times New Roman"/>
                <w:spacing w:val="-2"/>
              </w:rPr>
              <w:t>ceny stałe z …… r.)</w:t>
            </w: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5EB8A39" w14:textId="77777777" w:rsidR="001021D9" w:rsidRPr="00A63A79" w:rsidRDefault="002A20CD">
            <w:pPr>
              <w:spacing w:line="240" w:lineRule="auto"/>
              <w:rPr>
                <w:rFonts w:ascii="Times New Roman" w:hAnsi="Times New Roman"/>
              </w:rPr>
            </w:pPr>
            <w:r w:rsidRPr="00A63A79">
              <w:rPr>
                <w:rFonts w:ascii="Times New Roman" w:hAnsi="Times New Roman"/>
              </w:rPr>
              <w:t>duże przedsiębiorstwa</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8226FEC" w14:textId="77777777" w:rsidR="001021D9" w:rsidRPr="00A63A79" w:rsidRDefault="001021D9">
            <w:pPr>
              <w:spacing w:line="240" w:lineRule="auto"/>
              <w:rPr>
                <w:rFonts w:ascii="Times New Roman" w:hAnsi="Times New Roman"/>
              </w:rPr>
            </w:pPr>
          </w:p>
        </w:tc>
        <w:tc>
          <w:tcPr>
            <w:tcW w:w="796"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C2C6197" w14:textId="77777777" w:rsidR="001021D9" w:rsidRPr="00A63A79" w:rsidRDefault="001021D9">
            <w:pPr>
              <w:spacing w:line="240" w:lineRule="auto"/>
              <w:rPr>
                <w:rFonts w:ascii="Times New Roman" w:hAnsi="Times New Roman"/>
              </w:rPr>
            </w:pPr>
          </w:p>
        </w:tc>
        <w:tc>
          <w:tcPr>
            <w:tcW w:w="869"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DA8A1D1" w14:textId="77777777" w:rsidR="001021D9" w:rsidRPr="00A63A79" w:rsidRDefault="001021D9">
            <w:pPr>
              <w:spacing w:line="240" w:lineRule="auto"/>
              <w:rPr>
                <w:rFonts w:ascii="Times New Roman" w:hAnsi="Times New Roman"/>
              </w:rPr>
            </w:pP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9549F1A" w14:textId="77777777" w:rsidR="001021D9" w:rsidRPr="00A63A79" w:rsidRDefault="001021D9">
            <w:pPr>
              <w:spacing w:line="240" w:lineRule="auto"/>
              <w:rPr>
                <w:rFonts w:ascii="Times New Roman" w:hAnsi="Times New Roman"/>
              </w:rPr>
            </w:pPr>
          </w:p>
        </w:tc>
        <w:tc>
          <w:tcPr>
            <w:tcW w:w="870"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686990" w14:textId="77777777" w:rsidR="001021D9" w:rsidRPr="00A63A79" w:rsidRDefault="001021D9">
            <w:pPr>
              <w:spacing w:line="240" w:lineRule="auto"/>
              <w:rPr>
                <w:rFonts w:ascii="Times New Roman" w:hAnsi="Times New Roman"/>
              </w:rPr>
            </w:pPr>
          </w:p>
        </w:tc>
        <w:tc>
          <w:tcPr>
            <w:tcW w:w="93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6A666DE" w14:textId="77777777" w:rsidR="001021D9" w:rsidRPr="00A63A79" w:rsidRDefault="001021D9">
            <w:pPr>
              <w:spacing w:line="240" w:lineRule="auto"/>
              <w:rPr>
                <w:rFonts w:ascii="Times New Roman" w:hAnsi="Times New Roman"/>
              </w:rPr>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8C53D45" w14:textId="77777777" w:rsidR="001021D9" w:rsidRPr="00A63A79" w:rsidRDefault="001021D9">
            <w:pPr>
              <w:spacing w:line="240" w:lineRule="auto"/>
              <w:rPr>
                <w:rFonts w:ascii="Times New Roman" w:hAnsi="Times New Roman"/>
                <w:spacing w:val="-2"/>
              </w:rPr>
            </w:pPr>
          </w:p>
        </w:tc>
      </w:tr>
      <w:tr w:rsidR="001021D9" w:rsidRPr="00A63A79" w14:paraId="524E9F3A" w14:textId="77777777">
        <w:trPr>
          <w:trHeight w:val="142"/>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A5C6B87"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95EF76" w14:textId="77777777" w:rsidR="001021D9" w:rsidRPr="00A63A79" w:rsidRDefault="002A20CD">
            <w:pPr>
              <w:spacing w:line="240" w:lineRule="auto"/>
              <w:rPr>
                <w:rFonts w:ascii="Times New Roman" w:hAnsi="Times New Roman"/>
              </w:rPr>
            </w:pPr>
            <w:r w:rsidRPr="00A63A79">
              <w:rPr>
                <w:rFonts w:ascii="Times New Roman" w:hAnsi="Times New Roman"/>
              </w:rPr>
              <w:t>sektor mikro-, małych i średnich przedsiębiorstw</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1105E68" w14:textId="77777777" w:rsidR="001021D9" w:rsidRPr="00A63A79" w:rsidRDefault="001021D9">
            <w:pPr>
              <w:spacing w:line="240" w:lineRule="auto"/>
              <w:rPr>
                <w:rFonts w:ascii="Times New Roman" w:hAnsi="Times New Roman"/>
              </w:rPr>
            </w:pPr>
          </w:p>
        </w:tc>
        <w:tc>
          <w:tcPr>
            <w:tcW w:w="796"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027BC5" w14:textId="77777777" w:rsidR="001021D9" w:rsidRPr="00A63A79" w:rsidRDefault="001021D9">
            <w:pPr>
              <w:spacing w:line="240" w:lineRule="auto"/>
              <w:rPr>
                <w:rFonts w:ascii="Times New Roman" w:hAnsi="Times New Roman"/>
              </w:rPr>
            </w:pPr>
          </w:p>
        </w:tc>
        <w:tc>
          <w:tcPr>
            <w:tcW w:w="869"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53130D" w14:textId="77777777" w:rsidR="001021D9" w:rsidRPr="00A63A79" w:rsidRDefault="001021D9">
            <w:pPr>
              <w:spacing w:line="240" w:lineRule="auto"/>
              <w:rPr>
                <w:rFonts w:ascii="Times New Roman" w:hAnsi="Times New Roman"/>
              </w:rPr>
            </w:pP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C0EB570" w14:textId="77777777" w:rsidR="001021D9" w:rsidRPr="00A63A79" w:rsidRDefault="001021D9">
            <w:pPr>
              <w:spacing w:line="240" w:lineRule="auto"/>
              <w:rPr>
                <w:rFonts w:ascii="Times New Roman" w:hAnsi="Times New Roman"/>
              </w:rPr>
            </w:pPr>
          </w:p>
        </w:tc>
        <w:tc>
          <w:tcPr>
            <w:tcW w:w="870"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5349BF" w14:textId="77777777" w:rsidR="001021D9" w:rsidRPr="00A63A79" w:rsidRDefault="001021D9">
            <w:pPr>
              <w:spacing w:line="240" w:lineRule="auto"/>
              <w:rPr>
                <w:rFonts w:ascii="Times New Roman" w:hAnsi="Times New Roman"/>
              </w:rPr>
            </w:pPr>
          </w:p>
        </w:tc>
        <w:tc>
          <w:tcPr>
            <w:tcW w:w="93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5413034" w14:textId="77777777" w:rsidR="001021D9" w:rsidRPr="00A63A79" w:rsidRDefault="001021D9">
            <w:pPr>
              <w:spacing w:line="240" w:lineRule="auto"/>
              <w:rPr>
                <w:rFonts w:ascii="Times New Roman" w:hAnsi="Times New Roman"/>
              </w:rPr>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E312A1" w14:textId="77777777" w:rsidR="001021D9" w:rsidRPr="00A63A79" w:rsidRDefault="001021D9">
            <w:pPr>
              <w:spacing w:line="240" w:lineRule="auto"/>
              <w:rPr>
                <w:rFonts w:ascii="Times New Roman" w:hAnsi="Times New Roman"/>
                <w:spacing w:val="-2"/>
              </w:rPr>
            </w:pPr>
          </w:p>
        </w:tc>
      </w:tr>
      <w:tr w:rsidR="001021D9" w:rsidRPr="00A63A79" w14:paraId="0021779B" w14:textId="77777777">
        <w:trPr>
          <w:trHeight w:val="142"/>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D3F4DE9"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09CB550" w14:textId="77777777" w:rsidR="001021D9" w:rsidRPr="00A63A79" w:rsidRDefault="002A20CD">
            <w:pPr>
              <w:spacing w:line="240" w:lineRule="auto"/>
              <w:rPr>
                <w:rFonts w:ascii="Times New Roman" w:hAnsi="Times New Roman"/>
              </w:rPr>
            </w:pPr>
            <w:r w:rsidRPr="00A63A79">
              <w:rPr>
                <w:rFonts w:ascii="Times New Roman" w:hAnsi="Times New Roman"/>
              </w:rPr>
              <w:t>rodzina, obywatele oraz gospodarstwa domowe</w:t>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6E4BDD1" w14:textId="77777777" w:rsidR="001021D9" w:rsidRPr="00A63A79" w:rsidRDefault="001021D9">
            <w:pPr>
              <w:spacing w:line="240" w:lineRule="auto"/>
              <w:rPr>
                <w:rFonts w:ascii="Times New Roman" w:hAnsi="Times New Roman"/>
              </w:rPr>
            </w:pPr>
          </w:p>
        </w:tc>
        <w:tc>
          <w:tcPr>
            <w:tcW w:w="796"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052C93A" w14:textId="77777777" w:rsidR="001021D9" w:rsidRPr="00A63A79" w:rsidRDefault="001021D9">
            <w:pPr>
              <w:spacing w:line="240" w:lineRule="auto"/>
              <w:rPr>
                <w:rFonts w:ascii="Times New Roman" w:hAnsi="Times New Roman"/>
              </w:rPr>
            </w:pPr>
          </w:p>
        </w:tc>
        <w:tc>
          <w:tcPr>
            <w:tcW w:w="869"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2FE88CB" w14:textId="77777777" w:rsidR="001021D9" w:rsidRPr="00A63A79" w:rsidRDefault="001021D9">
            <w:pPr>
              <w:spacing w:line="240" w:lineRule="auto"/>
              <w:rPr>
                <w:rFonts w:ascii="Times New Roman" w:hAnsi="Times New Roman"/>
              </w:rPr>
            </w:pP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9D29B9A" w14:textId="77777777" w:rsidR="001021D9" w:rsidRPr="00A63A79" w:rsidRDefault="001021D9">
            <w:pPr>
              <w:spacing w:line="240" w:lineRule="auto"/>
              <w:rPr>
                <w:rFonts w:ascii="Times New Roman" w:hAnsi="Times New Roman"/>
              </w:rPr>
            </w:pPr>
          </w:p>
        </w:tc>
        <w:tc>
          <w:tcPr>
            <w:tcW w:w="870"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A84434" w14:textId="77777777" w:rsidR="001021D9" w:rsidRPr="00A63A79" w:rsidRDefault="001021D9">
            <w:pPr>
              <w:spacing w:line="240" w:lineRule="auto"/>
              <w:rPr>
                <w:rFonts w:ascii="Times New Roman" w:hAnsi="Times New Roman"/>
              </w:rPr>
            </w:pPr>
          </w:p>
        </w:tc>
        <w:tc>
          <w:tcPr>
            <w:tcW w:w="93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54D4FE3" w14:textId="77777777" w:rsidR="001021D9" w:rsidRPr="00A63A79" w:rsidRDefault="001021D9">
            <w:pPr>
              <w:spacing w:line="240" w:lineRule="auto"/>
              <w:rPr>
                <w:rFonts w:ascii="Times New Roman" w:hAnsi="Times New Roman"/>
              </w:rPr>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FE9EDD" w14:textId="77777777" w:rsidR="001021D9" w:rsidRPr="00A63A79" w:rsidRDefault="001021D9">
            <w:pPr>
              <w:spacing w:line="240" w:lineRule="auto"/>
              <w:rPr>
                <w:rFonts w:ascii="Times New Roman" w:hAnsi="Times New Roman"/>
                <w:spacing w:val="-2"/>
              </w:rPr>
            </w:pPr>
          </w:p>
        </w:tc>
      </w:tr>
      <w:tr w:rsidR="001021D9" w:rsidRPr="00A63A79" w14:paraId="38EB947E" w14:textId="77777777">
        <w:trPr>
          <w:trHeight w:val="142"/>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EF61754"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E9B6D3"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__Fieldmark__332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5" w:name="__Fieldmark__203_1805567738"/>
            <w:bookmarkStart w:id="6" w:name="__Fieldmark__165_187"/>
            <w:bookmarkStart w:id="7" w:name="__Fieldmark__165_1871573663"/>
            <w:bookmarkStart w:id="8" w:name="__Fieldmark__332_2028539536"/>
            <w:bookmarkEnd w:id="5"/>
            <w:bookmarkEnd w:id="6"/>
            <w:bookmarkEnd w:id="7"/>
            <w:bookmarkEnd w:id="8"/>
            <w:r w:rsidRPr="00A63A79">
              <w:rPr>
                <w:rFonts w:ascii="Times New Roman" w:hAnsi="Times New Roman"/>
              </w:rPr>
              <w:t>(dodaj/usuń)</w:t>
            </w:r>
            <w:bookmarkStart w:id="9" w:name="__Fieldmark__165_1871"/>
            <w:bookmarkStart w:id="10" w:name="__Fieldmark__203_18055677381"/>
            <w:bookmarkEnd w:id="9"/>
            <w:bookmarkEnd w:id="10"/>
            <w:r w:rsidRPr="00A63A79">
              <w:rPr>
                <w:rFonts w:ascii="Times New Roman" w:hAnsi="Times New Roman"/>
              </w:rPr>
              <w:fldChar w:fldCharType="end"/>
            </w:r>
          </w:p>
        </w:tc>
        <w:tc>
          <w:tcPr>
            <w:tcW w:w="773"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17A58D" w14:textId="77777777" w:rsidR="001021D9" w:rsidRPr="00A63A79" w:rsidRDefault="001021D9">
            <w:pPr>
              <w:spacing w:line="240" w:lineRule="auto"/>
              <w:rPr>
                <w:rFonts w:ascii="Times New Roman" w:hAnsi="Times New Roman"/>
              </w:rPr>
            </w:pPr>
          </w:p>
        </w:tc>
        <w:tc>
          <w:tcPr>
            <w:tcW w:w="796"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36F773" w14:textId="77777777" w:rsidR="001021D9" w:rsidRPr="00A63A79" w:rsidRDefault="001021D9">
            <w:pPr>
              <w:spacing w:line="240" w:lineRule="auto"/>
              <w:rPr>
                <w:rFonts w:ascii="Times New Roman" w:hAnsi="Times New Roman"/>
              </w:rPr>
            </w:pPr>
          </w:p>
        </w:tc>
        <w:tc>
          <w:tcPr>
            <w:tcW w:w="869"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3BFDFD3" w14:textId="77777777" w:rsidR="001021D9" w:rsidRPr="00A63A79" w:rsidRDefault="001021D9">
            <w:pPr>
              <w:spacing w:line="240" w:lineRule="auto"/>
              <w:rPr>
                <w:rFonts w:ascii="Times New Roman" w:hAnsi="Times New Roman"/>
              </w:rPr>
            </w:pPr>
          </w:p>
        </w:tc>
        <w:tc>
          <w:tcPr>
            <w:tcW w:w="76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2FA94D2" w14:textId="77777777" w:rsidR="001021D9" w:rsidRPr="00A63A79" w:rsidRDefault="001021D9">
            <w:pPr>
              <w:spacing w:line="240" w:lineRule="auto"/>
              <w:rPr>
                <w:rFonts w:ascii="Times New Roman" w:hAnsi="Times New Roman"/>
              </w:rPr>
            </w:pPr>
          </w:p>
        </w:tc>
        <w:tc>
          <w:tcPr>
            <w:tcW w:w="870" w:type="dxa"/>
            <w:gridSpan w:val="4"/>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22BF6D0" w14:textId="77777777" w:rsidR="001021D9" w:rsidRPr="00A63A79" w:rsidRDefault="001021D9">
            <w:pPr>
              <w:spacing w:line="240" w:lineRule="auto"/>
              <w:rPr>
                <w:rFonts w:ascii="Times New Roman" w:hAnsi="Times New Roman"/>
              </w:rPr>
            </w:pPr>
          </w:p>
        </w:tc>
        <w:tc>
          <w:tcPr>
            <w:tcW w:w="935" w:type="dxa"/>
            <w:gridSpan w:val="3"/>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BA837B7" w14:textId="77777777" w:rsidR="001021D9" w:rsidRPr="00A63A79" w:rsidRDefault="001021D9">
            <w:pPr>
              <w:spacing w:line="240" w:lineRule="auto"/>
              <w:rPr>
                <w:rFonts w:ascii="Times New Roman" w:hAnsi="Times New Roman"/>
              </w:rPr>
            </w:pPr>
          </w:p>
        </w:tc>
        <w:tc>
          <w:tcPr>
            <w:tcW w:w="1117"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F6E637E" w14:textId="77777777" w:rsidR="001021D9" w:rsidRPr="00A63A79" w:rsidRDefault="001021D9">
            <w:pPr>
              <w:spacing w:line="240" w:lineRule="auto"/>
              <w:rPr>
                <w:rFonts w:ascii="Times New Roman" w:hAnsi="Times New Roman"/>
                <w:spacing w:val="-2"/>
              </w:rPr>
            </w:pPr>
          </w:p>
        </w:tc>
      </w:tr>
      <w:tr w:rsidR="001021D9" w:rsidRPr="00A63A79" w14:paraId="5F2C1989" w14:textId="77777777">
        <w:trPr>
          <w:trHeight w:val="142"/>
        </w:trPr>
        <w:tc>
          <w:tcPr>
            <w:tcW w:w="194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0AC76B2" w14:textId="77777777" w:rsidR="001021D9" w:rsidRPr="00A63A79" w:rsidRDefault="002A20CD">
            <w:pPr>
              <w:spacing w:line="240" w:lineRule="auto"/>
              <w:rPr>
                <w:rFonts w:ascii="Times New Roman" w:hAnsi="Times New Roman"/>
              </w:rPr>
            </w:pPr>
            <w:r w:rsidRPr="00A63A79">
              <w:rPr>
                <w:rFonts w:ascii="Times New Roman" w:hAnsi="Times New Roman"/>
              </w:rPr>
              <w:t>W ujęciu niepieniężnym</w:t>
            </w: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3526B19" w14:textId="77777777" w:rsidR="001021D9" w:rsidRPr="00A63A79" w:rsidRDefault="002A20CD">
            <w:pPr>
              <w:spacing w:line="240" w:lineRule="auto"/>
              <w:rPr>
                <w:rFonts w:ascii="Times New Roman" w:hAnsi="Times New Roman"/>
              </w:rPr>
            </w:pPr>
            <w:r w:rsidRPr="00A63A79">
              <w:rPr>
                <w:rFonts w:ascii="Times New Roman" w:hAnsi="Times New Roman"/>
              </w:rPr>
              <w:t>duże przedsiębiorstwa</w:t>
            </w:r>
          </w:p>
        </w:tc>
        <w:tc>
          <w:tcPr>
            <w:tcW w:w="6125" w:type="dxa"/>
            <w:gridSpan w:val="2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E36F27"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t>Nie dotyczy</w:t>
            </w:r>
          </w:p>
        </w:tc>
      </w:tr>
      <w:tr w:rsidR="001021D9" w:rsidRPr="00A63A79" w14:paraId="3A3A8397" w14:textId="77777777">
        <w:trPr>
          <w:trHeight w:val="142"/>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9DC8C0A"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F52B5B" w14:textId="77777777" w:rsidR="001021D9" w:rsidRPr="00A63A79" w:rsidRDefault="002A20CD">
            <w:pPr>
              <w:spacing w:line="240" w:lineRule="auto"/>
              <w:rPr>
                <w:rFonts w:ascii="Times New Roman" w:hAnsi="Times New Roman"/>
              </w:rPr>
            </w:pPr>
            <w:r w:rsidRPr="00A63A79">
              <w:rPr>
                <w:rFonts w:ascii="Times New Roman" w:hAnsi="Times New Roman"/>
              </w:rPr>
              <w:t>sektor mikro-, małych i średnich przedsiębiorstw</w:t>
            </w:r>
          </w:p>
        </w:tc>
        <w:tc>
          <w:tcPr>
            <w:tcW w:w="6125" w:type="dxa"/>
            <w:gridSpan w:val="2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48D2617" w14:textId="77777777" w:rsidR="001021D9" w:rsidRPr="00A63A79" w:rsidRDefault="002A20CD">
            <w:pPr>
              <w:spacing w:line="240" w:lineRule="auto"/>
              <w:rPr>
                <w:rFonts w:ascii="Times New Roman" w:hAnsi="Times New Roman"/>
              </w:rPr>
            </w:pPr>
            <w:r w:rsidRPr="00A63A79">
              <w:rPr>
                <w:rFonts w:ascii="Times New Roman" w:hAnsi="Times New Roman"/>
                <w:spacing w:val="-2"/>
              </w:rPr>
              <w:t>Zwiększenie sprzedaży i konkurencyjności na rynku</w:t>
            </w:r>
          </w:p>
          <w:p w14:paraId="500BA067"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t>Umożliwienie konkurencji z producentami nowych wyrobów.</w:t>
            </w:r>
          </w:p>
          <w:p w14:paraId="75FB06A3" w14:textId="59A07F6F" w:rsidR="00EB1E92" w:rsidRPr="00A63A79" w:rsidRDefault="00EB1E92">
            <w:pPr>
              <w:spacing w:line="240" w:lineRule="auto"/>
              <w:rPr>
                <w:rFonts w:ascii="Times New Roman" w:hAnsi="Times New Roman"/>
                <w:spacing w:val="-2"/>
              </w:rPr>
            </w:pPr>
            <w:r w:rsidRPr="00A63A79">
              <w:rPr>
                <w:rFonts w:ascii="Times New Roman" w:hAnsi="Times New Roman"/>
                <w:spacing w:val="-2"/>
              </w:rPr>
              <w:t xml:space="preserve">Projekt nie podlega obowiązkowi dokonania oceny przewidywanego wpływu proponowanych rozwiązań na działalność mikro, małych i średnich przedsiębiorców stosownie do przepisów ustawy z dnia 6 marca 2018 </w:t>
            </w:r>
            <w:r w:rsidR="00773C9E" w:rsidRPr="00A63A79">
              <w:rPr>
                <w:rFonts w:ascii="Times New Roman" w:hAnsi="Times New Roman"/>
                <w:spacing w:val="-2"/>
              </w:rPr>
              <w:t>r. – Prawo przedsiębiorców.</w:t>
            </w:r>
          </w:p>
        </w:tc>
      </w:tr>
      <w:tr w:rsidR="001021D9" w:rsidRPr="00A63A79" w14:paraId="311606EB" w14:textId="77777777">
        <w:trPr>
          <w:trHeight w:val="596"/>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1D712BE"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2F6E986" w14:textId="77777777" w:rsidR="001021D9" w:rsidRPr="00A63A79" w:rsidRDefault="002A20CD">
            <w:pPr>
              <w:tabs>
                <w:tab w:val="right" w:pos="1936"/>
              </w:tabs>
              <w:spacing w:line="240" w:lineRule="auto"/>
              <w:rPr>
                <w:rFonts w:ascii="Times New Roman" w:hAnsi="Times New Roman"/>
              </w:rPr>
            </w:pPr>
            <w:r w:rsidRPr="00A63A79">
              <w:rPr>
                <w:rFonts w:ascii="Times New Roman" w:hAnsi="Times New Roman"/>
              </w:rPr>
              <w:t xml:space="preserve">rodzina, obywatele oraz gospodarstwa domowe </w:t>
            </w:r>
          </w:p>
        </w:tc>
        <w:tc>
          <w:tcPr>
            <w:tcW w:w="6125" w:type="dxa"/>
            <w:gridSpan w:val="2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69A61A" w14:textId="77777777" w:rsidR="001021D9" w:rsidRPr="00A63A79" w:rsidRDefault="002A20CD">
            <w:pPr>
              <w:spacing w:line="240" w:lineRule="auto"/>
              <w:rPr>
                <w:rFonts w:ascii="Times New Roman" w:hAnsi="Times New Roman"/>
                <w:spacing w:val="-2"/>
              </w:rPr>
            </w:pPr>
            <w:r w:rsidRPr="00A63A79">
              <w:rPr>
                <w:rFonts w:ascii="Times New Roman" w:hAnsi="Times New Roman"/>
                <w:spacing w:val="-2"/>
              </w:rPr>
              <w:t>Nie dotyczy</w:t>
            </w:r>
          </w:p>
        </w:tc>
      </w:tr>
      <w:tr w:rsidR="001021D9" w:rsidRPr="00A63A79" w14:paraId="04E603EF" w14:textId="77777777">
        <w:trPr>
          <w:trHeight w:val="240"/>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514262F"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109B77B" w14:textId="77777777" w:rsidR="001021D9" w:rsidRPr="00A63A79" w:rsidRDefault="002A20CD">
            <w:pPr>
              <w:tabs>
                <w:tab w:val="right" w:pos="1936"/>
              </w:tabs>
              <w:rPr>
                <w:rFonts w:ascii="Times New Roman" w:hAnsi="Times New Roman"/>
              </w:rPr>
            </w:pPr>
            <w:r w:rsidRPr="00A63A79">
              <w:rPr>
                <w:rFonts w:ascii="Times New Roman" w:hAnsi="Times New Roman"/>
              </w:rPr>
              <w:fldChar w:fldCharType="begin">
                <w:ffData>
                  <w:name w:val="__Fieldmark__361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11" w:name="__Fieldmark__211_1805567738"/>
            <w:bookmarkStart w:id="12" w:name="__Fieldmark__180_1871573663"/>
            <w:bookmarkStart w:id="13" w:name="__Fieldmark__180_187"/>
            <w:bookmarkStart w:id="14" w:name="__Fieldmark__361_2028539536"/>
            <w:bookmarkEnd w:id="11"/>
            <w:bookmarkEnd w:id="12"/>
            <w:bookmarkEnd w:id="13"/>
            <w:bookmarkEnd w:id="14"/>
            <w:r w:rsidRPr="00A63A79">
              <w:rPr>
                <w:rFonts w:ascii="Times New Roman" w:hAnsi="Times New Roman"/>
              </w:rPr>
              <w:t>(dodaj/usuń)</w:t>
            </w:r>
            <w:bookmarkStart w:id="15" w:name="__Fieldmark__211_18055677381"/>
            <w:bookmarkStart w:id="16" w:name="__Fieldmark__180_1871"/>
            <w:bookmarkEnd w:id="15"/>
            <w:bookmarkEnd w:id="16"/>
            <w:r w:rsidRPr="00A63A79">
              <w:rPr>
                <w:rFonts w:ascii="Times New Roman" w:hAnsi="Times New Roman"/>
              </w:rPr>
              <w:fldChar w:fldCharType="end"/>
            </w:r>
          </w:p>
        </w:tc>
        <w:tc>
          <w:tcPr>
            <w:tcW w:w="6125" w:type="dxa"/>
            <w:gridSpan w:val="2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CD0E4CA" w14:textId="77777777" w:rsidR="001021D9" w:rsidRPr="00A63A79" w:rsidRDefault="001021D9">
            <w:pPr>
              <w:tabs>
                <w:tab w:val="left" w:pos="3000"/>
              </w:tabs>
              <w:rPr>
                <w:rFonts w:ascii="Times New Roman" w:hAnsi="Times New Roman"/>
                <w:spacing w:val="-2"/>
              </w:rPr>
            </w:pPr>
          </w:p>
        </w:tc>
      </w:tr>
      <w:tr w:rsidR="001021D9" w:rsidRPr="00A63A79" w14:paraId="46A76A85" w14:textId="77777777">
        <w:trPr>
          <w:trHeight w:val="142"/>
        </w:trPr>
        <w:tc>
          <w:tcPr>
            <w:tcW w:w="194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731A68B" w14:textId="77777777" w:rsidR="001021D9" w:rsidRPr="00A63A79" w:rsidRDefault="002A20CD">
            <w:pPr>
              <w:spacing w:line="240" w:lineRule="auto"/>
              <w:rPr>
                <w:rFonts w:ascii="Times New Roman" w:hAnsi="Times New Roman"/>
              </w:rPr>
            </w:pPr>
            <w:r w:rsidRPr="00A63A79">
              <w:rPr>
                <w:rFonts w:ascii="Times New Roman" w:hAnsi="Times New Roman"/>
              </w:rPr>
              <w:t>Niemierzalne</w:t>
            </w: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CED740"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__Fieldmark__382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17" w:name="__Fieldmark__192_1871573663"/>
            <w:bookmarkStart w:id="18" w:name="__Fieldmark__192_187"/>
            <w:bookmarkStart w:id="19" w:name="__Fieldmark__216_1805567738"/>
            <w:bookmarkStart w:id="20" w:name="__Fieldmark__382_2028539536"/>
            <w:bookmarkEnd w:id="17"/>
            <w:bookmarkEnd w:id="18"/>
            <w:bookmarkEnd w:id="19"/>
            <w:bookmarkEnd w:id="20"/>
            <w:r w:rsidRPr="00A63A79">
              <w:rPr>
                <w:rFonts w:ascii="Times New Roman" w:hAnsi="Times New Roman"/>
              </w:rPr>
              <w:t>(dodaj/usuń)</w:t>
            </w:r>
            <w:bookmarkStart w:id="21" w:name="__Fieldmark__192_1871"/>
            <w:bookmarkStart w:id="22" w:name="__Fieldmark__216_18055677381"/>
            <w:bookmarkEnd w:id="21"/>
            <w:bookmarkEnd w:id="22"/>
            <w:r w:rsidRPr="00A63A79">
              <w:rPr>
                <w:rFonts w:ascii="Times New Roman" w:hAnsi="Times New Roman"/>
              </w:rPr>
              <w:fldChar w:fldCharType="end"/>
            </w:r>
          </w:p>
        </w:tc>
        <w:tc>
          <w:tcPr>
            <w:tcW w:w="6125" w:type="dxa"/>
            <w:gridSpan w:val="2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82460EF" w14:textId="77777777" w:rsidR="001021D9" w:rsidRPr="00A63A79" w:rsidRDefault="001021D9">
            <w:pPr>
              <w:spacing w:line="240" w:lineRule="auto"/>
              <w:rPr>
                <w:rFonts w:ascii="Times New Roman" w:hAnsi="Times New Roman"/>
                <w:spacing w:val="-2"/>
              </w:rPr>
            </w:pPr>
          </w:p>
        </w:tc>
      </w:tr>
      <w:tr w:rsidR="001021D9" w:rsidRPr="00A63A79" w14:paraId="369E0043" w14:textId="77777777">
        <w:trPr>
          <w:trHeight w:val="142"/>
        </w:trPr>
        <w:tc>
          <w:tcPr>
            <w:tcW w:w="1949" w:type="dxa"/>
            <w:vMerge/>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FAE44EA" w14:textId="77777777" w:rsidR="001021D9" w:rsidRPr="00A63A79" w:rsidRDefault="001021D9">
            <w:pPr>
              <w:spacing w:line="240" w:lineRule="auto"/>
              <w:rPr>
                <w:rFonts w:ascii="Times New Roman" w:hAnsi="Times New Roman"/>
              </w:rPr>
            </w:pPr>
          </w:p>
        </w:tc>
        <w:tc>
          <w:tcPr>
            <w:tcW w:w="2131" w:type="dxa"/>
            <w:gridSpan w:val="6"/>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B967B41"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__Fieldmark__402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23" w:name="__Fieldmark__220_1805567738"/>
            <w:bookmarkStart w:id="24" w:name="__Fieldmark__203_1871573663"/>
            <w:bookmarkStart w:id="25" w:name="__Fieldmark__203_187"/>
            <w:bookmarkStart w:id="26" w:name="__Fieldmark__402_2028539536"/>
            <w:bookmarkEnd w:id="23"/>
            <w:bookmarkEnd w:id="24"/>
            <w:bookmarkEnd w:id="25"/>
            <w:bookmarkEnd w:id="26"/>
            <w:r w:rsidRPr="00A63A79">
              <w:rPr>
                <w:rFonts w:ascii="Times New Roman" w:hAnsi="Times New Roman"/>
              </w:rPr>
              <w:t>(dodaj/usuń)</w:t>
            </w:r>
            <w:bookmarkStart w:id="27" w:name="__Fieldmark__203_1871"/>
            <w:bookmarkStart w:id="28" w:name="__Fieldmark__220_18055677381"/>
            <w:bookmarkEnd w:id="27"/>
            <w:bookmarkEnd w:id="28"/>
            <w:r w:rsidRPr="00A63A79">
              <w:rPr>
                <w:rFonts w:ascii="Times New Roman" w:hAnsi="Times New Roman"/>
              </w:rPr>
              <w:fldChar w:fldCharType="end"/>
            </w:r>
          </w:p>
        </w:tc>
        <w:tc>
          <w:tcPr>
            <w:tcW w:w="6125" w:type="dxa"/>
            <w:gridSpan w:val="2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70359EF" w14:textId="77777777" w:rsidR="001021D9" w:rsidRPr="00A63A79" w:rsidRDefault="001021D9">
            <w:pPr>
              <w:spacing w:line="240" w:lineRule="auto"/>
              <w:rPr>
                <w:rFonts w:ascii="Times New Roman" w:hAnsi="Times New Roman"/>
                <w:spacing w:val="-2"/>
              </w:rPr>
            </w:pPr>
          </w:p>
        </w:tc>
      </w:tr>
      <w:tr w:rsidR="001021D9" w:rsidRPr="00A63A79" w14:paraId="52212CB8" w14:textId="77777777">
        <w:trPr>
          <w:trHeight w:val="1643"/>
        </w:trPr>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67CED65" w14:textId="77777777" w:rsidR="001021D9" w:rsidRPr="00A63A79" w:rsidRDefault="002A20CD">
            <w:pPr>
              <w:spacing w:line="240" w:lineRule="auto"/>
              <w:rPr>
                <w:rFonts w:ascii="Times New Roman" w:hAnsi="Times New Roman"/>
              </w:rPr>
            </w:pPr>
            <w:r w:rsidRPr="00A63A79">
              <w:rPr>
                <w:rFonts w:ascii="Times New Roman" w:hAnsi="Times New Roman"/>
              </w:rPr>
              <w:t xml:space="preserve">Dodatkowe informacje, w tym wskazanie źródeł danych i przyjętych do obliczeń założeń </w:t>
            </w:r>
          </w:p>
        </w:tc>
        <w:tc>
          <w:tcPr>
            <w:tcW w:w="7635" w:type="dxa"/>
            <w:gridSpan w:val="27"/>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61AC1A79" w14:textId="02C91BDA" w:rsidR="001021D9" w:rsidRPr="00A63A79" w:rsidRDefault="002A20CD">
            <w:pPr>
              <w:spacing w:line="240" w:lineRule="auto"/>
              <w:jc w:val="both"/>
              <w:rPr>
                <w:rFonts w:ascii="Times New Roman" w:hAnsi="Times New Roman"/>
              </w:rPr>
            </w:pPr>
            <w:r w:rsidRPr="00A63A79">
              <w:rPr>
                <w:rFonts w:ascii="Times New Roman" w:hAnsi="Times New Roman"/>
              </w:rPr>
              <w:t>Zwiększenie obrotów firm handlujących używanymi pojazdami pożarniczymi wpłynie pozytywnie na  funkcjonowanie sektora prywatnego.</w:t>
            </w:r>
            <w:r w:rsidR="00EB1E92" w:rsidRPr="00A63A79">
              <w:rPr>
                <w:rFonts w:ascii="Times New Roman" w:hAnsi="Times New Roman"/>
              </w:rPr>
              <w:t xml:space="preserve"> Wejście w życie </w:t>
            </w:r>
            <w:r w:rsidRPr="00A63A79">
              <w:rPr>
                <w:rFonts w:ascii="Times New Roman" w:hAnsi="Times New Roman"/>
              </w:rPr>
              <w:t xml:space="preserve"> </w:t>
            </w:r>
            <w:r w:rsidR="00EB1E92" w:rsidRPr="00A63A79">
              <w:rPr>
                <w:rFonts w:ascii="Times New Roman" w:hAnsi="Times New Roman"/>
              </w:rPr>
              <w:t>rozporządzenia nie będzie miało wpływu na osoby niepełnosprawne oraz osoby starsze.</w:t>
            </w:r>
          </w:p>
          <w:p w14:paraId="22808B8B" w14:textId="77777777" w:rsidR="001021D9" w:rsidRPr="00A63A79" w:rsidRDefault="001021D9">
            <w:pPr>
              <w:spacing w:line="240" w:lineRule="auto"/>
              <w:jc w:val="both"/>
              <w:rPr>
                <w:rFonts w:ascii="Times New Roman" w:hAnsi="Times New Roman"/>
              </w:rPr>
            </w:pPr>
          </w:p>
          <w:p w14:paraId="38762971" w14:textId="77777777" w:rsidR="001021D9" w:rsidRPr="00A63A79" w:rsidRDefault="001021D9">
            <w:pPr>
              <w:spacing w:line="240" w:lineRule="auto"/>
              <w:jc w:val="both"/>
              <w:rPr>
                <w:rFonts w:ascii="Times New Roman" w:hAnsi="Times New Roman"/>
              </w:rPr>
            </w:pPr>
          </w:p>
          <w:p w14:paraId="282094A4" w14:textId="77777777" w:rsidR="001021D9" w:rsidRPr="00A63A79" w:rsidRDefault="001021D9">
            <w:pPr>
              <w:spacing w:line="240" w:lineRule="auto"/>
              <w:jc w:val="both"/>
              <w:rPr>
                <w:rFonts w:ascii="Times New Roman" w:hAnsi="Times New Roman"/>
              </w:rPr>
            </w:pPr>
          </w:p>
          <w:p w14:paraId="04F32116" w14:textId="77777777" w:rsidR="001021D9" w:rsidRPr="00A63A79" w:rsidRDefault="001021D9">
            <w:pPr>
              <w:spacing w:line="240" w:lineRule="auto"/>
              <w:jc w:val="both"/>
              <w:rPr>
                <w:rFonts w:ascii="Times New Roman" w:hAnsi="Times New Roman"/>
              </w:rPr>
            </w:pPr>
          </w:p>
          <w:p w14:paraId="7E4903BC" w14:textId="77777777" w:rsidR="001021D9" w:rsidRPr="00A63A79" w:rsidRDefault="001021D9">
            <w:pPr>
              <w:spacing w:line="240" w:lineRule="auto"/>
              <w:jc w:val="both"/>
              <w:rPr>
                <w:rFonts w:ascii="Times New Roman" w:hAnsi="Times New Roman"/>
              </w:rPr>
            </w:pPr>
          </w:p>
        </w:tc>
      </w:tr>
      <w:tr w:rsidR="001021D9" w:rsidRPr="00A63A79" w14:paraId="49AD2D7C" w14:textId="77777777">
        <w:trPr>
          <w:trHeight w:val="3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vAlign w:val="center"/>
          </w:tcPr>
          <w:p w14:paraId="5DBD7E8F"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rPr>
              <w:t>Zmiana obciążeń regulacyjnych (w tym obowiązków informacyjnych) wynikających z projektu</w:t>
            </w:r>
          </w:p>
        </w:tc>
      </w:tr>
      <w:tr w:rsidR="001021D9" w:rsidRPr="00A63A79" w14:paraId="63F17A39" w14:textId="77777777">
        <w:trPr>
          <w:trHeight w:val="151"/>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B6B95A"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ed/>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29" w:name="__Fieldmark__5188_1823958333"/>
            <w:bookmarkStart w:id="30" w:name="__Fieldmark__217_1871573663"/>
            <w:bookmarkStart w:id="31" w:name="__Fieldmark__229_1805567738"/>
            <w:bookmarkStart w:id="32" w:name="__Fieldmark__426_2028539536"/>
            <w:bookmarkEnd w:id="29"/>
            <w:bookmarkEnd w:id="30"/>
            <w:bookmarkEnd w:id="31"/>
            <w:bookmarkEnd w:id="32"/>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nie dotyczy</w:t>
            </w:r>
          </w:p>
        </w:tc>
      </w:tr>
      <w:tr w:rsidR="001021D9" w:rsidRPr="00A63A79" w14:paraId="124A5F74" w14:textId="77777777">
        <w:trPr>
          <w:trHeight w:val="946"/>
        </w:trPr>
        <w:tc>
          <w:tcPr>
            <w:tcW w:w="5116" w:type="dxa"/>
            <w:gridSpan w:val="1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EAD651" w14:textId="77777777" w:rsidR="001021D9" w:rsidRPr="00A63A79" w:rsidRDefault="002A20CD">
            <w:pPr>
              <w:rPr>
                <w:rFonts w:ascii="Times New Roman" w:hAnsi="Times New Roman"/>
                <w:spacing w:val="-2"/>
              </w:rPr>
            </w:pPr>
            <w:r w:rsidRPr="00A63A79">
              <w:rPr>
                <w:rFonts w:ascii="Times New Roman" w:hAnsi="Times New Roman"/>
                <w:spacing w:val="-2"/>
              </w:rPr>
              <w:t xml:space="preserve">Wprowadzane są obciążenia poza bezwzględnie wymaganymi przez UE </w:t>
            </w:r>
            <w:r w:rsidRPr="00A63A79">
              <w:rPr>
                <w:rFonts w:ascii="Times New Roman" w:hAnsi="Times New Roman"/>
              </w:rPr>
              <w:t>(szczegóły w odwróconej tabeli zgodności).</w:t>
            </w:r>
          </w:p>
        </w:tc>
        <w:tc>
          <w:tcPr>
            <w:tcW w:w="5089" w:type="dxa"/>
            <w:gridSpan w:val="1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92CB3B2"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33" w:name="__Fieldmark__236_1805567738"/>
            <w:bookmarkStart w:id="34" w:name="__Fieldmark__5201_1823958333"/>
            <w:bookmarkStart w:id="35" w:name="__Fieldmark__229_1871573663"/>
            <w:bookmarkStart w:id="36" w:name="__Fieldmark__444_2028539536"/>
            <w:bookmarkEnd w:id="33"/>
            <w:bookmarkEnd w:id="34"/>
            <w:bookmarkEnd w:id="35"/>
            <w:bookmarkEnd w:id="36"/>
            <w:r w:rsidRPr="00A63A79">
              <w:rPr>
                <w:rFonts w:ascii="Times New Roman" w:hAnsi="Times New Roman"/>
              </w:rPr>
              <w:fldChar w:fldCharType="end"/>
            </w:r>
            <w:r w:rsidRPr="00A63A79">
              <w:rPr>
                <w:rFonts w:ascii="Times New Roman" w:hAnsi="Times New Roman"/>
              </w:rPr>
              <w:t xml:space="preserve"> tak</w:t>
            </w:r>
          </w:p>
          <w:p w14:paraId="72F69E6F"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37" w:name="__Fieldmark__240_1805567738"/>
            <w:bookmarkStart w:id="38" w:name="__Fieldmark__238_1871573663"/>
            <w:bookmarkStart w:id="39" w:name="__Fieldmark__5211_1823958333"/>
            <w:bookmarkStart w:id="40" w:name="__Fieldmark__459_2028539536"/>
            <w:bookmarkEnd w:id="37"/>
            <w:bookmarkEnd w:id="38"/>
            <w:bookmarkEnd w:id="39"/>
            <w:bookmarkEnd w:id="40"/>
            <w:r w:rsidRPr="00A63A79">
              <w:rPr>
                <w:rFonts w:ascii="Times New Roman" w:hAnsi="Times New Roman"/>
              </w:rPr>
              <w:fldChar w:fldCharType="end"/>
            </w:r>
            <w:r w:rsidRPr="00A63A79">
              <w:rPr>
                <w:rFonts w:ascii="Times New Roman" w:hAnsi="Times New Roman"/>
              </w:rPr>
              <w:t xml:space="preserve"> nie</w:t>
            </w:r>
          </w:p>
          <w:p w14:paraId="7A29024E" w14:textId="77777777" w:rsidR="001021D9" w:rsidRPr="00A63A79" w:rsidRDefault="002A20CD">
            <w:pPr>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41" w:name="__Fieldmark__247_1871573663"/>
            <w:bookmarkStart w:id="42" w:name="__Fieldmark__244_1805567738"/>
            <w:bookmarkStart w:id="43" w:name="__Fieldmark__5221_1823958333"/>
            <w:bookmarkStart w:id="44" w:name="__Fieldmark__474_2028539536"/>
            <w:bookmarkEnd w:id="41"/>
            <w:bookmarkEnd w:id="42"/>
            <w:bookmarkEnd w:id="43"/>
            <w:bookmarkEnd w:id="44"/>
            <w:r w:rsidRPr="00A63A79">
              <w:rPr>
                <w:rFonts w:ascii="Times New Roman" w:hAnsi="Times New Roman"/>
              </w:rPr>
              <w:fldChar w:fldCharType="end"/>
            </w:r>
            <w:r w:rsidRPr="00A63A79">
              <w:rPr>
                <w:rFonts w:ascii="Times New Roman" w:hAnsi="Times New Roman"/>
              </w:rPr>
              <w:t xml:space="preserve"> nie dotyczy</w:t>
            </w:r>
          </w:p>
        </w:tc>
      </w:tr>
      <w:tr w:rsidR="001021D9" w:rsidRPr="00A63A79" w14:paraId="62665301" w14:textId="77777777">
        <w:trPr>
          <w:trHeight w:val="1245"/>
        </w:trPr>
        <w:tc>
          <w:tcPr>
            <w:tcW w:w="5116" w:type="dxa"/>
            <w:gridSpan w:val="1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A3C9505"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45" w:name="__Fieldmark__248_1805567738"/>
            <w:bookmarkStart w:id="46" w:name="__Fieldmark__5231_1823958333"/>
            <w:bookmarkStart w:id="47" w:name="__Fieldmark__256_1871573663"/>
            <w:bookmarkStart w:id="48" w:name="__Fieldmark__489_2028539536"/>
            <w:bookmarkEnd w:id="45"/>
            <w:bookmarkEnd w:id="46"/>
            <w:bookmarkEnd w:id="47"/>
            <w:bookmarkEnd w:id="48"/>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 xml:space="preserve">zmniejszenie liczby dokumentów </w:t>
            </w:r>
          </w:p>
          <w:p w14:paraId="112DBD48"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49" w:name="__Fieldmark__266_1871573663"/>
            <w:bookmarkStart w:id="50" w:name="__Fieldmark__5242_1823958333"/>
            <w:bookmarkStart w:id="51" w:name="__Fieldmark__253_1805567738"/>
            <w:bookmarkStart w:id="52" w:name="__Fieldmark__505_2028539536"/>
            <w:bookmarkEnd w:id="49"/>
            <w:bookmarkEnd w:id="50"/>
            <w:bookmarkEnd w:id="51"/>
            <w:bookmarkEnd w:id="52"/>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zmniejszenie liczby procedur</w:t>
            </w:r>
          </w:p>
          <w:p w14:paraId="22C32C2E"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53" w:name="__Fieldmark__276_1871573663"/>
            <w:bookmarkStart w:id="54" w:name="__Fieldmark__258_1805567738"/>
            <w:bookmarkStart w:id="55" w:name="__Fieldmark__5253_1823958333"/>
            <w:bookmarkStart w:id="56" w:name="__Fieldmark__521_2028539536"/>
            <w:bookmarkEnd w:id="53"/>
            <w:bookmarkEnd w:id="54"/>
            <w:bookmarkEnd w:id="55"/>
            <w:bookmarkEnd w:id="56"/>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skrócenie czasu na załatwienie sprawy</w:t>
            </w:r>
          </w:p>
          <w:p w14:paraId="34829CF4" w14:textId="77777777" w:rsidR="001021D9" w:rsidRPr="00A63A79" w:rsidRDefault="002A20CD">
            <w:pPr>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57" w:name="__Fieldmark__286_1871573663"/>
            <w:bookmarkStart w:id="58" w:name="__Fieldmark__5264_1823958333"/>
            <w:bookmarkStart w:id="59" w:name="__Fieldmark__263_1805567738"/>
            <w:bookmarkStart w:id="60" w:name="__Fieldmark__537_2028539536"/>
            <w:bookmarkEnd w:id="57"/>
            <w:bookmarkEnd w:id="58"/>
            <w:bookmarkEnd w:id="59"/>
            <w:bookmarkEnd w:id="60"/>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inne:</w:t>
            </w:r>
            <w:r w:rsidRPr="00A63A79">
              <w:rPr>
                <w:rFonts w:ascii="Times New Roman" w:hAnsi="Times New Roman"/>
              </w:rPr>
              <w:t xml:space="preserve"> </w:t>
            </w:r>
            <w:r w:rsidRPr="00A63A79">
              <w:rPr>
                <w:rFonts w:ascii="Times New Roman" w:hAnsi="Times New Roman"/>
              </w:rPr>
              <w:fldChar w:fldCharType="begin">
                <w:ffData>
                  <w:name w:val="__Fieldmark__559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61" w:name="__Fieldmark__273_1805567738"/>
            <w:bookmarkStart w:id="62" w:name="__Fieldmark__299_187"/>
            <w:bookmarkStart w:id="63" w:name="__Fieldmark__299_1871573663"/>
            <w:bookmarkStart w:id="64" w:name="__Fieldmark__559_2028539536"/>
            <w:bookmarkEnd w:id="61"/>
            <w:bookmarkEnd w:id="62"/>
            <w:bookmarkEnd w:id="63"/>
            <w:bookmarkEnd w:id="64"/>
            <w:r w:rsidRPr="00A63A79">
              <w:rPr>
                <w:rFonts w:ascii="Times New Roman" w:eastAsia="Times New Roman" w:hAnsi="Times New Roman"/>
              </w:rPr>
              <w:t>     </w:t>
            </w:r>
            <w:bookmarkStart w:id="65" w:name="__Fieldmark__299_1871"/>
            <w:bookmarkStart w:id="66" w:name="__Fieldmark__273_18055677381"/>
            <w:bookmarkEnd w:id="65"/>
            <w:bookmarkEnd w:id="66"/>
            <w:r w:rsidRPr="00A63A79">
              <w:rPr>
                <w:rFonts w:ascii="Times New Roman" w:hAnsi="Times New Roman"/>
              </w:rPr>
              <w:fldChar w:fldCharType="end"/>
            </w:r>
          </w:p>
        </w:tc>
        <w:tc>
          <w:tcPr>
            <w:tcW w:w="5089" w:type="dxa"/>
            <w:gridSpan w:val="1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1CC17FB"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67" w:name="__Fieldmark__276_1805567738"/>
            <w:bookmarkStart w:id="68" w:name="__Fieldmark__307_1871573663"/>
            <w:bookmarkStart w:id="69" w:name="__Fieldmark__5288_1823958333"/>
            <w:bookmarkStart w:id="70" w:name="__Fieldmark__573_2028539536"/>
            <w:bookmarkEnd w:id="67"/>
            <w:bookmarkEnd w:id="68"/>
            <w:bookmarkEnd w:id="69"/>
            <w:bookmarkEnd w:id="70"/>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zwiększenie liczby dokumentów</w:t>
            </w:r>
          </w:p>
          <w:p w14:paraId="5DC0BBC4"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71" w:name="__Fieldmark__5299_1823958333"/>
            <w:bookmarkStart w:id="72" w:name="__Fieldmark__281_1805567738"/>
            <w:bookmarkStart w:id="73" w:name="__Fieldmark__317_1871573663"/>
            <w:bookmarkStart w:id="74" w:name="__Fieldmark__589_2028539536"/>
            <w:bookmarkEnd w:id="71"/>
            <w:bookmarkEnd w:id="72"/>
            <w:bookmarkEnd w:id="73"/>
            <w:bookmarkEnd w:id="74"/>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zwiększenie liczby procedur</w:t>
            </w:r>
          </w:p>
          <w:p w14:paraId="45F04843"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75" w:name="__Fieldmark__286_1805567738"/>
            <w:bookmarkStart w:id="76" w:name="__Fieldmark__327_1871573663"/>
            <w:bookmarkStart w:id="77" w:name="__Fieldmark__5310_1823958333"/>
            <w:bookmarkStart w:id="78" w:name="__Fieldmark__605_2028539536"/>
            <w:bookmarkEnd w:id="75"/>
            <w:bookmarkEnd w:id="76"/>
            <w:bookmarkEnd w:id="77"/>
            <w:bookmarkEnd w:id="78"/>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wydłużenie czasu na załatwienie sprawy</w:t>
            </w:r>
          </w:p>
          <w:p w14:paraId="2E11080F"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79" w:name="__Fieldmark__5321_1823958333"/>
            <w:bookmarkStart w:id="80" w:name="__Fieldmark__291_1805567738"/>
            <w:bookmarkStart w:id="81" w:name="__Fieldmark__337_1871573663"/>
            <w:bookmarkStart w:id="82" w:name="__Fieldmark__621_2028539536"/>
            <w:bookmarkEnd w:id="79"/>
            <w:bookmarkEnd w:id="80"/>
            <w:bookmarkEnd w:id="81"/>
            <w:bookmarkEnd w:id="82"/>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inne:</w:t>
            </w:r>
            <w:r w:rsidRPr="00A63A79">
              <w:rPr>
                <w:rFonts w:ascii="Times New Roman" w:hAnsi="Times New Roman"/>
              </w:rPr>
              <w:t xml:space="preserve"> </w:t>
            </w:r>
            <w:r w:rsidRPr="00A63A79">
              <w:rPr>
                <w:rFonts w:ascii="Times New Roman" w:hAnsi="Times New Roman"/>
              </w:rPr>
              <w:fldChar w:fldCharType="begin">
                <w:ffData>
                  <w:name w:val="__Fieldmark__643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83" w:name="__Fieldmark__350_1871573663"/>
            <w:bookmarkStart w:id="84" w:name="__Fieldmark__301_1805567738"/>
            <w:bookmarkStart w:id="85" w:name="__Fieldmark__350_187"/>
            <w:bookmarkStart w:id="86" w:name="__Fieldmark__643_2028539536"/>
            <w:bookmarkEnd w:id="83"/>
            <w:bookmarkEnd w:id="84"/>
            <w:bookmarkEnd w:id="85"/>
            <w:bookmarkEnd w:id="86"/>
            <w:r w:rsidRPr="00A63A79">
              <w:rPr>
                <w:rFonts w:ascii="Times New Roman" w:eastAsia="Times New Roman" w:hAnsi="Times New Roman"/>
              </w:rPr>
              <w:t>     </w:t>
            </w:r>
            <w:bookmarkStart w:id="87" w:name="__Fieldmark__350_1871"/>
            <w:bookmarkStart w:id="88" w:name="__Fieldmark__301_18055677381"/>
            <w:bookmarkEnd w:id="87"/>
            <w:bookmarkEnd w:id="88"/>
            <w:r w:rsidRPr="00A63A79">
              <w:rPr>
                <w:rFonts w:ascii="Times New Roman" w:hAnsi="Times New Roman"/>
              </w:rPr>
              <w:fldChar w:fldCharType="end"/>
            </w:r>
          </w:p>
          <w:p w14:paraId="5E6EF97F" w14:textId="77777777" w:rsidR="001021D9" w:rsidRPr="00A63A79" w:rsidRDefault="001021D9">
            <w:pPr>
              <w:spacing w:line="240" w:lineRule="auto"/>
              <w:rPr>
                <w:rFonts w:ascii="Times New Roman" w:hAnsi="Times New Roman"/>
              </w:rPr>
            </w:pPr>
          </w:p>
        </w:tc>
      </w:tr>
      <w:tr w:rsidR="001021D9" w:rsidRPr="00A63A79" w14:paraId="5B189E37" w14:textId="77777777">
        <w:trPr>
          <w:trHeight w:val="870"/>
        </w:trPr>
        <w:tc>
          <w:tcPr>
            <w:tcW w:w="5116" w:type="dxa"/>
            <w:gridSpan w:val="12"/>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A8B2D5A" w14:textId="77777777" w:rsidR="001021D9" w:rsidRPr="00A63A79" w:rsidRDefault="002A20CD">
            <w:pPr>
              <w:spacing w:line="240" w:lineRule="auto"/>
              <w:rPr>
                <w:rFonts w:ascii="Times New Roman" w:hAnsi="Times New Roman"/>
              </w:rPr>
            </w:pPr>
            <w:r w:rsidRPr="00A63A79">
              <w:rPr>
                <w:rFonts w:ascii="Times New Roman" w:hAnsi="Times New Roman"/>
                <w:spacing w:val="-2"/>
              </w:rPr>
              <w:lastRenderedPageBreak/>
              <w:t xml:space="preserve">Wprowadzane obciążenia są przystosowane do ich elektronizacji. </w:t>
            </w:r>
          </w:p>
        </w:tc>
        <w:tc>
          <w:tcPr>
            <w:tcW w:w="5089" w:type="dxa"/>
            <w:gridSpan w:val="1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8577CF6"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89" w:name="__Fieldmark__359_1871573663"/>
            <w:bookmarkStart w:id="90" w:name="__Fieldmark__5346_1823958333"/>
            <w:bookmarkStart w:id="91" w:name="__Fieldmark__305_1805567738"/>
            <w:bookmarkStart w:id="92" w:name="__Fieldmark__658_2028539536"/>
            <w:bookmarkEnd w:id="89"/>
            <w:bookmarkEnd w:id="90"/>
            <w:bookmarkEnd w:id="91"/>
            <w:bookmarkEnd w:id="92"/>
            <w:r w:rsidRPr="00A63A79">
              <w:rPr>
                <w:rFonts w:ascii="Times New Roman" w:hAnsi="Times New Roman"/>
              </w:rPr>
              <w:fldChar w:fldCharType="end"/>
            </w:r>
            <w:r w:rsidRPr="00A63A79">
              <w:rPr>
                <w:rFonts w:ascii="Times New Roman" w:hAnsi="Times New Roman"/>
              </w:rPr>
              <w:t xml:space="preserve"> tak</w:t>
            </w:r>
          </w:p>
          <w:p w14:paraId="6F61A3BC"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93" w:name="__Fieldmark__5356_1823958333"/>
            <w:bookmarkStart w:id="94" w:name="__Fieldmark__368_1871573663"/>
            <w:bookmarkStart w:id="95" w:name="__Fieldmark__309_1805567738"/>
            <w:bookmarkStart w:id="96" w:name="__Fieldmark__673_2028539536"/>
            <w:bookmarkEnd w:id="93"/>
            <w:bookmarkEnd w:id="94"/>
            <w:bookmarkEnd w:id="95"/>
            <w:bookmarkEnd w:id="96"/>
            <w:r w:rsidRPr="00A63A79">
              <w:rPr>
                <w:rFonts w:ascii="Times New Roman" w:hAnsi="Times New Roman"/>
              </w:rPr>
              <w:fldChar w:fldCharType="end"/>
            </w:r>
            <w:r w:rsidRPr="00A63A79">
              <w:rPr>
                <w:rFonts w:ascii="Times New Roman" w:hAnsi="Times New Roman"/>
              </w:rPr>
              <w:t xml:space="preserve"> nie</w:t>
            </w:r>
          </w:p>
          <w:p w14:paraId="0FD3503F"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97" w:name="__Fieldmark__5366_1823958333"/>
            <w:bookmarkStart w:id="98" w:name="__Fieldmark__313_1805567738"/>
            <w:bookmarkStart w:id="99" w:name="__Fieldmark__377_1871573663"/>
            <w:bookmarkStart w:id="100" w:name="__Fieldmark__688_2028539536"/>
            <w:bookmarkEnd w:id="97"/>
            <w:bookmarkEnd w:id="98"/>
            <w:bookmarkEnd w:id="99"/>
            <w:bookmarkEnd w:id="100"/>
            <w:r w:rsidRPr="00A63A79">
              <w:rPr>
                <w:rFonts w:ascii="Times New Roman" w:hAnsi="Times New Roman"/>
              </w:rPr>
              <w:fldChar w:fldCharType="end"/>
            </w:r>
            <w:r w:rsidRPr="00A63A79">
              <w:rPr>
                <w:rFonts w:ascii="Times New Roman" w:hAnsi="Times New Roman"/>
              </w:rPr>
              <w:t xml:space="preserve"> nie dotyczy</w:t>
            </w:r>
          </w:p>
          <w:p w14:paraId="38BA388F" w14:textId="77777777" w:rsidR="001021D9" w:rsidRPr="00A63A79" w:rsidRDefault="001021D9">
            <w:pPr>
              <w:spacing w:line="240" w:lineRule="auto"/>
              <w:rPr>
                <w:rFonts w:ascii="Times New Roman" w:hAnsi="Times New Roman"/>
              </w:rPr>
            </w:pPr>
          </w:p>
        </w:tc>
      </w:tr>
      <w:tr w:rsidR="001021D9" w:rsidRPr="00A63A79" w14:paraId="764CFFBA" w14:textId="77777777">
        <w:trPr>
          <w:trHeight w:val="630"/>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A7A7CC5" w14:textId="77777777" w:rsidR="001021D9" w:rsidRPr="00A63A79" w:rsidRDefault="002A20CD">
            <w:pPr>
              <w:spacing w:line="240" w:lineRule="auto"/>
              <w:jc w:val="both"/>
              <w:rPr>
                <w:rFonts w:ascii="Times New Roman" w:hAnsi="Times New Roman"/>
              </w:rPr>
            </w:pPr>
            <w:r w:rsidRPr="00A63A79">
              <w:rPr>
                <w:rFonts w:ascii="Times New Roman" w:hAnsi="Times New Roman"/>
              </w:rPr>
              <w:t>Komentarz:</w:t>
            </w:r>
          </w:p>
          <w:p w14:paraId="281174C6" w14:textId="77777777" w:rsidR="001021D9" w:rsidRPr="00A63A79" w:rsidRDefault="002A20CD">
            <w:pPr>
              <w:spacing w:line="240" w:lineRule="auto"/>
              <w:jc w:val="both"/>
              <w:rPr>
                <w:rFonts w:ascii="Times New Roman" w:eastAsia="Times New Roman" w:hAnsi="Times New Roman"/>
                <w:lang w:eastAsia="pl-PL"/>
              </w:rPr>
            </w:pPr>
            <w:r w:rsidRPr="00A63A79">
              <w:rPr>
                <w:rFonts w:ascii="Times New Roman" w:hAnsi="Times New Roman"/>
              </w:rPr>
              <w:t>Projektowana regulacja nie będzie miała wpływu na obciążenia regulacyjne (w tym obowiązki informacyjne)</w:t>
            </w:r>
          </w:p>
          <w:p w14:paraId="40B9964A" w14:textId="77777777" w:rsidR="001021D9" w:rsidRPr="00A63A79" w:rsidRDefault="001021D9">
            <w:pPr>
              <w:spacing w:line="240" w:lineRule="auto"/>
              <w:jc w:val="both"/>
              <w:rPr>
                <w:rFonts w:ascii="Times New Roman" w:hAnsi="Times New Roman"/>
              </w:rPr>
            </w:pPr>
          </w:p>
          <w:p w14:paraId="2AC75DDD" w14:textId="77777777" w:rsidR="001021D9" w:rsidRPr="00A63A79" w:rsidRDefault="001021D9">
            <w:pPr>
              <w:spacing w:line="240" w:lineRule="auto"/>
              <w:jc w:val="both"/>
              <w:rPr>
                <w:rFonts w:ascii="Times New Roman" w:hAnsi="Times New Roman"/>
              </w:rPr>
            </w:pPr>
          </w:p>
          <w:p w14:paraId="3D68BDFA" w14:textId="77777777" w:rsidR="001021D9" w:rsidRPr="00A63A79" w:rsidRDefault="001021D9">
            <w:pPr>
              <w:jc w:val="both"/>
              <w:rPr>
                <w:rFonts w:ascii="Times New Roman" w:hAnsi="Times New Roman"/>
              </w:rPr>
            </w:pPr>
          </w:p>
        </w:tc>
      </w:tr>
      <w:tr w:rsidR="001021D9" w:rsidRPr="00A63A79" w14:paraId="02F4D8CA"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02FB6F98" w14:textId="77777777" w:rsidR="001021D9" w:rsidRPr="00A63A79" w:rsidRDefault="002A20CD">
            <w:pPr>
              <w:numPr>
                <w:ilvl w:val="0"/>
                <w:numId w:val="1"/>
              </w:numPr>
              <w:spacing w:before="60" w:after="60" w:line="240" w:lineRule="auto"/>
              <w:jc w:val="both"/>
              <w:rPr>
                <w:rFonts w:ascii="Times New Roman" w:hAnsi="Times New Roman"/>
                <w:b/>
              </w:rPr>
            </w:pPr>
            <w:r w:rsidRPr="00A63A79">
              <w:rPr>
                <w:rFonts w:ascii="Times New Roman" w:hAnsi="Times New Roman"/>
                <w:b/>
              </w:rPr>
              <w:t xml:space="preserve">Wpływ na rynek pracy </w:t>
            </w:r>
          </w:p>
        </w:tc>
      </w:tr>
      <w:tr w:rsidR="001021D9" w:rsidRPr="00A63A79" w14:paraId="54BBF373"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auto"/>
            <w:tcMar>
              <w:left w:w="93" w:type="dxa"/>
            </w:tcMar>
          </w:tcPr>
          <w:p w14:paraId="062D6434" w14:textId="77777777" w:rsidR="001021D9" w:rsidRPr="00A63A79" w:rsidRDefault="002A20CD">
            <w:pPr>
              <w:spacing w:line="240" w:lineRule="auto"/>
              <w:jc w:val="both"/>
              <w:rPr>
                <w:rFonts w:ascii="Times New Roman" w:hAnsi="Times New Roman"/>
              </w:rPr>
            </w:pPr>
            <w:r w:rsidRPr="00A63A79">
              <w:rPr>
                <w:rFonts w:ascii="Times New Roman" w:hAnsi="Times New Roman"/>
              </w:rPr>
              <w:t>Projektowana regulacja nie będzie miała wpływu na rynek pracy.</w:t>
            </w:r>
          </w:p>
          <w:p w14:paraId="1669C673" w14:textId="77777777" w:rsidR="001021D9" w:rsidRPr="00A63A79" w:rsidRDefault="001021D9">
            <w:pPr>
              <w:spacing w:line="240" w:lineRule="auto"/>
              <w:jc w:val="both"/>
              <w:rPr>
                <w:rFonts w:ascii="Times New Roman" w:hAnsi="Times New Roman"/>
              </w:rPr>
            </w:pPr>
          </w:p>
          <w:p w14:paraId="72EEF863" w14:textId="77777777" w:rsidR="001021D9" w:rsidRPr="00A63A79" w:rsidRDefault="001021D9">
            <w:pPr>
              <w:spacing w:line="240" w:lineRule="auto"/>
              <w:jc w:val="both"/>
              <w:rPr>
                <w:rFonts w:ascii="Times New Roman" w:hAnsi="Times New Roman"/>
              </w:rPr>
            </w:pPr>
          </w:p>
        </w:tc>
      </w:tr>
      <w:tr w:rsidR="001021D9" w:rsidRPr="00A63A79" w14:paraId="03B2E4DE"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49776036" w14:textId="77777777" w:rsidR="001021D9" w:rsidRPr="00A63A79" w:rsidRDefault="002A20CD">
            <w:pPr>
              <w:numPr>
                <w:ilvl w:val="0"/>
                <w:numId w:val="1"/>
              </w:numPr>
              <w:spacing w:before="60" w:after="60" w:line="240" w:lineRule="auto"/>
              <w:jc w:val="both"/>
              <w:rPr>
                <w:rFonts w:ascii="Times New Roman" w:hAnsi="Times New Roman"/>
                <w:b/>
              </w:rPr>
            </w:pPr>
            <w:r w:rsidRPr="00A63A79">
              <w:rPr>
                <w:rFonts w:ascii="Times New Roman" w:hAnsi="Times New Roman"/>
                <w:b/>
              </w:rPr>
              <w:t>Wpływ na pozostałe obszary</w:t>
            </w:r>
          </w:p>
        </w:tc>
      </w:tr>
      <w:tr w:rsidR="001021D9" w:rsidRPr="00A63A79" w14:paraId="394AAE0A" w14:textId="77777777">
        <w:trPr>
          <w:trHeight w:val="1031"/>
        </w:trPr>
        <w:tc>
          <w:tcPr>
            <w:tcW w:w="3759" w:type="dxa"/>
            <w:gridSpan w:val="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102C5AF" w14:textId="77777777" w:rsidR="001021D9" w:rsidRPr="00A63A79" w:rsidRDefault="001021D9">
            <w:pPr>
              <w:spacing w:line="240" w:lineRule="auto"/>
              <w:rPr>
                <w:rFonts w:ascii="Times New Roman" w:hAnsi="Times New Roman"/>
              </w:rPr>
            </w:pPr>
          </w:p>
          <w:p w14:paraId="6266846B"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01" w:name="__Fieldmark__393_1871573663"/>
            <w:bookmarkStart w:id="102" w:name="__Fieldmark__324_1805567738"/>
            <w:bookmarkStart w:id="103" w:name="__Fieldmark__5385_1823958333"/>
            <w:bookmarkStart w:id="104" w:name="__Fieldmark__714_2028539536"/>
            <w:bookmarkEnd w:id="101"/>
            <w:bookmarkEnd w:id="102"/>
            <w:bookmarkEnd w:id="103"/>
            <w:bookmarkEnd w:id="104"/>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środowisko naturalne</w:t>
            </w:r>
          </w:p>
          <w:p w14:paraId="11F2DF68"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05" w:name="__Fieldmark__5396_1823958333"/>
            <w:bookmarkStart w:id="106" w:name="__Fieldmark__329_1805567738"/>
            <w:bookmarkStart w:id="107" w:name="__Fieldmark__403_1871573663"/>
            <w:bookmarkStart w:id="108" w:name="__Fieldmark__730_2028539536"/>
            <w:bookmarkEnd w:id="105"/>
            <w:bookmarkEnd w:id="106"/>
            <w:bookmarkEnd w:id="107"/>
            <w:bookmarkEnd w:id="108"/>
            <w:r w:rsidRPr="00A63A79">
              <w:rPr>
                <w:rFonts w:ascii="Times New Roman" w:hAnsi="Times New Roman"/>
              </w:rPr>
              <w:fldChar w:fldCharType="end"/>
            </w:r>
            <w:r w:rsidRPr="00A63A79">
              <w:rPr>
                <w:rFonts w:ascii="Times New Roman" w:hAnsi="Times New Roman"/>
              </w:rPr>
              <w:t xml:space="preserve"> sytuacja i rozwój regionalny</w:t>
            </w:r>
          </w:p>
          <w:p w14:paraId="2D715241"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09" w:name="__Fieldmark__5406_1823958333"/>
            <w:bookmarkStart w:id="110" w:name="__Fieldmark__412_1871573663"/>
            <w:bookmarkStart w:id="111" w:name="__Fieldmark__333_1805567738"/>
            <w:bookmarkStart w:id="112" w:name="__Fieldmark__745_2028539536"/>
            <w:bookmarkEnd w:id="109"/>
            <w:bookmarkEnd w:id="110"/>
            <w:bookmarkEnd w:id="111"/>
            <w:bookmarkEnd w:id="112"/>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 xml:space="preserve">inne: </w:t>
            </w:r>
            <w:r w:rsidRPr="00A63A79">
              <w:rPr>
                <w:rFonts w:ascii="Times New Roman" w:hAnsi="Times New Roman"/>
              </w:rPr>
              <w:fldChar w:fldCharType="begin">
                <w:ffData>
                  <w:name w:val="__Fieldmark__766_202"/>
                  <w:enabled/>
                  <w:calcOnExit w:val="0"/>
                  <w:textInput/>
                </w:ffData>
              </w:fldChar>
            </w:r>
            <w:r w:rsidRPr="00A63A79">
              <w:rPr>
                <w:rFonts w:ascii="Times New Roman" w:hAnsi="Times New Roman"/>
              </w:rPr>
              <w:instrText>FORMTEXT</w:instrText>
            </w:r>
            <w:r w:rsidRPr="00A63A79">
              <w:rPr>
                <w:rFonts w:ascii="Times New Roman" w:hAnsi="Times New Roman"/>
              </w:rPr>
            </w:r>
            <w:r w:rsidRPr="00A63A79">
              <w:rPr>
                <w:rFonts w:ascii="Times New Roman" w:hAnsi="Times New Roman"/>
              </w:rPr>
              <w:fldChar w:fldCharType="separate"/>
            </w:r>
            <w:bookmarkStart w:id="113" w:name="__Fieldmark__424_187"/>
            <w:bookmarkStart w:id="114" w:name="__Fieldmark__342_1805567738"/>
            <w:bookmarkStart w:id="115" w:name="__Fieldmark__424_1871573663"/>
            <w:bookmarkStart w:id="116" w:name="__Fieldmark__766_2028539536"/>
            <w:bookmarkEnd w:id="113"/>
            <w:bookmarkEnd w:id="114"/>
            <w:bookmarkEnd w:id="115"/>
            <w:bookmarkEnd w:id="116"/>
            <w:r w:rsidRPr="00A63A79">
              <w:rPr>
                <w:rFonts w:ascii="Times New Roman" w:eastAsia="Times New Roman" w:hAnsi="Times New Roman"/>
              </w:rPr>
              <w:t>     </w:t>
            </w:r>
            <w:bookmarkStart w:id="117" w:name="__Fieldmark__424_1871"/>
            <w:bookmarkStart w:id="118" w:name="__Fieldmark__342_18055677381"/>
            <w:bookmarkEnd w:id="117"/>
            <w:bookmarkEnd w:id="118"/>
            <w:r w:rsidRPr="00A63A79">
              <w:rPr>
                <w:rFonts w:ascii="Times New Roman" w:hAnsi="Times New Roman"/>
              </w:rPr>
              <w:fldChar w:fldCharType="end"/>
            </w:r>
          </w:p>
        </w:tc>
        <w:tc>
          <w:tcPr>
            <w:tcW w:w="3205" w:type="dxa"/>
            <w:gridSpan w:val="15"/>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6D474D" w14:textId="77777777" w:rsidR="001021D9" w:rsidRPr="00A63A79" w:rsidRDefault="001021D9">
            <w:pPr>
              <w:spacing w:line="240" w:lineRule="auto"/>
              <w:rPr>
                <w:rFonts w:ascii="Times New Roman" w:hAnsi="Times New Roman"/>
              </w:rPr>
            </w:pPr>
          </w:p>
          <w:p w14:paraId="4E553DF2"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19" w:name="__Fieldmark__5429_1823958333"/>
            <w:bookmarkStart w:id="120" w:name="__Fieldmark__345_1805567738"/>
            <w:bookmarkStart w:id="121" w:name="__Fieldmark__432_1871573663"/>
            <w:bookmarkStart w:id="122" w:name="__Fieldmark__780_2028539536"/>
            <w:bookmarkEnd w:id="119"/>
            <w:bookmarkEnd w:id="120"/>
            <w:bookmarkEnd w:id="121"/>
            <w:bookmarkEnd w:id="122"/>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demografia</w:t>
            </w:r>
          </w:p>
          <w:p w14:paraId="37365930"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23" w:name="__Fieldmark__350_1805567738"/>
            <w:bookmarkStart w:id="124" w:name="__Fieldmark__442_1871573663"/>
            <w:bookmarkStart w:id="125" w:name="__Fieldmark__5440_1823958333"/>
            <w:bookmarkStart w:id="126" w:name="__Fieldmark__796_2028539536"/>
            <w:bookmarkEnd w:id="123"/>
            <w:bookmarkEnd w:id="124"/>
            <w:bookmarkEnd w:id="125"/>
            <w:bookmarkEnd w:id="126"/>
            <w:r w:rsidRPr="00A63A79">
              <w:rPr>
                <w:rFonts w:ascii="Times New Roman" w:hAnsi="Times New Roman"/>
              </w:rPr>
              <w:fldChar w:fldCharType="end"/>
            </w:r>
            <w:r w:rsidRPr="00A63A79">
              <w:rPr>
                <w:rFonts w:ascii="Times New Roman" w:hAnsi="Times New Roman"/>
              </w:rPr>
              <w:t xml:space="preserve"> mienie państwowe</w:t>
            </w:r>
          </w:p>
        </w:tc>
        <w:tc>
          <w:tcPr>
            <w:tcW w:w="3241" w:type="dxa"/>
            <w:gridSpan w:val="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B084BF9" w14:textId="77777777" w:rsidR="001021D9" w:rsidRPr="00A63A79" w:rsidRDefault="001021D9">
            <w:pPr>
              <w:spacing w:line="240" w:lineRule="auto"/>
              <w:rPr>
                <w:rFonts w:ascii="Times New Roman" w:hAnsi="Times New Roman"/>
              </w:rPr>
            </w:pPr>
          </w:p>
          <w:p w14:paraId="48575883"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27" w:name="__Fieldmark__5450_1823958333"/>
            <w:bookmarkStart w:id="128" w:name="__Fieldmark__354_1805567738"/>
            <w:bookmarkStart w:id="129" w:name="__Fieldmark__451_1871573663"/>
            <w:bookmarkStart w:id="130" w:name="__Fieldmark__811_2028539536"/>
            <w:bookmarkEnd w:id="127"/>
            <w:bookmarkEnd w:id="128"/>
            <w:bookmarkEnd w:id="129"/>
            <w:bookmarkEnd w:id="130"/>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informatyzacja</w:t>
            </w:r>
          </w:p>
          <w:p w14:paraId="59EB7740" w14:textId="77777777" w:rsidR="001021D9" w:rsidRPr="00A63A79" w:rsidRDefault="002A20CD">
            <w:pPr>
              <w:spacing w:line="240" w:lineRule="auto"/>
              <w:rPr>
                <w:rFonts w:ascii="Times New Roman" w:hAnsi="Times New Roman"/>
              </w:rPr>
            </w:pPr>
            <w:r w:rsidRPr="00A63A79">
              <w:rPr>
                <w:rFonts w:ascii="Times New Roman" w:hAnsi="Times New Roman"/>
              </w:rPr>
              <w:fldChar w:fldCharType="begin">
                <w:ffData>
                  <w:name w:val=""/>
                  <w:enabled/>
                  <w:calcOnExit w:val="0"/>
                  <w:checkBox>
                    <w:sizeAuto/>
                    <w:default w:val="0"/>
                  </w:checkBox>
                </w:ffData>
              </w:fldChar>
            </w:r>
            <w:r w:rsidRPr="00A63A79">
              <w:rPr>
                <w:rFonts w:ascii="Times New Roman" w:hAnsi="Times New Roman"/>
              </w:rPr>
              <w:instrText>FORMCHECKBOX</w:instrText>
            </w:r>
            <w:r w:rsidR="00907A68">
              <w:rPr>
                <w:rFonts w:ascii="Times New Roman" w:hAnsi="Times New Roman"/>
              </w:rPr>
            </w:r>
            <w:r w:rsidR="00907A68">
              <w:rPr>
                <w:rFonts w:ascii="Times New Roman" w:hAnsi="Times New Roman"/>
              </w:rPr>
              <w:fldChar w:fldCharType="separate"/>
            </w:r>
            <w:bookmarkStart w:id="131" w:name="__Fieldmark__5461_1823958333"/>
            <w:bookmarkStart w:id="132" w:name="__Fieldmark__461_1871573663"/>
            <w:bookmarkStart w:id="133" w:name="__Fieldmark__359_1805567738"/>
            <w:bookmarkStart w:id="134" w:name="__Fieldmark__827_2028539536"/>
            <w:bookmarkEnd w:id="131"/>
            <w:bookmarkEnd w:id="132"/>
            <w:bookmarkEnd w:id="133"/>
            <w:bookmarkEnd w:id="134"/>
            <w:r w:rsidRPr="00A63A79">
              <w:rPr>
                <w:rFonts w:ascii="Times New Roman" w:hAnsi="Times New Roman"/>
              </w:rPr>
              <w:fldChar w:fldCharType="end"/>
            </w:r>
            <w:r w:rsidRPr="00A63A79">
              <w:rPr>
                <w:rFonts w:ascii="Times New Roman" w:hAnsi="Times New Roman"/>
              </w:rPr>
              <w:t xml:space="preserve"> </w:t>
            </w:r>
            <w:r w:rsidRPr="00A63A79">
              <w:rPr>
                <w:rFonts w:ascii="Times New Roman" w:hAnsi="Times New Roman"/>
                <w:spacing w:val="-2"/>
              </w:rPr>
              <w:t>zdrowie</w:t>
            </w:r>
          </w:p>
        </w:tc>
      </w:tr>
      <w:tr w:rsidR="001021D9" w:rsidRPr="00A63A79" w14:paraId="0BC9B553" w14:textId="77777777">
        <w:trPr>
          <w:trHeight w:val="712"/>
        </w:trPr>
        <w:tc>
          <w:tcPr>
            <w:tcW w:w="2570" w:type="dxa"/>
            <w:gridSpan w:val="2"/>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01037CAB" w14:textId="77777777" w:rsidR="001021D9" w:rsidRPr="00A63A79" w:rsidRDefault="002A20CD">
            <w:pPr>
              <w:spacing w:line="240" w:lineRule="auto"/>
              <w:rPr>
                <w:rFonts w:ascii="Times New Roman" w:hAnsi="Times New Roman"/>
              </w:rPr>
            </w:pPr>
            <w:r w:rsidRPr="00A63A79">
              <w:rPr>
                <w:rFonts w:ascii="Times New Roman" w:hAnsi="Times New Roman"/>
              </w:rPr>
              <w:t>Omówienie wpływu</w:t>
            </w:r>
          </w:p>
        </w:tc>
        <w:tc>
          <w:tcPr>
            <w:tcW w:w="7635" w:type="dxa"/>
            <w:gridSpan w:val="27"/>
            <w:tcBorders>
              <w:top w:val="single" w:sz="4" w:space="0" w:color="00000A"/>
              <w:left w:val="single" w:sz="4" w:space="0" w:color="00000A"/>
              <w:bottom w:val="single" w:sz="4" w:space="0" w:color="00000A"/>
              <w:right w:val="single" w:sz="4" w:space="0" w:color="00000A"/>
            </w:tcBorders>
            <w:shd w:val="clear" w:color="auto" w:fill="FFFFFF"/>
            <w:tcMar>
              <w:left w:w="93" w:type="dxa"/>
            </w:tcMar>
            <w:vAlign w:val="center"/>
          </w:tcPr>
          <w:p w14:paraId="7DD26716" w14:textId="77777777" w:rsidR="001021D9" w:rsidRPr="00A63A79" w:rsidRDefault="002A20CD">
            <w:pPr>
              <w:spacing w:line="240" w:lineRule="auto"/>
              <w:jc w:val="both"/>
              <w:rPr>
                <w:rFonts w:ascii="Times New Roman" w:hAnsi="Times New Roman"/>
                <w:spacing w:val="-2"/>
              </w:rPr>
            </w:pPr>
            <w:r w:rsidRPr="00A63A79">
              <w:rPr>
                <w:rFonts w:ascii="Times New Roman" w:hAnsi="Times New Roman"/>
                <w:spacing w:val="-2"/>
              </w:rPr>
              <w:t>Bez wpływu</w:t>
            </w:r>
          </w:p>
        </w:tc>
      </w:tr>
      <w:tr w:rsidR="001021D9" w:rsidRPr="00A63A79" w14:paraId="689DA1F2"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543DF99B"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spacing w:val="-2"/>
              </w:rPr>
              <w:t>Planowane wykonanie przepisów aktu prawnego</w:t>
            </w:r>
          </w:p>
        </w:tc>
      </w:tr>
      <w:tr w:rsidR="001021D9" w:rsidRPr="00A63A79" w14:paraId="0A644C77"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F67EC22" w14:textId="77777777" w:rsidR="001021D9" w:rsidRDefault="006A4F9D" w:rsidP="006A4F9D">
            <w:pPr>
              <w:spacing w:line="240" w:lineRule="auto"/>
              <w:jc w:val="both"/>
              <w:rPr>
                <w:rFonts w:ascii="Times New Roman" w:hAnsi="Times New Roman"/>
                <w:spacing w:val="-2"/>
              </w:rPr>
            </w:pPr>
            <w:r w:rsidRPr="006A4F9D">
              <w:rPr>
                <w:rFonts w:ascii="Times New Roman" w:hAnsi="Times New Roman"/>
                <w:spacing w:val="-2"/>
              </w:rPr>
              <w:t>Projektowane regulacje wejdą w życie z dniem 1 października 2020 r.</w:t>
            </w:r>
          </w:p>
          <w:p w14:paraId="6E2B3384" w14:textId="6AE3C776" w:rsidR="006A4F9D" w:rsidRPr="00A63A79" w:rsidRDefault="006A4F9D" w:rsidP="006A4F9D">
            <w:pPr>
              <w:spacing w:line="240" w:lineRule="auto"/>
              <w:jc w:val="both"/>
              <w:rPr>
                <w:rFonts w:ascii="Times New Roman" w:hAnsi="Times New Roman"/>
                <w:spacing w:val="-2"/>
              </w:rPr>
            </w:pPr>
          </w:p>
        </w:tc>
      </w:tr>
      <w:tr w:rsidR="001021D9" w:rsidRPr="00A63A79" w14:paraId="656ACF83"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44D61EDD" w14:textId="77777777" w:rsidR="001021D9" w:rsidRPr="00A63A79" w:rsidRDefault="002A20CD">
            <w:pPr>
              <w:numPr>
                <w:ilvl w:val="0"/>
                <w:numId w:val="1"/>
              </w:numPr>
              <w:spacing w:before="60" w:after="60" w:line="240" w:lineRule="auto"/>
              <w:ind w:left="318" w:hanging="284"/>
              <w:jc w:val="both"/>
              <w:rPr>
                <w:rFonts w:ascii="Times New Roman" w:hAnsi="Times New Roman"/>
                <w:b/>
              </w:rPr>
            </w:pPr>
            <w:r w:rsidRPr="00A63A79">
              <w:rPr>
                <w:rFonts w:ascii="Times New Roman" w:hAnsi="Times New Roman"/>
                <w:b/>
              </w:rPr>
              <w:t xml:space="preserve"> </w:t>
            </w:r>
            <w:r w:rsidRPr="00A63A79">
              <w:rPr>
                <w:rFonts w:ascii="Times New Roman" w:hAnsi="Times New Roman"/>
                <w:b/>
                <w:spacing w:val="-2"/>
              </w:rPr>
              <w:t>W jaki sposób i kiedy nastąpi ewaluacja efektów projektu oraz jakie mierniki zostaną zastosowane?</w:t>
            </w:r>
          </w:p>
        </w:tc>
      </w:tr>
      <w:tr w:rsidR="001021D9" w:rsidRPr="00A63A79" w14:paraId="336E79DF"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6F7EB52" w14:textId="77777777" w:rsidR="001021D9" w:rsidRPr="00A63A79" w:rsidRDefault="002A20CD">
            <w:pPr>
              <w:spacing w:line="240" w:lineRule="auto"/>
              <w:jc w:val="both"/>
              <w:rPr>
                <w:rFonts w:ascii="Times New Roman" w:hAnsi="Times New Roman"/>
              </w:rPr>
            </w:pPr>
            <w:r w:rsidRPr="00A63A79">
              <w:rPr>
                <w:rFonts w:ascii="Times New Roman" w:hAnsi="Times New Roman"/>
              </w:rPr>
              <w:t xml:space="preserve"> </w:t>
            </w:r>
            <w:r w:rsidRPr="00A63A79">
              <w:rPr>
                <w:rFonts w:ascii="Times New Roman" w:hAnsi="Times New Roman"/>
                <w:spacing w:val="-2"/>
              </w:rPr>
              <w:t>Ze względu na charakter wprowadzanej regulacji nie jest planowana ewaluacja efektów projektu.</w:t>
            </w:r>
          </w:p>
          <w:p w14:paraId="600B7AAF" w14:textId="77777777" w:rsidR="001021D9" w:rsidRPr="00A63A79" w:rsidRDefault="001021D9">
            <w:pPr>
              <w:spacing w:line="240" w:lineRule="auto"/>
              <w:jc w:val="both"/>
              <w:rPr>
                <w:rFonts w:ascii="Times New Roman" w:hAnsi="Times New Roman"/>
              </w:rPr>
            </w:pPr>
          </w:p>
        </w:tc>
      </w:tr>
      <w:tr w:rsidR="001021D9" w:rsidRPr="00A63A79" w14:paraId="0D8E5B41"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99CCFF"/>
            <w:tcMar>
              <w:left w:w="93" w:type="dxa"/>
            </w:tcMar>
          </w:tcPr>
          <w:p w14:paraId="304621E0" w14:textId="77777777" w:rsidR="001021D9" w:rsidRPr="00A63A79" w:rsidRDefault="002A20CD">
            <w:pPr>
              <w:numPr>
                <w:ilvl w:val="0"/>
                <w:numId w:val="1"/>
              </w:numPr>
              <w:spacing w:before="60" w:after="60" w:line="240" w:lineRule="auto"/>
              <w:ind w:left="318" w:hanging="284"/>
              <w:jc w:val="both"/>
              <w:rPr>
                <w:rFonts w:ascii="Times New Roman" w:hAnsi="Times New Roman"/>
                <w:b/>
                <w:spacing w:val="-2"/>
              </w:rPr>
            </w:pPr>
            <w:r w:rsidRPr="00A63A79">
              <w:rPr>
                <w:rFonts w:ascii="Times New Roman" w:hAnsi="Times New Roman"/>
                <w:b/>
                <w:spacing w:val="-2"/>
              </w:rPr>
              <w:t xml:space="preserve">Załączniki (istotne dokumenty źródłowe, badania, analizy itp.) </w:t>
            </w:r>
          </w:p>
        </w:tc>
      </w:tr>
      <w:tr w:rsidR="001021D9" w:rsidRPr="00A63A79" w14:paraId="6C086BF8" w14:textId="77777777">
        <w:trPr>
          <w:trHeight w:val="142"/>
        </w:trPr>
        <w:tc>
          <w:tcPr>
            <w:tcW w:w="10205" w:type="dxa"/>
            <w:gridSpan w:val="29"/>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94F8E07" w14:textId="77777777" w:rsidR="001021D9" w:rsidRPr="00A63A79" w:rsidRDefault="002A20CD">
            <w:pPr>
              <w:spacing w:line="240" w:lineRule="auto"/>
              <w:jc w:val="both"/>
              <w:rPr>
                <w:rFonts w:ascii="Times New Roman" w:hAnsi="Times New Roman"/>
                <w:spacing w:val="-2"/>
              </w:rPr>
            </w:pPr>
            <w:r w:rsidRPr="00A63A79">
              <w:rPr>
                <w:rFonts w:ascii="Times New Roman" w:hAnsi="Times New Roman"/>
                <w:spacing w:val="-2"/>
              </w:rPr>
              <w:t>Brak</w:t>
            </w:r>
          </w:p>
        </w:tc>
      </w:tr>
    </w:tbl>
    <w:p w14:paraId="1A230999" w14:textId="77777777" w:rsidR="001021D9" w:rsidRPr="00A63A79" w:rsidRDefault="001021D9" w:rsidP="0052345C">
      <w:pPr>
        <w:pStyle w:val="Nagwek1"/>
        <w:rPr>
          <w:rFonts w:ascii="Times New Roman" w:hAnsi="Times New Roman" w:cs="Times New Roman"/>
          <w:sz w:val="22"/>
          <w:szCs w:val="22"/>
        </w:rPr>
      </w:pPr>
    </w:p>
    <w:sectPr w:rsidR="001021D9" w:rsidRPr="00A63A79">
      <w:pgSz w:w="11906" w:h="16838"/>
      <w:pgMar w:top="568" w:right="707" w:bottom="568" w:left="720"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E6280"/>
    <w:multiLevelType w:val="multilevel"/>
    <w:tmpl w:val="02980058"/>
    <w:lvl w:ilvl="0">
      <w:start w:val="1"/>
      <w:numFmt w:val="decimal"/>
      <w:lvlText w:val="%1."/>
      <w:lvlJc w:val="left"/>
      <w:pPr>
        <w:tabs>
          <w:tab w:val="num" w:pos="360"/>
        </w:tabs>
        <w:ind w:left="360" w:hanging="360"/>
      </w:pPr>
      <w:rPr>
        <w:rFonts w:ascii="Times New Roman" w:hAnsi="Times New Roman" w:cs="Times New Roman"/>
        <w:b/>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553461B0"/>
    <w:multiLevelType w:val="multilevel"/>
    <w:tmpl w:val="D39454FC"/>
    <w:lvl w:ilvl="0">
      <w:start w:val="1"/>
      <w:numFmt w:val="decimal"/>
      <w:lvlText w:val="%1."/>
      <w:lvlJc w:val="left"/>
      <w:pPr>
        <w:ind w:left="686" w:hanging="360"/>
      </w:pPr>
    </w:lvl>
    <w:lvl w:ilvl="1">
      <w:start w:val="1"/>
      <w:numFmt w:val="lowerLetter"/>
      <w:lvlText w:val="%2."/>
      <w:lvlJc w:val="left"/>
      <w:pPr>
        <w:ind w:left="1406" w:hanging="360"/>
      </w:pPr>
    </w:lvl>
    <w:lvl w:ilvl="2">
      <w:start w:val="1"/>
      <w:numFmt w:val="lowerRoman"/>
      <w:lvlText w:val="%3."/>
      <w:lvlJc w:val="right"/>
      <w:pPr>
        <w:ind w:left="2126" w:hanging="180"/>
      </w:pPr>
    </w:lvl>
    <w:lvl w:ilvl="3">
      <w:start w:val="1"/>
      <w:numFmt w:val="decimal"/>
      <w:lvlText w:val="%4."/>
      <w:lvlJc w:val="left"/>
      <w:pPr>
        <w:ind w:left="2846" w:hanging="360"/>
      </w:pPr>
    </w:lvl>
    <w:lvl w:ilvl="4">
      <w:start w:val="1"/>
      <w:numFmt w:val="lowerLetter"/>
      <w:lvlText w:val="%5."/>
      <w:lvlJc w:val="left"/>
      <w:pPr>
        <w:ind w:left="3566" w:hanging="360"/>
      </w:pPr>
    </w:lvl>
    <w:lvl w:ilvl="5">
      <w:start w:val="1"/>
      <w:numFmt w:val="lowerRoman"/>
      <w:lvlText w:val="%6."/>
      <w:lvlJc w:val="right"/>
      <w:pPr>
        <w:ind w:left="4286" w:hanging="180"/>
      </w:pPr>
    </w:lvl>
    <w:lvl w:ilvl="6">
      <w:start w:val="1"/>
      <w:numFmt w:val="decimal"/>
      <w:lvlText w:val="%7."/>
      <w:lvlJc w:val="left"/>
      <w:pPr>
        <w:ind w:left="5006" w:hanging="360"/>
      </w:pPr>
    </w:lvl>
    <w:lvl w:ilvl="7">
      <w:start w:val="1"/>
      <w:numFmt w:val="lowerLetter"/>
      <w:lvlText w:val="%8."/>
      <w:lvlJc w:val="left"/>
      <w:pPr>
        <w:ind w:left="5726" w:hanging="360"/>
      </w:pPr>
    </w:lvl>
    <w:lvl w:ilvl="8">
      <w:start w:val="1"/>
      <w:numFmt w:val="lowerRoman"/>
      <w:lvlText w:val="%9."/>
      <w:lvlJc w:val="right"/>
      <w:pPr>
        <w:ind w:left="6446" w:hanging="180"/>
      </w:pPr>
    </w:lvl>
  </w:abstractNum>
  <w:abstractNum w:abstractNumId="2" w15:restartNumberingAfterBreak="0">
    <w:nsid w:val="6E0C1A9D"/>
    <w:multiLevelType w:val="multilevel"/>
    <w:tmpl w:val="78DC28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1D9"/>
    <w:rsid w:val="00025612"/>
    <w:rsid w:val="001021D9"/>
    <w:rsid w:val="00106FE4"/>
    <w:rsid w:val="001E620C"/>
    <w:rsid w:val="002A20CD"/>
    <w:rsid w:val="003A7459"/>
    <w:rsid w:val="003C6783"/>
    <w:rsid w:val="004F7368"/>
    <w:rsid w:val="0052345C"/>
    <w:rsid w:val="00563E28"/>
    <w:rsid w:val="006A4F9D"/>
    <w:rsid w:val="00735A8A"/>
    <w:rsid w:val="00773C9E"/>
    <w:rsid w:val="00907A68"/>
    <w:rsid w:val="009405FF"/>
    <w:rsid w:val="009B0FFA"/>
    <w:rsid w:val="009C6CB8"/>
    <w:rsid w:val="00A63A79"/>
    <w:rsid w:val="00A82E6B"/>
    <w:rsid w:val="00AE27A4"/>
    <w:rsid w:val="00D06BDA"/>
    <w:rsid w:val="00DF38B8"/>
    <w:rsid w:val="00E663D2"/>
    <w:rsid w:val="00EB1E92"/>
    <w:rsid w:val="00EC19BE"/>
    <w:rsid w:val="00F56F5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E6F81"/>
  <w15:docId w15:val="{C89A43E4-C8FB-4AED-AF8B-2B8975280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3CFE"/>
    <w:pPr>
      <w:spacing w:line="276" w:lineRule="auto"/>
    </w:pPr>
    <w:rPr>
      <w:color w:val="00000A"/>
      <w:sz w:val="22"/>
      <w:lang w:eastAsia="en-US"/>
    </w:rPr>
  </w:style>
  <w:style w:type="paragraph" w:styleId="Nagwek1">
    <w:name w:val="heading 1"/>
    <w:basedOn w:val="Normalny"/>
    <w:link w:val="Nagwek1Znak"/>
    <w:uiPriority w:val="99"/>
    <w:qFormat/>
    <w:locked/>
    <w:rsid w:val="006176ED"/>
    <w:pPr>
      <w:keepNext/>
      <w:spacing w:before="240" w:after="60" w:line="240" w:lineRule="auto"/>
      <w:outlineLvl w:val="0"/>
    </w:pPr>
    <w:rPr>
      <w:rFonts w:ascii="Arial" w:eastAsia="Times New Roman" w:hAnsi="Arial" w:cs="Arial"/>
      <w:b/>
      <w:bCs/>
      <w:sz w:val="32"/>
      <w:szCs w:val="32"/>
      <w:lang w:eastAsia="pl-PL"/>
    </w:rPr>
  </w:style>
  <w:style w:type="paragraph" w:styleId="Nagwek3">
    <w:name w:val="heading 3"/>
    <w:basedOn w:val="Normalny"/>
    <w:link w:val="Nagwek3Znak"/>
    <w:uiPriority w:val="99"/>
    <w:qFormat/>
    <w:locked/>
    <w:rsid w:val="00522D94"/>
    <w:pPr>
      <w:keepNext/>
      <w:spacing w:before="240" w:after="60" w:line="240" w:lineRule="auto"/>
      <w:outlineLvl w:val="2"/>
    </w:pPr>
    <w:rPr>
      <w:rFonts w:ascii="Arial" w:eastAsia="Times New Roman" w:hAnsi="Arial" w:cs="Arial"/>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qFormat/>
    <w:rsid w:val="00FA16BE"/>
    <w:rPr>
      <w:rFonts w:asciiTheme="majorHAnsi" w:eastAsiaTheme="majorEastAsia" w:hAnsiTheme="majorHAnsi" w:cstheme="majorBidi"/>
      <w:b/>
      <w:bCs/>
      <w:sz w:val="32"/>
      <w:szCs w:val="32"/>
      <w:lang w:eastAsia="en-US"/>
    </w:rPr>
  </w:style>
  <w:style w:type="character" w:customStyle="1" w:styleId="Nagwek3Znak">
    <w:name w:val="Nagłówek 3 Znak"/>
    <w:basedOn w:val="Domylnaczcionkaakapitu"/>
    <w:link w:val="Nagwek3"/>
    <w:uiPriority w:val="9"/>
    <w:semiHidden/>
    <w:qFormat/>
    <w:rsid w:val="00FA16BE"/>
    <w:rPr>
      <w:rFonts w:asciiTheme="majorHAnsi" w:eastAsiaTheme="majorEastAsia" w:hAnsiTheme="majorHAnsi" w:cstheme="majorBidi"/>
      <w:b/>
      <w:bCs/>
      <w:sz w:val="26"/>
      <w:szCs w:val="26"/>
      <w:lang w:eastAsia="en-US"/>
    </w:rPr>
  </w:style>
  <w:style w:type="character" w:customStyle="1" w:styleId="TekstdymkaZnak">
    <w:name w:val="Tekst dymka Znak"/>
    <w:basedOn w:val="Domylnaczcionkaakapitu"/>
    <w:link w:val="Tekstdymka"/>
    <w:uiPriority w:val="99"/>
    <w:semiHidden/>
    <w:qFormat/>
    <w:locked/>
    <w:rsid w:val="004702C9"/>
    <w:rPr>
      <w:rFonts w:ascii="Tahoma" w:hAnsi="Tahoma"/>
      <w:sz w:val="16"/>
    </w:rPr>
  </w:style>
  <w:style w:type="character" w:customStyle="1" w:styleId="NagwekZnak">
    <w:name w:val="Nagłówek Znak"/>
    <w:basedOn w:val="Domylnaczcionkaakapitu"/>
    <w:link w:val="Nagwek"/>
    <w:uiPriority w:val="99"/>
    <w:qFormat/>
    <w:locked/>
    <w:rsid w:val="00044739"/>
    <w:rPr>
      <w:lang w:eastAsia="en-US"/>
    </w:rPr>
  </w:style>
  <w:style w:type="character" w:customStyle="1" w:styleId="StopkaZnak">
    <w:name w:val="Stopka Znak"/>
    <w:basedOn w:val="Domylnaczcionkaakapitu"/>
    <w:link w:val="Stopka"/>
    <w:uiPriority w:val="99"/>
    <w:qFormat/>
    <w:locked/>
    <w:rsid w:val="00044739"/>
    <w:rPr>
      <w:lang w:eastAsia="en-US"/>
    </w:rPr>
  </w:style>
  <w:style w:type="character" w:customStyle="1" w:styleId="TekstprzypisukocowegoZnak">
    <w:name w:val="Tekst przypisu końcowego Znak"/>
    <w:basedOn w:val="Domylnaczcionkaakapitu"/>
    <w:link w:val="Tekstprzypisukocowego"/>
    <w:uiPriority w:val="99"/>
    <w:semiHidden/>
    <w:qFormat/>
    <w:locked/>
    <w:rsid w:val="00DF58CD"/>
    <w:rPr>
      <w:sz w:val="20"/>
      <w:lang w:eastAsia="en-US"/>
    </w:rPr>
  </w:style>
  <w:style w:type="character" w:styleId="Odwoanieprzypisukocowego">
    <w:name w:val="endnote reference"/>
    <w:basedOn w:val="Domylnaczcionkaakapitu"/>
    <w:uiPriority w:val="99"/>
    <w:semiHidden/>
    <w:qFormat/>
    <w:rsid w:val="00DF58CD"/>
    <w:rPr>
      <w:rFonts w:cs="Times New Roman"/>
      <w:vertAlign w:val="superscript"/>
    </w:rPr>
  </w:style>
  <w:style w:type="character" w:styleId="Odwoaniedokomentarza">
    <w:name w:val="annotation reference"/>
    <w:basedOn w:val="Domylnaczcionkaakapitu"/>
    <w:uiPriority w:val="99"/>
    <w:semiHidden/>
    <w:qFormat/>
    <w:rsid w:val="00A17CB2"/>
    <w:rPr>
      <w:rFonts w:cs="Times New Roman"/>
      <w:sz w:val="16"/>
    </w:rPr>
  </w:style>
  <w:style w:type="character" w:customStyle="1" w:styleId="TekstkomentarzaZnak">
    <w:name w:val="Tekst komentarza Znak"/>
    <w:basedOn w:val="Domylnaczcionkaakapitu"/>
    <w:link w:val="Tekstkomentarza"/>
    <w:uiPriority w:val="99"/>
    <w:semiHidden/>
    <w:qFormat/>
    <w:locked/>
    <w:rsid w:val="00A17CB2"/>
    <w:rPr>
      <w:lang w:eastAsia="en-US"/>
    </w:rPr>
  </w:style>
  <w:style w:type="character" w:customStyle="1" w:styleId="TematkomentarzaZnak">
    <w:name w:val="Temat komentarza Znak"/>
    <w:basedOn w:val="TekstkomentarzaZnak"/>
    <w:link w:val="Tematkomentarza"/>
    <w:uiPriority w:val="99"/>
    <w:semiHidden/>
    <w:qFormat/>
    <w:locked/>
    <w:rsid w:val="00A17CB2"/>
    <w:rPr>
      <w:b/>
      <w:lang w:eastAsia="en-US"/>
    </w:rPr>
  </w:style>
  <w:style w:type="character" w:customStyle="1" w:styleId="TekstprzypisudolnegoZnak">
    <w:name w:val="Tekst przypisu dolnego Znak"/>
    <w:basedOn w:val="Domylnaczcionkaakapitu"/>
    <w:link w:val="Tekstprzypisudolnego"/>
    <w:uiPriority w:val="99"/>
    <w:semiHidden/>
    <w:qFormat/>
    <w:locked/>
    <w:rsid w:val="00C047A7"/>
    <w:rPr>
      <w:lang w:eastAsia="en-US"/>
    </w:rPr>
  </w:style>
  <w:style w:type="character" w:styleId="Odwoanieprzypisudolnego">
    <w:name w:val="footnote reference"/>
    <w:basedOn w:val="Domylnaczcionkaakapitu"/>
    <w:uiPriority w:val="99"/>
    <w:semiHidden/>
    <w:qFormat/>
    <w:rsid w:val="00C047A7"/>
    <w:rPr>
      <w:rFonts w:cs="Times New Roman"/>
      <w:vertAlign w:val="superscript"/>
    </w:rPr>
  </w:style>
  <w:style w:type="character" w:customStyle="1" w:styleId="czeinternetowe">
    <w:name w:val="Łącze internetowe"/>
    <w:basedOn w:val="Domylnaczcionkaakapitu"/>
    <w:uiPriority w:val="99"/>
    <w:rsid w:val="0072636A"/>
    <w:rPr>
      <w:rFonts w:cs="Times New Roman"/>
      <w:color w:val="0000FF"/>
      <w:u w:val="single"/>
    </w:rPr>
  </w:style>
  <w:style w:type="character" w:styleId="UyteHipercze">
    <w:name w:val="FollowedHyperlink"/>
    <w:basedOn w:val="Domylnaczcionkaakapitu"/>
    <w:uiPriority w:val="99"/>
    <w:semiHidden/>
    <w:qFormat/>
    <w:rsid w:val="00801F71"/>
    <w:rPr>
      <w:rFonts w:cs="Times New Roman"/>
      <w:color w:val="800080"/>
      <w:u w:val="single"/>
    </w:rPr>
  </w:style>
  <w:style w:type="character" w:customStyle="1" w:styleId="TekstpodstawowyZnak">
    <w:name w:val="Tekst podstawowy Znak"/>
    <w:basedOn w:val="Domylnaczcionkaakapitu"/>
    <w:link w:val="Tekstpodstawowy"/>
    <w:qFormat/>
    <w:rsid w:val="00EA69BC"/>
    <w:rPr>
      <w:rFonts w:ascii="Times New Roman" w:eastAsia="Times New Roman" w:hAnsi="Times New Roman"/>
      <w:sz w:val="24"/>
      <w:szCs w:val="24"/>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i w:val="0"/>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ascii="Times New Roman" w:hAnsi="Times New Roman" w:cs="Times New Roman"/>
      <w:b/>
      <w:sz w:val="24"/>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rPr>
  </w:style>
  <w:style w:type="character" w:customStyle="1" w:styleId="ListLabel48">
    <w:name w:val="ListLabel 48"/>
    <w:qFormat/>
    <w:rPr>
      <w:rFonts w:cs="Times New Roman"/>
    </w:rPr>
  </w:style>
  <w:style w:type="character" w:customStyle="1" w:styleId="ListLabel49">
    <w:name w:val="ListLabel 49"/>
    <w:qFormat/>
    <w:rPr>
      <w:rFonts w:cs="Times New Roman"/>
    </w:rPr>
  </w:style>
  <w:style w:type="character" w:customStyle="1" w:styleId="ListLabel50">
    <w:name w:val="ListLabel 50"/>
    <w:qFormat/>
    <w:rPr>
      <w:rFonts w:cs="Times New Roman"/>
    </w:rPr>
  </w:style>
  <w:style w:type="character" w:customStyle="1" w:styleId="ListLabel51">
    <w:name w:val="ListLabel 51"/>
    <w:qFormat/>
    <w:rPr>
      <w:rFonts w:cs="Times New Roman"/>
    </w:rPr>
  </w:style>
  <w:style w:type="character" w:customStyle="1" w:styleId="ListLabel52">
    <w:name w:val="ListLabel 52"/>
    <w:qFormat/>
    <w:rPr>
      <w:rFonts w:cs="Times New Roman"/>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cs="Times New Roman"/>
    </w:rPr>
  </w:style>
  <w:style w:type="character" w:customStyle="1" w:styleId="ListLabel87">
    <w:name w:val="ListLabel 87"/>
    <w:qFormat/>
    <w:rPr>
      <w:rFonts w:cs="Times New Roman"/>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cs="Times New Roman"/>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ascii="Times New Roman" w:hAnsi="Times New Roman" w:cs="Times New Roman"/>
      <w:b/>
      <w:sz w:val="24"/>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ascii="Times New Roman" w:hAnsi="Times New Roman" w:cs="Times New Roman"/>
      <w:b/>
      <w:sz w:val="24"/>
    </w:rPr>
  </w:style>
  <w:style w:type="character" w:customStyle="1" w:styleId="ListLabel138">
    <w:name w:val="ListLabel 138"/>
    <w:qFormat/>
    <w:rPr>
      <w:rFonts w:cs="Times New Roman"/>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ascii="Times New Roman" w:hAnsi="Times New Roman" w:cs="Times New Roman"/>
      <w:b/>
      <w:sz w:val="24"/>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paragraph" w:styleId="Nagwek">
    <w:name w:val="header"/>
    <w:basedOn w:val="Normalny"/>
    <w:next w:val="Tekstpodstawowy"/>
    <w:link w:val="NagwekZnak"/>
    <w:uiPriority w:val="99"/>
    <w:rsid w:val="00044739"/>
    <w:pPr>
      <w:tabs>
        <w:tab w:val="center" w:pos="4536"/>
        <w:tab w:val="right" w:pos="9072"/>
      </w:tabs>
      <w:spacing w:line="240" w:lineRule="auto"/>
    </w:pPr>
    <w:rPr>
      <w:sz w:val="20"/>
      <w:szCs w:val="20"/>
    </w:rPr>
  </w:style>
  <w:style w:type="paragraph" w:styleId="Tekstpodstawowy">
    <w:name w:val="Body Text"/>
    <w:basedOn w:val="Normalny"/>
    <w:link w:val="TekstpodstawowyZnak"/>
    <w:rsid w:val="00EA69BC"/>
    <w:pPr>
      <w:spacing w:after="120" w:line="240" w:lineRule="auto"/>
    </w:pPr>
    <w:rPr>
      <w:rFonts w:ascii="Times New Roman" w:eastAsia="Times New Roman" w:hAnsi="Times New Roman"/>
      <w:sz w:val="24"/>
      <w:szCs w:val="24"/>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Tekstdymka">
    <w:name w:val="Balloon Text"/>
    <w:basedOn w:val="Normalny"/>
    <w:link w:val="TekstdymkaZnak"/>
    <w:uiPriority w:val="99"/>
    <w:semiHidden/>
    <w:qFormat/>
    <w:rsid w:val="004702C9"/>
    <w:pPr>
      <w:spacing w:line="240" w:lineRule="auto"/>
    </w:pPr>
    <w:rPr>
      <w:rFonts w:ascii="Tahoma" w:hAnsi="Tahoma"/>
      <w:sz w:val="16"/>
      <w:szCs w:val="16"/>
      <w:lang w:eastAsia="pl-PL"/>
    </w:rPr>
  </w:style>
  <w:style w:type="paragraph" w:styleId="Stopka">
    <w:name w:val="footer"/>
    <w:basedOn w:val="Normalny"/>
    <w:link w:val="StopkaZnak"/>
    <w:uiPriority w:val="99"/>
    <w:rsid w:val="00044739"/>
    <w:pPr>
      <w:tabs>
        <w:tab w:val="center" w:pos="4536"/>
        <w:tab w:val="right" w:pos="9072"/>
      </w:tabs>
      <w:spacing w:line="240" w:lineRule="auto"/>
    </w:pPr>
    <w:rPr>
      <w:sz w:val="20"/>
      <w:szCs w:val="20"/>
    </w:rPr>
  </w:style>
  <w:style w:type="paragraph" w:styleId="Tekstprzypisukocowego">
    <w:name w:val="endnote text"/>
    <w:basedOn w:val="Normalny"/>
    <w:link w:val="TekstprzypisukocowegoZnak"/>
    <w:uiPriority w:val="99"/>
    <w:semiHidden/>
    <w:qFormat/>
    <w:rsid w:val="00DF58CD"/>
    <w:pPr>
      <w:spacing w:line="240" w:lineRule="auto"/>
    </w:pPr>
    <w:rPr>
      <w:sz w:val="20"/>
      <w:szCs w:val="20"/>
    </w:rPr>
  </w:style>
  <w:style w:type="paragraph" w:styleId="Akapitzlist">
    <w:name w:val="List Paragraph"/>
    <w:basedOn w:val="Normalny"/>
    <w:uiPriority w:val="99"/>
    <w:qFormat/>
    <w:rsid w:val="00397078"/>
    <w:pPr>
      <w:ind w:left="720"/>
      <w:contextualSpacing/>
    </w:pPr>
  </w:style>
  <w:style w:type="paragraph" w:styleId="Tekstkomentarza">
    <w:name w:val="annotation text"/>
    <w:basedOn w:val="Normalny"/>
    <w:link w:val="TekstkomentarzaZnak"/>
    <w:uiPriority w:val="99"/>
    <w:semiHidden/>
    <w:qFormat/>
    <w:rsid w:val="00A17CB2"/>
    <w:rPr>
      <w:sz w:val="20"/>
      <w:szCs w:val="20"/>
    </w:rPr>
  </w:style>
  <w:style w:type="paragraph" w:styleId="Tematkomentarza">
    <w:name w:val="annotation subject"/>
    <w:basedOn w:val="Tekstkomentarza"/>
    <w:link w:val="TematkomentarzaZnak"/>
    <w:uiPriority w:val="99"/>
    <w:semiHidden/>
    <w:qFormat/>
    <w:rsid w:val="00A17CB2"/>
    <w:rPr>
      <w:b/>
      <w:bCs/>
    </w:rPr>
  </w:style>
  <w:style w:type="paragraph" w:styleId="Tekstprzypisudolnego">
    <w:name w:val="footnote text"/>
    <w:basedOn w:val="Normalny"/>
    <w:link w:val="TekstprzypisudolnegoZnak"/>
    <w:uiPriority w:val="99"/>
    <w:semiHidden/>
    <w:qFormat/>
    <w:rsid w:val="00C047A7"/>
    <w:rPr>
      <w:sz w:val="20"/>
      <w:szCs w:val="20"/>
    </w:rPr>
  </w:style>
  <w:style w:type="paragraph" w:customStyle="1" w:styleId="tekst">
    <w:name w:val="tekst"/>
    <w:basedOn w:val="Normalny"/>
    <w:uiPriority w:val="99"/>
    <w:qFormat/>
    <w:rsid w:val="00170828"/>
    <w:pPr>
      <w:suppressLineNumbers/>
      <w:spacing w:before="60" w:after="60" w:line="240" w:lineRule="auto"/>
      <w:jc w:val="both"/>
    </w:pPr>
    <w:rPr>
      <w:rFonts w:ascii="Times New Roman" w:eastAsia="Times New Roman" w:hAnsi="Times New Roman"/>
      <w:sz w:val="24"/>
      <w:szCs w:val="20"/>
      <w:lang w:eastAsia="pl-PL"/>
    </w:rPr>
  </w:style>
  <w:style w:type="paragraph" w:customStyle="1" w:styleId="DomylnaczcionkaakapituAkapitZnak">
    <w:name w:val="Domyślna czcionka akapitu Akapit Znak"/>
    <w:basedOn w:val="Normalny"/>
    <w:qFormat/>
    <w:rsid w:val="00A42640"/>
    <w:pPr>
      <w:spacing w:line="240" w:lineRule="auto"/>
    </w:pPr>
    <w:rPr>
      <w:rFonts w:ascii="Times New Roman" w:eastAsia="Times New Roman" w:hAnsi="Times New Roman"/>
      <w:sz w:val="28"/>
      <w:szCs w:val="20"/>
      <w:lang w:eastAsia="pl-PL"/>
    </w:rPr>
  </w:style>
  <w:style w:type="table" w:styleId="Tabela-Siatka">
    <w:name w:val="Table Grid"/>
    <w:basedOn w:val="Standardowy"/>
    <w:uiPriority w:val="99"/>
    <w:rsid w:val="007646CB"/>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1325</Words>
  <Characters>7950</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Nazwa projektu</vt:lpstr>
    </vt:vector>
  </TitlesOfParts>
  <Company/>
  <LinksUpToDate>false</LinksUpToDate>
  <CharactersWithSpaces>9257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Nazwa projektu</dc:title>
  <dc:creator>Dariusz Jankowski</dc:creator>
  <cp:lastModifiedBy>Ćmiel Joanna</cp:lastModifiedBy>
  <cp:revision>2</cp:revision>
  <dcterms:created xsi:type="dcterms:W3CDTF">2020-09-23T12:24:00Z</dcterms:created>
  <dcterms:modified xsi:type="dcterms:W3CDTF">2020-09-23T12:24:00Z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