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40" w:rsidRDefault="00E75A40" w:rsidP="001B01B5">
      <w:pPr>
        <w:pStyle w:val="OZNPROJEKTUwskazaniedatylubwersjiprojektu"/>
      </w:pPr>
      <w:bookmarkStart w:id="0" w:name="_GoBack"/>
      <w:bookmarkEnd w:id="0"/>
      <w:r>
        <w:t>Projekt</w:t>
      </w:r>
      <w:r w:rsidR="00A35233">
        <w:t xml:space="preserve"> z </w:t>
      </w:r>
      <w:r>
        <w:t>dnia 1</w:t>
      </w:r>
      <w:r w:rsidR="00795F7D">
        <w:t>1</w:t>
      </w:r>
      <w:r w:rsidR="00A35233">
        <w:t> </w:t>
      </w:r>
      <w:r w:rsidR="001B01B5" w:rsidRPr="001B01B5">
        <w:t>września 202</w:t>
      </w:r>
      <w:r w:rsidR="00A35233" w:rsidRPr="001B01B5">
        <w:t>0</w:t>
      </w:r>
      <w:r w:rsidR="00A35233">
        <w:t> </w:t>
      </w:r>
      <w:r w:rsidR="001B01B5" w:rsidRPr="001B01B5">
        <w:t>r.</w:t>
      </w:r>
    </w:p>
    <w:p w:rsidR="001B01B5" w:rsidRDefault="00E75A40" w:rsidP="00B32169">
      <w:pPr>
        <w:pStyle w:val="OZNPROJEKTUwskazaniedatylubwersjiprojektu"/>
        <w:keepNext/>
      </w:pPr>
      <w:r>
        <w:t xml:space="preserve">etap </w:t>
      </w:r>
      <w:r w:rsidR="00B32169">
        <w:noBreakHyphen/>
        <w:t xml:space="preserve"> </w:t>
      </w:r>
      <w:r>
        <w:t>uzgodnienia</w:t>
      </w:r>
    </w:p>
    <w:p w:rsidR="001B01B5" w:rsidRPr="001B01B5" w:rsidRDefault="001B01B5" w:rsidP="001B01B5">
      <w:pPr>
        <w:pStyle w:val="OZNRODZAKTUtznustawalubrozporzdzenieiorganwydajcy"/>
        <w:rPr>
          <w:rStyle w:val="IGindeksgrny"/>
        </w:rPr>
      </w:pPr>
      <w:r w:rsidRPr="001B01B5">
        <w:t>Rozporządzenie</w:t>
      </w:r>
      <w:r>
        <w:br/>
      </w:r>
      <w:r w:rsidRPr="001B01B5">
        <w:t>Ministra Spraw Wewnętrznych</w:t>
      </w:r>
      <w:r w:rsidR="00A35233" w:rsidRPr="001B01B5">
        <w:t xml:space="preserve"> i</w:t>
      </w:r>
      <w:r w:rsidR="00A35233">
        <w:t> </w:t>
      </w:r>
      <w:r w:rsidRPr="001B01B5">
        <w:t>Administracji</w:t>
      </w:r>
      <w:r w:rsidRPr="00E75A40">
        <w:rPr>
          <w:rStyle w:val="IGPindeksgrnyipogrubienie"/>
        </w:rPr>
        <w:footnoteReference w:id="1"/>
      </w:r>
      <w:r w:rsidRPr="00E75A40">
        <w:rPr>
          <w:rStyle w:val="IGPindeksgrnyipogrubienie"/>
        </w:rPr>
        <w:t>)</w:t>
      </w:r>
    </w:p>
    <w:p w:rsidR="00A35233" w:rsidRPr="006D4A33" w:rsidRDefault="00A35233" w:rsidP="00A35233">
      <w:pPr>
        <w:pStyle w:val="DATAAKTUdatauchwalenialubwydaniaaktu"/>
      </w:pPr>
      <w:r w:rsidRPr="006D4A33">
        <w:t>z dnia &lt;data wydania aktu&gt; r.</w:t>
      </w:r>
    </w:p>
    <w:p w:rsidR="001B01B5" w:rsidRPr="001B01B5" w:rsidRDefault="001B01B5" w:rsidP="00B32169">
      <w:pPr>
        <w:pStyle w:val="TYTUAKTUprzedmiotregulacjiustawylubrozporzdzenia"/>
      </w:pPr>
      <w:r w:rsidRPr="001B01B5">
        <w:t>w sprawie wprowadzania do użytkowania</w:t>
      </w:r>
      <w:r w:rsidR="00A35233" w:rsidRPr="001B01B5">
        <w:t xml:space="preserve"> w</w:t>
      </w:r>
      <w:r w:rsidR="00A35233">
        <w:t> </w:t>
      </w:r>
      <w:r w:rsidRPr="001B01B5">
        <w:t>jednostkach ochrony przeciwpożarowej pojazdów pożarniczych używanych poza granicami kraju</w:t>
      </w:r>
    </w:p>
    <w:p w:rsidR="001B01B5" w:rsidRPr="001B01B5" w:rsidRDefault="001B01B5" w:rsidP="001B01B5">
      <w:pPr>
        <w:pStyle w:val="NIEARTTEKSTtekstnieartykuowanynppodstprawnarozplubpreambua"/>
      </w:pPr>
      <w:r w:rsidRPr="001B01B5">
        <w:t>Na podstawie</w:t>
      </w:r>
      <w:r w:rsidR="00B32169">
        <w:t xml:space="preserve"> art. </w:t>
      </w:r>
      <w:r w:rsidRPr="001B01B5">
        <w:t>7a</w:t>
      </w:r>
      <w:r w:rsidR="00B32169">
        <w:t xml:space="preserve"> ust. </w:t>
      </w:r>
      <w:r w:rsidR="00A35233" w:rsidRPr="001B01B5">
        <w:t>7</w:t>
      </w:r>
      <w:r w:rsidR="00A35233">
        <w:t> </w:t>
      </w:r>
      <w:r w:rsidRPr="001B01B5">
        <w:t>ustawy</w:t>
      </w:r>
      <w:r w:rsidR="00A35233" w:rsidRPr="001B01B5">
        <w:t xml:space="preserve"> z</w:t>
      </w:r>
      <w:r w:rsidR="00A35233">
        <w:t> </w:t>
      </w:r>
      <w:r w:rsidRPr="001B01B5">
        <w:t>dnia 2</w:t>
      </w:r>
      <w:r w:rsidR="00A35233" w:rsidRPr="001B01B5">
        <w:t>4</w:t>
      </w:r>
      <w:r w:rsidR="00A35233">
        <w:t> </w:t>
      </w:r>
      <w:r w:rsidRPr="001B01B5">
        <w:t>sierpnia 199</w:t>
      </w:r>
      <w:r w:rsidR="00A35233" w:rsidRPr="001B01B5">
        <w:t>1</w:t>
      </w:r>
      <w:r w:rsidR="00A35233">
        <w:t> </w:t>
      </w:r>
      <w:r w:rsidRPr="001B01B5">
        <w:t>r.</w:t>
      </w:r>
      <w:r w:rsidR="00A35233" w:rsidRPr="001B01B5">
        <w:t xml:space="preserve"> o</w:t>
      </w:r>
      <w:r w:rsidR="00A35233">
        <w:t> </w:t>
      </w:r>
      <w:r w:rsidRPr="001B01B5">
        <w:t>ochronie przeciwpożarowej (</w:t>
      </w:r>
      <w:r w:rsidR="00B32169">
        <w:t>Dz. U.</w:t>
      </w:r>
      <w:r w:rsidR="00A35233" w:rsidRPr="001B01B5">
        <w:t xml:space="preserve"> z</w:t>
      </w:r>
      <w:r w:rsidR="00A35233">
        <w:t> </w:t>
      </w:r>
      <w:r w:rsidRPr="001B01B5">
        <w:t>202</w:t>
      </w:r>
      <w:r w:rsidR="00A35233" w:rsidRPr="001B01B5">
        <w:t>0</w:t>
      </w:r>
      <w:r w:rsidR="00A35233">
        <w:t> </w:t>
      </w:r>
      <w:r w:rsidRPr="001B01B5">
        <w:t>r.</w:t>
      </w:r>
      <w:r w:rsidR="00B32169">
        <w:t xml:space="preserve"> poz. </w:t>
      </w:r>
      <w:r w:rsidRPr="001B01B5">
        <w:t>96</w:t>
      </w:r>
      <w:r w:rsidR="00B32169" w:rsidRPr="001B01B5">
        <w:t>1</w:t>
      </w:r>
      <w:r w:rsidR="00B32169">
        <w:t xml:space="preserve"> i </w:t>
      </w:r>
      <w:r w:rsidR="000C5BB2">
        <w:t>……)</w:t>
      </w:r>
      <w:r w:rsidRPr="001B01B5">
        <w:t xml:space="preserve">  zarządza się, co następuje:</w:t>
      </w:r>
    </w:p>
    <w:p w:rsidR="001B01B5" w:rsidRPr="001B01B5" w:rsidRDefault="001B01B5" w:rsidP="00B32169">
      <w:pPr>
        <w:pStyle w:val="ARTartustawynprozporzdzenia"/>
        <w:keepNext/>
      </w:pPr>
      <w:bookmarkStart w:id="1" w:name="_Hlk41641740"/>
      <w:r w:rsidRPr="00B32169">
        <w:rPr>
          <w:rStyle w:val="Ppogrubienie"/>
        </w:rPr>
        <w:t>§ 1.</w:t>
      </w:r>
      <w:r w:rsidRPr="001B01B5">
        <w:t> </w:t>
      </w:r>
      <w:bookmarkEnd w:id="1"/>
      <w:r w:rsidRPr="001B01B5">
        <w:t>Rozporządzenie określa:</w:t>
      </w:r>
    </w:p>
    <w:p w:rsidR="001B01B5" w:rsidRPr="001B01B5" w:rsidRDefault="00E75A40" w:rsidP="001B01B5">
      <w:pPr>
        <w:pStyle w:val="PKTpunkt"/>
      </w:pPr>
      <w:r>
        <w:t>1)</w:t>
      </w:r>
      <w:r>
        <w:tab/>
      </w:r>
      <w:r w:rsidR="001B01B5" w:rsidRPr="001B01B5">
        <w:t xml:space="preserve">tryb wydawania opinii technicznej </w:t>
      </w:r>
      <w:r w:rsidR="001B01B5">
        <w:t xml:space="preserve">wydawanej przez instytuty badawcze Państwowej Straży Pożarnej, </w:t>
      </w:r>
      <w:r w:rsidR="001B01B5" w:rsidRPr="00454B00">
        <w:t xml:space="preserve">zwanej dalej </w:t>
      </w:r>
      <w:r w:rsidR="00B32169">
        <w:t>„</w:t>
      </w:r>
      <w:r w:rsidR="001B01B5" w:rsidRPr="00454B00">
        <w:t>opinią</w:t>
      </w:r>
      <w:r w:rsidR="00B32169">
        <w:t>”</w:t>
      </w:r>
      <w:r w:rsidR="001B01B5" w:rsidRPr="00454B00">
        <w:t xml:space="preserve">, </w:t>
      </w:r>
      <w:r w:rsidR="001B01B5" w:rsidRPr="001B01B5">
        <w:t>oraz przeprowadzania kontroli dla pojazdów,</w:t>
      </w:r>
      <w:r w:rsidR="00D96D6F">
        <w:t xml:space="preserve"> o </w:t>
      </w:r>
      <w:r w:rsidR="001B01B5" w:rsidRPr="001B01B5">
        <w:t>których mowa</w:t>
      </w:r>
      <w:r w:rsidR="00B32169" w:rsidRPr="001B01B5">
        <w:t xml:space="preserve"> w</w:t>
      </w:r>
      <w:r w:rsidR="00B32169">
        <w:t> art. </w:t>
      </w:r>
      <w:r w:rsidR="001B01B5" w:rsidRPr="001B01B5">
        <w:t>7a</w:t>
      </w:r>
      <w:r w:rsidR="00B32169">
        <w:t xml:space="preserve"> ust. </w:t>
      </w:r>
      <w:r w:rsidR="00A35233" w:rsidRPr="001B01B5">
        <w:t>1</w:t>
      </w:r>
      <w:r w:rsidR="00A35233">
        <w:t> </w:t>
      </w:r>
      <w:r w:rsidR="001B01B5" w:rsidRPr="001B01B5">
        <w:t>ustawy</w:t>
      </w:r>
      <w:r w:rsidR="00A35233" w:rsidRPr="001B01B5">
        <w:t xml:space="preserve"> z</w:t>
      </w:r>
      <w:r w:rsidR="00A35233">
        <w:t> </w:t>
      </w:r>
      <w:r w:rsidR="001B01B5" w:rsidRPr="001B01B5">
        <w:t>dnia 2</w:t>
      </w:r>
      <w:r w:rsidR="00A35233" w:rsidRPr="001B01B5">
        <w:t>4</w:t>
      </w:r>
      <w:r w:rsidR="00A35233">
        <w:t> </w:t>
      </w:r>
      <w:r w:rsidR="001B01B5" w:rsidRPr="001B01B5">
        <w:t>sierpnia 199</w:t>
      </w:r>
      <w:r w:rsidR="00A35233" w:rsidRPr="001B01B5">
        <w:t>1</w:t>
      </w:r>
      <w:r w:rsidR="00A35233">
        <w:t> </w:t>
      </w:r>
      <w:r w:rsidR="001B01B5" w:rsidRPr="001B01B5">
        <w:t>r.</w:t>
      </w:r>
      <w:r w:rsidR="00A35233" w:rsidRPr="001B01B5">
        <w:t xml:space="preserve"> o</w:t>
      </w:r>
      <w:r w:rsidR="00A35233">
        <w:t> </w:t>
      </w:r>
      <w:r w:rsidR="001B01B5" w:rsidRPr="001B01B5">
        <w:t xml:space="preserve">ochronie przeciwpożarowej, zwanej dalej </w:t>
      </w:r>
      <w:r w:rsidR="00B32169">
        <w:t>„</w:t>
      </w:r>
      <w:r w:rsidR="001B01B5" w:rsidRPr="001B01B5">
        <w:t>ustawą</w:t>
      </w:r>
      <w:r w:rsidR="00B32169">
        <w:t>”</w:t>
      </w:r>
      <w:r w:rsidR="001B01B5" w:rsidRPr="001B01B5">
        <w:t>;</w:t>
      </w:r>
    </w:p>
    <w:p w:rsidR="001B01B5" w:rsidRDefault="00E75A40" w:rsidP="001B01B5">
      <w:pPr>
        <w:pStyle w:val="PKTpunkt"/>
      </w:pPr>
      <w:r>
        <w:t>2)</w:t>
      </w:r>
      <w:r>
        <w:tab/>
      </w:r>
      <w:r w:rsidR="001B01B5" w:rsidRPr="001B01B5">
        <w:t>w</w:t>
      </w:r>
      <w:r w:rsidR="001B01B5">
        <w:t>ymagania techniczno</w:t>
      </w:r>
      <w:r w:rsidR="00A35233">
        <w:softHyphen/>
      </w:r>
      <w:r w:rsidR="00D13655">
        <w:softHyphen/>
      </w:r>
      <w:r w:rsidR="00B32169">
        <w:softHyphen/>
      </w:r>
      <w:r w:rsidR="00B32169">
        <w:noBreakHyphen/>
      </w:r>
      <w:r w:rsidR="001B01B5">
        <w:t>użytkowe</w:t>
      </w:r>
      <w:r w:rsidR="001B01B5" w:rsidRPr="001B01B5">
        <w:t xml:space="preserve"> pojazdów,</w:t>
      </w:r>
      <w:r w:rsidR="00A35233" w:rsidRPr="001B01B5">
        <w:t xml:space="preserve"> o</w:t>
      </w:r>
      <w:r w:rsidR="00A35233">
        <w:t> </w:t>
      </w:r>
      <w:r w:rsidR="001B01B5" w:rsidRPr="001B01B5">
        <w:t>których mowa</w:t>
      </w:r>
      <w:r w:rsidR="00B32169" w:rsidRPr="001B01B5">
        <w:t xml:space="preserve"> w</w:t>
      </w:r>
      <w:r w:rsidR="00B32169">
        <w:t> art. </w:t>
      </w:r>
      <w:r w:rsidR="001B01B5" w:rsidRPr="001B01B5">
        <w:t>7a</w:t>
      </w:r>
      <w:r w:rsidR="00B32169">
        <w:t xml:space="preserve"> ust. </w:t>
      </w:r>
      <w:r w:rsidR="00A35233" w:rsidRPr="001B01B5">
        <w:t>1</w:t>
      </w:r>
      <w:r w:rsidR="00A35233">
        <w:t> </w:t>
      </w:r>
      <w:r w:rsidR="001B01B5" w:rsidRPr="001B01B5">
        <w:t>ustawy;</w:t>
      </w:r>
    </w:p>
    <w:p w:rsidR="001B01B5" w:rsidRPr="001B01B5" w:rsidRDefault="00E75A40" w:rsidP="001B01B5">
      <w:pPr>
        <w:pStyle w:val="PKTpunkt"/>
      </w:pPr>
      <w:r>
        <w:t>3)</w:t>
      </w:r>
      <w:r>
        <w:tab/>
      </w:r>
      <w:r w:rsidR="001B01B5" w:rsidRPr="001B01B5">
        <w:t xml:space="preserve">dokumenty wymagane do </w:t>
      </w:r>
      <w:r w:rsidR="001B01B5">
        <w:t>uzyskania</w:t>
      </w:r>
      <w:r w:rsidR="001B01B5" w:rsidRPr="001B01B5">
        <w:t xml:space="preserve"> opinii;</w:t>
      </w:r>
    </w:p>
    <w:p w:rsidR="001B01B5" w:rsidRPr="001B01B5" w:rsidRDefault="00E75A40" w:rsidP="001B01B5">
      <w:pPr>
        <w:pStyle w:val="PKTpunkt"/>
      </w:pPr>
      <w:r>
        <w:t>4)</w:t>
      </w:r>
      <w:r>
        <w:tab/>
      </w:r>
      <w:r w:rsidR="001B01B5" w:rsidRPr="001B01B5">
        <w:t>szczegółowe czynności przy wydawaniu,  kontroli albo cofaniu opinii;</w:t>
      </w:r>
    </w:p>
    <w:p w:rsidR="001B01B5" w:rsidRPr="001B01B5" w:rsidRDefault="00E75A40" w:rsidP="001B01B5">
      <w:pPr>
        <w:pStyle w:val="PKTpunkt"/>
      </w:pPr>
      <w:r>
        <w:t>5)</w:t>
      </w:r>
      <w:r>
        <w:tab/>
      </w:r>
      <w:r w:rsidR="001B01B5" w:rsidRPr="001B01B5">
        <w:t>sposób ustalania wysokości opłaty, o której mowa</w:t>
      </w:r>
      <w:r w:rsidR="00B32169" w:rsidRPr="001B01B5">
        <w:t xml:space="preserve"> w</w:t>
      </w:r>
      <w:r w:rsidR="00B32169">
        <w:t> art. </w:t>
      </w:r>
      <w:r w:rsidR="001B01B5" w:rsidRPr="001B01B5">
        <w:t>7a</w:t>
      </w:r>
      <w:r w:rsidR="00B32169">
        <w:t xml:space="preserve"> ust. </w:t>
      </w:r>
      <w:r w:rsidR="00A35233" w:rsidRPr="001B01B5">
        <w:t>6</w:t>
      </w:r>
      <w:r w:rsidR="00A35233">
        <w:t> </w:t>
      </w:r>
      <w:r w:rsidR="001B01B5" w:rsidRPr="001B01B5">
        <w:t>ustawy.</w:t>
      </w:r>
    </w:p>
    <w:p w:rsidR="001B01B5" w:rsidRPr="001B01B5" w:rsidRDefault="001B01B5" w:rsidP="001B01B5">
      <w:pPr>
        <w:pStyle w:val="ARTartustawynprozporzdzenia"/>
      </w:pPr>
      <w:r w:rsidRPr="00B32169">
        <w:rPr>
          <w:rStyle w:val="Ppogrubienie"/>
        </w:rPr>
        <w:t>§ 2.</w:t>
      </w:r>
      <w:r w:rsidRPr="001B01B5">
        <w:rPr>
          <w:rStyle w:val="Ppogrubienie"/>
        </w:rPr>
        <w:t xml:space="preserve"> </w:t>
      </w:r>
      <w:r w:rsidRPr="001B01B5">
        <w:t>1.</w:t>
      </w:r>
      <w:r w:rsidRPr="001B01B5">
        <w:rPr>
          <w:rStyle w:val="Ppogrubienie"/>
        </w:rPr>
        <w:t xml:space="preserve"> </w:t>
      </w:r>
      <w:r w:rsidRPr="001B01B5">
        <w:t>Opinia</w:t>
      </w:r>
      <w:r>
        <w:t xml:space="preserve"> wydawana jest na wniosek </w:t>
      </w:r>
      <w:r w:rsidRPr="001B01B5">
        <w:t>nabywcy, właściciela lub użytkownika pojazdu.</w:t>
      </w:r>
    </w:p>
    <w:p w:rsidR="001B01B5" w:rsidRPr="001B01B5" w:rsidRDefault="001B01B5" w:rsidP="00B32169">
      <w:pPr>
        <w:pStyle w:val="USTustnpkodeksu"/>
        <w:keepNext/>
      </w:pPr>
      <w:r w:rsidRPr="001B01B5">
        <w:t>2. Wniosek</w:t>
      </w:r>
      <w:r w:rsidR="00A35233" w:rsidRPr="001B01B5">
        <w:t xml:space="preserve"> o</w:t>
      </w:r>
      <w:r w:rsidR="00A35233">
        <w:t> </w:t>
      </w:r>
      <w:r w:rsidRPr="001B01B5">
        <w:t>wydanie opinii zawiera:</w:t>
      </w:r>
    </w:p>
    <w:p w:rsidR="001B01B5" w:rsidRPr="001B01B5" w:rsidRDefault="00E75A40" w:rsidP="001B01B5">
      <w:pPr>
        <w:pStyle w:val="PKTpunkt"/>
      </w:pPr>
      <w:r>
        <w:t>1)</w:t>
      </w:r>
      <w:r>
        <w:tab/>
      </w:r>
      <w:r w:rsidR="001B01B5" w:rsidRPr="001B01B5">
        <w:t>oznaczenie podmiotu wnioskującego</w:t>
      </w:r>
      <w:r w:rsidR="00A35233" w:rsidRPr="001B01B5">
        <w:t xml:space="preserve"> o</w:t>
      </w:r>
      <w:r w:rsidR="00A35233">
        <w:t> </w:t>
      </w:r>
      <w:r w:rsidR="001B01B5" w:rsidRPr="001B01B5">
        <w:t>wydanie opinii</w:t>
      </w:r>
      <w:r w:rsidR="00A35233" w:rsidRPr="001B01B5">
        <w:t xml:space="preserve"> i</w:t>
      </w:r>
      <w:r w:rsidR="00A35233">
        <w:t> </w:t>
      </w:r>
      <w:r w:rsidR="001B01B5" w:rsidRPr="001B01B5">
        <w:t>jego siedziby oraz wskazanie pełnomocników, jeżeli zostali ustanowieni;</w:t>
      </w:r>
    </w:p>
    <w:p w:rsidR="001B01B5" w:rsidRPr="001B01B5" w:rsidRDefault="00E75A40" w:rsidP="001B01B5">
      <w:pPr>
        <w:pStyle w:val="PKTpunkt"/>
      </w:pPr>
      <w:r>
        <w:t>2)</w:t>
      </w:r>
      <w:r>
        <w:tab/>
      </w:r>
      <w:r w:rsidR="001B01B5" w:rsidRPr="001B01B5">
        <w:t>określenie pojazdu,</w:t>
      </w:r>
      <w:r w:rsidR="00A35233" w:rsidRPr="001B01B5">
        <w:t xml:space="preserve"> o</w:t>
      </w:r>
      <w:r w:rsidR="00A35233">
        <w:t> </w:t>
      </w:r>
      <w:r w:rsidR="001B01B5" w:rsidRPr="001B01B5">
        <w:t>którym mowa</w:t>
      </w:r>
      <w:r w:rsidR="00B32169" w:rsidRPr="001B01B5">
        <w:t xml:space="preserve"> w</w:t>
      </w:r>
      <w:r w:rsidR="00B32169">
        <w:t> art. </w:t>
      </w:r>
      <w:r w:rsidR="001B01B5" w:rsidRPr="001B01B5">
        <w:t xml:space="preserve"> 7a</w:t>
      </w:r>
      <w:r w:rsidR="00B32169">
        <w:t xml:space="preserve"> ust. </w:t>
      </w:r>
      <w:r w:rsidR="00A35233" w:rsidRPr="001B01B5">
        <w:t>1</w:t>
      </w:r>
      <w:r w:rsidR="00A35233">
        <w:t> </w:t>
      </w:r>
      <w:r w:rsidR="001B01B5" w:rsidRPr="001B01B5">
        <w:t xml:space="preserve">ustawy, zwanego dalej </w:t>
      </w:r>
      <w:r w:rsidR="00B32169">
        <w:t>„</w:t>
      </w:r>
      <w:r w:rsidR="001B01B5" w:rsidRPr="001B01B5">
        <w:t>pojazdem</w:t>
      </w:r>
      <w:r w:rsidR="00B32169">
        <w:t>”</w:t>
      </w:r>
      <w:r w:rsidR="001B01B5">
        <w:t>,</w:t>
      </w:r>
      <w:r w:rsidR="00802D3E">
        <w:t xml:space="preserve"> </w:t>
      </w:r>
      <w:r w:rsidR="001B01B5" w:rsidRPr="001B01B5">
        <w:t xml:space="preserve">przez wskazanie jego </w:t>
      </w:r>
      <w:r w:rsidR="001B01B5">
        <w:t>przeznaczenia</w:t>
      </w:r>
      <w:r w:rsidR="001B01B5" w:rsidRPr="001B01B5">
        <w:t>;</w:t>
      </w:r>
    </w:p>
    <w:p w:rsidR="001B01B5" w:rsidRPr="001B01B5" w:rsidRDefault="00E75A40" w:rsidP="00B32169">
      <w:pPr>
        <w:pStyle w:val="PKTpunkt"/>
        <w:keepNext/>
      </w:pPr>
      <w:bookmarkStart w:id="2" w:name="_Hlk41645048"/>
      <w:bookmarkEnd w:id="2"/>
      <w:r>
        <w:t>3)</w:t>
      </w:r>
      <w:r>
        <w:tab/>
      </w:r>
      <w:r w:rsidR="001B01B5" w:rsidRPr="001B01B5">
        <w:t>określenie:</w:t>
      </w:r>
    </w:p>
    <w:p w:rsidR="001B01B5" w:rsidRPr="001B01B5" w:rsidRDefault="00E75A40" w:rsidP="00A81CF3">
      <w:pPr>
        <w:pStyle w:val="LITlitera"/>
      </w:pPr>
      <w:r>
        <w:t>a)</w:t>
      </w:r>
      <w:r>
        <w:tab/>
      </w:r>
      <w:r w:rsidR="00A81CF3">
        <w:t>producenta pojazdu,</w:t>
      </w:r>
    </w:p>
    <w:p w:rsidR="001B01B5" w:rsidRPr="001B01B5" w:rsidRDefault="00E75A40" w:rsidP="00A81CF3">
      <w:pPr>
        <w:pStyle w:val="LITlitera"/>
      </w:pPr>
      <w:r>
        <w:t>b)</w:t>
      </w:r>
      <w:r>
        <w:tab/>
      </w:r>
      <w:r w:rsidR="00A81CF3">
        <w:t>daty produkcji,</w:t>
      </w:r>
    </w:p>
    <w:p w:rsidR="001B01B5" w:rsidRPr="001B01B5" w:rsidRDefault="00E75A40" w:rsidP="00A81CF3">
      <w:pPr>
        <w:pStyle w:val="LITlitera"/>
      </w:pPr>
      <w:r>
        <w:t>c)</w:t>
      </w:r>
      <w:r>
        <w:tab/>
      </w:r>
      <w:r w:rsidR="00A81CF3">
        <w:t>państwa pochodzenia pojazdu,</w:t>
      </w:r>
    </w:p>
    <w:p w:rsidR="001B01B5" w:rsidRPr="001B01B5" w:rsidRDefault="00E75A40" w:rsidP="00A81CF3">
      <w:pPr>
        <w:pStyle w:val="LITlitera"/>
      </w:pPr>
      <w:r>
        <w:lastRenderedPageBreak/>
        <w:t>d)</w:t>
      </w:r>
      <w:r>
        <w:tab/>
      </w:r>
      <w:r w:rsidR="001B01B5" w:rsidRPr="001B01B5">
        <w:t xml:space="preserve">daty sprowadzenia </w:t>
      </w:r>
      <w:r w:rsidR="00167632">
        <w:t xml:space="preserve">pojazdu </w:t>
      </w:r>
      <w:r w:rsidR="001B01B5" w:rsidRPr="001B01B5">
        <w:t>na terytorium Rzeczypospolitej Polskiej, wraz ze wskazaniem</w:t>
      </w:r>
      <w:r w:rsidR="00A81CF3">
        <w:t xml:space="preserve"> danych podmiotu sprowadzającego,</w:t>
      </w:r>
    </w:p>
    <w:p w:rsidR="001B01B5" w:rsidRPr="001B01B5" w:rsidRDefault="00E75A40" w:rsidP="00A81CF3">
      <w:pPr>
        <w:pStyle w:val="LITlitera"/>
      </w:pPr>
      <w:r>
        <w:t>e)</w:t>
      </w:r>
      <w:r>
        <w:tab/>
      </w:r>
      <w:r w:rsidR="001B01B5" w:rsidRPr="001B01B5">
        <w:t>czasu użytkowania</w:t>
      </w:r>
      <w:r w:rsidR="00BF6F07">
        <w:t xml:space="preserve"> pojazdu</w:t>
      </w:r>
      <w:r w:rsidR="001B01B5" w:rsidRPr="001B01B5">
        <w:t>.</w:t>
      </w:r>
    </w:p>
    <w:p w:rsidR="001B01B5" w:rsidRPr="001B01B5" w:rsidRDefault="00A81CF3" w:rsidP="00B32169">
      <w:pPr>
        <w:pStyle w:val="USTustnpkodeksu"/>
        <w:keepNext/>
      </w:pPr>
      <w:r>
        <w:t>3. </w:t>
      </w:r>
      <w:r w:rsidR="001B01B5" w:rsidRPr="001B01B5">
        <w:t>Do wniosku należy dołączyć następujące dokumenty:</w:t>
      </w:r>
    </w:p>
    <w:p w:rsidR="001B01B5" w:rsidRPr="00167632" w:rsidRDefault="00E75A40" w:rsidP="001B01B5">
      <w:pPr>
        <w:pStyle w:val="PKTpunkt"/>
      </w:pPr>
      <w:r>
        <w:t>1)</w:t>
      </w:r>
      <w:r>
        <w:tab/>
      </w:r>
      <w:r w:rsidR="001B01B5" w:rsidRPr="001B01B5">
        <w:t>dokumentację potw</w:t>
      </w:r>
      <w:r w:rsidR="000402CD">
        <w:t xml:space="preserve">ierdzającą rejestrację pojazdu </w:t>
      </w:r>
      <w:r w:rsidR="001B01B5" w:rsidRPr="001B01B5">
        <w:t>za granicą</w:t>
      </w:r>
      <w:r w:rsidR="00A35233" w:rsidRPr="001B01B5">
        <w:t xml:space="preserve"> w</w:t>
      </w:r>
      <w:r w:rsidR="00A35233">
        <w:t> </w:t>
      </w:r>
      <w:r w:rsidR="001B01B5" w:rsidRPr="001B01B5">
        <w:t xml:space="preserve">postaci dowodu rejestracyjnego lub innego dokumentu urzędowego, potwierdzającego datę pierwszej </w:t>
      </w:r>
      <w:r w:rsidR="0098288F">
        <w:t xml:space="preserve">rejestracji poza granicami </w:t>
      </w:r>
      <w:r w:rsidR="001B01B5" w:rsidRPr="001B01B5">
        <w:t xml:space="preserve"> </w:t>
      </w:r>
      <w:r w:rsidR="0098288F" w:rsidRPr="001B01B5">
        <w:t xml:space="preserve">Rzeczypospolitej Polskiej </w:t>
      </w:r>
      <w:r w:rsidR="001B01B5" w:rsidRPr="001B01B5">
        <w:t>jako pojazdu pożarniczego, oraz potwierdzającą użytkowanie pojazdu poza granicami Rzeczypospolitej Polskiej</w:t>
      </w:r>
      <w:r w:rsidR="00A35233" w:rsidRPr="001B01B5">
        <w:t xml:space="preserve"> w</w:t>
      </w:r>
      <w:r w:rsidR="00A35233">
        <w:t> </w:t>
      </w:r>
      <w:r w:rsidR="001B01B5" w:rsidRPr="001B01B5">
        <w:t>jednostkach ochrony przec</w:t>
      </w:r>
      <w:r w:rsidR="007A2987">
        <w:t xml:space="preserve">iwpożarowej przez minimum </w:t>
      </w:r>
      <w:r w:rsidR="00A35233">
        <w:t>5 </w:t>
      </w:r>
      <w:r w:rsidR="007A2987">
        <w:t>lat</w:t>
      </w:r>
      <w:r w:rsidR="00F823C0">
        <w:t>,</w:t>
      </w:r>
      <w:r w:rsidR="00A35233">
        <w:t xml:space="preserve"> </w:t>
      </w:r>
      <w:r w:rsidR="00A35233" w:rsidRPr="00167632">
        <w:t>a </w:t>
      </w:r>
      <w:r w:rsidR="00F823C0" w:rsidRPr="00167632">
        <w:t>nie starszego niż 3</w:t>
      </w:r>
      <w:r w:rsidR="00A35233" w:rsidRPr="00167632">
        <w:t>0 </w:t>
      </w:r>
      <w:r w:rsidR="00F823C0" w:rsidRPr="00167632">
        <w:t xml:space="preserve">lat od daty pierwszej </w:t>
      </w:r>
      <w:r w:rsidR="000A2BEA">
        <w:t xml:space="preserve">rejestracji poza granicami </w:t>
      </w:r>
      <w:r w:rsidR="000A2BEA" w:rsidRPr="001B01B5">
        <w:t>Rzeczypospolitej Polskiej</w:t>
      </w:r>
      <w:r w:rsidR="007A2987" w:rsidRPr="00167632">
        <w:t>;</w:t>
      </w:r>
    </w:p>
    <w:p w:rsidR="001B01B5" w:rsidRPr="001B01B5" w:rsidRDefault="00C33AC0" w:rsidP="001B01B5">
      <w:pPr>
        <w:pStyle w:val="PKTpunkt"/>
      </w:pPr>
      <w:r>
        <w:t>2</w:t>
      </w:r>
      <w:r w:rsidR="00E75A40">
        <w:t>)</w:t>
      </w:r>
      <w:r w:rsidR="00E75A40">
        <w:tab/>
      </w:r>
      <w:r w:rsidR="001B01B5" w:rsidRPr="001B01B5">
        <w:t>dokumentację potwierdzającą dokonanie pierwszego przeglądu technicznego pojazdu na terenie Rzeczypospolitej Polskiej określającą, że jest to pojazd używany do celów specjalnych</w:t>
      </w:r>
      <w:r w:rsidR="00A35233" w:rsidRPr="001B01B5">
        <w:t xml:space="preserve"> w</w:t>
      </w:r>
      <w:r w:rsidR="00A35233">
        <w:t> </w:t>
      </w:r>
      <w:r w:rsidR="001B01B5" w:rsidRPr="001B01B5">
        <w:t>rozumieniu przepisów us</w:t>
      </w:r>
      <w:r w:rsidR="007A2987">
        <w:t>tawy</w:t>
      </w:r>
      <w:r w:rsidR="00A35233">
        <w:t xml:space="preserve"> z </w:t>
      </w:r>
      <w:r w:rsidR="007A2987">
        <w:t>dnia 2</w:t>
      </w:r>
      <w:r w:rsidR="00A35233">
        <w:t>0 </w:t>
      </w:r>
      <w:r w:rsidR="007A2987">
        <w:t>czerwca 199</w:t>
      </w:r>
      <w:r w:rsidR="00A35233">
        <w:t>7 </w:t>
      </w:r>
      <w:r w:rsidR="007A2987">
        <w:t>r. –</w:t>
      </w:r>
      <w:r w:rsidR="001B01B5" w:rsidRPr="001B01B5">
        <w:t xml:space="preserve"> Prawo</w:t>
      </w:r>
      <w:r w:rsidR="00A35233" w:rsidRPr="001B01B5">
        <w:t xml:space="preserve"> o</w:t>
      </w:r>
      <w:r w:rsidR="00A35233">
        <w:t> </w:t>
      </w:r>
      <w:r w:rsidR="001B01B5" w:rsidRPr="001B01B5">
        <w:t>ruchu drogowym (</w:t>
      </w:r>
      <w:r w:rsidR="00B32169">
        <w:t>Dz. U.</w:t>
      </w:r>
      <w:r w:rsidR="00A35233" w:rsidRPr="001B01B5">
        <w:t xml:space="preserve"> z</w:t>
      </w:r>
      <w:r w:rsidR="00A35233">
        <w:t> </w:t>
      </w:r>
      <w:r w:rsidR="001B01B5" w:rsidRPr="001B01B5">
        <w:t>202</w:t>
      </w:r>
      <w:r w:rsidR="00A35233" w:rsidRPr="001B01B5">
        <w:t>0</w:t>
      </w:r>
      <w:r w:rsidR="00A35233">
        <w:t> </w:t>
      </w:r>
      <w:r w:rsidR="001B01B5" w:rsidRPr="001B01B5">
        <w:t>r.</w:t>
      </w:r>
      <w:r w:rsidR="00B32169">
        <w:t xml:space="preserve"> poz. </w:t>
      </w:r>
      <w:r w:rsidR="001B01B5" w:rsidRPr="001B01B5">
        <w:t>110, 284, 568, 69</w:t>
      </w:r>
      <w:r w:rsidR="00A35233" w:rsidRPr="001B01B5">
        <w:t>5</w:t>
      </w:r>
      <w:r w:rsidR="00167632">
        <w:t>,</w:t>
      </w:r>
      <w:r w:rsidR="00A35233">
        <w:t> </w:t>
      </w:r>
      <w:r w:rsidR="001B01B5" w:rsidRPr="001B01B5">
        <w:t>108</w:t>
      </w:r>
      <w:r w:rsidR="00B32169" w:rsidRPr="001B01B5">
        <w:t>7</w:t>
      </w:r>
      <w:r w:rsidR="00B32169">
        <w:t xml:space="preserve"> i </w:t>
      </w:r>
      <w:r w:rsidR="00167632">
        <w:t>1517</w:t>
      </w:r>
      <w:r w:rsidR="001B01B5" w:rsidRPr="001B01B5">
        <w:t>);</w:t>
      </w:r>
    </w:p>
    <w:p w:rsidR="001B01B5" w:rsidRPr="001B01B5" w:rsidRDefault="00C33AC0" w:rsidP="001B01B5">
      <w:pPr>
        <w:pStyle w:val="PKTpunkt"/>
      </w:pPr>
      <w:r>
        <w:t>3</w:t>
      </w:r>
      <w:r w:rsidR="00E75A40">
        <w:t>)</w:t>
      </w:r>
      <w:r w:rsidR="00E75A40">
        <w:tab/>
      </w:r>
      <w:r w:rsidR="001B01B5" w:rsidRPr="001B01B5">
        <w:t>instrukcję obsługi pojazdu</w:t>
      </w:r>
      <w:r w:rsidR="00A35233" w:rsidRPr="001B01B5">
        <w:t xml:space="preserve"> w</w:t>
      </w:r>
      <w:r w:rsidR="00A35233">
        <w:t> </w:t>
      </w:r>
      <w:r w:rsidR="001B01B5" w:rsidRPr="001B01B5">
        <w:t>języku polskim</w:t>
      </w:r>
      <w:r w:rsidR="00A35233" w:rsidRPr="001B01B5">
        <w:t xml:space="preserve"> w</w:t>
      </w:r>
      <w:r w:rsidR="00A35233">
        <w:t> </w:t>
      </w:r>
      <w:r w:rsidR="001B01B5" w:rsidRPr="001B01B5">
        <w:t>zakresie pełnionej przez pojazd funkcji specjalistycznej;</w:t>
      </w:r>
    </w:p>
    <w:p w:rsidR="001B01B5" w:rsidRDefault="00C33AC0" w:rsidP="001B01B5">
      <w:pPr>
        <w:pStyle w:val="PKTpunkt"/>
      </w:pPr>
      <w:r>
        <w:t>4</w:t>
      </w:r>
      <w:r w:rsidR="00E75A40">
        <w:t>)</w:t>
      </w:r>
      <w:r w:rsidR="00E75A40">
        <w:tab/>
      </w:r>
      <w:r w:rsidR="001B01B5" w:rsidRPr="001B01B5">
        <w:t>wykaz sprzętu</w:t>
      </w:r>
      <w:r w:rsidR="00A35233" w:rsidRPr="001B01B5">
        <w:t xml:space="preserve"> i</w:t>
      </w:r>
      <w:r w:rsidR="00A35233">
        <w:t> </w:t>
      </w:r>
      <w:r w:rsidR="001B01B5" w:rsidRPr="001B01B5">
        <w:t>wyposażenia przewożonego</w:t>
      </w:r>
      <w:r w:rsidR="00A35233" w:rsidRPr="001B01B5">
        <w:t xml:space="preserve"> w</w:t>
      </w:r>
      <w:r w:rsidR="00A35233">
        <w:t> </w:t>
      </w:r>
      <w:r w:rsidR="001B01B5" w:rsidRPr="001B01B5">
        <w:t>pojeździe wraz</w:t>
      </w:r>
      <w:r w:rsidR="00A35233" w:rsidRPr="001B01B5">
        <w:t xml:space="preserve"> z</w:t>
      </w:r>
      <w:r w:rsidR="00A35233">
        <w:t> </w:t>
      </w:r>
      <w:r w:rsidR="001B01B5" w:rsidRPr="001B01B5">
        <w:t>jego rozmieszczeniem.</w:t>
      </w:r>
    </w:p>
    <w:p w:rsidR="00C33AC0" w:rsidRPr="001B01B5" w:rsidRDefault="00C33AC0" w:rsidP="00C33AC0">
      <w:pPr>
        <w:pStyle w:val="USTustnpkodeksu"/>
      </w:pPr>
      <w:r>
        <w:t>4. </w:t>
      </w:r>
      <w:r w:rsidR="000D4186" w:rsidRPr="000D4186">
        <w:t>Dopuszcza się dostarczenie kopii dowodu rejestracyjnego potwierdzonej za zgodność</w:t>
      </w:r>
      <w:r w:rsidR="00A35233" w:rsidRPr="000D4186">
        <w:t xml:space="preserve"> z</w:t>
      </w:r>
      <w:r w:rsidR="00A35233">
        <w:t> </w:t>
      </w:r>
      <w:r w:rsidR="000D4186" w:rsidRPr="000D4186">
        <w:t>oryginałem przez wydział komunikacji,</w:t>
      </w:r>
      <w:r w:rsidR="00A35233" w:rsidRPr="000D4186">
        <w:t xml:space="preserve"> w</w:t>
      </w:r>
      <w:r w:rsidR="00A35233">
        <w:t> </w:t>
      </w:r>
      <w:r w:rsidR="000D4186" w:rsidRPr="000D4186">
        <w:t>którym pojazd został zarejestrowany, wraz</w:t>
      </w:r>
      <w:r w:rsidR="00A35233" w:rsidRPr="000D4186">
        <w:t xml:space="preserve"> z</w:t>
      </w:r>
      <w:r w:rsidR="00A35233">
        <w:t> </w:t>
      </w:r>
      <w:r w:rsidR="000D4186" w:rsidRPr="000D4186">
        <w:t>jego tłumaczeniem przysięgłym na język polski.</w:t>
      </w:r>
    </w:p>
    <w:p w:rsidR="001B01B5" w:rsidRPr="001B01B5" w:rsidRDefault="00167632" w:rsidP="001B01B5">
      <w:pPr>
        <w:pStyle w:val="USTustnpkodeksu"/>
      </w:pPr>
      <w:bookmarkStart w:id="3" w:name="_Hlk41645673"/>
      <w:bookmarkEnd w:id="3"/>
      <w:r>
        <w:t>5</w:t>
      </w:r>
      <w:r w:rsidR="000402CD">
        <w:t>. </w:t>
      </w:r>
      <w:r w:rsidR="001B01B5" w:rsidRPr="001B01B5">
        <w:t>Instytut badawczy Państwowej Straży Pożarnej wydaje opinię albo odmawia wydania opinii</w:t>
      </w:r>
      <w:r w:rsidR="00A35233" w:rsidRPr="001B01B5">
        <w:t xml:space="preserve"> w</w:t>
      </w:r>
      <w:r w:rsidR="00A35233">
        <w:t> </w:t>
      </w:r>
      <w:r w:rsidR="001B01B5" w:rsidRPr="001B01B5">
        <w:t xml:space="preserve">terminie </w:t>
      </w:r>
      <w:r w:rsidR="00A35233" w:rsidRPr="001B01B5">
        <w:t>2</w:t>
      </w:r>
      <w:r w:rsidR="00A35233">
        <w:t> </w:t>
      </w:r>
      <w:r w:rsidR="001B01B5" w:rsidRPr="001B01B5">
        <w:t>tygodni od dnia zakończenia czynności wykonywanych podczas procesu opiniowania.</w:t>
      </w:r>
    </w:p>
    <w:p w:rsidR="001B01B5" w:rsidRPr="001B01B5" w:rsidRDefault="001B01B5" w:rsidP="000402CD">
      <w:pPr>
        <w:pStyle w:val="ARTartustawynprozporzdzenia"/>
      </w:pPr>
      <w:r w:rsidRPr="00B32169">
        <w:rPr>
          <w:rStyle w:val="Ppogrubienie"/>
        </w:rPr>
        <w:t>§</w:t>
      </w:r>
      <w:r w:rsidR="00A35233" w:rsidRPr="00B32169">
        <w:rPr>
          <w:rStyle w:val="Ppogrubienie"/>
        </w:rPr>
        <w:t> </w:t>
      </w:r>
      <w:r w:rsidRPr="00B32169">
        <w:rPr>
          <w:rStyle w:val="Ppogrubienie"/>
        </w:rPr>
        <w:t>3.</w:t>
      </w:r>
      <w:r w:rsidRPr="001B01B5">
        <w:rPr>
          <w:rStyle w:val="Ppogrubienie"/>
        </w:rPr>
        <w:t xml:space="preserve"> </w:t>
      </w:r>
      <w:r w:rsidRPr="000402CD">
        <w:t>Wymagania techniczno</w:t>
      </w:r>
      <w:r w:rsidR="00A35233">
        <w:softHyphen/>
      </w:r>
      <w:r w:rsidR="00D13655">
        <w:softHyphen/>
      </w:r>
      <w:r w:rsidR="00B32169">
        <w:softHyphen/>
      </w:r>
      <w:r w:rsidR="00B32169">
        <w:noBreakHyphen/>
      </w:r>
      <w:r w:rsidRPr="000402CD">
        <w:t>użytkowe dla pojazdów, będące podstawą wydania opinii, określa załącznik do rozporządzenia.</w:t>
      </w:r>
    </w:p>
    <w:p w:rsidR="001B01B5" w:rsidRPr="001B01B5" w:rsidRDefault="001B01B5" w:rsidP="001B01B5">
      <w:pPr>
        <w:pStyle w:val="ARTartustawynprozporzdzenia"/>
      </w:pPr>
      <w:r w:rsidRPr="00B32169">
        <w:rPr>
          <w:rStyle w:val="Ppogrubienie"/>
        </w:rPr>
        <w:t>§ 4.</w:t>
      </w:r>
      <w:r w:rsidRPr="001B01B5">
        <w:rPr>
          <w:rStyle w:val="Ppogrubienie"/>
        </w:rPr>
        <w:t xml:space="preserve"> </w:t>
      </w:r>
      <w:r w:rsidRPr="000402CD">
        <w:t>1.</w:t>
      </w:r>
      <w:r w:rsidRPr="001B01B5">
        <w:t> </w:t>
      </w:r>
      <w:r w:rsidR="000402CD">
        <w:t>Kontrola</w:t>
      </w:r>
      <w:r w:rsidR="000A2BEA">
        <w:t>, o której mowa w art. 7a ust. 4 ustawy,</w:t>
      </w:r>
      <w:r w:rsidR="000402CD">
        <w:t xml:space="preserve"> </w:t>
      </w:r>
      <w:r w:rsidRPr="001B01B5">
        <w:t>podejmowana jest po otrzymaniu przez instytut Państwowej Straży Pożarnej informacji</w:t>
      </w:r>
      <w:r w:rsidR="00A35233" w:rsidRPr="001B01B5">
        <w:t xml:space="preserve"> o</w:t>
      </w:r>
      <w:r w:rsidR="00A35233">
        <w:t> </w:t>
      </w:r>
      <w:r w:rsidRPr="001B01B5">
        <w:t xml:space="preserve">zmianach </w:t>
      </w:r>
      <w:bookmarkStart w:id="4" w:name="_Hlk41645101"/>
      <w:r w:rsidRPr="001B01B5">
        <w:t>konstrukcyjnych, materiałowych lub technologicznych</w:t>
      </w:r>
      <w:bookmarkEnd w:id="4"/>
      <w:r w:rsidRPr="001B01B5">
        <w:t xml:space="preserve"> mogących mieć wpływ na właściwości użytkowe pojazdu, albo rozszerzenie jego zakresu zastosowania.</w:t>
      </w:r>
    </w:p>
    <w:p w:rsidR="001B01B5" w:rsidRPr="001B01B5" w:rsidRDefault="001B01B5" w:rsidP="00B32169">
      <w:pPr>
        <w:pStyle w:val="USTustnpkodeksu"/>
        <w:keepNext/>
      </w:pPr>
      <w:r w:rsidRPr="001B01B5">
        <w:t>2. Informacja</w:t>
      </w:r>
      <w:r w:rsidR="00A35233" w:rsidRPr="001B01B5">
        <w:t xml:space="preserve"> o</w:t>
      </w:r>
      <w:r w:rsidR="00A35233">
        <w:t> </w:t>
      </w:r>
      <w:r w:rsidRPr="001B01B5">
        <w:t>zmianach,</w:t>
      </w:r>
      <w:r w:rsidR="00A35233" w:rsidRPr="001B01B5">
        <w:t xml:space="preserve"> o</w:t>
      </w:r>
      <w:r w:rsidR="00A35233">
        <w:t> </w:t>
      </w:r>
      <w:r w:rsidRPr="001B01B5">
        <w:t>których mowa</w:t>
      </w:r>
      <w:r w:rsidR="00B32169" w:rsidRPr="001B01B5">
        <w:t xml:space="preserve"> w</w:t>
      </w:r>
      <w:r w:rsidR="00B32169">
        <w:t> ust. </w:t>
      </w:r>
      <w:r w:rsidRPr="001B01B5">
        <w:t>1, zawiera:</w:t>
      </w:r>
    </w:p>
    <w:p w:rsidR="001B01B5" w:rsidRPr="001B01B5" w:rsidRDefault="00E75A40" w:rsidP="001B01B5">
      <w:pPr>
        <w:pStyle w:val="PKTpunkt"/>
      </w:pPr>
      <w:r>
        <w:t>1)</w:t>
      </w:r>
      <w:r>
        <w:tab/>
      </w:r>
      <w:r w:rsidR="001B01B5" w:rsidRPr="001B01B5">
        <w:t>oznaczenie podmiotu informującego,  jego siedziby oraz wskazanie pełnomocników, jeżeli zostali ustanowieni;</w:t>
      </w:r>
    </w:p>
    <w:p w:rsidR="001B01B5" w:rsidRPr="001B01B5" w:rsidRDefault="00E75A40" w:rsidP="001B01B5">
      <w:pPr>
        <w:pStyle w:val="PKTpunkt"/>
      </w:pPr>
      <w:r>
        <w:lastRenderedPageBreak/>
        <w:t>2)</w:t>
      </w:r>
      <w:r>
        <w:tab/>
      </w:r>
      <w:r w:rsidR="001B01B5" w:rsidRPr="001B01B5">
        <w:t>wskazanie danych identyfikujących dotychczasową opinię;</w:t>
      </w:r>
    </w:p>
    <w:p w:rsidR="001B01B5" w:rsidRPr="001B01B5" w:rsidRDefault="00E75A40" w:rsidP="001B01B5">
      <w:pPr>
        <w:pStyle w:val="PKTpunkt"/>
      </w:pPr>
      <w:r>
        <w:t>3)</w:t>
      </w:r>
      <w:r>
        <w:tab/>
      </w:r>
      <w:r w:rsidR="001B01B5" w:rsidRPr="001B01B5">
        <w:t>dokumentację techniczną dotyczącą rodzaju</w:t>
      </w:r>
      <w:r w:rsidR="00A35233" w:rsidRPr="001B01B5">
        <w:t xml:space="preserve"> i</w:t>
      </w:r>
      <w:r w:rsidR="00A35233">
        <w:t> </w:t>
      </w:r>
      <w:r w:rsidR="001B01B5" w:rsidRPr="001B01B5">
        <w:t>zakresu wprowadzonych zmian konstrukcyjnych, materiałowych lub technologicznych.</w:t>
      </w:r>
    </w:p>
    <w:p w:rsidR="001B01B5" w:rsidRPr="001B01B5" w:rsidRDefault="001B01B5" w:rsidP="000402CD">
      <w:pPr>
        <w:pStyle w:val="USTustnpkodeksu"/>
      </w:pPr>
      <w:r w:rsidRPr="001B01B5">
        <w:t>3. Instytut badawczy Państwowej Straży Pożarnej utrzymuje</w:t>
      </w:r>
      <w:r w:rsidR="00A35233" w:rsidRPr="001B01B5">
        <w:t xml:space="preserve"> w</w:t>
      </w:r>
      <w:r w:rsidR="00A35233">
        <w:t> </w:t>
      </w:r>
      <w:r w:rsidRPr="001B01B5">
        <w:t>mocy wydaną opinię, zmienia albo cofa wydaną opinię</w:t>
      </w:r>
      <w:r w:rsidR="00A35233" w:rsidRPr="001B01B5">
        <w:t xml:space="preserve"> w</w:t>
      </w:r>
      <w:r w:rsidR="00A35233">
        <w:t> </w:t>
      </w:r>
      <w:r w:rsidRPr="001B01B5">
        <w:t xml:space="preserve">terminie </w:t>
      </w:r>
      <w:r w:rsidR="00A35233" w:rsidRPr="001B01B5">
        <w:t>2</w:t>
      </w:r>
      <w:r w:rsidR="00A35233">
        <w:t> </w:t>
      </w:r>
      <w:r w:rsidRPr="001B01B5">
        <w:t>tygodni od dnia zakończenia czynności wykonywanych podczas procesu kontroli.</w:t>
      </w:r>
    </w:p>
    <w:p w:rsidR="001B01B5" w:rsidRPr="001B01B5" w:rsidRDefault="001B01B5" w:rsidP="000402CD">
      <w:pPr>
        <w:pStyle w:val="USTustnpkodeksu"/>
      </w:pPr>
      <w:r w:rsidRPr="001B01B5">
        <w:t>4. Opinia podlega cofnięciu</w:t>
      </w:r>
      <w:r w:rsidR="00A35233" w:rsidRPr="001B01B5">
        <w:t xml:space="preserve"> w</w:t>
      </w:r>
      <w:r w:rsidR="00A35233">
        <w:t> </w:t>
      </w:r>
      <w:r w:rsidRPr="001B01B5">
        <w:t>przypadku negatywnych wyników badań podczas weryfikacji wymagań techniczno</w:t>
      </w:r>
      <w:r w:rsidR="00A35233">
        <w:softHyphen/>
      </w:r>
      <w:r w:rsidR="00D13655">
        <w:softHyphen/>
      </w:r>
      <w:r w:rsidR="00B32169">
        <w:softHyphen/>
      </w:r>
      <w:r w:rsidR="00B32169">
        <w:noBreakHyphen/>
      </w:r>
      <w:r w:rsidRPr="001B01B5">
        <w:t>użytkowych,</w:t>
      </w:r>
      <w:r w:rsidR="00A35233" w:rsidRPr="001B01B5">
        <w:t xml:space="preserve"> o</w:t>
      </w:r>
      <w:r w:rsidR="00A35233">
        <w:t> </w:t>
      </w:r>
      <w:r w:rsidRPr="001B01B5">
        <w:t>których mowa</w:t>
      </w:r>
      <w:r w:rsidR="00B32169" w:rsidRPr="001B01B5">
        <w:t xml:space="preserve"> w</w:t>
      </w:r>
      <w:r w:rsidR="00B32169">
        <w:t> § </w:t>
      </w:r>
      <w:r w:rsidRPr="001B01B5">
        <w:t>3.</w:t>
      </w:r>
    </w:p>
    <w:p w:rsidR="001B01B5" w:rsidRPr="001B01B5" w:rsidRDefault="001B01B5" w:rsidP="00B32169">
      <w:pPr>
        <w:pStyle w:val="ARTartustawynprozporzdzenia"/>
        <w:keepNext/>
      </w:pPr>
      <w:r w:rsidRPr="00B32169">
        <w:rPr>
          <w:rStyle w:val="Ppogrubienie"/>
        </w:rPr>
        <w:t>§</w:t>
      </w:r>
      <w:r w:rsidR="00A35233" w:rsidRPr="00B32169">
        <w:rPr>
          <w:rStyle w:val="Ppogrubienie"/>
        </w:rPr>
        <w:t> </w:t>
      </w:r>
      <w:r w:rsidRPr="00B32169">
        <w:rPr>
          <w:rStyle w:val="Ppogrubienie"/>
        </w:rPr>
        <w:t>5.</w:t>
      </w:r>
      <w:r w:rsidR="00A35233" w:rsidRPr="001B01B5">
        <w:rPr>
          <w:rStyle w:val="Ppogrubienie"/>
        </w:rPr>
        <w:t xml:space="preserve"> </w:t>
      </w:r>
      <w:r w:rsidR="00A35233" w:rsidRPr="000402CD">
        <w:t>W</w:t>
      </w:r>
      <w:r w:rsidR="00A35233">
        <w:rPr>
          <w:rStyle w:val="Ppogrubienie"/>
        </w:rPr>
        <w:t> </w:t>
      </w:r>
      <w:r w:rsidRPr="000402CD">
        <w:t xml:space="preserve">celu wydania opinii technicznej albo przeprowadzenia </w:t>
      </w:r>
      <w:r w:rsidR="008F0D83">
        <w:t xml:space="preserve"> kontroli  pojazdów</w:t>
      </w:r>
      <w:r w:rsidRPr="000402CD">
        <w:t>, przeprowadza się następujące czynności:</w:t>
      </w:r>
    </w:p>
    <w:p w:rsidR="001B01B5" w:rsidRPr="001B01B5" w:rsidRDefault="00E75A40" w:rsidP="001B01B5">
      <w:pPr>
        <w:pStyle w:val="PKTpunkt"/>
      </w:pPr>
      <w:r>
        <w:t>1)</w:t>
      </w:r>
      <w:r>
        <w:tab/>
      </w:r>
      <w:r w:rsidR="001B01B5" w:rsidRPr="001B01B5">
        <w:t>przyjęcie wniosku</w:t>
      </w:r>
      <w:r w:rsidR="00A35233" w:rsidRPr="001B01B5">
        <w:t xml:space="preserve"> o</w:t>
      </w:r>
      <w:r w:rsidR="00A35233">
        <w:t> </w:t>
      </w:r>
      <w:r w:rsidR="001B01B5" w:rsidRPr="001B01B5">
        <w:t>wydanie opinii technicz</w:t>
      </w:r>
      <w:r w:rsidR="00D96D6F">
        <w:t>nej albo  informacji</w:t>
      </w:r>
      <w:r w:rsidR="00A35233">
        <w:t xml:space="preserve"> o </w:t>
      </w:r>
      <w:r w:rsidR="00D96D6F">
        <w:t>zmianach;</w:t>
      </w:r>
    </w:p>
    <w:p w:rsidR="001B01B5" w:rsidRPr="001B01B5" w:rsidRDefault="00E75A40" w:rsidP="001B01B5">
      <w:pPr>
        <w:pStyle w:val="PKTpunkt"/>
      </w:pPr>
      <w:r>
        <w:t>2)</w:t>
      </w:r>
      <w:r>
        <w:tab/>
      </w:r>
      <w:r w:rsidR="001B01B5" w:rsidRPr="001B01B5">
        <w:t>wstępną formalną ocenę wniosku albo informacji</w:t>
      </w:r>
      <w:r w:rsidR="00A35233" w:rsidRPr="001B01B5">
        <w:t xml:space="preserve"> o</w:t>
      </w:r>
      <w:r w:rsidR="00A35233">
        <w:t> </w:t>
      </w:r>
      <w:r w:rsidR="001B01B5" w:rsidRPr="001B01B5">
        <w:t>zmianach, oraz d</w:t>
      </w:r>
      <w:r w:rsidR="00D96D6F">
        <w:t>okonanie identyfikacji wyrobu;</w:t>
      </w:r>
    </w:p>
    <w:p w:rsidR="001B01B5" w:rsidRPr="001B01B5" w:rsidRDefault="00E75A40" w:rsidP="001B01B5">
      <w:pPr>
        <w:pStyle w:val="PKTpunkt"/>
      </w:pPr>
      <w:r>
        <w:t>3)</w:t>
      </w:r>
      <w:r>
        <w:tab/>
      </w:r>
      <w:r w:rsidR="001B01B5" w:rsidRPr="001B01B5">
        <w:t>w przypadku negatywnego wyniku weryfikacji wstępnej</w:t>
      </w:r>
      <w:r w:rsidR="00CB40C8">
        <w:t xml:space="preserve"> wniosku lub informacji</w:t>
      </w:r>
      <w:r w:rsidR="00D13655">
        <w:t xml:space="preserve"> o </w:t>
      </w:r>
      <w:r w:rsidR="00CB40C8">
        <w:t>zmianach</w:t>
      </w:r>
      <w:r w:rsidR="001B01B5" w:rsidRPr="001B01B5">
        <w:t>, poinformowanie wnioskodawcy</w:t>
      </w:r>
      <w:r w:rsidR="00A35233" w:rsidRPr="001B01B5">
        <w:t xml:space="preserve"> o</w:t>
      </w:r>
      <w:r w:rsidR="00A35233">
        <w:t> </w:t>
      </w:r>
      <w:r w:rsidR="001B01B5" w:rsidRPr="001B01B5">
        <w:t>konieczności dokonania ni</w:t>
      </w:r>
      <w:r w:rsidR="00D96D6F">
        <w:t>ezbędnych uzupełnień</w:t>
      </w:r>
      <w:r w:rsidR="00A35233">
        <w:t xml:space="preserve"> i </w:t>
      </w:r>
      <w:r w:rsidR="00D96D6F">
        <w:t>poprawek</w:t>
      </w:r>
      <w:r w:rsidR="00CB40C8">
        <w:t xml:space="preserve"> wniosku lub informacji</w:t>
      </w:r>
      <w:r w:rsidR="00D13655">
        <w:t xml:space="preserve"> o </w:t>
      </w:r>
      <w:r w:rsidR="00CB40C8">
        <w:t>zmianach</w:t>
      </w:r>
      <w:r w:rsidR="00D96D6F">
        <w:t>;</w:t>
      </w:r>
    </w:p>
    <w:p w:rsidR="001B01B5" w:rsidRPr="001B01B5" w:rsidRDefault="00E75A40" w:rsidP="001B01B5">
      <w:pPr>
        <w:pStyle w:val="PKTpunkt"/>
      </w:pPr>
      <w:r>
        <w:t>4)</w:t>
      </w:r>
      <w:r>
        <w:tab/>
      </w:r>
      <w:r w:rsidR="001B01B5" w:rsidRPr="001B01B5">
        <w:t>rejestrację wniosku albo informacji</w:t>
      </w:r>
      <w:r w:rsidR="00A35233" w:rsidRPr="001B01B5">
        <w:t xml:space="preserve"> o</w:t>
      </w:r>
      <w:r w:rsidR="00A35233">
        <w:t> </w:t>
      </w:r>
      <w:r w:rsidR="001B01B5" w:rsidRPr="001B01B5">
        <w:t>zmianach oraz analizę kom</w:t>
      </w:r>
      <w:r w:rsidR="00D96D6F">
        <w:t>pletności złożonej dokumentacji;</w:t>
      </w:r>
    </w:p>
    <w:p w:rsidR="001B01B5" w:rsidRPr="001B01B5" w:rsidRDefault="00E75A40" w:rsidP="001B01B5">
      <w:pPr>
        <w:pStyle w:val="PKTpunkt"/>
      </w:pPr>
      <w:r>
        <w:t>5)</w:t>
      </w:r>
      <w:r>
        <w:tab/>
      </w:r>
      <w:r w:rsidR="001B01B5" w:rsidRPr="001B01B5">
        <w:t>ustalenie termin</w:t>
      </w:r>
      <w:r w:rsidR="00D96D6F">
        <w:t>u dostarczenia pojazdu do badań;</w:t>
      </w:r>
    </w:p>
    <w:p w:rsidR="001B01B5" w:rsidRPr="001B01B5" w:rsidRDefault="00E75A40" w:rsidP="001B01B5">
      <w:pPr>
        <w:pStyle w:val="PKTpunkt"/>
      </w:pPr>
      <w:r>
        <w:t>6)</w:t>
      </w:r>
      <w:r>
        <w:tab/>
      </w:r>
      <w:r w:rsidR="00D96D6F">
        <w:t>przeprowadzenie badań;</w:t>
      </w:r>
    </w:p>
    <w:p w:rsidR="001B01B5" w:rsidRPr="001B01B5" w:rsidRDefault="00E75A40" w:rsidP="001B01B5">
      <w:pPr>
        <w:pStyle w:val="PKTpunkt"/>
      </w:pPr>
      <w:r>
        <w:t>7)</w:t>
      </w:r>
      <w:r>
        <w:tab/>
      </w:r>
      <w:r w:rsidR="001B01B5" w:rsidRPr="001B01B5">
        <w:t>w przypadku stwierdzenia podczas wykonywanych badań niezgodności, albo negatywnego wpływu dokonanych zmian na właściwości użytkowe pojazdu, przekazanie wnioskodawcy informacji</w:t>
      </w:r>
      <w:r w:rsidR="00A35233" w:rsidRPr="001B01B5">
        <w:t xml:space="preserve"> o</w:t>
      </w:r>
      <w:r w:rsidR="00A35233">
        <w:t> </w:t>
      </w:r>
      <w:r w:rsidR="001B01B5" w:rsidRPr="001B01B5">
        <w:t>konieczności dok</w:t>
      </w:r>
      <w:r w:rsidR="00D96D6F">
        <w:t>onania niezbędnych uzupełnień i </w:t>
      </w:r>
      <w:r w:rsidR="001B01B5" w:rsidRPr="001B01B5">
        <w:t>poprawek oraz wskazanie zakres</w:t>
      </w:r>
      <w:r w:rsidR="00D96D6F">
        <w:t>u ponownych badań;</w:t>
      </w:r>
    </w:p>
    <w:p w:rsidR="001B01B5" w:rsidRPr="001B01B5" w:rsidRDefault="00E75A40" w:rsidP="001B01B5">
      <w:pPr>
        <w:pStyle w:val="PKTpunkt"/>
      </w:pPr>
      <w:r>
        <w:t>8)</w:t>
      </w:r>
      <w:r>
        <w:tab/>
      </w:r>
      <w:r w:rsidR="001B01B5" w:rsidRPr="001B01B5">
        <w:t>wystawienie faktury za wydanie opinii techniczne</w:t>
      </w:r>
      <w:r w:rsidR="00D96D6F">
        <w:t>j albo przeprowadzenie kontroli;</w:t>
      </w:r>
    </w:p>
    <w:p w:rsidR="001B01B5" w:rsidRPr="001B01B5" w:rsidRDefault="00E75A40" w:rsidP="001B01B5">
      <w:pPr>
        <w:pStyle w:val="PKTpunkt"/>
      </w:pPr>
      <w:r>
        <w:t>9)</w:t>
      </w:r>
      <w:r>
        <w:tab/>
      </w:r>
      <w:r w:rsidR="00BB3DAD">
        <w:t>sporządzenie opinii</w:t>
      </w:r>
      <w:r w:rsidR="00D96D6F">
        <w:t>;</w:t>
      </w:r>
    </w:p>
    <w:p w:rsidR="001B01B5" w:rsidRPr="001B01B5" w:rsidRDefault="00E75A40" w:rsidP="001B01B5">
      <w:pPr>
        <w:pStyle w:val="PKTpunkt"/>
      </w:pPr>
      <w:r>
        <w:t>10)</w:t>
      </w:r>
      <w:r>
        <w:tab/>
      </w:r>
      <w:r w:rsidR="001B01B5" w:rsidRPr="001B01B5">
        <w:t>wydanie</w:t>
      </w:r>
      <w:r w:rsidR="00BB3DAD">
        <w:t xml:space="preserve"> wnioskodawcy opinii</w:t>
      </w:r>
      <w:r w:rsidR="001B01B5" w:rsidRPr="001B01B5">
        <w:t xml:space="preserve"> po zaksięgowaniu opłaty.</w:t>
      </w:r>
    </w:p>
    <w:p w:rsidR="001B01B5" w:rsidRPr="001B01B5" w:rsidRDefault="001B01B5" w:rsidP="001B01B5">
      <w:pPr>
        <w:pStyle w:val="ARTartustawynprozporzdzenia"/>
      </w:pPr>
      <w:bookmarkStart w:id="5" w:name="_Hlk41645844"/>
      <w:r w:rsidRPr="00B32169">
        <w:rPr>
          <w:rStyle w:val="Ppogrubienie"/>
        </w:rPr>
        <w:t>§</w:t>
      </w:r>
      <w:bookmarkEnd w:id="5"/>
      <w:r w:rsidRPr="00B32169">
        <w:rPr>
          <w:rStyle w:val="Ppogrubienie"/>
        </w:rPr>
        <w:t> 6.</w:t>
      </w:r>
      <w:r w:rsidRPr="001B01B5">
        <w:t> </w:t>
      </w:r>
      <w:r w:rsidRPr="00D96D6F">
        <w:t>Czynności</w:t>
      </w:r>
      <w:r w:rsidR="00A35233" w:rsidRPr="00D96D6F">
        <w:t xml:space="preserve"> w</w:t>
      </w:r>
      <w:r w:rsidR="00A35233">
        <w:t> </w:t>
      </w:r>
      <w:r w:rsidRPr="00D96D6F">
        <w:t>celu wyd</w:t>
      </w:r>
      <w:r w:rsidR="009002A8">
        <w:t>ania opinii albo kontroli</w:t>
      </w:r>
      <w:r w:rsidRPr="00D96D6F">
        <w:t xml:space="preserve"> dokonuje</w:t>
      </w:r>
      <w:r w:rsidRPr="001B01B5">
        <w:t xml:space="preserve"> się</w:t>
      </w:r>
      <w:r w:rsidR="00A35233" w:rsidRPr="001B01B5">
        <w:t xml:space="preserve"> w</w:t>
      </w:r>
      <w:r w:rsidR="00A35233">
        <w:t> </w:t>
      </w:r>
      <w:r w:rsidRPr="001B01B5">
        <w:t>siedzibie instytutu badawczego Państwowej Straży Pożarnej.</w:t>
      </w:r>
    </w:p>
    <w:p w:rsidR="001B01B5" w:rsidRPr="001B01B5" w:rsidRDefault="001B01B5" w:rsidP="001B01B5">
      <w:pPr>
        <w:pStyle w:val="ARTartustawynprozporzdzenia"/>
      </w:pPr>
      <w:r w:rsidRPr="00B32169">
        <w:rPr>
          <w:rStyle w:val="Ppogrubienie"/>
        </w:rPr>
        <w:t>§ 7.</w:t>
      </w:r>
      <w:r w:rsidRPr="001B01B5">
        <w:t>  Opłaty,</w:t>
      </w:r>
      <w:r w:rsidR="00A35233" w:rsidRPr="001B01B5">
        <w:t xml:space="preserve"> o</w:t>
      </w:r>
      <w:r w:rsidR="00A35233">
        <w:t> </w:t>
      </w:r>
      <w:r w:rsidRPr="001B01B5">
        <w:t>których mowa</w:t>
      </w:r>
      <w:r w:rsidR="00B32169" w:rsidRPr="001B01B5">
        <w:t xml:space="preserve"> w</w:t>
      </w:r>
      <w:r w:rsidR="00B32169">
        <w:t> art. </w:t>
      </w:r>
      <w:r w:rsidRPr="001B01B5">
        <w:t>7a</w:t>
      </w:r>
      <w:r w:rsidR="00B32169">
        <w:t xml:space="preserve"> ust. </w:t>
      </w:r>
      <w:r w:rsidR="00662ECA">
        <w:t>6</w:t>
      </w:r>
      <w:r w:rsidR="00A35233">
        <w:t> </w:t>
      </w:r>
      <w:r w:rsidRPr="001B01B5">
        <w:t>ustawy, ustala się na podstawie udokumentowanej liczby godzin pracy</w:t>
      </w:r>
      <w:r w:rsidR="00A35233" w:rsidRPr="001B01B5">
        <w:t xml:space="preserve"> i</w:t>
      </w:r>
      <w:r w:rsidR="00A35233">
        <w:t> </w:t>
      </w:r>
      <w:r w:rsidRPr="001B01B5">
        <w:t>stawki godzinowej instytutu badawczego Państwowej Straży Pożarnej</w:t>
      </w:r>
      <w:r w:rsidR="00E50C05">
        <w:t>,</w:t>
      </w:r>
      <w:r w:rsidRPr="001B01B5">
        <w:t xml:space="preserve"> który wydał opinię lub przeprowadził kontrolę.</w:t>
      </w:r>
    </w:p>
    <w:p w:rsidR="001B01B5" w:rsidRDefault="001B01B5" w:rsidP="00B32169">
      <w:pPr>
        <w:pStyle w:val="ARTartustawynprozporzdzenia"/>
        <w:keepNext/>
      </w:pPr>
      <w:r w:rsidRPr="00B32169">
        <w:rPr>
          <w:rStyle w:val="Ppogrubienie"/>
        </w:rPr>
        <w:lastRenderedPageBreak/>
        <w:t>§ 8.</w:t>
      </w:r>
      <w:r w:rsidRPr="001B01B5">
        <w:t> Rozporządzenie wchodzi</w:t>
      </w:r>
      <w:r w:rsidR="00A35233" w:rsidRPr="001B01B5">
        <w:t xml:space="preserve"> w</w:t>
      </w:r>
      <w:r w:rsidR="00A35233">
        <w:t> </w:t>
      </w:r>
      <w:r w:rsidRPr="001B01B5">
        <w:t>życie</w:t>
      </w:r>
      <w:r w:rsidR="00A35233" w:rsidRPr="001B01B5">
        <w:t xml:space="preserve"> z</w:t>
      </w:r>
      <w:r w:rsidR="00A35233">
        <w:t> </w:t>
      </w:r>
      <w:r w:rsidRPr="001B01B5">
        <w:t xml:space="preserve">dniem </w:t>
      </w:r>
      <w:r w:rsidR="00A35233" w:rsidRPr="001B01B5">
        <w:t>1</w:t>
      </w:r>
      <w:r w:rsidR="00A35233">
        <w:t> </w:t>
      </w:r>
      <w:r w:rsidRPr="001B01B5">
        <w:t>października 202</w:t>
      </w:r>
      <w:r w:rsidR="00A35233" w:rsidRPr="001B01B5">
        <w:t>0</w:t>
      </w:r>
      <w:r w:rsidR="00A35233">
        <w:t> </w:t>
      </w:r>
      <w:r w:rsidRPr="001B01B5">
        <w:t>r.</w:t>
      </w:r>
    </w:p>
    <w:p w:rsidR="001B01B5" w:rsidRDefault="001B01B5" w:rsidP="00D96D6F">
      <w:pPr>
        <w:pStyle w:val="NAZORGWYDnazwaorganuwydajcegoprojektowanyakt"/>
      </w:pPr>
      <w:r w:rsidRPr="001B01B5">
        <w:t>Minister Spraw Wewnętrznych i Administracji</w:t>
      </w:r>
    </w:p>
    <w:p w:rsidR="00413D79" w:rsidRPr="00413D79" w:rsidRDefault="00413D79" w:rsidP="00413D79">
      <w:r w:rsidRPr="00413D79">
        <w:rPr>
          <w:lang w:eastAsia="ar-SA"/>
        </w:rPr>
        <w:t>Za zgodność pod względem prawnym,</w:t>
      </w:r>
    </w:p>
    <w:p w:rsidR="00413D79" w:rsidRPr="00413D79" w:rsidRDefault="00413D79" w:rsidP="00413D79">
      <w:pPr>
        <w:rPr>
          <w:lang w:eastAsia="ar-SA"/>
        </w:rPr>
      </w:pPr>
      <w:r w:rsidRPr="00413D79">
        <w:rPr>
          <w:lang w:eastAsia="ar-SA"/>
        </w:rPr>
        <w:t>legislacyjnym i redakcyjnym</w:t>
      </w:r>
      <w:r w:rsidRPr="00413D79">
        <w:rPr>
          <w:lang w:eastAsia="pl-PL"/>
        </w:rPr>
        <w:t>.</w:t>
      </w:r>
      <w:r w:rsidRPr="00413D79">
        <w:rPr>
          <w:lang w:eastAsia="ar-SA"/>
        </w:rPr>
        <w:t xml:space="preserve"> </w:t>
      </w:r>
    </w:p>
    <w:p w:rsidR="00413D79" w:rsidRPr="00413D79" w:rsidRDefault="00413D79" w:rsidP="00413D79">
      <w:pPr>
        <w:rPr>
          <w:lang w:eastAsia="ar-SA"/>
        </w:rPr>
      </w:pPr>
      <w:r w:rsidRPr="00413D79">
        <w:rPr>
          <w:lang w:eastAsia="pl-PL"/>
        </w:rPr>
        <w:t>Jolanta Płaza</w:t>
      </w:r>
    </w:p>
    <w:p w:rsidR="00413D79" w:rsidRPr="00413D79" w:rsidRDefault="00413D79" w:rsidP="00413D79">
      <w:pPr>
        <w:rPr>
          <w:lang w:eastAsia="ar-SA"/>
        </w:rPr>
      </w:pPr>
      <w:r w:rsidRPr="00413D79">
        <w:rPr>
          <w:lang w:eastAsia="ar-SA"/>
        </w:rPr>
        <w:t>Zastępca Dyrektora Departamentu Prawnego</w:t>
      </w:r>
    </w:p>
    <w:p w:rsidR="00413D79" w:rsidRPr="00413D79" w:rsidRDefault="00413D79" w:rsidP="00413D79">
      <w:pPr>
        <w:rPr>
          <w:lang w:eastAsia="ar-SA"/>
        </w:rPr>
      </w:pPr>
      <w:r w:rsidRPr="00413D79">
        <w:rPr>
          <w:lang w:eastAsia="ar-SA"/>
        </w:rPr>
        <w:t>Ministerstwo Spraw Wewnętrznych i Administracji</w:t>
      </w:r>
    </w:p>
    <w:p w:rsidR="00413D79" w:rsidRPr="00413D79" w:rsidRDefault="007821E5" w:rsidP="00413D79">
      <w:pPr>
        <w:rPr>
          <w:lang w:eastAsia="ar-SA"/>
        </w:rPr>
      </w:pPr>
      <w:r>
        <w:rPr>
          <w:lang w:eastAsia="ar-SA"/>
        </w:rPr>
        <w:t>1</w:t>
      </w:r>
      <w:r>
        <w:t>8</w:t>
      </w:r>
      <w:r w:rsidR="00413D79" w:rsidRPr="00413D79">
        <w:rPr>
          <w:lang w:eastAsia="ar-SA"/>
        </w:rPr>
        <w:t>.09.2020 r.</w:t>
      </w:r>
    </w:p>
    <w:p w:rsidR="0049774D" w:rsidRPr="001B01B5" w:rsidRDefault="0049774D" w:rsidP="0049774D">
      <w:pPr>
        <w:pStyle w:val="ARTartustawynprozporzdzenia"/>
      </w:pPr>
    </w:p>
    <w:sectPr w:rsidR="0049774D" w:rsidRPr="001B01B5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9C" w:rsidRDefault="0003719C">
      <w:r>
        <w:separator/>
      </w:r>
    </w:p>
  </w:endnote>
  <w:endnote w:type="continuationSeparator" w:id="0">
    <w:p w:rsidR="0003719C" w:rsidRDefault="0003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9C" w:rsidRDefault="0003719C">
      <w:r>
        <w:separator/>
      </w:r>
    </w:p>
  </w:footnote>
  <w:footnote w:type="continuationSeparator" w:id="0">
    <w:p w:rsidR="0003719C" w:rsidRDefault="0003719C">
      <w:r>
        <w:continuationSeparator/>
      </w:r>
    </w:p>
  </w:footnote>
  <w:footnote w:id="1">
    <w:p w:rsidR="0049774D" w:rsidRDefault="0049774D" w:rsidP="001B01B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Minister Spraw Wewnętrznych i Administracji kieruje działem administracji rządowej – sprawy wewnętrzne, na podstawie § 1 ust. 2 pkt 2 rozporządzenia Prezesa Rady Ministrów z dnia 18 listopada 2019 r. w sprawie szczegółowego zakresu działania Ministra Spraw Wewnętrznych i Administracji (Dz. U. poz. 2264).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4D" w:rsidRPr="00B371CC" w:rsidRDefault="0049774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75C7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B5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19C"/>
    <w:rsid w:val="00037E1A"/>
    <w:rsid w:val="000402CD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2BEA"/>
    <w:rsid w:val="000A323B"/>
    <w:rsid w:val="000B298D"/>
    <w:rsid w:val="000B5B2D"/>
    <w:rsid w:val="000B5DCE"/>
    <w:rsid w:val="000C05BA"/>
    <w:rsid w:val="000C0E8F"/>
    <w:rsid w:val="000C4BC4"/>
    <w:rsid w:val="000C58FB"/>
    <w:rsid w:val="000C5BB2"/>
    <w:rsid w:val="000D0110"/>
    <w:rsid w:val="000D2468"/>
    <w:rsid w:val="000D318A"/>
    <w:rsid w:val="000D4186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340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7632"/>
    <w:rsid w:val="00172F7A"/>
    <w:rsid w:val="00173150"/>
    <w:rsid w:val="00173390"/>
    <w:rsid w:val="001736F0"/>
    <w:rsid w:val="00173BB3"/>
    <w:rsid w:val="001740D0"/>
    <w:rsid w:val="00174F2C"/>
    <w:rsid w:val="00177030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682"/>
    <w:rsid w:val="001A5BEF"/>
    <w:rsid w:val="001A7F15"/>
    <w:rsid w:val="001B01B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60A2"/>
    <w:rsid w:val="002114EF"/>
    <w:rsid w:val="002166AD"/>
    <w:rsid w:val="00217871"/>
    <w:rsid w:val="00221ED8"/>
    <w:rsid w:val="002231EA"/>
    <w:rsid w:val="00223FDF"/>
    <w:rsid w:val="002279C0"/>
    <w:rsid w:val="00235274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76D3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7D3D"/>
    <w:rsid w:val="003E0D1A"/>
    <w:rsid w:val="003E2DA3"/>
    <w:rsid w:val="003F020D"/>
    <w:rsid w:val="003F03D9"/>
    <w:rsid w:val="003F2FBE"/>
    <w:rsid w:val="003F318D"/>
    <w:rsid w:val="003F5BAE"/>
    <w:rsid w:val="003F6ED7"/>
    <w:rsid w:val="00400B42"/>
    <w:rsid w:val="00401C84"/>
    <w:rsid w:val="00403210"/>
    <w:rsid w:val="004035BB"/>
    <w:rsid w:val="004035EB"/>
    <w:rsid w:val="00407332"/>
    <w:rsid w:val="00407828"/>
    <w:rsid w:val="00413D79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4B0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774D"/>
    <w:rsid w:val="004A2001"/>
    <w:rsid w:val="004A3590"/>
    <w:rsid w:val="004A3E3D"/>
    <w:rsid w:val="004B00A7"/>
    <w:rsid w:val="004B25E2"/>
    <w:rsid w:val="004B34D7"/>
    <w:rsid w:val="004B3F2C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1F4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0972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68F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A9C"/>
    <w:rsid w:val="00653B22"/>
    <w:rsid w:val="00657BF4"/>
    <w:rsid w:val="006603FB"/>
    <w:rsid w:val="006608DF"/>
    <w:rsid w:val="006623AC"/>
    <w:rsid w:val="00662ECA"/>
    <w:rsid w:val="006678AF"/>
    <w:rsid w:val="006701EF"/>
    <w:rsid w:val="00673BA5"/>
    <w:rsid w:val="00675C7E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58B9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1E5"/>
    <w:rsid w:val="0078498A"/>
    <w:rsid w:val="00792207"/>
    <w:rsid w:val="00792B64"/>
    <w:rsid w:val="00792E29"/>
    <w:rsid w:val="0079379A"/>
    <w:rsid w:val="00794953"/>
    <w:rsid w:val="00795F7D"/>
    <w:rsid w:val="007A1F2F"/>
    <w:rsid w:val="007A2987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2D3E"/>
    <w:rsid w:val="0080301E"/>
    <w:rsid w:val="0080365F"/>
    <w:rsid w:val="0080667E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D83"/>
    <w:rsid w:val="008F2E83"/>
    <w:rsid w:val="008F612A"/>
    <w:rsid w:val="00900050"/>
    <w:rsid w:val="009002A8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288F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59F"/>
    <w:rsid w:val="00A24FCC"/>
    <w:rsid w:val="00A26A90"/>
    <w:rsid w:val="00A26B27"/>
    <w:rsid w:val="00A30E4F"/>
    <w:rsid w:val="00A32253"/>
    <w:rsid w:val="00A3310E"/>
    <w:rsid w:val="00A333A0"/>
    <w:rsid w:val="00A35233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1CF3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6730"/>
    <w:rsid w:val="00AD0E65"/>
    <w:rsid w:val="00AD2BF2"/>
    <w:rsid w:val="00AD4E90"/>
    <w:rsid w:val="00AD5422"/>
    <w:rsid w:val="00AE4179"/>
    <w:rsid w:val="00AE4425"/>
    <w:rsid w:val="00AE4FBE"/>
    <w:rsid w:val="00AE5E21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169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3DAD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07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3AC0"/>
    <w:rsid w:val="00C37194"/>
    <w:rsid w:val="00C40637"/>
    <w:rsid w:val="00C40F6C"/>
    <w:rsid w:val="00C44426"/>
    <w:rsid w:val="00C445F3"/>
    <w:rsid w:val="00C451F4"/>
    <w:rsid w:val="00C45EB1"/>
    <w:rsid w:val="00C502F8"/>
    <w:rsid w:val="00C54A3A"/>
    <w:rsid w:val="00C55566"/>
    <w:rsid w:val="00C56448"/>
    <w:rsid w:val="00C618F6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40C8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3655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1C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6D6F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3855"/>
    <w:rsid w:val="00E46308"/>
    <w:rsid w:val="00E50C05"/>
    <w:rsid w:val="00E51E17"/>
    <w:rsid w:val="00E52DAB"/>
    <w:rsid w:val="00E539B0"/>
    <w:rsid w:val="00E54E33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A40"/>
    <w:rsid w:val="00E75A84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3C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D9FF99-E2E1-478A-8B4F-9D54AE94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1B5"/>
    <w:pPr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qFormat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rsid w:val="001B01B5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01B5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1B01B5"/>
    <w:pPr>
      <w:spacing w:after="120" w:line="276" w:lineRule="auto"/>
      <w:ind w:left="283"/>
    </w:pPr>
    <w:rPr>
      <w:rFonts w:cs="Times New Roman"/>
      <w:color w:val="auto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01B5"/>
    <w:rPr>
      <w:rFonts w:ascii="Calibri" w:eastAsia="Calibri" w:hAnsi="Calibri"/>
      <w:sz w:val="20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armijak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C7B5D2-F4ED-4920-A5F1-DB179957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4</Pages>
  <Words>855</Words>
  <Characters>5130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Pawnik Bartosz</dc:creator>
  <cp:lastModifiedBy>Ćmiel Joanna</cp:lastModifiedBy>
  <cp:revision>2</cp:revision>
  <cp:lastPrinted>2012-04-23T06:39:00Z</cp:lastPrinted>
  <dcterms:created xsi:type="dcterms:W3CDTF">2020-09-23T12:23:00Z</dcterms:created>
  <dcterms:modified xsi:type="dcterms:W3CDTF">2020-09-23T12:23:00Z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