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709"/>
        <w:gridCol w:w="142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100"/>
        <w:gridCol w:w="709"/>
        <w:gridCol w:w="142"/>
        <w:gridCol w:w="610"/>
        <w:gridCol w:w="317"/>
        <w:gridCol w:w="349"/>
        <w:gridCol w:w="589"/>
        <w:gridCol w:w="261"/>
        <w:gridCol w:w="1161"/>
        <w:gridCol w:w="13"/>
      </w:tblGrid>
      <w:tr w:rsidR="009762CE" w:rsidRPr="009F08BE" w14:paraId="7631B564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02CEFD05" w14:textId="77777777" w:rsidR="009F08BE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t1"/>
            <w:bookmarkStart w:id="1" w:name="_GoBack"/>
            <w:bookmarkEnd w:id="1"/>
            <w:r w:rsidRPr="009F08BE">
              <w:rPr>
                <w:rFonts w:ascii="Times New Roman" w:hAnsi="Times New Roman"/>
                <w:b/>
              </w:rPr>
              <w:t>Nazwa projekt</w:t>
            </w:r>
            <w:bookmarkStart w:id="2" w:name="_Hlk34639689"/>
            <w:r w:rsidR="009F08BE" w:rsidRPr="009F08BE">
              <w:rPr>
                <w:rFonts w:ascii="Times New Roman" w:hAnsi="Times New Roman"/>
                <w:b/>
              </w:rPr>
              <w:t>u:</w:t>
            </w:r>
          </w:p>
          <w:p w14:paraId="77A70C62" w14:textId="5C29F5C1" w:rsidR="004C275D" w:rsidRPr="009F08BE" w:rsidRDefault="009F08BE" w:rsidP="009F08B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9F08BE">
              <w:rPr>
                <w:rFonts w:ascii="Times New Roman" w:hAnsi="Times New Roman"/>
                <w:bCs/>
              </w:rPr>
              <w:t>R</w:t>
            </w:r>
            <w:r w:rsidR="00602858" w:rsidRPr="009F08BE">
              <w:rPr>
                <w:rFonts w:ascii="Times New Roman" w:eastAsia="Times New Roman" w:hAnsi="Times New Roman"/>
                <w:bCs/>
                <w:lang w:eastAsia="pl-PL"/>
              </w:rPr>
              <w:t>ozporządzeni</w:t>
            </w:r>
            <w:r w:rsidRPr="009F08BE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CD6559" w:rsidRPr="009F08BE">
              <w:rPr>
                <w:rFonts w:ascii="Times New Roman" w:eastAsia="Times New Roman" w:hAnsi="Times New Roman"/>
                <w:bCs/>
                <w:lang w:eastAsia="pl-PL"/>
              </w:rPr>
              <w:t xml:space="preserve"> Ministra </w:t>
            </w:r>
            <w:r w:rsidR="004808BA" w:rsidRPr="009F08BE">
              <w:rPr>
                <w:rFonts w:ascii="Times New Roman" w:eastAsia="Times New Roman" w:hAnsi="Times New Roman"/>
                <w:bCs/>
                <w:lang w:eastAsia="pl-PL"/>
              </w:rPr>
              <w:t xml:space="preserve">Zdrowia </w:t>
            </w:r>
            <w:bookmarkEnd w:id="2"/>
            <w:r w:rsidR="00DE2D30" w:rsidRPr="009F08BE">
              <w:rPr>
                <w:rFonts w:ascii="Times New Roman" w:eastAsia="Times New Roman" w:hAnsi="Times New Roman"/>
                <w:bCs/>
                <w:lang w:eastAsia="pl-PL"/>
              </w:rPr>
              <w:t>zmieniając</w:t>
            </w:r>
            <w:r w:rsidRPr="009F08BE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DE2D30" w:rsidRPr="009F08BE">
              <w:rPr>
                <w:rFonts w:ascii="Times New Roman" w:eastAsia="Times New Roman" w:hAnsi="Times New Roman"/>
                <w:bCs/>
                <w:lang w:eastAsia="pl-PL"/>
              </w:rPr>
              <w:t xml:space="preserve"> rozporządzenie </w:t>
            </w:r>
            <w:r w:rsidR="006267FA" w:rsidRPr="009F08BE">
              <w:rPr>
                <w:rFonts w:ascii="Times New Roman" w:eastAsia="Times New Roman" w:hAnsi="Times New Roman"/>
                <w:bCs/>
                <w:lang w:eastAsia="pl-PL"/>
              </w:rPr>
              <w:t>w sprawie standardu organizacyjnego opieki w izolatoriach</w:t>
            </w:r>
            <w:r w:rsidR="004C275D" w:rsidRPr="009F08BE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bookmarkEnd w:id="0"/>
          <w:p w14:paraId="5E9311B9" w14:textId="77777777" w:rsidR="0095437B" w:rsidRPr="009F08BE" w:rsidRDefault="0095437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B1BC57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p w14:paraId="037254B9" w14:textId="77777777" w:rsidR="00761DDB" w:rsidRPr="009F08BE" w:rsidRDefault="0073078B" w:rsidP="009F08B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08BE">
              <w:rPr>
                <w:rFonts w:ascii="Times New Roman" w:eastAsia="Times New Roman" w:hAnsi="Times New Roman"/>
                <w:lang w:eastAsia="pl-PL"/>
              </w:rPr>
              <w:t>Ministerstwo Zdrowia</w:t>
            </w:r>
          </w:p>
          <w:p w14:paraId="5428FA6C" w14:textId="77777777" w:rsidR="00602858" w:rsidRPr="009F08BE" w:rsidRDefault="0060285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31BEA6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38FBE992" w14:textId="77777777" w:rsidR="00D568CB" w:rsidRPr="009F08BE" w:rsidRDefault="00D568CB" w:rsidP="009F08BE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</w:rPr>
              <w:t>Pan Adam Niedzielski, Minister Zdrowia</w:t>
            </w:r>
          </w:p>
          <w:p w14:paraId="38006161" w14:textId="77777777" w:rsidR="0095437B" w:rsidRPr="009F08BE" w:rsidRDefault="0095437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A4948B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 xml:space="preserve">Kontakt do </w:t>
            </w:r>
            <w:r w:rsidR="00B54AAC" w:rsidRPr="009F08BE">
              <w:rPr>
                <w:rFonts w:ascii="Times New Roman" w:hAnsi="Times New Roman"/>
                <w:b/>
              </w:rPr>
              <w:t>opiekunów</w:t>
            </w:r>
            <w:r w:rsidRPr="009F08BE">
              <w:rPr>
                <w:rFonts w:ascii="Times New Roman" w:hAnsi="Times New Roman"/>
                <w:b/>
              </w:rPr>
              <w:t xml:space="preserve"> merytoryczn</w:t>
            </w:r>
            <w:r w:rsidR="00B54AAC" w:rsidRPr="009F08BE">
              <w:rPr>
                <w:rFonts w:ascii="Times New Roman" w:hAnsi="Times New Roman"/>
                <w:b/>
              </w:rPr>
              <w:t>ych</w:t>
            </w:r>
            <w:r w:rsidRPr="009F08BE">
              <w:rPr>
                <w:rFonts w:ascii="Times New Roman" w:hAnsi="Times New Roman"/>
                <w:b/>
              </w:rPr>
              <w:t xml:space="preserve"> projektu:</w:t>
            </w:r>
          </w:p>
          <w:p w14:paraId="21E344DB" w14:textId="6543279D" w:rsidR="00B54AAC" w:rsidRPr="009F08BE" w:rsidRDefault="00D568CB" w:rsidP="009F08BE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F08BE">
              <w:rPr>
                <w:rFonts w:ascii="Times New Roman" w:hAnsi="Times New Roman"/>
              </w:rPr>
              <w:t>Michał Dzięgielewski, Departament Systemu Zdrowia w Ministerstwie Zdrowia,  e-mail:  m.dziegielewski@mz.gov.pl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26D54D6B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Data sporządzenia:</w:t>
            </w:r>
          </w:p>
          <w:p w14:paraId="6007C844" w14:textId="7C363754" w:rsidR="00761DDB" w:rsidRPr="009F08BE" w:rsidRDefault="009F08BE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8</w:t>
            </w:r>
            <w:r w:rsidR="00571C6C" w:rsidRPr="009F08BE">
              <w:rPr>
                <w:rFonts w:ascii="Times New Roman" w:hAnsi="Times New Roman"/>
              </w:rPr>
              <w:t xml:space="preserve"> </w:t>
            </w:r>
            <w:r w:rsidR="00D568CB" w:rsidRPr="009F08BE">
              <w:rPr>
                <w:rFonts w:ascii="Times New Roman" w:hAnsi="Times New Roman"/>
              </w:rPr>
              <w:t>październik</w:t>
            </w:r>
            <w:r w:rsidRPr="009F08BE">
              <w:rPr>
                <w:rFonts w:ascii="Times New Roman" w:hAnsi="Times New Roman"/>
              </w:rPr>
              <w:t>a</w:t>
            </w:r>
            <w:r w:rsidR="0073078B" w:rsidRPr="009F08BE">
              <w:rPr>
                <w:rFonts w:ascii="Times New Roman" w:hAnsi="Times New Roman"/>
              </w:rPr>
              <w:t xml:space="preserve"> 2020</w:t>
            </w:r>
            <w:r w:rsidR="00602858" w:rsidRPr="009F08BE">
              <w:rPr>
                <w:rFonts w:ascii="Times New Roman" w:hAnsi="Times New Roman"/>
              </w:rPr>
              <w:t xml:space="preserve"> r</w:t>
            </w:r>
            <w:r w:rsidR="00A757E3" w:rsidRPr="009F08BE">
              <w:rPr>
                <w:rFonts w:ascii="Times New Roman" w:hAnsi="Times New Roman"/>
              </w:rPr>
              <w:t>.</w:t>
            </w:r>
          </w:p>
          <w:p w14:paraId="259AB85A" w14:textId="77777777" w:rsidR="00E702CC" w:rsidRPr="009F08BE" w:rsidRDefault="00E702CC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B9F162F" w14:textId="77777777" w:rsidR="00FD009D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3" w:name="Lista1"/>
            <w:r w:rsidRPr="009F08BE">
              <w:rPr>
                <w:rFonts w:ascii="Times New Roman" w:hAnsi="Times New Roman"/>
                <w:b/>
              </w:rPr>
              <w:t>Źródło:</w:t>
            </w:r>
            <w:bookmarkEnd w:id="3"/>
            <w:r w:rsidR="00FD009D" w:rsidRPr="009F08BE">
              <w:rPr>
                <w:rFonts w:ascii="Times New Roman" w:hAnsi="Times New Roman"/>
              </w:rPr>
              <w:t xml:space="preserve"> </w:t>
            </w:r>
          </w:p>
          <w:p w14:paraId="10FDCCFA" w14:textId="46EC3C57" w:rsidR="00E702CC" w:rsidRPr="009F08BE" w:rsidRDefault="006267FA" w:rsidP="009F08BE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08BE">
              <w:rPr>
                <w:rFonts w:ascii="Times New Roman" w:eastAsia="Times New Roman" w:hAnsi="Times New Roman"/>
                <w:lang w:eastAsia="pl-PL"/>
              </w:rPr>
              <w:t>w art. 22 ust. 5 ustawy z dnia 15 kwietnia 2011 r. o działalności leczniczej (Dz. U. z 2020 r. poz. 295</w:t>
            </w:r>
            <w:r w:rsidR="00571C6C" w:rsidRPr="009F08BE">
              <w:rPr>
                <w:rFonts w:ascii="Times New Roman" w:eastAsia="Times New Roman" w:hAnsi="Times New Roman"/>
                <w:lang w:eastAsia="pl-PL"/>
              </w:rPr>
              <w:t xml:space="preserve">, z </w:t>
            </w:r>
            <w:proofErr w:type="spellStart"/>
            <w:r w:rsidR="00571C6C" w:rsidRPr="009F08BE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="00571C6C" w:rsidRPr="009F08BE">
              <w:rPr>
                <w:rFonts w:ascii="Times New Roman" w:eastAsia="Times New Roman" w:hAnsi="Times New Roman"/>
                <w:lang w:eastAsia="pl-PL"/>
              </w:rPr>
              <w:t>. zm.</w:t>
            </w:r>
            <w:r w:rsidRPr="009F08B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0E00B8B" w14:textId="77777777" w:rsidR="00CC375A" w:rsidRPr="009F08BE" w:rsidRDefault="00CC375A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3AD5A60" w14:textId="092D7B4E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 xml:space="preserve">Nr w wykazie prac legislacyjnych Ministra Zdrowia: </w:t>
            </w:r>
          </w:p>
          <w:p w14:paraId="6B4FAF6C" w14:textId="1C00B1B4" w:rsidR="00AD0195" w:rsidRPr="009F08BE" w:rsidRDefault="00AD019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MZ</w:t>
            </w:r>
            <w:r w:rsidR="00137395" w:rsidRPr="009F08BE">
              <w:rPr>
                <w:rFonts w:ascii="Times New Roman" w:hAnsi="Times New Roman"/>
              </w:rPr>
              <w:t xml:space="preserve"> </w:t>
            </w:r>
            <w:r w:rsidR="003129F5" w:rsidRPr="009F08BE">
              <w:rPr>
                <w:rFonts w:ascii="Times New Roman" w:hAnsi="Times New Roman"/>
              </w:rPr>
              <w:t>1049</w:t>
            </w:r>
          </w:p>
          <w:p w14:paraId="5C71009F" w14:textId="50989AC1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2CE" w:rsidRPr="009F08BE" w14:paraId="248191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C08B12A" w14:textId="77777777" w:rsidR="00761DDB" w:rsidRPr="009F08BE" w:rsidRDefault="00761DDB" w:rsidP="009F08BE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9762CE" w:rsidRPr="009F08BE" w14:paraId="19E3317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9BA4484" w14:textId="77777777" w:rsidR="00761DDB" w:rsidRPr="009F08BE" w:rsidRDefault="00761DDB" w:rsidP="009F08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Jaki problem jest rozwiązywany?</w:t>
            </w:r>
            <w:bookmarkStart w:id="4" w:name="Wybór1"/>
            <w:bookmarkEnd w:id="4"/>
          </w:p>
        </w:tc>
      </w:tr>
      <w:tr w:rsidR="009762CE" w:rsidRPr="009F08BE" w14:paraId="0DB82B4B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544CAF41" w14:textId="77777777" w:rsidR="00D568CB" w:rsidRPr="009F08BE" w:rsidRDefault="00D568CB" w:rsidP="009F08BE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08BE">
              <w:rPr>
                <w:rFonts w:ascii="Times New Roman" w:hAnsi="Times New Roman"/>
                <w:color w:val="000000" w:themeColor="text1"/>
              </w:rPr>
              <w:t xml:space="preserve">Mała liczba podmiotów które są uprawnione do kierowania pacjentów do izolatoriów podejrzanych i zakażonych wirusem </w:t>
            </w:r>
            <w:r w:rsidRPr="009F08BE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SARS-CoV-2.</w:t>
            </w:r>
          </w:p>
          <w:p w14:paraId="1CEC37DE" w14:textId="77777777" w:rsidR="00D568CB" w:rsidRPr="009F08BE" w:rsidRDefault="00D568CB" w:rsidP="009F08BE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F08BE">
              <w:rPr>
                <w:rFonts w:ascii="Times New Roman" w:hAnsi="Times New Roman"/>
                <w:color w:val="000000" w:themeColor="text1"/>
              </w:rPr>
              <w:t>Niewystarczająca liczba miejsc w izolatoriach (w pokojach jednoosobowych).</w:t>
            </w:r>
          </w:p>
          <w:p w14:paraId="3BECFD24" w14:textId="0B1D8DEE" w:rsidR="00D67802" w:rsidRPr="009F08BE" w:rsidRDefault="00D67802" w:rsidP="009F08BE">
            <w:pPr>
              <w:pStyle w:val="ARTartustawynprozporzdzenia"/>
              <w:numPr>
                <w:ilvl w:val="0"/>
                <w:numId w:val="36"/>
              </w:numPr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08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Umożliwienie lekarzom </w:t>
            </w:r>
            <w:r w:rsidR="009F08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udzielającym świadczeń zdrowotnych w zakresie </w:t>
            </w:r>
            <w:r w:rsidRPr="009F08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podstawowej opieki zdrowotnej diagnozującym pacjentów w kierunku zakażenia wirusem SARS-Cov-2 kierowania do izolatoriów w przypadku pozytywnego wyniku</w:t>
            </w:r>
            <w:r w:rsidR="00571C6C" w:rsidRPr="009F08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762CE" w:rsidRPr="009F08BE" w14:paraId="529A007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D618E39" w14:textId="77777777" w:rsidR="00761DDB" w:rsidRPr="009F08BE" w:rsidRDefault="00B54AAC" w:rsidP="009F08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>Rekomendowane rozwiąza</w:t>
            </w:r>
            <w:r w:rsidR="00761DDB" w:rsidRPr="009F08BE">
              <w:rPr>
                <w:rFonts w:ascii="Times New Roman" w:hAnsi="Times New Roman"/>
                <w:b/>
                <w:spacing w:val="-2"/>
              </w:rPr>
              <w:t>nie, w tym planowane narzędzia interwencji, i oczekiwany efekt</w:t>
            </w:r>
            <w:r w:rsidR="009B6FF2" w:rsidRPr="009F08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9762CE" w:rsidRPr="009F08BE" w14:paraId="026CE0B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3F23B84" w14:textId="77777777" w:rsidR="009F08BE" w:rsidRPr="009F08BE" w:rsidRDefault="009F08BE" w:rsidP="009F08BE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</w:pPr>
            <w:r w:rsidRPr="009F08BE"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  <w:t>Umożliwienie pobytu w jednym pokoju więcej niż jednego pacjenta w izolatorium z</w:t>
            </w:r>
            <w:r w:rsidRPr="009F08BE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 potwierdzonym dodatnim wynikiem testu na obecność wirusa SARS-CoV-2.</w:t>
            </w:r>
            <w:r w:rsidRPr="009F08BE"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  <w:t xml:space="preserve"> co zwiększy liczbę dostępnych miejsc w izolatoriach</w:t>
            </w:r>
            <w:r w:rsidRPr="009F08BE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>, co pozwoli optymalne wykorzystanie obiektów przeznaczonych na izolatoria.</w:t>
            </w:r>
          </w:p>
          <w:p w14:paraId="4D99054B" w14:textId="3307EA91" w:rsidR="0043002D" w:rsidRPr="009F08BE" w:rsidRDefault="00D568CB" w:rsidP="009F08BE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</w:pPr>
            <w:r w:rsidRPr="009F08BE"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  <w:t xml:space="preserve">Rozszerzenie katalogu osób uprawnionych do kierowania do izolatorium o lekarzy udzielających  </w:t>
            </w:r>
            <w:r w:rsidR="009F08BE" w:rsidRPr="009F08BE"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  <w:t>świadczeń zdrowotnych w zakresie podstawowej opieki zdrowotnej</w:t>
            </w:r>
            <w:r w:rsidRPr="009F08BE">
              <w:rPr>
                <w:rFonts w:ascii="Times New Roman" w:eastAsiaTheme="minorEastAsia" w:hAnsi="Times New Roman"/>
                <w:bCs/>
                <w:color w:val="000000" w:themeColor="text1"/>
                <w:lang w:eastAsia="pl-PL"/>
              </w:rPr>
              <w:t>, co pozwoli na szybkie kierowanie pacjentów podejrzanych i zakażonych wirusem</w:t>
            </w:r>
            <w:r w:rsidRPr="009F08BE">
              <w:rPr>
                <w:rFonts w:ascii="Times New Roman" w:eastAsiaTheme="minorEastAsia" w:hAnsi="Times New Roman"/>
                <w:color w:val="000000" w:themeColor="text1"/>
                <w:lang w:eastAsia="pl-PL"/>
              </w:rPr>
              <w:t xml:space="preserve"> SARS-CoV-2.</w:t>
            </w:r>
          </w:p>
        </w:tc>
      </w:tr>
      <w:tr w:rsidR="009762CE" w:rsidRPr="009F08BE" w14:paraId="04247ADE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5F6B257" w14:textId="77777777" w:rsidR="00761DDB" w:rsidRPr="009F08BE" w:rsidRDefault="00761DDB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F08BE">
              <w:rPr>
                <w:rFonts w:ascii="Times New Roman" w:hAnsi="Times New Roman"/>
                <w:b/>
              </w:rPr>
              <w:t>?</w:t>
            </w:r>
          </w:p>
        </w:tc>
      </w:tr>
      <w:tr w:rsidR="009762CE" w:rsidRPr="009F08BE" w14:paraId="043EA8C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68A572A" w14:textId="77777777" w:rsidR="000C14F4" w:rsidRPr="009F08BE" w:rsidRDefault="00220331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9762CE" w:rsidRPr="009F08BE" w14:paraId="57083181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2DE58F9" w14:textId="77777777" w:rsidR="00761DDB" w:rsidRPr="009F08BE" w:rsidRDefault="00761DDB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9762CE" w:rsidRPr="009F08BE" w14:paraId="57A115E4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0152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31194E1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32D5B42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4138" w:type="dxa"/>
            <w:gridSpan w:val="8"/>
            <w:shd w:val="clear" w:color="auto" w:fill="auto"/>
          </w:tcPr>
          <w:p w14:paraId="4B6E0AC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D568CB" w:rsidRPr="009F08BE" w14:paraId="58F8AA67" w14:textId="77777777" w:rsidTr="00C04171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45F9ED78" w14:textId="56AE1F30" w:rsidR="00D568CB" w:rsidRPr="009F08BE" w:rsidRDefault="00D568CB" w:rsidP="009F08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F08BE">
              <w:rPr>
                <w:rFonts w:ascii="Times New Roman" w:hAnsi="Times New Roman"/>
                <w:color w:val="000000"/>
                <w:spacing w:val="-2"/>
              </w:rPr>
              <w:t>Świadczeniodawcy, realizujący świadczenia podstawowej opieki zdrowotnej oraz szpitale realizujące stacjonarne i całodobowe świadczenia zdrowotne z zakresu leczenia szpitalnego, które na podstawie polecenia wojewody lub ministra zdrowia  zapewniają łóżka dla pacjentów podejrzanych o zakażenie covid-19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2017FFAB" w14:textId="7E24C81B" w:rsidR="00D568CB" w:rsidRPr="009F08BE" w:rsidRDefault="00D568CB" w:rsidP="009F08B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08BE">
              <w:rPr>
                <w:rFonts w:ascii="Times New Roman" w:eastAsia="Times New Roman" w:hAnsi="Times New Roman"/>
                <w:color w:val="000000"/>
                <w:lang w:eastAsia="pl-PL"/>
              </w:rPr>
              <w:t>Ok. 7 000 podmiotów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53B80C40" w14:textId="622C46DC" w:rsidR="00D568CB" w:rsidRPr="009F08BE" w:rsidRDefault="00D568CB" w:rsidP="009F08BE">
            <w:pPr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9F08BE">
              <w:rPr>
                <w:rFonts w:ascii="Times New Roman" w:hAnsi="Times New Roman"/>
                <w:bCs/>
                <w:lang w:eastAsia="pl-PL"/>
              </w:rPr>
              <w:t>NFZ</w:t>
            </w:r>
          </w:p>
        </w:tc>
        <w:tc>
          <w:tcPr>
            <w:tcW w:w="4138" w:type="dxa"/>
            <w:gridSpan w:val="8"/>
            <w:shd w:val="clear" w:color="auto" w:fill="auto"/>
          </w:tcPr>
          <w:p w14:paraId="56BAD7E1" w14:textId="144376F1" w:rsidR="00D568CB" w:rsidRPr="009F08BE" w:rsidRDefault="00D568CB" w:rsidP="009F08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F08BE">
              <w:rPr>
                <w:rFonts w:ascii="Times New Roman" w:hAnsi="Times New Roman"/>
              </w:rPr>
              <w:t xml:space="preserve">Umożliwienie kierowania do izolatoriów osób kwalifikujących się do pobytu w izolatorium </w:t>
            </w:r>
            <w:r w:rsidR="00150571" w:rsidRPr="009F08BE">
              <w:rPr>
                <w:rFonts w:ascii="Times New Roman" w:hAnsi="Times New Roman"/>
              </w:rPr>
              <w:t xml:space="preserve">także </w:t>
            </w:r>
            <w:r w:rsidRPr="009F08BE">
              <w:rPr>
                <w:rFonts w:ascii="Times New Roman" w:hAnsi="Times New Roman"/>
              </w:rPr>
              <w:t xml:space="preserve">przez </w:t>
            </w:r>
            <w:r w:rsidRPr="009F08BE">
              <w:rPr>
                <w:rFonts w:ascii="Times New Roman" w:eastAsiaTheme="minorEastAsia" w:hAnsi="Times New Roman"/>
                <w:bCs/>
                <w:lang w:eastAsia="pl-PL"/>
              </w:rPr>
              <w:t>lekarza udzielającego  świadczeń u świadczeniodawcy podstawowej opieki zdrowotnej</w:t>
            </w:r>
          </w:p>
        </w:tc>
      </w:tr>
      <w:tr w:rsidR="009762CE" w:rsidRPr="009F08BE" w14:paraId="7466904D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033202F" w14:textId="77777777" w:rsidR="00761DDB" w:rsidRPr="009F08BE" w:rsidRDefault="00761DDB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9762CE" w:rsidRPr="009F08BE" w14:paraId="3191BAFD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50D5789" w14:textId="77777777" w:rsidR="00641BAD" w:rsidRPr="009F08BE" w:rsidRDefault="00641BAD" w:rsidP="009F08BE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F08B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Nie były prowadzone </w:t>
            </w:r>
            <w:proofErr w:type="spellStart"/>
            <w:r w:rsidRPr="009F08B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pre</w:t>
            </w:r>
            <w:proofErr w:type="spellEnd"/>
            <w:r w:rsidRPr="009F08B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-konsultacje dotyczące projektu rozporządzenia.</w:t>
            </w:r>
          </w:p>
          <w:p w14:paraId="1BE40C32" w14:textId="77777777" w:rsidR="00641BAD" w:rsidRPr="009F08BE" w:rsidRDefault="00641BAD" w:rsidP="009F08BE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F08B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Projekt rozporządzenia nie został przekazany do opiniowania i konsultacji publicznych, z uwagi na konieczność jego pilnego wejścia w życie, a także ze względu na szczególny charakter regulacji. Zatem podjęto decyzję o nieprzedłożeniu projektu do opiniowania i konsultacji, biorąc pod uwagę wyjątkowy charakter rozporządzenia. </w:t>
            </w:r>
          </w:p>
          <w:p w14:paraId="4AD391EB" w14:textId="2396332D" w:rsidR="006C3C5B" w:rsidRPr="009F08BE" w:rsidRDefault="00641BAD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color w:val="000000" w:themeColor="text1"/>
              </w:rPr>
              <w:t xml:space="preserve">Projekt był procedowany w trybie odrębnym zgodnie z § 98 w związku z § 140 </w:t>
            </w:r>
            <w:r w:rsidR="00CC375A" w:rsidRPr="009F08BE">
              <w:rPr>
                <w:rFonts w:ascii="Times New Roman" w:hAnsi="Times New Roman"/>
                <w:color w:val="000000" w:themeColor="text1"/>
              </w:rPr>
              <w:t xml:space="preserve">uchwały nr 190 Rady Ministrów z dnia 29 października 2013 r. – Regulamin pracy Rady Ministrów (M.P. z 2016 r. poz. 1006, z </w:t>
            </w:r>
            <w:proofErr w:type="spellStart"/>
            <w:r w:rsidR="00CC375A" w:rsidRPr="009F08BE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="00CC375A" w:rsidRPr="009F08BE">
              <w:rPr>
                <w:rFonts w:ascii="Times New Roman" w:hAnsi="Times New Roman"/>
                <w:color w:val="000000" w:themeColor="text1"/>
              </w:rPr>
              <w:t>. zm.),</w:t>
            </w:r>
            <w:r w:rsidRPr="009F08BE">
              <w:rPr>
                <w:rFonts w:ascii="Times New Roman" w:hAnsi="Times New Roman"/>
                <w:color w:val="000000" w:themeColor="text1"/>
              </w:rPr>
              <w:t xml:space="preserve"> z pominięciem etapu uzgodnień, opiniowania i konsultacji publicznych oraz komisji prawniczej.</w:t>
            </w:r>
            <w:r w:rsidRPr="009F08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9762CE" w:rsidRPr="009F08BE" w14:paraId="4D26F9F9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EBF54DA" w14:textId="77777777" w:rsidR="00761DDB" w:rsidRPr="009F08BE" w:rsidRDefault="00761DDB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9762CE" w:rsidRPr="009F08BE" w14:paraId="1E7F7806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6B50A9EF" w14:textId="77777777" w:rsidR="00761DDB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F08BE">
              <w:rPr>
                <w:rFonts w:ascii="Times New Roman" w:hAnsi="Times New Roman"/>
              </w:rPr>
              <w:t>(ceny stałe z 2019</w:t>
            </w:r>
            <w:r w:rsidR="00761DDB" w:rsidRPr="009F08BE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109425E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9F08BE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C04171" w:rsidRPr="009F08BE" w14:paraId="201484C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1B2C34E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F5662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5C5B1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1EEC9A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679DB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1A8A84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0A85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F8803C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7004C24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gridSpan w:val="2"/>
            <w:shd w:val="clear" w:color="auto" w:fill="FFFFFF"/>
          </w:tcPr>
          <w:p w14:paraId="019DFC5B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24E6EB87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9E663E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26943DD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9F08BE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C04171" w:rsidRPr="009F08BE" w14:paraId="26C424D9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E3741FA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8EAF2A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6CD567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243A23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7B3E57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7B27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067910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55F41F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273656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005AF67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526E8D9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0BF8BF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F6A943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04171" w:rsidRPr="009F08BE" w14:paraId="246A4A1B" w14:textId="77777777" w:rsidTr="0095437B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DC654C6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CAF15C2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3E2878B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476D80E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E4B74F6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FD30670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AAE74E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0787566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3CB0A3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1B5103E1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0E9E17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D3998B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DB64463" w14:textId="77777777" w:rsidR="00623AD5" w:rsidRPr="009F08BE" w:rsidRDefault="00623AD5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04171" w:rsidRPr="009F08BE" w14:paraId="60F4BFD8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CA9B3D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661F1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4A914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8971C4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825FDC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486B27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791E8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795DE3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7AB97A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4E2A3A7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11A319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0AAD4F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4B7F9B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6069B0B0" w14:textId="77777777" w:rsidTr="0095437B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870A8C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5086019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5B4539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17B60A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37519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2CC4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A47EC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09FE20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0AFACB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E81D7D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6419BD9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049C0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1E3EF8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7104B430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1AC402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27024C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8FF26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C54311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ED0692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1CB2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7AA4C0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F0F4BF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E12F80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1E7F7E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B1E077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1098E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C68C6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1C56E4B2" w14:textId="77777777" w:rsidTr="0095437B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C8189C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0905AC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A3C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CF631A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DBD99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659DA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21F9A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E73665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2AF0CD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664BB5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73F4C3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81B5DA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32A644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04089865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904AC5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69133B1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78FC1F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B6CFD8B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476D8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419814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740E68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4598F24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D50602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595461D4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539D976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58365E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E2A9E52" w14:textId="77777777" w:rsidR="00761DDB" w:rsidRPr="009F08BE" w:rsidRDefault="00761DDB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3AC7FD20" w14:textId="77777777" w:rsidTr="0095437B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8CAFDA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E72F5B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A6BB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122DE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177F78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25E914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F888A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99FE3C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F168F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53826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3BE5A4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99F36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1B138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045B3AAB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546967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007CF1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9F859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0D581A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DA835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EED342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F6F26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8BDDCF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D1D1B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3A66E38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8334C3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FEDCB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665A44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6BDC675A" w14:textId="77777777" w:rsidTr="0095437B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E66F8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52631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4AF7D3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B643C8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7265F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BFE3D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959BA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480637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75200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045B7FA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3DA10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56940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7ABE1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43FFA688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175DB77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7109C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90A47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02E6D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5E109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AE800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734E37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C8C3F2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B5F1388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697D1EF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019224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43C02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52F55E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4171" w:rsidRPr="009F08BE" w14:paraId="494623B9" w14:textId="77777777" w:rsidTr="0095437B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1A495E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217D1B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D4B9D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9EB141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A6EE17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CD738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5799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6A5E87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D35AC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gridSpan w:val="2"/>
            <w:shd w:val="clear" w:color="auto" w:fill="FFFFFF"/>
            <w:vAlign w:val="center"/>
          </w:tcPr>
          <w:p w14:paraId="784E0CF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554FC1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57980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371368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C88" w:rsidRPr="009F08BE" w14:paraId="27801B62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5570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6D77C9A8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Nie dotyczy.</w:t>
            </w:r>
          </w:p>
        </w:tc>
      </w:tr>
      <w:tr w:rsidR="00297C88" w:rsidRPr="009F08BE" w14:paraId="69025CDB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8A7410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4377E113" w14:textId="77777777" w:rsidR="00297C88" w:rsidRPr="009F08BE" w:rsidRDefault="00297C88" w:rsidP="009F08BE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C88" w:rsidRPr="009F08BE" w14:paraId="1CAF529C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AB13E4A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9F08BE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97C88" w:rsidRPr="009F08BE" w14:paraId="76B2F9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D00E738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lastRenderedPageBreak/>
              <w:t>Skutki</w:t>
            </w:r>
          </w:p>
        </w:tc>
      </w:tr>
      <w:tr w:rsidR="00297C88" w:rsidRPr="009F08BE" w14:paraId="32D0E603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4B27137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5232B07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2136811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03F9A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2</w:t>
            </w:r>
          </w:p>
        </w:tc>
        <w:tc>
          <w:tcPr>
            <w:tcW w:w="951" w:type="dxa"/>
            <w:gridSpan w:val="3"/>
            <w:shd w:val="clear" w:color="auto" w:fill="FFFFFF"/>
          </w:tcPr>
          <w:p w14:paraId="0A8D0D0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3</w:t>
            </w:r>
          </w:p>
        </w:tc>
        <w:tc>
          <w:tcPr>
            <w:tcW w:w="927" w:type="dxa"/>
            <w:gridSpan w:val="2"/>
            <w:shd w:val="clear" w:color="auto" w:fill="FFFFFF"/>
          </w:tcPr>
          <w:p w14:paraId="603A8AF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0F1ADA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2A0831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9F08BE">
              <w:rPr>
                <w:rFonts w:ascii="Times New Roman" w:hAnsi="Times New Roman"/>
                <w:i/>
                <w:spacing w:val="-2"/>
              </w:rPr>
              <w:t>Łącznie(0-10)</w:t>
            </w:r>
          </w:p>
        </w:tc>
      </w:tr>
      <w:tr w:rsidR="00297C88" w:rsidRPr="009F08BE" w14:paraId="6E8EE8EC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314DBD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W ujęciu pieniężnym</w:t>
            </w:r>
          </w:p>
          <w:p w14:paraId="22422C9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FB51E6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25D34A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CBAE56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79008E37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5CCB58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73F1B014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19FCE98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6988A7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5057CB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22E0BA7E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B8AA19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066017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3451E89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4555174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C6B465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A75D33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4533CE2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F786F5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A54D0F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4E122F54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25F40E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B48A7B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D5614BA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A66253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ADD24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36696D0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587661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664C9C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39D214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14815C01" w14:textId="77777777" w:rsidTr="0095437B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AAE8C7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550BBF5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FORMTEXT </w:instrText>
            </w:r>
            <w:r w:rsidRPr="009F08BE">
              <w:rPr>
                <w:rFonts w:ascii="Times New Roman" w:hAnsi="Times New Roman"/>
              </w:rPr>
            </w:r>
            <w:r w:rsidRPr="009F08BE">
              <w:rPr>
                <w:rFonts w:ascii="Times New Roman" w:hAnsi="Times New Roman"/>
              </w:rPr>
              <w:fldChar w:fldCharType="separate"/>
            </w:r>
            <w:r w:rsidR="00297C88" w:rsidRPr="009F08BE">
              <w:rPr>
                <w:rFonts w:ascii="Times New Roman" w:hAnsi="Times New Roman"/>
                <w:noProof/>
              </w:rPr>
              <w:t>(dodaj/usuń)</w:t>
            </w:r>
            <w:r w:rsidRPr="009F08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54754F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C941D1E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2DCC0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3"/>
            <w:shd w:val="clear" w:color="auto" w:fill="FFFFFF"/>
          </w:tcPr>
          <w:p w14:paraId="6CF846D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shd w:val="clear" w:color="auto" w:fill="FFFFFF"/>
          </w:tcPr>
          <w:p w14:paraId="0BC25EFB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AC27191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08B8BD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0983E440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1B3471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5BBF89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73C25D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66BCBCBC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23D82180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589F27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274CD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mikro-, małych i średnich przedsiębiorstw.</w:t>
            </w:r>
          </w:p>
        </w:tc>
      </w:tr>
      <w:tr w:rsidR="00297C88" w:rsidRPr="009F08BE" w14:paraId="7C6CF6B0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71A15B3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634AABD" w14:textId="77777777" w:rsidR="00297C88" w:rsidRPr="009F08BE" w:rsidRDefault="00297C88" w:rsidP="009F08BE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3D86EE33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</w:t>
            </w:r>
            <w:r w:rsidRPr="009F08BE">
              <w:rPr>
                <w:rFonts w:ascii="Times New Roman" w:hAnsi="Times New Roman"/>
              </w:rPr>
              <w:t xml:space="preserve"> </w:t>
            </w:r>
            <w:r w:rsidRPr="009F08BE">
              <w:rPr>
                <w:rFonts w:ascii="Times New Roman" w:hAnsi="Times New Roman"/>
                <w:color w:val="000000"/>
                <w:spacing w:val="-2"/>
              </w:rPr>
              <w:t>sytuację ekonomiczną i społeczną rodziny, a także osób niepełnosprawnych oraz osób starszych.</w:t>
            </w:r>
          </w:p>
        </w:tc>
      </w:tr>
      <w:tr w:rsidR="00297C88" w:rsidRPr="009F08BE" w14:paraId="521CFFB7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7B40A7CF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A72A35C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FORMTEXT </w:instrText>
            </w:r>
            <w:r w:rsidRPr="009F08BE">
              <w:rPr>
                <w:rFonts w:ascii="Times New Roman" w:hAnsi="Times New Roman"/>
              </w:rPr>
            </w:r>
            <w:r w:rsidRPr="009F08BE">
              <w:rPr>
                <w:rFonts w:ascii="Times New Roman" w:hAnsi="Times New Roman"/>
              </w:rPr>
              <w:fldChar w:fldCharType="separate"/>
            </w:r>
            <w:r w:rsidR="00297C88" w:rsidRPr="009F08BE">
              <w:rPr>
                <w:rFonts w:ascii="Times New Roman" w:hAnsi="Times New Roman"/>
                <w:noProof/>
              </w:rPr>
              <w:t>(dodaj/usuń)</w:t>
            </w:r>
            <w:r w:rsidRPr="009F08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AF207AC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97C88" w:rsidRPr="009F08BE" w14:paraId="54829636" w14:textId="77777777" w:rsidTr="0095437B">
        <w:trPr>
          <w:gridAfter w:val="1"/>
          <w:wAfter w:w="13" w:type="dxa"/>
          <w:trHeight w:val="940"/>
          <w:jc w:val="center"/>
        </w:trPr>
        <w:tc>
          <w:tcPr>
            <w:tcW w:w="2405" w:type="dxa"/>
            <w:gridSpan w:val="3"/>
            <w:shd w:val="clear" w:color="auto" w:fill="FFFFFF"/>
          </w:tcPr>
          <w:p w14:paraId="3D8AEC18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15901BAE" w14:textId="77777777" w:rsidR="00297C88" w:rsidRPr="009F08BE" w:rsidRDefault="00297C88" w:rsidP="009F08BE">
            <w:pPr>
              <w:pStyle w:val="Akapitzlist1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9F08BE">
              <w:rPr>
                <w:sz w:val="22"/>
                <w:szCs w:val="22"/>
              </w:rPr>
              <w:t>Regulacje zaproponowane w projekcie rozporządzenia nie będą miały wpływu na gospodarkę i przedsiębiorczość, w tym na funkcjonowanie przedsiębiorstw.</w:t>
            </w:r>
          </w:p>
        </w:tc>
      </w:tr>
      <w:tr w:rsidR="00297C88" w:rsidRPr="009F08BE" w14:paraId="3B1BE94C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0C971B5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297C88" w:rsidRPr="009F08BE" w14:paraId="659036F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D1D97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 xml:space="preserve">X </w:t>
            </w:r>
            <w:r w:rsidRPr="009F08BE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297C88" w:rsidRPr="009F08BE" w14:paraId="585482F1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68999D49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9F08BE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833E783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tak</w:t>
            </w:r>
          </w:p>
          <w:p w14:paraId="2A457F4F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3BC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nie</w:t>
            </w:r>
          </w:p>
          <w:p w14:paraId="4731B0B2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73BC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nie dotyczy</w:t>
            </w:r>
          </w:p>
        </w:tc>
      </w:tr>
      <w:tr w:rsidR="00297C88" w:rsidRPr="009F08BE" w14:paraId="38D190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D302F11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7C8A7F01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683755C7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2DE29C6B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inne:</w:t>
            </w: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FORMTEXT </w:instrText>
            </w:r>
            <w:r w:rsidRPr="009F08BE">
              <w:rPr>
                <w:rFonts w:ascii="Times New Roman" w:hAnsi="Times New Roman"/>
              </w:rPr>
            </w:r>
            <w:r w:rsidRPr="009F08BE">
              <w:rPr>
                <w:rFonts w:ascii="Times New Roman" w:hAnsi="Times New Roman"/>
              </w:rPr>
              <w:fldChar w:fldCharType="separate"/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Pr="009F08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99788A4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7561D843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45B276A1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6A7DD4BA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inne:</w:t>
            </w:r>
            <w:r w:rsidR="00297C88" w:rsidRPr="009F08BE">
              <w:rPr>
                <w:rFonts w:ascii="Times New Roman" w:hAnsi="Times New Roman"/>
              </w:rPr>
              <w:t>-----</w:t>
            </w:r>
          </w:p>
          <w:p w14:paraId="7856E664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 nie dotyczy</w:t>
            </w:r>
          </w:p>
        </w:tc>
      </w:tr>
      <w:tr w:rsidR="00297C88" w:rsidRPr="009F08BE" w14:paraId="7DB5435A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5A910B9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09763570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tak</w:t>
            </w:r>
          </w:p>
          <w:p w14:paraId="16ECC928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nie</w:t>
            </w:r>
          </w:p>
          <w:p w14:paraId="14EDB13E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nie dotyczy</w:t>
            </w:r>
          </w:p>
        </w:tc>
      </w:tr>
      <w:tr w:rsidR="00297C88" w:rsidRPr="009F08BE" w14:paraId="667D3F06" w14:textId="77777777" w:rsidTr="00C04171">
        <w:trPr>
          <w:gridAfter w:val="1"/>
          <w:wAfter w:w="13" w:type="dxa"/>
          <w:trHeight w:val="329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DE5DDD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Projekt rozporządzenia nie wpływa na zmianę obciążeń regulacyjnych (w tym obowiązków informacyjnych).</w:t>
            </w:r>
          </w:p>
        </w:tc>
      </w:tr>
      <w:tr w:rsidR="00297C88" w:rsidRPr="009F08BE" w14:paraId="6E6DBA0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E7BDEA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297C88" w:rsidRPr="009F08BE" w14:paraId="2C35AB70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287BBA0" w14:textId="77777777" w:rsidR="00297C88" w:rsidRPr="009F08BE" w:rsidRDefault="00297C88" w:rsidP="009F08BE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9F08BE">
              <w:rPr>
                <w:sz w:val="22"/>
                <w:szCs w:val="22"/>
              </w:rPr>
              <w:t>Projekt rozporządzenia nie wywiera wpływu na rynek pracy.</w:t>
            </w:r>
          </w:p>
        </w:tc>
      </w:tr>
      <w:tr w:rsidR="00297C88" w:rsidRPr="009F08BE" w14:paraId="43E63124" w14:textId="77777777" w:rsidTr="00C04171">
        <w:trPr>
          <w:gridAfter w:val="1"/>
          <w:wAfter w:w="13" w:type="dxa"/>
          <w:trHeight w:val="298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1FEB804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297C88" w:rsidRPr="009F08BE" w14:paraId="6FCC2762" w14:textId="77777777" w:rsidTr="0095437B">
        <w:trPr>
          <w:gridAfter w:val="1"/>
          <w:wAfter w:w="13" w:type="dxa"/>
          <w:trHeight w:val="775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70F81B0D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932ADEA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środowisko naturalne</w:t>
            </w:r>
          </w:p>
          <w:p w14:paraId="2846F54D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sytuacja i rozwój regionalny</w:t>
            </w:r>
          </w:p>
          <w:p w14:paraId="453D5839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 xml:space="preserve">inne: </w:t>
            </w: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FORMTEXT </w:instrText>
            </w:r>
            <w:r w:rsidRPr="009F08BE">
              <w:rPr>
                <w:rFonts w:ascii="Times New Roman" w:hAnsi="Times New Roman"/>
              </w:rPr>
            </w:r>
            <w:r w:rsidRPr="009F08BE">
              <w:rPr>
                <w:rFonts w:ascii="Times New Roman" w:hAnsi="Times New Roman"/>
              </w:rPr>
              <w:fldChar w:fldCharType="separate"/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="00297C88" w:rsidRPr="009F08BE">
              <w:rPr>
                <w:rFonts w:ascii="Times New Roman" w:hAnsi="Times New Roman"/>
                <w:noProof/>
              </w:rPr>
              <w:t> </w:t>
            </w:r>
            <w:r w:rsidRPr="009F08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3" w:type="dxa"/>
            <w:gridSpan w:val="10"/>
            <w:shd w:val="clear" w:color="auto" w:fill="FFFFFF"/>
          </w:tcPr>
          <w:p w14:paraId="5D6E66F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F70C68D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</w:t>
            </w:r>
            <w:r w:rsidR="00297C88" w:rsidRPr="009F08BE">
              <w:rPr>
                <w:rFonts w:ascii="Times New Roman" w:hAnsi="Times New Roman"/>
                <w:spacing w:val="-2"/>
              </w:rPr>
              <w:t>demografia</w:t>
            </w:r>
          </w:p>
          <w:p w14:paraId="547E1199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4138" w:type="dxa"/>
            <w:gridSpan w:val="8"/>
            <w:shd w:val="clear" w:color="auto" w:fill="FFFFFF"/>
          </w:tcPr>
          <w:p w14:paraId="0375F686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F7F2149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  <w:spacing w:val="-2"/>
              </w:rPr>
              <w:t>informatyzacja</w:t>
            </w:r>
          </w:p>
          <w:p w14:paraId="2B2CC69C" w14:textId="77777777" w:rsidR="00297C88" w:rsidRPr="009F08BE" w:rsidRDefault="00E04E8A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C88" w:rsidRPr="009F08BE">
              <w:rPr>
                <w:rFonts w:ascii="Times New Roman" w:hAnsi="Times New Roman"/>
              </w:rPr>
              <w:instrText xml:space="preserve"> FORMCHECKBOX </w:instrText>
            </w:r>
            <w:r w:rsidR="00C273FF">
              <w:rPr>
                <w:rFonts w:ascii="Times New Roman" w:hAnsi="Times New Roman"/>
              </w:rPr>
            </w:r>
            <w:r w:rsidR="00C273FF">
              <w:rPr>
                <w:rFonts w:ascii="Times New Roman" w:hAnsi="Times New Roman"/>
              </w:rPr>
              <w:fldChar w:fldCharType="separate"/>
            </w:r>
            <w:r w:rsidRPr="009F08BE">
              <w:rPr>
                <w:rFonts w:ascii="Times New Roman" w:hAnsi="Times New Roman"/>
              </w:rPr>
              <w:fldChar w:fldCharType="end"/>
            </w:r>
            <w:r w:rsidR="00297C88" w:rsidRPr="009F08BE">
              <w:rPr>
                <w:rFonts w:ascii="Times New Roman" w:hAnsi="Times New Roman"/>
              </w:rPr>
              <w:t xml:space="preserve"> </w:t>
            </w:r>
            <w:r w:rsidR="00297C88" w:rsidRPr="009F08B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297C88" w:rsidRPr="009F08BE" w14:paraId="5B538AFD" w14:textId="77777777" w:rsidTr="0095437B">
        <w:trPr>
          <w:gridAfter w:val="1"/>
          <w:wAfter w:w="13" w:type="dxa"/>
          <w:trHeight w:val="523"/>
          <w:jc w:val="center"/>
        </w:trPr>
        <w:tc>
          <w:tcPr>
            <w:tcW w:w="2405" w:type="dxa"/>
            <w:gridSpan w:val="3"/>
            <w:shd w:val="clear" w:color="auto" w:fill="FFFFFF"/>
            <w:vAlign w:val="center"/>
          </w:tcPr>
          <w:p w14:paraId="060FDD35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08BE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532" w:type="dxa"/>
            <w:gridSpan w:val="21"/>
            <w:shd w:val="clear" w:color="auto" w:fill="FFFFFF"/>
            <w:vAlign w:val="center"/>
          </w:tcPr>
          <w:p w14:paraId="29A5DE72" w14:textId="77777777" w:rsidR="00297C88" w:rsidRPr="009F08BE" w:rsidRDefault="00297C88" w:rsidP="009F08BE">
            <w:pPr>
              <w:pStyle w:val="Default"/>
              <w:jc w:val="both"/>
              <w:rPr>
                <w:sz w:val="22"/>
                <w:szCs w:val="22"/>
              </w:rPr>
            </w:pPr>
            <w:r w:rsidRPr="009F08BE">
              <w:rPr>
                <w:sz w:val="22"/>
                <w:szCs w:val="22"/>
              </w:rPr>
              <w:t>Rozwiązania zawarte w projektowanym rozporządzeniu mogą przyczynić się do poprawy bezpieczeństwa obywateli Rzeczypospolitej Polskiej.</w:t>
            </w:r>
          </w:p>
        </w:tc>
      </w:tr>
      <w:tr w:rsidR="00297C88" w:rsidRPr="009F08BE" w14:paraId="5C760E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F07E201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297C88" w:rsidRPr="009F08BE" w14:paraId="252B0E37" w14:textId="77777777" w:rsidTr="0095437B">
        <w:trPr>
          <w:gridAfter w:val="1"/>
          <w:wAfter w:w="13" w:type="dxa"/>
          <w:trHeight w:val="103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260217" w14:textId="77777777" w:rsidR="00297C88" w:rsidRPr="009F08BE" w:rsidRDefault="00297C88" w:rsidP="009F08BE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9F08B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Planowany termin wejścia w życie rozporządzenia: z dniem następującym po dniu ogłoszenia</w:t>
            </w:r>
            <w:r w:rsidRPr="009F08B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297C88" w:rsidRPr="009F08BE" w14:paraId="78EB966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FCD0FFF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297C88" w:rsidRPr="009F08BE" w14:paraId="1C6C801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0F6F047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297C88" w:rsidRPr="009F08BE" w14:paraId="31FC090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7A4029" w14:textId="77777777" w:rsidR="00297C88" w:rsidRPr="009F08BE" w:rsidRDefault="00297C88" w:rsidP="009F08BE">
            <w:pPr>
              <w:numPr>
                <w:ilvl w:val="0"/>
                <w:numId w:val="35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9F08BE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297C88" w:rsidRPr="009F08BE" w14:paraId="25633BD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CF3F0A2" w14:textId="77777777" w:rsidR="00297C88" w:rsidRPr="009F08BE" w:rsidRDefault="00297C88" w:rsidP="009F08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F08BE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6AFADBFD" w14:textId="77777777" w:rsidR="006176ED" w:rsidRPr="009F08BE" w:rsidRDefault="006176ED" w:rsidP="009F08BE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6176ED" w:rsidRPr="009F08B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7C8B" w14:textId="77777777" w:rsidR="00C273FF" w:rsidRDefault="00C273FF" w:rsidP="00044739">
      <w:pPr>
        <w:spacing w:line="240" w:lineRule="auto"/>
      </w:pPr>
      <w:r>
        <w:separator/>
      </w:r>
    </w:p>
  </w:endnote>
  <w:endnote w:type="continuationSeparator" w:id="0">
    <w:p w14:paraId="7877F705" w14:textId="77777777" w:rsidR="00C273FF" w:rsidRDefault="00C273F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6830" w14:textId="77777777" w:rsidR="00C273FF" w:rsidRDefault="00C273FF" w:rsidP="00044739">
      <w:pPr>
        <w:spacing w:line="240" w:lineRule="auto"/>
      </w:pPr>
      <w:r>
        <w:separator/>
      </w:r>
    </w:p>
  </w:footnote>
  <w:footnote w:type="continuationSeparator" w:id="0">
    <w:p w14:paraId="56DF0299" w14:textId="77777777" w:rsidR="00C273FF" w:rsidRDefault="00C273F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AE3"/>
    <w:multiLevelType w:val="hybridMultilevel"/>
    <w:tmpl w:val="7868C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6E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915367"/>
    <w:multiLevelType w:val="multilevel"/>
    <w:tmpl w:val="C45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B7226F0"/>
    <w:multiLevelType w:val="hybridMultilevel"/>
    <w:tmpl w:val="6560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7B58D8"/>
    <w:multiLevelType w:val="hybridMultilevel"/>
    <w:tmpl w:val="5700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4D11"/>
    <w:multiLevelType w:val="hybridMultilevel"/>
    <w:tmpl w:val="B9128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9"/>
  </w:num>
  <w:num w:numId="5">
    <w:abstractNumId w:val="4"/>
  </w:num>
  <w:num w:numId="6">
    <w:abstractNumId w:val="15"/>
  </w:num>
  <w:num w:numId="7">
    <w:abstractNumId w:val="19"/>
  </w:num>
  <w:num w:numId="8">
    <w:abstractNumId w:val="8"/>
  </w:num>
  <w:num w:numId="9">
    <w:abstractNumId w:val="23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30"/>
  </w:num>
  <w:num w:numId="15">
    <w:abstractNumId w:val="26"/>
  </w:num>
  <w:num w:numId="16">
    <w:abstractNumId w:val="28"/>
  </w:num>
  <w:num w:numId="17">
    <w:abstractNumId w:val="10"/>
  </w:num>
  <w:num w:numId="18">
    <w:abstractNumId w:val="33"/>
  </w:num>
  <w:num w:numId="19">
    <w:abstractNumId w:val="35"/>
  </w:num>
  <w:num w:numId="20">
    <w:abstractNumId w:val="27"/>
  </w:num>
  <w:num w:numId="21">
    <w:abstractNumId w:val="11"/>
  </w:num>
  <w:num w:numId="22">
    <w:abstractNumId w:val="22"/>
  </w:num>
  <w:num w:numId="23">
    <w:abstractNumId w:val="13"/>
  </w:num>
  <w:num w:numId="24">
    <w:abstractNumId w:val="31"/>
  </w:num>
  <w:num w:numId="25">
    <w:abstractNumId w:val="34"/>
  </w:num>
  <w:num w:numId="26">
    <w:abstractNumId w:val="32"/>
  </w:num>
  <w:num w:numId="27">
    <w:abstractNumId w:val="14"/>
  </w:num>
  <w:num w:numId="28">
    <w:abstractNumId w:val="20"/>
  </w:num>
  <w:num w:numId="29">
    <w:abstractNumId w:val="12"/>
  </w:num>
  <w:num w:numId="30">
    <w:abstractNumId w:val="36"/>
  </w:num>
  <w:num w:numId="31">
    <w:abstractNumId w:val="9"/>
  </w:num>
  <w:num w:numId="32">
    <w:abstractNumId w:val="3"/>
  </w:num>
  <w:num w:numId="33">
    <w:abstractNumId w:val="25"/>
  </w:num>
  <w:num w:numId="34">
    <w:abstractNumId w:val="0"/>
  </w:num>
  <w:num w:numId="35">
    <w:abstractNumId w:val="2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2C40"/>
    <w:rsid w:val="000648A7"/>
    <w:rsid w:val="0006618B"/>
    <w:rsid w:val="000665F9"/>
    <w:rsid w:val="000670C0"/>
    <w:rsid w:val="00067C6E"/>
    <w:rsid w:val="00071B99"/>
    <w:rsid w:val="000756E5"/>
    <w:rsid w:val="0007704E"/>
    <w:rsid w:val="00080EC8"/>
    <w:rsid w:val="00080FE4"/>
    <w:rsid w:val="000843F9"/>
    <w:rsid w:val="00084903"/>
    <w:rsid w:val="00084E56"/>
    <w:rsid w:val="000944AC"/>
    <w:rsid w:val="00094CB9"/>
    <w:rsid w:val="000956B2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F320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26615"/>
    <w:rsid w:val="001305F1"/>
    <w:rsid w:val="00130E8E"/>
    <w:rsid w:val="00131B2F"/>
    <w:rsid w:val="0013216E"/>
    <w:rsid w:val="00133C53"/>
    <w:rsid w:val="00137395"/>
    <w:rsid w:val="001401B5"/>
    <w:rsid w:val="001422B9"/>
    <w:rsid w:val="001455CA"/>
    <w:rsid w:val="00145F61"/>
    <w:rsid w:val="0014665F"/>
    <w:rsid w:val="00150571"/>
    <w:rsid w:val="00153464"/>
    <w:rsid w:val="001541B3"/>
    <w:rsid w:val="00155B15"/>
    <w:rsid w:val="00155E4C"/>
    <w:rsid w:val="001625BE"/>
    <w:rsid w:val="001643A4"/>
    <w:rsid w:val="00167724"/>
    <w:rsid w:val="001727BB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5D8B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D4732"/>
    <w:rsid w:val="001D6A3C"/>
    <w:rsid w:val="001D6D51"/>
    <w:rsid w:val="001E614D"/>
    <w:rsid w:val="001F4611"/>
    <w:rsid w:val="001F64BD"/>
    <w:rsid w:val="001F6979"/>
    <w:rsid w:val="00202BC6"/>
    <w:rsid w:val="00202E51"/>
    <w:rsid w:val="00205141"/>
    <w:rsid w:val="0020516B"/>
    <w:rsid w:val="002073CF"/>
    <w:rsid w:val="0021257D"/>
    <w:rsid w:val="00213559"/>
    <w:rsid w:val="00213EFD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4DED"/>
    <w:rsid w:val="00255619"/>
    <w:rsid w:val="00255DAD"/>
    <w:rsid w:val="00256108"/>
    <w:rsid w:val="00260F33"/>
    <w:rsid w:val="002613BD"/>
    <w:rsid w:val="002624F1"/>
    <w:rsid w:val="00265612"/>
    <w:rsid w:val="002669DC"/>
    <w:rsid w:val="00267738"/>
    <w:rsid w:val="002709C4"/>
    <w:rsid w:val="00270C81"/>
    <w:rsid w:val="00271558"/>
    <w:rsid w:val="00272099"/>
    <w:rsid w:val="00274862"/>
    <w:rsid w:val="00274BC4"/>
    <w:rsid w:val="00277CF1"/>
    <w:rsid w:val="00282D72"/>
    <w:rsid w:val="00283402"/>
    <w:rsid w:val="00283AEF"/>
    <w:rsid w:val="002879C7"/>
    <w:rsid w:val="00290FD6"/>
    <w:rsid w:val="00294259"/>
    <w:rsid w:val="002947F9"/>
    <w:rsid w:val="00297C88"/>
    <w:rsid w:val="00297C99"/>
    <w:rsid w:val="002A0DDA"/>
    <w:rsid w:val="002A2C81"/>
    <w:rsid w:val="002A778B"/>
    <w:rsid w:val="002B1999"/>
    <w:rsid w:val="002B2727"/>
    <w:rsid w:val="002B3D1A"/>
    <w:rsid w:val="002B461B"/>
    <w:rsid w:val="002B7C3D"/>
    <w:rsid w:val="002C14CB"/>
    <w:rsid w:val="002C2C9B"/>
    <w:rsid w:val="002C38EE"/>
    <w:rsid w:val="002C50A2"/>
    <w:rsid w:val="002D17D6"/>
    <w:rsid w:val="002D18D7"/>
    <w:rsid w:val="002D21CE"/>
    <w:rsid w:val="002D332A"/>
    <w:rsid w:val="002E3DA3"/>
    <w:rsid w:val="002E3E83"/>
    <w:rsid w:val="002E4214"/>
    <w:rsid w:val="002E450F"/>
    <w:rsid w:val="002E6B38"/>
    <w:rsid w:val="002E6D63"/>
    <w:rsid w:val="002E6E2B"/>
    <w:rsid w:val="002F0891"/>
    <w:rsid w:val="002F500B"/>
    <w:rsid w:val="002F5B1E"/>
    <w:rsid w:val="00300DA0"/>
    <w:rsid w:val="00301959"/>
    <w:rsid w:val="003049B9"/>
    <w:rsid w:val="00305B8A"/>
    <w:rsid w:val="00306B69"/>
    <w:rsid w:val="00306FB6"/>
    <w:rsid w:val="003129F5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19BB"/>
    <w:rsid w:val="0035451F"/>
    <w:rsid w:val="00355808"/>
    <w:rsid w:val="00362C7E"/>
    <w:rsid w:val="00363601"/>
    <w:rsid w:val="00370031"/>
    <w:rsid w:val="003700C3"/>
    <w:rsid w:val="00371C8D"/>
    <w:rsid w:val="00373469"/>
    <w:rsid w:val="003743E8"/>
    <w:rsid w:val="00376AC9"/>
    <w:rsid w:val="0038079B"/>
    <w:rsid w:val="00382EB8"/>
    <w:rsid w:val="003866D2"/>
    <w:rsid w:val="0039203F"/>
    <w:rsid w:val="00393032"/>
    <w:rsid w:val="0039468F"/>
    <w:rsid w:val="00394B69"/>
    <w:rsid w:val="003967BC"/>
    <w:rsid w:val="00397078"/>
    <w:rsid w:val="003A6953"/>
    <w:rsid w:val="003B5AED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D7A2D"/>
    <w:rsid w:val="003E2F4E"/>
    <w:rsid w:val="003E6DCD"/>
    <w:rsid w:val="003E720A"/>
    <w:rsid w:val="003F0FAF"/>
    <w:rsid w:val="003F2B6C"/>
    <w:rsid w:val="00403252"/>
    <w:rsid w:val="00403E6E"/>
    <w:rsid w:val="004129B4"/>
    <w:rsid w:val="00413D2C"/>
    <w:rsid w:val="004157C4"/>
    <w:rsid w:val="00415AB9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5165B"/>
    <w:rsid w:val="00452034"/>
    <w:rsid w:val="00455FA6"/>
    <w:rsid w:val="00457A08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5CC5"/>
    <w:rsid w:val="00492DC2"/>
    <w:rsid w:val="0049343F"/>
    <w:rsid w:val="004964FC"/>
    <w:rsid w:val="004A0E4C"/>
    <w:rsid w:val="004A145E"/>
    <w:rsid w:val="004A1F15"/>
    <w:rsid w:val="004A2944"/>
    <w:rsid w:val="004A2A81"/>
    <w:rsid w:val="004A4510"/>
    <w:rsid w:val="004A46E2"/>
    <w:rsid w:val="004A7BD7"/>
    <w:rsid w:val="004B12EB"/>
    <w:rsid w:val="004B2CF9"/>
    <w:rsid w:val="004B445D"/>
    <w:rsid w:val="004C15C2"/>
    <w:rsid w:val="004C20EC"/>
    <w:rsid w:val="004C275D"/>
    <w:rsid w:val="004C36D8"/>
    <w:rsid w:val="004C66EC"/>
    <w:rsid w:val="004D1248"/>
    <w:rsid w:val="004D1E3C"/>
    <w:rsid w:val="004D3DA5"/>
    <w:rsid w:val="004D4169"/>
    <w:rsid w:val="004D68CA"/>
    <w:rsid w:val="004D6E14"/>
    <w:rsid w:val="004E0559"/>
    <w:rsid w:val="004F4756"/>
    <w:rsid w:val="004F4E17"/>
    <w:rsid w:val="0050082F"/>
    <w:rsid w:val="00500C56"/>
    <w:rsid w:val="00501713"/>
    <w:rsid w:val="00506568"/>
    <w:rsid w:val="0051551B"/>
    <w:rsid w:val="00520C57"/>
    <w:rsid w:val="00522B79"/>
    <w:rsid w:val="00522D94"/>
    <w:rsid w:val="00531F14"/>
    <w:rsid w:val="00533D89"/>
    <w:rsid w:val="00536564"/>
    <w:rsid w:val="00544597"/>
    <w:rsid w:val="00544FFE"/>
    <w:rsid w:val="005473F5"/>
    <w:rsid w:val="005477E7"/>
    <w:rsid w:val="00552794"/>
    <w:rsid w:val="00554725"/>
    <w:rsid w:val="005563A2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1C6C"/>
    <w:rsid w:val="00573FC1"/>
    <w:rsid w:val="005741EE"/>
    <w:rsid w:val="00575586"/>
    <w:rsid w:val="0057668E"/>
    <w:rsid w:val="005852E7"/>
    <w:rsid w:val="00592F7B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D3315"/>
    <w:rsid w:val="005E0D13"/>
    <w:rsid w:val="005E436A"/>
    <w:rsid w:val="005E5047"/>
    <w:rsid w:val="005E509B"/>
    <w:rsid w:val="005E5E97"/>
    <w:rsid w:val="005E7205"/>
    <w:rsid w:val="005E7371"/>
    <w:rsid w:val="005F116C"/>
    <w:rsid w:val="005F2131"/>
    <w:rsid w:val="005F37C4"/>
    <w:rsid w:val="005F61D4"/>
    <w:rsid w:val="00600765"/>
    <w:rsid w:val="00602858"/>
    <w:rsid w:val="00605EF6"/>
    <w:rsid w:val="00606455"/>
    <w:rsid w:val="00607107"/>
    <w:rsid w:val="0061242E"/>
    <w:rsid w:val="00614929"/>
    <w:rsid w:val="00616511"/>
    <w:rsid w:val="006176ED"/>
    <w:rsid w:val="006202F3"/>
    <w:rsid w:val="0062097A"/>
    <w:rsid w:val="00621DA6"/>
    <w:rsid w:val="00622154"/>
    <w:rsid w:val="00623AD5"/>
    <w:rsid w:val="00623CFE"/>
    <w:rsid w:val="00624085"/>
    <w:rsid w:val="0062644A"/>
    <w:rsid w:val="006267FA"/>
    <w:rsid w:val="00627221"/>
    <w:rsid w:val="00627EE8"/>
    <w:rsid w:val="006316FA"/>
    <w:rsid w:val="006363C7"/>
    <w:rsid w:val="006370D2"/>
    <w:rsid w:val="0064074F"/>
    <w:rsid w:val="00641BAD"/>
    <w:rsid w:val="00641F55"/>
    <w:rsid w:val="006421E7"/>
    <w:rsid w:val="0064228C"/>
    <w:rsid w:val="00645E4A"/>
    <w:rsid w:val="00653688"/>
    <w:rsid w:val="0066091B"/>
    <w:rsid w:val="00660C03"/>
    <w:rsid w:val="00665DAC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391F"/>
    <w:rsid w:val="0068601E"/>
    <w:rsid w:val="00693B7F"/>
    <w:rsid w:val="0069486B"/>
    <w:rsid w:val="00694973"/>
    <w:rsid w:val="006A0737"/>
    <w:rsid w:val="006A13B6"/>
    <w:rsid w:val="006A4904"/>
    <w:rsid w:val="006A501E"/>
    <w:rsid w:val="006A548F"/>
    <w:rsid w:val="006A5D2B"/>
    <w:rsid w:val="006A701A"/>
    <w:rsid w:val="006B64DC"/>
    <w:rsid w:val="006B7A91"/>
    <w:rsid w:val="006C3C5B"/>
    <w:rsid w:val="006C4126"/>
    <w:rsid w:val="006D0B54"/>
    <w:rsid w:val="006D22B9"/>
    <w:rsid w:val="006D4704"/>
    <w:rsid w:val="006D6A2D"/>
    <w:rsid w:val="006D7789"/>
    <w:rsid w:val="006E1E18"/>
    <w:rsid w:val="006E31CE"/>
    <w:rsid w:val="006E34D3"/>
    <w:rsid w:val="006E47A2"/>
    <w:rsid w:val="006E4D7F"/>
    <w:rsid w:val="006E7DA1"/>
    <w:rsid w:val="006F1435"/>
    <w:rsid w:val="006F2EBD"/>
    <w:rsid w:val="006F442B"/>
    <w:rsid w:val="006F78C4"/>
    <w:rsid w:val="007031A0"/>
    <w:rsid w:val="0070539F"/>
    <w:rsid w:val="00705A29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404B6"/>
    <w:rsid w:val="00740D2C"/>
    <w:rsid w:val="00743DE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0A53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1C03"/>
    <w:rsid w:val="007B4802"/>
    <w:rsid w:val="007B4F91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086F"/>
    <w:rsid w:val="008115B5"/>
    <w:rsid w:val="00811D46"/>
    <w:rsid w:val="008125B0"/>
    <w:rsid w:val="008144CB"/>
    <w:rsid w:val="008171F1"/>
    <w:rsid w:val="00821717"/>
    <w:rsid w:val="00821F39"/>
    <w:rsid w:val="00824210"/>
    <w:rsid w:val="008251EB"/>
    <w:rsid w:val="008263C0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1116"/>
    <w:rsid w:val="008815FC"/>
    <w:rsid w:val="00886A9C"/>
    <w:rsid w:val="00892884"/>
    <w:rsid w:val="00892A6B"/>
    <w:rsid w:val="008941CE"/>
    <w:rsid w:val="00895AD7"/>
    <w:rsid w:val="008964E9"/>
    <w:rsid w:val="00896C2E"/>
    <w:rsid w:val="008A5095"/>
    <w:rsid w:val="008A608F"/>
    <w:rsid w:val="008B1A9A"/>
    <w:rsid w:val="008B4FE6"/>
    <w:rsid w:val="008B5050"/>
    <w:rsid w:val="008B6356"/>
    <w:rsid w:val="008B6C37"/>
    <w:rsid w:val="008D137B"/>
    <w:rsid w:val="008D3258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67A6"/>
    <w:rsid w:val="00907106"/>
    <w:rsid w:val="00907842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5DA"/>
    <w:rsid w:val="009346B0"/>
    <w:rsid w:val="00941714"/>
    <w:rsid w:val="009438A4"/>
    <w:rsid w:val="0095437B"/>
    <w:rsid w:val="00955774"/>
    <w:rsid w:val="009560B5"/>
    <w:rsid w:val="00960A24"/>
    <w:rsid w:val="00960B44"/>
    <w:rsid w:val="00970071"/>
    <w:rsid w:val="009703D6"/>
    <w:rsid w:val="0097181B"/>
    <w:rsid w:val="0097476A"/>
    <w:rsid w:val="00975453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7E7"/>
    <w:rsid w:val="00991F96"/>
    <w:rsid w:val="00996F0A"/>
    <w:rsid w:val="009B049C"/>
    <w:rsid w:val="009B11C8"/>
    <w:rsid w:val="009B2773"/>
    <w:rsid w:val="009B2BCF"/>
    <w:rsid w:val="009B2FF8"/>
    <w:rsid w:val="009B5BA3"/>
    <w:rsid w:val="009B6FF2"/>
    <w:rsid w:val="009C72D8"/>
    <w:rsid w:val="009D0027"/>
    <w:rsid w:val="009D0655"/>
    <w:rsid w:val="009D26C0"/>
    <w:rsid w:val="009D5359"/>
    <w:rsid w:val="009D5F53"/>
    <w:rsid w:val="009D6125"/>
    <w:rsid w:val="009D6D42"/>
    <w:rsid w:val="009E126C"/>
    <w:rsid w:val="009E1E98"/>
    <w:rsid w:val="009E3ABE"/>
    <w:rsid w:val="009E3C4B"/>
    <w:rsid w:val="009E7583"/>
    <w:rsid w:val="009F0637"/>
    <w:rsid w:val="009F08BE"/>
    <w:rsid w:val="009F62A6"/>
    <w:rsid w:val="009F674F"/>
    <w:rsid w:val="009F799E"/>
    <w:rsid w:val="00A0174E"/>
    <w:rsid w:val="00A02020"/>
    <w:rsid w:val="00A046FD"/>
    <w:rsid w:val="00A04E2C"/>
    <w:rsid w:val="00A056CB"/>
    <w:rsid w:val="00A06E4D"/>
    <w:rsid w:val="00A07A29"/>
    <w:rsid w:val="00A10FF1"/>
    <w:rsid w:val="00A13E37"/>
    <w:rsid w:val="00A1506B"/>
    <w:rsid w:val="00A17CB2"/>
    <w:rsid w:val="00A2078F"/>
    <w:rsid w:val="00A23191"/>
    <w:rsid w:val="00A313AB"/>
    <w:rsid w:val="00A319C0"/>
    <w:rsid w:val="00A33560"/>
    <w:rsid w:val="00A371A5"/>
    <w:rsid w:val="00A374FB"/>
    <w:rsid w:val="00A46980"/>
    <w:rsid w:val="00A4708D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3C46"/>
    <w:rsid w:val="00A757E3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55B6"/>
    <w:rsid w:val="00A96822"/>
    <w:rsid w:val="00A96CBA"/>
    <w:rsid w:val="00AA274B"/>
    <w:rsid w:val="00AA5D94"/>
    <w:rsid w:val="00AB1ACD"/>
    <w:rsid w:val="00AB277F"/>
    <w:rsid w:val="00AB4099"/>
    <w:rsid w:val="00AB449A"/>
    <w:rsid w:val="00AB5033"/>
    <w:rsid w:val="00AD0195"/>
    <w:rsid w:val="00AD12D0"/>
    <w:rsid w:val="00AD14F9"/>
    <w:rsid w:val="00AD2111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7DA"/>
    <w:rsid w:val="00B06CF4"/>
    <w:rsid w:val="00B073BC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E88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7AF0"/>
    <w:rsid w:val="00B87E55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41D1"/>
    <w:rsid w:val="00BE30BA"/>
    <w:rsid w:val="00BE558F"/>
    <w:rsid w:val="00BE57A7"/>
    <w:rsid w:val="00BF0DA2"/>
    <w:rsid w:val="00BF109C"/>
    <w:rsid w:val="00BF1AE9"/>
    <w:rsid w:val="00BF1CFB"/>
    <w:rsid w:val="00BF34FA"/>
    <w:rsid w:val="00BF6F8F"/>
    <w:rsid w:val="00C004B6"/>
    <w:rsid w:val="00C01817"/>
    <w:rsid w:val="00C04171"/>
    <w:rsid w:val="00C047A7"/>
    <w:rsid w:val="00C05DE5"/>
    <w:rsid w:val="00C07FF4"/>
    <w:rsid w:val="00C22345"/>
    <w:rsid w:val="00C225DE"/>
    <w:rsid w:val="00C22D9F"/>
    <w:rsid w:val="00C273FF"/>
    <w:rsid w:val="00C33027"/>
    <w:rsid w:val="00C3672B"/>
    <w:rsid w:val="00C37667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605D4"/>
    <w:rsid w:val="00C61B6C"/>
    <w:rsid w:val="00C64F7D"/>
    <w:rsid w:val="00C67309"/>
    <w:rsid w:val="00C7614E"/>
    <w:rsid w:val="00C80D60"/>
    <w:rsid w:val="00C82FBD"/>
    <w:rsid w:val="00C84FC4"/>
    <w:rsid w:val="00C85267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1BA"/>
    <w:rsid w:val="00CA5B58"/>
    <w:rsid w:val="00CA63EB"/>
    <w:rsid w:val="00CA69F1"/>
    <w:rsid w:val="00CB112B"/>
    <w:rsid w:val="00CB6991"/>
    <w:rsid w:val="00CC098A"/>
    <w:rsid w:val="00CC0CB7"/>
    <w:rsid w:val="00CC375A"/>
    <w:rsid w:val="00CC6109"/>
    <w:rsid w:val="00CC6194"/>
    <w:rsid w:val="00CC6305"/>
    <w:rsid w:val="00CC78A5"/>
    <w:rsid w:val="00CD0516"/>
    <w:rsid w:val="00CD6559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BA"/>
    <w:rsid w:val="00D0599F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06E8"/>
    <w:rsid w:val="00D41CAC"/>
    <w:rsid w:val="00D439F6"/>
    <w:rsid w:val="00D459C6"/>
    <w:rsid w:val="00D50729"/>
    <w:rsid w:val="00D50C19"/>
    <w:rsid w:val="00D5379E"/>
    <w:rsid w:val="00D568CB"/>
    <w:rsid w:val="00D62643"/>
    <w:rsid w:val="00D64C0F"/>
    <w:rsid w:val="00D6670E"/>
    <w:rsid w:val="00D67802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1CD9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2D30"/>
    <w:rsid w:val="00DE5D80"/>
    <w:rsid w:val="00DF58CD"/>
    <w:rsid w:val="00DF65DE"/>
    <w:rsid w:val="00E019A5"/>
    <w:rsid w:val="00E02EC8"/>
    <w:rsid w:val="00E037F5"/>
    <w:rsid w:val="00E04E8A"/>
    <w:rsid w:val="00E04ECB"/>
    <w:rsid w:val="00E05A09"/>
    <w:rsid w:val="00E066D9"/>
    <w:rsid w:val="00E06CA1"/>
    <w:rsid w:val="00E076CA"/>
    <w:rsid w:val="00E10BE8"/>
    <w:rsid w:val="00E13DDC"/>
    <w:rsid w:val="00E141E3"/>
    <w:rsid w:val="00E16A66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46EBF"/>
    <w:rsid w:val="00E5220F"/>
    <w:rsid w:val="00E569DC"/>
    <w:rsid w:val="00E57322"/>
    <w:rsid w:val="00E57756"/>
    <w:rsid w:val="00E628CB"/>
    <w:rsid w:val="00E62AD9"/>
    <w:rsid w:val="00E638C8"/>
    <w:rsid w:val="00E63B82"/>
    <w:rsid w:val="00E702CC"/>
    <w:rsid w:val="00E7509B"/>
    <w:rsid w:val="00E76297"/>
    <w:rsid w:val="00E82704"/>
    <w:rsid w:val="00E86590"/>
    <w:rsid w:val="00E907FF"/>
    <w:rsid w:val="00E90B37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312"/>
    <w:rsid w:val="00F33AE5"/>
    <w:rsid w:val="00F3403D"/>
    <w:rsid w:val="00F3597D"/>
    <w:rsid w:val="00F4376D"/>
    <w:rsid w:val="00F43F5A"/>
    <w:rsid w:val="00F45399"/>
    <w:rsid w:val="00F45779"/>
    <w:rsid w:val="00F465EA"/>
    <w:rsid w:val="00F54E7B"/>
    <w:rsid w:val="00F55A88"/>
    <w:rsid w:val="00F57E66"/>
    <w:rsid w:val="00F74005"/>
    <w:rsid w:val="00F7406D"/>
    <w:rsid w:val="00F764AA"/>
    <w:rsid w:val="00F76884"/>
    <w:rsid w:val="00F83D24"/>
    <w:rsid w:val="00F83DD9"/>
    <w:rsid w:val="00F83F40"/>
    <w:rsid w:val="00F85BE3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60"/>
    <w:rsid w:val="00FC0786"/>
    <w:rsid w:val="00FC49EF"/>
    <w:rsid w:val="00FD009D"/>
    <w:rsid w:val="00FD0599"/>
    <w:rsid w:val="00FD1CD2"/>
    <w:rsid w:val="00FD4E51"/>
    <w:rsid w:val="00FE36E2"/>
    <w:rsid w:val="00FF0F8F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paragraph" w:customStyle="1" w:styleId="ODNONIKtreodnonika">
    <w:name w:val="ODNOŚNIK – treść odnośnika"/>
    <w:qFormat/>
    <w:rsid w:val="004C275D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4C275D"/>
    <w:rPr>
      <w:b w:val="0"/>
      <w:i w:val="0"/>
      <w:vanish w:val="0"/>
      <w:spacing w:val="0"/>
      <w:vertAlign w:val="superscript"/>
    </w:rPr>
  </w:style>
  <w:style w:type="character" w:styleId="Pogrubienie">
    <w:name w:val="Strong"/>
    <w:basedOn w:val="Domylnaczcionkaakapitu"/>
    <w:qFormat/>
    <w:locked/>
    <w:rsid w:val="002A778B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267FA"/>
    <w:rPr>
      <w:rFonts w:eastAsiaTheme="minorEastAsia"/>
      <w:bCs/>
    </w:rPr>
  </w:style>
  <w:style w:type="character" w:customStyle="1" w:styleId="Ppogrubienie">
    <w:name w:val="_P_ – pogrubienie"/>
    <w:basedOn w:val="Domylnaczcionkaakapitu"/>
    <w:uiPriority w:val="1"/>
    <w:qFormat/>
    <w:rsid w:val="006267FA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267FA"/>
    <w:pPr>
      <w:spacing w:before="0"/>
    </w:pPr>
    <w:rPr>
      <w:rFonts w:eastAsiaTheme="minorEastAsia"/>
      <w:bCs/>
    </w:rPr>
  </w:style>
  <w:style w:type="paragraph" w:customStyle="1" w:styleId="ZTYTDZPRZEDMzmprzedmtytuulubdziauartykuempunktem">
    <w:name w:val="Z/TYT(DZ)_PRZEDM – zm. przedm. tytułu lub działu artykułem (punktem)"/>
    <w:next w:val="Normalny"/>
    <w:uiPriority w:val="28"/>
    <w:qFormat/>
    <w:rsid w:val="00DE2D30"/>
    <w:pPr>
      <w:keepNext/>
      <w:suppressAutoHyphens/>
      <w:spacing w:line="360" w:lineRule="auto"/>
      <w:ind w:left="510"/>
      <w:jc w:val="center"/>
    </w:pPr>
    <w:rPr>
      <w:rFonts w:ascii="Times" w:eastAsia="Times New Roman" w:hAnsi="Times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C87F-6C43-4BDC-934B-55A7A286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7001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2020-10-08T20:16:00Z</dcterms:created>
  <dcterms:modified xsi:type="dcterms:W3CDTF">2020-10-08T20:16:00Z</dcterms:modified>
</cp:coreProperties>
</file>