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024EF" w14:textId="3298A642" w:rsidR="00EE0F5E" w:rsidRPr="0095414B" w:rsidRDefault="007D624E" w:rsidP="0095414B">
      <w:pPr>
        <w:pStyle w:val="Nagwek1"/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 w:rsidRPr="0095414B">
        <w:rPr>
          <w:rFonts w:ascii="Times New Roman" w:hAnsi="Times New Roman"/>
          <w:color w:val="auto"/>
        </w:rPr>
        <w:t>Uzasadnieni</w:t>
      </w:r>
      <w:r w:rsidR="00DE2201">
        <w:rPr>
          <w:rFonts w:ascii="Times New Roman" w:hAnsi="Times New Roman"/>
          <w:color w:val="auto"/>
        </w:rPr>
        <w:t>e</w:t>
      </w:r>
    </w:p>
    <w:p w14:paraId="181A0109" w14:textId="77777777" w:rsidR="00C91C24" w:rsidRPr="009A0EEA" w:rsidRDefault="00C91C24" w:rsidP="00F7598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80220" w14:textId="5DF8530B" w:rsidR="00E2598A" w:rsidRPr="00131AAF" w:rsidRDefault="006373C3" w:rsidP="006373C3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373C3">
        <w:rPr>
          <w:rFonts w:ascii="Times New Roman" w:hAnsi="Times New Roman"/>
          <w:color w:val="000000"/>
          <w:sz w:val="24"/>
          <w:szCs w:val="24"/>
        </w:rPr>
        <w:t xml:space="preserve">Konieczność zmiany </w:t>
      </w:r>
      <w:r w:rsidR="00350D85">
        <w:rPr>
          <w:rFonts w:ascii="Times New Roman" w:hAnsi="Times New Roman"/>
          <w:color w:val="000000"/>
          <w:sz w:val="24"/>
          <w:szCs w:val="24"/>
        </w:rPr>
        <w:t>rozporządzenia</w:t>
      </w:r>
      <w:r w:rsidR="00350D85" w:rsidRPr="00350D85">
        <w:rPr>
          <w:rFonts w:ascii="Times New Roman" w:hAnsi="Times New Roman"/>
          <w:color w:val="000000"/>
          <w:sz w:val="24"/>
          <w:szCs w:val="24"/>
        </w:rPr>
        <w:t xml:space="preserve"> Rady Ministrów z dnia 30 czerwca 2014 r. w sprawie ustalenia mapy pomocy regionalnej na lata 2014–2020 (Dz. U. 2014 poz. 878)</w:t>
      </w:r>
      <w:r w:rsidR="00350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73C3">
        <w:rPr>
          <w:rFonts w:ascii="Times New Roman" w:hAnsi="Times New Roman"/>
          <w:color w:val="000000"/>
          <w:sz w:val="24"/>
          <w:szCs w:val="24"/>
        </w:rPr>
        <w:t>związana jest</w:t>
      </w:r>
      <w:r w:rsidR="00350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73C3">
        <w:rPr>
          <w:rFonts w:ascii="Times New Roman" w:hAnsi="Times New Roman"/>
          <w:color w:val="000000"/>
          <w:sz w:val="24"/>
          <w:szCs w:val="24"/>
        </w:rPr>
        <w:t xml:space="preserve">z końcem okresu jego obowiązywania w dniu 31 grudnia 2020 r. oraz wydłużeniem </w:t>
      </w:r>
      <w:r w:rsidR="008E0560" w:rsidRPr="008E0560">
        <w:rPr>
          <w:rFonts w:ascii="Times New Roman" w:hAnsi="Times New Roman"/>
          <w:color w:val="000000"/>
          <w:sz w:val="24"/>
          <w:szCs w:val="24"/>
        </w:rPr>
        <w:t xml:space="preserve">przez Komisję Europejską okresu obowiązywania warunków </w:t>
      </w:r>
      <w:r w:rsidR="008E0560">
        <w:rPr>
          <w:rFonts w:ascii="Times New Roman" w:hAnsi="Times New Roman"/>
          <w:color w:val="000000"/>
          <w:sz w:val="24"/>
          <w:szCs w:val="24"/>
        </w:rPr>
        <w:t xml:space="preserve">udzielania </w:t>
      </w:r>
      <w:r w:rsidR="008E0560" w:rsidRPr="008E0560">
        <w:rPr>
          <w:rFonts w:ascii="Times New Roman" w:hAnsi="Times New Roman"/>
          <w:color w:val="000000"/>
          <w:sz w:val="24"/>
          <w:szCs w:val="24"/>
        </w:rPr>
        <w:t>pomocy regionalnej</w:t>
      </w:r>
      <w:r w:rsidR="004722AD">
        <w:rPr>
          <w:rFonts w:ascii="Times New Roman" w:hAnsi="Times New Roman"/>
          <w:color w:val="000000"/>
          <w:sz w:val="24"/>
          <w:szCs w:val="24"/>
        </w:rPr>
        <w:t>,</w:t>
      </w:r>
      <w:r w:rsidR="008E0560" w:rsidRPr="008E0560">
        <w:rPr>
          <w:rFonts w:ascii="Times New Roman" w:hAnsi="Times New Roman"/>
          <w:color w:val="000000"/>
          <w:sz w:val="24"/>
          <w:szCs w:val="24"/>
        </w:rPr>
        <w:t xml:space="preserve"> określonych</w:t>
      </w:r>
      <w:r w:rsidR="008E0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73C3">
        <w:rPr>
          <w:rFonts w:ascii="Times New Roman" w:hAnsi="Times New Roman"/>
          <w:color w:val="000000"/>
          <w:sz w:val="24"/>
          <w:szCs w:val="24"/>
        </w:rPr>
        <w:t xml:space="preserve">w Wytycznych w sprawie krajowej pomocy regionalnej na lata 2014-2020 (Dz. Urz. UE C 209 </w:t>
      </w:r>
      <w:r>
        <w:rPr>
          <w:rFonts w:ascii="Times New Roman" w:hAnsi="Times New Roman"/>
          <w:color w:val="000000"/>
          <w:sz w:val="24"/>
          <w:szCs w:val="24"/>
        </w:rPr>
        <w:t>z 27.7.2013), do końca 2021 r</w:t>
      </w:r>
      <w:r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"/>
      </w:r>
      <w:r w:rsidRPr="006373C3">
        <w:rPr>
          <w:rFonts w:ascii="Times New Roman" w:hAnsi="Times New Roman"/>
          <w:color w:val="000000"/>
          <w:sz w:val="24"/>
          <w:szCs w:val="24"/>
        </w:rPr>
        <w:t>. Wskazane powyżej Wytyczne na lata 2014-2020 zawierają zasady ustalania krajowych map pomocy regionalnej dla poszczególnych państw członkowskich, w których określone są regiony kwalifikujące się do pomocy regionalnej oraz maksymalne intensywności tej pomocy. W przypadku Polski krajowa mapa pomocy regionalnej na lata 2014-2020 została zawarta w przedmiotowym rozporządzeniu. Z uwagi jednak m.in. na sytuację spowodowaną epidemią COVID-19, Komisja Europejska przedłużyła okres obowiązywania Wytycznych na lata 2014-2020 do końca 2021 r. W celu umożliwienia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73C3">
        <w:rPr>
          <w:rFonts w:ascii="Times New Roman" w:hAnsi="Times New Roman"/>
          <w:color w:val="000000"/>
          <w:sz w:val="24"/>
          <w:szCs w:val="24"/>
        </w:rPr>
        <w:t>dalszego udzielania przedsiębiorcom pomocy regionalnej w 2021 r. konieczne jest zatem odpowiednie przedłużenie okresu obowiązywania przedmiotowego rozporządzenia.</w:t>
      </w:r>
      <w:r w:rsidR="00350D85">
        <w:rPr>
          <w:rFonts w:ascii="Times New Roman" w:hAnsi="Times New Roman"/>
          <w:color w:val="000000"/>
          <w:sz w:val="24"/>
          <w:szCs w:val="24"/>
        </w:rPr>
        <w:t xml:space="preserve"> W związku z powyższym zgodnie z </w:t>
      </w:r>
      <w:r w:rsidR="00350D85">
        <w:rPr>
          <w:rFonts w:ascii="Trebuchet MS" w:hAnsi="Trebuchet MS"/>
          <w:color w:val="000000"/>
          <w:sz w:val="24"/>
          <w:szCs w:val="24"/>
        </w:rPr>
        <w:t>§</w:t>
      </w:r>
      <w:r w:rsidR="00350D85">
        <w:rPr>
          <w:rFonts w:ascii="Times New Roman" w:hAnsi="Times New Roman"/>
          <w:color w:val="000000"/>
          <w:sz w:val="24"/>
          <w:szCs w:val="24"/>
        </w:rPr>
        <w:t xml:space="preserve"> 1 projektu zmieniony zostanie odpowiednio </w:t>
      </w:r>
      <w:r w:rsidR="00350D85">
        <w:rPr>
          <w:rFonts w:ascii="Trebuchet MS" w:hAnsi="Trebuchet MS"/>
          <w:color w:val="000000"/>
          <w:sz w:val="24"/>
          <w:szCs w:val="24"/>
        </w:rPr>
        <w:t>§</w:t>
      </w:r>
      <w:r w:rsidR="004D3667">
        <w:rPr>
          <w:rFonts w:ascii="Trebuchet MS" w:hAnsi="Trebuchet MS"/>
          <w:color w:val="000000"/>
          <w:sz w:val="24"/>
          <w:szCs w:val="24"/>
        </w:rPr>
        <w:t xml:space="preserve"> 3 i</w:t>
      </w:r>
      <w:r w:rsidR="00350D85">
        <w:rPr>
          <w:rFonts w:ascii="Times New Roman" w:hAnsi="Times New Roman"/>
          <w:color w:val="000000"/>
          <w:sz w:val="24"/>
          <w:szCs w:val="24"/>
        </w:rPr>
        <w:t xml:space="preserve"> 7 nowelizowanego rozporządzenia</w:t>
      </w:r>
      <w:r w:rsidR="00FE0958">
        <w:rPr>
          <w:rFonts w:ascii="Times New Roman" w:hAnsi="Times New Roman"/>
          <w:color w:val="000000"/>
          <w:sz w:val="24"/>
          <w:szCs w:val="24"/>
        </w:rPr>
        <w:t xml:space="preserve"> oraz jego tytuł.</w:t>
      </w:r>
    </w:p>
    <w:p w14:paraId="5040BF10" w14:textId="46227B38" w:rsidR="00234BC2" w:rsidRPr="00234BC2" w:rsidRDefault="00350D85" w:rsidP="00234BC2">
      <w:pPr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projekcie nie</w:t>
      </w:r>
      <w:r w:rsidR="00234BC2" w:rsidRPr="00234BC2">
        <w:rPr>
          <w:rFonts w:ascii="Times New Roman" w:hAnsi="Times New Roman"/>
          <w:bCs/>
          <w:sz w:val="24"/>
          <w:szCs w:val="24"/>
        </w:rPr>
        <w:t xml:space="preserve"> zamieszczono przepis</w:t>
      </w:r>
      <w:r>
        <w:rPr>
          <w:rFonts w:ascii="Times New Roman" w:hAnsi="Times New Roman"/>
          <w:bCs/>
          <w:sz w:val="24"/>
          <w:szCs w:val="24"/>
        </w:rPr>
        <w:t>ów</w:t>
      </w:r>
      <w:r w:rsidR="00234BC2" w:rsidRPr="00234BC2">
        <w:rPr>
          <w:rFonts w:ascii="Times New Roman" w:hAnsi="Times New Roman"/>
          <w:bCs/>
          <w:sz w:val="24"/>
          <w:szCs w:val="24"/>
        </w:rPr>
        <w:t xml:space="preserve"> przejściowy</w:t>
      </w:r>
      <w:r>
        <w:rPr>
          <w:rFonts w:ascii="Times New Roman" w:hAnsi="Times New Roman"/>
          <w:bCs/>
          <w:sz w:val="24"/>
          <w:szCs w:val="24"/>
        </w:rPr>
        <w:t>ch</w:t>
      </w:r>
      <w:r w:rsidR="00234BC2" w:rsidRPr="00234BC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gdyż jedynie wydłuża on obecnie obowiązujące warunki udzielanie pomocy regionalnej</w:t>
      </w:r>
      <w:r w:rsidR="00234BC2" w:rsidRPr="00234BC2">
        <w:rPr>
          <w:rFonts w:ascii="Times New Roman" w:hAnsi="Times New Roman"/>
          <w:bCs/>
          <w:sz w:val="24"/>
          <w:szCs w:val="24"/>
        </w:rPr>
        <w:t>.</w:t>
      </w:r>
    </w:p>
    <w:p w14:paraId="03CAA8EC" w14:textId="02F2E5C6" w:rsidR="006300E5" w:rsidRPr="00234BC2" w:rsidRDefault="00A23348" w:rsidP="00C13E2C">
      <w:pPr>
        <w:spacing w:before="120" w:after="0" w:line="36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 ww. powodu w</w:t>
      </w:r>
      <w:r w:rsidR="00234BC2" w:rsidRPr="00234BC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50D85">
        <w:rPr>
          <w:rFonts w:ascii="Times New Roman" w:hAnsi="Times New Roman"/>
          <w:bCs/>
          <w:snapToGrid w:val="0"/>
          <w:sz w:val="24"/>
          <w:szCs w:val="24"/>
        </w:rPr>
        <w:t>§ 2</w:t>
      </w:r>
      <w:r w:rsidR="00234BC2" w:rsidRPr="00234BC2">
        <w:rPr>
          <w:rFonts w:ascii="Times New Roman" w:hAnsi="Times New Roman"/>
          <w:bCs/>
          <w:snapToGrid w:val="0"/>
          <w:sz w:val="24"/>
          <w:szCs w:val="24"/>
        </w:rPr>
        <w:t xml:space="preserve"> projektu proponuje się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również</w:t>
      </w:r>
      <w:r w:rsidR="00234BC2" w:rsidRPr="00234BC2">
        <w:rPr>
          <w:rFonts w:ascii="Times New Roman" w:hAnsi="Times New Roman"/>
          <w:bCs/>
          <w:snapToGrid w:val="0"/>
          <w:sz w:val="24"/>
          <w:szCs w:val="24"/>
        </w:rPr>
        <w:t>, aby projektowane rozporządzenie weszło w życie z dniem następującym po dniu</w:t>
      </w:r>
      <w:r w:rsidR="00234BC2" w:rsidRPr="00234BC2">
        <w:rPr>
          <w:rFonts w:ascii="Times New Roman" w:hAnsi="Times New Roman"/>
          <w:snapToGrid w:val="0"/>
          <w:sz w:val="24"/>
          <w:szCs w:val="24"/>
        </w:rPr>
        <w:t xml:space="preserve"> ogłoszenia. R</w:t>
      </w:r>
      <w:r w:rsidR="00234BC2" w:rsidRPr="00234BC2">
        <w:rPr>
          <w:rFonts w:ascii="Times New Roman" w:hAnsi="Times New Roman"/>
          <w:bCs/>
          <w:snapToGrid w:val="0"/>
          <w:sz w:val="24"/>
          <w:szCs w:val="24"/>
        </w:rPr>
        <w:t>ezygnacja z 14-dniowego</w:t>
      </w:r>
      <w:r w:rsidR="00035686">
        <w:rPr>
          <w:rFonts w:ascii="Times New Roman" w:hAnsi="Times New Roman"/>
          <w:bCs/>
          <w:snapToGrid w:val="0"/>
          <w:sz w:val="24"/>
          <w:szCs w:val="24"/>
        </w:rPr>
        <w:t xml:space="preserve"> okresu</w:t>
      </w:r>
      <w:r w:rsidR="00234BC2" w:rsidRPr="00234BC2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234BC2" w:rsidRPr="00234BC2">
        <w:rPr>
          <w:rFonts w:ascii="Times New Roman" w:hAnsi="Times New Roman"/>
          <w:bCs/>
          <w:i/>
          <w:snapToGrid w:val="0"/>
          <w:sz w:val="24"/>
          <w:szCs w:val="24"/>
        </w:rPr>
        <w:t>vacatio legis</w:t>
      </w:r>
      <w:r w:rsidR="00234BC2" w:rsidRPr="00234BC2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nie wpłynie przy tym</w:t>
      </w:r>
      <w:r w:rsidR="00234BC2" w:rsidRPr="00234BC2">
        <w:rPr>
          <w:rFonts w:ascii="Times New Roman" w:hAnsi="Times New Roman"/>
          <w:bCs/>
          <w:snapToGrid w:val="0"/>
          <w:sz w:val="24"/>
          <w:szCs w:val="24"/>
        </w:rPr>
        <w:t xml:space="preserve"> negatywnie na podmioty ubiegające się o pomoc. </w:t>
      </w:r>
    </w:p>
    <w:p w14:paraId="0C683F45" w14:textId="3B88F0B6" w:rsidR="00242BF3" w:rsidRPr="009A0EEA" w:rsidRDefault="009066A3" w:rsidP="009066A3">
      <w:pPr>
        <w:pStyle w:val="NormalnyWeb"/>
        <w:spacing w:before="120" w:beforeAutospacing="0" w:after="0" w:afterAutospacing="0" w:line="360" w:lineRule="auto"/>
        <w:jc w:val="both"/>
      </w:pPr>
      <w:r w:rsidRPr="009A0EEA">
        <w:t xml:space="preserve">Projekt </w:t>
      </w:r>
      <w:r w:rsidR="003E5C2E" w:rsidRPr="009A0EEA">
        <w:t>nie zawiera przepisów technicznych w rozumieniu rozporządzenia Rady Ministrów z</w:t>
      </w:r>
      <w:r w:rsidR="00DB35E1" w:rsidRPr="009A0EEA">
        <w:t> </w:t>
      </w:r>
      <w:r w:rsidR="003E5C2E" w:rsidRPr="009A0EEA">
        <w:t xml:space="preserve">dnia 23 grudnia 2002 r. w sprawie sposobu funkcjonowania krajowego systemu notyfikacji norm i aktów </w:t>
      </w:r>
      <w:r w:rsidR="00256AE9" w:rsidRPr="009A0EEA">
        <w:t>prawnych</w:t>
      </w:r>
      <w:r w:rsidR="003E5C2E" w:rsidRPr="009A0EEA">
        <w:t xml:space="preserve"> </w:t>
      </w:r>
      <w:r w:rsidR="00827208" w:rsidRPr="009A0EEA">
        <w:t>(Dz.</w:t>
      </w:r>
      <w:r w:rsidR="00733642" w:rsidRPr="009A0EEA">
        <w:t> </w:t>
      </w:r>
      <w:r w:rsidR="00827208" w:rsidRPr="009A0EEA">
        <w:t>U. poz.</w:t>
      </w:r>
      <w:r w:rsidR="00733642" w:rsidRPr="009A0EEA">
        <w:t> </w:t>
      </w:r>
      <w:r w:rsidR="00827208" w:rsidRPr="009A0EEA">
        <w:t>2039 oraz z</w:t>
      </w:r>
      <w:r w:rsidR="00733642" w:rsidRPr="009A0EEA">
        <w:t> </w:t>
      </w:r>
      <w:r w:rsidR="00827208" w:rsidRPr="009A0EEA">
        <w:t>2004 r. poz.</w:t>
      </w:r>
      <w:r w:rsidR="00733642" w:rsidRPr="009A0EEA">
        <w:t> </w:t>
      </w:r>
      <w:r w:rsidR="00827208" w:rsidRPr="009A0EEA">
        <w:t xml:space="preserve">597) </w:t>
      </w:r>
      <w:r w:rsidR="001461F8" w:rsidRPr="009A0EEA">
        <w:t>i</w:t>
      </w:r>
      <w:r w:rsidR="006F5FA1">
        <w:t xml:space="preserve"> </w:t>
      </w:r>
      <w:r w:rsidR="001461F8" w:rsidRPr="009A0EEA">
        <w:t>w</w:t>
      </w:r>
      <w:r w:rsidR="006F5FA1">
        <w:t xml:space="preserve"> </w:t>
      </w:r>
      <w:r w:rsidR="001461F8" w:rsidRPr="009A0EEA">
        <w:t>związku z</w:t>
      </w:r>
      <w:r w:rsidR="006F5FA1">
        <w:t xml:space="preserve"> tym nie </w:t>
      </w:r>
      <w:r w:rsidR="001461F8" w:rsidRPr="009A0EEA">
        <w:t>podlega notyfikacji.</w:t>
      </w:r>
    </w:p>
    <w:p w14:paraId="164FF88F" w14:textId="0EE14257" w:rsidR="00242BF3" w:rsidRPr="009A0EEA" w:rsidRDefault="003E5C2E" w:rsidP="009066A3">
      <w:pPr>
        <w:pStyle w:val="NormalnyWeb"/>
        <w:spacing w:before="120" w:beforeAutospacing="0" w:after="0" w:afterAutospacing="0" w:line="360" w:lineRule="auto"/>
        <w:jc w:val="both"/>
      </w:pPr>
      <w:r w:rsidRPr="009A0EEA">
        <w:lastRenderedPageBreak/>
        <w:t>Projekt nie zawiera regulacji podlegających opiniowaniu, dokonaniu powiadomienia, konsultacji albo uzgodnieniu z organami</w:t>
      </w:r>
      <w:r w:rsidR="00827208" w:rsidRPr="009A0EEA">
        <w:t xml:space="preserve"> i</w:t>
      </w:r>
      <w:r w:rsidRPr="009A0EEA">
        <w:t xml:space="preserve"> instytucjami Unii Europejskiej, w tym Europejski</w:t>
      </w:r>
      <w:r w:rsidR="00827208" w:rsidRPr="009A0EEA">
        <w:t>m</w:t>
      </w:r>
      <w:r w:rsidRPr="009A0EEA">
        <w:t xml:space="preserve"> Bank</w:t>
      </w:r>
      <w:r w:rsidR="00827208" w:rsidRPr="009A0EEA">
        <w:t>iem</w:t>
      </w:r>
      <w:r w:rsidRPr="009A0EEA">
        <w:t xml:space="preserve"> Centraln</w:t>
      </w:r>
      <w:r w:rsidR="00827208" w:rsidRPr="009A0EEA">
        <w:t>ym</w:t>
      </w:r>
      <w:r w:rsidRPr="009A0EEA">
        <w:t>.</w:t>
      </w:r>
    </w:p>
    <w:p w14:paraId="6DB0BAC4" w14:textId="7E1DD0C3" w:rsidR="00753E85" w:rsidRPr="009A0EEA" w:rsidRDefault="00E21FA8" w:rsidP="009066A3">
      <w:pPr>
        <w:pStyle w:val="NormalnyWeb"/>
        <w:spacing w:before="120" w:beforeAutospacing="0" w:after="0" w:afterAutospacing="0" w:line="360" w:lineRule="auto"/>
        <w:jc w:val="both"/>
      </w:pPr>
      <w:r w:rsidRPr="009A0EEA">
        <w:t>Projekt zosta</w:t>
      </w:r>
      <w:r w:rsidR="006373C3">
        <w:t>nie</w:t>
      </w:r>
      <w:r w:rsidR="0095414B">
        <w:t xml:space="preserve"> </w:t>
      </w:r>
      <w:r w:rsidRPr="009A0EEA">
        <w:t>udostępniony</w:t>
      </w:r>
      <w:r w:rsidR="008C780B">
        <w:t>,</w:t>
      </w:r>
      <w:r w:rsidRPr="009A0EEA">
        <w:t xml:space="preserve"> </w:t>
      </w:r>
      <w:r w:rsidR="00DB76EA" w:rsidRPr="00DB76EA">
        <w:t>w momencie skierowania projektu do uzgodnień i opiniowania</w:t>
      </w:r>
      <w:r w:rsidR="008C780B">
        <w:t>,</w:t>
      </w:r>
      <w:r w:rsidR="00DB04E2" w:rsidRPr="00DB04E2">
        <w:t xml:space="preserve"> </w:t>
      </w:r>
      <w:r w:rsidRPr="009A0EEA">
        <w:t>w Biuletynie Informacji Publicznej UOKiK, zgodnie z ustawą z</w:t>
      </w:r>
      <w:r w:rsidR="00733642" w:rsidRPr="009A0EEA">
        <w:t> </w:t>
      </w:r>
      <w:r w:rsidRPr="009A0EEA">
        <w:t xml:space="preserve">dnia 7 lipca 2005 r. o działalności lobbingowej w </w:t>
      </w:r>
      <w:r w:rsidR="006F5FA1">
        <w:t>procesie stanowienia prawa (Dz. </w:t>
      </w:r>
      <w:r w:rsidRPr="009A0EEA">
        <w:t>U.</w:t>
      </w:r>
      <w:r w:rsidR="006F5FA1">
        <w:t> </w:t>
      </w:r>
      <w:r w:rsidRPr="009A0EEA">
        <w:t>z</w:t>
      </w:r>
      <w:r w:rsidR="00DB35E1" w:rsidRPr="009A0EEA">
        <w:t> </w:t>
      </w:r>
      <w:r w:rsidRPr="009A0EEA">
        <w:t>2017</w:t>
      </w:r>
      <w:r w:rsidR="00AB5428" w:rsidRPr="009A0EEA">
        <w:t> </w:t>
      </w:r>
      <w:r w:rsidRPr="009A0EEA">
        <w:t>r. poz. 248) oraz w Biuletynie Informacji Publicznej na stronie podmiotowej Rządowego Centrum Legislacji w serwisie „Rządowy Pr</w:t>
      </w:r>
      <w:r w:rsidR="006F5FA1">
        <w:t>oces Legislacyjny”, zgodnie z § 52 ust. </w:t>
      </w:r>
      <w:r w:rsidRPr="009A0EEA">
        <w:t>1 uchwały nr</w:t>
      </w:r>
      <w:r w:rsidR="006F5FA1">
        <w:t> </w:t>
      </w:r>
      <w:r w:rsidRPr="009A0EEA">
        <w:t>190 Rady Ministrów z dnia 29 października 2013 r. – Regulamin pracy Rady Ministrów (M.P.</w:t>
      </w:r>
      <w:r w:rsidR="00733642" w:rsidRPr="009A0EEA">
        <w:t> </w:t>
      </w:r>
      <w:r w:rsidRPr="009A0EEA">
        <w:t>z</w:t>
      </w:r>
      <w:r w:rsidR="00733642" w:rsidRPr="009A0EEA">
        <w:t> </w:t>
      </w:r>
      <w:r w:rsidRPr="009A0EEA">
        <w:t>2016 r. poz. 1006, z</w:t>
      </w:r>
      <w:r w:rsidR="00733642" w:rsidRPr="009A0EEA">
        <w:t> </w:t>
      </w:r>
      <w:r w:rsidRPr="009A0EEA">
        <w:t>późn.</w:t>
      </w:r>
      <w:r w:rsidR="00797FD1">
        <w:t> </w:t>
      </w:r>
      <w:r w:rsidRPr="009A0EEA">
        <w:t>zm.).</w:t>
      </w:r>
      <w:r w:rsidR="00753E85">
        <w:t xml:space="preserve"> </w:t>
      </w:r>
    </w:p>
    <w:sectPr w:rsidR="00753E85" w:rsidRPr="009A0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682DC" w14:textId="77777777" w:rsidR="000205DA" w:rsidRDefault="000205DA" w:rsidP="00EB2144">
      <w:pPr>
        <w:spacing w:after="0" w:line="240" w:lineRule="auto"/>
      </w:pPr>
      <w:r>
        <w:separator/>
      </w:r>
    </w:p>
  </w:endnote>
  <w:endnote w:type="continuationSeparator" w:id="0">
    <w:p w14:paraId="68B67870" w14:textId="77777777" w:rsidR="000205DA" w:rsidRDefault="000205DA" w:rsidP="00EB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6546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7EEB2D" w14:textId="6D0949D4" w:rsidR="00C91C24" w:rsidRPr="00C91C24" w:rsidRDefault="00C91C24">
        <w:pPr>
          <w:pStyle w:val="Stopka"/>
          <w:jc w:val="right"/>
          <w:rPr>
            <w:sz w:val="20"/>
            <w:szCs w:val="20"/>
          </w:rPr>
        </w:pPr>
        <w:r w:rsidRPr="00C91C24">
          <w:rPr>
            <w:sz w:val="20"/>
            <w:szCs w:val="20"/>
          </w:rPr>
          <w:fldChar w:fldCharType="begin"/>
        </w:r>
        <w:r w:rsidRPr="00C91C24">
          <w:rPr>
            <w:sz w:val="20"/>
            <w:szCs w:val="20"/>
          </w:rPr>
          <w:instrText>PAGE   \* MERGEFORMAT</w:instrText>
        </w:r>
        <w:r w:rsidRPr="00C91C24">
          <w:rPr>
            <w:sz w:val="20"/>
            <w:szCs w:val="20"/>
          </w:rPr>
          <w:fldChar w:fldCharType="separate"/>
        </w:r>
        <w:r w:rsidR="00656957">
          <w:rPr>
            <w:noProof/>
            <w:sz w:val="20"/>
            <w:szCs w:val="20"/>
          </w:rPr>
          <w:t>1</w:t>
        </w:r>
        <w:r w:rsidRPr="00C91C24">
          <w:rPr>
            <w:sz w:val="20"/>
            <w:szCs w:val="20"/>
          </w:rPr>
          <w:fldChar w:fldCharType="end"/>
        </w:r>
      </w:p>
    </w:sdtContent>
  </w:sdt>
  <w:p w14:paraId="0EE058E4" w14:textId="77777777" w:rsidR="00C91C24" w:rsidRDefault="00C91C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8829E" w14:textId="77777777" w:rsidR="000205DA" w:rsidRDefault="000205DA" w:rsidP="00EB2144">
      <w:pPr>
        <w:spacing w:after="0" w:line="240" w:lineRule="auto"/>
      </w:pPr>
      <w:r>
        <w:separator/>
      </w:r>
    </w:p>
  </w:footnote>
  <w:footnote w:type="continuationSeparator" w:id="0">
    <w:p w14:paraId="04E52BAB" w14:textId="77777777" w:rsidR="000205DA" w:rsidRDefault="000205DA" w:rsidP="00EB2144">
      <w:pPr>
        <w:spacing w:after="0" w:line="240" w:lineRule="auto"/>
      </w:pPr>
      <w:r>
        <w:continuationSeparator/>
      </w:r>
    </w:p>
  </w:footnote>
  <w:footnote w:id="1">
    <w:p w14:paraId="569D0CFC" w14:textId="2E965C71" w:rsidR="006373C3" w:rsidRPr="004B084F" w:rsidRDefault="006373C3">
      <w:pPr>
        <w:pStyle w:val="Tekstprzypisudolnego"/>
        <w:rPr>
          <w:rFonts w:ascii="Times New Roman" w:hAnsi="Times New Roman"/>
        </w:rPr>
      </w:pPr>
      <w:r w:rsidRPr="004B084F">
        <w:rPr>
          <w:rStyle w:val="Odwoanieprzypisudolnego"/>
          <w:rFonts w:ascii="Times New Roman" w:hAnsi="Times New Roman"/>
        </w:rPr>
        <w:footnoteRef/>
      </w:r>
      <w:r w:rsidRPr="004B084F">
        <w:rPr>
          <w:rFonts w:ascii="Times New Roman" w:hAnsi="Times New Roman"/>
        </w:rPr>
        <w:t xml:space="preserve"> Zmiana Wytycznych na lata 2014-2020 opublikowana została w Dz. Urz. UE C 224 z 8.7.2020, str.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581248"/>
    <w:multiLevelType w:val="hybridMultilevel"/>
    <w:tmpl w:val="17C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C0889"/>
    <w:multiLevelType w:val="hybridMultilevel"/>
    <w:tmpl w:val="5D1EBB58"/>
    <w:lvl w:ilvl="0" w:tplc="DDEEAAA8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4E"/>
    <w:rsid w:val="00001367"/>
    <w:rsid w:val="00011FFE"/>
    <w:rsid w:val="000205DA"/>
    <w:rsid w:val="000262B6"/>
    <w:rsid w:val="0002791A"/>
    <w:rsid w:val="00035686"/>
    <w:rsid w:val="000403D4"/>
    <w:rsid w:val="000463B0"/>
    <w:rsid w:val="000602C5"/>
    <w:rsid w:val="00061859"/>
    <w:rsid w:val="00062CB8"/>
    <w:rsid w:val="000703A7"/>
    <w:rsid w:val="00076D3C"/>
    <w:rsid w:val="00083A54"/>
    <w:rsid w:val="00084B8D"/>
    <w:rsid w:val="00093211"/>
    <w:rsid w:val="0009480C"/>
    <w:rsid w:val="000A4EAB"/>
    <w:rsid w:val="000C4B7A"/>
    <w:rsid w:val="000D1F6F"/>
    <w:rsid w:val="000D4E01"/>
    <w:rsid w:val="000D526F"/>
    <w:rsid w:val="000D57D3"/>
    <w:rsid w:val="000E7C17"/>
    <w:rsid w:val="000F0987"/>
    <w:rsid w:val="000F3A28"/>
    <w:rsid w:val="000F5CC3"/>
    <w:rsid w:val="00100868"/>
    <w:rsid w:val="001068D6"/>
    <w:rsid w:val="00114FD4"/>
    <w:rsid w:val="00116F4A"/>
    <w:rsid w:val="00120592"/>
    <w:rsid w:val="00131AAF"/>
    <w:rsid w:val="001333B1"/>
    <w:rsid w:val="0014176C"/>
    <w:rsid w:val="00141D43"/>
    <w:rsid w:val="001461F8"/>
    <w:rsid w:val="001528EA"/>
    <w:rsid w:val="001555AD"/>
    <w:rsid w:val="00160606"/>
    <w:rsid w:val="00161D74"/>
    <w:rsid w:val="00177A7F"/>
    <w:rsid w:val="00186EB8"/>
    <w:rsid w:val="00197DE6"/>
    <w:rsid w:val="001B0757"/>
    <w:rsid w:val="001B6BCD"/>
    <w:rsid w:val="001C51F3"/>
    <w:rsid w:val="001C768C"/>
    <w:rsid w:val="001D36A9"/>
    <w:rsid w:val="001E5ABB"/>
    <w:rsid w:val="001F4811"/>
    <w:rsid w:val="001F5588"/>
    <w:rsid w:val="0020020E"/>
    <w:rsid w:val="00206FFD"/>
    <w:rsid w:val="00215782"/>
    <w:rsid w:val="00217989"/>
    <w:rsid w:val="00220F3E"/>
    <w:rsid w:val="002215EB"/>
    <w:rsid w:val="00225FCE"/>
    <w:rsid w:val="00234BC2"/>
    <w:rsid w:val="00236750"/>
    <w:rsid w:val="002426C9"/>
    <w:rsid w:val="00242BF3"/>
    <w:rsid w:val="00250063"/>
    <w:rsid w:val="00252A08"/>
    <w:rsid w:val="00256AE9"/>
    <w:rsid w:val="00267703"/>
    <w:rsid w:val="00274118"/>
    <w:rsid w:val="00277294"/>
    <w:rsid w:val="002A61B1"/>
    <w:rsid w:val="002A71A0"/>
    <w:rsid w:val="002B7309"/>
    <w:rsid w:val="002C292F"/>
    <w:rsid w:val="002C3494"/>
    <w:rsid w:val="002F0373"/>
    <w:rsid w:val="002F7E04"/>
    <w:rsid w:val="00300549"/>
    <w:rsid w:val="003015EC"/>
    <w:rsid w:val="00306776"/>
    <w:rsid w:val="00323547"/>
    <w:rsid w:val="00323DF1"/>
    <w:rsid w:val="003277FF"/>
    <w:rsid w:val="00340E0E"/>
    <w:rsid w:val="00350D85"/>
    <w:rsid w:val="00356038"/>
    <w:rsid w:val="00357DB0"/>
    <w:rsid w:val="003631B2"/>
    <w:rsid w:val="00382DBB"/>
    <w:rsid w:val="00386777"/>
    <w:rsid w:val="003879B0"/>
    <w:rsid w:val="00393525"/>
    <w:rsid w:val="003972BA"/>
    <w:rsid w:val="003A3401"/>
    <w:rsid w:val="003A3B1A"/>
    <w:rsid w:val="003B0473"/>
    <w:rsid w:val="003B0D30"/>
    <w:rsid w:val="003B33D2"/>
    <w:rsid w:val="003C57E6"/>
    <w:rsid w:val="003D0BE3"/>
    <w:rsid w:val="003D2011"/>
    <w:rsid w:val="003D317E"/>
    <w:rsid w:val="003D5856"/>
    <w:rsid w:val="003E5C2E"/>
    <w:rsid w:val="003E7E51"/>
    <w:rsid w:val="003F1805"/>
    <w:rsid w:val="003F46E9"/>
    <w:rsid w:val="00404A2F"/>
    <w:rsid w:val="0040590A"/>
    <w:rsid w:val="0040618C"/>
    <w:rsid w:val="00430215"/>
    <w:rsid w:val="00433485"/>
    <w:rsid w:val="004369E7"/>
    <w:rsid w:val="00436ADB"/>
    <w:rsid w:val="0044499E"/>
    <w:rsid w:val="00446619"/>
    <w:rsid w:val="00450373"/>
    <w:rsid w:val="00461991"/>
    <w:rsid w:val="00462683"/>
    <w:rsid w:val="00471396"/>
    <w:rsid w:val="004722AD"/>
    <w:rsid w:val="00476ED2"/>
    <w:rsid w:val="00480967"/>
    <w:rsid w:val="00481CFA"/>
    <w:rsid w:val="004902E3"/>
    <w:rsid w:val="004950A1"/>
    <w:rsid w:val="004A4999"/>
    <w:rsid w:val="004B084F"/>
    <w:rsid w:val="004B264B"/>
    <w:rsid w:val="004B2ACF"/>
    <w:rsid w:val="004D3667"/>
    <w:rsid w:val="004D43BB"/>
    <w:rsid w:val="004F573E"/>
    <w:rsid w:val="004F7F69"/>
    <w:rsid w:val="0051165D"/>
    <w:rsid w:val="00512291"/>
    <w:rsid w:val="0051798B"/>
    <w:rsid w:val="0052195D"/>
    <w:rsid w:val="00540291"/>
    <w:rsid w:val="00540DF0"/>
    <w:rsid w:val="00543045"/>
    <w:rsid w:val="00543F92"/>
    <w:rsid w:val="005469AD"/>
    <w:rsid w:val="005517BD"/>
    <w:rsid w:val="00571451"/>
    <w:rsid w:val="00571DED"/>
    <w:rsid w:val="00577833"/>
    <w:rsid w:val="00584990"/>
    <w:rsid w:val="00585EC8"/>
    <w:rsid w:val="005875FC"/>
    <w:rsid w:val="00592F49"/>
    <w:rsid w:val="005957E9"/>
    <w:rsid w:val="005B03C1"/>
    <w:rsid w:val="005B2DC5"/>
    <w:rsid w:val="005D51FF"/>
    <w:rsid w:val="005D7FA2"/>
    <w:rsid w:val="005F7D54"/>
    <w:rsid w:val="0060479C"/>
    <w:rsid w:val="006149A0"/>
    <w:rsid w:val="00617424"/>
    <w:rsid w:val="006300E5"/>
    <w:rsid w:val="0063229F"/>
    <w:rsid w:val="006373C3"/>
    <w:rsid w:val="006506D8"/>
    <w:rsid w:val="00656957"/>
    <w:rsid w:val="00682B64"/>
    <w:rsid w:val="0068636F"/>
    <w:rsid w:val="0069129A"/>
    <w:rsid w:val="006B3F9E"/>
    <w:rsid w:val="006C1E3F"/>
    <w:rsid w:val="006C312D"/>
    <w:rsid w:val="006C7F29"/>
    <w:rsid w:val="006D068F"/>
    <w:rsid w:val="006D59F3"/>
    <w:rsid w:val="006D6B5D"/>
    <w:rsid w:val="006E4ADC"/>
    <w:rsid w:val="006E67E7"/>
    <w:rsid w:val="006F595C"/>
    <w:rsid w:val="006F5FA1"/>
    <w:rsid w:val="0070009B"/>
    <w:rsid w:val="00706381"/>
    <w:rsid w:val="00711757"/>
    <w:rsid w:val="00717DB4"/>
    <w:rsid w:val="007241FE"/>
    <w:rsid w:val="00724FC1"/>
    <w:rsid w:val="007302A4"/>
    <w:rsid w:val="00733642"/>
    <w:rsid w:val="00734444"/>
    <w:rsid w:val="007423A4"/>
    <w:rsid w:val="0074486B"/>
    <w:rsid w:val="00747AE1"/>
    <w:rsid w:val="00747E0B"/>
    <w:rsid w:val="00753E85"/>
    <w:rsid w:val="0075485F"/>
    <w:rsid w:val="00761930"/>
    <w:rsid w:val="00765D65"/>
    <w:rsid w:val="00786014"/>
    <w:rsid w:val="00786834"/>
    <w:rsid w:val="00790C97"/>
    <w:rsid w:val="00797FD1"/>
    <w:rsid w:val="007C1C0A"/>
    <w:rsid w:val="007C2637"/>
    <w:rsid w:val="007D624E"/>
    <w:rsid w:val="007E17CF"/>
    <w:rsid w:val="007E7D10"/>
    <w:rsid w:val="007F06B1"/>
    <w:rsid w:val="007F5F60"/>
    <w:rsid w:val="007F6449"/>
    <w:rsid w:val="0080384E"/>
    <w:rsid w:val="00816B8D"/>
    <w:rsid w:val="00821BBA"/>
    <w:rsid w:val="00827208"/>
    <w:rsid w:val="00845865"/>
    <w:rsid w:val="008644D2"/>
    <w:rsid w:val="00867930"/>
    <w:rsid w:val="008803E6"/>
    <w:rsid w:val="008807EB"/>
    <w:rsid w:val="00882023"/>
    <w:rsid w:val="0088465D"/>
    <w:rsid w:val="008900F2"/>
    <w:rsid w:val="008A30E2"/>
    <w:rsid w:val="008A5AEA"/>
    <w:rsid w:val="008B01B4"/>
    <w:rsid w:val="008B02A2"/>
    <w:rsid w:val="008B1374"/>
    <w:rsid w:val="008B2C84"/>
    <w:rsid w:val="008C547B"/>
    <w:rsid w:val="008C6359"/>
    <w:rsid w:val="008C780B"/>
    <w:rsid w:val="008D5807"/>
    <w:rsid w:val="008E0560"/>
    <w:rsid w:val="008E0C29"/>
    <w:rsid w:val="008E2004"/>
    <w:rsid w:val="008F1C25"/>
    <w:rsid w:val="008F381D"/>
    <w:rsid w:val="008F6561"/>
    <w:rsid w:val="009066A3"/>
    <w:rsid w:val="00910891"/>
    <w:rsid w:val="00912DAD"/>
    <w:rsid w:val="00920507"/>
    <w:rsid w:val="00921DE4"/>
    <w:rsid w:val="00921F18"/>
    <w:rsid w:val="009224CE"/>
    <w:rsid w:val="00924B6B"/>
    <w:rsid w:val="00946FDF"/>
    <w:rsid w:val="0095414B"/>
    <w:rsid w:val="00966A2D"/>
    <w:rsid w:val="00973D67"/>
    <w:rsid w:val="00974692"/>
    <w:rsid w:val="00974C8D"/>
    <w:rsid w:val="00982547"/>
    <w:rsid w:val="009843C1"/>
    <w:rsid w:val="00991A2D"/>
    <w:rsid w:val="00994118"/>
    <w:rsid w:val="009A0EEA"/>
    <w:rsid w:val="009A2993"/>
    <w:rsid w:val="009A42AC"/>
    <w:rsid w:val="009A590E"/>
    <w:rsid w:val="009B05C6"/>
    <w:rsid w:val="009B3363"/>
    <w:rsid w:val="009B4AFE"/>
    <w:rsid w:val="009B505F"/>
    <w:rsid w:val="009B7639"/>
    <w:rsid w:val="009C3927"/>
    <w:rsid w:val="009C3B28"/>
    <w:rsid w:val="009C5D0E"/>
    <w:rsid w:val="009E6C5D"/>
    <w:rsid w:val="009E7D40"/>
    <w:rsid w:val="009F4E68"/>
    <w:rsid w:val="00A0682F"/>
    <w:rsid w:val="00A20E23"/>
    <w:rsid w:val="00A23348"/>
    <w:rsid w:val="00A23B9F"/>
    <w:rsid w:val="00A26097"/>
    <w:rsid w:val="00A33CF4"/>
    <w:rsid w:val="00A34538"/>
    <w:rsid w:val="00A447F5"/>
    <w:rsid w:val="00A52A4B"/>
    <w:rsid w:val="00A6072B"/>
    <w:rsid w:val="00A656F5"/>
    <w:rsid w:val="00A74F6A"/>
    <w:rsid w:val="00A77CC5"/>
    <w:rsid w:val="00A80E91"/>
    <w:rsid w:val="00A90FAD"/>
    <w:rsid w:val="00A930F8"/>
    <w:rsid w:val="00A95092"/>
    <w:rsid w:val="00AB49B5"/>
    <w:rsid w:val="00AB5428"/>
    <w:rsid w:val="00AC3D0B"/>
    <w:rsid w:val="00AE00BC"/>
    <w:rsid w:val="00AE057D"/>
    <w:rsid w:val="00AE6EDB"/>
    <w:rsid w:val="00AF4AB4"/>
    <w:rsid w:val="00AF5D3B"/>
    <w:rsid w:val="00AF60E8"/>
    <w:rsid w:val="00AF7622"/>
    <w:rsid w:val="00B033F1"/>
    <w:rsid w:val="00B115C0"/>
    <w:rsid w:val="00B13AE4"/>
    <w:rsid w:val="00B141AE"/>
    <w:rsid w:val="00B23B77"/>
    <w:rsid w:val="00B32903"/>
    <w:rsid w:val="00B332B7"/>
    <w:rsid w:val="00B364E4"/>
    <w:rsid w:val="00B40935"/>
    <w:rsid w:val="00B41F27"/>
    <w:rsid w:val="00B4330D"/>
    <w:rsid w:val="00B45A7C"/>
    <w:rsid w:val="00B46AE2"/>
    <w:rsid w:val="00B528CE"/>
    <w:rsid w:val="00B5460C"/>
    <w:rsid w:val="00B63B80"/>
    <w:rsid w:val="00B63F0C"/>
    <w:rsid w:val="00B652BE"/>
    <w:rsid w:val="00B65B78"/>
    <w:rsid w:val="00B96593"/>
    <w:rsid w:val="00B978D0"/>
    <w:rsid w:val="00BA635F"/>
    <w:rsid w:val="00BB3AD5"/>
    <w:rsid w:val="00BC1162"/>
    <w:rsid w:val="00BC18C3"/>
    <w:rsid w:val="00BC24CE"/>
    <w:rsid w:val="00BC79BE"/>
    <w:rsid w:val="00BE16D4"/>
    <w:rsid w:val="00BE1C4B"/>
    <w:rsid w:val="00BE1E15"/>
    <w:rsid w:val="00BE25BA"/>
    <w:rsid w:val="00C03953"/>
    <w:rsid w:val="00C07EB6"/>
    <w:rsid w:val="00C13E2C"/>
    <w:rsid w:val="00C1673A"/>
    <w:rsid w:val="00C20CD5"/>
    <w:rsid w:val="00C22442"/>
    <w:rsid w:val="00C251A7"/>
    <w:rsid w:val="00C25C24"/>
    <w:rsid w:val="00C30983"/>
    <w:rsid w:val="00C316EE"/>
    <w:rsid w:val="00C378E4"/>
    <w:rsid w:val="00C407A1"/>
    <w:rsid w:val="00C43A7A"/>
    <w:rsid w:val="00C46D3D"/>
    <w:rsid w:val="00C535F5"/>
    <w:rsid w:val="00C5452C"/>
    <w:rsid w:val="00C54E57"/>
    <w:rsid w:val="00C621F7"/>
    <w:rsid w:val="00C63B46"/>
    <w:rsid w:val="00C82D44"/>
    <w:rsid w:val="00C83224"/>
    <w:rsid w:val="00C916DB"/>
    <w:rsid w:val="00C91C24"/>
    <w:rsid w:val="00CB21B8"/>
    <w:rsid w:val="00CB2739"/>
    <w:rsid w:val="00CB5B75"/>
    <w:rsid w:val="00CC0A36"/>
    <w:rsid w:val="00CC3AF3"/>
    <w:rsid w:val="00CC77A0"/>
    <w:rsid w:val="00CD407B"/>
    <w:rsid w:val="00CD7E23"/>
    <w:rsid w:val="00CF3AF7"/>
    <w:rsid w:val="00CF5524"/>
    <w:rsid w:val="00D0242E"/>
    <w:rsid w:val="00D02F79"/>
    <w:rsid w:val="00D04293"/>
    <w:rsid w:val="00D05C44"/>
    <w:rsid w:val="00D14F1A"/>
    <w:rsid w:val="00D24305"/>
    <w:rsid w:val="00D2565B"/>
    <w:rsid w:val="00D313E7"/>
    <w:rsid w:val="00D31D40"/>
    <w:rsid w:val="00D353A1"/>
    <w:rsid w:val="00D40606"/>
    <w:rsid w:val="00D40D3A"/>
    <w:rsid w:val="00D41B20"/>
    <w:rsid w:val="00D41C91"/>
    <w:rsid w:val="00D435B7"/>
    <w:rsid w:val="00D52741"/>
    <w:rsid w:val="00D52A95"/>
    <w:rsid w:val="00D554DA"/>
    <w:rsid w:val="00D60E3A"/>
    <w:rsid w:val="00D65494"/>
    <w:rsid w:val="00D70AE8"/>
    <w:rsid w:val="00D84526"/>
    <w:rsid w:val="00D94080"/>
    <w:rsid w:val="00DA449A"/>
    <w:rsid w:val="00DA5DE8"/>
    <w:rsid w:val="00DB04E2"/>
    <w:rsid w:val="00DB35E1"/>
    <w:rsid w:val="00DB76EA"/>
    <w:rsid w:val="00DB7DDF"/>
    <w:rsid w:val="00DC25DE"/>
    <w:rsid w:val="00DC4A17"/>
    <w:rsid w:val="00DD2AF1"/>
    <w:rsid w:val="00DD2C62"/>
    <w:rsid w:val="00DD387F"/>
    <w:rsid w:val="00DD3F9B"/>
    <w:rsid w:val="00DD74A2"/>
    <w:rsid w:val="00DE1A09"/>
    <w:rsid w:val="00DE2201"/>
    <w:rsid w:val="00DE3398"/>
    <w:rsid w:val="00DE6B3D"/>
    <w:rsid w:val="00DF1C84"/>
    <w:rsid w:val="00DF468C"/>
    <w:rsid w:val="00E07881"/>
    <w:rsid w:val="00E114F2"/>
    <w:rsid w:val="00E119AA"/>
    <w:rsid w:val="00E11E2D"/>
    <w:rsid w:val="00E21FA8"/>
    <w:rsid w:val="00E25238"/>
    <w:rsid w:val="00E25503"/>
    <w:rsid w:val="00E2598A"/>
    <w:rsid w:val="00E31FBC"/>
    <w:rsid w:val="00E32F52"/>
    <w:rsid w:val="00E3358D"/>
    <w:rsid w:val="00E347CE"/>
    <w:rsid w:val="00E36982"/>
    <w:rsid w:val="00E50E99"/>
    <w:rsid w:val="00E53137"/>
    <w:rsid w:val="00E56FAC"/>
    <w:rsid w:val="00E61D2B"/>
    <w:rsid w:val="00E746F2"/>
    <w:rsid w:val="00E9052E"/>
    <w:rsid w:val="00E9248A"/>
    <w:rsid w:val="00E9271B"/>
    <w:rsid w:val="00E955D0"/>
    <w:rsid w:val="00EA6FE9"/>
    <w:rsid w:val="00EB2144"/>
    <w:rsid w:val="00EB4B5C"/>
    <w:rsid w:val="00EB5842"/>
    <w:rsid w:val="00EC5A50"/>
    <w:rsid w:val="00ED076E"/>
    <w:rsid w:val="00ED5C53"/>
    <w:rsid w:val="00ED7BAD"/>
    <w:rsid w:val="00EE0F5E"/>
    <w:rsid w:val="00EE305A"/>
    <w:rsid w:val="00EE45C9"/>
    <w:rsid w:val="00F13129"/>
    <w:rsid w:val="00F163E0"/>
    <w:rsid w:val="00F26274"/>
    <w:rsid w:val="00F27716"/>
    <w:rsid w:val="00F345E6"/>
    <w:rsid w:val="00F40811"/>
    <w:rsid w:val="00F44565"/>
    <w:rsid w:val="00F52300"/>
    <w:rsid w:val="00F56D28"/>
    <w:rsid w:val="00F57745"/>
    <w:rsid w:val="00F61605"/>
    <w:rsid w:val="00F73C56"/>
    <w:rsid w:val="00F75571"/>
    <w:rsid w:val="00F75983"/>
    <w:rsid w:val="00F77002"/>
    <w:rsid w:val="00F8663F"/>
    <w:rsid w:val="00F90437"/>
    <w:rsid w:val="00F92072"/>
    <w:rsid w:val="00F96B82"/>
    <w:rsid w:val="00F973B7"/>
    <w:rsid w:val="00FB21E5"/>
    <w:rsid w:val="00FB7807"/>
    <w:rsid w:val="00FC4D6A"/>
    <w:rsid w:val="00FD1CA7"/>
    <w:rsid w:val="00FD1DD0"/>
    <w:rsid w:val="00FD67D1"/>
    <w:rsid w:val="00FE0958"/>
    <w:rsid w:val="00FE29BA"/>
    <w:rsid w:val="00FE69D2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1312"/>
  <w15:docId w15:val="{0C34013B-9C5D-4B09-9402-28842749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AA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35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235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354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323547"/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Akapitzlist">
    <w:name w:val="List Paragraph"/>
    <w:basedOn w:val="Normalny"/>
    <w:qFormat/>
    <w:rsid w:val="00323547"/>
    <w:pPr>
      <w:spacing w:after="0"/>
      <w:ind w:left="720"/>
    </w:pPr>
  </w:style>
  <w:style w:type="paragraph" w:styleId="Nagwekspisutreci">
    <w:name w:val="TOC Heading"/>
    <w:basedOn w:val="Nagwek1"/>
    <w:next w:val="Normalny"/>
    <w:qFormat/>
    <w:rsid w:val="00323547"/>
  </w:style>
  <w:style w:type="paragraph" w:styleId="Tekstpodstawowywcity3">
    <w:name w:val="Body Text Indent 3"/>
    <w:basedOn w:val="Normalny"/>
    <w:link w:val="Tekstpodstawowywcity3Znak"/>
    <w:rsid w:val="00DD2AF1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2AF1"/>
    <w:rPr>
      <w:rFonts w:eastAsia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E5C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E5C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5C2E"/>
    <w:rPr>
      <w:rFonts w:eastAsia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E5C2E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403D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h2">
    <w:name w:val="h2"/>
    <w:basedOn w:val="Domylnaczcionkaakapitu"/>
    <w:rsid w:val="00592F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144"/>
    <w:rPr>
      <w:rFonts w:ascii="Calibri" w:hAnsi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144"/>
    <w:rPr>
      <w:vertAlign w:val="superscript"/>
    </w:rPr>
  </w:style>
  <w:style w:type="paragraph" w:customStyle="1" w:styleId="ZnakZnak1">
    <w:name w:val="Znak Znak1"/>
    <w:basedOn w:val="Normalny"/>
    <w:rsid w:val="001461F8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35F"/>
    <w:rPr>
      <w:rFonts w:ascii="Calibri" w:hAnsi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3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9E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80E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4D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F9B"/>
    <w:rPr>
      <w:rFonts w:ascii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F9B"/>
    <w:rPr>
      <w:rFonts w:ascii="Calibri" w:hAnsi="Calibri"/>
      <w:b/>
      <w:bCs/>
      <w:lang w:eastAsia="ar-SA"/>
    </w:rPr>
  </w:style>
  <w:style w:type="paragraph" w:styleId="Poprawka">
    <w:name w:val="Revision"/>
    <w:hidden/>
    <w:uiPriority w:val="99"/>
    <w:semiHidden/>
    <w:rsid w:val="00DD3F9B"/>
    <w:rPr>
      <w:rFonts w:ascii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C24"/>
    <w:rPr>
      <w:rFonts w:ascii="Calibri" w:hAnsi="Calibri"/>
      <w:sz w:val="22"/>
      <w:szCs w:val="22"/>
      <w:lang w:eastAsia="ar-SA"/>
    </w:rPr>
  </w:style>
  <w:style w:type="paragraph" w:customStyle="1" w:styleId="ZLITPKTzmpktliter">
    <w:name w:val="Z_LIT/PKT – zm. pkt literą"/>
    <w:basedOn w:val="Normalny"/>
    <w:uiPriority w:val="47"/>
    <w:qFormat/>
    <w:rsid w:val="00A26097"/>
    <w:pPr>
      <w:suppressAutoHyphens w:val="0"/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30D6-BBC9-46EB-B8CF-19C98BE6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Grzegorzewska</dc:creator>
  <cp:lastModifiedBy>Marcin Machoń</cp:lastModifiedBy>
  <cp:revision>2</cp:revision>
  <cp:lastPrinted>2019-08-29T12:15:00Z</cp:lastPrinted>
  <dcterms:created xsi:type="dcterms:W3CDTF">2020-09-29T08:29:00Z</dcterms:created>
  <dcterms:modified xsi:type="dcterms:W3CDTF">2020-09-29T08:29:00Z</dcterms:modified>
</cp:coreProperties>
</file>