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06B5" w14:textId="521B576F" w:rsidR="006B01B2" w:rsidRPr="006B01B2" w:rsidRDefault="002D41DB" w:rsidP="006B01B2">
      <w:pPr>
        <w:pStyle w:val="TEKSTZacznikido"/>
        <w:rPr>
          <w:rStyle w:val="Ppogrubienie"/>
          <w:b w:val="0"/>
        </w:rPr>
      </w:pPr>
      <w:r>
        <w:rPr>
          <w:rStyle w:val="Ppogrubienie"/>
        </w:rPr>
        <w:t xml:space="preserve">                                                                                   </w:t>
      </w:r>
      <w:r w:rsidR="006B01B2" w:rsidRPr="006B01B2">
        <w:rPr>
          <w:rStyle w:val="Ppogrubienie"/>
          <w:b w:val="0"/>
        </w:rPr>
        <w:t xml:space="preserve">Załączniki do rozporządzenia </w:t>
      </w:r>
    </w:p>
    <w:p w14:paraId="68BFE5B5" w14:textId="76BC737D" w:rsidR="002D41DB" w:rsidRDefault="002D41DB" w:rsidP="006B01B2">
      <w:pPr>
        <w:pStyle w:val="TEKSTZacznikido"/>
        <w:rPr>
          <w:rStyle w:val="Ppogrubienie"/>
          <w:b w:val="0"/>
        </w:rPr>
      </w:pPr>
      <w:r>
        <w:rPr>
          <w:rStyle w:val="Ppogrubienie"/>
        </w:rPr>
        <w:t xml:space="preserve">                                                                                   </w:t>
      </w:r>
      <w:r w:rsidR="006B01B2" w:rsidRPr="006B01B2">
        <w:rPr>
          <w:rStyle w:val="Ppogrubienie"/>
          <w:b w:val="0"/>
        </w:rPr>
        <w:t xml:space="preserve">Ministra Zdrowia z dnia …… </w:t>
      </w:r>
    </w:p>
    <w:p w14:paraId="74BF2B69" w14:textId="51FE8314" w:rsidR="006B01B2" w:rsidRPr="006B01B2" w:rsidRDefault="002D41DB" w:rsidP="006B01B2">
      <w:pPr>
        <w:pStyle w:val="TEKSTZacznikido"/>
        <w:rPr>
          <w:rStyle w:val="Ppogrubienie"/>
          <w:b w:val="0"/>
        </w:rPr>
      </w:pPr>
      <w:r>
        <w:rPr>
          <w:rStyle w:val="Ppogrubienie"/>
        </w:rPr>
        <w:t xml:space="preserve">                                                                                   </w:t>
      </w:r>
      <w:r w:rsidR="006B01B2" w:rsidRPr="006B01B2">
        <w:rPr>
          <w:rStyle w:val="Ppogrubienie"/>
          <w:b w:val="0"/>
        </w:rPr>
        <w:t>(Dz. U. poz. ……)</w:t>
      </w:r>
    </w:p>
    <w:p w14:paraId="64F15D4B" w14:textId="77777777" w:rsidR="006B01B2" w:rsidRDefault="006B01B2" w:rsidP="006B01B2">
      <w:pPr>
        <w:pStyle w:val="OZNZACZNIKAwskazanienrzacznika"/>
      </w:pPr>
    </w:p>
    <w:p w14:paraId="1A94F3B8" w14:textId="77777777" w:rsidR="006B01B2" w:rsidRPr="006B01B2" w:rsidRDefault="006B01B2" w:rsidP="006B01B2">
      <w:pPr>
        <w:pStyle w:val="OZNZACZNIKAwskazanienrzacznika"/>
      </w:pPr>
      <w:r w:rsidRPr="006B01B2">
        <w:t xml:space="preserve">Załącznik nr 1 </w:t>
      </w:r>
    </w:p>
    <w:p w14:paraId="5F569BC7" w14:textId="77777777" w:rsidR="006B01B2" w:rsidRPr="00CF55C2" w:rsidRDefault="006B01B2" w:rsidP="006B01B2">
      <w:pPr>
        <w:pStyle w:val="TYTUAKTUprzedmiotregulacjiustawylubrozporzdzenia"/>
      </w:pPr>
      <w:r w:rsidRPr="00CF55C2">
        <w:t>WYKAZ ŚWIADCZEŃ OGÓLNOSTOMAT</w:t>
      </w:r>
      <w:r>
        <w:t xml:space="preserve">OLOGICZNYCH </w:t>
      </w:r>
      <w:r w:rsidRPr="00CF55C2">
        <w:t xml:space="preserve">DLA DZIECI </w:t>
      </w:r>
      <w:r>
        <w:br/>
      </w:r>
      <w:r w:rsidRPr="00CF55C2">
        <w:t xml:space="preserve">I MŁODZIEŻY DO UKOŃCZENIA 18. ROKU ŻYCIA UDZIELANYCH W </w:t>
      </w:r>
      <w:r>
        <w:t>GABINECIE ZLOKALIZOWANYM W SZKOLE</w:t>
      </w:r>
      <w:r w:rsidRPr="00CF55C2">
        <w:t xml:space="preserve"> </w:t>
      </w:r>
    </w:p>
    <w:p w14:paraId="423094AC" w14:textId="73EAE599" w:rsidR="002D41DB" w:rsidRPr="006B01B2" w:rsidRDefault="002D41DB" w:rsidP="002D41DB">
      <w:pPr>
        <w:pStyle w:val="OZNZACZNIKAwskazanienrzacznika"/>
      </w:pPr>
      <w:r w:rsidRPr="001D4FC3">
        <w:t xml:space="preserve">Tabela nr </w:t>
      </w:r>
      <w:r>
        <w:t>1</w:t>
      </w:r>
    </w:p>
    <w:p w14:paraId="4462E128" w14:textId="77777777" w:rsidR="006B01B2" w:rsidRPr="006B01B2" w:rsidRDefault="006B01B2" w:rsidP="006B01B2">
      <w:pPr>
        <w:pStyle w:val="TYTTABELItytutabeli"/>
      </w:pPr>
      <w:r w:rsidRPr="001D4FC3">
        <w:t>Wykaz świadczeń ogólnostomatolo</w:t>
      </w:r>
      <w:r w:rsidRPr="006B01B2">
        <w:t>gicznych dla dzieci i młodzieży do ukończenia 18. roku życia udzielanych w gabinecie zlokalizowanym w szkole</w:t>
      </w:r>
    </w:p>
    <w:tbl>
      <w:tblPr>
        <w:tblStyle w:val="TABELA1zszablonu"/>
        <w:tblW w:w="4936" w:type="pct"/>
        <w:tblLook w:val="04A0" w:firstRow="1" w:lastRow="0" w:firstColumn="1" w:lastColumn="0" w:noHBand="0" w:noVBand="1"/>
      </w:tblPr>
      <w:tblGrid>
        <w:gridCol w:w="570"/>
        <w:gridCol w:w="2897"/>
        <w:gridCol w:w="3392"/>
        <w:gridCol w:w="6654"/>
      </w:tblGrid>
      <w:tr w:rsidR="006B01B2" w:rsidRPr="001D4FC3" w14:paraId="584213F9" w14:textId="77777777" w:rsidTr="00A44E34">
        <w:tc>
          <w:tcPr>
            <w:tcW w:w="0" w:type="auto"/>
            <w:hideMark/>
          </w:tcPr>
          <w:p w14:paraId="20648556" w14:textId="3BE7420B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Lp.</w:t>
            </w:r>
          </w:p>
        </w:tc>
        <w:tc>
          <w:tcPr>
            <w:tcW w:w="1072" w:type="pct"/>
            <w:hideMark/>
          </w:tcPr>
          <w:p w14:paraId="4B5C0ADC" w14:textId="189218AD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Nazwa świadczenia gwarantowanego</w:t>
            </w:r>
          </w:p>
        </w:tc>
        <w:tc>
          <w:tcPr>
            <w:tcW w:w="1255" w:type="pct"/>
            <w:hideMark/>
          </w:tcPr>
          <w:p w14:paraId="43792C60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 xml:space="preserve">Kod świadczenia według Międzynarodowej Klasyfikacji Procedur Medycznych </w:t>
            </w:r>
          </w:p>
          <w:p w14:paraId="5C585310" w14:textId="1AA831AC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ICD-9- CM</w:t>
            </w:r>
          </w:p>
        </w:tc>
        <w:tc>
          <w:tcPr>
            <w:tcW w:w="0" w:type="auto"/>
            <w:hideMark/>
          </w:tcPr>
          <w:p w14:paraId="4377714B" w14:textId="5B764DD5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Warunki realizacji świadczeń</w:t>
            </w:r>
          </w:p>
        </w:tc>
      </w:tr>
      <w:tr w:rsidR="006B01B2" w:rsidRPr="001D4FC3" w14:paraId="50B62845" w14:textId="77777777" w:rsidTr="00A44E34">
        <w:tc>
          <w:tcPr>
            <w:tcW w:w="0" w:type="auto"/>
            <w:hideMark/>
          </w:tcPr>
          <w:p w14:paraId="7A052D77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1</w:t>
            </w:r>
          </w:p>
        </w:tc>
        <w:tc>
          <w:tcPr>
            <w:tcW w:w="1072" w:type="pct"/>
            <w:hideMark/>
          </w:tcPr>
          <w:p w14:paraId="33AE31A8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2</w:t>
            </w:r>
          </w:p>
        </w:tc>
        <w:tc>
          <w:tcPr>
            <w:tcW w:w="0" w:type="auto"/>
            <w:hideMark/>
          </w:tcPr>
          <w:p w14:paraId="3CB3C496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3</w:t>
            </w:r>
          </w:p>
        </w:tc>
        <w:tc>
          <w:tcPr>
            <w:tcW w:w="0" w:type="auto"/>
            <w:hideMark/>
          </w:tcPr>
          <w:p w14:paraId="57897E11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4</w:t>
            </w:r>
          </w:p>
        </w:tc>
      </w:tr>
      <w:tr w:rsidR="006B01B2" w:rsidRPr="001D4FC3" w14:paraId="175AFD47" w14:textId="77777777" w:rsidTr="00A44E34">
        <w:tc>
          <w:tcPr>
            <w:tcW w:w="0" w:type="auto"/>
            <w:hideMark/>
          </w:tcPr>
          <w:p w14:paraId="7733AD9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</w:t>
            </w:r>
          </w:p>
        </w:tc>
        <w:tc>
          <w:tcPr>
            <w:tcW w:w="1072" w:type="pct"/>
            <w:hideMark/>
          </w:tcPr>
          <w:p w14:paraId="1497617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Badanie lekarskie stomatologiczne, które obejmuje również instruktaż higieny jamy ustnej (kod ICD-9-CM 23.08)</w:t>
            </w:r>
          </w:p>
        </w:tc>
        <w:tc>
          <w:tcPr>
            <w:tcW w:w="0" w:type="auto"/>
            <w:hideMark/>
          </w:tcPr>
          <w:p w14:paraId="0E838D9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23.0101</w:t>
            </w:r>
          </w:p>
        </w:tc>
        <w:tc>
          <w:tcPr>
            <w:tcW w:w="0" w:type="auto"/>
            <w:hideMark/>
          </w:tcPr>
          <w:p w14:paraId="67DCA96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raz w roku kalendarzowym.</w:t>
            </w:r>
          </w:p>
        </w:tc>
      </w:tr>
      <w:tr w:rsidR="006B01B2" w:rsidRPr="001D4FC3" w14:paraId="048B6F19" w14:textId="77777777" w:rsidTr="00A44E34">
        <w:tc>
          <w:tcPr>
            <w:tcW w:w="0" w:type="auto"/>
            <w:hideMark/>
          </w:tcPr>
          <w:p w14:paraId="18B35D1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</w:t>
            </w:r>
          </w:p>
        </w:tc>
        <w:tc>
          <w:tcPr>
            <w:tcW w:w="1072" w:type="pct"/>
            <w:hideMark/>
          </w:tcPr>
          <w:p w14:paraId="340816F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Badanie lekarskie kontrolne</w:t>
            </w:r>
          </w:p>
        </w:tc>
        <w:tc>
          <w:tcPr>
            <w:tcW w:w="0" w:type="auto"/>
            <w:hideMark/>
          </w:tcPr>
          <w:p w14:paraId="356533F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23.0102</w:t>
            </w:r>
          </w:p>
        </w:tc>
        <w:tc>
          <w:tcPr>
            <w:tcW w:w="0" w:type="auto"/>
            <w:hideMark/>
          </w:tcPr>
          <w:p w14:paraId="0687030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3 razy w roku kalendarzowym.</w:t>
            </w:r>
            <w:r w:rsidRPr="006B01B2">
              <w:br/>
              <w:t>W przypadku kobiet w ciąży i w okresie połogu świadczenie jest udzielane nie częściej niż raz na kwartał.</w:t>
            </w:r>
          </w:p>
        </w:tc>
      </w:tr>
      <w:tr w:rsidR="006B01B2" w:rsidRPr="001D4FC3" w14:paraId="49A0052E" w14:textId="77777777" w:rsidTr="00A44E34">
        <w:tc>
          <w:tcPr>
            <w:tcW w:w="0" w:type="auto"/>
            <w:hideMark/>
          </w:tcPr>
          <w:p w14:paraId="7431BFD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3</w:t>
            </w:r>
          </w:p>
        </w:tc>
        <w:tc>
          <w:tcPr>
            <w:tcW w:w="1072" w:type="pct"/>
            <w:hideMark/>
          </w:tcPr>
          <w:p w14:paraId="339A5A7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Konsultacja specjalistyczna</w:t>
            </w:r>
          </w:p>
        </w:tc>
        <w:tc>
          <w:tcPr>
            <w:tcW w:w="0" w:type="auto"/>
            <w:hideMark/>
          </w:tcPr>
          <w:p w14:paraId="438CCD9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23.0105</w:t>
            </w:r>
          </w:p>
        </w:tc>
        <w:tc>
          <w:tcPr>
            <w:tcW w:w="0" w:type="auto"/>
            <w:hideMark/>
          </w:tcPr>
          <w:p w14:paraId="0BB8BFB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badanie lekarza specjalisty z krótką pisemną oceną i wskazaniami diagnostyczno-terapeutycznymi dla lekarza prowadzącego, bez połączenia z innymi świadczeniami gwarantowanymi.</w:t>
            </w:r>
          </w:p>
        </w:tc>
      </w:tr>
      <w:tr w:rsidR="006B01B2" w:rsidRPr="001D4FC3" w14:paraId="67FC5937" w14:textId="77777777" w:rsidTr="00A44E34">
        <w:tc>
          <w:tcPr>
            <w:tcW w:w="0" w:type="auto"/>
            <w:hideMark/>
          </w:tcPr>
          <w:p w14:paraId="1AF3A1E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</w:t>
            </w:r>
          </w:p>
        </w:tc>
        <w:tc>
          <w:tcPr>
            <w:tcW w:w="1072" w:type="pct"/>
            <w:hideMark/>
          </w:tcPr>
          <w:p w14:paraId="0F97263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Badanie żywotności zęba</w:t>
            </w:r>
          </w:p>
        </w:tc>
        <w:tc>
          <w:tcPr>
            <w:tcW w:w="0" w:type="auto"/>
            <w:hideMark/>
          </w:tcPr>
          <w:p w14:paraId="34A1B2C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23.02</w:t>
            </w:r>
          </w:p>
        </w:tc>
        <w:tc>
          <w:tcPr>
            <w:tcW w:w="0" w:type="auto"/>
            <w:hideMark/>
          </w:tcPr>
          <w:p w14:paraId="3A54F30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badanie żywotności zęba z objęciem badaniem 3 zębów sąsiednich lub przeciwstawnych.</w:t>
            </w:r>
          </w:p>
        </w:tc>
      </w:tr>
      <w:tr w:rsidR="006B01B2" w:rsidRPr="001D4FC3" w14:paraId="14EE9B11" w14:textId="77777777" w:rsidTr="00A44E34">
        <w:tc>
          <w:tcPr>
            <w:tcW w:w="0" w:type="auto"/>
            <w:hideMark/>
          </w:tcPr>
          <w:p w14:paraId="56F76E9E" w14:textId="77777777" w:rsidR="006B01B2" w:rsidRPr="006B01B2" w:rsidRDefault="006B01B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5</w:t>
            </w:r>
          </w:p>
        </w:tc>
        <w:tc>
          <w:tcPr>
            <w:tcW w:w="1072" w:type="pct"/>
            <w:hideMark/>
          </w:tcPr>
          <w:p w14:paraId="6D5B82D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Rentgenodiagnostyka do 2 zdjęć </w:t>
            </w:r>
            <w:proofErr w:type="spellStart"/>
            <w:r w:rsidRPr="006B01B2">
              <w:t>wewnątrzustnych</w:t>
            </w:r>
            <w:proofErr w:type="spellEnd"/>
          </w:p>
        </w:tc>
        <w:tc>
          <w:tcPr>
            <w:tcW w:w="0" w:type="auto"/>
            <w:hideMark/>
          </w:tcPr>
          <w:p w14:paraId="6AB7F52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23.0301</w:t>
            </w:r>
          </w:p>
        </w:tc>
        <w:tc>
          <w:tcPr>
            <w:tcW w:w="0" w:type="auto"/>
            <w:hideMark/>
          </w:tcPr>
          <w:p w14:paraId="2E43F0A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obejmuje wykonanie techniczne zdjęcia. Świadczenie jest udzielane do 2 zdjęć </w:t>
            </w:r>
            <w:proofErr w:type="spellStart"/>
            <w:r w:rsidRPr="006B01B2">
              <w:t>wewnątrzustnych</w:t>
            </w:r>
            <w:proofErr w:type="spellEnd"/>
            <w:r w:rsidRPr="006B01B2">
              <w:t xml:space="preserve"> w roku kalendarzowym w połączeniu z innymi świadczeniami gwarantowanymi z wpisaniem opisu do dokumentacji medycznej. </w:t>
            </w:r>
          </w:p>
          <w:p w14:paraId="7F73B4D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Wyposażenie niezbędne do realizacji świadczenia: aparat RTG do zdjęć zębowych lub </w:t>
            </w:r>
            <w:proofErr w:type="spellStart"/>
            <w:r w:rsidRPr="006B01B2">
              <w:t>radiowizjografia</w:t>
            </w:r>
            <w:proofErr w:type="spellEnd"/>
            <w:r w:rsidRPr="006B01B2">
              <w:t xml:space="preserve"> w lokalizacji lub w dostępie.</w:t>
            </w:r>
          </w:p>
        </w:tc>
      </w:tr>
      <w:tr w:rsidR="006B01B2" w:rsidRPr="001D4FC3" w14:paraId="1D9DFF48" w14:textId="77777777" w:rsidTr="00A44E34">
        <w:tc>
          <w:tcPr>
            <w:tcW w:w="0" w:type="auto"/>
            <w:hideMark/>
          </w:tcPr>
          <w:p w14:paraId="20BF9CB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6</w:t>
            </w:r>
          </w:p>
        </w:tc>
        <w:tc>
          <w:tcPr>
            <w:tcW w:w="1072" w:type="pct"/>
            <w:hideMark/>
          </w:tcPr>
          <w:p w14:paraId="71ECD60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Znieczulenie miejscowe powierzchniowe</w:t>
            </w:r>
          </w:p>
        </w:tc>
        <w:tc>
          <w:tcPr>
            <w:tcW w:w="0" w:type="auto"/>
            <w:hideMark/>
          </w:tcPr>
          <w:p w14:paraId="25DB9C7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23.0401</w:t>
            </w:r>
          </w:p>
        </w:tc>
        <w:tc>
          <w:tcPr>
            <w:tcW w:w="0" w:type="auto"/>
            <w:hideMark/>
          </w:tcPr>
          <w:p w14:paraId="750D630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jako samodzielne znieczulenie w połączeniu z innymi świadczeniami gwarantowanymi.</w:t>
            </w:r>
          </w:p>
        </w:tc>
      </w:tr>
      <w:tr w:rsidR="006B01B2" w:rsidRPr="001D4FC3" w14:paraId="06460DC1" w14:textId="77777777" w:rsidTr="00A44E34">
        <w:tc>
          <w:tcPr>
            <w:tcW w:w="0" w:type="auto"/>
            <w:hideMark/>
          </w:tcPr>
          <w:p w14:paraId="515735E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7</w:t>
            </w:r>
          </w:p>
        </w:tc>
        <w:tc>
          <w:tcPr>
            <w:tcW w:w="1072" w:type="pct"/>
            <w:hideMark/>
          </w:tcPr>
          <w:p w14:paraId="19BC13C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Znieczulenie miejscowe nasiękowe</w:t>
            </w:r>
          </w:p>
        </w:tc>
        <w:tc>
          <w:tcPr>
            <w:tcW w:w="0" w:type="auto"/>
            <w:hideMark/>
          </w:tcPr>
          <w:p w14:paraId="5F503F0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23.0402</w:t>
            </w:r>
          </w:p>
        </w:tc>
        <w:tc>
          <w:tcPr>
            <w:tcW w:w="0" w:type="auto"/>
            <w:hideMark/>
          </w:tcPr>
          <w:p w14:paraId="248E685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w połączeniu z innymi świadczeniami gwarantowanymi.</w:t>
            </w:r>
          </w:p>
        </w:tc>
      </w:tr>
      <w:tr w:rsidR="006B01B2" w:rsidRPr="001D4FC3" w14:paraId="5B564ADE" w14:textId="77777777" w:rsidTr="00A44E34">
        <w:tc>
          <w:tcPr>
            <w:tcW w:w="0" w:type="auto"/>
            <w:hideMark/>
          </w:tcPr>
          <w:p w14:paraId="488A5C6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8</w:t>
            </w:r>
          </w:p>
        </w:tc>
        <w:tc>
          <w:tcPr>
            <w:tcW w:w="1072" w:type="pct"/>
            <w:hideMark/>
          </w:tcPr>
          <w:p w14:paraId="7F0803E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Znieczulenie przewodowe </w:t>
            </w:r>
            <w:proofErr w:type="spellStart"/>
            <w:r w:rsidRPr="006B01B2">
              <w:t>wewnątrzustne</w:t>
            </w:r>
            <w:proofErr w:type="spellEnd"/>
          </w:p>
        </w:tc>
        <w:tc>
          <w:tcPr>
            <w:tcW w:w="0" w:type="auto"/>
            <w:hideMark/>
          </w:tcPr>
          <w:p w14:paraId="718BAED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23.0403</w:t>
            </w:r>
          </w:p>
        </w:tc>
        <w:tc>
          <w:tcPr>
            <w:tcW w:w="0" w:type="auto"/>
            <w:hideMark/>
          </w:tcPr>
          <w:p w14:paraId="16BFE8E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w połączeniu z innymi świadczeniami gwarantowanymi.</w:t>
            </w:r>
          </w:p>
        </w:tc>
      </w:tr>
      <w:tr w:rsidR="006B01B2" w:rsidRPr="001D4FC3" w14:paraId="0A323DA3" w14:textId="77777777" w:rsidTr="00A44E34">
        <w:tc>
          <w:tcPr>
            <w:tcW w:w="0" w:type="auto"/>
            <w:hideMark/>
          </w:tcPr>
          <w:p w14:paraId="188310E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9</w:t>
            </w:r>
          </w:p>
        </w:tc>
        <w:tc>
          <w:tcPr>
            <w:tcW w:w="1072" w:type="pct"/>
            <w:hideMark/>
          </w:tcPr>
          <w:p w14:paraId="772C10C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Leczenie próchnicy powierzchniowej – za każdy ząb</w:t>
            </w:r>
          </w:p>
        </w:tc>
        <w:tc>
          <w:tcPr>
            <w:tcW w:w="0" w:type="auto"/>
            <w:hideMark/>
          </w:tcPr>
          <w:p w14:paraId="708BCE1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23.1101</w:t>
            </w:r>
          </w:p>
        </w:tc>
        <w:tc>
          <w:tcPr>
            <w:tcW w:w="0" w:type="auto"/>
            <w:hideMark/>
          </w:tcPr>
          <w:p w14:paraId="3E6D827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również leczenie próchnicy początkowej.</w:t>
            </w:r>
          </w:p>
        </w:tc>
      </w:tr>
      <w:tr w:rsidR="006B01B2" w:rsidRPr="001D4FC3" w14:paraId="1BECF8BC" w14:textId="77777777" w:rsidTr="00A44E34">
        <w:tc>
          <w:tcPr>
            <w:tcW w:w="0" w:type="auto"/>
            <w:hideMark/>
          </w:tcPr>
          <w:p w14:paraId="4473511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10</w:t>
            </w:r>
          </w:p>
        </w:tc>
        <w:tc>
          <w:tcPr>
            <w:tcW w:w="1072" w:type="pct"/>
            <w:hideMark/>
          </w:tcPr>
          <w:p w14:paraId="16FB702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Postępowanie przy obnażeniu i skaleczeniu miazgi – bezpośrednie pokrycie miazgi</w:t>
            </w:r>
          </w:p>
        </w:tc>
        <w:tc>
          <w:tcPr>
            <w:tcW w:w="0" w:type="auto"/>
            <w:hideMark/>
          </w:tcPr>
          <w:p w14:paraId="470B090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23.1105</w:t>
            </w:r>
          </w:p>
        </w:tc>
        <w:tc>
          <w:tcPr>
            <w:tcW w:w="0" w:type="auto"/>
            <w:hideMark/>
          </w:tcPr>
          <w:p w14:paraId="0D65F822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44885B0A" w14:textId="77777777" w:rsidTr="00A44E34">
        <w:tc>
          <w:tcPr>
            <w:tcW w:w="0" w:type="auto"/>
            <w:hideMark/>
          </w:tcPr>
          <w:p w14:paraId="6D0F099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11</w:t>
            </w:r>
          </w:p>
        </w:tc>
        <w:tc>
          <w:tcPr>
            <w:tcW w:w="1072" w:type="pct"/>
            <w:hideMark/>
          </w:tcPr>
          <w:p w14:paraId="74F059D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Opatrunek leczniczy w zębie stałym</w:t>
            </w:r>
          </w:p>
        </w:tc>
        <w:tc>
          <w:tcPr>
            <w:tcW w:w="0" w:type="auto"/>
            <w:hideMark/>
          </w:tcPr>
          <w:p w14:paraId="43B2B75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23.1106</w:t>
            </w:r>
          </w:p>
        </w:tc>
        <w:tc>
          <w:tcPr>
            <w:tcW w:w="0" w:type="auto"/>
            <w:hideMark/>
          </w:tcPr>
          <w:p w14:paraId="3A2F52CD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32FC9988" w14:textId="77777777" w:rsidTr="00A44E34">
        <w:tc>
          <w:tcPr>
            <w:tcW w:w="0" w:type="auto"/>
            <w:hideMark/>
          </w:tcPr>
          <w:p w14:paraId="3E195CE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12</w:t>
            </w:r>
          </w:p>
        </w:tc>
        <w:tc>
          <w:tcPr>
            <w:tcW w:w="1072" w:type="pct"/>
            <w:hideMark/>
          </w:tcPr>
          <w:p w14:paraId="6E0F0F8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Całkowite opracowanie i odbudowa ubytku zęba na 1 powierzchni</w:t>
            </w:r>
          </w:p>
        </w:tc>
        <w:tc>
          <w:tcPr>
            <w:tcW w:w="0" w:type="auto"/>
            <w:hideMark/>
          </w:tcPr>
          <w:p w14:paraId="52D435B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23.1502</w:t>
            </w:r>
          </w:p>
        </w:tc>
        <w:tc>
          <w:tcPr>
            <w:tcW w:w="0" w:type="auto"/>
            <w:hideMark/>
          </w:tcPr>
          <w:p w14:paraId="321D8ED0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485CEEB3" w14:textId="77777777" w:rsidTr="00A44E34">
        <w:tc>
          <w:tcPr>
            <w:tcW w:w="0" w:type="auto"/>
            <w:hideMark/>
          </w:tcPr>
          <w:p w14:paraId="1F9AB35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13</w:t>
            </w:r>
          </w:p>
        </w:tc>
        <w:tc>
          <w:tcPr>
            <w:tcW w:w="1072" w:type="pct"/>
            <w:hideMark/>
          </w:tcPr>
          <w:p w14:paraId="0CDE447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Całkowite opracowanie i odbudowa ubytku na 2 powierzchniach</w:t>
            </w:r>
          </w:p>
        </w:tc>
        <w:tc>
          <w:tcPr>
            <w:tcW w:w="0" w:type="auto"/>
            <w:hideMark/>
          </w:tcPr>
          <w:p w14:paraId="45F5E78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23.1503</w:t>
            </w:r>
          </w:p>
        </w:tc>
        <w:tc>
          <w:tcPr>
            <w:tcW w:w="0" w:type="auto"/>
            <w:hideMark/>
          </w:tcPr>
          <w:p w14:paraId="05C09691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1FE61BEE" w14:textId="77777777" w:rsidTr="00A44E34">
        <w:tc>
          <w:tcPr>
            <w:tcW w:w="0" w:type="auto"/>
            <w:hideMark/>
          </w:tcPr>
          <w:p w14:paraId="303E217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14</w:t>
            </w:r>
          </w:p>
        </w:tc>
        <w:tc>
          <w:tcPr>
            <w:tcW w:w="1072" w:type="pct"/>
            <w:hideMark/>
          </w:tcPr>
          <w:p w14:paraId="5A95D2C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Całkowite opracowanie i odbudowa rozległego ubytku na 2 powierzchniach</w:t>
            </w:r>
          </w:p>
        </w:tc>
        <w:tc>
          <w:tcPr>
            <w:tcW w:w="0" w:type="auto"/>
            <w:hideMark/>
          </w:tcPr>
          <w:p w14:paraId="40C3F74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23.1504</w:t>
            </w:r>
          </w:p>
        </w:tc>
        <w:tc>
          <w:tcPr>
            <w:tcW w:w="0" w:type="auto"/>
            <w:hideMark/>
          </w:tcPr>
          <w:p w14:paraId="38F16616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0BE2FE0C" w14:textId="77777777" w:rsidTr="00A44E34">
        <w:tc>
          <w:tcPr>
            <w:tcW w:w="0" w:type="auto"/>
            <w:hideMark/>
          </w:tcPr>
          <w:p w14:paraId="59CA4D4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15</w:t>
            </w:r>
          </w:p>
        </w:tc>
        <w:tc>
          <w:tcPr>
            <w:tcW w:w="1072" w:type="pct"/>
            <w:hideMark/>
          </w:tcPr>
          <w:p w14:paraId="41048CF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Całkowite opracowanie i odbudowa rozległego ubytku na 3 powierzchniach</w:t>
            </w:r>
          </w:p>
        </w:tc>
        <w:tc>
          <w:tcPr>
            <w:tcW w:w="0" w:type="auto"/>
            <w:hideMark/>
          </w:tcPr>
          <w:p w14:paraId="66A1B61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23.1505</w:t>
            </w:r>
          </w:p>
        </w:tc>
        <w:tc>
          <w:tcPr>
            <w:tcW w:w="0" w:type="auto"/>
            <w:hideMark/>
          </w:tcPr>
          <w:p w14:paraId="64D2F3E1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25BDDEBE" w14:textId="77777777" w:rsidTr="00A44E34">
        <w:tc>
          <w:tcPr>
            <w:tcW w:w="0" w:type="auto"/>
            <w:hideMark/>
          </w:tcPr>
          <w:p w14:paraId="1E38B6C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16</w:t>
            </w:r>
          </w:p>
        </w:tc>
        <w:tc>
          <w:tcPr>
            <w:tcW w:w="1072" w:type="pct"/>
            <w:hideMark/>
          </w:tcPr>
          <w:p w14:paraId="00C8AE6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Trepanacja martwego zęba z zaopatrzeniem ubytku opatrunkiem</w:t>
            </w:r>
          </w:p>
        </w:tc>
        <w:tc>
          <w:tcPr>
            <w:tcW w:w="0" w:type="auto"/>
            <w:hideMark/>
          </w:tcPr>
          <w:p w14:paraId="2DD7BBE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23.1201</w:t>
            </w:r>
          </w:p>
        </w:tc>
        <w:tc>
          <w:tcPr>
            <w:tcW w:w="0" w:type="auto"/>
            <w:hideMark/>
          </w:tcPr>
          <w:p w14:paraId="484F5006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6C790579" w14:textId="77777777" w:rsidTr="00A44E34">
        <w:tc>
          <w:tcPr>
            <w:tcW w:w="0" w:type="auto"/>
            <w:hideMark/>
          </w:tcPr>
          <w:p w14:paraId="0016F80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17</w:t>
            </w:r>
          </w:p>
        </w:tc>
        <w:tc>
          <w:tcPr>
            <w:tcW w:w="1072" w:type="pct"/>
            <w:hideMark/>
          </w:tcPr>
          <w:p w14:paraId="0C36696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Dewitalizacja miazgi zęba z zaopatrzeniem ubytku opatrunkiem</w:t>
            </w:r>
          </w:p>
        </w:tc>
        <w:tc>
          <w:tcPr>
            <w:tcW w:w="0" w:type="auto"/>
            <w:hideMark/>
          </w:tcPr>
          <w:p w14:paraId="1E758E9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23.1202</w:t>
            </w:r>
          </w:p>
        </w:tc>
        <w:tc>
          <w:tcPr>
            <w:tcW w:w="0" w:type="auto"/>
            <w:hideMark/>
          </w:tcPr>
          <w:p w14:paraId="1EEC5B58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1A98ECAC" w14:textId="77777777" w:rsidTr="00A44E34">
        <w:tc>
          <w:tcPr>
            <w:tcW w:w="0" w:type="auto"/>
            <w:hideMark/>
          </w:tcPr>
          <w:p w14:paraId="79D3F03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18</w:t>
            </w:r>
          </w:p>
        </w:tc>
        <w:tc>
          <w:tcPr>
            <w:tcW w:w="1072" w:type="pct"/>
            <w:hideMark/>
          </w:tcPr>
          <w:p w14:paraId="52B4229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Ekstyrpacja przyżyciowa miazgi</w:t>
            </w:r>
          </w:p>
        </w:tc>
        <w:tc>
          <w:tcPr>
            <w:tcW w:w="0" w:type="auto"/>
            <w:hideMark/>
          </w:tcPr>
          <w:p w14:paraId="63A09B6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23.1206</w:t>
            </w:r>
          </w:p>
        </w:tc>
        <w:tc>
          <w:tcPr>
            <w:tcW w:w="0" w:type="auto"/>
            <w:hideMark/>
          </w:tcPr>
          <w:p w14:paraId="2376AB5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385957F8" w14:textId="77777777" w:rsidTr="00A44E34">
        <w:tc>
          <w:tcPr>
            <w:tcW w:w="0" w:type="auto"/>
            <w:hideMark/>
          </w:tcPr>
          <w:p w14:paraId="77BC4CC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19</w:t>
            </w:r>
          </w:p>
        </w:tc>
        <w:tc>
          <w:tcPr>
            <w:tcW w:w="1072" w:type="pct"/>
            <w:hideMark/>
          </w:tcPr>
          <w:p w14:paraId="0DDBA89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Ekstyrpacja </w:t>
            </w:r>
            <w:proofErr w:type="spellStart"/>
            <w:r w:rsidRPr="006B01B2">
              <w:t>zdewitalizowanej</w:t>
            </w:r>
            <w:proofErr w:type="spellEnd"/>
            <w:r w:rsidRPr="006B01B2">
              <w:t xml:space="preserve"> miazgi zęba</w:t>
            </w:r>
          </w:p>
        </w:tc>
        <w:tc>
          <w:tcPr>
            <w:tcW w:w="0" w:type="auto"/>
            <w:hideMark/>
          </w:tcPr>
          <w:p w14:paraId="3EDFB1C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23.1209</w:t>
            </w:r>
          </w:p>
        </w:tc>
        <w:tc>
          <w:tcPr>
            <w:tcW w:w="0" w:type="auto"/>
            <w:hideMark/>
          </w:tcPr>
          <w:p w14:paraId="26B2E71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790F07B7" w14:textId="77777777" w:rsidTr="00A44E34">
        <w:tc>
          <w:tcPr>
            <w:tcW w:w="0" w:type="auto"/>
            <w:hideMark/>
          </w:tcPr>
          <w:p w14:paraId="5690986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20</w:t>
            </w:r>
          </w:p>
        </w:tc>
        <w:tc>
          <w:tcPr>
            <w:tcW w:w="1072" w:type="pct"/>
            <w:hideMark/>
          </w:tcPr>
          <w:p w14:paraId="0433F3C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Czasowe wypełnienie kanału</w:t>
            </w:r>
          </w:p>
        </w:tc>
        <w:tc>
          <w:tcPr>
            <w:tcW w:w="0" w:type="auto"/>
            <w:hideMark/>
          </w:tcPr>
          <w:p w14:paraId="581ACD0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23.1306</w:t>
            </w:r>
          </w:p>
        </w:tc>
        <w:tc>
          <w:tcPr>
            <w:tcW w:w="0" w:type="auto"/>
            <w:hideMark/>
          </w:tcPr>
          <w:p w14:paraId="1738CCA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6338AA37" w14:textId="77777777" w:rsidTr="00A44E34">
        <w:tc>
          <w:tcPr>
            <w:tcW w:w="0" w:type="auto"/>
            <w:hideMark/>
          </w:tcPr>
          <w:p w14:paraId="50A7DF6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21</w:t>
            </w:r>
          </w:p>
        </w:tc>
        <w:tc>
          <w:tcPr>
            <w:tcW w:w="1072" w:type="pct"/>
            <w:hideMark/>
          </w:tcPr>
          <w:p w14:paraId="5332703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Wypełnienie kanału</w:t>
            </w:r>
          </w:p>
        </w:tc>
        <w:tc>
          <w:tcPr>
            <w:tcW w:w="0" w:type="auto"/>
            <w:hideMark/>
          </w:tcPr>
          <w:p w14:paraId="5108139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23.1307</w:t>
            </w:r>
          </w:p>
        </w:tc>
        <w:tc>
          <w:tcPr>
            <w:tcW w:w="0" w:type="auto"/>
            <w:hideMark/>
          </w:tcPr>
          <w:p w14:paraId="3DE3B23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602548E3" w14:textId="77777777" w:rsidTr="00A44E34">
        <w:tc>
          <w:tcPr>
            <w:tcW w:w="0" w:type="auto"/>
            <w:hideMark/>
          </w:tcPr>
          <w:p w14:paraId="0FE6EFB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22</w:t>
            </w:r>
          </w:p>
        </w:tc>
        <w:tc>
          <w:tcPr>
            <w:tcW w:w="1072" w:type="pct"/>
            <w:hideMark/>
          </w:tcPr>
          <w:p w14:paraId="2986793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wypełnieniem kanału ze zgorzelą miazgi</w:t>
            </w:r>
          </w:p>
        </w:tc>
        <w:tc>
          <w:tcPr>
            <w:tcW w:w="0" w:type="auto"/>
            <w:hideMark/>
          </w:tcPr>
          <w:p w14:paraId="26E464D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23.1311</w:t>
            </w:r>
          </w:p>
        </w:tc>
        <w:tc>
          <w:tcPr>
            <w:tcW w:w="0" w:type="auto"/>
            <w:hideMark/>
          </w:tcPr>
          <w:p w14:paraId="22FD07E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opracowania i odbudowy ubytku korony zęba.</w:t>
            </w:r>
          </w:p>
        </w:tc>
      </w:tr>
      <w:tr w:rsidR="006B01B2" w:rsidRPr="001D4FC3" w14:paraId="65669B08" w14:textId="77777777" w:rsidTr="00A44E34">
        <w:tc>
          <w:tcPr>
            <w:tcW w:w="0" w:type="auto"/>
            <w:hideMark/>
          </w:tcPr>
          <w:p w14:paraId="116A251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</w:t>
            </w:r>
          </w:p>
        </w:tc>
        <w:tc>
          <w:tcPr>
            <w:tcW w:w="1072" w:type="pct"/>
            <w:hideMark/>
          </w:tcPr>
          <w:p w14:paraId="301E1AD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Usunięcie złogów nazębnych z 1/2 łuku zębowego</w:t>
            </w:r>
          </w:p>
        </w:tc>
        <w:tc>
          <w:tcPr>
            <w:tcW w:w="0" w:type="auto"/>
            <w:hideMark/>
          </w:tcPr>
          <w:p w14:paraId="0DF9172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23.1601</w:t>
            </w:r>
          </w:p>
        </w:tc>
        <w:tc>
          <w:tcPr>
            <w:tcW w:w="0" w:type="auto"/>
            <w:hideMark/>
          </w:tcPr>
          <w:p w14:paraId="27FB0E7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raz w roku kalendarzowym w obrębie całego uzębienia.</w:t>
            </w:r>
          </w:p>
        </w:tc>
      </w:tr>
      <w:tr w:rsidR="006B01B2" w:rsidRPr="001D4FC3" w14:paraId="125D0029" w14:textId="77777777" w:rsidTr="00A44E34">
        <w:tc>
          <w:tcPr>
            <w:tcW w:w="0" w:type="auto"/>
            <w:hideMark/>
          </w:tcPr>
          <w:p w14:paraId="2C567DC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24</w:t>
            </w:r>
          </w:p>
        </w:tc>
        <w:tc>
          <w:tcPr>
            <w:tcW w:w="1072" w:type="pct"/>
            <w:hideMark/>
          </w:tcPr>
          <w:p w14:paraId="0D23855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Płukanie kieszonki dziąsłowej i aplikacja leku</w:t>
            </w:r>
          </w:p>
        </w:tc>
        <w:tc>
          <w:tcPr>
            <w:tcW w:w="0" w:type="auto"/>
            <w:hideMark/>
          </w:tcPr>
          <w:p w14:paraId="26BF633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23.1604</w:t>
            </w:r>
          </w:p>
        </w:tc>
        <w:tc>
          <w:tcPr>
            <w:tcW w:w="0" w:type="auto"/>
            <w:hideMark/>
          </w:tcPr>
          <w:p w14:paraId="174D7A6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każdą wizytę.</w:t>
            </w:r>
          </w:p>
        </w:tc>
      </w:tr>
      <w:tr w:rsidR="006B01B2" w:rsidRPr="001D4FC3" w14:paraId="7A0428C5" w14:textId="77777777" w:rsidTr="00A44E34">
        <w:tc>
          <w:tcPr>
            <w:tcW w:w="0" w:type="auto"/>
            <w:hideMark/>
          </w:tcPr>
          <w:p w14:paraId="14DBD05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25</w:t>
            </w:r>
          </w:p>
        </w:tc>
        <w:tc>
          <w:tcPr>
            <w:tcW w:w="1072" w:type="pct"/>
            <w:hideMark/>
          </w:tcPr>
          <w:p w14:paraId="4FD4F40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Leczenie zmian na błonie śluzowej jamy ustnej</w:t>
            </w:r>
          </w:p>
        </w:tc>
        <w:tc>
          <w:tcPr>
            <w:tcW w:w="0" w:type="auto"/>
            <w:hideMark/>
          </w:tcPr>
          <w:p w14:paraId="37A2502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23.1605</w:t>
            </w:r>
          </w:p>
        </w:tc>
        <w:tc>
          <w:tcPr>
            <w:tcW w:w="0" w:type="auto"/>
            <w:hideMark/>
          </w:tcPr>
          <w:p w14:paraId="68EA27C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każdą wizytę.</w:t>
            </w:r>
          </w:p>
        </w:tc>
      </w:tr>
      <w:tr w:rsidR="006B01B2" w:rsidRPr="001D4FC3" w14:paraId="26B24803" w14:textId="77777777" w:rsidTr="00A44E34">
        <w:tc>
          <w:tcPr>
            <w:tcW w:w="0" w:type="auto"/>
            <w:hideMark/>
          </w:tcPr>
          <w:p w14:paraId="0C9D11F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26</w:t>
            </w:r>
          </w:p>
        </w:tc>
        <w:tc>
          <w:tcPr>
            <w:tcW w:w="1072" w:type="pct"/>
            <w:hideMark/>
          </w:tcPr>
          <w:p w14:paraId="00C70913" w14:textId="77777777" w:rsidR="006B01B2" w:rsidRPr="006B01B2" w:rsidRDefault="006B01B2" w:rsidP="006B01B2">
            <w:pPr>
              <w:pStyle w:val="CZWSPP1wTABELIczwsppoziomu1numeracjiwtabeli"/>
            </w:pPr>
            <w:proofErr w:type="spellStart"/>
            <w:r w:rsidRPr="006B01B2">
              <w:t>Kiretaż</w:t>
            </w:r>
            <w:proofErr w:type="spellEnd"/>
            <w:r w:rsidRPr="006B01B2">
              <w:t xml:space="preserve"> zwykły (zamknięty) w obrębie 1/4 uzębienia</w:t>
            </w:r>
          </w:p>
        </w:tc>
        <w:tc>
          <w:tcPr>
            <w:tcW w:w="0" w:type="auto"/>
            <w:hideMark/>
          </w:tcPr>
          <w:p w14:paraId="6EB3D74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23.1607</w:t>
            </w:r>
          </w:p>
        </w:tc>
        <w:tc>
          <w:tcPr>
            <w:tcW w:w="0" w:type="auto"/>
            <w:hideMark/>
          </w:tcPr>
          <w:p w14:paraId="04575DB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odpowiedniego znieczulenia i opatrunku.</w:t>
            </w:r>
          </w:p>
        </w:tc>
      </w:tr>
      <w:tr w:rsidR="006B01B2" w:rsidRPr="001D4FC3" w14:paraId="258E28CA" w14:textId="77777777" w:rsidTr="00A44E34">
        <w:tc>
          <w:tcPr>
            <w:tcW w:w="0" w:type="auto"/>
            <w:hideMark/>
          </w:tcPr>
          <w:p w14:paraId="2081667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27</w:t>
            </w:r>
          </w:p>
        </w:tc>
        <w:tc>
          <w:tcPr>
            <w:tcW w:w="1072" w:type="pct"/>
            <w:hideMark/>
          </w:tcPr>
          <w:p w14:paraId="1F44D91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Unieruchomienie zębów ligaturą drucianą</w:t>
            </w:r>
          </w:p>
        </w:tc>
        <w:tc>
          <w:tcPr>
            <w:tcW w:w="0" w:type="auto"/>
            <w:hideMark/>
          </w:tcPr>
          <w:p w14:paraId="2F493CD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23.1615</w:t>
            </w:r>
          </w:p>
        </w:tc>
        <w:tc>
          <w:tcPr>
            <w:tcW w:w="0" w:type="auto"/>
            <w:hideMark/>
          </w:tcPr>
          <w:p w14:paraId="27AFFD1E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18C69549" w14:textId="77777777" w:rsidTr="00A44E34">
        <w:tc>
          <w:tcPr>
            <w:tcW w:w="0" w:type="auto"/>
            <w:hideMark/>
          </w:tcPr>
          <w:p w14:paraId="59BF8C6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28</w:t>
            </w:r>
          </w:p>
        </w:tc>
        <w:tc>
          <w:tcPr>
            <w:tcW w:w="1072" w:type="pct"/>
            <w:hideMark/>
          </w:tcPr>
          <w:p w14:paraId="2479F5A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Usunięcie zęba jednokorzeniowego</w:t>
            </w:r>
          </w:p>
        </w:tc>
        <w:tc>
          <w:tcPr>
            <w:tcW w:w="0" w:type="auto"/>
            <w:hideMark/>
          </w:tcPr>
          <w:p w14:paraId="75D2D8C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23.1701</w:t>
            </w:r>
          </w:p>
        </w:tc>
        <w:tc>
          <w:tcPr>
            <w:tcW w:w="0" w:type="auto"/>
            <w:hideMark/>
          </w:tcPr>
          <w:p w14:paraId="34D2DF2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odpowiedniego znieczulenia.</w:t>
            </w:r>
          </w:p>
        </w:tc>
      </w:tr>
      <w:tr w:rsidR="006B01B2" w:rsidRPr="001D4FC3" w14:paraId="029C6721" w14:textId="77777777" w:rsidTr="00A44E34">
        <w:tc>
          <w:tcPr>
            <w:tcW w:w="0" w:type="auto"/>
            <w:hideMark/>
          </w:tcPr>
          <w:p w14:paraId="1559D00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29</w:t>
            </w:r>
          </w:p>
        </w:tc>
        <w:tc>
          <w:tcPr>
            <w:tcW w:w="1072" w:type="pct"/>
            <w:hideMark/>
          </w:tcPr>
          <w:p w14:paraId="318DC94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Usunięcie zęba wielokorzeniowego</w:t>
            </w:r>
          </w:p>
        </w:tc>
        <w:tc>
          <w:tcPr>
            <w:tcW w:w="0" w:type="auto"/>
            <w:hideMark/>
          </w:tcPr>
          <w:p w14:paraId="27704A0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23.1702</w:t>
            </w:r>
          </w:p>
        </w:tc>
        <w:tc>
          <w:tcPr>
            <w:tcW w:w="0" w:type="auto"/>
            <w:hideMark/>
          </w:tcPr>
          <w:p w14:paraId="19D45A6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odpowiedniego znieczulenia.</w:t>
            </w:r>
          </w:p>
        </w:tc>
      </w:tr>
      <w:tr w:rsidR="006B01B2" w:rsidRPr="001D4FC3" w14:paraId="3ACD1340" w14:textId="77777777" w:rsidTr="00A44E34">
        <w:tc>
          <w:tcPr>
            <w:tcW w:w="0" w:type="auto"/>
            <w:hideMark/>
          </w:tcPr>
          <w:p w14:paraId="452D045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30</w:t>
            </w:r>
          </w:p>
        </w:tc>
        <w:tc>
          <w:tcPr>
            <w:tcW w:w="1072" w:type="pct"/>
            <w:hideMark/>
          </w:tcPr>
          <w:p w14:paraId="6B0BCBD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Chirurgiczne usunięcie zęba</w:t>
            </w:r>
          </w:p>
        </w:tc>
        <w:tc>
          <w:tcPr>
            <w:tcW w:w="0" w:type="auto"/>
            <w:hideMark/>
          </w:tcPr>
          <w:p w14:paraId="3E986A0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23.17</w:t>
            </w:r>
          </w:p>
        </w:tc>
        <w:tc>
          <w:tcPr>
            <w:tcW w:w="0" w:type="auto"/>
            <w:hideMark/>
          </w:tcPr>
          <w:p w14:paraId="78283D8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obejmuje usunięcie zęba przez dłutowanie </w:t>
            </w:r>
            <w:proofErr w:type="spellStart"/>
            <w:r w:rsidRPr="006B01B2">
              <w:t>wewnątrzzębodołowe</w:t>
            </w:r>
            <w:proofErr w:type="spellEnd"/>
            <w:r w:rsidRPr="006B01B2">
              <w:t xml:space="preserve"> z zastosowaniem wierteł i dźwigni. Świadczenie nie obejmuje odpowiedniego znieczulenia.</w:t>
            </w:r>
          </w:p>
        </w:tc>
      </w:tr>
      <w:tr w:rsidR="006B01B2" w:rsidRPr="001D4FC3" w14:paraId="1A634749" w14:textId="77777777" w:rsidTr="00A44E34">
        <w:tc>
          <w:tcPr>
            <w:tcW w:w="0" w:type="auto"/>
            <w:hideMark/>
          </w:tcPr>
          <w:p w14:paraId="6868428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31</w:t>
            </w:r>
          </w:p>
        </w:tc>
        <w:tc>
          <w:tcPr>
            <w:tcW w:w="1072" w:type="pct"/>
            <w:hideMark/>
          </w:tcPr>
          <w:p w14:paraId="02CC614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Chirurgiczne zaopatrzenie małej rany obejmującej do 3 zębodołów włącznie ze szwem</w:t>
            </w:r>
          </w:p>
        </w:tc>
        <w:tc>
          <w:tcPr>
            <w:tcW w:w="0" w:type="auto"/>
            <w:hideMark/>
          </w:tcPr>
          <w:p w14:paraId="75BC916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23.1809</w:t>
            </w:r>
          </w:p>
        </w:tc>
        <w:tc>
          <w:tcPr>
            <w:tcW w:w="0" w:type="auto"/>
            <w:hideMark/>
          </w:tcPr>
          <w:p w14:paraId="5E23B1A7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48A7BFEF" w14:textId="77777777" w:rsidTr="00A44E34">
        <w:tc>
          <w:tcPr>
            <w:tcW w:w="0" w:type="auto"/>
            <w:hideMark/>
          </w:tcPr>
          <w:p w14:paraId="6DB2796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32</w:t>
            </w:r>
          </w:p>
        </w:tc>
        <w:tc>
          <w:tcPr>
            <w:tcW w:w="1072" w:type="pct"/>
            <w:hideMark/>
          </w:tcPr>
          <w:p w14:paraId="72E88C5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Założenie opatrunku chirurgicznego</w:t>
            </w:r>
          </w:p>
        </w:tc>
        <w:tc>
          <w:tcPr>
            <w:tcW w:w="0" w:type="auto"/>
            <w:hideMark/>
          </w:tcPr>
          <w:p w14:paraId="5E5C74F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23.1815</w:t>
            </w:r>
          </w:p>
        </w:tc>
        <w:tc>
          <w:tcPr>
            <w:tcW w:w="0" w:type="auto"/>
            <w:hideMark/>
          </w:tcPr>
          <w:p w14:paraId="1C000AB7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39D76259" w14:textId="77777777" w:rsidTr="00A44E34">
        <w:tc>
          <w:tcPr>
            <w:tcW w:w="0" w:type="auto"/>
            <w:hideMark/>
          </w:tcPr>
          <w:p w14:paraId="667B092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33</w:t>
            </w:r>
          </w:p>
        </w:tc>
        <w:tc>
          <w:tcPr>
            <w:tcW w:w="1072" w:type="pct"/>
            <w:hideMark/>
          </w:tcPr>
          <w:p w14:paraId="191B8C3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Nacięcie powierzchniowo, </w:t>
            </w:r>
            <w:proofErr w:type="spellStart"/>
            <w:r w:rsidRPr="006B01B2">
              <w:t>podśluzówkowo</w:t>
            </w:r>
            <w:proofErr w:type="spellEnd"/>
            <w:r w:rsidRPr="006B01B2">
              <w:t xml:space="preserve"> lub podskórnie leżącego ropnia, włącznie z drenażem i opatrunkiem</w:t>
            </w:r>
          </w:p>
        </w:tc>
        <w:tc>
          <w:tcPr>
            <w:tcW w:w="0" w:type="auto"/>
            <w:hideMark/>
          </w:tcPr>
          <w:p w14:paraId="50DDF7E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23.2001</w:t>
            </w:r>
          </w:p>
        </w:tc>
        <w:tc>
          <w:tcPr>
            <w:tcW w:w="0" w:type="auto"/>
            <w:hideMark/>
          </w:tcPr>
          <w:p w14:paraId="6E7C83C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odpowiedniego znieczulenia.</w:t>
            </w:r>
          </w:p>
        </w:tc>
      </w:tr>
      <w:tr w:rsidR="006B01B2" w:rsidRPr="001D4FC3" w14:paraId="173BDB88" w14:textId="77777777" w:rsidTr="00A44E34">
        <w:tc>
          <w:tcPr>
            <w:tcW w:w="0" w:type="auto"/>
            <w:hideMark/>
          </w:tcPr>
          <w:p w14:paraId="16E4C51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34</w:t>
            </w:r>
          </w:p>
        </w:tc>
        <w:tc>
          <w:tcPr>
            <w:tcW w:w="1072" w:type="pct"/>
            <w:hideMark/>
          </w:tcPr>
          <w:p w14:paraId="6169547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Tymczasowe zaopatrzenie złamanej szczęki lub szczęk</w:t>
            </w:r>
          </w:p>
        </w:tc>
        <w:tc>
          <w:tcPr>
            <w:tcW w:w="0" w:type="auto"/>
            <w:hideMark/>
          </w:tcPr>
          <w:p w14:paraId="20D9A4D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23.2205</w:t>
            </w:r>
          </w:p>
        </w:tc>
        <w:tc>
          <w:tcPr>
            <w:tcW w:w="0" w:type="auto"/>
            <w:hideMark/>
          </w:tcPr>
          <w:p w14:paraId="589640A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tymczasowe zaopatrzenie złamanej szczęki lub żuchwy.</w:t>
            </w:r>
          </w:p>
        </w:tc>
      </w:tr>
      <w:tr w:rsidR="006B01B2" w:rsidRPr="001D4FC3" w14:paraId="38A745B9" w14:textId="77777777" w:rsidTr="00A44E34">
        <w:tc>
          <w:tcPr>
            <w:tcW w:w="0" w:type="auto"/>
            <w:hideMark/>
          </w:tcPr>
          <w:p w14:paraId="6E61AA1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35</w:t>
            </w:r>
          </w:p>
        </w:tc>
        <w:tc>
          <w:tcPr>
            <w:tcW w:w="1072" w:type="pct"/>
            <w:hideMark/>
          </w:tcPr>
          <w:p w14:paraId="33C77C0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Repozycja i unieruchomienie zwichnięcia żuchwy</w:t>
            </w:r>
          </w:p>
        </w:tc>
        <w:tc>
          <w:tcPr>
            <w:tcW w:w="0" w:type="auto"/>
            <w:hideMark/>
          </w:tcPr>
          <w:p w14:paraId="06EE685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23.2210</w:t>
            </w:r>
          </w:p>
        </w:tc>
        <w:tc>
          <w:tcPr>
            <w:tcW w:w="0" w:type="auto"/>
            <w:hideMark/>
          </w:tcPr>
          <w:p w14:paraId="0324DFB8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33299088" w14:textId="77777777" w:rsidTr="00A44E34">
        <w:tc>
          <w:tcPr>
            <w:tcW w:w="0" w:type="auto"/>
            <w:hideMark/>
          </w:tcPr>
          <w:p w14:paraId="042AA6A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36</w:t>
            </w:r>
          </w:p>
        </w:tc>
        <w:tc>
          <w:tcPr>
            <w:tcW w:w="1072" w:type="pct"/>
            <w:hideMark/>
          </w:tcPr>
          <w:p w14:paraId="7348E48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Wizyta adaptacyjna – dotyczy pierwszych wizyt małych dzieci</w:t>
            </w:r>
          </w:p>
        </w:tc>
        <w:tc>
          <w:tcPr>
            <w:tcW w:w="0" w:type="auto"/>
            <w:hideMark/>
          </w:tcPr>
          <w:p w14:paraId="4E7328C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23.06</w:t>
            </w:r>
          </w:p>
        </w:tc>
        <w:tc>
          <w:tcPr>
            <w:tcW w:w="0" w:type="auto"/>
            <w:hideMark/>
          </w:tcPr>
          <w:p w14:paraId="32EFC37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bez połączenia z innymi świadczeniami gwarantowanymi. Świadczenie dotyczy pierwszej wizyty dzieci do ukończenia 6. roku życia.</w:t>
            </w:r>
          </w:p>
        </w:tc>
      </w:tr>
      <w:tr w:rsidR="006B01B2" w:rsidRPr="001D4FC3" w14:paraId="6A00AE42" w14:textId="77777777" w:rsidTr="00A44E34">
        <w:tc>
          <w:tcPr>
            <w:tcW w:w="0" w:type="auto"/>
            <w:hideMark/>
          </w:tcPr>
          <w:p w14:paraId="5C9A7A0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37</w:t>
            </w:r>
          </w:p>
        </w:tc>
        <w:tc>
          <w:tcPr>
            <w:tcW w:w="1072" w:type="pct"/>
            <w:hideMark/>
          </w:tcPr>
          <w:p w14:paraId="2D479F4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Zabezpieczenie profilaktyczne bruzd lakiem szczelinowym – za każdy ząb</w:t>
            </w:r>
          </w:p>
        </w:tc>
        <w:tc>
          <w:tcPr>
            <w:tcW w:w="0" w:type="auto"/>
            <w:hideMark/>
          </w:tcPr>
          <w:p w14:paraId="2FB7417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23.1003</w:t>
            </w:r>
          </w:p>
        </w:tc>
        <w:tc>
          <w:tcPr>
            <w:tcW w:w="0" w:type="auto"/>
            <w:hideMark/>
          </w:tcPr>
          <w:p w14:paraId="24581D3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dotyczy bruzd pierwszych</w:t>
            </w:r>
          </w:p>
          <w:p w14:paraId="6364D74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trzonowców stałych i jest udzielane 1 raz do ukończenia 8.</w:t>
            </w:r>
          </w:p>
          <w:p w14:paraId="2EA305D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roku życia oraz bruzd drugich trzonowców stałych i</w:t>
            </w:r>
          </w:p>
          <w:p w14:paraId="3F242DE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jest udzielane 1 raz do ukończenia 14. roku życia.</w:t>
            </w:r>
          </w:p>
        </w:tc>
      </w:tr>
      <w:tr w:rsidR="006B01B2" w:rsidRPr="001D4FC3" w14:paraId="07816C57" w14:textId="77777777" w:rsidTr="00A44E34">
        <w:tc>
          <w:tcPr>
            <w:tcW w:w="0" w:type="auto"/>
            <w:hideMark/>
          </w:tcPr>
          <w:p w14:paraId="372A098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38</w:t>
            </w:r>
          </w:p>
        </w:tc>
        <w:tc>
          <w:tcPr>
            <w:tcW w:w="1072" w:type="pct"/>
            <w:hideMark/>
          </w:tcPr>
          <w:p w14:paraId="62BD051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Lakierowanie zębów 1/4 łuku zębowego</w:t>
            </w:r>
          </w:p>
        </w:tc>
        <w:tc>
          <w:tcPr>
            <w:tcW w:w="0" w:type="auto"/>
            <w:hideMark/>
          </w:tcPr>
          <w:p w14:paraId="08793D4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23.1006</w:t>
            </w:r>
          </w:p>
        </w:tc>
        <w:tc>
          <w:tcPr>
            <w:tcW w:w="0" w:type="auto"/>
            <w:hideMark/>
          </w:tcPr>
          <w:p w14:paraId="2E30217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dotyczy wszystkich zębów stałych i jest udzielane nie częściej niż raz na kwartał – za każdą 1/4 łuku zębowego.</w:t>
            </w:r>
          </w:p>
        </w:tc>
      </w:tr>
      <w:tr w:rsidR="006B01B2" w:rsidRPr="001D4FC3" w14:paraId="05171B99" w14:textId="77777777" w:rsidTr="00A44E34">
        <w:tc>
          <w:tcPr>
            <w:tcW w:w="0" w:type="auto"/>
            <w:hideMark/>
          </w:tcPr>
          <w:p w14:paraId="0B25F45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39</w:t>
            </w:r>
          </w:p>
        </w:tc>
        <w:tc>
          <w:tcPr>
            <w:tcW w:w="1072" w:type="pct"/>
            <w:hideMark/>
          </w:tcPr>
          <w:p w14:paraId="4A1C547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Impregnacja zębiny</w:t>
            </w:r>
          </w:p>
        </w:tc>
        <w:tc>
          <w:tcPr>
            <w:tcW w:w="0" w:type="auto"/>
            <w:hideMark/>
          </w:tcPr>
          <w:p w14:paraId="3BE0904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23.1008</w:t>
            </w:r>
          </w:p>
        </w:tc>
        <w:tc>
          <w:tcPr>
            <w:tcW w:w="0" w:type="auto"/>
            <w:hideMark/>
          </w:tcPr>
          <w:p w14:paraId="310AC43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dotyczy impregnacji zębiny zębów mlecznych – za każdy ząb.</w:t>
            </w:r>
          </w:p>
        </w:tc>
      </w:tr>
      <w:tr w:rsidR="006B01B2" w:rsidRPr="001D4FC3" w14:paraId="091FF9DA" w14:textId="77777777" w:rsidTr="00A44E34">
        <w:tc>
          <w:tcPr>
            <w:tcW w:w="0" w:type="auto"/>
            <w:hideMark/>
          </w:tcPr>
          <w:p w14:paraId="628A825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40</w:t>
            </w:r>
          </w:p>
        </w:tc>
        <w:tc>
          <w:tcPr>
            <w:tcW w:w="1072" w:type="pct"/>
            <w:hideMark/>
          </w:tcPr>
          <w:p w14:paraId="76B7219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Wypełnienie ubytku korony zęba mlecznego</w:t>
            </w:r>
          </w:p>
        </w:tc>
        <w:tc>
          <w:tcPr>
            <w:tcW w:w="0" w:type="auto"/>
            <w:hideMark/>
          </w:tcPr>
          <w:p w14:paraId="6A8F88F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23.1108</w:t>
            </w:r>
          </w:p>
        </w:tc>
        <w:tc>
          <w:tcPr>
            <w:tcW w:w="0" w:type="auto"/>
            <w:hideMark/>
          </w:tcPr>
          <w:p w14:paraId="1F86957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także opracowanie ubytku zęba.</w:t>
            </w:r>
          </w:p>
        </w:tc>
      </w:tr>
      <w:tr w:rsidR="006B01B2" w:rsidRPr="001D4FC3" w14:paraId="59B89827" w14:textId="77777777" w:rsidTr="00A44E34">
        <w:tc>
          <w:tcPr>
            <w:tcW w:w="0" w:type="auto"/>
            <w:hideMark/>
          </w:tcPr>
          <w:p w14:paraId="2AC0E5F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41</w:t>
            </w:r>
          </w:p>
        </w:tc>
        <w:tc>
          <w:tcPr>
            <w:tcW w:w="1072" w:type="pct"/>
            <w:hideMark/>
          </w:tcPr>
          <w:p w14:paraId="45429F9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Całkowite opracowanie i odbudowa zniszczonego kąta w zębach siecznych</w:t>
            </w:r>
          </w:p>
        </w:tc>
        <w:tc>
          <w:tcPr>
            <w:tcW w:w="0" w:type="auto"/>
            <w:hideMark/>
          </w:tcPr>
          <w:p w14:paraId="27F1A83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23.1507</w:t>
            </w:r>
          </w:p>
        </w:tc>
        <w:tc>
          <w:tcPr>
            <w:tcW w:w="0" w:type="auto"/>
            <w:hideMark/>
          </w:tcPr>
          <w:p w14:paraId="7CD02F6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dotyczy zębów stałych i obejmuje złamany, zniszczony kąt sieczny zęba.</w:t>
            </w:r>
          </w:p>
        </w:tc>
      </w:tr>
      <w:tr w:rsidR="006B01B2" w:rsidRPr="001D4FC3" w14:paraId="65778B07" w14:textId="77777777" w:rsidTr="00A44E34">
        <w:tc>
          <w:tcPr>
            <w:tcW w:w="0" w:type="auto"/>
            <w:hideMark/>
          </w:tcPr>
          <w:p w14:paraId="19B2007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42</w:t>
            </w:r>
          </w:p>
        </w:tc>
        <w:tc>
          <w:tcPr>
            <w:tcW w:w="1072" w:type="pct"/>
            <w:hideMark/>
          </w:tcPr>
          <w:p w14:paraId="5CC9799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Kosmetyczne pokrycie niedorozwoju szkliwa</w:t>
            </w:r>
          </w:p>
        </w:tc>
        <w:tc>
          <w:tcPr>
            <w:tcW w:w="0" w:type="auto"/>
            <w:hideMark/>
          </w:tcPr>
          <w:p w14:paraId="384AD9A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23.1508</w:t>
            </w:r>
          </w:p>
        </w:tc>
        <w:tc>
          <w:tcPr>
            <w:tcW w:w="0" w:type="auto"/>
            <w:hideMark/>
          </w:tcPr>
          <w:p w14:paraId="2A8C5A7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dotyczy zębów stałych.</w:t>
            </w:r>
          </w:p>
        </w:tc>
      </w:tr>
      <w:tr w:rsidR="006B01B2" w:rsidRPr="001D4FC3" w14:paraId="64186646" w14:textId="77777777" w:rsidTr="00A44E34">
        <w:tc>
          <w:tcPr>
            <w:tcW w:w="0" w:type="auto"/>
            <w:hideMark/>
          </w:tcPr>
          <w:p w14:paraId="361D78C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43</w:t>
            </w:r>
          </w:p>
        </w:tc>
        <w:tc>
          <w:tcPr>
            <w:tcW w:w="1072" w:type="pct"/>
            <w:hideMark/>
          </w:tcPr>
          <w:p w14:paraId="23AFB0C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Opatrunek leczniczy w zębie mlecznym</w:t>
            </w:r>
          </w:p>
        </w:tc>
        <w:tc>
          <w:tcPr>
            <w:tcW w:w="0" w:type="auto"/>
            <w:hideMark/>
          </w:tcPr>
          <w:p w14:paraId="261DA28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23.1107</w:t>
            </w:r>
          </w:p>
        </w:tc>
        <w:tc>
          <w:tcPr>
            <w:tcW w:w="0" w:type="auto"/>
            <w:hideMark/>
          </w:tcPr>
          <w:p w14:paraId="59EFEB08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0CC0E4AA" w14:textId="77777777" w:rsidTr="00A44E34">
        <w:tc>
          <w:tcPr>
            <w:tcW w:w="0" w:type="auto"/>
            <w:hideMark/>
          </w:tcPr>
          <w:p w14:paraId="1718798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44</w:t>
            </w:r>
          </w:p>
        </w:tc>
        <w:tc>
          <w:tcPr>
            <w:tcW w:w="1072" w:type="pct"/>
            <w:hideMark/>
          </w:tcPr>
          <w:p w14:paraId="20F9F6D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Amputacja przyżyciowa miazgi w zębie z nieuformowanym korzeniem</w:t>
            </w:r>
          </w:p>
        </w:tc>
        <w:tc>
          <w:tcPr>
            <w:tcW w:w="0" w:type="auto"/>
            <w:hideMark/>
          </w:tcPr>
          <w:p w14:paraId="307EAF8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23.1203</w:t>
            </w:r>
          </w:p>
        </w:tc>
        <w:tc>
          <w:tcPr>
            <w:tcW w:w="0" w:type="auto"/>
            <w:hideMark/>
          </w:tcPr>
          <w:p w14:paraId="0720B4B3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6DB167BA" w14:textId="77777777" w:rsidTr="00A44E34">
        <w:tc>
          <w:tcPr>
            <w:tcW w:w="0" w:type="auto"/>
            <w:hideMark/>
          </w:tcPr>
          <w:p w14:paraId="5F10F29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45</w:t>
            </w:r>
          </w:p>
        </w:tc>
        <w:tc>
          <w:tcPr>
            <w:tcW w:w="1072" w:type="pct"/>
            <w:hideMark/>
          </w:tcPr>
          <w:p w14:paraId="2838A5B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Amputacja przyżyciowa miazgi</w:t>
            </w:r>
          </w:p>
        </w:tc>
        <w:tc>
          <w:tcPr>
            <w:tcW w:w="0" w:type="auto"/>
            <w:hideMark/>
          </w:tcPr>
          <w:p w14:paraId="2039284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23.1204</w:t>
            </w:r>
          </w:p>
        </w:tc>
        <w:tc>
          <w:tcPr>
            <w:tcW w:w="0" w:type="auto"/>
            <w:hideMark/>
          </w:tcPr>
          <w:p w14:paraId="4BCC0A3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w udokumentowanych przypadkach.</w:t>
            </w:r>
          </w:p>
        </w:tc>
      </w:tr>
      <w:tr w:rsidR="006B01B2" w:rsidRPr="001D4FC3" w14:paraId="3BA0DE4A" w14:textId="77777777" w:rsidTr="00A44E34">
        <w:tc>
          <w:tcPr>
            <w:tcW w:w="0" w:type="auto"/>
            <w:hideMark/>
          </w:tcPr>
          <w:p w14:paraId="49E532C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46</w:t>
            </w:r>
          </w:p>
        </w:tc>
        <w:tc>
          <w:tcPr>
            <w:tcW w:w="1072" w:type="pct"/>
            <w:hideMark/>
          </w:tcPr>
          <w:p w14:paraId="78DA890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Ekstyrpacja przyżyciowa miazgi w zębie z nieuformowanym korzeniem</w:t>
            </w:r>
          </w:p>
        </w:tc>
        <w:tc>
          <w:tcPr>
            <w:tcW w:w="0" w:type="auto"/>
            <w:hideMark/>
          </w:tcPr>
          <w:p w14:paraId="72C8F331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23.1205</w:t>
            </w:r>
          </w:p>
        </w:tc>
        <w:tc>
          <w:tcPr>
            <w:tcW w:w="0" w:type="auto"/>
            <w:hideMark/>
          </w:tcPr>
          <w:p w14:paraId="22268AA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4CA87850" w14:textId="77777777" w:rsidTr="00A44E34">
        <w:tc>
          <w:tcPr>
            <w:tcW w:w="0" w:type="auto"/>
            <w:hideMark/>
          </w:tcPr>
          <w:p w14:paraId="257C7F4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47</w:t>
            </w:r>
          </w:p>
        </w:tc>
        <w:tc>
          <w:tcPr>
            <w:tcW w:w="1072" w:type="pct"/>
            <w:hideMark/>
          </w:tcPr>
          <w:p w14:paraId="342B515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Ekstyrpacja </w:t>
            </w:r>
            <w:proofErr w:type="spellStart"/>
            <w:r w:rsidRPr="006B01B2">
              <w:t>zdewitalizowanej</w:t>
            </w:r>
            <w:proofErr w:type="spellEnd"/>
            <w:r w:rsidRPr="006B01B2">
              <w:t xml:space="preserve"> miazgi zęba z nieuformowanym korzeniem</w:t>
            </w:r>
          </w:p>
        </w:tc>
        <w:tc>
          <w:tcPr>
            <w:tcW w:w="0" w:type="auto"/>
            <w:hideMark/>
          </w:tcPr>
          <w:p w14:paraId="7CDD015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23.1208</w:t>
            </w:r>
          </w:p>
        </w:tc>
        <w:tc>
          <w:tcPr>
            <w:tcW w:w="0" w:type="auto"/>
            <w:hideMark/>
          </w:tcPr>
          <w:p w14:paraId="4589A5B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– za każdy kanał.</w:t>
            </w:r>
          </w:p>
        </w:tc>
      </w:tr>
      <w:tr w:rsidR="006B01B2" w:rsidRPr="001D4FC3" w14:paraId="0A147101" w14:textId="77777777" w:rsidTr="00A44E34">
        <w:tc>
          <w:tcPr>
            <w:tcW w:w="0" w:type="auto"/>
            <w:hideMark/>
          </w:tcPr>
          <w:p w14:paraId="761C6C6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48</w:t>
            </w:r>
          </w:p>
        </w:tc>
        <w:tc>
          <w:tcPr>
            <w:tcW w:w="1072" w:type="pct"/>
            <w:hideMark/>
          </w:tcPr>
          <w:p w14:paraId="3B7889D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Amputacja </w:t>
            </w:r>
            <w:proofErr w:type="spellStart"/>
            <w:r w:rsidRPr="006B01B2">
              <w:t>zdewitalizowanej</w:t>
            </w:r>
            <w:proofErr w:type="spellEnd"/>
            <w:r w:rsidRPr="006B01B2">
              <w:t xml:space="preserve"> miazgi zęba mlecznego</w:t>
            </w:r>
          </w:p>
        </w:tc>
        <w:tc>
          <w:tcPr>
            <w:tcW w:w="0" w:type="auto"/>
            <w:hideMark/>
          </w:tcPr>
          <w:p w14:paraId="1A4D84E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23.1210</w:t>
            </w:r>
          </w:p>
        </w:tc>
        <w:tc>
          <w:tcPr>
            <w:tcW w:w="0" w:type="auto"/>
            <w:hideMark/>
          </w:tcPr>
          <w:p w14:paraId="2AF1674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obejmuje amputację </w:t>
            </w:r>
            <w:proofErr w:type="spellStart"/>
            <w:r w:rsidRPr="006B01B2">
              <w:t>mortalną</w:t>
            </w:r>
            <w:proofErr w:type="spellEnd"/>
            <w:r w:rsidRPr="006B01B2">
              <w:t xml:space="preserve"> zęba mlecznego.</w:t>
            </w:r>
          </w:p>
        </w:tc>
      </w:tr>
      <w:tr w:rsidR="006B01B2" w:rsidRPr="001D4FC3" w14:paraId="47C0F4B4" w14:textId="77777777" w:rsidTr="00A44E34">
        <w:tc>
          <w:tcPr>
            <w:tcW w:w="0" w:type="auto"/>
            <w:hideMark/>
          </w:tcPr>
          <w:p w14:paraId="4D3FF52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49</w:t>
            </w:r>
          </w:p>
        </w:tc>
        <w:tc>
          <w:tcPr>
            <w:tcW w:w="1072" w:type="pct"/>
            <w:hideMark/>
          </w:tcPr>
          <w:p w14:paraId="29AC9F1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 wypełnieniem 2 kanałów</w:t>
            </w:r>
          </w:p>
        </w:tc>
        <w:tc>
          <w:tcPr>
            <w:tcW w:w="0" w:type="auto"/>
            <w:hideMark/>
          </w:tcPr>
          <w:p w14:paraId="5E5F87C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23.1308</w:t>
            </w:r>
          </w:p>
        </w:tc>
        <w:tc>
          <w:tcPr>
            <w:tcW w:w="0" w:type="auto"/>
            <w:hideMark/>
          </w:tcPr>
          <w:p w14:paraId="11E98C88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opracowania i odbudowy ubytku korony zęba.</w:t>
            </w:r>
          </w:p>
        </w:tc>
      </w:tr>
      <w:tr w:rsidR="006B01B2" w:rsidRPr="001D4FC3" w14:paraId="03DC4277" w14:textId="77777777" w:rsidTr="00A44E34">
        <w:tc>
          <w:tcPr>
            <w:tcW w:w="0" w:type="auto"/>
            <w:hideMark/>
          </w:tcPr>
          <w:p w14:paraId="5078792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50</w:t>
            </w:r>
          </w:p>
        </w:tc>
        <w:tc>
          <w:tcPr>
            <w:tcW w:w="1072" w:type="pct"/>
            <w:hideMark/>
          </w:tcPr>
          <w:p w14:paraId="38CDA0B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 wypełnieniem 3 kanałów</w:t>
            </w:r>
          </w:p>
        </w:tc>
        <w:tc>
          <w:tcPr>
            <w:tcW w:w="0" w:type="auto"/>
            <w:hideMark/>
          </w:tcPr>
          <w:p w14:paraId="439C7A5B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23.1309</w:t>
            </w:r>
          </w:p>
        </w:tc>
        <w:tc>
          <w:tcPr>
            <w:tcW w:w="0" w:type="auto"/>
            <w:hideMark/>
          </w:tcPr>
          <w:p w14:paraId="650ECD0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opracowania i odbudowy ubytku korony zęba.</w:t>
            </w:r>
          </w:p>
        </w:tc>
      </w:tr>
      <w:tr w:rsidR="006B01B2" w:rsidRPr="001D4FC3" w14:paraId="52D758D8" w14:textId="77777777" w:rsidTr="00A44E34">
        <w:tc>
          <w:tcPr>
            <w:tcW w:w="0" w:type="auto"/>
            <w:hideMark/>
          </w:tcPr>
          <w:p w14:paraId="33EE763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51</w:t>
            </w:r>
          </w:p>
        </w:tc>
        <w:tc>
          <w:tcPr>
            <w:tcW w:w="1072" w:type="pct"/>
            <w:hideMark/>
          </w:tcPr>
          <w:p w14:paraId="5E39210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wypełnieniem 2 kanałów ze zgorzelą miazgi</w:t>
            </w:r>
          </w:p>
        </w:tc>
        <w:tc>
          <w:tcPr>
            <w:tcW w:w="0" w:type="auto"/>
            <w:hideMark/>
          </w:tcPr>
          <w:p w14:paraId="50B4BA3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23.1312</w:t>
            </w:r>
          </w:p>
        </w:tc>
        <w:tc>
          <w:tcPr>
            <w:tcW w:w="0" w:type="auto"/>
            <w:hideMark/>
          </w:tcPr>
          <w:p w14:paraId="4059DF4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nie obejmuje opracowania i odbudowy ubytku korony zęba.</w:t>
            </w:r>
          </w:p>
        </w:tc>
      </w:tr>
      <w:tr w:rsidR="006B01B2" w:rsidRPr="001D4FC3" w14:paraId="35543BAA" w14:textId="77777777" w:rsidTr="00A44E34">
        <w:tc>
          <w:tcPr>
            <w:tcW w:w="0" w:type="auto"/>
            <w:hideMark/>
          </w:tcPr>
          <w:p w14:paraId="2A783D3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52</w:t>
            </w:r>
          </w:p>
        </w:tc>
        <w:tc>
          <w:tcPr>
            <w:tcW w:w="1072" w:type="pct"/>
            <w:hideMark/>
          </w:tcPr>
          <w:p w14:paraId="61D0822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Usunięcie złogów nazębnych ze wszystkich zębów</w:t>
            </w:r>
          </w:p>
        </w:tc>
        <w:tc>
          <w:tcPr>
            <w:tcW w:w="0" w:type="auto"/>
            <w:hideMark/>
          </w:tcPr>
          <w:p w14:paraId="171CF31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23.1602</w:t>
            </w:r>
          </w:p>
        </w:tc>
        <w:tc>
          <w:tcPr>
            <w:tcW w:w="0" w:type="auto"/>
            <w:hideMark/>
          </w:tcPr>
          <w:p w14:paraId="4CA6C80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nie częściej niż raz na 6 miesięcy w obrębie całego uzębienia.</w:t>
            </w:r>
          </w:p>
        </w:tc>
      </w:tr>
      <w:tr w:rsidR="006B01B2" w:rsidRPr="001D4FC3" w14:paraId="33159EEA" w14:textId="77777777" w:rsidTr="00A44E34">
        <w:tc>
          <w:tcPr>
            <w:tcW w:w="0" w:type="auto"/>
            <w:hideMark/>
          </w:tcPr>
          <w:p w14:paraId="7B81A60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53</w:t>
            </w:r>
          </w:p>
        </w:tc>
        <w:tc>
          <w:tcPr>
            <w:tcW w:w="1072" w:type="pct"/>
            <w:hideMark/>
          </w:tcPr>
          <w:p w14:paraId="37CC0A8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Badanie lekarskie stomatologiczne i kontrolne po urazie zębów</w:t>
            </w:r>
          </w:p>
        </w:tc>
        <w:tc>
          <w:tcPr>
            <w:tcW w:w="0" w:type="auto"/>
            <w:hideMark/>
          </w:tcPr>
          <w:p w14:paraId="29BCB3B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23.0107</w:t>
            </w:r>
          </w:p>
        </w:tc>
        <w:tc>
          <w:tcPr>
            <w:tcW w:w="0" w:type="auto"/>
            <w:hideMark/>
          </w:tcPr>
          <w:p w14:paraId="4748133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obejmuje jednorazowe badanie lekarskie stomatologiczne po urazie wraz z instruktażem higieny jamy ustnej, w połączeniu ze świadczeniami stomatologicznymi związanymi z udzieleniem pomocy medycznej pourazowej, oraz badanie lekarskie kontrolne związane z urazem zęba, wykonywane do 3 razy w ciągu pierwszych 6 miesięcy od urazu, z wpisaniem opisu do dokumentacji medycznej. </w:t>
            </w:r>
          </w:p>
        </w:tc>
      </w:tr>
      <w:tr w:rsidR="006B01B2" w:rsidRPr="001D4FC3" w14:paraId="3D48B118" w14:textId="77777777" w:rsidTr="00A44E34">
        <w:tc>
          <w:tcPr>
            <w:tcW w:w="0" w:type="auto"/>
            <w:vMerge w:val="restart"/>
            <w:hideMark/>
          </w:tcPr>
          <w:p w14:paraId="5F7E357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54</w:t>
            </w:r>
          </w:p>
        </w:tc>
        <w:tc>
          <w:tcPr>
            <w:tcW w:w="1072" w:type="pct"/>
            <w:hideMark/>
          </w:tcPr>
          <w:p w14:paraId="07D735B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nieuformowanym korzeniem z zastosowaniem materiału typu MTA:</w:t>
            </w:r>
          </w:p>
        </w:tc>
        <w:tc>
          <w:tcPr>
            <w:tcW w:w="0" w:type="auto"/>
            <w:hideMark/>
          </w:tcPr>
          <w:p w14:paraId="6634422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23.1314</w:t>
            </w:r>
          </w:p>
        </w:tc>
        <w:tc>
          <w:tcPr>
            <w:tcW w:w="0" w:type="auto"/>
            <w:vMerge w:val="restart"/>
            <w:hideMark/>
          </w:tcPr>
          <w:p w14:paraId="7DDAFDD3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udzielane przez lekarza dentystę specjalistę</w:t>
            </w:r>
            <w:r w:rsidRPr="006B01B2">
              <w:rPr>
                <w:rStyle w:val="Ppogrubienie"/>
              </w:rPr>
              <w:t xml:space="preserve"> </w:t>
            </w:r>
            <w:r w:rsidRPr="006B01B2">
              <w:t>w dziedzinie stomatologii dziecięcej lub lekarza specjalistę w</w:t>
            </w:r>
            <w:r w:rsidRPr="006B01B2">
              <w:rPr>
                <w:rStyle w:val="Ppogrubienie"/>
              </w:rPr>
              <w:t xml:space="preserve"> </w:t>
            </w:r>
            <w:r w:rsidRPr="006B01B2">
              <w:t xml:space="preserve">dziedzinie stomatologii zachowawczej z </w:t>
            </w:r>
            <w:proofErr w:type="spellStart"/>
            <w:r w:rsidRPr="006B01B2">
              <w:t>endodoncją</w:t>
            </w:r>
            <w:proofErr w:type="spellEnd"/>
            <w:r w:rsidRPr="006B01B2">
              <w:t xml:space="preserve">, lub lekarza dentystę w trakcie specjalizacji w dziedzinie stomatologii dziecięcej lub stomatologii zachowawczej z </w:t>
            </w:r>
            <w:proofErr w:type="spellStart"/>
            <w:r w:rsidRPr="006B01B2">
              <w:t>endodoncją</w:t>
            </w:r>
            <w:proofErr w:type="spellEnd"/>
            <w:r w:rsidRPr="006B01B2">
              <w:t>.</w:t>
            </w:r>
          </w:p>
          <w:p w14:paraId="55488D2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Wyposażenie niezbędne do realizacji świadczenia:</w:t>
            </w:r>
          </w:p>
          <w:p w14:paraId="5B5CC53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1) </w:t>
            </w:r>
            <w:proofErr w:type="spellStart"/>
            <w:r w:rsidRPr="006B01B2">
              <w:t>endometr</w:t>
            </w:r>
            <w:proofErr w:type="spellEnd"/>
            <w:r w:rsidRPr="006B01B2">
              <w:t xml:space="preserve"> w miejscu udzielania świadczeń;</w:t>
            </w:r>
          </w:p>
          <w:p w14:paraId="110604C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 xml:space="preserve">2) aparat RTG do zdjęć zębowych lub </w:t>
            </w:r>
            <w:proofErr w:type="spellStart"/>
            <w:r w:rsidRPr="006B01B2">
              <w:t>radiowizjografia</w:t>
            </w:r>
            <w:proofErr w:type="spellEnd"/>
            <w:r w:rsidRPr="006B01B2">
              <w:t xml:space="preserve"> w lokalizacji lub w dostępie.</w:t>
            </w:r>
          </w:p>
          <w:p w14:paraId="2EF30D0E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038B33F7" w14:textId="77777777" w:rsidTr="00A44E34">
        <w:tc>
          <w:tcPr>
            <w:tcW w:w="0" w:type="auto"/>
            <w:vMerge/>
            <w:hideMark/>
          </w:tcPr>
          <w:p w14:paraId="28BECBD9" w14:textId="77777777" w:rsidR="006B01B2" w:rsidRPr="006B01B2" w:rsidRDefault="006B01B2" w:rsidP="006B01B2">
            <w:pPr>
              <w:pStyle w:val="CZWSPP1wTABELIczwsppoziomu1numeracjiwtabeli"/>
            </w:pPr>
          </w:p>
        </w:tc>
        <w:tc>
          <w:tcPr>
            <w:tcW w:w="1072" w:type="pct"/>
            <w:hideMark/>
          </w:tcPr>
          <w:p w14:paraId="3A9F0D6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1) 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nieuformowanym korzeniem z zastosowaniem </w:t>
            </w:r>
            <w:r w:rsidRPr="006B01B2">
              <w:lastRenderedPageBreak/>
              <w:t>materiału typu MTA 1 kanału;</w:t>
            </w:r>
          </w:p>
        </w:tc>
        <w:tc>
          <w:tcPr>
            <w:tcW w:w="0" w:type="auto"/>
            <w:hideMark/>
          </w:tcPr>
          <w:p w14:paraId="02D25D39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>23.13141</w:t>
            </w:r>
          </w:p>
        </w:tc>
        <w:tc>
          <w:tcPr>
            <w:tcW w:w="0" w:type="auto"/>
            <w:vMerge/>
            <w:hideMark/>
          </w:tcPr>
          <w:p w14:paraId="5B4F12A5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7E17E99E" w14:textId="77777777" w:rsidTr="00A44E34">
        <w:tc>
          <w:tcPr>
            <w:tcW w:w="0" w:type="auto"/>
            <w:vMerge/>
            <w:hideMark/>
          </w:tcPr>
          <w:p w14:paraId="0E55440E" w14:textId="77777777" w:rsidR="006B01B2" w:rsidRPr="006B01B2" w:rsidRDefault="006B01B2" w:rsidP="006B01B2">
            <w:pPr>
              <w:pStyle w:val="CZWSPP1wTABELIczwsppoziomu1numeracjiwtabeli"/>
            </w:pPr>
          </w:p>
        </w:tc>
        <w:tc>
          <w:tcPr>
            <w:tcW w:w="1072" w:type="pct"/>
            <w:hideMark/>
          </w:tcPr>
          <w:p w14:paraId="78207ED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2) 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nieuformowanym korzeniem z zastosowaniem materiału typu MTA 2 kanałów;</w:t>
            </w:r>
          </w:p>
        </w:tc>
        <w:tc>
          <w:tcPr>
            <w:tcW w:w="0" w:type="auto"/>
            <w:hideMark/>
          </w:tcPr>
          <w:p w14:paraId="11AEC8F6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23.13142</w:t>
            </w:r>
          </w:p>
        </w:tc>
        <w:tc>
          <w:tcPr>
            <w:tcW w:w="0" w:type="auto"/>
            <w:vMerge/>
            <w:hideMark/>
          </w:tcPr>
          <w:p w14:paraId="79604A86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5295A29F" w14:textId="77777777" w:rsidTr="00A44E34">
        <w:tc>
          <w:tcPr>
            <w:tcW w:w="0" w:type="auto"/>
            <w:vMerge/>
            <w:hideMark/>
          </w:tcPr>
          <w:p w14:paraId="766A44D0" w14:textId="77777777" w:rsidR="006B01B2" w:rsidRPr="006B01B2" w:rsidRDefault="006B01B2" w:rsidP="006B01B2">
            <w:pPr>
              <w:pStyle w:val="CZWSPP1wTABELIczwsppoziomu1numeracjiwtabeli"/>
            </w:pPr>
          </w:p>
        </w:tc>
        <w:tc>
          <w:tcPr>
            <w:tcW w:w="1072" w:type="pct"/>
            <w:hideMark/>
          </w:tcPr>
          <w:p w14:paraId="65DEC77C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3) 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nieuformowanym korzeniem z zastosowaniem materiału typu MTA 3 kanałów,</w:t>
            </w:r>
          </w:p>
        </w:tc>
        <w:tc>
          <w:tcPr>
            <w:tcW w:w="0" w:type="auto"/>
            <w:hideMark/>
          </w:tcPr>
          <w:p w14:paraId="2E97DDDA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23.13143</w:t>
            </w:r>
          </w:p>
        </w:tc>
        <w:tc>
          <w:tcPr>
            <w:tcW w:w="0" w:type="auto"/>
            <w:vMerge/>
            <w:hideMark/>
          </w:tcPr>
          <w:p w14:paraId="1326CD10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08A3B51F" w14:textId="77777777" w:rsidTr="00A44E34">
        <w:tc>
          <w:tcPr>
            <w:tcW w:w="0" w:type="auto"/>
            <w:vMerge/>
            <w:hideMark/>
          </w:tcPr>
          <w:p w14:paraId="518C965C" w14:textId="77777777" w:rsidR="006B01B2" w:rsidRPr="006B01B2" w:rsidRDefault="006B01B2" w:rsidP="006B01B2">
            <w:pPr>
              <w:pStyle w:val="CZWSPP1wTABELIczwsppoziomu1numeracjiwtabeli"/>
            </w:pPr>
          </w:p>
        </w:tc>
        <w:tc>
          <w:tcPr>
            <w:tcW w:w="1072" w:type="pct"/>
            <w:hideMark/>
          </w:tcPr>
          <w:p w14:paraId="1971372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4) leczenie </w:t>
            </w:r>
            <w:proofErr w:type="spellStart"/>
            <w:r w:rsidRPr="006B01B2">
              <w:t>endodontyczne</w:t>
            </w:r>
            <w:proofErr w:type="spellEnd"/>
            <w:r w:rsidRPr="006B01B2">
              <w:t xml:space="preserve"> zęba z nieuformowanym korzeniem z zastosowaniem materiału typu MTA – inne.</w:t>
            </w:r>
          </w:p>
        </w:tc>
        <w:tc>
          <w:tcPr>
            <w:tcW w:w="0" w:type="auto"/>
            <w:hideMark/>
          </w:tcPr>
          <w:p w14:paraId="275D334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23.13149</w:t>
            </w:r>
          </w:p>
        </w:tc>
        <w:tc>
          <w:tcPr>
            <w:tcW w:w="0" w:type="auto"/>
            <w:vMerge/>
            <w:hideMark/>
          </w:tcPr>
          <w:p w14:paraId="3D83E98E" w14:textId="77777777" w:rsidR="006B01B2" w:rsidRPr="006B01B2" w:rsidRDefault="006B01B2" w:rsidP="006B01B2">
            <w:pPr>
              <w:pStyle w:val="CZWSPP1wTABELIczwsppoziomu1numeracjiwtabeli"/>
            </w:pPr>
          </w:p>
        </w:tc>
      </w:tr>
      <w:tr w:rsidR="006B01B2" w:rsidRPr="001D4FC3" w14:paraId="66034DF3" w14:textId="77777777" w:rsidTr="00A44E34">
        <w:tc>
          <w:tcPr>
            <w:tcW w:w="0" w:type="auto"/>
            <w:hideMark/>
          </w:tcPr>
          <w:p w14:paraId="0B681326" w14:textId="77777777" w:rsidR="006B01B2" w:rsidRPr="006B01B2" w:rsidRDefault="006B01B2" w:rsidP="006B01B2">
            <w:pPr>
              <w:pStyle w:val="CZWSPP1wTABELIczwsppoziomu1numeracjiwtabeli"/>
            </w:pPr>
            <w:bookmarkStart w:id="0" w:name="_Hlk51754625"/>
            <w:r w:rsidRPr="006B01B2">
              <w:t>55</w:t>
            </w:r>
          </w:p>
        </w:tc>
        <w:tc>
          <w:tcPr>
            <w:tcW w:w="1072" w:type="pct"/>
            <w:hideMark/>
          </w:tcPr>
          <w:p w14:paraId="32B344B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Rentgenodiagnostyka do 5 zdjęć </w:t>
            </w:r>
            <w:proofErr w:type="spellStart"/>
            <w:r w:rsidRPr="006B01B2">
              <w:t>wewnątrzustnych</w:t>
            </w:r>
            <w:proofErr w:type="spellEnd"/>
          </w:p>
        </w:tc>
        <w:tc>
          <w:tcPr>
            <w:tcW w:w="0" w:type="auto"/>
            <w:hideMark/>
          </w:tcPr>
          <w:p w14:paraId="225FE4E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23.0302</w:t>
            </w:r>
          </w:p>
        </w:tc>
        <w:tc>
          <w:tcPr>
            <w:tcW w:w="0" w:type="auto"/>
            <w:hideMark/>
          </w:tcPr>
          <w:p w14:paraId="53DCD272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obejmuje wykonanie techniczne zdjęcia.</w:t>
            </w:r>
          </w:p>
          <w:p w14:paraId="59825487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obejmuje wykonanie do 5 zdjęć </w:t>
            </w:r>
            <w:proofErr w:type="spellStart"/>
            <w:r w:rsidRPr="006B01B2">
              <w:t>wewnątrzustnych</w:t>
            </w:r>
            <w:proofErr w:type="spellEnd"/>
            <w:r w:rsidRPr="006B01B2">
              <w:t xml:space="preserve"> w roku kalendarzowym oraz wpisanie opisu zdjęć do dokumentacji medycznej pacjenta.</w:t>
            </w:r>
          </w:p>
          <w:p w14:paraId="77F1953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Świadczenie jest realizowane w połączeniu ze świadczeniami gwarantowanymi o kodzie ICD-9 23.01 wraz z rozszerzeniami oraz 23.13 wraz z rozszerzeniami.</w:t>
            </w:r>
          </w:p>
          <w:p w14:paraId="09F60E1D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Lekarz kierujący na badanie ma obowiązek uzasadnić w treści skierowania konieczność wykonania badania, w tym liczbę zdjęć.</w:t>
            </w:r>
          </w:p>
          <w:p w14:paraId="3F882BC0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Wyposażenie niezbędne do realizacji świadczenia: aparat RTG do zdjęć zębowych lub </w:t>
            </w:r>
            <w:proofErr w:type="spellStart"/>
            <w:r w:rsidRPr="006B01B2">
              <w:t>radiowizjografia</w:t>
            </w:r>
            <w:proofErr w:type="spellEnd"/>
            <w:r w:rsidRPr="006B01B2">
              <w:t xml:space="preserve"> w lokalizacji lub w dostępie.</w:t>
            </w:r>
          </w:p>
        </w:tc>
      </w:tr>
      <w:bookmarkEnd w:id="0"/>
      <w:tr w:rsidR="006B01B2" w:rsidRPr="009D568E" w14:paraId="2D0FB4A8" w14:textId="77777777" w:rsidTr="00A44E34">
        <w:trPr>
          <w:trHeight w:val="837"/>
        </w:trPr>
        <w:tc>
          <w:tcPr>
            <w:tcW w:w="0" w:type="auto"/>
          </w:tcPr>
          <w:p w14:paraId="27D23E04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56</w:t>
            </w:r>
          </w:p>
        </w:tc>
        <w:tc>
          <w:tcPr>
            <w:tcW w:w="1072" w:type="pct"/>
          </w:tcPr>
          <w:p w14:paraId="47A1F805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Rentgenodiagnostyka – zdjęcie </w:t>
            </w:r>
            <w:proofErr w:type="spellStart"/>
            <w:r w:rsidRPr="006B01B2">
              <w:t>pantomograficzne</w:t>
            </w:r>
            <w:proofErr w:type="spellEnd"/>
            <w:r w:rsidRPr="006B01B2">
              <w:t xml:space="preserve"> z opisem</w:t>
            </w:r>
          </w:p>
        </w:tc>
        <w:tc>
          <w:tcPr>
            <w:tcW w:w="0" w:type="auto"/>
          </w:tcPr>
          <w:p w14:paraId="2BB4A61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>23.0304</w:t>
            </w:r>
          </w:p>
        </w:tc>
        <w:tc>
          <w:tcPr>
            <w:tcW w:w="0" w:type="auto"/>
          </w:tcPr>
          <w:p w14:paraId="4C559F9E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t xml:space="preserve">Świadczenie jest udzielane dzieciom i młodzieży od 5. do ukończenia 18. roku życia w uzasadnionych medycznie przypadkach przy podejrzeniu nieprawidłowości rozwojowych zębów, zmian chorobowych w obrębie kości szczęk lub zapalenia przyzębia, diagnostyce ognisk infekcji </w:t>
            </w:r>
            <w:proofErr w:type="spellStart"/>
            <w:r w:rsidRPr="006B01B2">
              <w:t>zębo</w:t>
            </w:r>
            <w:proofErr w:type="spellEnd"/>
            <w:r w:rsidRPr="006B01B2">
              <w:t xml:space="preserve">- i </w:t>
            </w:r>
            <w:proofErr w:type="spellStart"/>
            <w:r w:rsidRPr="006B01B2">
              <w:t>niezębopochodnych</w:t>
            </w:r>
            <w:proofErr w:type="spellEnd"/>
            <w:r w:rsidRPr="006B01B2">
              <w:t>.</w:t>
            </w:r>
          </w:p>
          <w:p w14:paraId="0BD95E9F" w14:textId="77777777" w:rsidR="006B01B2" w:rsidRPr="006B01B2" w:rsidRDefault="006B01B2" w:rsidP="006B01B2">
            <w:pPr>
              <w:pStyle w:val="CZWSPP1wTABELIczwsppoziomu1numeracjiwtabeli"/>
            </w:pPr>
            <w:r w:rsidRPr="006B01B2">
              <w:lastRenderedPageBreak/>
              <w:t xml:space="preserve">Świadczenie obejmuje wykonanie techniczne zdjęcia oraz wpisanie opisu zdjęcia do dokumentacji medycznej pacjenta. Świadczenie jest udzielane 1 raz na 3 lata w połączeniu ze świadczeniami gwarantowanymi z zakresu stomatologii. Skierowanie wystawia lekarz dentysta posiadający specjalizację lub lekarz dentysta w trakcie szkolenia specjalizacyjnego. Lekarz kierujący na badanie ma obowiązek uzasadnić w treści skierowania konieczność wykonania badania. Wyposażenie niezbędne do realizacji świadczenia: aparat RTG do zdjęć zębowych lub </w:t>
            </w:r>
            <w:proofErr w:type="spellStart"/>
            <w:r w:rsidRPr="006B01B2">
              <w:t>radiowizjografia</w:t>
            </w:r>
            <w:proofErr w:type="spellEnd"/>
            <w:r w:rsidRPr="006B01B2">
              <w:t xml:space="preserve"> w lokalizacji lub w dostępie.</w:t>
            </w:r>
          </w:p>
        </w:tc>
      </w:tr>
    </w:tbl>
    <w:p w14:paraId="4E926207" w14:textId="77777777" w:rsidR="006B01B2" w:rsidRDefault="006B01B2" w:rsidP="006B01B2"/>
    <w:p w14:paraId="60C78DF1" w14:textId="77777777" w:rsidR="006B01B2" w:rsidRDefault="006B01B2" w:rsidP="006B01B2"/>
    <w:p w14:paraId="629D49DD" w14:textId="77777777" w:rsidR="006B01B2" w:rsidRDefault="006B01B2" w:rsidP="006B01B2"/>
    <w:p w14:paraId="47279207" w14:textId="77777777" w:rsidR="006B01B2" w:rsidRPr="006B01B2" w:rsidRDefault="006B01B2" w:rsidP="006B01B2">
      <w:pPr>
        <w:pStyle w:val="OZNZACZNIKAwskazanienrzacznika"/>
      </w:pPr>
      <w:bookmarkStart w:id="1" w:name="_Hlk54095282"/>
      <w:r w:rsidRPr="001D4FC3">
        <w:t>Tabela nr 2</w:t>
      </w:r>
    </w:p>
    <w:bookmarkEnd w:id="1"/>
    <w:p w14:paraId="541A0237" w14:textId="77777777" w:rsidR="006B01B2" w:rsidRPr="006B01B2" w:rsidRDefault="006B01B2" w:rsidP="006B01B2">
      <w:pPr>
        <w:pStyle w:val="TYTTABELItytutabeli"/>
      </w:pPr>
      <w:r w:rsidRPr="001D4FC3">
        <w:t xml:space="preserve">Warunki realizacji świadczeń ogólnostomatologicznych dla dzieci i młodzieży do ukończenia 18. roku życia udzielanych w </w:t>
      </w:r>
      <w:r w:rsidRPr="006B01B2">
        <w:t>GABINECIE ZLOKALIZOWANYM W SZKOLE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3"/>
        <w:gridCol w:w="12639"/>
      </w:tblGrid>
      <w:tr w:rsidR="006B01B2" w:rsidRPr="001D4FC3" w14:paraId="08340DC7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D3D27F" w14:textId="77777777" w:rsidR="006B01B2" w:rsidRPr="006B01B2" w:rsidRDefault="006B01B2" w:rsidP="006B01B2">
            <w:pPr>
              <w:pStyle w:val="P1wTABELIpoziom1numeracjiwtabeli"/>
            </w:pPr>
            <w:r w:rsidRPr="001D4FC3">
              <w:t>1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3F15CC" w14:textId="77777777" w:rsidR="006B01B2" w:rsidRPr="006B01B2" w:rsidRDefault="006B01B2" w:rsidP="006B01B2">
            <w:pPr>
              <w:pStyle w:val="P1wTABELIpoziom1numeracjiwtabeli"/>
              <w:rPr>
                <w:rStyle w:val="Ppogrubienie"/>
              </w:rPr>
            </w:pPr>
            <w:r w:rsidRPr="0007385E">
              <w:rPr>
                <w:rStyle w:val="Ppogrubienie"/>
              </w:rPr>
              <w:t>Personel</w:t>
            </w:r>
          </w:p>
        </w:tc>
      </w:tr>
      <w:tr w:rsidR="006B01B2" w:rsidRPr="001D4FC3" w14:paraId="5DDFC693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013687" w14:textId="77777777" w:rsidR="006B01B2" w:rsidRPr="006B01B2" w:rsidRDefault="006B01B2" w:rsidP="006B01B2">
            <w:pPr>
              <w:pStyle w:val="P1wTABELIpoziom1numeracjiwtabeli"/>
            </w:pPr>
            <w:r w:rsidRPr="001D4FC3">
              <w:t>1.1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95AB76" w14:textId="46AA73F7" w:rsidR="006B01B2" w:rsidRPr="006B01B2" w:rsidRDefault="007E3295" w:rsidP="006B01B2">
            <w:pPr>
              <w:pStyle w:val="P1wTABELIpoziom1numeracjiwtabeli"/>
            </w:pPr>
            <w:r>
              <w:t>L</w:t>
            </w:r>
            <w:r w:rsidR="006B01B2" w:rsidRPr="001D4FC3">
              <w:t>ekarz dentysta lub</w:t>
            </w:r>
            <w:r w:rsidR="006B01B2" w:rsidRPr="006B01B2">
              <w:t xml:space="preserve"> lekarz dentysta w trakcie specjalizacji w dziedzinie stomatologii dziecięcej, lub lekarz dentysta specjalista</w:t>
            </w:r>
            <w:r w:rsidR="002D41DB">
              <w:t xml:space="preserve"> </w:t>
            </w:r>
            <w:r w:rsidR="002D41DB">
              <w:br/>
            </w:r>
            <w:r w:rsidR="006B01B2" w:rsidRPr="006B01B2">
              <w:t>w</w:t>
            </w:r>
            <w:r w:rsidR="002D41DB">
              <w:t xml:space="preserve"> </w:t>
            </w:r>
            <w:r w:rsidR="006B01B2" w:rsidRPr="006B01B2">
              <w:t>dziedzinie stomatologii dziecięcej</w:t>
            </w:r>
          </w:p>
        </w:tc>
      </w:tr>
      <w:tr w:rsidR="006B01B2" w:rsidRPr="001D4FC3" w14:paraId="6B90FDBF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D1E724" w14:textId="77777777" w:rsidR="006B01B2" w:rsidRPr="006B01B2" w:rsidRDefault="006B01B2" w:rsidP="006B01B2">
            <w:pPr>
              <w:pStyle w:val="P1wTABELIpoziom1numeracjiwtabeli"/>
            </w:pPr>
            <w:r w:rsidRPr="001D4FC3">
              <w:t>2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9D45F1" w14:textId="77777777" w:rsidR="006B01B2" w:rsidRPr="006B01B2" w:rsidRDefault="006B01B2" w:rsidP="006B01B2">
            <w:pPr>
              <w:pStyle w:val="P1wTABELIpoziom1numeracjiwtabeli"/>
              <w:rPr>
                <w:rStyle w:val="Ppogrubienie"/>
              </w:rPr>
            </w:pPr>
            <w:r w:rsidRPr="0007385E">
              <w:rPr>
                <w:rStyle w:val="Ppogrubienie"/>
              </w:rPr>
              <w:t>Miejsce udzielania świadczeń</w:t>
            </w:r>
          </w:p>
        </w:tc>
      </w:tr>
      <w:tr w:rsidR="006B01B2" w:rsidRPr="001D4FC3" w14:paraId="04A808C4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63885E" w14:textId="77777777" w:rsidR="006B01B2" w:rsidRPr="006B01B2" w:rsidRDefault="006B01B2" w:rsidP="006B01B2">
            <w:pPr>
              <w:pStyle w:val="P1wTABELIpoziom1numeracjiwtabeli"/>
            </w:pPr>
            <w:r w:rsidRPr="001D4FC3">
              <w:t>2.1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733AEA" w14:textId="77777777" w:rsidR="006B01B2" w:rsidRPr="006B01B2" w:rsidRDefault="006B01B2" w:rsidP="006B01B2">
            <w:pPr>
              <w:pStyle w:val="P1wTABELIpoziom1numeracjiwtabeli"/>
            </w:pPr>
            <w:r>
              <w:t>Gabinet zlokalizowany w szkole</w:t>
            </w:r>
          </w:p>
        </w:tc>
      </w:tr>
      <w:tr w:rsidR="006B01B2" w:rsidRPr="001D4FC3" w14:paraId="4A3F8414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64EDF1" w14:textId="77777777" w:rsidR="006B01B2" w:rsidRPr="006B01B2" w:rsidRDefault="006B01B2" w:rsidP="006B01B2">
            <w:pPr>
              <w:pStyle w:val="P1wTABELIpoziom1numeracjiwtabeli"/>
            </w:pPr>
            <w:r w:rsidRPr="001D4FC3">
              <w:t>3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090CDE" w14:textId="77777777" w:rsidR="006B01B2" w:rsidRPr="006B01B2" w:rsidRDefault="006B01B2" w:rsidP="006B01B2">
            <w:pPr>
              <w:pStyle w:val="P1wTABELIpoziom1numeracjiwtabeli"/>
              <w:rPr>
                <w:rStyle w:val="Ppogrubienie"/>
              </w:rPr>
            </w:pPr>
            <w:r w:rsidRPr="0007385E">
              <w:rPr>
                <w:rStyle w:val="Ppogrubienie"/>
              </w:rPr>
              <w:t>Sprzęt i wyposażenie</w:t>
            </w:r>
          </w:p>
        </w:tc>
      </w:tr>
      <w:tr w:rsidR="006B01B2" w:rsidRPr="001D4FC3" w14:paraId="5EFB600E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BACE88" w14:textId="77777777" w:rsidR="006B01B2" w:rsidRPr="006B01B2" w:rsidRDefault="006B01B2" w:rsidP="006B01B2">
            <w:pPr>
              <w:pStyle w:val="P1wTABELIpoziom1numeracjiwtabeli"/>
            </w:pPr>
            <w:r w:rsidRPr="001D4FC3">
              <w:t>3.1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91F405" w14:textId="77777777" w:rsidR="006B01B2" w:rsidRDefault="006B01B2" w:rsidP="006B01B2">
            <w:pPr>
              <w:pStyle w:val="P1wTABELIpoziom1numeracjiwtabeli"/>
            </w:pPr>
            <w:r>
              <w:t>Stanowisko stomatologiczne (fotel, przystawka turbinowa, mikrosilnik, lampa bezcieniowa) lub</w:t>
            </w:r>
          </w:p>
          <w:p w14:paraId="584B61FF" w14:textId="77777777" w:rsidR="006B01B2" w:rsidRPr="006B01B2" w:rsidRDefault="006B01B2" w:rsidP="006B01B2">
            <w:pPr>
              <w:pStyle w:val="P1wTABELIpoziom1numeracjiwtabeli"/>
            </w:pPr>
            <w:r>
              <w:t xml:space="preserve">unit stomatologiczny </w:t>
            </w:r>
            <w:r w:rsidRPr="006B01B2">
              <w:t>– w miejscu udzielania świadczeń</w:t>
            </w:r>
          </w:p>
        </w:tc>
      </w:tr>
      <w:tr w:rsidR="006B01B2" w:rsidRPr="001D4FC3" w14:paraId="4B18C158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A0F2EB" w14:textId="77777777" w:rsidR="006B01B2" w:rsidRPr="006B01B2" w:rsidRDefault="006B01B2" w:rsidP="006B01B2">
            <w:pPr>
              <w:pStyle w:val="P1wTABELIpoziom1numeracjiwtabeli"/>
            </w:pPr>
            <w:r w:rsidRPr="001D4FC3">
              <w:t>3.2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94088B" w14:textId="77777777" w:rsidR="006B01B2" w:rsidRPr="006B01B2" w:rsidRDefault="006B01B2" w:rsidP="006B01B2">
            <w:pPr>
              <w:pStyle w:val="P1wTABELIpoziom1numeracjiwtabeli"/>
            </w:pPr>
            <w:r w:rsidRPr="001D4FC3">
              <w:t xml:space="preserve">Lampa polimeryzacyjna </w:t>
            </w:r>
            <w:r w:rsidRPr="006B01B2">
              <w:t>– w miejscu udzielania świadczeń</w:t>
            </w:r>
          </w:p>
        </w:tc>
      </w:tr>
      <w:tr w:rsidR="006B01B2" w:rsidRPr="001D4FC3" w14:paraId="475F998F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BE28C2" w14:textId="77777777" w:rsidR="006B01B2" w:rsidRPr="006B01B2" w:rsidRDefault="006B01B2" w:rsidP="006B01B2">
            <w:pPr>
              <w:pStyle w:val="P1wTABELIpoziom1numeracjiwtabeli"/>
            </w:pPr>
            <w:r w:rsidRPr="001D4FC3">
              <w:lastRenderedPageBreak/>
              <w:t>3.3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2E6183" w14:textId="77777777" w:rsidR="006B01B2" w:rsidRPr="006B01B2" w:rsidRDefault="006B01B2" w:rsidP="006B01B2">
            <w:pPr>
              <w:pStyle w:val="P1wTABELIpoziom1numeracjiwtabeli"/>
            </w:pPr>
            <w:proofErr w:type="spellStart"/>
            <w:r w:rsidRPr="001D4FC3">
              <w:t>Skaler</w:t>
            </w:r>
            <w:proofErr w:type="spellEnd"/>
            <w:r w:rsidRPr="001D4FC3">
              <w:t xml:space="preserve"> </w:t>
            </w:r>
            <w:r w:rsidRPr="006B01B2">
              <w:t>– w miejscu udzielania świadczeń</w:t>
            </w:r>
          </w:p>
        </w:tc>
      </w:tr>
      <w:tr w:rsidR="006B01B2" w:rsidRPr="001D4FC3" w14:paraId="5EFAB235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92DAEA" w14:textId="77777777" w:rsidR="006B01B2" w:rsidRPr="006B01B2" w:rsidRDefault="006B01B2" w:rsidP="006B01B2">
            <w:pPr>
              <w:pStyle w:val="P1wTABELIpoziom1numeracjiwtabeli"/>
            </w:pPr>
            <w:r w:rsidRPr="001D4FC3">
              <w:t>3.4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E52649" w14:textId="77777777" w:rsidR="006B01B2" w:rsidRPr="006B01B2" w:rsidRDefault="006B01B2" w:rsidP="006B01B2">
            <w:pPr>
              <w:pStyle w:val="P1wTABELIpoziom1numeracjiwtabeli"/>
            </w:pPr>
            <w:r w:rsidRPr="008D3A03">
              <w:t xml:space="preserve">Mieszalnik do amalgamatu </w:t>
            </w:r>
            <w:bookmarkStart w:id="2" w:name="_Hlk52868301"/>
            <w:r w:rsidRPr="006B01B2">
              <w:t>–</w:t>
            </w:r>
            <w:bookmarkEnd w:id="2"/>
            <w:r w:rsidRPr="006B01B2">
              <w:t xml:space="preserve"> w miejscu udzielania świadczeń</w:t>
            </w:r>
          </w:p>
        </w:tc>
      </w:tr>
    </w:tbl>
    <w:p w14:paraId="5E465216" w14:textId="4EABB270" w:rsidR="00AB56CC" w:rsidRDefault="00AB56CC" w:rsidP="00AB56CC">
      <w:pPr>
        <w:pStyle w:val="ARTartustawynprozporzdzenia"/>
      </w:pPr>
    </w:p>
    <w:sectPr w:rsidR="00AB56CC" w:rsidSect="006B01B2">
      <w:footerReference w:type="default" r:id="rId9"/>
      <w:footnotePr>
        <w:numRestart w:val="eachSect"/>
      </w:footnotePr>
      <w:pgSz w:w="16838" w:h="11906" w:orient="landscape"/>
      <w:pgMar w:top="1418" w:right="1560" w:bottom="1434" w:left="1560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EA13" w14:textId="77777777" w:rsidR="00B310A1" w:rsidRDefault="00B310A1">
      <w:r>
        <w:separator/>
      </w:r>
    </w:p>
  </w:endnote>
  <w:endnote w:type="continuationSeparator" w:id="0">
    <w:p w14:paraId="446DBB51" w14:textId="77777777" w:rsidR="00B310A1" w:rsidRDefault="00B3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743262"/>
      <w:docPartObj>
        <w:docPartGallery w:val="Page Numbers (Bottom of Page)"/>
        <w:docPartUnique/>
      </w:docPartObj>
    </w:sdtPr>
    <w:sdtEndPr/>
    <w:sdtContent>
      <w:p w14:paraId="25DB8A58" w14:textId="77777777" w:rsidR="00DD773C" w:rsidRPr="007C1E3E" w:rsidRDefault="00DD773C">
        <w:pPr>
          <w:pStyle w:val="Stopka"/>
        </w:pPr>
        <w:r>
          <w:fldChar w:fldCharType="begin"/>
        </w:r>
        <w:r w:rsidRPr="007C1E3E"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2570C2F" w14:textId="77777777" w:rsidR="00DD773C" w:rsidRDefault="00DD7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4AA8" w14:textId="77777777" w:rsidR="00B310A1" w:rsidRDefault="00B310A1">
      <w:r>
        <w:separator/>
      </w:r>
    </w:p>
  </w:footnote>
  <w:footnote w:type="continuationSeparator" w:id="0">
    <w:p w14:paraId="2AB92870" w14:textId="77777777" w:rsidR="00B310A1" w:rsidRDefault="00B3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1B"/>
    <w:rsid w:val="000012DA"/>
    <w:rsid w:val="0000246E"/>
    <w:rsid w:val="00003862"/>
    <w:rsid w:val="000121DE"/>
    <w:rsid w:val="00012A35"/>
    <w:rsid w:val="00013673"/>
    <w:rsid w:val="00013A81"/>
    <w:rsid w:val="00016099"/>
    <w:rsid w:val="00017DC2"/>
    <w:rsid w:val="00021522"/>
    <w:rsid w:val="00023238"/>
    <w:rsid w:val="00023471"/>
    <w:rsid w:val="00023F13"/>
    <w:rsid w:val="00026146"/>
    <w:rsid w:val="000301C3"/>
    <w:rsid w:val="00030634"/>
    <w:rsid w:val="000319C1"/>
    <w:rsid w:val="00031A8B"/>
    <w:rsid w:val="00031BCA"/>
    <w:rsid w:val="000330FA"/>
    <w:rsid w:val="0003362F"/>
    <w:rsid w:val="000358FF"/>
    <w:rsid w:val="00036B63"/>
    <w:rsid w:val="00036CA7"/>
    <w:rsid w:val="00037E1A"/>
    <w:rsid w:val="000415A2"/>
    <w:rsid w:val="00043495"/>
    <w:rsid w:val="00046A75"/>
    <w:rsid w:val="00047312"/>
    <w:rsid w:val="0005061F"/>
    <w:rsid w:val="000508BD"/>
    <w:rsid w:val="000517AB"/>
    <w:rsid w:val="0005339C"/>
    <w:rsid w:val="0005571B"/>
    <w:rsid w:val="00057572"/>
    <w:rsid w:val="00057AB3"/>
    <w:rsid w:val="00060076"/>
    <w:rsid w:val="00060432"/>
    <w:rsid w:val="00060D87"/>
    <w:rsid w:val="000611B3"/>
    <w:rsid w:val="000615A5"/>
    <w:rsid w:val="00062361"/>
    <w:rsid w:val="00064E4C"/>
    <w:rsid w:val="00066901"/>
    <w:rsid w:val="000677F2"/>
    <w:rsid w:val="00071BEE"/>
    <w:rsid w:val="00072860"/>
    <w:rsid w:val="000736CD"/>
    <w:rsid w:val="00075057"/>
    <w:rsid w:val="0007533B"/>
    <w:rsid w:val="0007545D"/>
    <w:rsid w:val="000760BF"/>
    <w:rsid w:val="0007613E"/>
    <w:rsid w:val="00076BFC"/>
    <w:rsid w:val="000814A7"/>
    <w:rsid w:val="000816A1"/>
    <w:rsid w:val="0008557B"/>
    <w:rsid w:val="00085CE7"/>
    <w:rsid w:val="000906EE"/>
    <w:rsid w:val="00091BA2"/>
    <w:rsid w:val="000944EF"/>
    <w:rsid w:val="00095B43"/>
    <w:rsid w:val="0009732D"/>
    <w:rsid w:val="000973F0"/>
    <w:rsid w:val="000A1296"/>
    <w:rsid w:val="000A1C27"/>
    <w:rsid w:val="000A1DAD"/>
    <w:rsid w:val="000A2649"/>
    <w:rsid w:val="000A323B"/>
    <w:rsid w:val="000B298D"/>
    <w:rsid w:val="000B2F01"/>
    <w:rsid w:val="000B3407"/>
    <w:rsid w:val="000B5B2D"/>
    <w:rsid w:val="000B5DCE"/>
    <w:rsid w:val="000C03B1"/>
    <w:rsid w:val="000C05BA"/>
    <w:rsid w:val="000C0E8F"/>
    <w:rsid w:val="000C4BC4"/>
    <w:rsid w:val="000D0110"/>
    <w:rsid w:val="000D141D"/>
    <w:rsid w:val="000D2468"/>
    <w:rsid w:val="000D318A"/>
    <w:rsid w:val="000D4571"/>
    <w:rsid w:val="000D6173"/>
    <w:rsid w:val="000D6F83"/>
    <w:rsid w:val="000E25CC"/>
    <w:rsid w:val="000E3694"/>
    <w:rsid w:val="000E490F"/>
    <w:rsid w:val="000E6241"/>
    <w:rsid w:val="000E634A"/>
    <w:rsid w:val="000F2BE3"/>
    <w:rsid w:val="000F3D0D"/>
    <w:rsid w:val="000F67AA"/>
    <w:rsid w:val="000F6ED4"/>
    <w:rsid w:val="000F7A6E"/>
    <w:rsid w:val="001030DD"/>
    <w:rsid w:val="001042BA"/>
    <w:rsid w:val="00106D03"/>
    <w:rsid w:val="0010717C"/>
    <w:rsid w:val="00110465"/>
    <w:rsid w:val="00110628"/>
    <w:rsid w:val="0011245A"/>
    <w:rsid w:val="0011493E"/>
    <w:rsid w:val="00115B72"/>
    <w:rsid w:val="001179FA"/>
    <w:rsid w:val="001208A4"/>
    <w:rsid w:val="001209EC"/>
    <w:rsid w:val="00120A9E"/>
    <w:rsid w:val="00125A9C"/>
    <w:rsid w:val="00126552"/>
    <w:rsid w:val="001270A2"/>
    <w:rsid w:val="00131237"/>
    <w:rsid w:val="001329AC"/>
    <w:rsid w:val="00134CA0"/>
    <w:rsid w:val="001360E7"/>
    <w:rsid w:val="0014026F"/>
    <w:rsid w:val="00142EB2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4FB6"/>
    <w:rsid w:val="001664E0"/>
    <w:rsid w:val="00171AE6"/>
    <w:rsid w:val="00172F7A"/>
    <w:rsid w:val="00173150"/>
    <w:rsid w:val="00173390"/>
    <w:rsid w:val="001736F0"/>
    <w:rsid w:val="00173BB3"/>
    <w:rsid w:val="001740D0"/>
    <w:rsid w:val="00174F2C"/>
    <w:rsid w:val="0017639E"/>
    <w:rsid w:val="00176805"/>
    <w:rsid w:val="00177C45"/>
    <w:rsid w:val="00180F2A"/>
    <w:rsid w:val="00183E1F"/>
    <w:rsid w:val="00184407"/>
    <w:rsid w:val="00184B91"/>
    <w:rsid w:val="00184D4A"/>
    <w:rsid w:val="00186EC1"/>
    <w:rsid w:val="00191087"/>
    <w:rsid w:val="00191E1F"/>
    <w:rsid w:val="0019473B"/>
    <w:rsid w:val="001952B1"/>
    <w:rsid w:val="00196E39"/>
    <w:rsid w:val="00197649"/>
    <w:rsid w:val="001A01FB"/>
    <w:rsid w:val="001A10E9"/>
    <w:rsid w:val="001A126E"/>
    <w:rsid w:val="001A183D"/>
    <w:rsid w:val="001A2B65"/>
    <w:rsid w:val="001A3CD3"/>
    <w:rsid w:val="001A44FB"/>
    <w:rsid w:val="001A5BEF"/>
    <w:rsid w:val="001A7F15"/>
    <w:rsid w:val="001B342E"/>
    <w:rsid w:val="001B3870"/>
    <w:rsid w:val="001C058B"/>
    <w:rsid w:val="001C1832"/>
    <w:rsid w:val="001C188C"/>
    <w:rsid w:val="001C37C6"/>
    <w:rsid w:val="001C408E"/>
    <w:rsid w:val="001C54F9"/>
    <w:rsid w:val="001D124A"/>
    <w:rsid w:val="001D1783"/>
    <w:rsid w:val="001D439D"/>
    <w:rsid w:val="001D46AC"/>
    <w:rsid w:val="001D4FC3"/>
    <w:rsid w:val="001D50B9"/>
    <w:rsid w:val="001D53CD"/>
    <w:rsid w:val="001D55A3"/>
    <w:rsid w:val="001D5AF5"/>
    <w:rsid w:val="001D64B5"/>
    <w:rsid w:val="001D78D5"/>
    <w:rsid w:val="001E1E73"/>
    <w:rsid w:val="001E4E05"/>
    <w:rsid w:val="001E4E0C"/>
    <w:rsid w:val="001E526D"/>
    <w:rsid w:val="001E5655"/>
    <w:rsid w:val="001F1832"/>
    <w:rsid w:val="001F220F"/>
    <w:rsid w:val="001F25B3"/>
    <w:rsid w:val="001F6616"/>
    <w:rsid w:val="00202BD4"/>
    <w:rsid w:val="00203063"/>
    <w:rsid w:val="00204A97"/>
    <w:rsid w:val="002114EF"/>
    <w:rsid w:val="002166AD"/>
    <w:rsid w:val="00217871"/>
    <w:rsid w:val="0022180C"/>
    <w:rsid w:val="00221ED8"/>
    <w:rsid w:val="002231EA"/>
    <w:rsid w:val="00223FDF"/>
    <w:rsid w:val="002257C0"/>
    <w:rsid w:val="002279C0"/>
    <w:rsid w:val="0023727E"/>
    <w:rsid w:val="00237B19"/>
    <w:rsid w:val="00241D01"/>
    <w:rsid w:val="00242081"/>
    <w:rsid w:val="00242113"/>
    <w:rsid w:val="00243777"/>
    <w:rsid w:val="002441CD"/>
    <w:rsid w:val="00247E8A"/>
    <w:rsid w:val="002501A3"/>
    <w:rsid w:val="0025166C"/>
    <w:rsid w:val="00251C1B"/>
    <w:rsid w:val="002555D4"/>
    <w:rsid w:val="00257A1C"/>
    <w:rsid w:val="00261161"/>
    <w:rsid w:val="002618E1"/>
    <w:rsid w:val="00261A16"/>
    <w:rsid w:val="00263522"/>
    <w:rsid w:val="00264209"/>
    <w:rsid w:val="00264EC6"/>
    <w:rsid w:val="00266F18"/>
    <w:rsid w:val="00270135"/>
    <w:rsid w:val="00271013"/>
    <w:rsid w:val="00271168"/>
    <w:rsid w:val="002717E3"/>
    <w:rsid w:val="00273FE4"/>
    <w:rsid w:val="002765B4"/>
    <w:rsid w:val="00276A94"/>
    <w:rsid w:val="00276B79"/>
    <w:rsid w:val="00277AD7"/>
    <w:rsid w:val="0028740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30C"/>
    <w:rsid w:val="002B4429"/>
    <w:rsid w:val="002B56FD"/>
    <w:rsid w:val="002B68A6"/>
    <w:rsid w:val="002B7FAF"/>
    <w:rsid w:val="002C46EF"/>
    <w:rsid w:val="002D0C4F"/>
    <w:rsid w:val="002D1364"/>
    <w:rsid w:val="002D1449"/>
    <w:rsid w:val="002D3918"/>
    <w:rsid w:val="002D41DB"/>
    <w:rsid w:val="002D4D30"/>
    <w:rsid w:val="002D5000"/>
    <w:rsid w:val="002D598D"/>
    <w:rsid w:val="002D7188"/>
    <w:rsid w:val="002E1DE3"/>
    <w:rsid w:val="002E2AB6"/>
    <w:rsid w:val="002E3F34"/>
    <w:rsid w:val="002E48E1"/>
    <w:rsid w:val="002E5F79"/>
    <w:rsid w:val="002E64FA"/>
    <w:rsid w:val="002E7F79"/>
    <w:rsid w:val="002F0A00"/>
    <w:rsid w:val="002F0CFA"/>
    <w:rsid w:val="002F51F3"/>
    <w:rsid w:val="002F5908"/>
    <w:rsid w:val="002F669F"/>
    <w:rsid w:val="003010C8"/>
    <w:rsid w:val="00301C97"/>
    <w:rsid w:val="0031004C"/>
    <w:rsid w:val="003105F6"/>
    <w:rsid w:val="00311297"/>
    <w:rsid w:val="003113BE"/>
    <w:rsid w:val="00311493"/>
    <w:rsid w:val="003122CA"/>
    <w:rsid w:val="00313520"/>
    <w:rsid w:val="003148FD"/>
    <w:rsid w:val="003175D8"/>
    <w:rsid w:val="00321080"/>
    <w:rsid w:val="0032148B"/>
    <w:rsid w:val="00322D45"/>
    <w:rsid w:val="0032569A"/>
    <w:rsid w:val="00325A1F"/>
    <w:rsid w:val="003268F9"/>
    <w:rsid w:val="00330BAF"/>
    <w:rsid w:val="00331513"/>
    <w:rsid w:val="00333C92"/>
    <w:rsid w:val="00334E3A"/>
    <w:rsid w:val="003361DD"/>
    <w:rsid w:val="00341A6A"/>
    <w:rsid w:val="00342F3B"/>
    <w:rsid w:val="003453B2"/>
    <w:rsid w:val="00345B9C"/>
    <w:rsid w:val="00352DAE"/>
    <w:rsid w:val="00354EB9"/>
    <w:rsid w:val="003602AE"/>
    <w:rsid w:val="00360929"/>
    <w:rsid w:val="0036124B"/>
    <w:rsid w:val="003647D5"/>
    <w:rsid w:val="003674B0"/>
    <w:rsid w:val="00372B3C"/>
    <w:rsid w:val="00374D76"/>
    <w:rsid w:val="0037727C"/>
    <w:rsid w:val="00377E70"/>
    <w:rsid w:val="00380904"/>
    <w:rsid w:val="00381EF3"/>
    <w:rsid w:val="003823EE"/>
    <w:rsid w:val="00382960"/>
    <w:rsid w:val="003846F7"/>
    <w:rsid w:val="003851ED"/>
    <w:rsid w:val="00385B39"/>
    <w:rsid w:val="00386785"/>
    <w:rsid w:val="00390E89"/>
    <w:rsid w:val="00391B1A"/>
    <w:rsid w:val="00393601"/>
    <w:rsid w:val="00394423"/>
    <w:rsid w:val="0039534F"/>
    <w:rsid w:val="00396942"/>
    <w:rsid w:val="00396B49"/>
    <w:rsid w:val="00396E3E"/>
    <w:rsid w:val="003A1A5B"/>
    <w:rsid w:val="003A306E"/>
    <w:rsid w:val="003A32C0"/>
    <w:rsid w:val="003A4098"/>
    <w:rsid w:val="003A60DC"/>
    <w:rsid w:val="003A6A46"/>
    <w:rsid w:val="003A7A63"/>
    <w:rsid w:val="003B000C"/>
    <w:rsid w:val="003B0F1D"/>
    <w:rsid w:val="003B2A43"/>
    <w:rsid w:val="003B3260"/>
    <w:rsid w:val="003B4A57"/>
    <w:rsid w:val="003B6D40"/>
    <w:rsid w:val="003B74A2"/>
    <w:rsid w:val="003B74B1"/>
    <w:rsid w:val="003C0AD9"/>
    <w:rsid w:val="003C0ED0"/>
    <w:rsid w:val="003C1BA7"/>
    <w:rsid w:val="003C1D49"/>
    <w:rsid w:val="003C35C4"/>
    <w:rsid w:val="003C3859"/>
    <w:rsid w:val="003D0973"/>
    <w:rsid w:val="003D12C2"/>
    <w:rsid w:val="003D31B9"/>
    <w:rsid w:val="003D3867"/>
    <w:rsid w:val="003D6B5C"/>
    <w:rsid w:val="003E0D1A"/>
    <w:rsid w:val="003E2DA3"/>
    <w:rsid w:val="003F020D"/>
    <w:rsid w:val="003F03D9"/>
    <w:rsid w:val="003F2C18"/>
    <w:rsid w:val="003F2FBE"/>
    <w:rsid w:val="003F318D"/>
    <w:rsid w:val="003F5BAE"/>
    <w:rsid w:val="003F6ED7"/>
    <w:rsid w:val="00401C84"/>
    <w:rsid w:val="00401FED"/>
    <w:rsid w:val="00403210"/>
    <w:rsid w:val="004035BB"/>
    <w:rsid w:val="004035EB"/>
    <w:rsid w:val="00407332"/>
    <w:rsid w:val="00407828"/>
    <w:rsid w:val="00413D8E"/>
    <w:rsid w:val="004140F2"/>
    <w:rsid w:val="004149B1"/>
    <w:rsid w:val="004161AD"/>
    <w:rsid w:val="00417B22"/>
    <w:rsid w:val="00421085"/>
    <w:rsid w:val="0042465E"/>
    <w:rsid w:val="00424DF7"/>
    <w:rsid w:val="004255A6"/>
    <w:rsid w:val="00425DBA"/>
    <w:rsid w:val="0043254A"/>
    <w:rsid w:val="00432B76"/>
    <w:rsid w:val="00433EC5"/>
    <w:rsid w:val="0043437C"/>
    <w:rsid w:val="004343E5"/>
    <w:rsid w:val="00434D01"/>
    <w:rsid w:val="00435D26"/>
    <w:rsid w:val="00440C99"/>
    <w:rsid w:val="0044175C"/>
    <w:rsid w:val="004427F6"/>
    <w:rsid w:val="00445B59"/>
    <w:rsid w:val="00445F4D"/>
    <w:rsid w:val="004465EE"/>
    <w:rsid w:val="004504C0"/>
    <w:rsid w:val="004550FB"/>
    <w:rsid w:val="0046111A"/>
    <w:rsid w:val="00462946"/>
    <w:rsid w:val="00463F43"/>
    <w:rsid w:val="00464B94"/>
    <w:rsid w:val="00465334"/>
    <w:rsid w:val="004653A8"/>
    <w:rsid w:val="00465A0B"/>
    <w:rsid w:val="0047077C"/>
    <w:rsid w:val="00470B05"/>
    <w:rsid w:val="0047207C"/>
    <w:rsid w:val="00472CD6"/>
    <w:rsid w:val="00473B04"/>
    <w:rsid w:val="00474ABF"/>
    <w:rsid w:val="00474E3C"/>
    <w:rsid w:val="00476BD3"/>
    <w:rsid w:val="00480A58"/>
    <w:rsid w:val="00482151"/>
    <w:rsid w:val="00484C45"/>
    <w:rsid w:val="00485FAD"/>
    <w:rsid w:val="00487AED"/>
    <w:rsid w:val="00490AEA"/>
    <w:rsid w:val="00491EDF"/>
    <w:rsid w:val="00492A3F"/>
    <w:rsid w:val="00494F62"/>
    <w:rsid w:val="004A2001"/>
    <w:rsid w:val="004A20D8"/>
    <w:rsid w:val="004A30E7"/>
    <w:rsid w:val="004A3590"/>
    <w:rsid w:val="004A75F8"/>
    <w:rsid w:val="004B00A7"/>
    <w:rsid w:val="004B00D4"/>
    <w:rsid w:val="004B25E2"/>
    <w:rsid w:val="004B34D7"/>
    <w:rsid w:val="004B5037"/>
    <w:rsid w:val="004B5B2F"/>
    <w:rsid w:val="004B5DD0"/>
    <w:rsid w:val="004B626A"/>
    <w:rsid w:val="004B660E"/>
    <w:rsid w:val="004B79DB"/>
    <w:rsid w:val="004C05BD"/>
    <w:rsid w:val="004C3B06"/>
    <w:rsid w:val="004C3F97"/>
    <w:rsid w:val="004C7EE7"/>
    <w:rsid w:val="004D2DEE"/>
    <w:rsid w:val="004D2E1F"/>
    <w:rsid w:val="004D501C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67C"/>
    <w:rsid w:val="00501A50"/>
    <w:rsid w:val="00501D04"/>
    <w:rsid w:val="0050222D"/>
    <w:rsid w:val="00503AF3"/>
    <w:rsid w:val="00504E61"/>
    <w:rsid w:val="0050696D"/>
    <w:rsid w:val="00507A50"/>
    <w:rsid w:val="0051094B"/>
    <w:rsid w:val="005110D7"/>
    <w:rsid w:val="00511D99"/>
    <w:rsid w:val="005128D3"/>
    <w:rsid w:val="00513055"/>
    <w:rsid w:val="005147E8"/>
    <w:rsid w:val="005158F2"/>
    <w:rsid w:val="00520153"/>
    <w:rsid w:val="005221E2"/>
    <w:rsid w:val="00526DFC"/>
    <w:rsid w:val="00526F43"/>
    <w:rsid w:val="00527651"/>
    <w:rsid w:val="005363AB"/>
    <w:rsid w:val="005367AD"/>
    <w:rsid w:val="00540DBF"/>
    <w:rsid w:val="0054202F"/>
    <w:rsid w:val="005422B4"/>
    <w:rsid w:val="0054462D"/>
    <w:rsid w:val="00544EF4"/>
    <w:rsid w:val="00545E53"/>
    <w:rsid w:val="00547084"/>
    <w:rsid w:val="005479D9"/>
    <w:rsid w:val="0055559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0DA"/>
    <w:rsid w:val="0057547F"/>
    <w:rsid w:val="005754EE"/>
    <w:rsid w:val="0057617E"/>
    <w:rsid w:val="00576497"/>
    <w:rsid w:val="00577796"/>
    <w:rsid w:val="005835E7"/>
    <w:rsid w:val="0058397F"/>
    <w:rsid w:val="00583BF8"/>
    <w:rsid w:val="00585F33"/>
    <w:rsid w:val="00591124"/>
    <w:rsid w:val="00593E65"/>
    <w:rsid w:val="00597024"/>
    <w:rsid w:val="005A0274"/>
    <w:rsid w:val="005A05AE"/>
    <w:rsid w:val="005A095C"/>
    <w:rsid w:val="005A2BCA"/>
    <w:rsid w:val="005A4EF1"/>
    <w:rsid w:val="005A669D"/>
    <w:rsid w:val="005A75D8"/>
    <w:rsid w:val="005B713E"/>
    <w:rsid w:val="005C03B6"/>
    <w:rsid w:val="005C348E"/>
    <w:rsid w:val="005C68E1"/>
    <w:rsid w:val="005D3763"/>
    <w:rsid w:val="005D55E1"/>
    <w:rsid w:val="005D6F44"/>
    <w:rsid w:val="005E19F7"/>
    <w:rsid w:val="005E448F"/>
    <w:rsid w:val="005E4F04"/>
    <w:rsid w:val="005E4F86"/>
    <w:rsid w:val="005E62C2"/>
    <w:rsid w:val="005E6C71"/>
    <w:rsid w:val="005F0963"/>
    <w:rsid w:val="005F2824"/>
    <w:rsid w:val="005F2EBA"/>
    <w:rsid w:val="005F35ED"/>
    <w:rsid w:val="005F7011"/>
    <w:rsid w:val="005F7051"/>
    <w:rsid w:val="005F7812"/>
    <w:rsid w:val="005F7A88"/>
    <w:rsid w:val="00601181"/>
    <w:rsid w:val="00603A1A"/>
    <w:rsid w:val="006046AD"/>
    <w:rsid w:val="006046D5"/>
    <w:rsid w:val="00606D3B"/>
    <w:rsid w:val="00607A93"/>
    <w:rsid w:val="00610C08"/>
    <w:rsid w:val="00611D99"/>
    <w:rsid w:val="00611F74"/>
    <w:rsid w:val="00612465"/>
    <w:rsid w:val="00612C7A"/>
    <w:rsid w:val="00615772"/>
    <w:rsid w:val="00621256"/>
    <w:rsid w:val="00621FCC"/>
    <w:rsid w:val="00622E4B"/>
    <w:rsid w:val="00623DC8"/>
    <w:rsid w:val="006333DA"/>
    <w:rsid w:val="00635134"/>
    <w:rsid w:val="006356E2"/>
    <w:rsid w:val="006377FB"/>
    <w:rsid w:val="00640130"/>
    <w:rsid w:val="00642A65"/>
    <w:rsid w:val="00645DCE"/>
    <w:rsid w:val="006465AC"/>
    <w:rsid w:val="006465BF"/>
    <w:rsid w:val="00653B22"/>
    <w:rsid w:val="00655F4D"/>
    <w:rsid w:val="00657BF4"/>
    <w:rsid w:val="006603FB"/>
    <w:rsid w:val="006608DF"/>
    <w:rsid w:val="00661678"/>
    <w:rsid w:val="006623AC"/>
    <w:rsid w:val="006678AF"/>
    <w:rsid w:val="006701EF"/>
    <w:rsid w:val="0067278A"/>
    <w:rsid w:val="00673BA5"/>
    <w:rsid w:val="00680058"/>
    <w:rsid w:val="00680D94"/>
    <w:rsid w:val="00680E98"/>
    <w:rsid w:val="006815AA"/>
    <w:rsid w:val="00681F9F"/>
    <w:rsid w:val="006840EA"/>
    <w:rsid w:val="006844D5"/>
    <w:rsid w:val="006844E2"/>
    <w:rsid w:val="00685267"/>
    <w:rsid w:val="00685AD1"/>
    <w:rsid w:val="006872AE"/>
    <w:rsid w:val="00690082"/>
    <w:rsid w:val="00690252"/>
    <w:rsid w:val="006946BB"/>
    <w:rsid w:val="006969FA"/>
    <w:rsid w:val="006A1208"/>
    <w:rsid w:val="006A2085"/>
    <w:rsid w:val="006A35D5"/>
    <w:rsid w:val="006A748A"/>
    <w:rsid w:val="006B01B2"/>
    <w:rsid w:val="006B57FC"/>
    <w:rsid w:val="006B7550"/>
    <w:rsid w:val="006C274E"/>
    <w:rsid w:val="006C419E"/>
    <w:rsid w:val="006C4A31"/>
    <w:rsid w:val="006C5165"/>
    <w:rsid w:val="006C5AC2"/>
    <w:rsid w:val="006C681C"/>
    <w:rsid w:val="006C6AFB"/>
    <w:rsid w:val="006D129F"/>
    <w:rsid w:val="006D2735"/>
    <w:rsid w:val="006D45B2"/>
    <w:rsid w:val="006D5971"/>
    <w:rsid w:val="006D674E"/>
    <w:rsid w:val="006E0FCC"/>
    <w:rsid w:val="006E1E96"/>
    <w:rsid w:val="006E4405"/>
    <w:rsid w:val="006E5076"/>
    <w:rsid w:val="006E5E21"/>
    <w:rsid w:val="006F2648"/>
    <w:rsid w:val="006F2F10"/>
    <w:rsid w:val="006F482B"/>
    <w:rsid w:val="006F6311"/>
    <w:rsid w:val="006F632B"/>
    <w:rsid w:val="0070054C"/>
    <w:rsid w:val="00701952"/>
    <w:rsid w:val="00702556"/>
    <w:rsid w:val="0070277E"/>
    <w:rsid w:val="00704156"/>
    <w:rsid w:val="007069FC"/>
    <w:rsid w:val="00711221"/>
    <w:rsid w:val="00712675"/>
    <w:rsid w:val="00713808"/>
    <w:rsid w:val="0071436D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3D8"/>
    <w:rsid w:val="00730555"/>
    <w:rsid w:val="007312CC"/>
    <w:rsid w:val="00732252"/>
    <w:rsid w:val="00732BF2"/>
    <w:rsid w:val="00732DEE"/>
    <w:rsid w:val="00733297"/>
    <w:rsid w:val="00734C6F"/>
    <w:rsid w:val="00736A64"/>
    <w:rsid w:val="00737F6A"/>
    <w:rsid w:val="007410B6"/>
    <w:rsid w:val="007440F6"/>
    <w:rsid w:val="00744C6F"/>
    <w:rsid w:val="0074560E"/>
    <w:rsid w:val="007457F6"/>
    <w:rsid w:val="00745ABB"/>
    <w:rsid w:val="00745EEF"/>
    <w:rsid w:val="00746E38"/>
    <w:rsid w:val="00747CD5"/>
    <w:rsid w:val="00753B51"/>
    <w:rsid w:val="00756629"/>
    <w:rsid w:val="007575D2"/>
    <w:rsid w:val="00757B4F"/>
    <w:rsid w:val="00757B6A"/>
    <w:rsid w:val="007610E0"/>
    <w:rsid w:val="00761CE6"/>
    <w:rsid w:val="007621AA"/>
    <w:rsid w:val="0076260A"/>
    <w:rsid w:val="00764A67"/>
    <w:rsid w:val="00764F03"/>
    <w:rsid w:val="007703C2"/>
    <w:rsid w:val="00770F6B"/>
    <w:rsid w:val="007710A6"/>
    <w:rsid w:val="00771883"/>
    <w:rsid w:val="00771F6B"/>
    <w:rsid w:val="00776DC2"/>
    <w:rsid w:val="00780009"/>
    <w:rsid w:val="00780122"/>
    <w:rsid w:val="0078214B"/>
    <w:rsid w:val="0078498A"/>
    <w:rsid w:val="00787B9C"/>
    <w:rsid w:val="007916C5"/>
    <w:rsid w:val="0079175F"/>
    <w:rsid w:val="00792207"/>
    <w:rsid w:val="00792B64"/>
    <w:rsid w:val="00792E29"/>
    <w:rsid w:val="0079379A"/>
    <w:rsid w:val="00794953"/>
    <w:rsid w:val="00795787"/>
    <w:rsid w:val="007A1F2F"/>
    <w:rsid w:val="007A2A5C"/>
    <w:rsid w:val="007A2CE5"/>
    <w:rsid w:val="007A5150"/>
    <w:rsid w:val="007A5373"/>
    <w:rsid w:val="007A789F"/>
    <w:rsid w:val="007B3A00"/>
    <w:rsid w:val="007B75BC"/>
    <w:rsid w:val="007C0BD6"/>
    <w:rsid w:val="007C1E3E"/>
    <w:rsid w:val="007C3806"/>
    <w:rsid w:val="007C5BB7"/>
    <w:rsid w:val="007D07D5"/>
    <w:rsid w:val="007D1C64"/>
    <w:rsid w:val="007D24FF"/>
    <w:rsid w:val="007D25E4"/>
    <w:rsid w:val="007D32DD"/>
    <w:rsid w:val="007D6DCE"/>
    <w:rsid w:val="007D72C4"/>
    <w:rsid w:val="007E2CFE"/>
    <w:rsid w:val="007E3295"/>
    <w:rsid w:val="007E531B"/>
    <w:rsid w:val="007E59C9"/>
    <w:rsid w:val="007F0072"/>
    <w:rsid w:val="007F2EB6"/>
    <w:rsid w:val="007F3207"/>
    <w:rsid w:val="007F54C3"/>
    <w:rsid w:val="00802949"/>
    <w:rsid w:val="0080301E"/>
    <w:rsid w:val="0080365F"/>
    <w:rsid w:val="00812BE5"/>
    <w:rsid w:val="00814EB4"/>
    <w:rsid w:val="008156AE"/>
    <w:rsid w:val="00816EE1"/>
    <w:rsid w:val="00817429"/>
    <w:rsid w:val="00821514"/>
    <w:rsid w:val="00821E35"/>
    <w:rsid w:val="00821F7A"/>
    <w:rsid w:val="00821FF2"/>
    <w:rsid w:val="00823E9B"/>
    <w:rsid w:val="00824591"/>
    <w:rsid w:val="00824AED"/>
    <w:rsid w:val="00827820"/>
    <w:rsid w:val="00830892"/>
    <w:rsid w:val="00831B8B"/>
    <w:rsid w:val="0083405D"/>
    <w:rsid w:val="008352D4"/>
    <w:rsid w:val="00836DB9"/>
    <w:rsid w:val="00837C67"/>
    <w:rsid w:val="0084096A"/>
    <w:rsid w:val="008415B0"/>
    <w:rsid w:val="00841F45"/>
    <w:rsid w:val="00842028"/>
    <w:rsid w:val="008436B8"/>
    <w:rsid w:val="008460B6"/>
    <w:rsid w:val="00850C9D"/>
    <w:rsid w:val="00852B59"/>
    <w:rsid w:val="0085407E"/>
    <w:rsid w:val="00856272"/>
    <w:rsid w:val="008563FF"/>
    <w:rsid w:val="0086018B"/>
    <w:rsid w:val="008611DD"/>
    <w:rsid w:val="008620DE"/>
    <w:rsid w:val="00863297"/>
    <w:rsid w:val="00866189"/>
    <w:rsid w:val="00866867"/>
    <w:rsid w:val="008709AC"/>
    <w:rsid w:val="00872257"/>
    <w:rsid w:val="0087247D"/>
    <w:rsid w:val="008753E6"/>
    <w:rsid w:val="0087738C"/>
    <w:rsid w:val="008802AF"/>
    <w:rsid w:val="00881926"/>
    <w:rsid w:val="00881F73"/>
    <w:rsid w:val="0088223A"/>
    <w:rsid w:val="0088318F"/>
    <w:rsid w:val="0088331D"/>
    <w:rsid w:val="00883DE0"/>
    <w:rsid w:val="008852B0"/>
    <w:rsid w:val="00885AE7"/>
    <w:rsid w:val="00886B60"/>
    <w:rsid w:val="00887889"/>
    <w:rsid w:val="008908F7"/>
    <w:rsid w:val="008920FF"/>
    <w:rsid w:val="008926E8"/>
    <w:rsid w:val="00894F19"/>
    <w:rsid w:val="00896A10"/>
    <w:rsid w:val="008971B5"/>
    <w:rsid w:val="008A3858"/>
    <w:rsid w:val="008A3CBC"/>
    <w:rsid w:val="008A5D26"/>
    <w:rsid w:val="008A6B13"/>
    <w:rsid w:val="008A6ECB"/>
    <w:rsid w:val="008B0BF9"/>
    <w:rsid w:val="008B2866"/>
    <w:rsid w:val="008B2DFE"/>
    <w:rsid w:val="008B3859"/>
    <w:rsid w:val="008B436D"/>
    <w:rsid w:val="008B4E49"/>
    <w:rsid w:val="008B7712"/>
    <w:rsid w:val="008B7B26"/>
    <w:rsid w:val="008C1703"/>
    <w:rsid w:val="008C1E0D"/>
    <w:rsid w:val="008C3524"/>
    <w:rsid w:val="008C4061"/>
    <w:rsid w:val="008C4229"/>
    <w:rsid w:val="008C53D9"/>
    <w:rsid w:val="008C5BE0"/>
    <w:rsid w:val="008C5E79"/>
    <w:rsid w:val="008C6A14"/>
    <w:rsid w:val="008C7233"/>
    <w:rsid w:val="008D2434"/>
    <w:rsid w:val="008E171D"/>
    <w:rsid w:val="008E2785"/>
    <w:rsid w:val="008E78A3"/>
    <w:rsid w:val="008F0654"/>
    <w:rsid w:val="008F06CB"/>
    <w:rsid w:val="008F0A76"/>
    <w:rsid w:val="008F2DA2"/>
    <w:rsid w:val="008F2E83"/>
    <w:rsid w:val="008F5A3E"/>
    <w:rsid w:val="008F612A"/>
    <w:rsid w:val="008F6D52"/>
    <w:rsid w:val="009019DD"/>
    <w:rsid w:val="0090293D"/>
    <w:rsid w:val="009034DE"/>
    <w:rsid w:val="009040FF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7A6"/>
    <w:rsid w:val="0093790B"/>
    <w:rsid w:val="00940B2B"/>
    <w:rsid w:val="009424DF"/>
    <w:rsid w:val="00943693"/>
    <w:rsid w:val="00943751"/>
    <w:rsid w:val="00946DD0"/>
    <w:rsid w:val="009509E6"/>
    <w:rsid w:val="00952018"/>
    <w:rsid w:val="00952800"/>
    <w:rsid w:val="0095300D"/>
    <w:rsid w:val="0095327C"/>
    <w:rsid w:val="009546B3"/>
    <w:rsid w:val="00956812"/>
    <w:rsid w:val="0095719A"/>
    <w:rsid w:val="009618E8"/>
    <w:rsid w:val="009623E9"/>
    <w:rsid w:val="00963572"/>
    <w:rsid w:val="00963EEB"/>
    <w:rsid w:val="009648BC"/>
    <w:rsid w:val="00964C2F"/>
    <w:rsid w:val="00965F88"/>
    <w:rsid w:val="00971A17"/>
    <w:rsid w:val="00982601"/>
    <w:rsid w:val="00984E03"/>
    <w:rsid w:val="00985AC4"/>
    <w:rsid w:val="00987E85"/>
    <w:rsid w:val="009A0B88"/>
    <w:rsid w:val="009A0D12"/>
    <w:rsid w:val="009A1987"/>
    <w:rsid w:val="009A2401"/>
    <w:rsid w:val="009A2BEE"/>
    <w:rsid w:val="009A327F"/>
    <w:rsid w:val="009A5289"/>
    <w:rsid w:val="009A7A53"/>
    <w:rsid w:val="009B0402"/>
    <w:rsid w:val="009B0B75"/>
    <w:rsid w:val="009B16DF"/>
    <w:rsid w:val="009B4CB2"/>
    <w:rsid w:val="009B6701"/>
    <w:rsid w:val="009B6C9C"/>
    <w:rsid w:val="009B6EF7"/>
    <w:rsid w:val="009B7000"/>
    <w:rsid w:val="009B739C"/>
    <w:rsid w:val="009C04EC"/>
    <w:rsid w:val="009C129F"/>
    <w:rsid w:val="009C30C9"/>
    <w:rsid w:val="009C328C"/>
    <w:rsid w:val="009C4444"/>
    <w:rsid w:val="009C770A"/>
    <w:rsid w:val="009C79AD"/>
    <w:rsid w:val="009C7CA6"/>
    <w:rsid w:val="009D3316"/>
    <w:rsid w:val="009D55AA"/>
    <w:rsid w:val="009D568E"/>
    <w:rsid w:val="009E3E77"/>
    <w:rsid w:val="009E3FAB"/>
    <w:rsid w:val="009E5B3F"/>
    <w:rsid w:val="009E7D90"/>
    <w:rsid w:val="009F1AB0"/>
    <w:rsid w:val="009F3C97"/>
    <w:rsid w:val="009F501D"/>
    <w:rsid w:val="009F5907"/>
    <w:rsid w:val="00A0268C"/>
    <w:rsid w:val="00A039D5"/>
    <w:rsid w:val="00A046AD"/>
    <w:rsid w:val="00A057B9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163"/>
    <w:rsid w:val="00A37E70"/>
    <w:rsid w:val="00A43714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8A0"/>
    <w:rsid w:val="00A831B8"/>
    <w:rsid w:val="00A83676"/>
    <w:rsid w:val="00A83B7B"/>
    <w:rsid w:val="00A84274"/>
    <w:rsid w:val="00A850F3"/>
    <w:rsid w:val="00A864E3"/>
    <w:rsid w:val="00A874BB"/>
    <w:rsid w:val="00A94574"/>
    <w:rsid w:val="00A95936"/>
    <w:rsid w:val="00A96265"/>
    <w:rsid w:val="00A97084"/>
    <w:rsid w:val="00A97EFB"/>
    <w:rsid w:val="00AA1C2C"/>
    <w:rsid w:val="00AA2C30"/>
    <w:rsid w:val="00AA35F6"/>
    <w:rsid w:val="00AA4965"/>
    <w:rsid w:val="00AA667C"/>
    <w:rsid w:val="00AA6E91"/>
    <w:rsid w:val="00AA7439"/>
    <w:rsid w:val="00AB047E"/>
    <w:rsid w:val="00AB0B0A"/>
    <w:rsid w:val="00AB0BB7"/>
    <w:rsid w:val="00AB22C6"/>
    <w:rsid w:val="00AB2AD0"/>
    <w:rsid w:val="00AB56CC"/>
    <w:rsid w:val="00AB67FC"/>
    <w:rsid w:val="00AB7185"/>
    <w:rsid w:val="00AC00F2"/>
    <w:rsid w:val="00AC0BBB"/>
    <w:rsid w:val="00AC31B5"/>
    <w:rsid w:val="00AC4357"/>
    <w:rsid w:val="00AC4EA1"/>
    <w:rsid w:val="00AC5025"/>
    <w:rsid w:val="00AC5381"/>
    <w:rsid w:val="00AC5920"/>
    <w:rsid w:val="00AC6A63"/>
    <w:rsid w:val="00AC6C5A"/>
    <w:rsid w:val="00AD0E65"/>
    <w:rsid w:val="00AD2773"/>
    <w:rsid w:val="00AD2BF2"/>
    <w:rsid w:val="00AD49F3"/>
    <w:rsid w:val="00AD4E90"/>
    <w:rsid w:val="00AD5422"/>
    <w:rsid w:val="00AE4179"/>
    <w:rsid w:val="00AE4425"/>
    <w:rsid w:val="00AE4FBE"/>
    <w:rsid w:val="00AE650F"/>
    <w:rsid w:val="00AE6555"/>
    <w:rsid w:val="00AE7D16"/>
    <w:rsid w:val="00AF1B97"/>
    <w:rsid w:val="00AF1E35"/>
    <w:rsid w:val="00AF4695"/>
    <w:rsid w:val="00AF4CAA"/>
    <w:rsid w:val="00AF4F99"/>
    <w:rsid w:val="00AF571A"/>
    <w:rsid w:val="00AF6066"/>
    <w:rsid w:val="00AF60A0"/>
    <w:rsid w:val="00AF67FC"/>
    <w:rsid w:val="00AF7190"/>
    <w:rsid w:val="00AF7DF5"/>
    <w:rsid w:val="00B006E5"/>
    <w:rsid w:val="00B024C2"/>
    <w:rsid w:val="00B02A92"/>
    <w:rsid w:val="00B03BBF"/>
    <w:rsid w:val="00B07700"/>
    <w:rsid w:val="00B13921"/>
    <w:rsid w:val="00B1528C"/>
    <w:rsid w:val="00B16ACD"/>
    <w:rsid w:val="00B21487"/>
    <w:rsid w:val="00B21B6B"/>
    <w:rsid w:val="00B232D1"/>
    <w:rsid w:val="00B23A6C"/>
    <w:rsid w:val="00B24C81"/>
    <w:rsid w:val="00B24DB5"/>
    <w:rsid w:val="00B24F8A"/>
    <w:rsid w:val="00B310A1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487"/>
    <w:rsid w:val="00B467F7"/>
    <w:rsid w:val="00B51A7D"/>
    <w:rsid w:val="00B535C2"/>
    <w:rsid w:val="00B554D3"/>
    <w:rsid w:val="00B55544"/>
    <w:rsid w:val="00B576B4"/>
    <w:rsid w:val="00B642FC"/>
    <w:rsid w:val="00B64D26"/>
    <w:rsid w:val="00B64FBB"/>
    <w:rsid w:val="00B66445"/>
    <w:rsid w:val="00B70E22"/>
    <w:rsid w:val="00B73C09"/>
    <w:rsid w:val="00B774CB"/>
    <w:rsid w:val="00B80402"/>
    <w:rsid w:val="00B80B9A"/>
    <w:rsid w:val="00B81CE5"/>
    <w:rsid w:val="00B830B7"/>
    <w:rsid w:val="00B848EA"/>
    <w:rsid w:val="00B84B2B"/>
    <w:rsid w:val="00B869C1"/>
    <w:rsid w:val="00B90500"/>
    <w:rsid w:val="00B9176C"/>
    <w:rsid w:val="00B935A4"/>
    <w:rsid w:val="00B94C50"/>
    <w:rsid w:val="00BA177E"/>
    <w:rsid w:val="00BA3ED0"/>
    <w:rsid w:val="00BA561A"/>
    <w:rsid w:val="00BA6CF4"/>
    <w:rsid w:val="00BB0798"/>
    <w:rsid w:val="00BB0DC6"/>
    <w:rsid w:val="00BB15E4"/>
    <w:rsid w:val="00BB1E19"/>
    <w:rsid w:val="00BB21D1"/>
    <w:rsid w:val="00BB32F2"/>
    <w:rsid w:val="00BB4338"/>
    <w:rsid w:val="00BB5461"/>
    <w:rsid w:val="00BB6C0E"/>
    <w:rsid w:val="00BB7B38"/>
    <w:rsid w:val="00BC11E5"/>
    <w:rsid w:val="00BC44FB"/>
    <w:rsid w:val="00BC4993"/>
    <w:rsid w:val="00BC4BC6"/>
    <w:rsid w:val="00BC52FD"/>
    <w:rsid w:val="00BC5B02"/>
    <w:rsid w:val="00BC6E62"/>
    <w:rsid w:val="00BC7443"/>
    <w:rsid w:val="00BD0648"/>
    <w:rsid w:val="00BD1040"/>
    <w:rsid w:val="00BD34AA"/>
    <w:rsid w:val="00BD3747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C1B"/>
    <w:rsid w:val="00C11943"/>
    <w:rsid w:val="00C12E96"/>
    <w:rsid w:val="00C14763"/>
    <w:rsid w:val="00C16141"/>
    <w:rsid w:val="00C21870"/>
    <w:rsid w:val="00C2363F"/>
    <w:rsid w:val="00C236C8"/>
    <w:rsid w:val="00C25AAD"/>
    <w:rsid w:val="00C260B1"/>
    <w:rsid w:val="00C26E56"/>
    <w:rsid w:val="00C30A69"/>
    <w:rsid w:val="00C313D7"/>
    <w:rsid w:val="00C31406"/>
    <w:rsid w:val="00C32BC0"/>
    <w:rsid w:val="00C32E91"/>
    <w:rsid w:val="00C35AF0"/>
    <w:rsid w:val="00C37194"/>
    <w:rsid w:val="00C40637"/>
    <w:rsid w:val="00C409FF"/>
    <w:rsid w:val="00C40F6C"/>
    <w:rsid w:val="00C44426"/>
    <w:rsid w:val="00C445F3"/>
    <w:rsid w:val="00C451F4"/>
    <w:rsid w:val="00C45EB1"/>
    <w:rsid w:val="00C50B38"/>
    <w:rsid w:val="00C5238D"/>
    <w:rsid w:val="00C52726"/>
    <w:rsid w:val="00C54A3A"/>
    <w:rsid w:val="00C55566"/>
    <w:rsid w:val="00C558B0"/>
    <w:rsid w:val="00C56448"/>
    <w:rsid w:val="00C667BE"/>
    <w:rsid w:val="00C6766B"/>
    <w:rsid w:val="00C71408"/>
    <w:rsid w:val="00C72223"/>
    <w:rsid w:val="00C73003"/>
    <w:rsid w:val="00C76417"/>
    <w:rsid w:val="00C7726F"/>
    <w:rsid w:val="00C81921"/>
    <w:rsid w:val="00C823DA"/>
    <w:rsid w:val="00C8259F"/>
    <w:rsid w:val="00C82746"/>
    <w:rsid w:val="00C8312F"/>
    <w:rsid w:val="00C83BD8"/>
    <w:rsid w:val="00C84453"/>
    <w:rsid w:val="00C84C47"/>
    <w:rsid w:val="00C84E1F"/>
    <w:rsid w:val="00C858A4"/>
    <w:rsid w:val="00C86AFA"/>
    <w:rsid w:val="00C879DC"/>
    <w:rsid w:val="00C90FAE"/>
    <w:rsid w:val="00C95E44"/>
    <w:rsid w:val="00CA4E6E"/>
    <w:rsid w:val="00CB18D0"/>
    <w:rsid w:val="00CB1C8A"/>
    <w:rsid w:val="00CB24F5"/>
    <w:rsid w:val="00CB2663"/>
    <w:rsid w:val="00CB3BBE"/>
    <w:rsid w:val="00CB59E9"/>
    <w:rsid w:val="00CB7C50"/>
    <w:rsid w:val="00CC0D6A"/>
    <w:rsid w:val="00CC3831"/>
    <w:rsid w:val="00CC3B75"/>
    <w:rsid w:val="00CC3E3D"/>
    <w:rsid w:val="00CC519B"/>
    <w:rsid w:val="00CD12C1"/>
    <w:rsid w:val="00CD214E"/>
    <w:rsid w:val="00CD46FA"/>
    <w:rsid w:val="00CD5973"/>
    <w:rsid w:val="00CD5DD2"/>
    <w:rsid w:val="00CE31A6"/>
    <w:rsid w:val="00CE5AE8"/>
    <w:rsid w:val="00CF09AA"/>
    <w:rsid w:val="00CF4813"/>
    <w:rsid w:val="00CF5233"/>
    <w:rsid w:val="00CF55C2"/>
    <w:rsid w:val="00CF7D47"/>
    <w:rsid w:val="00D0026D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AF1"/>
    <w:rsid w:val="00D22AF5"/>
    <w:rsid w:val="00D235EA"/>
    <w:rsid w:val="00D247A9"/>
    <w:rsid w:val="00D26EBA"/>
    <w:rsid w:val="00D32721"/>
    <w:rsid w:val="00D328DC"/>
    <w:rsid w:val="00D32B5E"/>
    <w:rsid w:val="00D33387"/>
    <w:rsid w:val="00D402FB"/>
    <w:rsid w:val="00D47966"/>
    <w:rsid w:val="00D47D7A"/>
    <w:rsid w:val="00D50ABD"/>
    <w:rsid w:val="00D54C00"/>
    <w:rsid w:val="00D55290"/>
    <w:rsid w:val="00D57791"/>
    <w:rsid w:val="00D6046A"/>
    <w:rsid w:val="00D61BC3"/>
    <w:rsid w:val="00D61CCE"/>
    <w:rsid w:val="00D62870"/>
    <w:rsid w:val="00D655D9"/>
    <w:rsid w:val="00D65872"/>
    <w:rsid w:val="00D676F3"/>
    <w:rsid w:val="00D70C15"/>
    <w:rsid w:val="00D70EF5"/>
    <w:rsid w:val="00D71024"/>
    <w:rsid w:val="00D71A25"/>
    <w:rsid w:val="00D71FCF"/>
    <w:rsid w:val="00D72A54"/>
    <w:rsid w:val="00D72CC1"/>
    <w:rsid w:val="00D7332A"/>
    <w:rsid w:val="00D75280"/>
    <w:rsid w:val="00D76EC9"/>
    <w:rsid w:val="00D807B5"/>
    <w:rsid w:val="00D80E7D"/>
    <w:rsid w:val="00D81397"/>
    <w:rsid w:val="00D848B9"/>
    <w:rsid w:val="00D909D6"/>
    <w:rsid w:val="00D90E69"/>
    <w:rsid w:val="00D91368"/>
    <w:rsid w:val="00D93106"/>
    <w:rsid w:val="00D933E9"/>
    <w:rsid w:val="00D9505D"/>
    <w:rsid w:val="00D953D0"/>
    <w:rsid w:val="00D959F5"/>
    <w:rsid w:val="00D96884"/>
    <w:rsid w:val="00D97D71"/>
    <w:rsid w:val="00DA3FDD"/>
    <w:rsid w:val="00DA5AE1"/>
    <w:rsid w:val="00DA7017"/>
    <w:rsid w:val="00DA7028"/>
    <w:rsid w:val="00DA7D04"/>
    <w:rsid w:val="00DB009B"/>
    <w:rsid w:val="00DB1AD2"/>
    <w:rsid w:val="00DB2B58"/>
    <w:rsid w:val="00DB5206"/>
    <w:rsid w:val="00DB61B9"/>
    <w:rsid w:val="00DB6276"/>
    <w:rsid w:val="00DB63F5"/>
    <w:rsid w:val="00DC0F73"/>
    <w:rsid w:val="00DC1C6B"/>
    <w:rsid w:val="00DC2C2E"/>
    <w:rsid w:val="00DC4AF0"/>
    <w:rsid w:val="00DC5EBB"/>
    <w:rsid w:val="00DC7886"/>
    <w:rsid w:val="00DD0CF2"/>
    <w:rsid w:val="00DD6BA6"/>
    <w:rsid w:val="00DD773C"/>
    <w:rsid w:val="00DE0AB9"/>
    <w:rsid w:val="00DE1554"/>
    <w:rsid w:val="00DE2901"/>
    <w:rsid w:val="00DE31B4"/>
    <w:rsid w:val="00DE58E6"/>
    <w:rsid w:val="00DE590F"/>
    <w:rsid w:val="00DE7DC1"/>
    <w:rsid w:val="00DF1D61"/>
    <w:rsid w:val="00DF2E13"/>
    <w:rsid w:val="00DF2FDE"/>
    <w:rsid w:val="00DF3F7E"/>
    <w:rsid w:val="00DF7311"/>
    <w:rsid w:val="00DF7648"/>
    <w:rsid w:val="00E00E29"/>
    <w:rsid w:val="00E02BAB"/>
    <w:rsid w:val="00E04CEB"/>
    <w:rsid w:val="00E060BC"/>
    <w:rsid w:val="00E11420"/>
    <w:rsid w:val="00E11912"/>
    <w:rsid w:val="00E132FB"/>
    <w:rsid w:val="00E170B7"/>
    <w:rsid w:val="00E177DD"/>
    <w:rsid w:val="00E20900"/>
    <w:rsid w:val="00E20C7F"/>
    <w:rsid w:val="00E2396E"/>
    <w:rsid w:val="00E24728"/>
    <w:rsid w:val="00E276AC"/>
    <w:rsid w:val="00E300CE"/>
    <w:rsid w:val="00E34A35"/>
    <w:rsid w:val="00E37C2F"/>
    <w:rsid w:val="00E41C28"/>
    <w:rsid w:val="00E43455"/>
    <w:rsid w:val="00E46308"/>
    <w:rsid w:val="00E47318"/>
    <w:rsid w:val="00E51E17"/>
    <w:rsid w:val="00E52DAB"/>
    <w:rsid w:val="00E539B0"/>
    <w:rsid w:val="00E55994"/>
    <w:rsid w:val="00E57728"/>
    <w:rsid w:val="00E60606"/>
    <w:rsid w:val="00E60C66"/>
    <w:rsid w:val="00E6164D"/>
    <w:rsid w:val="00E618C9"/>
    <w:rsid w:val="00E62774"/>
    <w:rsid w:val="00E6307C"/>
    <w:rsid w:val="00E636FA"/>
    <w:rsid w:val="00E66380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4F8B"/>
    <w:rsid w:val="00E85623"/>
    <w:rsid w:val="00E87441"/>
    <w:rsid w:val="00E91FAE"/>
    <w:rsid w:val="00E92F6E"/>
    <w:rsid w:val="00E93243"/>
    <w:rsid w:val="00E96E19"/>
    <w:rsid w:val="00E96E3F"/>
    <w:rsid w:val="00EA270C"/>
    <w:rsid w:val="00EA28B9"/>
    <w:rsid w:val="00EA4974"/>
    <w:rsid w:val="00EA532E"/>
    <w:rsid w:val="00EB06D9"/>
    <w:rsid w:val="00EB192B"/>
    <w:rsid w:val="00EB19ED"/>
    <w:rsid w:val="00EB1CAB"/>
    <w:rsid w:val="00EB387A"/>
    <w:rsid w:val="00EC0F5A"/>
    <w:rsid w:val="00EC2277"/>
    <w:rsid w:val="00EC2CF2"/>
    <w:rsid w:val="00EC4265"/>
    <w:rsid w:val="00EC4CEB"/>
    <w:rsid w:val="00EC659E"/>
    <w:rsid w:val="00ED2072"/>
    <w:rsid w:val="00ED2AE0"/>
    <w:rsid w:val="00ED5553"/>
    <w:rsid w:val="00ED5E36"/>
    <w:rsid w:val="00ED6961"/>
    <w:rsid w:val="00EF00BF"/>
    <w:rsid w:val="00EF0B96"/>
    <w:rsid w:val="00EF3486"/>
    <w:rsid w:val="00EF47AF"/>
    <w:rsid w:val="00EF52CA"/>
    <w:rsid w:val="00EF53B6"/>
    <w:rsid w:val="00EF702B"/>
    <w:rsid w:val="00F003B4"/>
    <w:rsid w:val="00F00B73"/>
    <w:rsid w:val="00F115CA"/>
    <w:rsid w:val="00F124BA"/>
    <w:rsid w:val="00F14817"/>
    <w:rsid w:val="00F14EBA"/>
    <w:rsid w:val="00F1510F"/>
    <w:rsid w:val="00F1533A"/>
    <w:rsid w:val="00F15E5A"/>
    <w:rsid w:val="00F17F0A"/>
    <w:rsid w:val="00F253E0"/>
    <w:rsid w:val="00F2668F"/>
    <w:rsid w:val="00F2718B"/>
    <w:rsid w:val="00F2742F"/>
    <w:rsid w:val="00F2753B"/>
    <w:rsid w:val="00F32215"/>
    <w:rsid w:val="00F33D6F"/>
    <w:rsid w:val="00F33F8B"/>
    <w:rsid w:val="00F340B2"/>
    <w:rsid w:val="00F43390"/>
    <w:rsid w:val="00F443B2"/>
    <w:rsid w:val="00F458D8"/>
    <w:rsid w:val="00F50237"/>
    <w:rsid w:val="00F5127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35A"/>
    <w:rsid w:val="00F848A3"/>
    <w:rsid w:val="00F84ACF"/>
    <w:rsid w:val="00F85742"/>
    <w:rsid w:val="00F85BF8"/>
    <w:rsid w:val="00F871CE"/>
    <w:rsid w:val="00F87802"/>
    <w:rsid w:val="00F92C0A"/>
    <w:rsid w:val="00F92C8F"/>
    <w:rsid w:val="00F9415B"/>
    <w:rsid w:val="00F9646E"/>
    <w:rsid w:val="00FA13C2"/>
    <w:rsid w:val="00FA6260"/>
    <w:rsid w:val="00FA7F91"/>
    <w:rsid w:val="00FB121C"/>
    <w:rsid w:val="00FB1CDD"/>
    <w:rsid w:val="00FB252F"/>
    <w:rsid w:val="00FB27F8"/>
    <w:rsid w:val="00FB2C2F"/>
    <w:rsid w:val="00FB305C"/>
    <w:rsid w:val="00FB662C"/>
    <w:rsid w:val="00FC02FF"/>
    <w:rsid w:val="00FC2E3D"/>
    <w:rsid w:val="00FC33FB"/>
    <w:rsid w:val="00FC3BDE"/>
    <w:rsid w:val="00FC4AB5"/>
    <w:rsid w:val="00FD1DBE"/>
    <w:rsid w:val="00FD25A7"/>
    <w:rsid w:val="00FD27B6"/>
    <w:rsid w:val="00FD365F"/>
    <w:rsid w:val="00FD3689"/>
    <w:rsid w:val="00FD42A3"/>
    <w:rsid w:val="00FD467C"/>
    <w:rsid w:val="00FD4A5F"/>
    <w:rsid w:val="00FD7468"/>
    <w:rsid w:val="00FD7BC6"/>
    <w:rsid w:val="00FD7CE0"/>
    <w:rsid w:val="00FE0B3B"/>
    <w:rsid w:val="00FE1BE2"/>
    <w:rsid w:val="00FE730A"/>
    <w:rsid w:val="00FF145F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498D5"/>
  <w15:docId w15:val="{D4F967EC-5378-40ED-9AB0-11123866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C1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0C1B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0C1B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C10C1B"/>
    <w:rPr>
      <w:rFonts w:ascii="Helvetica" w:eastAsiaTheme="minorEastAsia" w:hAnsi="Helvetica" w:cs="Helvetic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C10C1B"/>
    <w:rPr>
      <w:rFonts w:ascii="Helvetica" w:eastAsiaTheme="minorEastAsia" w:hAnsi="Helvetica" w:cs="Helvetica"/>
      <w:b/>
      <w:bCs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10C1B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0C1B"/>
    <w:rPr>
      <w:rFonts w:cs="Times New Roman"/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F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FF"/>
    <w:rPr>
      <w:rFonts w:ascii="Helvetica" w:eastAsiaTheme="minorEastAsia" w:hAnsi="Helvetica"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704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13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2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0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77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8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9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87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3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97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2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91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95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7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02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0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9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6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4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366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8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01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8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96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6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6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50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57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7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2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5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43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8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95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6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72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69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67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35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1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0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736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71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8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2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66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8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40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9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3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0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29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4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64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2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4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2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3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8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02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1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63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3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5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7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9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0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55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2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0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95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94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3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1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7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26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2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836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44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9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7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1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3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9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25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19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2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569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9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12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34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9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65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72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96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97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3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5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569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96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3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0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52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5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0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82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77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8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12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9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81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2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6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36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7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4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8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6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03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1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44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2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21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5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9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96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idar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8EBCF9-58AF-4B98-BDE3-76036075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1368</Words>
  <Characters>9692</Characters>
  <Application>Microsoft Office Word</Application>
  <DocSecurity>4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Błaszczyk Anna</dc:creator>
  <cp:lastModifiedBy>Widarska Anna</cp:lastModifiedBy>
  <cp:revision>2</cp:revision>
  <cp:lastPrinted>2019-10-23T12:08:00Z</cp:lastPrinted>
  <dcterms:created xsi:type="dcterms:W3CDTF">2020-10-21T11:11:00Z</dcterms:created>
  <dcterms:modified xsi:type="dcterms:W3CDTF">2020-10-21T11:11:00Z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