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Default="00E23350" w:rsidP="00E23350">
      <w:pPr>
        <w:pStyle w:val="OZNPROJEKTUwskazaniedatylubwersjiprojektu"/>
      </w:pPr>
      <w:r>
        <w:t xml:space="preserve">Projekt z dnia </w:t>
      </w:r>
      <w:r w:rsidR="00035ACE">
        <w:t>2 września</w:t>
      </w:r>
      <w:r>
        <w:t xml:space="preserve"> 2020 r.</w:t>
      </w:r>
    </w:p>
    <w:p w:rsidR="00E23350" w:rsidRDefault="00E23350" w:rsidP="00E23350">
      <w:pPr>
        <w:pStyle w:val="OZNRODZAKTUtznustawalubrozporzdzenieiorganwydajcy"/>
      </w:pPr>
      <w:r>
        <w:t>rozporządzenie</w:t>
      </w:r>
    </w:p>
    <w:p w:rsidR="00E23350" w:rsidRDefault="00E23350" w:rsidP="00E23350">
      <w:pPr>
        <w:pStyle w:val="OZNRODZAKTUtznustawalubrozporzdzenieiorganwydajcy"/>
      </w:pPr>
      <w:r>
        <w:t>rady ministrów</w:t>
      </w:r>
      <w:bookmarkStart w:id="0" w:name="_GoBack"/>
      <w:bookmarkEnd w:id="0"/>
    </w:p>
    <w:p w:rsidR="00E23350" w:rsidRDefault="00E23350" w:rsidP="00E23350">
      <w:pPr>
        <w:pStyle w:val="DATAAKTUdatauchwalenialubwydaniaaktu"/>
      </w:pPr>
      <w:r>
        <w:t>z dnia ……….2020 r.</w:t>
      </w:r>
    </w:p>
    <w:p w:rsidR="003F3978" w:rsidRDefault="00E23350" w:rsidP="00E23350">
      <w:pPr>
        <w:pStyle w:val="TYTUAKTUprzedmiotregulacjiustawylubrozporzdzenia"/>
      </w:pPr>
      <w:r>
        <w:t>zmieniające rozporządzenie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</w:t>
      </w:r>
      <w:r w:rsidR="003F3978">
        <w:t xml:space="preserve"> rekreacyjną, pomoc na infrastrukturę lokalną, pomoc na rzecz regionalnych portów lotniczych oraz pomoc na rzecz portów</w:t>
      </w:r>
    </w:p>
    <w:p w:rsidR="003F3978" w:rsidRPr="00D6314B" w:rsidRDefault="003F3978" w:rsidP="00EC0FA3">
      <w:pPr>
        <w:pStyle w:val="NIEARTTEKSTtekstnieartykuowanynppodstprawnarozplubpreambua"/>
      </w:pPr>
      <w:r w:rsidRPr="00D6314B">
        <w:t xml:space="preserve">Na </w:t>
      </w:r>
      <w:r w:rsidRPr="00EC0FA3">
        <w:t>podstawie</w:t>
      </w:r>
      <w:r w:rsidRPr="00D6314B">
        <w:t xml:space="preserve"> art. 20d ust. 1 ustawy z dnia 12 stycznia 1991 r. o podatkach i </w:t>
      </w:r>
      <w:r>
        <w:t>opłatach lokalnych (</w:t>
      </w:r>
      <w:proofErr w:type="spellStart"/>
      <w:r>
        <w:t>Dz.U</w:t>
      </w:r>
      <w:proofErr w:type="spellEnd"/>
      <w:r>
        <w:t>. z 2019</w:t>
      </w:r>
      <w:r w:rsidRPr="00D6314B">
        <w:t xml:space="preserve"> r. poz. 1</w:t>
      </w:r>
      <w:r>
        <w:t>1</w:t>
      </w:r>
      <w:r w:rsidRPr="00D6314B">
        <w:t>7</w:t>
      </w:r>
      <w:r>
        <w:t>0</w:t>
      </w:r>
      <w:r w:rsidRPr="00D6314B">
        <w:t>) zarządza się, co następuje:</w:t>
      </w:r>
    </w:p>
    <w:p w:rsidR="003F3978" w:rsidRPr="003F3978" w:rsidRDefault="00E23350" w:rsidP="003F3978">
      <w:pPr>
        <w:pStyle w:val="ARTartustawynprozporzdzenia"/>
      </w:pPr>
      <w:r>
        <w:t xml:space="preserve"> </w:t>
      </w:r>
      <w:r w:rsidR="003F3978" w:rsidRPr="002A4E41">
        <w:rPr>
          <w:rStyle w:val="Ppogrubienie"/>
        </w:rPr>
        <w:t>§ 1.</w:t>
      </w:r>
      <w:r w:rsidR="003F3978" w:rsidRPr="003F3978">
        <w:t> W rozporządzeniu Rady Ministrów z dnia 9 stycznia 2015 r.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rekreacyjną,  pomoc na infrastrukturę lokalną, pomoc na rzecz regionalnych portów lotniczych oraz pomoc na rzecz portów (</w:t>
      </w:r>
      <w:proofErr w:type="spellStart"/>
      <w:r w:rsidR="003F3978" w:rsidRPr="003F3978">
        <w:t>Dz.U</w:t>
      </w:r>
      <w:proofErr w:type="spellEnd"/>
      <w:r w:rsidR="003F3978" w:rsidRPr="003F3978">
        <w:t xml:space="preserve">. z 2019 r. poz. 297) wprowadza się następujące zmiany: </w:t>
      </w:r>
    </w:p>
    <w:p w:rsidR="003F3978" w:rsidRPr="003F3978" w:rsidRDefault="003F3978" w:rsidP="003F3978">
      <w:pPr>
        <w:pStyle w:val="ARTartustawynprozporzdzenia"/>
      </w:pPr>
      <w:r>
        <w:t>1)</w:t>
      </w:r>
      <w:r w:rsidR="00EC0FA3">
        <w:tab/>
      </w:r>
      <w:r>
        <w:t xml:space="preserve">w </w:t>
      </w:r>
      <w:r w:rsidRPr="003F3978">
        <w:t>§ 12 w ust. 1 pkt 5 otrzymuje brzmienie:</w:t>
      </w:r>
    </w:p>
    <w:p w:rsidR="003F3978" w:rsidRPr="003F3978" w:rsidRDefault="003F3978" w:rsidP="002775FE">
      <w:pPr>
        <w:pStyle w:val="ZPKTzmpktartykuempunktem"/>
      </w:pPr>
      <w:r>
        <w:t>„</w:t>
      </w:r>
      <w:r w:rsidRPr="003F3978">
        <w:t>5)</w:t>
      </w:r>
      <w:r w:rsidR="00EC0FA3">
        <w:tab/>
      </w:r>
      <w:r w:rsidRPr="003F3978">
        <w:t>potwierdzenie przez beneficjenta, że nie dokonał przeniesienia do zakładu, w którym ma zostać dokonana inwestycja początkowa, której dotyczy wniosek o pomoc, w ciągu dwóch lat poprzedzających złożenie wniosku o pomoc, oraz zobowiązanie się przez beneficjenta, że nie dokona takiego przeniesienia przez okres dwóch lat od zakończenia inwestycji początkowej, której dotyczy wniosek o pomoc; w odniesieniu do zobowiązań zaciągniętych przed dniem 31 grudnia 2019 r. wszelka likwidacja miejsc pracy związanych z taką samą lub podobną działalnością w jednym z pierwotnych zakładów beneficjenta w EOG, która miała miejsce od 1 stycznia 2020 r. do 30 czerwca 2021 r., nie jest uznawana za przeniesienie, o którym mowa w § 3 pkt 12a.”;</w:t>
      </w:r>
    </w:p>
    <w:p w:rsidR="00166F3F" w:rsidRPr="00166F3F" w:rsidRDefault="00C57AB8" w:rsidP="00C57AB8">
      <w:pPr>
        <w:pStyle w:val="PKTpunkt"/>
      </w:pPr>
      <w:r>
        <w:t>2)</w:t>
      </w:r>
      <w:r>
        <w:tab/>
      </w:r>
      <w:r w:rsidR="00166F3F">
        <w:t xml:space="preserve">w </w:t>
      </w:r>
      <w:r w:rsidR="003F3978" w:rsidRPr="003F3978">
        <w:t>§ 15</w:t>
      </w:r>
      <w:r w:rsidR="00166F3F" w:rsidRPr="00166F3F">
        <w:t xml:space="preserve"> wyrazy „do dnia 31 grudnia 2020 r.” zastępuje się wyrazami „do dnia 31 grudnia 2021 r.”.</w:t>
      </w:r>
    </w:p>
    <w:p w:rsidR="003F3978" w:rsidRDefault="003F3978" w:rsidP="003F3978">
      <w:pPr>
        <w:pStyle w:val="ARTartustawynprozporzdzenia"/>
      </w:pPr>
      <w:r w:rsidRPr="002A4E41">
        <w:rPr>
          <w:rStyle w:val="Ppogrubienie"/>
        </w:rPr>
        <w:lastRenderedPageBreak/>
        <w:t>§ </w:t>
      </w:r>
      <w:r>
        <w:rPr>
          <w:rStyle w:val="Ppogrubienie"/>
        </w:rPr>
        <w:t>2</w:t>
      </w:r>
      <w:r w:rsidRPr="002A4E41">
        <w:rPr>
          <w:rStyle w:val="Ppogrubienie"/>
        </w:rPr>
        <w:t>.</w:t>
      </w:r>
      <w:r>
        <w:t> </w:t>
      </w:r>
      <w:r w:rsidRPr="002A4E41">
        <w:t xml:space="preserve">Rozporządzenie wchodzi w życie z dniem </w:t>
      </w:r>
      <w:r>
        <w:t>następującym po dniu ogłoszenia.</w:t>
      </w:r>
    </w:p>
    <w:p w:rsidR="002549E0" w:rsidRDefault="002549E0" w:rsidP="003F3978">
      <w:pPr>
        <w:pStyle w:val="NAZORGWYDnazwaorganuwydajcegoprojektowanyakt"/>
      </w:pPr>
    </w:p>
    <w:p w:rsidR="003F3978" w:rsidRDefault="003F3978" w:rsidP="003F3978">
      <w:pPr>
        <w:pStyle w:val="NAZORGWYDnazwaorganuwydajcegoprojektowanyakt"/>
      </w:pPr>
      <w:r>
        <w:t>prezes rady ministrów</w:t>
      </w:r>
    </w:p>
    <w:p w:rsidR="00E37CF7" w:rsidRPr="00E37CF7" w:rsidRDefault="00E37CF7" w:rsidP="00E37CF7">
      <w:pPr>
        <w:pStyle w:val="ODNONIKtreodnonika"/>
      </w:pPr>
      <w:r w:rsidRPr="00E37CF7">
        <w:t>ZA ZGODNOŚĆ POD WZGLĘDEM PRAWNYM,</w:t>
      </w:r>
    </w:p>
    <w:p w:rsidR="00E37CF7" w:rsidRPr="00E37CF7" w:rsidRDefault="00E37CF7" w:rsidP="00E37CF7">
      <w:pPr>
        <w:pStyle w:val="ODNONIKtreodnonika"/>
      </w:pPr>
      <w:r w:rsidRPr="00E37CF7">
        <w:t>LEGISLACYJNYM I REDAKCYJNYM</w:t>
      </w:r>
    </w:p>
    <w:p w:rsidR="00E37CF7" w:rsidRPr="00E37CF7" w:rsidRDefault="00E37CF7" w:rsidP="00E37CF7">
      <w:pPr>
        <w:pStyle w:val="ODNONIKtreodnonika"/>
      </w:pPr>
    </w:p>
    <w:p w:rsidR="00E37CF7" w:rsidRPr="00E37CF7" w:rsidRDefault="00E37CF7" w:rsidP="00E37CF7">
      <w:pPr>
        <w:pStyle w:val="ODNONIKtreodnonika"/>
      </w:pPr>
      <w:r w:rsidRPr="00E37CF7">
        <w:t xml:space="preserve">Renata </w:t>
      </w:r>
      <w:proofErr w:type="spellStart"/>
      <w:r w:rsidRPr="00E37CF7">
        <w:t>Łućko</w:t>
      </w:r>
      <w:proofErr w:type="spellEnd"/>
    </w:p>
    <w:p w:rsidR="00E37CF7" w:rsidRPr="00E37CF7" w:rsidRDefault="00E37CF7" w:rsidP="00E37CF7">
      <w:pPr>
        <w:pStyle w:val="ODNONIKtreodnonika"/>
      </w:pPr>
      <w:r w:rsidRPr="00E37CF7">
        <w:t>Zastępca Dyrektora</w:t>
      </w:r>
    </w:p>
    <w:p w:rsidR="00E37CF7" w:rsidRPr="00E37CF7" w:rsidRDefault="00E37CF7" w:rsidP="00E37CF7">
      <w:pPr>
        <w:pStyle w:val="ODNONIKtreodnonika"/>
      </w:pPr>
      <w:r w:rsidRPr="00E37CF7">
        <w:t>Departamentu Prawnego w Ministerstwie Finansów</w:t>
      </w:r>
    </w:p>
    <w:p w:rsidR="00E37CF7" w:rsidRPr="00E37CF7" w:rsidRDefault="00E37CF7" w:rsidP="00E37CF7">
      <w:pPr>
        <w:pStyle w:val="ODNONIKtreodnonika"/>
      </w:pPr>
    </w:p>
    <w:p w:rsidR="00E37CF7" w:rsidRPr="00E37CF7" w:rsidRDefault="00E37CF7" w:rsidP="00E37CF7">
      <w:pPr>
        <w:pStyle w:val="ODNONIKtreodnonika"/>
      </w:pPr>
      <w:r w:rsidRPr="00E37CF7">
        <w:t>/- podpisano kwalifikowanym podpisem elektronicznym/</w:t>
      </w:r>
    </w:p>
    <w:p w:rsidR="00E37CF7" w:rsidRPr="003F3978" w:rsidRDefault="00E37CF7" w:rsidP="003F3978">
      <w:pPr>
        <w:pStyle w:val="NAZORGWYDnazwaorganuwydajcegoprojektowanyakt"/>
      </w:pPr>
    </w:p>
    <w:p w:rsidR="00E23350" w:rsidRPr="00E23350" w:rsidRDefault="00E23350" w:rsidP="00E23350">
      <w:pPr>
        <w:pStyle w:val="DATAAKTUdatauchwalenialubwydaniaaktu"/>
      </w:pPr>
    </w:p>
    <w:sectPr w:rsidR="00E23350" w:rsidRPr="00E2335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48" w:rsidRDefault="00480148">
      <w:r>
        <w:separator/>
      </w:r>
    </w:p>
  </w:endnote>
  <w:endnote w:type="continuationSeparator" w:id="0">
    <w:p w:rsidR="00480148" w:rsidRDefault="0048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48" w:rsidRDefault="00480148">
      <w:r>
        <w:separator/>
      </w:r>
    </w:p>
  </w:footnote>
  <w:footnote w:type="continuationSeparator" w:id="0">
    <w:p w:rsidR="00480148" w:rsidRDefault="0048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7E8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B97"/>
    <w:multiLevelType w:val="hybridMultilevel"/>
    <w:tmpl w:val="A7C472CE"/>
    <w:lvl w:ilvl="0" w:tplc="F31E7AC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ACE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4FA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F3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9E0"/>
    <w:rsid w:val="002555D4"/>
    <w:rsid w:val="00261A16"/>
    <w:rsid w:val="00263522"/>
    <w:rsid w:val="00264EC6"/>
    <w:rsid w:val="00271013"/>
    <w:rsid w:val="00273FE4"/>
    <w:rsid w:val="002765B4"/>
    <w:rsid w:val="00276A94"/>
    <w:rsid w:val="002775F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ECB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97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0EF8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148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02B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BE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EFB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AD4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9A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A2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AB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E81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350"/>
    <w:rsid w:val="00E2396E"/>
    <w:rsid w:val="00E24728"/>
    <w:rsid w:val="00E276AC"/>
    <w:rsid w:val="00E34A35"/>
    <w:rsid w:val="00E37C2F"/>
    <w:rsid w:val="00E37CF7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0FA3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19BD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48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8434CA-B141-4825-AF4B-29640CE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C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637E2-88BC-485A-83BC-DBC0EB36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Anna</dc:creator>
  <cp:lastModifiedBy>KGHM</cp:lastModifiedBy>
  <cp:revision>2</cp:revision>
  <cp:lastPrinted>2012-04-23T06:39:00Z</cp:lastPrinted>
  <dcterms:created xsi:type="dcterms:W3CDTF">2020-10-06T12:09:00Z</dcterms:created>
  <dcterms:modified xsi:type="dcterms:W3CDTF">2020-10-06T12:09:00Z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