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F4F7" w14:textId="77777777" w:rsidR="002D2232" w:rsidRDefault="006F0C19" w:rsidP="002A1039">
      <w:pPr>
        <w:spacing w:after="120"/>
        <w:jc w:val="center"/>
        <w:rPr>
          <w:b/>
        </w:rPr>
      </w:pPr>
      <w:bookmarkStart w:id="0" w:name="_GoBack"/>
      <w:bookmarkEnd w:id="0"/>
      <w:r w:rsidRPr="006F0C19">
        <w:rPr>
          <w:b/>
        </w:rPr>
        <w:t>Uzasadnienie</w:t>
      </w:r>
    </w:p>
    <w:p w14:paraId="40A9719C" w14:textId="25A79642" w:rsidR="008856F0" w:rsidRDefault="00F818D7" w:rsidP="002A1039">
      <w:pPr>
        <w:pStyle w:val="NIEARTTEKSTtekstnieartykuowanynppreambua"/>
        <w:spacing w:before="0"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r</w:t>
      </w:r>
      <w:r w:rsidR="00A32D87">
        <w:rPr>
          <w:rFonts w:ascii="Times New Roman" w:hAnsi="Times New Roman" w:cs="Times New Roman"/>
        </w:rPr>
        <w:t xml:space="preserve">ozporządzenie stanowi wykonanie upoważnienia ustawowego, </w:t>
      </w:r>
      <w:r w:rsidR="00B95019">
        <w:rPr>
          <w:rFonts w:ascii="Times New Roman" w:hAnsi="Times New Roman" w:cs="Times New Roman"/>
        </w:rPr>
        <w:t xml:space="preserve">zawartego </w:t>
      </w:r>
      <w:r w:rsidR="00A32D87">
        <w:rPr>
          <w:rFonts w:ascii="Times New Roman" w:hAnsi="Times New Roman" w:cs="Times New Roman"/>
        </w:rPr>
        <w:t>w art. 14 ust. 3 ustawy z dnia 22 maja 2003 r. o nadzorze ubezpieczen</w:t>
      </w:r>
      <w:r w:rsidR="00C70CF8">
        <w:rPr>
          <w:rFonts w:ascii="Times New Roman" w:hAnsi="Times New Roman" w:cs="Times New Roman"/>
        </w:rPr>
        <w:t>iowym i emerytalnym (Dz. U. z 201</w:t>
      </w:r>
      <w:r w:rsidR="00472F2C">
        <w:rPr>
          <w:rFonts w:ascii="Times New Roman" w:hAnsi="Times New Roman" w:cs="Times New Roman"/>
        </w:rPr>
        <w:t>9</w:t>
      </w:r>
      <w:r w:rsidR="00A32D87">
        <w:rPr>
          <w:rFonts w:ascii="Times New Roman" w:hAnsi="Times New Roman" w:cs="Times New Roman"/>
        </w:rPr>
        <w:t xml:space="preserve"> r. poz. </w:t>
      </w:r>
      <w:r w:rsidR="00472F2C">
        <w:rPr>
          <w:rFonts w:ascii="Times New Roman" w:hAnsi="Times New Roman" w:cs="Times New Roman"/>
        </w:rPr>
        <w:t>207</w:t>
      </w:r>
      <w:r w:rsidR="004B0CEF">
        <w:rPr>
          <w:rFonts w:ascii="Times New Roman" w:hAnsi="Times New Roman" w:cs="Times New Roman"/>
        </w:rPr>
        <w:t>)</w:t>
      </w:r>
      <w:r w:rsidR="002F6959">
        <w:rPr>
          <w:rFonts w:ascii="Times New Roman" w:hAnsi="Times New Roman" w:cs="Times New Roman"/>
        </w:rPr>
        <w:t xml:space="preserve">. </w:t>
      </w:r>
      <w:r w:rsidR="00A32D87">
        <w:rPr>
          <w:rFonts w:ascii="Times New Roman" w:hAnsi="Times New Roman" w:cs="Times New Roman"/>
        </w:rPr>
        <w:t xml:space="preserve">Zgodnie z </w:t>
      </w:r>
      <w:r w:rsidR="00B95019">
        <w:rPr>
          <w:rFonts w:ascii="Times New Roman" w:hAnsi="Times New Roman" w:cs="Times New Roman"/>
        </w:rPr>
        <w:t>brzmieniem przepisu upoważniającego</w:t>
      </w:r>
      <w:r w:rsidR="00A32D87">
        <w:rPr>
          <w:rFonts w:ascii="Times New Roman" w:hAnsi="Times New Roman" w:cs="Times New Roman"/>
        </w:rPr>
        <w:t>, Prezes Rady Ministrów o</w:t>
      </w:r>
      <w:r w:rsidR="006F76D1">
        <w:rPr>
          <w:rFonts w:ascii="Times New Roman" w:hAnsi="Times New Roman" w:cs="Times New Roman"/>
        </w:rPr>
        <w:t>kreśla, w drodze rozporządzenia</w:t>
      </w:r>
      <w:r w:rsidR="00472F2C">
        <w:rPr>
          <w:rFonts w:ascii="Times New Roman" w:hAnsi="Times New Roman" w:cs="Times New Roman"/>
        </w:rPr>
        <w:t>,</w:t>
      </w:r>
      <w:r w:rsidR="00A32D87">
        <w:rPr>
          <w:rFonts w:ascii="Times New Roman" w:hAnsi="Times New Roman" w:cs="Times New Roman"/>
        </w:rPr>
        <w:t xml:space="preserve"> terminy uiszczania, wysokość i sposób obliczania wpłat, o których mowa w art. 14 ust. 1 pkt </w:t>
      </w:r>
      <w:r w:rsidR="00F4485D">
        <w:rPr>
          <w:rFonts w:ascii="Times New Roman" w:hAnsi="Times New Roman" w:cs="Times New Roman"/>
        </w:rPr>
        <w:t>2</w:t>
      </w:r>
      <w:r w:rsidR="00A32D87">
        <w:rPr>
          <w:rFonts w:ascii="Times New Roman" w:hAnsi="Times New Roman" w:cs="Times New Roman"/>
        </w:rPr>
        <w:t xml:space="preserve"> </w:t>
      </w:r>
      <w:r w:rsidR="002F6959">
        <w:rPr>
          <w:rFonts w:ascii="Times New Roman" w:hAnsi="Times New Roman" w:cs="Times New Roman"/>
        </w:rPr>
        <w:t>ustawy</w:t>
      </w:r>
      <w:r w:rsidR="00B95019">
        <w:rPr>
          <w:rFonts w:ascii="Times New Roman" w:hAnsi="Times New Roman" w:cs="Times New Roman"/>
        </w:rPr>
        <w:t xml:space="preserve"> o nadzorze ubezpieczeniowym i emerytalnym</w:t>
      </w:r>
      <w:r w:rsidR="00A32D87">
        <w:rPr>
          <w:rFonts w:ascii="Times New Roman" w:hAnsi="Times New Roman" w:cs="Times New Roman"/>
        </w:rPr>
        <w:t xml:space="preserve">, tj. wpłat wnoszonych przez </w:t>
      </w:r>
      <w:r w:rsidR="00F4485D">
        <w:rPr>
          <w:rFonts w:ascii="Times New Roman" w:hAnsi="Times New Roman" w:cs="Times New Roman"/>
        </w:rPr>
        <w:t>powszechne towarzystwa emerytalne</w:t>
      </w:r>
      <w:r w:rsidR="0086107F">
        <w:rPr>
          <w:rFonts w:ascii="Times New Roman" w:hAnsi="Times New Roman" w:cs="Times New Roman"/>
        </w:rPr>
        <w:t xml:space="preserve"> </w:t>
      </w:r>
      <w:r w:rsidR="00A32D87">
        <w:rPr>
          <w:rFonts w:ascii="Times New Roman" w:hAnsi="Times New Roman" w:cs="Times New Roman"/>
        </w:rPr>
        <w:t>na pokrycie kosztów nadzoru nad działalnością</w:t>
      </w:r>
      <w:r w:rsidR="00F4485D">
        <w:rPr>
          <w:rFonts w:ascii="Times New Roman" w:hAnsi="Times New Roman" w:cs="Times New Roman"/>
        </w:rPr>
        <w:t xml:space="preserve"> </w:t>
      </w:r>
      <w:r w:rsidR="004A33B8">
        <w:rPr>
          <w:rFonts w:ascii="Times New Roman" w:hAnsi="Times New Roman" w:cs="Times New Roman"/>
        </w:rPr>
        <w:t>na rynku emerytalnym</w:t>
      </w:r>
      <w:r w:rsidR="00A32D87">
        <w:rPr>
          <w:rFonts w:ascii="Times New Roman" w:hAnsi="Times New Roman" w:cs="Times New Roman"/>
        </w:rPr>
        <w:t xml:space="preserve">, </w:t>
      </w:r>
      <w:r w:rsidR="008856F0">
        <w:rPr>
          <w:rFonts w:ascii="Times New Roman" w:hAnsi="Times New Roman" w:cs="Times New Roman"/>
        </w:rPr>
        <w:t>a także sposób pokrywania z tych wpłat kos</w:t>
      </w:r>
      <w:r>
        <w:rPr>
          <w:rFonts w:ascii="Times New Roman" w:hAnsi="Times New Roman" w:cs="Times New Roman"/>
        </w:rPr>
        <w:t xml:space="preserve">ztów nadzoru </w:t>
      </w:r>
      <w:r w:rsidR="00F4485D">
        <w:rPr>
          <w:rFonts w:ascii="Times New Roman" w:hAnsi="Times New Roman" w:cs="Times New Roman"/>
        </w:rPr>
        <w:t xml:space="preserve">nad działalnością </w:t>
      </w:r>
      <w:r w:rsidR="004A33B8">
        <w:rPr>
          <w:rFonts w:ascii="Times New Roman" w:hAnsi="Times New Roman" w:cs="Times New Roman"/>
        </w:rPr>
        <w:t>na rynku emerytalnym</w:t>
      </w:r>
      <w:r w:rsidR="00837922">
        <w:rPr>
          <w:rFonts w:ascii="Times New Roman" w:hAnsi="Times New Roman" w:cs="Times New Roman"/>
        </w:rPr>
        <w:t>.</w:t>
      </w:r>
    </w:p>
    <w:p w14:paraId="3F784B42" w14:textId="378E0511" w:rsidR="00B95019" w:rsidRDefault="007D0B47" w:rsidP="002A1039">
      <w:pPr>
        <w:spacing w:after="120"/>
        <w:jc w:val="both"/>
        <w:rPr>
          <w:lang w:eastAsia="pl-PL"/>
        </w:rPr>
      </w:pPr>
      <w:r>
        <w:rPr>
          <w:lang w:eastAsia="pl-PL"/>
        </w:rPr>
        <w:t xml:space="preserve">Konieczność wydania nowego rozporządzenia jest konsekwencją </w:t>
      </w:r>
      <w:r w:rsidR="00B95019">
        <w:rPr>
          <w:lang w:eastAsia="pl-PL"/>
        </w:rPr>
        <w:t xml:space="preserve">wejścia w życie </w:t>
      </w:r>
      <w:r>
        <w:rPr>
          <w:lang w:eastAsia="pl-PL"/>
        </w:rPr>
        <w:t xml:space="preserve">ustawy z dnia 9 listopada 2018 r. </w:t>
      </w:r>
      <w:r w:rsidRPr="005269F8">
        <w:rPr>
          <w:i/>
          <w:lang w:eastAsia="pl-PL"/>
        </w:rPr>
        <w:t>o zmianie niektórych ustaw w związku ze wzmocnieniem nadzoru nad rynkiem finansowym oraz ochrony inwestorów na tym rynku</w:t>
      </w:r>
      <w:r w:rsidRPr="005269F8">
        <w:rPr>
          <w:lang w:eastAsia="pl-PL"/>
        </w:rPr>
        <w:t xml:space="preserve"> (Dz. U. </w:t>
      </w:r>
      <w:r w:rsidR="00B95019">
        <w:rPr>
          <w:lang w:eastAsia="pl-PL"/>
        </w:rPr>
        <w:t xml:space="preserve">poz. </w:t>
      </w:r>
      <w:r w:rsidRPr="005269F8">
        <w:rPr>
          <w:lang w:eastAsia="pl-PL"/>
        </w:rPr>
        <w:t>2243)</w:t>
      </w:r>
      <w:r>
        <w:rPr>
          <w:lang w:eastAsia="pl-PL"/>
        </w:rPr>
        <w:t xml:space="preserve">. Ustawa </w:t>
      </w:r>
      <w:r w:rsidR="00B95019">
        <w:rPr>
          <w:lang w:eastAsia="pl-PL"/>
        </w:rPr>
        <w:t xml:space="preserve">z dniem 1 stycznia 2019 r. </w:t>
      </w:r>
      <w:r w:rsidR="00EC30FC">
        <w:rPr>
          <w:lang w:eastAsia="pl-PL"/>
        </w:rPr>
        <w:t>u</w:t>
      </w:r>
      <w:r w:rsidR="00B95019">
        <w:rPr>
          <w:lang w:eastAsia="pl-PL"/>
        </w:rPr>
        <w:t>tworzy</w:t>
      </w:r>
      <w:r w:rsidR="00EC30FC">
        <w:rPr>
          <w:lang w:eastAsia="pl-PL"/>
        </w:rPr>
        <w:t>ła</w:t>
      </w:r>
      <w:r w:rsidR="00B95019">
        <w:rPr>
          <w:lang w:eastAsia="pl-PL"/>
        </w:rPr>
        <w:t xml:space="preserve"> nowy Urząd Komisji Nadzoru Finansowego</w:t>
      </w:r>
      <w:r w:rsidR="00ED570D">
        <w:rPr>
          <w:lang w:eastAsia="pl-PL"/>
        </w:rPr>
        <w:t xml:space="preserve"> (dalej: UKNF)</w:t>
      </w:r>
      <w:r w:rsidR="00B95019">
        <w:rPr>
          <w:lang w:eastAsia="pl-PL"/>
        </w:rPr>
        <w:t xml:space="preserve"> jako państwową osobę prawną.</w:t>
      </w:r>
    </w:p>
    <w:p w14:paraId="04EBF7CD" w14:textId="685ECFC4" w:rsidR="00B95019" w:rsidRDefault="001E7277" w:rsidP="002A1039">
      <w:pPr>
        <w:spacing w:after="120"/>
        <w:jc w:val="both"/>
        <w:rPr>
          <w:lang w:eastAsia="pl-PL"/>
        </w:rPr>
      </w:pPr>
      <w:r>
        <w:rPr>
          <w:lang w:eastAsia="pl-PL"/>
        </w:rPr>
        <w:t>Przedmiotowa u</w:t>
      </w:r>
      <w:r w:rsidR="00B95019">
        <w:rPr>
          <w:lang w:eastAsia="pl-PL"/>
        </w:rPr>
        <w:t>stawa wprowadz</w:t>
      </w:r>
      <w:r w:rsidR="00EC30FC">
        <w:rPr>
          <w:lang w:eastAsia="pl-PL"/>
        </w:rPr>
        <w:t>iła</w:t>
      </w:r>
      <w:r w:rsidR="00B95019">
        <w:rPr>
          <w:lang w:eastAsia="pl-PL"/>
        </w:rPr>
        <w:t xml:space="preserve"> zmiany w zakresie finansowania kosztów nadzoru. Koszty nadzoru </w:t>
      </w:r>
      <w:r w:rsidR="00837922">
        <w:rPr>
          <w:lang w:eastAsia="pl-PL"/>
        </w:rPr>
        <w:t xml:space="preserve">są </w:t>
      </w:r>
      <w:r w:rsidR="00B95019">
        <w:rPr>
          <w:lang w:eastAsia="pl-PL"/>
        </w:rPr>
        <w:t xml:space="preserve">finansowane bez pośrednictwa budżetu państwa, bezpośrednio z przychodów </w:t>
      </w:r>
      <w:r w:rsidR="00ED570D">
        <w:rPr>
          <w:lang w:eastAsia="pl-PL"/>
        </w:rPr>
        <w:t>UKNF</w:t>
      </w:r>
      <w:r w:rsidR="00B95019">
        <w:rPr>
          <w:lang w:eastAsia="pl-PL"/>
        </w:rPr>
        <w:t xml:space="preserve">, państwowej osoby prawnej działającej w oparciu o plan finansowy. Zgodnie z art. 19a ust. 7 ustawy </w:t>
      </w:r>
      <w:r w:rsidR="00FB1F57">
        <w:rPr>
          <w:lang w:eastAsia="pl-PL"/>
        </w:rPr>
        <w:t xml:space="preserve">z dnia 21 lipca 2006 r. </w:t>
      </w:r>
      <w:r w:rsidR="00B95019">
        <w:rPr>
          <w:lang w:eastAsia="pl-PL"/>
        </w:rPr>
        <w:t>o nadzorze nad rynkiem finansowym</w:t>
      </w:r>
      <w:r w:rsidR="00472F2C">
        <w:rPr>
          <w:lang w:eastAsia="pl-PL"/>
        </w:rPr>
        <w:t xml:space="preserve"> (Dz. U. z</w:t>
      </w:r>
      <w:r w:rsidR="00B53559">
        <w:rPr>
          <w:lang w:eastAsia="pl-PL"/>
        </w:rPr>
        <w:t xml:space="preserve"> 2020 r. poz. 180, </w:t>
      </w:r>
      <w:r w:rsidR="007F5403">
        <w:rPr>
          <w:lang w:eastAsia="pl-PL"/>
        </w:rPr>
        <w:t>z późn. zm.</w:t>
      </w:r>
      <w:r w:rsidR="00B53559">
        <w:rPr>
          <w:lang w:eastAsia="pl-PL"/>
        </w:rPr>
        <w:t>)</w:t>
      </w:r>
      <w:r w:rsidR="00577C5A">
        <w:rPr>
          <w:lang w:eastAsia="pl-PL"/>
        </w:rPr>
        <w:t>,</w:t>
      </w:r>
      <w:r w:rsidR="00B95019">
        <w:rPr>
          <w:lang w:eastAsia="pl-PL"/>
        </w:rPr>
        <w:t xml:space="preserve"> dodanym przez ustawę o zmianie niektórych ustaw w związku ze wzmocnieniem nadzoru nad rynkiem finansowym oraz ochrony inwestorów na tym rynku, wpłaty i opłaty na pokrycie kosztów nadzoru ustala się w oparciu o kwotę ustaloną w planie finansowym UKNF, a po zakończeniu roku obrotowego UKNF ustala się różnicę pomiędzy planowanymi a wykonanymi kosztami, którą uwzględnia się w rozliczeniu kosztów nadzoru w danym roku obrotowym.</w:t>
      </w:r>
    </w:p>
    <w:p w14:paraId="63ACEA14" w14:textId="7732EA6A" w:rsidR="000737FC" w:rsidRDefault="00B95019" w:rsidP="002A1039">
      <w:pPr>
        <w:spacing w:after="120"/>
        <w:jc w:val="both"/>
        <w:rPr>
          <w:lang w:eastAsia="pl-PL"/>
        </w:rPr>
      </w:pPr>
      <w:r>
        <w:rPr>
          <w:lang w:eastAsia="pl-PL"/>
        </w:rPr>
        <w:t>Zmiany zasad pokrywania kosztów nadzoru oznaczają konieczność zmiany poszczególnych rozporządzeń określających sposób ponoszenia tych kosztów przez podmioty objęte nadzorem, w tym także</w:t>
      </w:r>
      <w:r w:rsidR="0086107F">
        <w:rPr>
          <w:lang w:eastAsia="pl-PL"/>
        </w:rPr>
        <w:t xml:space="preserve"> powszechne towarzystwa emerytalne</w:t>
      </w:r>
      <w:r>
        <w:rPr>
          <w:lang w:eastAsia="pl-PL"/>
        </w:rPr>
        <w:t xml:space="preserve">. </w:t>
      </w:r>
      <w:r w:rsidR="007D0B47">
        <w:rPr>
          <w:lang w:eastAsia="pl-PL"/>
        </w:rPr>
        <w:t>Celem projekt</w:t>
      </w:r>
      <w:r>
        <w:rPr>
          <w:lang w:eastAsia="pl-PL"/>
        </w:rPr>
        <w:t>owanego</w:t>
      </w:r>
      <w:r w:rsidR="007D0B47">
        <w:rPr>
          <w:lang w:eastAsia="pl-PL"/>
        </w:rPr>
        <w:t xml:space="preserve"> rozporządzenia jest </w:t>
      </w:r>
      <w:r>
        <w:rPr>
          <w:lang w:eastAsia="pl-PL"/>
        </w:rPr>
        <w:t xml:space="preserve">dostosowanie przepisów wykonawczych do nowych rozwiązań ustawowych, a także </w:t>
      </w:r>
      <w:r w:rsidR="007D0B47">
        <w:rPr>
          <w:lang w:eastAsia="pl-PL"/>
        </w:rPr>
        <w:t xml:space="preserve">uproszczenie sposobu i trybu wnoszenia wpłat na pokrycie kosztów nadzoru. </w:t>
      </w:r>
      <w:r w:rsidR="007D0B47" w:rsidRPr="005269F8">
        <w:rPr>
          <w:lang w:eastAsia="pl-PL"/>
        </w:rPr>
        <w:t xml:space="preserve">W porównaniu z </w:t>
      </w:r>
      <w:r w:rsidR="00B53559">
        <w:rPr>
          <w:lang w:eastAsia="pl-PL"/>
        </w:rPr>
        <w:t xml:space="preserve">uprzednio </w:t>
      </w:r>
      <w:r w:rsidR="007D0B47" w:rsidRPr="005269F8">
        <w:rPr>
          <w:lang w:eastAsia="pl-PL"/>
        </w:rPr>
        <w:t xml:space="preserve">obowiązującym rozporządzeniem </w:t>
      </w:r>
      <w:r w:rsidR="007D0B47" w:rsidRPr="007D0B47">
        <w:rPr>
          <w:lang w:eastAsia="pl-PL"/>
        </w:rPr>
        <w:t xml:space="preserve">Prezesa Rady Ministrów z dnia </w:t>
      </w:r>
      <w:r w:rsidR="006B27CD">
        <w:rPr>
          <w:lang w:eastAsia="pl-PL"/>
        </w:rPr>
        <w:t xml:space="preserve">30 maja 2011 </w:t>
      </w:r>
      <w:r w:rsidR="007D0B47" w:rsidRPr="007D0B47">
        <w:rPr>
          <w:lang w:eastAsia="pl-PL"/>
        </w:rPr>
        <w:t xml:space="preserve">r. w sprawie wpłat na pokrycie kosztów nadzoru nad działalnością </w:t>
      </w:r>
      <w:r w:rsidR="006B27CD">
        <w:rPr>
          <w:lang w:eastAsia="pl-PL"/>
        </w:rPr>
        <w:t xml:space="preserve">w zakresie funduszy emerytalnych i pracowniczych programów emerytalnych (Dz. U. </w:t>
      </w:r>
      <w:r w:rsidR="00472F2C">
        <w:rPr>
          <w:lang w:eastAsia="pl-PL"/>
        </w:rPr>
        <w:t xml:space="preserve">z </w:t>
      </w:r>
      <w:r w:rsidR="006B27CD">
        <w:rPr>
          <w:lang w:eastAsia="pl-PL"/>
        </w:rPr>
        <w:t>2011</w:t>
      </w:r>
      <w:r w:rsidR="00472F2C">
        <w:rPr>
          <w:lang w:eastAsia="pl-PL"/>
        </w:rPr>
        <w:t xml:space="preserve"> r.</w:t>
      </w:r>
      <w:r w:rsidR="006B27CD">
        <w:rPr>
          <w:lang w:eastAsia="pl-PL"/>
        </w:rPr>
        <w:t xml:space="preserve"> poz. 655) </w:t>
      </w:r>
      <w:r w:rsidR="007D0B47" w:rsidRPr="005269F8">
        <w:rPr>
          <w:lang w:eastAsia="pl-PL"/>
        </w:rPr>
        <w:t xml:space="preserve">zmieniony zostanie sposób wyliczania </w:t>
      </w:r>
      <w:r>
        <w:rPr>
          <w:lang w:eastAsia="pl-PL"/>
        </w:rPr>
        <w:t>w</w:t>
      </w:r>
      <w:r w:rsidR="007D0B47" w:rsidRPr="005269F8">
        <w:rPr>
          <w:lang w:eastAsia="pl-PL"/>
        </w:rPr>
        <w:t>płaty (m.</w:t>
      </w:r>
      <w:r w:rsidR="00577C5A">
        <w:rPr>
          <w:lang w:eastAsia="pl-PL"/>
        </w:rPr>
        <w:t xml:space="preserve"> </w:t>
      </w:r>
      <w:r w:rsidR="007D0B47" w:rsidRPr="005269F8">
        <w:rPr>
          <w:lang w:eastAsia="pl-PL"/>
        </w:rPr>
        <w:t xml:space="preserve">in. likwidacja współczynnika korygującego) oraz termin </w:t>
      </w:r>
      <w:r w:rsidR="007D0B47" w:rsidRPr="005269F8">
        <w:rPr>
          <w:lang w:eastAsia="pl-PL"/>
        </w:rPr>
        <w:lastRenderedPageBreak/>
        <w:t xml:space="preserve">wnoszenia należnej </w:t>
      </w:r>
      <w:r>
        <w:rPr>
          <w:lang w:eastAsia="pl-PL"/>
        </w:rPr>
        <w:t>w</w:t>
      </w:r>
      <w:r w:rsidR="007D0B47" w:rsidRPr="005269F8">
        <w:rPr>
          <w:lang w:eastAsia="pl-PL"/>
        </w:rPr>
        <w:t xml:space="preserve">płaty przez </w:t>
      </w:r>
      <w:r w:rsidR="001474FC">
        <w:rPr>
          <w:lang w:eastAsia="pl-PL"/>
        </w:rPr>
        <w:t xml:space="preserve">powszechne towarzystwa emerytalne </w:t>
      </w:r>
      <w:r w:rsidR="007D0B47" w:rsidRPr="005269F8">
        <w:rPr>
          <w:lang w:eastAsia="pl-PL"/>
        </w:rPr>
        <w:t>(z 31 października na</w:t>
      </w:r>
      <w:r w:rsidR="00EC30FC">
        <w:rPr>
          <w:lang w:eastAsia="pl-PL"/>
        </w:rPr>
        <w:t xml:space="preserve"> </w:t>
      </w:r>
      <w:r w:rsidR="00B53559">
        <w:rPr>
          <w:lang w:eastAsia="pl-PL"/>
        </w:rPr>
        <w:t>15 grudnia</w:t>
      </w:r>
      <w:r w:rsidR="00401D7B">
        <w:rPr>
          <w:lang w:eastAsia="pl-PL"/>
        </w:rPr>
        <w:t xml:space="preserve"> oraz 15 marca</w:t>
      </w:r>
      <w:r w:rsidR="00604B74">
        <w:rPr>
          <w:lang w:eastAsia="pl-PL"/>
        </w:rPr>
        <w:t>)</w:t>
      </w:r>
      <w:r>
        <w:rPr>
          <w:lang w:eastAsia="pl-PL"/>
        </w:rPr>
        <w:t>.</w:t>
      </w:r>
      <w:r w:rsidRPr="00B95019">
        <w:rPr>
          <w:lang w:eastAsia="pl-PL"/>
        </w:rPr>
        <w:t xml:space="preserve"> </w:t>
      </w:r>
    </w:p>
    <w:p w14:paraId="36F7F4B6" w14:textId="77777777" w:rsidR="002A1039" w:rsidRDefault="005C7AF6" w:rsidP="002A1039">
      <w:pPr>
        <w:spacing w:after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Koszty nadzoru nad rynkiem emerytalnym będą </w:t>
      </w:r>
      <w:r w:rsidR="007F5403">
        <w:rPr>
          <w:rFonts w:cs="Times New Roman"/>
          <w:lang w:eastAsia="pl-PL"/>
        </w:rPr>
        <w:t>obliczane i uiszczane</w:t>
      </w:r>
      <w:r>
        <w:rPr>
          <w:rFonts w:cs="Times New Roman"/>
          <w:lang w:eastAsia="pl-PL"/>
        </w:rPr>
        <w:t xml:space="preserve"> </w:t>
      </w:r>
      <w:r>
        <w:t xml:space="preserve">według modelu wpłaty podzielonej. </w:t>
      </w:r>
      <w:r w:rsidR="000737FC" w:rsidRPr="005D4548">
        <w:rPr>
          <w:rFonts w:cs="Times New Roman"/>
          <w:lang w:eastAsia="pl-PL"/>
        </w:rPr>
        <w:t xml:space="preserve">Wpłata należna za dany rok kalendarzowy będzie się </w:t>
      </w:r>
      <w:r w:rsidR="007F5403">
        <w:rPr>
          <w:rFonts w:cs="Times New Roman"/>
          <w:lang w:eastAsia="pl-PL"/>
        </w:rPr>
        <w:t>stanowić sumę</w:t>
      </w:r>
      <w:r w:rsidR="000737FC" w:rsidRPr="005D4548">
        <w:rPr>
          <w:rFonts w:cs="Times New Roman"/>
          <w:lang w:eastAsia="pl-PL"/>
        </w:rPr>
        <w:t xml:space="preserve"> dwóch kwot</w:t>
      </w:r>
      <w:r w:rsidR="002A1039">
        <w:rPr>
          <w:rFonts w:cs="Times New Roman"/>
          <w:lang w:eastAsia="pl-PL"/>
        </w:rPr>
        <w:t xml:space="preserve"> (</w:t>
      </w:r>
      <w:r w:rsidR="002A1039">
        <w:t>§ 4)</w:t>
      </w:r>
      <w:r w:rsidR="007F5403">
        <w:rPr>
          <w:rFonts w:cs="Times New Roman"/>
          <w:lang w:eastAsia="pl-PL"/>
        </w:rPr>
        <w:t>.</w:t>
      </w:r>
      <w:r w:rsidR="000737FC" w:rsidRPr="005D4548">
        <w:rPr>
          <w:rFonts w:cs="Times New Roman"/>
          <w:lang w:eastAsia="pl-PL"/>
        </w:rPr>
        <w:t xml:space="preserve"> </w:t>
      </w:r>
    </w:p>
    <w:p w14:paraId="2D462CD0" w14:textId="77777777" w:rsidR="002A1039" w:rsidRDefault="007F5403" w:rsidP="002A1039">
      <w:pPr>
        <w:spacing w:after="120"/>
        <w:jc w:val="both"/>
      </w:pPr>
      <w:r>
        <w:rPr>
          <w:rFonts w:cs="Times New Roman"/>
          <w:lang w:eastAsia="pl-PL"/>
        </w:rPr>
        <w:t>Pierwsza część</w:t>
      </w:r>
      <w:r w:rsidR="000737FC" w:rsidRPr="005D4548">
        <w:rPr>
          <w:rFonts w:cs="Times New Roman"/>
          <w:lang w:eastAsia="pl-PL"/>
        </w:rPr>
        <w:t xml:space="preserve"> należnej </w:t>
      </w:r>
      <w:r w:rsidR="00D91CF8">
        <w:rPr>
          <w:rFonts w:cs="Times New Roman"/>
          <w:lang w:eastAsia="pl-PL"/>
        </w:rPr>
        <w:t>wpłaty</w:t>
      </w:r>
      <w:r>
        <w:rPr>
          <w:rFonts w:cs="Times New Roman"/>
          <w:lang w:eastAsia="pl-PL"/>
        </w:rPr>
        <w:t xml:space="preserve"> </w:t>
      </w:r>
      <w:r w:rsidR="002A1039">
        <w:rPr>
          <w:rFonts w:cs="Times New Roman"/>
          <w:lang w:eastAsia="pl-PL"/>
        </w:rPr>
        <w:t>(</w:t>
      </w:r>
      <w:r w:rsidR="002A1039">
        <w:t xml:space="preserve">§ 5) </w:t>
      </w:r>
      <w:r w:rsidR="00604B74">
        <w:rPr>
          <w:rFonts w:cs="Times New Roman"/>
          <w:lang w:eastAsia="pl-PL"/>
        </w:rPr>
        <w:t>będzie</w:t>
      </w:r>
      <w:r w:rsidR="00D91CF8">
        <w:rPr>
          <w:rFonts w:cs="Times New Roman"/>
          <w:lang w:eastAsia="pl-PL"/>
        </w:rPr>
        <w:t xml:space="preserve"> </w:t>
      </w:r>
      <w:r w:rsidR="005C7AF6">
        <w:rPr>
          <w:rFonts w:cs="Times New Roman"/>
          <w:lang w:eastAsia="pl-PL"/>
        </w:rPr>
        <w:t xml:space="preserve">liczona </w:t>
      </w:r>
      <w:r w:rsidR="005C7AF6">
        <w:t>według średniej wartości aktywów</w:t>
      </w:r>
      <w:r w:rsidR="00ED1FD8">
        <w:t xml:space="preserve"> otwartego funduszu emerytalnego (dalej:</w:t>
      </w:r>
      <w:r w:rsidR="005C7AF6">
        <w:t xml:space="preserve"> OFE</w:t>
      </w:r>
      <w:r w:rsidR="00ED1FD8">
        <w:t>)</w:t>
      </w:r>
      <w:r w:rsidR="005C7AF6">
        <w:t xml:space="preserve"> za 10 miesięcy (WAN10M</w:t>
      </w:r>
      <w:r w:rsidRPr="007F5403">
        <w:rPr>
          <w:rFonts w:cs="Times New Roman"/>
          <w:lang w:eastAsia="pl-PL"/>
        </w:rPr>
        <w:t>)</w:t>
      </w:r>
      <w:r>
        <w:rPr>
          <w:rFonts w:cs="Times New Roman"/>
          <w:lang w:eastAsia="pl-PL"/>
        </w:rPr>
        <w:t>.</w:t>
      </w:r>
      <w:r w:rsidRPr="007F5403">
        <w:rPr>
          <w:rFonts w:cs="Times New Roman"/>
          <w:lang w:eastAsia="pl-PL"/>
        </w:rPr>
        <w:t xml:space="preserve"> </w:t>
      </w:r>
      <w:r w:rsidR="005C7AF6">
        <w:t>Stawka</w:t>
      </w:r>
      <w:r w:rsidR="00D91CF8">
        <w:t xml:space="preserve"> pierwszej części należnej wpłaty</w:t>
      </w:r>
      <w:r w:rsidR="005C7AF6">
        <w:t xml:space="preserve"> także bazuje na średniej WAN10M oraz kosztach</w:t>
      </w:r>
      <w:r w:rsidR="00604B74">
        <w:t xml:space="preserve"> nadzoru nad rynkiem emerytalnym</w:t>
      </w:r>
      <w:r w:rsidR="005C7AF6">
        <w:t xml:space="preserve"> do pokrycia w wysokości planowanej na dany rok i ujętej w planie finansowym UKNF</w:t>
      </w:r>
      <w:r w:rsidR="00D91CF8">
        <w:t>. K</w:t>
      </w:r>
      <w:r w:rsidR="005C7AF6">
        <w:t>omunikat</w:t>
      </w:r>
      <w:r w:rsidR="00D91CF8">
        <w:t xml:space="preserve"> Przewodniczącego </w:t>
      </w:r>
      <w:r w:rsidR="00EF6553">
        <w:t xml:space="preserve">KNF </w:t>
      </w:r>
      <w:r w:rsidR="00D91CF8">
        <w:t>ogłaszany w Dzienniku Urzędowym Komisji Nadzoru Finansowego określający m.in. stawkę</w:t>
      </w:r>
      <w:r w:rsidR="005C7AF6">
        <w:t xml:space="preserve"> S10M </w:t>
      </w:r>
      <w:r w:rsidR="00604B74">
        <w:t xml:space="preserve">będzie </w:t>
      </w:r>
      <w:r w:rsidR="00D91CF8">
        <w:t>poda</w:t>
      </w:r>
      <w:r w:rsidR="00604B74">
        <w:t>wa</w:t>
      </w:r>
      <w:r w:rsidR="00D91CF8">
        <w:t xml:space="preserve">ny do publicznej wiadomości do dnia </w:t>
      </w:r>
      <w:r w:rsidR="005C7AF6">
        <w:t>15 listopada</w:t>
      </w:r>
      <w:r w:rsidR="002A1039">
        <w:t>( § 6)</w:t>
      </w:r>
      <w:r w:rsidR="005C7AF6">
        <w:t>,</w:t>
      </w:r>
      <w:r w:rsidR="00D91CF8">
        <w:t xml:space="preserve"> natomiast pierwsza część wpłaty</w:t>
      </w:r>
      <w:r w:rsidR="00023239">
        <w:t xml:space="preserve"> dokonana przez</w:t>
      </w:r>
      <w:r w:rsidR="00D91CF8">
        <w:t xml:space="preserve"> </w:t>
      </w:r>
      <w:r w:rsidR="00EF6553">
        <w:t xml:space="preserve">dane powszechne towarzystwo emerytalne (dalej: PTE) </w:t>
      </w:r>
      <w:r w:rsidR="00D91CF8">
        <w:t>powinna nastąpić do 15 grudnia</w:t>
      </w:r>
      <w:r>
        <w:t xml:space="preserve"> danego roku kalendarzowego</w:t>
      </w:r>
      <w:r w:rsidR="002A1039">
        <w:t xml:space="preserve"> (§ 8 ust. 1 pkt 1)</w:t>
      </w:r>
      <w:r w:rsidR="005C7AF6">
        <w:t>. </w:t>
      </w:r>
    </w:p>
    <w:p w14:paraId="717EF9E2" w14:textId="77777777" w:rsidR="002A1039" w:rsidRDefault="00401D7B" w:rsidP="002A1039">
      <w:pPr>
        <w:spacing w:after="120"/>
        <w:jc w:val="both"/>
        <w:rPr>
          <w:lang w:eastAsia="pl-PL"/>
        </w:rPr>
      </w:pPr>
      <w:r>
        <w:t xml:space="preserve">Natomiast </w:t>
      </w:r>
      <w:r w:rsidR="005C7AF6">
        <w:t xml:space="preserve">do 15 </w:t>
      </w:r>
      <w:r>
        <w:t>marca</w:t>
      </w:r>
      <w:r w:rsidR="0008002E">
        <w:t xml:space="preserve"> następnego roku </w:t>
      </w:r>
      <w:r>
        <w:t xml:space="preserve"> </w:t>
      </w:r>
      <w:r w:rsidR="00EF6553">
        <w:t>PTE</w:t>
      </w:r>
      <w:r w:rsidR="005C7AF6">
        <w:t xml:space="preserve"> dokonuj</w:t>
      </w:r>
      <w:r w:rsidR="00ED1FD8">
        <w:t>e</w:t>
      </w:r>
      <w:r w:rsidR="005C7AF6">
        <w:t xml:space="preserve"> wpłaty drugiej części </w:t>
      </w:r>
      <w:r w:rsidR="005E4EC4">
        <w:t>należnej wpłaty, któr</w:t>
      </w:r>
      <w:r w:rsidR="00604B74">
        <w:t>a</w:t>
      </w:r>
      <w:r w:rsidR="00D91CF8">
        <w:t xml:space="preserve"> </w:t>
      </w:r>
      <w:r w:rsidR="00604B74">
        <w:t xml:space="preserve">będzie </w:t>
      </w:r>
      <w:r w:rsidR="00D91CF8">
        <w:t>stanowi</w:t>
      </w:r>
      <w:r w:rsidR="00604B74">
        <w:t>ć</w:t>
      </w:r>
      <w:r w:rsidR="00D91CF8">
        <w:t xml:space="preserve"> uzupełnienie wpłaty za pozostałe</w:t>
      </w:r>
      <w:r>
        <w:t xml:space="preserve"> dwa</w:t>
      </w:r>
      <w:r w:rsidR="00D91CF8">
        <w:t xml:space="preserve"> miesiące </w:t>
      </w:r>
      <w:r w:rsidR="007F5403">
        <w:t>danego roku</w:t>
      </w:r>
      <w:r w:rsidR="002A1039">
        <w:t xml:space="preserve"> (§ 8 ust. 1 pkt 2)</w:t>
      </w:r>
      <w:r w:rsidR="005C7AF6">
        <w:t xml:space="preserve">. </w:t>
      </w:r>
      <w:r w:rsidR="002A1039" w:rsidRPr="002A1039">
        <w:t>Drugą część należnej wpłaty s</w:t>
      </w:r>
      <w:r w:rsidR="002A1039">
        <w:t>tanowi wysokość należnej wpłaty</w:t>
      </w:r>
      <w:r w:rsidR="002A1039" w:rsidRPr="002A1039">
        <w:t xml:space="preserve"> pomniejszona o kwotę pierwszej części należnej wpłaty</w:t>
      </w:r>
      <w:r w:rsidR="002A1039">
        <w:t xml:space="preserve"> (§ 7)</w:t>
      </w:r>
      <w:r w:rsidR="005C7AF6">
        <w:t xml:space="preserve">. Należną kwotę za </w:t>
      </w:r>
      <w:r w:rsidR="007F5403">
        <w:t xml:space="preserve">dany </w:t>
      </w:r>
      <w:r w:rsidR="005C7AF6">
        <w:t xml:space="preserve">rok </w:t>
      </w:r>
      <w:r w:rsidR="00EF6553">
        <w:t>oblicza się w oparciu o średnią</w:t>
      </w:r>
      <w:r w:rsidR="005C7AF6">
        <w:t xml:space="preserve"> WAN12M za </w:t>
      </w:r>
      <w:r w:rsidR="007F5403">
        <w:t>ten</w:t>
      </w:r>
      <w:r w:rsidR="00EF6553">
        <w:t xml:space="preserve"> </w:t>
      </w:r>
      <w:r w:rsidR="005C7AF6">
        <w:t>rok</w:t>
      </w:r>
      <w:r w:rsidR="00EF6553">
        <w:t xml:space="preserve"> </w:t>
      </w:r>
      <w:r w:rsidR="005C7AF6">
        <w:t>i sta</w:t>
      </w:r>
      <w:r w:rsidR="00D91CF8">
        <w:t xml:space="preserve">wki S12M za </w:t>
      </w:r>
      <w:r w:rsidR="007F5403">
        <w:t>dany rok</w:t>
      </w:r>
      <w:r w:rsidR="002A1039">
        <w:t xml:space="preserve"> (§ 2)</w:t>
      </w:r>
      <w:r w:rsidR="00D91CF8">
        <w:t>, która</w:t>
      </w:r>
      <w:r w:rsidR="005C7AF6">
        <w:t xml:space="preserve"> </w:t>
      </w:r>
      <w:r w:rsidR="00D91CF8">
        <w:t xml:space="preserve">jest podawana w </w:t>
      </w:r>
      <w:r w:rsidR="004A24FB">
        <w:t xml:space="preserve">komunikacie Przewodniczącego </w:t>
      </w:r>
      <w:r w:rsidR="00EF6553">
        <w:t xml:space="preserve">KNF </w:t>
      </w:r>
      <w:r>
        <w:t xml:space="preserve">do dnia 15 lutego </w:t>
      </w:r>
      <w:r w:rsidR="007F5403">
        <w:t xml:space="preserve">następnego roku </w:t>
      </w:r>
      <w:r w:rsidR="004A24FB">
        <w:t>wraz z innymi informacjami</w:t>
      </w:r>
      <w:r w:rsidR="007F5403">
        <w:t>,</w:t>
      </w:r>
      <w:r w:rsidR="004A24FB">
        <w:t xml:space="preserve"> m.in. stawką S1</w:t>
      </w:r>
      <w:r>
        <w:t>2</w:t>
      </w:r>
      <w:r w:rsidR="004A24FB">
        <w:t>M</w:t>
      </w:r>
      <w:r w:rsidR="002A1039">
        <w:t xml:space="preserve"> (§ 3)</w:t>
      </w:r>
      <w:r w:rsidR="004A24FB">
        <w:t>.</w:t>
      </w:r>
      <w:r w:rsidR="001C52EE" w:rsidDel="00401D7B">
        <w:t xml:space="preserve"> </w:t>
      </w:r>
      <w:r w:rsidR="0052459E">
        <w:rPr>
          <w:lang w:eastAsia="pl-PL"/>
        </w:rPr>
        <w:t>Przeniesienie</w:t>
      </w:r>
      <w:r w:rsidR="0052459E" w:rsidRPr="00BC5309">
        <w:rPr>
          <w:lang w:eastAsia="pl-PL"/>
        </w:rPr>
        <w:t xml:space="preserve"> </w:t>
      </w:r>
      <w:r w:rsidR="0052459E">
        <w:rPr>
          <w:lang w:eastAsia="pl-PL"/>
        </w:rPr>
        <w:t xml:space="preserve">terminu wpłaty na 15 grudnia </w:t>
      </w:r>
      <w:r w:rsidR="007F5403">
        <w:rPr>
          <w:lang w:eastAsia="pl-PL"/>
        </w:rPr>
        <w:t>danego roku (</w:t>
      </w:r>
      <w:r w:rsidR="0052459E">
        <w:rPr>
          <w:lang w:eastAsia="pl-PL"/>
        </w:rPr>
        <w:t>w przypadku pierwszej części należnej wpłaty</w:t>
      </w:r>
      <w:r w:rsidR="007F5403">
        <w:rPr>
          <w:lang w:eastAsia="pl-PL"/>
        </w:rPr>
        <w:t>)</w:t>
      </w:r>
      <w:r w:rsidR="0052459E">
        <w:rPr>
          <w:lang w:eastAsia="pl-PL"/>
        </w:rPr>
        <w:t xml:space="preserve"> oraz 15 marca</w:t>
      </w:r>
      <w:r w:rsidR="0064531B">
        <w:rPr>
          <w:lang w:eastAsia="pl-PL"/>
        </w:rPr>
        <w:t xml:space="preserve"> następnego roku (</w:t>
      </w:r>
      <w:r w:rsidR="0052459E">
        <w:rPr>
          <w:lang w:eastAsia="pl-PL"/>
        </w:rPr>
        <w:t>w przypadku</w:t>
      </w:r>
      <w:r w:rsidR="0064531B">
        <w:rPr>
          <w:lang w:eastAsia="pl-PL"/>
        </w:rPr>
        <w:t xml:space="preserve"> drugiej części należnej wpłaty)</w:t>
      </w:r>
      <w:r w:rsidR="007F5403">
        <w:rPr>
          <w:lang w:eastAsia="pl-PL"/>
        </w:rPr>
        <w:t xml:space="preserve"> </w:t>
      </w:r>
      <w:r w:rsidR="0052459E" w:rsidRPr="00BC5309">
        <w:rPr>
          <w:lang w:eastAsia="pl-PL"/>
        </w:rPr>
        <w:t xml:space="preserve">umożliwi bieżące pokrywanie kosztów sprawowanego przez KNF nadzoru w części przypadającej na sektor </w:t>
      </w:r>
      <w:r w:rsidR="0052459E">
        <w:rPr>
          <w:lang w:eastAsia="pl-PL"/>
        </w:rPr>
        <w:t xml:space="preserve">emerytalny. </w:t>
      </w:r>
    </w:p>
    <w:p w14:paraId="75F66F35" w14:textId="1E3FD23C" w:rsidR="005C7AF6" w:rsidRDefault="0052459E" w:rsidP="002A1039">
      <w:pPr>
        <w:spacing w:after="120"/>
        <w:jc w:val="both"/>
      </w:pPr>
      <w:r>
        <w:t>Model płatności podzielonej służy także zap</w:t>
      </w:r>
      <w:r w:rsidR="00051799">
        <w:t>ewnieniu zgodności z przepisem ustawowym,</w:t>
      </w:r>
      <w:r>
        <w:t xml:space="preserve"> na podstawie którego wydawane jest rozporządzenie.  A</w:t>
      </w:r>
      <w:r w:rsidRPr="005458C3">
        <w:t>rt. 14 ust. 3 ustawy z dnia 22 maja 2003 r. o nadzorze ubezpieczeniowym i emerytalnym</w:t>
      </w:r>
      <w:r>
        <w:t xml:space="preserve"> wymaga ustalania należnej wpłaty na pods</w:t>
      </w:r>
      <w:r w:rsidR="00051799">
        <w:t xml:space="preserve">tawie danych z danego roku, co </w:t>
      </w:r>
      <w:r>
        <w:t>w odniesieniu do listopada i grudnia może nastąpić dopiero po zakończ</w:t>
      </w:r>
      <w:r w:rsidR="002A1039">
        <w:t xml:space="preserve">eniu tego roku. </w:t>
      </w:r>
    </w:p>
    <w:p w14:paraId="6FF2D223" w14:textId="35DF04BC" w:rsidR="00D714B7" w:rsidRDefault="00D714B7" w:rsidP="00D714B7">
      <w:pPr>
        <w:spacing w:after="120"/>
        <w:jc w:val="both"/>
        <w:rPr>
          <w:lang w:eastAsia="pl-PL"/>
        </w:rPr>
      </w:pPr>
      <w:r w:rsidRPr="00CD2120">
        <w:rPr>
          <w:lang w:eastAsia="pl-PL"/>
        </w:rPr>
        <w:t xml:space="preserve">Projekt rozporządzenia </w:t>
      </w:r>
      <w:r>
        <w:rPr>
          <w:lang w:eastAsia="pl-PL"/>
        </w:rPr>
        <w:t>określa</w:t>
      </w:r>
      <w:r w:rsidRPr="00CD2120">
        <w:rPr>
          <w:lang w:eastAsia="pl-PL"/>
        </w:rPr>
        <w:t xml:space="preserve"> obowiązek samoobliczenia należności oraz złożenia </w:t>
      </w:r>
      <w:r w:rsidR="00B71073">
        <w:rPr>
          <w:lang w:eastAsia="pl-PL"/>
        </w:rPr>
        <w:t>KNF</w:t>
      </w:r>
      <w:r w:rsidRPr="00CD2120">
        <w:rPr>
          <w:lang w:eastAsia="pl-PL"/>
        </w:rPr>
        <w:t xml:space="preserve"> deklaracji, w której podmiot zobowiązany wykazuje wysokość należności</w:t>
      </w:r>
      <w:r>
        <w:rPr>
          <w:lang w:eastAsia="pl-PL"/>
        </w:rPr>
        <w:t xml:space="preserve"> </w:t>
      </w:r>
      <w:r>
        <w:rPr>
          <w:rFonts w:cs="Times New Roman"/>
          <w:lang w:eastAsia="pl-PL"/>
        </w:rPr>
        <w:t>(</w:t>
      </w:r>
      <w:r>
        <w:t>§ 9 i § 10)</w:t>
      </w:r>
      <w:r w:rsidRPr="00CD2120">
        <w:rPr>
          <w:lang w:eastAsia="pl-PL"/>
        </w:rPr>
        <w:t xml:space="preserve">. </w:t>
      </w:r>
      <w:r>
        <w:rPr>
          <w:lang w:eastAsia="pl-PL"/>
        </w:rPr>
        <w:t>Wzory f</w:t>
      </w:r>
      <w:r w:rsidRPr="00CD2120">
        <w:rPr>
          <w:lang w:eastAsia="pl-PL"/>
        </w:rPr>
        <w:t>ormularz</w:t>
      </w:r>
      <w:r>
        <w:rPr>
          <w:lang w:eastAsia="pl-PL"/>
        </w:rPr>
        <w:t>y</w:t>
      </w:r>
      <w:r w:rsidRPr="00CD2120">
        <w:rPr>
          <w:lang w:eastAsia="pl-PL"/>
        </w:rPr>
        <w:t xml:space="preserve"> deklaracji stanowi</w:t>
      </w:r>
      <w:r>
        <w:rPr>
          <w:lang w:eastAsia="pl-PL"/>
        </w:rPr>
        <w:t>ą</w:t>
      </w:r>
      <w:r w:rsidRPr="00CD2120">
        <w:rPr>
          <w:lang w:eastAsia="pl-PL"/>
        </w:rPr>
        <w:t xml:space="preserve"> załącznik</w:t>
      </w:r>
      <w:r>
        <w:rPr>
          <w:lang w:eastAsia="pl-PL"/>
        </w:rPr>
        <w:t>i</w:t>
      </w:r>
      <w:r w:rsidRPr="00CD2120">
        <w:rPr>
          <w:lang w:eastAsia="pl-PL"/>
        </w:rPr>
        <w:t xml:space="preserve"> do projektu.</w:t>
      </w:r>
    </w:p>
    <w:p w14:paraId="64C2D784" w14:textId="67022550" w:rsidR="00D714B7" w:rsidRDefault="005C7AF6" w:rsidP="002A1039">
      <w:pPr>
        <w:spacing w:after="120"/>
        <w:jc w:val="both"/>
      </w:pPr>
      <w:r w:rsidRPr="0008002E">
        <w:lastRenderedPageBreak/>
        <w:t>Przep</w:t>
      </w:r>
      <w:r w:rsidR="005E4EC4" w:rsidRPr="0008002E">
        <w:t xml:space="preserve">isy przejściowe </w:t>
      </w:r>
      <w:r w:rsidR="00D714B7">
        <w:t xml:space="preserve">określają (§ 12 - § 15), że </w:t>
      </w:r>
      <w:r w:rsidRPr="0008002E">
        <w:t xml:space="preserve">w 2020 r. </w:t>
      </w:r>
      <w:r w:rsidR="00D714B7">
        <w:t xml:space="preserve">PTE obliczy i uiści należną wpłatę za rok 2019 pomniejszoną o kwotę zaliczek </w:t>
      </w:r>
      <w:r w:rsidR="00D714B7" w:rsidRPr="00D714B7">
        <w:t>ustalonych na poczet kosztów nadzoru nad r</w:t>
      </w:r>
      <w:r w:rsidR="00D714B7">
        <w:t xml:space="preserve">ynkiem emerytalnym za rok 2019 oraz </w:t>
      </w:r>
      <w:r w:rsidR="00D714B7" w:rsidRPr="00D714B7">
        <w:t>pierwszą część należnej wpłaty za rok 2020</w:t>
      </w:r>
      <w:r w:rsidR="00D714B7">
        <w:t xml:space="preserve">. Należy wskazać, że </w:t>
      </w:r>
      <w:r w:rsidR="00D714B7" w:rsidRPr="00D714B7">
        <w:t>z dniem 1 stycznia 2020 r.</w:t>
      </w:r>
      <w:r w:rsidR="00D714B7">
        <w:t xml:space="preserve"> utraciło moc rozporządzenie</w:t>
      </w:r>
      <w:r w:rsidR="00D714B7" w:rsidRPr="00D714B7">
        <w:t xml:space="preserve"> Prezesa Rady Ministrów z dnia 30 maja 2011 r. w sprawie wpłat na pokrycie kosztów nadzoru nad działalnością w zakresie funduszy emerytalnych i pracowniczych programów emerytalnych (Dz. U. poz. 655)</w:t>
      </w:r>
      <w:r w:rsidR="00D714B7">
        <w:t xml:space="preserve">. Zgodnie z tym rozporządzeniem PTE, w roku 2019 ustaliły i wpłaciły zaliczki </w:t>
      </w:r>
      <w:r w:rsidR="00D714B7" w:rsidRPr="00D714B7">
        <w:t>na poczet kosztów nadzoru nad rynkiem emerytalnym za rok 2019</w:t>
      </w:r>
      <w:r w:rsidR="00D714B7">
        <w:t>. Konieczne jest zatem rozliczenie tych zaliczek. Projektodawca proponuje, aby PTE obliczyły należną</w:t>
      </w:r>
      <w:r w:rsidR="000D3798">
        <w:t xml:space="preserve"> wpłatę za rok 2019 w oparciu przepisy niniejszego rozporządzenia (z wyłączeniem przepisów § 3–5 oraz § 7), a następnie pomniejszyły wpłatę należną za rok 2019 </w:t>
      </w:r>
      <w:r w:rsidR="000D3798" w:rsidRPr="000D3798">
        <w:t xml:space="preserve">o wysokość </w:t>
      </w:r>
      <w:r w:rsidR="000D3798">
        <w:t xml:space="preserve">ww. </w:t>
      </w:r>
      <w:r w:rsidR="000D3798" w:rsidRPr="000D3798">
        <w:t>zaliczek</w:t>
      </w:r>
      <w:r w:rsidR="000D3798">
        <w:t xml:space="preserve"> (§ 12 ust. 2). Aby móc obliczyć wpłatę należną za rok 2019 i 2020, Przewodniczący </w:t>
      </w:r>
      <w:r w:rsidR="00B71073">
        <w:t>KNF</w:t>
      </w:r>
      <w:r w:rsidR="000D3798">
        <w:t xml:space="preserve"> do dnia 15 listopada 2020 r. poda do publicznej wiadomości wysokość niezbędnych zmiennych do obliczenia kosztów nadzoru za rok 2019 i 2020</w:t>
      </w:r>
      <w:r w:rsidR="00AC5775">
        <w:t xml:space="preserve"> </w:t>
      </w:r>
      <w:r w:rsidR="00AC5775" w:rsidRPr="00AC5775">
        <w:t>(§ 1</w:t>
      </w:r>
      <w:r w:rsidR="00AC5775">
        <w:t>3)</w:t>
      </w:r>
      <w:r w:rsidR="000D3798">
        <w:t>, a PTE złoży deklarację, której wzór określa załącznik do rozporządzenia, zawierającą dane niezbędne do samoobliczenia kosztów nadzoru za rok 2019 i 2020</w:t>
      </w:r>
      <w:r w:rsidR="00AC5775">
        <w:t xml:space="preserve"> </w:t>
      </w:r>
      <w:r w:rsidR="00AC5775" w:rsidRPr="00AC5775">
        <w:t>(§ 13)</w:t>
      </w:r>
      <w:r w:rsidR="000D3798">
        <w:t>.</w:t>
      </w:r>
      <w:r w:rsidR="00AC5775">
        <w:t xml:space="preserve"> </w:t>
      </w:r>
    </w:p>
    <w:p w14:paraId="2227382D" w14:textId="45F35480" w:rsidR="00587BA2" w:rsidRDefault="00587BA2" w:rsidP="002A1039">
      <w:pPr>
        <w:spacing w:after="120"/>
        <w:jc w:val="both"/>
        <w:rPr>
          <w:lang w:eastAsia="pl-PL"/>
        </w:rPr>
      </w:pPr>
      <w:r>
        <w:rPr>
          <w:lang w:eastAsia="pl-PL"/>
        </w:rPr>
        <w:t xml:space="preserve">Przepis końcowy, zawarty w § </w:t>
      </w:r>
      <w:r w:rsidR="00D714B7">
        <w:rPr>
          <w:lang w:eastAsia="pl-PL"/>
        </w:rPr>
        <w:t>16</w:t>
      </w:r>
      <w:r>
        <w:rPr>
          <w:lang w:eastAsia="pl-PL"/>
        </w:rPr>
        <w:t>, przewiduje wejście w życie rozporządzenia z</w:t>
      </w:r>
      <w:r w:rsidR="002869E2">
        <w:rPr>
          <w:lang w:eastAsia="pl-PL"/>
        </w:rPr>
        <w:t xml:space="preserve"> dniem następującym po dniu ogłoszenia</w:t>
      </w:r>
      <w:r>
        <w:rPr>
          <w:lang w:eastAsia="pl-PL"/>
        </w:rPr>
        <w:t xml:space="preserve">. Rozporządzenie powinno wejść w życie </w:t>
      </w:r>
      <w:r w:rsidR="00EB36D9">
        <w:rPr>
          <w:lang w:eastAsia="pl-PL"/>
        </w:rPr>
        <w:t>z dniem następ</w:t>
      </w:r>
      <w:r w:rsidR="00C55846">
        <w:rPr>
          <w:lang w:eastAsia="pl-PL"/>
        </w:rPr>
        <w:t>ującym</w:t>
      </w:r>
      <w:r w:rsidR="00EB36D9">
        <w:rPr>
          <w:lang w:eastAsia="pl-PL"/>
        </w:rPr>
        <w:t xml:space="preserve"> po </w:t>
      </w:r>
      <w:r w:rsidR="0090508C">
        <w:rPr>
          <w:lang w:eastAsia="pl-PL"/>
        </w:rPr>
        <w:t>dniu ogłoszenia, ponieważ dzień 15 listopada 2020</w:t>
      </w:r>
      <w:r w:rsidR="00EB36D9">
        <w:rPr>
          <w:lang w:eastAsia="pl-PL"/>
        </w:rPr>
        <w:t xml:space="preserve"> r. jest </w:t>
      </w:r>
      <w:r w:rsidR="00EB36D9" w:rsidRPr="0095104B">
        <w:rPr>
          <w:lang w:eastAsia="pl-PL"/>
        </w:rPr>
        <w:t xml:space="preserve"> ostatnim dniem na dokonanie przez Przewodniczącego </w:t>
      </w:r>
      <w:r w:rsidR="00EB36D9">
        <w:rPr>
          <w:lang w:eastAsia="pl-PL"/>
        </w:rPr>
        <w:t xml:space="preserve">KNF </w:t>
      </w:r>
      <w:r w:rsidR="00EB36D9" w:rsidRPr="0095104B">
        <w:rPr>
          <w:lang w:eastAsia="pl-PL"/>
        </w:rPr>
        <w:t>pierwszej czynności, która rozpoczyna proces obliczania koszt</w:t>
      </w:r>
      <w:r w:rsidR="00EB36D9">
        <w:rPr>
          <w:lang w:eastAsia="pl-PL"/>
        </w:rPr>
        <w:t>ów nadzoru emerytalnego.</w:t>
      </w:r>
      <w:r w:rsidR="002869E2">
        <w:rPr>
          <w:lang w:eastAsia="pl-PL"/>
        </w:rPr>
        <w:t xml:space="preserve"> </w:t>
      </w:r>
      <w:r w:rsidR="00EB36D9">
        <w:rPr>
          <w:lang w:eastAsia="pl-PL"/>
        </w:rPr>
        <w:t>W</w:t>
      </w:r>
      <w:r w:rsidR="00EB36D9" w:rsidRPr="00924352">
        <w:rPr>
          <w:lang w:eastAsia="pl-PL"/>
        </w:rPr>
        <w:t>ażny interes państwa wymaga natychmiastowego wejścia w życie aktu normatywnego i zasady demokratycznego państwa prawnego nie stoją temu na przeszkodzie.</w:t>
      </w:r>
      <w:r w:rsidR="00DF5BF5">
        <w:rPr>
          <w:lang w:eastAsia="pl-PL"/>
        </w:rPr>
        <w:t xml:space="preserve"> </w:t>
      </w:r>
    </w:p>
    <w:p w14:paraId="55A2DC7B" w14:textId="00E1FDF7" w:rsidR="00AB0573" w:rsidRPr="00054FE1" w:rsidRDefault="00AB0573" w:rsidP="002A1039">
      <w:pPr>
        <w:spacing w:after="120"/>
        <w:jc w:val="both"/>
        <w:rPr>
          <w:rFonts w:cs="Times New Roman"/>
          <w:szCs w:val="24"/>
        </w:rPr>
      </w:pPr>
      <w:r w:rsidRPr="00054FE1">
        <w:rPr>
          <w:rFonts w:cs="Times New Roman"/>
          <w:szCs w:val="24"/>
        </w:rPr>
        <w:t>Zawarte w projekcie regulacje nie stanowią przepisów technicznych w rozumieniu rozporządzenia Rady Ministrów z dnia 23 grudnia 2002 r. w sprawie sposobu funkcjonowania krajowego systemu notyfikacji norm i aktów prawnych (Dz. U. poz. 2039</w:t>
      </w:r>
      <w:r w:rsidR="00CD47EE" w:rsidRPr="00054FE1">
        <w:rPr>
          <w:rFonts w:cs="Times New Roman"/>
          <w:szCs w:val="24"/>
        </w:rPr>
        <w:t>,</w:t>
      </w:r>
      <w:r w:rsidR="00665BBC" w:rsidRPr="00054FE1">
        <w:rPr>
          <w:rFonts w:cs="Times New Roman"/>
          <w:szCs w:val="24"/>
        </w:rPr>
        <w:t xml:space="preserve"> </w:t>
      </w:r>
      <w:r w:rsidR="00CD47EE" w:rsidRPr="00054FE1">
        <w:rPr>
          <w:rFonts w:cs="Times New Roman"/>
          <w:szCs w:val="24"/>
        </w:rPr>
        <w:t>z późn. zm.</w:t>
      </w:r>
      <w:r w:rsidRPr="00054FE1">
        <w:rPr>
          <w:rFonts w:cs="Times New Roman"/>
          <w:szCs w:val="24"/>
        </w:rPr>
        <w:t>), dlatego też projekt rozporządzenia nie podlega procedurze notyfikacji.</w:t>
      </w:r>
    </w:p>
    <w:p w14:paraId="63F1351F" w14:textId="4AE5C265" w:rsidR="00AB0573" w:rsidRPr="00B671D9" w:rsidRDefault="00AB0573" w:rsidP="002A1039">
      <w:pPr>
        <w:spacing w:after="120"/>
        <w:jc w:val="both"/>
      </w:pPr>
      <w:r>
        <w:rPr>
          <w:rFonts w:cs="Times New Roman"/>
          <w:szCs w:val="24"/>
        </w:rPr>
        <w:t>Projektowane rozporządzenie nie wymaga przedstawiania organom i instytucjom Unii Europejskiej w celu uzyskania opinii, dokonania powiadomienia, konsultacji albo uzgodnienia. W szczególności, zgodnie z art. 2 ust. 1 decyzji Rady</w:t>
      </w:r>
      <w:r w:rsidRPr="00B671D9">
        <w:t xml:space="preserve"> 98/415/WE z dnia 29 czerwca 1998 r. w sprawie konsultacji Europejskiego Banku Centralnego udzielanych władzom krajowym w sprawie projektów przepisów prawnych (Dz. Urz. </w:t>
      </w:r>
      <w:r>
        <w:rPr>
          <w:rFonts w:cs="Times New Roman"/>
          <w:szCs w:val="24"/>
        </w:rPr>
        <w:t>WE L 189 z 03.07.1998, str. 42), projekt rozporządzenia nie podlega konsultacji z Europejskim Bankiem Centralnym.</w:t>
      </w:r>
    </w:p>
    <w:p w14:paraId="378FC951" w14:textId="58535C1F" w:rsidR="00AB0573" w:rsidRPr="00B671D9" w:rsidRDefault="00AB0573" w:rsidP="002A1039">
      <w:pPr>
        <w:spacing w:after="120"/>
        <w:jc w:val="both"/>
      </w:pPr>
      <w:r w:rsidRPr="00B671D9">
        <w:lastRenderedPageBreak/>
        <w:t xml:space="preserve">Stosownie do art. 4 ustawy z dnia 7 lipca 2005 r. o działalności lobbingowej w procesie stanowienia prawa (Dz. U. </w:t>
      </w:r>
      <w:r>
        <w:rPr>
          <w:rFonts w:cs="Times New Roman"/>
          <w:szCs w:val="24"/>
        </w:rPr>
        <w:t>z 2017 r.</w:t>
      </w:r>
      <w:r w:rsidRPr="00B671D9">
        <w:t xml:space="preserve"> poz. </w:t>
      </w:r>
      <w:r>
        <w:rPr>
          <w:rFonts w:cs="Times New Roman"/>
          <w:szCs w:val="24"/>
        </w:rPr>
        <w:t>248)</w:t>
      </w:r>
      <w:r w:rsidRPr="00B671D9">
        <w:t xml:space="preserve"> projekt zosta</w:t>
      </w:r>
      <w:r w:rsidR="00463941">
        <w:t>ł</w:t>
      </w:r>
      <w:r w:rsidRPr="00B671D9">
        <w:t xml:space="preserve"> zamieszczony w</w:t>
      </w:r>
      <w:r>
        <w:rPr>
          <w:rFonts w:cs="Times New Roman"/>
          <w:szCs w:val="24"/>
        </w:rPr>
        <w:t xml:space="preserve"> </w:t>
      </w:r>
      <w:r w:rsidRPr="00B671D9">
        <w:t xml:space="preserve">wykazie prac legislacyjnych dotyczącym rozporządzeń </w:t>
      </w:r>
      <w:r>
        <w:rPr>
          <w:rFonts w:cs="Times New Roman"/>
        </w:rPr>
        <w:t>Prezesa Rady Ministrów</w:t>
      </w:r>
      <w:r w:rsidRPr="006858B0">
        <w:rPr>
          <w:rFonts w:cs="Times New Roman"/>
        </w:rPr>
        <w:t xml:space="preserve">. </w:t>
      </w:r>
    </w:p>
    <w:p w14:paraId="222B0736" w14:textId="6E318534" w:rsidR="00AB0573" w:rsidRDefault="00AB0573" w:rsidP="002A1039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Zgodnie z art. 5 ustawy z dnia 7 lipca 2005 r. o działalności lobbingowej w procesie stanowienia prawa oraz § 52 uchwały nr 190 Rady Ministrów z dnia 29 października 2013 r. - Regulamin pracy Rady Ministrów (M.P. z 2016 r. poz. 1006</w:t>
      </w:r>
      <w:r w:rsidR="00E9780A">
        <w:rPr>
          <w:rFonts w:cs="Times New Roman"/>
          <w:szCs w:val="24"/>
        </w:rPr>
        <w:t>, z późn. zm.</w:t>
      </w:r>
      <w:r>
        <w:rPr>
          <w:rFonts w:cs="Times New Roman"/>
          <w:szCs w:val="24"/>
        </w:rPr>
        <w:t>) projekt rozporządzenia zosta</w:t>
      </w:r>
      <w:r w:rsidR="00463941">
        <w:rPr>
          <w:rFonts w:cs="Times New Roman"/>
          <w:szCs w:val="24"/>
        </w:rPr>
        <w:t>ł</w:t>
      </w:r>
      <w:r>
        <w:rPr>
          <w:rFonts w:cs="Times New Roman"/>
          <w:szCs w:val="24"/>
        </w:rPr>
        <w:t xml:space="preserve"> udostępniony w Biuletynie Informacji Publicznej na stronie podmiotowej Rządowego Centrum Legislacji, w serwisie Rządowy Proces Legislacyjny.</w:t>
      </w:r>
    </w:p>
    <w:p w14:paraId="67C073D6" w14:textId="620C8A7E" w:rsidR="00AB0573" w:rsidRDefault="00AB0573" w:rsidP="002A1039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Zawarte w projekcie regulacje nie będą miały wpływu na działalność mikroprzedsiębiorców, małych i średnich przedsiębiorców zgodnie z ustaw</w:t>
      </w:r>
      <w:r w:rsidR="00E9780A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z dnia</w:t>
      </w:r>
      <w:r w:rsidR="00E9780A">
        <w:rPr>
          <w:rFonts w:cs="Times New Roman"/>
          <w:szCs w:val="24"/>
        </w:rPr>
        <w:t xml:space="preserve"> 6 marca 2018 r. – Prawo przedsiębiorców (Dz. U. poz. 646, z późn. zm.)</w:t>
      </w:r>
      <w:r>
        <w:rPr>
          <w:rFonts w:cs="Times New Roman"/>
          <w:szCs w:val="24"/>
        </w:rPr>
        <w:t>.</w:t>
      </w:r>
    </w:p>
    <w:p w14:paraId="5D28D50C" w14:textId="77777777" w:rsidR="00AB0573" w:rsidRPr="00F818D7" w:rsidRDefault="00AB0573" w:rsidP="002A1039">
      <w:pPr>
        <w:spacing w:after="120"/>
        <w:jc w:val="both"/>
        <w:rPr>
          <w:lang w:eastAsia="pl-PL"/>
        </w:rPr>
      </w:pPr>
      <w:r>
        <w:rPr>
          <w:rFonts w:cs="Times New Roman"/>
          <w:szCs w:val="24"/>
        </w:rPr>
        <w:t>Projekt rozporządzenia nie jest sprzeczny z prawem Unii Europejskiej.</w:t>
      </w:r>
    </w:p>
    <w:p w14:paraId="02821451" w14:textId="77777777" w:rsidR="0095104B" w:rsidRDefault="0095104B" w:rsidP="002A1039">
      <w:pPr>
        <w:spacing w:after="120"/>
        <w:jc w:val="both"/>
        <w:rPr>
          <w:lang w:eastAsia="pl-PL"/>
        </w:rPr>
      </w:pPr>
    </w:p>
    <w:sectPr w:rsidR="0095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F7C7" w14:textId="77777777" w:rsidR="00B1192D" w:rsidRDefault="00B1192D" w:rsidP="00B40BC0">
      <w:pPr>
        <w:spacing w:line="240" w:lineRule="auto"/>
      </w:pPr>
      <w:r>
        <w:separator/>
      </w:r>
    </w:p>
  </w:endnote>
  <w:endnote w:type="continuationSeparator" w:id="0">
    <w:p w14:paraId="526667A5" w14:textId="77777777" w:rsidR="00B1192D" w:rsidRDefault="00B1192D" w:rsidP="00B40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D00B" w14:textId="77777777" w:rsidR="00B1192D" w:rsidRDefault="00B1192D" w:rsidP="00B40BC0">
      <w:pPr>
        <w:spacing w:line="240" w:lineRule="auto"/>
      </w:pPr>
      <w:r>
        <w:separator/>
      </w:r>
    </w:p>
  </w:footnote>
  <w:footnote w:type="continuationSeparator" w:id="0">
    <w:p w14:paraId="22858F44" w14:textId="77777777" w:rsidR="00B1192D" w:rsidRDefault="00B1192D" w:rsidP="00B40B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19"/>
    <w:rsid w:val="00023239"/>
    <w:rsid w:val="0003729D"/>
    <w:rsid w:val="0004790D"/>
    <w:rsid w:val="00050F98"/>
    <w:rsid w:val="00051799"/>
    <w:rsid w:val="00052ED1"/>
    <w:rsid w:val="00054FE1"/>
    <w:rsid w:val="00061B14"/>
    <w:rsid w:val="0006642A"/>
    <w:rsid w:val="000737FC"/>
    <w:rsid w:val="0008002E"/>
    <w:rsid w:val="00091F6E"/>
    <w:rsid w:val="000938A6"/>
    <w:rsid w:val="000940C8"/>
    <w:rsid w:val="000A2DA1"/>
    <w:rsid w:val="000D1E6D"/>
    <w:rsid w:val="000D3798"/>
    <w:rsid w:val="000D7232"/>
    <w:rsid w:val="000F300B"/>
    <w:rsid w:val="001013C3"/>
    <w:rsid w:val="001014E5"/>
    <w:rsid w:val="0010191A"/>
    <w:rsid w:val="001065E4"/>
    <w:rsid w:val="00116925"/>
    <w:rsid w:val="00142F3B"/>
    <w:rsid w:val="001474FC"/>
    <w:rsid w:val="00157386"/>
    <w:rsid w:val="00165E3A"/>
    <w:rsid w:val="0017790F"/>
    <w:rsid w:val="001A21B8"/>
    <w:rsid w:val="001C2804"/>
    <w:rsid w:val="001C52EE"/>
    <w:rsid w:val="001D2AB2"/>
    <w:rsid w:val="001D4712"/>
    <w:rsid w:val="001E7277"/>
    <w:rsid w:val="001F6A94"/>
    <w:rsid w:val="00212BDD"/>
    <w:rsid w:val="00214BCE"/>
    <w:rsid w:val="00224658"/>
    <w:rsid w:val="002528CC"/>
    <w:rsid w:val="002653C7"/>
    <w:rsid w:val="00266156"/>
    <w:rsid w:val="002749B8"/>
    <w:rsid w:val="0027571B"/>
    <w:rsid w:val="00284ACF"/>
    <w:rsid w:val="002869E2"/>
    <w:rsid w:val="00292701"/>
    <w:rsid w:val="002931B5"/>
    <w:rsid w:val="0029592D"/>
    <w:rsid w:val="00296098"/>
    <w:rsid w:val="00296130"/>
    <w:rsid w:val="002A1039"/>
    <w:rsid w:val="002B2682"/>
    <w:rsid w:val="002B7076"/>
    <w:rsid w:val="002D2232"/>
    <w:rsid w:val="002D4253"/>
    <w:rsid w:val="002E13C8"/>
    <w:rsid w:val="002F6959"/>
    <w:rsid w:val="00317B92"/>
    <w:rsid w:val="00330515"/>
    <w:rsid w:val="00345579"/>
    <w:rsid w:val="00357287"/>
    <w:rsid w:val="0036534E"/>
    <w:rsid w:val="00365BF1"/>
    <w:rsid w:val="003A56B8"/>
    <w:rsid w:val="003B49D5"/>
    <w:rsid w:val="003B708F"/>
    <w:rsid w:val="003D4AB0"/>
    <w:rsid w:val="003F5B16"/>
    <w:rsid w:val="00401280"/>
    <w:rsid w:val="00401D7B"/>
    <w:rsid w:val="004062AF"/>
    <w:rsid w:val="00406AAF"/>
    <w:rsid w:val="0041275B"/>
    <w:rsid w:val="00416A0A"/>
    <w:rsid w:val="00422383"/>
    <w:rsid w:val="00424052"/>
    <w:rsid w:val="00425B08"/>
    <w:rsid w:val="00435D12"/>
    <w:rsid w:val="004440B6"/>
    <w:rsid w:val="00453BA3"/>
    <w:rsid w:val="00455B62"/>
    <w:rsid w:val="004574E4"/>
    <w:rsid w:val="00461649"/>
    <w:rsid w:val="00463941"/>
    <w:rsid w:val="00464CA0"/>
    <w:rsid w:val="0046715F"/>
    <w:rsid w:val="00472F2C"/>
    <w:rsid w:val="004769D4"/>
    <w:rsid w:val="00487011"/>
    <w:rsid w:val="004A1813"/>
    <w:rsid w:val="004A1F20"/>
    <w:rsid w:val="004A24FB"/>
    <w:rsid w:val="004A33B8"/>
    <w:rsid w:val="004B0CEF"/>
    <w:rsid w:val="004C1777"/>
    <w:rsid w:val="004C7328"/>
    <w:rsid w:val="00506701"/>
    <w:rsid w:val="0051371F"/>
    <w:rsid w:val="005207F8"/>
    <w:rsid w:val="0052459E"/>
    <w:rsid w:val="0052553D"/>
    <w:rsid w:val="00531AD1"/>
    <w:rsid w:val="00543739"/>
    <w:rsid w:val="005442A4"/>
    <w:rsid w:val="0054537E"/>
    <w:rsid w:val="005728F4"/>
    <w:rsid w:val="00577C5A"/>
    <w:rsid w:val="0058238F"/>
    <w:rsid w:val="00587BA2"/>
    <w:rsid w:val="005904FF"/>
    <w:rsid w:val="005A2082"/>
    <w:rsid w:val="005C2C91"/>
    <w:rsid w:val="005C7AF6"/>
    <w:rsid w:val="005D4548"/>
    <w:rsid w:val="005E4EC4"/>
    <w:rsid w:val="006037F6"/>
    <w:rsid w:val="00604B74"/>
    <w:rsid w:val="00615814"/>
    <w:rsid w:val="00616F10"/>
    <w:rsid w:val="0064198E"/>
    <w:rsid w:val="0064531B"/>
    <w:rsid w:val="00645E9F"/>
    <w:rsid w:val="006533F7"/>
    <w:rsid w:val="00662F01"/>
    <w:rsid w:val="00665BBC"/>
    <w:rsid w:val="00671CE3"/>
    <w:rsid w:val="00673D87"/>
    <w:rsid w:val="00674576"/>
    <w:rsid w:val="006858B0"/>
    <w:rsid w:val="006A0718"/>
    <w:rsid w:val="006A75A2"/>
    <w:rsid w:val="006B27CD"/>
    <w:rsid w:val="006B2D00"/>
    <w:rsid w:val="006B45CC"/>
    <w:rsid w:val="006C5CB5"/>
    <w:rsid w:val="006E488F"/>
    <w:rsid w:val="006F0C19"/>
    <w:rsid w:val="006F3367"/>
    <w:rsid w:val="006F76D1"/>
    <w:rsid w:val="00723E3F"/>
    <w:rsid w:val="007244A4"/>
    <w:rsid w:val="00733F65"/>
    <w:rsid w:val="00735695"/>
    <w:rsid w:val="0073578F"/>
    <w:rsid w:val="007377EA"/>
    <w:rsid w:val="00760550"/>
    <w:rsid w:val="00764298"/>
    <w:rsid w:val="00765528"/>
    <w:rsid w:val="00783221"/>
    <w:rsid w:val="007A1E2F"/>
    <w:rsid w:val="007A4E09"/>
    <w:rsid w:val="007A51EF"/>
    <w:rsid w:val="007B40E0"/>
    <w:rsid w:val="007B743D"/>
    <w:rsid w:val="007C42C0"/>
    <w:rsid w:val="007D0152"/>
    <w:rsid w:val="007D0B47"/>
    <w:rsid w:val="007D3A5C"/>
    <w:rsid w:val="007F209D"/>
    <w:rsid w:val="007F5403"/>
    <w:rsid w:val="00801A26"/>
    <w:rsid w:val="0081146B"/>
    <w:rsid w:val="00822086"/>
    <w:rsid w:val="00822A9C"/>
    <w:rsid w:val="00837922"/>
    <w:rsid w:val="00843462"/>
    <w:rsid w:val="00860767"/>
    <w:rsid w:val="0086107F"/>
    <w:rsid w:val="00864497"/>
    <w:rsid w:val="00873924"/>
    <w:rsid w:val="008856F0"/>
    <w:rsid w:val="00892865"/>
    <w:rsid w:val="00897AED"/>
    <w:rsid w:val="008A0F21"/>
    <w:rsid w:val="008B053D"/>
    <w:rsid w:val="008C17AD"/>
    <w:rsid w:val="008C3F4B"/>
    <w:rsid w:val="008D5DCC"/>
    <w:rsid w:val="0090508C"/>
    <w:rsid w:val="00906958"/>
    <w:rsid w:val="00916652"/>
    <w:rsid w:val="0095104B"/>
    <w:rsid w:val="00952262"/>
    <w:rsid w:val="009550CC"/>
    <w:rsid w:val="009778B6"/>
    <w:rsid w:val="0098720C"/>
    <w:rsid w:val="009B6D7A"/>
    <w:rsid w:val="009C08D3"/>
    <w:rsid w:val="009F3284"/>
    <w:rsid w:val="009F531E"/>
    <w:rsid w:val="00A00BF7"/>
    <w:rsid w:val="00A01294"/>
    <w:rsid w:val="00A139AE"/>
    <w:rsid w:val="00A32D87"/>
    <w:rsid w:val="00A36029"/>
    <w:rsid w:val="00A421D9"/>
    <w:rsid w:val="00A50D79"/>
    <w:rsid w:val="00A534C0"/>
    <w:rsid w:val="00A571EE"/>
    <w:rsid w:val="00A6355D"/>
    <w:rsid w:val="00A6429A"/>
    <w:rsid w:val="00A765EE"/>
    <w:rsid w:val="00A90474"/>
    <w:rsid w:val="00AA311B"/>
    <w:rsid w:val="00AA4475"/>
    <w:rsid w:val="00AA604F"/>
    <w:rsid w:val="00AB0573"/>
    <w:rsid w:val="00AC1DED"/>
    <w:rsid w:val="00AC5775"/>
    <w:rsid w:val="00AC5D52"/>
    <w:rsid w:val="00B045C9"/>
    <w:rsid w:val="00B1192D"/>
    <w:rsid w:val="00B14719"/>
    <w:rsid w:val="00B35394"/>
    <w:rsid w:val="00B40BC0"/>
    <w:rsid w:val="00B45C67"/>
    <w:rsid w:val="00B53559"/>
    <w:rsid w:val="00B57529"/>
    <w:rsid w:val="00B627B5"/>
    <w:rsid w:val="00B62E20"/>
    <w:rsid w:val="00B71073"/>
    <w:rsid w:val="00B80233"/>
    <w:rsid w:val="00B8697E"/>
    <w:rsid w:val="00B95019"/>
    <w:rsid w:val="00BB2533"/>
    <w:rsid w:val="00BB2B34"/>
    <w:rsid w:val="00BB3ADE"/>
    <w:rsid w:val="00BC496E"/>
    <w:rsid w:val="00BD60CE"/>
    <w:rsid w:val="00BE2FB7"/>
    <w:rsid w:val="00BE4A2B"/>
    <w:rsid w:val="00C00C92"/>
    <w:rsid w:val="00C3689B"/>
    <w:rsid w:val="00C55846"/>
    <w:rsid w:val="00C6465E"/>
    <w:rsid w:val="00C70CF8"/>
    <w:rsid w:val="00C7191E"/>
    <w:rsid w:val="00C822A9"/>
    <w:rsid w:val="00C82B40"/>
    <w:rsid w:val="00C90DC7"/>
    <w:rsid w:val="00C92561"/>
    <w:rsid w:val="00CC32C2"/>
    <w:rsid w:val="00CD2120"/>
    <w:rsid w:val="00CD47EE"/>
    <w:rsid w:val="00CE2A83"/>
    <w:rsid w:val="00CE7FC7"/>
    <w:rsid w:val="00D05525"/>
    <w:rsid w:val="00D10BC0"/>
    <w:rsid w:val="00D1491A"/>
    <w:rsid w:val="00D24B3B"/>
    <w:rsid w:val="00D313F1"/>
    <w:rsid w:val="00D52F78"/>
    <w:rsid w:val="00D63A4F"/>
    <w:rsid w:val="00D63CBB"/>
    <w:rsid w:val="00D658EB"/>
    <w:rsid w:val="00D65AF6"/>
    <w:rsid w:val="00D714B7"/>
    <w:rsid w:val="00D91CF8"/>
    <w:rsid w:val="00D92E20"/>
    <w:rsid w:val="00D95E36"/>
    <w:rsid w:val="00DB07DB"/>
    <w:rsid w:val="00DB3768"/>
    <w:rsid w:val="00DB4778"/>
    <w:rsid w:val="00DF5BF5"/>
    <w:rsid w:val="00E07BF2"/>
    <w:rsid w:val="00E165A6"/>
    <w:rsid w:val="00E24CC6"/>
    <w:rsid w:val="00E50348"/>
    <w:rsid w:val="00E72480"/>
    <w:rsid w:val="00E8607E"/>
    <w:rsid w:val="00E924BB"/>
    <w:rsid w:val="00E942FD"/>
    <w:rsid w:val="00E943F3"/>
    <w:rsid w:val="00E95234"/>
    <w:rsid w:val="00E9780A"/>
    <w:rsid w:val="00EB13F2"/>
    <w:rsid w:val="00EB36D9"/>
    <w:rsid w:val="00EC1228"/>
    <w:rsid w:val="00EC30FC"/>
    <w:rsid w:val="00ED1FD8"/>
    <w:rsid w:val="00ED516E"/>
    <w:rsid w:val="00ED570D"/>
    <w:rsid w:val="00EF6553"/>
    <w:rsid w:val="00F05E37"/>
    <w:rsid w:val="00F069A6"/>
    <w:rsid w:val="00F105D9"/>
    <w:rsid w:val="00F27C2F"/>
    <w:rsid w:val="00F44474"/>
    <w:rsid w:val="00F4485D"/>
    <w:rsid w:val="00F50E6D"/>
    <w:rsid w:val="00F818D7"/>
    <w:rsid w:val="00F91F44"/>
    <w:rsid w:val="00FA28CF"/>
    <w:rsid w:val="00FA3C06"/>
    <w:rsid w:val="00FA4929"/>
    <w:rsid w:val="00FA63B0"/>
    <w:rsid w:val="00FB1F57"/>
    <w:rsid w:val="00FB5F95"/>
    <w:rsid w:val="00FB653A"/>
    <w:rsid w:val="00FC385B"/>
    <w:rsid w:val="00FC58CA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CA78"/>
  <w15:docId w15:val="{A5621FCE-3107-4C22-A902-4BC05AB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07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8607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8607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8607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E8607E"/>
    <w:pPr>
      <w:ind w:left="1780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E8607E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8607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8607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8607E"/>
  </w:style>
  <w:style w:type="paragraph" w:customStyle="1" w:styleId="ZPKTzmpktartykuempunktem">
    <w:name w:val="Z/PKT – zm. pkt artykułem (punktem)"/>
    <w:basedOn w:val="PKTpunkt"/>
    <w:uiPriority w:val="31"/>
    <w:qFormat/>
    <w:rsid w:val="00E8607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8607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607E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8607E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8607E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8607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607E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E8607E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E8607E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8607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8607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8607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E8607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8607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8607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8607E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E8607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8607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8607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8607E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8607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8607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8607E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8607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8607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8607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E8607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8607E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8607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8607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8607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E8607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8607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8607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8607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8607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8607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8607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8607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8607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8607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8607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8607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8607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8607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8607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8607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8607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8607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8607E"/>
  </w:style>
  <w:style w:type="paragraph" w:customStyle="1" w:styleId="ZTIR2TIRzmpodwtirtiret">
    <w:name w:val="Z_TIR/2TIR – zm. podw. tir. tiret"/>
    <w:basedOn w:val="TIRtiret"/>
    <w:uiPriority w:val="78"/>
    <w:qFormat/>
    <w:rsid w:val="00E8607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8607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8607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8607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8607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8607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8607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8607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8607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8607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8607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8607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8607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8607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8607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8607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8607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8607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8607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8607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8607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8607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8607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E8607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E8607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8607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8607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8607E"/>
    <w:pPr>
      <w:ind w:left="2404"/>
    </w:pPr>
  </w:style>
  <w:style w:type="paragraph" w:customStyle="1" w:styleId="ODNONIKtreodnonika">
    <w:name w:val="ODNOŚNIK – treść odnośnika"/>
    <w:uiPriority w:val="19"/>
    <w:qFormat/>
    <w:rsid w:val="00E8607E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8607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8607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8607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8607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8607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8607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8607E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8607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8607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8607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8607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8607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8607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8607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8607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8607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8607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8607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8607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8607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8607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8607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8607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8607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8607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8607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8607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8607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8607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8607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8607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8607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8607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8607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8607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8607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8607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8607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8607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8607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8607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8607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8607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8607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8607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8607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607E"/>
  </w:style>
  <w:style w:type="paragraph" w:customStyle="1" w:styleId="ZZUSTzmianazmust">
    <w:name w:val="ZZ/UST(§) – zmiana zm. ust. (§)"/>
    <w:basedOn w:val="ZZARTzmianazmart"/>
    <w:uiPriority w:val="65"/>
    <w:qFormat/>
    <w:rsid w:val="00E8607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8607E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8607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8607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8607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8607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8607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8607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8607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8607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8607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8607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8607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8607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8607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8607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8607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8607E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8607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8607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8607E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8607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8607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8607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8607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8607E"/>
  </w:style>
  <w:style w:type="paragraph" w:customStyle="1" w:styleId="TEKSTZacznikido">
    <w:name w:val="TEKST&quot;Załącznik(i) do ...&quot;"/>
    <w:uiPriority w:val="28"/>
    <w:qFormat/>
    <w:rsid w:val="00E8607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8607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8607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E8607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E8607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E8607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8607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E8607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E8607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8607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8607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8607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8607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8607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8607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8607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8607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8607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8607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8607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8607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8607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8607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8607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8607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8607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8607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8607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8607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8607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8607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8607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8607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8607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8607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8607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8607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8607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8607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8607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8607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8607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8607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8607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8607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8607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8607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8607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8607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8607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8607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8607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8607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8607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8607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8607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8607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8607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8607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8607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8607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8607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8607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E8607E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8607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8607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8607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8607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8607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8607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8607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8607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8607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8607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8607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8607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8607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8607E"/>
    <w:pPr>
      <w:ind w:left="1780"/>
    </w:pPr>
  </w:style>
  <w:style w:type="paragraph" w:styleId="Tekstpodstawowy">
    <w:name w:val="Body Text"/>
    <w:basedOn w:val="Normalny"/>
    <w:link w:val="TekstpodstawowyZnak"/>
    <w:rsid w:val="00DB4778"/>
    <w:pPr>
      <w:widowControl/>
      <w:autoSpaceDE/>
      <w:autoSpaceDN/>
      <w:adjustRightInd/>
      <w:spacing w:line="280" w:lineRule="atLeast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4778"/>
    <w:rPr>
      <w:rFonts w:ascii="Times New Roman" w:eastAsia="Times New Roman" w:hAnsi="Times New Roman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qFormat/>
    <w:rsid w:val="00DB4778"/>
    <w:pPr>
      <w:widowControl/>
      <w:suppressAutoHyphens/>
      <w:spacing w:before="120"/>
      <w:ind w:firstLine="510"/>
      <w:jc w:val="both"/>
    </w:pPr>
    <w:rPr>
      <w:rFonts w:ascii="Times" w:eastAsia="Times New Roman" w:hAnsi="Times"/>
      <w:bCs/>
      <w:lang w:eastAsia="pl-PL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rsid w:val="00DB4778"/>
    <w:rPr>
      <w:rFonts w:eastAsia="Times New Roman" w:cs="Arial"/>
      <w:bCs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5"/>
    <w:rsid w:val="004C7328"/>
    <w:rPr>
      <w:rFonts w:eastAsiaTheme="minorEastAsia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38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383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383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83"/>
    <w:rPr>
      <w:rFonts w:ascii="Tahoma" w:eastAsiaTheme="minorEastAsia" w:hAnsi="Tahoma" w:cs="Tahoma"/>
      <w:sz w:val="16"/>
      <w:szCs w:val="16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142F3B"/>
    <w:rPr>
      <w:rFonts w:eastAsiaTheme="minorEastAsia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BC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BC0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BC0"/>
    <w:rPr>
      <w:vertAlign w:val="superscript"/>
    </w:rPr>
  </w:style>
  <w:style w:type="character" w:customStyle="1" w:styleId="PKTpunktZnak">
    <w:name w:val="PKT – punkt Znak"/>
    <w:link w:val="PKTpunkt"/>
    <w:uiPriority w:val="13"/>
    <w:locked/>
    <w:rsid w:val="00587BA2"/>
    <w:rPr>
      <w:rFonts w:eastAsiaTheme="minorEastAsia" w:cs="Arial"/>
      <w:bCs/>
      <w:szCs w:val="20"/>
    </w:rPr>
  </w:style>
  <w:style w:type="paragraph" w:styleId="Poprawka">
    <w:name w:val="Revision"/>
    <w:hidden/>
    <w:uiPriority w:val="99"/>
    <w:semiHidden/>
    <w:rsid w:val="00D0552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886E-E7DD-49AD-9FCD-B55FD403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Westfal Jakub</dc:creator>
  <cp:lastModifiedBy>KGHM</cp:lastModifiedBy>
  <cp:revision>2</cp:revision>
  <cp:lastPrinted>2020-09-28T09:05:00Z</cp:lastPrinted>
  <dcterms:created xsi:type="dcterms:W3CDTF">2020-10-01T13:46:00Z</dcterms:created>
  <dcterms:modified xsi:type="dcterms:W3CDTF">2020-10-01T13:46:00Z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