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00" w:rsidRPr="003731B7" w:rsidRDefault="005D23B2" w:rsidP="00D70200">
      <w:pPr>
        <w:pStyle w:val="OZNPROJEKTUwskazaniedatylubwersjiprojektu"/>
      </w:pPr>
      <w:bookmarkStart w:id="0" w:name="_GoBack"/>
      <w:bookmarkEnd w:id="0"/>
      <w:r w:rsidRPr="003731B7">
        <w:t>P</w:t>
      </w:r>
      <w:r w:rsidR="00445729" w:rsidRPr="003731B7">
        <w:t>rojekt z dnia</w:t>
      </w:r>
      <w:r w:rsidR="00120978">
        <w:t xml:space="preserve"> </w:t>
      </w:r>
      <w:r w:rsidR="00CA199B">
        <w:t>17</w:t>
      </w:r>
      <w:r w:rsidR="00A625F4">
        <w:t xml:space="preserve"> listopada </w:t>
      </w:r>
      <w:r w:rsidR="00D70200" w:rsidRPr="003731B7">
        <w:t>20</w:t>
      </w:r>
      <w:r w:rsidR="00091513" w:rsidRPr="003731B7">
        <w:t>20</w:t>
      </w:r>
      <w:r w:rsidR="00D70200" w:rsidRPr="003731B7">
        <w:t> r.</w:t>
      </w:r>
    </w:p>
    <w:p w:rsidR="00C36043" w:rsidRPr="003731B7" w:rsidRDefault="00C36043" w:rsidP="00C36043">
      <w:pPr>
        <w:pStyle w:val="OZNRODZAKTUtznustawalubrozporzdzenieiorganwydajcy"/>
      </w:pPr>
    </w:p>
    <w:p w:rsidR="00C70E15" w:rsidRPr="003731B7" w:rsidRDefault="00C70E15" w:rsidP="00C70E15">
      <w:pPr>
        <w:pStyle w:val="OZNRODZAKTUtznustawalubrozporzdzenieiorganwydajcy"/>
      </w:pPr>
      <w:r w:rsidRPr="003731B7">
        <w:t>Rozporządzenie</w:t>
      </w:r>
    </w:p>
    <w:p w:rsidR="00C70E15" w:rsidRPr="003731B7" w:rsidRDefault="00C70E15" w:rsidP="00C70E15">
      <w:pPr>
        <w:pStyle w:val="OZNRODZAKTUtznustawalubrozporzdzenieiorganwydajcy"/>
        <w:rPr>
          <w:rStyle w:val="IGindeksgrny"/>
        </w:rPr>
      </w:pPr>
      <w:r w:rsidRPr="003731B7">
        <w:t>Ministra Infrastruktury</w:t>
      </w:r>
      <w:r w:rsidRPr="003731B7">
        <w:rPr>
          <w:rStyle w:val="Odwoanieprzypisudolnego"/>
        </w:rPr>
        <w:footnoteReference w:id="1"/>
      </w:r>
      <w:r w:rsidRPr="003731B7">
        <w:rPr>
          <w:rStyle w:val="IGindeksgrny"/>
        </w:rPr>
        <w:t>)</w:t>
      </w:r>
    </w:p>
    <w:p w:rsidR="00C70E15" w:rsidRPr="003731B7" w:rsidRDefault="00AA0A63" w:rsidP="00C70E15">
      <w:pPr>
        <w:pStyle w:val="DATAAKTUdatauchwalenialubwydaniaaktu"/>
      </w:pPr>
      <w:r>
        <w:t>z dnia …………</w:t>
      </w:r>
      <w:r w:rsidR="00C70E15" w:rsidRPr="003731B7">
        <w:t>…. 20</w:t>
      </w:r>
      <w:r w:rsidR="00263431" w:rsidRPr="003731B7">
        <w:t>20</w:t>
      </w:r>
      <w:r w:rsidR="00D21B3E" w:rsidRPr="003731B7">
        <w:t> </w:t>
      </w:r>
      <w:r w:rsidR="00C70E15" w:rsidRPr="003731B7">
        <w:t xml:space="preserve">r. </w:t>
      </w:r>
    </w:p>
    <w:p w:rsidR="00741F87" w:rsidRPr="00741F87" w:rsidRDefault="00741F87" w:rsidP="00741F87">
      <w:pPr>
        <w:pStyle w:val="TYTUAKTUprzedmiotregulacjiustawylubrozporzdzenia"/>
      </w:pPr>
      <w:r w:rsidRPr="00741F87">
        <w:t>w sprawie zezwoleń na przejazd pojazdów nienormatywnych</w:t>
      </w:r>
    </w:p>
    <w:p w:rsidR="00741F87" w:rsidRPr="00741F87" w:rsidRDefault="006640F4" w:rsidP="004D3E8F">
      <w:pPr>
        <w:pStyle w:val="NIEARTTEKSTtekstnieartykuowanynppodstprawnarozplubpreambua"/>
      </w:pPr>
      <w:r>
        <w:t>Na podstawie art.</w:t>
      </w:r>
      <w:r w:rsidR="00741F87" w:rsidRPr="00741F87">
        <w:t xml:space="preserve"> 64i ust. 1 ustawy z dnia 20 czerwca 1997 r. – Prawo o ruchu drogowym </w:t>
      </w:r>
      <w:r w:rsidR="00741F87" w:rsidRPr="003731B7">
        <w:t xml:space="preserve">(Dz. U. z 2020 r. poz. 110, </w:t>
      </w:r>
      <w:r w:rsidR="004D3E8F" w:rsidRPr="004D3E8F">
        <w:t>284, 568, 695</w:t>
      </w:r>
      <w:r w:rsidR="004D3E8F">
        <w:t xml:space="preserve"> i 1517) </w:t>
      </w:r>
      <w:r w:rsidR="00741F87" w:rsidRPr="00741F87">
        <w:t>zarządza się, co następuje:</w:t>
      </w:r>
    </w:p>
    <w:p w:rsidR="00741F87" w:rsidRPr="00741F87" w:rsidRDefault="00741F87" w:rsidP="00741F87">
      <w:pPr>
        <w:pStyle w:val="ARTartustawynprozporzdzenia"/>
        <w:rPr>
          <w:rStyle w:val="Ppogrubienie"/>
          <w:b w:val="0"/>
        </w:rPr>
      </w:pPr>
      <w:r w:rsidRPr="00741F87">
        <w:rPr>
          <w:rStyle w:val="Ppogrubienie"/>
          <w:b w:val="0"/>
        </w:rPr>
        <w:t>§ 1. Rozporządzenie określa:</w:t>
      </w:r>
    </w:p>
    <w:p w:rsidR="00741F87" w:rsidRPr="00AB07D9" w:rsidRDefault="00741F87" w:rsidP="00AB07D9">
      <w:pPr>
        <w:pStyle w:val="PKTpunkt"/>
        <w:rPr>
          <w:rStyle w:val="Ppogrubienie"/>
          <w:b w:val="0"/>
        </w:rPr>
      </w:pPr>
      <w:r w:rsidRPr="00AB07D9">
        <w:rPr>
          <w:rStyle w:val="Ppogrubienie"/>
          <w:b w:val="0"/>
        </w:rPr>
        <w:t>1)</w:t>
      </w:r>
      <w:r w:rsidRPr="00AB07D9">
        <w:rPr>
          <w:rStyle w:val="Ppogrubienie"/>
          <w:b w:val="0"/>
        </w:rPr>
        <w:tab/>
        <w:t>warunki dystrybucji blankietów zezwoleń na przejazd pojazdu nienormatywnego,  zwanych dalej „zezwoleniami”;</w:t>
      </w:r>
    </w:p>
    <w:p w:rsidR="00741F87" w:rsidRPr="00AB07D9" w:rsidRDefault="00741F87" w:rsidP="00AB07D9">
      <w:pPr>
        <w:pStyle w:val="PKTpunkt"/>
        <w:rPr>
          <w:rStyle w:val="Ppogrubienie"/>
          <w:b w:val="0"/>
        </w:rPr>
      </w:pPr>
      <w:r w:rsidRPr="00AB07D9">
        <w:rPr>
          <w:rStyle w:val="Ppogrubienie"/>
          <w:b w:val="0"/>
        </w:rPr>
        <w:t>2)</w:t>
      </w:r>
      <w:r w:rsidRPr="00AB07D9">
        <w:rPr>
          <w:rStyle w:val="Ppogrubienie"/>
          <w:b w:val="0"/>
        </w:rPr>
        <w:tab/>
        <w:t>sposób i tryb wydawania zezwoleń;</w:t>
      </w:r>
    </w:p>
    <w:p w:rsidR="00741F87" w:rsidRPr="00AB07D9" w:rsidRDefault="00741F87" w:rsidP="00AB07D9">
      <w:pPr>
        <w:pStyle w:val="PKTpunkt"/>
        <w:rPr>
          <w:rStyle w:val="Ppogrubienie"/>
          <w:b w:val="0"/>
        </w:rPr>
      </w:pPr>
      <w:r w:rsidRPr="00AB07D9">
        <w:rPr>
          <w:rStyle w:val="Ppogrubienie"/>
          <w:b w:val="0"/>
        </w:rPr>
        <w:t>3)</w:t>
      </w:r>
      <w:r w:rsidRPr="00AB07D9">
        <w:rPr>
          <w:rStyle w:val="Ppogrubienie"/>
          <w:b w:val="0"/>
        </w:rPr>
        <w:tab/>
        <w:t xml:space="preserve">warunki wyznaczania trasy przejazdu oraz kryteria ustalania warunków przejazdu pojazdu nienormatywnego, w tym przejazdu przez most lub wiadukt; </w:t>
      </w:r>
    </w:p>
    <w:p w:rsidR="00741F87" w:rsidRPr="00AB07D9" w:rsidRDefault="00741F87" w:rsidP="00AB07D9">
      <w:pPr>
        <w:pStyle w:val="PKTpunkt"/>
        <w:rPr>
          <w:rStyle w:val="Ppogrubienie"/>
          <w:b w:val="0"/>
        </w:rPr>
      </w:pPr>
      <w:r w:rsidRPr="00AB07D9">
        <w:rPr>
          <w:rStyle w:val="Ppogrubienie"/>
          <w:b w:val="0"/>
        </w:rPr>
        <w:t>4)</w:t>
      </w:r>
      <w:r w:rsidRPr="00AB07D9">
        <w:rPr>
          <w:rStyle w:val="Ppogrubienie"/>
          <w:b w:val="0"/>
        </w:rPr>
        <w:tab/>
        <w:t>wzory zezwoleń oraz wzory dokumentów związanych z ich wydawaniem.</w:t>
      </w:r>
    </w:p>
    <w:p w:rsidR="00741F87" w:rsidRPr="00741F87" w:rsidRDefault="00741F87" w:rsidP="00AB07D9">
      <w:pPr>
        <w:pStyle w:val="ARTartustawynprozporzdzenia"/>
        <w:rPr>
          <w:rStyle w:val="Ppogrubienie"/>
          <w:b w:val="0"/>
        </w:rPr>
      </w:pPr>
      <w:r w:rsidRPr="00741F87">
        <w:rPr>
          <w:rStyle w:val="Ppogrubienie"/>
          <w:b w:val="0"/>
        </w:rPr>
        <w:t>§ 2. 1. Dystrybucja blankietów zezwoleń odbywa się na podstawie zamówienia złożonego przez organ właściwy do wydania zezwolenia u producenta blankietów zezwoleń.</w:t>
      </w:r>
    </w:p>
    <w:p w:rsidR="00741F87" w:rsidRPr="00BF189D" w:rsidRDefault="00741F87" w:rsidP="00AB07D9">
      <w:pPr>
        <w:pStyle w:val="USTustnpkodeksu"/>
        <w:rPr>
          <w:rStyle w:val="Ppogrubienie"/>
          <w:b w:val="0"/>
        </w:rPr>
      </w:pPr>
      <w:r w:rsidRPr="00BF189D">
        <w:rPr>
          <w:rStyle w:val="Ppogrubienie"/>
          <w:b w:val="0"/>
        </w:rPr>
        <w:t xml:space="preserve">2. Organ </w:t>
      </w:r>
      <w:r w:rsidRPr="00AB07D9">
        <w:rPr>
          <w:rStyle w:val="Ppogrubienie"/>
          <w:b w:val="0"/>
        </w:rPr>
        <w:t>właściwy</w:t>
      </w:r>
      <w:r w:rsidRPr="00BF189D">
        <w:rPr>
          <w:rStyle w:val="Ppogrubienie"/>
          <w:b w:val="0"/>
        </w:rPr>
        <w:t xml:space="preserve"> do wydania zezwolenia składa zamówienie na blankiety zezwoleń na przejazd pojazdu nienormatywnego i określa w tym zamówieniu:</w:t>
      </w:r>
    </w:p>
    <w:p w:rsidR="00741F87" w:rsidRPr="00BF189D" w:rsidRDefault="00741F87" w:rsidP="00BF189D">
      <w:pPr>
        <w:pStyle w:val="PKTpunkt"/>
        <w:rPr>
          <w:rStyle w:val="Ppogrubienie"/>
          <w:b w:val="0"/>
        </w:rPr>
      </w:pPr>
      <w:r w:rsidRPr="00BF189D">
        <w:rPr>
          <w:rStyle w:val="Ppogrubienie"/>
          <w:b w:val="0"/>
        </w:rPr>
        <w:t>1)</w:t>
      </w:r>
      <w:r w:rsidRPr="00BF189D">
        <w:rPr>
          <w:rStyle w:val="Ppogrubienie"/>
          <w:b w:val="0"/>
        </w:rPr>
        <w:tab/>
        <w:t>liczbę blankietów zezwoleń;</w:t>
      </w:r>
    </w:p>
    <w:p w:rsidR="00741F87" w:rsidRPr="00BF189D" w:rsidRDefault="00741F87" w:rsidP="00BF189D">
      <w:pPr>
        <w:pStyle w:val="PKTpunkt"/>
        <w:rPr>
          <w:rStyle w:val="Ppogrubienie"/>
          <w:b w:val="0"/>
        </w:rPr>
      </w:pPr>
      <w:r w:rsidRPr="00BF189D">
        <w:rPr>
          <w:rStyle w:val="Ppogrubienie"/>
          <w:b w:val="0"/>
        </w:rPr>
        <w:t>2)</w:t>
      </w:r>
      <w:r w:rsidRPr="00BF189D">
        <w:rPr>
          <w:rStyle w:val="Ppogrubienie"/>
          <w:b w:val="0"/>
        </w:rPr>
        <w:tab/>
        <w:t>termin i sposób dostarczenia albo odbioru blankietów zezwoleń.</w:t>
      </w:r>
    </w:p>
    <w:p w:rsidR="00741F87" w:rsidRPr="00BF189D" w:rsidRDefault="00741F87" w:rsidP="00BF189D">
      <w:pPr>
        <w:pStyle w:val="USTustnpkodeksu"/>
        <w:rPr>
          <w:rStyle w:val="Ppogrubienie"/>
          <w:b w:val="0"/>
        </w:rPr>
      </w:pPr>
      <w:r w:rsidRPr="00BF189D">
        <w:rPr>
          <w:rStyle w:val="Ppogrubienie"/>
          <w:b w:val="0"/>
        </w:rPr>
        <w:t>3. Organ właściwy do wydania zezwolenia potwierdza odbiór zamówienia na blankiety zezwoleń. Potwierdzenie odbioru zawiera:</w:t>
      </w:r>
    </w:p>
    <w:p w:rsidR="00741F87" w:rsidRPr="00BF189D" w:rsidRDefault="00741F87" w:rsidP="00BF189D">
      <w:pPr>
        <w:pStyle w:val="PKTpunkt"/>
        <w:rPr>
          <w:rStyle w:val="Ppogrubienie"/>
          <w:b w:val="0"/>
        </w:rPr>
      </w:pPr>
      <w:r w:rsidRPr="00BF189D">
        <w:rPr>
          <w:rStyle w:val="Ppogrubienie"/>
          <w:b w:val="0"/>
        </w:rPr>
        <w:t>1)</w:t>
      </w:r>
      <w:r w:rsidRPr="00BF189D">
        <w:rPr>
          <w:rStyle w:val="Ppogrubienie"/>
          <w:b w:val="0"/>
        </w:rPr>
        <w:tab/>
        <w:t>liczbę, serie i numery odebranych blankietów zezwoleń;</w:t>
      </w:r>
    </w:p>
    <w:p w:rsidR="00741F87" w:rsidRPr="00BF189D" w:rsidRDefault="00741F87" w:rsidP="00BF189D">
      <w:pPr>
        <w:pStyle w:val="PKTpunkt"/>
        <w:rPr>
          <w:rStyle w:val="Ppogrubienie"/>
          <w:b w:val="0"/>
        </w:rPr>
      </w:pPr>
      <w:r w:rsidRPr="00BF189D">
        <w:rPr>
          <w:rStyle w:val="Ppogrubienie"/>
          <w:b w:val="0"/>
        </w:rPr>
        <w:t>2)</w:t>
      </w:r>
      <w:r w:rsidRPr="00BF189D">
        <w:rPr>
          <w:rStyle w:val="Ppogrubienie"/>
          <w:b w:val="0"/>
        </w:rPr>
        <w:tab/>
        <w:t>oznaczenie organu odbierającego zamówienie na blankiety zezwoleń oraz datę odbioru blankietów zezwoleń;</w:t>
      </w:r>
    </w:p>
    <w:p w:rsidR="00741F87" w:rsidRPr="005F0BF0" w:rsidRDefault="00741F87" w:rsidP="00BF189D">
      <w:pPr>
        <w:pStyle w:val="PKTpunkt"/>
      </w:pPr>
      <w:r w:rsidRPr="005F0BF0">
        <w:t>3)</w:t>
      </w:r>
      <w:r w:rsidRPr="005F0BF0">
        <w:tab/>
        <w:t>imię i nazwisko oraz podpis osoby upoważnionej do odbioru blankietów zezwoleń.</w:t>
      </w:r>
    </w:p>
    <w:p w:rsidR="00741F87" w:rsidRPr="00BF189D" w:rsidRDefault="00741F87" w:rsidP="00BF189D">
      <w:pPr>
        <w:pStyle w:val="ARTartustawynprozporzdzenia"/>
        <w:rPr>
          <w:rStyle w:val="Ppogrubienie"/>
          <w:b w:val="0"/>
        </w:rPr>
      </w:pPr>
      <w:r w:rsidRPr="00BF189D">
        <w:rPr>
          <w:rStyle w:val="Ppogrubienie"/>
          <w:b w:val="0"/>
        </w:rPr>
        <w:lastRenderedPageBreak/>
        <w:t>§ 3. Producent blankietów:</w:t>
      </w:r>
    </w:p>
    <w:p w:rsidR="00741F87" w:rsidRPr="00BF189D" w:rsidRDefault="00741F87" w:rsidP="00BF189D">
      <w:pPr>
        <w:pStyle w:val="PKTpunkt"/>
        <w:rPr>
          <w:rStyle w:val="Ppogrubienie"/>
          <w:b w:val="0"/>
        </w:rPr>
      </w:pPr>
      <w:r w:rsidRPr="00BF189D">
        <w:rPr>
          <w:rStyle w:val="Ppogrubienie"/>
          <w:b w:val="0"/>
        </w:rPr>
        <w:t>1)</w:t>
      </w:r>
      <w:r w:rsidRPr="00BF189D">
        <w:rPr>
          <w:rStyle w:val="Ppogrubienie"/>
          <w:b w:val="0"/>
        </w:rPr>
        <w:tab/>
        <w:t xml:space="preserve">przyjmuje i realizuje zamówienia blankietów zezwoleń w terminach uzgodnionych </w:t>
      </w:r>
    </w:p>
    <w:p w:rsidR="00741F87" w:rsidRPr="00BF189D" w:rsidRDefault="00741F87" w:rsidP="00BF189D">
      <w:pPr>
        <w:pStyle w:val="PKTpunkt"/>
        <w:rPr>
          <w:rStyle w:val="Ppogrubienie"/>
          <w:b w:val="0"/>
        </w:rPr>
      </w:pPr>
      <w:r w:rsidRPr="00BF189D">
        <w:rPr>
          <w:rStyle w:val="Ppogrubienie"/>
          <w:b w:val="0"/>
        </w:rPr>
        <w:t>z organem właściwym do wydania zezwolenia;</w:t>
      </w:r>
    </w:p>
    <w:p w:rsidR="00741F87" w:rsidRPr="001D02C9" w:rsidRDefault="00741F87" w:rsidP="001D02C9">
      <w:pPr>
        <w:pStyle w:val="PKTpunkt"/>
        <w:rPr>
          <w:rStyle w:val="Ppogrubienie"/>
          <w:b w:val="0"/>
        </w:rPr>
      </w:pPr>
      <w:r w:rsidRPr="001D02C9">
        <w:rPr>
          <w:rStyle w:val="Ppogrubienie"/>
          <w:b w:val="0"/>
        </w:rPr>
        <w:t>2)</w:t>
      </w:r>
      <w:r w:rsidRPr="001D02C9">
        <w:rPr>
          <w:rStyle w:val="Ppogrubienie"/>
          <w:b w:val="0"/>
        </w:rPr>
        <w:tab/>
        <w:t>uzgadnia z organem, o którym mowa w pkt 1, termin i sposób odbioru zamówienia;</w:t>
      </w:r>
    </w:p>
    <w:p w:rsidR="00741F87" w:rsidRPr="001D02C9" w:rsidRDefault="00741F87" w:rsidP="001D02C9">
      <w:pPr>
        <w:pStyle w:val="PKTpunkt"/>
        <w:rPr>
          <w:rStyle w:val="Ppogrubienie"/>
          <w:b w:val="0"/>
        </w:rPr>
      </w:pPr>
      <w:r w:rsidRPr="001D02C9">
        <w:rPr>
          <w:rStyle w:val="Ppogrubienie"/>
          <w:b w:val="0"/>
        </w:rPr>
        <w:t>3)</w:t>
      </w:r>
      <w:r w:rsidRPr="001D02C9">
        <w:rPr>
          <w:rStyle w:val="Ppogrubienie"/>
          <w:b w:val="0"/>
        </w:rPr>
        <w:tab/>
        <w:t>przechowuje przez okres 5 lat dokumenty potwierdzające odbiór blankietów.</w:t>
      </w:r>
    </w:p>
    <w:p w:rsidR="00741F87" w:rsidRPr="00BF189D" w:rsidRDefault="00741F87" w:rsidP="00BF189D">
      <w:pPr>
        <w:pStyle w:val="ARTartustawynprozporzdzenia"/>
        <w:rPr>
          <w:rStyle w:val="Ppogrubienie"/>
          <w:b w:val="0"/>
        </w:rPr>
      </w:pPr>
      <w:r w:rsidRPr="00BF189D">
        <w:rPr>
          <w:rStyle w:val="Ppogrubienie"/>
          <w:b w:val="0"/>
        </w:rPr>
        <w:t xml:space="preserve">§ 4. Producent blankietów oraz organ właściwy do wydania zezwolenia zabezpieczają przed dostępem osób nieupoważnionych posiadane blankiety zezwoleń na przejazd pojazdu nienormatywnego. </w:t>
      </w:r>
    </w:p>
    <w:p w:rsidR="00741F87" w:rsidRPr="00BF189D" w:rsidRDefault="00741F87" w:rsidP="00BF189D">
      <w:pPr>
        <w:pStyle w:val="ARTartustawynprozporzdzenia"/>
        <w:rPr>
          <w:rStyle w:val="Ppogrubienie"/>
          <w:b w:val="0"/>
        </w:rPr>
      </w:pPr>
      <w:r w:rsidRPr="00BF189D">
        <w:rPr>
          <w:rStyle w:val="Ppogrubienie"/>
          <w:b w:val="0"/>
        </w:rPr>
        <w:t xml:space="preserve">§ 5. 1. Blankiety zezwoleń na przejazd pojazdu nienormatywnego dostarczane są przez producenta blankietów do organu właściwego do wydania zezwolenia albo ich odbiór odbywa się w siedzibie producenta. </w:t>
      </w:r>
    </w:p>
    <w:p w:rsidR="00741F87" w:rsidRPr="00BF189D" w:rsidRDefault="00741F87" w:rsidP="00BF189D">
      <w:pPr>
        <w:pStyle w:val="USTustnpkodeksu"/>
        <w:rPr>
          <w:rStyle w:val="Ppogrubienie"/>
          <w:b w:val="0"/>
        </w:rPr>
      </w:pPr>
      <w:r w:rsidRPr="00BF189D">
        <w:rPr>
          <w:rStyle w:val="Ppogrubienie"/>
          <w:b w:val="0"/>
        </w:rPr>
        <w:t>2. Każda odebrana przez organ właściwy do wydania zezwolenia partia zamówionych blankietów zezwoleń jest przedmiotem odrębnego rozliczenia z producentem blankietów w zakresie, o którym mowa w § 2 ust. 3 pkt 1.</w:t>
      </w:r>
    </w:p>
    <w:p w:rsidR="00741F87" w:rsidRPr="00BF189D" w:rsidRDefault="00741F87" w:rsidP="00BF189D">
      <w:pPr>
        <w:pStyle w:val="USTustnpkodeksu"/>
        <w:rPr>
          <w:rStyle w:val="Ppogrubienie"/>
          <w:b w:val="0"/>
        </w:rPr>
      </w:pPr>
      <w:r w:rsidRPr="00BF189D">
        <w:rPr>
          <w:rStyle w:val="Ppogrubienie"/>
          <w:b w:val="0"/>
        </w:rPr>
        <w:t>3. W przypadku stwierdzenia przez organ właściwy do wydania zezwolenia braków lub wad w blankietach zezwoleń producent blankietów niezwłocznie dostarcza właściwe blankiety zezwoleń.</w:t>
      </w:r>
    </w:p>
    <w:p w:rsidR="00741F87" w:rsidRPr="001D02C9" w:rsidRDefault="00741F87" w:rsidP="001D02C9">
      <w:pPr>
        <w:pStyle w:val="ARTartustawynprozporzdzenia"/>
        <w:rPr>
          <w:rStyle w:val="Ppogrubienie"/>
          <w:b w:val="0"/>
        </w:rPr>
      </w:pPr>
      <w:r w:rsidRPr="001D02C9">
        <w:rPr>
          <w:rStyle w:val="Ppogrubienie"/>
          <w:b w:val="0"/>
        </w:rPr>
        <w:t xml:space="preserve">§ 6. 1. Producent blankietów prowadzi wykaz wyprodukowanych i odebranych blankietów zezwoleń oraz zabezpiecza ten wykaz przed dostępem osób nieupoważnionych. </w:t>
      </w:r>
    </w:p>
    <w:p w:rsidR="00741F87" w:rsidRPr="00BF189D" w:rsidRDefault="00741F87" w:rsidP="001D02C9">
      <w:pPr>
        <w:pStyle w:val="USTustnpkodeksu"/>
        <w:rPr>
          <w:rStyle w:val="Ppogrubienie"/>
          <w:b w:val="0"/>
        </w:rPr>
      </w:pPr>
      <w:r w:rsidRPr="00BF189D">
        <w:rPr>
          <w:rStyle w:val="Ppogrubienie"/>
          <w:b w:val="0"/>
        </w:rPr>
        <w:t>2. Wykaz, o którym mowa ust. 1, prowadzony jest oddzielnie dla każdego rodzaju blankietu zezwolenia, którego wzory</w:t>
      </w:r>
      <w:r w:rsidR="001D02C9">
        <w:rPr>
          <w:rStyle w:val="Ppogrubienie"/>
          <w:b w:val="0"/>
        </w:rPr>
        <w:t xml:space="preserve"> określa się w załącznikach nr</w:t>
      </w:r>
      <w:r w:rsidR="001D02C9">
        <w:rPr>
          <w:rStyle w:val="Ppogrubienie"/>
        </w:rPr>
        <w:t xml:space="preserve"> </w:t>
      </w:r>
      <w:r w:rsidR="001D02C9" w:rsidRPr="00771B60">
        <w:t>4-6</w:t>
      </w:r>
      <w:r w:rsidRPr="00BF189D">
        <w:rPr>
          <w:rStyle w:val="Ppogrubienie"/>
          <w:b w:val="0"/>
        </w:rPr>
        <w:t xml:space="preserve"> do rozporządzenia i obejmuje:</w:t>
      </w:r>
    </w:p>
    <w:p w:rsidR="00741F87" w:rsidRPr="001D02C9" w:rsidRDefault="00741F87" w:rsidP="001D02C9">
      <w:pPr>
        <w:pStyle w:val="PKTpunkt"/>
        <w:rPr>
          <w:rStyle w:val="Ppogrubienie"/>
          <w:b w:val="0"/>
        </w:rPr>
      </w:pPr>
      <w:r w:rsidRPr="001D02C9">
        <w:rPr>
          <w:rStyle w:val="Ppogrubienie"/>
          <w:b w:val="0"/>
        </w:rPr>
        <w:t>1)</w:t>
      </w:r>
      <w:r w:rsidRPr="001D02C9">
        <w:rPr>
          <w:rStyle w:val="Ppogrubienie"/>
          <w:b w:val="0"/>
        </w:rPr>
        <w:tab/>
        <w:t>liczbę, serie i numery wyprodukowanych i odebranych blankietów zezwoleń;</w:t>
      </w:r>
    </w:p>
    <w:p w:rsidR="00741F87" w:rsidRPr="001D02C9" w:rsidRDefault="00741F87" w:rsidP="001D02C9">
      <w:pPr>
        <w:pStyle w:val="PKTpunkt"/>
        <w:rPr>
          <w:rStyle w:val="Ppogrubienie"/>
          <w:b w:val="0"/>
        </w:rPr>
      </w:pPr>
      <w:r w:rsidRPr="001D02C9">
        <w:rPr>
          <w:rStyle w:val="Ppogrubienie"/>
          <w:b w:val="0"/>
        </w:rPr>
        <w:t>2)</w:t>
      </w:r>
      <w:r w:rsidRPr="001D02C9">
        <w:rPr>
          <w:rStyle w:val="Ppogrubienie"/>
          <w:b w:val="0"/>
        </w:rPr>
        <w:tab/>
        <w:t>oznaczenie organu odbierającego zamówienie na blankiety zezwoleń oraz datę wydania blankietów zezwoleń;</w:t>
      </w:r>
    </w:p>
    <w:p w:rsidR="00741F87" w:rsidRPr="001D02C9" w:rsidRDefault="00741F87" w:rsidP="001D02C9">
      <w:pPr>
        <w:pStyle w:val="PKTpunkt"/>
        <w:rPr>
          <w:rStyle w:val="Ppogrubienie"/>
          <w:b w:val="0"/>
        </w:rPr>
      </w:pPr>
      <w:r w:rsidRPr="001D02C9">
        <w:rPr>
          <w:rStyle w:val="Ppogrubienie"/>
          <w:b w:val="0"/>
        </w:rPr>
        <w:t>3)</w:t>
      </w:r>
      <w:r w:rsidRPr="001D02C9">
        <w:rPr>
          <w:rStyle w:val="Ppogrubienie"/>
          <w:b w:val="0"/>
        </w:rPr>
        <w:tab/>
        <w:t>imię i nazwisko osoby upoważnionej do odbioru blankietów zezwoleń.</w:t>
      </w:r>
    </w:p>
    <w:p w:rsidR="00741F87" w:rsidRPr="001D02C9" w:rsidRDefault="00741F87" w:rsidP="001D02C9">
      <w:pPr>
        <w:pStyle w:val="USTustnpkodeksu"/>
        <w:rPr>
          <w:rStyle w:val="Ppogrubienie"/>
          <w:b w:val="0"/>
        </w:rPr>
      </w:pPr>
      <w:r w:rsidRPr="001D02C9">
        <w:rPr>
          <w:rStyle w:val="Ppogrubienie"/>
          <w:b w:val="0"/>
        </w:rPr>
        <w:t>3. Blankiety zezwoleń są drukami ścisłego zarachowania.</w:t>
      </w:r>
    </w:p>
    <w:p w:rsidR="00741F87" w:rsidRPr="001D02C9" w:rsidRDefault="00741F87" w:rsidP="001D02C9">
      <w:pPr>
        <w:pStyle w:val="ARTartustawynprozporzdzenia"/>
        <w:rPr>
          <w:rStyle w:val="Ppogrubienie"/>
          <w:b w:val="0"/>
        </w:rPr>
      </w:pPr>
      <w:r w:rsidRPr="001D02C9">
        <w:rPr>
          <w:rStyle w:val="Ppogrubienie"/>
          <w:b w:val="0"/>
        </w:rPr>
        <w:t xml:space="preserve">§ 7. Podmiot zainteresowany uzyskaniem zezwolenia na przejazd pojazdu nienormatywnego składa wniosek o jego wydanie do właściwego organu odpowiednio do kategorii zezwolenia na formularzu według wzoru określonego w załącznikach nr </w:t>
      </w:r>
      <w:r w:rsidR="005F0BF0" w:rsidRPr="00771B60">
        <w:t>1-3</w:t>
      </w:r>
      <w:r w:rsidRPr="001D02C9">
        <w:rPr>
          <w:rStyle w:val="Ppogrubienie"/>
          <w:b w:val="0"/>
        </w:rPr>
        <w:t xml:space="preserve"> do rozporządzenia.</w:t>
      </w:r>
    </w:p>
    <w:p w:rsidR="00741F87" w:rsidRPr="001D02C9" w:rsidRDefault="00741F87" w:rsidP="001D02C9">
      <w:pPr>
        <w:pStyle w:val="ARTartustawynprozporzdzenia"/>
        <w:rPr>
          <w:rStyle w:val="Ppogrubienie"/>
          <w:b w:val="0"/>
        </w:rPr>
      </w:pPr>
      <w:r w:rsidRPr="001D02C9">
        <w:rPr>
          <w:rStyle w:val="Ppogrubienie"/>
          <w:b w:val="0"/>
        </w:rPr>
        <w:lastRenderedPageBreak/>
        <w:t xml:space="preserve">§ 8. 1. Zezwolenie wydaje się na blankiecie zezwolenia na podstawie wniosku, o którym mowa w § 7, złożonego do organu wydającego zezwolenie, z zastrzeżeniem § 9 ust. 1 rozporządzenia. </w:t>
      </w:r>
    </w:p>
    <w:p w:rsidR="00741F87" w:rsidRPr="001D02C9" w:rsidRDefault="00741F87" w:rsidP="001D02C9">
      <w:pPr>
        <w:pStyle w:val="USTustnpkodeksu"/>
        <w:rPr>
          <w:rStyle w:val="Ppogrubienie"/>
          <w:b w:val="0"/>
        </w:rPr>
      </w:pPr>
      <w:r w:rsidRPr="001D02C9">
        <w:rPr>
          <w:rStyle w:val="Ppogrubienie"/>
          <w:b w:val="0"/>
        </w:rPr>
        <w:t>2. Blankiet zezwolenia wypełnia się pismem maszynowym lub komputerowym.</w:t>
      </w:r>
    </w:p>
    <w:p w:rsidR="00741F87" w:rsidRPr="001D02C9" w:rsidRDefault="00741F87" w:rsidP="001D02C9">
      <w:pPr>
        <w:pStyle w:val="USTustnpkodeksu"/>
        <w:rPr>
          <w:rStyle w:val="Ppogrubienie"/>
          <w:b w:val="0"/>
        </w:rPr>
      </w:pPr>
      <w:r w:rsidRPr="001D02C9">
        <w:rPr>
          <w:rStyle w:val="Ppogrubienie"/>
          <w:b w:val="0"/>
        </w:rPr>
        <w:t>3. W przypadku czasowego braku technicznych możliwości wypełnienia blankietu zezwolenia w sposób, o którym mowa w ust. 2, dopuszcza się wypełnienie pismem odręcznym zezwolenia z terminem ważności nie dłuższym niż 1 miesiąc.</w:t>
      </w:r>
    </w:p>
    <w:p w:rsidR="00741F87" w:rsidRPr="001D02C9" w:rsidRDefault="00741F87" w:rsidP="00AB07D9">
      <w:pPr>
        <w:pStyle w:val="USTustnpkodeksu"/>
        <w:rPr>
          <w:rStyle w:val="Ppogrubienie"/>
          <w:b w:val="0"/>
        </w:rPr>
      </w:pPr>
      <w:r w:rsidRPr="001D02C9">
        <w:rPr>
          <w:rStyle w:val="Ppogrubienie"/>
          <w:b w:val="0"/>
        </w:rPr>
        <w:t xml:space="preserve">4. Termin ważności zezwolenia </w:t>
      </w:r>
      <w:r w:rsidRPr="00AB07D9">
        <w:rPr>
          <w:rStyle w:val="Ppogrubienie"/>
          <w:b w:val="0"/>
        </w:rPr>
        <w:t>rozpoczyna</w:t>
      </w:r>
      <w:r w:rsidRPr="001D02C9">
        <w:rPr>
          <w:rStyle w:val="Ppogrubienie"/>
          <w:b w:val="0"/>
        </w:rPr>
        <w:t xml:space="preserve"> się nie wcześniej niż w dniu następującym po dniu jego wystawienia. </w:t>
      </w:r>
    </w:p>
    <w:p w:rsidR="00741F87" w:rsidRPr="00BF189D" w:rsidRDefault="00741F87" w:rsidP="00AB07D9">
      <w:pPr>
        <w:pStyle w:val="ARTartustawynprozporzdzenia"/>
        <w:rPr>
          <w:rStyle w:val="Ppogrubienie"/>
          <w:b w:val="0"/>
        </w:rPr>
      </w:pPr>
      <w:r w:rsidRPr="00BF189D">
        <w:rPr>
          <w:rStyle w:val="Ppogrubienie"/>
          <w:b w:val="0"/>
        </w:rPr>
        <w:t xml:space="preserve">§ 9. 1. </w:t>
      </w:r>
      <w:r w:rsidRPr="00AB07D9">
        <w:rPr>
          <w:rStyle w:val="Ppogrubienie"/>
          <w:b w:val="0"/>
        </w:rPr>
        <w:t>Zezwolenia</w:t>
      </w:r>
      <w:r w:rsidRPr="00BF189D">
        <w:rPr>
          <w:rStyle w:val="Ppogrubienie"/>
          <w:b w:val="0"/>
        </w:rPr>
        <w:t xml:space="preserve"> w kategorii</w:t>
      </w:r>
      <w:r w:rsidR="005F0BF0">
        <w:rPr>
          <w:rStyle w:val="Ppogrubienie"/>
        </w:rPr>
        <w:t xml:space="preserve"> </w:t>
      </w:r>
      <w:r w:rsidR="005F0BF0" w:rsidRPr="00771B60">
        <w:t>drugiej i trzeciej</w:t>
      </w:r>
      <w:r w:rsidRPr="00BF189D">
        <w:rPr>
          <w:rStyle w:val="Ppogrubienie"/>
          <w:b w:val="0"/>
        </w:rPr>
        <w:t>, przy wjeździe pojazdu nienormatywnego na terytorium Rzeczypospolitej Pol</w:t>
      </w:r>
      <w:r w:rsidR="004D3E8F">
        <w:rPr>
          <w:rStyle w:val="Ppogrubienie"/>
          <w:b w:val="0"/>
        </w:rPr>
        <w:t xml:space="preserve">skiej, naczelnik urzędu </w:t>
      </w:r>
      <w:r w:rsidR="004D3E8F" w:rsidRPr="004D3E8F">
        <w:t>celno- skarbowego</w:t>
      </w:r>
      <w:r w:rsidR="004D3E8F">
        <w:rPr>
          <w:rStyle w:val="Ppogrubienie"/>
        </w:rPr>
        <w:t xml:space="preserve"> </w:t>
      </w:r>
      <w:r w:rsidRPr="00BF189D">
        <w:rPr>
          <w:rStyle w:val="Ppogrubienie"/>
          <w:b w:val="0"/>
        </w:rPr>
        <w:t>może wydać na podstawie ustnego zgłoszenia wnioskodawcy lub osoby przez niego upoważnionej, po wniesieniu opłaty za wydanie zezwolenia.</w:t>
      </w:r>
    </w:p>
    <w:p w:rsidR="00741F87" w:rsidRPr="00BF189D" w:rsidRDefault="00741F87" w:rsidP="00AB07D9">
      <w:pPr>
        <w:pStyle w:val="USTustnpkodeksu"/>
        <w:rPr>
          <w:rStyle w:val="Ppogrubienie"/>
          <w:b w:val="0"/>
        </w:rPr>
      </w:pPr>
      <w:r w:rsidRPr="00BF189D">
        <w:rPr>
          <w:rStyle w:val="Ppogrubienie"/>
          <w:b w:val="0"/>
        </w:rPr>
        <w:t xml:space="preserve">2. Zgodność danych i parametrów </w:t>
      </w:r>
      <w:r w:rsidRPr="00AB07D9">
        <w:rPr>
          <w:rStyle w:val="Ppogrubienie"/>
          <w:b w:val="0"/>
        </w:rPr>
        <w:t>określonych</w:t>
      </w:r>
      <w:r w:rsidRPr="00BF189D">
        <w:rPr>
          <w:rStyle w:val="Ppogrubienie"/>
          <w:b w:val="0"/>
        </w:rPr>
        <w:t xml:space="preserve"> w zezwoleniu wydanym na podstawie ustnego zgłoszenia, zgłaszający powinien potwierdzić własnoręcznym podpisem na kopii zezwolenia.</w:t>
      </w:r>
    </w:p>
    <w:p w:rsidR="00741F87" w:rsidRPr="00BF189D" w:rsidRDefault="00741F87" w:rsidP="00AB07D9">
      <w:pPr>
        <w:pStyle w:val="ARTartustawynprozporzdzenia"/>
        <w:rPr>
          <w:rStyle w:val="Ppogrubienie"/>
          <w:b w:val="0"/>
        </w:rPr>
      </w:pPr>
      <w:r w:rsidRPr="00BF189D">
        <w:rPr>
          <w:rStyle w:val="Ppogrubienie"/>
          <w:b w:val="0"/>
        </w:rPr>
        <w:t xml:space="preserve">§ 10. 1. Warunkiem </w:t>
      </w:r>
      <w:r w:rsidRPr="00AB07D9">
        <w:rPr>
          <w:rStyle w:val="Ppogrubienie"/>
          <w:b w:val="0"/>
        </w:rPr>
        <w:t>wyznaczenia</w:t>
      </w:r>
      <w:r w:rsidRPr="00BF189D">
        <w:rPr>
          <w:rStyle w:val="Ppogrubienie"/>
          <w:b w:val="0"/>
        </w:rPr>
        <w:t xml:space="preserve"> trasy przejazdu pojazdu nienormatywnego jest stan techniczny drogi spełniający następujące wymagania:</w:t>
      </w:r>
    </w:p>
    <w:p w:rsidR="00741F87" w:rsidRPr="001D02C9" w:rsidRDefault="00741F87" w:rsidP="001D02C9">
      <w:r w:rsidRPr="001D02C9">
        <w:t>1)</w:t>
      </w:r>
      <w:r w:rsidRPr="001D02C9">
        <w:tab/>
        <w:t>na drodze nie występują przełomy lub osuwiska;</w:t>
      </w:r>
    </w:p>
    <w:p w:rsidR="00741F87" w:rsidRPr="001D02C9" w:rsidRDefault="00741F87" w:rsidP="001D02C9">
      <w:pPr>
        <w:pStyle w:val="PKTpunkt"/>
      </w:pPr>
      <w:r w:rsidRPr="001D02C9">
        <w:rPr>
          <w:rStyle w:val="Ppogrubienie"/>
          <w:b w:val="0"/>
        </w:rPr>
        <w:t>2)</w:t>
      </w:r>
      <w:r w:rsidRPr="001D02C9">
        <w:rPr>
          <w:rStyle w:val="Ppogrubienie"/>
          <w:b w:val="0"/>
        </w:rPr>
        <w:tab/>
        <w:t>wysokość skrajni drogi lub drogowego obiektu inżynierskiego jest przynajmniej o 0,1 m większa niż wysokość pojazdu wraz z ładunkiem; w przypadku obiektu</w:t>
      </w:r>
      <w:r w:rsidRPr="001D02C9">
        <w:t xml:space="preserve"> inżynierskiego dotyczy to każdego punktu obiektu w miejscu przejazdu;</w:t>
      </w:r>
    </w:p>
    <w:p w:rsidR="00741F87" w:rsidRPr="001D02C9" w:rsidRDefault="00741F87" w:rsidP="001D02C9">
      <w:pPr>
        <w:pStyle w:val="PKTpunkt"/>
      </w:pPr>
      <w:r w:rsidRPr="001D02C9">
        <w:t>3)</w:t>
      </w:r>
      <w:r w:rsidRPr="001D02C9">
        <w:tab/>
        <w:t>szerokość skrajni drogi lub drogowego obiektu inżynierskiego jest przynajmniej o 1,0 m większa niż szerokość pojazdu wraz z ładunkiem;</w:t>
      </w:r>
    </w:p>
    <w:p w:rsidR="00741F87" w:rsidRPr="001D02C9" w:rsidRDefault="00741F87" w:rsidP="001D02C9">
      <w:pPr>
        <w:pStyle w:val="PKTpunkt"/>
      </w:pPr>
      <w:r w:rsidRPr="001D02C9">
        <w:t>4)</w:t>
      </w:r>
      <w:r w:rsidRPr="001D02C9">
        <w:tab/>
        <w:t>ocena stanu technicznego dźwigarów lub pomostu obiektu mostowego dokonywana zgodnie z przepisami o numeracji i ewidencji dróg publicznych oraz obiektów mostowych jest równa lub większa niż 3 (w skali od 0 do 5).</w:t>
      </w:r>
    </w:p>
    <w:p w:rsidR="00741F87" w:rsidRPr="001D02C9" w:rsidRDefault="00741F87" w:rsidP="001D02C9">
      <w:pPr>
        <w:pStyle w:val="USTustnpkodeksu"/>
      </w:pPr>
      <w:r w:rsidRPr="001D02C9">
        <w:t>2. Oprócz wymagań, o których mowa w ust. 1, przejazd pojazdu nienormatywnego nie może powodować przekroczenia bezpiecznego poziomu wytężenia materiału w konstrukcji nośnej drogowego obiektu inżynierskiego, określonego przy pomocy parametrów:</w:t>
      </w:r>
    </w:p>
    <w:p w:rsidR="00741F87" w:rsidRPr="001D02C9" w:rsidRDefault="00741F87" w:rsidP="001D02C9">
      <w:pPr>
        <w:pStyle w:val="PKTpunkt"/>
      </w:pPr>
      <w:r w:rsidRPr="001D02C9">
        <w:t>1)</w:t>
      </w:r>
      <w:r w:rsidRPr="001D02C9">
        <w:tab/>
        <w:t>w konstrukcji niosącej przęseł nie powstają siły wewnętrzne większe od wywołanych charakterystycznym obciążeniem przyjętym do projektowania zwiększonym o 30 % lub</w:t>
      </w:r>
    </w:p>
    <w:p w:rsidR="00741F87" w:rsidRPr="001D02C9" w:rsidRDefault="00741F87" w:rsidP="001D02C9">
      <w:pPr>
        <w:pStyle w:val="PKTpunkt"/>
      </w:pPr>
      <w:r w:rsidRPr="001D02C9">
        <w:lastRenderedPageBreak/>
        <w:t>2)</w:t>
      </w:r>
      <w:r w:rsidRPr="001D02C9">
        <w:tab/>
        <w:t>w wyniku analizy sił wewnętrznych i naprężeń:</w:t>
      </w:r>
    </w:p>
    <w:p w:rsidR="00741F87" w:rsidRPr="001D02C9" w:rsidRDefault="00741F87" w:rsidP="001D02C9">
      <w:pPr>
        <w:pStyle w:val="LITlitera"/>
      </w:pPr>
      <w:r w:rsidRPr="001D02C9">
        <w:t>a)</w:t>
      </w:r>
      <w:r w:rsidRPr="001D02C9">
        <w:tab/>
        <w:t xml:space="preserve">w stali konstrukcyjnej i zbrojeniowej – naprężenia główne nie przekraczają </w:t>
      </w:r>
      <w:r w:rsidR="00D243F6">
        <w:t>2/3 </w:t>
      </w:r>
      <w:r w:rsidRPr="001D02C9">
        <w:t>wytrzymałości charakterystycznej stali,</w:t>
      </w:r>
    </w:p>
    <w:p w:rsidR="00741F87" w:rsidRPr="001D02C9" w:rsidRDefault="00741F87" w:rsidP="001D02C9">
      <w:pPr>
        <w:pStyle w:val="LITlitera"/>
      </w:pPr>
      <w:r w:rsidRPr="001D02C9">
        <w:t>b)</w:t>
      </w:r>
      <w:r w:rsidRPr="001D02C9">
        <w:tab/>
        <w:t>w betonie zbrojonym i sprężonym – nap</w:t>
      </w:r>
      <w:r w:rsidR="00D243F6">
        <w:t>rężenia główne nie przekraczają 2/3 </w:t>
      </w:r>
      <w:r w:rsidRPr="001D02C9">
        <w:t>wytrzymałości charakterystycznej betonu na ściskanie,</w:t>
      </w:r>
    </w:p>
    <w:p w:rsidR="00741F87" w:rsidRPr="001D02C9" w:rsidRDefault="00741F87" w:rsidP="001D02C9">
      <w:pPr>
        <w:pStyle w:val="LITlitera"/>
      </w:pPr>
      <w:r w:rsidRPr="001D02C9">
        <w:t>c)</w:t>
      </w:r>
      <w:r w:rsidRPr="001D02C9">
        <w:tab/>
        <w:t>w betonie sprężonym – naprężenia rozciągające nie przekraczają wytrzymałości charakterystycznej betonu na rozciąganie,</w:t>
      </w:r>
    </w:p>
    <w:p w:rsidR="00741F87" w:rsidRPr="001D02C9" w:rsidRDefault="00741F87" w:rsidP="00AB07D9">
      <w:pPr>
        <w:pStyle w:val="LITlitera"/>
      </w:pPr>
      <w:r w:rsidRPr="001D02C9">
        <w:t>d)</w:t>
      </w:r>
      <w:r w:rsidRPr="001D02C9">
        <w:tab/>
        <w:t xml:space="preserve">w stali sprężającej – naprężenia trwałe nie przekraczają </w:t>
      </w:r>
      <w:r w:rsidR="00D243F6">
        <w:t>1/2</w:t>
      </w:r>
      <w:r w:rsidR="00D243F6" w:rsidRPr="00D243F6">
        <w:t> </w:t>
      </w:r>
      <w:r w:rsidRPr="001D02C9">
        <w:t>wytrzymałości charakterystycznej stali.</w:t>
      </w:r>
    </w:p>
    <w:p w:rsidR="00741F87" w:rsidRPr="00AB07D9" w:rsidRDefault="00741F87" w:rsidP="00AB07D9">
      <w:pPr>
        <w:pStyle w:val="ARTartustawynprozporzdzenia"/>
        <w:rPr>
          <w:rStyle w:val="Ppogrubienie"/>
          <w:b w:val="0"/>
        </w:rPr>
      </w:pPr>
      <w:r w:rsidRPr="001D02C9">
        <w:rPr>
          <w:rStyle w:val="Ppogrubienie"/>
          <w:b w:val="0"/>
        </w:rPr>
        <w:t xml:space="preserve">§ </w:t>
      </w:r>
      <w:r w:rsidRPr="00AB07D9">
        <w:rPr>
          <w:rStyle w:val="Ppogrubienie"/>
          <w:b w:val="0"/>
        </w:rPr>
        <w:t>11. 1. Organ właściwy do wydania zezwolenia określa warunki przejazdu pojazdu nienormatywnego na podstawie następujących kryteriów:</w:t>
      </w:r>
    </w:p>
    <w:p w:rsidR="00741F87" w:rsidRPr="001D02C9" w:rsidRDefault="00741F87" w:rsidP="001D02C9">
      <w:pPr>
        <w:pStyle w:val="PKTpunkt"/>
      </w:pPr>
      <w:r w:rsidRPr="001D02C9">
        <w:t>1)</w:t>
      </w:r>
      <w:r w:rsidRPr="001D02C9">
        <w:tab/>
        <w:t>terminu oraz godzin przejazdu,</w:t>
      </w:r>
    </w:p>
    <w:p w:rsidR="00741F87" w:rsidRPr="001D02C9" w:rsidRDefault="00741F87" w:rsidP="001D02C9">
      <w:pPr>
        <w:pStyle w:val="PKTpunkt"/>
      </w:pPr>
      <w:r w:rsidRPr="001D02C9">
        <w:t>2)</w:t>
      </w:r>
      <w:r w:rsidRPr="001D02C9">
        <w:tab/>
        <w:t>prędkości przejazdu,</w:t>
      </w:r>
    </w:p>
    <w:p w:rsidR="00741F87" w:rsidRPr="001D02C9" w:rsidRDefault="00741F87" w:rsidP="001D02C9">
      <w:pPr>
        <w:pStyle w:val="PKTpunkt"/>
      </w:pPr>
      <w:r w:rsidRPr="001D02C9">
        <w:t>3)</w:t>
      </w:r>
      <w:r w:rsidRPr="001D02C9">
        <w:tab/>
        <w:t>organizacji ruchu,</w:t>
      </w:r>
    </w:p>
    <w:p w:rsidR="00741F87" w:rsidRPr="001D02C9" w:rsidRDefault="00741F87" w:rsidP="001D02C9">
      <w:pPr>
        <w:pStyle w:val="PKTpunkt"/>
      </w:pPr>
      <w:r w:rsidRPr="001D02C9">
        <w:t>4)</w:t>
      </w:r>
      <w:r w:rsidRPr="001D02C9">
        <w:tab/>
        <w:t>zabezpieczenia urządzeń technicznych umieszczonych w pasie drogowym,</w:t>
      </w:r>
    </w:p>
    <w:p w:rsidR="00741F87" w:rsidRPr="001D02C9" w:rsidRDefault="00741F87" w:rsidP="001D02C9">
      <w:pPr>
        <w:pStyle w:val="PKTpunkt"/>
      </w:pPr>
      <w:r w:rsidRPr="001D02C9">
        <w:t>5)</w:t>
      </w:r>
      <w:r w:rsidRPr="001D02C9">
        <w:tab/>
        <w:t>zapewnienia bezpieczeństwa ruchu drogowego</w:t>
      </w:r>
    </w:p>
    <w:p w:rsidR="00741F87" w:rsidRPr="001D02C9" w:rsidRDefault="00D243F6" w:rsidP="001D02C9">
      <w:pPr>
        <w:pStyle w:val="CZWSPPKTczwsplnapunktw"/>
      </w:pPr>
      <w:r w:rsidRPr="001D02C9">
        <w:t>–</w:t>
      </w:r>
      <w:r w:rsidR="00741F87" w:rsidRPr="001D02C9">
        <w:t xml:space="preserve"> na wyznaczonej trasie, o której mowa w § 10 ust. 1, lub jej poszczególnych odcinkach.</w:t>
      </w:r>
    </w:p>
    <w:p w:rsidR="00741F87" w:rsidRPr="001D02C9" w:rsidRDefault="00741F87" w:rsidP="001D02C9">
      <w:pPr>
        <w:pStyle w:val="USTustnpkodeksu"/>
      </w:pPr>
      <w:r w:rsidRPr="001D02C9">
        <w:t>2. W przypadku przejazdu pojazdu nienormatywnego przez most lub wiadukt, zarządca drogi, ustala zależnie od potrzeb:</w:t>
      </w:r>
    </w:p>
    <w:p w:rsidR="00741F87" w:rsidRPr="001D02C9" w:rsidRDefault="00741F87" w:rsidP="001D02C9">
      <w:pPr>
        <w:pStyle w:val="PKTpunkt"/>
      </w:pPr>
      <w:r w:rsidRPr="001D02C9">
        <w:t>1)</w:t>
      </w:r>
      <w:r w:rsidRPr="001D02C9">
        <w:tab/>
        <w:t>ograniczenia lub wyeliminowanie ruchu innych pojazdów na obiekcie;</w:t>
      </w:r>
    </w:p>
    <w:p w:rsidR="00741F87" w:rsidRPr="001D02C9" w:rsidRDefault="00741F87" w:rsidP="001D02C9">
      <w:pPr>
        <w:pStyle w:val="PKTpunkt"/>
      </w:pPr>
      <w:r w:rsidRPr="001D02C9">
        <w:t>2)</w:t>
      </w:r>
      <w:r w:rsidRPr="001D02C9">
        <w:tab/>
        <w:t>ograniczenia prędkości przejazdu przez obiekt;</w:t>
      </w:r>
    </w:p>
    <w:p w:rsidR="00741F87" w:rsidRPr="001D02C9" w:rsidRDefault="00741F87" w:rsidP="001D02C9">
      <w:pPr>
        <w:pStyle w:val="PKTpunkt"/>
      </w:pPr>
      <w:r w:rsidRPr="001D02C9">
        <w:t>3)</w:t>
      </w:r>
      <w:r w:rsidRPr="001D02C9">
        <w:tab/>
        <w:t>sposób przejazdu po określonym pasie ruchu lub w osi jezdni;</w:t>
      </w:r>
    </w:p>
    <w:p w:rsidR="00741F87" w:rsidRPr="001D02C9" w:rsidRDefault="00741F87" w:rsidP="001D02C9">
      <w:pPr>
        <w:pStyle w:val="PKTpunkt"/>
      </w:pPr>
      <w:r w:rsidRPr="001D02C9">
        <w:t>4)</w:t>
      </w:r>
      <w:r w:rsidRPr="001D02C9">
        <w:tab/>
        <w:t>sposób przeciągania przyczepy przy użyciu liny;</w:t>
      </w:r>
    </w:p>
    <w:p w:rsidR="00741F87" w:rsidRPr="001D02C9" w:rsidRDefault="00741F87" w:rsidP="001D02C9">
      <w:pPr>
        <w:pStyle w:val="PKTpunkt"/>
      </w:pPr>
      <w:r w:rsidRPr="001D02C9">
        <w:t>5)</w:t>
      </w:r>
      <w:r w:rsidRPr="001D02C9">
        <w:tab/>
        <w:t>sposób dodatkowego podparcia przęsła.</w:t>
      </w:r>
    </w:p>
    <w:p w:rsidR="00741F87" w:rsidRPr="001D02C9" w:rsidRDefault="00741F87" w:rsidP="001D02C9">
      <w:pPr>
        <w:pStyle w:val="USTustnpkodeksu"/>
      </w:pPr>
      <w:r w:rsidRPr="001D02C9">
        <w:t>3. W przypadku przejazdu pojazdu nienormatywnego po estakadzie ust. 2 stosuje się odpowiednio.</w:t>
      </w:r>
    </w:p>
    <w:p w:rsidR="00741F87" w:rsidRPr="001D02C9" w:rsidRDefault="00741F87" w:rsidP="001D02C9">
      <w:pPr>
        <w:pStyle w:val="USTustnpkodeksu"/>
      </w:pPr>
      <w:r w:rsidRPr="001D02C9">
        <w:t>4. W przypadku braku możliwości przejazdu pojazdu nienormatywnego przez wiadukt nad linią kolejową, zarządca drogi, ustala sposób ominięcia wiaduktu objazdem w poziomie szyn.</w:t>
      </w:r>
    </w:p>
    <w:p w:rsidR="00741F87" w:rsidRPr="001D02C9" w:rsidRDefault="00741F87" w:rsidP="001D02C9">
      <w:pPr>
        <w:pStyle w:val="ARTartustawynprozporzdzenia"/>
      </w:pPr>
      <w:r w:rsidRPr="001D02C9">
        <w:t>§ 12. Określa się następujące wzory wniosków o wydanie zezwolenia na przejazd pojazdu nienormatywnego:</w:t>
      </w:r>
    </w:p>
    <w:p w:rsidR="00741F87" w:rsidRPr="001D02C9" w:rsidRDefault="00741F87" w:rsidP="001D02C9">
      <w:pPr>
        <w:pStyle w:val="PKTpunkt"/>
      </w:pPr>
      <w:r w:rsidRPr="001D02C9">
        <w:t>1)</w:t>
      </w:r>
      <w:r w:rsidRPr="001D02C9">
        <w:tab/>
        <w:t>w kategorii pierwszej</w:t>
      </w:r>
      <w:r w:rsidRPr="001D02C9">
        <w:tab/>
        <w:t xml:space="preserve"> – w załączniku nr 1 do rozporządzenia;</w:t>
      </w:r>
    </w:p>
    <w:p w:rsidR="00741F87" w:rsidRPr="001D02C9" w:rsidRDefault="00AB07D9" w:rsidP="001D02C9">
      <w:pPr>
        <w:pStyle w:val="PKTpunkt"/>
      </w:pPr>
      <w:r>
        <w:lastRenderedPageBreak/>
        <w:t>2)</w:t>
      </w:r>
      <w:r>
        <w:tab/>
        <w:t xml:space="preserve">w kategorii </w:t>
      </w:r>
      <w:r w:rsidR="005F0BF0">
        <w:t xml:space="preserve">od </w:t>
      </w:r>
      <w:r w:rsidR="00741F87" w:rsidRPr="001D02C9">
        <w:t xml:space="preserve">drugiej </w:t>
      </w:r>
      <w:r w:rsidR="005F0BF0">
        <w:t xml:space="preserve">do czwartej </w:t>
      </w:r>
      <w:r w:rsidR="00741F87" w:rsidRPr="001D02C9">
        <w:t>– w załączniku nr 2 do rozporządzenia;</w:t>
      </w:r>
    </w:p>
    <w:p w:rsidR="00741F87" w:rsidRPr="001D02C9" w:rsidRDefault="00741F87" w:rsidP="001D02C9">
      <w:pPr>
        <w:pStyle w:val="PKTpunkt"/>
      </w:pPr>
      <w:r w:rsidRPr="001D02C9">
        <w:t>3)</w:t>
      </w:r>
      <w:r w:rsidRPr="001D02C9">
        <w:tab/>
        <w:t>w kategorii</w:t>
      </w:r>
      <w:r w:rsidR="005F0BF0">
        <w:t xml:space="preserve"> piątej </w:t>
      </w:r>
      <w:r w:rsidRPr="001D02C9">
        <w:t>– w za</w:t>
      </w:r>
      <w:r w:rsidR="005F0BF0">
        <w:t>łączniku nr 3 do rozporządzenia.</w:t>
      </w:r>
    </w:p>
    <w:p w:rsidR="00741F87" w:rsidRPr="001D02C9" w:rsidRDefault="00741F87" w:rsidP="005F0BF0">
      <w:pPr>
        <w:pStyle w:val="ARTartustawynprozporzdzenia"/>
      </w:pPr>
      <w:r w:rsidRPr="001D02C9">
        <w:t>§ 13. Określa się następujące wzory zezwoleń na prz</w:t>
      </w:r>
      <w:r w:rsidR="00D243F6">
        <w:t>ejazd pojazdu nienormatywnego i </w:t>
      </w:r>
      <w:r w:rsidRPr="001D02C9">
        <w:t>ich opisów:</w:t>
      </w:r>
    </w:p>
    <w:p w:rsidR="00741F87" w:rsidRPr="001D02C9" w:rsidRDefault="00741F87" w:rsidP="001D02C9">
      <w:pPr>
        <w:pStyle w:val="PKTpunkt"/>
      </w:pPr>
      <w:r w:rsidRPr="001D02C9">
        <w:t>1)</w:t>
      </w:r>
      <w:r w:rsidRPr="001D02C9">
        <w:tab/>
        <w:t>w kategor</w:t>
      </w:r>
      <w:r w:rsidR="005F0BF0">
        <w:t>ii pierwszej – w załączniku nr 4</w:t>
      </w:r>
      <w:r w:rsidRPr="001D02C9">
        <w:t xml:space="preserve"> do rozporządzenia;</w:t>
      </w:r>
    </w:p>
    <w:p w:rsidR="00741F87" w:rsidRPr="001D02C9" w:rsidRDefault="00741F87" w:rsidP="001D02C9">
      <w:pPr>
        <w:pStyle w:val="PKTpunkt"/>
      </w:pPr>
      <w:r w:rsidRPr="001D02C9">
        <w:t>2)</w:t>
      </w:r>
      <w:r w:rsidRPr="001D02C9">
        <w:tab/>
        <w:t xml:space="preserve">w kategorii  </w:t>
      </w:r>
      <w:r w:rsidR="005F0BF0">
        <w:t xml:space="preserve">od </w:t>
      </w:r>
      <w:r w:rsidRPr="001D02C9">
        <w:t xml:space="preserve">drugiej </w:t>
      </w:r>
      <w:r w:rsidR="005F0BF0">
        <w:t>do czwartej – w załączniku nr 5</w:t>
      </w:r>
      <w:r w:rsidRPr="001D02C9">
        <w:t xml:space="preserve"> do rozporządzenia;</w:t>
      </w:r>
    </w:p>
    <w:p w:rsidR="00741F87" w:rsidRPr="001D02C9" w:rsidRDefault="00741F87" w:rsidP="001D02C9">
      <w:pPr>
        <w:pStyle w:val="PKTpunkt"/>
      </w:pPr>
      <w:r w:rsidRPr="001D02C9">
        <w:t>3)</w:t>
      </w:r>
      <w:r w:rsidRPr="001D02C9">
        <w:tab/>
        <w:t>w kategorii</w:t>
      </w:r>
      <w:r w:rsidR="005F0BF0">
        <w:t xml:space="preserve"> piątej – w załączniku nr 6 do rozporządzenia.</w:t>
      </w:r>
    </w:p>
    <w:p w:rsidR="00F563E0" w:rsidRDefault="00741F87" w:rsidP="006D2174">
      <w:pPr>
        <w:pStyle w:val="ARTartustawynprozporzdzenia"/>
      </w:pPr>
      <w:r w:rsidRPr="005F0BF0">
        <w:t xml:space="preserve">§ 14. </w:t>
      </w:r>
      <w:r w:rsidR="00F563E0" w:rsidRPr="00F563E0">
        <w:t>Niewykorzystane blankiety zezwoleń na przejazd pojazdu nienormatywnego</w:t>
      </w:r>
      <w:r w:rsidR="00E73C9E">
        <w:t>,</w:t>
      </w:r>
      <w:r w:rsidR="00F563E0" w:rsidRPr="00F563E0">
        <w:t xml:space="preserve"> które utraciły ważność podlegają komisyjnemu zniszczeniu niezwłocznie po utracie ich ważności. Skład komisji uczestniczącej w zniszczeniu, data zniszczenia oraz rodzaj i liczba zniszczonych blankietów zezwoleń są odzwierci</w:t>
      </w:r>
      <w:r w:rsidR="00F563E0">
        <w:t>edlone w protokole zniszczenia.</w:t>
      </w:r>
    </w:p>
    <w:p w:rsidR="006D2174" w:rsidRPr="006D2174" w:rsidRDefault="00F563E0" w:rsidP="00F563E0">
      <w:pPr>
        <w:pStyle w:val="ARTartustawynprozporzdzenia"/>
      </w:pPr>
      <w:r>
        <w:t>§ 15</w:t>
      </w:r>
      <w:r w:rsidRPr="00F563E0">
        <w:t xml:space="preserve">. </w:t>
      </w:r>
      <w:r w:rsidR="006D2174" w:rsidRPr="006D2174">
        <w:t>Traci moc rozporządzenie Ministra Transportu, Budownictwa i Gospodarki Morskiej z</w:t>
      </w:r>
      <w:r w:rsidR="00A358FB">
        <w:t xml:space="preserve"> dnia 22 czerwca</w:t>
      </w:r>
      <w:r w:rsidR="006D2174">
        <w:t xml:space="preserve"> 2012 r. w</w:t>
      </w:r>
      <w:r w:rsidR="006D2174" w:rsidRPr="006D2174">
        <w:t xml:space="preserve"> sprawie zezwoleń na przejazd pojazdów nienormatywnych</w:t>
      </w:r>
      <w:r w:rsidR="006D2174">
        <w:t xml:space="preserve"> </w:t>
      </w:r>
      <w:r w:rsidR="00A358FB">
        <w:t>(Dz. U. poz. 764</w:t>
      </w:r>
      <w:r w:rsidR="006D2174" w:rsidRPr="006D2174">
        <w:t>).</w:t>
      </w:r>
    </w:p>
    <w:p w:rsidR="005B5C3C" w:rsidRDefault="005B5C3C" w:rsidP="005F0BF0">
      <w:pPr>
        <w:pStyle w:val="ARTartustawynprozporzdzenia"/>
      </w:pPr>
    </w:p>
    <w:p w:rsidR="00741F87" w:rsidRPr="005F0BF0" w:rsidRDefault="00F563E0" w:rsidP="005B5C3C">
      <w:pPr>
        <w:pStyle w:val="ARTartustawynprozporzdzenia"/>
      </w:pPr>
      <w:r>
        <w:t>§ 16</w:t>
      </w:r>
      <w:r w:rsidR="005B5C3C" w:rsidRPr="005B5C3C">
        <w:t xml:space="preserve">. </w:t>
      </w:r>
      <w:r w:rsidR="00741F87" w:rsidRPr="005F0BF0">
        <w:t>Rozporządzenie wchodzi w życie z dniem</w:t>
      </w:r>
      <w:r w:rsidR="005F0BF0">
        <w:t>……………………….</w:t>
      </w:r>
      <w:r w:rsidR="00741F87" w:rsidRPr="005F0BF0">
        <w:t>.</w:t>
      </w:r>
    </w:p>
    <w:p w:rsidR="00741F87" w:rsidRPr="005F0BF0" w:rsidRDefault="00741F87" w:rsidP="005F0BF0">
      <w:pPr>
        <w:pStyle w:val="ARTartustawynprozporzdzenia"/>
      </w:pPr>
    </w:p>
    <w:p w:rsidR="00741F87" w:rsidRPr="001D02C9" w:rsidRDefault="00741F87" w:rsidP="00741F87">
      <w:pPr>
        <w:pStyle w:val="ARTartustawynprozporzdzenia"/>
      </w:pPr>
    </w:p>
    <w:p w:rsidR="00741F87" w:rsidRPr="001D02C9" w:rsidRDefault="00741F87" w:rsidP="00741F87">
      <w:pPr>
        <w:pStyle w:val="ARTartustawynprozporzdzenia"/>
      </w:pPr>
    </w:p>
    <w:p w:rsidR="00741F87" w:rsidRPr="001D02C9" w:rsidRDefault="00741F87" w:rsidP="00741F87">
      <w:pPr>
        <w:pStyle w:val="ARTartustawynprozporzdzenia"/>
      </w:pPr>
    </w:p>
    <w:p w:rsidR="00B47DF6" w:rsidRDefault="00741F87" w:rsidP="00AB07D9">
      <w:pPr>
        <w:pStyle w:val="NAZORGWYDnazwaorganuwydajcegoprojektowanyakt"/>
      </w:pPr>
      <w:r w:rsidRPr="00087CF9">
        <w:t>MINISTER</w:t>
      </w:r>
      <w:r w:rsidR="00087CF9">
        <w:t xml:space="preserve"> </w:t>
      </w:r>
      <w:r w:rsidR="00087CF9" w:rsidRPr="00AB07D9">
        <w:t>INFRASTRUKTURY</w:t>
      </w:r>
      <w:r w:rsidR="00087CF9">
        <w:t xml:space="preserve"> </w:t>
      </w:r>
    </w:p>
    <w:p w:rsidR="004E3EF9" w:rsidRPr="004E3EF9" w:rsidRDefault="004E3EF9" w:rsidP="004E3EF9">
      <w:r w:rsidRPr="004E3EF9">
        <w:t xml:space="preserve">Za zgodność pod względem prawnym, </w:t>
      </w:r>
    </w:p>
    <w:p w:rsidR="004E3EF9" w:rsidRPr="004E3EF9" w:rsidRDefault="004E3EF9" w:rsidP="004E3EF9">
      <w:r w:rsidRPr="004E3EF9">
        <w:t>legislacyjnym i redakcyjnym</w:t>
      </w:r>
    </w:p>
    <w:p w:rsidR="004E3EF9" w:rsidRPr="004E3EF9" w:rsidRDefault="004E3EF9" w:rsidP="004E3EF9">
      <w:r w:rsidRPr="004E3EF9">
        <w:t>Marcin Przychodzki</w:t>
      </w:r>
    </w:p>
    <w:p w:rsidR="004E3EF9" w:rsidRPr="004E3EF9" w:rsidRDefault="004E3EF9" w:rsidP="004E3EF9">
      <w:r w:rsidRPr="004E3EF9">
        <w:t xml:space="preserve">Dyrektor Departamentu Prawnego </w:t>
      </w:r>
    </w:p>
    <w:p w:rsidR="004E3EF9" w:rsidRPr="004E3EF9" w:rsidRDefault="004E3EF9" w:rsidP="004E3EF9">
      <w:r w:rsidRPr="004E3EF9">
        <w:t>w Ministerstwie Infrastruktury</w:t>
      </w:r>
    </w:p>
    <w:p w:rsidR="004E3EF9" w:rsidRPr="001D02C9" w:rsidRDefault="004E3EF9" w:rsidP="004E3EF9"/>
    <w:sectPr w:rsidR="004E3EF9" w:rsidRPr="001D02C9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1" w:rsidRDefault="00B018E1">
      <w:r>
        <w:separator/>
      </w:r>
    </w:p>
  </w:endnote>
  <w:endnote w:type="continuationSeparator" w:id="0">
    <w:p w:rsidR="00B018E1" w:rsidRDefault="00B0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6" w:rsidRDefault="001F4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6" w:rsidRDefault="001F4F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6" w:rsidRDefault="001F4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1" w:rsidRDefault="00B018E1">
      <w:r>
        <w:separator/>
      </w:r>
    </w:p>
  </w:footnote>
  <w:footnote w:type="continuationSeparator" w:id="0">
    <w:p w:rsidR="00B018E1" w:rsidRDefault="00B018E1">
      <w:r>
        <w:continuationSeparator/>
      </w:r>
    </w:p>
  </w:footnote>
  <w:footnote w:id="1">
    <w:p w:rsidR="00AE7F9F" w:rsidRPr="00C647F4" w:rsidRDefault="00AE7F9F" w:rsidP="00D21B3E">
      <w:pPr>
        <w:pStyle w:val="ODNONIKtreodnonika"/>
        <w:rPr>
          <w:highlight w:val="yellow"/>
        </w:rPr>
      </w:pPr>
      <w:r w:rsidRPr="009F67CC">
        <w:rPr>
          <w:rStyle w:val="IGindeksgrny"/>
        </w:rPr>
        <w:footnoteRef/>
      </w:r>
      <w:r w:rsidRPr="009F67CC">
        <w:rPr>
          <w:rStyle w:val="IGindeksgrny"/>
        </w:rPr>
        <w:t>)</w:t>
      </w:r>
      <w:r w:rsidRPr="00D21B3E">
        <w:rPr>
          <w:rStyle w:val="IGindeksgrny"/>
          <w:vertAlign w:val="baseline"/>
        </w:rPr>
        <w:tab/>
      </w:r>
      <w:r w:rsidRPr="009F67CC">
        <w:t xml:space="preserve">Minister Infrastruktury </w:t>
      </w:r>
      <w:r w:rsidR="009F67CC" w:rsidRPr="009F67CC">
        <w:t>kieruje działem administracji rządowej – transport, na podstawie § 1 ust. 2 pkt 2 rozporządzenia Prezesa Rady Ministrów z dnia 18 listopada 2019 r. w sprawie szczegółowego zakresu działania Ministra Infrastruktury (Dz. U. poz. 2257</w:t>
      </w:r>
      <w:r w:rsidR="00CE7654">
        <w:t xml:space="preserve"> i Dz.</w:t>
      </w:r>
      <w:r w:rsidR="00C70C70">
        <w:t xml:space="preserve"> </w:t>
      </w:r>
      <w:r w:rsidR="00CE7654">
        <w:t xml:space="preserve">U. </w:t>
      </w:r>
      <w:r w:rsidR="00C70C70">
        <w:t xml:space="preserve">z 2020 </w:t>
      </w:r>
      <w:r w:rsidR="00DD4D1B">
        <w:t xml:space="preserve">r. </w:t>
      </w:r>
      <w:r w:rsidR="004E3EF9">
        <w:t xml:space="preserve">poz. 1722, </w:t>
      </w:r>
      <w:r w:rsidR="00C70C70">
        <w:t>1745</w:t>
      </w:r>
      <w:r w:rsidR="004E3EF9">
        <w:t xml:space="preserve"> i 2006</w:t>
      </w:r>
      <w:r w:rsidR="009F67CC" w:rsidRPr="009F67CC">
        <w:t>)</w:t>
      </w:r>
      <w:r w:rsidRPr="009F67C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6" w:rsidRDefault="001F4F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9F" w:rsidRPr="00B371CC" w:rsidRDefault="00AE7F9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4F2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26" w:rsidRDefault="001F4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41F48E5"/>
    <w:multiLevelType w:val="hybridMultilevel"/>
    <w:tmpl w:val="6E60BC94"/>
    <w:lvl w:ilvl="0" w:tplc="56C8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5115D6"/>
    <w:multiLevelType w:val="hybridMultilevel"/>
    <w:tmpl w:val="C4F0D46A"/>
    <w:lvl w:ilvl="0" w:tplc="BC2C5D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3AB0E66"/>
    <w:multiLevelType w:val="hybridMultilevel"/>
    <w:tmpl w:val="8362D750"/>
    <w:lvl w:ilvl="0" w:tplc="56C8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2"/>
  </w:num>
  <w:num w:numId="41">
    <w:abstractNumId w:val="30"/>
  </w:num>
  <w:num w:numId="42">
    <w:abstractNumId w:val="21"/>
  </w:num>
  <w:num w:numId="43">
    <w:abstractNumId w:val="37"/>
  </w:num>
  <w:num w:numId="44">
    <w:abstractNumId w:val="12"/>
  </w:num>
  <w:num w:numId="45">
    <w:abstractNumId w:val="29"/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5"/>
    <w:rsid w:val="000012DA"/>
    <w:rsid w:val="0000246E"/>
    <w:rsid w:val="00003862"/>
    <w:rsid w:val="00003E27"/>
    <w:rsid w:val="00012A35"/>
    <w:rsid w:val="00013211"/>
    <w:rsid w:val="000139A0"/>
    <w:rsid w:val="0001438F"/>
    <w:rsid w:val="00016099"/>
    <w:rsid w:val="00016EE3"/>
    <w:rsid w:val="0001751D"/>
    <w:rsid w:val="00017DC2"/>
    <w:rsid w:val="00017E44"/>
    <w:rsid w:val="00020035"/>
    <w:rsid w:val="00021522"/>
    <w:rsid w:val="00023471"/>
    <w:rsid w:val="00023F13"/>
    <w:rsid w:val="00025B61"/>
    <w:rsid w:val="00030634"/>
    <w:rsid w:val="000319C1"/>
    <w:rsid w:val="00031A8B"/>
    <w:rsid w:val="00031BCA"/>
    <w:rsid w:val="000330FA"/>
    <w:rsid w:val="0003362F"/>
    <w:rsid w:val="000364A0"/>
    <w:rsid w:val="00036B63"/>
    <w:rsid w:val="00037E1A"/>
    <w:rsid w:val="00043495"/>
    <w:rsid w:val="00046A75"/>
    <w:rsid w:val="00047312"/>
    <w:rsid w:val="00047FA8"/>
    <w:rsid w:val="00050346"/>
    <w:rsid w:val="000508BD"/>
    <w:rsid w:val="000517AB"/>
    <w:rsid w:val="0005339C"/>
    <w:rsid w:val="0005571B"/>
    <w:rsid w:val="00057AB3"/>
    <w:rsid w:val="00060076"/>
    <w:rsid w:val="00060432"/>
    <w:rsid w:val="000607E5"/>
    <w:rsid w:val="00060BF1"/>
    <w:rsid w:val="00060D87"/>
    <w:rsid w:val="000615A5"/>
    <w:rsid w:val="00062225"/>
    <w:rsid w:val="00064E4C"/>
    <w:rsid w:val="00066901"/>
    <w:rsid w:val="000670B2"/>
    <w:rsid w:val="000708BB"/>
    <w:rsid w:val="00071856"/>
    <w:rsid w:val="00071BEE"/>
    <w:rsid w:val="000727BC"/>
    <w:rsid w:val="000736CD"/>
    <w:rsid w:val="0007533B"/>
    <w:rsid w:val="0007545D"/>
    <w:rsid w:val="000760BF"/>
    <w:rsid w:val="0007613E"/>
    <w:rsid w:val="00076BFC"/>
    <w:rsid w:val="00080297"/>
    <w:rsid w:val="00080C5E"/>
    <w:rsid w:val="000814A7"/>
    <w:rsid w:val="000847CD"/>
    <w:rsid w:val="0008557B"/>
    <w:rsid w:val="00085CE7"/>
    <w:rsid w:val="0008740D"/>
    <w:rsid w:val="00087B34"/>
    <w:rsid w:val="00087CF9"/>
    <w:rsid w:val="000906EE"/>
    <w:rsid w:val="00091513"/>
    <w:rsid w:val="00091BA2"/>
    <w:rsid w:val="000944EF"/>
    <w:rsid w:val="0009631E"/>
    <w:rsid w:val="0009732D"/>
    <w:rsid w:val="000973F0"/>
    <w:rsid w:val="000A1296"/>
    <w:rsid w:val="000A1C27"/>
    <w:rsid w:val="000A1DAD"/>
    <w:rsid w:val="000A2649"/>
    <w:rsid w:val="000A323B"/>
    <w:rsid w:val="000A556A"/>
    <w:rsid w:val="000B1A83"/>
    <w:rsid w:val="000B1FC1"/>
    <w:rsid w:val="000B298D"/>
    <w:rsid w:val="000B497B"/>
    <w:rsid w:val="000B5B2D"/>
    <w:rsid w:val="000B5DCE"/>
    <w:rsid w:val="000C05BA"/>
    <w:rsid w:val="000C0E8F"/>
    <w:rsid w:val="000C4BC4"/>
    <w:rsid w:val="000D0110"/>
    <w:rsid w:val="000D1DF4"/>
    <w:rsid w:val="000D22E5"/>
    <w:rsid w:val="000D2468"/>
    <w:rsid w:val="000D2B61"/>
    <w:rsid w:val="000D318A"/>
    <w:rsid w:val="000D6173"/>
    <w:rsid w:val="000D6490"/>
    <w:rsid w:val="000D6F83"/>
    <w:rsid w:val="000E02DD"/>
    <w:rsid w:val="000E25CC"/>
    <w:rsid w:val="000E3694"/>
    <w:rsid w:val="000E44A4"/>
    <w:rsid w:val="000E490F"/>
    <w:rsid w:val="000E6241"/>
    <w:rsid w:val="000F2203"/>
    <w:rsid w:val="000F2BE3"/>
    <w:rsid w:val="000F3D0D"/>
    <w:rsid w:val="000F6ED4"/>
    <w:rsid w:val="000F7A6E"/>
    <w:rsid w:val="00101F3F"/>
    <w:rsid w:val="0010317E"/>
    <w:rsid w:val="001042BA"/>
    <w:rsid w:val="0010451B"/>
    <w:rsid w:val="00106D03"/>
    <w:rsid w:val="0011028E"/>
    <w:rsid w:val="00110465"/>
    <w:rsid w:val="00110628"/>
    <w:rsid w:val="0011245A"/>
    <w:rsid w:val="0011278C"/>
    <w:rsid w:val="0011333E"/>
    <w:rsid w:val="0011442C"/>
    <w:rsid w:val="0011493E"/>
    <w:rsid w:val="00115B72"/>
    <w:rsid w:val="00120978"/>
    <w:rsid w:val="001209EC"/>
    <w:rsid w:val="00120A9E"/>
    <w:rsid w:val="0012243C"/>
    <w:rsid w:val="001245E8"/>
    <w:rsid w:val="00125A9C"/>
    <w:rsid w:val="001270A2"/>
    <w:rsid w:val="00131237"/>
    <w:rsid w:val="00131275"/>
    <w:rsid w:val="001329AC"/>
    <w:rsid w:val="00134CA0"/>
    <w:rsid w:val="00134D59"/>
    <w:rsid w:val="0014026F"/>
    <w:rsid w:val="0014096F"/>
    <w:rsid w:val="001423C9"/>
    <w:rsid w:val="00142B3F"/>
    <w:rsid w:val="00147A47"/>
    <w:rsid w:val="00147AA1"/>
    <w:rsid w:val="00147E25"/>
    <w:rsid w:val="00151526"/>
    <w:rsid w:val="001520CF"/>
    <w:rsid w:val="0015651B"/>
    <w:rsid w:val="0015667C"/>
    <w:rsid w:val="00157110"/>
    <w:rsid w:val="0015742A"/>
    <w:rsid w:val="00157DA1"/>
    <w:rsid w:val="001605C6"/>
    <w:rsid w:val="00161BF8"/>
    <w:rsid w:val="00163147"/>
    <w:rsid w:val="00164C57"/>
    <w:rsid w:val="00164C9D"/>
    <w:rsid w:val="00172266"/>
    <w:rsid w:val="00172F7A"/>
    <w:rsid w:val="00173150"/>
    <w:rsid w:val="00173390"/>
    <w:rsid w:val="001736F0"/>
    <w:rsid w:val="00173BB3"/>
    <w:rsid w:val="001740D0"/>
    <w:rsid w:val="00174F2C"/>
    <w:rsid w:val="00180F2A"/>
    <w:rsid w:val="00184B30"/>
    <w:rsid w:val="00184B91"/>
    <w:rsid w:val="00184D4A"/>
    <w:rsid w:val="00185FD4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53C"/>
    <w:rsid w:val="001A2B65"/>
    <w:rsid w:val="001A3CD3"/>
    <w:rsid w:val="001A5BEF"/>
    <w:rsid w:val="001A7F15"/>
    <w:rsid w:val="001B342E"/>
    <w:rsid w:val="001C1736"/>
    <w:rsid w:val="001C1832"/>
    <w:rsid w:val="001C1841"/>
    <w:rsid w:val="001C188C"/>
    <w:rsid w:val="001C2A3E"/>
    <w:rsid w:val="001C40EF"/>
    <w:rsid w:val="001C52CA"/>
    <w:rsid w:val="001C649F"/>
    <w:rsid w:val="001C737C"/>
    <w:rsid w:val="001C7B72"/>
    <w:rsid w:val="001D02C9"/>
    <w:rsid w:val="001D1783"/>
    <w:rsid w:val="001D53CD"/>
    <w:rsid w:val="001D55A3"/>
    <w:rsid w:val="001D5AF5"/>
    <w:rsid w:val="001D793A"/>
    <w:rsid w:val="001E0B70"/>
    <w:rsid w:val="001E1E73"/>
    <w:rsid w:val="001E3D2E"/>
    <w:rsid w:val="001E4E0C"/>
    <w:rsid w:val="001E526D"/>
    <w:rsid w:val="001E5655"/>
    <w:rsid w:val="001E743D"/>
    <w:rsid w:val="001F1832"/>
    <w:rsid w:val="001F220F"/>
    <w:rsid w:val="001F25B3"/>
    <w:rsid w:val="001F433E"/>
    <w:rsid w:val="001F4F26"/>
    <w:rsid w:val="001F6616"/>
    <w:rsid w:val="002018F9"/>
    <w:rsid w:val="00202BD4"/>
    <w:rsid w:val="002042D4"/>
    <w:rsid w:val="00204A97"/>
    <w:rsid w:val="00205888"/>
    <w:rsid w:val="002114EF"/>
    <w:rsid w:val="0021244A"/>
    <w:rsid w:val="00213411"/>
    <w:rsid w:val="00214CEE"/>
    <w:rsid w:val="002166AD"/>
    <w:rsid w:val="00217871"/>
    <w:rsid w:val="002215D4"/>
    <w:rsid w:val="00221ED8"/>
    <w:rsid w:val="002231EA"/>
    <w:rsid w:val="00223FDF"/>
    <w:rsid w:val="002279C0"/>
    <w:rsid w:val="00234CA5"/>
    <w:rsid w:val="0023727E"/>
    <w:rsid w:val="00240CBA"/>
    <w:rsid w:val="00242081"/>
    <w:rsid w:val="00243777"/>
    <w:rsid w:val="002441CD"/>
    <w:rsid w:val="0025019E"/>
    <w:rsid w:val="002501A3"/>
    <w:rsid w:val="0025166C"/>
    <w:rsid w:val="002517E6"/>
    <w:rsid w:val="00252717"/>
    <w:rsid w:val="002555D4"/>
    <w:rsid w:val="00261A16"/>
    <w:rsid w:val="00263431"/>
    <w:rsid w:val="00263522"/>
    <w:rsid w:val="00264EC6"/>
    <w:rsid w:val="00271013"/>
    <w:rsid w:val="00273FE4"/>
    <w:rsid w:val="00274557"/>
    <w:rsid w:val="002748FB"/>
    <w:rsid w:val="002765B4"/>
    <w:rsid w:val="00276A94"/>
    <w:rsid w:val="00290C31"/>
    <w:rsid w:val="00290D79"/>
    <w:rsid w:val="0029405D"/>
    <w:rsid w:val="00294FA6"/>
    <w:rsid w:val="00295A6F"/>
    <w:rsid w:val="002A20C4"/>
    <w:rsid w:val="002A2CEF"/>
    <w:rsid w:val="002A570F"/>
    <w:rsid w:val="002A7292"/>
    <w:rsid w:val="002A7358"/>
    <w:rsid w:val="002A7902"/>
    <w:rsid w:val="002B0F6B"/>
    <w:rsid w:val="002B23B8"/>
    <w:rsid w:val="002B3B55"/>
    <w:rsid w:val="002B4429"/>
    <w:rsid w:val="002B58B8"/>
    <w:rsid w:val="002B68A6"/>
    <w:rsid w:val="002B7FAF"/>
    <w:rsid w:val="002C0913"/>
    <w:rsid w:val="002C65D8"/>
    <w:rsid w:val="002D0C4F"/>
    <w:rsid w:val="002D1364"/>
    <w:rsid w:val="002D1649"/>
    <w:rsid w:val="002D1EB9"/>
    <w:rsid w:val="002D4AA1"/>
    <w:rsid w:val="002D4D30"/>
    <w:rsid w:val="002D5000"/>
    <w:rsid w:val="002D598D"/>
    <w:rsid w:val="002D6A0F"/>
    <w:rsid w:val="002D7188"/>
    <w:rsid w:val="002E089B"/>
    <w:rsid w:val="002E1A88"/>
    <w:rsid w:val="002E1DE3"/>
    <w:rsid w:val="002E2AB6"/>
    <w:rsid w:val="002E3F34"/>
    <w:rsid w:val="002E5F79"/>
    <w:rsid w:val="002E64FA"/>
    <w:rsid w:val="002E7786"/>
    <w:rsid w:val="002F0A00"/>
    <w:rsid w:val="002F0CFA"/>
    <w:rsid w:val="002F3B0A"/>
    <w:rsid w:val="002F53AA"/>
    <w:rsid w:val="002F669F"/>
    <w:rsid w:val="00301C97"/>
    <w:rsid w:val="0031004C"/>
    <w:rsid w:val="003105F6"/>
    <w:rsid w:val="00311297"/>
    <w:rsid w:val="003113BE"/>
    <w:rsid w:val="00312060"/>
    <w:rsid w:val="003122CA"/>
    <w:rsid w:val="00312FF8"/>
    <w:rsid w:val="003148FD"/>
    <w:rsid w:val="00321080"/>
    <w:rsid w:val="00322D45"/>
    <w:rsid w:val="00325446"/>
    <w:rsid w:val="0032569A"/>
    <w:rsid w:val="00325A1F"/>
    <w:rsid w:val="003268F9"/>
    <w:rsid w:val="003308ED"/>
    <w:rsid w:val="0033093D"/>
    <w:rsid w:val="00330BAF"/>
    <w:rsid w:val="00331251"/>
    <w:rsid w:val="003312C7"/>
    <w:rsid w:val="00332DE1"/>
    <w:rsid w:val="00334559"/>
    <w:rsid w:val="00334E3A"/>
    <w:rsid w:val="003361DD"/>
    <w:rsid w:val="00341A6A"/>
    <w:rsid w:val="00345B9C"/>
    <w:rsid w:val="00352DAE"/>
    <w:rsid w:val="00352FF9"/>
    <w:rsid w:val="00353C30"/>
    <w:rsid w:val="003547DC"/>
    <w:rsid w:val="00354EB9"/>
    <w:rsid w:val="00356D8E"/>
    <w:rsid w:val="003602AE"/>
    <w:rsid w:val="00360929"/>
    <w:rsid w:val="003613D4"/>
    <w:rsid w:val="003616BF"/>
    <w:rsid w:val="003647D5"/>
    <w:rsid w:val="00364B46"/>
    <w:rsid w:val="003674B0"/>
    <w:rsid w:val="003731B7"/>
    <w:rsid w:val="00374870"/>
    <w:rsid w:val="0037727C"/>
    <w:rsid w:val="00377E70"/>
    <w:rsid w:val="00380904"/>
    <w:rsid w:val="0038192A"/>
    <w:rsid w:val="003823EE"/>
    <w:rsid w:val="00382960"/>
    <w:rsid w:val="003846F7"/>
    <w:rsid w:val="003851ED"/>
    <w:rsid w:val="00385B39"/>
    <w:rsid w:val="00386785"/>
    <w:rsid w:val="00387752"/>
    <w:rsid w:val="00390E89"/>
    <w:rsid w:val="00391990"/>
    <w:rsid w:val="00391B1A"/>
    <w:rsid w:val="00394423"/>
    <w:rsid w:val="00396942"/>
    <w:rsid w:val="00396B49"/>
    <w:rsid w:val="00396E3E"/>
    <w:rsid w:val="003A306E"/>
    <w:rsid w:val="003A415D"/>
    <w:rsid w:val="003A4835"/>
    <w:rsid w:val="003A60DC"/>
    <w:rsid w:val="003A6A46"/>
    <w:rsid w:val="003A7A63"/>
    <w:rsid w:val="003B000C"/>
    <w:rsid w:val="003B0F1D"/>
    <w:rsid w:val="003B4A57"/>
    <w:rsid w:val="003C007E"/>
    <w:rsid w:val="003C0AD9"/>
    <w:rsid w:val="003C0ED0"/>
    <w:rsid w:val="003C1D49"/>
    <w:rsid w:val="003C35C4"/>
    <w:rsid w:val="003C3811"/>
    <w:rsid w:val="003C3892"/>
    <w:rsid w:val="003D12C2"/>
    <w:rsid w:val="003D31B9"/>
    <w:rsid w:val="003D3867"/>
    <w:rsid w:val="003D6BE8"/>
    <w:rsid w:val="003E0D1A"/>
    <w:rsid w:val="003E2144"/>
    <w:rsid w:val="003E2930"/>
    <w:rsid w:val="003E2DA3"/>
    <w:rsid w:val="003E377F"/>
    <w:rsid w:val="003E62B8"/>
    <w:rsid w:val="003F020D"/>
    <w:rsid w:val="003F03D9"/>
    <w:rsid w:val="003F1ADB"/>
    <w:rsid w:val="003F2FBE"/>
    <w:rsid w:val="003F318D"/>
    <w:rsid w:val="003F5BAE"/>
    <w:rsid w:val="003F5ED3"/>
    <w:rsid w:val="003F6B76"/>
    <w:rsid w:val="003F6ED7"/>
    <w:rsid w:val="003F70DC"/>
    <w:rsid w:val="00401C84"/>
    <w:rsid w:val="00403056"/>
    <w:rsid w:val="00403210"/>
    <w:rsid w:val="004035BB"/>
    <w:rsid w:val="004035EB"/>
    <w:rsid w:val="00405B6A"/>
    <w:rsid w:val="00406F97"/>
    <w:rsid w:val="004072B5"/>
    <w:rsid w:val="00407332"/>
    <w:rsid w:val="00407828"/>
    <w:rsid w:val="00410808"/>
    <w:rsid w:val="00413D8E"/>
    <w:rsid w:val="004140F2"/>
    <w:rsid w:val="00416C65"/>
    <w:rsid w:val="00417B22"/>
    <w:rsid w:val="00421085"/>
    <w:rsid w:val="00421A45"/>
    <w:rsid w:val="0042465E"/>
    <w:rsid w:val="00424DF7"/>
    <w:rsid w:val="00426DB9"/>
    <w:rsid w:val="00427FFB"/>
    <w:rsid w:val="004318BA"/>
    <w:rsid w:val="00432B76"/>
    <w:rsid w:val="00434D01"/>
    <w:rsid w:val="00435D26"/>
    <w:rsid w:val="00437FE5"/>
    <w:rsid w:val="00440C99"/>
    <w:rsid w:val="0044175C"/>
    <w:rsid w:val="00445729"/>
    <w:rsid w:val="00445F4D"/>
    <w:rsid w:val="004504C0"/>
    <w:rsid w:val="00452400"/>
    <w:rsid w:val="00453FCC"/>
    <w:rsid w:val="004550FB"/>
    <w:rsid w:val="0045621A"/>
    <w:rsid w:val="0046111A"/>
    <w:rsid w:val="00462946"/>
    <w:rsid w:val="00463F43"/>
    <w:rsid w:val="004642C2"/>
    <w:rsid w:val="00464B94"/>
    <w:rsid w:val="004653A8"/>
    <w:rsid w:val="00465A0B"/>
    <w:rsid w:val="0047077C"/>
    <w:rsid w:val="00470B05"/>
    <w:rsid w:val="0047207C"/>
    <w:rsid w:val="00472CD6"/>
    <w:rsid w:val="00474E3C"/>
    <w:rsid w:val="0047791C"/>
    <w:rsid w:val="00480A58"/>
    <w:rsid w:val="00482151"/>
    <w:rsid w:val="00485FAD"/>
    <w:rsid w:val="00487AED"/>
    <w:rsid w:val="00491EDF"/>
    <w:rsid w:val="00492A3F"/>
    <w:rsid w:val="00494F62"/>
    <w:rsid w:val="00495565"/>
    <w:rsid w:val="004A1734"/>
    <w:rsid w:val="004A2001"/>
    <w:rsid w:val="004A3590"/>
    <w:rsid w:val="004A4287"/>
    <w:rsid w:val="004A7CE7"/>
    <w:rsid w:val="004B00A7"/>
    <w:rsid w:val="004B1508"/>
    <w:rsid w:val="004B25E2"/>
    <w:rsid w:val="004B29AA"/>
    <w:rsid w:val="004B34D7"/>
    <w:rsid w:val="004B3AD8"/>
    <w:rsid w:val="004B3B8D"/>
    <w:rsid w:val="004B5037"/>
    <w:rsid w:val="004B5B2F"/>
    <w:rsid w:val="004B626A"/>
    <w:rsid w:val="004B660E"/>
    <w:rsid w:val="004C05BD"/>
    <w:rsid w:val="004C3B06"/>
    <w:rsid w:val="004C3F97"/>
    <w:rsid w:val="004C59EA"/>
    <w:rsid w:val="004C73E3"/>
    <w:rsid w:val="004C7EE7"/>
    <w:rsid w:val="004D097C"/>
    <w:rsid w:val="004D2DEE"/>
    <w:rsid w:val="004D2E1F"/>
    <w:rsid w:val="004D3E8F"/>
    <w:rsid w:val="004D7FD9"/>
    <w:rsid w:val="004E0260"/>
    <w:rsid w:val="004E1324"/>
    <w:rsid w:val="004E175C"/>
    <w:rsid w:val="004E19A5"/>
    <w:rsid w:val="004E2B40"/>
    <w:rsid w:val="004E2BB1"/>
    <w:rsid w:val="004E37E5"/>
    <w:rsid w:val="004E3EF9"/>
    <w:rsid w:val="004E3FDB"/>
    <w:rsid w:val="004E571E"/>
    <w:rsid w:val="004E6AC4"/>
    <w:rsid w:val="004F1493"/>
    <w:rsid w:val="004F1959"/>
    <w:rsid w:val="004F1CD2"/>
    <w:rsid w:val="004F1F4A"/>
    <w:rsid w:val="004F296D"/>
    <w:rsid w:val="004F508B"/>
    <w:rsid w:val="004F695F"/>
    <w:rsid w:val="004F6CA4"/>
    <w:rsid w:val="004F735A"/>
    <w:rsid w:val="00500752"/>
    <w:rsid w:val="00501A50"/>
    <w:rsid w:val="0050222D"/>
    <w:rsid w:val="00503AF3"/>
    <w:rsid w:val="0050696D"/>
    <w:rsid w:val="00510425"/>
    <w:rsid w:val="0051094B"/>
    <w:rsid w:val="005110D7"/>
    <w:rsid w:val="00511D99"/>
    <w:rsid w:val="005128D3"/>
    <w:rsid w:val="00512F42"/>
    <w:rsid w:val="005147E8"/>
    <w:rsid w:val="005158F2"/>
    <w:rsid w:val="00516718"/>
    <w:rsid w:val="005216A6"/>
    <w:rsid w:val="00521D8D"/>
    <w:rsid w:val="00522287"/>
    <w:rsid w:val="00526DFC"/>
    <w:rsid w:val="00526F43"/>
    <w:rsid w:val="005275D0"/>
    <w:rsid w:val="00527651"/>
    <w:rsid w:val="005308E2"/>
    <w:rsid w:val="005361BC"/>
    <w:rsid w:val="005363AB"/>
    <w:rsid w:val="00541439"/>
    <w:rsid w:val="00544EF4"/>
    <w:rsid w:val="00545E53"/>
    <w:rsid w:val="00545F99"/>
    <w:rsid w:val="005479D9"/>
    <w:rsid w:val="00550C50"/>
    <w:rsid w:val="005541A9"/>
    <w:rsid w:val="005545B5"/>
    <w:rsid w:val="0055519D"/>
    <w:rsid w:val="005572BD"/>
    <w:rsid w:val="00557A12"/>
    <w:rsid w:val="00560AC7"/>
    <w:rsid w:val="00561AFB"/>
    <w:rsid w:val="00561FA8"/>
    <w:rsid w:val="00562843"/>
    <w:rsid w:val="005635ED"/>
    <w:rsid w:val="00565253"/>
    <w:rsid w:val="00566988"/>
    <w:rsid w:val="00570191"/>
    <w:rsid w:val="00570570"/>
    <w:rsid w:val="00572512"/>
    <w:rsid w:val="00572CF5"/>
    <w:rsid w:val="00573EE6"/>
    <w:rsid w:val="0057547F"/>
    <w:rsid w:val="005754EE"/>
    <w:rsid w:val="0057617E"/>
    <w:rsid w:val="00576497"/>
    <w:rsid w:val="0057652E"/>
    <w:rsid w:val="005768BA"/>
    <w:rsid w:val="0058017A"/>
    <w:rsid w:val="005835E7"/>
    <w:rsid w:val="0058363C"/>
    <w:rsid w:val="0058397F"/>
    <w:rsid w:val="00583BF8"/>
    <w:rsid w:val="00585F33"/>
    <w:rsid w:val="00586623"/>
    <w:rsid w:val="00590120"/>
    <w:rsid w:val="00590693"/>
    <w:rsid w:val="00591124"/>
    <w:rsid w:val="00591565"/>
    <w:rsid w:val="0059488F"/>
    <w:rsid w:val="00597024"/>
    <w:rsid w:val="0059758A"/>
    <w:rsid w:val="0059780D"/>
    <w:rsid w:val="005A0274"/>
    <w:rsid w:val="005A095C"/>
    <w:rsid w:val="005A1B1E"/>
    <w:rsid w:val="005A4708"/>
    <w:rsid w:val="005A4A66"/>
    <w:rsid w:val="005A669D"/>
    <w:rsid w:val="005A75D8"/>
    <w:rsid w:val="005B00FE"/>
    <w:rsid w:val="005B21D0"/>
    <w:rsid w:val="005B474D"/>
    <w:rsid w:val="005B49CD"/>
    <w:rsid w:val="005B5C3C"/>
    <w:rsid w:val="005B713E"/>
    <w:rsid w:val="005C03B6"/>
    <w:rsid w:val="005C0DD7"/>
    <w:rsid w:val="005C348E"/>
    <w:rsid w:val="005C68E1"/>
    <w:rsid w:val="005D1ECF"/>
    <w:rsid w:val="005D23B2"/>
    <w:rsid w:val="005D2C3D"/>
    <w:rsid w:val="005D3763"/>
    <w:rsid w:val="005D3D6B"/>
    <w:rsid w:val="005D55E1"/>
    <w:rsid w:val="005E19F7"/>
    <w:rsid w:val="005E4F04"/>
    <w:rsid w:val="005E62C2"/>
    <w:rsid w:val="005E667C"/>
    <w:rsid w:val="005E684D"/>
    <w:rsid w:val="005E6C71"/>
    <w:rsid w:val="005F0963"/>
    <w:rsid w:val="005F0BF0"/>
    <w:rsid w:val="005F0D37"/>
    <w:rsid w:val="005F22DE"/>
    <w:rsid w:val="005F2824"/>
    <w:rsid w:val="005F2DE8"/>
    <w:rsid w:val="005F2EBA"/>
    <w:rsid w:val="005F35ED"/>
    <w:rsid w:val="005F638C"/>
    <w:rsid w:val="005F7812"/>
    <w:rsid w:val="005F7A88"/>
    <w:rsid w:val="0060376D"/>
    <w:rsid w:val="00603A1A"/>
    <w:rsid w:val="006046D5"/>
    <w:rsid w:val="00607A93"/>
    <w:rsid w:val="00610A6F"/>
    <w:rsid w:val="00610C08"/>
    <w:rsid w:val="00611F74"/>
    <w:rsid w:val="00615772"/>
    <w:rsid w:val="00621256"/>
    <w:rsid w:val="00621FCC"/>
    <w:rsid w:val="00622E4B"/>
    <w:rsid w:val="00630372"/>
    <w:rsid w:val="00630C85"/>
    <w:rsid w:val="006333DA"/>
    <w:rsid w:val="00635134"/>
    <w:rsid w:val="006356E2"/>
    <w:rsid w:val="00637128"/>
    <w:rsid w:val="00642A65"/>
    <w:rsid w:val="00644986"/>
    <w:rsid w:val="006451B3"/>
    <w:rsid w:val="00645DCE"/>
    <w:rsid w:val="006465AC"/>
    <w:rsid w:val="006465BF"/>
    <w:rsid w:val="006504CF"/>
    <w:rsid w:val="00650C18"/>
    <w:rsid w:val="006525DD"/>
    <w:rsid w:val="00652854"/>
    <w:rsid w:val="00653B22"/>
    <w:rsid w:val="0065468D"/>
    <w:rsid w:val="00657BF4"/>
    <w:rsid w:val="006603FB"/>
    <w:rsid w:val="006608DF"/>
    <w:rsid w:val="00661FBF"/>
    <w:rsid w:val="006623AC"/>
    <w:rsid w:val="006640F4"/>
    <w:rsid w:val="006678AF"/>
    <w:rsid w:val="006701EF"/>
    <w:rsid w:val="006715EB"/>
    <w:rsid w:val="006735E0"/>
    <w:rsid w:val="00673BA5"/>
    <w:rsid w:val="00675F55"/>
    <w:rsid w:val="00680058"/>
    <w:rsid w:val="00681F9F"/>
    <w:rsid w:val="00683211"/>
    <w:rsid w:val="00683F54"/>
    <w:rsid w:val="006840EA"/>
    <w:rsid w:val="006844E2"/>
    <w:rsid w:val="00685267"/>
    <w:rsid w:val="006872AE"/>
    <w:rsid w:val="00690082"/>
    <w:rsid w:val="00690252"/>
    <w:rsid w:val="00693326"/>
    <w:rsid w:val="006946BB"/>
    <w:rsid w:val="006962AB"/>
    <w:rsid w:val="006969FA"/>
    <w:rsid w:val="00696BFA"/>
    <w:rsid w:val="006A35D5"/>
    <w:rsid w:val="006A748A"/>
    <w:rsid w:val="006B29D1"/>
    <w:rsid w:val="006B3F5A"/>
    <w:rsid w:val="006C419E"/>
    <w:rsid w:val="006C4A31"/>
    <w:rsid w:val="006C5AC2"/>
    <w:rsid w:val="006C6AFB"/>
    <w:rsid w:val="006D2174"/>
    <w:rsid w:val="006D2735"/>
    <w:rsid w:val="006D45B2"/>
    <w:rsid w:val="006D45BA"/>
    <w:rsid w:val="006D5EDC"/>
    <w:rsid w:val="006E0FCC"/>
    <w:rsid w:val="006E1E96"/>
    <w:rsid w:val="006E2FAD"/>
    <w:rsid w:val="006E5E21"/>
    <w:rsid w:val="006F0EAD"/>
    <w:rsid w:val="006F120F"/>
    <w:rsid w:val="006F2648"/>
    <w:rsid w:val="006F2F10"/>
    <w:rsid w:val="006F482B"/>
    <w:rsid w:val="006F5CD7"/>
    <w:rsid w:val="006F6311"/>
    <w:rsid w:val="00701952"/>
    <w:rsid w:val="00702556"/>
    <w:rsid w:val="0070277E"/>
    <w:rsid w:val="00704156"/>
    <w:rsid w:val="00704736"/>
    <w:rsid w:val="007069FC"/>
    <w:rsid w:val="0071092C"/>
    <w:rsid w:val="00711221"/>
    <w:rsid w:val="00712675"/>
    <w:rsid w:val="00713808"/>
    <w:rsid w:val="007151B6"/>
    <w:rsid w:val="0071520D"/>
    <w:rsid w:val="00715EDB"/>
    <w:rsid w:val="007160D5"/>
    <w:rsid w:val="00716211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9F4"/>
    <w:rsid w:val="00734A50"/>
    <w:rsid w:val="00736A64"/>
    <w:rsid w:val="00737F6A"/>
    <w:rsid w:val="007410B6"/>
    <w:rsid w:val="00741F87"/>
    <w:rsid w:val="00742208"/>
    <w:rsid w:val="00744C6F"/>
    <w:rsid w:val="007457F6"/>
    <w:rsid w:val="00745ABB"/>
    <w:rsid w:val="00746E38"/>
    <w:rsid w:val="00747CD5"/>
    <w:rsid w:val="00753B51"/>
    <w:rsid w:val="00753D72"/>
    <w:rsid w:val="00754CAD"/>
    <w:rsid w:val="00756629"/>
    <w:rsid w:val="007575D2"/>
    <w:rsid w:val="0075774F"/>
    <w:rsid w:val="00757B4F"/>
    <w:rsid w:val="00757B6A"/>
    <w:rsid w:val="007610E0"/>
    <w:rsid w:val="007615F2"/>
    <w:rsid w:val="007621AA"/>
    <w:rsid w:val="0076260A"/>
    <w:rsid w:val="00764A67"/>
    <w:rsid w:val="00770F6B"/>
    <w:rsid w:val="00771883"/>
    <w:rsid w:val="00771B60"/>
    <w:rsid w:val="007750C5"/>
    <w:rsid w:val="00776DC2"/>
    <w:rsid w:val="00780122"/>
    <w:rsid w:val="0078214B"/>
    <w:rsid w:val="00784807"/>
    <w:rsid w:val="0078498A"/>
    <w:rsid w:val="007878FE"/>
    <w:rsid w:val="00792207"/>
    <w:rsid w:val="00792B64"/>
    <w:rsid w:val="00792E29"/>
    <w:rsid w:val="0079379A"/>
    <w:rsid w:val="00794953"/>
    <w:rsid w:val="00796716"/>
    <w:rsid w:val="00796FAA"/>
    <w:rsid w:val="007A1F2F"/>
    <w:rsid w:val="007A2A5C"/>
    <w:rsid w:val="007A3B48"/>
    <w:rsid w:val="007A5150"/>
    <w:rsid w:val="007A5373"/>
    <w:rsid w:val="007A639B"/>
    <w:rsid w:val="007A789F"/>
    <w:rsid w:val="007B4B44"/>
    <w:rsid w:val="007B75BC"/>
    <w:rsid w:val="007C0BD6"/>
    <w:rsid w:val="007C3806"/>
    <w:rsid w:val="007C5462"/>
    <w:rsid w:val="007C5BB7"/>
    <w:rsid w:val="007D07D5"/>
    <w:rsid w:val="007D1C64"/>
    <w:rsid w:val="007D32DD"/>
    <w:rsid w:val="007D332B"/>
    <w:rsid w:val="007D388E"/>
    <w:rsid w:val="007D5A43"/>
    <w:rsid w:val="007D6DCE"/>
    <w:rsid w:val="007D72C4"/>
    <w:rsid w:val="007E18D4"/>
    <w:rsid w:val="007E2CFE"/>
    <w:rsid w:val="007E489A"/>
    <w:rsid w:val="007E59C9"/>
    <w:rsid w:val="007E5F22"/>
    <w:rsid w:val="007E753E"/>
    <w:rsid w:val="007F0072"/>
    <w:rsid w:val="007F2EB6"/>
    <w:rsid w:val="007F54C3"/>
    <w:rsid w:val="007F576A"/>
    <w:rsid w:val="00801BE0"/>
    <w:rsid w:val="00801D74"/>
    <w:rsid w:val="00802949"/>
    <w:rsid w:val="00802A7B"/>
    <w:rsid w:val="0080301E"/>
    <w:rsid w:val="0080365F"/>
    <w:rsid w:val="00805243"/>
    <w:rsid w:val="00810287"/>
    <w:rsid w:val="0081174F"/>
    <w:rsid w:val="008122E5"/>
    <w:rsid w:val="00812BE5"/>
    <w:rsid w:val="00813D2D"/>
    <w:rsid w:val="00816AC7"/>
    <w:rsid w:val="00817429"/>
    <w:rsid w:val="00821514"/>
    <w:rsid w:val="00821E35"/>
    <w:rsid w:val="0082293D"/>
    <w:rsid w:val="00824591"/>
    <w:rsid w:val="00824AED"/>
    <w:rsid w:val="00827820"/>
    <w:rsid w:val="00831B8B"/>
    <w:rsid w:val="0083405D"/>
    <w:rsid w:val="008348FE"/>
    <w:rsid w:val="008352D4"/>
    <w:rsid w:val="00836DB9"/>
    <w:rsid w:val="0083712A"/>
    <w:rsid w:val="00837BC3"/>
    <w:rsid w:val="00837C67"/>
    <w:rsid w:val="008415B0"/>
    <w:rsid w:val="00842028"/>
    <w:rsid w:val="00842D25"/>
    <w:rsid w:val="008436B8"/>
    <w:rsid w:val="00845CEB"/>
    <w:rsid w:val="008460B6"/>
    <w:rsid w:val="008468A8"/>
    <w:rsid w:val="00850C9D"/>
    <w:rsid w:val="00852B59"/>
    <w:rsid w:val="00854937"/>
    <w:rsid w:val="00856272"/>
    <w:rsid w:val="008563FF"/>
    <w:rsid w:val="0086018B"/>
    <w:rsid w:val="008611DD"/>
    <w:rsid w:val="008620DE"/>
    <w:rsid w:val="00866867"/>
    <w:rsid w:val="00866B2C"/>
    <w:rsid w:val="00872257"/>
    <w:rsid w:val="008753E6"/>
    <w:rsid w:val="00876ECB"/>
    <w:rsid w:val="0087738C"/>
    <w:rsid w:val="008802AF"/>
    <w:rsid w:val="00881926"/>
    <w:rsid w:val="008826FD"/>
    <w:rsid w:val="0088318F"/>
    <w:rsid w:val="0088331D"/>
    <w:rsid w:val="00884385"/>
    <w:rsid w:val="008852B0"/>
    <w:rsid w:val="00885AE7"/>
    <w:rsid w:val="00886491"/>
    <w:rsid w:val="00886B60"/>
    <w:rsid w:val="00887889"/>
    <w:rsid w:val="008920FF"/>
    <w:rsid w:val="008926E8"/>
    <w:rsid w:val="00894F19"/>
    <w:rsid w:val="00896A10"/>
    <w:rsid w:val="008971B5"/>
    <w:rsid w:val="00897A00"/>
    <w:rsid w:val="008A5D26"/>
    <w:rsid w:val="008A6595"/>
    <w:rsid w:val="008A6B13"/>
    <w:rsid w:val="008A6ECB"/>
    <w:rsid w:val="008A78C0"/>
    <w:rsid w:val="008B0BF9"/>
    <w:rsid w:val="008B122A"/>
    <w:rsid w:val="008B1B03"/>
    <w:rsid w:val="008B2866"/>
    <w:rsid w:val="008B3859"/>
    <w:rsid w:val="008B3F5F"/>
    <w:rsid w:val="008B436D"/>
    <w:rsid w:val="008B4A67"/>
    <w:rsid w:val="008B4E49"/>
    <w:rsid w:val="008B570E"/>
    <w:rsid w:val="008B7712"/>
    <w:rsid w:val="008B7B26"/>
    <w:rsid w:val="008C0C8B"/>
    <w:rsid w:val="008C3524"/>
    <w:rsid w:val="008C4061"/>
    <w:rsid w:val="008C4229"/>
    <w:rsid w:val="008C5BE0"/>
    <w:rsid w:val="008C61D7"/>
    <w:rsid w:val="008C7233"/>
    <w:rsid w:val="008C7348"/>
    <w:rsid w:val="008D144C"/>
    <w:rsid w:val="008D2434"/>
    <w:rsid w:val="008D2F29"/>
    <w:rsid w:val="008D489E"/>
    <w:rsid w:val="008E171D"/>
    <w:rsid w:val="008E2785"/>
    <w:rsid w:val="008E428D"/>
    <w:rsid w:val="008E4649"/>
    <w:rsid w:val="008E78A3"/>
    <w:rsid w:val="008F0654"/>
    <w:rsid w:val="008F06CB"/>
    <w:rsid w:val="008F098F"/>
    <w:rsid w:val="008F2E83"/>
    <w:rsid w:val="008F612A"/>
    <w:rsid w:val="0090293D"/>
    <w:rsid w:val="00902D0D"/>
    <w:rsid w:val="00902DB4"/>
    <w:rsid w:val="009034DE"/>
    <w:rsid w:val="00905396"/>
    <w:rsid w:val="00905C96"/>
    <w:rsid w:val="0090605D"/>
    <w:rsid w:val="00906419"/>
    <w:rsid w:val="00910278"/>
    <w:rsid w:val="00910B3E"/>
    <w:rsid w:val="00911283"/>
    <w:rsid w:val="00912889"/>
    <w:rsid w:val="00913A42"/>
    <w:rsid w:val="00914167"/>
    <w:rsid w:val="009143DB"/>
    <w:rsid w:val="009147E5"/>
    <w:rsid w:val="00915065"/>
    <w:rsid w:val="00917CE5"/>
    <w:rsid w:val="009210E8"/>
    <w:rsid w:val="009217B6"/>
    <w:rsid w:val="009217C0"/>
    <w:rsid w:val="009217EB"/>
    <w:rsid w:val="0092283C"/>
    <w:rsid w:val="00925241"/>
    <w:rsid w:val="00925CEC"/>
    <w:rsid w:val="00926A3F"/>
    <w:rsid w:val="0092794E"/>
    <w:rsid w:val="00930D30"/>
    <w:rsid w:val="00931586"/>
    <w:rsid w:val="0093276A"/>
    <w:rsid w:val="009332A2"/>
    <w:rsid w:val="00937598"/>
    <w:rsid w:val="00937901"/>
    <w:rsid w:val="0093790B"/>
    <w:rsid w:val="0094175B"/>
    <w:rsid w:val="00943751"/>
    <w:rsid w:val="0094418F"/>
    <w:rsid w:val="00946DD0"/>
    <w:rsid w:val="00946FC8"/>
    <w:rsid w:val="009509E6"/>
    <w:rsid w:val="00952018"/>
    <w:rsid w:val="00952800"/>
    <w:rsid w:val="0095300D"/>
    <w:rsid w:val="00956812"/>
    <w:rsid w:val="00956C44"/>
    <w:rsid w:val="00956FB5"/>
    <w:rsid w:val="0095719A"/>
    <w:rsid w:val="009623E9"/>
    <w:rsid w:val="00963EEB"/>
    <w:rsid w:val="009648BC"/>
    <w:rsid w:val="00964C2F"/>
    <w:rsid w:val="00965D96"/>
    <w:rsid w:val="00965F88"/>
    <w:rsid w:val="00967A49"/>
    <w:rsid w:val="00975CF3"/>
    <w:rsid w:val="00984E03"/>
    <w:rsid w:val="00987E85"/>
    <w:rsid w:val="00997C50"/>
    <w:rsid w:val="009A04BA"/>
    <w:rsid w:val="009A04ED"/>
    <w:rsid w:val="009A0D12"/>
    <w:rsid w:val="009A1630"/>
    <w:rsid w:val="009A1987"/>
    <w:rsid w:val="009A2BEE"/>
    <w:rsid w:val="009A35AC"/>
    <w:rsid w:val="009A5289"/>
    <w:rsid w:val="009A70A1"/>
    <w:rsid w:val="009A7A53"/>
    <w:rsid w:val="009B0402"/>
    <w:rsid w:val="009B0B75"/>
    <w:rsid w:val="009B16DF"/>
    <w:rsid w:val="009B4CB2"/>
    <w:rsid w:val="009B53F1"/>
    <w:rsid w:val="009B6701"/>
    <w:rsid w:val="009B6EF7"/>
    <w:rsid w:val="009B7000"/>
    <w:rsid w:val="009B739C"/>
    <w:rsid w:val="009C04EC"/>
    <w:rsid w:val="009C328C"/>
    <w:rsid w:val="009C4444"/>
    <w:rsid w:val="009C73EE"/>
    <w:rsid w:val="009C79AD"/>
    <w:rsid w:val="009C7CA6"/>
    <w:rsid w:val="009D3111"/>
    <w:rsid w:val="009D3316"/>
    <w:rsid w:val="009D33D4"/>
    <w:rsid w:val="009D5196"/>
    <w:rsid w:val="009D55AA"/>
    <w:rsid w:val="009E3E77"/>
    <w:rsid w:val="009E3FAB"/>
    <w:rsid w:val="009E4E41"/>
    <w:rsid w:val="009E555D"/>
    <w:rsid w:val="009E5B3F"/>
    <w:rsid w:val="009E7D90"/>
    <w:rsid w:val="009F0893"/>
    <w:rsid w:val="009F1AB0"/>
    <w:rsid w:val="009F4317"/>
    <w:rsid w:val="009F501D"/>
    <w:rsid w:val="009F6449"/>
    <w:rsid w:val="009F67CC"/>
    <w:rsid w:val="009F74D1"/>
    <w:rsid w:val="00A0218A"/>
    <w:rsid w:val="00A039D5"/>
    <w:rsid w:val="00A046AD"/>
    <w:rsid w:val="00A04F73"/>
    <w:rsid w:val="00A069FA"/>
    <w:rsid w:val="00A079C1"/>
    <w:rsid w:val="00A1008D"/>
    <w:rsid w:val="00A11910"/>
    <w:rsid w:val="00A12520"/>
    <w:rsid w:val="00A130FD"/>
    <w:rsid w:val="00A13D6D"/>
    <w:rsid w:val="00A14769"/>
    <w:rsid w:val="00A14A0F"/>
    <w:rsid w:val="00A155BC"/>
    <w:rsid w:val="00A156E2"/>
    <w:rsid w:val="00A16151"/>
    <w:rsid w:val="00A16EC6"/>
    <w:rsid w:val="00A17C06"/>
    <w:rsid w:val="00A2126E"/>
    <w:rsid w:val="00A21706"/>
    <w:rsid w:val="00A24FCC"/>
    <w:rsid w:val="00A26654"/>
    <w:rsid w:val="00A26A90"/>
    <w:rsid w:val="00A26B27"/>
    <w:rsid w:val="00A303EA"/>
    <w:rsid w:val="00A30E4F"/>
    <w:rsid w:val="00A32253"/>
    <w:rsid w:val="00A3310E"/>
    <w:rsid w:val="00A333A0"/>
    <w:rsid w:val="00A3360D"/>
    <w:rsid w:val="00A358FB"/>
    <w:rsid w:val="00A3742B"/>
    <w:rsid w:val="00A37B66"/>
    <w:rsid w:val="00A37E70"/>
    <w:rsid w:val="00A42D4A"/>
    <w:rsid w:val="00A42F76"/>
    <w:rsid w:val="00A437E1"/>
    <w:rsid w:val="00A450E9"/>
    <w:rsid w:val="00A46509"/>
    <w:rsid w:val="00A4685E"/>
    <w:rsid w:val="00A50CD4"/>
    <w:rsid w:val="00A51191"/>
    <w:rsid w:val="00A520CF"/>
    <w:rsid w:val="00A53F06"/>
    <w:rsid w:val="00A56BBE"/>
    <w:rsid w:val="00A56D62"/>
    <w:rsid w:val="00A56F07"/>
    <w:rsid w:val="00A5762C"/>
    <w:rsid w:val="00A57A8C"/>
    <w:rsid w:val="00A600FC"/>
    <w:rsid w:val="00A60BCA"/>
    <w:rsid w:val="00A625F4"/>
    <w:rsid w:val="00A638DA"/>
    <w:rsid w:val="00A65B41"/>
    <w:rsid w:val="00A65E00"/>
    <w:rsid w:val="00A66A78"/>
    <w:rsid w:val="00A66BBA"/>
    <w:rsid w:val="00A705C2"/>
    <w:rsid w:val="00A714EA"/>
    <w:rsid w:val="00A72FC5"/>
    <w:rsid w:val="00A7436E"/>
    <w:rsid w:val="00A74E96"/>
    <w:rsid w:val="00A75A8E"/>
    <w:rsid w:val="00A76C9D"/>
    <w:rsid w:val="00A824DD"/>
    <w:rsid w:val="00A83676"/>
    <w:rsid w:val="00A83B7B"/>
    <w:rsid w:val="00A84274"/>
    <w:rsid w:val="00A84D5D"/>
    <w:rsid w:val="00A850F3"/>
    <w:rsid w:val="00A864E3"/>
    <w:rsid w:val="00A87FA8"/>
    <w:rsid w:val="00A933CF"/>
    <w:rsid w:val="00A94574"/>
    <w:rsid w:val="00A954E2"/>
    <w:rsid w:val="00A95936"/>
    <w:rsid w:val="00A96265"/>
    <w:rsid w:val="00A97084"/>
    <w:rsid w:val="00AA0A63"/>
    <w:rsid w:val="00AA1C2C"/>
    <w:rsid w:val="00AA250C"/>
    <w:rsid w:val="00AA35F6"/>
    <w:rsid w:val="00AA464C"/>
    <w:rsid w:val="00AA494B"/>
    <w:rsid w:val="00AA667C"/>
    <w:rsid w:val="00AA6E91"/>
    <w:rsid w:val="00AA7439"/>
    <w:rsid w:val="00AB0438"/>
    <w:rsid w:val="00AB047E"/>
    <w:rsid w:val="00AB07D9"/>
    <w:rsid w:val="00AB0B0A"/>
    <w:rsid w:val="00AB0BB7"/>
    <w:rsid w:val="00AB1D81"/>
    <w:rsid w:val="00AB22C6"/>
    <w:rsid w:val="00AB2AD0"/>
    <w:rsid w:val="00AB67FC"/>
    <w:rsid w:val="00AC00F2"/>
    <w:rsid w:val="00AC31B5"/>
    <w:rsid w:val="00AC49C7"/>
    <w:rsid w:val="00AC4CA2"/>
    <w:rsid w:val="00AC4EA1"/>
    <w:rsid w:val="00AC51ED"/>
    <w:rsid w:val="00AC5381"/>
    <w:rsid w:val="00AC5920"/>
    <w:rsid w:val="00AC74D1"/>
    <w:rsid w:val="00AD0E65"/>
    <w:rsid w:val="00AD2BF2"/>
    <w:rsid w:val="00AD4E90"/>
    <w:rsid w:val="00AD5422"/>
    <w:rsid w:val="00AD6080"/>
    <w:rsid w:val="00AE22CD"/>
    <w:rsid w:val="00AE25D3"/>
    <w:rsid w:val="00AE3A27"/>
    <w:rsid w:val="00AE4179"/>
    <w:rsid w:val="00AE4425"/>
    <w:rsid w:val="00AE4FBE"/>
    <w:rsid w:val="00AE56D3"/>
    <w:rsid w:val="00AE650F"/>
    <w:rsid w:val="00AE6555"/>
    <w:rsid w:val="00AE7D16"/>
    <w:rsid w:val="00AE7F9F"/>
    <w:rsid w:val="00AF4CAA"/>
    <w:rsid w:val="00AF571A"/>
    <w:rsid w:val="00AF60A0"/>
    <w:rsid w:val="00AF67FC"/>
    <w:rsid w:val="00AF7DF5"/>
    <w:rsid w:val="00B006E5"/>
    <w:rsid w:val="00B018E1"/>
    <w:rsid w:val="00B024C2"/>
    <w:rsid w:val="00B034AF"/>
    <w:rsid w:val="00B055B2"/>
    <w:rsid w:val="00B055EE"/>
    <w:rsid w:val="00B07700"/>
    <w:rsid w:val="00B10BB9"/>
    <w:rsid w:val="00B13921"/>
    <w:rsid w:val="00B15058"/>
    <w:rsid w:val="00B1528C"/>
    <w:rsid w:val="00B16ACD"/>
    <w:rsid w:val="00B21487"/>
    <w:rsid w:val="00B228DA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50C"/>
    <w:rsid w:val="00B45FBC"/>
    <w:rsid w:val="00B471FF"/>
    <w:rsid w:val="00B47CBC"/>
    <w:rsid w:val="00B47DF6"/>
    <w:rsid w:val="00B51A7D"/>
    <w:rsid w:val="00B535C2"/>
    <w:rsid w:val="00B5490A"/>
    <w:rsid w:val="00B55544"/>
    <w:rsid w:val="00B5685C"/>
    <w:rsid w:val="00B57BF1"/>
    <w:rsid w:val="00B642FC"/>
    <w:rsid w:val="00B64D26"/>
    <w:rsid w:val="00B64FBB"/>
    <w:rsid w:val="00B65661"/>
    <w:rsid w:val="00B6618E"/>
    <w:rsid w:val="00B67020"/>
    <w:rsid w:val="00B70973"/>
    <w:rsid w:val="00B70E22"/>
    <w:rsid w:val="00B71194"/>
    <w:rsid w:val="00B73013"/>
    <w:rsid w:val="00B774CB"/>
    <w:rsid w:val="00B77A65"/>
    <w:rsid w:val="00B80402"/>
    <w:rsid w:val="00B80B9A"/>
    <w:rsid w:val="00B82B39"/>
    <w:rsid w:val="00B830B7"/>
    <w:rsid w:val="00B848EA"/>
    <w:rsid w:val="00B84B2B"/>
    <w:rsid w:val="00B90119"/>
    <w:rsid w:val="00B90500"/>
    <w:rsid w:val="00B9176C"/>
    <w:rsid w:val="00B935A4"/>
    <w:rsid w:val="00B93FAB"/>
    <w:rsid w:val="00BA561A"/>
    <w:rsid w:val="00BB0C82"/>
    <w:rsid w:val="00BB0DC6"/>
    <w:rsid w:val="00BB15E4"/>
    <w:rsid w:val="00BB1E19"/>
    <w:rsid w:val="00BB21D1"/>
    <w:rsid w:val="00BB32F2"/>
    <w:rsid w:val="00BB4338"/>
    <w:rsid w:val="00BB5559"/>
    <w:rsid w:val="00BB6C0E"/>
    <w:rsid w:val="00BB7B38"/>
    <w:rsid w:val="00BC0651"/>
    <w:rsid w:val="00BC11E5"/>
    <w:rsid w:val="00BC364B"/>
    <w:rsid w:val="00BC4BC6"/>
    <w:rsid w:val="00BC52FD"/>
    <w:rsid w:val="00BC6E62"/>
    <w:rsid w:val="00BC7443"/>
    <w:rsid w:val="00BD0648"/>
    <w:rsid w:val="00BD1040"/>
    <w:rsid w:val="00BD34AA"/>
    <w:rsid w:val="00BD66D5"/>
    <w:rsid w:val="00BE0C44"/>
    <w:rsid w:val="00BE1B80"/>
    <w:rsid w:val="00BE1B8B"/>
    <w:rsid w:val="00BE2A18"/>
    <w:rsid w:val="00BE2C01"/>
    <w:rsid w:val="00BE41EC"/>
    <w:rsid w:val="00BE45B1"/>
    <w:rsid w:val="00BE56FB"/>
    <w:rsid w:val="00BF189D"/>
    <w:rsid w:val="00BF3DDE"/>
    <w:rsid w:val="00BF6589"/>
    <w:rsid w:val="00BF6F7F"/>
    <w:rsid w:val="00BF7445"/>
    <w:rsid w:val="00BF774C"/>
    <w:rsid w:val="00C00647"/>
    <w:rsid w:val="00C0246B"/>
    <w:rsid w:val="00C02621"/>
    <w:rsid w:val="00C02764"/>
    <w:rsid w:val="00C027D4"/>
    <w:rsid w:val="00C04CEF"/>
    <w:rsid w:val="00C0662F"/>
    <w:rsid w:val="00C11943"/>
    <w:rsid w:val="00C12E96"/>
    <w:rsid w:val="00C14083"/>
    <w:rsid w:val="00C14763"/>
    <w:rsid w:val="00C16141"/>
    <w:rsid w:val="00C21465"/>
    <w:rsid w:val="00C2363F"/>
    <w:rsid w:val="00C236C8"/>
    <w:rsid w:val="00C260B1"/>
    <w:rsid w:val="00C26E56"/>
    <w:rsid w:val="00C30B34"/>
    <w:rsid w:val="00C31406"/>
    <w:rsid w:val="00C32A3D"/>
    <w:rsid w:val="00C36043"/>
    <w:rsid w:val="00C37194"/>
    <w:rsid w:val="00C37662"/>
    <w:rsid w:val="00C40637"/>
    <w:rsid w:val="00C40F6C"/>
    <w:rsid w:val="00C44426"/>
    <w:rsid w:val="00C445F3"/>
    <w:rsid w:val="00C451F4"/>
    <w:rsid w:val="00C45EB1"/>
    <w:rsid w:val="00C46365"/>
    <w:rsid w:val="00C46B0E"/>
    <w:rsid w:val="00C47651"/>
    <w:rsid w:val="00C50C72"/>
    <w:rsid w:val="00C51004"/>
    <w:rsid w:val="00C54A3A"/>
    <w:rsid w:val="00C55566"/>
    <w:rsid w:val="00C56448"/>
    <w:rsid w:val="00C5683A"/>
    <w:rsid w:val="00C61FC6"/>
    <w:rsid w:val="00C647F4"/>
    <w:rsid w:val="00C649FB"/>
    <w:rsid w:val="00C667BE"/>
    <w:rsid w:val="00C6766B"/>
    <w:rsid w:val="00C7035F"/>
    <w:rsid w:val="00C70C70"/>
    <w:rsid w:val="00C70E15"/>
    <w:rsid w:val="00C7115D"/>
    <w:rsid w:val="00C72223"/>
    <w:rsid w:val="00C7253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C34"/>
    <w:rsid w:val="00C90452"/>
    <w:rsid w:val="00CA199B"/>
    <w:rsid w:val="00CA1EF3"/>
    <w:rsid w:val="00CA66BA"/>
    <w:rsid w:val="00CB18D0"/>
    <w:rsid w:val="00CB1C8A"/>
    <w:rsid w:val="00CB24F5"/>
    <w:rsid w:val="00CB2663"/>
    <w:rsid w:val="00CB3BBE"/>
    <w:rsid w:val="00CB59E9"/>
    <w:rsid w:val="00CB7F38"/>
    <w:rsid w:val="00CC0D6A"/>
    <w:rsid w:val="00CC3831"/>
    <w:rsid w:val="00CC3E3D"/>
    <w:rsid w:val="00CC3E46"/>
    <w:rsid w:val="00CC519B"/>
    <w:rsid w:val="00CC77CC"/>
    <w:rsid w:val="00CC7D06"/>
    <w:rsid w:val="00CD12C1"/>
    <w:rsid w:val="00CD214E"/>
    <w:rsid w:val="00CD270D"/>
    <w:rsid w:val="00CD3779"/>
    <w:rsid w:val="00CD46FA"/>
    <w:rsid w:val="00CD5973"/>
    <w:rsid w:val="00CE2E08"/>
    <w:rsid w:val="00CE31A6"/>
    <w:rsid w:val="00CE7654"/>
    <w:rsid w:val="00CF09AA"/>
    <w:rsid w:val="00CF4557"/>
    <w:rsid w:val="00CF4813"/>
    <w:rsid w:val="00CF5233"/>
    <w:rsid w:val="00D029B8"/>
    <w:rsid w:val="00D02F60"/>
    <w:rsid w:val="00D0464E"/>
    <w:rsid w:val="00D04A96"/>
    <w:rsid w:val="00D06DF3"/>
    <w:rsid w:val="00D07A7B"/>
    <w:rsid w:val="00D10E06"/>
    <w:rsid w:val="00D134FC"/>
    <w:rsid w:val="00D15197"/>
    <w:rsid w:val="00D16820"/>
    <w:rsid w:val="00D169C8"/>
    <w:rsid w:val="00D16D43"/>
    <w:rsid w:val="00D1793F"/>
    <w:rsid w:val="00D21B3E"/>
    <w:rsid w:val="00D22AF5"/>
    <w:rsid w:val="00D2322B"/>
    <w:rsid w:val="00D235EA"/>
    <w:rsid w:val="00D23889"/>
    <w:rsid w:val="00D243F6"/>
    <w:rsid w:val="00D247A9"/>
    <w:rsid w:val="00D32721"/>
    <w:rsid w:val="00D328DC"/>
    <w:rsid w:val="00D33245"/>
    <w:rsid w:val="00D33387"/>
    <w:rsid w:val="00D402FB"/>
    <w:rsid w:val="00D43F76"/>
    <w:rsid w:val="00D46129"/>
    <w:rsid w:val="00D47C17"/>
    <w:rsid w:val="00D47D7A"/>
    <w:rsid w:val="00D50ABD"/>
    <w:rsid w:val="00D51F6F"/>
    <w:rsid w:val="00D52808"/>
    <w:rsid w:val="00D54786"/>
    <w:rsid w:val="00D55290"/>
    <w:rsid w:val="00D57791"/>
    <w:rsid w:val="00D6046A"/>
    <w:rsid w:val="00D62870"/>
    <w:rsid w:val="00D655D9"/>
    <w:rsid w:val="00D65770"/>
    <w:rsid w:val="00D657B0"/>
    <w:rsid w:val="00D65872"/>
    <w:rsid w:val="00D663A8"/>
    <w:rsid w:val="00D66886"/>
    <w:rsid w:val="00D676F3"/>
    <w:rsid w:val="00D70200"/>
    <w:rsid w:val="00D70433"/>
    <w:rsid w:val="00D70EF5"/>
    <w:rsid w:val="00D71024"/>
    <w:rsid w:val="00D71A25"/>
    <w:rsid w:val="00D71FCF"/>
    <w:rsid w:val="00D729F0"/>
    <w:rsid w:val="00D72A54"/>
    <w:rsid w:val="00D72CC1"/>
    <w:rsid w:val="00D75C9F"/>
    <w:rsid w:val="00D76EC9"/>
    <w:rsid w:val="00D80E7D"/>
    <w:rsid w:val="00D811E5"/>
    <w:rsid w:val="00D81397"/>
    <w:rsid w:val="00D832CD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29C"/>
    <w:rsid w:val="00DB13C2"/>
    <w:rsid w:val="00DB1AD2"/>
    <w:rsid w:val="00DB2A8C"/>
    <w:rsid w:val="00DB2B58"/>
    <w:rsid w:val="00DB5206"/>
    <w:rsid w:val="00DB53BD"/>
    <w:rsid w:val="00DB5403"/>
    <w:rsid w:val="00DB609D"/>
    <w:rsid w:val="00DB6276"/>
    <w:rsid w:val="00DB63F5"/>
    <w:rsid w:val="00DC1C6B"/>
    <w:rsid w:val="00DC2C2E"/>
    <w:rsid w:val="00DC4782"/>
    <w:rsid w:val="00DC4AF0"/>
    <w:rsid w:val="00DC635A"/>
    <w:rsid w:val="00DC76F5"/>
    <w:rsid w:val="00DC7886"/>
    <w:rsid w:val="00DD0CF2"/>
    <w:rsid w:val="00DD4D1B"/>
    <w:rsid w:val="00DE1554"/>
    <w:rsid w:val="00DE2901"/>
    <w:rsid w:val="00DE590F"/>
    <w:rsid w:val="00DE6E9D"/>
    <w:rsid w:val="00DE7DC1"/>
    <w:rsid w:val="00DF3F7E"/>
    <w:rsid w:val="00DF747A"/>
    <w:rsid w:val="00DF7648"/>
    <w:rsid w:val="00E00E29"/>
    <w:rsid w:val="00E01CFA"/>
    <w:rsid w:val="00E02BAB"/>
    <w:rsid w:val="00E04CEB"/>
    <w:rsid w:val="00E060BC"/>
    <w:rsid w:val="00E11420"/>
    <w:rsid w:val="00E132FB"/>
    <w:rsid w:val="00E16FFE"/>
    <w:rsid w:val="00E170B7"/>
    <w:rsid w:val="00E177DD"/>
    <w:rsid w:val="00E20900"/>
    <w:rsid w:val="00E20C7F"/>
    <w:rsid w:val="00E2396E"/>
    <w:rsid w:val="00E24728"/>
    <w:rsid w:val="00E24C09"/>
    <w:rsid w:val="00E25CCE"/>
    <w:rsid w:val="00E25F7E"/>
    <w:rsid w:val="00E26BAE"/>
    <w:rsid w:val="00E276AC"/>
    <w:rsid w:val="00E27B62"/>
    <w:rsid w:val="00E34A35"/>
    <w:rsid w:val="00E370D2"/>
    <w:rsid w:val="00E37C2F"/>
    <w:rsid w:val="00E41C28"/>
    <w:rsid w:val="00E41EC6"/>
    <w:rsid w:val="00E426EE"/>
    <w:rsid w:val="00E46308"/>
    <w:rsid w:val="00E51734"/>
    <w:rsid w:val="00E51E17"/>
    <w:rsid w:val="00E52057"/>
    <w:rsid w:val="00E52DAB"/>
    <w:rsid w:val="00E539B0"/>
    <w:rsid w:val="00E55994"/>
    <w:rsid w:val="00E55AB0"/>
    <w:rsid w:val="00E56DB2"/>
    <w:rsid w:val="00E60606"/>
    <w:rsid w:val="00E60C66"/>
    <w:rsid w:val="00E6164D"/>
    <w:rsid w:val="00E618C9"/>
    <w:rsid w:val="00E62774"/>
    <w:rsid w:val="00E6307C"/>
    <w:rsid w:val="00E630D7"/>
    <w:rsid w:val="00E631E8"/>
    <w:rsid w:val="00E636FA"/>
    <w:rsid w:val="00E65D00"/>
    <w:rsid w:val="00E66151"/>
    <w:rsid w:val="00E66C50"/>
    <w:rsid w:val="00E679D3"/>
    <w:rsid w:val="00E71208"/>
    <w:rsid w:val="00E71444"/>
    <w:rsid w:val="00E71C91"/>
    <w:rsid w:val="00E720A1"/>
    <w:rsid w:val="00E73C9E"/>
    <w:rsid w:val="00E75DDA"/>
    <w:rsid w:val="00E773E8"/>
    <w:rsid w:val="00E8042B"/>
    <w:rsid w:val="00E82EF7"/>
    <w:rsid w:val="00E83ADD"/>
    <w:rsid w:val="00E849E3"/>
    <w:rsid w:val="00E84F38"/>
    <w:rsid w:val="00E85623"/>
    <w:rsid w:val="00E85699"/>
    <w:rsid w:val="00E87441"/>
    <w:rsid w:val="00E91FAE"/>
    <w:rsid w:val="00E94972"/>
    <w:rsid w:val="00E95294"/>
    <w:rsid w:val="00E96E3F"/>
    <w:rsid w:val="00EA270C"/>
    <w:rsid w:val="00EA2F4C"/>
    <w:rsid w:val="00EA4974"/>
    <w:rsid w:val="00EA532E"/>
    <w:rsid w:val="00EA7225"/>
    <w:rsid w:val="00EB06D9"/>
    <w:rsid w:val="00EB07EC"/>
    <w:rsid w:val="00EB192B"/>
    <w:rsid w:val="00EB19ED"/>
    <w:rsid w:val="00EB1CAB"/>
    <w:rsid w:val="00EB33CA"/>
    <w:rsid w:val="00EB4461"/>
    <w:rsid w:val="00EC03A9"/>
    <w:rsid w:val="00EC0F5A"/>
    <w:rsid w:val="00EC31D2"/>
    <w:rsid w:val="00EC3FFA"/>
    <w:rsid w:val="00EC4265"/>
    <w:rsid w:val="00EC4CEB"/>
    <w:rsid w:val="00EC659E"/>
    <w:rsid w:val="00EC74D0"/>
    <w:rsid w:val="00ED1DB3"/>
    <w:rsid w:val="00ED2072"/>
    <w:rsid w:val="00ED2AE0"/>
    <w:rsid w:val="00ED5553"/>
    <w:rsid w:val="00ED5E36"/>
    <w:rsid w:val="00ED6961"/>
    <w:rsid w:val="00ED7C41"/>
    <w:rsid w:val="00EE16FF"/>
    <w:rsid w:val="00EE4D10"/>
    <w:rsid w:val="00EE7389"/>
    <w:rsid w:val="00EF033D"/>
    <w:rsid w:val="00EF0B96"/>
    <w:rsid w:val="00EF3486"/>
    <w:rsid w:val="00EF3871"/>
    <w:rsid w:val="00EF47AF"/>
    <w:rsid w:val="00EF53B6"/>
    <w:rsid w:val="00F00B73"/>
    <w:rsid w:val="00F115CA"/>
    <w:rsid w:val="00F1424E"/>
    <w:rsid w:val="00F14817"/>
    <w:rsid w:val="00F14EBA"/>
    <w:rsid w:val="00F1510F"/>
    <w:rsid w:val="00F1533A"/>
    <w:rsid w:val="00F15454"/>
    <w:rsid w:val="00F15E5A"/>
    <w:rsid w:val="00F15FFE"/>
    <w:rsid w:val="00F17F0A"/>
    <w:rsid w:val="00F24C91"/>
    <w:rsid w:val="00F24E6C"/>
    <w:rsid w:val="00F2668F"/>
    <w:rsid w:val="00F26F05"/>
    <w:rsid w:val="00F2742F"/>
    <w:rsid w:val="00F2753B"/>
    <w:rsid w:val="00F2789F"/>
    <w:rsid w:val="00F33F8B"/>
    <w:rsid w:val="00F340B2"/>
    <w:rsid w:val="00F43390"/>
    <w:rsid w:val="00F443B2"/>
    <w:rsid w:val="00F458D8"/>
    <w:rsid w:val="00F50049"/>
    <w:rsid w:val="00F50237"/>
    <w:rsid w:val="00F52A5A"/>
    <w:rsid w:val="00F52FDB"/>
    <w:rsid w:val="00F53596"/>
    <w:rsid w:val="00F54EB7"/>
    <w:rsid w:val="00F55BA8"/>
    <w:rsid w:val="00F55DB1"/>
    <w:rsid w:val="00F563E0"/>
    <w:rsid w:val="00F56ACA"/>
    <w:rsid w:val="00F5709A"/>
    <w:rsid w:val="00F600FE"/>
    <w:rsid w:val="00F62E4D"/>
    <w:rsid w:val="00F6462A"/>
    <w:rsid w:val="00F66B34"/>
    <w:rsid w:val="00F675B9"/>
    <w:rsid w:val="00F711C9"/>
    <w:rsid w:val="00F73BBA"/>
    <w:rsid w:val="00F74C59"/>
    <w:rsid w:val="00F75C3A"/>
    <w:rsid w:val="00F82E30"/>
    <w:rsid w:val="00F831CB"/>
    <w:rsid w:val="00F848A3"/>
    <w:rsid w:val="00F84ACF"/>
    <w:rsid w:val="00F85742"/>
    <w:rsid w:val="00F85BF8"/>
    <w:rsid w:val="00F86CD9"/>
    <w:rsid w:val="00F871CE"/>
    <w:rsid w:val="00F87802"/>
    <w:rsid w:val="00F92C0A"/>
    <w:rsid w:val="00F9415B"/>
    <w:rsid w:val="00F95269"/>
    <w:rsid w:val="00FA13C2"/>
    <w:rsid w:val="00FA7C64"/>
    <w:rsid w:val="00FA7F91"/>
    <w:rsid w:val="00FB121C"/>
    <w:rsid w:val="00FB1C0E"/>
    <w:rsid w:val="00FB1CDD"/>
    <w:rsid w:val="00FB2C2F"/>
    <w:rsid w:val="00FB305C"/>
    <w:rsid w:val="00FB68C4"/>
    <w:rsid w:val="00FB6C05"/>
    <w:rsid w:val="00FC0F1C"/>
    <w:rsid w:val="00FC2E3D"/>
    <w:rsid w:val="00FC3BDE"/>
    <w:rsid w:val="00FC7AB4"/>
    <w:rsid w:val="00FD1DBE"/>
    <w:rsid w:val="00FD1EBA"/>
    <w:rsid w:val="00FD2014"/>
    <w:rsid w:val="00FD25A7"/>
    <w:rsid w:val="00FD27B6"/>
    <w:rsid w:val="00FD3689"/>
    <w:rsid w:val="00FD3F80"/>
    <w:rsid w:val="00FD42A3"/>
    <w:rsid w:val="00FD7468"/>
    <w:rsid w:val="00FD7CE0"/>
    <w:rsid w:val="00FE0836"/>
    <w:rsid w:val="00FE0B3B"/>
    <w:rsid w:val="00FE1BE2"/>
    <w:rsid w:val="00FE57E6"/>
    <w:rsid w:val="00FE647A"/>
    <w:rsid w:val="00FE730A"/>
    <w:rsid w:val="00FF1D8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rsid w:val="00734A5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21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54555-907D-48E3-B787-CD4A331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2020-11-24T13:03:00Z</dcterms:created>
  <dcterms:modified xsi:type="dcterms:W3CDTF">2020-11-24T13:03:00Z</dcterms:modified>
  <cp:category/>
</cp:coreProperties>
</file>