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F578" w14:textId="77777777" w:rsidR="00772DBA" w:rsidRDefault="00AF1CFF" w:rsidP="00AF1CFF">
      <w:pPr>
        <w:jc w:val="center"/>
        <w:rPr>
          <w:rFonts w:ascii="Times New Roman" w:hAnsi="Times New Roman" w:cs="Times New Roman"/>
          <w:b/>
          <w:sz w:val="24"/>
        </w:rPr>
      </w:pPr>
      <w:r w:rsidRPr="00AF1CFF">
        <w:rPr>
          <w:rFonts w:ascii="Times New Roman" w:hAnsi="Times New Roman" w:cs="Times New Roman"/>
          <w:b/>
          <w:sz w:val="24"/>
        </w:rPr>
        <w:t>Uzasadnienie</w:t>
      </w:r>
    </w:p>
    <w:p w14:paraId="73C1F1A1" w14:textId="77777777" w:rsidR="00AF1CFF" w:rsidRDefault="00AF1CFF" w:rsidP="00AF1CFF">
      <w:pPr>
        <w:jc w:val="center"/>
        <w:rPr>
          <w:rFonts w:ascii="Times New Roman" w:hAnsi="Times New Roman" w:cs="Times New Roman"/>
          <w:b/>
          <w:sz w:val="24"/>
        </w:rPr>
      </w:pPr>
    </w:p>
    <w:p w14:paraId="725FA333" w14:textId="43C0482B" w:rsidR="00B86F9D" w:rsidRDefault="00AF1CFF" w:rsidP="00C60377">
      <w:pPr>
        <w:pStyle w:val="TYTUAKTUprzedmiotregulacjiustawylubrozporzdzenia"/>
        <w:ind w:firstLine="708"/>
        <w:jc w:val="both"/>
        <w:rPr>
          <w:rFonts w:ascii="Times New Roman" w:hAnsi="Times New Roman" w:cs="Times New Roman"/>
          <w:b w:val="0"/>
        </w:rPr>
      </w:pPr>
      <w:r w:rsidRPr="00CF69C2">
        <w:rPr>
          <w:rFonts w:ascii="Times New Roman" w:hAnsi="Times New Roman" w:cs="Times New Roman"/>
          <w:b w:val="0"/>
        </w:rPr>
        <w:t xml:space="preserve">Rozporządzenie Ministra Edukacji </w:t>
      </w:r>
      <w:r w:rsidR="006D4392">
        <w:rPr>
          <w:rFonts w:ascii="Times New Roman" w:hAnsi="Times New Roman" w:cs="Times New Roman"/>
          <w:b w:val="0"/>
        </w:rPr>
        <w:t>i Nauki</w:t>
      </w:r>
      <w:r w:rsidRPr="00CF69C2">
        <w:rPr>
          <w:rFonts w:ascii="Times New Roman" w:hAnsi="Times New Roman" w:cs="Times New Roman"/>
          <w:b w:val="0"/>
        </w:rPr>
        <w:t xml:space="preserve"> w sprawie </w:t>
      </w:r>
      <w:r>
        <w:rPr>
          <w:rFonts w:ascii="Times New Roman" w:hAnsi="Times New Roman" w:cs="Times New Roman"/>
          <w:b w:val="0"/>
        </w:rPr>
        <w:t xml:space="preserve">egzaminu </w:t>
      </w:r>
      <w:r w:rsidR="007B36EC">
        <w:rPr>
          <w:rFonts w:ascii="Times New Roman" w:hAnsi="Times New Roman" w:cs="Times New Roman"/>
          <w:b w:val="0"/>
        </w:rPr>
        <w:t>maturalnego</w:t>
      </w:r>
      <w:r w:rsidR="007B36EC" w:rsidRPr="00CF69C2">
        <w:rPr>
          <w:rFonts w:ascii="Times New Roman" w:hAnsi="Times New Roman" w:cs="Times New Roman"/>
          <w:b w:val="0"/>
        </w:rPr>
        <w:t xml:space="preserve"> stanowi</w:t>
      </w:r>
      <w:r w:rsidRPr="00CF69C2">
        <w:rPr>
          <w:rFonts w:ascii="Times New Roman" w:hAnsi="Times New Roman" w:cs="Times New Roman"/>
          <w:b w:val="0"/>
        </w:rPr>
        <w:t xml:space="preserve"> wykonanie upoważnienia zawartego w art. 44zzza ustawy z dnia 7 września 1991 r. </w:t>
      </w:r>
      <w:r w:rsidRPr="00CF69C2">
        <w:rPr>
          <w:rFonts w:ascii="Times New Roman" w:hAnsi="Times New Roman" w:cs="Times New Roman"/>
          <w:b w:val="0"/>
        </w:rPr>
        <w:br/>
        <w:t>o systemie oświaty (Dz. U. z</w:t>
      </w:r>
      <w:r w:rsidR="00AF0E06" w:rsidRPr="00AF0E06">
        <w:rPr>
          <w:rFonts w:ascii="Times New Roman" w:eastAsia="Times New Roman" w:hAnsi="Times New Roman"/>
          <w:b w:val="0"/>
          <w:bCs w:val="0"/>
          <w:szCs w:val="20"/>
        </w:rPr>
        <w:t> 20</w:t>
      </w:r>
      <w:r w:rsidR="00E95175">
        <w:rPr>
          <w:rFonts w:ascii="Times New Roman" w:eastAsia="Times New Roman" w:hAnsi="Times New Roman"/>
          <w:b w:val="0"/>
          <w:bCs w:val="0"/>
          <w:szCs w:val="20"/>
        </w:rPr>
        <w:t>20</w:t>
      </w:r>
      <w:r w:rsidR="00AF0E06" w:rsidRPr="00AF0E06">
        <w:rPr>
          <w:rFonts w:ascii="Times New Roman" w:eastAsia="Times New Roman" w:hAnsi="Times New Roman"/>
          <w:b w:val="0"/>
          <w:bCs w:val="0"/>
          <w:szCs w:val="20"/>
        </w:rPr>
        <w:t xml:space="preserve"> r. poz. </w:t>
      </w:r>
      <w:r w:rsidR="00E95175">
        <w:rPr>
          <w:rFonts w:ascii="Times New Roman" w:eastAsia="Times New Roman" w:hAnsi="Times New Roman"/>
          <w:b w:val="0"/>
          <w:bCs w:val="0"/>
          <w:szCs w:val="20"/>
        </w:rPr>
        <w:t>13</w:t>
      </w:r>
      <w:r w:rsidR="004A0B78">
        <w:rPr>
          <w:rFonts w:ascii="Times New Roman" w:eastAsia="Times New Roman" w:hAnsi="Times New Roman"/>
          <w:b w:val="0"/>
          <w:bCs w:val="0"/>
          <w:szCs w:val="20"/>
        </w:rPr>
        <w:t>27</w:t>
      </w:r>
      <w:r w:rsidRPr="00CF69C2">
        <w:rPr>
          <w:rFonts w:ascii="Times New Roman" w:hAnsi="Times New Roman" w:cs="Times New Roman"/>
          <w:b w:val="0"/>
        </w:rPr>
        <w:t xml:space="preserve">), zwanej dalej „ustawą”. </w:t>
      </w:r>
    </w:p>
    <w:p w14:paraId="75FD78C7" w14:textId="289DAB04" w:rsidR="00E9080E" w:rsidRPr="00C97F89" w:rsidRDefault="0076158C" w:rsidP="00C97F89">
      <w:pPr>
        <w:pStyle w:val="TYTUAKTUprzedmiotregulacjiustawylubrozporzdzenia"/>
        <w:ind w:firstLine="708"/>
        <w:jc w:val="both"/>
        <w:rPr>
          <w:rFonts w:ascii="Times New Roman" w:hAnsi="Times New Roman" w:cs="Times New Roman"/>
          <w:b w:val="0"/>
        </w:rPr>
      </w:pPr>
      <w:r w:rsidRPr="00C97F89">
        <w:rPr>
          <w:rFonts w:ascii="Times New Roman" w:hAnsi="Times New Roman" w:cs="Times New Roman"/>
          <w:b w:val="0"/>
        </w:rPr>
        <w:t xml:space="preserve">Konieczność wydania nowego rozporządzenia wynika ze zmian wprowadzonych ustawą z dnia 14 grudnia 2016 r. – Przepisy wprowadzające ustawę – Prawo oświatowe </w:t>
      </w:r>
      <w:r w:rsidRPr="00C97F89">
        <w:rPr>
          <w:rFonts w:ascii="Times New Roman" w:hAnsi="Times New Roman" w:cs="Times New Roman"/>
          <w:b w:val="0"/>
        </w:rPr>
        <w:br/>
        <w:t>(Dz. U. z 2017 r. poz. 60</w:t>
      </w:r>
      <w:r w:rsidR="00024A3A" w:rsidRPr="00C97F89">
        <w:rPr>
          <w:rFonts w:ascii="Times New Roman" w:hAnsi="Times New Roman" w:cs="Times New Roman"/>
          <w:b w:val="0"/>
        </w:rPr>
        <w:t>, z późn. zm.</w:t>
      </w:r>
      <w:r w:rsidRPr="00C97F89">
        <w:rPr>
          <w:rFonts w:ascii="Times New Roman" w:hAnsi="Times New Roman" w:cs="Times New Roman"/>
          <w:b w:val="0"/>
        </w:rPr>
        <w:t>)</w:t>
      </w:r>
      <w:r w:rsidR="00024A3A" w:rsidRPr="00C97F89">
        <w:rPr>
          <w:rFonts w:ascii="Times New Roman" w:hAnsi="Times New Roman" w:cs="Times New Roman"/>
          <w:b w:val="0"/>
        </w:rPr>
        <w:t xml:space="preserve">, </w:t>
      </w:r>
      <w:r w:rsidRPr="00C97F89">
        <w:rPr>
          <w:rFonts w:ascii="Times New Roman" w:hAnsi="Times New Roman" w:cs="Times New Roman"/>
          <w:b w:val="0"/>
        </w:rPr>
        <w:t xml:space="preserve">która m.in. </w:t>
      </w:r>
      <w:r w:rsidR="00024A3A" w:rsidRPr="00C97F89">
        <w:rPr>
          <w:rFonts w:ascii="Times New Roman" w:hAnsi="Times New Roman" w:cs="Times New Roman"/>
          <w:b w:val="0"/>
        </w:rPr>
        <w:t>zmieniła upoważnienie ustawowe do wydania projektowanego rozporządzenia</w:t>
      </w:r>
      <w:r w:rsidR="00AF6D02" w:rsidRPr="00C97F89">
        <w:rPr>
          <w:rFonts w:ascii="Times New Roman" w:hAnsi="Times New Roman" w:cs="Times New Roman"/>
          <w:b w:val="0"/>
        </w:rPr>
        <w:t>. Zmiany w zakresie nowego egzaminu maturalnego zostały również wprowadzone</w:t>
      </w:r>
      <w:r w:rsidR="00024A3A" w:rsidRPr="00C97F89">
        <w:rPr>
          <w:rFonts w:ascii="Times New Roman" w:hAnsi="Times New Roman" w:cs="Times New Roman"/>
          <w:b w:val="0"/>
        </w:rPr>
        <w:t xml:space="preserve"> ustawą </w:t>
      </w:r>
      <w:r w:rsidR="005E22D7" w:rsidRPr="00C97F89">
        <w:rPr>
          <w:rFonts w:ascii="Times New Roman" w:hAnsi="Times New Roman" w:cs="Times New Roman"/>
          <w:b w:val="0"/>
        </w:rPr>
        <w:t>z dnia 22 listopada 2018 r. o zmianie ustawy – Prawo oświatowe, ustawy o</w:t>
      </w:r>
      <w:r w:rsidR="00B74F93" w:rsidRPr="00C97F89">
        <w:rPr>
          <w:rFonts w:ascii="Times New Roman" w:hAnsi="Times New Roman" w:cs="Times New Roman"/>
          <w:b w:val="0"/>
        </w:rPr>
        <w:t> </w:t>
      </w:r>
      <w:r w:rsidR="005E22D7" w:rsidRPr="00C97F89">
        <w:rPr>
          <w:rFonts w:ascii="Times New Roman" w:hAnsi="Times New Roman" w:cs="Times New Roman"/>
          <w:b w:val="0"/>
        </w:rPr>
        <w:t>systemie oświaty oraz niektórych innych ustaw (Dz. U. poz. 2245, z późn. zm.)</w:t>
      </w:r>
      <w:r w:rsidRPr="00C97F89">
        <w:rPr>
          <w:rFonts w:ascii="Times New Roman" w:hAnsi="Times New Roman" w:cs="Times New Roman"/>
          <w:b w:val="0"/>
        </w:rPr>
        <w:t xml:space="preserve">. </w:t>
      </w:r>
    </w:p>
    <w:p w14:paraId="0A216E99" w14:textId="1A41C331" w:rsidR="00E66F68" w:rsidRPr="00770BA4" w:rsidRDefault="00B74F93" w:rsidP="00C60377">
      <w:pPr>
        <w:pStyle w:val="TYTUAKTUprzedmiotregulacjiustawylubrozporzdzenia"/>
        <w:spacing w:after="0"/>
        <w:ind w:firstLine="708"/>
        <w:jc w:val="both"/>
        <w:rPr>
          <w:rFonts w:ascii="Times New Roman" w:eastAsia="Times New Roman" w:hAnsi="Times New Roman" w:cs="Times New Roman"/>
          <w:b w:val="0"/>
        </w:rPr>
      </w:pPr>
      <w:r>
        <w:rPr>
          <w:rFonts w:ascii="Times New Roman" w:eastAsia="Times New Roman" w:hAnsi="Times New Roman" w:cs="Times New Roman"/>
          <w:b w:val="0"/>
        </w:rPr>
        <w:t>U</w:t>
      </w:r>
      <w:r w:rsidR="00E66F68" w:rsidRPr="00977B89">
        <w:rPr>
          <w:rFonts w:ascii="Times New Roman" w:eastAsia="Times New Roman" w:hAnsi="Times New Roman" w:cs="Times New Roman"/>
          <w:b w:val="0"/>
        </w:rPr>
        <w:t>s</w:t>
      </w:r>
      <w:r w:rsidR="00E66F68">
        <w:rPr>
          <w:rFonts w:ascii="Times New Roman" w:eastAsia="Times New Roman" w:hAnsi="Times New Roman" w:cs="Times New Roman"/>
          <w:b w:val="0"/>
        </w:rPr>
        <w:t>tawa z dnia 14 grudnia 2016 r. – Prawo oświatowe</w:t>
      </w:r>
      <w:r w:rsidR="00BF51A4">
        <w:rPr>
          <w:rFonts w:ascii="Times New Roman" w:eastAsia="Times New Roman" w:hAnsi="Times New Roman" w:cs="Times New Roman"/>
          <w:b w:val="0"/>
        </w:rPr>
        <w:t xml:space="preserve"> (Dz. U. z 2020 r. poz. 910</w:t>
      </w:r>
      <w:r w:rsidR="00E95175">
        <w:rPr>
          <w:rFonts w:ascii="Times New Roman" w:eastAsia="Times New Roman" w:hAnsi="Times New Roman" w:cs="Times New Roman"/>
          <w:b w:val="0"/>
        </w:rPr>
        <w:t xml:space="preserve"> i 1378</w:t>
      </w:r>
      <w:r w:rsidR="00BF51A4">
        <w:rPr>
          <w:rFonts w:ascii="Times New Roman" w:eastAsia="Times New Roman" w:hAnsi="Times New Roman" w:cs="Times New Roman"/>
          <w:b w:val="0"/>
        </w:rPr>
        <w:t>)</w:t>
      </w:r>
      <w:r w:rsidR="00E66F68">
        <w:rPr>
          <w:rFonts w:ascii="Times New Roman" w:eastAsia="Times New Roman" w:hAnsi="Times New Roman" w:cs="Times New Roman"/>
          <w:b w:val="0"/>
        </w:rPr>
        <w:t>,</w:t>
      </w:r>
      <w:r w:rsidR="00E66F68" w:rsidRPr="00770BA4">
        <w:rPr>
          <w:rFonts w:ascii="Times New Roman" w:eastAsia="Times New Roman" w:hAnsi="Times New Roman" w:cs="Times New Roman"/>
          <w:b w:val="0"/>
        </w:rPr>
        <w:t xml:space="preserve"> od roku szkolnego 2017/2018, wprowadziła nowy ustrój szkolny. Zgodnie z art. 18 ust. 1 tej ustawy struktura szkolnictwa obejm</w:t>
      </w:r>
      <w:r w:rsidR="00661E0E">
        <w:rPr>
          <w:rFonts w:ascii="Times New Roman" w:eastAsia="Times New Roman" w:hAnsi="Times New Roman" w:cs="Times New Roman"/>
          <w:b w:val="0"/>
        </w:rPr>
        <w:t>uje</w:t>
      </w:r>
      <w:r w:rsidR="00E66F68" w:rsidRPr="00770BA4">
        <w:rPr>
          <w:rFonts w:ascii="Times New Roman" w:eastAsia="Times New Roman" w:hAnsi="Times New Roman" w:cs="Times New Roman"/>
          <w:b w:val="0"/>
        </w:rPr>
        <w:t xml:space="preserve"> </w:t>
      </w:r>
      <w:r w:rsidR="004A0B78">
        <w:rPr>
          <w:rFonts w:ascii="Times New Roman" w:eastAsia="Times New Roman" w:hAnsi="Times New Roman" w:cs="Times New Roman"/>
          <w:b w:val="0"/>
        </w:rPr>
        <w:t xml:space="preserve">obecnie </w:t>
      </w:r>
      <w:r w:rsidR="00E66F68" w:rsidRPr="00770BA4">
        <w:rPr>
          <w:rFonts w:ascii="Times New Roman" w:eastAsia="Times New Roman" w:hAnsi="Times New Roman" w:cs="Times New Roman"/>
          <w:b w:val="0"/>
        </w:rPr>
        <w:t>następujące typy szkół:</w:t>
      </w:r>
    </w:p>
    <w:p w14:paraId="3F9CA5E5" w14:textId="77777777" w:rsidR="00E66F68" w:rsidRPr="00770BA4" w:rsidRDefault="00E66F68" w:rsidP="00E66F68">
      <w:pPr>
        <w:numPr>
          <w:ilvl w:val="0"/>
          <w:numId w:val="8"/>
        </w:numPr>
        <w:shd w:val="clear" w:color="auto" w:fill="FFFFFF"/>
        <w:spacing w:after="0" w:line="276" w:lineRule="auto"/>
        <w:jc w:val="both"/>
        <w:rPr>
          <w:rFonts w:ascii="Times New Roman" w:eastAsia="Times New Roman" w:hAnsi="Times New Roman" w:cs="Times New Roman"/>
          <w:sz w:val="24"/>
          <w:szCs w:val="24"/>
          <w:lang w:eastAsia="pl-PL"/>
        </w:rPr>
      </w:pPr>
      <w:r w:rsidRPr="00770BA4">
        <w:rPr>
          <w:rFonts w:ascii="Times New Roman" w:eastAsia="Times New Roman" w:hAnsi="Times New Roman" w:cs="Times New Roman"/>
          <w:sz w:val="24"/>
          <w:szCs w:val="24"/>
          <w:lang w:eastAsia="pl-PL"/>
        </w:rPr>
        <w:t>8-letnią szkołę podstawową,</w:t>
      </w:r>
    </w:p>
    <w:p w14:paraId="77951283" w14:textId="77777777" w:rsidR="00E66F68" w:rsidRPr="00770BA4" w:rsidRDefault="00E66F68" w:rsidP="00E66F68">
      <w:pPr>
        <w:numPr>
          <w:ilvl w:val="0"/>
          <w:numId w:val="8"/>
        </w:numPr>
        <w:shd w:val="clear" w:color="auto" w:fill="FFFFFF"/>
        <w:spacing w:after="0" w:line="276" w:lineRule="auto"/>
        <w:jc w:val="both"/>
        <w:rPr>
          <w:rFonts w:ascii="Times New Roman" w:eastAsia="Times New Roman" w:hAnsi="Times New Roman" w:cs="Times New Roman"/>
          <w:sz w:val="24"/>
          <w:szCs w:val="24"/>
          <w:lang w:eastAsia="pl-PL"/>
        </w:rPr>
      </w:pPr>
      <w:r w:rsidRPr="00770BA4">
        <w:rPr>
          <w:rFonts w:ascii="Times New Roman" w:eastAsia="Times New Roman" w:hAnsi="Times New Roman" w:cs="Times New Roman"/>
          <w:sz w:val="24"/>
          <w:szCs w:val="24"/>
          <w:lang w:eastAsia="pl-PL"/>
        </w:rPr>
        <w:t>4-letnie liceum ogólnokształcące,</w:t>
      </w:r>
    </w:p>
    <w:p w14:paraId="2CF42101" w14:textId="77777777" w:rsidR="00E66F68" w:rsidRPr="00770BA4" w:rsidRDefault="00E66F68" w:rsidP="00E66F68">
      <w:pPr>
        <w:numPr>
          <w:ilvl w:val="0"/>
          <w:numId w:val="8"/>
        </w:numPr>
        <w:shd w:val="clear" w:color="auto" w:fill="FFFFFF"/>
        <w:spacing w:before="100" w:beforeAutospacing="1" w:after="0" w:line="276" w:lineRule="auto"/>
        <w:jc w:val="both"/>
        <w:rPr>
          <w:rFonts w:ascii="Times New Roman" w:eastAsia="Times New Roman" w:hAnsi="Times New Roman" w:cs="Times New Roman"/>
          <w:sz w:val="24"/>
          <w:szCs w:val="24"/>
          <w:lang w:eastAsia="pl-PL"/>
        </w:rPr>
      </w:pPr>
      <w:r w:rsidRPr="00770BA4">
        <w:rPr>
          <w:rFonts w:ascii="Times New Roman" w:eastAsia="Times New Roman" w:hAnsi="Times New Roman" w:cs="Times New Roman"/>
          <w:sz w:val="24"/>
          <w:szCs w:val="24"/>
          <w:lang w:eastAsia="pl-PL"/>
        </w:rPr>
        <w:t xml:space="preserve">5-letnie technikum, </w:t>
      </w:r>
    </w:p>
    <w:p w14:paraId="2CA2EF1E" w14:textId="77777777" w:rsidR="00E66F68" w:rsidRPr="00770BA4" w:rsidRDefault="00E66F68" w:rsidP="00E66F68">
      <w:pPr>
        <w:numPr>
          <w:ilvl w:val="0"/>
          <w:numId w:val="8"/>
        </w:numPr>
        <w:shd w:val="clear" w:color="auto" w:fill="FFFFFF"/>
        <w:spacing w:before="100" w:beforeAutospacing="1" w:after="0" w:line="276" w:lineRule="auto"/>
        <w:jc w:val="both"/>
        <w:rPr>
          <w:rFonts w:ascii="Times New Roman" w:eastAsia="Times New Roman" w:hAnsi="Times New Roman" w:cs="Times New Roman"/>
          <w:sz w:val="24"/>
          <w:szCs w:val="24"/>
          <w:lang w:eastAsia="pl-PL"/>
        </w:rPr>
      </w:pPr>
      <w:r w:rsidRPr="00770BA4">
        <w:rPr>
          <w:rFonts w:ascii="Times New Roman" w:eastAsia="Times New Roman" w:hAnsi="Times New Roman" w:cs="Times New Roman"/>
          <w:sz w:val="24"/>
          <w:szCs w:val="24"/>
          <w:lang w:eastAsia="pl-PL"/>
        </w:rPr>
        <w:t>3-letnią branżową szkołę I stopnia,</w:t>
      </w:r>
    </w:p>
    <w:p w14:paraId="01BC1DE1" w14:textId="77777777" w:rsidR="00E66F68" w:rsidRPr="00770BA4" w:rsidRDefault="00E66F68" w:rsidP="00E66F68">
      <w:pPr>
        <w:numPr>
          <w:ilvl w:val="0"/>
          <w:numId w:val="8"/>
        </w:numPr>
        <w:spacing w:after="0" w:line="276" w:lineRule="auto"/>
        <w:jc w:val="both"/>
        <w:rPr>
          <w:rFonts w:ascii="Times New Roman" w:eastAsia="Times New Roman" w:hAnsi="Times New Roman" w:cs="Times New Roman"/>
          <w:bCs/>
          <w:sz w:val="24"/>
          <w:szCs w:val="24"/>
          <w:lang w:eastAsia="pl-PL"/>
        </w:rPr>
      </w:pPr>
      <w:r w:rsidRPr="00770BA4">
        <w:rPr>
          <w:rFonts w:ascii="Times New Roman" w:eastAsia="Times New Roman" w:hAnsi="Times New Roman" w:cs="Times New Roman"/>
          <w:bCs/>
          <w:sz w:val="24"/>
          <w:szCs w:val="24"/>
          <w:lang w:eastAsia="pl-PL"/>
        </w:rPr>
        <w:t>3-letnią szkołę specjalną przysposabiającą do pracy,</w:t>
      </w:r>
    </w:p>
    <w:p w14:paraId="28D2FB42" w14:textId="77777777" w:rsidR="00E66F68" w:rsidRPr="00770BA4" w:rsidRDefault="00E66F68" w:rsidP="00E66F68">
      <w:pPr>
        <w:numPr>
          <w:ilvl w:val="0"/>
          <w:numId w:val="8"/>
        </w:numPr>
        <w:shd w:val="clear" w:color="auto" w:fill="FFFFFF"/>
        <w:spacing w:before="100" w:beforeAutospacing="1" w:after="0" w:line="276" w:lineRule="auto"/>
        <w:jc w:val="both"/>
        <w:rPr>
          <w:rFonts w:ascii="Times New Roman" w:eastAsia="Times New Roman" w:hAnsi="Times New Roman" w:cs="Times New Roman"/>
          <w:sz w:val="24"/>
          <w:szCs w:val="24"/>
          <w:lang w:eastAsia="pl-PL"/>
        </w:rPr>
      </w:pPr>
      <w:r w:rsidRPr="00770BA4">
        <w:rPr>
          <w:rFonts w:ascii="Times New Roman" w:eastAsia="Times New Roman" w:hAnsi="Times New Roman" w:cs="Times New Roman"/>
          <w:sz w:val="24"/>
          <w:szCs w:val="24"/>
          <w:lang w:eastAsia="pl-PL"/>
        </w:rPr>
        <w:t>2-letnią branżową szkołę II stopnia,</w:t>
      </w:r>
    </w:p>
    <w:p w14:paraId="40FDE780" w14:textId="77777777" w:rsidR="00E66F68" w:rsidRPr="00770BA4" w:rsidRDefault="00E66F68" w:rsidP="00E66F68">
      <w:pPr>
        <w:numPr>
          <w:ilvl w:val="0"/>
          <w:numId w:val="8"/>
        </w:numPr>
        <w:shd w:val="clear" w:color="auto" w:fill="FFFFFF"/>
        <w:spacing w:before="100" w:beforeAutospacing="1" w:after="0" w:line="276" w:lineRule="auto"/>
        <w:jc w:val="both"/>
        <w:rPr>
          <w:rFonts w:ascii="Times New Roman" w:eastAsia="Times New Roman" w:hAnsi="Times New Roman" w:cs="Times New Roman"/>
          <w:sz w:val="24"/>
          <w:szCs w:val="24"/>
          <w:lang w:eastAsia="pl-PL"/>
        </w:rPr>
      </w:pPr>
      <w:r w:rsidRPr="00770BA4">
        <w:rPr>
          <w:rFonts w:ascii="Times New Roman" w:eastAsia="Times New Roman" w:hAnsi="Times New Roman" w:cs="Times New Roman"/>
          <w:sz w:val="24"/>
          <w:szCs w:val="24"/>
          <w:lang w:eastAsia="pl-PL"/>
        </w:rPr>
        <w:t>szkołę policealną.</w:t>
      </w:r>
    </w:p>
    <w:p w14:paraId="70C6D262" w14:textId="0B4F9F3E" w:rsidR="001B6073" w:rsidRDefault="00EC0485" w:rsidP="00C60377">
      <w:pPr>
        <w:spacing w:after="0" w:line="276" w:lineRule="auto"/>
        <w:ind w:firstLine="600"/>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W związku z wprowadzeniem nowego ustroju szkolnego </w:t>
      </w:r>
      <w:r w:rsidR="004A0B78">
        <w:rPr>
          <w:rFonts w:ascii="Times New Roman" w:eastAsiaTheme="minorEastAsia" w:hAnsi="Times New Roman" w:cs="Times New Roman"/>
          <w:bCs/>
          <w:sz w:val="24"/>
          <w:szCs w:val="24"/>
          <w:lang w:eastAsia="pl-PL"/>
        </w:rPr>
        <w:t>przyjęto</w:t>
      </w:r>
      <w:r w:rsidR="00B86F9D" w:rsidRPr="00B86F9D">
        <w:rPr>
          <w:rFonts w:ascii="Times New Roman" w:eastAsiaTheme="minorEastAsia" w:hAnsi="Times New Roman" w:cs="Times New Roman"/>
          <w:bCs/>
          <w:sz w:val="24"/>
          <w:szCs w:val="24"/>
          <w:lang w:eastAsia="pl-PL"/>
        </w:rPr>
        <w:t xml:space="preserve"> </w:t>
      </w:r>
      <w:r w:rsidR="004A0B78" w:rsidRPr="00B86F9D">
        <w:rPr>
          <w:rFonts w:ascii="Times New Roman" w:eastAsiaTheme="minorEastAsia" w:hAnsi="Times New Roman" w:cs="Times New Roman"/>
          <w:bCs/>
          <w:sz w:val="24"/>
          <w:szCs w:val="24"/>
          <w:lang w:eastAsia="pl-PL"/>
        </w:rPr>
        <w:t>now</w:t>
      </w:r>
      <w:r w:rsidR="004A0B78">
        <w:rPr>
          <w:rFonts w:ascii="Times New Roman" w:eastAsiaTheme="minorEastAsia" w:hAnsi="Times New Roman" w:cs="Times New Roman"/>
          <w:bCs/>
          <w:sz w:val="24"/>
          <w:szCs w:val="24"/>
          <w:lang w:eastAsia="pl-PL"/>
        </w:rPr>
        <w:t>ą</w:t>
      </w:r>
      <w:r w:rsidR="004A0B78" w:rsidRPr="00B86F9D">
        <w:rPr>
          <w:rFonts w:ascii="Times New Roman" w:eastAsiaTheme="minorEastAsia" w:hAnsi="Times New Roman" w:cs="Times New Roman"/>
          <w:bCs/>
          <w:sz w:val="24"/>
          <w:szCs w:val="24"/>
          <w:lang w:eastAsia="pl-PL"/>
        </w:rPr>
        <w:t xml:space="preserve"> podstaw</w:t>
      </w:r>
      <w:r w:rsidR="004A0B78">
        <w:rPr>
          <w:rFonts w:ascii="Times New Roman" w:eastAsiaTheme="minorEastAsia" w:hAnsi="Times New Roman" w:cs="Times New Roman"/>
          <w:bCs/>
          <w:sz w:val="24"/>
          <w:szCs w:val="24"/>
          <w:lang w:eastAsia="pl-PL"/>
        </w:rPr>
        <w:t>ę</w:t>
      </w:r>
      <w:r w:rsidR="004A0B78" w:rsidRPr="00B86F9D">
        <w:rPr>
          <w:rFonts w:ascii="Times New Roman" w:eastAsiaTheme="minorEastAsia" w:hAnsi="Times New Roman" w:cs="Times New Roman"/>
          <w:bCs/>
          <w:sz w:val="24"/>
          <w:szCs w:val="24"/>
          <w:lang w:eastAsia="pl-PL"/>
        </w:rPr>
        <w:t xml:space="preserve"> programow</w:t>
      </w:r>
      <w:r w:rsidR="004A0B78">
        <w:rPr>
          <w:rFonts w:ascii="Times New Roman" w:eastAsiaTheme="minorEastAsia" w:hAnsi="Times New Roman" w:cs="Times New Roman"/>
          <w:bCs/>
          <w:sz w:val="24"/>
          <w:szCs w:val="24"/>
          <w:lang w:eastAsia="pl-PL"/>
        </w:rPr>
        <w:t>ą</w:t>
      </w:r>
      <w:r w:rsidR="004A0B78" w:rsidRPr="00B86F9D">
        <w:rPr>
          <w:rFonts w:ascii="Times New Roman" w:eastAsiaTheme="minorEastAsia" w:hAnsi="Times New Roman" w:cs="Times New Roman"/>
          <w:bCs/>
          <w:sz w:val="24"/>
          <w:szCs w:val="24"/>
          <w:lang w:eastAsia="pl-PL"/>
        </w:rPr>
        <w:t xml:space="preserve"> </w:t>
      </w:r>
      <w:r w:rsidR="00977B89">
        <w:rPr>
          <w:rFonts w:ascii="Times New Roman" w:eastAsiaTheme="minorEastAsia" w:hAnsi="Times New Roman" w:cs="Times New Roman"/>
          <w:bCs/>
          <w:sz w:val="24"/>
          <w:szCs w:val="24"/>
          <w:lang w:eastAsia="pl-PL"/>
        </w:rPr>
        <w:t xml:space="preserve">kształcenia ogólnego </w:t>
      </w:r>
      <w:r w:rsidR="004A0B78" w:rsidRPr="00B86F9D">
        <w:rPr>
          <w:rFonts w:ascii="Times New Roman" w:eastAsiaTheme="minorEastAsia" w:hAnsi="Times New Roman" w:cs="Times New Roman"/>
          <w:bCs/>
          <w:sz w:val="24"/>
          <w:szCs w:val="24"/>
          <w:lang w:eastAsia="pl-PL"/>
        </w:rPr>
        <w:t>realizowan</w:t>
      </w:r>
      <w:r w:rsidR="004A0B78">
        <w:rPr>
          <w:rFonts w:ascii="Times New Roman" w:eastAsiaTheme="minorEastAsia" w:hAnsi="Times New Roman" w:cs="Times New Roman"/>
          <w:bCs/>
          <w:sz w:val="24"/>
          <w:szCs w:val="24"/>
          <w:lang w:eastAsia="pl-PL"/>
        </w:rPr>
        <w:t>ą</w:t>
      </w:r>
      <w:r w:rsidR="004A0B78" w:rsidRPr="00B86F9D">
        <w:rPr>
          <w:rFonts w:ascii="Times New Roman" w:eastAsiaTheme="minorEastAsia" w:hAnsi="Times New Roman" w:cs="Times New Roman"/>
          <w:bCs/>
          <w:sz w:val="24"/>
          <w:szCs w:val="24"/>
          <w:lang w:eastAsia="pl-PL"/>
        </w:rPr>
        <w:t xml:space="preserve"> </w:t>
      </w:r>
      <w:r w:rsidR="00B86F9D" w:rsidRPr="00B86F9D">
        <w:rPr>
          <w:rFonts w:ascii="Times New Roman" w:eastAsiaTheme="minorEastAsia" w:hAnsi="Times New Roman" w:cs="Times New Roman"/>
          <w:bCs/>
          <w:sz w:val="24"/>
          <w:szCs w:val="24"/>
          <w:lang w:eastAsia="pl-PL"/>
        </w:rPr>
        <w:t>w szkole podstawowej</w:t>
      </w:r>
      <w:r w:rsidR="00B86F9D" w:rsidRPr="00B86F9D">
        <w:rPr>
          <w:rFonts w:ascii="Times New Roman" w:eastAsiaTheme="minorEastAsia" w:hAnsi="Times New Roman" w:cs="Times New Roman"/>
          <w:bCs/>
          <w:sz w:val="24"/>
          <w:szCs w:val="24"/>
          <w:vertAlign w:val="superscript"/>
          <w:lang w:eastAsia="pl-PL"/>
        </w:rPr>
        <w:footnoteReference w:id="1"/>
      </w:r>
      <w:r w:rsidR="00B86F9D" w:rsidRPr="00B86F9D">
        <w:rPr>
          <w:rFonts w:ascii="Times New Roman" w:eastAsiaTheme="minorEastAsia" w:hAnsi="Times New Roman" w:cs="Times New Roman"/>
          <w:bCs/>
          <w:sz w:val="24"/>
          <w:szCs w:val="24"/>
          <w:lang w:eastAsia="pl-PL"/>
        </w:rPr>
        <w:t xml:space="preserve"> oraz szkołach ponadpodstawowych</w:t>
      </w:r>
      <w:r w:rsidR="00B86F9D" w:rsidRPr="00B86F9D">
        <w:rPr>
          <w:rFonts w:ascii="Times New Roman" w:eastAsiaTheme="minorEastAsia" w:hAnsi="Times New Roman" w:cs="Times New Roman"/>
          <w:bCs/>
          <w:sz w:val="24"/>
          <w:szCs w:val="24"/>
          <w:vertAlign w:val="superscript"/>
          <w:lang w:eastAsia="pl-PL"/>
        </w:rPr>
        <w:footnoteReference w:id="2"/>
      </w:r>
      <w:r w:rsidR="00B86F9D" w:rsidRPr="00B86F9D">
        <w:rPr>
          <w:rFonts w:ascii="Times New Roman" w:eastAsiaTheme="minorEastAsia" w:hAnsi="Times New Roman" w:cs="Times New Roman"/>
          <w:bCs/>
          <w:sz w:val="24"/>
          <w:szCs w:val="24"/>
          <w:lang w:eastAsia="pl-PL"/>
        </w:rPr>
        <w:t xml:space="preserve">. </w:t>
      </w:r>
      <w:r w:rsidR="004A0B78">
        <w:rPr>
          <w:rFonts w:ascii="Times New Roman" w:eastAsiaTheme="minorEastAsia" w:hAnsi="Times New Roman" w:cs="Times New Roman"/>
          <w:bCs/>
          <w:sz w:val="24"/>
          <w:szCs w:val="24"/>
          <w:lang w:eastAsia="pl-PL"/>
        </w:rPr>
        <w:t>O</w:t>
      </w:r>
      <w:r w:rsidR="004A0B78" w:rsidRPr="00B86F9D">
        <w:rPr>
          <w:rFonts w:ascii="Times New Roman" w:eastAsiaTheme="minorEastAsia" w:hAnsi="Times New Roman" w:cs="Times New Roman"/>
          <w:bCs/>
          <w:sz w:val="24"/>
          <w:szCs w:val="24"/>
          <w:lang w:eastAsia="pl-PL"/>
        </w:rPr>
        <w:t xml:space="preserve">kreślone </w:t>
      </w:r>
      <w:r w:rsidR="00B86F9D" w:rsidRPr="00B86F9D">
        <w:rPr>
          <w:rFonts w:ascii="Times New Roman" w:eastAsiaTheme="minorEastAsia" w:hAnsi="Times New Roman" w:cs="Times New Roman"/>
          <w:bCs/>
          <w:sz w:val="24"/>
          <w:szCs w:val="24"/>
          <w:lang w:eastAsia="pl-PL"/>
        </w:rPr>
        <w:t xml:space="preserve">w podstawie </w:t>
      </w:r>
      <w:r w:rsidR="003D54EF" w:rsidRPr="00B86F9D">
        <w:rPr>
          <w:rFonts w:ascii="Times New Roman" w:eastAsiaTheme="minorEastAsia" w:hAnsi="Times New Roman" w:cs="Times New Roman"/>
          <w:bCs/>
          <w:sz w:val="24"/>
          <w:szCs w:val="24"/>
          <w:lang w:eastAsia="pl-PL"/>
        </w:rPr>
        <w:t xml:space="preserve">programowej </w:t>
      </w:r>
      <w:r w:rsidR="001261AB">
        <w:rPr>
          <w:rFonts w:ascii="Times New Roman" w:eastAsiaTheme="minorEastAsia" w:hAnsi="Times New Roman" w:cs="Times New Roman"/>
          <w:bCs/>
          <w:sz w:val="24"/>
          <w:szCs w:val="24"/>
          <w:lang w:eastAsia="pl-PL"/>
        </w:rPr>
        <w:t xml:space="preserve">kształcenia ogólnego dla liceum </w:t>
      </w:r>
      <w:r w:rsidR="00922663">
        <w:rPr>
          <w:rFonts w:ascii="Times New Roman" w:eastAsiaTheme="minorEastAsia" w:hAnsi="Times New Roman" w:cs="Times New Roman"/>
          <w:bCs/>
          <w:sz w:val="24"/>
          <w:szCs w:val="24"/>
          <w:lang w:eastAsia="pl-PL"/>
        </w:rPr>
        <w:t xml:space="preserve">ogólnokształcącego </w:t>
      </w:r>
      <w:r w:rsidR="001261AB">
        <w:rPr>
          <w:rFonts w:ascii="Times New Roman" w:eastAsiaTheme="minorEastAsia" w:hAnsi="Times New Roman" w:cs="Times New Roman"/>
          <w:bCs/>
          <w:sz w:val="24"/>
          <w:szCs w:val="24"/>
          <w:lang w:eastAsia="pl-PL"/>
        </w:rPr>
        <w:t xml:space="preserve">i technikum </w:t>
      </w:r>
      <w:r w:rsidR="004A0B78">
        <w:rPr>
          <w:rFonts w:ascii="Times New Roman" w:eastAsiaTheme="minorEastAsia" w:hAnsi="Times New Roman" w:cs="Times New Roman"/>
          <w:bCs/>
          <w:sz w:val="24"/>
          <w:szCs w:val="24"/>
          <w:lang w:eastAsia="pl-PL"/>
        </w:rPr>
        <w:t xml:space="preserve">wymagania </w:t>
      </w:r>
      <w:r w:rsidR="003D54EF" w:rsidRPr="00B86F9D">
        <w:rPr>
          <w:rFonts w:ascii="Times New Roman" w:eastAsiaTheme="minorEastAsia" w:hAnsi="Times New Roman" w:cs="Times New Roman"/>
          <w:bCs/>
          <w:sz w:val="24"/>
          <w:szCs w:val="24"/>
          <w:lang w:eastAsia="pl-PL"/>
        </w:rPr>
        <w:t>są</w:t>
      </w:r>
      <w:r w:rsidR="00B86F9D" w:rsidRPr="00B86F9D">
        <w:rPr>
          <w:rFonts w:ascii="Times New Roman" w:eastAsiaTheme="minorEastAsia" w:hAnsi="Times New Roman" w:cs="Times New Roman"/>
          <w:bCs/>
          <w:sz w:val="24"/>
          <w:szCs w:val="24"/>
          <w:lang w:eastAsia="pl-PL"/>
        </w:rPr>
        <w:t xml:space="preserve"> podstawą do przeprowadzenia egzaminu maturalnego</w:t>
      </w:r>
      <w:r w:rsidR="001261AB">
        <w:rPr>
          <w:rFonts w:ascii="Times New Roman" w:eastAsiaTheme="minorEastAsia" w:hAnsi="Times New Roman" w:cs="Times New Roman"/>
          <w:bCs/>
          <w:sz w:val="24"/>
          <w:szCs w:val="24"/>
          <w:lang w:eastAsia="pl-PL"/>
        </w:rPr>
        <w:t xml:space="preserve"> (</w:t>
      </w:r>
      <w:r w:rsidR="008676F3">
        <w:rPr>
          <w:rFonts w:ascii="Times New Roman" w:eastAsiaTheme="minorEastAsia" w:hAnsi="Times New Roman" w:cs="Times New Roman"/>
          <w:bCs/>
          <w:sz w:val="24"/>
          <w:szCs w:val="24"/>
          <w:lang w:eastAsia="pl-PL"/>
        </w:rPr>
        <w:t>art. 44zzb ustawy)</w:t>
      </w:r>
      <w:r w:rsidR="00487E02">
        <w:rPr>
          <w:rFonts w:ascii="Times New Roman" w:eastAsiaTheme="minorEastAsia" w:hAnsi="Times New Roman" w:cs="Times New Roman"/>
          <w:bCs/>
          <w:sz w:val="24"/>
          <w:szCs w:val="24"/>
          <w:lang w:eastAsia="pl-PL"/>
        </w:rPr>
        <w:t xml:space="preserve">. </w:t>
      </w:r>
      <w:r w:rsidR="004A0B78">
        <w:rPr>
          <w:rFonts w:ascii="Times New Roman" w:eastAsiaTheme="minorEastAsia" w:hAnsi="Times New Roman" w:cs="Times New Roman"/>
          <w:bCs/>
          <w:sz w:val="24"/>
          <w:szCs w:val="24"/>
          <w:lang w:eastAsia="pl-PL"/>
        </w:rPr>
        <w:t xml:space="preserve">Egzamin </w:t>
      </w:r>
      <w:r w:rsidR="00F03B1C">
        <w:rPr>
          <w:rFonts w:ascii="Times New Roman" w:eastAsiaTheme="minorEastAsia" w:hAnsi="Times New Roman" w:cs="Times New Roman"/>
          <w:bCs/>
          <w:sz w:val="24"/>
          <w:szCs w:val="24"/>
          <w:lang w:eastAsia="pl-PL"/>
        </w:rPr>
        <w:t xml:space="preserve">maturalny sprawdzający wymagania </w:t>
      </w:r>
      <w:r w:rsidR="004A0B78">
        <w:rPr>
          <w:rFonts w:ascii="Times New Roman" w:eastAsiaTheme="minorEastAsia" w:hAnsi="Times New Roman" w:cs="Times New Roman"/>
          <w:bCs/>
          <w:sz w:val="24"/>
          <w:szCs w:val="24"/>
          <w:lang w:eastAsia="pl-PL"/>
        </w:rPr>
        <w:t>określone w</w:t>
      </w:r>
      <w:r w:rsidR="006D4392">
        <w:rPr>
          <w:rFonts w:ascii="Times New Roman" w:eastAsiaTheme="minorEastAsia" w:hAnsi="Times New Roman" w:cs="Times New Roman"/>
          <w:bCs/>
          <w:sz w:val="24"/>
          <w:szCs w:val="24"/>
          <w:lang w:eastAsia="pl-PL"/>
        </w:rPr>
        <w:t> </w:t>
      </w:r>
      <w:r w:rsidR="00487E02">
        <w:rPr>
          <w:rFonts w:ascii="Times New Roman" w:eastAsiaTheme="minorEastAsia" w:hAnsi="Times New Roman" w:cs="Times New Roman"/>
          <w:bCs/>
          <w:sz w:val="24"/>
          <w:szCs w:val="24"/>
          <w:lang w:eastAsia="pl-PL"/>
        </w:rPr>
        <w:t>ww.</w:t>
      </w:r>
      <w:r w:rsidR="002D0E1C">
        <w:rPr>
          <w:rFonts w:ascii="Times New Roman" w:eastAsiaTheme="minorEastAsia" w:hAnsi="Times New Roman" w:cs="Times New Roman"/>
          <w:bCs/>
          <w:sz w:val="24"/>
          <w:szCs w:val="24"/>
          <w:lang w:eastAsia="pl-PL"/>
        </w:rPr>
        <w:t xml:space="preserve"> podstaw</w:t>
      </w:r>
      <w:r w:rsidR="004A0B78">
        <w:rPr>
          <w:rFonts w:ascii="Times New Roman" w:eastAsiaTheme="minorEastAsia" w:hAnsi="Times New Roman" w:cs="Times New Roman"/>
          <w:bCs/>
          <w:sz w:val="24"/>
          <w:szCs w:val="24"/>
          <w:lang w:eastAsia="pl-PL"/>
        </w:rPr>
        <w:t>ie</w:t>
      </w:r>
      <w:r w:rsidR="002D0E1C">
        <w:rPr>
          <w:rFonts w:ascii="Times New Roman" w:eastAsiaTheme="minorEastAsia" w:hAnsi="Times New Roman" w:cs="Times New Roman"/>
          <w:bCs/>
          <w:sz w:val="24"/>
          <w:szCs w:val="24"/>
          <w:lang w:eastAsia="pl-PL"/>
        </w:rPr>
        <w:t xml:space="preserve"> </w:t>
      </w:r>
      <w:r w:rsidR="004A0B78">
        <w:rPr>
          <w:rFonts w:ascii="Times New Roman" w:eastAsiaTheme="minorEastAsia" w:hAnsi="Times New Roman" w:cs="Times New Roman"/>
          <w:bCs/>
          <w:sz w:val="24"/>
          <w:szCs w:val="24"/>
          <w:lang w:eastAsia="pl-PL"/>
        </w:rPr>
        <w:t xml:space="preserve">programowej </w:t>
      </w:r>
      <w:r w:rsidR="001B6073">
        <w:rPr>
          <w:rFonts w:ascii="Times New Roman" w:eastAsiaTheme="minorEastAsia" w:hAnsi="Times New Roman" w:cs="Times New Roman"/>
          <w:bCs/>
          <w:sz w:val="24"/>
          <w:szCs w:val="24"/>
          <w:lang w:eastAsia="pl-PL"/>
        </w:rPr>
        <w:t xml:space="preserve">będzie przeprowadzany </w:t>
      </w:r>
      <w:r w:rsidR="00487E02">
        <w:rPr>
          <w:rFonts w:ascii="Times New Roman" w:eastAsiaTheme="minorEastAsia" w:hAnsi="Times New Roman" w:cs="Times New Roman"/>
          <w:bCs/>
          <w:sz w:val="24"/>
          <w:szCs w:val="24"/>
          <w:lang w:eastAsia="pl-PL"/>
        </w:rPr>
        <w:t>na podstawie przepisów rozdziału 3b</w:t>
      </w:r>
      <w:r w:rsidR="001B6073">
        <w:rPr>
          <w:rFonts w:ascii="Times New Roman" w:eastAsiaTheme="minorEastAsia" w:hAnsi="Times New Roman" w:cs="Times New Roman"/>
          <w:bCs/>
          <w:sz w:val="24"/>
          <w:szCs w:val="24"/>
          <w:lang w:eastAsia="pl-PL"/>
        </w:rPr>
        <w:t xml:space="preserve"> ustawy</w:t>
      </w:r>
      <w:r w:rsidR="00487E02">
        <w:rPr>
          <w:rFonts w:ascii="Times New Roman" w:eastAsiaTheme="minorEastAsia" w:hAnsi="Times New Roman" w:cs="Times New Roman"/>
          <w:bCs/>
          <w:sz w:val="24"/>
          <w:szCs w:val="24"/>
          <w:lang w:eastAsia="pl-PL"/>
        </w:rPr>
        <w:t>, w brzmieniu obowiązującym po dniu 1 września 2019 r.</w:t>
      </w:r>
      <w:r w:rsidR="00041C4F">
        <w:rPr>
          <w:rFonts w:ascii="Times New Roman" w:eastAsiaTheme="minorEastAsia" w:hAnsi="Times New Roman" w:cs="Times New Roman"/>
          <w:bCs/>
          <w:sz w:val="24"/>
          <w:szCs w:val="24"/>
          <w:lang w:eastAsia="pl-PL"/>
        </w:rPr>
        <w:t>,</w:t>
      </w:r>
      <w:r w:rsidR="004A0B78">
        <w:rPr>
          <w:rFonts w:ascii="Times New Roman" w:eastAsiaTheme="minorEastAsia" w:hAnsi="Times New Roman" w:cs="Times New Roman"/>
          <w:bCs/>
          <w:sz w:val="24"/>
          <w:szCs w:val="24"/>
          <w:lang w:eastAsia="pl-PL"/>
        </w:rPr>
        <w:t xml:space="preserve"> i</w:t>
      </w:r>
      <w:r w:rsidR="00487E02">
        <w:rPr>
          <w:rFonts w:ascii="Times New Roman" w:eastAsiaTheme="minorEastAsia" w:hAnsi="Times New Roman" w:cs="Times New Roman"/>
          <w:bCs/>
          <w:sz w:val="24"/>
          <w:szCs w:val="24"/>
          <w:lang w:eastAsia="pl-PL"/>
        </w:rPr>
        <w:t xml:space="preserve"> projektowanego rozporządzenia </w:t>
      </w:r>
      <w:r w:rsidR="002D0E1C">
        <w:rPr>
          <w:rFonts w:ascii="Times New Roman" w:eastAsiaTheme="minorEastAsia" w:hAnsi="Times New Roman" w:cs="Times New Roman"/>
          <w:bCs/>
          <w:sz w:val="24"/>
          <w:szCs w:val="24"/>
          <w:lang w:eastAsia="pl-PL"/>
        </w:rPr>
        <w:t>dla</w:t>
      </w:r>
      <w:r w:rsidR="002D0E1C">
        <w:rPr>
          <w:rStyle w:val="Odwoanieprzypisudolnego"/>
          <w:rFonts w:ascii="Times New Roman" w:eastAsiaTheme="minorEastAsia" w:hAnsi="Times New Roman" w:cs="Times New Roman"/>
          <w:bCs/>
          <w:sz w:val="24"/>
          <w:szCs w:val="24"/>
          <w:lang w:eastAsia="pl-PL"/>
        </w:rPr>
        <w:footnoteReference w:id="3"/>
      </w:r>
      <w:r w:rsidR="002D0E1C">
        <w:rPr>
          <w:rFonts w:ascii="Times New Roman" w:eastAsiaTheme="minorEastAsia" w:hAnsi="Times New Roman" w:cs="Times New Roman"/>
          <w:bCs/>
          <w:sz w:val="24"/>
          <w:szCs w:val="24"/>
          <w:lang w:eastAsia="pl-PL"/>
        </w:rPr>
        <w:t>:</w:t>
      </w:r>
      <w:r w:rsidR="004120CC">
        <w:rPr>
          <w:rFonts w:ascii="Times New Roman" w:eastAsiaTheme="minorEastAsia" w:hAnsi="Times New Roman" w:cs="Times New Roman"/>
          <w:bCs/>
          <w:sz w:val="24"/>
          <w:szCs w:val="24"/>
          <w:lang w:eastAsia="pl-PL"/>
        </w:rPr>
        <w:t xml:space="preserve"> </w:t>
      </w:r>
    </w:p>
    <w:p w14:paraId="131FA82C" w14:textId="3B68063B" w:rsidR="001B6073" w:rsidRDefault="00F03B1C" w:rsidP="00C60377">
      <w:pPr>
        <w:spacing w:after="0" w:line="276" w:lineRule="auto"/>
        <w:ind w:left="709" w:hanging="567"/>
        <w:jc w:val="both"/>
        <w:rPr>
          <w:rFonts w:ascii="Times New Roman" w:eastAsiaTheme="minorEastAsia" w:hAnsi="Times New Roman" w:cs="Times New Roman"/>
          <w:bCs/>
          <w:sz w:val="24"/>
          <w:szCs w:val="24"/>
          <w:lang w:eastAsia="pl-PL"/>
        </w:rPr>
      </w:pPr>
      <w:r w:rsidRPr="00F03B1C">
        <w:rPr>
          <w:rFonts w:ascii="Times New Roman" w:eastAsiaTheme="minorEastAsia" w:hAnsi="Times New Roman" w:cs="Times New Roman"/>
          <w:bCs/>
          <w:sz w:val="24"/>
          <w:szCs w:val="24"/>
          <w:lang w:eastAsia="pl-PL"/>
        </w:rPr>
        <w:t>1)</w:t>
      </w:r>
      <w:r w:rsidR="000B0EC5">
        <w:rPr>
          <w:rFonts w:ascii="Times New Roman" w:eastAsiaTheme="minorEastAsia" w:hAnsi="Times New Roman" w:cs="Times New Roman"/>
          <w:bCs/>
          <w:sz w:val="24"/>
          <w:szCs w:val="24"/>
          <w:lang w:eastAsia="pl-PL"/>
        </w:rPr>
        <w:tab/>
      </w:r>
      <w:r w:rsidRPr="00F03B1C">
        <w:rPr>
          <w:rFonts w:ascii="Times New Roman" w:eastAsiaTheme="minorEastAsia" w:hAnsi="Times New Roman" w:cs="Times New Roman"/>
          <w:bCs/>
          <w:sz w:val="24"/>
          <w:szCs w:val="24"/>
          <w:lang w:eastAsia="pl-PL"/>
        </w:rPr>
        <w:t>absolwentów czteroletniego liceum ogólnokształcącego – począwszy od roku szkolnego 2022/2023</w:t>
      </w:r>
      <w:r w:rsidR="00291F56">
        <w:rPr>
          <w:rFonts w:ascii="Times New Roman" w:eastAsiaTheme="minorEastAsia" w:hAnsi="Times New Roman" w:cs="Times New Roman"/>
          <w:bCs/>
          <w:sz w:val="24"/>
          <w:szCs w:val="24"/>
          <w:lang w:eastAsia="pl-PL"/>
        </w:rPr>
        <w:t>;</w:t>
      </w:r>
      <w:r w:rsidRPr="00F03B1C">
        <w:rPr>
          <w:rFonts w:ascii="Times New Roman" w:eastAsiaTheme="minorEastAsia" w:hAnsi="Times New Roman" w:cs="Times New Roman"/>
          <w:bCs/>
          <w:sz w:val="24"/>
          <w:szCs w:val="24"/>
          <w:lang w:eastAsia="pl-PL"/>
        </w:rPr>
        <w:t xml:space="preserve"> </w:t>
      </w:r>
    </w:p>
    <w:p w14:paraId="0AFA3276" w14:textId="1508D5BA" w:rsidR="001B6073" w:rsidRDefault="00F03B1C" w:rsidP="00C60377">
      <w:pPr>
        <w:spacing w:after="0" w:line="276" w:lineRule="auto"/>
        <w:ind w:left="709" w:hanging="567"/>
        <w:jc w:val="both"/>
        <w:rPr>
          <w:rFonts w:ascii="Times New Roman" w:eastAsiaTheme="minorEastAsia" w:hAnsi="Times New Roman" w:cs="Times New Roman"/>
          <w:bCs/>
          <w:sz w:val="24"/>
          <w:szCs w:val="24"/>
          <w:lang w:eastAsia="pl-PL"/>
        </w:rPr>
      </w:pPr>
      <w:r w:rsidRPr="00F03B1C">
        <w:rPr>
          <w:rFonts w:ascii="Times New Roman" w:eastAsiaTheme="minorEastAsia" w:hAnsi="Times New Roman" w:cs="Times New Roman"/>
          <w:bCs/>
          <w:sz w:val="24"/>
          <w:szCs w:val="24"/>
          <w:lang w:eastAsia="pl-PL"/>
        </w:rPr>
        <w:t>2)</w:t>
      </w:r>
      <w:r w:rsidR="000B0EC5">
        <w:rPr>
          <w:rFonts w:ascii="Times New Roman" w:eastAsiaTheme="minorEastAsia" w:hAnsi="Times New Roman" w:cs="Times New Roman"/>
          <w:bCs/>
          <w:sz w:val="24"/>
          <w:szCs w:val="24"/>
          <w:lang w:eastAsia="pl-PL"/>
        </w:rPr>
        <w:tab/>
      </w:r>
      <w:r w:rsidRPr="00F03B1C">
        <w:rPr>
          <w:rFonts w:ascii="Times New Roman" w:eastAsiaTheme="minorEastAsia" w:hAnsi="Times New Roman" w:cs="Times New Roman"/>
          <w:bCs/>
          <w:sz w:val="24"/>
          <w:szCs w:val="24"/>
          <w:lang w:eastAsia="pl-PL"/>
        </w:rPr>
        <w:t>absolwentów pięcioletniego technikum – począwszy od roku szkolnego 2023/2024</w:t>
      </w:r>
      <w:r w:rsidR="00291F56">
        <w:rPr>
          <w:rFonts w:ascii="Times New Roman" w:eastAsiaTheme="minorEastAsia" w:hAnsi="Times New Roman" w:cs="Times New Roman"/>
          <w:bCs/>
          <w:sz w:val="24"/>
          <w:szCs w:val="24"/>
          <w:lang w:eastAsia="pl-PL"/>
        </w:rPr>
        <w:t>;</w:t>
      </w:r>
    </w:p>
    <w:p w14:paraId="518B7AFF" w14:textId="72C88249" w:rsidR="001B6073" w:rsidRDefault="00F03B1C" w:rsidP="00C60377">
      <w:pPr>
        <w:spacing w:after="0" w:line="276" w:lineRule="auto"/>
        <w:ind w:left="709" w:hanging="567"/>
        <w:jc w:val="both"/>
        <w:rPr>
          <w:rFonts w:ascii="Times New Roman" w:eastAsiaTheme="minorEastAsia" w:hAnsi="Times New Roman" w:cs="Times New Roman"/>
          <w:bCs/>
          <w:sz w:val="24"/>
          <w:szCs w:val="24"/>
          <w:lang w:eastAsia="pl-PL"/>
        </w:rPr>
      </w:pPr>
      <w:r w:rsidRPr="00F03B1C">
        <w:rPr>
          <w:rFonts w:ascii="Times New Roman" w:eastAsiaTheme="minorEastAsia" w:hAnsi="Times New Roman" w:cs="Times New Roman"/>
          <w:bCs/>
          <w:sz w:val="24"/>
          <w:szCs w:val="24"/>
          <w:lang w:eastAsia="pl-PL"/>
        </w:rPr>
        <w:lastRenderedPageBreak/>
        <w:t>3)</w:t>
      </w:r>
      <w:r w:rsidR="000B0EC5">
        <w:rPr>
          <w:rFonts w:ascii="Times New Roman" w:eastAsiaTheme="minorEastAsia" w:hAnsi="Times New Roman" w:cs="Times New Roman"/>
          <w:bCs/>
          <w:sz w:val="24"/>
          <w:szCs w:val="24"/>
          <w:lang w:eastAsia="pl-PL"/>
        </w:rPr>
        <w:tab/>
      </w:r>
      <w:r w:rsidRPr="00F03B1C">
        <w:rPr>
          <w:rFonts w:ascii="Times New Roman" w:eastAsiaTheme="minorEastAsia" w:hAnsi="Times New Roman" w:cs="Times New Roman"/>
          <w:bCs/>
          <w:sz w:val="24"/>
          <w:szCs w:val="24"/>
          <w:lang w:eastAsia="pl-PL"/>
        </w:rPr>
        <w:t>absolwentów branżowej szkoły II stopnia, którzy ukończyli kształcenie w branżowej szkole I stopnia jako absolwenci ośmioletniej szkoły podstawowej – począwszy od roku szkolnego 2023/2024</w:t>
      </w:r>
      <w:r w:rsidR="00291F56">
        <w:rPr>
          <w:rFonts w:ascii="Times New Roman" w:eastAsiaTheme="minorEastAsia" w:hAnsi="Times New Roman" w:cs="Times New Roman"/>
          <w:bCs/>
          <w:sz w:val="24"/>
          <w:szCs w:val="24"/>
          <w:lang w:eastAsia="pl-PL"/>
        </w:rPr>
        <w:t>;</w:t>
      </w:r>
      <w:r w:rsidRPr="00F03B1C">
        <w:rPr>
          <w:rFonts w:ascii="Times New Roman" w:eastAsiaTheme="minorEastAsia" w:hAnsi="Times New Roman" w:cs="Times New Roman"/>
          <w:bCs/>
          <w:sz w:val="24"/>
          <w:szCs w:val="24"/>
          <w:lang w:eastAsia="pl-PL"/>
        </w:rPr>
        <w:t xml:space="preserve"> </w:t>
      </w:r>
    </w:p>
    <w:p w14:paraId="573C948F" w14:textId="270DBF81" w:rsidR="00291F56" w:rsidRDefault="00291F56" w:rsidP="00C60377">
      <w:pPr>
        <w:spacing w:after="0" w:line="276" w:lineRule="auto"/>
        <w:ind w:left="709" w:hanging="567"/>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4</w:t>
      </w:r>
      <w:r w:rsidR="00F03B1C" w:rsidRPr="00F03B1C">
        <w:rPr>
          <w:rFonts w:ascii="Times New Roman" w:eastAsiaTheme="minorEastAsia" w:hAnsi="Times New Roman" w:cs="Times New Roman"/>
          <w:bCs/>
          <w:sz w:val="24"/>
          <w:szCs w:val="24"/>
          <w:lang w:eastAsia="pl-PL"/>
        </w:rPr>
        <w:t>)</w:t>
      </w:r>
      <w:r w:rsidR="000B0EC5">
        <w:rPr>
          <w:rFonts w:ascii="Times New Roman" w:eastAsiaTheme="minorEastAsia" w:hAnsi="Times New Roman" w:cs="Times New Roman"/>
          <w:bCs/>
          <w:sz w:val="24"/>
          <w:szCs w:val="24"/>
          <w:lang w:eastAsia="pl-PL"/>
        </w:rPr>
        <w:tab/>
      </w:r>
      <w:r w:rsidR="00F03B1C" w:rsidRPr="00F03B1C">
        <w:rPr>
          <w:rFonts w:ascii="Times New Roman" w:eastAsiaTheme="minorEastAsia" w:hAnsi="Times New Roman" w:cs="Times New Roman"/>
          <w:bCs/>
          <w:sz w:val="24"/>
          <w:szCs w:val="24"/>
          <w:lang w:eastAsia="pl-PL"/>
        </w:rPr>
        <w:t>absolwentów dotychczasowego trzyletniego liceum ogólnokształcącego</w:t>
      </w:r>
      <w:r>
        <w:rPr>
          <w:rFonts w:ascii="Times New Roman" w:eastAsiaTheme="minorEastAsia" w:hAnsi="Times New Roman" w:cs="Times New Roman"/>
          <w:bCs/>
          <w:sz w:val="24"/>
          <w:szCs w:val="24"/>
          <w:lang w:eastAsia="pl-PL"/>
        </w:rPr>
        <w:t xml:space="preserve"> </w:t>
      </w:r>
      <w:r w:rsidRPr="00F03B1C">
        <w:rPr>
          <w:rFonts w:ascii="Times New Roman" w:eastAsiaTheme="minorEastAsia" w:hAnsi="Times New Roman" w:cs="Times New Roman"/>
          <w:bCs/>
          <w:sz w:val="24"/>
          <w:szCs w:val="24"/>
          <w:lang w:eastAsia="pl-PL"/>
        </w:rPr>
        <w:t>–</w:t>
      </w:r>
      <w:r>
        <w:rPr>
          <w:rFonts w:ascii="Times New Roman" w:eastAsiaTheme="minorEastAsia" w:hAnsi="Times New Roman" w:cs="Times New Roman"/>
          <w:bCs/>
          <w:sz w:val="24"/>
          <w:szCs w:val="24"/>
          <w:lang w:eastAsia="pl-PL"/>
        </w:rPr>
        <w:t xml:space="preserve"> począwszy od roku szkolnego </w:t>
      </w:r>
      <w:r w:rsidRPr="00F03B1C">
        <w:rPr>
          <w:rFonts w:ascii="Times New Roman" w:eastAsiaTheme="minorEastAsia" w:hAnsi="Times New Roman" w:cs="Times New Roman"/>
          <w:bCs/>
          <w:sz w:val="24"/>
          <w:szCs w:val="24"/>
          <w:lang w:eastAsia="pl-PL"/>
        </w:rPr>
        <w:t>2027/2028</w:t>
      </w:r>
      <w:r>
        <w:rPr>
          <w:rFonts w:ascii="Times New Roman" w:eastAsiaTheme="minorEastAsia" w:hAnsi="Times New Roman" w:cs="Times New Roman"/>
          <w:bCs/>
          <w:sz w:val="24"/>
          <w:szCs w:val="24"/>
          <w:lang w:eastAsia="pl-PL"/>
        </w:rPr>
        <w:t>;</w:t>
      </w:r>
    </w:p>
    <w:p w14:paraId="533D23DC" w14:textId="39EB2332" w:rsidR="00291F56" w:rsidRDefault="00291F56" w:rsidP="00C60377">
      <w:pPr>
        <w:spacing w:after="0" w:line="276" w:lineRule="auto"/>
        <w:ind w:left="709" w:hanging="567"/>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5</w:t>
      </w:r>
      <w:r w:rsidR="00F03B1C" w:rsidRPr="00F03B1C">
        <w:rPr>
          <w:rFonts w:ascii="Times New Roman" w:eastAsiaTheme="minorEastAsia" w:hAnsi="Times New Roman" w:cs="Times New Roman"/>
          <w:bCs/>
          <w:sz w:val="24"/>
          <w:szCs w:val="24"/>
          <w:lang w:eastAsia="pl-PL"/>
        </w:rPr>
        <w:t>)</w:t>
      </w:r>
      <w:r w:rsidR="00E9080E">
        <w:rPr>
          <w:rFonts w:ascii="Times New Roman" w:eastAsiaTheme="minorEastAsia" w:hAnsi="Times New Roman" w:cs="Times New Roman"/>
          <w:bCs/>
          <w:sz w:val="24"/>
          <w:szCs w:val="24"/>
          <w:lang w:eastAsia="pl-PL"/>
        </w:rPr>
        <w:tab/>
      </w:r>
      <w:r w:rsidR="00F03B1C" w:rsidRPr="00F03B1C">
        <w:rPr>
          <w:rFonts w:ascii="Times New Roman" w:eastAsiaTheme="minorEastAsia" w:hAnsi="Times New Roman" w:cs="Times New Roman"/>
          <w:bCs/>
          <w:sz w:val="24"/>
          <w:szCs w:val="24"/>
          <w:lang w:eastAsia="pl-PL"/>
        </w:rPr>
        <w:t>absolwentów dotychczasowego czteroletniego technikum</w:t>
      </w:r>
      <w:r>
        <w:rPr>
          <w:rFonts w:ascii="Times New Roman" w:eastAsiaTheme="minorEastAsia" w:hAnsi="Times New Roman" w:cs="Times New Roman"/>
          <w:bCs/>
          <w:sz w:val="24"/>
          <w:szCs w:val="24"/>
          <w:lang w:eastAsia="pl-PL"/>
        </w:rPr>
        <w:t xml:space="preserve"> – począwszy od roku szkolnego </w:t>
      </w:r>
      <w:r w:rsidRPr="00F03B1C">
        <w:rPr>
          <w:rFonts w:ascii="Times New Roman" w:eastAsiaTheme="minorEastAsia" w:hAnsi="Times New Roman" w:cs="Times New Roman"/>
          <w:bCs/>
          <w:sz w:val="24"/>
          <w:szCs w:val="24"/>
          <w:lang w:eastAsia="pl-PL"/>
        </w:rPr>
        <w:t>2028/2029</w:t>
      </w:r>
      <w:r w:rsidR="00E9080E">
        <w:rPr>
          <w:rFonts w:ascii="Times New Roman" w:eastAsiaTheme="minorEastAsia" w:hAnsi="Times New Roman" w:cs="Times New Roman"/>
          <w:bCs/>
          <w:sz w:val="24"/>
          <w:szCs w:val="24"/>
          <w:lang w:eastAsia="pl-PL"/>
        </w:rPr>
        <w:t>;</w:t>
      </w:r>
      <w:r w:rsidRPr="00F03B1C">
        <w:rPr>
          <w:rFonts w:ascii="Times New Roman" w:eastAsiaTheme="minorEastAsia" w:hAnsi="Times New Roman" w:cs="Times New Roman"/>
          <w:bCs/>
          <w:sz w:val="24"/>
          <w:szCs w:val="24"/>
          <w:lang w:eastAsia="pl-PL"/>
        </w:rPr>
        <w:t xml:space="preserve"> </w:t>
      </w:r>
    </w:p>
    <w:p w14:paraId="2463FD25" w14:textId="3DBE3E7A" w:rsidR="00E9080E" w:rsidRDefault="00291F56" w:rsidP="00C60377">
      <w:pPr>
        <w:spacing w:after="0" w:line="276" w:lineRule="auto"/>
        <w:ind w:left="709" w:hanging="567"/>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6</w:t>
      </w:r>
      <w:r w:rsidR="00F03B1C" w:rsidRPr="00F03B1C">
        <w:rPr>
          <w:rFonts w:ascii="Times New Roman" w:eastAsiaTheme="minorEastAsia" w:hAnsi="Times New Roman" w:cs="Times New Roman"/>
          <w:bCs/>
          <w:sz w:val="24"/>
          <w:szCs w:val="24"/>
          <w:lang w:eastAsia="pl-PL"/>
        </w:rPr>
        <w:t>)</w:t>
      </w:r>
      <w:r w:rsidR="00E9080E">
        <w:rPr>
          <w:rFonts w:ascii="Times New Roman" w:eastAsiaTheme="minorEastAsia" w:hAnsi="Times New Roman" w:cs="Times New Roman"/>
          <w:bCs/>
          <w:sz w:val="24"/>
          <w:szCs w:val="24"/>
          <w:lang w:eastAsia="pl-PL"/>
        </w:rPr>
        <w:tab/>
      </w:r>
      <w:r w:rsidR="00F03B1C" w:rsidRPr="00F03B1C">
        <w:rPr>
          <w:rFonts w:ascii="Times New Roman" w:eastAsiaTheme="minorEastAsia" w:hAnsi="Times New Roman" w:cs="Times New Roman"/>
          <w:bCs/>
          <w:sz w:val="24"/>
          <w:szCs w:val="24"/>
          <w:lang w:eastAsia="pl-PL"/>
        </w:rPr>
        <w:t>absolwentów branżowej szkoły II stopnia, którzy ukończyli kształcenie w branżowej szkole I stopnia jako absolwenci dotychczasowego gimnazjum</w:t>
      </w:r>
      <w:r w:rsidR="000B0EC5">
        <w:rPr>
          <w:rFonts w:ascii="Times New Roman" w:eastAsiaTheme="minorEastAsia" w:hAnsi="Times New Roman" w:cs="Times New Roman"/>
          <w:bCs/>
          <w:sz w:val="24"/>
          <w:szCs w:val="24"/>
          <w:lang w:eastAsia="pl-PL"/>
        </w:rPr>
        <w:t xml:space="preserve"> – począwszy od roku szkolnego</w:t>
      </w:r>
      <w:r w:rsidR="000B0EC5" w:rsidRPr="00F03B1C">
        <w:rPr>
          <w:rFonts w:ascii="Times New Roman" w:eastAsiaTheme="minorEastAsia" w:hAnsi="Times New Roman" w:cs="Times New Roman"/>
          <w:bCs/>
          <w:sz w:val="24"/>
          <w:szCs w:val="24"/>
          <w:lang w:eastAsia="pl-PL"/>
        </w:rPr>
        <w:t xml:space="preserve"> </w:t>
      </w:r>
      <w:r w:rsidR="000B0EC5">
        <w:rPr>
          <w:rFonts w:ascii="Times New Roman" w:eastAsiaTheme="minorEastAsia" w:hAnsi="Times New Roman" w:cs="Times New Roman"/>
          <w:bCs/>
          <w:sz w:val="24"/>
          <w:szCs w:val="24"/>
          <w:lang w:eastAsia="pl-PL"/>
        </w:rPr>
        <w:t>2029/2030.</w:t>
      </w:r>
    </w:p>
    <w:p w14:paraId="466FAAEE" w14:textId="77777777" w:rsidR="00C97F89" w:rsidRDefault="00C97F89" w:rsidP="00C60377">
      <w:pPr>
        <w:spacing w:after="0" w:line="276" w:lineRule="auto"/>
        <w:ind w:left="709" w:hanging="567"/>
        <w:jc w:val="both"/>
        <w:rPr>
          <w:rFonts w:ascii="Times New Roman" w:eastAsiaTheme="minorEastAsia" w:hAnsi="Times New Roman" w:cs="Times New Roman"/>
          <w:bCs/>
          <w:sz w:val="24"/>
          <w:szCs w:val="24"/>
          <w:lang w:eastAsia="pl-PL"/>
        </w:rPr>
      </w:pPr>
    </w:p>
    <w:p w14:paraId="5027D2AF" w14:textId="0A9DA3EA" w:rsidR="00091691" w:rsidRDefault="004A0B78" w:rsidP="00B95056">
      <w:pPr>
        <w:spacing w:after="0" w:line="276" w:lineRule="auto"/>
        <w:ind w:firstLine="600"/>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E</w:t>
      </w:r>
      <w:r w:rsidR="00091691">
        <w:rPr>
          <w:rFonts w:ascii="Times New Roman" w:eastAsiaTheme="minorEastAsia" w:hAnsi="Times New Roman" w:cs="Times New Roman"/>
          <w:bCs/>
          <w:sz w:val="24"/>
          <w:szCs w:val="24"/>
          <w:lang w:eastAsia="pl-PL"/>
        </w:rPr>
        <w:t xml:space="preserve">gzamin maturalny sprawdzający wymagania </w:t>
      </w:r>
      <w:r w:rsidR="00FA514F">
        <w:rPr>
          <w:rFonts w:ascii="Times New Roman" w:eastAsiaTheme="minorEastAsia" w:hAnsi="Times New Roman" w:cs="Times New Roman"/>
          <w:bCs/>
          <w:sz w:val="24"/>
          <w:szCs w:val="24"/>
          <w:lang w:eastAsia="pl-PL"/>
        </w:rPr>
        <w:t xml:space="preserve">określone w </w:t>
      </w:r>
      <w:r w:rsidR="00091691">
        <w:rPr>
          <w:rFonts w:ascii="Times New Roman" w:eastAsiaTheme="minorEastAsia" w:hAnsi="Times New Roman" w:cs="Times New Roman"/>
          <w:bCs/>
          <w:sz w:val="24"/>
          <w:szCs w:val="24"/>
          <w:lang w:eastAsia="pl-PL"/>
        </w:rPr>
        <w:t>podstaw</w:t>
      </w:r>
      <w:r w:rsidR="009A1A3C">
        <w:rPr>
          <w:rFonts w:ascii="Times New Roman" w:eastAsiaTheme="minorEastAsia" w:hAnsi="Times New Roman" w:cs="Times New Roman"/>
          <w:bCs/>
          <w:sz w:val="24"/>
          <w:szCs w:val="24"/>
          <w:lang w:eastAsia="pl-PL"/>
        </w:rPr>
        <w:t>ie</w:t>
      </w:r>
      <w:r w:rsidR="00091691">
        <w:rPr>
          <w:rFonts w:ascii="Times New Roman" w:eastAsiaTheme="minorEastAsia" w:hAnsi="Times New Roman" w:cs="Times New Roman"/>
          <w:bCs/>
          <w:sz w:val="24"/>
          <w:szCs w:val="24"/>
          <w:lang w:eastAsia="pl-PL"/>
        </w:rPr>
        <w:t xml:space="preserve"> programow</w:t>
      </w:r>
      <w:r w:rsidR="009A1A3C">
        <w:rPr>
          <w:rFonts w:ascii="Times New Roman" w:eastAsiaTheme="minorEastAsia" w:hAnsi="Times New Roman" w:cs="Times New Roman"/>
          <w:bCs/>
          <w:sz w:val="24"/>
          <w:szCs w:val="24"/>
          <w:lang w:eastAsia="pl-PL"/>
        </w:rPr>
        <w:t xml:space="preserve">ej </w:t>
      </w:r>
      <w:r w:rsidR="00091691">
        <w:rPr>
          <w:rFonts w:ascii="Times New Roman" w:eastAsiaTheme="minorEastAsia" w:hAnsi="Times New Roman" w:cs="Times New Roman"/>
          <w:bCs/>
          <w:sz w:val="24"/>
          <w:szCs w:val="24"/>
          <w:lang w:eastAsia="pl-PL"/>
        </w:rPr>
        <w:t>kształcenia ogólnego dla dotychczasowego trzyletniego liceum ogólnokształcącego i</w:t>
      </w:r>
      <w:r w:rsidR="006D4392">
        <w:rPr>
          <w:rFonts w:ascii="Times New Roman" w:eastAsiaTheme="minorEastAsia" w:hAnsi="Times New Roman" w:cs="Times New Roman"/>
          <w:bCs/>
          <w:sz w:val="24"/>
          <w:szCs w:val="24"/>
          <w:lang w:eastAsia="pl-PL"/>
        </w:rPr>
        <w:t> </w:t>
      </w:r>
      <w:r w:rsidR="00091691">
        <w:rPr>
          <w:rFonts w:ascii="Times New Roman" w:eastAsiaTheme="minorEastAsia" w:hAnsi="Times New Roman" w:cs="Times New Roman"/>
          <w:bCs/>
          <w:sz w:val="24"/>
          <w:szCs w:val="24"/>
          <w:lang w:eastAsia="pl-PL"/>
        </w:rPr>
        <w:t>dotychczasowego czteroletniego technikum</w:t>
      </w:r>
      <w:r w:rsidR="0032778A">
        <w:rPr>
          <w:rStyle w:val="Odwoanieprzypisudolnego"/>
          <w:rFonts w:ascii="Times New Roman" w:eastAsiaTheme="minorEastAsia" w:hAnsi="Times New Roman" w:cs="Times New Roman"/>
          <w:bCs/>
          <w:sz w:val="24"/>
          <w:szCs w:val="24"/>
          <w:lang w:eastAsia="pl-PL"/>
        </w:rPr>
        <w:footnoteReference w:id="4"/>
      </w:r>
      <w:r w:rsidR="00091691">
        <w:rPr>
          <w:rFonts w:ascii="Times New Roman" w:eastAsiaTheme="minorEastAsia" w:hAnsi="Times New Roman" w:cs="Times New Roman"/>
          <w:bCs/>
          <w:sz w:val="24"/>
          <w:szCs w:val="24"/>
          <w:lang w:eastAsia="pl-PL"/>
        </w:rPr>
        <w:t xml:space="preserve"> będzie przeprowadzany na podstawie przepisów rozdziału 3b ustawy, w brzmieniu obowiązującym przed dniem 1</w:t>
      </w:r>
      <w:r w:rsidR="00B74F93">
        <w:rPr>
          <w:rFonts w:ascii="Times New Roman" w:eastAsiaTheme="minorEastAsia" w:hAnsi="Times New Roman" w:cs="Times New Roman"/>
          <w:bCs/>
          <w:sz w:val="24"/>
          <w:szCs w:val="24"/>
          <w:lang w:eastAsia="pl-PL"/>
        </w:rPr>
        <w:t> </w:t>
      </w:r>
      <w:r w:rsidR="00091691">
        <w:rPr>
          <w:rFonts w:ascii="Times New Roman" w:eastAsiaTheme="minorEastAsia" w:hAnsi="Times New Roman" w:cs="Times New Roman"/>
          <w:bCs/>
          <w:sz w:val="24"/>
          <w:szCs w:val="24"/>
          <w:lang w:eastAsia="pl-PL"/>
        </w:rPr>
        <w:t>września 2017 r.</w:t>
      </w:r>
      <w:r w:rsidR="00253225">
        <w:rPr>
          <w:rFonts w:ascii="Times New Roman" w:eastAsiaTheme="minorEastAsia" w:hAnsi="Times New Roman" w:cs="Times New Roman"/>
          <w:bCs/>
          <w:sz w:val="24"/>
          <w:szCs w:val="24"/>
          <w:lang w:eastAsia="pl-PL"/>
        </w:rPr>
        <w:t>,</w:t>
      </w:r>
      <w:r w:rsidR="00C003F5">
        <w:rPr>
          <w:rFonts w:ascii="Times New Roman" w:eastAsiaTheme="minorEastAsia" w:hAnsi="Times New Roman" w:cs="Times New Roman"/>
          <w:bCs/>
          <w:sz w:val="24"/>
          <w:szCs w:val="24"/>
          <w:lang w:eastAsia="pl-PL"/>
        </w:rPr>
        <w:t xml:space="preserve"> i</w:t>
      </w:r>
      <w:r w:rsidR="006D4392">
        <w:rPr>
          <w:rFonts w:ascii="Times New Roman" w:eastAsiaTheme="minorEastAsia" w:hAnsi="Times New Roman" w:cs="Times New Roman"/>
          <w:bCs/>
          <w:sz w:val="24"/>
          <w:szCs w:val="24"/>
          <w:lang w:eastAsia="pl-PL"/>
        </w:rPr>
        <w:t> </w:t>
      </w:r>
      <w:r w:rsidR="00091691">
        <w:rPr>
          <w:rFonts w:ascii="Times New Roman" w:eastAsiaTheme="minorEastAsia" w:hAnsi="Times New Roman" w:cs="Times New Roman"/>
          <w:bCs/>
          <w:sz w:val="24"/>
          <w:szCs w:val="24"/>
          <w:lang w:eastAsia="pl-PL"/>
        </w:rPr>
        <w:t xml:space="preserve">rozporządzenia Ministra Edukacji Narodowej </w:t>
      </w:r>
      <w:r w:rsidR="00FA79CF" w:rsidRPr="00FA79CF">
        <w:rPr>
          <w:rFonts w:ascii="Times New Roman" w:eastAsiaTheme="minorEastAsia" w:hAnsi="Times New Roman" w:cs="Times New Roman"/>
          <w:bCs/>
          <w:sz w:val="24"/>
          <w:szCs w:val="24"/>
          <w:lang w:eastAsia="pl-PL"/>
        </w:rPr>
        <w:t>z dnia 21 grudnia 2016 r. w sprawie szczegółowych warunków i sposobu przeprowadzania egzaminu gimnazjalnego i egzaminu maturalnego</w:t>
      </w:r>
      <w:r w:rsidR="00FA79CF">
        <w:rPr>
          <w:rFonts w:ascii="Times New Roman" w:eastAsiaTheme="minorEastAsia" w:hAnsi="Times New Roman" w:cs="Times New Roman"/>
          <w:bCs/>
          <w:sz w:val="24"/>
          <w:szCs w:val="24"/>
          <w:lang w:eastAsia="pl-PL"/>
        </w:rPr>
        <w:t xml:space="preserve"> (Dz. U. poz. 2223, z późn. zm.</w:t>
      </w:r>
      <w:r w:rsidR="00091691">
        <w:rPr>
          <w:rFonts w:ascii="Times New Roman" w:eastAsiaTheme="minorEastAsia" w:hAnsi="Times New Roman" w:cs="Times New Roman"/>
          <w:bCs/>
          <w:sz w:val="24"/>
          <w:szCs w:val="24"/>
          <w:lang w:eastAsia="pl-PL"/>
        </w:rPr>
        <w:t>)</w:t>
      </w:r>
      <w:r w:rsidR="00FA79CF">
        <w:rPr>
          <w:rFonts w:ascii="Times New Roman" w:eastAsiaTheme="minorEastAsia" w:hAnsi="Times New Roman" w:cs="Times New Roman"/>
          <w:bCs/>
          <w:sz w:val="24"/>
          <w:szCs w:val="24"/>
          <w:lang w:eastAsia="pl-PL"/>
        </w:rPr>
        <w:t xml:space="preserve"> dla</w:t>
      </w:r>
      <w:r w:rsidR="00A42BFA">
        <w:rPr>
          <w:rStyle w:val="Odwoanieprzypisudolnego"/>
          <w:rFonts w:ascii="Times New Roman" w:eastAsiaTheme="minorEastAsia" w:hAnsi="Times New Roman" w:cs="Times New Roman"/>
          <w:bCs/>
          <w:sz w:val="24"/>
          <w:szCs w:val="24"/>
          <w:lang w:eastAsia="pl-PL"/>
        </w:rPr>
        <w:footnoteReference w:id="5"/>
      </w:r>
      <w:r w:rsidR="00FA79CF">
        <w:rPr>
          <w:rFonts w:ascii="Times New Roman" w:eastAsiaTheme="minorEastAsia" w:hAnsi="Times New Roman" w:cs="Times New Roman"/>
          <w:bCs/>
          <w:sz w:val="24"/>
          <w:szCs w:val="24"/>
          <w:lang w:eastAsia="pl-PL"/>
        </w:rPr>
        <w:t xml:space="preserve">: </w:t>
      </w:r>
    </w:p>
    <w:p w14:paraId="45D616AD" w14:textId="51E46316" w:rsidR="0032778A" w:rsidRPr="0032778A" w:rsidRDefault="0032778A" w:rsidP="00C60377">
      <w:pPr>
        <w:spacing w:after="0" w:line="276" w:lineRule="auto"/>
        <w:ind w:left="709" w:hanging="709"/>
        <w:jc w:val="both"/>
        <w:rPr>
          <w:rFonts w:ascii="Times New Roman" w:eastAsiaTheme="minorEastAsia" w:hAnsi="Times New Roman" w:cs="Times New Roman"/>
          <w:bCs/>
          <w:sz w:val="24"/>
          <w:szCs w:val="24"/>
          <w:lang w:eastAsia="pl-PL"/>
        </w:rPr>
      </w:pPr>
      <w:r w:rsidRPr="0032778A">
        <w:rPr>
          <w:rFonts w:ascii="Times New Roman" w:eastAsiaTheme="minorEastAsia" w:hAnsi="Times New Roman" w:cs="Times New Roman"/>
          <w:bCs/>
          <w:sz w:val="24"/>
          <w:szCs w:val="24"/>
          <w:lang w:eastAsia="pl-PL"/>
        </w:rPr>
        <w:t>1)</w:t>
      </w:r>
      <w:r>
        <w:rPr>
          <w:rFonts w:ascii="Times New Roman" w:eastAsiaTheme="minorEastAsia" w:hAnsi="Times New Roman" w:cs="Times New Roman"/>
          <w:bCs/>
          <w:sz w:val="24"/>
          <w:szCs w:val="24"/>
          <w:lang w:eastAsia="pl-PL"/>
        </w:rPr>
        <w:tab/>
      </w:r>
      <w:r w:rsidRPr="0032778A">
        <w:rPr>
          <w:rFonts w:ascii="Times New Roman" w:eastAsiaTheme="minorEastAsia" w:hAnsi="Times New Roman" w:cs="Times New Roman"/>
          <w:bCs/>
          <w:sz w:val="24"/>
          <w:szCs w:val="24"/>
          <w:lang w:eastAsia="pl-PL"/>
        </w:rPr>
        <w:t>absolwentów dotychczasowego trzyletniego liceum ogólnokształcącego – do</w:t>
      </w:r>
      <w:r>
        <w:rPr>
          <w:rFonts w:ascii="Times New Roman" w:eastAsiaTheme="minorEastAsia" w:hAnsi="Times New Roman" w:cs="Times New Roman"/>
          <w:bCs/>
          <w:sz w:val="24"/>
          <w:szCs w:val="24"/>
          <w:lang w:eastAsia="pl-PL"/>
        </w:rPr>
        <w:t xml:space="preserve"> </w:t>
      </w:r>
      <w:r w:rsidRPr="0032778A">
        <w:rPr>
          <w:rFonts w:ascii="Times New Roman" w:eastAsiaTheme="minorEastAsia" w:hAnsi="Times New Roman" w:cs="Times New Roman"/>
          <w:bCs/>
          <w:sz w:val="24"/>
          <w:szCs w:val="24"/>
          <w:lang w:eastAsia="pl-PL"/>
        </w:rPr>
        <w:t>roku szkolnego 2026/2027</w:t>
      </w:r>
      <w:r w:rsidR="009A1A3C">
        <w:rPr>
          <w:rFonts w:ascii="Times New Roman" w:eastAsiaTheme="minorEastAsia" w:hAnsi="Times New Roman" w:cs="Times New Roman"/>
          <w:bCs/>
          <w:sz w:val="24"/>
          <w:szCs w:val="24"/>
          <w:lang w:eastAsia="pl-PL"/>
        </w:rPr>
        <w:t>,</w:t>
      </w:r>
    </w:p>
    <w:p w14:paraId="082CD7A5" w14:textId="1EB1295E" w:rsidR="0032778A" w:rsidRPr="0032778A" w:rsidRDefault="0032778A" w:rsidP="00C60377">
      <w:pPr>
        <w:spacing w:after="0" w:line="276" w:lineRule="auto"/>
        <w:ind w:left="709" w:hanging="709"/>
        <w:jc w:val="both"/>
        <w:rPr>
          <w:rFonts w:ascii="Times New Roman" w:eastAsiaTheme="minorEastAsia" w:hAnsi="Times New Roman" w:cs="Times New Roman"/>
          <w:bCs/>
          <w:sz w:val="24"/>
          <w:szCs w:val="24"/>
          <w:lang w:eastAsia="pl-PL"/>
        </w:rPr>
      </w:pPr>
      <w:r w:rsidRPr="0032778A">
        <w:rPr>
          <w:rFonts w:ascii="Times New Roman" w:eastAsiaTheme="minorEastAsia" w:hAnsi="Times New Roman" w:cs="Times New Roman"/>
          <w:bCs/>
          <w:sz w:val="24"/>
          <w:szCs w:val="24"/>
          <w:lang w:eastAsia="pl-PL"/>
        </w:rPr>
        <w:t>2)</w:t>
      </w:r>
      <w:r>
        <w:rPr>
          <w:rFonts w:ascii="Times New Roman" w:eastAsiaTheme="minorEastAsia" w:hAnsi="Times New Roman" w:cs="Times New Roman"/>
          <w:bCs/>
          <w:sz w:val="24"/>
          <w:szCs w:val="24"/>
          <w:lang w:eastAsia="pl-PL"/>
        </w:rPr>
        <w:tab/>
      </w:r>
      <w:r w:rsidRPr="0032778A">
        <w:rPr>
          <w:rFonts w:ascii="Times New Roman" w:eastAsiaTheme="minorEastAsia" w:hAnsi="Times New Roman" w:cs="Times New Roman"/>
          <w:bCs/>
          <w:sz w:val="24"/>
          <w:szCs w:val="24"/>
          <w:lang w:eastAsia="pl-PL"/>
        </w:rPr>
        <w:t>absolwentów dotychczasowego czteroletniego technikum – do roku</w:t>
      </w:r>
      <w:r>
        <w:rPr>
          <w:rFonts w:ascii="Times New Roman" w:eastAsiaTheme="minorEastAsia" w:hAnsi="Times New Roman" w:cs="Times New Roman"/>
          <w:bCs/>
          <w:sz w:val="24"/>
          <w:szCs w:val="24"/>
          <w:lang w:eastAsia="pl-PL"/>
        </w:rPr>
        <w:t xml:space="preserve"> </w:t>
      </w:r>
      <w:r w:rsidRPr="0032778A">
        <w:rPr>
          <w:rFonts w:ascii="Times New Roman" w:eastAsiaTheme="minorEastAsia" w:hAnsi="Times New Roman" w:cs="Times New Roman"/>
          <w:bCs/>
          <w:sz w:val="24"/>
          <w:szCs w:val="24"/>
          <w:lang w:eastAsia="pl-PL"/>
        </w:rPr>
        <w:t>szkolnego 2027/2028</w:t>
      </w:r>
      <w:r w:rsidR="009A1A3C">
        <w:rPr>
          <w:rFonts w:ascii="Times New Roman" w:eastAsiaTheme="minorEastAsia" w:hAnsi="Times New Roman" w:cs="Times New Roman"/>
          <w:bCs/>
          <w:sz w:val="24"/>
          <w:szCs w:val="24"/>
          <w:lang w:eastAsia="pl-PL"/>
        </w:rPr>
        <w:t>,</w:t>
      </w:r>
    </w:p>
    <w:p w14:paraId="779045A2" w14:textId="07070E09" w:rsidR="00E61166" w:rsidRDefault="0032778A" w:rsidP="00C60377">
      <w:pPr>
        <w:spacing w:after="0" w:line="276" w:lineRule="auto"/>
        <w:ind w:left="709" w:hanging="709"/>
        <w:jc w:val="both"/>
        <w:rPr>
          <w:rFonts w:ascii="Times New Roman" w:eastAsiaTheme="minorEastAsia" w:hAnsi="Times New Roman" w:cs="Times New Roman"/>
          <w:bCs/>
          <w:sz w:val="24"/>
          <w:szCs w:val="24"/>
          <w:lang w:eastAsia="pl-PL"/>
        </w:rPr>
      </w:pPr>
      <w:r w:rsidRPr="0032778A">
        <w:rPr>
          <w:rFonts w:ascii="Times New Roman" w:eastAsiaTheme="minorEastAsia" w:hAnsi="Times New Roman" w:cs="Times New Roman"/>
          <w:bCs/>
          <w:sz w:val="24"/>
          <w:szCs w:val="24"/>
          <w:lang w:eastAsia="pl-PL"/>
        </w:rPr>
        <w:t>3)</w:t>
      </w:r>
      <w:r>
        <w:rPr>
          <w:rFonts w:ascii="Times New Roman" w:eastAsiaTheme="minorEastAsia" w:hAnsi="Times New Roman" w:cs="Times New Roman"/>
          <w:bCs/>
          <w:sz w:val="24"/>
          <w:szCs w:val="24"/>
          <w:lang w:eastAsia="pl-PL"/>
        </w:rPr>
        <w:tab/>
      </w:r>
      <w:r w:rsidRPr="0032778A">
        <w:rPr>
          <w:rFonts w:ascii="Times New Roman" w:eastAsiaTheme="minorEastAsia" w:hAnsi="Times New Roman" w:cs="Times New Roman"/>
          <w:bCs/>
          <w:sz w:val="24"/>
          <w:szCs w:val="24"/>
          <w:lang w:eastAsia="pl-PL"/>
        </w:rPr>
        <w:t>absolwentów branżowej szkoły II stopnia, którzy ukończyli kształcenie</w:t>
      </w:r>
      <w:r>
        <w:rPr>
          <w:rFonts w:ascii="Times New Roman" w:eastAsiaTheme="minorEastAsia" w:hAnsi="Times New Roman" w:cs="Times New Roman"/>
          <w:bCs/>
          <w:sz w:val="24"/>
          <w:szCs w:val="24"/>
          <w:lang w:eastAsia="pl-PL"/>
        </w:rPr>
        <w:t xml:space="preserve"> </w:t>
      </w:r>
      <w:r w:rsidRPr="0032778A">
        <w:rPr>
          <w:rFonts w:ascii="Times New Roman" w:eastAsiaTheme="minorEastAsia" w:hAnsi="Times New Roman" w:cs="Times New Roman"/>
          <w:bCs/>
          <w:sz w:val="24"/>
          <w:szCs w:val="24"/>
          <w:lang w:eastAsia="pl-PL"/>
        </w:rPr>
        <w:t>w branżowej szkole I stopnia jako absolwenci dotychczasowego gimnazjum</w:t>
      </w:r>
      <w:r>
        <w:rPr>
          <w:rFonts w:ascii="Times New Roman" w:eastAsiaTheme="minorEastAsia" w:hAnsi="Times New Roman" w:cs="Times New Roman"/>
          <w:bCs/>
          <w:sz w:val="24"/>
          <w:szCs w:val="24"/>
          <w:lang w:eastAsia="pl-PL"/>
        </w:rPr>
        <w:t xml:space="preserve"> </w:t>
      </w:r>
      <w:r w:rsidRPr="0032778A">
        <w:rPr>
          <w:rFonts w:ascii="Times New Roman" w:eastAsiaTheme="minorEastAsia" w:hAnsi="Times New Roman" w:cs="Times New Roman"/>
          <w:bCs/>
          <w:sz w:val="24"/>
          <w:szCs w:val="24"/>
          <w:lang w:eastAsia="pl-PL"/>
        </w:rPr>
        <w:t>– do roku szkolnego 2028/2029</w:t>
      </w:r>
      <w:r>
        <w:rPr>
          <w:rFonts w:ascii="Times New Roman" w:eastAsiaTheme="minorEastAsia" w:hAnsi="Times New Roman" w:cs="Times New Roman"/>
          <w:bCs/>
          <w:sz w:val="24"/>
          <w:szCs w:val="24"/>
          <w:lang w:eastAsia="pl-PL"/>
        </w:rPr>
        <w:t>.</w:t>
      </w:r>
    </w:p>
    <w:p w14:paraId="70123EFB" w14:textId="69E01C41" w:rsidR="0032778A" w:rsidRDefault="002C64A2" w:rsidP="00C60377">
      <w:pPr>
        <w:spacing w:after="0" w:line="276" w:lineRule="auto"/>
        <w:ind w:left="709" w:hanging="709"/>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Jednocześnie do ww. egzaminu maturalnego może przystąpić</w:t>
      </w:r>
      <w:r w:rsidR="00E64AB4">
        <w:rPr>
          <w:rStyle w:val="Odwoanieprzypisudolnego"/>
          <w:rFonts w:ascii="Times New Roman" w:eastAsiaTheme="minorEastAsia" w:hAnsi="Times New Roman" w:cs="Times New Roman"/>
          <w:bCs/>
          <w:sz w:val="24"/>
          <w:szCs w:val="24"/>
          <w:lang w:eastAsia="pl-PL"/>
        </w:rPr>
        <w:footnoteReference w:id="6"/>
      </w:r>
      <w:r w:rsidR="00E64AB4">
        <w:rPr>
          <w:rFonts w:ascii="Times New Roman" w:eastAsiaTheme="minorEastAsia" w:hAnsi="Times New Roman" w:cs="Times New Roman"/>
          <w:bCs/>
          <w:sz w:val="24"/>
          <w:szCs w:val="24"/>
          <w:lang w:eastAsia="pl-PL"/>
        </w:rPr>
        <w:t>:</w:t>
      </w:r>
      <w:r>
        <w:rPr>
          <w:rFonts w:ascii="Times New Roman" w:eastAsiaTheme="minorEastAsia" w:hAnsi="Times New Roman" w:cs="Times New Roman"/>
          <w:bCs/>
          <w:sz w:val="24"/>
          <w:szCs w:val="24"/>
          <w:lang w:eastAsia="pl-PL"/>
        </w:rPr>
        <w:t xml:space="preserve"> </w:t>
      </w:r>
    </w:p>
    <w:p w14:paraId="17EB17DF" w14:textId="0D8CC854" w:rsidR="002C64A2" w:rsidRDefault="002C64A2" w:rsidP="00C60377">
      <w:pPr>
        <w:spacing w:after="0" w:line="276" w:lineRule="auto"/>
        <w:ind w:left="709" w:hanging="709"/>
        <w:jc w:val="both"/>
        <w:rPr>
          <w:rFonts w:ascii="Times New Roman" w:eastAsiaTheme="minorEastAsia" w:hAnsi="Times New Roman" w:cs="Times New Roman"/>
          <w:bCs/>
          <w:sz w:val="24"/>
          <w:szCs w:val="24"/>
          <w:lang w:eastAsia="pl-PL"/>
        </w:rPr>
      </w:pPr>
      <w:r w:rsidRPr="002C64A2">
        <w:rPr>
          <w:rFonts w:ascii="Times New Roman" w:eastAsiaTheme="minorEastAsia" w:hAnsi="Times New Roman" w:cs="Times New Roman"/>
          <w:bCs/>
          <w:sz w:val="24"/>
          <w:szCs w:val="24"/>
          <w:lang w:eastAsia="pl-PL"/>
        </w:rPr>
        <w:t>1)</w:t>
      </w:r>
      <w:r>
        <w:rPr>
          <w:rFonts w:ascii="Times New Roman" w:eastAsiaTheme="minorEastAsia" w:hAnsi="Times New Roman" w:cs="Times New Roman"/>
          <w:bCs/>
          <w:sz w:val="24"/>
          <w:szCs w:val="24"/>
          <w:lang w:eastAsia="pl-PL"/>
        </w:rPr>
        <w:tab/>
      </w:r>
      <w:r w:rsidRPr="002C64A2">
        <w:rPr>
          <w:rFonts w:ascii="Times New Roman" w:eastAsiaTheme="minorEastAsia" w:hAnsi="Times New Roman" w:cs="Times New Roman"/>
          <w:bCs/>
          <w:sz w:val="24"/>
          <w:szCs w:val="24"/>
          <w:lang w:eastAsia="pl-PL"/>
        </w:rPr>
        <w:t>w latach szkolnych 2019/2020–2021/2022 – absolwent czteroletniego liceum ogólnokształcącego</w:t>
      </w:r>
      <w:r w:rsidR="0040510C">
        <w:rPr>
          <w:rFonts w:ascii="Times New Roman" w:eastAsiaTheme="minorEastAsia" w:hAnsi="Times New Roman" w:cs="Times New Roman"/>
          <w:bCs/>
          <w:sz w:val="24"/>
          <w:szCs w:val="24"/>
          <w:lang w:eastAsia="pl-PL"/>
        </w:rPr>
        <w:t>,</w:t>
      </w:r>
      <w:r w:rsidRPr="002C64A2">
        <w:rPr>
          <w:rFonts w:ascii="Times New Roman" w:eastAsiaTheme="minorEastAsia" w:hAnsi="Times New Roman" w:cs="Times New Roman"/>
          <w:bCs/>
          <w:sz w:val="24"/>
          <w:szCs w:val="24"/>
          <w:lang w:eastAsia="pl-PL"/>
        </w:rPr>
        <w:t xml:space="preserve"> </w:t>
      </w:r>
    </w:p>
    <w:p w14:paraId="30F836F8" w14:textId="6CEDF570" w:rsidR="002C64A2" w:rsidRDefault="002C64A2" w:rsidP="00C60377">
      <w:pPr>
        <w:spacing w:after="0" w:line="276" w:lineRule="auto"/>
        <w:ind w:left="709" w:hanging="709"/>
        <w:jc w:val="both"/>
        <w:rPr>
          <w:rFonts w:ascii="Times New Roman" w:eastAsiaTheme="minorEastAsia" w:hAnsi="Times New Roman" w:cs="Times New Roman"/>
          <w:bCs/>
          <w:sz w:val="24"/>
          <w:szCs w:val="24"/>
          <w:lang w:eastAsia="pl-PL"/>
        </w:rPr>
      </w:pPr>
      <w:r w:rsidRPr="002C64A2">
        <w:rPr>
          <w:rFonts w:ascii="Times New Roman" w:eastAsiaTheme="minorEastAsia" w:hAnsi="Times New Roman" w:cs="Times New Roman"/>
          <w:bCs/>
          <w:sz w:val="24"/>
          <w:szCs w:val="24"/>
          <w:lang w:eastAsia="pl-PL"/>
        </w:rPr>
        <w:t>2)</w:t>
      </w:r>
      <w:r>
        <w:rPr>
          <w:rFonts w:ascii="Times New Roman" w:eastAsiaTheme="minorEastAsia" w:hAnsi="Times New Roman" w:cs="Times New Roman"/>
          <w:bCs/>
          <w:sz w:val="24"/>
          <w:szCs w:val="24"/>
          <w:lang w:eastAsia="pl-PL"/>
        </w:rPr>
        <w:tab/>
      </w:r>
      <w:r w:rsidRPr="002C64A2">
        <w:rPr>
          <w:rFonts w:ascii="Times New Roman" w:eastAsiaTheme="minorEastAsia" w:hAnsi="Times New Roman" w:cs="Times New Roman"/>
          <w:bCs/>
          <w:sz w:val="24"/>
          <w:szCs w:val="24"/>
          <w:lang w:eastAsia="pl-PL"/>
        </w:rPr>
        <w:t>w latach szkolnych 2019/2020–2022/2023 – absolwent pięcioletniego technikum</w:t>
      </w:r>
      <w:r w:rsidR="0040510C">
        <w:rPr>
          <w:rFonts w:ascii="Times New Roman" w:eastAsiaTheme="minorEastAsia" w:hAnsi="Times New Roman" w:cs="Times New Roman"/>
          <w:bCs/>
          <w:sz w:val="24"/>
          <w:szCs w:val="24"/>
          <w:lang w:eastAsia="pl-PL"/>
        </w:rPr>
        <w:t>,</w:t>
      </w:r>
      <w:r w:rsidRPr="002C64A2">
        <w:rPr>
          <w:rFonts w:ascii="Times New Roman" w:eastAsiaTheme="minorEastAsia" w:hAnsi="Times New Roman" w:cs="Times New Roman"/>
          <w:bCs/>
          <w:sz w:val="24"/>
          <w:szCs w:val="24"/>
          <w:lang w:eastAsia="pl-PL"/>
        </w:rPr>
        <w:t xml:space="preserve"> </w:t>
      </w:r>
    </w:p>
    <w:p w14:paraId="326600E7" w14:textId="77777777" w:rsidR="002C64A2" w:rsidRDefault="002C64A2" w:rsidP="00C60377">
      <w:pPr>
        <w:spacing w:after="0" w:line="276" w:lineRule="auto"/>
        <w:ind w:left="709" w:hanging="709"/>
        <w:jc w:val="both"/>
        <w:rPr>
          <w:rFonts w:ascii="Times New Roman" w:eastAsiaTheme="minorEastAsia" w:hAnsi="Times New Roman" w:cs="Times New Roman"/>
          <w:bCs/>
          <w:sz w:val="24"/>
          <w:szCs w:val="24"/>
          <w:lang w:eastAsia="pl-PL"/>
        </w:rPr>
      </w:pPr>
      <w:r w:rsidRPr="002C64A2">
        <w:rPr>
          <w:rFonts w:ascii="Times New Roman" w:eastAsiaTheme="minorEastAsia" w:hAnsi="Times New Roman" w:cs="Times New Roman"/>
          <w:bCs/>
          <w:sz w:val="24"/>
          <w:szCs w:val="24"/>
          <w:lang w:eastAsia="pl-PL"/>
        </w:rPr>
        <w:t>3)</w:t>
      </w:r>
      <w:r>
        <w:rPr>
          <w:rFonts w:ascii="Times New Roman" w:eastAsiaTheme="minorEastAsia" w:hAnsi="Times New Roman" w:cs="Times New Roman"/>
          <w:bCs/>
          <w:sz w:val="24"/>
          <w:szCs w:val="24"/>
          <w:lang w:eastAsia="pl-PL"/>
        </w:rPr>
        <w:tab/>
      </w:r>
      <w:r w:rsidRPr="002C64A2">
        <w:rPr>
          <w:rFonts w:ascii="Times New Roman" w:eastAsiaTheme="minorEastAsia" w:hAnsi="Times New Roman" w:cs="Times New Roman"/>
          <w:bCs/>
          <w:sz w:val="24"/>
          <w:szCs w:val="24"/>
          <w:lang w:eastAsia="pl-PL"/>
        </w:rPr>
        <w:t xml:space="preserve">w roku szkolnym 2022/2023 – absolwent branżowej szkoły II stopnia, który ukończył kształcenie w branżowej szkole I stopnia jako absolwent ośmioletniej szkoły podstawowej </w:t>
      </w:r>
    </w:p>
    <w:p w14:paraId="13B9FD85" w14:textId="3CF568E1" w:rsidR="00844BDD" w:rsidRDefault="002C64A2" w:rsidP="00C60377">
      <w:pPr>
        <w:spacing w:after="0" w:line="276" w:lineRule="auto"/>
        <w:ind w:left="709" w:hanging="709"/>
        <w:jc w:val="both"/>
        <w:rPr>
          <w:rFonts w:ascii="Times New Roman" w:eastAsiaTheme="minorEastAsia" w:hAnsi="Times New Roman" w:cs="Times New Roman"/>
          <w:bCs/>
          <w:sz w:val="24"/>
          <w:szCs w:val="24"/>
          <w:lang w:eastAsia="pl-PL"/>
        </w:rPr>
      </w:pPr>
      <w:r w:rsidRPr="002C64A2">
        <w:rPr>
          <w:rFonts w:ascii="Times New Roman" w:eastAsiaTheme="minorEastAsia" w:hAnsi="Times New Roman" w:cs="Times New Roman"/>
          <w:bCs/>
          <w:sz w:val="24"/>
          <w:szCs w:val="24"/>
          <w:lang w:eastAsia="pl-PL"/>
        </w:rPr>
        <w:t xml:space="preserve">– który jako uczeń realizował indywidualny program lub tok nauki zgodnie z art. 115 ustawy </w:t>
      </w:r>
      <w:r>
        <w:rPr>
          <w:rFonts w:ascii="Times New Roman" w:eastAsiaTheme="minorEastAsia" w:hAnsi="Times New Roman" w:cs="Times New Roman"/>
          <w:bCs/>
          <w:sz w:val="24"/>
          <w:szCs w:val="24"/>
          <w:lang w:eastAsia="pl-PL"/>
        </w:rPr>
        <w:t>z</w:t>
      </w:r>
      <w:r w:rsidR="00B74F93">
        <w:rPr>
          <w:rFonts w:ascii="Times New Roman" w:eastAsiaTheme="minorEastAsia" w:hAnsi="Times New Roman" w:cs="Times New Roman"/>
          <w:bCs/>
          <w:sz w:val="24"/>
          <w:szCs w:val="24"/>
          <w:lang w:eastAsia="pl-PL"/>
        </w:rPr>
        <w:t> </w:t>
      </w:r>
      <w:r>
        <w:rPr>
          <w:rFonts w:ascii="Times New Roman" w:eastAsiaTheme="minorEastAsia" w:hAnsi="Times New Roman" w:cs="Times New Roman"/>
          <w:bCs/>
          <w:sz w:val="24"/>
          <w:szCs w:val="24"/>
          <w:lang w:eastAsia="pl-PL"/>
        </w:rPr>
        <w:t xml:space="preserve">dnia 16 grudnia 2016 r. </w:t>
      </w:r>
      <w:r w:rsidRPr="002C64A2">
        <w:rPr>
          <w:rFonts w:ascii="Times New Roman" w:eastAsiaTheme="minorEastAsia" w:hAnsi="Times New Roman" w:cs="Times New Roman"/>
          <w:bCs/>
          <w:sz w:val="24"/>
          <w:szCs w:val="24"/>
          <w:lang w:eastAsia="pl-PL"/>
        </w:rPr>
        <w:t>– Prawo oświatowe</w:t>
      </w:r>
      <w:r>
        <w:rPr>
          <w:rFonts w:ascii="Times New Roman" w:eastAsiaTheme="minorEastAsia" w:hAnsi="Times New Roman" w:cs="Times New Roman"/>
          <w:bCs/>
          <w:sz w:val="24"/>
          <w:szCs w:val="24"/>
          <w:lang w:eastAsia="pl-PL"/>
        </w:rPr>
        <w:t>.</w:t>
      </w:r>
    </w:p>
    <w:p w14:paraId="3F273F2A" w14:textId="2D8FF0E3" w:rsidR="002C64A2" w:rsidRDefault="00DF4BB5" w:rsidP="006D4392">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Ponadto</w:t>
      </w:r>
      <w:r w:rsidR="00332AFD">
        <w:rPr>
          <w:rFonts w:ascii="Times New Roman" w:eastAsiaTheme="minorEastAsia" w:hAnsi="Times New Roman" w:cs="Times New Roman"/>
          <w:bCs/>
          <w:sz w:val="24"/>
          <w:szCs w:val="24"/>
          <w:lang w:eastAsia="pl-PL"/>
        </w:rPr>
        <w:t xml:space="preserve"> do egzaminu maturalnego ma praw</w:t>
      </w:r>
      <w:r w:rsidR="004E49FE">
        <w:rPr>
          <w:rFonts w:ascii="Times New Roman" w:eastAsiaTheme="minorEastAsia" w:hAnsi="Times New Roman" w:cs="Times New Roman"/>
          <w:bCs/>
          <w:sz w:val="24"/>
          <w:szCs w:val="24"/>
          <w:lang w:eastAsia="pl-PL"/>
        </w:rPr>
        <w:t>o</w:t>
      </w:r>
      <w:r w:rsidR="00332AFD">
        <w:rPr>
          <w:rFonts w:ascii="Times New Roman" w:eastAsiaTheme="minorEastAsia" w:hAnsi="Times New Roman" w:cs="Times New Roman"/>
          <w:bCs/>
          <w:sz w:val="24"/>
          <w:szCs w:val="24"/>
          <w:lang w:eastAsia="pl-PL"/>
        </w:rPr>
        <w:t xml:space="preserve"> przystąpić a</w:t>
      </w:r>
      <w:r w:rsidRPr="00DF4BB5">
        <w:rPr>
          <w:rFonts w:ascii="Times New Roman" w:eastAsiaTheme="minorEastAsia" w:hAnsi="Times New Roman" w:cs="Times New Roman"/>
          <w:bCs/>
          <w:sz w:val="24"/>
          <w:szCs w:val="24"/>
          <w:lang w:eastAsia="pl-PL"/>
        </w:rPr>
        <w:t>bso</w:t>
      </w:r>
      <w:r w:rsidR="00844BDD">
        <w:rPr>
          <w:rFonts w:ascii="Times New Roman" w:eastAsiaTheme="minorEastAsia" w:hAnsi="Times New Roman" w:cs="Times New Roman"/>
          <w:bCs/>
          <w:sz w:val="24"/>
          <w:szCs w:val="24"/>
          <w:lang w:eastAsia="pl-PL"/>
        </w:rPr>
        <w:t>lwent</w:t>
      </w:r>
      <w:r w:rsidR="006D4392" w:rsidRPr="006D4392">
        <w:rPr>
          <w:rFonts w:ascii="Times New Roman" w:eastAsiaTheme="minorEastAsia" w:hAnsi="Times New Roman" w:cs="Times New Roman"/>
          <w:bCs/>
          <w:sz w:val="24"/>
          <w:szCs w:val="24"/>
          <w:lang w:eastAsia="pl-PL"/>
        </w:rPr>
        <w:t xml:space="preserve"> </w:t>
      </w:r>
      <w:r w:rsidR="006D4392" w:rsidRPr="00DF4BB5">
        <w:rPr>
          <w:rFonts w:ascii="Times New Roman" w:eastAsiaTheme="minorEastAsia" w:hAnsi="Times New Roman" w:cs="Times New Roman"/>
          <w:bCs/>
          <w:sz w:val="24"/>
          <w:szCs w:val="24"/>
          <w:lang w:eastAsia="pl-PL"/>
        </w:rPr>
        <w:t>ponadpodstawow</w:t>
      </w:r>
      <w:r w:rsidR="006D4392">
        <w:rPr>
          <w:rFonts w:ascii="Times New Roman" w:eastAsiaTheme="minorEastAsia" w:hAnsi="Times New Roman" w:cs="Times New Roman"/>
          <w:bCs/>
          <w:sz w:val="24"/>
          <w:szCs w:val="24"/>
          <w:lang w:eastAsia="pl-PL"/>
        </w:rPr>
        <w:t>ej</w:t>
      </w:r>
      <w:r w:rsidR="006D4392" w:rsidRPr="00DF4BB5">
        <w:rPr>
          <w:rFonts w:ascii="Times New Roman" w:eastAsiaTheme="minorEastAsia" w:hAnsi="Times New Roman" w:cs="Times New Roman"/>
          <w:bCs/>
          <w:sz w:val="24"/>
          <w:szCs w:val="24"/>
          <w:lang w:eastAsia="pl-PL"/>
        </w:rPr>
        <w:t xml:space="preserve"> szk</w:t>
      </w:r>
      <w:r w:rsidR="006D4392">
        <w:rPr>
          <w:rFonts w:ascii="Times New Roman" w:eastAsiaTheme="minorEastAsia" w:hAnsi="Times New Roman" w:cs="Times New Roman"/>
          <w:bCs/>
          <w:sz w:val="24"/>
          <w:szCs w:val="24"/>
          <w:lang w:eastAsia="pl-PL"/>
        </w:rPr>
        <w:t>oły</w:t>
      </w:r>
      <w:r w:rsidR="006D4392" w:rsidRPr="00DF4BB5">
        <w:rPr>
          <w:rFonts w:ascii="Times New Roman" w:eastAsiaTheme="minorEastAsia" w:hAnsi="Times New Roman" w:cs="Times New Roman"/>
          <w:bCs/>
          <w:sz w:val="24"/>
          <w:szCs w:val="24"/>
          <w:lang w:eastAsia="pl-PL"/>
        </w:rPr>
        <w:t xml:space="preserve"> średni</w:t>
      </w:r>
      <w:r w:rsidR="006D4392">
        <w:rPr>
          <w:rFonts w:ascii="Times New Roman" w:eastAsiaTheme="minorEastAsia" w:hAnsi="Times New Roman" w:cs="Times New Roman"/>
          <w:bCs/>
          <w:sz w:val="24"/>
          <w:szCs w:val="24"/>
          <w:lang w:eastAsia="pl-PL"/>
        </w:rPr>
        <w:t>ej</w:t>
      </w:r>
      <w:r w:rsidR="00844BDD">
        <w:rPr>
          <w:rFonts w:ascii="Times New Roman" w:eastAsiaTheme="minorEastAsia" w:hAnsi="Times New Roman" w:cs="Times New Roman"/>
          <w:bCs/>
          <w:sz w:val="24"/>
          <w:szCs w:val="24"/>
          <w:lang w:eastAsia="pl-PL"/>
        </w:rPr>
        <w:t>, który posiada świadectwo</w:t>
      </w:r>
      <w:r w:rsidR="006D4392">
        <w:rPr>
          <w:rFonts w:ascii="Times New Roman" w:eastAsiaTheme="minorEastAsia" w:hAnsi="Times New Roman" w:cs="Times New Roman"/>
          <w:bCs/>
          <w:sz w:val="24"/>
          <w:szCs w:val="24"/>
          <w:lang w:eastAsia="pl-PL"/>
        </w:rPr>
        <w:t xml:space="preserve"> </w:t>
      </w:r>
      <w:r w:rsidRPr="00DF4BB5">
        <w:rPr>
          <w:rFonts w:ascii="Times New Roman" w:eastAsiaTheme="minorEastAsia" w:hAnsi="Times New Roman" w:cs="Times New Roman"/>
          <w:bCs/>
          <w:sz w:val="24"/>
          <w:szCs w:val="24"/>
          <w:lang w:eastAsia="pl-PL"/>
        </w:rPr>
        <w:t>dojrzałości uzyskane po zdaniu egzaminu dojrzałości</w:t>
      </w:r>
      <w:r w:rsidR="006D4392">
        <w:rPr>
          <w:rFonts w:ascii="Times New Roman" w:eastAsiaTheme="minorEastAsia" w:hAnsi="Times New Roman" w:cs="Times New Roman"/>
          <w:bCs/>
          <w:sz w:val="24"/>
          <w:szCs w:val="24"/>
          <w:lang w:eastAsia="pl-PL"/>
        </w:rPr>
        <w:t>.</w:t>
      </w:r>
      <w:r w:rsidRPr="00DF4BB5">
        <w:rPr>
          <w:rFonts w:ascii="Times New Roman" w:eastAsiaTheme="minorEastAsia" w:hAnsi="Times New Roman" w:cs="Times New Roman"/>
          <w:bCs/>
          <w:sz w:val="24"/>
          <w:szCs w:val="24"/>
          <w:lang w:eastAsia="pl-PL"/>
        </w:rPr>
        <w:t xml:space="preserve"> </w:t>
      </w:r>
      <w:r w:rsidR="006D4392">
        <w:rPr>
          <w:rFonts w:ascii="Times New Roman" w:eastAsiaTheme="minorEastAsia" w:hAnsi="Times New Roman" w:cs="Times New Roman"/>
          <w:bCs/>
          <w:sz w:val="24"/>
          <w:szCs w:val="24"/>
          <w:lang w:eastAsia="pl-PL"/>
        </w:rPr>
        <w:t>Może on przystąpić</w:t>
      </w:r>
      <w:r w:rsidR="00332AFD">
        <w:rPr>
          <w:rFonts w:ascii="Times New Roman" w:eastAsiaTheme="minorEastAsia" w:hAnsi="Times New Roman" w:cs="Times New Roman"/>
          <w:bCs/>
          <w:sz w:val="24"/>
          <w:szCs w:val="24"/>
          <w:lang w:eastAsia="pl-PL"/>
        </w:rPr>
        <w:t xml:space="preserve"> do egzaminu maturalnego </w:t>
      </w:r>
      <w:r w:rsidR="00844BDD">
        <w:rPr>
          <w:rFonts w:ascii="Times New Roman" w:eastAsiaTheme="minorEastAsia" w:hAnsi="Times New Roman" w:cs="Times New Roman"/>
          <w:bCs/>
          <w:sz w:val="24"/>
          <w:szCs w:val="24"/>
          <w:lang w:eastAsia="pl-PL"/>
        </w:rPr>
        <w:t>z</w:t>
      </w:r>
      <w:r w:rsidR="00C003F5">
        <w:rPr>
          <w:rFonts w:ascii="Times New Roman" w:eastAsiaTheme="minorEastAsia" w:hAnsi="Times New Roman" w:cs="Times New Roman"/>
          <w:bCs/>
          <w:sz w:val="24"/>
          <w:szCs w:val="24"/>
          <w:lang w:eastAsia="pl-PL"/>
        </w:rPr>
        <w:t> </w:t>
      </w:r>
      <w:r w:rsidRPr="00DF4BB5">
        <w:rPr>
          <w:rFonts w:ascii="Times New Roman" w:eastAsiaTheme="minorEastAsia" w:hAnsi="Times New Roman" w:cs="Times New Roman"/>
          <w:bCs/>
          <w:sz w:val="24"/>
          <w:szCs w:val="24"/>
          <w:lang w:eastAsia="pl-PL"/>
        </w:rPr>
        <w:t xml:space="preserve">wybranego przedmiotu albo wybranych przedmiotów, z których jest przeprowadzany </w:t>
      </w:r>
      <w:r w:rsidR="00844BDD">
        <w:rPr>
          <w:rFonts w:ascii="Times New Roman" w:eastAsiaTheme="minorEastAsia" w:hAnsi="Times New Roman" w:cs="Times New Roman"/>
          <w:bCs/>
          <w:sz w:val="24"/>
          <w:szCs w:val="24"/>
          <w:lang w:eastAsia="pl-PL"/>
        </w:rPr>
        <w:t>ten</w:t>
      </w:r>
      <w:r w:rsidR="006D4392">
        <w:rPr>
          <w:rFonts w:ascii="Times New Roman" w:eastAsiaTheme="minorEastAsia" w:hAnsi="Times New Roman" w:cs="Times New Roman"/>
          <w:bCs/>
          <w:sz w:val="24"/>
          <w:szCs w:val="24"/>
          <w:lang w:eastAsia="pl-PL"/>
        </w:rPr>
        <w:t xml:space="preserve"> </w:t>
      </w:r>
      <w:r w:rsidR="00332AFD">
        <w:rPr>
          <w:rFonts w:ascii="Times New Roman" w:eastAsiaTheme="minorEastAsia" w:hAnsi="Times New Roman" w:cs="Times New Roman"/>
          <w:bCs/>
          <w:sz w:val="24"/>
          <w:szCs w:val="24"/>
          <w:lang w:eastAsia="pl-PL"/>
        </w:rPr>
        <w:t>egzamin</w:t>
      </w:r>
      <w:r w:rsidRPr="00DF4BB5">
        <w:rPr>
          <w:rFonts w:ascii="Times New Roman" w:eastAsiaTheme="minorEastAsia" w:hAnsi="Times New Roman" w:cs="Times New Roman"/>
          <w:bCs/>
          <w:sz w:val="24"/>
          <w:szCs w:val="24"/>
          <w:lang w:eastAsia="pl-PL"/>
        </w:rPr>
        <w:t>, zgodnie z przepisami obowiązującymi w roku, w</w:t>
      </w:r>
      <w:r w:rsidR="00844BDD">
        <w:rPr>
          <w:rFonts w:ascii="Times New Roman" w:eastAsiaTheme="minorEastAsia" w:hAnsi="Times New Roman" w:cs="Times New Roman"/>
          <w:bCs/>
          <w:sz w:val="24"/>
          <w:szCs w:val="24"/>
          <w:lang w:eastAsia="pl-PL"/>
        </w:rPr>
        <w:t xml:space="preserve"> którym przystępuje do egzaminu</w:t>
      </w:r>
      <w:r w:rsidR="006D4392">
        <w:rPr>
          <w:rFonts w:ascii="Times New Roman" w:eastAsiaTheme="minorEastAsia" w:hAnsi="Times New Roman" w:cs="Times New Roman"/>
          <w:bCs/>
          <w:sz w:val="24"/>
          <w:szCs w:val="24"/>
          <w:lang w:eastAsia="pl-PL"/>
        </w:rPr>
        <w:t xml:space="preserve"> </w:t>
      </w:r>
      <w:r w:rsidRPr="00DF4BB5">
        <w:rPr>
          <w:rFonts w:ascii="Times New Roman" w:eastAsiaTheme="minorEastAsia" w:hAnsi="Times New Roman" w:cs="Times New Roman"/>
          <w:bCs/>
          <w:sz w:val="24"/>
          <w:szCs w:val="24"/>
          <w:lang w:eastAsia="pl-PL"/>
        </w:rPr>
        <w:t>maturalnego</w:t>
      </w:r>
      <w:r w:rsidR="0076753D">
        <w:rPr>
          <w:rFonts w:ascii="Times New Roman" w:eastAsiaTheme="minorEastAsia" w:hAnsi="Times New Roman" w:cs="Times New Roman"/>
          <w:bCs/>
          <w:sz w:val="24"/>
          <w:szCs w:val="24"/>
          <w:lang w:eastAsia="pl-PL"/>
        </w:rPr>
        <w:t>.</w:t>
      </w:r>
      <w:r w:rsidR="0076753D">
        <w:rPr>
          <w:rStyle w:val="Odwoanieprzypisudolnego"/>
          <w:rFonts w:ascii="Times New Roman" w:eastAsiaTheme="minorEastAsia" w:hAnsi="Times New Roman" w:cs="Times New Roman"/>
          <w:bCs/>
          <w:sz w:val="24"/>
          <w:szCs w:val="24"/>
          <w:lang w:eastAsia="pl-PL"/>
        </w:rPr>
        <w:footnoteReference w:id="7"/>
      </w:r>
    </w:p>
    <w:p w14:paraId="74CC4E89" w14:textId="07107D00" w:rsidR="00E61166" w:rsidRDefault="00E61166" w:rsidP="00E2433D">
      <w:pPr>
        <w:spacing w:after="0" w:line="276" w:lineRule="auto"/>
        <w:ind w:firstLine="600"/>
        <w:jc w:val="both"/>
        <w:rPr>
          <w:rFonts w:ascii="Times New Roman" w:eastAsiaTheme="minorEastAsia" w:hAnsi="Times New Roman" w:cs="Times New Roman"/>
          <w:bCs/>
          <w:sz w:val="24"/>
          <w:szCs w:val="24"/>
          <w:lang w:eastAsia="pl-PL"/>
        </w:rPr>
      </w:pPr>
      <w:r w:rsidRPr="00E61166">
        <w:rPr>
          <w:rFonts w:ascii="Times New Roman" w:eastAsiaTheme="minorEastAsia" w:hAnsi="Times New Roman" w:cs="Times New Roman"/>
          <w:bCs/>
          <w:sz w:val="24"/>
          <w:szCs w:val="24"/>
          <w:lang w:eastAsia="pl-PL"/>
        </w:rPr>
        <w:lastRenderedPageBreak/>
        <w:t xml:space="preserve">W porównaniu do </w:t>
      </w:r>
      <w:r>
        <w:rPr>
          <w:rFonts w:ascii="Times New Roman" w:eastAsiaTheme="minorEastAsia" w:hAnsi="Times New Roman" w:cs="Times New Roman"/>
          <w:bCs/>
          <w:sz w:val="24"/>
          <w:szCs w:val="24"/>
          <w:lang w:eastAsia="pl-PL"/>
        </w:rPr>
        <w:t>obowiązującego</w:t>
      </w:r>
      <w:r w:rsidR="00C003F5">
        <w:rPr>
          <w:rFonts w:ascii="Times New Roman" w:eastAsiaTheme="minorEastAsia" w:hAnsi="Times New Roman" w:cs="Times New Roman"/>
          <w:bCs/>
          <w:sz w:val="24"/>
          <w:szCs w:val="24"/>
          <w:lang w:eastAsia="pl-PL"/>
        </w:rPr>
        <w:t xml:space="preserve"> obecnie</w:t>
      </w:r>
      <w:r>
        <w:rPr>
          <w:rFonts w:ascii="Times New Roman" w:eastAsiaTheme="minorEastAsia" w:hAnsi="Times New Roman" w:cs="Times New Roman"/>
          <w:bCs/>
          <w:sz w:val="24"/>
          <w:szCs w:val="24"/>
          <w:lang w:eastAsia="pl-PL"/>
        </w:rPr>
        <w:t xml:space="preserve"> rozporządzenia</w:t>
      </w:r>
      <w:r w:rsidRPr="00E61166">
        <w:rPr>
          <w:rFonts w:ascii="Times New Roman" w:eastAsiaTheme="minorEastAsia" w:hAnsi="Times New Roman" w:cs="Times New Roman"/>
          <w:bCs/>
          <w:sz w:val="24"/>
          <w:szCs w:val="24"/>
          <w:lang w:eastAsia="pl-PL"/>
        </w:rPr>
        <w:t xml:space="preserve"> Ministra Edukacji Narodowej z dnia 21</w:t>
      </w:r>
      <w:r>
        <w:rPr>
          <w:rFonts w:ascii="Times New Roman" w:eastAsiaTheme="minorEastAsia" w:hAnsi="Times New Roman" w:cs="Times New Roman"/>
          <w:bCs/>
          <w:sz w:val="24"/>
          <w:szCs w:val="24"/>
          <w:lang w:eastAsia="pl-PL"/>
        </w:rPr>
        <w:t> </w:t>
      </w:r>
      <w:r w:rsidRPr="00E61166">
        <w:rPr>
          <w:rFonts w:ascii="Times New Roman" w:eastAsiaTheme="minorEastAsia" w:hAnsi="Times New Roman" w:cs="Times New Roman"/>
          <w:bCs/>
          <w:sz w:val="24"/>
          <w:szCs w:val="24"/>
          <w:lang w:eastAsia="pl-PL"/>
        </w:rPr>
        <w:t xml:space="preserve">grudnia 2016 r. w sprawie szczegółowych warunków i sposobu przeprowadzania egzaminu gimnazjalnego i egzaminu maturalnego </w:t>
      </w:r>
      <w:r w:rsidR="001261CB">
        <w:rPr>
          <w:rFonts w:ascii="Times New Roman" w:eastAsiaTheme="minorEastAsia" w:hAnsi="Times New Roman" w:cs="Times New Roman"/>
          <w:bCs/>
          <w:sz w:val="24"/>
          <w:szCs w:val="24"/>
          <w:lang w:eastAsia="pl-PL"/>
        </w:rPr>
        <w:t xml:space="preserve">projekt niniejszego rozporządzenia wprowadza </w:t>
      </w:r>
      <w:r w:rsidR="00284FD1">
        <w:rPr>
          <w:rFonts w:ascii="Times New Roman" w:eastAsiaTheme="minorEastAsia" w:hAnsi="Times New Roman" w:cs="Times New Roman"/>
          <w:bCs/>
          <w:sz w:val="24"/>
          <w:szCs w:val="24"/>
          <w:lang w:eastAsia="pl-PL"/>
        </w:rPr>
        <w:t xml:space="preserve">następujące </w:t>
      </w:r>
      <w:r w:rsidR="001261CB">
        <w:rPr>
          <w:rFonts w:ascii="Times New Roman" w:eastAsiaTheme="minorEastAsia" w:hAnsi="Times New Roman" w:cs="Times New Roman"/>
          <w:bCs/>
          <w:sz w:val="24"/>
          <w:szCs w:val="24"/>
          <w:lang w:eastAsia="pl-PL"/>
        </w:rPr>
        <w:t>zmiany</w:t>
      </w:r>
      <w:r w:rsidR="006F78D9">
        <w:rPr>
          <w:rFonts w:ascii="Times New Roman" w:eastAsiaTheme="minorEastAsia" w:hAnsi="Times New Roman" w:cs="Times New Roman"/>
          <w:bCs/>
          <w:sz w:val="24"/>
          <w:szCs w:val="24"/>
          <w:lang w:eastAsia="pl-PL"/>
        </w:rPr>
        <w:t xml:space="preserve"> </w:t>
      </w:r>
      <w:r w:rsidR="007C092F">
        <w:rPr>
          <w:rFonts w:ascii="Times New Roman" w:eastAsiaTheme="minorEastAsia" w:hAnsi="Times New Roman" w:cs="Times New Roman"/>
          <w:bCs/>
          <w:sz w:val="24"/>
          <w:szCs w:val="24"/>
          <w:lang w:eastAsia="pl-PL"/>
        </w:rPr>
        <w:t>w zakresie</w:t>
      </w:r>
      <w:r w:rsidR="00284FD1">
        <w:rPr>
          <w:rFonts w:ascii="Times New Roman" w:eastAsiaTheme="minorEastAsia" w:hAnsi="Times New Roman" w:cs="Times New Roman"/>
          <w:bCs/>
          <w:sz w:val="24"/>
          <w:szCs w:val="24"/>
          <w:lang w:eastAsia="pl-PL"/>
        </w:rPr>
        <w:t xml:space="preserve"> przeprowadzania egzaminu maturalnego</w:t>
      </w:r>
      <w:r w:rsidR="007C092F">
        <w:rPr>
          <w:rFonts w:ascii="Times New Roman" w:eastAsiaTheme="minorEastAsia" w:hAnsi="Times New Roman" w:cs="Times New Roman"/>
          <w:bCs/>
          <w:sz w:val="24"/>
          <w:szCs w:val="24"/>
          <w:lang w:eastAsia="pl-PL"/>
        </w:rPr>
        <w:t>:</w:t>
      </w:r>
      <w:r w:rsidRPr="00E61166">
        <w:rPr>
          <w:rFonts w:ascii="Times New Roman" w:eastAsiaTheme="minorEastAsia" w:hAnsi="Times New Roman" w:cs="Times New Roman"/>
          <w:bCs/>
          <w:sz w:val="24"/>
          <w:szCs w:val="24"/>
          <w:lang w:eastAsia="pl-PL"/>
        </w:rPr>
        <w:t xml:space="preserve"> </w:t>
      </w:r>
    </w:p>
    <w:p w14:paraId="1ECC7D3A" w14:textId="77777777" w:rsidR="0037424F" w:rsidRPr="00E61166" w:rsidRDefault="0037424F" w:rsidP="001261CB">
      <w:pPr>
        <w:spacing w:after="0" w:line="276" w:lineRule="auto"/>
        <w:ind w:firstLine="360"/>
        <w:jc w:val="both"/>
        <w:rPr>
          <w:rFonts w:ascii="Times New Roman" w:eastAsiaTheme="minorEastAsia" w:hAnsi="Times New Roman" w:cs="Times New Roman"/>
          <w:bCs/>
          <w:sz w:val="24"/>
          <w:szCs w:val="24"/>
          <w:lang w:eastAsia="pl-PL"/>
        </w:rPr>
      </w:pPr>
    </w:p>
    <w:p w14:paraId="5CEDD32E" w14:textId="62886515" w:rsidR="00DA5847" w:rsidRPr="00AD61DC" w:rsidRDefault="006F78D9" w:rsidP="00914613">
      <w:pPr>
        <w:pStyle w:val="Akapitzlist"/>
        <w:numPr>
          <w:ilvl w:val="0"/>
          <w:numId w:val="2"/>
        </w:numPr>
        <w:spacing w:after="0" w:line="276" w:lineRule="auto"/>
        <w:jc w:val="both"/>
        <w:rPr>
          <w:rFonts w:ascii="Times New Roman" w:eastAsiaTheme="minorEastAsia" w:hAnsi="Times New Roman" w:cs="Times New Roman"/>
          <w:bCs/>
          <w:sz w:val="24"/>
          <w:szCs w:val="24"/>
          <w:lang w:eastAsia="pl-PL"/>
        </w:rPr>
      </w:pPr>
      <w:r w:rsidRPr="00B95056">
        <w:rPr>
          <w:rFonts w:ascii="Times New Roman" w:eastAsiaTheme="minorEastAsia" w:hAnsi="Times New Roman" w:cs="Times New Roman"/>
          <w:bCs/>
          <w:sz w:val="24"/>
          <w:szCs w:val="24"/>
          <w:lang w:eastAsia="pl-PL"/>
        </w:rPr>
        <w:t>Część ustna</w:t>
      </w:r>
      <w:r w:rsidR="00E61166" w:rsidRPr="00B95056">
        <w:rPr>
          <w:rFonts w:ascii="Times New Roman" w:eastAsiaTheme="minorEastAsia" w:hAnsi="Times New Roman" w:cs="Times New Roman"/>
          <w:bCs/>
          <w:sz w:val="24"/>
          <w:szCs w:val="24"/>
          <w:lang w:eastAsia="pl-PL"/>
        </w:rPr>
        <w:t xml:space="preserve"> egzaminu </w:t>
      </w:r>
      <w:r w:rsidR="00F31E6B" w:rsidRPr="00C60377">
        <w:rPr>
          <w:rFonts w:ascii="Times New Roman" w:eastAsiaTheme="minorEastAsia" w:hAnsi="Times New Roman" w:cs="Times New Roman"/>
          <w:bCs/>
          <w:sz w:val="24"/>
          <w:szCs w:val="24"/>
          <w:lang w:eastAsia="pl-PL"/>
        </w:rPr>
        <w:t>maturalnego z języka polskiego,</w:t>
      </w:r>
      <w:r w:rsidR="00E61166" w:rsidRPr="00C60377">
        <w:rPr>
          <w:rFonts w:ascii="Times New Roman" w:eastAsiaTheme="minorEastAsia" w:hAnsi="Times New Roman" w:cs="Times New Roman"/>
          <w:bCs/>
          <w:sz w:val="24"/>
          <w:szCs w:val="24"/>
          <w:lang w:eastAsia="pl-PL"/>
        </w:rPr>
        <w:t xml:space="preserve"> języka mniejszości narodowej i etn</w:t>
      </w:r>
      <w:r w:rsidR="00F31E6B" w:rsidRPr="00C60377">
        <w:rPr>
          <w:rFonts w:ascii="Times New Roman" w:eastAsiaTheme="minorEastAsia" w:hAnsi="Times New Roman" w:cs="Times New Roman"/>
          <w:bCs/>
          <w:sz w:val="24"/>
          <w:szCs w:val="24"/>
          <w:lang w:eastAsia="pl-PL"/>
        </w:rPr>
        <w:t>icznej oraz języka regionalnego</w:t>
      </w:r>
      <w:r w:rsidR="007B36EC" w:rsidRPr="00AD61DC">
        <w:rPr>
          <w:rFonts w:ascii="Times New Roman" w:eastAsiaTheme="minorEastAsia" w:hAnsi="Times New Roman" w:cs="Times New Roman"/>
          <w:bCs/>
          <w:sz w:val="24"/>
          <w:szCs w:val="24"/>
          <w:lang w:eastAsia="pl-PL"/>
        </w:rPr>
        <w:t>.</w:t>
      </w:r>
    </w:p>
    <w:p w14:paraId="2092F19F" w14:textId="77777777" w:rsidR="006F78D9" w:rsidRDefault="006F78D9" w:rsidP="006F78D9">
      <w:pPr>
        <w:pStyle w:val="Akapitzlist"/>
        <w:spacing w:after="0" w:line="276" w:lineRule="auto"/>
        <w:jc w:val="both"/>
        <w:rPr>
          <w:rFonts w:ascii="Times New Roman" w:eastAsiaTheme="minorEastAsia" w:hAnsi="Times New Roman" w:cs="Times New Roman"/>
          <w:bCs/>
          <w:sz w:val="24"/>
          <w:szCs w:val="24"/>
          <w:lang w:eastAsia="pl-PL"/>
        </w:rPr>
      </w:pPr>
    </w:p>
    <w:p w14:paraId="1CFEBAA6" w14:textId="2F2430CC" w:rsidR="00C003F5" w:rsidRDefault="00C003F5" w:rsidP="00C003F5">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W obowiązującej podstawie programowej dla dotychczasowych szkół ponadgimnazjalnych cele kształcenia sformułowane dla przedmiotu język polski są skoncentrowane w trzech obszarach: odbiór wypowiedzi i wykorzystywanie zawartych w nich informacji, analiza i interpretacja tekstów kultury oraz tworzenie wypowiedzi. Spośród wskazanych w podstawie programowej tekstów kultury, tylko niektóre mają charakter lektur obowiązkowych.  Nauczyciel prowadzący zajęcia wybiera teksty, z których korzysta na zajęciach z uczniami. Obecnie na egzaminie maturalnym z języka polskiego w części ustnej zdający opracowują jedno zadanie składające się z tekstu kultury oraz odnoszącego się do niego polecenia. </w:t>
      </w:r>
    </w:p>
    <w:p w14:paraId="35015ED9" w14:textId="77777777" w:rsidR="00C003F5" w:rsidRDefault="00C003F5" w:rsidP="00C003F5">
      <w:pPr>
        <w:spacing w:after="0" w:line="276" w:lineRule="auto"/>
        <w:jc w:val="both"/>
        <w:rPr>
          <w:rFonts w:ascii="Times New Roman" w:eastAsiaTheme="minorEastAsia" w:hAnsi="Times New Roman" w:cs="Times New Roman"/>
          <w:bCs/>
          <w:sz w:val="24"/>
          <w:szCs w:val="24"/>
          <w:lang w:eastAsia="pl-PL"/>
        </w:rPr>
      </w:pPr>
    </w:p>
    <w:p w14:paraId="6B304039" w14:textId="467DC974" w:rsidR="00A00068" w:rsidRPr="00A00068" w:rsidRDefault="00044BED" w:rsidP="00A00068">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W </w:t>
      </w:r>
      <w:r w:rsidR="007B36EC">
        <w:rPr>
          <w:rFonts w:ascii="Times New Roman" w:eastAsiaTheme="minorEastAsia" w:hAnsi="Times New Roman" w:cs="Times New Roman"/>
          <w:bCs/>
          <w:sz w:val="24"/>
          <w:szCs w:val="24"/>
          <w:lang w:eastAsia="pl-PL"/>
        </w:rPr>
        <w:t xml:space="preserve">nowej </w:t>
      </w:r>
      <w:r>
        <w:rPr>
          <w:rFonts w:ascii="Times New Roman" w:eastAsiaTheme="minorEastAsia" w:hAnsi="Times New Roman" w:cs="Times New Roman"/>
          <w:bCs/>
          <w:sz w:val="24"/>
          <w:szCs w:val="24"/>
          <w:lang w:eastAsia="pl-PL"/>
        </w:rPr>
        <w:t>podstawie programowej dla szkół ponadpodstawowych cele kształcenia i treści nauczania przedmiotu język polski zostały sformułowane dla czterech obszarów</w:t>
      </w:r>
      <w:r w:rsidR="00525313">
        <w:rPr>
          <w:rFonts w:ascii="Times New Roman" w:eastAsiaTheme="minorEastAsia" w:hAnsi="Times New Roman" w:cs="Times New Roman"/>
          <w:bCs/>
          <w:sz w:val="24"/>
          <w:szCs w:val="24"/>
          <w:lang w:eastAsia="pl-PL"/>
        </w:rPr>
        <w:t>: kształcenia</w:t>
      </w:r>
      <w:r>
        <w:rPr>
          <w:rFonts w:ascii="Times New Roman" w:eastAsiaTheme="minorEastAsia" w:hAnsi="Times New Roman" w:cs="Times New Roman"/>
          <w:bCs/>
          <w:sz w:val="24"/>
          <w:szCs w:val="24"/>
          <w:lang w:eastAsia="pl-PL"/>
        </w:rPr>
        <w:t xml:space="preserve"> literackie</w:t>
      </w:r>
      <w:r w:rsidR="00525313">
        <w:rPr>
          <w:rFonts w:ascii="Times New Roman" w:eastAsiaTheme="minorEastAsia" w:hAnsi="Times New Roman" w:cs="Times New Roman"/>
          <w:bCs/>
          <w:sz w:val="24"/>
          <w:szCs w:val="24"/>
          <w:lang w:eastAsia="pl-PL"/>
        </w:rPr>
        <w:t>go</w:t>
      </w:r>
      <w:r>
        <w:rPr>
          <w:rFonts w:ascii="Times New Roman" w:eastAsiaTheme="minorEastAsia" w:hAnsi="Times New Roman" w:cs="Times New Roman"/>
          <w:bCs/>
          <w:sz w:val="24"/>
          <w:szCs w:val="24"/>
          <w:lang w:eastAsia="pl-PL"/>
        </w:rPr>
        <w:t xml:space="preserve"> i kulturowe</w:t>
      </w:r>
      <w:r w:rsidR="00525313">
        <w:rPr>
          <w:rFonts w:ascii="Times New Roman" w:eastAsiaTheme="minorEastAsia" w:hAnsi="Times New Roman" w:cs="Times New Roman"/>
          <w:bCs/>
          <w:sz w:val="24"/>
          <w:szCs w:val="24"/>
          <w:lang w:eastAsia="pl-PL"/>
        </w:rPr>
        <w:t>go, kształcenia</w:t>
      </w:r>
      <w:r>
        <w:rPr>
          <w:rFonts w:ascii="Times New Roman" w:eastAsiaTheme="minorEastAsia" w:hAnsi="Times New Roman" w:cs="Times New Roman"/>
          <w:bCs/>
          <w:sz w:val="24"/>
          <w:szCs w:val="24"/>
          <w:lang w:eastAsia="pl-PL"/>
        </w:rPr>
        <w:t xml:space="preserve"> językowe</w:t>
      </w:r>
      <w:r w:rsidR="00525313">
        <w:rPr>
          <w:rFonts w:ascii="Times New Roman" w:eastAsiaTheme="minorEastAsia" w:hAnsi="Times New Roman" w:cs="Times New Roman"/>
          <w:bCs/>
          <w:sz w:val="24"/>
          <w:szCs w:val="24"/>
          <w:lang w:eastAsia="pl-PL"/>
        </w:rPr>
        <w:t>go</w:t>
      </w:r>
      <w:r w:rsidR="00FA514F">
        <w:rPr>
          <w:rFonts w:ascii="Times New Roman" w:eastAsiaTheme="minorEastAsia" w:hAnsi="Times New Roman" w:cs="Times New Roman"/>
          <w:bCs/>
          <w:sz w:val="24"/>
          <w:szCs w:val="24"/>
          <w:lang w:eastAsia="pl-PL"/>
        </w:rPr>
        <w:t xml:space="preserve"> oraz</w:t>
      </w:r>
      <w:r w:rsidR="00525313">
        <w:rPr>
          <w:rFonts w:ascii="Times New Roman" w:eastAsiaTheme="minorEastAsia" w:hAnsi="Times New Roman" w:cs="Times New Roman"/>
          <w:bCs/>
          <w:sz w:val="24"/>
          <w:szCs w:val="24"/>
          <w:lang w:eastAsia="pl-PL"/>
        </w:rPr>
        <w:t xml:space="preserve"> tworzenia wypowiedzi i</w:t>
      </w:r>
      <w:r w:rsidR="00B74F93">
        <w:rPr>
          <w:rFonts w:ascii="Times New Roman" w:eastAsiaTheme="minorEastAsia" w:hAnsi="Times New Roman" w:cs="Times New Roman"/>
          <w:bCs/>
          <w:sz w:val="24"/>
          <w:szCs w:val="24"/>
          <w:lang w:eastAsia="pl-PL"/>
        </w:rPr>
        <w:t> </w:t>
      </w:r>
      <w:r w:rsidR="00525313">
        <w:rPr>
          <w:rFonts w:ascii="Times New Roman" w:eastAsiaTheme="minorEastAsia" w:hAnsi="Times New Roman" w:cs="Times New Roman"/>
          <w:bCs/>
          <w:sz w:val="24"/>
          <w:szCs w:val="24"/>
          <w:lang w:eastAsia="pl-PL"/>
        </w:rPr>
        <w:t>samokształcenia</w:t>
      </w:r>
      <w:r>
        <w:rPr>
          <w:rFonts w:ascii="Times New Roman" w:eastAsiaTheme="minorEastAsia" w:hAnsi="Times New Roman" w:cs="Times New Roman"/>
          <w:bCs/>
          <w:sz w:val="24"/>
          <w:szCs w:val="24"/>
          <w:lang w:eastAsia="pl-PL"/>
        </w:rPr>
        <w:t xml:space="preserve">. </w:t>
      </w:r>
      <w:r w:rsidR="009A1A3C">
        <w:rPr>
          <w:rFonts w:ascii="Times New Roman" w:eastAsiaTheme="minorEastAsia" w:hAnsi="Times New Roman" w:cs="Times New Roman"/>
          <w:bCs/>
          <w:sz w:val="24"/>
          <w:szCs w:val="24"/>
          <w:lang w:eastAsia="pl-PL"/>
        </w:rPr>
        <w:t>Podstawa zawiera</w:t>
      </w:r>
      <w:r>
        <w:rPr>
          <w:rFonts w:ascii="Times New Roman" w:eastAsiaTheme="minorEastAsia" w:hAnsi="Times New Roman" w:cs="Times New Roman"/>
          <w:bCs/>
          <w:sz w:val="24"/>
          <w:szCs w:val="24"/>
          <w:lang w:eastAsia="pl-PL"/>
        </w:rPr>
        <w:t xml:space="preserve"> również wykaz obowiązkowych</w:t>
      </w:r>
      <w:r w:rsidR="00525313">
        <w:rPr>
          <w:rFonts w:ascii="Times New Roman" w:eastAsiaTheme="minorEastAsia" w:hAnsi="Times New Roman" w:cs="Times New Roman"/>
          <w:bCs/>
          <w:sz w:val="24"/>
          <w:szCs w:val="24"/>
          <w:lang w:eastAsia="pl-PL"/>
        </w:rPr>
        <w:t xml:space="preserve"> </w:t>
      </w:r>
      <w:r w:rsidR="007B36EC">
        <w:rPr>
          <w:rFonts w:ascii="Times New Roman" w:eastAsiaTheme="minorEastAsia" w:hAnsi="Times New Roman" w:cs="Times New Roman"/>
          <w:bCs/>
          <w:sz w:val="24"/>
          <w:szCs w:val="24"/>
          <w:lang w:eastAsia="pl-PL"/>
        </w:rPr>
        <w:t xml:space="preserve">lektur </w:t>
      </w:r>
      <w:r w:rsidR="00525313">
        <w:rPr>
          <w:rFonts w:ascii="Times New Roman" w:eastAsiaTheme="minorEastAsia" w:hAnsi="Times New Roman" w:cs="Times New Roman"/>
          <w:bCs/>
          <w:sz w:val="24"/>
          <w:szCs w:val="24"/>
          <w:lang w:eastAsia="pl-PL"/>
        </w:rPr>
        <w:t>dla uczniów tych szkół</w:t>
      </w:r>
      <w:r>
        <w:rPr>
          <w:rFonts w:ascii="Times New Roman" w:eastAsiaTheme="minorEastAsia" w:hAnsi="Times New Roman" w:cs="Times New Roman"/>
          <w:bCs/>
          <w:sz w:val="24"/>
          <w:szCs w:val="24"/>
          <w:lang w:eastAsia="pl-PL"/>
        </w:rPr>
        <w:t>.</w:t>
      </w:r>
      <w:r w:rsidR="00525313">
        <w:rPr>
          <w:rFonts w:ascii="Times New Roman" w:eastAsiaTheme="minorEastAsia" w:hAnsi="Times New Roman" w:cs="Times New Roman"/>
          <w:bCs/>
          <w:sz w:val="24"/>
          <w:szCs w:val="24"/>
          <w:lang w:eastAsia="pl-PL"/>
        </w:rPr>
        <w:t xml:space="preserve"> </w:t>
      </w:r>
      <w:r w:rsidR="006F78D9">
        <w:rPr>
          <w:rFonts w:ascii="Times New Roman" w:eastAsiaTheme="minorEastAsia" w:hAnsi="Times New Roman" w:cs="Times New Roman"/>
          <w:bCs/>
          <w:sz w:val="24"/>
          <w:szCs w:val="24"/>
          <w:lang w:eastAsia="pl-PL"/>
        </w:rPr>
        <w:t>Proponuje się</w:t>
      </w:r>
      <w:r w:rsidR="00BC1623">
        <w:rPr>
          <w:rFonts w:ascii="Times New Roman" w:eastAsiaTheme="minorEastAsia" w:hAnsi="Times New Roman" w:cs="Times New Roman"/>
          <w:bCs/>
          <w:sz w:val="24"/>
          <w:szCs w:val="24"/>
          <w:lang w:eastAsia="pl-PL"/>
        </w:rPr>
        <w:t xml:space="preserve">, </w:t>
      </w:r>
      <w:r w:rsidR="003B54A7">
        <w:rPr>
          <w:rFonts w:ascii="Times New Roman" w:eastAsiaTheme="minorEastAsia" w:hAnsi="Times New Roman" w:cs="Times New Roman"/>
          <w:bCs/>
          <w:sz w:val="24"/>
          <w:szCs w:val="24"/>
          <w:lang w:eastAsia="pl-PL"/>
        </w:rPr>
        <w:t xml:space="preserve">aby </w:t>
      </w:r>
      <w:r w:rsidR="00A93A2F">
        <w:rPr>
          <w:rFonts w:ascii="Times New Roman" w:eastAsiaTheme="minorEastAsia" w:hAnsi="Times New Roman" w:cs="Times New Roman"/>
          <w:bCs/>
          <w:sz w:val="24"/>
          <w:szCs w:val="24"/>
          <w:lang w:eastAsia="pl-PL"/>
        </w:rPr>
        <w:t>zestaw</w:t>
      </w:r>
      <w:r w:rsidR="003B54A7">
        <w:rPr>
          <w:rFonts w:ascii="Times New Roman" w:eastAsiaTheme="minorEastAsia" w:hAnsi="Times New Roman" w:cs="Times New Roman"/>
          <w:bCs/>
          <w:sz w:val="24"/>
          <w:szCs w:val="24"/>
          <w:lang w:eastAsia="pl-PL"/>
        </w:rPr>
        <w:t xml:space="preserve"> zadań egzaminacyjnych w części ustnej egzaminu maturalnego </w:t>
      </w:r>
      <w:r w:rsidR="003B54A7" w:rsidRPr="003B54A7">
        <w:rPr>
          <w:rFonts w:ascii="Times New Roman" w:eastAsiaTheme="minorEastAsia" w:hAnsi="Times New Roman" w:cs="Times New Roman"/>
          <w:bCs/>
          <w:sz w:val="24"/>
          <w:szCs w:val="24"/>
          <w:lang w:eastAsia="pl-PL"/>
        </w:rPr>
        <w:t>z</w:t>
      </w:r>
      <w:r w:rsidR="003B54A7">
        <w:rPr>
          <w:rFonts w:ascii="Times New Roman" w:eastAsiaTheme="minorEastAsia" w:hAnsi="Times New Roman" w:cs="Times New Roman"/>
          <w:bCs/>
          <w:sz w:val="24"/>
          <w:szCs w:val="24"/>
          <w:lang w:eastAsia="pl-PL"/>
        </w:rPr>
        <w:t> </w:t>
      </w:r>
      <w:r w:rsidR="003B54A7" w:rsidRPr="003B54A7">
        <w:rPr>
          <w:rFonts w:ascii="Times New Roman" w:eastAsiaTheme="minorEastAsia" w:hAnsi="Times New Roman" w:cs="Times New Roman"/>
          <w:bCs/>
          <w:sz w:val="24"/>
          <w:szCs w:val="24"/>
          <w:lang w:eastAsia="pl-PL"/>
        </w:rPr>
        <w:t>języka polskiego</w:t>
      </w:r>
      <w:r w:rsidR="00914613">
        <w:rPr>
          <w:rFonts w:ascii="Times New Roman" w:eastAsiaTheme="minorEastAsia" w:hAnsi="Times New Roman" w:cs="Times New Roman"/>
          <w:bCs/>
          <w:sz w:val="24"/>
          <w:szCs w:val="24"/>
          <w:lang w:eastAsia="pl-PL"/>
        </w:rPr>
        <w:t xml:space="preserve"> zawierał </w:t>
      </w:r>
      <w:r w:rsidR="00A00068">
        <w:rPr>
          <w:rFonts w:ascii="Times New Roman" w:eastAsiaTheme="minorEastAsia" w:hAnsi="Times New Roman" w:cs="Times New Roman"/>
          <w:bCs/>
          <w:sz w:val="24"/>
          <w:szCs w:val="24"/>
          <w:lang w:eastAsia="pl-PL"/>
        </w:rPr>
        <w:t xml:space="preserve">2 </w:t>
      </w:r>
      <w:r w:rsidR="00914613">
        <w:rPr>
          <w:rFonts w:ascii="Times New Roman" w:eastAsiaTheme="minorEastAsia" w:hAnsi="Times New Roman" w:cs="Times New Roman"/>
          <w:bCs/>
          <w:sz w:val="24"/>
          <w:szCs w:val="24"/>
          <w:lang w:eastAsia="pl-PL"/>
        </w:rPr>
        <w:t>zadania</w:t>
      </w:r>
      <w:r w:rsidR="00A00068">
        <w:rPr>
          <w:rFonts w:ascii="Times New Roman" w:eastAsiaTheme="minorEastAsia" w:hAnsi="Times New Roman" w:cs="Times New Roman"/>
          <w:bCs/>
          <w:sz w:val="24"/>
          <w:szCs w:val="24"/>
          <w:lang w:eastAsia="pl-PL"/>
        </w:rPr>
        <w:t xml:space="preserve"> sprawdzające umiejętność tworzenia wypowiedzi na określony temat</w:t>
      </w:r>
      <w:r w:rsidR="00DA5847">
        <w:rPr>
          <w:rFonts w:ascii="Times New Roman" w:eastAsiaTheme="minorEastAsia" w:hAnsi="Times New Roman" w:cs="Times New Roman"/>
          <w:bCs/>
          <w:sz w:val="24"/>
          <w:szCs w:val="24"/>
          <w:lang w:eastAsia="pl-PL"/>
        </w:rPr>
        <w:t>,</w:t>
      </w:r>
      <w:r w:rsidR="00A00068">
        <w:rPr>
          <w:rFonts w:ascii="Times New Roman" w:eastAsiaTheme="minorEastAsia" w:hAnsi="Times New Roman" w:cs="Times New Roman"/>
          <w:bCs/>
          <w:sz w:val="24"/>
          <w:szCs w:val="24"/>
          <w:lang w:eastAsia="pl-PL"/>
        </w:rPr>
        <w:t xml:space="preserve"> </w:t>
      </w:r>
      <w:r w:rsidR="00E6701E">
        <w:rPr>
          <w:rFonts w:ascii="Times New Roman" w:eastAsiaTheme="minorEastAsia" w:hAnsi="Times New Roman" w:cs="Times New Roman"/>
          <w:bCs/>
          <w:sz w:val="24"/>
          <w:szCs w:val="24"/>
          <w:lang w:eastAsia="pl-PL"/>
        </w:rPr>
        <w:t xml:space="preserve">w tym wypowiedzi </w:t>
      </w:r>
      <w:r w:rsidR="00A00068">
        <w:rPr>
          <w:rFonts w:ascii="Times New Roman" w:eastAsiaTheme="minorEastAsia" w:hAnsi="Times New Roman" w:cs="Times New Roman"/>
          <w:bCs/>
          <w:sz w:val="24"/>
          <w:szCs w:val="24"/>
          <w:lang w:eastAsia="pl-PL"/>
        </w:rPr>
        <w:t xml:space="preserve">inspirowanej </w:t>
      </w:r>
      <w:r w:rsidR="00A00068" w:rsidRPr="00A00068">
        <w:rPr>
          <w:rFonts w:ascii="Times New Roman" w:eastAsiaTheme="minorEastAsia" w:hAnsi="Times New Roman" w:cs="Times New Roman"/>
          <w:bCs/>
          <w:sz w:val="24"/>
          <w:szCs w:val="24"/>
          <w:lang w:eastAsia="pl-PL"/>
        </w:rPr>
        <w:t>utworem literackim lub jego fragmentem albo innym tekstem kultury, w tym materiałem ikonograficznym lub jego fragmentem.</w:t>
      </w:r>
    </w:p>
    <w:p w14:paraId="69541F7F" w14:textId="72F875E2" w:rsidR="00CA52F0" w:rsidRDefault="00DA5847" w:rsidP="003B54A7">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w:t>
      </w:r>
    </w:p>
    <w:p w14:paraId="5A7C60B6" w14:textId="2014A37A" w:rsidR="00CA52F0" w:rsidRDefault="00837E72" w:rsidP="003B54A7">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Podobnie </w:t>
      </w:r>
      <w:r w:rsidR="003D54EF">
        <w:rPr>
          <w:rFonts w:ascii="Times New Roman" w:eastAsiaTheme="minorEastAsia" w:hAnsi="Times New Roman" w:cs="Times New Roman"/>
          <w:bCs/>
          <w:sz w:val="24"/>
          <w:szCs w:val="24"/>
          <w:lang w:eastAsia="pl-PL"/>
        </w:rPr>
        <w:t xml:space="preserve">w przypadku egzaminu maturalnego w części ustnej z języka mniejszości narodowej i </w:t>
      </w:r>
      <w:r w:rsidR="00E40267">
        <w:rPr>
          <w:rFonts w:ascii="Times New Roman" w:eastAsiaTheme="minorEastAsia" w:hAnsi="Times New Roman" w:cs="Times New Roman"/>
          <w:bCs/>
          <w:sz w:val="24"/>
          <w:szCs w:val="24"/>
          <w:lang w:eastAsia="pl-PL"/>
        </w:rPr>
        <w:t xml:space="preserve">mniejszości </w:t>
      </w:r>
      <w:r w:rsidR="003D54EF">
        <w:rPr>
          <w:rFonts w:ascii="Times New Roman" w:eastAsiaTheme="minorEastAsia" w:hAnsi="Times New Roman" w:cs="Times New Roman"/>
          <w:bCs/>
          <w:sz w:val="24"/>
          <w:szCs w:val="24"/>
          <w:lang w:eastAsia="pl-PL"/>
        </w:rPr>
        <w:t xml:space="preserve">etnicznej oraz języka regionalnego. Proponuje się, aby </w:t>
      </w:r>
      <w:r w:rsidR="00763709">
        <w:rPr>
          <w:rFonts w:ascii="Times New Roman" w:eastAsiaTheme="minorEastAsia" w:hAnsi="Times New Roman" w:cs="Times New Roman"/>
          <w:bCs/>
          <w:sz w:val="24"/>
          <w:szCs w:val="24"/>
          <w:lang w:eastAsia="pl-PL"/>
        </w:rPr>
        <w:t>zestaw zadań egzaminacyjnych</w:t>
      </w:r>
      <w:r w:rsidR="00763709" w:rsidDel="00763709">
        <w:rPr>
          <w:rFonts w:ascii="Times New Roman" w:eastAsiaTheme="minorEastAsia" w:hAnsi="Times New Roman" w:cs="Times New Roman"/>
          <w:bCs/>
          <w:sz w:val="24"/>
          <w:szCs w:val="24"/>
          <w:lang w:eastAsia="pl-PL"/>
        </w:rPr>
        <w:t xml:space="preserve"> </w:t>
      </w:r>
      <w:r w:rsidR="00763709">
        <w:rPr>
          <w:rFonts w:ascii="Times New Roman" w:eastAsiaTheme="minorEastAsia" w:hAnsi="Times New Roman" w:cs="Times New Roman"/>
          <w:bCs/>
          <w:sz w:val="24"/>
          <w:szCs w:val="24"/>
          <w:lang w:eastAsia="pl-PL"/>
        </w:rPr>
        <w:t>zawierał</w:t>
      </w:r>
      <w:r w:rsidR="005411C1">
        <w:rPr>
          <w:rFonts w:ascii="Times New Roman" w:eastAsiaTheme="minorEastAsia" w:hAnsi="Times New Roman" w:cs="Times New Roman"/>
          <w:bCs/>
          <w:sz w:val="24"/>
          <w:szCs w:val="24"/>
          <w:lang w:eastAsia="pl-PL"/>
        </w:rPr>
        <w:t xml:space="preserve"> </w:t>
      </w:r>
      <w:r w:rsidR="00A00068">
        <w:rPr>
          <w:rFonts w:ascii="Times New Roman" w:eastAsiaTheme="minorEastAsia" w:hAnsi="Times New Roman" w:cs="Times New Roman"/>
          <w:bCs/>
          <w:sz w:val="24"/>
          <w:szCs w:val="24"/>
          <w:lang w:eastAsia="pl-PL"/>
        </w:rPr>
        <w:t xml:space="preserve">2 </w:t>
      </w:r>
      <w:r w:rsidR="00E40267">
        <w:rPr>
          <w:rFonts w:ascii="Times New Roman" w:eastAsiaTheme="minorEastAsia" w:hAnsi="Times New Roman" w:cs="Times New Roman"/>
          <w:bCs/>
          <w:sz w:val="24"/>
          <w:szCs w:val="24"/>
          <w:lang w:eastAsia="pl-PL"/>
        </w:rPr>
        <w:t xml:space="preserve">zadania </w:t>
      </w:r>
      <w:r w:rsidR="00E40267" w:rsidRPr="00E40267">
        <w:rPr>
          <w:rFonts w:ascii="Times New Roman" w:eastAsiaTheme="minorEastAsia" w:hAnsi="Times New Roman" w:cs="Times New Roman"/>
          <w:bCs/>
          <w:sz w:val="24"/>
          <w:szCs w:val="24"/>
          <w:lang w:eastAsia="pl-PL"/>
        </w:rPr>
        <w:t>sprawdzając</w:t>
      </w:r>
      <w:r w:rsidR="00E40267">
        <w:rPr>
          <w:rFonts w:ascii="Times New Roman" w:eastAsiaTheme="minorEastAsia" w:hAnsi="Times New Roman" w:cs="Times New Roman"/>
          <w:bCs/>
          <w:sz w:val="24"/>
          <w:szCs w:val="24"/>
          <w:lang w:eastAsia="pl-PL"/>
        </w:rPr>
        <w:t>e</w:t>
      </w:r>
      <w:r w:rsidR="00E40267" w:rsidRPr="00E40267">
        <w:rPr>
          <w:rFonts w:ascii="Times New Roman" w:eastAsiaTheme="minorEastAsia" w:hAnsi="Times New Roman" w:cs="Times New Roman"/>
          <w:bCs/>
          <w:sz w:val="24"/>
          <w:szCs w:val="24"/>
          <w:lang w:eastAsia="pl-PL"/>
        </w:rPr>
        <w:t xml:space="preserve"> umiejętność tworzenia wypowiedzi na określony temat, w tym wypowiedzi inspirowanej utworem literackim lub jego fragmentem albo innym tekstem kultury, w tym materiałem ikonograficznym lub jego fragmentem oraz </w:t>
      </w:r>
      <w:r w:rsidR="009A1A3C">
        <w:rPr>
          <w:rFonts w:ascii="Times New Roman" w:eastAsiaTheme="minorEastAsia" w:hAnsi="Times New Roman" w:cs="Times New Roman"/>
          <w:bCs/>
          <w:sz w:val="24"/>
          <w:szCs w:val="24"/>
          <w:lang w:eastAsia="pl-PL"/>
        </w:rPr>
        <w:t xml:space="preserve">dotyczące </w:t>
      </w:r>
      <w:r w:rsidR="00E40267" w:rsidRPr="00E40267">
        <w:rPr>
          <w:rFonts w:ascii="Times New Roman" w:eastAsiaTheme="minorEastAsia" w:hAnsi="Times New Roman" w:cs="Times New Roman"/>
          <w:bCs/>
          <w:sz w:val="24"/>
          <w:szCs w:val="24"/>
          <w:lang w:eastAsia="pl-PL"/>
        </w:rPr>
        <w:t>świadomości własnego dziedzictwa kulturowego, w tym kształcenia językowego.</w:t>
      </w:r>
      <w:r w:rsidR="0076753D">
        <w:rPr>
          <w:rFonts w:ascii="Times New Roman" w:eastAsiaTheme="minorEastAsia" w:hAnsi="Times New Roman" w:cs="Times New Roman"/>
          <w:bCs/>
          <w:sz w:val="24"/>
          <w:szCs w:val="24"/>
          <w:lang w:eastAsia="pl-PL"/>
        </w:rPr>
        <w:t xml:space="preserve"> </w:t>
      </w:r>
      <w:r w:rsidR="003D54EF">
        <w:rPr>
          <w:rFonts w:ascii="Times New Roman" w:eastAsiaTheme="minorEastAsia" w:hAnsi="Times New Roman" w:cs="Times New Roman"/>
          <w:bCs/>
          <w:sz w:val="24"/>
          <w:szCs w:val="24"/>
          <w:lang w:eastAsia="pl-PL"/>
        </w:rPr>
        <w:t>Obecnie absolwenci szkół ponadgimnazjalnych</w:t>
      </w:r>
      <w:r w:rsidR="00A6301C">
        <w:rPr>
          <w:rFonts w:ascii="Times New Roman" w:eastAsiaTheme="minorEastAsia" w:hAnsi="Times New Roman" w:cs="Times New Roman"/>
          <w:bCs/>
          <w:sz w:val="24"/>
          <w:szCs w:val="24"/>
          <w:lang w:eastAsia="pl-PL"/>
        </w:rPr>
        <w:t>, tak jak w przypadku języka polskiego, udzielają odpowiedzi na określone w zadaniu polecenie, odnoszące się do przytoczonego tekstu kultury.</w:t>
      </w:r>
      <w:r w:rsidR="003D54EF">
        <w:rPr>
          <w:rFonts w:ascii="Times New Roman" w:eastAsiaTheme="minorEastAsia" w:hAnsi="Times New Roman" w:cs="Times New Roman"/>
          <w:bCs/>
          <w:sz w:val="24"/>
          <w:szCs w:val="24"/>
          <w:lang w:eastAsia="pl-PL"/>
        </w:rPr>
        <w:t xml:space="preserve"> </w:t>
      </w:r>
    </w:p>
    <w:p w14:paraId="6F0B0776" w14:textId="77777777" w:rsidR="00CA52F0" w:rsidRDefault="00CA52F0" w:rsidP="003B54A7">
      <w:pPr>
        <w:spacing w:after="0" w:line="276" w:lineRule="auto"/>
        <w:jc w:val="both"/>
        <w:rPr>
          <w:rFonts w:ascii="Times New Roman" w:eastAsiaTheme="minorEastAsia" w:hAnsi="Times New Roman" w:cs="Times New Roman"/>
          <w:bCs/>
          <w:sz w:val="24"/>
          <w:szCs w:val="24"/>
          <w:lang w:eastAsia="pl-PL"/>
        </w:rPr>
      </w:pPr>
    </w:p>
    <w:p w14:paraId="00B6B537" w14:textId="41300FE6" w:rsidR="00250110" w:rsidRDefault="00694F33" w:rsidP="003B54A7">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Przebieg</w:t>
      </w:r>
      <w:r w:rsidR="005A5EC7">
        <w:rPr>
          <w:rFonts w:ascii="Times New Roman" w:eastAsiaTheme="minorEastAsia" w:hAnsi="Times New Roman" w:cs="Times New Roman"/>
          <w:bCs/>
          <w:sz w:val="24"/>
          <w:szCs w:val="24"/>
          <w:lang w:eastAsia="pl-PL"/>
        </w:rPr>
        <w:t xml:space="preserve"> egzaminu maturalnego w części ustnej z języka polskiego, języka mniejszości narodowej i </w:t>
      </w:r>
      <w:r w:rsidR="00E40267">
        <w:rPr>
          <w:rFonts w:ascii="Times New Roman" w:eastAsiaTheme="minorEastAsia" w:hAnsi="Times New Roman" w:cs="Times New Roman"/>
          <w:bCs/>
          <w:sz w:val="24"/>
          <w:szCs w:val="24"/>
          <w:lang w:eastAsia="pl-PL"/>
        </w:rPr>
        <w:t xml:space="preserve">mniejszości </w:t>
      </w:r>
      <w:r w:rsidR="005A5EC7">
        <w:rPr>
          <w:rFonts w:ascii="Times New Roman" w:eastAsiaTheme="minorEastAsia" w:hAnsi="Times New Roman" w:cs="Times New Roman"/>
          <w:bCs/>
          <w:sz w:val="24"/>
          <w:szCs w:val="24"/>
          <w:lang w:eastAsia="pl-PL"/>
        </w:rPr>
        <w:t>etnicznej oraz języka regionalnego p</w:t>
      </w:r>
      <w:r w:rsidR="00CA52F0">
        <w:rPr>
          <w:rFonts w:ascii="Times New Roman" w:eastAsiaTheme="minorEastAsia" w:hAnsi="Times New Roman" w:cs="Times New Roman"/>
          <w:bCs/>
          <w:sz w:val="24"/>
          <w:szCs w:val="24"/>
          <w:lang w:eastAsia="pl-PL"/>
        </w:rPr>
        <w:t>ozostaje taki</w:t>
      </w:r>
      <w:r w:rsidR="00284FD1">
        <w:rPr>
          <w:rFonts w:ascii="Times New Roman" w:eastAsiaTheme="minorEastAsia" w:hAnsi="Times New Roman" w:cs="Times New Roman"/>
          <w:bCs/>
          <w:sz w:val="24"/>
          <w:szCs w:val="24"/>
          <w:lang w:eastAsia="pl-PL"/>
        </w:rPr>
        <w:t xml:space="preserve"> sam</w:t>
      </w:r>
      <w:r>
        <w:rPr>
          <w:rFonts w:ascii="Times New Roman" w:eastAsiaTheme="minorEastAsia" w:hAnsi="Times New Roman" w:cs="Times New Roman"/>
          <w:bCs/>
          <w:sz w:val="24"/>
          <w:szCs w:val="24"/>
          <w:lang w:eastAsia="pl-PL"/>
        </w:rPr>
        <w:t xml:space="preserve"> jak obecnie. </w:t>
      </w:r>
      <w:r w:rsidR="00CA52F0">
        <w:rPr>
          <w:rFonts w:ascii="Times New Roman" w:eastAsiaTheme="minorEastAsia" w:hAnsi="Times New Roman" w:cs="Times New Roman"/>
          <w:bCs/>
          <w:sz w:val="24"/>
          <w:szCs w:val="24"/>
          <w:lang w:eastAsia="pl-PL"/>
        </w:rPr>
        <w:t xml:space="preserve">Zdający losuje zestaw zadań i ma nie więcej niż 15 minut na przygotowanie się do wypowiedzi. Egzamin trwa </w:t>
      </w:r>
      <w:r w:rsidR="00284FD1">
        <w:rPr>
          <w:rFonts w:ascii="Times New Roman" w:eastAsiaTheme="minorEastAsia" w:hAnsi="Times New Roman" w:cs="Times New Roman"/>
          <w:bCs/>
          <w:sz w:val="24"/>
          <w:szCs w:val="24"/>
          <w:lang w:eastAsia="pl-PL"/>
        </w:rPr>
        <w:t xml:space="preserve">nie </w:t>
      </w:r>
      <w:r w:rsidR="00CA52F0">
        <w:rPr>
          <w:rFonts w:ascii="Times New Roman" w:eastAsiaTheme="minorEastAsia" w:hAnsi="Times New Roman" w:cs="Times New Roman"/>
          <w:bCs/>
          <w:sz w:val="24"/>
          <w:szCs w:val="24"/>
          <w:lang w:eastAsia="pl-PL"/>
        </w:rPr>
        <w:t xml:space="preserve">dłużej niż 15 minut </w:t>
      </w:r>
      <w:r w:rsidR="00E40267">
        <w:rPr>
          <w:rFonts w:ascii="Times New Roman" w:eastAsiaTheme="minorEastAsia" w:hAnsi="Times New Roman" w:cs="Times New Roman"/>
          <w:bCs/>
          <w:sz w:val="24"/>
          <w:szCs w:val="24"/>
          <w:lang w:eastAsia="pl-PL"/>
        </w:rPr>
        <w:t xml:space="preserve">i składa się z dwóch części </w:t>
      </w:r>
      <w:r w:rsidR="00CA52F0">
        <w:rPr>
          <w:rFonts w:ascii="Times New Roman" w:eastAsiaTheme="minorEastAsia" w:hAnsi="Times New Roman" w:cs="Times New Roman"/>
          <w:bCs/>
          <w:sz w:val="24"/>
          <w:szCs w:val="24"/>
          <w:lang w:eastAsia="pl-PL"/>
        </w:rPr>
        <w:t>– przez około 10 minut zdający prowadzi wypowiedź monologową dotyczącą wylosowanych zadań, następnie przez około 5</w:t>
      </w:r>
      <w:r w:rsidR="00C003F5">
        <w:rPr>
          <w:rFonts w:ascii="Times New Roman" w:eastAsiaTheme="minorEastAsia" w:hAnsi="Times New Roman" w:cs="Times New Roman"/>
          <w:bCs/>
          <w:sz w:val="24"/>
          <w:szCs w:val="24"/>
          <w:lang w:eastAsia="pl-PL"/>
        </w:rPr>
        <w:t> </w:t>
      </w:r>
      <w:r w:rsidR="00CA52F0">
        <w:rPr>
          <w:rFonts w:ascii="Times New Roman" w:eastAsiaTheme="minorEastAsia" w:hAnsi="Times New Roman" w:cs="Times New Roman"/>
          <w:bCs/>
          <w:sz w:val="24"/>
          <w:szCs w:val="24"/>
          <w:lang w:eastAsia="pl-PL"/>
        </w:rPr>
        <w:t xml:space="preserve">minut zdający rozmawia z zespołem przedmiotowym na temat zagadnień określonych </w:t>
      </w:r>
      <w:r w:rsidR="00CA52F0">
        <w:rPr>
          <w:rFonts w:ascii="Times New Roman" w:eastAsiaTheme="minorEastAsia" w:hAnsi="Times New Roman" w:cs="Times New Roman"/>
          <w:bCs/>
          <w:sz w:val="24"/>
          <w:szCs w:val="24"/>
          <w:lang w:eastAsia="pl-PL"/>
        </w:rPr>
        <w:lastRenderedPageBreak/>
        <w:t>w</w:t>
      </w:r>
      <w:r w:rsidR="00C003F5">
        <w:rPr>
          <w:rFonts w:ascii="Times New Roman" w:eastAsiaTheme="minorEastAsia" w:hAnsi="Times New Roman" w:cs="Times New Roman"/>
          <w:bCs/>
          <w:sz w:val="24"/>
          <w:szCs w:val="24"/>
          <w:lang w:eastAsia="pl-PL"/>
        </w:rPr>
        <w:t> </w:t>
      </w:r>
      <w:r w:rsidR="00CA52F0">
        <w:rPr>
          <w:rFonts w:ascii="Times New Roman" w:eastAsiaTheme="minorEastAsia" w:hAnsi="Times New Roman" w:cs="Times New Roman"/>
          <w:bCs/>
          <w:sz w:val="24"/>
          <w:szCs w:val="24"/>
          <w:lang w:eastAsia="pl-PL"/>
        </w:rPr>
        <w:t>poleceniach do obu zadań</w:t>
      </w:r>
      <w:r w:rsidR="00E40267">
        <w:rPr>
          <w:rFonts w:ascii="Times New Roman" w:eastAsiaTheme="minorEastAsia" w:hAnsi="Times New Roman" w:cs="Times New Roman"/>
          <w:bCs/>
          <w:sz w:val="24"/>
          <w:szCs w:val="24"/>
          <w:lang w:eastAsia="pl-PL"/>
        </w:rPr>
        <w:t xml:space="preserve"> </w:t>
      </w:r>
      <w:r w:rsidR="00E40267" w:rsidRPr="00E40267">
        <w:rPr>
          <w:rFonts w:ascii="Times New Roman" w:eastAsiaTheme="minorEastAsia" w:hAnsi="Times New Roman" w:cs="Times New Roman"/>
          <w:bCs/>
          <w:sz w:val="24"/>
          <w:szCs w:val="24"/>
          <w:lang w:eastAsia="pl-PL"/>
        </w:rPr>
        <w:t>lub do jednego z dwóch zadań, utworu literackiego albo innego tekstu kultury, w tym materiału ikonograficznego, dołączonego do polecenia oraz treści utworów literackich i innych tekstów kultury przywołanych przez zdającego w wypowiedzi</w:t>
      </w:r>
      <w:r w:rsidR="00CA52F0">
        <w:rPr>
          <w:rFonts w:ascii="Times New Roman" w:eastAsiaTheme="minorEastAsia" w:hAnsi="Times New Roman" w:cs="Times New Roman"/>
          <w:bCs/>
          <w:sz w:val="24"/>
          <w:szCs w:val="24"/>
          <w:lang w:eastAsia="pl-PL"/>
        </w:rPr>
        <w:t xml:space="preserve">.  </w:t>
      </w:r>
    </w:p>
    <w:p w14:paraId="5E0DD052" w14:textId="77777777" w:rsidR="00CA52F0" w:rsidRDefault="00CA52F0" w:rsidP="003B54A7">
      <w:pPr>
        <w:spacing w:after="0" w:line="276" w:lineRule="auto"/>
        <w:jc w:val="both"/>
        <w:rPr>
          <w:rFonts w:ascii="Times New Roman" w:eastAsiaTheme="minorEastAsia" w:hAnsi="Times New Roman" w:cs="Times New Roman"/>
          <w:bCs/>
          <w:sz w:val="24"/>
          <w:szCs w:val="24"/>
          <w:lang w:eastAsia="pl-PL"/>
        </w:rPr>
      </w:pPr>
    </w:p>
    <w:p w14:paraId="7C529FCC" w14:textId="6826362E" w:rsidR="00E61166" w:rsidRDefault="007B36EC" w:rsidP="00A6301C">
      <w:pPr>
        <w:pStyle w:val="Akapitzlist"/>
        <w:numPr>
          <w:ilvl w:val="0"/>
          <w:numId w:val="2"/>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S</w:t>
      </w:r>
      <w:r w:rsidR="006F78D9">
        <w:rPr>
          <w:rFonts w:ascii="Times New Roman" w:eastAsiaTheme="minorEastAsia" w:hAnsi="Times New Roman" w:cs="Times New Roman"/>
          <w:bCs/>
          <w:sz w:val="24"/>
          <w:szCs w:val="24"/>
          <w:lang w:eastAsia="pl-PL"/>
        </w:rPr>
        <w:t>posób</w:t>
      </w:r>
      <w:r w:rsidR="00E61166" w:rsidRPr="00E61166">
        <w:rPr>
          <w:rFonts w:ascii="Times New Roman" w:eastAsiaTheme="minorEastAsia" w:hAnsi="Times New Roman" w:cs="Times New Roman"/>
          <w:bCs/>
          <w:sz w:val="24"/>
          <w:szCs w:val="24"/>
          <w:lang w:eastAsia="pl-PL"/>
        </w:rPr>
        <w:t xml:space="preserve"> przeprowadzania egz</w:t>
      </w:r>
      <w:r>
        <w:rPr>
          <w:rFonts w:ascii="Times New Roman" w:eastAsiaTheme="minorEastAsia" w:hAnsi="Times New Roman" w:cs="Times New Roman"/>
          <w:bCs/>
          <w:sz w:val="24"/>
          <w:szCs w:val="24"/>
          <w:lang w:eastAsia="pl-PL"/>
        </w:rPr>
        <w:t>aminu maturalnego z informatyki.</w:t>
      </w:r>
    </w:p>
    <w:p w14:paraId="62F65E77" w14:textId="77777777" w:rsidR="006F78D9" w:rsidRDefault="006F78D9" w:rsidP="006F78D9">
      <w:pPr>
        <w:pStyle w:val="Akapitzlist"/>
        <w:spacing w:after="0" w:line="276" w:lineRule="auto"/>
        <w:jc w:val="both"/>
        <w:rPr>
          <w:rFonts w:ascii="Times New Roman" w:eastAsiaTheme="minorEastAsia" w:hAnsi="Times New Roman" w:cs="Times New Roman"/>
          <w:bCs/>
          <w:sz w:val="24"/>
          <w:szCs w:val="24"/>
          <w:lang w:eastAsia="pl-PL"/>
        </w:rPr>
      </w:pPr>
    </w:p>
    <w:p w14:paraId="08C94462" w14:textId="5D0E839D" w:rsidR="00345E62" w:rsidRDefault="00BB28F7" w:rsidP="007010CF">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W projekcie</w:t>
      </w:r>
      <w:r w:rsidR="00345E62">
        <w:rPr>
          <w:rFonts w:ascii="Times New Roman" w:eastAsiaTheme="minorEastAsia" w:hAnsi="Times New Roman" w:cs="Times New Roman"/>
          <w:bCs/>
          <w:sz w:val="24"/>
          <w:szCs w:val="24"/>
          <w:lang w:eastAsia="pl-PL"/>
        </w:rPr>
        <w:t xml:space="preserve"> rozporządzenia proponuje</w:t>
      </w:r>
      <w:r>
        <w:rPr>
          <w:rFonts w:ascii="Times New Roman" w:eastAsiaTheme="minorEastAsia" w:hAnsi="Times New Roman" w:cs="Times New Roman"/>
          <w:bCs/>
          <w:sz w:val="24"/>
          <w:szCs w:val="24"/>
          <w:lang w:eastAsia="pl-PL"/>
        </w:rPr>
        <w:t xml:space="preserve"> się</w:t>
      </w:r>
      <w:r w:rsidR="00345E62">
        <w:rPr>
          <w:rFonts w:ascii="Times New Roman" w:eastAsiaTheme="minorEastAsia" w:hAnsi="Times New Roman" w:cs="Times New Roman"/>
          <w:bCs/>
          <w:sz w:val="24"/>
          <w:szCs w:val="24"/>
          <w:lang w:eastAsia="pl-PL"/>
        </w:rPr>
        <w:t xml:space="preserve"> przeprowadzanie egzaminu maturalnego z  informatyki w jednej części</w:t>
      </w:r>
      <w:r>
        <w:rPr>
          <w:rFonts w:ascii="Times New Roman" w:eastAsiaTheme="minorEastAsia" w:hAnsi="Times New Roman" w:cs="Times New Roman"/>
          <w:bCs/>
          <w:sz w:val="24"/>
          <w:szCs w:val="24"/>
          <w:lang w:eastAsia="pl-PL"/>
        </w:rPr>
        <w:t>.</w:t>
      </w:r>
      <w:r w:rsidR="00345E62">
        <w:rPr>
          <w:rFonts w:ascii="Times New Roman" w:eastAsiaTheme="minorEastAsia" w:hAnsi="Times New Roman" w:cs="Times New Roman"/>
          <w:bCs/>
          <w:sz w:val="24"/>
          <w:szCs w:val="24"/>
          <w:lang w:eastAsia="pl-PL"/>
        </w:rPr>
        <w:t xml:space="preserve"> </w:t>
      </w:r>
      <w:r>
        <w:rPr>
          <w:rFonts w:ascii="Times New Roman" w:eastAsiaTheme="minorEastAsia" w:hAnsi="Times New Roman" w:cs="Times New Roman"/>
          <w:bCs/>
          <w:sz w:val="24"/>
          <w:szCs w:val="24"/>
          <w:lang w:eastAsia="pl-PL"/>
        </w:rPr>
        <w:t>Z</w:t>
      </w:r>
      <w:r w:rsidR="007010CF" w:rsidRPr="007010CF">
        <w:rPr>
          <w:rFonts w:ascii="Times New Roman" w:eastAsiaTheme="minorEastAsia" w:hAnsi="Times New Roman" w:cs="Times New Roman"/>
          <w:bCs/>
          <w:sz w:val="24"/>
          <w:szCs w:val="24"/>
          <w:lang w:eastAsia="pl-PL"/>
        </w:rPr>
        <w:t xml:space="preserve">dający </w:t>
      </w:r>
      <w:r w:rsidR="00345E62">
        <w:rPr>
          <w:rFonts w:ascii="Times New Roman" w:eastAsiaTheme="minorEastAsia" w:hAnsi="Times New Roman" w:cs="Times New Roman"/>
          <w:bCs/>
          <w:sz w:val="24"/>
          <w:szCs w:val="24"/>
          <w:lang w:eastAsia="pl-PL"/>
        </w:rPr>
        <w:t xml:space="preserve">będzie </w:t>
      </w:r>
      <w:r w:rsidR="007010CF">
        <w:rPr>
          <w:rFonts w:ascii="Times New Roman" w:eastAsiaTheme="minorEastAsia" w:hAnsi="Times New Roman" w:cs="Times New Roman"/>
          <w:bCs/>
          <w:sz w:val="24"/>
          <w:szCs w:val="24"/>
          <w:lang w:eastAsia="pl-PL"/>
        </w:rPr>
        <w:t>rozwiązywał</w:t>
      </w:r>
      <w:r w:rsidR="007010CF" w:rsidRPr="007010CF">
        <w:rPr>
          <w:rFonts w:ascii="Times New Roman" w:eastAsiaTheme="minorEastAsia" w:hAnsi="Times New Roman" w:cs="Times New Roman"/>
          <w:bCs/>
          <w:sz w:val="24"/>
          <w:szCs w:val="24"/>
          <w:lang w:eastAsia="pl-PL"/>
        </w:rPr>
        <w:t xml:space="preserve"> </w:t>
      </w:r>
      <w:r w:rsidR="00345E62">
        <w:rPr>
          <w:rFonts w:ascii="Times New Roman" w:eastAsiaTheme="minorEastAsia" w:hAnsi="Times New Roman" w:cs="Times New Roman"/>
          <w:bCs/>
          <w:sz w:val="24"/>
          <w:szCs w:val="24"/>
          <w:lang w:eastAsia="pl-PL"/>
        </w:rPr>
        <w:t xml:space="preserve">wszystkie przygotowane zadania </w:t>
      </w:r>
      <w:r w:rsidR="007010CF" w:rsidRPr="007010CF">
        <w:rPr>
          <w:rFonts w:ascii="Times New Roman" w:eastAsiaTheme="minorEastAsia" w:hAnsi="Times New Roman" w:cs="Times New Roman"/>
          <w:bCs/>
          <w:sz w:val="24"/>
          <w:szCs w:val="24"/>
          <w:lang w:eastAsia="pl-PL"/>
        </w:rPr>
        <w:t>egzaminacyjn</w:t>
      </w:r>
      <w:r w:rsidR="00345E62">
        <w:rPr>
          <w:rFonts w:ascii="Times New Roman" w:eastAsiaTheme="minorEastAsia" w:hAnsi="Times New Roman" w:cs="Times New Roman"/>
          <w:bCs/>
          <w:sz w:val="24"/>
          <w:szCs w:val="24"/>
          <w:lang w:eastAsia="pl-PL"/>
        </w:rPr>
        <w:t>e</w:t>
      </w:r>
      <w:r w:rsidR="007010CF" w:rsidRPr="007010CF">
        <w:rPr>
          <w:rFonts w:ascii="Times New Roman" w:eastAsiaTheme="minorEastAsia" w:hAnsi="Times New Roman" w:cs="Times New Roman"/>
          <w:bCs/>
          <w:sz w:val="24"/>
          <w:szCs w:val="24"/>
          <w:lang w:eastAsia="pl-PL"/>
        </w:rPr>
        <w:t xml:space="preserve"> z wykorzystaniem komputera. </w:t>
      </w:r>
      <w:r w:rsidR="00BC1623">
        <w:rPr>
          <w:rFonts w:ascii="Times New Roman" w:eastAsiaTheme="minorEastAsia" w:hAnsi="Times New Roman" w:cs="Times New Roman"/>
          <w:bCs/>
          <w:sz w:val="24"/>
          <w:szCs w:val="24"/>
          <w:lang w:eastAsia="pl-PL"/>
        </w:rPr>
        <w:t>Pozwal</w:t>
      </w:r>
      <w:r w:rsidR="00E04E70">
        <w:rPr>
          <w:rFonts w:ascii="Times New Roman" w:eastAsiaTheme="minorEastAsia" w:hAnsi="Times New Roman" w:cs="Times New Roman"/>
          <w:bCs/>
          <w:sz w:val="24"/>
          <w:szCs w:val="24"/>
          <w:lang w:eastAsia="pl-PL"/>
        </w:rPr>
        <w:t>i</w:t>
      </w:r>
      <w:r w:rsidR="00BC1623">
        <w:rPr>
          <w:rFonts w:ascii="Times New Roman" w:eastAsiaTheme="minorEastAsia" w:hAnsi="Times New Roman" w:cs="Times New Roman"/>
          <w:bCs/>
          <w:sz w:val="24"/>
          <w:szCs w:val="24"/>
          <w:lang w:eastAsia="pl-PL"/>
        </w:rPr>
        <w:t xml:space="preserve"> to na sprawdzenie stopnia spełniania wymagań określonych w podstawie programowej</w:t>
      </w:r>
      <w:r w:rsidR="004155D5">
        <w:rPr>
          <w:rFonts w:ascii="Times New Roman" w:eastAsiaTheme="minorEastAsia" w:hAnsi="Times New Roman" w:cs="Times New Roman"/>
          <w:bCs/>
          <w:sz w:val="24"/>
          <w:szCs w:val="24"/>
          <w:lang w:eastAsia="pl-PL"/>
        </w:rPr>
        <w:t xml:space="preserve"> kształcenia ogólnego</w:t>
      </w:r>
      <w:r w:rsidR="00BC1623">
        <w:rPr>
          <w:rFonts w:ascii="Times New Roman" w:eastAsiaTheme="minorEastAsia" w:hAnsi="Times New Roman" w:cs="Times New Roman"/>
          <w:bCs/>
          <w:sz w:val="24"/>
          <w:szCs w:val="24"/>
          <w:lang w:eastAsia="pl-PL"/>
        </w:rPr>
        <w:t xml:space="preserve"> dla tego przedmiotu w</w:t>
      </w:r>
      <w:r>
        <w:rPr>
          <w:rFonts w:ascii="Times New Roman" w:eastAsiaTheme="minorEastAsia" w:hAnsi="Times New Roman" w:cs="Times New Roman"/>
          <w:bCs/>
          <w:sz w:val="24"/>
          <w:szCs w:val="24"/>
          <w:lang w:eastAsia="pl-PL"/>
        </w:rPr>
        <w:t> </w:t>
      </w:r>
      <w:r w:rsidR="00BC1623">
        <w:rPr>
          <w:rFonts w:ascii="Times New Roman" w:eastAsiaTheme="minorEastAsia" w:hAnsi="Times New Roman" w:cs="Times New Roman"/>
          <w:bCs/>
          <w:sz w:val="24"/>
          <w:szCs w:val="24"/>
          <w:lang w:eastAsia="pl-PL"/>
        </w:rPr>
        <w:t>bezpośrednim działaniu</w:t>
      </w:r>
      <w:r w:rsidR="000A4828">
        <w:rPr>
          <w:rFonts w:ascii="Times New Roman" w:eastAsiaTheme="minorEastAsia" w:hAnsi="Times New Roman" w:cs="Times New Roman"/>
          <w:bCs/>
          <w:sz w:val="24"/>
          <w:szCs w:val="24"/>
          <w:lang w:eastAsia="pl-PL"/>
        </w:rPr>
        <w:t xml:space="preserve"> zdającego</w:t>
      </w:r>
      <w:r w:rsidR="00BC1623">
        <w:rPr>
          <w:rFonts w:ascii="Times New Roman" w:eastAsiaTheme="minorEastAsia" w:hAnsi="Times New Roman" w:cs="Times New Roman"/>
          <w:bCs/>
          <w:sz w:val="24"/>
          <w:szCs w:val="24"/>
          <w:lang w:eastAsia="pl-PL"/>
        </w:rPr>
        <w:t>. C</w:t>
      </w:r>
      <w:r w:rsidR="00345E62">
        <w:rPr>
          <w:rFonts w:ascii="Times New Roman" w:eastAsiaTheme="minorEastAsia" w:hAnsi="Times New Roman" w:cs="Times New Roman"/>
          <w:bCs/>
          <w:sz w:val="24"/>
          <w:szCs w:val="24"/>
          <w:lang w:eastAsia="pl-PL"/>
        </w:rPr>
        <w:t>zas trwania egzaminu pozostaje taki sam</w:t>
      </w:r>
      <w:r w:rsidR="00BC1623">
        <w:rPr>
          <w:rFonts w:ascii="Times New Roman" w:eastAsiaTheme="minorEastAsia" w:hAnsi="Times New Roman" w:cs="Times New Roman"/>
          <w:bCs/>
          <w:sz w:val="24"/>
          <w:szCs w:val="24"/>
          <w:lang w:eastAsia="pl-PL"/>
        </w:rPr>
        <w:t>,</w:t>
      </w:r>
      <w:r w:rsidR="00345E62">
        <w:rPr>
          <w:rFonts w:ascii="Times New Roman" w:eastAsiaTheme="minorEastAsia" w:hAnsi="Times New Roman" w:cs="Times New Roman"/>
          <w:bCs/>
          <w:sz w:val="24"/>
          <w:szCs w:val="24"/>
          <w:lang w:eastAsia="pl-PL"/>
        </w:rPr>
        <w:t xml:space="preserve"> jak obecnie – 210 minut.</w:t>
      </w:r>
    </w:p>
    <w:p w14:paraId="2C511894" w14:textId="77777777" w:rsidR="00345E62" w:rsidRPr="00345E62" w:rsidRDefault="00345E62" w:rsidP="00345E62">
      <w:pPr>
        <w:spacing w:after="0" w:line="276" w:lineRule="auto"/>
        <w:jc w:val="both"/>
        <w:rPr>
          <w:rFonts w:ascii="Times New Roman" w:eastAsiaTheme="minorEastAsia" w:hAnsi="Times New Roman" w:cs="Times New Roman"/>
          <w:bCs/>
          <w:sz w:val="24"/>
          <w:szCs w:val="24"/>
          <w:lang w:eastAsia="pl-PL"/>
        </w:rPr>
      </w:pPr>
      <w:r w:rsidRPr="00345E62">
        <w:rPr>
          <w:rFonts w:ascii="Times New Roman" w:eastAsiaTheme="minorEastAsia" w:hAnsi="Times New Roman" w:cs="Times New Roman"/>
          <w:bCs/>
          <w:sz w:val="24"/>
          <w:szCs w:val="24"/>
          <w:lang w:eastAsia="pl-PL"/>
        </w:rPr>
        <w:t>Obecnie egzamin maturalny w części pisemnej z informatyki składa się z dwóch części:</w:t>
      </w:r>
    </w:p>
    <w:p w14:paraId="3E28A95A" w14:textId="77777777" w:rsidR="00345E62" w:rsidRDefault="00345E62" w:rsidP="00345E62">
      <w:pPr>
        <w:pStyle w:val="Akapitzlist"/>
        <w:numPr>
          <w:ilvl w:val="0"/>
          <w:numId w:val="3"/>
        </w:numPr>
        <w:spacing w:after="0" w:line="276" w:lineRule="auto"/>
        <w:jc w:val="both"/>
        <w:rPr>
          <w:rFonts w:ascii="Times New Roman" w:eastAsiaTheme="minorEastAsia" w:hAnsi="Times New Roman" w:cs="Times New Roman"/>
          <w:bCs/>
          <w:sz w:val="24"/>
          <w:szCs w:val="24"/>
          <w:lang w:eastAsia="pl-PL"/>
        </w:rPr>
      </w:pPr>
      <w:r w:rsidRPr="00345E62">
        <w:rPr>
          <w:rFonts w:ascii="Times New Roman" w:eastAsiaTheme="minorEastAsia" w:hAnsi="Times New Roman" w:cs="Times New Roman"/>
          <w:bCs/>
          <w:sz w:val="24"/>
          <w:szCs w:val="24"/>
          <w:lang w:eastAsia="pl-PL"/>
        </w:rPr>
        <w:t>w części pierwszej zdający rozwiązuje zadania egzaminacyjne bez korzystania z</w:t>
      </w:r>
      <w:r>
        <w:rPr>
          <w:rFonts w:ascii="Times New Roman" w:eastAsiaTheme="minorEastAsia" w:hAnsi="Times New Roman" w:cs="Times New Roman"/>
          <w:bCs/>
          <w:sz w:val="24"/>
          <w:szCs w:val="24"/>
          <w:lang w:eastAsia="pl-PL"/>
        </w:rPr>
        <w:t> </w:t>
      </w:r>
      <w:r w:rsidRPr="00345E62">
        <w:rPr>
          <w:rFonts w:ascii="Times New Roman" w:eastAsiaTheme="minorEastAsia" w:hAnsi="Times New Roman" w:cs="Times New Roman"/>
          <w:bCs/>
          <w:sz w:val="24"/>
          <w:szCs w:val="24"/>
          <w:lang w:eastAsia="pl-PL"/>
        </w:rPr>
        <w:t xml:space="preserve"> komputera,</w:t>
      </w:r>
      <w:r>
        <w:rPr>
          <w:rFonts w:ascii="Times New Roman" w:eastAsiaTheme="minorEastAsia" w:hAnsi="Times New Roman" w:cs="Times New Roman"/>
          <w:bCs/>
          <w:sz w:val="24"/>
          <w:szCs w:val="24"/>
          <w:lang w:eastAsia="pl-PL"/>
        </w:rPr>
        <w:t xml:space="preserve"> </w:t>
      </w:r>
    </w:p>
    <w:p w14:paraId="38F5B564" w14:textId="77777777" w:rsidR="00345E62" w:rsidRDefault="00345E62" w:rsidP="00345E62">
      <w:pPr>
        <w:pStyle w:val="Akapitzlist"/>
        <w:numPr>
          <w:ilvl w:val="0"/>
          <w:numId w:val="3"/>
        </w:numPr>
        <w:spacing w:after="0" w:line="276" w:lineRule="auto"/>
        <w:jc w:val="both"/>
        <w:rPr>
          <w:rFonts w:ascii="Times New Roman" w:eastAsiaTheme="minorEastAsia" w:hAnsi="Times New Roman" w:cs="Times New Roman"/>
          <w:bCs/>
          <w:sz w:val="24"/>
          <w:szCs w:val="24"/>
          <w:lang w:eastAsia="pl-PL"/>
        </w:rPr>
      </w:pPr>
      <w:r w:rsidRPr="00345E62">
        <w:rPr>
          <w:rFonts w:ascii="Times New Roman" w:eastAsiaTheme="minorEastAsia" w:hAnsi="Times New Roman" w:cs="Times New Roman"/>
          <w:bCs/>
          <w:sz w:val="24"/>
          <w:szCs w:val="24"/>
          <w:lang w:eastAsia="pl-PL"/>
        </w:rPr>
        <w:t>w części drugiej rozwiązuje zadania egzaminacyjne z wykorzystaniem komputera.</w:t>
      </w:r>
    </w:p>
    <w:p w14:paraId="29D768A0" w14:textId="77777777" w:rsidR="00E40267" w:rsidRDefault="00E40267" w:rsidP="00BC1623">
      <w:pPr>
        <w:spacing w:after="0" w:line="276" w:lineRule="auto"/>
        <w:jc w:val="both"/>
        <w:rPr>
          <w:rFonts w:ascii="Times New Roman" w:eastAsiaTheme="minorEastAsia" w:hAnsi="Times New Roman" w:cs="Times New Roman"/>
          <w:bCs/>
          <w:sz w:val="24"/>
          <w:szCs w:val="24"/>
          <w:lang w:eastAsia="pl-PL"/>
        </w:rPr>
      </w:pPr>
    </w:p>
    <w:p w14:paraId="3FE20568" w14:textId="6BDECA63" w:rsidR="000A4828" w:rsidRDefault="007B36EC" w:rsidP="000A4828">
      <w:pPr>
        <w:pStyle w:val="Akapitzlist"/>
        <w:numPr>
          <w:ilvl w:val="0"/>
          <w:numId w:val="2"/>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C</w:t>
      </w:r>
      <w:r w:rsidR="006F78D9">
        <w:rPr>
          <w:rFonts w:ascii="Times New Roman" w:eastAsiaTheme="minorEastAsia" w:hAnsi="Times New Roman" w:cs="Times New Roman"/>
          <w:bCs/>
          <w:sz w:val="24"/>
          <w:szCs w:val="24"/>
          <w:lang w:eastAsia="pl-PL"/>
        </w:rPr>
        <w:t>zas</w:t>
      </w:r>
      <w:r w:rsidR="000A4828">
        <w:rPr>
          <w:rFonts w:ascii="Times New Roman" w:eastAsiaTheme="minorEastAsia" w:hAnsi="Times New Roman" w:cs="Times New Roman"/>
          <w:bCs/>
          <w:sz w:val="24"/>
          <w:szCs w:val="24"/>
          <w:lang w:eastAsia="pl-PL"/>
        </w:rPr>
        <w:t xml:space="preserve"> trwania egzaminu maturalnego </w:t>
      </w:r>
      <w:r w:rsidR="00C003F5">
        <w:rPr>
          <w:rFonts w:ascii="Times New Roman" w:eastAsiaTheme="minorEastAsia" w:hAnsi="Times New Roman" w:cs="Times New Roman"/>
          <w:bCs/>
          <w:sz w:val="24"/>
          <w:szCs w:val="24"/>
          <w:lang w:eastAsia="pl-PL"/>
        </w:rPr>
        <w:t xml:space="preserve">– zmiany dotyczące </w:t>
      </w:r>
      <w:r w:rsidR="000A4828">
        <w:rPr>
          <w:rFonts w:ascii="Times New Roman" w:eastAsiaTheme="minorEastAsia" w:hAnsi="Times New Roman" w:cs="Times New Roman"/>
          <w:bCs/>
          <w:sz w:val="24"/>
          <w:szCs w:val="24"/>
          <w:lang w:eastAsia="pl-PL"/>
        </w:rPr>
        <w:t xml:space="preserve"> </w:t>
      </w:r>
      <w:r w:rsidR="00771B51">
        <w:rPr>
          <w:rFonts w:ascii="Times New Roman" w:eastAsiaTheme="minorEastAsia" w:hAnsi="Times New Roman" w:cs="Times New Roman"/>
          <w:bCs/>
          <w:sz w:val="24"/>
          <w:szCs w:val="24"/>
          <w:lang w:eastAsia="pl-PL"/>
        </w:rPr>
        <w:t>niektórych</w:t>
      </w:r>
      <w:r w:rsidR="000A4828">
        <w:rPr>
          <w:rFonts w:ascii="Times New Roman" w:eastAsiaTheme="minorEastAsia" w:hAnsi="Times New Roman" w:cs="Times New Roman"/>
          <w:bCs/>
          <w:sz w:val="24"/>
          <w:szCs w:val="24"/>
          <w:lang w:eastAsia="pl-PL"/>
        </w:rPr>
        <w:t xml:space="preserve"> przedmiotów</w:t>
      </w:r>
      <w:r w:rsidR="00447688">
        <w:rPr>
          <w:rFonts w:ascii="Times New Roman" w:eastAsiaTheme="minorEastAsia" w:hAnsi="Times New Roman" w:cs="Times New Roman"/>
          <w:bCs/>
          <w:sz w:val="24"/>
          <w:szCs w:val="24"/>
          <w:lang w:eastAsia="pl-PL"/>
        </w:rPr>
        <w:t>.</w:t>
      </w:r>
    </w:p>
    <w:p w14:paraId="404C13F0" w14:textId="77777777" w:rsidR="006F78D9" w:rsidRPr="00A77A85" w:rsidRDefault="006F78D9" w:rsidP="006F78D9">
      <w:pPr>
        <w:pStyle w:val="Akapitzlist"/>
        <w:spacing w:after="0" w:line="276" w:lineRule="auto"/>
        <w:jc w:val="both"/>
        <w:rPr>
          <w:rFonts w:ascii="Times New Roman" w:eastAsiaTheme="minorEastAsia" w:hAnsi="Times New Roman" w:cs="Times New Roman"/>
          <w:bCs/>
          <w:sz w:val="24"/>
          <w:szCs w:val="24"/>
          <w:lang w:eastAsia="pl-PL"/>
        </w:rPr>
      </w:pPr>
    </w:p>
    <w:p w14:paraId="5CF63CA6" w14:textId="5B24792F" w:rsidR="000A4828" w:rsidRPr="000A4828" w:rsidRDefault="00447688" w:rsidP="000A4828">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Proponowane zmiany</w:t>
      </w:r>
      <w:r w:rsidRPr="000A4828">
        <w:rPr>
          <w:rFonts w:ascii="Times New Roman" w:eastAsiaTheme="minorEastAsia" w:hAnsi="Times New Roman" w:cs="Times New Roman"/>
          <w:bCs/>
          <w:sz w:val="24"/>
          <w:szCs w:val="24"/>
          <w:lang w:eastAsia="pl-PL"/>
        </w:rPr>
        <w:t xml:space="preserve"> </w:t>
      </w:r>
      <w:r w:rsidR="000A4828" w:rsidRPr="000A4828">
        <w:rPr>
          <w:rFonts w:ascii="Times New Roman" w:eastAsiaTheme="minorEastAsia" w:hAnsi="Times New Roman" w:cs="Times New Roman"/>
          <w:bCs/>
          <w:sz w:val="24"/>
          <w:szCs w:val="24"/>
          <w:lang w:eastAsia="pl-PL"/>
        </w:rPr>
        <w:t xml:space="preserve">czasu trwania części pisemnej egzaminu maturalnego z niektórych przedmiotów przedstawia poniższa tabela. </w:t>
      </w:r>
    </w:p>
    <w:tbl>
      <w:tblPr>
        <w:tblStyle w:val="Tabela-Siatka"/>
        <w:tblW w:w="0" w:type="auto"/>
        <w:tblLook w:val="04A0" w:firstRow="1" w:lastRow="0" w:firstColumn="1" w:lastColumn="0" w:noHBand="0" w:noVBand="1"/>
      </w:tblPr>
      <w:tblGrid>
        <w:gridCol w:w="5070"/>
        <w:gridCol w:w="1842"/>
        <w:gridCol w:w="1732"/>
      </w:tblGrid>
      <w:tr w:rsidR="000A4828" w:rsidRPr="000A4828" w14:paraId="3455BE86" w14:textId="77777777" w:rsidTr="0098431B">
        <w:tc>
          <w:tcPr>
            <w:tcW w:w="5070" w:type="dxa"/>
          </w:tcPr>
          <w:p w14:paraId="6D818C49" w14:textId="77777777" w:rsidR="000A4828" w:rsidRPr="000A4828" w:rsidRDefault="000A4828" w:rsidP="000A4828">
            <w:pPr>
              <w:spacing w:line="276" w:lineRule="auto"/>
              <w:jc w:val="both"/>
              <w:rPr>
                <w:rFonts w:eastAsiaTheme="minorEastAsia"/>
                <w:bCs/>
                <w:sz w:val="24"/>
                <w:szCs w:val="24"/>
              </w:rPr>
            </w:pPr>
          </w:p>
          <w:p w14:paraId="1DEFC083"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Przedmiot</w:t>
            </w:r>
          </w:p>
        </w:tc>
        <w:tc>
          <w:tcPr>
            <w:tcW w:w="1842" w:type="dxa"/>
          </w:tcPr>
          <w:p w14:paraId="11B91BF6" w14:textId="77777777" w:rsidR="000A4828" w:rsidRPr="000A4828" w:rsidRDefault="000A4828" w:rsidP="000A4828">
            <w:pPr>
              <w:spacing w:line="276" w:lineRule="auto"/>
              <w:jc w:val="both"/>
              <w:rPr>
                <w:rFonts w:eastAsiaTheme="minorEastAsia"/>
                <w:bCs/>
                <w:sz w:val="24"/>
                <w:szCs w:val="24"/>
              </w:rPr>
            </w:pPr>
          </w:p>
          <w:p w14:paraId="057272F4"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Obecnie</w:t>
            </w:r>
          </w:p>
        </w:tc>
        <w:tc>
          <w:tcPr>
            <w:tcW w:w="1732" w:type="dxa"/>
          </w:tcPr>
          <w:p w14:paraId="12B0B22A" w14:textId="77777777" w:rsidR="000A4828" w:rsidRPr="000A4828" w:rsidRDefault="000A4828" w:rsidP="000A4828">
            <w:pPr>
              <w:spacing w:line="276" w:lineRule="auto"/>
              <w:rPr>
                <w:rFonts w:eastAsiaTheme="minorEastAsia"/>
                <w:bCs/>
                <w:sz w:val="24"/>
                <w:szCs w:val="24"/>
              </w:rPr>
            </w:pPr>
          </w:p>
          <w:p w14:paraId="1FAFBF97" w14:textId="77777777" w:rsidR="000A4828" w:rsidRPr="000A4828" w:rsidRDefault="000A4828" w:rsidP="000A4828">
            <w:pPr>
              <w:spacing w:line="276" w:lineRule="auto"/>
              <w:rPr>
                <w:rFonts w:eastAsiaTheme="minorEastAsia"/>
                <w:bCs/>
                <w:sz w:val="24"/>
                <w:szCs w:val="24"/>
              </w:rPr>
            </w:pPr>
            <w:r w:rsidRPr="000A4828">
              <w:rPr>
                <w:rFonts w:eastAsiaTheme="minorEastAsia"/>
                <w:bCs/>
                <w:sz w:val="24"/>
                <w:szCs w:val="24"/>
              </w:rPr>
              <w:t>Od r. szk. 2022/2023</w:t>
            </w:r>
          </w:p>
        </w:tc>
      </w:tr>
      <w:tr w:rsidR="000A4828" w:rsidRPr="000A4828" w14:paraId="678B3EBE" w14:textId="77777777" w:rsidTr="0098431B">
        <w:tc>
          <w:tcPr>
            <w:tcW w:w="5070" w:type="dxa"/>
          </w:tcPr>
          <w:p w14:paraId="587AFD22"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xml:space="preserve">Język </w:t>
            </w:r>
            <w:r w:rsidR="007B36EC" w:rsidRPr="000A4828">
              <w:rPr>
                <w:rFonts w:eastAsiaTheme="minorEastAsia"/>
                <w:bCs/>
                <w:sz w:val="24"/>
                <w:szCs w:val="24"/>
              </w:rPr>
              <w:t>polski, jako</w:t>
            </w:r>
            <w:r w:rsidRPr="000A4828">
              <w:rPr>
                <w:rFonts w:eastAsiaTheme="minorEastAsia"/>
                <w:bCs/>
                <w:sz w:val="24"/>
                <w:szCs w:val="24"/>
              </w:rPr>
              <w:t>:</w:t>
            </w:r>
          </w:p>
          <w:p w14:paraId="014DF51F"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przedmiot obowiązkowy</w:t>
            </w:r>
          </w:p>
          <w:p w14:paraId="26C14BBA"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przedmiot dodatkowy</w:t>
            </w:r>
          </w:p>
        </w:tc>
        <w:tc>
          <w:tcPr>
            <w:tcW w:w="1842" w:type="dxa"/>
          </w:tcPr>
          <w:p w14:paraId="6082F184" w14:textId="77777777" w:rsidR="000A4828" w:rsidRPr="000A4828" w:rsidRDefault="000A4828" w:rsidP="000A4828">
            <w:pPr>
              <w:spacing w:line="276" w:lineRule="auto"/>
              <w:jc w:val="both"/>
              <w:rPr>
                <w:rFonts w:eastAsiaTheme="minorEastAsia"/>
                <w:bCs/>
                <w:sz w:val="24"/>
                <w:szCs w:val="24"/>
              </w:rPr>
            </w:pPr>
          </w:p>
          <w:p w14:paraId="1A783D38"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170 minut</w:t>
            </w:r>
          </w:p>
          <w:p w14:paraId="11D14A7D"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180 minut</w:t>
            </w:r>
          </w:p>
        </w:tc>
        <w:tc>
          <w:tcPr>
            <w:tcW w:w="1732" w:type="dxa"/>
          </w:tcPr>
          <w:p w14:paraId="25235948" w14:textId="77777777" w:rsidR="000A4828" w:rsidRPr="000A4828" w:rsidRDefault="000A4828" w:rsidP="000A4828">
            <w:pPr>
              <w:spacing w:line="276" w:lineRule="auto"/>
              <w:jc w:val="both"/>
              <w:rPr>
                <w:rFonts w:eastAsiaTheme="minorEastAsia"/>
                <w:bCs/>
                <w:sz w:val="24"/>
                <w:szCs w:val="24"/>
              </w:rPr>
            </w:pPr>
          </w:p>
          <w:p w14:paraId="5824D7A7" w14:textId="56CEFB81" w:rsidR="000A4828" w:rsidRPr="000A4828" w:rsidRDefault="005411C1" w:rsidP="000A4828">
            <w:pPr>
              <w:spacing w:line="276" w:lineRule="auto"/>
              <w:jc w:val="both"/>
              <w:rPr>
                <w:rFonts w:eastAsiaTheme="minorEastAsia"/>
                <w:bCs/>
                <w:sz w:val="24"/>
                <w:szCs w:val="24"/>
              </w:rPr>
            </w:pPr>
            <w:r w:rsidRPr="000A4828">
              <w:rPr>
                <w:rFonts w:eastAsiaTheme="minorEastAsia"/>
                <w:bCs/>
                <w:sz w:val="24"/>
                <w:szCs w:val="24"/>
              </w:rPr>
              <w:t>2</w:t>
            </w:r>
            <w:r>
              <w:rPr>
                <w:rFonts w:eastAsiaTheme="minorEastAsia"/>
                <w:bCs/>
                <w:sz w:val="24"/>
                <w:szCs w:val="24"/>
              </w:rPr>
              <w:t>4</w:t>
            </w:r>
            <w:r w:rsidRPr="000A4828">
              <w:rPr>
                <w:rFonts w:eastAsiaTheme="minorEastAsia"/>
                <w:bCs/>
                <w:sz w:val="24"/>
                <w:szCs w:val="24"/>
              </w:rPr>
              <w:t xml:space="preserve">0 </w:t>
            </w:r>
            <w:r w:rsidR="000A4828" w:rsidRPr="000A4828">
              <w:rPr>
                <w:rFonts w:eastAsiaTheme="minorEastAsia"/>
                <w:bCs/>
                <w:sz w:val="24"/>
                <w:szCs w:val="24"/>
              </w:rPr>
              <w:t>minut</w:t>
            </w:r>
          </w:p>
          <w:p w14:paraId="1871F9DC"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xml:space="preserve">210 minut  </w:t>
            </w:r>
          </w:p>
        </w:tc>
      </w:tr>
      <w:tr w:rsidR="000A4828" w:rsidRPr="000A4828" w14:paraId="0A54F651" w14:textId="77777777" w:rsidTr="0098431B">
        <w:tc>
          <w:tcPr>
            <w:tcW w:w="5070" w:type="dxa"/>
          </w:tcPr>
          <w:p w14:paraId="63F2E659"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xml:space="preserve"> Język mniejszości </w:t>
            </w:r>
            <w:r w:rsidR="007B36EC" w:rsidRPr="000A4828">
              <w:rPr>
                <w:rFonts w:eastAsiaTheme="minorEastAsia"/>
                <w:bCs/>
                <w:sz w:val="24"/>
                <w:szCs w:val="24"/>
              </w:rPr>
              <w:t>narodowej, jako</w:t>
            </w:r>
            <w:r w:rsidRPr="000A4828">
              <w:rPr>
                <w:rFonts w:eastAsiaTheme="minorEastAsia"/>
                <w:bCs/>
                <w:sz w:val="24"/>
                <w:szCs w:val="24"/>
              </w:rPr>
              <w:t>:</w:t>
            </w:r>
          </w:p>
          <w:p w14:paraId="787BD0AD"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xml:space="preserve">- przedmiot obowiązkowy </w:t>
            </w:r>
          </w:p>
          <w:p w14:paraId="41016FB7"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przedmiot dodatkowy</w:t>
            </w:r>
          </w:p>
        </w:tc>
        <w:tc>
          <w:tcPr>
            <w:tcW w:w="1842" w:type="dxa"/>
          </w:tcPr>
          <w:p w14:paraId="6F27847D" w14:textId="77777777" w:rsidR="000A4828" w:rsidRPr="000A4828" w:rsidRDefault="000A4828" w:rsidP="000A4828">
            <w:pPr>
              <w:spacing w:line="276" w:lineRule="auto"/>
              <w:jc w:val="both"/>
              <w:rPr>
                <w:rFonts w:eastAsiaTheme="minorEastAsia"/>
                <w:bCs/>
                <w:sz w:val="24"/>
                <w:szCs w:val="24"/>
              </w:rPr>
            </w:pPr>
          </w:p>
          <w:p w14:paraId="5A12946A"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170 minut</w:t>
            </w:r>
          </w:p>
          <w:p w14:paraId="15D47AA8"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180 minut</w:t>
            </w:r>
          </w:p>
        </w:tc>
        <w:tc>
          <w:tcPr>
            <w:tcW w:w="1732" w:type="dxa"/>
          </w:tcPr>
          <w:p w14:paraId="137231D6" w14:textId="77777777" w:rsidR="000A4828" w:rsidRPr="000A4828" w:rsidRDefault="000A4828" w:rsidP="000A4828">
            <w:pPr>
              <w:spacing w:line="276" w:lineRule="auto"/>
              <w:jc w:val="both"/>
              <w:rPr>
                <w:rFonts w:eastAsiaTheme="minorEastAsia"/>
                <w:bCs/>
                <w:sz w:val="24"/>
                <w:szCs w:val="24"/>
              </w:rPr>
            </w:pPr>
          </w:p>
          <w:p w14:paraId="1EEE9811"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210 minut</w:t>
            </w:r>
          </w:p>
          <w:p w14:paraId="424C75EE"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210 minut</w:t>
            </w:r>
          </w:p>
        </w:tc>
      </w:tr>
      <w:tr w:rsidR="000A4828" w:rsidRPr="000A4828" w14:paraId="4D6E1E78" w14:textId="77777777" w:rsidTr="0098431B">
        <w:tc>
          <w:tcPr>
            <w:tcW w:w="5070" w:type="dxa"/>
          </w:tcPr>
          <w:p w14:paraId="787A4682" w14:textId="77777777" w:rsidR="000A4828" w:rsidRPr="000A4828" w:rsidRDefault="007B36EC" w:rsidP="000A4828">
            <w:pPr>
              <w:spacing w:line="276" w:lineRule="auto"/>
              <w:jc w:val="both"/>
              <w:rPr>
                <w:rFonts w:eastAsiaTheme="minorEastAsia"/>
                <w:bCs/>
                <w:sz w:val="24"/>
                <w:szCs w:val="24"/>
              </w:rPr>
            </w:pPr>
            <w:r w:rsidRPr="000A4828">
              <w:rPr>
                <w:rFonts w:eastAsiaTheme="minorEastAsia"/>
                <w:bCs/>
                <w:sz w:val="24"/>
                <w:szCs w:val="24"/>
              </w:rPr>
              <w:t>Matematyka, jako</w:t>
            </w:r>
            <w:r w:rsidR="000A4828" w:rsidRPr="000A4828">
              <w:rPr>
                <w:rFonts w:eastAsiaTheme="minorEastAsia"/>
                <w:bCs/>
                <w:sz w:val="24"/>
                <w:szCs w:val="24"/>
              </w:rPr>
              <w:t>:</w:t>
            </w:r>
          </w:p>
          <w:p w14:paraId="05EFD534"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przedmiot obowiązkowy</w:t>
            </w:r>
          </w:p>
        </w:tc>
        <w:tc>
          <w:tcPr>
            <w:tcW w:w="1842" w:type="dxa"/>
          </w:tcPr>
          <w:p w14:paraId="5CD2D5A0" w14:textId="77777777" w:rsidR="000A4828" w:rsidRPr="000A4828" w:rsidRDefault="000A4828" w:rsidP="000A4828">
            <w:pPr>
              <w:spacing w:line="276" w:lineRule="auto"/>
              <w:jc w:val="both"/>
              <w:rPr>
                <w:rFonts w:eastAsiaTheme="minorEastAsia"/>
                <w:bCs/>
                <w:sz w:val="24"/>
                <w:szCs w:val="24"/>
              </w:rPr>
            </w:pPr>
          </w:p>
          <w:p w14:paraId="1F5A3BA3"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170 minut</w:t>
            </w:r>
          </w:p>
        </w:tc>
        <w:tc>
          <w:tcPr>
            <w:tcW w:w="1732" w:type="dxa"/>
          </w:tcPr>
          <w:p w14:paraId="63AE8DE4" w14:textId="77777777" w:rsidR="000A4828" w:rsidRPr="000A4828" w:rsidRDefault="000A4828" w:rsidP="000A4828">
            <w:pPr>
              <w:spacing w:line="276" w:lineRule="auto"/>
              <w:jc w:val="both"/>
              <w:rPr>
                <w:rFonts w:eastAsiaTheme="minorEastAsia"/>
                <w:bCs/>
                <w:sz w:val="24"/>
                <w:szCs w:val="24"/>
              </w:rPr>
            </w:pPr>
          </w:p>
          <w:p w14:paraId="3A864E14"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180 minut</w:t>
            </w:r>
          </w:p>
        </w:tc>
      </w:tr>
      <w:tr w:rsidR="000A4828" w:rsidRPr="000A4828" w14:paraId="65A1DCD2" w14:textId="77777777" w:rsidTr="0098431B">
        <w:tc>
          <w:tcPr>
            <w:tcW w:w="5070" w:type="dxa"/>
          </w:tcPr>
          <w:p w14:paraId="1493CD32"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 xml:space="preserve">Język mniejszości etnicznej i język regionalny </w:t>
            </w:r>
          </w:p>
        </w:tc>
        <w:tc>
          <w:tcPr>
            <w:tcW w:w="1842" w:type="dxa"/>
          </w:tcPr>
          <w:p w14:paraId="0533A45A"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180 minut</w:t>
            </w:r>
          </w:p>
        </w:tc>
        <w:tc>
          <w:tcPr>
            <w:tcW w:w="1732" w:type="dxa"/>
          </w:tcPr>
          <w:p w14:paraId="2934B21D" w14:textId="77777777" w:rsidR="000A4828" w:rsidRPr="000A4828" w:rsidRDefault="000A4828" w:rsidP="000A4828">
            <w:pPr>
              <w:spacing w:line="276" w:lineRule="auto"/>
              <w:jc w:val="both"/>
              <w:rPr>
                <w:rFonts w:eastAsiaTheme="minorEastAsia"/>
                <w:bCs/>
                <w:sz w:val="24"/>
                <w:szCs w:val="24"/>
              </w:rPr>
            </w:pPr>
            <w:r w:rsidRPr="000A4828">
              <w:rPr>
                <w:rFonts w:eastAsiaTheme="minorEastAsia"/>
                <w:bCs/>
                <w:sz w:val="24"/>
                <w:szCs w:val="24"/>
              </w:rPr>
              <w:t>210 minut</w:t>
            </w:r>
          </w:p>
        </w:tc>
      </w:tr>
    </w:tbl>
    <w:p w14:paraId="0DA15FC6" w14:textId="77777777" w:rsidR="00345E62" w:rsidRDefault="00345E62" w:rsidP="001261CB">
      <w:pPr>
        <w:spacing w:after="0" w:line="276" w:lineRule="auto"/>
        <w:jc w:val="both"/>
        <w:rPr>
          <w:rFonts w:ascii="Times New Roman" w:eastAsiaTheme="minorEastAsia" w:hAnsi="Times New Roman" w:cs="Times New Roman"/>
          <w:bCs/>
          <w:sz w:val="24"/>
          <w:szCs w:val="24"/>
          <w:lang w:eastAsia="pl-PL"/>
        </w:rPr>
      </w:pPr>
    </w:p>
    <w:p w14:paraId="02E3EF99" w14:textId="77777777" w:rsidR="00345E62" w:rsidRDefault="00102BCF" w:rsidP="001261CB">
      <w:p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Wydłużenie czasu trwania egzaminu maturalnego z niektórych przedmiotów wynika z wymagań szczegółowych określonych w nowej podstawie programowej kształcenia ogólnego dla szkół ponadpodstawowych.</w:t>
      </w:r>
    </w:p>
    <w:p w14:paraId="7E872556" w14:textId="77777777" w:rsidR="00A75C34" w:rsidRDefault="00A75C34" w:rsidP="001261CB">
      <w:pPr>
        <w:spacing w:after="0" w:line="276" w:lineRule="auto"/>
        <w:jc w:val="both"/>
        <w:rPr>
          <w:rFonts w:ascii="Times New Roman" w:eastAsiaTheme="minorEastAsia" w:hAnsi="Times New Roman" w:cs="Times New Roman"/>
          <w:bCs/>
          <w:sz w:val="24"/>
          <w:szCs w:val="24"/>
          <w:lang w:eastAsia="pl-PL"/>
        </w:rPr>
      </w:pPr>
    </w:p>
    <w:p w14:paraId="1CE8E54B" w14:textId="4C950888" w:rsidR="00A77A85" w:rsidRDefault="00A75C34" w:rsidP="00A75C34">
      <w:pPr>
        <w:pStyle w:val="Akapitzlist"/>
        <w:spacing w:after="0" w:line="276" w:lineRule="auto"/>
        <w:ind w:left="0"/>
        <w:jc w:val="both"/>
        <w:rPr>
          <w:rFonts w:ascii="Times New Roman" w:eastAsiaTheme="minorEastAsia" w:hAnsi="Times New Roman" w:cs="Times New Roman"/>
          <w:bCs/>
          <w:sz w:val="24"/>
          <w:szCs w:val="24"/>
          <w:lang w:eastAsia="pl-PL"/>
        </w:rPr>
      </w:pPr>
      <w:r w:rsidRPr="00A75C34">
        <w:rPr>
          <w:rFonts w:ascii="Times New Roman" w:eastAsiaTheme="minorEastAsia" w:hAnsi="Times New Roman" w:cs="Times New Roman"/>
          <w:bCs/>
          <w:sz w:val="24"/>
          <w:szCs w:val="24"/>
          <w:lang w:eastAsia="pl-PL"/>
        </w:rPr>
        <w:t xml:space="preserve">Oprócz wskazanych wyżej zmian dotyczących </w:t>
      </w:r>
      <w:r w:rsidR="00C003F5">
        <w:rPr>
          <w:rFonts w:ascii="Times New Roman" w:eastAsiaTheme="minorEastAsia" w:hAnsi="Times New Roman" w:cs="Times New Roman"/>
          <w:bCs/>
          <w:sz w:val="24"/>
          <w:szCs w:val="24"/>
          <w:lang w:eastAsia="pl-PL"/>
        </w:rPr>
        <w:t>warunków</w:t>
      </w:r>
      <w:r w:rsidR="006D4392">
        <w:rPr>
          <w:rFonts w:ascii="Times New Roman" w:eastAsiaTheme="minorEastAsia" w:hAnsi="Times New Roman" w:cs="Times New Roman"/>
          <w:bCs/>
          <w:sz w:val="24"/>
          <w:szCs w:val="24"/>
          <w:lang w:eastAsia="pl-PL"/>
        </w:rPr>
        <w:t xml:space="preserve"> </w:t>
      </w:r>
      <w:r w:rsidR="00C003F5">
        <w:rPr>
          <w:rFonts w:ascii="Times New Roman" w:eastAsiaTheme="minorEastAsia" w:hAnsi="Times New Roman" w:cs="Times New Roman"/>
          <w:bCs/>
          <w:sz w:val="24"/>
          <w:szCs w:val="24"/>
          <w:lang w:eastAsia="pl-PL"/>
        </w:rPr>
        <w:t>i sposobu</w:t>
      </w:r>
      <w:r w:rsidR="00C003F5" w:rsidRPr="00A75C34">
        <w:rPr>
          <w:rFonts w:ascii="Times New Roman" w:eastAsiaTheme="minorEastAsia" w:hAnsi="Times New Roman" w:cs="Times New Roman"/>
          <w:bCs/>
          <w:sz w:val="24"/>
          <w:szCs w:val="24"/>
          <w:lang w:eastAsia="pl-PL"/>
        </w:rPr>
        <w:t xml:space="preserve"> przeprowadzania </w:t>
      </w:r>
      <w:r w:rsidRPr="00A75C34">
        <w:rPr>
          <w:rFonts w:ascii="Times New Roman" w:eastAsiaTheme="minorEastAsia" w:hAnsi="Times New Roman" w:cs="Times New Roman"/>
          <w:bCs/>
          <w:sz w:val="24"/>
          <w:szCs w:val="24"/>
          <w:lang w:eastAsia="pl-PL"/>
        </w:rPr>
        <w:t>egzaminu maturalnego od roku szkolnego 2022/2023, w projekcie rozporządzenia wprowadzono</w:t>
      </w:r>
      <w:r>
        <w:rPr>
          <w:rFonts w:ascii="Times New Roman" w:eastAsiaTheme="minorEastAsia" w:hAnsi="Times New Roman" w:cs="Times New Roman"/>
          <w:bCs/>
          <w:sz w:val="24"/>
          <w:szCs w:val="24"/>
          <w:lang w:eastAsia="pl-PL"/>
        </w:rPr>
        <w:t>,</w:t>
      </w:r>
      <w:r w:rsidRPr="00A75C34">
        <w:rPr>
          <w:rFonts w:ascii="Times New Roman" w:eastAsiaTheme="minorEastAsia" w:hAnsi="Times New Roman" w:cs="Times New Roman"/>
          <w:bCs/>
          <w:sz w:val="24"/>
          <w:szCs w:val="24"/>
          <w:lang w:eastAsia="pl-PL"/>
        </w:rPr>
        <w:t xml:space="preserve"> </w:t>
      </w:r>
      <w:r>
        <w:rPr>
          <w:rFonts w:ascii="Times New Roman" w:eastAsiaTheme="minorEastAsia" w:hAnsi="Times New Roman" w:cs="Times New Roman"/>
          <w:bCs/>
          <w:sz w:val="24"/>
          <w:szCs w:val="24"/>
          <w:lang w:eastAsia="pl-PL"/>
        </w:rPr>
        <w:t xml:space="preserve">w porównaniu do </w:t>
      </w:r>
      <w:r w:rsidR="00C05793">
        <w:rPr>
          <w:rFonts w:ascii="Times New Roman" w:eastAsiaTheme="minorEastAsia" w:hAnsi="Times New Roman" w:cs="Times New Roman"/>
          <w:bCs/>
          <w:sz w:val="24"/>
          <w:szCs w:val="24"/>
          <w:lang w:eastAsia="pl-PL"/>
        </w:rPr>
        <w:t>obowiązującego</w:t>
      </w:r>
      <w:r>
        <w:rPr>
          <w:rFonts w:ascii="Times New Roman" w:eastAsiaTheme="minorEastAsia" w:hAnsi="Times New Roman" w:cs="Times New Roman"/>
          <w:bCs/>
          <w:sz w:val="24"/>
          <w:szCs w:val="24"/>
          <w:lang w:eastAsia="pl-PL"/>
        </w:rPr>
        <w:t xml:space="preserve"> rozporządzenia, </w:t>
      </w:r>
      <w:r w:rsidRPr="00A75C34">
        <w:rPr>
          <w:rFonts w:ascii="Times New Roman" w:eastAsiaTheme="minorEastAsia" w:hAnsi="Times New Roman" w:cs="Times New Roman"/>
          <w:bCs/>
          <w:sz w:val="24"/>
          <w:szCs w:val="24"/>
          <w:lang w:eastAsia="pl-PL"/>
        </w:rPr>
        <w:t xml:space="preserve">zmiany </w:t>
      </w:r>
      <w:r w:rsidR="00796EF2">
        <w:rPr>
          <w:rFonts w:ascii="Times New Roman" w:eastAsiaTheme="minorEastAsia" w:hAnsi="Times New Roman" w:cs="Times New Roman"/>
          <w:bCs/>
          <w:sz w:val="24"/>
          <w:szCs w:val="24"/>
          <w:lang w:eastAsia="pl-PL"/>
        </w:rPr>
        <w:t>polegające na ujednoliceniu regulacji dotyczących egzaminów zewnętrznych</w:t>
      </w:r>
      <w:r w:rsidR="00C05793">
        <w:rPr>
          <w:rFonts w:ascii="Times New Roman" w:eastAsiaTheme="minorEastAsia" w:hAnsi="Times New Roman" w:cs="Times New Roman"/>
          <w:bCs/>
          <w:sz w:val="24"/>
          <w:szCs w:val="24"/>
          <w:lang w:eastAsia="pl-PL"/>
        </w:rPr>
        <w:t xml:space="preserve"> lub </w:t>
      </w:r>
      <w:r w:rsidR="00796EF2">
        <w:rPr>
          <w:rFonts w:ascii="Times New Roman" w:eastAsiaTheme="minorEastAsia" w:hAnsi="Times New Roman" w:cs="Times New Roman"/>
          <w:bCs/>
          <w:sz w:val="24"/>
          <w:szCs w:val="24"/>
          <w:lang w:eastAsia="pl-PL"/>
        </w:rPr>
        <w:t>ich doprecyzowaniu</w:t>
      </w:r>
      <w:r w:rsidR="001E4201">
        <w:rPr>
          <w:rFonts w:ascii="Times New Roman" w:eastAsiaTheme="minorEastAsia" w:hAnsi="Times New Roman" w:cs="Times New Roman"/>
          <w:bCs/>
          <w:sz w:val="24"/>
          <w:szCs w:val="24"/>
          <w:lang w:eastAsia="pl-PL"/>
        </w:rPr>
        <w:t>:</w:t>
      </w:r>
    </w:p>
    <w:p w14:paraId="6BDAC88F" w14:textId="52D04753" w:rsidR="001E4201" w:rsidRDefault="00F42C6D" w:rsidP="00F42C6D">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lastRenderedPageBreak/>
        <w:t xml:space="preserve">§ 6 i 7 projektu </w:t>
      </w:r>
      <w:r w:rsidR="00E01157">
        <w:rPr>
          <w:rFonts w:ascii="Times New Roman" w:eastAsiaTheme="minorEastAsia" w:hAnsi="Times New Roman" w:cs="Times New Roman"/>
          <w:bCs/>
          <w:sz w:val="24"/>
          <w:szCs w:val="24"/>
          <w:lang w:eastAsia="pl-PL"/>
        </w:rPr>
        <w:t xml:space="preserve">– </w:t>
      </w:r>
      <w:r w:rsidR="001E4201" w:rsidRPr="00A41836">
        <w:rPr>
          <w:rFonts w:ascii="Times New Roman" w:eastAsiaTheme="minorEastAsia" w:hAnsi="Times New Roman" w:cs="Times New Roman"/>
          <w:bCs/>
          <w:sz w:val="24"/>
          <w:szCs w:val="24"/>
          <w:lang w:eastAsia="pl-PL"/>
        </w:rPr>
        <w:t xml:space="preserve">ustalono jednakowy termin ogłaszania przez </w:t>
      </w:r>
      <w:r w:rsidR="003727D7">
        <w:rPr>
          <w:rFonts w:ascii="Times New Roman" w:eastAsiaTheme="minorEastAsia" w:hAnsi="Times New Roman" w:cs="Times New Roman"/>
          <w:bCs/>
          <w:sz w:val="24"/>
          <w:szCs w:val="24"/>
          <w:lang w:eastAsia="pl-PL"/>
        </w:rPr>
        <w:t>C</w:t>
      </w:r>
      <w:r w:rsidR="00FB32E5">
        <w:rPr>
          <w:rFonts w:ascii="Times New Roman" w:eastAsiaTheme="minorEastAsia" w:hAnsi="Times New Roman" w:cs="Times New Roman"/>
          <w:bCs/>
          <w:sz w:val="24"/>
          <w:szCs w:val="24"/>
          <w:lang w:eastAsia="pl-PL"/>
        </w:rPr>
        <w:t xml:space="preserve">entralną </w:t>
      </w:r>
      <w:r w:rsidR="003727D7">
        <w:rPr>
          <w:rFonts w:ascii="Times New Roman" w:eastAsiaTheme="minorEastAsia" w:hAnsi="Times New Roman" w:cs="Times New Roman"/>
          <w:bCs/>
          <w:sz w:val="24"/>
          <w:szCs w:val="24"/>
          <w:lang w:eastAsia="pl-PL"/>
        </w:rPr>
        <w:t>K</w:t>
      </w:r>
      <w:r w:rsidR="00FB32E5">
        <w:rPr>
          <w:rFonts w:ascii="Times New Roman" w:eastAsiaTheme="minorEastAsia" w:hAnsi="Times New Roman" w:cs="Times New Roman"/>
          <w:bCs/>
          <w:sz w:val="24"/>
          <w:szCs w:val="24"/>
          <w:lang w:eastAsia="pl-PL"/>
        </w:rPr>
        <w:t xml:space="preserve">omisję </w:t>
      </w:r>
      <w:r w:rsidR="003727D7">
        <w:rPr>
          <w:rFonts w:ascii="Times New Roman" w:eastAsiaTheme="minorEastAsia" w:hAnsi="Times New Roman" w:cs="Times New Roman"/>
          <w:bCs/>
          <w:sz w:val="24"/>
          <w:szCs w:val="24"/>
          <w:lang w:eastAsia="pl-PL"/>
        </w:rPr>
        <w:t>E</w:t>
      </w:r>
      <w:r w:rsidR="00FB32E5">
        <w:rPr>
          <w:rFonts w:ascii="Times New Roman" w:eastAsiaTheme="minorEastAsia" w:hAnsi="Times New Roman" w:cs="Times New Roman"/>
          <w:bCs/>
          <w:sz w:val="24"/>
          <w:szCs w:val="24"/>
          <w:lang w:eastAsia="pl-PL"/>
        </w:rPr>
        <w:t>gzaminacyjną</w:t>
      </w:r>
      <w:r w:rsidR="001E4201" w:rsidRPr="00A41836">
        <w:rPr>
          <w:rFonts w:ascii="Times New Roman" w:eastAsiaTheme="minorEastAsia" w:hAnsi="Times New Roman" w:cs="Times New Roman"/>
          <w:bCs/>
          <w:sz w:val="24"/>
          <w:szCs w:val="24"/>
          <w:lang w:eastAsia="pl-PL"/>
        </w:rPr>
        <w:t xml:space="preserve"> komunikatów w sprawie harmonogramu przep</w:t>
      </w:r>
      <w:r w:rsidR="003727D7">
        <w:rPr>
          <w:rFonts w:ascii="Times New Roman" w:eastAsiaTheme="minorEastAsia" w:hAnsi="Times New Roman" w:cs="Times New Roman"/>
          <w:bCs/>
          <w:sz w:val="24"/>
          <w:szCs w:val="24"/>
          <w:lang w:eastAsia="pl-PL"/>
        </w:rPr>
        <w:t>rowadzania egzaminu maturalnego;</w:t>
      </w:r>
      <w:r w:rsidR="001E4201" w:rsidRPr="00A41836">
        <w:rPr>
          <w:rFonts w:ascii="Times New Roman" w:eastAsiaTheme="minorEastAsia" w:hAnsi="Times New Roman" w:cs="Times New Roman"/>
          <w:bCs/>
          <w:sz w:val="24"/>
          <w:szCs w:val="24"/>
          <w:lang w:eastAsia="pl-PL"/>
        </w:rPr>
        <w:t xml:space="preserve"> materiałów i przyborów pomocniczych, z których można ko</w:t>
      </w:r>
      <w:r w:rsidR="003727D7">
        <w:rPr>
          <w:rFonts w:ascii="Times New Roman" w:eastAsiaTheme="minorEastAsia" w:hAnsi="Times New Roman" w:cs="Times New Roman"/>
          <w:bCs/>
          <w:sz w:val="24"/>
          <w:szCs w:val="24"/>
          <w:lang w:eastAsia="pl-PL"/>
        </w:rPr>
        <w:t>rzystać na egzaminie maturalnym;</w:t>
      </w:r>
      <w:r w:rsidR="001E4201" w:rsidRPr="00A41836">
        <w:rPr>
          <w:rFonts w:ascii="Times New Roman" w:eastAsiaTheme="minorEastAsia" w:hAnsi="Times New Roman" w:cs="Times New Roman"/>
          <w:bCs/>
          <w:sz w:val="24"/>
          <w:szCs w:val="24"/>
          <w:lang w:eastAsia="pl-PL"/>
        </w:rPr>
        <w:t xml:space="preserve"> listy systemów operacyjnych, programów użytkowych oraz języków programowania, z których można korzystać na egzaminie maturalnym</w:t>
      </w:r>
      <w:r w:rsidR="003727D7">
        <w:rPr>
          <w:rFonts w:ascii="Times New Roman" w:eastAsiaTheme="minorEastAsia" w:hAnsi="Times New Roman" w:cs="Times New Roman"/>
          <w:bCs/>
          <w:sz w:val="24"/>
          <w:szCs w:val="24"/>
          <w:lang w:eastAsia="pl-PL"/>
        </w:rPr>
        <w:t>;</w:t>
      </w:r>
      <w:r w:rsidR="00C05793" w:rsidRPr="00A41836">
        <w:rPr>
          <w:rFonts w:ascii="Times New Roman" w:eastAsiaTheme="minorEastAsia" w:hAnsi="Times New Roman" w:cs="Times New Roman"/>
          <w:bCs/>
          <w:sz w:val="24"/>
          <w:szCs w:val="24"/>
          <w:lang w:eastAsia="pl-PL"/>
        </w:rPr>
        <w:t xml:space="preserve"> szczegółowych sposobów dostosowania warunków i</w:t>
      </w:r>
      <w:r w:rsidR="003727D7">
        <w:rPr>
          <w:rFonts w:ascii="Times New Roman" w:eastAsiaTheme="minorEastAsia" w:hAnsi="Times New Roman" w:cs="Times New Roman"/>
          <w:bCs/>
          <w:sz w:val="24"/>
          <w:szCs w:val="24"/>
          <w:lang w:eastAsia="pl-PL"/>
        </w:rPr>
        <w:t> </w:t>
      </w:r>
      <w:r w:rsidR="00C05793" w:rsidRPr="00A41836">
        <w:rPr>
          <w:rFonts w:ascii="Times New Roman" w:eastAsiaTheme="minorEastAsia" w:hAnsi="Times New Roman" w:cs="Times New Roman"/>
          <w:bCs/>
          <w:sz w:val="24"/>
          <w:szCs w:val="24"/>
          <w:lang w:eastAsia="pl-PL"/>
        </w:rPr>
        <w:t>form przeprowadzania egzaminu maturalnego oraz informacji o sposobie organizacji i</w:t>
      </w:r>
      <w:r w:rsidR="003727D7">
        <w:rPr>
          <w:rFonts w:ascii="Times New Roman" w:eastAsiaTheme="minorEastAsia" w:hAnsi="Times New Roman" w:cs="Times New Roman"/>
          <w:bCs/>
          <w:sz w:val="24"/>
          <w:szCs w:val="24"/>
          <w:lang w:eastAsia="pl-PL"/>
        </w:rPr>
        <w:t> </w:t>
      </w:r>
      <w:r w:rsidR="00C05793" w:rsidRPr="00A41836">
        <w:rPr>
          <w:rFonts w:ascii="Times New Roman" w:eastAsiaTheme="minorEastAsia" w:hAnsi="Times New Roman" w:cs="Times New Roman"/>
          <w:bCs/>
          <w:sz w:val="24"/>
          <w:szCs w:val="24"/>
          <w:lang w:eastAsia="pl-PL"/>
        </w:rPr>
        <w:t>przeprowadzania egzaminu maturalnego – do 20 sierpnia roku szkolnego poprzedzającego rok szkolny, w którym jest przeprowadzany egzamin maturalny</w:t>
      </w:r>
      <w:r w:rsidR="00B269EC">
        <w:rPr>
          <w:rFonts w:ascii="Times New Roman" w:eastAsiaTheme="minorEastAsia" w:hAnsi="Times New Roman" w:cs="Times New Roman"/>
          <w:bCs/>
          <w:sz w:val="24"/>
          <w:szCs w:val="24"/>
          <w:lang w:eastAsia="pl-PL"/>
        </w:rPr>
        <w:t xml:space="preserve"> </w:t>
      </w:r>
      <w:r w:rsidR="00B269EC" w:rsidRPr="00A41836">
        <w:rPr>
          <w:rFonts w:ascii="Times New Roman" w:eastAsiaTheme="minorEastAsia" w:hAnsi="Times New Roman" w:cs="Times New Roman"/>
          <w:bCs/>
          <w:sz w:val="24"/>
          <w:szCs w:val="24"/>
          <w:lang w:eastAsia="pl-PL"/>
        </w:rPr>
        <w:t>–</w:t>
      </w:r>
      <w:r w:rsidR="00C003F5">
        <w:rPr>
          <w:rFonts w:ascii="Times New Roman" w:eastAsiaTheme="minorEastAsia" w:hAnsi="Times New Roman" w:cs="Times New Roman"/>
          <w:bCs/>
          <w:sz w:val="24"/>
          <w:szCs w:val="24"/>
          <w:lang w:eastAsia="pl-PL"/>
        </w:rPr>
        <w:t xml:space="preserve"> w</w:t>
      </w:r>
      <w:r w:rsidR="00C003F5" w:rsidRPr="00A41836">
        <w:rPr>
          <w:rFonts w:ascii="Times New Roman" w:eastAsiaTheme="minorEastAsia" w:hAnsi="Times New Roman" w:cs="Times New Roman"/>
          <w:bCs/>
          <w:sz w:val="24"/>
          <w:szCs w:val="24"/>
          <w:lang w:eastAsia="pl-PL"/>
        </w:rPr>
        <w:t xml:space="preserve"> </w:t>
      </w:r>
      <w:r w:rsidR="00C05793" w:rsidRPr="00A41836">
        <w:rPr>
          <w:rFonts w:ascii="Times New Roman" w:eastAsiaTheme="minorEastAsia" w:hAnsi="Times New Roman" w:cs="Times New Roman"/>
          <w:bCs/>
          <w:sz w:val="24"/>
          <w:szCs w:val="24"/>
          <w:lang w:eastAsia="pl-PL"/>
        </w:rPr>
        <w:t>ten sposób szkoły uzyskają wszystkie niezbędne informacje dotyczące organizacji egzaminu maturalnego jeszcze przed rozpoczęciem roku szkolnego</w:t>
      </w:r>
      <w:r w:rsidR="00FB32E5">
        <w:rPr>
          <w:rFonts w:ascii="Times New Roman" w:eastAsiaTheme="minorEastAsia" w:hAnsi="Times New Roman" w:cs="Times New Roman"/>
          <w:bCs/>
          <w:sz w:val="24"/>
          <w:szCs w:val="24"/>
          <w:lang w:eastAsia="pl-PL"/>
        </w:rPr>
        <w:t>, w którym ma się odbyć dany egzamin</w:t>
      </w:r>
      <w:r>
        <w:rPr>
          <w:rFonts w:ascii="Times New Roman" w:eastAsiaTheme="minorEastAsia" w:hAnsi="Times New Roman" w:cs="Times New Roman"/>
          <w:bCs/>
          <w:sz w:val="24"/>
          <w:szCs w:val="24"/>
          <w:lang w:eastAsia="pl-PL"/>
        </w:rPr>
        <w:t>;</w:t>
      </w:r>
    </w:p>
    <w:p w14:paraId="5A1552F2" w14:textId="15CA29CF" w:rsidR="00BF3018" w:rsidRPr="008F3F52" w:rsidRDefault="00BF3018" w:rsidP="003B6AD3">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6 ust. 2 </w:t>
      </w:r>
      <w:r w:rsidR="006D4392">
        <w:rPr>
          <w:rFonts w:ascii="Times New Roman" w:eastAsiaTheme="minorEastAsia" w:hAnsi="Times New Roman" w:cs="Times New Roman"/>
          <w:bCs/>
          <w:sz w:val="24"/>
          <w:szCs w:val="24"/>
          <w:lang w:eastAsia="pl-PL"/>
        </w:rPr>
        <w:t xml:space="preserve">projektu </w:t>
      </w:r>
      <w:r>
        <w:rPr>
          <w:rFonts w:ascii="Times New Roman" w:eastAsiaTheme="minorEastAsia" w:hAnsi="Times New Roman" w:cs="Times New Roman"/>
          <w:bCs/>
          <w:sz w:val="24"/>
          <w:szCs w:val="24"/>
          <w:lang w:eastAsia="pl-PL"/>
        </w:rPr>
        <w:t>– dodano przepis wskazujący termin ogłaszania przez dyrektora Centralnej Komisji Egzaminacyjnej komunikatu w sprawie listy jawnych zadań egzaminacyjnych</w:t>
      </w:r>
      <w:r w:rsidR="008F3F52">
        <w:rPr>
          <w:rFonts w:ascii="Times New Roman" w:eastAsiaTheme="minorEastAsia" w:hAnsi="Times New Roman" w:cs="Times New Roman"/>
          <w:bCs/>
          <w:sz w:val="24"/>
          <w:szCs w:val="24"/>
          <w:lang w:eastAsia="pl-PL"/>
        </w:rPr>
        <w:t xml:space="preserve"> </w:t>
      </w:r>
      <w:r w:rsidR="00D246EE">
        <w:rPr>
          <w:rFonts w:ascii="Times New Roman" w:eastAsiaTheme="minorEastAsia" w:hAnsi="Times New Roman" w:cs="Times New Roman"/>
          <w:bCs/>
          <w:sz w:val="24"/>
          <w:szCs w:val="24"/>
          <w:lang w:eastAsia="pl-PL"/>
        </w:rPr>
        <w:t xml:space="preserve">do części ustnej egzaminu maturalnego </w:t>
      </w:r>
      <w:r w:rsidR="008F3F52">
        <w:rPr>
          <w:rFonts w:ascii="Times New Roman" w:eastAsiaTheme="minorEastAsia" w:hAnsi="Times New Roman" w:cs="Times New Roman"/>
          <w:bCs/>
          <w:sz w:val="24"/>
          <w:szCs w:val="24"/>
          <w:lang w:eastAsia="pl-PL"/>
        </w:rPr>
        <w:t>– nie później niż do</w:t>
      </w:r>
      <w:r w:rsidR="008F3F52" w:rsidRPr="008F3F52">
        <w:rPr>
          <w:rFonts w:ascii="Times" w:eastAsiaTheme="minorEastAsia" w:hAnsi="Times" w:cs="Arial"/>
          <w:bCs/>
          <w:sz w:val="24"/>
          <w:szCs w:val="20"/>
          <w:lang w:eastAsia="pl-PL"/>
        </w:rPr>
        <w:t xml:space="preserve"> </w:t>
      </w:r>
      <w:r w:rsidR="008F3F52" w:rsidRPr="008F3F52">
        <w:rPr>
          <w:rFonts w:ascii="Times New Roman" w:eastAsiaTheme="minorEastAsia" w:hAnsi="Times New Roman" w:cs="Times New Roman"/>
          <w:bCs/>
          <w:sz w:val="24"/>
          <w:szCs w:val="24"/>
          <w:lang w:eastAsia="pl-PL"/>
        </w:rPr>
        <w:t>dnia 1</w:t>
      </w:r>
      <w:r w:rsidR="006D4392">
        <w:rPr>
          <w:rFonts w:ascii="Times New Roman" w:eastAsiaTheme="minorEastAsia" w:hAnsi="Times New Roman" w:cs="Times New Roman"/>
          <w:bCs/>
          <w:sz w:val="24"/>
          <w:szCs w:val="24"/>
          <w:lang w:eastAsia="pl-PL"/>
        </w:rPr>
        <w:t> </w:t>
      </w:r>
      <w:r w:rsidR="008F3F52" w:rsidRPr="008F3F52">
        <w:rPr>
          <w:rFonts w:ascii="Times New Roman" w:eastAsiaTheme="minorEastAsia" w:hAnsi="Times New Roman" w:cs="Times New Roman"/>
          <w:bCs/>
          <w:sz w:val="24"/>
          <w:szCs w:val="24"/>
          <w:lang w:eastAsia="pl-PL"/>
        </w:rPr>
        <w:t xml:space="preserve">września roku szkolnego poprzedzającego rok szkolny, w którym jest przeprowadzany </w:t>
      </w:r>
      <w:r w:rsidR="00D246EE">
        <w:rPr>
          <w:rFonts w:ascii="Times New Roman" w:eastAsiaTheme="minorEastAsia" w:hAnsi="Times New Roman" w:cs="Times New Roman"/>
          <w:bCs/>
          <w:sz w:val="24"/>
          <w:szCs w:val="24"/>
          <w:lang w:eastAsia="pl-PL"/>
        </w:rPr>
        <w:t xml:space="preserve">ten </w:t>
      </w:r>
      <w:r w:rsidR="008F3F52" w:rsidRPr="008F3F52">
        <w:rPr>
          <w:rFonts w:ascii="Times New Roman" w:eastAsiaTheme="minorEastAsia" w:hAnsi="Times New Roman" w:cs="Times New Roman"/>
          <w:bCs/>
          <w:sz w:val="24"/>
          <w:szCs w:val="24"/>
          <w:lang w:eastAsia="pl-PL"/>
        </w:rPr>
        <w:t>egzamin.</w:t>
      </w:r>
      <w:r w:rsidRPr="008F3F52">
        <w:rPr>
          <w:rFonts w:ascii="Times New Roman" w:eastAsiaTheme="minorEastAsia" w:hAnsi="Times New Roman" w:cs="Times New Roman"/>
          <w:bCs/>
          <w:sz w:val="24"/>
          <w:szCs w:val="24"/>
          <w:lang w:eastAsia="pl-PL"/>
        </w:rPr>
        <w:t xml:space="preserve"> Konieczność </w:t>
      </w:r>
      <w:r w:rsidR="00D1358B" w:rsidRPr="008F3F52">
        <w:rPr>
          <w:rFonts w:ascii="Times New Roman" w:eastAsiaTheme="minorEastAsia" w:hAnsi="Times New Roman" w:cs="Times New Roman"/>
          <w:bCs/>
          <w:sz w:val="24"/>
          <w:szCs w:val="24"/>
          <w:lang w:eastAsia="pl-PL"/>
        </w:rPr>
        <w:t>dodania</w:t>
      </w:r>
      <w:r w:rsidRPr="008F3F52">
        <w:rPr>
          <w:rFonts w:ascii="Times New Roman" w:eastAsiaTheme="minorEastAsia" w:hAnsi="Times New Roman" w:cs="Times New Roman"/>
          <w:bCs/>
          <w:sz w:val="24"/>
          <w:szCs w:val="24"/>
          <w:lang w:eastAsia="pl-PL"/>
        </w:rPr>
        <w:t xml:space="preserve"> tego przepisu wynika ze zmiany przepisów</w:t>
      </w:r>
      <w:r w:rsidR="00DA7F8F">
        <w:rPr>
          <w:rFonts w:ascii="Times New Roman" w:eastAsiaTheme="minorEastAsia" w:hAnsi="Times New Roman" w:cs="Times New Roman"/>
          <w:bCs/>
          <w:sz w:val="24"/>
          <w:szCs w:val="24"/>
          <w:lang w:eastAsia="pl-PL"/>
        </w:rPr>
        <w:t xml:space="preserve"> </w:t>
      </w:r>
      <w:bookmarkStart w:id="0" w:name="_GoBack"/>
      <w:bookmarkEnd w:id="0"/>
      <w:r w:rsidR="009A1A3C">
        <w:rPr>
          <w:rFonts w:ascii="Times New Roman" w:eastAsiaTheme="minorEastAsia" w:hAnsi="Times New Roman" w:cs="Times New Roman"/>
          <w:bCs/>
          <w:sz w:val="24"/>
          <w:szCs w:val="24"/>
          <w:lang w:eastAsia="pl-PL"/>
        </w:rPr>
        <w:t>przewidzianej</w:t>
      </w:r>
      <w:r w:rsidR="00DA7F8F">
        <w:rPr>
          <w:rFonts w:ascii="Times New Roman" w:eastAsiaTheme="minorEastAsia" w:hAnsi="Times New Roman" w:cs="Times New Roman"/>
          <w:bCs/>
          <w:sz w:val="24"/>
          <w:szCs w:val="24"/>
          <w:lang w:eastAsia="pl-PL"/>
        </w:rPr>
        <w:t xml:space="preserve"> w</w:t>
      </w:r>
      <w:r w:rsidRPr="008F3F52">
        <w:rPr>
          <w:rFonts w:ascii="Times New Roman" w:eastAsiaTheme="minorEastAsia" w:hAnsi="Times New Roman" w:cs="Times New Roman"/>
          <w:bCs/>
          <w:sz w:val="24"/>
          <w:szCs w:val="24"/>
          <w:lang w:eastAsia="pl-PL"/>
        </w:rPr>
        <w:t xml:space="preserve"> </w:t>
      </w:r>
      <w:r w:rsidR="008F3F52">
        <w:rPr>
          <w:rFonts w:ascii="Times New Roman" w:eastAsiaTheme="minorEastAsia" w:hAnsi="Times New Roman" w:cs="Times New Roman"/>
          <w:bCs/>
          <w:sz w:val="24"/>
          <w:szCs w:val="24"/>
          <w:lang w:eastAsia="pl-PL"/>
        </w:rPr>
        <w:t> </w:t>
      </w:r>
      <w:r w:rsidR="00D1358B" w:rsidRPr="008F3F52">
        <w:rPr>
          <w:rFonts w:ascii="Times New Roman" w:eastAsiaTheme="minorEastAsia" w:hAnsi="Times New Roman" w:cs="Times New Roman"/>
          <w:bCs/>
          <w:sz w:val="24"/>
          <w:szCs w:val="24"/>
          <w:lang w:eastAsia="pl-PL"/>
        </w:rPr>
        <w:t>procedowan</w:t>
      </w:r>
      <w:r w:rsidR="009A1A3C">
        <w:rPr>
          <w:rFonts w:ascii="Times New Roman" w:eastAsiaTheme="minorEastAsia" w:hAnsi="Times New Roman" w:cs="Times New Roman"/>
          <w:bCs/>
          <w:sz w:val="24"/>
          <w:szCs w:val="24"/>
          <w:lang w:eastAsia="pl-PL"/>
        </w:rPr>
        <w:t>ym</w:t>
      </w:r>
      <w:r w:rsidR="00D1358B" w:rsidRPr="008F3F52">
        <w:rPr>
          <w:rFonts w:ascii="Times New Roman" w:eastAsiaTheme="minorEastAsia" w:hAnsi="Times New Roman" w:cs="Times New Roman"/>
          <w:bCs/>
          <w:sz w:val="24"/>
          <w:szCs w:val="24"/>
          <w:lang w:eastAsia="pl-PL"/>
        </w:rPr>
        <w:t xml:space="preserve"> </w:t>
      </w:r>
      <w:r w:rsidR="00C97F89">
        <w:rPr>
          <w:rFonts w:ascii="Times New Roman" w:eastAsiaTheme="minorEastAsia" w:hAnsi="Times New Roman" w:cs="Times New Roman"/>
          <w:bCs/>
          <w:sz w:val="24"/>
          <w:szCs w:val="24"/>
          <w:lang w:eastAsia="pl-PL"/>
        </w:rPr>
        <w:t>obecnie</w:t>
      </w:r>
      <w:r w:rsidR="00D81DF2">
        <w:rPr>
          <w:rFonts w:ascii="Times New Roman" w:eastAsiaTheme="minorEastAsia" w:hAnsi="Times New Roman" w:cs="Times New Roman"/>
          <w:bCs/>
          <w:sz w:val="24"/>
          <w:szCs w:val="24"/>
          <w:lang w:eastAsia="pl-PL"/>
        </w:rPr>
        <w:t xml:space="preserve"> projekcie</w:t>
      </w:r>
      <w:r w:rsidR="00C97F89">
        <w:rPr>
          <w:rFonts w:ascii="Times New Roman" w:eastAsiaTheme="minorEastAsia" w:hAnsi="Times New Roman" w:cs="Times New Roman"/>
          <w:bCs/>
          <w:sz w:val="24"/>
          <w:szCs w:val="24"/>
          <w:lang w:eastAsia="pl-PL"/>
        </w:rPr>
        <w:t xml:space="preserve"> </w:t>
      </w:r>
      <w:r w:rsidR="00D1358B" w:rsidRPr="008F3F52">
        <w:rPr>
          <w:rFonts w:ascii="Times New Roman" w:eastAsiaTheme="minorEastAsia" w:hAnsi="Times New Roman" w:cs="Times New Roman"/>
          <w:bCs/>
          <w:sz w:val="24"/>
          <w:szCs w:val="24"/>
          <w:lang w:eastAsia="pl-PL"/>
        </w:rPr>
        <w:t>ustawy o</w:t>
      </w:r>
      <w:r w:rsidR="008C0B97">
        <w:rPr>
          <w:rFonts w:ascii="Times New Roman" w:eastAsiaTheme="minorEastAsia" w:hAnsi="Times New Roman" w:cs="Times New Roman"/>
          <w:bCs/>
          <w:sz w:val="24"/>
          <w:szCs w:val="24"/>
          <w:lang w:eastAsia="pl-PL"/>
        </w:rPr>
        <w:t> </w:t>
      </w:r>
      <w:r w:rsidR="00D1358B" w:rsidRPr="008F3F52">
        <w:rPr>
          <w:rFonts w:ascii="Times New Roman" w:eastAsiaTheme="minorEastAsia" w:hAnsi="Times New Roman" w:cs="Times New Roman"/>
          <w:bCs/>
          <w:sz w:val="24"/>
          <w:szCs w:val="24"/>
          <w:lang w:eastAsia="pl-PL"/>
        </w:rPr>
        <w:t>zmianie ustawy – Karta Nauczyciela oraz niektórych innych ustaw</w:t>
      </w:r>
      <w:r w:rsidR="00CD5FA5">
        <w:rPr>
          <w:rFonts w:ascii="Times New Roman" w:eastAsiaTheme="minorEastAsia" w:hAnsi="Times New Roman" w:cs="Times New Roman"/>
          <w:bCs/>
          <w:sz w:val="24"/>
          <w:szCs w:val="24"/>
          <w:lang w:eastAsia="pl-PL"/>
        </w:rPr>
        <w:t xml:space="preserve"> (druk sejmowy nr </w:t>
      </w:r>
      <w:r w:rsidR="003B6AD3">
        <w:rPr>
          <w:rFonts w:ascii="Times New Roman" w:eastAsiaTheme="minorEastAsia" w:hAnsi="Times New Roman" w:cs="Times New Roman"/>
          <w:bCs/>
          <w:sz w:val="24"/>
          <w:szCs w:val="24"/>
          <w:lang w:eastAsia="pl-PL"/>
        </w:rPr>
        <w:t>679</w:t>
      </w:r>
      <w:r w:rsidR="00CD5FA5">
        <w:rPr>
          <w:rFonts w:ascii="Times New Roman" w:eastAsiaTheme="minorEastAsia" w:hAnsi="Times New Roman" w:cs="Times New Roman"/>
          <w:bCs/>
          <w:sz w:val="24"/>
          <w:szCs w:val="24"/>
          <w:lang w:eastAsia="pl-PL"/>
        </w:rPr>
        <w:t>)</w:t>
      </w:r>
      <w:r w:rsidR="00D1358B" w:rsidRPr="008F3F52">
        <w:rPr>
          <w:rFonts w:ascii="Times New Roman" w:eastAsiaTheme="minorEastAsia" w:hAnsi="Times New Roman" w:cs="Times New Roman"/>
          <w:bCs/>
          <w:sz w:val="24"/>
          <w:szCs w:val="24"/>
          <w:lang w:eastAsia="pl-PL"/>
        </w:rPr>
        <w:t xml:space="preserve">. Przedmiotowa zmiana polega na dodaniu w art. 9a w ust. 2 w pkt 10 w lit. a tiret piąte </w:t>
      </w:r>
      <w:r w:rsidR="00D81DF2">
        <w:rPr>
          <w:rFonts w:ascii="Times New Roman" w:eastAsiaTheme="minorEastAsia" w:hAnsi="Times New Roman" w:cs="Times New Roman"/>
          <w:bCs/>
          <w:sz w:val="24"/>
          <w:szCs w:val="24"/>
          <w:lang w:eastAsia="pl-PL"/>
        </w:rPr>
        <w:t xml:space="preserve">ustawy </w:t>
      </w:r>
      <w:r w:rsidR="00D1358B" w:rsidRPr="008F3F52">
        <w:rPr>
          <w:rFonts w:ascii="Times New Roman" w:eastAsiaTheme="minorEastAsia" w:hAnsi="Times New Roman" w:cs="Times New Roman"/>
          <w:bCs/>
          <w:sz w:val="24"/>
          <w:szCs w:val="24"/>
          <w:lang w:eastAsia="pl-PL"/>
        </w:rPr>
        <w:t>przepisu umożliwiającego ogłoszenie przez dyrektora C</w:t>
      </w:r>
      <w:r w:rsidR="00C97F89">
        <w:rPr>
          <w:rFonts w:ascii="Times New Roman" w:eastAsiaTheme="minorEastAsia" w:hAnsi="Times New Roman" w:cs="Times New Roman"/>
          <w:bCs/>
          <w:sz w:val="24"/>
          <w:szCs w:val="24"/>
          <w:lang w:eastAsia="pl-PL"/>
        </w:rPr>
        <w:t>entralnej Komisji Egzaminacyjnej</w:t>
      </w:r>
      <w:r w:rsidR="00D1358B" w:rsidRPr="008F3F52">
        <w:rPr>
          <w:rFonts w:ascii="Times New Roman" w:eastAsiaTheme="minorEastAsia" w:hAnsi="Times New Roman" w:cs="Times New Roman"/>
          <w:bCs/>
          <w:sz w:val="24"/>
          <w:szCs w:val="24"/>
          <w:lang w:eastAsia="pl-PL"/>
        </w:rPr>
        <w:t xml:space="preserve"> listy</w:t>
      </w:r>
      <w:r w:rsidR="00C97F89">
        <w:rPr>
          <w:rFonts w:ascii="Times New Roman" w:eastAsiaTheme="minorEastAsia" w:hAnsi="Times New Roman" w:cs="Times New Roman"/>
          <w:bCs/>
          <w:sz w:val="24"/>
          <w:szCs w:val="24"/>
          <w:lang w:eastAsia="pl-PL"/>
        </w:rPr>
        <w:t xml:space="preserve"> jawnych zadań egzaminacyjnych do</w:t>
      </w:r>
      <w:r w:rsidR="00D1358B" w:rsidRPr="008F3F52">
        <w:rPr>
          <w:rFonts w:ascii="Times New Roman" w:eastAsiaTheme="minorEastAsia" w:hAnsi="Times New Roman" w:cs="Times New Roman"/>
          <w:bCs/>
          <w:sz w:val="24"/>
          <w:szCs w:val="24"/>
          <w:lang w:eastAsia="pl-PL"/>
        </w:rPr>
        <w:t xml:space="preserve"> części ustnej egzaminu maturalnego z języka polskiego, języka mniejszości narodowej, języka mniejszości etnicznej i języka regionalnego.</w:t>
      </w:r>
      <w:r w:rsidR="008F3F52" w:rsidRPr="008F3F52">
        <w:rPr>
          <w:rFonts w:ascii="Times New Roman" w:eastAsiaTheme="minorEastAsia" w:hAnsi="Times New Roman" w:cs="Times New Roman"/>
          <w:bCs/>
          <w:sz w:val="24"/>
          <w:szCs w:val="24"/>
          <w:lang w:eastAsia="pl-PL"/>
        </w:rPr>
        <w:t xml:space="preserve"> Stąd też w</w:t>
      </w:r>
      <w:r w:rsidR="008F3F52">
        <w:t> </w:t>
      </w:r>
      <w:r w:rsidR="008F3F52" w:rsidRPr="008F3F52">
        <w:rPr>
          <w:rFonts w:ascii="Times New Roman" w:eastAsiaTheme="minorEastAsia" w:hAnsi="Times New Roman" w:cs="Times New Roman"/>
          <w:bCs/>
          <w:sz w:val="24"/>
          <w:szCs w:val="24"/>
          <w:lang w:eastAsia="pl-PL"/>
        </w:rPr>
        <w:t>projekcie niniejszego rozporządzenia określ</w:t>
      </w:r>
      <w:r w:rsidR="00675A42">
        <w:rPr>
          <w:rFonts w:ascii="Times New Roman" w:eastAsiaTheme="minorEastAsia" w:hAnsi="Times New Roman" w:cs="Times New Roman"/>
          <w:bCs/>
          <w:sz w:val="24"/>
          <w:szCs w:val="24"/>
          <w:lang w:eastAsia="pl-PL"/>
        </w:rPr>
        <w:t>ono</w:t>
      </w:r>
      <w:r w:rsidR="008F3F52" w:rsidRPr="008F3F52">
        <w:rPr>
          <w:rFonts w:ascii="Times New Roman" w:eastAsiaTheme="minorEastAsia" w:hAnsi="Times New Roman" w:cs="Times New Roman"/>
          <w:bCs/>
          <w:sz w:val="24"/>
          <w:szCs w:val="24"/>
          <w:lang w:eastAsia="pl-PL"/>
        </w:rPr>
        <w:t xml:space="preserve"> termin ogłoszenia </w:t>
      </w:r>
      <w:r w:rsidR="00675A42">
        <w:rPr>
          <w:rFonts w:ascii="Times New Roman" w:eastAsiaTheme="minorEastAsia" w:hAnsi="Times New Roman" w:cs="Times New Roman"/>
          <w:bCs/>
          <w:sz w:val="24"/>
          <w:szCs w:val="24"/>
          <w:lang w:eastAsia="pl-PL"/>
        </w:rPr>
        <w:t xml:space="preserve">ww. </w:t>
      </w:r>
      <w:r w:rsidR="008F3F52" w:rsidRPr="008F3F52">
        <w:rPr>
          <w:rFonts w:ascii="Times New Roman" w:eastAsiaTheme="minorEastAsia" w:hAnsi="Times New Roman" w:cs="Times New Roman"/>
          <w:bCs/>
          <w:sz w:val="24"/>
          <w:szCs w:val="24"/>
          <w:lang w:eastAsia="pl-PL"/>
        </w:rPr>
        <w:t>komunikatu</w:t>
      </w:r>
      <w:r w:rsidR="00D246EE">
        <w:rPr>
          <w:rFonts w:ascii="Times New Roman" w:eastAsiaTheme="minorEastAsia" w:hAnsi="Times New Roman" w:cs="Times New Roman"/>
          <w:bCs/>
          <w:sz w:val="24"/>
          <w:szCs w:val="24"/>
          <w:lang w:eastAsia="pl-PL"/>
        </w:rPr>
        <w:t>;</w:t>
      </w:r>
    </w:p>
    <w:p w14:paraId="6D5D4771" w14:textId="77777777" w:rsidR="00BA0720" w:rsidRDefault="00F42C6D" w:rsidP="00F42C6D">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11 ust. 1 projektu</w:t>
      </w:r>
      <w:r w:rsidR="00BA0720">
        <w:rPr>
          <w:rFonts w:ascii="Times New Roman" w:eastAsiaTheme="minorEastAsia" w:hAnsi="Times New Roman" w:cs="Times New Roman"/>
          <w:bCs/>
          <w:sz w:val="24"/>
          <w:szCs w:val="24"/>
          <w:lang w:eastAsia="pl-PL"/>
        </w:rPr>
        <w:t>:</w:t>
      </w:r>
    </w:p>
    <w:p w14:paraId="03FC8D88" w14:textId="4EB82BFA" w:rsidR="00BA0720" w:rsidRDefault="003449CF" w:rsidP="00BA0720">
      <w:pPr>
        <w:pStyle w:val="Akapitzlist"/>
        <w:numPr>
          <w:ilvl w:val="0"/>
          <w:numId w:val="7"/>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treść przepisu </w:t>
      </w:r>
      <w:r w:rsidR="00343AF0">
        <w:rPr>
          <w:rFonts w:ascii="Times New Roman" w:eastAsiaTheme="minorEastAsia" w:hAnsi="Times New Roman" w:cs="Times New Roman"/>
          <w:bCs/>
          <w:sz w:val="24"/>
          <w:szCs w:val="24"/>
          <w:lang w:eastAsia="pl-PL"/>
        </w:rPr>
        <w:t xml:space="preserve">pkt 1 dostosowano do </w:t>
      </w:r>
      <w:r w:rsidR="005850F0">
        <w:rPr>
          <w:rFonts w:ascii="Times New Roman" w:eastAsiaTheme="minorEastAsia" w:hAnsi="Times New Roman" w:cs="Times New Roman"/>
          <w:bCs/>
          <w:sz w:val="24"/>
          <w:szCs w:val="24"/>
          <w:lang w:eastAsia="pl-PL"/>
        </w:rPr>
        <w:t>treści</w:t>
      </w:r>
      <w:r>
        <w:rPr>
          <w:rFonts w:ascii="Times New Roman" w:eastAsiaTheme="minorEastAsia" w:hAnsi="Times New Roman" w:cs="Times New Roman"/>
          <w:bCs/>
          <w:sz w:val="24"/>
          <w:szCs w:val="24"/>
          <w:lang w:eastAsia="pl-PL"/>
        </w:rPr>
        <w:t xml:space="preserve"> </w:t>
      </w:r>
      <w:r w:rsidR="00343AF0">
        <w:rPr>
          <w:rFonts w:ascii="Times New Roman" w:eastAsiaTheme="minorEastAsia" w:hAnsi="Times New Roman" w:cs="Times New Roman"/>
          <w:bCs/>
          <w:sz w:val="24"/>
          <w:szCs w:val="24"/>
          <w:lang w:eastAsia="pl-PL"/>
        </w:rPr>
        <w:t>§ 5 ust. 1 pkt 1 rozporządzenia Ministra Edukacji Narodowej z dnia 28 sierpnia 2019 r. w sprawie szczegółowych warunków i</w:t>
      </w:r>
      <w:r w:rsidR="00BA0720">
        <w:rPr>
          <w:rFonts w:ascii="Times New Roman" w:eastAsiaTheme="minorEastAsia" w:hAnsi="Times New Roman" w:cs="Times New Roman"/>
          <w:bCs/>
          <w:sz w:val="24"/>
          <w:szCs w:val="24"/>
          <w:lang w:eastAsia="pl-PL"/>
        </w:rPr>
        <w:t> </w:t>
      </w:r>
      <w:r w:rsidR="00343AF0">
        <w:rPr>
          <w:rFonts w:ascii="Times New Roman" w:eastAsiaTheme="minorEastAsia" w:hAnsi="Times New Roman" w:cs="Times New Roman"/>
          <w:bCs/>
          <w:sz w:val="24"/>
          <w:szCs w:val="24"/>
          <w:lang w:eastAsia="pl-PL"/>
        </w:rPr>
        <w:t>sposobu przeprowadzania egzaminu zawodowego oraz egzaminu potwierdzającego kwalifikacje w zawodzie (Dz. U. poz. 1707</w:t>
      </w:r>
      <w:r w:rsidR="00D246EE">
        <w:rPr>
          <w:rFonts w:ascii="Times New Roman" w:eastAsiaTheme="minorEastAsia" w:hAnsi="Times New Roman" w:cs="Times New Roman"/>
          <w:bCs/>
          <w:sz w:val="24"/>
          <w:szCs w:val="24"/>
          <w:lang w:eastAsia="pl-PL"/>
        </w:rPr>
        <w:t xml:space="preserve">) i ujednolicono </w:t>
      </w:r>
      <w:r w:rsidR="00343AF0">
        <w:rPr>
          <w:rFonts w:ascii="Times New Roman" w:eastAsiaTheme="minorEastAsia" w:hAnsi="Times New Roman" w:cs="Times New Roman"/>
          <w:bCs/>
          <w:sz w:val="24"/>
          <w:szCs w:val="24"/>
          <w:lang w:eastAsia="pl-PL"/>
        </w:rPr>
        <w:t xml:space="preserve">w </w:t>
      </w:r>
      <w:r w:rsidR="005850F0">
        <w:rPr>
          <w:rFonts w:ascii="Times New Roman" w:eastAsiaTheme="minorEastAsia" w:hAnsi="Times New Roman" w:cs="Times New Roman"/>
          <w:bCs/>
          <w:sz w:val="24"/>
          <w:szCs w:val="24"/>
          <w:lang w:eastAsia="pl-PL"/>
        </w:rPr>
        <w:t xml:space="preserve">zakresie </w:t>
      </w:r>
      <w:r w:rsidR="00D246EE">
        <w:rPr>
          <w:rFonts w:ascii="Times New Roman" w:eastAsiaTheme="minorEastAsia" w:hAnsi="Times New Roman" w:cs="Times New Roman"/>
          <w:bCs/>
          <w:sz w:val="24"/>
          <w:szCs w:val="24"/>
          <w:lang w:eastAsia="pl-PL"/>
        </w:rPr>
        <w:t xml:space="preserve">gromadzonych </w:t>
      </w:r>
      <w:r w:rsidR="005850F0">
        <w:rPr>
          <w:rFonts w:ascii="Times New Roman" w:eastAsiaTheme="minorEastAsia" w:hAnsi="Times New Roman" w:cs="Times New Roman"/>
          <w:bCs/>
          <w:sz w:val="24"/>
          <w:szCs w:val="24"/>
          <w:lang w:eastAsia="pl-PL"/>
        </w:rPr>
        <w:t xml:space="preserve">danych osobowych </w:t>
      </w:r>
      <w:r w:rsidR="00D246EE">
        <w:rPr>
          <w:rFonts w:ascii="Times New Roman" w:eastAsiaTheme="minorEastAsia" w:hAnsi="Times New Roman" w:cs="Times New Roman"/>
          <w:bCs/>
          <w:sz w:val="24"/>
          <w:szCs w:val="24"/>
          <w:lang w:eastAsia="pl-PL"/>
        </w:rPr>
        <w:t xml:space="preserve">osób </w:t>
      </w:r>
      <w:r w:rsidR="005850F0">
        <w:rPr>
          <w:rFonts w:ascii="Times New Roman" w:eastAsiaTheme="minorEastAsia" w:hAnsi="Times New Roman" w:cs="Times New Roman"/>
          <w:bCs/>
          <w:sz w:val="24"/>
          <w:szCs w:val="24"/>
          <w:lang w:eastAsia="pl-PL"/>
        </w:rPr>
        <w:t>zdających</w:t>
      </w:r>
      <w:r w:rsidR="00343AF0">
        <w:rPr>
          <w:rFonts w:ascii="Times New Roman" w:eastAsiaTheme="minorEastAsia" w:hAnsi="Times New Roman" w:cs="Times New Roman"/>
          <w:bCs/>
          <w:sz w:val="24"/>
          <w:szCs w:val="24"/>
          <w:lang w:eastAsia="pl-PL"/>
        </w:rPr>
        <w:t>,</w:t>
      </w:r>
    </w:p>
    <w:p w14:paraId="03865119" w14:textId="3B9787F8" w:rsidR="00343AF0" w:rsidRDefault="00343AF0" w:rsidP="00BA0720">
      <w:pPr>
        <w:pStyle w:val="Akapitzlist"/>
        <w:numPr>
          <w:ilvl w:val="0"/>
          <w:numId w:val="7"/>
        </w:numPr>
        <w:spacing w:after="0" w:line="276" w:lineRule="auto"/>
        <w:jc w:val="both"/>
        <w:rPr>
          <w:rFonts w:ascii="Times New Roman" w:eastAsiaTheme="minorEastAsia" w:hAnsi="Times New Roman" w:cs="Times New Roman"/>
          <w:bCs/>
          <w:sz w:val="24"/>
          <w:szCs w:val="24"/>
          <w:lang w:eastAsia="pl-PL"/>
        </w:rPr>
      </w:pPr>
      <w:r w:rsidRPr="00BA0720">
        <w:rPr>
          <w:rFonts w:ascii="Times New Roman" w:eastAsiaTheme="minorEastAsia" w:hAnsi="Times New Roman" w:cs="Times New Roman"/>
          <w:bCs/>
          <w:sz w:val="24"/>
          <w:szCs w:val="24"/>
          <w:lang w:eastAsia="pl-PL"/>
        </w:rPr>
        <w:t>rozszerzono</w:t>
      </w:r>
      <w:r w:rsidR="005850F0">
        <w:rPr>
          <w:rFonts w:ascii="Times New Roman" w:eastAsiaTheme="minorEastAsia" w:hAnsi="Times New Roman" w:cs="Times New Roman"/>
          <w:bCs/>
          <w:sz w:val="24"/>
          <w:szCs w:val="24"/>
          <w:lang w:eastAsia="pl-PL"/>
        </w:rPr>
        <w:t xml:space="preserve"> zakres</w:t>
      </w:r>
      <w:r w:rsidRPr="00BA0720">
        <w:rPr>
          <w:rFonts w:ascii="Times New Roman" w:eastAsiaTheme="minorEastAsia" w:hAnsi="Times New Roman" w:cs="Times New Roman"/>
          <w:bCs/>
          <w:sz w:val="24"/>
          <w:szCs w:val="24"/>
          <w:lang w:eastAsia="pl-PL"/>
        </w:rPr>
        <w:t xml:space="preserve"> informacj</w:t>
      </w:r>
      <w:r w:rsidR="005850F0">
        <w:rPr>
          <w:rFonts w:ascii="Times New Roman" w:eastAsiaTheme="minorEastAsia" w:hAnsi="Times New Roman" w:cs="Times New Roman"/>
          <w:bCs/>
          <w:sz w:val="24"/>
          <w:szCs w:val="24"/>
          <w:lang w:eastAsia="pl-PL"/>
        </w:rPr>
        <w:t>i</w:t>
      </w:r>
      <w:r w:rsidRPr="00BA0720">
        <w:rPr>
          <w:rFonts w:ascii="Times New Roman" w:eastAsiaTheme="minorEastAsia" w:hAnsi="Times New Roman" w:cs="Times New Roman"/>
          <w:bCs/>
          <w:sz w:val="24"/>
          <w:szCs w:val="24"/>
          <w:lang w:eastAsia="pl-PL"/>
        </w:rPr>
        <w:t xml:space="preserve"> </w:t>
      </w:r>
      <w:r w:rsidR="00BA0720" w:rsidRPr="00BA0720">
        <w:rPr>
          <w:rFonts w:ascii="Times New Roman" w:eastAsiaTheme="minorEastAsia" w:hAnsi="Times New Roman" w:cs="Times New Roman"/>
          <w:bCs/>
          <w:sz w:val="24"/>
          <w:szCs w:val="24"/>
          <w:lang w:eastAsia="pl-PL"/>
        </w:rPr>
        <w:t>wskazywanych przez zdającego w deklaracji</w:t>
      </w:r>
      <w:r w:rsidR="005850F0">
        <w:rPr>
          <w:rFonts w:ascii="Times New Roman" w:eastAsiaTheme="minorEastAsia" w:hAnsi="Times New Roman" w:cs="Times New Roman"/>
          <w:bCs/>
          <w:sz w:val="24"/>
          <w:szCs w:val="24"/>
          <w:lang w:eastAsia="pl-PL"/>
        </w:rPr>
        <w:t>,</w:t>
      </w:r>
      <w:r w:rsidR="00A423F1">
        <w:rPr>
          <w:rFonts w:ascii="Times New Roman" w:eastAsiaTheme="minorEastAsia" w:hAnsi="Times New Roman" w:cs="Times New Roman"/>
          <w:bCs/>
          <w:sz w:val="24"/>
          <w:szCs w:val="24"/>
          <w:lang w:eastAsia="pl-PL"/>
        </w:rPr>
        <w:t xml:space="preserve"> </w:t>
      </w:r>
      <w:r w:rsidR="00D246EE">
        <w:rPr>
          <w:rFonts w:ascii="Times New Roman" w:eastAsiaTheme="minorEastAsia" w:hAnsi="Times New Roman" w:cs="Times New Roman"/>
          <w:bCs/>
          <w:sz w:val="24"/>
          <w:szCs w:val="24"/>
          <w:lang w:eastAsia="pl-PL"/>
        </w:rPr>
        <w:t>(</w:t>
      </w:r>
      <w:r w:rsidR="0037424F">
        <w:rPr>
          <w:rFonts w:ascii="Times New Roman" w:eastAsiaTheme="minorEastAsia" w:hAnsi="Times New Roman" w:cs="Times New Roman"/>
          <w:bCs/>
          <w:sz w:val="24"/>
          <w:szCs w:val="24"/>
          <w:lang w:eastAsia="pl-PL"/>
        </w:rPr>
        <w:t>pkt 8</w:t>
      </w:r>
      <w:r w:rsidR="00D246EE">
        <w:rPr>
          <w:rFonts w:ascii="Times New Roman" w:eastAsiaTheme="minorEastAsia" w:hAnsi="Times New Roman" w:cs="Times New Roman"/>
          <w:bCs/>
          <w:sz w:val="24"/>
          <w:szCs w:val="24"/>
          <w:lang w:eastAsia="pl-PL"/>
        </w:rPr>
        <w:t>)</w:t>
      </w:r>
      <w:r w:rsidR="0037424F">
        <w:rPr>
          <w:rFonts w:ascii="Times New Roman" w:eastAsiaTheme="minorEastAsia" w:hAnsi="Times New Roman" w:cs="Times New Roman"/>
          <w:bCs/>
          <w:sz w:val="24"/>
          <w:szCs w:val="24"/>
          <w:lang w:eastAsia="pl-PL"/>
        </w:rPr>
        <w:t xml:space="preserve"> </w:t>
      </w:r>
      <w:r w:rsidR="005850F0">
        <w:rPr>
          <w:rFonts w:ascii="Times New Roman" w:eastAsiaTheme="minorEastAsia" w:hAnsi="Times New Roman" w:cs="Times New Roman"/>
          <w:bCs/>
          <w:sz w:val="24"/>
          <w:szCs w:val="24"/>
          <w:lang w:eastAsia="pl-PL"/>
        </w:rPr>
        <w:t>–</w:t>
      </w:r>
      <w:r w:rsidR="0037424F">
        <w:rPr>
          <w:rFonts w:ascii="Times New Roman" w:eastAsiaTheme="minorEastAsia" w:hAnsi="Times New Roman" w:cs="Times New Roman"/>
          <w:bCs/>
          <w:sz w:val="24"/>
          <w:szCs w:val="24"/>
          <w:lang w:eastAsia="pl-PL"/>
        </w:rPr>
        <w:t xml:space="preserve"> </w:t>
      </w:r>
      <w:r w:rsidR="00BA0720" w:rsidRPr="00BA0720">
        <w:rPr>
          <w:rFonts w:ascii="Times New Roman" w:eastAsiaTheme="minorEastAsia" w:hAnsi="Times New Roman" w:cs="Times New Roman"/>
          <w:bCs/>
          <w:sz w:val="24"/>
          <w:szCs w:val="24"/>
          <w:lang w:eastAsia="pl-PL"/>
        </w:rPr>
        <w:t>o</w:t>
      </w:r>
      <w:r w:rsidR="004E24C6">
        <w:rPr>
          <w:rFonts w:ascii="Times New Roman" w:eastAsiaTheme="minorEastAsia" w:hAnsi="Times New Roman" w:cs="Times New Roman"/>
          <w:bCs/>
          <w:sz w:val="24"/>
          <w:szCs w:val="24"/>
          <w:lang w:eastAsia="pl-PL"/>
        </w:rPr>
        <w:t> </w:t>
      </w:r>
      <w:r w:rsidR="00BA0720" w:rsidRPr="00BA0720">
        <w:rPr>
          <w:rFonts w:ascii="Times New Roman" w:eastAsiaTheme="minorEastAsia" w:hAnsi="Times New Roman" w:cs="Times New Roman"/>
          <w:bCs/>
          <w:sz w:val="24"/>
          <w:szCs w:val="24"/>
          <w:lang w:eastAsia="pl-PL"/>
        </w:rPr>
        <w:t>spełnianiu warunku, o którym mowa w art. 44zzd ust. 4b ustawy</w:t>
      </w:r>
      <w:r w:rsidR="00BA0720">
        <w:rPr>
          <w:rFonts w:ascii="Times New Roman" w:eastAsiaTheme="minorEastAsia" w:hAnsi="Times New Roman" w:cs="Times New Roman"/>
          <w:bCs/>
          <w:sz w:val="24"/>
          <w:szCs w:val="24"/>
          <w:lang w:eastAsia="pl-PL"/>
        </w:rPr>
        <w:t xml:space="preserve"> (dotyczy zdających, którzy posiadają</w:t>
      </w:r>
      <w:r w:rsidR="00EF6914">
        <w:rPr>
          <w:rFonts w:ascii="Times New Roman" w:eastAsiaTheme="minorEastAsia" w:hAnsi="Times New Roman" w:cs="Times New Roman"/>
          <w:bCs/>
          <w:sz w:val="24"/>
          <w:szCs w:val="24"/>
          <w:lang w:eastAsia="pl-PL"/>
        </w:rPr>
        <w:t xml:space="preserve"> określone</w:t>
      </w:r>
      <w:r w:rsidR="00BA0720">
        <w:rPr>
          <w:rFonts w:ascii="Times New Roman" w:eastAsiaTheme="minorEastAsia" w:hAnsi="Times New Roman" w:cs="Times New Roman"/>
          <w:bCs/>
          <w:sz w:val="24"/>
          <w:szCs w:val="24"/>
          <w:lang w:eastAsia="pl-PL"/>
        </w:rPr>
        <w:t xml:space="preserve"> kwalifikacje zawodowe i </w:t>
      </w:r>
      <w:r w:rsidR="00EF6914">
        <w:rPr>
          <w:rFonts w:ascii="Times New Roman" w:eastAsiaTheme="minorEastAsia" w:hAnsi="Times New Roman" w:cs="Times New Roman"/>
          <w:bCs/>
          <w:sz w:val="24"/>
          <w:szCs w:val="24"/>
          <w:lang w:eastAsia="pl-PL"/>
        </w:rPr>
        <w:t xml:space="preserve">są zwolnieni z </w:t>
      </w:r>
      <w:r w:rsidR="00BA0720">
        <w:rPr>
          <w:rFonts w:ascii="Times New Roman" w:eastAsiaTheme="minorEastAsia" w:hAnsi="Times New Roman" w:cs="Times New Roman"/>
          <w:bCs/>
          <w:sz w:val="24"/>
          <w:szCs w:val="24"/>
          <w:lang w:eastAsia="pl-PL"/>
        </w:rPr>
        <w:t xml:space="preserve">obowiązku </w:t>
      </w:r>
      <w:r w:rsidR="00451B3C">
        <w:rPr>
          <w:rFonts w:ascii="Times New Roman" w:eastAsiaTheme="minorEastAsia" w:hAnsi="Times New Roman" w:cs="Times New Roman"/>
          <w:bCs/>
          <w:sz w:val="24"/>
          <w:szCs w:val="24"/>
          <w:lang w:eastAsia="pl-PL"/>
        </w:rPr>
        <w:t>przystąpienia do części pisemnej egzaminu maturalnego z jednego przedmiot</w:t>
      </w:r>
      <w:r w:rsidR="0037424F">
        <w:rPr>
          <w:rFonts w:ascii="Times New Roman" w:eastAsiaTheme="minorEastAsia" w:hAnsi="Times New Roman" w:cs="Times New Roman"/>
          <w:bCs/>
          <w:sz w:val="24"/>
          <w:szCs w:val="24"/>
          <w:lang w:eastAsia="pl-PL"/>
        </w:rPr>
        <w:t xml:space="preserve">u dodatkowego), </w:t>
      </w:r>
      <w:r w:rsidR="00D246EE">
        <w:rPr>
          <w:rFonts w:ascii="Times New Roman" w:eastAsiaTheme="minorEastAsia" w:hAnsi="Times New Roman" w:cs="Times New Roman"/>
          <w:bCs/>
          <w:sz w:val="24"/>
          <w:szCs w:val="24"/>
          <w:lang w:eastAsia="pl-PL"/>
        </w:rPr>
        <w:t>(</w:t>
      </w:r>
      <w:r w:rsidR="0037424F">
        <w:rPr>
          <w:rFonts w:ascii="Times New Roman" w:eastAsiaTheme="minorEastAsia" w:hAnsi="Times New Roman" w:cs="Times New Roman"/>
          <w:bCs/>
          <w:sz w:val="24"/>
          <w:szCs w:val="24"/>
          <w:lang w:eastAsia="pl-PL"/>
        </w:rPr>
        <w:t>pkt 9</w:t>
      </w:r>
      <w:r w:rsidR="00D246EE">
        <w:rPr>
          <w:rFonts w:ascii="Times New Roman" w:eastAsiaTheme="minorEastAsia" w:hAnsi="Times New Roman" w:cs="Times New Roman"/>
          <w:bCs/>
          <w:sz w:val="24"/>
          <w:szCs w:val="24"/>
          <w:lang w:eastAsia="pl-PL"/>
        </w:rPr>
        <w:t>)</w:t>
      </w:r>
      <w:r w:rsidR="0037424F">
        <w:rPr>
          <w:rFonts w:ascii="Times New Roman" w:eastAsiaTheme="minorEastAsia" w:hAnsi="Times New Roman" w:cs="Times New Roman"/>
          <w:bCs/>
          <w:sz w:val="24"/>
          <w:szCs w:val="24"/>
          <w:lang w:eastAsia="pl-PL"/>
        </w:rPr>
        <w:t xml:space="preserve"> </w:t>
      </w:r>
      <w:r w:rsidR="00EF6914">
        <w:rPr>
          <w:rFonts w:ascii="Times New Roman" w:eastAsiaTheme="minorEastAsia" w:hAnsi="Times New Roman" w:cs="Times New Roman"/>
          <w:bCs/>
          <w:sz w:val="24"/>
          <w:szCs w:val="24"/>
          <w:lang w:eastAsia="pl-PL"/>
        </w:rPr>
        <w:t>–</w:t>
      </w:r>
      <w:r w:rsidR="00451B3C">
        <w:rPr>
          <w:rFonts w:ascii="Times New Roman" w:eastAsiaTheme="minorEastAsia" w:hAnsi="Times New Roman" w:cs="Times New Roman"/>
          <w:bCs/>
          <w:sz w:val="24"/>
          <w:szCs w:val="24"/>
          <w:lang w:eastAsia="pl-PL"/>
        </w:rPr>
        <w:t xml:space="preserve"> o posiadaniu wykształcenia średniego lub średniego branżowego (dotyczy zdających, którzy ukończyli szkołę we wcześniejszych latach lub posiadają świadectwo lub inny dokument wydane za granicą), </w:t>
      </w:r>
      <w:r w:rsidR="00D246EE">
        <w:rPr>
          <w:rFonts w:ascii="Times New Roman" w:eastAsiaTheme="minorEastAsia" w:hAnsi="Times New Roman" w:cs="Times New Roman"/>
          <w:bCs/>
          <w:sz w:val="24"/>
          <w:szCs w:val="24"/>
          <w:lang w:eastAsia="pl-PL"/>
        </w:rPr>
        <w:t>(</w:t>
      </w:r>
      <w:r w:rsidR="00451B3C">
        <w:rPr>
          <w:rFonts w:ascii="Times New Roman" w:eastAsiaTheme="minorEastAsia" w:hAnsi="Times New Roman" w:cs="Times New Roman"/>
          <w:bCs/>
          <w:sz w:val="24"/>
          <w:szCs w:val="24"/>
          <w:lang w:eastAsia="pl-PL"/>
        </w:rPr>
        <w:t>pkt 10</w:t>
      </w:r>
      <w:r w:rsidR="00D246EE">
        <w:rPr>
          <w:rFonts w:ascii="Times New Roman" w:eastAsiaTheme="minorEastAsia" w:hAnsi="Times New Roman" w:cs="Times New Roman"/>
          <w:bCs/>
          <w:sz w:val="24"/>
          <w:szCs w:val="24"/>
          <w:lang w:eastAsia="pl-PL"/>
        </w:rPr>
        <w:t>)</w:t>
      </w:r>
      <w:r w:rsidR="00451B3C">
        <w:rPr>
          <w:rFonts w:ascii="Times New Roman" w:eastAsiaTheme="minorEastAsia" w:hAnsi="Times New Roman" w:cs="Times New Roman"/>
          <w:bCs/>
          <w:sz w:val="24"/>
          <w:szCs w:val="24"/>
          <w:lang w:eastAsia="pl-PL"/>
        </w:rPr>
        <w:t xml:space="preserve"> </w:t>
      </w:r>
      <w:r w:rsidR="0037424F">
        <w:rPr>
          <w:rFonts w:ascii="Times New Roman" w:eastAsiaTheme="minorEastAsia" w:hAnsi="Times New Roman" w:cs="Times New Roman"/>
          <w:bCs/>
          <w:sz w:val="24"/>
          <w:szCs w:val="24"/>
          <w:lang w:eastAsia="pl-PL"/>
        </w:rPr>
        <w:t>– o posiadaniu</w:t>
      </w:r>
      <w:r w:rsidR="00451B3C">
        <w:rPr>
          <w:rFonts w:ascii="Times New Roman" w:eastAsiaTheme="minorEastAsia" w:hAnsi="Times New Roman" w:cs="Times New Roman"/>
          <w:bCs/>
          <w:sz w:val="24"/>
          <w:szCs w:val="24"/>
          <w:lang w:eastAsia="pl-PL"/>
        </w:rPr>
        <w:t xml:space="preserve"> orzeczeni</w:t>
      </w:r>
      <w:r w:rsidR="00EF6914">
        <w:rPr>
          <w:rFonts w:ascii="Times New Roman" w:eastAsiaTheme="minorEastAsia" w:hAnsi="Times New Roman" w:cs="Times New Roman"/>
          <w:bCs/>
          <w:sz w:val="24"/>
          <w:szCs w:val="24"/>
          <w:lang w:eastAsia="pl-PL"/>
        </w:rPr>
        <w:t>a</w:t>
      </w:r>
      <w:r w:rsidR="00451B3C" w:rsidRPr="00451B3C">
        <w:rPr>
          <w:rFonts w:ascii="Times New Roman" w:eastAsiaTheme="minorEastAsia" w:hAnsi="Times New Roman" w:cs="Times New Roman"/>
          <w:bCs/>
          <w:sz w:val="24"/>
          <w:szCs w:val="24"/>
          <w:lang w:eastAsia="pl-PL"/>
        </w:rPr>
        <w:t xml:space="preserve"> o</w:t>
      </w:r>
      <w:r w:rsidR="00C700AC">
        <w:rPr>
          <w:rFonts w:ascii="Times New Roman" w:eastAsiaTheme="minorEastAsia" w:hAnsi="Times New Roman" w:cs="Times New Roman"/>
          <w:bCs/>
          <w:sz w:val="24"/>
          <w:szCs w:val="24"/>
          <w:lang w:eastAsia="pl-PL"/>
        </w:rPr>
        <w:t> </w:t>
      </w:r>
      <w:r w:rsidR="00451B3C" w:rsidRPr="00451B3C">
        <w:rPr>
          <w:rFonts w:ascii="Times New Roman" w:eastAsiaTheme="minorEastAsia" w:hAnsi="Times New Roman" w:cs="Times New Roman"/>
          <w:bCs/>
          <w:sz w:val="24"/>
          <w:szCs w:val="24"/>
          <w:lang w:eastAsia="pl-PL"/>
        </w:rPr>
        <w:t>potrzebie kształcenia specjalnego, o którym mowa w art. 44zzr ust. 1 ustawy – jeżeli zdający zamierza przystąpić do egzaminu maturalnego w warunkach lub formie dostosowanych do rodzaju niepełnosprawności</w:t>
      </w:r>
      <w:r w:rsidR="00D246EE">
        <w:rPr>
          <w:rFonts w:ascii="Times New Roman" w:eastAsiaTheme="minorEastAsia" w:hAnsi="Times New Roman" w:cs="Times New Roman"/>
          <w:bCs/>
          <w:sz w:val="24"/>
          <w:szCs w:val="24"/>
          <w:lang w:eastAsia="pl-PL"/>
        </w:rPr>
        <w:t>;</w:t>
      </w:r>
    </w:p>
    <w:p w14:paraId="5D882345" w14:textId="62444F6A" w:rsidR="00451B3C" w:rsidRDefault="00451B3C" w:rsidP="00451B3C">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11 ust. 2 projektu – </w:t>
      </w:r>
      <w:r w:rsidR="00796EF2">
        <w:rPr>
          <w:rFonts w:ascii="Times New Roman" w:eastAsiaTheme="minorEastAsia" w:hAnsi="Times New Roman" w:cs="Times New Roman"/>
          <w:bCs/>
          <w:sz w:val="24"/>
          <w:szCs w:val="24"/>
          <w:lang w:eastAsia="pl-PL"/>
        </w:rPr>
        <w:t>podano</w:t>
      </w:r>
      <w:r w:rsidR="00AD0A3F">
        <w:rPr>
          <w:rFonts w:ascii="Times New Roman" w:eastAsiaTheme="minorEastAsia" w:hAnsi="Times New Roman" w:cs="Times New Roman"/>
          <w:bCs/>
          <w:sz w:val="24"/>
          <w:szCs w:val="24"/>
          <w:lang w:eastAsia="pl-PL"/>
        </w:rPr>
        <w:t>,</w:t>
      </w:r>
      <w:r>
        <w:rPr>
          <w:rFonts w:ascii="Times New Roman" w:eastAsiaTheme="minorEastAsia" w:hAnsi="Times New Roman" w:cs="Times New Roman"/>
          <w:bCs/>
          <w:sz w:val="24"/>
          <w:szCs w:val="24"/>
          <w:lang w:eastAsia="pl-PL"/>
        </w:rPr>
        <w:t xml:space="preserve"> jakie dokumenty należy dołączyć do deklaracji</w:t>
      </w:r>
      <w:r w:rsidR="00AD0A3F">
        <w:rPr>
          <w:rFonts w:ascii="Times New Roman" w:eastAsiaTheme="minorEastAsia" w:hAnsi="Times New Roman" w:cs="Times New Roman"/>
          <w:bCs/>
          <w:sz w:val="24"/>
          <w:szCs w:val="24"/>
          <w:lang w:eastAsia="pl-PL"/>
        </w:rPr>
        <w:t>, w związku ze wskazaniem niektórych informacji zawartych w deklaracji</w:t>
      </w:r>
      <w:r w:rsidR="00D246EE">
        <w:rPr>
          <w:rFonts w:ascii="Times New Roman" w:eastAsiaTheme="minorEastAsia" w:hAnsi="Times New Roman" w:cs="Times New Roman"/>
          <w:bCs/>
          <w:sz w:val="24"/>
          <w:szCs w:val="24"/>
          <w:lang w:eastAsia="pl-PL"/>
        </w:rPr>
        <w:t>;</w:t>
      </w:r>
    </w:p>
    <w:p w14:paraId="616B0618" w14:textId="71A78DFD" w:rsidR="00451B3C" w:rsidRDefault="00AD0A3F" w:rsidP="00451B3C">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sidRPr="00AD0A3F">
        <w:rPr>
          <w:rFonts w:ascii="Times New Roman" w:eastAsiaTheme="minorEastAsia" w:hAnsi="Times New Roman" w:cs="Times New Roman"/>
          <w:bCs/>
          <w:sz w:val="24"/>
          <w:szCs w:val="24"/>
          <w:lang w:eastAsia="pl-PL"/>
        </w:rPr>
        <w:lastRenderedPageBreak/>
        <w:t xml:space="preserve">§ 11 ust. 3 projektu – doprecyzowano </w:t>
      </w:r>
      <w:r w:rsidR="00A95ED5">
        <w:rPr>
          <w:rFonts w:ascii="Times New Roman" w:eastAsiaTheme="minorEastAsia" w:hAnsi="Times New Roman" w:cs="Times New Roman"/>
          <w:bCs/>
          <w:sz w:val="24"/>
          <w:szCs w:val="24"/>
          <w:lang w:eastAsia="pl-PL"/>
        </w:rPr>
        <w:t>przepis</w:t>
      </w:r>
      <w:r w:rsidR="00A95ED5" w:rsidRPr="00AD0A3F">
        <w:rPr>
          <w:rFonts w:ascii="Times New Roman" w:eastAsiaTheme="minorEastAsia" w:hAnsi="Times New Roman" w:cs="Times New Roman"/>
          <w:bCs/>
          <w:sz w:val="24"/>
          <w:szCs w:val="24"/>
          <w:lang w:eastAsia="pl-PL"/>
        </w:rPr>
        <w:t xml:space="preserve"> </w:t>
      </w:r>
      <w:r w:rsidRPr="00AD0A3F">
        <w:rPr>
          <w:rFonts w:ascii="Times New Roman" w:eastAsiaTheme="minorEastAsia" w:hAnsi="Times New Roman" w:cs="Times New Roman"/>
          <w:bCs/>
          <w:sz w:val="24"/>
          <w:szCs w:val="24"/>
          <w:lang w:eastAsia="pl-PL"/>
        </w:rPr>
        <w:t xml:space="preserve">wskazując, że </w:t>
      </w:r>
      <w:r w:rsidR="00A95ED5">
        <w:rPr>
          <w:rFonts w:ascii="Times New Roman" w:eastAsiaTheme="minorEastAsia" w:hAnsi="Times New Roman" w:cs="Times New Roman"/>
          <w:bCs/>
          <w:sz w:val="24"/>
          <w:szCs w:val="24"/>
          <w:lang w:eastAsia="pl-PL"/>
        </w:rPr>
        <w:t xml:space="preserve">to </w:t>
      </w:r>
      <w:r w:rsidRPr="00AD0A3F">
        <w:rPr>
          <w:rFonts w:ascii="Times New Roman" w:eastAsiaTheme="minorEastAsia" w:hAnsi="Times New Roman" w:cs="Times New Roman"/>
          <w:bCs/>
          <w:sz w:val="24"/>
          <w:szCs w:val="24"/>
          <w:lang w:eastAsia="pl-PL"/>
        </w:rPr>
        <w:t xml:space="preserve">administrator bazy danych systemu informacji oświatowej </w:t>
      </w:r>
      <w:r>
        <w:rPr>
          <w:rFonts w:ascii="Times New Roman" w:eastAsiaTheme="minorEastAsia" w:hAnsi="Times New Roman" w:cs="Times New Roman"/>
          <w:bCs/>
          <w:sz w:val="24"/>
          <w:szCs w:val="24"/>
          <w:lang w:eastAsia="pl-PL"/>
        </w:rPr>
        <w:t xml:space="preserve">(SIO) </w:t>
      </w:r>
      <w:r w:rsidRPr="00AD0A3F">
        <w:rPr>
          <w:rFonts w:ascii="Times New Roman" w:eastAsiaTheme="minorEastAsia" w:hAnsi="Times New Roman" w:cs="Times New Roman"/>
          <w:bCs/>
          <w:sz w:val="24"/>
          <w:szCs w:val="24"/>
          <w:lang w:eastAsia="pl-PL"/>
        </w:rPr>
        <w:t xml:space="preserve">udostępnia uczelniom wyniki egzaminu maturalnego, </w:t>
      </w:r>
      <w:r>
        <w:rPr>
          <w:rFonts w:ascii="Times New Roman" w:eastAsiaTheme="minorEastAsia" w:hAnsi="Times New Roman" w:cs="Times New Roman"/>
          <w:bCs/>
          <w:sz w:val="24"/>
          <w:szCs w:val="24"/>
          <w:lang w:eastAsia="pl-PL"/>
        </w:rPr>
        <w:t>przekazane przez okręgową komisję egzaminacyjną do SIO</w:t>
      </w:r>
      <w:r w:rsidR="00D246EE">
        <w:rPr>
          <w:rFonts w:ascii="Times New Roman" w:eastAsiaTheme="minorEastAsia" w:hAnsi="Times New Roman" w:cs="Times New Roman"/>
          <w:bCs/>
          <w:sz w:val="24"/>
          <w:szCs w:val="24"/>
          <w:lang w:eastAsia="pl-PL"/>
        </w:rPr>
        <w:t>;</w:t>
      </w:r>
    </w:p>
    <w:p w14:paraId="687C9681" w14:textId="5416C137" w:rsidR="00C97F89" w:rsidRDefault="00FC5253" w:rsidP="00C97F89">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sidRPr="00622F5C">
        <w:rPr>
          <w:rFonts w:ascii="Times New Roman" w:eastAsiaTheme="minorEastAsia" w:hAnsi="Times New Roman" w:cs="Times New Roman"/>
          <w:bCs/>
          <w:sz w:val="24"/>
          <w:szCs w:val="24"/>
          <w:lang w:eastAsia="pl-PL"/>
        </w:rPr>
        <w:t>§ 12 ust. 7 projektu – zrezygnowano z treści § 33 ust. 7 pkt 1 dotychczasowego rozporządzenia o egzaminie maturalnym. W przedmiotowym przepisie powołano się na art.</w:t>
      </w:r>
      <w:r w:rsidR="00622F5C" w:rsidRPr="00622F5C">
        <w:rPr>
          <w:rFonts w:ascii="Times New Roman" w:eastAsiaTheme="minorEastAsia" w:hAnsi="Times New Roman" w:cs="Times New Roman"/>
          <w:bCs/>
          <w:sz w:val="24"/>
          <w:szCs w:val="24"/>
          <w:lang w:eastAsia="pl-PL"/>
        </w:rPr>
        <w:t> </w:t>
      </w:r>
      <w:r w:rsidR="004E24C6">
        <w:rPr>
          <w:rFonts w:ascii="Times New Roman" w:eastAsiaTheme="minorEastAsia" w:hAnsi="Times New Roman" w:cs="Times New Roman"/>
          <w:bCs/>
          <w:sz w:val="24"/>
          <w:szCs w:val="24"/>
          <w:lang w:eastAsia="pl-PL"/>
        </w:rPr>
        <w:t>93 ust. 1 ustawy</w:t>
      </w:r>
      <w:r w:rsidRPr="00622F5C">
        <w:rPr>
          <w:rFonts w:ascii="Times New Roman" w:eastAsiaTheme="minorEastAsia" w:hAnsi="Times New Roman" w:cs="Times New Roman"/>
          <w:bCs/>
          <w:sz w:val="24"/>
          <w:szCs w:val="24"/>
          <w:lang w:eastAsia="pl-PL"/>
        </w:rPr>
        <w:t>, który</w:t>
      </w:r>
      <w:r w:rsidR="00927621">
        <w:rPr>
          <w:rFonts w:ascii="Times New Roman" w:eastAsiaTheme="minorEastAsia" w:hAnsi="Times New Roman" w:cs="Times New Roman"/>
          <w:bCs/>
          <w:sz w:val="24"/>
          <w:szCs w:val="24"/>
          <w:lang w:eastAsia="pl-PL"/>
        </w:rPr>
        <w:t xml:space="preserve"> </w:t>
      </w:r>
      <w:r w:rsidRPr="00622F5C">
        <w:rPr>
          <w:rFonts w:ascii="Times New Roman" w:eastAsiaTheme="minorEastAsia" w:hAnsi="Times New Roman" w:cs="Times New Roman"/>
          <w:bCs/>
          <w:sz w:val="24"/>
          <w:szCs w:val="24"/>
          <w:lang w:eastAsia="pl-PL"/>
        </w:rPr>
        <w:t xml:space="preserve">dotyczy wyłącznie </w:t>
      </w:r>
      <w:r w:rsidR="00491FD5">
        <w:rPr>
          <w:rFonts w:ascii="Times New Roman" w:eastAsiaTheme="minorEastAsia" w:hAnsi="Times New Roman" w:cs="Times New Roman"/>
          <w:bCs/>
          <w:sz w:val="24"/>
          <w:szCs w:val="24"/>
          <w:lang w:eastAsia="pl-PL"/>
        </w:rPr>
        <w:t xml:space="preserve">dokumentów zagranicznych, które </w:t>
      </w:r>
      <w:r w:rsidR="00FA7606">
        <w:rPr>
          <w:rFonts w:ascii="Times New Roman" w:eastAsiaTheme="minorEastAsia" w:hAnsi="Times New Roman" w:cs="Times New Roman"/>
          <w:bCs/>
          <w:sz w:val="24"/>
          <w:szCs w:val="24"/>
          <w:lang w:eastAsia="pl-PL"/>
        </w:rPr>
        <w:t>potwierdzają wykształcenie średnie oraz</w:t>
      </w:r>
      <w:r w:rsidRPr="00622F5C">
        <w:rPr>
          <w:rFonts w:ascii="Times New Roman" w:eastAsiaTheme="minorEastAsia" w:hAnsi="Times New Roman" w:cs="Times New Roman"/>
          <w:bCs/>
          <w:sz w:val="24"/>
          <w:szCs w:val="24"/>
          <w:lang w:eastAsia="pl-PL"/>
        </w:rPr>
        <w:t xml:space="preserve"> uprawniają </w:t>
      </w:r>
      <w:r w:rsidR="00FA7606">
        <w:rPr>
          <w:rFonts w:ascii="Times New Roman" w:eastAsiaTheme="minorEastAsia" w:hAnsi="Times New Roman" w:cs="Times New Roman"/>
          <w:bCs/>
          <w:sz w:val="24"/>
          <w:szCs w:val="24"/>
          <w:lang w:eastAsia="pl-PL"/>
        </w:rPr>
        <w:t>d</w:t>
      </w:r>
      <w:r w:rsidRPr="00622F5C">
        <w:rPr>
          <w:rFonts w:ascii="Times New Roman" w:eastAsiaTheme="minorEastAsia" w:hAnsi="Times New Roman" w:cs="Times New Roman"/>
          <w:bCs/>
          <w:sz w:val="24"/>
          <w:szCs w:val="24"/>
          <w:lang w:eastAsia="pl-PL"/>
        </w:rPr>
        <w:t xml:space="preserve">o </w:t>
      </w:r>
      <w:r w:rsidR="00FA7606">
        <w:rPr>
          <w:rFonts w:ascii="Times New Roman" w:eastAsiaTheme="minorEastAsia" w:hAnsi="Times New Roman" w:cs="Times New Roman"/>
          <w:bCs/>
          <w:sz w:val="24"/>
          <w:szCs w:val="24"/>
          <w:lang w:eastAsia="pl-PL"/>
        </w:rPr>
        <w:t>ubiegania się</w:t>
      </w:r>
      <w:r w:rsidR="00C84237">
        <w:rPr>
          <w:rFonts w:ascii="Times New Roman" w:eastAsiaTheme="minorEastAsia" w:hAnsi="Times New Roman" w:cs="Times New Roman"/>
          <w:bCs/>
          <w:sz w:val="24"/>
          <w:szCs w:val="24"/>
          <w:lang w:eastAsia="pl-PL"/>
        </w:rPr>
        <w:t xml:space="preserve"> o przyjęcie</w:t>
      </w:r>
      <w:r w:rsidR="00FA7606">
        <w:rPr>
          <w:rFonts w:ascii="Times New Roman" w:eastAsiaTheme="minorEastAsia" w:hAnsi="Times New Roman" w:cs="Times New Roman"/>
          <w:bCs/>
          <w:sz w:val="24"/>
          <w:szCs w:val="24"/>
          <w:lang w:eastAsia="pl-PL"/>
        </w:rPr>
        <w:t xml:space="preserve"> </w:t>
      </w:r>
      <w:r w:rsidRPr="00622F5C">
        <w:rPr>
          <w:rFonts w:ascii="Times New Roman" w:eastAsiaTheme="minorEastAsia" w:hAnsi="Times New Roman" w:cs="Times New Roman"/>
          <w:bCs/>
          <w:sz w:val="24"/>
          <w:szCs w:val="24"/>
          <w:lang w:eastAsia="pl-PL"/>
        </w:rPr>
        <w:t xml:space="preserve">na </w:t>
      </w:r>
      <w:r w:rsidR="00EA19D0">
        <w:rPr>
          <w:rFonts w:ascii="Times New Roman" w:eastAsiaTheme="minorEastAsia" w:hAnsi="Times New Roman" w:cs="Times New Roman"/>
          <w:bCs/>
          <w:sz w:val="24"/>
          <w:szCs w:val="24"/>
          <w:lang w:eastAsia="pl-PL"/>
        </w:rPr>
        <w:t>uczelnie</w:t>
      </w:r>
      <w:r w:rsidR="00622F5C">
        <w:rPr>
          <w:rFonts w:ascii="Times New Roman" w:eastAsiaTheme="minorEastAsia" w:hAnsi="Times New Roman" w:cs="Times New Roman"/>
          <w:bCs/>
          <w:sz w:val="24"/>
          <w:szCs w:val="24"/>
          <w:lang w:eastAsia="pl-PL"/>
        </w:rPr>
        <w:t xml:space="preserve">. </w:t>
      </w:r>
      <w:r w:rsidR="00D2225D">
        <w:rPr>
          <w:rFonts w:ascii="Times New Roman" w:eastAsia="Times New Roman" w:hAnsi="Times New Roman" w:cs="Arial"/>
          <w:sz w:val="24"/>
          <w:szCs w:val="20"/>
          <w:lang w:eastAsia="pl-PL"/>
        </w:rPr>
        <w:t>Osoby te</w:t>
      </w:r>
      <w:r w:rsidR="00D2225D" w:rsidRPr="00D2225D">
        <w:rPr>
          <w:rFonts w:ascii="Times New Roman" w:eastAsia="Times New Roman" w:hAnsi="Times New Roman" w:cs="Arial"/>
          <w:sz w:val="24"/>
          <w:szCs w:val="20"/>
          <w:lang w:eastAsia="pl-PL"/>
        </w:rPr>
        <w:t xml:space="preserve"> nie przys</w:t>
      </w:r>
      <w:r w:rsidR="00D2225D">
        <w:rPr>
          <w:rFonts w:ascii="Times New Roman" w:eastAsia="Times New Roman" w:hAnsi="Times New Roman" w:cs="Arial"/>
          <w:sz w:val="24"/>
          <w:szCs w:val="20"/>
          <w:lang w:eastAsia="pl-PL"/>
        </w:rPr>
        <w:t>tęp</w:t>
      </w:r>
      <w:r w:rsidR="00A04058">
        <w:rPr>
          <w:rFonts w:ascii="Times New Roman" w:eastAsia="Times New Roman" w:hAnsi="Times New Roman" w:cs="Arial"/>
          <w:sz w:val="24"/>
          <w:szCs w:val="20"/>
          <w:lang w:eastAsia="pl-PL"/>
        </w:rPr>
        <w:t>ują</w:t>
      </w:r>
      <w:r w:rsidR="00D2225D">
        <w:rPr>
          <w:rFonts w:ascii="Times New Roman" w:eastAsia="Times New Roman" w:hAnsi="Times New Roman" w:cs="Arial"/>
          <w:sz w:val="24"/>
          <w:szCs w:val="20"/>
          <w:lang w:eastAsia="pl-PL"/>
        </w:rPr>
        <w:t xml:space="preserve"> do egzaminu maturalnego</w:t>
      </w:r>
      <w:r w:rsidR="00A04058">
        <w:rPr>
          <w:rFonts w:ascii="Times New Roman" w:eastAsia="Times New Roman" w:hAnsi="Times New Roman" w:cs="Arial"/>
          <w:sz w:val="24"/>
          <w:szCs w:val="20"/>
          <w:lang w:eastAsia="pl-PL"/>
        </w:rPr>
        <w:t>, ponieważ</w:t>
      </w:r>
      <w:r w:rsidR="00D2225D">
        <w:rPr>
          <w:rFonts w:ascii="Times New Roman" w:eastAsia="Times New Roman" w:hAnsi="Times New Roman" w:cs="Arial"/>
          <w:sz w:val="24"/>
          <w:szCs w:val="20"/>
          <w:lang w:eastAsia="pl-PL"/>
        </w:rPr>
        <w:t xml:space="preserve"> są przyjmowane na </w:t>
      </w:r>
      <w:r w:rsidR="00EA19D0">
        <w:rPr>
          <w:rFonts w:ascii="Times New Roman" w:eastAsia="Times New Roman" w:hAnsi="Times New Roman" w:cs="Arial"/>
          <w:sz w:val="24"/>
          <w:szCs w:val="20"/>
          <w:lang w:eastAsia="pl-PL"/>
        </w:rPr>
        <w:t>uczelnie</w:t>
      </w:r>
      <w:r w:rsidR="00D2225D">
        <w:rPr>
          <w:rFonts w:ascii="Times New Roman" w:eastAsia="Times New Roman" w:hAnsi="Times New Roman" w:cs="Arial"/>
          <w:sz w:val="24"/>
          <w:szCs w:val="20"/>
          <w:lang w:eastAsia="pl-PL"/>
        </w:rPr>
        <w:t xml:space="preserve"> na podstawie </w:t>
      </w:r>
      <w:r w:rsidR="0068335E">
        <w:rPr>
          <w:rFonts w:ascii="Times New Roman" w:eastAsia="Times New Roman" w:hAnsi="Times New Roman" w:cs="Arial"/>
          <w:sz w:val="24"/>
          <w:szCs w:val="20"/>
          <w:lang w:eastAsia="pl-PL"/>
        </w:rPr>
        <w:t>tych dokumentów</w:t>
      </w:r>
      <w:r w:rsidR="00D2225D">
        <w:rPr>
          <w:rFonts w:ascii="Times New Roman" w:eastAsia="Times New Roman" w:hAnsi="Times New Roman" w:cs="Arial"/>
          <w:sz w:val="24"/>
          <w:szCs w:val="20"/>
          <w:lang w:eastAsia="pl-PL"/>
        </w:rPr>
        <w:t xml:space="preserve"> </w:t>
      </w:r>
      <w:r w:rsidR="008D0650">
        <w:rPr>
          <w:rFonts w:ascii="Times New Roman" w:eastAsia="Times New Roman" w:hAnsi="Times New Roman" w:cs="Arial"/>
          <w:sz w:val="24"/>
          <w:szCs w:val="20"/>
          <w:lang w:eastAsia="pl-PL"/>
        </w:rPr>
        <w:t xml:space="preserve">lub uczelnia może </w:t>
      </w:r>
      <w:r w:rsidR="008D0650" w:rsidRPr="008D0650">
        <w:rPr>
          <w:rFonts w:ascii="Times New Roman" w:eastAsia="Times New Roman" w:hAnsi="Times New Roman" w:cs="Arial"/>
          <w:sz w:val="24"/>
          <w:szCs w:val="20"/>
          <w:lang w:eastAsia="pl-PL"/>
        </w:rPr>
        <w:t xml:space="preserve">przeprowadzić egzaminy wstępne dla </w:t>
      </w:r>
      <w:r w:rsidR="008D0650">
        <w:rPr>
          <w:rFonts w:ascii="Times New Roman" w:eastAsia="Times New Roman" w:hAnsi="Times New Roman" w:cs="Arial"/>
          <w:sz w:val="24"/>
          <w:szCs w:val="20"/>
          <w:lang w:eastAsia="pl-PL"/>
        </w:rPr>
        <w:t xml:space="preserve">tych </w:t>
      </w:r>
      <w:r w:rsidR="008D0650" w:rsidRPr="008D0650">
        <w:rPr>
          <w:rFonts w:ascii="Times New Roman" w:eastAsia="Times New Roman" w:hAnsi="Times New Roman" w:cs="Arial"/>
          <w:sz w:val="24"/>
          <w:szCs w:val="20"/>
          <w:lang w:eastAsia="pl-PL"/>
        </w:rPr>
        <w:t xml:space="preserve">osób </w:t>
      </w:r>
      <w:r w:rsidR="008D0650">
        <w:rPr>
          <w:rFonts w:ascii="Times New Roman" w:eastAsia="Times New Roman" w:hAnsi="Times New Roman" w:cs="Arial"/>
          <w:sz w:val="24"/>
          <w:szCs w:val="20"/>
          <w:lang w:eastAsia="pl-PL"/>
        </w:rPr>
        <w:t xml:space="preserve">m. in. w zakresie nieobjętym wynikami egzaminu zagranicznego lub wynikami kształcenia ujętymi </w:t>
      </w:r>
      <w:r w:rsidR="009310AC">
        <w:rPr>
          <w:rFonts w:ascii="Times New Roman" w:eastAsia="Times New Roman" w:hAnsi="Times New Roman" w:cs="Arial"/>
          <w:sz w:val="24"/>
          <w:szCs w:val="20"/>
          <w:lang w:eastAsia="pl-PL"/>
        </w:rPr>
        <w:t xml:space="preserve">w </w:t>
      </w:r>
      <w:r w:rsidR="008D0650">
        <w:rPr>
          <w:rFonts w:ascii="Times New Roman" w:eastAsia="Times New Roman" w:hAnsi="Times New Roman" w:cs="Arial"/>
          <w:sz w:val="24"/>
          <w:szCs w:val="20"/>
          <w:lang w:eastAsia="pl-PL"/>
        </w:rPr>
        <w:t>tych dokumentach</w:t>
      </w:r>
      <w:r w:rsidR="009310AC">
        <w:rPr>
          <w:rFonts w:ascii="Times New Roman" w:eastAsia="Times New Roman" w:hAnsi="Times New Roman" w:cs="Arial"/>
          <w:sz w:val="24"/>
          <w:szCs w:val="20"/>
          <w:lang w:eastAsia="pl-PL"/>
        </w:rPr>
        <w:t>;</w:t>
      </w:r>
      <w:r w:rsidR="008D0650" w:rsidDel="00C84237">
        <w:rPr>
          <w:rFonts w:ascii="Times New Roman" w:eastAsiaTheme="minorEastAsia" w:hAnsi="Times New Roman" w:cs="Times New Roman"/>
          <w:bCs/>
          <w:sz w:val="24"/>
          <w:szCs w:val="24"/>
          <w:lang w:eastAsia="pl-PL"/>
        </w:rPr>
        <w:t xml:space="preserve"> </w:t>
      </w:r>
    </w:p>
    <w:p w14:paraId="72E73D4A" w14:textId="492B5AFF" w:rsidR="00752BBE" w:rsidRDefault="00752BBE" w:rsidP="00C97F89">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18 ust. 2 </w:t>
      </w:r>
      <w:r w:rsidR="008C0B97">
        <w:rPr>
          <w:rFonts w:ascii="Times New Roman" w:eastAsiaTheme="minorEastAsia" w:hAnsi="Times New Roman" w:cs="Times New Roman"/>
          <w:bCs/>
          <w:sz w:val="24"/>
          <w:szCs w:val="24"/>
          <w:lang w:eastAsia="pl-PL"/>
        </w:rPr>
        <w:t>i 4</w:t>
      </w:r>
      <w:r w:rsidR="009310AC">
        <w:rPr>
          <w:rFonts w:ascii="Times New Roman" w:eastAsiaTheme="minorEastAsia" w:hAnsi="Times New Roman" w:cs="Times New Roman"/>
          <w:bCs/>
          <w:sz w:val="24"/>
          <w:szCs w:val="24"/>
          <w:lang w:eastAsia="pl-PL"/>
        </w:rPr>
        <w:t xml:space="preserve"> projektu</w:t>
      </w:r>
      <w:r w:rsidR="008C0B97">
        <w:rPr>
          <w:rFonts w:ascii="Times New Roman" w:eastAsiaTheme="minorEastAsia" w:hAnsi="Times New Roman" w:cs="Times New Roman"/>
          <w:bCs/>
          <w:sz w:val="24"/>
          <w:szCs w:val="24"/>
          <w:lang w:eastAsia="pl-PL"/>
        </w:rPr>
        <w:t xml:space="preserve"> </w:t>
      </w:r>
      <w:r>
        <w:rPr>
          <w:rFonts w:ascii="Times New Roman" w:eastAsiaTheme="minorEastAsia" w:hAnsi="Times New Roman" w:cs="Times New Roman"/>
          <w:bCs/>
          <w:sz w:val="24"/>
          <w:szCs w:val="24"/>
          <w:lang w:eastAsia="pl-PL"/>
        </w:rPr>
        <w:t>– treść przepisu dostosowano do brzmienia art. 44zzra ustawy, wskazując że dyrektor szkoły przekazuje dyrektorowi okręgowej komisji egzaminacyjnej wykaz uczniów lub absolwentów przystępujących do egzaminu maturalnego, przy użyciu elektronicznego systemu wspomagającego przeprowadzanie tego egzaminu</w:t>
      </w:r>
      <w:r w:rsidR="009310AC">
        <w:rPr>
          <w:rFonts w:ascii="Times New Roman" w:eastAsiaTheme="minorEastAsia" w:hAnsi="Times New Roman" w:cs="Times New Roman"/>
          <w:bCs/>
          <w:sz w:val="24"/>
          <w:szCs w:val="24"/>
          <w:lang w:eastAsia="pl-PL"/>
        </w:rPr>
        <w:t>;</w:t>
      </w:r>
    </w:p>
    <w:p w14:paraId="79292E97" w14:textId="50E793BA" w:rsidR="00C97F89" w:rsidRPr="001B0D98" w:rsidRDefault="00C97F89" w:rsidP="00C97F89">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24 ust. 3 </w:t>
      </w:r>
      <w:r w:rsidR="009310AC">
        <w:rPr>
          <w:rFonts w:ascii="Times New Roman" w:eastAsiaTheme="minorEastAsia" w:hAnsi="Times New Roman" w:cs="Times New Roman"/>
          <w:bCs/>
          <w:sz w:val="24"/>
          <w:szCs w:val="24"/>
          <w:lang w:eastAsia="pl-PL"/>
        </w:rPr>
        <w:t xml:space="preserve">projektu </w:t>
      </w:r>
      <w:r>
        <w:rPr>
          <w:rFonts w:ascii="Times New Roman" w:eastAsiaTheme="minorEastAsia" w:hAnsi="Times New Roman" w:cs="Times New Roman"/>
          <w:bCs/>
          <w:sz w:val="24"/>
          <w:szCs w:val="24"/>
          <w:lang w:eastAsia="pl-PL"/>
        </w:rPr>
        <w:t xml:space="preserve">– dodano rozwiązanie pozwalające na przeprowadzanie części </w:t>
      </w:r>
      <w:r w:rsidRPr="001B0D98">
        <w:rPr>
          <w:rFonts w:ascii="Times New Roman" w:eastAsiaTheme="minorEastAsia" w:hAnsi="Times New Roman" w:cs="Times New Roman"/>
          <w:bCs/>
          <w:sz w:val="24"/>
          <w:szCs w:val="24"/>
          <w:lang w:eastAsia="pl-PL"/>
        </w:rPr>
        <w:t>ustn</w:t>
      </w:r>
      <w:r>
        <w:rPr>
          <w:rFonts w:ascii="Times New Roman" w:eastAsiaTheme="minorEastAsia" w:hAnsi="Times New Roman" w:cs="Times New Roman"/>
          <w:bCs/>
          <w:sz w:val="24"/>
          <w:szCs w:val="24"/>
          <w:lang w:eastAsia="pl-PL"/>
        </w:rPr>
        <w:t>ej</w:t>
      </w:r>
      <w:r w:rsidRPr="001B0D98">
        <w:rPr>
          <w:rFonts w:ascii="Times New Roman" w:eastAsiaTheme="minorEastAsia" w:hAnsi="Times New Roman" w:cs="Times New Roman"/>
          <w:bCs/>
          <w:sz w:val="24"/>
          <w:szCs w:val="24"/>
          <w:lang w:eastAsia="pl-PL"/>
        </w:rPr>
        <w:t xml:space="preserve"> egzaminu maturalnego z wykorzystaniem komputera, na którym zdający ma dostęp do wylosowanego zestawu zadań egzaminacyjnych</w:t>
      </w:r>
      <w:r w:rsidR="009310AC">
        <w:rPr>
          <w:rFonts w:ascii="Times New Roman" w:eastAsiaTheme="minorEastAsia" w:hAnsi="Times New Roman" w:cs="Times New Roman"/>
          <w:bCs/>
          <w:sz w:val="24"/>
          <w:szCs w:val="24"/>
          <w:lang w:eastAsia="pl-PL"/>
        </w:rPr>
        <w:t>;</w:t>
      </w:r>
    </w:p>
    <w:p w14:paraId="742A8CB0" w14:textId="2EF0AB3B" w:rsidR="004A36A7" w:rsidRDefault="003A69E9" w:rsidP="004A36A7">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33 ust. 3</w:t>
      </w:r>
      <w:r w:rsidR="00904388">
        <w:rPr>
          <w:rFonts w:ascii="Times New Roman" w:eastAsiaTheme="minorEastAsia" w:hAnsi="Times New Roman" w:cs="Times New Roman"/>
          <w:bCs/>
          <w:sz w:val="24"/>
          <w:szCs w:val="24"/>
          <w:lang w:eastAsia="pl-PL"/>
        </w:rPr>
        <w:t xml:space="preserve"> oraz § 47 ust. 1 i 3</w:t>
      </w:r>
      <w:r>
        <w:rPr>
          <w:rFonts w:ascii="Times New Roman" w:eastAsiaTheme="minorEastAsia" w:hAnsi="Times New Roman" w:cs="Times New Roman"/>
          <w:bCs/>
          <w:sz w:val="24"/>
          <w:szCs w:val="24"/>
          <w:lang w:eastAsia="pl-PL"/>
        </w:rPr>
        <w:t xml:space="preserve"> projektu – doprecyzowano, że w protokole zbiorczym egzaminu maturalnego</w:t>
      </w:r>
      <w:r w:rsidR="00904388">
        <w:rPr>
          <w:rFonts w:ascii="Times New Roman" w:eastAsiaTheme="minorEastAsia" w:hAnsi="Times New Roman" w:cs="Times New Roman"/>
          <w:bCs/>
          <w:sz w:val="24"/>
          <w:szCs w:val="24"/>
          <w:lang w:eastAsia="pl-PL"/>
        </w:rPr>
        <w:t xml:space="preserve"> w części ustnej i w części pisemnej</w:t>
      </w:r>
      <w:r>
        <w:rPr>
          <w:rFonts w:ascii="Times New Roman" w:eastAsiaTheme="minorEastAsia" w:hAnsi="Times New Roman" w:cs="Times New Roman"/>
          <w:bCs/>
          <w:sz w:val="24"/>
          <w:szCs w:val="24"/>
          <w:lang w:eastAsia="pl-PL"/>
        </w:rPr>
        <w:t>,</w:t>
      </w:r>
      <w:r w:rsidR="00904388">
        <w:rPr>
          <w:rFonts w:ascii="Times New Roman" w:eastAsiaTheme="minorEastAsia" w:hAnsi="Times New Roman" w:cs="Times New Roman"/>
          <w:bCs/>
          <w:sz w:val="24"/>
          <w:szCs w:val="24"/>
          <w:lang w:eastAsia="pl-PL"/>
        </w:rPr>
        <w:t xml:space="preserve"> w celu zapewnienia pełnej</w:t>
      </w:r>
      <w:r w:rsidR="005C5423">
        <w:rPr>
          <w:rFonts w:ascii="Times New Roman" w:eastAsiaTheme="minorEastAsia" w:hAnsi="Times New Roman" w:cs="Times New Roman"/>
          <w:bCs/>
          <w:sz w:val="24"/>
          <w:szCs w:val="24"/>
          <w:lang w:eastAsia="pl-PL"/>
        </w:rPr>
        <w:t xml:space="preserve"> </w:t>
      </w:r>
      <w:r w:rsidR="00904388">
        <w:rPr>
          <w:rFonts w:ascii="Times New Roman" w:eastAsiaTheme="minorEastAsia" w:hAnsi="Times New Roman" w:cs="Times New Roman"/>
          <w:bCs/>
          <w:sz w:val="24"/>
          <w:szCs w:val="24"/>
          <w:lang w:eastAsia="pl-PL"/>
        </w:rPr>
        <w:t>informacji</w:t>
      </w:r>
      <w:r w:rsidR="005C5423">
        <w:rPr>
          <w:rFonts w:ascii="Times New Roman" w:eastAsiaTheme="minorEastAsia" w:hAnsi="Times New Roman" w:cs="Times New Roman"/>
          <w:bCs/>
          <w:sz w:val="24"/>
          <w:szCs w:val="24"/>
          <w:lang w:eastAsia="pl-PL"/>
        </w:rPr>
        <w:t xml:space="preserve">, </w:t>
      </w:r>
      <w:r w:rsidR="00904388">
        <w:rPr>
          <w:rFonts w:ascii="Times New Roman" w:eastAsiaTheme="minorEastAsia" w:hAnsi="Times New Roman" w:cs="Times New Roman"/>
          <w:bCs/>
          <w:sz w:val="24"/>
          <w:szCs w:val="24"/>
          <w:lang w:eastAsia="pl-PL"/>
        </w:rPr>
        <w:t>zamieszczona zostanie</w:t>
      </w:r>
      <w:r w:rsidR="005C5423">
        <w:rPr>
          <w:rFonts w:ascii="Times New Roman" w:eastAsiaTheme="minorEastAsia" w:hAnsi="Times New Roman" w:cs="Times New Roman"/>
          <w:bCs/>
          <w:sz w:val="24"/>
          <w:szCs w:val="24"/>
          <w:lang w:eastAsia="pl-PL"/>
        </w:rPr>
        <w:t xml:space="preserve"> również </w:t>
      </w:r>
      <w:r w:rsidR="009310AC">
        <w:rPr>
          <w:rFonts w:ascii="Times New Roman" w:eastAsiaTheme="minorEastAsia" w:hAnsi="Times New Roman" w:cs="Times New Roman"/>
          <w:bCs/>
          <w:sz w:val="24"/>
          <w:szCs w:val="24"/>
          <w:lang w:eastAsia="pl-PL"/>
        </w:rPr>
        <w:t xml:space="preserve">liczba </w:t>
      </w:r>
      <w:r w:rsidR="005C5423">
        <w:rPr>
          <w:rFonts w:ascii="Times New Roman" w:eastAsiaTheme="minorEastAsia" w:hAnsi="Times New Roman" w:cs="Times New Roman"/>
          <w:bCs/>
          <w:sz w:val="24"/>
          <w:szCs w:val="24"/>
          <w:lang w:eastAsia="pl-PL"/>
        </w:rPr>
        <w:t xml:space="preserve">zdających, którzy przystąpili do części ustnej </w:t>
      </w:r>
      <w:r w:rsidR="00917125">
        <w:rPr>
          <w:rFonts w:ascii="Times New Roman" w:eastAsiaTheme="minorEastAsia" w:hAnsi="Times New Roman" w:cs="Times New Roman"/>
          <w:bCs/>
          <w:sz w:val="24"/>
          <w:szCs w:val="24"/>
          <w:lang w:eastAsia="pl-PL"/>
        </w:rPr>
        <w:t xml:space="preserve">lub części pisemnej </w:t>
      </w:r>
      <w:r w:rsidR="005C5423">
        <w:rPr>
          <w:rFonts w:ascii="Times New Roman" w:eastAsiaTheme="minorEastAsia" w:hAnsi="Times New Roman" w:cs="Times New Roman"/>
          <w:bCs/>
          <w:sz w:val="24"/>
          <w:szCs w:val="24"/>
          <w:lang w:eastAsia="pl-PL"/>
        </w:rPr>
        <w:t>egzaminu maturalnego z poszczególnych przedmiotów</w:t>
      </w:r>
      <w:r w:rsidR="009310AC">
        <w:rPr>
          <w:rFonts w:ascii="Times New Roman" w:eastAsiaTheme="minorEastAsia" w:hAnsi="Times New Roman" w:cs="Times New Roman"/>
          <w:bCs/>
          <w:sz w:val="24"/>
          <w:szCs w:val="24"/>
          <w:lang w:eastAsia="pl-PL"/>
        </w:rPr>
        <w:t>;</w:t>
      </w:r>
      <w:r w:rsidR="004A36A7" w:rsidRPr="004A36A7">
        <w:rPr>
          <w:rFonts w:ascii="Times New Roman" w:eastAsiaTheme="minorEastAsia" w:hAnsi="Times New Roman" w:cs="Times New Roman"/>
          <w:bCs/>
          <w:sz w:val="24"/>
          <w:szCs w:val="24"/>
          <w:lang w:eastAsia="pl-PL"/>
        </w:rPr>
        <w:t xml:space="preserve"> </w:t>
      </w:r>
    </w:p>
    <w:p w14:paraId="487012EA" w14:textId="4DB4D6CD" w:rsidR="005411C1" w:rsidRDefault="005411C1" w:rsidP="004A36A7">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34 ust. 4 projektu – rozszerzono listę osób, które mogą wchodzić w skład zespołu nadzorującego część pisemną egzaminu maturalnego, w przypadku braku możliwości powołania w skład tego zespołu nauczyciela zatrudnionego w danej szkole lub nauczyciela zatrudnionego w innej szkole lub placówce. Takie rozwiązanie </w:t>
      </w:r>
      <w:r w:rsidR="00114112">
        <w:rPr>
          <w:rFonts w:ascii="Times New Roman" w:eastAsiaTheme="minorEastAsia" w:hAnsi="Times New Roman" w:cs="Times New Roman"/>
          <w:bCs/>
          <w:sz w:val="24"/>
          <w:szCs w:val="24"/>
          <w:lang w:eastAsia="pl-PL"/>
        </w:rPr>
        <w:t xml:space="preserve">zabezpiecza </w:t>
      </w:r>
      <w:r w:rsidR="009310AC">
        <w:rPr>
          <w:rFonts w:ascii="Times New Roman" w:eastAsiaTheme="minorEastAsia" w:hAnsi="Times New Roman" w:cs="Times New Roman"/>
          <w:bCs/>
          <w:sz w:val="24"/>
          <w:szCs w:val="24"/>
          <w:lang w:eastAsia="pl-PL"/>
        </w:rPr>
        <w:t xml:space="preserve">możliwość </w:t>
      </w:r>
      <w:r w:rsidR="00114112">
        <w:rPr>
          <w:rFonts w:ascii="Times New Roman" w:eastAsiaTheme="minorEastAsia" w:hAnsi="Times New Roman" w:cs="Times New Roman"/>
          <w:bCs/>
          <w:sz w:val="24"/>
          <w:szCs w:val="24"/>
          <w:lang w:eastAsia="pl-PL"/>
        </w:rPr>
        <w:t>powołania odpowiedniej liczby zespołów nadzorujących</w:t>
      </w:r>
      <w:r w:rsidR="0042079C">
        <w:rPr>
          <w:rFonts w:ascii="Times New Roman" w:eastAsiaTheme="minorEastAsia" w:hAnsi="Times New Roman" w:cs="Times New Roman"/>
          <w:bCs/>
          <w:sz w:val="24"/>
          <w:szCs w:val="24"/>
          <w:lang w:eastAsia="pl-PL"/>
        </w:rPr>
        <w:t xml:space="preserve"> w danej szkole</w:t>
      </w:r>
      <w:r w:rsidR="00114112">
        <w:rPr>
          <w:rFonts w:ascii="Times New Roman" w:eastAsiaTheme="minorEastAsia" w:hAnsi="Times New Roman" w:cs="Times New Roman"/>
          <w:bCs/>
          <w:sz w:val="24"/>
          <w:szCs w:val="24"/>
          <w:lang w:eastAsia="pl-PL"/>
        </w:rPr>
        <w:t xml:space="preserve"> oraz </w:t>
      </w:r>
      <w:r w:rsidR="00D8064B">
        <w:rPr>
          <w:rFonts w:ascii="Times New Roman" w:eastAsiaTheme="minorEastAsia" w:hAnsi="Times New Roman" w:cs="Times New Roman"/>
          <w:bCs/>
          <w:sz w:val="24"/>
          <w:szCs w:val="24"/>
          <w:lang w:eastAsia="pl-PL"/>
        </w:rPr>
        <w:t xml:space="preserve">elastyczne </w:t>
      </w:r>
      <w:r w:rsidR="00114112">
        <w:rPr>
          <w:rFonts w:ascii="Times New Roman" w:eastAsiaTheme="minorEastAsia" w:hAnsi="Times New Roman" w:cs="Times New Roman"/>
          <w:bCs/>
          <w:sz w:val="24"/>
          <w:szCs w:val="24"/>
          <w:lang w:eastAsia="pl-PL"/>
        </w:rPr>
        <w:t>kompletowanie składu osobowego tych zespołów</w:t>
      </w:r>
      <w:r w:rsidR="009310AC">
        <w:rPr>
          <w:rFonts w:ascii="Times New Roman" w:eastAsiaTheme="minorEastAsia" w:hAnsi="Times New Roman" w:cs="Times New Roman"/>
          <w:bCs/>
          <w:sz w:val="24"/>
          <w:szCs w:val="24"/>
          <w:lang w:eastAsia="pl-PL"/>
        </w:rPr>
        <w:t>;</w:t>
      </w:r>
    </w:p>
    <w:p w14:paraId="1EA5B4DC" w14:textId="07FF4E00" w:rsidR="004A36A7" w:rsidRDefault="004A36A7" w:rsidP="004A36A7">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43 ust. 2</w:t>
      </w:r>
      <w:r w:rsidR="009310AC">
        <w:rPr>
          <w:rFonts w:ascii="Times New Roman" w:eastAsiaTheme="minorEastAsia" w:hAnsi="Times New Roman" w:cs="Times New Roman"/>
          <w:bCs/>
          <w:sz w:val="24"/>
          <w:szCs w:val="24"/>
          <w:lang w:eastAsia="pl-PL"/>
        </w:rPr>
        <w:t xml:space="preserve"> projektu</w:t>
      </w:r>
      <w:r>
        <w:rPr>
          <w:rFonts w:ascii="Times New Roman" w:eastAsiaTheme="minorEastAsia" w:hAnsi="Times New Roman" w:cs="Times New Roman"/>
          <w:bCs/>
          <w:sz w:val="24"/>
          <w:szCs w:val="24"/>
          <w:lang w:eastAsia="pl-PL"/>
        </w:rPr>
        <w:t xml:space="preserve"> – na egzaminie maturalnym z informatyki wprowadzono możliwość zapisania rozwiązania zadania lub zadań egzaminacyjnych na informatycznym nośniku danych. W § 45 ust. 1 i 2 wskazano również, że po zakończeniu egzaminu maturalnego z informatyki informatyczne nośniki danych są zbierane przez osoby wchodzące w skład zespołu nadzorującego oraz są pakowane do kopert zwrotnych, które przewodniczący zespołu egzaminacyjnego przekazuje okręgowej komisji egzaminacyjnej. Analogicznie </w:t>
      </w:r>
      <w:r w:rsidRPr="004A5820">
        <w:rPr>
          <w:rFonts w:ascii="Times New Roman" w:eastAsiaTheme="minorEastAsia" w:hAnsi="Times New Roman" w:cs="Times New Roman"/>
          <w:bCs/>
          <w:sz w:val="24"/>
          <w:szCs w:val="24"/>
          <w:lang w:eastAsia="pl-PL"/>
        </w:rPr>
        <w:t>w § </w:t>
      </w:r>
      <w:r>
        <w:rPr>
          <w:rFonts w:ascii="Times New Roman" w:eastAsiaTheme="minorEastAsia" w:hAnsi="Times New Roman" w:cs="Times New Roman"/>
          <w:bCs/>
          <w:sz w:val="24"/>
          <w:szCs w:val="24"/>
          <w:lang w:eastAsia="pl-PL"/>
        </w:rPr>
        <w:t>47 ust. 5 pkt 1</w:t>
      </w:r>
      <w:r w:rsidRPr="004A5820">
        <w:rPr>
          <w:rFonts w:ascii="Times New Roman" w:eastAsiaTheme="minorEastAsia" w:hAnsi="Times New Roman" w:cs="Times New Roman"/>
          <w:bCs/>
          <w:sz w:val="24"/>
          <w:szCs w:val="24"/>
          <w:lang w:eastAsia="pl-PL"/>
        </w:rPr>
        <w:t xml:space="preserve"> doprecyzowano informację o zawartości kopert zwrotnych dołączanych do protokołu zbiorczego z egzaminu maturalnego w części pisemnej, </w:t>
      </w:r>
      <w:r w:rsidR="008F1123">
        <w:rPr>
          <w:rFonts w:ascii="Times New Roman" w:eastAsiaTheme="minorEastAsia" w:hAnsi="Times New Roman" w:cs="Times New Roman"/>
          <w:bCs/>
          <w:sz w:val="24"/>
          <w:szCs w:val="24"/>
          <w:lang w:eastAsia="pl-PL"/>
        </w:rPr>
        <w:t xml:space="preserve">tj. </w:t>
      </w:r>
      <w:r w:rsidRPr="004A5820">
        <w:rPr>
          <w:rFonts w:ascii="Times New Roman" w:eastAsiaTheme="minorEastAsia" w:hAnsi="Times New Roman" w:cs="Times New Roman"/>
          <w:bCs/>
          <w:sz w:val="24"/>
          <w:szCs w:val="24"/>
          <w:lang w:eastAsia="pl-PL"/>
        </w:rPr>
        <w:t>o</w:t>
      </w:r>
      <w:r>
        <w:rPr>
          <w:rFonts w:ascii="Times New Roman" w:eastAsiaTheme="minorEastAsia" w:hAnsi="Times New Roman" w:cs="Times New Roman"/>
          <w:bCs/>
          <w:sz w:val="24"/>
          <w:szCs w:val="24"/>
          <w:lang w:eastAsia="pl-PL"/>
        </w:rPr>
        <w:t> </w:t>
      </w:r>
      <w:r w:rsidRPr="004A5820">
        <w:rPr>
          <w:rFonts w:ascii="Times New Roman" w:eastAsiaTheme="minorEastAsia" w:hAnsi="Times New Roman" w:cs="Times New Roman"/>
          <w:bCs/>
          <w:sz w:val="24"/>
          <w:szCs w:val="24"/>
          <w:lang w:eastAsia="pl-PL"/>
        </w:rPr>
        <w:t>elektroniczne nośniki danych</w:t>
      </w:r>
      <w:r w:rsidR="000F291A">
        <w:rPr>
          <w:rFonts w:ascii="Times New Roman" w:eastAsiaTheme="minorEastAsia" w:hAnsi="Times New Roman" w:cs="Times New Roman"/>
          <w:bCs/>
          <w:sz w:val="24"/>
          <w:szCs w:val="24"/>
          <w:lang w:eastAsia="pl-PL"/>
        </w:rPr>
        <w:t>, a także określono czas ich przechowywania przez okręgową komisję egzaminacyjna (</w:t>
      </w:r>
      <w:r w:rsidR="000F291A" w:rsidRPr="004A5820">
        <w:rPr>
          <w:rFonts w:ascii="Times New Roman" w:eastAsiaTheme="minorEastAsia" w:hAnsi="Times New Roman" w:cs="Times New Roman"/>
          <w:bCs/>
          <w:sz w:val="24"/>
          <w:szCs w:val="24"/>
          <w:lang w:eastAsia="pl-PL"/>
        </w:rPr>
        <w:t>§</w:t>
      </w:r>
      <w:r w:rsidR="000F291A">
        <w:rPr>
          <w:rFonts w:ascii="Times New Roman" w:eastAsiaTheme="minorEastAsia" w:hAnsi="Times New Roman" w:cs="Times New Roman"/>
          <w:bCs/>
          <w:sz w:val="24"/>
          <w:szCs w:val="24"/>
          <w:lang w:eastAsia="pl-PL"/>
        </w:rPr>
        <w:t xml:space="preserve"> 54 ust. 1</w:t>
      </w:r>
      <w:r w:rsidR="008F1123">
        <w:rPr>
          <w:rFonts w:ascii="Times New Roman" w:eastAsiaTheme="minorEastAsia" w:hAnsi="Times New Roman" w:cs="Times New Roman"/>
          <w:bCs/>
          <w:sz w:val="24"/>
          <w:szCs w:val="24"/>
          <w:lang w:eastAsia="pl-PL"/>
        </w:rPr>
        <w:t xml:space="preserve"> projektu</w:t>
      </w:r>
      <w:r w:rsidR="000F291A">
        <w:rPr>
          <w:rFonts w:ascii="Times New Roman" w:eastAsiaTheme="minorEastAsia" w:hAnsi="Times New Roman" w:cs="Times New Roman"/>
          <w:bCs/>
          <w:sz w:val="24"/>
          <w:szCs w:val="24"/>
          <w:lang w:eastAsia="pl-PL"/>
        </w:rPr>
        <w:t>)</w:t>
      </w:r>
      <w:r w:rsidR="009310AC">
        <w:rPr>
          <w:rFonts w:ascii="Times New Roman" w:eastAsiaTheme="minorEastAsia" w:hAnsi="Times New Roman" w:cs="Times New Roman"/>
          <w:bCs/>
          <w:sz w:val="24"/>
          <w:szCs w:val="24"/>
          <w:lang w:eastAsia="pl-PL"/>
        </w:rPr>
        <w:t>;</w:t>
      </w:r>
      <w:r w:rsidRPr="004A5820">
        <w:rPr>
          <w:rFonts w:ascii="Times New Roman" w:eastAsiaTheme="minorEastAsia" w:hAnsi="Times New Roman" w:cs="Times New Roman"/>
          <w:bCs/>
          <w:sz w:val="24"/>
          <w:szCs w:val="24"/>
          <w:lang w:eastAsia="pl-PL"/>
        </w:rPr>
        <w:t xml:space="preserve"> </w:t>
      </w:r>
    </w:p>
    <w:p w14:paraId="7AB45110" w14:textId="1FFA8597" w:rsidR="001B0D98" w:rsidRDefault="00904388" w:rsidP="001B0D98">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47 ust. 2 i 3 projektu – </w:t>
      </w:r>
      <w:r w:rsidR="007818C2">
        <w:rPr>
          <w:rFonts w:ascii="Times New Roman" w:eastAsiaTheme="minorEastAsia" w:hAnsi="Times New Roman" w:cs="Times New Roman"/>
          <w:bCs/>
          <w:sz w:val="24"/>
          <w:szCs w:val="24"/>
          <w:lang w:eastAsia="pl-PL"/>
        </w:rPr>
        <w:t>dodano</w:t>
      </w:r>
      <w:r>
        <w:rPr>
          <w:rFonts w:ascii="Times New Roman" w:eastAsiaTheme="minorEastAsia" w:hAnsi="Times New Roman" w:cs="Times New Roman"/>
          <w:bCs/>
          <w:sz w:val="24"/>
          <w:szCs w:val="24"/>
          <w:lang w:eastAsia="pl-PL"/>
        </w:rPr>
        <w:t xml:space="preserve"> </w:t>
      </w:r>
      <w:r w:rsidR="00917125">
        <w:rPr>
          <w:rFonts w:ascii="Times New Roman" w:eastAsiaTheme="minorEastAsia" w:hAnsi="Times New Roman" w:cs="Times New Roman"/>
          <w:bCs/>
          <w:sz w:val="24"/>
          <w:szCs w:val="24"/>
          <w:lang w:eastAsia="pl-PL"/>
        </w:rPr>
        <w:t>rozwiązanie</w:t>
      </w:r>
      <w:r w:rsidR="007818C2">
        <w:rPr>
          <w:rFonts w:ascii="Times New Roman" w:eastAsiaTheme="minorEastAsia" w:hAnsi="Times New Roman" w:cs="Times New Roman"/>
          <w:bCs/>
          <w:sz w:val="24"/>
          <w:szCs w:val="24"/>
          <w:lang w:eastAsia="pl-PL"/>
        </w:rPr>
        <w:t>,</w:t>
      </w:r>
      <w:r w:rsidR="00917125">
        <w:rPr>
          <w:rFonts w:ascii="Times New Roman" w:eastAsiaTheme="minorEastAsia" w:hAnsi="Times New Roman" w:cs="Times New Roman"/>
          <w:bCs/>
          <w:sz w:val="24"/>
          <w:szCs w:val="24"/>
          <w:lang w:eastAsia="pl-PL"/>
        </w:rPr>
        <w:t xml:space="preserve"> zgodnie z</w:t>
      </w:r>
      <w:r w:rsidR="007818C2">
        <w:rPr>
          <w:rFonts w:ascii="Times New Roman" w:eastAsiaTheme="minorEastAsia" w:hAnsi="Times New Roman" w:cs="Times New Roman"/>
          <w:bCs/>
          <w:sz w:val="24"/>
          <w:szCs w:val="24"/>
          <w:lang w:eastAsia="pl-PL"/>
        </w:rPr>
        <w:t xml:space="preserve"> który</w:t>
      </w:r>
      <w:r w:rsidR="00917125">
        <w:rPr>
          <w:rFonts w:ascii="Times New Roman" w:eastAsiaTheme="minorEastAsia" w:hAnsi="Times New Roman" w:cs="Times New Roman"/>
          <w:bCs/>
          <w:sz w:val="24"/>
          <w:szCs w:val="24"/>
          <w:lang w:eastAsia="pl-PL"/>
        </w:rPr>
        <w:t>m</w:t>
      </w:r>
      <w:r>
        <w:rPr>
          <w:rFonts w:ascii="Times New Roman" w:eastAsiaTheme="minorEastAsia" w:hAnsi="Times New Roman" w:cs="Times New Roman"/>
          <w:bCs/>
          <w:sz w:val="24"/>
          <w:szCs w:val="24"/>
          <w:lang w:eastAsia="pl-PL"/>
        </w:rPr>
        <w:t xml:space="preserve"> w protokole przebiegu części pisemnej egzaminu maturalnego z danego przedmiotu oraz w protokole zbiorczym</w:t>
      </w:r>
      <w:r w:rsidR="00270295">
        <w:rPr>
          <w:rFonts w:ascii="Times New Roman" w:eastAsiaTheme="minorEastAsia" w:hAnsi="Times New Roman" w:cs="Times New Roman"/>
          <w:bCs/>
          <w:sz w:val="24"/>
          <w:szCs w:val="24"/>
          <w:lang w:eastAsia="pl-PL"/>
        </w:rPr>
        <w:t xml:space="preserve"> zamieszcza się informację o</w:t>
      </w:r>
      <w:r w:rsidR="005C5423">
        <w:rPr>
          <w:rFonts w:ascii="Times New Roman" w:eastAsiaTheme="minorEastAsia" w:hAnsi="Times New Roman" w:cs="Times New Roman"/>
          <w:bCs/>
          <w:sz w:val="24"/>
          <w:szCs w:val="24"/>
          <w:lang w:eastAsia="pl-PL"/>
        </w:rPr>
        <w:t xml:space="preserve"> </w:t>
      </w:r>
      <w:r w:rsidR="007818C2">
        <w:rPr>
          <w:rFonts w:ascii="Times New Roman" w:eastAsiaTheme="minorEastAsia" w:hAnsi="Times New Roman" w:cs="Times New Roman"/>
          <w:bCs/>
          <w:sz w:val="24"/>
          <w:szCs w:val="24"/>
          <w:lang w:eastAsia="pl-PL"/>
        </w:rPr>
        <w:t>liczb</w:t>
      </w:r>
      <w:r w:rsidR="00270295">
        <w:rPr>
          <w:rFonts w:ascii="Times New Roman" w:eastAsiaTheme="minorEastAsia" w:hAnsi="Times New Roman" w:cs="Times New Roman"/>
          <w:bCs/>
          <w:sz w:val="24"/>
          <w:szCs w:val="24"/>
          <w:lang w:eastAsia="pl-PL"/>
        </w:rPr>
        <w:t>ie</w:t>
      </w:r>
      <w:r w:rsidR="007818C2">
        <w:rPr>
          <w:rFonts w:ascii="Times New Roman" w:eastAsiaTheme="minorEastAsia" w:hAnsi="Times New Roman" w:cs="Times New Roman"/>
          <w:bCs/>
          <w:sz w:val="24"/>
          <w:szCs w:val="24"/>
          <w:lang w:eastAsia="pl-PL"/>
        </w:rPr>
        <w:t xml:space="preserve"> zdających, którzy </w:t>
      </w:r>
      <w:r w:rsidR="009F111A" w:rsidRPr="009F111A">
        <w:rPr>
          <w:rFonts w:ascii="Times New Roman" w:eastAsiaTheme="minorEastAsia" w:hAnsi="Times New Roman" w:cs="Times New Roman"/>
          <w:bCs/>
          <w:sz w:val="24"/>
          <w:szCs w:val="24"/>
          <w:lang w:eastAsia="pl-PL"/>
        </w:rPr>
        <w:t>deklarowali posiadanie dokumentu potwierdzającego kwalifikacje zawodowe, o którym m</w:t>
      </w:r>
      <w:r w:rsidR="009F111A">
        <w:rPr>
          <w:rFonts w:ascii="Times New Roman" w:eastAsiaTheme="minorEastAsia" w:hAnsi="Times New Roman" w:cs="Times New Roman"/>
          <w:bCs/>
          <w:sz w:val="24"/>
          <w:szCs w:val="24"/>
          <w:lang w:eastAsia="pl-PL"/>
        </w:rPr>
        <w:t>owa w art. 44zzd ust. 4b ustawy</w:t>
      </w:r>
      <w:r w:rsidR="009F111A" w:rsidRPr="009F111A">
        <w:rPr>
          <w:rFonts w:ascii="Times New Roman" w:eastAsiaTheme="minorEastAsia" w:hAnsi="Times New Roman" w:cs="Times New Roman"/>
          <w:bCs/>
          <w:sz w:val="24"/>
          <w:szCs w:val="24"/>
          <w:lang w:eastAsia="pl-PL"/>
        </w:rPr>
        <w:t xml:space="preserve"> </w:t>
      </w:r>
      <w:r w:rsidR="009F111A">
        <w:rPr>
          <w:rFonts w:ascii="Times New Roman" w:eastAsiaTheme="minorEastAsia" w:hAnsi="Times New Roman" w:cs="Times New Roman"/>
          <w:bCs/>
          <w:sz w:val="24"/>
          <w:szCs w:val="24"/>
          <w:lang w:eastAsia="pl-PL"/>
        </w:rPr>
        <w:t xml:space="preserve">– dotyczy </w:t>
      </w:r>
      <w:r w:rsidR="007818C2" w:rsidRPr="009F111A">
        <w:rPr>
          <w:rFonts w:ascii="Times New Roman" w:eastAsiaTheme="minorEastAsia" w:hAnsi="Times New Roman" w:cs="Times New Roman"/>
          <w:bCs/>
          <w:sz w:val="24"/>
          <w:szCs w:val="24"/>
          <w:lang w:eastAsia="pl-PL"/>
        </w:rPr>
        <w:t xml:space="preserve">osób, które posiadają kwalifikacje zawodowe i są zwolnione z obowiązku </w:t>
      </w:r>
      <w:r w:rsidR="00270295">
        <w:rPr>
          <w:rFonts w:ascii="Times New Roman" w:eastAsiaTheme="minorEastAsia" w:hAnsi="Times New Roman" w:cs="Times New Roman"/>
          <w:bCs/>
          <w:sz w:val="24"/>
          <w:szCs w:val="24"/>
          <w:lang w:eastAsia="pl-PL"/>
        </w:rPr>
        <w:t>przystąpienia do</w:t>
      </w:r>
      <w:r w:rsidR="007818C2" w:rsidRPr="009F111A">
        <w:rPr>
          <w:rFonts w:ascii="Times New Roman" w:eastAsiaTheme="minorEastAsia" w:hAnsi="Times New Roman" w:cs="Times New Roman"/>
          <w:bCs/>
          <w:sz w:val="24"/>
          <w:szCs w:val="24"/>
          <w:lang w:eastAsia="pl-PL"/>
        </w:rPr>
        <w:t xml:space="preserve"> egzaminu maturalnego z jednego przedmiotu dodatkowego</w:t>
      </w:r>
      <w:r w:rsidR="009310AC">
        <w:rPr>
          <w:rFonts w:ascii="Times New Roman" w:eastAsiaTheme="minorEastAsia" w:hAnsi="Times New Roman" w:cs="Times New Roman"/>
          <w:bCs/>
          <w:sz w:val="24"/>
          <w:szCs w:val="24"/>
          <w:lang w:eastAsia="pl-PL"/>
        </w:rPr>
        <w:t>;</w:t>
      </w:r>
    </w:p>
    <w:p w14:paraId="75B01AF5" w14:textId="1B0A7975" w:rsidR="004A36A7" w:rsidRDefault="00FB04E1" w:rsidP="004A36A7">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sidRPr="00CC21A9">
        <w:rPr>
          <w:rFonts w:ascii="Times New Roman" w:eastAsiaTheme="minorEastAsia" w:hAnsi="Times New Roman" w:cs="Times New Roman"/>
          <w:bCs/>
          <w:sz w:val="24"/>
          <w:szCs w:val="24"/>
          <w:lang w:eastAsia="pl-PL"/>
        </w:rPr>
        <w:lastRenderedPageBreak/>
        <w:t xml:space="preserve">§ 57 </w:t>
      </w:r>
      <w:r w:rsidR="009310AC">
        <w:rPr>
          <w:rFonts w:ascii="Times New Roman" w:eastAsiaTheme="minorEastAsia" w:hAnsi="Times New Roman" w:cs="Times New Roman"/>
          <w:bCs/>
          <w:sz w:val="24"/>
          <w:szCs w:val="24"/>
          <w:lang w:eastAsia="pl-PL"/>
        </w:rPr>
        <w:t xml:space="preserve">projektu </w:t>
      </w:r>
      <w:r w:rsidRPr="00CC21A9">
        <w:rPr>
          <w:rFonts w:ascii="Times New Roman" w:eastAsiaTheme="minorEastAsia" w:hAnsi="Times New Roman" w:cs="Times New Roman"/>
          <w:bCs/>
          <w:sz w:val="24"/>
          <w:szCs w:val="24"/>
          <w:lang w:eastAsia="pl-PL"/>
        </w:rPr>
        <w:t>–</w:t>
      </w:r>
      <w:r w:rsidR="00CC21A9">
        <w:rPr>
          <w:rFonts w:ascii="Times New Roman" w:eastAsiaTheme="minorEastAsia" w:hAnsi="Times New Roman" w:cs="Times New Roman"/>
          <w:bCs/>
          <w:sz w:val="24"/>
          <w:szCs w:val="24"/>
          <w:lang w:eastAsia="pl-PL"/>
        </w:rPr>
        <w:t xml:space="preserve"> </w:t>
      </w:r>
      <w:r w:rsidRPr="00CC21A9">
        <w:rPr>
          <w:rFonts w:ascii="Times New Roman" w:eastAsiaTheme="minorEastAsia" w:hAnsi="Times New Roman" w:cs="Times New Roman"/>
          <w:bCs/>
          <w:sz w:val="24"/>
          <w:szCs w:val="24"/>
          <w:lang w:eastAsia="pl-PL"/>
        </w:rPr>
        <w:t xml:space="preserve">uzupełniono informację o przepisach dotyczących wydawania opinii poradni </w:t>
      </w:r>
      <w:r w:rsidR="00CC21A9">
        <w:rPr>
          <w:rFonts w:ascii="Times New Roman" w:eastAsiaTheme="minorEastAsia" w:hAnsi="Times New Roman" w:cs="Times New Roman"/>
          <w:bCs/>
          <w:sz w:val="24"/>
          <w:szCs w:val="24"/>
          <w:lang w:eastAsia="pl-PL"/>
        </w:rPr>
        <w:t>psychologiczno-</w:t>
      </w:r>
      <w:r w:rsidRPr="00CC21A9">
        <w:rPr>
          <w:rFonts w:ascii="Times New Roman" w:eastAsiaTheme="minorEastAsia" w:hAnsi="Times New Roman" w:cs="Times New Roman"/>
          <w:bCs/>
          <w:sz w:val="24"/>
          <w:szCs w:val="24"/>
          <w:lang w:eastAsia="pl-PL"/>
        </w:rPr>
        <w:t>pedagogicznych, w tym poradni specjalistycznych, o</w:t>
      </w:r>
      <w:r w:rsidR="00CC21A9">
        <w:rPr>
          <w:rFonts w:ascii="Times New Roman" w:eastAsiaTheme="minorEastAsia" w:hAnsi="Times New Roman" w:cs="Times New Roman"/>
          <w:bCs/>
          <w:sz w:val="24"/>
          <w:szCs w:val="24"/>
          <w:lang w:eastAsia="pl-PL"/>
        </w:rPr>
        <w:t> </w:t>
      </w:r>
      <w:r w:rsidRPr="00CC21A9">
        <w:rPr>
          <w:rFonts w:ascii="Times New Roman" w:eastAsiaTheme="minorEastAsia" w:hAnsi="Times New Roman" w:cs="Times New Roman"/>
          <w:bCs/>
          <w:sz w:val="24"/>
          <w:szCs w:val="24"/>
          <w:lang w:eastAsia="pl-PL"/>
        </w:rPr>
        <w:t xml:space="preserve">specyficznych trudnościach w uczeniu się, które są podstawą do dostosowania warunków przeprowadzania egzaminu maturalnego. </w:t>
      </w:r>
      <w:r w:rsidR="00CC21A9">
        <w:rPr>
          <w:rFonts w:ascii="Times New Roman" w:eastAsiaTheme="minorEastAsia" w:hAnsi="Times New Roman" w:cs="Times New Roman"/>
          <w:bCs/>
          <w:sz w:val="24"/>
          <w:szCs w:val="24"/>
          <w:lang w:eastAsia="pl-PL"/>
        </w:rPr>
        <w:t>Oprócz przepisów § 6a</w:t>
      </w:r>
      <w:r w:rsidR="00CC21A9" w:rsidRPr="00CC21A9">
        <w:rPr>
          <w:rFonts w:ascii="Times New Roman" w:eastAsiaTheme="minorEastAsia" w:hAnsi="Times New Roman" w:cs="Times New Roman"/>
          <w:bCs/>
          <w:sz w:val="24"/>
          <w:szCs w:val="24"/>
          <w:lang w:eastAsia="pl-PL"/>
        </w:rPr>
        <w:t xml:space="preserve"> rozporządzenia Ministra Edukacji Narodowej z dnia 30 kwietnia 2007 r. w sprawie warunków i sposobu oceniania, klasyfikowania i promowania uczniów i słuchaczy oraz przeprowadzania sprawdzianów i</w:t>
      </w:r>
      <w:r w:rsidR="009F616A">
        <w:rPr>
          <w:rFonts w:ascii="Times New Roman" w:eastAsiaTheme="minorEastAsia" w:hAnsi="Times New Roman" w:cs="Times New Roman"/>
          <w:bCs/>
          <w:sz w:val="24"/>
          <w:szCs w:val="24"/>
          <w:lang w:eastAsia="pl-PL"/>
        </w:rPr>
        <w:t> </w:t>
      </w:r>
      <w:r w:rsidR="00CC21A9" w:rsidRPr="00CC21A9">
        <w:rPr>
          <w:rFonts w:ascii="Times New Roman" w:eastAsiaTheme="minorEastAsia" w:hAnsi="Times New Roman" w:cs="Times New Roman"/>
          <w:bCs/>
          <w:sz w:val="24"/>
          <w:szCs w:val="24"/>
          <w:lang w:eastAsia="pl-PL"/>
        </w:rPr>
        <w:t xml:space="preserve">egzaminów w szkołach publicznych </w:t>
      </w:r>
      <w:r w:rsidR="009F616A">
        <w:rPr>
          <w:rFonts w:ascii="Times New Roman" w:eastAsiaTheme="minorEastAsia" w:hAnsi="Times New Roman" w:cs="Times New Roman"/>
          <w:bCs/>
          <w:sz w:val="24"/>
          <w:szCs w:val="24"/>
          <w:lang w:eastAsia="pl-PL"/>
        </w:rPr>
        <w:t xml:space="preserve">(Dz. U. poz. 562, z późn. zm.), wskazano </w:t>
      </w:r>
      <w:r w:rsidR="00CC21A9" w:rsidRPr="009F616A">
        <w:rPr>
          <w:rFonts w:ascii="Times New Roman" w:eastAsiaTheme="minorEastAsia" w:hAnsi="Times New Roman" w:cs="Times New Roman"/>
          <w:bCs/>
          <w:sz w:val="24"/>
          <w:szCs w:val="24"/>
          <w:lang w:eastAsia="pl-PL"/>
        </w:rPr>
        <w:t>§ 4 rozporządzenia Ministra Edukacji Narodowej z dnia 10 czerwca 2015 r. w sprawie szczegółowych warunków i sposobu oceniania, klasyfikowania i promowania uczniów i</w:t>
      </w:r>
      <w:r w:rsidR="009F616A">
        <w:rPr>
          <w:rFonts w:ascii="Times New Roman" w:eastAsiaTheme="minorEastAsia" w:hAnsi="Times New Roman" w:cs="Times New Roman"/>
          <w:bCs/>
          <w:sz w:val="24"/>
          <w:szCs w:val="24"/>
          <w:lang w:eastAsia="pl-PL"/>
        </w:rPr>
        <w:t> </w:t>
      </w:r>
      <w:r w:rsidR="00CC21A9" w:rsidRPr="009F616A">
        <w:rPr>
          <w:rFonts w:ascii="Times New Roman" w:eastAsiaTheme="minorEastAsia" w:hAnsi="Times New Roman" w:cs="Times New Roman"/>
          <w:bCs/>
          <w:sz w:val="24"/>
          <w:szCs w:val="24"/>
          <w:lang w:eastAsia="pl-PL"/>
        </w:rPr>
        <w:t xml:space="preserve">słuchaczy w szkołach (Dz. U. poz. 846, z </w:t>
      </w:r>
      <w:r w:rsidR="00E95175">
        <w:rPr>
          <w:rFonts w:ascii="Times New Roman" w:eastAsiaTheme="minorEastAsia" w:hAnsi="Times New Roman" w:cs="Times New Roman"/>
          <w:bCs/>
          <w:sz w:val="24"/>
          <w:szCs w:val="24"/>
          <w:lang w:eastAsia="pl-PL"/>
        </w:rPr>
        <w:t>późn. zm.</w:t>
      </w:r>
      <w:r w:rsidR="009F616A">
        <w:rPr>
          <w:rFonts w:ascii="Times New Roman" w:eastAsiaTheme="minorEastAsia" w:hAnsi="Times New Roman" w:cs="Times New Roman"/>
          <w:bCs/>
          <w:sz w:val="24"/>
          <w:szCs w:val="24"/>
          <w:lang w:eastAsia="pl-PL"/>
        </w:rPr>
        <w:t xml:space="preserve">) oraz </w:t>
      </w:r>
      <w:r w:rsidR="00CC21A9" w:rsidRPr="009F616A">
        <w:rPr>
          <w:rFonts w:ascii="Times New Roman" w:eastAsiaTheme="minorEastAsia" w:hAnsi="Times New Roman" w:cs="Times New Roman"/>
          <w:bCs/>
          <w:sz w:val="24"/>
          <w:szCs w:val="24"/>
          <w:lang w:eastAsia="pl-PL"/>
        </w:rPr>
        <w:t>§ 3 rozporządzenia Ministra Edukacji Narodowej z dnia 3 sierpnia 2017 r. w sprawie oceniania, klasyfikowania i</w:t>
      </w:r>
      <w:r w:rsidR="004E24C6">
        <w:rPr>
          <w:rFonts w:ascii="Times New Roman" w:eastAsiaTheme="minorEastAsia" w:hAnsi="Times New Roman" w:cs="Times New Roman"/>
          <w:bCs/>
          <w:sz w:val="24"/>
          <w:szCs w:val="24"/>
          <w:lang w:eastAsia="pl-PL"/>
        </w:rPr>
        <w:t> </w:t>
      </w:r>
      <w:r w:rsidR="00CC21A9" w:rsidRPr="009F616A">
        <w:rPr>
          <w:rFonts w:ascii="Times New Roman" w:eastAsiaTheme="minorEastAsia" w:hAnsi="Times New Roman" w:cs="Times New Roman"/>
          <w:bCs/>
          <w:sz w:val="24"/>
          <w:szCs w:val="24"/>
          <w:lang w:eastAsia="pl-PL"/>
        </w:rPr>
        <w:t>promowania uczniów i słuchaczy w szkołach publi</w:t>
      </w:r>
      <w:r w:rsidR="009F616A">
        <w:rPr>
          <w:rFonts w:ascii="Times New Roman" w:eastAsiaTheme="minorEastAsia" w:hAnsi="Times New Roman" w:cs="Times New Roman"/>
          <w:bCs/>
          <w:sz w:val="24"/>
          <w:szCs w:val="24"/>
          <w:lang w:eastAsia="pl-PL"/>
        </w:rPr>
        <w:t>cznych (Dz. U. poz. 1534)</w:t>
      </w:r>
      <w:r w:rsidR="009310AC">
        <w:rPr>
          <w:rFonts w:ascii="Times New Roman" w:eastAsiaTheme="minorEastAsia" w:hAnsi="Times New Roman" w:cs="Times New Roman"/>
          <w:bCs/>
          <w:sz w:val="24"/>
          <w:szCs w:val="24"/>
          <w:lang w:eastAsia="pl-PL"/>
        </w:rPr>
        <w:t>;</w:t>
      </w:r>
      <w:r w:rsidR="004A36A7" w:rsidRPr="004A36A7">
        <w:rPr>
          <w:rFonts w:ascii="Times New Roman" w:eastAsiaTheme="minorEastAsia" w:hAnsi="Times New Roman" w:cs="Times New Roman"/>
          <w:bCs/>
          <w:sz w:val="24"/>
          <w:szCs w:val="24"/>
          <w:lang w:eastAsia="pl-PL"/>
        </w:rPr>
        <w:t xml:space="preserve"> </w:t>
      </w:r>
    </w:p>
    <w:p w14:paraId="63F0D7F1" w14:textId="52BF46DF" w:rsidR="004A36A7" w:rsidRDefault="004A36A7" w:rsidP="004A36A7">
      <w:pPr>
        <w:pStyle w:val="Akapitzlist"/>
        <w:numPr>
          <w:ilvl w:val="0"/>
          <w:numId w:val="6"/>
        </w:numPr>
        <w:spacing w:after="0" w:line="276" w:lineRule="auto"/>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W niniejszym projekcie nie</w:t>
      </w:r>
      <w:r w:rsidRPr="001B0D98">
        <w:rPr>
          <w:rFonts w:ascii="Times New Roman" w:eastAsiaTheme="minorEastAsia" w:hAnsi="Times New Roman" w:cs="Times New Roman"/>
          <w:bCs/>
          <w:sz w:val="24"/>
          <w:szCs w:val="24"/>
          <w:lang w:eastAsia="pl-PL"/>
        </w:rPr>
        <w:t xml:space="preserve"> uwzględniono </w:t>
      </w:r>
      <w:r w:rsidR="008A7A65">
        <w:rPr>
          <w:rFonts w:ascii="Times New Roman" w:eastAsiaTheme="minorEastAsia" w:hAnsi="Times New Roman" w:cs="Times New Roman"/>
          <w:bCs/>
          <w:sz w:val="24"/>
          <w:szCs w:val="24"/>
          <w:lang w:eastAsia="pl-PL"/>
        </w:rPr>
        <w:t xml:space="preserve">regulacji </w:t>
      </w:r>
      <w:r w:rsidR="009310AC">
        <w:rPr>
          <w:rFonts w:ascii="Times New Roman" w:eastAsiaTheme="minorEastAsia" w:hAnsi="Times New Roman" w:cs="Times New Roman"/>
          <w:bCs/>
          <w:sz w:val="24"/>
          <w:szCs w:val="24"/>
          <w:lang w:eastAsia="pl-PL"/>
        </w:rPr>
        <w:t>dotyczącej zakresu informacji jakie</w:t>
      </w:r>
      <w:r w:rsidR="00AB3898">
        <w:rPr>
          <w:rFonts w:ascii="Times New Roman" w:eastAsiaTheme="minorEastAsia" w:hAnsi="Times New Roman" w:cs="Times New Roman"/>
          <w:bCs/>
          <w:sz w:val="24"/>
          <w:szCs w:val="24"/>
          <w:lang w:eastAsia="pl-PL"/>
        </w:rPr>
        <w:t xml:space="preserve"> </w:t>
      </w:r>
      <w:r w:rsidR="00362C86">
        <w:rPr>
          <w:rFonts w:ascii="Times New Roman" w:eastAsiaTheme="minorEastAsia" w:hAnsi="Times New Roman" w:cs="Times New Roman"/>
          <w:bCs/>
          <w:sz w:val="24"/>
          <w:szCs w:val="24"/>
          <w:lang w:eastAsia="pl-PL"/>
        </w:rPr>
        <w:t xml:space="preserve"> </w:t>
      </w:r>
      <w:r w:rsidRPr="001B0D98">
        <w:rPr>
          <w:rFonts w:ascii="Times New Roman" w:eastAsiaTheme="minorEastAsia" w:hAnsi="Times New Roman" w:cs="Times New Roman"/>
          <w:bCs/>
          <w:sz w:val="24"/>
          <w:szCs w:val="24"/>
          <w:lang w:eastAsia="pl-PL"/>
        </w:rPr>
        <w:t>wpisuje się na świadectwie dojrzałości</w:t>
      </w:r>
      <w:r w:rsidR="009A1A3C">
        <w:rPr>
          <w:rFonts w:ascii="Times New Roman" w:eastAsiaTheme="minorEastAsia" w:hAnsi="Times New Roman" w:cs="Times New Roman"/>
          <w:bCs/>
          <w:sz w:val="24"/>
          <w:szCs w:val="24"/>
          <w:lang w:eastAsia="pl-PL"/>
        </w:rPr>
        <w:t xml:space="preserve"> </w:t>
      </w:r>
      <w:r w:rsidRPr="001B0D98">
        <w:rPr>
          <w:rFonts w:ascii="Times New Roman" w:eastAsiaTheme="minorEastAsia" w:hAnsi="Times New Roman" w:cs="Times New Roman"/>
          <w:bCs/>
          <w:sz w:val="24"/>
          <w:szCs w:val="24"/>
          <w:lang w:eastAsia="pl-PL"/>
        </w:rPr>
        <w:t>(np. wyniki uzyskane w części ustnej i</w:t>
      </w:r>
      <w:r>
        <w:rPr>
          <w:rFonts w:ascii="Times New Roman" w:eastAsiaTheme="minorEastAsia" w:hAnsi="Times New Roman" w:cs="Times New Roman"/>
          <w:bCs/>
          <w:sz w:val="24"/>
          <w:szCs w:val="24"/>
          <w:lang w:eastAsia="pl-PL"/>
        </w:rPr>
        <w:t> </w:t>
      </w:r>
      <w:r w:rsidRPr="001B0D98">
        <w:rPr>
          <w:rFonts w:ascii="Times New Roman" w:eastAsiaTheme="minorEastAsia" w:hAnsi="Times New Roman" w:cs="Times New Roman"/>
          <w:bCs/>
          <w:sz w:val="24"/>
          <w:szCs w:val="24"/>
          <w:lang w:eastAsia="pl-PL"/>
        </w:rPr>
        <w:t>części pisemnej egzaminu maturalnego, wyniki z dodatkowych zadań egzaminacyjnych) –</w:t>
      </w:r>
      <w:r w:rsidR="009A1A3C">
        <w:rPr>
          <w:rFonts w:ascii="Times New Roman" w:eastAsiaTheme="minorEastAsia" w:hAnsi="Times New Roman" w:cs="Times New Roman"/>
          <w:bCs/>
          <w:sz w:val="24"/>
          <w:szCs w:val="24"/>
          <w:lang w:eastAsia="pl-PL"/>
        </w:rPr>
        <w:t xml:space="preserve"> </w:t>
      </w:r>
      <w:r w:rsidRPr="001B0D98">
        <w:rPr>
          <w:rFonts w:ascii="Times New Roman" w:eastAsiaTheme="minorEastAsia" w:hAnsi="Times New Roman" w:cs="Times New Roman"/>
          <w:bCs/>
          <w:sz w:val="24"/>
          <w:szCs w:val="24"/>
          <w:lang w:eastAsia="pl-PL"/>
        </w:rPr>
        <w:t>kwestie dotyczące wpisów dokonywanych na świadectwie dojrzałości reguluje rozporządzeni</w:t>
      </w:r>
      <w:r w:rsidR="0052392F">
        <w:rPr>
          <w:rFonts w:ascii="Times New Roman" w:eastAsiaTheme="minorEastAsia" w:hAnsi="Times New Roman" w:cs="Times New Roman"/>
          <w:bCs/>
          <w:sz w:val="24"/>
          <w:szCs w:val="24"/>
          <w:lang w:eastAsia="pl-PL"/>
        </w:rPr>
        <w:t>e</w:t>
      </w:r>
      <w:r w:rsidRPr="001B0D98">
        <w:rPr>
          <w:rFonts w:ascii="Times New Roman" w:eastAsiaTheme="minorEastAsia" w:hAnsi="Times New Roman" w:cs="Times New Roman"/>
          <w:bCs/>
          <w:sz w:val="24"/>
          <w:szCs w:val="24"/>
          <w:lang w:eastAsia="pl-PL"/>
        </w:rPr>
        <w:t xml:space="preserve"> Ministra Edukacji Narodowej z dnia 27 sierpnia 2019 r. w sprawie świadectw, dyplomów szkolnych i innych druków (Dz. U. poz. 1700</w:t>
      </w:r>
      <w:r w:rsidR="00E95175">
        <w:rPr>
          <w:rFonts w:ascii="Times New Roman" w:eastAsiaTheme="minorEastAsia" w:hAnsi="Times New Roman" w:cs="Times New Roman"/>
          <w:bCs/>
          <w:sz w:val="24"/>
          <w:szCs w:val="24"/>
          <w:lang w:eastAsia="pl-PL"/>
        </w:rPr>
        <w:t xml:space="preserve"> i 1780</w:t>
      </w:r>
      <w:r w:rsidRPr="001B0D98">
        <w:rPr>
          <w:rFonts w:ascii="Times New Roman" w:eastAsiaTheme="minorEastAsia" w:hAnsi="Times New Roman" w:cs="Times New Roman"/>
          <w:bCs/>
          <w:sz w:val="24"/>
          <w:szCs w:val="24"/>
          <w:lang w:eastAsia="pl-PL"/>
        </w:rPr>
        <w:t>)</w:t>
      </w:r>
      <w:r w:rsidR="0052392F">
        <w:rPr>
          <w:rFonts w:ascii="Times New Roman" w:eastAsiaTheme="minorEastAsia" w:hAnsi="Times New Roman" w:cs="Times New Roman"/>
          <w:bCs/>
          <w:sz w:val="24"/>
          <w:szCs w:val="24"/>
          <w:lang w:eastAsia="pl-PL"/>
        </w:rPr>
        <w:t xml:space="preserve">, w szczególności </w:t>
      </w:r>
      <w:r w:rsidR="0052392F" w:rsidRPr="001B0D98">
        <w:rPr>
          <w:rFonts w:ascii="Times New Roman" w:eastAsiaTheme="minorEastAsia" w:hAnsi="Times New Roman" w:cs="Times New Roman"/>
          <w:bCs/>
          <w:sz w:val="24"/>
          <w:szCs w:val="24"/>
          <w:lang w:eastAsia="pl-PL"/>
        </w:rPr>
        <w:t>§ 8</w:t>
      </w:r>
      <w:r w:rsidR="0052392F">
        <w:rPr>
          <w:rFonts w:ascii="Times New Roman" w:eastAsiaTheme="minorEastAsia" w:hAnsi="Times New Roman" w:cs="Times New Roman"/>
          <w:bCs/>
          <w:sz w:val="24"/>
          <w:szCs w:val="24"/>
          <w:lang w:eastAsia="pl-PL"/>
        </w:rPr>
        <w:t xml:space="preserve"> tego rozporządzenia</w:t>
      </w:r>
      <w:r w:rsidRPr="001B0D98">
        <w:rPr>
          <w:rFonts w:ascii="Times New Roman" w:eastAsiaTheme="minorEastAsia" w:hAnsi="Times New Roman" w:cs="Times New Roman"/>
          <w:bCs/>
          <w:sz w:val="24"/>
          <w:szCs w:val="24"/>
          <w:lang w:eastAsia="pl-PL"/>
        </w:rPr>
        <w:t>. Nie jest więc konieczne powielanie tych informacji w niniejszym projekcie rozporządzenia.</w:t>
      </w:r>
      <w:r w:rsidRPr="001B0D98" w:rsidDel="00C459E3">
        <w:rPr>
          <w:rFonts w:ascii="Times New Roman" w:eastAsiaTheme="minorEastAsia" w:hAnsi="Times New Roman" w:cs="Times New Roman"/>
          <w:bCs/>
          <w:sz w:val="24"/>
          <w:szCs w:val="24"/>
          <w:lang w:eastAsia="pl-PL"/>
        </w:rPr>
        <w:t xml:space="preserve"> </w:t>
      </w:r>
    </w:p>
    <w:p w14:paraId="3CBD03AF" w14:textId="77777777" w:rsidR="00CC21A9" w:rsidRPr="009F616A" w:rsidRDefault="00CC21A9" w:rsidP="009F616A">
      <w:pPr>
        <w:pStyle w:val="Akapitzlist"/>
        <w:spacing w:after="0" w:line="276" w:lineRule="auto"/>
        <w:ind w:left="360"/>
        <w:jc w:val="both"/>
        <w:rPr>
          <w:rFonts w:ascii="Times New Roman" w:eastAsiaTheme="minorEastAsia" w:hAnsi="Times New Roman" w:cs="Times New Roman"/>
          <w:bCs/>
          <w:sz w:val="24"/>
          <w:szCs w:val="24"/>
          <w:lang w:eastAsia="pl-PL"/>
        </w:rPr>
      </w:pPr>
    </w:p>
    <w:p w14:paraId="29B83657" w14:textId="77777777" w:rsidR="00B61372" w:rsidRDefault="00A77A85" w:rsidP="004A5820">
      <w:pPr>
        <w:spacing w:after="0" w:line="276" w:lineRule="auto"/>
        <w:ind w:left="360" w:firstLine="348"/>
        <w:jc w:val="both"/>
        <w:rPr>
          <w:rFonts w:ascii="Times New Roman" w:eastAsiaTheme="minorEastAsia" w:hAnsi="Times New Roman" w:cs="Times New Roman"/>
          <w:bCs/>
          <w:sz w:val="24"/>
          <w:szCs w:val="24"/>
          <w:lang w:eastAsia="pl-PL"/>
        </w:rPr>
      </w:pPr>
      <w:r w:rsidRPr="004A5820">
        <w:rPr>
          <w:rFonts w:ascii="Times New Roman" w:eastAsiaTheme="minorEastAsia" w:hAnsi="Times New Roman" w:cs="Times New Roman"/>
          <w:bCs/>
          <w:sz w:val="24"/>
          <w:szCs w:val="24"/>
          <w:lang w:eastAsia="pl-PL"/>
        </w:rPr>
        <w:t>Proponuje się, aby rozporządzeni</w:t>
      </w:r>
      <w:r w:rsidR="00284FD1" w:rsidRPr="004A5820">
        <w:rPr>
          <w:rFonts w:ascii="Times New Roman" w:eastAsiaTheme="minorEastAsia" w:hAnsi="Times New Roman" w:cs="Times New Roman"/>
          <w:bCs/>
          <w:sz w:val="24"/>
          <w:szCs w:val="24"/>
          <w:lang w:eastAsia="pl-PL"/>
        </w:rPr>
        <w:t xml:space="preserve">e weszło w życie </w:t>
      </w:r>
      <w:r w:rsidR="00E8138B" w:rsidRPr="004A5820">
        <w:rPr>
          <w:rFonts w:ascii="Times New Roman" w:eastAsiaTheme="minorEastAsia" w:hAnsi="Times New Roman" w:cs="Times New Roman"/>
          <w:bCs/>
          <w:sz w:val="24"/>
          <w:szCs w:val="24"/>
          <w:lang w:eastAsia="pl-PL"/>
        </w:rPr>
        <w:t xml:space="preserve">z dniem </w:t>
      </w:r>
      <w:r w:rsidR="00284FD1" w:rsidRPr="004A5820">
        <w:rPr>
          <w:rFonts w:ascii="Times New Roman" w:eastAsiaTheme="minorEastAsia" w:hAnsi="Times New Roman" w:cs="Times New Roman"/>
          <w:bCs/>
          <w:sz w:val="24"/>
          <w:szCs w:val="24"/>
          <w:lang w:eastAsia="pl-PL"/>
        </w:rPr>
        <w:t>1 września 2021</w:t>
      </w:r>
      <w:r w:rsidRPr="004A5820">
        <w:rPr>
          <w:rFonts w:ascii="Times New Roman" w:eastAsiaTheme="minorEastAsia" w:hAnsi="Times New Roman" w:cs="Times New Roman"/>
          <w:bCs/>
          <w:sz w:val="24"/>
          <w:szCs w:val="24"/>
          <w:lang w:eastAsia="pl-PL"/>
        </w:rPr>
        <w:t xml:space="preserve"> r. </w:t>
      </w:r>
      <w:r w:rsidR="00284FD1" w:rsidRPr="004A5820">
        <w:rPr>
          <w:rFonts w:ascii="Times New Roman" w:eastAsiaTheme="minorEastAsia" w:hAnsi="Times New Roman" w:cs="Times New Roman"/>
          <w:bCs/>
          <w:sz w:val="24"/>
          <w:szCs w:val="24"/>
          <w:lang w:eastAsia="pl-PL"/>
        </w:rPr>
        <w:t>Z</w:t>
      </w:r>
      <w:r w:rsidRPr="004A5820">
        <w:rPr>
          <w:rFonts w:ascii="Times New Roman" w:eastAsiaTheme="minorEastAsia" w:hAnsi="Times New Roman" w:cs="Times New Roman"/>
          <w:bCs/>
          <w:sz w:val="24"/>
          <w:szCs w:val="24"/>
          <w:lang w:eastAsia="pl-PL"/>
        </w:rPr>
        <w:t xml:space="preserve">godnie z art. 267 ust. 2 pkt 2 ustawy z 14 grudnia 2016 r. </w:t>
      </w:r>
      <w:r w:rsidR="00E8138B" w:rsidRPr="004A5820">
        <w:rPr>
          <w:rFonts w:ascii="Times New Roman" w:eastAsiaTheme="minorEastAsia" w:hAnsi="Times New Roman" w:cs="Times New Roman"/>
          <w:bCs/>
          <w:sz w:val="24"/>
          <w:szCs w:val="24"/>
          <w:lang w:eastAsia="pl-PL"/>
        </w:rPr>
        <w:t xml:space="preserve">– </w:t>
      </w:r>
      <w:r w:rsidRPr="004A5820">
        <w:rPr>
          <w:rFonts w:ascii="Times New Roman" w:eastAsiaTheme="minorEastAsia" w:hAnsi="Times New Roman" w:cs="Times New Roman"/>
          <w:bCs/>
          <w:sz w:val="24"/>
          <w:szCs w:val="24"/>
          <w:lang w:eastAsia="pl-PL"/>
        </w:rPr>
        <w:t>Przepisy wprowadzające ustawę – Prawo oświatowe Centraln</w:t>
      </w:r>
      <w:r w:rsidR="00E8138B" w:rsidRPr="004A5820">
        <w:rPr>
          <w:rFonts w:ascii="Times New Roman" w:eastAsiaTheme="minorEastAsia" w:hAnsi="Times New Roman" w:cs="Times New Roman"/>
          <w:bCs/>
          <w:sz w:val="24"/>
          <w:szCs w:val="24"/>
          <w:lang w:eastAsia="pl-PL"/>
        </w:rPr>
        <w:t>a</w:t>
      </w:r>
      <w:r w:rsidRPr="004A5820">
        <w:rPr>
          <w:rFonts w:ascii="Times New Roman" w:eastAsiaTheme="minorEastAsia" w:hAnsi="Times New Roman" w:cs="Times New Roman"/>
          <w:bCs/>
          <w:sz w:val="24"/>
          <w:szCs w:val="24"/>
          <w:lang w:eastAsia="pl-PL"/>
        </w:rPr>
        <w:t xml:space="preserve"> Komisj</w:t>
      </w:r>
      <w:r w:rsidR="00E8138B" w:rsidRPr="004A5820">
        <w:rPr>
          <w:rFonts w:ascii="Times New Roman" w:eastAsiaTheme="minorEastAsia" w:hAnsi="Times New Roman" w:cs="Times New Roman"/>
          <w:bCs/>
          <w:sz w:val="24"/>
          <w:szCs w:val="24"/>
          <w:lang w:eastAsia="pl-PL"/>
        </w:rPr>
        <w:t>a</w:t>
      </w:r>
      <w:r w:rsidRPr="004A5820">
        <w:rPr>
          <w:rFonts w:ascii="Times New Roman" w:eastAsiaTheme="minorEastAsia" w:hAnsi="Times New Roman" w:cs="Times New Roman"/>
          <w:bCs/>
          <w:sz w:val="24"/>
          <w:szCs w:val="24"/>
          <w:lang w:eastAsia="pl-PL"/>
        </w:rPr>
        <w:t xml:space="preserve"> Egzaminacyjn</w:t>
      </w:r>
      <w:r w:rsidR="00E8138B" w:rsidRPr="004A5820">
        <w:rPr>
          <w:rFonts w:ascii="Times New Roman" w:eastAsiaTheme="minorEastAsia" w:hAnsi="Times New Roman" w:cs="Times New Roman"/>
          <w:bCs/>
          <w:sz w:val="24"/>
          <w:szCs w:val="24"/>
          <w:lang w:eastAsia="pl-PL"/>
        </w:rPr>
        <w:t>a</w:t>
      </w:r>
      <w:r w:rsidRPr="004A5820">
        <w:rPr>
          <w:rFonts w:ascii="Times New Roman" w:eastAsiaTheme="minorEastAsia" w:hAnsi="Times New Roman" w:cs="Times New Roman"/>
          <w:bCs/>
          <w:sz w:val="24"/>
          <w:szCs w:val="24"/>
          <w:lang w:eastAsia="pl-PL"/>
        </w:rPr>
        <w:t xml:space="preserve"> oprac</w:t>
      </w:r>
      <w:r w:rsidR="00CC167D" w:rsidRPr="004A5820">
        <w:rPr>
          <w:rFonts w:ascii="Times New Roman" w:eastAsiaTheme="minorEastAsia" w:hAnsi="Times New Roman" w:cs="Times New Roman"/>
          <w:bCs/>
          <w:sz w:val="24"/>
          <w:szCs w:val="24"/>
          <w:lang w:eastAsia="pl-PL"/>
        </w:rPr>
        <w:t>uje</w:t>
      </w:r>
      <w:r w:rsidRPr="004A5820">
        <w:rPr>
          <w:rFonts w:ascii="Times New Roman" w:eastAsiaTheme="minorEastAsia" w:hAnsi="Times New Roman" w:cs="Times New Roman"/>
          <w:bCs/>
          <w:sz w:val="24"/>
          <w:szCs w:val="24"/>
          <w:lang w:eastAsia="pl-PL"/>
        </w:rPr>
        <w:t xml:space="preserve"> i ogłos</w:t>
      </w:r>
      <w:r w:rsidR="00CC167D" w:rsidRPr="004A5820">
        <w:rPr>
          <w:rFonts w:ascii="Times New Roman" w:eastAsiaTheme="minorEastAsia" w:hAnsi="Times New Roman" w:cs="Times New Roman"/>
          <w:bCs/>
          <w:sz w:val="24"/>
          <w:szCs w:val="24"/>
          <w:lang w:eastAsia="pl-PL"/>
        </w:rPr>
        <w:t>i</w:t>
      </w:r>
      <w:r w:rsidRPr="004A5820">
        <w:rPr>
          <w:rFonts w:ascii="Times New Roman" w:eastAsiaTheme="minorEastAsia" w:hAnsi="Times New Roman" w:cs="Times New Roman"/>
          <w:bCs/>
          <w:sz w:val="24"/>
          <w:szCs w:val="24"/>
          <w:lang w:eastAsia="pl-PL"/>
        </w:rPr>
        <w:t xml:space="preserve"> w Biuletynie Informacji Publicznej</w:t>
      </w:r>
      <w:r w:rsidR="00CC167D" w:rsidRPr="004A5820">
        <w:rPr>
          <w:rFonts w:ascii="Times New Roman" w:eastAsiaTheme="minorEastAsia" w:hAnsi="Times New Roman" w:cs="Times New Roman"/>
          <w:bCs/>
          <w:sz w:val="24"/>
          <w:szCs w:val="24"/>
          <w:lang w:eastAsia="pl-PL"/>
        </w:rPr>
        <w:t xml:space="preserve"> na stronie Centralnej Komisji Egzaminacyjnej</w:t>
      </w:r>
      <w:r w:rsidRPr="004A5820">
        <w:rPr>
          <w:rFonts w:ascii="Times New Roman" w:eastAsiaTheme="minorEastAsia" w:hAnsi="Times New Roman" w:cs="Times New Roman"/>
          <w:bCs/>
          <w:sz w:val="24"/>
          <w:szCs w:val="24"/>
          <w:lang w:eastAsia="pl-PL"/>
        </w:rPr>
        <w:t xml:space="preserve"> do dnia 1 września 2021 r. informator</w:t>
      </w:r>
      <w:r w:rsidR="00CC167D" w:rsidRPr="004A5820">
        <w:rPr>
          <w:rFonts w:ascii="Times New Roman" w:eastAsiaTheme="minorEastAsia" w:hAnsi="Times New Roman" w:cs="Times New Roman"/>
          <w:bCs/>
          <w:sz w:val="24"/>
          <w:szCs w:val="24"/>
          <w:lang w:eastAsia="pl-PL"/>
        </w:rPr>
        <w:t xml:space="preserve">y </w:t>
      </w:r>
      <w:r w:rsidR="00C700AC" w:rsidRPr="004A5820">
        <w:rPr>
          <w:rFonts w:ascii="Times New Roman" w:eastAsiaTheme="minorEastAsia" w:hAnsi="Times New Roman" w:cs="Times New Roman"/>
          <w:bCs/>
          <w:sz w:val="24"/>
          <w:szCs w:val="24"/>
          <w:lang w:eastAsia="pl-PL"/>
        </w:rPr>
        <w:t>zawierające</w:t>
      </w:r>
      <w:r w:rsidRPr="004A5820">
        <w:rPr>
          <w:rFonts w:ascii="Times New Roman" w:eastAsiaTheme="minorEastAsia" w:hAnsi="Times New Roman" w:cs="Times New Roman"/>
          <w:bCs/>
          <w:sz w:val="24"/>
          <w:szCs w:val="24"/>
          <w:lang w:eastAsia="pl-PL"/>
        </w:rPr>
        <w:t xml:space="preserve"> w szczególności przykładowe zadania, jakie mogą wystąpić na egzaminie maturalnym </w:t>
      </w:r>
      <w:r w:rsidR="00E8138B" w:rsidRPr="004A5820">
        <w:rPr>
          <w:rFonts w:ascii="Times New Roman" w:eastAsiaTheme="minorEastAsia" w:hAnsi="Times New Roman" w:cs="Times New Roman"/>
          <w:bCs/>
          <w:sz w:val="24"/>
          <w:szCs w:val="24"/>
          <w:lang w:eastAsia="pl-PL"/>
        </w:rPr>
        <w:t xml:space="preserve">przeprowadzanym </w:t>
      </w:r>
      <w:r w:rsidRPr="004A5820">
        <w:rPr>
          <w:rFonts w:ascii="Times New Roman" w:eastAsiaTheme="minorEastAsia" w:hAnsi="Times New Roman" w:cs="Times New Roman"/>
          <w:bCs/>
          <w:sz w:val="24"/>
          <w:szCs w:val="24"/>
          <w:lang w:eastAsia="pl-PL"/>
        </w:rPr>
        <w:t>od roku szkolnego 2022/2023</w:t>
      </w:r>
      <w:r w:rsidR="00CC167D" w:rsidRPr="004A5820">
        <w:rPr>
          <w:rFonts w:ascii="Times New Roman" w:eastAsiaTheme="minorEastAsia" w:hAnsi="Times New Roman" w:cs="Times New Roman"/>
          <w:bCs/>
          <w:sz w:val="24"/>
          <w:szCs w:val="24"/>
          <w:lang w:eastAsia="pl-PL"/>
        </w:rPr>
        <w:t>, wraz z rozwiązaniami</w:t>
      </w:r>
      <w:r w:rsidR="004A36A7">
        <w:rPr>
          <w:rFonts w:ascii="Times New Roman" w:eastAsiaTheme="minorEastAsia" w:hAnsi="Times New Roman" w:cs="Times New Roman"/>
          <w:bCs/>
          <w:sz w:val="24"/>
          <w:szCs w:val="24"/>
          <w:lang w:eastAsia="pl-PL"/>
        </w:rPr>
        <w:t>.</w:t>
      </w:r>
      <w:r w:rsidR="004A36A7" w:rsidRPr="004A36A7">
        <w:rPr>
          <w:rFonts w:ascii="Times New Roman" w:eastAsiaTheme="minorEastAsia" w:hAnsi="Times New Roman" w:cs="Times New Roman"/>
          <w:bCs/>
          <w:sz w:val="24"/>
          <w:szCs w:val="24"/>
          <w:lang w:eastAsia="pl-PL"/>
        </w:rPr>
        <w:t xml:space="preserve"> </w:t>
      </w:r>
      <w:r w:rsidR="004A36A7" w:rsidRPr="004A5820">
        <w:rPr>
          <w:rFonts w:ascii="Times New Roman" w:eastAsiaTheme="minorEastAsia" w:hAnsi="Times New Roman" w:cs="Times New Roman"/>
          <w:bCs/>
          <w:sz w:val="24"/>
          <w:szCs w:val="24"/>
          <w:lang w:eastAsia="pl-PL"/>
        </w:rPr>
        <w:t>Istnieje więc konieczność wydania rozporządzenia w terminie umożliwiającym wywiązanie się przez Centralną Komisję Egzaminacyjną z tego obowiązku.</w:t>
      </w:r>
    </w:p>
    <w:p w14:paraId="1168FF62" w14:textId="7608E104" w:rsidR="00B61372" w:rsidRDefault="004A36A7" w:rsidP="004A5820">
      <w:pPr>
        <w:spacing w:after="0" w:line="276" w:lineRule="auto"/>
        <w:ind w:left="360" w:firstLine="348"/>
        <w:jc w:val="both"/>
        <w:rPr>
          <w:rFonts w:ascii="Times New Roman" w:eastAsiaTheme="minorEastAsia" w:hAnsi="Times New Roman" w:cs="Times New Roman"/>
          <w:bCs/>
          <w:sz w:val="24"/>
          <w:szCs w:val="24"/>
          <w:lang w:eastAsia="pl-PL"/>
        </w:rPr>
      </w:pPr>
      <w:r>
        <w:rPr>
          <w:rFonts w:ascii="Times New Roman" w:eastAsiaTheme="minorEastAsia" w:hAnsi="Times New Roman" w:cs="Times New Roman"/>
          <w:bCs/>
          <w:sz w:val="24"/>
          <w:szCs w:val="24"/>
          <w:lang w:eastAsia="pl-PL"/>
        </w:rPr>
        <w:t xml:space="preserve"> </w:t>
      </w:r>
      <w:r w:rsidR="00326B6F" w:rsidRPr="00326B6F">
        <w:rPr>
          <w:rFonts w:ascii="Times New Roman" w:eastAsiaTheme="minorEastAsia" w:hAnsi="Times New Roman" w:cs="Times New Roman"/>
          <w:bCs/>
          <w:sz w:val="24"/>
          <w:szCs w:val="24"/>
          <w:lang w:eastAsia="pl-PL"/>
        </w:rPr>
        <w:t>Jednocześnie</w:t>
      </w:r>
      <w:r>
        <w:rPr>
          <w:rFonts w:ascii="Times New Roman" w:eastAsiaTheme="minorEastAsia" w:hAnsi="Times New Roman" w:cs="Times New Roman"/>
          <w:bCs/>
          <w:sz w:val="24"/>
          <w:szCs w:val="24"/>
          <w:lang w:eastAsia="pl-PL"/>
        </w:rPr>
        <w:t xml:space="preserve"> proponuje się, aby § 6 ust. 2</w:t>
      </w:r>
      <w:r w:rsidR="00464932">
        <w:rPr>
          <w:rFonts w:ascii="Times New Roman" w:eastAsiaTheme="minorEastAsia" w:hAnsi="Times New Roman" w:cs="Times New Roman"/>
          <w:bCs/>
          <w:sz w:val="24"/>
          <w:szCs w:val="24"/>
          <w:lang w:eastAsia="pl-PL"/>
        </w:rPr>
        <w:t xml:space="preserve"> projektu</w:t>
      </w:r>
      <w:r>
        <w:rPr>
          <w:rFonts w:ascii="Times New Roman" w:eastAsiaTheme="minorEastAsia" w:hAnsi="Times New Roman" w:cs="Times New Roman"/>
          <w:bCs/>
          <w:sz w:val="24"/>
          <w:szCs w:val="24"/>
          <w:lang w:eastAsia="pl-PL"/>
        </w:rPr>
        <w:t xml:space="preserve"> </w:t>
      </w:r>
      <w:r w:rsidR="00555A88">
        <w:rPr>
          <w:rFonts w:ascii="Times New Roman" w:eastAsiaTheme="minorEastAsia" w:hAnsi="Times New Roman" w:cs="Times New Roman"/>
          <w:bCs/>
          <w:sz w:val="24"/>
          <w:szCs w:val="24"/>
          <w:lang w:eastAsia="pl-PL"/>
        </w:rPr>
        <w:t>dotyczący</w:t>
      </w:r>
      <w:r>
        <w:rPr>
          <w:rFonts w:ascii="Times New Roman" w:eastAsiaTheme="minorEastAsia" w:hAnsi="Times New Roman" w:cs="Times New Roman"/>
          <w:bCs/>
          <w:sz w:val="24"/>
          <w:szCs w:val="24"/>
          <w:lang w:eastAsia="pl-PL"/>
        </w:rPr>
        <w:t xml:space="preserve"> terminu opublikowania komunikatu w sprawie listy jawnych zadań egzaminacyjnych</w:t>
      </w:r>
      <w:r w:rsidR="00B61372">
        <w:rPr>
          <w:rFonts w:ascii="Times New Roman" w:eastAsiaTheme="minorEastAsia" w:hAnsi="Times New Roman" w:cs="Times New Roman"/>
          <w:bCs/>
          <w:sz w:val="24"/>
          <w:szCs w:val="24"/>
          <w:lang w:eastAsia="pl-PL"/>
        </w:rPr>
        <w:t>,</w:t>
      </w:r>
      <w:r>
        <w:rPr>
          <w:rFonts w:ascii="Times New Roman" w:eastAsiaTheme="minorEastAsia" w:hAnsi="Times New Roman" w:cs="Times New Roman"/>
          <w:bCs/>
          <w:sz w:val="24"/>
          <w:szCs w:val="24"/>
          <w:lang w:eastAsia="pl-PL"/>
        </w:rPr>
        <w:t xml:space="preserve"> </w:t>
      </w:r>
      <w:r w:rsidR="00555A88">
        <w:rPr>
          <w:rFonts w:ascii="Times New Roman" w:eastAsiaTheme="minorEastAsia" w:hAnsi="Times New Roman" w:cs="Times New Roman"/>
          <w:bCs/>
          <w:sz w:val="24"/>
          <w:szCs w:val="24"/>
          <w:lang w:eastAsia="pl-PL"/>
        </w:rPr>
        <w:t>wszedł</w:t>
      </w:r>
      <w:r>
        <w:rPr>
          <w:rFonts w:ascii="Times New Roman" w:eastAsiaTheme="minorEastAsia" w:hAnsi="Times New Roman" w:cs="Times New Roman"/>
          <w:bCs/>
          <w:sz w:val="24"/>
          <w:szCs w:val="24"/>
          <w:lang w:eastAsia="pl-PL"/>
        </w:rPr>
        <w:t xml:space="preserve"> w</w:t>
      </w:r>
      <w:r w:rsidR="00620A8B">
        <w:rPr>
          <w:rFonts w:ascii="Times New Roman" w:eastAsiaTheme="minorEastAsia" w:hAnsi="Times New Roman" w:cs="Times New Roman"/>
          <w:bCs/>
          <w:sz w:val="24"/>
          <w:szCs w:val="24"/>
          <w:lang w:eastAsia="pl-PL"/>
        </w:rPr>
        <w:t> </w:t>
      </w:r>
      <w:r>
        <w:rPr>
          <w:rFonts w:ascii="Times New Roman" w:eastAsiaTheme="minorEastAsia" w:hAnsi="Times New Roman" w:cs="Times New Roman"/>
          <w:bCs/>
          <w:sz w:val="24"/>
          <w:szCs w:val="24"/>
          <w:lang w:eastAsia="pl-PL"/>
        </w:rPr>
        <w:t xml:space="preserve">życie </w:t>
      </w:r>
      <w:r w:rsidR="008A13E6">
        <w:rPr>
          <w:rFonts w:ascii="Times New Roman" w:eastAsiaTheme="minorEastAsia" w:hAnsi="Times New Roman" w:cs="Times New Roman"/>
          <w:bCs/>
          <w:sz w:val="24"/>
          <w:szCs w:val="24"/>
          <w:lang w:eastAsia="pl-PL"/>
        </w:rPr>
        <w:t xml:space="preserve">po upływie </w:t>
      </w:r>
      <w:r>
        <w:rPr>
          <w:rFonts w:ascii="Times New Roman" w:eastAsiaTheme="minorEastAsia" w:hAnsi="Times New Roman" w:cs="Times New Roman"/>
          <w:bCs/>
          <w:sz w:val="24"/>
          <w:szCs w:val="24"/>
          <w:lang w:eastAsia="pl-PL"/>
        </w:rPr>
        <w:t>14 dni od dnia ogłoszenia</w:t>
      </w:r>
      <w:r w:rsidR="008A13E6">
        <w:rPr>
          <w:rFonts w:ascii="Times New Roman" w:eastAsiaTheme="minorEastAsia" w:hAnsi="Times New Roman" w:cs="Times New Roman"/>
          <w:bCs/>
          <w:sz w:val="24"/>
          <w:szCs w:val="24"/>
          <w:lang w:eastAsia="pl-PL"/>
        </w:rPr>
        <w:t xml:space="preserve"> rozporządzenia</w:t>
      </w:r>
      <w:r>
        <w:rPr>
          <w:rFonts w:ascii="Times New Roman" w:eastAsiaTheme="minorEastAsia" w:hAnsi="Times New Roman" w:cs="Times New Roman"/>
          <w:bCs/>
          <w:sz w:val="24"/>
          <w:szCs w:val="24"/>
          <w:lang w:eastAsia="pl-PL"/>
        </w:rPr>
        <w:t>.</w:t>
      </w:r>
      <w:r w:rsidR="0016262C">
        <w:rPr>
          <w:rFonts w:ascii="Times New Roman" w:eastAsiaTheme="minorEastAsia" w:hAnsi="Times New Roman" w:cs="Times New Roman"/>
          <w:bCs/>
          <w:sz w:val="24"/>
          <w:szCs w:val="24"/>
          <w:lang w:eastAsia="pl-PL"/>
        </w:rPr>
        <w:t xml:space="preserve"> Istnieje duże oczekiwanie </w:t>
      </w:r>
      <w:r w:rsidR="008F0326">
        <w:rPr>
          <w:rFonts w:ascii="Times New Roman" w:eastAsiaTheme="minorEastAsia" w:hAnsi="Times New Roman" w:cs="Times New Roman"/>
          <w:bCs/>
          <w:sz w:val="24"/>
          <w:szCs w:val="24"/>
          <w:lang w:eastAsia="pl-PL"/>
        </w:rPr>
        <w:t xml:space="preserve">ze strony </w:t>
      </w:r>
      <w:r w:rsidR="0016262C">
        <w:rPr>
          <w:rFonts w:ascii="Times New Roman" w:eastAsiaTheme="minorEastAsia" w:hAnsi="Times New Roman" w:cs="Times New Roman"/>
          <w:bCs/>
          <w:sz w:val="24"/>
          <w:szCs w:val="24"/>
          <w:lang w:eastAsia="pl-PL"/>
        </w:rPr>
        <w:t xml:space="preserve">środowisk </w:t>
      </w:r>
      <w:r w:rsidR="00555A88">
        <w:rPr>
          <w:rFonts w:ascii="Times New Roman" w:eastAsiaTheme="minorEastAsia" w:hAnsi="Times New Roman" w:cs="Times New Roman"/>
          <w:bCs/>
          <w:sz w:val="24"/>
          <w:szCs w:val="24"/>
          <w:lang w:eastAsia="pl-PL"/>
        </w:rPr>
        <w:t>szkolnych</w:t>
      </w:r>
      <w:r w:rsidR="008F0326">
        <w:rPr>
          <w:rFonts w:ascii="Times New Roman" w:eastAsiaTheme="minorEastAsia" w:hAnsi="Times New Roman" w:cs="Times New Roman"/>
          <w:bCs/>
          <w:sz w:val="24"/>
          <w:szCs w:val="24"/>
          <w:lang w:eastAsia="pl-PL"/>
        </w:rPr>
        <w:t>, aby jak najszybciej umożliwić</w:t>
      </w:r>
      <w:r w:rsidR="0016262C">
        <w:rPr>
          <w:rFonts w:ascii="Times New Roman" w:eastAsiaTheme="minorEastAsia" w:hAnsi="Times New Roman" w:cs="Times New Roman"/>
          <w:bCs/>
          <w:sz w:val="24"/>
          <w:szCs w:val="24"/>
          <w:lang w:eastAsia="pl-PL"/>
        </w:rPr>
        <w:t xml:space="preserve"> </w:t>
      </w:r>
      <w:r w:rsidR="008A13E6">
        <w:rPr>
          <w:rFonts w:ascii="Times New Roman" w:eastAsiaTheme="minorEastAsia" w:hAnsi="Times New Roman" w:cs="Times New Roman"/>
          <w:bCs/>
          <w:sz w:val="24"/>
          <w:szCs w:val="24"/>
          <w:lang w:eastAsia="pl-PL"/>
        </w:rPr>
        <w:t>z</w:t>
      </w:r>
      <w:r w:rsidR="00C279C6">
        <w:rPr>
          <w:rFonts w:ascii="Times New Roman" w:eastAsiaTheme="minorEastAsia" w:hAnsi="Times New Roman" w:cs="Times New Roman"/>
          <w:bCs/>
          <w:sz w:val="24"/>
          <w:szCs w:val="24"/>
          <w:lang w:eastAsia="pl-PL"/>
        </w:rPr>
        <w:t>a</w:t>
      </w:r>
      <w:r w:rsidR="00B61372">
        <w:rPr>
          <w:rFonts w:ascii="Times New Roman" w:eastAsiaTheme="minorEastAsia" w:hAnsi="Times New Roman" w:cs="Times New Roman"/>
          <w:bCs/>
          <w:sz w:val="24"/>
          <w:szCs w:val="24"/>
          <w:lang w:eastAsia="pl-PL"/>
        </w:rPr>
        <w:t>poznanie</w:t>
      </w:r>
      <w:r w:rsidR="00C279C6">
        <w:rPr>
          <w:rFonts w:ascii="Times New Roman" w:eastAsiaTheme="minorEastAsia" w:hAnsi="Times New Roman" w:cs="Times New Roman"/>
          <w:bCs/>
          <w:sz w:val="24"/>
          <w:szCs w:val="24"/>
          <w:lang w:eastAsia="pl-PL"/>
        </w:rPr>
        <w:t xml:space="preserve"> się ze</w:t>
      </w:r>
      <w:r w:rsidR="00B61372">
        <w:rPr>
          <w:rFonts w:ascii="Times New Roman" w:eastAsiaTheme="minorEastAsia" w:hAnsi="Times New Roman" w:cs="Times New Roman"/>
          <w:bCs/>
          <w:sz w:val="24"/>
          <w:szCs w:val="24"/>
          <w:lang w:eastAsia="pl-PL"/>
        </w:rPr>
        <w:t xml:space="preserve"> </w:t>
      </w:r>
      <w:r w:rsidR="00555A88">
        <w:rPr>
          <w:rFonts w:ascii="Times New Roman" w:eastAsiaTheme="minorEastAsia" w:hAnsi="Times New Roman" w:cs="Times New Roman"/>
          <w:bCs/>
          <w:sz w:val="24"/>
          <w:szCs w:val="24"/>
          <w:lang w:eastAsia="pl-PL"/>
        </w:rPr>
        <w:t>wszystki</w:t>
      </w:r>
      <w:r w:rsidR="00C279C6">
        <w:rPr>
          <w:rFonts w:ascii="Times New Roman" w:eastAsiaTheme="minorEastAsia" w:hAnsi="Times New Roman" w:cs="Times New Roman"/>
          <w:bCs/>
          <w:sz w:val="24"/>
          <w:szCs w:val="24"/>
          <w:lang w:eastAsia="pl-PL"/>
        </w:rPr>
        <w:t>mi</w:t>
      </w:r>
      <w:r w:rsidR="00555A88">
        <w:rPr>
          <w:rFonts w:ascii="Times New Roman" w:eastAsiaTheme="minorEastAsia" w:hAnsi="Times New Roman" w:cs="Times New Roman"/>
          <w:bCs/>
          <w:sz w:val="24"/>
          <w:szCs w:val="24"/>
          <w:lang w:eastAsia="pl-PL"/>
        </w:rPr>
        <w:t xml:space="preserve"> szczegół</w:t>
      </w:r>
      <w:r w:rsidR="00C279C6">
        <w:rPr>
          <w:rFonts w:ascii="Times New Roman" w:eastAsiaTheme="minorEastAsia" w:hAnsi="Times New Roman" w:cs="Times New Roman"/>
          <w:bCs/>
          <w:sz w:val="24"/>
          <w:szCs w:val="24"/>
          <w:lang w:eastAsia="pl-PL"/>
        </w:rPr>
        <w:t>ami</w:t>
      </w:r>
      <w:r w:rsidR="00555A88">
        <w:rPr>
          <w:rFonts w:ascii="Times New Roman" w:eastAsiaTheme="minorEastAsia" w:hAnsi="Times New Roman" w:cs="Times New Roman"/>
          <w:bCs/>
          <w:sz w:val="24"/>
          <w:szCs w:val="24"/>
          <w:lang w:eastAsia="pl-PL"/>
        </w:rPr>
        <w:t xml:space="preserve"> dotyczący</w:t>
      </w:r>
      <w:r w:rsidR="00C279C6">
        <w:rPr>
          <w:rFonts w:ascii="Times New Roman" w:eastAsiaTheme="minorEastAsia" w:hAnsi="Times New Roman" w:cs="Times New Roman"/>
          <w:bCs/>
          <w:sz w:val="24"/>
          <w:szCs w:val="24"/>
          <w:lang w:eastAsia="pl-PL"/>
        </w:rPr>
        <w:t>mi</w:t>
      </w:r>
      <w:r w:rsidR="00555A88">
        <w:rPr>
          <w:rFonts w:ascii="Times New Roman" w:eastAsiaTheme="minorEastAsia" w:hAnsi="Times New Roman" w:cs="Times New Roman"/>
          <w:bCs/>
          <w:sz w:val="24"/>
          <w:szCs w:val="24"/>
          <w:lang w:eastAsia="pl-PL"/>
        </w:rPr>
        <w:t xml:space="preserve"> nowego egzaminu maturalnego.</w:t>
      </w:r>
      <w:r w:rsidR="00B61372">
        <w:rPr>
          <w:rFonts w:ascii="Times New Roman" w:eastAsiaTheme="minorEastAsia" w:hAnsi="Times New Roman" w:cs="Times New Roman"/>
          <w:bCs/>
          <w:sz w:val="24"/>
          <w:szCs w:val="24"/>
          <w:lang w:eastAsia="pl-PL"/>
        </w:rPr>
        <w:t xml:space="preserve"> </w:t>
      </w:r>
      <w:r w:rsidR="00555A88">
        <w:rPr>
          <w:rFonts w:ascii="Times New Roman" w:eastAsiaTheme="minorEastAsia" w:hAnsi="Times New Roman" w:cs="Times New Roman"/>
          <w:bCs/>
          <w:sz w:val="24"/>
          <w:szCs w:val="24"/>
          <w:lang w:eastAsia="pl-PL"/>
        </w:rPr>
        <w:t xml:space="preserve">Stąd też </w:t>
      </w:r>
      <w:r w:rsidR="00B61372">
        <w:rPr>
          <w:rFonts w:ascii="Times New Roman" w:eastAsiaTheme="minorEastAsia" w:hAnsi="Times New Roman" w:cs="Times New Roman"/>
          <w:bCs/>
          <w:sz w:val="24"/>
          <w:szCs w:val="24"/>
          <w:lang w:eastAsia="pl-PL"/>
        </w:rPr>
        <w:t>konieczne jest jak najszybsze udost</w:t>
      </w:r>
      <w:r w:rsidR="00620A8B">
        <w:rPr>
          <w:rFonts w:ascii="Times New Roman" w:eastAsiaTheme="minorEastAsia" w:hAnsi="Times New Roman" w:cs="Times New Roman"/>
          <w:bCs/>
          <w:sz w:val="24"/>
          <w:szCs w:val="24"/>
          <w:lang w:eastAsia="pl-PL"/>
        </w:rPr>
        <w:t>ępnienie uczniom</w:t>
      </w:r>
      <w:r w:rsidR="00B61372">
        <w:rPr>
          <w:rFonts w:ascii="Times New Roman" w:eastAsiaTheme="minorEastAsia" w:hAnsi="Times New Roman" w:cs="Times New Roman"/>
          <w:bCs/>
          <w:sz w:val="24"/>
          <w:szCs w:val="24"/>
          <w:lang w:eastAsia="pl-PL"/>
        </w:rPr>
        <w:t xml:space="preserve"> i nauczycielom</w:t>
      </w:r>
      <w:r w:rsidR="0016262C">
        <w:rPr>
          <w:rFonts w:ascii="Times New Roman" w:eastAsiaTheme="minorEastAsia" w:hAnsi="Times New Roman" w:cs="Times New Roman"/>
          <w:bCs/>
          <w:sz w:val="24"/>
          <w:szCs w:val="24"/>
          <w:lang w:eastAsia="pl-PL"/>
        </w:rPr>
        <w:t xml:space="preserve"> listy jawnych zadań egzaminacyjnych</w:t>
      </w:r>
      <w:r w:rsidR="00B61372">
        <w:rPr>
          <w:rFonts w:ascii="Times New Roman" w:eastAsiaTheme="minorEastAsia" w:hAnsi="Times New Roman" w:cs="Times New Roman"/>
          <w:bCs/>
          <w:sz w:val="24"/>
          <w:szCs w:val="24"/>
          <w:lang w:eastAsia="pl-PL"/>
        </w:rPr>
        <w:t xml:space="preserve">, które będą zastosowane w części ustnej tego egzaminu w 2023 r. </w:t>
      </w:r>
      <w:r w:rsidR="00620A8B">
        <w:rPr>
          <w:rFonts w:ascii="Times New Roman" w:eastAsiaTheme="minorEastAsia" w:hAnsi="Times New Roman" w:cs="Times New Roman"/>
          <w:bCs/>
          <w:sz w:val="24"/>
          <w:szCs w:val="24"/>
          <w:lang w:eastAsia="pl-PL"/>
        </w:rPr>
        <w:t xml:space="preserve">Ustalenie odrębnego terminu wejścia w życie § 6 ust. 2 </w:t>
      </w:r>
      <w:r w:rsidR="00464932">
        <w:rPr>
          <w:rFonts w:ascii="Times New Roman" w:eastAsiaTheme="minorEastAsia" w:hAnsi="Times New Roman" w:cs="Times New Roman"/>
          <w:bCs/>
          <w:sz w:val="24"/>
          <w:szCs w:val="24"/>
          <w:lang w:eastAsia="pl-PL"/>
        </w:rPr>
        <w:t xml:space="preserve">projektu </w:t>
      </w:r>
      <w:r w:rsidR="00555A88">
        <w:rPr>
          <w:rFonts w:ascii="Times New Roman" w:eastAsiaTheme="minorEastAsia" w:hAnsi="Times New Roman" w:cs="Times New Roman"/>
          <w:bCs/>
          <w:sz w:val="24"/>
          <w:szCs w:val="24"/>
          <w:lang w:eastAsia="pl-PL"/>
        </w:rPr>
        <w:t xml:space="preserve">pozwoli </w:t>
      </w:r>
      <w:r w:rsidR="00620A8B">
        <w:rPr>
          <w:rFonts w:ascii="Times New Roman" w:eastAsiaTheme="minorEastAsia" w:hAnsi="Times New Roman" w:cs="Times New Roman"/>
          <w:bCs/>
          <w:sz w:val="24"/>
          <w:szCs w:val="24"/>
          <w:lang w:eastAsia="pl-PL"/>
        </w:rPr>
        <w:t xml:space="preserve">Centralnej Komisji Egzaminacyjnej na </w:t>
      </w:r>
      <w:r w:rsidR="008F0326">
        <w:rPr>
          <w:rFonts w:ascii="Times New Roman" w:eastAsiaTheme="minorEastAsia" w:hAnsi="Times New Roman" w:cs="Times New Roman"/>
          <w:bCs/>
          <w:sz w:val="24"/>
          <w:szCs w:val="24"/>
          <w:lang w:eastAsia="pl-PL"/>
        </w:rPr>
        <w:t xml:space="preserve">pilną </w:t>
      </w:r>
      <w:r w:rsidR="00620A8B">
        <w:rPr>
          <w:rFonts w:ascii="Times New Roman" w:eastAsiaTheme="minorEastAsia" w:hAnsi="Times New Roman" w:cs="Times New Roman"/>
          <w:bCs/>
          <w:sz w:val="24"/>
          <w:szCs w:val="24"/>
          <w:lang w:eastAsia="pl-PL"/>
        </w:rPr>
        <w:t>publikację</w:t>
      </w:r>
      <w:r w:rsidR="00555A88">
        <w:rPr>
          <w:rFonts w:ascii="Times New Roman" w:eastAsiaTheme="minorEastAsia" w:hAnsi="Times New Roman" w:cs="Times New Roman"/>
          <w:bCs/>
          <w:sz w:val="24"/>
          <w:szCs w:val="24"/>
          <w:lang w:eastAsia="pl-PL"/>
        </w:rPr>
        <w:t xml:space="preserve"> tych zadań.</w:t>
      </w:r>
      <w:r w:rsidR="00620A8B">
        <w:rPr>
          <w:rFonts w:ascii="Times New Roman" w:eastAsiaTheme="minorEastAsia" w:hAnsi="Times New Roman" w:cs="Times New Roman"/>
          <w:bCs/>
          <w:sz w:val="24"/>
          <w:szCs w:val="24"/>
          <w:lang w:eastAsia="pl-PL"/>
        </w:rPr>
        <w:t xml:space="preserve"> </w:t>
      </w:r>
    </w:p>
    <w:p w14:paraId="3407EB41" w14:textId="77777777" w:rsidR="00CB5FD0" w:rsidRPr="00CB5FD0" w:rsidRDefault="00CB5FD0" w:rsidP="00CB5FD0">
      <w:pPr>
        <w:spacing w:after="0" w:line="276" w:lineRule="auto"/>
        <w:ind w:firstLine="708"/>
        <w:jc w:val="both"/>
        <w:rPr>
          <w:rFonts w:ascii="Times New Roman" w:eastAsiaTheme="minorEastAsia" w:hAnsi="Times New Roman" w:cs="Times New Roman"/>
          <w:bCs/>
          <w:sz w:val="24"/>
          <w:szCs w:val="24"/>
          <w:lang w:eastAsia="pl-PL"/>
        </w:rPr>
      </w:pPr>
    </w:p>
    <w:p w14:paraId="55528A6A" w14:textId="1895282E" w:rsidR="00AF1CFF" w:rsidRPr="00CF69C2" w:rsidRDefault="00AF1CFF" w:rsidP="001261CB">
      <w:pPr>
        <w:spacing w:after="0" w:line="276" w:lineRule="auto"/>
        <w:ind w:firstLine="708"/>
        <w:jc w:val="both"/>
        <w:rPr>
          <w:rFonts w:ascii="Times New Roman" w:eastAsiaTheme="minorEastAsia" w:hAnsi="Times New Roman" w:cs="Times New Roman"/>
          <w:sz w:val="24"/>
          <w:szCs w:val="24"/>
        </w:rPr>
      </w:pPr>
      <w:r w:rsidRPr="00CF69C2">
        <w:rPr>
          <w:rFonts w:ascii="Times New Roman" w:eastAsiaTheme="minorEastAsia" w:hAnsi="Times New Roman" w:cs="Times New Roman"/>
          <w:sz w:val="24"/>
          <w:szCs w:val="24"/>
        </w:rPr>
        <w:t xml:space="preserve">Zgodnie z art. 5 ustawy z dnia 7 lipca 2005 r. o działalności lobbingowej w procesie stanowienia prawa (Dz. U. </w:t>
      </w:r>
      <w:r w:rsidR="007B1732" w:rsidRPr="007B1732">
        <w:rPr>
          <w:rFonts w:ascii="Times New Roman" w:eastAsiaTheme="minorEastAsia" w:hAnsi="Times New Roman" w:cs="Times New Roman"/>
          <w:sz w:val="24"/>
          <w:szCs w:val="24"/>
        </w:rPr>
        <w:t>z 2017 r. poz. 248</w:t>
      </w:r>
      <w:r w:rsidRPr="00CF69C2">
        <w:rPr>
          <w:rFonts w:ascii="Times New Roman" w:eastAsiaTheme="minorEastAsia" w:hAnsi="Times New Roman" w:cs="Times New Roman"/>
          <w:sz w:val="24"/>
          <w:szCs w:val="24"/>
        </w:rPr>
        <w:t>) projekt rozporządzenia zostanie udostępniony w</w:t>
      </w:r>
      <w:r w:rsidR="00C700AC">
        <w:rPr>
          <w:rFonts w:ascii="Times New Roman" w:eastAsiaTheme="minorEastAsia" w:hAnsi="Times New Roman" w:cs="Times New Roman"/>
          <w:sz w:val="24"/>
          <w:szCs w:val="24"/>
        </w:rPr>
        <w:t> </w:t>
      </w:r>
      <w:r w:rsidRPr="00CF69C2">
        <w:rPr>
          <w:rFonts w:ascii="Times New Roman" w:eastAsiaTheme="minorEastAsia" w:hAnsi="Times New Roman" w:cs="Times New Roman"/>
          <w:sz w:val="24"/>
          <w:szCs w:val="24"/>
        </w:rPr>
        <w:t xml:space="preserve">Biuletynie Informacji Publicznej na stronie podmiotowej Ministerstwa Edukacji Narodowej </w:t>
      </w:r>
      <w:r w:rsidRPr="00CF69C2">
        <w:rPr>
          <w:rFonts w:ascii="Times New Roman" w:eastAsiaTheme="minorEastAsia" w:hAnsi="Times New Roman" w:cs="Times New Roman"/>
          <w:sz w:val="24"/>
          <w:szCs w:val="24"/>
        </w:rPr>
        <w:lastRenderedPageBreak/>
        <w:t>oraz w Biuletynie Informacji Publiczne</w:t>
      </w:r>
      <w:r w:rsidR="00C700AC">
        <w:rPr>
          <w:rFonts w:ascii="Times New Roman" w:eastAsiaTheme="minorEastAsia" w:hAnsi="Times New Roman" w:cs="Times New Roman"/>
          <w:sz w:val="24"/>
          <w:szCs w:val="24"/>
        </w:rPr>
        <w:t xml:space="preserve">j Rządowego Centrum Legislacji </w:t>
      </w:r>
      <w:r w:rsidRPr="00CF69C2">
        <w:rPr>
          <w:rFonts w:ascii="Times New Roman" w:eastAsiaTheme="minorEastAsia" w:hAnsi="Times New Roman" w:cs="Times New Roman"/>
          <w:sz w:val="24"/>
          <w:szCs w:val="24"/>
        </w:rPr>
        <w:t xml:space="preserve">w zakładce Rządowy Proces Legislacyjny. </w:t>
      </w:r>
    </w:p>
    <w:p w14:paraId="5A94F4C0" w14:textId="77777777" w:rsidR="00AF1CFF" w:rsidRPr="00CF69C2" w:rsidRDefault="00AF1CFF" w:rsidP="001261CB">
      <w:pPr>
        <w:spacing w:after="0" w:line="276" w:lineRule="auto"/>
        <w:jc w:val="both"/>
        <w:rPr>
          <w:rFonts w:ascii="Times New Roman" w:eastAsiaTheme="minorEastAsia" w:hAnsi="Times New Roman" w:cs="Times New Roman"/>
          <w:sz w:val="24"/>
          <w:szCs w:val="24"/>
        </w:rPr>
      </w:pPr>
    </w:p>
    <w:p w14:paraId="1F7E4756" w14:textId="77777777" w:rsidR="00AF1CFF" w:rsidRPr="00CF69C2" w:rsidRDefault="00AF1CFF" w:rsidP="001261CB">
      <w:pPr>
        <w:spacing w:after="0" w:line="276" w:lineRule="auto"/>
        <w:ind w:firstLine="708"/>
        <w:jc w:val="both"/>
        <w:rPr>
          <w:rFonts w:ascii="Times New Roman" w:eastAsiaTheme="minorEastAsia" w:hAnsi="Times New Roman" w:cs="Times New Roman"/>
          <w:bCs/>
          <w:sz w:val="24"/>
          <w:szCs w:val="24"/>
        </w:rPr>
      </w:pPr>
      <w:r w:rsidRPr="00CF69C2">
        <w:rPr>
          <w:rFonts w:ascii="Times New Roman" w:eastAsiaTheme="minorEastAsia" w:hAnsi="Times New Roman" w:cs="Times New Roman"/>
          <w:bCs/>
          <w:sz w:val="24"/>
          <w:szCs w:val="24"/>
        </w:rPr>
        <w:t xml:space="preserve">Rozporządzenie nie zawiera przepisów technicznych w rozumieniu rozporządzenia Rady Ministrów z dnia 23 grudnia 2002 r. w sprawie sposobu funkcjonowania krajowego systemu notyfikacji norm i aktów prawnych (Dz. U. poz. 2039 oraz z 2004 r. poz. 597) </w:t>
      </w:r>
      <w:r w:rsidRPr="00CF69C2">
        <w:rPr>
          <w:rFonts w:ascii="Times New Roman" w:eastAsiaTheme="minorEastAsia" w:hAnsi="Times New Roman" w:cs="Times New Roman"/>
          <w:bCs/>
          <w:sz w:val="24"/>
          <w:szCs w:val="24"/>
        </w:rPr>
        <w:br/>
        <w:t>i w związku z tym nie podlega notyfikacji.</w:t>
      </w:r>
    </w:p>
    <w:p w14:paraId="4A838310" w14:textId="77777777" w:rsidR="00AF1CFF" w:rsidRPr="00CF69C2" w:rsidRDefault="00AF1CFF" w:rsidP="001261CB">
      <w:pPr>
        <w:spacing w:after="0" w:line="276" w:lineRule="auto"/>
        <w:jc w:val="both"/>
        <w:rPr>
          <w:rFonts w:ascii="Times New Roman" w:eastAsiaTheme="minorEastAsia" w:hAnsi="Times New Roman" w:cs="Times New Roman"/>
          <w:bCs/>
          <w:sz w:val="24"/>
          <w:szCs w:val="24"/>
        </w:rPr>
      </w:pPr>
    </w:p>
    <w:p w14:paraId="3247C7F7" w14:textId="77777777" w:rsidR="00AF1CFF" w:rsidRPr="00CF69C2" w:rsidRDefault="00AF1CFF" w:rsidP="001261CB">
      <w:pPr>
        <w:spacing w:line="276" w:lineRule="auto"/>
        <w:ind w:firstLine="708"/>
        <w:jc w:val="both"/>
        <w:rPr>
          <w:rFonts w:ascii="Times New Roman" w:eastAsiaTheme="minorEastAsia" w:hAnsi="Times New Roman" w:cs="Times New Roman"/>
          <w:bCs/>
          <w:sz w:val="24"/>
          <w:szCs w:val="24"/>
        </w:rPr>
      </w:pPr>
      <w:r w:rsidRPr="00CF69C2">
        <w:rPr>
          <w:rFonts w:ascii="Times New Roman" w:eastAsiaTheme="minorEastAsia" w:hAnsi="Times New Roman" w:cs="Times New Roman"/>
          <w:bCs/>
          <w:sz w:val="24"/>
          <w:szCs w:val="24"/>
        </w:rPr>
        <w:t>Przedmiot regulacji nie jest objęty zakresem prawa Unii Europejskiej.</w:t>
      </w:r>
    </w:p>
    <w:p w14:paraId="06CF2FB1" w14:textId="77777777" w:rsidR="00AF1CFF" w:rsidRDefault="00AF1CFF" w:rsidP="001261CB">
      <w:pPr>
        <w:spacing w:line="276" w:lineRule="auto"/>
        <w:ind w:firstLine="708"/>
        <w:jc w:val="both"/>
        <w:rPr>
          <w:rFonts w:ascii="Times New Roman" w:hAnsi="Times New Roman" w:cs="Times New Roman"/>
          <w:sz w:val="24"/>
          <w:szCs w:val="24"/>
        </w:rPr>
      </w:pPr>
      <w:r w:rsidRPr="00CF69C2">
        <w:rPr>
          <w:rFonts w:ascii="Times New Roman" w:hAnsi="Times New Roman" w:cs="Times New Roman"/>
          <w:sz w:val="24"/>
          <w:szCs w:val="24"/>
        </w:rPr>
        <w:t>Projekt rozporządzenia nie wymaga przedstawienia właściwym organom i instytucjom Unii Europejskiej, w tym Europejskiemu Bankowi Centralnemu w celu uzyskania opinii, dokonania konsultacji lub uzgodnienia.</w:t>
      </w:r>
    </w:p>
    <w:p w14:paraId="62C172FA" w14:textId="274C5686" w:rsidR="007B1732" w:rsidRPr="00DD18D8" w:rsidRDefault="007B1732" w:rsidP="00C60377">
      <w:pPr>
        <w:pStyle w:val="Tekstpodstawowy2"/>
        <w:spacing w:before="240" w:line="276" w:lineRule="auto"/>
        <w:ind w:firstLine="708"/>
        <w:jc w:val="both"/>
      </w:pPr>
      <w:r w:rsidRPr="00DD18D8">
        <w:t>Projekt rozporządzenia nie ma wpływu na działalność mikroprzedsiębiorców, małych i</w:t>
      </w:r>
      <w:r w:rsidR="00694BA5">
        <w:rPr>
          <w:lang w:val="pl-PL"/>
        </w:rPr>
        <w:t> </w:t>
      </w:r>
      <w:r w:rsidRPr="00DD18D8">
        <w:t>średnich</w:t>
      </w:r>
      <w:r w:rsidRPr="00DD18D8">
        <w:rPr>
          <w:lang w:val="pl-PL"/>
        </w:rPr>
        <w:t xml:space="preserve"> </w:t>
      </w:r>
      <w:r w:rsidRPr="00DD18D8">
        <w:t xml:space="preserve">przedsiębiorców w rozumieniu ustawy z dnia </w:t>
      </w:r>
      <w:r w:rsidRPr="00DD18D8">
        <w:rPr>
          <w:lang w:val="pl-PL"/>
        </w:rPr>
        <w:t>6</w:t>
      </w:r>
      <w:r w:rsidRPr="00DD18D8">
        <w:t xml:space="preserve"> </w:t>
      </w:r>
      <w:r w:rsidRPr="00DD18D8">
        <w:rPr>
          <w:lang w:val="pl-PL"/>
        </w:rPr>
        <w:t>marca</w:t>
      </w:r>
      <w:r w:rsidRPr="00DD18D8">
        <w:t xml:space="preserve"> 20</w:t>
      </w:r>
      <w:r w:rsidRPr="00DD18D8">
        <w:rPr>
          <w:lang w:val="pl-PL"/>
        </w:rPr>
        <w:t>18</w:t>
      </w:r>
      <w:r w:rsidRPr="00DD18D8">
        <w:t xml:space="preserve"> r.</w:t>
      </w:r>
      <w:r>
        <w:rPr>
          <w:lang w:val="pl-PL"/>
        </w:rPr>
        <w:t xml:space="preserve"> –</w:t>
      </w:r>
      <w:r w:rsidRPr="00DD18D8">
        <w:t xml:space="preserve"> </w:t>
      </w:r>
      <w:r w:rsidRPr="00DD18D8">
        <w:rPr>
          <w:lang w:val="pl-PL"/>
        </w:rPr>
        <w:t>Prawo przedsiębiorców</w:t>
      </w:r>
      <w:r w:rsidRPr="00DD18D8">
        <w:t xml:space="preserve"> (Dz.</w:t>
      </w:r>
      <w:r>
        <w:rPr>
          <w:lang w:val="pl-PL"/>
        </w:rPr>
        <w:t xml:space="preserve"> </w:t>
      </w:r>
      <w:r w:rsidRPr="00DD18D8">
        <w:t xml:space="preserve">U. </w:t>
      </w:r>
      <w:r w:rsidR="001F3AF2">
        <w:rPr>
          <w:lang w:val="pl-PL"/>
        </w:rPr>
        <w:t>z 2019 r. poz. 1292</w:t>
      </w:r>
      <w:r w:rsidR="00CB124D">
        <w:rPr>
          <w:lang w:val="pl-PL"/>
        </w:rPr>
        <w:t>, z późn. zm.</w:t>
      </w:r>
      <w:r w:rsidRPr="00DD18D8">
        <w:t>).</w:t>
      </w:r>
    </w:p>
    <w:p w14:paraId="35585F88" w14:textId="77777777" w:rsidR="007B1732" w:rsidRPr="007B1732" w:rsidRDefault="007B1732" w:rsidP="007B1732">
      <w:pPr>
        <w:spacing w:line="276" w:lineRule="auto"/>
        <w:ind w:firstLine="708"/>
        <w:jc w:val="both"/>
        <w:rPr>
          <w:rFonts w:ascii="Times New Roman" w:hAnsi="Times New Roman" w:cs="Times New Roman"/>
          <w:sz w:val="24"/>
          <w:szCs w:val="24"/>
          <w:lang w:val="x-none"/>
        </w:rPr>
      </w:pPr>
      <w:r w:rsidRPr="007B1732">
        <w:rPr>
          <w:rFonts w:ascii="Times New Roman" w:hAnsi="Times New Roman" w:cs="Times New Roman"/>
          <w:sz w:val="24"/>
          <w:szCs w:val="24"/>
          <w:lang w:val="x-none"/>
        </w:rPr>
        <w:t xml:space="preserve">Jednocześnie należy wskazać, że nie ma możliwości podjęcia alternatywnych w stosunku do projektowanego rozporządzenia środków umożliwiających osiągnięcie zamierzonego celu. </w:t>
      </w:r>
    </w:p>
    <w:p w14:paraId="5D0183D8" w14:textId="77777777" w:rsidR="007B1732" w:rsidRPr="00CF69C2" w:rsidRDefault="007B1732" w:rsidP="001261CB">
      <w:pPr>
        <w:spacing w:line="276" w:lineRule="auto"/>
        <w:ind w:firstLine="708"/>
        <w:jc w:val="both"/>
        <w:rPr>
          <w:rFonts w:ascii="Times New Roman" w:hAnsi="Times New Roman" w:cs="Times New Roman"/>
          <w:sz w:val="24"/>
          <w:szCs w:val="24"/>
        </w:rPr>
      </w:pPr>
    </w:p>
    <w:p w14:paraId="55654E6D" w14:textId="77777777" w:rsidR="00AF1CFF" w:rsidRPr="00CF69C2" w:rsidRDefault="00AF1CFF" w:rsidP="001261CB">
      <w:pPr>
        <w:spacing w:line="276" w:lineRule="auto"/>
      </w:pPr>
    </w:p>
    <w:p w14:paraId="2A7E7D1F" w14:textId="77777777" w:rsidR="00AF1CFF" w:rsidRPr="00CF69C2" w:rsidRDefault="00AF1CFF" w:rsidP="001261CB">
      <w:pPr>
        <w:spacing w:after="0" w:line="276" w:lineRule="auto"/>
        <w:ind w:firstLine="360"/>
        <w:jc w:val="both"/>
        <w:rPr>
          <w:rFonts w:ascii="Times New Roman" w:hAnsi="Times New Roman"/>
          <w:sz w:val="24"/>
          <w:szCs w:val="24"/>
        </w:rPr>
      </w:pPr>
    </w:p>
    <w:p w14:paraId="5192D9B7" w14:textId="77777777" w:rsidR="00AF1CFF" w:rsidRPr="00AF1CFF" w:rsidRDefault="00AF1CFF" w:rsidP="001261CB">
      <w:pPr>
        <w:spacing w:line="276" w:lineRule="auto"/>
        <w:jc w:val="center"/>
        <w:rPr>
          <w:rFonts w:ascii="Times New Roman" w:hAnsi="Times New Roman" w:cs="Times New Roman"/>
          <w:b/>
          <w:sz w:val="24"/>
        </w:rPr>
      </w:pPr>
    </w:p>
    <w:sectPr w:rsidR="00AF1CFF" w:rsidRPr="00AF1C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EC73" w14:textId="77777777" w:rsidR="00D43696" w:rsidRDefault="00D43696" w:rsidP="00B86F9D">
      <w:pPr>
        <w:spacing w:after="0" w:line="240" w:lineRule="auto"/>
      </w:pPr>
      <w:r>
        <w:separator/>
      </w:r>
    </w:p>
  </w:endnote>
  <w:endnote w:type="continuationSeparator" w:id="0">
    <w:p w14:paraId="3200F0AC" w14:textId="77777777" w:rsidR="00D43696" w:rsidRDefault="00D43696" w:rsidP="00B8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5354"/>
      <w:docPartObj>
        <w:docPartGallery w:val="Page Numbers (Bottom of Page)"/>
        <w:docPartUnique/>
      </w:docPartObj>
    </w:sdtPr>
    <w:sdtEndPr/>
    <w:sdtContent>
      <w:p w14:paraId="63A05253" w14:textId="179358F6" w:rsidR="00CB124D" w:rsidRDefault="00CB124D">
        <w:pPr>
          <w:pStyle w:val="Stopka"/>
          <w:jc w:val="right"/>
        </w:pPr>
        <w:r>
          <w:fldChar w:fldCharType="begin"/>
        </w:r>
        <w:r>
          <w:instrText>PAGE   \* MERGEFORMAT</w:instrText>
        </w:r>
        <w:r>
          <w:fldChar w:fldCharType="separate"/>
        </w:r>
        <w:r w:rsidR="00BA05A9">
          <w:rPr>
            <w:noProof/>
          </w:rPr>
          <w:t>6</w:t>
        </w:r>
        <w:r>
          <w:fldChar w:fldCharType="end"/>
        </w:r>
      </w:p>
    </w:sdtContent>
  </w:sdt>
  <w:p w14:paraId="39B7C037" w14:textId="77777777" w:rsidR="00CB124D" w:rsidRDefault="00CB12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52E53" w14:textId="77777777" w:rsidR="00D43696" w:rsidRDefault="00D43696" w:rsidP="00B86F9D">
      <w:pPr>
        <w:spacing w:after="0" w:line="240" w:lineRule="auto"/>
      </w:pPr>
      <w:r>
        <w:separator/>
      </w:r>
    </w:p>
  </w:footnote>
  <w:footnote w:type="continuationSeparator" w:id="0">
    <w:p w14:paraId="7CCB046D" w14:textId="77777777" w:rsidR="00D43696" w:rsidRDefault="00D43696" w:rsidP="00B86F9D">
      <w:pPr>
        <w:spacing w:after="0" w:line="240" w:lineRule="auto"/>
      </w:pPr>
      <w:r>
        <w:continuationSeparator/>
      </w:r>
    </w:p>
  </w:footnote>
  <w:footnote w:id="1">
    <w:p w14:paraId="790960DC" w14:textId="2FDB07BB" w:rsidR="00B86F9D" w:rsidRPr="001261CB" w:rsidRDefault="00B86F9D" w:rsidP="00B86F9D">
      <w:pPr>
        <w:pStyle w:val="Tekstprzypisudolnego"/>
        <w:jc w:val="both"/>
        <w:rPr>
          <w:rFonts w:ascii="Times New Roman" w:hAnsi="Times New Roman" w:cs="Times New Roman"/>
          <w:sz w:val="18"/>
        </w:rPr>
      </w:pPr>
      <w:r w:rsidRPr="001261CB">
        <w:rPr>
          <w:rStyle w:val="Odwoanieprzypisudolnego"/>
          <w:rFonts w:ascii="Times New Roman" w:hAnsi="Times New Roman" w:cs="Times New Roman"/>
          <w:sz w:val="18"/>
        </w:rPr>
        <w:footnoteRef/>
      </w:r>
      <w:r w:rsidRPr="001261CB">
        <w:rPr>
          <w:rFonts w:ascii="Times New Roman" w:hAnsi="Times New Roman" w:cs="Times New Roman"/>
          <w:sz w:val="18"/>
        </w:rPr>
        <w:t xml:space="preserve"> Rozporządzenie Ministra Edukacji Narodowej z dnia 14 lutego 2017 r. w sprawie podstawy programowej wychowania przedszkolnego oraz podstawy programowej kształcenia ogólnego dla szkoły podstawowej, w tym dla uczniów z</w:t>
      </w:r>
      <w:r w:rsidR="001261CB">
        <w:rPr>
          <w:rFonts w:ascii="Times New Roman" w:hAnsi="Times New Roman" w:cs="Times New Roman"/>
          <w:sz w:val="18"/>
        </w:rPr>
        <w:t> </w:t>
      </w:r>
      <w:r w:rsidRPr="001261CB">
        <w:rPr>
          <w:rFonts w:ascii="Times New Roman" w:hAnsi="Times New Roman" w:cs="Times New Roman"/>
          <w:sz w:val="18"/>
        </w:rPr>
        <w:t>niepełnosprawnością intelektualną w stopniu umiarkowanym i znacznym, kształcenia ogólnego dla branżowej szkoły I</w:t>
      </w:r>
      <w:r w:rsidR="001261CB">
        <w:rPr>
          <w:rFonts w:ascii="Times New Roman" w:hAnsi="Times New Roman" w:cs="Times New Roman"/>
          <w:sz w:val="18"/>
        </w:rPr>
        <w:t> </w:t>
      </w:r>
      <w:r w:rsidRPr="001261CB">
        <w:rPr>
          <w:rFonts w:ascii="Times New Roman" w:hAnsi="Times New Roman" w:cs="Times New Roman"/>
          <w:sz w:val="18"/>
        </w:rPr>
        <w:t>stopnia, kształcenia ogólnego dla szkoły specjalnej przysposabiającej do pracy oraz kształcenia ogólnego dla szkoły policealnej (Dz. U. poz. 356, z późn. zm.).</w:t>
      </w:r>
    </w:p>
  </w:footnote>
  <w:footnote w:id="2">
    <w:p w14:paraId="77D5DABE" w14:textId="16E53778" w:rsidR="00B86F9D" w:rsidRPr="001261CB" w:rsidRDefault="00B86F9D" w:rsidP="00B86F9D">
      <w:pPr>
        <w:pStyle w:val="Tekstprzypisudolnego"/>
        <w:jc w:val="both"/>
        <w:rPr>
          <w:rFonts w:ascii="Times New Roman" w:hAnsi="Times New Roman" w:cs="Times New Roman"/>
          <w:sz w:val="18"/>
        </w:rPr>
      </w:pPr>
      <w:r w:rsidRPr="001261CB">
        <w:rPr>
          <w:rStyle w:val="Odwoanieprzypisudolnego"/>
          <w:rFonts w:ascii="Times New Roman" w:hAnsi="Times New Roman" w:cs="Times New Roman"/>
          <w:sz w:val="18"/>
        </w:rPr>
        <w:footnoteRef/>
      </w:r>
      <w:r w:rsidRPr="001261CB">
        <w:rPr>
          <w:rFonts w:ascii="Times New Roman" w:hAnsi="Times New Roman" w:cs="Times New Roman"/>
          <w:sz w:val="18"/>
        </w:rPr>
        <w:t xml:space="preserve"> Rozporządzenia Ministra Edukacji Narodowej z dnia 30 stycznia 2018 r. w sprawie podstawy programowej kształcenia ogólnego dla liceum ogólnokształcącego, technikum oraz branżowej szkoły II stopnia (Dz. U. poz. 467</w:t>
      </w:r>
      <w:r w:rsidR="00E95175">
        <w:rPr>
          <w:rFonts w:ascii="Times New Roman" w:hAnsi="Times New Roman" w:cs="Times New Roman"/>
          <w:sz w:val="18"/>
        </w:rPr>
        <w:t>, z późn. zm.</w:t>
      </w:r>
      <w:r w:rsidRPr="001261CB">
        <w:rPr>
          <w:rFonts w:ascii="Times New Roman" w:hAnsi="Times New Roman" w:cs="Times New Roman"/>
          <w:sz w:val="18"/>
        </w:rPr>
        <w:t>).</w:t>
      </w:r>
    </w:p>
  </w:footnote>
  <w:footnote w:id="3">
    <w:p w14:paraId="0D6E4FD8" w14:textId="49F68132" w:rsidR="002D0E1C" w:rsidRDefault="002D0E1C">
      <w:pPr>
        <w:pStyle w:val="Tekstprzypisudolnego"/>
      </w:pPr>
      <w:r>
        <w:rPr>
          <w:rStyle w:val="Odwoanieprzypisudolnego"/>
        </w:rPr>
        <w:footnoteRef/>
      </w:r>
      <w:r>
        <w:t xml:space="preserve"> </w:t>
      </w:r>
      <w:r w:rsidRPr="002D0E1C">
        <w:rPr>
          <w:rFonts w:ascii="Times New Roman" w:hAnsi="Times New Roman" w:cs="Times New Roman"/>
          <w:sz w:val="18"/>
        </w:rPr>
        <w:t>Na podstawie art. 126 ustawy z dnia 22 listopada 2018 r. o zmianie ustawy – Prawo oświatowe, ustawy o systemie oświaty oraz niektórych innych ustaw</w:t>
      </w:r>
      <w:r w:rsidR="004A0B78">
        <w:rPr>
          <w:rFonts w:ascii="Times New Roman" w:hAnsi="Times New Roman" w:cs="Times New Roman"/>
          <w:sz w:val="18"/>
        </w:rPr>
        <w:t xml:space="preserve"> (Dz. U. poz. 2245, z późn. zm.).</w:t>
      </w:r>
    </w:p>
  </w:footnote>
  <w:footnote w:id="4">
    <w:p w14:paraId="0C26CE88" w14:textId="5630AC2F" w:rsidR="0032778A" w:rsidRDefault="0032778A">
      <w:pPr>
        <w:pStyle w:val="Tekstprzypisudolnego"/>
      </w:pPr>
      <w:r>
        <w:rPr>
          <w:rStyle w:val="Odwoanieprzypisudolnego"/>
        </w:rPr>
        <w:footnoteRef/>
      </w:r>
      <w:r>
        <w:t xml:space="preserve"> </w:t>
      </w:r>
      <w:r w:rsidR="00F517C4" w:rsidRPr="00C60377">
        <w:rPr>
          <w:rFonts w:ascii="Times New Roman" w:hAnsi="Times New Roman" w:cs="Times New Roman"/>
          <w:sz w:val="18"/>
        </w:rPr>
        <w:t>Rozporządzenie Ministra Edukacji Narodowej z dnia 27 sierpnia 2012 r. w sprawie podstawy programowej wychowania przedszkolnego oraz kształcenia ogólnego w poszczególnych typach szkół (poz. 977, z późn. zm.).</w:t>
      </w:r>
    </w:p>
  </w:footnote>
  <w:footnote w:id="5">
    <w:p w14:paraId="68151A5D" w14:textId="3112D9CE" w:rsidR="00A42BFA" w:rsidRDefault="00A42BFA" w:rsidP="00844BDD">
      <w:pPr>
        <w:pStyle w:val="Tekstprzypisudolnego"/>
        <w:jc w:val="both"/>
      </w:pPr>
      <w:r>
        <w:rPr>
          <w:rStyle w:val="Odwoanieprzypisudolnego"/>
        </w:rPr>
        <w:footnoteRef/>
      </w:r>
      <w:r>
        <w:t xml:space="preserve"> </w:t>
      </w:r>
      <w:r w:rsidRPr="00C60377">
        <w:rPr>
          <w:rFonts w:ascii="Times New Roman" w:hAnsi="Times New Roman" w:cs="Times New Roman"/>
          <w:sz w:val="18"/>
        </w:rPr>
        <w:t>Na podstawie art.</w:t>
      </w:r>
      <w:r>
        <w:rPr>
          <w:rFonts w:ascii="Times New Roman" w:hAnsi="Times New Roman" w:cs="Times New Roman"/>
          <w:sz w:val="18"/>
        </w:rPr>
        <w:t xml:space="preserve"> 297 ust. 2 </w:t>
      </w:r>
      <w:r w:rsidR="00DD3147">
        <w:rPr>
          <w:rFonts w:ascii="Times New Roman" w:hAnsi="Times New Roman" w:cs="Times New Roman"/>
          <w:sz w:val="18"/>
        </w:rPr>
        <w:t>ustawy</w:t>
      </w:r>
      <w:r w:rsidRPr="00A42BFA">
        <w:rPr>
          <w:rFonts w:ascii="Times New Roman" w:hAnsi="Times New Roman" w:cs="Times New Roman"/>
          <w:sz w:val="18"/>
        </w:rPr>
        <w:t xml:space="preserve"> z dnia 14 grudnia 2016 r. – Przepisy wprowadzające ustawę – Prawo oświatowe</w:t>
      </w:r>
      <w:r w:rsidR="00DD3147">
        <w:rPr>
          <w:rFonts w:ascii="Times New Roman" w:hAnsi="Times New Roman" w:cs="Times New Roman"/>
          <w:sz w:val="18"/>
        </w:rPr>
        <w:t>.</w:t>
      </w:r>
    </w:p>
  </w:footnote>
  <w:footnote w:id="6">
    <w:p w14:paraId="55A8E4CB" w14:textId="4A26678F" w:rsidR="00E64AB4" w:rsidRDefault="00E64AB4">
      <w:pPr>
        <w:pStyle w:val="Tekstprzypisudolnego"/>
      </w:pPr>
      <w:r>
        <w:rPr>
          <w:rStyle w:val="Odwoanieprzypisudolnego"/>
        </w:rPr>
        <w:footnoteRef/>
      </w:r>
      <w:r>
        <w:t xml:space="preserve"> </w:t>
      </w:r>
      <w:r w:rsidRPr="00C60377">
        <w:rPr>
          <w:rFonts w:ascii="Times New Roman" w:hAnsi="Times New Roman" w:cs="Times New Roman"/>
          <w:sz w:val="18"/>
        </w:rPr>
        <w:t>Na podstawie art. 297</w:t>
      </w:r>
      <w:r>
        <w:rPr>
          <w:rFonts w:ascii="Times New Roman" w:hAnsi="Times New Roman" w:cs="Times New Roman"/>
          <w:sz w:val="18"/>
        </w:rPr>
        <w:t>a</w:t>
      </w:r>
      <w:r w:rsidRPr="00C60377">
        <w:rPr>
          <w:rFonts w:ascii="Times New Roman" w:hAnsi="Times New Roman" w:cs="Times New Roman"/>
          <w:sz w:val="18"/>
        </w:rPr>
        <w:t xml:space="preserve"> ustawy z dnia 14 grudnia 2016 r. – Przepisy wprowadzające ustawę – Prawo oświatowe.</w:t>
      </w:r>
    </w:p>
  </w:footnote>
  <w:footnote w:id="7">
    <w:p w14:paraId="7881DF99" w14:textId="45FE884E" w:rsidR="0076753D" w:rsidRDefault="0076753D">
      <w:pPr>
        <w:pStyle w:val="Tekstprzypisudolnego"/>
      </w:pPr>
      <w:r w:rsidRPr="0076753D">
        <w:rPr>
          <w:rFonts w:ascii="Times New Roman" w:hAnsi="Times New Roman" w:cs="Times New Roman"/>
          <w:sz w:val="18"/>
        </w:rPr>
        <w:footnoteRef/>
      </w:r>
      <w:r w:rsidRPr="0076753D">
        <w:rPr>
          <w:rFonts w:ascii="Times New Roman" w:hAnsi="Times New Roman" w:cs="Times New Roman"/>
          <w:sz w:val="18"/>
        </w:rPr>
        <w:t xml:space="preserve"> Zgodnie z art. 44zzp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B08"/>
    <w:multiLevelType w:val="hybridMultilevel"/>
    <w:tmpl w:val="1FF8E76A"/>
    <w:lvl w:ilvl="0" w:tplc="081C798A">
      <w:start w:val="1"/>
      <w:numFmt w:val="bullet"/>
      <w:lvlText w:val=""/>
      <w:lvlJc w:val="left"/>
      <w:pPr>
        <w:ind w:left="720" w:hanging="360"/>
      </w:pPr>
      <w:rPr>
        <w:rFonts w:ascii="Symbol" w:hAnsi="Symbol" w:hint="default"/>
      </w:rPr>
    </w:lvl>
    <w:lvl w:ilvl="1" w:tplc="2FC6050E" w:tentative="1">
      <w:start w:val="1"/>
      <w:numFmt w:val="bullet"/>
      <w:lvlText w:val="o"/>
      <w:lvlJc w:val="left"/>
      <w:pPr>
        <w:ind w:left="1440" w:hanging="360"/>
      </w:pPr>
      <w:rPr>
        <w:rFonts w:ascii="Courier New" w:hAnsi="Courier New" w:cs="Courier New" w:hint="default"/>
      </w:rPr>
    </w:lvl>
    <w:lvl w:ilvl="2" w:tplc="35742F02" w:tentative="1">
      <w:start w:val="1"/>
      <w:numFmt w:val="bullet"/>
      <w:lvlText w:val=""/>
      <w:lvlJc w:val="left"/>
      <w:pPr>
        <w:ind w:left="2160" w:hanging="360"/>
      </w:pPr>
      <w:rPr>
        <w:rFonts w:ascii="Wingdings" w:hAnsi="Wingdings" w:hint="default"/>
      </w:rPr>
    </w:lvl>
    <w:lvl w:ilvl="3" w:tplc="EDFC852E" w:tentative="1">
      <w:start w:val="1"/>
      <w:numFmt w:val="bullet"/>
      <w:lvlText w:val=""/>
      <w:lvlJc w:val="left"/>
      <w:pPr>
        <w:ind w:left="2880" w:hanging="360"/>
      </w:pPr>
      <w:rPr>
        <w:rFonts w:ascii="Symbol" w:hAnsi="Symbol" w:hint="default"/>
      </w:rPr>
    </w:lvl>
    <w:lvl w:ilvl="4" w:tplc="B14093F2" w:tentative="1">
      <w:start w:val="1"/>
      <w:numFmt w:val="bullet"/>
      <w:lvlText w:val="o"/>
      <w:lvlJc w:val="left"/>
      <w:pPr>
        <w:ind w:left="3600" w:hanging="360"/>
      </w:pPr>
      <w:rPr>
        <w:rFonts w:ascii="Courier New" w:hAnsi="Courier New" w:cs="Courier New" w:hint="default"/>
      </w:rPr>
    </w:lvl>
    <w:lvl w:ilvl="5" w:tplc="191A83C8" w:tentative="1">
      <w:start w:val="1"/>
      <w:numFmt w:val="bullet"/>
      <w:lvlText w:val=""/>
      <w:lvlJc w:val="left"/>
      <w:pPr>
        <w:ind w:left="4320" w:hanging="360"/>
      </w:pPr>
      <w:rPr>
        <w:rFonts w:ascii="Wingdings" w:hAnsi="Wingdings" w:hint="default"/>
      </w:rPr>
    </w:lvl>
    <w:lvl w:ilvl="6" w:tplc="17D833A0" w:tentative="1">
      <w:start w:val="1"/>
      <w:numFmt w:val="bullet"/>
      <w:lvlText w:val=""/>
      <w:lvlJc w:val="left"/>
      <w:pPr>
        <w:ind w:left="5040" w:hanging="360"/>
      </w:pPr>
      <w:rPr>
        <w:rFonts w:ascii="Symbol" w:hAnsi="Symbol" w:hint="default"/>
      </w:rPr>
    </w:lvl>
    <w:lvl w:ilvl="7" w:tplc="07B61CDC" w:tentative="1">
      <w:start w:val="1"/>
      <w:numFmt w:val="bullet"/>
      <w:lvlText w:val="o"/>
      <w:lvlJc w:val="left"/>
      <w:pPr>
        <w:ind w:left="5760" w:hanging="360"/>
      </w:pPr>
      <w:rPr>
        <w:rFonts w:ascii="Courier New" w:hAnsi="Courier New" w:cs="Courier New" w:hint="default"/>
      </w:rPr>
    </w:lvl>
    <w:lvl w:ilvl="8" w:tplc="8D987546" w:tentative="1">
      <w:start w:val="1"/>
      <w:numFmt w:val="bullet"/>
      <w:lvlText w:val=""/>
      <w:lvlJc w:val="left"/>
      <w:pPr>
        <w:ind w:left="6480" w:hanging="360"/>
      </w:pPr>
      <w:rPr>
        <w:rFonts w:ascii="Wingdings" w:hAnsi="Wingdings" w:hint="default"/>
      </w:rPr>
    </w:lvl>
  </w:abstractNum>
  <w:abstractNum w:abstractNumId="1" w15:restartNumberingAfterBreak="0">
    <w:nsid w:val="0A6A43AF"/>
    <w:multiLevelType w:val="hybridMultilevel"/>
    <w:tmpl w:val="C5E0D4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070CB9"/>
    <w:multiLevelType w:val="hybridMultilevel"/>
    <w:tmpl w:val="E48A33A2"/>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A1B6176"/>
    <w:multiLevelType w:val="hybridMultilevel"/>
    <w:tmpl w:val="67943654"/>
    <w:lvl w:ilvl="0" w:tplc="BB0C5C28">
      <w:start w:val="1"/>
      <w:numFmt w:val="bullet"/>
      <w:lvlText w:val=""/>
      <w:lvlJc w:val="left"/>
      <w:pPr>
        <w:ind w:left="600" w:hanging="360"/>
      </w:pPr>
      <w:rPr>
        <w:rFonts w:ascii="Symbol" w:hAnsi="Symbol" w:hint="default"/>
      </w:rPr>
    </w:lvl>
    <w:lvl w:ilvl="1" w:tplc="04150003">
      <w:start w:val="1"/>
      <w:numFmt w:val="bullet"/>
      <w:lvlText w:val="o"/>
      <w:lvlJc w:val="left"/>
      <w:pPr>
        <w:ind w:left="1320" w:hanging="360"/>
      </w:pPr>
      <w:rPr>
        <w:rFonts w:ascii="Courier New" w:hAnsi="Courier New" w:cs="Courier New" w:hint="default"/>
      </w:rPr>
    </w:lvl>
    <w:lvl w:ilvl="2" w:tplc="04150005">
      <w:start w:val="1"/>
      <w:numFmt w:val="bullet"/>
      <w:lvlText w:val=""/>
      <w:lvlJc w:val="left"/>
      <w:pPr>
        <w:ind w:left="2040" w:hanging="360"/>
      </w:pPr>
      <w:rPr>
        <w:rFonts w:ascii="Wingdings" w:hAnsi="Wingdings" w:hint="default"/>
      </w:rPr>
    </w:lvl>
    <w:lvl w:ilvl="3" w:tplc="04150001">
      <w:start w:val="1"/>
      <w:numFmt w:val="bullet"/>
      <w:lvlText w:val=""/>
      <w:lvlJc w:val="left"/>
      <w:pPr>
        <w:ind w:left="2760" w:hanging="360"/>
      </w:pPr>
      <w:rPr>
        <w:rFonts w:ascii="Symbol" w:hAnsi="Symbol" w:hint="default"/>
      </w:rPr>
    </w:lvl>
    <w:lvl w:ilvl="4" w:tplc="04150003">
      <w:start w:val="1"/>
      <w:numFmt w:val="bullet"/>
      <w:lvlText w:val="o"/>
      <w:lvlJc w:val="left"/>
      <w:pPr>
        <w:ind w:left="3480" w:hanging="360"/>
      </w:pPr>
      <w:rPr>
        <w:rFonts w:ascii="Courier New" w:hAnsi="Courier New" w:cs="Courier New" w:hint="default"/>
      </w:rPr>
    </w:lvl>
    <w:lvl w:ilvl="5" w:tplc="04150005">
      <w:start w:val="1"/>
      <w:numFmt w:val="bullet"/>
      <w:lvlText w:val=""/>
      <w:lvlJc w:val="left"/>
      <w:pPr>
        <w:ind w:left="4200" w:hanging="360"/>
      </w:pPr>
      <w:rPr>
        <w:rFonts w:ascii="Wingdings" w:hAnsi="Wingdings" w:hint="default"/>
      </w:rPr>
    </w:lvl>
    <w:lvl w:ilvl="6" w:tplc="04150001">
      <w:start w:val="1"/>
      <w:numFmt w:val="bullet"/>
      <w:lvlText w:val=""/>
      <w:lvlJc w:val="left"/>
      <w:pPr>
        <w:ind w:left="4920" w:hanging="360"/>
      </w:pPr>
      <w:rPr>
        <w:rFonts w:ascii="Symbol" w:hAnsi="Symbol" w:hint="default"/>
      </w:rPr>
    </w:lvl>
    <w:lvl w:ilvl="7" w:tplc="04150003">
      <w:start w:val="1"/>
      <w:numFmt w:val="bullet"/>
      <w:lvlText w:val="o"/>
      <w:lvlJc w:val="left"/>
      <w:pPr>
        <w:ind w:left="5640" w:hanging="360"/>
      </w:pPr>
      <w:rPr>
        <w:rFonts w:ascii="Courier New" w:hAnsi="Courier New" w:cs="Courier New" w:hint="default"/>
      </w:rPr>
    </w:lvl>
    <w:lvl w:ilvl="8" w:tplc="04150005">
      <w:start w:val="1"/>
      <w:numFmt w:val="bullet"/>
      <w:lvlText w:val=""/>
      <w:lvlJc w:val="left"/>
      <w:pPr>
        <w:ind w:left="6360" w:hanging="360"/>
      </w:pPr>
      <w:rPr>
        <w:rFonts w:ascii="Wingdings" w:hAnsi="Wingdings" w:hint="default"/>
      </w:rPr>
    </w:lvl>
  </w:abstractNum>
  <w:abstractNum w:abstractNumId="4" w15:restartNumberingAfterBreak="0">
    <w:nsid w:val="58145073"/>
    <w:multiLevelType w:val="hybridMultilevel"/>
    <w:tmpl w:val="FD6A9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455981"/>
    <w:multiLevelType w:val="hybridMultilevel"/>
    <w:tmpl w:val="C3F63A96"/>
    <w:lvl w:ilvl="0" w:tplc="3DD0A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B7601A"/>
    <w:multiLevelType w:val="hybridMultilevel"/>
    <w:tmpl w:val="3BE64EC6"/>
    <w:lvl w:ilvl="0" w:tplc="1C5C3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A71890"/>
    <w:multiLevelType w:val="hybridMultilevel"/>
    <w:tmpl w:val="776E2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29"/>
    <w:rsid w:val="00024A3A"/>
    <w:rsid w:val="00041C4F"/>
    <w:rsid w:val="0004290A"/>
    <w:rsid w:val="00044BED"/>
    <w:rsid w:val="000653F0"/>
    <w:rsid w:val="00084087"/>
    <w:rsid w:val="00091691"/>
    <w:rsid w:val="00097A6F"/>
    <w:rsid w:val="000A4828"/>
    <w:rsid w:val="000A4A45"/>
    <w:rsid w:val="000A4B41"/>
    <w:rsid w:val="000B0EC5"/>
    <w:rsid w:val="000B1A1C"/>
    <w:rsid w:val="000F291A"/>
    <w:rsid w:val="000F7948"/>
    <w:rsid w:val="00102BCF"/>
    <w:rsid w:val="00104096"/>
    <w:rsid w:val="00107494"/>
    <w:rsid w:val="00114112"/>
    <w:rsid w:val="001261AB"/>
    <w:rsid w:val="001261CB"/>
    <w:rsid w:val="001375FF"/>
    <w:rsid w:val="001579EF"/>
    <w:rsid w:val="0016262C"/>
    <w:rsid w:val="001652A4"/>
    <w:rsid w:val="0018041C"/>
    <w:rsid w:val="001A2190"/>
    <w:rsid w:val="001A4378"/>
    <w:rsid w:val="001B0D98"/>
    <w:rsid w:val="001B6073"/>
    <w:rsid w:val="001D739C"/>
    <w:rsid w:val="001E4201"/>
    <w:rsid w:val="001F056C"/>
    <w:rsid w:val="001F3AF2"/>
    <w:rsid w:val="001F49CB"/>
    <w:rsid w:val="002045D5"/>
    <w:rsid w:val="00230303"/>
    <w:rsid w:val="00232792"/>
    <w:rsid w:val="00250110"/>
    <w:rsid w:val="00253225"/>
    <w:rsid w:val="00270295"/>
    <w:rsid w:val="00270A2C"/>
    <w:rsid w:val="00277909"/>
    <w:rsid w:val="00284FD1"/>
    <w:rsid w:val="00291F56"/>
    <w:rsid w:val="002B2F99"/>
    <w:rsid w:val="002B7509"/>
    <w:rsid w:val="002C64A2"/>
    <w:rsid w:val="002D0E1C"/>
    <w:rsid w:val="002D6B58"/>
    <w:rsid w:val="002E5818"/>
    <w:rsid w:val="002F6078"/>
    <w:rsid w:val="00326B6F"/>
    <w:rsid w:val="0032778A"/>
    <w:rsid w:val="00332AFD"/>
    <w:rsid w:val="003433F4"/>
    <w:rsid w:val="00343AF0"/>
    <w:rsid w:val="003449CF"/>
    <w:rsid w:val="00345E62"/>
    <w:rsid w:val="00351A56"/>
    <w:rsid w:val="00362C86"/>
    <w:rsid w:val="003643C0"/>
    <w:rsid w:val="003727D7"/>
    <w:rsid w:val="0037424F"/>
    <w:rsid w:val="003A69E9"/>
    <w:rsid w:val="003B54A7"/>
    <w:rsid w:val="003B6AD3"/>
    <w:rsid w:val="003D54EF"/>
    <w:rsid w:val="003E2FCB"/>
    <w:rsid w:val="0040510C"/>
    <w:rsid w:val="004120CC"/>
    <w:rsid w:val="004155D5"/>
    <w:rsid w:val="0042079C"/>
    <w:rsid w:val="00427407"/>
    <w:rsid w:val="00447688"/>
    <w:rsid w:val="00451B3C"/>
    <w:rsid w:val="00464932"/>
    <w:rsid w:val="00471128"/>
    <w:rsid w:val="00474602"/>
    <w:rsid w:val="0047549F"/>
    <w:rsid w:val="00487E02"/>
    <w:rsid w:val="004908EB"/>
    <w:rsid w:val="00491FD5"/>
    <w:rsid w:val="004A096C"/>
    <w:rsid w:val="004A0B78"/>
    <w:rsid w:val="004A36A7"/>
    <w:rsid w:val="004A5820"/>
    <w:rsid w:val="004D25BB"/>
    <w:rsid w:val="004E24C6"/>
    <w:rsid w:val="004E49FE"/>
    <w:rsid w:val="004E60AF"/>
    <w:rsid w:val="005021E9"/>
    <w:rsid w:val="0052392F"/>
    <w:rsid w:val="00525313"/>
    <w:rsid w:val="005411C1"/>
    <w:rsid w:val="00555A88"/>
    <w:rsid w:val="00557AD6"/>
    <w:rsid w:val="00576132"/>
    <w:rsid w:val="005850F0"/>
    <w:rsid w:val="005A3ACD"/>
    <w:rsid w:val="005A5EC7"/>
    <w:rsid w:val="005C5423"/>
    <w:rsid w:val="005D1243"/>
    <w:rsid w:val="005E22D7"/>
    <w:rsid w:val="005E3C80"/>
    <w:rsid w:val="00620A8B"/>
    <w:rsid w:val="00622F5C"/>
    <w:rsid w:val="00627A55"/>
    <w:rsid w:val="00631C1B"/>
    <w:rsid w:val="00655DDA"/>
    <w:rsid w:val="006607DB"/>
    <w:rsid w:val="00661E0E"/>
    <w:rsid w:val="00675A42"/>
    <w:rsid w:val="0068335E"/>
    <w:rsid w:val="00694BA5"/>
    <w:rsid w:val="00694F33"/>
    <w:rsid w:val="006D4392"/>
    <w:rsid w:val="006F78D9"/>
    <w:rsid w:val="007010CF"/>
    <w:rsid w:val="00702ADD"/>
    <w:rsid w:val="00720F8A"/>
    <w:rsid w:val="007414EC"/>
    <w:rsid w:val="00752BBE"/>
    <w:rsid w:val="00754B4A"/>
    <w:rsid w:val="0076158C"/>
    <w:rsid w:val="00763709"/>
    <w:rsid w:val="0076753D"/>
    <w:rsid w:val="00767EEC"/>
    <w:rsid w:val="00771B51"/>
    <w:rsid w:val="00772DBA"/>
    <w:rsid w:val="007818C2"/>
    <w:rsid w:val="00790EC9"/>
    <w:rsid w:val="00796EF2"/>
    <w:rsid w:val="007A391B"/>
    <w:rsid w:val="007B1732"/>
    <w:rsid w:val="007B36EC"/>
    <w:rsid w:val="007B501E"/>
    <w:rsid w:val="007C092F"/>
    <w:rsid w:val="007C1EF4"/>
    <w:rsid w:val="007D50F7"/>
    <w:rsid w:val="00802E9B"/>
    <w:rsid w:val="00811276"/>
    <w:rsid w:val="008143A3"/>
    <w:rsid w:val="0082430B"/>
    <w:rsid w:val="00827E44"/>
    <w:rsid w:val="00837E72"/>
    <w:rsid w:val="00844BDD"/>
    <w:rsid w:val="00866109"/>
    <w:rsid w:val="008676F3"/>
    <w:rsid w:val="00872B3A"/>
    <w:rsid w:val="008A13E6"/>
    <w:rsid w:val="008A7A65"/>
    <w:rsid w:val="008C0B97"/>
    <w:rsid w:val="008C4CC7"/>
    <w:rsid w:val="008D0650"/>
    <w:rsid w:val="008F0326"/>
    <w:rsid w:val="008F1123"/>
    <w:rsid w:val="008F2273"/>
    <w:rsid w:val="008F3F52"/>
    <w:rsid w:val="00904388"/>
    <w:rsid w:val="00910841"/>
    <w:rsid w:val="00914613"/>
    <w:rsid w:val="00917125"/>
    <w:rsid w:val="00922663"/>
    <w:rsid w:val="0092445B"/>
    <w:rsid w:val="00927621"/>
    <w:rsid w:val="009310AC"/>
    <w:rsid w:val="0096604D"/>
    <w:rsid w:val="00977B89"/>
    <w:rsid w:val="00987DB7"/>
    <w:rsid w:val="00995469"/>
    <w:rsid w:val="009A1A3C"/>
    <w:rsid w:val="009A1DB8"/>
    <w:rsid w:val="009A6085"/>
    <w:rsid w:val="009C420E"/>
    <w:rsid w:val="009F111A"/>
    <w:rsid w:val="009F616A"/>
    <w:rsid w:val="00A00068"/>
    <w:rsid w:val="00A04058"/>
    <w:rsid w:val="00A41836"/>
    <w:rsid w:val="00A423F1"/>
    <w:rsid w:val="00A42BFA"/>
    <w:rsid w:val="00A542B6"/>
    <w:rsid w:val="00A56980"/>
    <w:rsid w:val="00A6301C"/>
    <w:rsid w:val="00A65944"/>
    <w:rsid w:val="00A67CE3"/>
    <w:rsid w:val="00A7077F"/>
    <w:rsid w:val="00A75C34"/>
    <w:rsid w:val="00A77A85"/>
    <w:rsid w:val="00A87B26"/>
    <w:rsid w:val="00A93A2F"/>
    <w:rsid w:val="00A95ED5"/>
    <w:rsid w:val="00AA5DAF"/>
    <w:rsid w:val="00AB0847"/>
    <w:rsid w:val="00AB3898"/>
    <w:rsid w:val="00AD0A3F"/>
    <w:rsid w:val="00AD61DC"/>
    <w:rsid w:val="00AE1348"/>
    <w:rsid w:val="00AF0E06"/>
    <w:rsid w:val="00AF1CFF"/>
    <w:rsid w:val="00AF6D02"/>
    <w:rsid w:val="00B1135D"/>
    <w:rsid w:val="00B13D34"/>
    <w:rsid w:val="00B17AA2"/>
    <w:rsid w:val="00B216B3"/>
    <w:rsid w:val="00B269EC"/>
    <w:rsid w:val="00B34974"/>
    <w:rsid w:val="00B42568"/>
    <w:rsid w:val="00B61372"/>
    <w:rsid w:val="00B74F93"/>
    <w:rsid w:val="00B826B2"/>
    <w:rsid w:val="00B86F9D"/>
    <w:rsid w:val="00B95056"/>
    <w:rsid w:val="00BA05A9"/>
    <w:rsid w:val="00BA0720"/>
    <w:rsid w:val="00BA781B"/>
    <w:rsid w:val="00BB28F7"/>
    <w:rsid w:val="00BC1623"/>
    <w:rsid w:val="00BF3018"/>
    <w:rsid w:val="00BF51A4"/>
    <w:rsid w:val="00C003F5"/>
    <w:rsid w:val="00C05793"/>
    <w:rsid w:val="00C17702"/>
    <w:rsid w:val="00C26C82"/>
    <w:rsid w:val="00C279C6"/>
    <w:rsid w:val="00C33210"/>
    <w:rsid w:val="00C3510E"/>
    <w:rsid w:val="00C459E3"/>
    <w:rsid w:val="00C50D8F"/>
    <w:rsid w:val="00C60377"/>
    <w:rsid w:val="00C700AC"/>
    <w:rsid w:val="00C75A30"/>
    <w:rsid w:val="00C82EA8"/>
    <w:rsid w:val="00C84237"/>
    <w:rsid w:val="00C852B1"/>
    <w:rsid w:val="00C97F89"/>
    <w:rsid w:val="00CA52F0"/>
    <w:rsid w:val="00CB124D"/>
    <w:rsid w:val="00CB13EA"/>
    <w:rsid w:val="00CB5FD0"/>
    <w:rsid w:val="00CC167D"/>
    <w:rsid w:val="00CC21A9"/>
    <w:rsid w:val="00CD5FA5"/>
    <w:rsid w:val="00CF5C32"/>
    <w:rsid w:val="00D1358B"/>
    <w:rsid w:val="00D2225D"/>
    <w:rsid w:val="00D246EE"/>
    <w:rsid w:val="00D43696"/>
    <w:rsid w:val="00D54E64"/>
    <w:rsid w:val="00D8064B"/>
    <w:rsid w:val="00D81DF2"/>
    <w:rsid w:val="00DA3CD0"/>
    <w:rsid w:val="00DA5847"/>
    <w:rsid w:val="00DA7F8F"/>
    <w:rsid w:val="00DC2229"/>
    <w:rsid w:val="00DC6221"/>
    <w:rsid w:val="00DD3147"/>
    <w:rsid w:val="00DD7BAE"/>
    <w:rsid w:val="00DF4BB5"/>
    <w:rsid w:val="00E01157"/>
    <w:rsid w:val="00E04E70"/>
    <w:rsid w:val="00E16C3F"/>
    <w:rsid w:val="00E2433D"/>
    <w:rsid w:val="00E40267"/>
    <w:rsid w:val="00E4329D"/>
    <w:rsid w:val="00E55EC2"/>
    <w:rsid w:val="00E61166"/>
    <w:rsid w:val="00E64AB4"/>
    <w:rsid w:val="00E66F68"/>
    <w:rsid w:val="00E6701E"/>
    <w:rsid w:val="00E76417"/>
    <w:rsid w:val="00E8138B"/>
    <w:rsid w:val="00E9080E"/>
    <w:rsid w:val="00E95175"/>
    <w:rsid w:val="00EA19D0"/>
    <w:rsid w:val="00EA64F4"/>
    <w:rsid w:val="00EB4D0D"/>
    <w:rsid w:val="00EC0485"/>
    <w:rsid w:val="00ED27CC"/>
    <w:rsid w:val="00EF6914"/>
    <w:rsid w:val="00F03B1C"/>
    <w:rsid w:val="00F06C73"/>
    <w:rsid w:val="00F1139F"/>
    <w:rsid w:val="00F15699"/>
    <w:rsid w:val="00F31E6B"/>
    <w:rsid w:val="00F42C6D"/>
    <w:rsid w:val="00F43BC5"/>
    <w:rsid w:val="00F517C4"/>
    <w:rsid w:val="00F77D5F"/>
    <w:rsid w:val="00F82269"/>
    <w:rsid w:val="00F84DE6"/>
    <w:rsid w:val="00FA514F"/>
    <w:rsid w:val="00FA7606"/>
    <w:rsid w:val="00FA79CF"/>
    <w:rsid w:val="00FB04E1"/>
    <w:rsid w:val="00FB0C7E"/>
    <w:rsid w:val="00FB32E5"/>
    <w:rsid w:val="00FB6754"/>
    <w:rsid w:val="00FC503F"/>
    <w:rsid w:val="00FC5253"/>
    <w:rsid w:val="00FE1031"/>
    <w:rsid w:val="00FF068D"/>
    <w:rsid w:val="00FF3A9A"/>
    <w:rsid w:val="00FF4098"/>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AF4B"/>
  <w15:chartTrackingRefBased/>
  <w15:docId w15:val="{5A57B878-4DB5-49F4-8E20-0EC8E971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AF1CFF"/>
    <w:pPr>
      <w:keepNext/>
      <w:suppressAutoHyphens/>
      <w:spacing w:before="120" w:after="360" w:line="276" w:lineRule="auto"/>
      <w:jc w:val="center"/>
    </w:pPr>
    <w:rPr>
      <w:rFonts w:ascii="Times" w:eastAsiaTheme="minorEastAsia" w:hAnsi="Times" w:cs="Arial"/>
      <w:b/>
      <w:bCs/>
      <w:sz w:val="24"/>
      <w:szCs w:val="24"/>
      <w:lang w:eastAsia="pl-PL"/>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3"/>
    <w:rsid w:val="00AF1CFF"/>
    <w:rPr>
      <w:rFonts w:ascii="Times" w:eastAsiaTheme="minorEastAsia" w:hAnsi="Times" w:cs="Arial"/>
      <w:b/>
      <w:bCs/>
      <w:sz w:val="24"/>
      <w:szCs w:val="24"/>
      <w:lang w:eastAsia="pl-PL"/>
    </w:rPr>
  </w:style>
  <w:style w:type="paragraph" w:styleId="Tekstprzypisudolnego">
    <w:name w:val="footnote text"/>
    <w:basedOn w:val="Normalny"/>
    <w:link w:val="TekstprzypisudolnegoZnak"/>
    <w:semiHidden/>
    <w:unhideWhenUsed/>
    <w:rsid w:val="00B86F9D"/>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semiHidden/>
    <w:rsid w:val="00B86F9D"/>
    <w:rPr>
      <w:rFonts w:ascii="Arial" w:eastAsia="Times New Roman" w:hAnsi="Arial" w:cs="Arial"/>
      <w:sz w:val="20"/>
      <w:szCs w:val="20"/>
      <w:lang w:eastAsia="pl-PL"/>
    </w:rPr>
  </w:style>
  <w:style w:type="character" w:styleId="Odwoanieprzypisudolnego">
    <w:name w:val="footnote reference"/>
    <w:basedOn w:val="Domylnaczcionkaakapitu"/>
    <w:semiHidden/>
    <w:unhideWhenUsed/>
    <w:rsid w:val="00B86F9D"/>
    <w:rPr>
      <w:vertAlign w:val="superscript"/>
    </w:rPr>
  </w:style>
  <w:style w:type="paragraph" w:styleId="Akapitzlist">
    <w:name w:val="List Paragraph"/>
    <w:basedOn w:val="Normalny"/>
    <w:uiPriority w:val="34"/>
    <w:qFormat/>
    <w:rsid w:val="00F31E6B"/>
    <w:pPr>
      <w:ind w:left="720"/>
      <w:contextualSpacing/>
    </w:pPr>
  </w:style>
  <w:style w:type="table" w:styleId="Tabela-Siatka">
    <w:name w:val="Table Grid"/>
    <w:basedOn w:val="Standardowy"/>
    <w:rsid w:val="000A48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7688"/>
    <w:rPr>
      <w:sz w:val="16"/>
      <w:szCs w:val="16"/>
    </w:rPr>
  </w:style>
  <w:style w:type="paragraph" w:styleId="Tekstkomentarza">
    <w:name w:val="annotation text"/>
    <w:basedOn w:val="Normalny"/>
    <w:link w:val="TekstkomentarzaZnak"/>
    <w:uiPriority w:val="99"/>
    <w:semiHidden/>
    <w:unhideWhenUsed/>
    <w:rsid w:val="004476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688"/>
    <w:rPr>
      <w:sz w:val="20"/>
      <w:szCs w:val="20"/>
    </w:rPr>
  </w:style>
  <w:style w:type="paragraph" w:styleId="Tematkomentarza">
    <w:name w:val="annotation subject"/>
    <w:basedOn w:val="Tekstkomentarza"/>
    <w:next w:val="Tekstkomentarza"/>
    <w:link w:val="TematkomentarzaZnak"/>
    <w:uiPriority w:val="99"/>
    <w:semiHidden/>
    <w:unhideWhenUsed/>
    <w:rsid w:val="00447688"/>
    <w:rPr>
      <w:b/>
      <w:bCs/>
    </w:rPr>
  </w:style>
  <w:style w:type="character" w:customStyle="1" w:styleId="TematkomentarzaZnak">
    <w:name w:val="Temat komentarza Znak"/>
    <w:basedOn w:val="TekstkomentarzaZnak"/>
    <w:link w:val="Tematkomentarza"/>
    <w:uiPriority w:val="99"/>
    <w:semiHidden/>
    <w:rsid w:val="00447688"/>
    <w:rPr>
      <w:b/>
      <w:bCs/>
      <w:sz w:val="20"/>
      <w:szCs w:val="20"/>
    </w:rPr>
  </w:style>
  <w:style w:type="paragraph" w:styleId="Tekstdymka">
    <w:name w:val="Balloon Text"/>
    <w:basedOn w:val="Normalny"/>
    <w:link w:val="TekstdymkaZnak"/>
    <w:uiPriority w:val="99"/>
    <w:semiHidden/>
    <w:unhideWhenUsed/>
    <w:rsid w:val="00447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688"/>
    <w:rPr>
      <w:rFonts w:ascii="Segoe UI" w:hAnsi="Segoe UI" w:cs="Segoe UI"/>
      <w:sz w:val="18"/>
      <w:szCs w:val="18"/>
    </w:rPr>
  </w:style>
  <w:style w:type="paragraph" w:styleId="Tekstpodstawowy2">
    <w:name w:val="Body Text 2"/>
    <w:basedOn w:val="Normalny"/>
    <w:link w:val="Tekstpodstawowy2Znak"/>
    <w:rsid w:val="007B173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7B1732"/>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CB12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24D"/>
  </w:style>
  <w:style w:type="paragraph" w:styleId="Stopka">
    <w:name w:val="footer"/>
    <w:basedOn w:val="Normalny"/>
    <w:link w:val="StopkaZnak"/>
    <w:uiPriority w:val="99"/>
    <w:unhideWhenUsed/>
    <w:rsid w:val="00CB12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C8CE-DE9E-4D5C-BC02-F094E68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8</Pages>
  <Words>2935</Words>
  <Characters>17610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 Urszula</dc:creator>
  <cp:keywords/>
  <dc:description/>
  <cp:lastModifiedBy>Witkowska Urszula</cp:lastModifiedBy>
  <cp:revision>44</cp:revision>
  <dcterms:created xsi:type="dcterms:W3CDTF">2020-01-10T12:18:00Z</dcterms:created>
  <dcterms:modified xsi:type="dcterms:W3CDTF">2020-10-27T09:57:00Z</dcterms:modified>
</cp:coreProperties>
</file>