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812" w:type="dxa"/>
        <w:tblInd w:w="-206" w:type="dxa"/>
        <w:tblLayout w:type="fixed"/>
        <w:tblLook w:val="0000" w:firstRow="0" w:lastRow="0" w:firstColumn="0" w:lastColumn="0" w:noHBand="0" w:noVBand="0"/>
      </w:tblPr>
      <w:tblGrid>
        <w:gridCol w:w="6"/>
        <w:gridCol w:w="145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18"/>
        <w:gridCol w:w="13"/>
      </w:tblGrid>
      <w:tr w:rsidR="00FE440C" w:rsidTr="00A63ACF">
        <w:trPr>
          <w:trHeight w:val="1611"/>
        </w:trPr>
        <w:tc>
          <w:tcPr>
            <w:tcW w:w="6497" w:type="dxa"/>
            <w:gridSpan w:val="18"/>
            <w:tcBorders>
              <w:top w:val="single" w:sz="4" w:space="0" w:color="000000"/>
              <w:left w:val="single" w:sz="4" w:space="0" w:color="000000"/>
              <w:bottom w:val="single" w:sz="4" w:space="0" w:color="000000"/>
            </w:tcBorders>
            <w:shd w:val="clear" w:color="auto" w:fill="auto"/>
          </w:tcPr>
          <w:p w:rsidR="00FE440C" w:rsidRDefault="00FE440C" w:rsidP="005C1940">
            <w:pPr>
              <w:spacing w:line="240" w:lineRule="auto"/>
              <w:ind w:hanging="45"/>
              <w:rPr>
                <w:rFonts w:ascii="Times New Roman" w:hAnsi="Times New Roman" w:cs="Times New Roman"/>
                <w:i/>
                <w:color w:val="000000"/>
              </w:rPr>
            </w:pPr>
            <w:bookmarkStart w:id="0" w:name="t1"/>
            <w:bookmarkStart w:id="1" w:name="_GoBack"/>
            <w:bookmarkEnd w:id="1"/>
            <w:r>
              <w:rPr>
                <w:rFonts w:ascii="Times New Roman" w:hAnsi="Times New Roman" w:cs="Times New Roman"/>
                <w:b/>
                <w:color w:val="000000"/>
              </w:rPr>
              <w:t>Nazwa projektu:</w:t>
            </w:r>
          </w:p>
          <w:p w:rsidR="00010B26" w:rsidRDefault="00FE440C">
            <w:pPr>
              <w:spacing w:before="120" w:line="240" w:lineRule="auto"/>
              <w:ind w:hanging="45"/>
              <w:rPr>
                <w:rFonts w:ascii="Times New Roman" w:hAnsi="Times New Roman" w:cs="Times New Roman"/>
                <w:bCs/>
              </w:rPr>
            </w:pPr>
            <w:r>
              <w:rPr>
                <w:rFonts w:ascii="Times New Roman" w:hAnsi="Times New Roman" w:cs="Times New Roman"/>
                <w:i/>
                <w:color w:val="000000"/>
              </w:rPr>
              <w:t xml:space="preserve"> </w:t>
            </w:r>
            <w:r>
              <w:rPr>
                <w:rFonts w:ascii="Times New Roman" w:hAnsi="Times New Roman" w:cs="Times New Roman"/>
                <w:color w:val="000000"/>
              </w:rPr>
              <w:t xml:space="preserve">Projekt rozporządzenia Ministra Spraw Wewnętrznych i Administracji </w:t>
            </w:r>
            <w:r w:rsidR="00010B26" w:rsidRPr="00010B26">
              <w:rPr>
                <w:rFonts w:ascii="Times New Roman" w:hAnsi="Times New Roman" w:cs="Times New Roman"/>
                <w:bCs/>
              </w:rPr>
              <w:t xml:space="preserve">w sprawie form współpracy straży gminnej (miejskiej) z Policją oraz sposobu informowania wojewody o tej współpracy </w:t>
            </w:r>
          </w:p>
          <w:p w:rsidR="00FE440C" w:rsidRDefault="00FE440C">
            <w:pPr>
              <w:spacing w:before="120" w:line="240" w:lineRule="auto"/>
              <w:ind w:hanging="45"/>
              <w:rPr>
                <w:rFonts w:ascii="Times New Roman" w:hAnsi="Times New Roman" w:cs="Times New Roman"/>
                <w:color w:val="000000"/>
              </w:rPr>
            </w:pPr>
            <w:r>
              <w:rPr>
                <w:rFonts w:ascii="Times New Roman" w:hAnsi="Times New Roman" w:cs="Times New Roman"/>
                <w:b/>
                <w:color w:val="000000"/>
              </w:rPr>
              <w:t>Ministerstwo wiodące i ministerstwa współpracujące:</w:t>
            </w:r>
          </w:p>
          <w:bookmarkEnd w:id="0"/>
          <w:p w:rsidR="005C1940" w:rsidRDefault="00FE440C">
            <w:pPr>
              <w:spacing w:line="240" w:lineRule="auto"/>
              <w:ind w:hanging="34"/>
              <w:rPr>
                <w:rFonts w:ascii="Times New Roman" w:hAnsi="Times New Roman" w:cs="Times New Roman"/>
                <w:color w:val="000000"/>
              </w:rPr>
            </w:pPr>
            <w:r>
              <w:rPr>
                <w:rFonts w:ascii="Times New Roman" w:hAnsi="Times New Roman" w:cs="Times New Roman"/>
                <w:color w:val="000000"/>
              </w:rPr>
              <w:t>Ministerstwo Spra</w:t>
            </w:r>
            <w:r w:rsidR="00460552">
              <w:rPr>
                <w:rFonts w:ascii="Times New Roman" w:hAnsi="Times New Roman" w:cs="Times New Roman"/>
                <w:color w:val="000000"/>
              </w:rPr>
              <w:t>w Wewnętrznych i Administracji</w:t>
            </w:r>
          </w:p>
          <w:p w:rsidR="00FE440C" w:rsidRDefault="00FE440C">
            <w:pPr>
              <w:spacing w:line="240" w:lineRule="auto"/>
              <w:ind w:hanging="34"/>
              <w:rPr>
                <w:rFonts w:ascii="Times New Roman" w:hAnsi="Times New Roman" w:cs="Times New Roman"/>
                <w:color w:val="000000"/>
              </w:rPr>
            </w:pPr>
          </w:p>
          <w:p w:rsidR="00FE440C" w:rsidRDefault="00FE440C">
            <w:pPr>
              <w:spacing w:line="240" w:lineRule="auto"/>
              <w:ind w:hanging="34"/>
              <w:rPr>
                <w:rFonts w:ascii="Times New Roman" w:hAnsi="Times New Roman" w:cs="Times New Roman"/>
              </w:rPr>
            </w:pPr>
            <w:r>
              <w:rPr>
                <w:rFonts w:ascii="Times New Roman" w:hAnsi="Times New Roman" w:cs="Times New Roman"/>
                <w:b/>
              </w:rPr>
              <w:t>Osoba odpowiedzialna za projekt w randze Ministra, Sekretarza Stanu lub Podsekretarza Stanu:</w:t>
            </w:r>
          </w:p>
          <w:p w:rsidR="00FE440C" w:rsidRDefault="00FE440C">
            <w:pPr>
              <w:spacing w:line="240" w:lineRule="auto"/>
              <w:rPr>
                <w:rFonts w:ascii="Times New Roman" w:hAnsi="Times New Roman" w:cs="Times New Roman"/>
                <w:b/>
                <w:color w:val="000000"/>
              </w:rPr>
            </w:pPr>
            <w:r>
              <w:rPr>
                <w:rFonts w:ascii="Times New Roman" w:hAnsi="Times New Roman" w:cs="Times New Roman"/>
              </w:rPr>
              <w:t>Maciej Wąsik – Sekretarz Stanu w MSWiA</w:t>
            </w:r>
          </w:p>
          <w:p w:rsidR="00FE440C" w:rsidRDefault="00FE440C">
            <w:pPr>
              <w:spacing w:before="120" w:line="240" w:lineRule="auto"/>
              <w:ind w:hanging="45"/>
              <w:rPr>
                <w:rFonts w:ascii="Times New Roman" w:hAnsi="Times New Roman" w:cs="Times New Roman"/>
                <w:color w:val="000000"/>
              </w:rPr>
            </w:pPr>
            <w:r>
              <w:rPr>
                <w:rFonts w:ascii="Times New Roman" w:hAnsi="Times New Roman" w:cs="Times New Roman"/>
                <w:b/>
                <w:color w:val="000000"/>
              </w:rPr>
              <w:t>Kontakt do opiekuna merytorycznego projektu:</w:t>
            </w:r>
          </w:p>
          <w:p w:rsidR="00FE440C" w:rsidRDefault="00FE440C">
            <w:pPr>
              <w:spacing w:line="240" w:lineRule="auto"/>
              <w:ind w:hanging="34"/>
              <w:rPr>
                <w:rFonts w:ascii="Times New Roman" w:hAnsi="Times New Roman" w:cs="Times New Roman"/>
                <w:color w:val="000000"/>
              </w:rPr>
            </w:pPr>
            <w:r>
              <w:rPr>
                <w:rFonts w:ascii="Times New Roman" w:hAnsi="Times New Roman" w:cs="Times New Roman"/>
                <w:color w:val="000000"/>
              </w:rPr>
              <w:t>Mariusz Cichomski – Dyrektor Departamentu Porządku Publicznego Ministerstwa Spraw Wewnętrznych i Administracji.</w:t>
            </w:r>
          </w:p>
          <w:p w:rsidR="00FE440C" w:rsidRDefault="00FE440C">
            <w:pPr>
              <w:spacing w:line="240" w:lineRule="auto"/>
              <w:ind w:hanging="34"/>
              <w:rPr>
                <w:rFonts w:ascii="Times New Roman" w:hAnsi="Times New Roman" w:cs="Times New Roman"/>
                <w:b/>
                <w:sz w:val="21"/>
                <w:szCs w:val="21"/>
              </w:rPr>
            </w:pPr>
            <w:r>
              <w:rPr>
                <w:rFonts w:ascii="Times New Roman" w:hAnsi="Times New Roman" w:cs="Times New Roman"/>
                <w:color w:val="000000"/>
              </w:rPr>
              <w:t>Tel 22-60-140-70, adres poczty elektronicznej: dpp.koordynacja@mswia.gov.pl</w:t>
            </w:r>
          </w:p>
        </w:tc>
        <w:tc>
          <w:tcPr>
            <w:tcW w:w="4315" w:type="dxa"/>
            <w:gridSpan w:val="1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pacing w:line="240" w:lineRule="auto"/>
              <w:rPr>
                <w:rFonts w:ascii="Times New Roman" w:hAnsi="Times New Roman" w:cs="Times New Roman"/>
                <w:b/>
              </w:rPr>
            </w:pPr>
            <w:r>
              <w:rPr>
                <w:rFonts w:ascii="Times New Roman" w:hAnsi="Times New Roman" w:cs="Times New Roman"/>
                <w:b/>
                <w:sz w:val="21"/>
                <w:szCs w:val="21"/>
              </w:rPr>
              <w:t>Data sporządzenia</w:t>
            </w:r>
            <w:r>
              <w:rPr>
                <w:rFonts w:ascii="Times New Roman" w:hAnsi="Times New Roman" w:cs="Times New Roman"/>
                <w:b/>
                <w:sz w:val="21"/>
                <w:szCs w:val="21"/>
              </w:rPr>
              <w:br/>
            </w:r>
            <w:r w:rsidR="00460552">
              <w:rPr>
                <w:rFonts w:ascii="Times New Roman" w:hAnsi="Times New Roman" w:cs="Times New Roman"/>
                <w:sz w:val="21"/>
                <w:szCs w:val="21"/>
              </w:rPr>
              <w:t>23</w:t>
            </w:r>
            <w:r w:rsidR="00562D73">
              <w:rPr>
                <w:rFonts w:ascii="Times New Roman" w:hAnsi="Times New Roman" w:cs="Times New Roman"/>
                <w:sz w:val="21"/>
                <w:szCs w:val="21"/>
              </w:rPr>
              <w:t xml:space="preserve"> listopada</w:t>
            </w:r>
            <w:r>
              <w:rPr>
                <w:rFonts w:ascii="Times New Roman" w:hAnsi="Times New Roman" w:cs="Times New Roman"/>
                <w:sz w:val="21"/>
                <w:szCs w:val="21"/>
              </w:rPr>
              <w:t xml:space="preserve"> 2020 r.</w:t>
            </w:r>
          </w:p>
          <w:p w:rsidR="00FE440C" w:rsidRDefault="00FE440C">
            <w:pPr>
              <w:spacing w:line="240" w:lineRule="auto"/>
              <w:rPr>
                <w:rFonts w:ascii="Times New Roman" w:hAnsi="Times New Roman" w:cs="Times New Roman"/>
                <w:b/>
              </w:rPr>
            </w:pPr>
          </w:p>
          <w:p w:rsidR="00FE440C" w:rsidRDefault="00FE440C">
            <w:pPr>
              <w:spacing w:line="240" w:lineRule="auto"/>
              <w:rPr>
                <w:rFonts w:ascii="Times New Roman" w:hAnsi="Times New Roman" w:cs="Times New Roman"/>
              </w:rPr>
            </w:pPr>
            <w:r>
              <w:rPr>
                <w:rFonts w:ascii="Times New Roman" w:hAnsi="Times New Roman" w:cs="Times New Roman"/>
                <w:b/>
              </w:rPr>
              <w:t xml:space="preserve">Źródło: </w:t>
            </w:r>
            <w:bookmarkStart w:id="2" w:name="Lista1"/>
          </w:p>
          <w:bookmarkEnd w:id="2"/>
          <w:p w:rsidR="00010B26" w:rsidRDefault="00EC3918" w:rsidP="00D87D6D">
            <w:pPr>
              <w:spacing w:before="120" w:line="240" w:lineRule="auto"/>
              <w:rPr>
                <w:rFonts w:ascii="Times New Roman" w:hAnsi="Times New Roman" w:cs="Times New Roman"/>
              </w:rPr>
            </w:pPr>
            <w:r>
              <w:rPr>
                <w:rFonts w:ascii="Times New Roman" w:hAnsi="Times New Roman" w:cs="Times New Roman"/>
              </w:rPr>
              <w:t xml:space="preserve">- </w:t>
            </w:r>
            <w:r w:rsidR="00010B26" w:rsidRPr="00010B26">
              <w:rPr>
                <w:rFonts w:ascii="Times New Roman" w:hAnsi="Times New Roman" w:cs="Times New Roman"/>
              </w:rPr>
              <w:t xml:space="preserve">art. 9 ust. 7 ustawy z dnia 29 sierpnia 1997 </w:t>
            </w:r>
            <w:r>
              <w:rPr>
                <w:rFonts w:ascii="Times New Roman" w:hAnsi="Times New Roman" w:cs="Times New Roman"/>
              </w:rPr>
              <w:t>r. o strażach gminnych,</w:t>
            </w:r>
          </w:p>
          <w:p w:rsidR="008E37D5" w:rsidRDefault="008E37D5" w:rsidP="00D87D6D">
            <w:pPr>
              <w:spacing w:before="120" w:line="240" w:lineRule="auto"/>
              <w:rPr>
                <w:rFonts w:ascii="Times New Roman" w:hAnsi="Times New Roman" w:cs="Times New Roman"/>
              </w:rPr>
            </w:pPr>
            <w:r>
              <w:rPr>
                <w:rFonts w:ascii="Times New Roman" w:hAnsi="Times New Roman" w:cs="Times New Roman"/>
              </w:rPr>
              <w:t xml:space="preserve">- </w:t>
            </w:r>
            <w:r w:rsidRPr="008E37D5">
              <w:rPr>
                <w:rFonts w:ascii="Times New Roman" w:hAnsi="Times New Roman" w:cs="Times New Roman"/>
              </w:rPr>
              <w:t>art. 30 ustaw</w:t>
            </w:r>
            <w:r>
              <w:rPr>
                <w:rFonts w:ascii="Times New Roman" w:hAnsi="Times New Roman" w:cs="Times New Roman"/>
              </w:rPr>
              <w:t>y</w:t>
            </w:r>
            <w:r w:rsidRPr="008E37D5">
              <w:rPr>
                <w:rFonts w:ascii="Times New Roman" w:hAnsi="Times New Roman" w:cs="Times New Roman"/>
              </w:rPr>
              <w:t xml:space="preserve"> z dnia 2</w:t>
            </w:r>
            <w:r w:rsidR="00A90D22">
              <w:rPr>
                <w:rFonts w:ascii="Times New Roman" w:hAnsi="Times New Roman" w:cs="Times New Roman"/>
              </w:rPr>
              <w:t>8</w:t>
            </w:r>
            <w:r w:rsidRPr="008E37D5">
              <w:rPr>
                <w:rFonts w:ascii="Times New Roman" w:hAnsi="Times New Roman" w:cs="Times New Roman"/>
              </w:rPr>
              <w:t xml:space="preserve"> października 2020 r. o zmianie niektórych ustaw w związku z przeciwdziałaniem sytuacjom kryzysowym związanym z </w:t>
            </w:r>
            <w:r w:rsidR="00EC3918">
              <w:rPr>
                <w:rFonts w:ascii="Times New Roman" w:hAnsi="Times New Roman" w:cs="Times New Roman"/>
              </w:rPr>
              <w:t>wystąpieniem COVID-19.</w:t>
            </w:r>
          </w:p>
          <w:p w:rsidR="00EC3918" w:rsidRDefault="00EC3918" w:rsidP="00D87D6D">
            <w:pPr>
              <w:spacing w:before="120" w:line="240" w:lineRule="auto"/>
              <w:rPr>
                <w:rFonts w:ascii="Times New Roman" w:hAnsi="Times New Roman" w:cs="Times New Roman"/>
              </w:rPr>
            </w:pPr>
          </w:p>
          <w:p w:rsidR="00FE440C" w:rsidRDefault="00FE440C" w:rsidP="00D87D6D">
            <w:pPr>
              <w:spacing w:before="120" w:line="240" w:lineRule="auto"/>
              <w:rPr>
                <w:rFonts w:ascii="Times New Roman" w:hAnsi="Times New Roman" w:cs="Times New Roman"/>
                <w:color w:val="000000"/>
                <w:sz w:val="28"/>
                <w:szCs w:val="28"/>
              </w:rPr>
            </w:pPr>
            <w:r>
              <w:rPr>
                <w:rFonts w:ascii="Times New Roman" w:hAnsi="Times New Roman" w:cs="Times New Roman"/>
                <w:b/>
                <w:color w:val="000000"/>
              </w:rPr>
              <w:t>Nr w wykazie prac Ministra Spraw</w:t>
            </w:r>
            <w:r w:rsidR="00D87D6D">
              <w:rPr>
                <w:rFonts w:ascii="Times New Roman" w:hAnsi="Times New Roman" w:cs="Times New Roman"/>
                <w:b/>
                <w:color w:val="000000"/>
              </w:rPr>
              <w:t xml:space="preserve"> </w:t>
            </w:r>
            <w:r w:rsidR="00460552">
              <w:rPr>
                <w:rFonts w:ascii="Times New Roman" w:hAnsi="Times New Roman" w:cs="Times New Roman"/>
                <w:b/>
                <w:color w:val="000000"/>
              </w:rPr>
              <w:t>Wewnętrznych i Administracji – poz. 638</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tcPr>
          <w:p w:rsidR="00FE440C" w:rsidRDefault="00FE440C">
            <w:pPr>
              <w:spacing w:line="240" w:lineRule="auto"/>
              <w:ind w:left="57"/>
              <w:jc w:val="center"/>
            </w:pPr>
            <w:r>
              <w:rPr>
                <w:rFonts w:ascii="Times New Roman" w:hAnsi="Times New Roman" w:cs="Times New Roman"/>
                <w:b/>
                <w:color w:val="FFFFFF"/>
                <w:sz w:val="32"/>
                <w:szCs w:val="32"/>
              </w:rPr>
              <w:t>OCENA SKUTKÓW REGULACJI</w:t>
            </w:r>
          </w:p>
        </w:tc>
      </w:tr>
      <w:tr w:rsidR="00FE440C" w:rsidTr="00A63ACF">
        <w:trPr>
          <w:trHeight w:val="333"/>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rPr>
              <w:t>Jaki problem jest rozwiązywany?</w:t>
            </w:r>
            <w:bookmarkStart w:id="3" w:name="Wyb%2525252525C3%2525252525B3r1"/>
            <w:bookmarkEnd w:id="3"/>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463FA5" w:rsidRPr="00010B26" w:rsidRDefault="00D87D6D" w:rsidP="00C473AD">
            <w:pPr>
              <w:spacing w:line="288" w:lineRule="auto"/>
              <w:jc w:val="both"/>
              <w:rPr>
                <w:rFonts w:ascii="Times New Roman" w:hAnsi="Times New Roman" w:cs="Times New Roman"/>
                <w:bCs/>
              </w:rPr>
            </w:pPr>
            <w:r>
              <w:rPr>
                <w:rFonts w:ascii="Times New Roman" w:hAnsi="Times New Roman" w:cs="Times New Roman"/>
              </w:rPr>
              <w:t xml:space="preserve">W związku z </w:t>
            </w:r>
            <w:r w:rsidR="00E8264B">
              <w:rPr>
                <w:rFonts w:ascii="Times New Roman" w:hAnsi="Times New Roman" w:cs="Times New Roman"/>
              </w:rPr>
              <w:t>uchwaleniem</w:t>
            </w:r>
            <w:r>
              <w:rPr>
                <w:rFonts w:ascii="Times New Roman" w:hAnsi="Times New Roman" w:cs="Times New Roman"/>
              </w:rPr>
              <w:t xml:space="preserve"> </w:t>
            </w:r>
            <w:r>
              <w:rPr>
                <w:rFonts w:ascii="Times New Roman" w:hAnsi="Times New Roman" w:cs="Times New Roman"/>
                <w:bCs/>
              </w:rPr>
              <w:t xml:space="preserve">ustawy </w:t>
            </w:r>
            <w:r w:rsidR="00010B26" w:rsidRPr="00010B26">
              <w:rPr>
                <w:rFonts w:ascii="Times New Roman" w:hAnsi="Times New Roman" w:cs="Times New Roman"/>
                <w:bCs/>
              </w:rPr>
              <w:t>z dnia 2</w:t>
            </w:r>
            <w:r w:rsidR="00A90D22">
              <w:rPr>
                <w:rFonts w:ascii="Times New Roman" w:hAnsi="Times New Roman" w:cs="Times New Roman"/>
                <w:bCs/>
              </w:rPr>
              <w:t>8</w:t>
            </w:r>
            <w:r w:rsidR="00010B26" w:rsidRPr="00010B26">
              <w:rPr>
                <w:rFonts w:ascii="Times New Roman" w:hAnsi="Times New Roman" w:cs="Times New Roman"/>
                <w:bCs/>
              </w:rPr>
              <w:t xml:space="preserve"> października 2020 r. o zmianie niektórych ustaw w związku z przeciwdziałaniem sytuacjom kryzysowym związanym z wystąpieniem COVID-19 (Dz. U. …)</w:t>
            </w:r>
            <w:r w:rsidR="00010B26">
              <w:rPr>
                <w:rFonts w:ascii="Times New Roman" w:hAnsi="Times New Roman" w:cs="Times New Roman"/>
                <w:bCs/>
              </w:rPr>
              <w:t xml:space="preserve">, </w:t>
            </w:r>
            <w:r w:rsidR="00010B26" w:rsidRPr="00010B26">
              <w:rPr>
                <w:rFonts w:ascii="Times New Roman" w:hAnsi="Times New Roman" w:cs="Times New Roman"/>
                <w:bCs/>
              </w:rPr>
              <w:t>do art. 9 ustawy z dnia 29 sierpnia 1997 r</w:t>
            </w:r>
            <w:r w:rsidR="00EC3918">
              <w:rPr>
                <w:rFonts w:ascii="Times New Roman" w:hAnsi="Times New Roman" w:cs="Times New Roman"/>
                <w:bCs/>
              </w:rPr>
              <w:t xml:space="preserve">. o strażach gminnych </w:t>
            </w:r>
            <w:r w:rsidR="00010B26">
              <w:rPr>
                <w:rFonts w:ascii="Times New Roman" w:hAnsi="Times New Roman" w:cs="Times New Roman"/>
                <w:bCs/>
              </w:rPr>
              <w:t xml:space="preserve">dodano </w:t>
            </w:r>
            <w:r w:rsidR="00010B26" w:rsidRPr="00010B26">
              <w:rPr>
                <w:rFonts w:ascii="Times New Roman" w:hAnsi="Times New Roman" w:cs="Times New Roman"/>
                <w:bCs/>
              </w:rPr>
              <w:t>ust. 5a i 5b, które wprowadziły na poziomie ustawowym możliwość zarządzenia przez wojewodę, na czas określony, użycia straży gminnych (miejskich) do wspólnych działań z Policją w związku z wystąpieniem różnych sytuacji kryzysowych. W takim przypadku straż podlega dowództwu właściwego te</w:t>
            </w:r>
            <w:r w:rsidR="00EC3918">
              <w:rPr>
                <w:rFonts w:ascii="Times New Roman" w:hAnsi="Times New Roman" w:cs="Times New Roman"/>
                <w:bCs/>
              </w:rPr>
              <w:t xml:space="preserve">rytorialnie komendanta Policji. </w:t>
            </w:r>
            <w:r w:rsidR="00010B26">
              <w:rPr>
                <w:rFonts w:ascii="Times New Roman" w:hAnsi="Times New Roman" w:cs="Times New Roman"/>
                <w:bCs/>
              </w:rPr>
              <w:t>W</w:t>
            </w:r>
            <w:r w:rsidR="00010B26" w:rsidRPr="00010B26">
              <w:rPr>
                <w:rFonts w:ascii="Times New Roman" w:hAnsi="Times New Roman" w:cs="Times New Roman"/>
                <w:bCs/>
              </w:rPr>
              <w:t>w. przepisy doregulowują na poziomie ustawowym kwestie związane ze współpracą straży gminnych z Policją, będące jednocześnie przedmiotem regulacji obowiązuj</w:t>
            </w:r>
            <w:r w:rsidR="00EC3918">
              <w:rPr>
                <w:rFonts w:ascii="Times New Roman" w:hAnsi="Times New Roman" w:cs="Times New Roman"/>
                <w:bCs/>
              </w:rPr>
              <w:t>ącego rozporządzenia wydawanego</w:t>
            </w:r>
            <w:r w:rsidR="00EC3918">
              <w:rPr>
                <w:rFonts w:ascii="Times New Roman" w:hAnsi="Times New Roman" w:cs="Times New Roman"/>
                <w:bCs/>
              </w:rPr>
              <w:br/>
            </w:r>
            <w:r w:rsidR="00010B26" w:rsidRPr="00010B26">
              <w:rPr>
                <w:rFonts w:ascii="Times New Roman" w:hAnsi="Times New Roman" w:cs="Times New Roman"/>
                <w:bCs/>
              </w:rPr>
              <w:t xml:space="preserve">z upoważnienia art. 9 ust. 7 ustawy, tj. rozporządzenia Ministra Spraw Wewnętrznych i Administracji z dnia 18 grudnia 2009 r. w sprawie form współpracy straży gminnej (miejskiej) z Policją oraz sposobu informowania wojewody </w:t>
            </w:r>
            <w:r w:rsidR="00EC3918">
              <w:rPr>
                <w:rFonts w:ascii="Times New Roman" w:hAnsi="Times New Roman" w:cs="Times New Roman"/>
                <w:bCs/>
              </w:rPr>
              <w:t xml:space="preserve">o tej współpracy (Dz .U. </w:t>
            </w:r>
            <w:r w:rsidR="00010B26" w:rsidRPr="00010B26">
              <w:rPr>
                <w:rFonts w:ascii="Times New Roman" w:hAnsi="Times New Roman" w:cs="Times New Roman"/>
                <w:bCs/>
              </w:rPr>
              <w:t>poz. 1732)</w:t>
            </w:r>
            <w:r w:rsidR="00C473AD">
              <w:rPr>
                <w:rFonts w:ascii="Times New Roman" w:hAnsi="Times New Roman" w:cs="Times New Roman"/>
                <w:bCs/>
              </w:rPr>
              <w:t xml:space="preserve">. </w:t>
            </w:r>
            <w:r w:rsidR="00EC3918">
              <w:rPr>
                <w:rFonts w:ascii="Times New Roman" w:hAnsi="Times New Roman" w:cs="Times New Roman"/>
                <w:bCs/>
              </w:rPr>
              <w:t xml:space="preserve">Jednocześnie </w:t>
            </w:r>
            <w:r w:rsidR="00463FA5" w:rsidRPr="00463FA5">
              <w:rPr>
                <w:rFonts w:ascii="Times New Roman" w:hAnsi="Times New Roman" w:cs="Times New Roman"/>
                <w:bCs/>
              </w:rPr>
              <w:t>ustawa z dnia 2</w:t>
            </w:r>
            <w:r w:rsidR="00A90D22">
              <w:rPr>
                <w:rFonts w:ascii="Times New Roman" w:hAnsi="Times New Roman" w:cs="Times New Roman"/>
                <w:bCs/>
              </w:rPr>
              <w:t>8</w:t>
            </w:r>
            <w:r w:rsidR="00463FA5" w:rsidRPr="00463FA5">
              <w:rPr>
                <w:rFonts w:ascii="Times New Roman" w:hAnsi="Times New Roman" w:cs="Times New Roman"/>
                <w:bCs/>
              </w:rPr>
              <w:t xml:space="preserve"> października 2020 r. o zmi</w:t>
            </w:r>
            <w:r w:rsidR="00C473AD">
              <w:rPr>
                <w:rFonts w:ascii="Times New Roman" w:hAnsi="Times New Roman" w:cs="Times New Roman"/>
                <w:bCs/>
              </w:rPr>
              <w:t xml:space="preserve">anie niektórych ustaw w związku </w:t>
            </w:r>
            <w:r w:rsidR="00463FA5" w:rsidRPr="00463FA5">
              <w:rPr>
                <w:rFonts w:ascii="Times New Roman" w:hAnsi="Times New Roman" w:cs="Times New Roman"/>
                <w:bCs/>
              </w:rPr>
              <w:t>z przeciwdziałaniem sytuacjom kryzysowym zwi</w:t>
            </w:r>
            <w:r w:rsidR="00EC3918">
              <w:rPr>
                <w:rFonts w:ascii="Times New Roman" w:hAnsi="Times New Roman" w:cs="Times New Roman"/>
                <w:bCs/>
              </w:rPr>
              <w:t xml:space="preserve">ązanym z wystąpieniem COVID 19 w art. 30 przewiduje, </w:t>
            </w:r>
            <w:r w:rsidR="00463FA5" w:rsidRPr="00463FA5">
              <w:rPr>
                <w:rFonts w:ascii="Times New Roman" w:hAnsi="Times New Roman" w:cs="Times New Roman"/>
                <w:bCs/>
              </w:rPr>
              <w:t>ż</w:t>
            </w:r>
            <w:r w:rsidR="00EC3918">
              <w:rPr>
                <w:rFonts w:ascii="Times New Roman" w:hAnsi="Times New Roman" w:cs="Times New Roman"/>
                <w:bCs/>
              </w:rPr>
              <w:t>e</w:t>
            </w:r>
            <w:r w:rsidR="00463FA5" w:rsidRPr="00463FA5">
              <w:rPr>
                <w:rFonts w:ascii="Times New Roman" w:hAnsi="Times New Roman" w:cs="Times New Roman"/>
                <w:bCs/>
              </w:rPr>
              <w:t xml:space="preserve"> dotychczasowe rozporządzenie zachowuje moc do dnia wejścia w życie nowych przepisów wykonawczych wydanych na podstawie art. 9 ust. 7 ustawy o strażach gminnych, jednak nie dłużej niż przez 12 miesięcy od dnia wejścia w życie ustawy z dnia 2</w:t>
            </w:r>
            <w:r w:rsidR="00A90D22">
              <w:rPr>
                <w:rFonts w:ascii="Times New Roman" w:hAnsi="Times New Roman" w:cs="Times New Roman"/>
                <w:bCs/>
              </w:rPr>
              <w:t>8</w:t>
            </w:r>
            <w:r w:rsidR="00463FA5" w:rsidRPr="00463FA5">
              <w:rPr>
                <w:rFonts w:ascii="Times New Roman" w:hAnsi="Times New Roman" w:cs="Times New Roman"/>
                <w:bCs/>
              </w:rPr>
              <w:t xml:space="preserve"> października 2020 r.</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color w:val="000000"/>
                <w:spacing w:val="-2"/>
                <w:sz w:val="24"/>
                <w:szCs w:val="24"/>
              </w:rPr>
              <w:t>Rekomendowane rozwiązanie, w tym planowane narzędzia interwencji, i oczekiwany efekt</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auto"/>
          </w:tcPr>
          <w:p w:rsidR="00FE440C" w:rsidRPr="00E2714C" w:rsidRDefault="00246925" w:rsidP="00F26C69">
            <w:pPr>
              <w:spacing w:line="288" w:lineRule="auto"/>
              <w:jc w:val="both"/>
              <w:rPr>
                <w:rFonts w:ascii="Times New Roman" w:hAnsi="Times New Roman" w:cs="Times New Roman"/>
              </w:rPr>
            </w:pPr>
            <w:bookmarkStart w:id="4" w:name="_Hlk54959503"/>
            <w:r>
              <w:rPr>
                <w:rFonts w:ascii="Times New Roman" w:hAnsi="Times New Roman" w:cs="Times New Roman"/>
              </w:rPr>
              <w:t>D</w:t>
            </w:r>
            <w:r w:rsidR="00010B26" w:rsidRPr="00010B26">
              <w:rPr>
                <w:rFonts w:ascii="Times New Roman" w:hAnsi="Times New Roman" w:cs="Times New Roman"/>
              </w:rPr>
              <w:t xml:space="preserve">otychczasowy § 5 </w:t>
            </w:r>
            <w:r w:rsidR="00010B26" w:rsidRPr="00010B26">
              <w:rPr>
                <w:rFonts w:ascii="Times New Roman" w:hAnsi="Times New Roman" w:cs="Times New Roman"/>
                <w:bCs/>
              </w:rPr>
              <w:t>rozporządzenia Ministra Spraw Wewnętrznych i Administracji w sprawie form współpracy straży gminnej (miejskiej) z Policją oraz sposobu informowania wojewody o tej współpracy</w:t>
            </w:r>
            <w:r w:rsidR="00010B26">
              <w:rPr>
                <w:rFonts w:ascii="Times New Roman" w:hAnsi="Times New Roman" w:cs="Times New Roman"/>
                <w:bCs/>
              </w:rPr>
              <w:t>,</w:t>
            </w:r>
            <w:r w:rsidR="00010B26" w:rsidRPr="00010B26">
              <w:rPr>
                <w:rFonts w:ascii="Times New Roman" w:hAnsi="Times New Roman" w:cs="Times New Roman"/>
                <w:bCs/>
              </w:rPr>
              <w:t xml:space="preserve"> </w:t>
            </w:r>
            <w:r w:rsidR="00010B26" w:rsidRPr="00010B26">
              <w:rPr>
                <w:rFonts w:ascii="Times New Roman" w:hAnsi="Times New Roman" w:cs="Times New Roman"/>
              </w:rPr>
              <w:t xml:space="preserve">reguluje formułę wspólnych działań straży gminnych (miejskich) z Policją w sytuacji powszechnego zagrożenia bezpieczeństwa publicznego, katastrofy lub klęski żywiołowej. Również </w:t>
            </w:r>
            <w:r w:rsidR="00463FA5">
              <w:rPr>
                <w:rFonts w:ascii="Times New Roman" w:hAnsi="Times New Roman" w:cs="Times New Roman"/>
              </w:rPr>
              <w:t>nowe przepisy ustawowe</w:t>
            </w:r>
            <w:r w:rsidR="00010B26" w:rsidRPr="00010B26">
              <w:rPr>
                <w:rFonts w:ascii="Times New Roman" w:hAnsi="Times New Roman" w:cs="Times New Roman"/>
              </w:rPr>
              <w:t xml:space="preserve"> zakładają oddanie straży pod dowództwo właściwego komendanta Policji. Jednocześnie, nowe uregulowania ustawowe, w przeciwieństwie do § 5 ww. rozporządzenia, przewidują zarządzenie takiej formy działań przez wojewodę, podczas gdy przepis rozporządzenia daje takie uprawnienie organowi gminy (wójtowi, burmistrzowi, prezydentowi miasta) na wniosek wojewody (ust. 1) albo właściwego komendanta Policji (ust. 2).</w:t>
            </w:r>
            <w:r w:rsidR="00EC3918">
              <w:rPr>
                <w:rFonts w:ascii="Times New Roman" w:hAnsi="Times New Roman" w:cs="Times New Roman"/>
              </w:rPr>
              <w:t xml:space="preserve"> </w:t>
            </w:r>
            <w:r w:rsidR="00010B26" w:rsidRPr="00010B26">
              <w:rPr>
                <w:rFonts w:ascii="Times New Roman" w:hAnsi="Times New Roman" w:cs="Times New Roman"/>
              </w:rPr>
              <w:t xml:space="preserve">W związku </w:t>
            </w:r>
            <w:r w:rsidR="00EC3918">
              <w:rPr>
                <w:rFonts w:ascii="Times New Roman" w:hAnsi="Times New Roman" w:cs="Times New Roman"/>
              </w:rPr>
              <w:t xml:space="preserve">z </w:t>
            </w:r>
            <w:r w:rsidR="00010B26" w:rsidRPr="00010B26">
              <w:rPr>
                <w:rFonts w:ascii="Times New Roman" w:hAnsi="Times New Roman" w:cs="Times New Roman"/>
              </w:rPr>
              <w:t xml:space="preserve">kolizją nowych uregulowań ustawowych z aktualnym brzmieniem rozporządzenia w sprawie form współpracy straży gminnej (miejskiej) z Policją oraz sposobu informowania wojewody o tej współpracy, </w:t>
            </w:r>
            <w:r w:rsidR="00463FA5" w:rsidRPr="00463FA5">
              <w:rPr>
                <w:rFonts w:ascii="Times New Roman" w:hAnsi="Times New Roman" w:cs="Times New Roman"/>
              </w:rPr>
              <w:t xml:space="preserve">przygotowano projekt nowego rozporządzenia, który w § 1-4 powiela rozwiązania przyjęte w dotychczasowym rozporządzeniu. Jednocześnie, nie jest możliwe przeniesienie przepisu </w:t>
            </w:r>
            <w:r w:rsidR="00463FA5" w:rsidRPr="00010B26">
              <w:rPr>
                <w:rFonts w:ascii="Times New Roman" w:hAnsi="Times New Roman" w:cs="Times New Roman"/>
              </w:rPr>
              <w:t>§ 5</w:t>
            </w:r>
            <w:r w:rsidR="00463FA5">
              <w:rPr>
                <w:rFonts w:ascii="Times New Roman" w:hAnsi="Times New Roman" w:cs="Times New Roman"/>
              </w:rPr>
              <w:t xml:space="preserve"> </w:t>
            </w:r>
            <w:r w:rsidR="00463FA5" w:rsidRPr="00463FA5">
              <w:rPr>
                <w:rFonts w:ascii="Times New Roman" w:hAnsi="Times New Roman" w:cs="Times New Roman"/>
              </w:rPr>
              <w:t xml:space="preserve">do projektowanego aktu prawnego, gdyż zakres regulacji </w:t>
            </w:r>
            <w:r w:rsidR="00EC3918">
              <w:rPr>
                <w:rFonts w:ascii="Times New Roman" w:hAnsi="Times New Roman" w:cs="Times New Roman"/>
              </w:rPr>
              <w:t xml:space="preserve">tego paragrafu stanowi </w:t>
            </w:r>
            <w:r w:rsidR="00463FA5" w:rsidRPr="00463FA5">
              <w:rPr>
                <w:rFonts w:ascii="Times New Roman" w:hAnsi="Times New Roman" w:cs="Times New Roman"/>
              </w:rPr>
              <w:t>materię ustawową, a więc jego pozostawienie stanowiłoby wykroczenie poza upoważnienie zawarte w art. 9 ust. 7 ustawy o strażach gminnych.</w:t>
            </w:r>
            <w:r w:rsidR="00463FA5">
              <w:rPr>
                <w:rFonts w:ascii="Times New Roman" w:hAnsi="Times New Roman" w:cs="Times New Roman"/>
              </w:rPr>
              <w:t xml:space="preserve"> </w:t>
            </w:r>
            <w:r w:rsidR="00F26C69">
              <w:rPr>
                <w:rFonts w:ascii="Times New Roman" w:hAnsi="Times New Roman" w:cs="Times New Roman"/>
              </w:rPr>
              <w:t>Projektowane rozporządzenie zawiera ponadto</w:t>
            </w:r>
            <w:r w:rsidR="00010B26" w:rsidRPr="00010B26">
              <w:rPr>
                <w:rFonts w:ascii="Times New Roman" w:hAnsi="Times New Roman" w:cs="Times New Roman"/>
              </w:rPr>
              <w:t xml:space="preserve"> przepis pozwalający zachować w mocy porozumienia o współpracy straży gminnych (miejskich) i Policji zawarte na podstawie dotychczas obowiązujących przepisów.</w:t>
            </w:r>
            <w:bookmarkEnd w:id="4"/>
          </w:p>
        </w:tc>
      </w:tr>
      <w:tr w:rsidR="00FE440C" w:rsidTr="00A63ACF">
        <w:trPr>
          <w:trHeight w:val="307"/>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spacing w:val="-2"/>
                <w:sz w:val="24"/>
                <w:szCs w:val="24"/>
              </w:rPr>
              <w:t>Jak problem został rozwiązany w innych krajach, w szczególności krajach członkowskich OECD/UE</w:t>
            </w:r>
            <w:r>
              <w:rPr>
                <w:rFonts w:ascii="Times New Roman" w:hAnsi="Times New Roman" w:cs="Times New Roman"/>
                <w:b/>
                <w:color w:val="000000"/>
                <w:sz w:val="24"/>
                <w:szCs w:val="24"/>
              </w:rPr>
              <w:t>?</w:t>
            </w:r>
            <w:r>
              <w:rPr>
                <w:rFonts w:ascii="Times New Roman" w:hAnsi="Times New Roman" w:cs="Times New Roman"/>
                <w:b/>
                <w:i/>
                <w:color w:val="000000"/>
                <w:sz w:val="24"/>
                <w:szCs w:val="24"/>
              </w:rPr>
              <w:t xml:space="preserve"> </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auto"/>
          </w:tcPr>
          <w:p w:rsidR="00FE440C" w:rsidRDefault="00FC7739">
            <w:pPr>
              <w:spacing w:line="288" w:lineRule="auto"/>
              <w:jc w:val="both"/>
            </w:pPr>
            <w:r w:rsidRPr="00FC7739">
              <w:rPr>
                <w:rFonts w:ascii="Times New Roman" w:hAnsi="Times New Roman" w:cs="Times New Roman"/>
                <w:color w:val="000000"/>
                <w:spacing w:val="-2"/>
              </w:rPr>
              <w:t>Brak danych, jak problem został rozwiązany w innych krajach. Rozwiązania przyjęte w innych krajach pozostają bez wpływu na rozwiązania polskie.</w:t>
            </w:r>
          </w:p>
        </w:tc>
      </w:tr>
      <w:tr w:rsidR="00FE440C" w:rsidTr="00A63ACF">
        <w:trPr>
          <w:trHeight w:val="359"/>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color w:val="000000"/>
                <w:sz w:val="24"/>
                <w:szCs w:val="24"/>
              </w:rPr>
              <w:t>Podmioty, na które oddziałuje projekt</w:t>
            </w:r>
          </w:p>
        </w:tc>
      </w:tr>
      <w:tr w:rsidR="00FE440C" w:rsidTr="00A63ACF">
        <w:trPr>
          <w:trHeight w:val="634"/>
        </w:trPr>
        <w:tc>
          <w:tcPr>
            <w:tcW w:w="2534" w:type="dxa"/>
            <w:gridSpan w:val="4"/>
            <w:tcBorders>
              <w:top w:val="single" w:sz="4" w:space="0" w:color="000000"/>
              <w:left w:val="single" w:sz="4" w:space="0" w:color="000000"/>
              <w:bottom w:val="single" w:sz="4" w:space="0" w:color="000000"/>
            </w:tcBorders>
            <w:shd w:val="clear" w:color="auto" w:fill="auto"/>
          </w:tcPr>
          <w:p w:rsidR="00FE440C" w:rsidRDefault="00FE440C">
            <w:pPr>
              <w:spacing w:before="40" w:line="240" w:lineRule="auto"/>
              <w:jc w:val="center"/>
              <w:rPr>
                <w:rFonts w:ascii="Times New Roman" w:hAnsi="Times New Roman" w:cs="Times New Roman"/>
                <w:color w:val="000000"/>
                <w:spacing w:val="-2"/>
              </w:rPr>
            </w:pPr>
            <w:r>
              <w:rPr>
                <w:rFonts w:ascii="Times New Roman" w:hAnsi="Times New Roman" w:cs="Times New Roman"/>
                <w:color w:val="000000"/>
                <w:spacing w:val="-2"/>
              </w:rPr>
              <w:lastRenderedPageBreak/>
              <w:t>Grupa</w:t>
            </w:r>
          </w:p>
        </w:tc>
        <w:tc>
          <w:tcPr>
            <w:tcW w:w="2292" w:type="dxa"/>
            <w:gridSpan w:val="8"/>
            <w:tcBorders>
              <w:top w:val="single" w:sz="4" w:space="0" w:color="000000"/>
              <w:left w:val="single" w:sz="4" w:space="0" w:color="000000"/>
              <w:bottom w:val="single" w:sz="4" w:space="0" w:color="000000"/>
            </w:tcBorders>
            <w:shd w:val="clear" w:color="auto" w:fill="auto"/>
          </w:tcPr>
          <w:p w:rsidR="00FE440C" w:rsidRDefault="00FE440C">
            <w:pPr>
              <w:spacing w:before="40" w:line="240" w:lineRule="auto"/>
              <w:jc w:val="center"/>
              <w:rPr>
                <w:rFonts w:ascii="Times New Roman" w:hAnsi="Times New Roman" w:cs="Times New Roman"/>
                <w:color w:val="000000"/>
                <w:spacing w:val="-2"/>
              </w:rPr>
            </w:pPr>
            <w:r>
              <w:rPr>
                <w:rFonts w:ascii="Times New Roman" w:hAnsi="Times New Roman" w:cs="Times New Roman"/>
                <w:color w:val="000000"/>
                <w:spacing w:val="-2"/>
              </w:rPr>
              <w:t>Wielkość</w:t>
            </w:r>
          </w:p>
        </w:tc>
        <w:tc>
          <w:tcPr>
            <w:tcW w:w="2996" w:type="dxa"/>
            <w:gridSpan w:val="12"/>
            <w:tcBorders>
              <w:top w:val="single" w:sz="4" w:space="0" w:color="000000"/>
              <w:left w:val="single" w:sz="4" w:space="0" w:color="000000"/>
              <w:bottom w:val="single" w:sz="4" w:space="0" w:color="000000"/>
            </w:tcBorders>
            <w:shd w:val="clear" w:color="auto" w:fill="auto"/>
          </w:tcPr>
          <w:p w:rsidR="00FE440C" w:rsidRDefault="00FE440C">
            <w:pPr>
              <w:spacing w:before="40" w:line="240" w:lineRule="auto"/>
              <w:jc w:val="center"/>
              <w:rPr>
                <w:rFonts w:ascii="Times New Roman" w:hAnsi="Times New Roman" w:cs="Times New Roman"/>
                <w:color w:val="000000"/>
                <w:spacing w:val="-2"/>
              </w:rPr>
            </w:pPr>
            <w:r>
              <w:rPr>
                <w:rFonts w:ascii="Times New Roman" w:hAnsi="Times New Roman" w:cs="Times New Roman"/>
                <w:color w:val="000000"/>
                <w:spacing w:val="-2"/>
              </w:rPr>
              <w:t xml:space="preserve">Źródło danych </w:t>
            </w:r>
          </w:p>
        </w:tc>
        <w:tc>
          <w:tcPr>
            <w:tcW w:w="2990" w:type="dxa"/>
            <w:gridSpan w:val="7"/>
            <w:tcBorders>
              <w:top w:val="single" w:sz="4" w:space="0" w:color="000000"/>
              <w:left w:val="single" w:sz="4" w:space="0" w:color="000000"/>
              <w:bottom w:val="single" w:sz="4" w:space="0" w:color="000000"/>
              <w:right w:val="single" w:sz="4" w:space="0" w:color="000000"/>
            </w:tcBorders>
            <w:shd w:val="clear" w:color="auto" w:fill="auto"/>
          </w:tcPr>
          <w:p w:rsidR="00FE440C" w:rsidRDefault="00FE440C">
            <w:pPr>
              <w:spacing w:before="40" w:line="240" w:lineRule="auto"/>
              <w:jc w:val="center"/>
            </w:pPr>
            <w:r>
              <w:rPr>
                <w:rFonts w:ascii="Times New Roman" w:hAnsi="Times New Roman" w:cs="Times New Roman"/>
                <w:color w:val="000000"/>
                <w:spacing w:val="-2"/>
              </w:rPr>
              <w:t>Oddziaływanie</w:t>
            </w:r>
          </w:p>
        </w:tc>
      </w:tr>
      <w:tr w:rsidR="00FE440C" w:rsidTr="00A63ACF">
        <w:trPr>
          <w:trHeight w:val="142"/>
        </w:trPr>
        <w:tc>
          <w:tcPr>
            <w:tcW w:w="2534" w:type="dxa"/>
            <w:gridSpan w:val="4"/>
            <w:tcBorders>
              <w:top w:val="single" w:sz="4" w:space="0" w:color="000000"/>
              <w:left w:val="single" w:sz="4" w:space="0" w:color="000000"/>
              <w:bottom w:val="single" w:sz="4" w:space="0" w:color="000000"/>
            </w:tcBorders>
            <w:shd w:val="clear" w:color="auto" w:fill="auto"/>
          </w:tcPr>
          <w:p w:rsidR="00FE440C" w:rsidRDefault="00FE440C">
            <w:pPr>
              <w:spacing w:line="288" w:lineRule="auto"/>
              <w:jc w:val="center"/>
              <w:rPr>
                <w:rFonts w:ascii="Times New Roman" w:hAnsi="Times New Roman" w:cs="Times New Roman"/>
                <w:spacing w:val="-2"/>
              </w:rPr>
            </w:pPr>
            <w:r>
              <w:rPr>
                <w:rFonts w:ascii="Times New Roman" w:hAnsi="Times New Roman" w:cs="Times New Roman"/>
                <w:color w:val="000000"/>
              </w:rPr>
              <w:t>Straże gminne (miejskie)</w:t>
            </w:r>
          </w:p>
        </w:tc>
        <w:tc>
          <w:tcPr>
            <w:tcW w:w="2292" w:type="dxa"/>
            <w:gridSpan w:val="8"/>
            <w:tcBorders>
              <w:top w:val="single" w:sz="4" w:space="0" w:color="000000"/>
              <w:left w:val="single" w:sz="4" w:space="0" w:color="000000"/>
              <w:bottom w:val="single" w:sz="4" w:space="0" w:color="000000"/>
            </w:tcBorders>
            <w:shd w:val="clear" w:color="auto" w:fill="auto"/>
          </w:tcPr>
          <w:p w:rsidR="00195611" w:rsidRDefault="00195611" w:rsidP="00195611">
            <w:pPr>
              <w:spacing w:line="288" w:lineRule="auto"/>
              <w:jc w:val="center"/>
              <w:rPr>
                <w:rFonts w:ascii="Times New Roman" w:hAnsi="Times New Roman" w:cs="Times New Roman"/>
                <w:spacing w:val="-2"/>
              </w:rPr>
            </w:pPr>
            <w:r>
              <w:rPr>
                <w:rFonts w:ascii="Times New Roman" w:hAnsi="Times New Roman" w:cs="Times New Roman"/>
                <w:spacing w:val="-2"/>
              </w:rPr>
              <w:t>Liczba straży gminnych (miejskich) wg stanu na dzień 31 grudnia 2019 r. : 463</w:t>
            </w:r>
          </w:p>
          <w:p w:rsidR="00195611" w:rsidRDefault="00195611" w:rsidP="00195611">
            <w:pPr>
              <w:spacing w:line="288" w:lineRule="auto"/>
              <w:jc w:val="center"/>
              <w:rPr>
                <w:rFonts w:ascii="Times New Roman" w:hAnsi="Times New Roman" w:cs="Times New Roman"/>
                <w:spacing w:val="-2"/>
              </w:rPr>
            </w:pPr>
          </w:p>
          <w:p w:rsidR="00195611" w:rsidRDefault="00195611" w:rsidP="00195611">
            <w:pPr>
              <w:spacing w:line="288" w:lineRule="auto"/>
              <w:jc w:val="center"/>
              <w:rPr>
                <w:rFonts w:ascii="Times New Roman" w:hAnsi="Times New Roman" w:cs="Times New Roman"/>
                <w:spacing w:val="-2"/>
              </w:rPr>
            </w:pPr>
            <w:r>
              <w:rPr>
                <w:rFonts w:ascii="Times New Roman" w:hAnsi="Times New Roman" w:cs="Times New Roman"/>
                <w:spacing w:val="-2"/>
              </w:rPr>
              <w:t xml:space="preserve">Liczba strażników: </w:t>
            </w:r>
          </w:p>
          <w:p w:rsidR="00195611" w:rsidRDefault="00195611" w:rsidP="00195611">
            <w:pPr>
              <w:spacing w:line="288" w:lineRule="auto"/>
              <w:jc w:val="center"/>
              <w:rPr>
                <w:rFonts w:ascii="Times New Roman" w:hAnsi="Times New Roman" w:cs="Times New Roman"/>
                <w:spacing w:val="-2"/>
              </w:rPr>
            </w:pPr>
            <w:r>
              <w:rPr>
                <w:rFonts w:ascii="Times New Roman" w:hAnsi="Times New Roman" w:cs="Times New Roman"/>
                <w:spacing w:val="-2"/>
              </w:rPr>
              <w:t xml:space="preserve">8454, </w:t>
            </w:r>
          </w:p>
          <w:p w:rsidR="00195611" w:rsidRDefault="00195611" w:rsidP="00195611">
            <w:pPr>
              <w:spacing w:line="288" w:lineRule="auto"/>
              <w:jc w:val="center"/>
              <w:rPr>
                <w:rFonts w:ascii="Times New Roman" w:hAnsi="Times New Roman" w:cs="Times New Roman"/>
                <w:spacing w:val="-2"/>
              </w:rPr>
            </w:pPr>
          </w:p>
          <w:p w:rsidR="00195611" w:rsidRDefault="00195611" w:rsidP="00195611">
            <w:pPr>
              <w:spacing w:line="288" w:lineRule="auto"/>
              <w:jc w:val="center"/>
              <w:rPr>
                <w:rFonts w:ascii="Times New Roman" w:hAnsi="Times New Roman" w:cs="Times New Roman"/>
                <w:spacing w:val="-2"/>
              </w:rPr>
            </w:pPr>
            <w:r>
              <w:rPr>
                <w:rFonts w:ascii="Times New Roman" w:hAnsi="Times New Roman" w:cs="Times New Roman"/>
                <w:spacing w:val="-2"/>
              </w:rPr>
              <w:t xml:space="preserve">liczba pracowników straży, (tj. stanowiska urzędnicze, pomocnicze i obsługi): 1813. </w:t>
            </w:r>
          </w:p>
          <w:p w:rsidR="00195611" w:rsidRDefault="00195611" w:rsidP="00195611">
            <w:pPr>
              <w:spacing w:line="288" w:lineRule="auto"/>
              <w:jc w:val="center"/>
              <w:rPr>
                <w:rFonts w:ascii="Times New Roman" w:hAnsi="Times New Roman" w:cs="Times New Roman"/>
                <w:spacing w:val="-2"/>
              </w:rPr>
            </w:pPr>
          </w:p>
          <w:p w:rsidR="00FE440C" w:rsidRDefault="00195611" w:rsidP="00195611">
            <w:pPr>
              <w:spacing w:line="288" w:lineRule="auto"/>
              <w:jc w:val="center"/>
              <w:rPr>
                <w:rFonts w:ascii="Times New Roman" w:hAnsi="Times New Roman" w:cs="Times New Roman"/>
                <w:color w:val="000000"/>
                <w:spacing w:val="-2"/>
              </w:rPr>
            </w:pPr>
            <w:r>
              <w:rPr>
                <w:rFonts w:ascii="Times New Roman" w:hAnsi="Times New Roman" w:cs="Times New Roman"/>
                <w:spacing w:val="-2"/>
              </w:rPr>
              <w:t>Łączna liczba osób zatrudnionych w strażach: 10267</w:t>
            </w:r>
          </w:p>
        </w:tc>
        <w:tc>
          <w:tcPr>
            <w:tcW w:w="2996" w:type="dxa"/>
            <w:gridSpan w:val="12"/>
            <w:tcBorders>
              <w:top w:val="single" w:sz="4" w:space="0" w:color="000000"/>
              <w:left w:val="single" w:sz="4" w:space="0" w:color="000000"/>
              <w:bottom w:val="single" w:sz="4" w:space="0" w:color="000000"/>
            </w:tcBorders>
            <w:shd w:val="clear" w:color="auto" w:fill="auto"/>
          </w:tcPr>
          <w:p w:rsidR="00FE440C" w:rsidRDefault="00195611">
            <w:pPr>
              <w:spacing w:line="288" w:lineRule="auto"/>
              <w:jc w:val="center"/>
              <w:rPr>
                <w:rFonts w:ascii="Times New Roman" w:hAnsi="Times New Roman" w:cs="Times New Roman"/>
                <w:color w:val="000000"/>
                <w:spacing w:val="-2"/>
              </w:rPr>
            </w:pPr>
            <w:r>
              <w:rPr>
                <w:rFonts w:ascii="Times New Roman" w:hAnsi="Times New Roman" w:cs="Times New Roman"/>
                <w:color w:val="000000"/>
                <w:spacing w:val="-2"/>
              </w:rPr>
              <w:t>Dane w dyspozycji MSWiA przekazywane na podstawie art. 9b ust. 2 ustawy o strażach gminnych – według stanu na dzień 31 grudnia 2019 r.</w:t>
            </w:r>
          </w:p>
        </w:tc>
        <w:tc>
          <w:tcPr>
            <w:tcW w:w="2990" w:type="dxa"/>
            <w:gridSpan w:val="7"/>
            <w:tcBorders>
              <w:top w:val="single" w:sz="4" w:space="0" w:color="000000"/>
              <w:left w:val="single" w:sz="4" w:space="0" w:color="000000"/>
              <w:bottom w:val="single" w:sz="4" w:space="0" w:color="000000"/>
              <w:right w:val="single" w:sz="4" w:space="0" w:color="000000"/>
            </w:tcBorders>
            <w:shd w:val="clear" w:color="auto" w:fill="auto"/>
          </w:tcPr>
          <w:p w:rsidR="00FE440C" w:rsidRDefault="00A63ACF" w:rsidP="00E2714C">
            <w:pPr>
              <w:spacing w:line="288" w:lineRule="auto"/>
              <w:jc w:val="center"/>
            </w:pPr>
            <w:r>
              <w:rPr>
                <w:rFonts w:ascii="Times New Roman" w:hAnsi="Times New Roman"/>
                <w:color w:val="000000"/>
                <w:spacing w:val="-2"/>
              </w:rPr>
              <w:t>Nowa formuła współpracy Policji ze strażami gminnymi w przypadku zarządzenia wspólnych działań</w:t>
            </w:r>
          </w:p>
        </w:tc>
      </w:tr>
      <w:tr w:rsidR="00A63ACF" w:rsidTr="00A63ACF">
        <w:trPr>
          <w:trHeight w:val="142"/>
        </w:trPr>
        <w:tc>
          <w:tcPr>
            <w:tcW w:w="2534" w:type="dxa"/>
            <w:gridSpan w:val="4"/>
            <w:tcBorders>
              <w:top w:val="single" w:sz="4" w:space="0" w:color="000000"/>
              <w:left w:val="single" w:sz="4" w:space="0" w:color="000000"/>
              <w:bottom w:val="single" w:sz="4" w:space="0" w:color="000000"/>
            </w:tcBorders>
            <w:shd w:val="clear" w:color="auto" w:fill="auto"/>
          </w:tcPr>
          <w:p w:rsidR="00A63ACF" w:rsidRDefault="00A63ACF" w:rsidP="00A63ACF">
            <w:pPr>
              <w:spacing w:line="288" w:lineRule="auto"/>
              <w:jc w:val="center"/>
              <w:rPr>
                <w:rFonts w:ascii="Times New Roman" w:hAnsi="Times New Roman" w:cs="Times New Roman"/>
                <w:spacing w:val="-2"/>
              </w:rPr>
            </w:pPr>
            <w:r>
              <w:rPr>
                <w:rFonts w:ascii="Times New Roman" w:hAnsi="Times New Roman"/>
                <w:color w:val="000000"/>
                <w:spacing w:val="-2"/>
              </w:rPr>
              <w:t>Policja</w:t>
            </w:r>
          </w:p>
        </w:tc>
        <w:tc>
          <w:tcPr>
            <w:tcW w:w="2292" w:type="dxa"/>
            <w:gridSpan w:val="8"/>
            <w:tcBorders>
              <w:top w:val="single" w:sz="4" w:space="0" w:color="000000"/>
              <w:left w:val="single" w:sz="4" w:space="0" w:color="000000"/>
              <w:bottom w:val="single" w:sz="4" w:space="0" w:color="000000"/>
            </w:tcBorders>
            <w:shd w:val="clear" w:color="auto" w:fill="auto"/>
          </w:tcPr>
          <w:p w:rsidR="00A63ACF" w:rsidRPr="00A005E2" w:rsidRDefault="00A63ACF" w:rsidP="00A63ACF">
            <w:pPr>
              <w:shd w:val="clear" w:color="auto" w:fill="FFFFFF"/>
              <w:spacing w:line="240" w:lineRule="auto"/>
              <w:ind w:right="150"/>
              <w:jc w:val="center"/>
              <w:rPr>
                <w:rFonts w:ascii="Times New Roman" w:eastAsia="Times New Roman" w:hAnsi="Times New Roman"/>
                <w:color w:val="000000"/>
                <w:lang w:eastAsia="pl-PL"/>
              </w:rPr>
            </w:pPr>
            <w:r w:rsidRPr="00A005E2">
              <w:rPr>
                <w:rFonts w:ascii="Times New Roman" w:eastAsia="Times New Roman" w:hAnsi="Times New Roman"/>
                <w:color w:val="000000"/>
                <w:lang w:eastAsia="pl-PL"/>
              </w:rPr>
              <w:t>Stan etatowy: 103 309</w:t>
            </w:r>
          </w:p>
          <w:p w:rsidR="00A63ACF" w:rsidRPr="00A005E2" w:rsidRDefault="00A63ACF" w:rsidP="00A63ACF">
            <w:pPr>
              <w:shd w:val="clear" w:color="auto" w:fill="FFFFFF"/>
              <w:spacing w:line="240" w:lineRule="auto"/>
              <w:ind w:right="150"/>
              <w:jc w:val="center"/>
              <w:rPr>
                <w:rFonts w:ascii="Times New Roman" w:eastAsia="Times New Roman" w:hAnsi="Times New Roman"/>
                <w:color w:val="000000"/>
                <w:lang w:eastAsia="pl-PL"/>
              </w:rPr>
            </w:pPr>
          </w:p>
          <w:p w:rsidR="00A63ACF" w:rsidRPr="00A005E2" w:rsidRDefault="00A63ACF" w:rsidP="00A63ACF">
            <w:pPr>
              <w:shd w:val="clear" w:color="auto" w:fill="FFFFFF"/>
              <w:spacing w:line="240" w:lineRule="auto"/>
              <w:ind w:right="150"/>
              <w:jc w:val="center"/>
              <w:rPr>
                <w:rFonts w:ascii="Times New Roman" w:eastAsia="Times New Roman" w:hAnsi="Times New Roman"/>
                <w:color w:val="000000"/>
                <w:lang w:eastAsia="pl-PL"/>
              </w:rPr>
            </w:pPr>
            <w:r w:rsidRPr="00A005E2">
              <w:rPr>
                <w:rFonts w:ascii="Times New Roman" w:eastAsia="Times New Roman" w:hAnsi="Times New Roman"/>
                <w:color w:val="000000"/>
                <w:lang w:eastAsia="pl-PL"/>
              </w:rPr>
              <w:t>Stan zatrudnienia:</w:t>
            </w:r>
          </w:p>
          <w:p w:rsidR="00A63ACF" w:rsidRPr="00A005E2" w:rsidRDefault="00A63ACF" w:rsidP="00A63ACF">
            <w:pPr>
              <w:spacing w:line="240" w:lineRule="auto"/>
              <w:jc w:val="center"/>
              <w:rPr>
                <w:rFonts w:ascii="Times New Roman" w:eastAsia="Times New Roman" w:hAnsi="Times New Roman"/>
                <w:spacing w:val="-2"/>
                <w:lang w:eastAsia="pl-PL"/>
              </w:rPr>
            </w:pPr>
            <w:r w:rsidRPr="000F7245">
              <w:rPr>
                <w:rFonts w:ascii="Times New Roman" w:eastAsia="Times New Roman" w:hAnsi="Times New Roman"/>
                <w:color w:val="000000"/>
                <w:lang w:eastAsia="pl-PL"/>
              </w:rPr>
              <w:t>95 828</w:t>
            </w:r>
          </w:p>
          <w:p w:rsidR="00A63ACF" w:rsidRDefault="00A63ACF" w:rsidP="00A63ACF">
            <w:pPr>
              <w:spacing w:line="288" w:lineRule="auto"/>
              <w:jc w:val="center"/>
              <w:rPr>
                <w:rFonts w:ascii="Times New Roman" w:hAnsi="Times New Roman" w:cs="Times New Roman"/>
                <w:color w:val="FF0000"/>
                <w:spacing w:val="-2"/>
              </w:rPr>
            </w:pPr>
          </w:p>
        </w:tc>
        <w:tc>
          <w:tcPr>
            <w:tcW w:w="2996" w:type="dxa"/>
            <w:gridSpan w:val="12"/>
            <w:tcBorders>
              <w:top w:val="single" w:sz="4" w:space="0" w:color="000000"/>
              <w:left w:val="single" w:sz="4" w:space="0" w:color="000000"/>
              <w:bottom w:val="single" w:sz="4" w:space="0" w:color="000000"/>
            </w:tcBorders>
            <w:shd w:val="clear" w:color="auto" w:fill="auto"/>
          </w:tcPr>
          <w:p w:rsidR="00A63ACF" w:rsidRDefault="00A63ACF" w:rsidP="00A63ACF">
            <w:pPr>
              <w:snapToGrid w:val="0"/>
              <w:spacing w:line="288" w:lineRule="auto"/>
              <w:jc w:val="center"/>
              <w:rPr>
                <w:rFonts w:ascii="Times New Roman" w:hAnsi="Times New Roman" w:cs="Times New Roman"/>
                <w:color w:val="FF0000"/>
                <w:spacing w:val="-2"/>
              </w:rPr>
            </w:pPr>
            <w:r>
              <w:rPr>
                <w:rFonts w:ascii="Times New Roman" w:eastAsia="Times New Roman" w:hAnsi="Times New Roman"/>
                <w:spacing w:val="-2"/>
                <w:lang w:eastAsia="pl-PL"/>
              </w:rPr>
              <w:t>Dane MSWiA, stan</w:t>
            </w:r>
            <w:r w:rsidRPr="00A005E2">
              <w:rPr>
                <w:rFonts w:ascii="Times New Roman" w:eastAsia="Times New Roman" w:hAnsi="Times New Roman"/>
                <w:spacing w:val="-2"/>
                <w:lang w:eastAsia="pl-PL"/>
              </w:rPr>
              <w:t xml:space="preserve"> na dzień 1 </w:t>
            </w:r>
            <w:r>
              <w:rPr>
                <w:rFonts w:ascii="Times New Roman" w:eastAsia="Times New Roman" w:hAnsi="Times New Roman"/>
                <w:spacing w:val="-2"/>
                <w:lang w:eastAsia="pl-PL"/>
              </w:rPr>
              <w:t>sierpnia</w:t>
            </w:r>
            <w:r w:rsidRPr="00A005E2">
              <w:rPr>
                <w:rFonts w:ascii="Times New Roman" w:eastAsia="Times New Roman" w:hAnsi="Times New Roman"/>
                <w:spacing w:val="-2"/>
                <w:lang w:eastAsia="pl-PL"/>
              </w:rPr>
              <w:t xml:space="preserve"> 20</w:t>
            </w:r>
            <w:r>
              <w:rPr>
                <w:rFonts w:ascii="Times New Roman" w:eastAsia="Times New Roman" w:hAnsi="Times New Roman"/>
                <w:spacing w:val="-2"/>
                <w:lang w:eastAsia="pl-PL"/>
              </w:rPr>
              <w:t>20</w:t>
            </w:r>
            <w:r w:rsidRPr="00A005E2">
              <w:rPr>
                <w:rFonts w:ascii="Times New Roman" w:eastAsia="Times New Roman" w:hAnsi="Times New Roman"/>
                <w:spacing w:val="-2"/>
                <w:lang w:eastAsia="pl-PL"/>
              </w:rPr>
              <w:t xml:space="preserve"> r.</w:t>
            </w:r>
          </w:p>
        </w:tc>
        <w:tc>
          <w:tcPr>
            <w:tcW w:w="2990" w:type="dxa"/>
            <w:gridSpan w:val="7"/>
            <w:tcBorders>
              <w:top w:val="single" w:sz="4" w:space="0" w:color="000000"/>
              <w:left w:val="single" w:sz="4" w:space="0" w:color="000000"/>
              <w:bottom w:val="single" w:sz="4" w:space="0" w:color="000000"/>
              <w:right w:val="single" w:sz="4" w:space="0" w:color="000000"/>
            </w:tcBorders>
            <w:shd w:val="clear" w:color="auto" w:fill="auto"/>
          </w:tcPr>
          <w:p w:rsidR="00A63ACF" w:rsidRPr="005C1940" w:rsidRDefault="00A63ACF" w:rsidP="00A63ACF">
            <w:pPr>
              <w:spacing w:line="288" w:lineRule="auto"/>
              <w:jc w:val="center"/>
              <w:rPr>
                <w:rFonts w:ascii="Times New Roman" w:hAnsi="Times New Roman" w:cs="Times New Roman"/>
                <w:shd w:val="clear" w:color="auto" w:fill="FFFFFF"/>
              </w:rPr>
            </w:pPr>
            <w:r>
              <w:rPr>
                <w:rFonts w:ascii="Times New Roman" w:hAnsi="Times New Roman"/>
                <w:color w:val="000000"/>
                <w:spacing w:val="-2"/>
              </w:rPr>
              <w:t>Nowa formuła współpracy Policji ze strażami gminnymi w przypadku zarządzenia wspólnych działań</w:t>
            </w:r>
          </w:p>
        </w:tc>
      </w:tr>
      <w:tr w:rsidR="00A63ACF" w:rsidTr="00A63ACF">
        <w:trPr>
          <w:trHeight w:val="142"/>
        </w:trPr>
        <w:tc>
          <w:tcPr>
            <w:tcW w:w="2534" w:type="dxa"/>
            <w:gridSpan w:val="4"/>
            <w:tcBorders>
              <w:top w:val="single" w:sz="4" w:space="0" w:color="000000"/>
              <w:left w:val="single" w:sz="4" w:space="0" w:color="000000"/>
              <w:bottom w:val="single" w:sz="4" w:space="0" w:color="000000"/>
            </w:tcBorders>
            <w:shd w:val="clear" w:color="auto" w:fill="auto"/>
          </w:tcPr>
          <w:p w:rsidR="00A63ACF" w:rsidRDefault="00A63ACF" w:rsidP="00A63ACF">
            <w:pPr>
              <w:spacing w:line="288" w:lineRule="auto"/>
              <w:jc w:val="center"/>
              <w:rPr>
                <w:rFonts w:ascii="Times New Roman" w:hAnsi="Times New Roman"/>
                <w:color w:val="000000"/>
                <w:spacing w:val="-2"/>
              </w:rPr>
            </w:pPr>
            <w:r>
              <w:rPr>
                <w:rFonts w:ascii="Times New Roman" w:hAnsi="Times New Roman"/>
                <w:color w:val="000000"/>
                <w:spacing w:val="-2"/>
              </w:rPr>
              <w:t>Wojewodowie i Urzędy wojewódzkie (Wojewódzkie</w:t>
            </w:r>
            <w:r w:rsidRPr="00585C1A">
              <w:rPr>
                <w:rFonts w:ascii="Times New Roman" w:hAnsi="Times New Roman"/>
                <w:color w:val="000000"/>
                <w:spacing w:val="-2"/>
              </w:rPr>
              <w:t xml:space="preserve"> Centr</w:t>
            </w:r>
            <w:r>
              <w:rPr>
                <w:rFonts w:ascii="Times New Roman" w:hAnsi="Times New Roman"/>
                <w:color w:val="000000"/>
                <w:spacing w:val="-2"/>
              </w:rPr>
              <w:t>a</w:t>
            </w:r>
            <w:r w:rsidRPr="00585C1A">
              <w:rPr>
                <w:rFonts w:ascii="Times New Roman" w:hAnsi="Times New Roman"/>
                <w:color w:val="000000"/>
                <w:spacing w:val="-2"/>
              </w:rPr>
              <w:t xml:space="preserve"> Zarządzania Kryzysowego</w:t>
            </w:r>
            <w:r>
              <w:rPr>
                <w:rFonts w:ascii="Times New Roman" w:hAnsi="Times New Roman"/>
                <w:color w:val="000000"/>
                <w:spacing w:val="-2"/>
              </w:rPr>
              <w:t>)</w:t>
            </w:r>
          </w:p>
        </w:tc>
        <w:tc>
          <w:tcPr>
            <w:tcW w:w="2292" w:type="dxa"/>
            <w:gridSpan w:val="8"/>
            <w:tcBorders>
              <w:top w:val="single" w:sz="4" w:space="0" w:color="000000"/>
              <w:left w:val="single" w:sz="4" w:space="0" w:color="000000"/>
              <w:bottom w:val="single" w:sz="4" w:space="0" w:color="000000"/>
            </w:tcBorders>
            <w:shd w:val="clear" w:color="auto" w:fill="auto"/>
          </w:tcPr>
          <w:p w:rsidR="00A63ACF" w:rsidRPr="00A005E2" w:rsidRDefault="00A63ACF" w:rsidP="00A63ACF">
            <w:pPr>
              <w:shd w:val="clear" w:color="auto" w:fill="FFFFFF"/>
              <w:spacing w:line="240" w:lineRule="auto"/>
              <w:ind w:right="150"/>
              <w:jc w:val="center"/>
              <w:rPr>
                <w:rFonts w:ascii="Times New Roman" w:eastAsia="Times New Roman" w:hAnsi="Times New Roman"/>
                <w:color w:val="000000"/>
                <w:lang w:eastAsia="pl-PL"/>
              </w:rPr>
            </w:pPr>
            <w:r>
              <w:rPr>
                <w:rFonts w:ascii="Times New Roman" w:hAnsi="Times New Roman"/>
                <w:color w:val="000000"/>
                <w:spacing w:val="-2"/>
              </w:rPr>
              <w:t>16</w:t>
            </w:r>
          </w:p>
        </w:tc>
        <w:tc>
          <w:tcPr>
            <w:tcW w:w="2996" w:type="dxa"/>
            <w:gridSpan w:val="12"/>
            <w:tcBorders>
              <w:top w:val="single" w:sz="4" w:space="0" w:color="000000"/>
              <w:left w:val="single" w:sz="4" w:space="0" w:color="000000"/>
              <w:bottom w:val="single" w:sz="4" w:space="0" w:color="000000"/>
            </w:tcBorders>
            <w:shd w:val="clear" w:color="auto" w:fill="auto"/>
          </w:tcPr>
          <w:p w:rsidR="00A63ACF" w:rsidRDefault="00A63ACF" w:rsidP="00A63ACF">
            <w:pPr>
              <w:spacing w:before="40" w:line="240" w:lineRule="auto"/>
              <w:rPr>
                <w:rFonts w:ascii="Times New Roman" w:hAnsi="Times New Roman"/>
                <w:color w:val="000000"/>
                <w:spacing w:val="-2"/>
              </w:rPr>
            </w:pPr>
            <w:r w:rsidRPr="00A63ACF">
              <w:rPr>
                <w:rFonts w:ascii="Times New Roman" w:hAnsi="Times New Roman"/>
                <w:color w:val="000000"/>
                <w:spacing w:val="-2"/>
              </w:rPr>
              <w:t>Ustawa z dnia 23 stycznia 2009 r. o wojewodzie i administracji rządowej w województwie</w:t>
            </w:r>
            <w:r>
              <w:rPr>
                <w:rFonts w:ascii="Times New Roman" w:hAnsi="Times New Roman"/>
                <w:color w:val="000000"/>
                <w:spacing w:val="-2"/>
              </w:rPr>
              <w:t xml:space="preserve"> (</w:t>
            </w:r>
            <w:r w:rsidRPr="00A63ACF">
              <w:rPr>
                <w:rFonts w:ascii="Times New Roman" w:hAnsi="Times New Roman"/>
                <w:color w:val="000000"/>
                <w:spacing w:val="-2"/>
              </w:rPr>
              <w:t>Dz.</w:t>
            </w:r>
            <w:r w:rsidR="00F26C69">
              <w:rPr>
                <w:rFonts w:ascii="Times New Roman" w:hAnsi="Times New Roman"/>
                <w:color w:val="000000"/>
                <w:spacing w:val="-2"/>
              </w:rPr>
              <w:t> </w:t>
            </w:r>
            <w:r w:rsidRPr="00A63ACF">
              <w:rPr>
                <w:rFonts w:ascii="Times New Roman" w:hAnsi="Times New Roman"/>
                <w:color w:val="000000"/>
                <w:spacing w:val="-2"/>
              </w:rPr>
              <w:t xml:space="preserve">U. </w:t>
            </w:r>
            <w:r w:rsidR="00F26C69">
              <w:rPr>
                <w:rFonts w:ascii="Times New Roman" w:hAnsi="Times New Roman"/>
                <w:color w:val="000000"/>
                <w:spacing w:val="-2"/>
              </w:rPr>
              <w:t xml:space="preserve">z </w:t>
            </w:r>
            <w:r w:rsidRPr="00A63ACF">
              <w:rPr>
                <w:rFonts w:ascii="Times New Roman" w:hAnsi="Times New Roman"/>
                <w:color w:val="000000"/>
                <w:spacing w:val="-2"/>
              </w:rPr>
              <w:t>2019</w:t>
            </w:r>
            <w:r w:rsidR="00F26C69">
              <w:rPr>
                <w:rFonts w:ascii="Times New Roman" w:hAnsi="Times New Roman"/>
                <w:color w:val="000000"/>
                <w:spacing w:val="-2"/>
              </w:rPr>
              <w:t xml:space="preserve"> r.</w:t>
            </w:r>
            <w:r w:rsidRPr="00A63ACF">
              <w:rPr>
                <w:rFonts w:ascii="Times New Roman" w:hAnsi="Times New Roman"/>
                <w:color w:val="000000"/>
                <w:spacing w:val="-2"/>
              </w:rPr>
              <w:t xml:space="preserve"> poz. 1464</w:t>
            </w:r>
            <w:r>
              <w:rPr>
                <w:rFonts w:ascii="Times New Roman" w:hAnsi="Times New Roman"/>
                <w:color w:val="000000"/>
                <w:spacing w:val="-2"/>
              </w:rPr>
              <w:t>)</w:t>
            </w:r>
          </w:p>
          <w:p w:rsidR="00A63ACF" w:rsidRDefault="00A63ACF" w:rsidP="00A63ACF">
            <w:pPr>
              <w:spacing w:before="40" w:line="240" w:lineRule="auto"/>
              <w:rPr>
                <w:rFonts w:ascii="Times New Roman" w:hAnsi="Times New Roman"/>
                <w:color w:val="000000"/>
                <w:spacing w:val="-2"/>
              </w:rPr>
            </w:pPr>
          </w:p>
          <w:p w:rsidR="00A63ACF" w:rsidRPr="00580181" w:rsidRDefault="00A63ACF" w:rsidP="00A63ACF">
            <w:pPr>
              <w:spacing w:before="40" w:line="240" w:lineRule="auto"/>
              <w:rPr>
                <w:rFonts w:ascii="Times New Roman" w:hAnsi="Times New Roman"/>
                <w:color w:val="000000"/>
                <w:spacing w:val="-2"/>
              </w:rPr>
            </w:pPr>
            <w:r w:rsidRPr="00580181">
              <w:rPr>
                <w:rFonts w:ascii="Times New Roman" w:hAnsi="Times New Roman"/>
                <w:color w:val="000000"/>
                <w:spacing w:val="-2"/>
              </w:rPr>
              <w:t>ustawa z dnia 26 kwietnia 2007 r.</w:t>
            </w:r>
            <w:r>
              <w:rPr>
                <w:rFonts w:ascii="Times New Roman" w:hAnsi="Times New Roman"/>
                <w:color w:val="000000"/>
                <w:spacing w:val="-2"/>
              </w:rPr>
              <w:t xml:space="preserve"> </w:t>
            </w:r>
            <w:r w:rsidRPr="00580181">
              <w:rPr>
                <w:rFonts w:ascii="Times New Roman" w:hAnsi="Times New Roman"/>
                <w:color w:val="000000"/>
                <w:spacing w:val="-2"/>
              </w:rPr>
              <w:t>o zarządzaniu kryzysowym</w:t>
            </w:r>
            <w:r>
              <w:rPr>
                <w:rFonts w:ascii="Times New Roman" w:hAnsi="Times New Roman"/>
                <w:color w:val="000000"/>
                <w:spacing w:val="-2"/>
              </w:rPr>
              <w:t xml:space="preserve"> </w:t>
            </w:r>
            <w:r w:rsidRPr="00580181">
              <w:rPr>
                <w:rFonts w:ascii="Times New Roman" w:hAnsi="Times New Roman"/>
                <w:color w:val="000000"/>
                <w:spacing w:val="-2"/>
              </w:rPr>
              <w:t>(Dz.</w:t>
            </w:r>
            <w:r w:rsidR="00F26C69">
              <w:rPr>
                <w:rFonts w:ascii="Times New Roman" w:hAnsi="Times New Roman"/>
                <w:color w:val="000000"/>
                <w:spacing w:val="-2"/>
              </w:rPr>
              <w:t xml:space="preserve"> </w:t>
            </w:r>
            <w:r w:rsidRPr="00580181">
              <w:rPr>
                <w:rFonts w:ascii="Times New Roman" w:hAnsi="Times New Roman"/>
                <w:color w:val="000000"/>
                <w:spacing w:val="-2"/>
              </w:rPr>
              <w:t>U. z 2019 r. poz. 1398)</w:t>
            </w:r>
          </w:p>
          <w:p w:rsidR="00A63ACF" w:rsidRDefault="00A63ACF" w:rsidP="00A63ACF">
            <w:pPr>
              <w:snapToGrid w:val="0"/>
              <w:spacing w:line="288" w:lineRule="auto"/>
              <w:jc w:val="center"/>
              <w:rPr>
                <w:rFonts w:ascii="Times New Roman" w:eastAsia="Times New Roman" w:hAnsi="Times New Roman"/>
                <w:spacing w:val="-2"/>
                <w:lang w:eastAsia="pl-PL"/>
              </w:rPr>
            </w:pPr>
          </w:p>
        </w:tc>
        <w:tc>
          <w:tcPr>
            <w:tcW w:w="2990" w:type="dxa"/>
            <w:gridSpan w:val="7"/>
            <w:tcBorders>
              <w:top w:val="single" w:sz="4" w:space="0" w:color="000000"/>
              <w:left w:val="single" w:sz="4" w:space="0" w:color="000000"/>
              <w:bottom w:val="single" w:sz="4" w:space="0" w:color="000000"/>
              <w:right w:val="single" w:sz="4" w:space="0" w:color="000000"/>
            </w:tcBorders>
            <w:shd w:val="clear" w:color="auto" w:fill="auto"/>
          </w:tcPr>
          <w:p w:rsidR="00A63ACF" w:rsidRDefault="00A63ACF" w:rsidP="00A63ACF">
            <w:pPr>
              <w:spacing w:line="288" w:lineRule="auto"/>
              <w:jc w:val="center"/>
              <w:rPr>
                <w:rFonts w:ascii="Times New Roman" w:hAnsi="Times New Roman"/>
                <w:color w:val="000000"/>
                <w:spacing w:val="-2"/>
              </w:rPr>
            </w:pPr>
            <w:r>
              <w:rPr>
                <w:rFonts w:ascii="Times New Roman" w:hAnsi="Times New Roman"/>
                <w:color w:val="000000"/>
                <w:spacing w:val="-2"/>
              </w:rPr>
              <w:t xml:space="preserve">W związku z nowymi uprawnieniami wynikającymi z ustawy - nowa rola wojewody w zarządzaniu wspólnych działań Policji i straży gminnych </w:t>
            </w:r>
          </w:p>
        </w:tc>
      </w:tr>
      <w:tr w:rsidR="00FE440C" w:rsidTr="00A63ACF">
        <w:trPr>
          <w:trHeight w:val="30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color w:val="000000"/>
                <w:sz w:val="24"/>
                <w:szCs w:val="24"/>
              </w:rPr>
              <w:t>Informacje na temat zakresu, czasu trwania i podsumowanie wyników konsultacji</w:t>
            </w:r>
          </w:p>
        </w:tc>
      </w:tr>
      <w:tr w:rsidR="00FE440C" w:rsidTr="00A63ACF">
        <w:trPr>
          <w:trHeight w:val="3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E2714C" w:rsidRDefault="00C473AD" w:rsidP="0090696F">
            <w:pPr>
              <w:spacing w:line="288" w:lineRule="auto"/>
              <w:jc w:val="both"/>
              <w:rPr>
                <w:rFonts w:ascii="Times New Roman" w:hAnsi="Times New Roman" w:cs="Times New Roman"/>
                <w:spacing w:val="-2"/>
              </w:rPr>
            </w:pPr>
            <w:r>
              <w:rPr>
                <w:rFonts w:ascii="Times New Roman" w:hAnsi="Times New Roman" w:cs="Times New Roman"/>
                <w:spacing w:val="-2"/>
              </w:rPr>
              <w:t xml:space="preserve">Z uwagi na </w:t>
            </w:r>
            <w:r w:rsidR="00E2714C">
              <w:rPr>
                <w:rFonts w:ascii="Times New Roman" w:hAnsi="Times New Roman" w:cs="Times New Roman"/>
                <w:spacing w:val="-2"/>
              </w:rPr>
              <w:t xml:space="preserve">charakter </w:t>
            </w:r>
            <w:r>
              <w:rPr>
                <w:rFonts w:ascii="Times New Roman" w:hAnsi="Times New Roman" w:cs="Times New Roman"/>
                <w:spacing w:val="-2"/>
              </w:rPr>
              <w:t xml:space="preserve">projektowanej regulacji, </w:t>
            </w:r>
            <w:r w:rsidR="0090696F">
              <w:rPr>
                <w:rFonts w:ascii="Times New Roman" w:hAnsi="Times New Roman" w:cs="Times New Roman"/>
                <w:spacing w:val="-2"/>
              </w:rPr>
              <w:t xml:space="preserve">związanej z zapewnieniem optymalnych i adekwatnych </w:t>
            </w:r>
            <w:r w:rsidR="00F26C69">
              <w:rPr>
                <w:rFonts w:ascii="Times New Roman" w:hAnsi="Times New Roman" w:cs="Times New Roman"/>
                <w:spacing w:val="-2"/>
              </w:rPr>
              <w:t xml:space="preserve">sposobów </w:t>
            </w:r>
            <w:r w:rsidR="0090696F">
              <w:rPr>
                <w:rFonts w:ascii="Times New Roman" w:hAnsi="Times New Roman" w:cs="Times New Roman"/>
                <w:spacing w:val="-2"/>
              </w:rPr>
              <w:t>zapobi</w:t>
            </w:r>
            <w:r>
              <w:rPr>
                <w:rFonts w:ascii="Times New Roman" w:hAnsi="Times New Roman" w:cs="Times New Roman"/>
                <w:spacing w:val="-2"/>
              </w:rPr>
              <w:t xml:space="preserve">egania </w:t>
            </w:r>
            <w:r w:rsidR="0090696F">
              <w:rPr>
                <w:rFonts w:ascii="Times New Roman" w:hAnsi="Times New Roman" w:cs="Times New Roman"/>
                <w:spacing w:val="-2"/>
              </w:rPr>
              <w:t xml:space="preserve">i zwalczania epidemii wirusa COVID-19, a także </w:t>
            </w:r>
            <w:r w:rsidR="000509D1">
              <w:rPr>
                <w:rFonts w:ascii="Times New Roman" w:hAnsi="Times New Roman" w:cs="Times New Roman"/>
                <w:spacing w:val="-2"/>
              </w:rPr>
              <w:t xml:space="preserve">jej </w:t>
            </w:r>
            <w:r w:rsidR="0090696F">
              <w:rPr>
                <w:rFonts w:ascii="Times New Roman" w:hAnsi="Times New Roman" w:cs="Times New Roman"/>
                <w:spacing w:val="-2"/>
              </w:rPr>
              <w:t>dostoso</w:t>
            </w:r>
            <w:r w:rsidR="000509D1">
              <w:rPr>
                <w:rFonts w:ascii="Times New Roman" w:hAnsi="Times New Roman" w:cs="Times New Roman"/>
                <w:spacing w:val="-2"/>
              </w:rPr>
              <w:t xml:space="preserve">wawczy charakter </w:t>
            </w:r>
            <w:r w:rsidR="0090696F">
              <w:rPr>
                <w:rFonts w:ascii="Times New Roman" w:hAnsi="Times New Roman" w:cs="Times New Roman"/>
                <w:spacing w:val="-2"/>
              </w:rPr>
              <w:t xml:space="preserve">do zmian na poziomie ustawowym, zrezygnowano z </w:t>
            </w:r>
            <w:r w:rsidR="00F26C69">
              <w:rPr>
                <w:rFonts w:ascii="Times New Roman" w:hAnsi="Times New Roman" w:cs="Times New Roman"/>
                <w:spacing w:val="-2"/>
              </w:rPr>
              <w:t>prze</w:t>
            </w:r>
            <w:r w:rsidR="0090696F">
              <w:rPr>
                <w:rFonts w:ascii="Times New Roman" w:hAnsi="Times New Roman" w:cs="Times New Roman"/>
                <w:spacing w:val="-2"/>
              </w:rPr>
              <w:t>prowadzenia kons</w:t>
            </w:r>
            <w:r>
              <w:rPr>
                <w:rFonts w:ascii="Times New Roman" w:hAnsi="Times New Roman" w:cs="Times New Roman"/>
                <w:spacing w:val="-2"/>
              </w:rPr>
              <w:t>ultacji publicznych.</w:t>
            </w:r>
          </w:p>
          <w:p w:rsidR="008F2C14" w:rsidRDefault="00C473AD" w:rsidP="008F2C14">
            <w:pPr>
              <w:spacing w:line="288" w:lineRule="auto"/>
              <w:jc w:val="both"/>
              <w:rPr>
                <w:rFonts w:ascii="Times New Roman" w:hAnsi="Times New Roman" w:cs="Times New Roman"/>
                <w:spacing w:val="-2"/>
              </w:rPr>
            </w:pPr>
            <w:r>
              <w:rPr>
                <w:rFonts w:ascii="Times New Roman" w:hAnsi="Times New Roman" w:cs="Times New Roman"/>
                <w:spacing w:val="-2"/>
              </w:rPr>
              <w:t>Projekt rozporządzenia zosta</w:t>
            </w:r>
            <w:r w:rsidR="00C547A6">
              <w:rPr>
                <w:rFonts w:ascii="Times New Roman" w:hAnsi="Times New Roman" w:cs="Times New Roman"/>
                <w:spacing w:val="-2"/>
              </w:rPr>
              <w:t>ł</w:t>
            </w:r>
            <w:r w:rsidR="008F2C14" w:rsidRPr="008F2C14">
              <w:rPr>
                <w:rFonts w:ascii="Times New Roman" w:hAnsi="Times New Roman" w:cs="Times New Roman"/>
                <w:spacing w:val="-2"/>
              </w:rPr>
              <w:t xml:space="preserve"> zamieszczony w Biuletynie Informacji Publicznej Rządowego Centrum Legislacji, sto</w:t>
            </w:r>
            <w:r w:rsidR="008F2C14">
              <w:rPr>
                <w:rFonts w:ascii="Times New Roman" w:hAnsi="Times New Roman" w:cs="Times New Roman"/>
                <w:spacing w:val="-2"/>
              </w:rPr>
              <w:t xml:space="preserve">sownie do wymogów art. 5 ustawy </w:t>
            </w:r>
            <w:r w:rsidR="008F2C14" w:rsidRPr="008F2C14">
              <w:rPr>
                <w:rFonts w:ascii="Times New Roman" w:hAnsi="Times New Roman" w:cs="Times New Roman"/>
                <w:spacing w:val="-2"/>
              </w:rPr>
              <w:t>z dnia 7 lipca 2005 r. o działalności lobbingowej w procesie stanowienia prawa (Dz. U. z 2017 r. poz. 248) oraz zgodnie z § 52 ust. 1 uchwały nr 190 Rady Ministrów z dnia 29 października 2013 r. – Regulamin pracy Rady Ministrów (M. P. z 2016 r. poz. 1006, z późn. zm.).</w:t>
            </w:r>
          </w:p>
          <w:p w:rsidR="00184321" w:rsidRPr="005C1940" w:rsidRDefault="00F26C69" w:rsidP="008F2C14">
            <w:pPr>
              <w:spacing w:line="288" w:lineRule="auto"/>
              <w:jc w:val="both"/>
              <w:rPr>
                <w:rFonts w:ascii="Times New Roman" w:hAnsi="Times New Roman" w:cs="Times New Roman"/>
                <w:spacing w:val="-2"/>
              </w:rPr>
            </w:pPr>
            <w:r>
              <w:rPr>
                <w:rFonts w:ascii="Times New Roman" w:hAnsi="Times New Roman" w:cs="Times New Roman"/>
                <w:spacing w:val="-2"/>
              </w:rPr>
              <w:t xml:space="preserve">Projekt zostanie </w:t>
            </w:r>
            <w:r w:rsidR="00184321">
              <w:rPr>
                <w:rFonts w:ascii="Times New Roman" w:hAnsi="Times New Roman" w:cs="Times New Roman"/>
                <w:spacing w:val="-2"/>
              </w:rPr>
              <w:t>również skierowany do zaopiniowania przez Komisję Wspólną Rządu i Samorządu Terytorialnego.</w:t>
            </w:r>
          </w:p>
        </w:tc>
      </w:tr>
      <w:tr w:rsidR="00FE440C" w:rsidTr="00A63ACF">
        <w:trPr>
          <w:trHeight w:val="363"/>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color w:val="000000"/>
                <w:sz w:val="24"/>
                <w:szCs w:val="24"/>
              </w:rPr>
              <w:t xml:space="preserve"> Wpływ na sektor finansów publicznych</w:t>
            </w:r>
          </w:p>
        </w:tc>
      </w:tr>
      <w:tr w:rsidR="00FE440C" w:rsidTr="00A63ACF">
        <w:trPr>
          <w:trHeight w:val="142"/>
        </w:trPr>
        <w:tc>
          <w:tcPr>
            <w:tcW w:w="2999" w:type="dxa"/>
            <w:gridSpan w:val="5"/>
            <w:vMerge w:val="restart"/>
            <w:tcBorders>
              <w:top w:val="single" w:sz="4" w:space="0" w:color="000000"/>
              <w:left w:val="single" w:sz="4" w:space="0" w:color="000000"/>
              <w:bottom w:val="single" w:sz="4" w:space="0" w:color="000000"/>
            </w:tcBorders>
            <w:shd w:val="clear" w:color="auto" w:fill="FFFFFF"/>
          </w:tcPr>
          <w:p w:rsidR="00FE440C" w:rsidRDefault="00FE440C">
            <w:pPr>
              <w:spacing w:before="40" w:after="40"/>
              <w:rPr>
                <w:rFonts w:ascii="Times New Roman" w:hAnsi="Times New Roman" w:cs="Times New Roman"/>
                <w:color w:val="000000"/>
              </w:rPr>
            </w:pPr>
            <w:r>
              <w:rPr>
                <w:rFonts w:ascii="Times New Roman" w:hAnsi="Times New Roman" w:cs="Times New Roman"/>
                <w:color w:val="000000"/>
              </w:rPr>
              <w:t>(ceny stałe z …… r.)</w:t>
            </w:r>
          </w:p>
        </w:tc>
        <w:tc>
          <w:tcPr>
            <w:tcW w:w="7813" w:type="dxa"/>
            <w:gridSpan w:val="26"/>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pacing w:before="40" w:after="40" w:line="240" w:lineRule="auto"/>
              <w:jc w:val="center"/>
            </w:pPr>
            <w:r>
              <w:rPr>
                <w:rFonts w:ascii="Times New Roman" w:hAnsi="Times New Roman" w:cs="Times New Roman"/>
                <w:color w:val="000000"/>
              </w:rPr>
              <w:t>Skutki w okresie 10 lat od wejścia w życie zmian [mln zł]</w:t>
            </w:r>
          </w:p>
        </w:tc>
      </w:tr>
      <w:tr w:rsidR="00FE440C" w:rsidTr="00A63ACF">
        <w:trPr>
          <w:trHeight w:val="142"/>
        </w:trPr>
        <w:tc>
          <w:tcPr>
            <w:tcW w:w="2999" w:type="dxa"/>
            <w:gridSpan w:val="5"/>
            <w:vMerge/>
            <w:tcBorders>
              <w:top w:val="single" w:sz="4" w:space="0" w:color="000000"/>
              <w:left w:val="single" w:sz="4" w:space="0" w:color="000000"/>
              <w:bottom w:val="single" w:sz="4" w:space="0" w:color="000000"/>
            </w:tcBorders>
            <w:shd w:val="clear" w:color="auto" w:fill="FFFFFF"/>
          </w:tcPr>
          <w:p w:rsidR="00FE440C" w:rsidRDefault="00FE440C">
            <w:pPr>
              <w:snapToGrid w:val="0"/>
              <w:spacing w:before="40" w:after="40" w:line="240" w:lineRule="auto"/>
              <w:rPr>
                <w:rFonts w:ascii="Times New Roman" w:hAnsi="Times New Roman" w:cs="Times New Roman"/>
                <w:i/>
                <w:color w:val="000000"/>
              </w:rPr>
            </w:pP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0</w:t>
            </w: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2</w:t>
            </w: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3</w:t>
            </w: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4</w:t>
            </w: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5</w:t>
            </w: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6</w:t>
            </w: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7</w:t>
            </w: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8</w:t>
            </w: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color w:val="000000"/>
              </w:rPr>
            </w:pPr>
            <w:r>
              <w:rPr>
                <w:rFonts w:ascii="Times New Roman" w:hAnsi="Times New Roman" w:cs="Times New Roman"/>
                <w:color w:val="000000"/>
              </w:rPr>
              <w:t>9</w:t>
            </w: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pacing w:line="240" w:lineRule="auto"/>
              <w:jc w:val="center"/>
              <w:rPr>
                <w:rFonts w:ascii="Times New Roman" w:hAnsi="Times New Roman" w:cs="Times New Roman"/>
                <w:i/>
                <w:color w:val="000000"/>
                <w:spacing w:val="-2"/>
              </w:rPr>
            </w:pPr>
            <w:r>
              <w:rPr>
                <w:rFonts w:ascii="Times New Roman" w:hAnsi="Times New Roman" w:cs="Times New Roman"/>
                <w:color w:val="000000"/>
              </w:rPr>
              <w:t>10</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pacing w:before="40" w:after="40" w:line="240" w:lineRule="auto"/>
              <w:jc w:val="center"/>
            </w:pPr>
            <w:r>
              <w:rPr>
                <w:rFonts w:ascii="Times New Roman" w:hAnsi="Times New Roman" w:cs="Times New Roman"/>
                <w:i/>
                <w:color w:val="000000"/>
                <w:spacing w:val="-2"/>
              </w:rPr>
              <w:t>Łącznie (0-10)</w:t>
            </w:r>
          </w:p>
        </w:tc>
      </w:tr>
      <w:tr w:rsidR="00FE440C" w:rsidTr="00A63ACF">
        <w:trPr>
          <w:trHeight w:val="321"/>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b/>
                <w:color w:val="000000"/>
              </w:rPr>
              <w:t>Dochody ogółem</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spacing w:val="-2"/>
              </w:rPr>
            </w:pPr>
          </w:p>
        </w:tc>
      </w:tr>
      <w:tr w:rsidR="00FE440C" w:rsidTr="00A63ACF">
        <w:trPr>
          <w:trHeight w:val="321"/>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budżet państwa</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spacing w:val="-2"/>
              </w:rPr>
            </w:pPr>
          </w:p>
        </w:tc>
      </w:tr>
      <w:tr w:rsidR="00FE440C" w:rsidTr="00A63ACF">
        <w:trPr>
          <w:trHeight w:val="344"/>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JST</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44"/>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pozostałe jednostki (oddzielnie)</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30"/>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b/>
                <w:color w:val="000000"/>
              </w:rPr>
              <w:t>Wydatki ogółem</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30"/>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lastRenderedPageBreak/>
              <w:t>budżet państwa</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51"/>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JST</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51"/>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pozostałe jednostki (oddzielnie)</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60"/>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b/>
                <w:color w:val="000000"/>
              </w:rPr>
              <w:t>Saldo ogółem</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60"/>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budżet państwa</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57"/>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JST</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57"/>
        </w:trPr>
        <w:tc>
          <w:tcPr>
            <w:tcW w:w="2999" w:type="dxa"/>
            <w:gridSpan w:val="5"/>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pozostałe jednostki (oddzielnie)</w:t>
            </w:r>
          </w:p>
        </w:tc>
        <w:tc>
          <w:tcPr>
            <w:tcW w:w="569"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69" w:type="dxa"/>
            <w:gridSpan w:val="3"/>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gridSpan w:val="2"/>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570" w:type="dxa"/>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40" w:lineRule="auto"/>
              <w:rPr>
                <w:rFonts w:ascii="Times New Roman" w:hAnsi="Times New Roman" w:cs="Times New Roman"/>
                <w:color w:val="000000"/>
              </w:rPr>
            </w:pPr>
          </w:p>
        </w:tc>
      </w:tr>
      <w:tr w:rsidR="00FE440C" w:rsidTr="00A63ACF">
        <w:trPr>
          <w:trHeight w:val="348"/>
        </w:trPr>
        <w:tc>
          <w:tcPr>
            <w:tcW w:w="2109" w:type="dxa"/>
            <w:gridSpan w:val="3"/>
            <w:tcBorders>
              <w:top w:val="single" w:sz="4" w:space="0" w:color="000000"/>
              <w:left w:val="single" w:sz="4" w:space="0" w:color="000000"/>
              <w:bottom w:val="single" w:sz="4" w:space="0" w:color="000000"/>
            </w:tcBorders>
            <w:shd w:val="clear" w:color="auto" w:fill="FFFFFF"/>
            <w:vAlign w:val="center"/>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 xml:space="preserve">Źródła finansowania </w:t>
            </w:r>
          </w:p>
        </w:tc>
        <w:tc>
          <w:tcPr>
            <w:tcW w:w="8703" w:type="dxa"/>
            <w:gridSpan w:val="28"/>
            <w:tcBorders>
              <w:top w:val="single" w:sz="4" w:space="0" w:color="000000"/>
              <w:left w:val="single" w:sz="4" w:space="0" w:color="000000"/>
              <w:bottom w:val="single" w:sz="4" w:space="0" w:color="000000"/>
              <w:right w:val="single" w:sz="4" w:space="0" w:color="000000"/>
            </w:tcBorders>
            <w:shd w:val="clear" w:color="auto" w:fill="FFFFFF"/>
            <w:vAlign w:val="center"/>
          </w:tcPr>
          <w:p w:rsidR="00FE440C" w:rsidRDefault="00FE440C">
            <w:pPr>
              <w:snapToGrid w:val="0"/>
              <w:spacing w:line="240" w:lineRule="auto"/>
              <w:jc w:val="both"/>
              <w:rPr>
                <w:rFonts w:ascii="Times New Roman" w:hAnsi="Times New Roman" w:cs="Times New Roman"/>
                <w:color w:val="000000"/>
              </w:rPr>
            </w:pPr>
          </w:p>
          <w:p w:rsidR="00FE440C" w:rsidRDefault="00FE440C">
            <w:pPr>
              <w:spacing w:line="240" w:lineRule="auto"/>
              <w:jc w:val="both"/>
              <w:rPr>
                <w:rFonts w:ascii="Times New Roman" w:hAnsi="Times New Roman" w:cs="Times New Roman"/>
                <w:color w:val="000000"/>
              </w:rPr>
            </w:pPr>
          </w:p>
        </w:tc>
      </w:tr>
      <w:tr w:rsidR="00FE440C" w:rsidTr="00A63ACF">
        <w:trPr>
          <w:trHeight w:val="1191"/>
        </w:trPr>
        <w:tc>
          <w:tcPr>
            <w:tcW w:w="2109" w:type="dxa"/>
            <w:gridSpan w:val="3"/>
            <w:tcBorders>
              <w:top w:val="single" w:sz="4" w:space="0" w:color="000000"/>
              <w:left w:val="single" w:sz="4" w:space="0" w:color="000000"/>
              <w:bottom w:val="single" w:sz="4" w:space="0" w:color="000000"/>
            </w:tcBorders>
            <w:shd w:val="clear" w:color="auto" w:fill="FFFFFF"/>
          </w:tcPr>
          <w:p w:rsidR="00FE440C" w:rsidRDefault="00FE440C">
            <w:pPr>
              <w:spacing w:line="288" w:lineRule="auto"/>
              <w:rPr>
                <w:rFonts w:ascii="Times New Roman" w:hAnsi="Times New Roman" w:cs="Times New Roman"/>
              </w:rPr>
            </w:pPr>
            <w:r>
              <w:rPr>
                <w:rFonts w:ascii="Times New Roman" w:hAnsi="Times New Roman" w:cs="Times New Roman"/>
                <w:color w:val="000000"/>
              </w:rPr>
              <w:t>Dodatkowe informacje, w tym wskazanie źródeł danych i przyjętych do obliczeń założeń</w:t>
            </w:r>
          </w:p>
        </w:tc>
        <w:tc>
          <w:tcPr>
            <w:tcW w:w="8703" w:type="dxa"/>
            <w:gridSpan w:val="28"/>
            <w:tcBorders>
              <w:top w:val="single" w:sz="4" w:space="0" w:color="000000"/>
              <w:left w:val="single" w:sz="4" w:space="0" w:color="000000"/>
              <w:bottom w:val="single" w:sz="4" w:space="0" w:color="000000"/>
              <w:right w:val="single" w:sz="4" w:space="0" w:color="000000"/>
            </w:tcBorders>
            <w:shd w:val="clear" w:color="auto" w:fill="FFFFFF"/>
          </w:tcPr>
          <w:p w:rsidR="00FE440C" w:rsidRPr="0073100E" w:rsidRDefault="0053165D" w:rsidP="001959B0">
            <w:pPr>
              <w:spacing w:line="288" w:lineRule="auto"/>
              <w:jc w:val="both"/>
              <w:rPr>
                <w:rFonts w:ascii="Times New Roman" w:hAnsi="Times New Roman" w:cs="Times New Roman"/>
              </w:rPr>
            </w:pPr>
            <w:r>
              <w:rPr>
                <w:rFonts w:ascii="Times New Roman" w:eastAsia="Times New Roman" w:hAnsi="Times New Roman"/>
                <w:lang w:eastAsia="pl-PL"/>
              </w:rPr>
              <w:t>Wejście w życie rozporządzenia nie spowoduje zwiększenia wydatków lub zmniejszenia dochodów jednostek sektora finansów publicznych w stosunku do wielkości wynikających z obowiązujących przepisów.</w:t>
            </w:r>
          </w:p>
        </w:tc>
      </w:tr>
      <w:tr w:rsidR="00FE440C" w:rsidTr="00A63ACF">
        <w:trPr>
          <w:trHeight w:val="345"/>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tcPr>
          <w:p w:rsidR="00FE440C" w:rsidRDefault="00FE440C">
            <w:pPr>
              <w:numPr>
                <w:ilvl w:val="0"/>
                <w:numId w:val="2"/>
              </w:numPr>
              <w:spacing w:before="120" w:after="120" w:line="240" w:lineRule="auto"/>
              <w:jc w:val="both"/>
            </w:pPr>
            <w:r>
              <w:rPr>
                <w:rFonts w:ascii="Times New Roman" w:hAnsi="Times New Roman" w:cs="Times New Roman"/>
                <w:b/>
                <w:color w:val="000000"/>
                <w:spacing w:val="-2"/>
                <w:sz w:val="24"/>
                <w:szCs w:val="24"/>
              </w:rPr>
              <w:t xml:space="preserve">Wpływ na </w:t>
            </w:r>
            <w:r>
              <w:rPr>
                <w:rFonts w:ascii="Times New Roman" w:hAnsi="Times New Roman" w:cs="Times New Roman"/>
                <w:b/>
                <w:color w:val="000000"/>
                <w:sz w:val="24"/>
                <w:szCs w:val="24"/>
              </w:rPr>
              <w:t xml:space="preserve">konkurencyjność gospodarki i przedsiębiorczość, w tym funkcjonowanie przedsiębiorców oraz na rodzinę, obywateli i gospodarstwa domowe </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pacing w:line="240" w:lineRule="auto"/>
              <w:jc w:val="center"/>
            </w:pPr>
            <w:r>
              <w:rPr>
                <w:rFonts w:ascii="Times New Roman" w:hAnsi="Times New Roman" w:cs="Times New Roman"/>
                <w:color w:val="000000"/>
                <w:spacing w:val="-2"/>
              </w:rPr>
              <w:t>Skutki</w:t>
            </w:r>
          </w:p>
        </w:tc>
      </w:tr>
      <w:tr w:rsidR="00FE440C" w:rsidTr="00A63ACF">
        <w:trPr>
          <w:trHeight w:val="142"/>
        </w:trPr>
        <w:tc>
          <w:tcPr>
            <w:tcW w:w="3755" w:type="dxa"/>
            <w:gridSpan w:val="8"/>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rPr>
                <w:rFonts w:ascii="Times New Roman" w:hAnsi="Times New Roman" w:cs="Times New Roman"/>
                <w:color w:val="000000"/>
              </w:rPr>
            </w:pPr>
            <w:r>
              <w:rPr>
                <w:rFonts w:ascii="Times New Roman" w:hAnsi="Times New Roman" w:cs="Times New Roman"/>
                <w:color w:val="000000"/>
              </w:rPr>
              <w:t>Czas w latach od wejścia w życie zmian</w:t>
            </w:r>
          </w:p>
        </w:tc>
        <w:tc>
          <w:tcPr>
            <w:tcW w:w="937" w:type="dxa"/>
            <w:gridSpan w:val="2"/>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jc w:val="center"/>
              <w:rPr>
                <w:rFonts w:ascii="Times New Roman" w:hAnsi="Times New Roman" w:cs="Times New Roman"/>
                <w:color w:val="000000"/>
              </w:rPr>
            </w:pPr>
            <w:r>
              <w:rPr>
                <w:rFonts w:ascii="Times New Roman" w:hAnsi="Times New Roman" w:cs="Times New Roman"/>
                <w:color w:val="000000"/>
              </w:rPr>
              <w:t>0</w:t>
            </w:r>
          </w:p>
        </w:tc>
        <w:tc>
          <w:tcPr>
            <w:tcW w:w="938" w:type="dxa"/>
            <w:gridSpan w:val="5"/>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jc w:val="center"/>
              <w:rPr>
                <w:rFonts w:ascii="Times New Roman" w:hAnsi="Times New Roman" w:cs="Times New Roman"/>
                <w:color w:val="000000"/>
              </w:rPr>
            </w:pPr>
            <w:r>
              <w:rPr>
                <w:rFonts w:ascii="Times New Roman" w:hAnsi="Times New Roman" w:cs="Times New Roman"/>
                <w:color w:val="000000"/>
              </w:rPr>
              <w:t>1</w:t>
            </w: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jc w:val="center"/>
              <w:rPr>
                <w:rFonts w:ascii="Times New Roman" w:hAnsi="Times New Roman" w:cs="Times New Roman"/>
                <w:color w:val="000000"/>
              </w:rPr>
            </w:pPr>
            <w:r>
              <w:rPr>
                <w:rFonts w:ascii="Times New Roman" w:hAnsi="Times New Roman" w:cs="Times New Roman"/>
                <w:color w:val="000000"/>
              </w:rPr>
              <w:t>2</w:t>
            </w:r>
          </w:p>
        </w:tc>
        <w:tc>
          <w:tcPr>
            <w:tcW w:w="937"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jc w:val="center"/>
              <w:rPr>
                <w:rFonts w:ascii="Times New Roman" w:hAnsi="Times New Roman" w:cs="Times New Roman"/>
                <w:color w:val="000000"/>
              </w:rPr>
            </w:pPr>
            <w:r>
              <w:rPr>
                <w:rFonts w:ascii="Times New Roman" w:hAnsi="Times New Roman" w:cs="Times New Roman"/>
                <w:color w:val="000000"/>
              </w:rPr>
              <w:t>3</w:t>
            </w: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jc w:val="center"/>
              <w:rPr>
                <w:rFonts w:ascii="Times New Roman" w:hAnsi="Times New Roman" w:cs="Times New Roman"/>
                <w:color w:val="000000"/>
              </w:rPr>
            </w:pPr>
            <w:r>
              <w:rPr>
                <w:rFonts w:ascii="Times New Roman" w:hAnsi="Times New Roman" w:cs="Times New Roman"/>
                <w:color w:val="000000"/>
              </w:rPr>
              <w:t>5</w:t>
            </w:r>
          </w:p>
        </w:tc>
        <w:tc>
          <w:tcPr>
            <w:tcW w:w="938"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jc w:val="center"/>
              <w:rPr>
                <w:rFonts w:ascii="Times New Roman" w:hAnsi="Times New Roman" w:cs="Times New Roman"/>
                <w:i/>
                <w:color w:val="000000"/>
                <w:spacing w:val="-2"/>
              </w:rPr>
            </w:pPr>
            <w:r>
              <w:rPr>
                <w:rFonts w:ascii="Times New Roman" w:hAnsi="Times New Roman" w:cs="Times New Roman"/>
                <w:color w:val="000000"/>
              </w:rPr>
              <w:t>10</w:t>
            </w: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pacing w:line="288" w:lineRule="auto"/>
              <w:jc w:val="center"/>
            </w:pPr>
            <w:r>
              <w:rPr>
                <w:rFonts w:ascii="Times New Roman" w:hAnsi="Times New Roman" w:cs="Times New Roman"/>
                <w:i/>
                <w:color w:val="000000"/>
                <w:spacing w:val="-2"/>
              </w:rPr>
              <w:t>Łącznie (0-10)</w:t>
            </w:r>
          </w:p>
        </w:tc>
      </w:tr>
      <w:tr w:rsidR="00FE440C" w:rsidTr="00A63ACF">
        <w:trPr>
          <w:trHeight w:val="142"/>
        </w:trPr>
        <w:tc>
          <w:tcPr>
            <w:tcW w:w="1462" w:type="dxa"/>
            <w:gridSpan w:val="2"/>
            <w:vMerge w:val="restart"/>
            <w:tcBorders>
              <w:top w:val="single" w:sz="4" w:space="0" w:color="000000"/>
              <w:left w:val="single" w:sz="4" w:space="0" w:color="000000"/>
              <w:bottom w:val="single" w:sz="4" w:space="0" w:color="000000"/>
            </w:tcBorders>
            <w:shd w:val="clear" w:color="auto" w:fill="FFFFFF"/>
          </w:tcPr>
          <w:p w:rsidR="00FE440C" w:rsidRDefault="00FE440C">
            <w:pPr>
              <w:rPr>
                <w:rFonts w:ascii="Times New Roman" w:hAnsi="Times New Roman" w:cs="Times New Roman"/>
                <w:spacing w:val="-2"/>
              </w:rPr>
            </w:pPr>
            <w:r>
              <w:rPr>
                <w:rFonts w:ascii="Times New Roman" w:hAnsi="Times New Roman" w:cs="Times New Roman"/>
                <w:color w:val="000000"/>
              </w:rPr>
              <w:t>W ujęciu pieniężnym</w:t>
            </w:r>
          </w:p>
          <w:p w:rsidR="00FE440C" w:rsidRDefault="00FE440C">
            <w:pPr>
              <w:rPr>
                <w:rFonts w:ascii="Times New Roman" w:hAnsi="Times New Roman" w:cs="Times New Roman"/>
                <w:spacing w:val="-2"/>
              </w:rPr>
            </w:pPr>
            <w:r>
              <w:rPr>
                <w:rFonts w:ascii="Times New Roman" w:hAnsi="Times New Roman" w:cs="Times New Roman"/>
                <w:spacing w:val="-2"/>
              </w:rPr>
              <w:t xml:space="preserve">(w mln zł, </w:t>
            </w:r>
          </w:p>
          <w:p w:rsidR="00FE440C" w:rsidRDefault="00FE440C">
            <w:pPr>
              <w:spacing w:line="240" w:lineRule="auto"/>
              <w:rPr>
                <w:rFonts w:ascii="Times New Roman" w:hAnsi="Times New Roman" w:cs="Times New Roman"/>
                <w:color w:val="000000"/>
              </w:rPr>
            </w:pPr>
            <w:r>
              <w:rPr>
                <w:rFonts w:ascii="Times New Roman" w:hAnsi="Times New Roman" w:cs="Times New Roman"/>
                <w:spacing w:val="-2"/>
              </w:rPr>
              <w:t>ceny stałe z …… r.)</w:t>
            </w:r>
          </w:p>
        </w:tc>
        <w:tc>
          <w:tcPr>
            <w:tcW w:w="2293" w:type="dxa"/>
            <w:gridSpan w:val="6"/>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rPr>
                <w:rFonts w:ascii="Times New Roman" w:hAnsi="Times New Roman" w:cs="Times New Roman"/>
                <w:color w:val="000000"/>
              </w:rPr>
            </w:pPr>
            <w:r>
              <w:rPr>
                <w:rFonts w:ascii="Times New Roman" w:hAnsi="Times New Roman" w:cs="Times New Roman"/>
                <w:color w:val="000000"/>
              </w:rPr>
              <w:t>duże przedsiębiorstwa</w:t>
            </w:r>
          </w:p>
        </w:tc>
        <w:tc>
          <w:tcPr>
            <w:tcW w:w="937" w:type="dxa"/>
            <w:gridSpan w:val="2"/>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5"/>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7"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spacing w:val="-2"/>
              </w:rPr>
            </w:pPr>
          </w:p>
        </w:tc>
      </w:tr>
      <w:tr w:rsidR="00FE440C" w:rsidTr="00A63ACF">
        <w:trPr>
          <w:trHeight w:val="142"/>
        </w:trPr>
        <w:tc>
          <w:tcPr>
            <w:tcW w:w="1462" w:type="dxa"/>
            <w:gridSpan w:val="2"/>
            <w:vMerge/>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b/>
                <w:color w:val="000000"/>
                <w:spacing w:val="-2"/>
              </w:rPr>
            </w:pPr>
          </w:p>
        </w:tc>
        <w:tc>
          <w:tcPr>
            <w:tcW w:w="2293" w:type="dxa"/>
            <w:gridSpan w:val="6"/>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rPr>
                <w:rFonts w:ascii="Times New Roman" w:hAnsi="Times New Roman" w:cs="Times New Roman"/>
                <w:color w:val="000000"/>
              </w:rPr>
            </w:pPr>
            <w:r>
              <w:rPr>
                <w:rFonts w:ascii="Times New Roman" w:hAnsi="Times New Roman" w:cs="Times New Roman"/>
                <w:color w:val="000000"/>
              </w:rPr>
              <w:t>sektor mikro-, małych i średnich przedsiębiorstw</w:t>
            </w:r>
          </w:p>
        </w:tc>
        <w:tc>
          <w:tcPr>
            <w:tcW w:w="937" w:type="dxa"/>
            <w:gridSpan w:val="2"/>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5"/>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7"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spacing w:val="-2"/>
              </w:rPr>
            </w:pPr>
          </w:p>
        </w:tc>
      </w:tr>
      <w:tr w:rsidR="00FE440C" w:rsidTr="00A63ACF">
        <w:trPr>
          <w:trHeight w:val="142"/>
        </w:trPr>
        <w:tc>
          <w:tcPr>
            <w:tcW w:w="1462" w:type="dxa"/>
            <w:gridSpan w:val="2"/>
            <w:vMerge/>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b/>
                <w:color w:val="000000"/>
                <w:spacing w:val="-2"/>
              </w:rPr>
            </w:pPr>
          </w:p>
        </w:tc>
        <w:tc>
          <w:tcPr>
            <w:tcW w:w="2293" w:type="dxa"/>
            <w:gridSpan w:val="6"/>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rPr>
                <w:rFonts w:ascii="Times New Roman" w:hAnsi="Times New Roman" w:cs="Times New Roman"/>
                <w:color w:val="000000"/>
              </w:rPr>
            </w:pPr>
            <w:r>
              <w:rPr>
                <w:rFonts w:ascii="Times New Roman" w:hAnsi="Times New Roman" w:cs="Times New Roman"/>
              </w:rPr>
              <w:t>rodzina, obywatele oraz gospodarstwa domowe</w:t>
            </w:r>
          </w:p>
        </w:tc>
        <w:tc>
          <w:tcPr>
            <w:tcW w:w="937" w:type="dxa"/>
            <w:gridSpan w:val="2"/>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5"/>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7"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spacing w:val="-2"/>
              </w:rPr>
            </w:pPr>
          </w:p>
        </w:tc>
      </w:tr>
      <w:tr w:rsidR="00FE440C" w:rsidTr="00A63ACF">
        <w:trPr>
          <w:trHeight w:val="142"/>
        </w:trPr>
        <w:tc>
          <w:tcPr>
            <w:tcW w:w="1462" w:type="dxa"/>
            <w:gridSpan w:val="2"/>
            <w:vMerge/>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b/>
                <w:color w:val="000000"/>
                <w:spacing w:val="-2"/>
              </w:rPr>
            </w:pPr>
          </w:p>
        </w:tc>
        <w:tc>
          <w:tcPr>
            <w:tcW w:w="2293" w:type="dxa"/>
            <w:gridSpan w:val="6"/>
            <w:tcBorders>
              <w:top w:val="single" w:sz="4" w:space="0" w:color="000000"/>
              <w:left w:val="single" w:sz="4" w:space="0" w:color="000000"/>
              <w:bottom w:val="single" w:sz="4" w:space="0" w:color="000000"/>
            </w:tcBorders>
            <w:shd w:val="clear" w:color="auto" w:fill="FFFFFF"/>
          </w:tcPr>
          <w:p w:rsidR="00FE440C" w:rsidRPr="009450DD" w:rsidRDefault="00FE440C" w:rsidP="00721309">
            <w:pPr>
              <w:spacing w:line="288" w:lineRule="auto"/>
              <w:rPr>
                <w:rFonts w:ascii="Times New Roman" w:hAnsi="Times New Roman" w:cs="Times New Roman"/>
                <w:color w:val="000000"/>
              </w:rPr>
            </w:pPr>
            <w:r w:rsidRPr="009450DD">
              <w:rPr>
                <w:rFonts w:ascii="Times New Roman" w:hAnsi="Times New Roman" w:cs="Times New Roman"/>
                <w:color w:val="000000"/>
              </w:rPr>
              <w:fldChar w:fldCharType="begin">
                <w:ffData>
                  <w:name w:val=""/>
                  <w:enabled/>
                  <w:calcOnExit w:val="0"/>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ffData>
              </w:fldChar>
            </w:r>
            <w:r w:rsidRPr="009450DD">
              <w:rPr>
                <w:rFonts w:ascii="Times New Roman" w:hAnsi="Times New Roman" w:cs="Times New Roman"/>
              </w:rPr>
              <w:instrText xml:space="preserve"> FORMTEXT </w:instrText>
            </w:r>
            <w:r w:rsidRPr="009450DD">
              <w:rPr>
                <w:rFonts w:ascii="Times New Roman" w:hAnsi="Times New Roman" w:cs="Times New Roman"/>
                <w:color w:val="000000"/>
              </w:rPr>
            </w:r>
            <w:r w:rsidRPr="009450DD">
              <w:rPr>
                <w:rFonts w:ascii="Times New Roman" w:hAnsi="Times New Roman" w:cs="Times New Roman"/>
                <w:color w:val="000000"/>
              </w:rPr>
              <w:fldChar w:fldCharType="separate"/>
            </w:r>
            <w:r w:rsidRPr="009450DD">
              <w:rPr>
                <w:rFonts w:ascii="Times New Roman" w:hAnsi="Times New Roman" w:cs="Times New Roman"/>
                <w:color w:val="000000"/>
              </w:rPr>
              <w:t>(dodaj/usuń)</w:t>
            </w:r>
            <w:r w:rsidRPr="009450DD">
              <w:rPr>
                <w:rFonts w:ascii="Times New Roman" w:hAnsi="Times New Roman" w:cs="Times New Roman"/>
                <w:color w:val="000000"/>
              </w:rPr>
              <w:fldChar w:fldCharType="end"/>
            </w:r>
          </w:p>
        </w:tc>
        <w:tc>
          <w:tcPr>
            <w:tcW w:w="937" w:type="dxa"/>
            <w:gridSpan w:val="2"/>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5"/>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7"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4"/>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938"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1431" w:type="dxa"/>
            <w:gridSpan w:val="2"/>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spacing w:val="-2"/>
              </w:rPr>
            </w:pPr>
          </w:p>
        </w:tc>
      </w:tr>
      <w:tr w:rsidR="00FE440C" w:rsidTr="00A63ACF">
        <w:trPr>
          <w:trHeight w:val="1124"/>
        </w:trPr>
        <w:tc>
          <w:tcPr>
            <w:tcW w:w="1462" w:type="dxa"/>
            <w:gridSpan w:val="2"/>
            <w:vMerge w:val="restart"/>
            <w:tcBorders>
              <w:top w:val="single" w:sz="4" w:space="0" w:color="000000"/>
              <w:left w:val="single" w:sz="4" w:space="0" w:color="000000"/>
              <w:bottom w:val="single" w:sz="4" w:space="0" w:color="000000"/>
            </w:tcBorders>
            <w:shd w:val="clear" w:color="auto" w:fill="FFFFFF"/>
          </w:tcPr>
          <w:p w:rsidR="00FE440C" w:rsidRDefault="00FE440C">
            <w:pPr>
              <w:spacing w:line="240" w:lineRule="auto"/>
              <w:rPr>
                <w:rFonts w:ascii="Times New Roman" w:hAnsi="Times New Roman" w:cs="Times New Roman"/>
                <w:color w:val="000000"/>
              </w:rPr>
            </w:pPr>
            <w:r>
              <w:rPr>
                <w:rFonts w:ascii="Times New Roman" w:hAnsi="Times New Roman" w:cs="Times New Roman"/>
                <w:color w:val="000000"/>
              </w:rPr>
              <w:t>W ujęciu niepieniężnym</w:t>
            </w:r>
          </w:p>
        </w:tc>
        <w:tc>
          <w:tcPr>
            <w:tcW w:w="2293" w:type="dxa"/>
            <w:gridSpan w:val="6"/>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rPr>
                <w:rFonts w:ascii="Times New Roman" w:hAnsi="Times New Roman" w:cs="Times New Roman"/>
                <w:color w:val="000000"/>
              </w:rPr>
            </w:pPr>
            <w:r>
              <w:rPr>
                <w:rFonts w:ascii="Times New Roman" w:hAnsi="Times New Roman" w:cs="Times New Roman"/>
                <w:color w:val="000000"/>
              </w:rPr>
              <w:t>duże przedsiębiorstwa,</w:t>
            </w:r>
          </w:p>
          <w:p w:rsidR="00FE440C" w:rsidRDefault="00FE440C" w:rsidP="00721309">
            <w:pPr>
              <w:spacing w:line="288" w:lineRule="auto"/>
              <w:rPr>
                <w:rFonts w:ascii="Times New Roman" w:hAnsi="Times New Roman" w:cs="Times New Roman"/>
              </w:rPr>
            </w:pPr>
            <w:r>
              <w:rPr>
                <w:rFonts w:ascii="Times New Roman" w:hAnsi="Times New Roman" w:cs="Times New Roman"/>
                <w:color w:val="000000"/>
              </w:rPr>
              <w:t>sektor mikro-, małych i średnich przedsiębiorstw</w:t>
            </w:r>
          </w:p>
        </w:tc>
        <w:tc>
          <w:tcPr>
            <w:tcW w:w="7057" w:type="dxa"/>
            <w:gridSpan w:val="23"/>
            <w:tcBorders>
              <w:top w:val="single" w:sz="4" w:space="0" w:color="000000"/>
              <w:left w:val="single" w:sz="4" w:space="0" w:color="000000"/>
              <w:bottom w:val="single" w:sz="4" w:space="0" w:color="000000"/>
              <w:right w:val="single" w:sz="4" w:space="0" w:color="000000"/>
            </w:tcBorders>
            <w:shd w:val="clear" w:color="auto" w:fill="FFFFFF"/>
          </w:tcPr>
          <w:p w:rsidR="00FE440C" w:rsidRDefault="0073100E" w:rsidP="00C547A6">
            <w:pPr>
              <w:snapToGrid w:val="0"/>
              <w:spacing w:line="288" w:lineRule="auto"/>
              <w:jc w:val="both"/>
              <w:rPr>
                <w:rFonts w:ascii="Times New Roman" w:hAnsi="Times New Roman" w:cs="Times New Roman"/>
              </w:rPr>
            </w:pPr>
            <w:r w:rsidRPr="0073100E">
              <w:rPr>
                <w:rFonts w:ascii="Times New Roman" w:hAnsi="Times New Roman" w:cs="Times New Roman"/>
              </w:rPr>
              <w:t>Przedmiotowy projekt z uwagi na swój charakter nie zawiera regulacji dotyczących majątkowych praw i obowiązków przedsiębiorców lub praw</w:t>
            </w:r>
            <w:r w:rsidR="00C547A6">
              <w:rPr>
                <w:rFonts w:ascii="Times New Roman" w:hAnsi="Times New Roman" w:cs="Times New Roman"/>
              </w:rPr>
              <w:t xml:space="preserve"> </w:t>
            </w:r>
            <w:r w:rsidRPr="0073100E">
              <w:rPr>
                <w:rFonts w:ascii="Times New Roman" w:hAnsi="Times New Roman" w:cs="Times New Roman"/>
              </w:rPr>
              <w:t>i obowiązków przedsiębiorców wobec or</w:t>
            </w:r>
            <w:r w:rsidR="00C547A6">
              <w:rPr>
                <w:rFonts w:ascii="Times New Roman" w:hAnsi="Times New Roman" w:cs="Times New Roman"/>
              </w:rPr>
              <w:t xml:space="preserve">ganów administracji publicznej, </w:t>
            </w:r>
            <w:r w:rsidRPr="0073100E">
              <w:rPr>
                <w:rFonts w:ascii="Times New Roman" w:hAnsi="Times New Roman" w:cs="Times New Roman"/>
              </w:rPr>
              <w:t>a zatem nie podlega obowiązkowi dokonania oceny przewidywanego wpływu proponowanych rozwiązań na działalność mikro, małych i średnich przedsiębiorców, stosownie do przepisów ustawy z dnia 6 marca 2018 r. – Prawo przedsiębiorców.</w:t>
            </w:r>
          </w:p>
        </w:tc>
      </w:tr>
      <w:tr w:rsidR="00FE440C" w:rsidTr="00A63ACF">
        <w:trPr>
          <w:trHeight w:val="596"/>
        </w:trPr>
        <w:tc>
          <w:tcPr>
            <w:tcW w:w="1462" w:type="dxa"/>
            <w:gridSpan w:val="2"/>
            <w:vMerge/>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b/>
                <w:color w:val="000000"/>
                <w:spacing w:val="-2"/>
              </w:rPr>
            </w:pPr>
          </w:p>
        </w:tc>
        <w:tc>
          <w:tcPr>
            <w:tcW w:w="2293" w:type="dxa"/>
            <w:gridSpan w:val="6"/>
            <w:tcBorders>
              <w:top w:val="single" w:sz="4" w:space="0" w:color="000000"/>
              <w:left w:val="single" w:sz="4" w:space="0" w:color="000000"/>
              <w:bottom w:val="single" w:sz="4" w:space="0" w:color="000000"/>
            </w:tcBorders>
            <w:shd w:val="clear" w:color="auto" w:fill="FFFFFF"/>
          </w:tcPr>
          <w:p w:rsidR="00FE440C" w:rsidRDefault="00FE440C" w:rsidP="00721309">
            <w:pPr>
              <w:tabs>
                <w:tab w:val="right" w:pos="1936"/>
              </w:tabs>
              <w:spacing w:line="288" w:lineRule="auto"/>
            </w:pPr>
            <w:r>
              <w:rPr>
                <w:rFonts w:ascii="Times New Roman" w:hAnsi="Times New Roman" w:cs="Times New Roman"/>
              </w:rPr>
              <w:t>rodzina, obywatele oraz gospodarstwa domowe</w:t>
            </w:r>
            <w:r>
              <w:rPr>
                <w:rFonts w:ascii="Times New Roman" w:hAnsi="Times New Roman" w:cs="Times New Roman"/>
                <w:color w:val="000000"/>
              </w:rPr>
              <w:t xml:space="preserve"> </w:t>
            </w:r>
          </w:p>
        </w:tc>
        <w:tc>
          <w:tcPr>
            <w:tcW w:w="7057" w:type="dxa"/>
            <w:gridSpan w:val="2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jc w:val="both"/>
            </w:pPr>
          </w:p>
        </w:tc>
      </w:tr>
      <w:tr w:rsidR="00FE440C" w:rsidTr="00A63ACF">
        <w:trPr>
          <w:trHeight w:val="240"/>
        </w:trPr>
        <w:tc>
          <w:tcPr>
            <w:tcW w:w="1462" w:type="dxa"/>
            <w:gridSpan w:val="2"/>
            <w:vMerge/>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b/>
                <w:color w:val="000000"/>
                <w:spacing w:val="-2"/>
              </w:rPr>
            </w:pPr>
          </w:p>
        </w:tc>
        <w:tc>
          <w:tcPr>
            <w:tcW w:w="2293" w:type="dxa"/>
            <w:gridSpan w:val="6"/>
            <w:tcBorders>
              <w:top w:val="single" w:sz="4" w:space="0" w:color="000000"/>
              <w:left w:val="single" w:sz="4" w:space="0" w:color="000000"/>
              <w:bottom w:val="single" w:sz="4" w:space="0" w:color="000000"/>
            </w:tcBorders>
            <w:shd w:val="clear" w:color="auto" w:fill="FFFFFF"/>
          </w:tcPr>
          <w:p w:rsidR="00FE440C" w:rsidRPr="009450DD" w:rsidRDefault="00721309" w:rsidP="00721309">
            <w:pPr>
              <w:tabs>
                <w:tab w:val="right" w:pos="1936"/>
              </w:tabs>
              <w:spacing w:line="288" w:lineRule="auto"/>
              <w:rPr>
                <w:rFonts w:ascii="Times New Roman" w:hAnsi="Times New Roman" w:cs="Times New Roman"/>
                <w:color w:val="000000"/>
                <w:spacing w:val="-2"/>
              </w:rPr>
            </w:pPr>
            <w:r w:rsidRPr="009450DD">
              <w:rPr>
                <w:rFonts w:ascii="Times New Roman" w:hAnsi="Times New Roman" w:cs="Times New Roman"/>
                <w:color w:val="000000"/>
                <w:highlight w:val="lightGray"/>
              </w:rPr>
              <w:t>(dodaj/usuń)</w:t>
            </w:r>
          </w:p>
        </w:tc>
        <w:tc>
          <w:tcPr>
            <w:tcW w:w="7057" w:type="dxa"/>
            <w:gridSpan w:val="2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tabs>
                <w:tab w:val="left" w:pos="3000"/>
              </w:tabs>
              <w:snapToGrid w:val="0"/>
              <w:spacing w:line="288" w:lineRule="auto"/>
              <w:rPr>
                <w:rFonts w:ascii="Times New Roman" w:hAnsi="Times New Roman" w:cs="Times New Roman"/>
                <w:color w:val="000000"/>
                <w:spacing w:val="-2"/>
              </w:rPr>
            </w:pPr>
          </w:p>
        </w:tc>
      </w:tr>
      <w:tr w:rsidR="00FE440C" w:rsidTr="00A63ACF">
        <w:trPr>
          <w:trHeight w:val="142"/>
        </w:trPr>
        <w:tc>
          <w:tcPr>
            <w:tcW w:w="1462" w:type="dxa"/>
            <w:gridSpan w:val="2"/>
            <w:vMerge w:val="restart"/>
            <w:tcBorders>
              <w:top w:val="single" w:sz="4" w:space="0" w:color="000000"/>
              <w:left w:val="single" w:sz="4" w:space="0" w:color="000000"/>
              <w:bottom w:val="single" w:sz="4" w:space="0" w:color="000000"/>
            </w:tcBorders>
            <w:shd w:val="clear" w:color="auto" w:fill="FFFFFF"/>
          </w:tcPr>
          <w:p w:rsidR="00FE440C" w:rsidRDefault="00FE440C">
            <w:pPr>
              <w:spacing w:line="240" w:lineRule="auto"/>
            </w:pPr>
            <w:r>
              <w:rPr>
                <w:rFonts w:ascii="Times New Roman" w:hAnsi="Times New Roman" w:cs="Times New Roman"/>
                <w:color w:val="000000"/>
              </w:rPr>
              <w:t>Niemierzalne</w:t>
            </w:r>
          </w:p>
        </w:tc>
        <w:tc>
          <w:tcPr>
            <w:tcW w:w="2293" w:type="dxa"/>
            <w:gridSpan w:val="6"/>
            <w:tcBorders>
              <w:top w:val="single" w:sz="4" w:space="0" w:color="000000"/>
              <w:left w:val="single" w:sz="4" w:space="0" w:color="000000"/>
              <w:bottom w:val="single" w:sz="4" w:space="0" w:color="000000"/>
            </w:tcBorders>
            <w:shd w:val="clear" w:color="auto" w:fill="FFFFFF"/>
          </w:tcPr>
          <w:p w:rsidR="00FE440C" w:rsidRPr="009450DD" w:rsidRDefault="00FE440C" w:rsidP="00721309">
            <w:pPr>
              <w:spacing w:line="288" w:lineRule="auto"/>
              <w:rPr>
                <w:rFonts w:ascii="Times New Roman" w:hAnsi="Times New Roman" w:cs="Times New Roman"/>
              </w:rPr>
            </w:pPr>
            <w:r w:rsidRPr="009450DD">
              <w:rPr>
                <w:rFonts w:ascii="Times New Roman" w:hAnsi="Times New Roman" w:cs="Times New Roman"/>
                <w:color w:val="000000"/>
              </w:rPr>
              <w:fldChar w:fldCharType="begin">
                <w:ffData>
                  <w:name w:val=""/>
                  <w:enabled/>
                  <w:calcOnExit w:val="0"/>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ffData>
              </w:fldChar>
            </w:r>
            <w:r w:rsidRPr="009450DD">
              <w:rPr>
                <w:rFonts w:ascii="Times New Roman" w:hAnsi="Times New Roman" w:cs="Times New Roman"/>
              </w:rPr>
              <w:instrText xml:space="preserve"> FORMTEXT </w:instrText>
            </w:r>
            <w:r w:rsidRPr="009450DD">
              <w:rPr>
                <w:rFonts w:ascii="Times New Roman" w:hAnsi="Times New Roman" w:cs="Times New Roman"/>
                <w:color w:val="000000"/>
              </w:rPr>
            </w:r>
            <w:r w:rsidRPr="009450DD">
              <w:rPr>
                <w:rFonts w:ascii="Times New Roman" w:hAnsi="Times New Roman" w:cs="Times New Roman"/>
                <w:color w:val="000000"/>
              </w:rPr>
              <w:fldChar w:fldCharType="separate"/>
            </w:r>
            <w:r w:rsidRPr="009450DD">
              <w:rPr>
                <w:rFonts w:ascii="Times New Roman" w:hAnsi="Times New Roman" w:cs="Times New Roman"/>
                <w:color w:val="000000"/>
              </w:rPr>
              <w:t>(dodaj/usuń)</w:t>
            </w:r>
            <w:r w:rsidRPr="009450DD">
              <w:rPr>
                <w:rFonts w:ascii="Times New Roman" w:hAnsi="Times New Roman" w:cs="Times New Roman"/>
                <w:color w:val="000000"/>
              </w:rPr>
              <w:fldChar w:fldCharType="end"/>
            </w:r>
          </w:p>
        </w:tc>
        <w:tc>
          <w:tcPr>
            <w:tcW w:w="7057" w:type="dxa"/>
            <w:gridSpan w:val="2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jc w:val="both"/>
            </w:pPr>
            <w:r>
              <w:rPr>
                <w:rFonts w:ascii="Times New Roman" w:hAnsi="Times New Roman" w:cs="Times New Roman"/>
                <w:color w:val="000000"/>
                <w:spacing w:val="-2"/>
              </w:rPr>
              <w:t xml:space="preserve"> </w:t>
            </w:r>
          </w:p>
        </w:tc>
      </w:tr>
      <w:tr w:rsidR="00FE440C" w:rsidTr="00A63ACF">
        <w:trPr>
          <w:trHeight w:val="142"/>
        </w:trPr>
        <w:tc>
          <w:tcPr>
            <w:tcW w:w="1462" w:type="dxa"/>
            <w:gridSpan w:val="2"/>
            <w:vMerge/>
            <w:tcBorders>
              <w:top w:val="single" w:sz="4" w:space="0" w:color="000000"/>
              <w:left w:val="single" w:sz="4" w:space="0" w:color="000000"/>
              <w:bottom w:val="single" w:sz="4" w:space="0" w:color="000000"/>
            </w:tcBorders>
            <w:shd w:val="clear" w:color="auto" w:fill="FFFFFF"/>
          </w:tcPr>
          <w:p w:rsidR="00FE440C" w:rsidRDefault="00FE440C">
            <w:pPr>
              <w:snapToGrid w:val="0"/>
              <w:spacing w:line="240" w:lineRule="auto"/>
              <w:rPr>
                <w:rFonts w:ascii="Times New Roman" w:hAnsi="Times New Roman" w:cs="Times New Roman"/>
                <w:b/>
                <w:color w:val="000000"/>
                <w:spacing w:val="-2"/>
              </w:rPr>
            </w:pPr>
          </w:p>
        </w:tc>
        <w:tc>
          <w:tcPr>
            <w:tcW w:w="2293" w:type="dxa"/>
            <w:gridSpan w:val="6"/>
            <w:tcBorders>
              <w:top w:val="single" w:sz="4" w:space="0" w:color="000000"/>
              <w:left w:val="single" w:sz="4" w:space="0" w:color="000000"/>
              <w:bottom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rPr>
            </w:pPr>
          </w:p>
        </w:tc>
        <w:tc>
          <w:tcPr>
            <w:tcW w:w="7057" w:type="dxa"/>
            <w:gridSpan w:val="23"/>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21309">
            <w:pPr>
              <w:snapToGrid w:val="0"/>
              <w:spacing w:line="288" w:lineRule="auto"/>
              <w:rPr>
                <w:rFonts w:ascii="Times New Roman" w:hAnsi="Times New Roman" w:cs="Times New Roman"/>
                <w:color w:val="000000"/>
                <w:spacing w:val="-2"/>
              </w:rPr>
            </w:pPr>
          </w:p>
        </w:tc>
      </w:tr>
      <w:tr w:rsidR="00FE440C" w:rsidTr="00A63ACF">
        <w:trPr>
          <w:trHeight w:val="1207"/>
        </w:trPr>
        <w:tc>
          <w:tcPr>
            <w:tcW w:w="2109" w:type="dxa"/>
            <w:gridSpan w:val="3"/>
            <w:tcBorders>
              <w:top w:val="single" w:sz="4" w:space="0" w:color="000000"/>
              <w:left w:val="single" w:sz="4" w:space="0" w:color="000000"/>
              <w:bottom w:val="single" w:sz="4" w:space="0" w:color="000000"/>
            </w:tcBorders>
            <w:shd w:val="clear" w:color="auto" w:fill="FFFFFF"/>
          </w:tcPr>
          <w:p w:rsidR="00FE440C" w:rsidRDefault="00FE440C" w:rsidP="00721309">
            <w:pPr>
              <w:spacing w:line="288" w:lineRule="auto"/>
              <w:rPr>
                <w:rFonts w:ascii="Times New Roman" w:hAnsi="Times New Roman" w:cs="Times New Roman"/>
                <w:color w:val="000000"/>
              </w:rPr>
            </w:pPr>
            <w:r>
              <w:rPr>
                <w:rFonts w:ascii="Times New Roman" w:hAnsi="Times New Roman" w:cs="Times New Roman"/>
                <w:color w:val="000000"/>
              </w:rPr>
              <w:t xml:space="preserve">Dodatkowe informacje, w tym wskazanie źródeł danych i przyjętych do obliczeń założeń </w:t>
            </w:r>
          </w:p>
        </w:tc>
        <w:tc>
          <w:tcPr>
            <w:tcW w:w="8703" w:type="dxa"/>
            <w:gridSpan w:val="28"/>
            <w:tcBorders>
              <w:top w:val="single" w:sz="4" w:space="0" w:color="000000"/>
              <w:left w:val="single" w:sz="4" w:space="0" w:color="000000"/>
              <w:bottom w:val="single" w:sz="4" w:space="0" w:color="000000"/>
              <w:right w:val="single" w:sz="4" w:space="0" w:color="000000"/>
            </w:tcBorders>
            <w:shd w:val="clear" w:color="auto" w:fill="FFFFFF"/>
            <w:vAlign w:val="center"/>
          </w:tcPr>
          <w:p w:rsidR="00FE440C" w:rsidRDefault="0073100E" w:rsidP="0073100E">
            <w:pPr>
              <w:snapToGrid w:val="0"/>
              <w:spacing w:line="288" w:lineRule="auto"/>
              <w:jc w:val="both"/>
              <w:rPr>
                <w:rFonts w:ascii="Times New Roman" w:hAnsi="Times New Roman" w:cs="Times New Roman"/>
                <w:color w:val="000000"/>
              </w:rPr>
            </w:pPr>
            <w:r w:rsidRPr="0073100E">
              <w:rPr>
                <w:rFonts w:ascii="Times New Roman" w:hAnsi="Times New Roman" w:cs="Times New Roman"/>
                <w:color w:val="000000"/>
              </w:rPr>
              <w:t>Wejście w życie projektowanego rozporządzenia nie będzie miało wpływu na konkurencyjność gospodarki i przedsiębiorczość, w tym funkcjonowanie przedsiębiorców oraz sytuację ekonomiczną i społeczną rodziny, a także osób niepełnosprawnych oraz osób starszych, obywateli i gospodarstwa domowe.</w:t>
            </w:r>
          </w:p>
        </w:tc>
      </w:tr>
      <w:tr w:rsidR="00FE440C" w:rsidTr="00A63ACF">
        <w:trPr>
          <w:trHeight w:val="3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vAlign w:val="center"/>
          </w:tcPr>
          <w:p w:rsidR="00FE440C" w:rsidRDefault="00FE440C">
            <w:pPr>
              <w:numPr>
                <w:ilvl w:val="0"/>
                <w:numId w:val="2"/>
              </w:numPr>
              <w:spacing w:before="60" w:after="60" w:line="240" w:lineRule="auto"/>
              <w:ind w:left="318" w:hanging="284"/>
              <w:jc w:val="both"/>
            </w:pPr>
            <w:r>
              <w:rPr>
                <w:rFonts w:ascii="Times New Roman" w:hAnsi="Times New Roman" w:cs="Times New Roman"/>
                <w:b/>
                <w:color w:val="000000"/>
                <w:sz w:val="24"/>
                <w:szCs w:val="24"/>
              </w:rPr>
              <w:t xml:space="preserve"> Zmiana obciążeń regulacyjnych (w tym obowiązków informacyjnych) wynikających z projektu</w:t>
            </w:r>
          </w:p>
        </w:tc>
      </w:tr>
      <w:tr w:rsidR="00FE440C" w:rsidTr="00A63ACF">
        <w:trPr>
          <w:trHeight w:val="151"/>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FE440C" w:rsidRPr="00152A50" w:rsidRDefault="0073100E" w:rsidP="00152A50">
            <w:pPr>
              <w:spacing w:line="288" w:lineRule="auto"/>
              <w:rPr>
                <w:rFonts w:ascii="Times New Roman" w:hAnsi="Times New Roman" w:cs="Times New Roman"/>
              </w:rPr>
            </w:pPr>
            <w:r>
              <w:rPr>
                <w:rFonts w:ascii="Times New Roman" w:hAnsi="Times New Roman" w:cs="Times New Roman"/>
                <w:color w:val="000000"/>
              </w:rPr>
              <w:fldChar w:fldCharType="begin">
                <w:ffData>
                  <w:name w:val="CheckBox"/>
                  <w:enabled/>
                  <w:calcOnExit w:val="0"/>
                  <w:checkBox>
                    <w:sizeAuto/>
                    <w:default w:val="1"/>
                  </w:checkBox>
                </w:ffData>
              </w:fldChar>
            </w:r>
            <w:bookmarkStart w:id="5" w:name="CheckBox"/>
            <w:r>
              <w:rPr>
                <w:rFonts w:ascii="Times New Roman" w:hAnsi="Times New Roman" w:cs="Times New Roman"/>
                <w:color w:val="000000"/>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Pr>
                <w:rFonts w:ascii="Times New Roman" w:hAnsi="Times New Roman" w:cs="Times New Roman"/>
                <w:color w:val="000000"/>
              </w:rPr>
              <w:fldChar w:fldCharType="end"/>
            </w:r>
            <w:bookmarkEnd w:id="5"/>
            <w:r w:rsidR="00FE440C" w:rsidRPr="00152A50">
              <w:rPr>
                <w:rFonts w:ascii="Times New Roman" w:hAnsi="Times New Roman" w:cs="Times New Roman"/>
                <w:color w:val="000000"/>
              </w:rPr>
              <w:t xml:space="preserve"> </w:t>
            </w:r>
            <w:r w:rsidR="00FE440C" w:rsidRPr="00152A50">
              <w:rPr>
                <w:rFonts w:ascii="Times New Roman" w:hAnsi="Times New Roman" w:cs="Times New Roman"/>
                <w:color w:val="000000"/>
                <w:spacing w:val="-2"/>
              </w:rPr>
              <w:t>nie dotyczy</w:t>
            </w:r>
          </w:p>
        </w:tc>
      </w:tr>
      <w:tr w:rsidR="00FE440C" w:rsidTr="00A63ACF">
        <w:trPr>
          <w:trHeight w:val="946"/>
        </w:trPr>
        <w:tc>
          <w:tcPr>
            <w:tcW w:w="4977" w:type="dxa"/>
            <w:gridSpan w:val="13"/>
            <w:tcBorders>
              <w:top w:val="single" w:sz="4" w:space="0" w:color="000000"/>
              <w:left w:val="single" w:sz="4" w:space="0" w:color="000000"/>
              <w:bottom w:val="single" w:sz="4" w:space="0" w:color="000000"/>
            </w:tcBorders>
            <w:shd w:val="clear" w:color="auto" w:fill="FFFFFF"/>
          </w:tcPr>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spacing w:val="-2"/>
              </w:rPr>
              <w:lastRenderedPageBreak/>
              <w:t xml:space="preserve">Wprowadzane są obciążenia poza bezwzględnie wymaganymi przez UE </w:t>
            </w:r>
            <w:r w:rsidRPr="00152A50">
              <w:rPr>
                <w:rFonts w:ascii="Times New Roman" w:hAnsi="Times New Roman" w:cs="Times New Roman"/>
                <w:color w:val="000000"/>
              </w:rPr>
              <w:t>(szczegóły w odwróconej tabeli zgodności).</w:t>
            </w:r>
          </w:p>
        </w:tc>
        <w:tc>
          <w:tcPr>
            <w:tcW w:w="583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rPr>
              <w:t xml:space="preserve"> tak</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rPr>
              <w:t xml:space="preserve"> nie</w:t>
            </w:r>
          </w:p>
          <w:p w:rsidR="00FE440C" w:rsidRPr="00152A50" w:rsidRDefault="0073100E" w:rsidP="00152A50">
            <w:pPr>
              <w:spacing w:line="288" w:lineRule="auto"/>
              <w:rPr>
                <w:rFonts w:ascii="Times New Roman" w:hAnsi="Times New Roman" w:cs="Times New Roman"/>
              </w:rPr>
            </w:pPr>
            <w:r>
              <w:rPr>
                <w:rFonts w:ascii="Times New Roman" w:hAnsi="Times New Roman" w:cs="Times New Roman"/>
                <w:color w:val="000000"/>
              </w:rPr>
              <w:fldChar w:fldCharType="begin">
                <w:ffData>
                  <w:name w:val="Wybór1"/>
                  <w:enabled/>
                  <w:calcOnExit w:val="0"/>
                  <w:checkBox>
                    <w:sizeAuto/>
                    <w:default w:val="1"/>
                  </w:checkBox>
                </w:ffData>
              </w:fldChar>
            </w:r>
            <w:bookmarkStart w:id="6" w:name="Wybór1"/>
            <w:r>
              <w:rPr>
                <w:rFonts w:ascii="Times New Roman" w:hAnsi="Times New Roman" w:cs="Times New Roman"/>
                <w:color w:val="000000"/>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Pr>
                <w:rFonts w:ascii="Times New Roman" w:hAnsi="Times New Roman" w:cs="Times New Roman"/>
                <w:color w:val="000000"/>
              </w:rPr>
              <w:fldChar w:fldCharType="end"/>
            </w:r>
            <w:bookmarkEnd w:id="6"/>
            <w:r w:rsidR="00FE440C" w:rsidRPr="00152A50">
              <w:rPr>
                <w:rFonts w:ascii="Times New Roman" w:hAnsi="Times New Roman" w:cs="Times New Roman"/>
                <w:color w:val="000000"/>
              </w:rPr>
              <w:t xml:space="preserve"> nie dotyczy</w:t>
            </w:r>
          </w:p>
        </w:tc>
      </w:tr>
      <w:tr w:rsidR="00FE440C" w:rsidTr="00A63ACF">
        <w:trPr>
          <w:trHeight w:val="1245"/>
        </w:trPr>
        <w:tc>
          <w:tcPr>
            <w:tcW w:w="4977" w:type="dxa"/>
            <w:gridSpan w:val="13"/>
            <w:tcBorders>
              <w:top w:val="single" w:sz="4" w:space="0" w:color="000000"/>
              <w:left w:val="single" w:sz="4" w:space="0" w:color="000000"/>
              <w:bottom w:val="single" w:sz="4" w:space="0" w:color="000000"/>
            </w:tcBorders>
            <w:shd w:val="clear" w:color="auto" w:fill="FFFFFF"/>
          </w:tcPr>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CheckBox"/>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sz w:val="20"/>
                <w:szCs w:val="20"/>
              </w:rPr>
              <w:t xml:space="preserve"> </w:t>
            </w:r>
            <w:r w:rsidRPr="00152A50">
              <w:rPr>
                <w:rFonts w:ascii="Times New Roman" w:hAnsi="Times New Roman" w:cs="Times New Roman"/>
                <w:color w:val="000000"/>
                <w:spacing w:val="-2"/>
              </w:rPr>
              <w:t xml:space="preserve">zmniejszenie liczby dokumentów </w:t>
            </w:r>
          </w:p>
          <w:p w:rsidR="00FE440C" w:rsidRPr="00152A50" w:rsidRDefault="00A63ACF" w:rsidP="00152A50">
            <w:pPr>
              <w:spacing w:line="288" w:lineRule="auto"/>
              <w:rPr>
                <w:rFonts w:ascii="Times New Roman" w:hAnsi="Times New Roman" w:cs="Times New Roman"/>
              </w:rPr>
            </w:pPr>
            <w:r>
              <w:rPr>
                <w:rFonts w:ascii="Times New Roman" w:hAnsi="Times New Roman" w:cs="Times New Roman"/>
                <w:color w:val="000000"/>
              </w:rPr>
              <w:fldChar w:fldCharType="begin">
                <w:ffData>
                  <w:name w:val=""/>
                  <w:enabled/>
                  <w:calcOnExit w:val="0"/>
                  <w:checkBox>
                    <w:sizeAuto/>
                    <w:default w:val="0"/>
                  </w:checkBox>
                </w:ffData>
              </w:fldChar>
            </w:r>
            <w:r>
              <w:rPr>
                <w:rFonts w:ascii="Times New Roman" w:hAnsi="Times New Roman" w:cs="Times New Roman"/>
                <w:color w:val="000000"/>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Pr>
                <w:rFonts w:ascii="Times New Roman" w:hAnsi="Times New Roman" w:cs="Times New Roman"/>
                <w:color w:val="000000"/>
              </w:rPr>
              <w:fldChar w:fldCharType="end"/>
            </w:r>
            <w:r w:rsidR="00FE440C" w:rsidRPr="00152A50">
              <w:rPr>
                <w:rFonts w:ascii="Times New Roman" w:hAnsi="Times New Roman" w:cs="Times New Roman"/>
                <w:color w:val="000000"/>
                <w:sz w:val="20"/>
                <w:szCs w:val="20"/>
              </w:rPr>
              <w:t xml:space="preserve"> </w:t>
            </w:r>
            <w:r w:rsidR="00FE440C" w:rsidRPr="00152A50">
              <w:rPr>
                <w:rFonts w:ascii="Times New Roman" w:hAnsi="Times New Roman" w:cs="Times New Roman"/>
                <w:color w:val="000000"/>
                <w:spacing w:val="-2"/>
              </w:rPr>
              <w:t>zmniejszenie liczby procedur</w:t>
            </w:r>
          </w:p>
          <w:p w:rsidR="00FE440C" w:rsidRPr="00152A50" w:rsidRDefault="00A63ACF" w:rsidP="00152A50">
            <w:pPr>
              <w:spacing w:line="288" w:lineRule="auto"/>
              <w:rPr>
                <w:rFonts w:ascii="Times New Roman" w:hAnsi="Times New Roman" w:cs="Times New Roman"/>
              </w:rPr>
            </w:pPr>
            <w:r>
              <w:rPr>
                <w:rFonts w:ascii="Times New Roman" w:hAnsi="Times New Roman" w:cs="Times New Roman"/>
                <w:color w:val="000000"/>
              </w:rPr>
              <w:fldChar w:fldCharType="begin">
                <w:ffData>
                  <w:name w:val=""/>
                  <w:enabled/>
                  <w:calcOnExit w:val="0"/>
                  <w:checkBox>
                    <w:sizeAuto/>
                    <w:default w:val="0"/>
                  </w:checkBox>
                </w:ffData>
              </w:fldChar>
            </w:r>
            <w:r>
              <w:rPr>
                <w:rFonts w:ascii="Times New Roman" w:hAnsi="Times New Roman" w:cs="Times New Roman"/>
                <w:color w:val="000000"/>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Pr>
                <w:rFonts w:ascii="Times New Roman" w:hAnsi="Times New Roman" w:cs="Times New Roman"/>
                <w:color w:val="000000"/>
              </w:rPr>
              <w:fldChar w:fldCharType="end"/>
            </w:r>
            <w:r w:rsidR="00FE440C" w:rsidRPr="00152A50">
              <w:rPr>
                <w:rFonts w:ascii="Times New Roman" w:hAnsi="Times New Roman" w:cs="Times New Roman"/>
                <w:color w:val="000000"/>
                <w:sz w:val="20"/>
                <w:szCs w:val="20"/>
              </w:rPr>
              <w:t xml:space="preserve"> </w:t>
            </w:r>
            <w:r w:rsidR="00FE440C" w:rsidRPr="00152A50">
              <w:rPr>
                <w:rFonts w:ascii="Times New Roman" w:hAnsi="Times New Roman" w:cs="Times New Roman"/>
                <w:color w:val="000000"/>
                <w:spacing w:val="-2"/>
              </w:rPr>
              <w:t>skrócenie czasu na załatwienie sprawy</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CheckBox"/>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sz w:val="20"/>
                <w:szCs w:val="20"/>
              </w:rPr>
              <w:t xml:space="preserve"> </w:t>
            </w:r>
            <w:r w:rsidRPr="00152A50">
              <w:rPr>
                <w:rFonts w:ascii="Times New Roman" w:hAnsi="Times New Roman" w:cs="Times New Roman"/>
                <w:color w:val="000000"/>
                <w:spacing w:val="-2"/>
              </w:rPr>
              <w:t>inne:</w:t>
            </w:r>
            <w:r w:rsidRPr="00152A50">
              <w:rPr>
                <w:rFonts w:ascii="Times New Roman" w:hAnsi="Times New Roman" w:cs="Times New Roman"/>
                <w:color w:val="000000"/>
              </w:rPr>
              <w:t xml:space="preserve"> </w:t>
            </w:r>
          </w:p>
        </w:tc>
        <w:tc>
          <w:tcPr>
            <w:tcW w:w="583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sz w:val="20"/>
                <w:szCs w:val="20"/>
              </w:rPr>
              <w:t xml:space="preserve"> </w:t>
            </w:r>
            <w:r w:rsidRPr="00152A50">
              <w:rPr>
                <w:rFonts w:ascii="Times New Roman" w:hAnsi="Times New Roman" w:cs="Times New Roman"/>
                <w:color w:val="000000"/>
                <w:spacing w:val="-2"/>
              </w:rPr>
              <w:t>zwiększenie liczby dokumentów</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sz w:val="20"/>
                <w:szCs w:val="20"/>
              </w:rPr>
              <w:t xml:space="preserve"> </w:t>
            </w:r>
            <w:r w:rsidRPr="00152A50">
              <w:rPr>
                <w:rFonts w:ascii="Times New Roman" w:hAnsi="Times New Roman" w:cs="Times New Roman"/>
                <w:color w:val="000000"/>
                <w:spacing w:val="-2"/>
              </w:rPr>
              <w:t>zwiększenie liczby procedur</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sz w:val="20"/>
                <w:szCs w:val="20"/>
              </w:rPr>
              <w:t xml:space="preserve"> </w:t>
            </w:r>
            <w:r w:rsidRPr="00152A50">
              <w:rPr>
                <w:rFonts w:ascii="Times New Roman" w:hAnsi="Times New Roman" w:cs="Times New Roman"/>
                <w:color w:val="000000"/>
                <w:spacing w:val="-2"/>
              </w:rPr>
              <w:t>wydłużenie czasu na załatwienie sprawy</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sz w:val="20"/>
                <w:szCs w:val="20"/>
              </w:rPr>
              <w:t xml:space="preserve"> </w:t>
            </w:r>
            <w:r w:rsidRPr="00152A50">
              <w:rPr>
                <w:rFonts w:ascii="Times New Roman" w:hAnsi="Times New Roman" w:cs="Times New Roman"/>
                <w:color w:val="000000"/>
                <w:spacing w:val="-2"/>
              </w:rPr>
              <w:t>inne:</w:t>
            </w:r>
            <w:r w:rsidRPr="00152A50">
              <w:rPr>
                <w:rFonts w:ascii="Times New Roman" w:hAnsi="Times New Roman" w:cs="Times New Roman"/>
                <w:color w:val="000000"/>
              </w:rPr>
              <w:t xml:space="preserve"> </w:t>
            </w:r>
            <w:r w:rsidRPr="00152A50">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52A50">
              <w:rPr>
                <w:rFonts w:ascii="Times New Roman" w:hAnsi="Times New Roman" w:cs="Times New Roman"/>
              </w:rPr>
              <w:instrText xml:space="preserve"> FORMTEXT </w:instrText>
            </w:r>
            <w:r w:rsidRPr="00152A50">
              <w:rPr>
                <w:rFonts w:ascii="Times New Roman" w:hAnsi="Times New Roman" w:cs="Times New Roman"/>
                <w:color w:val="000000"/>
              </w:rPr>
            </w:r>
            <w:r w:rsidRPr="00152A50">
              <w:rPr>
                <w:rFonts w:ascii="Times New Roman" w:hAnsi="Times New Roman" w:cs="Times New Roman"/>
                <w:color w:val="000000"/>
              </w:rPr>
              <w:fldChar w:fldCharType="separate"/>
            </w:r>
            <w:r w:rsidRPr="00152A50">
              <w:rPr>
                <w:rFonts w:ascii="Times New Roman" w:hAnsi="Times New Roman" w:cs="Times New Roman"/>
                <w:color w:val="000000"/>
              </w:rPr>
              <w:t> </w:t>
            </w:r>
            <w:r w:rsidRPr="00152A50">
              <w:rPr>
                <w:rFonts w:ascii="Times New Roman" w:hAnsi="Times New Roman" w:cs="Times New Roman"/>
                <w:color w:val="000000"/>
              </w:rPr>
              <w:t> </w:t>
            </w:r>
            <w:r w:rsidRPr="00152A50">
              <w:rPr>
                <w:rFonts w:ascii="Times New Roman" w:hAnsi="Times New Roman" w:cs="Times New Roman"/>
                <w:color w:val="000000"/>
              </w:rPr>
              <w:t> </w:t>
            </w:r>
            <w:r w:rsidRPr="00152A50">
              <w:rPr>
                <w:rFonts w:ascii="Times New Roman" w:hAnsi="Times New Roman" w:cs="Times New Roman"/>
                <w:color w:val="000000"/>
              </w:rPr>
              <w:t> </w:t>
            </w:r>
            <w:r w:rsidRPr="00152A50">
              <w:rPr>
                <w:rFonts w:ascii="Times New Roman" w:hAnsi="Times New Roman" w:cs="Times New Roman"/>
                <w:color w:val="000000"/>
              </w:rPr>
              <w:t> </w:t>
            </w:r>
            <w:r w:rsidRPr="00152A50">
              <w:rPr>
                <w:rFonts w:ascii="Times New Roman" w:hAnsi="Times New Roman" w:cs="Times New Roman"/>
                <w:color w:val="000000"/>
              </w:rPr>
              <w:fldChar w:fldCharType="end"/>
            </w:r>
          </w:p>
        </w:tc>
      </w:tr>
      <w:tr w:rsidR="00FE440C" w:rsidTr="00A63ACF">
        <w:trPr>
          <w:trHeight w:val="870"/>
        </w:trPr>
        <w:tc>
          <w:tcPr>
            <w:tcW w:w="4977" w:type="dxa"/>
            <w:gridSpan w:val="13"/>
            <w:tcBorders>
              <w:top w:val="single" w:sz="4" w:space="0" w:color="000000"/>
              <w:left w:val="single" w:sz="4" w:space="0" w:color="000000"/>
              <w:bottom w:val="single" w:sz="4" w:space="0" w:color="000000"/>
            </w:tcBorders>
            <w:shd w:val="clear" w:color="auto" w:fill="FFFFFF"/>
          </w:tcPr>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spacing w:val="-2"/>
              </w:rPr>
              <w:t xml:space="preserve">Wprowadzane obciążenia są przystosowane do ich elektronizacji. </w:t>
            </w:r>
          </w:p>
        </w:tc>
        <w:tc>
          <w:tcPr>
            <w:tcW w:w="583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rPr>
              <w:t xml:space="preserve"> tak</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rPr>
              <w:t xml:space="preserve"> nie</w:t>
            </w:r>
          </w:p>
          <w:p w:rsidR="00FE440C" w:rsidRPr="00152A50" w:rsidRDefault="00FE440C" w:rsidP="00152A50">
            <w:pPr>
              <w:spacing w:line="288" w:lineRule="auto"/>
              <w:rPr>
                <w:rFonts w:ascii="Times New Roman" w:hAnsi="Times New Roman" w:cs="Times New Roman"/>
              </w:rPr>
            </w:pPr>
            <w:r w:rsidRPr="00152A50">
              <w:rPr>
                <w:rFonts w:ascii="Times New Roman" w:hAnsi="Times New Roman" w:cs="Times New Roman"/>
                <w:color w:val="000000"/>
              </w:rPr>
              <w:fldChar w:fldCharType="begin">
                <w:ffData>
                  <w:name w:val="Wybór1"/>
                  <w:enabled/>
                  <w:calcOnExit w:val="0"/>
                  <w:checkBox>
                    <w:sizeAuto/>
                    <w:default w:val="0"/>
                    <w:checked w:val="0"/>
                  </w:checkBox>
                </w:ffData>
              </w:fldChar>
            </w:r>
            <w:r w:rsidRPr="00152A50">
              <w:rPr>
                <w:rFonts w:ascii="Times New Roman" w:hAnsi="Times New Roman" w:cs="Times New Roman"/>
              </w:rPr>
              <w:instrText xml:space="preserve"> FORMCHECKBOX </w:instrText>
            </w:r>
            <w:r w:rsidR="00DA6120">
              <w:rPr>
                <w:rFonts w:ascii="Times New Roman" w:hAnsi="Times New Roman" w:cs="Times New Roman"/>
                <w:color w:val="000000"/>
              </w:rPr>
            </w:r>
            <w:r w:rsidR="00DA6120">
              <w:rPr>
                <w:rFonts w:ascii="Times New Roman" w:hAnsi="Times New Roman" w:cs="Times New Roman"/>
                <w:color w:val="000000"/>
              </w:rPr>
              <w:fldChar w:fldCharType="separate"/>
            </w:r>
            <w:r w:rsidRPr="00152A50">
              <w:rPr>
                <w:rFonts w:ascii="Times New Roman" w:hAnsi="Times New Roman" w:cs="Times New Roman"/>
                <w:color w:val="000000"/>
              </w:rPr>
              <w:fldChar w:fldCharType="end"/>
            </w:r>
            <w:r w:rsidRPr="00152A50">
              <w:rPr>
                <w:rFonts w:ascii="Times New Roman" w:hAnsi="Times New Roman" w:cs="Times New Roman"/>
                <w:color w:val="000000"/>
              </w:rPr>
              <w:t xml:space="preserve"> nie dotyczy</w:t>
            </w:r>
          </w:p>
        </w:tc>
      </w:tr>
      <w:tr w:rsidR="00FE440C" w:rsidTr="00A63ACF">
        <w:trPr>
          <w:trHeight w:val="408"/>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FE440C" w:rsidRPr="00152A50" w:rsidRDefault="00A63ACF" w:rsidP="0073100E">
            <w:pPr>
              <w:spacing w:line="288" w:lineRule="auto"/>
              <w:jc w:val="both"/>
              <w:rPr>
                <w:rFonts w:ascii="Times New Roman" w:hAnsi="Times New Roman" w:cs="Times New Roman"/>
              </w:rPr>
            </w:pPr>
            <w:r w:rsidRPr="00BA4903">
              <w:rPr>
                <w:rFonts w:ascii="Times New Roman" w:hAnsi="Times New Roman"/>
                <w:color w:val="000000"/>
              </w:rPr>
              <w:t>Wejście w życie rozporządzenia nie spowoduje zmiany obciążeń regulacyjnych, w tym obowiązków informacyjnych</w:t>
            </w:r>
            <w:r>
              <w:rPr>
                <w:rFonts w:ascii="Times New Roman" w:hAnsi="Times New Roman"/>
                <w:color w:val="000000"/>
              </w:rPr>
              <w:t>.</w:t>
            </w:r>
            <w:r w:rsidR="00FE440C" w:rsidRPr="00152A50">
              <w:rPr>
                <w:rFonts w:ascii="Times New Roman" w:hAnsi="Times New Roman" w:cs="Times New Roman"/>
              </w:rPr>
              <w:t xml:space="preserve">  </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tcPr>
          <w:p w:rsidR="00FE440C" w:rsidRDefault="00FE440C">
            <w:pPr>
              <w:numPr>
                <w:ilvl w:val="0"/>
                <w:numId w:val="2"/>
              </w:numPr>
              <w:spacing w:before="60" w:after="60" w:line="240" w:lineRule="auto"/>
              <w:jc w:val="both"/>
            </w:pPr>
            <w:r>
              <w:rPr>
                <w:rFonts w:ascii="Times New Roman" w:hAnsi="Times New Roman" w:cs="Times New Roman"/>
                <w:b/>
                <w:color w:val="000000"/>
                <w:sz w:val="24"/>
                <w:szCs w:val="24"/>
              </w:rPr>
              <w:t xml:space="preserve">Wpływ na rynek pracy </w:t>
            </w:r>
          </w:p>
        </w:tc>
      </w:tr>
      <w:tr w:rsidR="00A63ACF"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auto"/>
          </w:tcPr>
          <w:p w:rsidR="00A63ACF" w:rsidRDefault="00A63ACF" w:rsidP="00A63ACF">
            <w:pPr>
              <w:spacing w:line="240" w:lineRule="auto"/>
              <w:jc w:val="both"/>
            </w:pPr>
            <w:r>
              <w:rPr>
                <w:rFonts w:ascii="Times New Roman" w:hAnsi="Times New Roman"/>
                <w:color w:val="000000"/>
              </w:rPr>
              <w:t>Wejście w życie rozporządzenia nie będzie miało wpływu na rynek pracy.</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tcPr>
          <w:p w:rsidR="00FE440C" w:rsidRDefault="00FE440C">
            <w:pPr>
              <w:numPr>
                <w:ilvl w:val="0"/>
                <w:numId w:val="2"/>
              </w:numPr>
              <w:spacing w:before="60" w:after="60" w:line="240" w:lineRule="auto"/>
              <w:jc w:val="both"/>
            </w:pPr>
            <w:r>
              <w:rPr>
                <w:rFonts w:ascii="Times New Roman" w:hAnsi="Times New Roman" w:cs="Times New Roman"/>
                <w:b/>
                <w:color w:val="000000"/>
                <w:sz w:val="24"/>
                <w:szCs w:val="24"/>
              </w:rPr>
              <w:t>Wpływ na pozostałe obszary</w:t>
            </w:r>
          </w:p>
        </w:tc>
      </w:tr>
      <w:tr w:rsidR="00FE440C" w:rsidTr="00A63ACF">
        <w:trPr>
          <w:trHeight w:val="1031"/>
        </w:trPr>
        <w:tc>
          <w:tcPr>
            <w:tcW w:w="3413" w:type="dxa"/>
            <w:gridSpan w:val="6"/>
            <w:tcBorders>
              <w:top w:val="single" w:sz="4" w:space="0" w:color="000000"/>
              <w:left w:val="single" w:sz="4" w:space="0" w:color="000000"/>
              <w:bottom w:val="single" w:sz="4" w:space="0" w:color="000000"/>
            </w:tcBorders>
            <w:shd w:val="clear" w:color="auto" w:fill="FFFFFF"/>
          </w:tcPr>
          <w:p w:rsidR="00FE440C" w:rsidRDefault="00FE440C">
            <w:pPr>
              <w:snapToGrid w:val="0"/>
              <w:spacing w:line="288" w:lineRule="auto"/>
              <w:rPr>
                <w:rFonts w:ascii="Times New Roman" w:hAnsi="Times New Roman" w:cs="Times New Roman"/>
                <w:b/>
                <w:color w:val="000000"/>
              </w:rPr>
            </w:pPr>
          </w:p>
          <w:p w:rsidR="00FE440C" w:rsidRDefault="00FE440C">
            <w:pPr>
              <w:spacing w:line="288" w:lineRule="auto"/>
            </w:pPr>
            <w:r>
              <w:rPr>
                <w:rFonts w:cs="Times New Roman"/>
                <w:color w:val="000000"/>
              </w:rPr>
              <w:fldChar w:fldCharType="begin">
                <w:ffData>
                  <w:name w:val="CheckBox"/>
                  <w:enabled/>
                  <w:calcOnExit w:val="0"/>
                  <w:checkBox>
                    <w:sizeAuto/>
                    <w:default w:val="0"/>
                    <w:checked w:val="0"/>
                  </w:checkBox>
                </w:ffData>
              </w:fldChar>
            </w:r>
            <w: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Pr>
                <w:rFonts w:ascii="Times New Roman" w:hAnsi="Times New Roman" w:cs="Times New Roman"/>
                <w:color w:val="000000"/>
              </w:rPr>
              <w:t xml:space="preserve"> </w:t>
            </w:r>
            <w:r>
              <w:rPr>
                <w:rFonts w:ascii="Times New Roman" w:hAnsi="Times New Roman" w:cs="Times New Roman"/>
                <w:color w:val="000000"/>
                <w:spacing w:val="-2"/>
              </w:rPr>
              <w:t>środowisko naturalne</w:t>
            </w:r>
          </w:p>
          <w:p w:rsidR="00FE440C" w:rsidRDefault="00FE440C">
            <w:pPr>
              <w:spacing w:line="288" w:lineRule="auto"/>
            </w:pPr>
            <w:r>
              <w:rPr>
                <w:rFonts w:cs="Times New Roman"/>
                <w:color w:val="000000"/>
              </w:rPr>
              <w:fldChar w:fldCharType="begin">
                <w:ffData>
                  <w:name w:val="CheckBox"/>
                  <w:enabled/>
                  <w:calcOnExit w:val="0"/>
                  <w:checkBox>
                    <w:sizeAuto/>
                    <w:default w:val="0"/>
                    <w:checked w:val="0"/>
                  </w:checkBox>
                </w:ffData>
              </w:fldChar>
            </w:r>
            <w: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Pr>
                <w:rFonts w:ascii="Times New Roman" w:hAnsi="Times New Roman" w:cs="Times New Roman"/>
                <w:color w:val="000000"/>
              </w:rPr>
              <w:t xml:space="preserve"> sytuacja i rozwój regionalny</w:t>
            </w:r>
          </w:p>
          <w:p w:rsidR="00FE440C" w:rsidRDefault="0073100E" w:rsidP="0073100E">
            <w:pPr>
              <w:spacing w:line="288" w:lineRule="auto"/>
              <w:rPr>
                <w:rFonts w:ascii="Times New Roman" w:hAnsi="Times New Roman" w:cs="Times New Roman"/>
                <w:color w:val="000000"/>
              </w:rPr>
            </w:pPr>
            <w:r>
              <w:rPr>
                <w:rFonts w:cs="Times New Roman"/>
                <w:color w:val="000000"/>
              </w:rPr>
              <w:fldChar w:fldCharType="begin">
                <w:ffData>
                  <w:name w:val=""/>
                  <w:enabled/>
                  <w:calcOnExit w:val="0"/>
                  <w:checkBox>
                    <w:sizeAuto/>
                    <w:default w:val="0"/>
                  </w:checkBox>
                </w:ffData>
              </w:fldChar>
            </w:r>
            <w:r>
              <w:rPr>
                <w:rFonts w:cs="Times New Roman"/>
                <w:color w:val="000000"/>
              </w:rP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sidR="00FE440C">
              <w:rPr>
                <w:rFonts w:ascii="Times New Roman" w:hAnsi="Times New Roman" w:cs="Times New Roman"/>
                <w:color w:val="000000"/>
              </w:rPr>
              <w:t xml:space="preserve"> </w:t>
            </w:r>
            <w:r w:rsidR="00FE440C">
              <w:rPr>
                <w:rFonts w:ascii="Times New Roman" w:hAnsi="Times New Roman" w:cs="Times New Roman"/>
                <w:color w:val="000000"/>
                <w:spacing w:val="-2"/>
              </w:rPr>
              <w:t xml:space="preserve">inne: </w:t>
            </w:r>
            <w:r w:rsidRPr="00A005E2">
              <w:rPr>
                <w:rFonts w:ascii="Times New Roman" w:eastAsia="Times New Roman" w:hAnsi="Times New Roman"/>
                <w:lang w:eastAsia="pl-PL"/>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005E2">
              <w:rPr>
                <w:rFonts w:ascii="Times New Roman" w:eastAsia="Times New Roman" w:hAnsi="Times New Roman"/>
                <w:lang w:eastAsia="pl-PL"/>
              </w:rPr>
              <w:instrText xml:space="preserve"> FORMTEXT </w:instrText>
            </w:r>
            <w:r w:rsidRPr="00A005E2">
              <w:rPr>
                <w:rFonts w:ascii="Times New Roman" w:eastAsia="Times New Roman" w:hAnsi="Times New Roman"/>
                <w:lang w:eastAsia="pl-PL"/>
              </w:rPr>
            </w:r>
            <w:r w:rsidRPr="00A005E2">
              <w:rPr>
                <w:rFonts w:ascii="Times New Roman" w:eastAsia="Times New Roman" w:hAnsi="Times New Roman"/>
                <w:lang w:eastAsia="pl-PL"/>
              </w:rPr>
              <w:fldChar w:fldCharType="separate"/>
            </w:r>
            <w:r w:rsidRPr="00A005E2">
              <w:rPr>
                <w:rFonts w:ascii="Times New Roman" w:eastAsia="Times New Roman" w:hAnsi="Times New Roman"/>
                <w:noProof/>
                <w:lang w:eastAsia="pl-PL"/>
              </w:rPr>
              <w:t> </w:t>
            </w:r>
            <w:r w:rsidRPr="00A005E2">
              <w:rPr>
                <w:rFonts w:ascii="Times New Roman" w:eastAsia="Times New Roman" w:hAnsi="Times New Roman"/>
                <w:noProof/>
                <w:lang w:eastAsia="pl-PL"/>
              </w:rPr>
              <w:t> </w:t>
            </w:r>
            <w:r w:rsidRPr="00A005E2">
              <w:rPr>
                <w:rFonts w:ascii="Times New Roman" w:eastAsia="Times New Roman" w:hAnsi="Times New Roman"/>
                <w:noProof/>
                <w:lang w:eastAsia="pl-PL"/>
              </w:rPr>
              <w:t> </w:t>
            </w:r>
            <w:r w:rsidRPr="00A005E2">
              <w:rPr>
                <w:rFonts w:ascii="Times New Roman" w:eastAsia="Times New Roman" w:hAnsi="Times New Roman"/>
                <w:noProof/>
                <w:lang w:eastAsia="pl-PL"/>
              </w:rPr>
              <w:t> </w:t>
            </w:r>
            <w:r w:rsidRPr="00A005E2">
              <w:rPr>
                <w:rFonts w:ascii="Times New Roman" w:eastAsia="Times New Roman" w:hAnsi="Times New Roman"/>
                <w:noProof/>
                <w:lang w:eastAsia="pl-PL"/>
              </w:rPr>
              <w:t> </w:t>
            </w:r>
            <w:r w:rsidRPr="00A005E2">
              <w:rPr>
                <w:rFonts w:ascii="Times New Roman" w:eastAsia="Times New Roman" w:hAnsi="Times New Roman"/>
                <w:lang w:eastAsia="pl-PL"/>
              </w:rPr>
              <w:fldChar w:fldCharType="end"/>
            </w:r>
          </w:p>
        </w:tc>
        <w:tc>
          <w:tcPr>
            <w:tcW w:w="3687" w:type="dxa"/>
            <w:gridSpan w:val="15"/>
            <w:tcBorders>
              <w:top w:val="single" w:sz="4" w:space="0" w:color="000000"/>
              <w:left w:val="single" w:sz="4" w:space="0" w:color="000000"/>
              <w:bottom w:val="single" w:sz="4" w:space="0" w:color="000000"/>
            </w:tcBorders>
            <w:shd w:val="clear" w:color="auto" w:fill="FFFFFF"/>
          </w:tcPr>
          <w:p w:rsidR="00FE440C" w:rsidRDefault="00FE440C">
            <w:pPr>
              <w:snapToGrid w:val="0"/>
              <w:spacing w:line="288" w:lineRule="auto"/>
              <w:rPr>
                <w:rFonts w:ascii="Times New Roman" w:hAnsi="Times New Roman" w:cs="Times New Roman"/>
                <w:color w:val="000000"/>
              </w:rPr>
            </w:pPr>
          </w:p>
          <w:p w:rsidR="00FE440C" w:rsidRDefault="00FE440C">
            <w:pPr>
              <w:spacing w:line="288" w:lineRule="auto"/>
            </w:pPr>
            <w:r>
              <w:rPr>
                <w:rFonts w:cs="Times New Roman"/>
                <w:color w:val="000000"/>
              </w:rPr>
              <w:fldChar w:fldCharType="begin">
                <w:ffData>
                  <w:name w:val="Wybór1"/>
                  <w:enabled/>
                  <w:calcOnExit w:val="0"/>
                  <w:checkBox>
                    <w:sizeAuto/>
                    <w:default w:val="0"/>
                    <w:checked w:val="0"/>
                  </w:checkBox>
                </w:ffData>
              </w:fldChar>
            </w:r>
            <w: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Pr>
                <w:rFonts w:ascii="Times New Roman" w:hAnsi="Times New Roman" w:cs="Times New Roman"/>
                <w:color w:val="000000"/>
              </w:rPr>
              <w:t xml:space="preserve"> </w:t>
            </w:r>
            <w:r>
              <w:rPr>
                <w:rFonts w:ascii="Times New Roman" w:hAnsi="Times New Roman" w:cs="Times New Roman"/>
                <w:color w:val="000000"/>
                <w:spacing w:val="-2"/>
              </w:rPr>
              <w:t>demografia</w:t>
            </w:r>
          </w:p>
          <w:p w:rsidR="00FE440C" w:rsidRDefault="00FE440C">
            <w:pPr>
              <w:spacing w:line="288" w:lineRule="auto"/>
              <w:rPr>
                <w:rFonts w:ascii="Times New Roman" w:hAnsi="Times New Roman" w:cs="Times New Roman"/>
                <w:color w:val="000000"/>
              </w:rPr>
            </w:pPr>
            <w:r>
              <w:rPr>
                <w:rFonts w:cs="Times New Roman"/>
                <w:color w:val="000000"/>
              </w:rPr>
              <w:fldChar w:fldCharType="begin">
                <w:ffData>
                  <w:name w:val="Wybór1"/>
                  <w:enabled/>
                  <w:calcOnExit w:val="0"/>
                  <w:checkBox>
                    <w:sizeAuto/>
                    <w:default w:val="0"/>
                    <w:checked w:val="0"/>
                  </w:checkBox>
                </w:ffData>
              </w:fldChar>
            </w:r>
            <w: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Pr>
                <w:rFonts w:ascii="Times New Roman" w:hAnsi="Times New Roman" w:cs="Times New Roman"/>
                <w:color w:val="000000"/>
              </w:rPr>
              <w:t xml:space="preserve"> mienie państwowe</w:t>
            </w:r>
          </w:p>
        </w:tc>
        <w:tc>
          <w:tcPr>
            <w:tcW w:w="3712" w:type="dxa"/>
            <w:gridSpan w:val="10"/>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napToGrid w:val="0"/>
              <w:spacing w:line="288" w:lineRule="auto"/>
              <w:rPr>
                <w:rFonts w:ascii="Times New Roman" w:hAnsi="Times New Roman" w:cs="Times New Roman"/>
                <w:color w:val="000000"/>
              </w:rPr>
            </w:pPr>
          </w:p>
          <w:p w:rsidR="00FE440C" w:rsidRDefault="00FE440C">
            <w:pPr>
              <w:spacing w:line="288" w:lineRule="auto"/>
            </w:pPr>
            <w:r>
              <w:rPr>
                <w:rFonts w:cs="Times New Roman"/>
                <w:color w:val="000000"/>
              </w:rPr>
              <w:fldChar w:fldCharType="begin">
                <w:ffData>
                  <w:name w:val="Wybór1"/>
                  <w:enabled/>
                  <w:calcOnExit w:val="0"/>
                  <w:checkBox>
                    <w:sizeAuto/>
                    <w:default w:val="0"/>
                    <w:checked w:val="0"/>
                  </w:checkBox>
                </w:ffData>
              </w:fldChar>
            </w:r>
            <w: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Pr>
                <w:rFonts w:ascii="Times New Roman" w:hAnsi="Times New Roman" w:cs="Times New Roman"/>
                <w:color w:val="000000"/>
              </w:rPr>
              <w:t xml:space="preserve"> </w:t>
            </w:r>
            <w:r>
              <w:rPr>
                <w:rFonts w:ascii="Times New Roman" w:hAnsi="Times New Roman" w:cs="Times New Roman"/>
                <w:color w:val="000000"/>
                <w:spacing w:val="-2"/>
              </w:rPr>
              <w:t>informatyzacja</w:t>
            </w:r>
          </w:p>
          <w:p w:rsidR="00FE440C" w:rsidRDefault="00A63ACF">
            <w:pPr>
              <w:spacing w:line="288" w:lineRule="auto"/>
            </w:pPr>
            <w:r>
              <w:rPr>
                <w:rFonts w:cs="Times New Roman"/>
                <w:color w:val="000000"/>
              </w:rPr>
              <w:fldChar w:fldCharType="begin">
                <w:ffData>
                  <w:name w:val=""/>
                  <w:enabled/>
                  <w:calcOnExit w:val="0"/>
                  <w:checkBox>
                    <w:sizeAuto/>
                    <w:default w:val="0"/>
                  </w:checkBox>
                </w:ffData>
              </w:fldChar>
            </w:r>
            <w:r>
              <w:rPr>
                <w:rFonts w:cs="Times New Roman"/>
                <w:color w:val="000000"/>
              </w:rPr>
              <w:instrText xml:space="preserve"> FORMCHECKBOX </w:instrText>
            </w:r>
            <w:r w:rsidR="00DA6120">
              <w:rPr>
                <w:rFonts w:cs="Times New Roman"/>
                <w:color w:val="000000"/>
              </w:rPr>
            </w:r>
            <w:r w:rsidR="00DA6120">
              <w:rPr>
                <w:rFonts w:cs="Times New Roman"/>
                <w:color w:val="000000"/>
              </w:rPr>
              <w:fldChar w:fldCharType="separate"/>
            </w:r>
            <w:r>
              <w:rPr>
                <w:rFonts w:cs="Times New Roman"/>
                <w:color w:val="000000"/>
              </w:rPr>
              <w:fldChar w:fldCharType="end"/>
            </w:r>
            <w:r w:rsidR="00FE440C">
              <w:rPr>
                <w:rFonts w:ascii="Times New Roman" w:hAnsi="Times New Roman" w:cs="Times New Roman"/>
                <w:color w:val="000000"/>
              </w:rPr>
              <w:t xml:space="preserve"> </w:t>
            </w:r>
            <w:r w:rsidR="00FE440C">
              <w:rPr>
                <w:rFonts w:ascii="Times New Roman" w:hAnsi="Times New Roman" w:cs="Times New Roman"/>
                <w:color w:val="000000"/>
                <w:spacing w:val="-2"/>
              </w:rPr>
              <w:t>zdrowie</w:t>
            </w:r>
          </w:p>
        </w:tc>
      </w:tr>
      <w:tr w:rsidR="00FE440C" w:rsidTr="00A63ACF">
        <w:trPr>
          <w:trHeight w:val="712"/>
        </w:trPr>
        <w:tc>
          <w:tcPr>
            <w:tcW w:w="2109" w:type="dxa"/>
            <w:gridSpan w:val="3"/>
            <w:tcBorders>
              <w:top w:val="single" w:sz="4" w:space="0" w:color="000000"/>
              <w:left w:val="single" w:sz="4" w:space="0" w:color="000000"/>
              <w:bottom w:val="single" w:sz="4" w:space="0" w:color="000000"/>
            </w:tcBorders>
            <w:shd w:val="clear" w:color="auto" w:fill="FFFFFF"/>
            <w:vAlign w:val="center"/>
          </w:tcPr>
          <w:p w:rsidR="00FE440C" w:rsidRDefault="00FE440C">
            <w:pPr>
              <w:spacing w:line="288" w:lineRule="auto"/>
              <w:rPr>
                <w:rFonts w:ascii="Times New Roman" w:hAnsi="Times New Roman" w:cs="Times New Roman"/>
                <w:spacing w:val="-2"/>
              </w:rPr>
            </w:pPr>
            <w:r>
              <w:rPr>
                <w:rFonts w:ascii="Times New Roman" w:hAnsi="Times New Roman" w:cs="Times New Roman"/>
              </w:rPr>
              <w:t>Omówienie wpływu</w:t>
            </w:r>
          </w:p>
        </w:tc>
        <w:tc>
          <w:tcPr>
            <w:tcW w:w="8703" w:type="dxa"/>
            <w:gridSpan w:val="28"/>
            <w:tcBorders>
              <w:top w:val="single" w:sz="4" w:space="0" w:color="000000"/>
              <w:left w:val="single" w:sz="4" w:space="0" w:color="000000"/>
              <w:bottom w:val="single" w:sz="4" w:space="0" w:color="000000"/>
              <w:right w:val="single" w:sz="4" w:space="0" w:color="000000"/>
            </w:tcBorders>
            <w:shd w:val="clear" w:color="auto" w:fill="FFFFFF"/>
            <w:vAlign w:val="center"/>
          </w:tcPr>
          <w:p w:rsidR="00FE440C" w:rsidRPr="00135A93" w:rsidRDefault="00A63ACF">
            <w:pPr>
              <w:spacing w:line="288" w:lineRule="auto"/>
              <w:jc w:val="both"/>
              <w:rPr>
                <w:rFonts w:ascii="Times New Roman" w:hAnsi="Times New Roman" w:cs="Times New Roman"/>
              </w:rPr>
            </w:pPr>
            <w:r>
              <w:rPr>
                <w:rFonts w:ascii="Times New Roman" w:eastAsia="Times New Roman" w:hAnsi="Times New Roman"/>
                <w:spacing w:val="-2"/>
                <w:lang w:eastAsia="pl-PL"/>
              </w:rPr>
              <w:t>Wejście w życie rozporządzenia nie wpłynie na pozostałe obszary, w tym nie wpłynie na środowisko naturalne, sytuację i rozwój regionalny, demografię, mienie państwowe, informatyzację, zdrowie lub na inne obszary.</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tcPr>
          <w:p w:rsidR="00FE440C" w:rsidRDefault="00FE440C">
            <w:pPr>
              <w:numPr>
                <w:ilvl w:val="0"/>
                <w:numId w:val="2"/>
              </w:numPr>
              <w:spacing w:before="60" w:after="60" w:line="240" w:lineRule="auto"/>
              <w:ind w:left="318" w:hanging="284"/>
              <w:jc w:val="both"/>
            </w:pPr>
            <w:r>
              <w:rPr>
                <w:rFonts w:ascii="Times New Roman" w:hAnsi="Times New Roman" w:cs="Times New Roman"/>
                <w:b/>
                <w:spacing w:val="-2"/>
                <w:sz w:val="24"/>
                <w:szCs w:val="24"/>
              </w:rPr>
              <w:t>Planowane wykonanie przepisów aktu prawnego</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pPr>
              <w:spacing w:line="240" w:lineRule="auto"/>
              <w:jc w:val="both"/>
            </w:pPr>
            <w:r>
              <w:rPr>
                <w:rFonts w:ascii="Times New Roman" w:hAnsi="Times New Roman" w:cs="Times New Roman"/>
                <w:spacing w:val="-2"/>
              </w:rPr>
              <w:t>Planowane jest wykonanie przepisów rozporządzenia z dniem ich wejścia w życie.</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99CCFF"/>
          </w:tcPr>
          <w:p w:rsidR="00FE440C" w:rsidRDefault="00FE440C">
            <w:pPr>
              <w:numPr>
                <w:ilvl w:val="0"/>
                <w:numId w:val="2"/>
              </w:numPr>
              <w:spacing w:before="60" w:after="60" w:line="240" w:lineRule="auto"/>
              <w:ind w:left="318" w:hanging="284"/>
              <w:jc w:val="both"/>
            </w:pPr>
            <w:r>
              <w:rPr>
                <w:rFonts w:ascii="Times New Roman" w:hAnsi="Times New Roman" w:cs="Times New Roman"/>
                <w:b/>
                <w:color w:val="000000"/>
                <w:sz w:val="24"/>
                <w:szCs w:val="24"/>
              </w:rPr>
              <w:t xml:space="preserve"> </w:t>
            </w:r>
            <w:r>
              <w:rPr>
                <w:rFonts w:ascii="Times New Roman" w:hAnsi="Times New Roman" w:cs="Times New Roman"/>
                <w:b/>
                <w:spacing w:val="-2"/>
                <w:sz w:val="24"/>
                <w:szCs w:val="24"/>
              </w:rPr>
              <w:t>W jaki sposób i kiedy nastąpi ewaluacja efektów projektu oraz jakie mierniki zostaną zastosowane?</w:t>
            </w:r>
          </w:p>
        </w:tc>
      </w:tr>
      <w:tr w:rsidR="00FE440C" w:rsidTr="00A63ACF">
        <w:trPr>
          <w:trHeight w:val="142"/>
        </w:trPr>
        <w:tc>
          <w:tcPr>
            <w:tcW w:w="10812" w:type="dxa"/>
            <w:gridSpan w:val="31"/>
            <w:tcBorders>
              <w:top w:val="single" w:sz="4" w:space="0" w:color="000000"/>
              <w:left w:val="single" w:sz="4" w:space="0" w:color="000000"/>
              <w:bottom w:val="single" w:sz="4" w:space="0" w:color="000000"/>
              <w:right w:val="single" w:sz="4" w:space="0" w:color="000000"/>
            </w:tcBorders>
            <w:shd w:val="clear" w:color="auto" w:fill="FFFFFF"/>
          </w:tcPr>
          <w:p w:rsidR="00FE440C" w:rsidRDefault="00FE440C" w:rsidP="0073100E">
            <w:pPr>
              <w:spacing w:line="288" w:lineRule="auto"/>
              <w:jc w:val="both"/>
            </w:pPr>
            <w:r>
              <w:rPr>
                <w:rFonts w:ascii="Times New Roman" w:hAnsi="Times New Roman" w:cs="Times New Roman"/>
                <w:color w:val="000000"/>
                <w:spacing w:val="-2"/>
              </w:rPr>
              <w:t>Ze względu na charakter projektowanego rozporządzenia nie jest przewidziane przeprowadzanie ewaluacji efektów projektu.</w:t>
            </w:r>
          </w:p>
        </w:tc>
      </w:tr>
      <w:tr w:rsidR="00A63ACF" w:rsidTr="00A63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6" w:type="dxa"/>
          <w:wAfter w:w="13" w:type="dxa"/>
          <w:trHeight w:val="142"/>
        </w:trPr>
        <w:tc>
          <w:tcPr>
            <w:tcW w:w="10793"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A63ACF" w:rsidRDefault="00A63ACF" w:rsidP="00A63ACF">
            <w:pPr>
              <w:numPr>
                <w:ilvl w:val="0"/>
                <w:numId w:val="2"/>
              </w:numPr>
              <w:suppressAutoHyphens w:val="0"/>
              <w:spacing w:line="240" w:lineRule="auto"/>
              <w:jc w:val="both"/>
              <w:rPr>
                <w:rFonts w:ascii="Times New Roman" w:eastAsia="Times New Roman" w:hAnsi="Times New Roman" w:cs="Times New Roman"/>
                <w:b/>
                <w:spacing w:val="-2"/>
                <w:lang w:eastAsia="pl-PL"/>
              </w:rPr>
            </w:pPr>
            <w:r>
              <w:rPr>
                <w:rFonts w:ascii="Times New Roman" w:eastAsia="Times New Roman" w:hAnsi="Times New Roman"/>
                <w:b/>
                <w:spacing w:val="-2"/>
                <w:lang w:eastAsia="pl-PL"/>
              </w:rPr>
              <w:t xml:space="preserve">Załączniki (istotne dokumenty źródłowe, badania, analizy itp.) </w:t>
            </w:r>
          </w:p>
        </w:tc>
      </w:tr>
      <w:tr w:rsidR="00A63ACF" w:rsidTr="00A63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6" w:type="dxa"/>
          <w:wAfter w:w="13" w:type="dxa"/>
          <w:trHeight w:val="142"/>
        </w:trPr>
        <w:tc>
          <w:tcPr>
            <w:tcW w:w="10793"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A63ACF" w:rsidRDefault="00A63ACF">
            <w:pPr>
              <w:spacing w:line="240" w:lineRule="auto"/>
              <w:jc w:val="both"/>
              <w:rPr>
                <w:rFonts w:ascii="Times New Roman" w:eastAsia="Times New Roman" w:hAnsi="Times New Roman"/>
                <w:spacing w:val="-2"/>
                <w:lang w:eastAsia="pl-PL"/>
              </w:rPr>
            </w:pPr>
            <w:r>
              <w:rPr>
                <w:rFonts w:ascii="Times New Roman" w:eastAsia="Times New Roman" w:hAnsi="Times New Roman"/>
                <w:spacing w:val="-2"/>
                <w:lang w:eastAsia="pl-PL"/>
              </w:rPr>
              <w:t>Brak załączników.</w:t>
            </w:r>
          </w:p>
        </w:tc>
      </w:tr>
    </w:tbl>
    <w:p w:rsidR="00FE440C" w:rsidRDefault="00FE440C">
      <w:pPr>
        <w:pStyle w:val="Nagwek1"/>
        <w:rPr>
          <w:rFonts w:ascii="Times New Roman" w:hAnsi="Times New Roman" w:cs="Times New Roman"/>
          <w:sz w:val="20"/>
          <w:szCs w:val="20"/>
        </w:rPr>
      </w:pPr>
    </w:p>
    <w:sectPr w:rsidR="00FE440C">
      <w:pgSz w:w="11906" w:h="16838"/>
      <w:pgMar w:top="568" w:right="707" w:bottom="568" w:left="720"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20" w:rsidRDefault="00DA6120" w:rsidP="00010B26">
      <w:pPr>
        <w:spacing w:line="240" w:lineRule="auto"/>
      </w:pPr>
      <w:r>
        <w:separator/>
      </w:r>
    </w:p>
  </w:endnote>
  <w:endnote w:type="continuationSeparator" w:id="0">
    <w:p w:rsidR="00DA6120" w:rsidRDefault="00DA6120" w:rsidP="00010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20" w:rsidRDefault="00DA6120" w:rsidP="00010B26">
      <w:pPr>
        <w:spacing w:line="240" w:lineRule="auto"/>
      </w:pPr>
      <w:r>
        <w:separator/>
      </w:r>
    </w:p>
  </w:footnote>
  <w:footnote w:type="continuationSeparator" w:id="0">
    <w:p w:rsidR="00DA6120" w:rsidRDefault="00DA6120" w:rsidP="00010B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1908BCD0"/>
    <w:name w:val="WW8Num2"/>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2" w15:restartNumberingAfterBreak="0">
    <w:nsid w:val="2D8179C2"/>
    <w:multiLevelType w:val="hybridMultilevel"/>
    <w:tmpl w:val="80BA01E4"/>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D9"/>
    <w:rsid w:val="00010B26"/>
    <w:rsid w:val="000509D1"/>
    <w:rsid w:val="000650C0"/>
    <w:rsid w:val="0006523B"/>
    <w:rsid w:val="00135A93"/>
    <w:rsid w:val="00152A50"/>
    <w:rsid w:val="00184321"/>
    <w:rsid w:val="00195611"/>
    <w:rsid w:val="001959B0"/>
    <w:rsid w:val="001F1D4C"/>
    <w:rsid w:val="00227202"/>
    <w:rsid w:val="00246925"/>
    <w:rsid w:val="00256218"/>
    <w:rsid w:val="00297FF5"/>
    <w:rsid w:val="002D5C51"/>
    <w:rsid w:val="003130CD"/>
    <w:rsid w:val="00351708"/>
    <w:rsid w:val="003F67DB"/>
    <w:rsid w:val="00410892"/>
    <w:rsid w:val="00460552"/>
    <w:rsid w:val="00463FA5"/>
    <w:rsid w:val="00476D16"/>
    <w:rsid w:val="0049514D"/>
    <w:rsid w:val="004C51EC"/>
    <w:rsid w:val="004D48D9"/>
    <w:rsid w:val="00521C15"/>
    <w:rsid w:val="0053165D"/>
    <w:rsid w:val="00562D73"/>
    <w:rsid w:val="00577B18"/>
    <w:rsid w:val="00587FA4"/>
    <w:rsid w:val="005C1940"/>
    <w:rsid w:val="005D6A44"/>
    <w:rsid w:val="006363CC"/>
    <w:rsid w:val="006D6470"/>
    <w:rsid w:val="00721309"/>
    <w:rsid w:val="0073100E"/>
    <w:rsid w:val="007367D0"/>
    <w:rsid w:val="007477D9"/>
    <w:rsid w:val="00776667"/>
    <w:rsid w:val="007903A2"/>
    <w:rsid w:val="007B0A97"/>
    <w:rsid w:val="008354D3"/>
    <w:rsid w:val="00867094"/>
    <w:rsid w:val="008679C3"/>
    <w:rsid w:val="008E37D5"/>
    <w:rsid w:val="008F2C14"/>
    <w:rsid w:val="0090696F"/>
    <w:rsid w:val="009450DD"/>
    <w:rsid w:val="009827B8"/>
    <w:rsid w:val="0098352D"/>
    <w:rsid w:val="009A7BC1"/>
    <w:rsid w:val="00A22A86"/>
    <w:rsid w:val="00A43BC8"/>
    <w:rsid w:val="00A63ACF"/>
    <w:rsid w:val="00A90D22"/>
    <w:rsid w:val="00AB1176"/>
    <w:rsid w:val="00B005DE"/>
    <w:rsid w:val="00B763D1"/>
    <w:rsid w:val="00B9562D"/>
    <w:rsid w:val="00BA090C"/>
    <w:rsid w:val="00BA1B29"/>
    <w:rsid w:val="00BE6428"/>
    <w:rsid w:val="00C473AD"/>
    <w:rsid w:val="00C547A6"/>
    <w:rsid w:val="00D214DA"/>
    <w:rsid w:val="00D36986"/>
    <w:rsid w:val="00D87D6D"/>
    <w:rsid w:val="00D9004B"/>
    <w:rsid w:val="00DA6120"/>
    <w:rsid w:val="00DD6CAE"/>
    <w:rsid w:val="00DE2ABA"/>
    <w:rsid w:val="00E2714C"/>
    <w:rsid w:val="00E42639"/>
    <w:rsid w:val="00E67A9C"/>
    <w:rsid w:val="00E8264B"/>
    <w:rsid w:val="00EC3918"/>
    <w:rsid w:val="00F21E2A"/>
    <w:rsid w:val="00F26C69"/>
    <w:rsid w:val="00F566D3"/>
    <w:rsid w:val="00FB3A75"/>
    <w:rsid w:val="00FC7739"/>
    <w:rsid w:val="00FE4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883A538-4DFD-4859-AFCE-2AE5787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276" w:lineRule="auto"/>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ormalny"/>
    <w:next w:val="Normalny"/>
    <w:link w:val="Nagwek2Znak"/>
    <w:uiPriority w:val="9"/>
    <w:semiHidden/>
    <w:unhideWhenUsed/>
    <w:qFormat/>
    <w:rsid w:val="00A63ACF"/>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qFormat/>
    <w:pPr>
      <w:keepNext/>
      <w:numPr>
        <w:ilvl w:val="2"/>
        <w:numId w:val="1"/>
      </w:numPr>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i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cs="Times New Roman" w:hint="default"/>
    </w:rPr>
  </w:style>
  <w:style w:type="character" w:customStyle="1" w:styleId="WW8Num8z1">
    <w:name w:val="WW8Num8z1"/>
    <w:rPr>
      <w:rFonts w:ascii="Wingdings" w:hAnsi="Wingdings" w:cs="Wingdings" w:hint="default"/>
    </w:rPr>
  </w:style>
  <w:style w:type="character" w:customStyle="1" w:styleId="WW8Num8z2">
    <w:name w:val="WW8Num8z2"/>
    <w:rPr>
      <w:rFonts w:cs="Times New Roman"/>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style>
  <w:style w:type="character" w:customStyle="1" w:styleId="StopkaZnak">
    <w:name w:val="Stopka Znak"/>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kstpodstawowywcity3Znak">
    <w:name w:val="Tekst podstawowy wcięty 3 Znak"/>
    <w:rPr>
      <w:rFonts w:ascii="Times New Roman" w:eastAsia="Times New Roman" w:hAnsi="Times New Roman" w:cs="Times New Roman"/>
      <w:sz w:val="24"/>
      <w:szCs w:val="24"/>
    </w:rPr>
  </w:style>
  <w:style w:type="character" w:customStyle="1" w:styleId="Symbolewypunktowania">
    <w:name w:val="Symbole wypunktowania"/>
    <w:rPr>
      <w:rFonts w:ascii="OpenSymbol" w:eastAsia="OpenSymbol" w:hAnsi="OpenSymbol" w:cs="OpenSymbol"/>
    </w:rPr>
  </w:style>
  <w:style w:type="paragraph" w:customStyle="1" w:styleId="Nagwek30">
    <w:name w:val="Nagłówek3"/>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3">
    <w:name w:val="Podpis3"/>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styleId="Tekstdymka">
    <w:name w:val="Balloon Text"/>
    <w:basedOn w:val="Normalny"/>
    <w:pPr>
      <w:spacing w:line="240" w:lineRule="auto"/>
    </w:pPr>
    <w:rPr>
      <w:rFonts w:ascii="Tahoma" w:hAnsi="Tahoma" w:cs="Tahoma"/>
      <w:sz w:val="16"/>
      <w:szCs w:val="16"/>
      <w:lang w:val="x-none"/>
    </w:rPr>
  </w:style>
  <w:style w:type="paragraph" w:styleId="Nagwek">
    <w:name w:val="header"/>
    <w:basedOn w:val="Normalny"/>
    <w:pPr>
      <w:spacing w:line="240" w:lineRule="auto"/>
    </w:pPr>
    <w:rPr>
      <w:sz w:val="20"/>
      <w:szCs w:val="20"/>
      <w:lang w:val="x-none"/>
    </w:rPr>
  </w:style>
  <w:style w:type="paragraph" w:styleId="Stopka">
    <w:name w:val="footer"/>
    <w:basedOn w:val="Normalny"/>
    <w:pPr>
      <w:spacing w:line="240" w:lineRule="auto"/>
    </w:pPr>
    <w:rPr>
      <w:sz w:val="20"/>
      <w:szCs w:val="20"/>
      <w:lang w:val="x-none"/>
    </w:rPr>
  </w:style>
  <w:style w:type="paragraph" w:styleId="Tekstprzypisukocowego">
    <w:name w:val="endnote text"/>
    <w:basedOn w:val="Normalny"/>
    <w:pPr>
      <w:spacing w:line="240" w:lineRule="auto"/>
    </w:pPr>
    <w:rPr>
      <w:sz w:val="20"/>
      <w:szCs w:val="20"/>
      <w:lang w:val="x-none"/>
    </w:rPr>
  </w:style>
  <w:style w:type="paragraph" w:styleId="Akapitzlist">
    <w:name w:val="List Paragraph"/>
    <w:basedOn w:val="Normalny"/>
    <w:qFormat/>
    <w:pPr>
      <w:ind w:left="720"/>
    </w:p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customStyle="1" w:styleId="Tekstpodstawowywcity31">
    <w:name w:val="Tekst podstawowy wcięty 31"/>
    <w:basedOn w:val="Normalny"/>
    <w:pPr>
      <w:spacing w:line="360" w:lineRule="auto"/>
      <w:ind w:firstLine="708"/>
      <w:jc w:val="both"/>
    </w:pPr>
    <w:rPr>
      <w:rFonts w:ascii="Times New Roman" w:eastAsia="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2">
    <w:name w:val="Body Text 2"/>
    <w:basedOn w:val="Normalny"/>
    <w:link w:val="Tekstpodstawowy2Znak"/>
    <w:uiPriority w:val="99"/>
    <w:semiHidden/>
    <w:unhideWhenUsed/>
    <w:rsid w:val="001959B0"/>
    <w:pPr>
      <w:spacing w:after="120" w:line="480" w:lineRule="auto"/>
    </w:pPr>
  </w:style>
  <w:style w:type="character" w:customStyle="1" w:styleId="Tekstpodstawowy2Znak">
    <w:name w:val="Tekst podstawowy 2 Znak"/>
    <w:link w:val="Tekstpodstawowy2"/>
    <w:uiPriority w:val="99"/>
    <w:semiHidden/>
    <w:rsid w:val="001959B0"/>
    <w:rPr>
      <w:rFonts w:ascii="Calibri" w:eastAsia="Calibri" w:hAnsi="Calibri" w:cs="Calibri"/>
      <w:sz w:val="22"/>
      <w:szCs w:val="22"/>
      <w:lang w:eastAsia="ar-SA"/>
    </w:rPr>
  </w:style>
  <w:style w:type="character" w:customStyle="1" w:styleId="Nagwek2Znak">
    <w:name w:val="Nagłówek 2 Znak"/>
    <w:link w:val="Nagwek2"/>
    <w:uiPriority w:val="9"/>
    <w:semiHidden/>
    <w:rsid w:val="00A63ACF"/>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173">
      <w:bodyDiv w:val="1"/>
      <w:marLeft w:val="0"/>
      <w:marRight w:val="0"/>
      <w:marTop w:val="0"/>
      <w:marBottom w:val="0"/>
      <w:divBdr>
        <w:top w:val="none" w:sz="0" w:space="0" w:color="auto"/>
        <w:left w:val="none" w:sz="0" w:space="0" w:color="auto"/>
        <w:bottom w:val="none" w:sz="0" w:space="0" w:color="auto"/>
        <w:right w:val="none" w:sz="0" w:space="0" w:color="auto"/>
      </w:divBdr>
    </w:div>
    <w:div w:id="260915487">
      <w:bodyDiv w:val="1"/>
      <w:marLeft w:val="0"/>
      <w:marRight w:val="0"/>
      <w:marTop w:val="0"/>
      <w:marBottom w:val="0"/>
      <w:divBdr>
        <w:top w:val="none" w:sz="0" w:space="0" w:color="auto"/>
        <w:left w:val="none" w:sz="0" w:space="0" w:color="auto"/>
        <w:bottom w:val="none" w:sz="0" w:space="0" w:color="auto"/>
        <w:right w:val="none" w:sz="0" w:space="0" w:color="auto"/>
      </w:divBdr>
    </w:div>
    <w:div w:id="466968115">
      <w:bodyDiv w:val="1"/>
      <w:marLeft w:val="0"/>
      <w:marRight w:val="0"/>
      <w:marTop w:val="0"/>
      <w:marBottom w:val="0"/>
      <w:divBdr>
        <w:top w:val="none" w:sz="0" w:space="0" w:color="auto"/>
        <w:left w:val="none" w:sz="0" w:space="0" w:color="auto"/>
        <w:bottom w:val="none" w:sz="0" w:space="0" w:color="auto"/>
        <w:right w:val="none" w:sz="0" w:space="0" w:color="auto"/>
      </w:divBdr>
      <w:divsChild>
        <w:div w:id="1808281284">
          <w:marLeft w:val="0"/>
          <w:marRight w:val="0"/>
          <w:marTop w:val="150"/>
          <w:marBottom w:val="168"/>
          <w:divBdr>
            <w:top w:val="none" w:sz="0" w:space="0" w:color="auto"/>
            <w:left w:val="none" w:sz="0" w:space="0" w:color="auto"/>
            <w:bottom w:val="none" w:sz="0" w:space="0" w:color="auto"/>
            <w:right w:val="none" w:sz="0" w:space="0" w:color="auto"/>
          </w:divBdr>
        </w:div>
      </w:divsChild>
    </w:div>
    <w:div w:id="533928573">
      <w:bodyDiv w:val="1"/>
      <w:marLeft w:val="0"/>
      <w:marRight w:val="0"/>
      <w:marTop w:val="0"/>
      <w:marBottom w:val="0"/>
      <w:divBdr>
        <w:top w:val="none" w:sz="0" w:space="0" w:color="auto"/>
        <w:left w:val="none" w:sz="0" w:space="0" w:color="auto"/>
        <w:bottom w:val="none" w:sz="0" w:space="0" w:color="auto"/>
        <w:right w:val="none" w:sz="0" w:space="0" w:color="auto"/>
      </w:divBdr>
    </w:div>
    <w:div w:id="594897933">
      <w:bodyDiv w:val="1"/>
      <w:marLeft w:val="0"/>
      <w:marRight w:val="0"/>
      <w:marTop w:val="0"/>
      <w:marBottom w:val="0"/>
      <w:divBdr>
        <w:top w:val="none" w:sz="0" w:space="0" w:color="auto"/>
        <w:left w:val="none" w:sz="0" w:space="0" w:color="auto"/>
        <w:bottom w:val="none" w:sz="0" w:space="0" w:color="auto"/>
        <w:right w:val="none" w:sz="0" w:space="0" w:color="auto"/>
      </w:divBdr>
    </w:div>
    <w:div w:id="626357325">
      <w:bodyDiv w:val="1"/>
      <w:marLeft w:val="0"/>
      <w:marRight w:val="0"/>
      <w:marTop w:val="0"/>
      <w:marBottom w:val="0"/>
      <w:divBdr>
        <w:top w:val="none" w:sz="0" w:space="0" w:color="auto"/>
        <w:left w:val="none" w:sz="0" w:space="0" w:color="auto"/>
        <w:bottom w:val="none" w:sz="0" w:space="0" w:color="auto"/>
        <w:right w:val="none" w:sz="0" w:space="0" w:color="auto"/>
      </w:divBdr>
    </w:div>
    <w:div w:id="685907615">
      <w:bodyDiv w:val="1"/>
      <w:marLeft w:val="0"/>
      <w:marRight w:val="0"/>
      <w:marTop w:val="0"/>
      <w:marBottom w:val="0"/>
      <w:divBdr>
        <w:top w:val="none" w:sz="0" w:space="0" w:color="auto"/>
        <w:left w:val="none" w:sz="0" w:space="0" w:color="auto"/>
        <w:bottom w:val="none" w:sz="0" w:space="0" w:color="auto"/>
        <w:right w:val="none" w:sz="0" w:space="0" w:color="auto"/>
      </w:divBdr>
    </w:div>
    <w:div w:id="975837011">
      <w:bodyDiv w:val="1"/>
      <w:marLeft w:val="0"/>
      <w:marRight w:val="0"/>
      <w:marTop w:val="0"/>
      <w:marBottom w:val="0"/>
      <w:divBdr>
        <w:top w:val="none" w:sz="0" w:space="0" w:color="auto"/>
        <w:left w:val="none" w:sz="0" w:space="0" w:color="auto"/>
        <w:bottom w:val="none" w:sz="0" w:space="0" w:color="auto"/>
        <w:right w:val="none" w:sz="0" w:space="0" w:color="auto"/>
      </w:divBdr>
    </w:div>
    <w:div w:id="1286429850">
      <w:bodyDiv w:val="1"/>
      <w:marLeft w:val="0"/>
      <w:marRight w:val="0"/>
      <w:marTop w:val="0"/>
      <w:marBottom w:val="0"/>
      <w:divBdr>
        <w:top w:val="none" w:sz="0" w:space="0" w:color="auto"/>
        <w:left w:val="none" w:sz="0" w:space="0" w:color="auto"/>
        <w:bottom w:val="none" w:sz="0" w:space="0" w:color="auto"/>
        <w:right w:val="none" w:sz="0" w:space="0" w:color="auto"/>
      </w:divBdr>
    </w:div>
    <w:div w:id="1316881961">
      <w:bodyDiv w:val="1"/>
      <w:marLeft w:val="0"/>
      <w:marRight w:val="0"/>
      <w:marTop w:val="0"/>
      <w:marBottom w:val="0"/>
      <w:divBdr>
        <w:top w:val="none" w:sz="0" w:space="0" w:color="auto"/>
        <w:left w:val="none" w:sz="0" w:space="0" w:color="auto"/>
        <w:bottom w:val="none" w:sz="0" w:space="0" w:color="auto"/>
        <w:right w:val="none" w:sz="0" w:space="0" w:color="auto"/>
      </w:divBdr>
    </w:div>
    <w:div w:id="1473909989">
      <w:bodyDiv w:val="1"/>
      <w:marLeft w:val="0"/>
      <w:marRight w:val="0"/>
      <w:marTop w:val="0"/>
      <w:marBottom w:val="0"/>
      <w:divBdr>
        <w:top w:val="none" w:sz="0" w:space="0" w:color="auto"/>
        <w:left w:val="none" w:sz="0" w:space="0" w:color="auto"/>
        <w:bottom w:val="none" w:sz="0" w:space="0" w:color="auto"/>
        <w:right w:val="none" w:sz="0" w:space="0" w:color="auto"/>
      </w:divBdr>
    </w:div>
    <w:div w:id="1599826254">
      <w:bodyDiv w:val="1"/>
      <w:marLeft w:val="0"/>
      <w:marRight w:val="0"/>
      <w:marTop w:val="0"/>
      <w:marBottom w:val="0"/>
      <w:divBdr>
        <w:top w:val="none" w:sz="0" w:space="0" w:color="auto"/>
        <w:left w:val="none" w:sz="0" w:space="0" w:color="auto"/>
        <w:bottom w:val="none" w:sz="0" w:space="0" w:color="auto"/>
        <w:right w:val="none" w:sz="0" w:space="0" w:color="auto"/>
      </w:divBdr>
    </w:div>
    <w:div w:id="1655329823">
      <w:bodyDiv w:val="1"/>
      <w:marLeft w:val="0"/>
      <w:marRight w:val="0"/>
      <w:marTop w:val="0"/>
      <w:marBottom w:val="0"/>
      <w:divBdr>
        <w:top w:val="none" w:sz="0" w:space="0" w:color="auto"/>
        <w:left w:val="none" w:sz="0" w:space="0" w:color="auto"/>
        <w:bottom w:val="none" w:sz="0" w:space="0" w:color="auto"/>
        <w:right w:val="none" w:sz="0" w:space="0" w:color="auto"/>
      </w:divBdr>
    </w:div>
    <w:div w:id="1856730536">
      <w:bodyDiv w:val="1"/>
      <w:marLeft w:val="0"/>
      <w:marRight w:val="0"/>
      <w:marTop w:val="0"/>
      <w:marBottom w:val="0"/>
      <w:divBdr>
        <w:top w:val="none" w:sz="0" w:space="0" w:color="auto"/>
        <w:left w:val="none" w:sz="0" w:space="0" w:color="auto"/>
        <w:bottom w:val="none" w:sz="0" w:space="0" w:color="auto"/>
        <w:right w:val="none" w:sz="0" w:space="0" w:color="auto"/>
      </w:divBdr>
      <w:divsChild>
        <w:div w:id="738753114">
          <w:marLeft w:val="0"/>
          <w:marRight w:val="0"/>
          <w:marTop w:val="150"/>
          <w:marBottom w:val="168"/>
          <w:divBdr>
            <w:top w:val="none" w:sz="0" w:space="0" w:color="auto"/>
            <w:left w:val="none" w:sz="0" w:space="0" w:color="auto"/>
            <w:bottom w:val="none" w:sz="0" w:space="0" w:color="auto"/>
            <w:right w:val="none" w:sz="0" w:space="0" w:color="auto"/>
          </w:divBdr>
        </w:div>
      </w:divsChild>
    </w:div>
    <w:div w:id="1954626674">
      <w:bodyDiv w:val="1"/>
      <w:marLeft w:val="0"/>
      <w:marRight w:val="0"/>
      <w:marTop w:val="0"/>
      <w:marBottom w:val="0"/>
      <w:divBdr>
        <w:top w:val="none" w:sz="0" w:space="0" w:color="auto"/>
        <w:left w:val="none" w:sz="0" w:space="0" w:color="auto"/>
        <w:bottom w:val="none" w:sz="0" w:space="0" w:color="auto"/>
        <w:right w:val="none" w:sz="0" w:space="0" w:color="auto"/>
      </w:divBdr>
    </w:div>
    <w:div w:id="2114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9308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Mieszkowska-Przybylska Małgorzata</dc:creator>
  <cp:keywords/>
  <cp:lastModifiedBy>Ołtarzewska Karolina</cp:lastModifiedBy>
  <cp:revision>2</cp:revision>
  <cp:lastPrinted>2020-04-28T15:15:00Z</cp:lastPrinted>
  <dcterms:created xsi:type="dcterms:W3CDTF">2020-12-09T17:21:00Z</dcterms:created>
  <dcterms:modified xsi:type="dcterms:W3CDTF">2020-12-09T17:21:00Z</dcterms:modified>
</cp:coreProperties>
</file>