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87" w:rsidRPr="00D04F98" w:rsidRDefault="00A700D2" w:rsidP="00BE1F09">
      <w:pPr>
        <w:pStyle w:val="OZNPROJEKTUwskazaniedatylubwersjiprojektu"/>
      </w:pPr>
      <w:r w:rsidRPr="00D04F98">
        <w:t xml:space="preserve">Projekt z </w:t>
      </w:r>
      <w:r w:rsidR="00BE1F09">
        <w:t xml:space="preserve">4 </w:t>
      </w:r>
      <w:r w:rsidR="00BE1F09" w:rsidRPr="00BE1F09">
        <w:t>stycznia</w:t>
      </w:r>
      <w:r w:rsidRPr="00D04F98">
        <w:t xml:space="preserve"> 202</w:t>
      </w:r>
      <w:r w:rsidR="00BE1F09">
        <w:t>1</w:t>
      </w:r>
      <w:r w:rsidRPr="00D04F98">
        <w:t xml:space="preserve"> r.</w:t>
      </w:r>
    </w:p>
    <w:p w:rsidR="00986525" w:rsidRPr="00D04F98" w:rsidRDefault="00986525" w:rsidP="00986525">
      <w:pPr>
        <w:pStyle w:val="OZNRODZAKTUtznustawalubrozporzdzenieiorganwydajcy"/>
      </w:pPr>
      <w:r w:rsidRPr="00D04F98">
        <w:t>ROZPORZĄDZENIE</w:t>
      </w:r>
    </w:p>
    <w:p w:rsidR="00986525" w:rsidRPr="00D04F98" w:rsidRDefault="00986525" w:rsidP="00986525">
      <w:pPr>
        <w:pStyle w:val="OZNRODZAKTUtznustawalubrozporzdzenieiorganwydajcy"/>
        <w:rPr>
          <w:rStyle w:val="IGPindeksgrnyipogrubienie"/>
        </w:rPr>
      </w:pPr>
      <w:r w:rsidRPr="00D04F98">
        <w:t xml:space="preserve">MINISTRA </w:t>
      </w:r>
      <w:r w:rsidR="000C1C86" w:rsidRPr="000C1C86">
        <w:t>FINANSÓw, Funduszy i Polityki Regionalnej</w:t>
      </w:r>
      <w:r w:rsidR="00924391" w:rsidRPr="008B5687">
        <w:rPr>
          <w:rStyle w:val="IGPindeksgrnyipogrubienie"/>
        </w:rPr>
        <w:footnoteReference w:id="1"/>
      </w:r>
      <w:r w:rsidR="00924391" w:rsidRPr="008B5687">
        <w:rPr>
          <w:rStyle w:val="IGPindeksgrnyipogrubienie"/>
        </w:rPr>
        <w:t>)</w:t>
      </w:r>
    </w:p>
    <w:p w:rsidR="00502187" w:rsidRPr="00D04F98" w:rsidRDefault="00986525" w:rsidP="00502187">
      <w:pPr>
        <w:pStyle w:val="DATAAKTUdatauchwalenialubwydaniaaktu"/>
      </w:pPr>
      <w:r w:rsidRPr="00D04F98">
        <w:t xml:space="preserve">z dnia         </w:t>
      </w:r>
      <w:r w:rsidR="008F0B9E" w:rsidRPr="00D04F98">
        <w:t xml:space="preserve"> </w:t>
      </w:r>
      <w:r w:rsidRPr="00D04F98">
        <w:t xml:space="preserve">       20</w:t>
      </w:r>
      <w:r w:rsidR="00A700D2" w:rsidRPr="00D04F98">
        <w:t>2</w:t>
      </w:r>
      <w:r w:rsidR="00F06453">
        <w:t>1</w:t>
      </w:r>
      <w:r w:rsidRPr="00D04F98">
        <w:t xml:space="preserve"> r.</w:t>
      </w:r>
    </w:p>
    <w:p w:rsidR="00986525" w:rsidRPr="00D04F98" w:rsidRDefault="00F81C93" w:rsidP="00986525">
      <w:pPr>
        <w:pStyle w:val="TYTUAKTUprzedmiotregulacjiustawylubrozporzdzenia"/>
      </w:pPr>
      <w:r w:rsidRPr="00D04F98">
        <w:t xml:space="preserve">w sprawie </w:t>
      </w:r>
      <w:r w:rsidR="00A700D2" w:rsidRPr="00D04F98">
        <w:t>kontroli celno-skarbowej niektórych wyrobów akcyzowych</w:t>
      </w:r>
      <w:r w:rsidR="00A77951">
        <w:t xml:space="preserve"> </w:t>
      </w:r>
    </w:p>
    <w:p w:rsidR="00D74314" w:rsidRPr="00D04F98" w:rsidRDefault="00986525" w:rsidP="008B5687">
      <w:pPr>
        <w:pStyle w:val="NIEARTTEKSTtekstnieartykuowanynppodstprawnarozplubpreambua"/>
      </w:pPr>
      <w:r w:rsidRPr="00D04F98">
        <w:t xml:space="preserve">Na podstawie art. </w:t>
      </w:r>
      <w:r w:rsidR="00A700D2" w:rsidRPr="00D04F98">
        <w:t>90</w:t>
      </w:r>
      <w:r w:rsidR="005B3634" w:rsidRPr="00D04F98">
        <w:t xml:space="preserve"> </w:t>
      </w:r>
      <w:r w:rsidR="00F81C93" w:rsidRPr="00D04F98">
        <w:t xml:space="preserve">ustawy z dnia 16 listopada 2016 r. o Krajowej Administracji Skarbowej </w:t>
      </w:r>
      <w:r w:rsidR="00C6090B" w:rsidRPr="00D04F98">
        <w:t>(Dz. U. z 2020 r. poz. 505, 568</w:t>
      </w:r>
      <w:r w:rsidR="00C6090B">
        <w:t xml:space="preserve">, </w:t>
      </w:r>
      <w:r w:rsidR="00C6090B" w:rsidRPr="00D04F98">
        <w:t>695</w:t>
      </w:r>
      <w:r w:rsidR="00C6090B">
        <w:t>, 1087</w:t>
      </w:r>
      <w:r w:rsidR="0074146A">
        <w:t xml:space="preserve">, </w:t>
      </w:r>
      <w:bookmarkStart w:id="0" w:name="_GoBack"/>
      <w:bookmarkEnd w:id="0"/>
      <w:r w:rsidR="00C6090B">
        <w:t>1106</w:t>
      </w:r>
      <w:r w:rsidR="0074146A">
        <w:t xml:space="preserve"> i 2320</w:t>
      </w:r>
      <w:r w:rsidR="00C6090B">
        <w:t xml:space="preserve">) </w:t>
      </w:r>
      <w:r w:rsidRPr="00D04F98">
        <w:t>zarządza się, co następuje:</w:t>
      </w:r>
    </w:p>
    <w:p w:rsidR="009D551D" w:rsidRPr="00D04F98" w:rsidRDefault="009D551D" w:rsidP="009D551D">
      <w:pPr>
        <w:pStyle w:val="ROZDZODDZOZNoznaczenierozdziauluboddziau"/>
      </w:pPr>
      <w:r w:rsidRPr="00D04F98">
        <w:t>Rozdział 1</w:t>
      </w:r>
    </w:p>
    <w:p w:rsidR="009D551D" w:rsidRPr="00D04F98" w:rsidRDefault="009D551D" w:rsidP="009D551D">
      <w:pPr>
        <w:pStyle w:val="ROZDZODDZPRZEDMprzedmiotregulacjirozdziauluboddziau"/>
      </w:pPr>
      <w:r w:rsidRPr="00D04F98">
        <w:t>Przepisy ogólne</w:t>
      </w:r>
    </w:p>
    <w:p w:rsidR="009D551D" w:rsidRPr="00D04F98" w:rsidRDefault="009D551D" w:rsidP="009D551D">
      <w:pPr>
        <w:pStyle w:val="ARTartustawynprozporzdzenia"/>
      </w:pPr>
      <w:r w:rsidRPr="00D04F98">
        <w:rPr>
          <w:rStyle w:val="Ppogrubienie"/>
        </w:rPr>
        <w:t>§ 1</w:t>
      </w:r>
      <w:r w:rsidR="00224F9E">
        <w:rPr>
          <w:rStyle w:val="Ppogrubienie"/>
        </w:rPr>
        <w:t>.</w:t>
      </w:r>
      <w:r w:rsidRPr="00D04F98">
        <w:t xml:space="preserve"> Rozporządzenie określa:</w:t>
      </w:r>
    </w:p>
    <w:p w:rsidR="009D551D" w:rsidRPr="00D04F98" w:rsidRDefault="009D551D" w:rsidP="009D551D">
      <w:pPr>
        <w:pStyle w:val="PKTpunkt"/>
      </w:pPr>
      <w:r w:rsidRPr="00D04F98">
        <w:t>1)</w:t>
      </w:r>
      <w:r w:rsidR="003D4C0A" w:rsidRPr="00D04F98">
        <w:tab/>
      </w:r>
      <w:r w:rsidR="00D04F98" w:rsidRPr="00D04F98">
        <w:t xml:space="preserve">szczegółowy zakres i sposób kontroli celno-skarbowej niektórych wyrobów akcyzowych, zwanej dalej </w:t>
      </w:r>
      <w:r w:rsidR="00240356" w:rsidRPr="00D04F98">
        <w:t>„kontrolą”</w:t>
      </w:r>
      <w:r w:rsidR="00D04F98" w:rsidRPr="00D04F98">
        <w:t>;</w:t>
      </w:r>
    </w:p>
    <w:p w:rsidR="009D551D" w:rsidRPr="00D04F98" w:rsidRDefault="009D551D" w:rsidP="009D551D">
      <w:pPr>
        <w:pStyle w:val="PKTpunkt"/>
      </w:pPr>
      <w:r w:rsidRPr="00D04F98">
        <w:t>2)</w:t>
      </w:r>
      <w:r w:rsidR="003D4C0A" w:rsidRPr="00D04F98">
        <w:tab/>
      </w:r>
      <w:r w:rsidR="00977AE7" w:rsidRPr="00977AE7">
        <w:t>tryb przekazywania oraz zakres informacji o terminach czynności podlegających kontroli</w:t>
      </w:r>
      <w:r w:rsidRPr="00D04F98">
        <w:t>;</w:t>
      </w:r>
    </w:p>
    <w:p w:rsidR="00977AE7" w:rsidRDefault="009D551D" w:rsidP="009D551D">
      <w:pPr>
        <w:pStyle w:val="PKTpunkt"/>
      </w:pPr>
      <w:r w:rsidRPr="00D04F98">
        <w:t>3)</w:t>
      </w:r>
      <w:r w:rsidR="003D4C0A" w:rsidRPr="00D04F98">
        <w:tab/>
      </w:r>
      <w:r w:rsidR="00977AE7" w:rsidRPr="00977AE7">
        <w:t>tryb niszczenia wyrobów akcyzowych objętych kontrolą</w:t>
      </w:r>
      <w:r w:rsidR="00977AE7">
        <w:t>;</w:t>
      </w:r>
    </w:p>
    <w:p w:rsidR="009D551D" w:rsidRDefault="007010EA" w:rsidP="007010EA">
      <w:pPr>
        <w:pStyle w:val="PKTpunkt"/>
      </w:pPr>
      <w:r>
        <w:t>4)</w:t>
      </w:r>
      <w:r>
        <w:tab/>
      </w:r>
      <w:r w:rsidRPr="007010EA">
        <w:t>szczegółowe sposoby i warunki przyjmowania, magazynowania, wydawania i</w:t>
      </w:r>
      <w:r w:rsidR="00DD7097">
        <w:t> </w:t>
      </w:r>
      <w:r w:rsidRPr="007010EA">
        <w:t>przewożenia wyrobów akcyzowych objętych kontrolą</w:t>
      </w:r>
      <w:r w:rsidR="009D551D" w:rsidRPr="00D04F98">
        <w:t>.</w:t>
      </w:r>
    </w:p>
    <w:p w:rsidR="00224F9E" w:rsidRDefault="00224F9E" w:rsidP="00224F9E">
      <w:pPr>
        <w:pStyle w:val="ARTartustawynprozporzdzenia"/>
      </w:pPr>
      <w:r>
        <w:rPr>
          <w:rStyle w:val="Ppogrubienie"/>
          <w:rFonts w:cs="Times"/>
        </w:rPr>
        <w:t>§</w:t>
      </w:r>
      <w:r>
        <w:rPr>
          <w:rStyle w:val="Ppogrubienie"/>
        </w:rPr>
        <w:t xml:space="preserve"> 2.</w:t>
      </w:r>
      <w:r w:rsidRPr="00D04F98">
        <w:t xml:space="preserve"> </w:t>
      </w:r>
      <w:r w:rsidRPr="00224F9E">
        <w:t>Przez użyte w rozporządzeniu określenia:</w:t>
      </w:r>
    </w:p>
    <w:p w:rsidR="008B5687" w:rsidRDefault="00264197" w:rsidP="00224F9E">
      <w:pPr>
        <w:pStyle w:val="PKTpunkt"/>
      </w:pPr>
      <w:r>
        <w:t>1)</w:t>
      </w:r>
      <w:r>
        <w:tab/>
      </w:r>
      <w:r w:rsidR="008B5687" w:rsidRPr="008B5687">
        <w:t>dokumentacja – rozumie się ewidencje i inne dokumenty, o których mowa w przepisach wydanych na podstawie art.</w:t>
      </w:r>
      <w:r w:rsidR="008B5687">
        <w:t xml:space="preserve"> </w:t>
      </w:r>
      <w:r w:rsidR="008B5687" w:rsidRPr="008B5687">
        <w:t xml:space="preserve">138s ustawy </w:t>
      </w:r>
      <w:r w:rsidR="00922C57" w:rsidRPr="00922C57">
        <w:t>z dnia 6 grudnia 2008 r. o podatku akcyzowym (Dz. U. z 2020 r. poz. 722</w:t>
      </w:r>
      <w:r w:rsidR="001C40D4">
        <w:t xml:space="preserve">, </w:t>
      </w:r>
      <w:r w:rsidR="00D01C78">
        <w:t>1747,</w:t>
      </w:r>
      <w:r w:rsidR="001C40D4" w:rsidRPr="001C40D4">
        <w:t xml:space="preserve"> </w:t>
      </w:r>
      <w:r w:rsidR="00BE1F09">
        <w:t>2320</w:t>
      </w:r>
      <w:r w:rsidR="00385764">
        <w:t>, 2419 i</w:t>
      </w:r>
      <w:r w:rsidR="00FC4836">
        <w:t xml:space="preserve"> …..</w:t>
      </w:r>
      <w:r w:rsidR="00922C57" w:rsidRPr="00922C57">
        <w:t>)</w:t>
      </w:r>
      <w:r w:rsidR="001C40D4" w:rsidRPr="001C40D4">
        <w:t xml:space="preserve">, zwanej dalej „ustawą”, </w:t>
      </w:r>
      <w:r w:rsidR="008B5687" w:rsidRPr="008B5687">
        <w:t>oraz pozostałą dokumentację związaną z działalnością objętą kontrolą</w:t>
      </w:r>
      <w:r w:rsidR="001B3545">
        <w:t>, o której mowa w przepisach o</w:t>
      </w:r>
      <w:r w:rsidR="00A61E82">
        <w:t> </w:t>
      </w:r>
      <w:r w:rsidR="001B3545">
        <w:t>podatku akcyzowym;</w:t>
      </w:r>
    </w:p>
    <w:p w:rsidR="008B5687" w:rsidRDefault="008B5687" w:rsidP="004650FF">
      <w:pPr>
        <w:pStyle w:val="PKTpunkt"/>
      </w:pPr>
      <w:r>
        <w:t>2)</w:t>
      </w:r>
      <w:r>
        <w:tab/>
      </w:r>
      <w:r w:rsidRPr="008B5687">
        <w:t>gorzelnia – rozumie się podmiot, który wytwarza alkohol etylowy w procesie destylacji odfermentowanych zacierów lub brzeczki</w:t>
      </w:r>
      <w:r w:rsidR="007D61ED">
        <w:t>;</w:t>
      </w:r>
    </w:p>
    <w:p w:rsidR="00224F9E" w:rsidRDefault="004650FF" w:rsidP="00224F9E">
      <w:pPr>
        <w:pStyle w:val="PKTpunkt"/>
      </w:pPr>
      <w:r>
        <w:lastRenderedPageBreak/>
        <w:t>3</w:t>
      </w:r>
      <w:r w:rsidR="00224F9E" w:rsidRPr="00D04F98">
        <w:t>)</w:t>
      </w:r>
      <w:r w:rsidR="00224F9E">
        <w:tab/>
      </w:r>
      <w:r w:rsidR="00645DFE" w:rsidRPr="00645DFE">
        <w:t>komórka kontroli stałej</w:t>
      </w:r>
      <w:r w:rsidR="00645DFE">
        <w:t xml:space="preserve"> </w:t>
      </w:r>
      <w:r w:rsidR="00645DFE" w:rsidRPr="00645DFE">
        <w:t xml:space="preserve">– rozumie się </w:t>
      </w:r>
      <w:r w:rsidR="00A72B0E">
        <w:t>komórkę organizacyjną</w:t>
      </w:r>
      <w:r w:rsidR="00FF1C35" w:rsidRPr="00FF1C35">
        <w:t xml:space="preserve"> stałych kontroli wyrobów akcyzowych </w:t>
      </w:r>
      <w:r w:rsidR="00A72B0E" w:rsidRPr="00A72B0E">
        <w:t>utworzon</w:t>
      </w:r>
      <w:r w:rsidR="00A72B0E">
        <w:t>ą</w:t>
      </w:r>
      <w:r w:rsidR="00A72B0E" w:rsidRPr="00A72B0E">
        <w:t xml:space="preserve"> przez naczelnika urzędu celno-skarbowego na terenie podmiotu podlegającego kontroli</w:t>
      </w:r>
      <w:r w:rsidR="00FF1C35">
        <w:t>;</w:t>
      </w:r>
    </w:p>
    <w:p w:rsidR="00A72B0E" w:rsidRDefault="00A72B0E" w:rsidP="00224F9E">
      <w:pPr>
        <w:pStyle w:val="PKTpunkt"/>
      </w:pPr>
      <w:r>
        <w:t>4)</w:t>
      </w:r>
      <w:r>
        <w:tab/>
      </w:r>
      <w:r w:rsidR="00BF6A67" w:rsidRPr="00BF6A67">
        <w:t>mała gorzelnia – podmiot, o którym mowa w art. 47 ust. 1 pkt 4 ustawy, który wytwarza alkohol etylowy w procesie destylacji</w:t>
      </w:r>
      <w:r w:rsidR="00BF6A67">
        <w:t>;</w:t>
      </w:r>
    </w:p>
    <w:p w:rsidR="00BF6A67" w:rsidRDefault="002B041C" w:rsidP="00224F9E">
      <w:pPr>
        <w:pStyle w:val="PKTpunkt"/>
      </w:pPr>
      <w:r>
        <w:t>5)</w:t>
      </w:r>
      <w:r>
        <w:tab/>
      </w:r>
      <w:r w:rsidR="00185E50" w:rsidRPr="00FF1C35">
        <w:t xml:space="preserve">podmiot – rozumie się </w:t>
      </w:r>
      <w:r w:rsidR="00185E50" w:rsidRPr="00AB325C">
        <w:t>podmiot podlegający kontroli, o którym mowa w</w:t>
      </w:r>
      <w:r w:rsidR="00185E50" w:rsidRPr="00FF1C35">
        <w:t xml:space="preserve"> art. 5</w:t>
      </w:r>
      <w:r w:rsidR="00185E50">
        <w:t>7</w:t>
      </w:r>
      <w:r w:rsidR="00185E50" w:rsidRPr="00FF1C35">
        <w:t xml:space="preserve"> ustawy z</w:t>
      </w:r>
      <w:r w:rsidR="00185E50">
        <w:t> </w:t>
      </w:r>
      <w:r w:rsidR="00185E50" w:rsidRPr="00FF1C35">
        <w:t>dnia 16 listopada 2016 r. o Krajowej Administracji Skarbowej</w:t>
      </w:r>
      <w:r w:rsidR="00185E50">
        <w:t>;</w:t>
      </w:r>
    </w:p>
    <w:p w:rsidR="00D13F48" w:rsidRPr="00D13F48" w:rsidRDefault="00185E50" w:rsidP="00D13F48">
      <w:pPr>
        <w:pStyle w:val="PKTpunkt"/>
      </w:pPr>
      <w:r>
        <w:t>6)</w:t>
      </w:r>
      <w:r>
        <w:tab/>
      </w:r>
      <w:r w:rsidR="00D13F48" w:rsidRPr="00D13F48">
        <w:t>przesyłka – rozumie się określoną ilość wyrobów akcyzowych wysłanych, w tym rurociągiem, na podstawie jednego dokumentu, na podstawie którego przemieszcza się:</w:t>
      </w:r>
    </w:p>
    <w:p w:rsidR="00D13F48" w:rsidRPr="00D13F48" w:rsidRDefault="00D13F48" w:rsidP="00D13F48">
      <w:pPr>
        <w:pStyle w:val="LITlitera"/>
      </w:pPr>
      <w:r w:rsidRPr="00D13F48">
        <w:t>a)</w:t>
      </w:r>
      <w:r w:rsidRPr="00D13F48">
        <w:tab/>
        <w:t>wyroby akcyzowe z zastosowaniem procedury zawieszenia poboru akcyzy,</w:t>
      </w:r>
    </w:p>
    <w:p w:rsidR="00185E50" w:rsidRDefault="00D13F48" w:rsidP="00D13F48">
      <w:pPr>
        <w:pStyle w:val="LITlitera"/>
      </w:pPr>
      <w:r w:rsidRPr="00D13F48">
        <w:t>b)</w:t>
      </w:r>
      <w:r w:rsidRPr="00D13F48">
        <w:tab/>
        <w:t>na terytorium kraju poza procedurą zawieszenia poboru akcyzy wyroby akcyzowe objęte zwolnieniem od akcyzy ze względu na ich przeznaczenie lub wyroby akcyzowe wymienione w załączniku nr 2 do ustawy, opodatkowane zerową stawką akcyzy ze względu na ich przeznaczenie</w:t>
      </w:r>
      <w:r>
        <w:t>;</w:t>
      </w:r>
    </w:p>
    <w:p w:rsidR="00A72B0E" w:rsidRDefault="007173AE" w:rsidP="00224F9E">
      <w:pPr>
        <w:pStyle w:val="PKTpunkt"/>
      </w:pPr>
      <w:r>
        <w:t>7)</w:t>
      </w:r>
      <w:r>
        <w:tab/>
      </w:r>
      <w:r w:rsidR="00861643" w:rsidRPr="00861643">
        <w:t>rok – rozumie się rok kalendarzowy lub inny okres trwający 12 kolejnych miesięcy kalendarzowych</w:t>
      </w:r>
      <w:r w:rsidR="00861643">
        <w:t>;</w:t>
      </w:r>
    </w:p>
    <w:p w:rsidR="004D4F56" w:rsidRPr="004D4F56" w:rsidRDefault="00A01BBC" w:rsidP="004D4F56">
      <w:pPr>
        <w:pStyle w:val="PKTpunkt"/>
      </w:pPr>
      <w:r>
        <w:t>8)</w:t>
      </w:r>
      <w:r>
        <w:tab/>
      </w:r>
      <w:r w:rsidR="004D4F56" w:rsidRPr="004D4F56">
        <w:t>skażanie – rozumie się dodanie do alkoholu etylowego:</w:t>
      </w:r>
    </w:p>
    <w:p w:rsidR="004D4F56" w:rsidRPr="004D4F56" w:rsidRDefault="004D4F56" w:rsidP="004D4F56">
      <w:pPr>
        <w:pStyle w:val="LITlitera"/>
      </w:pPr>
      <w:r w:rsidRPr="004D4F56">
        <w:t>a)</w:t>
      </w:r>
      <w:r w:rsidRPr="004D4F56">
        <w:tab/>
        <w:t>środków skażających w ilości i na warunkach określonych w przepisach wydanych na podstawie art. 38 ust. 1 ustawy, spośród środków dopuszczonych do skażania alkoholu etylowego zgodnie z przepisami wydanymi na podstawie ustawy z dnia 2</w:t>
      </w:r>
      <w:r w:rsidR="00A61E82">
        <w:t> </w:t>
      </w:r>
      <w:r w:rsidRPr="004D4F56">
        <w:t>marca 2001 r. o wyrobie alkoholu etylowego oraz wytwarzaniu wyrobów tytoniowych (Dz. U. z 2018 r. poz. 2352),</w:t>
      </w:r>
    </w:p>
    <w:p w:rsidR="00861643" w:rsidRDefault="004D4F56" w:rsidP="004D4F56">
      <w:pPr>
        <w:pStyle w:val="LITlitera"/>
      </w:pPr>
      <w:r w:rsidRPr="004D4F56">
        <w:t>b)</w:t>
      </w:r>
      <w:r w:rsidRPr="004D4F56">
        <w:tab/>
        <w:t xml:space="preserve">substancji skażających w ilości i na warunkach określonych w załączniku do rozporządzenia Komisji (WE) nr 3199/93 z dnia 22 listopada 1993 r. w sprawie wzajemnego uznawania procedur całkowitego skażenia alkoholu etylowego do celów zwolnienia z podatku akcyzowego </w:t>
      </w:r>
      <w:r w:rsidRPr="009B0EC5">
        <w:t>(Dz. Urz. WE L 288 z 23.11.1993, str.</w:t>
      </w:r>
      <w:r>
        <w:t> </w:t>
      </w:r>
      <w:r w:rsidRPr="009B0EC5">
        <w:t>12,</w:t>
      </w:r>
      <w:r w:rsidR="0074146A" w:rsidRPr="009B0EC5">
        <w:t>Dz. Urz. UE Polskie wydanie specjalne, rozdz. 9,</w:t>
      </w:r>
      <w:r w:rsidR="0074146A">
        <w:t xml:space="preserve"> </w:t>
      </w:r>
      <w:r w:rsidR="0074146A" w:rsidRPr="009B0EC5">
        <w:t>t. 1, str. 249, z późn. zm.</w:t>
      </w:r>
      <w:r>
        <w:rPr>
          <w:rStyle w:val="Odwoanieprzypisudolnego"/>
        </w:rPr>
        <w:footnoteReference w:id="2"/>
      </w:r>
      <w:r w:rsidRPr="009B0EC5">
        <w:rPr>
          <w:rStyle w:val="IGindeksgrny"/>
        </w:rPr>
        <w:t>)</w:t>
      </w:r>
      <w:r w:rsidRPr="009B0EC5">
        <w:t>)</w:t>
      </w:r>
      <w:r>
        <w:t>;</w:t>
      </w:r>
    </w:p>
    <w:p w:rsidR="00C30C9B" w:rsidRPr="00C30C9B" w:rsidRDefault="00C30C9B" w:rsidP="00C30C9B">
      <w:pPr>
        <w:pStyle w:val="PKTpunkt"/>
      </w:pPr>
      <w:r>
        <w:lastRenderedPageBreak/>
        <w:t>9)</w:t>
      </w:r>
      <w:r>
        <w:tab/>
      </w:r>
      <w:r w:rsidRPr="00C30C9B">
        <w:t>właściwy naczelnik urzędu celno-skarbowego – rozumie się przez to naczelnika urzędu celno-skarbowego:</w:t>
      </w:r>
    </w:p>
    <w:p w:rsidR="00C30C9B" w:rsidRPr="00C30C9B" w:rsidRDefault="00C30C9B" w:rsidP="00C30C9B">
      <w:pPr>
        <w:pStyle w:val="LITlitera"/>
      </w:pPr>
      <w:r w:rsidRPr="00C30C9B">
        <w:t>a)</w:t>
      </w:r>
      <w:r w:rsidRPr="00C30C9B">
        <w:tab/>
        <w:t>którego terytorialny zasięg działania obejmuje miejsce wykonywania czynności lub wystąpienia stanu faktycznego podlegających kontroli,</w:t>
      </w:r>
    </w:p>
    <w:p w:rsidR="00D13F48" w:rsidRDefault="00C30C9B" w:rsidP="00C30C9B">
      <w:pPr>
        <w:pStyle w:val="LITlitera"/>
      </w:pPr>
      <w:r w:rsidRPr="00C30C9B">
        <w:t>b)</w:t>
      </w:r>
      <w:r w:rsidRPr="00C30C9B">
        <w:tab/>
        <w:t>który objął podmiot kontrolą stałą</w:t>
      </w:r>
      <w:r>
        <w:t>.</w:t>
      </w:r>
    </w:p>
    <w:p w:rsidR="009D551D" w:rsidRPr="00D04F98" w:rsidRDefault="009D551D" w:rsidP="009D551D">
      <w:pPr>
        <w:pStyle w:val="ROZDZODDZOZNoznaczenierozdziauluboddziau"/>
      </w:pPr>
      <w:r w:rsidRPr="00D04F98">
        <w:t xml:space="preserve">Rozdział 2 </w:t>
      </w:r>
    </w:p>
    <w:p w:rsidR="009D551D" w:rsidRPr="00D04F98" w:rsidRDefault="009D551D" w:rsidP="009D551D">
      <w:pPr>
        <w:pStyle w:val="ROZDZODDZPRZEDMprzedmiotregulacjirozdziauluboddziau"/>
      </w:pPr>
      <w:r w:rsidRPr="00D04F98">
        <w:t xml:space="preserve">Szczegółowy </w:t>
      </w:r>
      <w:r w:rsidR="00720F6F" w:rsidRPr="00720F6F">
        <w:t>zakres i sposób kontroli niektórych wyrobów akcyzowych</w:t>
      </w:r>
    </w:p>
    <w:p w:rsidR="009D551D" w:rsidRPr="00D04F98" w:rsidRDefault="009D551D" w:rsidP="009D551D">
      <w:pPr>
        <w:pStyle w:val="ARTartustawynprozporzdzenia"/>
      </w:pPr>
      <w:r w:rsidRPr="00D04F98">
        <w:rPr>
          <w:rStyle w:val="Ppogrubienie"/>
        </w:rPr>
        <w:t xml:space="preserve">§ </w:t>
      </w:r>
      <w:r w:rsidR="00660CE5">
        <w:rPr>
          <w:rStyle w:val="Ppogrubienie"/>
        </w:rPr>
        <w:t>3</w:t>
      </w:r>
      <w:r w:rsidRPr="00D04F98">
        <w:rPr>
          <w:rStyle w:val="Ppogrubienie"/>
        </w:rPr>
        <w:t>.</w:t>
      </w:r>
      <w:r w:rsidRPr="00D04F98">
        <w:t xml:space="preserve"> 1. </w:t>
      </w:r>
      <w:r w:rsidR="004F57D5" w:rsidRPr="004F57D5">
        <w:t>Kontroli podlega przestrzeganie przepisów o podatku akcyzowym w zakresie produkcji, przemieszczania i zużycia wyrobów akcyzowych</w:t>
      </w:r>
      <w:r w:rsidRPr="00D04F98">
        <w:t>:</w:t>
      </w:r>
    </w:p>
    <w:p w:rsidR="004F57D5" w:rsidRDefault="009D551D" w:rsidP="009D551D">
      <w:pPr>
        <w:pStyle w:val="PKTpunkt"/>
      </w:pPr>
      <w:r w:rsidRPr="00D04F98">
        <w:t>1)</w:t>
      </w:r>
      <w:r w:rsidR="003D4C0A" w:rsidRPr="00D04F98">
        <w:tab/>
      </w:r>
      <w:r w:rsidR="004F57D5" w:rsidRPr="004F57D5">
        <w:t>objętych procedurą zawieszenia poboru akcyzy lub objętych zwolnieniem od akcyzy ze względu na przeznaczenie</w:t>
      </w:r>
      <w:r w:rsidR="004F57D5">
        <w:t>:</w:t>
      </w:r>
    </w:p>
    <w:p w:rsidR="009D551D" w:rsidRDefault="004F57D5" w:rsidP="004F57D5">
      <w:pPr>
        <w:pStyle w:val="LITlitera"/>
      </w:pPr>
      <w:r>
        <w:t>a)</w:t>
      </w:r>
      <w:r>
        <w:tab/>
        <w:t>piwa, o którym mowa w art. 94 ust. 1 ustawy</w:t>
      </w:r>
      <w:r w:rsidR="009E697C">
        <w:t>,</w:t>
      </w:r>
    </w:p>
    <w:p w:rsidR="009E697C" w:rsidRDefault="009E697C" w:rsidP="009E697C">
      <w:pPr>
        <w:pStyle w:val="LITlitera"/>
      </w:pPr>
      <w:r>
        <w:t>b)</w:t>
      </w:r>
      <w:r>
        <w:tab/>
      </w:r>
      <w:r w:rsidRPr="009E697C">
        <w:t>wina, napojów fermentowanych oraz wyrobów pośrednich</w:t>
      </w:r>
      <w:r w:rsidR="00DD7097">
        <w:t>, o których mowa w </w:t>
      </w:r>
      <w:r>
        <w:t>art.</w:t>
      </w:r>
      <w:r w:rsidR="00DD7097">
        <w:t> </w:t>
      </w:r>
      <w:r>
        <w:t>95 ust. 1, art. 96 ust. 1 i art. 97 ust. 1 ustawy,</w:t>
      </w:r>
    </w:p>
    <w:p w:rsidR="009E697C" w:rsidRDefault="009E697C" w:rsidP="009E697C">
      <w:pPr>
        <w:pStyle w:val="LITlitera"/>
      </w:pPr>
      <w:r>
        <w:t>c)</w:t>
      </w:r>
      <w:r>
        <w:tab/>
      </w:r>
      <w:r w:rsidR="00FA79F3" w:rsidRPr="00FA79F3">
        <w:t>alkoholu etylowego</w:t>
      </w:r>
      <w:r w:rsidR="00682DB1">
        <w:t>,</w:t>
      </w:r>
      <w:r w:rsidR="00682DB1" w:rsidRPr="00682DB1">
        <w:t xml:space="preserve"> o którym mowa w art. 93 ust. 1 ustawy, objętego pozycją CN</w:t>
      </w:r>
      <w:r w:rsidR="00682DB1">
        <w:t> </w:t>
      </w:r>
      <w:r w:rsidR="00682DB1" w:rsidRPr="00682DB1">
        <w:t>2207</w:t>
      </w:r>
      <w:r w:rsidR="00FA79F3">
        <w:t>,</w:t>
      </w:r>
    </w:p>
    <w:p w:rsidR="00FA79F3" w:rsidRPr="009E697C" w:rsidRDefault="00FA79F3" w:rsidP="009E697C">
      <w:pPr>
        <w:pStyle w:val="LITlitera"/>
      </w:pPr>
      <w:r>
        <w:t>d)</w:t>
      </w:r>
      <w:r>
        <w:tab/>
      </w:r>
      <w:r w:rsidR="00B9509B" w:rsidRPr="00FA79F3">
        <w:t>alkoholu etylowego</w:t>
      </w:r>
      <w:r w:rsidR="00682DB1">
        <w:t>,</w:t>
      </w:r>
      <w:r w:rsidR="00682DB1" w:rsidRPr="00682DB1">
        <w:t xml:space="preserve"> o którym mowa w art. 93 ust. 1 ustawy, objętego pozycją CN</w:t>
      </w:r>
      <w:r w:rsidR="00682DB1">
        <w:t> </w:t>
      </w:r>
      <w:r w:rsidR="00682DB1" w:rsidRPr="00682DB1">
        <w:t>2208</w:t>
      </w:r>
      <w:r w:rsidR="00B9509B">
        <w:t>;</w:t>
      </w:r>
    </w:p>
    <w:p w:rsidR="009D551D" w:rsidRDefault="009D551D" w:rsidP="009D551D">
      <w:pPr>
        <w:pStyle w:val="PKTpunkt"/>
      </w:pPr>
      <w:r w:rsidRPr="00D04F98">
        <w:t>2)</w:t>
      </w:r>
      <w:r w:rsidR="00CA2FC9" w:rsidRPr="00D04F98">
        <w:tab/>
      </w:r>
      <w:r w:rsidR="00B9509B" w:rsidRPr="00B9509B">
        <w:t>objętych procedurą zawieszenia poboru akcyzy</w:t>
      </w:r>
      <w:r w:rsidR="00B9509B">
        <w:t>:</w:t>
      </w:r>
    </w:p>
    <w:p w:rsidR="00B9509B" w:rsidRDefault="00B9509B" w:rsidP="00B9509B">
      <w:pPr>
        <w:pStyle w:val="LITlitera"/>
      </w:pPr>
      <w:r>
        <w:t>a)</w:t>
      </w:r>
      <w:r>
        <w:tab/>
      </w:r>
      <w:r w:rsidR="00C1439E">
        <w:t>wyrobów energetycznych</w:t>
      </w:r>
      <w:r w:rsidR="00C1439E" w:rsidRPr="00C1439E">
        <w:t xml:space="preserve"> określonych w poz. 19-23, 24a, 24b i 25 załącznika nr 2 do ustawy</w:t>
      </w:r>
      <w:r w:rsidR="001B66A6">
        <w:t>,</w:t>
      </w:r>
    </w:p>
    <w:p w:rsidR="001B66A6" w:rsidRDefault="001B66A6" w:rsidP="00B9509B">
      <w:pPr>
        <w:pStyle w:val="LITlitera"/>
      </w:pPr>
      <w:r>
        <w:t>b)</w:t>
      </w:r>
      <w:r>
        <w:tab/>
      </w:r>
      <w:r w:rsidRPr="001B66A6">
        <w:t>olejów smarowych i preparatów smarowych, o których mowa w art. 89 ust. 1 pkt 11</w:t>
      </w:r>
      <w:r>
        <w:t xml:space="preserve"> lit. a i c</w:t>
      </w:r>
      <w:r w:rsidRPr="001B66A6">
        <w:t xml:space="preserve"> ustawy</w:t>
      </w:r>
      <w:r>
        <w:t>,</w:t>
      </w:r>
    </w:p>
    <w:p w:rsidR="001B66A6" w:rsidRDefault="001B66A6" w:rsidP="00B9509B">
      <w:pPr>
        <w:pStyle w:val="LITlitera"/>
      </w:pPr>
      <w:r>
        <w:t>c)</w:t>
      </w:r>
      <w:r>
        <w:tab/>
      </w:r>
      <w:r w:rsidR="003B624F">
        <w:t>wyrobów tytoniowych, o których mowa w art. 98 ust. 1 ustawy</w:t>
      </w:r>
      <w:r w:rsidR="00325FCB">
        <w:t>,</w:t>
      </w:r>
    </w:p>
    <w:p w:rsidR="00325FCB" w:rsidRPr="00D04F98" w:rsidRDefault="00325FCB" w:rsidP="00B9509B">
      <w:pPr>
        <w:pStyle w:val="LITlitera"/>
      </w:pPr>
      <w:r>
        <w:t>d)</w:t>
      </w:r>
      <w:r>
        <w:tab/>
      </w:r>
      <w:r w:rsidRPr="00325FCB">
        <w:t>płynu do papierosów elektronicznych oraz wyrobów nowatorskich</w:t>
      </w:r>
      <w:r w:rsidR="003B624F">
        <w:t>, o których mowa w art. 2 ust. 1 pkt 35 i 36 ustawy;</w:t>
      </w:r>
    </w:p>
    <w:p w:rsidR="00650FA7" w:rsidRPr="00D04F98" w:rsidRDefault="009D551D" w:rsidP="00650FA7">
      <w:pPr>
        <w:pStyle w:val="PKTpunkt"/>
      </w:pPr>
      <w:r w:rsidRPr="00D04F98">
        <w:t>3)</w:t>
      </w:r>
      <w:r w:rsidR="00CA2FC9" w:rsidRPr="00D04F98">
        <w:tab/>
      </w:r>
      <w:r w:rsidR="00650FA7" w:rsidRPr="00650FA7">
        <w:t xml:space="preserve">objętych zwolnieniem od </w:t>
      </w:r>
      <w:r w:rsidR="00A44E59">
        <w:t>akcyzy</w:t>
      </w:r>
      <w:r w:rsidR="00650FA7" w:rsidRPr="00650FA7">
        <w:t xml:space="preserve"> ze względu na przeznaczenie, jeżeli są przemieszczane do podmiotu pośredniczącego lub przez ten podmiot magazynowane, z</w:t>
      </w:r>
      <w:r w:rsidR="00405E9B">
        <w:t xml:space="preserve"> </w:t>
      </w:r>
      <w:r w:rsidR="00650FA7" w:rsidRPr="00650FA7">
        <w:t>wyłączeniem wyrobów akcyzowych przemieszczanych w wyniku zwrotu, o którym mowa w art. 32 ust.</w:t>
      </w:r>
      <w:r w:rsidR="00994EE0">
        <w:t> </w:t>
      </w:r>
      <w:r w:rsidR="00650FA7" w:rsidRPr="00650FA7">
        <w:t>14 pkt 1 ustawy</w:t>
      </w:r>
      <w:r w:rsidRPr="00D04F98">
        <w:t>;</w:t>
      </w:r>
    </w:p>
    <w:p w:rsidR="009D551D" w:rsidRPr="00D04F98" w:rsidRDefault="009D551D" w:rsidP="009D551D">
      <w:pPr>
        <w:pStyle w:val="PKTpunkt"/>
      </w:pPr>
      <w:r w:rsidRPr="00D04F98">
        <w:t>4)</w:t>
      </w:r>
      <w:r w:rsidR="00CA2FC9" w:rsidRPr="00D04F98">
        <w:tab/>
      </w:r>
      <w:r w:rsidR="00E8197F" w:rsidRPr="00E8197F">
        <w:t xml:space="preserve">wymienionych w załączniku nr 2 do ustawy, opodatkowanych zerową stawką akcyzy ze względu na ich przeznaczenie, jeżeli są przemieszczane poza procedurą zawieszenia </w:t>
      </w:r>
      <w:r w:rsidR="00E8197F" w:rsidRPr="00E8197F">
        <w:lastRenderedPageBreak/>
        <w:t>poboru akcyzy do zużywającego podmiotu gospodarczego, z wyłączeniem wyrobów przeznaczonych do sprzedaży detalicznej w opakowaniach jednostkowych o pojemności do 5 litrów lub wadze do 5 kilogramów</w:t>
      </w:r>
      <w:r w:rsidRPr="00D04F98">
        <w:t>;</w:t>
      </w:r>
    </w:p>
    <w:p w:rsidR="009D551D" w:rsidRPr="00D04F98" w:rsidRDefault="009D551D" w:rsidP="009D551D">
      <w:pPr>
        <w:pStyle w:val="PKTpunkt"/>
      </w:pPr>
      <w:r w:rsidRPr="00D04F98">
        <w:t>5)</w:t>
      </w:r>
      <w:r w:rsidR="00CA2FC9" w:rsidRPr="00D04F98">
        <w:tab/>
      </w:r>
      <w:r w:rsidR="00B411C4" w:rsidRPr="00B411C4">
        <w:t>produkowanych poza składem podatkowym na podstawie art. 47 ust. 1 pkt 1, 2, 4 i 5 ustawy</w:t>
      </w:r>
      <w:r w:rsidRPr="00D04F98">
        <w:t>;</w:t>
      </w:r>
    </w:p>
    <w:p w:rsidR="009D551D" w:rsidRPr="00D04F98" w:rsidRDefault="009D551D" w:rsidP="009D551D">
      <w:pPr>
        <w:pStyle w:val="PKTpunkt"/>
      </w:pPr>
      <w:r w:rsidRPr="00D04F98">
        <w:t>6)</w:t>
      </w:r>
      <w:r w:rsidR="00CA2FC9" w:rsidRPr="00D04F98">
        <w:tab/>
      </w:r>
      <w:r w:rsidR="00B411C4" w:rsidRPr="00B411C4">
        <w:t xml:space="preserve">objętego zwolnieniem od </w:t>
      </w:r>
      <w:r w:rsidR="00B75A0C">
        <w:t>akcyzy</w:t>
      </w:r>
      <w:r w:rsidR="00B411C4" w:rsidRPr="00B411C4">
        <w:t xml:space="preserve"> alkoholu etylowego skażonego mieszaniną alkoholu izopropylowego (propan-2-ol) i benzoesanu denatonium lub mieszaniną alkoholu tert-butylowego i benzoesanu denatonium, lub alkoholem izopropylowym, zawartego w</w:t>
      </w:r>
      <w:r w:rsidR="00B75A0C">
        <w:t> </w:t>
      </w:r>
      <w:r w:rsidR="00B411C4" w:rsidRPr="00B411C4">
        <w:t>wyrobach nieprzeznaczonych do spożycia przez ludzi bez względu na ich kod CN, zawierających w swoim składzie alkohol etylowy skażony o</w:t>
      </w:r>
      <w:r w:rsidR="00DD7097">
        <w:t> </w:t>
      </w:r>
      <w:r w:rsidR="00B411C4" w:rsidRPr="00B411C4">
        <w:t>mocy objętościowej alkoholu etylowego powyżej 50%.</w:t>
      </w:r>
    </w:p>
    <w:p w:rsidR="009D551D" w:rsidRPr="00D04F98" w:rsidRDefault="00B411C4" w:rsidP="00B411C4">
      <w:pPr>
        <w:pStyle w:val="USTustnpkodeksu"/>
      </w:pPr>
      <w:r>
        <w:t xml:space="preserve">2. </w:t>
      </w:r>
      <w:r w:rsidRPr="00B411C4">
        <w:t>Kontroli podlega również</w:t>
      </w:r>
      <w:r>
        <w:t>:</w:t>
      </w:r>
    </w:p>
    <w:p w:rsidR="009D551D" w:rsidRPr="00D04F98" w:rsidRDefault="00B411C4" w:rsidP="009D551D">
      <w:pPr>
        <w:pStyle w:val="PKTpunkt"/>
      </w:pPr>
      <w:r>
        <w:t>1</w:t>
      </w:r>
      <w:r w:rsidR="009D551D" w:rsidRPr="00D04F98">
        <w:t>)</w:t>
      </w:r>
      <w:r w:rsidR="00CA2FC9" w:rsidRPr="00D04F98">
        <w:tab/>
      </w:r>
      <w:r w:rsidR="00A63750" w:rsidRPr="00A63750">
        <w:t>oznaczanie i stosowanie znaków akcyzy w stosunku do wyrobów akcyzowych objętych obowiązkiem oznaczania znakami akcyzy</w:t>
      </w:r>
      <w:r w:rsidR="009D551D" w:rsidRPr="00D04F98">
        <w:t>;</w:t>
      </w:r>
    </w:p>
    <w:p w:rsidR="009D551D" w:rsidRPr="00D04F98" w:rsidRDefault="00A63750" w:rsidP="009D551D">
      <w:pPr>
        <w:pStyle w:val="PKTpunkt"/>
      </w:pPr>
      <w:r>
        <w:t>2</w:t>
      </w:r>
      <w:r w:rsidR="009D551D" w:rsidRPr="00D04F98">
        <w:t>)</w:t>
      </w:r>
      <w:r w:rsidR="00CA2FC9" w:rsidRPr="00D04F98">
        <w:tab/>
      </w:r>
      <w:r w:rsidRPr="00A63750">
        <w:t>zawartość w wyrobach energetycznych substancji stosowanych do znakowania i</w:t>
      </w:r>
      <w:r w:rsidR="00DD7097">
        <w:t> </w:t>
      </w:r>
      <w:r w:rsidRPr="00A63750">
        <w:t>barwienia, o których mowa w przepisach wydanych na podstawie art. 90 ust. 3 ustawy</w:t>
      </w:r>
      <w:r w:rsidR="009D551D" w:rsidRPr="00D04F98">
        <w:t>;</w:t>
      </w:r>
    </w:p>
    <w:p w:rsidR="009D551D" w:rsidRDefault="00A63750" w:rsidP="009D551D">
      <w:pPr>
        <w:pStyle w:val="PKTpunkt"/>
      </w:pPr>
      <w:r>
        <w:t>3</w:t>
      </w:r>
      <w:r w:rsidR="009D551D" w:rsidRPr="00D04F98">
        <w:t>)</w:t>
      </w:r>
      <w:r w:rsidR="00CA2FC9" w:rsidRPr="00D04F98">
        <w:tab/>
      </w:r>
      <w:r w:rsidR="006F79E9" w:rsidRPr="006F79E9">
        <w:t>prawidłowość i terminowość wpłat podatku akcyzowego od wyrobów akcyzowych, o</w:t>
      </w:r>
      <w:r w:rsidR="00DD7097">
        <w:t> </w:t>
      </w:r>
      <w:r w:rsidR="006F79E9" w:rsidRPr="006F79E9">
        <w:t>których mowa w ust. 1</w:t>
      </w:r>
      <w:r w:rsidR="006E3BCF">
        <w:t xml:space="preserve"> pkt 1</w:t>
      </w:r>
      <w:r w:rsidR="00DD7097">
        <w:sym w:font="Symbol" w:char="F02D"/>
      </w:r>
      <w:r w:rsidR="006E3BCF">
        <w:t>3 i 5</w:t>
      </w:r>
      <w:r w:rsidR="006F79E9">
        <w:t>.</w:t>
      </w:r>
    </w:p>
    <w:p w:rsidR="00660CE5" w:rsidRPr="00D04F98" w:rsidRDefault="00660CE5" w:rsidP="00660CE5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D04F98">
        <w:rPr>
          <w:rStyle w:val="Ppogrubienie"/>
        </w:rPr>
        <w:t>.</w:t>
      </w:r>
      <w:r w:rsidRPr="00D04F98">
        <w:t xml:space="preserve"> </w:t>
      </w:r>
      <w:bookmarkStart w:id="1" w:name="mip53126629"/>
      <w:bookmarkEnd w:id="1"/>
      <w:r w:rsidR="00AB161C" w:rsidRPr="00AB161C">
        <w:t xml:space="preserve">Kontrola jest wykonywana doraźnie </w:t>
      </w:r>
      <w:r w:rsidR="00874AF9">
        <w:t>albo</w:t>
      </w:r>
      <w:r w:rsidR="00AB161C" w:rsidRPr="00AB161C">
        <w:t xml:space="preserve"> jako kontrola stała i polega na</w:t>
      </w:r>
      <w:r>
        <w:t>:</w:t>
      </w:r>
    </w:p>
    <w:p w:rsidR="00660CE5" w:rsidRDefault="00660CE5" w:rsidP="004D65FE">
      <w:pPr>
        <w:pStyle w:val="PKTpunkt"/>
      </w:pPr>
      <w:r>
        <w:t>1</w:t>
      </w:r>
      <w:r w:rsidR="009D551D" w:rsidRPr="00D04F98">
        <w:t>)</w:t>
      </w:r>
      <w:r w:rsidR="00CA2FC9" w:rsidRPr="00D04F98">
        <w:tab/>
      </w:r>
      <w:r w:rsidRPr="00660CE5">
        <w:t>bezpośrednim uczestniczeniu kontrolującego w czynnościach związanych z działalnością objętą kontrolą</w:t>
      </w:r>
      <w:r w:rsidR="00B75A0C">
        <w:t>,</w:t>
      </w:r>
      <w:r w:rsidRPr="00660CE5">
        <w:t xml:space="preserve"> w tym</w:t>
      </w:r>
      <w:r>
        <w:t>:</w:t>
      </w:r>
    </w:p>
    <w:p w:rsidR="003568AC" w:rsidRDefault="00660CE5" w:rsidP="00660CE5">
      <w:pPr>
        <w:pStyle w:val="LITlitera"/>
      </w:pPr>
      <w:r>
        <w:t>a)</w:t>
      </w:r>
      <w:r>
        <w:tab/>
      </w:r>
      <w:r w:rsidRPr="00660CE5">
        <w:t>produkcji, przyjmowaniu, wydawaniu, zużyciu, magazynowaniu i niszczeniu wyrobów określonych w § 3</w:t>
      </w:r>
      <w:r>
        <w:t xml:space="preserve"> </w:t>
      </w:r>
      <w:r w:rsidRPr="00660CE5">
        <w:t>ust. 1</w:t>
      </w:r>
      <w:r w:rsidR="003568AC">
        <w:t>,</w:t>
      </w:r>
    </w:p>
    <w:p w:rsidR="003568AC" w:rsidRDefault="003568AC" w:rsidP="00660CE5">
      <w:pPr>
        <w:pStyle w:val="LITlitera"/>
      </w:pPr>
      <w:r>
        <w:t>b)</w:t>
      </w:r>
      <w:r>
        <w:tab/>
      </w:r>
      <w:r w:rsidRPr="003568AC">
        <w:t>skażaniu alkoholu etylowego</w:t>
      </w:r>
      <w:r>
        <w:t>,</w:t>
      </w:r>
    </w:p>
    <w:p w:rsidR="004D65FE" w:rsidRPr="00D04F98" w:rsidRDefault="003568AC" w:rsidP="00660CE5">
      <w:pPr>
        <w:pStyle w:val="LITlitera"/>
      </w:pPr>
      <w:r>
        <w:t>c)</w:t>
      </w:r>
      <w:r>
        <w:tab/>
      </w:r>
      <w:r w:rsidRPr="003568AC">
        <w:t>dodawaniu do wyrobów energetycznych podlegających znakowaniu i barwieniu substancji stosowanych do znakowania i barwienia</w:t>
      </w:r>
      <w:r w:rsidR="004D65FE" w:rsidRPr="00D04F98">
        <w:t>;</w:t>
      </w:r>
    </w:p>
    <w:p w:rsidR="0070076C" w:rsidRDefault="009D551D" w:rsidP="009D551D">
      <w:pPr>
        <w:pStyle w:val="PKTpunkt"/>
      </w:pPr>
      <w:r w:rsidRPr="00D04F98">
        <w:t>2)</w:t>
      </w:r>
      <w:r w:rsidR="00CA2FC9" w:rsidRPr="00D04F98">
        <w:tab/>
      </w:r>
      <w:r w:rsidR="00097754" w:rsidRPr="00097754">
        <w:t xml:space="preserve">kontroli </w:t>
      </w:r>
      <w:r w:rsidR="00097754">
        <w:t>produkcji</w:t>
      </w:r>
      <w:r w:rsidR="00097754" w:rsidRPr="00097754">
        <w:t xml:space="preserve"> wyrobów</w:t>
      </w:r>
      <w:r w:rsidR="00D96AC7">
        <w:t>,</w:t>
      </w:r>
      <w:r w:rsidR="00097754" w:rsidRPr="00097754">
        <w:t xml:space="preserve"> </w:t>
      </w:r>
      <w:r w:rsidR="00D96AC7">
        <w:t>o których mowa</w:t>
      </w:r>
      <w:r w:rsidR="00097754" w:rsidRPr="00097754">
        <w:t xml:space="preserve"> w § 3 ust. 1 pkt 1, pkt 2 lit. d i pkt 5</w:t>
      </w:r>
      <w:r w:rsidR="0070076C">
        <w:t>;</w:t>
      </w:r>
    </w:p>
    <w:p w:rsidR="007C2D5C" w:rsidRDefault="0070076C" w:rsidP="009D551D">
      <w:pPr>
        <w:pStyle w:val="PKTpunkt"/>
      </w:pPr>
      <w:r>
        <w:t>3)</w:t>
      </w:r>
      <w:r>
        <w:tab/>
      </w:r>
      <w:r w:rsidR="007C2D5C" w:rsidRPr="007C2D5C">
        <w:t>kontroli oznaczania i stosowania znaków akcyzy w stosunku do wyrobów objętych obowiązkiem oznaczania znakami akcyzy oraz innych obowiązków wynikających z</w:t>
      </w:r>
      <w:r w:rsidR="00DD7097">
        <w:t> </w:t>
      </w:r>
      <w:r w:rsidR="007C2D5C" w:rsidRPr="007C2D5C">
        <w:t>oznaczani</w:t>
      </w:r>
      <w:r w:rsidR="00117A78">
        <w:t>a</w:t>
      </w:r>
      <w:r w:rsidR="007C2D5C" w:rsidRPr="007C2D5C">
        <w:t xml:space="preserve"> wyrobów znakami akcyzy</w:t>
      </w:r>
      <w:r w:rsidR="007C2D5C">
        <w:t>;</w:t>
      </w:r>
    </w:p>
    <w:p w:rsidR="007C2D5C" w:rsidRDefault="007C2D5C" w:rsidP="009D551D">
      <w:pPr>
        <w:pStyle w:val="PKTpunkt"/>
      </w:pPr>
      <w:r>
        <w:t>4)</w:t>
      </w:r>
      <w:r>
        <w:tab/>
      </w:r>
      <w:r w:rsidRPr="007C2D5C">
        <w:t>kontroli zdjęcia, kasowania oraz niszczenia znaków akcyzy</w:t>
      </w:r>
      <w:r>
        <w:t>;</w:t>
      </w:r>
    </w:p>
    <w:p w:rsidR="00EA0808" w:rsidRDefault="007C2D5C" w:rsidP="009D551D">
      <w:pPr>
        <w:pStyle w:val="PKTpunkt"/>
      </w:pPr>
      <w:r>
        <w:t>5)</w:t>
      </w:r>
      <w:r>
        <w:tab/>
      </w:r>
      <w:r w:rsidR="00CE756E" w:rsidRPr="00CE756E">
        <w:t xml:space="preserve">obrachunku stanu zapasów i obrotu wyrobami akcyzowymi, o </w:t>
      </w:r>
      <w:r w:rsidR="00CE756E">
        <w:t>których mowa w § 3 ust. 1 pkt 1</w:t>
      </w:r>
      <w:r w:rsidR="00DD7097">
        <w:sym w:font="Symbol" w:char="F02D"/>
      </w:r>
      <w:r w:rsidR="00CE756E" w:rsidRPr="00CE756E">
        <w:t>4</w:t>
      </w:r>
      <w:r w:rsidR="00EA0808">
        <w:t>;</w:t>
      </w:r>
    </w:p>
    <w:p w:rsidR="00A06774" w:rsidRDefault="00EA0808" w:rsidP="009D551D">
      <w:pPr>
        <w:pStyle w:val="PKTpunkt"/>
      </w:pPr>
      <w:r>
        <w:lastRenderedPageBreak/>
        <w:t>6)</w:t>
      </w:r>
      <w:r>
        <w:tab/>
      </w:r>
      <w:r w:rsidR="00A06774" w:rsidRPr="00A06774">
        <w:t>pobieraniu i badaniu próbek wyrobów akcyzowych</w:t>
      </w:r>
      <w:r w:rsidR="00A06774">
        <w:t>;</w:t>
      </w:r>
    </w:p>
    <w:p w:rsidR="00510EF5" w:rsidRDefault="00A06774" w:rsidP="009D551D">
      <w:pPr>
        <w:pStyle w:val="PKTpunkt"/>
      </w:pPr>
      <w:r>
        <w:t>7)</w:t>
      </w:r>
      <w:r>
        <w:tab/>
      </w:r>
      <w:r w:rsidR="00DD7097">
        <w:t xml:space="preserve">kontroli </w:t>
      </w:r>
      <w:r w:rsidR="00510EF5" w:rsidRPr="00510EF5">
        <w:t>dokumentacji</w:t>
      </w:r>
      <w:r w:rsidR="00510EF5">
        <w:t>;</w:t>
      </w:r>
    </w:p>
    <w:p w:rsidR="00092B73" w:rsidRDefault="00510EF5" w:rsidP="009D551D">
      <w:pPr>
        <w:pStyle w:val="PKTpunkt"/>
      </w:pPr>
      <w:r>
        <w:t>8)</w:t>
      </w:r>
      <w:r>
        <w:tab/>
      </w:r>
      <w:r w:rsidR="00092B73" w:rsidRPr="00092B73">
        <w:t>kontroli zawartości w wyrobach energetycznych substancji stosowanych do znakowania i barwienia, o których mowa w przepisach wydanych na podstawie art. 90 ust. 3 ustawy</w:t>
      </w:r>
      <w:r w:rsidR="00092B73">
        <w:t>;</w:t>
      </w:r>
    </w:p>
    <w:p w:rsidR="00092B73" w:rsidRDefault="00092B73" w:rsidP="009D551D">
      <w:pPr>
        <w:pStyle w:val="PKTpunkt"/>
      </w:pPr>
      <w:r>
        <w:t>9)</w:t>
      </w:r>
      <w:r>
        <w:tab/>
      </w:r>
      <w:r w:rsidR="00182C5F" w:rsidRPr="00182C5F">
        <w:t>kontroli prawidłowości obliczania i terminowości wpłat podatku akcyzowego od wyrobów akcyzowych, o kt</w:t>
      </w:r>
      <w:r w:rsidR="00182C5F">
        <w:t>órych mowa w § 3 ust. 1 pkt 1</w:t>
      </w:r>
      <w:r w:rsidR="00F21564">
        <w:t xml:space="preserve"> i </w:t>
      </w:r>
      <w:r w:rsidR="00182C5F">
        <w:t>2</w:t>
      </w:r>
      <w:r w:rsidR="00182C5F" w:rsidRPr="00182C5F">
        <w:t xml:space="preserve"> oraz art. 47 ust. 1 pkt 1, 2, 4 i 5 ustawy</w:t>
      </w:r>
      <w:r>
        <w:t>;</w:t>
      </w:r>
    </w:p>
    <w:p w:rsidR="00092B73" w:rsidRDefault="00092B73" w:rsidP="009D551D">
      <w:pPr>
        <w:pStyle w:val="PKTpunkt"/>
      </w:pPr>
      <w:r>
        <w:t>10)</w:t>
      </w:r>
      <w:r>
        <w:tab/>
      </w:r>
      <w:r w:rsidRPr="00092B73">
        <w:t>kontroli nałożonych zamknięć urzędowych</w:t>
      </w:r>
      <w:r>
        <w:t>;</w:t>
      </w:r>
    </w:p>
    <w:p w:rsidR="00F274F9" w:rsidRDefault="00092B73" w:rsidP="009D551D">
      <w:pPr>
        <w:pStyle w:val="PKTpunkt"/>
      </w:pPr>
      <w:r>
        <w:t>11)</w:t>
      </w:r>
      <w:r>
        <w:tab/>
      </w:r>
      <w:r w:rsidR="00F274F9" w:rsidRPr="00F274F9">
        <w:t>kontroli stanu urządzeń, przyrządów, środków transportu, pomieszczeń i naczyń służących do wykonywania czynności podlegających kontroli</w:t>
      </w:r>
      <w:r w:rsidR="00F274F9">
        <w:t>;</w:t>
      </w:r>
    </w:p>
    <w:p w:rsidR="009D551D" w:rsidRPr="00D04F98" w:rsidRDefault="00F274F9" w:rsidP="009D551D">
      <w:pPr>
        <w:pStyle w:val="PKTpunkt"/>
      </w:pPr>
      <w:r>
        <w:t>12)</w:t>
      </w:r>
      <w:r>
        <w:tab/>
      </w:r>
      <w:r w:rsidR="00B54309" w:rsidRPr="00B54309">
        <w:t>porównaniu stanu faktycznego w miejscu wykonywania działalności podlegającej kontroli z aktami weryfikacyjnymi, o których mowa w art. 109 ust. 1 ustawy z dnia 16</w:t>
      </w:r>
      <w:r w:rsidR="00063BDB">
        <w:t> </w:t>
      </w:r>
      <w:r w:rsidR="00B54309" w:rsidRPr="00B54309">
        <w:t>listopada 2016 r. o K</w:t>
      </w:r>
      <w:r w:rsidR="00B54309">
        <w:t xml:space="preserve">rajowej Administracji Skarbowej </w:t>
      </w:r>
      <w:r w:rsidR="00B54309" w:rsidRPr="00B54309">
        <w:t>w podmiotach, w których przeprowadzono urzędowe sprawdzenie</w:t>
      </w:r>
      <w:r w:rsidR="009269D6">
        <w:t xml:space="preserve">, </w:t>
      </w:r>
      <w:r w:rsidR="00306C3F" w:rsidRPr="00306C3F">
        <w:t>w przypadku, gdy przepisy o podatku akcyzowym uzależniają wydanie decyzji od wyniku urzędowego sprawdzenia</w:t>
      </w:r>
      <w:r w:rsidR="00306C3F">
        <w:t>.</w:t>
      </w:r>
    </w:p>
    <w:p w:rsidR="008E0EBD" w:rsidRDefault="00500D78" w:rsidP="00500D78">
      <w:pPr>
        <w:pStyle w:val="ARTartustawynprozporzdzenia"/>
      </w:pPr>
      <w:r w:rsidRPr="00500D78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500D78">
        <w:rPr>
          <w:rStyle w:val="Ppogrubienie"/>
        </w:rPr>
        <w:t>.</w:t>
      </w:r>
      <w:r>
        <w:t xml:space="preserve"> 1</w:t>
      </w:r>
      <w:r w:rsidR="009D551D" w:rsidRPr="00D04F98">
        <w:t xml:space="preserve">. </w:t>
      </w:r>
      <w:r w:rsidR="008E0EBD" w:rsidRPr="008E0EBD">
        <w:t>Kontrolą stałą są objęte podmioty</w:t>
      </w:r>
      <w:r w:rsidR="008E49CE">
        <w:t xml:space="preserve"> w zakresie</w:t>
      </w:r>
      <w:r w:rsidR="008E0EBD">
        <w:t>:</w:t>
      </w:r>
    </w:p>
    <w:p w:rsidR="008E0EBD" w:rsidRDefault="008E0EBD" w:rsidP="008E0EBD">
      <w:pPr>
        <w:pStyle w:val="PKTpunkt"/>
      </w:pPr>
      <w:r>
        <w:t>1)</w:t>
      </w:r>
      <w:r>
        <w:tab/>
      </w:r>
      <w:r w:rsidR="00D15C01" w:rsidRPr="00D15C01">
        <w:t>wytwarza</w:t>
      </w:r>
      <w:r w:rsidR="008E49CE">
        <w:t>nia</w:t>
      </w:r>
      <w:r w:rsidR="00D15C01" w:rsidRPr="00D15C01">
        <w:t>, oczyszcza</w:t>
      </w:r>
      <w:r w:rsidR="008E49CE">
        <w:t>nia</w:t>
      </w:r>
      <w:r w:rsidR="00D15C01" w:rsidRPr="00D15C01">
        <w:t xml:space="preserve"> lub odwadnia</w:t>
      </w:r>
      <w:r w:rsidR="008E49CE">
        <w:t>nia</w:t>
      </w:r>
      <w:r w:rsidR="00D15C01" w:rsidRPr="00D15C01">
        <w:t xml:space="preserve"> alkohol</w:t>
      </w:r>
      <w:r w:rsidR="008E49CE">
        <w:t>u</w:t>
      </w:r>
      <w:r w:rsidR="00D15C01" w:rsidRPr="00D15C01">
        <w:t xml:space="preserve"> etylow</w:t>
      </w:r>
      <w:r w:rsidR="008E49CE">
        <w:t>ego</w:t>
      </w:r>
      <w:r w:rsidR="00D15C01" w:rsidRPr="00D15C01">
        <w:t>, o którym mowa w § 3 ust. 1 pkt 1 lit. c,</w:t>
      </w:r>
      <w:r w:rsidRPr="008E0EBD">
        <w:t xml:space="preserve"> z wyłączeniem podmiotów</w:t>
      </w:r>
      <w:r w:rsidR="00BC5B0D">
        <w:t>, o których mowa</w:t>
      </w:r>
      <w:r w:rsidRPr="008E0EBD">
        <w:t xml:space="preserve"> w</w:t>
      </w:r>
      <w:r w:rsidR="008E49CE">
        <w:t xml:space="preserve"> </w:t>
      </w:r>
      <w:r w:rsidR="008E49CE">
        <w:rPr>
          <w:rFonts w:cs="Times"/>
        </w:rPr>
        <w:t>§</w:t>
      </w:r>
      <w:r w:rsidR="008E49CE">
        <w:t xml:space="preserve"> 2 pkt 2 i 4 oraz</w:t>
      </w:r>
      <w:r w:rsidRPr="008E0EBD">
        <w:t xml:space="preserve"> § </w:t>
      </w:r>
      <w:r w:rsidR="007D72ED">
        <w:t>9</w:t>
      </w:r>
      <w:r w:rsidRPr="008E0EBD">
        <w:t xml:space="preserve"> ust.</w:t>
      </w:r>
      <w:r w:rsidR="00BC5B0D">
        <w:t> </w:t>
      </w:r>
      <w:r w:rsidR="003C4CAB">
        <w:t>1</w:t>
      </w:r>
      <w:r w:rsidRPr="008E0EBD">
        <w:t xml:space="preserve"> pkt 2</w:t>
      </w:r>
      <w:r w:rsidR="00A86408">
        <w:t xml:space="preserve"> i ust.</w:t>
      </w:r>
      <w:r w:rsidR="00BC5B0D">
        <w:t xml:space="preserve"> </w:t>
      </w:r>
      <w:r w:rsidR="00A86408">
        <w:t>2</w:t>
      </w:r>
      <w:r>
        <w:t>;</w:t>
      </w:r>
    </w:p>
    <w:p w:rsidR="009D551D" w:rsidRDefault="008E0EBD" w:rsidP="008E0EBD">
      <w:pPr>
        <w:pStyle w:val="PKTpunkt"/>
      </w:pPr>
      <w:r>
        <w:t>2)</w:t>
      </w:r>
      <w:r>
        <w:tab/>
      </w:r>
      <w:r w:rsidR="00D15C01" w:rsidRPr="008E0EBD">
        <w:t>produk</w:t>
      </w:r>
      <w:r w:rsidR="00D96211">
        <w:t>cji</w:t>
      </w:r>
      <w:r w:rsidR="00D15C01" w:rsidRPr="008E0EBD">
        <w:t xml:space="preserve"> alkohol</w:t>
      </w:r>
      <w:r w:rsidR="00D96211">
        <w:t>u</w:t>
      </w:r>
      <w:r w:rsidR="00D15C01" w:rsidRPr="008E0EBD">
        <w:t xml:space="preserve"> etylow</w:t>
      </w:r>
      <w:r w:rsidR="00D96211">
        <w:t>ego</w:t>
      </w:r>
      <w:r w:rsidR="00D15C01" w:rsidRPr="008E0EBD">
        <w:t>,</w:t>
      </w:r>
      <w:r w:rsidR="00D15C01">
        <w:t xml:space="preserve"> o którym mowa w </w:t>
      </w:r>
      <w:r w:rsidR="00D15C01" w:rsidRPr="008E0EBD">
        <w:t>§</w:t>
      </w:r>
      <w:r w:rsidR="00D15C01">
        <w:t xml:space="preserve"> 3 ust. 1 pkt 1 lit. d</w:t>
      </w:r>
      <w:r w:rsidR="00D15C01" w:rsidRPr="008E0EBD">
        <w:t>,</w:t>
      </w:r>
      <w:r w:rsidRPr="008E0EBD">
        <w:t xml:space="preserve"> z wyłączeniem </w:t>
      </w:r>
      <w:r w:rsidR="00C201BC">
        <w:t>przypadków</w:t>
      </w:r>
      <w:r w:rsidRPr="008E0EBD">
        <w:t>, o któr</w:t>
      </w:r>
      <w:r w:rsidR="00C201BC">
        <w:t>ych</w:t>
      </w:r>
      <w:r w:rsidRPr="008E0EBD">
        <w:t xml:space="preserve"> mowa w art. 47 ust. 1 pkt 1 i 5 ustawy</w:t>
      </w:r>
      <w:r w:rsidR="009D551D" w:rsidRPr="00D04F98">
        <w:t>.</w:t>
      </w:r>
    </w:p>
    <w:p w:rsidR="004A1EC8" w:rsidRPr="004A1EC8" w:rsidRDefault="00500D78" w:rsidP="004A1EC8">
      <w:pPr>
        <w:pStyle w:val="USTustnpkodeksu"/>
      </w:pPr>
      <w:r>
        <w:t>2</w:t>
      </w:r>
      <w:r w:rsidR="004A1EC8">
        <w:t xml:space="preserve">. </w:t>
      </w:r>
      <w:r w:rsidR="00327EEA">
        <w:t>N</w:t>
      </w:r>
      <w:r w:rsidR="004A1EC8" w:rsidRPr="004A1EC8">
        <w:t>aczelnik urzędu celno-skarbowego może objąć kontrolą stałą podmioty inne niż</w:t>
      </w:r>
      <w:r w:rsidR="00063BDB">
        <w:t> </w:t>
      </w:r>
      <w:r w:rsidR="004A1EC8" w:rsidRPr="004A1EC8">
        <w:t xml:space="preserve">określone w ust. </w:t>
      </w:r>
      <w:r w:rsidR="006B7E78">
        <w:t>1</w:t>
      </w:r>
      <w:r w:rsidR="004A1EC8" w:rsidRPr="004A1EC8">
        <w:t>, jeżeli:</w:t>
      </w:r>
    </w:p>
    <w:p w:rsidR="004A1EC8" w:rsidRDefault="004A1EC8" w:rsidP="004A1EC8">
      <w:pPr>
        <w:pStyle w:val="PKTpunkt"/>
      </w:pPr>
      <w:r w:rsidRPr="004A1EC8">
        <w:t>1)</w:t>
      </w:r>
      <w:r>
        <w:tab/>
      </w:r>
      <w:r w:rsidRPr="004A1EC8">
        <w:t>przetwarzają, zużywają, przyjmują lub wydają alkohol etylowy</w:t>
      </w:r>
      <w:r w:rsidR="00BD6B17" w:rsidRPr="008E0EBD">
        <w:t>,</w:t>
      </w:r>
      <w:r w:rsidR="00BD6B17">
        <w:t xml:space="preserve"> o którym mowa w </w:t>
      </w:r>
      <w:r w:rsidR="00BD6B17" w:rsidRPr="00BD6B17">
        <w:t>§</w:t>
      </w:r>
      <w:r w:rsidR="00BD6B17">
        <w:t xml:space="preserve"> 3 ust. 1 pkt 1 lit. c,</w:t>
      </w:r>
      <w:r w:rsidRPr="004A1EC8">
        <w:t xml:space="preserve"> w ilości przekraczającej rocznie 20 000 dm</w:t>
      </w:r>
      <w:r w:rsidRPr="004A1EC8">
        <w:rPr>
          <w:rStyle w:val="IGindeksgrny"/>
        </w:rPr>
        <w:t>3</w:t>
      </w:r>
      <w:r w:rsidRPr="004A1EC8">
        <w:t xml:space="preserve"> alkoholu etylowego 100%</w:t>
      </w:r>
      <w:r w:rsidR="00063BDB">
        <w:t> </w:t>
      </w:r>
      <w:r w:rsidRPr="004A1EC8">
        <w:t>vol.;</w:t>
      </w:r>
    </w:p>
    <w:p w:rsidR="001F482F" w:rsidRDefault="001F482F" w:rsidP="004A1EC8">
      <w:pPr>
        <w:pStyle w:val="PKTpunkt"/>
      </w:pPr>
      <w:r>
        <w:t>2)</w:t>
      </w:r>
      <w:r>
        <w:tab/>
      </w:r>
      <w:r w:rsidR="003F4718">
        <w:t>wytwarzają</w:t>
      </w:r>
      <w:r>
        <w:t xml:space="preserve"> alkohol</w:t>
      </w:r>
      <w:r w:rsidRPr="001F482F">
        <w:t xml:space="preserve"> </w:t>
      </w:r>
      <w:r w:rsidRPr="004A1EC8">
        <w:t>etylowy</w:t>
      </w:r>
      <w:r w:rsidRPr="008E0EBD">
        <w:t>,</w:t>
      </w:r>
      <w:r>
        <w:t xml:space="preserve"> o którym mowa w </w:t>
      </w:r>
      <w:r w:rsidRPr="00BD6B17">
        <w:t>§</w:t>
      </w:r>
      <w:r w:rsidR="00BB7D10">
        <w:t xml:space="preserve"> 3 ust. 1 pkt 1 lit. d</w:t>
      </w:r>
      <w:r>
        <w:t>, w procesie</w:t>
      </w:r>
      <w:r w:rsidR="00FA7683">
        <w:t xml:space="preserve"> destylacji lub procesie</w:t>
      </w:r>
      <w:r>
        <w:t xml:space="preserve"> innym, niż proces destylacji; </w:t>
      </w:r>
    </w:p>
    <w:p w:rsidR="004A1EC8" w:rsidRDefault="001F482F" w:rsidP="004A1EC8">
      <w:pPr>
        <w:pStyle w:val="PKTpunkt"/>
      </w:pPr>
      <w:r>
        <w:t>3</w:t>
      </w:r>
      <w:r w:rsidR="004A1EC8" w:rsidRPr="004A1EC8">
        <w:t>)</w:t>
      </w:r>
      <w:r w:rsidR="004A1EC8">
        <w:tab/>
      </w:r>
      <w:r w:rsidR="00182C5F" w:rsidRPr="00182C5F">
        <w:t>produkują, przyjmują lub wydają wyroby energetyczne objęte procedurą zawieszenia poboru akcyzy,</w:t>
      </w:r>
      <w:r w:rsidR="00182C5F">
        <w:t xml:space="preserve"> </w:t>
      </w:r>
      <w:r w:rsidR="00182C5F" w:rsidRPr="00182C5F">
        <w:t>o których mowa w § 3 ust. 1 pkt 2 lit. b oraz w poz. 20 załącznika nr 2 do ustawy</w:t>
      </w:r>
      <w:r w:rsidR="004A1EC8" w:rsidRPr="004A1EC8">
        <w:t>;</w:t>
      </w:r>
    </w:p>
    <w:p w:rsidR="004A1EC8" w:rsidRDefault="001F482F" w:rsidP="004A1EC8">
      <w:pPr>
        <w:pStyle w:val="PKTpunkt"/>
      </w:pPr>
      <w:r>
        <w:t>4</w:t>
      </w:r>
      <w:r w:rsidR="004A1EC8" w:rsidRPr="004A1EC8">
        <w:t>)</w:t>
      </w:r>
      <w:r w:rsidR="004A1EC8">
        <w:tab/>
      </w:r>
      <w:r w:rsidR="004A1EC8" w:rsidRPr="004A1EC8">
        <w:t>produkują, przyjmują, wydają lub dokonują przeładunku wyrobów energetycznych, określonych w poz. 21 załącznika nr 2 do ustawy;</w:t>
      </w:r>
    </w:p>
    <w:p w:rsidR="004A1EC8" w:rsidRDefault="001F482F" w:rsidP="004A1EC8">
      <w:pPr>
        <w:pStyle w:val="PKTpunkt"/>
      </w:pPr>
      <w:r>
        <w:lastRenderedPageBreak/>
        <w:t>5</w:t>
      </w:r>
      <w:r w:rsidR="004A1EC8" w:rsidRPr="004A1EC8">
        <w:t>)</w:t>
      </w:r>
      <w:r w:rsidR="004A1EC8">
        <w:tab/>
      </w:r>
      <w:r w:rsidR="004A1EC8" w:rsidRPr="004A1EC8">
        <w:t xml:space="preserve">produkują </w:t>
      </w:r>
      <w:r w:rsidR="004A1EC8" w:rsidRPr="008E0EBD">
        <w:t>alkohol etylowy,</w:t>
      </w:r>
      <w:r w:rsidR="004A1EC8">
        <w:t xml:space="preserve"> o którym mowa w </w:t>
      </w:r>
      <w:r w:rsidR="004A1EC8" w:rsidRPr="008E0EBD">
        <w:t>§</w:t>
      </w:r>
      <w:r w:rsidR="004A1EC8">
        <w:t xml:space="preserve"> 3 ust. 1 pkt 1 lit. d</w:t>
      </w:r>
      <w:r w:rsidR="004A1EC8" w:rsidRPr="004A1EC8">
        <w:t xml:space="preserve"> na podstawie art. 47 ust. 1 pkt 1 i 5 ustawy;</w:t>
      </w:r>
    </w:p>
    <w:p w:rsidR="008E0EBD" w:rsidRDefault="001F482F" w:rsidP="004A1EC8">
      <w:pPr>
        <w:pStyle w:val="PKTpunkt"/>
      </w:pPr>
      <w:r>
        <w:t>6</w:t>
      </w:r>
      <w:r w:rsidR="004A1EC8" w:rsidRPr="004A1EC8">
        <w:t>)</w:t>
      </w:r>
      <w:r w:rsidR="004A1EC8">
        <w:tab/>
      </w:r>
      <w:r w:rsidR="004A1EC8" w:rsidRPr="004A1EC8">
        <w:t xml:space="preserve">przyjmują, magazynują lub wydają alkohol etylowy skażony, o którym mowa w § </w:t>
      </w:r>
      <w:r w:rsidR="004A1EC8">
        <w:t>3</w:t>
      </w:r>
      <w:r w:rsidR="004A1EC8" w:rsidRPr="004A1EC8">
        <w:t xml:space="preserve"> </w:t>
      </w:r>
      <w:r w:rsidR="004A1EC8">
        <w:t>ust.</w:t>
      </w:r>
      <w:r w:rsidR="00063BDB">
        <w:t> </w:t>
      </w:r>
      <w:r w:rsidR="004A1EC8">
        <w:t xml:space="preserve">1 </w:t>
      </w:r>
      <w:r w:rsidR="004A1EC8" w:rsidRPr="004A1EC8">
        <w:t xml:space="preserve">pkt </w:t>
      </w:r>
      <w:r w:rsidR="004A1EC8">
        <w:t>6</w:t>
      </w:r>
      <w:r w:rsidR="004A1EC8" w:rsidRPr="004A1EC8">
        <w:t>.</w:t>
      </w:r>
    </w:p>
    <w:p w:rsidR="004A1EC8" w:rsidRDefault="00030823" w:rsidP="004A1EC8">
      <w:pPr>
        <w:pStyle w:val="USTustnpkodeksu"/>
      </w:pPr>
      <w:r>
        <w:t>3</w:t>
      </w:r>
      <w:r w:rsidR="004A1EC8">
        <w:t xml:space="preserve">. </w:t>
      </w:r>
      <w:r w:rsidR="00FA78AE" w:rsidRPr="00FA78AE">
        <w:t xml:space="preserve">Obejmując kontrolą stałą podmioty, o których mowa w ust. </w:t>
      </w:r>
      <w:r w:rsidR="00715D18">
        <w:t>2</w:t>
      </w:r>
      <w:r w:rsidR="00FA78AE" w:rsidRPr="00FA78AE">
        <w:t xml:space="preserve">, naczelnik urzędu celno-skarbowego bierze pod uwagę liczbę czynności podlegających </w:t>
      </w:r>
      <w:r w:rsidR="00063BDB">
        <w:t>kontroli</w:t>
      </w:r>
      <w:r w:rsidR="00FA78AE" w:rsidRPr="00FA78AE">
        <w:t xml:space="preserve"> oraz ryzyko</w:t>
      </w:r>
      <w:r w:rsidR="00A46DF7" w:rsidRPr="00A46DF7">
        <w:t>, o którym mowa w art. 58 ustawy z dnia 16 listopada 2016 r. o Krajowej Administracji Skarbowej, zwane dalej „ryzykiem”</w:t>
      </w:r>
      <w:r w:rsidR="00BD6B17" w:rsidRPr="00BD6B17">
        <w:t>.</w:t>
      </w:r>
    </w:p>
    <w:p w:rsidR="00F261CF" w:rsidRPr="00F261CF" w:rsidRDefault="00030823" w:rsidP="00F261CF">
      <w:pPr>
        <w:pStyle w:val="USTustnpkodeksu"/>
      </w:pPr>
      <w:r>
        <w:t>4</w:t>
      </w:r>
      <w:r w:rsidR="00F261CF">
        <w:t>.</w:t>
      </w:r>
      <w:r w:rsidR="00F261CF" w:rsidRPr="00F261CF">
        <w:t>W przypadku objęcia podmiotu kontrolą stałą naczelnik urzędu celno-skarbowego zawiadamia o tym podmiot na 7 dni przed objęciem tą formą kontroli.</w:t>
      </w:r>
    </w:p>
    <w:p w:rsidR="00707B89" w:rsidRDefault="00D96211" w:rsidP="00D96211">
      <w:pPr>
        <w:pStyle w:val="USTustnpkodeksu"/>
      </w:pPr>
      <w:r>
        <w:t>5</w:t>
      </w:r>
      <w:r w:rsidR="00F261CF" w:rsidRPr="00F261CF">
        <w:t>. W przypadku za</w:t>
      </w:r>
      <w:r w:rsidR="00ED44B6">
        <w:t>kończenia</w:t>
      </w:r>
      <w:r w:rsidR="00F261CF" w:rsidRPr="00F261CF">
        <w:t xml:space="preserve"> wykonywania kontroli stałej naczelnik urzędu celno-skarbowego zawiadamia podmiot przed dniem </w:t>
      </w:r>
      <w:r w:rsidR="00F62082">
        <w:t>odstąpienia od</w:t>
      </w:r>
      <w:r>
        <w:t xml:space="preserve"> tej formy kontroli</w:t>
      </w:r>
      <w:r w:rsidR="00406535">
        <w:t>.</w:t>
      </w:r>
    </w:p>
    <w:p w:rsidR="009D551D" w:rsidRDefault="009D551D" w:rsidP="009D551D">
      <w:pPr>
        <w:pStyle w:val="ARTartustawynprozporzdzenia"/>
      </w:pPr>
      <w:r w:rsidRPr="00D04F98">
        <w:rPr>
          <w:rStyle w:val="Ppogrubienie"/>
        </w:rPr>
        <w:t xml:space="preserve">§ </w:t>
      </w:r>
      <w:r w:rsidR="00EB3DD7">
        <w:rPr>
          <w:rStyle w:val="Ppogrubienie"/>
        </w:rPr>
        <w:t>6</w:t>
      </w:r>
      <w:r w:rsidRPr="00D04F98">
        <w:rPr>
          <w:rStyle w:val="Ppogrubienie"/>
        </w:rPr>
        <w:t>.</w:t>
      </w:r>
      <w:r w:rsidRPr="00D04F98">
        <w:t xml:space="preserve"> </w:t>
      </w:r>
      <w:r w:rsidR="00556117" w:rsidRPr="00556117">
        <w:t xml:space="preserve">1. </w:t>
      </w:r>
      <w:r w:rsidR="00C5604C">
        <w:t>Obrachun</w:t>
      </w:r>
      <w:r w:rsidR="00EB3DD7">
        <w:t>ki</w:t>
      </w:r>
      <w:r w:rsidR="00556117" w:rsidRPr="00556117">
        <w:t xml:space="preserve"> stanu zapasów i obrotu wyrobami akcyzowymi oraz stosowania i</w:t>
      </w:r>
      <w:r w:rsidR="00C5604C">
        <w:t> </w:t>
      </w:r>
      <w:r w:rsidR="00556117" w:rsidRPr="00556117">
        <w:t xml:space="preserve">oznaczania tych wyrobów znakami akcyzy </w:t>
      </w:r>
      <w:r w:rsidR="00D31E4B">
        <w:t xml:space="preserve">są </w:t>
      </w:r>
      <w:r w:rsidR="00556117" w:rsidRPr="00556117">
        <w:t>wykonywan</w:t>
      </w:r>
      <w:r w:rsidR="00EB3DD7">
        <w:t>e</w:t>
      </w:r>
      <w:r w:rsidR="00556117" w:rsidRPr="00556117">
        <w:t xml:space="preserve"> </w:t>
      </w:r>
      <w:r w:rsidR="00C5604C">
        <w:t>doraźnie</w:t>
      </w:r>
      <w:r w:rsidR="00556117" w:rsidRPr="00556117">
        <w:t xml:space="preserve"> i przeprowadzan</w:t>
      </w:r>
      <w:r w:rsidR="00EB3DD7">
        <w:t>e</w:t>
      </w:r>
      <w:r w:rsidR="00556117" w:rsidRPr="00556117">
        <w:t xml:space="preserve"> za okresy roczne </w:t>
      </w:r>
      <w:r w:rsidR="00C5604C">
        <w:t>albo</w:t>
      </w:r>
      <w:r w:rsidR="00556117" w:rsidRPr="00556117">
        <w:t xml:space="preserve"> krótsze niż rok</w:t>
      </w:r>
      <w:r w:rsidRPr="00D04F98">
        <w:t>.</w:t>
      </w:r>
    </w:p>
    <w:p w:rsidR="00556117" w:rsidRDefault="00556117" w:rsidP="00556117">
      <w:pPr>
        <w:pStyle w:val="USTustnpkodeksu"/>
      </w:pPr>
      <w:r>
        <w:t xml:space="preserve">2. </w:t>
      </w:r>
      <w:r w:rsidRPr="00556117">
        <w:t>Przepisu ust. 1 nie stosuje się</w:t>
      </w:r>
      <w:r w:rsidR="00BF6CC8">
        <w:t xml:space="preserve"> do</w:t>
      </w:r>
      <w:r>
        <w:t>:</w:t>
      </w:r>
    </w:p>
    <w:p w:rsidR="00556117" w:rsidRDefault="00556117" w:rsidP="00556117">
      <w:pPr>
        <w:pStyle w:val="PKTpunkt"/>
      </w:pPr>
      <w:r>
        <w:t>1)</w:t>
      </w:r>
      <w:r>
        <w:tab/>
      </w:r>
      <w:r w:rsidR="00BF6CC8" w:rsidRPr="00BF6CC8">
        <w:t>produkcji wyrobów energetycznych, piwa, wina, napojów fermentowanych, wyrobów pośrednich, wyrobów tytoniowych,</w:t>
      </w:r>
      <w:r w:rsidR="00BF6CC8">
        <w:t xml:space="preserve"> płynu do papierosów elektronicznych i</w:t>
      </w:r>
      <w:r w:rsidR="00BF6CC8" w:rsidRPr="00BF6CC8">
        <w:t xml:space="preserve"> wyrobów nowatorskich, a także</w:t>
      </w:r>
      <w:r w:rsidR="00BF6CC8">
        <w:t xml:space="preserve"> do</w:t>
      </w:r>
      <w:r w:rsidR="00BF6CC8" w:rsidRPr="00BF6CC8">
        <w:t xml:space="preserve"> wyrobów akcyzowych produkowanych poza składem podatkowym na podstawie art. 47 ust. 1 pkt 1, 2, 4 i 5 ustawy</w:t>
      </w:r>
      <w:r w:rsidR="0068115C">
        <w:t xml:space="preserve"> oraz wyrobów, o których mowa w </w:t>
      </w:r>
      <w:r w:rsidR="0068115C">
        <w:rPr>
          <w:rFonts w:cs="Times"/>
        </w:rPr>
        <w:t>§</w:t>
      </w:r>
      <w:r w:rsidR="0068115C">
        <w:t xml:space="preserve"> 3 ust. 1 pkt 6</w:t>
      </w:r>
      <w:r w:rsidR="00041C9D">
        <w:t>,</w:t>
      </w:r>
    </w:p>
    <w:p w:rsidR="00BF6CC8" w:rsidRDefault="00BF6CC8" w:rsidP="00556117">
      <w:pPr>
        <w:pStyle w:val="PKTpunkt"/>
      </w:pPr>
      <w:r>
        <w:t>2)</w:t>
      </w:r>
      <w:r>
        <w:tab/>
      </w:r>
      <w:r w:rsidRPr="00BF6CC8">
        <w:t xml:space="preserve">magazynowania wyrobów energetycznych w zbiornikach niepodlegających prawnej kontroli metrologicznej, o której mowa w art. 4 pkt 9 ustawy z dnia 11 maja 2001 r. </w:t>
      </w:r>
      <w:r w:rsidRPr="009C08CA">
        <w:t>–</w:t>
      </w:r>
      <w:r w:rsidRPr="00BF6CC8">
        <w:t xml:space="preserve"> Prawo o miarach (Dz. U. z 20</w:t>
      </w:r>
      <w:r w:rsidR="00FE490D">
        <w:t>20</w:t>
      </w:r>
      <w:r w:rsidRPr="00BF6CC8">
        <w:t xml:space="preserve"> r. poz. </w:t>
      </w:r>
      <w:r w:rsidR="00A8635F">
        <w:t>2166</w:t>
      </w:r>
      <w:r w:rsidRPr="00BF6CC8">
        <w:t>)</w:t>
      </w:r>
    </w:p>
    <w:p w:rsidR="00FE490D" w:rsidRDefault="00FE490D" w:rsidP="00FE490D">
      <w:pPr>
        <w:pStyle w:val="CZWSPPKTczwsplnapunktw"/>
      </w:pPr>
      <w:r w:rsidRPr="009C08CA">
        <w:t>–</w:t>
      </w:r>
      <w:r w:rsidR="00063BDB">
        <w:tab/>
      </w:r>
      <w:r w:rsidRPr="00FE490D">
        <w:t xml:space="preserve">z wyłączeniem </w:t>
      </w:r>
      <w:r w:rsidR="00EB3DD7">
        <w:t xml:space="preserve">obrachunków </w:t>
      </w:r>
      <w:r w:rsidRPr="00FE490D">
        <w:t>stosowania i oznaczania wyrobów akcyzowych znakami akcyzy</w:t>
      </w:r>
      <w:r>
        <w:t>.</w:t>
      </w:r>
    </w:p>
    <w:p w:rsidR="000D3F22" w:rsidRDefault="000D3F22" w:rsidP="000D3F22">
      <w:pPr>
        <w:pStyle w:val="USTustnpkodeksu"/>
      </w:pPr>
      <w:r>
        <w:t xml:space="preserve">3. </w:t>
      </w:r>
      <w:r w:rsidR="00655CDB" w:rsidRPr="00655CDB">
        <w:t xml:space="preserve">W toku </w:t>
      </w:r>
      <w:r w:rsidR="00655CDB">
        <w:t>obrachunków</w:t>
      </w:r>
      <w:r w:rsidR="00655CDB" w:rsidRPr="00655CDB">
        <w:t xml:space="preserve"> stanu zapasów i obrotu wyrobami akcyzowymi dokonuje się ustalenia rzeczywistych ubytków oraz rzeczywistego zużycia wyrobów akcyzowych i</w:t>
      </w:r>
      <w:r w:rsidR="00655CDB">
        <w:t> </w:t>
      </w:r>
      <w:r w:rsidR="00655CDB" w:rsidRPr="00655CDB">
        <w:t>porównuje się je z dopuszczalnymi normami ustalonymi przez naczelnika urzędu skarbowego lub określonymi w przepisach wydanych na podstawie art. 85 ust. 7 ustawy</w:t>
      </w:r>
      <w:r>
        <w:t>.</w:t>
      </w:r>
    </w:p>
    <w:p w:rsidR="000D3F22" w:rsidRDefault="008875FE" w:rsidP="000D3F22">
      <w:pPr>
        <w:pStyle w:val="USTustnpkodeksu"/>
      </w:pPr>
      <w:r>
        <w:t xml:space="preserve">4. </w:t>
      </w:r>
      <w:r w:rsidRPr="008875FE">
        <w:t>W przypadku przekroczenia ustalonych norm dopuszczalnych ubytków dokonuje się porównania przekroczonych ubytków z przedłożoną przez podmiot dokumentacją potwierdzającą naturalny charakter tych ubytków.</w:t>
      </w:r>
    </w:p>
    <w:p w:rsidR="008875FE" w:rsidRDefault="0015779B" w:rsidP="000D3F22">
      <w:pPr>
        <w:pStyle w:val="USTustnpkodeksu"/>
      </w:pPr>
      <w:r>
        <w:lastRenderedPageBreak/>
        <w:t xml:space="preserve">5. </w:t>
      </w:r>
      <w:r w:rsidRPr="0015779B">
        <w:t>W przypadku przekroczenia ustalonych norm zużycia alkoholu etylowego dokonuje się porównania przekroczonych norm zużycia z dokumentacją potwierdzającą zużycie tych wyrobów zgodnie z przeznaczeniem</w:t>
      </w:r>
      <w:r>
        <w:t>.</w:t>
      </w:r>
    </w:p>
    <w:p w:rsidR="0015779B" w:rsidRDefault="0015779B" w:rsidP="000D3F22">
      <w:pPr>
        <w:pStyle w:val="USTustnpkodeksu"/>
      </w:pPr>
      <w:r>
        <w:t xml:space="preserve">6. </w:t>
      </w:r>
      <w:r w:rsidR="008A0172" w:rsidRPr="008A0172">
        <w:t xml:space="preserve">W toku </w:t>
      </w:r>
      <w:r w:rsidR="00722C33">
        <w:t>obrachunków</w:t>
      </w:r>
      <w:r w:rsidR="008A0172" w:rsidRPr="008A0172">
        <w:t xml:space="preserve"> stosowania i oznaczania wyrobów akcyzowych znakami akcyzy dokonuje się w szczególności ustalenia wydanych, wykorzystanych do naniesienia, uszkodzonych, zniszczonych, utraconych i zwróconych znaków akcyzy oraz porównania strat znaków akcyzy powstałych w procesie oznaczania wyrobów akcyzowych znakami akcyzy z</w:t>
      </w:r>
      <w:r w:rsidR="00722C33">
        <w:t> </w:t>
      </w:r>
      <w:r w:rsidR="008A0172" w:rsidRPr="008A0172">
        <w:t>normami dopuszczalnych strat znaków akcyzy powstałych w procesie oznaczania w stosunku do łącznej liczby znaków akcyzy wykorzystanych w ciągu miesiąca kalendarzowego do oznaczenia wyrobów akcyzowych znakami akcyzy</w:t>
      </w:r>
      <w:r w:rsidR="008A0172">
        <w:t>.</w:t>
      </w:r>
    </w:p>
    <w:p w:rsidR="009D551D" w:rsidRDefault="009D551D" w:rsidP="009D551D">
      <w:pPr>
        <w:pStyle w:val="ARTartustawynprozporzdzenia"/>
      </w:pPr>
      <w:r w:rsidRPr="00D04F98">
        <w:rPr>
          <w:rStyle w:val="Ppogrubienie"/>
        </w:rPr>
        <w:t xml:space="preserve">§ </w:t>
      </w:r>
      <w:r w:rsidR="0042240C">
        <w:rPr>
          <w:rStyle w:val="Ppogrubienie"/>
        </w:rPr>
        <w:t>7</w:t>
      </w:r>
      <w:r w:rsidRPr="00D04F98">
        <w:rPr>
          <w:rStyle w:val="Ppogrubienie"/>
        </w:rPr>
        <w:t>.</w:t>
      </w:r>
      <w:r w:rsidRPr="00D04F98">
        <w:t xml:space="preserve"> </w:t>
      </w:r>
      <w:r w:rsidR="002115F8" w:rsidRPr="002115F8">
        <w:t>Kontrola prawidłowości i terminowości wpłat podatku akcyzowego jest wykonywana w sposób doraźny i polega na</w:t>
      </w:r>
      <w:r w:rsidR="00EF0236">
        <w:t>:</w:t>
      </w:r>
    </w:p>
    <w:p w:rsidR="00EF0236" w:rsidRDefault="00EF0236" w:rsidP="00EF0236">
      <w:pPr>
        <w:pStyle w:val="PKTpunkt"/>
      </w:pPr>
      <w:r>
        <w:t>1)</w:t>
      </w:r>
      <w:r>
        <w:tab/>
      </w:r>
      <w:r w:rsidR="008C19C6" w:rsidRPr="008C19C6">
        <w:t>ustaleniu wysokości zobowiązania podatkowego za okres objęty kontrolą, a w przypadku obowiązku obliczania i zapłaty akcyzy wstępnie za okresy dzienne również za każdy dzień objęty kontrolą</w:t>
      </w:r>
      <w:r w:rsidR="008C19C6">
        <w:t>;</w:t>
      </w:r>
    </w:p>
    <w:p w:rsidR="00835A6A" w:rsidRDefault="008C19C6" w:rsidP="00835A6A">
      <w:pPr>
        <w:pStyle w:val="PKTpunkt"/>
      </w:pPr>
      <w:r>
        <w:t>2)</w:t>
      </w:r>
      <w:r>
        <w:tab/>
      </w:r>
      <w:r w:rsidR="00835A6A" w:rsidRPr="00835A6A">
        <w:t>porównaniu wysokości zobowiązania podatkowego, o którym mowa w pkt 1</w:t>
      </w:r>
      <w:r w:rsidR="00BD7EDB">
        <w:t>,</w:t>
      </w:r>
      <w:r w:rsidR="00835A6A" w:rsidRPr="00835A6A">
        <w:t xml:space="preserve"> z</w:t>
      </w:r>
      <w:r w:rsidR="00063BDB">
        <w:t> </w:t>
      </w:r>
      <w:r w:rsidR="00835A6A" w:rsidRPr="00835A6A">
        <w:t xml:space="preserve">wysokością zobowiązania podatkowego </w:t>
      </w:r>
      <w:r w:rsidR="00835A6A">
        <w:t>zadeklarowanego</w:t>
      </w:r>
      <w:r w:rsidR="00835A6A" w:rsidRPr="00835A6A">
        <w:t xml:space="preserve"> przez podmiot</w:t>
      </w:r>
      <w:r w:rsidR="00B46C66">
        <w:t>;</w:t>
      </w:r>
    </w:p>
    <w:p w:rsidR="008C19C6" w:rsidRPr="00D04F98" w:rsidRDefault="00835A6A" w:rsidP="00835A6A">
      <w:pPr>
        <w:pStyle w:val="PKTpunkt"/>
      </w:pPr>
      <w:r>
        <w:t>3)</w:t>
      </w:r>
      <w:r>
        <w:tab/>
      </w:r>
      <w:r w:rsidRPr="00835A6A">
        <w:t>ustaleniu terminowości uiszczania wpłat podatku akcyzowego za okres objęty kontrolą, a</w:t>
      </w:r>
      <w:r w:rsidR="00063BDB">
        <w:t> </w:t>
      </w:r>
      <w:r w:rsidRPr="00835A6A">
        <w:t>w przypadku obowiązku obliczania i zapłaty akcyzy wstępnie za okresy dzienne również za każdy dzień objęty kontrolą</w:t>
      </w:r>
      <w:r>
        <w:t>.</w:t>
      </w:r>
    </w:p>
    <w:p w:rsidR="00BB7C19" w:rsidRDefault="009D551D" w:rsidP="00100990">
      <w:pPr>
        <w:pStyle w:val="ARTartustawynprozporzdzenia"/>
      </w:pPr>
      <w:r w:rsidRPr="00D04F98">
        <w:rPr>
          <w:rStyle w:val="Ppogrubienie"/>
        </w:rPr>
        <w:t xml:space="preserve">§ </w:t>
      </w:r>
      <w:r w:rsidR="0052025F">
        <w:rPr>
          <w:rStyle w:val="Ppogrubienie"/>
        </w:rPr>
        <w:t>8</w:t>
      </w:r>
      <w:r w:rsidRPr="00D04F98">
        <w:rPr>
          <w:rStyle w:val="Ppogrubienie"/>
        </w:rPr>
        <w:t>.</w:t>
      </w:r>
      <w:r w:rsidRPr="00D04F98">
        <w:t xml:space="preserve"> </w:t>
      </w:r>
      <w:r w:rsidR="00A4757C" w:rsidRPr="00A4757C">
        <w:t>1. Skażanie alkoholu etylowego</w:t>
      </w:r>
      <w:r w:rsidR="00AA2DEE">
        <w:t xml:space="preserve"> środkami skażającymi</w:t>
      </w:r>
      <w:r w:rsidR="00100990">
        <w:t xml:space="preserve"> lub substancjami skażającymi</w:t>
      </w:r>
      <w:r w:rsidR="00AA2DEE">
        <w:t xml:space="preserve">, o których mowa w </w:t>
      </w:r>
      <w:r w:rsidR="00AA2DEE">
        <w:rPr>
          <w:rFonts w:cs="Times"/>
        </w:rPr>
        <w:t>§</w:t>
      </w:r>
      <w:r w:rsidR="00AA2DEE">
        <w:t xml:space="preserve"> 2 pkt </w:t>
      </w:r>
      <w:r w:rsidR="00DC2520">
        <w:t>8,</w:t>
      </w:r>
      <w:r w:rsidR="00A4757C" w:rsidRPr="00A4757C">
        <w:t xml:space="preserve"> odbywa się w obecności kontrolującego</w:t>
      </w:r>
      <w:r w:rsidR="00676388">
        <w:t>.</w:t>
      </w:r>
    </w:p>
    <w:p w:rsidR="001B6669" w:rsidRDefault="00100990" w:rsidP="00AA2DEE">
      <w:pPr>
        <w:pStyle w:val="USTustnpkodeksu"/>
      </w:pPr>
      <w:r>
        <w:t>2</w:t>
      </w:r>
      <w:r w:rsidR="00BB7C19">
        <w:t xml:space="preserve">. </w:t>
      </w:r>
      <w:r w:rsidR="00A865F4" w:rsidRPr="00A865F4">
        <w:t>Przed skażeniem sprawdzeniu podlega dokumentacja świadczącą, że środki skażające lub substancje skażające, które mają być użyte do skażania, zostały zbadane w celu ich identyfikacji</w:t>
      </w:r>
      <w:r w:rsidR="001B6669">
        <w:t>.</w:t>
      </w:r>
    </w:p>
    <w:p w:rsidR="001B6669" w:rsidRDefault="00100990" w:rsidP="00AA2DEE">
      <w:pPr>
        <w:pStyle w:val="USTustnpkodeksu"/>
      </w:pPr>
      <w:r>
        <w:t>3</w:t>
      </w:r>
      <w:r w:rsidR="001B6669">
        <w:t xml:space="preserve">. </w:t>
      </w:r>
      <w:r w:rsidR="001B6669" w:rsidRPr="001B6669">
        <w:t>W przypadku naczyń, w których jest przechowywany alkohol etylowy oraz środki skażające lub substancje skażające, kontrola obejmuje prawidłowość ich oznaczenia</w:t>
      </w:r>
      <w:r w:rsidR="001B6669">
        <w:t xml:space="preserve"> przez podmiot</w:t>
      </w:r>
      <w:r w:rsidR="001B6669" w:rsidRPr="001B6669">
        <w:t xml:space="preserve"> numerami i napisami wskazującymi na rodzaj alkoholu etylowego oraz środków skażających lub substancji skażających</w:t>
      </w:r>
      <w:r w:rsidR="001B6669">
        <w:t>.</w:t>
      </w:r>
    </w:p>
    <w:p w:rsidR="009D551D" w:rsidRDefault="009D551D" w:rsidP="003B7510">
      <w:pPr>
        <w:pStyle w:val="ARTartustawynprozporzdzenia"/>
      </w:pPr>
      <w:r w:rsidRPr="00D04F98">
        <w:rPr>
          <w:rStyle w:val="Ppogrubienie"/>
        </w:rPr>
        <w:t xml:space="preserve">§ </w:t>
      </w:r>
      <w:r w:rsidR="00962BD1">
        <w:rPr>
          <w:rStyle w:val="Ppogrubienie"/>
        </w:rPr>
        <w:t>9</w:t>
      </w:r>
      <w:r w:rsidRPr="00D04F98">
        <w:rPr>
          <w:rStyle w:val="Ppogrubienie"/>
        </w:rPr>
        <w:t>.</w:t>
      </w:r>
      <w:r w:rsidRPr="00D04F98">
        <w:t xml:space="preserve"> 1. </w:t>
      </w:r>
      <w:r w:rsidR="002D4457" w:rsidRPr="002D4457">
        <w:t>Wytwarzanie, odzyskiwanie, oczyszczanie i odwadnianie alkoholu etylowego</w:t>
      </w:r>
      <w:r w:rsidR="00D339FB" w:rsidRPr="008E0EBD">
        <w:t>,</w:t>
      </w:r>
      <w:r w:rsidR="00D339FB">
        <w:t xml:space="preserve"> o</w:t>
      </w:r>
      <w:r w:rsidR="00063BDB">
        <w:t> </w:t>
      </w:r>
      <w:r w:rsidR="00D339FB">
        <w:t xml:space="preserve">którym mowa w </w:t>
      </w:r>
      <w:r w:rsidR="00D339FB" w:rsidRPr="00D339FB">
        <w:t>§</w:t>
      </w:r>
      <w:r w:rsidR="00D339FB">
        <w:t xml:space="preserve"> 3 ust. 1 pkt 1 lit. c,</w:t>
      </w:r>
      <w:r w:rsidR="002D4457" w:rsidRPr="002D4457">
        <w:t xml:space="preserve"> odbywa się w </w:t>
      </w:r>
      <w:r w:rsidR="003B7510">
        <w:t xml:space="preserve">bez </w:t>
      </w:r>
      <w:r w:rsidR="002D4457" w:rsidRPr="002D4457">
        <w:t>obecności kontrolującego</w:t>
      </w:r>
      <w:r w:rsidR="003B7510">
        <w:t>:</w:t>
      </w:r>
    </w:p>
    <w:p w:rsidR="00034DFC" w:rsidRPr="003B7510" w:rsidRDefault="00034DFC" w:rsidP="003B7510">
      <w:pPr>
        <w:pStyle w:val="PKTpunkt"/>
      </w:pPr>
      <w:r>
        <w:lastRenderedPageBreak/>
        <w:t>1)</w:t>
      </w:r>
      <w:r>
        <w:tab/>
      </w:r>
      <w:r w:rsidR="005E549A" w:rsidRPr="005E549A">
        <w:t xml:space="preserve">jeżeli zamknięcia </w:t>
      </w:r>
      <w:r w:rsidR="005E549A" w:rsidRPr="003B7510">
        <w:t>urzędowe nałożone na pomieszczenia, urządzenia, przyrządy pomiarowe i naczynia uniemożliwiają dostęp do alkoholu etylowego lub jego par;</w:t>
      </w:r>
    </w:p>
    <w:p w:rsidR="005E549A" w:rsidRDefault="005E549A" w:rsidP="003B7510">
      <w:pPr>
        <w:pStyle w:val="PKTpunkt"/>
      </w:pPr>
      <w:r w:rsidRPr="003B7510">
        <w:t>2)</w:t>
      </w:r>
      <w:r w:rsidRPr="003B7510">
        <w:tab/>
      </w:r>
      <w:r w:rsidR="001958EB">
        <w:t>w przypadku</w:t>
      </w:r>
      <w:r w:rsidRPr="003B7510">
        <w:t xml:space="preserve"> jednostek nauko</w:t>
      </w:r>
      <w:r w:rsidRPr="005E549A">
        <w:t>wych, w których w ciągu roku łączna ilość uzyskanego alkoholu etylowego nie przekracza 300 dm</w:t>
      </w:r>
      <w:r w:rsidRPr="005E549A">
        <w:rPr>
          <w:rStyle w:val="IGindeksgrny"/>
        </w:rPr>
        <w:t>3</w:t>
      </w:r>
      <w:r w:rsidRPr="005E549A">
        <w:t xml:space="preserve"> alkoholu etylowego 100% vol</w:t>
      </w:r>
      <w:r w:rsidR="004A0743">
        <w:t>.</w:t>
      </w:r>
      <w:r w:rsidR="008E709B">
        <w:t>;</w:t>
      </w:r>
    </w:p>
    <w:p w:rsidR="008E709B" w:rsidRDefault="008E709B" w:rsidP="00034DFC">
      <w:pPr>
        <w:pStyle w:val="PKTpunkt"/>
      </w:pPr>
      <w:r>
        <w:t>3)</w:t>
      </w:r>
      <w:r>
        <w:tab/>
      </w:r>
      <w:r w:rsidR="001958EB" w:rsidRPr="001958EB">
        <w:t>w przypadku</w:t>
      </w:r>
      <w:r w:rsidR="00C12B8F" w:rsidRPr="00C12B8F">
        <w:t xml:space="preserve"> </w:t>
      </w:r>
      <w:r w:rsidR="00C12B8F">
        <w:t xml:space="preserve">podmiotów, o których mowa w </w:t>
      </w:r>
      <w:r w:rsidR="00C12B8F">
        <w:rPr>
          <w:rFonts w:cs="Times"/>
        </w:rPr>
        <w:t>§</w:t>
      </w:r>
      <w:r w:rsidR="00C12B8F">
        <w:t xml:space="preserve"> 2 pkt </w:t>
      </w:r>
      <w:r w:rsidR="003B7510">
        <w:t>2</w:t>
      </w:r>
      <w:r w:rsidR="00C12B8F">
        <w:t xml:space="preserve"> i </w:t>
      </w:r>
      <w:r w:rsidR="003B7510">
        <w:t>4</w:t>
      </w:r>
      <w:r w:rsidR="00C12B8F" w:rsidRPr="00C12B8F">
        <w:t>, z zastrzeżeniem § 1</w:t>
      </w:r>
      <w:r w:rsidR="003B7510">
        <w:t>3</w:t>
      </w:r>
      <w:r w:rsidR="00C12B8F" w:rsidRPr="00C12B8F">
        <w:t xml:space="preserve"> ust. 1 i</w:t>
      </w:r>
      <w:r w:rsidR="001958EB">
        <w:t> </w:t>
      </w:r>
      <w:r w:rsidR="00C12B8F" w:rsidRPr="00C12B8F">
        <w:t>§</w:t>
      </w:r>
      <w:r w:rsidR="001958EB">
        <w:t> </w:t>
      </w:r>
      <w:r w:rsidR="00C12B8F" w:rsidRPr="00C12B8F">
        <w:t>1</w:t>
      </w:r>
      <w:r w:rsidR="003B7510">
        <w:t>6</w:t>
      </w:r>
      <w:r w:rsidR="00C12B8F" w:rsidRPr="00C12B8F">
        <w:t xml:space="preserve"> ust. 1</w:t>
      </w:r>
      <w:r w:rsidR="00C12B8F">
        <w:t>.</w:t>
      </w:r>
    </w:p>
    <w:p w:rsidR="00EA2EA2" w:rsidRDefault="003C4CAB" w:rsidP="00C12B8F">
      <w:pPr>
        <w:pStyle w:val="USTustnpkodeksu"/>
      </w:pPr>
      <w:r>
        <w:t>2</w:t>
      </w:r>
      <w:r w:rsidR="007D4306" w:rsidRPr="007D4306">
        <w:t xml:space="preserve">. </w:t>
      </w:r>
      <w:r>
        <w:t xml:space="preserve">Naczelnik urzędu celno-skarbowego </w:t>
      </w:r>
      <w:r w:rsidR="00365F34" w:rsidRPr="007D4306">
        <w:t>biorąc pod uwagę ryzyko</w:t>
      </w:r>
      <w:r w:rsidR="00365F34">
        <w:t xml:space="preserve"> </w:t>
      </w:r>
      <w:r>
        <w:t>może odstąpić od obecności kontrolującego przy w</w:t>
      </w:r>
      <w:r w:rsidRPr="002D4457">
        <w:t>ytwarzani</w:t>
      </w:r>
      <w:r>
        <w:t>u</w:t>
      </w:r>
      <w:r w:rsidRPr="002D4457">
        <w:t>, odzyskiwani</w:t>
      </w:r>
      <w:r>
        <w:t>u</w:t>
      </w:r>
      <w:r w:rsidRPr="002D4457">
        <w:t>, oczyszczani</w:t>
      </w:r>
      <w:r>
        <w:t>u</w:t>
      </w:r>
      <w:r w:rsidRPr="002D4457">
        <w:t xml:space="preserve"> </w:t>
      </w:r>
      <w:r>
        <w:t>lub</w:t>
      </w:r>
      <w:r w:rsidRPr="002D4457">
        <w:t xml:space="preserve"> odwadniani</w:t>
      </w:r>
      <w:r>
        <w:t>u</w:t>
      </w:r>
      <w:r w:rsidRPr="002D4457">
        <w:t xml:space="preserve"> alkoholu etylowego</w:t>
      </w:r>
      <w:r w:rsidRPr="008E0EBD">
        <w:t>,</w:t>
      </w:r>
      <w:r>
        <w:t xml:space="preserve"> o którym mowa w </w:t>
      </w:r>
      <w:r w:rsidRPr="00D339FB">
        <w:t>§</w:t>
      </w:r>
      <w:r>
        <w:t xml:space="preserve"> 3 ust. 1 pkt 1 lit. c, w </w:t>
      </w:r>
      <w:r w:rsidR="005072D6" w:rsidRPr="005072D6">
        <w:t>jednostek naukowych, w których w ciągu roku łączna ilość uzyskanego alkoholu etylowego przekracza 300 dm</w:t>
      </w:r>
      <w:r w:rsidR="005072D6" w:rsidRPr="005072D6">
        <w:rPr>
          <w:rStyle w:val="IGindeksgrny"/>
        </w:rPr>
        <w:t>3</w:t>
      </w:r>
      <w:r w:rsidR="00365F34">
        <w:t xml:space="preserve"> alkoholu etylowego 100% vol</w:t>
      </w:r>
      <w:r w:rsidR="007D4306" w:rsidRPr="007D4306">
        <w:t>.</w:t>
      </w:r>
    </w:p>
    <w:p w:rsidR="00EA2EA2" w:rsidRPr="00EA2EA2" w:rsidRDefault="0011139F" w:rsidP="00EA2EA2">
      <w:pPr>
        <w:pStyle w:val="USTustnpkodeksu"/>
      </w:pPr>
      <w:r>
        <w:t>3</w:t>
      </w:r>
      <w:r w:rsidR="00EA2EA2" w:rsidRPr="00EA2EA2">
        <w:t xml:space="preserve">. </w:t>
      </w:r>
      <w:r>
        <w:t>W przypadku, o którym mowa w ust. 2, n</w:t>
      </w:r>
      <w:r w:rsidR="00EA2EA2" w:rsidRPr="00EA2EA2">
        <w:t xml:space="preserve">aczelnik urzędu celno-skarbowego powiadamia </w:t>
      </w:r>
      <w:r w:rsidR="00DC0A0D">
        <w:t>podmiot</w:t>
      </w:r>
      <w:r w:rsidR="005072D6">
        <w:t xml:space="preserve"> </w:t>
      </w:r>
      <w:r w:rsidR="00EA2EA2" w:rsidRPr="00EA2EA2">
        <w:t>o odstąpieniu od obecności kontrolującego przy przeprowadzeniu czynności podlegając</w:t>
      </w:r>
      <w:r w:rsidR="00FC4865">
        <w:t>ych</w:t>
      </w:r>
      <w:r w:rsidR="00EA2EA2" w:rsidRPr="00EA2EA2">
        <w:t xml:space="preserve"> kontroli.</w:t>
      </w:r>
    </w:p>
    <w:p w:rsidR="00EA2EA2" w:rsidRDefault="0011139F" w:rsidP="00EA2EA2">
      <w:pPr>
        <w:pStyle w:val="USTustnpkodeksu"/>
      </w:pPr>
      <w:r>
        <w:t>4</w:t>
      </w:r>
      <w:r w:rsidR="00EA2EA2" w:rsidRPr="00EA2EA2">
        <w:t xml:space="preserve">. </w:t>
      </w:r>
      <w:r w:rsidR="00DC0A0D">
        <w:t>Podmiot</w:t>
      </w:r>
      <w:r w:rsidR="00EA2EA2" w:rsidRPr="00EA2EA2">
        <w:t>, o który</w:t>
      </w:r>
      <w:r w:rsidR="006B56C9">
        <w:t>m</w:t>
      </w:r>
      <w:r w:rsidR="00EA2EA2" w:rsidRPr="00EA2EA2">
        <w:t xml:space="preserve"> mowa w ust. </w:t>
      </w:r>
      <w:r>
        <w:t>2</w:t>
      </w:r>
      <w:r w:rsidR="00EA2EA2" w:rsidRPr="00EA2EA2">
        <w:t>, przekazuj</w:t>
      </w:r>
      <w:r w:rsidR="006B56C9">
        <w:t>e</w:t>
      </w:r>
      <w:r w:rsidR="00EA2EA2" w:rsidRPr="00EA2EA2">
        <w:t xml:space="preserve"> niezwłocznie, nie później jednak, niż następnego dnia roboczego, </w:t>
      </w:r>
      <w:r>
        <w:t xml:space="preserve">właściwemu </w:t>
      </w:r>
      <w:r w:rsidR="00EA2EA2" w:rsidRPr="00EA2EA2">
        <w:t>naczelnikowi urzędu celno-skarbowego informację o przebiegu przeprowadzonych czynności</w:t>
      </w:r>
      <w:r>
        <w:t xml:space="preserve"> w</w:t>
      </w:r>
      <w:r w:rsidRPr="0011139F">
        <w:t>ytwarzani</w:t>
      </w:r>
      <w:r>
        <w:t>a</w:t>
      </w:r>
      <w:r w:rsidRPr="0011139F">
        <w:t>, odzyskiwani</w:t>
      </w:r>
      <w:r>
        <w:t>a</w:t>
      </w:r>
      <w:r w:rsidRPr="0011139F">
        <w:t>, oczyszczani</w:t>
      </w:r>
      <w:r>
        <w:t>a</w:t>
      </w:r>
      <w:r w:rsidRPr="0011139F">
        <w:t xml:space="preserve"> </w:t>
      </w:r>
      <w:r>
        <w:t>lub</w:t>
      </w:r>
      <w:r w:rsidRPr="0011139F">
        <w:t xml:space="preserve"> odwadniani</w:t>
      </w:r>
      <w:r>
        <w:t>a</w:t>
      </w:r>
      <w:r w:rsidRPr="0011139F">
        <w:t xml:space="preserve"> alkoholu etylowego</w:t>
      </w:r>
      <w:r>
        <w:t>.</w:t>
      </w:r>
    </w:p>
    <w:p w:rsidR="00343DB9" w:rsidRPr="00D04F98" w:rsidRDefault="0011139F" w:rsidP="00EA2EA2">
      <w:pPr>
        <w:pStyle w:val="USTustnpkodeksu"/>
      </w:pPr>
      <w:r>
        <w:t xml:space="preserve">5. </w:t>
      </w:r>
      <w:r w:rsidR="00343DB9" w:rsidRPr="00343DB9">
        <w:t xml:space="preserve">Jeżeli </w:t>
      </w:r>
      <w:r w:rsidR="00E81275">
        <w:t xml:space="preserve">podmiot, o którym mowa w ust. </w:t>
      </w:r>
      <w:r w:rsidR="00F21041">
        <w:t>2</w:t>
      </w:r>
      <w:r w:rsidR="00E81275">
        <w:t>,</w:t>
      </w:r>
      <w:r w:rsidR="00E81275" w:rsidRPr="00FC4865">
        <w:t xml:space="preserve"> poinformował właściwego naczelnika urzędu celno-skarbowego o planowanym wytwarzani</w:t>
      </w:r>
      <w:r w:rsidR="00E81275">
        <w:t>u</w:t>
      </w:r>
      <w:r w:rsidR="00E81275" w:rsidRPr="00FC4865">
        <w:t>, odzyskiwani</w:t>
      </w:r>
      <w:r w:rsidR="00E81275">
        <w:t>u</w:t>
      </w:r>
      <w:r w:rsidR="00E81275" w:rsidRPr="00FC4865">
        <w:t>, oczyszczani</w:t>
      </w:r>
      <w:r w:rsidR="00E81275">
        <w:t>u</w:t>
      </w:r>
      <w:r w:rsidR="00E81275" w:rsidRPr="00FC4865">
        <w:t xml:space="preserve"> </w:t>
      </w:r>
      <w:r w:rsidR="00E81275">
        <w:t xml:space="preserve">lub </w:t>
      </w:r>
      <w:r w:rsidR="00E81275" w:rsidRPr="00FC4865">
        <w:t>odwadniani</w:t>
      </w:r>
      <w:r w:rsidR="00E81275">
        <w:t>u</w:t>
      </w:r>
      <w:r w:rsidR="00E81275" w:rsidRPr="00FC4865">
        <w:t xml:space="preserve"> alkoholu etylowego</w:t>
      </w:r>
      <w:r w:rsidR="00343DB9" w:rsidRPr="00343DB9">
        <w:t>, a kontrolujący nie przybył do podmiotu we wskazanym w</w:t>
      </w:r>
      <w:r w:rsidR="009E766A">
        <w:t xml:space="preserve"> </w:t>
      </w:r>
      <w:r w:rsidR="00343DB9" w:rsidRPr="00343DB9">
        <w:t xml:space="preserve">powiadomieniu terminie, podmiot dokonuje </w:t>
      </w:r>
      <w:r w:rsidR="00E81275" w:rsidRPr="00FC4865">
        <w:t>wytwarzani</w:t>
      </w:r>
      <w:r w:rsidR="00E81275">
        <w:t>a</w:t>
      </w:r>
      <w:r w:rsidR="00E81275" w:rsidRPr="00FC4865">
        <w:t>, odzyskiwani</w:t>
      </w:r>
      <w:r w:rsidR="00E81275">
        <w:t>a</w:t>
      </w:r>
      <w:r w:rsidR="00E81275" w:rsidRPr="00FC4865">
        <w:t>, oczyszczani</w:t>
      </w:r>
      <w:r w:rsidR="00E81275">
        <w:t>a</w:t>
      </w:r>
      <w:r w:rsidR="00E81275" w:rsidRPr="00FC4865">
        <w:t xml:space="preserve"> </w:t>
      </w:r>
      <w:r w:rsidR="00E81275">
        <w:t xml:space="preserve">lub </w:t>
      </w:r>
      <w:r w:rsidR="00E81275" w:rsidRPr="00FC4865">
        <w:t>odwadniani</w:t>
      </w:r>
      <w:r w:rsidR="00E81275">
        <w:t>a</w:t>
      </w:r>
      <w:r w:rsidR="00E81275" w:rsidRPr="00FC4865">
        <w:t xml:space="preserve"> alkoholu etylowego</w:t>
      </w:r>
      <w:r w:rsidR="00E81275" w:rsidRPr="00343DB9">
        <w:t xml:space="preserve"> </w:t>
      </w:r>
      <w:r w:rsidR="00343DB9" w:rsidRPr="00343DB9">
        <w:t>bez obecności kontrolującego</w:t>
      </w:r>
      <w:r w:rsidR="00E81275">
        <w:t>.</w:t>
      </w:r>
    </w:p>
    <w:p w:rsidR="009D551D" w:rsidRPr="00D04F98" w:rsidRDefault="009D551D" w:rsidP="009D551D">
      <w:pPr>
        <w:pStyle w:val="ARTartustawynprozporzdzenia"/>
      </w:pPr>
      <w:r w:rsidRPr="00D04F98">
        <w:rPr>
          <w:rStyle w:val="Ppogrubienie"/>
        </w:rPr>
        <w:t xml:space="preserve">§ </w:t>
      </w:r>
      <w:r w:rsidR="009037B0">
        <w:rPr>
          <w:rStyle w:val="Ppogrubienie"/>
        </w:rPr>
        <w:t>10</w:t>
      </w:r>
      <w:r w:rsidRPr="00D04F98">
        <w:rPr>
          <w:rStyle w:val="Ppogrubienie"/>
        </w:rPr>
        <w:t>.</w:t>
      </w:r>
      <w:r w:rsidRPr="00D04F98">
        <w:t xml:space="preserve"> 1. </w:t>
      </w:r>
      <w:r w:rsidR="00EA0F90" w:rsidRPr="00EA0F90">
        <w:t>Magazynowanie alkoholu etylowego</w:t>
      </w:r>
      <w:r w:rsidR="00EA0F90" w:rsidRPr="008E0EBD">
        <w:t>,</w:t>
      </w:r>
      <w:r w:rsidR="00EA0F90">
        <w:t xml:space="preserve"> o którym mowa w </w:t>
      </w:r>
      <w:r w:rsidR="00EA0F90" w:rsidRPr="00D339FB">
        <w:t>§</w:t>
      </w:r>
      <w:r w:rsidR="00EA0F90">
        <w:t xml:space="preserve"> 3 ust. 1 pkt 1 lit. c</w:t>
      </w:r>
      <w:r w:rsidR="009037B0">
        <w:t>,</w:t>
      </w:r>
      <w:r w:rsidR="00EA0F90" w:rsidRPr="00EA0F90">
        <w:t xml:space="preserve"> w</w:t>
      </w:r>
      <w:r w:rsidR="00063BDB">
        <w:t> </w:t>
      </w:r>
      <w:r w:rsidR="00EA0F90" w:rsidRPr="00EA0F90">
        <w:t>stanie nieskażonym odbywa się w magazynie lub naczyniach, na które nałożono zamknięcia urzędowe</w:t>
      </w:r>
      <w:r w:rsidRPr="00D04F98">
        <w:t>.</w:t>
      </w:r>
    </w:p>
    <w:p w:rsidR="009D551D" w:rsidRPr="00D04F98" w:rsidRDefault="009D551D" w:rsidP="009D551D">
      <w:pPr>
        <w:pStyle w:val="USTustnpkodeksu"/>
      </w:pPr>
      <w:r w:rsidRPr="00D04F98">
        <w:t xml:space="preserve">2. </w:t>
      </w:r>
      <w:r w:rsidR="00ED05F7" w:rsidRPr="00ED05F7">
        <w:t>Wydanie z magazynu i zużycie alkoholu etylowego</w:t>
      </w:r>
      <w:r w:rsidR="00164A48" w:rsidRPr="008E0EBD">
        <w:t>,</w:t>
      </w:r>
      <w:r w:rsidR="00164A48">
        <w:t xml:space="preserve"> o którym mowa w </w:t>
      </w:r>
      <w:r w:rsidR="00164A48" w:rsidRPr="00D339FB">
        <w:t>§</w:t>
      </w:r>
      <w:r w:rsidR="00164A48">
        <w:t xml:space="preserve"> 3 ust. 1 pkt 1 lit. c</w:t>
      </w:r>
      <w:r w:rsidR="009037B0">
        <w:t>,</w:t>
      </w:r>
      <w:r w:rsidR="00ED05F7" w:rsidRPr="00ED05F7">
        <w:t xml:space="preserve"> w stanie nieskażonym następuje w obecności kontrolującego.</w:t>
      </w:r>
    </w:p>
    <w:p w:rsidR="00D500F8" w:rsidRDefault="009D551D" w:rsidP="00D500F8">
      <w:pPr>
        <w:pStyle w:val="USTustnpkodeksu"/>
      </w:pPr>
      <w:r w:rsidRPr="00D04F98">
        <w:t xml:space="preserve">3. </w:t>
      </w:r>
      <w:r w:rsidR="00D500F8" w:rsidRPr="00D500F8">
        <w:t>Przepisu ust. 1</w:t>
      </w:r>
      <w:r w:rsidR="00D500F8">
        <w:t xml:space="preserve"> i 2</w:t>
      </w:r>
      <w:r w:rsidR="00D500F8" w:rsidRPr="00D500F8">
        <w:t xml:space="preserve"> nie stosuje się do alkoholu etylowego</w:t>
      </w:r>
      <w:r w:rsidR="002703A2" w:rsidRPr="002703A2">
        <w:t>, o którym mowa w § 3 ust. 1 pkt 1 lit. c</w:t>
      </w:r>
      <w:r w:rsidR="00D500F8" w:rsidRPr="00D500F8">
        <w:t>:</w:t>
      </w:r>
    </w:p>
    <w:p w:rsidR="00D500F8" w:rsidRDefault="00D500F8" w:rsidP="00D500F8">
      <w:pPr>
        <w:pStyle w:val="PKTpunkt"/>
      </w:pPr>
      <w:r w:rsidRPr="00D500F8">
        <w:t>1)</w:t>
      </w:r>
      <w:r>
        <w:tab/>
      </w:r>
      <w:r w:rsidRPr="00D500F8">
        <w:t>magazynowanego przez:</w:t>
      </w:r>
    </w:p>
    <w:p w:rsidR="00D500F8" w:rsidRDefault="00D500F8" w:rsidP="00D500F8">
      <w:pPr>
        <w:pStyle w:val="LITlitera"/>
      </w:pPr>
      <w:r w:rsidRPr="00D500F8">
        <w:t>a)</w:t>
      </w:r>
      <w:r>
        <w:tab/>
      </w:r>
      <w:r w:rsidRPr="00D500F8">
        <w:t>podmioty lecznicze i apteki używające alkoholu etylowego do celów medycznych,</w:t>
      </w:r>
    </w:p>
    <w:p w:rsidR="00D500F8" w:rsidRDefault="00D500F8" w:rsidP="00D500F8">
      <w:pPr>
        <w:pStyle w:val="LITlitera"/>
      </w:pPr>
      <w:r w:rsidRPr="00D500F8">
        <w:lastRenderedPageBreak/>
        <w:t>b)</w:t>
      </w:r>
      <w:r>
        <w:tab/>
      </w:r>
      <w:r w:rsidRPr="00D500F8">
        <w:t>podmioty używające alkoholu etylowego wyłącznie jako próbki do analiz, do niezbędnych prób produkcyjnych lub do celów naukowych,</w:t>
      </w:r>
    </w:p>
    <w:p w:rsidR="00D500F8" w:rsidRPr="00D500F8" w:rsidRDefault="00D500F8" w:rsidP="00D500F8">
      <w:pPr>
        <w:pStyle w:val="LITlitera"/>
      </w:pPr>
      <w:r w:rsidRPr="00D500F8">
        <w:t>c)</w:t>
      </w:r>
      <w:r>
        <w:tab/>
      </w:r>
      <w:r w:rsidRPr="00D500F8">
        <w:t xml:space="preserve">podmioty używające alkoholu etylowego wyłącznie do badań naukowych </w:t>
      </w:r>
    </w:p>
    <w:p w:rsidR="00D500F8" w:rsidRDefault="00D500F8" w:rsidP="00D500F8">
      <w:pPr>
        <w:pStyle w:val="CZWSPLITczwsplnaliter"/>
      </w:pPr>
      <w:r w:rsidRPr="009C08CA">
        <w:t>–</w:t>
      </w:r>
      <w:r w:rsidR="00063BDB">
        <w:tab/>
      </w:r>
      <w:r w:rsidRPr="00D500F8">
        <w:t>pod warunkiem, że użycie w ciągu roku nie przekracza ilości 3000 dm</w:t>
      </w:r>
      <w:r w:rsidRPr="009A6C17">
        <w:rPr>
          <w:rStyle w:val="IGindeksgrny"/>
        </w:rPr>
        <w:t>3</w:t>
      </w:r>
      <w:r w:rsidRPr="00D500F8">
        <w:t xml:space="preserve"> alkoholu etylowego 100% vol. w stanie nieskażonym;</w:t>
      </w:r>
    </w:p>
    <w:p w:rsidR="00781A7C" w:rsidRDefault="003C5BEB" w:rsidP="009A6C17">
      <w:pPr>
        <w:pStyle w:val="PKTpunkt"/>
      </w:pPr>
      <w:r>
        <w:t>2</w:t>
      </w:r>
      <w:r w:rsidR="00D500F8" w:rsidRPr="00D500F8">
        <w:t>)</w:t>
      </w:r>
      <w:r w:rsidR="009A6C17">
        <w:tab/>
      </w:r>
      <w:r w:rsidR="00D500F8" w:rsidRPr="00D500F8">
        <w:t>magazynowanego przez podmioty zużywające alkohol etylowy w ilościach nieprzekraczających w ciągu roku 1000 dm</w:t>
      </w:r>
      <w:r w:rsidR="00D500F8" w:rsidRPr="009A6C17">
        <w:rPr>
          <w:rStyle w:val="IGindeksgrny"/>
        </w:rPr>
        <w:t>3</w:t>
      </w:r>
      <w:r w:rsidR="00D500F8" w:rsidRPr="00D500F8">
        <w:t xml:space="preserve"> alkoholu etylowego 100% vol. w stanie nieskażonym</w:t>
      </w:r>
      <w:r w:rsidR="00781A7C">
        <w:t>;</w:t>
      </w:r>
    </w:p>
    <w:p w:rsidR="009A6C17" w:rsidRDefault="00781A7C" w:rsidP="009A6C17">
      <w:pPr>
        <w:pStyle w:val="PKTpunkt"/>
      </w:pPr>
      <w:r>
        <w:t>3)</w:t>
      </w:r>
      <w:r>
        <w:tab/>
        <w:t>magazynowanego przez małą gorzelnię objętą systemem wiarygodnego pomiaru</w:t>
      </w:r>
      <w:r w:rsidR="0095597F">
        <w:t xml:space="preserve">, o którym mowa w </w:t>
      </w:r>
      <w:r w:rsidR="0095597F">
        <w:rPr>
          <w:rFonts w:cs="Times"/>
        </w:rPr>
        <w:t>§</w:t>
      </w:r>
      <w:r w:rsidR="0095597F">
        <w:t xml:space="preserve"> 17 ust. 2</w:t>
      </w:r>
      <w:r w:rsidR="00D500F8" w:rsidRPr="00D500F8">
        <w:t>.</w:t>
      </w:r>
    </w:p>
    <w:p w:rsidR="005C01D2" w:rsidRPr="005C01D2" w:rsidRDefault="006D46E3" w:rsidP="005C01D2">
      <w:pPr>
        <w:pStyle w:val="USTustnpkodeksu"/>
      </w:pPr>
      <w:r>
        <w:t xml:space="preserve">4. </w:t>
      </w:r>
      <w:r w:rsidR="003C1B37" w:rsidRPr="003C1B37">
        <w:t>W przypadku podmiotów, o których mowa w ust. 3</w:t>
      </w:r>
      <w:r w:rsidR="00F5692C">
        <w:t xml:space="preserve"> pkt 1 i 2</w:t>
      </w:r>
      <w:r w:rsidR="003C1B37" w:rsidRPr="003C1B37">
        <w:t>, zużywających alkohol etylowych, o którym mowa w § 3 ust. 1 pkt 1 lit. c, w stanie nieskażonym w ilościach przekraczających limity, o których mowa w ust. 3</w:t>
      </w:r>
      <w:r w:rsidR="00666C7E">
        <w:t xml:space="preserve"> pkt 1 i 2</w:t>
      </w:r>
      <w:r w:rsidR="005C01D2" w:rsidRPr="005C01D2">
        <w:t>, naczelnik urzędu celno-skarbowego może odstąpić od:</w:t>
      </w:r>
    </w:p>
    <w:p w:rsidR="005C01D2" w:rsidRPr="005C01D2" w:rsidRDefault="005C01D2" w:rsidP="005C01D2">
      <w:pPr>
        <w:pStyle w:val="PKTpunkt"/>
      </w:pPr>
      <w:r w:rsidRPr="005C01D2">
        <w:t>1)</w:t>
      </w:r>
      <w:r w:rsidRPr="005C01D2">
        <w:tab/>
      </w:r>
      <w:r w:rsidR="002C7F58">
        <w:t>nałożenia</w:t>
      </w:r>
      <w:r w:rsidR="00D72B9F">
        <w:t xml:space="preserve"> zamknięć urzędowych na magazyn lub naczynia, w których znajduje się ten alkohol etylowy,</w:t>
      </w:r>
    </w:p>
    <w:p w:rsidR="005C01D2" w:rsidRPr="005C01D2" w:rsidRDefault="005C01D2" w:rsidP="005C01D2">
      <w:pPr>
        <w:pStyle w:val="PKTpunkt"/>
      </w:pPr>
      <w:r w:rsidRPr="005C01D2">
        <w:t>2)</w:t>
      </w:r>
      <w:r w:rsidRPr="005C01D2">
        <w:tab/>
        <w:t>jego wydawania</w:t>
      </w:r>
      <w:r>
        <w:t xml:space="preserve"> </w:t>
      </w:r>
      <w:r w:rsidRPr="005C01D2">
        <w:t>lub zużycia w obecności kontrolującego</w:t>
      </w:r>
    </w:p>
    <w:p w:rsidR="00014B59" w:rsidRDefault="00063BDB" w:rsidP="005C01D2">
      <w:pPr>
        <w:pStyle w:val="CZWSPPKTczwsplnapunktw"/>
      </w:pPr>
      <w:r>
        <w:t>–</w:t>
      </w:r>
      <w:r>
        <w:tab/>
      </w:r>
      <w:r w:rsidR="005C01D2" w:rsidRPr="005C01D2">
        <w:t>biorąc pod uwagę ryzyko</w:t>
      </w:r>
      <w:r w:rsidR="00014B59">
        <w:t>.</w:t>
      </w:r>
    </w:p>
    <w:p w:rsidR="001911C4" w:rsidRDefault="00014B59" w:rsidP="00AD3F42">
      <w:pPr>
        <w:pStyle w:val="USTustnpkodeksu"/>
      </w:pPr>
      <w:r>
        <w:t xml:space="preserve">5. </w:t>
      </w:r>
      <w:r w:rsidR="001911C4">
        <w:t>W przypadku, o którym mowa w ust. 4, naczelnik urzędu celno-skarbowego informuje podmiot o odstąpieniu od</w:t>
      </w:r>
      <w:r w:rsidR="00CA780F">
        <w:t xml:space="preserve"> </w:t>
      </w:r>
      <w:r w:rsidR="002C7F58">
        <w:t xml:space="preserve">nałożenia zamknięć urzędowych </w:t>
      </w:r>
      <w:r w:rsidR="00E969EF">
        <w:t xml:space="preserve">lub </w:t>
      </w:r>
      <w:r w:rsidR="0010732B" w:rsidRPr="0010732B">
        <w:t>jego wydawania lub zużycia w obecności kontrolującego</w:t>
      </w:r>
      <w:r w:rsidR="00AD3F42">
        <w:t xml:space="preserve">, </w:t>
      </w:r>
      <w:r w:rsidR="005F4ABD">
        <w:t xml:space="preserve">wskazując </w:t>
      </w:r>
      <w:r w:rsidR="005F4ABD" w:rsidRPr="005F4ABD">
        <w:t>ilość dm</w:t>
      </w:r>
      <w:r w:rsidR="005F4ABD" w:rsidRPr="005F4ABD">
        <w:rPr>
          <w:rStyle w:val="IGindeksgrny"/>
        </w:rPr>
        <w:t>3</w:t>
      </w:r>
      <w:r w:rsidR="005F4ABD" w:rsidRPr="005F4ABD">
        <w:t xml:space="preserve"> alkoholu etylowego 100% vol.</w:t>
      </w:r>
      <w:r w:rsidR="005F4ABD">
        <w:t xml:space="preserve">, którą podmiot może zużyć w </w:t>
      </w:r>
      <w:r w:rsidR="00C643EB">
        <w:t>określonym terminie</w:t>
      </w:r>
      <w:r w:rsidR="005F4ABD">
        <w:t>. Przepis</w:t>
      </w:r>
      <w:r w:rsidR="00470E8D">
        <w:t>y</w:t>
      </w:r>
      <w:r w:rsidR="005F4ABD">
        <w:t xml:space="preserve"> </w:t>
      </w:r>
      <w:r w:rsidR="005F4ABD">
        <w:rPr>
          <w:rFonts w:cs="Times"/>
        </w:rPr>
        <w:t>§</w:t>
      </w:r>
      <w:r w:rsidR="005F4ABD">
        <w:t xml:space="preserve"> </w:t>
      </w:r>
      <w:r w:rsidR="00E72FB3">
        <w:t>5</w:t>
      </w:r>
      <w:r w:rsidR="005F4ABD">
        <w:t xml:space="preserve"> ust. </w:t>
      </w:r>
      <w:r w:rsidR="00E72FB3">
        <w:t>4</w:t>
      </w:r>
      <w:r w:rsidR="0031684E">
        <w:t xml:space="preserve"> i </w:t>
      </w:r>
      <w:r w:rsidR="002C7F58">
        <w:t>5</w:t>
      </w:r>
      <w:r w:rsidR="004648B0">
        <w:t xml:space="preserve"> </w:t>
      </w:r>
      <w:r w:rsidR="0031684E">
        <w:t>oraz</w:t>
      </w:r>
      <w:r w:rsidR="00E72FB3">
        <w:t xml:space="preserve"> </w:t>
      </w:r>
      <w:r w:rsidR="00E72FB3">
        <w:rPr>
          <w:rFonts w:cs="Times"/>
        </w:rPr>
        <w:t>§</w:t>
      </w:r>
      <w:r w:rsidR="00E72FB3">
        <w:t xml:space="preserve"> 9 ust.</w:t>
      </w:r>
      <w:r w:rsidR="004648B0">
        <w:t xml:space="preserve"> </w:t>
      </w:r>
      <w:r w:rsidR="00E72FB3">
        <w:t>4</w:t>
      </w:r>
      <w:r w:rsidR="005F4ABD">
        <w:t xml:space="preserve"> stosuje się odpowiednio.</w:t>
      </w:r>
    </w:p>
    <w:p w:rsidR="00836238" w:rsidRDefault="005F4ABD" w:rsidP="006D46E3">
      <w:pPr>
        <w:pStyle w:val="USTustnpkodeksu"/>
      </w:pPr>
      <w:r>
        <w:t xml:space="preserve">6. </w:t>
      </w:r>
      <w:r w:rsidR="00B24455">
        <w:t>Jeżeli</w:t>
      </w:r>
      <w:r w:rsidR="000922C1" w:rsidRPr="000922C1">
        <w:t xml:space="preserve"> podmiot poinformował właściwego naczelnika urzędu celno-skarbowego o</w:t>
      </w:r>
      <w:r w:rsidR="00063BDB">
        <w:t> </w:t>
      </w:r>
      <w:r w:rsidR="000922C1" w:rsidRPr="000922C1">
        <w:t>planowanym wydaniu i zużyciu alkoholu etylowego, a kontrolujący nie przybył do podmiotu we wskazanym w powiadomieniu terminie, podmiot dokonuje wydania i zużycia bez obecności kontrolującego</w:t>
      </w:r>
      <w:r w:rsidR="00B24455">
        <w:t>.</w:t>
      </w:r>
    </w:p>
    <w:p w:rsidR="006D46E3" w:rsidRDefault="00D502F2" w:rsidP="006D46E3">
      <w:pPr>
        <w:pStyle w:val="USTustnpkodeksu"/>
      </w:pPr>
      <w:r>
        <w:t>7</w:t>
      </w:r>
      <w:r w:rsidR="00F16E5E">
        <w:t xml:space="preserve">. </w:t>
      </w:r>
      <w:r w:rsidR="00CB018E" w:rsidRPr="00CB018E">
        <w:t>Wydanie i zużycie alkoholu etylowego</w:t>
      </w:r>
      <w:r w:rsidR="00210F1B" w:rsidRPr="00210F1B">
        <w:t>, o którym mowa w § 3 ust. 1 pkt 1 lit. c, w stanie nieskażonym</w:t>
      </w:r>
      <w:r w:rsidR="00CB018E" w:rsidRPr="00CB018E">
        <w:t>, odbywa się bez obecności kontrolującego, jeżeli zamknięcia urzędowe uniemożliwiają dostęp do alkoholu etylowego</w:t>
      </w:r>
      <w:r w:rsidR="00F16E5E">
        <w:t>.</w:t>
      </w:r>
    </w:p>
    <w:p w:rsidR="009D551D" w:rsidRDefault="009D551D" w:rsidP="009D551D">
      <w:pPr>
        <w:pStyle w:val="ARTartustawynprozporzdzenia"/>
      </w:pPr>
      <w:r w:rsidRPr="00D04F98">
        <w:rPr>
          <w:rStyle w:val="Ppogrubienie"/>
        </w:rPr>
        <w:t xml:space="preserve">§ </w:t>
      </w:r>
      <w:r w:rsidR="0067074C">
        <w:rPr>
          <w:rStyle w:val="Ppogrubienie"/>
        </w:rPr>
        <w:t>1</w:t>
      </w:r>
      <w:r w:rsidR="00D62D70">
        <w:rPr>
          <w:rStyle w:val="Ppogrubienie"/>
        </w:rPr>
        <w:t>1</w:t>
      </w:r>
      <w:r w:rsidRPr="00D04F98">
        <w:rPr>
          <w:rStyle w:val="Ppogrubienie"/>
        </w:rPr>
        <w:t>.</w:t>
      </w:r>
      <w:r w:rsidRPr="00D04F98">
        <w:t xml:space="preserve"> </w:t>
      </w:r>
      <w:r w:rsidR="00BE4427" w:rsidRPr="00BE4427">
        <w:t>W gorzelni stosuje się system zamkniętego magazynu, który polega na</w:t>
      </w:r>
      <w:r w:rsidR="00BE4427">
        <w:t>:</w:t>
      </w:r>
    </w:p>
    <w:p w:rsidR="00BE4427" w:rsidRDefault="00BE4427" w:rsidP="00BE4427">
      <w:pPr>
        <w:pStyle w:val="PKTpunkt"/>
      </w:pPr>
      <w:r>
        <w:t>1)</w:t>
      </w:r>
      <w:r>
        <w:tab/>
      </w:r>
      <w:r w:rsidR="004B5DDD" w:rsidRPr="004B5DDD">
        <w:t>nałożeniu zamknięć urzędowych na urządzenia produkcyjne i magazynowe alkoholu etylowego w celu wyeliminowania dostępu do alkoholu etylowego i jego par</w:t>
      </w:r>
      <w:r w:rsidR="004B5DDD">
        <w:t>;</w:t>
      </w:r>
    </w:p>
    <w:p w:rsidR="004B5DDD" w:rsidRDefault="004B5DDD" w:rsidP="00BE4427">
      <w:pPr>
        <w:pStyle w:val="PKTpunkt"/>
      </w:pPr>
      <w:r>
        <w:lastRenderedPageBreak/>
        <w:t>2)</w:t>
      </w:r>
      <w:r>
        <w:tab/>
      </w:r>
      <w:r w:rsidRPr="004B5DDD">
        <w:t>określaniu dobowej ilości wyprodukowanego alkoholu etylowego na podstawie wskazań licznika objętości lub innego urządzenia pomiarowego;</w:t>
      </w:r>
    </w:p>
    <w:p w:rsidR="004B5DDD" w:rsidRPr="00D04F98" w:rsidRDefault="004B5DDD" w:rsidP="00BE4427">
      <w:pPr>
        <w:pStyle w:val="PKTpunkt"/>
      </w:pPr>
      <w:r>
        <w:t>3)</w:t>
      </w:r>
      <w:r>
        <w:tab/>
      </w:r>
      <w:r w:rsidR="00171E9E" w:rsidRPr="00171E9E">
        <w:t>wydawaniu alkoholu etylowego z magazynu oraz napełnianiu alkoholem etylowym naczyń służących do transportu w obecności kontrolującego.</w:t>
      </w:r>
    </w:p>
    <w:p w:rsidR="00B94516" w:rsidRDefault="009D551D" w:rsidP="00B94516">
      <w:pPr>
        <w:pStyle w:val="ARTartustawynprozporzdzenia"/>
      </w:pPr>
      <w:r w:rsidRPr="00D04F98">
        <w:rPr>
          <w:rStyle w:val="Ppogrubienie"/>
        </w:rPr>
        <w:t xml:space="preserve">§ </w:t>
      </w:r>
      <w:r w:rsidR="004875B2">
        <w:rPr>
          <w:rStyle w:val="Ppogrubienie"/>
        </w:rPr>
        <w:t>1</w:t>
      </w:r>
      <w:r w:rsidR="005E3EBA">
        <w:rPr>
          <w:rStyle w:val="Ppogrubienie"/>
        </w:rPr>
        <w:t>2</w:t>
      </w:r>
      <w:r w:rsidRPr="00D04F98">
        <w:rPr>
          <w:rStyle w:val="Ppogrubienie"/>
        </w:rPr>
        <w:t>.</w:t>
      </w:r>
      <w:r w:rsidRPr="00D04F98">
        <w:t xml:space="preserve"> </w:t>
      </w:r>
      <w:r w:rsidR="0049103C" w:rsidRPr="0049103C">
        <w:t xml:space="preserve">Dla potrzeb kontroli </w:t>
      </w:r>
      <w:r w:rsidR="00321B44">
        <w:t xml:space="preserve">w gorzelni </w:t>
      </w:r>
      <w:r w:rsidR="0049103C" w:rsidRPr="0049103C">
        <w:t>ilość wyprodukowanego alkoholu etylowego ustala się na podstawie ilości alkoholu etylowego wydanego z magazynu</w:t>
      </w:r>
      <w:r w:rsidR="00B94516" w:rsidRPr="00B94516">
        <w:t>.</w:t>
      </w:r>
    </w:p>
    <w:p w:rsidR="00100DD0" w:rsidRDefault="00B94516" w:rsidP="00100DD0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5E3EBA">
        <w:rPr>
          <w:rStyle w:val="Ppogrubienie"/>
        </w:rPr>
        <w:t>3</w:t>
      </w:r>
      <w:r w:rsidRPr="00D04F98">
        <w:rPr>
          <w:rStyle w:val="Ppogrubienie"/>
        </w:rPr>
        <w:t>.</w:t>
      </w:r>
      <w:r>
        <w:t xml:space="preserve"> </w:t>
      </w:r>
      <w:r w:rsidR="00100DD0">
        <w:t xml:space="preserve">1. </w:t>
      </w:r>
      <w:r w:rsidR="00100DD0" w:rsidRPr="00100DD0">
        <w:t>Pierwsza destylacja alkoholu etylowego po rozpoczęciu jego produkcji przez gorzelnie oraz w przypadku wznowienia działalności gospodarczej po przerwie trwającej dłużej niż 3 miesiące odbywa się w obecności kontrolującego, który sprawdza szczelność urządzeń, przyrządów pomiarowych, rurociągów i zbiornika magazynowego alkoholu etylowego.</w:t>
      </w:r>
    </w:p>
    <w:p w:rsidR="00100DD0" w:rsidRDefault="00100DD0" w:rsidP="00100DD0">
      <w:pPr>
        <w:pStyle w:val="USTustnpkodeksu"/>
      </w:pPr>
      <w:r w:rsidRPr="00100DD0">
        <w:t>2. Za rozpoczęcie produkcji alkoholu etylowego w gorzelni uważa się czynności techniczno-technologiczne, począwszy od dodania drożdży do zacieru słodkiego.</w:t>
      </w:r>
    </w:p>
    <w:p w:rsidR="00100DD0" w:rsidRDefault="00100DD0" w:rsidP="005873B3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874821">
        <w:rPr>
          <w:rStyle w:val="Ppogrubienie"/>
        </w:rPr>
        <w:t>4</w:t>
      </w:r>
      <w:r w:rsidRPr="00D04F98">
        <w:rPr>
          <w:rStyle w:val="Ppogrubienie"/>
        </w:rPr>
        <w:t>.</w:t>
      </w:r>
      <w:r w:rsidR="00B94516">
        <w:t xml:space="preserve"> </w:t>
      </w:r>
      <w:r>
        <w:t xml:space="preserve">1. </w:t>
      </w:r>
      <w:r w:rsidRPr="00100DD0">
        <w:t>W przypadku stosowania w gorzelni licznika objętości jego otwarcie i badanie odbywa się w obecności kontrolując</w:t>
      </w:r>
      <w:r w:rsidR="00874821">
        <w:t>ego</w:t>
      </w:r>
      <w:r w:rsidRPr="00100DD0">
        <w:t>.</w:t>
      </w:r>
    </w:p>
    <w:p w:rsidR="00100DD0" w:rsidRPr="00100DD0" w:rsidRDefault="00100DD0" w:rsidP="00100DD0">
      <w:pPr>
        <w:pStyle w:val="USTustnpkodeksu"/>
      </w:pPr>
      <w:r>
        <w:t xml:space="preserve">2. </w:t>
      </w:r>
      <w:r w:rsidRPr="00100DD0">
        <w:t>W dokumentacji produkcji alkoholu etylowego w gorzelni kontrolujący dokonuj</w:t>
      </w:r>
      <w:r w:rsidR="00930376">
        <w:t>e</w:t>
      </w:r>
      <w:r w:rsidRPr="00100DD0">
        <w:t xml:space="preserve"> adnotacji o:</w:t>
      </w:r>
    </w:p>
    <w:p w:rsidR="00100DD0" w:rsidRDefault="00100DD0" w:rsidP="00100DD0">
      <w:pPr>
        <w:pStyle w:val="PKTpunkt"/>
      </w:pPr>
      <w:r>
        <w:t>1)</w:t>
      </w:r>
      <w:r>
        <w:tab/>
        <w:t>dacie i przyczynie otwarcia</w:t>
      </w:r>
      <w:r w:rsidR="00B73274">
        <w:t xml:space="preserve"> licznika objętości</w:t>
      </w:r>
      <w:r>
        <w:t>;</w:t>
      </w:r>
    </w:p>
    <w:p w:rsidR="00100DD0" w:rsidRDefault="00100DD0" w:rsidP="00100DD0">
      <w:pPr>
        <w:pStyle w:val="PKTpunkt"/>
      </w:pPr>
      <w:r>
        <w:t>2</w:t>
      </w:r>
      <w:r w:rsidRPr="00100DD0">
        <w:t>)</w:t>
      </w:r>
      <w:r w:rsidRPr="00100DD0">
        <w:tab/>
        <w:t>stanie początkowym i końcowym licznika</w:t>
      </w:r>
      <w:r w:rsidR="00B73274">
        <w:t xml:space="preserve"> objętości</w:t>
      </w:r>
      <w:r>
        <w:t>;</w:t>
      </w:r>
    </w:p>
    <w:p w:rsidR="009D551D" w:rsidRDefault="00100DD0" w:rsidP="00100DD0">
      <w:pPr>
        <w:pStyle w:val="PKTpunkt"/>
      </w:pPr>
      <w:r>
        <w:t>3</w:t>
      </w:r>
      <w:r w:rsidRPr="00100DD0">
        <w:t>)</w:t>
      </w:r>
      <w:r w:rsidRPr="00100DD0">
        <w:tab/>
        <w:t>stanie zamknięć urzędowych.</w:t>
      </w:r>
    </w:p>
    <w:p w:rsidR="00B73274" w:rsidRDefault="00900BD1" w:rsidP="00B84D52">
      <w:pPr>
        <w:pStyle w:val="ARTartustawynprozporzdzenia"/>
      </w:pPr>
      <w:r w:rsidRPr="00D04F98">
        <w:rPr>
          <w:rStyle w:val="Ppogrubienie"/>
        </w:rPr>
        <w:t xml:space="preserve">§ </w:t>
      </w:r>
      <w:r w:rsidR="00B84D52">
        <w:rPr>
          <w:rStyle w:val="Ppogrubienie"/>
        </w:rPr>
        <w:t>1</w:t>
      </w:r>
      <w:r w:rsidR="00FE0A16">
        <w:rPr>
          <w:rStyle w:val="Ppogrubienie"/>
        </w:rPr>
        <w:t>5</w:t>
      </w:r>
      <w:r w:rsidRPr="00D04F98">
        <w:rPr>
          <w:rStyle w:val="Ppogrubienie"/>
        </w:rPr>
        <w:t>.</w:t>
      </w:r>
      <w:r>
        <w:t xml:space="preserve"> </w:t>
      </w:r>
      <w:r w:rsidRPr="00900BD1">
        <w:t>Za rozpoczęcie produkcji alkoholu etylowego w małej gorzelni uważa się czynności techniczno-technologiczne, począwszy od momentu rozpoczęcia destylacji alkoholu etylowego</w:t>
      </w:r>
      <w:r>
        <w:t>.</w:t>
      </w:r>
    </w:p>
    <w:p w:rsidR="00B84D52" w:rsidRDefault="00900BD1" w:rsidP="00C73563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FE0A16">
        <w:rPr>
          <w:rStyle w:val="Ppogrubienie"/>
        </w:rPr>
        <w:t>6</w:t>
      </w:r>
      <w:r w:rsidRPr="00D04F98">
        <w:rPr>
          <w:rStyle w:val="Ppogrubienie"/>
        </w:rPr>
        <w:t>.</w:t>
      </w:r>
      <w:r>
        <w:t xml:space="preserve"> 1. </w:t>
      </w:r>
      <w:r w:rsidR="00794A7C" w:rsidRPr="00794A7C">
        <w:t>Pierwsza destylacja alkoholu etylowego w małej gorzelni odbywa się w obecności kontrolującego, który sprawdza szczelność instalacji służącej do destylacji alkoholu etylowego, urządzeń, licznika objętości, rurociągów i zbiornika lub naczyń do magazynowania</w:t>
      </w:r>
      <w:r w:rsidR="00B84D52">
        <w:t>.</w:t>
      </w:r>
    </w:p>
    <w:p w:rsidR="00DE7ED6" w:rsidRDefault="00C73563" w:rsidP="00C73563">
      <w:pPr>
        <w:pStyle w:val="USTustnpkodeksu"/>
      </w:pPr>
      <w:r>
        <w:t xml:space="preserve">2. </w:t>
      </w:r>
      <w:r w:rsidR="00DE7ED6" w:rsidRPr="00DE7ED6">
        <w:t>Podczas pierwszej destylacji ustala się zawartość alkoholu etylowego w temperaturze 20</w:t>
      </w:r>
      <w:r w:rsidR="005873B3" w:rsidRPr="005873B3">
        <w:rPr>
          <w:rStyle w:val="IGindeksgrny"/>
        </w:rPr>
        <w:t>0</w:t>
      </w:r>
      <w:r w:rsidR="00DE7ED6" w:rsidRPr="00DE7ED6">
        <w:t>C produkowanego przez małą gorzelnię</w:t>
      </w:r>
      <w:r w:rsidR="00DE7ED6">
        <w:t>.</w:t>
      </w:r>
    </w:p>
    <w:p w:rsidR="00225DFE" w:rsidRDefault="00362642" w:rsidP="00D7639E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FE0A16">
        <w:rPr>
          <w:rStyle w:val="Ppogrubienie"/>
        </w:rPr>
        <w:t>7</w:t>
      </w:r>
      <w:r w:rsidRPr="00D04F98">
        <w:rPr>
          <w:rStyle w:val="Ppogrubienie"/>
        </w:rPr>
        <w:t>.</w:t>
      </w:r>
      <w:r w:rsidR="00900BD1">
        <w:t xml:space="preserve"> </w:t>
      </w:r>
      <w:r>
        <w:t xml:space="preserve">1. </w:t>
      </w:r>
      <w:r w:rsidR="00225DFE" w:rsidRPr="00225DFE">
        <w:t xml:space="preserve">W małej gorzelni stosuje się system wiarygodnego pomiaru </w:t>
      </w:r>
      <w:r w:rsidR="00FE0A16">
        <w:t>albo</w:t>
      </w:r>
      <w:r w:rsidR="00225DFE" w:rsidRPr="00225DFE">
        <w:t xml:space="preserve"> system</w:t>
      </w:r>
      <w:r w:rsidR="00F0619E" w:rsidRPr="00F0619E">
        <w:t xml:space="preserve"> zabezpieczonego magazynu</w:t>
      </w:r>
      <w:r w:rsidR="00225DFE" w:rsidRPr="00225DFE">
        <w:t>.</w:t>
      </w:r>
    </w:p>
    <w:p w:rsidR="005F39FA" w:rsidRDefault="00225DFE" w:rsidP="00225DFE">
      <w:pPr>
        <w:pStyle w:val="USTustnpkodeksu"/>
      </w:pPr>
      <w:r>
        <w:t xml:space="preserve">2. </w:t>
      </w:r>
      <w:r w:rsidR="005F39FA" w:rsidRPr="005F39FA">
        <w:t>System wiarygodnego pomiaru polega na:</w:t>
      </w:r>
    </w:p>
    <w:p w:rsidR="00204D4C" w:rsidRDefault="005F39FA" w:rsidP="005F39FA">
      <w:pPr>
        <w:pStyle w:val="PKTpunkt"/>
      </w:pPr>
      <w:r>
        <w:lastRenderedPageBreak/>
        <w:t>1)</w:t>
      </w:r>
      <w:r>
        <w:tab/>
      </w:r>
      <w:r w:rsidR="00204D4C" w:rsidRPr="00204D4C">
        <w:t>określaniu ilości wyprodukowanego alkoholu etylowego na podstawie wskazań</w:t>
      </w:r>
      <w:r w:rsidR="003F0913" w:rsidRPr="003F0913">
        <w:t xml:space="preserve"> </w:t>
      </w:r>
      <w:r w:rsidR="003F0913" w:rsidRPr="00204D4C">
        <w:t>podlegającego prawnej kontroli metrologicznej</w:t>
      </w:r>
      <w:r w:rsidR="00204D4C" w:rsidRPr="00204D4C">
        <w:t xml:space="preserve"> licznika objętości;</w:t>
      </w:r>
    </w:p>
    <w:p w:rsidR="00247C62" w:rsidRDefault="00204D4C" w:rsidP="005F39FA">
      <w:pPr>
        <w:pStyle w:val="PKTpunkt"/>
      </w:pPr>
      <w:r>
        <w:t>2)</w:t>
      </w:r>
      <w:r>
        <w:tab/>
      </w:r>
      <w:r w:rsidR="00247C62" w:rsidRPr="00247C62">
        <w:t>zabezpieczeniu licznika objętości przed jego odłączeniem od instalacji służącej do destylacji alkoholu etylowego za pomocą zamknięć urzędowych</w:t>
      </w:r>
      <w:r w:rsidR="00247C62">
        <w:t>;</w:t>
      </w:r>
    </w:p>
    <w:p w:rsidR="003F0913" w:rsidRDefault="00247C62" w:rsidP="005F39FA">
      <w:pPr>
        <w:pStyle w:val="PKTpunkt"/>
      </w:pPr>
      <w:r>
        <w:t>3)</w:t>
      </w:r>
      <w:r>
        <w:tab/>
      </w:r>
      <w:r w:rsidR="001E5807" w:rsidRPr="001E5807">
        <w:t>dokonaniu odrębnego pomiaru ilości wyprodukowanego alkoholu etylowego w dm</w:t>
      </w:r>
      <w:r w:rsidR="001E5807" w:rsidRPr="001E5807">
        <w:rPr>
          <w:rStyle w:val="IGindeksgrny"/>
        </w:rPr>
        <w:t>3</w:t>
      </w:r>
      <w:r w:rsidR="001E5807" w:rsidRPr="001E5807">
        <w:t xml:space="preserve"> 100% vol</w:t>
      </w:r>
      <w:r w:rsidR="003F0913">
        <w:t>.</w:t>
      </w:r>
      <w:r w:rsidR="001E5807" w:rsidRPr="001E5807">
        <w:t xml:space="preserve"> po zakończeniu destylacji.</w:t>
      </w:r>
    </w:p>
    <w:p w:rsidR="007C116D" w:rsidRDefault="00911EF1" w:rsidP="00911EF1">
      <w:pPr>
        <w:pStyle w:val="USTustnpkodeksu"/>
      </w:pPr>
      <w:r>
        <w:t xml:space="preserve">3. </w:t>
      </w:r>
      <w:r w:rsidRPr="00911EF1">
        <w:t>System wiarygodnego pomiaru może być zastosowany pod warunkiem, że konstrukcja aparatury destylacyjnej lub nałożone na nią zamknięcia urzędowe uniemożliwiają dostęp do</w:t>
      </w:r>
      <w:r w:rsidR="00063BDB">
        <w:t> </w:t>
      </w:r>
      <w:r w:rsidRPr="00911EF1">
        <w:t>alkoholu etylowego i jego par przed określeniem ilości wyprodukowanego alkoholu etylowego przez licznik objętości, o którym mowa w ust.</w:t>
      </w:r>
      <w:r>
        <w:t xml:space="preserve"> </w:t>
      </w:r>
      <w:r w:rsidRPr="00911EF1">
        <w:t xml:space="preserve">2 </w:t>
      </w:r>
      <w:r>
        <w:t>pkt 1</w:t>
      </w:r>
      <w:r w:rsidRPr="00911EF1">
        <w:t>.</w:t>
      </w:r>
    </w:p>
    <w:p w:rsidR="0052595A" w:rsidRPr="0052595A" w:rsidRDefault="0052595A" w:rsidP="0052595A">
      <w:pPr>
        <w:pStyle w:val="USTustnpkodeksu"/>
      </w:pPr>
      <w:r>
        <w:t xml:space="preserve">4. </w:t>
      </w:r>
      <w:r w:rsidRPr="0052595A">
        <w:t>System zabezpieczonego magazynu polega na:</w:t>
      </w:r>
    </w:p>
    <w:p w:rsidR="0052595A" w:rsidRPr="0052595A" w:rsidRDefault="0052595A" w:rsidP="0052595A">
      <w:pPr>
        <w:pStyle w:val="PKTpunkt"/>
      </w:pPr>
      <w:r w:rsidRPr="0052595A">
        <w:t>1)</w:t>
      </w:r>
      <w:r>
        <w:tab/>
      </w:r>
      <w:r w:rsidRPr="0052595A">
        <w:t>nałożeniu zamknięć urzędowych na urządzenia destylacyjne i magazynowe alkoholu etylowego w celu uniemożliwi</w:t>
      </w:r>
      <w:r w:rsidR="00697F97">
        <w:t>enia</w:t>
      </w:r>
      <w:r w:rsidRPr="0052595A">
        <w:t xml:space="preserve"> dostęp do alkoholu etylowego i jego par;</w:t>
      </w:r>
    </w:p>
    <w:p w:rsidR="0052595A" w:rsidRPr="0052595A" w:rsidRDefault="0052595A" w:rsidP="00697F97">
      <w:pPr>
        <w:pStyle w:val="PKTpunkt"/>
      </w:pPr>
      <w:r w:rsidRPr="0052595A">
        <w:t>2)</w:t>
      </w:r>
      <w:r w:rsidRPr="0052595A">
        <w:tab/>
        <w:t>określaniu ilości wyprodukowanego alkoholu etylowego na podstawie urządzenia pomiarowego;</w:t>
      </w:r>
    </w:p>
    <w:p w:rsidR="0052595A" w:rsidRDefault="0052595A" w:rsidP="00697F97">
      <w:pPr>
        <w:pStyle w:val="PKTpunkt"/>
      </w:pPr>
      <w:r w:rsidRPr="0052595A">
        <w:t>3)</w:t>
      </w:r>
      <w:r w:rsidRPr="0052595A">
        <w:tab/>
        <w:t>wydawaniu alkoholu etylowego z magazynu w obecności kontrolującego</w:t>
      </w:r>
      <w:r w:rsidR="00D92617">
        <w:t>.</w:t>
      </w:r>
    </w:p>
    <w:p w:rsidR="00900BD1" w:rsidRPr="00D04F98" w:rsidRDefault="00752642" w:rsidP="00752642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7E42B7">
        <w:rPr>
          <w:rStyle w:val="Ppogrubienie"/>
        </w:rPr>
        <w:t>8</w:t>
      </w:r>
      <w:r w:rsidRPr="00D04F98">
        <w:rPr>
          <w:rStyle w:val="Ppogrubienie"/>
        </w:rPr>
        <w:t>.</w:t>
      </w:r>
      <w:r w:rsidR="00900BD1">
        <w:t xml:space="preserve"> </w:t>
      </w:r>
      <w:r>
        <w:t xml:space="preserve">1. </w:t>
      </w:r>
      <w:r w:rsidR="000C2E12" w:rsidRPr="000C2E12">
        <w:t>Dla potrzeb kontroli ilość wyprodukowanego alkoholu etylowego w małej gorzelni objętej systemem wiarygodnego pomiaru ustala się na podstawie wskazań licznika objętości, o którym mowa w</w:t>
      </w:r>
      <w:r w:rsidR="007E42B7">
        <w:t xml:space="preserve"> </w:t>
      </w:r>
      <w:r w:rsidR="000C2E12" w:rsidRPr="000C2E12">
        <w:t>§ 1</w:t>
      </w:r>
      <w:r w:rsidR="007E42B7">
        <w:t>7</w:t>
      </w:r>
      <w:r w:rsidR="000C2E12" w:rsidRPr="000C2E12">
        <w:t xml:space="preserve"> ust. 2 pkt 1</w:t>
      </w:r>
      <w:r w:rsidR="00C56C99">
        <w:t>,</w:t>
      </w:r>
      <w:r w:rsidR="00DF2375">
        <w:t xml:space="preserve"> </w:t>
      </w:r>
      <w:r w:rsidR="00C051E1" w:rsidRPr="00C051E1">
        <w:t>oraz na podstawie odrębnego pomiaru ilości wyprodukowanego alkoholu etylowego w dm</w:t>
      </w:r>
      <w:r w:rsidR="00C051E1" w:rsidRPr="00C051E1">
        <w:rPr>
          <w:rStyle w:val="IGindeksgrny"/>
        </w:rPr>
        <w:t>3</w:t>
      </w:r>
      <w:r w:rsidR="00C051E1" w:rsidRPr="00C051E1">
        <w:t xml:space="preserve"> 100% vol. po zakończeniu destylacji, o któr</w:t>
      </w:r>
      <w:r w:rsidR="00C051E1">
        <w:t>ym</w:t>
      </w:r>
      <w:r w:rsidR="00C051E1" w:rsidRPr="00C051E1">
        <w:t xml:space="preserve"> mowa w</w:t>
      </w:r>
      <w:r w:rsidR="007E42B7">
        <w:t xml:space="preserve"> </w:t>
      </w:r>
      <w:r w:rsidR="00C051E1" w:rsidRPr="00C051E1">
        <w:t>§ 1</w:t>
      </w:r>
      <w:r w:rsidR="007E42B7">
        <w:t>7</w:t>
      </w:r>
      <w:r w:rsidR="00C051E1" w:rsidRPr="00C051E1">
        <w:t xml:space="preserve"> ust. 2 pkt 3</w:t>
      </w:r>
      <w:r w:rsidR="00115625" w:rsidRPr="00115625">
        <w:t>.</w:t>
      </w:r>
    </w:p>
    <w:p w:rsidR="009D551D" w:rsidRDefault="009D551D" w:rsidP="009D551D">
      <w:pPr>
        <w:pStyle w:val="USTustnpkodeksu"/>
      </w:pPr>
      <w:r w:rsidRPr="00D04F98">
        <w:t xml:space="preserve">2. </w:t>
      </w:r>
      <w:r w:rsidR="000C2E12" w:rsidRPr="000C2E12">
        <w:t>Dla potrzeb kontroli ilość wyprodukowanego alkoholu etylowego w małej gorzelni objętej systemem zabezpieczonego magazynu ustala się na podstawie ilości alkoholu etylowego wydanego z magazynu</w:t>
      </w:r>
      <w:r w:rsidRPr="00D04F98">
        <w:t>.</w:t>
      </w:r>
    </w:p>
    <w:p w:rsidR="001025C2" w:rsidRDefault="00973C1F" w:rsidP="003C385B">
      <w:pPr>
        <w:pStyle w:val="ARTartustawynprozporzdzenia"/>
      </w:pPr>
      <w:r w:rsidRPr="00D04F98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127263">
        <w:rPr>
          <w:rStyle w:val="Ppogrubienie"/>
        </w:rPr>
        <w:t>9</w:t>
      </w:r>
      <w:r w:rsidRPr="00D04F98">
        <w:rPr>
          <w:rStyle w:val="Ppogrubienie"/>
        </w:rPr>
        <w:t>.</w:t>
      </w:r>
      <w:r w:rsidR="003C385B">
        <w:t xml:space="preserve"> </w:t>
      </w:r>
      <w:r>
        <w:t xml:space="preserve">1. </w:t>
      </w:r>
      <w:r w:rsidR="000C2E12" w:rsidRPr="000C2E12">
        <w:t>Wydanie alkoholu etylowego do powtórnej destylacji w małej gorzelni odbywa się w obecności kontrolującego</w:t>
      </w:r>
      <w:r w:rsidR="001025C2" w:rsidRPr="001025C2">
        <w:t>.</w:t>
      </w:r>
    </w:p>
    <w:p w:rsidR="0014211C" w:rsidRDefault="001025C2" w:rsidP="001025C2">
      <w:pPr>
        <w:pStyle w:val="USTustnpkodeksu"/>
      </w:pPr>
      <w:r>
        <w:t xml:space="preserve">2. </w:t>
      </w:r>
      <w:r w:rsidR="000C2E12">
        <w:t>W</w:t>
      </w:r>
      <w:r w:rsidR="000C2E12" w:rsidRPr="000C2E12">
        <w:t xml:space="preserve"> małej gorzelni objętej systemem wiarygodnego pomiaru</w:t>
      </w:r>
      <w:r w:rsidR="000C2E12">
        <w:t>,</w:t>
      </w:r>
      <w:r w:rsidR="000C2E12" w:rsidRPr="000C2E12">
        <w:t xml:space="preserve"> </w:t>
      </w:r>
      <w:r w:rsidR="000C2E12">
        <w:t>n</w:t>
      </w:r>
      <w:r w:rsidR="000C2E12" w:rsidRPr="000C2E12">
        <w:t>aczelnik urzędu celno-skarbowego może odstąpić od wymogu obecności kontrolującego przy wydaniu alkoholu etylowego do powtórnej destylacji biorąc pod uwagę ryzyko</w:t>
      </w:r>
      <w:r w:rsidR="0014211C">
        <w:t>.</w:t>
      </w:r>
      <w:r w:rsidR="003F41F8" w:rsidRPr="003F41F8">
        <w:t xml:space="preserve"> </w:t>
      </w:r>
      <w:r w:rsidR="003F41F8">
        <w:t>Przepis</w:t>
      </w:r>
      <w:r w:rsidR="00470E8D">
        <w:t>y</w:t>
      </w:r>
      <w:r w:rsidR="003F41F8">
        <w:t xml:space="preserve"> </w:t>
      </w:r>
      <w:r w:rsidR="003F41F8" w:rsidRPr="003F41F8">
        <w:t>§</w:t>
      </w:r>
      <w:r w:rsidR="003F41F8">
        <w:t xml:space="preserve"> </w:t>
      </w:r>
      <w:r w:rsidR="00127263">
        <w:t>9</w:t>
      </w:r>
      <w:r w:rsidR="003F41F8">
        <w:t xml:space="preserve"> ust. </w:t>
      </w:r>
      <w:r w:rsidR="00127263">
        <w:t>3</w:t>
      </w:r>
      <w:r w:rsidR="00D92617">
        <w:t xml:space="preserve"> i </w:t>
      </w:r>
      <w:r w:rsidR="00127263">
        <w:t>4</w:t>
      </w:r>
      <w:r w:rsidR="003F41F8">
        <w:t xml:space="preserve"> stosuje się odpowiednio.</w:t>
      </w:r>
    </w:p>
    <w:p w:rsidR="00E369F2" w:rsidRDefault="0014211C" w:rsidP="00395C0C">
      <w:pPr>
        <w:pStyle w:val="USTustnpkodeksu"/>
      </w:pPr>
      <w:r>
        <w:t xml:space="preserve">3. </w:t>
      </w:r>
      <w:r w:rsidR="00395C0C" w:rsidRPr="00395C0C">
        <w:t>W przypadku</w:t>
      </w:r>
      <w:r w:rsidR="00DC5192">
        <w:t xml:space="preserve"> </w:t>
      </w:r>
      <w:r w:rsidR="00395C0C" w:rsidRPr="00395C0C">
        <w:t xml:space="preserve">gdy podmiot poinformował właściwego naczelnika urzędu celno-skarbowego o planowanej powtórnej destylacji w małej gorzelni objętej systemem </w:t>
      </w:r>
      <w:r w:rsidR="00395C0C" w:rsidRPr="00395C0C">
        <w:lastRenderedPageBreak/>
        <w:t>wiarygodnego pomiaru, a kontrolujący nie przybył do podmiotu we wskazanym w</w:t>
      </w:r>
      <w:r w:rsidR="00DC5192">
        <w:t> </w:t>
      </w:r>
      <w:r w:rsidR="00395C0C" w:rsidRPr="00395C0C">
        <w:t>powiadomieniu terminie, podmiot dokonuje powtórnej destylacji bez obecności kontrolującego</w:t>
      </w:r>
      <w:r w:rsidR="00B25AD2">
        <w:t>.</w:t>
      </w:r>
      <w:r w:rsidR="003F41F8">
        <w:t xml:space="preserve"> Przepis </w:t>
      </w:r>
      <w:r w:rsidR="003F41F8" w:rsidRPr="003F41F8">
        <w:t>§</w:t>
      </w:r>
      <w:r w:rsidR="003F41F8">
        <w:t xml:space="preserve"> </w:t>
      </w:r>
      <w:r w:rsidR="00DC5192">
        <w:t>9</w:t>
      </w:r>
      <w:r w:rsidR="003F41F8">
        <w:t xml:space="preserve"> ust. </w:t>
      </w:r>
      <w:r w:rsidR="00DC5192">
        <w:t>4</w:t>
      </w:r>
      <w:r w:rsidR="003F41F8">
        <w:t xml:space="preserve"> stosuje się odpowiednio.</w:t>
      </w:r>
    </w:p>
    <w:p w:rsidR="00E369F2" w:rsidRDefault="00E369F2" w:rsidP="00E369F2">
      <w:pPr>
        <w:pStyle w:val="ARTartustawynprozporzdzenia"/>
      </w:pPr>
      <w:r w:rsidRPr="00D04F98">
        <w:rPr>
          <w:rStyle w:val="Ppogrubienie"/>
        </w:rPr>
        <w:t xml:space="preserve">§ </w:t>
      </w:r>
      <w:r w:rsidR="008F62A1">
        <w:rPr>
          <w:rStyle w:val="Ppogrubienie"/>
        </w:rPr>
        <w:t>20</w:t>
      </w:r>
      <w:r w:rsidRPr="00D04F98">
        <w:rPr>
          <w:rStyle w:val="Ppogrubienie"/>
        </w:rPr>
        <w:t>.</w:t>
      </w:r>
      <w:r w:rsidR="003C385B">
        <w:t xml:space="preserve"> </w:t>
      </w:r>
      <w:r w:rsidRPr="00E369F2">
        <w:t xml:space="preserve">1. Zdjęcie, kasowanie </w:t>
      </w:r>
      <w:r w:rsidR="00FE10BD">
        <w:t>lub</w:t>
      </w:r>
      <w:r w:rsidRPr="00E369F2">
        <w:t xml:space="preserve"> niszczenie znaków akcyzy odbywa się w obecności kontrolującego. </w:t>
      </w:r>
    </w:p>
    <w:p w:rsidR="003C385B" w:rsidRPr="00D04F98" w:rsidRDefault="00CC05FB" w:rsidP="00CC05FB">
      <w:pPr>
        <w:pStyle w:val="USTustnpkodeksu"/>
      </w:pPr>
      <w:r>
        <w:t xml:space="preserve">2. </w:t>
      </w:r>
      <w:r w:rsidRPr="00CC05FB">
        <w:t>W przypadku zdjęcia znaków akcyzy, naniesionych na wyroby</w:t>
      </w:r>
      <w:r>
        <w:t xml:space="preserve">, o których mowa w </w:t>
      </w:r>
      <w:r>
        <w:rPr>
          <w:rFonts w:cs="Times"/>
        </w:rPr>
        <w:t>§</w:t>
      </w:r>
      <w:r>
        <w:t xml:space="preserve"> 3 ust. 1 pkt 1 lit. b,</w:t>
      </w:r>
      <w:r w:rsidRPr="00CC05FB">
        <w:t xml:space="preserve"> naczelnik urzędu celno-skarbowego może odstąpić od wymogu obecności kontrolującego podczas tych czynności biorąc pod uwagę ryzyko</w:t>
      </w:r>
      <w:r>
        <w:t>.</w:t>
      </w:r>
      <w:r w:rsidR="003C385B">
        <w:t xml:space="preserve"> </w:t>
      </w:r>
      <w:r w:rsidR="003053CD">
        <w:t>Przepis</w:t>
      </w:r>
      <w:r w:rsidR="00D661EB">
        <w:t>y</w:t>
      </w:r>
      <w:r w:rsidR="003053CD">
        <w:t xml:space="preserve"> </w:t>
      </w:r>
      <w:r w:rsidR="009827F6" w:rsidRPr="003F41F8">
        <w:t>§</w:t>
      </w:r>
      <w:r w:rsidR="009827F6">
        <w:t xml:space="preserve"> 9 ust. 3 i 4 </w:t>
      </w:r>
      <w:r w:rsidR="003053CD">
        <w:t>stosuje się odpowiednio.</w:t>
      </w:r>
    </w:p>
    <w:p w:rsidR="009D551D" w:rsidRPr="00D04F98" w:rsidRDefault="00502187" w:rsidP="00502187">
      <w:pPr>
        <w:pStyle w:val="ROZDZODDZOZNoznaczenierozdziauluboddziau"/>
      </w:pPr>
      <w:r w:rsidRPr="00D04F98">
        <w:t>Rozdział 3</w:t>
      </w:r>
    </w:p>
    <w:p w:rsidR="009D551D" w:rsidRPr="00D04F98" w:rsidRDefault="005D6893" w:rsidP="009D551D">
      <w:pPr>
        <w:pStyle w:val="ROZDZODDZPRZEDMprzedmiotregulacjirozdziauluboddziau"/>
      </w:pPr>
      <w:r>
        <w:t>Tryb przekazywania oraz z</w:t>
      </w:r>
      <w:r w:rsidR="0091307A" w:rsidRPr="0091307A">
        <w:t>akres informacji o terminach czynności podlegających kontroli</w:t>
      </w:r>
    </w:p>
    <w:p w:rsidR="00770840" w:rsidRDefault="00A4370F" w:rsidP="009D551D">
      <w:pPr>
        <w:pStyle w:val="ARTartustawynprozporzdzenia"/>
      </w:pPr>
      <w:r>
        <w:rPr>
          <w:rStyle w:val="Ppogrubienie"/>
        </w:rPr>
        <w:t>§ 2</w:t>
      </w:r>
      <w:r w:rsidR="00232579">
        <w:rPr>
          <w:rStyle w:val="Ppogrubienie"/>
        </w:rPr>
        <w:t>1</w:t>
      </w:r>
      <w:r w:rsidR="009D551D" w:rsidRPr="00D04F98">
        <w:rPr>
          <w:rStyle w:val="Ppogrubienie"/>
        </w:rPr>
        <w:t>.</w:t>
      </w:r>
      <w:r w:rsidR="009D551D" w:rsidRPr="00D04F98">
        <w:t xml:space="preserve"> </w:t>
      </w:r>
      <w:r w:rsidR="00DC7722" w:rsidRPr="00DC7722">
        <w:t>Podmiot informuje właściwego naczelnika urzędu celno-skarbowego</w:t>
      </w:r>
      <w:r w:rsidR="00233318">
        <w:t>,</w:t>
      </w:r>
      <w:r w:rsidR="00232579" w:rsidRPr="00232579">
        <w:t xml:space="preserve"> a</w:t>
      </w:r>
      <w:r w:rsidR="00A61E82">
        <w:t> </w:t>
      </w:r>
      <w:r w:rsidR="00232579" w:rsidRPr="00232579">
        <w:t>w</w:t>
      </w:r>
      <w:r w:rsidR="00A61E82">
        <w:t> </w:t>
      </w:r>
      <w:r w:rsidR="00232579" w:rsidRPr="00232579">
        <w:t>przypadku wykonywania kontroli stałej – komórkę kontroli</w:t>
      </w:r>
      <w:r w:rsidR="00232579">
        <w:t xml:space="preserve"> stałej,</w:t>
      </w:r>
      <w:r w:rsidR="00DC7722" w:rsidRPr="00DC7722">
        <w:t xml:space="preserve"> co najmniej na dzień przed zamierzonym ustalaniem rzeczywistego stanu zapasów wyrobów akcyzowych, o których mowa w § 3 ust. 1 pkt 1-4, o terminie tych czynności, podając datę i godzinę.</w:t>
      </w:r>
    </w:p>
    <w:p w:rsidR="009D551D" w:rsidRPr="00D04F98" w:rsidRDefault="00770840" w:rsidP="00770840">
      <w:pPr>
        <w:pStyle w:val="ARTartustawynprozporzdzenia"/>
      </w:pPr>
      <w:r>
        <w:rPr>
          <w:rStyle w:val="Ppogrubienie"/>
        </w:rPr>
        <w:t>§ 2</w:t>
      </w:r>
      <w:r w:rsidR="00C4529A">
        <w:rPr>
          <w:rStyle w:val="Ppogrubienie"/>
        </w:rPr>
        <w:t>2</w:t>
      </w:r>
      <w:r w:rsidRPr="00D04F98">
        <w:rPr>
          <w:rStyle w:val="Ppogrubienie"/>
        </w:rPr>
        <w:t>.</w:t>
      </w:r>
      <w:r>
        <w:t xml:space="preserve"> </w:t>
      </w:r>
      <w:r w:rsidRPr="00770840">
        <w:t>1. Podmiot przesyła właściwemu naczelnikowi urzędu celno-skarbowego</w:t>
      </w:r>
      <w:r w:rsidR="00C4529A" w:rsidRPr="00C4529A">
        <w:t>, a</w:t>
      </w:r>
      <w:r w:rsidR="00A61E82">
        <w:t> </w:t>
      </w:r>
      <w:r w:rsidR="00C4529A" w:rsidRPr="00C4529A">
        <w:t>w</w:t>
      </w:r>
      <w:r w:rsidR="00A61E82">
        <w:t> </w:t>
      </w:r>
      <w:r w:rsidR="00C4529A" w:rsidRPr="00C4529A">
        <w:t>przypadku wykonywania kontroli stałej – komórce kontroli stałej,</w:t>
      </w:r>
      <w:r w:rsidRPr="00770840">
        <w:t xml:space="preserve"> co</w:t>
      </w:r>
      <w:r w:rsidR="00C4529A">
        <w:t xml:space="preserve"> </w:t>
      </w:r>
      <w:r w:rsidRPr="00770840">
        <w:t>najmniej na dzień przed planowanym wytwarzaniem, odzyskiwaniem, oczyszczaniem i</w:t>
      </w:r>
      <w:r w:rsidR="00C4529A">
        <w:t xml:space="preserve"> </w:t>
      </w:r>
      <w:r w:rsidRPr="00770840">
        <w:t>odwadnianiem alkoholu etylowego,</w:t>
      </w:r>
      <w:r w:rsidR="00DE6BD0">
        <w:t xml:space="preserve"> o którym mowa w </w:t>
      </w:r>
      <w:r w:rsidR="00DE6BD0" w:rsidRPr="00D339FB">
        <w:t>§</w:t>
      </w:r>
      <w:r w:rsidR="00DE6BD0">
        <w:t xml:space="preserve"> 3 ust. 1 pkt 1 lit. </w:t>
      </w:r>
      <w:r w:rsidR="000F71C3">
        <w:t>c</w:t>
      </w:r>
      <w:r w:rsidR="00DE6BD0">
        <w:t>,</w:t>
      </w:r>
      <w:r w:rsidRPr="00770840">
        <w:t xml:space="preserve"> informację o</w:t>
      </w:r>
      <w:r w:rsidR="009D551D" w:rsidRPr="00D04F98">
        <w:t>:</w:t>
      </w:r>
    </w:p>
    <w:p w:rsidR="009D551D" w:rsidRPr="00D04F98" w:rsidRDefault="009D551D" w:rsidP="009D551D">
      <w:pPr>
        <w:pStyle w:val="PKTpunkt"/>
      </w:pPr>
      <w:r w:rsidRPr="00D04F98">
        <w:t>1)</w:t>
      </w:r>
      <w:r w:rsidR="00CA2FC9" w:rsidRPr="00D04F98">
        <w:tab/>
      </w:r>
      <w:r w:rsidR="00770840" w:rsidRPr="00770840">
        <w:t xml:space="preserve">planowanej ilości i rodzaju surowców lub innych produktów z których alkohol etylowy ma być wytworzony lub odzyskany – w przypadku wytwarzania lub </w:t>
      </w:r>
      <w:r w:rsidR="00E84297">
        <w:t>odzyskiwania alkoholu etylowego,</w:t>
      </w:r>
    </w:p>
    <w:p w:rsidR="00D94613" w:rsidRDefault="009D551D" w:rsidP="00770840">
      <w:pPr>
        <w:pStyle w:val="PKTpunkt"/>
      </w:pPr>
      <w:r w:rsidRPr="00D04F98">
        <w:t>2)</w:t>
      </w:r>
      <w:r w:rsidR="00CA2FC9" w:rsidRPr="00D04F98">
        <w:tab/>
      </w:r>
      <w:r w:rsidR="00770840" w:rsidRPr="00770840">
        <w:t>planowanej ilości odwodnionego lub oczyszczonego alkoholu etylowego –</w:t>
      </w:r>
      <w:r w:rsidR="00770840">
        <w:t xml:space="preserve"> </w:t>
      </w:r>
      <w:r w:rsidR="00770840" w:rsidRPr="00770840">
        <w:t>w przypadku odwadniania lub oczyszczania alkoholu etylowego</w:t>
      </w:r>
    </w:p>
    <w:p w:rsidR="00770840" w:rsidRPr="00D04F98" w:rsidRDefault="00770840" w:rsidP="00770840">
      <w:pPr>
        <w:pStyle w:val="CZWSPPKTczwsplnapunktw"/>
      </w:pPr>
      <w:r w:rsidRPr="00770840">
        <w:t>–</w:t>
      </w:r>
      <w:r w:rsidR="00DB30CE">
        <w:tab/>
      </w:r>
      <w:r w:rsidRPr="00770840">
        <w:t>z podaniem przewidywanego terminu przeprowadzenia tych czynności.</w:t>
      </w:r>
    </w:p>
    <w:p w:rsidR="00E73827" w:rsidRDefault="00D94613" w:rsidP="00D94613">
      <w:pPr>
        <w:pStyle w:val="USTustnpkodeksu"/>
      </w:pPr>
      <w:r w:rsidRPr="00D04F98">
        <w:t xml:space="preserve">2. </w:t>
      </w:r>
      <w:r w:rsidR="00E73827">
        <w:t xml:space="preserve">Przepis ust. 1 stosuje się odpowiednio do podmiotów </w:t>
      </w:r>
      <w:r w:rsidR="00E73827" w:rsidRPr="00E73827">
        <w:t>wytwarzają</w:t>
      </w:r>
      <w:r w:rsidR="00E73827">
        <w:t>cych</w:t>
      </w:r>
      <w:r w:rsidR="00E73827" w:rsidRPr="00E73827">
        <w:t xml:space="preserve"> alkohol etylowy, o którym mowa w § 3 ust. 1 pkt 1 lit. d, </w:t>
      </w:r>
      <w:r w:rsidR="00CA7C14">
        <w:t>w procesie destylacji lub procesie innym, niż proces destylacji</w:t>
      </w:r>
      <w:r w:rsidR="00E73827">
        <w:t>.</w:t>
      </w:r>
    </w:p>
    <w:p w:rsidR="00452DF8" w:rsidRDefault="00E73827" w:rsidP="00D94613">
      <w:pPr>
        <w:pStyle w:val="USTustnpkodeksu"/>
      </w:pPr>
      <w:r>
        <w:t xml:space="preserve">3. </w:t>
      </w:r>
      <w:r w:rsidR="001416C6" w:rsidRPr="001416C6">
        <w:t>Przepisu ust. 1 nie stosuje się do gorzelni oraz małych gorzelni</w:t>
      </w:r>
      <w:r w:rsidR="001416C6">
        <w:t>.</w:t>
      </w:r>
    </w:p>
    <w:p w:rsidR="005B3D76" w:rsidRPr="005B3D76" w:rsidRDefault="00EF6ADB" w:rsidP="005B3D76">
      <w:pPr>
        <w:pStyle w:val="ARTartustawynprozporzdzenia"/>
      </w:pPr>
      <w:r>
        <w:rPr>
          <w:rStyle w:val="Ppogrubienie"/>
        </w:rPr>
        <w:lastRenderedPageBreak/>
        <w:t>§ 2</w:t>
      </w:r>
      <w:r w:rsidR="005E3B26">
        <w:rPr>
          <w:rStyle w:val="Ppogrubienie"/>
        </w:rPr>
        <w:t>3</w:t>
      </w:r>
      <w:r w:rsidRPr="00D04F98">
        <w:rPr>
          <w:rStyle w:val="Ppogrubienie"/>
        </w:rPr>
        <w:t>.</w:t>
      </w:r>
      <w:r>
        <w:t xml:space="preserve"> </w:t>
      </w:r>
      <w:r w:rsidR="005B3D76" w:rsidRPr="005B3D76">
        <w:t>1. Podmiot informuje właściwego naczelnika urzędu celno-skarbowego</w:t>
      </w:r>
      <w:r w:rsidR="00A61E82">
        <w:t>, a </w:t>
      </w:r>
      <w:r w:rsidR="005E3B26" w:rsidRPr="005E3B26">
        <w:t>w</w:t>
      </w:r>
      <w:r w:rsidR="00A61E82">
        <w:t> </w:t>
      </w:r>
      <w:r w:rsidR="005E3B26" w:rsidRPr="005E3B26">
        <w:t>przypadku wykonywania kontroli stałej – komórkę kontroli</w:t>
      </w:r>
      <w:r w:rsidR="005E3B26">
        <w:t xml:space="preserve"> stałej</w:t>
      </w:r>
      <w:r w:rsidR="005B3D76" w:rsidRPr="005B3D76">
        <w:t>, co najmniej na dzień przed zamierzonym skażaniem alkoholu etylowego, o terminie jego skażania.</w:t>
      </w:r>
    </w:p>
    <w:p w:rsidR="005B3D76" w:rsidRPr="005B3D76" w:rsidRDefault="005B3D76" w:rsidP="005B3D76">
      <w:pPr>
        <w:pStyle w:val="USTustnpkodeksu"/>
      </w:pPr>
      <w:r w:rsidRPr="005B3D76">
        <w:t xml:space="preserve">2. Informacja, o której mowa w ust. 1, </w:t>
      </w:r>
      <w:r>
        <w:t>zawiera</w:t>
      </w:r>
      <w:r w:rsidRPr="005B3D76">
        <w:t xml:space="preserve"> następujące dane:</w:t>
      </w:r>
    </w:p>
    <w:p w:rsidR="005B3D76" w:rsidRDefault="005B3D76" w:rsidP="005B3D76">
      <w:pPr>
        <w:pStyle w:val="PKTpunkt"/>
      </w:pPr>
      <w:r>
        <w:t>1)</w:t>
      </w:r>
      <w:r w:rsidRPr="005B3D76">
        <w:tab/>
        <w:t>datę zamierzonego skażania, nazwę pomieszczenia oraz rodzaj naczyń, które będą użyte do przeprowadzenia skażania;</w:t>
      </w:r>
    </w:p>
    <w:p w:rsidR="005B3D76" w:rsidRDefault="005B3D76" w:rsidP="005B3D76">
      <w:pPr>
        <w:pStyle w:val="PKTpunkt"/>
      </w:pPr>
      <w:r>
        <w:t>2)</w:t>
      </w:r>
      <w:r>
        <w:tab/>
      </w:r>
      <w:r w:rsidRPr="005B3D76">
        <w:t>objętość alkoholu etylowego wyrażoną w dm</w:t>
      </w:r>
      <w:r w:rsidRPr="005B3D76">
        <w:rPr>
          <w:rStyle w:val="IGindeksgrny"/>
        </w:rPr>
        <w:t>3</w:t>
      </w:r>
      <w:r w:rsidRPr="005B3D76">
        <w:t xml:space="preserve"> alkoholu etylowego 100% vol. przeznaczonego do skażania oraz nazwy środków skażających lub substancji skażających;</w:t>
      </w:r>
    </w:p>
    <w:p w:rsidR="005B3D76" w:rsidRPr="005B3D76" w:rsidRDefault="005B3D76" w:rsidP="005B3D76">
      <w:pPr>
        <w:pStyle w:val="PKTpunkt"/>
      </w:pPr>
      <w:r>
        <w:t>3)</w:t>
      </w:r>
      <w:r w:rsidRPr="005B3D76">
        <w:tab/>
        <w:t>oświadczenie stwierdzające, że środki skażające lub substancje skażające, które mają być użyte, zostały zbadane w celu ich identyfikacji lub zostaną zbadane przed dokonaniem skażenia, wraz z określeniem sposobu przeprowadzanego badania.</w:t>
      </w:r>
    </w:p>
    <w:p w:rsidR="005B3D76" w:rsidRDefault="005B3D76" w:rsidP="005B3D76">
      <w:pPr>
        <w:pStyle w:val="USTustnpkodeksu"/>
      </w:pPr>
      <w:r w:rsidRPr="005B3D76">
        <w:t>3. Informacja, o której mowa w ust. 1, nie jest wymagana, jeżeli podmiot zawiadomi pisemnie kontrolującego obecnego przy skażaniu o następnym terminie zamierzonego skażania i jego warunkach.</w:t>
      </w:r>
    </w:p>
    <w:p w:rsidR="001416C6" w:rsidRDefault="005B3D76" w:rsidP="005B3D76">
      <w:pPr>
        <w:pStyle w:val="USTustnpkodeksu"/>
      </w:pPr>
      <w:r w:rsidRPr="005B3D76">
        <w:t>4. Jeżeli skażanie alkoholu etylowego odbywa się w określonych terminach i</w:t>
      </w:r>
      <w:r w:rsidR="00DB30CE">
        <w:t> </w:t>
      </w:r>
      <w:r w:rsidRPr="005B3D76">
        <w:t>w</w:t>
      </w:r>
      <w:r w:rsidR="00DB30CE">
        <w:t> </w:t>
      </w:r>
      <w:r w:rsidRPr="005B3D76">
        <w:t>niezmienionych warunkach, informacja, o której mowa w ust. 1, jest przesyłana jednorazowo przed pierwszym skażaniem.</w:t>
      </w:r>
    </w:p>
    <w:p w:rsidR="001D7C97" w:rsidRPr="001D7C97" w:rsidRDefault="001D7C97" w:rsidP="005E3B26">
      <w:pPr>
        <w:pStyle w:val="ARTartustawynprozporzdzenia"/>
      </w:pPr>
      <w:r>
        <w:rPr>
          <w:rStyle w:val="Ppogrubienie"/>
        </w:rPr>
        <w:t>§ 2</w:t>
      </w:r>
      <w:r w:rsidR="005E3B26">
        <w:rPr>
          <w:rStyle w:val="Ppogrubienie"/>
        </w:rPr>
        <w:t>4</w:t>
      </w:r>
      <w:r w:rsidRPr="00D04F98">
        <w:rPr>
          <w:rStyle w:val="Ppogrubienie"/>
        </w:rPr>
        <w:t>.</w:t>
      </w:r>
      <w:r>
        <w:t xml:space="preserve"> </w:t>
      </w:r>
      <w:r w:rsidRPr="001D7C97">
        <w:t>1. Podmiot informuje właściwego naczelnika urzędu celno-skarbowego</w:t>
      </w:r>
      <w:r w:rsidR="00A61E82">
        <w:t>, a </w:t>
      </w:r>
      <w:r w:rsidR="005E3B26" w:rsidRPr="005E3B26">
        <w:t>w</w:t>
      </w:r>
      <w:r w:rsidR="00A61E82">
        <w:t> </w:t>
      </w:r>
      <w:r w:rsidR="005E3B26" w:rsidRPr="005E3B26">
        <w:t>przypadku wykonywania kontroli stałej – komórkę kontroli</w:t>
      </w:r>
      <w:r w:rsidR="005E3B26">
        <w:t xml:space="preserve"> stałej</w:t>
      </w:r>
      <w:r w:rsidRPr="001D7C97">
        <w:t>, co najmniej na dzień przed planowanym wydaniem alkoholu etylowego</w:t>
      </w:r>
      <w:r w:rsidR="00691929" w:rsidRPr="005C01D2">
        <w:t>, o którym mowa w § 3 ust. 1 pkt 1 lit. c</w:t>
      </w:r>
      <w:r w:rsidRPr="001D7C97">
        <w:t xml:space="preserve"> z</w:t>
      </w:r>
      <w:r w:rsidR="00A61E82">
        <w:t> </w:t>
      </w:r>
      <w:r w:rsidRPr="001D7C97">
        <w:t>magazynu i jego zużyciem, o terminie jego wydania i zużycia oraz o rodzaju i ilości wydawanego i zużywanego alkoholu etylowego.</w:t>
      </w:r>
      <w:r w:rsidR="005E3B26" w:rsidRPr="005E3B26">
        <w:t xml:space="preserve"> Przepisy § 2</w:t>
      </w:r>
      <w:r w:rsidR="005E3B26">
        <w:t>3</w:t>
      </w:r>
      <w:r w:rsidR="005E3B26" w:rsidRPr="005E3B26">
        <w:t xml:space="preserve"> ust. 3 i 4 stosuje się odpowiednio</w:t>
      </w:r>
      <w:r w:rsidR="005E3B26">
        <w:t>.</w:t>
      </w:r>
    </w:p>
    <w:p w:rsidR="001D7C97" w:rsidRDefault="001D7C97" w:rsidP="001D7C97">
      <w:pPr>
        <w:pStyle w:val="USTustnpkodeksu"/>
      </w:pPr>
      <w:r w:rsidRPr="001D7C97">
        <w:t>2. Przepisu ust. 1 nie stosuje się, jeżeli zamknięcia urzędowe uniemożliwiają dostęp do</w:t>
      </w:r>
      <w:r w:rsidR="00DB30CE">
        <w:t> </w:t>
      </w:r>
      <w:r w:rsidRPr="001D7C97">
        <w:t>alkoholu etylowego podczas jego wydania i zużycia</w:t>
      </w:r>
      <w:r>
        <w:t>.</w:t>
      </w:r>
    </w:p>
    <w:p w:rsidR="00F6129F" w:rsidRDefault="001D7C97" w:rsidP="001D7C97">
      <w:pPr>
        <w:pStyle w:val="ARTartustawynprozporzdzenia"/>
      </w:pPr>
      <w:r>
        <w:rPr>
          <w:rStyle w:val="Ppogrubienie"/>
        </w:rPr>
        <w:t>§ 2</w:t>
      </w:r>
      <w:r w:rsidR="00E969D6">
        <w:rPr>
          <w:rStyle w:val="Ppogrubienie"/>
        </w:rPr>
        <w:t>5</w:t>
      </w:r>
      <w:r w:rsidRPr="00D04F98">
        <w:rPr>
          <w:rStyle w:val="Ppogrubienie"/>
        </w:rPr>
        <w:t>.</w:t>
      </w:r>
      <w:r>
        <w:t xml:space="preserve"> </w:t>
      </w:r>
      <w:r w:rsidR="00F6129F" w:rsidRPr="00F6129F">
        <w:t>1. Gorzelnia przesyła właściwemu naczelnikowi urzędu celno-skarbowego, co</w:t>
      </w:r>
      <w:r w:rsidR="00DB30CE">
        <w:t> </w:t>
      </w:r>
      <w:r w:rsidR="00F6129F" w:rsidRPr="00F6129F">
        <w:t>najmniej na dzień przed rozpoczęciem produkcji alkoholu etylowego, informację o</w:t>
      </w:r>
      <w:r w:rsidR="00DB30CE">
        <w:t> </w:t>
      </w:r>
      <w:r w:rsidR="00F6129F" w:rsidRPr="00F6129F">
        <w:t>zamierzonej produkcji alkoholu etylowego</w:t>
      </w:r>
      <w:r w:rsidR="00F6129F">
        <w:t>.</w:t>
      </w:r>
    </w:p>
    <w:p w:rsidR="00F6129F" w:rsidRPr="00F6129F" w:rsidRDefault="00F6129F" w:rsidP="00F6129F">
      <w:pPr>
        <w:pStyle w:val="USTustnpkodeksu"/>
      </w:pPr>
      <w:r>
        <w:t xml:space="preserve">2. </w:t>
      </w:r>
      <w:r w:rsidRPr="00F6129F">
        <w:t xml:space="preserve">Informacja, o której mowa w ust. 1, </w:t>
      </w:r>
      <w:r w:rsidR="00AD6166">
        <w:t>zawiera</w:t>
      </w:r>
      <w:r w:rsidRPr="00F6129F">
        <w:t xml:space="preserve"> następujące dane:</w:t>
      </w:r>
    </w:p>
    <w:p w:rsidR="00F6129F" w:rsidRDefault="00F6129F" w:rsidP="00F6129F">
      <w:pPr>
        <w:pStyle w:val="PKTpunkt"/>
      </w:pPr>
      <w:r>
        <w:t>1)</w:t>
      </w:r>
      <w:r>
        <w:tab/>
      </w:r>
      <w:r w:rsidRPr="00F6129F">
        <w:t>okres objęty informacją;</w:t>
      </w:r>
    </w:p>
    <w:p w:rsidR="00F6129F" w:rsidRDefault="00F6129F" w:rsidP="00F6129F">
      <w:pPr>
        <w:pStyle w:val="PKTpunkt"/>
      </w:pPr>
      <w:r w:rsidRPr="00F6129F">
        <w:t>2)</w:t>
      </w:r>
      <w:r w:rsidRPr="00F6129F">
        <w:tab/>
        <w:t>planowaną godzinę rozpoczęcia i zakończenia pracy gorzelni;</w:t>
      </w:r>
    </w:p>
    <w:p w:rsidR="00F6129F" w:rsidRDefault="00F6129F" w:rsidP="00F6129F">
      <w:pPr>
        <w:pStyle w:val="PKTpunkt"/>
      </w:pPr>
      <w:r w:rsidRPr="00F6129F">
        <w:t>3)</w:t>
      </w:r>
      <w:r w:rsidRPr="00F6129F">
        <w:tab/>
        <w:t>planowaną liczbę zacierów na dobę;</w:t>
      </w:r>
    </w:p>
    <w:p w:rsidR="00F6129F" w:rsidRDefault="00F6129F" w:rsidP="00F6129F">
      <w:pPr>
        <w:pStyle w:val="PKTpunkt"/>
      </w:pPr>
      <w:r w:rsidRPr="00F6129F">
        <w:lastRenderedPageBreak/>
        <w:t>4)</w:t>
      </w:r>
      <w:r w:rsidRPr="00F6129F">
        <w:tab/>
        <w:t>planowane rodzaje i ilości surowców używanych na każdy zacier;</w:t>
      </w:r>
    </w:p>
    <w:p w:rsidR="00F6129F" w:rsidRDefault="00F6129F" w:rsidP="00F6129F">
      <w:pPr>
        <w:pStyle w:val="PKTpunkt"/>
      </w:pPr>
      <w:r w:rsidRPr="00F6129F">
        <w:t>5)</w:t>
      </w:r>
      <w:r w:rsidRPr="00F6129F">
        <w:tab/>
        <w:t>planowaną godzinę rozpoczęcia i zakończenia destylacji;</w:t>
      </w:r>
    </w:p>
    <w:p w:rsidR="00F6129F" w:rsidRDefault="00F6129F" w:rsidP="00F6129F">
      <w:pPr>
        <w:pStyle w:val="PKTpunkt"/>
      </w:pPr>
      <w:r w:rsidRPr="00F6129F">
        <w:t>6)</w:t>
      </w:r>
      <w:r w:rsidRPr="00F6129F">
        <w:tab/>
        <w:t>planowaną godzinę przekazywania alkoholu etylowego z naczynia pośredniczącego do magazynu;</w:t>
      </w:r>
    </w:p>
    <w:p w:rsidR="00F6129F" w:rsidRPr="00F6129F" w:rsidRDefault="00F6129F" w:rsidP="00F6129F">
      <w:pPr>
        <w:pStyle w:val="PKTpunkt"/>
      </w:pPr>
      <w:r w:rsidRPr="00F6129F">
        <w:t>7)</w:t>
      </w:r>
      <w:r w:rsidRPr="00F6129F">
        <w:tab/>
        <w:t>planowane terminy przerw w produkcji.</w:t>
      </w:r>
    </w:p>
    <w:p w:rsidR="00F6129F" w:rsidRDefault="00F6129F" w:rsidP="00F6129F">
      <w:pPr>
        <w:pStyle w:val="USTustnpkodeksu"/>
      </w:pPr>
      <w:r w:rsidRPr="00F6129F">
        <w:t>3. W przypadku zmiany w produkcji alkoholu etylowego, wynikającej ze zmiany ilości zacierów w czasie procesu fermentacji lub zmiany surowca, przepis ust. 1 stosuje się odpowiednio</w:t>
      </w:r>
      <w:r>
        <w:t>.</w:t>
      </w:r>
    </w:p>
    <w:p w:rsidR="00147CE9" w:rsidRPr="00147CE9" w:rsidRDefault="00F6129F" w:rsidP="00147CE9">
      <w:pPr>
        <w:pStyle w:val="ARTartustawynprozporzdzenia"/>
      </w:pPr>
      <w:r>
        <w:rPr>
          <w:rStyle w:val="Ppogrubienie"/>
        </w:rPr>
        <w:t>§ 2</w:t>
      </w:r>
      <w:r w:rsidR="00E969D6">
        <w:rPr>
          <w:rStyle w:val="Ppogrubienie"/>
        </w:rPr>
        <w:t>6</w:t>
      </w:r>
      <w:r w:rsidRPr="00D04F98">
        <w:rPr>
          <w:rStyle w:val="Ppogrubienie"/>
        </w:rPr>
        <w:t>.</w:t>
      </w:r>
      <w:r w:rsidR="001D7C97">
        <w:t xml:space="preserve"> </w:t>
      </w:r>
      <w:r w:rsidR="00147CE9">
        <w:t xml:space="preserve">1. </w:t>
      </w:r>
      <w:r w:rsidR="00147CE9" w:rsidRPr="00147CE9">
        <w:t>Gorzelnia niezwłocznie powiadamia właściwego naczelnika urzędu celno-skarbowego o:</w:t>
      </w:r>
    </w:p>
    <w:p w:rsidR="00147CE9" w:rsidRDefault="00147CE9" w:rsidP="00147CE9">
      <w:pPr>
        <w:pStyle w:val="PKTpunkt"/>
      </w:pPr>
      <w:r>
        <w:t>1</w:t>
      </w:r>
      <w:r w:rsidRPr="00147CE9">
        <w:t>)</w:t>
      </w:r>
      <w:r w:rsidRPr="00147CE9">
        <w:tab/>
        <w:t>zacięciu się lub wadliwym działaniu licznika objętości lub innego urządzenia pomiarowego</w:t>
      </w:r>
      <w:r>
        <w:t>;</w:t>
      </w:r>
    </w:p>
    <w:p w:rsidR="00147CE9" w:rsidRDefault="00147CE9" w:rsidP="00147CE9">
      <w:pPr>
        <w:pStyle w:val="PKTpunkt"/>
      </w:pPr>
      <w:r>
        <w:t>2</w:t>
      </w:r>
      <w:r w:rsidRPr="00147CE9">
        <w:t>)</w:t>
      </w:r>
      <w:r w:rsidRPr="00147CE9">
        <w:tab/>
        <w:t>nieszczelności aparatury, rurociągów i urządzeń</w:t>
      </w:r>
      <w:r>
        <w:t>;</w:t>
      </w:r>
    </w:p>
    <w:p w:rsidR="00147CE9" w:rsidRDefault="00147CE9" w:rsidP="00147CE9">
      <w:pPr>
        <w:pStyle w:val="PKTpunkt"/>
      </w:pPr>
      <w:r>
        <w:t>3</w:t>
      </w:r>
      <w:r w:rsidRPr="00147CE9">
        <w:t>)</w:t>
      </w:r>
      <w:r w:rsidRPr="00147CE9">
        <w:tab/>
        <w:t>przelaniu się alkoholu etylowego do naczynia przelewowego w szafce stągwi</w:t>
      </w:r>
      <w:r>
        <w:t>;</w:t>
      </w:r>
    </w:p>
    <w:p w:rsidR="001416C6" w:rsidRDefault="00147CE9" w:rsidP="00147CE9">
      <w:pPr>
        <w:pStyle w:val="PKTpunkt"/>
      </w:pPr>
      <w:r>
        <w:t>4</w:t>
      </w:r>
      <w:r w:rsidRPr="00147CE9">
        <w:t>)</w:t>
      </w:r>
      <w:r w:rsidRPr="00147CE9">
        <w:tab/>
        <w:t>przelaniu się alkoholu etylowego ze zbiornika pomocniczego (odbieralnika) albo ze zbiornika magazynowego w gorzelni.</w:t>
      </w:r>
      <w:r w:rsidR="001D7C97">
        <w:t xml:space="preserve"> </w:t>
      </w:r>
    </w:p>
    <w:p w:rsidR="00F57EBE" w:rsidRPr="00F57EBE" w:rsidRDefault="007E56D6" w:rsidP="00F57EBE">
      <w:pPr>
        <w:pStyle w:val="USTustnpkodeksu"/>
      </w:pPr>
      <w:r>
        <w:t xml:space="preserve">2. </w:t>
      </w:r>
      <w:r w:rsidR="00F57EBE" w:rsidRPr="00F57EBE">
        <w:t>W przypadku, o którym mowa w ust. 1, kontrolujący ustalają przyczyny powstania usterek, a po ich usunięciu przez podmiot nakładają ponownie zamknięcia urzędowe, sporządzają z tych czynności protokół z czynności kontrolnych.</w:t>
      </w:r>
    </w:p>
    <w:p w:rsidR="005B3D76" w:rsidRDefault="00F57EBE" w:rsidP="00F57EBE">
      <w:pPr>
        <w:pStyle w:val="USTustnpkodeksu"/>
      </w:pPr>
      <w:r w:rsidRPr="00F57EBE">
        <w:t>3.</w:t>
      </w:r>
      <w:r w:rsidR="00911C46">
        <w:t xml:space="preserve"> </w:t>
      </w:r>
      <w:r w:rsidRPr="00F57EBE">
        <w:t>Przepisy ust. 1</w:t>
      </w:r>
      <w:r w:rsidR="00911C46">
        <w:t xml:space="preserve"> i 2</w:t>
      </w:r>
      <w:r w:rsidRPr="00F57EBE">
        <w:t xml:space="preserve"> stosuje się także w razie wycieku alkoholu spowodowanego awarią urządzeń lub powstałego wskutek zdarzenia losowego lub siły wyższej, przy czym gorzelnia jest obowiązana natychmiast przerwać destylację alkoholu etylowego i podjąć niezbędne czynności przeciwdziałające zwiększaniu się strat</w:t>
      </w:r>
      <w:r>
        <w:t>.</w:t>
      </w:r>
    </w:p>
    <w:p w:rsidR="00871B2F" w:rsidRDefault="007C09DB" w:rsidP="007C09DB">
      <w:pPr>
        <w:pStyle w:val="ARTartustawynprozporzdzenia"/>
      </w:pPr>
      <w:r>
        <w:rPr>
          <w:rStyle w:val="Ppogrubienie"/>
        </w:rPr>
        <w:t>§ 2</w:t>
      </w:r>
      <w:r w:rsidR="00DA4B22">
        <w:rPr>
          <w:rStyle w:val="Ppogrubienie"/>
        </w:rPr>
        <w:t>7</w:t>
      </w:r>
      <w:r w:rsidRPr="00D04F98">
        <w:rPr>
          <w:rStyle w:val="Ppogrubienie"/>
        </w:rPr>
        <w:t>.</w:t>
      </w:r>
      <w:r>
        <w:t xml:space="preserve"> </w:t>
      </w:r>
      <w:r w:rsidR="00871B2F">
        <w:t xml:space="preserve">1. </w:t>
      </w:r>
      <w:r w:rsidR="00871B2F" w:rsidRPr="00871B2F">
        <w:t>Mała gorzelnia przesyła właściwemu naczelnikowi urzędu celno-skarbowego, co</w:t>
      </w:r>
      <w:r w:rsidR="00DB30CE">
        <w:t> </w:t>
      </w:r>
      <w:r w:rsidR="00871B2F" w:rsidRPr="00871B2F">
        <w:t>najmniej na dzień przed rozpoczęciem</w:t>
      </w:r>
      <w:r w:rsidR="00871B2F">
        <w:t>:</w:t>
      </w:r>
    </w:p>
    <w:p w:rsidR="00871B2F" w:rsidRDefault="00871B2F" w:rsidP="00871B2F">
      <w:pPr>
        <w:pStyle w:val="PKTpunkt"/>
      </w:pPr>
      <w:r>
        <w:t>1)</w:t>
      </w:r>
      <w:r>
        <w:tab/>
      </w:r>
      <w:r w:rsidRPr="00871B2F">
        <w:t>produkcji alkoholu etylowego, informację o zamierzonej produkcji alkoholu etylowego zawierającą planowaną datę</w:t>
      </w:r>
      <w:r>
        <w:t xml:space="preserve"> i</w:t>
      </w:r>
      <w:r w:rsidRPr="00871B2F">
        <w:t xml:space="preserve"> godzinę rozpoczęcia </w:t>
      </w:r>
      <w:r>
        <w:t>oraz</w:t>
      </w:r>
      <w:r w:rsidRPr="00871B2F">
        <w:t xml:space="preserve"> zakończenia destylacji</w:t>
      </w:r>
      <w:r>
        <w:t>;</w:t>
      </w:r>
    </w:p>
    <w:p w:rsidR="00871B2F" w:rsidRDefault="00871B2F" w:rsidP="00871B2F">
      <w:pPr>
        <w:pStyle w:val="PKTpunkt"/>
      </w:pPr>
      <w:r>
        <w:t>2)</w:t>
      </w:r>
      <w:r>
        <w:tab/>
      </w:r>
      <w:r w:rsidR="002B4A5B" w:rsidRPr="002B4A5B">
        <w:t>powtórnej destylacji alkoholu etylowego informację o zamierzonej powtórnej destylacji alkoholu etylowego zawierającą planowaną datę</w:t>
      </w:r>
      <w:r w:rsidR="002B4A5B">
        <w:t xml:space="preserve"> i</w:t>
      </w:r>
      <w:r w:rsidR="002B4A5B" w:rsidRPr="002B4A5B">
        <w:t xml:space="preserve"> godzinę rozpoczęcia </w:t>
      </w:r>
      <w:r w:rsidR="002B4A5B">
        <w:t>oraz</w:t>
      </w:r>
      <w:r w:rsidR="002B4A5B" w:rsidRPr="002B4A5B">
        <w:t xml:space="preserve"> zakończenia tej destylacji </w:t>
      </w:r>
      <w:r w:rsidR="002B4A5B">
        <w:t>a także</w:t>
      </w:r>
      <w:r w:rsidR="002B4A5B" w:rsidRPr="002B4A5B">
        <w:t xml:space="preserve"> ilość alkoholu etylowego wyrażoną w litrach objętościowych, która ma zostać powtórnie wprowadzona do aparatu destylacyjnego</w:t>
      </w:r>
      <w:r w:rsidRPr="00871B2F">
        <w:t>.</w:t>
      </w:r>
    </w:p>
    <w:p w:rsidR="002B4A5B" w:rsidRDefault="002B4A5B" w:rsidP="002B4A5B">
      <w:pPr>
        <w:pStyle w:val="USTustnpkodeksu"/>
      </w:pPr>
      <w:r>
        <w:lastRenderedPageBreak/>
        <w:t xml:space="preserve">2. </w:t>
      </w:r>
      <w:r w:rsidRPr="002B4A5B">
        <w:t>Mała gorzelnia niezwłocznie powiadamia właściwego naczelnika urzędu celno-skarbowego o zacięciu się lub wadliwym działaniu licznika objętości</w:t>
      </w:r>
      <w:r>
        <w:t>.</w:t>
      </w:r>
    </w:p>
    <w:p w:rsidR="003A447F" w:rsidRPr="003A447F" w:rsidRDefault="00871B2F" w:rsidP="003A447F">
      <w:pPr>
        <w:pStyle w:val="ARTartustawynprozporzdzenia"/>
      </w:pPr>
      <w:r>
        <w:rPr>
          <w:rStyle w:val="Ppogrubienie"/>
        </w:rPr>
        <w:t>§ 2</w:t>
      </w:r>
      <w:r w:rsidR="00367791">
        <w:rPr>
          <w:rStyle w:val="Ppogrubienie"/>
        </w:rPr>
        <w:t>8</w:t>
      </w:r>
      <w:r w:rsidRPr="00D04F98">
        <w:rPr>
          <w:rStyle w:val="Ppogrubienie"/>
        </w:rPr>
        <w:t>.</w:t>
      </w:r>
      <w:r>
        <w:t xml:space="preserve"> </w:t>
      </w:r>
      <w:r w:rsidR="003A447F" w:rsidRPr="003A447F">
        <w:t xml:space="preserve">1. Podmiot produkujący piwo, z wyłączeniem podmiotu, o którym mowa w § </w:t>
      </w:r>
      <w:r w:rsidR="003A447F">
        <w:t>2</w:t>
      </w:r>
      <w:r w:rsidR="0096692D">
        <w:t>9</w:t>
      </w:r>
      <w:r w:rsidR="003A447F" w:rsidRPr="003A447F">
        <w:t xml:space="preserve"> ust.</w:t>
      </w:r>
      <w:r w:rsidR="00DB30CE">
        <w:t> </w:t>
      </w:r>
      <w:r w:rsidR="003A447F" w:rsidRPr="003A447F">
        <w:t>1, przesyła właściwemu naczelnikowi urzędu celno-skarbowego, co najmniej na dzień przed zamierzonym rozpoczęciem procesów produkcyjnych, informację zawierającą wykaz warek.</w:t>
      </w:r>
    </w:p>
    <w:p w:rsidR="003A447F" w:rsidRDefault="003A447F" w:rsidP="003A447F">
      <w:pPr>
        <w:pStyle w:val="USTustnpkodeksu"/>
      </w:pPr>
      <w:r w:rsidRPr="003A447F">
        <w:t>2. Wykaz</w:t>
      </w:r>
      <w:r w:rsidR="00923EC8">
        <w:t xml:space="preserve"> </w:t>
      </w:r>
      <w:r w:rsidR="00D268AC">
        <w:t xml:space="preserve">warek </w:t>
      </w:r>
      <w:r w:rsidRPr="003A447F">
        <w:t>zawiera:</w:t>
      </w:r>
    </w:p>
    <w:p w:rsidR="003A447F" w:rsidRDefault="003A447F" w:rsidP="003A447F">
      <w:pPr>
        <w:pStyle w:val="PKTpunkt"/>
      </w:pPr>
      <w:r w:rsidRPr="003A447F">
        <w:t>1)</w:t>
      </w:r>
      <w:r>
        <w:tab/>
      </w:r>
      <w:r w:rsidRPr="003A447F">
        <w:t>datę, godziny rozpoczęcia i zakończenia gotowania warki</w:t>
      </w:r>
      <w:r>
        <w:t>;</w:t>
      </w:r>
    </w:p>
    <w:p w:rsidR="003A447F" w:rsidRDefault="003A447F" w:rsidP="003A447F">
      <w:pPr>
        <w:pStyle w:val="PKTpunkt"/>
      </w:pPr>
      <w:r w:rsidRPr="003A447F">
        <w:t>2)</w:t>
      </w:r>
      <w:r>
        <w:tab/>
        <w:t>planowaną</w:t>
      </w:r>
      <w:r w:rsidRPr="003A447F">
        <w:t xml:space="preserve"> zawartość ekstraktu</w:t>
      </w:r>
      <w:r>
        <w:t>;</w:t>
      </w:r>
    </w:p>
    <w:p w:rsidR="003A447F" w:rsidRDefault="003A447F" w:rsidP="003A447F">
      <w:pPr>
        <w:pStyle w:val="PKTpunkt"/>
      </w:pPr>
      <w:r w:rsidRPr="003A447F">
        <w:t>3)</w:t>
      </w:r>
      <w:r>
        <w:tab/>
      </w:r>
      <w:r w:rsidRPr="003A447F">
        <w:t>planowaną objętość warki.</w:t>
      </w:r>
    </w:p>
    <w:p w:rsidR="003A447F" w:rsidRDefault="003A447F" w:rsidP="003A447F">
      <w:pPr>
        <w:pStyle w:val="USTustnpkodeksu"/>
      </w:pPr>
      <w:r w:rsidRPr="003A447F">
        <w:t>3. Zmiany w wykazie</w:t>
      </w:r>
      <w:r w:rsidR="00923EC8">
        <w:t xml:space="preserve"> </w:t>
      </w:r>
      <w:r w:rsidR="00DD7171">
        <w:t xml:space="preserve">warek </w:t>
      </w:r>
      <w:r w:rsidRPr="003A447F">
        <w:t>należy odnotować na kopii tego wykazu oraz niezwłocznie powiadomić o zmianach właściwego naczelnika urzędu celno-skarbowego.</w:t>
      </w:r>
    </w:p>
    <w:p w:rsidR="002E3E3E" w:rsidRPr="002E3E3E" w:rsidRDefault="002E3E3E" w:rsidP="002E3E3E">
      <w:pPr>
        <w:pStyle w:val="ARTartustawynprozporzdzenia"/>
      </w:pPr>
      <w:r>
        <w:rPr>
          <w:rStyle w:val="Ppogrubienie"/>
        </w:rPr>
        <w:t>§ 2</w:t>
      </w:r>
      <w:r w:rsidR="00256A0A">
        <w:rPr>
          <w:rStyle w:val="Ppogrubienie"/>
        </w:rPr>
        <w:t>9</w:t>
      </w:r>
      <w:r w:rsidRPr="00D04F98">
        <w:rPr>
          <w:rStyle w:val="Ppogrubienie"/>
        </w:rPr>
        <w:t>.</w:t>
      </w:r>
      <w:r w:rsidR="007C09DB">
        <w:t xml:space="preserve"> </w:t>
      </w:r>
      <w:r w:rsidRPr="002E3E3E">
        <w:t xml:space="preserve">1. Podmiot produkujący wyroby zawierające mieszaninę piwa z napojami bezalkoholowymi, </w:t>
      </w:r>
      <w:r w:rsidR="00025D0D">
        <w:t>o których mowa</w:t>
      </w:r>
      <w:r w:rsidRPr="002E3E3E">
        <w:t xml:space="preserve"> w poz. 16 załącznika nr 2 do ustawy, jeżeli rzeczywista objętościowa moc alkoholu w tych wyrobach przekracza 0,5% vol., przesyła właściwemu naczelnikowi urzędu celno-skarbowego, co najmniej na dzień przed zamierzonym rozpoczęciem procesów produkcyjnych, informację zawierającą wykaz procesów technologicznych.</w:t>
      </w:r>
    </w:p>
    <w:p w:rsidR="002E3E3E" w:rsidRPr="002E3E3E" w:rsidRDefault="002E3E3E" w:rsidP="002E3E3E">
      <w:pPr>
        <w:pStyle w:val="USTustnpkodeksu"/>
      </w:pPr>
      <w:r w:rsidRPr="002E3E3E">
        <w:t>2. Wykaz</w:t>
      </w:r>
      <w:r w:rsidR="00CA7A98" w:rsidRPr="00CA7A98">
        <w:t xml:space="preserve"> procesów technologicznych</w:t>
      </w:r>
      <w:r w:rsidR="00256A0A">
        <w:t xml:space="preserve"> </w:t>
      </w:r>
      <w:r w:rsidRPr="002E3E3E">
        <w:t>zawiera:</w:t>
      </w:r>
    </w:p>
    <w:p w:rsidR="002E3E3E" w:rsidRPr="002E3E3E" w:rsidRDefault="002E3E3E" w:rsidP="002E3E3E">
      <w:pPr>
        <w:pStyle w:val="PKTpunkt"/>
      </w:pPr>
      <w:r>
        <w:t>1)</w:t>
      </w:r>
      <w:r w:rsidRPr="002E3E3E">
        <w:tab/>
        <w:t>określenie rodzaju wyrobów, o których mowa w ust. 1, które będą produkowane;</w:t>
      </w:r>
    </w:p>
    <w:p w:rsidR="002E3E3E" w:rsidRPr="002E3E3E" w:rsidRDefault="002E3E3E" w:rsidP="002E3E3E">
      <w:pPr>
        <w:pStyle w:val="PKTpunkt"/>
      </w:pPr>
      <w:r w:rsidRPr="002E3E3E">
        <w:t>2)</w:t>
      </w:r>
      <w:r w:rsidRPr="002E3E3E">
        <w:tab/>
        <w:t>datę i godzinę rozpoczęcia procesu wytwarzania oraz przekazania wyrobów, o których mowa w ust. 1, do magazynu, a także datę i godzinę dodania napojów bezalkoholowych do piwa;</w:t>
      </w:r>
    </w:p>
    <w:p w:rsidR="002E3E3E" w:rsidRPr="002E3E3E" w:rsidRDefault="002E3E3E" w:rsidP="002E3E3E">
      <w:pPr>
        <w:pStyle w:val="PKTpunkt"/>
      </w:pPr>
      <w:r>
        <w:t>3)</w:t>
      </w:r>
      <w:r w:rsidRPr="002E3E3E">
        <w:tab/>
        <w:t>ilość i rodzaj surowców użytych do produkcji wyrobów, o których mowa w ust. 1;</w:t>
      </w:r>
    </w:p>
    <w:p w:rsidR="002E3E3E" w:rsidRDefault="002E3E3E" w:rsidP="002E3E3E">
      <w:pPr>
        <w:pStyle w:val="PKTpunkt"/>
      </w:pPr>
      <w:r>
        <w:t>4)</w:t>
      </w:r>
      <w:r w:rsidRPr="002E3E3E">
        <w:tab/>
        <w:t>przewidywaną ilość wyrobów, o których mowa w ust. 1, oraz sposób ustalenia ich ilości.</w:t>
      </w:r>
    </w:p>
    <w:p w:rsidR="005B3D76" w:rsidRDefault="002E3E3E" w:rsidP="002E3E3E">
      <w:pPr>
        <w:pStyle w:val="USTustnpkodeksu"/>
      </w:pPr>
      <w:r w:rsidRPr="002E3E3E">
        <w:t xml:space="preserve">3. </w:t>
      </w:r>
      <w:r w:rsidR="00BE0738">
        <w:t xml:space="preserve">Do wykazu </w:t>
      </w:r>
      <w:r w:rsidR="00660975" w:rsidRPr="00660975">
        <w:t xml:space="preserve">procesów technologicznych </w:t>
      </w:r>
      <w:r w:rsidR="00BE0738">
        <w:t>p</w:t>
      </w:r>
      <w:r w:rsidRPr="002E3E3E">
        <w:t>rzepis §</w:t>
      </w:r>
      <w:r>
        <w:t xml:space="preserve"> 2</w:t>
      </w:r>
      <w:r w:rsidR="00BE0738">
        <w:t>8</w:t>
      </w:r>
      <w:r w:rsidRPr="002E3E3E">
        <w:t xml:space="preserve"> ust. 3</w:t>
      </w:r>
      <w:r>
        <w:t xml:space="preserve"> </w:t>
      </w:r>
      <w:r w:rsidRPr="002E3E3E">
        <w:t>stosuje się odpowiednio.</w:t>
      </w:r>
    </w:p>
    <w:p w:rsidR="006F3D1F" w:rsidRPr="006F3D1F" w:rsidRDefault="006F3D1F" w:rsidP="006F3D1F">
      <w:pPr>
        <w:pStyle w:val="ARTartustawynprozporzdzenia"/>
      </w:pPr>
      <w:r>
        <w:rPr>
          <w:rStyle w:val="Ppogrubienie"/>
        </w:rPr>
        <w:t xml:space="preserve">§ </w:t>
      </w:r>
      <w:r w:rsidR="00190F29">
        <w:rPr>
          <w:rStyle w:val="Ppogrubienie"/>
        </w:rPr>
        <w:t>30</w:t>
      </w:r>
      <w:r w:rsidRPr="00D04F98">
        <w:rPr>
          <w:rStyle w:val="Ppogrubienie"/>
        </w:rPr>
        <w:t>.</w:t>
      </w:r>
      <w:r>
        <w:t xml:space="preserve"> </w:t>
      </w:r>
      <w:r w:rsidRPr="006F3D1F">
        <w:t>1. Podmiot produkujący wyroby</w:t>
      </w:r>
      <w:r>
        <w:t xml:space="preserve">, o których mowa w </w:t>
      </w:r>
      <w:r>
        <w:rPr>
          <w:rFonts w:cs="Times"/>
        </w:rPr>
        <w:t>§</w:t>
      </w:r>
      <w:r>
        <w:t xml:space="preserve"> 3 ust. 1 pkt 1 lit. b</w:t>
      </w:r>
      <w:r w:rsidR="009D724E">
        <w:t>,</w:t>
      </w:r>
      <w:r w:rsidRPr="006F3D1F">
        <w:t xml:space="preserve"> przesyła właściwemu naczelnikowi urzędu celno-skarbowego, co najmniej na dzień przed zamierzonym rozpoczęciem procesów produkcyjnych, informację zawierającą wykaz procesów technologicznych albo wykaz procesów produkcyjnych.</w:t>
      </w:r>
    </w:p>
    <w:p w:rsidR="006F3D1F" w:rsidRPr="006F3D1F" w:rsidRDefault="00D93EF1" w:rsidP="006F3D1F">
      <w:pPr>
        <w:pStyle w:val="USTustnpkodeksu"/>
      </w:pPr>
      <w:r>
        <w:t>2. Wykaz</w:t>
      </w:r>
      <w:r w:rsidR="009D724E">
        <w:t xml:space="preserve"> </w:t>
      </w:r>
      <w:r w:rsidRPr="00D93EF1">
        <w:t>procesów technologicznych alb</w:t>
      </w:r>
      <w:r>
        <w:t xml:space="preserve">o </w:t>
      </w:r>
      <w:r w:rsidRPr="00D93EF1">
        <w:t xml:space="preserve">procesów produkcyjnych </w:t>
      </w:r>
      <w:r w:rsidR="006F3D1F" w:rsidRPr="006F3D1F">
        <w:t>zawiera:</w:t>
      </w:r>
    </w:p>
    <w:p w:rsidR="006F3D1F" w:rsidRDefault="006F3D1F" w:rsidP="006F3D1F">
      <w:pPr>
        <w:pStyle w:val="PKTpunkt"/>
      </w:pPr>
      <w:r>
        <w:t>1)</w:t>
      </w:r>
      <w:r w:rsidRPr="006F3D1F">
        <w:tab/>
        <w:t>określenie wyrobów, które będą produkowane;</w:t>
      </w:r>
    </w:p>
    <w:p w:rsidR="006F3D1F" w:rsidRDefault="006F3D1F" w:rsidP="006F3D1F">
      <w:pPr>
        <w:pStyle w:val="PKTpunkt"/>
      </w:pPr>
      <w:r w:rsidRPr="006F3D1F">
        <w:lastRenderedPageBreak/>
        <w:t>2)</w:t>
      </w:r>
      <w:r w:rsidRPr="006F3D1F">
        <w:tab/>
        <w:t>datę i planowaną godzinę rozpoczęcia procesu produkcji, w tym nastawu, alkoholizowania oraz przekazania wyrobów z magazynu do przerobu;</w:t>
      </w:r>
    </w:p>
    <w:p w:rsidR="006F3D1F" w:rsidRDefault="006F3D1F" w:rsidP="006F3D1F">
      <w:pPr>
        <w:pStyle w:val="PKTpunkt"/>
      </w:pPr>
      <w:r w:rsidRPr="006F3D1F">
        <w:t>3)</w:t>
      </w:r>
      <w:r w:rsidRPr="006F3D1F">
        <w:tab/>
        <w:t>ilość i rodzaj surowców użytych do produkcji wyrobów;</w:t>
      </w:r>
    </w:p>
    <w:p w:rsidR="006F3D1F" w:rsidRDefault="006F3D1F" w:rsidP="006F3D1F">
      <w:pPr>
        <w:pStyle w:val="PKTpunkt"/>
      </w:pPr>
      <w:r w:rsidRPr="006F3D1F">
        <w:t>4)</w:t>
      </w:r>
      <w:r w:rsidRPr="006F3D1F">
        <w:tab/>
        <w:t>numery i pojemność naczyń, w których będzie przeprowadzona fermentacja;</w:t>
      </w:r>
    </w:p>
    <w:p w:rsidR="006F3D1F" w:rsidRDefault="006F3D1F" w:rsidP="006F3D1F">
      <w:pPr>
        <w:pStyle w:val="PKTpunkt"/>
      </w:pPr>
      <w:r w:rsidRPr="006F3D1F">
        <w:t>5)</w:t>
      </w:r>
      <w:r w:rsidRPr="006F3D1F">
        <w:tab/>
        <w:t>datę i godzinę rozpoczęcia obciągu wyrobów po ukończeniu fermentacji;</w:t>
      </w:r>
    </w:p>
    <w:p w:rsidR="006F3D1F" w:rsidRPr="006F3D1F" w:rsidRDefault="006F3D1F" w:rsidP="006F3D1F">
      <w:pPr>
        <w:pStyle w:val="PKTpunkt"/>
      </w:pPr>
      <w:r w:rsidRPr="006F3D1F">
        <w:t>6)</w:t>
      </w:r>
      <w:r w:rsidRPr="006F3D1F">
        <w:tab/>
        <w:t>przewidywaną ilość</w:t>
      </w:r>
      <w:r>
        <w:t xml:space="preserve"> wyprodukowanych</w:t>
      </w:r>
      <w:r w:rsidRPr="006F3D1F">
        <w:t xml:space="preserve"> wyrobów.</w:t>
      </w:r>
    </w:p>
    <w:p w:rsidR="006F3D1F" w:rsidRDefault="006F3D1F" w:rsidP="006F3D1F">
      <w:pPr>
        <w:pStyle w:val="USTustnpkodeksu"/>
      </w:pPr>
      <w:r w:rsidRPr="006F3D1F">
        <w:t xml:space="preserve">3. </w:t>
      </w:r>
      <w:r w:rsidR="00F144E2">
        <w:t>Do wykaz</w:t>
      </w:r>
      <w:r w:rsidR="00DF2101">
        <w:t>u</w:t>
      </w:r>
      <w:r w:rsidR="00DF2101" w:rsidRPr="00DF2101">
        <w:t xml:space="preserve"> procesów technologicznych albo procesów produkcyjnych</w:t>
      </w:r>
      <w:r w:rsidR="00A317BC">
        <w:t xml:space="preserve"> p</w:t>
      </w:r>
      <w:r w:rsidRPr="006F3D1F">
        <w:t>rzepis §</w:t>
      </w:r>
      <w:r>
        <w:t xml:space="preserve"> 2</w:t>
      </w:r>
      <w:r w:rsidR="00E03FBF">
        <w:t>8</w:t>
      </w:r>
      <w:r>
        <w:t xml:space="preserve"> </w:t>
      </w:r>
      <w:r w:rsidRPr="006F3D1F">
        <w:t>ust.</w:t>
      </w:r>
      <w:r w:rsidR="00DF2101">
        <w:t> </w:t>
      </w:r>
      <w:r w:rsidRPr="006F3D1F">
        <w:t>3</w:t>
      </w:r>
      <w:r>
        <w:t xml:space="preserve"> </w:t>
      </w:r>
      <w:r w:rsidRPr="006F3D1F">
        <w:t>stosuje się odpowiednio.</w:t>
      </w:r>
    </w:p>
    <w:p w:rsidR="00F303A5" w:rsidRDefault="00291F27" w:rsidP="00291F27">
      <w:pPr>
        <w:pStyle w:val="ARTartustawynprozporzdzenia"/>
      </w:pPr>
      <w:r>
        <w:rPr>
          <w:rStyle w:val="Ppogrubienie"/>
        </w:rPr>
        <w:t>§ 3</w:t>
      </w:r>
      <w:r w:rsidR="002D5558">
        <w:rPr>
          <w:rStyle w:val="Ppogrubienie"/>
        </w:rPr>
        <w:t>1</w:t>
      </w:r>
      <w:r w:rsidRPr="00D04F98">
        <w:rPr>
          <w:rStyle w:val="Ppogrubienie"/>
        </w:rPr>
        <w:t>.</w:t>
      </w:r>
      <w:r w:rsidR="006F3D1F">
        <w:t xml:space="preserve"> </w:t>
      </w:r>
      <w:r w:rsidR="00F303A5" w:rsidRPr="00F303A5">
        <w:t xml:space="preserve">Przepis § </w:t>
      </w:r>
      <w:r w:rsidR="002D5558">
        <w:t>30</w:t>
      </w:r>
      <w:r w:rsidR="00F303A5">
        <w:t xml:space="preserve"> </w:t>
      </w:r>
      <w:r w:rsidR="00F303A5" w:rsidRPr="00F303A5">
        <w:t xml:space="preserve">stosuje się odpowiednio do produkcji </w:t>
      </w:r>
      <w:r w:rsidR="0076288E">
        <w:t>wyrobów akcyzowych</w:t>
      </w:r>
      <w:r w:rsidR="00F303A5" w:rsidRPr="00F303A5">
        <w:t>, o której mowa w art. 47 ust. 1 pkt 2 ustawy.</w:t>
      </w:r>
    </w:p>
    <w:p w:rsidR="00AB21C9" w:rsidRPr="00AB21C9" w:rsidRDefault="000E71A1" w:rsidP="00AB21C9">
      <w:pPr>
        <w:pStyle w:val="ARTartustawynprozporzdzenia"/>
      </w:pPr>
      <w:r>
        <w:rPr>
          <w:rStyle w:val="Ppogrubienie"/>
        </w:rPr>
        <w:t>§ 3</w:t>
      </w:r>
      <w:r w:rsidR="002D5558">
        <w:rPr>
          <w:rStyle w:val="Ppogrubienie"/>
        </w:rPr>
        <w:t>2</w:t>
      </w:r>
      <w:r w:rsidRPr="00D04F98">
        <w:rPr>
          <w:rStyle w:val="Ppogrubienie"/>
        </w:rPr>
        <w:t>.</w:t>
      </w:r>
      <w:r w:rsidR="006F3D1F">
        <w:t xml:space="preserve"> </w:t>
      </w:r>
      <w:r w:rsidR="00AB21C9" w:rsidRPr="00AB21C9">
        <w:t>1. Podmiot produkujący wyroby tytoniowe</w:t>
      </w:r>
      <w:r w:rsidR="00AB21C9">
        <w:t xml:space="preserve">, płyn do papierosów elektronicznych lub </w:t>
      </w:r>
      <w:r w:rsidR="00AB21C9" w:rsidRPr="00AB21C9">
        <w:t>wyroby nowatorskie przesyła właściwemu naczelnikowi urzędu celno-skarbowego, co</w:t>
      </w:r>
      <w:r w:rsidR="00DB30CE">
        <w:t> </w:t>
      </w:r>
      <w:r w:rsidR="00AB21C9" w:rsidRPr="00AB21C9">
        <w:t>najmniej na dzień przed zamierzonym rozpoczęciem procesów produkcyjnych, informację zawierającą wykaz procesów technologicznych albo informację o terminach procesów produkcyjnych odbywających się w systemie ciągłym.</w:t>
      </w:r>
    </w:p>
    <w:p w:rsidR="00AB21C9" w:rsidRPr="00AB21C9" w:rsidRDefault="00AB21C9" w:rsidP="00AB21C9">
      <w:pPr>
        <w:pStyle w:val="USTustnpkodeksu"/>
      </w:pPr>
      <w:r w:rsidRPr="00AB21C9">
        <w:t>2. Wykaz</w:t>
      </w:r>
      <w:r w:rsidR="00931940" w:rsidRPr="00931940">
        <w:t xml:space="preserve"> procesów technologicznych</w:t>
      </w:r>
      <w:r w:rsidRPr="00AB21C9">
        <w:t xml:space="preserve"> zawiera:</w:t>
      </w:r>
    </w:p>
    <w:p w:rsidR="00AB21C9" w:rsidRDefault="00AB21C9" w:rsidP="00AB21C9">
      <w:pPr>
        <w:pStyle w:val="PKTpunkt"/>
      </w:pPr>
      <w:r>
        <w:t>1)</w:t>
      </w:r>
      <w:r w:rsidRPr="00AB21C9">
        <w:tab/>
        <w:t>określenie rodzaju wyrobów, o których mowa w ust. 1, w tym określenie rodzaju wyrobów tytoniowych, które będą produkowane</w:t>
      </w:r>
      <w:r>
        <w:t>;</w:t>
      </w:r>
    </w:p>
    <w:p w:rsidR="00AB21C9" w:rsidRDefault="00AB21C9" w:rsidP="00AB21C9">
      <w:pPr>
        <w:pStyle w:val="PKTpunkt"/>
      </w:pPr>
      <w:r>
        <w:t>2)</w:t>
      </w:r>
      <w:r w:rsidRPr="00AB21C9">
        <w:tab/>
        <w:t xml:space="preserve">datę i godzinę rozpoczęcia procesu wytwarzania oraz przekazania wyrobów tytoniowych, </w:t>
      </w:r>
      <w:r>
        <w:t>płynu do papierosów elektronicznych</w:t>
      </w:r>
      <w:r w:rsidRPr="00AB21C9">
        <w:t xml:space="preserve"> lub wyrobów nowatorskich do magazynu;</w:t>
      </w:r>
    </w:p>
    <w:p w:rsidR="00AB21C9" w:rsidRPr="00AB21C9" w:rsidRDefault="00AB21C9" w:rsidP="00AB21C9">
      <w:pPr>
        <w:pStyle w:val="PKTpunkt"/>
      </w:pPr>
      <w:r w:rsidRPr="00AB21C9">
        <w:t>3)</w:t>
      </w:r>
      <w:r w:rsidRPr="00AB21C9">
        <w:tab/>
        <w:t>przewidywaną ilość wyrobów tytoniowych</w:t>
      </w:r>
      <w:r>
        <w:t>, płynu do papierosów elektronicznych lub</w:t>
      </w:r>
      <w:r w:rsidRPr="00AB21C9">
        <w:t xml:space="preserve"> wyrobów nowatorskich, które zostaną wyprodukowane.</w:t>
      </w:r>
    </w:p>
    <w:p w:rsidR="00AB21C9" w:rsidRDefault="00AB21C9" w:rsidP="00AB21C9">
      <w:pPr>
        <w:pStyle w:val="USTustnpkodeksu"/>
      </w:pPr>
      <w:r w:rsidRPr="00AB21C9">
        <w:t xml:space="preserve">3. </w:t>
      </w:r>
      <w:r w:rsidR="00A45424" w:rsidRPr="00A45424">
        <w:t xml:space="preserve">Do wykazu procesów technologicznych </w:t>
      </w:r>
      <w:r w:rsidR="00A45424">
        <w:t>p</w:t>
      </w:r>
      <w:r w:rsidRPr="006F3D1F">
        <w:t>rzepis §</w:t>
      </w:r>
      <w:r>
        <w:t xml:space="preserve"> 2</w:t>
      </w:r>
      <w:r w:rsidR="00EF6BBF">
        <w:t>8</w:t>
      </w:r>
      <w:r>
        <w:t xml:space="preserve"> </w:t>
      </w:r>
      <w:r w:rsidRPr="006F3D1F">
        <w:t>ust. 3</w:t>
      </w:r>
      <w:r>
        <w:t xml:space="preserve"> s</w:t>
      </w:r>
      <w:r w:rsidRPr="00AB21C9">
        <w:t>tosuje się odpowiednio.</w:t>
      </w:r>
    </w:p>
    <w:p w:rsidR="00DF1CF3" w:rsidRDefault="00DF1CF3" w:rsidP="00AB21C9">
      <w:pPr>
        <w:pStyle w:val="USTustnpkodeksu"/>
      </w:pPr>
      <w:r>
        <w:t xml:space="preserve">4. </w:t>
      </w:r>
      <w:r w:rsidRPr="00DF1CF3">
        <w:t xml:space="preserve">Informacja o terminach procesów produkcyjnych zawiera również </w:t>
      </w:r>
      <w:r w:rsidR="002C23E1">
        <w:t>określenie</w:t>
      </w:r>
      <w:r w:rsidRPr="00DF1CF3">
        <w:t xml:space="preserve"> rodzaj</w:t>
      </w:r>
      <w:r w:rsidR="002C23E1">
        <w:t>u</w:t>
      </w:r>
      <w:r w:rsidRPr="00DF1CF3">
        <w:t xml:space="preserve"> i przewidywanej </w:t>
      </w:r>
      <w:r w:rsidR="002C23E1">
        <w:t xml:space="preserve">ilości wyrobów tytoniowych lub </w:t>
      </w:r>
      <w:r w:rsidRPr="00DF1CF3">
        <w:t>przewidywanej ilo</w:t>
      </w:r>
      <w:r>
        <w:t>ści płynu do papierosów elektro</w:t>
      </w:r>
      <w:r w:rsidRPr="00DF1CF3">
        <w:t>nicznych albo wyrobów nowatorskich, które zostaną wyprodukowane.</w:t>
      </w:r>
    </w:p>
    <w:p w:rsidR="00DF1CF3" w:rsidRPr="00DF1CF3" w:rsidRDefault="009254F5" w:rsidP="00DF1CF3">
      <w:pPr>
        <w:pStyle w:val="ARTartustawynprozporzdzenia"/>
      </w:pPr>
      <w:r>
        <w:rPr>
          <w:rStyle w:val="Ppogrubienie"/>
        </w:rPr>
        <w:t>§ 3</w:t>
      </w:r>
      <w:r w:rsidR="007277AC">
        <w:rPr>
          <w:rStyle w:val="Ppogrubienie"/>
        </w:rPr>
        <w:t>3</w:t>
      </w:r>
      <w:r w:rsidRPr="00D04F98">
        <w:rPr>
          <w:rStyle w:val="Ppogrubienie"/>
        </w:rPr>
        <w:t>.</w:t>
      </w:r>
      <w:r>
        <w:t xml:space="preserve"> </w:t>
      </w:r>
      <w:r w:rsidR="00DF1CF3" w:rsidRPr="00DF1CF3">
        <w:t>1. Podmiot produkujący wyroby energetyczne przesyła właściwemu naczelnikowi urzędu celno-skarbowego, co najmniej na dzień przed zamierzonym rozpoczęciem procesów produkcyjnych, informację zawierającą wykaz procesów technologicznych albo informację o</w:t>
      </w:r>
      <w:r w:rsidR="00DB30CE">
        <w:t> </w:t>
      </w:r>
      <w:r w:rsidR="00DF1CF3" w:rsidRPr="00DF1CF3">
        <w:t>terminach procesów produkcyjnych odbywających się w systemie ciągłym.</w:t>
      </w:r>
    </w:p>
    <w:p w:rsidR="00DF1CF3" w:rsidRPr="00DF1CF3" w:rsidRDefault="00DF1CF3" w:rsidP="00DF1CF3">
      <w:pPr>
        <w:pStyle w:val="USTustnpkodeksu"/>
      </w:pPr>
      <w:r w:rsidRPr="00DF1CF3">
        <w:t>2. Wykaz</w:t>
      </w:r>
      <w:r w:rsidR="00C17091">
        <w:t xml:space="preserve"> </w:t>
      </w:r>
      <w:r w:rsidR="00D84974" w:rsidRPr="00D84974">
        <w:t xml:space="preserve">procesów technologicznych </w:t>
      </w:r>
      <w:r w:rsidRPr="00DF1CF3">
        <w:t>zawiera:</w:t>
      </w:r>
    </w:p>
    <w:p w:rsidR="00DF1CF3" w:rsidRPr="00DF1CF3" w:rsidRDefault="0009133D" w:rsidP="0009133D">
      <w:pPr>
        <w:pStyle w:val="PKTpunkt"/>
      </w:pPr>
      <w:r>
        <w:t>1)</w:t>
      </w:r>
      <w:r w:rsidR="00DF1CF3" w:rsidRPr="00DF1CF3">
        <w:tab/>
        <w:t>określenie rodzaju wyrobów energetycznych, które będą produkowane;</w:t>
      </w:r>
    </w:p>
    <w:p w:rsidR="00DF1CF3" w:rsidRPr="00DF1CF3" w:rsidRDefault="0009133D" w:rsidP="0009133D">
      <w:pPr>
        <w:pStyle w:val="PKTpunkt"/>
      </w:pPr>
      <w:r>
        <w:lastRenderedPageBreak/>
        <w:t>2)</w:t>
      </w:r>
      <w:r w:rsidR="00DF1CF3" w:rsidRPr="00DF1CF3">
        <w:tab/>
        <w:t>datę i godzinę rozpoczęcia procesu produkcji oraz przekazania wyrobów energetycznych do magazynu;</w:t>
      </w:r>
    </w:p>
    <w:p w:rsidR="00DF1CF3" w:rsidRPr="00DF1CF3" w:rsidRDefault="0009133D" w:rsidP="0009133D">
      <w:pPr>
        <w:pStyle w:val="PKTpunkt"/>
      </w:pPr>
      <w:r>
        <w:t>3)</w:t>
      </w:r>
      <w:r w:rsidR="00DF1CF3" w:rsidRPr="00DF1CF3">
        <w:tab/>
        <w:t>rodzaj i ilość wyrobów akcyzowych użytych do produkcji wyrobów energetycznych;</w:t>
      </w:r>
    </w:p>
    <w:p w:rsidR="00DF1CF3" w:rsidRPr="00DF1CF3" w:rsidRDefault="0009133D" w:rsidP="0009133D">
      <w:pPr>
        <w:pStyle w:val="PKTpunkt"/>
      </w:pPr>
      <w:r>
        <w:t>4)</w:t>
      </w:r>
      <w:r w:rsidR="00DF1CF3" w:rsidRPr="00DF1CF3">
        <w:tab/>
        <w:t>przewidywaną ilość wyprodukowanych wyrobów energetycznych oraz sposób ustalenia ich ilości.</w:t>
      </w:r>
    </w:p>
    <w:p w:rsidR="00DF1CF3" w:rsidRPr="00DF1CF3" w:rsidRDefault="00DF1CF3" w:rsidP="0009133D">
      <w:pPr>
        <w:pStyle w:val="USTustnpkodeksu"/>
      </w:pPr>
      <w:r w:rsidRPr="00DF1CF3">
        <w:t xml:space="preserve">3. </w:t>
      </w:r>
      <w:r w:rsidR="001D1936" w:rsidRPr="001D1936">
        <w:t>Do wykazu procesów technologicznych p</w:t>
      </w:r>
      <w:r w:rsidRPr="00DF1CF3">
        <w:t>rzepis §</w:t>
      </w:r>
      <w:r w:rsidR="0009133D">
        <w:t xml:space="preserve"> 2</w:t>
      </w:r>
      <w:r w:rsidR="00F12BF2">
        <w:t>8</w:t>
      </w:r>
      <w:r w:rsidRPr="00DF1CF3">
        <w:t xml:space="preserve"> ust. 3 stosuje się odpowiednio.</w:t>
      </w:r>
    </w:p>
    <w:p w:rsidR="0009133D" w:rsidRDefault="00DF1CF3" w:rsidP="0009133D">
      <w:pPr>
        <w:pStyle w:val="USTustnpkodeksu"/>
      </w:pPr>
      <w:r w:rsidRPr="00DF1CF3">
        <w:t>4. Informacja o terminach procesów produkcyjnych</w:t>
      </w:r>
      <w:r w:rsidR="001D1936" w:rsidRPr="001D1936">
        <w:t xml:space="preserve"> odbywających się w systemie ciągłym</w:t>
      </w:r>
      <w:r w:rsidRPr="00DF1CF3">
        <w:t xml:space="preserve"> zawiera również </w:t>
      </w:r>
      <w:r w:rsidR="001D1936">
        <w:t>określenie</w:t>
      </w:r>
      <w:r w:rsidRPr="00DF1CF3">
        <w:t xml:space="preserve"> rodzaju i przewidywanej ilości wyrobów energetycznych, które zostaną wyprodukowane.</w:t>
      </w:r>
    </w:p>
    <w:p w:rsidR="00B678E7" w:rsidRPr="00B678E7" w:rsidRDefault="005C703E" w:rsidP="00B678E7">
      <w:pPr>
        <w:pStyle w:val="ARTartustawynprozporzdzenia"/>
      </w:pPr>
      <w:r>
        <w:rPr>
          <w:rStyle w:val="Ppogrubienie"/>
        </w:rPr>
        <w:t>§ 3</w:t>
      </w:r>
      <w:r w:rsidR="00A158A9">
        <w:rPr>
          <w:rStyle w:val="Ppogrubienie"/>
        </w:rPr>
        <w:t>4</w:t>
      </w:r>
      <w:r w:rsidRPr="00D04F98">
        <w:rPr>
          <w:rStyle w:val="Ppogrubienie"/>
        </w:rPr>
        <w:t>.</w:t>
      </w:r>
      <w:r w:rsidR="009254F5">
        <w:t xml:space="preserve"> </w:t>
      </w:r>
      <w:r w:rsidR="00B678E7" w:rsidRPr="00B678E7">
        <w:t>1. Podmiot, na którym ciąży obowiązek oznaczania wyrobów akcyzowych znakami akcyzy, przesyła właściwemu naczelnikowi urzędu celno-skarbowego</w:t>
      </w:r>
      <w:r w:rsidR="009A3AE8" w:rsidRPr="009A3AE8">
        <w:t>, a w przypadku wykonywania kontroli stałej – komórce kontroli</w:t>
      </w:r>
      <w:r w:rsidR="009A3AE8">
        <w:t xml:space="preserve"> stałej</w:t>
      </w:r>
      <w:r w:rsidR="00B678E7" w:rsidRPr="00B678E7">
        <w:t>, co najmniej na dzień przed zamierzonym oznaczaniem tych wyrobów, informację o ilości i rodzaju wyrobów akcyzowych, rodzaju opakowań jednostkowych oraz miejscu i terminie oznaczania tych wyrobów znakami akcyzy.</w:t>
      </w:r>
    </w:p>
    <w:p w:rsidR="00B678E7" w:rsidRPr="00B678E7" w:rsidRDefault="00B678E7" w:rsidP="00063C64">
      <w:pPr>
        <w:pStyle w:val="USTustnpkodeksu"/>
      </w:pPr>
      <w:r w:rsidRPr="00B678E7">
        <w:t>2. Przepisu ust. 1 nie stosuje się do wyrobów akcyzowych:</w:t>
      </w:r>
    </w:p>
    <w:p w:rsidR="00B678E7" w:rsidRPr="00B678E7" w:rsidRDefault="00063C64" w:rsidP="00063C64">
      <w:pPr>
        <w:pStyle w:val="PKTpunkt"/>
      </w:pPr>
      <w:r>
        <w:t>1)</w:t>
      </w:r>
      <w:r w:rsidR="00B678E7" w:rsidRPr="00B678E7">
        <w:tab/>
        <w:t>od których został już uiszczony należny podatek akcyzowy, ponownie rozlanych lub rozważonych w inne opakowania jednostkowe w miejscu ich sprzedaży detalicznej;</w:t>
      </w:r>
    </w:p>
    <w:p w:rsidR="00B678E7" w:rsidRPr="00B678E7" w:rsidRDefault="00063C64" w:rsidP="00063C64">
      <w:pPr>
        <w:pStyle w:val="PKTpunkt"/>
      </w:pPr>
      <w:r>
        <w:t>2)</w:t>
      </w:r>
      <w:r w:rsidR="00B678E7" w:rsidRPr="00B678E7">
        <w:tab/>
        <w:t>importowanych lub nabywanych wewnątrzwspólnotowo, jeżeli oznaczanie ich znakami akcyzy następuje poza terytorium Rzeczypospolitej Polskiej lub w wolnym obszarze celnym bądź w składzie celnym.</w:t>
      </w:r>
    </w:p>
    <w:p w:rsidR="00B678E7" w:rsidRPr="00B678E7" w:rsidRDefault="00063C64" w:rsidP="00063C64">
      <w:pPr>
        <w:pStyle w:val="ARTartustawynprozporzdzenia"/>
      </w:pPr>
      <w:r>
        <w:rPr>
          <w:rStyle w:val="Ppogrubienie"/>
        </w:rPr>
        <w:t>§ 3</w:t>
      </w:r>
      <w:r w:rsidR="002A6A99">
        <w:rPr>
          <w:rStyle w:val="Ppogrubienie"/>
        </w:rPr>
        <w:t>5</w:t>
      </w:r>
      <w:r w:rsidRPr="00D04F98">
        <w:rPr>
          <w:rStyle w:val="Ppogrubienie"/>
        </w:rPr>
        <w:t>.</w:t>
      </w:r>
      <w:r w:rsidR="00B678E7" w:rsidRPr="00B678E7">
        <w:t xml:space="preserve"> W przypadku:</w:t>
      </w:r>
    </w:p>
    <w:p w:rsidR="00B678E7" w:rsidRPr="00B678E7" w:rsidRDefault="00063C64" w:rsidP="00063C64">
      <w:pPr>
        <w:pStyle w:val="PKTpunkt"/>
      </w:pPr>
      <w:r>
        <w:t>1)</w:t>
      </w:r>
      <w:r w:rsidR="00B678E7" w:rsidRPr="00B678E7">
        <w:tab/>
        <w:t>zdjęcia znaków akcyzy, w przypadkach określonych w przepisach wydanych na p</w:t>
      </w:r>
      <w:r w:rsidR="00247F12">
        <w:t>odstawie art. 123 ust. 4 ustawy,</w:t>
      </w:r>
    </w:p>
    <w:p w:rsidR="00B678E7" w:rsidRPr="00B678E7" w:rsidRDefault="00063C64" w:rsidP="00063C64">
      <w:pPr>
        <w:pStyle w:val="PKTpunkt"/>
      </w:pPr>
      <w:r>
        <w:t>2)</w:t>
      </w:r>
      <w:r w:rsidR="00B678E7" w:rsidRPr="00B678E7">
        <w:tab/>
        <w:t>wprowadzenia obowiązku kasowania znaków akcyz</w:t>
      </w:r>
      <w:r w:rsidR="00247F12">
        <w:t>y, na podstawie art. 124 ustawy,</w:t>
      </w:r>
    </w:p>
    <w:p w:rsidR="00B678E7" w:rsidRPr="00B678E7" w:rsidRDefault="00063C64" w:rsidP="00063C64">
      <w:pPr>
        <w:pStyle w:val="PKTpunkt"/>
      </w:pPr>
      <w:r>
        <w:t>3)</w:t>
      </w:r>
      <w:r w:rsidR="00B678E7" w:rsidRPr="00B678E7">
        <w:tab/>
        <w:t>niszczenia znaków akcyzy zdjętych z opakowań jednostkowych wyrobów akcyzowych oraz uszkodzonych albo zniszczonych przed ich naniesieniem na wyroby akcyzowe lub w procesie oznaczania wyrobów akcyzowych</w:t>
      </w:r>
    </w:p>
    <w:p w:rsidR="00063C64" w:rsidRDefault="00B678E7" w:rsidP="00063C64">
      <w:pPr>
        <w:pStyle w:val="CZWSPPKTczwsplnapunktw"/>
      </w:pPr>
      <w:r w:rsidRPr="00B678E7">
        <w:t>–</w:t>
      </w:r>
      <w:r w:rsidR="00063C64">
        <w:t xml:space="preserve"> </w:t>
      </w:r>
      <w:r w:rsidRPr="00B678E7">
        <w:t xml:space="preserve">podmiot informuje właściwego naczelnika urzędu celno-skarbowego, co najmniej na 3 dni przed zamierzonym zdjęciem, </w:t>
      </w:r>
      <w:r w:rsidR="00987502">
        <w:t xml:space="preserve">kasowaniem lub </w:t>
      </w:r>
      <w:r w:rsidRPr="00B678E7">
        <w:t xml:space="preserve">zniszczeniem, o planowanym terminie przeprowadzenia tych czynności oraz o rodzaju i ilości zdejmowanych, </w:t>
      </w:r>
      <w:r w:rsidR="00C157F5">
        <w:t xml:space="preserve">kasowanych lub </w:t>
      </w:r>
      <w:r w:rsidRPr="00B678E7">
        <w:t>niszczonych znaków akcyzy.</w:t>
      </w:r>
    </w:p>
    <w:p w:rsidR="00405E9B" w:rsidRDefault="00405E9B" w:rsidP="00405E9B">
      <w:pPr>
        <w:pStyle w:val="ARTartustawynprozporzdzenia"/>
      </w:pPr>
      <w:r w:rsidRPr="00405E9B">
        <w:rPr>
          <w:rStyle w:val="Ppogrubienie"/>
        </w:rPr>
        <w:lastRenderedPageBreak/>
        <w:t>§ 3</w:t>
      </w:r>
      <w:r>
        <w:rPr>
          <w:rStyle w:val="Ppogrubienie"/>
        </w:rPr>
        <w:t>6</w:t>
      </w:r>
      <w:r w:rsidRPr="00405E9B">
        <w:rPr>
          <w:rStyle w:val="Ppogrubienie"/>
        </w:rPr>
        <w:t>.</w:t>
      </w:r>
      <w:r w:rsidRPr="00405E9B">
        <w:t xml:space="preserve"> </w:t>
      </w:r>
      <w:r w:rsidR="00EB7550" w:rsidRPr="00EB7550">
        <w:t>1.</w:t>
      </w:r>
      <w:r w:rsidR="00E8197F">
        <w:t xml:space="preserve"> Podmiot</w:t>
      </w:r>
      <w:r w:rsidR="00EB7550" w:rsidRPr="00EB7550">
        <w:t xml:space="preserve"> </w:t>
      </w:r>
      <w:r w:rsidR="00E8197F" w:rsidRPr="00E8197F">
        <w:t>przed dniem planowanego niszczenia</w:t>
      </w:r>
      <w:r w:rsidR="00EB7550">
        <w:t>:</w:t>
      </w:r>
    </w:p>
    <w:p w:rsidR="00EB7550" w:rsidRPr="00EB7550" w:rsidRDefault="00EB7550" w:rsidP="00EB7550">
      <w:pPr>
        <w:pStyle w:val="PKTpunkt"/>
      </w:pPr>
      <w:r w:rsidRPr="00EB7550">
        <w:t>1)</w:t>
      </w:r>
      <w:r w:rsidRPr="00EB7550">
        <w:tab/>
        <w:t>nieprzydatnego do dalszego przerobu lub zużycia szusu tytoniowego</w:t>
      </w:r>
      <w:r w:rsidR="00186E55">
        <w:t>,</w:t>
      </w:r>
    </w:p>
    <w:p w:rsidR="00EB7550" w:rsidRPr="00EB7550" w:rsidRDefault="00EB7550" w:rsidP="00EB7550">
      <w:pPr>
        <w:pStyle w:val="PKTpunkt"/>
      </w:pPr>
      <w:r w:rsidRPr="00EB7550">
        <w:t>2)</w:t>
      </w:r>
      <w:r w:rsidRPr="00EB7550">
        <w:tab/>
        <w:t>nieprzydatnych do spożycia, dalszego przerobu lub zużycia wyrobów akcyzowych, o których mowa w § 3 ust. 1 pkt 1</w:t>
      </w:r>
      <w:r w:rsidR="005B2C39" w:rsidRPr="005B2C39">
        <w:sym w:font="Symbol" w:char="F02D"/>
      </w:r>
      <w:r w:rsidRPr="00EB7550">
        <w:t>3 i 5</w:t>
      </w:r>
      <w:r w:rsidR="00186E55">
        <w:t>,</w:t>
      </w:r>
    </w:p>
    <w:p w:rsidR="00EB7550" w:rsidRDefault="00EB7550" w:rsidP="00EB7550">
      <w:pPr>
        <w:pStyle w:val="PKTpunkt"/>
      </w:pPr>
      <w:r w:rsidRPr="00EB7550">
        <w:t>3)</w:t>
      </w:r>
      <w:r w:rsidRPr="00EB7550">
        <w:tab/>
        <w:t>wyrobów akcyzowych innych, niż wymienione w § 3 ust. 1 pkt 1</w:t>
      </w:r>
      <w:r w:rsidR="005B2C39" w:rsidRPr="005B2C39">
        <w:sym w:font="Symbol" w:char="F02D"/>
      </w:r>
      <w:r w:rsidR="00E8197F">
        <w:t xml:space="preserve">3 i </w:t>
      </w:r>
      <w:r w:rsidRPr="00EB7550">
        <w:t>5, jeżeli przepisy o podatku akcyzowym wymagają obecności przedstawiciela naczelnika urzędu celno-skarbowego przy wykonywaniu tej czynności</w:t>
      </w:r>
    </w:p>
    <w:p w:rsidR="00EB7550" w:rsidRPr="00EB7550" w:rsidRDefault="00EB7550" w:rsidP="00EB7550">
      <w:pPr>
        <w:pStyle w:val="CZWSPPKTczwsplnapunktw"/>
      </w:pPr>
      <w:r w:rsidRPr="00EB7550">
        <w:t>–</w:t>
      </w:r>
      <w:r w:rsidR="005B2C39">
        <w:tab/>
      </w:r>
      <w:r w:rsidRPr="00EB7550">
        <w:t>informuje właściwego naczelnika urzędu celno-skarbowego, o zamiarze ich niszczenia podając datę, godzinę, rodzaj i planowaną ilość niszczonych wyrobów.</w:t>
      </w:r>
    </w:p>
    <w:p w:rsidR="00EB7550" w:rsidRDefault="00EB7550" w:rsidP="00EB7550">
      <w:pPr>
        <w:pStyle w:val="USTustnpkodeksu"/>
      </w:pPr>
      <w:r w:rsidRPr="00EB7550">
        <w:t xml:space="preserve">2. </w:t>
      </w:r>
      <w:r w:rsidR="0031684E" w:rsidRPr="0031684E">
        <w:t xml:space="preserve">W przypadku gdy podmiot zamierza dokonać niszczenia wyrobów akcyzowych poza składem </w:t>
      </w:r>
      <w:r w:rsidR="000D6D10">
        <w:t xml:space="preserve">podatkowym w informacji podaje </w:t>
      </w:r>
      <w:r w:rsidR="0031684E" w:rsidRPr="0031684E">
        <w:t>również nazwę i adres miejsca niszczenia wyrobów akcyzowych</w:t>
      </w:r>
      <w:r w:rsidRPr="00EB7550">
        <w:t>.</w:t>
      </w:r>
    </w:p>
    <w:p w:rsidR="000A49ED" w:rsidRDefault="000A49ED" w:rsidP="000A49ED">
      <w:pPr>
        <w:pStyle w:val="ARTartustawynprozporzdzenia"/>
      </w:pPr>
      <w:r w:rsidRPr="000A49ED">
        <w:rPr>
          <w:rStyle w:val="Ppogrubienie"/>
        </w:rPr>
        <w:t>§ 3</w:t>
      </w:r>
      <w:r>
        <w:rPr>
          <w:rStyle w:val="Ppogrubienie"/>
        </w:rPr>
        <w:t>7</w:t>
      </w:r>
      <w:r w:rsidRPr="000A49ED">
        <w:rPr>
          <w:rStyle w:val="Ppogrubienie"/>
        </w:rPr>
        <w:t>.</w:t>
      </w:r>
      <w:r w:rsidRPr="000A49ED">
        <w:t xml:space="preserve"> 1. </w:t>
      </w:r>
      <w:r w:rsidR="0008172D" w:rsidRPr="0008172D">
        <w:t>Podmiot wysyłający wyroby akcyzowe, o których mowa w § 3 ust. 1 pkt 1</w:t>
      </w:r>
      <w:r w:rsidR="0008172D" w:rsidRPr="0008172D">
        <w:sym w:font="Symbol" w:char="F02D"/>
      </w:r>
      <w:r w:rsidR="0008172D" w:rsidRPr="0008172D">
        <w:t>4, przed dniem dokonania wysyłki informuje właściwego naczelnika urzędu celno-skarbowego, o zamiarze dokonania wysyłki, podając datę i godzinę wysyłki oraz odbiorcę, rodzaj i planowaną ilość wysyłanych wyrobów akcyzowych</w:t>
      </w:r>
      <w:r w:rsidR="0008172D">
        <w:t>.</w:t>
      </w:r>
    </w:p>
    <w:p w:rsidR="0008172D" w:rsidRPr="00405E9B" w:rsidRDefault="00FC3407" w:rsidP="0008172D">
      <w:pPr>
        <w:pStyle w:val="USTustnpkodeksu"/>
      </w:pPr>
      <w:r>
        <w:t xml:space="preserve">2. </w:t>
      </w:r>
      <w:r w:rsidRPr="003C5BEB">
        <w:t>Podmiot przyjmujący wyroby akcyzowe, o których mowa w § 3 ust. 1 pkt 1</w:t>
      </w:r>
      <w:r w:rsidRPr="00FC3407">
        <w:sym w:font="Symbol" w:char="F02D"/>
      </w:r>
      <w:r w:rsidRPr="003C5BEB">
        <w:t>4, informuje właściwego naczelnika urzędu celno-skarbowego, co najmniej na dzień przed planowanym przyjęciem przesyłki, o planowanym przyjęciu, podając datę i godzinę planowanego przyjęcia przesyłki</w:t>
      </w:r>
      <w:r w:rsidR="00C64E83">
        <w:t xml:space="preserve"> oraz </w:t>
      </w:r>
      <w:r w:rsidR="00C64E83" w:rsidRPr="0008172D">
        <w:t>rodzaj i</w:t>
      </w:r>
      <w:r w:rsidR="00C64E83">
        <w:t xml:space="preserve"> </w:t>
      </w:r>
      <w:r w:rsidR="00C64E83" w:rsidRPr="0008172D">
        <w:t xml:space="preserve">planowaną ilość </w:t>
      </w:r>
      <w:r w:rsidR="00C64E83">
        <w:t>przyjmowanych</w:t>
      </w:r>
      <w:r w:rsidR="00C64E83" w:rsidRPr="0008172D">
        <w:t xml:space="preserve"> wyrobów akcyzowych</w:t>
      </w:r>
      <w:r>
        <w:t>.</w:t>
      </w:r>
    </w:p>
    <w:p w:rsidR="00C249BA" w:rsidRDefault="00C249BA" w:rsidP="00C249BA">
      <w:pPr>
        <w:pStyle w:val="ROZDZODDZOZNoznaczenierozdziauluboddziau"/>
      </w:pPr>
      <w:r>
        <w:t>Rozdział 4</w:t>
      </w:r>
    </w:p>
    <w:p w:rsidR="00C249BA" w:rsidRPr="00C249BA" w:rsidRDefault="00C249BA" w:rsidP="00C249BA">
      <w:pPr>
        <w:pStyle w:val="ROZDZODDZPRZEDMprzedmiotregulacjirozdziauluboddziau"/>
      </w:pPr>
      <w:r w:rsidRPr="00C249BA">
        <w:t>Tryb niszczenia wyrob</w:t>
      </w:r>
      <w:r w:rsidR="009C3721">
        <w:t>ów akcyzowych objętych kontrolą</w:t>
      </w:r>
    </w:p>
    <w:p w:rsidR="00BF7166" w:rsidRPr="00BF7166" w:rsidRDefault="007F4606" w:rsidP="00BF7166">
      <w:pPr>
        <w:pStyle w:val="ARTartustawynprozporzdzenia"/>
      </w:pPr>
      <w:r>
        <w:rPr>
          <w:rStyle w:val="Ppogrubienie"/>
        </w:rPr>
        <w:t>§ 3</w:t>
      </w:r>
      <w:r w:rsidR="00E167EB">
        <w:rPr>
          <w:rStyle w:val="Ppogrubienie"/>
        </w:rPr>
        <w:t>8</w:t>
      </w:r>
      <w:r w:rsidRPr="00D04F98">
        <w:rPr>
          <w:rStyle w:val="Ppogrubienie"/>
        </w:rPr>
        <w:t>.</w:t>
      </w:r>
      <w:r>
        <w:t xml:space="preserve"> </w:t>
      </w:r>
      <w:r w:rsidR="00BF7166" w:rsidRPr="00BF7166">
        <w:t>1. Niszczenie wyrobów akcyzowych, o których mowa w § 3 ust. 1 pkt 1 lit. c i d oraz pkt 2 i 3, nieprzydatnych do spożycia, dalszego przerobu lub zużycia odbywa się w</w:t>
      </w:r>
      <w:r w:rsidR="00DB30CE">
        <w:t> </w:t>
      </w:r>
      <w:r w:rsidR="00BF7166" w:rsidRPr="00BF7166">
        <w:t>obecności kontrolującego</w:t>
      </w:r>
      <w:r w:rsidR="00BF7166">
        <w:t>.</w:t>
      </w:r>
    </w:p>
    <w:p w:rsidR="00BF7166" w:rsidRPr="00BF7166" w:rsidRDefault="00BF7166" w:rsidP="00A131C3">
      <w:pPr>
        <w:pStyle w:val="USTustnpkodeksu"/>
      </w:pPr>
      <w:r w:rsidRPr="00BF7166">
        <w:t xml:space="preserve">2. </w:t>
      </w:r>
      <w:r w:rsidR="00E27CB1">
        <w:t xml:space="preserve">Niszczenie </w:t>
      </w:r>
      <w:r w:rsidR="00E27CB1" w:rsidRPr="00E27CB1">
        <w:t>nieprzydatnych do spożycia, dalszego przerobu lub zużycia</w:t>
      </w:r>
      <w:r w:rsidRPr="00BF7166">
        <w:t>:</w:t>
      </w:r>
    </w:p>
    <w:p w:rsidR="00A131C3" w:rsidRDefault="00BF7166" w:rsidP="00A131C3">
      <w:pPr>
        <w:pStyle w:val="PKTpunkt"/>
      </w:pPr>
      <w:r w:rsidRPr="00BF7166">
        <w:t>1)</w:t>
      </w:r>
      <w:r w:rsidR="00A131C3">
        <w:tab/>
      </w:r>
      <w:r w:rsidRPr="00BF7166">
        <w:t>suszu tytoniowego</w:t>
      </w:r>
      <w:r w:rsidR="007843ED">
        <w:t>,</w:t>
      </w:r>
    </w:p>
    <w:p w:rsidR="00BF7166" w:rsidRPr="00BF7166" w:rsidRDefault="00BF7166" w:rsidP="00A131C3">
      <w:pPr>
        <w:pStyle w:val="PKTpunkt"/>
      </w:pPr>
      <w:r w:rsidRPr="00BF7166">
        <w:t>2)</w:t>
      </w:r>
      <w:r w:rsidR="00A131C3">
        <w:tab/>
      </w:r>
      <w:r w:rsidRPr="00BF7166">
        <w:t>wyrobów akcyzowych, o których mowa w § 3 ust. 1 pkt 1 lit. a i b oraz pkt 5</w:t>
      </w:r>
    </w:p>
    <w:p w:rsidR="00BF7166" w:rsidRPr="00BF7166" w:rsidRDefault="00A131C3" w:rsidP="00A131C3">
      <w:pPr>
        <w:pStyle w:val="CZWSPPKTczwsplnapunktw"/>
      </w:pPr>
      <w:r w:rsidRPr="00B678E7">
        <w:t>–</w:t>
      </w:r>
      <w:r w:rsidR="005B2C39">
        <w:tab/>
      </w:r>
      <w:r w:rsidR="00E27CB1" w:rsidRPr="00E27CB1">
        <w:t>odbywa się bez obecności kontrolującego, jeżeli podmiot poinformował właściwego naczelnika urzędu celno-skarbowego o planowanym niszczeniu</w:t>
      </w:r>
      <w:r w:rsidR="00E27CB1">
        <w:t>,</w:t>
      </w:r>
      <w:r w:rsidR="00E27CB1" w:rsidRPr="00E27CB1">
        <w:t xml:space="preserve"> a kontrolujący nie</w:t>
      </w:r>
      <w:r w:rsidR="00E27CB1">
        <w:t xml:space="preserve"> </w:t>
      </w:r>
      <w:r w:rsidR="00E27CB1" w:rsidRPr="00E27CB1">
        <w:t xml:space="preserve">przybył do podmiotu we wskazanym w </w:t>
      </w:r>
      <w:r w:rsidR="007322B3">
        <w:t>informacji</w:t>
      </w:r>
      <w:r w:rsidR="00E27CB1" w:rsidRPr="00E27CB1">
        <w:t xml:space="preserve"> terminie</w:t>
      </w:r>
      <w:r w:rsidR="00684DE5">
        <w:t>.</w:t>
      </w:r>
    </w:p>
    <w:p w:rsidR="00147ACB" w:rsidRDefault="007322B3" w:rsidP="00A131C3">
      <w:pPr>
        <w:pStyle w:val="USTustnpkodeksu"/>
      </w:pPr>
      <w:r>
        <w:lastRenderedPageBreak/>
        <w:t>3</w:t>
      </w:r>
      <w:r w:rsidR="00147ACB">
        <w:t xml:space="preserve">. Naczelnik urzędu celno-skarbowego może odstąpić od </w:t>
      </w:r>
      <w:r w:rsidR="00147ACB" w:rsidRPr="00862861">
        <w:t xml:space="preserve">obecności kontrolującego przy </w:t>
      </w:r>
      <w:r w:rsidR="00C917CB">
        <w:t xml:space="preserve">niszczeniu wyrobów akcyzowych, o których mowa w ust. 1, </w:t>
      </w:r>
      <w:r w:rsidR="00147ACB">
        <w:t xml:space="preserve">jeżeli przepisy o podatku akcyzowym nie wymagają </w:t>
      </w:r>
      <w:r w:rsidR="00147ACB" w:rsidRPr="00862861">
        <w:t xml:space="preserve">obecności </w:t>
      </w:r>
      <w:r w:rsidRPr="007322B3">
        <w:t>przedstawiciela naczelnika urzędu celno-skarbowego</w:t>
      </w:r>
      <w:r w:rsidR="00147ACB" w:rsidRPr="00862861">
        <w:t xml:space="preserve"> przy przeprowadzeniu czynności podlegającej kontroli</w:t>
      </w:r>
      <w:r w:rsidR="00147ACB">
        <w:t xml:space="preserve"> oraz biorąc pod uwagę ryzyko.</w:t>
      </w:r>
      <w:r w:rsidR="00147ACB" w:rsidRPr="00147ACB">
        <w:t xml:space="preserve"> </w:t>
      </w:r>
      <w:r w:rsidR="00147ACB">
        <w:t>Przepis</w:t>
      </w:r>
      <w:r w:rsidR="00C46FB7">
        <w:t>y</w:t>
      </w:r>
      <w:r w:rsidR="00147ACB">
        <w:t xml:space="preserve"> </w:t>
      </w:r>
      <w:r w:rsidR="00147ACB" w:rsidRPr="00147ACB">
        <w:t>§</w:t>
      </w:r>
      <w:r w:rsidR="00147ACB">
        <w:t xml:space="preserve"> </w:t>
      </w:r>
      <w:r>
        <w:t>9</w:t>
      </w:r>
      <w:r w:rsidR="00147ACB">
        <w:t xml:space="preserve"> ust. </w:t>
      </w:r>
      <w:r>
        <w:t>3</w:t>
      </w:r>
      <w:r w:rsidR="00147ACB">
        <w:t xml:space="preserve"> i </w:t>
      </w:r>
      <w:r>
        <w:t>4</w:t>
      </w:r>
      <w:r w:rsidR="00147ACB">
        <w:t xml:space="preserve"> stosuje się odpowiednio.</w:t>
      </w:r>
    </w:p>
    <w:p w:rsidR="00252723" w:rsidRDefault="00252723" w:rsidP="00252723">
      <w:pPr>
        <w:pStyle w:val="ROZDZODDZOZNoznaczenierozdziauluboddziau"/>
      </w:pPr>
      <w:r>
        <w:t>Rozdział 5</w:t>
      </w:r>
    </w:p>
    <w:p w:rsidR="001166A4" w:rsidRDefault="00252723" w:rsidP="00252723">
      <w:pPr>
        <w:pStyle w:val="ROZDZODDZPRZEDMprzedmiotregulacjirozdziauluboddziau"/>
      </w:pPr>
      <w:r w:rsidRPr="00252723">
        <w:t>Szczegółowe sposoby i warunki przyjmowania, magazynowania, wydawania i</w:t>
      </w:r>
      <w:r w:rsidR="00EA4486">
        <w:t xml:space="preserve"> </w:t>
      </w:r>
      <w:r w:rsidR="00DB30CE">
        <w:t> </w:t>
      </w:r>
      <w:r w:rsidRPr="00252723">
        <w:t>przewożenia wyrobów akcy</w:t>
      </w:r>
      <w:r w:rsidR="00B67EF9">
        <w:t>zowych</w:t>
      </w:r>
    </w:p>
    <w:p w:rsidR="00A131C3" w:rsidRDefault="00182390" w:rsidP="00182390">
      <w:pPr>
        <w:pStyle w:val="ARTartustawynprozporzdzenia"/>
      </w:pPr>
      <w:r>
        <w:rPr>
          <w:rStyle w:val="Ppogrubienie"/>
        </w:rPr>
        <w:t>§ 3</w:t>
      </w:r>
      <w:r w:rsidR="00E167EB">
        <w:rPr>
          <w:rStyle w:val="Ppogrubienie"/>
        </w:rPr>
        <w:t>9</w:t>
      </w:r>
      <w:r w:rsidRPr="00D04F98">
        <w:rPr>
          <w:rStyle w:val="Ppogrubienie"/>
        </w:rPr>
        <w:t>.</w:t>
      </w:r>
      <w:r>
        <w:t xml:space="preserve"> </w:t>
      </w:r>
      <w:r w:rsidR="001E02D8" w:rsidRPr="001E02D8">
        <w:t>W</w:t>
      </w:r>
      <w:r w:rsidR="001E02D8">
        <w:t xml:space="preserve"> </w:t>
      </w:r>
      <w:r w:rsidR="001E02D8" w:rsidRPr="001E02D8">
        <w:t>magazynie wyroby akcyzowe, o których mowa w § 3 ust. 1 pkt 1</w:t>
      </w:r>
      <w:r w:rsidR="00DB30CE">
        <w:sym w:font="Symbol" w:char="F02D"/>
      </w:r>
      <w:r w:rsidR="00B647F3">
        <w:t xml:space="preserve">3 i </w:t>
      </w:r>
      <w:r w:rsidR="001E02D8" w:rsidRPr="001E02D8">
        <w:t>5, w</w:t>
      </w:r>
      <w:r w:rsidR="00DB30CE">
        <w:t> </w:t>
      </w:r>
      <w:r w:rsidR="001E02D8" w:rsidRPr="001E02D8">
        <w:t>opakowaniach jednostkowych powinny być ustawione według ich rodzaju oraz w miarę możliwości według stawek podatkowych, gramatury, pojemnoś</w:t>
      </w:r>
      <w:r w:rsidR="00FB0226">
        <w:t xml:space="preserve">ci i w sposób umożliwiający </w:t>
      </w:r>
      <w:r w:rsidR="00FB0226" w:rsidRPr="00FB0226">
        <w:t xml:space="preserve">sprawne ustalenie ich stanu rzeczywistego i porównanie ze stanem </w:t>
      </w:r>
      <w:r w:rsidR="00762079">
        <w:t>wynikającym z</w:t>
      </w:r>
      <w:r w:rsidR="00DB30CE">
        <w:t> </w:t>
      </w:r>
      <w:r w:rsidR="00762079">
        <w:t>dokumentacji</w:t>
      </w:r>
      <w:r w:rsidR="00563123">
        <w:t>, z zastrzeżeniem art. 47 ust. 3 i 3a ustawy</w:t>
      </w:r>
      <w:r w:rsidR="001E02D8">
        <w:t>.</w:t>
      </w:r>
    </w:p>
    <w:p w:rsidR="002A7758" w:rsidRPr="002A7758" w:rsidRDefault="00FC444F" w:rsidP="002A7758">
      <w:pPr>
        <w:pStyle w:val="ARTartustawynprozporzdzenia"/>
      </w:pPr>
      <w:r>
        <w:rPr>
          <w:rStyle w:val="Ppogrubienie"/>
        </w:rPr>
        <w:t xml:space="preserve">§ </w:t>
      </w:r>
      <w:r w:rsidR="00E167EB">
        <w:rPr>
          <w:rStyle w:val="Ppogrubienie"/>
        </w:rPr>
        <w:t>40</w:t>
      </w:r>
      <w:r w:rsidRPr="00D04F98">
        <w:rPr>
          <w:rStyle w:val="Ppogrubienie"/>
        </w:rPr>
        <w:t>.</w:t>
      </w:r>
      <w:r>
        <w:t xml:space="preserve"> </w:t>
      </w:r>
      <w:r w:rsidR="00713909">
        <w:t>1</w:t>
      </w:r>
      <w:r w:rsidR="001E02D8">
        <w:t xml:space="preserve">. </w:t>
      </w:r>
      <w:r w:rsidR="002A7758" w:rsidRPr="002A7758">
        <w:t>Wysyłka:</w:t>
      </w:r>
    </w:p>
    <w:p w:rsidR="002A7758" w:rsidRPr="002A7758" w:rsidRDefault="002A7758" w:rsidP="002A7758">
      <w:pPr>
        <w:pStyle w:val="PKTpunkt"/>
      </w:pPr>
      <w:r w:rsidRPr="002A7758">
        <w:t>1)</w:t>
      </w:r>
      <w:r w:rsidRPr="002A7758">
        <w:tab/>
        <w:t>alkoholu etylowego, o którym mowa w § 3 ust. 1 pkt 1 lit. c, w stanie nieskażonym,</w:t>
      </w:r>
    </w:p>
    <w:p w:rsidR="002A7758" w:rsidRPr="002A7758" w:rsidRDefault="002A7758" w:rsidP="002A7758">
      <w:pPr>
        <w:pStyle w:val="PKTpunkt"/>
      </w:pPr>
      <w:r w:rsidRPr="002A7758">
        <w:t>2)</w:t>
      </w:r>
      <w:r w:rsidRPr="002A7758">
        <w:tab/>
        <w:t xml:space="preserve">alkoholu etylowego, o którym mowa w § 3 ust. 1 pkt 1 lit. c, skażonego środkami skażającymi, o których mowa w § 2 pkt </w:t>
      </w:r>
      <w:r w:rsidR="001F0C43">
        <w:t>8</w:t>
      </w:r>
      <w:r w:rsidRPr="002A7758">
        <w:t xml:space="preserve"> lit. a,</w:t>
      </w:r>
    </w:p>
    <w:p w:rsidR="002A7758" w:rsidRPr="002A7758" w:rsidRDefault="002A7758" w:rsidP="002A7758">
      <w:pPr>
        <w:pStyle w:val="PKTpunkt"/>
      </w:pPr>
      <w:r w:rsidRPr="002A7758">
        <w:t>3)</w:t>
      </w:r>
      <w:r w:rsidRPr="002A7758">
        <w:tab/>
        <w:t>przemieszczanego luzem alkoholu etylowego, o którym mowa w § 3 ust. 1 pkt 1 lit. d</w:t>
      </w:r>
    </w:p>
    <w:p w:rsidR="001E02D8" w:rsidRDefault="002A7758" w:rsidP="002A7758">
      <w:pPr>
        <w:pStyle w:val="CZWSPPKTczwsplnapunktw"/>
      </w:pPr>
      <w:r w:rsidRPr="002A7758">
        <w:t>–</w:t>
      </w:r>
      <w:r w:rsidRPr="002A7758">
        <w:tab/>
        <w:t>odbywa się w obecności kontrolującego</w:t>
      </w:r>
      <w:r w:rsidR="00FB0226">
        <w:t>.</w:t>
      </w:r>
    </w:p>
    <w:p w:rsidR="00FB0226" w:rsidRDefault="002C0F40" w:rsidP="001E02D8">
      <w:pPr>
        <w:pStyle w:val="USTustnpkodeksu"/>
      </w:pPr>
      <w:r>
        <w:t>2</w:t>
      </w:r>
      <w:r w:rsidR="00FB1EC0">
        <w:t xml:space="preserve">. </w:t>
      </w:r>
      <w:r w:rsidR="007805A3" w:rsidRPr="007805A3">
        <w:t>Kontrola wysyłki wyrobów akcyzowych, o których mowa w § 3 ust. 1 pkt 1–4 i</w:t>
      </w:r>
      <w:r w:rsidR="007805A3">
        <w:t>nnych, niż</w:t>
      </w:r>
      <w:r w:rsidR="007805A3" w:rsidRPr="007805A3">
        <w:t xml:space="preserve"> wymienion</w:t>
      </w:r>
      <w:r w:rsidR="007805A3">
        <w:t>e</w:t>
      </w:r>
      <w:r w:rsidR="007805A3" w:rsidRPr="007805A3">
        <w:t xml:space="preserve"> w ust. </w:t>
      </w:r>
      <w:r w:rsidR="009179CE">
        <w:t>1</w:t>
      </w:r>
      <w:r w:rsidR="006911E4">
        <w:t>,</w:t>
      </w:r>
      <w:r w:rsidR="00DF4088">
        <w:t xml:space="preserve"> jest</w:t>
      </w:r>
      <w:r w:rsidR="007805A3" w:rsidRPr="007805A3">
        <w:t xml:space="preserve"> wykonywana </w:t>
      </w:r>
      <w:r w:rsidR="007805A3">
        <w:t>z uwzględnieniem ryzyka.</w:t>
      </w:r>
    </w:p>
    <w:p w:rsidR="003C134A" w:rsidRDefault="002C0F40" w:rsidP="00A131C3">
      <w:pPr>
        <w:pStyle w:val="USTustnpkodeksu"/>
      </w:pPr>
      <w:r>
        <w:t>3</w:t>
      </w:r>
      <w:r w:rsidR="007805A3">
        <w:t xml:space="preserve">. </w:t>
      </w:r>
      <w:r w:rsidR="007805A3" w:rsidRPr="007805A3">
        <w:t>W przypadku gdy podmiot poinformował właściwego naczelnika urzędu celno-skarbowego o planowanej wysyłce wyrobów akcyzowych</w:t>
      </w:r>
      <w:r w:rsidR="007805A3">
        <w:t xml:space="preserve"> </w:t>
      </w:r>
      <w:r w:rsidR="007805A3" w:rsidRPr="007805A3">
        <w:t xml:space="preserve">wymienionych w ust. </w:t>
      </w:r>
      <w:r w:rsidR="00B4089E">
        <w:t>2</w:t>
      </w:r>
      <w:r w:rsidR="007805A3" w:rsidRPr="007805A3">
        <w:t>,</w:t>
      </w:r>
      <w:r w:rsidR="007805A3">
        <w:t xml:space="preserve"> </w:t>
      </w:r>
      <w:r w:rsidR="007805A3" w:rsidRPr="007805A3">
        <w:t>a</w:t>
      </w:r>
      <w:r w:rsidR="00DB30CE">
        <w:t> </w:t>
      </w:r>
      <w:r w:rsidR="007805A3" w:rsidRPr="007805A3">
        <w:t>kontrolujący nie przybył do podmiotu we wskazanym w powiadomieniu terminie, podmiot dokonuje wysyłki bez obecności kontrolującego</w:t>
      </w:r>
      <w:r w:rsidR="007805A3">
        <w:t>.</w:t>
      </w:r>
    </w:p>
    <w:p w:rsidR="002C0F40" w:rsidRPr="002C0F40" w:rsidRDefault="00EF6ED3" w:rsidP="002C0F40">
      <w:pPr>
        <w:pStyle w:val="USTustnpkodeksu"/>
      </w:pPr>
      <w:r>
        <w:t>4</w:t>
      </w:r>
      <w:r w:rsidR="00C73FCA">
        <w:t xml:space="preserve">. </w:t>
      </w:r>
      <w:r w:rsidR="002C0F40" w:rsidRPr="002C0F40">
        <w:t xml:space="preserve">Na środki transportu lub naczynia służące do przewozu wyrobów akcyzowych luzem: </w:t>
      </w:r>
    </w:p>
    <w:p w:rsidR="002C0F40" w:rsidRPr="002C0F40" w:rsidRDefault="002C0F40" w:rsidP="002C0F40">
      <w:pPr>
        <w:pStyle w:val="PKTpunkt"/>
      </w:pPr>
      <w:r w:rsidRPr="002C0F40">
        <w:t>1)</w:t>
      </w:r>
      <w:r w:rsidRPr="002C0F40">
        <w:tab/>
        <w:t xml:space="preserve">nakłada się zamknięcia urzędowe – </w:t>
      </w:r>
      <w:r w:rsidR="00744AF0">
        <w:t xml:space="preserve">w </w:t>
      </w:r>
      <w:r w:rsidRPr="002C0F40">
        <w:t>przypadku, o któr</w:t>
      </w:r>
      <w:r w:rsidR="00F70D49">
        <w:t>ym</w:t>
      </w:r>
      <w:r w:rsidRPr="002C0F40">
        <w:t xml:space="preserve"> mowa w ust. </w:t>
      </w:r>
      <w:r>
        <w:t>1</w:t>
      </w:r>
      <w:r w:rsidR="005B2C39">
        <w:t>;</w:t>
      </w:r>
    </w:p>
    <w:p w:rsidR="002C0F40" w:rsidRDefault="002C0F40" w:rsidP="002C0F40">
      <w:pPr>
        <w:pStyle w:val="PKTpunkt"/>
      </w:pPr>
      <w:r w:rsidRPr="002C0F40">
        <w:t>2)</w:t>
      </w:r>
      <w:r w:rsidRPr="002C0F40">
        <w:tab/>
        <w:t>mogą być nałożone zamknięcia urzędowe z uwzględnieniem ryzyka – w przypadku, o któr</w:t>
      </w:r>
      <w:r w:rsidR="00241789">
        <w:t>ym</w:t>
      </w:r>
      <w:r w:rsidRPr="002C0F40">
        <w:t xml:space="preserve"> mowa w ust. </w:t>
      </w:r>
      <w:r>
        <w:t>2.</w:t>
      </w:r>
    </w:p>
    <w:p w:rsidR="00AD18C1" w:rsidRDefault="00EF6ED3" w:rsidP="00C565D7">
      <w:pPr>
        <w:pStyle w:val="USTustnpkodeksu"/>
      </w:pPr>
      <w:r>
        <w:t>5</w:t>
      </w:r>
      <w:r w:rsidR="00AD18C1">
        <w:t xml:space="preserve">. </w:t>
      </w:r>
      <w:r w:rsidR="00D6357C" w:rsidRPr="00D6357C">
        <w:t xml:space="preserve">Naczelnik urzędu celno-skarbowego może odstąpić od obecności kontrolującego przy wysyłce wyrobów akcyzowych, o których mowa w ust. </w:t>
      </w:r>
      <w:r w:rsidR="00C565D7">
        <w:t>1</w:t>
      </w:r>
      <w:r w:rsidR="00D6357C" w:rsidRPr="00D6357C">
        <w:t xml:space="preserve"> pkt 2 i 3, jeżeli podmiot</w:t>
      </w:r>
      <w:r w:rsidR="00D6357C">
        <w:t xml:space="preserve"> </w:t>
      </w:r>
      <w:r w:rsidR="00D6357C" w:rsidRPr="00D6357C">
        <w:t>został upoważniony do nakładania zamknięć urzędowych</w:t>
      </w:r>
      <w:r w:rsidR="00D6357C">
        <w:t xml:space="preserve"> </w:t>
      </w:r>
      <w:r w:rsidR="004F4BF4">
        <w:t>zgodnie z</w:t>
      </w:r>
      <w:r w:rsidR="00D6357C" w:rsidRPr="00D6357C">
        <w:t xml:space="preserve"> przepis</w:t>
      </w:r>
      <w:r w:rsidR="004F4BF4">
        <w:t>ami</w:t>
      </w:r>
      <w:r w:rsidR="00D6357C" w:rsidRPr="00D6357C">
        <w:t xml:space="preserve"> wydany</w:t>
      </w:r>
      <w:r w:rsidR="004F4BF4">
        <w:t>mi</w:t>
      </w:r>
      <w:r w:rsidR="00D6357C" w:rsidRPr="00D6357C">
        <w:t xml:space="preserve"> na </w:t>
      </w:r>
      <w:r w:rsidR="00D6357C" w:rsidRPr="00D6357C">
        <w:lastRenderedPageBreak/>
        <w:t>podstawie art. 65 ust. 5 ustawy z dnia 16 listopada 2016 r. o Krajowej Administracji Skarbowej, biorąc pod uwagę ryzyko.</w:t>
      </w:r>
      <w:r w:rsidR="00D6357C">
        <w:t xml:space="preserve"> </w:t>
      </w:r>
      <w:r w:rsidR="00D6357C" w:rsidRPr="00D6357C">
        <w:t>Przepis</w:t>
      </w:r>
      <w:r w:rsidR="007335E0">
        <w:t>y</w:t>
      </w:r>
      <w:r w:rsidR="00D6357C" w:rsidRPr="00D6357C">
        <w:t xml:space="preserve"> ust. </w:t>
      </w:r>
      <w:r w:rsidR="00845FCC">
        <w:t>4</w:t>
      </w:r>
      <w:r w:rsidR="00801EF8">
        <w:t xml:space="preserve"> pkt 1</w:t>
      </w:r>
      <w:r w:rsidR="00D6357C" w:rsidRPr="00D6357C">
        <w:t xml:space="preserve"> oraz</w:t>
      </w:r>
      <w:r w:rsidR="00D6357C">
        <w:t xml:space="preserve"> </w:t>
      </w:r>
      <w:r w:rsidR="00D6357C" w:rsidRPr="00D6357C">
        <w:t xml:space="preserve">§ </w:t>
      </w:r>
      <w:r w:rsidR="007335E0">
        <w:t>9</w:t>
      </w:r>
      <w:r w:rsidR="00D6357C" w:rsidRPr="00D6357C">
        <w:t xml:space="preserve"> ust. </w:t>
      </w:r>
      <w:r w:rsidR="007335E0">
        <w:t>3</w:t>
      </w:r>
      <w:r w:rsidR="00D6357C" w:rsidRPr="00D6357C">
        <w:t xml:space="preserve"> i </w:t>
      </w:r>
      <w:r w:rsidR="007335E0">
        <w:t>4</w:t>
      </w:r>
      <w:r w:rsidR="00D6357C" w:rsidRPr="00D6357C">
        <w:t xml:space="preserve"> stosuje się odpowiednio</w:t>
      </w:r>
      <w:r w:rsidR="00AD18C1">
        <w:t>.</w:t>
      </w:r>
    </w:p>
    <w:p w:rsidR="00D344CF" w:rsidRDefault="00EF6ED3" w:rsidP="00A131C3">
      <w:pPr>
        <w:pStyle w:val="USTustnpkodeksu"/>
      </w:pPr>
      <w:r>
        <w:t>6</w:t>
      </w:r>
      <w:r w:rsidR="00D344CF">
        <w:t xml:space="preserve">. </w:t>
      </w:r>
      <w:r w:rsidR="00D344CF" w:rsidRPr="00D6357C">
        <w:t xml:space="preserve">Naczelnik urzędu celno-skarbowego może odstąpić od obecności kontrolującego przy wysyłce wyrobów akcyzowych, o których mowa w ust. </w:t>
      </w:r>
      <w:r w:rsidR="00801EF8">
        <w:t>1</w:t>
      </w:r>
      <w:r w:rsidR="00D344CF" w:rsidRPr="00D6357C">
        <w:t xml:space="preserve">, </w:t>
      </w:r>
      <w:r w:rsidR="00D344CF">
        <w:t xml:space="preserve">w przypadku objęcia podmiotu </w:t>
      </w:r>
      <w:r w:rsidR="00D344CF" w:rsidRPr="00D6357C">
        <w:t>kontrolą stałą, biorąc pod uwagę ryzyko.</w:t>
      </w:r>
      <w:r w:rsidR="00D344CF">
        <w:t xml:space="preserve"> </w:t>
      </w:r>
      <w:r w:rsidR="00801EF8" w:rsidRPr="00D6357C">
        <w:t>Przepis</w:t>
      </w:r>
      <w:r w:rsidR="00801EF8">
        <w:t>y</w:t>
      </w:r>
      <w:r w:rsidR="00801EF8" w:rsidRPr="00D6357C">
        <w:t xml:space="preserve"> ust. </w:t>
      </w:r>
      <w:r w:rsidR="00E154D9">
        <w:t>4</w:t>
      </w:r>
      <w:r w:rsidR="00801EF8">
        <w:t xml:space="preserve"> pkt 1</w:t>
      </w:r>
      <w:r w:rsidR="00801EF8" w:rsidRPr="00D6357C">
        <w:t xml:space="preserve"> oraz</w:t>
      </w:r>
      <w:r w:rsidR="00801EF8">
        <w:t xml:space="preserve"> </w:t>
      </w:r>
      <w:r w:rsidR="00801EF8" w:rsidRPr="00D6357C">
        <w:t xml:space="preserve">§ </w:t>
      </w:r>
      <w:r w:rsidR="00801EF8">
        <w:t>9</w:t>
      </w:r>
      <w:r w:rsidR="00801EF8" w:rsidRPr="00D6357C">
        <w:t xml:space="preserve"> ust. </w:t>
      </w:r>
      <w:r w:rsidR="00801EF8">
        <w:t>3</w:t>
      </w:r>
      <w:r w:rsidR="00801EF8" w:rsidRPr="00D6357C">
        <w:t xml:space="preserve"> i </w:t>
      </w:r>
      <w:r w:rsidR="00801EF8">
        <w:t>4</w:t>
      </w:r>
      <w:r w:rsidR="00801EF8" w:rsidRPr="00D6357C">
        <w:t xml:space="preserve"> stosuje się odpowiednio</w:t>
      </w:r>
      <w:r w:rsidR="00D344CF">
        <w:t>.</w:t>
      </w:r>
    </w:p>
    <w:p w:rsidR="00FF5BE5" w:rsidRDefault="00EF6ED3" w:rsidP="00A131C3">
      <w:pPr>
        <w:pStyle w:val="USTustnpkodeksu"/>
      </w:pPr>
      <w:r>
        <w:t>7</w:t>
      </w:r>
      <w:r w:rsidR="003F035B">
        <w:t xml:space="preserve">. </w:t>
      </w:r>
      <w:r w:rsidR="003F035B" w:rsidRPr="003F035B">
        <w:t>Przepisów ust. 1</w:t>
      </w:r>
      <w:r w:rsidR="005B2C39" w:rsidRPr="005B2C39">
        <w:sym w:font="Symbol" w:char="F02D"/>
      </w:r>
      <w:r w:rsidR="007C1D53">
        <w:t>4</w:t>
      </w:r>
      <w:r w:rsidR="00AE5F86">
        <w:t xml:space="preserve"> oraz </w:t>
      </w:r>
      <w:r w:rsidR="00AE5F86">
        <w:rPr>
          <w:rFonts w:cs="Times"/>
        </w:rPr>
        <w:t>§</w:t>
      </w:r>
      <w:r w:rsidR="00AE5F86">
        <w:t xml:space="preserve"> 37 ust. 1</w:t>
      </w:r>
      <w:r w:rsidR="003F035B" w:rsidRPr="003F035B">
        <w:t xml:space="preserve"> nie stosuje się w przypadku wysyłki wyrobó</w:t>
      </w:r>
      <w:r w:rsidR="00FF5BE5">
        <w:t>w akcyzowych, o</w:t>
      </w:r>
      <w:r w:rsidR="00DB30CE">
        <w:t> </w:t>
      </w:r>
      <w:r w:rsidR="00FF5BE5">
        <w:t>których mowa w</w:t>
      </w:r>
      <w:r w:rsidR="003F035B" w:rsidRPr="003F035B">
        <w:t xml:space="preserve"> § 3 ust. 1 pkt 1</w:t>
      </w:r>
      <w:r w:rsidR="00DB30CE">
        <w:sym w:font="Symbol" w:char="F02D"/>
      </w:r>
      <w:r w:rsidR="003F035B" w:rsidRPr="003F035B">
        <w:t>4</w:t>
      </w:r>
      <w:r w:rsidR="00FF5BE5">
        <w:t>:</w:t>
      </w:r>
    </w:p>
    <w:p w:rsidR="00F60842" w:rsidRDefault="00FF5BE5" w:rsidP="00FF5BE5">
      <w:pPr>
        <w:pStyle w:val="PKTpunkt"/>
      </w:pPr>
      <w:r>
        <w:t>1)</w:t>
      </w:r>
      <w:r>
        <w:tab/>
      </w:r>
      <w:r w:rsidRPr="00FF5BE5">
        <w:t>i</w:t>
      </w:r>
      <w:r>
        <w:t>nnych, niż</w:t>
      </w:r>
      <w:r w:rsidRPr="00FF5BE5">
        <w:t xml:space="preserve"> wymienionych w ust.</w:t>
      </w:r>
      <w:r>
        <w:t xml:space="preserve"> </w:t>
      </w:r>
      <w:r w:rsidR="00D04CD3">
        <w:t>1</w:t>
      </w:r>
      <w:r>
        <w:t>, przemieszczanych:</w:t>
      </w:r>
    </w:p>
    <w:p w:rsidR="00FF5BE5" w:rsidRDefault="00FF5BE5" w:rsidP="00FF5BE5">
      <w:pPr>
        <w:pStyle w:val="LITlitera"/>
      </w:pPr>
      <w:r>
        <w:t>a)</w:t>
      </w:r>
      <w:r w:rsidR="00250DE9">
        <w:tab/>
      </w:r>
      <w:r w:rsidRPr="00FF5BE5">
        <w:t>z zastosowaniem procedury zawieszenia poboru akcyzy na podstawie e-AD albo dokumentu zastępującego e-AD</w:t>
      </w:r>
      <w:r>
        <w:t>,</w:t>
      </w:r>
    </w:p>
    <w:p w:rsidR="00FF5BE5" w:rsidRDefault="00FF5BE5" w:rsidP="00FF5BE5">
      <w:pPr>
        <w:pStyle w:val="LITlitera"/>
      </w:pPr>
      <w:r>
        <w:t>b)</w:t>
      </w:r>
      <w:r w:rsidR="00250DE9">
        <w:tab/>
      </w:r>
      <w:r w:rsidRPr="00FF5BE5">
        <w:t>poza procedurą zawieszenia poboru akcyzy na podstawie e-DD albo dokumentu zastępującego e-DD</w:t>
      </w:r>
      <w:r>
        <w:t>;</w:t>
      </w:r>
    </w:p>
    <w:p w:rsidR="00FF5BE5" w:rsidRDefault="00FF5BE5" w:rsidP="00FF5BE5">
      <w:pPr>
        <w:pStyle w:val="PKTpunkt"/>
      </w:pPr>
      <w:r>
        <w:t>2)</w:t>
      </w:r>
      <w:r>
        <w:tab/>
      </w:r>
      <w:r w:rsidR="003F7E45" w:rsidRPr="003F7E45">
        <w:t>dokonywanej przez zarejestrowanego wysyłającego, o którym mowa w art. 2 ust. 1 pkt</w:t>
      </w:r>
      <w:r w:rsidR="00DB30CE">
        <w:t> </w:t>
      </w:r>
      <w:r w:rsidR="003F7E45" w:rsidRPr="003F7E45">
        <w:t>14a ustawy</w:t>
      </w:r>
      <w:r w:rsidR="003F7E45">
        <w:t>.</w:t>
      </w:r>
    </w:p>
    <w:p w:rsidR="004B6528" w:rsidRDefault="006911E4" w:rsidP="00A131C3">
      <w:pPr>
        <w:pStyle w:val="USTustnpkodeksu"/>
      </w:pPr>
      <w:r>
        <w:rPr>
          <w:rStyle w:val="Ppogrubienie"/>
        </w:rPr>
        <w:t>§ 4</w:t>
      </w:r>
      <w:r w:rsidR="00FC3407">
        <w:rPr>
          <w:rStyle w:val="Ppogrubienie"/>
        </w:rPr>
        <w:t>1</w:t>
      </w:r>
      <w:r w:rsidRPr="00D04F98">
        <w:rPr>
          <w:rStyle w:val="Ppogrubienie"/>
        </w:rPr>
        <w:t>.</w:t>
      </w:r>
      <w:r>
        <w:t xml:space="preserve"> </w:t>
      </w:r>
      <w:r w:rsidR="00074EB1">
        <w:t xml:space="preserve">1. </w:t>
      </w:r>
      <w:r w:rsidR="00074EB1" w:rsidRPr="00074EB1">
        <w:t xml:space="preserve">Jeżeli podczas przewozu na terytorium </w:t>
      </w:r>
      <w:r w:rsidR="00074EB1">
        <w:t>kraju</w:t>
      </w:r>
      <w:r w:rsidR="00074EB1" w:rsidRPr="00074EB1">
        <w:t xml:space="preserve"> przesyłki wyrobów akcyzowych, o</w:t>
      </w:r>
      <w:r w:rsidR="00DB30CE">
        <w:t> </w:t>
      </w:r>
      <w:r w:rsidR="00074EB1" w:rsidRPr="00074EB1">
        <w:t>których mowa w § 3 ust. 1 pkt 1-3, zostaną uszkodzone naczynia, w których te wyroby są przewożone, lub środek transportu, którym są one przewożone, i zajdzie konieczność przelania ich do innych naczyń lub przeładunku, przewoźnik, podmiot wysyłający lub podmiot przyjmujący jest obowiązany niezwłocznie zgłosić to właściwemu naczelnikowi urzędu celno-skarbowego oraz odnotować w dokumentach, mających zastosowanie do przemieszczania wyrobów akcyzowych, o których mowa w przepisach ustawy lub innym dokumencie towarzyszącym przesyłce, datę i godzinę uszkodzenia lub stwierdzenia uszkodzenia naczyń lub środka transportu.</w:t>
      </w:r>
    </w:p>
    <w:p w:rsidR="004B6528" w:rsidRDefault="004B6528" w:rsidP="00A131C3">
      <w:pPr>
        <w:pStyle w:val="USTustnpkodeksu"/>
      </w:pPr>
      <w:r>
        <w:t xml:space="preserve">2. </w:t>
      </w:r>
      <w:r w:rsidRPr="004B6528">
        <w:t>W przypadku przeładunku wyrobów akcyzowych przemieszczanych z zastosowaniem procedury zawieszenia poboru akcyzy poza składem podatkowym stosuje się przepisy wydane na podstawie art. 55 ust. 3 ustawy</w:t>
      </w:r>
      <w:r>
        <w:t>.</w:t>
      </w:r>
    </w:p>
    <w:p w:rsidR="00EC0E53" w:rsidRDefault="00EC0E53" w:rsidP="00A131C3">
      <w:pPr>
        <w:pStyle w:val="USTustnpkodeksu"/>
      </w:pPr>
      <w:r>
        <w:t xml:space="preserve">3. </w:t>
      </w:r>
      <w:r w:rsidRPr="004B6528">
        <w:t xml:space="preserve">W przypadku </w:t>
      </w:r>
      <w:r w:rsidR="00486D59" w:rsidRPr="00486D59">
        <w:t>zmiany środka transportu</w:t>
      </w:r>
      <w:r w:rsidRPr="004B6528">
        <w:t xml:space="preserve"> wyrobów akcyzowych przemieszczanych </w:t>
      </w:r>
      <w:r w:rsidR="009E7803" w:rsidRPr="009E7803">
        <w:t>poza procedurą zawieszenia poboru akcyzy</w:t>
      </w:r>
      <w:r w:rsidRPr="004B6528">
        <w:t xml:space="preserve"> stosuje się przepisy wydane na podstawie art. </w:t>
      </w:r>
      <w:r w:rsidR="00851C9C">
        <w:t>46w</w:t>
      </w:r>
      <w:r w:rsidRPr="004B6528">
        <w:t xml:space="preserve"> ust.</w:t>
      </w:r>
      <w:r w:rsidR="00486D59">
        <w:t> </w:t>
      </w:r>
      <w:r w:rsidR="00851C9C">
        <w:t>2</w:t>
      </w:r>
      <w:r w:rsidRPr="004B6528">
        <w:t xml:space="preserve"> ustawy</w:t>
      </w:r>
      <w:r w:rsidR="009E7803">
        <w:t>.</w:t>
      </w:r>
    </w:p>
    <w:p w:rsidR="003C5BEB" w:rsidRPr="003C5BEB" w:rsidRDefault="003C5BEB" w:rsidP="003C5BEB">
      <w:pPr>
        <w:pStyle w:val="USTustnpkodeksu"/>
      </w:pPr>
      <w:r>
        <w:rPr>
          <w:rStyle w:val="Ppogrubienie"/>
        </w:rPr>
        <w:t>§ 4</w:t>
      </w:r>
      <w:r w:rsidR="00FC3407">
        <w:rPr>
          <w:rStyle w:val="Ppogrubienie"/>
        </w:rPr>
        <w:t>2</w:t>
      </w:r>
      <w:r w:rsidRPr="00D04F98">
        <w:rPr>
          <w:rStyle w:val="Ppogrubienie"/>
        </w:rPr>
        <w:t>.</w:t>
      </w:r>
      <w:r>
        <w:t xml:space="preserve"> 1.</w:t>
      </w:r>
      <w:r w:rsidR="006911E4">
        <w:t xml:space="preserve"> </w:t>
      </w:r>
      <w:r>
        <w:t>Przyjęcie przesyłki</w:t>
      </w:r>
      <w:r w:rsidRPr="003C5BEB">
        <w:t>:</w:t>
      </w:r>
    </w:p>
    <w:p w:rsidR="003C5BEB" w:rsidRDefault="003C5BEB" w:rsidP="003C5BEB">
      <w:pPr>
        <w:pStyle w:val="PKTpunkt"/>
      </w:pPr>
      <w:r>
        <w:t>1)</w:t>
      </w:r>
      <w:r>
        <w:tab/>
      </w:r>
      <w:r w:rsidRPr="003C5BEB">
        <w:t>alkoholu etylowego</w:t>
      </w:r>
      <w:r>
        <w:t>,</w:t>
      </w:r>
      <w:r w:rsidRPr="003C5BEB">
        <w:t xml:space="preserve"> o którym mowa w § 3 ust. 1 pkt 1 lit. c, w stanie nieskażonym</w:t>
      </w:r>
      <w:r w:rsidR="001A2B06">
        <w:t>,</w:t>
      </w:r>
    </w:p>
    <w:p w:rsidR="00D6357C" w:rsidRDefault="00D6357C" w:rsidP="003C5BEB">
      <w:pPr>
        <w:pStyle w:val="PKTpunkt"/>
      </w:pPr>
      <w:r>
        <w:lastRenderedPageBreak/>
        <w:t>2)</w:t>
      </w:r>
      <w:r>
        <w:tab/>
      </w:r>
      <w:r w:rsidRPr="00D6357C">
        <w:t xml:space="preserve">alkoholu etylowego, o którym mowa w § 3 ust. 1 pkt 1 lit. c, skażonego środkami skażającymi, o których mowa w § 2 pkt </w:t>
      </w:r>
      <w:r w:rsidR="0071664F">
        <w:t>8</w:t>
      </w:r>
      <w:r w:rsidRPr="00D6357C">
        <w:t xml:space="preserve"> lit. a</w:t>
      </w:r>
      <w:r w:rsidR="001A2B06">
        <w:t>,</w:t>
      </w:r>
    </w:p>
    <w:p w:rsidR="003C5BEB" w:rsidRPr="003C5BEB" w:rsidRDefault="003C5BEB" w:rsidP="003C5BEB">
      <w:pPr>
        <w:pStyle w:val="PKTpunkt"/>
      </w:pPr>
      <w:r w:rsidRPr="003C5BEB">
        <w:t>2)</w:t>
      </w:r>
      <w:r>
        <w:tab/>
        <w:t>przemieszczanego luzem alkoholu etylowego,</w:t>
      </w:r>
      <w:r w:rsidRPr="003C5BEB">
        <w:t xml:space="preserve"> o którym mowa w § 3 ust. 1 pkt 1 lit. d</w:t>
      </w:r>
    </w:p>
    <w:p w:rsidR="003C5BEB" w:rsidRPr="003C5BEB" w:rsidRDefault="003C5BEB" w:rsidP="003C5BEB">
      <w:pPr>
        <w:pStyle w:val="CZWSPPKTczwsplnapunktw"/>
      </w:pPr>
      <w:r w:rsidRPr="001E02D8">
        <w:t>–</w:t>
      </w:r>
      <w:r w:rsidR="00DB30CE">
        <w:tab/>
      </w:r>
      <w:r w:rsidRPr="003C5BEB">
        <w:t>odbywa się w obecności kontrolującego.</w:t>
      </w:r>
    </w:p>
    <w:p w:rsidR="003C5BEB" w:rsidRPr="003C5BEB" w:rsidRDefault="0070378D" w:rsidP="003C5BEB">
      <w:pPr>
        <w:pStyle w:val="USTustnpkodeksu"/>
      </w:pPr>
      <w:r>
        <w:t>2</w:t>
      </w:r>
      <w:r w:rsidR="003C5BEB" w:rsidRPr="003C5BEB">
        <w:t>. Przepisów ust. 1</w:t>
      </w:r>
      <w:r w:rsidR="000E372A">
        <w:t xml:space="preserve"> oraz </w:t>
      </w:r>
      <w:r w:rsidR="000E372A" w:rsidRPr="000E372A">
        <w:t>§</w:t>
      </w:r>
      <w:r w:rsidR="000E372A">
        <w:t xml:space="preserve"> 37 ust. </w:t>
      </w:r>
      <w:r w:rsidR="003C5BEB" w:rsidRPr="003C5BEB">
        <w:t xml:space="preserve">2 nie stosuje się </w:t>
      </w:r>
      <w:r w:rsidR="00716664">
        <w:t>do</w:t>
      </w:r>
      <w:r w:rsidR="003C5BEB" w:rsidRPr="003C5BEB">
        <w:t xml:space="preserve"> przyjęcia przesyłki alkoholu etylowego </w:t>
      </w:r>
      <w:r w:rsidR="00716664">
        <w:t>w przypadkach</w:t>
      </w:r>
      <w:r w:rsidR="003C5BEB" w:rsidRPr="003C5BEB">
        <w:t xml:space="preserve">, o których mowa w § </w:t>
      </w:r>
      <w:r w:rsidR="00923E8F">
        <w:t>10</w:t>
      </w:r>
      <w:r w:rsidR="003C5BEB" w:rsidRPr="003C5BEB">
        <w:t xml:space="preserve"> ust. 3</w:t>
      </w:r>
      <w:r w:rsidR="008C5AE2">
        <w:t xml:space="preserve"> i 4</w:t>
      </w:r>
      <w:r w:rsidR="003C5BEB" w:rsidRPr="003C5BEB">
        <w:t>.</w:t>
      </w:r>
    </w:p>
    <w:p w:rsidR="00DD555A" w:rsidRDefault="0070378D" w:rsidP="003C5BEB">
      <w:pPr>
        <w:pStyle w:val="USTustnpkodeksu"/>
      </w:pPr>
      <w:r>
        <w:t>3</w:t>
      </w:r>
      <w:r w:rsidR="003C5BEB" w:rsidRPr="003C5BEB">
        <w:t>. Kontrola przyjęcia wyrobów akcyzowych, o których mowa w § 3 ust. 1 pkt 1</w:t>
      </w:r>
      <w:r w:rsidR="005B2C39" w:rsidRPr="005B2C39">
        <w:sym w:font="Symbol" w:char="F02D"/>
      </w:r>
      <w:r w:rsidR="003C5BEB" w:rsidRPr="003C5BEB">
        <w:t>4 i</w:t>
      </w:r>
      <w:r w:rsidR="00DD555A">
        <w:t>nnych, niż</w:t>
      </w:r>
      <w:r w:rsidR="003C5BEB" w:rsidRPr="003C5BEB">
        <w:t xml:space="preserve"> wymienion</w:t>
      </w:r>
      <w:r w:rsidR="00DD555A">
        <w:t>e</w:t>
      </w:r>
      <w:r w:rsidR="003C5BEB" w:rsidRPr="003C5BEB">
        <w:t xml:space="preserve"> w ust. </w:t>
      </w:r>
      <w:r w:rsidR="00B574E4">
        <w:t>1</w:t>
      </w:r>
      <w:r w:rsidR="003C5BEB" w:rsidRPr="003C5BEB">
        <w:t xml:space="preserve"> wykonywana jest </w:t>
      </w:r>
      <w:r w:rsidR="00DD555A">
        <w:t>z uwzględnieniem ryzyka.</w:t>
      </w:r>
    </w:p>
    <w:p w:rsidR="003C5BEB" w:rsidRDefault="0070378D" w:rsidP="003C5BEB">
      <w:pPr>
        <w:pStyle w:val="USTustnpkodeksu"/>
      </w:pPr>
      <w:r>
        <w:t>4</w:t>
      </w:r>
      <w:r w:rsidR="003C5BEB" w:rsidRPr="003C5BEB">
        <w:t>. W przypadku gdy podmiot poinformował właściwego naczelnika urzędu celno-skarbowego o planowanym przyjęciu wyrobów akcyzowych</w:t>
      </w:r>
      <w:r w:rsidR="00323EE7">
        <w:t xml:space="preserve"> wymienionych</w:t>
      </w:r>
      <w:r w:rsidR="00DD555A">
        <w:t xml:space="preserve"> w ust. </w:t>
      </w:r>
      <w:r>
        <w:t>3</w:t>
      </w:r>
      <w:r w:rsidR="003C5BEB" w:rsidRPr="003C5BEB">
        <w:t>, a</w:t>
      </w:r>
      <w:r w:rsidR="00DB30CE">
        <w:t> </w:t>
      </w:r>
      <w:r w:rsidR="003C5BEB" w:rsidRPr="003C5BEB">
        <w:t>kontrolujący nie przybył do podmiotu we wskazanym w powiadomieniu terminie, podmiot dokonuje przyjęcia bez obecności kontrolującego.</w:t>
      </w:r>
    </w:p>
    <w:p w:rsidR="0008671B" w:rsidRPr="003C5BEB" w:rsidRDefault="0070378D" w:rsidP="003C5BEB">
      <w:pPr>
        <w:pStyle w:val="USTustnpkodeksu"/>
      </w:pPr>
      <w:r>
        <w:t>5</w:t>
      </w:r>
      <w:r w:rsidR="0008671B">
        <w:t xml:space="preserve">. </w:t>
      </w:r>
      <w:r w:rsidR="007461D3" w:rsidRPr="007461D3">
        <w:t xml:space="preserve">Naczelnik urzędu celno-skarbowego może odstąpić od obecności kontrolującego przy przyjęciu wyrobów akcyzowych, o których mowa w ust. </w:t>
      </w:r>
      <w:r>
        <w:t>1</w:t>
      </w:r>
      <w:r w:rsidR="007461D3" w:rsidRPr="007461D3">
        <w:t xml:space="preserve">, </w:t>
      </w:r>
      <w:r w:rsidRPr="00D6357C">
        <w:t>jeżeli podmiot</w:t>
      </w:r>
      <w:r>
        <w:t xml:space="preserve"> </w:t>
      </w:r>
      <w:r w:rsidRPr="00D6357C">
        <w:t xml:space="preserve">został upoważniony do </w:t>
      </w:r>
      <w:r w:rsidR="007C1D53">
        <w:t>zdejmowania</w:t>
      </w:r>
      <w:r w:rsidRPr="00D6357C">
        <w:t xml:space="preserve"> zamknięć urzędowych</w:t>
      </w:r>
      <w:r>
        <w:t xml:space="preserve"> zgodnie z</w:t>
      </w:r>
      <w:r w:rsidRPr="00D6357C">
        <w:t xml:space="preserve"> przepis</w:t>
      </w:r>
      <w:r>
        <w:t>ami</w:t>
      </w:r>
      <w:r w:rsidRPr="00D6357C">
        <w:t xml:space="preserve"> wydany</w:t>
      </w:r>
      <w:r>
        <w:t>mi</w:t>
      </w:r>
      <w:r w:rsidRPr="00D6357C">
        <w:t xml:space="preserve"> na podstawie</w:t>
      </w:r>
      <w:r w:rsidRPr="007461D3">
        <w:t xml:space="preserve"> </w:t>
      </w:r>
      <w:r w:rsidR="007461D3" w:rsidRPr="007461D3">
        <w:t>art. 65 ust.</w:t>
      </w:r>
      <w:r>
        <w:t> </w:t>
      </w:r>
      <w:r w:rsidR="007461D3" w:rsidRPr="007461D3">
        <w:t>5 ustawy z dnia 16</w:t>
      </w:r>
      <w:r>
        <w:t xml:space="preserve"> </w:t>
      </w:r>
      <w:r w:rsidR="007461D3" w:rsidRPr="007461D3">
        <w:t>listopada 2016 r. o Krajowej Administracji Skarbowej lub podmiot jest objęty kontrolą stałą, biorąc pod uwagę ryzyko</w:t>
      </w:r>
      <w:r w:rsidR="008D327A">
        <w:t>.</w:t>
      </w:r>
      <w:r w:rsidR="008D327A" w:rsidRPr="00147ACB">
        <w:t xml:space="preserve"> </w:t>
      </w:r>
      <w:r w:rsidR="008D327A">
        <w:t>Przepis</w:t>
      </w:r>
      <w:r>
        <w:t>y</w:t>
      </w:r>
      <w:r w:rsidR="008D327A">
        <w:t xml:space="preserve"> </w:t>
      </w:r>
      <w:r w:rsidR="008D327A" w:rsidRPr="00147ACB">
        <w:t>§</w:t>
      </w:r>
      <w:r w:rsidR="008D327A">
        <w:t xml:space="preserve"> </w:t>
      </w:r>
      <w:r>
        <w:t>9</w:t>
      </w:r>
      <w:r w:rsidR="008D327A">
        <w:t xml:space="preserve"> ust. </w:t>
      </w:r>
      <w:r>
        <w:t>3</w:t>
      </w:r>
      <w:r w:rsidR="008D327A">
        <w:t xml:space="preserve"> i </w:t>
      </w:r>
      <w:r>
        <w:t>4</w:t>
      </w:r>
      <w:r w:rsidR="008D327A">
        <w:t xml:space="preserve"> stosuje się odpowiednio.</w:t>
      </w:r>
    </w:p>
    <w:p w:rsidR="00323EE7" w:rsidRDefault="0070378D" w:rsidP="003C5BEB">
      <w:pPr>
        <w:pStyle w:val="USTustnpkodeksu"/>
      </w:pPr>
      <w:r>
        <w:t>6</w:t>
      </w:r>
      <w:r w:rsidR="003C5BEB" w:rsidRPr="003C5BEB">
        <w:t>. Przepisów ust. 1</w:t>
      </w:r>
      <w:r>
        <w:t xml:space="preserve"> i 3 oraz </w:t>
      </w:r>
      <w:r w:rsidRPr="000E372A">
        <w:t>§</w:t>
      </w:r>
      <w:r>
        <w:t xml:space="preserve"> 37 ust. </w:t>
      </w:r>
      <w:r w:rsidRPr="003C5BEB">
        <w:t xml:space="preserve">2 </w:t>
      </w:r>
      <w:r w:rsidR="003C5BEB" w:rsidRPr="003C5BEB">
        <w:t>nie stosuje się w przypadku przyjęcia przesyłki wyrobów akcyzowych, przemieszczanych</w:t>
      </w:r>
      <w:r w:rsidR="00323EE7">
        <w:t>:</w:t>
      </w:r>
    </w:p>
    <w:p w:rsidR="00323EE7" w:rsidRDefault="00323EE7" w:rsidP="00323EE7">
      <w:pPr>
        <w:pStyle w:val="PKTpunkt"/>
      </w:pPr>
      <w:r>
        <w:t>1)</w:t>
      </w:r>
      <w:r>
        <w:tab/>
      </w:r>
      <w:r w:rsidR="003C5BEB" w:rsidRPr="003C5BEB">
        <w:t>z zastosowaniem procedury zawieszenia poboru akcyzy na podstawie e-AD albo dokumentu zastępującego e-AD</w:t>
      </w:r>
      <w:r>
        <w:t>;</w:t>
      </w:r>
    </w:p>
    <w:p w:rsidR="00323EE7" w:rsidRDefault="00323EE7" w:rsidP="00323EE7">
      <w:pPr>
        <w:pStyle w:val="PKTpunkt"/>
      </w:pPr>
      <w:r>
        <w:t>2)</w:t>
      </w:r>
      <w:r>
        <w:tab/>
      </w:r>
      <w:r w:rsidR="003C5BEB" w:rsidRPr="003C5BEB">
        <w:t>przemieszczanych poza procedurą zawieszenia poboru akcyzy na podstawie e-DD albo dokumentu zastępującego e-DD.</w:t>
      </w:r>
    </w:p>
    <w:p w:rsidR="00385F66" w:rsidRPr="00385F66" w:rsidRDefault="00794D35" w:rsidP="00385F66">
      <w:pPr>
        <w:pStyle w:val="ARTartustawynprozporzdzenia"/>
      </w:pPr>
      <w:r>
        <w:rPr>
          <w:rStyle w:val="Ppogrubienie"/>
        </w:rPr>
        <w:t>§ 4</w:t>
      </w:r>
      <w:r w:rsidR="0070378D">
        <w:rPr>
          <w:rStyle w:val="Ppogrubienie"/>
        </w:rPr>
        <w:t>3</w:t>
      </w:r>
      <w:r w:rsidRPr="00D04F98">
        <w:rPr>
          <w:rStyle w:val="Ppogrubienie"/>
        </w:rPr>
        <w:t>.</w:t>
      </w:r>
      <w:r>
        <w:t xml:space="preserve"> 1.</w:t>
      </w:r>
      <w:r w:rsidR="006911E4">
        <w:t xml:space="preserve"> </w:t>
      </w:r>
      <w:r w:rsidR="00385F66" w:rsidRPr="00385F66">
        <w:t xml:space="preserve">W przypadku objęcia </w:t>
      </w:r>
      <w:r w:rsidR="001C23EA">
        <w:t xml:space="preserve">kontrolą stałą </w:t>
      </w:r>
      <w:r w:rsidR="00385F66" w:rsidRPr="00385F66">
        <w:t xml:space="preserve">podmiotu, który przyjmuje, magazynuje lub wydaje alkohol etylowy skażony, o którym mowa w § 3 ust. 1 pkt 6, przyjęcie i wydanie przez ten podmiot alkoholu etylowego skażonego, o którym mowa w § 3 ust. 1 pkt 6, odbywa </w:t>
      </w:r>
      <w:r w:rsidR="00385F66">
        <w:t>się w</w:t>
      </w:r>
      <w:r w:rsidR="00DB30CE">
        <w:t> </w:t>
      </w:r>
      <w:r w:rsidR="00385F66">
        <w:t>obecności kontrolującego.</w:t>
      </w:r>
    </w:p>
    <w:p w:rsidR="00385F66" w:rsidRPr="00385F66" w:rsidRDefault="00385F66" w:rsidP="00385F66">
      <w:pPr>
        <w:pStyle w:val="USTustnpkodeksu"/>
      </w:pPr>
      <w:r w:rsidRPr="00385F66">
        <w:t xml:space="preserve">2. Podmiot objęty kontrolą stałą przyjmujący alkohol etylowy skażony, o którym mowa w § 3 ust. 1 pkt 6, informuje komórkę kontroli </w:t>
      </w:r>
      <w:r w:rsidR="001E16B1">
        <w:t xml:space="preserve">stałej </w:t>
      </w:r>
      <w:r w:rsidRPr="00385F66">
        <w:t>o zamiarze przyjęcia przesyłki, podając rodzaj</w:t>
      </w:r>
      <w:r>
        <w:t xml:space="preserve"> i ilość przyjmowanych wyrobów.</w:t>
      </w:r>
    </w:p>
    <w:p w:rsidR="00385F66" w:rsidRDefault="00385F66" w:rsidP="00385F66">
      <w:pPr>
        <w:pStyle w:val="USTustnpkodeksu"/>
      </w:pPr>
      <w:r w:rsidRPr="00385F66">
        <w:t>3. Podmiot objęty kontrolą stałą wydający alkohol e</w:t>
      </w:r>
      <w:r w:rsidR="00DB30CE">
        <w:t>tylowy skażony, o którym mowa w </w:t>
      </w:r>
      <w:r w:rsidRPr="00385F66">
        <w:t>§</w:t>
      </w:r>
      <w:r w:rsidR="00DB30CE">
        <w:t> </w:t>
      </w:r>
      <w:r w:rsidRPr="00385F66">
        <w:t>3 ust. 1 pkt 6, przed dokonaniem wydania informuje komórkę kontroli</w:t>
      </w:r>
      <w:r w:rsidR="001E16B1">
        <w:t xml:space="preserve"> stałej</w:t>
      </w:r>
      <w:r w:rsidRPr="00385F66">
        <w:t xml:space="preserve">, o zamiarze jego dokonania, podając rodzaj i </w:t>
      </w:r>
      <w:r>
        <w:t>ilość wydawanych wyrobów.</w:t>
      </w:r>
    </w:p>
    <w:p w:rsidR="000A6CD4" w:rsidRDefault="0097777E" w:rsidP="00385F66">
      <w:pPr>
        <w:pStyle w:val="ARTartustawynprozporzdzenia"/>
      </w:pPr>
      <w:r>
        <w:rPr>
          <w:rStyle w:val="Ppogrubienie"/>
        </w:rPr>
        <w:lastRenderedPageBreak/>
        <w:t>§ 4</w:t>
      </w:r>
      <w:r w:rsidR="004533F2">
        <w:rPr>
          <w:rStyle w:val="Ppogrubienie"/>
        </w:rPr>
        <w:t>4</w:t>
      </w:r>
      <w:r w:rsidRPr="00D04F98">
        <w:rPr>
          <w:rStyle w:val="Ppogrubienie"/>
        </w:rPr>
        <w:t>.</w:t>
      </w:r>
      <w:r w:rsidR="009C0760">
        <w:t xml:space="preserve"> </w:t>
      </w:r>
      <w:r w:rsidR="00385F66" w:rsidRPr="00385F66">
        <w:t xml:space="preserve">Przy przesyłaniu wyrobów akcyzowych rurociągiem przepisy § </w:t>
      </w:r>
      <w:r w:rsidR="004533F2">
        <w:t>40</w:t>
      </w:r>
      <w:r w:rsidR="00385F66" w:rsidRPr="00385F66">
        <w:t xml:space="preserve"> i</w:t>
      </w:r>
      <w:r w:rsidR="004533F2">
        <w:t xml:space="preserve"> </w:t>
      </w:r>
      <w:r w:rsidR="004533F2">
        <w:rPr>
          <w:rFonts w:cs="Times"/>
        </w:rPr>
        <w:t>§</w:t>
      </w:r>
      <w:r w:rsidR="00385F66" w:rsidRPr="00385F66">
        <w:t xml:space="preserve"> 4</w:t>
      </w:r>
      <w:r w:rsidR="004533F2">
        <w:t>2</w:t>
      </w:r>
      <w:r w:rsidR="00385F66" w:rsidRPr="00385F66">
        <w:t xml:space="preserve"> stosuje się odpowiednio.</w:t>
      </w:r>
    </w:p>
    <w:p w:rsidR="008C0D29" w:rsidRDefault="008C0D29" w:rsidP="008C0D29">
      <w:pPr>
        <w:pStyle w:val="ROZDZODDZOZNoznaczenierozdziauluboddziau"/>
      </w:pPr>
      <w:r>
        <w:t xml:space="preserve">Rozdział </w:t>
      </w:r>
      <w:r w:rsidR="00F568ED">
        <w:t>6</w:t>
      </w:r>
    </w:p>
    <w:p w:rsidR="008C0D29" w:rsidRDefault="008C0D29" w:rsidP="008C0D29">
      <w:pPr>
        <w:pStyle w:val="ROZDZODDZPRZEDMprzedmiotregulacjirozdziauluboddziau"/>
      </w:pPr>
      <w:r>
        <w:t>Przepisy przejściowe</w:t>
      </w:r>
    </w:p>
    <w:p w:rsidR="000A6CD4" w:rsidRDefault="008C0D29" w:rsidP="008C0D29">
      <w:pPr>
        <w:pStyle w:val="ARTartustawynprozporzdzenia"/>
      </w:pPr>
      <w:r>
        <w:rPr>
          <w:rStyle w:val="Ppogrubienie"/>
        </w:rPr>
        <w:t>§ 4</w:t>
      </w:r>
      <w:r w:rsidR="00B33896">
        <w:rPr>
          <w:rStyle w:val="Ppogrubienie"/>
        </w:rPr>
        <w:t>5</w:t>
      </w:r>
      <w:r w:rsidRPr="00D04F98">
        <w:rPr>
          <w:rStyle w:val="Ppogrubienie"/>
        </w:rPr>
        <w:t>.</w:t>
      </w:r>
      <w:r>
        <w:t xml:space="preserve"> </w:t>
      </w:r>
      <w:r w:rsidR="001E524E">
        <w:t>Do kontroli, z wyjątkiem kontroli stałych, rozpoczętych przed dniem wejścia w</w:t>
      </w:r>
      <w:r w:rsidR="00E204D0">
        <w:t> </w:t>
      </w:r>
      <w:r w:rsidR="001E524E">
        <w:t>życie niniejszego rozporządzenia stosuje się przepisy dotychczasowe.</w:t>
      </w:r>
    </w:p>
    <w:p w:rsidR="00C76C3E" w:rsidRDefault="001E524E" w:rsidP="006A645C">
      <w:pPr>
        <w:pStyle w:val="ARTartustawynprozporzdzenia"/>
      </w:pPr>
      <w:r>
        <w:rPr>
          <w:rStyle w:val="Ppogrubienie"/>
        </w:rPr>
        <w:t>§ 4</w:t>
      </w:r>
      <w:r w:rsidR="00B33896">
        <w:rPr>
          <w:rStyle w:val="Ppogrubienie"/>
        </w:rPr>
        <w:t>6</w:t>
      </w:r>
      <w:r w:rsidRPr="00D04F98">
        <w:rPr>
          <w:rStyle w:val="Ppogrubienie"/>
        </w:rPr>
        <w:t>.</w:t>
      </w:r>
      <w:r w:rsidR="00A249CA">
        <w:t xml:space="preserve"> </w:t>
      </w:r>
      <w:r w:rsidR="00C76C3E" w:rsidRPr="00C76C3E">
        <w:t>Do dnia 31 stycznia 202</w:t>
      </w:r>
      <w:r w:rsidR="00C76C3E">
        <w:t>2</w:t>
      </w:r>
      <w:r w:rsidR="00C76C3E" w:rsidRPr="00C76C3E">
        <w:t xml:space="preserve"> r. przepis</w:t>
      </w:r>
      <w:r w:rsidR="00CC62F1">
        <w:t>ów</w:t>
      </w:r>
      <w:r w:rsidR="00C76C3E" w:rsidRPr="00C76C3E">
        <w:t xml:space="preserve"> §</w:t>
      </w:r>
      <w:r w:rsidR="00EF6ED3">
        <w:t xml:space="preserve"> 37, </w:t>
      </w:r>
      <w:r w:rsidR="00EF6ED3">
        <w:rPr>
          <w:rFonts w:cs="Times"/>
        </w:rPr>
        <w:t>§</w:t>
      </w:r>
      <w:r w:rsidR="00C76C3E" w:rsidRPr="00C76C3E">
        <w:t xml:space="preserve"> 40 ust. </w:t>
      </w:r>
      <w:r w:rsidR="00CC62F1">
        <w:t>2</w:t>
      </w:r>
      <w:r w:rsidR="00CC62F1" w:rsidRPr="00CC62F1">
        <w:sym w:font="Symbol" w:char="F02D"/>
      </w:r>
      <w:r w:rsidR="00CC62F1">
        <w:t xml:space="preserve">4 </w:t>
      </w:r>
      <w:r w:rsidR="00C76C3E" w:rsidRPr="00C76C3E">
        <w:t xml:space="preserve">i § 42 ust. </w:t>
      </w:r>
      <w:r w:rsidR="00EF0BA2">
        <w:t>3 i 4 nie</w:t>
      </w:r>
      <w:r w:rsidR="00C76C3E" w:rsidRPr="00C76C3E">
        <w:t xml:space="preserve"> stosuje się do </w:t>
      </w:r>
      <w:r w:rsidR="00EF0BA2" w:rsidRPr="008320DF">
        <w:t>wyrobów akcyzowych, o których mowa w</w:t>
      </w:r>
      <w:r w:rsidR="00EF0BA2">
        <w:t xml:space="preserve"> </w:t>
      </w:r>
      <w:r w:rsidR="00EF0BA2" w:rsidRPr="008320DF">
        <w:t>§</w:t>
      </w:r>
      <w:r w:rsidR="00EF0BA2">
        <w:t xml:space="preserve"> </w:t>
      </w:r>
      <w:r w:rsidR="00EF0BA2" w:rsidRPr="008320DF">
        <w:t>3 ust. 1 pkt 4</w:t>
      </w:r>
      <w:r w:rsidR="00EF0BA2">
        <w:t>,</w:t>
      </w:r>
      <w:r w:rsidR="00C76C3E" w:rsidRPr="00C76C3E">
        <w:t xml:space="preserve"> przemieszczanych na podstawie dokumentu dostawy</w:t>
      </w:r>
      <w:r w:rsidR="00EF0BA2">
        <w:t>.</w:t>
      </w:r>
    </w:p>
    <w:p w:rsidR="009D551D" w:rsidRPr="00D04F98" w:rsidRDefault="001D2E6C" w:rsidP="009D551D">
      <w:pPr>
        <w:pStyle w:val="ROZDZODDZOZNoznaczenierozdziauluboddziau"/>
      </w:pPr>
      <w:r>
        <w:t xml:space="preserve">Rozdział </w:t>
      </w:r>
      <w:r w:rsidR="00FB01AA">
        <w:t>7</w:t>
      </w:r>
    </w:p>
    <w:p w:rsidR="006F0CD5" w:rsidRPr="00D04F98" w:rsidRDefault="009D551D" w:rsidP="009D551D">
      <w:pPr>
        <w:pStyle w:val="ROZDZODDZPRZEDMprzedmiotregulacjirozdziauluboddziau"/>
      </w:pPr>
      <w:r w:rsidRPr="00D04F98">
        <w:t>Przepis</w:t>
      </w:r>
      <w:r w:rsidR="00FB01AA">
        <w:t>y</w:t>
      </w:r>
      <w:r w:rsidRPr="00D04F98">
        <w:t xml:space="preserve"> końcow</w:t>
      </w:r>
      <w:r w:rsidR="00FB01AA">
        <w:t>e</w:t>
      </w:r>
    </w:p>
    <w:p w:rsidR="00FD6E94" w:rsidRDefault="00D74314" w:rsidP="00DD548C">
      <w:pPr>
        <w:pStyle w:val="ARTartustawynprozporzdzenia"/>
      </w:pPr>
      <w:r w:rsidRPr="00D04F98">
        <w:rPr>
          <w:rStyle w:val="Ppogrubienie"/>
        </w:rPr>
        <w:t xml:space="preserve">§ </w:t>
      </w:r>
      <w:r w:rsidR="00CC0CA5">
        <w:rPr>
          <w:rStyle w:val="Ppogrubienie"/>
        </w:rPr>
        <w:t>4</w:t>
      </w:r>
      <w:r w:rsidR="00B33896">
        <w:rPr>
          <w:rStyle w:val="Ppogrubienie"/>
        </w:rPr>
        <w:t>7</w:t>
      </w:r>
      <w:r w:rsidRPr="00D04F98">
        <w:rPr>
          <w:rStyle w:val="Ppogrubienie"/>
        </w:rPr>
        <w:t>.</w:t>
      </w:r>
      <w:r w:rsidRPr="00D04F98">
        <w:t xml:space="preserve"> </w:t>
      </w:r>
      <w:r w:rsidR="00BE2949">
        <w:t xml:space="preserve">Traci moc </w:t>
      </w:r>
      <w:r w:rsidR="00BE2949" w:rsidRPr="00BE2949">
        <w:t>rozporządzenie Ministra Rozwoju i Finansów z dnia 10 maja 2017 r. w</w:t>
      </w:r>
      <w:r w:rsidR="00BE2949">
        <w:t> </w:t>
      </w:r>
      <w:r w:rsidR="00BE2949" w:rsidRPr="00BE2949">
        <w:t xml:space="preserve">sprawie kontroli celno-skarbowej niektórych wyrobów akcyzowych (Dz. U. z 2020 r. </w:t>
      </w:r>
      <w:r w:rsidR="0099531D">
        <w:t>p</w:t>
      </w:r>
      <w:r w:rsidR="00BE2949" w:rsidRPr="00BE2949">
        <w:t>oz.</w:t>
      </w:r>
      <w:r w:rsidR="002A3943">
        <w:t> </w:t>
      </w:r>
      <w:r w:rsidR="00BE2949" w:rsidRPr="00BE2949">
        <w:t xml:space="preserve"> 262)</w:t>
      </w:r>
      <w:r w:rsidR="00BE2949">
        <w:t>.</w:t>
      </w:r>
    </w:p>
    <w:p w:rsidR="008D66CF" w:rsidRPr="00D04F98" w:rsidRDefault="00FD6E94" w:rsidP="00FD6E94">
      <w:pPr>
        <w:pStyle w:val="ARTartustawynprozporzdzenia"/>
        <w:rPr>
          <w:rStyle w:val="IGindeksgrny"/>
        </w:rPr>
      </w:pPr>
      <w:r w:rsidRPr="00FD6E94">
        <w:rPr>
          <w:rStyle w:val="Ppogrubienie"/>
        </w:rPr>
        <w:t>§ 4</w:t>
      </w:r>
      <w:r w:rsidR="00B33896">
        <w:rPr>
          <w:rStyle w:val="Ppogrubienie"/>
        </w:rPr>
        <w:t>8</w:t>
      </w:r>
      <w:r w:rsidRPr="00FD6E94">
        <w:rPr>
          <w:rStyle w:val="Ppogrubienie"/>
        </w:rPr>
        <w:t>.</w:t>
      </w:r>
      <w:r>
        <w:t xml:space="preserve"> </w:t>
      </w:r>
      <w:r w:rsidR="00D74314" w:rsidRPr="00D04F98">
        <w:t xml:space="preserve">Rozporządzenie wchodzi w życie </w:t>
      </w:r>
      <w:r w:rsidR="00800BF8" w:rsidRPr="00D04F98">
        <w:t xml:space="preserve">z dniem </w:t>
      </w:r>
      <w:r w:rsidR="00F35A88">
        <w:t>1</w:t>
      </w:r>
      <w:r w:rsidR="00800BF8" w:rsidRPr="00D04F98">
        <w:t xml:space="preserve"> </w:t>
      </w:r>
      <w:r w:rsidR="002A3943">
        <w:t>lutego</w:t>
      </w:r>
      <w:r w:rsidR="00800BF8" w:rsidRPr="00D04F98">
        <w:t xml:space="preserve"> 20</w:t>
      </w:r>
      <w:r w:rsidR="00F35A88">
        <w:t>21</w:t>
      </w:r>
      <w:r w:rsidR="00800BF8" w:rsidRPr="00D04F98">
        <w:t xml:space="preserve"> r.</w:t>
      </w:r>
    </w:p>
    <w:p w:rsidR="00F8150E" w:rsidRPr="00D04F98" w:rsidRDefault="00F8150E" w:rsidP="00090941">
      <w:pPr>
        <w:pStyle w:val="ARTartustawynprozporzdzenia"/>
        <w:rPr>
          <w:rStyle w:val="Ppogrubienie"/>
          <w:b w:val="0"/>
          <w:vertAlign w:val="superscript"/>
        </w:rPr>
      </w:pPr>
    </w:p>
    <w:p w:rsidR="0014042D" w:rsidRPr="0014042D" w:rsidRDefault="0014042D" w:rsidP="0014042D">
      <w:pPr>
        <w:pStyle w:val="NAZORGWYDnazwaorganuwydajcegoprojektowanyakt"/>
      </w:pPr>
      <w:r w:rsidRPr="0014042D">
        <w:t>MINISTER FINANSÓW, FUNDUSZY i</w:t>
      </w:r>
      <w:r w:rsidR="005052FC">
        <w:t> </w:t>
      </w:r>
      <w:r w:rsidRPr="0014042D">
        <w:t>polityki regionalnej</w:t>
      </w:r>
    </w:p>
    <w:p w:rsidR="00DE3AFF" w:rsidRPr="00AC3D0C" w:rsidRDefault="00DE3AFF" w:rsidP="00DE3AFF">
      <w:pPr>
        <w:pStyle w:val="ODNONIKtreodnonika"/>
      </w:pPr>
      <w:r w:rsidRPr="00AC3D0C">
        <w:t>ZA ZGODNOŚĆ POD WZGLĘDEM PRAWNYM,</w:t>
      </w:r>
    </w:p>
    <w:p w:rsidR="00DE3AFF" w:rsidRPr="00AC3D0C" w:rsidRDefault="00DE3AFF" w:rsidP="00DE3AFF">
      <w:pPr>
        <w:pStyle w:val="ODNONIKtreodnonika"/>
      </w:pPr>
      <w:r w:rsidRPr="00AC3D0C">
        <w:t>       LEGISLACYJNYM I REDAKCYJNYM</w:t>
      </w:r>
    </w:p>
    <w:p w:rsidR="00DE3AFF" w:rsidRPr="00AC3D0C" w:rsidRDefault="00DE3AFF" w:rsidP="00DE3AFF">
      <w:pPr>
        <w:pStyle w:val="ODNONIKtreodnonika"/>
      </w:pPr>
    </w:p>
    <w:p w:rsidR="00DE3AFF" w:rsidRPr="00AC3D0C" w:rsidRDefault="00DE3AFF" w:rsidP="00DE3AFF">
      <w:pPr>
        <w:pStyle w:val="ODNONIKtreodnonika"/>
      </w:pPr>
      <w:r w:rsidRPr="00AC3D0C">
        <w:t>                            Renata Łućko</w:t>
      </w:r>
    </w:p>
    <w:p w:rsidR="00DE3AFF" w:rsidRPr="00AC3D0C" w:rsidRDefault="00DE3AFF" w:rsidP="00DE3AFF">
      <w:pPr>
        <w:pStyle w:val="ODNONIKtreodnonika"/>
      </w:pPr>
      <w:r w:rsidRPr="00AC3D0C">
        <w:t>                       Zastępca Dyrektora</w:t>
      </w:r>
    </w:p>
    <w:p w:rsidR="00DE3AFF" w:rsidRPr="00AC3D0C" w:rsidRDefault="00DE3AFF" w:rsidP="00DE3AFF">
      <w:pPr>
        <w:pStyle w:val="ODNONIKtreodnonika"/>
      </w:pPr>
      <w:r w:rsidRPr="00AC3D0C">
        <w:t>Departamentu Prawnego w Ministerstwie Finansów</w:t>
      </w:r>
    </w:p>
    <w:p w:rsidR="00DE3AFF" w:rsidRPr="00AC3D0C" w:rsidRDefault="00DE3AFF" w:rsidP="00DE3AFF">
      <w:pPr>
        <w:pStyle w:val="ODNONIKtreodnonika"/>
      </w:pPr>
    </w:p>
    <w:p w:rsidR="00DE3AFF" w:rsidRPr="00AC3D0C" w:rsidRDefault="00DE3AFF" w:rsidP="00DE3AFF">
      <w:pPr>
        <w:pStyle w:val="ODNONIKtreodnonika"/>
      </w:pPr>
      <w:r w:rsidRPr="00AC3D0C">
        <w:t>/podpisano kwalifikowanym podpisem elektronicznym</w:t>
      </w:r>
    </w:p>
    <w:p w:rsidR="00DE3AFF" w:rsidRDefault="00DE3AFF" w:rsidP="00DE3AFF"/>
    <w:p w:rsidR="00DD762E" w:rsidRPr="00D04F98" w:rsidRDefault="00DD762E" w:rsidP="00DD762E"/>
    <w:sectPr w:rsidR="00DD762E" w:rsidRPr="00D04F98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84" w:rsidRDefault="00D02384">
      <w:r>
        <w:separator/>
      </w:r>
    </w:p>
  </w:endnote>
  <w:endnote w:type="continuationSeparator" w:id="0">
    <w:p w:rsidR="00D02384" w:rsidRDefault="00D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43" w:rsidRPr="008E3D3E" w:rsidRDefault="001F0C43">
    <w:pPr>
      <w:pStyle w:val="Stopka"/>
    </w:pPr>
  </w:p>
  <w:p w:rsidR="001F0C43" w:rsidRDefault="001F0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84" w:rsidRDefault="00D02384">
      <w:r>
        <w:separator/>
      </w:r>
    </w:p>
  </w:footnote>
  <w:footnote w:type="continuationSeparator" w:id="0">
    <w:p w:rsidR="00D02384" w:rsidRDefault="00D02384">
      <w:r>
        <w:continuationSeparator/>
      </w:r>
    </w:p>
  </w:footnote>
  <w:footnote w:id="1">
    <w:p w:rsidR="001F0C43" w:rsidRPr="00477A46" w:rsidRDefault="001F0C43" w:rsidP="0006667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54D0D">
        <w:t>Minister Finansów, Funduszy i Polityki Regionalnej kieruje działem administracji rządowej – finanse publiczne, na podstawie § 1 ust. 2 pkt 2 rozporządzenia Prezesa Rady Ministrów z dnia 6 października</w:t>
      </w:r>
      <w:r w:rsidR="00A61E82">
        <w:t xml:space="preserve"> </w:t>
      </w:r>
      <w:r w:rsidRPr="00654D0D">
        <w:t>2020 r. w sprawie szczegółowego zakresu działania Ministra Finansów, Funduszy i Polityki Regionalnej (Dz. U. poz.</w:t>
      </w:r>
      <w:r w:rsidR="00A61E82">
        <w:t> </w:t>
      </w:r>
      <w:r w:rsidRPr="00654D0D">
        <w:t>1719)</w:t>
      </w:r>
      <w:r w:rsidRPr="00924391">
        <w:t>.</w:t>
      </w:r>
    </w:p>
  </w:footnote>
  <w:footnote w:id="2">
    <w:p w:rsidR="001F0C43" w:rsidRDefault="001F0C43" w:rsidP="004D4F56">
      <w:pPr>
        <w:pStyle w:val="ODNONIKtreodnonika"/>
      </w:pPr>
      <w:r>
        <w:rPr>
          <w:rStyle w:val="Odwoanieprzypisudolnego"/>
        </w:rPr>
        <w:footnoteRef/>
      </w:r>
      <w:r w:rsidRPr="009554C7">
        <w:rPr>
          <w:rStyle w:val="IGindeksgrny"/>
        </w:rPr>
        <w:t>)</w:t>
      </w:r>
      <w:r>
        <w:tab/>
      </w:r>
      <w:r w:rsidRPr="003354C2">
        <w:t>Zmiany wymienionego rozporządzenia zostały ogłoszone w Dz. Urz. WE L 260 z 31.10.1995, str. 45 – Dz.</w:t>
      </w:r>
      <w:r>
        <w:t> </w:t>
      </w:r>
      <w:r w:rsidRPr="003354C2">
        <w:t>Urz. UE Polskie wydanie</w:t>
      </w:r>
      <w:r>
        <w:t xml:space="preserve"> </w:t>
      </w:r>
      <w:r w:rsidRPr="003354C2">
        <w:t>specjalne, rozdz. 9, t. 1, str. 281, Dz. Urz. WE L 320 z 28.11.1998, str. 27 – Dz.</w:t>
      </w:r>
      <w:r>
        <w:t> </w:t>
      </w:r>
      <w:r w:rsidRPr="003354C2">
        <w:t>Urz. UE Polskie wydanie specjalne, rozdz. 9,</w:t>
      </w:r>
      <w:r>
        <w:t xml:space="preserve"> </w:t>
      </w:r>
      <w:r w:rsidRPr="003354C2">
        <w:t>t. 1, str. 319, Dz. Urz. UE L 374 z 22.12.2004, str. 42, Dz.</w:t>
      </w:r>
      <w:r>
        <w:t> </w:t>
      </w:r>
      <w:r w:rsidRPr="003354C2">
        <w:t>Urz. UE L 208 z 11.08.2005, str. 12, Dz. Urz. UE L 326 z 13.12.2005,</w:t>
      </w:r>
      <w:r>
        <w:t xml:space="preserve"> </w:t>
      </w:r>
      <w:r w:rsidRPr="003354C2">
        <w:t>str. 8, Dz. Urz. UE L 23 z</w:t>
      </w:r>
      <w:r>
        <w:t> </w:t>
      </w:r>
      <w:r w:rsidRPr="003354C2">
        <w:t>26.01.2008, str. 13, Dz. Urz. UE L 231 z 29.08.2008, str. 11, Dz. Urz. UE L 200 z 03.08.2011, str. 14,</w:t>
      </w:r>
      <w:r>
        <w:t xml:space="preserve"> </w:t>
      </w:r>
      <w:r w:rsidRPr="003354C2">
        <w:t>Dz.</w:t>
      </w:r>
      <w:r>
        <w:t> </w:t>
      </w:r>
      <w:r w:rsidRPr="003354C2">
        <w:t>Urz. UE L 49 z 22.02.2013, str. 55</w:t>
      </w:r>
      <w:r w:rsidR="00675A1A">
        <w:t>,</w:t>
      </w:r>
      <w:r w:rsidRPr="003354C2">
        <w:t xml:space="preserve"> Dz. Urz. UE L 286 z 21.10.2016, str. 32</w:t>
      </w:r>
      <w:r w:rsidR="00675A1A">
        <w:t xml:space="preserve">, </w:t>
      </w:r>
      <w:r w:rsidR="00675A1A" w:rsidRPr="00675A1A">
        <w:t>Dz.</w:t>
      </w:r>
      <w:r w:rsidR="00675A1A">
        <w:t xml:space="preserve"> </w:t>
      </w:r>
      <w:r w:rsidR="00675A1A" w:rsidRPr="00675A1A">
        <w:t>Urz.</w:t>
      </w:r>
      <w:r w:rsidR="00675A1A">
        <w:t xml:space="preserve"> UE </w:t>
      </w:r>
      <w:r w:rsidR="00675A1A" w:rsidRPr="00675A1A">
        <w:t>L 162</w:t>
      </w:r>
      <w:r w:rsidR="00675A1A">
        <w:t xml:space="preserve"> z 23.06.2017</w:t>
      </w:r>
      <w:r w:rsidR="00675A1A" w:rsidRPr="00675A1A">
        <w:t>, str. 22</w:t>
      </w:r>
      <w:r w:rsidR="00675A1A">
        <w:t xml:space="preserve">, </w:t>
      </w:r>
      <w:r w:rsidR="00675A1A" w:rsidRPr="00675A1A">
        <w:t>Dz.</w:t>
      </w:r>
      <w:r w:rsidR="00675A1A">
        <w:t xml:space="preserve"> </w:t>
      </w:r>
      <w:r w:rsidR="00675A1A" w:rsidRPr="00675A1A">
        <w:t>Urz.</w:t>
      </w:r>
      <w:r w:rsidR="00675A1A">
        <w:t xml:space="preserve"> </w:t>
      </w:r>
      <w:r w:rsidR="00675A1A" w:rsidRPr="00675A1A">
        <w:t>UE</w:t>
      </w:r>
      <w:r w:rsidR="00675A1A">
        <w:t xml:space="preserve"> </w:t>
      </w:r>
      <w:r w:rsidR="00675A1A" w:rsidRPr="00675A1A">
        <w:t>L</w:t>
      </w:r>
      <w:r w:rsidR="00675A1A">
        <w:t xml:space="preserve"> </w:t>
      </w:r>
      <w:r w:rsidR="00675A1A" w:rsidRPr="00675A1A">
        <w:t>320</w:t>
      </w:r>
      <w:r w:rsidR="00675A1A">
        <w:t xml:space="preserve"> z 06.12.2017</w:t>
      </w:r>
      <w:r w:rsidR="00675A1A" w:rsidRPr="00675A1A">
        <w:t>, str. 6</w:t>
      </w:r>
      <w:r w:rsidR="00114F74">
        <w:t xml:space="preserve"> oraz </w:t>
      </w:r>
      <w:r w:rsidR="00114F74" w:rsidRPr="00114F74">
        <w:t>Dz.</w:t>
      </w:r>
      <w:r w:rsidR="00114F74">
        <w:t xml:space="preserve"> </w:t>
      </w:r>
      <w:r w:rsidR="00114F74" w:rsidRPr="00114F74">
        <w:t>Urz.</w:t>
      </w:r>
      <w:r w:rsidR="00114F74">
        <w:t xml:space="preserve"> </w:t>
      </w:r>
      <w:r w:rsidR="00114F74" w:rsidRPr="00114F74">
        <w:t>UE</w:t>
      </w:r>
      <w:r w:rsidR="00114F74">
        <w:t xml:space="preserve"> </w:t>
      </w:r>
      <w:r w:rsidR="00114F74" w:rsidRPr="00114F74">
        <w:t>L</w:t>
      </w:r>
      <w:r w:rsidR="00114F74">
        <w:t xml:space="preserve"> </w:t>
      </w:r>
      <w:r w:rsidR="00114F74" w:rsidRPr="00114F74">
        <w:t>307</w:t>
      </w:r>
      <w:r w:rsidR="00114F74">
        <w:t xml:space="preserve"> z 03.12.2018</w:t>
      </w:r>
      <w:r w:rsidR="00114F74" w:rsidRPr="00114F74">
        <w:t>, str. 24</w:t>
      </w:r>
      <w:r w:rsidRPr="003354C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43" w:rsidRPr="00B371CC" w:rsidRDefault="001F0C4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0CE8">
      <w:rPr>
        <w:noProof/>
      </w:rPr>
      <w:t>22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5"/>
    <w:rsid w:val="00000A20"/>
    <w:rsid w:val="000012DA"/>
    <w:rsid w:val="0000246E"/>
    <w:rsid w:val="00003862"/>
    <w:rsid w:val="00010B62"/>
    <w:rsid w:val="00012A35"/>
    <w:rsid w:val="00013975"/>
    <w:rsid w:val="00014B59"/>
    <w:rsid w:val="00016099"/>
    <w:rsid w:val="00016A34"/>
    <w:rsid w:val="00017C7F"/>
    <w:rsid w:val="00017DC2"/>
    <w:rsid w:val="00021522"/>
    <w:rsid w:val="00023471"/>
    <w:rsid w:val="00023D90"/>
    <w:rsid w:val="00023F13"/>
    <w:rsid w:val="00025D0D"/>
    <w:rsid w:val="00030634"/>
    <w:rsid w:val="00030823"/>
    <w:rsid w:val="00030A4B"/>
    <w:rsid w:val="000319C1"/>
    <w:rsid w:val="00031A8B"/>
    <w:rsid w:val="00031BCA"/>
    <w:rsid w:val="000330FA"/>
    <w:rsid w:val="0003362F"/>
    <w:rsid w:val="00034DFC"/>
    <w:rsid w:val="00036AF8"/>
    <w:rsid w:val="00036B63"/>
    <w:rsid w:val="00037E1A"/>
    <w:rsid w:val="00041C9D"/>
    <w:rsid w:val="00043495"/>
    <w:rsid w:val="00046A75"/>
    <w:rsid w:val="00046C84"/>
    <w:rsid w:val="00046DB3"/>
    <w:rsid w:val="00047312"/>
    <w:rsid w:val="00047A3E"/>
    <w:rsid w:val="000508BD"/>
    <w:rsid w:val="0005143F"/>
    <w:rsid w:val="000517AB"/>
    <w:rsid w:val="0005339C"/>
    <w:rsid w:val="00053A36"/>
    <w:rsid w:val="0005571B"/>
    <w:rsid w:val="00057AB3"/>
    <w:rsid w:val="00060076"/>
    <w:rsid w:val="00060432"/>
    <w:rsid w:val="00060D87"/>
    <w:rsid w:val="000615A5"/>
    <w:rsid w:val="00063BDB"/>
    <w:rsid w:val="00063C64"/>
    <w:rsid w:val="00064E4C"/>
    <w:rsid w:val="00066670"/>
    <w:rsid w:val="00066901"/>
    <w:rsid w:val="00071BEE"/>
    <w:rsid w:val="00071F53"/>
    <w:rsid w:val="000736CD"/>
    <w:rsid w:val="00074EB1"/>
    <w:rsid w:val="0007533B"/>
    <w:rsid w:val="0007545D"/>
    <w:rsid w:val="00075F9A"/>
    <w:rsid w:val="000760BF"/>
    <w:rsid w:val="0007613E"/>
    <w:rsid w:val="00076BFC"/>
    <w:rsid w:val="000814A7"/>
    <w:rsid w:val="0008172D"/>
    <w:rsid w:val="00083080"/>
    <w:rsid w:val="0008557B"/>
    <w:rsid w:val="00085CE7"/>
    <w:rsid w:val="0008623A"/>
    <w:rsid w:val="0008671B"/>
    <w:rsid w:val="000906EE"/>
    <w:rsid w:val="00090941"/>
    <w:rsid w:val="0009133D"/>
    <w:rsid w:val="00091BA2"/>
    <w:rsid w:val="000922C1"/>
    <w:rsid w:val="00092B73"/>
    <w:rsid w:val="00092DBA"/>
    <w:rsid w:val="000944EF"/>
    <w:rsid w:val="000970E7"/>
    <w:rsid w:val="0009732D"/>
    <w:rsid w:val="000973F0"/>
    <w:rsid w:val="00097754"/>
    <w:rsid w:val="000A1296"/>
    <w:rsid w:val="000A1C27"/>
    <w:rsid w:val="000A1DAD"/>
    <w:rsid w:val="000A2649"/>
    <w:rsid w:val="000A323B"/>
    <w:rsid w:val="000A49ED"/>
    <w:rsid w:val="000A6CD4"/>
    <w:rsid w:val="000B0F18"/>
    <w:rsid w:val="000B10A0"/>
    <w:rsid w:val="000B298D"/>
    <w:rsid w:val="000B5B2D"/>
    <w:rsid w:val="000B5DCE"/>
    <w:rsid w:val="000C05BA"/>
    <w:rsid w:val="000C0E8F"/>
    <w:rsid w:val="000C1C86"/>
    <w:rsid w:val="000C2E12"/>
    <w:rsid w:val="000C33CB"/>
    <w:rsid w:val="000C4BC4"/>
    <w:rsid w:val="000D0110"/>
    <w:rsid w:val="000D20DE"/>
    <w:rsid w:val="000D2468"/>
    <w:rsid w:val="000D2A1D"/>
    <w:rsid w:val="000D2ABC"/>
    <w:rsid w:val="000D318A"/>
    <w:rsid w:val="000D398C"/>
    <w:rsid w:val="000D3DC8"/>
    <w:rsid w:val="000D3F22"/>
    <w:rsid w:val="000D6173"/>
    <w:rsid w:val="000D6380"/>
    <w:rsid w:val="000D6D10"/>
    <w:rsid w:val="000D6F83"/>
    <w:rsid w:val="000E1479"/>
    <w:rsid w:val="000E25CC"/>
    <w:rsid w:val="000E3694"/>
    <w:rsid w:val="000E372A"/>
    <w:rsid w:val="000E490F"/>
    <w:rsid w:val="000E6241"/>
    <w:rsid w:val="000E71A1"/>
    <w:rsid w:val="000F0A67"/>
    <w:rsid w:val="000F2BE3"/>
    <w:rsid w:val="000F3D0D"/>
    <w:rsid w:val="000F6ED4"/>
    <w:rsid w:val="000F71C3"/>
    <w:rsid w:val="000F7A6E"/>
    <w:rsid w:val="00100990"/>
    <w:rsid w:val="00100DD0"/>
    <w:rsid w:val="001025C2"/>
    <w:rsid w:val="001042BA"/>
    <w:rsid w:val="00105B9E"/>
    <w:rsid w:val="001067E9"/>
    <w:rsid w:val="00106D03"/>
    <w:rsid w:val="0010732B"/>
    <w:rsid w:val="00110465"/>
    <w:rsid w:val="00110628"/>
    <w:rsid w:val="0011139F"/>
    <w:rsid w:val="001121BE"/>
    <w:rsid w:val="0011245A"/>
    <w:rsid w:val="001139B1"/>
    <w:rsid w:val="0011493E"/>
    <w:rsid w:val="00114F74"/>
    <w:rsid w:val="00115625"/>
    <w:rsid w:val="00115933"/>
    <w:rsid w:val="00115B72"/>
    <w:rsid w:val="00115D0F"/>
    <w:rsid w:val="001166A4"/>
    <w:rsid w:val="00117A78"/>
    <w:rsid w:val="0012023D"/>
    <w:rsid w:val="001209EC"/>
    <w:rsid w:val="00120A9E"/>
    <w:rsid w:val="00121268"/>
    <w:rsid w:val="00121406"/>
    <w:rsid w:val="001219E8"/>
    <w:rsid w:val="00125A9C"/>
    <w:rsid w:val="00125C70"/>
    <w:rsid w:val="00126215"/>
    <w:rsid w:val="001270A2"/>
    <w:rsid w:val="00127263"/>
    <w:rsid w:val="00131237"/>
    <w:rsid w:val="001329AC"/>
    <w:rsid w:val="00133959"/>
    <w:rsid w:val="00134CA0"/>
    <w:rsid w:val="00137146"/>
    <w:rsid w:val="00137B1B"/>
    <w:rsid w:val="0014026F"/>
    <w:rsid w:val="0014042D"/>
    <w:rsid w:val="00140452"/>
    <w:rsid w:val="00140AA2"/>
    <w:rsid w:val="001416C6"/>
    <w:rsid w:val="0014191C"/>
    <w:rsid w:val="0014211C"/>
    <w:rsid w:val="001423C0"/>
    <w:rsid w:val="00144283"/>
    <w:rsid w:val="00144837"/>
    <w:rsid w:val="00144C81"/>
    <w:rsid w:val="00147092"/>
    <w:rsid w:val="001478DA"/>
    <w:rsid w:val="00147A47"/>
    <w:rsid w:val="00147AA1"/>
    <w:rsid w:val="00147ACB"/>
    <w:rsid w:val="00147CE9"/>
    <w:rsid w:val="00151817"/>
    <w:rsid w:val="00152016"/>
    <w:rsid w:val="001520CF"/>
    <w:rsid w:val="00154417"/>
    <w:rsid w:val="0015667C"/>
    <w:rsid w:val="00157110"/>
    <w:rsid w:val="0015742A"/>
    <w:rsid w:val="0015779B"/>
    <w:rsid w:val="00157DA1"/>
    <w:rsid w:val="00160D78"/>
    <w:rsid w:val="00163147"/>
    <w:rsid w:val="00164A48"/>
    <w:rsid w:val="00164C57"/>
    <w:rsid w:val="00164C9D"/>
    <w:rsid w:val="001650D8"/>
    <w:rsid w:val="00165BE3"/>
    <w:rsid w:val="00167BCF"/>
    <w:rsid w:val="0017083F"/>
    <w:rsid w:val="00171D02"/>
    <w:rsid w:val="00171E9E"/>
    <w:rsid w:val="001729AE"/>
    <w:rsid w:val="00172B3B"/>
    <w:rsid w:val="00172F7A"/>
    <w:rsid w:val="00173150"/>
    <w:rsid w:val="00173390"/>
    <w:rsid w:val="001736F0"/>
    <w:rsid w:val="00173BB3"/>
    <w:rsid w:val="001740D0"/>
    <w:rsid w:val="00174F2C"/>
    <w:rsid w:val="00180F2A"/>
    <w:rsid w:val="00182390"/>
    <w:rsid w:val="00182C5F"/>
    <w:rsid w:val="00184B91"/>
    <w:rsid w:val="00184D4A"/>
    <w:rsid w:val="0018508D"/>
    <w:rsid w:val="001855F2"/>
    <w:rsid w:val="00185E50"/>
    <w:rsid w:val="0018637C"/>
    <w:rsid w:val="00186E55"/>
    <w:rsid w:val="00186EC1"/>
    <w:rsid w:val="00190F29"/>
    <w:rsid w:val="001911C4"/>
    <w:rsid w:val="00191E1F"/>
    <w:rsid w:val="0019473B"/>
    <w:rsid w:val="00194758"/>
    <w:rsid w:val="001952B1"/>
    <w:rsid w:val="001958EB"/>
    <w:rsid w:val="00196E39"/>
    <w:rsid w:val="00197649"/>
    <w:rsid w:val="001A0141"/>
    <w:rsid w:val="001A01FB"/>
    <w:rsid w:val="001A10E9"/>
    <w:rsid w:val="001A183D"/>
    <w:rsid w:val="001A1ECC"/>
    <w:rsid w:val="001A21ED"/>
    <w:rsid w:val="001A2B06"/>
    <w:rsid w:val="001A2B65"/>
    <w:rsid w:val="001A33EC"/>
    <w:rsid w:val="001A3CD3"/>
    <w:rsid w:val="001A496D"/>
    <w:rsid w:val="001A4FF8"/>
    <w:rsid w:val="001A5BEF"/>
    <w:rsid w:val="001A6DA7"/>
    <w:rsid w:val="001A7F15"/>
    <w:rsid w:val="001B1BDC"/>
    <w:rsid w:val="001B2D1C"/>
    <w:rsid w:val="001B342E"/>
    <w:rsid w:val="001B3545"/>
    <w:rsid w:val="001B372B"/>
    <w:rsid w:val="001B3CA0"/>
    <w:rsid w:val="001B50FB"/>
    <w:rsid w:val="001B6669"/>
    <w:rsid w:val="001B66A6"/>
    <w:rsid w:val="001B66E7"/>
    <w:rsid w:val="001B7462"/>
    <w:rsid w:val="001C0156"/>
    <w:rsid w:val="001C1832"/>
    <w:rsid w:val="001C188C"/>
    <w:rsid w:val="001C23EA"/>
    <w:rsid w:val="001C3BAB"/>
    <w:rsid w:val="001C40D4"/>
    <w:rsid w:val="001D0C00"/>
    <w:rsid w:val="001D16C3"/>
    <w:rsid w:val="001D1783"/>
    <w:rsid w:val="001D1936"/>
    <w:rsid w:val="001D2E6C"/>
    <w:rsid w:val="001D53CD"/>
    <w:rsid w:val="001D55A3"/>
    <w:rsid w:val="001D5AF5"/>
    <w:rsid w:val="001D7C97"/>
    <w:rsid w:val="001E02D8"/>
    <w:rsid w:val="001E047D"/>
    <w:rsid w:val="001E16B1"/>
    <w:rsid w:val="001E1E73"/>
    <w:rsid w:val="001E4E0C"/>
    <w:rsid w:val="001E524E"/>
    <w:rsid w:val="001E526D"/>
    <w:rsid w:val="001E5655"/>
    <w:rsid w:val="001E5807"/>
    <w:rsid w:val="001E7C19"/>
    <w:rsid w:val="001F0C43"/>
    <w:rsid w:val="001F17F5"/>
    <w:rsid w:val="001F1832"/>
    <w:rsid w:val="001F220F"/>
    <w:rsid w:val="001F25B3"/>
    <w:rsid w:val="001F412C"/>
    <w:rsid w:val="001F482F"/>
    <w:rsid w:val="001F4D9E"/>
    <w:rsid w:val="001F6616"/>
    <w:rsid w:val="001F7FF7"/>
    <w:rsid w:val="00201858"/>
    <w:rsid w:val="00202BD4"/>
    <w:rsid w:val="0020317C"/>
    <w:rsid w:val="00204A97"/>
    <w:rsid w:val="00204D4C"/>
    <w:rsid w:val="002055C0"/>
    <w:rsid w:val="0021007B"/>
    <w:rsid w:val="00210F1B"/>
    <w:rsid w:val="002114EF"/>
    <w:rsid w:val="002115F8"/>
    <w:rsid w:val="00214424"/>
    <w:rsid w:val="00215252"/>
    <w:rsid w:val="002164BA"/>
    <w:rsid w:val="002166AD"/>
    <w:rsid w:val="00216D00"/>
    <w:rsid w:val="00217871"/>
    <w:rsid w:val="0021796B"/>
    <w:rsid w:val="00217C18"/>
    <w:rsid w:val="00221ED8"/>
    <w:rsid w:val="002231EA"/>
    <w:rsid w:val="00223A0F"/>
    <w:rsid w:val="00223FDF"/>
    <w:rsid w:val="00224736"/>
    <w:rsid w:val="00224F9E"/>
    <w:rsid w:val="00225DFE"/>
    <w:rsid w:val="00225FCD"/>
    <w:rsid w:val="002279C0"/>
    <w:rsid w:val="00232579"/>
    <w:rsid w:val="00233318"/>
    <w:rsid w:val="0023727E"/>
    <w:rsid w:val="00237C6C"/>
    <w:rsid w:val="00240356"/>
    <w:rsid w:val="00241789"/>
    <w:rsid w:val="00242081"/>
    <w:rsid w:val="00242423"/>
    <w:rsid w:val="00243777"/>
    <w:rsid w:val="002441CD"/>
    <w:rsid w:val="00247C62"/>
    <w:rsid w:val="00247F12"/>
    <w:rsid w:val="002501A3"/>
    <w:rsid w:val="00250DE9"/>
    <w:rsid w:val="0025131F"/>
    <w:rsid w:val="0025166C"/>
    <w:rsid w:val="002520C0"/>
    <w:rsid w:val="00252723"/>
    <w:rsid w:val="00253484"/>
    <w:rsid w:val="002555D4"/>
    <w:rsid w:val="00256A0A"/>
    <w:rsid w:val="00256B3D"/>
    <w:rsid w:val="00261A16"/>
    <w:rsid w:val="00263522"/>
    <w:rsid w:val="00264197"/>
    <w:rsid w:val="00264EC6"/>
    <w:rsid w:val="00265A41"/>
    <w:rsid w:val="002703A2"/>
    <w:rsid w:val="00271013"/>
    <w:rsid w:val="00273FE4"/>
    <w:rsid w:val="00274CAA"/>
    <w:rsid w:val="002765B4"/>
    <w:rsid w:val="00276A94"/>
    <w:rsid w:val="00290A57"/>
    <w:rsid w:val="00291F27"/>
    <w:rsid w:val="00291F65"/>
    <w:rsid w:val="0029267E"/>
    <w:rsid w:val="0029405D"/>
    <w:rsid w:val="002945A3"/>
    <w:rsid w:val="00294FA6"/>
    <w:rsid w:val="00295A6F"/>
    <w:rsid w:val="00296965"/>
    <w:rsid w:val="002A089E"/>
    <w:rsid w:val="002A20C4"/>
    <w:rsid w:val="002A3943"/>
    <w:rsid w:val="002A4B03"/>
    <w:rsid w:val="002A570F"/>
    <w:rsid w:val="002A5D40"/>
    <w:rsid w:val="002A6A99"/>
    <w:rsid w:val="002A7292"/>
    <w:rsid w:val="002A7358"/>
    <w:rsid w:val="002A7758"/>
    <w:rsid w:val="002A7902"/>
    <w:rsid w:val="002A7B64"/>
    <w:rsid w:val="002B041C"/>
    <w:rsid w:val="002B0F6B"/>
    <w:rsid w:val="002B1CD5"/>
    <w:rsid w:val="002B23B8"/>
    <w:rsid w:val="002B35BC"/>
    <w:rsid w:val="002B4429"/>
    <w:rsid w:val="002B4A5B"/>
    <w:rsid w:val="002B63EF"/>
    <w:rsid w:val="002B68A6"/>
    <w:rsid w:val="002B7FAF"/>
    <w:rsid w:val="002C0F40"/>
    <w:rsid w:val="002C23E1"/>
    <w:rsid w:val="002C2928"/>
    <w:rsid w:val="002C5082"/>
    <w:rsid w:val="002C7F58"/>
    <w:rsid w:val="002D0C4F"/>
    <w:rsid w:val="002D1364"/>
    <w:rsid w:val="002D1748"/>
    <w:rsid w:val="002D1D0E"/>
    <w:rsid w:val="002D2B5D"/>
    <w:rsid w:val="002D2E6E"/>
    <w:rsid w:val="002D3AC8"/>
    <w:rsid w:val="002D4457"/>
    <w:rsid w:val="002D4D30"/>
    <w:rsid w:val="002D5000"/>
    <w:rsid w:val="002D5558"/>
    <w:rsid w:val="002D598D"/>
    <w:rsid w:val="002D7188"/>
    <w:rsid w:val="002D7F79"/>
    <w:rsid w:val="002E01EA"/>
    <w:rsid w:val="002E0F30"/>
    <w:rsid w:val="002E1DE3"/>
    <w:rsid w:val="002E2AB6"/>
    <w:rsid w:val="002E3E3E"/>
    <w:rsid w:val="002E3F09"/>
    <w:rsid w:val="002E3F34"/>
    <w:rsid w:val="002E5227"/>
    <w:rsid w:val="002E5F79"/>
    <w:rsid w:val="002E64FA"/>
    <w:rsid w:val="002E78BF"/>
    <w:rsid w:val="002F0A00"/>
    <w:rsid w:val="002F0CFA"/>
    <w:rsid w:val="002F1AC8"/>
    <w:rsid w:val="002F2583"/>
    <w:rsid w:val="002F2F84"/>
    <w:rsid w:val="002F3C56"/>
    <w:rsid w:val="002F4F77"/>
    <w:rsid w:val="002F515B"/>
    <w:rsid w:val="002F669F"/>
    <w:rsid w:val="002F7D27"/>
    <w:rsid w:val="00300902"/>
    <w:rsid w:val="00301C97"/>
    <w:rsid w:val="00302EEC"/>
    <w:rsid w:val="003044E1"/>
    <w:rsid w:val="003053CD"/>
    <w:rsid w:val="00306C3F"/>
    <w:rsid w:val="00307224"/>
    <w:rsid w:val="0030780A"/>
    <w:rsid w:val="0031004C"/>
    <w:rsid w:val="003105F6"/>
    <w:rsid w:val="00311297"/>
    <w:rsid w:val="003113BE"/>
    <w:rsid w:val="003122CA"/>
    <w:rsid w:val="00312F73"/>
    <w:rsid w:val="003148FD"/>
    <w:rsid w:val="00315A63"/>
    <w:rsid w:val="0031684E"/>
    <w:rsid w:val="003175FA"/>
    <w:rsid w:val="00320F8B"/>
    <w:rsid w:val="00321080"/>
    <w:rsid w:val="00321B44"/>
    <w:rsid w:val="00322D45"/>
    <w:rsid w:val="00323EE7"/>
    <w:rsid w:val="0032569A"/>
    <w:rsid w:val="0032570A"/>
    <w:rsid w:val="00325A1F"/>
    <w:rsid w:val="00325FCB"/>
    <w:rsid w:val="003268F9"/>
    <w:rsid w:val="00327EEA"/>
    <w:rsid w:val="00330BAF"/>
    <w:rsid w:val="00330D3E"/>
    <w:rsid w:val="00334E3A"/>
    <w:rsid w:val="003354C2"/>
    <w:rsid w:val="00335F50"/>
    <w:rsid w:val="003361DD"/>
    <w:rsid w:val="0033734C"/>
    <w:rsid w:val="00340671"/>
    <w:rsid w:val="003415EE"/>
    <w:rsid w:val="00341A6A"/>
    <w:rsid w:val="0034228D"/>
    <w:rsid w:val="00343DB9"/>
    <w:rsid w:val="00345B9C"/>
    <w:rsid w:val="00346C97"/>
    <w:rsid w:val="00351379"/>
    <w:rsid w:val="00352DAE"/>
    <w:rsid w:val="00354EB9"/>
    <w:rsid w:val="003568AC"/>
    <w:rsid w:val="003602AE"/>
    <w:rsid w:val="00360929"/>
    <w:rsid w:val="00362642"/>
    <w:rsid w:val="00363BEB"/>
    <w:rsid w:val="00363D4D"/>
    <w:rsid w:val="003647D5"/>
    <w:rsid w:val="0036574A"/>
    <w:rsid w:val="00365F34"/>
    <w:rsid w:val="00366AFF"/>
    <w:rsid w:val="003674B0"/>
    <w:rsid w:val="00367791"/>
    <w:rsid w:val="003702F9"/>
    <w:rsid w:val="00373DC5"/>
    <w:rsid w:val="003742E3"/>
    <w:rsid w:val="00374C30"/>
    <w:rsid w:val="0037727C"/>
    <w:rsid w:val="00377E70"/>
    <w:rsid w:val="00380904"/>
    <w:rsid w:val="003823EE"/>
    <w:rsid w:val="00382960"/>
    <w:rsid w:val="003846F7"/>
    <w:rsid w:val="003851ED"/>
    <w:rsid w:val="00385764"/>
    <w:rsid w:val="00385B39"/>
    <w:rsid w:val="00385F66"/>
    <w:rsid w:val="00386597"/>
    <w:rsid w:val="00386785"/>
    <w:rsid w:val="003873B9"/>
    <w:rsid w:val="00387618"/>
    <w:rsid w:val="003905ED"/>
    <w:rsid w:val="00390E89"/>
    <w:rsid w:val="00391B1A"/>
    <w:rsid w:val="00394118"/>
    <w:rsid w:val="00394423"/>
    <w:rsid w:val="00395C0C"/>
    <w:rsid w:val="00396942"/>
    <w:rsid w:val="00396B49"/>
    <w:rsid w:val="00396E3E"/>
    <w:rsid w:val="00397EC7"/>
    <w:rsid w:val="003A020F"/>
    <w:rsid w:val="003A0DC9"/>
    <w:rsid w:val="003A306E"/>
    <w:rsid w:val="003A447F"/>
    <w:rsid w:val="003A60DC"/>
    <w:rsid w:val="003A6A46"/>
    <w:rsid w:val="003A7A63"/>
    <w:rsid w:val="003B000C"/>
    <w:rsid w:val="003B017D"/>
    <w:rsid w:val="003B0F1D"/>
    <w:rsid w:val="003B4A57"/>
    <w:rsid w:val="003B624F"/>
    <w:rsid w:val="003B7510"/>
    <w:rsid w:val="003B7864"/>
    <w:rsid w:val="003C0AD9"/>
    <w:rsid w:val="003C0ED0"/>
    <w:rsid w:val="003C134A"/>
    <w:rsid w:val="003C1B37"/>
    <w:rsid w:val="003C1D49"/>
    <w:rsid w:val="003C35C4"/>
    <w:rsid w:val="003C385B"/>
    <w:rsid w:val="003C4B71"/>
    <w:rsid w:val="003C4CAB"/>
    <w:rsid w:val="003C5BEB"/>
    <w:rsid w:val="003C5E25"/>
    <w:rsid w:val="003D12C2"/>
    <w:rsid w:val="003D31B9"/>
    <w:rsid w:val="003D3867"/>
    <w:rsid w:val="003D4C0A"/>
    <w:rsid w:val="003E0D1A"/>
    <w:rsid w:val="003E1486"/>
    <w:rsid w:val="003E2DA3"/>
    <w:rsid w:val="003E3736"/>
    <w:rsid w:val="003E720D"/>
    <w:rsid w:val="003F020D"/>
    <w:rsid w:val="003F0313"/>
    <w:rsid w:val="003F035B"/>
    <w:rsid w:val="003F03D9"/>
    <w:rsid w:val="003F0913"/>
    <w:rsid w:val="003F2FBE"/>
    <w:rsid w:val="003F318D"/>
    <w:rsid w:val="003F41F8"/>
    <w:rsid w:val="003F4718"/>
    <w:rsid w:val="003F4F32"/>
    <w:rsid w:val="003F5229"/>
    <w:rsid w:val="003F5BAE"/>
    <w:rsid w:val="003F6ED7"/>
    <w:rsid w:val="003F7E45"/>
    <w:rsid w:val="003F7FD9"/>
    <w:rsid w:val="00401C84"/>
    <w:rsid w:val="00402592"/>
    <w:rsid w:val="00403210"/>
    <w:rsid w:val="004035BB"/>
    <w:rsid w:val="004035EB"/>
    <w:rsid w:val="00405E9B"/>
    <w:rsid w:val="00406535"/>
    <w:rsid w:val="00407332"/>
    <w:rsid w:val="00407828"/>
    <w:rsid w:val="00411CD9"/>
    <w:rsid w:val="0041266C"/>
    <w:rsid w:val="00413C48"/>
    <w:rsid w:val="00413D8E"/>
    <w:rsid w:val="004140F2"/>
    <w:rsid w:val="004173B7"/>
    <w:rsid w:val="00417B22"/>
    <w:rsid w:val="00421085"/>
    <w:rsid w:val="00421614"/>
    <w:rsid w:val="0042240C"/>
    <w:rsid w:val="0042465E"/>
    <w:rsid w:val="00424924"/>
    <w:rsid w:val="00424DF7"/>
    <w:rsid w:val="00430C09"/>
    <w:rsid w:val="00432B76"/>
    <w:rsid w:val="00434D01"/>
    <w:rsid w:val="004350A9"/>
    <w:rsid w:val="00435D26"/>
    <w:rsid w:val="00440C99"/>
    <w:rsid w:val="0044175C"/>
    <w:rsid w:val="00442D34"/>
    <w:rsid w:val="00443CF4"/>
    <w:rsid w:val="00445F4D"/>
    <w:rsid w:val="0044786D"/>
    <w:rsid w:val="004504C0"/>
    <w:rsid w:val="004505D0"/>
    <w:rsid w:val="00451A1A"/>
    <w:rsid w:val="00452DF8"/>
    <w:rsid w:val="004533F2"/>
    <w:rsid w:val="004550FB"/>
    <w:rsid w:val="00456F5E"/>
    <w:rsid w:val="0046111A"/>
    <w:rsid w:val="00462946"/>
    <w:rsid w:val="00463F43"/>
    <w:rsid w:val="004645ED"/>
    <w:rsid w:val="004648B0"/>
    <w:rsid w:val="00464B94"/>
    <w:rsid w:val="004650FF"/>
    <w:rsid w:val="004653A8"/>
    <w:rsid w:val="00465A0B"/>
    <w:rsid w:val="0046780E"/>
    <w:rsid w:val="00467EF6"/>
    <w:rsid w:val="0047077C"/>
    <w:rsid w:val="00470B05"/>
    <w:rsid w:val="00470E8D"/>
    <w:rsid w:val="0047207C"/>
    <w:rsid w:val="00472CD6"/>
    <w:rsid w:val="00474E3C"/>
    <w:rsid w:val="00477252"/>
    <w:rsid w:val="00477A46"/>
    <w:rsid w:val="00480A58"/>
    <w:rsid w:val="004818A0"/>
    <w:rsid w:val="00482151"/>
    <w:rsid w:val="004833BF"/>
    <w:rsid w:val="0048500F"/>
    <w:rsid w:val="00485FAD"/>
    <w:rsid w:val="00486020"/>
    <w:rsid w:val="00486D59"/>
    <w:rsid w:val="004875B2"/>
    <w:rsid w:val="00487AED"/>
    <w:rsid w:val="0049103C"/>
    <w:rsid w:val="0049115B"/>
    <w:rsid w:val="00491EDF"/>
    <w:rsid w:val="00492A3F"/>
    <w:rsid w:val="00492BCE"/>
    <w:rsid w:val="00494F62"/>
    <w:rsid w:val="00497F70"/>
    <w:rsid w:val="004A0743"/>
    <w:rsid w:val="004A1EC8"/>
    <w:rsid w:val="004A2001"/>
    <w:rsid w:val="004A3590"/>
    <w:rsid w:val="004A553B"/>
    <w:rsid w:val="004B00A7"/>
    <w:rsid w:val="004B0BE5"/>
    <w:rsid w:val="004B10FE"/>
    <w:rsid w:val="004B25E2"/>
    <w:rsid w:val="004B34D7"/>
    <w:rsid w:val="004B455C"/>
    <w:rsid w:val="004B5037"/>
    <w:rsid w:val="004B5B2F"/>
    <w:rsid w:val="004B5DDD"/>
    <w:rsid w:val="004B626A"/>
    <w:rsid w:val="004B6528"/>
    <w:rsid w:val="004B660E"/>
    <w:rsid w:val="004C0090"/>
    <w:rsid w:val="004C05BD"/>
    <w:rsid w:val="004C0DE9"/>
    <w:rsid w:val="004C13E5"/>
    <w:rsid w:val="004C2085"/>
    <w:rsid w:val="004C3B06"/>
    <w:rsid w:val="004C3F97"/>
    <w:rsid w:val="004C50AA"/>
    <w:rsid w:val="004C6F56"/>
    <w:rsid w:val="004C7EE7"/>
    <w:rsid w:val="004D1917"/>
    <w:rsid w:val="004D1A75"/>
    <w:rsid w:val="004D2DEE"/>
    <w:rsid w:val="004D2E1F"/>
    <w:rsid w:val="004D4F56"/>
    <w:rsid w:val="004D65FE"/>
    <w:rsid w:val="004D7EBC"/>
    <w:rsid w:val="004D7FD9"/>
    <w:rsid w:val="004E0998"/>
    <w:rsid w:val="004E1324"/>
    <w:rsid w:val="004E19A5"/>
    <w:rsid w:val="004E37E5"/>
    <w:rsid w:val="004E3FDB"/>
    <w:rsid w:val="004E55DE"/>
    <w:rsid w:val="004E6844"/>
    <w:rsid w:val="004F0E44"/>
    <w:rsid w:val="004F1843"/>
    <w:rsid w:val="004F1A03"/>
    <w:rsid w:val="004F1F4A"/>
    <w:rsid w:val="004F249F"/>
    <w:rsid w:val="004F296D"/>
    <w:rsid w:val="004F2A38"/>
    <w:rsid w:val="004F4BF4"/>
    <w:rsid w:val="004F508B"/>
    <w:rsid w:val="004F57D5"/>
    <w:rsid w:val="004F695F"/>
    <w:rsid w:val="004F6CA4"/>
    <w:rsid w:val="00500752"/>
    <w:rsid w:val="00500D78"/>
    <w:rsid w:val="0050115F"/>
    <w:rsid w:val="00501A50"/>
    <w:rsid w:val="00502187"/>
    <w:rsid w:val="0050222D"/>
    <w:rsid w:val="005032CC"/>
    <w:rsid w:val="00503AF3"/>
    <w:rsid w:val="00504F15"/>
    <w:rsid w:val="005052FC"/>
    <w:rsid w:val="00506126"/>
    <w:rsid w:val="0050696D"/>
    <w:rsid w:val="00506B88"/>
    <w:rsid w:val="005072D6"/>
    <w:rsid w:val="0051094B"/>
    <w:rsid w:val="00510EF5"/>
    <w:rsid w:val="005110D7"/>
    <w:rsid w:val="00511D99"/>
    <w:rsid w:val="0051274B"/>
    <w:rsid w:val="005128D3"/>
    <w:rsid w:val="005147E8"/>
    <w:rsid w:val="005158F2"/>
    <w:rsid w:val="0052025F"/>
    <w:rsid w:val="00521B80"/>
    <w:rsid w:val="00522DF5"/>
    <w:rsid w:val="00522F9E"/>
    <w:rsid w:val="0052478A"/>
    <w:rsid w:val="0052595A"/>
    <w:rsid w:val="00526150"/>
    <w:rsid w:val="00526DFC"/>
    <w:rsid w:val="00526F43"/>
    <w:rsid w:val="00527651"/>
    <w:rsid w:val="005313FF"/>
    <w:rsid w:val="005314F9"/>
    <w:rsid w:val="005363AB"/>
    <w:rsid w:val="0054311E"/>
    <w:rsid w:val="00543A98"/>
    <w:rsid w:val="00544EF4"/>
    <w:rsid w:val="00545E53"/>
    <w:rsid w:val="005479D9"/>
    <w:rsid w:val="005516EB"/>
    <w:rsid w:val="005519E7"/>
    <w:rsid w:val="00552F75"/>
    <w:rsid w:val="005534B4"/>
    <w:rsid w:val="00556117"/>
    <w:rsid w:val="0055662B"/>
    <w:rsid w:val="005572BD"/>
    <w:rsid w:val="00557A12"/>
    <w:rsid w:val="00560AC7"/>
    <w:rsid w:val="00561AFB"/>
    <w:rsid w:val="00561FA8"/>
    <w:rsid w:val="00563123"/>
    <w:rsid w:val="005635ED"/>
    <w:rsid w:val="00563AF3"/>
    <w:rsid w:val="005644CD"/>
    <w:rsid w:val="00565253"/>
    <w:rsid w:val="00566736"/>
    <w:rsid w:val="00570191"/>
    <w:rsid w:val="00570570"/>
    <w:rsid w:val="00572512"/>
    <w:rsid w:val="00573EE6"/>
    <w:rsid w:val="0057547F"/>
    <w:rsid w:val="005754EE"/>
    <w:rsid w:val="0057617E"/>
    <w:rsid w:val="00576497"/>
    <w:rsid w:val="00582CE8"/>
    <w:rsid w:val="005835E7"/>
    <w:rsid w:val="0058397F"/>
    <w:rsid w:val="00583BF8"/>
    <w:rsid w:val="00585F33"/>
    <w:rsid w:val="0058677B"/>
    <w:rsid w:val="005873B3"/>
    <w:rsid w:val="00591124"/>
    <w:rsid w:val="005957B5"/>
    <w:rsid w:val="00595CD7"/>
    <w:rsid w:val="00595E52"/>
    <w:rsid w:val="00597024"/>
    <w:rsid w:val="005A0274"/>
    <w:rsid w:val="005A051A"/>
    <w:rsid w:val="005A0877"/>
    <w:rsid w:val="005A095C"/>
    <w:rsid w:val="005A6337"/>
    <w:rsid w:val="005A669D"/>
    <w:rsid w:val="005A75D8"/>
    <w:rsid w:val="005B1F7B"/>
    <w:rsid w:val="005B2C39"/>
    <w:rsid w:val="005B33F3"/>
    <w:rsid w:val="005B3634"/>
    <w:rsid w:val="005B3D76"/>
    <w:rsid w:val="005B713E"/>
    <w:rsid w:val="005C01D2"/>
    <w:rsid w:val="005C03B6"/>
    <w:rsid w:val="005C348E"/>
    <w:rsid w:val="005C3FA1"/>
    <w:rsid w:val="005C45D1"/>
    <w:rsid w:val="005C500C"/>
    <w:rsid w:val="005C68E1"/>
    <w:rsid w:val="005C6DF5"/>
    <w:rsid w:val="005C703E"/>
    <w:rsid w:val="005D3763"/>
    <w:rsid w:val="005D55E1"/>
    <w:rsid w:val="005D6893"/>
    <w:rsid w:val="005E19F7"/>
    <w:rsid w:val="005E3B26"/>
    <w:rsid w:val="005E3EBA"/>
    <w:rsid w:val="005E4F04"/>
    <w:rsid w:val="005E52A1"/>
    <w:rsid w:val="005E549A"/>
    <w:rsid w:val="005E562D"/>
    <w:rsid w:val="005E62C2"/>
    <w:rsid w:val="005E6C71"/>
    <w:rsid w:val="005F0963"/>
    <w:rsid w:val="005F2824"/>
    <w:rsid w:val="005F2EBA"/>
    <w:rsid w:val="005F35ED"/>
    <w:rsid w:val="005F39FA"/>
    <w:rsid w:val="005F45A6"/>
    <w:rsid w:val="005F4ABD"/>
    <w:rsid w:val="005F5616"/>
    <w:rsid w:val="005F5E99"/>
    <w:rsid w:val="005F7812"/>
    <w:rsid w:val="005F7A88"/>
    <w:rsid w:val="00603136"/>
    <w:rsid w:val="00603A1A"/>
    <w:rsid w:val="006046D5"/>
    <w:rsid w:val="0060697E"/>
    <w:rsid w:val="00607A93"/>
    <w:rsid w:val="0061088B"/>
    <w:rsid w:val="00610C08"/>
    <w:rsid w:val="00611F74"/>
    <w:rsid w:val="00613326"/>
    <w:rsid w:val="006146AC"/>
    <w:rsid w:val="00614937"/>
    <w:rsid w:val="00615772"/>
    <w:rsid w:val="00615A6B"/>
    <w:rsid w:val="00616552"/>
    <w:rsid w:val="0062095E"/>
    <w:rsid w:val="00621256"/>
    <w:rsid w:val="00621FCC"/>
    <w:rsid w:val="006226D5"/>
    <w:rsid w:val="00622E4B"/>
    <w:rsid w:val="00623CF8"/>
    <w:rsid w:val="00630CE8"/>
    <w:rsid w:val="006333DA"/>
    <w:rsid w:val="00635134"/>
    <w:rsid w:val="006356E2"/>
    <w:rsid w:val="006359D9"/>
    <w:rsid w:val="00636971"/>
    <w:rsid w:val="006373ED"/>
    <w:rsid w:val="0064073B"/>
    <w:rsid w:val="00641298"/>
    <w:rsid w:val="00642A65"/>
    <w:rsid w:val="00643152"/>
    <w:rsid w:val="00645DCE"/>
    <w:rsid w:val="00645DFE"/>
    <w:rsid w:val="006465AC"/>
    <w:rsid w:val="006465BF"/>
    <w:rsid w:val="00650FA7"/>
    <w:rsid w:val="006521B9"/>
    <w:rsid w:val="00653B22"/>
    <w:rsid w:val="00653B2A"/>
    <w:rsid w:val="00654D0D"/>
    <w:rsid w:val="00655CDB"/>
    <w:rsid w:val="00657BF4"/>
    <w:rsid w:val="006603FB"/>
    <w:rsid w:val="006608DF"/>
    <w:rsid w:val="006608E0"/>
    <w:rsid w:val="00660975"/>
    <w:rsid w:val="00660CE5"/>
    <w:rsid w:val="006623AC"/>
    <w:rsid w:val="0066635C"/>
    <w:rsid w:val="00666C7E"/>
    <w:rsid w:val="006675EB"/>
    <w:rsid w:val="006678AF"/>
    <w:rsid w:val="0066795F"/>
    <w:rsid w:val="006701EF"/>
    <w:rsid w:val="0067074C"/>
    <w:rsid w:val="00673BA5"/>
    <w:rsid w:val="00673CEF"/>
    <w:rsid w:val="00675A1A"/>
    <w:rsid w:val="00675A84"/>
    <w:rsid w:val="00676388"/>
    <w:rsid w:val="00677D84"/>
    <w:rsid w:val="00680058"/>
    <w:rsid w:val="0068115C"/>
    <w:rsid w:val="00681F9F"/>
    <w:rsid w:val="00682DB1"/>
    <w:rsid w:val="006840EA"/>
    <w:rsid w:val="006844E2"/>
    <w:rsid w:val="00684DE5"/>
    <w:rsid w:val="00685267"/>
    <w:rsid w:val="006872AE"/>
    <w:rsid w:val="00690082"/>
    <w:rsid w:val="00690252"/>
    <w:rsid w:val="006911E4"/>
    <w:rsid w:val="00691929"/>
    <w:rsid w:val="00691ECA"/>
    <w:rsid w:val="00693591"/>
    <w:rsid w:val="0069444C"/>
    <w:rsid w:val="006946BB"/>
    <w:rsid w:val="0069515F"/>
    <w:rsid w:val="006969BB"/>
    <w:rsid w:val="006969FA"/>
    <w:rsid w:val="00696F98"/>
    <w:rsid w:val="006978AA"/>
    <w:rsid w:val="00697F97"/>
    <w:rsid w:val="006A33F9"/>
    <w:rsid w:val="006A35D5"/>
    <w:rsid w:val="006A4387"/>
    <w:rsid w:val="006A5DA1"/>
    <w:rsid w:val="006A645C"/>
    <w:rsid w:val="006A748A"/>
    <w:rsid w:val="006B0B66"/>
    <w:rsid w:val="006B56C9"/>
    <w:rsid w:val="006B5A24"/>
    <w:rsid w:val="006B5A29"/>
    <w:rsid w:val="006B7E78"/>
    <w:rsid w:val="006C13BA"/>
    <w:rsid w:val="006C419E"/>
    <w:rsid w:val="006C4A31"/>
    <w:rsid w:val="006C5AC2"/>
    <w:rsid w:val="006C6AFB"/>
    <w:rsid w:val="006C6D83"/>
    <w:rsid w:val="006C7D5A"/>
    <w:rsid w:val="006D194A"/>
    <w:rsid w:val="006D244B"/>
    <w:rsid w:val="006D2735"/>
    <w:rsid w:val="006D2F5C"/>
    <w:rsid w:val="006D2F9D"/>
    <w:rsid w:val="006D383E"/>
    <w:rsid w:val="006D45B2"/>
    <w:rsid w:val="006D46E3"/>
    <w:rsid w:val="006D4D87"/>
    <w:rsid w:val="006D5830"/>
    <w:rsid w:val="006D5D7F"/>
    <w:rsid w:val="006E0FCC"/>
    <w:rsid w:val="006E1E96"/>
    <w:rsid w:val="006E2023"/>
    <w:rsid w:val="006E3BCF"/>
    <w:rsid w:val="006E44A5"/>
    <w:rsid w:val="006E51F0"/>
    <w:rsid w:val="006E5E21"/>
    <w:rsid w:val="006E779D"/>
    <w:rsid w:val="006E7AEC"/>
    <w:rsid w:val="006F0CD5"/>
    <w:rsid w:val="006F2648"/>
    <w:rsid w:val="006F2C54"/>
    <w:rsid w:val="006F2F10"/>
    <w:rsid w:val="006F3D1F"/>
    <w:rsid w:val="006F482B"/>
    <w:rsid w:val="006F48E0"/>
    <w:rsid w:val="006F5065"/>
    <w:rsid w:val="006F6311"/>
    <w:rsid w:val="006F678A"/>
    <w:rsid w:val="006F7573"/>
    <w:rsid w:val="006F79E9"/>
    <w:rsid w:val="0070076C"/>
    <w:rsid w:val="007010EA"/>
    <w:rsid w:val="00701952"/>
    <w:rsid w:val="00702556"/>
    <w:rsid w:val="0070277E"/>
    <w:rsid w:val="00702983"/>
    <w:rsid w:val="0070378D"/>
    <w:rsid w:val="00704156"/>
    <w:rsid w:val="007069FC"/>
    <w:rsid w:val="00707B89"/>
    <w:rsid w:val="00710CDE"/>
    <w:rsid w:val="00711221"/>
    <w:rsid w:val="007115AB"/>
    <w:rsid w:val="00712675"/>
    <w:rsid w:val="00713722"/>
    <w:rsid w:val="00713808"/>
    <w:rsid w:val="00713909"/>
    <w:rsid w:val="007151B6"/>
    <w:rsid w:val="0071520D"/>
    <w:rsid w:val="00715D18"/>
    <w:rsid w:val="00715EDB"/>
    <w:rsid w:val="00716013"/>
    <w:rsid w:val="007160D5"/>
    <w:rsid w:val="007163FB"/>
    <w:rsid w:val="0071664F"/>
    <w:rsid w:val="00716664"/>
    <w:rsid w:val="007173AE"/>
    <w:rsid w:val="00717C2E"/>
    <w:rsid w:val="007204FA"/>
    <w:rsid w:val="00720F6F"/>
    <w:rsid w:val="007213B3"/>
    <w:rsid w:val="00722C33"/>
    <w:rsid w:val="0072457F"/>
    <w:rsid w:val="00725406"/>
    <w:rsid w:val="0072621B"/>
    <w:rsid w:val="007277AC"/>
    <w:rsid w:val="00730555"/>
    <w:rsid w:val="007312CC"/>
    <w:rsid w:val="007322B3"/>
    <w:rsid w:val="007335E0"/>
    <w:rsid w:val="007349AC"/>
    <w:rsid w:val="00735F8D"/>
    <w:rsid w:val="00736132"/>
    <w:rsid w:val="00736A64"/>
    <w:rsid w:val="00737F6A"/>
    <w:rsid w:val="00740A10"/>
    <w:rsid w:val="007410B6"/>
    <w:rsid w:val="0074146A"/>
    <w:rsid w:val="00743FF6"/>
    <w:rsid w:val="00744AF0"/>
    <w:rsid w:val="00744C6F"/>
    <w:rsid w:val="007457F6"/>
    <w:rsid w:val="00745ABB"/>
    <w:rsid w:val="007461D3"/>
    <w:rsid w:val="00746E38"/>
    <w:rsid w:val="00747CD5"/>
    <w:rsid w:val="00751202"/>
    <w:rsid w:val="00752642"/>
    <w:rsid w:val="00753B51"/>
    <w:rsid w:val="00755DF9"/>
    <w:rsid w:val="00756629"/>
    <w:rsid w:val="007575D2"/>
    <w:rsid w:val="00757B4F"/>
    <w:rsid w:val="00757B6A"/>
    <w:rsid w:val="007610E0"/>
    <w:rsid w:val="00762079"/>
    <w:rsid w:val="007621AA"/>
    <w:rsid w:val="0076260A"/>
    <w:rsid w:val="0076288E"/>
    <w:rsid w:val="00763214"/>
    <w:rsid w:val="00764A67"/>
    <w:rsid w:val="00770391"/>
    <w:rsid w:val="00770840"/>
    <w:rsid w:val="00770F6B"/>
    <w:rsid w:val="00771883"/>
    <w:rsid w:val="00771910"/>
    <w:rsid w:val="007758E9"/>
    <w:rsid w:val="007769E0"/>
    <w:rsid w:val="00776DC2"/>
    <w:rsid w:val="00776F60"/>
    <w:rsid w:val="00780122"/>
    <w:rsid w:val="0078051F"/>
    <w:rsid w:val="007805A3"/>
    <w:rsid w:val="00780949"/>
    <w:rsid w:val="00780E2A"/>
    <w:rsid w:val="00781A7C"/>
    <w:rsid w:val="0078214B"/>
    <w:rsid w:val="00784077"/>
    <w:rsid w:val="007843ED"/>
    <w:rsid w:val="0078498A"/>
    <w:rsid w:val="007870A7"/>
    <w:rsid w:val="0078760C"/>
    <w:rsid w:val="007878FE"/>
    <w:rsid w:val="00792207"/>
    <w:rsid w:val="007927E1"/>
    <w:rsid w:val="00792B64"/>
    <w:rsid w:val="00792E29"/>
    <w:rsid w:val="0079379A"/>
    <w:rsid w:val="00794953"/>
    <w:rsid w:val="00794A7C"/>
    <w:rsid w:val="00794D35"/>
    <w:rsid w:val="007964A1"/>
    <w:rsid w:val="007A1F2F"/>
    <w:rsid w:val="007A237B"/>
    <w:rsid w:val="007A2A5C"/>
    <w:rsid w:val="007A5150"/>
    <w:rsid w:val="007A5373"/>
    <w:rsid w:val="007A62F6"/>
    <w:rsid w:val="007A789F"/>
    <w:rsid w:val="007A7D6A"/>
    <w:rsid w:val="007B0271"/>
    <w:rsid w:val="007B167F"/>
    <w:rsid w:val="007B2287"/>
    <w:rsid w:val="007B24B0"/>
    <w:rsid w:val="007B75BC"/>
    <w:rsid w:val="007B76E5"/>
    <w:rsid w:val="007C09DB"/>
    <w:rsid w:val="007C0BD6"/>
    <w:rsid w:val="007C116D"/>
    <w:rsid w:val="007C1D53"/>
    <w:rsid w:val="007C209E"/>
    <w:rsid w:val="007C2D5C"/>
    <w:rsid w:val="007C3806"/>
    <w:rsid w:val="007C5BB7"/>
    <w:rsid w:val="007C617F"/>
    <w:rsid w:val="007C7157"/>
    <w:rsid w:val="007C7BE7"/>
    <w:rsid w:val="007D07D5"/>
    <w:rsid w:val="007D1C64"/>
    <w:rsid w:val="007D2190"/>
    <w:rsid w:val="007D2B49"/>
    <w:rsid w:val="007D2EA5"/>
    <w:rsid w:val="007D32DD"/>
    <w:rsid w:val="007D4306"/>
    <w:rsid w:val="007D61ED"/>
    <w:rsid w:val="007D6DCE"/>
    <w:rsid w:val="007D72C4"/>
    <w:rsid w:val="007D72ED"/>
    <w:rsid w:val="007E0BC7"/>
    <w:rsid w:val="007E1042"/>
    <w:rsid w:val="007E2CFE"/>
    <w:rsid w:val="007E42B7"/>
    <w:rsid w:val="007E56D6"/>
    <w:rsid w:val="007E59C9"/>
    <w:rsid w:val="007E6F4F"/>
    <w:rsid w:val="007E7C2E"/>
    <w:rsid w:val="007F0072"/>
    <w:rsid w:val="007F088B"/>
    <w:rsid w:val="007F1344"/>
    <w:rsid w:val="007F2EB6"/>
    <w:rsid w:val="007F2FC0"/>
    <w:rsid w:val="007F3382"/>
    <w:rsid w:val="007F4606"/>
    <w:rsid w:val="007F54C3"/>
    <w:rsid w:val="00800BF8"/>
    <w:rsid w:val="00801EF8"/>
    <w:rsid w:val="00802949"/>
    <w:rsid w:val="0080301E"/>
    <w:rsid w:val="0080365F"/>
    <w:rsid w:val="00804DCB"/>
    <w:rsid w:val="0081238F"/>
    <w:rsid w:val="00812BE5"/>
    <w:rsid w:val="008134AD"/>
    <w:rsid w:val="008148F2"/>
    <w:rsid w:val="00817429"/>
    <w:rsid w:val="00821514"/>
    <w:rsid w:val="00821E35"/>
    <w:rsid w:val="00824591"/>
    <w:rsid w:val="00824AED"/>
    <w:rsid w:val="00826BDB"/>
    <w:rsid w:val="00827820"/>
    <w:rsid w:val="00831B8B"/>
    <w:rsid w:val="008320DF"/>
    <w:rsid w:val="0083405D"/>
    <w:rsid w:val="008352D4"/>
    <w:rsid w:val="00835A6A"/>
    <w:rsid w:val="00835F47"/>
    <w:rsid w:val="00836238"/>
    <w:rsid w:val="00836DB9"/>
    <w:rsid w:val="00837C67"/>
    <w:rsid w:val="008400EF"/>
    <w:rsid w:val="008415B0"/>
    <w:rsid w:val="00842028"/>
    <w:rsid w:val="008436B8"/>
    <w:rsid w:val="008439D7"/>
    <w:rsid w:val="00844165"/>
    <w:rsid w:val="008456D6"/>
    <w:rsid w:val="00845FCC"/>
    <w:rsid w:val="008460B6"/>
    <w:rsid w:val="00847B23"/>
    <w:rsid w:val="00847D67"/>
    <w:rsid w:val="00850A27"/>
    <w:rsid w:val="00850C9D"/>
    <w:rsid w:val="008519D2"/>
    <w:rsid w:val="00851C9C"/>
    <w:rsid w:val="00852ADB"/>
    <w:rsid w:val="00852B59"/>
    <w:rsid w:val="00854B6E"/>
    <w:rsid w:val="00855E79"/>
    <w:rsid w:val="00855FF5"/>
    <w:rsid w:val="00856272"/>
    <w:rsid w:val="008563FF"/>
    <w:rsid w:val="008577A0"/>
    <w:rsid w:val="0086018B"/>
    <w:rsid w:val="008611DD"/>
    <w:rsid w:val="00861643"/>
    <w:rsid w:val="008620DE"/>
    <w:rsid w:val="00862861"/>
    <w:rsid w:val="00863C9B"/>
    <w:rsid w:val="00866867"/>
    <w:rsid w:val="00871B2F"/>
    <w:rsid w:val="00872257"/>
    <w:rsid w:val="0087246B"/>
    <w:rsid w:val="008724EB"/>
    <w:rsid w:val="00874821"/>
    <w:rsid w:val="00874AF9"/>
    <w:rsid w:val="008753E6"/>
    <w:rsid w:val="0087577A"/>
    <w:rsid w:val="008759B7"/>
    <w:rsid w:val="00875B53"/>
    <w:rsid w:val="00876ECF"/>
    <w:rsid w:val="008770EB"/>
    <w:rsid w:val="0087738C"/>
    <w:rsid w:val="00877B60"/>
    <w:rsid w:val="008802AF"/>
    <w:rsid w:val="00881926"/>
    <w:rsid w:val="0088318F"/>
    <w:rsid w:val="0088331D"/>
    <w:rsid w:val="00883789"/>
    <w:rsid w:val="008852B0"/>
    <w:rsid w:val="00885554"/>
    <w:rsid w:val="008859A9"/>
    <w:rsid w:val="00885AE7"/>
    <w:rsid w:val="00886B60"/>
    <w:rsid w:val="008875FE"/>
    <w:rsid w:val="00887889"/>
    <w:rsid w:val="008900F3"/>
    <w:rsid w:val="008920FF"/>
    <w:rsid w:val="008926E8"/>
    <w:rsid w:val="00894F19"/>
    <w:rsid w:val="00896A10"/>
    <w:rsid w:val="008971B5"/>
    <w:rsid w:val="008A0172"/>
    <w:rsid w:val="008A265D"/>
    <w:rsid w:val="008A5D26"/>
    <w:rsid w:val="008A6B13"/>
    <w:rsid w:val="008A6ECB"/>
    <w:rsid w:val="008B0BF9"/>
    <w:rsid w:val="008B273C"/>
    <w:rsid w:val="008B2866"/>
    <w:rsid w:val="008B3042"/>
    <w:rsid w:val="008B3859"/>
    <w:rsid w:val="008B4009"/>
    <w:rsid w:val="008B436D"/>
    <w:rsid w:val="008B4E49"/>
    <w:rsid w:val="008B5687"/>
    <w:rsid w:val="008B7712"/>
    <w:rsid w:val="008B7B26"/>
    <w:rsid w:val="008C0D29"/>
    <w:rsid w:val="008C19C6"/>
    <w:rsid w:val="008C3524"/>
    <w:rsid w:val="008C4061"/>
    <w:rsid w:val="008C4229"/>
    <w:rsid w:val="008C5AE2"/>
    <w:rsid w:val="008C5BE0"/>
    <w:rsid w:val="008C7233"/>
    <w:rsid w:val="008C728C"/>
    <w:rsid w:val="008D0E74"/>
    <w:rsid w:val="008D2434"/>
    <w:rsid w:val="008D2CA5"/>
    <w:rsid w:val="008D327A"/>
    <w:rsid w:val="008D66CF"/>
    <w:rsid w:val="008E0EBD"/>
    <w:rsid w:val="008E171D"/>
    <w:rsid w:val="008E2785"/>
    <w:rsid w:val="008E3D3E"/>
    <w:rsid w:val="008E40D1"/>
    <w:rsid w:val="008E49CE"/>
    <w:rsid w:val="008E709B"/>
    <w:rsid w:val="008E78A3"/>
    <w:rsid w:val="008F0654"/>
    <w:rsid w:val="008F06CB"/>
    <w:rsid w:val="008F0B9E"/>
    <w:rsid w:val="008F2E83"/>
    <w:rsid w:val="008F42C0"/>
    <w:rsid w:val="008F612A"/>
    <w:rsid w:val="008F62A1"/>
    <w:rsid w:val="00900BD1"/>
    <w:rsid w:val="0090293D"/>
    <w:rsid w:val="009034DE"/>
    <w:rsid w:val="009037B0"/>
    <w:rsid w:val="00905396"/>
    <w:rsid w:val="0090605D"/>
    <w:rsid w:val="00906419"/>
    <w:rsid w:val="00906AD3"/>
    <w:rsid w:val="00911540"/>
    <w:rsid w:val="00911C46"/>
    <w:rsid w:val="00911EF1"/>
    <w:rsid w:val="00911F76"/>
    <w:rsid w:val="00912889"/>
    <w:rsid w:val="0091307A"/>
    <w:rsid w:val="00913A42"/>
    <w:rsid w:val="00914167"/>
    <w:rsid w:val="009143DB"/>
    <w:rsid w:val="00915065"/>
    <w:rsid w:val="00916DC9"/>
    <w:rsid w:val="0091711B"/>
    <w:rsid w:val="009179CE"/>
    <w:rsid w:val="00917B7D"/>
    <w:rsid w:val="00917CE5"/>
    <w:rsid w:val="009217C0"/>
    <w:rsid w:val="00922C57"/>
    <w:rsid w:val="00923E8F"/>
    <w:rsid w:val="00923EC8"/>
    <w:rsid w:val="00924391"/>
    <w:rsid w:val="009250C9"/>
    <w:rsid w:val="00925241"/>
    <w:rsid w:val="009254F5"/>
    <w:rsid w:val="00925CEC"/>
    <w:rsid w:val="009268F9"/>
    <w:rsid w:val="009269D6"/>
    <w:rsid w:val="00926A3F"/>
    <w:rsid w:val="0092794E"/>
    <w:rsid w:val="00930376"/>
    <w:rsid w:val="00930D30"/>
    <w:rsid w:val="00931940"/>
    <w:rsid w:val="00931FDE"/>
    <w:rsid w:val="009332A2"/>
    <w:rsid w:val="009358EE"/>
    <w:rsid w:val="00937598"/>
    <w:rsid w:val="009378D3"/>
    <w:rsid w:val="0093790B"/>
    <w:rsid w:val="00937D7B"/>
    <w:rsid w:val="00940BFC"/>
    <w:rsid w:val="009423C7"/>
    <w:rsid w:val="00943751"/>
    <w:rsid w:val="00943AF3"/>
    <w:rsid w:val="00945109"/>
    <w:rsid w:val="00946378"/>
    <w:rsid w:val="00946DD0"/>
    <w:rsid w:val="00947B5F"/>
    <w:rsid w:val="00950013"/>
    <w:rsid w:val="009509E6"/>
    <w:rsid w:val="00952018"/>
    <w:rsid w:val="00952800"/>
    <w:rsid w:val="0095300D"/>
    <w:rsid w:val="00953944"/>
    <w:rsid w:val="009554A1"/>
    <w:rsid w:val="009554C7"/>
    <w:rsid w:val="009554E7"/>
    <w:rsid w:val="0095597F"/>
    <w:rsid w:val="00956812"/>
    <w:rsid w:val="0095719A"/>
    <w:rsid w:val="0096065E"/>
    <w:rsid w:val="009618DF"/>
    <w:rsid w:val="009623E9"/>
    <w:rsid w:val="00962BD1"/>
    <w:rsid w:val="00962D26"/>
    <w:rsid w:val="00963EEB"/>
    <w:rsid w:val="009648BC"/>
    <w:rsid w:val="00964C2F"/>
    <w:rsid w:val="00965EE4"/>
    <w:rsid w:val="00965F88"/>
    <w:rsid w:val="0096692D"/>
    <w:rsid w:val="00973C1F"/>
    <w:rsid w:val="0097777E"/>
    <w:rsid w:val="00977859"/>
    <w:rsid w:val="00977AE7"/>
    <w:rsid w:val="00980CF4"/>
    <w:rsid w:val="009827F6"/>
    <w:rsid w:val="00984E03"/>
    <w:rsid w:val="00985930"/>
    <w:rsid w:val="00986525"/>
    <w:rsid w:val="00986A8A"/>
    <w:rsid w:val="00987502"/>
    <w:rsid w:val="00987A71"/>
    <w:rsid w:val="00987E85"/>
    <w:rsid w:val="00992EA2"/>
    <w:rsid w:val="00993DF0"/>
    <w:rsid w:val="00994EE0"/>
    <w:rsid w:val="00994FF1"/>
    <w:rsid w:val="0099531D"/>
    <w:rsid w:val="009A0D12"/>
    <w:rsid w:val="009A1987"/>
    <w:rsid w:val="009A2BEE"/>
    <w:rsid w:val="009A3AE8"/>
    <w:rsid w:val="009A5289"/>
    <w:rsid w:val="009A669C"/>
    <w:rsid w:val="009A6C17"/>
    <w:rsid w:val="009A7080"/>
    <w:rsid w:val="009A7A53"/>
    <w:rsid w:val="009B0402"/>
    <w:rsid w:val="009B0B75"/>
    <w:rsid w:val="009B0EC5"/>
    <w:rsid w:val="009B16DF"/>
    <w:rsid w:val="009B4CB2"/>
    <w:rsid w:val="009B6701"/>
    <w:rsid w:val="009B6EF7"/>
    <w:rsid w:val="009B7000"/>
    <w:rsid w:val="009B739C"/>
    <w:rsid w:val="009C04EC"/>
    <w:rsid w:val="009C0760"/>
    <w:rsid w:val="009C08CA"/>
    <w:rsid w:val="009C16A7"/>
    <w:rsid w:val="009C2E06"/>
    <w:rsid w:val="009C328C"/>
    <w:rsid w:val="009C3721"/>
    <w:rsid w:val="009C4444"/>
    <w:rsid w:val="009C79AD"/>
    <w:rsid w:val="009C7CA6"/>
    <w:rsid w:val="009C7DC6"/>
    <w:rsid w:val="009D177C"/>
    <w:rsid w:val="009D1F3B"/>
    <w:rsid w:val="009D3316"/>
    <w:rsid w:val="009D49BA"/>
    <w:rsid w:val="009D4C89"/>
    <w:rsid w:val="009D551D"/>
    <w:rsid w:val="009D55AA"/>
    <w:rsid w:val="009D5C07"/>
    <w:rsid w:val="009D724E"/>
    <w:rsid w:val="009E210E"/>
    <w:rsid w:val="009E3E77"/>
    <w:rsid w:val="009E3FAB"/>
    <w:rsid w:val="009E5B3F"/>
    <w:rsid w:val="009E635C"/>
    <w:rsid w:val="009E697C"/>
    <w:rsid w:val="009E766A"/>
    <w:rsid w:val="009E7803"/>
    <w:rsid w:val="009E7D90"/>
    <w:rsid w:val="009F09DF"/>
    <w:rsid w:val="009F0E9A"/>
    <w:rsid w:val="009F11AB"/>
    <w:rsid w:val="009F1AB0"/>
    <w:rsid w:val="009F2504"/>
    <w:rsid w:val="009F39F9"/>
    <w:rsid w:val="009F501D"/>
    <w:rsid w:val="00A01AC7"/>
    <w:rsid w:val="00A01BBC"/>
    <w:rsid w:val="00A03919"/>
    <w:rsid w:val="00A039D5"/>
    <w:rsid w:val="00A03BA8"/>
    <w:rsid w:val="00A046AD"/>
    <w:rsid w:val="00A06774"/>
    <w:rsid w:val="00A06DDD"/>
    <w:rsid w:val="00A079C1"/>
    <w:rsid w:val="00A1233A"/>
    <w:rsid w:val="00A12520"/>
    <w:rsid w:val="00A130FD"/>
    <w:rsid w:val="00A131C3"/>
    <w:rsid w:val="00A13D6D"/>
    <w:rsid w:val="00A13F30"/>
    <w:rsid w:val="00A14769"/>
    <w:rsid w:val="00A158A9"/>
    <w:rsid w:val="00A16151"/>
    <w:rsid w:val="00A16EC6"/>
    <w:rsid w:val="00A17C06"/>
    <w:rsid w:val="00A2126E"/>
    <w:rsid w:val="00A21706"/>
    <w:rsid w:val="00A23A71"/>
    <w:rsid w:val="00A23CE3"/>
    <w:rsid w:val="00A240A1"/>
    <w:rsid w:val="00A249CA"/>
    <w:rsid w:val="00A24FCC"/>
    <w:rsid w:val="00A26316"/>
    <w:rsid w:val="00A26A90"/>
    <w:rsid w:val="00A26B27"/>
    <w:rsid w:val="00A30E4F"/>
    <w:rsid w:val="00A317BC"/>
    <w:rsid w:val="00A32253"/>
    <w:rsid w:val="00A323F4"/>
    <w:rsid w:val="00A3310E"/>
    <w:rsid w:val="00A333A0"/>
    <w:rsid w:val="00A37C01"/>
    <w:rsid w:val="00A37E70"/>
    <w:rsid w:val="00A40602"/>
    <w:rsid w:val="00A43000"/>
    <w:rsid w:val="00A4370F"/>
    <w:rsid w:val="00A437E1"/>
    <w:rsid w:val="00A44E59"/>
    <w:rsid w:val="00A45424"/>
    <w:rsid w:val="00A4685E"/>
    <w:rsid w:val="00A46DF7"/>
    <w:rsid w:val="00A4757C"/>
    <w:rsid w:val="00A50CD4"/>
    <w:rsid w:val="00A51191"/>
    <w:rsid w:val="00A51C06"/>
    <w:rsid w:val="00A52CA4"/>
    <w:rsid w:val="00A530BE"/>
    <w:rsid w:val="00A54B6B"/>
    <w:rsid w:val="00A54FC0"/>
    <w:rsid w:val="00A56D62"/>
    <w:rsid w:val="00A56F07"/>
    <w:rsid w:val="00A5762C"/>
    <w:rsid w:val="00A57E97"/>
    <w:rsid w:val="00A600FC"/>
    <w:rsid w:val="00A60BCA"/>
    <w:rsid w:val="00A6189C"/>
    <w:rsid w:val="00A61E82"/>
    <w:rsid w:val="00A621F3"/>
    <w:rsid w:val="00A62E8E"/>
    <w:rsid w:val="00A6311E"/>
    <w:rsid w:val="00A63750"/>
    <w:rsid w:val="00A638DA"/>
    <w:rsid w:val="00A65B41"/>
    <w:rsid w:val="00A65E00"/>
    <w:rsid w:val="00A66611"/>
    <w:rsid w:val="00A66A78"/>
    <w:rsid w:val="00A700D2"/>
    <w:rsid w:val="00A70AA1"/>
    <w:rsid w:val="00A720F3"/>
    <w:rsid w:val="00A72B0E"/>
    <w:rsid w:val="00A74202"/>
    <w:rsid w:val="00A7436E"/>
    <w:rsid w:val="00A74CFB"/>
    <w:rsid w:val="00A74E96"/>
    <w:rsid w:val="00A75676"/>
    <w:rsid w:val="00A75A8E"/>
    <w:rsid w:val="00A7664F"/>
    <w:rsid w:val="00A77951"/>
    <w:rsid w:val="00A824DD"/>
    <w:rsid w:val="00A83676"/>
    <w:rsid w:val="00A83B7B"/>
    <w:rsid w:val="00A84274"/>
    <w:rsid w:val="00A850F3"/>
    <w:rsid w:val="00A853C0"/>
    <w:rsid w:val="00A85AC8"/>
    <w:rsid w:val="00A85E6A"/>
    <w:rsid w:val="00A8635F"/>
    <w:rsid w:val="00A86408"/>
    <w:rsid w:val="00A864E3"/>
    <w:rsid w:val="00A865F4"/>
    <w:rsid w:val="00A94574"/>
    <w:rsid w:val="00A950A7"/>
    <w:rsid w:val="00A95936"/>
    <w:rsid w:val="00A96265"/>
    <w:rsid w:val="00A97084"/>
    <w:rsid w:val="00AA1C2C"/>
    <w:rsid w:val="00AA2DEE"/>
    <w:rsid w:val="00AA35F6"/>
    <w:rsid w:val="00AA40F2"/>
    <w:rsid w:val="00AA667C"/>
    <w:rsid w:val="00AA6E91"/>
    <w:rsid w:val="00AA7439"/>
    <w:rsid w:val="00AB047E"/>
    <w:rsid w:val="00AB0B0A"/>
    <w:rsid w:val="00AB0BB7"/>
    <w:rsid w:val="00AB161C"/>
    <w:rsid w:val="00AB21C9"/>
    <w:rsid w:val="00AB22C6"/>
    <w:rsid w:val="00AB25B5"/>
    <w:rsid w:val="00AB2AD0"/>
    <w:rsid w:val="00AB325C"/>
    <w:rsid w:val="00AB52A3"/>
    <w:rsid w:val="00AB67FC"/>
    <w:rsid w:val="00AC00F2"/>
    <w:rsid w:val="00AC31B5"/>
    <w:rsid w:val="00AC3BFC"/>
    <w:rsid w:val="00AC4045"/>
    <w:rsid w:val="00AC4EA1"/>
    <w:rsid w:val="00AC52A8"/>
    <w:rsid w:val="00AC5381"/>
    <w:rsid w:val="00AC5920"/>
    <w:rsid w:val="00AC6419"/>
    <w:rsid w:val="00AD0E65"/>
    <w:rsid w:val="00AD18C1"/>
    <w:rsid w:val="00AD1E7F"/>
    <w:rsid w:val="00AD2BF2"/>
    <w:rsid w:val="00AD3F42"/>
    <w:rsid w:val="00AD4E90"/>
    <w:rsid w:val="00AD5422"/>
    <w:rsid w:val="00AD6166"/>
    <w:rsid w:val="00AE4179"/>
    <w:rsid w:val="00AE4425"/>
    <w:rsid w:val="00AE4FBE"/>
    <w:rsid w:val="00AE5F86"/>
    <w:rsid w:val="00AE650F"/>
    <w:rsid w:val="00AE6555"/>
    <w:rsid w:val="00AE7D16"/>
    <w:rsid w:val="00AF0B95"/>
    <w:rsid w:val="00AF4CAA"/>
    <w:rsid w:val="00AF571A"/>
    <w:rsid w:val="00AF5D1A"/>
    <w:rsid w:val="00AF60A0"/>
    <w:rsid w:val="00AF67FC"/>
    <w:rsid w:val="00AF6A5F"/>
    <w:rsid w:val="00AF7910"/>
    <w:rsid w:val="00AF7B07"/>
    <w:rsid w:val="00AF7DF5"/>
    <w:rsid w:val="00B006E5"/>
    <w:rsid w:val="00B01398"/>
    <w:rsid w:val="00B023C6"/>
    <w:rsid w:val="00B024C2"/>
    <w:rsid w:val="00B04BAC"/>
    <w:rsid w:val="00B07700"/>
    <w:rsid w:val="00B1096F"/>
    <w:rsid w:val="00B12BBF"/>
    <w:rsid w:val="00B1308F"/>
    <w:rsid w:val="00B13921"/>
    <w:rsid w:val="00B1528C"/>
    <w:rsid w:val="00B16ACD"/>
    <w:rsid w:val="00B20637"/>
    <w:rsid w:val="00B21487"/>
    <w:rsid w:val="00B222E5"/>
    <w:rsid w:val="00B232D1"/>
    <w:rsid w:val="00B23D88"/>
    <w:rsid w:val="00B24455"/>
    <w:rsid w:val="00B24DB5"/>
    <w:rsid w:val="00B25AA4"/>
    <w:rsid w:val="00B25AD2"/>
    <w:rsid w:val="00B31F9E"/>
    <w:rsid w:val="00B3268F"/>
    <w:rsid w:val="00B32C2C"/>
    <w:rsid w:val="00B33896"/>
    <w:rsid w:val="00B33A1A"/>
    <w:rsid w:val="00B33E6C"/>
    <w:rsid w:val="00B36E73"/>
    <w:rsid w:val="00B36FBF"/>
    <w:rsid w:val="00B371CC"/>
    <w:rsid w:val="00B4089E"/>
    <w:rsid w:val="00B411C4"/>
    <w:rsid w:val="00B413D9"/>
    <w:rsid w:val="00B41977"/>
    <w:rsid w:val="00B41CD9"/>
    <w:rsid w:val="00B41D4E"/>
    <w:rsid w:val="00B41FF2"/>
    <w:rsid w:val="00B427E6"/>
    <w:rsid w:val="00B428A6"/>
    <w:rsid w:val="00B43E1F"/>
    <w:rsid w:val="00B442BD"/>
    <w:rsid w:val="00B45FBC"/>
    <w:rsid w:val="00B46C66"/>
    <w:rsid w:val="00B47CD5"/>
    <w:rsid w:val="00B50FE4"/>
    <w:rsid w:val="00B51A7D"/>
    <w:rsid w:val="00B53381"/>
    <w:rsid w:val="00B535C2"/>
    <w:rsid w:val="00B53D10"/>
    <w:rsid w:val="00B54309"/>
    <w:rsid w:val="00B55544"/>
    <w:rsid w:val="00B5611E"/>
    <w:rsid w:val="00B574E4"/>
    <w:rsid w:val="00B642FC"/>
    <w:rsid w:val="00B647F3"/>
    <w:rsid w:val="00B648B1"/>
    <w:rsid w:val="00B64D26"/>
    <w:rsid w:val="00B64FBB"/>
    <w:rsid w:val="00B65072"/>
    <w:rsid w:val="00B65C71"/>
    <w:rsid w:val="00B66B04"/>
    <w:rsid w:val="00B678E7"/>
    <w:rsid w:val="00B67EF9"/>
    <w:rsid w:val="00B7057E"/>
    <w:rsid w:val="00B70E22"/>
    <w:rsid w:val="00B71337"/>
    <w:rsid w:val="00B71D8B"/>
    <w:rsid w:val="00B72DD1"/>
    <w:rsid w:val="00B73274"/>
    <w:rsid w:val="00B75A0C"/>
    <w:rsid w:val="00B76A95"/>
    <w:rsid w:val="00B774CB"/>
    <w:rsid w:val="00B80402"/>
    <w:rsid w:val="00B80B9A"/>
    <w:rsid w:val="00B830B7"/>
    <w:rsid w:val="00B848EA"/>
    <w:rsid w:val="00B84B2B"/>
    <w:rsid w:val="00B84B91"/>
    <w:rsid w:val="00B84D52"/>
    <w:rsid w:val="00B85869"/>
    <w:rsid w:val="00B90500"/>
    <w:rsid w:val="00B9176C"/>
    <w:rsid w:val="00B935A4"/>
    <w:rsid w:val="00B94516"/>
    <w:rsid w:val="00B9509B"/>
    <w:rsid w:val="00B9607C"/>
    <w:rsid w:val="00B975FC"/>
    <w:rsid w:val="00B97DC8"/>
    <w:rsid w:val="00BA0789"/>
    <w:rsid w:val="00BA561A"/>
    <w:rsid w:val="00BA5B5D"/>
    <w:rsid w:val="00BA7553"/>
    <w:rsid w:val="00BB0DC6"/>
    <w:rsid w:val="00BB10C6"/>
    <w:rsid w:val="00BB15E4"/>
    <w:rsid w:val="00BB1E19"/>
    <w:rsid w:val="00BB21D1"/>
    <w:rsid w:val="00BB2473"/>
    <w:rsid w:val="00BB32F2"/>
    <w:rsid w:val="00BB4338"/>
    <w:rsid w:val="00BB4BC8"/>
    <w:rsid w:val="00BB6C0E"/>
    <w:rsid w:val="00BB7B38"/>
    <w:rsid w:val="00BB7C19"/>
    <w:rsid w:val="00BB7D10"/>
    <w:rsid w:val="00BC06F3"/>
    <w:rsid w:val="00BC11E5"/>
    <w:rsid w:val="00BC1514"/>
    <w:rsid w:val="00BC4BC6"/>
    <w:rsid w:val="00BC52FD"/>
    <w:rsid w:val="00BC5B0D"/>
    <w:rsid w:val="00BC6E62"/>
    <w:rsid w:val="00BC7443"/>
    <w:rsid w:val="00BD0648"/>
    <w:rsid w:val="00BD1040"/>
    <w:rsid w:val="00BD34AA"/>
    <w:rsid w:val="00BD393E"/>
    <w:rsid w:val="00BD559A"/>
    <w:rsid w:val="00BD6B17"/>
    <w:rsid w:val="00BD6DC4"/>
    <w:rsid w:val="00BD7EDB"/>
    <w:rsid w:val="00BE0180"/>
    <w:rsid w:val="00BE0738"/>
    <w:rsid w:val="00BE0C44"/>
    <w:rsid w:val="00BE0EED"/>
    <w:rsid w:val="00BE1485"/>
    <w:rsid w:val="00BE1B8B"/>
    <w:rsid w:val="00BE1F09"/>
    <w:rsid w:val="00BE21C3"/>
    <w:rsid w:val="00BE2949"/>
    <w:rsid w:val="00BE2A18"/>
    <w:rsid w:val="00BE2A46"/>
    <w:rsid w:val="00BE2C01"/>
    <w:rsid w:val="00BE41EC"/>
    <w:rsid w:val="00BE4340"/>
    <w:rsid w:val="00BE4427"/>
    <w:rsid w:val="00BE56FB"/>
    <w:rsid w:val="00BF0670"/>
    <w:rsid w:val="00BF1C6C"/>
    <w:rsid w:val="00BF2B48"/>
    <w:rsid w:val="00BF3DDE"/>
    <w:rsid w:val="00BF5A7E"/>
    <w:rsid w:val="00BF6589"/>
    <w:rsid w:val="00BF6A67"/>
    <w:rsid w:val="00BF6CC8"/>
    <w:rsid w:val="00BF6F7F"/>
    <w:rsid w:val="00BF7166"/>
    <w:rsid w:val="00C00647"/>
    <w:rsid w:val="00C0075D"/>
    <w:rsid w:val="00C022DD"/>
    <w:rsid w:val="00C02764"/>
    <w:rsid w:val="00C02A6E"/>
    <w:rsid w:val="00C02DA1"/>
    <w:rsid w:val="00C04CEF"/>
    <w:rsid w:val="00C051E1"/>
    <w:rsid w:val="00C0662F"/>
    <w:rsid w:val="00C06B1A"/>
    <w:rsid w:val="00C1105C"/>
    <w:rsid w:val="00C11943"/>
    <w:rsid w:val="00C12B8F"/>
    <w:rsid w:val="00C12E96"/>
    <w:rsid w:val="00C13098"/>
    <w:rsid w:val="00C1439E"/>
    <w:rsid w:val="00C14763"/>
    <w:rsid w:val="00C157F5"/>
    <w:rsid w:val="00C16141"/>
    <w:rsid w:val="00C17091"/>
    <w:rsid w:val="00C201BC"/>
    <w:rsid w:val="00C23203"/>
    <w:rsid w:val="00C2363F"/>
    <w:rsid w:val="00C236C8"/>
    <w:rsid w:val="00C24033"/>
    <w:rsid w:val="00C249BA"/>
    <w:rsid w:val="00C25CCB"/>
    <w:rsid w:val="00C260B1"/>
    <w:rsid w:val="00C2643B"/>
    <w:rsid w:val="00C26E56"/>
    <w:rsid w:val="00C3014F"/>
    <w:rsid w:val="00C30C9B"/>
    <w:rsid w:val="00C31406"/>
    <w:rsid w:val="00C32655"/>
    <w:rsid w:val="00C34C62"/>
    <w:rsid w:val="00C36096"/>
    <w:rsid w:val="00C36741"/>
    <w:rsid w:val="00C36C19"/>
    <w:rsid w:val="00C37194"/>
    <w:rsid w:val="00C40637"/>
    <w:rsid w:val="00C40DA9"/>
    <w:rsid w:val="00C40F6C"/>
    <w:rsid w:val="00C44426"/>
    <w:rsid w:val="00C445F3"/>
    <w:rsid w:val="00C451F4"/>
    <w:rsid w:val="00C4529A"/>
    <w:rsid w:val="00C45EB1"/>
    <w:rsid w:val="00C46FB7"/>
    <w:rsid w:val="00C47825"/>
    <w:rsid w:val="00C53BE4"/>
    <w:rsid w:val="00C54A3A"/>
    <w:rsid w:val="00C55566"/>
    <w:rsid w:val="00C55879"/>
    <w:rsid w:val="00C55967"/>
    <w:rsid w:val="00C5604C"/>
    <w:rsid w:val="00C56448"/>
    <w:rsid w:val="00C564F7"/>
    <w:rsid w:val="00C565D7"/>
    <w:rsid w:val="00C56C99"/>
    <w:rsid w:val="00C6090B"/>
    <w:rsid w:val="00C60C3F"/>
    <w:rsid w:val="00C63A58"/>
    <w:rsid w:val="00C643EB"/>
    <w:rsid w:val="00C64E83"/>
    <w:rsid w:val="00C667BE"/>
    <w:rsid w:val="00C6766B"/>
    <w:rsid w:val="00C72223"/>
    <w:rsid w:val="00C73563"/>
    <w:rsid w:val="00C73F3B"/>
    <w:rsid w:val="00C73FCA"/>
    <w:rsid w:val="00C76417"/>
    <w:rsid w:val="00C76C3E"/>
    <w:rsid w:val="00C76F07"/>
    <w:rsid w:val="00C7726F"/>
    <w:rsid w:val="00C823DA"/>
    <w:rsid w:val="00C8259F"/>
    <w:rsid w:val="00C82746"/>
    <w:rsid w:val="00C82F93"/>
    <w:rsid w:val="00C8312F"/>
    <w:rsid w:val="00C84C47"/>
    <w:rsid w:val="00C858A4"/>
    <w:rsid w:val="00C85D05"/>
    <w:rsid w:val="00C86AFA"/>
    <w:rsid w:val="00C86D1D"/>
    <w:rsid w:val="00C877EA"/>
    <w:rsid w:val="00C917CB"/>
    <w:rsid w:val="00C95229"/>
    <w:rsid w:val="00C95907"/>
    <w:rsid w:val="00CA255E"/>
    <w:rsid w:val="00CA2FC9"/>
    <w:rsid w:val="00CA3B06"/>
    <w:rsid w:val="00CA780F"/>
    <w:rsid w:val="00CA7A98"/>
    <w:rsid w:val="00CA7C14"/>
    <w:rsid w:val="00CB018E"/>
    <w:rsid w:val="00CB08F5"/>
    <w:rsid w:val="00CB18D0"/>
    <w:rsid w:val="00CB1C8A"/>
    <w:rsid w:val="00CB24F5"/>
    <w:rsid w:val="00CB2663"/>
    <w:rsid w:val="00CB3BBE"/>
    <w:rsid w:val="00CB59E9"/>
    <w:rsid w:val="00CC05FB"/>
    <w:rsid w:val="00CC0A6E"/>
    <w:rsid w:val="00CC0CA5"/>
    <w:rsid w:val="00CC0D6A"/>
    <w:rsid w:val="00CC125F"/>
    <w:rsid w:val="00CC3831"/>
    <w:rsid w:val="00CC3E3D"/>
    <w:rsid w:val="00CC3E48"/>
    <w:rsid w:val="00CC4926"/>
    <w:rsid w:val="00CC519B"/>
    <w:rsid w:val="00CC5236"/>
    <w:rsid w:val="00CC62F1"/>
    <w:rsid w:val="00CC747D"/>
    <w:rsid w:val="00CC7BDA"/>
    <w:rsid w:val="00CD063F"/>
    <w:rsid w:val="00CD12A3"/>
    <w:rsid w:val="00CD12C1"/>
    <w:rsid w:val="00CD1623"/>
    <w:rsid w:val="00CD2011"/>
    <w:rsid w:val="00CD211F"/>
    <w:rsid w:val="00CD214E"/>
    <w:rsid w:val="00CD46FA"/>
    <w:rsid w:val="00CD5973"/>
    <w:rsid w:val="00CD63BB"/>
    <w:rsid w:val="00CD64C1"/>
    <w:rsid w:val="00CD66DD"/>
    <w:rsid w:val="00CE1DBD"/>
    <w:rsid w:val="00CE31A6"/>
    <w:rsid w:val="00CE3A17"/>
    <w:rsid w:val="00CE5055"/>
    <w:rsid w:val="00CE756E"/>
    <w:rsid w:val="00CF09AA"/>
    <w:rsid w:val="00CF1944"/>
    <w:rsid w:val="00CF22EB"/>
    <w:rsid w:val="00CF4813"/>
    <w:rsid w:val="00CF5233"/>
    <w:rsid w:val="00D0056E"/>
    <w:rsid w:val="00D011D0"/>
    <w:rsid w:val="00D01219"/>
    <w:rsid w:val="00D01507"/>
    <w:rsid w:val="00D01C78"/>
    <w:rsid w:val="00D02384"/>
    <w:rsid w:val="00D029B8"/>
    <w:rsid w:val="00D02F60"/>
    <w:rsid w:val="00D0464E"/>
    <w:rsid w:val="00D04A96"/>
    <w:rsid w:val="00D04CD3"/>
    <w:rsid w:val="00D04F98"/>
    <w:rsid w:val="00D07A7B"/>
    <w:rsid w:val="00D1077C"/>
    <w:rsid w:val="00D10E06"/>
    <w:rsid w:val="00D13F48"/>
    <w:rsid w:val="00D15197"/>
    <w:rsid w:val="00D15B94"/>
    <w:rsid w:val="00D15C01"/>
    <w:rsid w:val="00D16820"/>
    <w:rsid w:val="00D169C8"/>
    <w:rsid w:val="00D1793F"/>
    <w:rsid w:val="00D2265E"/>
    <w:rsid w:val="00D22AF5"/>
    <w:rsid w:val="00D235EA"/>
    <w:rsid w:val="00D247A9"/>
    <w:rsid w:val="00D268AC"/>
    <w:rsid w:val="00D27577"/>
    <w:rsid w:val="00D3148C"/>
    <w:rsid w:val="00D31E4B"/>
    <w:rsid w:val="00D32721"/>
    <w:rsid w:val="00D328DC"/>
    <w:rsid w:val="00D33387"/>
    <w:rsid w:val="00D339FB"/>
    <w:rsid w:val="00D344CF"/>
    <w:rsid w:val="00D379E8"/>
    <w:rsid w:val="00D402FB"/>
    <w:rsid w:val="00D4129A"/>
    <w:rsid w:val="00D4763F"/>
    <w:rsid w:val="00D47D7A"/>
    <w:rsid w:val="00D500F8"/>
    <w:rsid w:val="00D502F2"/>
    <w:rsid w:val="00D50ABD"/>
    <w:rsid w:val="00D51763"/>
    <w:rsid w:val="00D55290"/>
    <w:rsid w:val="00D57791"/>
    <w:rsid w:val="00D6046A"/>
    <w:rsid w:val="00D62870"/>
    <w:rsid w:val="00D62D70"/>
    <w:rsid w:val="00D631F8"/>
    <w:rsid w:val="00D6357C"/>
    <w:rsid w:val="00D64A26"/>
    <w:rsid w:val="00D655D9"/>
    <w:rsid w:val="00D6571F"/>
    <w:rsid w:val="00D65872"/>
    <w:rsid w:val="00D661EB"/>
    <w:rsid w:val="00D66D82"/>
    <w:rsid w:val="00D676F3"/>
    <w:rsid w:val="00D70EF5"/>
    <w:rsid w:val="00D71024"/>
    <w:rsid w:val="00D71A25"/>
    <w:rsid w:val="00D71FCF"/>
    <w:rsid w:val="00D72165"/>
    <w:rsid w:val="00D72A54"/>
    <w:rsid w:val="00D72B9F"/>
    <w:rsid w:val="00D72CC1"/>
    <w:rsid w:val="00D74314"/>
    <w:rsid w:val="00D74D7B"/>
    <w:rsid w:val="00D7639E"/>
    <w:rsid w:val="00D76EC9"/>
    <w:rsid w:val="00D80B21"/>
    <w:rsid w:val="00D80E7D"/>
    <w:rsid w:val="00D81397"/>
    <w:rsid w:val="00D848B9"/>
    <w:rsid w:val="00D848C5"/>
    <w:rsid w:val="00D84974"/>
    <w:rsid w:val="00D907EF"/>
    <w:rsid w:val="00D90E69"/>
    <w:rsid w:val="00D91368"/>
    <w:rsid w:val="00D91E25"/>
    <w:rsid w:val="00D92580"/>
    <w:rsid w:val="00D92617"/>
    <w:rsid w:val="00D9295F"/>
    <w:rsid w:val="00D93106"/>
    <w:rsid w:val="00D933E9"/>
    <w:rsid w:val="00D93EF1"/>
    <w:rsid w:val="00D94332"/>
    <w:rsid w:val="00D94613"/>
    <w:rsid w:val="00D9505D"/>
    <w:rsid w:val="00D953D0"/>
    <w:rsid w:val="00D959F5"/>
    <w:rsid w:val="00D96211"/>
    <w:rsid w:val="00D96884"/>
    <w:rsid w:val="00D96AC7"/>
    <w:rsid w:val="00D96EC3"/>
    <w:rsid w:val="00D97C5E"/>
    <w:rsid w:val="00DA3FDD"/>
    <w:rsid w:val="00DA4B22"/>
    <w:rsid w:val="00DA6935"/>
    <w:rsid w:val="00DA7017"/>
    <w:rsid w:val="00DA7028"/>
    <w:rsid w:val="00DA7CFE"/>
    <w:rsid w:val="00DB0B43"/>
    <w:rsid w:val="00DB1AD2"/>
    <w:rsid w:val="00DB2B58"/>
    <w:rsid w:val="00DB30CE"/>
    <w:rsid w:val="00DB4E9F"/>
    <w:rsid w:val="00DB5206"/>
    <w:rsid w:val="00DB6276"/>
    <w:rsid w:val="00DB63F5"/>
    <w:rsid w:val="00DB6D9E"/>
    <w:rsid w:val="00DB7F70"/>
    <w:rsid w:val="00DC06CF"/>
    <w:rsid w:val="00DC0A0D"/>
    <w:rsid w:val="00DC1C6B"/>
    <w:rsid w:val="00DC2520"/>
    <w:rsid w:val="00DC2C2E"/>
    <w:rsid w:val="00DC2E7E"/>
    <w:rsid w:val="00DC325B"/>
    <w:rsid w:val="00DC48D5"/>
    <w:rsid w:val="00DC4AF0"/>
    <w:rsid w:val="00DC5192"/>
    <w:rsid w:val="00DC5F8C"/>
    <w:rsid w:val="00DC6237"/>
    <w:rsid w:val="00DC7722"/>
    <w:rsid w:val="00DC7886"/>
    <w:rsid w:val="00DC7E74"/>
    <w:rsid w:val="00DD08B5"/>
    <w:rsid w:val="00DD0CF2"/>
    <w:rsid w:val="00DD2DD3"/>
    <w:rsid w:val="00DD4261"/>
    <w:rsid w:val="00DD548C"/>
    <w:rsid w:val="00DD555A"/>
    <w:rsid w:val="00DD7097"/>
    <w:rsid w:val="00DD7171"/>
    <w:rsid w:val="00DD762E"/>
    <w:rsid w:val="00DD7B2B"/>
    <w:rsid w:val="00DE0D0E"/>
    <w:rsid w:val="00DE1554"/>
    <w:rsid w:val="00DE156C"/>
    <w:rsid w:val="00DE2901"/>
    <w:rsid w:val="00DE2938"/>
    <w:rsid w:val="00DE35D9"/>
    <w:rsid w:val="00DE3AFF"/>
    <w:rsid w:val="00DE590F"/>
    <w:rsid w:val="00DE6BD0"/>
    <w:rsid w:val="00DE7B00"/>
    <w:rsid w:val="00DE7DC1"/>
    <w:rsid w:val="00DE7ED6"/>
    <w:rsid w:val="00DF1CF3"/>
    <w:rsid w:val="00DF2101"/>
    <w:rsid w:val="00DF2375"/>
    <w:rsid w:val="00DF3906"/>
    <w:rsid w:val="00DF3F7E"/>
    <w:rsid w:val="00DF4088"/>
    <w:rsid w:val="00DF576B"/>
    <w:rsid w:val="00DF7648"/>
    <w:rsid w:val="00E00E29"/>
    <w:rsid w:val="00E0127B"/>
    <w:rsid w:val="00E01F68"/>
    <w:rsid w:val="00E02BAB"/>
    <w:rsid w:val="00E03FBF"/>
    <w:rsid w:val="00E04CEB"/>
    <w:rsid w:val="00E060BC"/>
    <w:rsid w:val="00E11420"/>
    <w:rsid w:val="00E132FB"/>
    <w:rsid w:val="00E14C13"/>
    <w:rsid w:val="00E154D9"/>
    <w:rsid w:val="00E167EB"/>
    <w:rsid w:val="00E170B7"/>
    <w:rsid w:val="00E177DD"/>
    <w:rsid w:val="00E204D0"/>
    <w:rsid w:val="00E20900"/>
    <w:rsid w:val="00E20C7F"/>
    <w:rsid w:val="00E21538"/>
    <w:rsid w:val="00E21DAB"/>
    <w:rsid w:val="00E21F8F"/>
    <w:rsid w:val="00E2396E"/>
    <w:rsid w:val="00E23E90"/>
    <w:rsid w:val="00E24728"/>
    <w:rsid w:val="00E276AC"/>
    <w:rsid w:val="00E27CB1"/>
    <w:rsid w:val="00E305F9"/>
    <w:rsid w:val="00E32905"/>
    <w:rsid w:val="00E32DF1"/>
    <w:rsid w:val="00E34A35"/>
    <w:rsid w:val="00E369F2"/>
    <w:rsid w:val="00E37C2F"/>
    <w:rsid w:val="00E41C28"/>
    <w:rsid w:val="00E46308"/>
    <w:rsid w:val="00E51E17"/>
    <w:rsid w:val="00E52DAB"/>
    <w:rsid w:val="00E539B0"/>
    <w:rsid w:val="00E55994"/>
    <w:rsid w:val="00E574F1"/>
    <w:rsid w:val="00E60606"/>
    <w:rsid w:val="00E60C66"/>
    <w:rsid w:val="00E6164D"/>
    <w:rsid w:val="00E618C9"/>
    <w:rsid w:val="00E62774"/>
    <w:rsid w:val="00E62C16"/>
    <w:rsid w:val="00E6307C"/>
    <w:rsid w:val="00E636FA"/>
    <w:rsid w:val="00E64DB6"/>
    <w:rsid w:val="00E65A0A"/>
    <w:rsid w:val="00E6649A"/>
    <w:rsid w:val="00E66C50"/>
    <w:rsid w:val="00E679D3"/>
    <w:rsid w:val="00E70D02"/>
    <w:rsid w:val="00E71208"/>
    <w:rsid w:val="00E71444"/>
    <w:rsid w:val="00E71C91"/>
    <w:rsid w:val="00E720A1"/>
    <w:rsid w:val="00E72FB3"/>
    <w:rsid w:val="00E73827"/>
    <w:rsid w:val="00E73EFC"/>
    <w:rsid w:val="00E75BB7"/>
    <w:rsid w:val="00E75DDA"/>
    <w:rsid w:val="00E76786"/>
    <w:rsid w:val="00E773E8"/>
    <w:rsid w:val="00E807BF"/>
    <w:rsid w:val="00E81275"/>
    <w:rsid w:val="00E8197F"/>
    <w:rsid w:val="00E83ADD"/>
    <w:rsid w:val="00E84297"/>
    <w:rsid w:val="00E84A3F"/>
    <w:rsid w:val="00E84F38"/>
    <w:rsid w:val="00E85622"/>
    <w:rsid w:val="00E85623"/>
    <w:rsid w:val="00E858CC"/>
    <w:rsid w:val="00E87441"/>
    <w:rsid w:val="00E87B54"/>
    <w:rsid w:val="00E91FAE"/>
    <w:rsid w:val="00E931F9"/>
    <w:rsid w:val="00E969D6"/>
    <w:rsid w:val="00E969EF"/>
    <w:rsid w:val="00E96E3F"/>
    <w:rsid w:val="00EA0808"/>
    <w:rsid w:val="00EA0AEC"/>
    <w:rsid w:val="00EA0F90"/>
    <w:rsid w:val="00EA13D0"/>
    <w:rsid w:val="00EA14F4"/>
    <w:rsid w:val="00EA270C"/>
    <w:rsid w:val="00EA2EA2"/>
    <w:rsid w:val="00EA4486"/>
    <w:rsid w:val="00EA4974"/>
    <w:rsid w:val="00EA532E"/>
    <w:rsid w:val="00EB06D9"/>
    <w:rsid w:val="00EB13B4"/>
    <w:rsid w:val="00EB192B"/>
    <w:rsid w:val="00EB19ED"/>
    <w:rsid w:val="00EB1CAB"/>
    <w:rsid w:val="00EB1FC2"/>
    <w:rsid w:val="00EB28A0"/>
    <w:rsid w:val="00EB2F8F"/>
    <w:rsid w:val="00EB3192"/>
    <w:rsid w:val="00EB3DD7"/>
    <w:rsid w:val="00EB4536"/>
    <w:rsid w:val="00EB565A"/>
    <w:rsid w:val="00EB5FBB"/>
    <w:rsid w:val="00EB7550"/>
    <w:rsid w:val="00EB7863"/>
    <w:rsid w:val="00EC0E53"/>
    <w:rsid w:val="00EC0F5A"/>
    <w:rsid w:val="00EC4265"/>
    <w:rsid w:val="00EC4CEB"/>
    <w:rsid w:val="00EC4F5E"/>
    <w:rsid w:val="00EC659E"/>
    <w:rsid w:val="00EC718B"/>
    <w:rsid w:val="00ED05F7"/>
    <w:rsid w:val="00ED2072"/>
    <w:rsid w:val="00ED2AE0"/>
    <w:rsid w:val="00ED44B6"/>
    <w:rsid w:val="00ED5553"/>
    <w:rsid w:val="00ED5E36"/>
    <w:rsid w:val="00ED6961"/>
    <w:rsid w:val="00EE1611"/>
    <w:rsid w:val="00EE6C99"/>
    <w:rsid w:val="00EF01ED"/>
    <w:rsid w:val="00EF0236"/>
    <w:rsid w:val="00EF0B96"/>
    <w:rsid w:val="00EF0BA2"/>
    <w:rsid w:val="00EF3486"/>
    <w:rsid w:val="00EF47AF"/>
    <w:rsid w:val="00EF53B6"/>
    <w:rsid w:val="00EF6ADB"/>
    <w:rsid w:val="00EF6BBF"/>
    <w:rsid w:val="00EF6CA0"/>
    <w:rsid w:val="00EF6ED3"/>
    <w:rsid w:val="00F00B73"/>
    <w:rsid w:val="00F00D80"/>
    <w:rsid w:val="00F03447"/>
    <w:rsid w:val="00F0478D"/>
    <w:rsid w:val="00F0619E"/>
    <w:rsid w:val="00F06453"/>
    <w:rsid w:val="00F10B65"/>
    <w:rsid w:val="00F11335"/>
    <w:rsid w:val="00F115CA"/>
    <w:rsid w:val="00F12935"/>
    <w:rsid w:val="00F12BF2"/>
    <w:rsid w:val="00F144E2"/>
    <w:rsid w:val="00F14817"/>
    <w:rsid w:val="00F14EBA"/>
    <w:rsid w:val="00F1510F"/>
    <w:rsid w:val="00F1533A"/>
    <w:rsid w:val="00F15E5A"/>
    <w:rsid w:val="00F16E5E"/>
    <w:rsid w:val="00F17F0A"/>
    <w:rsid w:val="00F201DC"/>
    <w:rsid w:val="00F21041"/>
    <w:rsid w:val="00F21564"/>
    <w:rsid w:val="00F23309"/>
    <w:rsid w:val="00F24DC6"/>
    <w:rsid w:val="00F261CF"/>
    <w:rsid w:val="00F2668F"/>
    <w:rsid w:val="00F2742F"/>
    <w:rsid w:val="00F274F9"/>
    <w:rsid w:val="00F2753B"/>
    <w:rsid w:val="00F303A5"/>
    <w:rsid w:val="00F32CE0"/>
    <w:rsid w:val="00F33618"/>
    <w:rsid w:val="00F33F8B"/>
    <w:rsid w:val="00F340B2"/>
    <w:rsid w:val="00F34272"/>
    <w:rsid w:val="00F349A2"/>
    <w:rsid w:val="00F35A88"/>
    <w:rsid w:val="00F43390"/>
    <w:rsid w:val="00F443B2"/>
    <w:rsid w:val="00F45416"/>
    <w:rsid w:val="00F458D8"/>
    <w:rsid w:val="00F466CE"/>
    <w:rsid w:val="00F50237"/>
    <w:rsid w:val="00F53596"/>
    <w:rsid w:val="00F537F5"/>
    <w:rsid w:val="00F53D13"/>
    <w:rsid w:val="00F55BA8"/>
    <w:rsid w:val="00F55DB1"/>
    <w:rsid w:val="00F568ED"/>
    <w:rsid w:val="00F5692C"/>
    <w:rsid w:val="00F56ACA"/>
    <w:rsid w:val="00F57EBE"/>
    <w:rsid w:val="00F600FE"/>
    <w:rsid w:val="00F60210"/>
    <w:rsid w:val="00F60842"/>
    <w:rsid w:val="00F60DFA"/>
    <w:rsid w:val="00F6129F"/>
    <w:rsid w:val="00F62082"/>
    <w:rsid w:val="00F625DF"/>
    <w:rsid w:val="00F62E4D"/>
    <w:rsid w:val="00F66B34"/>
    <w:rsid w:val="00F675B9"/>
    <w:rsid w:val="00F7017B"/>
    <w:rsid w:val="00F70D49"/>
    <w:rsid w:val="00F711C9"/>
    <w:rsid w:val="00F71E22"/>
    <w:rsid w:val="00F74C59"/>
    <w:rsid w:val="00F75C3A"/>
    <w:rsid w:val="00F8150E"/>
    <w:rsid w:val="00F81C93"/>
    <w:rsid w:val="00F82E30"/>
    <w:rsid w:val="00F831CB"/>
    <w:rsid w:val="00F8332D"/>
    <w:rsid w:val="00F848A3"/>
    <w:rsid w:val="00F84ACF"/>
    <w:rsid w:val="00F84B49"/>
    <w:rsid w:val="00F85742"/>
    <w:rsid w:val="00F85BF8"/>
    <w:rsid w:val="00F871CE"/>
    <w:rsid w:val="00F87802"/>
    <w:rsid w:val="00F90954"/>
    <w:rsid w:val="00F90B4A"/>
    <w:rsid w:val="00F90E28"/>
    <w:rsid w:val="00F92665"/>
    <w:rsid w:val="00F92C0A"/>
    <w:rsid w:val="00F9415B"/>
    <w:rsid w:val="00F976AA"/>
    <w:rsid w:val="00FA13C2"/>
    <w:rsid w:val="00FA141E"/>
    <w:rsid w:val="00FA1F9A"/>
    <w:rsid w:val="00FA2A18"/>
    <w:rsid w:val="00FA6B75"/>
    <w:rsid w:val="00FA7683"/>
    <w:rsid w:val="00FA78AE"/>
    <w:rsid w:val="00FA79F3"/>
    <w:rsid w:val="00FA7F91"/>
    <w:rsid w:val="00FB01AA"/>
    <w:rsid w:val="00FB0226"/>
    <w:rsid w:val="00FB121C"/>
    <w:rsid w:val="00FB1908"/>
    <w:rsid w:val="00FB1CDD"/>
    <w:rsid w:val="00FB1EC0"/>
    <w:rsid w:val="00FB2C2F"/>
    <w:rsid w:val="00FB305C"/>
    <w:rsid w:val="00FB4FE2"/>
    <w:rsid w:val="00FB5305"/>
    <w:rsid w:val="00FC2AA4"/>
    <w:rsid w:val="00FC2E3D"/>
    <w:rsid w:val="00FC3407"/>
    <w:rsid w:val="00FC398A"/>
    <w:rsid w:val="00FC3BDE"/>
    <w:rsid w:val="00FC444F"/>
    <w:rsid w:val="00FC4836"/>
    <w:rsid w:val="00FC4865"/>
    <w:rsid w:val="00FC56E0"/>
    <w:rsid w:val="00FC6073"/>
    <w:rsid w:val="00FC66F1"/>
    <w:rsid w:val="00FD1DBE"/>
    <w:rsid w:val="00FD25A7"/>
    <w:rsid w:val="00FD27B6"/>
    <w:rsid w:val="00FD3420"/>
    <w:rsid w:val="00FD3689"/>
    <w:rsid w:val="00FD42A3"/>
    <w:rsid w:val="00FD6E94"/>
    <w:rsid w:val="00FD7468"/>
    <w:rsid w:val="00FD77B2"/>
    <w:rsid w:val="00FD7CE0"/>
    <w:rsid w:val="00FE06E6"/>
    <w:rsid w:val="00FE0A16"/>
    <w:rsid w:val="00FE0B3B"/>
    <w:rsid w:val="00FE0D63"/>
    <w:rsid w:val="00FE10BD"/>
    <w:rsid w:val="00FE1313"/>
    <w:rsid w:val="00FE1478"/>
    <w:rsid w:val="00FE1BE2"/>
    <w:rsid w:val="00FE29E5"/>
    <w:rsid w:val="00FE490D"/>
    <w:rsid w:val="00FE627C"/>
    <w:rsid w:val="00FE7059"/>
    <w:rsid w:val="00FE730A"/>
    <w:rsid w:val="00FF0BFF"/>
    <w:rsid w:val="00FF1C35"/>
    <w:rsid w:val="00FF1DD7"/>
    <w:rsid w:val="00FF4453"/>
    <w:rsid w:val="00FF5BE5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1DCFC-D38A-4567-B89A-86A1B5D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B9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39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39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391"/>
    <w:rPr>
      <w:vertAlign w:val="superscript"/>
    </w:rPr>
  </w:style>
  <w:style w:type="paragraph" w:styleId="Poprawka">
    <w:name w:val="Revision"/>
    <w:hidden/>
    <w:uiPriority w:val="99"/>
    <w:semiHidden/>
    <w:rsid w:val="00E807B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7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7F5"/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63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9F2CFC-C9AF-4CF6-B511-50AB513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76</TotalTime>
  <Pages>22</Pages>
  <Words>6372</Words>
  <Characters>38233</Characters>
  <Application>Microsoft Office Word</Application>
  <DocSecurity>0</DocSecurity>
  <Lines>318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Kwiatkowska Agnieszka</dc:creator>
  <cp:lastModifiedBy>Łućko Renata</cp:lastModifiedBy>
  <cp:revision>4</cp:revision>
  <cp:lastPrinted>2020-08-27T07:34:00Z</cp:lastPrinted>
  <dcterms:created xsi:type="dcterms:W3CDTF">2021-01-07T10:19:00Z</dcterms:created>
  <dcterms:modified xsi:type="dcterms:W3CDTF">2021-01-07T12:35:00Z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