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72DE" w14:textId="1FA41875" w:rsidR="00D70200" w:rsidRPr="003731B7" w:rsidRDefault="005D23B2" w:rsidP="00D70200">
      <w:pPr>
        <w:pStyle w:val="OZNPROJEKTUwskazaniedatylubwersjiprojektu"/>
      </w:pPr>
      <w:bookmarkStart w:id="0" w:name="_GoBack"/>
      <w:bookmarkEnd w:id="0"/>
      <w:r w:rsidRPr="003731B7">
        <w:t>P</w:t>
      </w:r>
      <w:r w:rsidR="00445729" w:rsidRPr="003731B7">
        <w:t>rojekt z dnia</w:t>
      </w:r>
      <w:r w:rsidR="00D70200" w:rsidRPr="003731B7">
        <w:t xml:space="preserve"> </w:t>
      </w:r>
      <w:r w:rsidR="00A455E7">
        <w:t>30</w:t>
      </w:r>
      <w:r w:rsidR="0093698A">
        <w:t>.1</w:t>
      </w:r>
      <w:r w:rsidR="001E2815">
        <w:t>2</w:t>
      </w:r>
      <w:r w:rsidR="0093698A">
        <w:t>.</w:t>
      </w:r>
      <w:r w:rsidR="00D70200" w:rsidRPr="003731B7">
        <w:t>20</w:t>
      </w:r>
      <w:r w:rsidR="00091513" w:rsidRPr="003731B7">
        <w:t>20</w:t>
      </w:r>
      <w:r w:rsidR="00D70200" w:rsidRPr="003731B7">
        <w:t> r.</w:t>
      </w:r>
    </w:p>
    <w:p w14:paraId="2D92966D" w14:textId="77777777" w:rsidR="00C36043" w:rsidRPr="003731B7" w:rsidRDefault="00C36043" w:rsidP="00C36043">
      <w:pPr>
        <w:pStyle w:val="OZNRODZAKTUtznustawalubrozporzdzenieiorganwydajcy"/>
      </w:pPr>
    </w:p>
    <w:p w14:paraId="6BA19D1A" w14:textId="77777777" w:rsidR="00C70E15" w:rsidRPr="003731B7" w:rsidRDefault="00C70E15" w:rsidP="00C70E15">
      <w:pPr>
        <w:pStyle w:val="OZNRODZAKTUtznustawalubrozporzdzenieiorganwydajcy"/>
      </w:pPr>
      <w:r w:rsidRPr="003731B7">
        <w:t>Rozporządzenie</w:t>
      </w:r>
    </w:p>
    <w:p w14:paraId="3214CF8E" w14:textId="77777777" w:rsidR="00C70E15" w:rsidRPr="003731B7" w:rsidRDefault="00C70E15" w:rsidP="00C70E15">
      <w:pPr>
        <w:pStyle w:val="OZNRODZAKTUtznustawalubrozporzdzenieiorganwydajcy"/>
        <w:rPr>
          <w:rStyle w:val="IGindeksgrny"/>
        </w:rPr>
      </w:pPr>
      <w:r w:rsidRPr="003731B7">
        <w:t>Ministra Infrastruktury</w:t>
      </w:r>
      <w:r w:rsidRPr="003731B7">
        <w:rPr>
          <w:rStyle w:val="Odwoanieprzypisudolnego"/>
        </w:rPr>
        <w:footnoteReference w:id="1"/>
      </w:r>
      <w:r w:rsidRPr="003731B7">
        <w:rPr>
          <w:rStyle w:val="IGindeksgrny"/>
        </w:rPr>
        <w:t>)</w:t>
      </w:r>
    </w:p>
    <w:p w14:paraId="636B3DA5" w14:textId="77777777" w:rsidR="00C70E15" w:rsidRPr="003731B7" w:rsidRDefault="00C70E15" w:rsidP="00C70E15">
      <w:pPr>
        <w:pStyle w:val="DATAAKTUdatauchwalenialubwydaniaaktu"/>
      </w:pPr>
      <w:r w:rsidRPr="003731B7">
        <w:t>z dnia ………………. 20</w:t>
      </w:r>
      <w:r w:rsidR="00263431" w:rsidRPr="003731B7">
        <w:t>20</w:t>
      </w:r>
      <w:r w:rsidR="00D21B3E" w:rsidRPr="003731B7">
        <w:t> </w:t>
      </w:r>
      <w:r w:rsidRPr="003731B7">
        <w:t xml:space="preserve">r. </w:t>
      </w:r>
    </w:p>
    <w:p w14:paraId="2428D296" w14:textId="77777777" w:rsidR="007D388E" w:rsidRPr="003731B7" w:rsidRDefault="00C70E15" w:rsidP="007D388E">
      <w:pPr>
        <w:pStyle w:val="TYTUAKTUprzedmiotregulacjiustawylubrozporzdzenia"/>
      </w:pPr>
      <w:r w:rsidRPr="003731B7">
        <w:t>zmieniające rozporządzenie</w:t>
      </w:r>
      <w:r w:rsidR="00D21B3E" w:rsidRPr="003731B7">
        <w:t xml:space="preserve"> w</w:t>
      </w:r>
      <w:r w:rsidR="00975CF3" w:rsidRPr="003731B7">
        <w:t xml:space="preserve"> </w:t>
      </w:r>
      <w:r w:rsidRPr="003731B7">
        <w:t>sprawie szczegółowych warunków technicznych dla znaków</w:t>
      </w:r>
      <w:r w:rsidR="00D21B3E" w:rsidRPr="003731B7">
        <w:t xml:space="preserve"> i </w:t>
      </w:r>
      <w:r w:rsidRPr="003731B7">
        <w:t>sygnałów drogowych oraz urządzeń bezpieczeństwa ruchu drogowego</w:t>
      </w:r>
      <w:r w:rsidR="00D21B3E" w:rsidRPr="003731B7">
        <w:t xml:space="preserve"> i </w:t>
      </w:r>
      <w:r w:rsidRPr="003731B7">
        <w:t>warunków ich umieszczania na drogach</w:t>
      </w:r>
    </w:p>
    <w:p w14:paraId="4D2390B2" w14:textId="77777777" w:rsidR="0055519D" w:rsidRPr="003731B7" w:rsidRDefault="0055519D" w:rsidP="0055519D">
      <w:pPr>
        <w:pStyle w:val="NIEARTTEKSTtekstnieartykuowanynppodstprawnarozplubpreambua"/>
      </w:pPr>
      <w:r w:rsidRPr="003731B7">
        <w:t>Na podstawie</w:t>
      </w:r>
      <w:r w:rsidR="001C2A3E" w:rsidRPr="003731B7">
        <w:t xml:space="preserve"> art. 7 ust. </w:t>
      </w:r>
      <w:r w:rsidR="00D21B3E" w:rsidRPr="003731B7">
        <w:t>3 </w:t>
      </w:r>
      <w:r w:rsidRPr="003731B7">
        <w:t>ustawy</w:t>
      </w:r>
      <w:r w:rsidR="00D21B3E" w:rsidRPr="003731B7">
        <w:t xml:space="preserve"> z </w:t>
      </w:r>
      <w:r w:rsidRPr="003731B7">
        <w:t>dnia 2</w:t>
      </w:r>
      <w:r w:rsidR="00D21B3E" w:rsidRPr="003731B7">
        <w:t>0 </w:t>
      </w:r>
      <w:r w:rsidRPr="003731B7">
        <w:t>czerwca 199</w:t>
      </w:r>
      <w:r w:rsidR="00D21B3E" w:rsidRPr="003731B7">
        <w:t>7 </w:t>
      </w:r>
      <w:r w:rsidRPr="003731B7">
        <w:t xml:space="preserve">r. </w:t>
      </w:r>
      <w:r w:rsidR="00B47DF6" w:rsidRPr="003731B7">
        <w:sym w:font="Symbol" w:char="F02D"/>
      </w:r>
      <w:r w:rsidR="0012243C" w:rsidRPr="003731B7">
        <w:t xml:space="preserve"> </w:t>
      </w:r>
      <w:r w:rsidRPr="003731B7">
        <w:t>Prawo</w:t>
      </w:r>
      <w:r w:rsidR="00D21B3E" w:rsidRPr="003731B7">
        <w:t xml:space="preserve"> o </w:t>
      </w:r>
      <w:r w:rsidRPr="003731B7">
        <w:t xml:space="preserve">ruchu drogowym </w:t>
      </w:r>
      <w:r w:rsidR="003C007E" w:rsidRPr="003731B7">
        <w:t>(Dz. U. z 20</w:t>
      </w:r>
      <w:r w:rsidR="00091513" w:rsidRPr="003731B7">
        <w:t>20</w:t>
      </w:r>
      <w:r w:rsidR="003C007E" w:rsidRPr="003731B7">
        <w:t xml:space="preserve"> r. poz. </w:t>
      </w:r>
      <w:r w:rsidR="00091513" w:rsidRPr="003731B7">
        <w:t>11</w:t>
      </w:r>
      <w:r w:rsidR="003C007E" w:rsidRPr="003731B7">
        <w:t xml:space="preserve">0, z </w:t>
      </w:r>
      <w:proofErr w:type="spellStart"/>
      <w:r w:rsidR="003C007E" w:rsidRPr="003731B7">
        <w:t>poźn</w:t>
      </w:r>
      <w:proofErr w:type="spellEnd"/>
      <w:r w:rsidR="003C007E" w:rsidRPr="003731B7">
        <w:t>. zm.</w:t>
      </w:r>
      <w:r w:rsidR="003C007E" w:rsidRPr="003731B7">
        <w:rPr>
          <w:rStyle w:val="Odwoanieprzypisudolnego"/>
        </w:rPr>
        <w:footnoteReference w:id="2"/>
      </w:r>
      <w:r w:rsidR="006B29D1" w:rsidRPr="003731B7">
        <w:rPr>
          <w:rStyle w:val="IGindeksgrny"/>
        </w:rPr>
        <w:t>)</w:t>
      </w:r>
      <w:r w:rsidR="003C007E" w:rsidRPr="003731B7">
        <w:t xml:space="preserve">) </w:t>
      </w:r>
      <w:r w:rsidR="00D811E5" w:rsidRPr="003731B7">
        <w:t xml:space="preserve">zarządza się, co </w:t>
      </w:r>
      <w:r w:rsidRPr="003731B7">
        <w:t>następuje:</w:t>
      </w:r>
    </w:p>
    <w:p w14:paraId="6872CC16" w14:textId="459A9063" w:rsidR="00D134FC" w:rsidRDefault="00C02621" w:rsidP="00796716">
      <w:pPr>
        <w:pStyle w:val="ARTartustawynprozporzdzenia"/>
      </w:pPr>
      <w:r w:rsidRPr="003731B7">
        <w:rPr>
          <w:rStyle w:val="Ppogrubienie"/>
        </w:rPr>
        <w:t>§</w:t>
      </w:r>
      <w:r w:rsidR="00D21B3E" w:rsidRPr="003731B7">
        <w:rPr>
          <w:rStyle w:val="Ppogrubienie"/>
        </w:rPr>
        <w:t xml:space="preserve"> </w:t>
      </w:r>
      <w:r w:rsidRPr="003731B7">
        <w:rPr>
          <w:rStyle w:val="Ppogrubienie"/>
        </w:rPr>
        <w:t>1.</w:t>
      </w:r>
      <w:r w:rsidRPr="003731B7">
        <w:tab/>
        <w:t>W rozporządzeniu</w:t>
      </w:r>
      <w:r w:rsidR="00D21B3E" w:rsidRPr="003731B7">
        <w:t xml:space="preserve"> </w:t>
      </w:r>
      <w:r w:rsidR="00D134FC" w:rsidRPr="003731B7">
        <w:t xml:space="preserve">Ministra Infrastruktury </w:t>
      </w:r>
      <w:r w:rsidR="00D21B3E" w:rsidRPr="003731B7">
        <w:t>z </w:t>
      </w:r>
      <w:r w:rsidRPr="003731B7">
        <w:t xml:space="preserve">dnia </w:t>
      </w:r>
      <w:r w:rsidR="00D21B3E" w:rsidRPr="003731B7">
        <w:t>3 </w:t>
      </w:r>
      <w:r w:rsidRPr="003731B7">
        <w:t>lipca 200</w:t>
      </w:r>
      <w:r w:rsidR="00D21B3E" w:rsidRPr="003731B7">
        <w:t>3 </w:t>
      </w:r>
      <w:r w:rsidRPr="003731B7">
        <w:t xml:space="preserve">r. </w:t>
      </w:r>
      <w:r w:rsidR="00D21B3E" w:rsidRPr="003731B7">
        <w:t>w </w:t>
      </w:r>
      <w:r w:rsidRPr="003731B7">
        <w:t>sprawie szczegółowych warunków technicznych dla znaków</w:t>
      </w:r>
      <w:r w:rsidR="00D21B3E" w:rsidRPr="003731B7">
        <w:t xml:space="preserve"> i </w:t>
      </w:r>
      <w:r w:rsidRPr="003731B7">
        <w:t>sygnałów drogowych oraz urządzeń bezpieczeństwa ruchu drogowego</w:t>
      </w:r>
      <w:r w:rsidR="00D21B3E" w:rsidRPr="003731B7">
        <w:t xml:space="preserve"> i </w:t>
      </w:r>
      <w:r w:rsidRPr="003731B7">
        <w:t>warunków ich umieszczania na drogach (</w:t>
      </w:r>
      <w:r w:rsidR="001C2A3E" w:rsidRPr="003731B7">
        <w:t xml:space="preserve">Dz. U. </w:t>
      </w:r>
      <w:r w:rsidR="007E489A" w:rsidRPr="003731B7">
        <w:t xml:space="preserve">z 2019 r. </w:t>
      </w:r>
      <w:r w:rsidR="001C2A3E" w:rsidRPr="003731B7">
        <w:t>poz. </w:t>
      </w:r>
      <w:r w:rsidRPr="003731B7">
        <w:t>2</w:t>
      </w:r>
      <w:r w:rsidR="007E489A" w:rsidRPr="003731B7">
        <w:t>311</w:t>
      </w:r>
      <w:r w:rsidR="007A22C8">
        <w:t xml:space="preserve"> i z 2020 r. poz. 862</w:t>
      </w:r>
      <w:r w:rsidRPr="003731B7">
        <w:t>)</w:t>
      </w:r>
      <w:r w:rsidR="001C2A3E" w:rsidRPr="003731B7">
        <w:t xml:space="preserve"> </w:t>
      </w:r>
      <w:r w:rsidR="006649BA" w:rsidRPr="006649BA">
        <w:t>w załączniku nr 1</w:t>
      </w:r>
      <w:r w:rsidR="006649BA">
        <w:t xml:space="preserve"> do rozporządzenia </w:t>
      </w:r>
      <w:r w:rsidR="00D134FC" w:rsidRPr="003731B7">
        <w:t>wprowadza się następujące zmiany:</w:t>
      </w:r>
    </w:p>
    <w:p w14:paraId="170C5684" w14:textId="2C044ED9" w:rsidR="00080297" w:rsidRDefault="00080297" w:rsidP="00E25F7E">
      <w:pPr>
        <w:pStyle w:val="PKTpunkt"/>
      </w:pPr>
      <w:r w:rsidRPr="003731B7">
        <w:t>1)</w:t>
      </w:r>
      <w:r w:rsidR="00E25F7E" w:rsidRPr="003731B7">
        <w:tab/>
      </w:r>
      <w:r w:rsidR="006649BA" w:rsidRPr="006649BA">
        <w:t>w części 3 „Znaki zakazu”</w:t>
      </w:r>
      <w:r w:rsidR="006649BA">
        <w:t xml:space="preserve"> </w:t>
      </w:r>
      <w:r w:rsidR="006649BA" w:rsidRPr="006649BA">
        <w:t>pkt 3.2.20 otrzymuje brzmienie:</w:t>
      </w:r>
    </w:p>
    <w:p w14:paraId="7FDB9257" w14:textId="24FDF7D5" w:rsidR="00B05470" w:rsidRPr="00D11CE7" w:rsidRDefault="00B05470" w:rsidP="00B05470">
      <w:pPr>
        <w:pStyle w:val="CZWSPPKTczwsplnapunktw"/>
        <w:rPr>
          <w:rStyle w:val="Ppogrubienie"/>
        </w:rPr>
      </w:pPr>
      <w:r w:rsidRPr="00D11CE7">
        <w:rPr>
          <w:rStyle w:val="Ppogrubienie"/>
        </w:rPr>
        <w:t xml:space="preserve">„3.2.20. Zakaz wjazdu pojazdów o nacisku </w:t>
      </w:r>
      <w:r w:rsidR="00084F9E">
        <w:rPr>
          <w:rStyle w:val="Ppogrubienie"/>
        </w:rPr>
        <w:t>pojedynczej osi napędowej</w:t>
      </w:r>
      <w:r w:rsidRPr="00D11CE7">
        <w:rPr>
          <w:rStyle w:val="Ppogrubienie"/>
        </w:rPr>
        <w:t xml:space="preserve"> większym niż</w:t>
      </w:r>
      <w:r w:rsidR="00FF7C0C">
        <w:rPr>
          <w:rStyle w:val="Ppogrubienie"/>
        </w:rPr>
        <w:t xml:space="preserve"> </w:t>
      </w:r>
      <w:r w:rsidRPr="00D11CE7">
        <w:rPr>
          <w:rStyle w:val="Ppogrubienie"/>
        </w:rPr>
        <w:t>... t</w:t>
      </w:r>
    </w:p>
    <w:p w14:paraId="258A233F" w14:textId="77777777" w:rsidR="00B05470" w:rsidRPr="00B05470" w:rsidRDefault="00B05470" w:rsidP="00B05470">
      <w:pPr>
        <w:pStyle w:val="CZWSPPKTczwsplnapunktw"/>
      </w:pPr>
      <w:r w:rsidRPr="00B05470">
        <w:rPr>
          <w:noProof/>
        </w:rPr>
        <w:drawing>
          <wp:inline distT="0" distB="0" distL="0" distR="0" wp14:anchorId="4EFB02BF" wp14:editId="0EA54A4F">
            <wp:extent cx="962025" cy="962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E34E" w14:textId="77777777" w:rsidR="00B05470" w:rsidRPr="00B05470" w:rsidRDefault="00B05470" w:rsidP="00B05470">
      <w:pPr>
        <w:pStyle w:val="CZWSPPKTczwsplnapunktw"/>
      </w:pPr>
      <w:r w:rsidRPr="00B05470">
        <w:t>Rys. 3.2.20.1. Znak B-19</w:t>
      </w:r>
    </w:p>
    <w:p w14:paraId="301A6684" w14:textId="77777777" w:rsidR="00B05470" w:rsidRDefault="00B05470" w:rsidP="00E25F7E">
      <w:pPr>
        <w:pStyle w:val="PKTpunkt"/>
      </w:pPr>
    </w:p>
    <w:p w14:paraId="629EE728" w14:textId="570AB55F" w:rsidR="00B05470" w:rsidRPr="00AD469F" w:rsidRDefault="00B05470" w:rsidP="001406FE">
      <w:pPr>
        <w:pStyle w:val="CZWSPPKTczwsplnapunktw"/>
        <w:rPr>
          <w:rStyle w:val="TEKSTOZNACZONYWDOKUMENCIERDOWYMJAKOUKRYTY"/>
          <w:color w:val="auto"/>
          <w:u w:val="none"/>
        </w:rPr>
      </w:pPr>
      <w:r w:rsidRPr="00B05470">
        <w:t xml:space="preserve">Znak B-19 „zakaz wjazdu </w:t>
      </w:r>
      <w:r w:rsidRPr="001406FE">
        <w:t xml:space="preserve">pojazdów </w:t>
      </w:r>
      <w:r w:rsidRPr="001406FE">
        <w:rPr>
          <w:rStyle w:val="TEKSTOZNACZONYWDOKUMENCIERDOWYMJAKOUKRYTY"/>
          <w:color w:val="auto"/>
          <w:u w:val="none"/>
        </w:rPr>
        <w:t xml:space="preserve">o nacisku </w:t>
      </w:r>
      <w:r w:rsidR="00844DF4" w:rsidRPr="001406FE">
        <w:rPr>
          <w:rStyle w:val="TEKSTOZNACZONYWDOKUMENCIERDOWYMJAKOUKRYTY"/>
          <w:color w:val="auto"/>
          <w:u w:val="none"/>
        </w:rPr>
        <w:t>pojedynczej osi nap</w:t>
      </w:r>
      <w:r w:rsidR="00844DF4" w:rsidRPr="001406FE">
        <w:rPr>
          <w:rStyle w:val="TEKSTOZNACZONYWDOKUMENCIERDOWYMJAKOUKRYTY"/>
          <w:rFonts w:hint="eastAsia"/>
          <w:color w:val="auto"/>
          <w:u w:val="none"/>
        </w:rPr>
        <w:t>ę</w:t>
      </w:r>
      <w:r w:rsidR="00844DF4" w:rsidRPr="001406FE">
        <w:rPr>
          <w:rStyle w:val="TEKSTOZNACZONYWDOKUMENCIERDOWYMJAKOUKRYTY"/>
          <w:color w:val="auto"/>
          <w:u w:val="none"/>
        </w:rPr>
        <w:t>dowej</w:t>
      </w:r>
      <w:r w:rsidR="00844DF4" w:rsidRPr="001406FE">
        <w:t xml:space="preserve"> </w:t>
      </w:r>
      <w:r w:rsidRPr="001406FE">
        <w:t>większym niż ... t” (rys. 3.2.20.1) stosuje się</w:t>
      </w:r>
      <w:r w:rsidR="006F476F" w:rsidRPr="001406FE">
        <w:t xml:space="preserve"> </w:t>
      </w:r>
      <w:r w:rsidR="0037316C" w:rsidRPr="001406FE">
        <w:rPr>
          <w:rStyle w:val="Ppogrubienie"/>
          <w:b w:val="0"/>
        </w:rPr>
        <w:t xml:space="preserve">na drodze </w:t>
      </w:r>
      <w:r w:rsidRPr="001406FE">
        <w:rPr>
          <w:rStyle w:val="Ppogrubienie"/>
          <w:b w:val="0"/>
        </w:rPr>
        <w:t>oraz na</w:t>
      </w:r>
      <w:r w:rsidRPr="001406FE">
        <w:t xml:space="preserve"> </w:t>
      </w:r>
      <w:r w:rsidRPr="001406FE">
        <w:rPr>
          <w:rStyle w:val="Ppogrubienie"/>
          <w:b w:val="0"/>
        </w:rPr>
        <w:t xml:space="preserve">granicach </w:t>
      </w:r>
      <w:r w:rsidR="0037316C" w:rsidRPr="001406FE">
        <w:rPr>
          <w:rStyle w:val="Ppogrubienie"/>
          <w:b w:val="0"/>
        </w:rPr>
        <w:t xml:space="preserve">obszaru tworzącego </w:t>
      </w:r>
      <w:r w:rsidRPr="001406FE">
        <w:rPr>
          <w:rStyle w:val="Ppogrubienie"/>
          <w:b w:val="0"/>
        </w:rPr>
        <w:t>stref</w:t>
      </w:r>
      <w:r w:rsidR="0037316C" w:rsidRPr="001406FE">
        <w:rPr>
          <w:rStyle w:val="Ppogrubienie"/>
          <w:b w:val="0"/>
        </w:rPr>
        <w:t>ę</w:t>
      </w:r>
      <w:r w:rsidR="00720285" w:rsidRPr="001406FE">
        <w:t>, o</w:t>
      </w:r>
      <w:r w:rsidR="00720285">
        <w:t xml:space="preserve"> której</w:t>
      </w:r>
      <w:r w:rsidRPr="00B05470">
        <w:t xml:space="preserve"> mowa w przepisach art. 41 ust. 2 </w:t>
      </w:r>
      <w:r w:rsidR="00A51C75">
        <w:t xml:space="preserve">pkt 2 </w:t>
      </w:r>
      <w:r w:rsidRPr="00B05470">
        <w:t xml:space="preserve">ustawy z dnia 21 marca 1985 r. o drogach publicznych (Dz. U. z 2020 r. poz. 470, </w:t>
      </w:r>
      <w:r w:rsidR="00D41010">
        <w:t>471,</w:t>
      </w:r>
      <w:r w:rsidR="00C24716">
        <w:t xml:space="preserve"> </w:t>
      </w:r>
      <w:r w:rsidR="00D41010">
        <w:t>1087 i 2338</w:t>
      </w:r>
      <w:r w:rsidRPr="00B05470">
        <w:t>)</w:t>
      </w:r>
      <w:r w:rsidR="00F06453">
        <w:t xml:space="preserve"> </w:t>
      </w:r>
      <w:r w:rsidR="00F06453" w:rsidRPr="00AD469F">
        <w:t>oraz</w:t>
      </w:r>
      <w:r w:rsidR="002C4EFB" w:rsidRPr="00AD469F">
        <w:rPr>
          <w:rStyle w:val="TEKSTOZNACZONYWDOKUMENCIERDOWYMJAKOUKRYTY"/>
          <w:color w:val="auto"/>
          <w:u w:val="none"/>
        </w:rPr>
        <w:t xml:space="preserve"> na </w:t>
      </w:r>
      <w:r w:rsidR="00F06453" w:rsidRPr="00AD469F">
        <w:rPr>
          <w:rStyle w:val="TEKSTOZNACZONYWDOKUMENCIERDOWYMJAKOUKRYTY"/>
          <w:color w:val="auto"/>
          <w:u w:val="none"/>
        </w:rPr>
        <w:t>drogowych przejściach granicznych.</w:t>
      </w:r>
    </w:p>
    <w:p w14:paraId="62C4126D" w14:textId="77777777" w:rsidR="00B05470" w:rsidRDefault="00B05470" w:rsidP="00E25F7E">
      <w:pPr>
        <w:pStyle w:val="PKTpunkt"/>
      </w:pPr>
    </w:p>
    <w:p w14:paraId="1703DAC8" w14:textId="38B4039E" w:rsidR="00B05470" w:rsidRDefault="00600EAC" w:rsidP="00E25F7E">
      <w:pPr>
        <w:pStyle w:val="PKTpunkt"/>
      </w:pPr>
      <w:r>
        <w:t>2</w:t>
      </w:r>
      <w:r w:rsidRPr="003731B7">
        <w:t>)</w:t>
      </w:r>
      <w:r w:rsidRPr="003731B7">
        <w:tab/>
      </w:r>
      <w:r w:rsidRPr="006649BA">
        <w:t xml:space="preserve">w części </w:t>
      </w:r>
      <w:r>
        <w:t>6</w:t>
      </w:r>
      <w:r w:rsidRPr="006649BA">
        <w:t xml:space="preserve"> „</w:t>
      </w:r>
      <w:r w:rsidRPr="00B05470">
        <w:t>Znaki kierunku i miejscowości</w:t>
      </w:r>
      <w:r w:rsidRPr="006649BA">
        <w:t>”</w:t>
      </w:r>
      <w:r>
        <w:t>:</w:t>
      </w:r>
    </w:p>
    <w:p w14:paraId="1821BAD5" w14:textId="77777777" w:rsidR="00A40E73" w:rsidRDefault="00A40E73" w:rsidP="00A455E7">
      <w:pPr>
        <w:pStyle w:val="LITlitera"/>
        <w:ind w:left="0" w:firstLine="0"/>
      </w:pPr>
    </w:p>
    <w:p w14:paraId="38028143" w14:textId="126929E8" w:rsidR="00A40E73" w:rsidRPr="003731B7" w:rsidRDefault="004E52CF" w:rsidP="00A40E73">
      <w:pPr>
        <w:pStyle w:val="LITlitera"/>
      </w:pPr>
      <w:r>
        <w:t>a</w:t>
      </w:r>
      <w:r w:rsidR="00A40E73" w:rsidRPr="003731B7">
        <w:t>)</w:t>
      </w:r>
      <w:r w:rsidR="00A40E73" w:rsidRPr="003731B7">
        <w:tab/>
      </w:r>
      <w:r w:rsidR="004B3B26">
        <w:t xml:space="preserve">w </w:t>
      </w:r>
      <w:r w:rsidR="00A40E73">
        <w:t>pkt 6.3</w:t>
      </w:r>
      <w:r w:rsidR="00A40E73" w:rsidRPr="003731B7">
        <w:t>.</w:t>
      </w:r>
      <w:r w:rsidR="00A40E73">
        <w:t>1.</w:t>
      </w:r>
      <w:r w:rsidR="00A40E73" w:rsidRPr="003731B7">
        <w:t xml:space="preserve">2 </w:t>
      </w:r>
      <w:r w:rsidR="004B3B26">
        <w:t xml:space="preserve">w </w:t>
      </w:r>
      <w:r w:rsidR="00A40E73">
        <w:t xml:space="preserve">pkt 1 lit. a </w:t>
      </w:r>
      <w:r w:rsidR="00A40E73" w:rsidRPr="003731B7">
        <w:t>otrzymuje brzmienie:</w:t>
      </w:r>
    </w:p>
    <w:p w14:paraId="61094AC8" w14:textId="04153E68" w:rsidR="00A40E73" w:rsidRDefault="007760C0" w:rsidP="005D7936">
      <w:pPr>
        <w:pStyle w:val="CZWSPLITczwsplnaliter"/>
      </w:pPr>
      <w:r w:rsidRPr="00A40E73">
        <w:t>„</w:t>
      </w:r>
      <w:r w:rsidR="00A40E73" w:rsidRPr="00A40E73">
        <w:t>a) jeżeli linia oznaczająca kierunek wylotu ze skrzyżowania umieszczona jest na lewej</w:t>
      </w:r>
      <w:r w:rsidR="00A40E73">
        <w:t xml:space="preserve"> </w:t>
      </w:r>
      <w:r w:rsidR="00A40E73" w:rsidRPr="00A40E73">
        <w:t>stronie tablicy pionowo lub ukośnie (skrzyżowanie typu „T” lub „Y”), to środek</w:t>
      </w:r>
      <w:r w:rsidR="00A40E73">
        <w:t xml:space="preserve"> </w:t>
      </w:r>
      <w:r w:rsidR="00A40E73" w:rsidRPr="00A40E73">
        <w:t>dolnej krawędzi numeru drogi E-15a–E-15</w:t>
      </w:r>
      <w:r w:rsidR="004E52CF">
        <w:t>d</w:t>
      </w:r>
      <w:r w:rsidR="00A40E73" w:rsidRPr="00A40E73">
        <w:t xml:space="preserve"> lub środek odcinka, na który składają</w:t>
      </w:r>
      <w:r w:rsidR="00A40E73">
        <w:t xml:space="preserve"> </w:t>
      </w:r>
      <w:r w:rsidR="00A40E73" w:rsidRPr="00A40E73">
        <w:t>się długości dolnych krawędzi numerów dróg E-15a (E-15c, E-15d) i E-16 oraz</w:t>
      </w:r>
      <w:r w:rsidR="00A40E73">
        <w:t xml:space="preserve"> </w:t>
      </w:r>
      <w:r w:rsidR="00A40E73" w:rsidRPr="00A40E73">
        <w:t>szerokość odstępu między nimi, powinien znajdować się na przedłużeniu osi linii</w:t>
      </w:r>
      <w:r w:rsidR="00A40E73">
        <w:t xml:space="preserve"> </w:t>
      </w:r>
      <w:r w:rsidR="00A40E73" w:rsidRPr="00A40E73">
        <w:t>oznaczającej kierunek wylotu</w:t>
      </w:r>
      <w:r w:rsidR="005D7936">
        <w:t>.</w:t>
      </w:r>
      <w:r w:rsidR="005D7936" w:rsidRPr="005D7936">
        <w:t>”</w:t>
      </w:r>
      <w:r w:rsidR="00A40E73" w:rsidRPr="00A40E73">
        <w:t>,</w:t>
      </w:r>
    </w:p>
    <w:p w14:paraId="3C86B4DA" w14:textId="77777777" w:rsidR="00A40E73" w:rsidRDefault="00A40E73" w:rsidP="00600EAC">
      <w:pPr>
        <w:pStyle w:val="LITlitera"/>
      </w:pPr>
    </w:p>
    <w:p w14:paraId="4729C9A1" w14:textId="7010D18E" w:rsidR="000A54A7" w:rsidRPr="000A54A7" w:rsidRDefault="00A40E73" w:rsidP="000A54A7">
      <w:pPr>
        <w:pStyle w:val="LITlitera"/>
      </w:pPr>
      <w:r>
        <w:t>b</w:t>
      </w:r>
      <w:r w:rsidR="000A54A7">
        <w:t>)</w:t>
      </w:r>
      <w:r w:rsidR="000A54A7" w:rsidRPr="000A54A7">
        <w:tab/>
        <w:t>pkt 6.3.7.2 otrzymuje brzmienie:</w:t>
      </w:r>
    </w:p>
    <w:p w14:paraId="2929028D" w14:textId="77777777" w:rsidR="000A54A7" w:rsidRPr="000A54A7" w:rsidRDefault="000A54A7" w:rsidP="000A54A7">
      <w:pPr>
        <w:pStyle w:val="CZWSPLITczwsplnaliter"/>
      </w:pPr>
      <w:r w:rsidRPr="000A54A7">
        <w:t>„</w:t>
      </w:r>
      <w:r w:rsidRPr="00A455E7">
        <w:rPr>
          <w:rStyle w:val="Ppogrubienie"/>
        </w:rPr>
        <w:t>6.3.7.2. Znak z numerem drogi krajowej</w:t>
      </w:r>
    </w:p>
    <w:p w14:paraId="2553A5A1" w14:textId="77777777" w:rsidR="000A54A7" w:rsidRPr="000A54A7" w:rsidRDefault="000A54A7" w:rsidP="000A54A7">
      <w:pPr>
        <w:pStyle w:val="CZWSPLITczwsplnaliter"/>
      </w:pPr>
      <w:r w:rsidRPr="000A54A7">
        <w:t>Znak E-15a „numer drogi krajowej” (rys. 6.3.7.1), stosuje się w celu wskazania przebiegu drogi krajowej oznaczonej numerem wskazanym na znaku lub wjazdu na tę drogę.</w:t>
      </w:r>
    </w:p>
    <w:p w14:paraId="17C1714A" w14:textId="77777777" w:rsidR="002B6E4B" w:rsidRDefault="002B6E4B" w:rsidP="000A54A7">
      <w:pPr>
        <w:pStyle w:val="CZWSPLITczwsplnaliter"/>
        <w:rPr>
          <w:rStyle w:val="TEKSTOZNACZONYWDOKUMENCIERDOWYMJAKOUKRYTY"/>
        </w:rPr>
      </w:pPr>
    </w:p>
    <w:p w14:paraId="0C38FC0D" w14:textId="77777777" w:rsidR="002B6E4B" w:rsidRDefault="002B6E4B" w:rsidP="002B6E4B">
      <w:pPr>
        <w:pStyle w:val="CZWSPLITczwsplnaliter"/>
      </w:pPr>
      <w:r w:rsidRPr="002B6E4B">
        <w:t>Rys. 6.3.7.1. Znak E-15a:</w:t>
      </w:r>
    </w:p>
    <w:p w14:paraId="3411ED96" w14:textId="4EFE877F" w:rsidR="002B6E4B" w:rsidRPr="002B6E4B" w:rsidRDefault="002B6E4B" w:rsidP="002B6E4B">
      <w:pPr>
        <w:pStyle w:val="USTustnpkodeksu"/>
      </w:pPr>
      <w:r w:rsidRPr="002B6E4B">
        <w:rPr>
          <w:noProof/>
        </w:rPr>
        <w:drawing>
          <wp:inline distT="0" distB="0" distL="0" distR="0" wp14:anchorId="7C58F130" wp14:editId="0746616E">
            <wp:extent cx="885825" cy="92292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85" cy="9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368C" w14:textId="77777777" w:rsidR="002B6E4B" w:rsidRDefault="002B6E4B" w:rsidP="002B6E4B">
      <w:pPr>
        <w:pStyle w:val="CZWSPLITczwsplnaliter"/>
      </w:pPr>
      <w:r w:rsidRPr="002B6E4B">
        <w:t>a) z numerem jednocyfrowym</w:t>
      </w:r>
    </w:p>
    <w:p w14:paraId="6708EA16" w14:textId="18747FC8" w:rsidR="002B6E4B" w:rsidRPr="002B6E4B" w:rsidRDefault="002B6E4B" w:rsidP="002B6E4B">
      <w:pPr>
        <w:pStyle w:val="USTustnpkodeksu"/>
      </w:pPr>
      <w:r w:rsidRPr="002B6E4B">
        <w:rPr>
          <w:noProof/>
        </w:rPr>
        <w:drawing>
          <wp:inline distT="0" distB="0" distL="0" distR="0" wp14:anchorId="1F3562B0" wp14:editId="3E1BE919">
            <wp:extent cx="1428750" cy="963801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804FC" w14:textId="6A7DDDC0" w:rsidR="007760C0" w:rsidRPr="00423961" w:rsidRDefault="002B6E4B" w:rsidP="002B6E4B">
      <w:pPr>
        <w:pStyle w:val="CZWSPLITczwsplnaliter"/>
        <w:rPr>
          <w:rStyle w:val="TEKSTOZNACZONYWDOKUMENCIERDOWYMJAKOUKRYTY"/>
        </w:rPr>
      </w:pPr>
      <w:r w:rsidRPr="002B6E4B">
        <w:t>b) z numerem dwucyfrowym</w:t>
      </w:r>
      <w:r w:rsidR="005D7936" w:rsidRPr="006649BA">
        <w:t>”</w:t>
      </w:r>
      <w:r w:rsidR="005D7936">
        <w:t>,</w:t>
      </w:r>
    </w:p>
    <w:p w14:paraId="0C9522EF" w14:textId="77777777" w:rsidR="00693D66" w:rsidRDefault="00693D66" w:rsidP="00693D66">
      <w:pPr>
        <w:pStyle w:val="TIRtiret"/>
      </w:pPr>
    </w:p>
    <w:p w14:paraId="15123B85" w14:textId="7DAA6C07" w:rsidR="00D302F5" w:rsidRDefault="00A40E73" w:rsidP="00D302F5">
      <w:pPr>
        <w:pStyle w:val="LITlitera"/>
      </w:pPr>
      <w:r>
        <w:t>c</w:t>
      </w:r>
      <w:r w:rsidR="00D302F5" w:rsidRPr="00D302F5">
        <w:t>)</w:t>
      </w:r>
      <w:r w:rsidR="00D302F5" w:rsidRPr="00D302F5">
        <w:tab/>
        <w:t>pkt 6.3.7.</w:t>
      </w:r>
      <w:r w:rsidR="004E52CF">
        <w:t>3</w:t>
      </w:r>
      <w:r w:rsidR="00D302F5" w:rsidRPr="00D302F5">
        <w:t xml:space="preserve"> otrzymuje brzmienie:</w:t>
      </w:r>
    </w:p>
    <w:p w14:paraId="270EFA7F" w14:textId="2E7BA87F" w:rsidR="00600EAC" w:rsidRPr="00D11CE7" w:rsidRDefault="005715C4" w:rsidP="005D7936">
      <w:pPr>
        <w:pStyle w:val="CZWSPLITczwsplnaliter"/>
        <w:rPr>
          <w:rStyle w:val="Ppogrubienie"/>
        </w:rPr>
      </w:pPr>
      <w:r w:rsidRPr="00D11CE7">
        <w:rPr>
          <w:rStyle w:val="Ppogrubienie"/>
        </w:rPr>
        <w:t>„</w:t>
      </w:r>
      <w:r w:rsidR="00D302F5" w:rsidRPr="00D11CE7">
        <w:rPr>
          <w:rStyle w:val="Ppogrubienie"/>
        </w:rPr>
        <w:t>6.3.7.3. Znak z numerem drogi wojewódzkiej</w:t>
      </w:r>
    </w:p>
    <w:p w14:paraId="75780F56" w14:textId="28D1A2A2" w:rsidR="00497C11" w:rsidRPr="00497C11" w:rsidRDefault="005715C4" w:rsidP="002B6E4B">
      <w:pPr>
        <w:pStyle w:val="CZWSPLITczwsplnaliter"/>
        <w:rPr>
          <w:rStyle w:val="TEKSTOZNACZONYWDOKUMENCIERDOWYMJAKOUKRYTY"/>
        </w:rPr>
      </w:pPr>
      <w:r w:rsidRPr="005715C4">
        <w:t>Znaki E-15b „numer drogi wojewódzkiej” (rys.</w:t>
      </w:r>
      <w:r>
        <w:t xml:space="preserve"> </w:t>
      </w:r>
      <w:r w:rsidRPr="005715C4">
        <w:t>6.3.7.2), stosuje się w celu wskazania przebiegu drogi wojewódzkiej lub wjazdu</w:t>
      </w:r>
      <w:r>
        <w:t xml:space="preserve"> </w:t>
      </w:r>
      <w:r w:rsidRPr="005715C4">
        <w:t xml:space="preserve">na tę drogę. </w:t>
      </w:r>
    </w:p>
    <w:p w14:paraId="04AC8EF7" w14:textId="1B610E8E" w:rsidR="00600EAC" w:rsidRDefault="00600EAC" w:rsidP="005D7936">
      <w:pPr>
        <w:pStyle w:val="CZWSPLITczwsplnaliter"/>
      </w:pPr>
    </w:p>
    <w:p w14:paraId="79B0F2A0" w14:textId="0AE8DF81" w:rsidR="002B6E4B" w:rsidRDefault="002B6E4B" w:rsidP="002B6E4B">
      <w:pPr>
        <w:pStyle w:val="CZWSPLITczwsplnaliter"/>
      </w:pPr>
      <w:r w:rsidRPr="002B6E4B">
        <w:rPr>
          <w:noProof/>
        </w:rPr>
        <w:drawing>
          <wp:inline distT="0" distB="0" distL="0" distR="0" wp14:anchorId="25E7AE6C" wp14:editId="05AD6C13">
            <wp:extent cx="1857375" cy="101629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88" cy="10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6D3B" w14:textId="7BA18AAD" w:rsidR="002B6E4B" w:rsidRPr="002B6E4B" w:rsidRDefault="002B6E4B" w:rsidP="002B6E4B">
      <w:pPr>
        <w:pStyle w:val="CZWSPLITczwsplnaliter"/>
      </w:pPr>
      <w:r w:rsidRPr="002B6E4B">
        <w:t>Rys. 6.3.7.2. Znak E-15b</w:t>
      </w:r>
      <w:r w:rsidR="00564BA9" w:rsidRPr="006649BA">
        <w:t>”</w:t>
      </w:r>
      <w:r w:rsidR="00564BA9">
        <w:t>,</w:t>
      </w:r>
    </w:p>
    <w:p w14:paraId="6AFBCA79" w14:textId="77777777" w:rsidR="002B6E4B" w:rsidRDefault="002B6E4B" w:rsidP="00600EAC">
      <w:pPr>
        <w:pStyle w:val="USTustnpkodeksu"/>
      </w:pPr>
    </w:p>
    <w:p w14:paraId="472338E4" w14:textId="77777777" w:rsidR="00564BA9" w:rsidRDefault="00564BA9" w:rsidP="00600EAC">
      <w:pPr>
        <w:pStyle w:val="USTustnpkodeksu"/>
      </w:pPr>
    </w:p>
    <w:p w14:paraId="7F21DF55" w14:textId="2CA1E6D9" w:rsidR="00694DF7" w:rsidRPr="00694DF7" w:rsidRDefault="00694DF7" w:rsidP="00694DF7">
      <w:pPr>
        <w:pStyle w:val="LITlitera"/>
      </w:pPr>
      <w:r>
        <w:t>d</w:t>
      </w:r>
      <w:r w:rsidRPr="00694DF7">
        <w:t>)</w:t>
      </w:r>
      <w:r w:rsidRPr="00694DF7">
        <w:tab/>
        <w:t>pkt 6.3.7.</w:t>
      </w:r>
      <w:r>
        <w:t>8</w:t>
      </w:r>
      <w:r w:rsidRPr="00694DF7">
        <w:t xml:space="preserve"> otrzymuje brzmienie:</w:t>
      </w:r>
    </w:p>
    <w:p w14:paraId="652DAE42" w14:textId="52C0C79F" w:rsidR="00D302F5" w:rsidRPr="00D11CE7" w:rsidRDefault="005715C4" w:rsidP="004D6360">
      <w:pPr>
        <w:pStyle w:val="CZWSPLITczwsplnaliter"/>
        <w:rPr>
          <w:rStyle w:val="Ppogrubienie"/>
        </w:rPr>
      </w:pPr>
      <w:r w:rsidRPr="00D11CE7">
        <w:rPr>
          <w:rStyle w:val="Ppogrubienie"/>
        </w:rPr>
        <w:t>„</w:t>
      </w:r>
      <w:r w:rsidR="00D302F5" w:rsidRPr="00D11CE7">
        <w:rPr>
          <w:rStyle w:val="Ppogrubienie"/>
        </w:rPr>
        <w:t xml:space="preserve">6.3.7.8. Umieszczanie znaków z numerem drogi </w:t>
      </w:r>
    </w:p>
    <w:p w14:paraId="4B23B393" w14:textId="77777777" w:rsidR="00694DF7" w:rsidRPr="00694DF7" w:rsidRDefault="00694DF7" w:rsidP="004D6360">
      <w:pPr>
        <w:pStyle w:val="CZWSPLITczwsplnaliter"/>
      </w:pPr>
      <w:r w:rsidRPr="00694DF7">
        <w:t>Numery dróg umieszcza się:</w:t>
      </w:r>
    </w:p>
    <w:p w14:paraId="33ACE3E6" w14:textId="315D70B4" w:rsidR="00694DF7" w:rsidRPr="00694DF7" w:rsidRDefault="00694DF7" w:rsidP="004D6360">
      <w:pPr>
        <w:pStyle w:val="CZWSPLITczwsplnaliter"/>
      </w:pPr>
      <w:r w:rsidRPr="00694DF7">
        <w:t>a) samodzielnie, w odległości do 50 m:</w:t>
      </w:r>
    </w:p>
    <w:p w14:paraId="7EF385C0" w14:textId="2C9A6562" w:rsidR="00D11CE7" w:rsidRDefault="00694DF7" w:rsidP="004D6360">
      <w:pPr>
        <w:pStyle w:val="CZWSPLITczwsplnaliter"/>
      </w:pPr>
      <w:r w:rsidRPr="00694DF7">
        <w:t>– za skrzyżowaniem, bez względu na rodzaj obszaru, dla potwierdzenia kierunku, a</w:t>
      </w:r>
      <w:r w:rsidR="00D11CE7">
        <w:t> </w:t>
      </w:r>
      <w:r w:rsidRPr="00694DF7">
        <w:t>szczególnie jeżeli szlak zmienia kierunek na skrzyżowaniu oraz w przypadkach,</w:t>
      </w:r>
      <w:r w:rsidR="00D11CE7">
        <w:t xml:space="preserve"> </w:t>
      </w:r>
      <w:r w:rsidRPr="00694DF7">
        <w:t>gdy układ skrzyżowania może stwarzać wątpliwości co do przebiegu szlaku,</w:t>
      </w:r>
      <w:r w:rsidR="00D11CE7">
        <w:t xml:space="preserve"> </w:t>
      </w:r>
    </w:p>
    <w:p w14:paraId="61EAA458" w14:textId="4A98DCE2" w:rsidR="00694DF7" w:rsidRPr="00694DF7" w:rsidRDefault="00694DF7" w:rsidP="004D6360">
      <w:pPr>
        <w:pStyle w:val="CZWSPLITczwsplnaliter"/>
      </w:pPr>
      <w:r w:rsidRPr="00694DF7">
        <w:t>– przed skrzyżowaniami w obszarze zabudowanym, jeżeli zmiana przebiegu szlaku</w:t>
      </w:r>
      <w:r w:rsidR="00D11CE7">
        <w:t xml:space="preserve"> </w:t>
      </w:r>
      <w:r w:rsidR="00D11CE7">
        <w:br/>
      </w:r>
      <w:r w:rsidRPr="00694DF7">
        <w:t xml:space="preserve">nie jest sygnalizowana tablicami </w:t>
      </w:r>
      <w:proofErr w:type="spellStart"/>
      <w:r w:rsidRPr="00694DF7">
        <w:t>przeddrogowskazowymi</w:t>
      </w:r>
      <w:proofErr w:type="spellEnd"/>
      <w:r w:rsidRPr="00694DF7">
        <w:t xml:space="preserve"> oraz drogowskazami</w:t>
      </w:r>
      <w:r w:rsidR="00D11CE7">
        <w:t xml:space="preserve"> </w:t>
      </w:r>
      <w:r w:rsidRPr="00694DF7">
        <w:t>tablicowymi,</w:t>
      </w:r>
    </w:p>
    <w:p w14:paraId="4AB00F93" w14:textId="761C186D" w:rsidR="00694DF7" w:rsidRPr="00694DF7" w:rsidRDefault="00694DF7" w:rsidP="004D6360">
      <w:pPr>
        <w:pStyle w:val="CZWSPLITczwsplnaliter"/>
      </w:pPr>
      <w:r w:rsidRPr="00694DF7">
        <w:t xml:space="preserve">b) na tablicach </w:t>
      </w:r>
      <w:proofErr w:type="spellStart"/>
      <w:r w:rsidRPr="00694DF7">
        <w:t>przeddrogowskazowych</w:t>
      </w:r>
      <w:proofErr w:type="spellEnd"/>
      <w:r w:rsidRPr="00694DF7">
        <w:t>, drogowskazach tablicowych i drogowskazach w</w:t>
      </w:r>
      <w:r w:rsidR="00D11CE7">
        <w:t xml:space="preserve"> </w:t>
      </w:r>
      <w:r w:rsidRPr="00694DF7">
        <w:t>kształcie strzały do miejscowości wskazujących numer drogi oraz na tablicach szlaku</w:t>
      </w:r>
    </w:p>
    <w:p w14:paraId="5F5265A0" w14:textId="77777777" w:rsidR="00694DF7" w:rsidRPr="00694DF7" w:rsidRDefault="00694DF7" w:rsidP="004D6360">
      <w:pPr>
        <w:pStyle w:val="CZWSPLITczwsplnaliter"/>
      </w:pPr>
      <w:r w:rsidRPr="00694DF7">
        <w:t>drogowego – jako jeden z elementów treści tych tablic.</w:t>
      </w:r>
    </w:p>
    <w:p w14:paraId="174CFC4A" w14:textId="48ADB22A" w:rsidR="00694DF7" w:rsidRPr="00694DF7" w:rsidRDefault="00694DF7" w:rsidP="004D6360">
      <w:pPr>
        <w:pStyle w:val="CZWSPLITczwsplnaliter"/>
      </w:pPr>
      <w:r w:rsidRPr="00694DF7">
        <w:t>Wysokość znaków E-</w:t>
      </w:r>
      <w:r w:rsidR="00D11CE7">
        <w:t xml:space="preserve">15a, E-15b, E-15c, E-15d </w:t>
      </w:r>
      <w:r w:rsidRPr="00694DF7">
        <w:t>stosowanych</w:t>
      </w:r>
      <w:r w:rsidR="00D11CE7">
        <w:t xml:space="preserve"> samodzielnie wynosi 300 </w:t>
      </w:r>
      <w:r w:rsidRPr="00694DF7">
        <w:t>mm. Wymiary znaków stosowanych samodzielnie są określone w</w:t>
      </w:r>
      <w:r w:rsidR="00D11CE7">
        <w:t xml:space="preserve"> </w:t>
      </w:r>
      <w:r w:rsidRPr="00694DF7">
        <w:t>tabeli 9.5.3. (oznaczone gwiazdką).</w:t>
      </w:r>
    </w:p>
    <w:p w14:paraId="5847B4D9" w14:textId="2703441A" w:rsidR="00694DF7" w:rsidRDefault="00694DF7" w:rsidP="00FE354C">
      <w:pPr>
        <w:pStyle w:val="CZWSPLITczwsplnaliter"/>
      </w:pPr>
      <w:r w:rsidRPr="00694DF7">
        <w:t>Jeżeli istnieje potrzeba wskazania przebiegu drogi na skrzyżowaniu, to obok numeru drogi</w:t>
      </w:r>
      <w:r w:rsidR="00D11CE7">
        <w:t xml:space="preserve"> </w:t>
      </w:r>
      <w:r w:rsidRPr="00694DF7">
        <w:t xml:space="preserve">umieszcza się strzałkę kierunkową. Przykłady </w:t>
      </w:r>
      <w:r w:rsidRPr="00037323">
        <w:t>odmian znaków ze strzałkami kierunkowymi</w:t>
      </w:r>
      <w:r w:rsidR="00D11CE7" w:rsidRPr="00037323">
        <w:t xml:space="preserve"> </w:t>
      </w:r>
      <w:r w:rsidRPr="00037323">
        <w:t xml:space="preserve">przedstawiono </w:t>
      </w:r>
      <w:r w:rsidRPr="00037323">
        <w:rPr>
          <w:rStyle w:val="PKpogrubieniekursywa"/>
          <w:b w:val="0"/>
          <w:i w:val="0"/>
        </w:rPr>
        <w:t xml:space="preserve">na rys. od </w:t>
      </w:r>
      <w:r w:rsidRPr="00FE354C">
        <w:rPr>
          <w:rStyle w:val="PKpogrubieniekursywa"/>
          <w:b w:val="0"/>
          <w:i w:val="0"/>
        </w:rPr>
        <w:t xml:space="preserve">6.3.7.11 do </w:t>
      </w:r>
      <w:r w:rsidRPr="00FE354C">
        <w:rPr>
          <w:rStyle w:val="TEKSTOZNACZONYWDOKUMENCIERDOWYMJAKOUKRYTY"/>
          <w:color w:val="auto"/>
          <w:u w:val="none"/>
        </w:rPr>
        <w:t>6.3.7.1</w:t>
      </w:r>
      <w:r w:rsidR="00037323" w:rsidRPr="00FE354C">
        <w:rPr>
          <w:rStyle w:val="TEKSTOZNACZONYWDOKUMENCIERDOWYMJAKOUKRYTY"/>
          <w:color w:val="auto"/>
          <w:u w:val="none"/>
        </w:rPr>
        <w:t>2</w:t>
      </w:r>
      <w:r w:rsidRPr="00FE354C">
        <w:rPr>
          <w:rStyle w:val="TEKSTOZNACZONYWDOKUMENCIERDOWYMJAKOUKRYTY"/>
          <w:color w:val="auto"/>
          <w:u w:val="none"/>
        </w:rPr>
        <w:t>.</w:t>
      </w:r>
    </w:p>
    <w:p w14:paraId="1443A0C5" w14:textId="77777777" w:rsidR="00D85912" w:rsidRDefault="00D85912" w:rsidP="00037323">
      <w:pPr>
        <w:pStyle w:val="CZWSPLITczwsplnaliter"/>
      </w:pPr>
    </w:p>
    <w:p w14:paraId="017B573F" w14:textId="0531360C" w:rsidR="00D85912" w:rsidRDefault="00D85912" w:rsidP="00D85912">
      <w:pPr>
        <w:pStyle w:val="USTustnpkodeksu"/>
      </w:pPr>
      <w:r w:rsidRPr="00D85912">
        <w:t>Rys. 6.3.7.11. Znak E-15a z numerem drogi krajowej ze strzałką kierunkową:</w:t>
      </w:r>
    </w:p>
    <w:p w14:paraId="6F75CC2A" w14:textId="5228533A" w:rsidR="003C181B" w:rsidRDefault="003C181B" w:rsidP="00D85912">
      <w:pPr>
        <w:pStyle w:val="USTustnpkodeksu"/>
      </w:pPr>
      <w:r w:rsidRPr="003C181B">
        <w:rPr>
          <w:noProof/>
        </w:rPr>
        <w:drawing>
          <wp:inline distT="0" distB="0" distL="0" distR="0" wp14:anchorId="6D97BA5A" wp14:editId="234CD202">
            <wp:extent cx="1943100" cy="888009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23" cy="8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5B79" w14:textId="48356DC6" w:rsidR="003C181B" w:rsidRPr="00D85912" w:rsidRDefault="00037323" w:rsidP="00037323">
      <w:pPr>
        <w:pStyle w:val="CZWSPLITczwsplnaliter"/>
      </w:pPr>
      <w:r w:rsidRPr="00037323">
        <w:lastRenderedPageBreak/>
        <w:t>a) skierowaną w lewo</w:t>
      </w:r>
    </w:p>
    <w:p w14:paraId="4BEEC8AD" w14:textId="0766E42C" w:rsidR="00D85912" w:rsidRDefault="00D85912" w:rsidP="00262C01">
      <w:pPr>
        <w:pStyle w:val="USTustnpkodeksu"/>
        <w:rPr>
          <w:rStyle w:val="TEKSTOZNACZONYWDOKUMENCIERDOWYMJAKOUKRYTY"/>
        </w:rPr>
      </w:pPr>
      <w:r w:rsidRPr="00D85912">
        <w:rPr>
          <w:noProof/>
        </w:rPr>
        <w:drawing>
          <wp:inline distT="0" distB="0" distL="0" distR="0" wp14:anchorId="7EDDFD79" wp14:editId="2560F92B">
            <wp:extent cx="152683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2FAE" w14:textId="00BE5F02" w:rsidR="00037323" w:rsidRDefault="00037323" w:rsidP="00037323">
      <w:pPr>
        <w:pStyle w:val="CZWSPLITczwsplnaliter"/>
      </w:pPr>
      <w:r w:rsidRPr="00037323">
        <w:t>b) skierowaną skośnie w lewo</w:t>
      </w:r>
    </w:p>
    <w:p w14:paraId="1DF4E1BA" w14:textId="77777777" w:rsidR="00037323" w:rsidRPr="00037323" w:rsidRDefault="00037323" w:rsidP="00037323">
      <w:pPr>
        <w:pStyle w:val="USTustnpkodeksu"/>
      </w:pPr>
    </w:p>
    <w:p w14:paraId="7299F3EE" w14:textId="6729259F" w:rsidR="00037323" w:rsidRDefault="00037323" w:rsidP="00037323">
      <w:pPr>
        <w:pStyle w:val="USTustnpkodeksu"/>
      </w:pPr>
      <w:r w:rsidRPr="00037323">
        <w:rPr>
          <w:noProof/>
        </w:rPr>
        <w:drawing>
          <wp:inline distT="0" distB="0" distL="0" distR="0" wp14:anchorId="220DCF6F" wp14:editId="792E3E4D">
            <wp:extent cx="2466975" cy="99140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9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D425" w14:textId="4219A6B8" w:rsidR="00037323" w:rsidRDefault="00037323" w:rsidP="00FE354C">
      <w:pPr>
        <w:pStyle w:val="CZWSPLITczwsplnaliter"/>
      </w:pPr>
      <w:r>
        <w:t>Rys</w:t>
      </w:r>
      <w:r w:rsidRPr="00FE354C">
        <w:t xml:space="preserve">. </w:t>
      </w:r>
      <w:r w:rsidRPr="00FE354C">
        <w:rPr>
          <w:rStyle w:val="TEKSTOZNACZONYWDOKUMENCIERDOWYMJAKOUKRYTY"/>
          <w:color w:val="auto"/>
          <w:u w:val="none"/>
        </w:rPr>
        <w:t>6.3.7.12.</w:t>
      </w:r>
      <w:r w:rsidRPr="00037323">
        <w:t xml:space="preserve"> Znak E-15b z numerem drogi wojewódzkiej ze strzałką kierunkową skierowaną na wprost</w:t>
      </w:r>
    </w:p>
    <w:p w14:paraId="7E19077B" w14:textId="77777777" w:rsidR="00037323" w:rsidRPr="00037323" w:rsidRDefault="00037323" w:rsidP="00037323">
      <w:pPr>
        <w:pStyle w:val="USTustnpkodeksu"/>
      </w:pPr>
    </w:p>
    <w:p w14:paraId="4A6821EF" w14:textId="44426D5E" w:rsidR="00D11CE7" w:rsidRPr="00694DF7" w:rsidRDefault="00D11CE7" w:rsidP="00D11CE7">
      <w:pPr>
        <w:pStyle w:val="LITlitera"/>
      </w:pPr>
      <w:r>
        <w:t>e</w:t>
      </w:r>
      <w:r w:rsidRPr="00694DF7">
        <w:t>)</w:t>
      </w:r>
      <w:r w:rsidRPr="00694DF7">
        <w:tab/>
      </w:r>
      <w:r w:rsidR="00AD3FE5">
        <w:t xml:space="preserve">w </w:t>
      </w:r>
      <w:r w:rsidRPr="00694DF7">
        <w:t>pkt 6.3.7.</w:t>
      </w:r>
      <w:r>
        <w:t>9</w:t>
      </w:r>
      <w:r w:rsidRPr="00694DF7">
        <w:t xml:space="preserve"> </w:t>
      </w:r>
      <w:r w:rsidR="00AD3FE5">
        <w:t xml:space="preserve">akapit drugi </w:t>
      </w:r>
      <w:r w:rsidRPr="00694DF7">
        <w:t>otrzymuje brzmienie:</w:t>
      </w:r>
    </w:p>
    <w:p w14:paraId="174D35CD" w14:textId="77777777" w:rsidR="00AD3FE5" w:rsidRPr="00AD3FE5" w:rsidRDefault="00AD3FE5" w:rsidP="00AD3FE5">
      <w:pPr>
        <w:pStyle w:val="CZWSPLITczwsplnaliter"/>
      </w:pPr>
      <w:r w:rsidRPr="005715C4">
        <w:t>„</w:t>
      </w:r>
      <w:r w:rsidRPr="00AD3FE5">
        <w:t>Tabliczkę T-34 (rys. 6.3.7.14) umieszcza się na drogach krajowych objętych systemem</w:t>
      </w:r>
    </w:p>
    <w:p w14:paraId="7525DB19" w14:textId="0EC93CD3" w:rsidR="00D302F5" w:rsidRDefault="00AD3FE5" w:rsidP="00AD3FE5">
      <w:pPr>
        <w:pStyle w:val="CZWSPLITczwsplnaliter"/>
      </w:pPr>
      <w:r w:rsidRPr="00AD3FE5">
        <w:t>elektronicznej opłaty drogowej pod znakiem z numerem autostrady E-15c, drogi ekspresowej</w:t>
      </w:r>
      <w:r>
        <w:t xml:space="preserve"> </w:t>
      </w:r>
      <w:r w:rsidRPr="00AD3FE5">
        <w:t>E-15d lub innej drogi krajowej E-15a, występującym samodzielnie.</w:t>
      </w:r>
    </w:p>
    <w:p w14:paraId="48533B37" w14:textId="77777777" w:rsidR="00D302F5" w:rsidRDefault="00D302F5" w:rsidP="00600EAC">
      <w:pPr>
        <w:pStyle w:val="USTustnpkodeksu"/>
      </w:pPr>
    </w:p>
    <w:p w14:paraId="21D58CDF" w14:textId="70640B70" w:rsidR="00D17838" w:rsidRPr="00D17838" w:rsidRDefault="00D17838" w:rsidP="00E02DD9">
      <w:pPr>
        <w:pStyle w:val="PKTpunkt"/>
      </w:pPr>
      <w:r>
        <w:t>3</w:t>
      </w:r>
      <w:r w:rsidRPr="00D17838">
        <w:t>)</w:t>
      </w:r>
      <w:r w:rsidRPr="00D17838">
        <w:tab/>
        <w:t xml:space="preserve">w części </w:t>
      </w:r>
      <w:r>
        <w:t>9</w:t>
      </w:r>
      <w:r w:rsidRPr="00D17838">
        <w:t xml:space="preserve"> „Konstrukcje znaków drogowych pionowych”:</w:t>
      </w:r>
    </w:p>
    <w:p w14:paraId="29D186F5" w14:textId="20E548B6" w:rsidR="00DB057C" w:rsidRDefault="00E02DD9" w:rsidP="00742BBF">
      <w:pPr>
        <w:pStyle w:val="LITlitera"/>
      </w:pPr>
      <w:r>
        <w:t>a</w:t>
      </w:r>
      <w:r w:rsidR="00D302F5" w:rsidRPr="00E02DD9">
        <w:t>)</w:t>
      </w:r>
      <w:r w:rsidR="00D302F5" w:rsidRPr="00E02DD9">
        <w:tab/>
      </w:r>
      <w:r>
        <w:t>odnośnik do</w:t>
      </w:r>
      <w:r w:rsidR="00DB057C">
        <w:t xml:space="preserve"> tabel</w:t>
      </w:r>
      <w:r>
        <w:t>i</w:t>
      </w:r>
      <w:r w:rsidR="00742BBF">
        <w:t xml:space="preserve"> 9.5.3</w:t>
      </w:r>
      <w:r w:rsidR="00DB057C" w:rsidRPr="00DB057C">
        <w:t xml:space="preserve"> </w:t>
      </w:r>
      <w:r w:rsidR="00D17838">
        <w:t>otrzymuje brzmienie:</w:t>
      </w:r>
    </w:p>
    <w:p w14:paraId="1BF4D871" w14:textId="4484BB99" w:rsidR="00D17838" w:rsidRDefault="00D17838" w:rsidP="00742BBF">
      <w:pPr>
        <w:pStyle w:val="ZLITPKTzmpktliter"/>
      </w:pPr>
      <w:r w:rsidRPr="003731B7">
        <w:t>„</w:t>
      </w:r>
      <w:r w:rsidRPr="00D17838">
        <w:t>* – Wymiary znaków E-15a, E-15b, E-15c,</w:t>
      </w:r>
      <w:r w:rsidR="00E02DD9">
        <w:t xml:space="preserve"> E-15d </w:t>
      </w:r>
      <w:r w:rsidRPr="00D17838">
        <w:t>stosowanych samodzielnie.</w:t>
      </w:r>
      <w:r w:rsidRPr="006649BA">
        <w:t>”</w:t>
      </w:r>
      <w:r w:rsidR="00F356C4">
        <w:t>,</w:t>
      </w:r>
    </w:p>
    <w:p w14:paraId="488B7D8C" w14:textId="20C126AF" w:rsidR="00DB057C" w:rsidRPr="00742BBF" w:rsidRDefault="00742BBF" w:rsidP="00742BBF">
      <w:pPr>
        <w:pStyle w:val="LITlitera"/>
      </w:pPr>
      <w:r>
        <w:t>b</w:t>
      </w:r>
      <w:r w:rsidR="00D302F5" w:rsidRPr="00742BBF">
        <w:t>)</w:t>
      </w:r>
      <w:r w:rsidR="00D302F5" w:rsidRPr="00742BBF">
        <w:tab/>
      </w:r>
      <w:r>
        <w:t>podpis pod rys</w:t>
      </w:r>
      <w:r w:rsidR="00F356C4">
        <w:t>. 9.5.46</w:t>
      </w:r>
      <w:r>
        <w:t xml:space="preserve"> otrzymuje brzmienie</w:t>
      </w:r>
      <w:r w:rsidR="00D17838" w:rsidRPr="00742BBF">
        <w:t>:</w:t>
      </w:r>
    </w:p>
    <w:p w14:paraId="54B73065" w14:textId="27C5D49F" w:rsidR="00DB057C" w:rsidRDefault="007760C0" w:rsidP="00F356C4">
      <w:pPr>
        <w:pStyle w:val="ZLITPKTzmpktliter"/>
      </w:pPr>
      <w:r w:rsidRPr="00F356C4">
        <w:t>„</w:t>
      </w:r>
      <w:r w:rsidR="00F356C4" w:rsidRPr="00F356C4">
        <w:t>Rys. 9.5.46.</w:t>
      </w:r>
      <w:r w:rsidR="00F356C4">
        <w:t xml:space="preserve"> Konstrukcja znaków E-15a, E-15b</w:t>
      </w:r>
      <w:r w:rsidR="00D17838" w:rsidRPr="00F356C4">
        <w:t>”</w:t>
      </w:r>
      <w:r w:rsidR="00F356C4">
        <w:t>,</w:t>
      </w:r>
    </w:p>
    <w:p w14:paraId="42F82A89" w14:textId="650E75BA" w:rsidR="00F356C4" w:rsidRDefault="00F356C4" w:rsidP="00F356C4">
      <w:pPr>
        <w:pStyle w:val="LITlitera"/>
      </w:pPr>
      <w:r>
        <w:t>c</w:t>
      </w:r>
      <w:r w:rsidR="00D302F5" w:rsidRPr="00F356C4">
        <w:t>)</w:t>
      </w:r>
      <w:r w:rsidR="00D302F5" w:rsidRPr="00F356C4">
        <w:tab/>
      </w:r>
      <w:r>
        <w:t>skreśla się</w:t>
      </w:r>
      <w:r w:rsidRPr="00F356C4">
        <w:t xml:space="preserve"> rys. 9.5.49.</w:t>
      </w:r>
    </w:p>
    <w:p w14:paraId="12C864AB" w14:textId="77777777" w:rsidR="00DB057C" w:rsidRPr="00600EAC" w:rsidRDefault="00DB057C" w:rsidP="00A455E7">
      <w:pPr>
        <w:pStyle w:val="USTustnpkodeksu"/>
        <w:ind w:firstLine="0"/>
      </w:pPr>
    </w:p>
    <w:p w14:paraId="767838F8" w14:textId="05AA1721" w:rsidR="00857E98" w:rsidRPr="00857E98" w:rsidRDefault="00DC4782" w:rsidP="00AD469F">
      <w:pPr>
        <w:pStyle w:val="ARTartustawynprozporzdzenia"/>
      </w:pPr>
      <w:r w:rsidRPr="003731B7">
        <w:rPr>
          <w:rStyle w:val="Ppogrubienie"/>
        </w:rPr>
        <w:t xml:space="preserve">§ </w:t>
      </w:r>
      <w:r w:rsidR="003731B7" w:rsidRPr="003731B7">
        <w:rPr>
          <w:rStyle w:val="Ppogrubienie"/>
        </w:rPr>
        <w:t>2</w:t>
      </w:r>
      <w:r w:rsidR="008C0C8B" w:rsidRPr="003731B7">
        <w:rPr>
          <w:rStyle w:val="Ppogrubienie"/>
        </w:rPr>
        <w:t>.</w:t>
      </w:r>
      <w:r w:rsidR="00D729F0" w:rsidRPr="003731B7">
        <w:tab/>
      </w:r>
      <w:r w:rsidR="00857E98" w:rsidRPr="00857E98">
        <w:t xml:space="preserve"> Znaki E-15e, E-15f, E-15g, E-15h umieszczone na drogach publicznych przed dniem wejścia w życie niniejszego rozporządzenia mogą pozostać w organizacji ruchu </w:t>
      </w:r>
      <w:r w:rsidR="00857E98" w:rsidRPr="00857E98">
        <w:br/>
      </w:r>
      <w:r w:rsidR="007367C3" w:rsidRPr="00AD469F">
        <w:rPr>
          <w:rStyle w:val="TEKSTOZNACZONYWDOKUMENCIERDOWYMJAKOUKRYTY"/>
          <w:color w:val="auto"/>
          <w:u w:val="none"/>
        </w:rPr>
        <w:t>do czasu</w:t>
      </w:r>
      <w:r w:rsidR="00B8791E" w:rsidRPr="00AD469F">
        <w:rPr>
          <w:rStyle w:val="TEKSTOZNACZONYWDOKUMENCIERDOWYMJAKOUKRYTY"/>
          <w:color w:val="auto"/>
          <w:u w:val="none"/>
        </w:rPr>
        <w:t xml:space="preserve"> ustalenia organizacji ruchu przewidującej wymianę tych znaków</w:t>
      </w:r>
      <w:r w:rsidR="00857E98" w:rsidRPr="00857E98">
        <w:t xml:space="preserve">. Znaki te wskazują wyłącznie numer i rodzaj (kategorię) drogi. </w:t>
      </w:r>
    </w:p>
    <w:p w14:paraId="43926F0B" w14:textId="12AC48F9" w:rsidR="00C47651" w:rsidRDefault="00C47651" w:rsidP="00857E98">
      <w:pPr>
        <w:pStyle w:val="ARTartustawynprozporzdzenia"/>
      </w:pPr>
    </w:p>
    <w:p w14:paraId="1318A7CB" w14:textId="6EC9454E" w:rsidR="00714549" w:rsidRDefault="00A04F73" w:rsidP="00714549">
      <w:pPr>
        <w:pStyle w:val="ARTartustawynprozporzdzenia"/>
      </w:pPr>
      <w:r w:rsidRPr="00A04F73">
        <w:rPr>
          <w:rStyle w:val="Ppogrubienie"/>
        </w:rPr>
        <w:t xml:space="preserve">§ </w:t>
      </w:r>
      <w:r w:rsidR="00857E98">
        <w:rPr>
          <w:rStyle w:val="Ppogrubienie"/>
        </w:rPr>
        <w:t>3</w:t>
      </w:r>
      <w:r w:rsidRPr="00A04F73">
        <w:rPr>
          <w:rStyle w:val="Ppogrubienie"/>
        </w:rPr>
        <w:t>.</w:t>
      </w:r>
      <w:r w:rsidRPr="00A04F73">
        <w:tab/>
      </w:r>
      <w:r w:rsidR="0093698A" w:rsidRPr="0093698A">
        <w:t>Rozporządzenie wchodzi w życie z dniem ……...</w:t>
      </w:r>
    </w:p>
    <w:p w14:paraId="33E9CD85" w14:textId="77777777" w:rsidR="00C36043" w:rsidRPr="003731B7" w:rsidRDefault="00C36043" w:rsidP="00A04F73">
      <w:pPr>
        <w:pStyle w:val="ARTartustawynprozporzdzenia"/>
      </w:pPr>
    </w:p>
    <w:p w14:paraId="24519BD2" w14:textId="77777777" w:rsidR="00A933CF" w:rsidRDefault="00A933CF" w:rsidP="001C2A3E">
      <w:pPr>
        <w:pStyle w:val="NAZORGWYDnazwaorganuwydajcegoprojektowanyakt"/>
        <w:rPr>
          <w:rStyle w:val="Ppogrubienie"/>
        </w:rPr>
      </w:pPr>
    </w:p>
    <w:p w14:paraId="28E0ED94" w14:textId="77777777" w:rsidR="00EB0E3E" w:rsidRPr="003731B7" w:rsidRDefault="00EB0E3E" w:rsidP="001C2A3E">
      <w:pPr>
        <w:pStyle w:val="NAZORGWYDnazwaorganuwydajcegoprojektowanyakt"/>
        <w:rPr>
          <w:rStyle w:val="Ppogrubienie"/>
        </w:rPr>
      </w:pPr>
    </w:p>
    <w:p w14:paraId="69D37FA2" w14:textId="77777777" w:rsidR="00B47DF6" w:rsidRPr="003731B7" w:rsidRDefault="00B47DF6" w:rsidP="001C2A3E">
      <w:pPr>
        <w:pStyle w:val="NAZORGWYDnazwaorganuwydajcegoprojektowanyakt"/>
        <w:rPr>
          <w:rStyle w:val="Ppogrubienie"/>
          <w:b/>
        </w:rPr>
      </w:pPr>
      <w:r w:rsidRPr="003731B7">
        <w:rPr>
          <w:rStyle w:val="Ppogrubienie"/>
          <w:b/>
        </w:rPr>
        <w:t xml:space="preserve">minister infrastruktury </w:t>
      </w:r>
      <w:r w:rsidRPr="003731B7">
        <w:rPr>
          <w:rStyle w:val="Ppogrubienie"/>
          <w:b/>
        </w:rPr>
        <w:br/>
      </w:r>
    </w:p>
    <w:p w14:paraId="71D45A77" w14:textId="77777777" w:rsidR="00080297" w:rsidRPr="003731B7" w:rsidRDefault="00080297" w:rsidP="001C2A3E">
      <w:pPr>
        <w:pStyle w:val="TEKSTwporozumieniu"/>
        <w:rPr>
          <w:rStyle w:val="Ppogrubienie"/>
        </w:rPr>
      </w:pPr>
    </w:p>
    <w:p w14:paraId="7A9F87A8" w14:textId="77777777" w:rsidR="000A556A" w:rsidRPr="003731B7" w:rsidRDefault="000A556A" w:rsidP="000A556A">
      <w:pPr>
        <w:pStyle w:val="NAZORGWPOROZUMIENIUnazwaorganuwporozumieniuzktrymaktjestwydawany"/>
      </w:pPr>
    </w:p>
    <w:p w14:paraId="55241EC2" w14:textId="77777777" w:rsidR="00C36043" w:rsidRPr="003731B7" w:rsidRDefault="00B47DF6" w:rsidP="001C2A3E">
      <w:pPr>
        <w:pStyle w:val="TEKSTwporozumieniu"/>
        <w:rPr>
          <w:rStyle w:val="Ppogrubienie"/>
        </w:rPr>
      </w:pPr>
      <w:r w:rsidRPr="003731B7">
        <w:rPr>
          <w:rStyle w:val="Ppogrubienie"/>
          <w:b/>
        </w:rPr>
        <w:t>w porozumieniu:</w:t>
      </w:r>
    </w:p>
    <w:p w14:paraId="65BCD383" w14:textId="77777777" w:rsidR="005D23B2" w:rsidRPr="003731B7" w:rsidRDefault="005D23B2" w:rsidP="002D1EB9">
      <w:pPr>
        <w:pStyle w:val="ODNONIKtreodnonika"/>
      </w:pPr>
    </w:p>
    <w:p w14:paraId="023119BA" w14:textId="77777777" w:rsidR="000A556A" w:rsidRPr="003731B7" w:rsidRDefault="000A556A" w:rsidP="002D1EB9">
      <w:pPr>
        <w:pStyle w:val="ODNONIKtreodnonika"/>
      </w:pPr>
    </w:p>
    <w:p w14:paraId="30B4A26D" w14:textId="77777777" w:rsidR="000A556A" w:rsidRDefault="000A556A" w:rsidP="002D1EB9">
      <w:pPr>
        <w:pStyle w:val="ODNONIKtreodnonika"/>
      </w:pPr>
    </w:p>
    <w:p w14:paraId="6E697F00" w14:textId="77777777" w:rsidR="00EB0E3E" w:rsidRPr="003731B7" w:rsidRDefault="00EB0E3E" w:rsidP="002D1EB9">
      <w:pPr>
        <w:pStyle w:val="ODNONIKtreodnonika"/>
      </w:pPr>
    </w:p>
    <w:p w14:paraId="1CC80FBC" w14:textId="77777777" w:rsidR="002D1EB9" w:rsidRDefault="002D1EB9" w:rsidP="002D1EB9">
      <w:pPr>
        <w:pStyle w:val="ODNONIKtreodnonika"/>
      </w:pPr>
    </w:p>
    <w:p w14:paraId="603A27FF" w14:textId="77777777" w:rsidR="00EB0E3E" w:rsidRDefault="00EB0E3E" w:rsidP="002D1EB9">
      <w:pPr>
        <w:pStyle w:val="ODNONIKtreodnonika"/>
      </w:pPr>
    </w:p>
    <w:p w14:paraId="321D4B5D" w14:textId="77777777" w:rsidR="00EB0E3E" w:rsidRPr="003731B7" w:rsidRDefault="00EB0E3E" w:rsidP="002D1EB9">
      <w:pPr>
        <w:pStyle w:val="ODNONIKtreodnonika"/>
      </w:pPr>
    </w:p>
    <w:p w14:paraId="42106B80" w14:textId="77777777" w:rsidR="00B47DF6" w:rsidRDefault="00B47DF6" w:rsidP="001C2A3E">
      <w:pPr>
        <w:pStyle w:val="NAZORGWPOROZUMIENIUnazwaorganuwporozumieniuzktrymaktjestwydawany"/>
      </w:pPr>
      <w:r w:rsidRPr="003731B7">
        <w:t>minister spraw wewnętrznych i</w:t>
      </w:r>
      <w:r w:rsidR="002D1EB9" w:rsidRPr="003731B7">
        <w:t> </w:t>
      </w:r>
      <w:r w:rsidRPr="003731B7">
        <w:t>administracji</w:t>
      </w:r>
    </w:p>
    <w:p w14:paraId="70745884" w14:textId="77777777" w:rsidR="000D7E6D" w:rsidRDefault="000D7E6D" w:rsidP="000D7E6D">
      <w:pPr>
        <w:pStyle w:val="P4wTABELIpoziom4numeracjiwtabeli"/>
        <w:ind w:left="0" w:firstLine="0"/>
      </w:pPr>
    </w:p>
    <w:p w14:paraId="3A74BCDC" w14:textId="77777777" w:rsidR="000D7E6D" w:rsidRDefault="000D7E6D" w:rsidP="000D7E6D">
      <w:pPr>
        <w:pStyle w:val="P4wTABELIpoziom4numeracjiwtabeli"/>
        <w:ind w:left="0" w:firstLine="0"/>
      </w:pPr>
    </w:p>
    <w:p w14:paraId="041B1C08" w14:textId="77777777" w:rsidR="000D7E6D" w:rsidRPr="000D7E6D" w:rsidRDefault="000D7E6D" w:rsidP="000D7E6D">
      <w:pPr>
        <w:pStyle w:val="P4wTABELIpoziom4numeracjiwtabeli"/>
        <w:ind w:left="0" w:firstLine="0"/>
      </w:pPr>
      <w:r w:rsidRPr="000D7E6D">
        <w:t xml:space="preserve">Za zgodność pod względem prawnym, </w:t>
      </w:r>
    </w:p>
    <w:p w14:paraId="1F0F2305" w14:textId="77777777" w:rsidR="000D7E6D" w:rsidRPr="000D7E6D" w:rsidRDefault="000D7E6D" w:rsidP="000D7E6D">
      <w:pPr>
        <w:pStyle w:val="P4wTABELIpoziom4numeracjiwtabeli"/>
        <w:ind w:left="0" w:firstLine="0"/>
      </w:pPr>
      <w:r w:rsidRPr="000D7E6D">
        <w:t>legislacyjnym i redakcyjnym</w:t>
      </w:r>
    </w:p>
    <w:p w14:paraId="22BF2E91" w14:textId="77777777" w:rsidR="000D7E6D" w:rsidRPr="000D7E6D" w:rsidRDefault="000D7E6D" w:rsidP="000D7E6D">
      <w:pPr>
        <w:pStyle w:val="P4wTABELIpoziom4numeracjiwtabeli"/>
        <w:ind w:left="0" w:firstLine="0"/>
      </w:pPr>
      <w:r w:rsidRPr="000D7E6D">
        <w:t>Marcin Przychodzki</w:t>
      </w:r>
    </w:p>
    <w:p w14:paraId="1B6A298D" w14:textId="77777777" w:rsidR="000D7E6D" w:rsidRPr="000D7E6D" w:rsidRDefault="000D7E6D" w:rsidP="000D7E6D">
      <w:pPr>
        <w:pStyle w:val="P4wTABELIpoziom4numeracjiwtabeli"/>
        <w:ind w:left="0" w:firstLine="0"/>
      </w:pPr>
      <w:r w:rsidRPr="000D7E6D">
        <w:t xml:space="preserve">Dyrektor Departamentu Prawnego </w:t>
      </w:r>
    </w:p>
    <w:p w14:paraId="52C8B487" w14:textId="77777777" w:rsidR="000D7E6D" w:rsidRPr="000D7E6D" w:rsidRDefault="000D7E6D" w:rsidP="000D7E6D">
      <w:pPr>
        <w:pStyle w:val="P4wTABELIpoziom4numeracjiwtabeli"/>
        <w:ind w:left="0" w:firstLine="0"/>
      </w:pPr>
      <w:r w:rsidRPr="000D7E6D">
        <w:t>w Ministerstwie Infrastruktury</w:t>
      </w:r>
    </w:p>
    <w:p w14:paraId="7C6E97AA" w14:textId="77777777" w:rsidR="00027C6F" w:rsidRDefault="00027C6F" w:rsidP="00027C6F">
      <w:pPr>
        <w:pStyle w:val="P4wTABELIpoziom4numeracjiwtabeli"/>
        <w:ind w:left="0" w:firstLine="0"/>
        <w:rPr>
          <w:rStyle w:val="Kkursywa"/>
        </w:rPr>
      </w:pPr>
    </w:p>
    <w:sectPr w:rsidR="00027C6F" w:rsidSect="001A7F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15365" w14:textId="77777777" w:rsidR="00877CF8" w:rsidRDefault="00877CF8">
      <w:r>
        <w:separator/>
      </w:r>
    </w:p>
  </w:endnote>
  <w:endnote w:type="continuationSeparator" w:id="0">
    <w:p w14:paraId="014DAACD" w14:textId="77777777" w:rsidR="00877CF8" w:rsidRDefault="0087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5370" w14:textId="77777777" w:rsidR="006A4313" w:rsidRDefault="006A43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0741" w14:textId="77777777" w:rsidR="006A4313" w:rsidRDefault="006A43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E19D" w14:textId="77777777" w:rsidR="006A4313" w:rsidRDefault="006A4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FA668" w14:textId="77777777" w:rsidR="00877CF8" w:rsidRDefault="00877CF8">
      <w:r>
        <w:separator/>
      </w:r>
    </w:p>
  </w:footnote>
  <w:footnote w:type="continuationSeparator" w:id="0">
    <w:p w14:paraId="6F8858AA" w14:textId="77777777" w:rsidR="00877CF8" w:rsidRDefault="00877CF8">
      <w:r>
        <w:continuationSeparator/>
      </w:r>
    </w:p>
  </w:footnote>
  <w:footnote w:id="1">
    <w:p w14:paraId="3D7617B6" w14:textId="18F5C644" w:rsidR="00AE7F9F" w:rsidRPr="00C647F4" w:rsidRDefault="00AE7F9F" w:rsidP="00D21B3E">
      <w:pPr>
        <w:pStyle w:val="ODNONIKtreodnonika"/>
        <w:rPr>
          <w:highlight w:val="yellow"/>
        </w:rPr>
      </w:pPr>
      <w:r w:rsidRPr="009F67CC">
        <w:rPr>
          <w:rStyle w:val="IGindeksgrny"/>
        </w:rPr>
        <w:footnoteRef/>
      </w:r>
      <w:r w:rsidRPr="009F67CC">
        <w:rPr>
          <w:rStyle w:val="IGindeksgrny"/>
        </w:rPr>
        <w:t>)</w:t>
      </w:r>
      <w:r w:rsidRPr="00D21B3E">
        <w:rPr>
          <w:rStyle w:val="IGindeksgrny"/>
          <w:vertAlign w:val="baseline"/>
        </w:rPr>
        <w:tab/>
      </w:r>
      <w:r w:rsidRPr="009F67CC">
        <w:t xml:space="preserve">Minister Infrastruktury </w:t>
      </w:r>
      <w:r w:rsidR="009F67CC" w:rsidRPr="009F67CC">
        <w:t>kieruje działem</w:t>
      </w:r>
      <w:r w:rsidR="0037316C">
        <w:t xml:space="preserve"> </w:t>
      </w:r>
      <w:r w:rsidR="009F67CC" w:rsidRPr="009F67CC">
        <w:t xml:space="preserve"> administracji rządowej – transport, na podstawie § 1 ust. 2 pkt 2 rozporządzenia Prezesa Rady Ministrów z dnia 18 listopada 2019 r. w sprawie szczegółowego zakresu działania Ministra Infrastruktury (Dz. U. poz. 2257</w:t>
      </w:r>
      <w:r w:rsidR="00D41010">
        <w:t xml:space="preserve"> oraz z 2020 r. poz. 1722, 1745, 1927 i 2006</w:t>
      </w:r>
      <w:r w:rsidR="009F67CC" w:rsidRPr="009F67CC">
        <w:t>)</w:t>
      </w:r>
      <w:r w:rsidRPr="009F67CC">
        <w:t>.</w:t>
      </w:r>
    </w:p>
  </w:footnote>
  <w:footnote w:id="2">
    <w:p w14:paraId="76786BD1" w14:textId="1AAAEFA0" w:rsidR="00AE7F9F" w:rsidRPr="00C647F4" w:rsidRDefault="00AE7F9F" w:rsidP="003C007E">
      <w:pPr>
        <w:pStyle w:val="ODNONIKtreodnonika"/>
        <w:rPr>
          <w:highlight w:val="yellow"/>
        </w:rPr>
      </w:pPr>
      <w:r w:rsidRPr="007E489A">
        <w:rPr>
          <w:rStyle w:val="IGindeksgrny"/>
        </w:rPr>
        <w:footnoteRef/>
      </w:r>
      <w:r w:rsidRPr="007E489A">
        <w:rPr>
          <w:rStyle w:val="IGindeksgrny"/>
        </w:rPr>
        <w:t>)</w:t>
      </w:r>
      <w:r w:rsidR="009F67CC" w:rsidRPr="007E489A">
        <w:tab/>
      </w:r>
      <w:r w:rsidRPr="007E489A">
        <w:t xml:space="preserve">Zmiany tekstu jednolitego wymienionej ustawy zostały ogłoszone w </w:t>
      </w:r>
      <w:r w:rsidR="009F67CC" w:rsidRPr="007E489A">
        <w:t>Dz</w:t>
      </w:r>
      <w:r w:rsidR="009F67CC">
        <w:t>. U. z 2020 r. poz. 110, 284, 568</w:t>
      </w:r>
      <w:r w:rsidR="007A22C8">
        <w:t>,</w:t>
      </w:r>
      <w:r w:rsidR="009F67CC">
        <w:t xml:space="preserve">  695</w:t>
      </w:r>
      <w:r w:rsidR="00082A0A">
        <w:t>, 1087</w:t>
      </w:r>
      <w:r w:rsidR="007A22C8">
        <w:t xml:space="preserve"> i 1517</w:t>
      </w:r>
      <w:r w:rsidRPr="007E489A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7B71" w14:textId="77777777" w:rsidR="006A4313" w:rsidRDefault="006A43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F51B" w14:textId="77777777" w:rsidR="00AE7F9F" w:rsidRPr="00B371CC" w:rsidRDefault="00AE7F9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A431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2EF5F" w14:textId="77777777" w:rsidR="006A4313" w:rsidRDefault="006A4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41F48E5"/>
    <w:multiLevelType w:val="hybridMultilevel"/>
    <w:tmpl w:val="6E60BC94"/>
    <w:lvl w:ilvl="0" w:tplc="56C8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03FE3"/>
    <w:multiLevelType w:val="hybridMultilevel"/>
    <w:tmpl w:val="31E22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5115D6"/>
    <w:multiLevelType w:val="hybridMultilevel"/>
    <w:tmpl w:val="C4F0D46A"/>
    <w:lvl w:ilvl="0" w:tplc="BC2C5D2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3AB0E66"/>
    <w:multiLevelType w:val="hybridMultilevel"/>
    <w:tmpl w:val="8362D750"/>
    <w:lvl w:ilvl="0" w:tplc="56C8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0"/>
  </w:num>
  <w:num w:numId="30">
    <w:abstractNumId w:val="36"/>
  </w:num>
  <w:num w:numId="31">
    <w:abstractNumId w:val="19"/>
  </w:num>
  <w:num w:numId="32">
    <w:abstractNumId w:val="11"/>
  </w:num>
  <w:num w:numId="33">
    <w:abstractNumId w:val="34"/>
  </w:num>
  <w:num w:numId="34">
    <w:abstractNumId w:val="20"/>
  </w:num>
  <w:num w:numId="35">
    <w:abstractNumId w:val="17"/>
  </w:num>
  <w:num w:numId="36">
    <w:abstractNumId w:val="22"/>
  </w:num>
  <w:num w:numId="37">
    <w:abstractNumId w:val="29"/>
  </w:num>
  <w:num w:numId="38">
    <w:abstractNumId w:val="26"/>
  </w:num>
  <w:num w:numId="39">
    <w:abstractNumId w:val="13"/>
  </w:num>
  <w:num w:numId="40">
    <w:abstractNumId w:val="33"/>
  </w:num>
  <w:num w:numId="41">
    <w:abstractNumId w:val="31"/>
  </w:num>
  <w:num w:numId="42">
    <w:abstractNumId w:val="21"/>
  </w:num>
  <w:num w:numId="43">
    <w:abstractNumId w:val="38"/>
  </w:num>
  <w:num w:numId="44">
    <w:abstractNumId w:val="12"/>
  </w:num>
  <w:num w:numId="45">
    <w:abstractNumId w:val="30"/>
  </w:num>
  <w:num w:numId="46">
    <w:abstractNumId w:val="24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5"/>
    <w:rsid w:val="00000F9D"/>
    <w:rsid w:val="000012DA"/>
    <w:rsid w:val="0000246E"/>
    <w:rsid w:val="00003862"/>
    <w:rsid w:val="00003E27"/>
    <w:rsid w:val="00012A35"/>
    <w:rsid w:val="00013211"/>
    <w:rsid w:val="000139A0"/>
    <w:rsid w:val="0001438F"/>
    <w:rsid w:val="00015E47"/>
    <w:rsid w:val="00016099"/>
    <w:rsid w:val="00016EE3"/>
    <w:rsid w:val="0001751D"/>
    <w:rsid w:val="00017DC2"/>
    <w:rsid w:val="00017E44"/>
    <w:rsid w:val="00017FFA"/>
    <w:rsid w:val="00020035"/>
    <w:rsid w:val="00021522"/>
    <w:rsid w:val="00023471"/>
    <w:rsid w:val="00023F13"/>
    <w:rsid w:val="00025B61"/>
    <w:rsid w:val="00027C6F"/>
    <w:rsid w:val="00030634"/>
    <w:rsid w:val="000319C1"/>
    <w:rsid w:val="00031A8B"/>
    <w:rsid w:val="00031BCA"/>
    <w:rsid w:val="000330FA"/>
    <w:rsid w:val="0003362F"/>
    <w:rsid w:val="000364A0"/>
    <w:rsid w:val="00036B63"/>
    <w:rsid w:val="00037323"/>
    <w:rsid w:val="00037E1A"/>
    <w:rsid w:val="00042D68"/>
    <w:rsid w:val="000432EB"/>
    <w:rsid w:val="00043495"/>
    <w:rsid w:val="00046A75"/>
    <w:rsid w:val="00047312"/>
    <w:rsid w:val="00047FA8"/>
    <w:rsid w:val="00050346"/>
    <w:rsid w:val="000508BD"/>
    <w:rsid w:val="0005132B"/>
    <w:rsid w:val="0005144D"/>
    <w:rsid w:val="000517AB"/>
    <w:rsid w:val="0005339C"/>
    <w:rsid w:val="0005571B"/>
    <w:rsid w:val="00057AB3"/>
    <w:rsid w:val="00060076"/>
    <w:rsid w:val="00060432"/>
    <w:rsid w:val="000607E5"/>
    <w:rsid w:val="00060BF1"/>
    <w:rsid w:val="00060D87"/>
    <w:rsid w:val="000615A5"/>
    <w:rsid w:val="00062225"/>
    <w:rsid w:val="00064E4C"/>
    <w:rsid w:val="000652C9"/>
    <w:rsid w:val="00066901"/>
    <w:rsid w:val="000670B2"/>
    <w:rsid w:val="000708BB"/>
    <w:rsid w:val="00071856"/>
    <w:rsid w:val="00071BEE"/>
    <w:rsid w:val="000727BC"/>
    <w:rsid w:val="000736CD"/>
    <w:rsid w:val="0007533B"/>
    <w:rsid w:val="0007545D"/>
    <w:rsid w:val="000760BF"/>
    <w:rsid w:val="0007613E"/>
    <w:rsid w:val="00076BFC"/>
    <w:rsid w:val="0007710B"/>
    <w:rsid w:val="00080297"/>
    <w:rsid w:val="00080C5E"/>
    <w:rsid w:val="000814A7"/>
    <w:rsid w:val="00082A0A"/>
    <w:rsid w:val="000847CD"/>
    <w:rsid w:val="00084F9E"/>
    <w:rsid w:val="0008557B"/>
    <w:rsid w:val="00085CE7"/>
    <w:rsid w:val="0008740D"/>
    <w:rsid w:val="00087B34"/>
    <w:rsid w:val="000906EE"/>
    <w:rsid w:val="00091513"/>
    <w:rsid w:val="00091BA2"/>
    <w:rsid w:val="000935A1"/>
    <w:rsid w:val="000944EF"/>
    <w:rsid w:val="00095D2C"/>
    <w:rsid w:val="0009631E"/>
    <w:rsid w:val="0009732D"/>
    <w:rsid w:val="000973F0"/>
    <w:rsid w:val="000A1296"/>
    <w:rsid w:val="000A1C27"/>
    <w:rsid w:val="000A1DAD"/>
    <w:rsid w:val="000A2649"/>
    <w:rsid w:val="000A323B"/>
    <w:rsid w:val="000A54A7"/>
    <w:rsid w:val="000A556A"/>
    <w:rsid w:val="000B1A83"/>
    <w:rsid w:val="000B298D"/>
    <w:rsid w:val="000B5B2D"/>
    <w:rsid w:val="000B5DCE"/>
    <w:rsid w:val="000C05BA"/>
    <w:rsid w:val="000C0E8F"/>
    <w:rsid w:val="000C4BC4"/>
    <w:rsid w:val="000D0110"/>
    <w:rsid w:val="000D1DF4"/>
    <w:rsid w:val="000D22E5"/>
    <w:rsid w:val="000D2468"/>
    <w:rsid w:val="000D2B61"/>
    <w:rsid w:val="000D318A"/>
    <w:rsid w:val="000D6173"/>
    <w:rsid w:val="000D6F83"/>
    <w:rsid w:val="000D7E6D"/>
    <w:rsid w:val="000E02DD"/>
    <w:rsid w:val="000E25CC"/>
    <w:rsid w:val="000E3694"/>
    <w:rsid w:val="000E44A4"/>
    <w:rsid w:val="000E490F"/>
    <w:rsid w:val="000E6241"/>
    <w:rsid w:val="000F2203"/>
    <w:rsid w:val="000F2BE3"/>
    <w:rsid w:val="000F3D0D"/>
    <w:rsid w:val="000F3DB5"/>
    <w:rsid w:val="000F6ED4"/>
    <w:rsid w:val="000F7A6E"/>
    <w:rsid w:val="00101F3F"/>
    <w:rsid w:val="0010317E"/>
    <w:rsid w:val="001042BA"/>
    <w:rsid w:val="0010451B"/>
    <w:rsid w:val="001051D9"/>
    <w:rsid w:val="00106D03"/>
    <w:rsid w:val="0011028E"/>
    <w:rsid w:val="00110465"/>
    <w:rsid w:val="00110628"/>
    <w:rsid w:val="0011245A"/>
    <w:rsid w:val="0011278C"/>
    <w:rsid w:val="0011333E"/>
    <w:rsid w:val="0011442C"/>
    <w:rsid w:val="0011493E"/>
    <w:rsid w:val="0011532E"/>
    <w:rsid w:val="00115B72"/>
    <w:rsid w:val="001209EC"/>
    <w:rsid w:val="00120A9E"/>
    <w:rsid w:val="0012243C"/>
    <w:rsid w:val="001245E8"/>
    <w:rsid w:val="00125A9C"/>
    <w:rsid w:val="001270A2"/>
    <w:rsid w:val="00131237"/>
    <w:rsid w:val="00131275"/>
    <w:rsid w:val="001329AC"/>
    <w:rsid w:val="00133C92"/>
    <w:rsid w:val="00134CA0"/>
    <w:rsid w:val="00134D59"/>
    <w:rsid w:val="0013737D"/>
    <w:rsid w:val="0014026F"/>
    <w:rsid w:val="001406FE"/>
    <w:rsid w:val="0014096F"/>
    <w:rsid w:val="001409D4"/>
    <w:rsid w:val="001423C9"/>
    <w:rsid w:val="00142B3F"/>
    <w:rsid w:val="00146BD4"/>
    <w:rsid w:val="00147A47"/>
    <w:rsid w:val="00147AA1"/>
    <w:rsid w:val="00147E25"/>
    <w:rsid w:val="00151526"/>
    <w:rsid w:val="001520CF"/>
    <w:rsid w:val="0015667C"/>
    <w:rsid w:val="00157110"/>
    <w:rsid w:val="0015742A"/>
    <w:rsid w:val="00157DA1"/>
    <w:rsid w:val="001605C6"/>
    <w:rsid w:val="00161BF8"/>
    <w:rsid w:val="00163147"/>
    <w:rsid w:val="00164C57"/>
    <w:rsid w:val="00164C9D"/>
    <w:rsid w:val="001657C0"/>
    <w:rsid w:val="00171BD6"/>
    <w:rsid w:val="00172266"/>
    <w:rsid w:val="00172F7A"/>
    <w:rsid w:val="00173150"/>
    <w:rsid w:val="00173390"/>
    <w:rsid w:val="001736F0"/>
    <w:rsid w:val="00173BB3"/>
    <w:rsid w:val="001740D0"/>
    <w:rsid w:val="00174F2C"/>
    <w:rsid w:val="00175636"/>
    <w:rsid w:val="00177432"/>
    <w:rsid w:val="00180F2A"/>
    <w:rsid w:val="00184B30"/>
    <w:rsid w:val="00184B91"/>
    <w:rsid w:val="00184D4A"/>
    <w:rsid w:val="00185FD4"/>
    <w:rsid w:val="00186798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53C"/>
    <w:rsid w:val="001A2B65"/>
    <w:rsid w:val="001A3CD3"/>
    <w:rsid w:val="001A5BEF"/>
    <w:rsid w:val="001A7F15"/>
    <w:rsid w:val="001B198F"/>
    <w:rsid w:val="001B342E"/>
    <w:rsid w:val="001C1736"/>
    <w:rsid w:val="001C1832"/>
    <w:rsid w:val="001C1841"/>
    <w:rsid w:val="001C188C"/>
    <w:rsid w:val="001C2A3E"/>
    <w:rsid w:val="001C40EF"/>
    <w:rsid w:val="001C52CA"/>
    <w:rsid w:val="001C649F"/>
    <w:rsid w:val="001C737C"/>
    <w:rsid w:val="001C7B72"/>
    <w:rsid w:val="001D1783"/>
    <w:rsid w:val="001D4EDD"/>
    <w:rsid w:val="001D53CD"/>
    <w:rsid w:val="001D55A3"/>
    <w:rsid w:val="001D5AF5"/>
    <w:rsid w:val="001D793A"/>
    <w:rsid w:val="001E0B70"/>
    <w:rsid w:val="001E1E73"/>
    <w:rsid w:val="001E2815"/>
    <w:rsid w:val="001E3D2E"/>
    <w:rsid w:val="001E4E0C"/>
    <w:rsid w:val="001E526D"/>
    <w:rsid w:val="001E5655"/>
    <w:rsid w:val="001E5AB9"/>
    <w:rsid w:val="001E743D"/>
    <w:rsid w:val="001F1832"/>
    <w:rsid w:val="001F220F"/>
    <w:rsid w:val="001F25B3"/>
    <w:rsid w:val="001F433E"/>
    <w:rsid w:val="001F6616"/>
    <w:rsid w:val="002018F9"/>
    <w:rsid w:val="00202BD4"/>
    <w:rsid w:val="002042D4"/>
    <w:rsid w:val="00204A97"/>
    <w:rsid w:val="00205888"/>
    <w:rsid w:val="002114EF"/>
    <w:rsid w:val="0021244A"/>
    <w:rsid w:val="00213411"/>
    <w:rsid w:val="00214CEE"/>
    <w:rsid w:val="002166AD"/>
    <w:rsid w:val="00217871"/>
    <w:rsid w:val="002215D4"/>
    <w:rsid w:val="00221ED8"/>
    <w:rsid w:val="002231EA"/>
    <w:rsid w:val="00223B77"/>
    <w:rsid w:val="00223FDF"/>
    <w:rsid w:val="002279C0"/>
    <w:rsid w:val="00234CA5"/>
    <w:rsid w:val="00237154"/>
    <w:rsid w:val="0023727E"/>
    <w:rsid w:val="00240CBA"/>
    <w:rsid w:val="00242081"/>
    <w:rsid w:val="00243777"/>
    <w:rsid w:val="002441CD"/>
    <w:rsid w:val="0025019E"/>
    <w:rsid w:val="002501A3"/>
    <w:rsid w:val="0025166C"/>
    <w:rsid w:val="002517E6"/>
    <w:rsid w:val="00252717"/>
    <w:rsid w:val="002555D4"/>
    <w:rsid w:val="00261A16"/>
    <w:rsid w:val="00262C01"/>
    <w:rsid w:val="00263431"/>
    <w:rsid w:val="00263522"/>
    <w:rsid w:val="00264EC6"/>
    <w:rsid w:val="00271013"/>
    <w:rsid w:val="00273FE4"/>
    <w:rsid w:val="00274557"/>
    <w:rsid w:val="002748FB"/>
    <w:rsid w:val="002765B4"/>
    <w:rsid w:val="00276A94"/>
    <w:rsid w:val="00286AB5"/>
    <w:rsid w:val="00292922"/>
    <w:rsid w:val="00293C91"/>
    <w:rsid w:val="0029405D"/>
    <w:rsid w:val="00294FA6"/>
    <w:rsid w:val="00295A6F"/>
    <w:rsid w:val="002A20C4"/>
    <w:rsid w:val="002A2AB6"/>
    <w:rsid w:val="002A2CEF"/>
    <w:rsid w:val="002A570F"/>
    <w:rsid w:val="002A7292"/>
    <w:rsid w:val="002A7358"/>
    <w:rsid w:val="002A7902"/>
    <w:rsid w:val="002B0F6B"/>
    <w:rsid w:val="002B23B8"/>
    <w:rsid w:val="002B300F"/>
    <w:rsid w:val="002B3B55"/>
    <w:rsid w:val="002B4429"/>
    <w:rsid w:val="002B68A6"/>
    <w:rsid w:val="002B6E4B"/>
    <w:rsid w:val="002B7FAF"/>
    <w:rsid w:val="002C0913"/>
    <w:rsid w:val="002C2A38"/>
    <w:rsid w:val="002C4EFB"/>
    <w:rsid w:val="002C65D8"/>
    <w:rsid w:val="002D0148"/>
    <w:rsid w:val="002D0C4F"/>
    <w:rsid w:val="002D1364"/>
    <w:rsid w:val="002D1649"/>
    <w:rsid w:val="002D1EB9"/>
    <w:rsid w:val="002D4AA1"/>
    <w:rsid w:val="002D4D30"/>
    <w:rsid w:val="002D5000"/>
    <w:rsid w:val="002D598D"/>
    <w:rsid w:val="002D6A0F"/>
    <w:rsid w:val="002D7188"/>
    <w:rsid w:val="002E089B"/>
    <w:rsid w:val="002E1A88"/>
    <w:rsid w:val="002E1DE3"/>
    <w:rsid w:val="002E2AB6"/>
    <w:rsid w:val="002E3F34"/>
    <w:rsid w:val="002E5F79"/>
    <w:rsid w:val="002E64FA"/>
    <w:rsid w:val="002E67D2"/>
    <w:rsid w:val="002E7786"/>
    <w:rsid w:val="002F0A00"/>
    <w:rsid w:val="002F0CFA"/>
    <w:rsid w:val="002F3B0A"/>
    <w:rsid w:val="002F53AA"/>
    <w:rsid w:val="002F669F"/>
    <w:rsid w:val="002F7227"/>
    <w:rsid w:val="00301C97"/>
    <w:rsid w:val="0030738C"/>
    <w:rsid w:val="0031004C"/>
    <w:rsid w:val="003105F6"/>
    <w:rsid w:val="00311297"/>
    <w:rsid w:val="003113BE"/>
    <w:rsid w:val="00312060"/>
    <w:rsid w:val="003122CA"/>
    <w:rsid w:val="00312FF8"/>
    <w:rsid w:val="003148FD"/>
    <w:rsid w:val="00321080"/>
    <w:rsid w:val="00322D45"/>
    <w:rsid w:val="00325446"/>
    <w:rsid w:val="0032569A"/>
    <w:rsid w:val="00325A1F"/>
    <w:rsid w:val="003268F9"/>
    <w:rsid w:val="00327887"/>
    <w:rsid w:val="003308ED"/>
    <w:rsid w:val="0033093D"/>
    <w:rsid w:val="00330BAF"/>
    <w:rsid w:val="00331251"/>
    <w:rsid w:val="003312C7"/>
    <w:rsid w:val="00332DE1"/>
    <w:rsid w:val="00334559"/>
    <w:rsid w:val="00334E3A"/>
    <w:rsid w:val="003361DD"/>
    <w:rsid w:val="00341A6A"/>
    <w:rsid w:val="00345B9C"/>
    <w:rsid w:val="00352DAE"/>
    <w:rsid w:val="00352FF9"/>
    <w:rsid w:val="00353C30"/>
    <w:rsid w:val="003547DC"/>
    <w:rsid w:val="00354EB9"/>
    <w:rsid w:val="00356D8E"/>
    <w:rsid w:val="003602AE"/>
    <w:rsid w:val="00360929"/>
    <w:rsid w:val="003613D4"/>
    <w:rsid w:val="003616BF"/>
    <w:rsid w:val="00361B7E"/>
    <w:rsid w:val="0036349C"/>
    <w:rsid w:val="003647D5"/>
    <w:rsid w:val="00364B46"/>
    <w:rsid w:val="003674B0"/>
    <w:rsid w:val="00372D84"/>
    <w:rsid w:val="0037316C"/>
    <w:rsid w:val="003731B7"/>
    <w:rsid w:val="00374870"/>
    <w:rsid w:val="0037727C"/>
    <w:rsid w:val="00377E70"/>
    <w:rsid w:val="00380904"/>
    <w:rsid w:val="0038192A"/>
    <w:rsid w:val="003823EE"/>
    <w:rsid w:val="00382960"/>
    <w:rsid w:val="003846F7"/>
    <w:rsid w:val="00384AAA"/>
    <w:rsid w:val="00384CCB"/>
    <w:rsid w:val="003851ED"/>
    <w:rsid w:val="00385B39"/>
    <w:rsid w:val="00386785"/>
    <w:rsid w:val="00387752"/>
    <w:rsid w:val="00390E89"/>
    <w:rsid w:val="00391990"/>
    <w:rsid w:val="00391B1A"/>
    <w:rsid w:val="00394423"/>
    <w:rsid w:val="00396942"/>
    <w:rsid w:val="00396B49"/>
    <w:rsid w:val="00396E3E"/>
    <w:rsid w:val="00397B9C"/>
    <w:rsid w:val="003A306E"/>
    <w:rsid w:val="003A415D"/>
    <w:rsid w:val="003A4835"/>
    <w:rsid w:val="003A60DC"/>
    <w:rsid w:val="003A6A46"/>
    <w:rsid w:val="003A7A63"/>
    <w:rsid w:val="003B000C"/>
    <w:rsid w:val="003B0F1D"/>
    <w:rsid w:val="003B4A57"/>
    <w:rsid w:val="003C007E"/>
    <w:rsid w:val="003C0AD9"/>
    <w:rsid w:val="003C0ED0"/>
    <w:rsid w:val="003C181B"/>
    <w:rsid w:val="003C1D49"/>
    <w:rsid w:val="003C35C4"/>
    <w:rsid w:val="003C3811"/>
    <w:rsid w:val="003C3892"/>
    <w:rsid w:val="003C4B07"/>
    <w:rsid w:val="003D12C2"/>
    <w:rsid w:val="003D31B9"/>
    <w:rsid w:val="003D3867"/>
    <w:rsid w:val="003E0745"/>
    <w:rsid w:val="003E0D1A"/>
    <w:rsid w:val="003E2144"/>
    <w:rsid w:val="003E2DA3"/>
    <w:rsid w:val="003E377F"/>
    <w:rsid w:val="003E62B8"/>
    <w:rsid w:val="003F020D"/>
    <w:rsid w:val="003F03D9"/>
    <w:rsid w:val="003F1ADB"/>
    <w:rsid w:val="003F2FBE"/>
    <w:rsid w:val="003F318D"/>
    <w:rsid w:val="003F5BAE"/>
    <w:rsid w:val="003F5ED3"/>
    <w:rsid w:val="003F6B76"/>
    <w:rsid w:val="003F6ED7"/>
    <w:rsid w:val="003F71F3"/>
    <w:rsid w:val="00401C84"/>
    <w:rsid w:val="00403056"/>
    <w:rsid w:val="00403210"/>
    <w:rsid w:val="004035BB"/>
    <w:rsid w:val="004035EB"/>
    <w:rsid w:val="00406F97"/>
    <w:rsid w:val="004072B5"/>
    <w:rsid w:val="00407332"/>
    <w:rsid w:val="00407828"/>
    <w:rsid w:val="00410808"/>
    <w:rsid w:val="00413D8E"/>
    <w:rsid w:val="004140F2"/>
    <w:rsid w:val="00416C65"/>
    <w:rsid w:val="00417B22"/>
    <w:rsid w:val="00421085"/>
    <w:rsid w:val="00423961"/>
    <w:rsid w:val="0042465E"/>
    <w:rsid w:val="00424DF7"/>
    <w:rsid w:val="00426DB9"/>
    <w:rsid w:val="00427FFB"/>
    <w:rsid w:val="004318BA"/>
    <w:rsid w:val="00432B76"/>
    <w:rsid w:val="00434D01"/>
    <w:rsid w:val="00435D26"/>
    <w:rsid w:val="00437FE5"/>
    <w:rsid w:val="00440C99"/>
    <w:rsid w:val="0044175C"/>
    <w:rsid w:val="00445729"/>
    <w:rsid w:val="00445F4D"/>
    <w:rsid w:val="004504C0"/>
    <w:rsid w:val="00452400"/>
    <w:rsid w:val="00453FCC"/>
    <w:rsid w:val="004550FB"/>
    <w:rsid w:val="0045621A"/>
    <w:rsid w:val="0046111A"/>
    <w:rsid w:val="00462946"/>
    <w:rsid w:val="00463F43"/>
    <w:rsid w:val="004642C2"/>
    <w:rsid w:val="00464B94"/>
    <w:rsid w:val="004653A8"/>
    <w:rsid w:val="00465A0B"/>
    <w:rsid w:val="00466E1F"/>
    <w:rsid w:val="0047077C"/>
    <w:rsid w:val="00470B05"/>
    <w:rsid w:val="0047207C"/>
    <w:rsid w:val="00472CD6"/>
    <w:rsid w:val="00474E3C"/>
    <w:rsid w:val="0047791C"/>
    <w:rsid w:val="00480A58"/>
    <w:rsid w:val="00481B54"/>
    <w:rsid w:val="00482151"/>
    <w:rsid w:val="00485FAD"/>
    <w:rsid w:val="00487AED"/>
    <w:rsid w:val="00491EDF"/>
    <w:rsid w:val="00492A3F"/>
    <w:rsid w:val="00494F62"/>
    <w:rsid w:val="00495565"/>
    <w:rsid w:val="00497C11"/>
    <w:rsid w:val="004A1734"/>
    <w:rsid w:val="004A2001"/>
    <w:rsid w:val="004A3590"/>
    <w:rsid w:val="004A4287"/>
    <w:rsid w:val="004A7CE7"/>
    <w:rsid w:val="004B00A7"/>
    <w:rsid w:val="004B0951"/>
    <w:rsid w:val="004B1508"/>
    <w:rsid w:val="004B25E2"/>
    <w:rsid w:val="004B29AA"/>
    <w:rsid w:val="004B34D7"/>
    <w:rsid w:val="004B3AD8"/>
    <w:rsid w:val="004B3B26"/>
    <w:rsid w:val="004B3B8D"/>
    <w:rsid w:val="004B5037"/>
    <w:rsid w:val="004B5B2F"/>
    <w:rsid w:val="004B626A"/>
    <w:rsid w:val="004B660E"/>
    <w:rsid w:val="004C049C"/>
    <w:rsid w:val="004C05BD"/>
    <w:rsid w:val="004C3B06"/>
    <w:rsid w:val="004C3F97"/>
    <w:rsid w:val="004C59EA"/>
    <w:rsid w:val="004C73E3"/>
    <w:rsid w:val="004C7EE7"/>
    <w:rsid w:val="004D097C"/>
    <w:rsid w:val="004D2DEE"/>
    <w:rsid w:val="004D2E1F"/>
    <w:rsid w:val="004D6360"/>
    <w:rsid w:val="004D7B7C"/>
    <w:rsid w:val="004D7FD9"/>
    <w:rsid w:val="004E0260"/>
    <w:rsid w:val="004E12A5"/>
    <w:rsid w:val="004E1324"/>
    <w:rsid w:val="004E175C"/>
    <w:rsid w:val="004E19A5"/>
    <w:rsid w:val="004E2B40"/>
    <w:rsid w:val="004E2BB1"/>
    <w:rsid w:val="004E37E5"/>
    <w:rsid w:val="004E3FDB"/>
    <w:rsid w:val="004E52CF"/>
    <w:rsid w:val="004E571E"/>
    <w:rsid w:val="004E6AC4"/>
    <w:rsid w:val="004E6C84"/>
    <w:rsid w:val="004F1959"/>
    <w:rsid w:val="004F1F4A"/>
    <w:rsid w:val="004F296D"/>
    <w:rsid w:val="004F508B"/>
    <w:rsid w:val="004F695F"/>
    <w:rsid w:val="004F6CA4"/>
    <w:rsid w:val="004F735A"/>
    <w:rsid w:val="00500752"/>
    <w:rsid w:val="00501A50"/>
    <w:rsid w:val="0050222D"/>
    <w:rsid w:val="00503AF3"/>
    <w:rsid w:val="0050696D"/>
    <w:rsid w:val="00510425"/>
    <w:rsid w:val="0051094B"/>
    <w:rsid w:val="005110D7"/>
    <w:rsid w:val="00511D99"/>
    <w:rsid w:val="005128D3"/>
    <w:rsid w:val="00512F42"/>
    <w:rsid w:val="005147E8"/>
    <w:rsid w:val="005158F2"/>
    <w:rsid w:val="005216A6"/>
    <w:rsid w:val="00521D8D"/>
    <w:rsid w:val="00522287"/>
    <w:rsid w:val="00526DFC"/>
    <w:rsid w:val="00526F43"/>
    <w:rsid w:val="005275D0"/>
    <w:rsid w:val="00527651"/>
    <w:rsid w:val="00527F88"/>
    <w:rsid w:val="005308E2"/>
    <w:rsid w:val="005361BC"/>
    <w:rsid w:val="005363AB"/>
    <w:rsid w:val="00541439"/>
    <w:rsid w:val="00544EF4"/>
    <w:rsid w:val="00545E53"/>
    <w:rsid w:val="00545F99"/>
    <w:rsid w:val="005479D9"/>
    <w:rsid w:val="00550C50"/>
    <w:rsid w:val="005541A9"/>
    <w:rsid w:val="005545B5"/>
    <w:rsid w:val="0055519D"/>
    <w:rsid w:val="005572BD"/>
    <w:rsid w:val="00557A12"/>
    <w:rsid w:val="00560AC7"/>
    <w:rsid w:val="00561AFB"/>
    <w:rsid w:val="00561FA8"/>
    <w:rsid w:val="00562843"/>
    <w:rsid w:val="005635ED"/>
    <w:rsid w:val="00564BA9"/>
    <w:rsid w:val="00565253"/>
    <w:rsid w:val="00566988"/>
    <w:rsid w:val="005674E7"/>
    <w:rsid w:val="00570191"/>
    <w:rsid w:val="00570570"/>
    <w:rsid w:val="005715C4"/>
    <w:rsid w:val="00572512"/>
    <w:rsid w:val="00572CF5"/>
    <w:rsid w:val="00573EE6"/>
    <w:rsid w:val="0057547F"/>
    <w:rsid w:val="005754EE"/>
    <w:rsid w:val="0057617E"/>
    <w:rsid w:val="00576497"/>
    <w:rsid w:val="0057652E"/>
    <w:rsid w:val="005768BA"/>
    <w:rsid w:val="0058017A"/>
    <w:rsid w:val="005835E7"/>
    <w:rsid w:val="0058363C"/>
    <w:rsid w:val="0058397F"/>
    <w:rsid w:val="00583BF8"/>
    <w:rsid w:val="00585F33"/>
    <w:rsid w:val="00586623"/>
    <w:rsid w:val="00590120"/>
    <w:rsid w:val="00590184"/>
    <w:rsid w:val="00590693"/>
    <w:rsid w:val="00591124"/>
    <w:rsid w:val="0059121B"/>
    <w:rsid w:val="00591565"/>
    <w:rsid w:val="0059488F"/>
    <w:rsid w:val="00597024"/>
    <w:rsid w:val="0059758A"/>
    <w:rsid w:val="0059780D"/>
    <w:rsid w:val="005A0274"/>
    <w:rsid w:val="005A095C"/>
    <w:rsid w:val="005A0E58"/>
    <w:rsid w:val="005A1B1E"/>
    <w:rsid w:val="005A4708"/>
    <w:rsid w:val="005A4A66"/>
    <w:rsid w:val="005A669D"/>
    <w:rsid w:val="005A75D8"/>
    <w:rsid w:val="005B00FE"/>
    <w:rsid w:val="005B21D0"/>
    <w:rsid w:val="005B33D8"/>
    <w:rsid w:val="005B474D"/>
    <w:rsid w:val="005B49CD"/>
    <w:rsid w:val="005B713E"/>
    <w:rsid w:val="005B72B0"/>
    <w:rsid w:val="005C03B6"/>
    <w:rsid w:val="005C0DD7"/>
    <w:rsid w:val="005C348E"/>
    <w:rsid w:val="005C68E1"/>
    <w:rsid w:val="005D1ECF"/>
    <w:rsid w:val="005D23B2"/>
    <w:rsid w:val="005D2C3D"/>
    <w:rsid w:val="005D3763"/>
    <w:rsid w:val="005D39EF"/>
    <w:rsid w:val="005D3D6B"/>
    <w:rsid w:val="005D55E1"/>
    <w:rsid w:val="005D7936"/>
    <w:rsid w:val="005E043A"/>
    <w:rsid w:val="005E19F7"/>
    <w:rsid w:val="005E348F"/>
    <w:rsid w:val="005E4F04"/>
    <w:rsid w:val="005E62C2"/>
    <w:rsid w:val="005E667C"/>
    <w:rsid w:val="005E684D"/>
    <w:rsid w:val="005E6C71"/>
    <w:rsid w:val="005F0963"/>
    <w:rsid w:val="005F0D37"/>
    <w:rsid w:val="005F22DE"/>
    <w:rsid w:val="005F2824"/>
    <w:rsid w:val="005F2DE8"/>
    <w:rsid w:val="005F2EBA"/>
    <w:rsid w:val="005F35ED"/>
    <w:rsid w:val="005F638C"/>
    <w:rsid w:val="005F74EA"/>
    <w:rsid w:val="005F7812"/>
    <w:rsid w:val="005F7A88"/>
    <w:rsid w:val="00600EAC"/>
    <w:rsid w:val="0060376D"/>
    <w:rsid w:val="00603A1A"/>
    <w:rsid w:val="006046D5"/>
    <w:rsid w:val="00607A93"/>
    <w:rsid w:val="00610A6F"/>
    <w:rsid w:val="00610C08"/>
    <w:rsid w:val="00611F74"/>
    <w:rsid w:val="00615772"/>
    <w:rsid w:val="00621256"/>
    <w:rsid w:val="00621FCC"/>
    <w:rsid w:val="006223EB"/>
    <w:rsid w:val="00622E4B"/>
    <w:rsid w:val="00630372"/>
    <w:rsid w:val="00630C85"/>
    <w:rsid w:val="006333DA"/>
    <w:rsid w:val="00635134"/>
    <w:rsid w:val="006356E2"/>
    <w:rsid w:val="00637128"/>
    <w:rsid w:val="00642A65"/>
    <w:rsid w:val="00644986"/>
    <w:rsid w:val="006451B3"/>
    <w:rsid w:val="00645DCE"/>
    <w:rsid w:val="006465AC"/>
    <w:rsid w:val="006465BF"/>
    <w:rsid w:val="006504CF"/>
    <w:rsid w:val="00650C18"/>
    <w:rsid w:val="006525DD"/>
    <w:rsid w:val="00652854"/>
    <w:rsid w:val="00653B22"/>
    <w:rsid w:val="0065468D"/>
    <w:rsid w:val="006552B0"/>
    <w:rsid w:val="00657BF4"/>
    <w:rsid w:val="006603FB"/>
    <w:rsid w:val="006608DF"/>
    <w:rsid w:val="00661FBF"/>
    <w:rsid w:val="006623AC"/>
    <w:rsid w:val="00664991"/>
    <w:rsid w:val="006649BA"/>
    <w:rsid w:val="006678AF"/>
    <w:rsid w:val="006701EF"/>
    <w:rsid w:val="00670BDB"/>
    <w:rsid w:val="006715EB"/>
    <w:rsid w:val="00673BA5"/>
    <w:rsid w:val="00675F55"/>
    <w:rsid w:val="00680058"/>
    <w:rsid w:val="00681F9F"/>
    <w:rsid w:val="00683211"/>
    <w:rsid w:val="00683F54"/>
    <w:rsid w:val="006840EA"/>
    <w:rsid w:val="006844E2"/>
    <w:rsid w:val="00685267"/>
    <w:rsid w:val="006872AE"/>
    <w:rsid w:val="00690082"/>
    <w:rsid w:val="00690252"/>
    <w:rsid w:val="00693326"/>
    <w:rsid w:val="00693D66"/>
    <w:rsid w:val="006946BB"/>
    <w:rsid w:val="00694DF7"/>
    <w:rsid w:val="00695AAF"/>
    <w:rsid w:val="006962AB"/>
    <w:rsid w:val="006969FA"/>
    <w:rsid w:val="00696BFA"/>
    <w:rsid w:val="006A35D5"/>
    <w:rsid w:val="006A4313"/>
    <w:rsid w:val="006A748A"/>
    <w:rsid w:val="006A792C"/>
    <w:rsid w:val="006B1AE9"/>
    <w:rsid w:val="006B1E4F"/>
    <w:rsid w:val="006B29D1"/>
    <w:rsid w:val="006B3F5A"/>
    <w:rsid w:val="006C419E"/>
    <w:rsid w:val="006C4A31"/>
    <w:rsid w:val="006C5AC2"/>
    <w:rsid w:val="006C6AFB"/>
    <w:rsid w:val="006D2735"/>
    <w:rsid w:val="006D3285"/>
    <w:rsid w:val="006D45B2"/>
    <w:rsid w:val="006D45BA"/>
    <w:rsid w:val="006D5EDC"/>
    <w:rsid w:val="006E0B97"/>
    <w:rsid w:val="006E0FCC"/>
    <w:rsid w:val="006E0FFE"/>
    <w:rsid w:val="006E1E96"/>
    <w:rsid w:val="006E2FAD"/>
    <w:rsid w:val="006E5E21"/>
    <w:rsid w:val="006F0EAD"/>
    <w:rsid w:val="006F120F"/>
    <w:rsid w:val="006F2648"/>
    <w:rsid w:val="006F2F10"/>
    <w:rsid w:val="006F476F"/>
    <w:rsid w:val="006F482B"/>
    <w:rsid w:val="006F5CD7"/>
    <w:rsid w:val="006F6311"/>
    <w:rsid w:val="006F6AF2"/>
    <w:rsid w:val="00701952"/>
    <w:rsid w:val="00701E24"/>
    <w:rsid w:val="00702556"/>
    <w:rsid w:val="0070277E"/>
    <w:rsid w:val="00704156"/>
    <w:rsid w:val="00704736"/>
    <w:rsid w:val="007069FC"/>
    <w:rsid w:val="007100A5"/>
    <w:rsid w:val="0071092C"/>
    <w:rsid w:val="00711221"/>
    <w:rsid w:val="00712675"/>
    <w:rsid w:val="00712E7B"/>
    <w:rsid w:val="00713808"/>
    <w:rsid w:val="00714549"/>
    <w:rsid w:val="007151B6"/>
    <w:rsid w:val="0071520D"/>
    <w:rsid w:val="00715EDB"/>
    <w:rsid w:val="007160D5"/>
    <w:rsid w:val="00716211"/>
    <w:rsid w:val="007163FB"/>
    <w:rsid w:val="00717C2E"/>
    <w:rsid w:val="00720285"/>
    <w:rsid w:val="007204FA"/>
    <w:rsid w:val="007213B3"/>
    <w:rsid w:val="0072457F"/>
    <w:rsid w:val="00725406"/>
    <w:rsid w:val="007255D3"/>
    <w:rsid w:val="0072621B"/>
    <w:rsid w:val="00730555"/>
    <w:rsid w:val="00731238"/>
    <w:rsid w:val="007312CC"/>
    <w:rsid w:val="007349F4"/>
    <w:rsid w:val="00734A50"/>
    <w:rsid w:val="007367C3"/>
    <w:rsid w:val="00736A64"/>
    <w:rsid w:val="00737F6A"/>
    <w:rsid w:val="007410B6"/>
    <w:rsid w:val="00742208"/>
    <w:rsid w:val="00742BBF"/>
    <w:rsid w:val="00743BCF"/>
    <w:rsid w:val="00744C6F"/>
    <w:rsid w:val="007457F6"/>
    <w:rsid w:val="00745ABB"/>
    <w:rsid w:val="00746E38"/>
    <w:rsid w:val="00747CD5"/>
    <w:rsid w:val="00753B51"/>
    <w:rsid w:val="00753D72"/>
    <w:rsid w:val="00756629"/>
    <w:rsid w:val="007575D2"/>
    <w:rsid w:val="0075774F"/>
    <w:rsid w:val="00757B4F"/>
    <w:rsid w:val="00757B6A"/>
    <w:rsid w:val="007610E0"/>
    <w:rsid w:val="007615F2"/>
    <w:rsid w:val="007621AA"/>
    <w:rsid w:val="0076260A"/>
    <w:rsid w:val="00764A67"/>
    <w:rsid w:val="00770F6B"/>
    <w:rsid w:val="00771883"/>
    <w:rsid w:val="007750C5"/>
    <w:rsid w:val="007760C0"/>
    <w:rsid w:val="00776DC2"/>
    <w:rsid w:val="00780122"/>
    <w:rsid w:val="0078214B"/>
    <w:rsid w:val="0078304B"/>
    <w:rsid w:val="00784807"/>
    <w:rsid w:val="0078498A"/>
    <w:rsid w:val="007878FE"/>
    <w:rsid w:val="00792207"/>
    <w:rsid w:val="00792B64"/>
    <w:rsid w:val="00792E29"/>
    <w:rsid w:val="0079379A"/>
    <w:rsid w:val="00794953"/>
    <w:rsid w:val="00796716"/>
    <w:rsid w:val="00796FAA"/>
    <w:rsid w:val="007A1F2F"/>
    <w:rsid w:val="007A22C8"/>
    <w:rsid w:val="007A2A5C"/>
    <w:rsid w:val="007A3085"/>
    <w:rsid w:val="007A3B48"/>
    <w:rsid w:val="007A5150"/>
    <w:rsid w:val="007A5373"/>
    <w:rsid w:val="007A5A2D"/>
    <w:rsid w:val="007A639B"/>
    <w:rsid w:val="007A789F"/>
    <w:rsid w:val="007B4B44"/>
    <w:rsid w:val="007B4C7F"/>
    <w:rsid w:val="007B75BC"/>
    <w:rsid w:val="007C0BD6"/>
    <w:rsid w:val="007C3806"/>
    <w:rsid w:val="007C4FFD"/>
    <w:rsid w:val="007C5462"/>
    <w:rsid w:val="007C5BB7"/>
    <w:rsid w:val="007D07D5"/>
    <w:rsid w:val="007D1C64"/>
    <w:rsid w:val="007D32DD"/>
    <w:rsid w:val="007D332B"/>
    <w:rsid w:val="007D388E"/>
    <w:rsid w:val="007D4977"/>
    <w:rsid w:val="007D5A43"/>
    <w:rsid w:val="007D6DCE"/>
    <w:rsid w:val="007D72C4"/>
    <w:rsid w:val="007E0D83"/>
    <w:rsid w:val="007E18D4"/>
    <w:rsid w:val="007E2CFE"/>
    <w:rsid w:val="007E489A"/>
    <w:rsid w:val="007E59C9"/>
    <w:rsid w:val="007E5F22"/>
    <w:rsid w:val="007E753E"/>
    <w:rsid w:val="007F0072"/>
    <w:rsid w:val="007F27F4"/>
    <w:rsid w:val="007F2EB6"/>
    <w:rsid w:val="007F54C3"/>
    <w:rsid w:val="007F576A"/>
    <w:rsid w:val="007F5843"/>
    <w:rsid w:val="007F6D31"/>
    <w:rsid w:val="00801BE0"/>
    <w:rsid w:val="00802949"/>
    <w:rsid w:val="00802A7B"/>
    <w:rsid w:val="0080301E"/>
    <w:rsid w:val="0080365F"/>
    <w:rsid w:val="00805243"/>
    <w:rsid w:val="008053B7"/>
    <w:rsid w:val="00810287"/>
    <w:rsid w:val="0081079D"/>
    <w:rsid w:val="0081174F"/>
    <w:rsid w:val="008122E5"/>
    <w:rsid w:val="00812BE5"/>
    <w:rsid w:val="00813D2D"/>
    <w:rsid w:val="00814C74"/>
    <w:rsid w:val="00816AC7"/>
    <w:rsid w:val="00817429"/>
    <w:rsid w:val="00821514"/>
    <w:rsid w:val="00821E35"/>
    <w:rsid w:val="0082293D"/>
    <w:rsid w:val="00824591"/>
    <w:rsid w:val="00824AED"/>
    <w:rsid w:val="00827820"/>
    <w:rsid w:val="00831B8B"/>
    <w:rsid w:val="0083405D"/>
    <w:rsid w:val="008348FE"/>
    <w:rsid w:val="008352D4"/>
    <w:rsid w:val="00836DB9"/>
    <w:rsid w:val="0083712A"/>
    <w:rsid w:val="00837BC3"/>
    <w:rsid w:val="00837C67"/>
    <w:rsid w:val="008415B0"/>
    <w:rsid w:val="00842028"/>
    <w:rsid w:val="00842D25"/>
    <w:rsid w:val="008436B8"/>
    <w:rsid w:val="00844DF4"/>
    <w:rsid w:val="00845CEB"/>
    <w:rsid w:val="008460B6"/>
    <w:rsid w:val="008468A8"/>
    <w:rsid w:val="00850C9D"/>
    <w:rsid w:val="008527FE"/>
    <w:rsid w:val="00852B59"/>
    <w:rsid w:val="00855856"/>
    <w:rsid w:val="00856272"/>
    <w:rsid w:val="008563FF"/>
    <w:rsid w:val="00857E98"/>
    <w:rsid w:val="0086018B"/>
    <w:rsid w:val="008611DD"/>
    <w:rsid w:val="008620DE"/>
    <w:rsid w:val="00866867"/>
    <w:rsid w:val="00866B2C"/>
    <w:rsid w:val="00872257"/>
    <w:rsid w:val="008753E6"/>
    <w:rsid w:val="00876ECB"/>
    <w:rsid w:val="0087738C"/>
    <w:rsid w:val="00877CF8"/>
    <w:rsid w:val="008802AF"/>
    <w:rsid w:val="00881926"/>
    <w:rsid w:val="0088318F"/>
    <w:rsid w:val="0088331D"/>
    <w:rsid w:val="00884385"/>
    <w:rsid w:val="008852B0"/>
    <w:rsid w:val="00885850"/>
    <w:rsid w:val="00885AE7"/>
    <w:rsid w:val="00886491"/>
    <w:rsid w:val="00886B60"/>
    <w:rsid w:val="00887889"/>
    <w:rsid w:val="008920FF"/>
    <w:rsid w:val="008926E8"/>
    <w:rsid w:val="00894F19"/>
    <w:rsid w:val="00896A10"/>
    <w:rsid w:val="008971B5"/>
    <w:rsid w:val="00897A00"/>
    <w:rsid w:val="00897B83"/>
    <w:rsid w:val="008A5D26"/>
    <w:rsid w:val="008A6595"/>
    <w:rsid w:val="008A6B13"/>
    <w:rsid w:val="008A6ECB"/>
    <w:rsid w:val="008A78C0"/>
    <w:rsid w:val="008B0BF9"/>
    <w:rsid w:val="008B122A"/>
    <w:rsid w:val="008B1B03"/>
    <w:rsid w:val="008B2866"/>
    <w:rsid w:val="008B3859"/>
    <w:rsid w:val="008B3F5F"/>
    <w:rsid w:val="008B436D"/>
    <w:rsid w:val="008B4A67"/>
    <w:rsid w:val="008B4E49"/>
    <w:rsid w:val="008B570E"/>
    <w:rsid w:val="008B7712"/>
    <w:rsid w:val="008B7B26"/>
    <w:rsid w:val="008C0C8B"/>
    <w:rsid w:val="008C3524"/>
    <w:rsid w:val="008C4061"/>
    <w:rsid w:val="008C4229"/>
    <w:rsid w:val="008C5BE0"/>
    <w:rsid w:val="008C61D7"/>
    <w:rsid w:val="008C7233"/>
    <w:rsid w:val="008C7348"/>
    <w:rsid w:val="008D144C"/>
    <w:rsid w:val="008D2107"/>
    <w:rsid w:val="008D2434"/>
    <w:rsid w:val="008D2F29"/>
    <w:rsid w:val="008D489E"/>
    <w:rsid w:val="008D6BD4"/>
    <w:rsid w:val="008D75FE"/>
    <w:rsid w:val="008E171D"/>
    <w:rsid w:val="008E2785"/>
    <w:rsid w:val="008E428D"/>
    <w:rsid w:val="008E4649"/>
    <w:rsid w:val="008E5604"/>
    <w:rsid w:val="008E78A3"/>
    <w:rsid w:val="008F0654"/>
    <w:rsid w:val="008F06CB"/>
    <w:rsid w:val="008F098F"/>
    <w:rsid w:val="008F2E83"/>
    <w:rsid w:val="008F612A"/>
    <w:rsid w:val="009000A2"/>
    <w:rsid w:val="00902403"/>
    <w:rsid w:val="0090293D"/>
    <w:rsid w:val="00902DB4"/>
    <w:rsid w:val="009034DE"/>
    <w:rsid w:val="00905396"/>
    <w:rsid w:val="00905C96"/>
    <w:rsid w:val="0090605D"/>
    <w:rsid w:val="00906419"/>
    <w:rsid w:val="00910278"/>
    <w:rsid w:val="00910B3E"/>
    <w:rsid w:val="00911283"/>
    <w:rsid w:val="00912889"/>
    <w:rsid w:val="00912FA2"/>
    <w:rsid w:val="00913A42"/>
    <w:rsid w:val="00914167"/>
    <w:rsid w:val="009143DB"/>
    <w:rsid w:val="009147E5"/>
    <w:rsid w:val="00915065"/>
    <w:rsid w:val="00917CE5"/>
    <w:rsid w:val="0092005B"/>
    <w:rsid w:val="009210E8"/>
    <w:rsid w:val="009217B6"/>
    <w:rsid w:val="009217C0"/>
    <w:rsid w:val="009217EB"/>
    <w:rsid w:val="0092283C"/>
    <w:rsid w:val="00925241"/>
    <w:rsid w:val="00925CEC"/>
    <w:rsid w:val="00926A3F"/>
    <w:rsid w:val="0092794E"/>
    <w:rsid w:val="0093095D"/>
    <w:rsid w:val="00930D30"/>
    <w:rsid w:val="00931586"/>
    <w:rsid w:val="00932423"/>
    <w:rsid w:val="0093276A"/>
    <w:rsid w:val="009332A2"/>
    <w:rsid w:val="0093698A"/>
    <w:rsid w:val="00937598"/>
    <w:rsid w:val="00937901"/>
    <w:rsid w:val="0093790B"/>
    <w:rsid w:val="0094175B"/>
    <w:rsid w:val="00943751"/>
    <w:rsid w:val="0094418F"/>
    <w:rsid w:val="00946DD0"/>
    <w:rsid w:val="00946FC8"/>
    <w:rsid w:val="009509E6"/>
    <w:rsid w:val="00952018"/>
    <w:rsid w:val="00952800"/>
    <w:rsid w:val="0095300D"/>
    <w:rsid w:val="00954201"/>
    <w:rsid w:val="00956812"/>
    <w:rsid w:val="00956C44"/>
    <w:rsid w:val="00956FB5"/>
    <w:rsid w:val="0095719A"/>
    <w:rsid w:val="00960A2D"/>
    <w:rsid w:val="009623E9"/>
    <w:rsid w:val="00963EEB"/>
    <w:rsid w:val="009648BC"/>
    <w:rsid w:val="00964C2F"/>
    <w:rsid w:val="00965D96"/>
    <w:rsid w:val="00965F88"/>
    <w:rsid w:val="00967A49"/>
    <w:rsid w:val="009743C6"/>
    <w:rsid w:val="009744A3"/>
    <w:rsid w:val="00975CF3"/>
    <w:rsid w:val="00984E03"/>
    <w:rsid w:val="00987E85"/>
    <w:rsid w:val="009934B3"/>
    <w:rsid w:val="00997C50"/>
    <w:rsid w:val="009A04BA"/>
    <w:rsid w:val="009A04ED"/>
    <w:rsid w:val="009A0D12"/>
    <w:rsid w:val="009A10AF"/>
    <w:rsid w:val="009A1630"/>
    <w:rsid w:val="009A1987"/>
    <w:rsid w:val="009A19FC"/>
    <w:rsid w:val="009A2BEE"/>
    <w:rsid w:val="009A35AC"/>
    <w:rsid w:val="009A5289"/>
    <w:rsid w:val="009A7A53"/>
    <w:rsid w:val="009B0402"/>
    <w:rsid w:val="009B0B75"/>
    <w:rsid w:val="009B16DF"/>
    <w:rsid w:val="009B4CB2"/>
    <w:rsid w:val="009B53F1"/>
    <w:rsid w:val="009B6701"/>
    <w:rsid w:val="009B6EF7"/>
    <w:rsid w:val="009B7000"/>
    <w:rsid w:val="009B739C"/>
    <w:rsid w:val="009C04EC"/>
    <w:rsid w:val="009C1F0E"/>
    <w:rsid w:val="009C328C"/>
    <w:rsid w:val="009C42D3"/>
    <w:rsid w:val="009C4444"/>
    <w:rsid w:val="009C79AD"/>
    <w:rsid w:val="009C7CA6"/>
    <w:rsid w:val="009D3111"/>
    <w:rsid w:val="009D3316"/>
    <w:rsid w:val="009D33D4"/>
    <w:rsid w:val="009D5196"/>
    <w:rsid w:val="009D55AA"/>
    <w:rsid w:val="009E3E77"/>
    <w:rsid w:val="009E3FAB"/>
    <w:rsid w:val="009E4E41"/>
    <w:rsid w:val="009E555D"/>
    <w:rsid w:val="009E5B3F"/>
    <w:rsid w:val="009E7D90"/>
    <w:rsid w:val="009F0893"/>
    <w:rsid w:val="009F0AD5"/>
    <w:rsid w:val="009F1AB0"/>
    <w:rsid w:val="009F4317"/>
    <w:rsid w:val="009F501D"/>
    <w:rsid w:val="009F6449"/>
    <w:rsid w:val="009F67CC"/>
    <w:rsid w:val="009F74D1"/>
    <w:rsid w:val="00A0218A"/>
    <w:rsid w:val="00A039D5"/>
    <w:rsid w:val="00A046AD"/>
    <w:rsid w:val="00A04F73"/>
    <w:rsid w:val="00A069FA"/>
    <w:rsid w:val="00A079C1"/>
    <w:rsid w:val="00A1008D"/>
    <w:rsid w:val="00A11910"/>
    <w:rsid w:val="00A12356"/>
    <w:rsid w:val="00A12520"/>
    <w:rsid w:val="00A130FD"/>
    <w:rsid w:val="00A13D6D"/>
    <w:rsid w:val="00A14769"/>
    <w:rsid w:val="00A14A0F"/>
    <w:rsid w:val="00A155BC"/>
    <w:rsid w:val="00A156E2"/>
    <w:rsid w:val="00A16151"/>
    <w:rsid w:val="00A16EC6"/>
    <w:rsid w:val="00A17C06"/>
    <w:rsid w:val="00A2126E"/>
    <w:rsid w:val="00A21706"/>
    <w:rsid w:val="00A24FCC"/>
    <w:rsid w:val="00A26654"/>
    <w:rsid w:val="00A26A90"/>
    <w:rsid w:val="00A26B27"/>
    <w:rsid w:val="00A303EA"/>
    <w:rsid w:val="00A30E4F"/>
    <w:rsid w:val="00A32253"/>
    <w:rsid w:val="00A3310E"/>
    <w:rsid w:val="00A333A0"/>
    <w:rsid w:val="00A3360D"/>
    <w:rsid w:val="00A34710"/>
    <w:rsid w:val="00A3742B"/>
    <w:rsid w:val="00A37B66"/>
    <w:rsid w:val="00A37E70"/>
    <w:rsid w:val="00A40E73"/>
    <w:rsid w:val="00A42D4A"/>
    <w:rsid w:val="00A42F76"/>
    <w:rsid w:val="00A437E1"/>
    <w:rsid w:val="00A450E9"/>
    <w:rsid w:val="00A455E7"/>
    <w:rsid w:val="00A4685E"/>
    <w:rsid w:val="00A50CD4"/>
    <w:rsid w:val="00A51191"/>
    <w:rsid w:val="00A51C75"/>
    <w:rsid w:val="00A51F43"/>
    <w:rsid w:val="00A520CF"/>
    <w:rsid w:val="00A53F06"/>
    <w:rsid w:val="00A56BBE"/>
    <w:rsid w:val="00A56D62"/>
    <w:rsid w:val="00A56F07"/>
    <w:rsid w:val="00A5762C"/>
    <w:rsid w:val="00A57A8C"/>
    <w:rsid w:val="00A600FC"/>
    <w:rsid w:val="00A6022C"/>
    <w:rsid w:val="00A60BCA"/>
    <w:rsid w:val="00A60E9D"/>
    <w:rsid w:val="00A638DA"/>
    <w:rsid w:val="00A65B41"/>
    <w:rsid w:val="00A65E00"/>
    <w:rsid w:val="00A66A78"/>
    <w:rsid w:val="00A66BBA"/>
    <w:rsid w:val="00A705C2"/>
    <w:rsid w:val="00A714EA"/>
    <w:rsid w:val="00A72E5E"/>
    <w:rsid w:val="00A72FC5"/>
    <w:rsid w:val="00A7436E"/>
    <w:rsid w:val="00A74E96"/>
    <w:rsid w:val="00A75A8E"/>
    <w:rsid w:val="00A76C9D"/>
    <w:rsid w:val="00A824DD"/>
    <w:rsid w:val="00A83676"/>
    <w:rsid w:val="00A83B7B"/>
    <w:rsid w:val="00A84274"/>
    <w:rsid w:val="00A84D5D"/>
    <w:rsid w:val="00A850F3"/>
    <w:rsid w:val="00A864E3"/>
    <w:rsid w:val="00A933CF"/>
    <w:rsid w:val="00A94574"/>
    <w:rsid w:val="00A954E2"/>
    <w:rsid w:val="00A95936"/>
    <w:rsid w:val="00A96265"/>
    <w:rsid w:val="00A97084"/>
    <w:rsid w:val="00AA1C2C"/>
    <w:rsid w:val="00AA250C"/>
    <w:rsid w:val="00AA35F6"/>
    <w:rsid w:val="00AA464C"/>
    <w:rsid w:val="00AA494B"/>
    <w:rsid w:val="00AA667C"/>
    <w:rsid w:val="00AA6E91"/>
    <w:rsid w:val="00AA7439"/>
    <w:rsid w:val="00AB0438"/>
    <w:rsid w:val="00AB047E"/>
    <w:rsid w:val="00AB081B"/>
    <w:rsid w:val="00AB0B0A"/>
    <w:rsid w:val="00AB0BB7"/>
    <w:rsid w:val="00AB1D81"/>
    <w:rsid w:val="00AB22C6"/>
    <w:rsid w:val="00AB2AD0"/>
    <w:rsid w:val="00AB67FC"/>
    <w:rsid w:val="00AC00F2"/>
    <w:rsid w:val="00AC31B5"/>
    <w:rsid w:val="00AC49C7"/>
    <w:rsid w:val="00AC4CA2"/>
    <w:rsid w:val="00AC4EA1"/>
    <w:rsid w:val="00AC51ED"/>
    <w:rsid w:val="00AC5381"/>
    <w:rsid w:val="00AC5920"/>
    <w:rsid w:val="00AC74D1"/>
    <w:rsid w:val="00AD0E65"/>
    <w:rsid w:val="00AD2BF2"/>
    <w:rsid w:val="00AD3FE5"/>
    <w:rsid w:val="00AD469F"/>
    <w:rsid w:val="00AD4E90"/>
    <w:rsid w:val="00AD5422"/>
    <w:rsid w:val="00AD6080"/>
    <w:rsid w:val="00AE25D3"/>
    <w:rsid w:val="00AE3A27"/>
    <w:rsid w:val="00AE4179"/>
    <w:rsid w:val="00AE4425"/>
    <w:rsid w:val="00AE4FBE"/>
    <w:rsid w:val="00AE56D3"/>
    <w:rsid w:val="00AE650F"/>
    <w:rsid w:val="00AE6555"/>
    <w:rsid w:val="00AE7782"/>
    <w:rsid w:val="00AE7D16"/>
    <w:rsid w:val="00AE7F9F"/>
    <w:rsid w:val="00AF4CAA"/>
    <w:rsid w:val="00AF571A"/>
    <w:rsid w:val="00AF60A0"/>
    <w:rsid w:val="00AF67FC"/>
    <w:rsid w:val="00AF7DF5"/>
    <w:rsid w:val="00B006E5"/>
    <w:rsid w:val="00B024C2"/>
    <w:rsid w:val="00B034AF"/>
    <w:rsid w:val="00B05470"/>
    <w:rsid w:val="00B055B2"/>
    <w:rsid w:val="00B055EE"/>
    <w:rsid w:val="00B07700"/>
    <w:rsid w:val="00B10BB9"/>
    <w:rsid w:val="00B13921"/>
    <w:rsid w:val="00B15058"/>
    <w:rsid w:val="00B1528C"/>
    <w:rsid w:val="00B16ACD"/>
    <w:rsid w:val="00B2115A"/>
    <w:rsid w:val="00B21487"/>
    <w:rsid w:val="00B228DA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50C"/>
    <w:rsid w:val="00B45FBC"/>
    <w:rsid w:val="00B471FF"/>
    <w:rsid w:val="00B47CBC"/>
    <w:rsid w:val="00B47DF6"/>
    <w:rsid w:val="00B51A7D"/>
    <w:rsid w:val="00B535C2"/>
    <w:rsid w:val="00B55544"/>
    <w:rsid w:val="00B5685C"/>
    <w:rsid w:val="00B642FC"/>
    <w:rsid w:val="00B64D26"/>
    <w:rsid w:val="00B64FBB"/>
    <w:rsid w:val="00B65661"/>
    <w:rsid w:val="00B6618E"/>
    <w:rsid w:val="00B67020"/>
    <w:rsid w:val="00B70973"/>
    <w:rsid w:val="00B70E22"/>
    <w:rsid w:val="00B71194"/>
    <w:rsid w:val="00B71D70"/>
    <w:rsid w:val="00B73013"/>
    <w:rsid w:val="00B774CB"/>
    <w:rsid w:val="00B80402"/>
    <w:rsid w:val="00B80B9A"/>
    <w:rsid w:val="00B82B39"/>
    <w:rsid w:val="00B830B7"/>
    <w:rsid w:val="00B848EA"/>
    <w:rsid w:val="00B84B2B"/>
    <w:rsid w:val="00B8791E"/>
    <w:rsid w:val="00B90119"/>
    <w:rsid w:val="00B90500"/>
    <w:rsid w:val="00B9176C"/>
    <w:rsid w:val="00B91AEB"/>
    <w:rsid w:val="00B935A4"/>
    <w:rsid w:val="00B93FAB"/>
    <w:rsid w:val="00B95FA0"/>
    <w:rsid w:val="00BA561A"/>
    <w:rsid w:val="00BB0C82"/>
    <w:rsid w:val="00BB0DC6"/>
    <w:rsid w:val="00BB15E4"/>
    <w:rsid w:val="00BB1E19"/>
    <w:rsid w:val="00BB21D1"/>
    <w:rsid w:val="00BB32F2"/>
    <w:rsid w:val="00BB4338"/>
    <w:rsid w:val="00BB6C0E"/>
    <w:rsid w:val="00BB7B38"/>
    <w:rsid w:val="00BC0651"/>
    <w:rsid w:val="00BC11E5"/>
    <w:rsid w:val="00BC364B"/>
    <w:rsid w:val="00BC4BC6"/>
    <w:rsid w:val="00BC52FD"/>
    <w:rsid w:val="00BC6E62"/>
    <w:rsid w:val="00BC7443"/>
    <w:rsid w:val="00BD0648"/>
    <w:rsid w:val="00BD0775"/>
    <w:rsid w:val="00BD1040"/>
    <w:rsid w:val="00BD34AA"/>
    <w:rsid w:val="00BD4CB9"/>
    <w:rsid w:val="00BD66D5"/>
    <w:rsid w:val="00BE0C44"/>
    <w:rsid w:val="00BE176B"/>
    <w:rsid w:val="00BE1B80"/>
    <w:rsid w:val="00BE1B8B"/>
    <w:rsid w:val="00BE2A18"/>
    <w:rsid w:val="00BE2C01"/>
    <w:rsid w:val="00BE41EC"/>
    <w:rsid w:val="00BE45B1"/>
    <w:rsid w:val="00BE56FB"/>
    <w:rsid w:val="00BF3DDE"/>
    <w:rsid w:val="00BF6150"/>
    <w:rsid w:val="00BF6589"/>
    <w:rsid w:val="00BF6F7F"/>
    <w:rsid w:val="00BF7445"/>
    <w:rsid w:val="00BF774C"/>
    <w:rsid w:val="00C00647"/>
    <w:rsid w:val="00C0246B"/>
    <w:rsid w:val="00C02621"/>
    <w:rsid w:val="00C02764"/>
    <w:rsid w:val="00C027D4"/>
    <w:rsid w:val="00C03884"/>
    <w:rsid w:val="00C04CEF"/>
    <w:rsid w:val="00C051CE"/>
    <w:rsid w:val="00C0662F"/>
    <w:rsid w:val="00C06D71"/>
    <w:rsid w:val="00C11943"/>
    <w:rsid w:val="00C12E96"/>
    <w:rsid w:val="00C14083"/>
    <w:rsid w:val="00C14763"/>
    <w:rsid w:val="00C16141"/>
    <w:rsid w:val="00C2363F"/>
    <w:rsid w:val="00C236C8"/>
    <w:rsid w:val="00C24716"/>
    <w:rsid w:val="00C260B1"/>
    <w:rsid w:val="00C26E56"/>
    <w:rsid w:val="00C27F3F"/>
    <w:rsid w:val="00C30B34"/>
    <w:rsid w:val="00C31406"/>
    <w:rsid w:val="00C32A3D"/>
    <w:rsid w:val="00C36043"/>
    <w:rsid w:val="00C37194"/>
    <w:rsid w:val="00C37662"/>
    <w:rsid w:val="00C40637"/>
    <w:rsid w:val="00C40F6C"/>
    <w:rsid w:val="00C433AB"/>
    <w:rsid w:val="00C44426"/>
    <w:rsid w:val="00C445F3"/>
    <w:rsid w:val="00C451F4"/>
    <w:rsid w:val="00C45EB1"/>
    <w:rsid w:val="00C46365"/>
    <w:rsid w:val="00C46B0E"/>
    <w:rsid w:val="00C47651"/>
    <w:rsid w:val="00C50C72"/>
    <w:rsid w:val="00C50FE4"/>
    <w:rsid w:val="00C53E6F"/>
    <w:rsid w:val="00C54A3A"/>
    <w:rsid w:val="00C55566"/>
    <w:rsid w:val="00C56448"/>
    <w:rsid w:val="00C5683A"/>
    <w:rsid w:val="00C61FC6"/>
    <w:rsid w:val="00C647F4"/>
    <w:rsid w:val="00C649FB"/>
    <w:rsid w:val="00C667BE"/>
    <w:rsid w:val="00C66E4E"/>
    <w:rsid w:val="00C6766B"/>
    <w:rsid w:val="00C7035F"/>
    <w:rsid w:val="00C70E15"/>
    <w:rsid w:val="00C7115D"/>
    <w:rsid w:val="00C72223"/>
    <w:rsid w:val="00C72532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C34"/>
    <w:rsid w:val="00C90452"/>
    <w:rsid w:val="00C93215"/>
    <w:rsid w:val="00CA1EF3"/>
    <w:rsid w:val="00CA66BA"/>
    <w:rsid w:val="00CB086B"/>
    <w:rsid w:val="00CB18D0"/>
    <w:rsid w:val="00CB1C8A"/>
    <w:rsid w:val="00CB24F5"/>
    <w:rsid w:val="00CB2663"/>
    <w:rsid w:val="00CB3BBE"/>
    <w:rsid w:val="00CB59E9"/>
    <w:rsid w:val="00CB7F38"/>
    <w:rsid w:val="00CC0D6A"/>
    <w:rsid w:val="00CC12F7"/>
    <w:rsid w:val="00CC3831"/>
    <w:rsid w:val="00CC3E3D"/>
    <w:rsid w:val="00CC3E46"/>
    <w:rsid w:val="00CC519B"/>
    <w:rsid w:val="00CC7D06"/>
    <w:rsid w:val="00CD0889"/>
    <w:rsid w:val="00CD12C1"/>
    <w:rsid w:val="00CD214E"/>
    <w:rsid w:val="00CD270D"/>
    <w:rsid w:val="00CD3779"/>
    <w:rsid w:val="00CD46FA"/>
    <w:rsid w:val="00CD5973"/>
    <w:rsid w:val="00CE2E08"/>
    <w:rsid w:val="00CE31A6"/>
    <w:rsid w:val="00CF09AA"/>
    <w:rsid w:val="00CF4813"/>
    <w:rsid w:val="00CF5233"/>
    <w:rsid w:val="00D0045F"/>
    <w:rsid w:val="00D029B8"/>
    <w:rsid w:val="00D02F60"/>
    <w:rsid w:val="00D0464E"/>
    <w:rsid w:val="00D04A96"/>
    <w:rsid w:val="00D06DF3"/>
    <w:rsid w:val="00D07A7B"/>
    <w:rsid w:val="00D10E06"/>
    <w:rsid w:val="00D11CE7"/>
    <w:rsid w:val="00D134FC"/>
    <w:rsid w:val="00D15197"/>
    <w:rsid w:val="00D16820"/>
    <w:rsid w:val="00D169C8"/>
    <w:rsid w:val="00D16D43"/>
    <w:rsid w:val="00D17838"/>
    <w:rsid w:val="00D1793F"/>
    <w:rsid w:val="00D21B3E"/>
    <w:rsid w:val="00D22AF5"/>
    <w:rsid w:val="00D2322B"/>
    <w:rsid w:val="00D235EA"/>
    <w:rsid w:val="00D23889"/>
    <w:rsid w:val="00D247A9"/>
    <w:rsid w:val="00D302F5"/>
    <w:rsid w:val="00D31D57"/>
    <w:rsid w:val="00D32721"/>
    <w:rsid w:val="00D328DC"/>
    <w:rsid w:val="00D33245"/>
    <w:rsid w:val="00D33387"/>
    <w:rsid w:val="00D33BC0"/>
    <w:rsid w:val="00D402FB"/>
    <w:rsid w:val="00D41010"/>
    <w:rsid w:val="00D43F76"/>
    <w:rsid w:val="00D44E68"/>
    <w:rsid w:val="00D46129"/>
    <w:rsid w:val="00D47C17"/>
    <w:rsid w:val="00D47D7A"/>
    <w:rsid w:val="00D50ABD"/>
    <w:rsid w:val="00D51F6F"/>
    <w:rsid w:val="00D52808"/>
    <w:rsid w:val="00D54786"/>
    <w:rsid w:val="00D55290"/>
    <w:rsid w:val="00D57791"/>
    <w:rsid w:val="00D6046A"/>
    <w:rsid w:val="00D62870"/>
    <w:rsid w:val="00D655D9"/>
    <w:rsid w:val="00D65770"/>
    <w:rsid w:val="00D657B0"/>
    <w:rsid w:val="00D65872"/>
    <w:rsid w:val="00D663A8"/>
    <w:rsid w:val="00D676F3"/>
    <w:rsid w:val="00D6788F"/>
    <w:rsid w:val="00D70200"/>
    <w:rsid w:val="00D70433"/>
    <w:rsid w:val="00D70EF5"/>
    <w:rsid w:val="00D71024"/>
    <w:rsid w:val="00D71A25"/>
    <w:rsid w:val="00D71FCF"/>
    <w:rsid w:val="00D729F0"/>
    <w:rsid w:val="00D72A54"/>
    <w:rsid w:val="00D72CC1"/>
    <w:rsid w:val="00D731FA"/>
    <w:rsid w:val="00D75C9F"/>
    <w:rsid w:val="00D76EC9"/>
    <w:rsid w:val="00D77B73"/>
    <w:rsid w:val="00D804AD"/>
    <w:rsid w:val="00D80E7D"/>
    <w:rsid w:val="00D811E5"/>
    <w:rsid w:val="00D81397"/>
    <w:rsid w:val="00D832CD"/>
    <w:rsid w:val="00D841E8"/>
    <w:rsid w:val="00D848B9"/>
    <w:rsid w:val="00D85912"/>
    <w:rsid w:val="00D90E69"/>
    <w:rsid w:val="00D91368"/>
    <w:rsid w:val="00D91689"/>
    <w:rsid w:val="00D93106"/>
    <w:rsid w:val="00D933E9"/>
    <w:rsid w:val="00D9505D"/>
    <w:rsid w:val="00D953D0"/>
    <w:rsid w:val="00D959F5"/>
    <w:rsid w:val="00D963A5"/>
    <w:rsid w:val="00D96884"/>
    <w:rsid w:val="00DA144E"/>
    <w:rsid w:val="00DA3FDD"/>
    <w:rsid w:val="00DA667F"/>
    <w:rsid w:val="00DA7017"/>
    <w:rsid w:val="00DA7028"/>
    <w:rsid w:val="00DA729C"/>
    <w:rsid w:val="00DB057C"/>
    <w:rsid w:val="00DB13C2"/>
    <w:rsid w:val="00DB1AD2"/>
    <w:rsid w:val="00DB2A8C"/>
    <w:rsid w:val="00DB2B58"/>
    <w:rsid w:val="00DB5206"/>
    <w:rsid w:val="00DB53BD"/>
    <w:rsid w:val="00DB5403"/>
    <w:rsid w:val="00DB609D"/>
    <w:rsid w:val="00DB6276"/>
    <w:rsid w:val="00DB63F5"/>
    <w:rsid w:val="00DC1C6B"/>
    <w:rsid w:val="00DC2C2E"/>
    <w:rsid w:val="00DC4782"/>
    <w:rsid w:val="00DC4AF0"/>
    <w:rsid w:val="00DC635A"/>
    <w:rsid w:val="00DC71AF"/>
    <w:rsid w:val="00DC76F5"/>
    <w:rsid w:val="00DC7886"/>
    <w:rsid w:val="00DC7927"/>
    <w:rsid w:val="00DD0CF2"/>
    <w:rsid w:val="00DD6A74"/>
    <w:rsid w:val="00DE1554"/>
    <w:rsid w:val="00DE2901"/>
    <w:rsid w:val="00DE582E"/>
    <w:rsid w:val="00DE590F"/>
    <w:rsid w:val="00DE6E9D"/>
    <w:rsid w:val="00DE7DC1"/>
    <w:rsid w:val="00DF3F7E"/>
    <w:rsid w:val="00DF747A"/>
    <w:rsid w:val="00DF7648"/>
    <w:rsid w:val="00E00E29"/>
    <w:rsid w:val="00E01CFA"/>
    <w:rsid w:val="00E02BAB"/>
    <w:rsid w:val="00E02DD9"/>
    <w:rsid w:val="00E04CEB"/>
    <w:rsid w:val="00E060BC"/>
    <w:rsid w:val="00E11420"/>
    <w:rsid w:val="00E13011"/>
    <w:rsid w:val="00E132FB"/>
    <w:rsid w:val="00E16FFE"/>
    <w:rsid w:val="00E170B7"/>
    <w:rsid w:val="00E177DD"/>
    <w:rsid w:val="00E2038F"/>
    <w:rsid w:val="00E20900"/>
    <w:rsid w:val="00E20C7F"/>
    <w:rsid w:val="00E22D51"/>
    <w:rsid w:val="00E2396E"/>
    <w:rsid w:val="00E24728"/>
    <w:rsid w:val="00E24C09"/>
    <w:rsid w:val="00E25CCE"/>
    <w:rsid w:val="00E25F7E"/>
    <w:rsid w:val="00E26BAE"/>
    <w:rsid w:val="00E276AC"/>
    <w:rsid w:val="00E27B62"/>
    <w:rsid w:val="00E34A35"/>
    <w:rsid w:val="00E370D2"/>
    <w:rsid w:val="00E37C2F"/>
    <w:rsid w:val="00E41819"/>
    <w:rsid w:val="00E41C28"/>
    <w:rsid w:val="00E41EC6"/>
    <w:rsid w:val="00E426EE"/>
    <w:rsid w:val="00E46308"/>
    <w:rsid w:val="00E51E17"/>
    <w:rsid w:val="00E52057"/>
    <w:rsid w:val="00E52DAB"/>
    <w:rsid w:val="00E539B0"/>
    <w:rsid w:val="00E55994"/>
    <w:rsid w:val="00E55AB0"/>
    <w:rsid w:val="00E55B61"/>
    <w:rsid w:val="00E56DB2"/>
    <w:rsid w:val="00E60606"/>
    <w:rsid w:val="00E60C66"/>
    <w:rsid w:val="00E6164D"/>
    <w:rsid w:val="00E618C9"/>
    <w:rsid w:val="00E61936"/>
    <w:rsid w:val="00E62774"/>
    <w:rsid w:val="00E6307C"/>
    <w:rsid w:val="00E630D7"/>
    <w:rsid w:val="00E631E8"/>
    <w:rsid w:val="00E636FA"/>
    <w:rsid w:val="00E65D00"/>
    <w:rsid w:val="00E66128"/>
    <w:rsid w:val="00E66151"/>
    <w:rsid w:val="00E66C50"/>
    <w:rsid w:val="00E679D3"/>
    <w:rsid w:val="00E71208"/>
    <w:rsid w:val="00E71444"/>
    <w:rsid w:val="00E71C91"/>
    <w:rsid w:val="00E720A1"/>
    <w:rsid w:val="00E72D40"/>
    <w:rsid w:val="00E730E2"/>
    <w:rsid w:val="00E732CF"/>
    <w:rsid w:val="00E75DDA"/>
    <w:rsid w:val="00E773E8"/>
    <w:rsid w:val="00E8042B"/>
    <w:rsid w:val="00E82EF7"/>
    <w:rsid w:val="00E83ADD"/>
    <w:rsid w:val="00E849E3"/>
    <w:rsid w:val="00E84F38"/>
    <w:rsid w:val="00E85623"/>
    <w:rsid w:val="00E85699"/>
    <w:rsid w:val="00E86A75"/>
    <w:rsid w:val="00E87441"/>
    <w:rsid w:val="00E91FAE"/>
    <w:rsid w:val="00E94972"/>
    <w:rsid w:val="00E95294"/>
    <w:rsid w:val="00E96E3F"/>
    <w:rsid w:val="00EA270C"/>
    <w:rsid w:val="00EA2F4C"/>
    <w:rsid w:val="00EA4974"/>
    <w:rsid w:val="00EA532E"/>
    <w:rsid w:val="00EA7225"/>
    <w:rsid w:val="00EB06D9"/>
    <w:rsid w:val="00EB07EC"/>
    <w:rsid w:val="00EB0E3E"/>
    <w:rsid w:val="00EB192B"/>
    <w:rsid w:val="00EB19ED"/>
    <w:rsid w:val="00EB1CAB"/>
    <w:rsid w:val="00EB33CA"/>
    <w:rsid w:val="00EB4461"/>
    <w:rsid w:val="00EC03A9"/>
    <w:rsid w:val="00EC0F5A"/>
    <w:rsid w:val="00EC31D2"/>
    <w:rsid w:val="00EC3FFA"/>
    <w:rsid w:val="00EC4265"/>
    <w:rsid w:val="00EC4CEB"/>
    <w:rsid w:val="00EC659E"/>
    <w:rsid w:val="00EC74D0"/>
    <w:rsid w:val="00ED1DB3"/>
    <w:rsid w:val="00ED2072"/>
    <w:rsid w:val="00ED2AE0"/>
    <w:rsid w:val="00ED5553"/>
    <w:rsid w:val="00ED5E36"/>
    <w:rsid w:val="00ED6961"/>
    <w:rsid w:val="00ED7C41"/>
    <w:rsid w:val="00EE16FF"/>
    <w:rsid w:val="00EE1AE2"/>
    <w:rsid w:val="00EE39C4"/>
    <w:rsid w:val="00EE41AA"/>
    <w:rsid w:val="00EE4D10"/>
    <w:rsid w:val="00EE7389"/>
    <w:rsid w:val="00EF033D"/>
    <w:rsid w:val="00EF0B96"/>
    <w:rsid w:val="00EF3486"/>
    <w:rsid w:val="00EF37A4"/>
    <w:rsid w:val="00EF3871"/>
    <w:rsid w:val="00EF3DA2"/>
    <w:rsid w:val="00EF47AF"/>
    <w:rsid w:val="00EF53B6"/>
    <w:rsid w:val="00F00B73"/>
    <w:rsid w:val="00F06453"/>
    <w:rsid w:val="00F07620"/>
    <w:rsid w:val="00F115CA"/>
    <w:rsid w:val="00F1424E"/>
    <w:rsid w:val="00F14817"/>
    <w:rsid w:val="00F14EBA"/>
    <w:rsid w:val="00F1510F"/>
    <w:rsid w:val="00F1533A"/>
    <w:rsid w:val="00F15454"/>
    <w:rsid w:val="00F15E5A"/>
    <w:rsid w:val="00F15FFE"/>
    <w:rsid w:val="00F17F0A"/>
    <w:rsid w:val="00F24C91"/>
    <w:rsid w:val="00F24E6C"/>
    <w:rsid w:val="00F25D96"/>
    <w:rsid w:val="00F2668F"/>
    <w:rsid w:val="00F26F05"/>
    <w:rsid w:val="00F2742F"/>
    <w:rsid w:val="00F2753B"/>
    <w:rsid w:val="00F2789F"/>
    <w:rsid w:val="00F33F8B"/>
    <w:rsid w:val="00F340B2"/>
    <w:rsid w:val="00F3527C"/>
    <w:rsid w:val="00F356C4"/>
    <w:rsid w:val="00F37292"/>
    <w:rsid w:val="00F43390"/>
    <w:rsid w:val="00F443B2"/>
    <w:rsid w:val="00F449CB"/>
    <w:rsid w:val="00F458D8"/>
    <w:rsid w:val="00F45C3A"/>
    <w:rsid w:val="00F50049"/>
    <w:rsid w:val="00F50237"/>
    <w:rsid w:val="00F52A5A"/>
    <w:rsid w:val="00F52FDB"/>
    <w:rsid w:val="00F53596"/>
    <w:rsid w:val="00F54EB7"/>
    <w:rsid w:val="00F55BA8"/>
    <w:rsid w:val="00F55DB1"/>
    <w:rsid w:val="00F56ACA"/>
    <w:rsid w:val="00F5709A"/>
    <w:rsid w:val="00F57580"/>
    <w:rsid w:val="00F600FE"/>
    <w:rsid w:val="00F62E4D"/>
    <w:rsid w:val="00F6462A"/>
    <w:rsid w:val="00F66B34"/>
    <w:rsid w:val="00F675B9"/>
    <w:rsid w:val="00F711C9"/>
    <w:rsid w:val="00F73BBA"/>
    <w:rsid w:val="00F74C59"/>
    <w:rsid w:val="00F75C3A"/>
    <w:rsid w:val="00F82E30"/>
    <w:rsid w:val="00F831CB"/>
    <w:rsid w:val="00F848A3"/>
    <w:rsid w:val="00F84ACF"/>
    <w:rsid w:val="00F85742"/>
    <w:rsid w:val="00F85BF8"/>
    <w:rsid w:val="00F86CD9"/>
    <w:rsid w:val="00F86EDF"/>
    <w:rsid w:val="00F871CE"/>
    <w:rsid w:val="00F87802"/>
    <w:rsid w:val="00F92C0A"/>
    <w:rsid w:val="00F9415B"/>
    <w:rsid w:val="00FA13C2"/>
    <w:rsid w:val="00FA7C64"/>
    <w:rsid w:val="00FA7F91"/>
    <w:rsid w:val="00FB121C"/>
    <w:rsid w:val="00FB1CDD"/>
    <w:rsid w:val="00FB2C2F"/>
    <w:rsid w:val="00FB305C"/>
    <w:rsid w:val="00FB598F"/>
    <w:rsid w:val="00FB68C4"/>
    <w:rsid w:val="00FB6C05"/>
    <w:rsid w:val="00FC0F1C"/>
    <w:rsid w:val="00FC212B"/>
    <w:rsid w:val="00FC2E3D"/>
    <w:rsid w:val="00FC3BDE"/>
    <w:rsid w:val="00FC7AB4"/>
    <w:rsid w:val="00FD0B79"/>
    <w:rsid w:val="00FD1DBE"/>
    <w:rsid w:val="00FD1EBA"/>
    <w:rsid w:val="00FD2014"/>
    <w:rsid w:val="00FD25A7"/>
    <w:rsid w:val="00FD27B6"/>
    <w:rsid w:val="00FD3689"/>
    <w:rsid w:val="00FD3F80"/>
    <w:rsid w:val="00FD42A3"/>
    <w:rsid w:val="00FD7468"/>
    <w:rsid w:val="00FD7CE0"/>
    <w:rsid w:val="00FE0B3B"/>
    <w:rsid w:val="00FE1BE2"/>
    <w:rsid w:val="00FE354C"/>
    <w:rsid w:val="00FE57E6"/>
    <w:rsid w:val="00FE647A"/>
    <w:rsid w:val="00FE730A"/>
    <w:rsid w:val="00FF1D8F"/>
    <w:rsid w:val="00FF1DD7"/>
    <w:rsid w:val="00FF4453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EC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ormalnyWeb">
    <w:name w:val="Normal (Web)"/>
    <w:basedOn w:val="Normalny"/>
    <w:uiPriority w:val="99"/>
    <w:rsid w:val="00734A5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ormalnyWeb">
    <w:name w:val="Normal (Web)"/>
    <w:basedOn w:val="Normalny"/>
    <w:uiPriority w:val="99"/>
    <w:rsid w:val="00734A5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1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60ED18-BF09-452E-AAC6-A95E452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2021-01-05T09:58:00Z</dcterms:created>
  <dcterms:modified xsi:type="dcterms:W3CDTF">2021-01-05T09:58:00Z</dcterms:modified>
  <cp:category/>
</cp:coreProperties>
</file>