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314D6" w14:textId="2E8B55FD" w:rsidR="0018337D" w:rsidRDefault="0018337D" w:rsidP="0018337D">
      <w:pPr>
        <w:pStyle w:val="OZNPROJEKTUwskazaniedatylubwersjiprojektu"/>
      </w:pPr>
      <w:bookmarkStart w:id="0" w:name="_GoBack"/>
      <w:r>
        <w:t xml:space="preserve">Projekt z dnia </w:t>
      </w:r>
      <w:r w:rsidR="00616D2D">
        <w:t>3</w:t>
      </w:r>
      <w:r w:rsidR="00676187">
        <w:t xml:space="preserve"> </w:t>
      </w:r>
      <w:r>
        <w:t>lutego 2021 r.</w:t>
      </w:r>
    </w:p>
    <w:p w14:paraId="4665B9C7" w14:textId="34E9BA0B" w:rsidR="00A33C36" w:rsidRPr="00925B6B" w:rsidRDefault="00A33C36" w:rsidP="00A33C36">
      <w:pPr>
        <w:pStyle w:val="OZNRODZAKTUtznustawalubrozporzdzenieiorganwydajcy"/>
      </w:pPr>
      <w:r w:rsidRPr="00925B6B">
        <w:t>Rozporządzenie</w:t>
      </w:r>
    </w:p>
    <w:p w14:paraId="4794D7C4" w14:textId="77777777" w:rsidR="00A33C36" w:rsidRPr="00925B6B" w:rsidRDefault="00A33C36" w:rsidP="00A33C36">
      <w:pPr>
        <w:pStyle w:val="OZNRODZAKTUtznustawalubrozporzdzenieiorganwydajcy"/>
      </w:pPr>
      <w:r w:rsidRPr="00925B6B">
        <w:t>Ministra Edukacji i Nauki</w:t>
      </w:r>
      <w:r w:rsidRPr="00E2515A">
        <w:rPr>
          <w:rStyle w:val="IGPindeksgrnyipogrubienie"/>
        </w:rPr>
        <w:footnoteReference w:id="1"/>
      </w:r>
      <w:r w:rsidRPr="00E2515A">
        <w:rPr>
          <w:rStyle w:val="IGPindeksgrnyipogrubienie"/>
        </w:rPr>
        <w:t>)</w:t>
      </w:r>
    </w:p>
    <w:p w14:paraId="34265731" w14:textId="463659A3" w:rsidR="00A33C36" w:rsidRPr="00925B6B" w:rsidRDefault="00A33C36" w:rsidP="00A33C36">
      <w:pPr>
        <w:pStyle w:val="DATAAKTUdatauchwalenialubwydaniaaktu"/>
      </w:pPr>
      <w:r w:rsidRPr="00925B6B">
        <w:t>z dnia ……………….</w:t>
      </w:r>
      <w:r>
        <w:t xml:space="preserve"> 202</w:t>
      </w:r>
      <w:r w:rsidR="00FB3AF2">
        <w:t>1</w:t>
      </w:r>
      <w:r>
        <w:t xml:space="preserve"> r.</w:t>
      </w:r>
    </w:p>
    <w:p w14:paraId="3DEBB63D" w14:textId="6E15137A" w:rsidR="00A33C36" w:rsidRPr="00925B6B" w:rsidRDefault="00A33C36" w:rsidP="00A33C36">
      <w:pPr>
        <w:pStyle w:val="TYTUAKTUprzedmiotregulacjiustawylubrozporzdzenia"/>
      </w:pPr>
      <w:r w:rsidRPr="00925B6B">
        <w:t xml:space="preserve">zmieniające rozporządzenie </w:t>
      </w:r>
      <w:r w:rsidR="00DA40E3" w:rsidRPr="00DA40E3">
        <w:t>w sprawie szczegółowych zasad kierowania, przyjmowania, przenoszenia, zwalniania i pobytu nieletnich w młodzieżowym ośrodku wychowawczym</w:t>
      </w:r>
    </w:p>
    <w:p w14:paraId="16BB07EC" w14:textId="2702F9D9" w:rsidR="00A33C36" w:rsidRPr="00925B6B" w:rsidRDefault="00A33C36" w:rsidP="00A33C36">
      <w:pPr>
        <w:pStyle w:val="NIEARTTEKSTtekstnieartykuowanynppodstprawnarozplubpreambua"/>
      </w:pPr>
      <w:r w:rsidRPr="00925B6B">
        <w:t>Na podstawie</w:t>
      </w:r>
      <w:r w:rsidR="00D42C18">
        <w:t xml:space="preserve"> </w:t>
      </w:r>
      <w:r w:rsidR="00DA40E3" w:rsidRPr="00DA40E3">
        <w:t>art. 81 ustawy z dnia 26 października 1982 r. o postępowaniu w sprawach nieletnich</w:t>
      </w:r>
      <w:r w:rsidRPr="00925B6B">
        <w:t xml:space="preserve"> (</w:t>
      </w:r>
      <w:r w:rsidR="00DA40E3">
        <w:t>Dz.</w:t>
      </w:r>
      <w:r w:rsidR="00FB3AF2">
        <w:t xml:space="preserve"> </w:t>
      </w:r>
      <w:r w:rsidR="00DA40E3">
        <w:t>U. z 2018 r. poz. 969</w:t>
      </w:r>
      <w:r w:rsidRPr="00925B6B">
        <w:t>) zarządza się, co następuje:</w:t>
      </w:r>
    </w:p>
    <w:p w14:paraId="202BA055" w14:textId="55B718E4" w:rsidR="00A33C36" w:rsidRDefault="00A33C36" w:rsidP="00A33C36">
      <w:pPr>
        <w:pStyle w:val="ARTartustawynprozporzdzenia"/>
      </w:pPr>
      <w:r w:rsidRPr="00925B6B">
        <w:rPr>
          <w:rStyle w:val="Ppogrubienie"/>
        </w:rPr>
        <w:t>§ 1.</w:t>
      </w:r>
      <w:r w:rsidR="00D42C18">
        <w:t xml:space="preserve"> </w:t>
      </w:r>
      <w:r w:rsidRPr="00925B6B">
        <w:t xml:space="preserve">W rozporządzeniu Ministra Edukacji Narodowej </w:t>
      </w:r>
      <w:r w:rsidR="00DA40E3">
        <w:t xml:space="preserve">z dnia 27 grudnia 2011 r. </w:t>
      </w:r>
      <w:r w:rsidR="007E7411">
        <w:t>w </w:t>
      </w:r>
      <w:r w:rsidR="00DA40E3" w:rsidRPr="00DA40E3">
        <w:t xml:space="preserve">sprawie szczegółowych zasad kierowania, przyjmowania, przenoszenia, zwalniania </w:t>
      </w:r>
      <w:r w:rsidR="007E7411">
        <w:t>i </w:t>
      </w:r>
      <w:r w:rsidR="00DA40E3" w:rsidRPr="00DA40E3">
        <w:t>pobytu nieletnich w młodzieżowym ośrodku wychowawczym</w:t>
      </w:r>
      <w:r w:rsidRPr="00925B6B">
        <w:t xml:space="preserve"> (</w:t>
      </w:r>
      <w:r w:rsidR="00DA40E3" w:rsidRPr="00DA40E3">
        <w:t>Dz.</w:t>
      </w:r>
      <w:r w:rsidR="00FB3AF2">
        <w:t xml:space="preserve"> </w:t>
      </w:r>
      <w:r w:rsidR="00DA40E3" w:rsidRPr="00DA40E3">
        <w:t>U. poz. 1755</w:t>
      </w:r>
      <w:r w:rsidRPr="00925B6B">
        <w:t>)</w:t>
      </w:r>
      <w:r>
        <w:t xml:space="preserve"> wprowadza się następujące zmiany:</w:t>
      </w:r>
    </w:p>
    <w:p w14:paraId="47181181" w14:textId="208261D6" w:rsidR="00C17550" w:rsidRDefault="002F61C8" w:rsidP="00A06893">
      <w:pPr>
        <w:pStyle w:val="PKTpunkt"/>
      </w:pPr>
      <w:r>
        <w:t>1)</w:t>
      </w:r>
      <w:r>
        <w:tab/>
      </w:r>
      <w:r w:rsidR="00C17550">
        <w:t>w</w:t>
      </w:r>
      <w:r w:rsidR="005D3EC5">
        <w:t xml:space="preserve"> </w:t>
      </w:r>
      <w:r w:rsidR="00C17550" w:rsidRPr="00C17550">
        <w:t>§ 2</w:t>
      </w:r>
      <w:r w:rsidR="00C17550">
        <w:t xml:space="preserve"> uchyla się ust. 4</w:t>
      </w:r>
      <w:r w:rsidR="00FB3AF2">
        <w:t>;</w:t>
      </w:r>
    </w:p>
    <w:p w14:paraId="7B201A90" w14:textId="7B84A9ED" w:rsidR="00402481" w:rsidRDefault="00402481" w:rsidP="0018337D">
      <w:pPr>
        <w:pStyle w:val="PKTpunkt"/>
      </w:pPr>
      <w:r>
        <w:t>2)</w:t>
      </w:r>
      <w:r>
        <w:tab/>
      </w:r>
      <w:r w:rsidR="00EB321F">
        <w:t xml:space="preserve">w </w:t>
      </w:r>
      <w:r w:rsidR="00EB321F" w:rsidRPr="00EB321F">
        <w:t>§ 4</w:t>
      </w:r>
      <w:r>
        <w:t>:</w:t>
      </w:r>
    </w:p>
    <w:p w14:paraId="6BFA6335" w14:textId="19C6EB9A" w:rsidR="00FB3AF2" w:rsidRDefault="00402481" w:rsidP="0018337D">
      <w:pPr>
        <w:pStyle w:val="LITlitera"/>
      </w:pPr>
      <w:r>
        <w:t>a)</w:t>
      </w:r>
      <w:r w:rsidR="00FB3AF2">
        <w:tab/>
      </w:r>
      <w:r w:rsidR="00EB321F">
        <w:t>ust. 1</w:t>
      </w:r>
      <w:r w:rsidR="00FB3AF2">
        <w:t xml:space="preserve"> i 2 otrzymują brzmienie:</w:t>
      </w:r>
    </w:p>
    <w:p w14:paraId="0FD5E2B1" w14:textId="61345321" w:rsidR="00FB3AF2" w:rsidRDefault="00402481" w:rsidP="0018337D">
      <w:pPr>
        <w:pStyle w:val="ZLITUSTzmustliter"/>
      </w:pPr>
      <w:r w:rsidRPr="009E3521">
        <w:t>„</w:t>
      </w:r>
      <w:r w:rsidR="00FB3AF2">
        <w:t xml:space="preserve">1. Niezwłocznie po przybyciu nieletniego do ośrodka dyrektor ośrodka </w:t>
      </w:r>
      <w:r w:rsidRPr="00402481">
        <w:t>lub inny pracownik pedagogiczny</w:t>
      </w:r>
      <w:r w:rsidR="00FB3AF2">
        <w:t>, w obecności wychowawcy lub innego pracownika ośrodka, przeprowadza z nieletnim rozmowę, podczas której zapoznaje nieletniego z jego prawami, obowiązkami i zasadami pobytu w ośrodku.</w:t>
      </w:r>
    </w:p>
    <w:p w14:paraId="3B99E662" w14:textId="189B4264" w:rsidR="00402481" w:rsidRDefault="00FB3AF2" w:rsidP="0018337D">
      <w:pPr>
        <w:pStyle w:val="ZLITUSTzmustliter"/>
      </w:pPr>
      <w:r>
        <w:t>2. Zapoznanie się z prawami, obowiązkami i zasadami pobytu w ośrodku nieletni potwierdza własnoręcznym podpisem. W razie odmowy złożenia podpisu przez nieletniego dyrektor ośrodka lub inny pracownik pedagogiczny</w:t>
      </w:r>
      <w:r w:rsidR="005942B5">
        <w:t>, o którym mowa w ust. 1,</w:t>
      </w:r>
      <w:r>
        <w:t xml:space="preserve"> w dokumentacji nieletniego czyni adnotację o odmowie potwierdzenia przez nieletniego zapoznania się z jego prawami, obowiązkami i zasadami pobytu w ośrodku</w:t>
      </w:r>
      <w:r w:rsidR="00402481" w:rsidRPr="008D39AA">
        <w:t>”</w:t>
      </w:r>
      <w:r w:rsidR="00402481">
        <w:t>,</w:t>
      </w:r>
    </w:p>
    <w:p w14:paraId="5DEAD659" w14:textId="75BE10EE" w:rsidR="00421E9C" w:rsidRDefault="00402481" w:rsidP="0018337D">
      <w:pPr>
        <w:pStyle w:val="LITlitera"/>
      </w:pPr>
      <w:r>
        <w:t>b)</w:t>
      </w:r>
      <w:r w:rsidR="00421E9C">
        <w:tab/>
      </w:r>
      <w:r>
        <w:t xml:space="preserve">ust. 4 </w:t>
      </w:r>
      <w:r w:rsidR="00421E9C">
        <w:t>otrzymuje brzmienie:</w:t>
      </w:r>
    </w:p>
    <w:p w14:paraId="33A7B74C" w14:textId="01987E19" w:rsidR="00402481" w:rsidRDefault="00402481" w:rsidP="0018337D">
      <w:pPr>
        <w:pStyle w:val="ZLITUSTzmustliter"/>
      </w:pPr>
      <w:r w:rsidRPr="009E3521">
        <w:t>„</w:t>
      </w:r>
      <w:r w:rsidR="00421E9C">
        <w:t xml:space="preserve">4. W przypadku niedoprowadzenia nieletniego do ośrodka w ciągu miesiąca od dnia wskazania tego ośrodka przez ORE, dyrektor ośrodka powiadamia o tym </w:t>
      </w:r>
      <w:r w:rsidR="00421E9C">
        <w:lastRenderedPageBreak/>
        <w:t>właściwego starostę</w:t>
      </w:r>
      <w:r w:rsidR="007E7411">
        <w:t xml:space="preserve"> oraz ORE</w:t>
      </w:r>
      <w:r w:rsidR="00421E9C">
        <w:t>, za pośrednictwem</w:t>
      </w:r>
      <w:r w:rsidR="004F79EC">
        <w:t xml:space="preserve"> systemu teleinformatycznego, o </w:t>
      </w:r>
      <w:r w:rsidR="00421E9C">
        <w:t xml:space="preserve">którym mowa w </w:t>
      </w:r>
      <w:r w:rsidR="00421E9C">
        <w:rPr>
          <w:rFonts w:cs="Times"/>
        </w:rPr>
        <w:t>§</w:t>
      </w:r>
      <w:r w:rsidR="00421E9C">
        <w:t xml:space="preserve"> 2 ust. 1, a ponadto – sąd rodzinny, </w:t>
      </w:r>
      <w:r w:rsidRPr="00402481">
        <w:t>za pośrednictwem poczty</w:t>
      </w:r>
      <w:r w:rsidR="00421E9C">
        <w:t>.</w:t>
      </w:r>
      <w:r w:rsidRPr="008D39AA">
        <w:t>”</w:t>
      </w:r>
      <w:r w:rsidR="00421E9C">
        <w:t>;</w:t>
      </w:r>
    </w:p>
    <w:p w14:paraId="5864D5F2" w14:textId="05BB9278" w:rsidR="00421E9C" w:rsidRDefault="003C6BE8" w:rsidP="0018337D">
      <w:pPr>
        <w:pStyle w:val="PKTpunkt"/>
      </w:pPr>
      <w:r>
        <w:t>3)</w:t>
      </w:r>
      <w:r w:rsidR="00421E9C">
        <w:tab/>
      </w:r>
      <w:r>
        <w:t xml:space="preserve">w </w:t>
      </w:r>
      <w:r w:rsidRPr="003C6BE8">
        <w:t xml:space="preserve">§ 5 </w:t>
      </w:r>
      <w:r>
        <w:t xml:space="preserve">ust. 1 otrzymuje </w:t>
      </w:r>
      <w:r w:rsidRPr="00421E9C">
        <w:t>brzmienie</w:t>
      </w:r>
      <w:r>
        <w:t xml:space="preserve">: </w:t>
      </w:r>
    </w:p>
    <w:p w14:paraId="6FD52208" w14:textId="6140D644" w:rsidR="003C6BE8" w:rsidRDefault="003C6BE8" w:rsidP="0018337D">
      <w:pPr>
        <w:pStyle w:val="ZUSTzmustartykuempunktem"/>
      </w:pPr>
      <w:r w:rsidRPr="009E3521">
        <w:t>„</w:t>
      </w:r>
      <w:r w:rsidRPr="003C6BE8">
        <w:t xml:space="preserve">1. W ośrodku dla każdego nieletniego opracowuje się i realizuje indywidualny program edukacyjno-terapeutyczny, o którym mowa </w:t>
      </w:r>
      <w:r w:rsidR="004F79EC">
        <w:t xml:space="preserve">odpowiednio </w:t>
      </w:r>
      <w:r w:rsidRPr="003C6BE8">
        <w:t>w</w:t>
      </w:r>
      <w:r w:rsidR="00CD2084">
        <w:t xml:space="preserve"> </w:t>
      </w:r>
      <w:r w:rsidRPr="003C6BE8">
        <w:t>przepisach wydanych na podstawie art. 127 ust.</w:t>
      </w:r>
      <w:r>
        <w:t xml:space="preserve"> 19 pkt 2</w:t>
      </w:r>
      <w:r w:rsidRPr="003C6BE8">
        <w:t xml:space="preserve"> ustawy z dnia 14 grudnia 2016 r. – Prawo oświatowe </w:t>
      </w:r>
      <w:r>
        <w:t>(</w:t>
      </w:r>
      <w:r w:rsidRPr="003C6BE8">
        <w:t>Dz. U. z 2020</w:t>
      </w:r>
      <w:r w:rsidR="00421E9C">
        <w:t xml:space="preserve"> r.</w:t>
      </w:r>
      <w:r w:rsidRPr="003C6BE8">
        <w:t xml:space="preserve"> poz</w:t>
      </w:r>
      <w:r w:rsidR="00421E9C">
        <w:t>.</w:t>
      </w:r>
      <w:r w:rsidRPr="003C6BE8">
        <w:t xml:space="preserve"> 910 </w:t>
      </w:r>
      <w:r w:rsidR="00421E9C">
        <w:t>i 1378 oraz z 2021 r. poz. 4</w:t>
      </w:r>
      <w:r w:rsidRPr="003C6BE8">
        <w:t>)</w:t>
      </w:r>
      <w:r w:rsidR="00624890">
        <w:t xml:space="preserve">, zwanej dalej </w:t>
      </w:r>
      <w:r w:rsidR="00624890" w:rsidRPr="009E3521">
        <w:t>„</w:t>
      </w:r>
      <w:r w:rsidR="00624890">
        <w:t>ustawą – Prawo oświatowe</w:t>
      </w:r>
      <w:r w:rsidR="004F79EC" w:rsidRPr="008D39AA">
        <w:t>”</w:t>
      </w:r>
      <w:r w:rsidR="004F79EC">
        <w:t>,</w:t>
      </w:r>
      <w:r w:rsidR="00CD2084">
        <w:t xml:space="preserve"> oraz </w:t>
      </w:r>
      <w:r w:rsidR="00CD2084" w:rsidRPr="00CD2084">
        <w:t>przepisach wydanych na podstawie art. 71b ust. 7 pkt 2 ustawy z dnia 7 września 1991 r. o systemie oświaty (Dz.</w:t>
      </w:r>
      <w:r w:rsidR="004F79EC">
        <w:t xml:space="preserve"> </w:t>
      </w:r>
      <w:r w:rsidR="00CD2084" w:rsidRPr="00CD2084">
        <w:t>U. z 2020 r. poz. 1327</w:t>
      </w:r>
      <w:r w:rsidR="004F79EC">
        <w:t xml:space="preserve"> oraz z 2021 r. poz. 4</w:t>
      </w:r>
      <w:r w:rsidR="00CD2084" w:rsidRPr="00CD2084">
        <w:t>)</w:t>
      </w:r>
      <w:r w:rsidR="00CD2084">
        <w:t xml:space="preserve">, </w:t>
      </w:r>
      <w:r w:rsidR="00CD2084" w:rsidRPr="00CD2084">
        <w:t xml:space="preserve">zwanej dalej „ustawą </w:t>
      </w:r>
      <w:r w:rsidR="00CD2084">
        <w:t>o systemie oświaty</w:t>
      </w:r>
      <w:r w:rsidR="0018337D">
        <w:t>.</w:t>
      </w:r>
      <w:r w:rsidRPr="008D39AA">
        <w:t>”</w:t>
      </w:r>
      <w:r w:rsidR="00421E9C">
        <w:t>;</w:t>
      </w:r>
    </w:p>
    <w:p w14:paraId="4390541E" w14:textId="0ADF3E98" w:rsidR="006A10E9" w:rsidRDefault="006A10E9" w:rsidP="0018337D">
      <w:pPr>
        <w:pStyle w:val="PKTpunkt"/>
      </w:pPr>
      <w:r>
        <w:t>4)</w:t>
      </w:r>
      <w:r>
        <w:tab/>
      </w:r>
      <w:r w:rsidRPr="00EB321F">
        <w:t xml:space="preserve">§ </w:t>
      </w:r>
      <w:r>
        <w:t xml:space="preserve">6 otrzymuje brzmienie: </w:t>
      </w:r>
    </w:p>
    <w:p w14:paraId="4321AEFC" w14:textId="43972D0B" w:rsidR="006A10E9" w:rsidRPr="009144D9" w:rsidRDefault="006A10E9" w:rsidP="0018337D">
      <w:pPr>
        <w:pStyle w:val="ZUSTzmustartykuempunktem"/>
      </w:pPr>
      <w:r w:rsidRPr="009E3521">
        <w:t>„</w:t>
      </w:r>
      <w:r>
        <w:t>1.</w:t>
      </w:r>
      <w:r w:rsidR="00421E9C">
        <w:t xml:space="preserve"> </w:t>
      </w:r>
      <w:r w:rsidRPr="009144D9">
        <w:t>Nieletniemu umieszczonemu w ośrodku zapewnia się warunki niezbędne do nauki, wychowania, resocjalizacji i terapii, w tym warunki bezpiecznego pobytu</w:t>
      </w:r>
      <w:r w:rsidR="00624890">
        <w:t>,</w:t>
      </w:r>
      <w:r w:rsidRPr="009144D9">
        <w:t xml:space="preserve"> o</w:t>
      </w:r>
      <w:r w:rsidR="00624890">
        <w:t> </w:t>
      </w:r>
      <w:r w:rsidRPr="009144D9">
        <w:t xml:space="preserve">których mowa </w:t>
      </w:r>
      <w:r w:rsidR="00E44AAE">
        <w:t xml:space="preserve">odpowiednio </w:t>
      </w:r>
      <w:r w:rsidRPr="009144D9">
        <w:t xml:space="preserve">w przepisach wydanych na podstawie art. 123 ust. 1 pkt 1 i ust. 2 ustawy </w:t>
      </w:r>
      <w:r w:rsidR="00624890">
        <w:t xml:space="preserve">– </w:t>
      </w:r>
      <w:r w:rsidRPr="009144D9">
        <w:t>Prawo oświatowe</w:t>
      </w:r>
      <w:r w:rsidR="00F66EF9">
        <w:t xml:space="preserve"> oraz przepisach wydanych na podstawie </w:t>
      </w:r>
      <w:r w:rsidR="00F66EF9" w:rsidRPr="00F66EF9">
        <w:t>art. 71 ust. 1 pkt 1 ustawy o systemie oświaty</w:t>
      </w:r>
      <w:r w:rsidRPr="009144D9">
        <w:t xml:space="preserve">. </w:t>
      </w:r>
    </w:p>
    <w:p w14:paraId="7E42C419" w14:textId="02E50FC5" w:rsidR="006A10E9" w:rsidRPr="00F757DE" w:rsidRDefault="006A10E9" w:rsidP="0018337D">
      <w:pPr>
        <w:pStyle w:val="ZUSTzmustartykuempunktem"/>
      </w:pPr>
      <w:r>
        <w:t>2.</w:t>
      </w:r>
      <w:r w:rsidR="00421E9C">
        <w:t xml:space="preserve"> </w:t>
      </w:r>
      <w:r w:rsidRPr="009144D9">
        <w:t>Ośrodek podejmuje działania zapobiegaj</w:t>
      </w:r>
      <w:r>
        <w:t>ące wydarzeniom nadzwyczajnym</w:t>
      </w:r>
      <w:r w:rsidRPr="00F757DE">
        <w:t>.</w:t>
      </w:r>
    </w:p>
    <w:p w14:paraId="6269E904" w14:textId="3907C052" w:rsidR="006A10E9" w:rsidRPr="009144D9" w:rsidRDefault="006A10E9" w:rsidP="0018337D">
      <w:pPr>
        <w:pStyle w:val="ZUSTzmustartykuempunktem"/>
      </w:pPr>
      <w:r w:rsidRPr="00F757DE">
        <w:t>3</w:t>
      </w:r>
      <w:r>
        <w:t>.</w:t>
      </w:r>
      <w:r w:rsidR="00421E9C">
        <w:t xml:space="preserve"> </w:t>
      </w:r>
      <w:r w:rsidRPr="009144D9">
        <w:t>Wydarzeniem nadzwyczajnym jest:</w:t>
      </w:r>
    </w:p>
    <w:p w14:paraId="141D3AE9" w14:textId="04AABD8E" w:rsidR="006A10E9" w:rsidRPr="009144D9" w:rsidRDefault="00421E9C" w:rsidP="0018337D">
      <w:pPr>
        <w:pStyle w:val="ZPKTzmpktartykuempunktem"/>
      </w:pPr>
      <w:r>
        <w:t>1</w:t>
      </w:r>
      <w:r w:rsidR="006A10E9">
        <w:t>)</w:t>
      </w:r>
      <w:r w:rsidR="006A10E9">
        <w:tab/>
      </w:r>
      <w:r w:rsidR="006A10E9" w:rsidRPr="009144D9">
        <w:t xml:space="preserve">zgon </w:t>
      </w:r>
      <w:r w:rsidR="000E2186">
        <w:t>nieletniego</w:t>
      </w:r>
      <w:r w:rsidR="006A10E9" w:rsidRPr="009144D9">
        <w:t xml:space="preserve">; </w:t>
      </w:r>
    </w:p>
    <w:p w14:paraId="4069CB2B" w14:textId="25445E14" w:rsidR="006A10E9" w:rsidRPr="009144D9" w:rsidRDefault="00421E9C" w:rsidP="0018337D">
      <w:pPr>
        <w:pStyle w:val="ZPKTzmpktartykuempunktem"/>
      </w:pPr>
      <w:r>
        <w:t>2</w:t>
      </w:r>
      <w:r w:rsidR="006A10E9">
        <w:t>)</w:t>
      </w:r>
      <w:r w:rsidR="006A10E9">
        <w:tab/>
      </w:r>
      <w:r w:rsidR="006A10E9" w:rsidRPr="009144D9">
        <w:t xml:space="preserve">samobójstwo </w:t>
      </w:r>
      <w:r w:rsidR="000E2186">
        <w:t>nieletniego</w:t>
      </w:r>
      <w:r w:rsidR="006A10E9" w:rsidRPr="009144D9">
        <w:t xml:space="preserve">; </w:t>
      </w:r>
    </w:p>
    <w:p w14:paraId="35A4183F" w14:textId="4AE10E58" w:rsidR="006A10E9" w:rsidRPr="009144D9" w:rsidRDefault="00421E9C" w:rsidP="0018337D">
      <w:pPr>
        <w:pStyle w:val="ZPKTzmpktartykuempunktem"/>
      </w:pPr>
      <w:r>
        <w:t>3</w:t>
      </w:r>
      <w:r w:rsidR="006A10E9">
        <w:t>)</w:t>
      </w:r>
      <w:r w:rsidR="006A10E9">
        <w:tab/>
      </w:r>
      <w:r w:rsidR="006A10E9" w:rsidRPr="009144D9">
        <w:t xml:space="preserve">próba samobójcza </w:t>
      </w:r>
      <w:r w:rsidR="000E2186">
        <w:t>nieletniego</w:t>
      </w:r>
      <w:r w:rsidR="006A10E9" w:rsidRPr="009144D9">
        <w:t xml:space="preserve">; </w:t>
      </w:r>
    </w:p>
    <w:p w14:paraId="73430ABE" w14:textId="561A35EE" w:rsidR="006A10E9" w:rsidRPr="009144D9" w:rsidRDefault="00421E9C" w:rsidP="0018337D">
      <w:pPr>
        <w:pStyle w:val="ZPKTzmpktartykuempunktem"/>
      </w:pPr>
      <w:r>
        <w:t>4</w:t>
      </w:r>
      <w:r w:rsidR="006A10E9">
        <w:t>)</w:t>
      </w:r>
      <w:r w:rsidR="006A10E9">
        <w:tab/>
      </w:r>
      <w:r w:rsidR="006A10E9" w:rsidRPr="009144D9">
        <w:t xml:space="preserve">zgwałcenie </w:t>
      </w:r>
      <w:r w:rsidR="000E2186">
        <w:t>nieletniego</w:t>
      </w:r>
      <w:r w:rsidR="000E2186" w:rsidRPr="009144D9">
        <w:t xml:space="preserve"> </w:t>
      </w:r>
      <w:r w:rsidR="006A10E9" w:rsidRPr="009144D9">
        <w:t xml:space="preserve">lub inny czyn noszący </w:t>
      </w:r>
      <w:r w:rsidR="006A10E9">
        <w:t xml:space="preserve">znamiona przestępstwa przeciwko </w:t>
      </w:r>
      <w:r w:rsidR="006A10E9" w:rsidRPr="009144D9">
        <w:t xml:space="preserve">wolności seksualnej i obyczajności z udziałem </w:t>
      </w:r>
      <w:r w:rsidR="000E2186">
        <w:t>nieletniego</w:t>
      </w:r>
      <w:r w:rsidR="006A10E9" w:rsidRPr="009144D9">
        <w:t>;</w:t>
      </w:r>
    </w:p>
    <w:p w14:paraId="6DFFFD67" w14:textId="4EC87A5E" w:rsidR="006A10E9" w:rsidRPr="009144D9" w:rsidRDefault="00421E9C" w:rsidP="0018337D">
      <w:pPr>
        <w:pStyle w:val="ZPKTzmpktartykuempunktem"/>
      </w:pPr>
      <w:r>
        <w:t>5</w:t>
      </w:r>
      <w:r w:rsidR="006A10E9">
        <w:t>)</w:t>
      </w:r>
      <w:r w:rsidR="006A10E9">
        <w:tab/>
      </w:r>
      <w:r w:rsidR="006A10E9" w:rsidRPr="009144D9">
        <w:t xml:space="preserve">bunt </w:t>
      </w:r>
      <w:r w:rsidR="000E2186">
        <w:t>nieletnich</w:t>
      </w:r>
      <w:r w:rsidR="006A10E9" w:rsidRPr="009144D9">
        <w:t xml:space="preserve">; </w:t>
      </w:r>
    </w:p>
    <w:p w14:paraId="10A9454B" w14:textId="2C41FE6E" w:rsidR="006A10E9" w:rsidRPr="009144D9" w:rsidRDefault="00421E9C" w:rsidP="0018337D">
      <w:pPr>
        <w:pStyle w:val="ZPKTzmpktartykuempunktem"/>
      </w:pPr>
      <w:r>
        <w:t>6</w:t>
      </w:r>
      <w:r w:rsidR="006A10E9">
        <w:t>)</w:t>
      </w:r>
      <w:r w:rsidR="006A10E9">
        <w:tab/>
      </w:r>
      <w:r w:rsidR="006A10E9" w:rsidRPr="009144D9">
        <w:t xml:space="preserve">samookaleczenia </w:t>
      </w:r>
      <w:r w:rsidR="000E2186">
        <w:t>nieletniego</w:t>
      </w:r>
      <w:r w:rsidR="006A10E9" w:rsidRPr="009144D9">
        <w:t>;</w:t>
      </w:r>
    </w:p>
    <w:p w14:paraId="48D3FEE0" w14:textId="478858DA" w:rsidR="006A10E9" w:rsidRPr="009144D9" w:rsidRDefault="00421E9C" w:rsidP="0018337D">
      <w:pPr>
        <w:pStyle w:val="ZPKTzmpktartykuempunktem"/>
      </w:pPr>
      <w:r>
        <w:t>7</w:t>
      </w:r>
      <w:r w:rsidR="006A10E9">
        <w:t>)</w:t>
      </w:r>
      <w:r w:rsidR="006A10E9">
        <w:tab/>
      </w:r>
      <w:r w:rsidR="006A10E9" w:rsidRPr="009144D9">
        <w:t xml:space="preserve">agresja fizyczna wśród </w:t>
      </w:r>
      <w:r w:rsidR="000E2186">
        <w:t>nieletnich</w:t>
      </w:r>
      <w:r w:rsidR="006A10E9" w:rsidRPr="009144D9">
        <w:t>;</w:t>
      </w:r>
    </w:p>
    <w:p w14:paraId="07E5ACCC" w14:textId="17BE6085" w:rsidR="006A10E9" w:rsidRPr="009144D9" w:rsidRDefault="00421E9C" w:rsidP="0018337D">
      <w:pPr>
        <w:pStyle w:val="ZPKTzmpktartykuempunktem"/>
      </w:pPr>
      <w:r>
        <w:t>8</w:t>
      </w:r>
      <w:r w:rsidR="006A10E9">
        <w:t>)</w:t>
      </w:r>
      <w:r w:rsidR="006A10E9">
        <w:tab/>
      </w:r>
      <w:r w:rsidR="006A10E9" w:rsidRPr="009144D9">
        <w:t xml:space="preserve">znęcanie się nad </w:t>
      </w:r>
      <w:r w:rsidR="000E2186">
        <w:t>nieletnim</w:t>
      </w:r>
      <w:r w:rsidR="006A10E9" w:rsidRPr="009144D9">
        <w:t>;</w:t>
      </w:r>
    </w:p>
    <w:p w14:paraId="1122C449" w14:textId="6687D221" w:rsidR="006A10E9" w:rsidRPr="009144D9" w:rsidRDefault="00421E9C" w:rsidP="0018337D">
      <w:pPr>
        <w:pStyle w:val="ZPKTzmpktartykuempunktem"/>
      </w:pPr>
      <w:r>
        <w:t>9</w:t>
      </w:r>
      <w:r w:rsidR="006A10E9">
        <w:t>)</w:t>
      </w:r>
      <w:r w:rsidR="006A10E9">
        <w:tab/>
      </w:r>
      <w:r w:rsidR="006A10E9" w:rsidRPr="009144D9">
        <w:t xml:space="preserve">napaść fizyczna na pracownika ośrodka przez </w:t>
      </w:r>
      <w:r w:rsidR="000E2186">
        <w:t>nieletniego</w:t>
      </w:r>
      <w:r w:rsidR="006A10E9" w:rsidRPr="009144D9">
        <w:t>;</w:t>
      </w:r>
    </w:p>
    <w:p w14:paraId="7DD0E481" w14:textId="72DAD12B" w:rsidR="006A10E9" w:rsidRPr="009144D9" w:rsidRDefault="00421E9C" w:rsidP="0018337D">
      <w:pPr>
        <w:pStyle w:val="ZPKTzmpktartykuempunktem"/>
      </w:pPr>
      <w:r>
        <w:t>10</w:t>
      </w:r>
      <w:r w:rsidR="006A10E9">
        <w:t>)</w:t>
      </w:r>
      <w:r>
        <w:tab/>
      </w:r>
      <w:r w:rsidR="006A10E9" w:rsidRPr="009144D9">
        <w:t xml:space="preserve">podejrzenie popełnienia przez pracownika ośrodka, w związku z wykonywaniem obowiązków służbowych w stosunku do </w:t>
      </w:r>
      <w:r w:rsidR="000E2186">
        <w:t>nieletnich</w:t>
      </w:r>
      <w:r w:rsidR="006A10E9" w:rsidRPr="009144D9">
        <w:t xml:space="preserve">, czynu noszącego znamiona czynu przestępstwa ściganego z urzędu wobec </w:t>
      </w:r>
      <w:r w:rsidR="000E2186">
        <w:t>nieletniego</w:t>
      </w:r>
      <w:r w:rsidR="006A10E9" w:rsidRPr="009144D9">
        <w:t>.</w:t>
      </w:r>
    </w:p>
    <w:p w14:paraId="51DB2DB6" w14:textId="712CAA68" w:rsidR="006A10E9" w:rsidRPr="009144D9" w:rsidRDefault="006A10E9" w:rsidP="0018337D">
      <w:pPr>
        <w:pStyle w:val="ZUSTzmustartykuempunktem"/>
      </w:pPr>
      <w:r>
        <w:t xml:space="preserve">4. </w:t>
      </w:r>
      <w:r w:rsidRPr="009144D9">
        <w:t xml:space="preserve">Wydarzenia nadzwyczajne </w:t>
      </w:r>
      <w:r w:rsidR="00624890">
        <w:t xml:space="preserve">są </w:t>
      </w:r>
      <w:r w:rsidRPr="009144D9">
        <w:t>dokumentowane w księdze ewidencji wydarzeń nadzwyczajnych.</w:t>
      </w:r>
    </w:p>
    <w:p w14:paraId="60757AE7" w14:textId="6D3DD9EB" w:rsidR="006A10E9" w:rsidRPr="009144D9" w:rsidRDefault="006A10E9" w:rsidP="0018337D">
      <w:pPr>
        <w:pStyle w:val="ZUSTzmustartykuempunktem"/>
      </w:pPr>
      <w:r>
        <w:lastRenderedPageBreak/>
        <w:t xml:space="preserve">5. </w:t>
      </w:r>
      <w:r w:rsidRPr="009144D9">
        <w:t>Księga ewidencji wydarzeń nadzwyczajnych zawie</w:t>
      </w:r>
      <w:r w:rsidR="00A12F41">
        <w:t xml:space="preserve">ra: imię i nazwisko </w:t>
      </w:r>
      <w:r w:rsidR="000E2186">
        <w:t>nieletniego</w:t>
      </w:r>
      <w:r w:rsidR="00A12F41">
        <w:t xml:space="preserve">, </w:t>
      </w:r>
      <w:r w:rsidRPr="009144D9">
        <w:t xml:space="preserve">datę i godzinę wydarzenia, rodzaj wydarzenia oraz miejsce jego wystąpienia, opis wydarzenia, </w:t>
      </w:r>
      <w:r w:rsidR="00624890">
        <w:t xml:space="preserve">wskazanie, </w:t>
      </w:r>
      <w:r w:rsidRPr="009144D9">
        <w:t xml:space="preserve">pod czyją opieką przebywał </w:t>
      </w:r>
      <w:r w:rsidR="000E2186">
        <w:t>nieletni</w:t>
      </w:r>
      <w:r w:rsidRPr="009144D9">
        <w:t>. W</w:t>
      </w:r>
      <w:r w:rsidR="00624890">
        <w:t> </w:t>
      </w:r>
      <w:r w:rsidRPr="009144D9">
        <w:t xml:space="preserve">przypadku ucieczki </w:t>
      </w:r>
      <w:r w:rsidR="00624890">
        <w:t>wskazuje się także</w:t>
      </w:r>
      <w:r w:rsidRPr="009144D9">
        <w:t xml:space="preserve"> datę i godzinę doprowadzenia </w:t>
      </w:r>
      <w:r w:rsidR="00E61CE9">
        <w:t>nieletniego</w:t>
      </w:r>
      <w:r w:rsidRPr="009144D9">
        <w:t xml:space="preserve">, </w:t>
      </w:r>
      <w:r w:rsidR="00616D2D">
        <w:t xml:space="preserve">imię i nazwisko osoby, </w:t>
      </w:r>
      <w:r w:rsidRPr="009144D9">
        <w:t>przez k</w:t>
      </w:r>
      <w:r w:rsidR="00616D2D">
        <w:t>tórą</w:t>
      </w:r>
      <w:r w:rsidRPr="009144D9">
        <w:t xml:space="preserve"> został doprowadzony oraz imię i nazwisko osoby przyjmującej </w:t>
      </w:r>
      <w:r w:rsidR="00E61CE9">
        <w:t>nieletniego</w:t>
      </w:r>
      <w:r w:rsidR="00E61CE9" w:rsidRPr="009144D9">
        <w:t xml:space="preserve"> </w:t>
      </w:r>
      <w:r w:rsidRPr="009144D9">
        <w:t>do ośrodka.</w:t>
      </w:r>
    </w:p>
    <w:p w14:paraId="15F8DD51" w14:textId="777C039B" w:rsidR="006A10E9" w:rsidRPr="009144D9" w:rsidRDefault="006A10E9" w:rsidP="0018337D">
      <w:pPr>
        <w:pStyle w:val="ZUSTzmustartykuempunktem"/>
      </w:pPr>
      <w:r w:rsidRPr="009144D9">
        <w:t>6. O wydarzeniu nadzwyczajnym oraz jego przyczynach dyrektor ośrodka niezwłocznie zawiadamia organ nadzoru pedagogicznego i ORE.</w:t>
      </w:r>
    </w:p>
    <w:p w14:paraId="074F2766" w14:textId="1A1465D6" w:rsidR="006A10E9" w:rsidRPr="009144D9" w:rsidRDefault="006A10E9" w:rsidP="0018337D">
      <w:pPr>
        <w:pStyle w:val="ZUSTzmustartykuempunktem"/>
      </w:pPr>
      <w:r>
        <w:t xml:space="preserve">7. </w:t>
      </w:r>
      <w:r w:rsidRPr="009144D9">
        <w:t xml:space="preserve">W przypadku stwierdzenia w trybie nadzoru pedagogicznego, </w:t>
      </w:r>
      <w:r w:rsidR="00A128CA">
        <w:t>uchybień</w:t>
      </w:r>
      <w:r w:rsidR="00A128CA" w:rsidRPr="009144D9">
        <w:t xml:space="preserve"> </w:t>
      </w:r>
      <w:r w:rsidRPr="009144D9">
        <w:t>w</w:t>
      </w:r>
      <w:r w:rsidR="00624890">
        <w:t> </w:t>
      </w:r>
      <w:r w:rsidRPr="009144D9">
        <w:t>zakresie</w:t>
      </w:r>
      <w:r w:rsidR="00E61CE9">
        <w:t>, o którym mowa w</w:t>
      </w:r>
      <w:r w:rsidRPr="009144D9">
        <w:t xml:space="preserve"> art. 55 ust</w:t>
      </w:r>
      <w:r w:rsidR="00E44AAE">
        <w:t>.</w:t>
      </w:r>
      <w:r w:rsidRPr="009144D9">
        <w:t xml:space="preserve"> 2 pkt 5 i 6 ustawy </w:t>
      </w:r>
      <w:r w:rsidR="00624890">
        <w:t xml:space="preserve">– </w:t>
      </w:r>
      <w:r w:rsidRPr="009144D9">
        <w:t xml:space="preserve">Prawo oświatowe, organ nadzoru pedagogicznego </w:t>
      </w:r>
      <w:r w:rsidR="00CD1620">
        <w:t>zawiadamia</w:t>
      </w:r>
      <w:r w:rsidR="00CD1620" w:rsidRPr="009144D9">
        <w:t xml:space="preserve"> </w:t>
      </w:r>
      <w:r w:rsidRPr="009144D9">
        <w:t xml:space="preserve">o stwierdzonych </w:t>
      </w:r>
      <w:r w:rsidR="00A128CA">
        <w:t>uchybien</w:t>
      </w:r>
      <w:r w:rsidR="00A128CA" w:rsidRPr="009144D9">
        <w:t xml:space="preserve">iach </w:t>
      </w:r>
      <w:r w:rsidRPr="009144D9">
        <w:t xml:space="preserve">ORE oraz właściwy sąd </w:t>
      </w:r>
      <w:r w:rsidR="00CD2084">
        <w:t xml:space="preserve">rodzinny </w:t>
      </w:r>
      <w:r w:rsidRPr="009144D9">
        <w:t xml:space="preserve">sprawujący nadzór nad wykonywaniem orzeczeń w sprawach nieletnich. </w:t>
      </w:r>
    </w:p>
    <w:p w14:paraId="02A725A9" w14:textId="5977C23F" w:rsidR="006A10E9" w:rsidRPr="009144D9" w:rsidRDefault="006A10E9" w:rsidP="0018337D">
      <w:pPr>
        <w:pStyle w:val="ZUSTzmustartykuempunktem"/>
      </w:pPr>
      <w:r>
        <w:t xml:space="preserve">8. </w:t>
      </w:r>
      <w:r w:rsidRPr="009144D9">
        <w:t xml:space="preserve">W przypadku, o </w:t>
      </w:r>
      <w:r w:rsidR="00E61CE9" w:rsidRPr="009144D9">
        <w:t>który</w:t>
      </w:r>
      <w:r w:rsidR="00E61CE9">
        <w:t>m</w:t>
      </w:r>
      <w:r w:rsidR="00E61CE9" w:rsidRPr="009144D9">
        <w:t xml:space="preserve"> </w:t>
      </w:r>
      <w:r w:rsidRPr="009144D9">
        <w:t>mowa w ust. 7, O</w:t>
      </w:r>
      <w:r w:rsidR="00A12F41">
        <w:t xml:space="preserve">RE może </w:t>
      </w:r>
      <w:r w:rsidRPr="009144D9">
        <w:t>podjąć decyzję o</w:t>
      </w:r>
      <w:r w:rsidR="00CD1620">
        <w:t> </w:t>
      </w:r>
      <w:r w:rsidRPr="009144D9">
        <w:t>wstrzymaniu wskazań miejsc dla nieletnich do ośrodka</w:t>
      </w:r>
      <w:r w:rsidR="00E61CE9">
        <w:t xml:space="preserve">, w którym stwierdzono </w:t>
      </w:r>
      <w:r w:rsidR="00A128CA">
        <w:t>uchybienia</w:t>
      </w:r>
      <w:r w:rsidR="0080334D">
        <w:t>, do</w:t>
      </w:r>
      <w:r w:rsidR="0080334D" w:rsidRPr="0080334D">
        <w:t xml:space="preserve"> czasu</w:t>
      </w:r>
      <w:r w:rsidR="00CD1620">
        <w:t xml:space="preserve"> ich</w:t>
      </w:r>
      <w:r w:rsidR="0080334D" w:rsidRPr="0080334D">
        <w:t xml:space="preserve"> usunięcia</w:t>
      </w:r>
      <w:r w:rsidRPr="009144D9">
        <w:t>.</w:t>
      </w:r>
    </w:p>
    <w:p w14:paraId="615C814F" w14:textId="72887D1F" w:rsidR="006A10E9" w:rsidRPr="009144D9" w:rsidRDefault="006A10E9" w:rsidP="0018337D">
      <w:pPr>
        <w:pStyle w:val="ZUSTzmustartykuempunktem"/>
      </w:pPr>
      <w:r>
        <w:t>9.</w:t>
      </w:r>
      <w:r w:rsidR="00421E9C">
        <w:t xml:space="preserve"> </w:t>
      </w:r>
      <w:r w:rsidRPr="009144D9">
        <w:t>Jeżeli dyrektor ośrodka nie usunie stwierdzonych w trybie nadzoru pedagogicznego uchybień</w:t>
      </w:r>
      <w:r w:rsidR="00A128CA">
        <w:t xml:space="preserve"> </w:t>
      </w:r>
      <w:r w:rsidR="00A128CA" w:rsidRPr="00A128CA">
        <w:t>w zakresie, o którym mowa w art. 55 ust</w:t>
      </w:r>
      <w:r w:rsidR="00CD1620">
        <w:t>.</w:t>
      </w:r>
      <w:r w:rsidR="00A128CA" w:rsidRPr="00A128CA">
        <w:t xml:space="preserve"> 2 pkt 5 i 6 ustawy – Prawo oświatowe</w:t>
      </w:r>
      <w:r w:rsidR="00A128CA">
        <w:t>,</w:t>
      </w:r>
      <w:r w:rsidRPr="009144D9">
        <w:t xml:space="preserve"> kurator oświaty</w:t>
      </w:r>
      <w:r w:rsidR="003B6CD4">
        <w:t>,</w:t>
      </w:r>
      <w:r w:rsidRPr="009144D9">
        <w:t xml:space="preserve"> </w:t>
      </w:r>
      <w:r w:rsidR="003B6CD4" w:rsidRPr="006A10E9">
        <w:t xml:space="preserve">we współpracy z </w:t>
      </w:r>
      <w:r w:rsidR="003B6CD4">
        <w:t xml:space="preserve">ORE i właściwym starostą, </w:t>
      </w:r>
      <w:r w:rsidRPr="009144D9">
        <w:t xml:space="preserve">podejmuje działania </w:t>
      </w:r>
      <w:r>
        <w:t>związane z</w:t>
      </w:r>
      <w:r w:rsidR="00624890">
        <w:t> </w:t>
      </w:r>
      <w:r w:rsidRPr="006A10E9">
        <w:t>przenoszeni</w:t>
      </w:r>
      <w:r>
        <w:t>em nieletnich</w:t>
      </w:r>
      <w:r w:rsidRPr="006A10E9">
        <w:t xml:space="preserve"> do innych ośrodków zapewniających</w:t>
      </w:r>
      <w:r>
        <w:t xml:space="preserve"> </w:t>
      </w:r>
      <w:r w:rsidR="00A128CA" w:rsidRPr="00A128CA">
        <w:t>warunki niezbędne do nauki, wychowan</w:t>
      </w:r>
      <w:r w:rsidR="00CD1620">
        <w:t>ia, resocjalizacji i terapii, w </w:t>
      </w:r>
      <w:r w:rsidR="00A128CA" w:rsidRPr="00A128CA">
        <w:t>tym warunki bezpiecznego pobytu</w:t>
      </w:r>
      <w:r w:rsidR="00A128CA">
        <w:t>, o których mowa w ust. 1</w:t>
      </w:r>
      <w:r>
        <w:t>.</w:t>
      </w:r>
    </w:p>
    <w:p w14:paraId="34D9A764" w14:textId="68856024" w:rsidR="006A10E9" w:rsidRDefault="006A10E9" w:rsidP="0018337D">
      <w:pPr>
        <w:pStyle w:val="ZUSTzmustartykuempunktem"/>
      </w:pPr>
      <w:r>
        <w:t>10.</w:t>
      </w:r>
      <w:r w:rsidR="00624890">
        <w:t xml:space="preserve"> </w:t>
      </w:r>
      <w:r w:rsidR="00A128CA">
        <w:t>W przypadku, o którym mowa w ust. 9, d</w:t>
      </w:r>
      <w:r w:rsidRPr="009144D9">
        <w:t xml:space="preserve">o przenoszenia </w:t>
      </w:r>
      <w:r w:rsidR="00A128CA">
        <w:t>nieletnich</w:t>
      </w:r>
      <w:r w:rsidR="00A128CA" w:rsidRPr="009144D9">
        <w:t xml:space="preserve"> </w:t>
      </w:r>
      <w:r w:rsidRPr="009144D9">
        <w:t xml:space="preserve">do </w:t>
      </w:r>
      <w:r w:rsidR="00A128CA">
        <w:t xml:space="preserve">innych </w:t>
      </w:r>
      <w:r w:rsidRPr="009144D9">
        <w:t>ośrodków</w:t>
      </w:r>
      <w:r w:rsidR="003B6CD4" w:rsidRPr="003B6CD4">
        <w:t xml:space="preserve"> przepisy § 4 stosuje się odpowiednio</w:t>
      </w:r>
      <w:r w:rsidRPr="009144D9">
        <w:t xml:space="preserve"> .</w:t>
      </w:r>
      <w:r w:rsidRPr="008D39AA">
        <w:t>”</w:t>
      </w:r>
      <w:r w:rsidR="00624890">
        <w:t>;</w:t>
      </w:r>
    </w:p>
    <w:p w14:paraId="0CFC0B42" w14:textId="23E3E788" w:rsidR="006A10E9" w:rsidRDefault="00624890" w:rsidP="0018337D">
      <w:pPr>
        <w:pStyle w:val="PKTpunkt"/>
      </w:pPr>
      <w:r>
        <w:t>5)</w:t>
      </w:r>
      <w:r>
        <w:tab/>
      </w:r>
      <w:r w:rsidR="006A10E9" w:rsidRPr="00EB321F">
        <w:t xml:space="preserve">§ </w:t>
      </w:r>
      <w:r w:rsidR="006A10E9">
        <w:t>7 otrzymuje brzmienie</w:t>
      </w:r>
    </w:p>
    <w:p w14:paraId="1CF78331" w14:textId="59FC1E70" w:rsidR="006A10E9" w:rsidRPr="00A12F41" w:rsidRDefault="00165167" w:rsidP="0018337D">
      <w:pPr>
        <w:pStyle w:val="ZUSTzmustartykuempunktem"/>
      </w:pPr>
      <w:r w:rsidRPr="00A12F41">
        <w:t>„</w:t>
      </w:r>
      <w:r w:rsidR="006A10E9" w:rsidRPr="00A12F41">
        <w:t xml:space="preserve">1. </w:t>
      </w:r>
      <w:r w:rsidRPr="00A12F41">
        <w:t xml:space="preserve">Przeniesienie </w:t>
      </w:r>
      <w:r w:rsidR="00DC1E14">
        <w:t>nieletniego</w:t>
      </w:r>
      <w:r w:rsidR="00DC1E14" w:rsidRPr="00A12F41">
        <w:t xml:space="preserve"> </w:t>
      </w:r>
      <w:r w:rsidRPr="00A12F41">
        <w:t>do innego ośrodka może nastąpić w</w:t>
      </w:r>
      <w:r w:rsidR="00624890">
        <w:t> </w:t>
      </w:r>
      <w:r w:rsidRPr="00A12F41">
        <w:t>szczególnie uzasadnionych przypadkach mających znaczenie dla skuteczności procesu resocjalizacyjnego, edukacyjnego lub terapeutycznego, na podstawie oceny zasadności dalszego pobytu nieletniego w ośrodku dokonywanej przez zespół, o którym mowa</w:t>
      </w:r>
      <w:r w:rsidR="00125021">
        <w:t xml:space="preserve"> odpowiednio</w:t>
      </w:r>
      <w:r w:rsidRPr="00A12F41">
        <w:t xml:space="preserve"> w przepisach wydanych na podstawie art. 127 ust. 19 pkt 2 ustawy – Prawo oświatowe</w:t>
      </w:r>
      <w:r w:rsidR="00F66EF9">
        <w:t xml:space="preserve"> oraz </w:t>
      </w:r>
      <w:r w:rsidR="00F66EF9" w:rsidRPr="00F66EF9">
        <w:t>przepisach wydanych na podstawie art. 71b ust. 7 pkt 2 ustawy o</w:t>
      </w:r>
      <w:r w:rsidR="00670D96">
        <w:t> </w:t>
      </w:r>
      <w:r w:rsidR="00F66EF9" w:rsidRPr="00F66EF9">
        <w:t>systemie oświaty</w:t>
      </w:r>
      <w:r w:rsidR="006A10E9" w:rsidRPr="00A12F41">
        <w:t>.</w:t>
      </w:r>
    </w:p>
    <w:p w14:paraId="5E70BCCD" w14:textId="1C2C5554" w:rsidR="006A10E9" w:rsidRPr="00A12F41" w:rsidRDefault="006A10E9" w:rsidP="0018337D">
      <w:pPr>
        <w:pStyle w:val="ZUSTzmustartykuempunktem"/>
      </w:pPr>
      <w:r w:rsidRPr="00A12F41">
        <w:lastRenderedPageBreak/>
        <w:t>2. Przeniesienie</w:t>
      </w:r>
      <w:r w:rsidR="00670D96">
        <w:t xml:space="preserve"> nieletniego</w:t>
      </w:r>
      <w:r w:rsidR="00EF3A37">
        <w:t>, o którym mowa w ust. 1,</w:t>
      </w:r>
      <w:r w:rsidRPr="00A12F41">
        <w:t xml:space="preserve"> </w:t>
      </w:r>
      <w:r w:rsidR="00EF3A37">
        <w:t>następuje n</w:t>
      </w:r>
      <w:r w:rsidRPr="00A12F41">
        <w:t xml:space="preserve">a uzasadniony wniosek dyrektora ośrodka, </w:t>
      </w:r>
      <w:r w:rsidR="00090C01">
        <w:t xml:space="preserve">w którym nieletni przebywa, </w:t>
      </w:r>
      <w:r w:rsidR="00DC1E14">
        <w:t xml:space="preserve">nieletniego </w:t>
      </w:r>
      <w:r w:rsidRPr="00A12F41">
        <w:t>lub jego rodziców</w:t>
      </w:r>
      <w:r w:rsidR="00A5302D">
        <w:t xml:space="preserve">, lub </w:t>
      </w:r>
      <w:r w:rsidRPr="00A12F41">
        <w:t>opiekunów.</w:t>
      </w:r>
    </w:p>
    <w:p w14:paraId="2607E1AF" w14:textId="4A031F48" w:rsidR="006A10E9" w:rsidRPr="00A12F41" w:rsidRDefault="006A10E9" w:rsidP="0018337D">
      <w:pPr>
        <w:pStyle w:val="ZUSTzmustartykuempunktem"/>
      </w:pPr>
      <w:r w:rsidRPr="00A12F41">
        <w:t>3.</w:t>
      </w:r>
      <w:r w:rsidR="00616D57">
        <w:t xml:space="preserve"> </w:t>
      </w:r>
      <w:r w:rsidR="00DC1E14">
        <w:t>Nieletni</w:t>
      </w:r>
      <w:r w:rsidR="00DC1E14" w:rsidRPr="00A12F41">
        <w:t xml:space="preserve"> </w:t>
      </w:r>
      <w:r w:rsidRPr="00A12F41">
        <w:t>lub jego rodzice</w:t>
      </w:r>
      <w:r w:rsidR="00A5302D">
        <w:t xml:space="preserve">, lub </w:t>
      </w:r>
      <w:r w:rsidRPr="00A12F41">
        <w:t>opiekunowie</w:t>
      </w:r>
      <w:r w:rsidR="00415481">
        <w:t xml:space="preserve"> </w:t>
      </w:r>
      <w:r w:rsidRPr="00A12F41">
        <w:t xml:space="preserve">składają wniosek, </w:t>
      </w:r>
      <w:r w:rsidR="00415481">
        <w:t xml:space="preserve">o </w:t>
      </w:r>
      <w:r w:rsidRPr="00A12F41">
        <w:t>którym mowa w</w:t>
      </w:r>
      <w:r w:rsidR="00624890">
        <w:t> </w:t>
      </w:r>
      <w:r w:rsidRPr="00A12F41">
        <w:t>ust. 2</w:t>
      </w:r>
      <w:r w:rsidR="00624890">
        <w:t>,</w:t>
      </w:r>
      <w:r w:rsidRPr="00A12F41">
        <w:t xml:space="preserve"> za pośrednictwem dyrektora ośrodka</w:t>
      </w:r>
      <w:r w:rsidR="00090C01">
        <w:t>, w którym nieletni przebywa</w:t>
      </w:r>
      <w:r w:rsidRPr="00A12F41">
        <w:t>.</w:t>
      </w:r>
    </w:p>
    <w:p w14:paraId="1769CEEB" w14:textId="67E03B3E" w:rsidR="006A10E9" w:rsidRPr="00A12F41" w:rsidRDefault="006A10E9" w:rsidP="0018337D">
      <w:pPr>
        <w:pStyle w:val="ZUSTzmustartykuempunktem"/>
      </w:pPr>
      <w:r w:rsidRPr="00A12F41">
        <w:t>4. Do wniosku</w:t>
      </w:r>
      <w:r w:rsidR="00973A3E">
        <w:t xml:space="preserve">, o którym mowa w ust. 2, </w:t>
      </w:r>
      <w:r w:rsidRPr="00A12F41">
        <w:t>dyrektor ośrodka</w:t>
      </w:r>
      <w:r w:rsidR="00090C01">
        <w:t>, w którym nieletni przebywa,</w:t>
      </w:r>
      <w:r w:rsidRPr="00A12F41">
        <w:t xml:space="preserve"> dołącza aktualną </w:t>
      </w:r>
      <w:r w:rsidR="00EF3A37">
        <w:t>ocenę, o której mowa w ust. 1.</w:t>
      </w:r>
      <w:r w:rsidR="00EF3A37" w:rsidRPr="00A12F41">
        <w:t xml:space="preserve"> </w:t>
      </w:r>
    </w:p>
    <w:p w14:paraId="5133C6C4" w14:textId="7FE17B59" w:rsidR="006A10E9" w:rsidRPr="00A12F41" w:rsidRDefault="006A10E9" w:rsidP="0018337D">
      <w:pPr>
        <w:pStyle w:val="ZUSTzmustartykuempunktem"/>
      </w:pPr>
      <w:r w:rsidRPr="00A12F41">
        <w:t xml:space="preserve">5. </w:t>
      </w:r>
      <w:r w:rsidR="00EF3A37">
        <w:t xml:space="preserve">W przypadku gdy z wnioskiem, </w:t>
      </w:r>
      <w:r w:rsidR="00EF3A37" w:rsidRPr="00A12F41">
        <w:t>o którym mowa w ust. 2</w:t>
      </w:r>
      <w:r w:rsidR="00EF3A37">
        <w:t xml:space="preserve">, </w:t>
      </w:r>
      <w:r w:rsidR="00670D96">
        <w:t xml:space="preserve">występuje dyrektor ośrodka, </w:t>
      </w:r>
      <w:r w:rsidR="00090C01">
        <w:t xml:space="preserve">w którym nieletni przebywa, </w:t>
      </w:r>
      <w:r w:rsidR="00EF3A37">
        <w:t>o</w:t>
      </w:r>
      <w:r w:rsidRPr="00A12F41">
        <w:t xml:space="preserve"> zamiarze przeniesienia </w:t>
      </w:r>
      <w:r w:rsidR="00415481">
        <w:t>nieletniego</w:t>
      </w:r>
      <w:r w:rsidR="00415481" w:rsidRPr="00A12F41">
        <w:t xml:space="preserve"> </w:t>
      </w:r>
      <w:r w:rsidRPr="00A12F41">
        <w:t xml:space="preserve">do innego ośrodka dyrektor </w:t>
      </w:r>
      <w:r w:rsidR="00090C01">
        <w:t xml:space="preserve">tego </w:t>
      </w:r>
      <w:r w:rsidRPr="00A12F41">
        <w:t>ośrodka powiadamia rodziców</w:t>
      </w:r>
      <w:r w:rsidR="00090C01">
        <w:t xml:space="preserve"> </w:t>
      </w:r>
      <w:r w:rsidR="00A5302D">
        <w:t xml:space="preserve">lub </w:t>
      </w:r>
      <w:r w:rsidR="00090C01">
        <w:t>opiekunów nieletniego</w:t>
      </w:r>
      <w:r w:rsidRPr="00A12F41">
        <w:t>.</w:t>
      </w:r>
    </w:p>
    <w:p w14:paraId="4A5D2C49" w14:textId="19C67331" w:rsidR="006A10E9" w:rsidRDefault="006A10E9" w:rsidP="0018337D">
      <w:pPr>
        <w:pStyle w:val="ZUSTzmustartykuempunktem"/>
      </w:pPr>
      <w:r w:rsidRPr="00A12F41">
        <w:t xml:space="preserve">6. Wniosek, o którym mowa w ust. 2, </w:t>
      </w:r>
      <w:r w:rsidR="00513C27">
        <w:t xml:space="preserve">wraz ze wskazaniem ośrodka, do którego nieletni ma być przeniesiony, </w:t>
      </w:r>
      <w:r w:rsidR="00090C01">
        <w:t>składa się</w:t>
      </w:r>
      <w:r w:rsidR="00421973">
        <w:t xml:space="preserve"> </w:t>
      </w:r>
      <w:r w:rsidR="002768D0">
        <w:t xml:space="preserve">za pośrednictwem systemu teleinformatycznego, o którym mowa w </w:t>
      </w:r>
      <w:r w:rsidR="002768D0">
        <w:rPr>
          <w:rFonts w:cs="Times"/>
        </w:rPr>
        <w:t>§</w:t>
      </w:r>
      <w:r w:rsidR="002768D0">
        <w:t xml:space="preserve"> 2 ust</w:t>
      </w:r>
      <w:r w:rsidR="00973A3E">
        <w:t>.</w:t>
      </w:r>
      <w:r w:rsidR="002768D0">
        <w:t xml:space="preserve"> 1, </w:t>
      </w:r>
      <w:r w:rsidRPr="00A12F41">
        <w:t>do ORE.</w:t>
      </w:r>
    </w:p>
    <w:p w14:paraId="7378D99D" w14:textId="77B388F4" w:rsidR="006A10E9" w:rsidRPr="00A12F41" w:rsidRDefault="006A10E9" w:rsidP="0018337D">
      <w:pPr>
        <w:pStyle w:val="ZUSTzmustartykuempunktem"/>
      </w:pPr>
      <w:r w:rsidRPr="00A12F41">
        <w:t xml:space="preserve">7. </w:t>
      </w:r>
      <w:r w:rsidR="00513C27">
        <w:t>ORE rozpatruje w</w:t>
      </w:r>
      <w:r w:rsidR="00513C27" w:rsidRPr="00513C27">
        <w:t>niosek, o którym mowa w ust. 2</w:t>
      </w:r>
      <w:r w:rsidR="00513C27">
        <w:t>, a w</w:t>
      </w:r>
      <w:r w:rsidRPr="00A12F41">
        <w:t xml:space="preserve"> przypadku stwierdzenia </w:t>
      </w:r>
      <w:r w:rsidR="00513C27">
        <w:t xml:space="preserve">jego </w:t>
      </w:r>
      <w:r w:rsidRPr="00A12F41">
        <w:t xml:space="preserve">zasadności wskazuje </w:t>
      </w:r>
      <w:r w:rsidR="00415481">
        <w:t>nieletniemu</w:t>
      </w:r>
      <w:r w:rsidR="00415481" w:rsidRPr="00A12F41">
        <w:t xml:space="preserve"> </w:t>
      </w:r>
      <w:r w:rsidR="00513C27">
        <w:t>nowy</w:t>
      </w:r>
      <w:r w:rsidR="00513C27" w:rsidRPr="00A12F41">
        <w:t xml:space="preserve"> </w:t>
      </w:r>
      <w:r w:rsidRPr="00A12F41">
        <w:t xml:space="preserve">ośrodek. </w:t>
      </w:r>
    </w:p>
    <w:p w14:paraId="4BA33130" w14:textId="724BD4E1" w:rsidR="00616D57" w:rsidRDefault="006A10E9" w:rsidP="0018337D">
      <w:pPr>
        <w:pStyle w:val="ZUSTzmustartykuempunktem"/>
      </w:pPr>
      <w:r w:rsidRPr="00A12F41">
        <w:t xml:space="preserve">8. </w:t>
      </w:r>
      <w:r w:rsidR="002768D0">
        <w:t>W przypadku, o którym mowa w ust. 2 i 3, d</w:t>
      </w:r>
      <w:r w:rsidRPr="00A12F41">
        <w:t xml:space="preserve">yrektor ośrodka, </w:t>
      </w:r>
      <w:r w:rsidR="002768D0">
        <w:t xml:space="preserve">w </w:t>
      </w:r>
      <w:r w:rsidRPr="00A12F41">
        <w:t>który</w:t>
      </w:r>
      <w:r w:rsidR="002768D0">
        <w:t>m nieletni przebywa,</w:t>
      </w:r>
      <w:r w:rsidRPr="00A12F41">
        <w:t xml:space="preserve"> jest odpowiedzialny za doprowadzenie </w:t>
      </w:r>
      <w:r w:rsidR="00415481">
        <w:t>nieletniego</w:t>
      </w:r>
      <w:r w:rsidR="00415481" w:rsidRPr="00A12F41">
        <w:t xml:space="preserve"> </w:t>
      </w:r>
      <w:r w:rsidRPr="00A12F41">
        <w:t>do ośrodka wskazanego przez ORE i</w:t>
      </w:r>
      <w:r w:rsidR="00624890">
        <w:t> </w:t>
      </w:r>
      <w:r w:rsidRPr="00A12F41">
        <w:t xml:space="preserve">przekazanie do tego ośrodka dokumentacji </w:t>
      </w:r>
      <w:r w:rsidR="00421973">
        <w:t>nieletniego</w:t>
      </w:r>
      <w:r w:rsidR="00503074">
        <w:t>, w szczególności dokumentacji</w:t>
      </w:r>
      <w:r w:rsidR="002768D0">
        <w:t>,</w:t>
      </w:r>
      <w:r w:rsidR="00503074">
        <w:t xml:space="preserve"> o której mowa w </w:t>
      </w:r>
      <w:r w:rsidR="00503074" w:rsidRPr="00503074">
        <w:t>§</w:t>
      </w:r>
      <w:r w:rsidR="00503074">
        <w:t xml:space="preserve"> 3 ust. 6 i 7</w:t>
      </w:r>
      <w:r w:rsidRPr="00A12F41">
        <w:t>.</w:t>
      </w:r>
    </w:p>
    <w:p w14:paraId="7CBB93CA" w14:textId="0526A207" w:rsidR="006A10E9" w:rsidRDefault="00616D57" w:rsidP="0018337D">
      <w:pPr>
        <w:pStyle w:val="ZUSTzmustartykuempunktem"/>
      </w:pPr>
      <w:r>
        <w:t xml:space="preserve">9. </w:t>
      </w:r>
      <w:r w:rsidRPr="00A12F41">
        <w:t>Do przen</w:t>
      </w:r>
      <w:r>
        <w:t>iesieni</w:t>
      </w:r>
      <w:r w:rsidRPr="00A12F41">
        <w:t xml:space="preserve">a </w:t>
      </w:r>
      <w:r>
        <w:t>nieletniego</w:t>
      </w:r>
      <w:r w:rsidRPr="00A12F41">
        <w:t xml:space="preserve"> do innego ośrodka przepisy § 4 stosuje się odpowiednio.</w:t>
      </w:r>
      <w:r w:rsidR="00165167" w:rsidRPr="00A12F41">
        <w:t>”</w:t>
      </w:r>
      <w:r w:rsidR="00A5302D">
        <w:t>;</w:t>
      </w:r>
    </w:p>
    <w:p w14:paraId="5523163C" w14:textId="71B776C5" w:rsidR="00676187" w:rsidRDefault="00676187" w:rsidP="00676187">
      <w:pPr>
        <w:pStyle w:val="PKTpunkt"/>
      </w:pPr>
      <w:r>
        <w:t>6)</w:t>
      </w:r>
      <w:r>
        <w:tab/>
      </w:r>
      <w:r w:rsidRPr="00EB321F">
        <w:t xml:space="preserve">§ </w:t>
      </w:r>
      <w:r>
        <w:t>11 otrzymuje brzmienie</w:t>
      </w:r>
    </w:p>
    <w:p w14:paraId="46EDEAD2" w14:textId="618ED2FE" w:rsidR="00676187" w:rsidRDefault="00676187" w:rsidP="0018337D">
      <w:pPr>
        <w:pStyle w:val="ZUSTzmustartykuempunktem"/>
      </w:pPr>
      <w:r w:rsidRPr="00A12F41">
        <w:t>„</w:t>
      </w:r>
      <w:r w:rsidRPr="00676187">
        <w:t>§ 11 Wniosek do sądu rodzinnego o uchylenie lub zmianę środka wychowawczego i zwolnienie nieletniego z ośrodka składają dyrektor ośrodka lub rodzice, lub opiekunowie, przedstawiając informację o efektach zastosowanych działań resocjalizacyjnych</w:t>
      </w:r>
      <w:r>
        <w:t>, edukacyjnych</w:t>
      </w:r>
      <w:r w:rsidRPr="00676187">
        <w:t xml:space="preserve"> lub terapeutycznych oraz zaobserwowanych zmianach postawy nieletniego, które uzasadniają przypuszczenie o prawidłowym uczestnictwie nieletniego w życiu społecznym.</w:t>
      </w:r>
      <w:r w:rsidRPr="00A12F41">
        <w:t>”.</w:t>
      </w:r>
    </w:p>
    <w:p w14:paraId="14437972" w14:textId="6FE721BB" w:rsidR="0080334D" w:rsidRDefault="0080334D" w:rsidP="00A12F41">
      <w:pPr>
        <w:pStyle w:val="ARTartustawynprozporzdzenia"/>
        <w:rPr>
          <w:rStyle w:val="Ppogrubienie"/>
        </w:rPr>
      </w:pPr>
      <w:r w:rsidRPr="00925B6B">
        <w:rPr>
          <w:rStyle w:val="Ppogrubienie"/>
        </w:rPr>
        <w:t>§</w:t>
      </w:r>
      <w:r w:rsidR="00A5302D">
        <w:rPr>
          <w:rStyle w:val="Ppogrubienie"/>
        </w:rPr>
        <w:t xml:space="preserve"> 2</w:t>
      </w:r>
      <w:r w:rsidRPr="00925B6B">
        <w:rPr>
          <w:rStyle w:val="Ppogrubienie"/>
        </w:rPr>
        <w:t>.</w:t>
      </w:r>
      <w:r w:rsidR="00A5302D">
        <w:rPr>
          <w:rStyle w:val="Ppogrubienie"/>
        </w:rPr>
        <w:t xml:space="preserve"> </w:t>
      </w:r>
      <w:r w:rsidR="005A7F7F">
        <w:t>Do rozpatrzenia wniosków o p</w:t>
      </w:r>
      <w:r w:rsidR="005A7F7F" w:rsidRPr="005A7F7F">
        <w:t>rzeniesienie nieletniego do innego ośrodka</w:t>
      </w:r>
      <w:r w:rsidR="005A7F7F">
        <w:t xml:space="preserve"> złożonych </w:t>
      </w:r>
      <w:r w:rsidR="00616D57">
        <w:t xml:space="preserve">i nierozpatrzonych </w:t>
      </w:r>
      <w:r w:rsidR="005A7F7F">
        <w:t xml:space="preserve">przed dniem wejścia w życie niniejszego rozporządzenia stosuje się przepisy dotychczasowe. </w:t>
      </w:r>
    </w:p>
    <w:p w14:paraId="75EF764B" w14:textId="2C67E455" w:rsidR="00A33C36" w:rsidRPr="00925B6B" w:rsidRDefault="00A33C36" w:rsidP="00A12F41">
      <w:pPr>
        <w:pStyle w:val="ARTartustawynprozporzdzenia"/>
        <w:rPr>
          <w:rStyle w:val="Ppogrubienie"/>
        </w:rPr>
      </w:pPr>
      <w:r w:rsidRPr="00925B6B">
        <w:rPr>
          <w:rStyle w:val="Ppogrubienie"/>
        </w:rPr>
        <w:t>§</w:t>
      </w:r>
      <w:r w:rsidR="000E0D4A">
        <w:rPr>
          <w:rStyle w:val="Ppogrubienie"/>
        </w:rPr>
        <w:t xml:space="preserve"> </w:t>
      </w:r>
      <w:r w:rsidR="00A5302D">
        <w:rPr>
          <w:rStyle w:val="Ppogrubienie"/>
        </w:rPr>
        <w:t>3</w:t>
      </w:r>
      <w:r w:rsidRPr="00925B6B">
        <w:rPr>
          <w:rStyle w:val="Ppogrubienie"/>
        </w:rPr>
        <w:t xml:space="preserve">. </w:t>
      </w:r>
      <w:r w:rsidRPr="00925B6B">
        <w:t xml:space="preserve">Rozporządzenie wchodzi w życie z dniem </w:t>
      </w:r>
      <w:r w:rsidR="00A57F4C">
        <w:t>1 września</w:t>
      </w:r>
      <w:r>
        <w:t xml:space="preserve"> 202</w:t>
      </w:r>
      <w:r w:rsidR="00A57F4C">
        <w:t>1</w:t>
      </w:r>
      <w:r>
        <w:t xml:space="preserve"> r.</w:t>
      </w:r>
      <w:r w:rsidR="00146CA3" w:rsidRPr="00146CA3">
        <w:t xml:space="preserve"> </w:t>
      </w:r>
    </w:p>
    <w:p w14:paraId="7E9A14A0" w14:textId="77777777" w:rsidR="00A33C36" w:rsidRPr="00925B6B" w:rsidRDefault="00A33C36" w:rsidP="00A33C36">
      <w:pPr>
        <w:pStyle w:val="ARTartustawynprozporzdzenia"/>
        <w:rPr>
          <w:rStyle w:val="Ppogrubienie"/>
        </w:rPr>
      </w:pPr>
    </w:p>
    <w:p w14:paraId="78164837" w14:textId="77777777" w:rsidR="00A33C36" w:rsidRPr="00925B6B" w:rsidRDefault="00A33C36" w:rsidP="00A33C36">
      <w:pPr>
        <w:pStyle w:val="NAZORGWYDnazwaorganuwydajcegoprojektowanyakt"/>
      </w:pPr>
      <w:r w:rsidRPr="00925B6B">
        <w:t>MINISTER EDUKACJI I NAUKI</w:t>
      </w:r>
    </w:p>
    <w:bookmarkEnd w:id="0"/>
    <w:p w14:paraId="39D9FD51" w14:textId="2E663BF1" w:rsidR="00DF4058" w:rsidRPr="00737F6A" w:rsidRDefault="00DF4058" w:rsidP="00737F6A"/>
    <w:sectPr w:rsidR="00DF4058" w:rsidRPr="00737F6A" w:rsidSect="001A7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AA28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B74F9" w14:textId="77777777" w:rsidR="00503654" w:rsidRDefault="00503654">
      <w:r>
        <w:separator/>
      </w:r>
    </w:p>
  </w:endnote>
  <w:endnote w:type="continuationSeparator" w:id="0">
    <w:p w14:paraId="158C9ADC" w14:textId="77777777" w:rsidR="00503654" w:rsidRDefault="0050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00348" w14:textId="77777777" w:rsidR="00616D57" w:rsidRDefault="00616D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1395" w14:textId="77777777" w:rsidR="00616D57" w:rsidRDefault="00616D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E8E9F" w14:textId="77777777" w:rsidR="00616D57" w:rsidRDefault="00616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A7EDF" w14:textId="77777777" w:rsidR="00503654" w:rsidRDefault="00503654">
      <w:r>
        <w:separator/>
      </w:r>
    </w:p>
  </w:footnote>
  <w:footnote w:type="continuationSeparator" w:id="0">
    <w:p w14:paraId="3A0E9410" w14:textId="77777777" w:rsidR="00503654" w:rsidRDefault="00503654">
      <w:r>
        <w:continuationSeparator/>
      </w:r>
    </w:p>
  </w:footnote>
  <w:footnote w:id="1">
    <w:p w14:paraId="3AD0B498" w14:textId="0EC0BC8E" w:rsidR="00616D57" w:rsidRPr="00B1573E" w:rsidRDefault="00616D57" w:rsidP="00A33C36">
      <w:pPr>
        <w:pStyle w:val="ODNONIKtreodnonika"/>
      </w:pPr>
      <w:r>
        <w:rPr>
          <w:rStyle w:val="Odwoanieprzypisudolnego"/>
        </w:rPr>
        <w:footnoteRef/>
      </w:r>
      <w:r w:rsidRPr="00F403CD">
        <w:rPr>
          <w:rStyle w:val="IGPindeksgrnyipogrubienie"/>
        </w:rPr>
        <w:t>)</w:t>
      </w:r>
      <w:r>
        <w:rPr>
          <w:rStyle w:val="IGPindeksgrnyipogrubienie"/>
        </w:rPr>
        <w:tab/>
      </w:r>
      <w:r w:rsidRPr="00B1573E">
        <w:t>Minister Edukacji i Nauki kieruje działem administracji rządowej – oświata i wychowanie, na podstawie § 1 ust. 2 pkt 1 rozporządzenia Prezesa Rady Ministrów z dnia 20 października 2020 r. w sprawie szczegółowego zakresu działania Ministra Edukacji i Nauki (Dz. U. poz. 1848</w:t>
      </w:r>
      <w:r>
        <w:t xml:space="preserve"> i 2335</w:t>
      </w:r>
      <w:r w:rsidRPr="00B1573E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416C" w14:textId="77777777" w:rsidR="00616D57" w:rsidRDefault="00616D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94F9" w14:textId="310EF91E" w:rsidR="00616D57" w:rsidRPr="00B371CC" w:rsidRDefault="00616D57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05288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24DE" w14:textId="77777777" w:rsidR="00616D57" w:rsidRDefault="00616D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160D5C"/>
    <w:multiLevelType w:val="hybridMultilevel"/>
    <w:tmpl w:val="574E9C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ńko-Żabowska Katarzyna">
    <w15:presenceInfo w15:providerId="AD" w15:userId="S-1-5-21-108011500-2230804570-2763018103-19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4E"/>
    <w:rsid w:val="0000090F"/>
    <w:rsid w:val="0000107F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2656C"/>
    <w:rsid w:val="00030634"/>
    <w:rsid w:val="000319C1"/>
    <w:rsid w:val="00031A8B"/>
    <w:rsid w:val="00031BCA"/>
    <w:rsid w:val="000330FA"/>
    <w:rsid w:val="000333F9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0C01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A33B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0D4A"/>
    <w:rsid w:val="000E1F3C"/>
    <w:rsid w:val="000E2186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17BFA"/>
    <w:rsid w:val="001209EC"/>
    <w:rsid w:val="00120A9E"/>
    <w:rsid w:val="00121156"/>
    <w:rsid w:val="00124891"/>
    <w:rsid w:val="00125021"/>
    <w:rsid w:val="00125A9C"/>
    <w:rsid w:val="001270A2"/>
    <w:rsid w:val="001300ED"/>
    <w:rsid w:val="00131237"/>
    <w:rsid w:val="001329AC"/>
    <w:rsid w:val="00134CA0"/>
    <w:rsid w:val="0014026F"/>
    <w:rsid w:val="0014144F"/>
    <w:rsid w:val="00146CA3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5167"/>
    <w:rsid w:val="00172F7A"/>
    <w:rsid w:val="00173150"/>
    <w:rsid w:val="00173390"/>
    <w:rsid w:val="001736F0"/>
    <w:rsid w:val="00173BB3"/>
    <w:rsid w:val="001740D0"/>
    <w:rsid w:val="00174F2C"/>
    <w:rsid w:val="00180F2A"/>
    <w:rsid w:val="00182588"/>
    <w:rsid w:val="0018337D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707"/>
    <w:rsid w:val="001C1832"/>
    <w:rsid w:val="001C188C"/>
    <w:rsid w:val="001D1783"/>
    <w:rsid w:val="001D53CD"/>
    <w:rsid w:val="001D55A3"/>
    <w:rsid w:val="001D5AF5"/>
    <w:rsid w:val="001E10DC"/>
    <w:rsid w:val="001E1E73"/>
    <w:rsid w:val="001E22CD"/>
    <w:rsid w:val="001E4E0C"/>
    <w:rsid w:val="001E526D"/>
    <w:rsid w:val="001E5655"/>
    <w:rsid w:val="001F1832"/>
    <w:rsid w:val="001F220F"/>
    <w:rsid w:val="001F25B3"/>
    <w:rsid w:val="001F4415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1A89"/>
    <w:rsid w:val="002538E6"/>
    <w:rsid w:val="00253F9D"/>
    <w:rsid w:val="002555D4"/>
    <w:rsid w:val="002558AC"/>
    <w:rsid w:val="00255AAE"/>
    <w:rsid w:val="00257156"/>
    <w:rsid w:val="00261A16"/>
    <w:rsid w:val="00263522"/>
    <w:rsid w:val="00264EC6"/>
    <w:rsid w:val="00271013"/>
    <w:rsid w:val="00273FE4"/>
    <w:rsid w:val="002765B4"/>
    <w:rsid w:val="002768D0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05AF"/>
    <w:rsid w:val="002E1DE3"/>
    <w:rsid w:val="002E2AB6"/>
    <w:rsid w:val="002E3F34"/>
    <w:rsid w:val="002E5F79"/>
    <w:rsid w:val="002E64FA"/>
    <w:rsid w:val="002F0A00"/>
    <w:rsid w:val="002F0CFA"/>
    <w:rsid w:val="002F61C8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42C6"/>
    <w:rsid w:val="0032569A"/>
    <w:rsid w:val="00325A1F"/>
    <w:rsid w:val="003268F9"/>
    <w:rsid w:val="003277C3"/>
    <w:rsid w:val="00330BAF"/>
    <w:rsid w:val="00334E3A"/>
    <w:rsid w:val="003361DD"/>
    <w:rsid w:val="00341522"/>
    <w:rsid w:val="00341A55"/>
    <w:rsid w:val="00341A6A"/>
    <w:rsid w:val="00345B9C"/>
    <w:rsid w:val="00351AF2"/>
    <w:rsid w:val="00352DAE"/>
    <w:rsid w:val="00354EB9"/>
    <w:rsid w:val="00357026"/>
    <w:rsid w:val="003602AE"/>
    <w:rsid w:val="00360929"/>
    <w:rsid w:val="003636AE"/>
    <w:rsid w:val="003647D5"/>
    <w:rsid w:val="003649FB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861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B6CD4"/>
    <w:rsid w:val="003C0AD9"/>
    <w:rsid w:val="003C0ED0"/>
    <w:rsid w:val="003C1D49"/>
    <w:rsid w:val="003C22FE"/>
    <w:rsid w:val="003C2AD0"/>
    <w:rsid w:val="003C35C4"/>
    <w:rsid w:val="003C6BE8"/>
    <w:rsid w:val="003C6F8A"/>
    <w:rsid w:val="003D12C2"/>
    <w:rsid w:val="003D31B9"/>
    <w:rsid w:val="003D3867"/>
    <w:rsid w:val="003E0D1A"/>
    <w:rsid w:val="003E16CD"/>
    <w:rsid w:val="003E1CCF"/>
    <w:rsid w:val="003E2DA3"/>
    <w:rsid w:val="003E56B5"/>
    <w:rsid w:val="003F020D"/>
    <w:rsid w:val="003F03D9"/>
    <w:rsid w:val="003F2FBE"/>
    <w:rsid w:val="003F318D"/>
    <w:rsid w:val="003F4D76"/>
    <w:rsid w:val="003F5BAE"/>
    <w:rsid w:val="003F6ED7"/>
    <w:rsid w:val="00401C84"/>
    <w:rsid w:val="00402481"/>
    <w:rsid w:val="00403210"/>
    <w:rsid w:val="004035BB"/>
    <w:rsid w:val="004035EB"/>
    <w:rsid w:val="00405288"/>
    <w:rsid w:val="00407332"/>
    <w:rsid w:val="00407828"/>
    <w:rsid w:val="00413D8E"/>
    <w:rsid w:val="004140F2"/>
    <w:rsid w:val="00415481"/>
    <w:rsid w:val="00416A68"/>
    <w:rsid w:val="00417A21"/>
    <w:rsid w:val="00417B22"/>
    <w:rsid w:val="00421085"/>
    <w:rsid w:val="00421973"/>
    <w:rsid w:val="00421E9C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214B"/>
    <w:rsid w:val="00453352"/>
    <w:rsid w:val="004550FB"/>
    <w:rsid w:val="0046111A"/>
    <w:rsid w:val="00462946"/>
    <w:rsid w:val="00463CEF"/>
    <w:rsid w:val="00463F43"/>
    <w:rsid w:val="00464B94"/>
    <w:rsid w:val="004653A8"/>
    <w:rsid w:val="00465A0B"/>
    <w:rsid w:val="0047077C"/>
    <w:rsid w:val="00470B05"/>
    <w:rsid w:val="0047207C"/>
    <w:rsid w:val="00472A4D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34CB"/>
    <w:rsid w:val="00494F62"/>
    <w:rsid w:val="004A10D6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4F79EC"/>
    <w:rsid w:val="00500752"/>
    <w:rsid w:val="00501A50"/>
    <w:rsid w:val="0050222D"/>
    <w:rsid w:val="00503074"/>
    <w:rsid w:val="00503654"/>
    <w:rsid w:val="0050370D"/>
    <w:rsid w:val="00503AF3"/>
    <w:rsid w:val="0050620C"/>
    <w:rsid w:val="0050696D"/>
    <w:rsid w:val="0051094B"/>
    <w:rsid w:val="005110D7"/>
    <w:rsid w:val="00511D99"/>
    <w:rsid w:val="005128D3"/>
    <w:rsid w:val="00513921"/>
    <w:rsid w:val="00513C27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3F84"/>
    <w:rsid w:val="0055533D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42B5"/>
    <w:rsid w:val="00597024"/>
    <w:rsid w:val="005A0274"/>
    <w:rsid w:val="005A095C"/>
    <w:rsid w:val="005A669D"/>
    <w:rsid w:val="005A75D8"/>
    <w:rsid w:val="005A7F7F"/>
    <w:rsid w:val="005B713E"/>
    <w:rsid w:val="005C03B6"/>
    <w:rsid w:val="005C348E"/>
    <w:rsid w:val="005C68E1"/>
    <w:rsid w:val="005D3763"/>
    <w:rsid w:val="005D3EC5"/>
    <w:rsid w:val="005D55E1"/>
    <w:rsid w:val="005E19F7"/>
    <w:rsid w:val="005E2A71"/>
    <w:rsid w:val="005E4F04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16D2D"/>
    <w:rsid w:val="00616D57"/>
    <w:rsid w:val="00621256"/>
    <w:rsid w:val="00621FCC"/>
    <w:rsid w:val="00622E4B"/>
    <w:rsid w:val="00624890"/>
    <w:rsid w:val="00632CC1"/>
    <w:rsid w:val="006333DA"/>
    <w:rsid w:val="00635134"/>
    <w:rsid w:val="006356E2"/>
    <w:rsid w:val="00642A65"/>
    <w:rsid w:val="00642D2A"/>
    <w:rsid w:val="006453AD"/>
    <w:rsid w:val="00645DCE"/>
    <w:rsid w:val="006465AC"/>
    <w:rsid w:val="006465BF"/>
    <w:rsid w:val="00650E69"/>
    <w:rsid w:val="00651831"/>
    <w:rsid w:val="00653B22"/>
    <w:rsid w:val="00657265"/>
    <w:rsid w:val="00657BF4"/>
    <w:rsid w:val="006603FB"/>
    <w:rsid w:val="006608DF"/>
    <w:rsid w:val="006623AC"/>
    <w:rsid w:val="00666411"/>
    <w:rsid w:val="006678AF"/>
    <w:rsid w:val="006701EF"/>
    <w:rsid w:val="00670D07"/>
    <w:rsid w:val="00670D96"/>
    <w:rsid w:val="00673BA5"/>
    <w:rsid w:val="00676187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10E9"/>
    <w:rsid w:val="006A35D5"/>
    <w:rsid w:val="006A3FA3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179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044"/>
    <w:rsid w:val="00717C2E"/>
    <w:rsid w:val="007204FA"/>
    <w:rsid w:val="007213B3"/>
    <w:rsid w:val="0072416A"/>
    <w:rsid w:val="0072457F"/>
    <w:rsid w:val="00725406"/>
    <w:rsid w:val="0072621B"/>
    <w:rsid w:val="00726B2F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7F5"/>
    <w:rsid w:val="00770F6B"/>
    <w:rsid w:val="00771883"/>
    <w:rsid w:val="00776AA1"/>
    <w:rsid w:val="00776B7C"/>
    <w:rsid w:val="00776DC2"/>
    <w:rsid w:val="00780122"/>
    <w:rsid w:val="0078214B"/>
    <w:rsid w:val="0078498A"/>
    <w:rsid w:val="00785642"/>
    <w:rsid w:val="0078785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6CC"/>
    <w:rsid w:val="007E2CFE"/>
    <w:rsid w:val="007E59C9"/>
    <w:rsid w:val="007E7411"/>
    <w:rsid w:val="007F0072"/>
    <w:rsid w:val="007F0376"/>
    <w:rsid w:val="007F24D0"/>
    <w:rsid w:val="007F2EB6"/>
    <w:rsid w:val="007F3230"/>
    <w:rsid w:val="007F54C3"/>
    <w:rsid w:val="0080193F"/>
    <w:rsid w:val="00802949"/>
    <w:rsid w:val="0080301E"/>
    <w:rsid w:val="0080334D"/>
    <w:rsid w:val="0080365F"/>
    <w:rsid w:val="0081296B"/>
    <w:rsid w:val="00812BE5"/>
    <w:rsid w:val="008141C8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177"/>
    <w:rsid w:val="00856272"/>
    <w:rsid w:val="008563FF"/>
    <w:rsid w:val="0086018B"/>
    <w:rsid w:val="008611DD"/>
    <w:rsid w:val="008620DE"/>
    <w:rsid w:val="008627C0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2F6A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04A2"/>
    <w:rsid w:val="008C0822"/>
    <w:rsid w:val="008C23DB"/>
    <w:rsid w:val="008C3524"/>
    <w:rsid w:val="008C4061"/>
    <w:rsid w:val="008C4229"/>
    <w:rsid w:val="008C5BE0"/>
    <w:rsid w:val="008C7233"/>
    <w:rsid w:val="008D2434"/>
    <w:rsid w:val="008E171D"/>
    <w:rsid w:val="008E2785"/>
    <w:rsid w:val="008E3092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36BC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212E"/>
    <w:rsid w:val="00943751"/>
    <w:rsid w:val="0094595C"/>
    <w:rsid w:val="00946DD0"/>
    <w:rsid w:val="009472C7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634E"/>
    <w:rsid w:val="00973A3E"/>
    <w:rsid w:val="00984E03"/>
    <w:rsid w:val="00985DD6"/>
    <w:rsid w:val="00987E85"/>
    <w:rsid w:val="00992E4A"/>
    <w:rsid w:val="00996E9B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3A0"/>
    <w:rsid w:val="009C4444"/>
    <w:rsid w:val="009C6312"/>
    <w:rsid w:val="009C79AD"/>
    <w:rsid w:val="009C7CA6"/>
    <w:rsid w:val="009D3316"/>
    <w:rsid w:val="009D55AA"/>
    <w:rsid w:val="009E3E77"/>
    <w:rsid w:val="009E3FAB"/>
    <w:rsid w:val="009E5B3F"/>
    <w:rsid w:val="009E6209"/>
    <w:rsid w:val="009E7D90"/>
    <w:rsid w:val="009F1AB0"/>
    <w:rsid w:val="009F408F"/>
    <w:rsid w:val="009F501D"/>
    <w:rsid w:val="00A039D5"/>
    <w:rsid w:val="00A046AD"/>
    <w:rsid w:val="00A06893"/>
    <w:rsid w:val="00A079C1"/>
    <w:rsid w:val="00A11658"/>
    <w:rsid w:val="00A120A4"/>
    <w:rsid w:val="00A12520"/>
    <w:rsid w:val="00A128CA"/>
    <w:rsid w:val="00A12F41"/>
    <w:rsid w:val="00A130FD"/>
    <w:rsid w:val="00A13D6D"/>
    <w:rsid w:val="00A14769"/>
    <w:rsid w:val="00A16151"/>
    <w:rsid w:val="00A16EC6"/>
    <w:rsid w:val="00A17C06"/>
    <w:rsid w:val="00A17F38"/>
    <w:rsid w:val="00A2126E"/>
    <w:rsid w:val="00A21706"/>
    <w:rsid w:val="00A24FCC"/>
    <w:rsid w:val="00A26A90"/>
    <w:rsid w:val="00A26B27"/>
    <w:rsid w:val="00A30E4F"/>
    <w:rsid w:val="00A32253"/>
    <w:rsid w:val="00A32B23"/>
    <w:rsid w:val="00A3310E"/>
    <w:rsid w:val="00A333A0"/>
    <w:rsid w:val="00A33C36"/>
    <w:rsid w:val="00A37E70"/>
    <w:rsid w:val="00A437E1"/>
    <w:rsid w:val="00A43E03"/>
    <w:rsid w:val="00A44E66"/>
    <w:rsid w:val="00A4685E"/>
    <w:rsid w:val="00A50CD4"/>
    <w:rsid w:val="00A51191"/>
    <w:rsid w:val="00A5302D"/>
    <w:rsid w:val="00A56D62"/>
    <w:rsid w:val="00A56F07"/>
    <w:rsid w:val="00A5762C"/>
    <w:rsid w:val="00A57F4C"/>
    <w:rsid w:val="00A600FC"/>
    <w:rsid w:val="00A60118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48F8"/>
    <w:rsid w:val="00A850F3"/>
    <w:rsid w:val="00A864E3"/>
    <w:rsid w:val="00A90858"/>
    <w:rsid w:val="00A92632"/>
    <w:rsid w:val="00A94574"/>
    <w:rsid w:val="00A95565"/>
    <w:rsid w:val="00A95936"/>
    <w:rsid w:val="00A96265"/>
    <w:rsid w:val="00A97084"/>
    <w:rsid w:val="00AA1C2C"/>
    <w:rsid w:val="00AA2C69"/>
    <w:rsid w:val="00AA2C88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D74D7"/>
    <w:rsid w:val="00AE0933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4B0A"/>
    <w:rsid w:val="00B1528C"/>
    <w:rsid w:val="00B1679E"/>
    <w:rsid w:val="00B16ACD"/>
    <w:rsid w:val="00B21487"/>
    <w:rsid w:val="00B217F3"/>
    <w:rsid w:val="00B232D1"/>
    <w:rsid w:val="00B23823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67884"/>
    <w:rsid w:val="00B70E22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954F5"/>
    <w:rsid w:val="00BA1677"/>
    <w:rsid w:val="00BA2DBE"/>
    <w:rsid w:val="00BA561A"/>
    <w:rsid w:val="00BB0DC6"/>
    <w:rsid w:val="00BB15E4"/>
    <w:rsid w:val="00BB1A42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2F5E"/>
    <w:rsid w:val="00BC330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464C"/>
    <w:rsid w:val="00BE56FB"/>
    <w:rsid w:val="00BF3321"/>
    <w:rsid w:val="00BF3DDE"/>
    <w:rsid w:val="00BF5806"/>
    <w:rsid w:val="00BF6589"/>
    <w:rsid w:val="00BF6F7F"/>
    <w:rsid w:val="00C00647"/>
    <w:rsid w:val="00C01FA1"/>
    <w:rsid w:val="00C0262B"/>
    <w:rsid w:val="00C02764"/>
    <w:rsid w:val="00C04CEF"/>
    <w:rsid w:val="00C0662F"/>
    <w:rsid w:val="00C11943"/>
    <w:rsid w:val="00C12900"/>
    <w:rsid w:val="00C12E96"/>
    <w:rsid w:val="00C14763"/>
    <w:rsid w:val="00C16141"/>
    <w:rsid w:val="00C165D0"/>
    <w:rsid w:val="00C1755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21AE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B18D0"/>
    <w:rsid w:val="00CB1C8A"/>
    <w:rsid w:val="00CB1F28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0D7F"/>
    <w:rsid w:val="00CD12C1"/>
    <w:rsid w:val="00CD1620"/>
    <w:rsid w:val="00CD2084"/>
    <w:rsid w:val="00CD214E"/>
    <w:rsid w:val="00CD46FA"/>
    <w:rsid w:val="00CD5973"/>
    <w:rsid w:val="00CE31A6"/>
    <w:rsid w:val="00CE5C16"/>
    <w:rsid w:val="00CE7150"/>
    <w:rsid w:val="00CE7199"/>
    <w:rsid w:val="00CF09AA"/>
    <w:rsid w:val="00CF2291"/>
    <w:rsid w:val="00CF4807"/>
    <w:rsid w:val="00CF4813"/>
    <w:rsid w:val="00CF5233"/>
    <w:rsid w:val="00D029B8"/>
    <w:rsid w:val="00D02F60"/>
    <w:rsid w:val="00D03EB8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2C18"/>
    <w:rsid w:val="00D47D7A"/>
    <w:rsid w:val="00D50973"/>
    <w:rsid w:val="00D50ABD"/>
    <w:rsid w:val="00D51D29"/>
    <w:rsid w:val="00D540E9"/>
    <w:rsid w:val="00D55290"/>
    <w:rsid w:val="00D57791"/>
    <w:rsid w:val="00D6046A"/>
    <w:rsid w:val="00D62870"/>
    <w:rsid w:val="00D6318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1991"/>
    <w:rsid w:val="00D93106"/>
    <w:rsid w:val="00D933E9"/>
    <w:rsid w:val="00D9505D"/>
    <w:rsid w:val="00D953D0"/>
    <w:rsid w:val="00D959F5"/>
    <w:rsid w:val="00D96884"/>
    <w:rsid w:val="00DA3FDD"/>
    <w:rsid w:val="00DA40E3"/>
    <w:rsid w:val="00DA46B5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B7E59"/>
    <w:rsid w:val="00DC0369"/>
    <w:rsid w:val="00DC1B47"/>
    <w:rsid w:val="00DC1C6B"/>
    <w:rsid w:val="00DC1E14"/>
    <w:rsid w:val="00DC1E6F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4058"/>
    <w:rsid w:val="00DF53CB"/>
    <w:rsid w:val="00DF7648"/>
    <w:rsid w:val="00E00E29"/>
    <w:rsid w:val="00E02BAB"/>
    <w:rsid w:val="00E04CEB"/>
    <w:rsid w:val="00E060BC"/>
    <w:rsid w:val="00E071B4"/>
    <w:rsid w:val="00E110D9"/>
    <w:rsid w:val="00E11420"/>
    <w:rsid w:val="00E11534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4A84"/>
    <w:rsid w:val="00E37C2F"/>
    <w:rsid w:val="00E41C28"/>
    <w:rsid w:val="00E44AAE"/>
    <w:rsid w:val="00E46308"/>
    <w:rsid w:val="00E47636"/>
    <w:rsid w:val="00E51E17"/>
    <w:rsid w:val="00E52DAB"/>
    <w:rsid w:val="00E539B0"/>
    <w:rsid w:val="00E55994"/>
    <w:rsid w:val="00E60606"/>
    <w:rsid w:val="00E60C66"/>
    <w:rsid w:val="00E6164D"/>
    <w:rsid w:val="00E618C9"/>
    <w:rsid w:val="00E61CE9"/>
    <w:rsid w:val="00E62774"/>
    <w:rsid w:val="00E6307C"/>
    <w:rsid w:val="00E636FA"/>
    <w:rsid w:val="00E64092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588F"/>
    <w:rsid w:val="00E96E3F"/>
    <w:rsid w:val="00EA270C"/>
    <w:rsid w:val="00EA4974"/>
    <w:rsid w:val="00EA532E"/>
    <w:rsid w:val="00EB06D9"/>
    <w:rsid w:val="00EB192B"/>
    <w:rsid w:val="00EB19ED"/>
    <w:rsid w:val="00EB1CAB"/>
    <w:rsid w:val="00EB321F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E3209"/>
    <w:rsid w:val="00EF0B96"/>
    <w:rsid w:val="00EF2C7F"/>
    <w:rsid w:val="00EF3486"/>
    <w:rsid w:val="00EF3A37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1608"/>
    <w:rsid w:val="00F33F8B"/>
    <w:rsid w:val="00F340B2"/>
    <w:rsid w:val="00F3555B"/>
    <w:rsid w:val="00F41B46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6EF9"/>
    <w:rsid w:val="00F675B9"/>
    <w:rsid w:val="00F711C9"/>
    <w:rsid w:val="00F7401C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401E"/>
    <w:rsid w:val="00FA7F91"/>
    <w:rsid w:val="00FB121C"/>
    <w:rsid w:val="00FB1CDD"/>
    <w:rsid w:val="00FB2C2F"/>
    <w:rsid w:val="00FB305C"/>
    <w:rsid w:val="00FB3AF2"/>
    <w:rsid w:val="00FC0AEA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1D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99"/>
    <w:rsid w:val="002F61C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5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99"/>
    <w:rsid w:val="002F61C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65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F6B80D-63E9-4E0A-ABF6-0E985FE7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Tyczka Katarzyna</cp:lastModifiedBy>
  <cp:revision>4</cp:revision>
  <dcterms:created xsi:type="dcterms:W3CDTF">2021-02-02T14:02:00Z</dcterms:created>
  <dcterms:modified xsi:type="dcterms:W3CDTF">2021-02-03T10:49:00Z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