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B0" w:rsidRDefault="0037340D" w:rsidP="00D441B0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07A54">
        <w:t xml:space="preserve">23 lutego </w:t>
      </w:r>
      <w:r w:rsidR="00D441B0">
        <w:t>2021</w:t>
      </w:r>
      <w:r>
        <w:t xml:space="preserve"> r.</w:t>
      </w:r>
    </w:p>
    <w:p w:rsidR="00F25F0F" w:rsidRDefault="00E17BDB" w:rsidP="00E17BDB">
      <w:pPr>
        <w:pStyle w:val="OZNRODZAKTUtznustawalubrozporzdzenieiorganwydajcy"/>
      </w:pPr>
      <w:r w:rsidRPr="00E17BDB">
        <w:t xml:space="preserve">ROZPORZĄDZENIE </w:t>
      </w:r>
    </w:p>
    <w:p w:rsidR="00E17BDB" w:rsidRPr="00E17BDB" w:rsidRDefault="00E17BDB" w:rsidP="00E17BDB">
      <w:pPr>
        <w:pStyle w:val="OZNRODZAKTUtznustawalubrozporzdzenieiorganwydajcy"/>
      </w:pPr>
      <w:r w:rsidRPr="00E17BDB">
        <w:t>RADY MINISTRÓW</w:t>
      </w:r>
    </w:p>
    <w:p w:rsidR="00E17BDB" w:rsidRPr="00E17BDB" w:rsidRDefault="00E17BDB" w:rsidP="00E17BDB">
      <w:pPr>
        <w:pStyle w:val="DATAAKTUdatauchwalenialubwydaniaaktu"/>
      </w:pPr>
      <w:r w:rsidRPr="00E17BDB">
        <w:t>z dnia ………………….. 202</w:t>
      </w:r>
      <w:r w:rsidR="00F25F0F">
        <w:t>1</w:t>
      </w:r>
      <w:r w:rsidRPr="00E17BDB">
        <w:t xml:space="preserve"> r.</w:t>
      </w:r>
    </w:p>
    <w:p w:rsidR="00E17BDB" w:rsidRPr="00E17BDB" w:rsidRDefault="00E17BDB" w:rsidP="00E17BDB">
      <w:pPr>
        <w:pStyle w:val="TYTUAKTUprzedmiotregulacjiustawylubrozporzdzenia"/>
      </w:pPr>
      <w:r w:rsidRPr="00E17BDB">
        <w:t>zmieniające rozporządzenie w sprawie wynagradzania pracowników samorządowych</w:t>
      </w:r>
    </w:p>
    <w:p w:rsidR="00E17BDB" w:rsidRPr="0029645F" w:rsidRDefault="00E17BDB" w:rsidP="0061447C">
      <w:pPr>
        <w:pStyle w:val="NIEARTTEKSTtekstnieartykuowanynppodstprawnarozplubpreambua"/>
      </w:pPr>
      <w:r w:rsidRPr="0029645F">
        <w:t xml:space="preserve">Na podstawie </w:t>
      </w:r>
      <w:hyperlink r:id="rId9" w:history="1">
        <w:r w:rsidRPr="0029645F">
          <w:t>art. 37 ust. 1</w:t>
        </w:r>
      </w:hyperlink>
      <w:r w:rsidRPr="0029645F">
        <w:t xml:space="preserve"> ustawy z dnia 21 listopada 2008 r. o pracownikach samorządowych (Dz. U. z 2019 r. poz. 1282) zarządza się, co następuje:</w:t>
      </w:r>
    </w:p>
    <w:p w:rsidR="00E17BDB" w:rsidRPr="0029645F" w:rsidRDefault="00B278F1" w:rsidP="00E17BDB">
      <w:pPr>
        <w:pStyle w:val="ARTartustawynprozporzdzenia"/>
      </w:pPr>
      <w:fldSimple w:instr="  YPERLINK &quot;https://sip.lex.pl/akty-prawne/dzu-dziennik-ustaw/zmiana-rozporzadzenia-w-sprawie-wynagradzania-pracownikow-18959721/par-1&quot; ">
        <w:r w:rsidR="00E17BDB" w:rsidRPr="0029645F">
          <w:t xml:space="preserve">§  1.  </w:t>
        </w:r>
      </w:fldSimple>
      <w:r w:rsidR="00E17BDB" w:rsidRPr="0029645F">
        <w:t xml:space="preserve">W </w:t>
      </w:r>
      <w:hyperlink r:id="rId10" w:history="1">
        <w:r w:rsidR="00E17BDB" w:rsidRPr="0029645F">
          <w:t>rozporządzeniu</w:t>
        </w:r>
      </w:hyperlink>
      <w:r w:rsidR="00E17BDB" w:rsidRPr="0029645F">
        <w:t xml:space="preserve"> Rady Ministrów z dnia 15 maja 2018 r. w sprawie wynagradza</w:t>
      </w:r>
      <w:r w:rsidR="00E86746">
        <w:t>nia pracowników samorządowych (</w:t>
      </w:r>
      <w:r w:rsidR="00E17BDB" w:rsidRPr="0029645F">
        <w:t xml:space="preserve">Dz. U. poz. 936 </w:t>
      </w:r>
      <w:r w:rsidR="007D3855">
        <w:t>i 2437 oraz z 2020 r. poz. 268)</w:t>
      </w:r>
      <w:r w:rsidR="00E17BDB" w:rsidRPr="0029645F">
        <w:t xml:space="preserve"> w </w:t>
      </w:r>
      <w:hyperlink r:id="rId11" w:history="1">
        <w:r w:rsidR="00E17BDB" w:rsidRPr="0029645F">
          <w:t>załączniku nr 3</w:t>
        </w:r>
      </w:hyperlink>
      <w:r w:rsidR="00E17BDB" w:rsidRPr="0029645F">
        <w:t xml:space="preserve"> w II tabeli w części F „Stanowiska w samorządowych jednostkach organizacyjnych” w części I w grupie „Stanowiska pomocnicze i obsługi” dodaje się  lp. od 55 do 58</w:t>
      </w:r>
      <w:r w:rsidR="00F25F0F">
        <w:t xml:space="preserve"> w brzmieniu</w:t>
      </w:r>
      <w:r w:rsidR="00E17BDB" w:rsidRPr="0029645F">
        <w:t>: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4"/>
        <w:gridCol w:w="1768"/>
        <w:gridCol w:w="1592"/>
        <w:gridCol w:w="1592"/>
      </w:tblGrid>
      <w:tr w:rsidR="00E17BDB" w:rsidRPr="00450440" w:rsidTr="00704938">
        <w:tc>
          <w:tcPr>
            <w:tcW w:w="846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1</w:t>
            </w:r>
          </w:p>
        </w:tc>
        <w:tc>
          <w:tcPr>
            <w:tcW w:w="3264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2</w:t>
            </w:r>
          </w:p>
        </w:tc>
        <w:tc>
          <w:tcPr>
            <w:tcW w:w="1768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3</w:t>
            </w:r>
          </w:p>
        </w:tc>
        <w:tc>
          <w:tcPr>
            <w:tcW w:w="1592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4</w:t>
            </w:r>
          </w:p>
        </w:tc>
        <w:tc>
          <w:tcPr>
            <w:tcW w:w="1592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5</w:t>
            </w:r>
          </w:p>
        </w:tc>
      </w:tr>
      <w:tr w:rsidR="00E17BDB" w:rsidRPr="00450440" w:rsidTr="00704938">
        <w:tc>
          <w:tcPr>
            <w:tcW w:w="846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 xml:space="preserve">55 </w:t>
            </w:r>
          </w:p>
        </w:tc>
        <w:tc>
          <w:tcPr>
            <w:tcW w:w="3264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 xml:space="preserve">Koordynator-trener, </w:t>
            </w:r>
          </w:p>
        </w:tc>
        <w:tc>
          <w:tcPr>
            <w:tcW w:w="1768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XVI</w:t>
            </w:r>
          </w:p>
        </w:tc>
        <w:tc>
          <w:tcPr>
            <w:tcW w:w="3184" w:type="dxa"/>
            <w:gridSpan w:val="2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według odrębnych przepisów</w:t>
            </w:r>
          </w:p>
        </w:tc>
      </w:tr>
      <w:tr w:rsidR="00E17BDB" w:rsidRPr="00450440" w:rsidTr="00704938">
        <w:tc>
          <w:tcPr>
            <w:tcW w:w="846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 xml:space="preserve">56 </w:t>
            </w:r>
          </w:p>
        </w:tc>
        <w:tc>
          <w:tcPr>
            <w:tcW w:w="3264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Koordynator</w:t>
            </w:r>
          </w:p>
        </w:tc>
        <w:tc>
          <w:tcPr>
            <w:tcW w:w="1768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XV</w:t>
            </w:r>
          </w:p>
        </w:tc>
        <w:tc>
          <w:tcPr>
            <w:tcW w:w="3184" w:type="dxa"/>
            <w:gridSpan w:val="2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według odrębnych przepisów</w:t>
            </w:r>
          </w:p>
        </w:tc>
      </w:tr>
      <w:tr w:rsidR="00E17BDB" w:rsidRPr="00450440" w:rsidTr="00704938">
        <w:tc>
          <w:tcPr>
            <w:tcW w:w="846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57</w:t>
            </w:r>
          </w:p>
        </w:tc>
        <w:tc>
          <w:tcPr>
            <w:tcW w:w="3264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Starszy operator numerów alarmowych,</w:t>
            </w:r>
          </w:p>
        </w:tc>
        <w:tc>
          <w:tcPr>
            <w:tcW w:w="1768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XIV</w:t>
            </w:r>
          </w:p>
        </w:tc>
        <w:tc>
          <w:tcPr>
            <w:tcW w:w="3184" w:type="dxa"/>
            <w:gridSpan w:val="2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według odrębnych przepisów</w:t>
            </w:r>
          </w:p>
        </w:tc>
      </w:tr>
      <w:tr w:rsidR="00E17BDB" w:rsidRPr="00450440" w:rsidTr="00704938">
        <w:tc>
          <w:tcPr>
            <w:tcW w:w="846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58</w:t>
            </w:r>
          </w:p>
        </w:tc>
        <w:tc>
          <w:tcPr>
            <w:tcW w:w="3264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Operator numerów alarmowych</w:t>
            </w:r>
          </w:p>
        </w:tc>
        <w:tc>
          <w:tcPr>
            <w:tcW w:w="1768" w:type="dxa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XIII</w:t>
            </w:r>
          </w:p>
        </w:tc>
        <w:tc>
          <w:tcPr>
            <w:tcW w:w="3184" w:type="dxa"/>
            <w:gridSpan w:val="2"/>
          </w:tcPr>
          <w:p w:rsidR="00E17BDB" w:rsidRPr="00B23BCB" w:rsidRDefault="00E17BDB" w:rsidP="00B23BCB">
            <w:pPr>
              <w:pStyle w:val="TEKSTwTABELIWYRODKOWANYtekstwyrodkowanywpoziomie"/>
            </w:pPr>
            <w:r w:rsidRPr="00B23BCB">
              <w:t>według odrębnych przepisów</w:t>
            </w:r>
          </w:p>
        </w:tc>
      </w:tr>
    </w:tbl>
    <w:p w:rsidR="00E17BDB" w:rsidRDefault="00E17BDB" w:rsidP="00E17BDB">
      <w:pPr>
        <w:pStyle w:val="ARTartustawynprozporzdzenia"/>
        <w:keepNext/>
      </w:pPr>
      <w:r w:rsidRPr="00E17BDB">
        <w:rPr>
          <w:rStyle w:val="Ppogrubienie"/>
        </w:rPr>
        <w:fldChar w:fldCharType="begin"/>
      </w:r>
      <w:r w:rsidRPr="00E17BDB">
        <w:instrText xml:space="preserve"> </w:instrText>
      </w:r>
      <w:r>
        <w:instrText> </w:instrText>
      </w:r>
      <w:r w:rsidRPr="00E17BDB">
        <w:instrText xml:space="preserve">YPERLINK "https://sip.lex.pl/akty-prawne/dzu-dziennik-ustaw/zmiana-rozporzadzenia-w-sprawie-wynagradzania-pracownikow-18959721/par-2" </w:instrText>
      </w:r>
      <w:r w:rsidRPr="00E17BDB">
        <w:fldChar w:fldCharType="separate"/>
      </w:r>
      <w:r w:rsidRPr="00E17BDB">
        <w:t>§</w:t>
      </w:r>
      <w:r w:rsidRPr="00E17BDB">
        <w:rPr>
          <w:rStyle w:val="Ppogrubienie"/>
        </w:rPr>
        <w:t>  2.</w:t>
      </w:r>
      <w:r w:rsidRPr="00E17BDB">
        <w:t xml:space="preserve">  </w:t>
      </w:r>
      <w:r w:rsidRPr="00E17BDB">
        <w:fldChar w:fldCharType="end"/>
      </w:r>
      <w:r w:rsidRPr="00E17BDB">
        <w:t>Rozporządzenie wchodzi w życie z dniem 29 kwietnia 2021 r.</w:t>
      </w:r>
    </w:p>
    <w:p w:rsidR="008A4056" w:rsidRPr="00E17BDB" w:rsidRDefault="008A4056" w:rsidP="00E17BDB">
      <w:pPr>
        <w:pStyle w:val="ARTartustawynprozporzdzenia"/>
        <w:keepNext/>
      </w:pPr>
    </w:p>
    <w:p w:rsidR="00E17BDB" w:rsidRDefault="00E17BDB" w:rsidP="00E17BDB">
      <w:pPr>
        <w:pStyle w:val="NAZORGWYDnazwaorganuwydajcegoprojektowanyakt"/>
      </w:pPr>
      <w:r>
        <w:t>prezes rady ministrów</w:t>
      </w:r>
    </w:p>
    <w:p w:rsidR="008A4056" w:rsidRDefault="008A4056" w:rsidP="00E17BDB">
      <w:pPr>
        <w:pStyle w:val="NAZORGWYDnazwaorganuwydajcegoprojektowanyakt"/>
      </w:pPr>
    </w:p>
    <w:p w:rsidR="008A4056" w:rsidRDefault="008A4056" w:rsidP="00E17BDB">
      <w:pPr>
        <w:pStyle w:val="NAZORGWYDnazwaorganuwydajcegoprojektowanyakt"/>
      </w:pPr>
    </w:p>
    <w:p w:rsidR="008A4056" w:rsidRDefault="008A4056" w:rsidP="00E17BDB">
      <w:pPr>
        <w:pStyle w:val="NAZORGWYDnazwaorganuwydajcegoprojektowanyakt"/>
      </w:pPr>
    </w:p>
    <w:p w:rsidR="008A4056" w:rsidRPr="008A4056" w:rsidRDefault="008A4056" w:rsidP="008A4056">
      <w:r w:rsidRPr="008A4056">
        <w:t>Za zgodność pod względem prawnym,</w:t>
      </w:r>
    </w:p>
    <w:p w:rsidR="008A4056" w:rsidRPr="008A4056" w:rsidRDefault="008A4056" w:rsidP="008A4056">
      <w:r w:rsidRPr="008A4056">
        <w:t xml:space="preserve">legislacyjnym i redakcyjnym </w:t>
      </w:r>
    </w:p>
    <w:p w:rsidR="008A4056" w:rsidRPr="008A4056" w:rsidRDefault="008A4056" w:rsidP="008A4056">
      <w:r w:rsidRPr="008A4056">
        <w:t>Jolanta Płaza Zastępca Dyrektora Departamentu Prawnego</w:t>
      </w:r>
    </w:p>
    <w:p w:rsidR="008A4056" w:rsidRPr="008A4056" w:rsidRDefault="008A4056" w:rsidP="008A4056">
      <w:r w:rsidRPr="008A4056">
        <w:t>Ministerstwo Spraw Wewnętrznych i Administracji</w:t>
      </w:r>
    </w:p>
    <w:p w:rsidR="008A4056" w:rsidRDefault="008A4056" w:rsidP="00E17BDB">
      <w:pPr>
        <w:pStyle w:val="NAZORGWYDnazwaorganuwydajcegoprojektowanyakt"/>
      </w:pPr>
    </w:p>
    <w:p w:rsidR="00261A16" w:rsidRPr="00E17BDB" w:rsidRDefault="00261A16" w:rsidP="00E17BDB"/>
    <w:sectPr w:rsidR="00261A16" w:rsidRPr="00E17BDB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11" w:rsidRDefault="00761E11">
      <w:r>
        <w:separator/>
      </w:r>
    </w:p>
  </w:endnote>
  <w:endnote w:type="continuationSeparator" w:id="0">
    <w:p w:rsidR="00761E11" w:rsidRDefault="007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11" w:rsidRDefault="00761E11">
      <w:r>
        <w:separator/>
      </w:r>
    </w:p>
  </w:footnote>
  <w:footnote w:type="continuationSeparator" w:id="0">
    <w:p w:rsidR="00761E11" w:rsidRDefault="0076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405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FB"/>
    <w:rsid w:val="000012DA"/>
    <w:rsid w:val="0000246E"/>
    <w:rsid w:val="00003862"/>
    <w:rsid w:val="00007A5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368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769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B60"/>
    <w:rsid w:val="001329AC"/>
    <w:rsid w:val="00133577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E3B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EFB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645F"/>
    <w:rsid w:val="002977B3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40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ACA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9E1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47C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A17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5D55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938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480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E11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3855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05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74F"/>
    <w:rsid w:val="00923D40"/>
    <w:rsid w:val="00925241"/>
    <w:rsid w:val="00925CEC"/>
    <w:rsid w:val="00926A3F"/>
    <w:rsid w:val="0092794E"/>
    <w:rsid w:val="00930D30"/>
    <w:rsid w:val="009332A2"/>
    <w:rsid w:val="00935F69"/>
    <w:rsid w:val="00937598"/>
    <w:rsid w:val="0093790B"/>
    <w:rsid w:val="00943751"/>
    <w:rsid w:val="0094530D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9C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2BD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B97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4C0"/>
    <w:rsid w:val="00B07700"/>
    <w:rsid w:val="00B13921"/>
    <w:rsid w:val="00B1528C"/>
    <w:rsid w:val="00B16ACD"/>
    <w:rsid w:val="00B20BF8"/>
    <w:rsid w:val="00B21487"/>
    <w:rsid w:val="00B232D1"/>
    <w:rsid w:val="00B23BCB"/>
    <w:rsid w:val="00B24DB5"/>
    <w:rsid w:val="00B278F1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54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67C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83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C63"/>
    <w:rsid w:val="00D32721"/>
    <w:rsid w:val="00D328DC"/>
    <w:rsid w:val="00D33387"/>
    <w:rsid w:val="00D402FB"/>
    <w:rsid w:val="00D441B0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17BDB"/>
    <w:rsid w:val="00E20900"/>
    <w:rsid w:val="00E20C7F"/>
    <w:rsid w:val="00E2198E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746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0C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5F0F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C4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4268"/>
    <w:rsid w:val="00FC2E3D"/>
    <w:rsid w:val="00FC3BDE"/>
    <w:rsid w:val="00FC60A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5DBEC-17C5-4CC9-8E93-B0DDE407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6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Siatkatabelijasna">
    <w:name w:val="Grid Table Light"/>
    <w:basedOn w:val="Standardowy"/>
    <w:uiPriority w:val="40"/>
    <w:rsid w:val="0070493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akty-prawne/dzu-dziennik-ustaw/wynagradzanie-pracownikow-samorzadowych-18720413/zal-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akty-prawne/dzu-dziennik-ustaw/wynagradzanie-pracownikow-samorzadowych-18720413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pracownicy-samorzadowi-17506209/art-3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gdo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C1DF4-6864-42D2-AFA6-3216EDD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jczyz</dc:creator>
  <cp:lastModifiedBy>Ćmiel Joanna</cp:lastModifiedBy>
  <cp:revision>2</cp:revision>
  <cp:lastPrinted>2012-04-23T06:39:00Z</cp:lastPrinted>
  <dcterms:created xsi:type="dcterms:W3CDTF">2021-02-26T11:03:00Z</dcterms:created>
  <dcterms:modified xsi:type="dcterms:W3CDTF">2021-02-26T11:03:00Z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