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513B" w14:textId="6DBBE512" w:rsidR="004C18F7" w:rsidRPr="000B4058" w:rsidRDefault="003E3E14" w:rsidP="004C18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40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57A1D">
        <w:rPr>
          <w:rFonts w:ascii="Times New Roman" w:hAnsi="Times New Roman" w:cs="Times New Roman"/>
          <w:b/>
          <w:sz w:val="20"/>
          <w:szCs w:val="20"/>
        </w:rPr>
        <w:t>3</w:t>
      </w:r>
    </w:p>
    <w:p w14:paraId="315C235E" w14:textId="77777777" w:rsidR="004C18F7" w:rsidRPr="000B4058" w:rsidRDefault="004C18F7" w:rsidP="004C18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C5AC4F" w14:textId="304B3B15" w:rsidR="00124598" w:rsidRPr="00E71886" w:rsidRDefault="001A5C07" w:rsidP="004C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71886">
        <w:rPr>
          <w:rFonts w:ascii="Times New Roman" w:hAnsi="Times New Roman" w:cs="Times New Roman"/>
          <w:b/>
          <w:sz w:val="24"/>
          <w:szCs w:val="32"/>
        </w:rPr>
        <w:t>Specyfikacja usług</w:t>
      </w:r>
      <w:r w:rsidR="008B7B22" w:rsidRPr="00E7188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8813B9">
        <w:rPr>
          <w:rFonts w:ascii="Times New Roman" w:hAnsi="Times New Roman" w:cs="Times New Roman"/>
          <w:b/>
          <w:sz w:val="24"/>
          <w:szCs w:val="32"/>
        </w:rPr>
        <w:t xml:space="preserve">sieciowych dotyczących udostępniania </w:t>
      </w:r>
      <w:r w:rsidR="008813B9" w:rsidRPr="00E71886">
        <w:rPr>
          <w:rFonts w:ascii="Times New Roman" w:hAnsi="Times New Roman" w:cs="Times New Roman"/>
          <w:b/>
          <w:sz w:val="24"/>
          <w:szCs w:val="32"/>
        </w:rPr>
        <w:t>dan</w:t>
      </w:r>
      <w:r w:rsidR="008813B9">
        <w:rPr>
          <w:rFonts w:ascii="Times New Roman" w:hAnsi="Times New Roman" w:cs="Times New Roman"/>
          <w:b/>
          <w:sz w:val="24"/>
          <w:szCs w:val="32"/>
        </w:rPr>
        <w:t>ych</w:t>
      </w:r>
      <w:r w:rsidR="00E71886" w:rsidRPr="00E71886">
        <w:rPr>
          <w:rFonts w:ascii="Times New Roman" w:hAnsi="Times New Roman" w:cs="Times New Roman"/>
          <w:b/>
          <w:sz w:val="24"/>
          <w:szCs w:val="32"/>
        </w:rPr>
        <w:t xml:space="preserve"> GESUT</w:t>
      </w:r>
    </w:p>
    <w:p w14:paraId="6D361611" w14:textId="77777777" w:rsidR="00E71886" w:rsidRDefault="00E71886" w:rsidP="00E71886">
      <w:pPr>
        <w:pStyle w:val="ROZDZODDZOZNoznaczenierozdziauluboddziau"/>
        <w:outlineLvl w:val="1"/>
      </w:pPr>
      <w:r w:rsidRPr="00824BDD">
        <w:t>R</w:t>
      </w:r>
      <w:r>
        <w:t>ozdział 1</w:t>
      </w:r>
    </w:p>
    <w:p w14:paraId="081895AF" w14:textId="472ED807" w:rsidR="00E71886" w:rsidRPr="00E71886" w:rsidRDefault="00E71886" w:rsidP="00E7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71886">
        <w:rPr>
          <w:rFonts w:ascii="Times New Roman" w:hAnsi="Times New Roman" w:cs="Times New Roman"/>
          <w:b/>
          <w:sz w:val="24"/>
          <w:szCs w:val="32"/>
        </w:rPr>
        <w:t>Powiatowa baza GESUT</w:t>
      </w:r>
    </w:p>
    <w:p w14:paraId="58702066" w14:textId="77777777" w:rsidR="007E5130" w:rsidRPr="00B4034D" w:rsidRDefault="007E5130" w:rsidP="004C18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CFC628" w14:textId="77777777" w:rsidR="00715010" w:rsidRDefault="007E5130" w:rsidP="0035033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715010">
        <w:rPr>
          <w:rFonts w:ascii="Times New Roman" w:hAnsi="Times New Roman" w:cs="Times New Roman"/>
          <w:sz w:val="20"/>
          <w:szCs w:val="24"/>
        </w:rPr>
        <w:t xml:space="preserve">Usługi publikujące </w:t>
      </w:r>
      <w:r w:rsidR="002166EE" w:rsidRPr="00715010">
        <w:rPr>
          <w:rFonts w:ascii="Times New Roman" w:hAnsi="Times New Roman" w:cs="Times New Roman"/>
          <w:sz w:val="20"/>
          <w:szCs w:val="24"/>
        </w:rPr>
        <w:t xml:space="preserve">dane z powiatowych </w:t>
      </w:r>
      <w:r w:rsidR="003942BE" w:rsidRPr="00715010">
        <w:rPr>
          <w:rFonts w:ascii="Times New Roman" w:hAnsi="Times New Roman" w:cs="Times New Roman"/>
          <w:sz w:val="20"/>
          <w:szCs w:val="24"/>
        </w:rPr>
        <w:t>baz</w:t>
      </w:r>
      <w:r w:rsidRPr="00715010">
        <w:rPr>
          <w:rFonts w:ascii="Times New Roman" w:hAnsi="Times New Roman" w:cs="Times New Roman"/>
          <w:sz w:val="20"/>
          <w:szCs w:val="24"/>
        </w:rPr>
        <w:t xml:space="preserve"> danych </w:t>
      </w:r>
      <w:r w:rsidR="00715010" w:rsidRPr="00715010">
        <w:rPr>
          <w:rFonts w:ascii="Times New Roman" w:hAnsi="Times New Roman" w:cs="Times New Roman"/>
          <w:sz w:val="20"/>
          <w:szCs w:val="24"/>
        </w:rPr>
        <w:t xml:space="preserve">geodezyjnej ewidencji sieci uzbrojenia terenu </w:t>
      </w:r>
      <w:r w:rsidR="00EC7AF6" w:rsidRPr="00715010">
        <w:rPr>
          <w:rFonts w:ascii="Times New Roman" w:hAnsi="Times New Roman" w:cs="Times New Roman"/>
          <w:sz w:val="20"/>
          <w:szCs w:val="24"/>
        </w:rPr>
        <w:t xml:space="preserve">są </w:t>
      </w:r>
      <w:r w:rsidR="002166EE" w:rsidRPr="00715010">
        <w:rPr>
          <w:rFonts w:ascii="Times New Roman" w:hAnsi="Times New Roman" w:cs="Times New Roman"/>
          <w:sz w:val="20"/>
          <w:szCs w:val="24"/>
        </w:rPr>
        <w:t xml:space="preserve">zgodne ze standardem </w:t>
      </w:r>
      <w:r w:rsidR="00EF63B6" w:rsidRPr="00715010">
        <w:rPr>
          <w:rFonts w:ascii="Times New Roman" w:hAnsi="Times New Roman" w:cs="Times New Roman"/>
          <w:sz w:val="20"/>
          <w:szCs w:val="24"/>
        </w:rPr>
        <w:t>Web Map Service (</w:t>
      </w:r>
      <w:r w:rsidR="002166EE" w:rsidRPr="00715010">
        <w:rPr>
          <w:rFonts w:ascii="Times New Roman" w:hAnsi="Times New Roman" w:cs="Times New Roman"/>
          <w:sz w:val="20"/>
          <w:szCs w:val="24"/>
        </w:rPr>
        <w:t>WMS</w:t>
      </w:r>
      <w:r w:rsidR="00EF63B6" w:rsidRPr="00715010">
        <w:rPr>
          <w:rFonts w:ascii="Times New Roman" w:hAnsi="Times New Roman" w:cs="Times New Roman"/>
          <w:sz w:val="20"/>
          <w:szCs w:val="24"/>
        </w:rPr>
        <w:t>)</w:t>
      </w:r>
      <w:r w:rsidR="003869C2" w:rsidRPr="00715010">
        <w:rPr>
          <w:rFonts w:ascii="Times New Roman" w:hAnsi="Times New Roman" w:cs="Times New Roman"/>
          <w:sz w:val="20"/>
          <w:szCs w:val="24"/>
        </w:rPr>
        <w:t xml:space="preserve"> </w:t>
      </w:r>
      <w:r w:rsidR="004427B7" w:rsidRPr="00715010">
        <w:rPr>
          <w:rFonts w:ascii="Times New Roman" w:hAnsi="Times New Roman" w:cs="Times New Roman"/>
          <w:sz w:val="20"/>
          <w:szCs w:val="24"/>
        </w:rPr>
        <w:t xml:space="preserve">i </w:t>
      </w:r>
      <w:r w:rsidR="00EF63B6" w:rsidRPr="00715010">
        <w:rPr>
          <w:rFonts w:ascii="Times New Roman" w:hAnsi="Times New Roman" w:cs="Times New Roman"/>
          <w:sz w:val="20"/>
          <w:szCs w:val="24"/>
        </w:rPr>
        <w:t>Web Feature Service (</w:t>
      </w:r>
      <w:r w:rsidR="004427B7" w:rsidRPr="00715010">
        <w:rPr>
          <w:rFonts w:ascii="Times New Roman" w:hAnsi="Times New Roman" w:cs="Times New Roman"/>
          <w:sz w:val="20"/>
          <w:szCs w:val="24"/>
        </w:rPr>
        <w:t>WFS</w:t>
      </w:r>
      <w:r w:rsidR="00EF63B6" w:rsidRPr="00715010">
        <w:rPr>
          <w:rFonts w:ascii="Times New Roman" w:hAnsi="Times New Roman" w:cs="Times New Roman"/>
          <w:sz w:val="20"/>
          <w:szCs w:val="24"/>
        </w:rPr>
        <w:t>)</w:t>
      </w:r>
      <w:r w:rsidR="002166EE" w:rsidRPr="00715010">
        <w:rPr>
          <w:rFonts w:ascii="Times New Roman" w:hAnsi="Times New Roman" w:cs="Times New Roman"/>
          <w:sz w:val="20"/>
          <w:szCs w:val="24"/>
        </w:rPr>
        <w:t>.</w:t>
      </w:r>
    </w:p>
    <w:p w14:paraId="600D858F" w14:textId="73D387DA" w:rsidR="00630E3B" w:rsidRPr="00630E3B" w:rsidRDefault="00630E3B" w:rsidP="0035033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630E3B">
        <w:rPr>
          <w:rFonts w:ascii="Times New Roman" w:hAnsi="Times New Roman" w:cs="Times New Roman"/>
          <w:sz w:val="20"/>
          <w:szCs w:val="24"/>
        </w:rPr>
        <w:t>Usługi WMS i WFS publikują dane w podziale na warstwy:</w:t>
      </w:r>
    </w:p>
    <w:p w14:paraId="4A9D2972" w14:textId="1736E4ED" w:rsidR="00876DC0" w:rsidRPr="00532580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wodociągowa</w:t>
      </w:r>
      <w:r w:rsidR="00630E3B">
        <w:rPr>
          <w:rFonts w:ascii="Times New Roman" w:hAnsi="Times New Roman" w:cs="Times New Roman"/>
          <w:sz w:val="20"/>
          <w:szCs w:val="24"/>
        </w:rPr>
        <w:t>;</w:t>
      </w:r>
    </w:p>
    <w:p w14:paraId="0A4BE797" w14:textId="04A1C583" w:rsidR="00F05BBE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kanalizacyjna</w:t>
      </w:r>
      <w:r w:rsidR="00630E3B">
        <w:rPr>
          <w:rFonts w:ascii="Times New Roman" w:hAnsi="Times New Roman" w:cs="Times New Roman"/>
          <w:sz w:val="20"/>
          <w:szCs w:val="24"/>
        </w:rPr>
        <w:t>;</w:t>
      </w:r>
    </w:p>
    <w:p w14:paraId="42EA8485" w14:textId="4ECCCCC1" w:rsidR="00715010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elektroenergetyczna</w:t>
      </w:r>
      <w:r w:rsidR="00630E3B">
        <w:rPr>
          <w:rFonts w:ascii="Times New Roman" w:hAnsi="Times New Roman" w:cs="Times New Roman"/>
          <w:sz w:val="20"/>
          <w:szCs w:val="24"/>
        </w:rPr>
        <w:t>;</w:t>
      </w:r>
    </w:p>
    <w:p w14:paraId="0A47BE8E" w14:textId="7085D083" w:rsidR="00715010" w:rsidRPr="00715010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gazowa</w:t>
      </w:r>
      <w:r w:rsidR="00630E3B">
        <w:rPr>
          <w:rFonts w:ascii="Times New Roman" w:hAnsi="Times New Roman" w:cs="Times New Roman"/>
          <w:sz w:val="20"/>
          <w:szCs w:val="24"/>
        </w:rPr>
        <w:t>;</w:t>
      </w:r>
    </w:p>
    <w:p w14:paraId="1D0031EC" w14:textId="1D619A66" w:rsidR="00F05BBE" w:rsidRPr="00532580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ciepłownicza</w:t>
      </w:r>
      <w:r w:rsidR="00630E3B">
        <w:rPr>
          <w:rFonts w:ascii="Times New Roman" w:hAnsi="Times New Roman" w:cs="Times New Roman"/>
          <w:sz w:val="20"/>
          <w:szCs w:val="24"/>
        </w:rPr>
        <w:t>;</w:t>
      </w:r>
    </w:p>
    <w:p w14:paraId="41EF8C38" w14:textId="26DE9157" w:rsidR="00715010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telekomunikacyjna</w:t>
      </w:r>
      <w:r w:rsidR="00630E3B">
        <w:rPr>
          <w:rFonts w:ascii="Times New Roman" w:hAnsi="Times New Roman" w:cs="Times New Roman"/>
          <w:sz w:val="20"/>
          <w:szCs w:val="24"/>
        </w:rPr>
        <w:t>;</w:t>
      </w:r>
    </w:p>
    <w:p w14:paraId="795BCBF6" w14:textId="4E3B2BA6" w:rsidR="00EF63B6" w:rsidRDefault="0071501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Sieć </w:t>
      </w:r>
      <w:r w:rsidR="00630E3B">
        <w:rPr>
          <w:rFonts w:ascii="Times New Roman" w:hAnsi="Times New Roman" w:cs="Times New Roman"/>
          <w:sz w:val="20"/>
          <w:szCs w:val="24"/>
        </w:rPr>
        <w:t>specjalna;</w:t>
      </w:r>
    </w:p>
    <w:p w14:paraId="69FEB6E6" w14:textId="7E2417FB" w:rsidR="00477462" w:rsidRDefault="00477462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Sieć niezidentyfikowana;</w:t>
      </w:r>
    </w:p>
    <w:p w14:paraId="47F4EBE6" w14:textId="758D1169" w:rsidR="00EF63B6" w:rsidRDefault="00AB12A0" w:rsidP="00350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Urządzenia towarzyszące</w:t>
      </w:r>
      <w:r w:rsidR="00604587">
        <w:rPr>
          <w:rFonts w:ascii="Times New Roman" w:hAnsi="Times New Roman" w:cs="Times New Roman"/>
          <w:sz w:val="20"/>
          <w:szCs w:val="24"/>
        </w:rPr>
        <w:t>.</w:t>
      </w:r>
    </w:p>
    <w:p w14:paraId="273AA312" w14:textId="77777777" w:rsidR="00363243" w:rsidRPr="00532580" w:rsidRDefault="007A4EF3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3. Szczegółową charakterystykę </w:t>
      </w:r>
      <w:r w:rsidR="000A78D6" w:rsidRPr="00532580">
        <w:rPr>
          <w:rFonts w:ascii="Times New Roman" w:hAnsi="Times New Roman" w:cs="Times New Roman"/>
          <w:sz w:val="20"/>
          <w:szCs w:val="24"/>
        </w:rPr>
        <w:t xml:space="preserve">warstw i </w:t>
      </w:r>
      <w:r w:rsidRPr="00532580">
        <w:rPr>
          <w:rFonts w:ascii="Times New Roman" w:hAnsi="Times New Roman" w:cs="Times New Roman"/>
          <w:sz w:val="20"/>
          <w:szCs w:val="24"/>
        </w:rPr>
        <w:t xml:space="preserve">stosowanych symboli </w:t>
      </w:r>
      <w:r w:rsidR="000A78D6" w:rsidRPr="00532580">
        <w:rPr>
          <w:rFonts w:ascii="Times New Roman" w:hAnsi="Times New Roman" w:cs="Times New Roman"/>
          <w:sz w:val="20"/>
          <w:szCs w:val="24"/>
        </w:rPr>
        <w:t xml:space="preserve">graficznych </w:t>
      </w:r>
      <w:r w:rsidRPr="00532580">
        <w:rPr>
          <w:rFonts w:ascii="Times New Roman" w:hAnsi="Times New Roman" w:cs="Times New Roman"/>
          <w:sz w:val="20"/>
          <w:szCs w:val="24"/>
        </w:rPr>
        <w:t>określa tabela</w:t>
      </w:r>
      <w:r w:rsidR="00EC7AF6" w:rsidRPr="00532580">
        <w:rPr>
          <w:rFonts w:ascii="Times New Roman" w:hAnsi="Times New Roman" w:cs="Times New Roman"/>
          <w:sz w:val="20"/>
          <w:szCs w:val="24"/>
        </w:rPr>
        <w:t xml:space="preserve"> nr 1.</w:t>
      </w:r>
    </w:p>
    <w:p w14:paraId="0F8EC016" w14:textId="4F061D7A" w:rsid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 w:rsidR="008813B9">
        <w:rPr>
          <w:rFonts w:ascii="Times New Roman" w:hAnsi="Times New Roman" w:cs="Times New Roman"/>
          <w:noProof/>
          <w:color w:val="000000" w:themeColor="text1"/>
        </w:rPr>
        <w:t>1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1988"/>
        <w:gridCol w:w="2136"/>
        <w:gridCol w:w="1326"/>
        <w:gridCol w:w="1982"/>
        <w:gridCol w:w="1166"/>
      </w:tblGrid>
      <w:tr w:rsidR="001D181F" w:rsidRPr="002B3735" w14:paraId="630DEE46" w14:textId="44D79464" w:rsidTr="00755EB0">
        <w:trPr>
          <w:cantSplit/>
          <w:trHeight w:val="284"/>
        </w:trPr>
        <w:tc>
          <w:tcPr>
            <w:tcW w:w="254" w:type="pct"/>
            <w:shd w:val="clear" w:color="auto" w:fill="BFBFBF" w:themeFill="background1" w:themeFillShade="BF"/>
          </w:tcPr>
          <w:p w14:paraId="18C4CCD8" w14:textId="2669B926" w:rsidR="009C2BC5" w:rsidRPr="002B373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97" w:type="pct"/>
            <w:shd w:val="clear" w:color="auto" w:fill="BFBFBF" w:themeFill="background1" w:themeFillShade="BF"/>
          </w:tcPr>
          <w:p w14:paraId="726BB799" w14:textId="64868C64" w:rsidR="009C2BC5" w:rsidRPr="002B373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Tytuł warstwy</w:t>
            </w:r>
          </w:p>
        </w:tc>
        <w:tc>
          <w:tcPr>
            <w:tcW w:w="1179" w:type="pct"/>
            <w:shd w:val="clear" w:color="auto" w:fill="BFBFBF" w:themeFill="background1" w:themeFillShade="BF"/>
          </w:tcPr>
          <w:p w14:paraId="296F5DD9" w14:textId="4E069714" w:rsidR="009C2BC5" w:rsidRPr="002B3735" w:rsidRDefault="009C2BC5" w:rsidP="00B1092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Nazwa warstwy w usłudze WMS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WFS</w:t>
            </w:r>
          </w:p>
        </w:tc>
        <w:tc>
          <w:tcPr>
            <w:tcW w:w="732" w:type="pct"/>
            <w:shd w:val="clear" w:color="auto" w:fill="BFBFBF" w:themeFill="background1" w:themeFillShade="BF"/>
          </w:tcPr>
          <w:p w14:paraId="30700BA6" w14:textId="6D1959E0" w:rsidR="009C2BC5" w:rsidRPr="002B3735" w:rsidRDefault="009C2BC5" w:rsidP="00C457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Kolor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(RGB)</w:t>
            </w:r>
          </w:p>
        </w:tc>
        <w:tc>
          <w:tcPr>
            <w:tcW w:w="1094" w:type="pct"/>
            <w:shd w:val="clear" w:color="auto" w:fill="BFBFBF" w:themeFill="background1" w:themeFillShade="BF"/>
          </w:tcPr>
          <w:p w14:paraId="6F1E6641" w14:textId="358535A6" w:rsidR="009C2BC5" w:rsidRPr="002B3735" w:rsidRDefault="009C2BC5" w:rsidP="00157A1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</w:tc>
        <w:tc>
          <w:tcPr>
            <w:tcW w:w="643" w:type="pct"/>
            <w:shd w:val="clear" w:color="auto" w:fill="BFBFBF" w:themeFill="background1" w:themeFillShade="BF"/>
          </w:tcPr>
          <w:p w14:paraId="1D64A51C" w14:textId="6F6CF0A2" w:rsidR="009C2BC5" w:rsidRDefault="009C2BC5" w:rsidP="00157A1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 xml:space="preserve">Kolejność </w:t>
            </w:r>
            <w:r w:rsidR="006D7436">
              <w:rPr>
                <w:rFonts w:ascii="Times New Roman" w:hAnsi="Times New Roman" w:cs="Times New Roman"/>
                <w:sz w:val="18"/>
                <w:szCs w:val="18"/>
              </w:rPr>
              <w:t xml:space="preserve">wyświetlania 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na mapie</w:t>
            </w:r>
          </w:p>
        </w:tc>
      </w:tr>
      <w:tr w:rsidR="001D181F" w:rsidRPr="002B3735" w14:paraId="3D01F6D7" w14:textId="391EE269" w:rsidTr="00755EB0">
        <w:tc>
          <w:tcPr>
            <w:tcW w:w="254" w:type="pct"/>
          </w:tcPr>
          <w:p w14:paraId="1ECE70B7" w14:textId="1609ED2A" w:rsidR="009C2BC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97" w:type="pct"/>
          </w:tcPr>
          <w:p w14:paraId="287AE15A" w14:textId="50F33F41" w:rsidR="009C2BC5" w:rsidRPr="00430AF8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wodociągowa</w:t>
            </w:r>
          </w:p>
        </w:tc>
        <w:tc>
          <w:tcPr>
            <w:tcW w:w="1179" w:type="pct"/>
          </w:tcPr>
          <w:p w14:paraId="0D23FF15" w14:textId="4B4D2FC4" w:rsidR="009C2BC5" w:rsidRPr="002B3735" w:rsidRDefault="009C2BC5" w:rsidP="00F36E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siec_wodociagowa</w:t>
            </w:r>
          </w:p>
        </w:tc>
        <w:tc>
          <w:tcPr>
            <w:tcW w:w="732" w:type="pct"/>
          </w:tcPr>
          <w:p w14:paraId="38FD83C0" w14:textId="675F673D" w:rsidR="009C2BC5" w:rsidRPr="00715010" w:rsidRDefault="001D181F" w:rsidP="00E31D9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Niebieski (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4" w:type="pct"/>
          </w:tcPr>
          <w:p w14:paraId="17E8F94E" w14:textId="0E21D6D9" w:rsidR="009C2BC5" w:rsidRPr="00604587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33BE9F2" wp14:editId="3C5299A3">
                  <wp:extent cx="756000" cy="194400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d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70E0BBAB" w14:textId="46E0520E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1</w:t>
            </w:r>
          </w:p>
        </w:tc>
      </w:tr>
      <w:tr w:rsidR="001D181F" w:rsidRPr="002B3735" w14:paraId="263292F3" w14:textId="788C940A" w:rsidTr="00755EB0">
        <w:tc>
          <w:tcPr>
            <w:tcW w:w="254" w:type="pct"/>
          </w:tcPr>
          <w:p w14:paraId="1724902B" w14:textId="15DC20F4" w:rsidR="009C2BC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97" w:type="pct"/>
          </w:tcPr>
          <w:p w14:paraId="0F676E26" w14:textId="70C6D69F" w:rsidR="009C2BC5" w:rsidRPr="00430AF8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kanalizacyjna</w:t>
            </w:r>
          </w:p>
        </w:tc>
        <w:tc>
          <w:tcPr>
            <w:tcW w:w="1179" w:type="pct"/>
          </w:tcPr>
          <w:p w14:paraId="0DF96BB1" w14:textId="5A92F2DC" w:rsidR="009C2BC5" w:rsidRPr="002B373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siec_kanalizacyjna</w:t>
            </w:r>
          </w:p>
        </w:tc>
        <w:tc>
          <w:tcPr>
            <w:tcW w:w="732" w:type="pct"/>
          </w:tcPr>
          <w:p w14:paraId="34A52E82" w14:textId="57A39C1F" w:rsidR="009C2BC5" w:rsidRPr="002B3735" w:rsidRDefault="001D181F" w:rsidP="00E31D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Brązowy (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128,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4" w:type="pct"/>
          </w:tcPr>
          <w:p w14:paraId="20F2D8C9" w14:textId="43315B21" w:rsidR="009C2BC5" w:rsidRPr="00604587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781EBE9" wp14:editId="47DCC487">
                  <wp:extent cx="756000" cy="201600"/>
                  <wp:effectExtent l="0" t="0" r="635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n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44184CD4" w14:textId="26B8CB77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2</w:t>
            </w:r>
          </w:p>
        </w:tc>
      </w:tr>
      <w:tr w:rsidR="001D181F" w:rsidRPr="002B3735" w14:paraId="400B8A4D" w14:textId="73482AF8" w:rsidTr="00755EB0">
        <w:tc>
          <w:tcPr>
            <w:tcW w:w="254" w:type="pct"/>
          </w:tcPr>
          <w:p w14:paraId="6500754D" w14:textId="38E8E910" w:rsidR="009C2BC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97" w:type="pct"/>
          </w:tcPr>
          <w:p w14:paraId="7D3C37B6" w14:textId="70BB8594" w:rsidR="009C2BC5" w:rsidRPr="00430AF8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elektroenergetyczna</w:t>
            </w:r>
          </w:p>
        </w:tc>
        <w:tc>
          <w:tcPr>
            <w:tcW w:w="1179" w:type="pct"/>
          </w:tcPr>
          <w:p w14:paraId="0A322D3E" w14:textId="73EEDE85" w:rsidR="009C2BC5" w:rsidRPr="002B3735" w:rsidRDefault="009C2BC5" w:rsidP="00DA293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siec_elektroenergetyczna</w:t>
            </w:r>
          </w:p>
        </w:tc>
        <w:tc>
          <w:tcPr>
            <w:tcW w:w="732" w:type="pct"/>
          </w:tcPr>
          <w:p w14:paraId="41FE5B32" w14:textId="506BB9CC" w:rsidR="009C2BC5" w:rsidRPr="002B3735" w:rsidRDefault="001D181F" w:rsidP="00E31D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Czerwony (</w:t>
            </w:r>
            <w:r w:rsidR="009C2BC5">
              <w:rPr>
                <w:rFonts w:ascii="Times New Roman" w:hAnsi="Times New Roman" w:cs="Times New Roman"/>
                <w:sz w:val="18"/>
                <w:szCs w:val="18"/>
              </w:rPr>
              <w:t>255,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2B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4" w:type="pct"/>
          </w:tcPr>
          <w:p w14:paraId="2708E446" w14:textId="24FE212A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44B1609" wp14:editId="7B6C3F5D">
                  <wp:extent cx="756000" cy="244800"/>
                  <wp:effectExtent l="0" t="0" r="635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erg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32A550A6" w14:textId="1A6248AF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3</w:t>
            </w:r>
          </w:p>
        </w:tc>
      </w:tr>
      <w:tr w:rsidR="001D181F" w:rsidRPr="002B3735" w14:paraId="4DA16569" w14:textId="0B13C128" w:rsidTr="00755EB0">
        <w:tc>
          <w:tcPr>
            <w:tcW w:w="254" w:type="pct"/>
          </w:tcPr>
          <w:p w14:paraId="0287B971" w14:textId="5A41DC09" w:rsidR="009C2BC5" w:rsidRDefault="009C2BC5" w:rsidP="00F36E7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97" w:type="pct"/>
          </w:tcPr>
          <w:p w14:paraId="15C5722F" w14:textId="5DA0F299" w:rsidR="009C2BC5" w:rsidRPr="00430AF8" w:rsidRDefault="009C2BC5" w:rsidP="00F36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gazowa</w:t>
            </w:r>
          </w:p>
        </w:tc>
        <w:tc>
          <w:tcPr>
            <w:tcW w:w="1179" w:type="pct"/>
          </w:tcPr>
          <w:p w14:paraId="52BA301E" w14:textId="221FB9F0" w:rsidR="009C2BC5" w:rsidRPr="002B3735" w:rsidRDefault="009C2BC5" w:rsidP="00F36E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siec_gazowa</w:t>
            </w:r>
          </w:p>
        </w:tc>
        <w:tc>
          <w:tcPr>
            <w:tcW w:w="732" w:type="pct"/>
          </w:tcPr>
          <w:p w14:paraId="4BD4CDD5" w14:textId="5B432C0F" w:rsidR="009C2BC5" w:rsidRPr="002B3735" w:rsidRDefault="001D181F" w:rsidP="00E31D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Żółty (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4" w:type="pct"/>
          </w:tcPr>
          <w:p w14:paraId="388EECFC" w14:textId="51BD409F" w:rsidR="009C2BC5" w:rsidRPr="00604587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464F6AA" wp14:editId="02C7C834">
                  <wp:extent cx="784800" cy="1980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z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0FE5CEA3" w14:textId="478B1ABF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4</w:t>
            </w:r>
          </w:p>
        </w:tc>
      </w:tr>
      <w:tr w:rsidR="001D181F" w:rsidRPr="002B3735" w14:paraId="69464D96" w14:textId="7E34F20B" w:rsidTr="00755EB0">
        <w:tc>
          <w:tcPr>
            <w:tcW w:w="254" w:type="pct"/>
          </w:tcPr>
          <w:p w14:paraId="135DD8FA" w14:textId="2BA31B37" w:rsidR="009C2BC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97" w:type="pct"/>
          </w:tcPr>
          <w:p w14:paraId="43BC4B2E" w14:textId="2BE1E012" w:rsidR="009C2BC5" w:rsidRPr="00430AF8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ciepłownicza</w:t>
            </w:r>
          </w:p>
        </w:tc>
        <w:tc>
          <w:tcPr>
            <w:tcW w:w="1179" w:type="pct"/>
          </w:tcPr>
          <w:p w14:paraId="299CFBFA" w14:textId="15B3BE7D" w:rsidR="009C2BC5" w:rsidRPr="002B3735" w:rsidRDefault="009C2BC5" w:rsidP="00CC297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siec_cieplownicza</w:t>
            </w:r>
          </w:p>
        </w:tc>
        <w:tc>
          <w:tcPr>
            <w:tcW w:w="732" w:type="pct"/>
          </w:tcPr>
          <w:p w14:paraId="067B7E9D" w14:textId="331634EE" w:rsidR="009C2BC5" w:rsidRPr="002B3735" w:rsidRDefault="001D181F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Fioletowy (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210,0,210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4" w:type="pct"/>
          </w:tcPr>
          <w:p w14:paraId="7FD2C18C" w14:textId="11063BC2" w:rsidR="009C2BC5" w:rsidRPr="00604587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72F2B70" wp14:editId="45581848">
                  <wp:extent cx="756000" cy="162000"/>
                  <wp:effectExtent l="0" t="0" r="635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ep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50367DFD" w14:textId="3E8DDB91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5</w:t>
            </w:r>
          </w:p>
        </w:tc>
      </w:tr>
      <w:tr w:rsidR="001D181F" w:rsidRPr="002B3735" w14:paraId="7331CD9A" w14:textId="558C45A0" w:rsidTr="00755EB0">
        <w:tc>
          <w:tcPr>
            <w:tcW w:w="254" w:type="pct"/>
          </w:tcPr>
          <w:p w14:paraId="15AB18A7" w14:textId="2B57CD92" w:rsidR="009C2BC5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97" w:type="pct"/>
          </w:tcPr>
          <w:p w14:paraId="491B5858" w14:textId="1259AF69" w:rsidR="009C2BC5" w:rsidRPr="00430AF8" w:rsidRDefault="009C2BC5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telekomunikacyjna</w:t>
            </w:r>
          </w:p>
        </w:tc>
        <w:tc>
          <w:tcPr>
            <w:tcW w:w="1179" w:type="pct"/>
          </w:tcPr>
          <w:p w14:paraId="3919148A" w14:textId="3D2D8153" w:rsidR="009C2BC5" w:rsidRDefault="009C2BC5" w:rsidP="00EF63B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siec_telekomunikacyjna</w:t>
            </w:r>
          </w:p>
        </w:tc>
        <w:tc>
          <w:tcPr>
            <w:tcW w:w="732" w:type="pct"/>
          </w:tcPr>
          <w:p w14:paraId="1235D38B" w14:textId="4C33023B" w:rsidR="009C2BC5" w:rsidRPr="002B3735" w:rsidRDefault="001D181F" w:rsidP="00E31D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Pomarańczowy (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255,1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D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4" w:type="pct"/>
          </w:tcPr>
          <w:p w14:paraId="76076AE7" w14:textId="3E9C3D6C" w:rsidR="009C2BC5" w:rsidRPr="00604587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AED29E9" wp14:editId="5FA84E22">
                  <wp:extent cx="756000" cy="27000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le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0157E87D" w14:textId="632D1CC5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6</w:t>
            </w:r>
          </w:p>
        </w:tc>
      </w:tr>
      <w:tr w:rsidR="001D181F" w:rsidRPr="002B3735" w14:paraId="6779B6A2" w14:textId="247EC353" w:rsidTr="00755EB0">
        <w:tc>
          <w:tcPr>
            <w:tcW w:w="254" w:type="pct"/>
          </w:tcPr>
          <w:p w14:paraId="4E879A91" w14:textId="6276238B" w:rsidR="009C2BC5" w:rsidRDefault="009C2BC5" w:rsidP="00B1092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7" w:type="pct"/>
          </w:tcPr>
          <w:p w14:paraId="58A97146" w14:textId="5FDD7969" w:rsidR="009C2BC5" w:rsidRPr="00430AF8" w:rsidRDefault="009C2BC5" w:rsidP="00B109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Sieć specjalna</w:t>
            </w:r>
          </w:p>
        </w:tc>
        <w:tc>
          <w:tcPr>
            <w:tcW w:w="1179" w:type="pct"/>
          </w:tcPr>
          <w:p w14:paraId="776B6CA8" w14:textId="6EFFA8AF" w:rsidR="009C2BC5" w:rsidRPr="002B3735" w:rsidRDefault="009C2BC5" w:rsidP="00B1092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siec_specjalna</w:t>
            </w:r>
          </w:p>
        </w:tc>
        <w:tc>
          <w:tcPr>
            <w:tcW w:w="732" w:type="pct"/>
          </w:tcPr>
          <w:p w14:paraId="6F346E40" w14:textId="501975BF" w:rsidR="009C2BC5" w:rsidRPr="002B3735" w:rsidRDefault="00E31D91" w:rsidP="00E31D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Czarny </w:t>
            </w:r>
            <w:r w:rsidR="001D18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2BC5"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094" w:type="pct"/>
          </w:tcPr>
          <w:p w14:paraId="43E3E541" w14:textId="10CB2130" w:rsidR="009C2BC5" w:rsidRPr="00604587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BC4F5D8" wp14:editId="56CA663C">
                  <wp:extent cx="756000" cy="162000"/>
                  <wp:effectExtent l="0" t="0" r="635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pecj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2E181EAC" w14:textId="54B59C43" w:rsidR="009C2BC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7</w:t>
            </w:r>
          </w:p>
        </w:tc>
      </w:tr>
      <w:tr w:rsidR="00755EB0" w:rsidRPr="002B3735" w14:paraId="1EA47119" w14:textId="77777777" w:rsidTr="00755EB0">
        <w:tc>
          <w:tcPr>
            <w:tcW w:w="254" w:type="pct"/>
          </w:tcPr>
          <w:p w14:paraId="1660C90E" w14:textId="581D0D1D" w:rsidR="00755EB0" w:rsidRDefault="00755EB0" w:rsidP="00755E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7" w:type="pct"/>
          </w:tcPr>
          <w:p w14:paraId="1A0DDCF4" w14:textId="0E03B312" w:rsidR="00755EB0" w:rsidRPr="00430AF8" w:rsidRDefault="00755EB0" w:rsidP="00755E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Sieć niezidentyfikowana</w:t>
            </w:r>
          </w:p>
        </w:tc>
        <w:tc>
          <w:tcPr>
            <w:tcW w:w="1179" w:type="pct"/>
          </w:tcPr>
          <w:p w14:paraId="20E23F54" w14:textId="0B3CB9F7" w:rsidR="00755EB0" w:rsidRDefault="00755EB0" w:rsidP="00755E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siec_niezidentyfikowana</w:t>
            </w:r>
          </w:p>
        </w:tc>
        <w:tc>
          <w:tcPr>
            <w:tcW w:w="732" w:type="pct"/>
          </w:tcPr>
          <w:p w14:paraId="22A44652" w14:textId="6D2C36CE" w:rsidR="00755EB0" w:rsidRDefault="00755EB0" w:rsidP="00755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Czarny (0</w:t>
            </w:r>
            <w:r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04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094" w:type="pct"/>
          </w:tcPr>
          <w:p w14:paraId="132A723C" w14:textId="714DC528" w:rsidR="00C373C2" w:rsidRDefault="00C373C2" w:rsidP="00755E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F918073" wp14:editId="674157D3">
                  <wp:extent cx="756000" cy="162000"/>
                  <wp:effectExtent l="0" t="0" r="635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ec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pct"/>
          </w:tcPr>
          <w:p w14:paraId="5E6D3559" w14:textId="0A8AEAB3" w:rsidR="00755EB0" w:rsidRDefault="00755EB0" w:rsidP="00755E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8</w:t>
            </w:r>
          </w:p>
        </w:tc>
      </w:tr>
      <w:tr w:rsidR="001D181F" w:rsidRPr="002B3735" w14:paraId="069A2DE3" w14:textId="6E5D7174" w:rsidTr="00755EB0">
        <w:tc>
          <w:tcPr>
            <w:tcW w:w="254" w:type="pct"/>
          </w:tcPr>
          <w:p w14:paraId="4716C1FE" w14:textId="5328A84B" w:rsidR="009C2BC5" w:rsidRDefault="00755EB0" w:rsidP="00AB12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7" w:type="pct"/>
          </w:tcPr>
          <w:p w14:paraId="43605864" w14:textId="6E2B244D" w:rsidR="009C2BC5" w:rsidRPr="00430AF8" w:rsidRDefault="009C2BC5" w:rsidP="00AB12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towarzyszące</w:t>
            </w:r>
          </w:p>
        </w:tc>
        <w:tc>
          <w:tcPr>
            <w:tcW w:w="1179" w:type="pct"/>
          </w:tcPr>
          <w:p w14:paraId="622BD19D" w14:textId="75FAB0D8" w:rsidR="009C2BC5" w:rsidRPr="00604587" w:rsidRDefault="009C2BC5" w:rsidP="00B1092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urzadzenia</w:t>
            </w:r>
          </w:p>
        </w:tc>
        <w:tc>
          <w:tcPr>
            <w:tcW w:w="732" w:type="pct"/>
          </w:tcPr>
          <w:p w14:paraId="46155358" w14:textId="16732470" w:rsidR="009C2BC5" w:rsidRPr="002B3735" w:rsidRDefault="009C2BC5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0,0,0</w:t>
            </w:r>
          </w:p>
        </w:tc>
        <w:tc>
          <w:tcPr>
            <w:tcW w:w="1094" w:type="pct"/>
          </w:tcPr>
          <w:p w14:paraId="34050F9A" w14:textId="367CC78E" w:rsidR="009C2BC5" w:rsidRDefault="009C2BC5" w:rsidP="00181B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</w:t>
            </w:r>
            <w:r w:rsidR="006D7436">
              <w:rPr>
                <w:rFonts w:ascii="Times New Roman" w:hAnsi="Times New Roman" w:cs="Times New Roman"/>
                <w:sz w:val="18"/>
                <w:szCs w:val="18"/>
              </w:rPr>
              <w:t>przepisami wydanymi na podst</w:t>
            </w:r>
            <w:r w:rsidR="00181B8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D7436">
              <w:rPr>
                <w:rFonts w:ascii="Times New Roman" w:hAnsi="Times New Roman" w:cs="Times New Roman"/>
                <w:sz w:val="18"/>
                <w:szCs w:val="18"/>
              </w:rPr>
              <w:t xml:space="preserve">wie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C457B0">
              <w:rPr>
                <w:rFonts w:ascii="Times New Roman" w:hAnsi="Times New Roman" w:cs="Times New Roman"/>
                <w:sz w:val="18"/>
                <w:szCs w:val="18"/>
              </w:rPr>
              <w:t xml:space="preserve"> 19 ust. 1 pkt 7 ustawy </w:t>
            </w:r>
            <w:r w:rsidR="006D7436">
              <w:rPr>
                <w:rFonts w:ascii="Times New Roman" w:hAnsi="Times New Roman" w:cs="Times New Roman"/>
                <w:sz w:val="18"/>
                <w:szCs w:val="18"/>
              </w:rPr>
              <w:t xml:space="preserve">z dnia 17 maja 1989 r. </w:t>
            </w:r>
            <w:r w:rsidR="00C457B0">
              <w:rPr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r w:rsidR="006D7436">
              <w:rPr>
                <w:rFonts w:ascii="Times New Roman" w:hAnsi="Times New Roman" w:cs="Times New Roman"/>
                <w:sz w:val="18"/>
                <w:szCs w:val="18"/>
              </w:rPr>
              <w:t xml:space="preserve">geodezyjne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6D7436">
              <w:rPr>
                <w:rFonts w:ascii="Times New Roman" w:hAnsi="Times New Roman" w:cs="Times New Roman"/>
                <w:sz w:val="18"/>
                <w:szCs w:val="18"/>
              </w:rPr>
              <w:t xml:space="preserve">kartograficzne </w:t>
            </w:r>
            <w:r w:rsidR="006D7436" w:rsidRPr="006D7436">
              <w:rPr>
                <w:rFonts w:ascii="Times New Roman" w:hAnsi="Times New Roman" w:cs="Times New Roman"/>
                <w:sz w:val="18"/>
                <w:szCs w:val="18"/>
              </w:rPr>
              <w:t>(Dz. U. z 2020 r. poz. 2052 oraz z 2021 r. poz. 922)</w:t>
            </w:r>
          </w:p>
        </w:tc>
        <w:tc>
          <w:tcPr>
            <w:tcW w:w="643" w:type="pct"/>
          </w:tcPr>
          <w:p w14:paraId="11D663D8" w14:textId="40D7BE2F" w:rsidR="009C2BC5" w:rsidRDefault="00755EB0" w:rsidP="003977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5DD008A6" w14:textId="0CF3E8E8" w:rsidR="00ED42C5" w:rsidRPr="00ED42C5" w:rsidRDefault="00ED42C5" w:rsidP="00ED42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42C5">
        <w:rPr>
          <w:rFonts w:ascii="Times New Roman" w:hAnsi="Times New Roman" w:cs="Times New Roman"/>
          <w:sz w:val="20"/>
          <w:szCs w:val="24"/>
        </w:rPr>
        <w:t xml:space="preserve">4. </w:t>
      </w:r>
      <w:r>
        <w:rPr>
          <w:rFonts w:ascii="Times New Roman" w:hAnsi="Times New Roman" w:cs="Times New Roman"/>
          <w:sz w:val="20"/>
          <w:szCs w:val="24"/>
        </w:rPr>
        <w:t xml:space="preserve">Wszystkie obiekty </w:t>
      </w:r>
      <w:r w:rsidR="00920616">
        <w:rPr>
          <w:rFonts w:ascii="Times New Roman" w:hAnsi="Times New Roman" w:cs="Times New Roman"/>
          <w:sz w:val="20"/>
          <w:szCs w:val="24"/>
        </w:rPr>
        <w:t>wymienione w tabeli nr 1</w:t>
      </w:r>
      <w:r>
        <w:rPr>
          <w:rFonts w:ascii="Times New Roman" w:hAnsi="Times New Roman" w:cs="Times New Roman"/>
          <w:sz w:val="20"/>
          <w:szCs w:val="24"/>
        </w:rPr>
        <w:t xml:space="preserve">są widoczne dla </w:t>
      </w:r>
      <w:r w:rsidRPr="00ED42C5">
        <w:rPr>
          <w:rFonts w:ascii="Times New Roman" w:hAnsi="Times New Roman" w:cs="Times New Roman"/>
          <w:sz w:val="20"/>
          <w:szCs w:val="24"/>
        </w:rPr>
        <w:t>zakresu od 25px/m do 0.1px/m i prezentowane linią grubości 1px</w:t>
      </w:r>
      <w:r w:rsidR="00920616">
        <w:rPr>
          <w:rFonts w:ascii="Times New Roman" w:hAnsi="Times New Roman" w:cs="Times New Roman"/>
          <w:sz w:val="20"/>
          <w:szCs w:val="24"/>
        </w:rPr>
        <w:t xml:space="preserve"> z halo 1</w:t>
      </w:r>
      <w:r w:rsidRPr="00ED42C5">
        <w:rPr>
          <w:rFonts w:ascii="Times New Roman" w:hAnsi="Times New Roman" w:cs="Times New Roman"/>
          <w:sz w:val="20"/>
          <w:szCs w:val="24"/>
        </w:rPr>
        <w:t>px</w:t>
      </w:r>
      <w:r w:rsidR="00920616">
        <w:rPr>
          <w:rFonts w:ascii="Times New Roman" w:hAnsi="Times New Roman" w:cs="Times New Roman"/>
          <w:sz w:val="20"/>
          <w:szCs w:val="24"/>
        </w:rPr>
        <w:t xml:space="preserve"> (255,255,255)</w:t>
      </w:r>
      <w:r w:rsidRPr="00ED42C5">
        <w:rPr>
          <w:rFonts w:ascii="Times New Roman" w:hAnsi="Times New Roman" w:cs="Times New Roman"/>
          <w:sz w:val="20"/>
          <w:szCs w:val="24"/>
        </w:rPr>
        <w:t xml:space="preserve">, natomiast w przedziale od 0.5px/m do 0.1 px/m wszystkie obiekty </w:t>
      </w:r>
      <w:r w:rsidRPr="00ED42C5">
        <w:rPr>
          <w:rFonts w:ascii="Times New Roman" w:hAnsi="Times New Roman" w:cs="Times New Roman"/>
          <w:sz w:val="20"/>
          <w:szCs w:val="24"/>
        </w:rPr>
        <w:lastRenderedPageBreak/>
        <w:t xml:space="preserve">prezentowane są linią grubości 2px z halo 2px </w:t>
      </w:r>
      <w:r w:rsidR="00920616">
        <w:rPr>
          <w:rFonts w:ascii="Times New Roman" w:hAnsi="Times New Roman" w:cs="Times New Roman"/>
          <w:sz w:val="20"/>
          <w:szCs w:val="24"/>
        </w:rPr>
        <w:t xml:space="preserve">(255,255,255) </w:t>
      </w:r>
      <w:r w:rsidRPr="00ED42C5">
        <w:rPr>
          <w:rFonts w:ascii="Times New Roman" w:hAnsi="Times New Roman" w:cs="Times New Roman"/>
          <w:sz w:val="20"/>
          <w:szCs w:val="24"/>
        </w:rPr>
        <w:t>i pomija się opisy, symbole i obiekty krótsze niż 10px.</w:t>
      </w:r>
      <w:r w:rsidR="00920616">
        <w:rPr>
          <w:rFonts w:ascii="Times New Roman" w:hAnsi="Times New Roman" w:cs="Times New Roman"/>
          <w:sz w:val="20"/>
          <w:szCs w:val="24"/>
        </w:rPr>
        <w:t xml:space="preserve"> Do opisu obiektów (etykiet) używana jest czcionka prosta 10px.</w:t>
      </w:r>
    </w:p>
    <w:p w14:paraId="5685D056" w14:textId="2F0A22E0" w:rsidR="007A4EF3" w:rsidRDefault="00ED42C5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="00FB024C" w:rsidRPr="00532580">
        <w:rPr>
          <w:rFonts w:ascii="Times New Roman" w:hAnsi="Times New Roman" w:cs="Times New Roman"/>
          <w:sz w:val="20"/>
          <w:szCs w:val="24"/>
        </w:rPr>
        <w:t xml:space="preserve">. Szczegółową charakterystykę parametrów funkcji GetMap </w:t>
      </w:r>
      <w:r w:rsidR="00AB12A0">
        <w:rPr>
          <w:rFonts w:ascii="Times New Roman" w:hAnsi="Times New Roman" w:cs="Times New Roman"/>
          <w:sz w:val="20"/>
          <w:szCs w:val="24"/>
        </w:rPr>
        <w:t xml:space="preserve">dla usługi WMS </w:t>
      </w:r>
      <w:r w:rsidR="00FB024C" w:rsidRPr="00532580">
        <w:rPr>
          <w:rFonts w:ascii="Times New Roman" w:hAnsi="Times New Roman" w:cs="Times New Roman"/>
          <w:sz w:val="20"/>
          <w:szCs w:val="24"/>
        </w:rPr>
        <w:t xml:space="preserve">określa tabela </w:t>
      </w:r>
      <w:r w:rsidR="00EC7AF6" w:rsidRPr="00532580">
        <w:rPr>
          <w:rFonts w:ascii="Times New Roman" w:hAnsi="Times New Roman" w:cs="Times New Roman"/>
          <w:sz w:val="20"/>
          <w:szCs w:val="24"/>
        </w:rPr>
        <w:t>nr 2.</w:t>
      </w:r>
    </w:p>
    <w:p w14:paraId="2DC0FD9D" w14:textId="77777777" w:rsidR="00EA368A" w:rsidRPr="00532580" w:rsidRDefault="00EA368A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66965F96" w14:textId="38A5A10B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 w:rsidR="008813B9">
        <w:rPr>
          <w:rFonts w:ascii="Times New Roman" w:hAnsi="Times New Roman" w:cs="Times New Roman"/>
          <w:noProof/>
          <w:color w:val="000000" w:themeColor="text1"/>
        </w:rPr>
        <w:t>2</w:t>
      </w:r>
      <w:r w:rsidR="00760FF6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0"/>
        <w:gridCol w:w="2985"/>
        <w:gridCol w:w="4425"/>
      </w:tblGrid>
      <w:tr w:rsidR="00FB024C" w:rsidRPr="000B4058" w14:paraId="645C7BFB" w14:textId="77777777" w:rsidTr="000B4058">
        <w:trPr>
          <w:trHeight w:val="418"/>
        </w:trPr>
        <w:tc>
          <w:tcPr>
            <w:tcW w:w="868" w:type="pct"/>
            <w:shd w:val="clear" w:color="auto" w:fill="BFBFBF" w:themeFill="background1" w:themeFillShade="BF"/>
          </w:tcPr>
          <w:p w14:paraId="31DDF05C" w14:textId="77777777" w:rsidR="00FB024C" w:rsidRPr="000B4058" w:rsidRDefault="00FB024C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669" w:type="pct"/>
            <w:shd w:val="clear" w:color="auto" w:fill="BFBFBF" w:themeFill="background1" w:themeFillShade="BF"/>
          </w:tcPr>
          <w:p w14:paraId="2A5ABE5C" w14:textId="77777777" w:rsidR="00FB024C" w:rsidRPr="000B4058" w:rsidRDefault="00933E1B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Opis lub wartość</w:t>
            </w:r>
          </w:p>
        </w:tc>
        <w:tc>
          <w:tcPr>
            <w:tcW w:w="2463" w:type="pct"/>
            <w:shd w:val="clear" w:color="auto" w:fill="BFBFBF" w:themeFill="background1" w:themeFillShade="BF"/>
          </w:tcPr>
          <w:p w14:paraId="76458717" w14:textId="77777777" w:rsidR="00FB024C" w:rsidRPr="000B4058" w:rsidRDefault="00FB024C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FB024C" w:rsidRPr="000B4058" w14:paraId="23224F1A" w14:textId="77777777" w:rsidTr="000B4058">
        <w:trPr>
          <w:trHeight w:val="415"/>
        </w:trPr>
        <w:tc>
          <w:tcPr>
            <w:tcW w:w="868" w:type="pct"/>
            <w:vAlign w:val="center"/>
          </w:tcPr>
          <w:p w14:paraId="4B0D4B7D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669" w:type="pct"/>
            <w:vAlign w:val="center"/>
          </w:tcPr>
          <w:p w14:paraId="5815C530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2463" w:type="pct"/>
          </w:tcPr>
          <w:p w14:paraId="563AA6EA" w14:textId="77777777" w:rsidR="00FB024C" w:rsidRPr="000B4058" w:rsidRDefault="00876DC0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może wspierać starsze wersje standardu WMS.</w:t>
            </w:r>
          </w:p>
        </w:tc>
      </w:tr>
      <w:tr w:rsidR="00FB024C" w:rsidRPr="000B4058" w14:paraId="2463A331" w14:textId="77777777" w:rsidTr="000B4058">
        <w:trPr>
          <w:trHeight w:val="409"/>
        </w:trPr>
        <w:tc>
          <w:tcPr>
            <w:tcW w:w="868" w:type="pct"/>
            <w:vAlign w:val="center"/>
          </w:tcPr>
          <w:p w14:paraId="76416817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LAYERS</w:t>
            </w:r>
          </w:p>
        </w:tc>
        <w:tc>
          <w:tcPr>
            <w:tcW w:w="1669" w:type="pct"/>
            <w:vAlign w:val="center"/>
          </w:tcPr>
          <w:p w14:paraId="46433DC8" w14:textId="77777777" w:rsidR="00FB024C" w:rsidRPr="000B4058" w:rsidRDefault="00FB024C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Nazwy warstw z tabeli </w:t>
            </w:r>
            <w:r w:rsidR="000318BF" w:rsidRPr="000B4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pct"/>
          </w:tcPr>
          <w:p w14:paraId="1CA5EC36" w14:textId="77777777" w:rsidR="00FB024C" w:rsidRPr="000B4058" w:rsidRDefault="00AA1E6D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może publikować </w:t>
            </w:r>
            <w:r w:rsidR="00876DC0" w:rsidRPr="000B4058">
              <w:rPr>
                <w:rFonts w:ascii="Times New Roman" w:hAnsi="Times New Roman" w:cs="Times New Roman"/>
              </w:rPr>
              <w:t xml:space="preserve">także </w:t>
            </w:r>
            <w:r w:rsidRPr="000B4058">
              <w:rPr>
                <w:rFonts w:ascii="Times New Roman" w:hAnsi="Times New Roman" w:cs="Times New Roman"/>
              </w:rPr>
              <w:t>dodatkowe warstwy.</w:t>
            </w:r>
          </w:p>
        </w:tc>
      </w:tr>
      <w:tr w:rsidR="000318BF" w:rsidRPr="000B4058" w14:paraId="458BBCAA" w14:textId="77777777" w:rsidTr="000B4058">
        <w:trPr>
          <w:trHeight w:val="621"/>
        </w:trPr>
        <w:tc>
          <w:tcPr>
            <w:tcW w:w="868" w:type="pct"/>
            <w:vAlign w:val="center"/>
          </w:tcPr>
          <w:p w14:paraId="1D7864E5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STYLES</w:t>
            </w:r>
          </w:p>
        </w:tc>
        <w:tc>
          <w:tcPr>
            <w:tcW w:w="1669" w:type="pct"/>
            <w:vAlign w:val="center"/>
          </w:tcPr>
          <w:p w14:paraId="2EC373B8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</w:tcPr>
          <w:p w14:paraId="1B3B1B1C" w14:textId="77777777" w:rsidR="000318BF" w:rsidRPr="000B4058" w:rsidRDefault="000318BF" w:rsidP="000B405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</w:t>
            </w:r>
            <w:r w:rsidR="004D6399" w:rsidRPr="000B4058">
              <w:rPr>
                <w:rFonts w:ascii="Times New Roman" w:hAnsi="Times New Roman" w:cs="Times New Roman"/>
              </w:rPr>
              <w:t>jako d</w:t>
            </w:r>
            <w:r w:rsidRPr="000B4058">
              <w:rPr>
                <w:rFonts w:ascii="Times New Roman" w:hAnsi="Times New Roman" w:cs="Times New Roman"/>
              </w:rPr>
              <w:t>omyśln</w:t>
            </w:r>
            <w:r w:rsidR="004D6399" w:rsidRPr="000B4058">
              <w:rPr>
                <w:rFonts w:ascii="Times New Roman" w:hAnsi="Times New Roman" w:cs="Times New Roman"/>
              </w:rPr>
              <w:t>e</w:t>
            </w:r>
            <w:r w:rsidRPr="000B4058">
              <w:rPr>
                <w:rFonts w:ascii="Times New Roman" w:hAnsi="Times New Roman" w:cs="Times New Roman"/>
              </w:rPr>
              <w:t xml:space="preserve"> wspiera style przedstawione w tabeli 1. Dopuszczaln</w:t>
            </w:r>
            <w:r w:rsidR="000B4058">
              <w:rPr>
                <w:rFonts w:ascii="Times New Roman" w:hAnsi="Times New Roman" w:cs="Times New Roman"/>
              </w:rPr>
              <w:t>a</w:t>
            </w:r>
            <w:r w:rsidRPr="000B4058">
              <w:rPr>
                <w:rFonts w:ascii="Times New Roman" w:hAnsi="Times New Roman" w:cs="Times New Roman"/>
              </w:rPr>
              <w:t xml:space="preserve"> jest </w:t>
            </w:r>
            <w:r w:rsidR="000B4058">
              <w:rPr>
                <w:rFonts w:ascii="Times New Roman" w:hAnsi="Times New Roman" w:cs="Times New Roman"/>
              </w:rPr>
              <w:t xml:space="preserve">obsługa </w:t>
            </w:r>
            <w:r w:rsidRPr="000B4058">
              <w:rPr>
                <w:rFonts w:ascii="Times New Roman" w:hAnsi="Times New Roman" w:cs="Times New Roman"/>
              </w:rPr>
              <w:t>dodatkowych styli</w:t>
            </w:r>
            <w:r w:rsidR="008D2CF9" w:rsidRPr="000B4058">
              <w:rPr>
                <w:rFonts w:ascii="Times New Roman" w:hAnsi="Times New Roman" w:cs="Times New Roman"/>
              </w:rPr>
              <w:t>.</w:t>
            </w:r>
          </w:p>
        </w:tc>
      </w:tr>
      <w:tr w:rsidR="000318BF" w:rsidRPr="000B4058" w14:paraId="0D28DCFD" w14:textId="77777777" w:rsidTr="000B4058">
        <w:trPr>
          <w:trHeight w:val="557"/>
        </w:trPr>
        <w:tc>
          <w:tcPr>
            <w:tcW w:w="868" w:type="pct"/>
            <w:vAlign w:val="center"/>
          </w:tcPr>
          <w:p w14:paraId="1CD1A824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SRS</w:t>
            </w:r>
          </w:p>
        </w:tc>
        <w:tc>
          <w:tcPr>
            <w:tcW w:w="1669" w:type="pct"/>
            <w:vAlign w:val="center"/>
          </w:tcPr>
          <w:p w14:paraId="322C3383" w14:textId="4D1DD7BC" w:rsidR="00FD1A09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EPSG:2180</w:t>
            </w:r>
            <w:r w:rsidR="004D6399" w:rsidRPr="000B4058">
              <w:rPr>
                <w:rFonts w:ascii="Times New Roman" w:hAnsi="Times New Roman" w:cs="Times New Roman"/>
              </w:rPr>
              <w:t>,</w:t>
            </w:r>
            <w:r w:rsidR="00ED42C5">
              <w:rPr>
                <w:rFonts w:ascii="Times New Roman" w:hAnsi="Times New Roman" w:cs="Times New Roman"/>
              </w:rPr>
              <w:t xml:space="preserve"> </w:t>
            </w:r>
            <w:r w:rsidR="008B7B22">
              <w:rPr>
                <w:rFonts w:ascii="Times New Roman" w:hAnsi="Times New Roman" w:cs="Times New Roman"/>
              </w:rPr>
              <w:t>EPSG:4326</w:t>
            </w:r>
          </w:p>
          <w:p w14:paraId="64C0F889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oraz przynajmniej jedna wartość z poniższej </w:t>
            </w:r>
            <w:r w:rsidR="00FD1A09" w:rsidRPr="000B4058">
              <w:rPr>
                <w:rFonts w:ascii="Times New Roman" w:hAnsi="Times New Roman" w:cs="Times New Roman"/>
              </w:rPr>
              <w:t>listy</w:t>
            </w:r>
            <w:r w:rsidRPr="000B4058">
              <w:rPr>
                <w:rFonts w:ascii="Times New Roman" w:hAnsi="Times New Roman" w:cs="Times New Roman"/>
              </w:rPr>
              <w:t>:</w:t>
            </w:r>
          </w:p>
          <w:p w14:paraId="5A0B98B4" w14:textId="77777777" w:rsidR="000318BF" w:rsidRPr="000B4058" w:rsidRDefault="000318BF" w:rsidP="000A78D6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EPSG:2176</w:t>
            </w:r>
            <w:r w:rsidR="000A78D6" w:rsidRPr="000B4058">
              <w:rPr>
                <w:rFonts w:ascii="Times New Roman" w:hAnsi="Times New Roman" w:cs="Times New Roman"/>
              </w:rPr>
              <w:t xml:space="preserve">, </w:t>
            </w:r>
            <w:r w:rsidRPr="000B4058">
              <w:rPr>
                <w:rFonts w:ascii="Times New Roman" w:hAnsi="Times New Roman" w:cs="Times New Roman"/>
              </w:rPr>
              <w:t>EPSG:2177</w:t>
            </w:r>
            <w:r w:rsidR="000A78D6" w:rsidRPr="000B4058">
              <w:rPr>
                <w:rFonts w:ascii="Times New Roman" w:hAnsi="Times New Roman" w:cs="Times New Roman"/>
              </w:rPr>
              <w:t xml:space="preserve">, </w:t>
            </w:r>
            <w:r w:rsidRPr="000B4058">
              <w:rPr>
                <w:rFonts w:ascii="Times New Roman" w:hAnsi="Times New Roman" w:cs="Times New Roman"/>
              </w:rPr>
              <w:t>EPSG:2178</w:t>
            </w:r>
            <w:r w:rsidR="000A78D6" w:rsidRPr="000B4058">
              <w:rPr>
                <w:rFonts w:ascii="Times New Roman" w:hAnsi="Times New Roman" w:cs="Times New Roman"/>
              </w:rPr>
              <w:t xml:space="preserve">, </w:t>
            </w:r>
            <w:r w:rsidRPr="000B4058">
              <w:rPr>
                <w:rFonts w:ascii="Times New Roman" w:hAnsi="Times New Roman" w:cs="Times New Roman"/>
              </w:rPr>
              <w:t>EPSG:2179</w:t>
            </w:r>
          </w:p>
        </w:tc>
        <w:tc>
          <w:tcPr>
            <w:tcW w:w="2463" w:type="pct"/>
          </w:tcPr>
          <w:p w14:paraId="09EE11AD" w14:textId="689CB423" w:rsidR="000318BF" w:rsidRPr="000B4058" w:rsidRDefault="000318BF" w:rsidP="001D2DEC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wspiera co najmniej układy współrzędnych </w:t>
            </w:r>
            <w:r w:rsidR="00876DC0" w:rsidRPr="000B4058">
              <w:rPr>
                <w:rFonts w:ascii="Times New Roman" w:hAnsi="Times New Roman" w:cs="Times New Roman"/>
              </w:rPr>
              <w:t>PL</w:t>
            </w:r>
            <w:r w:rsidR="000B4058">
              <w:rPr>
                <w:rFonts w:ascii="Times New Roman" w:hAnsi="Times New Roman" w:cs="Times New Roman"/>
              </w:rPr>
              <w:noBreakHyphen/>
            </w:r>
            <w:r w:rsidR="005765B4" w:rsidRPr="000B4058">
              <w:rPr>
                <w:rFonts w:ascii="Times New Roman" w:hAnsi="Times New Roman" w:cs="Times New Roman"/>
              </w:rPr>
              <w:t xml:space="preserve">1992, </w:t>
            </w:r>
            <w:r w:rsidR="008B7B22" w:rsidRPr="008B7B22">
              <w:rPr>
                <w:rFonts w:ascii="Times New Roman" w:hAnsi="Times New Roman" w:cs="Times New Roman"/>
              </w:rPr>
              <w:t>układ geograficzny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="002D2B93">
              <w:rPr>
                <w:rFonts w:ascii="Times New Roman" w:hAnsi="Times New Roman" w:cs="Times New Roman"/>
              </w:rPr>
              <w:t xml:space="preserve">WGS84 </w:t>
            </w:r>
            <w:r w:rsidR="00876DC0" w:rsidRPr="000B4058">
              <w:rPr>
                <w:rFonts w:ascii="Times New Roman" w:hAnsi="Times New Roman" w:cs="Times New Roman"/>
              </w:rPr>
              <w:t>oraz PL-</w:t>
            </w:r>
            <w:r w:rsidRPr="000B4058">
              <w:rPr>
                <w:rFonts w:ascii="Times New Roman" w:hAnsi="Times New Roman" w:cs="Times New Roman"/>
              </w:rPr>
              <w:t>2000</w:t>
            </w:r>
            <w:r w:rsidR="001D2DEC">
              <w:rPr>
                <w:rFonts w:ascii="Times New Roman" w:hAnsi="Times New Roman" w:cs="Times New Roman"/>
              </w:rPr>
              <w:t>,</w:t>
            </w:r>
            <w:r w:rsidRPr="000B4058">
              <w:rPr>
                <w:rFonts w:ascii="Times New Roman" w:hAnsi="Times New Roman" w:cs="Times New Roman"/>
              </w:rPr>
              <w:t xml:space="preserve"> </w:t>
            </w:r>
            <w:r w:rsidR="001D2DEC">
              <w:rPr>
                <w:rFonts w:ascii="Times New Roman" w:hAnsi="Times New Roman" w:cs="Times New Roman"/>
              </w:rPr>
              <w:t>p</w:t>
            </w:r>
            <w:r w:rsidRPr="000B4058">
              <w:rPr>
                <w:rFonts w:ascii="Times New Roman" w:hAnsi="Times New Roman" w:cs="Times New Roman"/>
              </w:rPr>
              <w:t>r</w:t>
            </w:r>
            <w:r w:rsidR="00876DC0" w:rsidRPr="000B4058">
              <w:rPr>
                <w:rFonts w:ascii="Times New Roman" w:hAnsi="Times New Roman" w:cs="Times New Roman"/>
              </w:rPr>
              <w:t>zy czym w</w:t>
            </w:r>
            <w:r w:rsidR="000B4058">
              <w:rPr>
                <w:rFonts w:ascii="Times New Roman" w:hAnsi="Times New Roman" w:cs="Times New Roman"/>
              </w:rPr>
              <w:t> </w:t>
            </w:r>
            <w:r w:rsidR="00876DC0" w:rsidRPr="000B4058">
              <w:rPr>
                <w:rFonts w:ascii="Times New Roman" w:hAnsi="Times New Roman" w:cs="Times New Roman"/>
              </w:rPr>
              <w:t>przypadku układu PL-</w:t>
            </w:r>
            <w:r w:rsidRPr="000B4058">
              <w:rPr>
                <w:rFonts w:ascii="Times New Roman" w:hAnsi="Times New Roman" w:cs="Times New Roman"/>
              </w:rPr>
              <w:t xml:space="preserve">2000 usługa musi wspierać tą strefę układu </w:t>
            </w:r>
            <w:r w:rsidR="005765B4" w:rsidRPr="000B4058">
              <w:rPr>
                <w:rFonts w:ascii="Times New Roman" w:hAnsi="Times New Roman" w:cs="Times New Roman"/>
              </w:rPr>
              <w:t>w</w:t>
            </w:r>
            <w:r w:rsidRPr="000B4058">
              <w:rPr>
                <w:rFonts w:ascii="Times New Roman" w:hAnsi="Times New Roman" w:cs="Times New Roman"/>
              </w:rPr>
              <w:t xml:space="preserve"> której zostały określone współrzędne </w:t>
            </w:r>
            <w:r w:rsidR="00F05BBE">
              <w:rPr>
                <w:rFonts w:ascii="Times New Roman" w:hAnsi="Times New Roman" w:cs="Times New Roman"/>
              </w:rPr>
              <w:t>publikowanych obiektów</w:t>
            </w:r>
            <w:r w:rsidRPr="000B4058">
              <w:rPr>
                <w:rFonts w:ascii="Times New Roman" w:hAnsi="Times New Roman" w:cs="Times New Roman"/>
              </w:rPr>
              <w:t>.</w:t>
            </w:r>
          </w:p>
        </w:tc>
      </w:tr>
      <w:tr w:rsidR="000318BF" w:rsidRPr="000B4058" w14:paraId="4E75E852" w14:textId="77777777" w:rsidTr="000B4058">
        <w:trPr>
          <w:trHeight w:val="567"/>
        </w:trPr>
        <w:tc>
          <w:tcPr>
            <w:tcW w:w="868" w:type="pct"/>
            <w:vAlign w:val="center"/>
          </w:tcPr>
          <w:p w14:paraId="73B27FCB" w14:textId="77777777" w:rsidR="000318BF" w:rsidRPr="000B4058" w:rsidRDefault="000318BF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BBOX</w:t>
            </w:r>
          </w:p>
        </w:tc>
        <w:tc>
          <w:tcPr>
            <w:tcW w:w="1669" w:type="pct"/>
            <w:vAlign w:val="center"/>
          </w:tcPr>
          <w:p w14:paraId="21DD7D31" w14:textId="69457D82" w:rsidR="000318BF" w:rsidRPr="000B4058" w:rsidRDefault="008D2CF9" w:rsidP="00933E1B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minX,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minY,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maxX,</w:t>
            </w:r>
            <w:r w:rsidR="00CC2971">
              <w:rPr>
                <w:rFonts w:ascii="Times New Roman" w:hAnsi="Times New Roman" w:cs="Times New Roman"/>
              </w:rPr>
              <w:t xml:space="preserve"> </w:t>
            </w:r>
            <w:r w:rsidR="00933E1B" w:rsidRPr="000B4058">
              <w:rPr>
                <w:rFonts w:ascii="Times New Roman" w:hAnsi="Times New Roman" w:cs="Times New Roman"/>
              </w:rPr>
              <w:t>maxY</w:t>
            </w:r>
          </w:p>
        </w:tc>
        <w:tc>
          <w:tcPr>
            <w:tcW w:w="2463" w:type="pct"/>
          </w:tcPr>
          <w:p w14:paraId="491890C0" w14:textId="77777777" w:rsidR="000318BF" w:rsidRPr="000B4058" w:rsidRDefault="00933E1B" w:rsidP="00952686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Współrzędne ograniczające zakres przestrzenny zapytania.</w:t>
            </w:r>
          </w:p>
        </w:tc>
      </w:tr>
      <w:tr w:rsidR="008D2CF9" w:rsidRPr="000B4058" w14:paraId="05710F43" w14:textId="77777777" w:rsidTr="000B4058">
        <w:trPr>
          <w:trHeight w:val="600"/>
        </w:trPr>
        <w:tc>
          <w:tcPr>
            <w:tcW w:w="868" w:type="pct"/>
            <w:vAlign w:val="center"/>
          </w:tcPr>
          <w:p w14:paraId="1C5E7213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669" w:type="pct"/>
            <w:vAlign w:val="center"/>
          </w:tcPr>
          <w:p w14:paraId="6E4B0609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Szerokość obrazu w pikselach</w:t>
            </w:r>
          </w:p>
        </w:tc>
        <w:tc>
          <w:tcPr>
            <w:tcW w:w="2463" w:type="pct"/>
          </w:tcPr>
          <w:p w14:paraId="4F337DE1" w14:textId="77777777" w:rsidR="008D2CF9" w:rsidRPr="000B4058" w:rsidRDefault="008D2CF9" w:rsidP="00D172E9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8D2CF9" w:rsidRPr="000B4058" w14:paraId="284A9F5F" w14:textId="77777777" w:rsidTr="00AB12A0">
        <w:trPr>
          <w:trHeight w:val="513"/>
        </w:trPr>
        <w:tc>
          <w:tcPr>
            <w:tcW w:w="868" w:type="pct"/>
            <w:vAlign w:val="center"/>
          </w:tcPr>
          <w:p w14:paraId="5D632DBE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669" w:type="pct"/>
            <w:vAlign w:val="center"/>
          </w:tcPr>
          <w:p w14:paraId="40DEB8E6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Wysokość obrazu w pikselach</w:t>
            </w:r>
          </w:p>
        </w:tc>
        <w:tc>
          <w:tcPr>
            <w:tcW w:w="2463" w:type="pct"/>
          </w:tcPr>
          <w:p w14:paraId="3B683874" w14:textId="77777777" w:rsidR="008D2CF9" w:rsidRPr="000B4058" w:rsidRDefault="008D2CF9" w:rsidP="00D172E9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8D2CF9" w:rsidRPr="000B4058" w14:paraId="7B20FBB3" w14:textId="77777777" w:rsidTr="000B4058">
        <w:trPr>
          <w:trHeight w:val="421"/>
        </w:trPr>
        <w:tc>
          <w:tcPr>
            <w:tcW w:w="868" w:type="pct"/>
            <w:vAlign w:val="center"/>
          </w:tcPr>
          <w:p w14:paraId="51D0C232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669" w:type="pct"/>
            <w:vAlign w:val="center"/>
          </w:tcPr>
          <w:p w14:paraId="50B6EB54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image/png</w:t>
            </w:r>
          </w:p>
        </w:tc>
        <w:tc>
          <w:tcPr>
            <w:tcW w:w="2463" w:type="pct"/>
          </w:tcPr>
          <w:p w14:paraId="146ED653" w14:textId="77777777" w:rsidR="008D2CF9" w:rsidRPr="000B4058" w:rsidRDefault="008D2CF9" w:rsidP="008D2CF9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Usługa może wspierać inne formaty zapisu obrazu</w:t>
            </w:r>
          </w:p>
        </w:tc>
      </w:tr>
      <w:tr w:rsidR="008D2CF9" w:rsidRPr="000B4058" w14:paraId="5CC5E254" w14:textId="77777777" w:rsidTr="000B4058">
        <w:trPr>
          <w:trHeight w:val="427"/>
        </w:trPr>
        <w:tc>
          <w:tcPr>
            <w:tcW w:w="868" w:type="pct"/>
            <w:vAlign w:val="center"/>
          </w:tcPr>
          <w:p w14:paraId="3B650228" w14:textId="77777777" w:rsidR="008D2CF9" w:rsidRPr="000B4058" w:rsidRDefault="008D2CF9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TRANSPARE</w:t>
            </w:r>
            <w:r w:rsidR="00933E1B" w:rsidRPr="000B4058">
              <w:rPr>
                <w:rFonts w:ascii="Times New Roman" w:hAnsi="Times New Roman" w:cs="Times New Roman"/>
              </w:rPr>
              <w:t>N</w:t>
            </w:r>
            <w:r w:rsidRPr="000B4058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69" w:type="pct"/>
            <w:vAlign w:val="center"/>
          </w:tcPr>
          <w:p w14:paraId="2D108363" w14:textId="77777777" w:rsidR="008D2CF9" w:rsidRPr="000B4058" w:rsidRDefault="008D2CF9" w:rsidP="008D2CF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2463" w:type="pct"/>
          </w:tcPr>
          <w:p w14:paraId="6D8D320C" w14:textId="57060E4C" w:rsidR="008D2CF9" w:rsidRPr="000B4058" w:rsidRDefault="008D2CF9" w:rsidP="002D2B93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Tło obrazka wyświetla się jako przeźroczyste</w:t>
            </w:r>
            <w:r w:rsidR="002D2B93">
              <w:rPr>
                <w:sz w:val="20"/>
                <w:szCs w:val="20"/>
              </w:rPr>
              <w:t xml:space="preserve">. </w:t>
            </w:r>
          </w:p>
        </w:tc>
      </w:tr>
    </w:tbl>
    <w:p w14:paraId="2E88A6FB" w14:textId="77777777" w:rsidR="00362AFA" w:rsidRDefault="00362AFA" w:rsidP="00D1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A554" w14:textId="3B0D65E1" w:rsidR="00AA1E6D" w:rsidRPr="00532580" w:rsidRDefault="00ED42C5" w:rsidP="00D172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</w:t>
      </w:r>
      <w:r w:rsidR="00362AFA" w:rsidRPr="00532580">
        <w:rPr>
          <w:rFonts w:ascii="Times New Roman" w:hAnsi="Times New Roman" w:cs="Times New Roman"/>
          <w:sz w:val="20"/>
          <w:szCs w:val="24"/>
        </w:rPr>
        <w:t xml:space="preserve">. </w:t>
      </w:r>
      <w:r w:rsidR="004213EC" w:rsidRPr="00532580">
        <w:rPr>
          <w:rFonts w:ascii="Times New Roman" w:hAnsi="Times New Roman" w:cs="Times New Roman"/>
          <w:sz w:val="20"/>
          <w:szCs w:val="24"/>
        </w:rPr>
        <w:t xml:space="preserve">Podstawowe parametry </w:t>
      </w:r>
      <w:r w:rsidR="00AA1E6D" w:rsidRPr="00532580">
        <w:rPr>
          <w:rFonts w:ascii="Times New Roman" w:hAnsi="Times New Roman" w:cs="Times New Roman"/>
          <w:sz w:val="20"/>
          <w:szCs w:val="24"/>
        </w:rPr>
        <w:t>wykorzystywan</w:t>
      </w:r>
      <w:r w:rsidR="004213EC" w:rsidRPr="00532580">
        <w:rPr>
          <w:rFonts w:ascii="Times New Roman" w:hAnsi="Times New Roman" w:cs="Times New Roman"/>
          <w:sz w:val="20"/>
          <w:szCs w:val="24"/>
        </w:rPr>
        <w:t>e</w:t>
      </w:r>
      <w:r w:rsidR="00AA1E6D" w:rsidRPr="00532580">
        <w:rPr>
          <w:rFonts w:ascii="Times New Roman" w:hAnsi="Times New Roman" w:cs="Times New Roman"/>
          <w:sz w:val="20"/>
          <w:szCs w:val="24"/>
        </w:rPr>
        <w:t xml:space="preserve"> przez</w:t>
      </w:r>
      <w:r w:rsidR="008D2CF9" w:rsidRPr="00532580">
        <w:rPr>
          <w:rFonts w:ascii="Times New Roman" w:hAnsi="Times New Roman" w:cs="Times New Roman"/>
          <w:sz w:val="20"/>
          <w:szCs w:val="24"/>
        </w:rPr>
        <w:t xml:space="preserve"> funkcj</w:t>
      </w:r>
      <w:r w:rsidR="00AA1E6D" w:rsidRPr="00532580">
        <w:rPr>
          <w:rFonts w:ascii="Times New Roman" w:hAnsi="Times New Roman" w:cs="Times New Roman"/>
          <w:sz w:val="20"/>
          <w:szCs w:val="24"/>
        </w:rPr>
        <w:t>ę</w:t>
      </w:r>
      <w:r w:rsidR="008D2CF9" w:rsidRPr="00532580">
        <w:rPr>
          <w:rFonts w:ascii="Times New Roman" w:hAnsi="Times New Roman" w:cs="Times New Roman"/>
          <w:sz w:val="20"/>
          <w:szCs w:val="24"/>
        </w:rPr>
        <w:t xml:space="preserve"> GetFeatureInfo </w:t>
      </w:r>
      <w:r w:rsidR="00AB12A0">
        <w:rPr>
          <w:rFonts w:ascii="Times New Roman" w:hAnsi="Times New Roman" w:cs="Times New Roman"/>
          <w:sz w:val="20"/>
          <w:szCs w:val="24"/>
        </w:rPr>
        <w:t xml:space="preserve">dla usługi WMS </w:t>
      </w:r>
      <w:r w:rsidR="008D2CF9" w:rsidRPr="00532580">
        <w:rPr>
          <w:rFonts w:ascii="Times New Roman" w:hAnsi="Times New Roman" w:cs="Times New Roman"/>
          <w:sz w:val="20"/>
          <w:szCs w:val="24"/>
        </w:rPr>
        <w:t>określa tabela</w:t>
      </w:r>
      <w:r w:rsidR="00996E1B" w:rsidRPr="00532580">
        <w:rPr>
          <w:rFonts w:ascii="Times New Roman" w:hAnsi="Times New Roman" w:cs="Times New Roman"/>
          <w:sz w:val="20"/>
          <w:szCs w:val="24"/>
        </w:rPr>
        <w:t xml:space="preserve"> nr 3</w:t>
      </w:r>
      <w:r w:rsidR="004213EC" w:rsidRPr="00532580">
        <w:rPr>
          <w:rFonts w:ascii="Times New Roman" w:hAnsi="Times New Roman" w:cs="Times New Roman"/>
          <w:sz w:val="20"/>
          <w:szCs w:val="24"/>
        </w:rPr>
        <w:t>, a p</w:t>
      </w:r>
      <w:r w:rsidR="00E64117" w:rsidRPr="00532580">
        <w:rPr>
          <w:rFonts w:ascii="Times New Roman" w:hAnsi="Times New Roman" w:cs="Times New Roman"/>
          <w:sz w:val="20"/>
          <w:szCs w:val="24"/>
        </w:rPr>
        <w:t xml:space="preserve">ozostałe </w:t>
      </w:r>
      <w:r w:rsidR="004213EC" w:rsidRPr="00532580">
        <w:rPr>
          <w:rFonts w:ascii="Times New Roman" w:hAnsi="Times New Roman" w:cs="Times New Roman"/>
          <w:sz w:val="20"/>
          <w:szCs w:val="24"/>
        </w:rPr>
        <w:t xml:space="preserve">wymagane </w:t>
      </w:r>
      <w:r w:rsidR="00E64117" w:rsidRPr="00532580">
        <w:rPr>
          <w:rFonts w:ascii="Times New Roman" w:hAnsi="Times New Roman" w:cs="Times New Roman"/>
          <w:sz w:val="20"/>
          <w:szCs w:val="24"/>
        </w:rPr>
        <w:t>p</w:t>
      </w:r>
      <w:r w:rsidR="00AA1E6D" w:rsidRPr="00532580">
        <w:rPr>
          <w:rFonts w:ascii="Times New Roman" w:hAnsi="Times New Roman" w:cs="Times New Roman"/>
          <w:sz w:val="20"/>
          <w:szCs w:val="24"/>
        </w:rPr>
        <w:t xml:space="preserve">arametry </w:t>
      </w:r>
      <w:r w:rsidR="009D3E96" w:rsidRPr="00532580">
        <w:rPr>
          <w:rFonts w:ascii="Times New Roman" w:hAnsi="Times New Roman" w:cs="Times New Roman"/>
          <w:sz w:val="20"/>
          <w:szCs w:val="24"/>
        </w:rPr>
        <w:t xml:space="preserve">nie ujęte w tabeli nr 3, </w:t>
      </w:r>
      <w:r w:rsidR="00AA1E6D" w:rsidRPr="00532580">
        <w:rPr>
          <w:rFonts w:ascii="Times New Roman" w:hAnsi="Times New Roman" w:cs="Times New Roman"/>
          <w:sz w:val="20"/>
          <w:szCs w:val="24"/>
        </w:rPr>
        <w:t>są tożsame z parametrami funkcji GetMap przedstawionymi w</w:t>
      </w:r>
      <w:r w:rsidR="000B4058" w:rsidRPr="00532580">
        <w:rPr>
          <w:rFonts w:ascii="Times New Roman" w:hAnsi="Times New Roman" w:cs="Times New Roman"/>
          <w:sz w:val="20"/>
          <w:szCs w:val="24"/>
        </w:rPr>
        <w:t> </w:t>
      </w:r>
      <w:r w:rsidR="009D3E96" w:rsidRPr="00532580">
        <w:rPr>
          <w:rFonts w:ascii="Times New Roman" w:hAnsi="Times New Roman" w:cs="Times New Roman"/>
          <w:sz w:val="20"/>
          <w:szCs w:val="24"/>
        </w:rPr>
        <w:t>t</w:t>
      </w:r>
      <w:r w:rsidR="00AA1E6D" w:rsidRPr="00532580">
        <w:rPr>
          <w:rFonts w:ascii="Times New Roman" w:hAnsi="Times New Roman" w:cs="Times New Roman"/>
          <w:sz w:val="20"/>
          <w:szCs w:val="24"/>
        </w:rPr>
        <w:t xml:space="preserve">abeli </w:t>
      </w:r>
      <w:r w:rsidR="009D3E96" w:rsidRPr="00532580">
        <w:rPr>
          <w:rFonts w:ascii="Times New Roman" w:hAnsi="Times New Roman" w:cs="Times New Roman"/>
          <w:sz w:val="20"/>
          <w:szCs w:val="24"/>
        </w:rPr>
        <w:t xml:space="preserve">nr </w:t>
      </w:r>
      <w:r w:rsidR="00AA1E6D" w:rsidRPr="00532580">
        <w:rPr>
          <w:rFonts w:ascii="Times New Roman" w:hAnsi="Times New Roman" w:cs="Times New Roman"/>
          <w:sz w:val="20"/>
          <w:szCs w:val="24"/>
        </w:rPr>
        <w:t>2.</w:t>
      </w:r>
    </w:p>
    <w:p w14:paraId="3B255F8F" w14:textId="45200706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760FF6" w:rsidRPr="000B4058">
        <w:rPr>
          <w:rFonts w:ascii="Times New Roman" w:hAnsi="Times New Roman" w:cs="Times New Roman"/>
          <w:noProof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noProof/>
          <w:color w:val="000000" w:themeColor="text1"/>
        </w:rPr>
        <w:instrText xml:space="preserve"> SEQ Tabela \* ARABIC </w:instrText>
      </w:r>
      <w:r w:rsidR="00760FF6" w:rsidRPr="000B4058">
        <w:rPr>
          <w:rFonts w:ascii="Times New Roman" w:hAnsi="Times New Roman" w:cs="Times New Roman"/>
          <w:noProof/>
          <w:color w:val="000000" w:themeColor="text1"/>
        </w:rPr>
        <w:fldChar w:fldCharType="separate"/>
      </w:r>
      <w:r w:rsidR="008813B9">
        <w:rPr>
          <w:rFonts w:ascii="Times New Roman" w:hAnsi="Times New Roman" w:cs="Times New Roman"/>
          <w:noProof/>
          <w:color w:val="000000" w:themeColor="text1"/>
        </w:rPr>
        <w:t>3</w:t>
      </w:r>
      <w:r w:rsidR="00760FF6" w:rsidRPr="000B4058">
        <w:rPr>
          <w:rFonts w:ascii="Times New Roman" w:hAnsi="Times New Roman" w:cs="Times New Roman"/>
          <w:noProof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2768"/>
        <w:gridCol w:w="4387"/>
      </w:tblGrid>
      <w:tr w:rsidR="00AA1E6D" w:rsidRPr="000B4058" w14:paraId="35D03623" w14:textId="77777777" w:rsidTr="006D7436">
        <w:trPr>
          <w:trHeight w:val="292"/>
        </w:trPr>
        <w:tc>
          <w:tcPr>
            <w:tcW w:w="1051" w:type="pct"/>
            <w:shd w:val="clear" w:color="auto" w:fill="BFBFBF" w:themeFill="background1" w:themeFillShade="BF"/>
          </w:tcPr>
          <w:p w14:paraId="23CFB4D6" w14:textId="77777777" w:rsidR="00AA1E6D" w:rsidRPr="000B4058" w:rsidRDefault="00AA1E6D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528" w:type="pct"/>
            <w:shd w:val="clear" w:color="auto" w:fill="BFBFBF" w:themeFill="background1" w:themeFillShade="BF"/>
          </w:tcPr>
          <w:p w14:paraId="72593EF2" w14:textId="77777777" w:rsidR="00AA1E6D" w:rsidRPr="000B4058" w:rsidRDefault="00AA1E6D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Wymagane wartości parametru</w:t>
            </w:r>
          </w:p>
        </w:tc>
        <w:tc>
          <w:tcPr>
            <w:tcW w:w="2421" w:type="pct"/>
            <w:shd w:val="clear" w:color="auto" w:fill="BFBFBF" w:themeFill="background1" w:themeFillShade="BF"/>
          </w:tcPr>
          <w:p w14:paraId="64D0B582" w14:textId="77777777" w:rsidR="00AA1E6D" w:rsidRPr="000B4058" w:rsidRDefault="00AA1E6D" w:rsidP="006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AA1E6D" w:rsidRPr="000B4058" w14:paraId="3F9F3B82" w14:textId="77777777" w:rsidTr="00AB12A0">
        <w:trPr>
          <w:trHeight w:val="411"/>
        </w:trPr>
        <w:tc>
          <w:tcPr>
            <w:tcW w:w="1051" w:type="pct"/>
            <w:vAlign w:val="center"/>
          </w:tcPr>
          <w:p w14:paraId="0FB9A480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QUERY_LAYERS</w:t>
            </w:r>
          </w:p>
        </w:tc>
        <w:tc>
          <w:tcPr>
            <w:tcW w:w="1528" w:type="pct"/>
            <w:vAlign w:val="center"/>
          </w:tcPr>
          <w:p w14:paraId="5FE8766C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Nazwy warstw z tabeli 1</w:t>
            </w:r>
          </w:p>
        </w:tc>
        <w:tc>
          <w:tcPr>
            <w:tcW w:w="2421" w:type="pct"/>
          </w:tcPr>
          <w:p w14:paraId="741408B7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E6D" w:rsidRPr="000B4058" w14:paraId="520C7ECA" w14:textId="77777777" w:rsidTr="00AB12A0">
        <w:trPr>
          <w:trHeight w:val="823"/>
        </w:trPr>
        <w:tc>
          <w:tcPr>
            <w:tcW w:w="1051" w:type="pct"/>
            <w:vAlign w:val="center"/>
          </w:tcPr>
          <w:p w14:paraId="5ABABAC6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INFO_FORMAT</w:t>
            </w:r>
          </w:p>
        </w:tc>
        <w:tc>
          <w:tcPr>
            <w:tcW w:w="1528" w:type="pct"/>
            <w:vAlign w:val="center"/>
          </w:tcPr>
          <w:p w14:paraId="489C21E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text/xml</w:t>
            </w:r>
          </w:p>
        </w:tc>
        <w:tc>
          <w:tcPr>
            <w:tcW w:w="2421" w:type="pct"/>
          </w:tcPr>
          <w:p w14:paraId="28CCC0C8" w14:textId="77777777" w:rsidR="00AA1E6D" w:rsidRPr="000B4058" w:rsidRDefault="00AA1E6D" w:rsidP="00AA1E6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Dopuszcza się również wsparcie dla innych formatów np. HTML przy zachowaniu </w:t>
            </w:r>
            <w:r w:rsidR="00952686" w:rsidRPr="000B4058">
              <w:rPr>
                <w:rFonts w:ascii="Times New Roman" w:hAnsi="Times New Roman" w:cs="Times New Roman"/>
              </w:rPr>
              <w:t xml:space="preserve">co najmniej </w:t>
            </w:r>
            <w:r w:rsidRPr="000B4058">
              <w:rPr>
                <w:rFonts w:ascii="Times New Roman" w:hAnsi="Times New Roman" w:cs="Times New Roman"/>
              </w:rPr>
              <w:t xml:space="preserve">tego samego zakresu treści odpowiedzi. </w:t>
            </w:r>
          </w:p>
        </w:tc>
      </w:tr>
      <w:tr w:rsidR="00AA1E6D" w:rsidRPr="000B4058" w14:paraId="53ABBF56" w14:textId="77777777" w:rsidTr="00AB12A0">
        <w:trPr>
          <w:trHeight w:val="605"/>
        </w:trPr>
        <w:tc>
          <w:tcPr>
            <w:tcW w:w="1051" w:type="pct"/>
            <w:vAlign w:val="center"/>
          </w:tcPr>
          <w:p w14:paraId="4468E5D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FEATURE_COUNT</w:t>
            </w:r>
          </w:p>
        </w:tc>
        <w:tc>
          <w:tcPr>
            <w:tcW w:w="1528" w:type="pct"/>
            <w:vAlign w:val="center"/>
          </w:tcPr>
          <w:p w14:paraId="07458C59" w14:textId="77777777" w:rsidR="00AA1E6D" w:rsidRPr="000B4058" w:rsidRDefault="00CD5BF1" w:rsidP="00917754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Liczba obiektów dla których </w:t>
            </w:r>
            <w:r w:rsidR="00917754">
              <w:rPr>
                <w:rFonts w:ascii="Times New Roman" w:hAnsi="Times New Roman" w:cs="Times New Roman"/>
              </w:rPr>
              <w:t xml:space="preserve">zostaną </w:t>
            </w:r>
            <w:r w:rsidRPr="000B4058">
              <w:rPr>
                <w:rFonts w:ascii="Times New Roman" w:hAnsi="Times New Roman" w:cs="Times New Roman"/>
              </w:rPr>
              <w:t>zwrócone atrybuty</w:t>
            </w:r>
          </w:p>
        </w:tc>
        <w:tc>
          <w:tcPr>
            <w:tcW w:w="2421" w:type="pct"/>
          </w:tcPr>
          <w:p w14:paraId="1225EAC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E6D" w:rsidRPr="000B4058" w14:paraId="6B4AB935" w14:textId="77777777" w:rsidTr="00AB12A0">
        <w:trPr>
          <w:trHeight w:val="412"/>
        </w:trPr>
        <w:tc>
          <w:tcPr>
            <w:tcW w:w="1051" w:type="pct"/>
            <w:vAlign w:val="center"/>
          </w:tcPr>
          <w:p w14:paraId="7ED81C2E" w14:textId="77777777" w:rsidR="00AA1E6D" w:rsidRPr="000B4058" w:rsidRDefault="00CD5BF1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28" w:type="pct"/>
            <w:vAlign w:val="center"/>
          </w:tcPr>
          <w:p w14:paraId="43BE1E07" w14:textId="77777777" w:rsidR="00AA1E6D" w:rsidRPr="000B4058" w:rsidRDefault="00933E1B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</w:t>
            </w:r>
            <w:r w:rsidR="00CD5BF1" w:rsidRPr="000B4058">
              <w:rPr>
                <w:rFonts w:ascii="Times New Roman" w:hAnsi="Times New Roman" w:cs="Times New Roman"/>
              </w:rPr>
              <w:t xml:space="preserve"> kolumny</w:t>
            </w:r>
            <w:r w:rsidRPr="000B4058">
              <w:rPr>
                <w:rFonts w:ascii="Times New Roman" w:hAnsi="Times New Roman" w:cs="Times New Roman"/>
              </w:rPr>
              <w:t xml:space="preserve"> piksela</w:t>
            </w:r>
          </w:p>
        </w:tc>
        <w:tc>
          <w:tcPr>
            <w:tcW w:w="2421" w:type="pct"/>
          </w:tcPr>
          <w:p w14:paraId="6F92BC32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A1E6D" w:rsidRPr="000B4058" w14:paraId="218DBA63" w14:textId="77777777" w:rsidTr="00AB12A0">
        <w:trPr>
          <w:trHeight w:val="412"/>
        </w:trPr>
        <w:tc>
          <w:tcPr>
            <w:tcW w:w="1051" w:type="pct"/>
            <w:vAlign w:val="center"/>
          </w:tcPr>
          <w:p w14:paraId="2CB00796" w14:textId="77777777" w:rsidR="00AA1E6D" w:rsidRPr="000B4058" w:rsidRDefault="00CD5BF1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528" w:type="pct"/>
            <w:vAlign w:val="center"/>
          </w:tcPr>
          <w:p w14:paraId="781FDD88" w14:textId="77777777" w:rsidR="00AA1E6D" w:rsidRPr="000B4058" w:rsidRDefault="00933E1B" w:rsidP="006A2B29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</w:t>
            </w:r>
            <w:r w:rsidR="00CD5BF1" w:rsidRPr="000B4058">
              <w:rPr>
                <w:rFonts w:ascii="Times New Roman" w:hAnsi="Times New Roman" w:cs="Times New Roman"/>
              </w:rPr>
              <w:t xml:space="preserve"> wiersza</w:t>
            </w:r>
            <w:r w:rsidRPr="000B4058">
              <w:rPr>
                <w:rFonts w:ascii="Times New Roman" w:hAnsi="Times New Roman" w:cs="Times New Roman"/>
              </w:rPr>
              <w:t xml:space="preserve"> piksela</w:t>
            </w:r>
          </w:p>
        </w:tc>
        <w:tc>
          <w:tcPr>
            <w:tcW w:w="2421" w:type="pct"/>
          </w:tcPr>
          <w:p w14:paraId="798294A7" w14:textId="77777777" w:rsidR="00AA1E6D" w:rsidRPr="000B4058" w:rsidRDefault="00AA1E6D" w:rsidP="006A2B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5343B36" w14:textId="77777777" w:rsidR="00362AFA" w:rsidRPr="00B4034D" w:rsidRDefault="00362AFA" w:rsidP="00B403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D058E3" w14:textId="7D19C26E" w:rsidR="00996E1B" w:rsidRPr="00532580" w:rsidRDefault="00ED42C5" w:rsidP="003632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</w:t>
      </w:r>
      <w:r w:rsidR="00CD5BF1" w:rsidRPr="00532580">
        <w:rPr>
          <w:rFonts w:ascii="Times New Roman" w:hAnsi="Times New Roman" w:cs="Times New Roman"/>
          <w:sz w:val="20"/>
          <w:szCs w:val="24"/>
        </w:rPr>
        <w:t xml:space="preserve">. </w:t>
      </w:r>
      <w:r w:rsidR="002B3735" w:rsidRPr="00532580">
        <w:rPr>
          <w:rFonts w:ascii="Times New Roman" w:hAnsi="Times New Roman" w:cs="Times New Roman"/>
          <w:sz w:val="20"/>
          <w:szCs w:val="24"/>
        </w:rPr>
        <w:t>Wartości atrybutów f</w:t>
      </w:r>
      <w:r w:rsidR="00996E1B" w:rsidRPr="00532580">
        <w:rPr>
          <w:rFonts w:ascii="Times New Roman" w:hAnsi="Times New Roman" w:cs="Times New Roman"/>
          <w:sz w:val="20"/>
          <w:szCs w:val="24"/>
        </w:rPr>
        <w:t>u</w:t>
      </w:r>
      <w:r w:rsidR="003D11F0" w:rsidRPr="00532580">
        <w:rPr>
          <w:rFonts w:ascii="Times New Roman" w:hAnsi="Times New Roman" w:cs="Times New Roman"/>
          <w:sz w:val="20"/>
          <w:szCs w:val="24"/>
        </w:rPr>
        <w:t>n</w:t>
      </w:r>
      <w:r w:rsidR="00996E1B" w:rsidRPr="00532580">
        <w:rPr>
          <w:rFonts w:ascii="Times New Roman" w:hAnsi="Times New Roman" w:cs="Times New Roman"/>
          <w:sz w:val="20"/>
          <w:szCs w:val="24"/>
        </w:rPr>
        <w:t>kcj</w:t>
      </w:r>
      <w:r w:rsidR="002B3735" w:rsidRPr="00532580">
        <w:rPr>
          <w:rFonts w:ascii="Times New Roman" w:hAnsi="Times New Roman" w:cs="Times New Roman"/>
          <w:sz w:val="20"/>
          <w:szCs w:val="24"/>
        </w:rPr>
        <w:t>i</w:t>
      </w:r>
      <w:r w:rsidR="00996E1B" w:rsidRPr="00532580">
        <w:rPr>
          <w:rFonts w:ascii="Times New Roman" w:hAnsi="Times New Roman" w:cs="Times New Roman"/>
          <w:sz w:val="20"/>
          <w:szCs w:val="24"/>
        </w:rPr>
        <w:t xml:space="preserve"> GetFeatureInfo </w:t>
      </w:r>
      <w:r w:rsidR="00AB12A0">
        <w:rPr>
          <w:rFonts w:ascii="Times New Roman" w:hAnsi="Times New Roman" w:cs="Times New Roman"/>
          <w:sz w:val="20"/>
          <w:szCs w:val="24"/>
        </w:rPr>
        <w:t xml:space="preserve">usługi WMS </w:t>
      </w:r>
      <w:r w:rsidR="00B02811" w:rsidRPr="00532580">
        <w:rPr>
          <w:rFonts w:ascii="Times New Roman" w:hAnsi="Times New Roman" w:cs="Times New Roman"/>
          <w:sz w:val="20"/>
          <w:szCs w:val="24"/>
        </w:rPr>
        <w:t xml:space="preserve">dla </w:t>
      </w:r>
      <w:r w:rsidR="00B4034D">
        <w:rPr>
          <w:rFonts w:ascii="Times New Roman" w:hAnsi="Times New Roman" w:cs="Times New Roman"/>
          <w:sz w:val="20"/>
          <w:szCs w:val="24"/>
        </w:rPr>
        <w:t xml:space="preserve">wszystkich </w:t>
      </w:r>
      <w:r w:rsidR="00B02811" w:rsidRPr="00532580">
        <w:rPr>
          <w:rFonts w:ascii="Times New Roman" w:hAnsi="Times New Roman" w:cs="Times New Roman"/>
          <w:sz w:val="20"/>
          <w:szCs w:val="24"/>
        </w:rPr>
        <w:t>warstw</w:t>
      </w:r>
      <w:r w:rsidR="00B4034D">
        <w:rPr>
          <w:rFonts w:ascii="Times New Roman" w:hAnsi="Times New Roman" w:cs="Times New Roman"/>
          <w:sz w:val="20"/>
          <w:szCs w:val="24"/>
        </w:rPr>
        <w:t xml:space="preserve"> </w:t>
      </w:r>
      <w:r w:rsidR="002B3735" w:rsidRPr="00532580">
        <w:rPr>
          <w:rFonts w:ascii="Times New Roman" w:hAnsi="Times New Roman" w:cs="Times New Roman"/>
          <w:sz w:val="20"/>
          <w:szCs w:val="24"/>
        </w:rPr>
        <w:t>określa tabela nr 4.</w:t>
      </w:r>
    </w:p>
    <w:p w14:paraId="06EEE73E" w14:textId="78BA5DD3" w:rsidR="00362AFA" w:rsidRPr="00362AFA" w:rsidRDefault="00362AFA" w:rsidP="00362AF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</w:rPr>
        <w:t>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7"/>
        <w:gridCol w:w="7043"/>
      </w:tblGrid>
      <w:tr w:rsidR="006D7436" w:rsidRPr="00430AF8" w14:paraId="4E207F20" w14:textId="77777777" w:rsidTr="00ED42C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498" w14:textId="5468B0F5" w:rsidR="006D7436" w:rsidRPr="00430AF8" w:rsidRDefault="006D7436" w:rsidP="006D743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Tytuł warstwy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AFB" w14:textId="4F599765" w:rsidR="006D7436" w:rsidRPr="00430AF8" w:rsidRDefault="006D7436" w:rsidP="006D743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6D7436" w:rsidRPr="00430AF8" w14:paraId="61F6222A" w14:textId="77777777" w:rsidTr="00ED42C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E25" w14:textId="78DFC9EE" w:rsidR="006D7436" w:rsidRPr="00430AF8" w:rsidRDefault="006D7436" w:rsidP="006D743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30AF8">
              <w:rPr>
                <w:rFonts w:ascii="Times New Roman" w:hAnsi="Times New Roman" w:cs="Times New Roman"/>
                <w:b/>
              </w:rPr>
              <w:lastRenderedPageBreak/>
              <w:t>NAZWA</w:t>
            </w:r>
            <w:r>
              <w:rPr>
                <w:rFonts w:ascii="Times New Roman" w:hAnsi="Times New Roman" w:cs="Times New Roman"/>
                <w:b/>
              </w:rPr>
              <w:t>_OBIEK</w:t>
            </w:r>
            <w:r w:rsidR="00EA368A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2578" w14:textId="24EFB473" w:rsidR="006D7436" w:rsidRPr="00430AF8" w:rsidRDefault="006D7436" w:rsidP="006D743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Nazwa obiektu</w:t>
            </w:r>
          </w:p>
        </w:tc>
      </w:tr>
      <w:tr w:rsidR="00EA368A" w:rsidRPr="00430AF8" w14:paraId="5931E30B" w14:textId="77777777" w:rsidTr="00ED42C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0AA" w14:textId="69DFF675" w:rsidR="00EA368A" w:rsidRPr="00430AF8" w:rsidRDefault="00EA368A" w:rsidP="006D743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ETYKIETA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3DA" w14:textId="00334773" w:rsidR="00EA368A" w:rsidRDefault="00EA368A" w:rsidP="006D74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obiektu</w:t>
            </w:r>
          </w:p>
        </w:tc>
      </w:tr>
      <w:tr w:rsidR="006D7436" w:rsidRPr="00430AF8" w14:paraId="2C38B1A1" w14:textId="77777777" w:rsidTr="00ED42C5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A097" w14:textId="77777777" w:rsidR="006D7436" w:rsidRPr="00430AF8" w:rsidRDefault="006D7436" w:rsidP="006D743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30AF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9F2" w14:textId="05B5A8B2" w:rsidR="006D7436" w:rsidRPr="00430AF8" w:rsidRDefault="006D7436" w:rsidP="006D74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 danych.</w:t>
            </w:r>
          </w:p>
        </w:tc>
      </w:tr>
    </w:tbl>
    <w:p w14:paraId="25156645" w14:textId="77777777" w:rsidR="00430AF8" w:rsidRDefault="00430AF8" w:rsidP="002B3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251E847" w14:textId="50E0D837" w:rsidR="002B3735" w:rsidRDefault="00ED42C5" w:rsidP="002B3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</w:t>
      </w:r>
      <w:r w:rsidR="002B3735" w:rsidRPr="00532580">
        <w:rPr>
          <w:rFonts w:ascii="Times New Roman" w:hAnsi="Times New Roman" w:cs="Times New Roman"/>
          <w:sz w:val="20"/>
          <w:szCs w:val="24"/>
        </w:rPr>
        <w:t>. Strukturę odpowiedzi GetFeatureInfo w formacie XML określa poniższy schemat aplikacyjny.</w:t>
      </w:r>
    </w:p>
    <w:p w14:paraId="7A279E63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8080"/>
          <w:sz w:val="16"/>
          <w:szCs w:val="20"/>
          <w:highlight w:val="white"/>
          <w:lang w:val="en-GB" w:eastAsia="pl-PL"/>
        </w:rPr>
        <w:t>&lt;?xml version="1.0" encoding="UTF-8"?&gt;</w:t>
      </w:r>
    </w:p>
    <w:p w14:paraId="1DBE3183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xmlns:xs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http://www.w3.org/2001/XMLSchema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247E3660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GETFEATUREINFO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18F8B4CE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83CF198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xs:choice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maxOccurs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unbounded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750D14E1" w14:textId="1DDCDAD8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="004A646E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OBIEKT_GESUT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1A45581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xs:choice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87119BE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5F56CBD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4E44C23" w14:textId="5EC7709B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="004A646E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OBIEKT_GESUT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5549C4E3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A132111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AE85288" w14:textId="1DAE1386" w:rsidR="007F4522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="004A646E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NAZWA_OBIEKTU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A48ACC4" w14:textId="50C6495A" w:rsidR="00EA368A" w:rsidRPr="00932509" w:rsidRDefault="00EA368A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ETYKIETA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72303620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DATA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xs:date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3E994D21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A30CD39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D3DBC34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4DE2E95" w14:textId="77777777" w:rsidR="007F4522" w:rsidRPr="00932509" w:rsidRDefault="007F4522" w:rsidP="007F45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ABF84C3" w14:textId="39B76EAE" w:rsidR="007B4483" w:rsidRDefault="00ED42C5" w:rsidP="00AB12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</w:t>
      </w:r>
      <w:r w:rsidR="00B55852" w:rsidRPr="00532580">
        <w:rPr>
          <w:rFonts w:ascii="Times New Roman" w:hAnsi="Times New Roman" w:cs="Times New Roman"/>
          <w:sz w:val="20"/>
          <w:szCs w:val="24"/>
        </w:rPr>
        <w:t xml:space="preserve">. Struktura odpowiedzi GetFeature dla usługi WFS jest analogiczna w zakresie atrybutów </w:t>
      </w:r>
      <w:r w:rsidR="00D07C01" w:rsidRPr="00532580">
        <w:rPr>
          <w:rFonts w:ascii="Times New Roman" w:hAnsi="Times New Roman" w:cs="Times New Roman"/>
          <w:sz w:val="20"/>
          <w:szCs w:val="24"/>
        </w:rPr>
        <w:t xml:space="preserve">obiektów </w:t>
      </w:r>
      <w:r w:rsidR="00B55852" w:rsidRPr="00532580">
        <w:rPr>
          <w:rFonts w:ascii="Times New Roman" w:hAnsi="Times New Roman" w:cs="Times New Roman"/>
          <w:sz w:val="20"/>
          <w:szCs w:val="24"/>
        </w:rPr>
        <w:t xml:space="preserve">jak </w:t>
      </w:r>
      <w:r w:rsidR="00D07C01" w:rsidRPr="00532580">
        <w:rPr>
          <w:rFonts w:ascii="Times New Roman" w:hAnsi="Times New Roman" w:cs="Times New Roman"/>
          <w:sz w:val="20"/>
          <w:szCs w:val="24"/>
        </w:rPr>
        <w:t>odpowiedzi GetFeatureInfo dla usługi WMS.</w:t>
      </w:r>
    </w:p>
    <w:p w14:paraId="6FE5C783" w14:textId="18121E54" w:rsidR="00E71886" w:rsidRDefault="00E71886" w:rsidP="00E71886">
      <w:pPr>
        <w:pStyle w:val="ROZDZODDZOZNoznaczenierozdziauluboddziau"/>
        <w:outlineLvl w:val="1"/>
      </w:pPr>
      <w:r w:rsidRPr="00824BDD">
        <w:t>R</w:t>
      </w:r>
      <w:r>
        <w:t>ozdział 2</w:t>
      </w:r>
    </w:p>
    <w:p w14:paraId="5D23D364" w14:textId="1712A7A8" w:rsidR="00E71886" w:rsidRDefault="00E71886" w:rsidP="00E7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Krajowa</w:t>
      </w:r>
      <w:r w:rsidRPr="00E71886">
        <w:rPr>
          <w:rFonts w:ascii="Times New Roman" w:hAnsi="Times New Roman" w:cs="Times New Roman"/>
          <w:b/>
          <w:sz w:val="24"/>
          <w:szCs w:val="32"/>
        </w:rPr>
        <w:t xml:space="preserve"> baza GESUT</w:t>
      </w:r>
    </w:p>
    <w:p w14:paraId="16D62BFC" w14:textId="1170CC28" w:rsidR="00E71886" w:rsidRDefault="00E71886" w:rsidP="0035033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5010">
        <w:rPr>
          <w:rFonts w:ascii="Times New Roman" w:hAnsi="Times New Roman" w:cs="Times New Roman"/>
          <w:sz w:val="20"/>
          <w:szCs w:val="24"/>
        </w:rPr>
        <w:t xml:space="preserve">Usługi publikujące dane z </w:t>
      </w:r>
      <w:r w:rsidR="0035033E">
        <w:rPr>
          <w:rFonts w:ascii="Times New Roman" w:hAnsi="Times New Roman" w:cs="Times New Roman"/>
          <w:sz w:val="20"/>
          <w:szCs w:val="24"/>
        </w:rPr>
        <w:t>krajowej</w:t>
      </w:r>
      <w:r w:rsidRPr="00715010">
        <w:rPr>
          <w:rFonts w:ascii="Times New Roman" w:hAnsi="Times New Roman" w:cs="Times New Roman"/>
          <w:sz w:val="20"/>
          <w:szCs w:val="24"/>
        </w:rPr>
        <w:t xml:space="preserve"> baz</w:t>
      </w:r>
      <w:r w:rsidR="0035033E">
        <w:rPr>
          <w:rFonts w:ascii="Times New Roman" w:hAnsi="Times New Roman" w:cs="Times New Roman"/>
          <w:sz w:val="20"/>
          <w:szCs w:val="24"/>
        </w:rPr>
        <w:t>y GESUT</w:t>
      </w:r>
      <w:r w:rsidRPr="00715010">
        <w:rPr>
          <w:rFonts w:ascii="Times New Roman" w:hAnsi="Times New Roman" w:cs="Times New Roman"/>
          <w:sz w:val="20"/>
          <w:szCs w:val="24"/>
        </w:rPr>
        <w:t xml:space="preserve"> są zgodne ze standardem Web Map Service (WMS) i Web Feature Service (WFS).</w:t>
      </w:r>
    </w:p>
    <w:p w14:paraId="316210DB" w14:textId="6355F51C" w:rsidR="00E71886" w:rsidRPr="00630E3B" w:rsidRDefault="00E71886" w:rsidP="0035033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630E3B">
        <w:rPr>
          <w:rFonts w:ascii="Times New Roman" w:hAnsi="Times New Roman" w:cs="Times New Roman"/>
          <w:sz w:val="20"/>
          <w:szCs w:val="24"/>
        </w:rPr>
        <w:t>Usługi WMS i WFS publikują dane w podziale na warstwy</w:t>
      </w:r>
      <w:r w:rsidR="003F5C95">
        <w:rPr>
          <w:rFonts w:ascii="Times New Roman" w:hAnsi="Times New Roman" w:cs="Times New Roman"/>
          <w:sz w:val="20"/>
          <w:szCs w:val="24"/>
        </w:rPr>
        <w:t>:</w:t>
      </w:r>
    </w:p>
    <w:p w14:paraId="1A2D5EC7" w14:textId="3F23CD1F" w:rsidR="00E71886" w:rsidRPr="00532580" w:rsidRDefault="0035033E" w:rsidP="003503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Hydranty</w:t>
      </w:r>
      <w:r w:rsidR="00E71886">
        <w:rPr>
          <w:rFonts w:ascii="Times New Roman" w:hAnsi="Times New Roman" w:cs="Times New Roman"/>
          <w:sz w:val="20"/>
          <w:szCs w:val="24"/>
        </w:rPr>
        <w:t>;</w:t>
      </w:r>
    </w:p>
    <w:p w14:paraId="5999BB21" w14:textId="554149C3" w:rsidR="00E71886" w:rsidRDefault="0035033E" w:rsidP="003503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Turbiny wiatrowe</w:t>
      </w:r>
      <w:r w:rsidR="00E71886">
        <w:rPr>
          <w:rFonts w:ascii="Times New Roman" w:hAnsi="Times New Roman" w:cs="Times New Roman"/>
          <w:sz w:val="20"/>
          <w:szCs w:val="24"/>
        </w:rPr>
        <w:t>;</w:t>
      </w:r>
    </w:p>
    <w:p w14:paraId="79ACBBB9" w14:textId="5A6D0076" w:rsidR="00E71886" w:rsidRDefault="0035033E" w:rsidP="003503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Wieże telekomunikacyjne</w:t>
      </w:r>
      <w:r w:rsidR="00E71886">
        <w:rPr>
          <w:rFonts w:ascii="Times New Roman" w:hAnsi="Times New Roman" w:cs="Times New Roman"/>
          <w:sz w:val="20"/>
          <w:szCs w:val="24"/>
        </w:rPr>
        <w:t>;</w:t>
      </w:r>
    </w:p>
    <w:p w14:paraId="72AAA722" w14:textId="5F7B8CDE" w:rsidR="00E71886" w:rsidRPr="00715010" w:rsidRDefault="0035033E" w:rsidP="003503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Stacje ładowania</w:t>
      </w:r>
      <w:r w:rsidR="008F725D">
        <w:rPr>
          <w:rFonts w:ascii="Times New Roman" w:hAnsi="Times New Roman" w:cs="Times New Roman"/>
          <w:sz w:val="20"/>
          <w:szCs w:val="24"/>
        </w:rPr>
        <w:t xml:space="preserve"> pojazdów</w:t>
      </w:r>
      <w:r w:rsidR="00E71886">
        <w:rPr>
          <w:rFonts w:ascii="Times New Roman" w:hAnsi="Times New Roman" w:cs="Times New Roman"/>
          <w:sz w:val="20"/>
          <w:szCs w:val="24"/>
        </w:rPr>
        <w:t>;</w:t>
      </w:r>
    </w:p>
    <w:p w14:paraId="053AC873" w14:textId="7E6A14A6" w:rsidR="00E71886" w:rsidRPr="0035033E" w:rsidRDefault="0035033E" w:rsidP="003503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5033E">
        <w:rPr>
          <w:rFonts w:ascii="Times New Roman" w:hAnsi="Times New Roman" w:cs="Times New Roman"/>
          <w:sz w:val="20"/>
          <w:szCs w:val="24"/>
        </w:rPr>
        <w:t xml:space="preserve">Inne </w:t>
      </w:r>
      <w:r w:rsidR="00B4034D">
        <w:rPr>
          <w:rFonts w:ascii="Times New Roman" w:hAnsi="Times New Roman" w:cs="Times New Roman"/>
          <w:sz w:val="20"/>
          <w:szCs w:val="24"/>
        </w:rPr>
        <w:t>obiekty</w:t>
      </w:r>
      <w:r w:rsidRPr="0035033E">
        <w:rPr>
          <w:rFonts w:ascii="Times New Roman" w:hAnsi="Times New Roman" w:cs="Times New Roman"/>
          <w:sz w:val="20"/>
          <w:szCs w:val="24"/>
        </w:rPr>
        <w:t>.</w:t>
      </w:r>
    </w:p>
    <w:p w14:paraId="3B2887BE" w14:textId="55FD7450" w:rsidR="00E71886" w:rsidRPr="00532580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3. Szczegółową charakterystykę warstw i stosowanych symboli graficznych określa tabela nr </w:t>
      </w:r>
      <w:r w:rsidR="00C520AA">
        <w:rPr>
          <w:rFonts w:ascii="Times New Roman" w:hAnsi="Times New Roman" w:cs="Times New Roman"/>
          <w:sz w:val="20"/>
          <w:szCs w:val="24"/>
        </w:rPr>
        <w:t>5</w:t>
      </w:r>
      <w:r w:rsidRPr="00532580">
        <w:rPr>
          <w:rFonts w:ascii="Times New Roman" w:hAnsi="Times New Roman" w:cs="Times New Roman"/>
          <w:sz w:val="20"/>
          <w:szCs w:val="24"/>
        </w:rPr>
        <w:t>.</w:t>
      </w:r>
    </w:p>
    <w:p w14:paraId="1CEC650F" w14:textId="20AE5008" w:rsidR="00E71886" w:rsidRDefault="00E71886" w:rsidP="00E71886">
      <w:pPr>
        <w:pStyle w:val="Legenda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C520AA">
        <w:rPr>
          <w:rFonts w:ascii="Times New Roman" w:hAnsi="Times New Roman" w:cs="Times New Roman"/>
          <w:color w:val="000000" w:themeColor="text1"/>
        </w:rPr>
        <w:t>5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2268"/>
        <w:gridCol w:w="2268"/>
        <w:gridCol w:w="851"/>
        <w:gridCol w:w="963"/>
        <w:gridCol w:w="1163"/>
      </w:tblGrid>
      <w:tr w:rsidR="006D7436" w:rsidRPr="002B3735" w14:paraId="158F7102" w14:textId="77777777" w:rsidTr="00EA368A">
        <w:trPr>
          <w:cantSplit/>
          <w:trHeight w:val="524"/>
        </w:trPr>
        <w:tc>
          <w:tcPr>
            <w:tcW w:w="539" w:type="dxa"/>
            <w:shd w:val="clear" w:color="auto" w:fill="BFBFBF" w:themeFill="background1" w:themeFillShade="BF"/>
          </w:tcPr>
          <w:p w14:paraId="33EDAC8B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14:paraId="40011DE6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Tytuł warstwy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E4CC63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Nazwa warstwy w usłudze WMS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WFS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046FE9E" w14:textId="23621CD8" w:rsidR="006D7436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Kolor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(RGB)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819E8C" w14:textId="36BCA23B" w:rsidR="006D7436" w:rsidRPr="002B3735" w:rsidRDefault="00EA368A" w:rsidP="001D2DE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14:paraId="48AC3D9F" w14:textId="30DF2126" w:rsidR="006D7436" w:rsidRPr="002B3735" w:rsidRDefault="006D7436" w:rsidP="006109F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p</w:t>
            </w: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arametry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23ABEC28" w14:textId="1F24FC85" w:rsidR="006D7436" w:rsidRPr="002B3735" w:rsidRDefault="006D7436" w:rsidP="006109F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Zakres widoczności</w:t>
            </w:r>
          </w:p>
        </w:tc>
      </w:tr>
      <w:tr w:rsidR="006D7436" w:rsidRPr="002B3735" w14:paraId="7A7E614A" w14:textId="77777777" w:rsidTr="00EA368A">
        <w:tc>
          <w:tcPr>
            <w:tcW w:w="539" w:type="dxa"/>
          </w:tcPr>
          <w:p w14:paraId="3AEF0F3A" w14:textId="1FBF5D3E" w:rsidR="006D7436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1" w:type="dxa"/>
          </w:tcPr>
          <w:p w14:paraId="0027F213" w14:textId="0B6E6287" w:rsidR="006D7436" w:rsidRPr="00430AF8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Hydranty</w:t>
            </w:r>
          </w:p>
        </w:tc>
        <w:tc>
          <w:tcPr>
            <w:tcW w:w="2268" w:type="dxa"/>
          </w:tcPr>
          <w:p w14:paraId="177E79C1" w14:textId="678D796D" w:rsidR="006D7436" w:rsidRPr="002B3735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hydranty</w:t>
            </w:r>
          </w:p>
        </w:tc>
        <w:tc>
          <w:tcPr>
            <w:tcW w:w="2268" w:type="dxa"/>
          </w:tcPr>
          <w:p w14:paraId="219C5B36" w14:textId="77777777" w:rsidR="006D7436" w:rsidRDefault="001D2DEC" w:rsidP="001D2D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Niebieski (0,0,255)</w:t>
            </w:r>
          </w:p>
          <w:p w14:paraId="0663E2CA" w14:textId="77777777" w:rsidR="009A4F29" w:rsidRDefault="009A4F29" w:rsidP="001D2D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52417" w14:textId="41000D64" w:rsidR="009A4F29" w:rsidRDefault="009A4F29" w:rsidP="001D2D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0B6">
              <w:rPr>
                <w:rFonts w:ascii="Times New Roman" w:hAnsi="Times New Roman"/>
              </w:rPr>
              <w:t>Kolor w</w:t>
            </w:r>
            <w:r>
              <w:rPr>
                <w:rFonts w:ascii="Times New Roman" w:hAnsi="Times New Roman"/>
              </w:rPr>
              <w:t>ypełnienia: Biały (255,255,255)</w:t>
            </w:r>
          </w:p>
        </w:tc>
        <w:tc>
          <w:tcPr>
            <w:tcW w:w="851" w:type="dxa"/>
          </w:tcPr>
          <w:p w14:paraId="6A119317" w14:textId="7BC5E891" w:rsidR="006D7436" w:rsidRPr="00715010" w:rsidRDefault="006D7436" w:rsidP="00B4034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89B718D" wp14:editId="62703E85">
                  <wp:extent cx="228632" cy="22863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drant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Merge w:val="restart"/>
          </w:tcPr>
          <w:p w14:paraId="3F44C77B" w14:textId="77777777" w:rsidR="006D7436" w:rsidRPr="004A1FCF" w:rsidRDefault="006D7436" w:rsidP="004A1FC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FCF">
              <w:rPr>
                <w:rFonts w:ascii="Times New Roman" w:hAnsi="Times New Roman" w:cs="Times New Roman"/>
                <w:sz w:val="18"/>
                <w:szCs w:val="18"/>
              </w:rPr>
              <w:t>grubość linii 1px</w:t>
            </w:r>
          </w:p>
        </w:tc>
        <w:tc>
          <w:tcPr>
            <w:tcW w:w="1163" w:type="dxa"/>
            <w:vMerge w:val="restart"/>
          </w:tcPr>
          <w:p w14:paraId="1A66F2D4" w14:textId="73716E1C" w:rsidR="006D7436" w:rsidRPr="002B3735" w:rsidRDefault="006D7436" w:rsidP="004A1FC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FCF">
              <w:rPr>
                <w:rFonts w:ascii="Times New Roman" w:hAnsi="Times New Roman" w:cs="Times New Roman"/>
                <w:sz w:val="18"/>
                <w:szCs w:val="18"/>
              </w:rPr>
              <w:t>25px/m do 0.1px/m</w:t>
            </w:r>
          </w:p>
        </w:tc>
      </w:tr>
      <w:tr w:rsidR="006D7436" w:rsidRPr="002B3735" w14:paraId="3384DAC9" w14:textId="77777777" w:rsidTr="00EA368A">
        <w:tc>
          <w:tcPr>
            <w:tcW w:w="539" w:type="dxa"/>
          </w:tcPr>
          <w:p w14:paraId="5D674F83" w14:textId="77777777" w:rsidR="006D7436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71" w:type="dxa"/>
          </w:tcPr>
          <w:p w14:paraId="5F6249B3" w14:textId="4FBE1048" w:rsidR="006D7436" w:rsidRPr="00430AF8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Turbiny wiatrowe</w:t>
            </w:r>
          </w:p>
        </w:tc>
        <w:tc>
          <w:tcPr>
            <w:tcW w:w="2268" w:type="dxa"/>
          </w:tcPr>
          <w:p w14:paraId="58B2548F" w14:textId="2436CB7E" w:rsidR="006D7436" w:rsidRPr="002B3735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turbiny_wiatrowe</w:t>
            </w:r>
          </w:p>
        </w:tc>
        <w:tc>
          <w:tcPr>
            <w:tcW w:w="2268" w:type="dxa"/>
          </w:tcPr>
          <w:p w14:paraId="01EE632F" w14:textId="77777777" w:rsidR="006D7436" w:rsidRDefault="001D2DEC" w:rsidP="00B4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Czarny (0,0,0)</w:t>
            </w:r>
          </w:p>
          <w:p w14:paraId="3F7FB700" w14:textId="77777777" w:rsidR="009A4F29" w:rsidRDefault="009A4F29" w:rsidP="00B4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82136" w14:textId="315FB3C1" w:rsidR="009A4F29" w:rsidRDefault="009A4F29" w:rsidP="00B4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0B6">
              <w:rPr>
                <w:rFonts w:ascii="Times New Roman" w:hAnsi="Times New Roman"/>
              </w:rPr>
              <w:t>Kolor w</w:t>
            </w:r>
            <w:r>
              <w:rPr>
                <w:rFonts w:ascii="Times New Roman" w:hAnsi="Times New Roman"/>
              </w:rPr>
              <w:t>ypełnienia: Biały (255,255,255)</w:t>
            </w:r>
          </w:p>
        </w:tc>
        <w:tc>
          <w:tcPr>
            <w:tcW w:w="851" w:type="dxa"/>
          </w:tcPr>
          <w:p w14:paraId="4C62C771" w14:textId="7277F444" w:rsidR="006D7436" w:rsidRPr="002B3735" w:rsidRDefault="006D7436" w:rsidP="00B40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5B5E701" wp14:editId="730A5812">
                  <wp:extent cx="228632" cy="2286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binaWiatrowa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Merge/>
          </w:tcPr>
          <w:p w14:paraId="048A1D8F" w14:textId="77777777" w:rsidR="006D7436" w:rsidRPr="00604587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419CB2D1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436" w:rsidRPr="002B3735" w14:paraId="7CE77454" w14:textId="77777777" w:rsidTr="00EA368A">
        <w:tc>
          <w:tcPr>
            <w:tcW w:w="539" w:type="dxa"/>
          </w:tcPr>
          <w:p w14:paraId="0ACA2937" w14:textId="77777777" w:rsidR="006D7436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1" w:type="dxa"/>
          </w:tcPr>
          <w:p w14:paraId="089BCE71" w14:textId="62B5EEA8" w:rsidR="006D7436" w:rsidRPr="00430AF8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Wieże telekomunikacyjne</w:t>
            </w:r>
          </w:p>
        </w:tc>
        <w:tc>
          <w:tcPr>
            <w:tcW w:w="2268" w:type="dxa"/>
          </w:tcPr>
          <w:p w14:paraId="5C4B8603" w14:textId="228DC41A" w:rsidR="006D7436" w:rsidRPr="002B3735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wieze_telekomunikacyjne</w:t>
            </w:r>
          </w:p>
        </w:tc>
        <w:tc>
          <w:tcPr>
            <w:tcW w:w="2268" w:type="dxa"/>
          </w:tcPr>
          <w:p w14:paraId="5E2D3AE4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Kolor górnej cz. symbolu:</w:t>
            </w:r>
          </w:p>
          <w:p w14:paraId="08391253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Czarny (0,0,0)</w:t>
            </w:r>
          </w:p>
          <w:p w14:paraId="3613ACA4" w14:textId="77777777" w:rsid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F212E" w14:textId="77777777" w:rsidR="001D2DEC" w:rsidRPr="001D2DEC" w:rsidRDefault="001D2DEC" w:rsidP="001D2D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Kolor dolnej cz. symbolu:</w:t>
            </w:r>
          </w:p>
          <w:p w14:paraId="0359CE15" w14:textId="3A0E7D09" w:rsidR="006D7436" w:rsidRDefault="001D2DEC" w:rsidP="009A4F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Czerwony (255,0,0)</w:t>
            </w:r>
          </w:p>
        </w:tc>
        <w:tc>
          <w:tcPr>
            <w:tcW w:w="851" w:type="dxa"/>
          </w:tcPr>
          <w:p w14:paraId="58610D6F" w14:textId="13C79E5C" w:rsidR="006D7436" w:rsidRPr="002B3735" w:rsidRDefault="006D7436" w:rsidP="00283C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C12F69A" wp14:editId="341D4AC8">
                  <wp:extent cx="228632" cy="22863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ezaTelekomunikacyjn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Merge/>
          </w:tcPr>
          <w:p w14:paraId="1E4D4E31" w14:textId="77777777" w:rsidR="006D7436" w:rsidRPr="002B3735" w:rsidRDefault="006D7436" w:rsidP="00283C62">
            <w:pPr>
              <w:pStyle w:val="Akapitzlist"/>
              <w:spacing w:after="0"/>
              <w:ind w:left="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16BD72BD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436" w:rsidRPr="002B3735" w14:paraId="2D4186DC" w14:textId="77777777" w:rsidTr="00EA368A">
        <w:tc>
          <w:tcPr>
            <w:tcW w:w="539" w:type="dxa"/>
          </w:tcPr>
          <w:p w14:paraId="5666B925" w14:textId="457C3A71" w:rsidR="006D7436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871" w:type="dxa"/>
          </w:tcPr>
          <w:p w14:paraId="3DD99962" w14:textId="1F232086" w:rsidR="006D7436" w:rsidRPr="00430AF8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Stacje ładowania pojazdów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FDE0F61" w14:textId="1475ACC2" w:rsidR="006D7436" w:rsidRPr="002B3735" w:rsidRDefault="006D7436" w:rsidP="00950B9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stacje_ladowania</w:t>
            </w:r>
          </w:p>
        </w:tc>
        <w:tc>
          <w:tcPr>
            <w:tcW w:w="2268" w:type="dxa"/>
          </w:tcPr>
          <w:p w14:paraId="22CD6C70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 xml:space="preserve">Kolor linii: </w:t>
            </w:r>
          </w:p>
          <w:p w14:paraId="3DC5C74D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Czarny (0,0,0)</w:t>
            </w:r>
          </w:p>
          <w:p w14:paraId="677BA64E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7F1E1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Kolor wypełnienia: Żółty (255,255,0)</w:t>
            </w:r>
          </w:p>
          <w:p w14:paraId="6AD69E16" w14:textId="77777777" w:rsidR="006D7436" w:rsidRDefault="006D7436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0E0B7" w14:textId="4C27F888" w:rsidR="006D7436" w:rsidRPr="002B3735" w:rsidRDefault="006D7436" w:rsidP="00283C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47650B3" wp14:editId="13D85C0F">
                  <wp:extent cx="228632" cy="22863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cjaLadowaniaPojazdow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Merge/>
          </w:tcPr>
          <w:p w14:paraId="6DB9BC92" w14:textId="77777777" w:rsidR="006D7436" w:rsidRPr="002B3735" w:rsidRDefault="006D7436" w:rsidP="00283C62">
            <w:pPr>
              <w:pStyle w:val="Akapitzlist"/>
              <w:spacing w:after="0"/>
              <w:ind w:left="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0984230E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436" w:rsidRPr="002B3735" w14:paraId="14A83F02" w14:textId="77777777" w:rsidTr="00EA368A">
        <w:tc>
          <w:tcPr>
            <w:tcW w:w="539" w:type="dxa"/>
          </w:tcPr>
          <w:p w14:paraId="5640494D" w14:textId="32929EA3" w:rsidR="006D7436" w:rsidRDefault="006D7436" w:rsidP="003503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1" w:type="dxa"/>
          </w:tcPr>
          <w:p w14:paraId="7B48EF07" w14:textId="5A9A39AC" w:rsidR="006D7436" w:rsidRPr="00430AF8" w:rsidRDefault="006D7436" w:rsidP="00B403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obiekty</w:t>
            </w:r>
          </w:p>
        </w:tc>
        <w:tc>
          <w:tcPr>
            <w:tcW w:w="2268" w:type="dxa"/>
          </w:tcPr>
          <w:p w14:paraId="3806DA80" w14:textId="466E224B" w:rsidR="006D7436" w:rsidRPr="00604587" w:rsidRDefault="006D7436" w:rsidP="00B4034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inne_obiekty</w:t>
            </w:r>
          </w:p>
        </w:tc>
        <w:tc>
          <w:tcPr>
            <w:tcW w:w="2268" w:type="dxa"/>
          </w:tcPr>
          <w:p w14:paraId="78CC057D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 xml:space="preserve">Kolor linii: </w:t>
            </w:r>
          </w:p>
          <w:p w14:paraId="45FB7516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Czarny (0,0,0)</w:t>
            </w:r>
          </w:p>
          <w:p w14:paraId="5AC79D64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DDB59" w14:textId="77777777" w:rsidR="001D2DEC" w:rsidRPr="001D2DEC" w:rsidRDefault="001D2DEC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EC">
              <w:rPr>
                <w:rFonts w:ascii="Times New Roman" w:hAnsi="Times New Roman" w:cs="Times New Roman"/>
                <w:sz w:val="18"/>
                <w:szCs w:val="18"/>
              </w:rPr>
              <w:t>Kolor wypełnienia: Biały (255,255,255)</w:t>
            </w:r>
          </w:p>
          <w:p w14:paraId="0F918AEB" w14:textId="77777777" w:rsidR="006D7436" w:rsidRDefault="006D7436" w:rsidP="001D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F93D2F" w14:textId="62FE2C6A" w:rsidR="006D7436" w:rsidRPr="002B3735" w:rsidRDefault="006D7436" w:rsidP="00283C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BFAD678" wp14:editId="23E37F77">
                  <wp:extent cx="174928" cy="17492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neObiekt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03" cy="1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Merge/>
          </w:tcPr>
          <w:p w14:paraId="69AD285C" w14:textId="77777777" w:rsidR="006D7436" w:rsidRDefault="006D7436" w:rsidP="00283C62">
            <w:pPr>
              <w:pStyle w:val="Akapitzlist"/>
              <w:spacing w:after="0"/>
              <w:ind w:left="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32F24E07" w14:textId="77777777" w:rsidR="006D7436" w:rsidRPr="002B3735" w:rsidRDefault="006D7436" w:rsidP="00283C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85E8C0" w14:textId="77777777" w:rsidR="00E71886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D3EC9FE" w14:textId="11CA74D8" w:rsidR="00E71886" w:rsidRPr="00532580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4. Szczegółową charakterystykę parametrów funkcji GetMap </w:t>
      </w:r>
      <w:r>
        <w:rPr>
          <w:rFonts w:ascii="Times New Roman" w:hAnsi="Times New Roman" w:cs="Times New Roman"/>
          <w:sz w:val="20"/>
          <w:szCs w:val="24"/>
        </w:rPr>
        <w:t xml:space="preserve">dla usługi WMS </w:t>
      </w:r>
      <w:r w:rsidRPr="00532580">
        <w:rPr>
          <w:rFonts w:ascii="Times New Roman" w:hAnsi="Times New Roman" w:cs="Times New Roman"/>
          <w:sz w:val="20"/>
          <w:szCs w:val="24"/>
        </w:rPr>
        <w:t xml:space="preserve">określa tabela nr </w:t>
      </w:r>
      <w:r w:rsidR="00C520AA">
        <w:rPr>
          <w:rFonts w:ascii="Times New Roman" w:hAnsi="Times New Roman" w:cs="Times New Roman"/>
          <w:sz w:val="20"/>
          <w:szCs w:val="24"/>
        </w:rPr>
        <w:t>6</w:t>
      </w:r>
      <w:r w:rsidRPr="00532580">
        <w:rPr>
          <w:rFonts w:ascii="Times New Roman" w:hAnsi="Times New Roman" w:cs="Times New Roman"/>
          <w:sz w:val="20"/>
          <w:szCs w:val="24"/>
        </w:rPr>
        <w:t>.</w:t>
      </w:r>
    </w:p>
    <w:p w14:paraId="7CD7F09C" w14:textId="5A40F76E" w:rsidR="00E71886" w:rsidRPr="00362AFA" w:rsidRDefault="00E71886" w:rsidP="00E71886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C520AA">
        <w:rPr>
          <w:rFonts w:ascii="Times New Roman" w:hAnsi="Times New Roman" w:cs="Times New Roman"/>
          <w:color w:val="000000" w:themeColor="text1"/>
        </w:rPr>
        <w:t>6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0"/>
        <w:gridCol w:w="2597"/>
        <w:gridCol w:w="4813"/>
      </w:tblGrid>
      <w:tr w:rsidR="00E71886" w:rsidRPr="000B4058" w14:paraId="7910EE89" w14:textId="77777777" w:rsidTr="006109FA">
        <w:trPr>
          <w:trHeight w:val="418"/>
        </w:trPr>
        <w:tc>
          <w:tcPr>
            <w:tcW w:w="911" w:type="pct"/>
            <w:shd w:val="clear" w:color="auto" w:fill="BFBFBF" w:themeFill="background1" w:themeFillShade="BF"/>
          </w:tcPr>
          <w:p w14:paraId="03367AA0" w14:textId="77777777" w:rsidR="00E71886" w:rsidRPr="000B4058" w:rsidRDefault="00E71886" w:rsidP="00283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433" w:type="pct"/>
            <w:shd w:val="clear" w:color="auto" w:fill="BFBFBF" w:themeFill="background1" w:themeFillShade="BF"/>
          </w:tcPr>
          <w:p w14:paraId="5C0AF99B" w14:textId="77777777" w:rsidR="00E71886" w:rsidRPr="000B4058" w:rsidRDefault="00E71886" w:rsidP="00283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Opis lub wartość</w:t>
            </w:r>
          </w:p>
        </w:tc>
        <w:tc>
          <w:tcPr>
            <w:tcW w:w="2656" w:type="pct"/>
            <w:shd w:val="clear" w:color="auto" w:fill="BFBFBF" w:themeFill="background1" w:themeFillShade="BF"/>
          </w:tcPr>
          <w:p w14:paraId="2C1692F8" w14:textId="77777777" w:rsidR="00E71886" w:rsidRPr="000B4058" w:rsidRDefault="00E71886" w:rsidP="00283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E71886" w:rsidRPr="000B4058" w14:paraId="0641C21B" w14:textId="77777777" w:rsidTr="006109FA">
        <w:trPr>
          <w:trHeight w:val="415"/>
        </w:trPr>
        <w:tc>
          <w:tcPr>
            <w:tcW w:w="911" w:type="pct"/>
            <w:vAlign w:val="center"/>
          </w:tcPr>
          <w:p w14:paraId="199BF1B0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433" w:type="pct"/>
            <w:vAlign w:val="center"/>
          </w:tcPr>
          <w:p w14:paraId="0E93A06B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2656" w:type="pct"/>
          </w:tcPr>
          <w:p w14:paraId="507DD42E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może wspierać starsze wersje standardu WMS.</w:t>
            </w:r>
          </w:p>
        </w:tc>
      </w:tr>
      <w:tr w:rsidR="00E71886" w:rsidRPr="000B4058" w14:paraId="59A5D299" w14:textId="77777777" w:rsidTr="006109FA">
        <w:trPr>
          <w:trHeight w:val="409"/>
        </w:trPr>
        <w:tc>
          <w:tcPr>
            <w:tcW w:w="911" w:type="pct"/>
            <w:vAlign w:val="center"/>
          </w:tcPr>
          <w:p w14:paraId="23C02DAC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LAYERS</w:t>
            </w:r>
          </w:p>
        </w:tc>
        <w:tc>
          <w:tcPr>
            <w:tcW w:w="1433" w:type="pct"/>
            <w:vAlign w:val="center"/>
          </w:tcPr>
          <w:p w14:paraId="1EA4EB3D" w14:textId="4E4F7328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Nazwy warstw z tabeli </w:t>
            </w:r>
            <w:r w:rsidR="00927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pct"/>
          </w:tcPr>
          <w:p w14:paraId="37E14F23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może publikować także dodatkowe warstwy.</w:t>
            </w:r>
          </w:p>
        </w:tc>
      </w:tr>
      <w:tr w:rsidR="00E71886" w:rsidRPr="000B4058" w14:paraId="7D64B44F" w14:textId="77777777" w:rsidTr="006109FA">
        <w:trPr>
          <w:trHeight w:val="621"/>
        </w:trPr>
        <w:tc>
          <w:tcPr>
            <w:tcW w:w="911" w:type="pct"/>
            <w:vAlign w:val="center"/>
          </w:tcPr>
          <w:p w14:paraId="498D0C1A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STYLES</w:t>
            </w:r>
          </w:p>
        </w:tc>
        <w:tc>
          <w:tcPr>
            <w:tcW w:w="1433" w:type="pct"/>
            <w:vAlign w:val="center"/>
          </w:tcPr>
          <w:p w14:paraId="43161717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pct"/>
          </w:tcPr>
          <w:p w14:paraId="4180986F" w14:textId="5901A0CB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Usługa jako domyślne wspiera style przedstawione w tabeli </w:t>
            </w:r>
            <w:r w:rsidR="00927152">
              <w:rPr>
                <w:rFonts w:ascii="Times New Roman" w:hAnsi="Times New Roman" w:cs="Times New Roman"/>
              </w:rPr>
              <w:t>5</w:t>
            </w:r>
            <w:r w:rsidRPr="000B4058">
              <w:rPr>
                <w:rFonts w:ascii="Times New Roman" w:hAnsi="Times New Roman" w:cs="Times New Roman"/>
              </w:rPr>
              <w:t>. Dopuszczaln</w:t>
            </w:r>
            <w:r>
              <w:rPr>
                <w:rFonts w:ascii="Times New Roman" w:hAnsi="Times New Roman" w:cs="Times New Roman"/>
              </w:rPr>
              <w:t>a</w:t>
            </w:r>
            <w:r w:rsidRPr="000B4058">
              <w:rPr>
                <w:rFonts w:ascii="Times New Roman" w:hAnsi="Times New Roman" w:cs="Times New Roman"/>
              </w:rPr>
              <w:t xml:space="preserve"> jest </w:t>
            </w:r>
            <w:r>
              <w:rPr>
                <w:rFonts w:ascii="Times New Roman" w:hAnsi="Times New Roman" w:cs="Times New Roman"/>
              </w:rPr>
              <w:t xml:space="preserve">obsługa </w:t>
            </w:r>
            <w:r w:rsidRPr="000B4058">
              <w:rPr>
                <w:rFonts w:ascii="Times New Roman" w:hAnsi="Times New Roman" w:cs="Times New Roman"/>
              </w:rPr>
              <w:t>dodatkowych styli.</w:t>
            </w:r>
          </w:p>
        </w:tc>
      </w:tr>
      <w:tr w:rsidR="00E71886" w:rsidRPr="000B4058" w14:paraId="45092087" w14:textId="77777777" w:rsidTr="006109FA">
        <w:trPr>
          <w:trHeight w:val="557"/>
        </w:trPr>
        <w:tc>
          <w:tcPr>
            <w:tcW w:w="911" w:type="pct"/>
            <w:vAlign w:val="center"/>
          </w:tcPr>
          <w:p w14:paraId="1B6640AC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SRS</w:t>
            </w:r>
          </w:p>
        </w:tc>
        <w:tc>
          <w:tcPr>
            <w:tcW w:w="1433" w:type="pct"/>
            <w:vAlign w:val="center"/>
          </w:tcPr>
          <w:p w14:paraId="3CCBD7A2" w14:textId="2B072D4A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EPSG:2180,</w:t>
            </w:r>
            <w:r w:rsidR="004C5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EPSG:4326</w:t>
            </w:r>
          </w:p>
          <w:p w14:paraId="1B89F9BA" w14:textId="69D8A1B5" w:rsidR="00E71886" w:rsidRPr="000B4058" w:rsidRDefault="00E71886" w:rsidP="006109FA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oraz przynajmniej jedna wartość z poniższej listy:</w:t>
            </w:r>
            <w:r w:rsidR="006109FA"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EPSG:2176, EPSG:2177, EPSG:2178, EPSG:2179</w:t>
            </w:r>
          </w:p>
        </w:tc>
        <w:tc>
          <w:tcPr>
            <w:tcW w:w="2656" w:type="pct"/>
          </w:tcPr>
          <w:p w14:paraId="02649D98" w14:textId="2E826EBA" w:rsidR="00E71886" w:rsidRDefault="00E71886" w:rsidP="00F134F6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Usługa wspiera co najmniej układy współrzędnych PL</w:t>
            </w:r>
            <w:r>
              <w:rPr>
                <w:rFonts w:ascii="Times New Roman" w:hAnsi="Times New Roman" w:cs="Times New Roman"/>
              </w:rPr>
              <w:noBreakHyphen/>
            </w:r>
            <w:r w:rsidRPr="000B4058">
              <w:rPr>
                <w:rFonts w:ascii="Times New Roman" w:hAnsi="Times New Roman" w:cs="Times New Roman"/>
              </w:rPr>
              <w:t xml:space="preserve">1992, </w:t>
            </w:r>
            <w:r w:rsidRPr="008B7B22">
              <w:rPr>
                <w:rFonts w:ascii="Times New Roman" w:hAnsi="Times New Roman" w:cs="Times New Roman"/>
              </w:rPr>
              <w:t>układ geograficzny</w:t>
            </w:r>
            <w:r w:rsidR="001D2DEC">
              <w:rPr>
                <w:rFonts w:ascii="Times New Roman" w:hAnsi="Times New Roman" w:cs="Times New Roman"/>
              </w:rPr>
              <w:t xml:space="preserve"> WGS84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oraz PL-2000</w:t>
            </w:r>
            <w:r w:rsidR="001D2DEC">
              <w:rPr>
                <w:rFonts w:ascii="Times New Roman" w:hAnsi="Times New Roman" w:cs="Times New Roman"/>
              </w:rPr>
              <w:t xml:space="preserve">, </w:t>
            </w:r>
          </w:p>
          <w:p w14:paraId="173E1DC7" w14:textId="58CDAA93" w:rsidR="001D2DEC" w:rsidRPr="000B4058" w:rsidRDefault="001D2DEC" w:rsidP="00F134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070B6">
              <w:rPr>
                <w:rFonts w:ascii="Times New Roman" w:hAnsi="Times New Roman"/>
              </w:rPr>
              <w:t>rzy czym w przypadku układu PL-2000 usługa musi wspierać tą strefę układu, w której zostały określone współrzędne publikowanych obiektów.”</w:t>
            </w:r>
          </w:p>
        </w:tc>
      </w:tr>
      <w:tr w:rsidR="00E71886" w:rsidRPr="000B4058" w14:paraId="77B202FB" w14:textId="77777777" w:rsidTr="006109FA">
        <w:trPr>
          <w:trHeight w:val="567"/>
        </w:trPr>
        <w:tc>
          <w:tcPr>
            <w:tcW w:w="911" w:type="pct"/>
            <w:vAlign w:val="center"/>
          </w:tcPr>
          <w:p w14:paraId="0A31AE97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BBOX</w:t>
            </w:r>
          </w:p>
        </w:tc>
        <w:tc>
          <w:tcPr>
            <w:tcW w:w="1433" w:type="pct"/>
            <w:vAlign w:val="center"/>
          </w:tcPr>
          <w:p w14:paraId="2F039EA3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minX,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minY,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maxX,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>maxY</w:t>
            </w:r>
          </w:p>
        </w:tc>
        <w:tc>
          <w:tcPr>
            <w:tcW w:w="2656" w:type="pct"/>
          </w:tcPr>
          <w:p w14:paraId="38E9AD81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Współrzędne ograniczające zakres przestrzenny zapytania.</w:t>
            </w:r>
          </w:p>
        </w:tc>
      </w:tr>
      <w:tr w:rsidR="00E71886" w:rsidRPr="000B4058" w14:paraId="76F7854B" w14:textId="77777777" w:rsidTr="006109FA">
        <w:trPr>
          <w:trHeight w:val="600"/>
        </w:trPr>
        <w:tc>
          <w:tcPr>
            <w:tcW w:w="911" w:type="pct"/>
            <w:vAlign w:val="center"/>
          </w:tcPr>
          <w:p w14:paraId="03293E37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433" w:type="pct"/>
            <w:vAlign w:val="center"/>
          </w:tcPr>
          <w:p w14:paraId="60446E2A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Szerokość obrazu w pikselach</w:t>
            </w:r>
          </w:p>
        </w:tc>
        <w:tc>
          <w:tcPr>
            <w:tcW w:w="2656" w:type="pct"/>
          </w:tcPr>
          <w:p w14:paraId="3C432537" w14:textId="77777777" w:rsidR="00E71886" w:rsidRPr="000B4058" w:rsidRDefault="00E71886" w:rsidP="00283C62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E71886" w:rsidRPr="000B4058" w14:paraId="42765FD7" w14:textId="77777777" w:rsidTr="006109FA">
        <w:trPr>
          <w:trHeight w:val="513"/>
        </w:trPr>
        <w:tc>
          <w:tcPr>
            <w:tcW w:w="911" w:type="pct"/>
            <w:vAlign w:val="center"/>
          </w:tcPr>
          <w:p w14:paraId="10C1980B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433" w:type="pct"/>
            <w:vAlign w:val="center"/>
          </w:tcPr>
          <w:p w14:paraId="6DF292F8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Wysokość obrazu w pikselach</w:t>
            </w:r>
          </w:p>
        </w:tc>
        <w:tc>
          <w:tcPr>
            <w:tcW w:w="2656" w:type="pct"/>
          </w:tcPr>
          <w:p w14:paraId="0DFD1E0C" w14:textId="77777777" w:rsidR="00E71886" w:rsidRPr="000B4058" w:rsidRDefault="00E71886" w:rsidP="00283C62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E71886" w:rsidRPr="000B4058" w14:paraId="29733EE4" w14:textId="77777777" w:rsidTr="006109FA">
        <w:trPr>
          <w:trHeight w:val="421"/>
        </w:trPr>
        <w:tc>
          <w:tcPr>
            <w:tcW w:w="911" w:type="pct"/>
            <w:vAlign w:val="center"/>
          </w:tcPr>
          <w:p w14:paraId="52479EC2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433" w:type="pct"/>
            <w:vAlign w:val="center"/>
          </w:tcPr>
          <w:p w14:paraId="20A268A5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image/png</w:t>
            </w:r>
          </w:p>
        </w:tc>
        <w:tc>
          <w:tcPr>
            <w:tcW w:w="2656" w:type="pct"/>
          </w:tcPr>
          <w:p w14:paraId="11955890" w14:textId="77777777" w:rsidR="00E71886" w:rsidRPr="000B4058" w:rsidRDefault="00E71886" w:rsidP="00283C62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Usługa może wspierać inne formaty zapisu obrazu</w:t>
            </w:r>
          </w:p>
        </w:tc>
      </w:tr>
      <w:tr w:rsidR="00E71886" w:rsidRPr="000B4058" w14:paraId="54CB902F" w14:textId="77777777" w:rsidTr="006109FA">
        <w:trPr>
          <w:trHeight w:val="427"/>
        </w:trPr>
        <w:tc>
          <w:tcPr>
            <w:tcW w:w="911" w:type="pct"/>
            <w:vAlign w:val="center"/>
          </w:tcPr>
          <w:p w14:paraId="45407B9B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TRANSPARENT</w:t>
            </w:r>
          </w:p>
        </w:tc>
        <w:tc>
          <w:tcPr>
            <w:tcW w:w="1433" w:type="pct"/>
            <w:vAlign w:val="center"/>
          </w:tcPr>
          <w:p w14:paraId="55D2CDC9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2656" w:type="pct"/>
          </w:tcPr>
          <w:p w14:paraId="132D881E" w14:textId="77777777" w:rsidR="00E71886" w:rsidRPr="000B4058" w:rsidRDefault="00E71886" w:rsidP="00283C62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Tło obrazka wyświetla się jako przeźroczyste</w:t>
            </w:r>
          </w:p>
        </w:tc>
      </w:tr>
    </w:tbl>
    <w:p w14:paraId="20673823" w14:textId="77777777" w:rsidR="00E71886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1611F" w14:textId="044BB998" w:rsidR="00E71886" w:rsidRPr="00532580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5. Podstawowe parametry wykorzystywane przez funkcję GetFeatureInfo </w:t>
      </w:r>
      <w:r>
        <w:rPr>
          <w:rFonts w:ascii="Times New Roman" w:hAnsi="Times New Roman" w:cs="Times New Roman"/>
          <w:sz w:val="20"/>
          <w:szCs w:val="24"/>
        </w:rPr>
        <w:t xml:space="preserve">dla usługi WMS </w:t>
      </w:r>
      <w:r w:rsidRPr="00532580">
        <w:rPr>
          <w:rFonts w:ascii="Times New Roman" w:hAnsi="Times New Roman" w:cs="Times New Roman"/>
          <w:sz w:val="20"/>
          <w:szCs w:val="24"/>
        </w:rPr>
        <w:t xml:space="preserve">określa tabela nr </w:t>
      </w:r>
      <w:r w:rsidR="00C520AA">
        <w:rPr>
          <w:rFonts w:ascii="Times New Roman" w:hAnsi="Times New Roman" w:cs="Times New Roman"/>
          <w:sz w:val="20"/>
          <w:szCs w:val="24"/>
        </w:rPr>
        <w:t>7</w:t>
      </w:r>
      <w:r w:rsidRPr="00532580">
        <w:rPr>
          <w:rFonts w:ascii="Times New Roman" w:hAnsi="Times New Roman" w:cs="Times New Roman"/>
          <w:sz w:val="20"/>
          <w:szCs w:val="24"/>
        </w:rPr>
        <w:t xml:space="preserve">, a pozostałe wymagane parametry nie ujęte w tabeli nr </w:t>
      </w:r>
      <w:r w:rsidR="00C520AA">
        <w:rPr>
          <w:rFonts w:ascii="Times New Roman" w:hAnsi="Times New Roman" w:cs="Times New Roman"/>
          <w:sz w:val="20"/>
          <w:szCs w:val="24"/>
        </w:rPr>
        <w:t>7</w:t>
      </w:r>
      <w:r w:rsidRPr="00532580">
        <w:rPr>
          <w:rFonts w:ascii="Times New Roman" w:hAnsi="Times New Roman" w:cs="Times New Roman"/>
          <w:sz w:val="20"/>
          <w:szCs w:val="24"/>
        </w:rPr>
        <w:t xml:space="preserve">, są tożsame z parametrami funkcji GetMap przedstawionymi w tabeli nr </w:t>
      </w:r>
      <w:r w:rsidR="00C520AA">
        <w:rPr>
          <w:rFonts w:ascii="Times New Roman" w:hAnsi="Times New Roman" w:cs="Times New Roman"/>
          <w:sz w:val="20"/>
          <w:szCs w:val="24"/>
        </w:rPr>
        <w:t>6</w:t>
      </w:r>
      <w:r w:rsidRPr="00532580">
        <w:rPr>
          <w:rFonts w:ascii="Times New Roman" w:hAnsi="Times New Roman" w:cs="Times New Roman"/>
          <w:sz w:val="20"/>
          <w:szCs w:val="24"/>
        </w:rPr>
        <w:t>.</w:t>
      </w:r>
    </w:p>
    <w:p w14:paraId="0B57A3E7" w14:textId="32E0FE5B" w:rsidR="00E71886" w:rsidRPr="00362AFA" w:rsidRDefault="00E71886" w:rsidP="00E71886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C520AA">
        <w:rPr>
          <w:rFonts w:ascii="Times New Roman" w:hAnsi="Times New Roman" w:cs="Times New Roman"/>
          <w:noProof/>
          <w:color w:val="000000" w:themeColor="text1"/>
        </w:rPr>
        <w:t>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2768"/>
        <w:gridCol w:w="4387"/>
      </w:tblGrid>
      <w:tr w:rsidR="00E71886" w:rsidRPr="000B4058" w14:paraId="52F399BD" w14:textId="77777777" w:rsidTr="00283C62">
        <w:trPr>
          <w:trHeight w:val="441"/>
        </w:trPr>
        <w:tc>
          <w:tcPr>
            <w:tcW w:w="1051" w:type="pct"/>
            <w:shd w:val="clear" w:color="auto" w:fill="BFBFBF" w:themeFill="background1" w:themeFillShade="BF"/>
          </w:tcPr>
          <w:p w14:paraId="3C378CE4" w14:textId="77777777" w:rsidR="00E71886" w:rsidRPr="000B4058" w:rsidRDefault="00E71886" w:rsidP="00283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528" w:type="pct"/>
            <w:shd w:val="clear" w:color="auto" w:fill="BFBFBF" w:themeFill="background1" w:themeFillShade="BF"/>
          </w:tcPr>
          <w:p w14:paraId="3A24D49B" w14:textId="77777777" w:rsidR="00E71886" w:rsidRPr="000B4058" w:rsidRDefault="00E71886" w:rsidP="00283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Wymagane wartości parametru</w:t>
            </w:r>
          </w:p>
        </w:tc>
        <w:tc>
          <w:tcPr>
            <w:tcW w:w="2421" w:type="pct"/>
            <w:shd w:val="clear" w:color="auto" w:fill="BFBFBF" w:themeFill="background1" w:themeFillShade="BF"/>
          </w:tcPr>
          <w:p w14:paraId="31FD069E" w14:textId="77777777" w:rsidR="00E71886" w:rsidRPr="000B4058" w:rsidRDefault="00E71886" w:rsidP="00283C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E71886" w:rsidRPr="000B4058" w14:paraId="64C21013" w14:textId="77777777" w:rsidTr="00283C62">
        <w:trPr>
          <w:trHeight w:val="411"/>
        </w:trPr>
        <w:tc>
          <w:tcPr>
            <w:tcW w:w="1051" w:type="pct"/>
            <w:vAlign w:val="center"/>
          </w:tcPr>
          <w:p w14:paraId="665DC64B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QUERY_LAYERS</w:t>
            </w:r>
          </w:p>
        </w:tc>
        <w:tc>
          <w:tcPr>
            <w:tcW w:w="1528" w:type="pct"/>
            <w:vAlign w:val="center"/>
          </w:tcPr>
          <w:p w14:paraId="368D14E5" w14:textId="5CDEAD63" w:rsidR="00E71886" w:rsidRPr="000B4058" w:rsidRDefault="00E71886" w:rsidP="0092715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Nazwy warstw z tabeli </w:t>
            </w:r>
            <w:r w:rsidR="00927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1" w:type="pct"/>
          </w:tcPr>
          <w:p w14:paraId="5D677360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886" w:rsidRPr="000B4058" w14:paraId="3242C7FC" w14:textId="77777777" w:rsidTr="00283C62">
        <w:trPr>
          <w:trHeight w:val="823"/>
        </w:trPr>
        <w:tc>
          <w:tcPr>
            <w:tcW w:w="1051" w:type="pct"/>
            <w:vAlign w:val="center"/>
          </w:tcPr>
          <w:p w14:paraId="03EF9FD1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INFO_FORMAT</w:t>
            </w:r>
          </w:p>
        </w:tc>
        <w:tc>
          <w:tcPr>
            <w:tcW w:w="1528" w:type="pct"/>
            <w:vAlign w:val="center"/>
          </w:tcPr>
          <w:p w14:paraId="1AD2D285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text/xml</w:t>
            </w:r>
          </w:p>
        </w:tc>
        <w:tc>
          <w:tcPr>
            <w:tcW w:w="2421" w:type="pct"/>
          </w:tcPr>
          <w:p w14:paraId="24E2F7A2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Dopuszcza się również wsparcie dla innych formatów np. HTML przy zachowaniu co najmniej tego samego zakresu treści odpowiedzi. </w:t>
            </w:r>
          </w:p>
        </w:tc>
      </w:tr>
      <w:tr w:rsidR="00E71886" w:rsidRPr="000B4058" w14:paraId="26B09F28" w14:textId="77777777" w:rsidTr="00283C62">
        <w:trPr>
          <w:trHeight w:val="605"/>
        </w:trPr>
        <w:tc>
          <w:tcPr>
            <w:tcW w:w="1051" w:type="pct"/>
            <w:vAlign w:val="center"/>
          </w:tcPr>
          <w:p w14:paraId="46FEE8FC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FEATURE_COUNT</w:t>
            </w:r>
          </w:p>
        </w:tc>
        <w:tc>
          <w:tcPr>
            <w:tcW w:w="1528" w:type="pct"/>
            <w:vAlign w:val="center"/>
          </w:tcPr>
          <w:p w14:paraId="3C3CEE9A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Liczba obiektów dla których </w:t>
            </w:r>
            <w:r>
              <w:rPr>
                <w:rFonts w:ascii="Times New Roman" w:hAnsi="Times New Roman" w:cs="Times New Roman"/>
              </w:rPr>
              <w:t xml:space="preserve">zostaną </w:t>
            </w:r>
            <w:r w:rsidRPr="000B4058">
              <w:rPr>
                <w:rFonts w:ascii="Times New Roman" w:hAnsi="Times New Roman" w:cs="Times New Roman"/>
              </w:rPr>
              <w:t>zwrócone atrybuty</w:t>
            </w:r>
          </w:p>
        </w:tc>
        <w:tc>
          <w:tcPr>
            <w:tcW w:w="2421" w:type="pct"/>
          </w:tcPr>
          <w:p w14:paraId="089A68BC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886" w:rsidRPr="000B4058" w14:paraId="3B8D31EA" w14:textId="77777777" w:rsidTr="00283C62">
        <w:trPr>
          <w:trHeight w:val="412"/>
        </w:trPr>
        <w:tc>
          <w:tcPr>
            <w:tcW w:w="1051" w:type="pct"/>
            <w:vAlign w:val="center"/>
          </w:tcPr>
          <w:p w14:paraId="60D69779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28" w:type="pct"/>
            <w:vAlign w:val="center"/>
          </w:tcPr>
          <w:p w14:paraId="237DE3E9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 kolumny piksela</w:t>
            </w:r>
          </w:p>
        </w:tc>
        <w:tc>
          <w:tcPr>
            <w:tcW w:w="2421" w:type="pct"/>
          </w:tcPr>
          <w:p w14:paraId="2F9D2B27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1886" w:rsidRPr="000B4058" w14:paraId="2CCE1D33" w14:textId="77777777" w:rsidTr="00283C62">
        <w:trPr>
          <w:trHeight w:val="412"/>
        </w:trPr>
        <w:tc>
          <w:tcPr>
            <w:tcW w:w="1051" w:type="pct"/>
            <w:vAlign w:val="center"/>
          </w:tcPr>
          <w:p w14:paraId="32C0A112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528" w:type="pct"/>
            <w:vAlign w:val="center"/>
          </w:tcPr>
          <w:p w14:paraId="22EFF8D2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 wiersza piksela</w:t>
            </w:r>
          </w:p>
        </w:tc>
        <w:tc>
          <w:tcPr>
            <w:tcW w:w="2421" w:type="pct"/>
          </w:tcPr>
          <w:p w14:paraId="6B295C7D" w14:textId="77777777" w:rsidR="00E71886" w:rsidRPr="000B4058" w:rsidRDefault="00E71886" w:rsidP="00283C6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A42F5AE" w14:textId="77777777" w:rsidR="00E71886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1157" w14:textId="50477B70" w:rsidR="00E71886" w:rsidRPr="00532580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32580">
        <w:rPr>
          <w:rFonts w:ascii="Times New Roman" w:hAnsi="Times New Roman" w:cs="Times New Roman"/>
          <w:sz w:val="20"/>
          <w:szCs w:val="24"/>
        </w:rPr>
        <w:t xml:space="preserve">6. Wartości atrybutów funkcji GetFeatureInfo </w:t>
      </w:r>
      <w:r>
        <w:rPr>
          <w:rFonts w:ascii="Times New Roman" w:hAnsi="Times New Roman" w:cs="Times New Roman"/>
          <w:sz w:val="20"/>
          <w:szCs w:val="24"/>
        </w:rPr>
        <w:t xml:space="preserve">usługi WMS </w:t>
      </w:r>
      <w:r w:rsidRPr="00532580">
        <w:rPr>
          <w:rFonts w:ascii="Times New Roman" w:hAnsi="Times New Roman" w:cs="Times New Roman"/>
          <w:sz w:val="20"/>
          <w:szCs w:val="24"/>
        </w:rPr>
        <w:t xml:space="preserve">dla warstwy </w:t>
      </w:r>
      <w:r w:rsidR="00A713AB">
        <w:rPr>
          <w:rFonts w:ascii="Times New Roman" w:hAnsi="Times New Roman" w:cs="Times New Roman"/>
          <w:sz w:val="20"/>
          <w:szCs w:val="24"/>
        </w:rPr>
        <w:t>od 1 do 5</w:t>
      </w:r>
      <w:r w:rsidRPr="00532580">
        <w:rPr>
          <w:rFonts w:ascii="Times New Roman" w:hAnsi="Times New Roman" w:cs="Times New Roman"/>
          <w:sz w:val="20"/>
          <w:szCs w:val="24"/>
        </w:rPr>
        <w:t xml:space="preserve"> określa tabela nr </w:t>
      </w:r>
      <w:r w:rsidR="00C520AA">
        <w:rPr>
          <w:rFonts w:ascii="Times New Roman" w:hAnsi="Times New Roman" w:cs="Times New Roman"/>
          <w:sz w:val="20"/>
          <w:szCs w:val="24"/>
        </w:rPr>
        <w:t>8</w:t>
      </w:r>
      <w:r w:rsidRPr="00532580">
        <w:rPr>
          <w:rFonts w:ascii="Times New Roman" w:hAnsi="Times New Roman" w:cs="Times New Roman"/>
          <w:sz w:val="20"/>
          <w:szCs w:val="24"/>
        </w:rPr>
        <w:t>.</w:t>
      </w:r>
    </w:p>
    <w:p w14:paraId="7D1E1DA1" w14:textId="7C8AAA05" w:rsidR="00E71886" w:rsidRPr="00362AFA" w:rsidRDefault="00E71886" w:rsidP="00E71886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920616">
        <w:rPr>
          <w:rFonts w:ascii="Times New Roman" w:hAnsi="Times New Roman" w:cs="Times New Roman"/>
          <w:color w:val="000000" w:themeColor="text1"/>
        </w:rPr>
        <w:t xml:space="preserve"> nr</w:t>
      </w:r>
      <w:r w:rsidRPr="000B4058">
        <w:rPr>
          <w:rFonts w:ascii="Times New Roman" w:hAnsi="Times New Roman" w:cs="Times New Roman"/>
          <w:color w:val="000000" w:themeColor="text1"/>
        </w:rPr>
        <w:t xml:space="preserve"> </w:t>
      </w:r>
      <w:r w:rsidR="00C520AA">
        <w:rPr>
          <w:rFonts w:ascii="Times New Roman" w:hAnsi="Times New Roman" w:cs="Times New Roman"/>
          <w:noProof/>
          <w:color w:val="000000" w:themeColor="text1"/>
        </w:rPr>
        <w:t>8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7"/>
        <w:gridCol w:w="7043"/>
      </w:tblGrid>
      <w:tr w:rsidR="006D7436" w:rsidRPr="00430AF8" w14:paraId="30E9870C" w14:textId="77777777" w:rsidTr="006D7436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F7D9B" w14:textId="515DD180" w:rsidR="006D7436" w:rsidRPr="006D7436" w:rsidRDefault="006D7436" w:rsidP="006D74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3735">
              <w:rPr>
                <w:rFonts w:ascii="Times New Roman" w:hAnsi="Times New Roman" w:cs="Times New Roman"/>
                <w:sz w:val="18"/>
                <w:szCs w:val="18"/>
              </w:rPr>
              <w:t>Tytuł warstwy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292E1" w14:textId="4C50175D" w:rsidR="006D7436" w:rsidRPr="00430AF8" w:rsidRDefault="006D7436" w:rsidP="006D74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E71886" w:rsidRPr="00430AF8" w14:paraId="5D530B46" w14:textId="77777777" w:rsidTr="006D7436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A067" w14:textId="728E177D" w:rsidR="00E71886" w:rsidRPr="00430AF8" w:rsidRDefault="00E71886" w:rsidP="00283C6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30AF8">
              <w:rPr>
                <w:rFonts w:ascii="Times New Roman" w:hAnsi="Times New Roman" w:cs="Times New Roman"/>
                <w:b/>
              </w:rPr>
              <w:t>NAZWA</w:t>
            </w:r>
            <w:r w:rsidR="006D7436">
              <w:rPr>
                <w:rFonts w:ascii="Times New Roman" w:hAnsi="Times New Roman" w:cs="Times New Roman"/>
                <w:b/>
              </w:rPr>
              <w:t>_OBIEKTU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D16" w14:textId="77777777" w:rsidR="00E71886" w:rsidRPr="00430AF8" w:rsidRDefault="00E71886" w:rsidP="00283C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0AF8">
              <w:rPr>
                <w:rFonts w:ascii="Times New Roman" w:hAnsi="Times New Roman" w:cs="Times New Roman"/>
              </w:rPr>
              <w:t>Nazwa obiektu</w:t>
            </w:r>
          </w:p>
        </w:tc>
      </w:tr>
      <w:tr w:rsidR="005B2540" w:rsidRPr="00430AF8" w14:paraId="5B04624A" w14:textId="77777777" w:rsidTr="006D7436">
        <w:trPr>
          <w:trHeight w:val="3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4C2" w14:textId="523B88A0" w:rsidR="005B2540" w:rsidRPr="00430AF8" w:rsidRDefault="005B2540" w:rsidP="00283C6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ETYKIETA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8AC" w14:textId="1BD9B38A" w:rsidR="005B2540" w:rsidRDefault="005B2540" w:rsidP="00283C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obiektu.</w:t>
            </w:r>
          </w:p>
        </w:tc>
      </w:tr>
      <w:tr w:rsidR="00E71886" w:rsidRPr="00430AF8" w14:paraId="21A478D7" w14:textId="77777777" w:rsidTr="006D7436">
        <w:trPr>
          <w:trHeight w:val="3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4CE" w14:textId="77777777" w:rsidR="00E71886" w:rsidRPr="00430AF8" w:rsidRDefault="00E71886" w:rsidP="00283C6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30AF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0DA6" w14:textId="77777777" w:rsidR="00E71886" w:rsidRPr="00430AF8" w:rsidRDefault="00E71886" w:rsidP="00283C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 danych.</w:t>
            </w:r>
          </w:p>
        </w:tc>
      </w:tr>
    </w:tbl>
    <w:p w14:paraId="3DBC9A49" w14:textId="77777777" w:rsidR="00E71886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777B59E" w14:textId="77777777" w:rsidR="00E71886" w:rsidRDefault="00E71886" w:rsidP="00E718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</w:t>
      </w:r>
      <w:r w:rsidRPr="00532580">
        <w:rPr>
          <w:rFonts w:ascii="Times New Roman" w:hAnsi="Times New Roman" w:cs="Times New Roman"/>
          <w:sz w:val="20"/>
          <w:szCs w:val="24"/>
        </w:rPr>
        <w:t>. Strukturę odpowiedzi GetFeatureInfo w formacie XML określa poniższy schemat aplikacyjny.</w:t>
      </w:r>
    </w:p>
    <w:p w14:paraId="167F32BC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8080"/>
          <w:sz w:val="16"/>
          <w:szCs w:val="20"/>
          <w:highlight w:val="white"/>
          <w:lang w:val="en-GB" w:eastAsia="pl-PL"/>
        </w:rPr>
        <w:t>&lt;?xml version="1.0" encoding="UTF-8"?&gt;</w:t>
      </w:r>
    </w:p>
    <w:p w14:paraId="28CA22F3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xmlns:xs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http://www.w3.org/2001/XMLSchema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6DAB9725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GETFEATUREINFO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6AD26298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41D60AC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xs:choice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maxOccurs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unbounded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16127F47" w14:textId="0B68DB29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ref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OBIEKT_</w:t>
      </w:r>
      <w:r w:rsidR="0035033E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GESUT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5EA983A2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xs:choice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82BCA93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3073262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624B04B" w14:textId="50AC59E2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OBIEKT_</w:t>
      </w:r>
      <w:r w:rsidR="0035033E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K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GESUT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388C0D28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6FE17E30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8B2DC4B" w14:textId="77777777" w:rsidR="00E71886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NAZWA_OBIEKTU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65AE844E" w14:textId="0D9A298E" w:rsidR="005B2540" w:rsidRPr="00932509" w:rsidRDefault="005B2540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ETYKIETA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 xml:space="preserve"> 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minOccurs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0B9EF9B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DATA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xs:date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3829D64A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80EAB93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5D90650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1D3F1B9" w14:textId="77777777" w:rsidR="00E71886" w:rsidRPr="00932509" w:rsidRDefault="00E71886" w:rsidP="00E718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932509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D2858DC" w14:textId="7D760E86" w:rsidR="00E71886" w:rsidRDefault="00E71886" w:rsidP="00AB12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"/>
          <w:szCs w:val="20"/>
          <w:highlight w:val="white"/>
          <w:lang w:eastAsia="pl-PL"/>
        </w:rPr>
      </w:pPr>
      <w:r>
        <w:rPr>
          <w:rFonts w:ascii="Times New Roman" w:hAnsi="Times New Roman" w:cs="Times New Roman"/>
          <w:sz w:val="20"/>
          <w:szCs w:val="24"/>
        </w:rPr>
        <w:t>8</w:t>
      </w:r>
      <w:r w:rsidRPr="00532580">
        <w:rPr>
          <w:rFonts w:ascii="Times New Roman" w:hAnsi="Times New Roman" w:cs="Times New Roman"/>
          <w:sz w:val="20"/>
          <w:szCs w:val="24"/>
        </w:rPr>
        <w:t>. Struktura odpowiedzi GetFeature dla usługi WFS jest analogiczna w zakresie atrybutów obiektów jak odpowiedzi GetFeatureInfo dla usługi WMS.</w:t>
      </w:r>
    </w:p>
    <w:p w14:paraId="0FA09D7C" w14:textId="77777777" w:rsidR="00E71886" w:rsidRPr="00E71886" w:rsidRDefault="00E71886" w:rsidP="00AB12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"/>
          <w:szCs w:val="20"/>
          <w:highlight w:val="white"/>
          <w:lang w:eastAsia="pl-PL"/>
        </w:rPr>
      </w:pPr>
    </w:p>
    <w:sectPr w:rsidR="00E71886" w:rsidRPr="00E71886" w:rsidSect="00EA7C29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610D" w14:textId="77777777" w:rsidR="006A2B29" w:rsidRDefault="006A2B29" w:rsidP="005C1AA8">
      <w:pPr>
        <w:spacing w:after="0" w:line="240" w:lineRule="auto"/>
      </w:pPr>
      <w:r>
        <w:separator/>
      </w:r>
    </w:p>
  </w:endnote>
  <w:endnote w:type="continuationSeparator" w:id="0">
    <w:p w14:paraId="7172A2A6" w14:textId="77777777" w:rsidR="006A2B29" w:rsidRDefault="006A2B29" w:rsidP="005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686F" w14:textId="77777777" w:rsidR="006A2B29" w:rsidRDefault="006A2B29" w:rsidP="005C1AA8">
      <w:pPr>
        <w:spacing w:after="0" w:line="240" w:lineRule="auto"/>
      </w:pPr>
      <w:r>
        <w:separator/>
      </w:r>
    </w:p>
  </w:footnote>
  <w:footnote w:type="continuationSeparator" w:id="0">
    <w:p w14:paraId="01D9A78D" w14:textId="77777777" w:rsidR="006A2B29" w:rsidRDefault="006A2B29" w:rsidP="005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F9D"/>
    <w:multiLevelType w:val="hybridMultilevel"/>
    <w:tmpl w:val="1A9AE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DE7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7C4CDD"/>
    <w:multiLevelType w:val="hybridMultilevel"/>
    <w:tmpl w:val="14205076"/>
    <w:lvl w:ilvl="0" w:tplc="427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2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A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3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9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2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B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C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14E6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40F243A"/>
    <w:multiLevelType w:val="hybridMultilevel"/>
    <w:tmpl w:val="DE10B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56254"/>
    <w:multiLevelType w:val="hybridMultilevel"/>
    <w:tmpl w:val="DE10B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6AD"/>
    <w:multiLevelType w:val="multilevel"/>
    <w:tmpl w:val="0868DE14"/>
    <w:lvl w:ilvl="0">
      <w:start w:val="1"/>
      <w:numFmt w:val="upperLetter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TA2NDA2Nja1MDNS0lEKTi0uzszPAykwNKsFAKlBNOYtAAAA"/>
  </w:docVars>
  <w:rsids>
    <w:rsidRoot w:val="00AE4992"/>
    <w:rsid w:val="0000000E"/>
    <w:rsid w:val="0000269D"/>
    <w:rsid w:val="000131E6"/>
    <w:rsid w:val="000138F2"/>
    <w:rsid w:val="000144C7"/>
    <w:rsid w:val="0002263E"/>
    <w:rsid w:val="000227F9"/>
    <w:rsid w:val="000274AB"/>
    <w:rsid w:val="000318BF"/>
    <w:rsid w:val="000464FA"/>
    <w:rsid w:val="00054068"/>
    <w:rsid w:val="00056222"/>
    <w:rsid w:val="000569B9"/>
    <w:rsid w:val="00056AAC"/>
    <w:rsid w:val="000637D8"/>
    <w:rsid w:val="000773DA"/>
    <w:rsid w:val="000A24DF"/>
    <w:rsid w:val="000A78D6"/>
    <w:rsid w:val="000B4058"/>
    <w:rsid w:val="000C2397"/>
    <w:rsid w:val="000C7D65"/>
    <w:rsid w:val="000D179A"/>
    <w:rsid w:val="000E1700"/>
    <w:rsid w:val="000E2E6A"/>
    <w:rsid w:val="000E39EF"/>
    <w:rsid w:val="000E40C6"/>
    <w:rsid w:val="000E4821"/>
    <w:rsid w:val="000F1CE8"/>
    <w:rsid w:val="0010445D"/>
    <w:rsid w:val="001141EF"/>
    <w:rsid w:val="00114271"/>
    <w:rsid w:val="001174DD"/>
    <w:rsid w:val="00124598"/>
    <w:rsid w:val="00131D5E"/>
    <w:rsid w:val="001403EE"/>
    <w:rsid w:val="001464B8"/>
    <w:rsid w:val="0015048F"/>
    <w:rsid w:val="00151848"/>
    <w:rsid w:val="00152880"/>
    <w:rsid w:val="00157A1D"/>
    <w:rsid w:val="00164CA8"/>
    <w:rsid w:val="00166204"/>
    <w:rsid w:val="00166FBE"/>
    <w:rsid w:val="0017475C"/>
    <w:rsid w:val="00181B87"/>
    <w:rsid w:val="001A5C07"/>
    <w:rsid w:val="001A6F1B"/>
    <w:rsid w:val="001B2996"/>
    <w:rsid w:val="001B2A98"/>
    <w:rsid w:val="001C5659"/>
    <w:rsid w:val="001D181F"/>
    <w:rsid w:val="001D2DEC"/>
    <w:rsid w:val="001D7391"/>
    <w:rsid w:val="001D777F"/>
    <w:rsid w:val="001F0D17"/>
    <w:rsid w:val="001F24A3"/>
    <w:rsid w:val="001F4459"/>
    <w:rsid w:val="002047D8"/>
    <w:rsid w:val="00204F66"/>
    <w:rsid w:val="002166EE"/>
    <w:rsid w:val="002225A7"/>
    <w:rsid w:val="0022626D"/>
    <w:rsid w:val="00231900"/>
    <w:rsid w:val="002321D9"/>
    <w:rsid w:val="00233051"/>
    <w:rsid w:val="002465C7"/>
    <w:rsid w:val="00247208"/>
    <w:rsid w:val="00247E21"/>
    <w:rsid w:val="00250D17"/>
    <w:rsid w:val="0025155B"/>
    <w:rsid w:val="0025570E"/>
    <w:rsid w:val="00260156"/>
    <w:rsid w:val="00266770"/>
    <w:rsid w:val="00272A52"/>
    <w:rsid w:val="00291C53"/>
    <w:rsid w:val="002933E0"/>
    <w:rsid w:val="00296104"/>
    <w:rsid w:val="00296A9C"/>
    <w:rsid w:val="002A2DF0"/>
    <w:rsid w:val="002B3735"/>
    <w:rsid w:val="002B583F"/>
    <w:rsid w:val="002C5121"/>
    <w:rsid w:val="002D2B93"/>
    <w:rsid w:val="002D2C18"/>
    <w:rsid w:val="002D642C"/>
    <w:rsid w:val="002F2C49"/>
    <w:rsid w:val="002F6BCA"/>
    <w:rsid w:val="002F726E"/>
    <w:rsid w:val="00307FC2"/>
    <w:rsid w:val="00310751"/>
    <w:rsid w:val="00311434"/>
    <w:rsid w:val="0035033E"/>
    <w:rsid w:val="003558C4"/>
    <w:rsid w:val="00362AFA"/>
    <w:rsid w:val="00363243"/>
    <w:rsid w:val="00366185"/>
    <w:rsid w:val="0036630A"/>
    <w:rsid w:val="00372BA4"/>
    <w:rsid w:val="00377F3C"/>
    <w:rsid w:val="00383C53"/>
    <w:rsid w:val="00384FAB"/>
    <w:rsid w:val="00385DFF"/>
    <w:rsid w:val="003869C2"/>
    <w:rsid w:val="003942BE"/>
    <w:rsid w:val="003977F4"/>
    <w:rsid w:val="003A2144"/>
    <w:rsid w:val="003B44F4"/>
    <w:rsid w:val="003D11F0"/>
    <w:rsid w:val="003E3748"/>
    <w:rsid w:val="003E3E14"/>
    <w:rsid w:val="003E4AEC"/>
    <w:rsid w:val="003F3189"/>
    <w:rsid w:val="003F3FB8"/>
    <w:rsid w:val="003F539A"/>
    <w:rsid w:val="003F5C95"/>
    <w:rsid w:val="0041104A"/>
    <w:rsid w:val="004116D3"/>
    <w:rsid w:val="00414462"/>
    <w:rsid w:val="004213EC"/>
    <w:rsid w:val="00426B02"/>
    <w:rsid w:val="00430AF8"/>
    <w:rsid w:val="004427B7"/>
    <w:rsid w:val="00442B56"/>
    <w:rsid w:val="00443919"/>
    <w:rsid w:val="00447540"/>
    <w:rsid w:val="00451C6A"/>
    <w:rsid w:val="00455751"/>
    <w:rsid w:val="00461074"/>
    <w:rsid w:val="00463EE8"/>
    <w:rsid w:val="0047405D"/>
    <w:rsid w:val="00477462"/>
    <w:rsid w:val="00484CE8"/>
    <w:rsid w:val="004864AA"/>
    <w:rsid w:val="00491CB8"/>
    <w:rsid w:val="004A1FCF"/>
    <w:rsid w:val="004A312A"/>
    <w:rsid w:val="004A3DE0"/>
    <w:rsid w:val="004A4FE5"/>
    <w:rsid w:val="004A646E"/>
    <w:rsid w:val="004B002C"/>
    <w:rsid w:val="004C0E3E"/>
    <w:rsid w:val="004C18F7"/>
    <w:rsid w:val="004C5ECC"/>
    <w:rsid w:val="004D6399"/>
    <w:rsid w:val="004E0D93"/>
    <w:rsid w:val="004E771D"/>
    <w:rsid w:val="004F1D59"/>
    <w:rsid w:val="004F1E0C"/>
    <w:rsid w:val="004F3E28"/>
    <w:rsid w:val="004F58F1"/>
    <w:rsid w:val="00501932"/>
    <w:rsid w:val="00510708"/>
    <w:rsid w:val="0051527A"/>
    <w:rsid w:val="00517D89"/>
    <w:rsid w:val="00525B1C"/>
    <w:rsid w:val="00527EDF"/>
    <w:rsid w:val="00532580"/>
    <w:rsid w:val="005365DD"/>
    <w:rsid w:val="005428A3"/>
    <w:rsid w:val="00544530"/>
    <w:rsid w:val="00560384"/>
    <w:rsid w:val="00565D5C"/>
    <w:rsid w:val="0057012B"/>
    <w:rsid w:val="005765B4"/>
    <w:rsid w:val="0058545E"/>
    <w:rsid w:val="005A2D9B"/>
    <w:rsid w:val="005A2F34"/>
    <w:rsid w:val="005A4049"/>
    <w:rsid w:val="005A6A60"/>
    <w:rsid w:val="005A772D"/>
    <w:rsid w:val="005B2540"/>
    <w:rsid w:val="005C11A7"/>
    <w:rsid w:val="005C1AA8"/>
    <w:rsid w:val="005C567C"/>
    <w:rsid w:val="005E24DA"/>
    <w:rsid w:val="005E5D7D"/>
    <w:rsid w:val="005F13BA"/>
    <w:rsid w:val="005F2104"/>
    <w:rsid w:val="00601F4A"/>
    <w:rsid w:val="00604587"/>
    <w:rsid w:val="006079D9"/>
    <w:rsid w:val="006105B1"/>
    <w:rsid w:val="006109FA"/>
    <w:rsid w:val="00612161"/>
    <w:rsid w:val="00613272"/>
    <w:rsid w:val="0062206D"/>
    <w:rsid w:val="006221FF"/>
    <w:rsid w:val="00623C5A"/>
    <w:rsid w:val="00630E3B"/>
    <w:rsid w:val="00635012"/>
    <w:rsid w:val="0064051E"/>
    <w:rsid w:val="0064194F"/>
    <w:rsid w:val="00647692"/>
    <w:rsid w:val="00654FC4"/>
    <w:rsid w:val="006569E3"/>
    <w:rsid w:val="00656DCF"/>
    <w:rsid w:val="00656F4B"/>
    <w:rsid w:val="006620F4"/>
    <w:rsid w:val="00663914"/>
    <w:rsid w:val="00675CE6"/>
    <w:rsid w:val="00682337"/>
    <w:rsid w:val="00690797"/>
    <w:rsid w:val="00692E0F"/>
    <w:rsid w:val="00692EE6"/>
    <w:rsid w:val="006A1E30"/>
    <w:rsid w:val="006A2B29"/>
    <w:rsid w:val="006A681B"/>
    <w:rsid w:val="006B3915"/>
    <w:rsid w:val="006B5F88"/>
    <w:rsid w:val="006C39E1"/>
    <w:rsid w:val="006C68C0"/>
    <w:rsid w:val="006D0BA6"/>
    <w:rsid w:val="006D1C81"/>
    <w:rsid w:val="006D29B5"/>
    <w:rsid w:val="006D7436"/>
    <w:rsid w:val="006E2FEB"/>
    <w:rsid w:val="006E3BF5"/>
    <w:rsid w:val="00707FBD"/>
    <w:rsid w:val="00712551"/>
    <w:rsid w:val="00713AD0"/>
    <w:rsid w:val="00715010"/>
    <w:rsid w:val="00717A69"/>
    <w:rsid w:val="00721FF8"/>
    <w:rsid w:val="007271F0"/>
    <w:rsid w:val="00727F26"/>
    <w:rsid w:val="00736647"/>
    <w:rsid w:val="00745611"/>
    <w:rsid w:val="00755EB0"/>
    <w:rsid w:val="00757685"/>
    <w:rsid w:val="00760FF6"/>
    <w:rsid w:val="007640FA"/>
    <w:rsid w:val="00771DD4"/>
    <w:rsid w:val="0077649E"/>
    <w:rsid w:val="00782D55"/>
    <w:rsid w:val="007A046C"/>
    <w:rsid w:val="007A1A0A"/>
    <w:rsid w:val="007A1A8A"/>
    <w:rsid w:val="007A27E3"/>
    <w:rsid w:val="007A4EF3"/>
    <w:rsid w:val="007A58FA"/>
    <w:rsid w:val="007B4483"/>
    <w:rsid w:val="007B47AB"/>
    <w:rsid w:val="007C0552"/>
    <w:rsid w:val="007E2271"/>
    <w:rsid w:val="007E2495"/>
    <w:rsid w:val="007E5130"/>
    <w:rsid w:val="007E5470"/>
    <w:rsid w:val="007E6166"/>
    <w:rsid w:val="007F2C61"/>
    <w:rsid w:val="007F4522"/>
    <w:rsid w:val="008055C6"/>
    <w:rsid w:val="00821A1C"/>
    <w:rsid w:val="008276DA"/>
    <w:rsid w:val="008322F3"/>
    <w:rsid w:val="00834FEE"/>
    <w:rsid w:val="008372FF"/>
    <w:rsid w:val="008619E2"/>
    <w:rsid w:val="008631A4"/>
    <w:rsid w:val="008743B8"/>
    <w:rsid w:val="00875351"/>
    <w:rsid w:val="00876DC0"/>
    <w:rsid w:val="008813B9"/>
    <w:rsid w:val="008925DA"/>
    <w:rsid w:val="008A38E4"/>
    <w:rsid w:val="008A3DC2"/>
    <w:rsid w:val="008A6D1D"/>
    <w:rsid w:val="008A7886"/>
    <w:rsid w:val="008B0B41"/>
    <w:rsid w:val="008B28AE"/>
    <w:rsid w:val="008B3F74"/>
    <w:rsid w:val="008B7B22"/>
    <w:rsid w:val="008C6531"/>
    <w:rsid w:val="008D0057"/>
    <w:rsid w:val="008D1437"/>
    <w:rsid w:val="008D2CF9"/>
    <w:rsid w:val="008D40D5"/>
    <w:rsid w:val="008E05EB"/>
    <w:rsid w:val="008E2652"/>
    <w:rsid w:val="008E2756"/>
    <w:rsid w:val="008F6B43"/>
    <w:rsid w:val="008F725D"/>
    <w:rsid w:val="008F7625"/>
    <w:rsid w:val="009006A4"/>
    <w:rsid w:val="00904A91"/>
    <w:rsid w:val="009060AB"/>
    <w:rsid w:val="00910708"/>
    <w:rsid w:val="00917754"/>
    <w:rsid w:val="00920616"/>
    <w:rsid w:val="009217A7"/>
    <w:rsid w:val="00927152"/>
    <w:rsid w:val="00932509"/>
    <w:rsid w:val="00933E1B"/>
    <w:rsid w:val="009410E1"/>
    <w:rsid w:val="00942846"/>
    <w:rsid w:val="00950B9B"/>
    <w:rsid w:val="00952686"/>
    <w:rsid w:val="0096204C"/>
    <w:rsid w:val="00970F77"/>
    <w:rsid w:val="00975675"/>
    <w:rsid w:val="0099096A"/>
    <w:rsid w:val="009919E6"/>
    <w:rsid w:val="00992924"/>
    <w:rsid w:val="00992C0B"/>
    <w:rsid w:val="00996E1B"/>
    <w:rsid w:val="009A2018"/>
    <w:rsid w:val="009A445E"/>
    <w:rsid w:val="009A4A31"/>
    <w:rsid w:val="009A4F29"/>
    <w:rsid w:val="009A57AA"/>
    <w:rsid w:val="009A7DC3"/>
    <w:rsid w:val="009B6578"/>
    <w:rsid w:val="009C2BC5"/>
    <w:rsid w:val="009D3E96"/>
    <w:rsid w:val="009E03CF"/>
    <w:rsid w:val="009E1460"/>
    <w:rsid w:val="009E70DB"/>
    <w:rsid w:val="00A02143"/>
    <w:rsid w:val="00A03D4C"/>
    <w:rsid w:val="00A03E11"/>
    <w:rsid w:val="00A1196C"/>
    <w:rsid w:val="00A12278"/>
    <w:rsid w:val="00A15128"/>
    <w:rsid w:val="00A31D05"/>
    <w:rsid w:val="00A36AB8"/>
    <w:rsid w:val="00A53704"/>
    <w:rsid w:val="00A54FEF"/>
    <w:rsid w:val="00A56EA5"/>
    <w:rsid w:val="00A63170"/>
    <w:rsid w:val="00A6373A"/>
    <w:rsid w:val="00A6507E"/>
    <w:rsid w:val="00A713AB"/>
    <w:rsid w:val="00A737C0"/>
    <w:rsid w:val="00AA1E6D"/>
    <w:rsid w:val="00AA6FB7"/>
    <w:rsid w:val="00AB0098"/>
    <w:rsid w:val="00AB12A0"/>
    <w:rsid w:val="00AB2638"/>
    <w:rsid w:val="00AB4410"/>
    <w:rsid w:val="00AB4735"/>
    <w:rsid w:val="00AB699E"/>
    <w:rsid w:val="00AB6B74"/>
    <w:rsid w:val="00AD2D40"/>
    <w:rsid w:val="00AE131D"/>
    <w:rsid w:val="00AE3BB0"/>
    <w:rsid w:val="00AE4992"/>
    <w:rsid w:val="00AF3201"/>
    <w:rsid w:val="00AF631B"/>
    <w:rsid w:val="00B00481"/>
    <w:rsid w:val="00B02811"/>
    <w:rsid w:val="00B02D76"/>
    <w:rsid w:val="00B05D84"/>
    <w:rsid w:val="00B10921"/>
    <w:rsid w:val="00B154ED"/>
    <w:rsid w:val="00B400AA"/>
    <w:rsid w:val="00B4034D"/>
    <w:rsid w:val="00B44472"/>
    <w:rsid w:val="00B471FB"/>
    <w:rsid w:val="00B479A3"/>
    <w:rsid w:val="00B506BB"/>
    <w:rsid w:val="00B55852"/>
    <w:rsid w:val="00B611F2"/>
    <w:rsid w:val="00B62F12"/>
    <w:rsid w:val="00B67BAA"/>
    <w:rsid w:val="00B7508C"/>
    <w:rsid w:val="00B75ACD"/>
    <w:rsid w:val="00B82707"/>
    <w:rsid w:val="00B83503"/>
    <w:rsid w:val="00B90B95"/>
    <w:rsid w:val="00B956D1"/>
    <w:rsid w:val="00B96BEF"/>
    <w:rsid w:val="00BA06D9"/>
    <w:rsid w:val="00BA1A23"/>
    <w:rsid w:val="00BA1F14"/>
    <w:rsid w:val="00BA683B"/>
    <w:rsid w:val="00BB3827"/>
    <w:rsid w:val="00BC5E5A"/>
    <w:rsid w:val="00BD2898"/>
    <w:rsid w:val="00BD5010"/>
    <w:rsid w:val="00BE0967"/>
    <w:rsid w:val="00BE2974"/>
    <w:rsid w:val="00BE41EF"/>
    <w:rsid w:val="00BE64C6"/>
    <w:rsid w:val="00BE710D"/>
    <w:rsid w:val="00BF4140"/>
    <w:rsid w:val="00BF5657"/>
    <w:rsid w:val="00BF6516"/>
    <w:rsid w:val="00BF7678"/>
    <w:rsid w:val="00C07A03"/>
    <w:rsid w:val="00C12FDA"/>
    <w:rsid w:val="00C15A04"/>
    <w:rsid w:val="00C20A21"/>
    <w:rsid w:val="00C22A15"/>
    <w:rsid w:val="00C23F83"/>
    <w:rsid w:val="00C373C2"/>
    <w:rsid w:val="00C37B6E"/>
    <w:rsid w:val="00C457B0"/>
    <w:rsid w:val="00C51B3D"/>
    <w:rsid w:val="00C51CC1"/>
    <w:rsid w:val="00C520AA"/>
    <w:rsid w:val="00C54338"/>
    <w:rsid w:val="00C70CD2"/>
    <w:rsid w:val="00C71814"/>
    <w:rsid w:val="00C86863"/>
    <w:rsid w:val="00C93155"/>
    <w:rsid w:val="00C94120"/>
    <w:rsid w:val="00CA0723"/>
    <w:rsid w:val="00CA449D"/>
    <w:rsid w:val="00CA6D98"/>
    <w:rsid w:val="00CB3883"/>
    <w:rsid w:val="00CB5C6E"/>
    <w:rsid w:val="00CC085F"/>
    <w:rsid w:val="00CC22B3"/>
    <w:rsid w:val="00CC2971"/>
    <w:rsid w:val="00CC44A1"/>
    <w:rsid w:val="00CD1573"/>
    <w:rsid w:val="00CD4D02"/>
    <w:rsid w:val="00CD5BF1"/>
    <w:rsid w:val="00D07C01"/>
    <w:rsid w:val="00D1713D"/>
    <w:rsid w:val="00D1727C"/>
    <w:rsid w:val="00D172E9"/>
    <w:rsid w:val="00D223C2"/>
    <w:rsid w:val="00D24DA3"/>
    <w:rsid w:val="00D26CBB"/>
    <w:rsid w:val="00D31669"/>
    <w:rsid w:val="00D34FFE"/>
    <w:rsid w:val="00D3544C"/>
    <w:rsid w:val="00D3779B"/>
    <w:rsid w:val="00D43213"/>
    <w:rsid w:val="00D5664B"/>
    <w:rsid w:val="00D62D39"/>
    <w:rsid w:val="00D71D9D"/>
    <w:rsid w:val="00D75050"/>
    <w:rsid w:val="00D81B78"/>
    <w:rsid w:val="00D96AF7"/>
    <w:rsid w:val="00DA2181"/>
    <w:rsid w:val="00DA293D"/>
    <w:rsid w:val="00DC20AE"/>
    <w:rsid w:val="00DC2D25"/>
    <w:rsid w:val="00DD0BD2"/>
    <w:rsid w:val="00DD44D0"/>
    <w:rsid w:val="00DD48A0"/>
    <w:rsid w:val="00DD715B"/>
    <w:rsid w:val="00DF508D"/>
    <w:rsid w:val="00E17657"/>
    <w:rsid w:val="00E30B76"/>
    <w:rsid w:val="00E31D91"/>
    <w:rsid w:val="00E323CC"/>
    <w:rsid w:val="00E418DE"/>
    <w:rsid w:val="00E43A3C"/>
    <w:rsid w:val="00E4459C"/>
    <w:rsid w:val="00E55FF2"/>
    <w:rsid w:val="00E62A2C"/>
    <w:rsid w:val="00E64117"/>
    <w:rsid w:val="00E71886"/>
    <w:rsid w:val="00E73500"/>
    <w:rsid w:val="00E745E7"/>
    <w:rsid w:val="00E9013D"/>
    <w:rsid w:val="00E9222F"/>
    <w:rsid w:val="00E96B34"/>
    <w:rsid w:val="00EA368A"/>
    <w:rsid w:val="00EA6E09"/>
    <w:rsid w:val="00EA7C29"/>
    <w:rsid w:val="00EB24DE"/>
    <w:rsid w:val="00EB4290"/>
    <w:rsid w:val="00EC0F9B"/>
    <w:rsid w:val="00EC670C"/>
    <w:rsid w:val="00EC7A3E"/>
    <w:rsid w:val="00EC7AF6"/>
    <w:rsid w:val="00ED2D99"/>
    <w:rsid w:val="00ED42C5"/>
    <w:rsid w:val="00EE71A5"/>
    <w:rsid w:val="00EF2146"/>
    <w:rsid w:val="00EF46AA"/>
    <w:rsid w:val="00EF63B6"/>
    <w:rsid w:val="00F05BBE"/>
    <w:rsid w:val="00F134F6"/>
    <w:rsid w:val="00F15D16"/>
    <w:rsid w:val="00F20700"/>
    <w:rsid w:val="00F36E73"/>
    <w:rsid w:val="00F374A8"/>
    <w:rsid w:val="00F40987"/>
    <w:rsid w:val="00F462ED"/>
    <w:rsid w:val="00F51A2B"/>
    <w:rsid w:val="00F53240"/>
    <w:rsid w:val="00F54735"/>
    <w:rsid w:val="00F55F56"/>
    <w:rsid w:val="00F56858"/>
    <w:rsid w:val="00F56F63"/>
    <w:rsid w:val="00F775CF"/>
    <w:rsid w:val="00F8089F"/>
    <w:rsid w:val="00F84999"/>
    <w:rsid w:val="00F85D0C"/>
    <w:rsid w:val="00F870FE"/>
    <w:rsid w:val="00F97737"/>
    <w:rsid w:val="00FA4E3A"/>
    <w:rsid w:val="00FB024C"/>
    <w:rsid w:val="00FB2B05"/>
    <w:rsid w:val="00FC3747"/>
    <w:rsid w:val="00FC7C9A"/>
    <w:rsid w:val="00FD1A09"/>
    <w:rsid w:val="00FD1C79"/>
    <w:rsid w:val="00FE3893"/>
    <w:rsid w:val="00FE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8F39"/>
  <w15:docId w15:val="{298AD639-BFFE-4131-8291-D3B76D2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8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A4A31"/>
    <w:pPr>
      <w:keepNext/>
      <w:keepLines/>
      <w:spacing w:before="480" w:after="0"/>
      <w:outlineLvl w:val="0"/>
    </w:pPr>
    <w:rPr>
      <w:rFonts w:asciiTheme="minorHAnsi" w:eastAsia="Times New Roman" w:hAnsiTheme="minorHAnsi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A4A3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="Times New Roman" w:hAnsiTheme="minorHAnsi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A4A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Times New Roman" w:hAnsiTheme="minorHAnsi" w:cs="Cambria"/>
      <w:b/>
      <w:bCs/>
      <w:color w:val="4F81BD"/>
      <w:sz w:val="24"/>
    </w:rPr>
  </w:style>
  <w:style w:type="paragraph" w:styleId="Nagwek4">
    <w:name w:val="heading 4"/>
    <w:basedOn w:val="Normalny"/>
    <w:next w:val="Normalny"/>
    <w:link w:val="Nagwek4Znak"/>
    <w:qFormat/>
    <w:rsid w:val="0023305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3305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3305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3305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23305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05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A31"/>
    <w:rPr>
      <w:rFonts w:asciiTheme="minorHAnsi" w:eastAsia="Times New Roman" w:hAnsiTheme="minorHAnsi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A4A31"/>
    <w:rPr>
      <w:rFonts w:asciiTheme="minorHAnsi" w:eastAsia="Times New Roman" w:hAnsiTheme="minorHAnsi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A4A31"/>
    <w:rPr>
      <w:rFonts w:asciiTheme="minorHAnsi" w:eastAsia="Times New Roman" w:hAnsiTheme="minorHAnsi" w:cs="Cambria"/>
      <w:b/>
      <w:bCs/>
      <w:color w:val="4F81BD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233051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rsid w:val="00233051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rsid w:val="00233051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rsid w:val="00233051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rsid w:val="00233051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233051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customStyle="1" w:styleId="Default">
    <w:name w:val="Default"/>
    <w:rsid w:val="00AE49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E49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C1A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A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C1A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1AA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AA8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1AA8"/>
    <w:rPr>
      <w:vertAlign w:val="superscript"/>
    </w:rPr>
  </w:style>
  <w:style w:type="table" w:styleId="Tabela-Siatka">
    <w:name w:val="Table Grid"/>
    <w:basedOn w:val="Standardowy"/>
    <w:uiPriority w:val="99"/>
    <w:rsid w:val="008D40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D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40FA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F374A8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C22A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6E0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6E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A6E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A6E09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4A31"/>
    <w:pPr>
      <w:spacing w:after="100"/>
      <w:ind w:left="44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11A7"/>
    <w:rPr>
      <w:rFonts w:ascii="Courier New" w:eastAsia="Times New Roman" w:hAnsi="Courier New" w:cs="Courier New"/>
      <w:sz w:val="20"/>
      <w:szCs w:val="20"/>
    </w:rPr>
  </w:style>
  <w:style w:type="character" w:customStyle="1" w:styleId="pi">
    <w:name w:val="pi"/>
    <w:basedOn w:val="Domylnaczcionkaakapitu"/>
    <w:rsid w:val="00DD0BD2"/>
  </w:style>
  <w:style w:type="character" w:customStyle="1" w:styleId="start-tag">
    <w:name w:val="start-tag"/>
    <w:basedOn w:val="Domylnaczcionkaakapitu"/>
    <w:rsid w:val="00DD0BD2"/>
  </w:style>
  <w:style w:type="character" w:customStyle="1" w:styleId="attribute-name">
    <w:name w:val="attribute-name"/>
    <w:basedOn w:val="Domylnaczcionkaakapitu"/>
    <w:rsid w:val="00DD0BD2"/>
  </w:style>
  <w:style w:type="character" w:customStyle="1" w:styleId="entity">
    <w:name w:val="entity"/>
    <w:basedOn w:val="Domylnaczcionkaakapitu"/>
    <w:rsid w:val="00DD0BD2"/>
  </w:style>
  <w:style w:type="character" w:customStyle="1" w:styleId="end-tag">
    <w:name w:val="end-tag"/>
    <w:basedOn w:val="Domylnaczcionkaakapitu"/>
    <w:rsid w:val="00DD0BD2"/>
  </w:style>
  <w:style w:type="character" w:styleId="UyteHipercze">
    <w:name w:val="FollowedHyperlink"/>
    <w:basedOn w:val="Domylnaczcionkaakapitu"/>
    <w:uiPriority w:val="99"/>
    <w:semiHidden/>
    <w:unhideWhenUsed/>
    <w:rsid w:val="00565D5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E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E71886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E71886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D97D-ECEE-4460-8BF8-672C210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1103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lastModifiedBy>Seremet Aneta</cp:lastModifiedBy>
  <cp:revision>5</cp:revision>
  <cp:lastPrinted>2017-06-12T08:17:00Z</cp:lastPrinted>
  <dcterms:created xsi:type="dcterms:W3CDTF">2021-05-26T11:18:00Z</dcterms:created>
  <dcterms:modified xsi:type="dcterms:W3CDTF">2021-05-26T13:50:00Z</dcterms:modified>
</cp:coreProperties>
</file>