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D017" w14:textId="5A09C5C7" w:rsidR="009D6390" w:rsidRDefault="00820E95" w:rsidP="009D6390">
      <w:pPr>
        <w:pStyle w:val="OZNPROJEKTUwskazaniedatylubwersjiprojektu"/>
      </w:pPr>
      <w:bookmarkStart w:id="0" w:name="_GoBack"/>
      <w:bookmarkEnd w:id="0"/>
      <w:r>
        <w:t xml:space="preserve"> </w:t>
      </w:r>
      <w:r w:rsidR="009D6390" w:rsidRPr="00A30A4F">
        <w:t xml:space="preserve">Projekt z dnia </w:t>
      </w:r>
      <w:r w:rsidR="000E4BCC">
        <w:t>6</w:t>
      </w:r>
      <w:r w:rsidR="00491C90">
        <w:t xml:space="preserve"> maja </w:t>
      </w:r>
      <w:r w:rsidR="009D6390" w:rsidRPr="00A30A4F">
        <w:t>20</w:t>
      </w:r>
      <w:r w:rsidR="009D6390">
        <w:t>21</w:t>
      </w:r>
      <w:r w:rsidR="009D6390" w:rsidRPr="00A30A4F">
        <w:t xml:space="preserve"> r.</w:t>
      </w:r>
    </w:p>
    <w:p w14:paraId="7704D23A" w14:textId="77777777" w:rsidR="009D6390" w:rsidRDefault="009D6390" w:rsidP="009D6390">
      <w:pPr>
        <w:pStyle w:val="OZNRODZAKTUtznustawalubrozporzdzenieiorganwydajcy"/>
      </w:pPr>
      <w:r>
        <w:t>ROZPORZĄDZENIE</w:t>
      </w:r>
    </w:p>
    <w:p w14:paraId="0F01ED0A" w14:textId="77777777" w:rsidR="009D6390" w:rsidRPr="004D0C5B" w:rsidRDefault="009D6390" w:rsidP="009D6390">
      <w:pPr>
        <w:pStyle w:val="OZNRODZAKTUtznustawalubrozporzdzenieiorganwydajcy"/>
      </w:pPr>
      <w:r>
        <w:t>MINISTRA FINANSÓW, Funduszy i Polityki regionalnej</w:t>
      </w:r>
      <w:r w:rsidRPr="00CA5524">
        <w:rPr>
          <w:rStyle w:val="IGPindeksgrnyipogrubienie"/>
        </w:rPr>
        <w:footnoteReference w:id="1"/>
      </w:r>
      <w:bookmarkStart w:id="1" w:name="_Hlk9808939"/>
      <w:r w:rsidRPr="00CA5524">
        <w:rPr>
          <w:rStyle w:val="IGPindeksgrnyipogrubienie"/>
        </w:rPr>
        <w:t>)</w:t>
      </w:r>
      <w:bookmarkEnd w:id="1"/>
    </w:p>
    <w:p w14:paraId="57EF56BF" w14:textId="77777777" w:rsidR="009D6390" w:rsidRDefault="009D6390" w:rsidP="009D6390">
      <w:pPr>
        <w:pStyle w:val="DATAAKTUdatauchwalenialubwydaniaaktu"/>
      </w:pPr>
      <w:r>
        <w:t>z dnia                         202</w:t>
      </w:r>
      <w:r w:rsidR="00B908E0">
        <w:t>1</w:t>
      </w:r>
      <w:r>
        <w:t xml:space="preserve"> r.</w:t>
      </w:r>
    </w:p>
    <w:p w14:paraId="13DFCD7C" w14:textId="77777777" w:rsidR="009D6390" w:rsidRPr="00A16ECF" w:rsidRDefault="009D6390" w:rsidP="009D6390">
      <w:pPr>
        <w:pStyle w:val="TYTUAKTUprzedmiotregulacjiustawylubrozporzdzenia"/>
      </w:pPr>
      <w:r>
        <w:t xml:space="preserve">w sprawie wzoru formularza </w:t>
      </w:r>
      <w:r w:rsidRPr="00B601F4">
        <w:t>wpłaty gotówkowej oraz polecenia przelewu na rachunek organu właściwego do poboru należności wynikających z grzywien nałożonych w drodze mandatu karnego</w:t>
      </w:r>
    </w:p>
    <w:p w14:paraId="0BDAB756" w14:textId="77777777" w:rsidR="009D6390" w:rsidRDefault="009D6390" w:rsidP="009D6390">
      <w:pPr>
        <w:pStyle w:val="NIEARTTEKSTtekstnieartykuowanynppodstprawnarozplubpreambua"/>
      </w:pPr>
      <w:r>
        <w:t xml:space="preserve">Na podstawie </w:t>
      </w:r>
      <w:r w:rsidRPr="00B601F4">
        <w:t>art. 102a § 3 ustawy z dn</w:t>
      </w:r>
      <w:r>
        <w:t xml:space="preserve">ia 24 sierpnia 2001 r. – Kodeks </w:t>
      </w:r>
      <w:r w:rsidRPr="00B601F4">
        <w:t>postępowania w sprawach o wykroczenia (Dz. U. z 202</w:t>
      </w:r>
      <w:r w:rsidR="00B908E0">
        <w:t>1</w:t>
      </w:r>
      <w:r w:rsidRPr="00B601F4">
        <w:t xml:space="preserve"> r. poz. </w:t>
      </w:r>
      <w:r w:rsidR="00B908E0">
        <w:t>457</w:t>
      </w:r>
      <w:r w:rsidRPr="00B601F4">
        <w:t xml:space="preserve">) </w:t>
      </w:r>
      <w:r>
        <w:t>zarządza się, co następuje:</w:t>
      </w:r>
    </w:p>
    <w:p w14:paraId="60B814F0" w14:textId="0C3BE7A0" w:rsidR="009D6390" w:rsidRPr="00B601F4" w:rsidRDefault="009D6390" w:rsidP="007C6084">
      <w:pPr>
        <w:pStyle w:val="ARTartustawynprozporzdzenia"/>
      </w:pPr>
      <w:r w:rsidRPr="00212FAF">
        <w:rPr>
          <w:rStyle w:val="Ppogrubienie"/>
        </w:rPr>
        <w:t>§</w:t>
      </w:r>
      <w:r w:rsidR="00212FAF">
        <w:rPr>
          <w:rStyle w:val="Ppogrubienie"/>
        </w:rPr>
        <w:t xml:space="preserve"> </w:t>
      </w:r>
      <w:r w:rsidRPr="00212FAF">
        <w:rPr>
          <w:rStyle w:val="Ppogrubienie"/>
        </w:rPr>
        <w:t>1.</w:t>
      </w:r>
      <w:r w:rsidR="00836515">
        <w:t xml:space="preserve"> </w:t>
      </w:r>
      <w:r w:rsidR="00212FAF">
        <w:t>O</w:t>
      </w:r>
      <w:r w:rsidRPr="00B601F4">
        <w:t>kreśla się wzór formularza wpłaty gotówkowej oraz polecenia przelewu</w:t>
      </w:r>
      <w:r w:rsidRPr="00B601F4">
        <w:br/>
        <w:t xml:space="preserve">na rachunek </w:t>
      </w:r>
      <w:r w:rsidR="0060069C">
        <w:t>organu</w:t>
      </w:r>
      <w:r w:rsidR="00332E79">
        <w:t xml:space="preserve"> </w:t>
      </w:r>
      <w:r w:rsidRPr="00B601F4">
        <w:t>właściwego do poboru należności wynikających z grzywien nałożonych w drodze mandatu karnego, stanowiący załącznik do</w:t>
      </w:r>
      <w:r w:rsidR="00836515">
        <w:t xml:space="preserve"> </w:t>
      </w:r>
      <w:r w:rsidRPr="00B601F4">
        <w:t>rozporządzenia.</w:t>
      </w:r>
    </w:p>
    <w:p w14:paraId="018B17A5" w14:textId="77777777" w:rsidR="009D6390" w:rsidRDefault="009D6390" w:rsidP="007C6084">
      <w:pPr>
        <w:pStyle w:val="ARTartustawynprozporzdzenia"/>
      </w:pPr>
      <w:r w:rsidRPr="0086484E">
        <w:rPr>
          <w:rStyle w:val="Ppogrubienie"/>
        </w:rPr>
        <w:t xml:space="preserve">§ </w:t>
      </w:r>
      <w:r w:rsidR="00C90E97">
        <w:rPr>
          <w:rStyle w:val="Ppogrubienie"/>
        </w:rPr>
        <w:t>2</w:t>
      </w:r>
      <w:r w:rsidRPr="0086484E">
        <w:rPr>
          <w:rStyle w:val="Ppogrubienie"/>
        </w:rPr>
        <w:t xml:space="preserve">. </w:t>
      </w:r>
      <w:r>
        <w:t>Rozporządzenie</w:t>
      </w:r>
      <w:r w:rsidRPr="004D0C5B">
        <w:t xml:space="preserve"> wchodzi w życie </w:t>
      </w:r>
      <w:r w:rsidR="00B908E0">
        <w:t xml:space="preserve">po upływie </w:t>
      </w:r>
      <w:r w:rsidR="007D4D56">
        <w:t xml:space="preserve">3 miesięcy </w:t>
      </w:r>
      <w:r w:rsidR="00B908E0">
        <w:t>od dnia ogłoszenia.</w:t>
      </w:r>
      <w:r>
        <w:t xml:space="preserve"> </w:t>
      </w:r>
    </w:p>
    <w:p w14:paraId="5016CCEA" w14:textId="77777777" w:rsidR="009D6390" w:rsidRDefault="009D6390" w:rsidP="007C6084">
      <w:pPr>
        <w:pStyle w:val="ARTartustawynprozporzdzenia"/>
      </w:pPr>
    </w:p>
    <w:p w14:paraId="0104C4CB" w14:textId="43B41F43" w:rsidR="00175E49" w:rsidRPr="007C6084" w:rsidRDefault="009D6390" w:rsidP="007C6084">
      <w:pPr>
        <w:pStyle w:val="NAZORGWYDnazwaorganuwydajcegoprojektowanyakt"/>
        <w:rPr>
          <w:rStyle w:val="Ppogrubienie"/>
          <w:b/>
        </w:rPr>
      </w:pPr>
      <w:r>
        <w:t>MINISTER FINANSÓW, funduszy i polityki regionalnej</w:t>
      </w:r>
    </w:p>
    <w:p w14:paraId="2EFE5612" w14:textId="654F1465" w:rsidR="00B908E0" w:rsidRPr="007C6084" w:rsidRDefault="009D6390" w:rsidP="007C6084">
      <w:pPr>
        <w:rPr>
          <w:rStyle w:val="Ppogrubienie"/>
        </w:rPr>
      </w:pPr>
      <w:r w:rsidRPr="007C6084">
        <w:rPr>
          <w:rStyle w:val="Ppogrubienie"/>
        </w:rPr>
        <w:t xml:space="preserve">W POROZUMIENIU </w:t>
      </w:r>
    </w:p>
    <w:p w14:paraId="6E38BE77" w14:textId="77777777" w:rsidR="00261A16" w:rsidRDefault="009D6390" w:rsidP="007C6084">
      <w:pPr>
        <w:rPr>
          <w:rStyle w:val="Ppogrubienie"/>
        </w:rPr>
      </w:pPr>
      <w:r w:rsidRPr="007C6084">
        <w:rPr>
          <w:rStyle w:val="Ppogrubienie"/>
        </w:rPr>
        <w:t>MINIST</w:t>
      </w:r>
      <w:r w:rsidR="00B908E0" w:rsidRPr="007C6084">
        <w:rPr>
          <w:rStyle w:val="Ppogrubienie"/>
        </w:rPr>
        <w:t>E</w:t>
      </w:r>
      <w:r w:rsidRPr="007C6084">
        <w:rPr>
          <w:rStyle w:val="Ppogrubienie"/>
        </w:rPr>
        <w:t>R CYFRYZACJI</w:t>
      </w:r>
    </w:p>
    <w:p w14:paraId="70201F4F" w14:textId="77777777" w:rsidR="007C6084" w:rsidRDefault="007C6084" w:rsidP="007C6084">
      <w:pPr>
        <w:rPr>
          <w:rStyle w:val="Ppogrubienie"/>
        </w:rPr>
      </w:pPr>
    </w:p>
    <w:p w14:paraId="1B5E0EF7" w14:textId="77777777" w:rsidR="007C6084" w:rsidRDefault="007C6084" w:rsidP="007C6084">
      <w:pPr>
        <w:rPr>
          <w:rStyle w:val="Ppogrubienie"/>
        </w:rPr>
      </w:pPr>
    </w:p>
    <w:p w14:paraId="3E09EA14" w14:textId="77777777" w:rsidR="007C6084" w:rsidRPr="007C6084" w:rsidRDefault="007C6084" w:rsidP="007C6084">
      <w:pPr>
        <w:pStyle w:val="ODNONIKtreodnonika"/>
      </w:pPr>
      <w:r w:rsidRPr="007C6084">
        <w:t xml:space="preserve">  ZA ZGODNOŚĆ POD WZGLĘDEM PRAWNYM,</w:t>
      </w:r>
    </w:p>
    <w:p w14:paraId="1D65E167" w14:textId="77777777" w:rsidR="007C6084" w:rsidRPr="007C6084" w:rsidRDefault="007C6084" w:rsidP="007C6084">
      <w:pPr>
        <w:pStyle w:val="ODNONIKtreodnonika"/>
      </w:pPr>
      <w:r w:rsidRPr="007C6084">
        <w:t xml:space="preserve">          LEGISLACYJNYM I REDAKCYJNYM</w:t>
      </w:r>
    </w:p>
    <w:p w14:paraId="6884F89E" w14:textId="77777777" w:rsidR="007C6084" w:rsidRPr="007C6084" w:rsidRDefault="007C6084" w:rsidP="007C6084">
      <w:pPr>
        <w:pStyle w:val="ODNONIKtreodnonika"/>
      </w:pPr>
    </w:p>
    <w:p w14:paraId="5042BB2F" w14:textId="77777777" w:rsidR="007C6084" w:rsidRPr="007C6084" w:rsidRDefault="007C6084" w:rsidP="007C6084">
      <w:pPr>
        <w:pStyle w:val="ODNONIKtreodnonika"/>
      </w:pPr>
      <w:r w:rsidRPr="007C6084">
        <w:t xml:space="preserve">                               Renata Łućko</w:t>
      </w:r>
    </w:p>
    <w:p w14:paraId="2B13E898" w14:textId="77777777" w:rsidR="007C6084" w:rsidRPr="007C6084" w:rsidRDefault="007C6084" w:rsidP="007C6084">
      <w:pPr>
        <w:pStyle w:val="ODNONIKtreodnonika"/>
      </w:pPr>
      <w:r w:rsidRPr="007C6084">
        <w:t xml:space="preserve">                          Zastępca Dyrektora</w:t>
      </w:r>
    </w:p>
    <w:p w14:paraId="35CEE5FD" w14:textId="77777777" w:rsidR="007C6084" w:rsidRPr="007C6084" w:rsidRDefault="007C6084" w:rsidP="007C6084">
      <w:pPr>
        <w:pStyle w:val="ODNONIKtreodnonika"/>
      </w:pPr>
      <w:r w:rsidRPr="007C6084">
        <w:t xml:space="preserve">     Departamentu Prawnego w Ministerstwie Finansów</w:t>
      </w:r>
    </w:p>
    <w:p w14:paraId="5D59DB6C" w14:textId="77777777" w:rsidR="007C6084" w:rsidRPr="007C6084" w:rsidRDefault="007C6084" w:rsidP="007C6084">
      <w:pPr>
        <w:pStyle w:val="ODNONIKtreodnonika"/>
      </w:pPr>
      <w:r w:rsidRPr="007C6084">
        <w:t>/- podpisano kwalifikowanym podpisem elektronicznym/</w:t>
      </w:r>
    </w:p>
    <w:p w14:paraId="0270D78D" w14:textId="77777777" w:rsidR="007C6084" w:rsidRPr="007C6084" w:rsidRDefault="007C6084" w:rsidP="007C6084">
      <w:pPr>
        <w:rPr>
          <w:rStyle w:val="Ppogrubienie"/>
        </w:rPr>
      </w:pPr>
    </w:p>
    <w:sectPr w:rsidR="007C6084" w:rsidRPr="007C608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1A304" w14:textId="77777777" w:rsidR="00191334" w:rsidRDefault="00191334">
      <w:r>
        <w:separator/>
      </w:r>
    </w:p>
  </w:endnote>
  <w:endnote w:type="continuationSeparator" w:id="0">
    <w:p w14:paraId="0EFC8A74" w14:textId="77777777" w:rsidR="00191334" w:rsidRDefault="0019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4CA44" w14:textId="77777777" w:rsidR="00191334" w:rsidRDefault="00191334">
      <w:r>
        <w:separator/>
      </w:r>
    </w:p>
  </w:footnote>
  <w:footnote w:type="continuationSeparator" w:id="0">
    <w:p w14:paraId="33D8EEB3" w14:textId="77777777" w:rsidR="00191334" w:rsidRDefault="00191334">
      <w:r>
        <w:continuationSeparator/>
      </w:r>
    </w:p>
  </w:footnote>
  <w:footnote w:id="1">
    <w:p w14:paraId="09D51AB1" w14:textId="530014B9" w:rsidR="009D6390" w:rsidRPr="004D0C5B" w:rsidRDefault="009D6390" w:rsidP="009D6390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4D0C5B">
        <w:t>Minister Finansów</w:t>
      </w:r>
      <w:r>
        <w:t xml:space="preserve">, Funduszy i Polityki Regionalnej </w:t>
      </w:r>
      <w:r w:rsidRPr="004D0C5B">
        <w:t>kieruje działem administracji rządowej</w:t>
      </w:r>
      <w:r>
        <w:t xml:space="preserve"> </w:t>
      </w:r>
      <w:r>
        <w:rPr>
          <w:rFonts w:cs="Times New Roman"/>
        </w:rPr>
        <w:t>‒</w:t>
      </w:r>
      <w:r w:rsidRPr="004D0C5B">
        <w:t xml:space="preserve"> finanse publiczne, na podstawie § 1 ust. 2 pkt 2 rozporządzenia Prezesa Rady Ministrów z dnia </w:t>
      </w:r>
      <w:r>
        <w:t xml:space="preserve">6 października </w:t>
      </w:r>
      <w:r>
        <w:br/>
        <w:t>2020</w:t>
      </w:r>
      <w:r w:rsidRPr="004D0C5B">
        <w:t xml:space="preserve"> r. w sprawie szczegółowego zakresu działania Ministra Finansów</w:t>
      </w:r>
      <w:r>
        <w:t>, Funduszy i Polityki Regionalnej</w:t>
      </w:r>
      <w:r w:rsidRPr="004D0C5B">
        <w:t xml:space="preserve"> (Dz.</w:t>
      </w:r>
      <w:r w:rsidR="004906D4">
        <w:t> </w:t>
      </w:r>
      <w:r w:rsidRPr="004D0C5B">
        <w:t xml:space="preserve">U. </w:t>
      </w:r>
      <w:r>
        <w:t>poz. 1719</w:t>
      </w:r>
      <w:r w:rsidRPr="004D0C5B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8281D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C608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90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2A5D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2A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4BCC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6FFB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E49"/>
    <w:rsid w:val="00180F2A"/>
    <w:rsid w:val="00184B91"/>
    <w:rsid w:val="00184D4A"/>
    <w:rsid w:val="00186EC1"/>
    <w:rsid w:val="00191334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2FAF"/>
    <w:rsid w:val="002166AD"/>
    <w:rsid w:val="00217871"/>
    <w:rsid w:val="00221ED8"/>
    <w:rsid w:val="002231EA"/>
    <w:rsid w:val="00223FDF"/>
    <w:rsid w:val="002279C0"/>
    <w:rsid w:val="00230DC2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C1F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2E79"/>
    <w:rsid w:val="003341C9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D45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3CAE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28BE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51B"/>
    <w:rsid w:val="00485FAD"/>
    <w:rsid w:val="00487AED"/>
    <w:rsid w:val="004906D4"/>
    <w:rsid w:val="00491C90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615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4CD5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069C"/>
    <w:rsid w:val="00603A1A"/>
    <w:rsid w:val="006046D5"/>
    <w:rsid w:val="00607A93"/>
    <w:rsid w:val="00610C08"/>
    <w:rsid w:val="00611F74"/>
    <w:rsid w:val="00615772"/>
    <w:rsid w:val="0061787E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4BBC"/>
    <w:rsid w:val="006C5AC2"/>
    <w:rsid w:val="006C6AFB"/>
    <w:rsid w:val="006D2735"/>
    <w:rsid w:val="006D45B2"/>
    <w:rsid w:val="006E0FCC"/>
    <w:rsid w:val="006E1E96"/>
    <w:rsid w:val="006E5E21"/>
    <w:rsid w:val="006F2648"/>
    <w:rsid w:val="006F2702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9F2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C6084"/>
    <w:rsid w:val="007D07D5"/>
    <w:rsid w:val="007D1C64"/>
    <w:rsid w:val="007D32DD"/>
    <w:rsid w:val="007D4D56"/>
    <w:rsid w:val="007D6DCE"/>
    <w:rsid w:val="007D72C4"/>
    <w:rsid w:val="007E24F8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0E95"/>
    <w:rsid w:val="00821514"/>
    <w:rsid w:val="00821E35"/>
    <w:rsid w:val="00824591"/>
    <w:rsid w:val="00824AED"/>
    <w:rsid w:val="00827820"/>
    <w:rsid w:val="00831B8B"/>
    <w:rsid w:val="0083405D"/>
    <w:rsid w:val="008352D4"/>
    <w:rsid w:val="00836515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6390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11DA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08E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994"/>
    <w:rsid w:val="00C667BE"/>
    <w:rsid w:val="00C6766B"/>
    <w:rsid w:val="00C72223"/>
    <w:rsid w:val="00C75BCA"/>
    <w:rsid w:val="00C76417"/>
    <w:rsid w:val="00C7726F"/>
    <w:rsid w:val="00C823DA"/>
    <w:rsid w:val="00C8259F"/>
    <w:rsid w:val="00C82746"/>
    <w:rsid w:val="00C8312F"/>
    <w:rsid w:val="00C84B48"/>
    <w:rsid w:val="00C84C47"/>
    <w:rsid w:val="00C858A4"/>
    <w:rsid w:val="00C86AFA"/>
    <w:rsid w:val="00C90E97"/>
    <w:rsid w:val="00CB18D0"/>
    <w:rsid w:val="00CB1C8A"/>
    <w:rsid w:val="00CB24F5"/>
    <w:rsid w:val="00CB2663"/>
    <w:rsid w:val="00CB3BBE"/>
    <w:rsid w:val="00CB59E9"/>
    <w:rsid w:val="00CC0D5D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4AC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76BC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5374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8F441"/>
  <w15:docId w15:val="{757DA9B2-8AD0-4B5C-B263-F244E0CF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RLC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0BCAE0-9696-4AC4-8A92-2AAA038A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148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Pietrasik Agnieszka</dc:creator>
  <cp:keywords/>
  <dc:description/>
  <cp:lastModifiedBy>Śmierzyńska Anna</cp:lastModifiedBy>
  <cp:revision>2</cp:revision>
  <cp:lastPrinted>2012-04-23T06:39:00Z</cp:lastPrinted>
  <dcterms:created xsi:type="dcterms:W3CDTF">2021-05-19T15:57:00Z</dcterms:created>
  <dcterms:modified xsi:type="dcterms:W3CDTF">2021-05-19T15:57:00Z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