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6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5"/>
        <w:gridCol w:w="647"/>
        <w:gridCol w:w="552"/>
        <w:gridCol w:w="465"/>
        <w:gridCol w:w="313"/>
        <w:gridCol w:w="101"/>
        <w:gridCol w:w="342"/>
        <w:gridCol w:w="1542"/>
        <w:gridCol w:w="283"/>
        <w:gridCol w:w="426"/>
        <w:gridCol w:w="425"/>
        <w:gridCol w:w="269"/>
        <w:gridCol w:w="14"/>
        <w:gridCol w:w="57"/>
        <w:gridCol w:w="369"/>
        <w:gridCol w:w="163"/>
        <w:gridCol w:w="120"/>
        <w:gridCol w:w="285"/>
        <w:gridCol w:w="283"/>
        <w:gridCol w:w="567"/>
        <w:gridCol w:w="324"/>
        <w:gridCol w:w="938"/>
        <w:gridCol w:w="581"/>
      </w:tblGrid>
      <w:tr w:rsidR="009872E0" w:rsidRPr="00A062F3" w14:paraId="2FFA2C2A" w14:textId="77777777" w:rsidTr="003A5713">
        <w:trPr>
          <w:trHeight w:val="1611"/>
        </w:trPr>
        <w:tc>
          <w:tcPr>
            <w:tcW w:w="6960" w:type="dxa"/>
            <w:gridSpan w:val="12"/>
          </w:tcPr>
          <w:p w14:paraId="6E0C350A" w14:textId="77777777" w:rsidR="009872E0" w:rsidRPr="00A062F3" w:rsidRDefault="009872E0" w:rsidP="00A062F3">
            <w:pPr>
              <w:spacing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bookmarkStart w:id="0" w:name="t1"/>
            <w:r w:rsidRPr="00A062F3">
              <w:rPr>
                <w:rFonts w:ascii="Times New Roman" w:hAnsi="Times New Roman"/>
                <w:b/>
                <w:color w:val="000000"/>
              </w:rPr>
              <w:t>Nazwa projektu:</w:t>
            </w:r>
          </w:p>
          <w:p w14:paraId="655BB658" w14:textId="448C8BEF" w:rsidR="00500DE4" w:rsidRDefault="00552B36" w:rsidP="00A062F3">
            <w:pPr>
              <w:spacing w:line="240" w:lineRule="auto"/>
              <w:ind w:hanging="45"/>
              <w:jc w:val="both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 xml:space="preserve"> </w:t>
            </w:r>
            <w:r w:rsidR="00AE0111" w:rsidRPr="00A062F3">
              <w:rPr>
                <w:rFonts w:ascii="Times New Roman" w:hAnsi="Times New Roman"/>
                <w:color w:val="000000"/>
              </w:rPr>
              <w:t>R</w:t>
            </w:r>
            <w:r w:rsidR="009872E0" w:rsidRPr="00A062F3">
              <w:rPr>
                <w:rFonts w:ascii="Times New Roman" w:hAnsi="Times New Roman"/>
                <w:color w:val="000000"/>
              </w:rPr>
              <w:t>ozporządzeni</w:t>
            </w:r>
            <w:r w:rsidR="00AE0111" w:rsidRPr="00A062F3">
              <w:rPr>
                <w:rFonts w:ascii="Times New Roman" w:hAnsi="Times New Roman"/>
                <w:color w:val="000000"/>
              </w:rPr>
              <w:t>e</w:t>
            </w:r>
            <w:r w:rsidR="009872E0" w:rsidRPr="00A062F3">
              <w:rPr>
                <w:rFonts w:ascii="Times New Roman" w:hAnsi="Times New Roman"/>
                <w:color w:val="000000"/>
              </w:rPr>
              <w:t xml:space="preserve"> Ministra Zdrowia </w:t>
            </w:r>
            <w:r w:rsidR="00937D0C">
              <w:rPr>
                <w:rFonts w:ascii="Times New Roman" w:hAnsi="Times New Roman"/>
                <w:color w:val="000000"/>
              </w:rPr>
              <w:t xml:space="preserve">zmieniające rozporządzenie </w:t>
            </w:r>
            <w:r w:rsidR="00000C0A" w:rsidRPr="00A062F3">
              <w:rPr>
                <w:rFonts w:ascii="Times New Roman" w:hAnsi="Times New Roman"/>
                <w:color w:val="000000"/>
              </w:rPr>
              <w:t xml:space="preserve">w sprawie podziału kwoty </w:t>
            </w:r>
            <w:r w:rsidR="00500DE4" w:rsidRPr="00A062F3">
              <w:rPr>
                <w:rFonts w:ascii="Times New Roman" w:hAnsi="Times New Roman"/>
                <w:color w:val="000000"/>
              </w:rPr>
              <w:t>środków finansowych</w:t>
            </w:r>
            <w:r w:rsidR="00C43EAA" w:rsidRPr="00A062F3">
              <w:rPr>
                <w:rFonts w:ascii="Times New Roman" w:hAnsi="Times New Roman"/>
                <w:color w:val="000000"/>
              </w:rPr>
              <w:t xml:space="preserve"> w 20</w:t>
            </w:r>
            <w:r w:rsidR="005E5D3A">
              <w:rPr>
                <w:rFonts w:ascii="Times New Roman" w:hAnsi="Times New Roman"/>
                <w:color w:val="000000"/>
              </w:rPr>
              <w:t>2</w:t>
            </w:r>
            <w:r w:rsidR="00410A64">
              <w:rPr>
                <w:rFonts w:ascii="Times New Roman" w:hAnsi="Times New Roman"/>
                <w:color w:val="000000"/>
              </w:rPr>
              <w:t>1</w:t>
            </w:r>
            <w:r w:rsidR="00C43EAA" w:rsidRPr="00A062F3">
              <w:rPr>
                <w:rFonts w:ascii="Times New Roman" w:hAnsi="Times New Roman"/>
                <w:color w:val="000000"/>
              </w:rPr>
              <w:t xml:space="preserve"> r.</w:t>
            </w:r>
            <w:r w:rsidR="00500DE4" w:rsidRPr="00A062F3">
              <w:rPr>
                <w:rFonts w:ascii="Times New Roman" w:hAnsi="Times New Roman"/>
                <w:color w:val="000000"/>
              </w:rPr>
              <w:t xml:space="preserve"> stanowiącej wzrost całkowitego budżetu na refundację</w:t>
            </w:r>
          </w:p>
          <w:p w14:paraId="0A6F3599" w14:textId="77777777" w:rsidR="00A062F3" w:rsidRPr="00A062F3" w:rsidRDefault="00A062F3" w:rsidP="00A062F3">
            <w:pPr>
              <w:spacing w:line="240" w:lineRule="auto"/>
              <w:ind w:hanging="45"/>
              <w:jc w:val="both"/>
              <w:rPr>
                <w:rFonts w:ascii="Times New Roman" w:hAnsi="Times New Roman"/>
                <w:color w:val="000000"/>
              </w:rPr>
            </w:pPr>
          </w:p>
          <w:p w14:paraId="6767EA13" w14:textId="77777777" w:rsidR="009872E0" w:rsidRPr="00A062F3" w:rsidRDefault="009872E0" w:rsidP="00A062F3">
            <w:pPr>
              <w:spacing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A062F3">
              <w:rPr>
                <w:rFonts w:ascii="Times New Roman" w:hAnsi="Times New Roman"/>
                <w:b/>
                <w:color w:val="000000"/>
              </w:rPr>
              <w:t>Ministerstwo wiodące i ministerstwa współpracujące:</w:t>
            </w:r>
          </w:p>
          <w:bookmarkEnd w:id="0"/>
          <w:p w14:paraId="188BBD49" w14:textId="77777777" w:rsidR="009872E0" w:rsidRPr="00A062F3" w:rsidRDefault="009872E0" w:rsidP="00A062F3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 xml:space="preserve">Ministerstwo Zdrowia </w:t>
            </w:r>
          </w:p>
          <w:p w14:paraId="43E95FF4" w14:textId="77777777" w:rsidR="009872E0" w:rsidRPr="00A062F3" w:rsidRDefault="009872E0" w:rsidP="00A062F3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</w:p>
          <w:p w14:paraId="6B12E396" w14:textId="77777777" w:rsidR="009872E0" w:rsidRPr="00A062F3" w:rsidRDefault="009872E0" w:rsidP="00A062F3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A062F3">
              <w:rPr>
                <w:rFonts w:ascii="Times New Roman" w:hAnsi="Times New Roman"/>
                <w:b/>
              </w:rPr>
              <w:t xml:space="preserve">Osoba odpowiedzialna za projekt w randze Ministra, Sekretarza Stanu lub Podsekretarza Stanu: </w:t>
            </w:r>
          </w:p>
          <w:p w14:paraId="4EB1EA6D" w14:textId="77777777" w:rsidR="009872E0" w:rsidRDefault="00937D0C" w:rsidP="00A062F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Maciej Miłkowski</w:t>
            </w:r>
            <w:r w:rsidR="009872E0" w:rsidRPr="00A062F3">
              <w:rPr>
                <w:rFonts w:ascii="Times New Roman" w:hAnsi="Times New Roman"/>
              </w:rPr>
              <w:t>, Podsekretar</w:t>
            </w:r>
            <w:r w:rsidR="005435FA" w:rsidRPr="00A062F3">
              <w:rPr>
                <w:rFonts w:ascii="Times New Roman" w:hAnsi="Times New Roman"/>
              </w:rPr>
              <w:t>z Stanu w Ministerstwie Zdrowia</w:t>
            </w:r>
          </w:p>
          <w:p w14:paraId="1A7B3808" w14:textId="77777777" w:rsidR="00A062F3" w:rsidRPr="00A062F3" w:rsidRDefault="00A062F3" w:rsidP="00A062F3">
            <w:pPr>
              <w:spacing w:line="240" w:lineRule="auto"/>
              <w:rPr>
                <w:rFonts w:ascii="Times New Roman" w:hAnsi="Times New Roman"/>
              </w:rPr>
            </w:pPr>
          </w:p>
          <w:p w14:paraId="04215BFC" w14:textId="77777777" w:rsidR="009872E0" w:rsidRPr="00A062F3" w:rsidRDefault="009872E0" w:rsidP="00A062F3">
            <w:pPr>
              <w:spacing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A062F3">
              <w:rPr>
                <w:rFonts w:ascii="Times New Roman" w:hAnsi="Times New Roman"/>
                <w:b/>
                <w:color w:val="000000"/>
              </w:rPr>
              <w:t>Kontakt do opiekuna merytorycznego projektu:</w:t>
            </w:r>
          </w:p>
          <w:p w14:paraId="0ED27431" w14:textId="30FE06D2" w:rsidR="009872E0" w:rsidRPr="00A062F3" w:rsidRDefault="000C5F96" w:rsidP="00A062F3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Łukasz Szmulski</w:t>
            </w:r>
            <w:r w:rsidR="009872E0" w:rsidRPr="00A062F3">
              <w:rPr>
                <w:rFonts w:ascii="Times New Roman" w:hAnsi="Times New Roman"/>
                <w:color w:val="000000"/>
              </w:rPr>
              <w:t xml:space="preserve"> </w:t>
            </w:r>
            <w:r w:rsidRPr="00A062F3">
              <w:rPr>
                <w:rFonts w:ascii="Times New Roman" w:hAnsi="Times New Roman"/>
                <w:color w:val="000000"/>
              </w:rPr>
              <w:t>–</w:t>
            </w:r>
            <w:r w:rsidR="009872E0" w:rsidRPr="00A062F3">
              <w:rPr>
                <w:rFonts w:ascii="Times New Roman" w:hAnsi="Times New Roman"/>
                <w:color w:val="000000"/>
              </w:rPr>
              <w:t>Dyrektor Departamentu Polityki Lekowej i Farmacji</w:t>
            </w:r>
            <w:r w:rsidR="00552B36" w:rsidRPr="00A062F3">
              <w:rPr>
                <w:rFonts w:ascii="Times New Roman" w:hAnsi="Times New Roman"/>
                <w:color w:val="000000"/>
              </w:rPr>
              <w:t xml:space="preserve"> </w:t>
            </w:r>
            <w:r w:rsidR="009872E0" w:rsidRPr="00A062F3">
              <w:rPr>
                <w:rFonts w:ascii="Times New Roman" w:hAnsi="Times New Roman"/>
                <w:color w:val="000000"/>
              </w:rPr>
              <w:t xml:space="preserve">Ministerstwa Zdrowia (22) </w:t>
            </w:r>
            <w:r w:rsidR="00520ED2">
              <w:rPr>
                <w:rFonts w:ascii="Times New Roman" w:hAnsi="Times New Roman"/>
                <w:color w:val="000000"/>
              </w:rPr>
              <w:t>53 00 191</w:t>
            </w:r>
          </w:p>
        </w:tc>
        <w:tc>
          <w:tcPr>
            <w:tcW w:w="3701" w:type="dxa"/>
            <w:gridSpan w:val="11"/>
            <w:shd w:val="clear" w:color="auto" w:fill="FFFFFF"/>
          </w:tcPr>
          <w:p w14:paraId="3AC044A2" w14:textId="77777777" w:rsidR="009872E0" w:rsidRPr="00A062F3" w:rsidRDefault="009872E0" w:rsidP="00A062F3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A062F3">
              <w:rPr>
                <w:rFonts w:ascii="Times New Roman" w:hAnsi="Times New Roman"/>
                <w:b/>
              </w:rPr>
              <w:t>Data sporządzenia:</w:t>
            </w:r>
          </w:p>
          <w:p w14:paraId="7D15C39B" w14:textId="6DE290BA" w:rsidR="009872E0" w:rsidRPr="00A062F3" w:rsidRDefault="008156C0" w:rsidP="00A062F3">
            <w:pPr>
              <w:spacing w:line="240" w:lineRule="auto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</w:rPr>
              <w:t>22</w:t>
            </w:r>
            <w:r w:rsidR="00520ED2">
              <w:rPr>
                <w:rFonts w:ascii="Times New Roman" w:hAnsi="Times New Roman"/>
                <w:b/>
              </w:rPr>
              <w:t>.0</w:t>
            </w:r>
            <w:r w:rsidR="00410A64">
              <w:rPr>
                <w:rFonts w:ascii="Times New Roman" w:hAnsi="Times New Roman"/>
                <w:b/>
              </w:rPr>
              <w:t>6</w:t>
            </w:r>
            <w:r w:rsidR="00520ED2">
              <w:rPr>
                <w:rFonts w:ascii="Times New Roman" w:hAnsi="Times New Roman"/>
                <w:b/>
              </w:rPr>
              <w:t>.2021</w:t>
            </w:r>
            <w:r w:rsidR="009872E0" w:rsidRPr="00A062F3">
              <w:rPr>
                <w:rFonts w:ascii="Times New Roman" w:hAnsi="Times New Roman"/>
                <w:b/>
              </w:rPr>
              <w:t>r.</w:t>
            </w:r>
          </w:p>
          <w:p w14:paraId="46FDF975" w14:textId="77777777" w:rsidR="009872E0" w:rsidRPr="00A062F3" w:rsidRDefault="009872E0" w:rsidP="00A062F3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14:paraId="1857E9EE" w14:textId="77777777" w:rsidR="009872E0" w:rsidRPr="00A062F3" w:rsidRDefault="009872E0" w:rsidP="00A062F3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A062F3">
              <w:rPr>
                <w:rFonts w:ascii="Times New Roman" w:hAnsi="Times New Roman"/>
                <w:b/>
              </w:rPr>
              <w:t xml:space="preserve">Źródło: </w:t>
            </w:r>
            <w:bookmarkStart w:id="1" w:name="Lista1"/>
          </w:p>
          <w:bookmarkEnd w:id="1"/>
          <w:p w14:paraId="7FB5FC90" w14:textId="1D5CC341" w:rsidR="00B2777A" w:rsidRDefault="009872E0" w:rsidP="00A062F3">
            <w:pPr>
              <w:spacing w:line="240" w:lineRule="auto"/>
              <w:rPr>
                <w:rFonts w:ascii="Times New Roman" w:hAnsi="Times New Roman"/>
              </w:rPr>
            </w:pPr>
            <w:r w:rsidRPr="00A062F3">
              <w:rPr>
                <w:rFonts w:ascii="Times New Roman" w:hAnsi="Times New Roman"/>
              </w:rPr>
              <w:t xml:space="preserve">Art. </w:t>
            </w:r>
            <w:r w:rsidR="00500DE4" w:rsidRPr="00A062F3">
              <w:rPr>
                <w:rFonts w:ascii="Times New Roman" w:hAnsi="Times New Roman"/>
              </w:rPr>
              <w:t xml:space="preserve">3 ust. 4 ustawy z dnia 12 maja 2011 r. o refundacji leków, środków spożywczych specjalnego przeznaczenia żywieniowego oraz wyrobów medycznych </w:t>
            </w:r>
            <w:r w:rsidR="007E1C3A" w:rsidRPr="007E1C3A">
              <w:rPr>
                <w:rFonts w:ascii="Times New Roman" w:hAnsi="Times New Roman"/>
              </w:rPr>
              <w:t>(Dz. U. z 2021 r. poz. 523)</w:t>
            </w:r>
          </w:p>
          <w:p w14:paraId="03A72DDB" w14:textId="77777777" w:rsidR="00A062F3" w:rsidRPr="00A062F3" w:rsidRDefault="00A062F3" w:rsidP="00A062F3">
            <w:pPr>
              <w:spacing w:line="240" w:lineRule="auto"/>
              <w:rPr>
                <w:rFonts w:ascii="Times New Roman" w:hAnsi="Times New Roman"/>
              </w:rPr>
            </w:pPr>
          </w:p>
          <w:p w14:paraId="3F96E2AE" w14:textId="77777777" w:rsidR="009872E0" w:rsidRPr="00A062F3" w:rsidRDefault="009872E0" w:rsidP="00A062F3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A062F3">
              <w:rPr>
                <w:rFonts w:ascii="Times New Roman" w:hAnsi="Times New Roman"/>
                <w:b/>
                <w:color w:val="000000"/>
              </w:rPr>
              <w:t xml:space="preserve">Nr w wykazie prac </w:t>
            </w:r>
            <w:r w:rsidR="00A062F3">
              <w:rPr>
                <w:rFonts w:ascii="Times New Roman" w:hAnsi="Times New Roman"/>
                <w:b/>
                <w:color w:val="000000"/>
              </w:rPr>
              <w:t xml:space="preserve">legislacyjnych </w:t>
            </w:r>
            <w:r w:rsidRPr="00A062F3">
              <w:rPr>
                <w:rFonts w:ascii="Times New Roman" w:hAnsi="Times New Roman"/>
                <w:b/>
                <w:color w:val="000000"/>
              </w:rPr>
              <w:t>Ministra Zdrowia:</w:t>
            </w:r>
            <w:r w:rsidR="00562448" w:rsidRPr="00A062F3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14:paraId="1A8308ED" w14:textId="3D495F65" w:rsidR="009872E0" w:rsidRPr="00A062F3" w:rsidRDefault="00410A64" w:rsidP="00A062F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MZ 1183</w:t>
            </w:r>
          </w:p>
        </w:tc>
      </w:tr>
      <w:tr w:rsidR="009872E0" w:rsidRPr="00A062F3" w14:paraId="76695BEC" w14:textId="77777777" w:rsidTr="008F4837">
        <w:trPr>
          <w:trHeight w:val="142"/>
        </w:trPr>
        <w:tc>
          <w:tcPr>
            <w:tcW w:w="10661" w:type="dxa"/>
            <w:gridSpan w:val="23"/>
            <w:shd w:val="clear" w:color="auto" w:fill="99CCFF"/>
          </w:tcPr>
          <w:p w14:paraId="2B7D0659" w14:textId="77777777" w:rsidR="009872E0" w:rsidRPr="00A062F3" w:rsidRDefault="009872E0" w:rsidP="00A062F3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</w:rPr>
            </w:pPr>
            <w:r w:rsidRPr="00A062F3">
              <w:rPr>
                <w:rFonts w:ascii="Times New Roman" w:hAnsi="Times New Roman"/>
                <w:b/>
                <w:color w:val="FFFFFF"/>
              </w:rPr>
              <w:t>OCENA SKUTKÓW REGULACJI</w:t>
            </w:r>
          </w:p>
        </w:tc>
      </w:tr>
      <w:tr w:rsidR="009872E0" w:rsidRPr="00A062F3" w14:paraId="4BA990B3" w14:textId="77777777" w:rsidTr="008F4837">
        <w:trPr>
          <w:trHeight w:val="333"/>
        </w:trPr>
        <w:tc>
          <w:tcPr>
            <w:tcW w:w="10661" w:type="dxa"/>
            <w:gridSpan w:val="23"/>
            <w:shd w:val="clear" w:color="auto" w:fill="99CCFF"/>
            <w:vAlign w:val="center"/>
          </w:tcPr>
          <w:p w14:paraId="42F85389" w14:textId="77777777" w:rsidR="009872E0" w:rsidRPr="00A062F3" w:rsidRDefault="009872E0" w:rsidP="00A062F3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A062F3">
              <w:rPr>
                <w:rFonts w:ascii="Times New Roman" w:hAnsi="Times New Roman"/>
                <w:b/>
              </w:rPr>
              <w:t>Jaki problem jest rozwiązywany?</w:t>
            </w:r>
            <w:bookmarkStart w:id="2" w:name="Wybór1"/>
            <w:bookmarkEnd w:id="2"/>
          </w:p>
        </w:tc>
      </w:tr>
      <w:tr w:rsidR="009872E0" w:rsidRPr="00A062F3" w14:paraId="042D302A" w14:textId="77777777" w:rsidTr="008F4837">
        <w:trPr>
          <w:trHeight w:val="142"/>
        </w:trPr>
        <w:tc>
          <w:tcPr>
            <w:tcW w:w="10661" w:type="dxa"/>
            <w:gridSpan w:val="23"/>
            <w:shd w:val="clear" w:color="auto" w:fill="FFFFFF"/>
          </w:tcPr>
          <w:p w14:paraId="43210C60" w14:textId="57F548E8" w:rsidR="00C84381" w:rsidRPr="00C71501" w:rsidRDefault="000C4760" w:rsidP="00C8438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C4760">
              <w:rPr>
                <w:rFonts w:ascii="Times New Roman" w:hAnsi="Times New Roman"/>
              </w:rPr>
              <w:t xml:space="preserve">Zmiana rozporządzenia Ministra Zdrowia z dnia </w:t>
            </w:r>
            <w:r w:rsidR="005E5D3A">
              <w:rPr>
                <w:rFonts w:ascii="Times New Roman" w:hAnsi="Times New Roman"/>
              </w:rPr>
              <w:t>1</w:t>
            </w:r>
            <w:r w:rsidR="00854FC0">
              <w:rPr>
                <w:rFonts w:ascii="Times New Roman" w:hAnsi="Times New Roman"/>
              </w:rPr>
              <w:t>6</w:t>
            </w:r>
            <w:r w:rsidRPr="000C4760">
              <w:rPr>
                <w:rFonts w:ascii="Times New Roman" w:hAnsi="Times New Roman"/>
              </w:rPr>
              <w:t xml:space="preserve"> </w:t>
            </w:r>
            <w:r w:rsidR="005E5D3A">
              <w:rPr>
                <w:rFonts w:ascii="Times New Roman" w:hAnsi="Times New Roman"/>
              </w:rPr>
              <w:t xml:space="preserve">grudnia </w:t>
            </w:r>
            <w:r w:rsidRPr="000C4760">
              <w:rPr>
                <w:rFonts w:ascii="Times New Roman" w:hAnsi="Times New Roman"/>
              </w:rPr>
              <w:t>20</w:t>
            </w:r>
            <w:r w:rsidR="00854FC0">
              <w:rPr>
                <w:rFonts w:ascii="Times New Roman" w:hAnsi="Times New Roman"/>
              </w:rPr>
              <w:t>20</w:t>
            </w:r>
            <w:r w:rsidRPr="000C4760">
              <w:rPr>
                <w:rFonts w:ascii="Times New Roman" w:hAnsi="Times New Roman"/>
              </w:rPr>
              <w:t xml:space="preserve"> r. w sprawie podziału kwoty środków finansowych </w:t>
            </w:r>
            <w:r w:rsidR="00FD2A31">
              <w:rPr>
                <w:rFonts w:ascii="Times New Roman" w:hAnsi="Times New Roman"/>
              </w:rPr>
              <w:br/>
            </w:r>
            <w:r w:rsidRPr="000C4760">
              <w:rPr>
                <w:rFonts w:ascii="Times New Roman" w:hAnsi="Times New Roman"/>
              </w:rPr>
              <w:t>w 20</w:t>
            </w:r>
            <w:r w:rsidR="00C945B6">
              <w:rPr>
                <w:rFonts w:ascii="Times New Roman" w:hAnsi="Times New Roman"/>
              </w:rPr>
              <w:t>21</w:t>
            </w:r>
            <w:r w:rsidRPr="000C4760">
              <w:rPr>
                <w:rFonts w:ascii="Times New Roman" w:hAnsi="Times New Roman"/>
              </w:rPr>
              <w:t xml:space="preserve"> r. stanowiącej wzrost całkowitego budżetu na refundację </w:t>
            </w:r>
            <w:r w:rsidR="00C945B6" w:rsidRPr="00C945B6">
              <w:rPr>
                <w:rFonts w:ascii="Times New Roman" w:hAnsi="Times New Roman"/>
              </w:rPr>
              <w:t>(Dz.</w:t>
            </w:r>
            <w:r w:rsidR="00C945B6">
              <w:rPr>
                <w:rFonts w:ascii="Times New Roman" w:hAnsi="Times New Roman"/>
              </w:rPr>
              <w:t xml:space="preserve"> </w:t>
            </w:r>
            <w:r w:rsidR="00C945B6" w:rsidRPr="00C945B6">
              <w:rPr>
                <w:rFonts w:ascii="Times New Roman" w:hAnsi="Times New Roman"/>
              </w:rPr>
              <w:t>U. z 2020 r. poz. 2292)</w:t>
            </w:r>
            <w:r w:rsidR="00C945B6">
              <w:rPr>
                <w:rFonts w:ascii="Times New Roman" w:hAnsi="Times New Roman"/>
              </w:rPr>
              <w:t xml:space="preserve"> </w:t>
            </w:r>
            <w:r w:rsidRPr="000C4760">
              <w:rPr>
                <w:rFonts w:ascii="Times New Roman" w:hAnsi="Times New Roman"/>
              </w:rPr>
              <w:t xml:space="preserve">jest związana </w:t>
            </w:r>
            <w:r w:rsidR="00FD2A31">
              <w:rPr>
                <w:rFonts w:ascii="Times New Roman" w:hAnsi="Times New Roman"/>
              </w:rPr>
              <w:br/>
            </w:r>
            <w:r w:rsidRPr="000C4760">
              <w:rPr>
                <w:rFonts w:ascii="Times New Roman" w:hAnsi="Times New Roman"/>
              </w:rPr>
              <w:t xml:space="preserve">z </w:t>
            </w:r>
            <w:r w:rsidR="00C84381" w:rsidRPr="00C71501">
              <w:rPr>
                <w:rFonts w:ascii="Times New Roman" w:hAnsi="Times New Roman"/>
              </w:rPr>
              <w:t>projektowaną przez Narodowy Fundusz Zdrowia, zwany dalej „</w:t>
            </w:r>
            <w:r w:rsidR="007908AD">
              <w:rPr>
                <w:rFonts w:ascii="Times New Roman" w:hAnsi="Times New Roman"/>
              </w:rPr>
              <w:t>NFZ</w:t>
            </w:r>
            <w:r w:rsidR="00C84381" w:rsidRPr="00C71501">
              <w:rPr>
                <w:rFonts w:ascii="Times New Roman" w:hAnsi="Times New Roman"/>
              </w:rPr>
              <w:t xml:space="preserve">”, zmianą planu finansowego </w:t>
            </w:r>
            <w:r w:rsidR="007908AD">
              <w:rPr>
                <w:rFonts w:ascii="Times New Roman" w:hAnsi="Times New Roman"/>
              </w:rPr>
              <w:t>NFZ</w:t>
            </w:r>
            <w:r w:rsidR="00C84381" w:rsidRPr="00C71501">
              <w:rPr>
                <w:rFonts w:ascii="Times New Roman" w:hAnsi="Times New Roman"/>
              </w:rPr>
              <w:t xml:space="preserve"> na 20</w:t>
            </w:r>
            <w:r w:rsidR="005E5D3A">
              <w:rPr>
                <w:rFonts w:ascii="Times New Roman" w:hAnsi="Times New Roman"/>
              </w:rPr>
              <w:t>2</w:t>
            </w:r>
            <w:r w:rsidR="00C945B6">
              <w:rPr>
                <w:rFonts w:ascii="Times New Roman" w:hAnsi="Times New Roman"/>
              </w:rPr>
              <w:t>1</w:t>
            </w:r>
            <w:r w:rsidR="00C84381" w:rsidRPr="00C71501">
              <w:rPr>
                <w:rFonts w:ascii="Times New Roman" w:hAnsi="Times New Roman"/>
              </w:rPr>
              <w:t xml:space="preserve"> r.</w:t>
            </w:r>
            <w:r w:rsidR="00242BF7">
              <w:rPr>
                <w:rFonts w:ascii="Times New Roman" w:hAnsi="Times New Roman"/>
              </w:rPr>
              <w:t>,</w:t>
            </w:r>
            <w:r w:rsidR="00C84381" w:rsidRPr="00C71501">
              <w:rPr>
                <w:rFonts w:ascii="Times New Roman" w:hAnsi="Times New Roman"/>
              </w:rPr>
              <w:t xml:space="preserve"> zakładającą zwiększenie ca</w:t>
            </w:r>
            <w:r w:rsidR="00C84381">
              <w:rPr>
                <w:rFonts w:ascii="Times New Roman" w:hAnsi="Times New Roman"/>
              </w:rPr>
              <w:t>łkowitego budżetu na refundację</w:t>
            </w:r>
            <w:r w:rsidR="00C84381" w:rsidRPr="00C71501">
              <w:rPr>
                <w:rFonts w:ascii="Times New Roman" w:hAnsi="Times New Roman"/>
              </w:rPr>
              <w:t xml:space="preserve">. </w:t>
            </w:r>
            <w:r w:rsidR="00C945B6">
              <w:rPr>
                <w:rFonts w:ascii="Times New Roman" w:hAnsi="Times New Roman"/>
              </w:rPr>
              <w:t xml:space="preserve">Planowana zmiana jest związana z </w:t>
            </w:r>
            <w:r w:rsidR="00C945B6" w:rsidRPr="00C945B6">
              <w:rPr>
                <w:rFonts w:ascii="Times New Roman" w:hAnsi="Times New Roman"/>
              </w:rPr>
              <w:t>zawartą umową pomiędzy Ministrem Zdrowia i Prezesem Narodowego Funduszu Zdrowia Nr 2/FM/1374/2021/53, będąc</w:t>
            </w:r>
            <w:r w:rsidR="00FD2A31">
              <w:rPr>
                <w:rFonts w:ascii="Times New Roman" w:hAnsi="Times New Roman"/>
              </w:rPr>
              <w:t>ą</w:t>
            </w:r>
            <w:r w:rsidR="00C945B6" w:rsidRPr="00C945B6">
              <w:rPr>
                <w:rFonts w:ascii="Times New Roman" w:hAnsi="Times New Roman"/>
              </w:rPr>
              <w:t xml:space="preserve"> konsekwencją przepisów art. 31 ustawy z dnia 7 października 2020 r. o Funduszu Medycznym (Dz. U. poz. 1875).</w:t>
            </w:r>
          </w:p>
          <w:p w14:paraId="6ACE3752" w14:textId="278004B2" w:rsidR="009872E0" w:rsidRPr="00854FC0" w:rsidRDefault="00C84381" w:rsidP="0052428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C71501">
              <w:rPr>
                <w:rFonts w:ascii="Times New Roman" w:hAnsi="Times New Roman"/>
              </w:rPr>
              <w:t>Zgodnie z projektowaną nowelizacją zwiększeniu ulegnie</w:t>
            </w:r>
            <w:r w:rsidR="0052428C">
              <w:rPr>
                <w:rFonts w:ascii="Times New Roman" w:hAnsi="Times New Roman"/>
              </w:rPr>
              <w:t xml:space="preserve"> </w:t>
            </w:r>
            <w:r w:rsidRPr="00854FC0">
              <w:rPr>
                <w:rFonts w:ascii="Times New Roman" w:hAnsi="Times New Roman"/>
              </w:rPr>
              <w:t xml:space="preserve">kwota środków finansowych przeznaczonych na finansowanie dotychczas nieobjętych refundacją leków, środków spożywczych specjalnego przeznaczenia żywieniowego, wyrobów medycznych, które nie mają swojego odpowiednika refundowanego w danym wskazaniu, </w:t>
            </w:r>
            <w:r w:rsidR="0052428C">
              <w:rPr>
                <w:rFonts w:ascii="Times New Roman" w:hAnsi="Times New Roman"/>
              </w:rPr>
              <w:br/>
            </w:r>
            <w:r w:rsidRPr="00854FC0">
              <w:rPr>
                <w:rFonts w:ascii="Times New Roman" w:hAnsi="Times New Roman"/>
              </w:rPr>
              <w:t>z zakresu, o którym mowa w art. 15 ust. 2 pkt 14</w:t>
            </w:r>
            <w:r w:rsidR="0074608B">
              <w:rPr>
                <w:rFonts w:ascii="Times New Roman" w:hAnsi="Times New Roman"/>
              </w:rPr>
              <w:t>–</w:t>
            </w:r>
            <w:r w:rsidRPr="00854FC0">
              <w:rPr>
                <w:rFonts w:ascii="Times New Roman" w:hAnsi="Times New Roman"/>
              </w:rPr>
              <w:t xml:space="preserve">16 ustawy z dnia 27 sierpnia 2004 r. o świadczeniach opieki zdrowotnej finansowanych ze środków publicznych </w:t>
            </w:r>
            <w:r w:rsidR="005E5D3A" w:rsidRPr="00854FC0">
              <w:rPr>
                <w:rFonts w:ascii="Times New Roman" w:hAnsi="Times New Roman"/>
              </w:rPr>
              <w:t>(Dz. U. z 2020 r. poz. 1398, z późn. zm.)</w:t>
            </w:r>
            <w:r w:rsidRPr="00854FC0">
              <w:rPr>
                <w:rFonts w:ascii="Times New Roman" w:hAnsi="Times New Roman"/>
              </w:rPr>
              <w:t xml:space="preserve">, do kwoty </w:t>
            </w:r>
            <w:r w:rsidR="00361BEA" w:rsidRPr="00361BEA">
              <w:rPr>
                <w:rFonts w:ascii="Times New Roman" w:hAnsi="Times New Roman"/>
              </w:rPr>
              <w:t>444 416 000 zł</w:t>
            </w:r>
            <w:r w:rsidR="00854FC0" w:rsidRPr="00854FC0">
              <w:rPr>
                <w:rFonts w:ascii="Times New Roman" w:hAnsi="Times New Roman"/>
              </w:rPr>
              <w:t>.</w:t>
            </w:r>
          </w:p>
        </w:tc>
      </w:tr>
      <w:tr w:rsidR="009872E0" w:rsidRPr="00A062F3" w14:paraId="385D2092" w14:textId="77777777" w:rsidTr="008F4837">
        <w:trPr>
          <w:trHeight w:val="142"/>
        </w:trPr>
        <w:tc>
          <w:tcPr>
            <w:tcW w:w="10661" w:type="dxa"/>
            <w:gridSpan w:val="23"/>
            <w:shd w:val="clear" w:color="auto" w:fill="99CCFF"/>
            <w:vAlign w:val="center"/>
          </w:tcPr>
          <w:p w14:paraId="549D79F9" w14:textId="77777777" w:rsidR="009872E0" w:rsidRPr="00A062F3" w:rsidRDefault="009872E0" w:rsidP="00A062F3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A062F3">
              <w:rPr>
                <w:rFonts w:ascii="Times New Roman" w:hAnsi="Times New Roman"/>
                <w:b/>
                <w:color w:val="000000"/>
                <w:spacing w:val="-2"/>
              </w:rPr>
              <w:t>Rekomendowane rozwiązanie, w tym planowane narzędzia interwencji, i oczekiwany efekt</w:t>
            </w:r>
          </w:p>
        </w:tc>
      </w:tr>
      <w:tr w:rsidR="009872E0" w:rsidRPr="00A062F3" w14:paraId="3C20BD18" w14:textId="77777777" w:rsidTr="008F4837">
        <w:trPr>
          <w:trHeight w:val="142"/>
        </w:trPr>
        <w:tc>
          <w:tcPr>
            <w:tcW w:w="10661" w:type="dxa"/>
            <w:gridSpan w:val="23"/>
          </w:tcPr>
          <w:p w14:paraId="67B75615" w14:textId="77777777" w:rsidR="00FE336B" w:rsidRPr="00A062F3" w:rsidRDefault="00FE336B" w:rsidP="00A062F3">
            <w:pPr>
              <w:pStyle w:val="pismamz"/>
              <w:spacing w:line="240" w:lineRule="auto"/>
              <w:rPr>
                <w:rFonts w:ascii="Times New Roman" w:hAnsi="Times New Roman"/>
                <w:bCs/>
              </w:rPr>
            </w:pPr>
            <w:r w:rsidRPr="00A062F3">
              <w:rPr>
                <w:rFonts w:ascii="Times New Roman" w:hAnsi="Times New Roman"/>
                <w:bCs/>
              </w:rPr>
              <w:t xml:space="preserve">Rekomendowanym rozwiązaniem jest wprowadzenie </w:t>
            </w:r>
            <w:r w:rsidR="00134AE6">
              <w:rPr>
                <w:rFonts w:ascii="Times New Roman" w:hAnsi="Times New Roman"/>
                <w:bCs/>
              </w:rPr>
              <w:t xml:space="preserve">zmiany w </w:t>
            </w:r>
            <w:r w:rsidRPr="00A062F3">
              <w:rPr>
                <w:rFonts w:ascii="Times New Roman" w:hAnsi="Times New Roman"/>
                <w:bCs/>
              </w:rPr>
              <w:t>regulacji dotyczącej podziału kwoty środków finansowych stanowiącej wzrost całkowitego budżetu na refundację leków, środków spożywczych specjalnego przeznaczenia żywieniowego oraz wyrobów medycznych, tj. świadczeń gwarantowanych.</w:t>
            </w:r>
          </w:p>
          <w:p w14:paraId="7F6E43AF" w14:textId="7089DB87" w:rsidR="00FE336B" w:rsidRPr="00A062F3" w:rsidRDefault="00FE336B" w:rsidP="00A062F3">
            <w:pPr>
              <w:spacing w:line="240" w:lineRule="auto"/>
              <w:ind w:hanging="45"/>
              <w:jc w:val="both"/>
              <w:rPr>
                <w:rFonts w:ascii="Times New Roman" w:hAnsi="Times New Roman"/>
              </w:rPr>
            </w:pPr>
            <w:r w:rsidRPr="00A062F3">
              <w:rPr>
                <w:rFonts w:ascii="Times New Roman" w:hAnsi="Times New Roman"/>
              </w:rPr>
              <w:t>Jedynym narzędziem umożliwiającym realizację celu projektowanej regulacji jest podjęcie inicjatywy legislacyjnej. Nie jest możliwe uzyskanie oczekiwanego skutku przez działania pozalegislacyjne.</w:t>
            </w:r>
          </w:p>
          <w:p w14:paraId="44278B88" w14:textId="77777777" w:rsidR="00C5024C" w:rsidRPr="00A062F3" w:rsidRDefault="00AA7648" w:rsidP="00A062F3">
            <w:pPr>
              <w:pStyle w:val="pismamz"/>
              <w:spacing w:line="240" w:lineRule="auto"/>
              <w:rPr>
                <w:rFonts w:ascii="Times New Roman" w:hAnsi="Times New Roman"/>
                <w:bCs/>
              </w:rPr>
            </w:pPr>
            <w:r w:rsidRPr="00A062F3">
              <w:rPr>
                <w:rFonts w:ascii="Times New Roman" w:hAnsi="Times New Roman"/>
                <w:bCs/>
              </w:rPr>
              <w:t xml:space="preserve">Wraz ze zwiększaniem całkowitego budżetu na refundację wzrosną nakłady na refundację, umożliwiając tym samym </w:t>
            </w:r>
            <w:r w:rsidR="00000C0A" w:rsidRPr="00A062F3">
              <w:rPr>
                <w:rFonts w:ascii="Times New Roman" w:hAnsi="Times New Roman"/>
                <w:bCs/>
              </w:rPr>
              <w:t>sukcesywne</w:t>
            </w:r>
            <w:r w:rsidRPr="00A062F3">
              <w:rPr>
                <w:rFonts w:ascii="Times New Roman" w:hAnsi="Times New Roman"/>
                <w:bCs/>
              </w:rPr>
              <w:t xml:space="preserve"> zwiększenie dostępności pacje</w:t>
            </w:r>
            <w:r w:rsidR="00000C0A" w:rsidRPr="00A062F3">
              <w:rPr>
                <w:rFonts w:ascii="Times New Roman" w:hAnsi="Times New Roman"/>
                <w:bCs/>
              </w:rPr>
              <w:t>ntów do świadczeń gwarantowanych.</w:t>
            </w:r>
          </w:p>
        </w:tc>
      </w:tr>
      <w:tr w:rsidR="009872E0" w:rsidRPr="00A062F3" w14:paraId="437C032F" w14:textId="77777777" w:rsidTr="008F4837">
        <w:trPr>
          <w:trHeight w:val="307"/>
        </w:trPr>
        <w:tc>
          <w:tcPr>
            <w:tcW w:w="10661" w:type="dxa"/>
            <w:gridSpan w:val="23"/>
            <w:shd w:val="clear" w:color="auto" w:fill="99CCFF"/>
            <w:vAlign w:val="center"/>
          </w:tcPr>
          <w:p w14:paraId="4F030FA5" w14:textId="77777777" w:rsidR="009872E0" w:rsidRPr="00A062F3" w:rsidRDefault="009872E0" w:rsidP="00A062F3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A062F3">
              <w:rPr>
                <w:rFonts w:ascii="Times New Roman" w:hAnsi="Times New Roman"/>
                <w:b/>
                <w:spacing w:val="-2"/>
              </w:rPr>
              <w:t>Jak problem został rozwiązany w innych krajach, w szczególności krajach członkowskich OECD/UE</w:t>
            </w:r>
            <w:r w:rsidRPr="00A062F3">
              <w:rPr>
                <w:rFonts w:ascii="Times New Roman" w:hAnsi="Times New Roman"/>
                <w:b/>
                <w:color w:val="000000"/>
              </w:rPr>
              <w:t>?</w:t>
            </w:r>
            <w:r w:rsidRPr="00A062F3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9872E0" w:rsidRPr="00A062F3" w14:paraId="2D3BAD28" w14:textId="77777777" w:rsidTr="00A062F3">
        <w:trPr>
          <w:trHeight w:val="274"/>
        </w:trPr>
        <w:tc>
          <w:tcPr>
            <w:tcW w:w="10661" w:type="dxa"/>
            <w:gridSpan w:val="23"/>
          </w:tcPr>
          <w:p w14:paraId="0792FE8A" w14:textId="77777777" w:rsidR="006E58A0" w:rsidRPr="00A062F3" w:rsidRDefault="00AA7648" w:rsidP="00A062F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A062F3">
              <w:rPr>
                <w:rFonts w:ascii="Times New Roman" w:hAnsi="Times New Roman"/>
              </w:rPr>
              <w:t>Projektowana regulacja nie dotyczy innych krajów, w tym krajów</w:t>
            </w:r>
            <w:r w:rsidR="005435FA" w:rsidRPr="00A062F3">
              <w:rPr>
                <w:rFonts w:ascii="Times New Roman" w:hAnsi="Times New Roman"/>
              </w:rPr>
              <w:t xml:space="preserve"> członkowskich OECD/UE</w:t>
            </w:r>
            <w:r w:rsidR="00A062F3">
              <w:rPr>
                <w:rFonts w:ascii="Times New Roman" w:hAnsi="Times New Roman"/>
              </w:rPr>
              <w:t>.</w:t>
            </w:r>
            <w:r w:rsidR="00242BF7">
              <w:rPr>
                <w:rFonts w:ascii="Times New Roman" w:hAnsi="Times New Roman"/>
              </w:rPr>
              <w:t xml:space="preserve"> Projekt stanowi domenę prawa krajowego.</w:t>
            </w:r>
          </w:p>
        </w:tc>
      </w:tr>
      <w:tr w:rsidR="009872E0" w:rsidRPr="00A062F3" w14:paraId="5E27EE44" w14:textId="77777777" w:rsidTr="008F4837">
        <w:trPr>
          <w:trHeight w:val="359"/>
        </w:trPr>
        <w:tc>
          <w:tcPr>
            <w:tcW w:w="10661" w:type="dxa"/>
            <w:gridSpan w:val="23"/>
            <w:shd w:val="clear" w:color="auto" w:fill="99CCFF"/>
            <w:vAlign w:val="center"/>
          </w:tcPr>
          <w:p w14:paraId="656E93C6" w14:textId="77777777" w:rsidR="009872E0" w:rsidRPr="00A062F3" w:rsidRDefault="009872E0" w:rsidP="00A062F3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A062F3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9872E0" w:rsidRPr="00A062F3" w14:paraId="75160D83" w14:textId="77777777" w:rsidTr="003A5713">
        <w:trPr>
          <w:trHeight w:val="142"/>
        </w:trPr>
        <w:tc>
          <w:tcPr>
            <w:tcW w:w="2794" w:type="dxa"/>
            <w:gridSpan w:val="3"/>
          </w:tcPr>
          <w:p w14:paraId="3CEC90A7" w14:textId="77777777" w:rsidR="009872E0" w:rsidRPr="00A062F3" w:rsidRDefault="009872E0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062F3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3472" w:type="dxa"/>
            <w:gridSpan w:val="7"/>
          </w:tcPr>
          <w:p w14:paraId="5A762A5D" w14:textId="77777777" w:rsidR="009872E0" w:rsidRPr="00A062F3" w:rsidRDefault="009872E0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062F3"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1702" w:type="dxa"/>
            <w:gridSpan w:val="8"/>
          </w:tcPr>
          <w:p w14:paraId="02440782" w14:textId="77777777" w:rsidR="009872E0" w:rsidRPr="00A062F3" w:rsidRDefault="009872E0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062F3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  <w:r w:rsidRPr="00A062F3" w:rsidDel="00260F3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2693" w:type="dxa"/>
            <w:gridSpan w:val="5"/>
          </w:tcPr>
          <w:p w14:paraId="06E0B1EA" w14:textId="77777777" w:rsidR="009872E0" w:rsidRPr="00A062F3" w:rsidRDefault="009872E0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062F3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CC184D" w:rsidRPr="00A062F3" w14:paraId="00278874" w14:textId="77777777" w:rsidTr="003A5713">
        <w:trPr>
          <w:trHeight w:val="2117"/>
        </w:trPr>
        <w:tc>
          <w:tcPr>
            <w:tcW w:w="2794" w:type="dxa"/>
            <w:gridSpan w:val="3"/>
          </w:tcPr>
          <w:p w14:paraId="6A115190" w14:textId="77777777" w:rsidR="00CC184D" w:rsidRPr="00A062F3" w:rsidRDefault="00CC184D" w:rsidP="00A062F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A062F3">
              <w:rPr>
                <w:rFonts w:ascii="Times New Roman" w:hAnsi="Times New Roman"/>
                <w:color w:val="000000"/>
                <w:spacing w:val="-2"/>
              </w:rPr>
              <w:t>Świadczeniodawcy</w:t>
            </w:r>
          </w:p>
        </w:tc>
        <w:tc>
          <w:tcPr>
            <w:tcW w:w="3472" w:type="dxa"/>
            <w:gridSpan w:val="7"/>
          </w:tcPr>
          <w:p w14:paraId="35730377" w14:textId="3AA5FE91" w:rsidR="00CC184D" w:rsidRPr="00A062F3" w:rsidRDefault="00000C0A" w:rsidP="00992B1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A062F3">
              <w:rPr>
                <w:rFonts w:ascii="Times New Roman" w:hAnsi="Times New Roman"/>
                <w:color w:val="000000"/>
                <w:spacing w:val="-2"/>
              </w:rPr>
              <w:t xml:space="preserve">Wszyscy posiadający umowę z </w:t>
            </w:r>
            <w:r w:rsidR="00562448" w:rsidRPr="00A062F3">
              <w:rPr>
                <w:rFonts w:ascii="Times New Roman" w:hAnsi="Times New Roman"/>
                <w:color w:val="000000"/>
                <w:spacing w:val="-2"/>
              </w:rPr>
              <w:t>NFZ</w:t>
            </w:r>
            <w:r w:rsidR="00A94DED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A94DED" w:rsidRPr="00A94DED">
              <w:rPr>
                <w:rFonts w:ascii="Times New Roman" w:hAnsi="Times New Roman"/>
                <w:color w:val="000000"/>
                <w:spacing w:val="-2"/>
              </w:rPr>
              <w:t>na udzielanie świadczeń opieki zdrowotnej</w:t>
            </w:r>
            <w:r w:rsidR="00562448" w:rsidRPr="00A062F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CD6BEF" w:rsidRPr="00CD6BEF">
              <w:rPr>
                <w:rFonts w:ascii="Times New Roman" w:hAnsi="Times New Roman"/>
                <w:color w:val="000000"/>
                <w:spacing w:val="-2"/>
              </w:rPr>
              <w:t>świadczeniobiorcom do ukończenia 18. roku życia</w:t>
            </w:r>
          </w:p>
        </w:tc>
        <w:tc>
          <w:tcPr>
            <w:tcW w:w="1702" w:type="dxa"/>
            <w:gridSpan w:val="8"/>
          </w:tcPr>
          <w:p w14:paraId="1858B344" w14:textId="77777777" w:rsidR="00CC184D" w:rsidRPr="00A062F3" w:rsidRDefault="00562448" w:rsidP="00A062F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A062F3">
              <w:rPr>
                <w:rFonts w:ascii="Times New Roman" w:hAnsi="Times New Roman"/>
                <w:color w:val="000000"/>
                <w:spacing w:val="-2"/>
              </w:rPr>
              <w:t xml:space="preserve">NFZ </w:t>
            </w:r>
          </w:p>
        </w:tc>
        <w:tc>
          <w:tcPr>
            <w:tcW w:w="2693" w:type="dxa"/>
            <w:gridSpan w:val="5"/>
          </w:tcPr>
          <w:p w14:paraId="1DE1F2AD" w14:textId="77777777" w:rsidR="00477BFE" w:rsidRPr="00A062F3" w:rsidRDefault="007A563B" w:rsidP="00A062F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A062F3">
              <w:rPr>
                <w:rFonts w:ascii="Times New Roman" w:hAnsi="Times New Roman"/>
                <w:color w:val="000000"/>
                <w:spacing w:val="-2"/>
              </w:rPr>
              <w:t>Zapew</w:t>
            </w:r>
            <w:r w:rsidR="00682486" w:rsidRPr="00A062F3">
              <w:rPr>
                <w:rFonts w:ascii="Times New Roman" w:hAnsi="Times New Roman"/>
                <w:color w:val="000000"/>
                <w:spacing w:val="-2"/>
              </w:rPr>
              <w:t>nienie możliwości finansowania</w:t>
            </w:r>
            <w:r w:rsidR="00000C0A" w:rsidRPr="00A062F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254FA8" w:rsidRPr="00A062F3">
              <w:rPr>
                <w:rFonts w:ascii="Times New Roman" w:hAnsi="Times New Roman"/>
                <w:color w:val="000000"/>
                <w:spacing w:val="-2"/>
              </w:rPr>
              <w:t>leków (wyrobów medycznych, środków specjalnego przeznaczenia żywieniowego)</w:t>
            </w:r>
            <w:r w:rsidR="00682486" w:rsidRPr="00A062F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A062F3">
              <w:rPr>
                <w:rFonts w:ascii="Times New Roman" w:hAnsi="Times New Roman"/>
                <w:spacing w:val="-2"/>
              </w:rPr>
              <w:t xml:space="preserve">w ramach </w:t>
            </w:r>
            <w:r w:rsidR="00000C0A" w:rsidRPr="00A062F3">
              <w:rPr>
                <w:rFonts w:ascii="Times New Roman" w:hAnsi="Times New Roman"/>
                <w:color w:val="000000"/>
                <w:spacing w:val="-2"/>
              </w:rPr>
              <w:t xml:space="preserve">realizowanych </w:t>
            </w:r>
            <w:r w:rsidR="00562448" w:rsidRPr="00A062F3">
              <w:rPr>
                <w:rFonts w:ascii="Times New Roman" w:hAnsi="Times New Roman"/>
                <w:color w:val="000000"/>
                <w:spacing w:val="-2"/>
              </w:rPr>
              <w:t xml:space="preserve">umów z </w:t>
            </w:r>
            <w:r w:rsidR="00000C0A" w:rsidRPr="00A062F3">
              <w:rPr>
                <w:rFonts w:ascii="Times New Roman" w:hAnsi="Times New Roman"/>
                <w:color w:val="000000"/>
                <w:spacing w:val="-2"/>
              </w:rPr>
              <w:t>NFZ</w:t>
            </w:r>
            <w:r w:rsidR="00A062F3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  <w:tr w:rsidR="00EA2F0F" w:rsidRPr="00A062F3" w14:paraId="380068FA" w14:textId="77777777" w:rsidTr="003A5713">
        <w:trPr>
          <w:trHeight w:val="142"/>
        </w:trPr>
        <w:tc>
          <w:tcPr>
            <w:tcW w:w="2794" w:type="dxa"/>
            <w:gridSpan w:val="3"/>
          </w:tcPr>
          <w:p w14:paraId="07AA8710" w14:textId="77777777" w:rsidR="00EA2F0F" w:rsidRPr="00A062F3" w:rsidRDefault="00EA2F0F" w:rsidP="00A062F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A062F3">
              <w:rPr>
                <w:rFonts w:ascii="Times New Roman" w:hAnsi="Times New Roman"/>
              </w:rPr>
              <w:t xml:space="preserve">Świadczeniobiorcy </w:t>
            </w:r>
          </w:p>
        </w:tc>
        <w:tc>
          <w:tcPr>
            <w:tcW w:w="3472" w:type="dxa"/>
            <w:gridSpan w:val="7"/>
          </w:tcPr>
          <w:p w14:paraId="340C17C7" w14:textId="77777777" w:rsidR="00EA2F0F" w:rsidRPr="00A062F3" w:rsidRDefault="00EA2F0F" w:rsidP="00A062F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A062F3">
              <w:rPr>
                <w:rFonts w:ascii="Times New Roman" w:hAnsi="Times New Roman"/>
              </w:rPr>
              <w:t>ok. 35,1 mln osób</w:t>
            </w:r>
          </w:p>
        </w:tc>
        <w:tc>
          <w:tcPr>
            <w:tcW w:w="1702" w:type="dxa"/>
            <w:gridSpan w:val="8"/>
          </w:tcPr>
          <w:p w14:paraId="4EF90087" w14:textId="77777777" w:rsidR="00EA2F0F" w:rsidRPr="00A062F3" w:rsidRDefault="00EA2F0F" w:rsidP="00A062F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A062F3">
              <w:rPr>
                <w:rFonts w:ascii="Times New Roman" w:hAnsi="Times New Roman"/>
                <w:color w:val="000000"/>
                <w:spacing w:val="-2"/>
              </w:rPr>
              <w:t>Centralny Wykaz Ubezpieczonych</w:t>
            </w:r>
          </w:p>
        </w:tc>
        <w:tc>
          <w:tcPr>
            <w:tcW w:w="2693" w:type="dxa"/>
            <w:gridSpan w:val="5"/>
          </w:tcPr>
          <w:p w14:paraId="4196246E" w14:textId="77777777" w:rsidR="00EA2F0F" w:rsidRPr="00A062F3" w:rsidRDefault="00EA2F0F" w:rsidP="00A062F3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A062F3">
              <w:rPr>
                <w:rFonts w:ascii="Times New Roman" w:hAnsi="Times New Roman"/>
                <w:color w:val="000000"/>
                <w:spacing w:val="-2"/>
              </w:rPr>
              <w:t xml:space="preserve">Poprawa dostępności do świadczeń gwarantowanych, w tym dotychczas nierefundowanych, tj. np. </w:t>
            </w:r>
            <w:r w:rsidRPr="00A062F3">
              <w:rPr>
                <w:rFonts w:ascii="Times New Roman" w:hAnsi="Times New Roman"/>
                <w:spacing w:val="-2"/>
              </w:rPr>
              <w:t>do leków zawierających substancje czynne dotychczas nieujęte w</w:t>
            </w:r>
            <w:r w:rsidR="0044515B" w:rsidRPr="00A062F3">
              <w:rPr>
                <w:rFonts w:ascii="Times New Roman" w:hAnsi="Times New Roman"/>
                <w:spacing w:val="-2"/>
              </w:rPr>
              <w:t xml:space="preserve"> systemie </w:t>
            </w:r>
            <w:r w:rsidR="00387E29" w:rsidRPr="00A062F3">
              <w:rPr>
                <w:rFonts w:ascii="Times New Roman" w:hAnsi="Times New Roman"/>
                <w:spacing w:val="-2"/>
              </w:rPr>
              <w:t>refundacji</w:t>
            </w:r>
            <w:r w:rsidR="00A062F3">
              <w:rPr>
                <w:rFonts w:ascii="Times New Roman" w:hAnsi="Times New Roman"/>
                <w:spacing w:val="-2"/>
              </w:rPr>
              <w:t>.</w:t>
            </w:r>
          </w:p>
        </w:tc>
      </w:tr>
      <w:tr w:rsidR="00477BFE" w:rsidRPr="00A062F3" w14:paraId="60D40C30" w14:textId="77777777" w:rsidTr="003A5713">
        <w:trPr>
          <w:trHeight w:val="142"/>
        </w:trPr>
        <w:tc>
          <w:tcPr>
            <w:tcW w:w="2794" w:type="dxa"/>
            <w:gridSpan w:val="3"/>
          </w:tcPr>
          <w:p w14:paraId="02C81092" w14:textId="77777777" w:rsidR="00477BFE" w:rsidRPr="00A062F3" w:rsidRDefault="00562448" w:rsidP="00A062F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A062F3">
              <w:rPr>
                <w:rFonts w:ascii="Times New Roman" w:hAnsi="Times New Roman"/>
                <w:color w:val="000000"/>
                <w:spacing w:val="-2"/>
              </w:rPr>
              <w:lastRenderedPageBreak/>
              <w:t xml:space="preserve">NFZ </w:t>
            </w:r>
          </w:p>
        </w:tc>
        <w:tc>
          <w:tcPr>
            <w:tcW w:w="3472" w:type="dxa"/>
            <w:gridSpan w:val="7"/>
          </w:tcPr>
          <w:p w14:paraId="50306B08" w14:textId="77777777" w:rsidR="00477BFE" w:rsidRPr="00A062F3" w:rsidRDefault="00050B47" w:rsidP="00A062F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A062F3">
              <w:rPr>
                <w:rFonts w:ascii="Times New Roman" w:hAnsi="Times New Roman"/>
                <w:color w:val="000000"/>
                <w:spacing w:val="-2"/>
              </w:rPr>
              <w:t>1</w:t>
            </w:r>
          </w:p>
        </w:tc>
        <w:tc>
          <w:tcPr>
            <w:tcW w:w="1702" w:type="dxa"/>
            <w:gridSpan w:val="8"/>
          </w:tcPr>
          <w:p w14:paraId="6C870260" w14:textId="77777777" w:rsidR="00477BFE" w:rsidRPr="00A062F3" w:rsidRDefault="009A33BC" w:rsidP="00A062F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A062F3">
              <w:rPr>
                <w:rFonts w:ascii="Times New Roman" w:hAnsi="Times New Roman"/>
                <w:color w:val="000000"/>
                <w:spacing w:val="-2"/>
              </w:rPr>
              <w:t>-</w:t>
            </w:r>
          </w:p>
        </w:tc>
        <w:tc>
          <w:tcPr>
            <w:tcW w:w="2693" w:type="dxa"/>
            <w:gridSpan w:val="5"/>
          </w:tcPr>
          <w:p w14:paraId="12730002" w14:textId="31421B86" w:rsidR="00477BFE" w:rsidRPr="00A062F3" w:rsidRDefault="009D1665" w:rsidP="00A062F3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9D1665">
              <w:rPr>
                <w:rFonts w:ascii="Times New Roman" w:hAnsi="Times New Roman"/>
                <w:spacing w:val="-2"/>
              </w:rPr>
              <w:t>Zwiększenie wydatków podmiotu zobowiązanego do finansowania świadczeń ze środków publicznych do kwoty 444 416 000 zł na finansowanie katalogu produktów, o których mowa w art. 3 ust. 2 pkt 1 lit a) ustawy z dnia 12 maja 2011 r. o refundacji leków, środków spożywczych specjalnego przeznaczenia żywieniowego oraz wyrobów medycznych.</w:t>
            </w:r>
            <w:r w:rsidR="00A062F3">
              <w:rPr>
                <w:rFonts w:ascii="Times New Roman" w:hAnsi="Times New Roman"/>
                <w:spacing w:val="-2"/>
              </w:rPr>
              <w:t>.</w:t>
            </w:r>
          </w:p>
        </w:tc>
      </w:tr>
      <w:tr w:rsidR="00847A47" w:rsidRPr="00A062F3" w14:paraId="0F30515F" w14:textId="77777777" w:rsidTr="003A5713">
        <w:trPr>
          <w:trHeight w:val="64"/>
        </w:trPr>
        <w:tc>
          <w:tcPr>
            <w:tcW w:w="2794" w:type="dxa"/>
            <w:gridSpan w:val="3"/>
          </w:tcPr>
          <w:p w14:paraId="41E487DF" w14:textId="77777777" w:rsidR="00847A47" w:rsidRPr="00A062F3" w:rsidRDefault="003239E0" w:rsidP="00A062F3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A062F3">
              <w:rPr>
                <w:rFonts w:ascii="Times New Roman" w:hAnsi="Times New Roman"/>
                <w:spacing w:val="-2"/>
              </w:rPr>
              <w:t>Wnioskodawcy/podmioty odpowiedzialne</w:t>
            </w:r>
          </w:p>
          <w:p w14:paraId="773D4834" w14:textId="77777777" w:rsidR="00847A47" w:rsidRPr="00A062F3" w:rsidRDefault="00847A47" w:rsidP="00A062F3">
            <w:pPr>
              <w:spacing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3472" w:type="dxa"/>
            <w:gridSpan w:val="7"/>
          </w:tcPr>
          <w:p w14:paraId="0507FD10" w14:textId="77777777" w:rsidR="00847A47" w:rsidRPr="00A062F3" w:rsidRDefault="00477BFE" w:rsidP="00A062F3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A062F3">
              <w:rPr>
                <w:rFonts w:ascii="Times New Roman" w:hAnsi="Times New Roman"/>
                <w:spacing w:val="-2"/>
              </w:rPr>
              <w:t xml:space="preserve"> </w:t>
            </w:r>
            <w:r w:rsidR="007614C9" w:rsidRPr="00A062F3">
              <w:rPr>
                <w:rFonts w:ascii="Times New Roman" w:hAnsi="Times New Roman"/>
                <w:spacing w:val="-2"/>
              </w:rPr>
              <w:t xml:space="preserve">ok. </w:t>
            </w:r>
            <w:r w:rsidR="003239E0" w:rsidRPr="00A062F3">
              <w:rPr>
                <w:rFonts w:ascii="Times New Roman" w:hAnsi="Times New Roman"/>
                <w:spacing w:val="-2"/>
              </w:rPr>
              <w:t>450</w:t>
            </w:r>
          </w:p>
        </w:tc>
        <w:tc>
          <w:tcPr>
            <w:tcW w:w="1702" w:type="dxa"/>
            <w:gridSpan w:val="8"/>
          </w:tcPr>
          <w:p w14:paraId="1E840031" w14:textId="77777777" w:rsidR="00847A47" w:rsidRPr="00A062F3" w:rsidRDefault="009A33BC" w:rsidP="00A062F3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A062F3">
              <w:rPr>
                <w:rFonts w:ascii="Times New Roman" w:hAnsi="Times New Roman"/>
                <w:spacing w:val="-2"/>
              </w:rPr>
              <w:t>Ministerstwo Zdrowia</w:t>
            </w:r>
          </w:p>
        </w:tc>
        <w:tc>
          <w:tcPr>
            <w:tcW w:w="2693" w:type="dxa"/>
            <w:gridSpan w:val="5"/>
          </w:tcPr>
          <w:p w14:paraId="4908262D" w14:textId="77777777" w:rsidR="00847A47" w:rsidRPr="00A062F3" w:rsidRDefault="003239E0" w:rsidP="00A062F3">
            <w:pPr>
              <w:spacing w:line="240" w:lineRule="auto"/>
              <w:rPr>
                <w:rFonts w:ascii="Times New Roman" w:hAnsi="Times New Roman"/>
              </w:rPr>
            </w:pPr>
            <w:r w:rsidRPr="00A062F3">
              <w:rPr>
                <w:rFonts w:ascii="Times New Roman" w:hAnsi="Times New Roman"/>
              </w:rPr>
              <w:t>Ewentualna możliwość p</w:t>
            </w:r>
            <w:r w:rsidR="00477BFE" w:rsidRPr="00A062F3">
              <w:rPr>
                <w:rFonts w:ascii="Times New Roman" w:hAnsi="Times New Roman"/>
              </w:rPr>
              <w:t>odjęci</w:t>
            </w:r>
            <w:r w:rsidRPr="00A062F3">
              <w:rPr>
                <w:rFonts w:ascii="Times New Roman" w:hAnsi="Times New Roman"/>
              </w:rPr>
              <w:t>a</w:t>
            </w:r>
            <w:r w:rsidR="00477BFE" w:rsidRPr="00A062F3">
              <w:rPr>
                <w:rFonts w:ascii="Times New Roman" w:hAnsi="Times New Roman"/>
              </w:rPr>
              <w:t xml:space="preserve"> pozytywnej decyzji o </w:t>
            </w:r>
            <w:r w:rsidRPr="00A062F3">
              <w:rPr>
                <w:rFonts w:ascii="Times New Roman" w:hAnsi="Times New Roman"/>
              </w:rPr>
              <w:t>refundacji dla produktu</w:t>
            </w:r>
            <w:r w:rsidR="00254FA8" w:rsidRPr="00A062F3">
              <w:rPr>
                <w:rFonts w:ascii="Times New Roman" w:hAnsi="Times New Roman"/>
              </w:rPr>
              <w:t xml:space="preserve"> leczniczego</w:t>
            </w:r>
            <w:r w:rsidR="00255AA6" w:rsidRPr="00A062F3">
              <w:rPr>
                <w:rFonts w:ascii="Times New Roman" w:hAnsi="Times New Roman"/>
              </w:rPr>
              <w:t xml:space="preserve">, który ze względu na niespełnienie kryterium, o którym mowa w art. 12 pkt 9 </w:t>
            </w:r>
            <w:r w:rsidR="00B068E8" w:rsidRPr="00B068E8">
              <w:rPr>
                <w:rFonts w:ascii="Times New Roman" w:hAnsi="Times New Roman"/>
              </w:rPr>
              <w:t>ustawy z dnia 12 maja 2011 r. o refundacji leków, środków spożywczych specjalnego przeznaczenia żywieniowego oraz wyrobów medycznych</w:t>
            </w:r>
            <w:r w:rsidR="00992B17">
              <w:rPr>
                <w:rFonts w:ascii="Times New Roman" w:hAnsi="Times New Roman"/>
              </w:rPr>
              <w:t>,</w:t>
            </w:r>
            <w:r w:rsidR="00255AA6" w:rsidRPr="00A062F3">
              <w:rPr>
                <w:rFonts w:ascii="Times New Roman" w:hAnsi="Times New Roman"/>
              </w:rPr>
              <w:t xml:space="preserve"> nie mógł być dotychczas refundowany.</w:t>
            </w:r>
          </w:p>
          <w:p w14:paraId="58AD6609" w14:textId="77777777" w:rsidR="00477BFE" w:rsidRPr="00A062F3" w:rsidRDefault="00AF1A79" w:rsidP="00A062F3">
            <w:pPr>
              <w:spacing w:line="240" w:lineRule="auto"/>
              <w:rPr>
                <w:rFonts w:ascii="Times New Roman" w:hAnsi="Times New Roman"/>
              </w:rPr>
            </w:pPr>
            <w:r w:rsidRPr="00A062F3">
              <w:rPr>
                <w:rFonts w:ascii="Times New Roman" w:hAnsi="Times New Roman"/>
              </w:rPr>
              <w:t>Oznacza to</w:t>
            </w:r>
            <w:r w:rsidR="009A33BC" w:rsidRPr="00A062F3">
              <w:rPr>
                <w:rFonts w:ascii="Times New Roman" w:hAnsi="Times New Roman"/>
              </w:rPr>
              <w:t xml:space="preserve"> </w:t>
            </w:r>
            <w:r w:rsidRPr="00A062F3">
              <w:rPr>
                <w:rFonts w:ascii="Times New Roman" w:hAnsi="Times New Roman"/>
              </w:rPr>
              <w:t xml:space="preserve">zwiększenie przychodów ze sprzedaży </w:t>
            </w:r>
            <w:r w:rsidR="0044515B" w:rsidRPr="00A062F3">
              <w:rPr>
                <w:rFonts w:ascii="Times New Roman" w:hAnsi="Times New Roman"/>
              </w:rPr>
              <w:t>produktów refundowanych</w:t>
            </w:r>
            <w:r w:rsidR="00A062F3">
              <w:rPr>
                <w:rFonts w:ascii="Times New Roman" w:hAnsi="Times New Roman"/>
              </w:rPr>
              <w:t>.</w:t>
            </w:r>
          </w:p>
        </w:tc>
      </w:tr>
      <w:tr w:rsidR="004C2754" w:rsidRPr="00A062F3" w14:paraId="1892627F" w14:textId="77777777" w:rsidTr="003A5713">
        <w:trPr>
          <w:trHeight w:val="64"/>
        </w:trPr>
        <w:tc>
          <w:tcPr>
            <w:tcW w:w="2794" w:type="dxa"/>
            <w:gridSpan w:val="3"/>
          </w:tcPr>
          <w:p w14:paraId="4BAE64C8" w14:textId="77777777" w:rsidR="004C2754" w:rsidRPr="00A062F3" w:rsidRDefault="004C2754" w:rsidP="00A062F3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A062F3">
              <w:rPr>
                <w:rFonts w:ascii="Times New Roman" w:hAnsi="Times New Roman"/>
                <w:spacing w:val="-2"/>
              </w:rPr>
              <w:t>Apteki</w:t>
            </w:r>
          </w:p>
        </w:tc>
        <w:tc>
          <w:tcPr>
            <w:tcW w:w="3472" w:type="dxa"/>
            <w:gridSpan w:val="7"/>
          </w:tcPr>
          <w:p w14:paraId="7C5D1A21" w14:textId="77777777" w:rsidR="004C2754" w:rsidRPr="00A062F3" w:rsidRDefault="008060DB" w:rsidP="00A062F3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A062F3">
              <w:rPr>
                <w:rFonts w:ascii="Times New Roman" w:hAnsi="Times New Roman"/>
                <w:spacing w:val="-2"/>
              </w:rPr>
              <w:t>o</w:t>
            </w:r>
            <w:r w:rsidR="004C2754" w:rsidRPr="00A062F3">
              <w:rPr>
                <w:rFonts w:ascii="Times New Roman" w:hAnsi="Times New Roman"/>
                <w:spacing w:val="-2"/>
              </w:rPr>
              <w:t>k. 14 000</w:t>
            </w:r>
          </w:p>
        </w:tc>
        <w:tc>
          <w:tcPr>
            <w:tcW w:w="1702" w:type="dxa"/>
            <w:gridSpan w:val="8"/>
          </w:tcPr>
          <w:p w14:paraId="1AC05D26" w14:textId="77777777" w:rsidR="004C2754" w:rsidRPr="00A062F3" w:rsidRDefault="009A33BC" w:rsidP="00A062F3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A062F3">
              <w:rPr>
                <w:rFonts w:ascii="Times New Roman" w:hAnsi="Times New Roman"/>
                <w:spacing w:val="-2"/>
              </w:rPr>
              <w:t>Ministerstwo Zdrowia</w:t>
            </w:r>
          </w:p>
        </w:tc>
        <w:tc>
          <w:tcPr>
            <w:tcW w:w="2693" w:type="dxa"/>
            <w:gridSpan w:val="5"/>
          </w:tcPr>
          <w:p w14:paraId="60C249B4" w14:textId="1C587411" w:rsidR="004C2754" w:rsidRPr="00A062F3" w:rsidRDefault="004C2754" w:rsidP="00A062F3">
            <w:pPr>
              <w:spacing w:line="240" w:lineRule="auto"/>
              <w:rPr>
                <w:rFonts w:ascii="Times New Roman" w:hAnsi="Times New Roman"/>
              </w:rPr>
            </w:pPr>
            <w:r w:rsidRPr="00A062F3">
              <w:rPr>
                <w:rFonts w:ascii="Times New Roman" w:hAnsi="Times New Roman"/>
              </w:rPr>
              <w:t xml:space="preserve">Wzrost przychodów w związku ze zwiększeniem </w:t>
            </w:r>
            <w:r w:rsidR="00520ED2">
              <w:rPr>
                <w:rFonts w:ascii="Times New Roman" w:hAnsi="Times New Roman"/>
              </w:rPr>
              <w:t>liczby</w:t>
            </w:r>
            <w:r w:rsidR="00520ED2" w:rsidRPr="00A062F3">
              <w:rPr>
                <w:rFonts w:ascii="Times New Roman" w:hAnsi="Times New Roman"/>
              </w:rPr>
              <w:t xml:space="preserve"> </w:t>
            </w:r>
            <w:r w:rsidRPr="00A062F3">
              <w:rPr>
                <w:rFonts w:ascii="Times New Roman" w:hAnsi="Times New Roman"/>
              </w:rPr>
              <w:t xml:space="preserve">refundowanych </w:t>
            </w:r>
            <w:r w:rsidR="00254FA8" w:rsidRPr="00A062F3">
              <w:rPr>
                <w:rFonts w:ascii="Times New Roman" w:hAnsi="Times New Roman"/>
              </w:rPr>
              <w:t>leków (</w:t>
            </w:r>
            <w:r w:rsidR="00254FA8" w:rsidRPr="00A062F3">
              <w:rPr>
                <w:rFonts w:ascii="Times New Roman" w:hAnsi="Times New Roman"/>
                <w:color w:val="000000"/>
                <w:spacing w:val="-2"/>
              </w:rPr>
              <w:t>wyrobów medycznych, środków specjalnego przeznaczenia żywieniowego)</w:t>
            </w:r>
            <w:r w:rsidR="00A062F3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  <w:tr w:rsidR="009872E0" w:rsidRPr="00A062F3" w14:paraId="2A930D38" w14:textId="77777777" w:rsidTr="008F4837">
        <w:trPr>
          <w:trHeight w:val="302"/>
        </w:trPr>
        <w:tc>
          <w:tcPr>
            <w:tcW w:w="10661" w:type="dxa"/>
            <w:gridSpan w:val="23"/>
            <w:shd w:val="clear" w:color="auto" w:fill="99CCFF"/>
            <w:vAlign w:val="center"/>
          </w:tcPr>
          <w:p w14:paraId="42D96F63" w14:textId="77777777" w:rsidR="009872E0" w:rsidRPr="00A062F3" w:rsidRDefault="009872E0" w:rsidP="00A062F3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A062F3">
              <w:rPr>
                <w:rFonts w:ascii="Times New Roman" w:hAnsi="Times New Roman"/>
                <w:b/>
                <w:color w:val="000000"/>
              </w:rPr>
              <w:t>Informacje na temat zakresu, czasu trwania i podsumowanie wyników konsultacji</w:t>
            </w:r>
          </w:p>
        </w:tc>
      </w:tr>
      <w:tr w:rsidR="009872E0" w:rsidRPr="00A062F3" w14:paraId="1744E8A5" w14:textId="77777777" w:rsidTr="008F4837">
        <w:trPr>
          <w:trHeight w:val="342"/>
        </w:trPr>
        <w:tc>
          <w:tcPr>
            <w:tcW w:w="10661" w:type="dxa"/>
            <w:gridSpan w:val="23"/>
            <w:shd w:val="clear" w:color="auto" w:fill="FFFFFF"/>
          </w:tcPr>
          <w:p w14:paraId="28C4919C" w14:textId="77777777" w:rsidR="00733082" w:rsidRDefault="00733082" w:rsidP="0073308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07AC">
              <w:rPr>
                <w:rFonts w:ascii="Times New Roman" w:hAnsi="Times New Roman"/>
              </w:rPr>
              <w:t xml:space="preserve">Nie przeprowadzono prekonsultacji przed opracowaniem projektu. </w:t>
            </w:r>
          </w:p>
          <w:p w14:paraId="4888E11D" w14:textId="23DF7B47" w:rsidR="00733082" w:rsidRPr="00364EE9" w:rsidRDefault="00733082" w:rsidP="0073308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07AC">
              <w:rPr>
                <w:rFonts w:ascii="Times New Roman" w:hAnsi="Times New Roman"/>
              </w:rPr>
              <w:t>Przedmiotowy projekt zosta</w:t>
            </w:r>
            <w:r>
              <w:rPr>
                <w:rFonts w:ascii="Times New Roman" w:hAnsi="Times New Roman"/>
              </w:rPr>
              <w:t>ł</w:t>
            </w:r>
            <w:r w:rsidRPr="002007AC">
              <w:rPr>
                <w:rFonts w:ascii="Times New Roman" w:hAnsi="Times New Roman"/>
              </w:rPr>
              <w:t xml:space="preserve"> poddany procesowi uzgodnień oraz przedstawiony do opiniowania i konsultacji publicznych z </w:t>
            </w:r>
            <w:r w:rsidR="00EF48AE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-</w:t>
            </w:r>
            <w:r w:rsidRPr="002007AC">
              <w:rPr>
                <w:rFonts w:ascii="Times New Roman" w:hAnsi="Times New Roman"/>
              </w:rPr>
              <w:t xml:space="preserve">dniowym terminem na zgłaszanie uwag, do </w:t>
            </w:r>
            <w:r>
              <w:rPr>
                <w:rFonts w:ascii="Times New Roman" w:hAnsi="Times New Roman"/>
              </w:rPr>
              <w:t xml:space="preserve">niżej wymienionych </w:t>
            </w:r>
            <w:r w:rsidRPr="002007AC">
              <w:rPr>
                <w:rFonts w:ascii="Times New Roman" w:hAnsi="Times New Roman"/>
              </w:rPr>
              <w:t>podmiotów</w:t>
            </w:r>
            <w:r>
              <w:rPr>
                <w:rFonts w:ascii="Times New Roman" w:hAnsi="Times New Roman"/>
              </w:rPr>
              <w:t>:</w:t>
            </w:r>
          </w:p>
          <w:p w14:paraId="099A6139" w14:textId="1F2F1F4B" w:rsidR="00AB41BD" w:rsidRPr="00AB41BD" w:rsidRDefault="00AB41BD" w:rsidP="00AB41BD">
            <w:pPr>
              <w:pStyle w:val="Akapitzlist"/>
              <w:numPr>
                <w:ilvl w:val="0"/>
                <w:numId w:val="41"/>
              </w:numPr>
              <w:spacing w:line="240" w:lineRule="auto"/>
              <w:rPr>
                <w:rFonts w:ascii="Times New Roman" w:hAnsi="Times New Roman"/>
                <w:lang w:bidi="pl-PL"/>
              </w:rPr>
            </w:pPr>
            <w:r w:rsidRPr="00AB41BD">
              <w:rPr>
                <w:rFonts w:ascii="Times New Roman" w:hAnsi="Times New Roman"/>
                <w:lang w:bidi="pl-PL"/>
              </w:rPr>
              <w:t>Związk</w:t>
            </w:r>
            <w:r>
              <w:rPr>
                <w:rFonts w:ascii="Times New Roman" w:hAnsi="Times New Roman"/>
                <w:lang w:bidi="pl-PL"/>
              </w:rPr>
              <w:t>u</w:t>
            </w:r>
            <w:r w:rsidRPr="00AB41BD">
              <w:rPr>
                <w:rFonts w:ascii="Times New Roman" w:hAnsi="Times New Roman"/>
                <w:lang w:bidi="pl-PL"/>
              </w:rPr>
              <w:t xml:space="preserve"> Pracodawców Business Centre Club;</w:t>
            </w:r>
          </w:p>
          <w:p w14:paraId="0290823B" w14:textId="6B3FA521" w:rsidR="00AB41BD" w:rsidRPr="00AB41BD" w:rsidRDefault="00AB41BD" w:rsidP="00AB41BD">
            <w:pPr>
              <w:pStyle w:val="Akapitzlist"/>
              <w:numPr>
                <w:ilvl w:val="0"/>
                <w:numId w:val="41"/>
              </w:numPr>
              <w:spacing w:line="240" w:lineRule="auto"/>
              <w:rPr>
                <w:rFonts w:ascii="Times New Roman" w:hAnsi="Times New Roman"/>
                <w:lang w:bidi="pl-PL"/>
              </w:rPr>
            </w:pPr>
            <w:r w:rsidRPr="00AB41BD">
              <w:rPr>
                <w:rFonts w:ascii="Times New Roman" w:hAnsi="Times New Roman"/>
                <w:lang w:bidi="pl-PL"/>
              </w:rPr>
              <w:t>Związk</w:t>
            </w:r>
            <w:r>
              <w:rPr>
                <w:rFonts w:ascii="Times New Roman" w:hAnsi="Times New Roman"/>
                <w:lang w:bidi="pl-PL"/>
              </w:rPr>
              <w:t>u</w:t>
            </w:r>
            <w:r w:rsidRPr="00AB41BD">
              <w:rPr>
                <w:rFonts w:ascii="Times New Roman" w:hAnsi="Times New Roman"/>
                <w:lang w:bidi="pl-PL"/>
              </w:rPr>
              <w:t xml:space="preserve"> Przedsiębiorców i Pracodawców;</w:t>
            </w:r>
          </w:p>
          <w:p w14:paraId="7CE0BF96" w14:textId="77777777" w:rsidR="00AB41BD" w:rsidRPr="00AB41BD" w:rsidRDefault="00AB41BD" w:rsidP="00AB41BD">
            <w:pPr>
              <w:pStyle w:val="Akapitzlist"/>
              <w:numPr>
                <w:ilvl w:val="0"/>
                <w:numId w:val="41"/>
              </w:numPr>
              <w:spacing w:line="240" w:lineRule="auto"/>
              <w:rPr>
                <w:rFonts w:ascii="Times New Roman" w:hAnsi="Times New Roman"/>
                <w:lang w:bidi="pl-PL"/>
              </w:rPr>
            </w:pPr>
            <w:r w:rsidRPr="00AB41BD">
              <w:rPr>
                <w:rFonts w:ascii="Times New Roman" w:hAnsi="Times New Roman"/>
                <w:lang w:bidi="pl-PL"/>
              </w:rPr>
              <w:t>Forum Związków Zawodowych;</w:t>
            </w:r>
          </w:p>
          <w:p w14:paraId="5522D980" w14:textId="2D23ED47" w:rsidR="00AB41BD" w:rsidRPr="00AB41BD" w:rsidRDefault="00AB41BD" w:rsidP="00AB41BD">
            <w:pPr>
              <w:pStyle w:val="Akapitzlist"/>
              <w:numPr>
                <w:ilvl w:val="0"/>
                <w:numId w:val="41"/>
              </w:numPr>
              <w:spacing w:line="240" w:lineRule="auto"/>
              <w:rPr>
                <w:rFonts w:ascii="Times New Roman" w:hAnsi="Times New Roman"/>
                <w:lang w:bidi="pl-PL"/>
              </w:rPr>
            </w:pPr>
            <w:r w:rsidRPr="00AB41BD">
              <w:rPr>
                <w:rFonts w:ascii="Times New Roman" w:hAnsi="Times New Roman"/>
                <w:lang w:bidi="pl-PL"/>
              </w:rPr>
              <w:t>Pracodawc</w:t>
            </w:r>
            <w:r>
              <w:rPr>
                <w:rFonts w:ascii="Times New Roman" w:hAnsi="Times New Roman"/>
                <w:lang w:bidi="pl-PL"/>
              </w:rPr>
              <w:t>ów</w:t>
            </w:r>
            <w:r w:rsidRPr="00AB41BD">
              <w:rPr>
                <w:rFonts w:ascii="Times New Roman" w:hAnsi="Times New Roman"/>
                <w:lang w:bidi="pl-PL"/>
              </w:rPr>
              <w:t xml:space="preserve"> RP;</w:t>
            </w:r>
          </w:p>
          <w:p w14:paraId="34FEE595" w14:textId="37A36AF5" w:rsidR="00AB41BD" w:rsidRPr="00AB41BD" w:rsidRDefault="00AB41BD" w:rsidP="00AB41BD">
            <w:pPr>
              <w:pStyle w:val="Akapitzlist"/>
              <w:numPr>
                <w:ilvl w:val="0"/>
                <w:numId w:val="41"/>
              </w:numPr>
              <w:spacing w:line="240" w:lineRule="auto"/>
              <w:rPr>
                <w:rFonts w:ascii="Times New Roman" w:hAnsi="Times New Roman"/>
                <w:lang w:bidi="pl-PL"/>
              </w:rPr>
            </w:pPr>
            <w:r w:rsidRPr="00AB41BD">
              <w:rPr>
                <w:rFonts w:ascii="Times New Roman" w:hAnsi="Times New Roman"/>
                <w:lang w:bidi="pl-PL"/>
              </w:rPr>
              <w:t>Konfederacj</w:t>
            </w:r>
            <w:r>
              <w:rPr>
                <w:rFonts w:ascii="Times New Roman" w:hAnsi="Times New Roman"/>
                <w:lang w:bidi="pl-PL"/>
              </w:rPr>
              <w:t>i</w:t>
            </w:r>
            <w:r w:rsidRPr="00AB41BD">
              <w:rPr>
                <w:rFonts w:ascii="Times New Roman" w:hAnsi="Times New Roman"/>
                <w:lang w:bidi="pl-PL"/>
              </w:rPr>
              <w:t xml:space="preserve"> Lewiatan;</w:t>
            </w:r>
          </w:p>
          <w:p w14:paraId="31BA560D" w14:textId="41E53CBA" w:rsidR="00AB41BD" w:rsidRPr="00AB41BD" w:rsidRDefault="00AB41BD" w:rsidP="00AB41BD">
            <w:pPr>
              <w:pStyle w:val="Akapitzlist"/>
              <w:numPr>
                <w:ilvl w:val="0"/>
                <w:numId w:val="41"/>
              </w:numPr>
              <w:spacing w:line="240" w:lineRule="auto"/>
              <w:rPr>
                <w:rFonts w:ascii="Times New Roman" w:hAnsi="Times New Roman"/>
                <w:lang w:bidi="pl-PL"/>
              </w:rPr>
            </w:pPr>
            <w:r w:rsidRPr="00AB41BD">
              <w:rPr>
                <w:rFonts w:ascii="Times New Roman" w:hAnsi="Times New Roman"/>
                <w:lang w:bidi="pl-PL"/>
              </w:rPr>
              <w:t>Federacj</w:t>
            </w:r>
            <w:r>
              <w:rPr>
                <w:rFonts w:ascii="Times New Roman" w:hAnsi="Times New Roman"/>
                <w:lang w:bidi="pl-PL"/>
              </w:rPr>
              <w:t>i</w:t>
            </w:r>
            <w:r w:rsidRPr="00AB41BD">
              <w:rPr>
                <w:rFonts w:ascii="Times New Roman" w:hAnsi="Times New Roman"/>
                <w:lang w:bidi="pl-PL"/>
              </w:rPr>
              <w:t xml:space="preserve"> Przedsiębiorców Polskich;</w:t>
            </w:r>
          </w:p>
          <w:p w14:paraId="54841128" w14:textId="436F15C4" w:rsidR="00AB41BD" w:rsidRPr="00AB41BD" w:rsidRDefault="00AB41BD" w:rsidP="00AB41BD">
            <w:pPr>
              <w:pStyle w:val="Akapitzlist"/>
              <w:numPr>
                <w:ilvl w:val="0"/>
                <w:numId w:val="41"/>
              </w:numPr>
              <w:spacing w:line="240" w:lineRule="auto"/>
              <w:rPr>
                <w:rFonts w:ascii="Times New Roman" w:hAnsi="Times New Roman"/>
                <w:lang w:bidi="pl-PL"/>
              </w:rPr>
            </w:pPr>
            <w:r w:rsidRPr="00AB41BD">
              <w:rPr>
                <w:rFonts w:ascii="Times New Roman" w:hAnsi="Times New Roman"/>
                <w:lang w:bidi="pl-PL"/>
              </w:rPr>
              <w:t>Komisj</w:t>
            </w:r>
            <w:r>
              <w:rPr>
                <w:rFonts w:ascii="Times New Roman" w:hAnsi="Times New Roman"/>
                <w:lang w:bidi="pl-PL"/>
              </w:rPr>
              <w:t>i</w:t>
            </w:r>
            <w:r w:rsidRPr="00AB41BD">
              <w:rPr>
                <w:rFonts w:ascii="Times New Roman" w:hAnsi="Times New Roman"/>
                <w:lang w:bidi="pl-PL"/>
              </w:rPr>
              <w:t xml:space="preserve"> Krajowej NSZZ „Solidarność”;</w:t>
            </w:r>
          </w:p>
          <w:p w14:paraId="6992FC9A" w14:textId="40AFDEAA" w:rsidR="00AB41BD" w:rsidRPr="00AB41BD" w:rsidRDefault="00AB41BD" w:rsidP="00AB41BD">
            <w:pPr>
              <w:pStyle w:val="Akapitzlist"/>
              <w:numPr>
                <w:ilvl w:val="0"/>
                <w:numId w:val="41"/>
              </w:numPr>
              <w:spacing w:line="240" w:lineRule="auto"/>
              <w:rPr>
                <w:rFonts w:ascii="Times New Roman" w:hAnsi="Times New Roman"/>
                <w:lang w:bidi="pl-PL"/>
              </w:rPr>
            </w:pPr>
            <w:r w:rsidRPr="00AB41BD">
              <w:rPr>
                <w:rFonts w:ascii="Times New Roman" w:hAnsi="Times New Roman"/>
                <w:lang w:bidi="pl-PL"/>
              </w:rPr>
              <w:t>Ogólnopolskie</w:t>
            </w:r>
            <w:r>
              <w:rPr>
                <w:rFonts w:ascii="Times New Roman" w:hAnsi="Times New Roman"/>
                <w:lang w:bidi="pl-PL"/>
              </w:rPr>
              <w:t>go</w:t>
            </w:r>
            <w:r w:rsidRPr="00AB41BD">
              <w:rPr>
                <w:rFonts w:ascii="Times New Roman" w:hAnsi="Times New Roman"/>
                <w:lang w:bidi="pl-PL"/>
              </w:rPr>
              <w:t xml:space="preserve"> Porozumieni</w:t>
            </w:r>
            <w:r>
              <w:rPr>
                <w:rFonts w:ascii="Times New Roman" w:hAnsi="Times New Roman"/>
                <w:lang w:bidi="pl-PL"/>
              </w:rPr>
              <w:t>a</w:t>
            </w:r>
            <w:r w:rsidRPr="00AB41BD">
              <w:rPr>
                <w:rFonts w:ascii="Times New Roman" w:hAnsi="Times New Roman"/>
                <w:lang w:bidi="pl-PL"/>
              </w:rPr>
              <w:t xml:space="preserve"> Związków Zawodowych;</w:t>
            </w:r>
          </w:p>
          <w:p w14:paraId="46F18E51" w14:textId="6912CEA2" w:rsidR="00AB41BD" w:rsidRPr="00AB41BD" w:rsidRDefault="00AB41BD" w:rsidP="00AB41BD">
            <w:pPr>
              <w:pStyle w:val="Akapitzlist"/>
              <w:numPr>
                <w:ilvl w:val="0"/>
                <w:numId w:val="41"/>
              </w:numPr>
              <w:spacing w:line="240" w:lineRule="auto"/>
              <w:rPr>
                <w:rFonts w:ascii="Times New Roman" w:hAnsi="Times New Roman"/>
                <w:lang w:bidi="pl-PL"/>
              </w:rPr>
            </w:pPr>
            <w:r w:rsidRPr="00AB41BD">
              <w:rPr>
                <w:rFonts w:ascii="Times New Roman" w:hAnsi="Times New Roman"/>
                <w:lang w:bidi="pl-PL"/>
              </w:rPr>
              <w:t>Związk</w:t>
            </w:r>
            <w:r>
              <w:rPr>
                <w:rFonts w:ascii="Times New Roman" w:hAnsi="Times New Roman"/>
                <w:lang w:bidi="pl-PL"/>
              </w:rPr>
              <w:t>u</w:t>
            </w:r>
            <w:r w:rsidRPr="00AB41BD">
              <w:rPr>
                <w:rFonts w:ascii="Times New Roman" w:hAnsi="Times New Roman"/>
                <w:lang w:bidi="pl-PL"/>
              </w:rPr>
              <w:t xml:space="preserve"> Rzemiosła Polskiego;</w:t>
            </w:r>
          </w:p>
          <w:p w14:paraId="3BED8242" w14:textId="506098D4" w:rsidR="00AB41BD" w:rsidRPr="00AB41BD" w:rsidRDefault="00AB41BD" w:rsidP="00AB41BD">
            <w:pPr>
              <w:pStyle w:val="Akapitzlist"/>
              <w:numPr>
                <w:ilvl w:val="0"/>
                <w:numId w:val="41"/>
              </w:numPr>
              <w:spacing w:line="240" w:lineRule="auto"/>
              <w:rPr>
                <w:rFonts w:ascii="Times New Roman" w:hAnsi="Times New Roman"/>
                <w:lang w:bidi="pl-PL"/>
              </w:rPr>
            </w:pPr>
            <w:r w:rsidRPr="00AB41BD">
              <w:rPr>
                <w:rFonts w:ascii="Times New Roman" w:hAnsi="Times New Roman"/>
                <w:lang w:bidi="pl-PL"/>
              </w:rPr>
              <w:t>Polski</w:t>
            </w:r>
            <w:r>
              <w:rPr>
                <w:rFonts w:ascii="Times New Roman" w:hAnsi="Times New Roman"/>
                <w:lang w:bidi="pl-PL"/>
              </w:rPr>
              <w:t>ego</w:t>
            </w:r>
            <w:r w:rsidRPr="00AB41BD">
              <w:rPr>
                <w:rFonts w:ascii="Times New Roman" w:hAnsi="Times New Roman"/>
                <w:lang w:bidi="pl-PL"/>
              </w:rPr>
              <w:t xml:space="preserve"> Związk</w:t>
            </w:r>
            <w:r>
              <w:rPr>
                <w:rFonts w:ascii="Times New Roman" w:hAnsi="Times New Roman"/>
                <w:lang w:bidi="pl-PL"/>
              </w:rPr>
              <w:t>u</w:t>
            </w:r>
            <w:r w:rsidRPr="00AB41BD">
              <w:rPr>
                <w:rFonts w:ascii="Times New Roman" w:hAnsi="Times New Roman"/>
                <w:lang w:bidi="pl-PL"/>
              </w:rPr>
              <w:t xml:space="preserve"> Pracodawców Przemysłu Farmaceutycznego;</w:t>
            </w:r>
          </w:p>
          <w:p w14:paraId="21AAE6BC" w14:textId="6D148AAB" w:rsidR="00AB41BD" w:rsidRPr="00AB41BD" w:rsidRDefault="00AB41BD" w:rsidP="00AB41BD">
            <w:pPr>
              <w:pStyle w:val="Akapitzlist"/>
              <w:numPr>
                <w:ilvl w:val="0"/>
                <w:numId w:val="41"/>
              </w:numPr>
              <w:spacing w:line="240" w:lineRule="auto"/>
              <w:rPr>
                <w:rFonts w:ascii="Times New Roman" w:hAnsi="Times New Roman"/>
                <w:lang w:bidi="pl-PL"/>
              </w:rPr>
            </w:pPr>
            <w:r w:rsidRPr="00AB41BD">
              <w:rPr>
                <w:rFonts w:ascii="Times New Roman" w:hAnsi="Times New Roman"/>
                <w:lang w:bidi="pl-PL"/>
              </w:rPr>
              <w:t>Związk</w:t>
            </w:r>
            <w:r>
              <w:rPr>
                <w:rFonts w:ascii="Times New Roman" w:hAnsi="Times New Roman"/>
                <w:lang w:bidi="pl-PL"/>
              </w:rPr>
              <w:t>u</w:t>
            </w:r>
            <w:r w:rsidRPr="00AB41BD">
              <w:rPr>
                <w:rFonts w:ascii="Times New Roman" w:hAnsi="Times New Roman"/>
                <w:lang w:bidi="pl-PL"/>
              </w:rPr>
              <w:t xml:space="preserve"> Pracodawców Innowacyjnych Firm Farmaceutycznych „INFARMA”;</w:t>
            </w:r>
          </w:p>
          <w:p w14:paraId="34627C16" w14:textId="77E9A713" w:rsidR="00AB41BD" w:rsidRPr="00AB41BD" w:rsidRDefault="00AB41BD" w:rsidP="00AB41BD">
            <w:pPr>
              <w:pStyle w:val="Akapitzlist"/>
              <w:numPr>
                <w:ilvl w:val="0"/>
                <w:numId w:val="41"/>
              </w:numPr>
              <w:spacing w:line="240" w:lineRule="auto"/>
              <w:rPr>
                <w:rFonts w:ascii="Times New Roman" w:hAnsi="Times New Roman"/>
                <w:lang w:bidi="pl-PL"/>
              </w:rPr>
            </w:pPr>
            <w:r w:rsidRPr="00AB41BD">
              <w:rPr>
                <w:rFonts w:ascii="Times New Roman" w:hAnsi="Times New Roman"/>
                <w:lang w:bidi="pl-PL"/>
              </w:rPr>
              <w:t>Związk</w:t>
            </w:r>
            <w:r>
              <w:rPr>
                <w:rFonts w:ascii="Times New Roman" w:hAnsi="Times New Roman"/>
                <w:lang w:bidi="pl-PL"/>
              </w:rPr>
              <w:t>u</w:t>
            </w:r>
            <w:r w:rsidRPr="00AB41BD">
              <w:rPr>
                <w:rFonts w:ascii="Times New Roman" w:hAnsi="Times New Roman"/>
                <w:lang w:bidi="pl-PL"/>
              </w:rPr>
              <w:t xml:space="preserve"> Pracodawców Aptecznych PharmaNET;</w:t>
            </w:r>
          </w:p>
          <w:p w14:paraId="413F1DE7" w14:textId="1FCBC565" w:rsidR="00AB41BD" w:rsidRPr="00AB41BD" w:rsidRDefault="00AB41BD" w:rsidP="00AB41BD">
            <w:pPr>
              <w:pStyle w:val="Akapitzlist"/>
              <w:numPr>
                <w:ilvl w:val="0"/>
                <w:numId w:val="41"/>
              </w:numPr>
              <w:spacing w:line="240" w:lineRule="auto"/>
              <w:rPr>
                <w:rFonts w:ascii="Times New Roman" w:hAnsi="Times New Roman"/>
                <w:lang w:bidi="pl-PL"/>
              </w:rPr>
            </w:pPr>
            <w:r w:rsidRPr="00AB41BD">
              <w:rPr>
                <w:rFonts w:ascii="Times New Roman" w:hAnsi="Times New Roman"/>
                <w:lang w:bidi="pl-PL"/>
              </w:rPr>
              <w:t>Izb</w:t>
            </w:r>
            <w:r>
              <w:rPr>
                <w:rFonts w:ascii="Times New Roman" w:hAnsi="Times New Roman"/>
                <w:lang w:bidi="pl-PL"/>
              </w:rPr>
              <w:t>y</w:t>
            </w:r>
            <w:r w:rsidRPr="00AB41BD">
              <w:rPr>
                <w:rFonts w:ascii="Times New Roman" w:hAnsi="Times New Roman"/>
                <w:lang w:bidi="pl-PL"/>
              </w:rPr>
              <w:t xml:space="preserve"> Gospodarcz</w:t>
            </w:r>
            <w:r>
              <w:rPr>
                <w:rFonts w:ascii="Times New Roman" w:hAnsi="Times New Roman"/>
                <w:lang w:bidi="pl-PL"/>
              </w:rPr>
              <w:t>ej</w:t>
            </w:r>
            <w:r w:rsidRPr="00AB41BD">
              <w:rPr>
                <w:rFonts w:ascii="Times New Roman" w:hAnsi="Times New Roman"/>
                <w:lang w:bidi="pl-PL"/>
              </w:rPr>
              <w:t xml:space="preserve"> „Farmacja Polska”;</w:t>
            </w:r>
          </w:p>
          <w:p w14:paraId="2D6AEC74" w14:textId="4DF098A6" w:rsidR="00AB41BD" w:rsidRPr="00AB41BD" w:rsidRDefault="00AB41BD" w:rsidP="00AB41BD">
            <w:pPr>
              <w:pStyle w:val="Akapitzlist"/>
              <w:numPr>
                <w:ilvl w:val="0"/>
                <w:numId w:val="41"/>
              </w:numPr>
              <w:spacing w:line="240" w:lineRule="auto"/>
              <w:rPr>
                <w:rFonts w:ascii="Times New Roman" w:hAnsi="Times New Roman"/>
                <w:lang w:bidi="pl-PL"/>
              </w:rPr>
            </w:pPr>
            <w:r w:rsidRPr="00AB41BD">
              <w:rPr>
                <w:rFonts w:ascii="Times New Roman" w:hAnsi="Times New Roman"/>
                <w:lang w:bidi="pl-PL"/>
              </w:rPr>
              <w:t>Polskie</w:t>
            </w:r>
            <w:r>
              <w:rPr>
                <w:rFonts w:ascii="Times New Roman" w:hAnsi="Times New Roman"/>
                <w:lang w:bidi="pl-PL"/>
              </w:rPr>
              <w:t>go</w:t>
            </w:r>
            <w:r w:rsidRPr="00AB41BD">
              <w:rPr>
                <w:rFonts w:ascii="Times New Roman" w:hAnsi="Times New Roman"/>
                <w:lang w:bidi="pl-PL"/>
              </w:rPr>
              <w:t xml:space="preserve"> Towarzystw</w:t>
            </w:r>
            <w:r>
              <w:rPr>
                <w:rFonts w:ascii="Times New Roman" w:hAnsi="Times New Roman"/>
                <w:lang w:bidi="pl-PL"/>
              </w:rPr>
              <w:t>a</w:t>
            </w:r>
            <w:r w:rsidRPr="00AB41BD">
              <w:rPr>
                <w:rFonts w:ascii="Times New Roman" w:hAnsi="Times New Roman"/>
                <w:lang w:bidi="pl-PL"/>
              </w:rPr>
              <w:t xml:space="preserve"> Farmaceutyczne</w:t>
            </w:r>
            <w:r>
              <w:rPr>
                <w:rFonts w:ascii="Times New Roman" w:hAnsi="Times New Roman"/>
                <w:lang w:bidi="pl-PL"/>
              </w:rPr>
              <w:t>go</w:t>
            </w:r>
            <w:r w:rsidRPr="00AB41BD">
              <w:rPr>
                <w:rFonts w:ascii="Times New Roman" w:hAnsi="Times New Roman"/>
                <w:lang w:bidi="pl-PL"/>
              </w:rPr>
              <w:t>;</w:t>
            </w:r>
          </w:p>
          <w:p w14:paraId="79FDE731" w14:textId="217998DF" w:rsidR="00AB41BD" w:rsidRPr="00AB41BD" w:rsidRDefault="00AB41BD" w:rsidP="00AB41BD">
            <w:pPr>
              <w:pStyle w:val="Akapitzlist"/>
              <w:numPr>
                <w:ilvl w:val="0"/>
                <w:numId w:val="41"/>
              </w:numPr>
              <w:spacing w:line="240" w:lineRule="auto"/>
              <w:rPr>
                <w:rFonts w:ascii="Times New Roman" w:hAnsi="Times New Roman"/>
                <w:lang w:bidi="pl-PL"/>
              </w:rPr>
            </w:pPr>
            <w:r w:rsidRPr="00AB41BD">
              <w:rPr>
                <w:rFonts w:ascii="Times New Roman" w:hAnsi="Times New Roman"/>
                <w:lang w:bidi="pl-PL"/>
              </w:rPr>
              <w:t>Narodow</w:t>
            </w:r>
            <w:r>
              <w:rPr>
                <w:rFonts w:ascii="Times New Roman" w:hAnsi="Times New Roman"/>
                <w:lang w:bidi="pl-PL"/>
              </w:rPr>
              <w:t>ego</w:t>
            </w:r>
            <w:r w:rsidRPr="00AB41BD">
              <w:rPr>
                <w:rFonts w:ascii="Times New Roman" w:hAnsi="Times New Roman"/>
                <w:lang w:bidi="pl-PL"/>
              </w:rPr>
              <w:t xml:space="preserve"> Instytut</w:t>
            </w:r>
            <w:r>
              <w:rPr>
                <w:rFonts w:ascii="Times New Roman" w:hAnsi="Times New Roman"/>
                <w:lang w:bidi="pl-PL"/>
              </w:rPr>
              <w:t>u</w:t>
            </w:r>
            <w:r w:rsidRPr="00AB41BD">
              <w:rPr>
                <w:rFonts w:ascii="Times New Roman" w:hAnsi="Times New Roman"/>
                <w:lang w:bidi="pl-PL"/>
              </w:rPr>
              <w:t xml:space="preserve"> Leków;</w:t>
            </w:r>
          </w:p>
          <w:p w14:paraId="1C9B46D4" w14:textId="4B85CE3E" w:rsidR="00AB41BD" w:rsidRPr="00AB41BD" w:rsidRDefault="00AB41BD" w:rsidP="00AB41BD">
            <w:pPr>
              <w:pStyle w:val="Akapitzlist"/>
              <w:numPr>
                <w:ilvl w:val="0"/>
                <w:numId w:val="41"/>
              </w:numPr>
              <w:spacing w:line="240" w:lineRule="auto"/>
              <w:rPr>
                <w:rFonts w:ascii="Times New Roman" w:hAnsi="Times New Roman"/>
                <w:lang w:bidi="pl-PL"/>
              </w:rPr>
            </w:pPr>
            <w:r w:rsidRPr="00AB41BD">
              <w:rPr>
                <w:rFonts w:ascii="Times New Roman" w:hAnsi="Times New Roman"/>
                <w:lang w:bidi="pl-PL"/>
              </w:rPr>
              <w:t>Związk</w:t>
            </w:r>
            <w:r>
              <w:rPr>
                <w:rFonts w:ascii="Times New Roman" w:hAnsi="Times New Roman"/>
                <w:lang w:bidi="pl-PL"/>
              </w:rPr>
              <w:t>u</w:t>
            </w:r>
            <w:r w:rsidRPr="00AB41BD">
              <w:rPr>
                <w:rFonts w:ascii="Times New Roman" w:hAnsi="Times New Roman"/>
                <w:lang w:bidi="pl-PL"/>
              </w:rPr>
              <w:t xml:space="preserve"> Pracodawców Hurtowni Farmaceutycznych;</w:t>
            </w:r>
          </w:p>
          <w:p w14:paraId="0BF8E898" w14:textId="7BEF90B3" w:rsidR="00AB41BD" w:rsidRPr="00AB41BD" w:rsidRDefault="00AB41BD" w:rsidP="00AB41BD">
            <w:pPr>
              <w:pStyle w:val="Akapitzlist"/>
              <w:numPr>
                <w:ilvl w:val="0"/>
                <w:numId w:val="41"/>
              </w:numPr>
              <w:spacing w:line="240" w:lineRule="auto"/>
              <w:rPr>
                <w:rFonts w:ascii="Times New Roman" w:hAnsi="Times New Roman"/>
                <w:lang w:bidi="pl-PL"/>
              </w:rPr>
            </w:pPr>
            <w:r w:rsidRPr="00AB41BD">
              <w:rPr>
                <w:rFonts w:ascii="Times New Roman" w:hAnsi="Times New Roman"/>
                <w:lang w:bidi="pl-PL"/>
              </w:rPr>
              <w:t>Naczeln</w:t>
            </w:r>
            <w:r>
              <w:rPr>
                <w:rFonts w:ascii="Times New Roman" w:hAnsi="Times New Roman"/>
                <w:lang w:bidi="pl-PL"/>
              </w:rPr>
              <w:t>ej</w:t>
            </w:r>
            <w:r w:rsidRPr="00AB41BD">
              <w:rPr>
                <w:rFonts w:ascii="Times New Roman" w:hAnsi="Times New Roman"/>
                <w:lang w:bidi="pl-PL"/>
              </w:rPr>
              <w:t xml:space="preserve"> Rad</w:t>
            </w:r>
            <w:r>
              <w:rPr>
                <w:rFonts w:ascii="Times New Roman" w:hAnsi="Times New Roman"/>
                <w:lang w:bidi="pl-PL"/>
              </w:rPr>
              <w:t>y</w:t>
            </w:r>
            <w:r w:rsidRPr="00AB41BD">
              <w:rPr>
                <w:rFonts w:ascii="Times New Roman" w:hAnsi="Times New Roman"/>
                <w:lang w:bidi="pl-PL"/>
              </w:rPr>
              <w:t xml:space="preserve"> Lekarsk</w:t>
            </w:r>
            <w:r>
              <w:rPr>
                <w:rFonts w:ascii="Times New Roman" w:hAnsi="Times New Roman"/>
                <w:lang w:bidi="pl-PL"/>
              </w:rPr>
              <w:t>iej</w:t>
            </w:r>
            <w:r w:rsidRPr="00AB41BD">
              <w:rPr>
                <w:rFonts w:ascii="Times New Roman" w:hAnsi="Times New Roman"/>
                <w:lang w:bidi="pl-PL"/>
              </w:rPr>
              <w:t>;</w:t>
            </w:r>
          </w:p>
          <w:p w14:paraId="66FFBDD2" w14:textId="4EC7506B" w:rsidR="00AB41BD" w:rsidRPr="00AB41BD" w:rsidRDefault="00AB41BD" w:rsidP="00AB41BD">
            <w:pPr>
              <w:pStyle w:val="Akapitzlist"/>
              <w:numPr>
                <w:ilvl w:val="0"/>
                <w:numId w:val="41"/>
              </w:numPr>
              <w:spacing w:line="240" w:lineRule="auto"/>
              <w:rPr>
                <w:rFonts w:ascii="Times New Roman" w:hAnsi="Times New Roman"/>
                <w:lang w:bidi="pl-PL"/>
              </w:rPr>
            </w:pPr>
            <w:r w:rsidRPr="00AB41BD">
              <w:rPr>
                <w:rFonts w:ascii="Times New Roman" w:hAnsi="Times New Roman"/>
                <w:lang w:bidi="pl-PL"/>
              </w:rPr>
              <w:t>Naczeln</w:t>
            </w:r>
            <w:r>
              <w:rPr>
                <w:rFonts w:ascii="Times New Roman" w:hAnsi="Times New Roman"/>
                <w:lang w:bidi="pl-PL"/>
              </w:rPr>
              <w:t>ej</w:t>
            </w:r>
            <w:r w:rsidRPr="00AB41BD">
              <w:rPr>
                <w:rFonts w:ascii="Times New Roman" w:hAnsi="Times New Roman"/>
                <w:lang w:bidi="pl-PL"/>
              </w:rPr>
              <w:t xml:space="preserve"> Rad</w:t>
            </w:r>
            <w:r>
              <w:rPr>
                <w:rFonts w:ascii="Times New Roman" w:hAnsi="Times New Roman"/>
                <w:lang w:bidi="pl-PL"/>
              </w:rPr>
              <w:t>y</w:t>
            </w:r>
            <w:r w:rsidRPr="00AB41BD">
              <w:rPr>
                <w:rFonts w:ascii="Times New Roman" w:hAnsi="Times New Roman"/>
                <w:lang w:bidi="pl-PL"/>
              </w:rPr>
              <w:t xml:space="preserve"> Pielęgniarek i Położnych;</w:t>
            </w:r>
          </w:p>
          <w:p w14:paraId="7C2220BD" w14:textId="495C41D0" w:rsidR="00AB41BD" w:rsidRPr="00AB41BD" w:rsidRDefault="00AB41BD" w:rsidP="00AB41BD">
            <w:pPr>
              <w:pStyle w:val="Akapitzlist"/>
              <w:numPr>
                <w:ilvl w:val="0"/>
                <w:numId w:val="41"/>
              </w:numPr>
              <w:spacing w:line="240" w:lineRule="auto"/>
              <w:rPr>
                <w:rFonts w:ascii="Times New Roman" w:hAnsi="Times New Roman"/>
                <w:lang w:bidi="pl-PL"/>
              </w:rPr>
            </w:pPr>
            <w:r w:rsidRPr="00AB41BD">
              <w:rPr>
                <w:rFonts w:ascii="Times New Roman" w:hAnsi="Times New Roman"/>
                <w:lang w:bidi="pl-PL"/>
              </w:rPr>
              <w:lastRenderedPageBreak/>
              <w:t>Naczeln</w:t>
            </w:r>
            <w:r>
              <w:rPr>
                <w:rFonts w:ascii="Times New Roman" w:hAnsi="Times New Roman"/>
                <w:lang w:bidi="pl-PL"/>
              </w:rPr>
              <w:t>ej</w:t>
            </w:r>
            <w:r w:rsidRPr="00AB41BD">
              <w:rPr>
                <w:rFonts w:ascii="Times New Roman" w:hAnsi="Times New Roman"/>
                <w:lang w:bidi="pl-PL"/>
              </w:rPr>
              <w:t xml:space="preserve"> Rad</w:t>
            </w:r>
            <w:r>
              <w:rPr>
                <w:rFonts w:ascii="Times New Roman" w:hAnsi="Times New Roman"/>
                <w:lang w:bidi="pl-PL"/>
              </w:rPr>
              <w:t>y</w:t>
            </w:r>
            <w:r w:rsidRPr="00AB41BD">
              <w:rPr>
                <w:rFonts w:ascii="Times New Roman" w:hAnsi="Times New Roman"/>
                <w:lang w:bidi="pl-PL"/>
              </w:rPr>
              <w:t xml:space="preserve"> Aptekarsk</w:t>
            </w:r>
            <w:r>
              <w:rPr>
                <w:rFonts w:ascii="Times New Roman" w:hAnsi="Times New Roman"/>
                <w:lang w:bidi="pl-PL"/>
              </w:rPr>
              <w:t>iej</w:t>
            </w:r>
            <w:r w:rsidRPr="00AB41BD">
              <w:rPr>
                <w:rFonts w:ascii="Times New Roman" w:hAnsi="Times New Roman"/>
                <w:lang w:bidi="pl-PL"/>
              </w:rPr>
              <w:t>;</w:t>
            </w:r>
          </w:p>
          <w:p w14:paraId="444EF1BD" w14:textId="388BCC59" w:rsidR="00AB41BD" w:rsidRPr="00AB41BD" w:rsidRDefault="00AB41BD" w:rsidP="00AB41BD">
            <w:pPr>
              <w:pStyle w:val="Akapitzlist"/>
              <w:numPr>
                <w:ilvl w:val="0"/>
                <w:numId w:val="41"/>
              </w:numPr>
              <w:spacing w:line="240" w:lineRule="auto"/>
              <w:rPr>
                <w:rFonts w:ascii="Times New Roman" w:hAnsi="Times New Roman"/>
                <w:lang w:bidi="pl-PL"/>
              </w:rPr>
            </w:pPr>
            <w:r w:rsidRPr="00AB41BD">
              <w:rPr>
                <w:rFonts w:ascii="Times New Roman" w:hAnsi="Times New Roman"/>
                <w:lang w:bidi="pl-PL"/>
              </w:rPr>
              <w:t>Federacj</w:t>
            </w:r>
            <w:r>
              <w:rPr>
                <w:rFonts w:ascii="Times New Roman" w:hAnsi="Times New Roman"/>
                <w:lang w:bidi="pl-PL"/>
              </w:rPr>
              <w:t>i</w:t>
            </w:r>
            <w:r w:rsidRPr="00AB41BD">
              <w:rPr>
                <w:rFonts w:ascii="Times New Roman" w:hAnsi="Times New Roman"/>
                <w:lang w:bidi="pl-PL"/>
              </w:rPr>
              <w:t xml:space="preserve"> Związków Pracodawców Ochrony Zdrowia „Porozumienie Zielonogórskie”;</w:t>
            </w:r>
          </w:p>
          <w:p w14:paraId="239CBBE6" w14:textId="77777777" w:rsidR="00AB41BD" w:rsidRPr="00AB41BD" w:rsidRDefault="00AB41BD" w:rsidP="00AB41BD">
            <w:pPr>
              <w:pStyle w:val="Akapitzlist"/>
              <w:numPr>
                <w:ilvl w:val="0"/>
                <w:numId w:val="41"/>
              </w:numPr>
              <w:spacing w:line="240" w:lineRule="auto"/>
              <w:rPr>
                <w:rFonts w:ascii="Times New Roman" w:hAnsi="Times New Roman"/>
                <w:lang w:bidi="pl-PL"/>
              </w:rPr>
            </w:pPr>
            <w:r w:rsidRPr="00AB41BD">
              <w:rPr>
                <w:rFonts w:ascii="Times New Roman" w:hAnsi="Times New Roman"/>
                <w:lang w:bidi="pl-PL"/>
              </w:rPr>
              <w:t>Stowarzyszenia Menedżerów Opieki Zdrowotnej;</w:t>
            </w:r>
          </w:p>
          <w:p w14:paraId="4EE13108" w14:textId="249A96BB" w:rsidR="00AB41BD" w:rsidRPr="00AB41BD" w:rsidRDefault="00AB41BD" w:rsidP="00AB41BD">
            <w:pPr>
              <w:pStyle w:val="Akapitzlist"/>
              <w:numPr>
                <w:ilvl w:val="0"/>
                <w:numId w:val="41"/>
              </w:numPr>
              <w:spacing w:line="240" w:lineRule="auto"/>
              <w:rPr>
                <w:rFonts w:ascii="Times New Roman" w:hAnsi="Times New Roman"/>
                <w:lang w:bidi="pl-PL"/>
              </w:rPr>
            </w:pPr>
            <w:r w:rsidRPr="00AB41BD">
              <w:rPr>
                <w:rFonts w:ascii="Times New Roman" w:hAnsi="Times New Roman"/>
                <w:lang w:bidi="pl-PL"/>
              </w:rPr>
              <w:t>Stowarzyszeni</w:t>
            </w:r>
            <w:r>
              <w:rPr>
                <w:rFonts w:ascii="Times New Roman" w:hAnsi="Times New Roman"/>
                <w:lang w:bidi="pl-PL"/>
              </w:rPr>
              <w:t>a</w:t>
            </w:r>
            <w:r w:rsidRPr="00AB41BD">
              <w:rPr>
                <w:rFonts w:ascii="Times New Roman" w:hAnsi="Times New Roman"/>
                <w:lang w:bidi="pl-PL"/>
              </w:rPr>
              <w:t xml:space="preserve"> Importerów Równoległych Produktów Leczniczych;</w:t>
            </w:r>
          </w:p>
          <w:p w14:paraId="3022EEE0" w14:textId="05E9D72B" w:rsidR="00AB41BD" w:rsidRPr="00AB41BD" w:rsidRDefault="00AB41BD" w:rsidP="00AB41BD">
            <w:pPr>
              <w:pStyle w:val="Akapitzlist"/>
              <w:numPr>
                <w:ilvl w:val="0"/>
                <w:numId w:val="41"/>
              </w:numPr>
              <w:spacing w:line="240" w:lineRule="auto"/>
              <w:rPr>
                <w:rFonts w:ascii="Times New Roman" w:hAnsi="Times New Roman"/>
                <w:lang w:bidi="pl-PL"/>
              </w:rPr>
            </w:pPr>
            <w:r w:rsidRPr="00AB41BD">
              <w:rPr>
                <w:rFonts w:ascii="Times New Roman" w:hAnsi="Times New Roman"/>
                <w:lang w:bidi="pl-PL"/>
              </w:rPr>
              <w:t>Polsk</w:t>
            </w:r>
            <w:r>
              <w:rPr>
                <w:rFonts w:ascii="Times New Roman" w:hAnsi="Times New Roman"/>
                <w:lang w:bidi="pl-PL"/>
              </w:rPr>
              <w:t>iej</w:t>
            </w:r>
            <w:r w:rsidRPr="00AB41BD">
              <w:rPr>
                <w:rFonts w:ascii="Times New Roman" w:hAnsi="Times New Roman"/>
                <w:lang w:bidi="pl-PL"/>
              </w:rPr>
              <w:t xml:space="preserve"> Izb</w:t>
            </w:r>
            <w:r>
              <w:rPr>
                <w:rFonts w:ascii="Times New Roman" w:hAnsi="Times New Roman"/>
                <w:lang w:bidi="pl-PL"/>
              </w:rPr>
              <w:t>y</w:t>
            </w:r>
            <w:r w:rsidRPr="00AB41BD">
              <w:rPr>
                <w:rFonts w:ascii="Times New Roman" w:hAnsi="Times New Roman"/>
                <w:lang w:bidi="pl-PL"/>
              </w:rPr>
              <w:t xml:space="preserve"> Przemysłu Farmaceutycznego i Wyrobów Medycznych POLFARMED.</w:t>
            </w:r>
          </w:p>
          <w:p w14:paraId="0187A14F" w14:textId="77777777" w:rsidR="00733082" w:rsidRDefault="00733082" w:rsidP="00733082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Skrócenie terminu konsultacji publicznych i opiniowania jest podyktowane pilnością projektu.</w:t>
            </w:r>
          </w:p>
          <w:p w14:paraId="4B440C0C" w14:textId="77777777" w:rsidR="00733082" w:rsidRDefault="00733082" w:rsidP="00733082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Projekt rozporządzenia został zamieszczony w Biuletynie Informacji Publicznej na stronie podmiotowej Ministerstwa Zdrowia, stosownie do wymogów art. 5 ustawy z dnia 7 lipca 2005 r. o działalności lobbingowej w procesie stanowienia prawa (Dz. U. z 2017 r. poz. 248) oraz zgodnie z § 52 ust. 1 uchwały nr 190 Rady Ministrów z dnia 29 października 2013 r. – Regulamin pracy Rady Ministrów (M.P. z 2016 r. poz. 1006, z późn. zm.) projekt został opublikowany na stronie Rządowego Centrum Legislacji, w zakładce Rządowy Proces Legislacyjny. </w:t>
            </w:r>
          </w:p>
          <w:p w14:paraId="0C8EF29E" w14:textId="2A60C47F" w:rsidR="00733082" w:rsidRDefault="00733082" w:rsidP="00733082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Wyniki konsultacji publicznych i opiniowania zosta</w:t>
            </w:r>
            <w:r w:rsidR="00AB41BD">
              <w:rPr>
                <w:rFonts w:ascii="Times New Roman" w:hAnsi="Times New Roman"/>
              </w:rPr>
              <w:t>ną</w:t>
            </w:r>
            <w:r>
              <w:rPr>
                <w:rFonts w:ascii="Times New Roman" w:hAnsi="Times New Roman"/>
              </w:rPr>
              <w:t xml:space="preserve"> omówione w raporcie załączonym do niniejszego OSR.</w:t>
            </w:r>
          </w:p>
          <w:p w14:paraId="7098215D" w14:textId="54BF4362" w:rsidR="003D7738" w:rsidRPr="00A062F3" w:rsidRDefault="003D7738" w:rsidP="00B068E8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9872E0" w:rsidRPr="00A062F3" w14:paraId="43BB4ABB" w14:textId="77777777" w:rsidTr="008F4837">
        <w:trPr>
          <w:trHeight w:val="363"/>
        </w:trPr>
        <w:tc>
          <w:tcPr>
            <w:tcW w:w="10661" w:type="dxa"/>
            <w:gridSpan w:val="23"/>
            <w:shd w:val="clear" w:color="auto" w:fill="99CCFF"/>
            <w:vAlign w:val="center"/>
          </w:tcPr>
          <w:p w14:paraId="499DBF28" w14:textId="77777777" w:rsidR="009872E0" w:rsidRPr="00A062F3" w:rsidRDefault="009872E0" w:rsidP="00A062F3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A062F3">
              <w:rPr>
                <w:rFonts w:ascii="Times New Roman" w:hAnsi="Times New Roman"/>
                <w:b/>
                <w:color w:val="000000"/>
              </w:rPr>
              <w:lastRenderedPageBreak/>
              <w:t>Wpływ na sektor finansów publicznych</w:t>
            </w:r>
          </w:p>
        </w:tc>
      </w:tr>
      <w:tr w:rsidR="009872E0" w:rsidRPr="00A062F3" w14:paraId="76A0D606" w14:textId="77777777" w:rsidTr="003A5713">
        <w:trPr>
          <w:trHeight w:val="142"/>
        </w:trPr>
        <w:tc>
          <w:tcPr>
            <w:tcW w:w="3259" w:type="dxa"/>
            <w:gridSpan w:val="4"/>
            <w:vMerge w:val="restart"/>
            <w:shd w:val="clear" w:color="auto" w:fill="FFFFFF"/>
          </w:tcPr>
          <w:p w14:paraId="032EC2AD" w14:textId="77777777" w:rsidR="009872E0" w:rsidRPr="00A062F3" w:rsidRDefault="009872E0" w:rsidP="00A062F3">
            <w:pPr>
              <w:spacing w:line="240" w:lineRule="auto"/>
              <w:rPr>
                <w:rFonts w:ascii="Times New Roman" w:hAnsi="Times New Roman"/>
                <w:i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 xml:space="preserve">(ceny stałe z </w:t>
            </w:r>
            <w:r w:rsidR="00E35DB5" w:rsidRPr="00A062F3">
              <w:rPr>
                <w:rFonts w:ascii="Times New Roman" w:hAnsi="Times New Roman"/>
                <w:color w:val="000000"/>
              </w:rPr>
              <w:t xml:space="preserve">2015 </w:t>
            </w:r>
            <w:r w:rsidRPr="00A062F3">
              <w:rPr>
                <w:rFonts w:ascii="Times New Roman" w:hAnsi="Times New Roman"/>
                <w:color w:val="000000"/>
              </w:rPr>
              <w:t>r.)</w:t>
            </w:r>
          </w:p>
        </w:tc>
        <w:tc>
          <w:tcPr>
            <w:tcW w:w="7402" w:type="dxa"/>
            <w:gridSpan w:val="19"/>
            <w:shd w:val="clear" w:color="auto" w:fill="FFFFFF"/>
          </w:tcPr>
          <w:p w14:paraId="33EF190D" w14:textId="77777777" w:rsidR="009872E0" w:rsidRPr="00A062F3" w:rsidRDefault="009872E0" w:rsidP="00A062F3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A062F3">
              <w:rPr>
                <w:rFonts w:ascii="Times New Roman" w:hAnsi="Times New Roman"/>
                <w:color w:val="000000"/>
              </w:rPr>
              <w:t>Skutki w okresie 10 lat od wejścia w życie zmian [mln zł]</w:t>
            </w:r>
          </w:p>
        </w:tc>
      </w:tr>
      <w:tr w:rsidR="003A5713" w:rsidRPr="00A062F3" w14:paraId="372FD65E" w14:textId="77777777" w:rsidTr="003A5713">
        <w:trPr>
          <w:trHeight w:val="142"/>
        </w:trPr>
        <w:tc>
          <w:tcPr>
            <w:tcW w:w="3259" w:type="dxa"/>
            <w:gridSpan w:val="4"/>
            <w:vMerge/>
            <w:shd w:val="clear" w:color="auto" w:fill="FFFFFF"/>
          </w:tcPr>
          <w:p w14:paraId="133F8DE8" w14:textId="77777777" w:rsidR="009872E0" w:rsidRPr="00A062F3" w:rsidRDefault="009872E0" w:rsidP="00A062F3">
            <w:pPr>
              <w:spacing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313" w:type="dxa"/>
            <w:shd w:val="clear" w:color="auto" w:fill="FFFFFF"/>
          </w:tcPr>
          <w:p w14:paraId="0833BC26" w14:textId="77777777" w:rsidR="009872E0" w:rsidRPr="00A062F3" w:rsidRDefault="009872E0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85" w:type="dxa"/>
            <w:gridSpan w:val="3"/>
            <w:shd w:val="clear" w:color="auto" w:fill="FFFFFF"/>
          </w:tcPr>
          <w:p w14:paraId="43C5C07E" w14:textId="77777777" w:rsidR="009872E0" w:rsidRPr="00A062F3" w:rsidRDefault="009872E0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83" w:type="dxa"/>
            <w:shd w:val="clear" w:color="auto" w:fill="FFFFFF"/>
          </w:tcPr>
          <w:p w14:paraId="14766E94" w14:textId="77777777" w:rsidR="009872E0" w:rsidRPr="00A062F3" w:rsidRDefault="009872E0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26" w:type="dxa"/>
            <w:shd w:val="clear" w:color="auto" w:fill="FFFFFF"/>
          </w:tcPr>
          <w:p w14:paraId="1E7CDE36" w14:textId="77777777" w:rsidR="009872E0" w:rsidRPr="00A062F3" w:rsidRDefault="009872E0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25" w:type="dxa"/>
            <w:shd w:val="clear" w:color="auto" w:fill="FFFFFF"/>
          </w:tcPr>
          <w:p w14:paraId="37658B2B" w14:textId="77777777" w:rsidR="009872E0" w:rsidRPr="00A062F3" w:rsidRDefault="009872E0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83" w:type="dxa"/>
            <w:gridSpan w:val="2"/>
            <w:shd w:val="clear" w:color="auto" w:fill="FFFFFF"/>
          </w:tcPr>
          <w:p w14:paraId="4D98CA62" w14:textId="77777777" w:rsidR="009872E0" w:rsidRPr="00A062F3" w:rsidRDefault="009872E0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26" w:type="dxa"/>
            <w:gridSpan w:val="2"/>
            <w:shd w:val="clear" w:color="auto" w:fill="FFFFFF"/>
          </w:tcPr>
          <w:p w14:paraId="799902AA" w14:textId="77777777" w:rsidR="009872E0" w:rsidRPr="00A062F3" w:rsidRDefault="009872E0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83" w:type="dxa"/>
            <w:gridSpan w:val="2"/>
            <w:shd w:val="clear" w:color="auto" w:fill="FFFFFF"/>
          </w:tcPr>
          <w:p w14:paraId="7E0837A1" w14:textId="77777777" w:rsidR="009872E0" w:rsidRPr="00A062F3" w:rsidRDefault="009872E0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85" w:type="dxa"/>
            <w:shd w:val="clear" w:color="auto" w:fill="FFFFFF"/>
          </w:tcPr>
          <w:p w14:paraId="1C4B0FB4" w14:textId="77777777" w:rsidR="009872E0" w:rsidRPr="00A062F3" w:rsidRDefault="009872E0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83" w:type="dxa"/>
            <w:shd w:val="clear" w:color="auto" w:fill="FFFFFF"/>
          </w:tcPr>
          <w:p w14:paraId="06A63BBE" w14:textId="77777777" w:rsidR="009872E0" w:rsidRPr="00A062F3" w:rsidRDefault="009872E0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567" w:type="dxa"/>
            <w:shd w:val="clear" w:color="auto" w:fill="FFFFFF"/>
          </w:tcPr>
          <w:p w14:paraId="324EA936" w14:textId="77777777" w:rsidR="009872E0" w:rsidRPr="00A062F3" w:rsidRDefault="009872E0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843" w:type="dxa"/>
            <w:gridSpan w:val="3"/>
            <w:shd w:val="clear" w:color="auto" w:fill="FFFFFF"/>
          </w:tcPr>
          <w:p w14:paraId="0EBE5782" w14:textId="77777777" w:rsidR="009872E0" w:rsidRPr="00A062F3" w:rsidRDefault="009872E0" w:rsidP="00A062F3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A062F3">
              <w:rPr>
                <w:rFonts w:ascii="Times New Roman" w:hAnsi="Times New Roman"/>
                <w:i/>
                <w:color w:val="000000"/>
                <w:spacing w:val="-2"/>
              </w:rPr>
              <w:t>Łącznie (0-10)</w:t>
            </w:r>
          </w:p>
        </w:tc>
      </w:tr>
      <w:tr w:rsidR="003A5713" w:rsidRPr="00A062F3" w14:paraId="5F706FED" w14:textId="77777777" w:rsidTr="003A5713">
        <w:trPr>
          <w:trHeight w:val="321"/>
        </w:trPr>
        <w:tc>
          <w:tcPr>
            <w:tcW w:w="3259" w:type="dxa"/>
            <w:gridSpan w:val="4"/>
            <w:shd w:val="clear" w:color="auto" w:fill="FFFFFF"/>
            <w:vAlign w:val="center"/>
          </w:tcPr>
          <w:p w14:paraId="413F9A35" w14:textId="77777777" w:rsidR="009872E0" w:rsidRPr="00A062F3" w:rsidRDefault="009872E0" w:rsidP="00A062F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b/>
                <w:color w:val="000000"/>
              </w:rPr>
              <w:t>Dochody ogółem</w:t>
            </w:r>
          </w:p>
        </w:tc>
        <w:tc>
          <w:tcPr>
            <w:tcW w:w="313" w:type="dxa"/>
            <w:shd w:val="clear" w:color="auto" w:fill="FFFFFF"/>
          </w:tcPr>
          <w:p w14:paraId="400BB6B9" w14:textId="77777777" w:rsidR="009872E0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985" w:type="dxa"/>
            <w:gridSpan w:val="3"/>
            <w:shd w:val="clear" w:color="auto" w:fill="FFFFFF"/>
          </w:tcPr>
          <w:p w14:paraId="1C6DBE63" w14:textId="77777777" w:rsidR="009872E0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83" w:type="dxa"/>
            <w:shd w:val="clear" w:color="auto" w:fill="FFFFFF"/>
          </w:tcPr>
          <w:p w14:paraId="392D9403" w14:textId="77777777" w:rsidR="009872E0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26" w:type="dxa"/>
            <w:shd w:val="clear" w:color="auto" w:fill="FFFFFF"/>
          </w:tcPr>
          <w:p w14:paraId="24940BD6" w14:textId="77777777" w:rsidR="009872E0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25" w:type="dxa"/>
            <w:shd w:val="clear" w:color="auto" w:fill="FFFFFF"/>
          </w:tcPr>
          <w:p w14:paraId="5E96D4ED" w14:textId="77777777" w:rsidR="009872E0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83" w:type="dxa"/>
            <w:gridSpan w:val="2"/>
            <w:shd w:val="clear" w:color="auto" w:fill="FFFFFF"/>
          </w:tcPr>
          <w:p w14:paraId="5B736D2D" w14:textId="77777777" w:rsidR="009872E0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26" w:type="dxa"/>
            <w:gridSpan w:val="2"/>
            <w:shd w:val="clear" w:color="auto" w:fill="FFFFFF"/>
          </w:tcPr>
          <w:p w14:paraId="76303275" w14:textId="77777777" w:rsidR="009872E0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83" w:type="dxa"/>
            <w:gridSpan w:val="2"/>
            <w:shd w:val="clear" w:color="auto" w:fill="FFFFFF"/>
          </w:tcPr>
          <w:p w14:paraId="320CADE9" w14:textId="77777777" w:rsidR="009872E0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85" w:type="dxa"/>
            <w:shd w:val="clear" w:color="auto" w:fill="FFFFFF"/>
          </w:tcPr>
          <w:p w14:paraId="2B78A3C7" w14:textId="77777777" w:rsidR="009872E0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83" w:type="dxa"/>
            <w:shd w:val="clear" w:color="auto" w:fill="FFFFFF"/>
          </w:tcPr>
          <w:p w14:paraId="4E2FE4DB" w14:textId="77777777" w:rsidR="009872E0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14:paraId="1E6B7E0D" w14:textId="77777777" w:rsidR="009872E0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843" w:type="dxa"/>
            <w:gridSpan w:val="3"/>
            <w:shd w:val="clear" w:color="auto" w:fill="FFFFFF"/>
          </w:tcPr>
          <w:p w14:paraId="1CCF800F" w14:textId="77777777" w:rsidR="009872E0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062F3">
              <w:rPr>
                <w:rFonts w:ascii="Times New Roman" w:hAnsi="Times New Roman"/>
                <w:color w:val="000000"/>
                <w:spacing w:val="-2"/>
              </w:rPr>
              <w:t>-</w:t>
            </w:r>
          </w:p>
        </w:tc>
      </w:tr>
      <w:tr w:rsidR="003A5713" w:rsidRPr="00A062F3" w14:paraId="192000A4" w14:textId="77777777" w:rsidTr="003A5713">
        <w:trPr>
          <w:trHeight w:val="321"/>
        </w:trPr>
        <w:tc>
          <w:tcPr>
            <w:tcW w:w="3259" w:type="dxa"/>
            <w:gridSpan w:val="4"/>
            <w:shd w:val="clear" w:color="auto" w:fill="FFFFFF"/>
            <w:vAlign w:val="center"/>
          </w:tcPr>
          <w:p w14:paraId="7782C4F1" w14:textId="77777777" w:rsidR="000F5327" w:rsidRPr="00A062F3" w:rsidRDefault="000F5327" w:rsidP="00A062F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313" w:type="dxa"/>
            <w:shd w:val="clear" w:color="auto" w:fill="FFFFFF"/>
          </w:tcPr>
          <w:p w14:paraId="6ECA3654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985" w:type="dxa"/>
            <w:gridSpan w:val="3"/>
            <w:shd w:val="clear" w:color="auto" w:fill="FFFFFF"/>
          </w:tcPr>
          <w:p w14:paraId="5E931A31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83" w:type="dxa"/>
            <w:shd w:val="clear" w:color="auto" w:fill="FFFFFF"/>
          </w:tcPr>
          <w:p w14:paraId="4C60B65F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26" w:type="dxa"/>
            <w:shd w:val="clear" w:color="auto" w:fill="FFFFFF"/>
          </w:tcPr>
          <w:p w14:paraId="35413BEB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25" w:type="dxa"/>
            <w:shd w:val="clear" w:color="auto" w:fill="FFFFFF"/>
          </w:tcPr>
          <w:p w14:paraId="22A4854F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83" w:type="dxa"/>
            <w:gridSpan w:val="2"/>
            <w:shd w:val="clear" w:color="auto" w:fill="FFFFFF"/>
          </w:tcPr>
          <w:p w14:paraId="1C9AE07F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26" w:type="dxa"/>
            <w:gridSpan w:val="2"/>
            <w:shd w:val="clear" w:color="auto" w:fill="FFFFFF"/>
          </w:tcPr>
          <w:p w14:paraId="7CA335D5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83" w:type="dxa"/>
            <w:gridSpan w:val="2"/>
            <w:shd w:val="clear" w:color="auto" w:fill="FFFFFF"/>
          </w:tcPr>
          <w:p w14:paraId="1C553A72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85" w:type="dxa"/>
            <w:shd w:val="clear" w:color="auto" w:fill="FFFFFF"/>
          </w:tcPr>
          <w:p w14:paraId="0CAFE9E1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83" w:type="dxa"/>
            <w:shd w:val="clear" w:color="auto" w:fill="FFFFFF"/>
          </w:tcPr>
          <w:p w14:paraId="53AC14A2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14:paraId="0BA07807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843" w:type="dxa"/>
            <w:gridSpan w:val="3"/>
            <w:shd w:val="clear" w:color="auto" w:fill="FFFFFF"/>
          </w:tcPr>
          <w:p w14:paraId="26294A9C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062F3">
              <w:rPr>
                <w:rFonts w:ascii="Times New Roman" w:hAnsi="Times New Roman"/>
                <w:color w:val="000000"/>
                <w:spacing w:val="-2"/>
              </w:rPr>
              <w:t>-</w:t>
            </w:r>
          </w:p>
        </w:tc>
      </w:tr>
      <w:tr w:rsidR="003A5713" w:rsidRPr="00A062F3" w14:paraId="584899F5" w14:textId="77777777" w:rsidTr="003A5713">
        <w:trPr>
          <w:trHeight w:val="344"/>
        </w:trPr>
        <w:tc>
          <w:tcPr>
            <w:tcW w:w="3259" w:type="dxa"/>
            <w:gridSpan w:val="4"/>
            <w:shd w:val="clear" w:color="auto" w:fill="FFFFFF"/>
            <w:vAlign w:val="center"/>
          </w:tcPr>
          <w:p w14:paraId="7BC54F5E" w14:textId="77777777" w:rsidR="000F5327" w:rsidRPr="00A062F3" w:rsidRDefault="000F5327" w:rsidP="00A062F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313" w:type="dxa"/>
            <w:shd w:val="clear" w:color="auto" w:fill="FFFFFF"/>
          </w:tcPr>
          <w:p w14:paraId="5B82C767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985" w:type="dxa"/>
            <w:gridSpan w:val="3"/>
            <w:shd w:val="clear" w:color="auto" w:fill="FFFFFF"/>
          </w:tcPr>
          <w:p w14:paraId="432896CE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83" w:type="dxa"/>
            <w:shd w:val="clear" w:color="auto" w:fill="FFFFFF"/>
          </w:tcPr>
          <w:p w14:paraId="072E3541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26" w:type="dxa"/>
            <w:shd w:val="clear" w:color="auto" w:fill="FFFFFF"/>
          </w:tcPr>
          <w:p w14:paraId="12BDBEFB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25" w:type="dxa"/>
            <w:shd w:val="clear" w:color="auto" w:fill="FFFFFF"/>
          </w:tcPr>
          <w:p w14:paraId="145457C9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83" w:type="dxa"/>
            <w:gridSpan w:val="2"/>
            <w:shd w:val="clear" w:color="auto" w:fill="FFFFFF"/>
          </w:tcPr>
          <w:p w14:paraId="02B88121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26" w:type="dxa"/>
            <w:gridSpan w:val="2"/>
            <w:shd w:val="clear" w:color="auto" w:fill="FFFFFF"/>
          </w:tcPr>
          <w:p w14:paraId="7B3E90EC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83" w:type="dxa"/>
            <w:gridSpan w:val="2"/>
            <w:shd w:val="clear" w:color="auto" w:fill="FFFFFF"/>
          </w:tcPr>
          <w:p w14:paraId="2A4AA7F2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85" w:type="dxa"/>
            <w:shd w:val="clear" w:color="auto" w:fill="FFFFFF"/>
          </w:tcPr>
          <w:p w14:paraId="0D19C336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83" w:type="dxa"/>
            <w:shd w:val="clear" w:color="auto" w:fill="FFFFFF"/>
          </w:tcPr>
          <w:p w14:paraId="3062AF5B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14:paraId="54EE0D80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843" w:type="dxa"/>
            <w:gridSpan w:val="3"/>
            <w:shd w:val="clear" w:color="auto" w:fill="FFFFFF"/>
          </w:tcPr>
          <w:p w14:paraId="4B88C05D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  <w:spacing w:val="-2"/>
              </w:rPr>
              <w:t>-</w:t>
            </w:r>
          </w:p>
        </w:tc>
      </w:tr>
      <w:tr w:rsidR="003A5713" w:rsidRPr="00A062F3" w14:paraId="45CD26DD" w14:textId="77777777" w:rsidTr="003A5713">
        <w:trPr>
          <w:trHeight w:val="344"/>
        </w:trPr>
        <w:tc>
          <w:tcPr>
            <w:tcW w:w="3259" w:type="dxa"/>
            <w:gridSpan w:val="4"/>
            <w:shd w:val="clear" w:color="auto" w:fill="FFFFFF"/>
            <w:vAlign w:val="center"/>
          </w:tcPr>
          <w:p w14:paraId="7447349A" w14:textId="77777777" w:rsidR="000F5327" w:rsidRPr="00A062F3" w:rsidRDefault="000F5327" w:rsidP="00A062F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pozostałe jednostki (oddzielnie)</w:t>
            </w:r>
          </w:p>
        </w:tc>
        <w:tc>
          <w:tcPr>
            <w:tcW w:w="313" w:type="dxa"/>
            <w:shd w:val="clear" w:color="auto" w:fill="FFFFFF"/>
          </w:tcPr>
          <w:p w14:paraId="6AB9E7A9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985" w:type="dxa"/>
            <w:gridSpan w:val="3"/>
            <w:shd w:val="clear" w:color="auto" w:fill="FFFFFF"/>
          </w:tcPr>
          <w:p w14:paraId="78F93800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83" w:type="dxa"/>
            <w:shd w:val="clear" w:color="auto" w:fill="FFFFFF"/>
          </w:tcPr>
          <w:p w14:paraId="0BE650A3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26" w:type="dxa"/>
            <w:shd w:val="clear" w:color="auto" w:fill="FFFFFF"/>
          </w:tcPr>
          <w:p w14:paraId="1DB041C7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25" w:type="dxa"/>
            <w:shd w:val="clear" w:color="auto" w:fill="FFFFFF"/>
          </w:tcPr>
          <w:p w14:paraId="0DD82A7D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83" w:type="dxa"/>
            <w:gridSpan w:val="2"/>
            <w:shd w:val="clear" w:color="auto" w:fill="FFFFFF"/>
          </w:tcPr>
          <w:p w14:paraId="38E2C3EB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26" w:type="dxa"/>
            <w:gridSpan w:val="2"/>
            <w:shd w:val="clear" w:color="auto" w:fill="FFFFFF"/>
          </w:tcPr>
          <w:p w14:paraId="6E82E549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83" w:type="dxa"/>
            <w:gridSpan w:val="2"/>
            <w:shd w:val="clear" w:color="auto" w:fill="FFFFFF"/>
          </w:tcPr>
          <w:p w14:paraId="2EA31656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85" w:type="dxa"/>
            <w:shd w:val="clear" w:color="auto" w:fill="FFFFFF"/>
          </w:tcPr>
          <w:p w14:paraId="419C9B9D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83" w:type="dxa"/>
            <w:shd w:val="clear" w:color="auto" w:fill="FFFFFF"/>
          </w:tcPr>
          <w:p w14:paraId="300A9C9E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14:paraId="22273749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843" w:type="dxa"/>
            <w:gridSpan w:val="3"/>
            <w:shd w:val="clear" w:color="auto" w:fill="FFFFFF"/>
          </w:tcPr>
          <w:p w14:paraId="5580B5D9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  <w:spacing w:val="-2"/>
              </w:rPr>
              <w:t>-</w:t>
            </w:r>
          </w:p>
        </w:tc>
      </w:tr>
      <w:tr w:rsidR="003A5713" w:rsidRPr="00A062F3" w14:paraId="491BE135" w14:textId="77777777" w:rsidTr="003A5713">
        <w:trPr>
          <w:trHeight w:val="330"/>
        </w:trPr>
        <w:tc>
          <w:tcPr>
            <w:tcW w:w="3259" w:type="dxa"/>
            <w:gridSpan w:val="4"/>
            <w:shd w:val="clear" w:color="auto" w:fill="FFFFFF"/>
            <w:vAlign w:val="center"/>
          </w:tcPr>
          <w:p w14:paraId="6A58CEBD" w14:textId="77777777" w:rsidR="000F5327" w:rsidRPr="00A062F3" w:rsidRDefault="000F5327" w:rsidP="00A062F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b/>
                <w:color w:val="000000"/>
              </w:rPr>
              <w:t>Wydatki ogółem</w:t>
            </w:r>
          </w:p>
        </w:tc>
        <w:tc>
          <w:tcPr>
            <w:tcW w:w="313" w:type="dxa"/>
            <w:shd w:val="clear" w:color="auto" w:fill="FFFFFF"/>
          </w:tcPr>
          <w:p w14:paraId="6C001C6C" w14:textId="77777777" w:rsidR="000F5327" w:rsidRPr="00A062F3" w:rsidRDefault="00C43EAA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85" w:type="dxa"/>
            <w:gridSpan w:val="3"/>
            <w:shd w:val="clear" w:color="auto" w:fill="FFFFFF"/>
          </w:tcPr>
          <w:p w14:paraId="5B4F4D6C" w14:textId="77777777" w:rsidR="000F5327" w:rsidRPr="00A062F3" w:rsidRDefault="00650DFD" w:rsidP="00912FD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83" w:type="dxa"/>
            <w:shd w:val="clear" w:color="auto" w:fill="FFFFFF"/>
          </w:tcPr>
          <w:p w14:paraId="0C5A218C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26" w:type="dxa"/>
            <w:shd w:val="clear" w:color="auto" w:fill="FFFFFF"/>
          </w:tcPr>
          <w:p w14:paraId="78C5AE41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25" w:type="dxa"/>
            <w:shd w:val="clear" w:color="auto" w:fill="FFFFFF"/>
          </w:tcPr>
          <w:p w14:paraId="52BAEEDF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83" w:type="dxa"/>
            <w:gridSpan w:val="2"/>
            <w:shd w:val="clear" w:color="auto" w:fill="FFFFFF"/>
          </w:tcPr>
          <w:p w14:paraId="686AB335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26" w:type="dxa"/>
            <w:gridSpan w:val="2"/>
            <w:shd w:val="clear" w:color="auto" w:fill="FFFFFF"/>
          </w:tcPr>
          <w:p w14:paraId="6069DC0F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83" w:type="dxa"/>
            <w:gridSpan w:val="2"/>
            <w:shd w:val="clear" w:color="auto" w:fill="FFFFFF"/>
          </w:tcPr>
          <w:p w14:paraId="582C0330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85" w:type="dxa"/>
            <w:shd w:val="clear" w:color="auto" w:fill="FFFFFF"/>
          </w:tcPr>
          <w:p w14:paraId="2B833D2D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83" w:type="dxa"/>
            <w:shd w:val="clear" w:color="auto" w:fill="FFFFFF"/>
          </w:tcPr>
          <w:p w14:paraId="64CEC109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14:paraId="6AD0605E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843" w:type="dxa"/>
            <w:gridSpan w:val="3"/>
            <w:shd w:val="clear" w:color="auto" w:fill="FFFFFF"/>
          </w:tcPr>
          <w:p w14:paraId="570DD7C7" w14:textId="77777777" w:rsidR="000F5327" w:rsidRPr="00A062F3" w:rsidRDefault="007803B1" w:rsidP="00650DF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650DFD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3A5713" w:rsidRPr="00A062F3" w14:paraId="652B1E95" w14:textId="77777777" w:rsidTr="003A5713">
        <w:trPr>
          <w:trHeight w:val="330"/>
        </w:trPr>
        <w:tc>
          <w:tcPr>
            <w:tcW w:w="3259" w:type="dxa"/>
            <w:gridSpan w:val="4"/>
            <w:shd w:val="clear" w:color="auto" w:fill="FFFFFF"/>
            <w:vAlign w:val="center"/>
          </w:tcPr>
          <w:p w14:paraId="4D9B8804" w14:textId="77777777" w:rsidR="000F5327" w:rsidRPr="00A062F3" w:rsidRDefault="000F5327" w:rsidP="00A062F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313" w:type="dxa"/>
            <w:shd w:val="clear" w:color="auto" w:fill="FFFFFF"/>
          </w:tcPr>
          <w:p w14:paraId="62BDF285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985" w:type="dxa"/>
            <w:gridSpan w:val="3"/>
            <w:shd w:val="clear" w:color="auto" w:fill="FFFFFF"/>
          </w:tcPr>
          <w:p w14:paraId="2C0DB5D4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83" w:type="dxa"/>
            <w:shd w:val="clear" w:color="auto" w:fill="FFFFFF"/>
          </w:tcPr>
          <w:p w14:paraId="250553DE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26" w:type="dxa"/>
            <w:shd w:val="clear" w:color="auto" w:fill="FFFFFF"/>
          </w:tcPr>
          <w:p w14:paraId="586F3AEC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25" w:type="dxa"/>
            <w:shd w:val="clear" w:color="auto" w:fill="FFFFFF"/>
          </w:tcPr>
          <w:p w14:paraId="3E345051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83" w:type="dxa"/>
            <w:gridSpan w:val="2"/>
            <w:shd w:val="clear" w:color="auto" w:fill="FFFFFF"/>
          </w:tcPr>
          <w:p w14:paraId="77FA126F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26" w:type="dxa"/>
            <w:gridSpan w:val="2"/>
            <w:shd w:val="clear" w:color="auto" w:fill="FFFFFF"/>
          </w:tcPr>
          <w:p w14:paraId="4FA21273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83" w:type="dxa"/>
            <w:gridSpan w:val="2"/>
            <w:shd w:val="clear" w:color="auto" w:fill="FFFFFF"/>
          </w:tcPr>
          <w:p w14:paraId="17AAB5CC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85" w:type="dxa"/>
            <w:shd w:val="clear" w:color="auto" w:fill="FFFFFF"/>
          </w:tcPr>
          <w:p w14:paraId="0B0D1BCB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83" w:type="dxa"/>
            <w:shd w:val="clear" w:color="auto" w:fill="FFFFFF"/>
          </w:tcPr>
          <w:p w14:paraId="10EFF591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14:paraId="60AC85B4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843" w:type="dxa"/>
            <w:gridSpan w:val="3"/>
            <w:shd w:val="clear" w:color="auto" w:fill="FFFFFF"/>
          </w:tcPr>
          <w:p w14:paraId="559235E9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  <w:spacing w:val="-2"/>
              </w:rPr>
              <w:t>-</w:t>
            </w:r>
          </w:p>
        </w:tc>
      </w:tr>
      <w:tr w:rsidR="003A5713" w:rsidRPr="00A062F3" w14:paraId="3243DB0A" w14:textId="77777777" w:rsidTr="003A5713">
        <w:trPr>
          <w:trHeight w:val="351"/>
        </w:trPr>
        <w:tc>
          <w:tcPr>
            <w:tcW w:w="3259" w:type="dxa"/>
            <w:gridSpan w:val="4"/>
            <w:shd w:val="clear" w:color="auto" w:fill="FFFFFF"/>
            <w:vAlign w:val="center"/>
          </w:tcPr>
          <w:p w14:paraId="42412C65" w14:textId="77777777" w:rsidR="000F5327" w:rsidRPr="00A062F3" w:rsidRDefault="000F5327" w:rsidP="00A062F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313" w:type="dxa"/>
            <w:shd w:val="clear" w:color="auto" w:fill="FFFFFF"/>
          </w:tcPr>
          <w:p w14:paraId="5950F89B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985" w:type="dxa"/>
            <w:gridSpan w:val="3"/>
            <w:shd w:val="clear" w:color="auto" w:fill="FFFFFF"/>
          </w:tcPr>
          <w:p w14:paraId="125E2AF4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83" w:type="dxa"/>
            <w:shd w:val="clear" w:color="auto" w:fill="FFFFFF"/>
          </w:tcPr>
          <w:p w14:paraId="41A2818C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26" w:type="dxa"/>
            <w:shd w:val="clear" w:color="auto" w:fill="FFFFFF"/>
          </w:tcPr>
          <w:p w14:paraId="1250A676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25" w:type="dxa"/>
            <w:shd w:val="clear" w:color="auto" w:fill="FFFFFF"/>
          </w:tcPr>
          <w:p w14:paraId="3B0EC519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83" w:type="dxa"/>
            <w:gridSpan w:val="2"/>
            <w:shd w:val="clear" w:color="auto" w:fill="FFFFFF"/>
          </w:tcPr>
          <w:p w14:paraId="40AC2DD1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26" w:type="dxa"/>
            <w:gridSpan w:val="2"/>
            <w:shd w:val="clear" w:color="auto" w:fill="FFFFFF"/>
          </w:tcPr>
          <w:p w14:paraId="28668DAF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83" w:type="dxa"/>
            <w:gridSpan w:val="2"/>
            <w:shd w:val="clear" w:color="auto" w:fill="FFFFFF"/>
          </w:tcPr>
          <w:p w14:paraId="0156357D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85" w:type="dxa"/>
            <w:shd w:val="clear" w:color="auto" w:fill="FFFFFF"/>
          </w:tcPr>
          <w:p w14:paraId="634EB7C0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83" w:type="dxa"/>
            <w:shd w:val="clear" w:color="auto" w:fill="FFFFFF"/>
          </w:tcPr>
          <w:p w14:paraId="5DEC3B8F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14:paraId="4AB5B716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843" w:type="dxa"/>
            <w:gridSpan w:val="3"/>
            <w:shd w:val="clear" w:color="auto" w:fill="FFFFFF"/>
          </w:tcPr>
          <w:p w14:paraId="383DB48A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  <w:spacing w:val="-2"/>
              </w:rPr>
              <w:t>-</w:t>
            </w:r>
          </w:p>
        </w:tc>
      </w:tr>
      <w:tr w:rsidR="003A5713" w:rsidRPr="00A062F3" w14:paraId="3E5AE917" w14:textId="77777777" w:rsidTr="003A5713">
        <w:trPr>
          <w:trHeight w:val="351"/>
        </w:trPr>
        <w:tc>
          <w:tcPr>
            <w:tcW w:w="3259" w:type="dxa"/>
            <w:gridSpan w:val="4"/>
            <w:shd w:val="clear" w:color="auto" w:fill="FFFFFF"/>
            <w:vAlign w:val="center"/>
          </w:tcPr>
          <w:p w14:paraId="7036DE5B" w14:textId="77777777" w:rsidR="000F5327" w:rsidRPr="00A062F3" w:rsidRDefault="000F5327" w:rsidP="00A062F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pozostałe jednostki</w:t>
            </w:r>
            <w:r w:rsidR="009A545A" w:rsidRPr="00A062F3">
              <w:rPr>
                <w:rFonts w:ascii="Times New Roman" w:hAnsi="Times New Roman"/>
                <w:color w:val="000000"/>
              </w:rPr>
              <w:t xml:space="preserve"> (NFZ)</w:t>
            </w:r>
            <w:r w:rsidRPr="00A062F3">
              <w:rPr>
                <w:rFonts w:ascii="Times New Roman" w:hAnsi="Times New Roman"/>
                <w:color w:val="000000"/>
              </w:rPr>
              <w:t xml:space="preserve"> (oddzielnie)</w:t>
            </w:r>
          </w:p>
        </w:tc>
        <w:tc>
          <w:tcPr>
            <w:tcW w:w="313" w:type="dxa"/>
            <w:shd w:val="clear" w:color="auto" w:fill="FFFFFF"/>
          </w:tcPr>
          <w:p w14:paraId="03FD2D18" w14:textId="77777777" w:rsidR="000F5327" w:rsidRPr="00A062F3" w:rsidRDefault="009A545A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85" w:type="dxa"/>
            <w:gridSpan w:val="3"/>
            <w:shd w:val="clear" w:color="auto" w:fill="FFFFFF"/>
          </w:tcPr>
          <w:p w14:paraId="22B791B7" w14:textId="77777777" w:rsidR="009A545A" w:rsidRPr="00A062F3" w:rsidRDefault="00650DFD" w:rsidP="003A571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83" w:type="dxa"/>
            <w:shd w:val="clear" w:color="auto" w:fill="FFFFFF"/>
          </w:tcPr>
          <w:p w14:paraId="775DE275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26" w:type="dxa"/>
            <w:shd w:val="clear" w:color="auto" w:fill="FFFFFF"/>
          </w:tcPr>
          <w:p w14:paraId="67C59F8F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25" w:type="dxa"/>
            <w:shd w:val="clear" w:color="auto" w:fill="FFFFFF"/>
          </w:tcPr>
          <w:p w14:paraId="238710EF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83" w:type="dxa"/>
            <w:gridSpan w:val="2"/>
            <w:shd w:val="clear" w:color="auto" w:fill="FFFFFF"/>
          </w:tcPr>
          <w:p w14:paraId="0FA16E74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26" w:type="dxa"/>
            <w:gridSpan w:val="2"/>
            <w:shd w:val="clear" w:color="auto" w:fill="FFFFFF"/>
          </w:tcPr>
          <w:p w14:paraId="3F171283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83" w:type="dxa"/>
            <w:gridSpan w:val="2"/>
            <w:shd w:val="clear" w:color="auto" w:fill="FFFFFF"/>
          </w:tcPr>
          <w:p w14:paraId="732DF22B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85" w:type="dxa"/>
            <w:shd w:val="clear" w:color="auto" w:fill="FFFFFF"/>
          </w:tcPr>
          <w:p w14:paraId="44B05FDF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83" w:type="dxa"/>
            <w:shd w:val="clear" w:color="auto" w:fill="FFFFFF"/>
          </w:tcPr>
          <w:p w14:paraId="3D5AB86A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14:paraId="5C61A282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843" w:type="dxa"/>
            <w:gridSpan w:val="3"/>
            <w:shd w:val="clear" w:color="auto" w:fill="FFFFFF"/>
          </w:tcPr>
          <w:p w14:paraId="28A43390" w14:textId="77777777" w:rsidR="000F5327" w:rsidRPr="00A062F3" w:rsidRDefault="007803B1" w:rsidP="00650DF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spacing w:val="-2"/>
              </w:rPr>
              <w:t xml:space="preserve">  </w:t>
            </w:r>
            <w:r w:rsidR="00650DFD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3A5713" w:rsidRPr="00A062F3" w14:paraId="64DE3700" w14:textId="77777777" w:rsidTr="003A5713">
        <w:trPr>
          <w:trHeight w:val="360"/>
        </w:trPr>
        <w:tc>
          <w:tcPr>
            <w:tcW w:w="3259" w:type="dxa"/>
            <w:gridSpan w:val="4"/>
            <w:shd w:val="clear" w:color="auto" w:fill="FFFFFF"/>
            <w:vAlign w:val="center"/>
          </w:tcPr>
          <w:p w14:paraId="40ACDFA9" w14:textId="77777777" w:rsidR="000F5327" w:rsidRPr="00A062F3" w:rsidRDefault="000F5327" w:rsidP="00A062F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b/>
                <w:color w:val="000000"/>
              </w:rPr>
              <w:t>Saldo ogółem</w:t>
            </w:r>
          </w:p>
        </w:tc>
        <w:tc>
          <w:tcPr>
            <w:tcW w:w="313" w:type="dxa"/>
            <w:shd w:val="clear" w:color="auto" w:fill="FFFFFF"/>
          </w:tcPr>
          <w:p w14:paraId="430D3B19" w14:textId="77777777" w:rsidR="000F5327" w:rsidRPr="00A062F3" w:rsidRDefault="00C43EAA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85" w:type="dxa"/>
            <w:gridSpan w:val="3"/>
            <w:shd w:val="clear" w:color="auto" w:fill="FFFFFF"/>
          </w:tcPr>
          <w:p w14:paraId="6DA10CB7" w14:textId="77777777" w:rsidR="000F5327" w:rsidRPr="00A062F3" w:rsidRDefault="003A5713" w:rsidP="00650DF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83" w:type="dxa"/>
            <w:shd w:val="clear" w:color="auto" w:fill="FFFFFF"/>
          </w:tcPr>
          <w:p w14:paraId="5671B221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26" w:type="dxa"/>
            <w:shd w:val="clear" w:color="auto" w:fill="FFFFFF"/>
          </w:tcPr>
          <w:p w14:paraId="62CB7A52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25" w:type="dxa"/>
            <w:shd w:val="clear" w:color="auto" w:fill="FFFFFF"/>
          </w:tcPr>
          <w:p w14:paraId="33208FEE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83" w:type="dxa"/>
            <w:gridSpan w:val="2"/>
            <w:shd w:val="clear" w:color="auto" w:fill="FFFFFF"/>
          </w:tcPr>
          <w:p w14:paraId="033E65C5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26" w:type="dxa"/>
            <w:gridSpan w:val="2"/>
            <w:shd w:val="clear" w:color="auto" w:fill="FFFFFF"/>
          </w:tcPr>
          <w:p w14:paraId="0BD2F4E9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83" w:type="dxa"/>
            <w:gridSpan w:val="2"/>
            <w:shd w:val="clear" w:color="auto" w:fill="FFFFFF"/>
          </w:tcPr>
          <w:p w14:paraId="370A46EB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85" w:type="dxa"/>
            <w:shd w:val="clear" w:color="auto" w:fill="FFFFFF"/>
          </w:tcPr>
          <w:p w14:paraId="204F7FA7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83" w:type="dxa"/>
            <w:shd w:val="clear" w:color="auto" w:fill="FFFFFF"/>
          </w:tcPr>
          <w:p w14:paraId="24E0EF81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14:paraId="6450E66D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843" w:type="dxa"/>
            <w:gridSpan w:val="3"/>
            <w:shd w:val="clear" w:color="auto" w:fill="FFFFFF"/>
          </w:tcPr>
          <w:p w14:paraId="0EA4D724" w14:textId="77777777" w:rsidR="000F5327" w:rsidRPr="00A062F3" w:rsidRDefault="00C43EAA" w:rsidP="00650DF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  <w:spacing w:val="-2"/>
              </w:rPr>
              <w:t xml:space="preserve">- </w:t>
            </w:r>
          </w:p>
        </w:tc>
      </w:tr>
      <w:tr w:rsidR="003A5713" w:rsidRPr="00A062F3" w14:paraId="5DDD9D2E" w14:textId="77777777" w:rsidTr="003A5713">
        <w:trPr>
          <w:trHeight w:val="360"/>
        </w:trPr>
        <w:tc>
          <w:tcPr>
            <w:tcW w:w="3259" w:type="dxa"/>
            <w:gridSpan w:val="4"/>
            <w:shd w:val="clear" w:color="auto" w:fill="FFFFFF"/>
            <w:vAlign w:val="center"/>
          </w:tcPr>
          <w:p w14:paraId="3BF0DA4F" w14:textId="77777777" w:rsidR="000F5327" w:rsidRPr="00A062F3" w:rsidRDefault="000F5327" w:rsidP="00A062F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313" w:type="dxa"/>
            <w:shd w:val="clear" w:color="auto" w:fill="FFFFFF"/>
          </w:tcPr>
          <w:p w14:paraId="21F3E457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985" w:type="dxa"/>
            <w:gridSpan w:val="3"/>
            <w:shd w:val="clear" w:color="auto" w:fill="FFFFFF"/>
          </w:tcPr>
          <w:p w14:paraId="248B96B4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83" w:type="dxa"/>
            <w:shd w:val="clear" w:color="auto" w:fill="FFFFFF"/>
          </w:tcPr>
          <w:p w14:paraId="1A213A9B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26" w:type="dxa"/>
            <w:shd w:val="clear" w:color="auto" w:fill="FFFFFF"/>
          </w:tcPr>
          <w:p w14:paraId="07D1FD2A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25" w:type="dxa"/>
            <w:shd w:val="clear" w:color="auto" w:fill="FFFFFF"/>
          </w:tcPr>
          <w:p w14:paraId="1DE9F838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83" w:type="dxa"/>
            <w:gridSpan w:val="2"/>
            <w:shd w:val="clear" w:color="auto" w:fill="FFFFFF"/>
          </w:tcPr>
          <w:p w14:paraId="33E44C85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26" w:type="dxa"/>
            <w:gridSpan w:val="2"/>
            <w:shd w:val="clear" w:color="auto" w:fill="FFFFFF"/>
          </w:tcPr>
          <w:p w14:paraId="58584B6E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83" w:type="dxa"/>
            <w:gridSpan w:val="2"/>
            <w:shd w:val="clear" w:color="auto" w:fill="FFFFFF"/>
          </w:tcPr>
          <w:p w14:paraId="4E528EE1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85" w:type="dxa"/>
            <w:shd w:val="clear" w:color="auto" w:fill="FFFFFF"/>
          </w:tcPr>
          <w:p w14:paraId="5040385C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83" w:type="dxa"/>
            <w:shd w:val="clear" w:color="auto" w:fill="FFFFFF"/>
          </w:tcPr>
          <w:p w14:paraId="4ABF0D78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14:paraId="1E748B96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843" w:type="dxa"/>
            <w:gridSpan w:val="3"/>
            <w:shd w:val="clear" w:color="auto" w:fill="FFFFFF"/>
          </w:tcPr>
          <w:p w14:paraId="781BCEE8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  <w:spacing w:val="-2"/>
              </w:rPr>
              <w:t>-</w:t>
            </w:r>
          </w:p>
        </w:tc>
      </w:tr>
      <w:tr w:rsidR="003A5713" w:rsidRPr="00A062F3" w14:paraId="390BBDE3" w14:textId="77777777" w:rsidTr="003A5713">
        <w:trPr>
          <w:trHeight w:val="357"/>
        </w:trPr>
        <w:tc>
          <w:tcPr>
            <w:tcW w:w="3259" w:type="dxa"/>
            <w:gridSpan w:val="4"/>
            <w:shd w:val="clear" w:color="auto" w:fill="FFFFFF"/>
            <w:vAlign w:val="center"/>
          </w:tcPr>
          <w:p w14:paraId="19E3D424" w14:textId="77777777" w:rsidR="000F5327" w:rsidRPr="00A062F3" w:rsidRDefault="000F5327" w:rsidP="00A062F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313" w:type="dxa"/>
            <w:shd w:val="clear" w:color="auto" w:fill="FFFFFF"/>
          </w:tcPr>
          <w:p w14:paraId="544E282B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985" w:type="dxa"/>
            <w:gridSpan w:val="3"/>
            <w:shd w:val="clear" w:color="auto" w:fill="FFFFFF"/>
          </w:tcPr>
          <w:p w14:paraId="5567D136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83" w:type="dxa"/>
            <w:shd w:val="clear" w:color="auto" w:fill="FFFFFF"/>
          </w:tcPr>
          <w:p w14:paraId="0AD1EB6C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26" w:type="dxa"/>
            <w:shd w:val="clear" w:color="auto" w:fill="FFFFFF"/>
          </w:tcPr>
          <w:p w14:paraId="324149CE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25" w:type="dxa"/>
            <w:shd w:val="clear" w:color="auto" w:fill="FFFFFF"/>
          </w:tcPr>
          <w:p w14:paraId="0DB926D3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83" w:type="dxa"/>
            <w:gridSpan w:val="2"/>
            <w:shd w:val="clear" w:color="auto" w:fill="FFFFFF"/>
          </w:tcPr>
          <w:p w14:paraId="13132EF8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26" w:type="dxa"/>
            <w:gridSpan w:val="2"/>
            <w:shd w:val="clear" w:color="auto" w:fill="FFFFFF"/>
          </w:tcPr>
          <w:p w14:paraId="61FD8A0D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83" w:type="dxa"/>
            <w:gridSpan w:val="2"/>
            <w:shd w:val="clear" w:color="auto" w:fill="FFFFFF"/>
          </w:tcPr>
          <w:p w14:paraId="56A60A22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85" w:type="dxa"/>
            <w:shd w:val="clear" w:color="auto" w:fill="FFFFFF"/>
          </w:tcPr>
          <w:p w14:paraId="3ADFAC65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83" w:type="dxa"/>
            <w:shd w:val="clear" w:color="auto" w:fill="FFFFFF"/>
          </w:tcPr>
          <w:p w14:paraId="31E563B4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14:paraId="482EAF08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843" w:type="dxa"/>
            <w:gridSpan w:val="3"/>
            <w:shd w:val="clear" w:color="auto" w:fill="FFFFFF"/>
          </w:tcPr>
          <w:p w14:paraId="41FD9A0D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  <w:spacing w:val="-2"/>
              </w:rPr>
              <w:t>-</w:t>
            </w:r>
          </w:p>
        </w:tc>
      </w:tr>
      <w:tr w:rsidR="003A5713" w:rsidRPr="00A062F3" w14:paraId="63586EE2" w14:textId="77777777" w:rsidTr="003A5713">
        <w:trPr>
          <w:trHeight w:val="357"/>
        </w:trPr>
        <w:tc>
          <w:tcPr>
            <w:tcW w:w="3259" w:type="dxa"/>
            <w:gridSpan w:val="4"/>
            <w:shd w:val="clear" w:color="auto" w:fill="FFFFFF"/>
            <w:vAlign w:val="center"/>
          </w:tcPr>
          <w:p w14:paraId="12808D27" w14:textId="77777777" w:rsidR="009A545A" w:rsidRPr="00A062F3" w:rsidRDefault="009A545A" w:rsidP="00A062F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pozostałe jednostki (NFZ) (oddzielnie)</w:t>
            </w:r>
          </w:p>
        </w:tc>
        <w:tc>
          <w:tcPr>
            <w:tcW w:w="313" w:type="dxa"/>
            <w:shd w:val="clear" w:color="auto" w:fill="FFFFFF"/>
          </w:tcPr>
          <w:p w14:paraId="68B3C2EB" w14:textId="77777777" w:rsidR="009A545A" w:rsidRPr="00A062F3" w:rsidRDefault="009A545A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85" w:type="dxa"/>
            <w:gridSpan w:val="3"/>
            <w:shd w:val="clear" w:color="auto" w:fill="FFFFFF"/>
          </w:tcPr>
          <w:p w14:paraId="5349A296" w14:textId="77777777" w:rsidR="009A545A" w:rsidRPr="00A062F3" w:rsidRDefault="009A545A" w:rsidP="00650DF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spacing w:val="-2"/>
              </w:rPr>
              <w:t>-</w:t>
            </w:r>
            <w:r w:rsidR="003A5713">
              <w:rPr>
                <w:rFonts w:ascii="Times New Roman" w:hAnsi="Times New Roman"/>
                <w:spacing w:val="-2"/>
              </w:rPr>
              <w:t xml:space="preserve"> </w:t>
            </w:r>
          </w:p>
        </w:tc>
        <w:tc>
          <w:tcPr>
            <w:tcW w:w="283" w:type="dxa"/>
            <w:shd w:val="clear" w:color="auto" w:fill="FFFFFF"/>
          </w:tcPr>
          <w:p w14:paraId="4AEF3FF0" w14:textId="77777777" w:rsidR="009A545A" w:rsidRPr="00A062F3" w:rsidRDefault="009A545A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26" w:type="dxa"/>
            <w:shd w:val="clear" w:color="auto" w:fill="FFFFFF"/>
          </w:tcPr>
          <w:p w14:paraId="5774C628" w14:textId="77777777" w:rsidR="009A545A" w:rsidRPr="00A062F3" w:rsidRDefault="009A545A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25" w:type="dxa"/>
            <w:shd w:val="clear" w:color="auto" w:fill="FFFFFF"/>
          </w:tcPr>
          <w:p w14:paraId="35E2E2EB" w14:textId="77777777" w:rsidR="009A545A" w:rsidRPr="00A062F3" w:rsidRDefault="009A545A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83" w:type="dxa"/>
            <w:gridSpan w:val="2"/>
            <w:shd w:val="clear" w:color="auto" w:fill="FFFFFF"/>
          </w:tcPr>
          <w:p w14:paraId="5C282AE9" w14:textId="77777777" w:rsidR="009A545A" w:rsidRPr="00A062F3" w:rsidRDefault="009A545A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26" w:type="dxa"/>
            <w:gridSpan w:val="2"/>
            <w:shd w:val="clear" w:color="auto" w:fill="FFFFFF"/>
          </w:tcPr>
          <w:p w14:paraId="0C0308CF" w14:textId="77777777" w:rsidR="009A545A" w:rsidRPr="00A062F3" w:rsidRDefault="009A545A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83" w:type="dxa"/>
            <w:gridSpan w:val="2"/>
            <w:shd w:val="clear" w:color="auto" w:fill="FFFFFF"/>
          </w:tcPr>
          <w:p w14:paraId="6B75B0B5" w14:textId="77777777" w:rsidR="009A545A" w:rsidRPr="00A062F3" w:rsidRDefault="009A545A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85" w:type="dxa"/>
            <w:shd w:val="clear" w:color="auto" w:fill="FFFFFF"/>
          </w:tcPr>
          <w:p w14:paraId="1D0902D9" w14:textId="77777777" w:rsidR="009A545A" w:rsidRPr="00A062F3" w:rsidRDefault="009A545A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83" w:type="dxa"/>
            <w:shd w:val="clear" w:color="auto" w:fill="FFFFFF"/>
          </w:tcPr>
          <w:p w14:paraId="7DBEF24E" w14:textId="77777777" w:rsidR="009A545A" w:rsidRPr="00A062F3" w:rsidRDefault="009A545A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14:paraId="21629260" w14:textId="77777777" w:rsidR="009A545A" w:rsidRPr="00A062F3" w:rsidRDefault="009A545A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843" w:type="dxa"/>
            <w:gridSpan w:val="3"/>
            <w:shd w:val="clear" w:color="auto" w:fill="FFFFFF"/>
          </w:tcPr>
          <w:p w14:paraId="5D96200D" w14:textId="77777777" w:rsidR="009A545A" w:rsidRPr="00A062F3" w:rsidRDefault="009A545A" w:rsidP="00650DF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spacing w:val="-2"/>
              </w:rPr>
              <w:t>-</w:t>
            </w:r>
            <w:r w:rsidR="003A5713">
              <w:rPr>
                <w:rFonts w:ascii="Times New Roman" w:hAnsi="Times New Roman"/>
                <w:spacing w:val="-2"/>
              </w:rPr>
              <w:t xml:space="preserve"> </w:t>
            </w:r>
          </w:p>
        </w:tc>
      </w:tr>
      <w:tr w:rsidR="009872E0" w:rsidRPr="00A062F3" w14:paraId="1527297D" w14:textId="77777777" w:rsidTr="003A5713">
        <w:trPr>
          <w:trHeight w:val="348"/>
        </w:trPr>
        <w:tc>
          <w:tcPr>
            <w:tcW w:w="2242" w:type="dxa"/>
            <w:gridSpan w:val="2"/>
            <w:shd w:val="clear" w:color="auto" w:fill="FFFFFF"/>
            <w:vAlign w:val="center"/>
          </w:tcPr>
          <w:p w14:paraId="52A2BDF9" w14:textId="77777777" w:rsidR="009872E0" w:rsidRPr="00A062F3" w:rsidRDefault="009872E0" w:rsidP="00A062F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 xml:space="preserve">Źródła finansowania </w:t>
            </w:r>
          </w:p>
        </w:tc>
        <w:tc>
          <w:tcPr>
            <w:tcW w:w="8419" w:type="dxa"/>
            <w:gridSpan w:val="21"/>
            <w:shd w:val="clear" w:color="auto" w:fill="FFFFFF"/>
            <w:vAlign w:val="center"/>
          </w:tcPr>
          <w:p w14:paraId="62E7F751" w14:textId="77777777" w:rsidR="005E5D3A" w:rsidRPr="005E5D3A" w:rsidRDefault="005E5D3A" w:rsidP="005E5D3A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A">
              <w:rPr>
                <w:rFonts w:ascii="Times New Roman" w:hAnsi="Times New Roman"/>
                <w:color w:val="000000"/>
              </w:rPr>
              <w:t>Środki finansowe przewidziane zostały w zatwierdzonym planie finansowym Narodowego Funduszu Zdrowia na 2021 r. – pozycja „Całkowity budżet na refundację”.</w:t>
            </w:r>
          </w:p>
          <w:p w14:paraId="7807DA34" w14:textId="0869787C" w:rsidR="005E5D3A" w:rsidRPr="005E5D3A" w:rsidRDefault="005E5D3A" w:rsidP="005E5D3A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A">
              <w:rPr>
                <w:rFonts w:ascii="Times New Roman" w:hAnsi="Times New Roman"/>
                <w:color w:val="000000"/>
              </w:rPr>
              <w:t xml:space="preserve">Projektowane zmiany nie będą miały wpływu na budżet państwa oraz na budżety jednostek samorządu terytorialnego. </w:t>
            </w:r>
            <w:r w:rsidR="00854FC0" w:rsidRPr="00854FC0">
              <w:rPr>
                <w:rFonts w:ascii="Times New Roman" w:hAnsi="Times New Roman"/>
                <w:color w:val="000000"/>
              </w:rPr>
              <w:t>Środki finansowe na zwiększenie całkowitego budżetu na refundację w roku 2021 pochodzić będą ze środków Funduszu Medycznego na finansowanie świadczeń opieki zdrowotnej udzielanych osobom do ukończenia 18. roku.</w:t>
            </w:r>
          </w:p>
          <w:p w14:paraId="4603A6EA" w14:textId="3843CED0" w:rsidR="009872E0" w:rsidRPr="00A062F3" w:rsidRDefault="005E5D3A" w:rsidP="005E5D3A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A">
              <w:rPr>
                <w:rFonts w:ascii="Times New Roman" w:hAnsi="Times New Roman"/>
                <w:color w:val="000000"/>
              </w:rPr>
              <w:t>Należy wskazać, że część środków stanowiących całkowity budżet na refundację, o którym mowa w art. 3 ust. 1 ustawy o refundacji została ujęta w poz. B2.16 – rezerwa na pokrycie kosztów opieki zdrowotnej oraz refundacji leków</w:t>
            </w:r>
            <w:r w:rsidR="00CB41DD" w:rsidRPr="00A062F3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64149C" w:rsidRPr="00A062F3" w14:paraId="4719A645" w14:textId="77777777" w:rsidTr="003A5713">
        <w:trPr>
          <w:trHeight w:val="348"/>
        </w:trPr>
        <w:tc>
          <w:tcPr>
            <w:tcW w:w="2242" w:type="dxa"/>
            <w:gridSpan w:val="2"/>
            <w:shd w:val="clear" w:color="auto" w:fill="FFFFFF"/>
          </w:tcPr>
          <w:p w14:paraId="1A6F6905" w14:textId="77777777" w:rsidR="0064149C" w:rsidRPr="00A062F3" w:rsidRDefault="0064149C" w:rsidP="00A062F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Dodatkowe informacje, w tym wskazanie źródeł danych i przyjętych do obliczeń założeń</w:t>
            </w:r>
          </w:p>
        </w:tc>
        <w:tc>
          <w:tcPr>
            <w:tcW w:w="8419" w:type="dxa"/>
            <w:gridSpan w:val="21"/>
            <w:shd w:val="clear" w:color="auto" w:fill="FFFFFF"/>
          </w:tcPr>
          <w:p w14:paraId="3F1C98AB" w14:textId="056633A6" w:rsidR="0064149C" w:rsidRPr="00A062F3" w:rsidRDefault="00FA1071" w:rsidP="004D5DA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A1071">
              <w:rPr>
                <w:rFonts w:ascii="Times New Roman" w:hAnsi="Times New Roman"/>
                <w:color w:val="000000"/>
              </w:rPr>
              <w:t>Do obliczeń przyjęto prognozy zwiększenia całkowitego budżetu na refundację w 20</w:t>
            </w:r>
            <w:r w:rsidR="00854FC0">
              <w:rPr>
                <w:rFonts w:ascii="Times New Roman" w:hAnsi="Times New Roman"/>
                <w:color w:val="000000"/>
              </w:rPr>
              <w:t>21</w:t>
            </w:r>
            <w:r w:rsidRPr="00FA1071">
              <w:rPr>
                <w:rFonts w:ascii="Times New Roman" w:hAnsi="Times New Roman"/>
                <w:color w:val="000000"/>
              </w:rPr>
              <w:t xml:space="preserve"> r. w</w:t>
            </w:r>
            <w:r w:rsidR="004D5DA8">
              <w:rPr>
                <w:rFonts w:ascii="Times New Roman" w:hAnsi="Times New Roman"/>
                <w:color w:val="000000"/>
              </w:rPr>
              <w:t> </w:t>
            </w:r>
            <w:r w:rsidRPr="00FA1071">
              <w:rPr>
                <w:rFonts w:ascii="Times New Roman" w:hAnsi="Times New Roman"/>
                <w:color w:val="000000"/>
              </w:rPr>
              <w:t>podziale na poszczególne oddziały wojewódzkie Funduszu</w:t>
            </w:r>
            <w:r w:rsidR="00B22A80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64149C" w:rsidRPr="00A062F3" w14:paraId="03055E15" w14:textId="77777777" w:rsidTr="008F4837">
        <w:trPr>
          <w:trHeight w:val="345"/>
        </w:trPr>
        <w:tc>
          <w:tcPr>
            <w:tcW w:w="10661" w:type="dxa"/>
            <w:gridSpan w:val="23"/>
            <w:shd w:val="clear" w:color="auto" w:fill="99CCFF"/>
          </w:tcPr>
          <w:p w14:paraId="3E0C9037" w14:textId="77777777" w:rsidR="0064149C" w:rsidRPr="00A062F3" w:rsidRDefault="0064149C" w:rsidP="00A062F3">
            <w:pPr>
              <w:pStyle w:val="Akapitzlist"/>
              <w:numPr>
                <w:ilvl w:val="0"/>
                <w:numId w:val="37"/>
              </w:num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A062F3">
              <w:rPr>
                <w:rFonts w:ascii="Times New Roman" w:hAnsi="Times New Roman"/>
                <w:b/>
                <w:color w:val="000000"/>
                <w:spacing w:val="-2"/>
              </w:rPr>
              <w:t xml:space="preserve">Wpływ na </w:t>
            </w:r>
            <w:r w:rsidRPr="00A062F3">
              <w:rPr>
                <w:rFonts w:ascii="Times New Roman" w:hAnsi="Times New Roman"/>
                <w:b/>
                <w:color w:val="000000"/>
              </w:rPr>
              <w:t xml:space="preserve">konkurencyjność gospodarki i przedsiębiorczość, w tym funkcjonowanie przedsiębiorców oraz na rodzinę, obywateli i gospodarstwa domowe </w:t>
            </w:r>
          </w:p>
        </w:tc>
      </w:tr>
      <w:tr w:rsidR="0064149C" w:rsidRPr="00A062F3" w14:paraId="42A554F9" w14:textId="77777777" w:rsidTr="008F4837">
        <w:trPr>
          <w:trHeight w:val="142"/>
        </w:trPr>
        <w:tc>
          <w:tcPr>
            <w:tcW w:w="10661" w:type="dxa"/>
            <w:gridSpan w:val="23"/>
            <w:shd w:val="clear" w:color="auto" w:fill="FFFFFF"/>
          </w:tcPr>
          <w:p w14:paraId="7FF705C5" w14:textId="77777777" w:rsidR="0064149C" w:rsidRPr="00A062F3" w:rsidRDefault="0064149C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062F3">
              <w:rPr>
                <w:rFonts w:ascii="Times New Roman" w:hAnsi="Times New Roman"/>
                <w:color w:val="000000"/>
                <w:spacing w:val="-2"/>
              </w:rPr>
              <w:t>Skutki</w:t>
            </w:r>
          </w:p>
        </w:tc>
      </w:tr>
      <w:tr w:rsidR="0064149C" w:rsidRPr="00A062F3" w14:paraId="39692DAB" w14:textId="77777777" w:rsidTr="003A5713">
        <w:trPr>
          <w:trHeight w:val="142"/>
        </w:trPr>
        <w:tc>
          <w:tcPr>
            <w:tcW w:w="4015" w:type="dxa"/>
            <w:gridSpan w:val="7"/>
            <w:shd w:val="clear" w:color="auto" w:fill="FFFFFF"/>
          </w:tcPr>
          <w:p w14:paraId="5BB9AF58" w14:textId="77777777" w:rsidR="0064149C" w:rsidRPr="00A062F3" w:rsidRDefault="0064149C" w:rsidP="00A062F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Czas w latach od wejścia w życie zmian</w:t>
            </w:r>
          </w:p>
        </w:tc>
        <w:tc>
          <w:tcPr>
            <w:tcW w:w="1825" w:type="dxa"/>
            <w:gridSpan w:val="2"/>
            <w:shd w:val="clear" w:color="auto" w:fill="FFFFFF"/>
          </w:tcPr>
          <w:p w14:paraId="7D88A978" w14:textId="77777777" w:rsidR="0064149C" w:rsidRPr="00A062F3" w:rsidRDefault="0064149C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26" w:type="dxa"/>
            <w:shd w:val="clear" w:color="auto" w:fill="FFFFFF"/>
          </w:tcPr>
          <w:p w14:paraId="7EDA4D03" w14:textId="77777777" w:rsidR="0064149C" w:rsidRPr="00A062F3" w:rsidRDefault="0064149C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65" w:type="dxa"/>
            <w:gridSpan w:val="4"/>
            <w:shd w:val="clear" w:color="auto" w:fill="FFFFFF"/>
          </w:tcPr>
          <w:p w14:paraId="17C96600" w14:textId="77777777" w:rsidR="0064149C" w:rsidRPr="00A062F3" w:rsidRDefault="0064149C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37" w:type="dxa"/>
            <w:gridSpan w:val="4"/>
            <w:shd w:val="clear" w:color="auto" w:fill="FFFFFF"/>
          </w:tcPr>
          <w:p w14:paraId="245AD5DC" w14:textId="77777777" w:rsidR="0064149C" w:rsidRPr="00A062F3" w:rsidRDefault="0064149C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74" w:type="dxa"/>
            <w:gridSpan w:val="3"/>
            <w:shd w:val="clear" w:color="auto" w:fill="FFFFFF"/>
          </w:tcPr>
          <w:p w14:paraId="4BCB13D1" w14:textId="77777777" w:rsidR="0064149C" w:rsidRPr="00A062F3" w:rsidRDefault="0064149C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38" w:type="dxa"/>
            <w:shd w:val="clear" w:color="auto" w:fill="FFFFFF"/>
          </w:tcPr>
          <w:p w14:paraId="48C409EC" w14:textId="77777777" w:rsidR="0064149C" w:rsidRPr="00A062F3" w:rsidRDefault="0064149C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81" w:type="dxa"/>
            <w:shd w:val="clear" w:color="auto" w:fill="FFFFFF"/>
          </w:tcPr>
          <w:p w14:paraId="23BD8A23" w14:textId="77777777" w:rsidR="0064149C" w:rsidRPr="00A062F3" w:rsidRDefault="0064149C" w:rsidP="00A062F3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A062F3">
              <w:rPr>
                <w:rFonts w:ascii="Times New Roman" w:hAnsi="Times New Roman"/>
                <w:i/>
                <w:color w:val="000000"/>
                <w:spacing w:val="-2"/>
              </w:rPr>
              <w:t>Łącznie</w:t>
            </w:r>
            <w:r w:rsidRPr="00A062F3" w:rsidDel="0073273A">
              <w:rPr>
                <w:rFonts w:ascii="Times New Roman" w:hAnsi="Times New Roman"/>
                <w:i/>
                <w:color w:val="000000"/>
                <w:spacing w:val="-2"/>
              </w:rPr>
              <w:t xml:space="preserve"> </w:t>
            </w:r>
            <w:r w:rsidRPr="00A062F3">
              <w:rPr>
                <w:rFonts w:ascii="Times New Roman" w:hAnsi="Times New Roman"/>
                <w:i/>
                <w:color w:val="000000"/>
                <w:spacing w:val="-2"/>
              </w:rPr>
              <w:t>(0-10)</w:t>
            </w:r>
          </w:p>
        </w:tc>
      </w:tr>
      <w:tr w:rsidR="0064149C" w:rsidRPr="00A062F3" w14:paraId="05EC4F46" w14:textId="77777777" w:rsidTr="003A5713">
        <w:trPr>
          <w:trHeight w:val="142"/>
        </w:trPr>
        <w:tc>
          <w:tcPr>
            <w:tcW w:w="1595" w:type="dxa"/>
            <w:vMerge w:val="restart"/>
            <w:shd w:val="clear" w:color="auto" w:fill="FFFFFF"/>
          </w:tcPr>
          <w:p w14:paraId="1309C181" w14:textId="77777777" w:rsidR="0064149C" w:rsidRPr="00A062F3" w:rsidRDefault="0064149C" w:rsidP="00A062F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W ujęciu pieniężnym</w:t>
            </w:r>
          </w:p>
          <w:p w14:paraId="7851372B" w14:textId="77777777" w:rsidR="0064149C" w:rsidRPr="00A062F3" w:rsidRDefault="0064149C" w:rsidP="00A062F3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A062F3">
              <w:rPr>
                <w:rFonts w:ascii="Times New Roman" w:hAnsi="Times New Roman"/>
                <w:spacing w:val="-2"/>
              </w:rPr>
              <w:t xml:space="preserve">(w mln zł, </w:t>
            </w:r>
          </w:p>
          <w:p w14:paraId="5EBE6D7F" w14:textId="77777777" w:rsidR="0064149C" w:rsidRPr="00A062F3" w:rsidRDefault="0064149C" w:rsidP="00A062F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spacing w:val="-2"/>
              </w:rPr>
              <w:t>ceny stałe z …… r.)</w:t>
            </w:r>
          </w:p>
        </w:tc>
        <w:tc>
          <w:tcPr>
            <w:tcW w:w="2420" w:type="dxa"/>
            <w:gridSpan w:val="6"/>
            <w:shd w:val="clear" w:color="auto" w:fill="FFFFFF"/>
          </w:tcPr>
          <w:p w14:paraId="4A7B8B29" w14:textId="77777777" w:rsidR="0064149C" w:rsidRPr="00A062F3" w:rsidRDefault="0064149C" w:rsidP="00A062F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duże przedsiębiorstwa</w:t>
            </w:r>
          </w:p>
        </w:tc>
        <w:tc>
          <w:tcPr>
            <w:tcW w:w="1825" w:type="dxa"/>
            <w:gridSpan w:val="2"/>
            <w:shd w:val="clear" w:color="auto" w:fill="FFFFFF"/>
          </w:tcPr>
          <w:p w14:paraId="00967E90" w14:textId="77777777" w:rsidR="0064149C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26" w:type="dxa"/>
            <w:shd w:val="clear" w:color="auto" w:fill="FFFFFF"/>
          </w:tcPr>
          <w:p w14:paraId="2882058C" w14:textId="77777777" w:rsidR="0064149C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65" w:type="dxa"/>
            <w:gridSpan w:val="4"/>
            <w:shd w:val="clear" w:color="auto" w:fill="FFFFFF"/>
          </w:tcPr>
          <w:p w14:paraId="1F1B9E49" w14:textId="77777777" w:rsidR="0064149C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7" w:type="dxa"/>
            <w:gridSpan w:val="4"/>
            <w:shd w:val="clear" w:color="auto" w:fill="FFFFFF"/>
          </w:tcPr>
          <w:p w14:paraId="01940E02" w14:textId="77777777" w:rsidR="0064149C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74" w:type="dxa"/>
            <w:gridSpan w:val="3"/>
            <w:shd w:val="clear" w:color="auto" w:fill="FFFFFF"/>
          </w:tcPr>
          <w:p w14:paraId="27EA1664" w14:textId="77777777" w:rsidR="0064149C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8" w:type="dxa"/>
            <w:shd w:val="clear" w:color="auto" w:fill="FFFFFF"/>
          </w:tcPr>
          <w:p w14:paraId="5A69CA3D" w14:textId="77777777" w:rsidR="0064149C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81" w:type="dxa"/>
            <w:shd w:val="clear" w:color="auto" w:fill="FFFFFF"/>
          </w:tcPr>
          <w:p w14:paraId="278073EF" w14:textId="77777777" w:rsidR="0064149C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062F3">
              <w:rPr>
                <w:rFonts w:ascii="Times New Roman" w:hAnsi="Times New Roman"/>
                <w:color w:val="000000"/>
                <w:spacing w:val="-2"/>
              </w:rPr>
              <w:t>-</w:t>
            </w:r>
          </w:p>
        </w:tc>
      </w:tr>
      <w:tr w:rsidR="0064149C" w:rsidRPr="00A062F3" w14:paraId="6F7671E5" w14:textId="77777777" w:rsidTr="003A5713">
        <w:trPr>
          <w:trHeight w:val="142"/>
        </w:trPr>
        <w:tc>
          <w:tcPr>
            <w:tcW w:w="1595" w:type="dxa"/>
            <w:vMerge/>
            <w:shd w:val="clear" w:color="auto" w:fill="FFFFFF"/>
          </w:tcPr>
          <w:p w14:paraId="55A9F3CA" w14:textId="77777777" w:rsidR="0064149C" w:rsidRPr="00A062F3" w:rsidRDefault="0064149C" w:rsidP="00A062F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20" w:type="dxa"/>
            <w:gridSpan w:val="6"/>
            <w:shd w:val="clear" w:color="auto" w:fill="FFFFFF"/>
          </w:tcPr>
          <w:p w14:paraId="73FA7188" w14:textId="77777777" w:rsidR="0064149C" w:rsidRPr="00A062F3" w:rsidRDefault="0064149C" w:rsidP="00A062F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sektor mikro-, małych i średnich przedsiębiorstw</w:t>
            </w:r>
          </w:p>
        </w:tc>
        <w:tc>
          <w:tcPr>
            <w:tcW w:w="1825" w:type="dxa"/>
            <w:gridSpan w:val="2"/>
            <w:shd w:val="clear" w:color="auto" w:fill="FFFFFF"/>
          </w:tcPr>
          <w:p w14:paraId="69E276D9" w14:textId="77777777" w:rsidR="0064149C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26" w:type="dxa"/>
            <w:shd w:val="clear" w:color="auto" w:fill="FFFFFF"/>
          </w:tcPr>
          <w:p w14:paraId="2FF65A32" w14:textId="77777777" w:rsidR="0064149C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65" w:type="dxa"/>
            <w:gridSpan w:val="4"/>
            <w:shd w:val="clear" w:color="auto" w:fill="FFFFFF"/>
          </w:tcPr>
          <w:p w14:paraId="18EEF134" w14:textId="77777777" w:rsidR="0064149C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7" w:type="dxa"/>
            <w:gridSpan w:val="4"/>
            <w:shd w:val="clear" w:color="auto" w:fill="FFFFFF"/>
          </w:tcPr>
          <w:p w14:paraId="21A824D8" w14:textId="77777777" w:rsidR="0064149C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74" w:type="dxa"/>
            <w:gridSpan w:val="3"/>
            <w:shd w:val="clear" w:color="auto" w:fill="FFFFFF"/>
          </w:tcPr>
          <w:p w14:paraId="4A9A3AD9" w14:textId="77777777" w:rsidR="0064149C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8" w:type="dxa"/>
            <w:shd w:val="clear" w:color="auto" w:fill="FFFFFF"/>
          </w:tcPr>
          <w:p w14:paraId="19D08282" w14:textId="77777777" w:rsidR="0064149C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81" w:type="dxa"/>
            <w:shd w:val="clear" w:color="auto" w:fill="FFFFFF"/>
          </w:tcPr>
          <w:p w14:paraId="6F2B6960" w14:textId="77777777" w:rsidR="0064149C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062F3">
              <w:rPr>
                <w:rFonts w:ascii="Times New Roman" w:hAnsi="Times New Roman"/>
                <w:color w:val="000000"/>
                <w:spacing w:val="-2"/>
              </w:rPr>
              <w:t>-</w:t>
            </w:r>
          </w:p>
        </w:tc>
      </w:tr>
      <w:tr w:rsidR="0064149C" w:rsidRPr="00A062F3" w14:paraId="09B89998" w14:textId="77777777" w:rsidTr="003A5713">
        <w:trPr>
          <w:trHeight w:val="142"/>
        </w:trPr>
        <w:tc>
          <w:tcPr>
            <w:tcW w:w="1595" w:type="dxa"/>
            <w:vMerge/>
            <w:shd w:val="clear" w:color="auto" w:fill="FFFFFF"/>
          </w:tcPr>
          <w:p w14:paraId="2DFC5F4B" w14:textId="77777777" w:rsidR="0064149C" w:rsidRPr="00A062F3" w:rsidRDefault="0064149C" w:rsidP="00A062F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20" w:type="dxa"/>
            <w:gridSpan w:val="6"/>
            <w:shd w:val="clear" w:color="auto" w:fill="FFFFFF"/>
          </w:tcPr>
          <w:p w14:paraId="45E098E3" w14:textId="02E1704C" w:rsidR="0064149C" w:rsidRPr="00A062F3" w:rsidRDefault="0064149C" w:rsidP="00A062F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</w:rPr>
              <w:t>rodzina, obywatele</w:t>
            </w:r>
            <w:r w:rsidR="00AB41BD">
              <w:rPr>
                <w:rFonts w:ascii="Times New Roman" w:hAnsi="Times New Roman"/>
              </w:rPr>
              <w:t xml:space="preserve">, w tym osoby starsze i </w:t>
            </w:r>
            <w:r w:rsidR="00AB41BD">
              <w:rPr>
                <w:rFonts w:ascii="Times New Roman" w:hAnsi="Times New Roman"/>
              </w:rPr>
              <w:lastRenderedPageBreak/>
              <w:t>niepełnosprawne</w:t>
            </w:r>
            <w:r w:rsidR="00294D19">
              <w:rPr>
                <w:rFonts w:ascii="Times New Roman" w:hAnsi="Times New Roman"/>
              </w:rPr>
              <w:t>,</w:t>
            </w:r>
            <w:r w:rsidRPr="00A062F3">
              <w:rPr>
                <w:rFonts w:ascii="Times New Roman" w:hAnsi="Times New Roman"/>
              </w:rPr>
              <w:t xml:space="preserve"> oraz gospodarstwa domowe</w:t>
            </w:r>
          </w:p>
        </w:tc>
        <w:tc>
          <w:tcPr>
            <w:tcW w:w="1825" w:type="dxa"/>
            <w:gridSpan w:val="2"/>
            <w:shd w:val="clear" w:color="auto" w:fill="FFFFFF"/>
          </w:tcPr>
          <w:p w14:paraId="545611BB" w14:textId="77777777" w:rsidR="0064149C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lastRenderedPageBreak/>
              <w:t>-</w:t>
            </w:r>
          </w:p>
        </w:tc>
        <w:tc>
          <w:tcPr>
            <w:tcW w:w="426" w:type="dxa"/>
            <w:shd w:val="clear" w:color="auto" w:fill="FFFFFF"/>
          </w:tcPr>
          <w:p w14:paraId="04F327E7" w14:textId="77777777" w:rsidR="0064149C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65" w:type="dxa"/>
            <w:gridSpan w:val="4"/>
            <w:shd w:val="clear" w:color="auto" w:fill="FFFFFF"/>
          </w:tcPr>
          <w:p w14:paraId="7F4E6AC8" w14:textId="77777777" w:rsidR="0064149C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7" w:type="dxa"/>
            <w:gridSpan w:val="4"/>
            <w:shd w:val="clear" w:color="auto" w:fill="FFFFFF"/>
          </w:tcPr>
          <w:p w14:paraId="7E637EC0" w14:textId="77777777" w:rsidR="0064149C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74" w:type="dxa"/>
            <w:gridSpan w:val="3"/>
            <w:shd w:val="clear" w:color="auto" w:fill="FFFFFF"/>
          </w:tcPr>
          <w:p w14:paraId="4A0294F2" w14:textId="77777777" w:rsidR="0064149C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8" w:type="dxa"/>
            <w:shd w:val="clear" w:color="auto" w:fill="FFFFFF"/>
          </w:tcPr>
          <w:p w14:paraId="6018D1DE" w14:textId="77777777" w:rsidR="0064149C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81" w:type="dxa"/>
            <w:shd w:val="clear" w:color="auto" w:fill="FFFFFF"/>
          </w:tcPr>
          <w:p w14:paraId="33381634" w14:textId="77777777" w:rsidR="0064149C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062F3">
              <w:rPr>
                <w:rFonts w:ascii="Times New Roman" w:hAnsi="Times New Roman"/>
                <w:color w:val="000000"/>
                <w:spacing w:val="-2"/>
              </w:rPr>
              <w:t>-</w:t>
            </w:r>
          </w:p>
        </w:tc>
      </w:tr>
      <w:tr w:rsidR="0064149C" w:rsidRPr="00A062F3" w14:paraId="39651FCA" w14:textId="77777777" w:rsidTr="003A5713">
        <w:trPr>
          <w:trHeight w:val="142"/>
        </w:trPr>
        <w:tc>
          <w:tcPr>
            <w:tcW w:w="1595" w:type="dxa"/>
            <w:vMerge/>
            <w:shd w:val="clear" w:color="auto" w:fill="FFFFFF"/>
          </w:tcPr>
          <w:p w14:paraId="09E90163" w14:textId="77777777" w:rsidR="0064149C" w:rsidRPr="00A062F3" w:rsidRDefault="0064149C" w:rsidP="00A062F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20" w:type="dxa"/>
            <w:gridSpan w:val="6"/>
            <w:shd w:val="clear" w:color="auto" w:fill="FFFFFF"/>
          </w:tcPr>
          <w:p w14:paraId="4AE6EA09" w14:textId="77777777" w:rsidR="0064149C" w:rsidRPr="00A062F3" w:rsidRDefault="00BC723E" w:rsidP="00A062F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="0064149C" w:rsidRPr="00A062F3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A062F3">
              <w:rPr>
                <w:rFonts w:ascii="Times New Roman" w:hAnsi="Times New Roman"/>
                <w:color w:val="000000"/>
              </w:rPr>
            </w:r>
            <w:r w:rsidRPr="00A062F3">
              <w:rPr>
                <w:rFonts w:ascii="Times New Roman" w:hAnsi="Times New Roman"/>
                <w:color w:val="000000"/>
              </w:rPr>
              <w:fldChar w:fldCharType="separate"/>
            </w:r>
            <w:r w:rsidR="0064149C" w:rsidRPr="00A062F3">
              <w:rPr>
                <w:rFonts w:ascii="Times New Roman" w:hAnsi="Times New Roman"/>
                <w:noProof/>
                <w:color w:val="000000"/>
              </w:rPr>
              <w:t>(dodaj/usuń)</w:t>
            </w:r>
            <w:r w:rsidRPr="00A062F3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1825" w:type="dxa"/>
            <w:gridSpan w:val="2"/>
            <w:shd w:val="clear" w:color="auto" w:fill="FFFFFF"/>
          </w:tcPr>
          <w:p w14:paraId="17AD4885" w14:textId="77777777" w:rsidR="0064149C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26" w:type="dxa"/>
            <w:shd w:val="clear" w:color="auto" w:fill="FFFFFF"/>
          </w:tcPr>
          <w:p w14:paraId="6DC3C359" w14:textId="77777777" w:rsidR="0064149C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65" w:type="dxa"/>
            <w:gridSpan w:val="4"/>
            <w:shd w:val="clear" w:color="auto" w:fill="FFFFFF"/>
          </w:tcPr>
          <w:p w14:paraId="0A2A0D8B" w14:textId="77777777" w:rsidR="0064149C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7" w:type="dxa"/>
            <w:gridSpan w:val="4"/>
            <w:shd w:val="clear" w:color="auto" w:fill="FFFFFF"/>
          </w:tcPr>
          <w:p w14:paraId="0A5649AB" w14:textId="77777777" w:rsidR="0064149C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74" w:type="dxa"/>
            <w:gridSpan w:val="3"/>
            <w:shd w:val="clear" w:color="auto" w:fill="FFFFFF"/>
          </w:tcPr>
          <w:p w14:paraId="2B54D321" w14:textId="77777777" w:rsidR="0064149C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8" w:type="dxa"/>
            <w:shd w:val="clear" w:color="auto" w:fill="FFFFFF"/>
          </w:tcPr>
          <w:p w14:paraId="703460B1" w14:textId="77777777" w:rsidR="0064149C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81" w:type="dxa"/>
            <w:shd w:val="clear" w:color="auto" w:fill="FFFFFF"/>
          </w:tcPr>
          <w:p w14:paraId="246E5FFD" w14:textId="77777777" w:rsidR="0064149C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062F3">
              <w:rPr>
                <w:rFonts w:ascii="Times New Roman" w:hAnsi="Times New Roman"/>
                <w:color w:val="000000"/>
                <w:spacing w:val="-2"/>
              </w:rPr>
              <w:t>-</w:t>
            </w:r>
          </w:p>
        </w:tc>
      </w:tr>
      <w:tr w:rsidR="0064149C" w:rsidRPr="00A062F3" w14:paraId="7CC7B970" w14:textId="77777777" w:rsidTr="003A5713">
        <w:trPr>
          <w:trHeight w:val="142"/>
        </w:trPr>
        <w:tc>
          <w:tcPr>
            <w:tcW w:w="1595" w:type="dxa"/>
            <w:vMerge w:val="restart"/>
            <w:shd w:val="clear" w:color="auto" w:fill="FFFFFF"/>
          </w:tcPr>
          <w:p w14:paraId="778148AB" w14:textId="77777777" w:rsidR="0064149C" w:rsidRPr="00A062F3" w:rsidRDefault="0064149C" w:rsidP="00A062F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W ujęciu niepieniężnym</w:t>
            </w:r>
          </w:p>
        </w:tc>
        <w:tc>
          <w:tcPr>
            <w:tcW w:w="2420" w:type="dxa"/>
            <w:gridSpan w:val="6"/>
            <w:shd w:val="clear" w:color="auto" w:fill="FFFFFF"/>
          </w:tcPr>
          <w:p w14:paraId="35CDC27B" w14:textId="77777777" w:rsidR="0064149C" w:rsidRPr="00A062F3" w:rsidRDefault="0064149C" w:rsidP="00A062F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duże przedsiębiorstwa</w:t>
            </w:r>
          </w:p>
        </w:tc>
        <w:tc>
          <w:tcPr>
            <w:tcW w:w="6646" w:type="dxa"/>
            <w:gridSpan w:val="16"/>
            <w:shd w:val="clear" w:color="auto" w:fill="FFFFFF"/>
          </w:tcPr>
          <w:p w14:paraId="31AAB3FD" w14:textId="77777777" w:rsidR="0064149C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062F3">
              <w:rPr>
                <w:rFonts w:ascii="Times New Roman" w:hAnsi="Times New Roman"/>
                <w:color w:val="000000"/>
                <w:spacing w:val="-2"/>
              </w:rPr>
              <w:t>-</w:t>
            </w:r>
          </w:p>
        </w:tc>
      </w:tr>
      <w:tr w:rsidR="0064149C" w:rsidRPr="00A062F3" w14:paraId="0D28291B" w14:textId="77777777" w:rsidTr="003A5713">
        <w:trPr>
          <w:trHeight w:val="142"/>
        </w:trPr>
        <w:tc>
          <w:tcPr>
            <w:tcW w:w="1595" w:type="dxa"/>
            <w:vMerge/>
            <w:shd w:val="clear" w:color="auto" w:fill="FFFFFF"/>
          </w:tcPr>
          <w:p w14:paraId="1521F74D" w14:textId="77777777" w:rsidR="0064149C" w:rsidRPr="00A062F3" w:rsidRDefault="0064149C" w:rsidP="00A062F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20" w:type="dxa"/>
            <w:gridSpan w:val="6"/>
            <w:shd w:val="clear" w:color="auto" w:fill="FFFFFF"/>
          </w:tcPr>
          <w:p w14:paraId="5318F0F4" w14:textId="77777777" w:rsidR="0064149C" w:rsidRPr="00A062F3" w:rsidRDefault="0064149C" w:rsidP="00A062F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sektor mikro-, małych i średnich przedsiębiorstw</w:t>
            </w:r>
          </w:p>
        </w:tc>
        <w:tc>
          <w:tcPr>
            <w:tcW w:w="6646" w:type="dxa"/>
            <w:gridSpan w:val="16"/>
            <w:shd w:val="clear" w:color="auto" w:fill="FFFFFF"/>
          </w:tcPr>
          <w:p w14:paraId="7EE0B261" w14:textId="77777777" w:rsidR="0064149C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062F3">
              <w:rPr>
                <w:rFonts w:ascii="Times New Roman" w:hAnsi="Times New Roman"/>
                <w:color w:val="000000"/>
                <w:spacing w:val="-2"/>
              </w:rPr>
              <w:t>-</w:t>
            </w:r>
          </w:p>
        </w:tc>
      </w:tr>
      <w:tr w:rsidR="0064149C" w:rsidRPr="00A062F3" w14:paraId="3A10FC4F" w14:textId="77777777" w:rsidTr="003A5713">
        <w:trPr>
          <w:trHeight w:val="596"/>
        </w:trPr>
        <w:tc>
          <w:tcPr>
            <w:tcW w:w="1595" w:type="dxa"/>
            <w:vMerge/>
            <w:shd w:val="clear" w:color="auto" w:fill="FFFFFF"/>
          </w:tcPr>
          <w:p w14:paraId="58BD99A5" w14:textId="77777777" w:rsidR="0064149C" w:rsidRPr="00A062F3" w:rsidRDefault="0064149C" w:rsidP="00A062F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20" w:type="dxa"/>
            <w:gridSpan w:val="6"/>
            <w:shd w:val="clear" w:color="auto" w:fill="FFFFFF"/>
          </w:tcPr>
          <w:p w14:paraId="7CBC288D" w14:textId="127AAF2F" w:rsidR="0064149C" w:rsidRPr="00A062F3" w:rsidRDefault="0064149C" w:rsidP="00A062F3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</w:rPr>
              <w:t>rodzina, obywatele</w:t>
            </w:r>
            <w:r w:rsidR="00294D19">
              <w:rPr>
                <w:rFonts w:ascii="Times New Roman" w:hAnsi="Times New Roman"/>
              </w:rPr>
              <w:t>, w tym osoby starsze i niepełnosprawne,</w:t>
            </w:r>
            <w:r w:rsidRPr="00A062F3">
              <w:rPr>
                <w:rFonts w:ascii="Times New Roman" w:hAnsi="Times New Roman"/>
              </w:rPr>
              <w:t xml:space="preserve"> oraz gospodarstwa domowe</w:t>
            </w:r>
            <w:r w:rsidRPr="00A062F3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6646" w:type="dxa"/>
            <w:gridSpan w:val="16"/>
            <w:shd w:val="clear" w:color="auto" w:fill="FFFFFF"/>
          </w:tcPr>
          <w:p w14:paraId="596CB2B7" w14:textId="77777777" w:rsidR="0064149C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062F3">
              <w:rPr>
                <w:rFonts w:ascii="Times New Roman" w:hAnsi="Times New Roman"/>
                <w:color w:val="000000"/>
                <w:spacing w:val="-2"/>
              </w:rPr>
              <w:t>-</w:t>
            </w:r>
          </w:p>
        </w:tc>
      </w:tr>
      <w:tr w:rsidR="0064149C" w:rsidRPr="00A062F3" w14:paraId="60A01AAE" w14:textId="77777777" w:rsidTr="003A5713">
        <w:trPr>
          <w:trHeight w:val="240"/>
        </w:trPr>
        <w:tc>
          <w:tcPr>
            <w:tcW w:w="1595" w:type="dxa"/>
            <w:vMerge/>
            <w:shd w:val="clear" w:color="auto" w:fill="FFFFFF"/>
          </w:tcPr>
          <w:p w14:paraId="38AC36C5" w14:textId="77777777" w:rsidR="0064149C" w:rsidRPr="00A062F3" w:rsidRDefault="0064149C" w:rsidP="00A062F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20" w:type="dxa"/>
            <w:gridSpan w:val="6"/>
            <w:shd w:val="clear" w:color="auto" w:fill="FFFFFF"/>
          </w:tcPr>
          <w:p w14:paraId="41BDF5C3" w14:textId="77777777" w:rsidR="0064149C" w:rsidRPr="00A062F3" w:rsidRDefault="00BC723E" w:rsidP="00A062F3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</w:rPr>
            </w:pPr>
            <w:r w:rsidRPr="00A062F3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="0064149C" w:rsidRPr="00A062F3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A062F3">
              <w:rPr>
                <w:rFonts w:ascii="Times New Roman" w:hAnsi="Times New Roman"/>
                <w:color w:val="000000"/>
              </w:rPr>
            </w:r>
            <w:r w:rsidRPr="00A062F3">
              <w:rPr>
                <w:rFonts w:ascii="Times New Roman" w:hAnsi="Times New Roman"/>
                <w:color w:val="000000"/>
              </w:rPr>
              <w:fldChar w:fldCharType="separate"/>
            </w:r>
            <w:r w:rsidR="0064149C" w:rsidRPr="00A062F3">
              <w:rPr>
                <w:rFonts w:ascii="Times New Roman" w:hAnsi="Times New Roman"/>
                <w:noProof/>
                <w:color w:val="000000"/>
              </w:rPr>
              <w:t>(dodaj/usuń)</w:t>
            </w:r>
            <w:r w:rsidRPr="00A062F3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6646" w:type="dxa"/>
            <w:gridSpan w:val="16"/>
            <w:shd w:val="clear" w:color="auto" w:fill="FFFFFF"/>
          </w:tcPr>
          <w:p w14:paraId="2F8A1DA5" w14:textId="77777777" w:rsidR="0064149C" w:rsidRPr="00A062F3" w:rsidRDefault="000F5327" w:rsidP="00A062F3">
            <w:pPr>
              <w:tabs>
                <w:tab w:val="left" w:pos="30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062F3">
              <w:rPr>
                <w:rFonts w:ascii="Times New Roman" w:hAnsi="Times New Roman"/>
                <w:color w:val="000000"/>
                <w:spacing w:val="-2"/>
              </w:rPr>
              <w:t>-</w:t>
            </w:r>
          </w:p>
        </w:tc>
      </w:tr>
      <w:tr w:rsidR="0064149C" w:rsidRPr="00A062F3" w14:paraId="720B9784" w14:textId="77777777" w:rsidTr="003A5713">
        <w:trPr>
          <w:trHeight w:val="142"/>
        </w:trPr>
        <w:tc>
          <w:tcPr>
            <w:tcW w:w="1595" w:type="dxa"/>
            <w:vMerge w:val="restart"/>
            <w:shd w:val="clear" w:color="auto" w:fill="FFFFFF"/>
          </w:tcPr>
          <w:p w14:paraId="792C79F2" w14:textId="77777777" w:rsidR="0064149C" w:rsidRPr="00A062F3" w:rsidRDefault="0064149C" w:rsidP="00A062F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Niemierzalne</w:t>
            </w:r>
          </w:p>
        </w:tc>
        <w:tc>
          <w:tcPr>
            <w:tcW w:w="2420" w:type="dxa"/>
            <w:gridSpan w:val="6"/>
            <w:shd w:val="clear" w:color="auto" w:fill="FFFFFF"/>
          </w:tcPr>
          <w:p w14:paraId="3A4F38F8" w14:textId="77777777" w:rsidR="0064149C" w:rsidRPr="00A062F3" w:rsidRDefault="00BC723E" w:rsidP="00A062F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="0064149C" w:rsidRPr="00A062F3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A062F3">
              <w:rPr>
                <w:rFonts w:ascii="Times New Roman" w:hAnsi="Times New Roman"/>
                <w:color w:val="000000"/>
              </w:rPr>
            </w:r>
            <w:r w:rsidRPr="00A062F3">
              <w:rPr>
                <w:rFonts w:ascii="Times New Roman" w:hAnsi="Times New Roman"/>
                <w:color w:val="000000"/>
              </w:rPr>
              <w:fldChar w:fldCharType="separate"/>
            </w:r>
            <w:r w:rsidR="0064149C" w:rsidRPr="00A062F3">
              <w:rPr>
                <w:rFonts w:ascii="Times New Roman" w:hAnsi="Times New Roman"/>
                <w:noProof/>
                <w:color w:val="000000"/>
              </w:rPr>
              <w:t>(dodaj/usuń)</w:t>
            </w:r>
            <w:r w:rsidRPr="00A062F3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6646" w:type="dxa"/>
            <w:gridSpan w:val="16"/>
            <w:shd w:val="clear" w:color="auto" w:fill="FFFFFF"/>
          </w:tcPr>
          <w:p w14:paraId="0C4945E8" w14:textId="77777777" w:rsidR="0064149C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062F3">
              <w:rPr>
                <w:rFonts w:ascii="Times New Roman" w:hAnsi="Times New Roman"/>
                <w:color w:val="000000"/>
                <w:spacing w:val="-2"/>
              </w:rPr>
              <w:t>-</w:t>
            </w:r>
          </w:p>
        </w:tc>
      </w:tr>
      <w:tr w:rsidR="0064149C" w:rsidRPr="00A062F3" w14:paraId="111128AB" w14:textId="77777777" w:rsidTr="003A5713">
        <w:trPr>
          <w:trHeight w:val="142"/>
        </w:trPr>
        <w:tc>
          <w:tcPr>
            <w:tcW w:w="1595" w:type="dxa"/>
            <w:vMerge/>
            <w:shd w:val="clear" w:color="auto" w:fill="FFFFFF"/>
          </w:tcPr>
          <w:p w14:paraId="41C092AC" w14:textId="77777777" w:rsidR="0064149C" w:rsidRPr="00A062F3" w:rsidRDefault="0064149C" w:rsidP="00A062F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20" w:type="dxa"/>
            <w:gridSpan w:val="6"/>
            <w:shd w:val="clear" w:color="auto" w:fill="FFFFFF"/>
          </w:tcPr>
          <w:p w14:paraId="13C7A3BC" w14:textId="77777777" w:rsidR="0064149C" w:rsidRPr="00A062F3" w:rsidRDefault="00BC723E" w:rsidP="00A062F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="0064149C" w:rsidRPr="00A062F3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A062F3">
              <w:rPr>
                <w:rFonts w:ascii="Times New Roman" w:hAnsi="Times New Roman"/>
                <w:color w:val="000000"/>
              </w:rPr>
            </w:r>
            <w:r w:rsidRPr="00A062F3">
              <w:rPr>
                <w:rFonts w:ascii="Times New Roman" w:hAnsi="Times New Roman"/>
                <w:color w:val="000000"/>
              </w:rPr>
              <w:fldChar w:fldCharType="separate"/>
            </w:r>
            <w:r w:rsidR="0064149C" w:rsidRPr="00A062F3">
              <w:rPr>
                <w:rFonts w:ascii="Times New Roman" w:hAnsi="Times New Roman"/>
                <w:noProof/>
                <w:color w:val="000000"/>
              </w:rPr>
              <w:t>(dodaj/usuń)</w:t>
            </w:r>
            <w:r w:rsidRPr="00A062F3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6646" w:type="dxa"/>
            <w:gridSpan w:val="16"/>
            <w:shd w:val="clear" w:color="auto" w:fill="FFFFFF"/>
          </w:tcPr>
          <w:p w14:paraId="6CE10F34" w14:textId="77777777" w:rsidR="0064149C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062F3">
              <w:rPr>
                <w:rFonts w:ascii="Times New Roman" w:hAnsi="Times New Roman"/>
                <w:color w:val="000000"/>
                <w:spacing w:val="-2"/>
              </w:rPr>
              <w:t>-</w:t>
            </w:r>
          </w:p>
        </w:tc>
      </w:tr>
      <w:tr w:rsidR="0064149C" w:rsidRPr="00A062F3" w14:paraId="29FF5CF7" w14:textId="77777777" w:rsidTr="003A5713">
        <w:trPr>
          <w:trHeight w:val="1643"/>
        </w:trPr>
        <w:tc>
          <w:tcPr>
            <w:tcW w:w="2242" w:type="dxa"/>
            <w:gridSpan w:val="2"/>
            <w:shd w:val="clear" w:color="auto" w:fill="FFFFFF"/>
          </w:tcPr>
          <w:p w14:paraId="5A51D574" w14:textId="77777777" w:rsidR="0064149C" w:rsidRPr="00A062F3" w:rsidRDefault="0064149C" w:rsidP="00A062F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 xml:space="preserve">Dodatkowe informacje, w tym wskazanie źródeł danych i przyjętych do obliczeń założeń </w:t>
            </w:r>
          </w:p>
        </w:tc>
        <w:tc>
          <w:tcPr>
            <w:tcW w:w="8419" w:type="dxa"/>
            <w:gridSpan w:val="21"/>
            <w:shd w:val="clear" w:color="auto" w:fill="FFFFFF"/>
            <w:vAlign w:val="center"/>
          </w:tcPr>
          <w:p w14:paraId="107698DD" w14:textId="776A0BBC" w:rsidR="00FA1071" w:rsidRPr="00FA1071" w:rsidRDefault="00FA1071" w:rsidP="00FA107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A1071">
              <w:rPr>
                <w:rFonts w:ascii="Times New Roman" w:hAnsi="Times New Roman"/>
                <w:color w:val="000000"/>
              </w:rPr>
              <w:t xml:space="preserve">Projektowana regulacja może </w:t>
            </w:r>
            <w:r w:rsidR="00496157">
              <w:rPr>
                <w:rFonts w:ascii="Times New Roman" w:hAnsi="Times New Roman"/>
                <w:color w:val="000000"/>
              </w:rPr>
              <w:t>mieć niewielki pozytywny wpływ n</w:t>
            </w:r>
            <w:r w:rsidRPr="00FA1071">
              <w:rPr>
                <w:rFonts w:ascii="Times New Roman" w:hAnsi="Times New Roman"/>
                <w:color w:val="000000"/>
              </w:rPr>
              <w:t>a konkurencyjność gospodarki i przedsiębiorczość przez zwiększenie przychodów producentów i dystrybutorów leków</w:t>
            </w:r>
            <w:r w:rsidR="00CD6BEF">
              <w:rPr>
                <w:rFonts w:ascii="Times New Roman" w:hAnsi="Times New Roman"/>
                <w:color w:val="000000"/>
              </w:rPr>
              <w:t>,</w:t>
            </w:r>
            <w:r w:rsidR="00CD6BEF" w:rsidRPr="00CD6BEF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="00CD6BEF" w:rsidRPr="00CD6BEF">
              <w:rPr>
                <w:rFonts w:ascii="Times New Roman" w:hAnsi="Times New Roman"/>
                <w:color w:val="000000"/>
              </w:rPr>
              <w:t>środków spożywczych specjalnego przeznaczenia żywieniowego</w:t>
            </w:r>
            <w:r w:rsidR="00CD6BEF">
              <w:rPr>
                <w:rFonts w:ascii="Times New Roman" w:hAnsi="Times New Roman"/>
                <w:color w:val="000000"/>
              </w:rPr>
              <w:t xml:space="preserve"> i</w:t>
            </w:r>
            <w:r w:rsidR="00CD6BEF" w:rsidRPr="00CD6BEF">
              <w:rPr>
                <w:rFonts w:ascii="Times New Roman" w:hAnsi="Times New Roman"/>
                <w:color w:val="000000"/>
              </w:rPr>
              <w:t xml:space="preserve"> wyrobów medycznych</w:t>
            </w:r>
            <w:r w:rsidRPr="00FA1071">
              <w:rPr>
                <w:rFonts w:ascii="Times New Roman" w:hAnsi="Times New Roman"/>
                <w:color w:val="000000"/>
              </w:rPr>
              <w:t>.</w:t>
            </w:r>
            <w:r w:rsidR="00A94DED">
              <w:rPr>
                <w:rFonts w:ascii="Times New Roman" w:hAnsi="Times New Roman"/>
                <w:color w:val="000000"/>
              </w:rPr>
              <w:t xml:space="preserve"> Pozytywne skutki odczują też świadczeniodawcy mogący realizować większą liczbę świadczeń dla osób do 18 r.ż.</w:t>
            </w:r>
            <w:r w:rsidRPr="00FA1071">
              <w:rPr>
                <w:rFonts w:ascii="Times New Roman" w:hAnsi="Times New Roman"/>
                <w:color w:val="000000"/>
              </w:rPr>
              <w:t xml:space="preserve"> Wprowadzone zmiany nie będą miały wpływu na funkcjonowanie rodziny</w:t>
            </w:r>
            <w:r w:rsidR="007E54DE">
              <w:rPr>
                <w:rFonts w:ascii="Times New Roman" w:hAnsi="Times New Roman"/>
                <w:color w:val="000000"/>
              </w:rPr>
              <w:t>, osoby starsze i osoby niepełnosprawne</w:t>
            </w:r>
            <w:r w:rsidRPr="00FA1071">
              <w:rPr>
                <w:rFonts w:ascii="Times New Roman" w:hAnsi="Times New Roman"/>
                <w:color w:val="000000"/>
              </w:rPr>
              <w:t>, jedynie mogą odciążyć gospodarstwa domowe pacjentów z konieczności wydatkowania prywatnych środków finansowych na leczenie</w:t>
            </w:r>
            <w:r w:rsidR="00CD6BEF">
              <w:rPr>
                <w:rFonts w:ascii="Times New Roman" w:hAnsi="Times New Roman"/>
                <w:color w:val="000000"/>
              </w:rPr>
              <w:t xml:space="preserve"> </w:t>
            </w:r>
            <w:r w:rsidR="00CD6BEF" w:rsidRPr="00CD6BEF">
              <w:rPr>
                <w:rFonts w:ascii="Times New Roman" w:hAnsi="Times New Roman"/>
                <w:color w:val="000000"/>
              </w:rPr>
              <w:t>osób do 18 r.ż.</w:t>
            </w:r>
            <w:r w:rsidR="00787674">
              <w:rPr>
                <w:rFonts w:ascii="Times New Roman" w:hAnsi="Times New Roman"/>
                <w:color w:val="000000"/>
              </w:rPr>
              <w:t xml:space="preserve"> </w:t>
            </w:r>
            <w:r w:rsidR="00957E35">
              <w:rPr>
                <w:rFonts w:ascii="Times New Roman" w:hAnsi="Times New Roman"/>
                <w:color w:val="000000"/>
              </w:rPr>
              <w:t>Ze względu na możliwe wystąpienie niewielkiego wpływu</w:t>
            </w:r>
            <w:r w:rsidR="00957E35">
              <w:t xml:space="preserve"> </w:t>
            </w:r>
            <w:r w:rsidR="00957E35" w:rsidRPr="00957E35">
              <w:rPr>
                <w:rFonts w:ascii="Times New Roman" w:hAnsi="Times New Roman"/>
                <w:color w:val="000000"/>
              </w:rPr>
              <w:t>na konkurencyjność gospodarki i przedsiębiorczość</w:t>
            </w:r>
            <w:r w:rsidR="00957E35">
              <w:rPr>
                <w:rFonts w:ascii="Times New Roman" w:hAnsi="Times New Roman"/>
                <w:color w:val="000000"/>
              </w:rPr>
              <w:t xml:space="preserve"> o</w:t>
            </w:r>
            <w:r w:rsidR="00942BFD">
              <w:rPr>
                <w:rFonts w:ascii="Times New Roman" w:hAnsi="Times New Roman"/>
                <w:color w:val="000000"/>
              </w:rPr>
              <w:t>szacowanie w ujęciu pieniężnym na chwilę wydawania przedmiotowego rozporządzenia jest niemożliwe</w:t>
            </w:r>
            <w:r w:rsidR="00957E35">
              <w:rPr>
                <w:rFonts w:ascii="Times New Roman" w:hAnsi="Times New Roman"/>
                <w:color w:val="000000"/>
              </w:rPr>
              <w:t>.</w:t>
            </w:r>
            <w:r w:rsidR="00942BFD">
              <w:rPr>
                <w:rFonts w:ascii="Times New Roman" w:hAnsi="Times New Roman"/>
                <w:color w:val="000000"/>
              </w:rPr>
              <w:t xml:space="preserve">  </w:t>
            </w:r>
          </w:p>
          <w:p w14:paraId="30D301F8" w14:textId="5453A68A" w:rsidR="0064149C" w:rsidRPr="00A062F3" w:rsidRDefault="00FA1071" w:rsidP="00A062F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A1071">
              <w:rPr>
                <w:rFonts w:ascii="Times New Roman" w:hAnsi="Times New Roman"/>
                <w:color w:val="000000"/>
              </w:rPr>
              <w:t>Podstawę założeń przyjętych do kalkulacji wysokości środków planowanych na finansowanie zwiększenia kwoty środków finansowych stanowiącą wzrost całkowitego budżetu na refundację w 20</w:t>
            </w:r>
            <w:r w:rsidR="005E5D3A">
              <w:rPr>
                <w:rFonts w:ascii="Times New Roman" w:hAnsi="Times New Roman"/>
                <w:color w:val="000000"/>
              </w:rPr>
              <w:t>2</w:t>
            </w:r>
            <w:r w:rsidR="00854FC0">
              <w:rPr>
                <w:rFonts w:ascii="Times New Roman" w:hAnsi="Times New Roman"/>
                <w:color w:val="000000"/>
              </w:rPr>
              <w:t>1</w:t>
            </w:r>
            <w:r w:rsidRPr="00FA1071">
              <w:rPr>
                <w:rFonts w:ascii="Times New Roman" w:hAnsi="Times New Roman"/>
                <w:color w:val="000000"/>
              </w:rPr>
              <w:t xml:space="preserve"> r. stanowiły dane Funduszu.</w:t>
            </w:r>
          </w:p>
        </w:tc>
      </w:tr>
      <w:tr w:rsidR="0064149C" w:rsidRPr="00A062F3" w14:paraId="02A52F53" w14:textId="77777777" w:rsidTr="008F4837">
        <w:trPr>
          <w:trHeight w:val="342"/>
        </w:trPr>
        <w:tc>
          <w:tcPr>
            <w:tcW w:w="10661" w:type="dxa"/>
            <w:gridSpan w:val="23"/>
            <w:shd w:val="clear" w:color="auto" w:fill="99CCFF"/>
            <w:vAlign w:val="center"/>
          </w:tcPr>
          <w:p w14:paraId="449E295A" w14:textId="77777777" w:rsidR="0064149C" w:rsidRPr="00A062F3" w:rsidRDefault="0064149C" w:rsidP="00A062F3">
            <w:pPr>
              <w:pStyle w:val="Akapitzlist"/>
              <w:numPr>
                <w:ilvl w:val="0"/>
                <w:numId w:val="37"/>
              </w:numPr>
              <w:spacing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A062F3">
              <w:rPr>
                <w:rFonts w:ascii="Times New Roman" w:hAnsi="Times New Roman"/>
                <w:b/>
                <w:color w:val="000000"/>
              </w:rPr>
              <w:t>Zmiana obciążeń regulacyjnych (w tym obowiązków informacyjnych) wynikających z projektu</w:t>
            </w:r>
          </w:p>
        </w:tc>
      </w:tr>
      <w:tr w:rsidR="0064149C" w:rsidRPr="00A062F3" w14:paraId="47E60444" w14:textId="77777777" w:rsidTr="008F4837">
        <w:trPr>
          <w:trHeight w:val="151"/>
        </w:trPr>
        <w:tc>
          <w:tcPr>
            <w:tcW w:w="10661" w:type="dxa"/>
            <w:gridSpan w:val="23"/>
            <w:shd w:val="clear" w:color="auto" w:fill="FFFFFF"/>
          </w:tcPr>
          <w:p w14:paraId="16153D86" w14:textId="77777777" w:rsidR="0064149C" w:rsidRPr="00A062F3" w:rsidRDefault="00BC723E" w:rsidP="00A062F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D52A1" w:rsidRPr="00A062F3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A4D8B">
              <w:rPr>
                <w:rFonts w:ascii="Times New Roman" w:hAnsi="Times New Roman"/>
                <w:color w:val="000000"/>
              </w:rPr>
            </w:r>
            <w:r w:rsidR="009A4D8B">
              <w:rPr>
                <w:rFonts w:ascii="Times New Roman" w:hAnsi="Times New Roman"/>
                <w:color w:val="000000"/>
              </w:rPr>
              <w:fldChar w:fldCharType="separate"/>
            </w:r>
            <w:r w:rsidRPr="00A062F3">
              <w:rPr>
                <w:rFonts w:ascii="Times New Roman" w:hAnsi="Times New Roman"/>
                <w:color w:val="000000"/>
              </w:rPr>
              <w:fldChar w:fldCharType="end"/>
            </w:r>
            <w:r w:rsidR="0064149C" w:rsidRPr="00A062F3">
              <w:rPr>
                <w:rFonts w:ascii="Times New Roman" w:hAnsi="Times New Roman"/>
                <w:color w:val="000000"/>
              </w:rPr>
              <w:t xml:space="preserve"> </w:t>
            </w:r>
            <w:r w:rsidR="0064149C" w:rsidRPr="00A062F3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64149C" w:rsidRPr="00A062F3" w14:paraId="6C448275" w14:textId="77777777" w:rsidTr="003A5713">
        <w:trPr>
          <w:trHeight w:val="946"/>
        </w:trPr>
        <w:tc>
          <w:tcPr>
            <w:tcW w:w="5557" w:type="dxa"/>
            <w:gridSpan w:val="8"/>
            <w:shd w:val="clear" w:color="auto" w:fill="FFFFFF"/>
          </w:tcPr>
          <w:p w14:paraId="5E3E733A" w14:textId="77777777" w:rsidR="0064149C" w:rsidRPr="00A062F3" w:rsidRDefault="0064149C" w:rsidP="00A062F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A062F3">
              <w:rPr>
                <w:rFonts w:ascii="Times New Roman" w:hAnsi="Times New Roman"/>
                <w:color w:val="000000"/>
                <w:spacing w:val="-2"/>
              </w:rPr>
              <w:t xml:space="preserve">Wprowadzane są obciążenia poza bezwzględnie wymaganymi przez UE </w:t>
            </w:r>
            <w:r w:rsidRPr="00A062F3">
              <w:rPr>
                <w:rFonts w:ascii="Times New Roman" w:hAnsi="Times New Roman"/>
                <w:color w:val="000000"/>
              </w:rPr>
              <w:t>(szczegóły w odwróconej tabeli zgodności).</w:t>
            </w:r>
          </w:p>
        </w:tc>
        <w:tc>
          <w:tcPr>
            <w:tcW w:w="5104" w:type="dxa"/>
            <w:gridSpan w:val="15"/>
            <w:shd w:val="clear" w:color="auto" w:fill="FFFFFF"/>
          </w:tcPr>
          <w:p w14:paraId="1CD75FB3" w14:textId="77777777" w:rsidR="0064149C" w:rsidRPr="00A062F3" w:rsidRDefault="00BC723E" w:rsidP="00A062F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149C" w:rsidRPr="00A062F3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A4D8B">
              <w:rPr>
                <w:rFonts w:ascii="Times New Roman" w:hAnsi="Times New Roman"/>
                <w:color w:val="000000"/>
              </w:rPr>
            </w:r>
            <w:r w:rsidR="009A4D8B">
              <w:rPr>
                <w:rFonts w:ascii="Times New Roman" w:hAnsi="Times New Roman"/>
                <w:color w:val="000000"/>
              </w:rPr>
              <w:fldChar w:fldCharType="separate"/>
            </w:r>
            <w:r w:rsidRPr="00A062F3">
              <w:rPr>
                <w:rFonts w:ascii="Times New Roman" w:hAnsi="Times New Roman"/>
                <w:color w:val="000000"/>
              </w:rPr>
              <w:fldChar w:fldCharType="end"/>
            </w:r>
            <w:r w:rsidR="0064149C" w:rsidRPr="00A062F3"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0D7F1186" w14:textId="77777777" w:rsidR="0064149C" w:rsidRPr="00A062F3" w:rsidRDefault="00BC723E" w:rsidP="00A062F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149C" w:rsidRPr="00A062F3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A4D8B">
              <w:rPr>
                <w:rFonts w:ascii="Times New Roman" w:hAnsi="Times New Roman"/>
                <w:color w:val="000000"/>
              </w:rPr>
            </w:r>
            <w:r w:rsidR="009A4D8B">
              <w:rPr>
                <w:rFonts w:ascii="Times New Roman" w:hAnsi="Times New Roman"/>
                <w:color w:val="000000"/>
              </w:rPr>
              <w:fldChar w:fldCharType="separate"/>
            </w:r>
            <w:r w:rsidRPr="00A062F3">
              <w:rPr>
                <w:rFonts w:ascii="Times New Roman" w:hAnsi="Times New Roman"/>
                <w:color w:val="000000"/>
              </w:rPr>
              <w:fldChar w:fldCharType="end"/>
            </w:r>
            <w:r w:rsidR="0064149C" w:rsidRPr="00A062F3"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5ECFFDB2" w14:textId="77777777" w:rsidR="0064149C" w:rsidRPr="00A062F3" w:rsidRDefault="00BC723E" w:rsidP="00A062F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A545A" w:rsidRPr="00A062F3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A4D8B">
              <w:rPr>
                <w:rFonts w:ascii="Times New Roman" w:hAnsi="Times New Roman"/>
                <w:color w:val="000000"/>
              </w:rPr>
            </w:r>
            <w:r w:rsidR="009A4D8B">
              <w:rPr>
                <w:rFonts w:ascii="Times New Roman" w:hAnsi="Times New Roman"/>
                <w:color w:val="000000"/>
              </w:rPr>
              <w:fldChar w:fldCharType="separate"/>
            </w:r>
            <w:r w:rsidRPr="00A062F3">
              <w:rPr>
                <w:rFonts w:ascii="Times New Roman" w:hAnsi="Times New Roman"/>
                <w:color w:val="000000"/>
              </w:rPr>
              <w:fldChar w:fldCharType="end"/>
            </w:r>
            <w:r w:rsidR="0064149C" w:rsidRPr="00A062F3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64149C" w:rsidRPr="00A062F3" w14:paraId="7B9789C1" w14:textId="77777777" w:rsidTr="003A5713">
        <w:trPr>
          <w:trHeight w:val="1245"/>
        </w:trPr>
        <w:tc>
          <w:tcPr>
            <w:tcW w:w="5557" w:type="dxa"/>
            <w:gridSpan w:val="8"/>
            <w:shd w:val="clear" w:color="auto" w:fill="FFFFFF"/>
          </w:tcPr>
          <w:p w14:paraId="1B4DB8D1" w14:textId="77777777" w:rsidR="0064149C" w:rsidRPr="00A062F3" w:rsidRDefault="00BC723E" w:rsidP="00A062F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A062F3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149C" w:rsidRPr="00A062F3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A4D8B">
              <w:rPr>
                <w:rFonts w:ascii="Times New Roman" w:hAnsi="Times New Roman"/>
                <w:color w:val="000000"/>
              </w:rPr>
            </w:r>
            <w:r w:rsidR="009A4D8B">
              <w:rPr>
                <w:rFonts w:ascii="Times New Roman" w:hAnsi="Times New Roman"/>
                <w:color w:val="000000"/>
              </w:rPr>
              <w:fldChar w:fldCharType="separate"/>
            </w:r>
            <w:r w:rsidRPr="00A062F3">
              <w:rPr>
                <w:rFonts w:ascii="Times New Roman" w:hAnsi="Times New Roman"/>
                <w:color w:val="000000"/>
              </w:rPr>
              <w:fldChar w:fldCharType="end"/>
            </w:r>
            <w:r w:rsidR="0064149C" w:rsidRPr="00A062F3">
              <w:rPr>
                <w:rFonts w:ascii="Times New Roman" w:hAnsi="Times New Roman"/>
                <w:color w:val="000000"/>
              </w:rPr>
              <w:t xml:space="preserve"> </w:t>
            </w:r>
            <w:r w:rsidR="0064149C" w:rsidRPr="00A062F3">
              <w:rPr>
                <w:rFonts w:ascii="Times New Roman" w:hAnsi="Times New Roman"/>
                <w:color w:val="000000"/>
                <w:spacing w:val="-2"/>
              </w:rPr>
              <w:t xml:space="preserve">zmniejszenie liczby dokumentów </w:t>
            </w:r>
          </w:p>
          <w:p w14:paraId="0FB7FC93" w14:textId="77777777" w:rsidR="0064149C" w:rsidRPr="00A062F3" w:rsidRDefault="00BC723E" w:rsidP="00A062F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A062F3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149C" w:rsidRPr="00A062F3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A4D8B">
              <w:rPr>
                <w:rFonts w:ascii="Times New Roman" w:hAnsi="Times New Roman"/>
                <w:color w:val="000000"/>
              </w:rPr>
            </w:r>
            <w:r w:rsidR="009A4D8B">
              <w:rPr>
                <w:rFonts w:ascii="Times New Roman" w:hAnsi="Times New Roman"/>
                <w:color w:val="000000"/>
              </w:rPr>
              <w:fldChar w:fldCharType="separate"/>
            </w:r>
            <w:r w:rsidRPr="00A062F3">
              <w:rPr>
                <w:rFonts w:ascii="Times New Roman" w:hAnsi="Times New Roman"/>
                <w:color w:val="000000"/>
              </w:rPr>
              <w:fldChar w:fldCharType="end"/>
            </w:r>
            <w:r w:rsidR="0064149C" w:rsidRPr="00A062F3">
              <w:rPr>
                <w:rFonts w:ascii="Times New Roman" w:hAnsi="Times New Roman"/>
                <w:color w:val="000000"/>
              </w:rPr>
              <w:t xml:space="preserve"> </w:t>
            </w:r>
            <w:r w:rsidR="0064149C" w:rsidRPr="00A062F3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14:paraId="2061544B" w14:textId="77777777" w:rsidR="0064149C" w:rsidRPr="00A062F3" w:rsidRDefault="00BC723E" w:rsidP="00A062F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A062F3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149C" w:rsidRPr="00A062F3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A4D8B">
              <w:rPr>
                <w:rFonts w:ascii="Times New Roman" w:hAnsi="Times New Roman"/>
                <w:color w:val="000000"/>
              </w:rPr>
            </w:r>
            <w:r w:rsidR="009A4D8B">
              <w:rPr>
                <w:rFonts w:ascii="Times New Roman" w:hAnsi="Times New Roman"/>
                <w:color w:val="000000"/>
              </w:rPr>
              <w:fldChar w:fldCharType="separate"/>
            </w:r>
            <w:r w:rsidRPr="00A062F3">
              <w:rPr>
                <w:rFonts w:ascii="Times New Roman" w:hAnsi="Times New Roman"/>
                <w:color w:val="000000"/>
              </w:rPr>
              <w:fldChar w:fldCharType="end"/>
            </w:r>
            <w:r w:rsidR="0064149C" w:rsidRPr="00A062F3">
              <w:rPr>
                <w:rFonts w:ascii="Times New Roman" w:hAnsi="Times New Roman"/>
                <w:color w:val="000000"/>
              </w:rPr>
              <w:t xml:space="preserve"> </w:t>
            </w:r>
            <w:r w:rsidR="0064149C" w:rsidRPr="00A062F3">
              <w:rPr>
                <w:rFonts w:ascii="Times New Roman" w:hAnsi="Times New Roman"/>
                <w:color w:val="000000"/>
                <w:spacing w:val="-2"/>
              </w:rPr>
              <w:t>skrócenie czasu na załatwienie sprawy</w:t>
            </w:r>
          </w:p>
          <w:p w14:paraId="50EB8043" w14:textId="77777777" w:rsidR="0064149C" w:rsidRPr="00A062F3" w:rsidRDefault="00BC723E" w:rsidP="00A062F3">
            <w:pPr>
              <w:spacing w:line="240" w:lineRule="auto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A062F3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149C" w:rsidRPr="00A062F3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A4D8B">
              <w:rPr>
                <w:rFonts w:ascii="Times New Roman" w:hAnsi="Times New Roman"/>
                <w:color w:val="000000"/>
              </w:rPr>
            </w:r>
            <w:r w:rsidR="009A4D8B">
              <w:rPr>
                <w:rFonts w:ascii="Times New Roman" w:hAnsi="Times New Roman"/>
                <w:color w:val="000000"/>
              </w:rPr>
              <w:fldChar w:fldCharType="separate"/>
            </w:r>
            <w:r w:rsidRPr="00A062F3">
              <w:rPr>
                <w:rFonts w:ascii="Times New Roman" w:hAnsi="Times New Roman"/>
                <w:color w:val="000000"/>
              </w:rPr>
              <w:fldChar w:fldCharType="end"/>
            </w:r>
            <w:r w:rsidR="0064149C" w:rsidRPr="00A062F3">
              <w:rPr>
                <w:rFonts w:ascii="Times New Roman" w:hAnsi="Times New Roman"/>
                <w:color w:val="000000"/>
              </w:rPr>
              <w:t xml:space="preserve"> </w:t>
            </w:r>
            <w:r w:rsidR="0064149C" w:rsidRPr="00A062F3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="0064149C" w:rsidRPr="00A062F3">
              <w:rPr>
                <w:rFonts w:ascii="Times New Roman" w:hAnsi="Times New Roman"/>
                <w:color w:val="000000"/>
              </w:rPr>
              <w:t xml:space="preserve"> </w:t>
            </w:r>
            <w:r w:rsidRPr="00A062F3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="0064149C" w:rsidRPr="00A062F3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A062F3">
              <w:rPr>
                <w:rFonts w:ascii="Times New Roman" w:hAnsi="Times New Roman"/>
                <w:color w:val="000000"/>
              </w:rPr>
            </w:r>
            <w:r w:rsidRPr="00A062F3">
              <w:rPr>
                <w:rFonts w:ascii="Times New Roman" w:hAnsi="Times New Roman"/>
                <w:color w:val="000000"/>
              </w:rPr>
              <w:fldChar w:fldCharType="separate"/>
            </w:r>
            <w:r w:rsidR="0064149C" w:rsidRPr="00A062F3">
              <w:rPr>
                <w:rFonts w:ascii="Times New Roman" w:eastAsia="Times New Roman" w:hAnsi="Times New Roman"/>
                <w:noProof/>
                <w:color w:val="000000"/>
              </w:rPr>
              <w:t> </w:t>
            </w:r>
            <w:r w:rsidR="0064149C" w:rsidRPr="00A062F3">
              <w:rPr>
                <w:rFonts w:ascii="Times New Roman" w:eastAsia="Times New Roman" w:hAnsi="Times New Roman"/>
                <w:noProof/>
                <w:color w:val="000000"/>
              </w:rPr>
              <w:t> </w:t>
            </w:r>
            <w:r w:rsidR="0064149C" w:rsidRPr="00A062F3">
              <w:rPr>
                <w:rFonts w:ascii="Times New Roman" w:eastAsia="Times New Roman" w:hAnsi="Times New Roman"/>
                <w:noProof/>
                <w:color w:val="000000"/>
              </w:rPr>
              <w:t> </w:t>
            </w:r>
            <w:r w:rsidR="0064149C" w:rsidRPr="00A062F3">
              <w:rPr>
                <w:rFonts w:ascii="Times New Roman" w:eastAsia="Times New Roman" w:hAnsi="Times New Roman"/>
                <w:noProof/>
                <w:color w:val="000000"/>
              </w:rPr>
              <w:t> </w:t>
            </w:r>
            <w:r w:rsidR="0064149C" w:rsidRPr="00A062F3">
              <w:rPr>
                <w:rFonts w:ascii="Times New Roman" w:eastAsia="Times New Roman" w:hAnsi="Times New Roman"/>
                <w:noProof/>
                <w:color w:val="000000"/>
              </w:rPr>
              <w:t> </w:t>
            </w:r>
            <w:r w:rsidRPr="00A062F3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104" w:type="dxa"/>
            <w:gridSpan w:val="15"/>
            <w:shd w:val="clear" w:color="auto" w:fill="FFFFFF"/>
          </w:tcPr>
          <w:p w14:paraId="75A45AF6" w14:textId="77777777" w:rsidR="0064149C" w:rsidRPr="00A062F3" w:rsidRDefault="00BC723E" w:rsidP="00A062F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A062F3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52A1" w:rsidRPr="00A062F3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A4D8B">
              <w:rPr>
                <w:rFonts w:ascii="Times New Roman" w:hAnsi="Times New Roman"/>
                <w:color w:val="000000"/>
              </w:rPr>
            </w:r>
            <w:r w:rsidR="009A4D8B">
              <w:rPr>
                <w:rFonts w:ascii="Times New Roman" w:hAnsi="Times New Roman"/>
                <w:color w:val="000000"/>
              </w:rPr>
              <w:fldChar w:fldCharType="separate"/>
            </w:r>
            <w:r w:rsidRPr="00A062F3">
              <w:rPr>
                <w:rFonts w:ascii="Times New Roman" w:hAnsi="Times New Roman"/>
                <w:color w:val="000000"/>
              </w:rPr>
              <w:fldChar w:fldCharType="end"/>
            </w:r>
            <w:r w:rsidR="0064149C" w:rsidRPr="00A062F3">
              <w:rPr>
                <w:rFonts w:ascii="Times New Roman" w:hAnsi="Times New Roman"/>
                <w:color w:val="000000"/>
              </w:rPr>
              <w:t xml:space="preserve"> </w:t>
            </w:r>
            <w:r w:rsidR="0064149C" w:rsidRPr="00A062F3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14:paraId="3D427A4A" w14:textId="77777777" w:rsidR="0064149C" w:rsidRPr="00A062F3" w:rsidRDefault="00BC723E" w:rsidP="00A062F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A062F3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52A1" w:rsidRPr="00A062F3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A4D8B">
              <w:rPr>
                <w:rFonts w:ascii="Times New Roman" w:hAnsi="Times New Roman"/>
                <w:color w:val="000000"/>
              </w:rPr>
            </w:r>
            <w:r w:rsidR="009A4D8B">
              <w:rPr>
                <w:rFonts w:ascii="Times New Roman" w:hAnsi="Times New Roman"/>
                <w:color w:val="000000"/>
              </w:rPr>
              <w:fldChar w:fldCharType="separate"/>
            </w:r>
            <w:r w:rsidRPr="00A062F3">
              <w:rPr>
                <w:rFonts w:ascii="Times New Roman" w:hAnsi="Times New Roman"/>
                <w:color w:val="000000"/>
              </w:rPr>
              <w:fldChar w:fldCharType="end"/>
            </w:r>
            <w:r w:rsidR="003D52A1" w:rsidRPr="00A062F3">
              <w:rPr>
                <w:rFonts w:ascii="Times New Roman" w:hAnsi="Times New Roman"/>
                <w:color w:val="000000"/>
              </w:rPr>
              <w:t xml:space="preserve"> </w:t>
            </w:r>
            <w:r w:rsidR="0064149C" w:rsidRPr="00A062F3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14:paraId="3A5A4A84" w14:textId="77777777" w:rsidR="0064149C" w:rsidRPr="00A062F3" w:rsidRDefault="00BC723E" w:rsidP="00A062F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A062F3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149C" w:rsidRPr="00A062F3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A4D8B">
              <w:rPr>
                <w:rFonts w:ascii="Times New Roman" w:hAnsi="Times New Roman"/>
                <w:color w:val="000000"/>
              </w:rPr>
            </w:r>
            <w:r w:rsidR="009A4D8B">
              <w:rPr>
                <w:rFonts w:ascii="Times New Roman" w:hAnsi="Times New Roman"/>
                <w:color w:val="000000"/>
              </w:rPr>
              <w:fldChar w:fldCharType="separate"/>
            </w:r>
            <w:r w:rsidRPr="00A062F3">
              <w:rPr>
                <w:rFonts w:ascii="Times New Roman" w:hAnsi="Times New Roman"/>
                <w:color w:val="000000"/>
              </w:rPr>
              <w:fldChar w:fldCharType="end"/>
            </w:r>
            <w:r w:rsidR="0064149C" w:rsidRPr="00A062F3">
              <w:rPr>
                <w:rFonts w:ascii="Times New Roman" w:hAnsi="Times New Roman"/>
                <w:color w:val="000000"/>
              </w:rPr>
              <w:t xml:space="preserve"> </w:t>
            </w:r>
            <w:r w:rsidR="0064149C" w:rsidRPr="00A062F3">
              <w:rPr>
                <w:rFonts w:ascii="Times New Roman" w:hAnsi="Times New Roman"/>
                <w:color w:val="000000"/>
                <w:spacing w:val="-2"/>
              </w:rPr>
              <w:t>wydłużenie czasu na załatwienie sprawy</w:t>
            </w:r>
          </w:p>
          <w:p w14:paraId="34E9776E" w14:textId="77777777" w:rsidR="0064149C" w:rsidRPr="00A062F3" w:rsidRDefault="00BC723E" w:rsidP="00A062F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149C" w:rsidRPr="00A062F3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A4D8B">
              <w:rPr>
                <w:rFonts w:ascii="Times New Roman" w:hAnsi="Times New Roman"/>
                <w:color w:val="000000"/>
              </w:rPr>
            </w:r>
            <w:r w:rsidR="009A4D8B">
              <w:rPr>
                <w:rFonts w:ascii="Times New Roman" w:hAnsi="Times New Roman"/>
                <w:color w:val="000000"/>
              </w:rPr>
              <w:fldChar w:fldCharType="separate"/>
            </w:r>
            <w:r w:rsidRPr="00A062F3">
              <w:rPr>
                <w:rFonts w:ascii="Times New Roman" w:hAnsi="Times New Roman"/>
                <w:color w:val="000000"/>
              </w:rPr>
              <w:fldChar w:fldCharType="end"/>
            </w:r>
            <w:r w:rsidR="0064149C" w:rsidRPr="00A062F3">
              <w:rPr>
                <w:rFonts w:ascii="Times New Roman" w:hAnsi="Times New Roman"/>
                <w:color w:val="000000"/>
              </w:rPr>
              <w:t xml:space="preserve"> </w:t>
            </w:r>
            <w:r w:rsidR="0064149C" w:rsidRPr="00A062F3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="0064149C" w:rsidRPr="00A062F3">
              <w:rPr>
                <w:rFonts w:ascii="Times New Roman" w:hAnsi="Times New Roman"/>
                <w:color w:val="000000"/>
              </w:rPr>
              <w:t xml:space="preserve"> </w:t>
            </w:r>
            <w:r w:rsidRPr="00A062F3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="0064149C" w:rsidRPr="00A062F3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A062F3">
              <w:rPr>
                <w:rFonts w:ascii="Times New Roman" w:hAnsi="Times New Roman"/>
                <w:color w:val="000000"/>
              </w:rPr>
            </w:r>
            <w:r w:rsidRPr="00A062F3">
              <w:rPr>
                <w:rFonts w:ascii="Times New Roman" w:hAnsi="Times New Roman"/>
                <w:color w:val="000000"/>
              </w:rPr>
              <w:fldChar w:fldCharType="separate"/>
            </w:r>
            <w:r w:rsidR="0064149C" w:rsidRPr="00A062F3">
              <w:rPr>
                <w:rFonts w:ascii="Times New Roman" w:eastAsia="Times New Roman" w:hAnsi="Times New Roman"/>
                <w:noProof/>
                <w:color w:val="000000"/>
              </w:rPr>
              <w:t> </w:t>
            </w:r>
            <w:r w:rsidR="0064149C" w:rsidRPr="00A062F3">
              <w:rPr>
                <w:rFonts w:ascii="Times New Roman" w:eastAsia="Times New Roman" w:hAnsi="Times New Roman"/>
                <w:noProof/>
                <w:color w:val="000000"/>
              </w:rPr>
              <w:t> </w:t>
            </w:r>
            <w:r w:rsidR="0064149C" w:rsidRPr="00A062F3">
              <w:rPr>
                <w:rFonts w:ascii="Times New Roman" w:eastAsia="Times New Roman" w:hAnsi="Times New Roman"/>
                <w:noProof/>
                <w:color w:val="000000"/>
              </w:rPr>
              <w:t> </w:t>
            </w:r>
            <w:r w:rsidR="0064149C" w:rsidRPr="00A062F3">
              <w:rPr>
                <w:rFonts w:ascii="Times New Roman" w:eastAsia="Times New Roman" w:hAnsi="Times New Roman"/>
                <w:noProof/>
                <w:color w:val="000000"/>
              </w:rPr>
              <w:t> </w:t>
            </w:r>
            <w:r w:rsidR="0064149C" w:rsidRPr="00A062F3">
              <w:rPr>
                <w:rFonts w:ascii="Times New Roman" w:eastAsia="Times New Roman" w:hAnsi="Times New Roman"/>
                <w:noProof/>
                <w:color w:val="000000"/>
              </w:rPr>
              <w:t> </w:t>
            </w:r>
            <w:r w:rsidRPr="00A062F3">
              <w:rPr>
                <w:rFonts w:ascii="Times New Roman" w:hAnsi="Times New Roman"/>
                <w:color w:val="000000"/>
              </w:rPr>
              <w:fldChar w:fldCharType="end"/>
            </w:r>
          </w:p>
        </w:tc>
      </w:tr>
      <w:tr w:rsidR="0064149C" w:rsidRPr="00A062F3" w14:paraId="68136779" w14:textId="77777777" w:rsidTr="003A5713">
        <w:trPr>
          <w:trHeight w:val="870"/>
        </w:trPr>
        <w:tc>
          <w:tcPr>
            <w:tcW w:w="5557" w:type="dxa"/>
            <w:gridSpan w:val="8"/>
            <w:shd w:val="clear" w:color="auto" w:fill="FFFFFF"/>
          </w:tcPr>
          <w:p w14:paraId="7F8CA64C" w14:textId="77777777" w:rsidR="0064149C" w:rsidRPr="00A062F3" w:rsidRDefault="0064149C" w:rsidP="00A062F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  <w:spacing w:val="-2"/>
              </w:rPr>
              <w:t xml:space="preserve">Wprowadzane obciążenia są przystosowane do ich elektronizacji. </w:t>
            </w:r>
          </w:p>
        </w:tc>
        <w:tc>
          <w:tcPr>
            <w:tcW w:w="5104" w:type="dxa"/>
            <w:gridSpan w:val="15"/>
            <w:shd w:val="clear" w:color="auto" w:fill="FFFFFF"/>
          </w:tcPr>
          <w:p w14:paraId="51D4B51C" w14:textId="77777777" w:rsidR="0064149C" w:rsidRPr="00A062F3" w:rsidRDefault="0064149C" w:rsidP="00A062F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X tak</w:t>
            </w:r>
          </w:p>
          <w:p w14:paraId="6834C49E" w14:textId="77777777" w:rsidR="0064149C" w:rsidRPr="00A062F3" w:rsidRDefault="00BC723E" w:rsidP="00A062F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149C" w:rsidRPr="00A062F3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A4D8B">
              <w:rPr>
                <w:rFonts w:ascii="Times New Roman" w:hAnsi="Times New Roman"/>
                <w:color w:val="000000"/>
              </w:rPr>
            </w:r>
            <w:r w:rsidR="009A4D8B">
              <w:rPr>
                <w:rFonts w:ascii="Times New Roman" w:hAnsi="Times New Roman"/>
                <w:color w:val="000000"/>
              </w:rPr>
              <w:fldChar w:fldCharType="separate"/>
            </w:r>
            <w:r w:rsidRPr="00A062F3">
              <w:rPr>
                <w:rFonts w:ascii="Times New Roman" w:hAnsi="Times New Roman"/>
                <w:color w:val="000000"/>
              </w:rPr>
              <w:fldChar w:fldCharType="end"/>
            </w:r>
            <w:r w:rsidR="0064149C" w:rsidRPr="00A062F3"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4B67CC3F" w14:textId="77777777" w:rsidR="0064149C" w:rsidRPr="00A062F3" w:rsidRDefault="00BC723E" w:rsidP="00A062F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149C" w:rsidRPr="00A062F3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A4D8B">
              <w:rPr>
                <w:rFonts w:ascii="Times New Roman" w:hAnsi="Times New Roman"/>
                <w:color w:val="000000"/>
              </w:rPr>
            </w:r>
            <w:r w:rsidR="009A4D8B">
              <w:rPr>
                <w:rFonts w:ascii="Times New Roman" w:hAnsi="Times New Roman"/>
                <w:color w:val="000000"/>
              </w:rPr>
              <w:fldChar w:fldCharType="separate"/>
            </w:r>
            <w:r w:rsidRPr="00A062F3">
              <w:rPr>
                <w:rFonts w:ascii="Times New Roman" w:hAnsi="Times New Roman"/>
                <w:color w:val="000000"/>
              </w:rPr>
              <w:fldChar w:fldCharType="end"/>
            </w:r>
            <w:r w:rsidR="0064149C" w:rsidRPr="00A062F3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64149C" w:rsidRPr="00A062F3" w14:paraId="756DA9D1" w14:textId="77777777" w:rsidTr="008F4837">
        <w:trPr>
          <w:trHeight w:val="630"/>
        </w:trPr>
        <w:tc>
          <w:tcPr>
            <w:tcW w:w="10661" w:type="dxa"/>
            <w:gridSpan w:val="23"/>
            <w:shd w:val="clear" w:color="auto" w:fill="FFFFFF"/>
          </w:tcPr>
          <w:p w14:paraId="4B757DF3" w14:textId="77777777" w:rsidR="0064149C" w:rsidRPr="00A062F3" w:rsidRDefault="0064149C" w:rsidP="00A062F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Komentarz: Brak</w:t>
            </w:r>
          </w:p>
        </w:tc>
      </w:tr>
      <w:tr w:rsidR="0064149C" w:rsidRPr="00A062F3" w14:paraId="4D086C64" w14:textId="77777777" w:rsidTr="008F4837">
        <w:trPr>
          <w:trHeight w:val="142"/>
        </w:trPr>
        <w:tc>
          <w:tcPr>
            <w:tcW w:w="10661" w:type="dxa"/>
            <w:gridSpan w:val="23"/>
            <w:shd w:val="clear" w:color="auto" w:fill="99CCFF"/>
          </w:tcPr>
          <w:p w14:paraId="0B18AF44" w14:textId="77777777" w:rsidR="0064149C" w:rsidRPr="00A062F3" w:rsidRDefault="0064149C" w:rsidP="00A062F3">
            <w:pPr>
              <w:pStyle w:val="Akapitzlist"/>
              <w:numPr>
                <w:ilvl w:val="0"/>
                <w:numId w:val="37"/>
              </w:numPr>
              <w:spacing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A062F3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64149C" w:rsidRPr="00A062F3" w14:paraId="5B2D85BC" w14:textId="77777777" w:rsidTr="008F4837">
        <w:trPr>
          <w:trHeight w:val="142"/>
        </w:trPr>
        <w:tc>
          <w:tcPr>
            <w:tcW w:w="10661" w:type="dxa"/>
            <w:gridSpan w:val="23"/>
          </w:tcPr>
          <w:p w14:paraId="57330401" w14:textId="77777777" w:rsidR="0064149C" w:rsidRPr="00A062F3" w:rsidRDefault="0064149C" w:rsidP="00A062F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Nie przewiduje się wpływu projektowanego rozporządzenia na rynek pracy.</w:t>
            </w:r>
          </w:p>
        </w:tc>
      </w:tr>
      <w:tr w:rsidR="0064149C" w:rsidRPr="00A062F3" w14:paraId="7E77F81D" w14:textId="77777777" w:rsidTr="008F4837">
        <w:trPr>
          <w:trHeight w:val="142"/>
        </w:trPr>
        <w:tc>
          <w:tcPr>
            <w:tcW w:w="10661" w:type="dxa"/>
            <w:gridSpan w:val="23"/>
            <w:shd w:val="clear" w:color="auto" w:fill="99CCFF"/>
          </w:tcPr>
          <w:p w14:paraId="7C70624C" w14:textId="77777777" w:rsidR="0064149C" w:rsidRPr="00A062F3" w:rsidRDefault="0064149C" w:rsidP="00A062F3">
            <w:pPr>
              <w:numPr>
                <w:ilvl w:val="0"/>
                <w:numId w:val="37"/>
              </w:numPr>
              <w:spacing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A062F3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64149C" w:rsidRPr="00A062F3" w14:paraId="3DC8B3F0" w14:textId="77777777" w:rsidTr="003A5713">
        <w:trPr>
          <w:trHeight w:val="1031"/>
        </w:trPr>
        <w:tc>
          <w:tcPr>
            <w:tcW w:w="3673" w:type="dxa"/>
            <w:gridSpan w:val="6"/>
            <w:shd w:val="clear" w:color="auto" w:fill="FFFFFF"/>
          </w:tcPr>
          <w:p w14:paraId="5B767023" w14:textId="77777777" w:rsidR="0064149C" w:rsidRPr="00A062F3" w:rsidRDefault="0064149C" w:rsidP="00A062F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69B8D570" w14:textId="77777777" w:rsidR="0064149C" w:rsidRPr="00A062F3" w:rsidRDefault="00BC723E" w:rsidP="00A062F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A062F3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149C" w:rsidRPr="00A062F3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A4D8B">
              <w:rPr>
                <w:rFonts w:ascii="Times New Roman" w:hAnsi="Times New Roman"/>
                <w:color w:val="000000"/>
              </w:rPr>
            </w:r>
            <w:r w:rsidR="009A4D8B">
              <w:rPr>
                <w:rFonts w:ascii="Times New Roman" w:hAnsi="Times New Roman"/>
                <w:color w:val="000000"/>
              </w:rPr>
              <w:fldChar w:fldCharType="separate"/>
            </w:r>
            <w:r w:rsidRPr="00A062F3">
              <w:rPr>
                <w:rFonts w:ascii="Times New Roman" w:hAnsi="Times New Roman"/>
                <w:color w:val="000000"/>
              </w:rPr>
              <w:fldChar w:fldCharType="end"/>
            </w:r>
            <w:r w:rsidR="0064149C" w:rsidRPr="00A062F3">
              <w:rPr>
                <w:rFonts w:ascii="Times New Roman" w:hAnsi="Times New Roman"/>
                <w:color w:val="000000"/>
              </w:rPr>
              <w:t xml:space="preserve"> </w:t>
            </w:r>
            <w:r w:rsidR="0064149C" w:rsidRPr="00A062F3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14:paraId="72E12B03" w14:textId="77777777" w:rsidR="0064149C" w:rsidRPr="00A062F3" w:rsidRDefault="00BC723E" w:rsidP="00A062F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149C" w:rsidRPr="00A062F3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A4D8B">
              <w:rPr>
                <w:rFonts w:ascii="Times New Roman" w:hAnsi="Times New Roman"/>
                <w:color w:val="000000"/>
              </w:rPr>
            </w:r>
            <w:r w:rsidR="009A4D8B">
              <w:rPr>
                <w:rFonts w:ascii="Times New Roman" w:hAnsi="Times New Roman"/>
                <w:color w:val="000000"/>
              </w:rPr>
              <w:fldChar w:fldCharType="separate"/>
            </w:r>
            <w:r w:rsidRPr="00A062F3">
              <w:rPr>
                <w:rFonts w:ascii="Times New Roman" w:hAnsi="Times New Roman"/>
                <w:color w:val="000000"/>
              </w:rPr>
              <w:fldChar w:fldCharType="end"/>
            </w:r>
            <w:r w:rsidR="0064149C" w:rsidRPr="00A062F3">
              <w:rPr>
                <w:rFonts w:ascii="Times New Roman" w:hAnsi="Times New Roman"/>
                <w:color w:val="000000"/>
              </w:rPr>
              <w:t xml:space="preserve"> sytuacja i rozwój regionalny</w:t>
            </w:r>
          </w:p>
          <w:p w14:paraId="433BFF8F" w14:textId="77777777" w:rsidR="0064149C" w:rsidRPr="00A062F3" w:rsidRDefault="00BC723E" w:rsidP="00A062F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A062F3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149C" w:rsidRPr="00A062F3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A4D8B">
              <w:rPr>
                <w:rFonts w:ascii="Times New Roman" w:hAnsi="Times New Roman"/>
                <w:color w:val="000000"/>
              </w:rPr>
            </w:r>
            <w:r w:rsidR="009A4D8B">
              <w:rPr>
                <w:rFonts w:ascii="Times New Roman" w:hAnsi="Times New Roman"/>
                <w:color w:val="000000"/>
              </w:rPr>
              <w:fldChar w:fldCharType="separate"/>
            </w:r>
            <w:r w:rsidRPr="00A062F3">
              <w:rPr>
                <w:rFonts w:ascii="Times New Roman" w:hAnsi="Times New Roman"/>
                <w:color w:val="000000"/>
              </w:rPr>
              <w:fldChar w:fldCharType="end"/>
            </w:r>
            <w:r w:rsidR="0064149C" w:rsidRPr="00A062F3">
              <w:rPr>
                <w:rFonts w:ascii="Times New Roman" w:hAnsi="Times New Roman"/>
                <w:color w:val="000000"/>
              </w:rPr>
              <w:t xml:space="preserve"> </w:t>
            </w:r>
            <w:r w:rsidR="0064149C" w:rsidRPr="00A062F3">
              <w:rPr>
                <w:rFonts w:ascii="Times New Roman" w:hAnsi="Times New Roman"/>
                <w:color w:val="000000"/>
                <w:spacing w:val="-2"/>
              </w:rPr>
              <w:t xml:space="preserve">inne: </w:t>
            </w:r>
            <w:r w:rsidRPr="00A062F3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="0064149C" w:rsidRPr="00A062F3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A062F3">
              <w:rPr>
                <w:rFonts w:ascii="Times New Roman" w:hAnsi="Times New Roman"/>
                <w:color w:val="000000"/>
              </w:rPr>
            </w:r>
            <w:r w:rsidRPr="00A062F3">
              <w:rPr>
                <w:rFonts w:ascii="Times New Roman" w:hAnsi="Times New Roman"/>
                <w:color w:val="000000"/>
              </w:rPr>
              <w:fldChar w:fldCharType="separate"/>
            </w:r>
            <w:r w:rsidR="0064149C" w:rsidRPr="00A062F3">
              <w:rPr>
                <w:rFonts w:ascii="Times New Roman" w:eastAsia="Times New Roman" w:hAnsi="Times New Roman"/>
                <w:noProof/>
                <w:color w:val="000000"/>
              </w:rPr>
              <w:t> </w:t>
            </w:r>
            <w:r w:rsidR="0064149C" w:rsidRPr="00A062F3">
              <w:rPr>
                <w:rFonts w:ascii="Times New Roman" w:eastAsia="Times New Roman" w:hAnsi="Times New Roman"/>
                <w:noProof/>
                <w:color w:val="000000"/>
              </w:rPr>
              <w:t> </w:t>
            </w:r>
            <w:r w:rsidR="0064149C" w:rsidRPr="00A062F3">
              <w:rPr>
                <w:rFonts w:ascii="Times New Roman" w:eastAsia="Times New Roman" w:hAnsi="Times New Roman"/>
                <w:noProof/>
                <w:color w:val="000000"/>
              </w:rPr>
              <w:t> </w:t>
            </w:r>
            <w:r w:rsidR="0064149C" w:rsidRPr="00A062F3">
              <w:rPr>
                <w:rFonts w:ascii="Times New Roman" w:eastAsia="Times New Roman" w:hAnsi="Times New Roman"/>
                <w:noProof/>
                <w:color w:val="000000"/>
              </w:rPr>
              <w:t> </w:t>
            </w:r>
            <w:r w:rsidR="0064149C" w:rsidRPr="00A062F3">
              <w:rPr>
                <w:rFonts w:ascii="Times New Roman" w:eastAsia="Times New Roman" w:hAnsi="Times New Roman"/>
                <w:noProof/>
                <w:color w:val="000000"/>
              </w:rPr>
              <w:t> </w:t>
            </w:r>
            <w:r w:rsidRPr="00A062F3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3890" w:type="dxa"/>
            <w:gridSpan w:val="10"/>
            <w:shd w:val="clear" w:color="auto" w:fill="FFFFFF"/>
          </w:tcPr>
          <w:p w14:paraId="6FC7F952" w14:textId="77777777" w:rsidR="0064149C" w:rsidRPr="00A062F3" w:rsidRDefault="0064149C" w:rsidP="00A062F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65B4BFF7" w14:textId="77777777" w:rsidR="0064149C" w:rsidRPr="00A062F3" w:rsidRDefault="00BC723E" w:rsidP="00A062F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A062F3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149C" w:rsidRPr="00A062F3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A4D8B">
              <w:rPr>
                <w:rFonts w:ascii="Times New Roman" w:hAnsi="Times New Roman"/>
                <w:color w:val="000000"/>
              </w:rPr>
            </w:r>
            <w:r w:rsidR="009A4D8B">
              <w:rPr>
                <w:rFonts w:ascii="Times New Roman" w:hAnsi="Times New Roman"/>
                <w:color w:val="000000"/>
              </w:rPr>
              <w:fldChar w:fldCharType="separate"/>
            </w:r>
            <w:r w:rsidRPr="00A062F3">
              <w:rPr>
                <w:rFonts w:ascii="Times New Roman" w:hAnsi="Times New Roman"/>
                <w:color w:val="000000"/>
              </w:rPr>
              <w:fldChar w:fldCharType="end"/>
            </w:r>
            <w:r w:rsidR="0064149C" w:rsidRPr="00A062F3">
              <w:rPr>
                <w:rFonts w:ascii="Times New Roman" w:hAnsi="Times New Roman"/>
                <w:color w:val="000000"/>
              </w:rPr>
              <w:t xml:space="preserve"> </w:t>
            </w:r>
            <w:r w:rsidR="0064149C" w:rsidRPr="00A062F3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14:paraId="62354643" w14:textId="77777777" w:rsidR="0064149C" w:rsidRPr="00A062F3" w:rsidRDefault="00BC723E" w:rsidP="00A062F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149C" w:rsidRPr="00A062F3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A4D8B">
              <w:rPr>
                <w:rFonts w:ascii="Times New Roman" w:hAnsi="Times New Roman"/>
                <w:color w:val="000000"/>
              </w:rPr>
            </w:r>
            <w:r w:rsidR="009A4D8B">
              <w:rPr>
                <w:rFonts w:ascii="Times New Roman" w:hAnsi="Times New Roman"/>
                <w:color w:val="000000"/>
              </w:rPr>
              <w:fldChar w:fldCharType="separate"/>
            </w:r>
            <w:r w:rsidRPr="00A062F3">
              <w:rPr>
                <w:rFonts w:ascii="Times New Roman" w:hAnsi="Times New Roman"/>
                <w:color w:val="000000"/>
              </w:rPr>
              <w:fldChar w:fldCharType="end"/>
            </w:r>
            <w:r w:rsidR="0064149C" w:rsidRPr="00A062F3">
              <w:rPr>
                <w:rFonts w:ascii="Times New Roman" w:hAnsi="Times New Roman"/>
                <w:color w:val="000000"/>
              </w:rPr>
              <w:t xml:space="preserve"> mienie państwowe</w:t>
            </w:r>
          </w:p>
        </w:tc>
        <w:tc>
          <w:tcPr>
            <w:tcW w:w="3098" w:type="dxa"/>
            <w:gridSpan w:val="7"/>
            <w:shd w:val="clear" w:color="auto" w:fill="FFFFFF"/>
          </w:tcPr>
          <w:p w14:paraId="30D568E2" w14:textId="77777777" w:rsidR="0064149C" w:rsidRPr="00A062F3" w:rsidRDefault="0064149C" w:rsidP="00A062F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06257933" w14:textId="77777777" w:rsidR="0064149C" w:rsidRPr="00A062F3" w:rsidRDefault="00BC723E" w:rsidP="00A062F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A062F3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149C" w:rsidRPr="00A062F3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A4D8B">
              <w:rPr>
                <w:rFonts w:ascii="Times New Roman" w:hAnsi="Times New Roman"/>
                <w:color w:val="000000"/>
              </w:rPr>
            </w:r>
            <w:r w:rsidR="009A4D8B">
              <w:rPr>
                <w:rFonts w:ascii="Times New Roman" w:hAnsi="Times New Roman"/>
                <w:color w:val="000000"/>
              </w:rPr>
              <w:fldChar w:fldCharType="separate"/>
            </w:r>
            <w:r w:rsidRPr="00A062F3">
              <w:rPr>
                <w:rFonts w:ascii="Times New Roman" w:hAnsi="Times New Roman"/>
                <w:color w:val="000000"/>
              </w:rPr>
              <w:fldChar w:fldCharType="end"/>
            </w:r>
            <w:r w:rsidR="0064149C" w:rsidRPr="00A062F3">
              <w:rPr>
                <w:rFonts w:ascii="Times New Roman" w:hAnsi="Times New Roman"/>
                <w:color w:val="000000"/>
              </w:rPr>
              <w:t xml:space="preserve"> </w:t>
            </w:r>
            <w:r w:rsidR="0064149C" w:rsidRPr="00A062F3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14:paraId="66A75DDC" w14:textId="77777777" w:rsidR="0064149C" w:rsidRPr="00A062F3" w:rsidRDefault="0064149C" w:rsidP="00A062F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 xml:space="preserve">X </w:t>
            </w:r>
            <w:r w:rsidRPr="00A062F3">
              <w:rPr>
                <w:rFonts w:ascii="Times New Roman" w:hAnsi="Times New Roman"/>
                <w:color w:val="000000"/>
                <w:spacing w:val="-2"/>
              </w:rPr>
              <w:t>zdrowie</w:t>
            </w:r>
          </w:p>
        </w:tc>
      </w:tr>
      <w:tr w:rsidR="0064149C" w:rsidRPr="00A062F3" w14:paraId="4AE2DD8A" w14:textId="77777777" w:rsidTr="003A5713">
        <w:trPr>
          <w:trHeight w:val="124"/>
        </w:trPr>
        <w:tc>
          <w:tcPr>
            <w:tcW w:w="2242" w:type="dxa"/>
            <w:gridSpan w:val="2"/>
            <w:shd w:val="clear" w:color="auto" w:fill="FFFFFF"/>
            <w:vAlign w:val="center"/>
          </w:tcPr>
          <w:p w14:paraId="57ABD10F" w14:textId="77777777" w:rsidR="0064149C" w:rsidRPr="00A062F3" w:rsidRDefault="0064149C" w:rsidP="00A062F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8419" w:type="dxa"/>
            <w:gridSpan w:val="21"/>
            <w:shd w:val="clear" w:color="auto" w:fill="FFFFFF"/>
            <w:vAlign w:val="center"/>
          </w:tcPr>
          <w:p w14:paraId="7580023D" w14:textId="40160AAE" w:rsidR="0064149C" w:rsidRPr="00A062F3" w:rsidRDefault="0064149C" w:rsidP="004D5DA8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A062F3">
              <w:rPr>
                <w:rFonts w:ascii="Times New Roman" w:hAnsi="Times New Roman"/>
                <w:color w:val="000000"/>
                <w:spacing w:val="-2"/>
              </w:rPr>
              <w:t xml:space="preserve">Projektowane rozporządzenie wprowadza rozwiązania, które wpłyną pozytywnie na poprawę dostępu do świadczeń </w:t>
            </w:r>
            <w:r w:rsidR="00A062F3" w:rsidRPr="00A062F3">
              <w:rPr>
                <w:rFonts w:ascii="Times New Roman" w:hAnsi="Times New Roman"/>
                <w:color w:val="000000"/>
                <w:spacing w:val="-2"/>
              </w:rPr>
              <w:t xml:space="preserve">zdrowotnych </w:t>
            </w:r>
            <w:r w:rsidRPr="00A062F3">
              <w:rPr>
                <w:rFonts w:ascii="Times New Roman" w:hAnsi="Times New Roman"/>
                <w:color w:val="000000"/>
                <w:spacing w:val="-2"/>
              </w:rPr>
              <w:t xml:space="preserve">przez zwiększenie opcji </w:t>
            </w:r>
            <w:r w:rsidRPr="00A062F3">
              <w:rPr>
                <w:rFonts w:ascii="Times New Roman" w:hAnsi="Times New Roman"/>
                <w:spacing w:val="-2"/>
              </w:rPr>
              <w:t>terapeutycznych dla pacjentów, a</w:t>
            </w:r>
            <w:r w:rsidR="004D5DA8">
              <w:rPr>
                <w:rFonts w:ascii="Times New Roman" w:hAnsi="Times New Roman"/>
                <w:spacing w:val="-2"/>
              </w:rPr>
              <w:t> </w:t>
            </w:r>
            <w:r w:rsidRPr="00A062F3">
              <w:rPr>
                <w:rFonts w:ascii="Times New Roman" w:hAnsi="Times New Roman"/>
                <w:spacing w:val="-2"/>
              </w:rPr>
              <w:t>także będą korzystne dla świadczeniodawców, z uwagi na zapewnienie możliwości finansowania</w:t>
            </w:r>
            <w:r w:rsidR="009A33BC" w:rsidRPr="00A062F3">
              <w:rPr>
                <w:rFonts w:ascii="Times New Roman" w:hAnsi="Times New Roman"/>
                <w:spacing w:val="-2"/>
              </w:rPr>
              <w:t xml:space="preserve"> </w:t>
            </w:r>
            <w:r w:rsidR="00CD6BEF" w:rsidRPr="00CD6BEF">
              <w:rPr>
                <w:rFonts w:ascii="Times New Roman" w:hAnsi="Times New Roman"/>
                <w:spacing w:val="-2"/>
              </w:rPr>
              <w:t>dotychczas nieobjętych refundacją leków</w:t>
            </w:r>
            <w:r w:rsidR="00CD6BEF">
              <w:rPr>
                <w:rFonts w:ascii="Times New Roman" w:hAnsi="Times New Roman"/>
                <w:spacing w:val="-2"/>
              </w:rPr>
              <w:t>,</w:t>
            </w:r>
            <w:r w:rsidR="00CD6BEF" w:rsidRPr="00CD6BEF">
              <w:rPr>
                <w:rFonts w:ascii="Times New Roman" w:hAnsi="Times New Roman"/>
                <w:spacing w:val="-2"/>
              </w:rPr>
              <w:t xml:space="preserve"> środków spożywczych specjalnego przeznaczenia żywieniowego, wyrobów medycznych, które nie mają swojego odpowiednika refundowanego w danym wskazaniu, z zakresu, o którym mowa w art. 15 ust. 2 pkt 14-16 ustawy z dnia 27 sierpnia 2004 r. o świadczeniach opieki zdrowotnej finansowanych ze środków publicznych (Dz.U. z 2020 r. poz. 1398, </w:t>
            </w:r>
            <w:r w:rsidR="008156C0">
              <w:rPr>
                <w:rFonts w:ascii="Times New Roman" w:hAnsi="Times New Roman"/>
                <w:spacing w:val="-2"/>
              </w:rPr>
              <w:t>z późn. zm.</w:t>
            </w:r>
            <w:r w:rsidR="00CD6BEF" w:rsidRPr="00CD6BEF">
              <w:rPr>
                <w:rFonts w:ascii="Times New Roman" w:hAnsi="Times New Roman"/>
                <w:spacing w:val="-2"/>
              </w:rPr>
              <w:t>)</w:t>
            </w:r>
          </w:p>
        </w:tc>
      </w:tr>
      <w:tr w:rsidR="0064149C" w:rsidRPr="00A062F3" w14:paraId="1B7C4019" w14:textId="77777777" w:rsidTr="008F4837">
        <w:trPr>
          <w:trHeight w:val="142"/>
        </w:trPr>
        <w:tc>
          <w:tcPr>
            <w:tcW w:w="10661" w:type="dxa"/>
            <w:gridSpan w:val="23"/>
            <w:shd w:val="clear" w:color="auto" w:fill="99CCFF"/>
          </w:tcPr>
          <w:p w14:paraId="7C59C8E0" w14:textId="77777777" w:rsidR="0064149C" w:rsidRPr="00A062F3" w:rsidRDefault="0064149C" w:rsidP="00A062F3">
            <w:pPr>
              <w:numPr>
                <w:ilvl w:val="0"/>
                <w:numId w:val="37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A062F3">
              <w:rPr>
                <w:rFonts w:ascii="Times New Roman" w:hAnsi="Times New Roman"/>
                <w:b/>
                <w:spacing w:val="-2"/>
              </w:rPr>
              <w:t>Planowane wykonanie przepisów aktu prawnego</w:t>
            </w:r>
          </w:p>
        </w:tc>
      </w:tr>
      <w:tr w:rsidR="0064149C" w:rsidRPr="00A062F3" w14:paraId="743FC24E" w14:textId="77777777" w:rsidTr="008F4837">
        <w:trPr>
          <w:trHeight w:val="142"/>
        </w:trPr>
        <w:tc>
          <w:tcPr>
            <w:tcW w:w="10661" w:type="dxa"/>
            <w:gridSpan w:val="23"/>
            <w:shd w:val="clear" w:color="auto" w:fill="FFFFFF"/>
          </w:tcPr>
          <w:p w14:paraId="08B3C957" w14:textId="772FFE0D" w:rsidR="0064149C" w:rsidRPr="00A062F3" w:rsidRDefault="009D1665" w:rsidP="004D5DA8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9D1665">
              <w:rPr>
                <w:rFonts w:ascii="Times New Roman" w:hAnsi="Times New Roman"/>
                <w:spacing w:val="-2"/>
              </w:rPr>
              <w:t xml:space="preserve">Z uwagi na planowany wzrost kwoty całkowitego budżetu na refundację, ustala się kwotę środków finansowych w wysokości 1 633 623 000 zł na finansowanie katalogu produktów, o których mowa w art. 3 ust. 2 ustawy z dnia 12 maja </w:t>
            </w:r>
            <w:r w:rsidRPr="009D1665">
              <w:rPr>
                <w:rFonts w:ascii="Times New Roman" w:hAnsi="Times New Roman"/>
                <w:spacing w:val="-2"/>
              </w:rPr>
              <w:lastRenderedPageBreak/>
              <w:t xml:space="preserve">2011 r. o refundacji leków, środków spożywczych specjalnego przeznaczenia żywieniowego oraz wyrobów medycznych, w tym na finansowanie kosztów, o których mowa w art. 3 ust. 2 pkt 1 ww. ustawy o 458 457 tys. zł, z tego z tytułu art. 3 ust. 2 pkt 1 lit a) ustawy o refundacji – 444 416 tys. zł i z tytułu art. 3 ust. 2 pkt 1 lit b) ustawy o refundacji – 14 041 tys. zł. </w:t>
            </w:r>
            <w:r w:rsidR="00222A3D" w:rsidRPr="00A062F3">
              <w:rPr>
                <w:rFonts w:ascii="Times New Roman" w:hAnsi="Times New Roman"/>
                <w:spacing w:val="-2"/>
              </w:rPr>
              <w:t>W</w:t>
            </w:r>
            <w:r w:rsidR="0064149C" w:rsidRPr="00A062F3">
              <w:rPr>
                <w:rFonts w:ascii="Times New Roman" w:hAnsi="Times New Roman"/>
                <w:spacing w:val="-2"/>
              </w:rPr>
              <w:t>płynie</w:t>
            </w:r>
            <w:r w:rsidR="00222A3D" w:rsidRPr="00A062F3">
              <w:rPr>
                <w:rFonts w:ascii="Times New Roman" w:hAnsi="Times New Roman"/>
                <w:spacing w:val="-2"/>
              </w:rPr>
              <w:t xml:space="preserve"> to</w:t>
            </w:r>
            <w:r w:rsidR="0064149C" w:rsidRPr="00A062F3">
              <w:rPr>
                <w:rFonts w:ascii="Times New Roman" w:hAnsi="Times New Roman"/>
                <w:spacing w:val="-2"/>
              </w:rPr>
              <w:t xml:space="preserve"> wyłącznie ko</w:t>
            </w:r>
            <w:r w:rsidR="003B482A" w:rsidRPr="00A062F3">
              <w:rPr>
                <w:rFonts w:ascii="Times New Roman" w:hAnsi="Times New Roman"/>
                <w:spacing w:val="-2"/>
              </w:rPr>
              <w:t>rzystnie na sytuację pacjentów</w:t>
            </w:r>
            <w:r w:rsidR="00222A3D" w:rsidRPr="00A062F3">
              <w:rPr>
                <w:rFonts w:ascii="Times New Roman" w:hAnsi="Times New Roman"/>
                <w:spacing w:val="-2"/>
              </w:rPr>
              <w:t>. Ponadto</w:t>
            </w:r>
            <w:r w:rsidR="00E35DB5" w:rsidRPr="00A062F3">
              <w:rPr>
                <w:rFonts w:ascii="Times New Roman" w:hAnsi="Times New Roman"/>
                <w:spacing w:val="-2"/>
              </w:rPr>
              <w:t>,</w:t>
            </w:r>
            <w:r w:rsidR="00222A3D" w:rsidRPr="00A062F3">
              <w:rPr>
                <w:rFonts w:ascii="Times New Roman" w:hAnsi="Times New Roman"/>
                <w:spacing w:val="-2"/>
              </w:rPr>
              <w:t xml:space="preserve"> ze względu na fakt, że przedmiotowe rozporządzeni</w:t>
            </w:r>
            <w:r w:rsidR="009A33BC" w:rsidRPr="00A062F3">
              <w:rPr>
                <w:rFonts w:ascii="Times New Roman" w:hAnsi="Times New Roman"/>
                <w:spacing w:val="-2"/>
              </w:rPr>
              <w:t>e</w:t>
            </w:r>
            <w:r w:rsidR="00222A3D" w:rsidRPr="00A062F3">
              <w:rPr>
                <w:rFonts w:ascii="Times New Roman" w:hAnsi="Times New Roman"/>
                <w:spacing w:val="-2"/>
              </w:rPr>
              <w:t xml:space="preserve"> reguluje kwestie techniczne dotyczące podziału określonej kwoty</w:t>
            </w:r>
            <w:r w:rsidR="00E35DB5" w:rsidRPr="00A062F3">
              <w:rPr>
                <w:rFonts w:ascii="Times New Roman" w:hAnsi="Times New Roman"/>
                <w:spacing w:val="-2"/>
              </w:rPr>
              <w:t>,</w:t>
            </w:r>
            <w:r w:rsidR="00222A3D" w:rsidRPr="00A062F3">
              <w:rPr>
                <w:rFonts w:ascii="Times New Roman" w:hAnsi="Times New Roman"/>
                <w:spacing w:val="-2"/>
              </w:rPr>
              <w:t xml:space="preserve"> </w:t>
            </w:r>
            <w:r w:rsidR="0064149C" w:rsidRPr="00A062F3">
              <w:rPr>
                <w:rFonts w:ascii="Times New Roman" w:hAnsi="Times New Roman"/>
                <w:spacing w:val="-2"/>
              </w:rPr>
              <w:t>zaproponowano</w:t>
            </w:r>
            <w:r w:rsidR="009A33BC" w:rsidRPr="00A062F3">
              <w:rPr>
                <w:rFonts w:ascii="Times New Roman" w:hAnsi="Times New Roman"/>
                <w:spacing w:val="-2"/>
              </w:rPr>
              <w:t xml:space="preserve"> </w:t>
            </w:r>
            <w:r w:rsidR="0064149C" w:rsidRPr="00A062F3">
              <w:rPr>
                <w:rFonts w:ascii="Times New Roman" w:hAnsi="Times New Roman"/>
                <w:spacing w:val="-2"/>
              </w:rPr>
              <w:t>wejście w życie projektowanego rozporządzenia z dniem następującym po dniu ogłoszenia.</w:t>
            </w:r>
          </w:p>
        </w:tc>
      </w:tr>
      <w:tr w:rsidR="0064149C" w:rsidRPr="00A062F3" w14:paraId="2FABAE1C" w14:textId="77777777" w:rsidTr="008F4837">
        <w:trPr>
          <w:trHeight w:val="142"/>
        </w:trPr>
        <w:tc>
          <w:tcPr>
            <w:tcW w:w="10661" w:type="dxa"/>
            <w:gridSpan w:val="23"/>
            <w:shd w:val="clear" w:color="auto" w:fill="99CCFF"/>
          </w:tcPr>
          <w:p w14:paraId="4D0E10EA" w14:textId="77777777" w:rsidR="0064149C" w:rsidRPr="00A062F3" w:rsidRDefault="0064149C" w:rsidP="00A062F3">
            <w:pPr>
              <w:numPr>
                <w:ilvl w:val="0"/>
                <w:numId w:val="37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A062F3">
              <w:rPr>
                <w:rFonts w:ascii="Times New Roman" w:hAnsi="Times New Roman"/>
                <w:b/>
                <w:color w:val="000000"/>
              </w:rPr>
              <w:lastRenderedPageBreak/>
              <w:t xml:space="preserve"> </w:t>
            </w:r>
            <w:r w:rsidRPr="00A062F3">
              <w:rPr>
                <w:rFonts w:ascii="Times New Roman" w:hAnsi="Times New Roman"/>
                <w:b/>
                <w:spacing w:val="-2"/>
              </w:rPr>
              <w:t>W jaki sposób i kiedy nastąpi ewaluacja efektów projektu oraz jakie mierniki zostaną zastosowane?</w:t>
            </w:r>
          </w:p>
        </w:tc>
      </w:tr>
      <w:tr w:rsidR="0064149C" w:rsidRPr="00A062F3" w14:paraId="76C124D6" w14:textId="77777777" w:rsidTr="008F4837">
        <w:trPr>
          <w:trHeight w:val="142"/>
        </w:trPr>
        <w:tc>
          <w:tcPr>
            <w:tcW w:w="10661" w:type="dxa"/>
            <w:gridSpan w:val="23"/>
            <w:shd w:val="clear" w:color="auto" w:fill="FFFFFF"/>
          </w:tcPr>
          <w:p w14:paraId="68433E7D" w14:textId="436C84E2" w:rsidR="00F876E0" w:rsidRPr="00A062F3" w:rsidRDefault="004074C2" w:rsidP="00FA1B9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A062F3">
              <w:rPr>
                <w:rFonts w:ascii="Times New Roman" w:hAnsi="Times New Roman"/>
              </w:rPr>
              <w:t xml:space="preserve">Ewaluacja efektów nastąpi po przyjęciu przez Radę </w:t>
            </w:r>
            <w:r w:rsidR="007908AD">
              <w:rPr>
                <w:rFonts w:ascii="Times New Roman" w:hAnsi="Times New Roman"/>
              </w:rPr>
              <w:t>NFZ</w:t>
            </w:r>
            <w:r w:rsidRPr="00A062F3">
              <w:rPr>
                <w:rFonts w:ascii="Times New Roman" w:hAnsi="Times New Roman"/>
              </w:rPr>
              <w:t xml:space="preserve"> sprawozdania z wykonania planu finansowego </w:t>
            </w:r>
            <w:r w:rsidR="00562448" w:rsidRPr="00A062F3">
              <w:rPr>
                <w:rFonts w:ascii="Times New Roman" w:hAnsi="Times New Roman"/>
              </w:rPr>
              <w:t xml:space="preserve">NFZ </w:t>
            </w:r>
            <w:r w:rsidRPr="00A062F3">
              <w:rPr>
                <w:rFonts w:ascii="Times New Roman" w:hAnsi="Times New Roman"/>
              </w:rPr>
              <w:t>za 20</w:t>
            </w:r>
            <w:r w:rsidR="005E5D3A">
              <w:rPr>
                <w:rFonts w:ascii="Times New Roman" w:hAnsi="Times New Roman"/>
              </w:rPr>
              <w:t>2</w:t>
            </w:r>
            <w:r w:rsidR="009C68C4">
              <w:rPr>
                <w:rFonts w:ascii="Times New Roman" w:hAnsi="Times New Roman"/>
              </w:rPr>
              <w:t>1</w:t>
            </w:r>
            <w:r w:rsidR="00FA1B96">
              <w:rPr>
                <w:rFonts w:ascii="Times New Roman" w:hAnsi="Times New Roman"/>
              </w:rPr>
              <w:t> </w:t>
            </w:r>
            <w:r w:rsidRPr="00A062F3">
              <w:rPr>
                <w:rFonts w:ascii="Times New Roman" w:hAnsi="Times New Roman"/>
              </w:rPr>
              <w:t>r.</w:t>
            </w:r>
            <w:r w:rsidR="005E5D3A">
              <w:rPr>
                <w:rFonts w:ascii="Times New Roman" w:hAnsi="Times New Roman"/>
              </w:rPr>
              <w:t xml:space="preserve"> </w:t>
            </w:r>
            <w:r w:rsidRPr="00A062F3">
              <w:rPr>
                <w:rFonts w:ascii="Times New Roman" w:hAnsi="Times New Roman"/>
              </w:rPr>
              <w:t>Ewaluacja polegać będzie na weryfikacji założonego wzrostu całkowitego budżetu na refundację w stosunku do jego realizacji.</w:t>
            </w:r>
          </w:p>
        </w:tc>
      </w:tr>
      <w:tr w:rsidR="0064149C" w:rsidRPr="00A062F3" w14:paraId="5C862447" w14:textId="77777777" w:rsidTr="008F4837">
        <w:trPr>
          <w:trHeight w:val="142"/>
        </w:trPr>
        <w:tc>
          <w:tcPr>
            <w:tcW w:w="10661" w:type="dxa"/>
            <w:gridSpan w:val="23"/>
            <w:shd w:val="clear" w:color="auto" w:fill="99CCFF"/>
          </w:tcPr>
          <w:p w14:paraId="6AAF275E" w14:textId="77777777" w:rsidR="0064149C" w:rsidRPr="00A062F3" w:rsidRDefault="0064149C" w:rsidP="00A062F3">
            <w:pPr>
              <w:numPr>
                <w:ilvl w:val="0"/>
                <w:numId w:val="37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A062F3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A062F3">
              <w:rPr>
                <w:rFonts w:ascii="Times New Roman" w:hAnsi="Times New Roman"/>
                <w:b/>
                <w:spacing w:val="-2"/>
              </w:rPr>
              <w:t>(istotne dokumenty źródłowe, badania, analizy itp.</w:t>
            </w:r>
            <w:r w:rsidRPr="00A062F3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64149C" w:rsidRPr="00A062F3" w14:paraId="7AEAD0F5" w14:textId="77777777" w:rsidTr="008F4837">
        <w:trPr>
          <w:trHeight w:val="142"/>
        </w:trPr>
        <w:tc>
          <w:tcPr>
            <w:tcW w:w="10661" w:type="dxa"/>
            <w:gridSpan w:val="23"/>
            <w:shd w:val="clear" w:color="auto" w:fill="FFFFFF"/>
          </w:tcPr>
          <w:p w14:paraId="212A9D8C" w14:textId="40CA9614" w:rsidR="00326680" w:rsidRPr="00A062F3" w:rsidRDefault="00294D19" w:rsidP="00A062F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Brak</w:t>
            </w:r>
            <w:r w:rsidR="00B068E8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</w:tbl>
    <w:p w14:paraId="1D5F43B0" w14:textId="77777777" w:rsidR="009A33BC" w:rsidRPr="00A062F3" w:rsidRDefault="009A33BC" w:rsidP="00A062F3">
      <w:pPr>
        <w:spacing w:line="240" w:lineRule="auto"/>
        <w:rPr>
          <w:rFonts w:ascii="Times New Roman" w:hAnsi="Times New Roman"/>
        </w:rPr>
      </w:pPr>
    </w:p>
    <w:sectPr w:rsidR="009A33BC" w:rsidRPr="00A062F3" w:rsidSect="00725DE7">
      <w:footerReference w:type="even" r:id="rId11"/>
      <w:footerReference w:type="default" r:id="rId12"/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A258D" w14:textId="77777777" w:rsidR="009A4D8B" w:rsidRDefault="009A4D8B" w:rsidP="00DF5AB3">
      <w:pPr>
        <w:spacing w:line="240" w:lineRule="auto"/>
      </w:pPr>
      <w:r>
        <w:separator/>
      </w:r>
    </w:p>
  </w:endnote>
  <w:endnote w:type="continuationSeparator" w:id="0">
    <w:p w14:paraId="12C4831F" w14:textId="77777777" w:rsidR="009A4D8B" w:rsidRDefault="009A4D8B" w:rsidP="00DF5A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80736" w14:textId="77777777" w:rsidR="00B2636A" w:rsidRDefault="00B2636A" w:rsidP="00B058E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159775C" w14:textId="77777777" w:rsidR="00B2636A" w:rsidRDefault="00B2636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0852D" w14:textId="77777777" w:rsidR="00B2636A" w:rsidRDefault="00B2636A" w:rsidP="00B058E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44C48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651C42D" w14:textId="77777777" w:rsidR="00B2636A" w:rsidRDefault="00B263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238E0" w14:textId="77777777" w:rsidR="009A4D8B" w:rsidRDefault="009A4D8B" w:rsidP="00DF5AB3">
      <w:pPr>
        <w:spacing w:line="240" w:lineRule="auto"/>
      </w:pPr>
      <w:r>
        <w:separator/>
      </w:r>
    </w:p>
  </w:footnote>
  <w:footnote w:type="continuationSeparator" w:id="0">
    <w:p w14:paraId="28FDF718" w14:textId="77777777" w:rsidR="009A4D8B" w:rsidRDefault="009A4D8B" w:rsidP="00DF5AB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41EA2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640572"/>
    <w:multiLevelType w:val="hybridMultilevel"/>
    <w:tmpl w:val="5560B3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E1189"/>
    <w:multiLevelType w:val="hybridMultilevel"/>
    <w:tmpl w:val="D766E780"/>
    <w:lvl w:ilvl="0" w:tplc="D5C6C89A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A86D53"/>
    <w:multiLevelType w:val="hybridMultilevel"/>
    <w:tmpl w:val="46D83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5B459B"/>
    <w:multiLevelType w:val="hybridMultilevel"/>
    <w:tmpl w:val="AC00EC3E"/>
    <w:lvl w:ilvl="0" w:tplc="CDC6DC22">
      <w:start w:val="1"/>
      <w:numFmt w:val="decimal"/>
      <w:lvlText w:val="%1)"/>
      <w:lvlJc w:val="left"/>
      <w:pPr>
        <w:ind w:left="720" w:hanging="360"/>
      </w:pPr>
    </w:lvl>
    <w:lvl w:ilvl="1" w:tplc="8934FE42" w:tentative="1">
      <w:start w:val="1"/>
      <w:numFmt w:val="lowerLetter"/>
      <w:lvlText w:val="%2."/>
      <w:lvlJc w:val="left"/>
      <w:pPr>
        <w:ind w:left="1440" w:hanging="360"/>
      </w:pPr>
    </w:lvl>
    <w:lvl w:ilvl="2" w:tplc="F4E45CEA" w:tentative="1">
      <w:start w:val="1"/>
      <w:numFmt w:val="lowerRoman"/>
      <w:lvlText w:val="%3."/>
      <w:lvlJc w:val="right"/>
      <w:pPr>
        <w:ind w:left="2160" w:hanging="180"/>
      </w:pPr>
    </w:lvl>
    <w:lvl w:ilvl="3" w:tplc="FFD8BC1A" w:tentative="1">
      <w:start w:val="1"/>
      <w:numFmt w:val="decimal"/>
      <w:lvlText w:val="%4."/>
      <w:lvlJc w:val="left"/>
      <w:pPr>
        <w:ind w:left="2880" w:hanging="360"/>
      </w:pPr>
    </w:lvl>
    <w:lvl w:ilvl="4" w:tplc="D35C1BCA" w:tentative="1">
      <w:start w:val="1"/>
      <w:numFmt w:val="lowerLetter"/>
      <w:lvlText w:val="%5."/>
      <w:lvlJc w:val="left"/>
      <w:pPr>
        <w:ind w:left="3600" w:hanging="360"/>
      </w:pPr>
    </w:lvl>
    <w:lvl w:ilvl="5" w:tplc="5CDCCAB6" w:tentative="1">
      <w:start w:val="1"/>
      <w:numFmt w:val="lowerRoman"/>
      <w:lvlText w:val="%6."/>
      <w:lvlJc w:val="right"/>
      <w:pPr>
        <w:ind w:left="4320" w:hanging="180"/>
      </w:pPr>
    </w:lvl>
    <w:lvl w:ilvl="6" w:tplc="62ACC506" w:tentative="1">
      <w:start w:val="1"/>
      <w:numFmt w:val="decimal"/>
      <w:lvlText w:val="%7."/>
      <w:lvlJc w:val="left"/>
      <w:pPr>
        <w:ind w:left="5040" w:hanging="360"/>
      </w:pPr>
    </w:lvl>
    <w:lvl w:ilvl="7" w:tplc="23B2D3E6" w:tentative="1">
      <w:start w:val="1"/>
      <w:numFmt w:val="lowerLetter"/>
      <w:lvlText w:val="%8."/>
      <w:lvlJc w:val="left"/>
      <w:pPr>
        <w:ind w:left="5760" w:hanging="360"/>
      </w:pPr>
    </w:lvl>
    <w:lvl w:ilvl="8" w:tplc="D2C6A0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  <w:rPr>
        <w:rFonts w:cs="Times New Roman"/>
      </w:r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  <w:rPr>
        <w:rFonts w:cs="Times New Roman"/>
      </w:rPr>
    </w:lvl>
  </w:abstractNum>
  <w:abstractNum w:abstractNumId="8" w15:restartNumberingAfterBreak="0">
    <w:nsid w:val="1B06793D"/>
    <w:multiLevelType w:val="hybridMultilevel"/>
    <w:tmpl w:val="DC8093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2334591"/>
    <w:multiLevelType w:val="hybridMultilevel"/>
    <w:tmpl w:val="13ECA86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  <w:rPr>
        <w:rFonts w:cs="Times New Roman"/>
      </w:rPr>
    </w:lvl>
  </w:abstractNum>
  <w:abstractNum w:abstractNumId="14" w15:restartNumberingAfterBreak="0">
    <w:nsid w:val="26C17D0E"/>
    <w:multiLevelType w:val="hybridMultilevel"/>
    <w:tmpl w:val="D2C2F0CE"/>
    <w:lvl w:ilvl="0" w:tplc="04150011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81718B7"/>
    <w:multiLevelType w:val="hybridMultilevel"/>
    <w:tmpl w:val="3C18E076"/>
    <w:lvl w:ilvl="0" w:tplc="0415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  <w:rPr>
        <w:rFonts w:cs="Times New Roman"/>
      </w:rPr>
    </w:lvl>
  </w:abstractNum>
  <w:abstractNum w:abstractNumId="19" w15:restartNumberingAfterBreak="0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98C4D97"/>
    <w:multiLevelType w:val="hybridMultilevel"/>
    <w:tmpl w:val="CE4E42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  <w:rPr>
        <w:rFonts w:cs="Times New Roman"/>
      </w:rPr>
    </w:lvl>
  </w:abstractNum>
  <w:abstractNum w:abstractNumId="23" w15:restartNumberingAfterBreak="0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4" w15:restartNumberingAfterBreak="0">
    <w:nsid w:val="584341A6"/>
    <w:multiLevelType w:val="hybridMultilevel"/>
    <w:tmpl w:val="69485FC6"/>
    <w:lvl w:ilvl="0" w:tplc="0415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5BFD53E3"/>
    <w:multiLevelType w:val="hybridMultilevel"/>
    <w:tmpl w:val="BBAA08B6"/>
    <w:lvl w:ilvl="0" w:tplc="0415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C532566"/>
    <w:multiLevelType w:val="hybridMultilevel"/>
    <w:tmpl w:val="1B3404F0"/>
    <w:lvl w:ilvl="0" w:tplc="0415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FCC4FC3"/>
    <w:multiLevelType w:val="hybridMultilevel"/>
    <w:tmpl w:val="B652F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1" w15:restartNumberingAfterBreak="0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33" w15:restartNumberingAfterBreak="0">
    <w:nsid w:val="642E081C"/>
    <w:multiLevelType w:val="hybridMultilevel"/>
    <w:tmpl w:val="E8C67DDA"/>
    <w:lvl w:ilvl="0" w:tplc="0415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89D2F33"/>
    <w:multiLevelType w:val="hybridMultilevel"/>
    <w:tmpl w:val="E9562F5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B5157F"/>
    <w:multiLevelType w:val="hybridMultilevel"/>
    <w:tmpl w:val="B652F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99353F"/>
    <w:multiLevelType w:val="hybridMultilevel"/>
    <w:tmpl w:val="408A7684"/>
    <w:lvl w:ilvl="0" w:tplc="0415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F05734E"/>
    <w:multiLevelType w:val="hybridMultilevel"/>
    <w:tmpl w:val="BB5C45D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1227C3C"/>
    <w:multiLevelType w:val="hybridMultilevel"/>
    <w:tmpl w:val="5B74D6D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 w15:restartNumberingAfterBreak="0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C146CD1"/>
    <w:multiLevelType w:val="hybridMultilevel"/>
    <w:tmpl w:val="362ED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7"/>
  </w:num>
  <w:num w:numId="4">
    <w:abstractNumId w:val="31"/>
  </w:num>
  <w:num w:numId="5">
    <w:abstractNumId w:val="4"/>
  </w:num>
  <w:num w:numId="6">
    <w:abstractNumId w:val="15"/>
  </w:num>
  <w:num w:numId="7">
    <w:abstractNumId w:val="20"/>
  </w:num>
  <w:num w:numId="8">
    <w:abstractNumId w:val="10"/>
  </w:num>
  <w:num w:numId="9">
    <w:abstractNumId w:val="23"/>
  </w:num>
  <w:num w:numId="10">
    <w:abstractNumId w:val="19"/>
  </w:num>
  <w:num w:numId="11">
    <w:abstractNumId w:val="22"/>
  </w:num>
  <w:num w:numId="12">
    <w:abstractNumId w:val="7"/>
  </w:num>
  <w:num w:numId="13">
    <w:abstractNumId w:val="18"/>
  </w:num>
  <w:num w:numId="14">
    <w:abstractNumId w:val="32"/>
  </w:num>
  <w:num w:numId="15">
    <w:abstractNumId w:val="25"/>
  </w:num>
  <w:num w:numId="16">
    <w:abstractNumId w:val="30"/>
  </w:num>
  <w:num w:numId="17">
    <w:abstractNumId w:val="11"/>
  </w:num>
  <w:num w:numId="18">
    <w:abstractNumId w:val="38"/>
  </w:num>
  <w:num w:numId="19">
    <w:abstractNumId w:val="40"/>
  </w:num>
  <w:num w:numId="20">
    <w:abstractNumId w:val="28"/>
  </w:num>
  <w:num w:numId="21">
    <w:abstractNumId w:val="13"/>
  </w:num>
  <w:num w:numId="22">
    <w:abstractNumId w:val="39"/>
  </w:num>
  <w:num w:numId="23">
    <w:abstractNumId w:val="36"/>
  </w:num>
  <w:num w:numId="24">
    <w:abstractNumId w:val="24"/>
  </w:num>
  <w:num w:numId="25">
    <w:abstractNumId w:val="16"/>
  </w:num>
  <w:num w:numId="26">
    <w:abstractNumId w:val="27"/>
  </w:num>
  <w:num w:numId="27">
    <w:abstractNumId w:val="33"/>
  </w:num>
  <w:num w:numId="28">
    <w:abstractNumId w:val="26"/>
  </w:num>
  <w:num w:numId="29">
    <w:abstractNumId w:val="37"/>
  </w:num>
  <w:num w:numId="30">
    <w:abstractNumId w:val="29"/>
  </w:num>
  <w:num w:numId="31">
    <w:abstractNumId w:val="35"/>
  </w:num>
  <w:num w:numId="3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  <w:num w:numId="34">
    <w:abstractNumId w:val="41"/>
  </w:num>
  <w:num w:numId="35">
    <w:abstractNumId w:val="5"/>
  </w:num>
  <w:num w:numId="36">
    <w:abstractNumId w:val="2"/>
  </w:num>
  <w:num w:numId="37">
    <w:abstractNumId w:val="34"/>
  </w:num>
  <w:num w:numId="38">
    <w:abstractNumId w:val="8"/>
  </w:num>
  <w:num w:numId="39">
    <w:abstractNumId w:val="14"/>
  </w:num>
  <w:num w:numId="40">
    <w:abstractNumId w:val="12"/>
  </w:num>
  <w:num w:numId="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FF6"/>
    <w:rsid w:val="00000A66"/>
    <w:rsid w:val="00000C0A"/>
    <w:rsid w:val="000014AF"/>
    <w:rsid w:val="00005B6B"/>
    <w:rsid w:val="000068EE"/>
    <w:rsid w:val="000116B1"/>
    <w:rsid w:val="000200FF"/>
    <w:rsid w:val="00022D92"/>
    <w:rsid w:val="00024FD6"/>
    <w:rsid w:val="00027B27"/>
    <w:rsid w:val="00034D85"/>
    <w:rsid w:val="000448AC"/>
    <w:rsid w:val="00050B47"/>
    <w:rsid w:val="0005686A"/>
    <w:rsid w:val="0006204D"/>
    <w:rsid w:val="00065813"/>
    <w:rsid w:val="00067D48"/>
    <w:rsid w:val="000705BE"/>
    <w:rsid w:val="00073C38"/>
    <w:rsid w:val="00074BCD"/>
    <w:rsid w:val="00077F64"/>
    <w:rsid w:val="000879BA"/>
    <w:rsid w:val="00095A87"/>
    <w:rsid w:val="000A52B4"/>
    <w:rsid w:val="000B5E4F"/>
    <w:rsid w:val="000C4760"/>
    <w:rsid w:val="000C5F96"/>
    <w:rsid w:val="000D175A"/>
    <w:rsid w:val="000D364F"/>
    <w:rsid w:val="000D3B4A"/>
    <w:rsid w:val="000D4D90"/>
    <w:rsid w:val="000F1EE0"/>
    <w:rsid w:val="000F5327"/>
    <w:rsid w:val="000F7C6E"/>
    <w:rsid w:val="00101B1E"/>
    <w:rsid w:val="00101BFC"/>
    <w:rsid w:val="001031AA"/>
    <w:rsid w:val="00104CFD"/>
    <w:rsid w:val="00117FDC"/>
    <w:rsid w:val="00121FE2"/>
    <w:rsid w:val="00122763"/>
    <w:rsid w:val="00123F04"/>
    <w:rsid w:val="0013216E"/>
    <w:rsid w:val="00134AE6"/>
    <w:rsid w:val="00144308"/>
    <w:rsid w:val="00144AE7"/>
    <w:rsid w:val="00145531"/>
    <w:rsid w:val="00151779"/>
    <w:rsid w:val="00153D3D"/>
    <w:rsid w:val="00155783"/>
    <w:rsid w:val="0016355B"/>
    <w:rsid w:val="00164269"/>
    <w:rsid w:val="00165165"/>
    <w:rsid w:val="001812C7"/>
    <w:rsid w:val="00185331"/>
    <w:rsid w:val="00190C45"/>
    <w:rsid w:val="00194319"/>
    <w:rsid w:val="001A5FDA"/>
    <w:rsid w:val="001A6536"/>
    <w:rsid w:val="001B3460"/>
    <w:rsid w:val="001C3017"/>
    <w:rsid w:val="001C30A9"/>
    <w:rsid w:val="001C7CBC"/>
    <w:rsid w:val="001D06D5"/>
    <w:rsid w:val="001D09AE"/>
    <w:rsid w:val="001E4710"/>
    <w:rsid w:val="001E52F6"/>
    <w:rsid w:val="001F0B58"/>
    <w:rsid w:val="001F2B60"/>
    <w:rsid w:val="001F6859"/>
    <w:rsid w:val="00201B55"/>
    <w:rsid w:val="00212F45"/>
    <w:rsid w:val="0021506F"/>
    <w:rsid w:val="00221B17"/>
    <w:rsid w:val="00222A3D"/>
    <w:rsid w:val="00224402"/>
    <w:rsid w:val="0022687A"/>
    <w:rsid w:val="0023352D"/>
    <w:rsid w:val="00237750"/>
    <w:rsid w:val="00237CD2"/>
    <w:rsid w:val="00237D00"/>
    <w:rsid w:val="00242BF7"/>
    <w:rsid w:val="002439F0"/>
    <w:rsid w:val="002460CF"/>
    <w:rsid w:val="00250BB7"/>
    <w:rsid w:val="00252D02"/>
    <w:rsid w:val="00254FA8"/>
    <w:rsid w:val="00255AA6"/>
    <w:rsid w:val="00255B20"/>
    <w:rsid w:val="00260F33"/>
    <w:rsid w:val="00263787"/>
    <w:rsid w:val="00264156"/>
    <w:rsid w:val="00264275"/>
    <w:rsid w:val="002776ED"/>
    <w:rsid w:val="00280790"/>
    <w:rsid w:val="002809BE"/>
    <w:rsid w:val="0028227E"/>
    <w:rsid w:val="00283B4B"/>
    <w:rsid w:val="00294D19"/>
    <w:rsid w:val="002978FB"/>
    <w:rsid w:val="002A1518"/>
    <w:rsid w:val="002B616D"/>
    <w:rsid w:val="002B7B29"/>
    <w:rsid w:val="002C2837"/>
    <w:rsid w:val="002D5469"/>
    <w:rsid w:val="002E4534"/>
    <w:rsid w:val="002E65C3"/>
    <w:rsid w:val="00300A99"/>
    <w:rsid w:val="00300DA0"/>
    <w:rsid w:val="00301959"/>
    <w:rsid w:val="00305B8A"/>
    <w:rsid w:val="00315286"/>
    <w:rsid w:val="003239E0"/>
    <w:rsid w:val="00326680"/>
    <w:rsid w:val="00340A62"/>
    <w:rsid w:val="00344A91"/>
    <w:rsid w:val="00344C48"/>
    <w:rsid w:val="00347BA5"/>
    <w:rsid w:val="003567AC"/>
    <w:rsid w:val="003578FF"/>
    <w:rsid w:val="00360AC5"/>
    <w:rsid w:val="00361108"/>
    <w:rsid w:val="00361202"/>
    <w:rsid w:val="00361374"/>
    <w:rsid w:val="00361BEA"/>
    <w:rsid w:val="00362AB3"/>
    <w:rsid w:val="003635DF"/>
    <w:rsid w:val="00364515"/>
    <w:rsid w:val="00365692"/>
    <w:rsid w:val="00375640"/>
    <w:rsid w:val="00375909"/>
    <w:rsid w:val="00381938"/>
    <w:rsid w:val="00385DAF"/>
    <w:rsid w:val="00387E29"/>
    <w:rsid w:val="00390DFC"/>
    <w:rsid w:val="00393B07"/>
    <w:rsid w:val="00396899"/>
    <w:rsid w:val="003A5713"/>
    <w:rsid w:val="003B02C6"/>
    <w:rsid w:val="003B482A"/>
    <w:rsid w:val="003C1104"/>
    <w:rsid w:val="003C60D4"/>
    <w:rsid w:val="003D52A1"/>
    <w:rsid w:val="003D7738"/>
    <w:rsid w:val="003E2E39"/>
    <w:rsid w:val="003E3C14"/>
    <w:rsid w:val="003F26A5"/>
    <w:rsid w:val="003F7FDF"/>
    <w:rsid w:val="00400107"/>
    <w:rsid w:val="00403358"/>
    <w:rsid w:val="00405DA4"/>
    <w:rsid w:val="00406E3C"/>
    <w:rsid w:val="004074C2"/>
    <w:rsid w:val="00410A64"/>
    <w:rsid w:val="004147EA"/>
    <w:rsid w:val="00416CAD"/>
    <w:rsid w:val="0042094D"/>
    <w:rsid w:val="00422181"/>
    <w:rsid w:val="004244A8"/>
    <w:rsid w:val="00424B37"/>
    <w:rsid w:val="00432D1A"/>
    <w:rsid w:val="00434197"/>
    <w:rsid w:val="00435A95"/>
    <w:rsid w:val="00444114"/>
    <w:rsid w:val="0044515B"/>
    <w:rsid w:val="00451EA2"/>
    <w:rsid w:val="00460228"/>
    <w:rsid w:val="00460337"/>
    <w:rsid w:val="00460B53"/>
    <w:rsid w:val="004634AC"/>
    <w:rsid w:val="0046798C"/>
    <w:rsid w:val="00467B7E"/>
    <w:rsid w:val="00467EF0"/>
    <w:rsid w:val="00473D3C"/>
    <w:rsid w:val="004760F1"/>
    <w:rsid w:val="00477BFE"/>
    <w:rsid w:val="00485C8B"/>
    <w:rsid w:val="004869F5"/>
    <w:rsid w:val="004903D2"/>
    <w:rsid w:val="0049479F"/>
    <w:rsid w:val="00494A9F"/>
    <w:rsid w:val="00496157"/>
    <w:rsid w:val="004A145E"/>
    <w:rsid w:val="004A1F15"/>
    <w:rsid w:val="004A47D0"/>
    <w:rsid w:val="004A7EC4"/>
    <w:rsid w:val="004B36C7"/>
    <w:rsid w:val="004B571E"/>
    <w:rsid w:val="004B75CE"/>
    <w:rsid w:val="004C0C48"/>
    <w:rsid w:val="004C2754"/>
    <w:rsid w:val="004C2998"/>
    <w:rsid w:val="004C388B"/>
    <w:rsid w:val="004D5DA8"/>
    <w:rsid w:val="004E4579"/>
    <w:rsid w:val="004E4A25"/>
    <w:rsid w:val="004F049F"/>
    <w:rsid w:val="004F2CEF"/>
    <w:rsid w:val="004F4DD4"/>
    <w:rsid w:val="004F5FFC"/>
    <w:rsid w:val="004F64AD"/>
    <w:rsid w:val="004F65BB"/>
    <w:rsid w:val="00500DE4"/>
    <w:rsid w:val="00520ED2"/>
    <w:rsid w:val="005221EF"/>
    <w:rsid w:val="00522D94"/>
    <w:rsid w:val="00522E55"/>
    <w:rsid w:val="00523185"/>
    <w:rsid w:val="0052428C"/>
    <w:rsid w:val="00531ACB"/>
    <w:rsid w:val="00533219"/>
    <w:rsid w:val="00537495"/>
    <w:rsid w:val="00537B04"/>
    <w:rsid w:val="00541B48"/>
    <w:rsid w:val="00543543"/>
    <w:rsid w:val="005435FA"/>
    <w:rsid w:val="0054395F"/>
    <w:rsid w:val="005473F5"/>
    <w:rsid w:val="00552B36"/>
    <w:rsid w:val="00553B2D"/>
    <w:rsid w:val="00555F26"/>
    <w:rsid w:val="00562448"/>
    <w:rsid w:val="00562919"/>
    <w:rsid w:val="00562AA5"/>
    <w:rsid w:val="00562B74"/>
    <w:rsid w:val="00574E28"/>
    <w:rsid w:val="00585766"/>
    <w:rsid w:val="00590D7B"/>
    <w:rsid w:val="00596BBD"/>
    <w:rsid w:val="00597345"/>
    <w:rsid w:val="005A032E"/>
    <w:rsid w:val="005A2230"/>
    <w:rsid w:val="005A4C07"/>
    <w:rsid w:val="005B1D0B"/>
    <w:rsid w:val="005B2DB6"/>
    <w:rsid w:val="005B7C66"/>
    <w:rsid w:val="005C46C7"/>
    <w:rsid w:val="005C4CF1"/>
    <w:rsid w:val="005D278C"/>
    <w:rsid w:val="005D2EE2"/>
    <w:rsid w:val="005E0679"/>
    <w:rsid w:val="005E2DA5"/>
    <w:rsid w:val="005E413F"/>
    <w:rsid w:val="005E52AC"/>
    <w:rsid w:val="005E5D3A"/>
    <w:rsid w:val="005E65D0"/>
    <w:rsid w:val="005F31AF"/>
    <w:rsid w:val="005F74FC"/>
    <w:rsid w:val="006032F1"/>
    <w:rsid w:val="006053CA"/>
    <w:rsid w:val="00610FBA"/>
    <w:rsid w:val="006137FE"/>
    <w:rsid w:val="006161B9"/>
    <w:rsid w:val="00616700"/>
    <w:rsid w:val="00620D75"/>
    <w:rsid w:val="006211DF"/>
    <w:rsid w:val="00627221"/>
    <w:rsid w:val="00627D6B"/>
    <w:rsid w:val="0063060B"/>
    <w:rsid w:val="0064149C"/>
    <w:rsid w:val="00642825"/>
    <w:rsid w:val="0065019F"/>
    <w:rsid w:val="00650DFD"/>
    <w:rsid w:val="00653688"/>
    <w:rsid w:val="006567C8"/>
    <w:rsid w:val="00664D11"/>
    <w:rsid w:val="00675462"/>
    <w:rsid w:val="00682486"/>
    <w:rsid w:val="006869D4"/>
    <w:rsid w:val="0069204F"/>
    <w:rsid w:val="00693E8A"/>
    <w:rsid w:val="0069480F"/>
    <w:rsid w:val="0069486B"/>
    <w:rsid w:val="00697640"/>
    <w:rsid w:val="006B1CA7"/>
    <w:rsid w:val="006B6BAD"/>
    <w:rsid w:val="006C5E88"/>
    <w:rsid w:val="006C673D"/>
    <w:rsid w:val="006C76AC"/>
    <w:rsid w:val="006D5DC7"/>
    <w:rsid w:val="006E1BC3"/>
    <w:rsid w:val="006E57E6"/>
    <w:rsid w:val="006E58A0"/>
    <w:rsid w:val="006F34BE"/>
    <w:rsid w:val="006F78C4"/>
    <w:rsid w:val="00701209"/>
    <w:rsid w:val="00704C52"/>
    <w:rsid w:val="00715C8F"/>
    <w:rsid w:val="007168E2"/>
    <w:rsid w:val="007255B0"/>
    <w:rsid w:val="00725DE7"/>
    <w:rsid w:val="00727998"/>
    <w:rsid w:val="00730EE9"/>
    <w:rsid w:val="0073273A"/>
    <w:rsid w:val="00732B03"/>
    <w:rsid w:val="00733082"/>
    <w:rsid w:val="00734CFC"/>
    <w:rsid w:val="0073656D"/>
    <w:rsid w:val="0074268D"/>
    <w:rsid w:val="0074608B"/>
    <w:rsid w:val="00747A67"/>
    <w:rsid w:val="007614C9"/>
    <w:rsid w:val="00761594"/>
    <w:rsid w:val="00762EEE"/>
    <w:rsid w:val="00766A21"/>
    <w:rsid w:val="007803B1"/>
    <w:rsid w:val="007806A5"/>
    <w:rsid w:val="00787674"/>
    <w:rsid w:val="007908AD"/>
    <w:rsid w:val="00790DB1"/>
    <w:rsid w:val="007939F5"/>
    <w:rsid w:val="00795F55"/>
    <w:rsid w:val="00797C88"/>
    <w:rsid w:val="007A2464"/>
    <w:rsid w:val="007A563B"/>
    <w:rsid w:val="007A5CE1"/>
    <w:rsid w:val="007B4BFB"/>
    <w:rsid w:val="007C0060"/>
    <w:rsid w:val="007C01ED"/>
    <w:rsid w:val="007C2EC7"/>
    <w:rsid w:val="007C4099"/>
    <w:rsid w:val="007C4A40"/>
    <w:rsid w:val="007C6F14"/>
    <w:rsid w:val="007D43E0"/>
    <w:rsid w:val="007D66B9"/>
    <w:rsid w:val="007E1C3A"/>
    <w:rsid w:val="007E481E"/>
    <w:rsid w:val="007E54DE"/>
    <w:rsid w:val="007E621E"/>
    <w:rsid w:val="007E6FCA"/>
    <w:rsid w:val="007E70D5"/>
    <w:rsid w:val="007F04A1"/>
    <w:rsid w:val="007F1991"/>
    <w:rsid w:val="008060DB"/>
    <w:rsid w:val="0080767E"/>
    <w:rsid w:val="00811FD7"/>
    <w:rsid w:val="008156C0"/>
    <w:rsid w:val="00835244"/>
    <w:rsid w:val="00837186"/>
    <w:rsid w:val="00841110"/>
    <w:rsid w:val="0084499F"/>
    <w:rsid w:val="00846118"/>
    <w:rsid w:val="0084690A"/>
    <w:rsid w:val="00847A47"/>
    <w:rsid w:val="00851A08"/>
    <w:rsid w:val="00852990"/>
    <w:rsid w:val="00854FC0"/>
    <w:rsid w:val="008557A1"/>
    <w:rsid w:val="008578F2"/>
    <w:rsid w:val="0086364C"/>
    <w:rsid w:val="0086583A"/>
    <w:rsid w:val="008736B6"/>
    <w:rsid w:val="00877F45"/>
    <w:rsid w:val="00880F26"/>
    <w:rsid w:val="008811A3"/>
    <w:rsid w:val="0088523E"/>
    <w:rsid w:val="008874E9"/>
    <w:rsid w:val="00890908"/>
    <w:rsid w:val="008A4A75"/>
    <w:rsid w:val="008B3BB3"/>
    <w:rsid w:val="008B4FE6"/>
    <w:rsid w:val="008B762F"/>
    <w:rsid w:val="008D4746"/>
    <w:rsid w:val="008D5A27"/>
    <w:rsid w:val="008E5E00"/>
    <w:rsid w:val="008F326D"/>
    <w:rsid w:val="008F4837"/>
    <w:rsid w:val="008F4FF6"/>
    <w:rsid w:val="008F6BB2"/>
    <w:rsid w:val="009124F3"/>
    <w:rsid w:val="00912FD2"/>
    <w:rsid w:val="00915C82"/>
    <w:rsid w:val="00916762"/>
    <w:rsid w:val="0092058F"/>
    <w:rsid w:val="00920E6B"/>
    <w:rsid w:val="009220F4"/>
    <w:rsid w:val="00925E27"/>
    <w:rsid w:val="00927234"/>
    <w:rsid w:val="00933DF9"/>
    <w:rsid w:val="009360E9"/>
    <w:rsid w:val="00936A8D"/>
    <w:rsid w:val="00937D0C"/>
    <w:rsid w:val="00940358"/>
    <w:rsid w:val="00940A9E"/>
    <w:rsid w:val="00942BFD"/>
    <w:rsid w:val="00946CCD"/>
    <w:rsid w:val="009542DF"/>
    <w:rsid w:val="00955C48"/>
    <w:rsid w:val="00957E02"/>
    <w:rsid w:val="00957E35"/>
    <w:rsid w:val="00964DFF"/>
    <w:rsid w:val="00967A70"/>
    <w:rsid w:val="00967D22"/>
    <w:rsid w:val="00975158"/>
    <w:rsid w:val="00975F5A"/>
    <w:rsid w:val="00983504"/>
    <w:rsid w:val="00984DB1"/>
    <w:rsid w:val="00986236"/>
    <w:rsid w:val="009872E0"/>
    <w:rsid w:val="00991302"/>
    <w:rsid w:val="00992B17"/>
    <w:rsid w:val="0099324E"/>
    <w:rsid w:val="009A1E77"/>
    <w:rsid w:val="009A27CB"/>
    <w:rsid w:val="009A33BC"/>
    <w:rsid w:val="009A4924"/>
    <w:rsid w:val="009A4D8B"/>
    <w:rsid w:val="009A545A"/>
    <w:rsid w:val="009B1667"/>
    <w:rsid w:val="009B2BCF"/>
    <w:rsid w:val="009B6C2C"/>
    <w:rsid w:val="009C03DA"/>
    <w:rsid w:val="009C125D"/>
    <w:rsid w:val="009C2A4F"/>
    <w:rsid w:val="009C52D7"/>
    <w:rsid w:val="009C68C4"/>
    <w:rsid w:val="009D0655"/>
    <w:rsid w:val="009D1665"/>
    <w:rsid w:val="009E2FAB"/>
    <w:rsid w:val="009F109D"/>
    <w:rsid w:val="009F56EC"/>
    <w:rsid w:val="00A05383"/>
    <w:rsid w:val="00A062F3"/>
    <w:rsid w:val="00A13C4A"/>
    <w:rsid w:val="00A14551"/>
    <w:rsid w:val="00A21BEF"/>
    <w:rsid w:val="00A234F1"/>
    <w:rsid w:val="00A31751"/>
    <w:rsid w:val="00A33A80"/>
    <w:rsid w:val="00A3722B"/>
    <w:rsid w:val="00A54187"/>
    <w:rsid w:val="00A5561C"/>
    <w:rsid w:val="00A64309"/>
    <w:rsid w:val="00A65C75"/>
    <w:rsid w:val="00A74E0C"/>
    <w:rsid w:val="00A77723"/>
    <w:rsid w:val="00A812FA"/>
    <w:rsid w:val="00A86B03"/>
    <w:rsid w:val="00A879A1"/>
    <w:rsid w:val="00A921BE"/>
    <w:rsid w:val="00A928F1"/>
    <w:rsid w:val="00A94DED"/>
    <w:rsid w:val="00A96DB1"/>
    <w:rsid w:val="00AA3CB6"/>
    <w:rsid w:val="00AA7648"/>
    <w:rsid w:val="00AB05C5"/>
    <w:rsid w:val="00AB41BD"/>
    <w:rsid w:val="00AE0111"/>
    <w:rsid w:val="00AE3A2F"/>
    <w:rsid w:val="00AF1A79"/>
    <w:rsid w:val="00AF1ACC"/>
    <w:rsid w:val="00AF5E6D"/>
    <w:rsid w:val="00AF67D0"/>
    <w:rsid w:val="00B00BBB"/>
    <w:rsid w:val="00B045A7"/>
    <w:rsid w:val="00B058EA"/>
    <w:rsid w:val="00B06596"/>
    <w:rsid w:val="00B068E8"/>
    <w:rsid w:val="00B22A80"/>
    <w:rsid w:val="00B2636A"/>
    <w:rsid w:val="00B2777A"/>
    <w:rsid w:val="00B30B64"/>
    <w:rsid w:val="00B362F4"/>
    <w:rsid w:val="00B37C80"/>
    <w:rsid w:val="00B412DB"/>
    <w:rsid w:val="00B41F1B"/>
    <w:rsid w:val="00B46FF4"/>
    <w:rsid w:val="00B500B8"/>
    <w:rsid w:val="00B510A5"/>
    <w:rsid w:val="00B52D6B"/>
    <w:rsid w:val="00B54028"/>
    <w:rsid w:val="00B543C4"/>
    <w:rsid w:val="00B557EE"/>
    <w:rsid w:val="00B66C75"/>
    <w:rsid w:val="00B67B3E"/>
    <w:rsid w:val="00B7002B"/>
    <w:rsid w:val="00B737B3"/>
    <w:rsid w:val="00B7434E"/>
    <w:rsid w:val="00B7459F"/>
    <w:rsid w:val="00B769B6"/>
    <w:rsid w:val="00B82B6C"/>
    <w:rsid w:val="00B82D20"/>
    <w:rsid w:val="00B9781E"/>
    <w:rsid w:val="00BA42BE"/>
    <w:rsid w:val="00BC5227"/>
    <w:rsid w:val="00BC723E"/>
    <w:rsid w:val="00BD04C8"/>
    <w:rsid w:val="00BD0B51"/>
    <w:rsid w:val="00BD313B"/>
    <w:rsid w:val="00BD425C"/>
    <w:rsid w:val="00BE367C"/>
    <w:rsid w:val="00BF4BCA"/>
    <w:rsid w:val="00BF64F1"/>
    <w:rsid w:val="00C01A22"/>
    <w:rsid w:val="00C0261F"/>
    <w:rsid w:val="00C049A1"/>
    <w:rsid w:val="00C063CB"/>
    <w:rsid w:val="00C23157"/>
    <w:rsid w:val="00C24B31"/>
    <w:rsid w:val="00C26865"/>
    <w:rsid w:val="00C43EAA"/>
    <w:rsid w:val="00C47311"/>
    <w:rsid w:val="00C5024C"/>
    <w:rsid w:val="00C53D31"/>
    <w:rsid w:val="00C53F26"/>
    <w:rsid w:val="00C556A7"/>
    <w:rsid w:val="00C56D3F"/>
    <w:rsid w:val="00C6475C"/>
    <w:rsid w:val="00C64F7E"/>
    <w:rsid w:val="00C70E04"/>
    <w:rsid w:val="00C80FCA"/>
    <w:rsid w:val="00C83CA4"/>
    <w:rsid w:val="00C84381"/>
    <w:rsid w:val="00C945B6"/>
    <w:rsid w:val="00C9578C"/>
    <w:rsid w:val="00C95DBE"/>
    <w:rsid w:val="00CB399D"/>
    <w:rsid w:val="00CB41DD"/>
    <w:rsid w:val="00CB4ED3"/>
    <w:rsid w:val="00CC0538"/>
    <w:rsid w:val="00CC184D"/>
    <w:rsid w:val="00CC6DE9"/>
    <w:rsid w:val="00CD04C9"/>
    <w:rsid w:val="00CD1311"/>
    <w:rsid w:val="00CD6BEF"/>
    <w:rsid w:val="00CD7DFF"/>
    <w:rsid w:val="00CE34CE"/>
    <w:rsid w:val="00CF39BB"/>
    <w:rsid w:val="00CF3C89"/>
    <w:rsid w:val="00CF4BB1"/>
    <w:rsid w:val="00D02EBB"/>
    <w:rsid w:val="00D174B3"/>
    <w:rsid w:val="00D27334"/>
    <w:rsid w:val="00D27AE9"/>
    <w:rsid w:val="00D328C7"/>
    <w:rsid w:val="00D4178E"/>
    <w:rsid w:val="00D44EDC"/>
    <w:rsid w:val="00D45E99"/>
    <w:rsid w:val="00D47FEB"/>
    <w:rsid w:val="00D50C5F"/>
    <w:rsid w:val="00D54E44"/>
    <w:rsid w:val="00D57B0E"/>
    <w:rsid w:val="00D6105E"/>
    <w:rsid w:val="00D73698"/>
    <w:rsid w:val="00D75028"/>
    <w:rsid w:val="00D751FB"/>
    <w:rsid w:val="00D75914"/>
    <w:rsid w:val="00D75F01"/>
    <w:rsid w:val="00D8522D"/>
    <w:rsid w:val="00D86AFF"/>
    <w:rsid w:val="00D90DC8"/>
    <w:rsid w:val="00D9490A"/>
    <w:rsid w:val="00D95D16"/>
    <w:rsid w:val="00D96B87"/>
    <w:rsid w:val="00DA3C19"/>
    <w:rsid w:val="00DA3E36"/>
    <w:rsid w:val="00DA7B77"/>
    <w:rsid w:val="00DC0FA2"/>
    <w:rsid w:val="00DC63AF"/>
    <w:rsid w:val="00DE47B9"/>
    <w:rsid w:val="00DE5738"/>
    <w:rsid w:val="00DE6ED4"/>
    <w:rsid w:val="00DF13F6"/>
    <w:rsid w:val="00DF31C7"/>
    <w:rsid w:val="00DF5AB3"/>
    <w:rsid w:val="00E01140"/>
    <w:rsid w:val="00E05158"/>
    <w:rsid w:val="00E13194"/>
    <w:rsid w:val="00E166FA"/>
    <w:rsid w:val="00E17620"/>
    <w:rsid w:val="00E2117B"/>
    <w:rsid w:val="00E32439"/>
    <w:rsid w:val="00E35DB5"/>
    <w:rsid w:val="00E44313"/>
    <w:rsid w:val="00E453CC"/>
    <w:rsid w:val="00E45FB1"/>
    <w:rsid w:val="00E46D3A"/>
    <w:rsid w:val="00E47B96"/>
    <w:rsid w:val="00E55DED"/>
    <w:rsid w:val="00E579C9"/>
    <w:rsid w:val="00E70CE4"/>
    <w:rsid w:val="00E861C6"/>
    <w:rsid w:val="00EA2F0F"/>
    <w:rsid w:val="00EA5C0B"/>
    <w:rsid w:val="00EA6DE7"/>
    <w:rsid w:val="00EB286D"/>
    <w:rsid w:val="00EB46E5"/>
    <w:rsid w:val="00EB581B"/>
    <w:rsid w:val="00EC2BAD"/>
    <w:rsid w:val="00ED1F39"/>
    <w:rsid w:val="00EE137C"/>
    <w:rsid w:val="00EE2E23"/>
    <w:rsid w:val="00EE3C4B"/>
    <w:rsid w:val="00EE4B3C"/>
    <w:rsid w:val="00EF2978"/>
    <w:rsid w:val="00EF48AE"/>
    <w:rsid w:val="00EF7842"/>
    <w:rsid w:val="00EF7A2D"/>
    <w:rsid w:val="00F017BF"/>
    <w:rsid w:val="00F11B79"/>
    <w:rsid w:val="00F25DF2"/>
    <w:rsid w:val="00F325D1"/>
    <w:rsid w:val="00F32A44"/>
    <w:rsid w:val="00F348F2"/>
    <w:rsid w:val="00F352BB"/>
    <w:rsid w:val="00F53F09"/>
    <w:rsid w:val="00F67EF5"/>
    <w:rsid w:val="00F84A01"/>
    <w:rsid w:val="00F876E0"/>
    <w:rsid w:val="00F91A9F"/>
    <w:rsid w:val="00F94ECB"/>
    <w:rsid w:val="00F95FEE"/>
    <w:rsid w:val="00FA1071"/>
    <w:rsid w:val="00FA1B96"/>
    <w:rsid w:val="00FA6A55"/>
    <w:rsid w:val="00FB7ED9"/>
    <w:rsid w:val="00FC01EE"/>
    <w:rsid w:val="00FC1D45"/>
    <w:rsid w:val="00FC2DF0"/>
    <w:rsid w:val="00FC470D"/>
    <w:rsid w:val="00FC73A6"/>
    <w:rsid w:val="00FD2A31"/>
    <w:rsid w:val="00FD6E8C"/>
    <w:rsid w:val="00FE2415"/>
    <w:rsid w:val="00FE336B"/>
    <w:rsid w:val="00FE6E0E"/>
    <w:rsid w:val="00FF0B8E"/>
    <w:rsid w:val="00FF6C95"/>
    <w:rsid w:val="00FF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A6669A"/>
  <w15:docId w15:val="{E9D2A5B4-B37E-4F5E-AF3D-9FE9C038D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4FF6"/>
    <w:pPr>
      <w:spacing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F4FF6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F4FF6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F4FF6"/>
    <w:rPr>
      <w:rFonts w:ascii="Arial" w:hAnsi="Arial" w:cs="Times New Roman"/>
      <w:b/>
      <w:kern w:val="32"/>
      <w:sz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8F4FF6"/>
    <w:rPr>
      <w:rFonts w:ascii="Arial" w:hAnsi="Arial" w:cs="Times New Roman"/>
      <w:b/>
      <w:sz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8F4FF6"/>
    <w:pPr>
      <w:spacing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F4FF6"/>
    <w:rPr>
      <w:rFonts w:ascii="Tahoma" w:hAnsi="Tahoma" w:cs="Times New Roman"/>
      <w:sz w:val="16"/>
    </w:rPr>
  </w:style>
  <w:style w:type="table" w:styleId="Tabela-Siatka">
    <w:name w:val="Table Grid"/>
    <w:basedOn w:val="Standardowy"/>
    <w:uiPriority w:val="99"/>
    <w:rsid w:val="008F4FF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8F4FF6"/>
    <w:pPr>
      <w:tabs>
        <w:tab w:val="center" w:pos="4536"/>
        <w:tab w:val="right" w:pos="9072"/>
      </w:tabs>
      <w:spacing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8F4FF6"/>
    <w:rPr>
      <w:rFonts w:ascii="Calibri" w:hAnsi="Calibri" w:cs="Times New Roman"/>
      <w:sz w:val="20"/>
    </w:rPr>
  </w:style>
  <w:style w:type="paragraph" w:styleId="Stopka">
    <w:name w:val="footer"/>
    <w:basedOn w:val="Normalny"/>
    <w:link w:val="StopkaZnak"/>
    <w:uiPriority w:val="99"/>
    <w:rsid w:val="008F4FF6"/>
    <w:pPr>
      <w:tabs>
        <w:tab w:val="center" w:pos="4536"/>
        <w:tab w:val="right" w:pos="9072"/>
      </w:tabs>
      <w:spacing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8F4FF6"/>
    <w:rPr>
      <w:rFonts w:ascii="Calibri" w:hAnsi="Calibri" w:cs="Times New Roman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F4FF6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8F4FF6"/>
    <w:rPr>
      <w:rFonts w:ascii="Calibri" w:hAnsi="Calibri" w:cs="Times New Roman"/>
      <w:sz w:val="20"/>
    </w:rPr>
  </w:style>
  <w:style w:type="character" w:styleId="Odwoanieprzypisukocowego">
    <w:name w:val="endnote reference"/>
    <w:basedOn w:val="Domylnaczcionkaakapitu"/>
    <w:uiPriority w:val="99"/>
    <w:semiHidden/>
    <w:rsid w:val="008F4FF6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8F4FF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8F4FF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F4FF6"/>
    <w:rPr>
      <w:sz w:val="20"/>
      <w:szCs w:val="20"/>
      <w:lang w:eastAsia="pl-PL"/>
    </w:rPr>
  </w:style>
  <w:style w:type="character" w:customStyle="1" w:styleId="CommentTextChar">
    <w:name w:val="Comment Text Char"/>
    <w:basedOn w:val="Domylnaczcionkaakapitu"/>
    <w:uiPriority w:val="99"/>
    <w:semiHidden/>
    <w:locked/>
    <w:rsid w:val="008F4FF6"/>
    <w:rPr>
      <w:rFonts w:ascii="Verdana" w:hAnsi="Verdana" w:cs="Times New Roman"/>
      <w:sz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8F4FF6"/>
    <w:rPr>
      <w:rFonts w:ascii="Calibri" w:hAnsi="Calibri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F4F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8F4FF6"/>
    <w:rPr>
      <w:rFonts w:ascii="Calibri" w:hAnsi="Calibri" w:cs="Times New Roman"/>
      <w:b/>
      <w:sz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F4FF6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8F4FF6"/>
    <w:rPr>
      <w:rFonts w:ascii="Calibri" w:hAnsi="Calibri" w:cs="Times New Roman"/>
      <w:sz w:val="20"/>
    </w:rPr>
  </w:style>
  <w:style w:type="character" w:styleId="Odwoanieprzypisudolnego">
    <w:name w:val="footnote reference"/>
    <w:basedOn w:val="Domylnaczcionkaakapitu"/>
    <w:uiPriority w:val="99"/>
    <w:semiHidden/>
    <w:rsid w:val="008F4FF6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semiHidden/>
    <w:rsid w:val="008F4FF6"/>
    <w:rPr>
      <w:rFonts w:cs="Times New Roman"/>
      <w:color w:val="0000FF"/>
      <w:u w:val="single"/>
    </w:rPr>
  </w:style>
  <w:style w:type="character" w:styleId="Numerstrony">
    <w:name w:val="page number"/>
    <w:basedOn w:val="Domylnaczcionkaakapitu"/>
    <w:uiPriority w:val="99"/>
    <w:rsid w:val="00697640"/>
    <w:rPr>
      <w:rFonts w:cs="Times New Roman"/>
    </w:rPr>
  </w:style>
  <w:style w:type="paragraph" w:customStyle="1" w:styleId="ARTartustawynprozporzdzenia">
    <w:name w:val="ART(§) – art. ustawy (§ np. rozporządzenia)"/>
    <w:uiPriority w:val="99"/>
    <w:rsid w:val="000116B1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hAnsi="Times" w:cs="Arial"/>
      <w:sz w:val="24"/>
      <w:szCs w:val="20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99"/>
    <w:rsid w:val="000116B1"/>
    <w:rPr>
      <w:bCs/>
    </w:rPr>
  </w:style>
  <w:style w:type="paragraph" w:customStyle="1" w:styleId="pismamz">
    <w:name w:val="pisma_mz"/>
    <w:basedOn w:val="Normalny"/>
    <w:link w:val="pismamzZnak"/>
    <w:qFormat/>
    <w:rsid w:val="00190C45"/>
    <w:pPr>
      <w:spacing w:line="360" w:lineRule="auto"/>
      <w:contextualSpacing/>
      <w:jc w:val="both"/>
    </w:pPr>
    <w:rPr>
      <w:rFonts w:ascii="Arial" w:hAnsi="Arial"/>
    </w:rPr>
  </w:style>
  <w:style w:type="character" w:customStyle="1" w:styleId="pismamzZnak">
    <w:name w:val="pisma_mz Znak"/>
    <w:link w:val="pismamz"/>
    <w:rsid w:val="00190C45"/>
    <w:rPr>
      <w:rFonts w:ascii="Arial" w:hAnsi="Arial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326680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26680"/>
    <w:rPr>
      <w:rFonts w:ascii="Times New Roman" w:eastAsia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56291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5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8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C3323CFF675344B8EF6C966370A71E" ma:contentTypeVersion="10" ma:contentTypeDescription="Utwórz nowy dokument." ma:contentTypeScope="" ma:versionID="0c9ebe59beaa6fc281390fd6b3490298">
  <xsd:schema xmlns:xsd="http://www.w3.org/2001/XMLSchema" xmlns:xs="http://www.w3.org/2001/XMLSchema" xmlns:p="http://schemas.microsoft.com/office/2006/metadata/properties" xmlns:ns3="4c71069b-9d34-49e2-bced-9d22fbee6483" xmlns:ns4="7858d509-e5d1-4f82-875b-27ffdb52bab1" targetNamespace="http://schemas.microsoft.com/office/2006/metadata/properties" ma:root="true" ma:fieldsID="f2a89dd148647f6725bb8645f28ff540" ns3:_="" ns4:_="">
    <xsd:import namespace="4c71069b-9d34-49e2-bced-9d22fbee6483"/>
    <xsd:import namespace="7858d509-e5d1-4f82-875b-27ffdb52ba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71069b-9d34-49e2-bced-9d22fbee64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8d509-e5d1-4f82-875b-27ffdb52bab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84CDA-8B23-4393-9761-A6E88B4429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71069b-9d34-49e2-bced-9d22fbee6483"/>
    <ds:schemaRef ds:uri="7858d509-e5d1-4f82-875b-27ffdb52ba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373D61-F05A-4942-8C8B-C78E7E7EC6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48C3A7-0323-4EAC-9245-E4A736A75E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13CC0DB-A40D-46B0-BA31-BC3851878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1925</Words>
  <Characters>11554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projektu</vt:lpstr>
    </vt:vector>
  </TitlesOfParts>
  <Company>Microsoft</Company>
  <LinksUpToDate>false</LinksUpToDate>
  <CharactersWithSpaces>13453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projektu</dc:title>
  <dc:creator>Piórkowska Marta</dc:creator>
  <cp:lastModifiedBy>Skowrońska-Kotra Anna</cp:lastModifiedBy>
  <cp:revision>5</cp:revision>
  <cp:lastPrinted>2018-10-05T07:55:00Z</cp:lastPrinted>
  <dcterms:created xsi:type="dcterms:W3CDTF">2021-06-22T18:33:00Z</dcterms:created>
  <dcterms:modified xsi:type="dcterms:W3CDTF">2021-06-23T09:31:00Z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0x01010021C3323CFF675344B8EF6C966370A71E</vt:lpwstr>
  </property>
</Properties>
</file>