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06/relationships/ui/extensibility" Target="Makroinstrukcje2.xml" /><Relationship Id="rId6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B51474" w:rsidRPr="00C545C4" w:rsidP="00FC0309">
      <w:pPr>
        <w:pStyle w:val="OZNPROJEKTUwskazaniedatylubwersjiprojektu"/>
      </w:pPr>
      <w:r>
        <w:t>Projekt z dnia 22.06.2021 r.</w:t>
      </w:r>
      <w:bookmarkStart w:id="0" w:name="_GoBack"/>
      <w:bookmarkEnd w:id="0"/>
    </w:p>
    <w:p w:rsidR="00B51474" w:rsidRPr="00A26ADE" w:rsidP="00B51474">
      <w:pPr>
        <w:pStyle w:val="OZNRODZAKTUtznustawalubrozporzdzenieiorganwydajcy"/>
      </w:pPr>
      <w:r w:rsidRPr="00A26ADE">
        <w:t>ROZPORZĄDZENIE</w:t>
      </w:r>
    </w:p>
    <w:p w:rsidR="00B51474" w:rsidRPr="00A26ADE" w:rsidP="00B51474">
      <w:pPr>
        <w:pStyle w:val="OZNRODZAKTUtznustawalubrozporzdzenieiorganwydajcy"/>
      </w:pPr>
      <w:r w:rsidRPr="00A26ADE">
        <w:t>MINISTRA ZDROWIA</w:t>
      </w:r>
      <w:r>
        <w:rPr>
          <w:rStyle w:val="IGindeksgrny"/>
          <w:rFonts w:eastAsiaTheme="minorEastAsia"/>
        </w:rPr>
        <w:footnoteReference w:id="3"/>
      </w:r>
      <w:r w:rsidRPr="00550B53">
        <w:rPr>
          <w:rStyle w:val="IGindeksgrny"/>
        </w:rPr>
        <w:t>)</w:t>
      </w:r>
    </w:p>
    <w:p w:rsidR="00B51474" w:rsidRPr="00A26ADE" w:rsidP="00B51474">
      <w:pPr>
        <w:pStyle w:val="DATAAKTUdatauchwalenialubwydaniaaktu"/>
      </w:pPr>
      <w:r w:rsidRPr="00A26ADE">
        <w:t xml:space="preserve">z dnia </w:t>
      </w:r>
      <w:r w:rsidR="00644435">
        <w:t>………..</w:t>
      </w:r>
      <w:r w:rsidR="00E31964">
        <w:t>r.</w:t>
      </w:r>
    </w:p>
    <w:p w:rsidR="00B51474" w:rsidRPr="00A26ADE" w:rsidP="00A449A9">
      <w:pPr>
        <w:pStyle w:val="TYTUAKTUprzedmiotregulacjiustawylubrozporzdzenia"/>
      </w:pPr>
      <w:r>
        <w:t xml:space="preserve">zmieniające rozporządzenie </w:t>
      </w:r>
      <w:r w:rsidRPr="00A26ADE">
        <w:t>w</w:t>
      </w:r>
      <w:r>
        <w:t> </w:t>
      </w:r>
      <w:r w:rsidRPr="00A26ADE">
        <w:t>sprawie podziału kwoty</w:t>
      </w:r>
      <w:r>
        <w:t xml:space="preserve"> środków finansowych w 20</w:t>
      </w:r>
      <w:r w:rsidR="00644435">
        <w:t>2</w:t>
      </w:r>
      <w:r w:rsidR="00C254AF">
        <w:t>1</w:t>
      </w:r>
      <w:r>
        <w:t xml:space="preserve"> r. stanowiącej </w:t>
      </w:r>
      <w:r w:rsidRPr="00A26ADE">
        <w:t>wzrost całkowitego budżetu na refundację</w:t>
      </w:r>
    </w:p>
    <w:p w:rsidR="00B51474" w:rsidRPr="00A26ADE" w:rsidP="00B51474">
      <w:pPr>
        <w:pStyle w:val="NIEARTTEKSTtekstnieartykuowanynppodstprawnarozplubpreambua"/>
      </w:pPr>
      <w:r w:rsidRPr="00A26ADE">
        <w:t>Na podstawie</w:t>
      </w:r>
      <w:r>
        <w:t xml:space="preserve"> art. </w:t>
      </w:r>
      <w:r w:rsidRPr="00A26ADE">
        <w:t>3</w:t>
      </w:r>
      <w:r>
        <w:t xml:space="preserve"> ust. </w:t>
      </w:r>
      <w:r w:rsidRPr="00A26ADE">
        <w:t>4</w:t>
      </w:r>
      <w:r>
        <w:t> </w:t>
      </w:r>
      <w:r w:rsidRPr="00A26ADE">
        <w:t>ustawy z</w:t>
      </w:r>
      <w:r>
        <w:t> </w:t>
      </w:r>
      <w:r w:rsidRPr="00A26ADE">
        <w:t>dnia 12</w:t>
      </w:r>
      <w:r>
        <w:t> </w:t>
      </w:r>
      <w:r w:rsidRPr="00A26ADE">
        <w:t>maja 2011</w:t>
      </w:r>
      <w:r>
        <w:t> </w:t>
      </w:r>
      <w:r w:rsidRPr="00A26ADE">
        <w:t>r. o</w:t>
      </w:r>
      <w:r>
        <w:t> </w:t>
      </w:r>
      <w:r w:rsidRPr="00A26ADE">
        <w:t xml:space="preserve">refundacji leków, środków spożywczych specjalnego przeznaczenia żywieniowego oraz wyrobów medycznych </w:t>
      </w:r>
      <w:r>
        <w:br/>
      </w:r>
      <w:r w:rsidRPr="00A26ADE">
        <w:t>(</w:t>
      </w:r>
      <w:r w:rsidRPr="00C254AF" w:rsidR="00C254AF">
        <w:t>Dz.</w:t>
      </w:r>
      <w:r w:rsidR="00C254AF">
        <w:t xml:space="preserve"> </w:t>
      </w:r>
      <w:r w:rsidRPr="00C254AF" w:rsidR="00C254AF">
        <w:t>U. z 2021 r. poz. 523</w:t>
      </w:r>
      <w:r w:rsidRPr="00A26ADE">
        <w:t>) zarządza się, co następuje:</w:t>
      </w:r>
    </w:p>
    <w:p w:rsidR="00207A71" w:rsidP="00DA3D72">
      <w:pPr>
        <w:pStyle w:val="ARTartustawynprozporzdzenia"/>
        <w:keepNext/>
      </w:pPr>
      <w:r w:rsidRPr="00A449A9">
        <w:rPr>
          <w:rStyle w:val="Ppogrubienie"/>
        </w:rPr>
        <w:t>§</w:t>
      </w:r>
      <w:r w:rsidRPr="00A449A9">
        <w:rPr>
          <w:rStyle w:val="Ppogrubienie"/>
        </w:rPr>
        <w:tab/>
        <w:t>1.</w:t>
      </w:r>
      <w:r w:rsidR="007D5A63">
        <w:rPr>
          <w:rStyle w:val="Ppogrubienie"/>
        </w:rPr>
        <w:t xml:space="preserve"> </w:t>
      </w:r>
      <w:r>
        <w:t>W r</w:t>
      </w:r>
      <w:r w:rsidRPr="00A26ADE">
        <w:t>ozporządzeni</w:t>
      </w:r>
      <w:r>
        <w:t>u</w:t>
      </w:r>
      <w:r w:rsidRPr="00A26ADE">
        <w:t xml:space="preserve"> </w:t>
      </w:r>
      <w:r w:rsidRPr="0062622C">
        <w:t>Ministra Zdrowia z</w:t>
      </w:r>
      <w:r>
        <w:t> </w:t>
      </w:r>
      <w:r w:rsidRPr="0062622C">
        <w:t xml:space="preserve">dnia </w:t>
      </w:r>
      <w:r w:rsidR="00644435">
        <w:t>1</w:t>
      </w:r>
      <w:r w:rsidR="00C254AF">
        <w:t>6</w:t>
      </w:r>
      <w:r>
        <w:t> </w:t>
      </w:r>
      <w:r w:rsidR="00644435">
        <w:t>grudnia</w:t>
      </w:r>
      <w:r w:rsidRPr="0062622C">
        <w:t xml:space="preserve"> 20</w:t>
      </w:r>
      <w:r w:rsidR="00C254AF">
        <w:t>20</w:t>
      </w:r>
      <w:r>
        <w:t> </w:t>
      </w:r>
      <w:r w:rsidRPr="0062622C">
        <w:t>r.</w:t>
      </w:r>
      <w:r>
        <w:t xml:space="preserve"> </w:t>
      </w:r>
      <w:r w:rsidRPr="0062622C">
        <w:t>w</w:t>
      </w:r>
      <w:r>
        <w:t> </w:t>
      </w:r>
      <w:r w:rsidRPr="0062622C">
        <w:t>sprawie podziału kwoty środków finansowych w</w:t>
      </w:r>
      <w:r>
        <w:t> </w:t>
      </w:r>
      <w:r w:rsidRPr="0062622C">
        <w:t>20</w:t>
      </w:r>
      <w:r w:rsidR="00644435">
        <w:t>2</w:t>
      </w:r>
      <w:r w:rsidR="00815BB7">
        <w:t>1</w:t>
      </w:r>
      <w:r>
        <w:t> </w:t>
      </w:r>
      <w:r w:rsidRPr="0062622C">
        <w:t>r. stanowiącej wzrost całkowitego budżetu na refundację</w:t>
      </w:r>
      <w:r>
        <w:t xml:space="preserve"> </w:t>
      </w:r>
      <w:r w:rsidRPr="00C254AF" w:rsidR="00C254AF">
        <w:t>(Dz.</w:t>
      </w:r>
      <w:r w:rsidRPr="00555D88" w:rsidR="00555D88">
        <w:t> </w:t>
      </w:r>
      <w:r w:rsidRPr="00C254AF" w:rsidR="00C254AF">
        <w:t>U. z 2020</w:t>
      </w:r>
      <w:r w:rsidR="00555D88">
        <w:t> </w:t>
      </w:r>
      <w:r w:rsidRPr="00C254AF" w:rsidR="00C254AF">
        <w:t>r. poz. 2292)</w:t>
      </w:r>
      <w:r>
        <w:t xml:space="preserve"> w §</w:t>
      </w:r>
      <w:r w:rsidR="00555D88">
        <w:t> </w:t>
      </w:r>
      <w:r>
        <w:t>2 wyrazy „</w:t>
      </w:r>
      <w:r w:rsidR="00555D88">
        <w:t xml:space="preserve">w wysokości </w:t>
      </w:r>
      <w:r w:rsidRPr="00644435" w:rsidR="00644435">
        <w:t>32</w:t>
      </w:r>
      <w:r w:rsidR="003D3327">
        <w:t>5</w:t>
      </w:r>
      <w:r w:rsidR="00555D88">
        <w:t> </w:t>
      </w:r>
      <w:r w:rsidR="003D3327">
        <w:t>380</w:t>
      </w:r>
      <w:r w:rsidR="00555D88">
        <w:t> </w:t>
      </w:r>
      <w:r w:rsidRPr="00644435" w:rsidR="00644435">
        <w:t>000</w:t>
      </w:r>
      <w:r>
        <w:t xml:space="preserve"> zł” zastępuje się wyrazami „</w:t>
      </w:r>
      <w:r w:rsidR="00555D88">
        <w:t xml:space="preserve">w wysokości </w:t>
      </w:r>
      <w:r w:rsidR="003D3327">
        <w:t>444</w:t>
      </w:r>
      <w:r w:rsidR="00555D88">
        <w:t> </w:t>
      </w:r>
      <w:r w:rsidR="003D3327">
        <w:t>416</w:t>
      </w:r>
      <w:r w:rsidR="00555D88">
        <w:t> </w:t>
      </w:r>
      <w:r>
        <w:t>000 zł”</w:t>
      </w:r>
      <w:r w:rsidR="00DA3D72">
        <w:t>.</w:t>
      </w:r>
    </w:p>
    <w:p w:rsidR="00A449A9" w:rsidP="006B7F42">
      <w:pPr>
        <w:pStyle w:val="ARTartustawynprozporzdzenia"/>
      </w:pPr>
      <w:r w:rsidRPr="00207A71">
        <w:rPr>
          <w:rStyle w:val="Ppogrubienie"/>
        </w:rPr>
        <w:t>§ 2.</w:t>
      </w:r>
      <w:r>
        <w:t xml:space="preserve"> </w:t>
      </w:r>
      <w:r w:rsidRPr="00A449A9">
        <w:t>Rozporządzenie</w:t>
      </w:r>
      <w:r w:rsidRPr="009E60CA">
        <w:t xml:space="preserve"> wchodzi w</w:t>
      </w:r>
      <w:r>
        <w:t> </w:t>
      </w:r>
      <w:r w:rsidRPr="009E60CA">
        <w:t>życie z</w:t>
      </w:r>
      <w:r>
        <w:t> </w:t>
      </w:r>
      <w:r w:rsidRPr="009E60CA">
        <w:t xml:space="preserve">dniem </w:t>
      </w:r>
      <w:r>
        <w:t>następującym po dniu ogłoszenia.</w:t>
      </w:r>
    </w:p>
    <w:p w:rsidR="006B7F42" w:rsidP="006B7F42">
      <w:pPr>
        <w:pStyle w:val="NAZORGWYDnazwaorganuwydajcegoprojektowanyakt"/>
      </w:pPr>
      <w:r>
        <w:t>minister Zdrowia</w:t>
      </w:r>
    </w:p>
    <w:p w:rsidR="00606353">
      <w:pPr>
        <w:widowControl/>
        <w:autoSpaceDE/>
        <w:autoSpaceDN/>
        <w:adjustRightInd/>
      </w:pPr>
    </w:p>
    <w:p w:rsidR="00606353" w:rsidRPr="00BD13D3" w:rsidP="00606353">
      <w:pPr>
        <w:pStyle w:val="NIEARTTEKSTtekstnieartykuowanynppodstprawnarozplubpreambua"/>
        <w:rPr>
          <w:rStyle w:val="Kkursywa"/>
        </w:rPr>
      </w:pPr>
    </w:p>
    <w:p w:rsidR="00606353" w:rsidRPr="00BD13D3" w:rsidP="00606353">
      <w:pPr>
        <w:pStyle w:val="NOTATKILEGISLATORA"/>
      </w:pPr>
      <w:bookmarkStart w:id="1" w:name="EZDPracownikAtrybut2"/>
      <w:r w:rsidRPr="00BD13D3">
        <w:t>ZA ZGODNOŚĆ POD WZGLĘDEM PRAWNYM, LEGISLACYJNYM I REDAKCYJNYM</w:t>
      </w:r>
      <w:bookmarkEnd w:id="1"/>
    </w:p>
    <w:p w:rsidR="00606353" w:rsidRPr="00BD13D3" w:rsidP="00606353">
      <w:pPr>
        <w:pStyle w:val="USTustnpkodeksu"/>
      </w:pPr>
      <w:bookmarkStart w:id="2" w:name="EZDPracownikNazwa"/>
      <w:r w:rsidRPr="00BD13D3">
        <w:t>Anna Skowrońska-Kotra</w:t>
      </w:r>
      <w:bookmarkEnd w:id="2"/>
    </w:p>
    <w:p w:rsidR="00606353" w:rsidRPr="00BD13D3" w:rsidP="00606353">
      <w:pPr>
        <w:pStyle w:val="USTustnpkodeksu"/>
      </w:pPr>
      <w:bookmarkStart w:id="3" w:name="EZDPracownikStanowisko"/>
      <w:r w:rsidRPr="00BD13D3">
        <w:t>Zastępca Dyrektora</w:t>
      </w:r>
      <w:bookmarkEnd w:id="3"/>
    </w:p>
    <w:p w:rsidR="00606353" w:rsidRPr="00BD13D3" w:rsidP="00606353">
      <w:pPr>
        <w:pStyle w:val="USTustnpkodeksu"/>
      </w:pPr>
      <w:bookmarkStart w:id="4" w:name="EZDPracownikAtrybut3"/>
      <w:r w:rsidRPr="00BD13D3">
        <w:t>Departamentu Prawnego Ministerstwa Zdrowia</w:t>
      </w:r>
      <w:bookmarkEnd w:id="4"/>
    </w:p>
    <w:p w:rsidR="00606353" w:rsidRPr="00BD13D3" w:rsidP="00606353">
      <w:pPr>
        <w:pStyle w:val="NOTATKILEGISLATORA"/>
      </w:pPr>
      <w:bookmarkStart w:id="5" w:name="EZDPracownikAtrybut4"/>
      <w:r w:rsidRPr="00BD13D3">
        <w:t>/podpisano kwalifikowanym podpisem elektronicznym/</w:t>
      </w:r>
      <w:bookmarkEnd w:id="5"/>
    </w:p>
    <w:p w:rsidR="00606353" w:rsidRPr="00BD13D3" w:rsidP="00606353">
      <w:pPr>
        <w:pStyle w:val="NIEARTTEKSTtekstnieartykuowanynppodstprawnarozplubpreambua"/>
      </w:pPr>
    </w:p>
    <w:p w:rsidR="00606353" w:rsidP="00606353">
      <w:pPr>
        <w:pStyle w:val="NOTATKILEGISLATORA"/>
      </w:pPr>
    </w:p>
    <w:p w:rsidR="007D5A63">
      <w:pPr>
        <w:widowControl/>
        <w:autoSpaceDE/>
        <w:autoSpaceDN/>
        <w:adjustRightInd/>
        <w:rPr>
          <w:rFonts w:ascii="Times" w:hAnsi="Times"/>
          <w:b/>
          <w:bCs/>
          <w:szCs w:val="24"/>
        </w:rPr>
      </w:pPr>
      <w:r>
        <w:br w:type="page"/>
      </w:r>
    </w:p>
    <w:p w:rsidR="00B51474" w:rsidRPr="00A900F4" w:rsidP="00A449A9">
      <w:pPr>
        <w:pStyle w:val="TYTUAKTUprzedmiotregulacjiustawylubrozporzdzenia"/>
      </w:pPr>
      <w:r w:rsidRPr="00A900F4">
        <w:t>Uzasadnienie</w:t>
      </w:r>
    </w:p>
    <w:p w:rsidR="00850ABC" w:rsidRPr="00850ABC" w:rsidP="00D460EB">
      <w:pPr>
        <w:pStyle w:val="ARTartustawynprozporzdzenia"/>
      </w:pPr>
      <w:r w:rsidRPr="00850ABC">
        <w:t xml:space="preserve">Projekt rozporządzenia przewiduje zmianę w rozporządzeniu </w:t>
      </w:r>
      <w:r w:rsidR="008B1AEB">
        <w:t xml:space="preserve">Ministra Zdrowia </w:t>
      </w:r>
      <w:r w:rsidRPr="00850ABC">
        <w:t xml:space="preserve">z dnia </w:t>
      </w:r>
      <w:r w:rsidR="00555D88">
        <w:br/>
      </w:r>
      <w:r w:rsidR="00644435">
        <w:t>1</w:t>
      </w:r>
      <w:r w:rsidR="00D460EB">
        <w:t>6</w:t>
      </w:r>
      <w:r w:rsidRPr="00850ABC">
        <w:t xml:space="preserve"> </w:t>
      </w:r>
      <w:r w:rsidR="00644435">
        <w:t>grudnia</w:t>
      </w:r>
      <w:r w:rsidRPr="00850ABC">
        <w:t xml:space="preserve"> 20</w:t>
      </w:r>
      <w:r w:rsidR="00D460EB">
        <w:t>20</w:t>
      </w:r>
      <w:r w:rsidRPr="00850ABC">
        <w:t xml:space="preserve"> r. w sprawie podziału kwoty środków finansowych w 20</w:t>
      </w:r>
      <w:r w:rsidR="00644435">
        <w:t>2</w:t>
      </w:r>
      <w:r w:rsidR="00457B6C">
        <w:t>1</w:t>
      </w:r>
      <w:r w:rsidRPr="00850ABC">
        <w:t xml:space="preserve"> r. stanowiącej wzrost całkowitego budżetu na refundację </w:t>
      </w:r>
      <w:r w:rsidRPr="00D460EB" w:rsidR="00D460EB">
        <w:t>(Dz. U. z 2020 r. poz. 2292)</w:t>
      </w:r>
      <w:r w:rsidRPr="00850ABC">
        <w:t xml:space="preserve">. Potrzeba nowelizacji wynika z projektowanej przez Narodowy Fundusz Zdrowia, zwany dalej „Funduszem”, zmiany planu finansowego Funduszu na </w:t>
      </w:r>
      <w:r w:rsidRPr="00850ABC" w:rsidR="00415C2E">
        <w:t>20</w:t>
      </w:r>
      <w:r w:rsidR="00415C2E">
        <w:t>21</w:t>
      </w:r>
      <w:r w:rsidRPr="00850ABC" w:rsidR="00415C2E">
        <w:t xml:space="preserve"> </w:t>
      </w:r>
      <w:r w:rsidRPr="00850ABC">
        <w:t>r. zakładając</w:t>
      </w:r>
      <w:r w:rsidR="008B1AEB">
        <w:t>ej</w:t>
      </w:r>
      <w:r w:rsidRPr="00850ABC">
        <w:t xml:space="preserve"> zwiększenie całkowitego budżetu na refundację</w:t>
      </w:r>
      <w:r w:rsidR="00D460EB">
        <w:t xml:space="preserve"> w związku z </w:t>
      </w:r>
      <w:r w:rsidRPr="00D460EB" w:rsidR="00D460EB">
        <w:t>zawart</w:t>
      </w:r>
      <w:r w:rsidR="00D460EB">
        <w:t>ą</w:t>
      </w:r>
      <w:r w:rsidRPr="00D460EB" w:rsidR="00D460EB">
        <w:t xml:space="preserve"> </w:t>
      </w:r>
      <w:bookmarkStart w:id="6" w:name="_Hlk71881819"/>
      <w:r w:rsidRPr="00D460EB" w:rsidR="00D460EB">
        <w:t>umow</w:t>
      </w:r>
      <w:r w:rsidR="00D460EB">
        <w:t>ą</w:t>
      </w:r>
      <w:r w:rsidRPr="00D460EB" w:rsidR="00D460EB">
        <w:t xml:space="preserve"> pomiędzy Ministrem Zdrowia i Prezesem</w:t>
      </w:r>
      <w:r w:rsidR="00D460EB">
        <w:t xml:space="preserve"> </w:t>
      </w:r>
      <w:r w:rsidRPr="00D460EB" w:rsidR="00D460EB">
        <w:t xml:space="preserve">Narodowego Funduszu Zdrowia </w:t>
      </w:r>
      <w:bookmarkEnd w:id="6"/>
      <w:r w:rsidRPr="00D460EB" w:rsidR="00D460EB">
        <w:t>Nr 2/FM/1374/2021/53, będąca</w:t>
      </w:r>
      <w:r w:rsidR="00D460EB">
        <w:t xml:space="preserve"> </w:t>
      </w:r>
      <w:r w:rsidRPr="00D460EB" w:rsidR="00D460EB">
        <w:t xml:space="preserve">konsekwencją przepisów art. 31 ustawy </w:t>
      </w:r>
      <w:r w:rsidR="00555D88">
        <w:br/>
      </w:r>
      <w:r w:rsidRPr="00D460EB" w:rsidR="00D460EB">
        <w:t>z dnia 7 października 2020 r. o Funduszu</w:t>
      </w:r>
      <w:r w:rsidR="00D460EB">
        <w:t xml:space="preserve"> </w:t>
      </w:r>
      <w:r w:rsidRPr="00D460EB" w:rsidR="00D460EB">
        <w:t>Medycznym (Dz. U. poz. 1875).</w:t>
      </w:r>
    </w:p>
    <w:p w:rsidR="00850ABC" w:rsidRPr="00850ABC" w:rsidP="00850ABC">
      <w:pPr>
        <w:pStyle w:val="ARTartustawynprozporzdzenia"/>
      </w:pPr>
      <w:r w:rsidRPr="00850ABC">
        <w:t xml:space="preserve">Zgodnie z przedłożoną przez Prezesa Funduszu prognozą wzrostu całkowitego budżetu na refundację w </w:t>
      </w:r>
      <w:r w:rsidRPr="00850ABC" w:rsidR="00046840">
        <w:t>20</w:t>
      </w:r>
      <w:r w:rsidR="00046840">
        <w:t>21</w:t>
      </w:r>
      <w:r w:rsidRPr="00850ABC" w:rsidR="00046840">
        <w:t xml:space="preserve"> </w:t>
      </w:r>
      <w:r w:rsidRPr="00850ABC">
        <w:t xml:space="preserve">r., wynikającą z analiz finansowych przedstawionych przez oddziały wojewódzkie Funduszu, wzrost całkowitego budżetu na refundację osiągnie ostatecznie </w:t>
      </w:r>
      <w:r w:rsidRPr="00D460EB" w:rsidR="00D460EB">
        <w:t>1</w:t>
      </w:r>
      <w:r w:rsidR="00CC561D">
        <w:t> </w:t>
      </w:r>
      <w:r w:rsidRPr="00D460EB" w:rsidR="00D460EB">
        <w:t>633</w:t>
      </w:r>
      <w:r w:rsidR="00CC561D">
        <w:t> </w:t>
      </w:r>
      <w:r w:rsidRPr="00D460EB" w:rsidR="00D460EB">
        <w:t>623</w:t>
      </w:r>
      <w:r w:rsidR="00CC561D">
        <w:t> </w:t>
      </w:r>
      <w:r w:rsidRPr="00850ABC">
        <w:t xml:space="preserve">000 zł względem roku poprzedniego. </w:t>
      </w:r>
    </w:p>
    <w:p w:rsidR="00850ABC" w:rsidRPr="00850ABC" w:rsidP="00CC561D">
      <w:pPr>
        <w:pStyle w:val="ARTartustawynprozporzdzenia"/>
      </w:pPr>
      <w:r w:rsidRPr="00850ABC">
        <w:t xml:space="preserve">Mając na uwadze powyższe dane przyjęto zwiększenie dotychczasowego całkowitego budżetu na refundację w </w:t>
      </w:r>
      <w:r w:rsidRPr="00850ABC" w:rsidR="00D460EB">
        <w:t>20</w:t>
      </w:r>
      <w:r w:rsidR="00D460EB">
        <w:t>21</w:t>
      </w:r>
      <w:r w:rsidRPr="00850ABC" w:rsidR="00D460EB">
        <w:t xml:space="preserve"> </w:t>
      </w:r>
      <w:r w:rsidRPr="00850ABC">
        <w:t>r. przez zwiększenie kwoty środków finansowych przeznaczonych na</w:t>
      </w:r>
      <w:r w:rsidR="00CC561D">
        <w:t xml:space="preserve"> </w:t>
      </w:r>
      <w:r w:rsidRPr="00850ABC">
        <w:t>finansowanie dotychczas nieobjętych refundacją leków, środków spożywczych specjalnego</w:t>
      </w:r>
      <w:r w:rsidR="00C6101F">
        <w:t xml:space="preserve"> </w:t>
      </w:r>
      <w:r w:rsidRPr="00850ABC">
        <w:t>przeznaczenia żywieniowego, wyrobów medycznych, które nie mają swojego odpowiednika refundowanego w danym wskazaniu, z zakresu, o którym mowa w art. 15 ust. 2 pkt 14</w:t>
      </w:r>
      <w:r w:rsidR="00CC561D">
        <w:t>–</w:t>
      </w:r>
      <w:r w:rsidRPr="00850ABC">
        <w:t xml:space="preserve">16 ustawy z dnia 27 sierpnia 2004 r. o świadczeniach opieki zdrowotnej finansowanych ze środków publicznych </w:t>
      </w:r>
      <w:r w:rsidRPr="0002344B" w:rsidR="0002344B">
        <w:t>(Dz.</w:t>
      </w:r>
      <w:r w:rsidR="007D5A63">
        <w:t xml:space="preserve"> </w:t>
      </w:r>
      <w:r w:rsidRPr="0002344B" w:rsidR="0002344B">
        <w:t>U. z 2020 r. poz. 1398</w:t>
      </w:r>
      <w:r w:rsidRPr="00850ABC">
        <w:t xml:space="preserve">, z </w:t>
      </w:r>
      <w:r w:rsidRPr="00850ABC">
        <w:t>późn</w:t>
      </w:r>
      <w:r w:rsidRPr="00850ABC">
        <w:t xml:space="preserve">. zm.), zwanej dalej „ustawą o świadczeniach”, do kwoty </w:t>
      </w:r>
      <w:r w:rsidRPr="00D460EB" w:rsidR="00D460EB">
        <w:t>444</w:t>
      </w:r>
      <w:r w:rsidR="00CC561D">
        <w:t> </w:t>
      </w:r>
      <w:r w:rsidRPr="00D460EB" w:rsidR="00D460EB">
        <w:t>416</w:t>
      </w:r>
      <w:r w:rsidR="00CC561D">
        <w:t> </w:t>
      </w:r>
      <w:r w:rsidRPr="00850ABC">
        <w:t>000 zł;</w:t>
      </w:r>
    </w:p>
    <w:p w:rsidR="00C6101F" w:rsidRPr="00C6101F" w:rsidP="00C6101F">
      <w:pPr>
        <w:pStyle w:val="ARTartustawynprozporzdzenia"/>
      </w:pPr>
      <w:r w:rsidRPr="00850ABC">
        <w:t xml:space="preserve">Ponadto należy dodać, </w:t>
      </w:r>
      <w:r w:rsidR="00E859AE">
        <w:t>że</w:t>
      </w:r>
      <w:r w:rsidRPr="00850ABC" w:rsidR="00E859AE">
        <w:t xml:space="preserve"> </w:t>
      </w:r>
      <w:r w:rsidRPr="00850ABC">
        <w:t xml:space="preserve">przewidziane projektowanym rozporządzeniem zwiększenie całkowitego budżetu na refundację w roku </w:t>
      </w:r>
      <w:r w:rsidRPr="00850ABC" w:rsidR="00046840">
        <w:t>20</w:t>
      </w:r>
      <w:r w:rsidR="00046840">
        <w:t>21</w:t>
      </w:r>
      <w:r w:rsidRPr="00850ABC" w:rsidR="00046840">
        <w:t xml:space="preserve"> </w:t>
      </w:r>
      <w:r w:rsidRPr="00850ABC">
        <w:t xml:space="preserve">nie będzie powodować przekroczenia 17% sumy środków publicznych przeznaczonych na finansowanie świadczeń gwarantowanych </w:t>
      </w:r>
      <w:r w:rsidRPr="00850ABC">
        <w:br/>
        <w:t xml:space="preserve">w planie finansowym Funduszu, o której to sumie mowa w art. 3 ust. 1 ustawy z dnia 12 maja 2011 r. o refundacji leków, środków spożywczych specjalnego przeznaczenia żywieniowego oraz wyrobów medycznych </w:t>
      </w:r>
      <w:r w:rsidRPr="00D460EB" w:rsidR="00D460EB">
        <w:t>(Dz. U. z 2021 r. poz. 523)</w:t>
      </w:r>
      <w:r w:rsidRPr="00850ABC">
        <w:t>.</w:t>
      </w:r>
      <w:r w:rsidR="00D460EB">
        <w:t xml:space="preserve"> </w:t>
      </w:r>
      <w:r w:rsidRPr="00850ABC">
        <w:t xml:space="preserve">Środki finansowe na zwiększenie całkowitego budżetu na refundację w roku </w:t>
      </w:r>
      <w:r>
        <w:t>2021</w:t>
      </w:r>
      <w:r w:rsidRPr="00850ABC">
        <w:t xml:space="preserve"> </w:t>
      </w:r>
      <w:r w:rsidRPr="00850ABC">
        <w:t>pochodzić będą ze</w:t>
      </w:r>
      <w:r w:rsidRPr="00C6101F">
        <w:t xml:space="preserve"> środków Funduszu Medycznego</w:t>
      </w:r>
      <w:r>
        <w:t xml:space="preserve"> </w:t>
      </w:r>
      <w:r w:rsidRPr="00C6101F">
        <w:t xml:space="preserve">na finansowanie świadczeń opieki zdrowotnej udzielanych osobom do ukończenia 18. </w:t>
      </w:r>
      <w:r>
        <w:t>r</w:t>
      </w:r>
      <w:r w:rsidRPr="00C6101F">
        <w:t>oku</w:t>
      </w:r>
      <w:r>
        <w:t>.</w:t>
      </w:r>
    </w:p>
    <w:p w:rsidR="00C6101F" w:rsidP="00C6101F">
      <w:pPr>
        <w:pStyle w:val="ARTartustawynprozporzdzenia"/>
      </w:pPr>
      <w:r>
        <w:t xml:space="preserve">Projekt rozporządzenia </w:t>
      </w:r>
      <w:r w:rsidRPr="00EA67C3">
        <w:t>w</w:t>
      </w:r>
      <w:r>
        <w:t xml:space="preserve">ynika </w:t>
      </w:r>
      <w:r>
        <w:t>z wyżej wymienionej u</w:t>
      </w:r>
      <w:r w:rsidRPr="00C6101F">
        <w:t>mow</w:t>
      </w:r>
      <w:r>
        <w:t>y</w:t>
      </w:r>
      <w:r w:rsidRPr="00E83122" w:rsidR="00E83122">
        <w:t xml:space="preserve"> pomiędzy Ministrem Zdrowia i Prezesem Funduszu</w:t>
      </w:r>
      <w:r>
        <w:t>, która</w:t>
      </w:r>
      <w:r w:rsidRPr="00C6101F">
        <w:t xml:space="preserve"> przewiduje przekazanie do Funduszu środków z Funduszu Medycznego na finansowanie świadczeń opieki zdrowotnej udzielanych osobom do ukończenia 18. roku życia, w zakresie zwiększonych kwot zobowiązania F</w:t>
      </w:r>
      <w:r w:rsidR="00CC561D">
        <w:t xml:space="preserve">unduszu </w:t>
      </w:r>
      <w:r w:rsidRPr="00C6101F">
        <w:t xml:space="preserve">wobec świadczeniodawców z tytułu udzielania tych świadczeń zgodnie z art. 136 ust. 2 pkt 1c ustawy z dnia 27 sierpnia 2004 r. o świadczeniach opieki zdrowotnej finansowanych ze środków publicznych. </w:t>
      </w:r>
    </w:p>
    <w:p w:rsidR="00C6101F" w:rsidP="00C6101F">
      <w:pPr>
        <w:pStyle w:val="ARTartustawynprozporzdzenia"/>
      </w:pPr>
      <w:r w:rsidRPr="00C6101F">
        <w:t xml:space="preserve">Z przekazanych przez </w:t>
      </w:r>
      <w:r w:rsidR="00CC561D">
        <w:t xml:space="preserve">odziały wojewódzkie Funduszu </w:t>
      </w:r>
      <w:r w:rsidRPr="00C6101F">
        <w:t>na potrzeby opracowania zmiany planu finansowego informacji o planowanej wartości zwiększenia zobowiązań, o którym mowa w art. 136 ust. 2 pkt 1c ustawy o świadczeniach opieki zdrowotnej, za I kwartał 2021 r. wynika, że planowana wartość tego zwiększenia wynikająca z wykonanych w I kwartale 2021 r. świadczeń opieki zdrowotnej na rzecz osób do ukończenia 18 roku życia wynosi 208</w:t>
      </w:r>
      <w:r w:rsidR="00CC561D">
        <w:t> </w:t>
      </w:r>
      <w:r w:rsidRPr="00C6101F">
        <w:t>374</w:t>
      </w:r>
      <w:r w:rsidR="00CC561D">
        <w:t> </w:t>
      </w:r>
      <w:r w:rsidR="00E83122">
        <w:t>000</w:t>
      </w:r>
      <w:r w:rsidR="00CC561D">
        <w:t> </w:t>
      </w:r>
      <w:r w:rsidRPr="00C6101F">
        <w:t xml:space="preserve">zł, w tym </w:t>
      </w:r>
      <w:r w:rsidRPr="00C6101F" w:rsidR="00CC561D">
        <w:t xml:space="preserve">39 369 </w:t>
      </w:r>
      <w:r w:rsidR="00CC561D">
        <w:t>000</w:t>
      </w:r>
      <w:r w:rsidRPr="00C6101F" w:rsidR="00CC561D">
        <w:t xml:space="preserve"> zł </w:t>
      </w:r>
      <w:r w:rsidRPr="00C6101F">
        <w:t xml:space="preserve">w pozycjach składających się na </w:t>
      </w:r>
      <w:r w:rsidR="00CC561D">
        <w:t xml:space="preserve">całkowity budżet na refundację, zwany dalej </w:t>
      </w:r>
      <w:r w:rsidRPr="00850ABC" w:rsidR="00CC561D">
        <w:t>„</w:t>
      </w:r>
      <w:r w:rsidR="00CC561D">
        <w:t>CB</w:t>
      </w:r>
      <w:r w:rsidRPr="00C6101F">
        <w:t>nR</w:t>
      </w:r>
      <w:r w:rsidRPr="00850ABC" w:rsidR="00CC561D">
        <w:t>”</w:t>
      </w:r>
      <w:r w:rsidRPr="00C6101F">
        <w:t>.</w:t>
      </w:r>
    </w:p>
    <w:p w:rsidR="00EA67C3" w:rsidP="00C6101F">
      <w:pPr>
        <w:pStyle w:val="ARTartustawynprozporzdzenia"/>
      </w:pPr>
      <w:r w:rsidRPr="00C6101F">
        <w:t xml:space="preserve">Uwzględniając powyższe oraz całkowitą maksymalną wartość środków możliwych do przekazania z Funduszu Medycznego w roku 2021 z przeznaczeniem na realizację ww. zadania (630 000 </w:t>
      </w:r>
      <w:r w:rsidR="00E83122">
        <w:t>000</w:t>
      </w:r>
      <w:r w:rsidRPr="00C6101F">
        <w:t xml:space="preserve"> zł) oraz zakładając, że udział </w:t>
      </w:r>
      <w:r w:rsidRPr="00C6101F">
        <w:t>nadwykonań</w:t>
      </w:r>
      <w:r w:rsidRPr="00C6101F">
        <w:t xml:space="preserve"> świadczeń opieki zdrowotnej udzielanych osobom do ukończenia 18. roku życia, w zakresie zwiększonych kwot zobowiązania </w:t>
      </w:r>
      <w:r w:rsidR="00CC561D">
        <w:t xml:space="preserve">Funduszu </w:t>
      </w:r>
      <w:r w:rsidRPr="00C6101F">
        <w:t xml:space="preserve">wobec świadczeniodawców z tytułu udzielania tych świadczeń zgodnie z art. 136 ust. 2 pkt 1c ustawy w pozycjach składających się na </w:t>
      </w:r>
      <w:r w:rsidRPr="00C6101F">
        <w:t>CBnR</w:t>
      </w:r>
      <w:r w:rsidRPr="00C6101F">
        <w:t xml:space="preserve"> w wartości ogółem tych </w:t>
      </w:r>
      <w:r w:rsidRPr="00C6101F">
        <w:t>nadwykonań</w:t>
      </w:r>
      <w:r w:rsidRPr="00C6101F">
        <w:t xml:space="preserve"> będzie taki sam jak w I kwartale 2021 r., łączna wartość </w:t>
      </w:r>
      <w:r w:rsidRPr="00C6101F">
        <w:t>nadwykonań</w:t>
      </w:r>
      <w:r w:rsidRPr="00C6101F">
        <w:t xml:space="preserve"> finansowanych ze środków Funduszu Medycznego w pozycjach składających się na </w:t>
      </w:r>
      <w:r w:rsidRPr="00C6101F">
        <w:t>CBnR</w:t>
      </w:r>
      <w:r w:rsidRPr="00C6101F">
        <w:t xml:space="preserve"> może wynieść 119 036</w:t>
      </w:r>
      <w:r>
        <w:t xml:space="preserve"> 000</w:t>
      </w:r>
      <w:r w:rsidRPr="00C6101F">
        <w:t xml:space="preserve"> zł.</w:t>
      </w:r>
    </w:p>
    <w:p w:rsidR="00CC561D" w:rsidRPr="00305CB7" w:rsidP="00CC561D">
      <w:pPr>
        <w:pStyle w:val="ARTartustawynprozporzdzenia"/>
      </w:pPr>
      <w:r w:rsidRPr="00305CB7">
        <w:t xml:space="preserve">Zgodnie z art. 4 ust. 2 ustawy z dnia 20 lipca 2000 r. o ogłaszaniu aktów normatywnych i 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Wskazany termin wejścia w życie projektowanego rozporządzenia, z dniem następującym po dniu ogłoszenia, wynika z </w:t>
      </w:r>
      <w:r w:rsidRPr="003227D5">
        <w:t>materi</w:t>
      </w:r>
      <w:r>
        <w:t>i</w:t>
      </w:r>
      <w:r w:rsidRPr="003227D5">
        <w:t xml:space="preserve">, jaką reguluje przedmiotowy akt wykonawczy </w:t>
      </w:r>
      <w:r>
        <w:t xml:space="preserve">oraz tego, że </w:t>
      </w:r>
      <w:r>
        <w:t>skutki wprowadzenia zmian są korzystne dla beneficjentów. Projektowane rozwiązanie nie narusza zasady demokratycznego państwa prawnego.</w:t>
      </w:r>
    </w:p>
    <w:p w:rsidR="00B51474" w:rsidP="00B51474">
      <w:pPr>
        <w:pStyle w:val="ARTartustawynprozporzdzenia"/>
      </w:pPr>
      <w:r w:rsidRPr="0009598D">
        <w:t>Projektowana regulacja może mieć niewielki pozytywny wpływ na konkurencyjność gospodarki i przedsiębiorczość przez zwiększenie przychodów producentów i dystrybutorów leków. Wprowadzone zmiany nie będą miały wpływu na funkcjonowanie rodziny</w:t>
      </w:r>
      <w:r w:rsidR="00435DEF">
        <w:t>, osoby  starsze i osoby niepełnosprawne</w:t>
      </w:r>
      <w:r w:rsidRPr="0009598D">
        <w:t>, jedynie mogą odciążyć gospodarstwa domowe pacjentów z konieczności wydatkowania prywatnych środków finansowych na leczenie.</w:t>
      </w:r>
    </w:p>
    <w:p w:rsidR="00B51474" w:rsidRPr="003227D5" w:rsidP="00B51474">
      <w:pPr>
        <w:pStyle w:val="NIEARTTEKSTtekstnieartykuowanynppodstprawnarozplubpreambua"/>
      </w:pPr>
      <w:r w:rsidRPr="003227D5">
        <w:t xml:space="preserve">Projekt rozporządzenia </w:t>
      </w:r>
      <w:r>
        <w:t>nie jest objęty prawem</w:t>
      </w:r>
      <w:r w:rsidRPr="003227D5">
        <w:t xml:space="preserve"> Unii Europejskiej.</w:t>
      </w:r>
    </w:p>
    <w:p w:rsidR="00B51474" w:rsidP="00B51474">
      <w:pPr>
        <w:pStyle w:val="ARTartustawynprozporzdzenia"/>
      </w:pPr>
      <w:r w:rsidRPr="00F541FB">
        <w:t xml:space="preserve">Projekt rozporządzenia </w:t>
      </w:r>
      <w:r w:rsidRPr="00BD002D">
        <w:t xml:space="preserve">nie wymaga przedstawienia </w:t>
      </w:r>
      <w:r w:rsidRPr="00F541FB">
        <w:t>właściwym organom i</w:t>
      </w:r>
      <w:r>
        <w:t> </w:t>
      </w:r>
      <w:r w:rsidRPr="00F541FB">
        <w:t>instytucjom Unii Europejskiej, w</w:t>
      </w:r>
      <w:r>
        <w:t> </w:t>
      </w:r>
      <w:r w:rsidRPr="00F541FB">
        <w:t>tym Europejskiemu Bankowi Centralnemu, w</w:t>
      </w:r>
      <w:r>
        <w:t> </w:t>
      </w:r>
      <w:r w:rsidRPr="00F541FB">
        <w:t>celu uzyskania opinii, dokonania powiadomienia, konsultacji albo uzgodnienia</w:t>
      </w:r>
      <w:r>
        <w:t>.</w:t>
      </w:r>
    </w:p>
    <w:p w:rsidR="00B51474" w:rsidP="00B51474">
      <w:pPr>
        <w:pStyle w:val="NIEARTTEKSTtekstnieartykuowanynppodstprawnarozplubpreambua"/>
      </w:pPr>
      <w:r w:rsidRPr="003227D5">
        <w:t>Projektowane rozporządzenie nie zawiera przepisów technicznych i</w:t>
      </w:r>
      <w:r>
        <w:t> </w:t>
      </w:r>
      <w:r w:rsidRPr="003227D5">
        <w:t>w</w:t>
      </w:r>
      <w:r>
        <w:t> </w:t>
      </w:r>
      <w:r w:rsidRPr="003227D5">
        <w:t>związku z</w:t>
      </w:r>
      <w:r>
        <w:t> </w:t>
      </w:r>
      <w:r w:rsidRPr="003227D5">
        <w:t>tym nie podlega procedurze notyfikacji w</w:t>
      </w:r>
      <w:r>
        <w:t> </w:t>
      </w:r>
      <w:r w:rsidRPr="003227D5">
        <w:t xml:space="preserve">rozumieniu przepisów rozporządzenia Rady Ministrów </w:t>
      </w:r>
      <w:r>
        <w:br/>
      </w:r>
      <w:r w:rsidRPr="003227D5">
        <w:t>z dnia 23</w:t>
      </w:r>
      <w:r>
        <w:t> </w:t>
      </w:r>
      <w:r w:rsidRPr="003227D5">
        <w:t>grudnia 2002</w:t>
      </w:r>
      <w:r>
        <w:t> </w:t>
      </w:r>
      <w:r w:rsidRPr="003227D5">
        <w:t>r. w</w:t>
      </w:r>
      <w:r>
        <w:t> </w:t>
      </w:r>
      <w:r w:rsidRPr="003227D5">
        <w:t>sprawie sposobu funkcjonowania krajowego systemu notyfikacji norm i</w:t>
      </w:r>
      <w:r>
        <w:t> </w:t>
      </w:r>
      <w:r w:rsidRPr="003227D5">
        <w:t>aktów prawnych (</w:t>
      </w:r>
      <w:r>
        <w:t>Dz. U. poz. </w:t>
      </w:r>
      <w:r w:rsidRPr="003227D5">
        <w:t>2039</w:t>
      </w:r>
      <w:r>
        <w:t xml:space="preserve"> oraz</w:t>
      </w:r>
      <w:r w:rsidRPr="003227D5">
        <w:t xml:space="preserve"> z</w:t>
      </w:r>
      <w:r>
        <w:t> </w:t>
      </w:r>
      <w:r w:rsidRPr="003227D5">
        <w:t>2004</w:t>
      </w:r>
      <w:r>
        <w:t> </w:t>
      </w:r>
      <w:r w:rsidRPr="003227D5">
        <w:t>r.</w:t>
      </w:r>
      <w:r>
        <w:t xml:space="preserve"> poz. </w:t>
      </w:r>
      <w:r w:rsidRPr="003227D5">
        <w:t>597).</w:t>
      </w:r>
    </w:p>
    <w:p w:rsidR="007D5A63" w:rsidRPr="002974F9" w:rsidP="007D5A63">
      <w:pPr>
        <w:pStyle w:val="ARTartustawynprozporzdzenia"/>
      </w:pPr>
      <w:r>
        <w:t xml:space="preserve">Należy wskazać, że nie ma możliwości podjęcia alternatywnych w stosunku do projektowanego rozporządzenia działań umożliwiających osiągnięcie zamierzonego celu. </w:t>
      </w:r>
    </w:p>
    <w:p w:rsidR="00A24913" w:rsidP="00B51474"/>
    <w:sectPr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B068B">
      <w:r>
        <w:separator/>
      </w:r>
    </w:p>
  </w:footnote>
  <w:footnote w:type="continuationSeparator" w:id="1">
    <w:p w:rsidR="002B068B">
      <w:r>
        <w:continuationSeparator/>
      </w:r>
    </w:p>
  </w:footnote>
  <w:footnote w:type="continuationNotice" w:id="2">
    <w:p w:rsidR="002B068B">
      <w:pPr>
        <w:spacing w:line="240" w:lineRule="auto"/>
      </w:pPr>
    </w:p>
  </w:footnote>
  <w:footnote w:id="3">
    <w:p w:rsidR="00B51474" w:rsidRPr="00CB29EF" w:rsidP="00B51474">
      <w:pPr>
        <w:pStyle w:val="ODNONIKtreodnonika"/>
        <w:rPr>
          <w:rStyle w:val="IGindeksgrny"/>
          <w:vertAlign w:val="baseline"/>
        </w:rPr>
      </w:pPr>
      <w:r w:rsidRPr="00CB29EF">
        <w:rPr>
          <w:rStyle w:val="IGindeksgrny"/>
        </w:rPr>
        <w:t>1)</w:t>
      </w:r>
      <w:r w:rsidRPr="00CB29EF">
        <w:rPr>
          <w:rStyle w:val="IGindeksgrny"/>
        </w:rPr>
        <w:tab/>
      </w:r>
      <w:r w:rsidRPr="00644435" w:rsidR="00644435">
        <w:t xml:space="preserve">Minister Zdrowia kieruje działem administracji rządowej – zdrowie, na podstawie § 1 ust. 2 rozporządzenia Prezesa Rady Ministrów z dnia 27 sierpnia 2020 r. w sprawie szczegółowego zakresu działania Ministra Zdrowia (Dz. U. </w:t>
      </w:r>
      <w:r w:rsidR="00555D88">
        <w:t xml:space="preserve">z 2021 r. </w:t>
      </w:r>
      <w:r w:rsidRPr="00644435" w:rsidR="00644435">
        <w:t xml:space="preserve">poz. </w:t>
      </w:r>
      <w:r w:rsidR="00555D88">
        <w:t>932</w:t>
      </w:r>
      <w:r w:rsidR="00644435">
        <w:t>)</w:t>
      </w:r>
      <w:r w:rsidRPr="00CB29E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422A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859AE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locked/>
    <w:rsid w:val="00B51474"/>
    <w:pPr>
      <w:widowControl w:val="0"/>
      <w:autoSpaceDE w:val="0"/>
      <w:autoSpaceDN w:val="0"/>
      <w:adjustRightInd w:val="0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455304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ListParagraph">
    <w:name w:val="List Paragraph"/>
    <w:basedOn w:val="Normal"/>
    <w:uiPriority w:val="34"/>
    <w:qFormat/>
    <w:rsid w:val="004553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5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laska\AppData\Roaming\Microsoft\Szablony\Szablon%20aktu%20prawnego%204_0.dotm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3B63A0-438D-4103-A7FC-00F886130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D6EC3-57CF-40E1-956C-298429595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9E5E6-B1E2-4488-AD3B-09FDE8027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D7ED18-0723-4566-8950-19B12C3D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Krajewski Wojciech</dc:creator>
  <cp:lastModifiedBy>Michel Ryba</cp:lastModifiedBy>
  <cp:revision>3</cp:revision>
  <cp:lastPrinted>2018-11-16T12:51:00Z</cp:lastPrinted>
  <dcterms:created xsi:type="dcterms:W3CDTF">2021-06-22T18:33:00Z</dcterms:created>
  <dcterms:modified xsi:type="dcterms:W3CDTF">2021-06-22T18:33:00Z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  <property fmtid="{D5CDD505-2E9C-101B-9397-08002B2CF9AE}" pid="3" name="Data ogłoszenia">
    <vt:lpwstr>&lt;data ogłoszenia&gt;</vt:lpwstr>
  </property>
  <property fmtid="{D5CDD505-2E9C-101B-9397-08002B2CF9AE}" pid="4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