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3"/>
        <w:gridCol w:w="534"/>
        <w:gridCol w:w="142"/>
        <w:gridCol w:w="567"/>
        <w:gridCol w:w="705"/>
        <w:gridCol w:w="287"/>
        <w:gridCol w:w="55"/>
        <w:gridCol w:w="937"/>
        <w:gridCol w:w="134"/>
        <w:gridCol w:w="809"/>
        <w:gridCol w:w="50"/>
        <w:gridCol w:w="425"/>
        <w:gridCol w:w="567"/>
        <w:gridCol w:w="423"/>
        <w:gridCol w:w="144"/>
        <w:gridCol w:w="266"/>
        <w:gridCol w:w="301"/>
        <w:gridCol w:w="11"/>
        <w:gridCol w:w="414"/>
        <w:gridCol w:w="212"/>
        <w:gridCol w:w="355"/>
        <w:gridCol w:w="567"/>
        <w:gridCol w:w="16"/>
        <w:gridCol w:w="1543"/>
      </w:tblGrid>
      <w:tr w:rsidR="00C860B6" w:rsidRPr="00C860B6" w14:paraId="09009D38" w14:textId="77777777" w:rsidTr="0084751B">
        <w:trPr>
          <w:trHeight w:val="1611"/>
        </w:trPr>
        <w:tc>
          <w:tcPr>
            <w:tcW w:w="6805" w:type="dxa"/>
            <w:gridSpan w:val="13"/>
          </w:tcPr>
          <w:p w14:paraId="294414CB" w14:textId="77777777" w:rsidR="00C860B6" w:rsidRPr="00C860B6" w:rsidRDefault="00C860B6" w:rsidP="00C860B6">
            <w:pPr>
              <w:ind w:hanging="45"/>
              <w:rPr>
                <w:rFonts w:ascii="Times New Roman" w:hAnsi="Times New Roman"/>
                <w:color w:val="000000"/>
                <w:sz w:val="22"/>
              </w:rPr>
            </w:pPr>
            <w:bookmarkStart w:id="0" w:name="t1"/>
            <w:r w:rsidRPr="00C860B6">
              <w:rPr>
                <w:rFonts w:ascii="Times New Roman" w:hAnsi="Times New Roman"/>
                <w:b/>
                <w:color w:val="000000"/>
                <w:sz w:val="22"/>
              </w:rPr>
              <w:t>Nazwa projektu</w:t>
            </w:r>
          </w:p>
          <w:p w14:paraId="33DE7CA0" w14:textId="4697326F" w:rsidR="00C860B6" w:rsidRPr="00C860B6" w:rsidRDefault="00293B31" w:rsidP="00C860B6">
            <w:pPr>
              <w:spacing w:before="0"/>
              <w:ind w:hanging="34"/>
              <w:jc w:val="both"/>
              <w:rPr>
                <w:rFonts w:ascii="Times New Roman" w:hAnsi="Times New Roman"/>
                <w:color w:val="000000"/>
                <w:sz w:val="22"/>
              </w:rPr>
            </w:pPr>
            <w:r>
              <w:rPr>
                <w:rFonts w:ascii="Times New Roman" w:hAnsi="Times New Roman"/>
                <w:color w:val="000000"/>
                <w:sz w:val="22"/>
              </w:rPr>
              <w:t>R</w:t>
            </w:r>
            <w:r w:rsidR="00C860B6" w:rsidRPr="00C860B6">
              <w:rPr>
                <w:rFonts w:ascii="Times New Roman" w:hAnsi="Times New Roman"/>
                <w:color w:val="000000"/>
                <w:sz w:val="22"/>
              </w:rPr>
              <w:t>ozporządzeni</w:t>
            </w:r>
            <w:r>
              <w:rPr>
                <w:rFonts w:ascii="Times New Roman" w:hAnsi="Times New Roman"/>
                <w:color w:val="000000"/>
                <w:sz w:val="22"/>
              </w:rPr>
              <w:t>e</w:t>
            </w:r>
            <w:r w:rsidR="00C860B6" w:rsidRPr="00C860B6">
              <w:rPr>
                <w:rFonts w:ascii="Times New Roman" w:hAnsi="Times New Roman"/>
                <w:color w:val="000000"/>
                <w:sz w:val="22"/>
              </w:rPr>
              <w:t xml:space="preserve"> Ministra Zdrowia </w:t>
            </w:r>
            <w:r w:rsidR="00A44BE9" w:rsidRPr="00A44BE9">
              <w:rPr>
                <w:rFonts w:ascii="Times New Roman" w:hAnsi="Times New Roman"/>
                <w:color w:val="000000"/>
                <w:sz w:val="22"/>
              </w:rPr>
              <w:t>zmieniające rozporządzenie w sprawie świadczeń gwarantowanych z zakresu leczenia szpitalnego</w:t>
            </w:r>
          </w:p>
          <w:p w14:paraId="795FC789" w14:textId="77777777" w:rsidR="00C860B6" w:rsidRPr="00C860B6" w:rsidRDefault="00C860B6" w:rsidP="00C860B6">
            <w:pPr>
              <w:ind w:hanging="45"/>
              <w:rPr>
                <w:rFonts w:ascii="Times New Roman" w:hAnsi="Times New Roman"/>
                <w:b/>
                <w:color w:val="000000"/>
                <w:sz w:val="22"/>
              </w:rPr>
            </w:pPr>
            <w:r w:rsidRPr="00C860B6">
              <w:rPr>
                <w:rFonts w:ascii="Times New Roman" w:hAnsi="Times New Roman"/>
                <w:b/>
                <w:color w:val="000000"/>
                <w:sz w:val="22"/>
              </w:rPr>
              <w:t>Ministerstwo wiodące i ministerstwa współpracujące</w:t>
            </w:r>
          </w:p>
          <w:bookmarkEnd w:id="0"/>
          <w:p w14:paraId="6A76C28F" w14:textId="77777777" w:rsidR="00C860B6" w:rsidRPr="00C860B6" w:rsidRDefault="00C860B6" w:rsidP="00C860B6">
            <w:pPr>
              <w:spacing w:before="0"/>
              <w:ind w:hanging="34"/>
              <w:rPr>
                <w:rFonts w:ascii="Times New Roman" w:hAnsi="Times New Roman"/>
                <w:color w:val="000000"/>
                <w:sz w:val="22"/>
              </w:rPr>
            </w:pPr>
            <w:r w:rsidRPr="00C860B6">
              <w:rPr>
                <w:rFonts w:ascii="Times New Roman" w:hAnsi="Times New Roman"/>
                <w:color w:val="000000"/>
                <w:sz w:val="22"/>
              </w:rPr>
              <w:t>Ministerstwo Zdrowia</w:t>
            </w:r>
          </w:p>
          <w:p w14:paraId="6912E873" w14:textId="77777777" w:rsidR="00C860B6" w:rsidRPr="00C860B6" w:rsidRDefault="00C860B6" w:rsidP="00C860B6">
            <w:pPr>
              <w:spacing w:before="0"/>
              <w:ind w:hanging="34"/>
              <w:rPr>
                <w:rFonts w:ascii="Times New Roman" w:hAnsi="Times New Roman"/>
                <w:color w:val="000000"/>
                <w:sz w:val="22"/>
              </w:rPr>
            </w:pPr>
          </w:p>
          <w:p w14:paraId="156C7153" w14:textId="77777777" w:rsidR="00C860B6" w:rsidRPr="00B7196E" w:rsidRDefault="00C860B6" w:rsidP="00C860B6">
            <w:pPr>
              <w:spacing w:before="0"/>
              <w:rPr>
                <w:rFonts w:ascii="Times New Roman" w:hAnsi="Times New Roman"/>
                <w:b/>
                <w:sz w:val="22"/>
              </w:rPr>
            </w:pPr>
            <w:r w:rsidRPr="00B7196E">
              <w:rPr>
                <w:rFonts w:ascii="Times New Roman" w:hAnsi="Times New Roman"/>
                <w:b/>
                <w:sz w:val="22"/>
              </w:rPr>
              <w:t xml:space="preserve">Osoba odpowiedzialna za projekt w randze Ministra, Sekretarza Stanu lub Podsekretarza Stanu </w:t>
            </w:r>
          </w:p>
          <w:p w14:paraId="7C44460E" w14:textId="257392C5" w:rsidR="00C860B6" w:rsidRPr="00B7196E" w:rsidRDefault="00C860B6" w:rsidP="00C860B6">
            <w:pPr>
              <w:spacing w:before="0"/>
              <w:rPr>
                <w:rFonts w:ascii="Times New Roman" w:hAnsi="Times New Roman"/>
                <w:sz w:val="22"/>
              </w:rPr>
            </w:pPr>
            <w:r w:rsidRPr="00B7196E">
              <w:rPr>
                <w:rFonts w:ascii="Times New Roman" w:hAnsi="Times New Roman"/>
                <w:sz w:val="22"/>
              </w:rPr>
              <w:t>Pan Maciej Miłkowski</w:t>
            </w:r>
            <w:r w:rsidR="000B64F0">
              <w:rPr>
                <w:rFonts w:ascii="Times New Roman" w:hAnsi="Times New Roman"/>
                <w:sz w:val="22"/>
              </w:rPr>
              <w:t xml:space="preserve">, </w:t>
            </w:r>
            <w:r w:rsidRPr="00B7196E">
              <w:rPr>
                <w:rFonts w:ascii="Times New Roman" w:hAnsi="Times New Roman"/>
                <w:sz w:val="22"/>
              </w:rPr>
              <w:t>Podsekretarz Stanu w Ministerstwie Zdrowia</w:t>
            </w:r>
          </w:p>
          <w:p w14:paraId="62407D2C" w14:textId="77777777" w:rsidR="00C860B6" w:rsidRPr="00C860B6" w:rsidRDefault="00C860B6" w:rsidP="00C860B6">
            <w:pPr>
              <w:ind w:hanging="45"/>
              <w:rPr>
                <w:rFonts w:ascii="Times New Roman" w:hAnsi="Times New Roman"/>
                <w:b/>
                <w:color w:val="000000"/>
                <w:sz w:val="22"/>
              </w:rPr>
            </w:pPr>
            <w:r w:rsidRPr="00C860B6">
              <w:rPr>
                <w:rFonts w:ascii="Times New Roman" w:hAnsi="Times New Roman"/>
                <w:b/>
                <w:color w:val="000000"/>
                <w:sz w:val="22"/>
              </w:rPr>
              <w:t>Kontakt do opiekuna merytorycznego projektu</w:t>
            </w:r>
          </w:p>
          <w:p w14:paraId="6217B461" w14:textId="77777777" w:rsidR="000B64F0" w:rsidRDefault="00741820" w:rsidP="00741820">
            <w:pPr>
              <w:spacing w:before="0"/>
              <w:ind w:hanging="34"/>
              <w:rPr>
                <w:rFonts w:ascii="Times New Roman" w:hAnsi="Times New Roman"/>
                <w:color w:val="000000"/>
                <w:sz w:val="22"/>
              </w:rPr>
            </w:pPr>
            <w:r w:rsidRPr="00741820">
              <w:rPr>
                <w:rFonts w:ascii="Times New Roman" w:hAnsi="Times New Roman"/>
                <w:color w:val="000000"/>
                <w:sz w:val="22"/>
              </w:rPr>
              <w:t>Dominika Janiszewska-Kajka</w:t>
            </w:r>
            <w:r w:rsidR="000B64F0">
              <w:rPr>
                <w:rFonts w:ascii="Times New Roman" w:hAnsi="Times New Roman"/>
                <w:color w:val="000000"/>
                <w:sz w:val="22"/>
              </w:rPr>
              <w:t>,</w:t>
            </w:r>
          </w:p>
          <w:p w14:paraId="3A41FAB2" w14:textId="5DD26249" w:rsidR="00741820" w:rsidRDefault="00741820" w:rsidP="00741820">
            <w:pPr>
              <w:spacing w:before="0"/>
              <w:ind w:hanging="34"/>
              <w:rPr>
                <w:rFonts w:ascii="Times New Roman" w:hAnsi="Times New Roman"/>
                <w:color w:val="000000"/>
                <w:sz w:val="22"/>
              </w:rPr>
            </w:pPr>
            <w:r w:rsidRPr="00741820">
              <w:rPr>
                <w:rFonts w:ascii="Times New Roman" w:hAnsi="Times New Roman"/>
                <w:color w:val="000000"/>
                <w:sz w:val="22"/>
              </w:rPr>
              <w:t>Zastępca Dyrektora Departamentu</w:t>
            </w:r>
            <w:r w:rsidR="00293B31">
              <w:rPr>
                <w:rFonts w:ascii="Times New Roman" w:hAnsi="Times New Roman"/>
                <w:color w:val="000000"/>
                <w:sz w:val="22"/>
              </w:rPr>
              <w:t xml:space="preserve"> Lecznictwa</w:t>
            </w:r>
            <w:r w:rsidRPr="00741820">
              <w:rPr>
                <w:rFonts w:ascii="Times New Roman" w:hAnsi="Times New Roman"/>
                <w:color w:val="000000"/>
                <w:sz w:val="22"/>
              </w:rPr>
              <w:t xml:space="preserve"> w Ministerstwie Zdrowia, tel. (22) 860 11 05, e-mail: </w:t>
            </w:r>
            <w:hyperlink r:id="rId11" w:history="1">
              <w:r w:rsidRPr="00741820">
                <w:rPr>
                  <w:rStyle w:val="Hipercze"/>
                  <w:rFonts w:ascii="Times New Roman" w:hAnsi="Times New Roman"/>
                  <w:sz w:val="22"/>
                  <w:u w:val="none"/>
                </w:rPr>
                <w:t>d.janiszewska@mz.gov.pl</w:t>
              </w:r>
            </w:hyperlink>
          </w:p>
          <w:p w14:paraId="5F0EE503" w14:textId="01BFE85D" w:rsidR="00741820" w:rsidRPr="00C860B6" w:rsidRDefault="00741820" w:rsidP="00B7196E">
            <w:pPr>
              <w:spacing w:before="0"/>
              <w:rPr>
                <w:rFonts w:ascii="Times New Roman" w:hAnsi="Times New Roman"/>
                <w:color w:val="000000"/>
                <w:sz w:val="22"/>
              </w:rPr>
            </w:pPr>
          </w:p>
        </w:tc>
        <w:tc>
          <w:tcPr>
            <w:tcW w:w="4252" w:type="dxa"/>
            <w:gridSpan w:val="11"/>
            <w:shd w:val="clear" w:color="auto" w:fill="FFFFFF"/>
          </w:tcPr>
          <w:p w14:paraId="597490BC" w14:textId="75855C08" w:rsidR="00C860B6" w:rsidRPr="00C860B6" w:rsidRDefault="00C860B6" w:rsidP="00C860B6">
            <w:pPr>
              <w:spacing w:before="0"/>
              <w:rPr>
                <w:rFonts w:ascii="Times New Roman" w:hAnsi="Times New Roman"/>
                <w:b/>
                <w:sz w:val="21"/>
                <w:szCs w:val="21"/>
              </w:rPr>
            </w:pPr>
            <w:r w:rsidRPr="00C860B6">
              <w:rPr>
                <w:rFonts w:ascii="Times New Roman" w:hAnsi="Times New Roman"/>
                <w:b/>
                <w:sz w:val="21"/>
                <w:szCs w:val="21"/>
              </w:rPr>
              <w:t>Data sporządzenia</w:t>
            </w:r>
            <w:r w:rsidRPr="00C860B6">
              <w:rPr>
                <w:rFonts w:ascii="Times New Roman" w:hAnsi="Times New Roman"/>
                <w:b/>
                <w:sz w:val="21"/>
                <w:szCs w:val="21"/>
              </w:rPr>
              <w:br/>
            </w:r>
            <w:r w:rsidR="00015928">
              <w:rPr>
                <w:rFonts w:ascii="Times New Roman" w:hAnsi="Times New Roman"/>
                <w:sz w:val="21"/>
                <w:szCs w:val="21"/>
              </w:rPr>
              <w:t>1</w:t>
            </w:r>
            <w:r w:rsidR="000748D9">
              <w:rPr>
                <w:rFonts w:ascii="Times New Roman" w:hAnsi="Times New Roman"/>
                <w:sz w:val="21"/>
                <w:szCs w:val="21"/>
              </w:rPr>
              <w:t>6</w:t>
            </w:r>
            <w:r w:rsidR="000B64F0">
              <w:rPr>
                <w:rFonts w:ascii="Times New Roman" w:hAnsi="Times New Roman"/>
                <w:sz w:val="21"/>
                <w:szCs w:val="21"/>
              </w:rPr>
              <w:t>.</w:t>
            </w:r>
            <w:r w:rsidRPr="00C860B6">
              <w:rPr>
                <w:rFonts w:ascii="Times New Roman" w:hAnsi="Times New Roman"/>
                <w:sz w:val="21"/>
                <w:szCs w:val="21"/>
              </w:rPr>
              <w:t>0</w:t>
            </w:r>
            <w:r w:rsidR="00015928">
              <w:rPr>
                <w:rFonts w:ascii="Times New Roman" w:hAnsi="Times New Roman"/>
                <w:sz w:val="21"/>
                <w:szCs w:val="21"/>
              </w:rPr>
              <w:t>8</w:t>
            </w:r>
            <w:r w:rsidRPr="00C860B6">
              <w:rPr>
                <w:rFonts w:ascii="Times New Roman" w:hAnsi="Times New Roman"/>
                <w:sz w:val="21"/>
                <w:szCs w:val="21"/>
              </w:rPr>
              <w:t xml:space="preserve">.2021 r. </w:t>
            </w:r>
          </w:p>
          <w:p w14:paraId="67E164AB" w14:textId="77777777" w:rsidR="00C860B6" w:rsidRPr="00C860B6" w:rsidRDefault="00C860B6" w:rsidP="00C860B6">
            <w:pPr>
              <w:spacing w:before="0"/>
              <w:rPr>
                <w:rFonts w:ascii="Times New Roman" w:hAnsi="Times New Roman"/>
                <w:b/>
                <w:sz w:val="22"/>
              </w:rPr>
            </w:pPr>
          </w:p>
          <w:p w14:paraId="4CDFF54C" w14:textId="77777777" w:rsidR="00C860B6" w:rsidRPr="00C860B6" w:rsidRDefault="00C860B6" w:rsidP="00C860B6">
            <w:pPr>
              <w:spacing w:before="0"/>
              <w:rPr>
                <w:rFonts w:ascii="Times New Roman" w:hAnsi="Times New Roman"/>
                <w:b/>
                <w:sz w:val="22"/>
              </w:rPr>
            </w:pPr>
            <w:r w:rsidRPr="00C860B6">
              <w:rPr>
                <w:rFonts w:ascii="Times New Roman" w:hAnsi="Times New Roman"/>
                <w:b/>
                <w:sz w:val="22"/>
              </w:rPr>
              <w:t xml:space="preserve">Źródło: </w:t>
            </w:r>
            <w:bookmarkStart w:id="1" w:name="Lista1"/>
          </w:p>
          <w:bookmarkEnd w:id="1"/>
          <w:p w14:paraId="46D24425" w14:textId="4A102545" w:rsidR="00C860B6" w:rsidRPr="00C860B6" w:rsidRDefault="00C860B6" w:rsidP="00C860B6">
            <w:pPr>
              <w:spacing w:before="0"/>
              <w:rPr>
                <w:rFonts w:ascii="Times New Roman" w:hAnsi="Times New Roman"/>
                <w:sz w:val="22"/>
              </w:rPr>
            </w:pPr>
            <w:r w:rsidRPr="00C860B6">
              <w:rPr>
                <w:rFonts w:ascii="Times New Roman" w:hAnsi="Times New Roman"/>
                <w:sz w:val="22"/>
              </w:rPr>
              <w:t xml:space="preserve">art. </w:t>
            </w:r>
            <w:r w:rsidR="00DC31A4">
              <w:rPr>
                <w:rFonts w:ascii="Times New Roman" w:hAnsi="Times New Roman"/>
                <w:sz w:val="22"/>
              </w:rPr>
              <w:t>31d</w:t>
            </w:r>
            <w:r w:rsidRPr="00C860B6">
              <w:rPr>
                <w:rFonts w:ascii="Times New Roman" w:hAnsi="Times New Roman"/>
                <w:sz w:val="22"/>
              </w:rPr>
              <w:t xml:space="preserve"> ustawy z dnia 27 sierpnia 2004 r. o</w:t>
            </w:r>
            <w:r w:rsidR="006E39D9">
              <w:rPr>
                <w:rFonts w:ascii="Times New Roman" w:hAnsi="Times New Roman"/>
                <w:sz w:val="22"/>
              </w:rPr>
              <w:t> </w:t>
            </w:r>
            <w:r w:rsidRPr="00C860B6">
              <w:rPr>
                <w:rFonts w:ascii="Times New Roman" w:hAnsi="Times New Roman"/>
                <w:sz w:val="22"/>
              </w:rPr>
              <w:t>świadczeniach opieki zdrowotnej finansowanych ze środków publicznych (Dz. U. z 202</w:t>
            </w:r>
            <w:r w:rsidR="00015928">
              <w:rPr>
                <w:rFonts w:ascii="Times New Roman" w:hAnsi="Times New Roman"/>
                <w:sz w:val="22"/>
              </w:rPr>
              <w:t>1</w:t>
            </w:r>
            <w:r w:rsidRPr="00C860B6">
              <w:rPr>
                <w:rFonts w:ascii="Times New Roman" w:hAnsi="Times New Roman"/>
                <w:sz w:val="22"/>
              </w:rPr>
              <w:t xml:space="preserve"> r. poz. </w:t>
            </w:r>
            <w:r w:rsidR="00015928">
              <w:rPr>
                <w:rFonts w:ascii="Times New Roman" w:hAnsi="Times New Roman"/>
                <w:sz w:val="22"/>
              </w:rPr>
              <w:t>1285 i 1292</w:t>
            </w:r>
            <w:r w:rsidRPr="00C860B6">
              <w:rPr>
                <w:rFonts w:ascii="Times New Roman" w:hAnsi="Times New Roman"/>
                <w:sz w:val="22"/>
              </w:rPr>
              <w:t xml:space="preserve"> ) </w:t>
            </w:r>
          </w:p>
          <w:p w14:paraId="0B8D09A0" w14:textId="77777777" w:rsidR="00C860B6" w:rsidRPr="00C860B6" w:rsidRDefault="00C860B6" w:rsidP="00C860B6">
            <w:pPr>
              <w:spacing w:before="0"/>
              <w:jc w:val="both"/>
              <w:rPr>
                <w:rFonts w:ascii="Times New Roman" w:hAnsi="Times New Roman"/>
                <w:b/>
                <w:color w:val="000000"/>
                <w:sz w:val="22"/>
              </w:rPr>
            </w:pPr>
          </w:p>
          <w:p w14:paraId="3CB6EBDC" w14:textId="77777777" w:rsidR="00C860B6" w:rsidRPr="00C860B6" w:rsidRDefault="00C860B6" w:rsidP="00C860B6">
            <w:pPr>
              <w:spacing w:before="0"/>
              <w:jc w:val="both"/>
              <w:rPr>
                <w:rFonts w:ascii="Times New Roman" w:hAnsi="Times New Roman"/>
                <w:b/>
                <w:color w:val="000000"/>
                <w:sz w:val="22"/>
              </w:rPr>
            </w:pPr>
            <w:r w:rsidRPr="00C860B6">
              <w:rPr>
                <w:rFonts w:ascii="Times New Roman" w:hAnsi="Times New Roman"/>
                <w:b/>
                <w:color w:val="000000"/>
                <w:sz w:val="22"/>
              </w:rPr>
              <w:t xml:space="preserve">Nr w wykazie prac legislacyjnych Ministra Zdrowia: </w:t>
            </w:r>
          </w:p>
          <w:p w14:paraId="50831B41" w14:textId="77777777" w:rsidR="00C860B6" w:rsidRPr="00C860B6" w:rsidRDefault="00C860B6" w:rsidP="00C860B6">
            <w:pPr>
              <w:spacing w:before="0"/>
              <w:jc w:val="both"/>
              <w:rPr>
                <w:rFonts w:ascii="Times New Roman" w:hAnsi="Times New Roman"/>
                <w:b/>
                <w:color w:val="000000"/>
                <w:sz w:val="22"/>
              </w:rPr>
            </w:pPr>
          </w:p>
          <w:p w14:paraId="50B97FA1" w14:textId="7E473233" w:rsidR="00C860B6" w:rsidRPr="00C860B6" w:rsidRDefault="00C860B6" w:rsidP="00C860B6">
            <w:pPr>
              <w:spacing w:before="0"/>
              <w:rPr>
                <w:rFonts w:ascii="Times New Roman" w:hAnsi="Times New Roman"/>
                <w:color w:val="000000"/>
                <w:sz w:val="22"/>
              </w:rPr>
            </w:pPr>
            <w:r w:rsidRPr="00C860B6">
              <w:rPr>
                <w:rFonts w:ascii="Times New Roman" w:hAnsi="Times New Roman"/>
                <w:b/>
                <w:color w:val="000000"/>
                <w:sz w:val="22"/>
              </w:rPr>
              <w:t xml:space="preserve">MZ </w:t>
            </w:r>
            <w:r w:rsidR="00162B5A">
              <w:rPr>
                <w:rFonts w:ascii="Times New Roman" w:hAnsi="Times New Roman"/>
                <w:b/>
                <w:color w:val="000000"/>
                <w:sz w:val="22"/>
              </w:rPr>
              <w:t>1202</w:t>
            </w:r>
          </w:p>
          <w:p w14:paraId="7762165B" w14:textId="77777777" w:rsidR="00C860B6" w:rsidRPr="00C860B6" w:rsidRDefault="00C860B6" w:rsidP="00C860B6">
            <w:pPr>
              <w:spacing w:before="0"/>
              <w:rPr>
                <w:rFonts w:ascii="Times New Roman" w:hAnsi="Times New Roman"/>
                <w:color w:val="000000"/>
                <w:sz w:val="28"/>
                <w:szCs w:val="28"/>
              </w:rPr>
            </w:pPr>
          </w:p>
        </w:tc>
      </w:tr>
      <w:tr w:rsidR="00C860B6" w:rsidRPr="00C860B6" w14:paraId="3B872B41" w14:textId="77777777" w:rsidTr="0084751B">
        <w:trPr>
          <w:trHeight w:val="142"/>
        </w:trPr>
        <w:tc>
          <w:tcPr>
            <w:tcW w:w="11057" w:type="dxa"/>
            <w:gridSpan w:val="24"/>
            <w:shd w:val="clear" w:color="auto" w:fill="99CCFF"/>
          </w:tcPr>
          <w:p w14:paraId="779C2011" w14:textId="77777777" w:rsidR="00C860B6" w:rsidRPr="00C860B6" w:rsidRDefault="00C860B6" w:rsidP="00C860B6">
            <w:pPr>
              <w:spacing w:before="0"/>
              <w:ind w:left="57"/>
              <w:jc w:val="center"/>
              <w:rPr>
                <w:rFonts w:ascii="Times New Roman" w:hAnsi="Times New Roman"/>
                <w:b/>
                <w:color w:val="FFFFFF"/>
                <w:sz w:val="32"/>
                <w:szCs w:val="32"/>
              </w:rPr>
            </w:pPr>
            <w:r w:rsidRPr="00C860B6">
              <w:rPr>
                <w:rFonts w:ascii="Times New Roman" w:hAnsi="Times New Roman"/>
                <w:b/>
                <w:color w:val="FFFFFF"/>
                <w:sz w:val="32"/>
                <w:szCs w:val="32"/>
              </w:rPr>
              <w:t>OCENA SKUTKÓW REGULACJI</w:t>
            </w:r>
          </w:p>
        </w:tc>
      </w:tr>
      <w:tr w:rsidR="00C860B6" w:rsidRPr="00C860B6" w14:paraId="69F8CDAC" w14:textId="77777777" w:rsidTr="0084751B">
        <w:trPr>
          <w:trHeight w:val="333"/>
        </w:trPr>
        <w:tc>
          <w:tcPr>
            <w:tcW w:w="11057" w:type="dxa"/>
            <w:gridSpan w:val="24"/>
            <w:shd w:val="clear" w:color="auto" w:fill="99CCFF"/>
            <w:vAlign w:val="center"/>
          </w:tcPr>
          <w:p w14:paraId="4B9338DA"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sz w:val="22"/>
              </w:rPr>
              <w:t>Jaki problem jest rozwiązywany?</w:t>
            </w:r>
            <w:bookmarkStart w:id="2" w:name="Wybór1"/>
            <w:bookmarkEnd w:id="2"/>
          </w:p>
        </w:tc>
      </w:tr>
      <w:tr w:rsidR="00C860B6" w:rsidRPr="00C860B6" w14:paraId="464D9E84" w14:textId="77777777" w:rsidTr="0084751B">
        <w:trPr>
          <w:trHeight w:val="142"/>
        </w:trPr>
        <w:tc>
          <w:tcPr>
            <w:tcW w:w="11057" w:type="dxa"/>
            <w:gridSpan w:val="24"/>
            <w:shd w:val="clear" w:color="auto" w:fill="FFFFFF"/>
          </w:tcPr>
          <w:p w14:paraId="2B89C466" w14:textId="1FFFD82E" w:rsidR="00C10BEA" w:rsidRDefault="00A90827" w:rsidP="00260AF4">
            <w:pPr>
              <w:tabs>
                <w:tab w:val="left" w:pos="2124"/>
              </w:tabs>
              <w:spacing w:before="0" w:after="120" w:line="276" w:lineRule="auto"/>
              <w:jc w:val="both"/>
              <w:rPr>
                <w:rFonts w:ascii="Times New Roman" w:hAnsi="Times New Roman"/>
                <w:sz w:val="22"/>
              </w:rPr>
            </w:pPr>
            <w:r>
              <w:rPr>
                <w:rFonts w:ascii="Times New Roman" w:hAnsi="Times New Roman"/>
                <w:sz w:val="22"/>
              </w:rPr>
              <w:t xml:space="preserve">W wyniku </w:t>
            </w:r>
            <w:r w:rsidR="007C357C">
              <w:rPr>
                <w:rFonts w:ascii="Times New Roman" w:hAnsi="Times New Roman"/>
                <w:sz w:val="22"/>
              </w:rPr>
              <w:t xml:space="preserve">analizy potrzeb </w:t>
            </w:r>
            <w:r w:rsidR="00C10BEA">
              <w:rPr>
                <w:rFonts w:ascii="Times New Roman" w:hAnsi="Times New Roman"/>
                <w:sz w:val="22"/>
              </w:rPr>
              <w:t xml:space="preserve">i ewaluacji </w:t>
            </w:r>
            <w:r w:rsidR="00C10BEA" w:rsidRPr="00C10BEA">
              <w:rPr>
                <w:rFonts w:ascii="Times New Roman" w:hAnsi="Times New Roman"/>
                <w:sz w:val="22"/>
              </w:rPr>
              <w:t>wykaz</w:t>
            </w:r>
            <w:r w:rsidR="00C10BEA">
              <w:rPr>
                <w:rFonts w:ascii="Times New Roman" w:hAnsi="Times New Roman"/>
                <w:sz w:val="22"/>
              </w:rPr>
              <w:t>u</w:t>
            </w:r>
            <w:r w:rsidR="00C10BEA" w:rsidRPr="00C10BEA">
              <w:rPr>
                <w:rFonts w:ascii="Times New Roman" w:hAnsi="Times New Roman"/>
                <w:sz w:val="22"/>
              </w:rPr>
              <w:t xml:space="preserve"> oraz warunk</w:t>
            </w:r>
            <w:r w:rsidR="00C10BEA">
              <w:rPr>
                <w:rFonts w:ascii="Times New Roman" w:hAnsi="Times New Roman"/>
                <w:sz w:val="22"/>
              </w:rPr>
              <w:t>ów</w:t>
            </w:r>
            <w:r w:rsidR="00C10BEA" w:rsidRPr="00C10BEA">
              <w:rPr>
                <w:rFonts w:ascii="Times New Roman" w:hAnsi="Times New Roman"/>
                <w:sz w:val="22"/>
              </w:rPr>
              <w:t xml:space="preserve"> realizacji świadczeń gwarantowanych z zakresu leczenia szpitalnego</w:t>
            </w:r>
            <w:r>
              <w:rPr>
                <w:rFonts w:ascii="Times New Roman" w:hAnsi="Times New Roman"/>
                <w:sz w:val="22"/>
              </w:rPr>
              <w:t xml:space="preserve"> powstała potrzeba uwzględnienia w</w:t>
            </w:r>
            <w:r w:rsidR="00C10BEA">
              <w:rPr>
                <w:rFonts w:ascii="Times New Roman" w:hAnsi="Times New Roman"/>
                <w:sz w:val="22"/>
              </w:rPr>
              <w:t xml:space="preserve"> </w:t>
            </w:r>
            <w:r>
              <w:rPr>
                <w:rFonts w:ascii="Times New Roman" w:hAnsi="Times New Roman"/>
                <w:sz w:val="22"/>
              </w:rPr>
              <w:t xml:space="preserve">przedmiotowym projekcie:  </w:t>
            </w:r>
          </w:p>
          <w:p w14:paraId="2BAFBEA8" w14:textId="08FA5AFC" w:rsidR="007C357C" w:rsidRDefault="00C10BEA" w:rsidP="00260AF4">
            <w:pPr>
              <w:tabs>
                <w:tab w:val="left" w:pos="2124"/>
              </w:tabs>
              <w:spacing w:before="0" w:after="120" w:line="276" w:lineRule="auto"/>
              <w:jc w:val="both"/>
              <w:rPr>
                <w:rFonts w:ascii="Times New Roman" w:hAnsi="Times New Roman"/>
                <w:sz w:val="22"/>
              </w:rPr>
            </w:pPr>
            <w:r>
              <w:rPr>
                <w:rFonts w:ascii="Times New Roman" w:hAnsi="Times New Roman"/>
                <w:sz w:val="22"/>
              </w:rPr>
              <w:t xml:space="preserve">1) </w:t>
            </w:r>
            <w:r w:rsidRPr="00C10BEA">
              <w:rPr>
                <w:rFonts w:ascii="Times New Roman" w:hAnsi="Times New Roman"/>
                <w:sz w:val="22"/>
              </w:rPr>
              <w:t>wniosk</w:t>
            </w:r>
            <w:r w:rsidR="00A90827">
              <w:rPr>
                <w:rFonts w:ascii="Times New Roman" w:hAnsi="Times New Roman"/>
                <w:sz w:val="22"/>
              </w:rPr>
              <w:t>u</w:t>
            </w:r>
            <w:r w:rsidRPr="00C10BEA">
              <w:rPr>
                <w:rFonts w:ascii="Times New Roman" w:hAnsi="Times New Roman"/>
                <w:sz w:val="22"/>
              </w:rPr>
              <w:t xml:space="preserve"> Najwyższej Izby Kontroli wskazane</w:t>
            </w:r>
            <w:r>
              <w:rPr>
                <w:rFonts w:ascii="Times New Roman" w:hAnsi="Times New Roman"/>
                <w:sz w:val="22"/>
              </w:rPr>
              <w:t>go</w:t>
            </w:r>
            <w:r w:rsidRPr="00C10BEA">
              <w:rPr>
                <w:rFonts w:ascii="Times New Roman" w:hAnsi="Times New Roman"/>
                <w:sz w:val="22"/>
              </w:rPr>
              <w:t xml:space="preserve"> w wynikach kontroli pn. </w:t>
            </w:r>
            <w:r w:rsidR="003173A0">
              <w:rPr>
                <w:rFonts w:ascii="Times New Roman" w:hAnsi="Times New Roman"/>
                <w:sz w:val="22"/>
              </w:rPr>
              <w:t>„</w:t>
            </w:r>
            <w:r w:rsidRPr="00C10BEA">
              <w:rPr>
                <w:rFonts w:ascii="Times New Roman" w:hAnsi="Times New Roman"/>
                <w:sz w:val="22"/>
              </w:rPr>
              <w:t>Opieka nad pacjentkami w przypadkach poronień i martwych urodzeń</w:t>
            </w:r>
            <w:r>
              <w:rPr>
                <w:rFonts w:ascii="Times New Roman" w:hAnsi="Times New Roman"/>
                <w:sz w:val="22"/>
              </w:rPr>
              <w:t>”;</w:t>
            </w:r>
          </w:p>
          <w:p w14:paraId="1D4D3F22" w14:textId="377BAA8F" w:rsidR="00A90827" w:rsidRDefault="00C10BEA" w:rsidP="00260AF4">
            <w:pPr>
              <w:tabs>
                <w:tab w:val="left" w:pos="2124"/>
              </w:tabs>
              <w:spacing w:before="0" w:after="120" w:line="276" w:lineRule="auto"/>
              <w:jc w:val="both"/>
              <w:rPr>
                <w:rFonts w:ascii="Times New Roman" w:hAnsi="Times New Roman"/>
                <w:sz w:val="22"/>
              </w:rPr>
            </w:pPr>
            <w:r>
              <w:rPr>
                <w:rFonts w:ascii="Times New Roman" w:hAnsi="Times New Roman"/>
                <w:sz w:val="22"/>
              </w:rPr>
              <w:t xml:space="preserve">2) </w:t>
            </w:r>
            <w:r w:rsidRPr="00C10BEA">
              <w:rPr>
                <w:rFonts w:ascii="Times New Roman" w:hAnsi="Times New Roman"/>
                <w:sz w:val="22"/>
              </w:rPr>
              <w:t>rekomendacj</w:t>
            </w:r>
            <w:r w:rsidR="00A90827">
              <w:rPr>
                <w:rFonts w:ascii="Times New Roman" w:hAnsi="Times New Roman"/>
                <w:sz w:val="22"/>
              </w:rPr>
              <w:t>i</w:t>
            </w:r>
            <w:r w:rsidRPr="00C10BEA">
              <w:rPr>
                <w:rFonts w:ascii="Times New Roman" w:hAnsi="Times New Roman"/>
                <w:sz w:val="22"/>
              </w:rPr>
              <w:t xml:space="preserve"> Prezesa Agencji Oceny Technologii Medycznych i Taryfikacji</w:t>
            </w:r>
            <w:r>
              <w:rPr>
                <w:rFonts w:ascii="Times New Roman" w:hAnsi="Times New Roman"/>
                <w:sz w:val="22"/>
              </w:rPr>
              <w:t>;</w:t>
            </w:r>
          </w:p>
          <w:p w14:paraId="7877D74A" w14:textId="5A5561BE" w:rsidR="00252C31" w:rsidRPr="003168F1" w:rsidRDefault="00A90827" w:rsidP="00260AF4">
            <w:pPr>
              <w:tabs>
                <w:tab w:val="left" w:pos="2124"/>
              </w:tabs>
              <w:spacing w:before="0" w:after="120" w:line="276" w:lineRule="auto"/>
              <w:jc w:val="both"/>
              <w:rPr>
                <w:rFonts w:ascii="Times New Roman" w:hAnsi="Times New Roman"/>
                <w:sz w:val="22"/>
              </w:rPr>
            </w:pPr>
            <w:r>
              <w:rPr>
                <w:rFonts w:ascii="Times New Roman" w:hAnsi="Times New Roman"/>
                <w:sz w:val="22"/>
              </w:rPr>
              <w:t>3</w:t>
            </w:r>
            <w:r w:rsidR="00252C31" w:rsidRPr="003168F1">
              <w:rPr>
                <w:rFonts w:ascii="Times New Roman" w:hAnsi="Times New Roman"/>
                <w:sz w:val="22"/>
              </w:rPr>
              <w:t>)</w:t>
            </w:r>
            <w:r w:rsidR="00ED7A78">
              <w:rPr>
                <w:rFonts w:ascii="Times New Roman" w:hAnsi="Times New Roman"/>
                <w:sz w:val="22"/>
              </w:rPr>
              <w:t xml:space="preserve"> </w:t>
            </w:r>
            <w:r w:rsidR="003173A0">
              <w:rPr>
                <w:rFonts w:ascii="Times New Roman" w:hAnsi="Times New Roman"/>
                <w:sz w:val="22"/>
              </w:rPr>
              <w:t>b</w:t>
            </w:r>
            <w:r w:rsidR="00ED7A78">
              <w:rPr>
                <w:rFonts w:ascii="Times New Roman" w:hAnsi="Times New Roman"/>
                <w:sz w:val="22"/>
              </w:rPr>
              <w:t>rak</w:t>
            </w:r>
            <w:r w:rsidR="003173A0">
              <w:rPr>
                <w:rFonts w:ascii="Times New Roman" w:hAnsi="Times New Roman"/>
                <w:sz w:val="22"/>
              </w:rPr>
              <w:t>u</w:t>
            </w:r>
            <w:r w:rsidR="00ED7A78">
              <w:rPr>
                <w:rFonts w:ascii="Times New Roman" w:hAnsi="Times New Roman"/>
                <w:sz w:val="22"/>
              </w:rPr>
              <w:t xml:space="preserve"> </w:t>
            </w:r>
            <w:r w:rsidR="00035E8C">
              <w:rPr>
                <w:rFonts w:ascii="Times New Roman" w:hAnsi="Times New Roman"/>
                <w:sz w:val="22"/>
              </w:rPr>
              <w:t>ujęcia</w:t>
            </w:r>
            <w:r w:rsidR="00ED7A78">
              <w:rPr>
                <w:rFonts w:ascii="Times New Roman" w:hAnsi="Times New Roman"/>
                <w:sz w:val="22"/>
              </w:rPr>
              <w:t xml:space="preserve"> </w:t>
            </w:r>
            <w:r w:rsidR="00C74119">
              <w:rPr>
                <w:rFonts w:ascii="Times New Roman" w:hAnsi="Times New Roman"/>
                <w:sz w:val="22"/>
              </w:rPr>
              <w:t xml:space="preserve">wzorcowego zabiegu radiologicznego </w:t>
            </w:r>
            <w:r w:rsidR="003173A0" w:rsidRPr="005966D2">
              <w:rPr>
                <w:rFonts w:ascii="Times New Roman" w:hAnsi="Times New Roman"/>
                <w:sz w:val="22"/>
              </w:rPr>
              <w:t>–</w:t>
            </w:r>
            <w:r w:rsidR="00C74119">
              <w:rPr>
                <w:rFonts w:ascii="Times New Roman" w:hAnsi="Times New Roman"/>
                <w:sz w:val="22"/>
              </w:rPr>
              <w:t xml:space="preserve"> </w:t>
            </w:r>
            <w:r w:rsidR="005966D2" w:rsidRPr="005966D2">
              <w:rPr>
                <w:rFonts w:ascii="Times New Roman" w:hAnsi="Times New Roman"/>
                <w:sz w:val="22"/>
              </w:rPr>
              <w:t>procedur</w:t>
            </w:r>
            <w:r w:rsidR="00ED7A78">
              <w:rPr>
                <w:rFonts w:ascii="Times New Roman" w:hAnsi="Times New Roman"/>
                <w:sz w:val="22"/>
              </w:rPr>
              <w:t>y</w:t>
            </w:r>
            <w:r w:rsidR="005966D2" w:rsidRPr="005966D2">
              <w:rPr>
                <w:rFonts w:ascii="Times New Roman" w:hAnsi="Times New Roman"/>
                <w:sz w:val="22"/>
              </w:rPr>
              <w:t xml:space="preserve"> </w:t>
            </w:r>
            <w:r w:rsidR="00260AF4" w:rsidRPr="00260AF4">
              <w:rPr>
                <w:rFonts w:ascii="Times New Roman" w:hAnsi="Times New Roman"/>
                <w:sz w:val="22"/>
              </w:rPr>
              <w:t>koherentna tomografia optyczna tętnic wieńcowych/obwodowych (OCT</w:t>
            </w:r>
            <w:r w:rsidR="00260AF4">
              <w:rPr>
                <w:rFonts w:ascii="Times New Roman" w:hAnsi="Times New Roman"/>
                <w:sz w:val="22"/>
              </w:rPr>
              <w:t>)</w:t>
            </w:r>
            <w:r w:rsidR="00260AF4" w:rsidRPr="00260AF4">
              <w:rPr>
                <w:rFonts w:ascii="Times New Roman" w:hAnsi="Times New Roman"/>
                <w:sz w:val="22"/>
              </w:rPr>
              <w:t xml:space="preserve"> </w:t>
            </w:r>
            <w:r w:rsidR="00035E8C">
              <w:rPr>
                <w:rFonts w:ascii="Times New Roman" w:hAnsi="Times New Roman"/>
                <w:sz w:val="22"/>
              </w:rPr>
              <w:t xml:space="preserve">jako </w:t>
            </w:r>
            <w:r w:rsidR="00ED7A78">
              <w:rPr>
                <w:rFonts w:ascii="Times New Roman" w:hAnsi="Times New Roman"/>
                <w:sz w:val="22"/>
              </w:rPr>
              <w:t>świadczenia gwarantowanego</w:t>
            </w:r>
            <w:r w:rsidR="00C74119">
              <w:rPr>
                <w:rFonts w:ascii="Times New Roman" w:hAnsi="Times New Roman"/>
                <w:sz w:val="22"/>
              </w:rPr>
              <w:t xml:space="preserve">, która </w:t>
            </w:r>
            <w:r w:rsidR="00ED7A78">
              <w:rPr>
                <w:rFonts w:ascii="Times New Roman" w:hAnsi="Times New Roman"/>
                <w:sz w:val="22"/>
              </w:rPr>
              <w:t xml:space="preserve">zgodnie z </w:t>
            </w:r>
            <w:r w:rsidR="005966D2" w:rsidRPr="005966D2">
              <w:rPr>
                <w:rFonts w:ascii="Times New Roman" w:hAnsi="Times New Roman"/>
                <w:sz w:val="22"/>
              </w:rPr>
              <w:t>Obwieszczeni</w:t>
            </w:r>
            <w:r w:rsidR="00ED7A78">
              <w:rPr>
                <w:rFonts w:ascii="Times New Roman" w:hAnsi="Times New Roman"/>
                <w:sz w:val="22"/>
              </w:rPr>
              <w:t xml:space="preserve">em </w:t>
            </w:r>
            <w:r w:rsidR="005966D2" w:rsidRPr="005966D2">
              <w:rPr>
                <w:rFonts w:ascii="Times New Roman" w:hAnsi="Times New Roman"/>
                <w:sz w:val="22"/>
              </w:rPr>
              <w:t xml:space="preserve"> Ministra Zdrowia </w:t>
            </w:r>
            <w:r w:rsidR="00FB5073">
              <w:rPr>
                <w:rFonts w:ascii="Times New Roman" w:hAnsi="Times New Roman"/>
                <w:sz w:val="22"/>
              </w:rPr>
              <w:t xml:space="preserve">z dnia 10 listopada 2015 r., </w:t>
            </w:r>
            <w:r w:rsidR="005966D2" w:rsidRPr="005966D2">
              <w:rPr>
                <w:rFonts w:ascii="Times New Roman" w:hAnsi="Times New Roman"/>
                <w:sz w:val="22"/>
              </w:rPr>
              <w:t>w sprawie ogłoszenia wykazu wzorcowych procedur radiologicznych z zakresu radiologii – diagnostyki obrazowej i radiologii zabiegowej, w części dotyczącej zabiegów radiologicznych z zakresu kardiologii</w:t>
            </w:r>
            <w:r w:rsidR="00FB5073">
              <w:rPr>
                <w:rFonts w:ascii="Times New Roman" w:hAnsi="Times New Roman"/>
                <w:sz w:val="22"/>
              </w:rPr>
              <w:t xml:space="preserve"> </w:t>
            </w:r>
            <w:r w:rsidR="00FB5073" w:rsidRPr="003173A0">
              <w:rPr>
                <w:rFonts w:ascii="Times New Roman" w:hAnsi="Times New Roman"/>
              </w:rPr>
              <w:t>(</w:t>
            </w:r>
            <w:r w:rsidR="00FB5073" w:rsidRPr="003173A0">
              <w:rPr>
                <w:rFonts w:ascii="Times New Roman" w:hAnsi="Times New Roman"/>
                <w:sz w:val="22"/>
              </w:rPr>
              <w:t>Dz.</w:t>
            </w:r>
            <w:r w:rsidR="003173A0" w:rsidRPr="003173A0">
              <w:rPr>
                <w:rFonts w:ascii="Times New Roman" w:hAnsi="Times New Roman"/>
                <w:sz w:val="22"/>
              </w:rPr>
              <w:t xml:space="preserve"> </w:t>
            </w:r>
            <w:r w:rsidR="00FB5073" w:rsidRPr="003173A0">
              <w:rPr>
                <w:rFonts w:ascii="Times New Roman" w:hAnsi="Times New Roman"/>
                <w:sz w:val="22"/>
              </w:rPr>
              <w:t>Urz.</w:t>
            </w:r>
            <w:r w:rsidR="003173A0" w:rsidRPr="003173A0">
              <w:rPr>
                <w:rFonts w:ascii="Times New Roman" w:hAnsi="Times New Roman"/>
                <w:sz w:val="22"/>
              </w:rPr>
              <w:t xml:space="preserve"> </w:t>
            </w:r>
            <w:r w:rsidR="00FB5073" w:rsidRPr="003173A0">
              <w:rPr>
                <w:rFonts w:ascii="Times New Roman" w:hAnsi="Times New Roman"/>
                <w:sz w:val="22"/>
              </w:rPr>
              <w:t>M</w:t>
            </w:r>
            <w:r w:rsidR="00ED7A78" w:rsidRPr="003173A0">
              <w:rPr>
                <w:rFonts w:ascii="Times New Roman" w:hAnsi="Times New Roman"/>
                <w:sz w:val="22"/>
              </w:rPr>
              <w:t>i</w:t>
            </w:r>
            <w:r w:rsidR="00FB5073" w:rsidRPr="003173A0">
              <w:rPr>
                <w:rFonts w:ascii="Times New Roman" w:hAnsi="Times New Roman"/>
                <w:sz w:val="22"/>
              </w:rPr>
              <w:t>n.</w:t>
            </w:r>
            <w:r w:rsidR="003173A0" w:rsidRPr="003173A0">
              <w:rPr>
                <w:rFonts w:ascii="Times New Roman" w:hAnsi="Times New Roman"/>
                <w:sz w:val="22"/>
              </w:rPr>
              <w:t xml:space="preserve"> </w:t>
            </w:r>
            <w:proofErr w:type="spellStart"/>
            <w:r w:rsidR="00FB5073" w:rsidRPr="003173A0">
              <w:rPr>
                <w:rFonts w:ascii="Times New Roman" w:hAnsi="Times New Roman"/>
                <w:sz w:val="22"/>
              </w:rPr>
              <w:t>Zdrow</w:t>
            </w:r>
            <w:proofErr w:type="spellEnd"/>
            <w:r w:rsidR="003173A0">
              <w:rPr>
                <w:rFonts w:ascii="Times New Roman" w:hAnsi="Times New Roman"/>
                <w:sz w:val="22"/>
              </w:rPr>
              <w:t xml:space="preserve">. </w:t>
            </w:r>
            <w:r w:rsidR="00FB5073" w:rsidRPr="003173A0">
              <w:rPr>
                <w:rFonts w:ascii="Times New Roman" w:hAnsi="Times New Roman"/>
                <w:sz w:val="22"/>
              </w:rPr>
              <w:t>poz. 78)</w:t>
            </w:r>
            <w:r w:rsidR="005966D2" w:rsidRPr="003173A0">
              <w:rPr>
                <w:rFonts w:ascii="Times New Roman" w:hAnsi="Times New Roman"/>
                <w:sz w:val="22"/>
              </w:rPr>
              <w:t xml:space="preserve">, </w:t>
            </w:r>
            <w:r w:rsidR="00ED7A78">
              <w:rPr>
                <w:rFonts w:ascii="Times New Roman" w:hAnsi="Times New Roman"/>
                <w:sz w:val="22"/>
              </w:rPr>
              <w:t xml:space="preserve">jest wzorcowym zabiegiem </w:t>
            </w:r>
            <w:r w:rsidR="00ED7A78" w:rsidRPr="00FE6F52">
              <w:rPr>
                <w:rFonts w:ascii="Times New Roman" w:hAnsi="Times New Roman"/>
                <w:sz w:val="22"/>
              </w:rPr>
              <w:t>radiologiczn</w:t>
            </w:r>
            <w:r w:rsidR="00ED7A78">
              <w:rPr>
                <w:rFonts w:ascii="Times New Roman" w:hAnsi="Times New Roman"/>
                <w:sz w:val="22"/>
              </w:rPr>
              <w:t>ym</w:t>
            </w:r>
            <w:r w:rsidR="00ED7A78" w:rsidRPr="00FE6F52">
              <w:rPr>
                <w:rFonts w:ascii="Times New Roman" w:hAnsi="Times New Roman"/>
                <w:sz w:val="22"/>
              </w:rPr>
              <w:t xml:space="preserve"> </w:t>
            </w:r>
            <w:r w:rsidR="00ED7A78">
              <w:rPr>
                <w:rFonts w:ascii="Times New Roman" w:hAnsi="Times New Roman"/>
                <w:sz w:val="22"/>
              </w:rPr>
              <w:t xml:space="preserve">z </w:t>
            </w:r>
            <w:r w:rsidR="00ED7A78" w:rsidRPr="00FE6F52">
              <w:rPr>
                <w:rFonts w:ascii="Times New Roman" w:hAnsi="Times New Roman"/>
                <w:sz w:val="22"/>
              </w:rPr>
              <w:t>zakresu kardiologii</w:t>
            </w:r>
            <w:r>
              <w:rPr>
                <w:rFonts w:ascii="Times New Roman" w:hAnsi="Times New Roman"/>
                <w:sz w:val="22"/>
              </w:rPr>
              <w:t>;</w:t>
            </w:r>
            <w:r w:rsidR="00ED7A78">
              <w:rPr>
                <w:rFonts w:ascii="Times New Roman" w:hAnsi="Times New Roman"/>
                <w:sz w:val="22"/>
              </w:rPr>
              <w:t xml:space="preserve"> </w:t>
            </w:r>
          </w:p>
          <w:p w14:paraId="7567BC47" w14:textId="355B6D5A" w:rsidR="00175421" w:rsidRDefault="00A90827" w:rsidP="00292A33">
            <w:pPr>
              <w:spacing w:before="0" w:after="120" w:line="276" w:lineRule="auto"/>
              <w:jc w:val="both"/>
              <w:rPr>
                <w:rFonts w:ascii="Times New Roman" w:hAnsi="Times New Roman"/>
                <w:sz w:val="22"/>
              </w:rPr>
            </w:pPr>
            <w:r>
              <w:rPr>
                <w:rFonts w:ascii="Times New Roman" w:hAnsi="Times New Roman"/>
                <w:sz w:val="22"/>
              </w:rPr>
              <w:t>4</w:t>
            </w:r>
            <w:r w:rsidR="00C10BEA">
              <w:rPr>
                <w:rFonts w:ascii="Times New Roman" w:hAnsi="Times New Roman"/>
                <w:sz w:val="22"/>
              </w:rPr>
              <w:t xml:space="preserve">) </w:t>
            </w:r>
            <w:r w:rsidR="00C74119">
              <w:rPr>
                <w:rFonts w:ascii="Times New Roman" w:hAnsi="Times New Roman"/>
                <w:sz w:val="22"/>
              </w:rPr>
              <w:t xml:space="preserve">aktualizacji </w:t>
            </w:r>
            <w:r w:rsidR="00175421" w:rsidRPr="00175421">
              <w:rPr>
                <w:rFonts w:ascii="Times New Roman" w:hAnsi="Times New Roman"/>
                <w:sz w:val="22"/>
              </w:rPr>
              <w:t>obowiązujących standardów organizacyjny opieki okołoporodowej</w:t>
            </w:r>
            <w:r>
              <w:rPr>
                <w:rFonts w:ascii="Times New Roman" w:hAnsi="Times New Roman"/>
                <w:sz w:val="22"/>
              </w:rPr>
              <w:t>;</w:t>
            </w:r>
          </w:p>
          <w:p w14:paraId="68E8F8C2" w14:textId="1308D455" w:rsidR="00702E21" w:rsidRPr="00F75704" w:rsidRDefault="00A90827" w:rsidP="006E39D9">
            <w:pPr>
              <w:spacing w:before="0" w:after="120" w:line="276" w:lineRule="auto"/>
              <w:jc w:val="both"/>
              <w:rPr>
                <w:rFonts w:ascii="Times New Roman" w:hAnsi="Times New Roman"/>
                <w:sz w:val="22"/>
              </w:rPr>
            </w:pPr>
            <w:r>
              <w:rPr>
                <w:rFonts w:ascii="Times New Roman" w:hAnsi="Times New Roman"/>
                <w:sz w:val="22"/>
              </w:rPr>
              <w:t>5</w:t>
            </w:r>
            <w:r w:rsidR="00C10BEA" w:rsidRPr="00F75704">
              <w:rPr>
                <w:rFonts w:ascii="Times New Roman" w:hAnsi="Times New Roman"/>
                <w:sz w:val="22"/>
              </w:rPr>
              <w:t xml:space="preserve">) </w:t>
            </w:r>
            <w:r w:rsidR="00FE6F52" w:rsidRPr="00F75704">
              <w:rPr>
                <w:rFonts w:ascii="Times New Roman" w:hAnsi="Times New Roman"/>
                <w:sz w:val="22"/>
              </w:rPr>
              <w:t xml:space="preserve">dookreślenia wielkości etatu </w:t>
            </w:r>
            <w:r w:rsidR="00175421" w:rsidRPr="00F75704">
              <w:rPr>
                <w:rFonts w:ascii="Times New Roman" w:hAnsi="Times New Roman"/>
                <w:sz w:val="22"/>
              </w:rPr>
              <w:t xml:space="preserve">psychologa na oddziałach </w:t>
            </w:r>
            <w:r w:rsidR="00FE6F52" w:rsidRPr="00F75704">
              <w:rPr>
                <w:rFonts w:ascii="Times New Roman" w:hAnsi="Times New Roman"/>
                <w:sz w:val="22"/>
              </w:rPr>
              <w:t>położniczo-</w:t>
            </w:r>
            <w:r w:rsidR="00175421" w:rsidRPr="00F75704">
              <w:rPr>
                <w:rFonts w:ascii="Times New Roman" w:hAnsi="Times New Roman"/>
                <w:sz w:val="22"/>
              </w:rPr>
              <w:t>ginekologiczn</w:t>
            </w:r>
            <w:r w:rsidR="00FE6F52" w:rsidRPr="00F75704">
              <w:rPr>
                <w:rFonts w:ascii="Times New Roman" w:hAnsi="Times New Roman"/>
                <w:sz w:val="22"/>
              </w:rPr>
              <w:t xml:space="preserve">ych I </w:t>
            </w:r>
            <w:proofErr w:type="spellStart"/>
            <w:r w:rsidR="00FE6F52" w:rsidRPr="00F75704">
              <w:rPr>
                <w:rFonts w:ascii="Times New Roman" w:hAnsi="Times New Roman"/>
                <w:sz w:val="22"/>
              </w:rPr>
              <w:t>i</w:t>
            </w:r>
            <w:proofErr w:type="spellEnd"/>
            <w:r w:rsidR="00FE6F52" w:rsidRPr="00F75704">
              <w:rPr>
                <w:rFonts w:ascii="Times New Roman" w:hAnsi="Times New Roman"/>
                <w:sz w:val="22"/>
              </w:rPr>
              <w:t xml:space="preserve"> II poziomu referencyjnego</w:t>
            </w:r>
            <w:r w:rsidR="00C10BEA" w:rsidRPr="00F75704">
              <w:rPr>
                <w:rFonts w:ascii="Times New Roman" w:hAnsi="Times New Roman"/>
                <w:sz w:val="22"/>
              </w:rPr>
              <w:t>;</w:t>
            </w:r>
          </w:p>
          <w:p w14:paraId="4940588C" w14:textId="5F86D4E8" w:rsidR="00702E21" w:rsidRPr="003168F1" w:rsidRDefault="00A90827" w:rsidP="003168F1">
            <w:pPr>
              <w:spacing w:before="0" w:line="276" w:lineRule="auto"/>
              <w:jc w:val="both"/>
              <w:rPr>
                <w:rFonts w:ascii="Times New Roman" w:hAnsi="Times New Roman"/>
                <w:sz w:val="22"/>
              </w:rPr>
            </w:pPr>
            <w:r>
              <w:rPr>
                <w:rFonts w:ascii="Times New Roman" w:hAnsi="Times New Roman"/>
                <w:sz w:val="22"/>
              </w:rPr>
              <w:t>6</w:t>
            </w:r>
            <w:r w:rsidR="00345AA0">
              <w:rPr>
                <w:rFonts w:ascii="Times New Roman" w:hAnsi="Times New Roman"/>
                <w:sz w:val="22"/>
              </w:rPr>
              <w:t>)</w:t>
            </w:r>
            <w:r w:rsidR="00702E21" w:rsidRPr="003168F1">
              <w:rPr>
                <w:rFonts w:ascii="Times New Roman" w:hAnsi="Times New Roman"/>
                <w:sz w:val="22"/>
              </w:rPr>
              <w:t xml:space="preserve"> </w:t>
            </w:r>
            <w:r w:rsidR="00345AA0">
              <w:rPr>
                <w:rFonts w:ascii="Times New Roman" w:hAnsi="Times New Roman"/>
                <w:sz w:val="22"/>
              </w:rPr>
              <w:t>u</w:t>
            </w:r>
            <w:r w:rsidR="00702E21" w:rsidRPr="003168F1">
              <w:rPr>
                <w:rFonts w:ascii="Times New Roman" w:hAnsi="Times New Roman"/>
                <w:sz w:val="22"/>
              </w:rPr>
              <w:t>zupełnieni</w:t>
            </w:r>
            <w:r w:rsidR="00345AA0">
              <w:rPr>
                <w:rFonts w:ascii="Times New Roman" w:hAnsi="Times New Roman"/>
                <w:sz w:val="22"/>
              </w:rPr>
              <w:t>a</w:t>
            </w:r>
            <w:r w:rsidR="00702E21" w:rsidRPr="003168F1">
              <w:rPr>
                <w:rFonts w:ascii="Times New Roman" w:hAnsi="Times New Roman"/>
                <w:sz w:val="22"/>
              </w:rPr>
              <w:t xml:space="preserve"> brakujących kodów ICD 9 dla świadczeń:</w:t>
            </w:r>
          </w:p>
          <w:p w14:paraId="03B82B48" w14:textId="77777777" w:rsidR="00702E21" w:rsidRPr="003168F1" w:rsidRDefault="00702E21" w:rsidP="003168F1">
            <w:pPr>
              <w:pStyle w:val="Akapitzlist"/>
              <w:numPr>
                <w:ilvl w:val="0"/>
                <w:numId w:val="43"/>
              </w:numPr>
              <w:spacing w:before="0" w:line="276" w:lineRule="auto"/>
              <w:jc w:val="both"/>
              <w:rPr>
                <w:rFonts w:ascii="Times New Roman" w:hAnsi="Times New Roman"/>
                <w:sz w:val="22"/>
                <w:szCs w:val="22"/>
              </w:rPr>
            </w:pPr>
            <w:proofErr w:type="spellStart"/>
            <w:r w:rsidRPr="003168F1">
              <w:rPr>
                <w:rFonts w:ascii="Times New Roman" w:hAnsi="Times New Roman"/>
                <w:sz w:val="22"/>
                <w:szCs w:val="22"/>
              </w:rPr>
              <w:t>Elektrochemioterapia</w:t>
            </w:r>
            <w:proofErr w:type="spellEnd"/>
            <w:r w:rsidRPr="003168F1">
              <w:rPr>
                <w:rFonts w:ascii="Times New Roman" w:hAnsi="Times New Roman"/>
                <w:sz w:val="22"/>
                <w:szCs w:val="22"/>
              </w:rPr>
              <w:t xml:space="preserve"> </w:t>
            </w:r>
            <w:proofErr w:type="spellStart"/>
            <w:r w:rsidRPr="003168F1">
              <w:rPr>
                <w:rFonts w:ascii="Times New Roman" w:hAnsi="Times New Roman"/>
                <w:sz w:val="22"/>
                <w:szCs w:val="22"/>
              </w:rPr>
              <w:t>elektroporacja</w:t>
            </w:r>
            <w:proofErr w:type="spellEnd"/>
            <w:r w:rsidRPr="003168F1">
              <w:rPr>
                <w:rFonts w:ascii="Times New Roman" w:hAnsi="Times New Roman"/>
                <w:sz w:val="22"/>
                <w:szCs w:val="22"/>
              </w:rPr>
              <w:t xml:space="preserve"> i podanie leku przeciwnowotworowego systemowo </w:t>
            </w:r>
          </w:p>
          <w:p w14:paraId="1E040533" w14:textId="3C00C99C" w:rsidR="00702E21" w:rsidRPr="003168F1" w:rsidRDefault="00702E21" w:rsidP="003168F1">
            <w:pPr>
              <w:pStyle w:val="Akapitzlist"/>
              <w:numPr>
                <w:ilvl w:val="0"/>
                <w:numId w:val="43"/>
              </w:numPr>
              <w:spacing w:before="0" w:line="276" w:lineRule="auto"/>
              <w:jc w:val="both"/>
              <w:rPr>
                <w:rFonts w:ascii="Times New Roman" w:hAnsi="Times New Roman"/>
                <w:sz w:val="22"/>
                <w:szCs w:val="22"/>
              </w:rPr>
            </w:pPr>
            <w:proofErr w:type="spellStart"/>
            <w:r w:rsidRPr="003168F1">
              <w:rPr>
                <w:rFonts w:ascii="Times New Roman" w:hAnsi="Times New Roman"/>
                <w:sz w:val="22"/>
                <w:szCs w:val="22"/>
              </w:rPr>
              <w:t>Elektrochemioterapia</w:t>
            </w:r>
            <w:proofErr w:type="spellEnd"/>
            <w:r w:rsidRPr="003168F1">
              <w:rPr>
                <w:rFonts w:ascii="Times New Roman" w:hAnsi="Times New Roman"/>
                <w:sz w:val="22"/>
                <w:szCs w:val="22"/>
              </w:rPr>
              <w:t xml:space="preserve"> - </w:t>
            </w:r>
            <w:proofErr w:type="spellStart"/>
            <w:r w:rsidRPr="003168F1">
              <w:rPr>
                <w:rFonts w:ascii="Times New Roman" w:hAnsi="Times New Roman"/>
                <w:sz w:val="22"/>
                <w:szCs w:val="22"/>
              </w:rPr>
              <w:t>elektroporacja</w:t>
            </w:r>
            <w:proofErr w:type="spellEnd"/>
            <w:r w:rsidRPr="003168F1">
              <w:rPr>
                <w:rFonts w:ascii="Times New Roman" w:hAnsi="Times New Roman"/>
                <w:sz w:val="22"/>
                <w:szCs w:val="22"/>
              </w:rPr>
              <w:t xml:space="preserve"> i podanie leku przeciwnowotworowego miejscowo do zmiany nowotworowej</w:t>
            </w:r>
          </w:p>
          <w:p w14:paraId="7442EB66" w14:textId="4EB02C66" w:rsidR="00DC31A4" w:rsidRPr="003168F1" w:rsidRDefault="00DC31A4" w:rsidP="003168F1">
            <w:pPr>
              <w:spacing w:before="0" w:line="276" w:lineRule="auto"/>
              <w:jc w:val="both"/>
              <w:rPr>
                <w:rFonts w:ascii="Times New Roman" w:hAnsi="Times New Roman"/>
                <w:color w:val="000000"/>
                <w:sz w:val="22"/>
              </w:rPr>
            </w:pPr>
          </w:p>
        </w:tc>
      </w:tr>
      <w:tr w:rsidR="00C860B6" w:rsidRPr="00C860B6" w14:paraId="31857CC8" w14:textId="77777777" w:rsidTr="0084751B">
        <w:trPr>
          <w:trHeight w:val="142"/>
        </w:trPr>
        <w:tc>
          <w:tcPr>
            <w:tcW w:w="11057" w:type="dxa"/>
            <w:gridSpan w:val="24"/>
            <w:shd w:val="clear" w:color="auto" w:fill="99CCFF"/>
            <w:vAlign w:val="center"/>
          </w:tcPr>
          <w:p w14:paraId="2AC70E8A" w14:textId="234182F0" w:rsidR="00C860B6" w:rsidRPr="00C860B6" w:rsidRDefault="00ED7A78" w:rsidP="00AD0E11">
            <w:pPr>
              <w:numPr>
                <w:ilvl w:val="0"/>
                <w:numId w:val="24"/>
              </w:numPr>
              <w:spacing w:before="60" w:after="60" w:line="276" w:lineRule="auto"/>
              <w:ind w:left="318" w:hanging="284"/>
              <w:jc w:val="both"/>
              <w:rPr>
                <w:rFonts w:ascii="Times New Roman" w:hAnsi="Times New Roman"/>
                <w:b/>
                <w:color w:val="000000"/>
                <w:sz w:val="22"/>
              </w:rPr>
            </w:pPr>
            <w:r>
              <w:rPr>
                <w:rFonts w:ascii="Times New Roman" w:hAnsi="Times New Roman"/>
                <w:b/>
                <w:color w:val="000000"/>
                <w:spacing w:val="-2"/>
                <w:sz w:val="22"/>
              </w:rPr>
              <w:t xml:space="preserve"> </w:t>
            </w:r>
            <w:r w:rsidR="00C860B6" w:rsidRPr="00C860B6">
              <w:rPr>
                <w:rFonts w:ascii="Times New Roman" w:hAnsi="Times New Roman"/>
                <w:b/>
                <w:color w:val="000000"/>
                <w:spacing w:val="-2"/>
                <w:sz w:val="22"/>
              </w:rPr>
              <w:t>Rekomendowane rozwiązanie, w tym planowane narzędzia interwencji, i oczekiwany efekt</w:t>
            </w:r>
          </w:p>
        </w:tc>
      </w:tr>
      <w:tr w:rsidR="00C860B6" w:rsidRPr="00C860B6" w14:paraId="6C44C584" w14:textId="77777777" w:rsidTr="0084751B">
        <w:trPr>
          <w:trHeight w:val="142"/>
        </w:trPr>
        <w:tc>
          <w:tcPr>
            <w:tcW w:w="11057" w:type="dxa"/>
            <w:gridSpan w:val="24"/>
            <w:shd w:val="clear" w:color="auto" w:fill="auto"/>
          </w:tcPr>
          <w:p w14:paraId="1499EF6B" w14:textId="72DB1745" w:rsidR="00CA77AC" w:rsidRDefault="00276FE6" w:rsidP="00CA77AC">
            <w:pPr>
              <w:spacing w:before="0" w:after="60"/>
              <w:jc w:val="both"/>
              <w:rPr>
                <w:rFonts w:ascii="Times New Roman" w:hAnsi="Times New Roman"/>
                <w:color w:val="000000"/>
                <w:sz w:val="22"/>
              </w:rPr>
            </w:pPr>
            <w:r>
              <w:rPr>
                <w:rFonts w:ascii="Times New Roman" w:hAnsi="Times New Roman"/>
                <w:color w:val="000000"/>
                <w:sz w:val="22"/>
              </w:rPr>
              <w:t>Wprowadzenie</w:t>
            </w:r>
            <w:r w:rsidR="00CA77AC" w:rsidRPr="00CA77AC">
              <w:rPr>
                <w:rFonts w:ascii="Times New Roman" w:hAnsi="Times New Roman"/>
                <w:color w:val="000000"/>
                <w:sz w:val="22"/>
              </w:rPr>
              <w:t xml:space="preserve"> procedury medycznej o nazwie Koherentna tomografia optyczna tętnic wieńcowych/obwodowych (OCT) do wykazu świadczeń gwarantowanych stanowi realizację przekazanego przez Prezesa Agencji opracowania analitycznego (APD) zawierającego ocenę świadczeń gwarantowanych z</w:t>
            </w:r>
            <w:r w:rsidR="006E39D9">
              <w:rPr>
                <w:rFonts w:ascii="Times New Roman" w:hAnsi="Times New Roman"/>
                <w:color w:val="000000"/>
                <w:sz w:val="22"/>
              </w:rPr>
              <w:t> </w:t>
            </w:r>
            <w:r w:rsidR="00CA77AC" w:rsidRPr="00CA77AC">
              <w:rPr>
                <w:rFonts w:ascii="Times New Roman" w:hAnsi="Times New Roman"/>
                <w:color w:val="000000"/>
                <w:sz w:val="22"/>
              </w:rPr>
              <w:t>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14:paraId="4F6A0DE6" w14:textId="5A18B065" w:rsidR="00CA77AC" w:rsidRPr="00CA77AC" w:rsidRDefault="00CA77AC" w:rsidP="00CA77AC">
            <w:pPr>
              <w:spacing w:before="0" w:after="60"/>
              <w:jc w:val="both"/>
              <w:rPr>
                <w:rFonts w:ascii="Times New Roman" w:hAnsi="Times New Roman"/>
                <w:color w:val="000000"/>
                <w:sz w:val="22"/>
              </w:rPr>
            </w:pPr>
            <w:r w:rsidRPr="00CA77AC">
              <w:rPr>
                <w:rFonts w:ascii="Times New Roman" w:hAnsi="Times New Roman"/>
                <w:color w:val="000000"/>
                <w:sz w:val="22"/>
              </w:rPr>
              <w:t>W złączniku nr 3 do rozporządzenia w komórkach organizacyjnych położnictwo i ginekologia (lp. 37),  położnictwo i</w:t>
            </w:r>
            <w:r w:rsidR="006E39D9">
              <w:rPr>
                <w:rFonts w:ascii="Times New Roman" w:hAnsi="Times New Roman"/>
                <w:color w:val="000000"/>
                <w:sz w:val="22"/>
              </w:rPr>
              <w:t> </w:t>
            </w:r>
            <w:r w:rsidRPr="00CA77AC">
              <w:rPr>
                <w:rFonts w:ascii="Times New Roman" w:hAnsi="Times New Roman"/>
                <w:color w:val="000000"/>
                <w:sz w:val="22"/>
              </w:rPr>
              <w:t>ginekologia - drugi poziom referencyjny (lp. 38) oraz położnictwo i ginekologia - trzeci poziom referencyjny (</w:t>
            </w:r>
            <w:proofErr w:type="spellStart"/>
            <w:r w:rsidRPr="00CA77AC">
              <w:rPr>
                <w:rFonts w:ascii="Times New Roman" w:hAnsi="Times New Roman"/>
                <w:color w:val="000000"/>
                <w:sz w:val="22"/>
              </w:rPr>
              <w:t>lp</w:t>
            </w:r>
            <w:proofErr w:type="spellEnd"/>
            <w:r w:rsidRPr="00CA77AC">
              <w:rPr>
                <w:rFonts w:ascii="Times New Roman" w:hAnsi="Times New Roman"/>
                <w:color w:val="000000"/>
                <w:sz w:val="22"/>
              </w:rPr>
              <w:t xml:space="preserve">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w:t>
            </w:r>
            <w:r w:rsidR="006E39D9">
              <w:rPr>
                <w:rFonts w:ascii="Times New Roman" w:hAnsi="Times New Roman"/>
                <w:color w:val="000000"/>
                <w:sz w:val="22"/>
              </w:rPr>
              <w:t> </w:t>
            </w:r>
            <w:r w:rsidRPr="00CA77AC">
              <w:rPr>
                <w:rFonts w:ascii="Times New Roman" w:hAnsi="Times New Roman"/>
                <w:color w:val="000000"/>
                <w:sz w:val="22"/>
              </w:rPr>
              <w:t xml:space="preserve">ginekologia - drugi poziom referencyjny (lp. 38), dookreślony został analogiczne jak dla położnictwa i ginekologii – trzeci poziom referencyjny (lp. 39), minimalny warunek zapewnienia psychologa - w wymiarze co najmniej 0,5 etatu. </w:t>
            </w:r>
            <w:r w:rsidRPr="00CA77AC">
              <w:rPr>
                <w:rFonts w:ascii="Times New Roman" w:hAnsi="Times New Roman"/>
                <w:color w:val="000000"/>
                <w:sz w:val="22"/>
              </w:rPr>
              <w:lastRenderedPageBreak/>
              <w:t>Przedmiotowa zmiana wprowadzona została w związku z wnioskiem Najwyższej Izby Kontroli wskazanej w wynikach kontroli pn. "Opieka nad pacjentkami w przypadkach poronień i martwych urodzeń"</w:t>
            </w:r>
            <w:r w:rsidR="00276FE6">
              <w:rPr>
                <w:rFonts w:ascii="Times New Roman" w:hAnsi="Times New Roman"/>
                <w:color w:val="000000"/>
                <w:sz w:val="22"/>
              </w:rPr>
              <w:t>.</w:t>
            </w:r>
          </w:p>
          <w:p w14:paraId="32A40201" w14:textId="77777777" w:rsidR="00CA77AC" w:rsidRPr="00CA77AC" w:rsidRDefault="00CA77AC" w:rsidP="00CA77AC">
            <w:pPr>
              <w:spacing w:before="0" w:after="60"/>
              <w:jc w:val="both"/>
              <w:rPr>
                <w:rFonts w:ascii="Times New Roman" w:hAnsi="Times New Roman"/>
                <w:color w:val="000000"/>
                <w:sz w:val="22"/>
              </w:rPr>
            </w:pPr>
            <w:r w:rsidRPr="00CA77AC">
              <w:rPr>
                <w:rFonts w:ascii="Times New Roman" w:hAnsi="Times New Roman"/>
                <w:color w:val="000000"/>
                <w:sz w:val="22"/>
              </w:rPr>
              <w:t>4. Uzupełnienie brakujących kodów ICD 9 dla świadczeń:</w:t>
            </w:r>
          </w:p>
          <w:p w14:paraId="58EDA4D9" w14:textId="77777777" w:rsidR="00CA77AC" w:rsidRPr="00CA77AC" w:rsidRDefault="00CA77AC" w:rsidP="00CA77AC">
            <w:pPr>
              <w:spacing w:before="0" w:after="60"/>
              <w:jc w:val="both"/>
              <w:rPr>
                <w:rFonts w:ascii="Times New Roman" w:hAnsi="Times New Roman"/>
                <w:color w:val="000000"/>
                <w:sz w:val="22"/>
              </w:rPr>
            </w:pPr>
            <w:r w:rsidRPr="00CA77AC">
              <w:rPr>
                <w:rFonts w:ascii="Times New Roman" w:hAnsi="Times New Roman"/>
                <w:color w:val="000000"/>
                <w:sz w:val="22"/>
              </w:rPr>
              <w:t>•</w:t>
            </w:r>
            <w:r w:rsidRPr="00CA77AC">
              <w:rPr>
                <w:rFonts w:ascii="Times New Roman" w:hAnsi="Times New Roman"/>
                <w:color w:val="000000"/>
                <w:sz w:val="22"/>
              </w:rPr>
              <w:tab/>
            </w:r>
            <w:proofErr w:type="spellStart"/>
            <w:r w:rsidRPr="00CA77AC">
              <w:rPr>
                <w:rFonts w:ascii="Times New Roman" w:hAnsi="Times New Roman"/>
                <w:color w:val="000000"/>
                <w:sz w:val="22"/>
              </w:rPr>
              <w:t>Elektrochemioterapia</w:t>
            </w:r>
            <w:proofErr w:type="spellEnd"/>
            <w:r w:rsidRPr="00CA77AC">
              <w:rPr>
                <w:rFonts w:ascii="Times New Roman" w:hAnsi="Times New Roman"/>
                <w:color w:val="000000"/>
                <w:sz w:val="22"/>
              </w:rPr>
              <w:t xml:space="preserve"> </w:t>
            </w:r>
            <w:proofErr w:type="spellStart"/>
            <w:r w:rsidRPr="00CA77AC">
              <w:rPr>
                <w:rFonts w:ascii="Times New Roman" w:hAnsi="Times New Roman"/>
                <w:color w:val="000000"/>
                <w:sz w:val="22"/>
              </w:rPr>
              <w:t>elektroporacja</w:t>
            </w:r>
            <w:proofErr w:type="spellEnd"/>
            <w:r w:rsidRPr="00CA77AC">
              <w:rPr>
                <w:rFonts w:ascii="Times New Roman" w:hAnsi="Times New Roman"/>
                <w:color w:val="000000"/>
                <w:sz w:val="22"/>
              </w:rPr>
              <w:t xml:space="preserve"> i podanie leku przeciwnowotworowego systemowo </w:t>
            </w:r>
          </w:p>
          <w:p w14:paraId="2FD9F36C" w14:textId="77777777" w:rsidR="00CA77AC" w:rsidRPr="00CA77AC" w:rsidRDefault="00CA77AC" w:rsidP="00CA77AC">
            <w:pPr>
              <w:spacing w:before="0" w:after="60"/>
              <w:jc w:val="both"/>
              <w:rPr>
                <w:rFonts w:ascii="Times New Roman" w:hAnsi="Times New Roman"/>
                <w:color w:val="000000"/>
                <w:sz w:val="22"/>
              </w:rPr>
            </w:pPr>
            <w:r w:rsidRPr="00CA77AC">
              <w:rPr>
                <w:rFonts w:ascii="Times New Roman" w:hAnsi="Times New Roman"/>
                <w:color w:val="000000"/>
                <w:sz w:val="22"/>
              </w:rPr>
              <w:t>•</w:t>
            </w:r>
            <w:r w:rsidRPr="00CA77AC">
              <w:rPr>
                <w:rFonts w:ascii="Times New Roman" w:hAnsi="Times New Roman"/>
                <w:color w:val="000000"/>
                <w:sz w:val="22"/>
              </w:rPr>
              <w:tab/>
            </w:r>
            <w:proofErr w:type="spellStart"/>
            <w:r w:rsidRPr="00CA77AC">
              <w:rPr>
                <w:rFonts w:ascii="Times New Roman" w:hAnsi="Times New Roman"/>
                <w:color w:val="000000"/>
                <w:sz w:val="22"/>
              </w:rPr>
              <w:t>Elektrochemioterapia</w:t>
            </w:r>
            <w:proofErr w:type="spellEnd"/>
            <w:r w:rsidRPr="00CA77AC">
              <w:rPr>
                <w:rFonts w:ascii="Times New Roman" w:hAnsi="Times New Roman"/>
                <w:color w:val="000000"/>
                <w:sz w:val="22"/>
              </w:rPr>
              <w:t xml:space="preserve"> - </w:t>
            </w:r>
            <w:proofErr w:type="spellStart"/>
            <w:r w:rsidRPr="00CA77AC">
              <w:rPr>
                <w:rFonts w:ascii="Times New Roman" w:hAnsi="Times New Roman"/>
                <w:color w:val="000000"/>
                <w:sz w:val="22"/>
              </w:rPr>
              <w:t>elektroporacja</w:t>
            </w:r>
            <w:proofErr w:type="spellEnd"/>
            <w:r w:rsidRPr="00CA77AC">
              <w:rPr>
                <w:rFonts w:ascii="Times New Roman" w:hAnsi="Times New Roman"/>
                <w:color w:val="000000"/>
                <w:sz w:val="22"/>
              </w:rPr>
              <w:t xml:space="preserve"> i podanie leku przeciwnowotworowego miejscowo do zmiany nowotworowej</w:t>
            </w:r>
          </w:p>
          <w:p w14:paraId="5C600FA3" w14:textId="6579A199" w:rsidR="002741A8" w:rsidRPr="002741A8" w:rsidRDefault="00CA77AC">
            <w:pPr>
              <w:spacing w:before="0" w:after="60"/>
              <w:jc w:val="both"/>
              <w:rPr>
                <w:rFonts w:ascii="Times New Roman" w:hAnsi="Times New Roman"/>
                <w:sz w:val="22"/>
              </w:rPr>
            </w:pPr>
            <w:r w:rsidRPr="00CA77AC">
              <w:rPr>
                <w:rFonts w:ascii="Times New Roman" w:hAnsi="Times New Roman"/>
                <w:color w:val="000000"/>
                <w:sz w:val="22"/>
              </w:rPr>
              <w:t>Przedmiotowe rozwiązanie ma charakter porządkowy.</w:t>
            </w:r>
          </w:p>
        </w:tc>
      </w:tr>
      <w:tr w:rsidR="00C860B6" w:rsidRPr="00C860B6" w14:paraId="13AE4137" w14:textId="77777777" w:rsidTr="0084751B">
        <w:trPr>
          <w:trHeight w:val="307"/>
        </w:trPr>
        <w:tc>
          <w:tcPr>
            <w:tcW w:w="11057" w:type="dxa"/>
            <w:gridSpan w:val="24"/>
            <w:shd w:val="clear" w:color="auto" w:fill="99CCFF"/>
            <w:vAlign w:val="center"/>
          </w:tcPr>
          <w:p w14:paraId="255A48F9"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spacing w:val="-2"/>
                <w:sz w:val="22"/>
              </w:rPr>
              <w:lastRenderedPageBreak/>
              <w:t>Jak problem został rozwiązany w innych krajach, w szczególności krajach członkowskich OECD/UE</w:t>
            </w:r>
            <w:r w:rsidRPr="00C860B6">
              <w:rPr>
                <w:rFonts w:ascii="Times New Roman" w:hAnsi="Times New Roman"/>
                <w:b/>
                <w:color w:val="000000"/>
                <w:sz w:val="22"/>
              </w:rPr>
              <w:t>?</w:t>
            </w:r>
            <w:r w:rsidRPr="00C860B6">
              <w:rPr>
                <w:rFonts w:ascii="Times New Roman" w:hAnsi="Times New Roman"/>
                <w:i/>
                <w:color w:val="000000"/>
                <w:sz w:val="22"/>
              </w:rPr>
              <w:t xml:space="preserve"> </w:t>
            </w:r>
          </w:p>
        </w:tc>
      </w:tr>
      <w:tr w:rsidR="00C860B6" w:rsidRPr="00C860B6" w14:paraId="2872F77A" w14:textId="77777777" w:rsidTr="0084751B">
        <w:trPr>
          <w:trHeight w:val="142"/>
        </w:trPr>
        <w:tc>
          <w:tcPr>
            <w:tcW w:w="11057" w:type="dxa"/>
            <w:gridSpan w:val="24"/>
            <w:shd w:val="clear" w:color="auto" w:fill="auto"/>
          </w:tcPr>
          <w:p w14:paraId="1F089CC5" w14:textId="59C54F03" w:rsidR="00C860B6" w:rsidRPr="00C860B6" w:rsidRDefault="00623FE6" w:rsidP="00F77286">
            <w:pPr>
              <w:spacing w:after="120"/>
              <w:jc w:val="both"/>
              <w:rPr>
                <w:rFonts w:ascii="Times New Roman" w:hAnsi="Times New Roman"/>
                <w:color w:val="000000"/>
                <w:spacing w:val="-2"/>
                <w:sz w:val="22"/>
              </w:rPr>
            </w:pPr>
            <w:r w:rsidRPr="00623FE6">
              <w:rPr>
                <w:rFonts w:ascii="Times New Roman" w:hAnsi="Times New Roman"/>
                <w:color w:val="000000"/>
                <w:spacing w:val="-2"/>
                <w:sz w:val="22"/>
              </w:rPr>
              <w:t>Rozwiązania przyjęte w innych krajach pozostają bez wpływu na projektowane rozporządzenie.</w:t>
            </w:r>
            <w:r w:rsidR="00FE4423">
              <w:rPr>
                <w:rFonts w:ascii="Times New Roman" w:hAnsi="Times New Roman"/>
                <w:color w:val="000000"/>
                <w:spacing w:val="-2"/>
                <w:sz w:val="22"/>
              </w:rPr>
              <w:t xml:space="preserve"> Projekt rozporządzenia stanowi domenę prawa krajowego. </w:t>
            </w:r>
          </w:p>
        </w:tc>
      </w:tr>
      <w:tr w:rsidR="00C860B6" w:rsidRPr="00C860B6" w14:paraId="7D02429C" w14:textId="77777777" w:rsidTr="0084751B">
        <w:trPr>
          <w:trHeight w:val="359"/>
        </w:trPr>
        <w:tc>
          <w:tcPr>
            <w:tcW w:w="11057" w:type="dxa"/>
            <w:gridSpan w:val="24"/>
            <w:shd w:val="clear" w:color="auto" w:fill="99CCFF"/>
            <w:vAlign w:val="center"/>
          </w:tcPr>
          <w:p w14:paraId="5D8CC8DA"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color w:val="000000"/>
                <w:sz w:val="22"/>
              </w:rPr>
              <w:t>Podmioty, na które oddziałuje projekt</w:t>
            </w:r>
          </w:p>
        </w:tc>
      </w:tr>
      <w:tr w:rsidR="00C860B6" w:rsidRPr="00C860B6" w14:paraId="1039E78B" w14:textId="77777777" w:rsidTr="0056576F">
        <w:trPr>
          <w:trHeight w:val="142"/>
        </w:trPr>
        <w:tc>
          <w:tcPr>
            <w:tcW w:w="2127" w:type="dxa"/>
            <w:gridSpan w:val="2"/>
            <w:shd w:val="clear" w:color="auto" w:fill="auto"/>
          </w:tcPr>
          <w:p w14:paraId="5AC25EB2" w14:textId="77777777" w:rsidR="00C860B6" w:rsidRPr="00C860B6" w:rsidRDefault="00C860B6" w:rsidP="00C860B6">
            <w:pPr>
              <w:spacing w:before="40"/>
              <w:jc w:val="center"/>
              <w:rPr>
                <w:rFonts w:ascii="Times New Roman" w:hAnsi="Times New Roman"/>
                <w:color w:val="000000"/>
                <w:spacing w:val="-2"/>
                <w:sz w:val="22"/>
              </w:rPr>
            </w:pPr>
            <w:r w:rsidRPr="00C860B6">
              <w:rPr>
                <w:rFonts w:ascii="Times New Roman" w:hAnsi="Times New Roman"/>
                <w:color w:val="000000"/>
                <w:spacing w:val="-2"/>
                <w:sz w:val="22"/>
              </w:rPr>
              <w:t>Grupa</w:t>
            </w:r>
          </w:p>
        </w:tc>
        <w:tc>
          <w:tcPr>
            <w:tcW w:w="2827" w:type="dxa"/>
            <w:gridSpan w:val="7"/>
            <w:shd w:val="clear" w:color="auto" w:fill="auto"/>
          </w:tcPr>
          <w:p w14:paraId="6DB7AE99" w14:textId="77777777" w:rsidR="00C860B6" w:rsidRPr="00C860B6" w:rsidRDefault="00C860B6" w:rsidP="00C860B6">
            <w:pPr>
              <w:spacing w:before="40"/>
              <w:jc w:val="center"/>
              <w:rPr>
                <w:rFonts w:ascii="Times New Roman" w:hAnsi="Times New Roman"/>
                <w:color w:val="000000"/>
                <w:spacing w:val="-2"/>
                <w:sz w:val="22"/>
              </w:rPr>
            </w:pPr>
            <w:r w:rsidRPr="00C860B6">
              <w:rPr>
                <w:rFonts w:ascii="Times New Roman" w:hAnsi="Times New Roman"/>
                <w:color w:val="000000"/>
                <w:spacing w:val="-2"/>
                <w:sz w:val="22"/>
              </w:rPr>
              <w:t>Wielkość</w:t>
            </w:r>
          </w:p>
        </w:tc>
        <w:tc>
          <w:tcPr>
            <w:tcW w:w="2996" w:type="dxa"/>
            <w:gridSpan w:val="9"/>
            <w:shd w:val="clear" w:color="auto" w:fill="auto"/>
          </w:tcPr>
          <w:p w14:paraId="3AB21EEA" w14:textId="77777777" w:rsidR="00C860B6" w:rsidRPr="00C860B6" w:rsidRDefault="00C860B6" w:rsidP="00C860B6">
            <w:pPr>
              <w:spacing w:before="40"/>
              <w:jc w:val="center"/>
              <w:rPr>
                <w:rFonts w:ascii="Times New Roman" w:hAnsi="Times New Roman"/>
                <w:color w:val="000000"/>
                <w:spacing w:val="-2"/>
                <w:sz w:val="22"/>
              </w:rPr>
            </w:pPr>
            <w:r w:rsidRPr="00C860B6">
              <w:rPr>
                <w:rFonts w:ascii="Times New Roman" w:hAnsi="Times New Roman"/>
                <w:color w:val="000000"/>
                <w:spacing w:val="-2"/>
                <w:sz w:val="22"/>
              </w:rPr>
              <w:t>Źródło danych</w:t>
            </w:r>
            <w:r w:rsidRPr="00C860B6" w:rsidDel="00260F33">
              <w:rPr>
                <w:rFonts w:ascii="Times New Roman" w:hAnsi="Times New Roman"/>
                <w:color w:val="000000"/>
                <w:spacing w:val="-2"/>
                <w:sz w:val="22"/>
              </w:rPr>
              <w:t xml:space="preserve"> </w:t>
            </w:r>
          </w:p>
        </w:tc>
        <w:tc>
          <w:tcPr>
            <w:tcW w:w="3107" w:type="dxa"/>
            <w:gridSpan w:val="6"/>
            <w:shd w:val="clear" w:color="auto" w:fill="auto"/>
          </w:tcPr>
          <w:p w14:paraId="5E58D03F" w14:textId="77777777" w:rsidR="00C860B6" w:rsidRPr="00C860B6" w:rsidRDefault="00C860B6" w:rsidP="00C860B6">
            <w:pPr>
              <w:spacing w:before="40"/>
              <w:jc w:val="center"/>
              <w:rPr>
                <w:rFonts w:ascii="Times New Roman" w:hAnsi="Times New Roman"/>
                <w:color w:val="000000"/>
                <w:spacing w:val="-2"/>
                <w:sz w:val="22"/>
              </w:rPr>
            </w:pPr>
            <w:r w:rsidRPr="00C860B6">
              <w:rPr>
                <w:rFonts w:ascii="Times New Roman" w:hAnsi="Times New Roman"/>
                <w:color w:val="000000"/>
                <w:spacing w:val="-2"/>
                <w:sz w:val="22"/>
              </w:rPr>
              <w:t>Oddziaływanie</w:t>
            </w:r>
          </w:p>
        </w:tc>
      </w:tr>
      <w:tr w:rsidR="00C860B6" w:rsidRPr="00C860B6" w14:paraId="49B1C2D4" w14:textId="77777777" w:rsidTr="006E39D9">
        <w:trPr>
          <w:trHeight w:val="142"/>
        </w:trPr>
        <w:tc>
          <w:tcPr>
            <w:tcW w:w="2127" w:type="dxa"/>
            <w:gridSpan w:val="2"/>
            <w:shd w:val="clear" w:color="auto" w:fill="auto"/>
            <w:vAlign w:val="center"/>
          </w:tcPr>
          <w:p w14:paraId="18746D21" w14:textId="478ED710" w:rsidR="00C860B6" w:rsidRPr="00C860B6" w:rsidRDefault="00C860B6" w:rsidP="00F75704">
            <w:pPr>
              <w:spacing w:before="0"/>
              <w:jc w:val="center"/>
              <w:rPr>
                <w:rFonts w:ascii="Times New Roman" w:hAnsi="Times New Roman"/>
                <w:color w:val="000000"/>
                <w:spacing w:val="-2"/>
                <w:sz w:val="22"/>
              </w:rPr>
            </w:pPr>
            <w:r w:rsidRPr="00C860B6">
              <w:rPr>
                <w:rFonts w:ascii="Times New Roman" w:hAnsi="Times New Roman"/>
                <w:color w:val="000000"/>
                <w:spacing w:val="-2"/>
                <w:sz w:val="22"/>
              </w:rPr>
              <w:t>Narodowy Fundusz</w:t>
            </w:r>
            <w:r w:rsidR="00DD2A60">
              <w:rPr>
                <w:rFonts w:ascii="Times New Roman" w:hAnsi="Times New Roman"/>
                <w:color w:val="000000"/>
                <w:spacing w:val="-2"/>
                <w:sz w:val="22"/>
              </w:rPr>
              <w:t xml:space="preserve"> </w:t>
            </w:r>
            <w:r w:rsidRPr="00C860B6">
              <w:rPr>
                <w:rFonts w:ascii="Times New Roman" w:hAnsi="Times New Roman"/>
                <w:color w:val="000000"/>
                <w:spacing w:val="-2"/>
                <w:sz w:val="22"/>
              </w:rPr>
              <w:t>Zdrowia (NFZ)</w:t>
            </w:r>
          </w:p>
          <w:p w14:paraId="458B5637" w14:textId="77777777" w:rsidR="00C860B6" w:rsidRPr="00C860B6" w:rsidRDefault="00C860B6" w:rsidP="00F75704">
            <w:pPr>
              <w:spacing w:before="0"/>
              <w:jc w:val="center"/>
              <w:rPr>
                <w:rFonts w:ascii="Times New Roman" w:hAnsi="Times New Roman"/>
                <w:color w:val="000000"/>
                <w:spacing w:val="-2"/>
                <w:sz w:val="22"/>
              </w:rPr>
            </w:pPr>
          </w:p>
        </w:tc>
        <w:tc>
          <w:tcPr>
            <w:tcW w:w="2827" w:type="dxa"/>
            <w:gridSpan w:val="7"/>
            <w:shd w:val="clear" w:color="auto" w:fill="auto"/>
            <w:vAlign w:val="center"/>
          </w:tcPr>
          <w:p w14:paraId="384092A6" w14:textId="5F917996" w:rsidR="00C860B6" w:rsidRPr="00C860B6" w:rsidRDefault="00DA3F92">
            <w:pPr>
              <w:spacing w:before="0"/>
              <w:jc w:val="center"/>
              <w:rPr>
                <w:rFonts w:ascii="Times New Roman" w:hAnsi="Times New Roman"/>
                <w:color w:val="000000"/>
                <w:spacing w:val="-2"/>
                <w:sz w:val="22"/>
              </w:rPr>
            </w:pPr>
            <w:r>
              <w:rPr>
                <w:rFonts w:ascii="Times New Roman" w:hAnsi="Times New Roman"/>
                <w:color w:val="000000"/>
                <w:spacing w:val="-2"/>
                <w:sz w:val="22"/>
              </w:rPr>
              <w:t>1</w:t>
            </w:r>
          </w:p>
        </w:tc>
        <w:tc>
          <w:tcPr>
            <w:tcW w:w="2996" w:type="dxa"/>
            <w:gridSpan w:val="9"/>
            <w:shd w:val="clear" w:color="auto" w:fill="auto"/>
            <w:vAlign w:val="center"/>
          </w:tcPr>
          <w:p w14:paraId="2046BC34" w14:textId="27609342" w:rsidR="00C860B6" w:rsidRPr="00C860B6" w:rsidRDefault="000365B6" w:rsidP="006E39D9">
            <w:pPr>
              <w:spacing w:before="0"/>
              <w:rPr>
                <w:rFonts w:ascii="Times New Roman" w:hAnsi="Times New Roman"/>
                <w:color w:val="000000"/>
                <w:spacing w:val="-2"/>
                <w:sz w:val="22"/>
              </w:rPr>
            </w:pPr>
            <w:r w:rsidRPr="000365B6">
              <w:rPr>
                <w:rFonts w:ascii="Times New Roman" w:hAnsi="Times New Roman"/>
                <w:color w:val="000000"/>
                <w:spacing w:val="-2"/>
                <w:sz w:val="22"/>
              </w:rPr>
              <w:t>Ustawa z dnia 27 sierpnia 2004 r. o świadczeniach opieki zdrowotnej finansowanych ze środków publicznych</w:t>
            </w:r>
          </w:p>
        </w:tc>
        <w:tc>
          <w:tcPr>
            <w:tcW w:w="3107" w:type="dxa"/>
            <w:gridSpan w:val="6"/>
            <w:shd w:val="clear" w:color="auto" w:fill="auto"/>
            <w:vAlign w:val="center"/>
          </w:tcPr>
          <w:p w14:paraId="1C341A5F" w14:textId="77777777" w:rsidR="00B91B23" w:rsidRDefault="00B91B23" w:rsidP="00F75704">
            <w:pPr>
              <w:spacing w:before="0"/>
              <w:rPr>
                <w:rFonts w:ascii="Times New Roman" w:hAnsi="Times New Roman"/>
                <w:color w:val="000000"/>
                <w:spacing w:val="-2"/>
                <w:sz w:val="22"/>
              </w:rPr>
            </w:pPr>
            <w:r>
              <w:rPr>
                <w:rFonts w:ascii="Times New Roman" w:hAnsi="Times New Roman"/>
                <w:color w:val="000000"/>
                <w:spacing w:val="-2"/>
                <w:sz w:val="22"/>
              </w:rPr>
              <w:t>Dostosowanie:</w:t>
            </w:r>
          </w:p>
          <w:p w14:paraId="53A70683" w14:textId="0639446D" w:rsidR="00C860B6" w:rsidRPr="00C860B6" w:rsidRDefault="00B91B23" w:rsidP="006E39D9">
            <w:pPr>
              <w:spacing w:before="0"/>
              <w:rPr>
                <w:rFonts w:ascii="Times New Roman" w:hAnsi="Times New Roman"/>
                <w:color w:val="000000"/>
                <w:spacing w:val="-2"/>
                <w:sz w:val="22"/>
              </w:rPr>
            </w:pPr>
            <w:r>
              <w:rPr>
                <w:rFonts w:ascii="Times New Roman" w:hAnsi="Times New Roman"/>
                <w:color w:val="000000"/>
                <w:spacing w:val="-2"/>
                <w:sz w:val="22"/>
              </w:rPr>
              <w:t>1. Zarządzeń Prezesa Narodowego Funduszu Zdrowia</w:t>
            </w:r>
            <w:r w:rsidR="00FE4423">
              <w:rPr>
                <w:rFonts w:ascii="Times New Roman" w:hAnsi="Times New Roman"/>
                <w:color w:val="000000"/>
                <w:spacing w:val="-2"/>
                <w:sz w:val="22"/>
              </w:rPr>
              <w:t>.</w:t>
            </w:r>
            <w:r>
              <w:rPr>
                <w:rFonts w:ascii="Times New Roman" w:hAnsi="Times New Roman"/>
                <w:color w:val="000000"/>
                <w:spacing w:val="-2"/>
                <w:sz w:val="22"/>
              </w:rPr>
              <w:t xml:space="preserve">  2. Systemów sprawozdawczo  rozliczeniowych</w:t>
            </w:r>
            <w:r w:rsidR="00FE4423">
              <w:rPr>
                <w:rFonts w:ascii="Times New Roman" w:hAnsi="Times New Roman"/>
                <w:color w:val="000000"/>
                <w:spacing w:val="-2"/>
                <w:sz w:val="22"/>
              </w:rPr>
              <w:t>.</w:t>
            </w:r>
          </w:p>
        </w:tc>
      </w:tr>
      <w:tr w:rsidR="007721AD" w:rsidRPr="00C860B6" w14:paraId="76DA5290" w14:textId="77777777" w:rsidTr="007721AD">
        <w:trPr>
          <w:trHeight w:val="1780"/>
        </w:trPr>
        <w:tc>
          <w:tcPr>
            <w:tcW w:w="2127" w:type="dxa"/>
            <w:gridSpan w:val="2"/>
            <w:vMerge w:val="restart"/>
            <w:shd w:val="clear" w:color="auto" w:fill="auto"/>
          </w:tcPr>
          <w:p w14:paraId="438C26CB" w14:textId="53AC5AB0" w:rsidR="007721AD" w:rsidRPr="00C860B6" w:rsidRDefault="007721AD" w:rsidP="00DD2A60">
            <w:pPr>
              <w:spacing w:before="0"/>
              <w:jc w:val="center"/>
              <w:rPr>
                <w:rFonts w:ascii="Times New Roman" w:hAnsi="Times New Roman"/>
                <w:color w:val="000000"/>
                <w:sz w:val="22"/>
              </w:rPr>
            </w:pPr>
            <w:r>
              <w:rPr>
                <w:rFonts w:ascii="Times New Roman" w:hAnsi="Times New Roman"/>
                <w:color w:val="000000"/>
                <w:sz w:val="22"/>
              </w:rPr>
              <w:t>Świadczeniodawcy</w:t>
            </w:r>
          </w:p>
          <w:p w14:paraId="72B9032C" w14:textId="77777777" w:rsidR="007721AD" w:rsidRPr="00C860B6" w:rsidRDefault="007721AD" w:rsidP="00DD2A60">
            <w:pPr>
              <w:spacing w:before="0"/>
              <w:jc w:val="center"/>
              <w:rPr>
                <w:rFonts w:ascii="Times New Roman" w:hAnsi="Times New Roman"/>
                <w:color w:val="000000"/>
                <w:spacing w:val="-2"/>
                <w:sz w:val="22"/>
              </w:rPr>
            </w:pPr>
          </w:p>
        </w:tc>
        <w:tc>
          <w:tcPr>
            <w:tcW w:w="1701" w:type="dxa"/>
            <w:gridSpan w:val="4"/>
            <w:shd w:val="clear" w:color="auto" w:fill="auto"/>
            <w:vAlign w:val="center"/>
          </w:tcPr>
          <w:p w14:paraId="6EBA3A7B" w14:textId="7561CADF" w:rsidR="007721AD" w:rsidRPr="00C860B6" w:rsidRDefault="007721AD" w:rsidP="00DD2A60">
            <w:pPr>
              <w:spacing w:before="0"/>
              <w:jc w:val="center"/>
              <w:rPr>
                <w:rFonts w:ascii="Times New Roman" w:hAnsi="Times New Roman"/>
                <w:color w:val="000000"/>
                <w:spacing w:val="-2"/>
                <w:sz w:val="22"/>
              </w:rPr>
            </w:pPr>
            <w:r w:rsidRPr="0056576F">
              <w:rPr>
                <w:rFonts w:ascii="Times New Roman" w:hAnsi="Times New Roman"/>
                <w:color w:val="000000"/>
                <w:spacing w:val="-2"/>
                <w:sz w:val="22"/>
              </w:rPr>
              <w:t>Położnictwo i ginekologia</w:t>
            </w:r>
          </w:p>
        </w:tc>
        <w:tc>
          <w:tcPr>
            <w:tcW w:w="1126" w:type="dxa"/>
            <w:gridSpan w:val="3"/>
            <w:shd w:val="clear" w:color="auto" w:fill="auto"/>
            <w:vAlign w:val="center"/>
          </w:tcPr>
          <w:p w14:paraId="3EBBAF7D" w14:textId="41CFD2E7" w:rsidR="007721AD" w:rsidRPr="00C860B6" w:rsidRDefault="007721AD" w:rsidP="00DD2A60">
            <w:pPr>
              <w:spacing w:before="0"/>
              <w:jc w:val="center"/>
              <w:rPr>
                <w:rFonts w:ascii="Times New Roman" w:hAnsi="Times New Roman"/>
                <w:color w:val="000000"/>
                <w:spacing w:val="-2"/>
                <w:sz w:val="22"/>
              </w:rPr>
            </w:pPr>
            <w:r>
              <w:rPr>
                <w:rFonts w:ascii="Times New Roman" w:hAnsi="Times New Roman"/>
                <w:color w:val="000000"/>
                <w:spacing w:val="-2"/>
                <w:sz w:val="22"/>
              </w:rPr>
              <w:t>370</w:t>
            </w:r>
          </w:p>
        </w:tc>
        <w:tc>
          <w:tcPr>
            <w:tcW w:w="2996" w:type="dxa"/>
            <w:gridSpan w:val="9"/>
            <w:shd w:val="clear" w:color="auto" w:fill="auto"/>
            <w:vAlign w:val="center"/>
          </w:tcPr>
          <w:p w14:paraId="05741100" w14:textId="1370E617" w:rsidR="007721AD" w:rsidRPr="00C860B6" w:rsidRDefault="007721AD" w:rsidP="006E39D9">
            <w:pPr>
              <w:spacing w:before="0" w:line="276" w:lineRule="auto"/>
              <w:rPr>
                <w:rFonts w:ascii="Times New Roman" w:hAnsi="Times New Roman"/>
                <w:sz w:val="22"/>
              </w:rPr>
            </w:pPr>
            <w:r>
              <w:rPr>
                <w:rFonts w:ascii="Times New Roman" w:hAnsi="Times New Roman"/>
                <w:sz w:val="22"/>
              </w:rPr>
              <w:t>NFZ (z systemu rozliczeniowego za 2020 r.)</w:t>
            </w:r>
          </w:p>
        </w:tc>
        <w:tc>
          <w:tcPr>
            <w:tcW w:w="3107" w:type="dxa"/>
            <w:gridSpan w:val="6"/>
            <w:vMerge w:val="restart"/>
            <w:shd w:val="clear" w:color="auto" w:fill="auto"/>
          </w:tcPr>
          <w:p w14:paraId="22C4E44A" w14:textId="6D37C330" w:rsidR="007721AD" w:rsidRDefault="007721AD" w:rsidP="006E39D9">
            <w:pPr>
              <w:spacing w:before="0"/>
              <w:rPr>
                <w:rFonts w:ascii="Times New Roman" w:hAnsi="Times New Roman"/>
                <w:color w:val="000000"/>
                <w:spacing w:val="-2"/>
                <w:sz w:val="22"/>
              </w:rPr>
            </w:pPr>
            <w:r>
              <w:rPr>
                <w:rFonts w:ascii="Times New Roman" w:hAnsi="Times New Roman"/>
                <w:color w:val="000000"/>
                <w:spacing w:val="-2"/>
                <w:sz w:val="22"/>
              </w:rPr>
              <w:t>1. Dostosowanie się do warunków wymaganych do realizacji świadczeń w oddziałach o profilu położnictwo i  ginekologia (I, II  poziom referencyjny).</w:t>
            </w:r>
          </w:p>
          <w:p w14:paraId="7FD37CFB" w14:textId="5C86AA40" w:rsidR="007721AD" w:rsidRDefault="007721AD" w:rsidP="006E39D9">
            <w:pPr>
              <w:spacing w:before="0"/>
              <w:rPr>
                <w:rFonts w:ascii="Times New Roman" w:hAnsi="Times New Roman"/>
                <w:color w:val="000000"/>
                <w:spacing w:val="-2"/>
                <w:sz w:val="22"/>
              </w:rPr>
            </w:pPr>
            <w:r>
              <w:rPr>
                <w:rFonts w:ascii="Times New Roman" w:hAnsi="Times New Roman"/>
                <w:color w:val="000000"/>
                <w:spacing w:val="-2"/>
                <w:sz w:val="22"/>
              </w:rPr>
              <w:t xml:space="preserve">2. Działanie zgodnie z obowiązującymi standardami (dot. oddziałów </w:t>
            </w:r>
            <w:r w:rsidRPr="005473CF">
              <w:rPr>
                <w:rFonts w:ascii="Times New Roman" w:hAnsi="Times New Roman"/>
                <w:color w:val="000000"/>
                <w:spacing w:val="-2"/>
                <w:sz w:val="22"/>
              </w:rPr>
              <w:t>o profilu położnictwo i  ginekologia</w:t>
            </w:r>
            <w:r>
              <w:rPr>
                <w:rFonts w:ascii="Times New Roman" w:hAnsi="Times New Roman"/>
                <w:color w:val="000000"/>
                <w:spacing w:val="-2"/>
                <w:sz w:val="22"/>
              </w:rPr>
              <w:t xml:space="preserve"> I, II i III poziom referencyjny).</w:t>
            </w:r>
          </w:p>
          <w:p w14:paraId="50BCD23D" w14:textId="0F48098B" w:rsidR="007721AD" w:rsidRPr="00C860B6" w:rsidRDefault="007721AD" w:rsidP="006E39D9">
            <w:pPr>
              <w:spacing w:before="0"/>
              <w:rPr>
                <w:rFonts w:ascii="Times New Roman" w:hAnsi="Times New Roman"/>
                <w:color w:val="000000"/>
                <w:spacing w:val="-2"/>
                <w:sz w:val="22"/>
              </w:rPr>
            </w:pPr>
            <w:r>
              <w:rPr>
                <w:rFonts w:ascii="Times New Roman" w:hAnsi="Times New Roman"/>
                <w:color w:val="000000"/>
                <w:spacing w:val="-2"/>
                <w:sz w:val="22"/>
              </w:rPr>
              <w:t xml:space="preserve">3. Dostosowanie do zaktualizowanego wykazu świadczeń gwarantowanych. </w:t>
            </w:r>
          </w:p>
        </w:tc>
      </w:tr>
      <w:tr w:rsidR="00105971" w:rsidRPr="00C860B6" w14:paraId="047CCB29" w14:textId="77777777" w:rsidTr="00105971">
        <w:trPr>
          <w:trHeight w:val="885"/>
        </w:trPr>
        <w:tc>
          <w:tcPr>
            <w:tcW w:w="2127" w:type="dxa"/>
            <w:gridSpan w:val="2"/>
            <w:vMerge/>
            <w:shd w:val="clear" w:color="auto" w:fill="auto"/>
          </w:tcPr>
          <w:p w14:paraId="679F61D8" w14:textId="77777777" w:rsidR="00105971" w:rsidRDefault="00105971" w:rsidP="00DD2A60">
            <w:pPr>
              <w:spacing w:before="0"/>
              <w:jc w:val="center"/>
              <w:rPr>
                <w:rFonts w:ascii="Times New Roman" w:hAnsi="Times New Roman"/>
                <w:color w:val="000000"/>
                <w:sz w:val="22"/>
              </w:rPr>
            </w:pPr>
          </w:p>
        </w:tc>
        <w:tc>
          <w:tcPr>
            <w:tcW w:w="1701" w:type="dxa"/>
            <w:gridSpan w:val="4"/>
            <w:shd w:val="clear" w:color="auto" w:fill="auto"/>
          </w:tcPr>
          <w:p w14:paraId="6FDC8467" w14:textId="4CD94610" w:rsidR="00105971" w:rsidRDefault="00105971" w:rsidP="00DD2A60">
            <w:pPr>
              <w:spacing w:before="0"/>
              <w:jc w:val="center"/>
              <w:rPr>
                <w:rFonts w:ascii="Times New Roman" w:hAnsi="Times New Roman"/>
                <w:color w:val="000000"/>
                <w:spacing w:val="-2"/>
                <w:sz w:val="22"/>
              </w:rPr>
            </w:pPr>
            <w:r w:rsidRPr="0056576F">
              <w:rPr>
                <w:rFonts w:ascii="Times New Roman" w:hAnsi="Times New Roman"/>
                <w:color w:val="000000"/>
                <w:spacing w:val="-2"/>
                <w:sz w:val="22"/>
              </w:rPr>
              <w:t>Koherentna tomografia optyczna tętnic wieńcowych/obwodowych (OCT)</w:t>
            </w:r>
          </w:p>
        </w:tc>
        <w:tc>
          <w:tcPr>
            <w:tcW w:w="1126" w:type="dxa"/>
            <w:gridSpan w:val="3"/>
            <w:shd w:val="clear" w:color="auto" w:fill="auto"/>
            <w:vAlign w:val="center"/>
          </w:tcPr>
          <w:p w14:paraId="687985F1" w14:textId="1674D9AE" w:rsidR="00105971" w:rsidRDefault="00623FE6" w:rsidP="00DD2A60">
            <w:pPr>
              <w:spacing w:before="0"/>
              <w:jc w:val="center"/>
              <w:rPr>
                <w:rFonts w:ascii="Times New Roman" w:hAnsi="Times New Roman"/>
                <w:color w:val="000000"/>
                <w:spacing w:val="-2"/>
                <w:sz w:val="22"/>
              </w:rPr>
            </w:pPr>
            <w:r>
              <w:rPr>
                <w:rFonts w:ascii="Times New Roman" w:hAnsi="Times New Roman"/>
                <w:color w:val="000000"/>
                <w:spacing w:val="-2"/>
                <w:sz w:val="22"/>
              </w:rPr>
              <w:t>135</w:t>
            </w:r>
          </w:p>
        </w:tc>
        <w:tc>
          <w:tcPr>
            <w:tcW w:w="2996" w:type="dxa"/>
            <w:gridSpan w:val="9"/>
            <w:shd w:val="clear" w:color="auto" w:fill="auto"/>
          </w:tcPr>
          <w:p w14:paraId="75716F6E" w14:textId="59A2CBC6" w:rsidR="00623FE6" w:rsidRPr="00623FE6" w:rsidRDefault="00FE4423" w:rsidP="006E39D9">
            <w:pPr>
              <w:spacing w:before="0" w:line="276" w:lineRule="auto"/>
              <w:rPr>
                <w:rFonts w:ascii="Times New Roman" w:hAnsi="Times New Roman"/>
                <w:sz w:val="22"/>
              </w:rPr>
            </w:pPr>
            <w:r>
              <w:rPr>
                <w:rFonts w:ascii="Times New Roman" w:hAnsi="Times New Roman"/>
                <w:sz w:val="22"/>
              </w:rPr>
              <w:t>NFZ</w:t>
            </w:r>
          </w:p>
          <w:p w14:paraId="19144CAA" w14:textId="610AF3D1" w:rsidR="00105971" w:rsidRDefault="00623FE6" w:rsidP="006E39D9">
            <w:pPr>
              <w:spacing w:before="0" w:line="276" w:lineRule="auto"/>
              <w:rPr>
                <w:rFonts w:ascii="Times New Roman" w:hAnsi="Times New Roman"/>
                <w:sz w:val="22"/>
              </w:rPr>
            </w:pPr>
            <w:r w:rsidRPr="00623FE6">
              <w:rPr>
                <w:rFonts w:ascii="Times New Roman" w:hAnsi="Times New Roman"/>
                <w:sz w:val="22"/>
              </w:rPr>
              <w:t>(dane z systemu rozliczeniowego NFZ za 2019 r</w:t>
            </w:r>
            <w:r w:rsidR="00FE4423">
              <w:rPr>
                <w:rFonts w:ascii="Times New Roman" w:hAnsi="Times New Roman"/>
                <w:sz w:val="22"/>
              </w:rPr>
              <w:t>.</w:t>
            </w:r>
            <w:r w:rsidRPr="00623FE6">
              <w:rPr>
                <w:rFonts w:ascii="Times New Roman" w:hAnsi="Times New Roman"/>
                <w:sz w:val="22"/>
              </w:rPr>
              <w:t xml:space="preserve">). Świadczenie </w:t>
            </w:r>
            <w:r w:rsidR="004225D3">
              <w:rPr>
                <w:rFonts w:ascii="Times New Roman" w:hAnsi="Times New Roman"/>
                <w:sz w:val="22"/>
              </w:rPr>
              <w:t xml:space="preserve">opieki zdrowotnej </w:t>
            </w:r>
            <w:r w:rsidRPr="00623FE6">
              <w:rPr>
                <w:rFonts w:ascii="Times New Roman" w:hAnsi="Times New Roman"/>
                <w:sz w:val="22"/>
              </w:rPr>
              <w:t>realizowane zamienni</w:t>
            </w:r>
            <w:r w:rsidR="00FE4423">
              <w:rPr>
                <w:rFonts w:ascii="Times New Roman" w:hAnsi="Times New Roman"/>
                <w:sz w:val="22"/>
              </w:rPr>
              <w:t>e</w:t>
            </w:r>
            <w:r w:rsidRPr="00623FE6">
              <w:rPr>
                <w:rFonts w:ascii="Times New Roman" w:hAnsi="Times New Roman"/>
                <w:sz w:val="22"/>
              </w:rPr>
              <w:t xml:space="preserve"> z </w:t>
            </w:r>
            <w:r>
              <w:rPr>
                <w:rFonts w:ascii="Times New Roman" w:hAnsi="Times New Roman"/>
                <w:sz w:val="22"/>
              </w:rPr>
              <w:t>r</w:t>
            </w:r>
            <w:r w:rsidRPr="00623FE6">
              <w:rPr>
                <w:rFonts w:ascii="Times New Roman" w:hAnsi="Times New Roman"/>
                <w:sz w:val="22"/>
              </w:rPr>
              <w:t xml:space="preserve">ealizowanym obecnie świadczeniem </w:t>
            </w:r>
            <w:r w:rsidR="004225D3">
              <w:rPr>
                <w:rFonts w:ascii="Times New Roman" w:hAnsi="Times New Roman"/>
                <w:sz w:val="22"/>
              </w:rPr>
              <w:t xml:space="preserve">opieki zdrowotnej </w:t>
            </w:r>
            <w:r w:rsidRPr="00623FE6">
              <w:rPr>
                <w:rFonts w:ascii="Times New Roman" w:hAnsi="Times New Roman"/>
                <w:sz w:val="22"/>
              </w:rPr>
              <w:t>ultrasonografii wewnątrznaczyniowej (IVUS), z tymi samymi wskazaniami i</w:t>
            </w:r>
            <w:r w:rsidR="006E39D9">
              <w:rPr>
                <w:rFonts w:ascii="Times New Roman" w:hAnsi="Times New Roman"/>
                <w:sz w:val="22"/>
              </w:rPr>
              <w:t> </w:t>
            </w:r>
            <w:r w:rsidRPr="00623FE6">
              <w:rPr>
                <w:rFonts w:ascii="Times New Roman" w:hAnsi="Times New Roman"/>
                <w:sz w:val="22"/>
              </w:rPr>
              <w:t>z</w:t>
            </w:r>
            <w:r w:rsidR="006E39D9">
              <w:rPr>
                <w:rFonts w:ascii="Times New Roman" w:hAnsi="Times New Roman"/>
                <w:sz w:val="22"/>
              </w:rPr>
              <w:t> </w:t>
            </w:r>
            <w:r w:rsidRPr="00623FE6">
              <w:rPr>
                <w:rFonts w:ascii="Times New Roman" w:hAnsi="Times New Roman"/>
                <w:sz w:val="22"/>
              </w:rPr>
              <w:t>tą samą wyceną</w:t>
            </w:r>
          </w:p>
        </w:tc>
        <w:tc>
          <w:tcPr>
            <w:tcW w:w="3107" w:type="dxa"/>
            <w:gridSpan w:val="6"/>
            <w:vMerge/>
            <w:shd w:val="clear" w:color="auto" w:fill="auto"/>
          </w:tcPr>
          <w:p w14:paraId="3ACDCEA1" w14:textId="77777777" w:rsidR="00105971" w:rsidRDefault="00105971" w:rsidP="006E39D9">
            <w:pPr>
              <w:spacing w:before="0"/>
              <w:rPr>
                <w:rFonts w:ascii="Times New Roman" w:hAnsi="Times New Roman"/>
                <w:color w:val="000000"/>
                <w:spacing w:val="-2"/>
                <w:sz w:val="22"/>
              </w:rPr>
            </w:pPr>
          </w:p>
        </w:tc>
      </w:tr>
      <w:tr w:rsidR="00105971" w:rsidRPr="00C860B6" w14:paraId="176E7A3B" w14:textId="77777777" w:rsidTr="00105971">
        <w:trPr>
          <w:trHeight w:val="885"/>
        </w:trPr>
        <w:tc>
          <w:tcPr>
            <w:tcW w:w="2127" w:type="dxa"/>
            <w:gridSpan w:val="2"/>
            <w:vMerge/>
            <w:shd w:val="clear" w:color="auto" w:fill="auto"/>
          </w:tcPr>
          <w:p w14:paraId="428AA11C" w14:textId="77777777" w:rsidR="00105971" w:rsidRDefault="00105971" w:rsidP="00DD2A60">
            <w:pPr>
              <w:spacing w:before="0"/>
              <w:jc w:val="center"/>
              <w:rPr>
                <w:rFonts w:ascii="Times New Roman" w:hAnsi="Times New Roman"/>
                <w:color w:val="000000"/>
                <w:sz w:val="22"/>
              </w:rPr>
            </w:pPr>
          </w:p>
        </w:tc>
        <w:tc>
          <w:tcPr>
            <w:tcW w:w="1701" w:type="dxa"/>
            <w:gridSpan w:val="4"/>
            <w:shd w:val="clear" w:color="auto" w:fill="auto"/>
            <w:vAlign w:val="center"/>
          </w:tcPr>
          <w:p w14:paraId="70722F56" w14:textId="3B7B7A9D" w:rsidR="00105971" w:rsidRDefault="00105971" w:rsidP="0056576F">
            <w:pPr>
              <w:spacing w:before="0"/>
              <w:jc w:val="center"/>
              <w:rPr>
                <w:rFonts w:ascii="Times New Roman" w:hAnsi="Times New Roman"/>
                <w:color w:val="000000"/>
                <w:spacing w:val="-2"/>
                <w:sz w:val="22"/>
              </w:rPr>
            </w:pPr>
            <w:proofErr w:type="spellStart"/>
            <w:r w:rsidRPr="0056576F">
              <w:rPr>
                <w:rFonts w:ascii="Times New Roman" w:hAnsi="Times New Roman"/>
                <w:color w:val="000000"/>
                <w:spacing w:val="-2"/>
                <w:sz w:val="22"/>
              </w:rPr>
              <w:t>Elektrochemioterapia</w:t>
            </w:r>
            <w:proofErr w:type="spellEnd"/>
            <w:r w:rsidRPr="0056576F">
              <w:rPr>
                <w:rFonts w:ascii="Times New Roman" w:hAnsi="Times New Roman"/>
                <w:color w:val="000000"/>
                <w:spacing w:val="-2"/>
                <w:sz w:val="22"/>
              </w:rPr>
              <w:t xml:space="preserve"> (ECT)</w:t>
            </w:r>
          </w:p>
        </w:tc>
        <w:tc>
          <w:tcPr>
            <w:tcW w:w="1126" w:type="dxa"/>
            <w:gridSpan w:val="3"/>
            <w:shd w:val="clear" w:color="auto" w:fill="auto"/>
            <w:vAlign w:val="center"/>
          </w:tcPr>
          <w:p w14:paraId="5B53985F" w14:textId="4B44CD0F" w:rsidR="00105971" w:rsidRDefault="00105971" w:rsidP="00DD2A60">
            <w:pPr>
              <w:spacing w:before="0"/>
              <w:jc w:val="center"/>
              <w:rPr>
                <w:rFonts w:ascii="Times New Roman" w:hAnsi="Times New Roman"/>
                <w:color w:val="000000"/>
                <w:spacing w:val="-2"/>
                <w:sz w:val="22"/>
              </w:rPr>
            </w:pPr>
            <w:r>
              <w:rPr>
                <w:rFonts w:ascii="Times New Roman" w:hAnsi="Times New Roman"/>
                <w:color w:val="000000"/>
                <w:spacing w:val="-2"/>
                <w:sz w:val="22"/>
              </w:rPr>
              <w:t>2</w:t>
            </w:r>
          </w:p>
        </w:tc>
        <w:tc>
          <w:tcPr>
            <w:tcW w:w="2996" w:type="dxa"/>
            <w:gridSpan w:val="9"/>
            <w:shd w:val="clear" w:color="auto" w:fill="auto"/>
          </w:tcPr>
          <w:p w14:paraId="23182464" w14:textId="77777777" w:rsidR="00105971" w:rsidRDefault="00105971" w:rsidP="00CE1D2B">
            <w:pPr>
              <w:spacing w:before="0" w:line="276" w:lineRule="auto"/>
              <w:jc w:val="both"/>
              <w:rPr>
                <w:rFonts w:ascii="Times New Roman" w:hAnsi="Times New Roman"/>
                <w:sz w:val="22"/>
              </w:rPr>
            </w:pPr>
            <w:r w:rsidRPr="00105971">
              <w:rPr>
                <w:rFonts w:ascii="Times New Roman" w:hAnsi="Times New Roman"/>
                <w:sz w:val="22"/>
              </w:rPr>
              <w:t>Agencja Oceny Technologii Medycznych i Taryfikacji</w:t>
            </w:r>
          </w:p>
          <w:p w14:paraId="31094F40" w14:textId="06567183" w:rsidR="00105971" w:rsidRDefault="00105971" w:rsidP="00CE1D2B">
            <w:pPr>
              <w:spacing w:before="0" w:line="276" w:lineRule="auto"/>
              <w:jc w:val="both"/>
              <w:rPr>
                <w:rFonts w:ascii="Times New Roman" w:hAnsi="Times New Roman"/>
                <w:sz w:val="22"/>
              </w:rPr>
            </w:pPr>
            <w:r>
              <w:rPr>
                <w:rFonts w:ascii="Times New Roman" w:hAnsi="Times New Roman"/>
                <w:sz w:val="22"/>
              </w:rPr>
              <w:t>(stan na koniec 2020 r.)</w:t>
            </w:r>
          </w:p>
        </w:tc>
        <w:tc>
          <w:tcPr>
            <w:tcW w:w="3107" w:type="dxa"/>
            <w:gridSpan w:val="6"/>
            <w:vMerge/>
            <w:shd w:val="clear" w:color="auto" w:fill="auto"/>
          </w:tcPr>
          <w:p w14:paraId="4D3222D1" w14:textId="77777777" w:rsidR="00105971" w:rsidRDefault="00105971" w:rsidP="006E39D9">
            <w:pPr>
              <w:spacing w:before="0"/>
              <w:rPr>
                <w:rFonts w:ascii="Times New Roman" w:hAnsi="Times New Roman"/>
                <w:color w:val="000000"/>
                <w:spacing w:val="-2"/>
                <w:sz w:val="22"/>
              </w:rPr>
            </w:pPr>
          </w:p>
        </w:tc>
      </w:tr>
      <w:tr w:rsidR="007721AD" w:rsidRPr="00C860B6" w14:paraId="7492C8A1" w14:textId="77777777" w:rsidTr="00A9096A">
        <w:trPr>
          <w:trHeight w:val="1265"/>
        </w:trPr>
        <w:tc>
          <w:tcPr>
            <w:tcW w:w="2127" w:type="dxa"/>
            <w:gridSpan w:val="2"/>
            <w:vMerge w:val="restart"/>
            <w:shd w:val="clear" w:color="auto" w:fill="auto"/>
          </w:tcPr>
          <w:p w14:paraId="309E4770" w14:textId="04285E10" w:rsidR="007721AD" w:rsidRPr="005473CF" w:rsidRDefault="007721AD" w:rsidP="00DD2A60">
            <w:pPr>
              <w:spacing w:before="0"/>
              <w:jc w:val="center"/>
              <w:rPr>
                <w:rFonts w:ascii="Times New Roman" w:hAnsi="Times New Roman"/>
                <w:color w:val="000000"/>
                <w:spacing w:val="-2"/>
                <w:sz w:val="22"/>
              </w:rPr>
            </w:pPr>
            <w:r w:rsidRPr="005473CF">
              <w:rPr>
                <w:rFonts w:ascii="Times New Roman" w:hAnsi="Times New Roman"/>
                <w:color w:val="000000"/>
                <w:spacing w:val="-2"/>
                <w:sz w:val="22"/>
              </w:rPr>
              <w:t xml:space="preserve">Świadczeniobiorcy </w:t>
            </w:r>
          </w:p>
        </w:tc>
        <w:tc>
          <w:tcPr>
            <w:tcW w:w="1701" w:type="dxa"/>
            <w:gridSpan w:val="4"/>
            <w:shd w:val="clear" w:color="auto" w:fill="auto"/>
            <w:vAlign w:val="center"/>
          </w:tcPr>
          <w:p w14:paraId="58B8BE5D" w14:textId="64C7BB65" w:rsidR="007721AD" w:rsidRPr="005473CF" w:rsidRDefault="007721AD" w:rsidP="00C53DDE">
            <w:pPr>
              <w:spacing w:before="0"/>
              <w:jc w:val="center"/>
              <w:rPr>
                <w:rFonts w:ascii="Times New Roman" w:hAnsi="Times New Roman"/>
                <w:color w:val="000000"/>
                <w:spacing w:val="-2"/>
                <w:sz w:val="22"/>
              </w:rPr>
            </w:pPr>
            <w:r>
              <w:rPr>
                <w:rFonts w:ascii="Times New Roman" w:hAnsi="Times New Roman"/>
                <w:color w:val="000000"/>
                <w:spacing w:val="-2"/>
                <w:sz w:val="22"/>
              </w:rPr>
              <w:t xml:space="preserve">Położnictwo i ginekologia </w:t>
            </w:r>
          </w:p>
        </w:tc>
        <w:tc>
          <w:tcPr>
            <w:tcW w:w="1126" w:type="dxa"/>
            <w:gridSpan w:val="3"/>
            <w:shd w:val="clear" w:color="auto" w:fill="auto"/>
            <w:vAlign w:val="center"/>
          </w:tcPr>
          <w:p w14:paraId="59BBB00F" w14:textId="0B20072C" w:rsidR="007721AD" w:rsidRPr="005473CF" w:rsidRDefault="007721AD" w:rsidP="00C53DDE">
            <w:pPr>
              <w:spacing w:before="0"/>
              <w:jc w:val="center"/>
              <w:rPr>
                <w:rFonts w:ascii="Times New Roman" w:hAnsi="Times New Roman"/>
                <w:color w:val="000000"/>
                <w:spacing w:val="-2"/>
                <w:sz w:val="22"/>
              </w:rPr>
            </w:pPr>
            <w:r>
              <w:rPr>
                <w:rFonts w:ascii="Times New Roman" w:hAnsi="Times New Roman"/>
                <w:color w:val="000000"/>
                <w:spacing w:val="-2"/>
                <w:sz w:val="22"/>
              </w:rPr>
              <w:t>Około 662 520</w:t>
            </w:r>
          </w:p>
        </w:tc>
        <w:tc>
          <w:tcPr>
            <w:tcW w:w="2996" w:type="dxa"/>
            <w:gridSpan w:val="9"/>
            <w:shd w:val="clear" w:color="auto" w:fill="auto"/>
          </w:tcPr>
          <w:p w14:paraId="5AB2BD64" w14:textId="5430F5A4" w:rsidR="007721AD" w:rsidRPr="005473CF" w:rsidRDefault="007721AD" w:rsidP="007721AD">
            <w:pPr>
              <w:spacing w:before="0"/>
              <w:jc w:val="both"/>
              <w:rPr>
                <w:rFonts w:ascii="Times New Roman" w:hAnsi="Times New Roman"/>
                <w:color w:val="000000"/>
                <w:spacing w:val="-2"/>
                <w:sz w:val="22"/>
              </w:rPr>
            </w:pPr>
            <w:r>
              <w:rPr>
                <w:rFonts w:ascii="Times New Roman" w:hAnsi="Times New Roman"/>
                <w:color w:val="000000"/>
                <w:spacing w:val="-2"/>
                <w:sz w:val="22"/>
              </w:rPr>
              <w:t>NFZ</w:t>
            </w:r>
            <w:r w:rsidRPr="005473CF">
              <w:rPr>
                <w:rFonts w:ascii="Times New Roman" w:hAnsi="Times New Roman"/>
                <w:color w:val="000000"/>
                <w:spacing w:val="-2"/>
                <w:sz w:val="22"/>
              </w:rPr>
              <w:t xml:space="preserve"> (Uchwała </w:t>
            </w:r>
            <w:r w:rsidRPr="005473CF">
              <w:rPr>
                <w:rStyle w:val="Pogrubienie"/>
                <w:rFonts w:ascii="Times New Roman" w:hAnsi="Times New Roman"/>
                <w:b w:val="0"/>
                <w:bCs w:val="0"/>
                <w:sz w:val="22"/>
              </w:rPr>
              <w:t>Nr 5/2021/IV oraz dane z systemu rozliczeniowego NFZ za 2020 rok)</w:t>
            </w:r>
          </w:p>
        </w:tc>
        <w:tc>
          <w:tcPr>
            <w:tcW w:w="3107" w:type="dxa"/>
            <w:gridSpan w:val="6"/>
            <w:vMerge w:val="restart"/>
            <w:shd w:val="clear" w:color="auto" w:fill="auto"/>
          </w:tcPr>
          <w:p w14:paraId="16189679" w14:textId="17CA6F11" w:rsidR="007721AD" w:rsidRPr="005473CF" w:rsidRDefault="007721AD" w:rsidP="006E39D9">
            <w:pPr>
              <w:spacing w:before="0"/>
              <w:rPr>
                <w:rFonts w:ascii="Times New Roman" w:hAnsi="Times New Roman"/>
                <w:color w:val="000000"/>
                <w:spacing w:val="-2"/>
                <w:sz w:val="22"/>
              </w:rPr>
            </w:pPr>
            <w:r w:rsidRPr="005473CF">
              <w:rPr>
                <w:rFonts w:ascii="Times New Roman" w:hAnsi="Times New Roman"/>
                <w:color w:val="000000"/>
                <w:spacing w:val="-2"/>
                <w:sz w:val="22"/>
              </w:rPr>
              <w:t>1. Dostępność psychologa na oddziałach położniczo-ginekologicznych</w:t>
            </w:r>
            <w:r>
              <w:rPr>
                <w:rFonts w:ascii="Times New Roman" w:hAnsi="Times New Roman"/>
                <w:color w:val="000000"/>
                <w:spacing w:val="-2"/>
                <w:sz w:val="22"/>
              </w:rPr>
              <w:t>.</w:t>
            </w:r>
          </w:p>
          <w:p w14:paraId="127996B3" w14:textId="4C139067" w:rsidR="007721AD" w:rsidRPr="005473CF" w:rsidRDefault="007721AD" w:rsidP="006E39D9">
            <w:pPr>
              <w:spacing w:before="0"/>
              <w:rPr>
                <w:rFonts w:ascii="Times New Roman" w:hAnsi="Times New Roman"/>
                <w:color w:val="000000"/>
                <w:spacing w:val="-2"/>
                <w:sz w:val="22"/>
              </w:rPr>
            </w:pPr>
            <w:r w:rsidRPr="005473CF">
              <w:rPr>
                <w:rFonts w:ascii="Times New Roman" w:hAnsi="Times New Roman"/>
                <w:color w:val="000000"/>
                <w:spacing w:val="-2"/>
                <w:sz w:val="22"/>
              </w:rPr>
              <w:t>2. Dostępność świadczenia koherentna tomografia optyczna tętnic wieńcowych/obwodowych (OCT)</w:t>
            </w:r>
            <w:r>
              <w:rPr>
                <w:rFonts w:ascii="Times New Roman" w:hAnsi="Times New Roman"/>
                <w:color w:val="000000"/>
                <w:spacing w:val="-2"/>
                <w:sz w:val="22"/>
              </w:rPr>
              <w:t>.</w:t>
            </w:r>
          </w:p>
          <w:p w14:paraId="48515E13" w14:textId="7C3871DD" w:rsidR="007721AD" w:rsidRPr="005473CF" w:rsidRDefault="007721AD" w:rsidP="006E39D9">
            <w:pPr>
              <w:spacing w:before="0"/>
              <w:rPr>
                <w:rFonts w:ascii="Times New Roman" w:hAnsi="Times New Roman"/>
                <w:color w:val="000000"/>
                <w:spacing w:val="-2"/>
                <w:sz w:val="22"/>
              </w:rPr>
            </w:pPr>
            <w:r w:rsidRPr="00623FE6">
              <w:rPr>
                <w:rFonts w:ascii="Times New Roman" w:hAnsi="Times New Roman"/>
                <w:spacing w:val="-2"/>
                <w:sz w:val="22"/>
              </w:rPr>
              <w:t xml:space="preserve">3. Uzyskiwanie świadczeń </w:t>
            </w:r>
            <w:r>
              <w:rPr>
                <w:rFonts w:ascii="Times New Roman" w:hAnsi="Times New Roman"/>
                <w:spacing w:val="-2"/>
                <w:sz w:val="22"/>
              </w:rPr>
              <w:t xml:space="preserve">opieki zdrowotnej </w:t>
            </w:r>
            <w:r w:rsidRPr="00623FE6">
              <w:rPr>
                <w:rFonts w:ascii="Times New Roman" w:hAnsi="Times New Roman"/>
                <w:spacing w:val="-2"/>
                <w:sz w:val="22"/>
              </w:rPr>
              <w:t>o skutecznym działaniu</w:t>
            </w:r>
            <w:r>
              <w:rPr>
                <w:rFonts w:ascii="Times New Roman" w:hAnsi="Times New Roman"/>
                <w:spacing w:val="-2"/>
                <w:sz w:val="22"/>
              </w:rPr>
              <w:t xml:space="preserve"> zgodnie z</w:t>
            </w:r>
            <w:r w:rsidR="006E39D9">
              <w:rPr>
                <w:rFonts w:ascii="Times New Roman" w:hAnsi="Times New Roman"/>
                <w:spacing w:val="-2"/>
                <w:sz w:val="22"/>
              </w:rPr>
              <w:t> </w:t>
            </w:r>
            <w:r>
              <w:rPr>
                <w:rFonts w:ascii="Times New Roman" w:hAnsi="Times New Roman"/>
                <w:spacing w:val="-2"/>
                <w:sz w:val="22"/>
              </w:rPr>
              <w:t xml:space="preserve">obowiązującymi standardami. </w:t>
            </w:r>
          </w:p>
        </w:tc>
      </w:tr>
      <w:tr w:rsidR="00105971" w:rsidRPr="00C860B6" w14:paraId="7CDF53DB" w14:textId="77777777" w:rsidTr="00307163">
        <w:trPr>
          <w:trHeight w:val="570"/>
        </w:trPr>
        <w:tc>
          <w:tcPr>
            <w:tcW w:w="2127" w:type="dxa"/>
            <w:gridSpan w:val="2"/>
            <w:vMerge/>
            <w:shd w:val="clear" w:color="auto" w:fill="auto"/>
          </w:tcPr>
          <w:p w14:paraId="48DE7095" w14:textId="77777777" w:rsidR="00105971" w:rsidRPr="005473CF" w:rsidRDefault="00105971" w:rsidP="00DD2A60">
            <w:pPr>
              <w:spacing w:before="0"/>
              <w:jc w:val="center"/>
              <w:rPr>
                <w:rFonts w:ascii="Times New Roman" w:hAnsi="Times New Roman"/>
                <w:color w:val="000000"/>
                <w:spacing w:val="-2"/>
                <w:sz w:val="22"/>
              </w:rPr>
            </w:pPr>
          </w:p>
        </w:tc>
        <w:tc>
          <w:tcPr>
            <w:tcW w:w="1701" w:type="dxa"/>
            <w:gridSpan w:val="4"/>
            <w:shd w:val="clear" w:color="auto" w:fill="auto"/>
            <w:vAlign w:val="center"/>
          </w:tcPr>
          <w:p w14:paraId="34772B1E" w14:textId="0FCA64F5" w:rsidR="00105971" w:rsidRPr="005473CF" w:rsidRDefault="00105971" w:rsidP="00C53DDE">
            <w:pPr>
              <w:spacing w:before="0"/>
              <w:jc w:val="center"/>
              <w:rPr>
                <w:rFonts w:ascii="Times New Roman" w:hAnsi="Times New Roman"/>
                <w:color w:val="000000"/>
                <w:spacing w:val="-2"/>
                <w:sz w:val="22"/>
              </w:rPr>
            </w:pPr>
            <w:r>
              <w:rPr>
                <w:rFonts w:ascii="Times New Roman" w:hAnsi="Times New Roman"/>
                <w:color w:val="000000"/>
                <w:spacing w:val="-2"/>
                <w:sz w:val="22"/>
              </w:rPr>
              <w:t>K</w:t>
            </w:r>
            <w:r w:rsidRPr="0056576F">
              <w:rPr>
                <w:rFonts w:ascii="Times New Roman" w:hAnsi="Times New Roman"/>
                <w:color w:val="000000"/>
                <w:spacing w:val="-2"/>
                <w:sz w:val="22"/>
              </w:rPr>
              <w:t>oherentna tomografia optyczna tętnic wieńcowych/obwodowych (OCT)</w:t>
            </w:r>
          </w:p>
        </w:tc>
        <w:tc>
          <w:tcPr>
            <w:tcW w:w="1126" w:type="dxa"/>
            <w:gridSpan w:val="3"/>
            <w:shd w:val="clear" w:color="auto" w:fill="auto"/>
            <w:vAlign w:val="center"/>
          </w:tcPr>
          <w:p w14:paraId="1891D8F3" w14:textId="7408BB51" w:rsidR="00105971" w:rsidRPr="005473CF" w:rsidRDefault="00105971" w:rsidP="00C53DDE">
            <w:pPr>
              <w:spacing w:before="0"/>
              <w:jc w:val="center"/>
              <w:rPr>
                <w:rFonts w:ascii="Times New Roman" w:hAnsi="Times New Roman"/>
                <w:color w:val="000000"/>
                <w:spacing w:val="-2"/>
                <w:sz w:val="22"/>
              </w:rPr>
            </w:pPr>
            <w:r>
              <w:rPr>
                <w:rFonts w:ascii="Times New Roman" w:hAnsi="Times New Roman"/>
                <w:color w:val="000000"/>
                <w:spacing w:val="-2"/>
                <w:sz w:val="22"/>
              </w:rPr>
              <w:t>18 083</w:t>
            </w:r>
          </w:p>
        </w:tc>
        <w:tc>
          <w:tcPr>
            <w:tcW w:w="2996" w:type="dxa"/>
            <w:gridSpan w:val="9"/>
            <w:shd w:val="clear" w:color="auto" w:fill="auto"/>
          </w:tcPr>
          <w:p w14:paraId="1E69B9C5" w14:textId="754C6A38" w:rsidR="00105971" w:rsidRPr="00105971" w:rsidRDefault="00FE4423" w:rsidP="006E39D9">
            <w:pPr>
              <w:spacing w:before="0"/>
              <w:rPr>
                <w:rFonts w:ascii="Times New Roman" w:hAnsi="Times New Roman"/>
                <w:color w:val="000000"/>
                <w:spacing w:val="-2"/>
                <w:sz w:val="22"/>
              </w:rPr>
            </w:pPr>
            <w:r>
              <w:rPr>
                <w:rFonts w:ascii="Times New Roman" w:hAnsi="Times New Roman"/>
                <w:color w:val="000000"/>
                <w:spacing w:val="-2"/>
                <w:sz w:val="22"/>
              </w:rPr>
              <w:t>NFZ</w:t>
            </w:r>
          </w:p>
          <w:p w14:paraId="2E3CAD6F" w14:textId="53D0663A" w:rsidR="00105971" w:rsidRPr="00105971" w:rsidRDefault="00105971" w:rsidP="006E39D9">
            <w:pPr>
              <w:spacing w:before="0"/>
              <w:rPr>
                <w:rFonts w:ascii="Times New Roman" w:hAnsi="Times New Roman"/>
                <w:color w:val="000000"/>
                <w:spacing w:val="-2"/>
                <w:sz w:val="22"/>
              </w:rPr>
            </w:pPr>
            <w:r w:rsidRPr="00105971">
              <w:rPr>
                <w:rFonts w:ascii="Times New Roman" w:hAnsi="Times New Roman"/>
                <w:color w:val="000000"/>
                <w:spacing w:val="-2"/>
                <w:sz w:val="22"/>
              </w:rPr>
              <w:t>(dane z systemu rozliczeniowego NFZ za 2019 r</w:t>
            </w:r>
            <w:r w:rsidR="004225D3">
              <w:rPr>
                <w:rFonts w:ascii="Times New Roman" w:hAnsi="Times New Roman"/>
                <w:color w:val="000000"/>
                <w:spacing w:val="-2"/>
                <w:sz w:val="22"/>
              </w:rPr>
              <w:t>.</w:t>
            </w:r>
            <w:r w:rsidRPr="00105971">
              <w:rPr>
                <w:rFonts w:ascii="Times New Roman" w:hAnsi="Times New Roman"/>
                <w:color w:val="000000"/>
                <w:spacing w:val="-2"/>
                <w:sz w:val="22"/>
              </w:rPr>
              <w:t xml:space="preserve">). Świadczenie </w:t>
            </w:r>
            <w:r w:rsidR="004225D3">
              <w:rPr>
                <w:rFonts w:ascii="Times New Roman" w:hAnsi="Times New Roman"/>
                <w:color w:val="000000"/>
                <w:spacing w:val="-2"/>
                <w:sz w:val="22"/>
              </w:rPr>
              <w:t xml:space="preserve">opieki zdrowotnej </w:t>
            </w:r>
            <w:r w:rsidRPr="00105971">
              <w:rPr>
                <w:rFonts w:ascii="Times New Roman" w:hAnsi="Times New Roman"/>
                <w:color w:val="000000"/>
                <w:spacing w:val="-2"/>
                <w:sz w:val="22"/>
              </w:rPr>
              <w:t>realizowane zamienni</w:t>
            </w:r>
            <w:r w:rsidR="004225D3">
              <w:rPr>
                <w:rFonts w:ascii="Times New Roman" w:hAnsi="Times New Roman"/>
                <w:color w:val="000000"/>
                <w:spacing w:val="-2"/>
                <w:sz w:val="22"/>
              </w:rPr>
              <w:t>e</w:t>
            </w:r>
            <w:r w:rsidRPr="00105971">
              <w:rPr>
                <w:rFonts w:ascii="Times New Roman" w:hAnsi="Times New Roman"/>
                <w:color w:val="000000"/>
                <w:spacing w:val="-2"/>
                <w:sz w:val="22"/>
              </w:rPr>
              <w:t xml:space="preserve"> z </w:t>
            </w:r>
            <w:r w:rsidR="00623FE6">
              <w:rPr>
                <w:rFonts w:ascii="Times New Roman" w:hAnsi="Times New Roman"/>
                <w:color w:val="000000"/>
                <w:spacing w:val="-2"/>
                <w:sz w:val="22"/>
              </w:rPr>
              <w:t>r</w:t>
            </w:r>
            <w:r w:rsidRPr="00105971">
              <w:rPr>
                <w:rFonts w:ascii="Times New Roman" w:hAnsi="Times New Roman"/>
                <w:color w:val="000000"/>
                <w:spacing w:val="-2"/>
                <w:sz w:val="22"/>
              </w:rPr>
              <w:t>ealizowanym obecnie świadczeniem</w:t>
            </w:r>
            <w:r w:rsidR="004225D3">
              <w:rPr>
                <w:rFonts w:ascii="Times New Roman" w:hAnsi="Times New Roman"/>
                <w:color w:val="000000"/>
                <w:spacing w:val="-2"/>
                <w:sz w:val="22"/>
              </w:rPr>
              <w:t xml:space="preserve"> opieki zdrowotnej</w:t>
            </w:r>
            <w:r w:rsidRPr="00105971">
              <w:rPr>
                <w:rFonts w:ascii="Times New Roman" w:hAnsi="Times New Roman"/>
                <w:color w:val="000000"/>
                <w:spacing w:val="-2"/>
                <w:sz w:val="22"/>
              </w:rPr>
              <w:t xml:space="preserve"> ultrasonografii wewnątrznaczyniowej (IVUS), </w:t>
            </w:r>
            <w:r w:rsidRPr="00105971">
              <w:rPr>
                <w:rFonts w:ascii="Times New Roman" w:hAnsi="Times New Roman"/>
                <w:color w:val="000000"/>
                <w:spacing w:val="-2"/>
                <w:sz w:val="22"/>
              </w:rPr>
              <w:lastRenderedPageBreak/>
              <w:t>z tymi samymi wskazaniami i</w:t>
            </w:r>
            <w:r w:rsidR="006E39D9">
              <w:rPr>
                <w:rFonts w:ascii="Times New Roman" w:hAnsi="Times New Roman"/>
                <w:color w:val="000000"/>
                <w:spacing w:val="-2"/>
                <w:sz w:val="22"/>
              </w:rPr>
              <w:t> </w:t>
            </w:r>
            <w:r w:rsidRPr="00105971">
              <w:rPr>
                <w:rFonts w:ascii="Times New Roman" w:hAnsi="Times New Roman"/>
                <w:color w:val="000000"/>
                <w:spacing w:val="-2"/>
                <w:sz w:val="22"/>
              </w:rPr>
              <w:t>z</w:t>
            </w:r>
            <w:r w:rsidR="006E39D9">
              <w:rPr>
                <w:rFonts w:ascii="Times New Roman" w:hAnsi="Times New Roman"/>
                <w:color w:val="000000"/>
                <w:spacing w:val="-2"/>
                <w:sz w:val="22"/>
              </w:rPr>
              <w:t> </w:t>
            </w:r>
            <w:r w:rsidRPr="00105971">
              <w:rPr>
                <w:rFonts w:ascii="Times New Roman" w:hAnsi="Times New Roman"/>
                <w:color w:val="000000"/>
                <w:spacing w:val="-2"/>
                <w:sz w:val="22"/>
              </w:rPr>
              <w:t>tą samą wyceną</w:t>
            </w:r>
          </w:p>
        </w:tc>
        <w:tc>
          <w:tcPr>
            <w:tcW w:w="3107" w:type="dxa"/>
            <w:gridSpan w:val="6"/>
            <w:vMerge/>
            <w:shd w:val="clear" w:color="auto" w:fill="auto"/>
          </w:tcPr>
          <w:p w14:paraId="68D635EA" w14:textId="77777777" w:rsidR="00105971" w:rsidRPr="005473CF" w:rsidRDefault="00105971" w:rsidP="00DD2A60">
            <w:pPr>
              <w:spacing w:before="0"/>
              <w:jc w:val="center"/>
              <w:rPr>
                <w:rFonts w:ascii="Times New Roman" w:hAnsi="Times New Roman"/>
                <w:color w:val="000000"/>
                <w:spacing w:val="-2"/>
                <w:sz w:val="22"/>
              </w:rPr>
            </w:pPr>
          </w:p>
        </w:tc>
      </w:tr>
      <w:tr w:rsidR="00105971" w:rsidRPr="00C860B6" w14:paraId="47F878F0" w14:textId="77777777" w:rsidTr="00307163">
        <w:trPr>
          <w:trHeight w:val="570"/>
        </w:trPr>
        <w:tc>
          <w:tcPr>
            <w:tcW w:w="2127" w:type="dxa"/>
            <w:gridSpan w:val="2"/>
            <w:vMerge/>
            <w:shd w:val="clear" w:color="auto" w:fill="auto"/>
          </w:tcPr>
          <w:p w14:paraId="1EA0F072" w14:textId="77777777" w:rsidR="00105971" w:rsidRPr="005473CF" w:rsidRDefault="00105971" w:rsidP="00DD2A60">
            <w:pPr>
              <w:spacing w:before="0"/>
              <w:jc w:val="center"/>
              <w:rPr>
                <w:rFonts w:ascii="Times New Roman" w:hAnsi="Times New Roman"/>
                <w:color w:val="000000"/>
                <w:spacing w:val="-2"/>
                <w:sz w:val="22"/>
              </w:rPr>
            </w:pPr>
          </w:p>
        </w:tc>
        <w:tc>
          <w:tcPr>
            <w:tcW w:w="1701" w:type="dxa"/>
            <w:gridSpan w:val="4"/>
            <w:shd w:val="clear" w:color="auto" w:fill="auto"/>
            <w:vAlign w:val="center"/>
          </w:tcPr>
          <w:p w14:paraId="1BD04E9E" w14:textId="17018F85" w:rsidR="00105971" w:rsidRPr="005473CF" w:rsidRDefault="00105971" w:rsidP="00C53DDE">
            <w:pPr>
              <w:spacing w:before="0"/>
              <w:jc w:val="center"/>
              <w:rPr>
                <w:rFonts w:ascii="Times New Roman" w:hAnsi="Times New Roman"/>
                <w:color w:val="000000"/>
                <w:spacing w:val="-2"/>
                <w:sz w:val="22"/>
              </w:rPr>
            </w:pPr>
            <w:proofErr w:type="spellStart"/>
            <w:r>
              <w:rPr>
                <w:rFonts w:ascii="Times New Roman" w:hAnsi="Times New Roman"/>
                <w:color w:val="000000"/>
                <w:spacing w:val="-2"/>
                <w:sz w:val="22"/>
              </w:rPr>
              <w:t>Elektrochemioterapia</w:t>
            </w:r>
            <w:proofErr w:type="spellEnd"/>
            <w:r>
              <w:rPr>
                <w:rFonts w:ascii="Times New Roman" w:hAnsi="Times New Roman"/>
                <w:color w:val="000000"/>
                <w:spacing w:val="-2"/>
                <w:sz w:val="22"/>
              </w:rPr>
              <w:t xml:space="preserve"> (ECT)</w:t>
            </w:r>
          </w:p>
        </w:tc>
        <w:tc>
          <w:tcPr>
            <w:tcW w:w="1126" w:type="dxa"/>
            <w:gridSpan w:val="3"/>
            <w:shd w:val="clear" w:color="auto" w:fill="auto"/>
            <w:vAlign w:val="center"/>
          </w:tcPr>
          <w:p w14:paraId="1F3510DF" w14:textId="6D989661" w:rsidR="00105971" w:rsidRPr="005473CF" w:rsidRDefault="00105971" w:rsidP="00C53DDE">
            <w:pPr>
              <w:spacing w:before="0"/>
              <w:jc w:val="center"/>
              <w:rPr>
                <w:rFonts w:ascii="Times New Roman" w:hAnsi="Times New Roman"/>
                <w:color w:val="000000"/>
                <w:spacing w:val="-2"/>
                <w:sz w:val="22"/>
              </w:rPr>
            </w:pPr>
            <w:r>
              <w:rPr>
                <w:rFonts w:ascii="Times New Roman" w:hAnsi="Times New Roman"/>
                <w:color w:val="000000"/>
                <w:spacing w:val="-2"/>
                <w:sz w:val="22"/>
              </w:rPr>
              <w:t>1089</w:t>
            </w:r>
          </w:p>
        </w:tc>
        <w:tc>
          <w:tcPr>
            <w:tcW w:w="2996" w:type="dxa"/>
            <w:gridSpan w:val="9"/>
            <w:shd w:val="clear" w:color="auto" w:fill="auto"/>
          </w:tcPr>
          <w:p w14:paraId="51D4EB1D" w14:textId="60D4D7CD" w:rsidR="00105971" w:rsidRPr="005473CF" w:rsidRDefault="00105971" w:rsidP="00410D90">
            <w:pPr>
              <w:spacing w:before="0"/>
              <w:jc w:val="both"/>
              <w:rPr>
                <w:rFonts w:ascii="Times New Roman" w:hAnsi="Times New Roman"/>
                <w:color w:val="000000"/>
                <w:spacing w:val="-2"/>
                <w:sz w:val="22"/>
              </w:rPr>
            </w:pPr>
            <w:r w:rsidRPr="00105971">
              <w:rPr>
                <w:rFonts w:ascii="Times New Roman" w:hAnsi="Times New Roman"/>
                <w:color w:val="000000"/>
                <w:spacing w:val="-2"/>
                <w:sz w:val="22"/>
              </w:rPr>
              <w:t xml:space="preserve">Wartość przyjęta na podstawie obliczeń własnych Agencji Oceny Technologii Medycznych i Taryfikacji, liczba wyraża średnią liczbę pacjentów na podstawie 10-letniej prognozy liczby </w:t>
            </w:r>
            <w:proofErr w:type="spellStart"/>
            <w:r w:rsidRPr="00105971">
              <w:rPr>
                <w:rFonts w:ascii="Times New Roman" w:hAnsi="Times New Roman"/>
                <w:color w:val="000000"/>
                <w:spacing w:val="-2"/>
                <w:sz w:val="22"/>
              </w:rPr>
              <w:t>zachorowań</w:t>
            </w:r>
            <w:proofErr w:type="spellEnd"/>
            <w:r w:rsidRPr="00105971">
              <w:rPr>
                <w:rFonts w:ascii="Times New Roman" w:hAnsi="Times New Roman"/>
                <w:color w:val="000000"/>
                <w:spacing w:val="-2"/>
                <w:sz w:val="22"/>
              </w:rPr>
              <w:t xml:space="preserve"> na podstawie danych (Krajowy Rejestr Nowotworów)</w:t>
            </w:r>
            <w:r>
              <w:rPr>
                <w:rFonts w:ascii="Times New Roman" w:hAnsi="Times New Roman"/>
                <w:color w:val="000000"/>
                <w:spacing w:val="-2"/>
                <w:sz w:val="22"/>
              </w:rPr>
              <w:t xml:space="preserve"> (</w:t>
            </w:r>
            <w:r w:rsidR="004225D3">
              <w:rPr>
                <w:rFonts w:ascii="Times New Roman" w:hAnsi="Times New Roman"/>
                <w:color w:val="000000"/>
                <w:spacing w:val="-2"/>
                <w:sz w:val="22"/>
              </w:rPr>
              <w:t>s</w:t>
            </w:r>
            <w:r>
              <w:rPr>
                <w:rFonts w:ascii="Times New Roman" w:hAnsi="Times New Roman"/>
                <w:color w:val="000000"/>
                <w:spacing w:val="-2"/>
                <w:sz w:val="22"/>
              </w:rPr>
              <w:t>tan na koniec 2020 r.)</w:t>
            </w:r>
          </w:p>
        </w:tc>
        <w:tc>
          <w:tcPr>
            <w:tcW w:w="3107" w:type="dxa"/>
            <w:gridSpan w:val="6"/>
            <w:vMerge/>
            <w:shd w:val="clear" w:color="auto" w:fill="auto"/>
          </w:tcPr>
          <w:p w14:paraId="704CA8E6" w14:textId="77777777" w:rsidR="00105971" w:rsidRPr="005473CF" w:rsidRDefault="00105971" w:rsidP="00DD2A60">
            <w:pPr>
              <w:spacing w:before="0"/>
              <w:jc w:val="center"/>
              <w:rPr>
                <w:rFonts w:ascii="Times New Roman" w:hAnsi="Times New Roman"/>
                <w:color w:val="000000"/>
                <w:spacing w:val="-2"/>
                <w:sz w:val="22"/>
              </w:rPr>
            </w:pPr>
          </w:p>
        </w:tc>
      </w:tr>
      <w:tr w:rsidR="00C860B6" w:rsidRPr="00C860B6" w14:paraId="461A9F6E" w14:textId="77777777" w:rsidTr="0084751B">
        <w:trPr>
          <w:trHeight w:val="302"/>
        </w:trPr>
        <w:tc>
          <w:tcPr>
            <w:tcW w:w="11057" w:type="dxa"/>
            <w:gridSpan w:val="24"/>
            <w:shd w:val="clear" w:color="auto" w:fill="99CCFF"/>
            <w:vAlign w:val="center"/>
          </w:tcPr>
          <w:p w14:paraId="092E08F7"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color w:val="000000"/>
                <w:sz w:val="22"/>
              </w:rPr>
              <w:t>Informacje na temat zakresu, czasu trwania i podsumowanie wyników konsultacji</w:t>
            </w:r>
          </w:p>
        </w:tc>
      </w:tr>
      <w:tr w:rsidR="00C860B6" w:rsidRPr="00C860B6" w14:paraId="2CC44FEB" w14:textId="77777777" w:rsidTr="0084751B">
        <w:trPr>
          <w:trHeight w:val="342"/>
        </w:trPr>
        <w:tc>
          <w:tcPr>
            <w:tcW w:w="11057" w:type="dxa"/>
            <w:gridSpan w:val="24"/>
            <w:shd w:val="clear" w:color="auto" w:fill="FFFFFF"/>
          </w:tcPr>
          <w:p w14:paraId="7E28E097" w14:textId="62EE0A1C" w:rsidR="00125A76" w:rsidRPr="00592796" w:rsidRDefault="007E3E82" w:rsidP="002C2141">
            <w:pPr>
              <w:spacing w:before="0"/>
              <w:jc w:val="both"/>
              <w:rPr>
                <w:rFonts w:ascii="Times New Roman" w:hAnsi="Times New Roman"/>
                <w:color w:val="000000"/>
                <w:spacing w:val="-2"/>
                <w:sz w:val="22"/>
              </w:rPr>
            </w:pPr>
            <w:r w:rsidRPr="00592796">
              <w:rPr>
                <w:rFonts w:ascii="Times New Roman" w:hAnsi="Times New Roman"/>
                <w:color w:val="000000"/>
                <w:spacing w:val="-2"/>
                <w:sz w:val="22"/>
              </w:rPr>
              <w:t xml:space="preserve">Projekt rozporządzenia nie był przedmiotem </w:t>
            </w:r>
            <w:proofErr w:type="spellStart"/>
            <w:r w:rsidRPr="00592796">
              <w:rPr>
                <w:rFonts w:ascii="Times New Roman" w:hAnsi="Times New Roman"/>
                <w:color w:val="000000"/>
                <w:spacing w:val="-2"/>
                <w:sz w:val="22"/>
              </w:rPr>
              <w:t>pre</w:t>
            </w:r>
            <w:proofErr w:type="spellEnd"/>
            <w:r w:rsidRPr="00592796">
              <w:rPr>
                <w:rFonts w:ascii="Times New Roman" w:hAnsi="Times New Roman"/>
                <w:color w:val="000000"/>
                <w:spacing w:val="-2"/>
                <w:sz w:val="22"/>
              </w:rPr>
              <w:t>-konsultacji.</w:t>
            </w:r>
          </w:p>
          <w:p w14:paraId="24A3EC29" w14:textId="5EE50940" w:rsidR="00C860B6" w:rsidRPr="00592796" w:rsidRDefault="00C860B6" w:rsidP="002C2141">
            <w:pPr>
              <w:spacing w:before="0"/>
              <w:jc w:val="both"/>
              <w:rPr>
                <w:rFonts w:ascii="Times New Roman" w:hAnsi="Times New Roman"/>
                <w:color w:val="000000"/>
                <w:spacing w:val="-2"/>
                <w:sz w:val="22"/>
              </w:rPr>
            </w:pPr>
            <w:r w:rsidRPr="00592796">
              <w:rPr>
                <w:rFonts w:ascii="Times New Roman" w:hAnsi="Times New Roman"/>
                <w:color w:val="000000" w:themeColor="text1"/>
                <w:spacing w:val="-2"/>
                <w:sz w:val="22"/>
              </w:rPr>
              <w:t>W ramach</w:t>
            </w:r>
            <w:r w:rsidR="00747CDC" w:rsidRPr="00592796">
              <w:rPr>
                <w:rFonts w:ascii="Times New Roman" w:hAnsi="Times New Roman"/>
                <w:color w:val="000000" w:themeColor="text1"/>
                <w:spacing w:val="-2"/>
                <w:sz w:val="22"/>
              </w:rPr>
              <w:t xml:space="preserve"> </w:t>
            </w:r>
            <w:r w:rsidRPr="00592796">
              <w:rPr>
                <w:rFonts w:ascii="Times New Roman" w:hAnsi="Times New Roman"/>
                <w:color w:val="000000" w:themeColor="text1"/>
                <w:spacing w:val="-2"/>
                <w:sz w:val="22"/>
              </w:rPr>
              <w:t xml:space="preserve">konsultacji publicznych i opiniowania projekt rozporządzenia </w:t>
            </w:r>
            <w:r w:rsidRPr="00592796">
              <w:rPr>
                <w:rFonts w:ascii="Times New Roman" w:hAnsi="Times New Roman"/>
                <w:color w:val="000000"/>
                <w:spacing w:val="-2"/>
                <w:sz w:val="22"/>
              </w:rPr>
              <w:t>zost</w:t>
            </w:r>
            <w:r w:rsidR="00965D86" w:rsidRPr="00592796">
              <w:rPr>
                <w:rFonts w:ascii="Times New Roman" w:hAnsi="Times New Roman"/>
                <w:color w:val="000000"/>
                <w:spacing w:val="-2"/>
                <w:sz w:val="22"/>
              </w:rPr>
              <w:t>anie</w:t>
            </w:r>
            <w:r w:rsidRPr="00592796">
              <w:rPr>
                <w:rFonts w:ascii="Times New Roman" w:hAnsi="Times New Roman"/>
                <w:color w:val="000000"/>
                <w:spacing w:val="-2"/>
                <w:sz w:val="22"/>
              </w:rPr>
              <w:t xml:space="preserve"> przesłany</w:t>
            </w:r>
            <w:r w:rsidR="00EC0C9F">
              <w:rPr>
                <w:rFonts w:ascii="Times New Roman" w:hAnsi="Times New Roman"/>
                <w:color w:val="000000"/>
                <w:spacing w:val="-2"/>
                <w:sz w:val="22"/>
              </w:rPr>
              <w:t xml:space="preserve"> na 30 dni </w:t>
            </w:r>
            <w:r w:rsidRPr="00592796">
              <w:rPr>
                <w:rFonts w:ascii="Times New Roman" w:hAnsi="Times New Roman"/>
                <w:color w:val="000000"/>
                <w:spacing w:val="-2"/>
                <w:sz w:val="22"/>
              </w:rPr>
              <w:t xml:space="preserve"> do zaopiniowania przez następujące podmioty:</w:t>
            </w:r>
          </w:p>
          <w:p w14:paraId="34366155"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 xml:space="preserve">Naczelna Izba Lekarska; </w:t>
            </w:r>
          </w:p>
          <w:p w14:paraId="2540BA2C"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Naczelna Izba Pielęgniarek i Położnych;</w:t>
            </w:r>
          </w:p>
          <w:p w14:paraId="3F32E31E"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 xml:space="preserve">Naczelna Izba Aptekarska; </w:t>
            </w:r>
          </w:p>
          <w:p w14:paraId="1E3FCFC7"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 xml:space="preserve">Krajowa Izba Diagnostów Laboratoryjnych; </w:t>
            </w:r>
          </w:p>
          <w:p w14:paraId="1112C73C"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Krajowa Izba Fizjoterapeutów;</w:t>
            </w:r>
          </w:p>
          <w:p w14:paraId="1871F648"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Ogólnopolskie Porozumienie Związków Zawodowych;</w:t>
            </w:r>
          </w:p>
          <w:p w14:paraId="6701E572"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Ogólnopolski Związek Zawodowy Lekarzy;</w:t>
            </w:r>
          </w:p>
          <w:p w14:paraId="4ECC3695"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Ogólnopolski Związek Zawodowy Pielęgniarek i Położnych;</w:t>
            </w:r>
          </w:p>
          <w:p w14:paraId="0B56C8C0"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Ogólnopolski Związek Zawodowy Położnych;</w:t>
            </w:r>
          </w:p>
          <w:p w14:paraId="1B602054"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Konsultant Krajowy w dziedzinie położnictwa i ginekologii;</w:t>
            </w:r>
          </w:p>
          <w:p w14:paraId="51C5014B"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Konsultant Krajowy w dziedzinie onkologii klinicznej;</w:t>
            </w:r>
          </w:p>
          <w:p w14:paraId="0DCF7EBA"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Konsultant Krajowy w dziedzinie chirurgii ogólnej;</w:t>
            </w:r>
          </w:p>
          <w:p w14:paraId="6C3D6F4C"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Konsultant Krajowy w dziedzinie chirurgii onkologicznej;</w:t>
            </w:r>
          </w:p>
          <w:p w14:paraId="0BE3ACA0"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Konsultant Krajowy w dziedzinie otorynolaryngologii;</w:t>
            </w:r>
          </w:p>
          <w:p w14:paraId="38622CE6"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Konsultant Krajowy w dziedzinie kardiologii;</w:t>
            </w:r>
          </w:p>
          <w:p w14:paraId="296144EE"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Konsultant Krajowy w dziedzinie kardiochirurgii;</w:t>
            </w:r>
          </w:p>
          <w:p w14:paraId="139E1BFB"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Konsultant Krajowy w dziedzinie pielęgniarstwa;</w:t>
            </w:r>
          </w:p>
          <w:p w14:paraId="33A42488"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Konsultant Krajowy w dziedzinie pielęgniarstwa ginekologicznego i położniczego;</w:t>
            </w:r>
          </w:p>
          <w:p w14:paraId="3B1A3FA9"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Rada Działalności Pożytku Publicznego;</w:t>
            </w:r>
          </w:p>
          <w:p w14:paraId="79091075"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Rada Dialogu Społecznego;</w:t>
            </w:r>
          </w:p>
          <w:p w14:paraId="6BC93F14"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Rzecznik Praw Pacjenta;</w:t>
            </w:r>
          </w:p>
          <w:p w14:paraId="2285D5BB"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Stowarzyszenie Pacjentów „</w:t>
            </w:r>
            <w:proofErr w:type="spellStart"/>
            <w:r w:rsidRPr="004B511D">
              <w:rPr>
                <w:rFonts w:ascii="Times New Roman" w:eastAsia="Times New Roman" w:hAnsi="Times New Roman"/>
                <w:bCs/>
                <w:color w:val="000000" w:themeColor="text1"/>
                <w:sz w:val="22"/>
                <w:lang w:eastAsia="pl-PL"/>
              </w:rPr>
              <w:t>Primum</w:t>
            </w:r>
            <w:proofErr w:type="spellEnd"/>
            <w:r w:rsidRPr="004B511D">
              <w:rPr>
                <w:rFonts w:ascii="Times New Roman" w:eastAsia="Times New Roman" w:hAnsi="Times New Roman"/>
                <w:bCs/>
                <w:color w:val="000000" w:themeColor="text1"/>
                <w:sz w:val="22"/>
                <w:lang w:eastAsia="pl-PL"/>
              </w:rPr>
              <w:t xml:space="preserve"> Non </w:t>
            </w:r>
            <w:proofErr w:type="spellStart"/>
            <w:r w:rsidRPr="004B511D">
              <w:rPr>
                <w:rFonts w:ascii="Times New Roman" w:eastAsia="Times New Roman" w:hAnsi="Times New Roman"/>
                <w:bCs/>
                <w:color w:val="000000" w:themeColor="text1"/>
                <w:sz w:val="22"/>
                <w:lang w:eastAsia="pl-PL"/>
              </w:rPr>
              <w:t>Nocere</w:t>
            </w:r>
            <w:proofErr w:type="spellEnd"/>
            <w:r w:rsidRPr="004B511D">
              <w:rPr>
                <w:rFonts w:ascii="Times New Roman" w:eastAsia="Times New Roman" w:hAnsi="Times New Roman"/>
                <w:bCs/>
                <w:color w:val="000000" w:themeColor="text1"/>
                <w:sz w:val="22"/>
                <w:lang w:eastAsia="pl-PL"/>
              </w:rPr>
              <w:t xml:space="preserve">”; </w:t>
            </w:r>
          </w:p>
          <w:p w14:paraId="03653D54"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Federacja Pacjentów Polskich;</w:t>
            </w:r>
          </w:p>
          <w:p w14:paraId="5DEE838D"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Federacja Przedsiębiorców Polskich;</w:t>
            </w:r>
          </w:p>
          <w:p w14:paraId="22398F5E"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Krajowy Sekretariat Ochrony Zdrowia NSZZ „Solidarność 80”;</w:t>
            </w:r>
          </w:p>
          <w:p w14:paraId="153DC625"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 xml:space="preserve">Biuro Komisji Krajowej NSZZ „Solidarność”; </w:t>
            </w:r>
          </w:p>
          <w:p w14:paraId="7DE7275E"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Forum Związków Zawodowych;</w:t>
            </w:r>
          </w:p>
          <w:p w14:paraId="27DE4E9D"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Konferencja Lewiatan;</w:t>
            </w:r>
          </w:p>
          <w:p w14:paraId="167AB47B"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Związek Pracodawców Business Centre Club;</w:t>
            </w:r>
          </w:p>
          <w:p w14:paraId="7C6A852F"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Związek Przedsiębiorców i Pracodawców;</w:t>
            </w:r>
          </w:p>
          <w:p w14:paraId="1D844640"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Związek Rzemiosła Polskiego;</w:t>
            </w:r>
          </w:p>
          <w:p w14:paraId="7687C78F"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Pracodawcy Rzeczypospolitej Polskiej;</w:t>
            </w:r>
          </w:p>
          <w:p w14:paraId="51FFAFA3"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Porozumienie Pracodawców Ochrony Zdrowia;</w:t>
            </w:r>
          </w:p>
          <w:p w14:paraId="5901CF43"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Federacja Związków Pracodawców Ochrony Zdrowia „Porozumienie Zielonogórskie”;</w:t>
            </w:r>
          </w:p>
          <w:p w14:paraId="35792F62"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 xml:space="preserve">Instytut Praw Pacjenta i Edukacji Zdrowotnej; </w:t>
            </w:r>
          </w:p>
          <w:p w14:paraId="051B879D"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Obywatelskie Stowarzyszenie „Dla Dobra Pacjenta”;</w:t>
            </w:r>
          </w:p>
          <w:p w14:paraId="0C2E50AE"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Polskie Towarzystwo Onkologiczne;</w:t>
            </w:r>
          </w:p>
          <w:p w14:paraId="67D9D0FD"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Polskie Towarzystwo Onkologii Klinicznej;</w:t>
            </w:r>
          </w:p>
          <w:p w14:paraId="2A337971"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Towarzystwo Chirurgów Polskich;</w:t>
            </w:r>
          </w:p>
          <w:p w14:paraId="13C69D60"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Polskie Towarzystwo Kardiologiczne;</w:t>
            </w:r>
          </w:p>
          <w:p w14:paraId="45901DA1"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Polskie Towarzystwo Ginekologów i Położników;</w:t>
            </w:r>
          </w:p>
          <w:p w14:paraId="44CD7457"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lastRenderedPageBreak/>
              <w:t>Narodowy Instytut Onkologii im. Marii Skłodowskiej-Curie – Państwowy Instytut Badawczy;</w:t>
            </w:r>
          </w:p>
          <w:p w14:paraId="18F5190E"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Narodowy Instytut Zdrowia Publicznego – Państwowy Zakład Higieny;</w:t>
            </w:r>
          </w:p>
          <w:p w14:paraId="0DCEF3B3"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Narodowy Fundusz Zdrowia</w:t>
            </w:r>
          </w:p>
          <w:p w14:paraId="5767C3B0"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 xml:space="preserve">Prezes Urzędu Ochrony Danych Osobowych; </w:t>
            </w:r>
          </w:p>
          <w:p w14:paraId="42CB107A"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Prezes Urzędu Ochrony Konkurencji i Konsumentów;</w:t>
            </w:r>
          </w:p>
          <w:p w14:paraId="0343F47C"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Prezes Agencji Oceny Technologii Medycznych i Taryfikacji;</w:t>
            </w:r>
          </w:p>
          <w:p w14:paraId="6106FC8E"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 xml:space="preserve">Prezes Urzędu Rejestracji Produktów Leczniczych, Wyrobów Medycznych i Produktów Biobójczych; </w:t>
            </w:r>
          </w:p>
          <w:p w14:paraId="6413C6AD" w14:textId="77777777" w:rsidR="004B511D" w:rsidRPr="004B511D" w:rsidRDefault="004B511D" w:rsidP="004B511D">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4B511D">
              <w:rPr>
                <w:rFonts w:ascii="Times New Roman" w:eastAsia="Times New Roman" w:hAnsi="Times New Roman"/>
                <w:bCs/>
                <w:color w:val="000000" w:themeColor="text1"/>
                <w:sz w:val="22"/>
                <w:lang w:eastAsia="pl-PL"/>
              </w:rPr>
              <w:t>Prokuratoria Generalna Rzeczypospolitej Polskiej.</w:t>
            </w:r>
          </w:p>
          <w:p w14:paraId="616567DA" w14:textId="45CF713B" w:rsidR="006F36A8" w:rsidRPr="00592796" w:rsidRDefault="006F36A8" w:rsidP="002C2141">
            <w:pPr>
              <w:jc w:val="both"/>
              <w:rPr>
                <w:rFonts w:ascii="Times New Roman" w:hAnsi="Times New Roman"/>
                <w:sz w:val="22"/>
                <w:shd w:val="clear" w:color="auto" w:fill="FFFFFF"/>
              </w:rPr>
            </w:pPr>
            <w:r w:rsidRPr="00592796">
              <w:rPr>
                <w:rFonts w:ascii="Times New Roman" w:hAnsi="Times New Roman"/>
                <w:sz w:val="22"/>
                <w:shd w:val="clear" w:color="auto" w:fill="FFFFFF"/>
              </w:rPr>
              <w:t>Projekt rozporządzenia zostanie udostępniony w Biuletynie Informacji Publicznej Ministerstwa Zdrowia zgodnie z art. 5  ustawy z dnia 7 lipca 2005 r. o działalności lobbingowej w procesie stanowienia prawa (Dz. U. z 2017 r. poz. 248) oraz w</w:t>
            </w:r>
            <w:r w:rsidR="0078103C" w:rsidRPr="00592796">
              <w:rPr>
                <w:rFonts w:ascii="Times New Roman" w:hAnsi="Times New Roman"/>
                <w:sz w:val="22"/>
                <w:shd w:val="clear" w:color="auto" w:fill="FFFFFF"/>
              </w:rPr>
              <w:t> </w:t>
            </w:r>
            <w:r w:rsidRPr="00592796">
              <w:rPr>
                <w:rFonts w:ascii="Times New Roman" w:hAnsi="Times New Roman"/>
                <w:sz w:val="22"/>
                <w:shd w:val="clear" w:color="auto" w:fill="FFFFFF"/>
              </w:rPr>
              <w:t xml:space="preserve">Biuletynie Informacji Publicznej Rządowego Centrum Legislacji, zgodnie z § 52 uchwały nr 190 Rady Ministrów z dnia 29 października 2013 r. – Regulamin pracy Rady Ministrów (M.P. z 2016 r. poz. 1006, z </w:t>
            </w:r>
            <w:proofErr w:type="spellStart"/>
            <w:r w:rsidRPr="00592796">
              <w:rPr>
                <w:rFonts w:ascii="Times New Roman" w:hAnsi="Times New Roman"/>
                <w:sz w:val="22"/>
                <w:shd w:val="clear" w:color="auto" w:fill="FFFFFF"/>
              </w:rPr>
              <w:t>późn</w:t>
            </w:r>
            <w:proofErr w:type="spellEnd"/>
            <w:r w:rsidRPr="00592796">
              <w:rPr>
                <w:rFonts w:ascii="Times New Roman" w:hAnsi="Times New Roman"/>
                <w:sz w:val="22"/>
                <w:shd w:val="clear" w:color="auto" w:fill="FFFFFF"/>
              </w:rPr>
              <w:t>. zm.).</w:t>
            </w:r>
          </w:p>
          <w:p w14:paraId="301C6636" w14:textId="77777777" w:rsidR="006F36A8" w:rsidRPr="00592796" w:rsidRDefault="006F36A8" w:rsidP="002C2141">
            <w:pPr>
              <w:spacing w:before="0"/>
              <w:jc w:val="both"/>
              <w:rPr>
                <w:rFonts w:ascii="Times New Roman" w:hAnsi="Times New Roman"/>
                <w:color w:val="000000"/>
                <w:spacing w:val="-2"/>
                <w:sz w:val="22"/>
              </w:rPr>
            </w:pPr>
          </w:p>
          <w:p w14:paraId="58A428F6" w14:textId="7630471E" w:rsidR="00C860B6" w:rsidRPr="00592796" w:rsidRDefault="00C860B6" w:rsidP="002C2141">
            <w:pPr>
              <w:spacing w:before="0"/>
              <w:jc w:val="both"/>
              <w:rPr>
                <w:rFonts w:ascii="Times New Roman" w:hAnsi="Times New Roman"/>
                <w:color w:val="000000"/>
                <w:spacing w:val="-2"/>
                <w:sz w:val="22"/>
              </w:rPr>
            </w:pPr>
            <w:r w:rsidRPr="00592796">
              <w:rPr>
                <w:rFonts w:ascii="Times New Roman" w:hAnsi="Times New Roman"/>
                <w:sz w:val="22"/>
              </w:rPr>
              <w:t xml:space="preserve">Wyniki konsultacji </w:t>
            </w:r>
            <w:r w:rsidR="0005057B" w:rsidRPr="00592796">
              <w:rPr>
                <w:rFonts w:ascii="Times New Roman" w:hAnsi="Times New Roman"/>
                <w:sz w:val="22"/>
              </w:rPr>
              <w:t xml:space="preserve">publicznych i opiniowania </w:t>
            </w:r>
            <w:r w:rsidRPr="00592796">
              <w:rPr>
                <w:rFonts w:ascii="Times New Roman" w:hAnsi="Times New Roman"/>
                <w:sz w:val="22"/>
              </w:rPr>
              <w:t xml:space="preserve">zostaną przedstawione w raporcie z konsultacji publicznych </w:t>
            </w:r>
            <w:r w:rsidR="00212E21" w:rsidRPr="00592796">
              <w:rPr>
                <w:rFonts w:ascii="Times New Roman" w:hAnsi="Times New Roman"/>
                <w:sz w:val="22"/>
              </w:rPr>
              <w:t xml:space="preserve">i opiniowania </w:t>
            </w:r>
            <w:r w:rsidRPr="00592796">
              <w:rPr>
                <w:rFonts w:ascii="Times New Roman" w:hAnsi="Times New Roman"/>
                <w:sz w:val="22"/>
              </w:rPr>
              <w:t>dołączonym do niniejszej Oceny Skutków Regulacji.</w:t>
            </w:r>
          </w:p>
        </w:tc>
      </w:tr>
      <w:tr w:rsidR="00C860B6" w:rsidRPr="00C860B6" w14:paraId="1F758C1B" w14:textId="77777777" w:rsidTr="0084751B">
        <w:trPr>
          <w:trHeight w:val="363"/>
        </w:trPr>
        <w:tc>
          <w:tcPr>
            <w:tcW w:w="11057" w:type="dxa"/>
            <w:gridSpan w:val="24"/>
            <w:shd w:val="clear" w:color="auto" w:fill="99CCFF"/>
            <w:vAlign w:val="center"/>
          </w:tcPr>
          <w:p w14:paraId="023AA917"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color w:val="000000"/>
                <w:sz w:val="22"/>
              </w:rPr>
              <w:lastRenderedPageBreak/>
              <w:t xml:space="preserve"> Wpływ na sektor finansów publicznych</w:t>
            </w:r>
          </w:p>
        </w:tc>
      </w:tr>
      <w:tr w:rsidR="00C860B6" w:rsidRPr="0005057B" w14:paraId="6D022594" w14:textId="77777777" w:rsidTr="0084751B">
        <w:trPr>
          <w:trHeight w:val="142"/>
        </w:trPr>
        <w:tc>
          <w:tcPr>
            <w:tcW w:w="2269" w:type="dxa"/>
            <w:gridSpan w:val="3"/>
            <w:vMerge w:val="restart"/>
            <w:shd w:val="clear" w:color="auto" w:fill="FFFFFF"/>
          </w:tcPr>
          <w:p w14:paraId="7B8CBCDA" w14:textId="3A5EF12C" w:rsidR="00C860B6" w:rsidRPr="006C7880" w:rsidRDefault="00C860B6" w:rsidP="00C860B6">
            <w:pPr>
              <w:spacing w:before="40" w:after="40" w:line="276" w:lineRule="auto"/>
              <w:rPr>
                <w:rFonts w:ascii="Times New Roman" w:hAnsi="Times New Roman"/>
                <w:i/>
                <w:color w:val="000000"/>
                <w:sz w:val="22"/>
              </w:rPr>
            </w:pPr>
            <w:r w:rsidRPr="006C7880">
              <w:rPr>
                <w:rFonts w:ascii="Times New Roman" w:hAnsi="Times New Roman"/>
                <w:color w:val="000000"/>
                <w:sz w:val="22"/>
              </w:rPr>
              <w:t>(ceny stałe z 20</w:t>
            </w:r>
            <w:r w:rsidR="00B76EC8">
              <w:rPr>
                <w:rFonts w:ascii="Times New Roman" w:hAnsi="Times New Roman"/>
                <w:color w:val="000000"/>
                <w:sz w:val="22"/>
              </w:rPr>
              <w:t>21</w:t>
            </w:r>
            <w:r w:rsidRPr="006C7880">
              <w:rPr>
                <w:rFonts w:ascii="Times New Roman" w:hAnsi="Times New Roman"/>
                <w:color w:val="000000"/>
                <w:sz w:val="22"/>
              </w:rPr>
              <w:t>r.)</w:t>
            </w:r>
          </w:p>
        </w:tc>
        <w:tc>
          <w:tcPr>
            <w:tcW w:w="8788" w:type="dxa"/>
            <w:gridSpan w:val="21"/>
            <w:shd w:val="clear" w:color="auto" w:fill="FFFFFF"/>
          </w:tcPr>
          <w:p w14:paraId="6135EE41" w14:textId="77777777" w:rsidR="00C860B6" w:rsidRPr="006C7880" w:rsidRDefault="00C860B6" w:rsidP="00C860B6">
            <w:pPr>
              <w:tabs>
                <w:tab w:val="center" w:pos="4215"/>
                <w:tab w:val="left" w:pos="7485"/>
              </w:tabs>
              <w:spacing w:before="40" w:after="40"/>
              <w:rPr>
                <w:rFonts w:ascii="Times New Roman" w:hAnsi="Times New Roman"/>
                <w:i/>
                <w:color w:val="000000"/>
                <w:spacing w:val="-2"/>
                <w:sz w:val="22"/>
              </w:rPr>
            </w:pPr>
            <w:r w:rsidRPr="006C7880">
              <w:rPr>
                <w:rFonts w:ascii="Times New Roman" w:hAnsi="Times New Roman"/>
                <w:color w:val="000000"/>
                <w:sz w:val="22"/>
              </w:rPr>
              <w:tab/>
              <w:t>Skutki w okresie 10 lat od wejścia w życie zmian [zł]</w:t>
            </w:r>
          </w:p>
        </w:tc>
      </w:tr>
      <w:tr w:rsidR="00C860B6" w:rsidRPr="0005057B" w14:paraId="223CCBF9" w14:textId="77777777" w:rsidTr="0056576F">
        <w:trPr>
          <w:trHeight w:val="142"/>
        </w:trPr>
        <w:tc>
          <w:tcPr>
            <w:tcW w:w="2269" w:type="dxa"/>
            <w:gridSpan w:val="3"/>
            <w:vMerge/>
            <w:shd w:val="clear" w:color="auto" w:fill="FFFFFF"/>
          </w:tcPr>
          <w:p w14:paraId="0668832C" w14:textId="77777777" w:rsidR="00C860B6" w:rsidRPr="006C7880" w:rsidRDefault="00C860B6" w:rsidP="00C860B6">
            <w:pPr>
              <w:spacing w:before="40" w:after="40"/>
              <w:rPr>
                <w:rFonts w:ascii="Times New Roman" w:hAnsi="Times New Roman"/>
                <w:i/>
                <w:color w:val="000000"/>
                <w:sz w:val="22"/>
              </w:rPr>
            </w:pPr>
          </w:p>
        </w:tc>
        <w:tc>
          <w:tcPr>
            <w:tcW w:w="567" w:type="dxa"/>
            <w:shd w:val="clear" w:color="auto" w:fill="FFFFFF"/>
            <w:vAlign w:val="center"/>
          </w:tcPr>
          <w:p w14:paraId="727CF1BE"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0</w:t>
            </w:r>
          </w:p>
        </w:tc>
        <w:tc>
          <w:tcPr>
            <w:tcW w:w="992" w:type="dxa"/>
            <w:gridSpan w:val="2"/>
            <w:shd w:val="clear" w:color="auto" w:fill="FFFFFF"/>
            <w:vAlign w:val="center"/>
          </w:tcPr>
          <w:p w14:paraId="3E530028"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1</w:t>
            </w:r>
          </w:p>
        </w:tc>
        <w:tc>
          <w:tcPr>
            <w:tcW w:w="992" w:type="dxa"/>
            <w:gridSpan w:val="2"/>
            <w:shd w:val="clear" w:color="auto" w:fill="FFFFFF"/>
            <w:vAlign w:val="center"/>
          </w:tcPr>
          <w:p w14:paraId="1139DB5F"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2</w:t>
            </w:r>
          </w:p>
        </w:tc>
        <w:tc>
          <w:tcPr>
            <w:tcW w:w="993" w:type="dxa"/>
            <w:gridSpan w:val="3"/>
            <w:shd w:val="clear" w:color="auto" w:fill="FFFFFF"/>
            <w:vAlign w:val="center"/>
          </w:tcPr>
          <w:p w14:paraId="73A18102"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3</w:t>
            </w:r>
          </w:p>
        </w:tc>
        <w:tc>
          <w:tcPr>
            <w:tcW w:w="425" w:type="dxa"/>
            <w:shd w:val="clear" w:color="auto" w:fill="FFFFFF"/>
            <w:vAlign w:val="center"/>
          </w:tcPr>
          <w:p w14:paraId="15DF1E18"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4</w:t>
            </w:r>
          </w:p>
        </w:tc>
        <w:tc>
          <w:tcPr>
            <w:tcW w:w="567" w:type="dxa"/>
            <w:shd w:val="clear" w:color="auto" w:fill="FFFFFF"/>
            <w:vAlign w:val="center"/>
          </w:tcPr>
          <w:p w14:paraId="2B9235A5"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5</w:t>
            </w:r>
          </w:p>
        </w:tc>
        <w:tc>
          <w:tcPr>
            <w:tcW w:w="567" w:type="dxa"/>
            <w:gridSpan w:val="2"/>
            <w:shd w:val="clear" w:color="auto" w:fill="FFFFFF"/>
            <w:vAlign w:val="center"/>
          </w:tcPr>
          <w:p w14:paraId="2320B3E4"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6</w:t>
            </w:r>
          </w:p>
        </w:tc>
        <w:tc>
          <w:tcPr>
            <w:tcW w:w="567" w:type="dxa"/>
            <w:gridSpan w:val="2"/>
            <w:shd w:val="clear" w:color="auto" w:fill="FFFFFF"/>
            <w:vAlign w:val="center"/>
          </w:tcPr>
          <w:p w14:paraId="38A1E71A"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7</w:t>
            </w:r>
          </w:p>
        </w:tc>
        <w:tc>
          <w:tcPr>
            <w:tcW w:w="425" w:type="dxa"/>
            <w:gridSpan w:val="2"/>
            <w:shd w:val="clear" w:color="auto" w:fill="FFFFFF"/>
            <w:vAlign w:val="center"/>
          </w:tcPr>
          <w:p w14:paraId="362BAFE8"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8</w:t>
            </w:r>
          </w:p>
        </w:tc>
        <w:tc>
          <w:tcPr>
            <w:tcW w:w="567" w:type="dxa"/>
            <w:gridSpan w:val="2"/>
            <w:shd w:val="clear" w:color="auto" w:fill="FFFFFF"/>
            <w:vAlign w:val="center"/>
          </w:tcPr>
          <w:p w14:paraId="45081A7E"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9</w:t>
            </w:r>
          </w:p>
        </w:tc>
        <w:tc>
          <w:tcPr>
            <w:tcW w:w="567" w:type="dxa"/>
            <w:shd w:val="clear" w:color="auto" w:fill="FFFFFF"/>
            <w:vAlign w:val="center"/>
          </w:tcPr>
          <w:p w14:paraId="62ED2AFD"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10</w:t>
            </w:r>
          </w:p>
        </w:tc>
        <w:tc>
          <w:tcPr>
            <w:tcW w:w="1559" w:type="dxa"/>
            <w:gridSpan w:val="2"/>
            <w:shd w:val="clear" w:color="auto" w:fill="FFFFFF"/>
            <w:vAlign w:val="center"/>
          </w:tcPr>
          <w:p w14:paraId="3F97163C" w14:textId="77777777" w:rsidR="00C860B6" w:rsidRPr="006C7880" w:rsidRDefault="00C860B6" w:rsidP="00C860B6">
            <w:pPr>
              <w:spacing w:before="40" w:after="40"/>
              <w:jc w:val="center"/>
              <w:rPr>
                <w:rFonts w:ascii="Times New Roman" w:hAnsi="Times New Roman"/>
                <w:i/>
                <w:color w:val="000000"/>
                <w:spacing w:val="-2"/>
                <w:sz w:val="22"/>
              </w:rPr>
            </w:pPr>
            <w:r w:rsidRPr="006C7880">
              <w:rPr>
                <w:rFonts w:ascii="Times New Roman" w:hAnsi="Times New Roman"/>
                <w:i/>
                <w:color w:val="000000"/>
                <w:spacing w:val="-2"/>
                <w:sz w:val="22"/>
              </w:rPr>
              <w:t>Łącznie (0-10)</w:t>
            </w:r>
          </w:p>
        </w:tc>
      </w:tr>
      <w:tr w:rsidR="00C860B6" w:rsidRPr="0005057B" w14:paraId="294F75A4" w14:textId="77777777" w:rsidTr="0056576F">
        <w:trPr>
          <w:trHeight w:val="321"/>
        </w:trPr>
        <w:tc>
          <w:tcPr>
            <w:tcW w:w="2269" w:type="dxa"/>
            <w:gridSpan w:val="3"/>
            <w:shd w:val="clear" w:color="auto" w:fill="FFFFFF"/>
            <w:vAlign w:val="center"/>
          </w:tcPr>
          <w:p w14:paraId="1169D093"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b/>
                <w:color w:val="000000"/>
                <w:sz w:val="22"/>
              </w:rPr>
              <w:t>Dochody ogółem</w:t>
            </w:r>
          </w:p>
        </w:tc>
        <w:tc>
          <w:tcPr>
            <w:tcW w:w="567" w:type="dxa"/>
            <w:shd w:val="clear" w:color="auto" w:fill="FFFFFF"/>
          </w:tcPr>
          <w:p w14:paraId="237344F6" w14:textId="4CA34F1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182955A1" w14:textId="301D177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04C6C72D" w14:textId="671922D7"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58D3B9FA" w14:textId="4A5A754F"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4D92813D" w14:textId="0B53446C"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0874DDB3" w14:textId="5AFF90AC"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0669DC05" w14:textId="1474AC38"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262A63F1" w14:textId="195DF665"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4348C9E6" w14:textId="44C24759"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5A7662FB" w14:textId="6C38062F"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0AC01CA4" w14:textId="3C5225A5"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071770CF" w14:textId="367B0C6D" w:rsidR="00C860B6" w:rsidRPr="006C7880" w:rsidRDefault="00705FC5" w:rsidP="00705FC5">
            <w:pPr>
              <w:spacing w:before="0"/>
              <w:jc w:val="center"/>
              <w:rPr>
                <w:rFonts w:ascii="Times New Roman" w:hAnsi="Times New Roman"/>
                <w:color w:val="000000"/>
                <w:spacing w:val="-2"/>
                <w:sz w:val="22"/>
              </w:rPr>
            </w:pPr>
            <w:r w:rsidRPr="006C7880">
              <w:rPr>
                <w:rFonts w:ascii="Times New Roman" w:hAnsi="Times New Roman"/>
                <w:color w:val="000000"/>
                <w:spacing w:val="-2"/>
                <w:sz w:val="22"/>
              </w:rPr>
              <w:t>-</w:t>
            </w:r>
          </w:p>
        </w:tc>
      </w:tr>
      <w:tr w:rsidR="00C860B6" w:rsidRPr="0005057B" w14:paraId="3948BD21" w14:textId="77777777" w:rsidTr="0056576F">
        <w:trPr>
          <w:trHeight w:val="321"/>
        </w:trPr>
        <w:tc>
          <w:tcPr>
            <w:tcW w:w="2269" w:type="dxa"/>
            <w:gridSpan w:val="3"/>
            <w:shd w:val="clear" w:color="auto" w:fill="FFFFFF"/>
            <w:vAlign w:val="center"/>
          </w:tcPr>
          <w:p w14:paraId="6860D025"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budżet państwa</w:t>
            </w:r>
          </w:p>
        </w:tc>
        <w:tc>
          <w:tcPr>
            <w:tcW w:w="567" w:type="dxa"/>
            <w:shd w:val="clear" w:color="auto" w:fill="FFFFFF"/>
          </w:tcPr>
          <w:p w14:paraId="651E04CA" w14:textId="0570EA9F"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4BAAA20F" w14:textId="57E58F88"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6C17E9C5" w14:textId="1CC02FF9"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6C701FFA" w14:textId="13FD1596"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2487ABF0" w14:textId="6F31E2D2"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03DBE23E" w14:textId="67D78F7E"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25832603" w14:textId="53A8C2B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3356117D" w14:textId="0C41EC0D"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07E9BE6E" w14:textId="7AC57D9D"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2D3B4985" w14:textId="2390883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568038B3" w14:textId="583926C0"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100C0C83" w14:textId="29987123" w:rsidR="00C860B6" w:rsidRPr="006C7880" w:rsidRDefault="00705FC5" w:rsidP="00705FC5">
            <w:pPr>
              <w:spacing w:before="0"/>
              <w:jc w:val="center"/>
              <w:rPr>
                <w:rFonts w:ascii="Times New Roman" w:hAnsi="Times New Roman"/>
                <w:color w:val="000000"/>
                <w:spacing w:val="-2"/>
                <w:sz w:val="22"/>
              </w:rPr>
            </w:pPr>
            <w:r w:rsidRPr="006C7880">
              <w:rPr>
                <w:rFonts w:ascii="Times New Roman" w:hAnsi="Times New Roman"/>
                <w:color w:val="000000"/>
                <w:spacing w:val="-2"/>
                <w:sz w:val="22"/>
              </w:rPr>
              <w:t>-</w:t>
            </w:r>
          </w:p>
        </w:tc>
      </w:tr>
      <w:tr w:rsidR="00C860B6" w:rsidRPr="0005057B" w14:paraId="39902404" w14:textId="77777777" w:rsidTr="0056576F">
        <w:trPr>
          <w:trHeight w:val="344"/>
        </w:trPr>
        <w:tc>
          <w:tcPr>
            <w:tcW w:w="2269" w:type="dxa"/>
            <w:gridSpan w:val="3"/>
            <w:shd w:val="clear" w:color="auto" w:fill="FFFFFF"/>
            <w:vAlign w:val="center"/>
          </w:tcPr>
          <w:p w14:paraId="368C7607"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JST</w:t>
            </w:r>
          </w:p>
        </w:tc>
        <w:tc>
          <w:tcPr>
            <w:tcW w:w="567" w:type="dxa"/>
            <w:shd w:val="clear" w:color="auto" w:fill="FFFFFF"/>
          </w:tcPr>
          <w:p w14:paraId="4598B89E" w14:textId="071769E3"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0EEF6995" w14:textId="0D801E4F"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11B226FD" w14:textId="3B1AC83A"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7A8E71AD" w14:textId="04F160CA"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45ABFBC6" w14:textId="2B62B61E"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71E6B391" w14:textId="1A96EF30"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3A83BD4F" w14:textId="3AD8649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6B024E72" w14:textId="1278AED9"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528867F2" w14:textId="0784F35B"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5608848E" w14:textId="15CD7EC4"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1FD22D08" w14:textId="7C2E430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5D163F88" w14:textId="580969D7"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4DE6A934" w14:textId="77777777" w:rsidTr="0056576F">
        <w:trPr>
          <w:trHeight w:val="344"/>
        </w:trPr>
        <w:tc>
          <w:tcPr>
            <w:tcW w:w="2269" w:type="dxa"/>
            <w:gridSpan w:val="3"/>
            <w:shd w:val="clear" w:color="auto" w:fill="FFFFFF"/>
            <w:vAlign w:val="center"/>
          </w:tcPr>
          <w:p w14:paraId="69C27E99"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pozostałe jednostki (oddzielnie)</w:t>
            </w:r>
          </w:p>
        </w:tc>
        <w:tc>
          <w:tcPr>
            <w:tcW w:w="567" w:type="dxa"/>
            <w:shd w:val="clear" w:color="auto" w:fill="FFFFFF"/>
          </w:tcPr>
          <w:p w14:paraId="657FA8EB" w14:textId="2845CAE2"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6D802A71" w14:textId="7B24B57C"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68E9208B" w14:textId="4A535B1F"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52925920" w14:textId="26A37758"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5371F84A" w14:textId="68262B1B"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564F1CA7" w14:textId="341B52F7"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340B107B" w14:textId="77D13F55"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2784020C" w14:textId="5228DB46"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0E4F4527" w14:textId="31778B54"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121CA4E4" w14:textId="653FDD8D"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6FEE6963" w14:textId="30AA9F33"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284DDB66" w14:textId="1CAA40E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259E4AC3" w14:textId="77777777" w:rsidTr="0056576F">
        <w:trPr>
          <w:trHeight w:val="330"/>
        </w:trPr>
        <w:tc>
          <w:tcPr>
            <w:tcW w:w="2269" w:type="dxa"/>
            <w:gridSpan w:val="3"/>
            <w:shd w:val="clear" w:color="auto" w:fill="FFFFFF"/>
            <w:vAlign w:val="center"/>
          </w:tcPr>
          <w:p w14:paraId="24F5FEDE"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b/>
                <w:color w:val="000000"/>
                <w:sz w:val="22"/>
              </w:rPr>
              <w:t>Wydatki ogółem</w:t>
            </w:r>
          </w:p>
        </w:tc>
        <w:tc>
          <w:tcPr>
            <w:tcW w:w="567" w:type="dxa"/>
            <w:shd w:val="clear" w:color="auto" w:fill="FFFFFF"/>
          </w:tcPr>
          <w:p w14:paraId="0C3F4F5C" w14:textId="18851A65"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73D4458D" w14:textId="54DB464C"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317D16DA" w14:textId="7ADB7E83"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26E280F0" w14:textId="3A27DF04"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5A794590" w14:textId="1B50973B"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796E7F00" w14:textId="287BE560"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1F0B0D1A" w14:textId="21ACA8B7"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060259B8" w14:textId="0470EA65"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23388EF5" w14:textId="78DA2EB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4BD11FCD" w14:textId="77777777" w:rsidR="00C860B6" w:rsidRPr="006C7880" w:rsidRDefault="00C860B6" w:rsidP="00705FC5">
            <w:pPr>
              <w:spacing w:before="0"/>
              <w:jc w:val="center"/>
              <w:rPr>
                <w:rFonts w:ascii="Times New Roman" w:hAnsi="Times New Roman"/>
                <w:color w:val="000000"/>
                <w:sz w:val="22"/>
              </w:rPr>
            </w:pPr>
          </w:p>
        </w:tc>
        <w:tc>
          <w:tcPr>
            <w:tcW w:w="567" w:type="dxa"/>
            <w:shd w:val="clear" w:color="auto" w:fill="FFFFFF"/>
          </w:tcPr>
          <w:p w14:paraId="30BDCA4C" w14:textId="531A3D33"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7C06A2BE" w14:textId="4A894599"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537DC582" w14:textId="77777777" w:rsidTr="0056576F">
        <w:trPr>
          <w:trHeight w:val="330"/>
        </w:trPr>
        <w:tc>
          <w:tcPr>
            <w:tcW w:w="2269" w:type="dxa"/>
            <w:gridSpan w:val="3"/>
            <w:shd w:val="clear" w:color="auto" w:fill="FFFFFF"/>
            <w:vAlign w:val="center"/>
          </w:tcPr>
          <w:p w14:paraId="44A6D882"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budżet państwa</w:t>
            </w:r>
          </w:p>
        </w:tc>
        <w:tc>
          <w:tcPr>
            <w:tcW w:w="567" w:type="dxa"/>
            <w:shd w:val="clear" w:color="auto" w:fill="FFFFFF"/>
          </w:tcPr>
          <w:p w14:paraId="4FCCB982" w14:textId="45524372"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7BF59899" w14:textId="28D37FD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17EC26C3" w14:textId="51916804"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5997C002" w14:textId="7DDD9EF3"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2DADFD45" w14:textId="7DC685E6"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06DA132A" w14:textId="3602E79B"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771DF697" w14:textId="792BD58E"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5389F1DF" w14:textId="7ADCCF9F"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6E10CAF4" w14:textId="7CD45552"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1546F5C5" w14:textId="5E2362C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5E4F353F" w14:textId="5B72830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1FBA91F2" w14:textId="1D421139"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5DAEB889" w14:textId="77777777" w:rsidTr="0056576F">
        <w:trPr>
          <w:trHeight w:val="351"/>
        </w:trPr>
        <w:tc>
          <w:tcPr>
            <w:tcW w:w="2269" w:type="dxa"/>
            <w:gridSpan w:val="3"/>
            <w:shd w:val="clear" w:color="auto" w:fill="FFFFFF"/>
            <w:vAlign w:val="center"/>
          </w:tcPr>
          <w:p w14:paraId="1B0EE8D7"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JST</w:t>
            </w:r>
          </w:p>
        </w:tc>
        <w:tc>
          <w:tcPr>
            <w:tcW w:w="567" w:type="dxa"/>
            <w:shd w:val="clear" w:color="auto" w:fill="FFFFFF"/>
          </w:tcPr>
          <w:p w14:paraId="26074711" w14:textId="7FF25370"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003E0B2E" w14:textId="0E77E687"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673F996F" w14:textId="5250482E"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0DEE1A3C" w14:textId="6CEDE7AC"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027128AC" w14:textId="440BD618"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4A31FCCA" w14:textId="15213535"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7ABBB4F6" w14:textId="0D5E63E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0E1A4193" w14:textId="04160A0A"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20524FCA" w14:textId="5C8BDE19"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10CBB261" w14:textId="0E917677"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7186FD57" w14:textId="7D7A649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62B1E518" w14:textId="0F3FCA56"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7C400C" w:rsidRPr="0005057B" w14:paraId="30CEB9BB" w14:textId="77777777" w:rsidTr="0056576F">
        <w:trPr>
          <w:trHeight w:val="351"/>
        </w:trPr>
        <w:tc>
          <w:tcPr>
            <w:tcW w:w="2269" w:type="dxa"/>
            <w:gridSpan w:val="3"/>
            <w:shd w:val="clear" w:color="auto" w:fill="FFFFFF"/>
            <w:vAlign w:val="center"/>
          </w:tcPr>
          <w:p w14:paraId="12EA526A" w14:textId="77777777" w:rsidR="007C400C" w:rsidRPr="006C7880" w:rsidRDefault="007C400C" w:rsidP="007C400C">
            <w:pPr>
              <w:spacing w:before="0"/>
              <w:rPr>
                <w:rFonts w:ascii="Times New Roman" w:hAnsi="Times New Roman"/>
                <w:color w:val="000000"/>
                <w:sz w:val="22"/>
              </w:rPr>
            </w:pPr>
            <w:r w:rsidRPr="006C7880">
              <w:rPr>
                <w:rFonts w:ascii="Times New Roman" w:hAnsi="Times New Roman"/>
                <w:color w:val="000000"/>
                <w:sz w:val="22"/>
              </w:rPr>
              <w:t>Narodowy Fundusz Zdrowia</w:t>
            </w:r>
          </w:p>
        </w:tc>
        <w:tc>
          <w:tcPr>
            <w:tcW w:w="567" w:type="dxa"/>
            <w:shd w:val="clear" w:color="auto" w:fill="FFFFFF"/>
          </w:tcPr>
          <w:p w14:paraId="42685C89" w14:textId="7CB3AC5A" w:rsidR="007C400C"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vAlign w:val="center"/>
          </w:tcPr>
          <w:p w14:paraId="38B2DE2B" w14:textId="518A2160" w:rsidR="007C400C" w:rsidRPr="006C7880" w:rsidRDefault="006F6720"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992" w:type="dxa"/>
            <w:gridSpan w:val="2"/>
            <w:shd w:val="clear" w:color="auto" w:fill="FFFFFF"/>
            <w:vAlign w:val="center"/>
          </w:tcPr>
          <w:p w14:paraId="4101EEC3" w14:textId="41178B14" w:rsidR="007C400C" w:rsidRPr="006C7880" w:rsidRDefault="006F6720"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993" w:type="dxa"/>
            <w:gridSpan w:val="3"/>
            <w:shd w:val="clear" w:color="auto" w:fill="FFFFFF"/>
            <w:vAlign w:val="center"/>
          </w:tcPr>
          <w:p w14:paraId="02319233" w14:textId="03F545F3" w:rsidR="007C400C" w:rsidRPr="006C7880" w:rsidRDefault="006F6720"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425" w:type="dxa"/>
            <w:shd w:val="clear" w:color="auto" w:fill="FFFFFF"/>
            <w:vAlign w:val="center"/>
          </w:tcPr>
          <w:p w14:paraId="42C25C75" w14:textId="13E7E292" w:rsidR="007C400C" w:rsidRPr="006C7880" w:rsidRDefault="005C546F"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567" w:type="dxa"/>
            <w:shd w:val="clear" w:color="auto" w:fill="FFFFFF"/>
            <w:vAlign w:val="center"/>
          </w:tcPr>
          <w:p w14:paraId="3561DB9C" w14:textId="41EBC7D7" w:rsidR="007C400C" w:rsidRPr="006C7880" w:rsidRDefault="005C546F"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567" w:type="dxa"/>
            <w:gridSpan w:val="2"/>
            <w:shd w:val="clear" w:color="auto" w:fill="FFFFFF"/>
            <w:vAlign w:val="center"/>
          </w:tcPr>
          <w:p w14:paraId="0632B7C2" w14:textId="3C17EA3C" w:rsidR="007C400C" w:rsidRPr="006C7880" w:rsidRDefault="005C546F" w:rsidP="006F6720">
            <w:pPr>
              <w:spacing w:before="0"/>
              <w:jc w:val="center"/>
              <w:rPr>
                <w:rFonts w:ascii="Times New Roman" w:hAnsi="Times New Roman"/>
                <w:b/>
                <w:bCs/>
                <w:color w:val="000000" w:themeColor="text1"/>
                <w:sz w:val="22"/>
              </w:rPr>
            </w:pPr>
            <w:r w:rsidRPr="006C7880">
              <w:rPr>
                <w:rFonts w:ascii="Times New Roman" w:hAnsi="Times New Roman"/>
                <w:b/>
                <w:bCs/>
                <w:color w:val="000000" w:themeColor="text1"/>
                <w:sz w:val="22"/>
              </w:rPr>
              <w:t>-</w:t>
            </w:r>
          </w:p>
        </w:tc>
        <w:tc>
          <w:tcPr>
            <w:tcW w:w="567" w:type="dxa"/>
            <w:gridSpan w:val="2"/>
            <w:shd w:val="clear" w:color="auto" w:fill="FFFFFF"/>
            <w:vAlign w:val="center"/>
          </w:tcPr>
          <w:p w14:paraId="62C036E9" w14:textId="7C81C541" w:rsidR="007C400C" w:rsidRPr="006C7880" w:rsidRDefault="005C546F"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425" w:type="dxa"/>
            <w:gridSpan w:val="2"/>
            <w:shd w:val="clear" w:color="auto" w:fill="FFFFFF"/>
            <w:vAlign w:val="center"/>
          </w:tcPr>
          <w:p w14:paraId="030773A5" w14:textId="19793711" w:rsidR="007C400C" w:rsidRPr="006C7880" w:rsidRDefault="005C546F"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567" w:type="dxa"/>
            <w:gridSpan w:val="2"/>
            <w:shd w:val="clear" w:color="auto" w:fill="FFFFFF"/>
            <w:vAlign w:val="center"/>
          </w:tcPr>
          <w:p w14:paraId="4FEC431A" w14:textId="70CE797F" w:rsidR="007C400C" w:rsidRPr="006C7880" w:rsidRDefault="005C546F"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567" w:type="dxa"/>
            <w:shd w:val="clear" w:color="auto" w:fill="FFFFFF"/>
            <w:vAlign w:val="center"/>
          </w:tcPr>
          <w:p w14:paraId="35D72533" w14:textId="49C04972" w:rsidR="007C400C" w:rsidRPr="006C7880" w:rsidRDefault="005C546F"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1559" w:type="dxa"/>
            <w:gridSpan w:val="2"/>
            <w:shd w:val="clear" w:color="auto" w:fill="FFFFFF"/>
            <w:vAlign w:val="center"/>
          </w:tcPr>
          <w:p w14:paraId="19BADD76" w14:textId="3D8A8665" w:rsidR="007C400C" w:rsidRPr="006C7880" w:rsidRDefault="006F6720" w:rsidP="00705FC5">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r>
      <w:tr w:rsidR="00C860B6" w:rsidRPr="0005057B" w14:paraId="43D117F3" w14:textId="77777777" w:rsidTr="0056576F">
        <w:trPr>
          <w:trHeight w:val="351"/>
        </w:trPr>
        <w:tc>
          <w:tcPr>
            <w:tcW w:w="2269" w:type="dxa"/>
            <w:gridSpan w:val="3"/>
            <w:shd w:val="clear" w:color="auto" w:fill="FFFFFF"/>
            <w:vAlign w:val="center"/>
          </w:tcPr>
          <w:p w14:paraId="05B807D0"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pozostałe jednostki (oddzielnie)</w:t>
            </w:r>
          </w:p>
        </w:tc>
        <w:tc>
          <w:tcPr>
            <w:tcW w:w="567" w:type="dxa"/>
            <w:shd w:val="clear" w:color="auto" w:fill="FFFFFF"/>
          </w:tcPr>
          <w:p w14:paraId="001077FB" w14:textId="307344B9"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12D77B41" w14:textId="51203E5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6FA02063" w14:textId="439FA750"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6D07712A" w14:textId="5D04F80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518D41FB" w14:textId="22AC35F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33291F6A" w14:textId="5EE28CB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4BA6E832" w14:textId="343C39F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5D2692F7" w14:textId="0588A68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2BE0EE8A" w14:textId="66685A4F"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6F2BF1AE" w14:textId="4C5D726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03E3A058" w14:textId="37FB7E63"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4E8AF475" w14:textId="0A9B723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56CD2DCB" w14:textId="77777777" w:rsidTr="0056576F">
        <w:trPr>
          <w:trHeight w:val="360"/>
        </w:trPr>
        <w:tc>
          <w:tcPr>
            <w:tcW w:w="2269" w:type="dxa"/>
            <w:gridSpan w:val="3"/>
            <w:shd w:val="clear" w:color="auto" w:fill="FFFFFF"/>
            <w:vAlign w:val="center"/>
          </w:tcPr>
          <w:p w14:paraId="4790B140"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b/>
                <w:color w:val="000000"/>
                <w:sz w:val="22"/>
              </w:rPr>
              <w:t>Saldo ogółem</w:t>
            </w:r>
          </w:p>
        </w:tc>
        <w:tc>
          <w:tcPr>
            <w:tcW w:w="567" w:type="dxa"/>
            <w:shd w:val="clear" w:color="auto" w:fill="FFFFFF"/>
          </w:tcPr>
          <w:p w14:paraId="14ECB447" w14:textId="79ACB6E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57CCBAF8" w14:textId="71F2489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642D9841" w14:textId="76D8709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4436DF7D" w14:textId="68647505"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08288B24" w14:textId="64D27A5A"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166E978F" w14:textId="76FD0C6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2BB8F442" w14:textId="17E2E87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717F615D" w14:textId="1CA8EEEE"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3EC72160" w14:textId="0EA9A19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78582BA0" w14:textId="33EC634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698E8B77" w14:textId="462C7E0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1C893544" w14:textId="0879EF9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08CD7B49" w14:textId="77777777" w:rsidTr="0056576F">
        <w:trPr>
          <w:trHeight w:val="360"/>
        </w:trPr>
        <w:tc>
          <w:tcPr>
            <w:tcW w:w="2269" w:type="dxa"/>
            <w:gridSpan w:val="3"/>
            <w:shd w:val="clear" w:color="auto" w:fill="FFFFFF"/>
            <w:vAlign w:val="center"/>
          </w:tcPr>
          <w:p w14:paraId="1862B883"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budżet państwa</w:t>
            </w:r>
          </w:p>
        </w:tc>
        <w:tc>
          <w:tcPr>
            <w:tcW w:w="567" w:type="dxa"/>
            <w:shd w:val="clear" w:color="auto" w:fill="FFFFFF"/>
          </w:tcPr>
          <w:p w14:paraId="1E4D456B" w14:textId="70EA401E"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156CECD2" w14:textId="65AAB00A"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0EC5EAB1" w14:textId="60305443"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59C936D4" w14:textId="391D6602"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17495B81" w14:textId="4171D545"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74481A55" w14:textId="37DF2222"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0D27311C" w14:textId="062D502A"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3393A6F6" w14:textId="13691E9F"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4278F027" w14:textId="42C8788D"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34A1D844" w14:textId="6E5C046A"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3FF28936" w14:textId="1FC59B4E"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5686B4A8" w14:textId="48E94980"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448C5123" w14:textId="77777777" w:rsidTr="0056576F">
        <w:trPr>
          <w:trHeight w:val="357"/>
        </w:trPr>
        <w:tc>
          <w:tcPr>
            <w:tcW w:w="2269" w:type="dxa"/>
            <w:gridSpan w:val="3"/>
            <w:shd w:val="clear" w:color="auto" w:fill="FFFFFF"/>
            <w:vAlign w:val="center"/>
          </w:tcPr>
          <w:p w14:paraId="4DFF425C"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JST</w:t>
            </w:r>
          </w:p>
        </w:tc>
        <w:tc>
          <w:tcPr>
            <w:tcW w:w="567" w:type="dxa"/>
            <w:shd w:val="clear" w:color="auto" w:fill="FFFFFF"/>
          </w:tcPr>
          <w:p w14:paraId="54A1AF05" w14:textId="30960DED"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59C4265C" w14:textId="31309A23"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55008591" w14:textId="509885C4"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1010E5F8" w14:textId="470F94D4"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735309D9" w14:textId="659FE06E"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53ADB0DC" w14:textId="44626777"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4966B878" w14:textId="53E4B812"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04BFB78D" w14:textId="121F3FF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49F15B89" w14:textId="5B224600"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4B518344" w14:textId="51EC393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1125A225" w14:textId="7AE3D04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6BCA2222" w14:textId="25C5CDC2"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0E29909D" w14:textId="77777777" w:rsidTr="0056576F">
        <w:trPr>
          <w:trHeight w:val="357"/>
        </w:trPr>
        <w:tc>
          <w:tcPr>
            <w:tcW w:w="2269" w:type="dxa"/>
            <w:gridSpan w:val="3"/>
            <w:shd w:val="clear" w:color="auto" w:fill="FFFFFF"/>
            <w:vAlign w:val="center"/>
          </w:tcPr>
          <w:p w14:paraId="56117D03"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pozostałe jednostki (oddzielnie)</w:t>
            </w:r>
          </w:p>
        </w:tc>
        <w:tc>
          <w:tcPr>
            <w:tcW w:w="567" w:type="dxa"/>
            <w:shd w:val="clear" w:color="auto" w:fill="FFFFFF"/>
          </w:tcPr>
          <w:p w14:paraId="77F5B8FF" w14:textId="07A1157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28C717D5" w14:textId="5B3F947E"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78EA1054" w14:textId="06508D0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3"/>
            <w:shd w:val="clear" w:color="auto" w:fill="FFFFFF"/>
          </w:tcPr>
          <w:p w14:paraId="4681716F" w14:textId="3BCD5DE9"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6EE9802B" w14:textId="34C78757"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0EE6F174" w14:textId="0E2822B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4CC99E1F" w14:textId="08767B3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6DC3E0D4" w14:textId="6E42C227"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gridSpan w:val="2"/>
            <w:shd w:val="clear" w:color="auto" w:fill="FFFFFF"/>
          </w:tcPr>
          <w:p w14:paraId="0E950F7E" w14:textId="4CE452A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07800C99" w14:textId="30E8114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5670096B" w14:textId="10B9546A"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gridSpan w:val="2"/>
            <w:shd w:val="clear" w:color="auto" w:fill="FFFFFF"/>
          </w:tcPr>
          <w:p w14:paraId="232644C9" w14:textId="38B57E94"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19FB5F75" w14:textId="77777777" w:rsidTr="0084751B">
        <w:trPr>
          <w:trHeight w:val="348"/>
        </w:trPr>
        <w:tc>
          <w:tcPr>
            <w:tcW w:w="2269" w:type="dxa"/>
            <w:gridSpan w:val="3"/>
            <w:shd w:val="clear" w:color="auto" w:fill="FFFFFF"/>
            <w:vAlign w:val="center"/>
          </w:tcPr>
          <w:p w14:paraId="6B9D9659"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 xml:space="preserve">Źródła finansowania </w:t>
            </w:r>
          </w:p>
        </w:tc>
        <w:tc>
          <w:tcPr>
            <w:tcW w:w="8788" w:type="dxa"/>
            <w:gridSpan w:val="21"/>
            <w:shd w:val="clear" w:color="auto" w:fill="FFFFFF"/>
            <w:vAlign w:val="center"/>
          </w:tcPr>
          <w:p w14:paraId="179DC0D5" w14:textId="06DD8BCE" w:rsidR="00C860B6" w:rsidRPr="006C7880" w:rsidRDefault="0005057B" w:rsidP="00C860B6">
            <w:pPr>
              <w:spacing w:before="0"/>
              <w:jc w:val="both"/>
              <w:rPr>
                <w:rFonts w:ascii="Times New Roman" w:hAnsi="Times New Roman"/>
                <w:color w:val="000000"/>
                <w:sz w:val="22"/>
              </w:rPr>
            </w:pPr>
            <w:r>
              <w:rPr>
                <w:rFonts w:ascii="Times New Roman" w:hAnsi="Times New Roman"/>
                <w:color w:val="000000"/>
                <w:sz w:val="22"/>
              </w:rPr>
              <w:t>Projekt rozporządzenia</w:t>
            </w:r>
            <w:r w:rsidR="00AA11A0" w:rsidRPr="006C7880">
              <w:rPr>
                <w:rFonts w:ascii="Times New Roman" w:hAnsi="Times New Roman"/>
                <w:color w:val="000000"/>
                <w:sz w:val="22"/>
              </w:rPr>
              <w:t xml:space="preserve"> nie będzie miał wpływu na budżet państwa i budżety jednostek samorządu terytorialnego. </w:t>
            </w:r>
            <w:r w:rsidR="009445D5" w:rsidRPr="009445D5">
              <w:rPr>
                <w:rFonts w:ascii="Times New Roman" w:hAnsi="Times New Roman"/>
                <w:color w:val="000000"/>
                <w:sz w:val="22"/>
              </w:rPr>
              <w:t>Finansowanie odbędzie się w ramach wysokości kosztów określonych w planie finansowym Narodowego Funduszu Zdrowia bez konieczności ich zwiększania.</w:t>
            </w:r>
          </w:p>
        </w:tc>
      </w:tr>
      <w:tr w:rsidR="00C860B6" w:rsidRPr="0005057B" w14:paraId="4714AF80" w14:textId="77777777" w:rsidTr="0084751B">
        <w:trPr>
          <w:trHeight w:val="1381"/>
        </w:trPr>
        <w:tc>
          <w:tcPr>
            <w:tcW w:w="2269" w:type="dxa"/>
            <w:gridSpan w:val="3"/>
            <w:shd w:val="clear" w:color="auto" w:fill="FFFFFF"/>
          </w:tcPr>
          <w:p w14:paraId="5B89C832"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Dodatkowe informacje, w tym wskazanie źródeł danych i przyjętych do obliczeń założeń</w:t>
            </w:r>
          </w:p>
        </w:tc>
        <w:tc>
          <w:tcPr>
            <w:tcW w:w="8788" w:type="dxa"/>
            <w:gridSpan w:val="21"/>
            <w:shd w:val="clear" w:color="auto" w:fill="FFFFFF"/>
          </w:tcPr>
          <w:p w14:paraId="1CEE3642" w14:textId="7CEE96BC" w:rsidR="00CF1451" w:rsidRDefault="00CF1451" w:rsidP="00CF1451">
            <w:pPr>
              <w:spacing w:before="0"/>
              <w:jc w:val="both"/>
              <w:rPr>
                <w:rFonts w:ascii="Times New Roman" w:hAnsi="Times New Roman"/>
                <w:color w:val="000000"/>
                <w:spacing w:val="-2"/>
                <w:sz w:val="22"/>
              </w:rPr>
            </w:pPr>
            <w:r>
              <w:rPr>
                <w:rFonts w:ascii="Times New Roman" w:hAnsi="Times New Roman"/>
                <w:color w:val="000000" w:themeColor="text1"/>
                <w:sz w:val="22"/>
              </w:rPr>
              <w:t>Zgodnie z informacją przekazan</w:t>
            </w:r>
            <w:r w:rsidR="004225D3">
              <w:rPr>
                <w:rFonts w:ascii="Times New Roman" w:hAnsi="Times New Roman"/>
                <w:color w:val="000000" w:themeColor="text1"/>
                <w:sz w:val="22"/>
              </w:rPr>
              <w:t>ą</w:t>
            </w:r>
            <w:r>
              <w:rPr>
                <w:rFonts w:ascii="Times New Roman" w:hAnsi="Times New Roman"/>
                <w:color w:val="000000" w:themeColor="text1"/>
                <w:sz w:val="22"/>
              </w:rPr>
              <w:t xml:space="preserve"> przez ekspertów</w:t>
            </w:r>
            <w:r w:rsidR="009445D5">
              <w:rPr>
                <w:rFonts w:ascii="Times New Roman" w:hAnsi="Times New Roman"/>
                <w:color w:val="000000"/>
                <w:spacing w:val="-2"/>
                <w:sz w:val="22"/>
              </w:rPr>
              <w:t xml:space="preserve"> świadczenie </w:t>
            </w:r>
            <w:r w:rsidR="004225D3">
              <w:rPr>
                <w:rFonts w:ascii="Times New Roman" w:hAnsi="Times New Roman"/>
                <w:color w:val="000000"/>
                <w:spacing w:val="-2"/>
                <w:sz w:val="22"/>
              </w:rPr>
              <w:t xml:space="preserve">opieki zdrowotnej </w:t>
            </w:r>
            <w:r w:rsidRPr="00CF1451">
              <w:rPr>
                <w:rFonts w:ascii="Times New Roman" w:hAnsi="Times New Roman"/>
                <w:color w:val="000000"/>
                <w:spacing w:val="-2"/>
                <w:sz w:val="22"/>
              </w:rPr>
              <w:t xml:space="preserve">koherentna tomografia optyczna tętnic wieńcowych/obwodowych (OCT) </w:t>
            </w:r>
            <w:r w:rsidR="009445D5">
              <w:rPr>
                <w:rFonts w:ascii="Times New Roman" w:hAnsi="Times New Roman"/>
                <w:color w:val="000000"/>
                <w:spacing w:val="-2"/>
                <w:sz w:val="22"/>
              </w:rPr>
              <w:t>będzie realizowan</w:t>
            </w:r>
            <w:r w:rsidR="004225D3">
              <w:rPr>
                <w:rFonts w:ascii="Times New Roman" w:hAnsi="Times New Roman"/>
                <w:color w:val="000000"/>
                <w:spacing w:val="-2"/>
                <w:sz w:val="22"/>
              </w:rPr>
              <w:t>e</w:t>
            </w:r>
            <w:r w:rsidR="009445D5">
              <w:rPr>
                <w:rFonts w:ascii="Times New Roman" w:hAnsi="Times New Roman"/>
                <w:color w:val="000000"/>
                <w:spacing w:val="-2"/>
                <w:sz w:val="22"/>
              </w:rPr>
              <w:t xml:space="preserve"> </w:t>
            </w:r>
            <w:r w:rsidR="009445D5" w:rsidRPr="009445D5">
              <w:rPr>
                <w:rFonts w:ascii="Times New Roman" w:hAnsi="Times New Roman"/>
                <w:color w:val="000000"/>
                <w:spacing w:val="-2"/>
                <w:sz w:val="22"/>
              </w:rPr>
              <w:t>wymiennie z</w:t>
            </w:r>
            <w:r w:rsidR="006E39D9">
              <w:rPr>
                <w:rFonts w:ascii="Times New Roman" w:hAnsi="Times New Roman"/>
                <w:color w:val="000000"/>
                <w:spacing w:val="-2"/>
                <w:sz w:val="22"/>
              </w:rPr>
              <w:t> </w:t>
            </w:r>
            <w:r w:rsidR="009445D5" w:rsidRPr="009445D5">
              <w:rPr>
                <w:rFonts w:ascii="Times New Roman" w:hAnsi="Times New Roman"/>
                <w:color w:val="000000"/>
                <w:spacing w:val="-2"/>
                <w:sz w:val="22"/>
              </w:rPr>
              <w:t xml:space="preserve">realizowanym obecnie </w:t>
            </w:r>
            <w:r w:rsidR="009445D5">
              <w:rPr>
                <w:rFonts w:ascii="Times New Roman" w:eastAsia="Times New Roman" w:hAnsi="Times New Roman"/>
                <w:color w:val="000000"/>
                <w:spacing w:val="-2"/>
                <w:sz w:val="22"/>
              </w:rPr>
              <w:t xml:space="preserve">świadczeniem </w:t>
            </w:r>
            <w:r w:rsidR="004225D3">
              <w:rPr>
                <w:rFonts w:ascii="Times New Roman" w:eastAsia="Times New Roman" w:hAnsi="Times New Roman"/>
                <w:color w:val="000000"/>
                <w:spacing w:val="-2"/>
                <w:sz w:val="22"/>
              </w:rPr>
              <w:t xml:space="preserve">opieki zdrowotnej </w:t>
            </w:r>
            <w:r w:rsidR="009445D5" w:rsidRPr="009445D5">
              <w:rPr>
                <w:rFonts w:ascii="Times New Roman" w:hAnsi="Times New Roman"/>
                <w:color w:val="000000"/>
                <w:spacing w:val="-2"/>
                <w:sz w:val="22"/>
              </w:rPr>
              <w:t>ultrasonografii</w:t>
            </w:r>
            <w:r>
              <w:rPr>
                <w:rFonts w:ascii="Times New Roman" w:hAnsi="Times New Roman"/>
                <w:color w:val="000000"/>
                <w:spacing w:val="-2"/>
                <w:sz w:val="22"/>
              </w:rPr>
              <w:t xml:space="preserve"> </w:t>
            </w:r>
            <w:r w:rsidR="009445D5">
              <w:rPr>
                <w:rFonts w:ascii="Times New Roman" w:eastAsia="Times New Roman" w:hAnsi="Times New Roman"/>
                <w:color w:val="000000"/>
                <w:spacing w:val="-2"/>
                <w:sz w:val="22"/>
              </w:rPr>
              <w:t>wewnątrznaczyniowej</w:t>
            </w:r>
            <w:r w:rsidR="009445D5" w:rsidRPr="009445D5">
              <w:rPr>
                <w:rFonts w:ascii="Times New Roman" w:hAnsi="Times New Roman"/>
                <w:color w:val="000000"/>
                <w:spacing w:val="-2"/>
                <w:sz w:val="22"/>
              </w:rPr>
              <w:t xml:space="preserve"> (IVUS), z tymi samymi wskazaniami i z </w:t>
            </w:r>
            <w:r w:rsidR="009445D5">
              <w:rPr>
                <w:rFonts w:ascii="Times New Roman" w:hAnsi="Times New Roman"/>
                <w:color w:val="000000"/>
                <w:spacing w:val="-2"/>
                <w:sz w:val="22"/>
              </w:rPr>
              <w:t xml:space="preserve">tą samą wyceną </w:t>
            </w:r>
            <w:r w:rsidR="009445D5" w:rsidRPr="009445D5">
              <w:rPr>
                <w:rFonts w:ascii="Times New Roman" w:hAnsi="Times New Roman"/>
                <w:color w:val="000000"/>
                <w:spacing w:val="-2"/>
                <w:sz w:val="22"/>
              </w:rPr>
              <w:t>bez</w:t>
            </w:r>
            <w:r>
              <w:rPr>
                <w:rFonts w:ascii="Times New Roman" w:hAnsi="Times New Roman"/>
                <w:color w:val="000000"/>
                <w:spacing w:val="-2"/>
                <w:sz w:val="22"/>
              </w:rPr>
              <w:t xml:space="preserve"> </w:t>
            </w:r>
            <w:r w:rsidR="009445D5" w:rsidRPr="009445D5">
              <w:rPr>
                <w:rFonts w:ascii="Times New Roman" w:hAnsi="Times New Roman"/>
                <w:color w:val="000000"/>
                <w:spacing w:val="-2"/>
                <w:sz w:val="22"/>
              </w:rPr>
              <w:t xml:space="preserve">ponoszenia dodatkowych kosztów dla </w:t>
            </w:r>
            <w:r w:rsidR="009445D5">
              <w:rPr>
                <w:rFonts w:ascii="Times New Roman" w:hAnsi="Times New Roman"/>
                <w:color w:val="000000"/>
                <w:spacing w:val="-2"/>
                <w:sz w:val="22"/>
              </w:rPr>
              <w:t>płatnika</w:t>
            </w:r>
            <w:r>
              <w:rPr>
                <w:rFonts w:ascii="Times New Roman" w:hAnsi="Times New Roman"/>
                <w:color w:val="000000"/>
                <w:spacing w:val="-2"/>
                <w:sz w:val="22"/>
              </w:rPr>
              <w:t xml:space="preserve">. </w:t>
            </w:r>
          </w:p>
          <w:p w14:paraId="094842A5" w14:textId="68199811" w:rsidR="00FB47B3" w:rsidRDefault="008C618F" w:rsidP="00A82603">
            <w:pPr>
              <w:spacing w:before="0"/>
              <w:jc w:val="both"/>
              <w:rPr>
                <w:rFonts w:ascii="Times New Roman" w:hAnsi="Times New Roman"/>
                <w:sz w:val="22"/>
              </w:rPr>
            </w:pPr>
            <w:r>
              <w:rPr>
                <w:rFonts w:ascii="Times New Roman" w:hAnsi="Times New Roman"/>
                <w:sz w:val="22"/>
              </w:rPr>
              <w:t>Koszty związane z d</w:t>
            </w:r>
            <w:r w:rsidR="00CF2FB9">
              <w:rPr>
                <w:rFonts w:ascii="Times New Roman" w:hAnsi="Times New Roman"/>
                <w:sz w:val="22"/>
              </w:rPr>
              <w:t>odanie</w:t>
            </w:r>
            <w:r w:rsidR="004225D3">
              <w:rPr>
                <w:rFonts w:ascii="Times New Roman" w:hAnsi="Times New Roman"/>
                <w:sz w:val="22"/>
              </w:rPr>
              <w:t>m</w:t>
            </w:r>
            <w:r w:rsidR="00CF2FB9">
              <w:rPr>
                <w:rFonts w:ascii="Times New Roman" w:hAnsi="Times New Roman"/>
                <w:sz w:val="22"/>
              </w:rPr>
              <w:t xml:space="preserve"> warunku </w:t>
            </w:r>
            <w:r w:rsidR="004225D3">
              <w:rPr>
                <w:rFonts w:ascii="Times New Roman" w:hAnsi="Times New Roman"/>
                <w:sz w:val="22"/>
              </w:rPr>
              <w:t xml:space="preserve">zatrudnienia </w:t>
            </w:r>
            <w:r w:rsidR="00CF2FB9" w:rsidRPr="003168F1">
              <w:rPr>
                <w:rFonts w:ascii="Times New Roman" w:hAnsi="Times New Roman"/>
                <w:sz w:val="22"/>
              </w:rPr>
              <w:t xml:space="preserve">psychologa </w:t>
            </w:r>
            <w:r w:rsidR="004225D3" w:rsidRPr="003B713D">
              <w:t>–</w:t>
            </w:r>
            <w:r w:rsidR="00CF2FB9" w:rsidRPr="003168F1">
              <w:rPr>
                <w:rFonts w:ascii="Times New Roman" w:hAnsi="Times New Roman"/>
                <w:sz w:val="22"/>
              </w:rPr>
              <w:t xml:space="preserve"> w wymiarze co najmniej 0,5 etatu</w:t>
            </w:r>
            <w:r w:rsidR="00CF2FB9">
              <w:rPr>
                <w:rFonts w:ascii="Times New Roman" w:hAnsi="Times New Roman"/>
                <w:sz w:val="22"/>
              </w:rPr>
              <w:t xml:space="preserve"> do oddziałów o profilu położnictwo i ginekologia I </w:t>
            </w:r>
            <w:proofErr w:type="spellStart"/>
            <w:r w:rsidR="00CF2FB9">
              <w:rPr>
                <w:rFonts w:ascii="Times New Roman" w:hAnsi="Times New Roman"/>
                <w:sz w:val="22"/>
              </w:rPr>
              <w:t>i</w:t>
            </w:r>
            <w:proofErr w:type="spellEnd"/>
            <w:r w:rsidR="00CF2FB9">
              <w:rPr>
                <w:rFonts w:ascii="Times New Roman" w:hAnsi="Times New Roman"/>
                <w:sz w:val="22"/>
              </w:rPr>
              <w:t xml:space="preserve"> II poziom referencyjności </w:t>
            </w:r>
            <w:r w:rsidR="00246B8C">
              <w:rPr>
                <w:rFonts w:ascii="Times New Roman" w:hAnsi="Times New Roman"/>
                <w:sz w:val="22"/>
              </w:rPr>
              <w:t>wyn</w:t>
            </w:r>
            <w:r>
              <w:rPr>
                <w:rFonts w:ascii="Times New Roman" w:hAnsi="Times New Roman"/>
                <w:sz w:val="22"/>
              </w:rPr>
              <w:t xml:space="preserve">iosą 227 016 zł. Wartość ta  </w:t>
            </w:r>
            <w:r w:rsidR="00246B8C">
              <w:rPr>
                <w:rFonts w:ascii="Times New Roman" w:hAnsi="Times New Roman"/>
                <w:sz w:val="22"/>
              </w:rPr>
              <w:t>został</w:t>
            </w:r>
            <w:r>
              <w:rPr>
                <w:rFonts w:ascii="Times New Roman" w:hAnsi="Times New Roman"/>
                <w:sz w:val="22"/>
              </w:rPr>
              <w:t>a</w:t>
            </w:r>
            <w:r w:rsidR="00246B8C">
              <w:rPr>
                <w:rFonts w:ascii="Times New Roman" w:hAnsi="Times New Roman"/>
                <w:sz w:val="22"/>
              </w:rPr>
              <w:t xml:space="preserve"> wyliczon</w:t>
            </w:r>
            <w:r>
              <w:rPr>
                <w:rFonts w:ascii="Times New Roman" w:hAnsi="Times New Roman"/>
                <w:sz w:val="22"/>
              </w:rPr>
              <w:t>a</w:t>
            </w:r>
            <w:r w:rsidR="00246B8C">
              <w:rPr>
                <w:rFonts w:ascii="Times New Roman" w:hAnsi="Times New Roman"/>
                <w:sz w:val="22"/>
              </w:rPr>
              <w:t xml:space="preserve"> jako iloczyn 0,4% świadczeniobiorców którym w 2019 r. </w:t>
            </w:r>
            <w:r w:rsidR="00FB47B3">
              <w:rPr>
                <w:rFonts w:ascii="Times New Roman" w:hAnsi="Times New Roman"/>
                <w:sz w:val="22"/>
              </w:rPr>
              <w:t>udzielono</w:t>
            </w:r>
            <w:r w:rsidR="00246B8C">
              <w:rPr>
                <w:rFonts w:ascii="Times New Roman" w:hAnsi="Times New Roman"/>
                <w:sz w:val="22"/>
              </w:rPr>
              <w:t xml:space="preserve"> świadczenia </w:t>
            </w:r>
            <w:r w:rsidR="004225D3">
              <w:rPr>
                <w:rFonts w:ascii="Times New Roman" w:hAnsi="Times New Roman"/>
                <w:sz w:val="22"/>
              </w:rPr>
              <w:t xml:space="preserve">opieki zdrowotnej </w:t>
            </w:r>
            <w:r w:rsidR="00246B8C">
              <w:rPr>
                <w:rFonts w:ascii="Times New Roman" w:hAnsi="Times New Roman"/>
                <w:sz w:val="22"/>
              </w:rPr>
              <w:t xml:space="preserve">na oddziałach o profilu położnictwo i ginekologia I </w:t>
            </w:r>
            <w:proofErr w:type="spellStart"/>
            <w:r w:rsidR="00246B8C">
              <w:rPr>
                <w:rFonts w:ascii="Times New Roman" w:hAnsi="Times New Roman"/>
                <w:sz w:val="22"/>
              </w:rPr>
              <w:t>i</w:t>
            </w:r>
            <w:proofErr w:type="spellEnd"/>
            <w:r w:rsidR="006E39D9">
              <w:rPr>
                <w:rFonts w:ascii="Times New Roman" w:hAnsi="Times New Roman"/>
                <w:sz w:val="22"/>
              </w:rPr>
              <w:t> </w:t>
            </w:r>
            <w:r w:rsidR="00246B8C">
              <w:rPr>
                <w:rFonts w:ascii="Times New Roman" w:hAnsi="Times New Roman"/>
                <w:sz w:val="22"/>
              </w:rPr>
              <w:t>II poziomu referencyjności</w:t>
            </w:r>
            <w:r>
              <w:rPr>
                <w:rFonts w:ascii="Times New Roman" w:hAnsi="Times New Roman"/>
                <w:sz w:val="22"/>
              </w:rPr>
              <w:t xml:space="preserve"> (tj. 0,4%*525 431 = 2102 świadczeniobiorców)</w:t>
            </w:r>
            <w:r w:rsidR="00246B8C">
              <w:rPr>
                <w:rFonts w:ascii="Times New Roman" w:hAnsi="Times New Roman"/>
                <w:sz w:val="22"/>
              </w:rPr>
              <w:t xml:space="preserve"> i wartości wyceny świadczenia </w:t>
            </w:r>
            <w:r w:rsidR="004225D3">
              <w:rPr>
                <w:rFonts w:ascii="Times New Roman" w:hAnsi="Times New Roman"/>
                <w:sz w:val="22"/>
              </w:rPr>
              <w:t xml:space="preserve">opieki zdrowotnej </w:t>
            </w:r>
            <w:r w:rsidR="00246B8C">
              <w:rPr>
                <w:rFonts w:ascii="Times New Roman" w:hAnsi="Times New Roman"/>
                <w:sz w:val="22"/>
              </w:rPr>
              <w:t>opieka</w:t>
            </w:r>
            <w:r w:rsidR="00FB47B3">
              <w:rPr>
                <w:rFonts w:ascii="Times New Roman" w:hAnsi="Times New Roman"/>
                <w:sz w:val="22"/>
              </w:rPr>
              <w:t xml:space="preserve"> </w:t>
            </w:r>
            <w:r w:rsidR="00246B8C">
              <w:rPr>
                <w:rFonts w:ascii="Times New Roman" w:hAnsi="Times New Roman"/>
                <w:sz w:val="22"/>
              </w:rPr>
              <w:t>psychologiczna</w:t>
            </w:r>
            <w:r>
              <w:rPr>
                <w:rFonts w:ascii="Times New Roman" w:hAnsi="Times New Roman"/>
                <w:sz w:val="22"/>
              </w:rPr>
              <w:t xml:space="preserve"> </w:t>
            </w:r>
            <w:r w:rsidR="00FB47B3" w:rsidRPr="00FB47B3">
              <w:rPr>
                <w:rFonts w:ascii="Times New Roman" w:hAnsi="Times New Roman"/>
                <w:sz w:val="22"/>
              </w:rPr>
              <w:t>(kod produktu 5.53.01.0005010)</w:t>
            </w:r>
            <w:r w:rsidR="00FB47B3">
              <w:rPr>
                <w:rFonts w:ascii="Times New Roman" w:hAnsi="Times New Roman"/>
                <w:sz w:val="22"/>
              </w:rPr>
              <w:t xml:space="preserve"> </w:t>
            </w:r>
            <w:r>
              <w:rPr>
                <w:rFonts w:ascii="Times New Roman" w:hAnsi="Times New Roman"/>
                <w:sz w:val="22"/>
              </w:rPr>
              <w:t>108 zł</w:t>
            </w:r>
            <w:r w:rsidR="00FB47B3">
              <w:rPr>
                <w:rFonts w:ascii="Times New Roman" w:hAnsi="Times New Roman"/>
                <w:sz w:val="22"/>
              </w:rPr>
              <w:t xml:space="preserve"> (2102 *108 = 227 016 zł)</w:t>
            </w:r>
            <w:r>
              <w:rPr>
                <w:rFonts w:ascii="Times New Roman" w:hAnsi="Times New Roman"/>
                <w:sz w:val="22"/>
              </w:rPr>
              <w:t>.</w:t>
            </w:r>
          </w:p>
          <w:p w14:paraId="66A5FE36" w14:textId="2DE77CF9" w:rsidR="00FB47B3" w:rsidRDefault="008C618F" w:rsidP="00A82603">
            <w:pPr>
              <w:spacing w:before="0"/>
              <w:jc w:val="both"/>
              <w:rPr>
                <w:rFonts w:ascii="Times New Roman" w:hAnsi="Times New Roman"/>
                <w:sz w:val="22"/>
              </w:rPr>
            </w:pPr>
            <w:r>
              <w:rPr>
                <w:rFonts w:ascii="Times New Roman" w:hAnsi="Times New Roman"/>
                <w:sz w:val="22"/>
              </w:rPr>
              <w:t>Wskaźnik 0,4%</w:t>
            </w:r>
            <w:r w:rsidR="00246B8C">
              <w:rPr>
                <w:rFonts w:ascii="Times New Roman" w:hAnsi="Times New Roman"/>
                <w:sz w:val="22"/>
              </w:rPr>
              <w:t xml:space="preserve"> to wskaźnik ilości świadczeniobiorców </w:t>
            </w:r>
            <w:r>
              <w:rPr>
                <w:rFonts w:ascii="Times New Roman" w:hAnsi="Times New Roman"/>
                <w:sz w:val="22"/>
              </w:rPr>
              <w:t xml:space="preserve">którzy mieli udzieloną poradę psychologiczną w oddziale o profilu położniczo ginekologicznym III poziom referencyjności do wszystkich świadczeniobiorców którzy mieli realizowane świadczenia </w:t>
            </w:r>
            <w:r w:rsidR="004225D3">
              <w:rPr>
                <w:rFonts w:ascii="Times New Roman" w:hAnsi="Times New Roman"/>
                <w:sz w:val="22"/>
              </w:rPr>
              <w:t xml:space="preserve">opieki zdrowotnej </w:t>
            </w:r>
            <w:r>
              <w:rPr>
                <w:rFonts w:ascii="Times New Roman" w:hAnsi="Times New Roman"/>
                <w:sz w:val="22"/>
              </w:rPr>
              <w:t>w ww. oddziale w 2019 r.</w:t>
            </w:r>
            <w:r w:rsidR="00FB47B3">
              <w:rPr>
                <w:rFonts w:ascii="Times New Roman" w:hAnsi="Times New Roman"/>
                <w:sz w:val="22"/>
              </w:rPr>
              <w:t xml:space="preserve"> Założono</w:t>
            </w:r>
            <w:r w:rsidR="004225D3">
              <w:rPr>
                <w:rFonts w:ascii="Times New Roman" w:hAnsi="Times New Roman"/>
                <w:sz w:val="22"/>
              </w:rPr>
              <w:t>,</w:t>
            </w:r>
            <w:r w:rsidR="00FB47B3">
              <w:rPr>
                <w:rFonts w:ascii="Times New Roman" w:hAnsi="Times New Roman"/>
                <w:sz w:val="22"/>
              </w:rPr>
              <w:t xml:space="preserve"> że taki sam wskaźnik ilości świadczeniobiorców na poziomie I </w:t>
            </w:r>
            <w:proofErr w:type="spellStart"/>
            <w:r w:rsidR="00FB47B3">
              <w:rPr>
                <w:rFonts w:ascii="Times New Roman" w:hAnsi="Times New Roman"/>
                <w:sz w:val="22"/>
              </w:rPr>
              <w:t>i</w:t>
            </w:r>
            <w:proofErr w:type="spellEnd"/>
            <w:r w:rsidR="00FB47B3">
              <w:rPr>
                <w:rFonts w:ascii="Times New Roman" w:hAnsi="Times New Roman"/>
                <w:sz w:val="22"/>
              </w:rPr>
              <w:t xml:space="preserve"> II  </w:t>
            </w:r>
            <w:r w:rsidR="00FB47B3">
              <w:rPr>
                <w:rFonts w:ascii="Times New Roman" w:hAnsi="Times New Roman"/>
                <w:sz w:val="22"/>
              </w:rPr>
              <w:lastRenderedPageBreak/>
              <w:t xml:space="preserve">w oddziałach położniczo ginekologicznym będą mieli udzielane świadczenie </w:t>
            </w:r>
            <w:r w:rsidR="004225D3">
              <w:rPr>
                <w:rFonts w:ascii="Times New Roman" w:hAnsi="Times New Roman"/>
                <w:sz w:val="22"/>
              </w:rPr>
              <w:t xml:space="preserve">opieki zdrowotnej – </w:t>
            </w:r>
            <w:r w:rsidR="00FB47B3">
              <w:rPr>
                <w:rFonts w:ascii="Times New Roman" w:hAnsi="Times New Roman"/>
                <w:sz w:val="22"/>
              </w:rPr>
              <w:t>porad</w:t>
            </w:r>
            <w:r w:rsidR="004225D3">
              <w:rPr>
                <w:rFonts w:ascii="Times New Roman" w:hAnsi="Times New Roman"/>
                <w:sz w:val="22"/>
              </w:rPr>
              <w:t>ę</w:t>
            </w:r>
            <w:r w:rsidR="00FB47B3">
              <w:rPr>
                <w:rFonts w:ascii="Times New Roman" w:hAnsi="Times New Roman"/>
                <w:sz w:val="22"/>
              </w:rPr>
              <w:t xml:space="preserve"> psychologiczn</w:t>
            </w:r>
            <w:r w:rsidR="004225D3">
              <w:rPr>
                <w:rFonts w:ascii="Times New Roman" w:hAnsi="Times New Roman"/>
                <w:sz w:val="22"/>
              </w:rPr>
              <w:t>ą</w:t>
            </w:r>
            <w:r w:rsidR="00FB47B3">
              <w:rPr>
                <w:rFonts w:ascii="Times New Roman" w:hAnsi="Times New Roman"/>
                <w:sz w:val="22"/>
              </w:rPr>
              <w:t>.</w:t>
            </w:r>
            <w:r>
              <w:rPr>
                <w:rFonts w:ascii="Times New Roman" w:hAnsi="Times New Roman"/>
                <w:sz w:val="22"/>
              </w:rPr>
              <w:t xml:space="preserve"> </w:t>
            </w:r>
          </w:p>
          <w:p w14:paraId="3EFB3A40" w14:textId="2FA450C4" w:rsidR="00A82603" w:rsidRPr="00FB47B3" w:rsidRDefault="008C618F" w:rsidP="00A82603">
            <w:pPr>
              <w:spacing w:before="0"/>
              <w:jc w:val="both"/>
              <w:rPr>
                <w:rFonts w:ascii="Times New Roman" w:hAnsi="Times New Roman"/>
                <w:color w:val="000000"/>
                <w:spacing w:val="-2"/>
                <w:sz w:val="22"/>
              </w:rPr>
            </w:pPr>
            <w:r>
              <w:rPr>
                <w:rFonts w:ascii="Times New Roman" w:hAnsi="Times New Roman"/>
                <w:sz w:val="22"/>
              </w:rPr>
              <w:t xml:space="preserve">Koszty te zostaną pokryte </w:t>
            </w:r>
            <w:r w:rsidR="00432EAB">
              <w:rPr>
                <w:rFonts w:ascii="Times New Roman" w:hAnsi="Times New Roman"/>
                <w:sz w:val="22"/>
              </w:rPr>
              <w:t xml:space="preserve">ze środków </w:t>
            </w:r>
            <w:r w:rsidR="00035E8C">
              <w:rPr>
                <w:rFonts w:ascii="Times New Roman" w:hAnsi="Times New Roman"/>
                <w:sz w:val="22"/>
              </w:rPr>
              <w:t>F</w:t>
            </w:r>
            <w:r w:rsidR="00432EAB">
              <w:rPr>
                <w:rFonts w:ascii="Times New Roman" w:hAnsi="Times New Roman"/>
                <w:sz w:val="22"/>
              </w:rPr>
              <w:t xml:space="preserve">inansowych Narodowego Funduszu Zdrowia </w:t>
            </w:r>
            <w:r w:rsidR="00035E8C">
              <w:rPr>
                <w:rFonts w:ascii="Times New Roman" w:hAnsi="Times New Roman"/>
                <w:sz w:val="22"/>
              </w:rPr>
              <w:t xml:space="preserve">(NFZ) </w:t>
            </w:r>
            <w:r w:rsidR="00432EAB">
              <w:rPr>
                <w:rFonts w:ascii="Times New Roman" w:hAnsi="Times New Roman"/>
                <w:sz w:val="22"/>
              </w:rPr>
              <w:t xml:space="preserve">poprzez </w:t>
            </w:r>
            <w:r w:rsidR="00035E8C">
              <w:rPr>
                <w:rFonts w:ascii="Times New Roman" w:hAnsi="Times New Roman"/>
                <w:sz w:val="22"/>
              </w:rPr>
              <w:t>alokację w planie finansowym NFZ</w:t>
            </w:r>
            <w:r>
              <w:rPr>
                <w:rFonts w:ascii="Times New Roman" w:hAnsi="Times New Roman"/>
                <w:sz w:val="22"/>
              </w:rPr>
              <w:t xml:space="preserve">. </w:t>
            </w:r>
            <w:r w:rsidR="00CF2FB9">
              <w:rPr>
                <w:rFonts w:ascii="Times New Roman" w:hAnsi="Times New Roman"/>
                <w:color w:val="000000"/>
                <w:spacing w:val="-2"/>
                <w:sz w:val="22"/>
              </w:rPr>
              <w:t xml:space="preserve"> </w:t>
            </w:r>
          </w:p>
          <w:p w14:paraId="4FD204F3" w14:textId="285130BA" w:rsidR="005822A5" w:rsidRPr="006C7880" w:rsidRDefault="005822A5" w:rsidP="005822A5">
            <w:pPr>
              <w:spacing w:before="0"/>
              <w:jc w:val="both"/>
              <w:rPr>
                <w:rFonts w:ascii="Times New Roman" w:hAnsi="Times New Roman"/>
                <w:color w:val="000000"/>
                <w:sz w:val="22"/>
              </w:rPr>
            </w:pPr>
          </w:p>
        </w:tc>
      </w:tr>
      <w:tr w:rsidR="00C860B6" w:rsidRPr="00C860B6" w14:paraId="5BC7B100" w14:textId="77777777" w:rsidTr="0084751B">
        <w:trPr>
          <w:trHeight w:val="345"/>
        </w:trPr>
        <w:tc>
          <w:tcPr>
            <w:tcW w:w="11057" w:type="dxa"/>
            <w:gridSpan w:val="24"/>
            <w:shd w:val="clear" w:color="auto" w:fill="99CCFF"/>
          </w:tcPr>
          <w:p w14:paraId="7F9D9770" w14:textId="77777777" w:rsidR="00C860B6" w:rsidRPr="00C860B6" w:rsidRDefault="00C860B6" w:rsidP="00AD0E11">
            <w:pPr>
              <w:numPr>
                <w:ilvl w:val="0"/>
                <w:numId w:val="24"/>
              </w:numPr>
              <w:spacing w:before="0" w:after="120" w:line="276" w:lineRule="auto"/>
              <w:jc w:val="both"/>
              <w:rPr>
                <w:rFonts w:ascii="Times New Roman" w:hAnsi="Times New Roman"/>
                <w:b/>
                <w:color w:val="000000"/>
                <w:spacing w:val="-2"/>
                <w:sz w:val="22"/>
              </w:rPr>
            </w:pPr>
            <w:r w:rsidRPr="00C860B6">
              <w:rPr>
                <w:rFonts w:ascii="Times New Roman" w:hAnsi="Times New Roman"/>
                <w:b/>
                <w:color w:val="000000"/>
                <w:spacing w:val="-2"/>
                <w:sz w:val="22"/>
              </w:rPr>
              <w:lastRenderedPageBreak/>
              <w:t xml:space="preserve">Wpływ na </w:t>
            </w:r>
            <w:r w:rsidRPr="00C860B6">
              <w:rPr>
                <w:rFonts w:ascii="Times New Roman" w:hAnsi="Times New Roman"/>
                <w:b/>
                <w:color w:val="000000"/>
                <w:sz w:val="22"/>
              </w:rPr>
              <w:t xml:space="preserve">konkurencyjność gospodarki i przedsiębiorczość, w tym funkcjonowanie przedsiębiorców oraz na rodzinę, obywateli i gospodarstwa domowe </w:t>
            </w:r>
          </w:p>
        </w:tc>
      </w:tr>
      <w:tr w:rsidR="00C860B6" w:rsidRPr="00715D29" w14:paraId="66D7B17F" w14:textId="77777777" w:rsidTr="0084751B">
        <w:trPr>
          <w:trHeight w:val="142"/>
        </w:trPr>
        <w:tc>
          <w:tcPr>
            <w:tcW w:w="11057" w:type="dxa"/>
            <w:gridSpan w:val="24"/>
            <w:shd w:val="clear" w:color="auto" w:fill="FFFFFF"/>
          </w:tcPr>
          <w:p w14:paraId="16DE3D05" w14:textId="77777777" w:rsidR="00C860B6" w:rsidRPr="006C7880" w:rsidRDefault="00C860B6" w:rsidP="00C860B6">
            <w:pPr>
              <w:spacing w:before="0"/>
              <w:jc w:val="center"/>
              <w:rPr>
                <w:rFonts w:ascii="Times New Roman" w:hAnsi="Times New Roman"/>
                <w:color w:val="000000"/>
                <w:spacing w:val="-2"/>
                <w:sz w:val="22"/>
              </w:rPr>
            </w:pPr>
            <w:r w:rsidRPr="006C7880">
              <w:rPr>
                <w:rFonts w:ascii="Times New Roman" w:hAnsi="Times New Roman"/>
                <w:color w:val="000000"/>
                <w:spacing w:val="-2"/>
                <w:sz w:val="22"/>
              </w:rPr>
              <w:t>Skutki</w:t>
            </w:r>
          </w:p>
        </w:tc>
      </w:tr>
      <w:tr w:rsidR="00C860B6" w:rsidRPr="00715D29" w14:paraId="30A917C9" w14:textId="77777777" w:rsidTr="0084751B">
        <w:trPr>
          <w:trHeight w:val="142"/>
        </w:trPr>
        <w:tc>
          <w:tcPr>
            <w:tcW w:w="3883" w:type="dxa"/>
            <w:gridSpan w:val="7"/>
            <w:shd w:val="clear" w:color="auto" w:fill="FFFFFF"/>
          </w:tcPr>
          <w:p w14:paraId="7BC13651"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Czas w latach od wejścia w życie zmian</w:t>
            </w:r>
          </w:p>
        </w:tc>
        <w:tc>
          <w:tcPr>
            <w:tcW w:w="937" w:type="dxa"/>
            <w:shd w:val="clear" w:color="auto" w:fill="FFFFFF"/>
            <w:vAlign w:val="center"/>
          </w:tcPr>
          <w:p w14:paraId="3E4DB1D2"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0</w:t>
            </w:r>
          </w:p>
        </w:tc>
        <w:tc>
          <w:tcPr>
            <w:tcW w:w="943" w:type="dxa"/>
            <w:gridSpan w:val="2"/>
            <w:shd w:val="clear" w:color="auto" w:fill="FFFFFF"/>
            <w:vAlign w:val="center"/>
          </w:tcPr>
          <w:p w14:paraId="45AB8A73"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1</w:t>
            </w:r>
          </w:p>
        </w:tc>
        <w:tc>
          <w:tcPr>
            <w:tcW w:w="1042" w:type="dxa"/>
            <w:gridSpan w:val="3"/>
            <w:shd w:val="clear" w:color="auto" w:fill="FFFFFF"/>
            <w:vAlign w:val="center"/>
          </w:tcPr>
          <w:p w14:paraId="60EB2A5A"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2</w:t>
            </w:r>
          </w:p>
        </w:tc>
        <w:tc>
          <w:tcPr>
            <w:tcW w:w="833" w:type="dxa"/>
            <w:gridSpan w:val="3"/>
            <w:shd w:val="clear" w:color="auto" w:fill="FFFFFF"/>
            <w:vAlign w:val="center"/>
          </w:tcPr>
          <w:p w14:paraId="38C4B0F6"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3</w:t>
            </w:r>
          </w:p>
        </w:tc>
        <w:tc>
          <w:tcPr>
            <w:tcW w:w="938" w:type="dxa"/>
            <w:gridSpan w:val="4"/>
            <w:shd w:val="clear" w:color="auto" w:fill="FFFFFF"/>
            <w:vAlign w:val="center"/>
          </w:tcPr>
          <w:p w14:paraId="6CC5A747"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5</w:t>
            </w:r>
          </w:p>
        </w:tc>
        <w:tc>
          <w:tcPr>
            <w:tcW w:w="938" w:type="dxa"/>
            <w:gridSpan w:val="3"/>
            <w:shd w:val="clear" w:color="auto" w:fill="FFFFFF"/>
            <w:vAlign w:val="center"/>
          </w:tcPr>
          <w:p w14:paraId="75AF4DCB"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10</w:t>
            </w:r>
          </w:p>
        </w:tc>
        <w:tc>
          <w:tcPr>
            <w:tcW w:w="1543" w:type="dxa"/>
            <w:shd w:val="clear" w:color="auto" w:fill="FFFFFF"/>
            <w:vAlign w:val="center"/>
          </w:tcPr>
          <w:p w14:paraId="61486073" w14:textId="77777777" w:rsidR="00C860B6" w:rsidRPr="006C7880" w:rsidRDefault="00C860B6" w:rsidP="00C860B6">
            <w:pPr>
              <w:spacing w:before="0"/>
              <w:jc w:val="center"/>
              <w:rPr>
                <w:rFonts w:ascii="Times New Roman" w:hAnsi="Times New Roman"/>
                <w:i/>
                <w:color w:val="000000"/>
                <w:spacing w:val="-2"/>
                <w:sz w:val="22"/>
              </w:rPr>
            </w:pPr>
            <w:r w:rsidRPr="006C7880">
              <w:rPr>
                <w:rFonts w:ascii="Times New Roman" w:hAnsi="Times New Roman"/>
                <w:i/>
                <w:color w:val="000000"/>
                <w:spacing w:val="-2"/>
                <w:sz w:val="22"/>
              </w:rPr>
              <w:t>Łącznie</w:t>
            </w:r>
            <w:r w:rsidRPr="006C7880" w:rsidDel="0073273A">
              <w:rPr>
                <w:rFonts w:ascii="Times New Roman" w:hAnsi="Times New Roman"/>
                <w:i/>
                <w:color w:val="000000"/>
                <w:spacing w:val="-2"/>
                <w:sz w:val="22"/>
              </w:rPr>
              <w:t xml:space="preserve"> </w:t>
            </w:r>
            <w:r w:rsidRPr="006C7880">
              <w:rPr>
                <w:rFonts w:ascii="Times New Roman" w:hAnsi="Times New Roman"/>
                <w:i/>
                <w:color w:val="000000"/>
                <w:spacing w:val="-2"/>
                <w:sz w:val="22"/>
              </w:rPr>
              <w:t>(0-10)</w:t>
            </w:r>
          </w:p>
        </w:tc>
      </w:tr>
      <w:tr w:rsidR="00C860B6" w:rsidRPr="00715D29" w14:paraId="463AE238" w14:textId="77777777" w:rsidTr="0084751B">
        <w:trPr>
          <w:trHeight w:val="142"/>
        </w:trPr>
        <w:tc>
          <w:tcPr>
            <w:tcW w:w="1593" w:type="dxa"/>
            <w:vMerge w:val="restart"/>
            <w:shd w:val="clear" w:color="auto" w:fill="FFFFFF"/>
          </w:tcPr>
          <w:p w14:paraId="62024519" w14:textId="77777777" w:rsidR="00C860B6" w:rsidRPr="006C7880" w:rsidRDefault="00C860B6" w:rsidP="00C860B6">
            <w:pPr>
              <w:spacing w:before="0" w:line="276" w:lineRule="auto"/>
              <w:rPr>
                <w:rFonts w:ascii="Times New Roman" w:hAnsi="Times New Roman"/>
                <w:color w:val="000000"/>
                <w:sz w:val="22"/>
              </w:rPr>
            </w:pPr>
            <w:r w:rsidRPr="006C7880">
              <w:rPr>
                <w:rFonts w:ascii="Times New Roman" w:hAnsi="Times New Roman"/>
                <w:color w:val="000000"/>
                <w:sz w:val="22"/>
              </w:rPr>
              <w:t>W ujęciu pieniężnym</w:t>
            </w:r>
          </w:p>
          <w:p w14:paraId="0C21AA13" w14:textId="77777777" w:rsidR="00C860B6" w:rsidRPr="006C7880" w:rsidRDefault="00C860B6" w:rsidP="00C860B6">
            <w:pPr>
              <w:spacing w:before="0" w:line="276" w:lineRule="auto"/>
              <w:rPr>
                <w:rFonts w:ascii="Times New Roman" w:hAnsi="Times New Roman"/>
                <w:spacing w:val="-2"/>
                <w:sz w:val="22"/>
              </w:rPr>
            </w:pPr>
            <w:r w:rsidRPr="006C7880">
              <w:rPr>
                <w:rFonts w:ascii="Times New Roman" w:hAnsi="Times New Roman"/>
                <w:spacing w:val="-2"/>
                <w:sz w:val="22"/>
              </w:rPr>
              <w:t xml:space="preserve">(w mln zł, </w:t>
            </w:r>
          </w:p>
          <w:p w14:paraId="02865427"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spacing w:val="-2"/>
                <w:sz w:val="22"/>
              </w:rPr>
              <w:t>ceny stałe z …… r.)</w:t>
            </w:r>
          </w:p>
        </w:tc>
        <w:tc>
          <w:tcPr>
            <w:tcW w:w="2290" w:type="dxa"/>
            <w:gridSpan w:val="6"/>
            <w:shd w:val="clear" w:color="auto" w:fill="FFFFFF"/>
          </w:tcPr>
          <w:p w14:paraId="765706F3"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duże przedsiębiorstwa</w:t>
            </w:r>
          </w:p>
        </w:tc>
        <w:tc>
          <w:tcPr>
            <w:tcW w:w="937" w:type="dxa"/>
            <w:shd w:val="clear" w:color="auto" w:fill="FFFFFF"/>
          </w:tcPr>
          <w:p w14:paraId="03B28D9F" w14:textId="17DA8684"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43" w:type="dxa"/>
            <w:gridSpan w:val="2"/>
            <w:shd w:val="clear" w:color="auto" w:fill="FFFFFF"/>
          </w:tcPr>
          <w:p w14:paraId="73EFC22F" w14:textId="3567260F"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1042" w:type="dxa"/>
            <w:gridSpan w:val="3"/>
            <w:shd w:val="clear" w:color="auto" w:fill="FFFFFF"/>
          </w:tcPr>
          <w:p w14:paraId="4FF97278" w14:textId="512BD874"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833" w:type="dxa"/>
            <w:gridSpan w:val="3"/>
            <w:shd w:val="clear" w:color="auto" w:fill="FFFFFF"/>
          </w:tcPr>
          <w:p w14:paraId="2FA946ED" w14:textId="1A1BAD2A"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38" w:type="dxa"/>
            <w:gridSpan w:val="4"/>
            <w:shd w:val="clear" w:color="auto" w:fill="FFFFFF"/>
          </w:tcPr>
          <w:p w14:paraId="0C12CA11" w14:textId="32CEE1A0"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38" w:type="dxa"/>
            <w:gridSpan w:val="3"/>
            <w:shd w:val="clear" w:color="auto" w:fill="FFFFFF"/>
          </w:tcPr>
          <w:p w14:paraId="47DEAB18" w14:textId="45B287E6"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43" w:type="dxa"/>
            <w:shd w:val="clear" w:color="auto" w:fill="FFFFFF"/>
          </w:tcPr>
          <w:p w14:paraId="4456850B" w14:textId="6D14550C" w:rsidR="00C860B6" w:rsidRPr="006C7880" w:rsidRDefault="0068739F" w:rsidP="0024724B">
            <w:pPr>
              <w:spacing w:before="0"/>
              <w:jc w:val="center"/>
              <w:rPr>
                <w:rFonts w:ascii="Times New Roman" w:hAnsi="Times New Roman"/>
                <w:color w:val="000000"/>
                <w:spacing w:val="-2"/>
                <w:sz w:val="22"/>
              </w:rPr>
            </w:pPr>
            <w:r w:rsidRPr="006C7880">
              <w:rPr>
                <w:rFonts w:ascii="Times New Roman" w:hAnsi="Times New Roman"/>
                <w:color w:val="000000"/>
                <w:spacing w:val="-2"/>
                <w:sz w:val="22"/>
              </w:rPr>
              <w:t>-</w:t>
            </w:r>
          </w:p>
        </w:tc>
      </w:tr>
      <w:tr w:rsidR="00C860B6" w:rsidRPr="00715D29" w14:paraId="01E30E3E" w14:textId="77777777" w:rsidTr="0084751B">
        <w:trPr>
          <w:trHeight w:val="142"/>
        </w:trPr>
        <w:tc>
          <w:tcPr>
            <w:tcW w:w="1593" w:type="dxa"/>
            <w:vMerge/>
            <w:shd w:val="clear" w:color="auto" w:fill="FFFFFF"/>
          </w:tcPr>
          <w:p w14:paraId="5C055569" w14:textId="77777777" w:rsidR="00C860B6" w:rsidRPr="006C7880" w:rsidRDefault="00C860B6" w:rsidP="00C860B6">
            <w:pPr>
              <w:spacing w:before="0"/>
              <w:rPr>
                <w:rFonts w:ascii="Times New Roman" w:hAnsi="Times New Roman"/>
                <w:color w:val="000000"/>
                <w:sz w:val="22"/>
              </w:rPr>
            </w:pPr>
          </w:p>
        </w:tc>
        <w:tc>
          <w:tcPr>
            <w:tcW w:w="2290" w:type="dxa"/>
            <w:gridSpan w:val="6"/>
            <w:shd w:val="clear" w:color="auto" w:fill="FFFFFF"/>
          </w:tcPr>
          <w:p w14:paraId="53AA7988"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sektor mikro-, małych i średnich przedsiębiorstw</w:t>
            </w:r>
          </w:p>
        </w:tc>
        <w:tc>
          <w:tcPr>
            <w:tcW w:w="937" w:type="dxa"/>
            <w:shd w:val="clear" w:color="auto" w:fill="FFFFFF"/>
          </w:tcPr>
          <w:p w14:paraId="4E052ED2" w14:textId="400FAD0A"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43" w:type="dxa"/>
            <w:gridSpan w:val="2"/>
            <w:shd w:val="clear" w:color="auto" w:fill="FFFFFF"/>
          </w:tcPr>
          <w:p w14:paraId="37E21504" w14:textId="346E1FE4"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1042" w:type="dxa"/>
            <w:gridSpan w:val="3"/>
            <w:shd w:val="clear" w:color="auto" w:fill="FFFFFF"/>
          </w:tcPr>
          <w:p w14:paraId="774D156A" w14:textId="7FCA3DB3"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833" w:type="dxa"/>
            <w:gridSpan w:val="3"/>
            <w:shd w:val="clear" w:color="auto" w:fill="FFFFFF"/>
          </w:tcPr>
          <w:p w14:paraId="633B70FA" w14:textId="0CADEDFF"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38" w:type="dxa"/>
            <w:gridSpan w:val="4"/>
            <w:shd w:val="clear" w:color="auto" w:fill="FFFFFF"/>
          </w:tcPr>
          <w:p w14:paraId="7A6A0F31" w14:textId="07900DC2"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38" w:type="dxa"/>
            <w:gridSpan w:val="3"/>
            <w:shd w:val="clear" w:color="auto" w:fill="FFFFFF"/>
          </w:tcPr>
          <w:p w14:paraId="51D5CBFA" w14:textId="3C6C6ED8"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43" w:type="dxa"/>
            <w:shd w:val="clear" w:color="auto" w:fill="FFFFFF"/>
          </w:tcPr>
          <w:p w14:paraId="11FF155B" w14:textId="26E5241F" w:rsidR="00C860B6" w:rsidRPr="006C7880" w:rsidRDefault="0068739F" w:rsidP="0024724B">
            <w:pPr>
              <w:spacing w:before="0"/>
              <w:jc w:val="center"/>
              <w:rPr>
                <w:rFonts w:ascii="Times New Roman" w:hAnsi="Times New Roman"/>
                <w:color w:val="000000"/>
                <w:spacing w:val="-2"/>
                <w:sz w:val="22"/>
              </w:rPr>
            </w:pPr>
            <w:r w:rsidRPr="006C7880">
              <w:rPr>
                <w:rFonts w:ascii="Times New Roman" w:hAnsi="Times New Roman"/>
                <w:color w:val="000000"/>
                <w:spacing w:val="-2"/>
                <w:sz w:val="22"/>
              </w:rPr>
              <w:t>-</w:t>
            </w:r>
          </w:p>
        </w:tc>
      </w:tr>
      <w:tr w:rsidR="00C860B6" w:rsidRPr="00715D29" w14:paraId="30AC4235" w14:textId="77777777" w:rsidTr="0084751B">
        <w:trPr>
          <w:trHeight w:val="142"/>
        </w:trPr>
        <w:tc>
          <w:tcPr>
            <w:tcW w:w="1593" w:type="dxa"/>
            <w:vMerge/>
            <w:shd w:val="clear" w:color="auto" w:fill="FFFFFF"/>
          </w:tcPr>
          <w:p w14:paraId="7EA60D41" w14:textId="77777777" w:rsidR="00C860B6" w:rsidRPr="006C7880" w:rsidRDefault="00C860B6" w:rsidP="00C860B6">
            <w:pPr>
              <w:spacing w:before="0"/>
              <w:rPr>
                <w:rFonts w:ascii="Times New Roman" w:hAnsi="Times New Roman"/>
                <w:color w:val="000000"/>
                <w:sz w:val="22"/>
              </w:rPr>
            </w:pPr>
          </w:p>
        </w:tc>
        <w:tc>
          <w:tcPr>
            <w:tcW w:w="2290" w:type="dxa"/>
            <w:gridSpan w:val="6"/>
            <w:shd w:val="clear" w:color="auto" w:fill="FFFFFF"/>
          </w:tcPr>
          <w:p w14:paraId="43576150"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sz w:val="22"/>
              </w:rPr>
              <w:t>rodzina, obywatele oraz gospodarstwa domowe</w:t>
            </w:r>
          </w:p>
        </w:tc>
        <w:tc>
          <w:tcPr>
            <w:tcW w:w="937" w:type="dxa"/>
            <w:shd w:val="clear" w:color="auto" w:fill="FFFFFF"/>
          </w:tcPr>
          <w:p w14:paraId="0A3D1DCC" w14:textId="3FA76FF6"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43" w:type="dxa"/>
            <w:gridSpan w:val="2"/>
            <w:shd w:val="clear" w:color="auto" w:fill="FFFFFF"/>
          </w:tcPr>
          <w:p w14:paraId="65ACC584" w14:textId="157EFAC6"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1042" w:type="dxa"/>
            <w:gridSpan w:val="3"/>
            <w:shd w:val="clear" w:color="auto" w:fill="FFFFFF"/>
          </w:tcPr>
          <w:p w14:paraId="302251D0" w14:textId="43673F91"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833" w:type="dxa"/>
            <w:gridSpan w:val="3"/>
            <w:shd w:val="clear" w:color="auto" w:fill="FFFFFF"/>
          </w:tcPr>
          <w:p w14:paraId="2FA971E1" w14:textId="6AFE7C02"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38" w:type="dxa"/>
            <w:gridSpan w:val="4"/>
            <w:shd w:val="clear" w:color="auto" w:fill="FFFFFF"/>
          </w:tcPr>
          <w:p w14:paraId="12828C00" w14:textId="3FE84CDE"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38" w:type="dxa"/>
            <w:gridSpan w:val="3"/>
            <w:shd w:val="clear" w:color="auto" w:fill="FFFFFF"/>
          </w:tcPr>
          <w:p w14:paraId="35418583" w14:textId="4DD9A91B"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43" w:type="dxa"/>
            <w:shd w:val="clear" w:color="auto" w:fill="FFFFFF"/>
          </w:tcPr>
          <w:p w14:paraId="2DABBE32" w14:textId="32393D16" w:rsidR="00C860B6" w:rsidRPr="006C7880" w:rsidRDefault="0068739F" w:rsidP="0024724B">
            <w:pPr>
              <w:spacing w:before="0"/>
              <w:jc w:val="center"/>
              <w:rPr>
                <w:rFonts w:ascii="Times New Roman" w:hAnsi="Times New Roman"/>
                <w:color w:val="000000"/>
                <w:spacing w:val="-2"/>
                <w:sz w:val="22"/>
              </w:rPr>
            </w:pPr>
            <w:r w:rsidRPr="006C7880">
              <w:rPr>
                <w:rFonts w:ascii="Times New Roman" w:hAnsi="Times New Roman"/>
                <w:color w:val="000000"/>
                <w:spacing w:val="-2"/>
                <w:sz w:val="22"/>
              </w:rPr>
              <w:t>-</w:t>
            </w:r>
          </w:p>
        </w:tc>
      </w:tr>
      <w:tr w:rsidR="00C860B6" w:rsidRPr="00715D29" w14:paraId="7E366D29" w14:textId="77777777" w:rsidTr="0084751B">
        <w:trPr>
          <w:trHeight w:val="142"/>
        </w:trPr>
        <w:tc>
          <w:tcPr>
            <w:tcW w:w="1593" w:type="dxa"/>
            <w:vMerge w:val="restart"/>
            <w:shd w:val="clear" w:color="auto" w:fill="FFFFFF"/>
          </w:tcPr>
          <w:p w14:paraId="71C38095"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W ujęciu niepieniężnym</w:t>
            </w:r>
          </w:p>
        </w:tc>
        <w:tc>
          <w:tcPr>
            <w:tcW w:w="2290" w:type="dxa"/>
            <w:gridSpan w:val="6"/>
            <w:shd w:val="clear" w:color="auto" w:fill="FFFFFF"/>
          </w:tcPr>
          <w:p w14:paraId="7428D275"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duże przedsiębiorstwa</w:t>
            </w:r>
          </w:p>
        </w:tc>
        <w:tc>
          <w:tcPr>
            <w:tcW w:w="7174" w:type="dxa"/>
            <w:gridSpan w:val="17"/>
            <w:shd w:val="clear" w:color="auto" w:fill="FFFFFF"/>
          </w:tcPr>
          <w:p w14:paraId="5D1EB5EF" w14:textId="35930A00" w:rsidR="00C860B6" w:rsidRPr="006C7880" w:rsidRDefault="00C860B6" w:rsidP="00C860B6">
            <w:pPr>
              <w:spacing w:before="0"/>
              <w:jc w:val="both"/>
              <w:rPr>
                <w:rFonts w:ascii="Times New Roman" w:hAnsi="Times New Roman"/>
                <w:color w:val="000000"/>
                <w:spacing w:val="-2"/>
                <w:sz w:val="22"/>
              </w:rPr>
            </w:pPr>
            <w:r w:rsidRPr="006C7880">
              <w:rPr>
                <w:rFonts w:ascii="Times New Roman" w:hAnsi="Times New Roman"/>
                <w:color w:val="000000"/>
                <w:spacing w:val="-2"/>
                <w:sz w:val="22"/>
              </w:rPr>
              <w:t xml:space="preserve">Projekt </w:t>
            </w:r>
            <w:r w:rsidR="00715D29">
              <w:rPr>
                <w:rFonts w:ascii="Times New Roman" w:hAnsi="Times New Roman"/>
                <w:color w:val="000000"/>
                <w:spacing w:val="-2"/>
                <w:sz w:val="22"/>
              </w:rPr>
              <w:t xml:space="preserve">rozporządzenia nie będzie miał </w:t>
            </w:r>
            <w:r w:rsidRPr="006C7880">
              <w:rPr>
                <w:rFonts w:ascii="Times New Roman" w:hAnsi="Times New Roman"/>
                <w:color w:val="000000"/>
                <w:spacing w:val="-2"/>
                <w:sz w:val="22"/>
              </w:rPr>
              <w:t>wpływu na sytuację dużych przedsiębiorstw.</w:t>
            </w:r>
          </w:p>
        </w:tc>
      </w:tr>
      <w:tr w:rsidR="00C860B6" w:rsidRPr="00715D29" w14:paraId="2B7141A6" w14:textId="77777777" w:rsidTr="0084751B">
        <w:trPr>
          <w:trHeight w:val="142"/>
        </w:trPr>
        <w:tc>
          <w:tcPr>
            <w:tcW w:w="1593" w:type="dxa"/>
            <w:vMerge/>
            <w:shd w:val="clear" w:color="auto" w:fill="FFFFFF"/>
          </w:tcPr>
          <w:p w14:paraId="0906A7D9" w14:textId="77777777" w:rsidR="00C860B6" w:rsidRPr="006C7880" w:rsidRDefault="00C860B6" w:rsidP="00C860B6">
            <w:pPr>
              <w:spacing w:before="0"/>
              <w:rPr>
                <w:rFonts w:ascii="Times New Roman" w:hAnsi="Times New Roman"/>
                <w:color w:val="000000"/>
                <w:sz w:val="22"/>
              </w:rPr>
            </w:pPr>
          </w:p>
        </w:tc>
        <w:tc>
          <w:tcPr>
            <w:tcW w:w="2290" w:type="dxa"/>
            <w:gridSpan w:val="6"/>
            <w:shd w:val="clear" w:color="auto" w:fill="FFFFFF"/>
          </w:tcPr>
          <w:p w14:paraId="5F61DD50"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sektor mikro-, małych i średnich przedsiębiorstw</w:t>
            </w:r>
          </w:p>
        </w:tc>
        <w:tc>
          <w:tcPr>
            <w:tcW w:w="7174" w:type="dxa"/>
            <w:gridSpan w:val="17"/>
            <w:shd w:val="clear" w:color="auto" w:fill="FFFFFF"/>
          </w:tcPr>
          <w:p w14:paraId="487429B8" w14:textId="6A058E3E" w:rsidR="00C860B6" w:rsidRPr="006C7880" w:rsidRDefault="00C860B6" w:rsidP="00C860B6">
            <w:pPr>
              <w:spacing w:before="0"/>
              <w:jc w:val="both"/>
              <w:rPr>
                <w:rFonts w:ascii="Times New Roman" w:hAnsi="Times New Roman"/>
                <w:color w:val="000000"/>
                <w:spacing w:val="-2"/>
                <w:sz w:val="22"/>
              </w:rPr>
            </w:pPr>
            <w:r w:rsidRPr="006C7880">
              <w:rPr>
                <w:rFonts w:ascii="Times New Roman" w:hAnsi="Times New Roman"/>
                <w:color w:val="000000"/>
                <w:spacing w:val="-2"/>
                <w:sz w:val="22"/>
              </w:rPr>
              <w:t xml:space="preserve">Projekt </w:t>
            </w:r>
            <w:r w:rsidR="00715D29">
              <w:rPr>
                <w:rFonts w:ascii="Times New Roman" w:hAnsi="Times New Roman"/>
                <w:color w:val="000000"/>
                <w:spacing w:val="-2"/>
                <w:sz w:val="22"/>
              </w:rPr>
              <w:t xml:space="preserve">rozporządzenia nie będzie miął </w:t>
            </w:r>
            <w:r w:rsidRPr="006C7880">
              <w:rPr>
                <w:rFonts w:ascii="Times New Roman" w:hAnsi="Times New Roman"/>
                <w:color w:val="000000"/>
                <w:spacing w:val="-2"/>
                <w:sz w:val="22"/>
              </w:rPr>
              <w:t>wpływu na sytuację sektora mikro-, małych i średnich przedsiębiorstw.</w:t>
            </w:r>
          </w:p>
        </w:tc>
      </w:tr>
      <w:tr w:rsidR="00C860B6" w:rsidRPr="00715D29" w14:paraId="1AA15E9B" w14:textId="77777777" w:rsidTr="0084751B">
        <w:trPr>
          <w:trHeight w:val="596"/>
        </w:trPr>
        <w:tc>
          <w:tcPr>
            <w:tcW w:w="1593" w:type="dxa"/>
            <w:vMerge/>
            <w:shd w:val="clear" w:color="auto" w:fill="FFFFFF"/>
          </w:tcPr>
          <w:p w14:paraId="32F053EC" w14:textId="77777777" w:rsidR="00C860B6" w:rsidRPr="006C7880" w:rsidRDefault="00C860B6" w:rsidP="00C860B6">
            <w:pPr>
              <w:spacing w:before="0"/>
              <w:rPr>
                <w:rFonts w:ascii="Times New Roman" w:hAnsi="Times New Roman"/>
                <w:color w:val="000000"/>
                <w:sz w:val="22"/>
              </w:rPr>
            </w:pPr>
          </w:p>
        </w:tc>
        <w:tc>
          <w:tcPr>
            <w:tcW w:w="2290" w:type="dxa"/>
            <w:gridSpan w:val="6"/>
            <w:shd w:val="clear" w:color="auto" w:fill="FFFFFF"/>
          </w:tcPr>
          <w:p w14:paraId="48D05DAD" w14:textId="77777777" w:rsidR="00C860B6" w:rsidRPr="006C7880" w:rsidRDefault="00C860B6" w:rsidP="00C860B6">
            <w:pPr>
              <w:tabs>
                <w:tab w:val="right" w:pos="1936"/>
              </w:tabs>
              <w:spacing w:before="0"/>
              <w:rPr>
                <w:rFonts w:ascii="Times New Roman" w:hAnsi="Times New Roman"/>
                <w:color w:val="000000"/>
                <w:sz w:val="22"/>
              </w:rPr>
            </w:pPr>
            <w:r w:rsidRPr="006C7880">
              <w:rPr>
                <w:rFonts w:ascii="Times New Roman" w:hAnsi="Times New Roman"/>
                <w:sz w:val="22"/>
              </w:rPr>
              <w:t>rodzina, obywatele oraz gospodarstwa domowe</w:t>
            </w:r>
            <w:r w:rsidRPr="006C7880">
              <w:rPr>
                <w:rFonts w:ascii="Times New Roman" w:hAnsi="Times New Roman"/>
                <w:color w:val="000000"/>
                <w:sz w:val="22"/>
              </w:rPr>
              <w:t xml:space="preserve"> </w:t>
            </w:r>
          </w:p>
        </w:tc>
        <w:tc>
          <w:tcPr>
            <w:tcW w:w="7174" w:type="dxa"/>
            <w:gridSpan w:val="17"/>
            <w:shd w:val="clear" w:color="auto" w:fill="FFFFFF"/>
          </w:tcPr>
          <w:p w14:paraId="7CA6809F" w14:textId="37DE7C5D" w:rsidR="00C860B6" w:rsidRPr="006C7880" w:rsidRDefault="00F77304" w:rsidP="00C84452">
            <w:pPr>
              <w:spacing w:before="0"/>
              <w:jc w:val="both"/>
              <w:rPr>
                <w:rFonts w:ascii="Times New Roman" w:hAnsi="Times New Roman"/>
                <w:color w:val="000000"/>
                <w:spacing w:val="-2"/>
                <w:sz w:val="22"/>
              </w:rPr>
            </w:pPr>
            <w:r>
              <w:rPr>
                <w:rFonts w:ascii="Times New Roman" w:hAnsi="Times New Roman"/>
                <w:color w:val="000000"/>
                <w:spacing w:val="-2"/>
                <w:sz w:val="22"/>
              </w:rPr>
              <w:t xml:space="preserve">Projekt rozporządzenia będzie miał pozytywny wpływ na rodziny, obywateli </w:t>
            </w:r>
            <w:r w:rsidR="00C84452">
              <w:rPr>
                <w:rFonts w:ascii="Times New Roman" w:hAnsi="Times New Roman"/>
                <w:color w:val="000000"/>
                <w:spacing w:val="-2"/>
                <w:sz w:val="22"/>
              </w:rPr>
              <w:br/>
            </w:r>
            <w:r>
              <w:rPr>
                <w:rFonts w:ascii="Times New Roman" w:hAnsi="Times New Roman"/>
                <w:color w:val="000000"/>
                <w:spacing w:val="-2"/>
                <w:sz w:val="22"/>
              </w:rPr>
              <w:t>i gospodarstwa domowe</w:t>
            </w:r>
            <w:r w:rsidR="00035E8C">
              <w:rPr>
                <w:rFonts w:ascii="Times New Roman" w:hAnsi="Times New Roman"/>
                <w:color w:val="000000"/>
                <w:spacing w:val="-2"/>
                <w:sz w:val="22"/>
              </w:rPr>
              <w:t xml:space="preserve"> bowiem </w:t>
            </w:r>
            <w:r w:rsidR="00D3561F">
              <w:rPr>
                <w:rFonts w:ascii="Times New Roman" w:hAnsi="Times New Roman"/>
                <w:color w:val="000000"/>
                <w:spacing w:val="-2"/>
                <w:sz w:val="22"/>
              </w:rPr>
              <w:t>poszerzenie listy świadczeń gwarantowanych</w:t>
            </w:r>
            <w:r w:rsidR="00035E8C">
              <w:rPr>
                <w:rFonts w:ascii="Times New Roman" w:hAnsi="Times New Roman"/>
                <w:color w:val="000000"/>
                <w:spacing w:val="-2"/>
                <w:sz w:val="22"/>
              </w:rPr>
              <w:t xml:space="preserve"> </w:t>
            </w:r>
            <w:r w:rsidR="00260AF4" w:rsidRPr="00260AF4">
              <w:rPr>
                <w:rFonts w:ascii="Times New Roman" w:hAnsi="Times New Roman"/>
                <w:color w:val="000000"/>
                <w:spacing w:val="-2"/>
                <w:sz w:val="22"/>
              </w:rPr>
              <w:t>ułatwienia  dostępu do świadczenia koherentna tomografia optyczna tętnic wieńcowych/obwodowych (OCT</w:t>
            </w:r>
            <w:r w:rsidR="00260AF4">
              <w:rPr>
                <w:rFonts w:ascii="Times New Roman" w:hAnsi="Times New Roman"/>
                <w:color w:val="000000"/>
                <w:spacing w:val="-2"/>
                <w:sz w:val="22"/>
              </w:rPr>
              <w:t>).</w:t>
            </w:r>
            <w:r w:rsidR="00260AF4" w:rsidRPr="00260AF4">
              <w:rPr>
                <w:rFonts w:ascii="Times New Roman" w:hAnsi="Times New Roman"/>
                <w:color w:val="000000"/>
                <w:spacing w:val="-2"/>
                <w:sz w:val="22"/>
              </w:rPr>
              <w:t xml:space="preserve"> </w:t>
            </w:r>
          </w:p>
        </w:tc>
      </w:tr>
      <w:tr w:rsidR="00C860B6" w:rsidRPr="00715D29" w14:paraId="19B60307" w14:textId="77777777" w:rsidTr="0084751B">
        <w:trPr>
          <w:trHeight w:val="240"/>
        </w:trPr>
        <w:tc>
          <w:tcPr>
            <w:tcW w:w="1593" w:type="dxa"/>
            <w:vMerge/>
            <w:shd w:val="clear" w:color="auto" w:fill="FFFFFF"/>
          </w:tcPr>
          <w:p w14:paraId="3BB72A1D" w14:textId="77777777" w:rsidR="00C860B6" w:rsidRPr="006C7880" w:rsidRDefault="00C860B6" w:rsidP="00C860B6">
            <w:pPr>
              <w:spacing w:before="0"/>
              <w:rPr>
                <w:rFonts w:ascii="Times New Roman" w:hAnsi="Times New Roman"/>
                <w:color w:val="000000"/>
                <w:sz w:val="22"/>
              </w:rPr>
            </w:pPr>
          </w:p>
        </w:tc>
        <w:tc>
          <w:tcPr>
            <w:tcW w:w="2290" w:type="dxa"/>
            <w:gridSpan w:val="6"/>
            <w:shd w:val="clear" w:color="auto" w:fill="FFFFFF"/>
          </w:tcPr>
          <w:p w14:paraId="7CD77126" w14:textId="77777777" w:rsidR="00C860B6" w:rsidRPr="006C7880" w:rsidRDefault="00C860B6" w:rsidP="00C860B6">
            <w:pPr>
              <w:tabs>
                <w:tab w:val="right" w:pos="1936"/>
              </w:tabs>
              <w:spacing w:before="0" w:line="276" w:lineRule="auto"/>
              <w:rPr>
                <w:rFonts w:ascii="Times New Roman" w:hAnsi="Times New Roman"/>
                <w:sz w:val="22"/>
              </w:rPr>
            </w:pPr>
            <w:r w:rsidRPr="006C7880">
              <w:rPr>
                <w:rFonts w:ascii="Times New Roman" w:hAnsi="Times New Roman"/>
                <w:sz w:val="22"/>
              </w:rPr>
              <w:t>osoby niepełnosprawne</w:t>
            </w:r>
          </w:p>
        </w:tc>
        <w:tc>
          <w:tcPr>
            <w:tcW w:w="7174" w:type="dxa"/>
            <w:gridSpan w:val="17"/>
            <w:shd w:val="clear" w:color="auto" w:fill="FFFFFF"/>
          </w:tcPr>
          <w:p w14:paraId="701CBE1B" w14:textId="0E8CE859" w:rsidR="00C860B6" w:rsidRPr="006C7880" w:rsidRDefault="00E81188" w:rsidP="00C84452">
            <w:pPr>
              <w:tabs>
                <w:tab w:val="left" w:pos="3000"/>
              </w:tabs>
              <w:spacing w:before="0" w:line="276" w:lineRule="auto"/>
              <w:jc w:val="both"/>
              <w:rPr>
                <w:rFonts w:ascii="Times New Roman" w:hAnsi="Times New Roman"/>
                <w:color w:val="000000"/>
                <w:spacing w:val="-2"/>
                <w:sz w:val="22"/>
              </w:rPr>
            </w:pPr>
            <w:r>
              <w:rPr>
                <w:rFonts w:ascii="Times New Roman" w:hAnsi="Times New Roman"/>
                <w:color w:val="000000"/>
                <w:spacing w:val="-2"/>
                <w:sz w:val="22"/>
              </w:rPr>
              <w:t xml:space="preserve"> Projekt rozporządzenia będzie miał pozytywny wpływ na osoby niepełnosprawne</w:t>
            </w:r>
            <w:r w:rsidR="00C84452">
              <w:rPr>
                <w:rFonts w:ascii="Times New Roman" w:hAnsi="Times New Roman"/>
                <w:color w:val="000000"/>
                <w:spacing w:val="-2"/>
                <w:sz w:val="22"/>
              </w:rPr>
              <w:t xml:space="preserve"> bowiem poszerzenie listy świadczeń gwarantowanych </w:t>
            </w:r>
            <w:r w:rsidR="00260AF4">
              <w:rPr>
                <w:rFonts w:ascii="Times New Roman" w:hAnsi="Times New Roman"/>
                <w:color w:val="000000"/>
                <w:spacing w:val="-2"/>
                <w:sz w:val="22"/>
              </w:rPr>
              <w:t xml:space="preserve">ułatwienia  dostępu do świadczenia </w:t>
            </w:r>
            <w:r w:rsidR="00260AF4" w:rsidRPr="00260AF4">
              <w:rPr>
                <w:rFonts w:ascii="Times New Roman" w:hAnsi="Times New Roman"/>
                <w:color w:val="000000"/>
                <w:spacing w:val="-2"/>
                <w:sz w:val="22"/>
              </w:rPr>
              <w:t>koherentna tomografia optyczna tętnic wieńcowych/obwodowych (OCT</w:t>
            </w:r>
            <w:r w:rsidR="00260AF4">
              <w:rPr>
                <w:rFonts w:ascii="Times New Roman" w:hAnsi="Times New Roman"/>
                <w:color w:val="000000"/>
                <w:spacing w:val="-2"/>
                <w:sz w:val="22"/>
              </w:rPr>
              <w:t>).</w:t>
            </w:r>
          </w:p>
        </w:tc>
      </w:tr>
      <w:tr w:rsidR="00C860B6" w:rsidRPr="00715D29" w14:paraId="3EC2064B" w14:textId="77777777" w:rsidTr="0084751B">
        <w:trPr>
          <w:trHeight w:val="240"/>
        </w:trPr>
        <w:tc>
          <w:tcPr>
            <w:tcW w:w="1593" w:type="dxa"/>
            <w:shd w:val="clear" w:color="auto" w:fill="FFFFFF"/>
          </w:tcPr>
          <w:p w14:paraId="769EE8B3" w14:textId="77777777" w:rsidR="00C860B6" w:rsidRPr="006C7880" w:rsidRDefault="00C860B6" w:rsidP="00C860B6">
            <w:pPr>
              <w:spacing w:before="0"/>
              <w:rPr>
                <w:rFonts w:ascii="Times New Roman" w:hAnsi="Times New Roman"/>
                <w:color w:val="000000"/>
                <w:sz w:val="22"/>
              </w:rPr>
            </w:pPr>
          </w:p>
        </w:tc>
        <w:tc>
          <w:tcPr>
            <w:tcW w:w="2290" w:type="dxa"/>
            <w:gridSpan w:val="6"/>
            <w:shd w:val="clear" w:color="auto" w:fill="FFFFFF"/>
          </w:tcPr>
          <w:p w14:paraId="49520DF8" w14:textId="77777777" w:rsidR="00C860B6" w:rsidRPr="006C7880" w:rsidRDefault="00C860B6" w:rsidP="00C860B6">
            <w:pPr>
              <w:tabs>
                <w:tab w:val="right" w:pos="1936"/>
              </w:tabs>
              <w:spacing w:before="0" w:line="276" w:lineRule="auto"/>
              <w:rPr>
                <w:rFonts w:ascii="Times New Roman" w:hAnsi="Times New Roman"/>
                <w:sz w:val="22"/>
              </w:rPr>
            </w:pPr>
            <w:r w:rsidRPr="006C7880">
              <w:rPr>
                <w:rFonts w:ascii="Times New Roman" w:hAnsi="Times New Roman"/>
                <w:sz w:val="22"/>
              </w:rPr>
              <w:t>osoby starsze</w:t>
            </w:r>
          </w:p>
        </w:tc>
        <w:tc>
          <w:tcPr>
            <w:tcW w:w="7174" w:type="dxa"/>
            <w:gridSpan w:val="17"/>
            <w:shd w:val="clear" w:color="auto" w:fill="FFFFFF"/>
          </w:tcPr>
          <w:p w14:paraId="6BEEAF25" w14:textId="5C238C68" w:rsidR="00C860B6" w:rsidRPr="006C7880" w:rsidRDefault="00715D29" w:rsidP="00C84452">
            <w:pPr>
              <w:spacing w:before="0"/>
              <w:jc w:val="both"/>
              <w:rPr>
                <w:rFonts w:ascii="Times New Roman" w:hAnsi="Times New Roman"/>
                <w:color w:val="000000"/>
                <w:sz w:val="22"/>
              </w:rPr>
            </w:pPr>
            <w:r>
              <w:rPr>
                <w:rFonts w:ascii="Times New Roman" w:hAnsi="Times New Roman"/>
                <w:color w:val="000000"/>
                <w:spacing w:val="-2"/>
                <w:sz w:val="22"/>
              </w:rPr>
              <w:t xml:space="preserve">Projekt rozporządzenia nie będzie miał wpływu na </w:t>
            </w:r>
            <w:r w:rsidRPr="00711169">
              <w:rPr>
                <w:rFonts w:ascii="Times New Roman" w:hAnsi="Times New Roman"/>
                <w:color w:val="000000"/>
                <w:sz w:val="22"/>
              </w:rPr>
              <w:t>sytuację ekonomiczną i</w:t>
            </w:r>
            <w:r w:rsidR="0078103C">
              <w:rPr>
                <w:rFonts w:ascii="Times New Roman" w:hAnsi="Times New Roman"/>
                <w:color w:val="000000"/>
                <w:sz w:val="22"/>
              </w:rPr>
              <w:t> </w:t>
            </w:r>
            <w:r w:rsidRPr="00711169">
              <w:rPr>
                <w:rFonts w:ascii="Times New Roman" w:hAnsi="Times New Roman"/>
                <w:color w:val="000000"/>
                <w:sz w:val="22"/>
              </w:rPr>
              <w:t>społeczną osób starszych</w:t>
            </w:r>
            <w:r w:rsidR="00C84452">
              <w:rPr>
                <w:rFonts w:ascii="Times New Roman" w:hAnsi="Times New Roman"/>
                <w:color w:val="000000"/>
                <w:sz w:val="22"/>
              </w:rPr>
              <w:t xml:space="preserve"> </w:t>
            </w:r>
            <w:r w:rsidR="00C84452">
              <w:rPr>
                <w:rFonts w:ascii="Times New Roman" w:hAnsi="Times New Roman"/>
                <w:color w:val="000000"/>
                <w:spacing w:val="-2"/>
                <w:sz w:val="22"/>
              </w:rPr>
              <w:t xml:space="preserve">bowiem poszerzenie listy świadczeń gwarantowanych </w:t>
            </w:r>
            <w:r w:rsidR="00260AF4" w:rsidRPr="00260AF4">
              <w:rPr>
                <w:rFonts w:ascii="Times New Roman" w:hAnsi="Times New Roman"/>
                <w:color w:val="000000"/>
                <w:spacing w:val="-2"/>
                <w:sz w:val="22"/>
              </w:rPr>
              <w:t>ułatwienia  dostępu do świadczenia koherentna tomografia optyczna tętnic wieńcowych/obwodowych (OCT</w:t>
            </w:r>
            <w:r w:rsidR="00260AF4">
              <w:rPr>
                <w:rFonts w:ascii="Times New Roman" w:hAnsi="Times New Roman"/>
                <w:color w:val="000000"/>
                <w:spacing w:val="-2"/>
                <w:sz w:val="22"/>
              </w:rPr>
              <w:t>).</w:t>
            </w:r>
          </w:p>
        </w:tc>
      </w:tr>
      <w:tr w:rsidR="00C860B6" w:rsidRPr="00715D29" w14:paraId="32AAEBE3" w14:textId="77777777" w:rsidTr="0084751B">
        <w:trPr>
          <w:trHeight w:val="142"/>
        </w:trPr>
        <w:tc>
          <w:tcPr>
            <w:tcW w:w="1593" w:type="dxa"/>
            <w:shd w:val="clear" w:color="auto" w:fill="FFFFFF"/>
          </w:tcPr>
          <w:p w14:paraId="34783BCC"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Niemierzalne</w:t>
            </w:r>
          </w:p>
        </w:tc>
        <w:tc>
          <w:tcPr>
            <w:tcW w:w="2290" w:type="dxa"/>
            <w:gridSpan w:val="6"/>
            <w:shd w:val="clear" w:color="auto" w:fill="FFFFFF"/>
          </w:tcPr>
          <w:p w14:paraId="039ABEB4" w14:textId="2AA45680" w:rsidR="00C860B6" w:rsidRPr="006C7880" w:rsidRDefault="0068739F" w:rsidP="00C860B6">
            <w:pPr>
              <w:spacing w:before="0"/>
              <w:rPr>
                <w:rFonts w:ascii="Times New Roman" w:hAnsi="Times New Roman"/>
                <w:color w:val="000000"/>
                <w:sz w:val="22"/>
              </w:rPr>
            </w:pPr>
            <w:r w:rsidRPr="006C7880">
              <w:rPr>
                <w:rFonts w:ascii="Times New Roman" w:hAnsi="Times New Roman"/>
                <w:color w:val="000000"/>
                <w:sz w:val="22"/>
              </w:rPr>
              <w:t>-</w:t>
            </w:r>
          </w:p>
        </w:tc>
        <w:tc>
          <w:tcPr>
            <w:tcW w:w="7174" w:type="dxa"/>
            <w:gridSpan w:val="17"/>
            <w:shd w:val="clear" w:color="auto" w:fill="FFFFFF"/>
          </w:tcPr>
          <w:p w14:paraId="6292BEB4" w14:textId="7D9743F0" w:rsidR="00C860B6" w:rsidRPr="006C7880" w:rsidRDefault="0068739F" w:rsidP="00C860B6">
            <w:pPr>
              <w:spacing w:before="0"/>
              <w:rPr>
                <w:rFonts w:ascii="Times New Roman" w:hAnsi="Times New Roman"/>
                <w:color w:val="000000"/>
                <w:spacing w:val="-2"/>
                <w:sz w:val="22"/>
              </w:rPr>
            </w:pPr>
            <w:r w:rsidRPr="006C7880">
              <w:rPr>
                <w:rFonts w:ascii="Times New Roman" w:hAnsi="Times New Roman"/>
                <w:color w:val="000000"/>
                <w:spacing w:val="-2"/>
                <w:sz w:val="22"/>
              </w:rPr>
              <w:t>-</w:t>
            </w:r>
          </w:p>
        </w:tc>
      </w:tr>
      <w:tr w:rsidR="00C860B6" w:rsidRPr="00715D29" w14:paraId="4DBF45F8" w14:textId="77777777" w:rsidTr="0084751B">
        <w:trPr>
          <w:trHeight w:val="1020"/>
        </w:trPr>
        <w:tc>
          <w:tcPr>
            <w:tcW w:w="2269" w:type="dxa"/>
            <w:gridSpan w:val="3"/>
            <w:shd w:val="clear" w:color="auto" w:fill="FFFFFF"/>
          </w:tcPr>
          <w:p w14:paraId="62283DE7"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 xml:space="preserve">Dodatkowe informacje, w tym wskazanie źródeł danych i przyjętych do obliczeń założeń </w:t>
            </w:r>
          </w:p>
        </w:tc>
        <w:tc>
          <w:tcPr>
            <w:tcW w:w="8788" w:type="dxa"/>
            <w:gridSpan w:val="21"/>
            <w:shd w:val="clear" w:color="auto" w:fill="FFFFFF"/>
          </w:tcPr>
          <w:p w14:paraId="05D8158C" w14:textId="7C490911" w:rsidR="00C860B6" w:rsidRPr="006C7880" w:rsidRDefault="0068739F" w:rsidP="00C860B6">
            <w:pPr>
              <w:spacing w:before="0"/>
              <w:rPr>
                <w:rFonts w:ascii="Times New Roman" w:hAnsi="Times New Roman"/>
                <w:color w:val="000000"/>
                <w:sz w:val="22"/>
              </w:rPr>
            </w:pPr>
            <w:r w:rsidRPr="006C7880">
              <w:rPr>
                <w:rFonts w:ascii="Times New Roman" w:hAnsi="Times New Roman"/>
                <w:color w:val="000000"/>
                <w:sz w:val="22"/>
              </w:rPr>
              <w:t>Projekt rozporządzenia nie będzie miał wpływu na działalność mikro-, małych i średnich przedsiębiorców, ponieważ proponowane zmiany nie określają ani nie modyfikują warunków wykonywania działalności gospodarczej, a także nie będzie miał wpływu na sytuację ekonomiczną i społeczną osób starszych.</w:t>
            </w:r>
          </w:p>
        </w:tc>
      </w:tr>
      <w:tr w:rsidR="00C860B6" w:rsidRPr="00C860B6" w14:paraId="2564A111" w14:textId="77777777" w:rsidTr="0084751B">
        <w:trPr>
          <w:trHeight w:val="342"/>
        </w:trPr>
        <w:tc>
          <w:tcPr>
            <w:tcW w:w="11057" w:type="dxa"/>
            <w:gridSpan w:val="24"/>
            <w:shd w:val="clear" w:color="auto" w:fill="99CCFF"/>
            <w:vAlign w:val="center"/>
          </w:tcPr>
          <w:p w14:paraId="3DEC1815"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color w:val="000000"/>
                <w:sz w:val="22"/>
              </w:rPr>
              <w:t xml:space="preserve"> Zmiana obciążeń regulacyjnych (w tym obowiązków informacyjnych) wynikających z projektu</w:t>
            </w:r>
          </w:p>
        </w:tc>
      </w:tr>
      <w:tr w:rsidR="00C860B6" w:rsidRPr="00C860B6" w14:paraId="7BA684C8" w14:textId="77777777" w:rsidTr="0084751B">
        <w:trPr>
          <w:trHeight w:val="151"/>
        </w:trPr>
        <w:tc>
          <w:tcPr>
            <w:tcW w:w="11057" w:type="dxa"/>
            <w:gridSpan w:val="24"/>
            <w:shd w:val="clear" w:color="auto" w:fill="FFFFFF"/>
          </w:tcPr>
          <w:p w14:paraId="2083CEF0"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
                  <w:enabled/>
                  <w:calcOnExit w:val="0"/>
                  <w:checkBox>
                    <w:sizeAuto/>
                    <w:default w:val="1"/>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 w:val="22"/>
              </w:rPr>
              <w:t xml:space="preserve"> </w:t>
            </w:r>
            <w:r w:rsidRPr="00C860B6">
              <w:rPr>
                <w:rFonts w:ascii="Times New Roman" w:hAnsi="Times New Roman"/>
                <w:color w:val="000000"/>
                <w:spacing w:val="-2"/>
                <w:sz w:val="22"/>
              </w:rPr>
              <w:t>nie dotyczy</w:t>
            </w:r>
          </w:p>
        </w:tc>
      </w:tr>
      <w:tr w:rsidR="00C860B6" w:rsidRPr="00C860B6" w14:paraId="4BCE9A72" w14:textId="77777777" w:rsidTr="0084751B">
        <w:trPr>
          <w:trHeight w:val="946"/>
        </w:trPr>
        <w:tc>
          <w:tcPr>
            <w:tcW w:w="4820" w:type="dxa"/>
            <w:gridSpan w:val="8"/>
            <w:shd w:val="clear" w:color="auto" w:fill="FFFFFF"/>
          </w:tcPr>
          <w:p w14:paraId="3E40E451" w14:textId="77777777" w:rsidR="00C860B6" w:rsidRPr="00C860B6" w:rsidRDefault="00C860B6" w:rsidP="00C860B6">
            <w:pPr>
              <w:spacing w:before="0" w:line="276" w:lineRule="auto"/>
              <w:rPr>
                <w:rFonts w:ascii="Times New Roman" w:hAnsi="Times New Roman"/>
                <w:color w:val="000000"/>
                <w:spacing w:val="-2"/>
                <w:sz w:val="22"/>
              </w:rPr>
            </w:pPr>
            <w:r w:rsidRPr="00C860B6">
              <w:rPr>
                <w:rFonts w:ascii="Times New Roman" w:hAnsi="Times New Roman"/>
                <w:color w:val="000000"/>
                <w:spacing w:val="-2"/>
                <w:sz w:val="22"/>
              </w:rPr>
              <w:t xml:space="preserve">Wprowadzane są obciążenia poza bezwzględnie wymaganymi przez UE </w:t>
            </w:r>
            <w:r w:rsidRPr="00C860B6">
              <w:rPr>
                <w:rFonts w:ascii="Times New Roman" w:hAnsi="Times New Roman"/>
                <w:color w:val="000000"/>
                <w:sz w:val="22"/>
              </w:rPr>
              <w:t>(szczegóły w odwróconej tabeli zgodności).</w:t>
            </w:r>
          </w:p>
        </w:tc>
        <w:tc>
          <w:tcPr>
            <w:tcW w:w="6237" w:type="dxa"/>
            <w:gridSpan w:val="16"/>
            <w:shd w:val="clear" w:color="auto" w:fill="FFFFFF"/>
          </w:tcPr>
          <w:p w14:paraId="5A83D469"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 w:val="22"/>
              </w:rPr>
              <w:t xml:space="preserve"> tak</w:t>
            </w:r>
          </w:p>
          <w:p w14:paraId="0E78A9F2"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 w:val="22"/>
              </w:rPr>
              <w:t xml:space="preserve"> nie</w:t>
            </w:r>
          </w:p>
          <w:p w14:paraId="461C6EAC" w14:textId="77777777" w:rsidR="00C860B6" w:rsidRPr="00C860B6" w:rsidRDefault="00C860B6" w:rsidP="00C860B6">
            <w:pPr>
              <w:spacing w:before="0" w:line="276" w:lineRule="auto"/>
              <w:rPr>
                <w:rFonts w:ascii="Times New Roman" w:hAnsi="Times New Roman"/>
                <w:color w:val="000000"/>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 w:val="22"/>
              </w:rPr>
              <w:t xml:space="preserve"> nie dotyczy</w:t>
            </w:r>
          </w:p>
        </w:tc>
      </w:tr>
      <w:tr w:rsidR="00C860B6" w:rsidRPr="00C860B6" w14:paraId="0F5FDB4C" w14:textId="77777777" w:rsidTr="0084751B">
        <w:trPr>
          <w:trHeight w:val="1245"/>
        </w:trPr>
        <w:tc>
          <w:tcPr>
            <w:tcW w:w="4820" w:type="dxa"/>
            <w:gridSpan w:val="8"/>
            <w:shd w:val="clear" w:color="auto" w:fill="FFFFFF"/>
          </w:tcPr>
          <w:p w14:paraId="5007D8B6"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 xml:space="preserve">zmniejszenie liczby dokumentów </w:t>
            </w:r>
          </w:p>
          <w:p w14:paraId="58119B07"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zmniejszenie liczby procedur</w:t>
            </w:r>
          </w:p>
          <w:p w14:paraId="36753E60"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skrócenie czasu na załatwienie sprawy</w:t>
            </w:r>
          </w:p>
          <w:p w14:paraId="4AE6B2C1" w14:textId="77777777" w:rsidR="00C860B6" w:rsidRPr="00C860B6" w:rsidRDefault="00C860B6" w:rsidP="00C860B6">
            <w:pPr>
              <w:spacing w:before="0" w:line="276" w:lineRule="auto"/>
              <w:rPr>
                <w:rFonts w:ascii="Times New Roman" w:hAnsi="Times New Roman"/>
                <w:b/>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inne:</w:t>
            </w:r>
            <w:r w:rsidRPr="00C860B6">
              <w:rPr>
                <w:rFonts w:ascii="Times New Roman" w:hAnsi="Times New Roman"/>
                <w:color w:val="000000"/>
                <w:sz w:val="22"/>
              </w:rPr>
              <w:t xml:space="preserve"> </w:t>
            </w:r>
            <w:r w:rsidRPr="00C860B6">
              <w:rPr>
                <w:rFonts w:ascii="Times New Roman" w:hAnsi="Times New Roman"/>
                <w:color w:val="000000"/>
                <w:sz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C860B6">
              <w:rPr>
                <w:rFonts w:ascii="Times New Roman" w:hAnsi="Times New Roman"/>
                <w:color w:val="000000"/>
                <w:sz w:val="22"/>
              </w:rPr>
              <w:instrText xml:space="preserve"> FORMTEXT </w:instrText>
            </w:r>
            <w:r w:rsidRPr="00C860B6">
              <w:rPr>
                <w:rFonts w:ascii="Times New Roman" w:hAnsi="Times New Roman"/>
                <w:color w:val="000000"/>
                <w:sz w:val="22"/>
              </w:rPr>
            </w:r>
            <w:r w:rsidRPr="00C860B6">
              <w:rPr>
                <w:rFonts w:ascii="Times New Roman" w:hAnsi="Times New Roman"/>
                <w:color w:val="000000"/>
                <w:sz w:val="22"/>
              </w:rPr>
              <w:fldChar w:fldCharType="separate"/>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Times New Roman"/>
                <w:color w:val="000000"/>
                <w:sz w:val="22"/>
              </w:rPr>
              <w:fldChar w:fldCharType="end"/>
            </w:r>
          </w:p>
        </w:tc>
        <w:tc>
          <w:tcPr>
            <w:tcW w:w="6237" w:type="dxa"/>
            <w:gridSpan w:val="16"/>
            <w:shd w:val="clear" w:color="auto" w:fill="FFFFFF"/>
          </w:tcPr>
          <w:p w14:paraId="0F6473B4"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zwiększenie liczby dokumentów</w:t>
            </w:r>
          </w:p>
          <w:p w14:paraId="1BB76ED9"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zwiększenie liczby procedur</w:t>
            </w:r>
          </w:p>
          <w:p w14:paraId="672445FC"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wydłużenie czasu na załatwienie sprawy</w:t>
            </w:r>
          </w:p>
          <w:p w14:paraId="759DB580"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inne:</w:t>
            </w:r>
            <w:r w:rsidRPr="00C860B6">
              <w:rPr>
                <w:rFonts w:ascii="Times New Roman" w:hAnsi="Times New Roman"/>
                <w:color w:val="000000"/>
                <w:sz w:val="22"/>
              </w:rPr>
              <w:t xml:space="preserve"> </w:t>
            </w:r>
            <w:r w:rsidRPr="00C860B6">
              <w:rPr>
                <w:rFonts w:ascii="Times New Roman" w:hAnsi="Times New Roman"/>
                <w:color w:val="000000"/>
                <w:sz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C860B6">
              <w:rPr>
                <w:rFonts w:ascii="Times New Roman" w:hAnsi="Times New Roman"/>
                <w:color w:val="000000"/>
                <w:sz w:val="22"/>
              </w:rPr>
              <w:instrText xml:space="preserve"> FORMTEXT </w:instrText>
            </w:r>
            <w:r w:rsidRPr="00C860B6">
              <w:rPr>
                <w:rFonts w:ascii="Times New Roman" w:hAnsi="Times New Roman"/>
                <w:color w:val="000000"/>
                <w:sz w:val="22"/>
              </w:rPr>
            </w:r>
            <w:r w:rsidRPr="00C860B6">
              <w:rPr>
                <w:rFonts w:ascii="Times New Roman" w:hAnsi="Times New Roman"/>
                <w:color w:val="000000"/>
                <w:sz w:val="22"/>
              </w:rPr>
              <w:fldChar w:fldCharType="separate"/>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Times New Roman"/>
                <w:color w:val="000000"/>
                <w:sz w:val="22"/>
              </w:rPr>
              <w:fldChar w:fldCharType="end"/>
            </w:r>
          </w:p>
          <w:p w14:paraId="3E48F15A" w14:textId="77777777" w:rsidR="00C860B6" w:rsidRPr="00C860B6" w:rsidRDefault="00C860B6" w:rsidP="00C860B6">
            <w:pPr>
              <w:spacing w:before="0"/>
              <w:rPr>
                <w:rFonts w:ascii="Times New Roman" w:hAnsi="Times New Roman"/>
                <w:color w:val="000000"/>
                <w:sz w:val="22"/>
              </w:rPr>
            </w:pPr>
          </w:p>
        </w:tc>
      </w:tr>
      <w:tr w:rsidR="00C860B6" w:rsidRPr="00C860B6" w14:paraId="179E4FEA" w14:textId="77777777" w:rsidTr="0084751B">
        <w:trPr>
          <w:trHeight w:val="870"/>
        </w:trPr>
        <w:tc>
          <w:tcPr>
            <w:tcW w:w="4820" w:type="dxa"/>
            <w:gridSpan w:val="8"/>
            <w:shd w:val="clear" w:color="auto" w:fill="FFFFFF"/>
          </w:tcPr>
          <w:p w14:paraId="6B6C9EAA"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pacing w:val="-2"/>
                <w:sz w:val="22"/>
              </w:rPr>
              <w:t xml:space="preserve">Wprowadzane obciążenia są przystosowane do ich elektronizacji. </w:t>
            </w:r>
          </w:p>
        </w:tc>
        <w:tc>
          <w:tcPr>
            <w:tcW w:w="6237" w:type="dxa"/>
            <w:gridSpan w:val="16"/>
            <w:shd w:val="clear" w:color="auto" w:fill="FFFFFF"/>
          </w:tcPr>
          <w:p w14:paraId="410FD878"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 w:val="22"/>
              </w:rPr>
              <w:t xml:space="preserve"> tak</w:t>
            </w:r>
          </w:p>
          <w:p w14:paraId="17F03F0D"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 w:val="22"/>
              </w:rPr>
              <w:t xml:space="preserve"> nie</w:t>
            </w:r>
          </w:p>
          <w:p w14:paraId="46ADE105" w14:textId="336F9ACF"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 w:val="22"/>
              </w:rPr>
              <w:t xml:space="preserve"> nie dotyczy</w:t>
            </w:r>
          </w:p>
        </w:tc>
      </w:tr>
      <w:tr w:rsidR="00C860B6" w:rsidRPr="00C860B6" w14:paraId="31EAEECC" w14:textId="77777777" w:rsidTr="0084751B">
        <w:trPr>
          <w:trHeight w:val="630"/>
        </w:trPr>
        <w:tc>
          <w:tcPr>
            <w:tcW w:w="11057" w:type="dxa"/>
            <w:gridSpan w:val="24"/>
            <w:shd w:val="clear" w:color="auto" w:fill="FFFFFF"/>
          </w:tcPr>
          <w:p w14:paraId="239BFAA2" w14:textId="5B92CD71" w:rsidR="00C860B6" w:rsidRPr="00C860B6" w:rsidRDefault="00C860B6" w:rsidP="006C7880">
            <w:pPr>
              <w:spacing w:before="0"/>
              <w:jc w:val="both"/>
              <w:rPr>
                <w:rFonts w:ascii="Times New Roman" w:hAnsi="Times New Roman"/>
                <w:color w:val="000000"/>
                <w:sz w:val="22"/>
              </w:rPr>
            </w:pPr>
            <w:r w:rsidRPr="00C860B6">
              <w:rPr>
                <w:rFonts w:ascii="Times New Roman" w:hAnsi="Times New Roman"/>
                <w:color w:val="000000"/>
                <w:sz w:val="22"/>
              </w:rPr>
              <w:t>Komentarz:</w:t>
            </w:r>
            <w:r w:rsidR="0068739F">
              <w:rPr>
                <w:rFonts w:ascii="Times New Roman" w:hAnsi="Times New Roman"/>
                <w:color w:val="000000"/>
                <w:sz w:val="22"/>
              </w:rPr>
              <w:t xml:space="preserve"> Brak.</w:t>
            </w:r>
          </w:p>
        </w:tc>
      </w:tr>
      <w:tr w:rsidR="00C860B6" w:rsidRPr="00C860B6" w14:paraId="1D3B4489" w14:textId="77777777" w:rsidTr="0084751B">
        <w:trPr>
          <w:trHeight w:val="142"/>
        </w:trPr>
        <w:tc>
          <w:tcPr>
            <w:tcW w:w="11057" w:type="dxa"/>
            <w:gridSpan w:val="24"/>
            <w:shd w:val="clear" w:color="auto" w:fill="99CCFF"/>
          </w:tcPr>
          <w:p w14:paraId="1CD7C8B3" w14:textId="77777777" w:rsidR="00C860B6" w:rsidRPr="00C860B6" w:rsidRDefault="00C860B6" w:rsidP="00AD0E11">
            <w:pPr>
              <w:numPr>
                <w:ilvl w:val="0"/>
                <w:numId w:val="24"/>
              </w:numPr>
              <w:spacing w:before="60" w:after="60" w:line="276" w:lineRule="auto"/>
              <w:jc w:val="both"/>
              <w:rPr>
                <w:rFonts w:ascii="Times New Roman" w:hAnsi="Times New Roman"/>
                <w:b/>
                <w:color w:val="000000"/>
                <w:sz w:val="22"/>
              </w:rPr>
            </w:pPr>
            <w:r w:rsidRPr="00C860B6">
              <w:rPr>
                <w:rFonts w:ascii="Times New Roman" w:hAnsi="Times New Roman"/>
                <w:b/>
                <w:color w:val="000000"/>
                <w:sz w:val="22"/>
              </w:rPr>
              <w:lastRenderedPageBreak/>
              <w:t xml:space="preserve">Wpływ na rynek pracy </w:t>
            </w:r>
          </w:p>
        </w:tc>
      </w:tr>
      <w:tr w:rsidR="00C860B6" w:rsidRPr="00C860B6" w14:paraId="56BDE903" w14:textId="77777777" w:rsidTr="0084751B">
        <w:trPr>
          <w:trHeight w:val="142"/>
        </w:trPr>
        <w:tc>
          <w:tcPr>
            <w:tcW w:w="11057" w:type="dxa"/>
            <w:gridSpan w:val="24"/>
            <w:shd w:val="clear" w:color="auto" w:fill="auto"/>
          </w:tcPr>
          <w:p w14:paraId="05C0F684" w14:textId="7FCE8D73" w:rsidR="00C860B6" w:rsidRPr="00E62F5F" w:rsidRDefault="00B34B0A" w:rsidP="00E62F5F">
            <w:pPr>
              <w:spacing w:after="120"/>
              <w:jc w:val="both"/>
              <w:rPr>
                <w:rFonts w:ascii="Times New Roman" w:hAnsi="Times New Roman"/>
                <w:color w:val="000000"/>
                <w:spacing w:val="-4"/>
                <w:sz w:val="22"/>
              </w:rPr>
            </w:pPr>
            <w:r>
              <w:rPr>
                <w:rFonts w:ascii="Times New Roman" w:hAnsi="Times New Roman"/>
                <w:color w:val="000000"/>
                <w:spacing w:val="-4"/>
                <w:sz w:val="22"/>
              </w:rPr>
              <w:t xml:space="preserve">Wprowadzenie zmiany w postaci </w:t>
            </w:r>
            <w:r>
              <w:rPr>
                <w:rFonts w:ascii="Times New Roman" w:hAnsi="Times New Roman"/>
                <w:sz w:val="22"/>
              </w:rPr>
              <w:t>dodani</w:t>
            </w:r>
            <w:r w:rsidR="004225D3">
              <w:rPr>
                <w:rFonts w:ascii="Times New Roman" w:hAnsi="Times New Roman"/>
                <w:sz w:val="22"/>
              </w:rPr>
              <w:t>a</w:t>
            </w:r>
            <w:r>
              <w:rPr>
                <w:rFonts w:ascii="Times New Roman" w:hAnsi="Times New Roman"/>
                <w:sz w:val="22"/>
              </w:rPr>
              <w:t xml:space="preserve"> warunku </w:t>
            </w:r>
            <w:r w:rsidR="004225D3">
              <w:rPr>
                <w:rFonts w:ascii="Times New Roman" w:hAnsi="Times New Roman"/>
                <w:sz w:val="22"/>
              </w:rPr>
              <w:t xml:space="preserve">zatrudnienia </w:t>
            </w:r>
            <w:r w:rsidRPr="003168F1">
              <w:rPr>
                <w:rFonts w:ascii="Times New Roman" w:hAnsi="Times New Roman"/>
                <w:sz w:val="22"/>
              </w:rPr>
              <w:t xml:space="preserve">psychologa </w:t>
            </w:r>
            <w:r w:rsidR="004225D3" w:rsidRPr="003B713D">
              <w:t>–</w:t>
            </w:r>
            <w:r w:rsidRPr="003168F1">
              <w:rPr>
                <w:rFonts w:ascii="Times New Roman" w:hAnsi="Times New Roman"/>
                <w:sz w:val="22"/>
              </w:rPr>
              <w:t>w wymiarze co najmniej 0,5 etatu</w:t>
            </w:r>
            <w:r>
              <w:rPr>
                <w:rFonts w:ascii="Times New Roman" w:hAnsi="Times New Roman"/>
                <w:sz w:val="22"/>
              </w:rPr>
              <w:t xml:space="preserve"> do oddziałów o profilu położnictwo i ginekologia I </w:t>
            </w:r>
            <w:proofErr w:type="spellStart"/>
            <w:r>
              <w:rPr>
                <w:rFonts w:ascii="Times New Roman" w:hAnsi="Times New Roman"/>
                <w:sz w:val="22"/>
              </w:rPr>
              <w:t>i</w:t>
            </w:r>
            <w:proofErr w:type="spellEnd"/>
            <w:r>
              <w:rPr>
                <w:rFonts w:ascii="Times New Roman" w:hAnsi="Times New Roman"/>
                <w:sz w:val="22"/>
              </w:rPr>
              <w:t xml:space="preserve"> II poziom referencyjności spowoduje wzrost zapotrzebowania personel</w:t>
            </w:r>
            <w:r w:rsidR="004C30FE">
              <w:rPr>
                <w:rFonts w:ascii="Times New Roman" w:hAnsi="Times New Roman"/>
                <w:sz w:val="22"/>
              </w:rPr>
              <w:t>u medycznego</w:t>
            </w:r>
            <w:r>
              <w:rPr>
                <w:rFonts w:ascii="Times New Roman" w:hAnsi="Times New Roman"/>
                <w:sz w:val="22"/>
              </w:rPr>
              <w:t xml:space="preserve"> –psychologów w</w:t>
            </w:r>
            <w:r w:rsidR="004C30FE">
              <w:rPr>
                <w:rFonts w:ascii="Times New Roman" w:hAnsi="Times New Roman"/>
                <w:sz w:val="22"/>
              </w:rPr>
              <w:t xml:space="preserve"> oddziałach</w:t>
            </w:r>
            <w:r>
              <w:rPr>
                <w:rFonts w:ascii="Times New Roman" w:hAnsi="Times New Roman"/>
                <w:sz w:val="22"/>
              </w:rPr>
              <w:t xml:space="preserve"> szpitalach</w:t>
            </w:r>
            <w:r w:rsidR="004225D3">
              <w:rPr>
                <w:rFonts w:ascii="Times New Roman" w:hAnsi="Times New Roman"/>
                <w:sz w:val="22"/>
              </w:rPr>
              <w:t>,</w:t>
            </w:r>
            <w:r>
              <w:rPr>
                <w:rFonts w:ascii="Times New Roman" w:hAnsi="Times New Roman"/>
                <w:sz w:val="22"/>
              </w:rPr>
              <w:t xml:space="preserve"> które </w:t>
            </w:r>
            <w:r w:rsidR="004225D3">
              <w:rPr>
                <w:rFonts w:ascii="Times New Roman" w:hAnsi="Times New Roman"/>
                <w:sz w:val="22"/>
              </w:rPr>
              <w:t>posiadają</w:t>
            </w:r>
            <w:r>
              <w:rPr>
                <w:rFonts w:ascii="Times New Roman" w:hAnsi="Times New Roman"/>
                <w:sz w:val="22"/>
              </w:rPr>
              <w:t xml:space="preserve"> podpisaną umowę z NFZ na realizację świadczeń gwarantowanych w ramach ww. oddziałów.</w:t>
            </w:r>
          </w:p>
        </w:tc>
      </w:tr>
      <w:tr w:rsidR="00C860B6" w:rsidRPr="00C860B6" w14:paraId="12B28381" w14:textId="77777777" w:rsidTr="0084751B">
        <w:trPr>
          <w:trHeight w:val="142"/>
        </w:trPr>
        <w:tc>
          <w:tcPr>
            <w:tcW w:w="11057" w:type="dxa"/>
            <w:gridSpan w:val="24"/>
            <w:shd w:val="clear" w:color="auto" w:fill="99CCFF"/>
          </w:tcPr>
          <w:p w14:paraId="4EA107BC" w14:textId="77777777" w:rsidR="00C860B6" w:rsidRPr="00C860B6" w:rsidRDefault="00C860B6" w:rsidP="00AD0E11">
            <w:pPr>
              <w:numPr>
                <w:ilvl w:val="0"/>
                <w:numId w:val="24"/>
              </w:numPr>
              <w:spacing w:before="60" w:after="60" w:line="276" w:lineRule="auto"/>
              <w:jc w:val="both"/>
              <w:rPr>
                <w:rFonts w:ascii="Times New Roman" w:hAnsi="Times New Roman"/>
                <w:b/>
                <w:color w:val="000000"/>
                <w:sz w:val="22"/>
              </w:rPr>
            </w:pPr>
            <w:r w:rsidRPr="00C860B6">
              <w:rPr>
                <w:rFonts w:ascii="Times New Roman" w:hAnsi="Times New Roman"/>
                <w:b/>
                <w:color w:val="000000"/>
                <w:sz w:val="22"/>
              </w:rPr>
              <w:t>Wpływ na pozostałe obszary</w:t>
            </w:r>
          </w:p>
        </w:tc>
      </w:tr>
      <w:tr w:rsidR="00C860B6" w:rsidRPr="00C860B6" w14:paraId="37ED4083" w14:textId="77777777" w:rsidTr="0084751B">
        <w:trPr>
          <w:trHeight w:val="1031"/>
        </w:trPr>
        <w:tc>
          <w:tcPr>
            <w:tcW w:w="3541" w:type="dxa"/>
            <w:gridSpan w:val="5"/>
            <w:shd w:val="clear" w:color="auto" w:fill="FFFFFF"/>
          </w:tcPr>
          <w:p w14:paraId="656B94EC" w14:textId="77777777" w:rsidR="00C860B6" w:rsidRPr="00C860B6" w:rsidRDefault="00C860B6" w:rsidP="00C860B6">
            <w:pPr>
              <w:spacing w:before="0"/>
              <w:rPr>
                <w:rFonts w:ascii="Times New Roman" w:hAnsi="Times New Roman"/>
                <w:color w:val="000000"/>
                <w:sz w:val="22"/>
              </w:rPr>
            </w:pPr>
          </w:p>
          <w:p w14:paraId="6B3D1040"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środowisko naturalne</w:t>
            </w:r>
          </w:p>
          <w:p w14:paraId="20A56462"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z w:val="22"/>
              </w:rPr>
              <w:t>sytuacja i rozwój regionalny</w:t>
            </w:r>
          </w:p>
          <w:p w14:paraId="0408C445"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 xml:space="preserve">inne: </w:t>
            </w:r>
            <w:r w:rsidRPr="00C860B6">
              <w:rPr>
                <w:rFonts w:ascii="Times New Roman" w:hAnsi="Times New Roman"/>
                <w:color w:val="000000"/>
                <w:sz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C860B6">
              <w:rPr>
                <w:rFonts w:ascii="Times New Roman" w:hAnsi="Times New Roman"/>
                <w:color w:val="000000"/>
                <w:sz w:val="22"/>
              </w:rPr>
              <w:instrText xml:space="preserve"> FORMTEXT </w:instrText>
            </w:r>
            <w:r w:rsidRPr="00C860B6">
              <w:rPr>
                <w:rFonts w:ascii="Times New Roman" w:hAnsi="Times New Roman"/>
                <w:color w:val="000000"/>
                <w:sz w:val="22"/>
              </w:rPr>
            </w:r>
            <w:r w:rsidRPr="00C860B6">
              <w:rPr>
                <w:rFonts w:ascii="Times New Roman" w:hAnsi="Times New Roman"/>
                <w:color w:val="000000"/>
                <w:sz w:val="22"/>
              </w:rPr>
              <w:fldChar w:fldCharType="separate"/>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Times New Roman"/>
                <w:color w:val="000000"/>
                <w:sz w:val="22"/>
              </w:rPr>
              <w:fldChar w:fldCharType="end"/>
            </w:r>
          </w:p>
        </w:tc>
        <w:tc>
          <w:tcPr>
            <w:tcW w:w="3687" w:type="dxa"/>
            <w:gridSpan w:val="9"/>
            <w:shd w:val="clear" w:color="auto" w:fill="FFFFFF"/>
          </w:tcPr>
          <w:p w14:paraId="5F5E352D" w14:textId="77777777" w:rsidR="00C860B6" w:rsidRPr="00C860B6" w:rsidRDefault="00C860B6" w:rsidP="00C860B6">
            <w:pPr>
              <w:spacing w:before="0"/>
              <w:rPr>
                <w:rFonts w:ascii="Times New Roman" w:hAnsi="Times New Roman"/>
                <w:color w:val="000000"/>
                <w:sz w:val="22"/>
              </w:rPr>
            </w:pPr>
          </w:p>
          <w:p w14:paraId="3C2ADC56"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demografia</w:t>
            </w:r>
          </w:p>
          <w:p w14:paraId="535392AD"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z w:val="22"/>
              </w:rPr>
              <w:t>mienie państwowe</w:t>
            </w:r>
          </w:p>
        </w:tc>
        <w:tc>
          <w:tcPr>
            <w:tcW w:w="3829" w:type="dxa"/>
            <w:gridSpan w:val="10"/>
            <w:shd w:val="clear" w:color="auto" w:fill="FFFFFF"/>
          </w:tcPr>
          <w:p w14:paraId="482EE2F8" w14:textId="77777777" w:rsidR="00C860B6" w:rsidRPr="00C860B6" w:rsidRDefault="00C860B6" w:rsidP="00C860B6">
            <w:pPr>
              <w:spacing w:before="0"/>
              <w:rPr>
                <w:rFonts w:ascii="Times New Roman" w:hAnsi="Times New Roman"/>
                <w:color w:val="000000"/>
                <w:sz w:val="22"/>
              </w:rPr>
            </w:pPr>
          </w:p>
          <w:p w14:paraId="49C6220E"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informatyzacja</w:t>
            </w:r>
          </w:p>
          <w:p w14:paraId="51154462"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
                  <w:enabled/>
                  <w:calcOnExit w:val="0"/>
                  <w:checkBox>
                    <w:sizeAuto/>
                    <w:default w:val="1"/>
                  </w:checkBox>
                </w:ffData>
              </w:fldChar>
            </w:r>
            <w:r w:rsidRPr="00C860B6">
              <w:rPr>
                <w:rFonts w:ascii="Times New Roman" w:hAnsi="Times New Roman"/>
                <w:color w:val="000000"/>
                <w:sz w:val="22"/>
              </w:rPr>
              <w:instrText xml:space="preserve"> FORMCHECKBOX </w:instrText>
            </w:r>
            <w:r w:rsidR="00ED37D4">
              <w:rPr>
                <w:rFonts w:ascii="Times New Roman" w:hAnsi="Times New Roman"/>
                <w:color w:val="000000"/>
                <w:sz w:val="22"/>
              </w:rPr>
            </w:r>
            <w:r w:rsidR="00ED37D4">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zdrowie</w:t>
            </w:r>
          </w:p>
        </w:tc>
      </w:tr>
      <w:tr w:rsidR="00C860B6" w:rsidRPr="00C860B6" w14:paraId="3D2B8F1F" w14:textId="77777777" w:rsidTr="0084751B">
        <w:trPr>
          <w:trHeight w:val="712"/>
        </w:trPr>
        <w:tc>
          <w:tcPr>
            <w:tcW w:w="2269" w:type="dxa"/>
            <w:gridSpan w:val="3"/>
            <w:shd w:val="clear" w:color="auto" w:fill="FFFFFF"/>
            <w:vAlign w:val="center"/>
          </w:tcPr>
          <w:p w14:paraId="23D0C46C"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t>Omówienie wpływu</w:t>
            </w:r>
          </w:p>
        </w:tc>
        <w:tc>
          <w:tcPr>
            <w:tcW w:w="8788" w:type="dxa"/>
            <w:gridSpan w:val="21"/>
            <w:shd w:val="clear" w:color="auto" w:fill="FFFFFF"/>
            <w:vAlign w:val="center"/>
          </w:tcPr>
          <w:p w14:paraId="1B0C2D1E" w14:textId="5AD7939A" w:rsidR="00C860B6" w:rsidRPr="00C860B6" w:rsidRDefault="001F7EDB" w:rsidP="00C860B6">
            <w:pPr>
              <w:spacing w:before="0"/>
              <w:jc w:val="both"/>
              <w:rPr>
                <w:rFonts w:ascii="Times New Roman" w:hAnsi="Times New Roman"/>
                <w:color w:val="000000"/>
                <w:spacing w:val="-2"/>
                <w:sz w:val="22"/>
              </w:rPr>
            </w:pPr>
            <w:r>
              <w:rPr>
                <w:rFonts w:ascii="Times New Roman" w:hAnsi="Times New Roman"/>
                <w:color w:val="000000"/>
                <w:spacing w:val="-2"/>
                <w:sz w:val="22"/>
              </w:rPr>
              <w:t xml:space="preserve">Poprzez </w:t>
            </w:r>
            <w:r w:rsidRPr="00F33B52">
              <w:rPr>
                <w:rFonts w:ascii="Times New Roman" w:hAnsi="Times New Roman"/>
                <w:color w:val="000000"/>
                <w:spacing w:val="-2"/>
                <w:sz w:val="22"/>
              </w:rPr>
              <w:t>zapewnienie w oddziałach</w:t>
            </w:r>
            <w:r>
              <w:rPr>
                <w:rFonts w:ascii="Times New Roman" w:hAnsi="Times New Roman"/>
                <w:color w:val="000000"/>
                <w:spacing w:val="-2"/>
                <w:sz w:val="22"/>
              </w:rPr>
              <w:t xml:space="preserve"> szpitalnych</w:t>
            </w:r>
            <w:r w:rsidRPr="00F33B52">
              <w:rPr>
                <w:rFonts w:ascii="Times New Roman" w:hAnsi="Times New Roman"/>
                <w:color w:val="000000"/>
                <w:spacing w:val="-2"/>
                <w:sz w:val="22"/>
              </w:rPr>
              <w:t xml:space="preserve"> o profilu położniczo-ginekologicznym</w:t>
            </w:r>
            <w:r>
              <w:rPr>
                <w:rFonts w:ascii="Times New Roman" w:hAnsi="Times New Roman"/>
                <w:color w:val="000000"/>
                <w:spacing w:val="-2"/>
                <w:sz w:val="22"/>
              </w:rPr>
              <w:t xml:space="preserve"> I </w:t>
            </w:r>
            <w:proofErr w:type="spellStart"/>
            <w:r>
              <w:rPr>
                <w:rFonts w:ascii="Times New Roman" w:hAnsi="Times New Roman"/>
                <w:color w:val="000000"/>
                <w:spacing w:val="-2"/>
                <w:sz w:val="22"/>
              </w:rPr>
              <w:t>i</w:t>
            </w:r>
            <w:proofErr w:type="spellEnd"/>
            <w:r>
              <w:rPr>
                <w:rFonts w:ascii="Times New Roman" w:hAnsi="Times New Roman"/>
                <w:color w:val="000000"/>
                <w:spacing w:val="-2"/>
                <w:sz w:val="22"/>
              </w:rPr>
              <w:t xml:space="preserve"> II poziomu referencyjności </w:t>
            </w:r>
            <w:r w:rsidRPr="00F33B52">
              <w:rPr>
                <w:rFonts w:ascii="Times New Roman" w:hAnsi="Times New Roman"/>
                <w:color w:val="000000"/>
                <w:spacing w:val="-2"/>
                <w:sz w:val="22"/>
              </w:rPr>
              <w:t xml:space="preserve"> psychologa w wymiarze co najmniej 0,5 etatu</w:t>
            </w:r>
            <w:r>
              <w:rPr>
                <w:rFonts w:ascii="Times New Roman" w:hAnsi="Times New Roman"/>
                <w:color w:val="000000"/>
                <w:spacing w:val="-2"/>
                <w:sz w:val="22"/>
              </w:rPr>
              <w:t xml:space="preserve"> oraz  ułatwieni</w:t>
            </w:r>
            <w:r w:rsidR="00260AF4">
              <w:rPr>
                <w:rFonts w:ascii="Times New Roman" w:hAnsi="Times New Roman"/>
                <w:color w:val="000000"/>
                <w:spacing w:val="-2"/>
                <w:sz w:val="22"/>
              </w:rPr>
              <w:t>a</w:t>
            </w:r>
            <w:r>
              <w:rPr>
                <w:rFonts w:ascii="Times New Roman" w:hAnsi="Times New Roman"/>
                <w:color w:val="000000"/>
                <w:spacing w:val="-2"/>
                <w:sz w:val="22"/>
              </w:rPr>
              <w:t xml:space="preserve">  dostępu do świadczenia </w:t>
            </w:r>
            <w:r w:rsidR="00260AF4" w:rsidRPr="00260AF4">
              <w:rPr>
                <w:rFonts w:ascii="Times New Roman" w:hAnsi="Times New Roman"/>
                <w:color w:val="000000"/>
                <w:spacing w:val="-2"/>
                <w:sz w:val="22"/>
              </w:rPr>
              <w:t>koherentna tomografia optyczna tętnic wieńcowych/obwodowych (OCT)</w:t>
            </w:r>
            <w:r>
              <w:rPr>
                <w:rFonts w:ascii="Times New Roman" w:hAnsi="Times New Roman"/>
                <w:color w:val="000000"/>
                <w:spacing w:val="-2"/>
                <w:sz w:val="22"/>
              </w:rPr>
              <w:t xml:space="preserve"> z</w:t>
            </w:r>
            <w:r w:rsidR="00C860B6" w:rsidRPr="00C860B6">
              <w:rPr>
                <w:rFonts w:ascii="Times New Roman" w:hAnsi="Times New Roman"/>
                <w:color w:val="000000"/>
                <w:spacing w:val="-2"/>
                <w:sz w:val="22"/>
              </w:rPr>
              <w:t>akłada się</w:t>
            </w:r>
            <w:r w:rsidR="00DB0763">
              <w:rPr>
                <w:rFonts w:ascii="Times New Roman" w:hAnsi="Times New Roman"/>
                <w:color w:val="000000"/>
                <w:spacing w:val="-2"/>
                <w:sz w:val="22"/>
              </w:rPr>
              <w:t xml:space="preserve"> pozytywny wpływ na</w:t>
            </w:r>
            <w:r w:rsidR="00C860B6" w:rsidRPr="00C860B6">
              <w:rPr>
                <w:rFonts w:ascii="Times New Roman" w:hAnsi="Times New Roman"/>
                <w:color w:val="000000"/>
                <w:spacing w:val="-2"/>
                <w:sz w:val="22"/>
              </w:rPr>
              <w:t xml:space="preserve"> poprawę opieki zdrowotnej</w:t>
            </w:r>
            <w:r w:rsidR="00D3561F">
              <w:rPr>
                <w:rFonts w:ascii="Times New Roman" w:hAnsi="Times New Roman"/>
                <w:color w:val="000000"/>
                <w:spacing w:val="-2"/>
                <w:sz w:val="22"/>
              </w:rPr>
              <w:t xml:space="preserve"> </w:t>
            </w:r>
          </w:p>
        </w:tc>
      </w:tr>
      <w:tr w:rsidR="00C860B6" w:rsidRPr="00C860B6" w14:paraId="694B89C8" w14:textId="77777777" w:rsidTr="0084751B">
        <w:trPr>
          <w:trHeight w:val="142"/>
        </w:trPr>
        <w:tc>
          <w:tcPr>
            <w:tcW w:w="11057" w:type="dxa"/>
            <w:gridSpan w:val="24"/>
            <w:shd w:val="clear" w:color="auto" w:fill="99CCFF"/>
          </w:tcPr>
          <w:p w14:paraId="4B1E6D15"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sz w:val="22"/>
              </w:rPr>
            </w:pPr>
            <w:r w:rsidRPr="00C860B6">
              <w:rPr>
                <w:rFonts w:ascii="Times New Roman" w:hAnsi="Times New Roman"/>
                <w:b/>
                <w:spacing w:val="-2"/>
                <w:sz w:val="21"/>
                <w:szCs w:val="21"/>
              </w:rPr>
              <w:t>Planowane wykonanie przepisów aktu prawnego</w:t>
            </w:r>
          </w:p>
        </w:tc>
      </w:tr>
      <w:tr w:rsidR="00C860B6" w:rsidRPr="00C860B6" w14:paraId="7D5EC885" w14:textId="77777777" w:rsidTr="0084751B">
        <w:trPr>
          <w:trHeight w:val="142"/>
        </w:trPr>
        <w:tc>
          <w:tcPr>
            <w:tcW w:w="11057" w:type="dxa"/>
            <w:gridSpan w:val="24"/>
            <w:shd w:val="clear" w:color="auto" w:fill="FFFFFF"/>
          </w:tcPr>
          <w:p w14:paraId="11F19E9E" w14:textId="0A9CC82D" w:rsidR="00EE2B8D" w:rsidRPr="00C860B6" w:rsidRDefault="00C860B6" w:rsidP="00CA097F">
            <w:pPr>
              <w:spacing w:after="120"/>
              <w:jc w:val="both"/>
              <w:rPr>
                <w:rFonts w:ascii="Times New Roman" w:hAnsi="Times New Roman"/>
                <w:spacing w:val="-2"/>
                <w:sz w:val="22"/>
              </w:rPr>
            </w:pPr>
            <w:r w:rsidRPr="00C860B6">
              <w:rPr>
                <w:rFonts w:ascii="Times New Roman" w:hAnsi="Times New Roman"/>
                <w:spacing w:val="-2"/>
                <w:sz w:val="22"/>
              </w:rPr>
              <w:t xml:space="preserve">Proponuje się, aby rozporządzenie weszło w </w:t>
            </w:r>
            <w:r w:rsidRPr="00A24FF4">
              <w:rPr>
                <w:rFonts w:ascii="Times New Roman" w:hAnsi="Times New Roman"/>
                <w:color w:val="000000" w:themeColor="text1"/>
                <w:spacing w:val="-2"/>
                <w:sz w:val="22"/>
              </w:rPr>
              <w:t xml:space="preserve">życie po upływie </w:t>
            </w:r>
            <w:r w:rsidR="00A24FF4" w:rsidRPr="00A24FF4">
              <w:rPr>
                <w:rFonts w:ascii="Times New Roman" w:hAnsi="Times New Roman"/>
                <w:color w:val="000000" w:themeColor="text1"/>
                <w:spacing w:val="-2"/>
                <w:sz w:val="22"/>
              </w:rPr>
              <w:t>14</w:t>
            </w:r>
            <w:r w:rsidRPr="00A24FF4">
              <w:rPr>
                <w:rFonts w:ascii="Times New Roman" w:hAnsi="Times New Roman"/>
                <w:color w:val="000000" w:themeColor="text1"/>
                <w:spacing w:val="-2"/>
                <w:sz w:val="22"/>
              </w:rPr>
              <w:t xml:space="preserve"> dni od </w:t>
            </w:r>
            <w:r w:rsidRPr="00C860B6">
              <w:rPr>
                <w:rFonts w:ascii="Times New Roman" w:hAnsi="Times New Roman"/>
                <w:spacing w:val="-2"/>
                <w:sz w:val="22"/>
              </w:rPr>
              <w:t xml:space="preserve">dnia ogłoszenia. </w:t>
            </w:r>
          </w:p>
        </w:tc>
      </w:tr>
      <w:tr w:rsidR="00C860B6" w:rsidRPr="00C860B6" w14:paraId="793F2C57" w14:textId="77777777" w:rsidTr="0084751B">
        <w:trPr>
          <w:trHeight w:val="142"/>
        </w:trPr>
        <w:tc>
          <w:tcPr>
            <w:tcW w:w="11057" w:type="dxa"/>
            <w:gridSpan w:val="24"/>
            <w:shd w:val="clear" w:color="auto" w:fill="99CCFF"/>
          </w:tcPr>
          <w:p w14:paraId="383F8E34"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color w:val="000000"/>
                <w:sz w:val="22"/>
              </w:rPr>
              <w:t xml:space="preserve"> </w:t>
            </w:r>
            <w:r w:rsidRPr="00C860B6">
              <w:rPr>
                <w:rFonts w:ascii="Times New Roman" w:hAnsi="Times New Roman"/>
                <w:b/>
                <w:spacing w:val="-2"/>
                <w:sz w:val="21"/>
                <w:szCs w:val="21"/>
              </w:rPr>
              <w:t>W jaki sposób i kiedy nastąpi ewaluacja efektów projektu oraz jakie mierniki zostaną zastosowane?</w:t>
            </w:r>
          </w:p>
        </w:tc>
      </w:tr>
      <w:tr w:rsidR="00C860B6" w:rsidRPr="00C860B6" w14:paraId="7A8B4DD6" w14:textId="77777777" w:rsidTr="0084751B">
        <w:trPr>
          <w:trHeight w:val="142"/>
        </w:trPr>
        <w:tc>
          <w:tcPr>
            <w:tcW w:w="11057" w:type="dxa"/>
            <w:gridSpan w:val="24"/>
            <w:shd w:val="clear" w:color="auto" w:fill="FFFFFF"/>
          </w:tcPr>
          <w:p w14:paraId="07950271" w14:textId="7569B4B6" w:rsidR="003D5F58" w:rsidRPr="00C860B6" w:rsidRDefault="00B34B0A" w:rsidP="00260AF4">
            <w:pPr>
              <w:tabs>
                <w:tab w:val="left" w:pos="0"/>
              </w:tabs>
              <w:spacing w:before="0"/>
              <w:jc w:val="both"/>
              <w:rPr>
                <w:rFonts w:ascii="Times New Roman" w:hAnsi="Times New Roman"/>
                <w:color w:val="000000"/>
                <w:spacing w:val="-2"/>
                <w:sz w:val="22"/>
              </w:rPr>
            </w:pPr>
            <w:r>
              <w:rPr>
                <w:rFonts w:ascii="Times New Roman" w:hAnsi="Times New Roman"/>
                <w:color w:val="000000"/>
                <w:spacing w:val="-2"/>
                <w:sz w:val="22"/>
              </w:rPr>
              <w:t>Dzięki bieżącemu monitorowaniu sprawozdań statystyczno-rozliczeniowych będzie możliwa obserwacja ewaluacji</w:t>
            </w:r>
            <w:r w:rsidR="00225E29">
              <w:rPr>
                <w:rFonts w:ascii="Times New Roman" w:hAnsi="Times New Roman"/>
                <w:color w:val="000000"/>
                <w:spacing w:val="-2"/>
                <w:sz w:val="22"/>
              </w:rPr>
              <w:t xml:space="preserve"> </w:t>
            </w:r>
            <w:r>
              <w:rPr>
                <w:rFonts w:ascii="Times New Roman" w:hAnsi="Times New Roman"/>
                <w:color w:val="000000"/>
                <w:spacing w:val="-2"/>
                <w:sz w:val="22"/>
              </w:rPr>
              <w:t>wprowadzonych zmian</w:t>
            </w:r>
            <w:r w:rsidR="00225E29">
              <w:rPr>
                <w:rFonts w:ascii="Times New Roman" w:hAnsi="Times New Roman"/>
                <w:color w:val="000000"/>
                <w:spacing w:val="-2"/>
                <w:sz w:val="22"/>
              </w:rPr>
              <w:t xml:space="preserve">. </w:t>
            </w:r>
          </w:p>
        </w:tc>
      </w:tr>
      <w:tr w:rsidR="00C860B6" w:rsidRPr="00C860B6" w14:paraId="2E5FCB74" w14:textId="77777777" w:rsidTr="0084751B">
        <w:trPr>
          <w:trHeight w:val="142"/>
        </w:trPr>
        <w:tc>
          <w:tcPr>
            <w:tcW w:w="11057" w:type="dxa"/>
            <w:gridSpan w:val="24"/>
            <w:shd w:val="clear" w:color="auto" w:fill="99CCFF"/>
          </w:tcPr>
          <w:p w14:paraId="4D361210"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pacing w:val="-2"/>
                <w:sz w:val="22"/>
              </w:rPr>
            </w:pPr>
            <w:r w:rsidRPr="00C860B6">
              <w:rPr>
                <w:rFonts w:ascii="Times New Roman" w:hAnsi="Times New Roman"/>
                <w:b/>
                <w:color w:val="000000"/>
                <w:spacing w:val="-2"/>
                <w:sz w:val="22"/>
              </w:rPr>
              <w:t xml:space="preserve">Załączniki </w:t>
            </w:r>
            <w:r w:rsidRPr="00C860B6">
              <w:rPr>
                <w:rFonts w:ascii="Times New Roman" w:hAnsi="Times New Roman"/>
                <w:b/>
                <w:spacing w:val="-2"/>
                <w:sz w:val="21"/>
                <w:szCs w:val="21"/>
              </w:rPr>
              <w:t>(istotne dokumenty źródłowe, badania, analizy itp.</w:t>
            </w:r>
            <w:r w:rsidRPr="00C860B6">
              <w:rPr>
                <w:rFonts w:ascii="Times New Roman" w:hAnsi="Times New Roman"/>
                <w:b/>
                <w:color w:val="000000"/>
                <w:spacing w:val="-2"/>
                <w:sz w:val="22"/>
              </w:rPr>
              <w:t xml:space="preserve">) </w:t>
            </w:r>
          </w:p>
        </w:tc>
      </w:tr>
      <w:tr w:rsidR="0093212D" w:rsidRPr="0093212D" w14:paraId="041D1960" w14:textId="77777777" w:rsidTr="0084751B">
        <w:trPr>
          <w:trHeight w:val="307"/>
        </w:trPr>
        <w:tc>
          <w:tcPr>
            <w:tcW w:w="11057" w:type="dxa"/>
            <w:gridSpan w:val="24"/>
            <w:shd w:val="clear" w:color="auto" w:fill="FFFFFF"/>
          </w:tcPr>
          <w:p w14:paraId="2C0CDA3D" w14:textId="585052AD" w:rsidR="00A24FF4" w:rsidRPr="0093212D" w:rsidRDefault="00715D29" w:rsidP="00C860B6">
            <w:pPr>
              <w:spacing w:before="0"/>
              <w:jc w:val="both"/>
              <w:rPr>
                <w:rFonts w:ascii="Times New Roman" w:hAnsi="Times New Roman"/>
                <w:color w:val="FF0000"/>
                <w:spacing w:val="-2"/>
                <w:sz w:val="22"/>
              </w:rPr>
            </w:pPr>
            <w:r w:rsidRPr="00515194">
              <w:rPr>
                <w:rFonts w:ascii="Times New Roman" w:hAnsi="Times New Roman"/>
                <w:color w:val="000000" w:themeColor="text1"/>
                <w:spacing w:val="-2"/>
                <w:sz w:val="22"/>
              </w:rPr>
              <w:t xml:space="preserve">Brak. </w:t>
            </w:r>
          </w:p>
        </w:tc>
      </w:tr>
    </w:tbl>
    <w:p w14:paraId="1DDDD07F" w14:textId="1E0303ED" w:rsidR="009A625F" w:rsidRPr="0093212D" w:rsidRDefault="009A625F" w:rsidP="0078489B">
      <w:pPr>
        <w:pStyle w:val="01TretxtpodstRaportWS"/>
        <w:rPr>
          <w:color w:val="FF0000"/>
        </w:rPr>
      </w:pPr>
    </w:p>
    <w:sectPr w:rsidR="009A625F" w:rsidRPr="0093212D" w:rsidSect="0084751B">
      <w:pgSz w:w="11906" w:h="16838"/>
      <w:pgMar w:top="568"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2CEE" w14:textId="77777777" w:rsidR="0063593D" w:rsidRDefault="0063593D">
      <w:pPr>
        <w:spacing w:before="0"/>
      </w:pPr>
      <w:r>
        <w:separator/>
      </w:r>
    </w:p>
  </w:endnote>
  <w:endnote w:type="continuationSeparator" w:id="0">
    <w:p w14:paraId="78C9B753" w14:textId="77777777" w:rsidR="0063593D" w:rsidRDefault="0063593D">
      <w:pPr>
        <w:spacing w:before="0"/>
      </w:pPr>
      <w:r>
        <w:continuationSeparator/>
      </w:r>
    </w:p>
  </w:endnote>
  <w:endnote w:type="continuationNotice" w:id="1">
    <w:p w14:paraId="054B959F" w14:textId="77777777" w:rsidR="0063593D" w:rsidRDefault="0063593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C214" w14:textId="77777777" w:rsidR="0063593D" w:rsidRDefault="0063593D">
      <w:pPr>
        <w:spacing w:before="0"/>
      </w:pPr>
      <w:r>
        <w:separator/>
      </w:r>
    </w:p>
  </w:footnote>
  <w:footnote w:type="continuationSeparator" w:id="0">
    <w:p w14:paraId="10A0555A" w14:textId="77777777" w:rsidR="0063593D" w:rsidRDefault="0063593D">
      <w:pPr>
        <w:spacing w:before="0"/>
      </w:pPr>
      <w:r>
        <w:continuationSeparator/>
      </w:r>
    </w:p>
  </w:footnote>
  <w:footnote w:type="continuationNotice" w:id="1">
    <w:p w14:paraId="30C49ADA" w14:textId="77777777" w:rsidR="0063593D" w:rsidRDefault="0063593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5FD"/>
    <w:multiLevelType w:val="multilevel"/>
    <w:tmpl w:val="4A3C542C"/>
    <w:styleLink w:val="Styl12"/>
    <w:lvl w:ilvl="0">
      <w:start w:val="9"/>
      <w:numFmt w:val="decimal"/>
      <w:lvlText w:val="%1.1."/>
      <w:lvlJc w:val="left"/>
      <w:pPr>
        <w:ind w:left="360" w:hanging="360"/>
      </w:pPr>
      <w:rPr>
        <w:rFonts w:hint="default"/>
      </w:rPr>
    </w:lvl>
    <w:lvl w:ilvl="1">
      <w:start w:val="1"/>
      <w:numFmt w:val="none"/>
      <w:lvlText w:val="9.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022742"/>
    <w:multiLevelType w:val="hybridMultilevel"/>
    <w:tmpl w:val="74DED2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A93513"/>
    <w:multiLevelType w:val="multilevel"/>
    <w:tmpl w:val="92B0D2A8"/>
    <w:styleLink w:val="Styl14"/>
    <w:lvl w:ilvl="0">
      <w:start w:val="9"/>
      <w:numFmt w:val="decimal"/>
      <w:lvlText w:val="%1."/>
      <w:lvlJc w:val="left"/>
      <w:pPr>
        <w:ind w:left="360" w:hanging="360"/>
      </w:pPr>
      <w:rPr>
        <w:rFonts w:hint="default"/>
      </w:rPr>
    </w:lvl>
    <w:lvl w:ilvl="1">
      <w:start w:val="1"/>
      <w:numFmt w:val="none"/>
      <w:lvlText w:val="9.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792C72"/>
    <w:multiLevelType w:val="hybridMultilevel"/>
    <w:tmpl w:val="A504F80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2D70624"/>
    <w:multiLevelType w:val="hybridMultilevel"/>
    <w:tmpl w:val="26D8B76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4F0763"/>
    <w:multiLevelType w:val="hybridMultilevel"/>
    <w:tmpl w:val="3BD609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850E88"/>
    <w:multiLevelType w:val="hybridMultilevel"/>
    <w:tmpl w:val="64E046E4"/>
    <w:lvl w:ilvl="0" w:tplc="44B2E518">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7" w15:restartNumberingAfterBreak="0">
    <w:nsid w:val="1C907508"/>
    <w:multiLevelType w:val="hybridMultilevel"/>
    <w:tmpl w:val="0B9CA95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8138AF"/>
    <w:multiLevelType w:val="hybridMultilevel"/>
    <w:tmpl w:val="29388CC6"/>
    <w:lvl w:ilvl="0" w:tplc="04150017">
      <w:start w:val="1"/>
      <w:numFmt w:val="lowerLetter"/>
      <w:lvlText w:val="%1)"/>
      <w:lvlJc w:val="left"/>
      <w:pPr>
        <w:ind w:left="360" w:hanging="360"/>
      </w:pPr>
    </w:lvl>
    <w:lvl w:ilvl="1" w:tplc="7F8C91A4">
      <w:start w:val="15"/>
      <w:numFmt w:val="bullet"/>
      <w:lvlText w:val=""/>
      <w:lvlJc w:val="left"/>
      <w:pPr>
        <w:ind w:left="1080" w:hanging="360"/>
      </w:pPr>
      <w:rPr>
        <w:rFonts w:ascii="Symbol" w:eastAsiaTheme="minorHAnsi"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7D76D5"/>
    <w:multiLevelType w:val="multilevel"/>
    <w:tmpl w:val="682E0F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AOTMiTNagwe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532AF3"/>
    <w:multiLevelType w:val="hybridMultilevel"/>
    <w:tmpl w:val="EA4E60E8"/>
    <w:lvl w:ilvl="0" w:tplc="3954BCFE">
      <w:start w:val="1"/>
      <w:numFmt w:val="decimal"/>
      <w:pStyle w:val="11AOTMiTNagwek2"/>
      <w:lvlText w:val="3.%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AB7FDB"/>
    <w:multiLevelType w:val="hybridMultilevel"/>
    <w:tmpl w:val="A8925E54"/>
    <w:lvl w:ilvl="0" w:tplc="54A26546">
      <w:start w:val="1"/>
      <w:numFmt w:val="bullet"/>
      <w:pStyle w:val="07TabelewypunktowaniepodstRaportWS"/>
      <w:lvlText w:val=""/>
      <w:lvlJc w:val="left"/>
      <w:pPr>
        <w:ind w:left="722" w:hanging="360"/>
      </w:pPr>
      <w:rPr>
        <w:rFonts w:ascii="Symbol" w:hAnsi="Symbol" w:hint="default"/>
      </w:rPr>
    </w:lvl>
    <w:lvl w:ilvl="1" w:tplc="04150005">
      <w:start w:val="1"/>
      <w:numFmt w:val="bullet"/>
      <w:lvlText w:val=""/>
      <w:lvlJc w:val="left"/>
      <w:pPr>
        <w:ind w:left="1442" w:hanging="360"/>
      </w:pPr>
      <w:rPr>
        <w:rFonts w:ascii="Wingdings" w:hAnsi="Wingdings"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2" w15:restartNumberingAfterBreak="0">
    <w:nsid w:val="32052E2F"/>
    <w:multiLevelType w:val="multilevel"/>
    <w:tmpl w:val="2B6E627A"/>
    <w:styleLink w:val="Styl9"/>
    <w:lvl w:ilvl="0">
      <w:start w:val="7"/>
      <w:numFmt w:val="ordinal"/>
      <w:lvlText w:val="%1"/>
      <w:lvlJc w:val="left"/>
      <w:pPr>
        <w:tabs>
          <w:tab w:val="num" w:pos="851"/>
        </w:tabs>
        <w:ind w:left="851" w:hanging="567"/>
      </w:pPr>
      <w:rPr>
        <w:rFonts w:cs="Times New Roman" w:hint="default"/>
        <w:bCs w:val="0"/>
        <w:i w:val="0"/>
        <w:iCs w:val="0"/>
        <w:caps w:val="0"/>
        <w:strike w:val="0"/>
        <w:dstrike w:val="0"/>
        <w:vanish w:val="0"/>
        <w:color w:val="000000"/>
        <w:spacing w:val="0"/>
        <w:position w:val="0"/>
        <w:u w:val="none"/>
        <w:effect w:val="none"/>
        <w:vertAlign w:val="baseline"/>
      </w:rPr>
    </w:lvl>
    <w:lvl w:ilvl="1">
      <w:start w:val="1"/>
      <w:numFmt w:val="ordinal"/>
      <w:lvlText w:val="%1%2"/>
      <w:lvlJc w:val="left"/>
      <w:pPr>
        <w:tabs>
          <w:tab w:val="num" w:pos="2978"/>
        </w:tabs>
        <w:ind w:left="2978" w:hanging="851"/>
      </w:pPr>
      <w:rPr>
        <w:rFonts w:cs="Times New Roman"/>
        <w:b/>
        <w:bCs w:val="0"/>
        <w:i w:val="0"/>
        <w:iCs w:val="0"/>
        <w:caps w:val="0"/>
        <w:smallCaps w:val="0"/>
        <w:strike w:val="0"/>
        <w:dstrike w:val="0"/>
        <w:vanish w:val="0"/>
        <w:color w:val="000000"/>
        <w:spacing w:val="0"/>
        <w:kern w:val="0"/>
        <w:position w:val="0"/>
        <w:u w:val="none"/>
        <w:effect w:val="none"/>
        <w:vertAlign w:val="baseline"/>
      </w:rPr>
    </w:lvl>
    <w:lvl w:ilvl="2">
      <w:start w:val="1"/>
      <w:numFmt w:val="ordinal"/>
      <w:lvlText w:val="%1%2%3"/>
      <w:lvlJc w:val="left"/>
      <w:pPr>
        <w:tabs>
          <w:tab w:val="num" w:pos="2552"/>
        </w:tabs>
        <w:ind w:left="255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ordinal"/>
      <w:lvlText w:val="%1%2%3%4"/>
      <w:lvlJc w:val="left"/>
      <w:pPr>
        <w:tabs>
          <w:tab w:val="num" w:pos="4139"/>
        </w:tabs>
        <w:ind w:left="4139" w:hanging="1587"/>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339057B5"/>
    <w:multiLevelType w:val="multilevel"/>
    <w:tmpl w:val="6E6A74B6"/>
    <w:styleLink w:val="Styl13"/>
    <w:lvl w:ilvl="0">
      <w:start w:val="9"/>
      <w:numFmt w:val="decimal"/>
      <w:lvlText w:val="%1."/>
      <w:lvlJc w:val="left"/>
      <w:pPr>
        <w:ind w:left="360" w:hanging="360"/>
      </w:pPr>
      <w:rPr>
        <w:rFonts w:hint="default"/>
      </w:rPr>
    </w:lvl>
    <w:lvl w:ilvl="1">
      <w:start w:val="1"/>
      <w:numFmt w:val="none"/>
      <w:lvlText w:val="9.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D11FDB"/>
    <w:multiLevelType w:val="hybridMultilevel"/>
    <w:tmpl w:val="8B1C5BE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891FAA"/>
    <w:multiLevelType w:val="multilevel"/>
    <w:tmpl w:val="80E44B84"/>
    <w:styleLink w:val="Styl6"/>
    <w:lvl w:ilvl="0">
      <w:start w:val="1"/>
      <w:numFmt w:val="none"/>
      <w:lvlText w:val="3."/>
      <w:lvlJc w:val="left"/>
      <w:pPr>
        <w:ind w:left="720" w:hanging="360"/>
      </w:pPr>
      <w:rPr>
        <w:rFonts w:ascii="Arial" w:hAnsi="Arial"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74464D0"/>
    <w:multiLevelType w:val="hybridMultilevel"/>
    <w:tmpl w:val="8FE6F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7571BC"/>
    <w:multiLevelType w:val="hybridMultilevel"/>
    <w:tmpl w:val="6EAC54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9F66A4"/>
    <w:multiLevelType w:val="multilevel"/>
    <w:tmpl w:val="0415001D"/>
    <w:styleLink w:val="Styl10"/>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C93D38"/>
    <w:multiLevelType w:val="multilevel"/>
    <w:tmpl w:val="3E825C60"/>
    <w:styleLink w:val="Styl15"/>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A3F2641"/>
    <w:multiLevelType w:val="multilevel"/>
    <w:tmpl w:val="35708E68"/>
    <w:lvl w:ilvl="0">
      <w:start w:val="2"/>
      <w:numFmt w:val="ordinal"/>
      <w:pStyle w:val="aotmpoziom1"/>
      <w:lvlText w:val="%1"/>
      <w:lvlJc w:val="left"/>
      <w:pPr>
        <w:tabs>
          <w:tab w:val="num" w:pos="851"/>
        </w:tabs>
        <w:ind w:left="851" w:hanging="567"/>
      </w:pPr>
      <w:rPr>
        <w:rFonts w:cs="Times New Roman" w:hint="default"/>
        <w:bCs w:val="0"/>
        <w:i w:val="0"/>
        <w:iCs w:val="0"/>
        <w:caps w:val="0"/>
        <w:strike w:val="0"/>
        <w:dstrike w:val="0"/>
        <w:vanish w:val="0"/>
        <w:color w:val="000000"/>
        <w:spacing w:val="0"/>
        <w:position w:val="0"/>
        <w:u w:val="none"/>
        <w:effect w:val="none"/>
        <w:vertAlign w:val="baseline"/>
      </w:rPr>
    </w:lvl>
    <w:lvl w:ilvl="1">
      <w:start w:val="1"/>
      <w:numFmt w:val="ordinal"/>
      <w:pStyle w:val="aotmpoziom2"/>
      <w:lvlText w:val="%1%2"/>
      <w:lvlJc w:val="left"/>
      <w:pPr>
        <w:tabs>
          <w:tab w:val="num" w:pos="2978"/>
        </w:tabs>
        <w:ind w:left="2978" w:hanging="851"/>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aotmpoziom3"/>
      <w:lvlText w:val="%1%2%3"/>
      <w:lvlJc w:val="left"/>
      <w:pPr>
        <w:tabs>
          <w:tab w:val="num" w:pos="2411"/>
        </w:tabs>
        <w:ind w:left="2411" w:hanging="1134"/>
      </w:pPr>
      <w:rPr>
        <w:rFonts w:cs="Times New Roman" w:hint="default"/>
        <w:b/>
        <w:bCs/>
        <w:i w:val="0"/>
        <w:iCs w:val="0"/>
        <w:caps w:val="0"/>
        <w:smallCaps w:val="0"/>
        <w:strike w:val="0"/>
        <w:dstrike w:val="0"/>
        <w:vanish w:val="0"/>
        <w:color w:val="000000"/>
        <w:spacing w:val="0"/>
        <w:kern w:val="0"/>
        <w:position w:val="0"/>
        <w:u w:val="none"/>
        <w:effect w:val="none"/>
        <w:vertAlign w:val="baseline"/>
      </w:rPr>
    </w:lvl>
    <w:lvl w:ilvl="3">
      <w:start w:val="1"/>
      <w:numFmt w:val="ordinal"/>
      <w:pStyle w:val="aotmpoziom4"/>
      <w:lvlText w:val="%1%2%3%4"/>
      <w:lvlJc w:val="left"/>
      <w:pPr>
        <w:tabs>
          <w:tab w:val="num" w:pos="4139"/>
        </w:tabs>
        <w:ind w:left="4139" w:hanging="158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4C0065A7"/>
    <w:multiLevelType w:val="hybridMultilevel"/>
    <w:tmpl w:val="EC8AEC16"/>
    <w:lvl w:ilvl="0" w:tplc="04150017">
      <w:start w:val="1"/>
      <w:numFmt w:val="lowerLetter"/>
      <w:lvlText w:val="%1)"/>
      <w:lvlJc w:val="left"/>
      <w:pPr>
        <w:ind w:left="720" w:hanging="360"/>
      </w:pPr>
    </w:lvl>
    <w:lvl w:ilvl="1" w:tplc="C6149F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1C31B4"/>
    <w:multiLevelType w:val="multilevel"/>
    <w:tmpl w:val="E17CF80E"/>
    <w:styleLink w:val="Styl16"/>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12654FF"/>
    <w:multiLevelType w:val="hybridMultilevel"/>
    <w:tmpl w:val="A32A17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E573BA"/>
    <w:multiLevelType w:val="multilevel"/>
    <w:tmpl w:val="B1EAF834"/>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Nagwek2NieKursywa"/>
      <w:lvlText w:val="%1.%2. "/>
      <w:lvlJc w:val="right"/>
      <w:pPr>
        <w:tabs>
          <w:tab w:val="num" w:pos="0"/>
        </w:tabs>
        <w:ind w:left="0" w:firstLine="0"/>
      </w:pPr>
      <w:rPr>
        <w:rFonts w:hint="default"/>
        <w:sz w:val="24"/>
        <w:szCs w:val="28"/>
      </w:rPr>
    </w:lvl>
    <w:lvl w:ilvl="2">
      <w:start w:val="1"/>
      <w:numFmt w:val="decimal"/>
      <w:lvlText w:val="%1.%2.%3."/>
      <w:lvlJc w:val="right"/>
      <w:pPr>
        <w:tabs>
          <w:tab w:val="num" w:pos="200"/>
        </w:tabs>
        <w:ind w:left="200" w:firstLine="0"/>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6647A5F"/>
    <w:multiLevelType w:val="multilevel"/>
    <w:tmpl w:val="38823ECA"/>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1004" w:hanging="720"/>
      </w:pPr>
      <w:rPr>
        <w:rFonts w:hint="default"/>
        <w:b/>
        <w:bCs/>
        <w:i w:val="0"/>
        <w:iCs/>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 w15:restartNumberingAfterBreak="0">
    <w:nsid w:val="568D31B5"/>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830C31"/>
    <w:multiLevelType w:val="hybridMultilevel"/>
    <w:tmpl w:val="AEE62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D15B64"/>
    <w:multiLevelType w:val="hybridMultilevel"/>
    <w:tmpl w:val="AB72AC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EB640E0"/>
    <w:multiLevelType w:val="multilevel"/>
    <w:tmpl w:val="DB34E792"/>
    <w:styleLink w:val="Styl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CB128A"/>
    <w:multiLevelType w:val="hybridMultilevel"/>
    <w:tmpl w:val="0415001D"/>
    <w:styleLink w:val="Styl7"/>
    <w:lvl w:ilvl="0" w:tplc="1C1CD070">
      <w:start w:val="1"/>
      <w:numFmt w:val="decimal"/>
      <w:lvlText w:val="%1)"/>
      <w:lvlJc w:val="left"/>
      <w:pPr>
        <w:ind w:left="360" w:hanging="360"/>
      </w:pPr>
      <w:rPr>
        <w:sz w:val="32"/>
      </w:rPr>
    </w:lvl>
    <w:lvl w:ilvl="1" w:tplc="0570D3EA">
      <w:start w:val="1"/>
      <w:numFmt w:val="lowerLetter"/>
      <w:lvlText w:val="%2)"/>
      <w:lvlJc w:val="left"/>
      <w:pPr>
        <w:ind w:left="720" w:hanging="360"/>
      </w:pPr>
    </w:lvl>
    <w:lvl w:ilvl="2" w:tplc="5DAAA15A">
      <w:start w:val="1"/>
      <w:numFmt w:val="lowerRoman"/>
      <w:lvlText w:val="%3)"/>
      <w:lvlJc w:val="left"/>
      <w:pPr>
        <w:ind w:left="1080" w:hanging="360"/>
      </w:pPr>
    </w:lvl>
    <w:lvl w:ilvl="3" w:tplc="63F05C60">
      <w:start w:val="1"/>
      <w:numFmt w:val="decimal"/>
      <w:lvlText w:val="(%4)"/>
      <w:lvlJc w:val="left"/>
      <w:pPr>
        <w:ind w:left="1440" w:hanging="360"/>
      </w:pPr>
    </w:lvl>
    <w:lvl w:ilvl="4" w:tplc="6958EF88">
      <w:start w:val="1"/>
      <w:numFmt w:val="lowerLetter"/>
      <w:lvlText w:val="(%5)"/>
      <w:lvlJc w:val="left"/>
      <w:pPr>
        <w:ind w:left="1800" w:hanging="360"/>
      </w:pPr>
    </w:lvl>
    <w:lvl w:ilvl="5" w:tplc="DCE4A09E">
      <w:start w:val="1"/>
      <w:numFmt w:val="lowerRoman"/>
      <w:lvlText w:val="(%6)"/>
      <w:lvlJc w:val="left"/>
      <w:pPr>
        <w:ind w:left="2160" w:hanging="360"/>
      </w:pPr>
    </w:lvl>
    <w:lvl w:ilvl="6" w:tplc="5E4289B2">
      <w:start w:val="1"/>
      <w:numFmt w:val="decimal"/>
      <w:lvlText w:val="%7."/>
      <w:lvlJc w:val="left"/>
      <w:pPr>
        <w:ind w:left="2520" w:hanging="360"/>
      </w:pPr>
    </w:lvl>
    <w:lvl w:ilvl="7" w:tplc="E69A4CB0">
      <w:start w:val="1"/>
      <w:numFmt w:val="lowerLetter"/>
      <w:lvlText w:val="%8."/>
      <w:lvlJc w:val="left"/>
      <w:pPr>
        <w:ind w:left="2880" w:hanging="360"/>
      </w:pPr>
    </w:lvl>
    <w:lvl w:ilvl="8" w:tplc="49B65548">
      <w:start w:val="1"/>
      <w:numFmt w:val="lowerRoman"/>
      <w:lvlText w:val="%9."/>
      <w:lvlJc w:val="left"/>
      <w:pPr>
        <w:ind w:left="3240" w:hanging="360"/>
      </w:pPr>
    </w:lvl>
  </w:abstractNum>
  <w:abstractNum w:abstractNumId="32" w15:restartNumberingAfterBreak="0">
    <w:nsid w:val="64CF1B8A"/>
    <w:multiLevelType w:val="hybridMultilevel"/>
    <w:tmpl w:val="0415001D"/>
    <w:styleLink w:val="Styl5"/>
    <w:lvl w:ilvl="0" w:tplc="E78A22BE">
      <w:start w:val="1"/>
      <w:numFmt w:val="decimal"/>
      <w:lvlText w:val="%1)"/>
      <w:lvlJc w:val="left"/>
      <w:pPr>
        <w:ind w:left="360" w:hanging="360"/>
      </w:pPr>
    </w:lvl>
    <w:lvl w:ilvl="1" w:tplc="5240DEA6">
      <w:start w:val="1"/>
      <w:numFmt w:val="lowerLetter"/>
      <w:lvlText w:val="%2)"/>
      <w:lvlJc w:val="left"/>
      <w:pPr>
        <w:ind w:left="720" w:hanging="360"/>
      </w:pPr>
    </w:lvl>
    <w:lvl w:ilvl="2" w:tplc="3E443092">
      <w:start w:val="1"/>
      <w:numFmt w:val="lowerRoman"/>
      <w:lvlText w:val="%3)"/>
      <w:lvlJc w:val="left"/>
      <w:pPr>
        <w:ind w:left="1080" w:hanging="360"/>
      </w:pPr>
    </w:lvl>
    <w:lvl w:ilvl="3" w:tplc="A192DFB0">
      <w:start w:val="1"/>
      <w:numFmt w:val="decimal"/>
      <w:lvlText w:val="(%4)"/>
      <w:lvlJc w:val="left"/>
      <w:pPr>
        <w:ind w:left="1440" w:hanging="360"/>
      </w:pPr>
    </w:lvl>
    <w:lvl w:ilvl="4" w:tplc="1F008A54">
      <w:start w:val="1"/>
      <w:numFmt w:val="lowerLetter"/>
      <w:lvlText w:val="(%5)"/>
      <w:lvlJc w:val="left"/>
      <w:pPr>
        <w:ind w:left="1800" w:hanging="360"/>
      </w:pPr>
    </w:lvl>
    <w:lvl w:ilvl="5" w:tplc="4B603488">
      <w:start w:val="1"/>
      <w:numFmt w:val="lowerRoman"/>
      <w:lvlText w:val="(%6)"/>
      <w:lvlJc w:val="left"/>
      <w:pPr>
        <w:ind w:left="2160" w:hanging="360"/>
      </w:pPr>
    </w:lvl>
    <w:lvl w:ilvl="6" w:tplc="C192A116">
      <w:start w:val="1"/>
      <w:numFmt w:val="decimal"/>
      <w:lvlText w:val="%7."/>
      <w:lvlJc w:val="left"/>
      <w:pPr>
        <w:ind w:left="2520" w:hanging="360"/>
      </w:pPr>
    </w:lvl>
    <w:lvl w:ilvl="7" w:tplc="63AA0E1A">
      <w:start w:val="1"/>
      <w:numFmt w:val="lowerLetter"/>
      <w:lvlText w:val="%8."/>
      <w:lvlJc w:val="left"/>
      <w:pPr>
        <w:ind w:left="2880" w:hanging="360"/>
      </w:pPr>
    </w:lvl>
    <w:lvl w:ilvl="8" w:tplc="3F2CFFF6">
      <w:start w:val="1"/>
      <w:numFmt w:val="lowerRoman"/>
      <w:lvlText w:val="%9."/>
      <w:lvlJc w:val="left"/>
      <w:pPr>
        <w:ind w:left="3240" w:hanging="360"/>
      </w:pPr>
    </w:lvl>
  </w:abstractNum>
  <w:abstractNum w:abstractNumId="33" w15:restartNumberingAfterBreak="0">
    <w:nsid w:val="662C63B8"/>
    <w:multiLevelType w:val="multilevel"/>
    <w:tmpl w:val="0338DE34"/>
    <w:styleLink w:val="Styl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74B64C8"/>
    <w:multiLevelType w:val="hybridMultilevel"/>
    <w:tmpl w:val="3C0609DE"/>
    <w:lvl w:ilvl="0" w:tplc="44B2E518">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35" w15:restartNumberingAfterBreak="0">
    <w:nsid w:val="674B723A"/>
    <w:multiLevelType w:val="hybridMultilevel"/>
    <w:tmpl w:val="ECB697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B5F62AB"/>
    <w:multiLevelType w:val="multilevel"/>
    <w:tmpl w:val="03E6EE84"/>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B7A64E9"/>
    <w:multiLevelType w:val="hybridMultilevel"/>
    <w:tmpl w:val="1C82EB88"/>
    <w:lvl w:ilvl="0" w:tplc="44B2E518">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38" w15:restartNumberingAfterBreak="0">
    <w:nsid w:val="7068115F"/>
    <w:multiLevelType w:val="hybridMultilevel"/>
    <w:tmpl w:val="5E5C6A14"/>
    <w:lvl w:ilvl="0" w:tplc="1F44C0CC">
      <w:start w:val="1"/>
      <w:numFmt w:val="bullet"/>
      <w:pStyle w:val="02TrewypunktowaniepodstRaportWS"/>
      <w:lvlText w:val=""/>
      <w:lvlJc w:val="left"/>
      <w:pPr>
        <w:ind w:left="720" w:hanging="360"/>
      </w:pPr>
      <w:rPr>
        <w:rFonts w:ascii="Symbol" w:hAnsi="Symbol" w:hint="default"/>
      </w:rPr>
    </w:lvl>
    <w:lvl w:ilvl="1" w:tplc="04150003">
      <w:start w:val="1"/>
      <w:numFmt w:val="bullet"/>
      <w:lvlText w:val="o"/>
      <w:lvlJc w:val="left"/>
      <w:pPr>
        <w:ind w:left="313" w:hanging="360"/>
      </w:pPr>
      <w:rPr>
        <w:rFonts w:ascii="Courier New" w:hAnsi="Courier New" w:cs="Courier New" w:hint="default"/>
      </w:rPr>
    </w:lvl>
    <w:lvl w:ilvl="2" w:tplc="04150005">
      <w:start w:val="1"/>
      <w:numFmt w:val="bullet"/>
      <w:lvlText w:val=""/>
      <w:lvlJc w:val="left"/>
      <w:pPr>
        <w:ind w:left="1033" w:hanging="360"/>
      </w:pPr>
      <w:rPr>
        <w:rFonts w:ascii="Wingdings" w:hAnsi="Wingdings" w:hint="default"/>
      </w:rPr>
    </w:lvl>
    <w:lvl w:ilvl="3" w:tplc="04150001">
      <w:start w:val="1"/>
      <w:numFmt w:val="bullet"/>
      <w:lvlText w:val=""/>
      <w:lvlJc w:val="left"/>
      <w:pPr>
        <w:ind w:left="1753" w:hanging="360"/>
      </w:pPr>
      <w:rPr>
        <w:rFonts w:ascii="Symbol" w:hAnsi="Symbol" w:hint="default"/>
      </w:rPr>
    </w:lvl>
    <w:lvl w:ilvl="4" w:tplc="04150003">
      <w:start w:val="1"/>
      <w:numFmt w:val="bullet"/>
      <w:lvlText w:val="o"/>
      <w:lvlJc w:val="left"/>
      <w:pPr>
        <w:ind w:left="2473" w:hanging="360"/>
      </w:pPr>
      <w:rPr>
        <w:rFonts w:ascii="Courier New" w:hAnsi="Courier New" w:cs="Courier New" w:hint="default"/>
      </w:rPr>
    </w:lvl>
    <w:lvl w:ilvl="5" w:tplc="04150005" w:tentative="1">
      <w:start w:val="1"/>
      <w:numFmt w:val="bullet"/>
      <w:lvlText w:val=""/>
      <w:lvlJc w:val="left"/>
      <w:pPr>
        <w:ind w:left="3193" w:hanging="360"/>
      </w:pPr>
      <w:rPr>
        <w:rFonts w:ascii="Wingdings" w:hAnsi="Wingdings" w:hint="default"/>
      </w:rPr>
    </w:lvl>
    <w:lvl w:ilvl="6" w:tplc="04150001" w:tentative="1">
      <w:start w:val="1"/>
      <w:numFmt w:val="bullet"/>
      <w:lvlText w:val=""/>
      <w:lvlJc w:val="left"/>
      <w:pPr>
        <w:ind w:left="3913" w:hanging="360"/>
      </w:pPr>
      <w:rPr>
        <w:rFonts w:ascii="Symbol" w:hAnsi="Symbol" w:hint="default"/>
      </w:rPr>
    </w:lvl>
    <w:lvl w:ilvl="7" w:tplc="04150003" w:tentative="1">
      <w:start w:val="1"/>
      <w:numFmt w:val="bullet"/>
      <w:lvlText w:val="o"/>
      <w:lvlJc w:val="left"/>
      <w:pPr>
        <w:ind w:left="4633" w:hanging="360"/>
      </w:pPr>
      <w:rPr>
        <w:rFonts w:ascii="Courier New" w:hAnsi="Courier New" w:cs="Courier New" w:hint="default"/>
      </w:rPr>
    </w:lvl>
    <w:lvl w:ilvl="8" w:tplc="04150005" w:tentative="1">
      <w:start w:val="1"/>
      <w:numFmt w:val="bullet"/>
      <w:lvlText w:val=""/>
      <w:lvlJc w:val="left"/>
      <w:pPr>
        <w:ind w:left="5353" w:hanging="360"/>
      </w:pPr>
      <w:rPr>
        <w:rFonts w:ascii="Wingdings" w:hAnsi="Wingdings" w:hint="default"/>
      </w:rPr>
    </w:lvl>
  </w:abstractNum>
  <w:abstractNum w:abstractNumId="39" w15:restartNumberingAfterBreak="0">
    <w:nsid w:val="73C33F4F"/>
    <w:multiLevelType w:val="hybridMultilevel"/>
    <w:tmpl w:val="F67A35B8"/>
    <w:lvl w:ilvl="0" w:tplc="C6B6C918">
      <w:start w:val="1"/>
      <w:numFmt w:val="decimal"/>
      <w:lvlText w:val="%1)"/>
      <w:lvlJc w:val="left"/>
      <w:pPr>
        <w:ind w:left="360" w:hanging="360"/>
      </w:pPr>
    </w:lvl>
    <w:lvl w:ilvl="1" w:tplc="2EBEAE6A" w:tentative="1">
      <w:start w:val="1"/>
      <w:numFmt w:val="lowerLetter"/>
      <w:lvlText w:val="%2."/>
      <w:lvlJc w:val="left"/>
      <w:pPr>
        <w:ind w:left="1080" w:hanging="360"/>
      </w:pPr>
    </w:lvl>
    <w:lvl w:ilvl="2" w:tplc="8E54C1EC" w:tentative="1">
      <w:start w:val="1"/>
      <w:numFmt w:val="lowerRoman"/>
      <w:lvlText w:val="%3."/>
      <w:lvlJc w:val="right"/>
      <w:pPr>
        <w:ind w:left="1800" w:hanging="180"/>
      </w:pPr>
    </w:lvl>
    <w:lvl w:ilvl="3" w:tplc="FDA0A6A6" w:tentative="1">
      <w:start w:val="1"/>
      <w:numFmt w:val="decimal"/>
      <w:lvlText w:val="%4."/>
      <w:lvlJc w:val="left"/>
      <w:pPr>
        <w:ind w:left="2520" w:hanging="360"/>
      </w:pPr>
    </w:lvl>
    <w:lvl w:ilvl="4" w:tplc="BA98CF2C" w:tentative="1">
      <w:start w:val="1"/>
      <w:numFmt w:val="lowerLetter"/>
      <w:lvlText w:val="%5."/>
      <w:lvlJc w:val="left"/>
      <w:pPr>
        <w:ind w:left="3240" w:hanging="360"/>
      </w:pPr>
    </w:lvl>
    <w:lvl w:ilvl="5" w:tplc="4D80A72E" w:tentative="1">
      <w:start w:val="1"/>
      <w:numFmt w:val="lowerRoman"/>
      <w:lvlText w:val="%6."/>
      <w:lvlJc w:val="right"/>
      <w:pPr>
        <w:ind w:left="3960" w:hanging="180"/>
      </w:pPr>
    </w:lvl>
    <w:lvl w:ilvl="6" w:tplc="FF26ECA4" w:tentative="1">
      <w:start w:val="1"/>
      <w:numFmt w:val="decimal"/>
      <w:lvlText w:val="%7."/>
      <w:lvlJc w:val="left"/>
      <w:pPr>
        <w:ind w:left="4680" w:hanging="360"/>
      </w:pPr>
    </w:lvl>
    <w:lvl w:ilvl="7" w:tplc="126C0BCC" w:tentative="1">
      <w:start w:val="1"/>
      <w:numFmt w:val="lowerLetter"/>
      <w:lvlText w:val="%8."/>
      <w:lvlJc w:val="left"/>
      <w:pPr>
        <w:ind w:left="5400" w:hanging="360"/>
      </w:pPr>
    </w:lvl>
    <w:lvl w:ilvl="8" w:tplc="D40A083C" w:tentative="1">
      <w:start w:val="1"/>
      <w:numFmt w:val="lowerRoman"/>
      <w:lvlText w:val="%9."/>
      <w:lvlJc w:val="right"/>
      <w:pPr>
        <w:ind w:left="6120" w:hanging="180"/>
      </w:pPr>
    </w:lvl>
  </w:abstractNum>
  <w:abstractNum w:abstractNumId="40" w15:restartNumberingAfterBreak="0">
    <w:nsid w:val="74594231"/>
    <w:multiLevelType w:val="hybridMultilevel"/>
    <w:tmpl w:val="309C2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E5306"/>
    <w:multiLevelType w:val="hybridMultilevel"/>
    <w:tmpl w:val="6FE2B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973F01"/>
    <w:multiLevelType w:val="hybridMultilevel"/>
    <w:tmpl w:val="F91AE4E6"/>
    <w:styleLink w:val="Styl11"/>
    <w:lvl w:ilvl="0" w:tplc="AC26BC4C">
      <w:start w:val="8"/>
      <w:numFmt w:val="decimal"/>
      <w:lvlText w:val="%1)"/>
      <w:lvlJc w:val="left"/>
      <w:pPr>
        <w:ind w:left="360" w:hanging="360"/>
      </w:pPr>
      <w:rPr>
        <w:rFonts w:hint="default"/>
      </w:rPr>
    </w:lvl>
    <w:lvl w:ilvl="1" w:tplc="502E724A">
      <w:start w:val="1"/>
      <w:numFmt w:val="lowerLetter"/>
      <w:lvlText w:val="%2)"/>
      <w:lvlJc w:val="left"/>
      <w:pPr>
        <w:ind w:left="720" w:hanging="360"/>
      </w:pPr>
      <w:rPr>
        <w:rFonts w:hint="default"/>
      </w:rPr>
    </w:lvl>
    <w:lvl w:ilvl="2" w:tplc="FB50C764">
      <w:start w:val="1"/>
      <w:numFmt w:val="lowerRoman"/>
      <w:lvlText w:val="%3)"/>
      <w:lvlJc w:val="left"/>
      <w:pPr>
        <w:ind w:left="1080" w:hanging="360"/>
      </w:pPr>
      <w:rPr>
        <w:rFonts w:hint="default"/>
      </w:rPr>
    </w:lvl>
    <w:lvl w:ilvl="3" w:tplc="DFAA3D80">
      <w:start w:val="1"/>
      <w:numFmt w:val="decimal"/>
      <w:lvlText w:val="(%4)"/>
      <w:lvlJc w:val="left"/>
      <w:pPr>
        <w:ind w:left="1440" w:hanging="360"/>
      </w:pPr>
      <w:rPr>
        <w:rFonts w:hint="default"/>
      </w:rPr>
    </w:lvl>
    <w:lvl w:ilvl="4" w:tplc="CD3043E4">
      <w:start w:val="1"/>
      <w:numFmt w:val="lowerLetter"/>
      <w:lvlText w:val="(%5)"/>
      <w:lvlJc w:val="left"/>
      <w:pPr>
        <w:ind w:left="1800" w:hanging="360"/>
      </w:pPr>
      <w:rPr>
        <w:rFonts w:hint="default"/>
      </w:rPr>
    </w:lvl>
    <w:lvl w:ilvl="5" w:tplc="04CC6494">
      <w:start w:val="1"/>
      <w:numFmt w:val="lowerRoman"/>
      <w:lvlText w:val="(%6)"/>
      <w:lvlJc w:val="left"/>
      <w:pPr>
        <w:ind w:left="2160" w:hanging="360"/>
      </w:pPr>
      <w:rPr>
        <w:rFonts w:hint="default"/>
      </w:rPr>
    </w:lvl>
    <w:lvl w:ilvl="6" w:tplc="FBE41566">
      <w:start w:val="1"/>
      <w:numFmt w:val="decimal"/>
      <w:lvlText w:val="%7."/>
      <w:lvlJc w:val="left"/>
      <w:pPr>
        <w:ind w:left="2520" w:hanging="360"/>
      </w:pPr>
      <w:rPr>
        <w:rFonts w:hint="default"/>
      </w:rPr>
    </w:lvl>
    <w:lvl w:ilvl="7" w:tplc="435EFCC6">
      <w:start w:val="1"/>
      <w:numFmt w:val="lowerLetter"/>
      <w:lvlText w:val="%8."/>
      <w:lvlJc w:val="left"/>
      <w:pPr>
        <w:ind w:left="2880" w:hanging="360"/>
      </w:pPr>
      <w:rPr>
        <w:rFonts w:hint="default"/>
      </w:rPr>
    </w:lvl>
    <w:lvl w:ilvl="8" w:tplc="D0D6516C">
      <w:start w:val="1"/>
      <w:numFmt w:val="lowerRoman"/>
      <w:lvlText w:val="%9."/>
      <w:lvlJc w:val="left"/>
      <w:pPr>
        <w:ind w:left="3240" w:hanging="360"/>
      </w:pPr>
      <w:rPr>
        <w:rFonts w:hint="default"/>
      </w:rPr>
    </w:lvl>
  </w:abstractNum>
  <w:abstractNum w:abstractNumId="43" w15:restartNumberingAfterBreak="0">
    <w:nsid w:val="7CC31ED1"/>
    <w:multiLevelType w:val="hybridMultilevel"/>
    <w:tmpl w:val="04D83BF8"/>
    <w:lvl w:ilvl="0" w:tplc="44B2E518">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44" w15:restartNumberingAfterBreak="0">
    <w:nsid w:val="7E4B6880"/>
    <w:multiLevelType w:val="multilevel"/>
    <w:tmpl w:val="C4FA603A"/>
    <w:styleLink w:val="Styl8"/>
    <w:lvl w:ilvl="0">
      <w:start w:val="5"/>
      <w:numFmt w:val="decimal"/>
      <w:lvlText w:val="%1."/>
      <w:lvlJc w:val="left"/>
      <w:pPr>
        <w:ind w:left="780" w:hanging="780"/>
      </w:pPr>
      <w:rPr>
        <w:rFonts w:hint="default"/>
      </w:rPr>
    </w:lvl>
    <w:lvl w:ilvl="1">
      <w:start w:val="3"/>
      <w:numFmt w:val="decimal"/>
      <w:lvlText w:val="%1.%2."/>
      <w:lvlJc w:val="left"/>
      <w:pPr>
        <w:ind w:left="4466"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1"/>
  </w:num>
  <w:num w:numId="3">
    <w:abstractNumId w:val="25"/>
  </w:num>
  <w:num w:numId="4">
    <w:abstractNumId w:val="27"/>
  </w:num>
  <w:num w:numId="5">
    <w:abstractNumId w:val="36"/>
  </w:num>
  <w:num w:numId="6">
    <w:abstractNumId w:val="33"/>
  </w:num>
  <w:num w:numId="7">
    <w:abstractNumId w:val="30"/>
  </w:num>
  <w:num w:numId="8">
    <w:abstractNumId w:val="32"/>
  </w:num>
  <w:num w:numId="9">
    <w:abstractNumId w:val="15"/>
  </w:num>
  <w:num w:numId="10">
    <w:abstractNumId w:val="31"/>
  </w:num>
  <w:num w:numId="11">
    <w:abstractNumId w:val="44"/>
  </w:num>
  <w:num w:numId="12">
    <w:abstractNumId w:val="12"/>
  </w:num>
  <w:num w:numId="13">
    <w:abstractNumId w:val="19"/>
  </w:num>
  <w:num w:numId="14">
    <w:abstractNumId w:val="42"/>
  </w:num>
  <w:num w:numId="15">
    <w:abstractNumId w:val="0"/>
  </w:num>
  <w:num w:numId="16">
    <w:abstractNumId w:val="13"/>
  </w:num>
  <w:num w:numId="17">
    <w:abstractNumId w:val="2"/>
  </w:num>
  <w:num w:numId="18">
    <w:abstractNumId w:val="20"/>
  </w:num>
  <w:num w:numId="19">
    <w:abstractNumId w:val="23"/>
  </w:num>
  <w:num w:numId="20">
    <w:abstractNumId w:val="38"/>
  </w:num>
  <w:num w:numId="21">
    <w:abstractNumId w:val="26"/>
  </w:num>
  <w:num w:numId="22">
    <w:abstractNumId w:val="9"/>
  </w:num>
  <w:num w:numId="23">
    <w:abstractNumId w:val="10"/>
  </w:num>
  <w:num w:numId="24">
    <w:abstractNumId w:val="17"/>
  </w:num>
  <w:num w:numId="25">
    <w:abstractNumId w:val="18"/>
  </w:num>
  <w:num w:numId="26">
    <w:abstractNumId w:val="1"/>
  </w:num>
  <w:num w:numId="27">
    <w:abstractNumId w:val="35"/>
  </w:num>
  <w:num w:numId="28">
    <w:abstractNumId w:val="29"/>
  </w:num>
  <w:num w:numId="29">
    <w:abstractNumId w:val="24"/>
  </w:num>
  <w:num w:numId="30">
    <w:abstractNumId w:val="22"/>
  </w:num>
  <w:num w:numId="31">
    <w:abstractNumId w:val="4"/>
  </w:num>
  <w:num w:numId="32">
    <w:abstractNumId w:val="14"/>
  </w:num>
  <w:num w:numId="33">
    <w:abstractNumId w:val="8"/>
  </w:num>
  <w:num w:numId="34">
    <w:abstractNumId w:val="43"/>
  </w:num>
  <w:num w:numId="35">
    <w:abstractNumId w:val="37"/>
  </w:num>
  <w:num w:numId="36">
    <w:abstractNumId w:val="34"/>
  </w:num>
  <w:num w:numId="37">
    <w:abstractNumId w:val="6"/>
  </w:num>
  <w:num w:numId="38">
    <w:abstractNumId w:val="40"/>
  </w:num>
  <w:num w:numId="39">
    <w:abstractNumId w:val="7"/>
  </w:num>
  <w:num w:numId="40">
    <w:abstractNumId w:val="41"/>
  </w:num>
  <w:num w:numId="41">
    <w:abstractNumId w:val="5"/>
  </w:num>
  <w:num w:numId="42">
    <w:abstractNumId w:val="39"/>
  </w:num>
  <w:num w:numId="43">
    <w:abstractNumId w:val="16"/>
  </w:num>
  <w:num w:numId="44">
    <w:abstractNumId w:val="3"/>
  </w:num>
  <w:num w:numId="45">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96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48"/>
    <w:rsid w:val="0000118A"/>
    <w:rsid w:val="00001556"/>
    <w:rsid w:val="000022E0"/>
    <w:rsid w:val="000027AB"/>
    <w:rsid w:val="00002B71"/>
    <w:rsid w:val="00002B7B"/>
    <w:rsid w:val="00002DDD"/>
    <w:rsid w:val="00003A29"/>
    <w:rsid w:val="00003C8D"/>
    <w:rsid w:val="00004132"/>
    <w:rsid w:val="000041AA"/>
    <w:rsid w:val="0000453D"/>
    <w:rsid w:val="0000456B"/>
    <w:rsid w:val="0000499C"/>
    <w:rsid w:val="000050AD"/>
    <w:rsid w:val="00005855"/>
    <w:rsid w:val="00005E11"/>
    <w:rsid w:val="00006233"/>
    <w:rsid w:val="000067C3"/>
    <w:rsid w:val="00006B06"/>
    <w:rsid w:val="00006F08"/>
    <w:rsid w:val="00006F2C"/>
    <w:rsid w:val="00010952"/>
    <w:rsid w:val="00010C55"/>
    <w:rsid w:val="000115C2"/>
    <w:rsid w:val="00011D29"/>
    <w:rsid w:val="00011F46"/>
    <w:rsid w:val="00011FBD"/>
    <w:rsid w:val="0001218C"/>
    <w:rsid w:val="00012289"/>
    <w:rsid w:val="0001271D"/>
    <w:rsid w:val="0001272B"/>
    <w:rsid w:val="00013561"/>
    <w:rsid w:val="00013D74"/>
    <w:rsid w:val="00013EC5"/>
    <w:rsid w:val="000142B7"/>
    <w:rsid w:val="000146ED"/>
    <w:rsid w:val="00014B63"/>
    <w:rsid w:val="00015928"/>
    <w:rsid w:val="00015D12"/>
    <w:rsid w:val="00015DB5"/>
    <w:rsid w:val="00016507"/>
    <w:rsid w:val="00016738"/>
    <w:rsid w:val="00016CF5"/>
    <w:rsid w:val="00016E6D"/>
    <w:rsid w:val="000178BC"/>
    <w:rsid w:val="0001798E"/>
    <w:rsid w:val="00017CA7"/>
    <w:rsid w:val="00020D8B"/>
    <w:rsid w:val="0002138A"/>
    <w:rsid w:val="0002167C"/>
    <w:rsid w:val="0002229B"/>
    <w:rsid w:val="00023294"/>
    <w:rsid w:val="00025F71"/>
    <w:rsid w:val="00027718"/>
    <w:rsid w:val="00027829"/>
    <w:rsid w:val="0003083A"/>
    <w:rsid w:val="00030B0A"/>
    <w:rsid w:val="00030DF6"/>
    <w:rsid w:val="0003141B"/>
    <w:rsid w:val="00031512"/>
    <w:rsid w:val="00031F8E"/>
    <w:rsid w:val="00032816"/>
    <w:rsid w:val="000329DD"/>
    <w:rsid w:val="00032E0E"/>
    <w:rsid w:val="00033C23"/>
    <w:rsid w:val="000351AE"/>
    <w:rsid w:val="000358FA"/>
    <w:rsid w:val="000359D3"/>
    <w:rsid w:val="00035E8C"/>
    <w:rsid w:val="00036419"/>
    <w:rsid w:val="000365B6"/>
    <w:rsid w:val="000366F3"/>
    <w:rsid w:val="0003686A"/>
    <w:rsid w:val="000369BE"/>
    <w:rsid w:val="00036BB3"/>
    <w:rsid w:val="00036C49"/>
    <w:rsid w:val="00036DF3"/>
    <w:rsid w:val="00036FA3"/>
    <w:rsid w:val="0003739A"/>
    <w:rsid w:val="00040275"/>
    <w:rsid w:val="00040597"/>
    <w:rsid w:val="00040B0A"/>
    <w:rsid w:val="0004116A"/>
    <w:rsid w:val="000418AC"/>
    <w:rsid w:val="00041910"/>
    <w:rsid w:val="00041BE0"/>
    <w:rsid w:val="00042F51"/>
    <w:rsid w:val="000438D3"/>
    <w:rsid w:val="00045EB7"/>
    <w:rsid w:val="00046133"/>
    <w:rsid w:val="0004713A"/>
    <w:rsid w:val="000474E4"/>
    <w:rsid w:val="00047B8C"/>
    <w:rsid w:val="000500B4"/>
    <w:rsid w:val="0005057B"/>
    <w:rsid w:val="00050E3E"/>
    <w:rsid w:val="00051374"/>
    <w:rsid w:val="0005229C"/>
    <w:rsid w:val="0005258B"/>
    <w:rsid w:val="00052E13"/>
    <w:rsid w:val="00053931"/>
    <w:rsid w:val="0005408E"/>
    <w:rsid w:val="00054139"/>
    <w:rsid w:val="00055337"/>
    <w:rsid w:val="00055447"/>
    <w:rsid w:val="0005549D"/>
    <w:rsid w:val="0005563F"/>
    <w:rsid w:val="00055DED"/>
    <w:rsid w:val="00056D64"/>
    <w:rsid w:val="00056E32"/>
    <w:rsid w:val="0005724F"/>
    <w:rsid w:val="0005735A"/>
    <w:rsid w:val="00057684"/>
    <w:rsid w:val="00057C64"/>
    <w:rsid w:val="00060269"/>
    <w:rsid w:val="000608E1"/>
    <w:rsid w:val="00060D77"/>
    <w:rsid w:val="000615E7"/>
    <w:rsid w:val="00061663"/>
    <w:rsid w:val="000616F5"/>
    <w:rsid w:val="0006280D"/>
    <w:rsid w:val="00062874"/>
    <w:rsid w:val="00063D7C"/>
    <w:rsid w:val="00063EE2"/>
    <w:rsid w:val="00064148"/>
    <w:rsid w:val="0006420A"/>
    <w:rsid w:val="000643DF"/>
    <w:rsid w:val="00064508"/>
    <w:rsid w:val="00064716"/>
    <w:rsid w:val="00064B37"/>
    <w:rsid w:val="00064F53"/>
    <w:rsid w:val="00066112"/>
    <w:rsid w:val="00066641"/>
    <w:rsid w:val="0006680F"/>
    <w:rsid w:val="00066895"/>
    <w:rsid w:val="00066D7E"/>
    <w:rsid w:val="000670E1"/>
    <w:rsid w:val="000672FB"/>
    <w:rsid w:val="000675E8"/>
    <w:rsid w:val="0006781F"/>
    <w:rsid w:val="00067850"/>
    <w:rsid w:val="00067A1C"/>
    <w:rsid w:val="00070FB7"/>
    <w:rsid w:val="00071F08"/>
    <w:rsid w:val="00072888"/>
    <w:rsid w:val="000730E8"/>
    <w:rsid w:val="0007379B"/>
    <w:rsid w:val="00073914"/>
    <w:rsid w:val="000747D9"/>
    <w:rsid w:val="000748D9"/>
    <w:rsid w:val="000752D0"/>
    <w:rsid w:val="000761BC"/>
    <w:rsid w:val="00076443"/>
    <w:rsid w:val="000764E1"/>
    <w:rsid w:val="000769DF"/>
    <w:rsid w:val="00076B1D"/>
    <w:rsid w:val="00076BB2"/>
    <w:rsid w:val="00076DB6"/>
    <w:rsid w:val="00077118"/>
    <w:rsid w:val="00077D08"/>
    <w:rsid w:val="00080BF9"/>
    <w:rsid w:val="00080FB6"/>
    <w:rsid w:val="00081C7D"/>
    <w:rsid w:val="00081EAC"/>
    <w:rsid w:val="000821BE"/>
    <w:rsid w:val="00082D86"/>
    <w:rsid w:val="00082DFD"/>
    <w:rsid w:val="000834AB"/>
    <w:rsid w:val="00083846"/>
    <w:rsid w:val="00083D4E"/>
    <w:rsid w:val="00084645"/>
    <w:rsid w:val="00086C4F"/>
    <w:rsid w:val="00086D17"/>
    <w:rsid w:val="00090589"/>
    <w:rsid w:val="000906F0"/>
    <w:rsid w:val="00090B91"/>
    <w:rsid w:val="0009175C"/>
    <w:rsid w:val="00091A89"/>
    <w:rsid w:val="00092F8E"/>
    <w:rsid w:val="0009334B"/>
    <w:rsid w:val="00093684"/>
    <w:rsid w:val="00093C9F"/>
    <w:rsid w:val="00093DDD"/>
    <w:rsid w:val="000947B7"/>
    <w:rsid w:val="00094A5D"/>
    <w:rsid w:val="00094F5D"/>
    <w:rsid w:val="0009516F"/>
    <w:rsid w:val="00095B83"/>
    <w:rsid w:val="00095C3C"/>
    <w:rsid w:val="00095FAF"/>
    <w:rsid w:val="000962A0"/>
    <w:rsid w:val="000965C5"/>
    <w:rsid w:val="0009675F"/>
    <w:rsid w:val="00096E1C"/>
    <w:rsid w:val="000972EF"/>
    <w:rsid w:val="0009774F"/>
    <w:rsid w:val="000A01A6"/>
    <w:rsid w:val="000A0362"/>
    <w:rsid w:val="000A0363"/>
    <w:rsid w:val="000A1DF8"/>
    <w:rsid w:val="000A2582"/>
    <w:rsid w:val="000A2787"/>
    <w:rsid w:val="000A37E4"/>
    <w:rsid w:val="000A3C15"/>
    <w:rsid w:val="000A493E"/>
    <w:rsid w:val="000A5389"/>
    <w:rsid w:val="000A54DC"/>
    <w:rsid w:val="000A5B3A"/>
    <w:rsid w:val="000A5E0E"/>
    <w:rsid w:val="000A5EB4"/>
    <w:rsid w:val="000A686A"/>
    <w:rsid w:val="000A696F"/>
    <w:rsid w:val="000A7247"/>
    <w:rsid w:val="000B0300"/>
    <w:rsid w:val="000B03E6"/>
    <w:rsid w:val="000B048F"/>
    <w:rsid w:val="000B0748"/>
    <w:rsid w:val="000B08B9"/>
    <w:rsid w:val="000B0D15"/>
    <w:rsid w:val="000B158E"/>
    <w:rsid w:val="000B256B"/>
    <w:rsid w:val="000B2DAA"/>
    <w:rsid w:val="000B3890"/>
    <w:rsid w:val="000B4032"/>
    <w:rsid w:val="000B4A04"/>
    <w:rsid w:val="000B56F1"/>
    <w:rsid w:val="000B5EC8"/>
    <w:rsid w:val="000B64F0"/>
    <w:rsid w:val="000B6795"/>
    <w:rsid w:val="000B6C1D"/>
    <w:rsid w:val="000B6D3C"/>
    <w:rsid w:val="000B707B"/>
    <w:rsid w:val="000B70C5"/>
    <w:rsid w:val="000B73D6"/>
    <w:rsid w:val="000B7CC3"/>
    <w:rsid w:val="000B7D3E"/>
    <w:rsid w:val="000B7D50"/>
    <w:rsid w:val="000C0511"/>
    <w:rsid w:val="000C1065"/>
    <w:rsid w:val="000C1579"/>
    <w:rsid w:val="000C275F"/>
    <w:rsid w:val="000C2911"/>
    <w:rsid w:val="000C2E3C"/>
    <w:rsid w:val="000C2E8E"/>
    <w:rsid w:val="000C4048"/>
    <w:rsid w:val="000C4058"/>
    <w:rsid w:val="000C4A20"/>
    <w:rsid w:val="000C5158"/>
    <w:rsid w:val="000C609E"/>
    <w:rsid w:val="000C644B"/>
    <w:rsid w:val="000C6AE0"/>
    <w:rsid w:val="000C6E89"/>
    <w:rsid w:val="000C7A6C"/>
    <w:rsid w:val="000C7B72"/>
    <w:rsid w:val="000C7C2C"/>
    <w:rsid w:val="000D02D6"/>
    <w:rsid w:val="000D0759"/>
    <w:rsid w:val="000D2001"/>
    <w:rsid w:val="000D20D4"/>
    <w:rsid w:val="000D23DF"/>
    <w:rsid w:val="000D26E1"/>
    <w:rsid w:val="000D2C6F"/>
    <w:rsid w:val="000D4334"/>
    <w:rsid w:val="000D4B90"/>
    <w:rsid w:val="000D4E39"/>
    <w:rsid w:val="000D573D"/>
    <w:rsid w:val="000D6027"/>
    <w:rsid w:val="000D62F5"/>
    <w:rsid w:val="000E00A4"/>
    <w:rsid w:val="000E0C09"/>
    <w:rsid w:val="000E1084"/>
    <w:rsid w:val="000E17E4"/>
    <w:rsid w:val="000E1D9C"/>
    <w:rsid w:val="000E2E2A"/>
    <w:rsid w:val="000E3190"/>
    <w:rsid w:val="000E3434"/>
    <w:rsid w:val="000E36B6"/>
    <w:rsid w:val="000E383F"/>
    <w:rsid w:val="000E4FEB"/>
    <w:rsid w:val="000E50C3"/>
    <w:rsid w:val="000E5154"/>
    <w:rsid w:val="000E5810"/>
    <w:rsid w:val="000E5E47"/>
    <w:rsid w:val="000E601B"/>
    <w:rsid w:val="000E6369"/>
    <w:rsid w:val="000E6788"/>
    <w:rsid w:val="000E6894"/>
    <w:rsid w:val="000E7765"/>
    <w:rsid w:val="000F03D2"/>
    <w:rsid w:val="000F097C"/>
    <w:rsid w:val="000F0CDD"/>
    <w:rsid w:val="000F0FBE"/>
    <w:rsid w:val="000F13AE"/>
    <w:rsid w:val="000F1C8E"/>
    <w:rsid w:val="000F2883"/>
    <w:rsid w:val="000F2E3E"/>
    <w:rsid w:val="000F2ECF"/>
    <w:rsid w:val="000F2FC1"/>
    <w:rsid w:val="000F36C5"/>
    <w:rsid w:val="000F3840"/>
    <w:rsid w:val="000F39C4"/>
    <w:rsid w:val="000F3CFB"/>
    <w:rsid w:val="000F3D52"/>
    <w:rsid w:val="000F4A3B"/>
    <w:rsid w:val="000F50A5"/>
    <w:rsid w:val="000F58A8"/>
    <w:rsid w:val="000F6250"/>
    <w:rsid w:val="000F627A"/>
    <w:rsid w:val="000F67EA"/>
    <w:rsid w:val="000F6AE8"/>
    <w:rsid w:val="000F7047"/>
    <w:rsid w:val="000F73F8"/>
    <w:rsid w:val="000F7E85"/>
    <w:rsid w:val="00100548"/>
    <w:rsid w:val="0010073B"/>
    <w:rsid w:val="00100D5C"/>
    <w:rsid w:val="001013AB"/>
    <w:rsid w:val="00102347"/>
    <w:rsid w:val="00102771"/>
    <w:rsid w:val="00102C1A"/>
    <w:rsid w:val="00102EA4"/>
    <w:rsid w:val="00102F8A"/>
    <w:rsid w:val="0010388A"/>
    <w:rsid w:val="00103C4C"/>
    <w:rsid w:val="00103DDE"/>
    <w:rsid w:val="001041F4"/>
    <w:rsid w:val="0010438D"/>
    <w:rsid w:val="00104460"/>
    <w:rsid w:val="00104479"/>
    <w:rsid w:val="00104E38"/>
    <w:rsid w:val="00105549"/>
    <w:rsid w:val="00105585"/>
    <w:rsid w:val="00105971"/>
    <w:rsid w:val="00106174"/>
    <w:rsid w:val="00106DA6"/>
    <w:rsid w:val="00107728"/>
    <w:rsid w:val="00107BAD"/>
    <w:rsid w:val="00110139"/>
    <w:rsid w:val="00110DA7"/>
    <w:rsid w:val="001115AE"/>
    <w:rsid w:val="00111831"/>
    <w:rsid w:val="00111A65"/>
    <w:rsid w:val="00111E20"/>
    <w:rsid w:val="001124D7"/>
    <w:rsid w:val="0011261E"/>
    <w:rsid w:val="0011283F"/>
    <w:rsid w:val="00112FA9"/>
    <w:rsid w:val="001146FB"/>
    <w:rsid w:val="0011542C"/>
    <w:rsid w:val="00116A09"/>
    <w:rsid w:val="001172A1"/>
    <w:rsid w:val="00117C5A"/>
    <w:rsid w:val="0012036D"/>
    <w:rsid w:val="001209B4"/>
    <w:rsid w:val="00120E7A"/>
    <w:rsid w:val="00121BD5"/>
    <w:rsid w:val="00121CDD"/>
    <w:rsid w:val="0012237E"/>
    <w:rsid w:val="0012245F"/>
    <w:rsid w:val="0012254F"/>
    <w:rsid w:val="00122C7C"/>
    <w:rsid w:val="00122FEA"/>
    <w:rsid w:val="00123352"/>
    <w:rsid w:val="00123410"/>
    <w:rsid w:val="0012356B"/>
    <w:rsid w:val="0012366E"/>
    <w:rsid w:val="00123ACC"/>
    <w:rsid w:val="00123E50"/>
    <w:rsid w:val="00124930"/>
    <w:rsid w:val="00124AA5"/>
    <w:rsid w:val="00124C6F"/>
    <w:rsid w:val="00125A76"/>
    <w:rsid w:val="00126C03"/>
    <w:rsid w:val="00127B26"/>
    <w:rsid w:val="00127D17"/>
    <w:rsid w:val="00127ED6"/>
    <w:rsid w:val="0013006F"/>
    <w:rsid w:val="00130466"/>
    <w:rsid w:val="0013050B"/>
    <w:rsid w:val="00131150"/>
    <w:rsid w:val="001314E8"/>
    <w:rsid w:val="00131D98"/>
    <w:rsid w:val="001329B8"/>
    <w:rsid w:val="001337D9"/>
    <w:rsid w:val="00133A66"/>
    <w:rsid w:val="00133FD3"/>
    <w:rsid w:val="00134460"/>
    <w:rsid w:val="0013493F"/>
    <w:rsid w:val="00134FA6"/>
    <w:rsid w:val="00135119"/>
    <w:rsid w:val="00135812"/>
    <w:rsid w:val="00135D2E"/>
    <w:rsid w:val="001363E4"/>
    <w:rsid w:val="00136465"/>
    <w:rsid w:val="001365F4"/>
    <w:rsid w:val="00136A3B"/>
    <w:rsid w:val="00136DD6"/>
    <w:rsid w:val="001373A8"/>
    <w:rsid w:val="00140198"/>
    <w:rsid w:val="00140CA8"/>
    <w:rsid w:val="001411CC"/>
    <w:rsid w:val="00142258"/>
    <w:rsid w:val="0014227C"/>
    <w:rsid w:val="001425C4"/>
    <w:rsid w:val="00142689"/>
    <w:rsid w:val="001428A1"/>
    <w:rsid w:val="00142B2F"/>
    <w:rsid w:val="0014371E"/>
    <w:rsid w:val="00144329"/>
    <w:rsid w:val="00144C4E"/>
    <w:rsid w:val="00145559"/>
    <w:rsid w:val="00145AB9"/>
    <w:rsid w:val="00145CA0"/>
    <w:rsid w:val="00146099"/>
    <w:rsid w:val="0014661B"/>
    <w:rsid w:val="0014694F"/>
    <w:rsid w:val="00146981"/>
    <w:rsid w:val="00147524"/>
    <w:rsid w:val="00147528"/>
    <w:rsid w:val="0014764B"/>
    <w:rsid w:val="00147C76"/>
    <w:rsid w:val="00150556"/>
    <w:rsid w:val="001505B9"/>
    <w:rsid w:val="001509E6"/>
    <w:rsid w:val="00150C2D"/>
    <w:rsid w:val="001510F9"/>
    <w:rsid w:val="00151522"/>
    <w:rsid w:val="001530F9"/>
    <w:rsid w:val="00153628"/>
    <w:rsid w:val="00153C09"/>
    <w:rsid w:val="00153E7E"/>
    <w:rsid w:val="0015410F"/>
    <w:rsid w:val="00154427"/>
    <w:rsid w:val="001545EE"/>
    <w:rsid w:val="00154FF8"/>
    <w:rsid w:val="00155801"/>
    <w:rsid w:val="0015593A"/>
    <w:rsid w:val="00155D19"/>
    <w:rsid w:val="0015768F"/>
    <w:rsid w:val="00157CD6"/>
    <w:rsid w:val="001600AB"/>
    <w:rsid w:val="00160FA2"/>
    <w:rsid w:val="00161574"/>
    <w:rsid w:val="00162012"/>
    <w:rsid w:val="001624A2"/>
    <w:rsid w:val="0016286B"/>
    <w:rsid w:val="001628D9"/>
    <w:rsid w:val="001629A9"/>
    <w:rsid w:val="00162B5A"/>
    <w:rsid w:val="0016354A"/>
    <w:rsid w:val="00163AEC"/>
    <w:rsid w:val="00164374"/>
    <w:rsid w:val="001644AC"/>
    <w:rsid w:val="00164935"/>
    <w:rsid w:val="0016564C"/>
    <w:rsid w:val="00165BF0"/>
    <w:rsid w:val="0016620B"/>
    <w:rsid w:val="0016643A"/>
    <w:rsid w:val="001669F0"/>
    <w:rsid w:val="00166BCA"/>
    <w:rsid w:val="00167114"/>
    <w:rsid w:val="0016786E"/>
    <w:rsid w:val="001704B0"/>
    <w:rsid w:val="00170782"/>
    <w:rsid w:val="00170A3B"/>
    <w:rsid w:val="00170C88"/>
    <w:rsid w:val="00170DD3"/>
    <w:rsid w:val="001713E9"/>
    <w:rsid w:val="00171BD6"/>
    <w:rsid w:val="0017216D"/>
    <w:rsid w:val="0017335F"/>
    <w:rsid w:val="0017365C"/>
    <w:rsid w:val="00173F28"/>
    <w:rsid w:val="00174496"/>
    <w:rsid w:val="00174763"/>
    <w:rsid w:val="00174C98"/>
    <w:rsid w:val="00175421"/>
    <w:rsid w:val="0017572E"/>
    <w:rsid w:val="00176099"/>
    <w:rsid w:val="00176179"/>
    <w:rsid w:val="001766D6"/>
    <w:rsid w:val="00176E35"/>
    <w:rsid w:val="001771FC"/>
    <w:rsid w:val="001777DA"/>
    <w:rsid w:val="0018129C"/>
    <w:rsid w:val="00181B84"/>
    <w:rsid w:val="0018206D"/>
    <w:rsid w:val="00182B20"/>
    <w:rsid w:val="00182EF6"/>
    <w:rsid w:val="00183016"/>
    <w:rsid w:val="00183906"/>
    <w:rsid w:val="00183BBE"/>
    <w:rsid w:val="00183CE8"/>
    <w:rsid w:val="0018434A"/>
    <w:rsid w:val="00184D54"/>
    <w:rsid w:val="00184F4B"/>
    <w:rsid w:val="00186382"/>
    <w:rsid w:val="001864A8"/>
    <w:rsid w:val="00186AAF"/>
    <w:rsid w:val="00186BAC"/>
    <w:rsid w:val="00186DD4"/>
    <w:rsid w:val="00186E75"/>
    <w:rsid w:val="001871CF"/>
    <w:rsid w:val="00187657"/>
    <w:rsid w:val="0018795C"/>
    <w:rsid w:val="001902A1"/>
    <w:rsid w:val="001904D3"/>
    <w:rsid w:val="00190674"/>
    <w:rsid w:val="0019129D"/>
    <w:rsid w:val="00191CB8"/>
    <w:rsid w:val="00192F6E"/>
    <w:rsid w:val="00192F95"/>
    <w:rsid w:val="00193677"/>
    <w:rsid w:val="00193E1D"/>
    <w:rsid w:val="00193F90"/>
    <w:rsid w:val="0019460B"/>
    <w:rsid w:val="00194E8F"/>
    <w:rsid w:val="00194FA7"/>
    <w:rsid w:val="00194FCC"/>
    <w:rsid w:val="0019574C"/>
    <w:rsid w:val="00195B26"/>
    <w:rsid w:val="00195B96"/>
    <w:rsid w:val="00195C40"/>
    <w:rsid w:val="00195F5D"/>
    <w:rsid w:val="001962F2"/>
    <w:rsid w:val="00196323"/>
    <w:rsid w:val="00196B8C"/>
    <w:rsid w:val="001A0E9C"/>
    <w:rsid w:val="001A18E5"/>
    <w:rsid w:val="001A2519"/>
    <w:rsid w:val="001A26CD"/>
    <w:rsid w:val="001A2A2F"/>
    <w:rsid w:val="001A2F39"/>
    <w:rsid w:val="001A3AA9"/>
    <w:rsid w:val="001A46EA"/>
    <w:rsid w:val="001A521A"/>
    <w:rsid w:val="001A52B4"/>
    <w:rsid w:val="001A6C95"/>
    <w:rsid w:val="001A6EBF"/>
    <w:rsid w:val="001A7215"/>
    <w:rsid w:val="001B0427"/>
    <w:rsid w:val="001B088F"/>
    <w:rsid w:val="001B0C4B"/>
    <w:rsid w:val="001B10F7"/>
    <w:rsid w:val="001B24B2"/>
    <w:rsid w:val="001B2FA7"/>
    <w:rsid w:val="001B30D8"/>
    <w:rsid w:val="001B4067"/>
    <w:rsid w:val="001B4081"/>
    <w:rsid w:val="001B4FF6"/>
    <w:rsid w:val="001B56B1"/>
    <w:rsid w:val="001B5C95"/>
    <w:rsid w:val="001B5E5C"/>
    <w:rsid w:val="001B5ED0"/>
    <w:rsid w:val="001B5F22"/>
    <w:rsid w:val="001B70A3"/>
    <w:rsid w:val="001B7A95"/>
    <w:rsid w:val="001B7D80"/>
    <w:rsid w:val="001C0A41"/>
    <w:rsid w:val="001C15DC"/>
    <w:rsid w:val="001C1716"/>
    <w:rsid w:val="001C1BF0"/>
    <w:rsid w:val="001C1C96"/>
    <w:rsid w:val="001C3626"/>
    <w:rsid w:val="001C3C11"/>
    <w:rsid w:val="001C3FE4"/>
    <w:rsid w:val="001C4162"/>
    <w:rsid w:val="001C41D1"/>
    <w:rsid w:val="001C48DF"/>
    <w:rsid w:val="001C51F5"/>
    <w:rsid w:val="001C5391"/>
    <w:rsid w:val="001C54E7"/>
    <w:rsid w:val="001C5B46"/>
    <w:rsid w:val="001C5D9D"/>
    <w:rsid w:val="001C6306"/>
    <w:rsid w:val="001C635F"/>
    <w:rsid w:val="001C70AE"/>
    <w:rsid w:val="001C7131"/>
    <w:rsid w:val="001C778A"/>
    <w:rsid w:val="001C786C"/>
    <w:rsid w:val="001C797F"/>
    <w:rsid w:val="001C7D60"/>
    <w:rsid w:val="001D102D"/>
    <w:rsid w:val="001D1558"/>
    <w:rsid w:val="001D1944"/>
    <w:rsid w:val="001D1A47"/>
    <w:rsid w:val="001D1B46"/>
    <w:rsid w:val="001D2B88"/>
    <w:rsid w:val="001D2C56"/>
    <w:rsid w:val="001D2E6E"/>
    <w:rsid w:val="001D2F3F"/>
    <w:rsid w:val="001D331D"/>
    <w:rsid w:val="001D389F"/>
    <w:rsid w:val="001D411B"/>
    <w:rsid w:val="001D44E8"/>
    <w:rsid w:val="001D459A"/>
    <w:rsid w:val="001D4BEB"/>
    <w:rsid w:val="001D4CB0"/>
    <w:rsid w:val="001D51F2"/>
    <w:rsid w:val="001D55E9"/>
    <w:rsid w:val="001D6404"/>
    <w:rsid w:val="001D66B4"/>
    <w:rsid w:val="001D686A"/>
    <w:rsid w:val="001D6B36"/>
    <w:rsid w:val="001D6C3D"/>
    <w:rsid w:val="001D7271"/>
    <w:rsid w:val="001D7E12"/>
    <w:rsid w:val="001E0677"/>
    <w:rsid w:val="001E0BFA"/>
    <w:rsid w:val="001E0E5D"/>
    <w:rsid w:val="001E0FA3"/>
    <w:rsid w:val="001E103F"/>
    <w:rsid w:val="001E17D8"/>
    <w:rsid w:val="001E1997"/>
    <w:rsid w:val="001E1D16"/>
    <w:rsid w:val="001E2541"/>
    <w:rsid w:val="001E26F3"/>
    <w:rsid w:val="001E2CCA"/>
    <w:rsid w:val="001E2D77"/>
    <w:rsid w:val="001E3406"/>
    <w:rsid w:val="001E35B6"/>
    <w:rsid w:val="001E4019"/>
    <w:rsid w:val="001E4114"/>
    <w:rsid w:val="001E4D15"/>
    <w:rsid w:val="001E4D4B"/>
    <w:rsid w:val="001E5255"/>
    <w:rsid w:val="001E5825"/>
    <w:rsid w:val="001E5BE5"/>
    <w:rsid w:val="001E5D82"/>
    <w:rsid w:val="001E64A0"/>
    <w:rsid w:val="001E668A"/>
    <w:rsid w:val="001E727B"/>
    <w:rsid w:val="001E75CF"/>
    <w:rsid w:val="001E7A68"/>
    <w:rsid w:val="001F0A00"/>
    <w:rsid w:val="001F1A7C"/>
    <w:rsid w:val="001F2214"/>
    <w:rsid w:val="001F253C"/>
    <w:rsid w:val="001F2554"/>
    <w:rsid w:val="001F27BD"/>
    <w:rsid w:val="001F28F3"/>
    <w:rsid w:val="001F2AB9"/>
    <w:rsid w:val="001F2ADC"/>
    <w:rsid w:val="001F3487"/>
    <w:rsid w:val="001F35B6"/>
    <w:rsid w:val="001F381F"/>
    <w:rsid w:val="001F3FEA"/>
    <w:rsid w:val="001F4CFF"/>
    <w:rsid w:val="001F4D49"/>
    <w:rsid w:val="001F57E2"/>
    <w:rsid w:val="001F5C87"/>
    <w:rsid w:val="001F5E4D"/>
    <w:rsid w:val="001F61AD"/>
    <w:rsid w:val="001F628E"/>
    <w:rsid w:val="001F7975"/>
    <w:rsid w:val="001F798A"/>
    <w:rsid w:val="001F7A03"/>
    <w:rsid w:val="001F7C1B"/>
    <w:rsid w:val="001F7EDB"/>
    <w:rsid w:val="00200D2D"/>
    <w:rsid w:val="0020127E"/>
    <w:rsid w:val="0020136C"/>
    <w:rsid w:val="002015C2"/>
    <w:rsid w:val="00201F68"/>
    <w:rsid w:val="00202086"/>
    <w:rsid w:val="00202166"/>
    <w:rsid w:val="0020276B"/>
    <w:rsid w:val="00202AAA"/>
    <w:rsid w:val="00202C24"/>
    <w:rsid w:val="0020392D"/>
    <w:rsid w:val="00203C7F"/>
    <w:rsid w:val="002048F1"/>
    <w:rsid w:val="00204AD8"/>
    <w:rsid w:val="00205276"/>
    <w:rsid w:val="002053E0"/>
    <w:rsid w:val="0020572A"/>
    <w:rsid w:val="00205933"/>
    <w:rsid w:val="00205AA7"/>
    <w:rsid w:val="00205CD1"/>
    <w:rsid w:val="00206CA6"/>
    <w:rsid w:val="002075CA"/>
    <w:rsid w:val="00207B9F"/>
    <w:rsid w:val="00207F4F"/>
    <w:rsid w:val="00210342"/>
    <w:rsid w:val="00210413"/>
    <w:rsid w:val="002104F3"/>
    <w:rsid w:val="00210682"/>
    <w:rsid w:val="00210AD5"/>
    <w:rsid w:val="002110E9"/>
    <w:rsid w:val="002118A2"/>
    <w:rsid w:val="00211A3A"/>
    <w:rsid w:val="00212874"/>
    <w:rsid w:val="00212911"/>
    <w:rsid w:val="00212E21"/>
    <w:rsid w:val="00212FAB"/>
    <w:rsid w:val="00213EEA"/>
    <w:rsid w:val="00214D4D"/>
    <w:rsid w:val="00214F7F"/>
    <w:rsid w:val="00215A03"/>
    <w:rsid w:val="00215BA9"/>
    <w:rsid w:val="00216157"/>
    <w:rsid w:val="002162B0"/>
    <w:rsid w:val="002162F0"/>
    <w:rsid w:val="002166D7"/>
    <w:rsid w:val="00216921"/>
    <w:rsid w:val="00216A48"/>
    <w:rsid w:val="00217855"/>
    <w:rsid w:val="002179EB"/>
    <w:rsid w:val="00217C3B"/>
    <w:rsid w:val="00220E0B"/>
    <w:rsid w:val="00220F44"/>
    <w:rsid w:val="00221149"/>
    <w:rsid w:val="00223C05"/>
    <w:rsid w:val="00223C0D"/>
    <w:rsid w:val="00223F54"/>
    <w:rsid w:val="0022563A"/>
    <w:rsid w:val="00225965"/>
    <w:rsid w:val="00225E29"/>
    <w:rsid w:val="00226054"/>
    <w:rsid w:val="002260ED"/>
    <w:rsid w:val="0022698B"/>
    <w:rsid w:val="00226AF5"/>
    <w:rsid w:val="00226BD6"/>
    <w:rsid w:val="00226FF4"/>
    <w:rsid w:val="002276A0"/>
    <w:rsid w:val="0023102E"/>
    <w:rsid w:val="0023105E"/>
    <w:rsid w:val="002315DB"/>
    <w:rsid w:val="00231B58"/>
    <w:rsid w:val="00232440"/>
    <w:rsid w:val="002326D3"/>
    <w:rsid w:val="00232A84"/>
    <w:rsid w:val="00233A9C"/>
    <w:rsid w:val="00233BE7"/>
    <w:rsid w:val="00234070"/>
    <w:rsid w:val="00234E64"/>
    <w:rsid w:val="00234EB5"/>
    <w:rsid w:val="0023552A"/>
    <w:rsid w:val="00235AC3"/>
    <w:rsid w:val="00235BF4"/>
    <w:rsid w:val="00235E01"/>
    <w:rsid w:val="00235F77"/>
    <w:rsid w:val="00236911"/>
    <w:rsid w:val="00237135"/>
    <w:rsid w:val="00240510"/>
    <w:rsid w:val="0024097B"/>
    <w:rsid w:val="00240A81"/>
    <w:rsid w:val="0024124A"/>
    <w:rsid w:val="00241534"/>
    <w:rsid w:val="00241FC5"/>
    <w:rsid w:val="002423AC"/>
    <w:rsid w:val="00242CB7"/>
    <w:rsid w:val="0024323A"/>
    <w:rsid w:val="00243956"/>
    <w:rsid w:val="00243BD6"/>
    <w:rsid w:val="002451FC"/>
    <w:rsid w:val="00246503"/>
    <w:rsid w:val="0024690C"/>
    <w:rsid w:val="00246B8C"/>
    <w:rsid w:val="00246D58"/>
    <w:rsid w:val="002470B7"/>
    <w:rsid w:val="002471A9"/>
    <w:rsid w:val="0024724B"/>
    <w:rsid w:val="002476CC"/>
    <w:rsid w:val="00250769"/>
    <w:rsid w:val="00251A40"/>
    <w:rsid w:val="00252157"/>
    <w:rsid w:val="00252851"/>
    <w:rsid w:val="00252901"/>
    <w:rsid w:val="00252C31"/>
    <w:rsid w:val="00252F6E"/>
    <w:rsid w:val="002533DD"/>
    <w:rsid w:val="0025355F"/>
    <w:rsid w:val="002537B8"/>
    <w:rsid w:val="00253B01"/>
    <w:rsid w:val="00253E2F"/>
    <w:rsid w:val="00254FA7"/>
    <w:rsid w:val="002552FC"/>
    <w:rsid w:val="0025531D"/>
    <w:rsid w:val="00255D8C"/>
    <w:rsid w:val="002563DB"/>
    <w:rsid w:val="00256679"/>
    <w:rsid w:val="002568A1"/>
    <w:rsid w:val="00257C9B"/>
    <w:rsid w:val="00260190"/>
    <w:rsid w:val="002606DB"/>
    <w:rsid w:val="00260916"/>
    <w:rsid w:val="00260A04"/>
    <w:rsid w:val="00260AF4"/>
    <w:rsid w:val="0026134D"/>
    <w:rsid w:val="002616E2"/>
    <w:rsid w:val="00261890"/>
    <w:rsid w:val="002627CC"/>
    <w:rsid w:val="0026292C"/>
    <w:rsid w:val="002629E5"/>
    <w:rsid w:val="00263530"/>
    <w:rsid w:val="00263B9E"/>
    <w:rsid w:val="00263CF2"/>
    <w:rsid w:val="0026445A"/>
    <w:rsid w:val="00264786"/>
    <w:rsid w:val="00264B2B"/>
    <w:rsid w:val="00264F3F"/>
    <w:rsid w:val="0026573F"/>
    <w:rsid w:val="002658A3"/>
    <w:rsid w:val="00265C22"/>
    <w:rsid w:val="00265CF9"/>
    <w:rsid w:val="00265F7E"/>
    <w:rsid w:val="002661DC"/>
    <w:rsid w:val="002675F5"/>
    <w:rsid w:val="0027022A"/>
    <w:rsid w:val="0027095F"/>
    <w:rsid w:val="00270E18"/>
    <w:rsid w:val="00271AF2"/>
    <w:rsid w:val="00271C11"/>
    <w:rsid w:val="002722AD"/>
    <w:rsid w:val="00272389"/>
    <w:rsid w:val="002733CD"/>
    <w:rsid w:val="002741A8"/>
    <w:rsid w:val="00274C49"/>
    <w:rsid w:val="00274F44"/>
    <w:rsid w:val="00275284"/>
    <w:rsid w:val="002755D1"/>
    <w:rsid w:val="00275E48"/>
    <w:rsid w:val="0027618B"/>
    <w:rsid w:val="00276442"/>
    <w:rsid w:val="0027646E"/>
    <w:rsid w:val="00276E5E"/>
    <w:rsid w:val="00276FE6"/>
    <w:rsid w:val="0027768D"/>
    <w:rsid w:val="00277CB7"/>
    <w:rsid w:val="00280192"/>
    <w:rsid w:val="00280728"/>
    <w:rsid w:val="0028096F"/>
    <w:rsid w:val="00280BDB"/>
    <w:rsid w:val="00281096"/>
    <w:rsid w:val="00281364"/>
    <w:rsid w:val="0028157A"/>
    <w:rsid w:val="0028183E"/>
    <w:rsid w:val="002818FA"/>
    <w:rsid w:val="00282189"/>
    <w:rsid w:val="0028286D"/>
    <w:rsid w:val="0028377B"/>
    <w:rsid w:val="00284007"/>
    <w:rsid w:val="00284B8D"/>
    <w:rsid w:val="00284EDB"/>
    <w:rsid w:val="002853BB"/>
    <w:rsid w:val="00285992"/>
    <w:rsid w:val="00285C7B"/>
    <w:rsid w:val="00285F15"/>
    <w:rsid w:val="002869EF"/>
    <w:rsid w:val="00286CDD"/>
    <w:rsid w:val="00286D6A"/>
    <w:rsid w:val="00287F98"/>
    <w:rsid w:val="0029022C"/>
    <w:rsid w:val="0029104B"/>
    <w:rsid w:val="00291CF3"/>
    <w:rsid w:val="00291D63"/>
    <w:rsid w:val="00292A33"/>
    <w:rsid w:val="002939B1"/>
    <w:rsid w:val="00293B31"/>
    <w:rsid w:val="00293DEB"/>
    <w:rsid w:val="00293F17"/>
    <w:rsid w:val="00294AE9"/>
    <w:rsid w:val="00294CFB"/>
    <w:rsid w:val="0029521B"/>
    <w:rsid w:val="0029538A"/>
    <w:rsid w:val="00295C1F"/>
    <w:rsid w:val="0029619B"/>
    <w:rsid w:val="00296514"/>
    <w:rsid w:val="0029786F"/>
    <w:rsid w:val="002A0D83"/>
    <w:rsid w:val="002A0E69"/>
    <w:rsid w:val="002A17A1"/>
    <w:rsid w:val="002A317A"/>
    <w:rsid w:val="002A38B9"/>
    <w:rsid w:val="002A403E"/>
    <w:rsid w:val="002A44A8"/>
    <w:rsid w:val="002A45D8"/>
    <w:rsid w:val="002A4C72"/>
    <w:rsid w:val="002A4F08"/>
    <w:rsid w:val="002A5300"/>
    <w:rsid w:val="002A54F0"/>
    <w:rsid w:val="002A66CF"/>
    <w:rsid w:val="002A696C"/>
    <w:rsid w:val="002A6A52"/>
    <w:rsid w:val="002A6C8F"/>
    <w:rsid w:val="002A6E78"/>
    <w:rsid w:val="002A6E97"/>
    <w:rsid w:val="002A6F37"/>
    <w:rsid w:val="002A7C61"/>
    <w:rsid w:val="002A7F2B"/>
    <w:rsid w:val="002A7F52"/>
    <w:rsid w:val="002B0314"/>
    <w:rsid w:val="002B06ED"/>
    <w:rsid w:val="002B08E8"/>
    <w:rsid w:val="002B0915"/>
    <w:rsid w:val="002B32F7"/>
    <w:rsid w:val="002B3595"/>
    <w:rsid w:val="002B41F6"/>
    <w:rsid w:val="002B42CD"/>
    <w:rsid w:val="002B435B"/>
    <w:rsid w:val="002B43D9"/>
    <w:rsid w:val="002B4D29"/>
    <w:rsid w:val="002B557D"/>
    <w:rsid w:val="002B5A60"/>
    <w:rsid w:val="002B5C84"/>
    <w:rsid w:val="002B7055"/>
    <w:rsid w:val="002B71CF"/>
    <w:rsid w:val="002B7539"/>
    <w:rsid w:val="002B75DF"/>
    <w:rsid w:val="002C0484"/>
    <w:rsid w:val="002C065C"/>
    <w:rsid w:val="002C0BA4"/>
    <w:rsid w:val="002C1B2E"/>
    <w:rsid w:val="002C2141"/>
    <w:rsid w:val="002C261B"/>
    <w:rsid w:val="002C29DB"/>
    <w:rsid w:val="002C3552"/>
    <w:rsid w:val="002C431A"/>
    <w:rsid w:val="002C47EA"/>
    <w:rsid w:val="002C4B52"/>
    <w:rsid w:val="002C4C28"/>
    <w:rsid w:val="002C520B"/>
    <w:rsid w:val="002C55FB"/>
    <w:rsid w:val="002C5B0A"/>
    <w:rsid w:val="002C5CC7"/>
    <w:rsid w:val="002C669B"/>
    <w:rsid w:val="002C682E"/>
    <w:rsid w:val="002C708B"/>
    <w:rsid w:val="002C7D37"/>
    <w:rsid w:val="002D00DA"/>
    <w:rsid w:val="002D0E61"/>
    <w:rsid w:val="002D1418"/>
    <w:rsid w:val="002D2183"/>
    <w:rsid w:val="002D249F"/>
    <w:rsid w:val="002D25E1"/>
    <w:rsid w:val="002D38AB"/>
    <w:rsid w:val="002D3916"/>
    <w:rsid w:val="002D3B81"/>
    <w:rsid w:val="002D415A"/>
    <w:rsid w:val="002D4387"/>
    <w:rsid w:val="002D43BE"/>
    <w:rsid w:val="002D499C"/>
    <w:rsid w:val="002D4F1A"/>
    <w:rsid w:val="002D5406"/>
    <w:rsid w:val="002D5994"/>
    <w:rsid w:val="002D5B66"/>
    <w:rsid w:val="002D642F"/>
    <w:rsid w:val="002D687B"/>
    <w:rsid w:val="002D704C"/>
    <w:rsid w:val="002E078E"/>
    <w:rsid w:val="002E0E08"/>
    <w:rsid w:val="002E1221"/>
    <w:rsid w:val="002E1484"/>
    <w:rsid w:val="002E390C"/>
    <w:rsid w:val="002E3A26"/>
    <w:rsid w:val="002E3F27"/>
    <w:rsid w:val="002E4E6C"/>
    <w:rsid w:val="002E51AB"/>
    <w:rsid w:val="002E51E8"/>
    <w:rsid w:val="002E53A6"/>
    <w:rsid w:val="002E5FA0"/>
    <w:rsid w:val="002E6053"/>
    <w:rsid w:val="002E6390"/>
    <w:rsid w:val="002E6512"/>
    <w:rsid w:val="002E6562"/>
    <w:rsid w:val="002E6EF6"/>
    <w:rsid w:val="002E7393"/>
    <w:rsid w:val="002E73AA"/>
    <w:rsid w:val="002F05C3"/>
    <w:rsid w:val="002F05F7"/>
    <w:rsid w:val="002F0960"/>
    <w:rsid w:val="002F099E"/>
    <w:rsid w:val="002F0FCB"/>
    <w:rsid w:val="002F238C"/>
    <w:rsid w:val="002F2533"/>
    <w:rsid w:val="002F2849"/>
    <w:rsid w:val="002F2B09"/>
    <w:rsid w:val="002F3B3C"/>
    <w:rsid w:val="002F3D07"/>
    <w:rsid w:val="002F4A23"/>
    <w:rsid w:val="002F4ED9"/>
    <w:rsid w:val="002F546A"/>
    <w:rsid w:val="002F5B91"/>
    <w:rsid w:val="002F6CB5"/>
    <w:rsid w:val="00300A42"/>
    <w:rsid w:val="00300ADD"/>
    <w:rsid w:val="003016CF"/>
    <w:rsid w:val="00301CD0"/>
    <w:rsid w:val="003024FD"/>
    <w:rsid w:val="0030278B"/>
    <w:rsid w:val="003028CC"/>
    <w:rsid w:val="00302904"/>
    <w:rsid w:val="00302A77"/>
    <w:rsid w:val="003032E2"/>
    <w:rsid w:val="00303308"/>
    <w:rsid w:val="003042C8"/>
    <w:rsid w:val="00304519"/>
    <w:rsid w:val="0030485A"/>
    <w:rsid w:val="003050BE"/>
    <w:rsid w:val="00305101"/>
    <w:rsid w:val="00305775"/>
    <w:rsid w:val="00305BC0"/>
    <w:rsid w:val="00305F4E"/>
    <w:rsid w:val="00306144"/>
    <w:rsid w:val="00306EBB"/>
    <w:rsid w:val="00307163"/>
    <w:rsid w:val="00307598"/>
    <w:rsid w:val="00307D61"/>
    <w:rsid w:val="00307D7C"/>
    <w:rsid w:val="00307DB0"/>
    <w:rsid w:val="00307F2A"/>
    <w:rsid w:val="00310238"/>
    <w:rsid w:val="00310664"/>
    <w:rsid w:val="00310F26"/>
    <w:rsid w:val="003122F5"/>
    <w:rsid w:val="00312CB9"/>
    <w:rsid w:val="003135FD"/>
    <w:rsid w:val="003142FE"/>
    <w:rsid w:val="003146AD"/>
    <w:rsid w:val="003150BB"/>
    <w:rsid w:val="00316344"/>
    <w:rsid w:val="0031640B"/>
    <w:rsid w:val="003166AE"/>
    <w:rsid w:val="003166F4"/>
    <w:rsid w:val="003168F1"/>
    <w:rsid w:val="00316921"/>
    <w:rsid w:val="00316B06"/>
    <w:rsid w:val="003173A0"/>
    <w:rsid w:val="00317F2F"/>
    <w:rsid w:val="003202B9"/>
    <w:rsid w:val="00320462"/>
    <w:rsid w:val="00320570"/>
    <w:rsid w:val="00320DC1"/>
    <w:rsid w:val="00321B13"/>
    <w:rsid w:val="00322017"/>
    <w:rsid w:val="00322BBA"/>
    <w:rsid w:val="00322BEF"/>
    <w:rsid w:val="0032330E"/>
    <w:rsid w:val="00323756"/>
    <w:rsid w:val="00323971"/>
    <w:rsid w:val="0032397A"/>
    <w:rsid w:val="00323A3C"/>
    <w:rsid w:val="00324B41"/>
    <w:rsid w:val="00324D9C"/>
    <w:rsid w:val="003260EA"/>
    <w:rsid w:val="00326721"/>
    <w:rsid w:val="00326DB5"/>
    <w:rsid w:val="00326FCF"/>
    <w:rsid w:val="0032711F"/>
    <w:rsid w:val="00327144"/>
    <w:rsid w:val="003305BF"/>
    <w:rsid w:val="00330687"/>
    <w:rsid w:val="00330961"/>
    <w:rsid w:val="00330F7E"/>
    <w:rsid w:val="0033113E"/>
    <w:rsid w:val="003313BC"/>
    <w:rsid w:val="003323EF"/>
    <w:rsid w:val="00332850"/>
    <w:rsid w:val="003329EA"/>
    <w:rsid w:val="00332C11"/>
    <w:rsid w:val="00333A60"/>
    <w:rsid w:val="00333AC2"/>
    <w:rsid w:val="00333B9E"/>
    <w:rsid w:val="0033469D"/>
    <w:rsid w:val="003346EC"/>
    <w:rsid w:val="003348C5"/>
    <w:rsid w:val="00334EA7"/>
    <w:rsid w:val="00334ECE"/>
    <w:rsid w:val="003353BC"/>
    <w:rsid w:val="003358FD"/>
    <w:rsid w:val="00335E94"/>
    <w:rsid w:val="00337D89"/>
    <w:rsid w:val="003401A9"/>
    <w:rsid w:val="00340E2D"/>
    <w:rsid w:val="00341497"/>
    <w:rsid w:val="00341757"/>
    <w:rsid w:val="003419A1"/>
    <w:rsid w:val="00341EA6"/>
    <w:rsid w:val="0034205F"/>
    <w:rsid w:val="00342354"/>
    <w:rsid w:val="003424B7"/>
    <w:rsid w:val="00343000"/>
    <w:rsid w:val="00343532"/>
    <w:rsid w:val="003435A8"/>
    <w:rsid w:val="0034508B"/>
    <w:rsid w:val="00345AA0"/>
    <w:rsid w:val="00345D07"/>
    <w:rsid w:val="00346708"/>
    <w:rsid w:val="003472BD"/>
    <w:rsid w:val="00347F80"/>
    <w:rsid w:val="003513A7"/>
    <w:rsid w:val="00351973"/>
    <w:rsid w:val="00352178"/>
    <w:rsid w:val="00352413"/>
    <w:rsid w:val="0035340F"/>
    <w:rsid w:val="003534C1"/>
    <w:rsid w:val="0035351F"/>
    <w:rsid w:val="00353F6D"/>
    <w:rsid w:val="003542B6"/>
    <w:rsid w:val="0035448B"/>
    <w:rsid w:val="00354724"/>
    <w:rsid w:val="00354804"/>
    <w:rsid w:val="00354C17"/>
    <w:rsid w:val="00356AD5"/>
    <w:rsid w:val="0035704C"/>
    <w:rsid w:val="003576CB"/>
    <w:rsid w:val="00357C7C"/>
    <w:rsid w:val="00360D99"/>
    <w:rsid w:val="00361F1D"/>
    <w:rsid w:val="0036228C"/>
    <w:rsid w:val="00362A5F"/>
    <w:rsid w:val="00363B04"/>
    <w:rsid w:val="00363B31"/>
    <w:rsid w:val="003640BB"/>
    <w:rsid w:val="00364182"/>
    <w:rsid w:val="00364C13"/>
    <w:rsid w:val="00364CED"/>
    <w:rsid w:val="00364D9A"/>
    <w:rsid w:val="00365125"/>
    <w:rsid w:val="00365316"/>
    <w:rsid w:val="00365445"/>
    <w:rsid w:val="00365583"/>
    <w:rsid w:val="003667FC"/>
    <w:rsid w:val="00366A9B"/>
    <w:rsid w:val="00366B5B"/>
    <w:rsid w:val="003679E1"/>
    <w:rsid w:val="003710F4"/>
    <w:rsid w:val="0037154F"/>
    <w:rsid w:val="0037190C"/>
    <w:rsid w:val="00371DBB"/>
    <w:rsid w:val="00371FC5"/>
    <w:rsid w:val="003728A0"/>
    <w:rsid w:val="00372B6C"/>
    <w:rsid w:val="00373340"/>
    <w:rsid w:val="0037555B"/>
    <w:rsid w:val="00375680"/>
    <w:rsid w:val="00375CB0"/>
    <w:rsid w:val="00375D55"/>
    <w:rsid w:val="00375E2F"/>
    <w:rsid w:val="00376043"/>
    <w:rsid w:val="003765D9"/>
    <w:rsid w:val="00376766"/>
    <w:rsid w:val="0037773A"/>
    <w:rsid w:val="0038057D"/>
    <w:rsid w:val="003805C8"/>
    <w:rsid w:val="003809C7"/>
    <w:rsid w:val="00380F09"/>
    <w:rsid w:val="0038145F"/>
    <w:rsid w:val="00381731"/>
    <w:rsid w:val="00381755"/>
    <w:rsid w:val="003817B2"/>
    <w:rsid w:val="00381D82"/>
    <w:rsid w:val="00381F91"/>
    <w:rsid w:val="0038380D"/>
    <w:rsid w:val="00384F25"/>
    <w:rsid w:val="0038568F"/>
    <w:rsid w:val="00385BF0"/>
    <w:rsid w:val="00385E2A"/>
    <w:rsid w:val="0038638C"/>
    <w:rsid w:val="00391529"/>
    <w:rsid w:val="00392D91"/>
    <w:rsid w:val="00393021"/>
    <w:rsid w:val="00393185"/>
    <w:rsid w:val="00393385"/>
    <w:rsid w:val="00393F9C"/>
    <w:rsid w:val="00394FE3"/>
    <w:rsid w:val="0039503A"/>
    <w:rsid w:val="003950F9"/>
    <w:rsid w:val="00395593"/>
    <w:rsid w:val="00396370"/>
    <w:rsid w:val="00396D8A"/>
    <w:rsid w:val="003A01E1"/>
    <w:rsid w:val="003A0912"/>
    <w:rsid w:val="003A10DF"/>
    <w:rsid w:val="003A1125"/>
    <w:rsid w:val="003A1469"/>
    <w:rsid w:val="003A18CD"/>
    <w:rsid w:val="003A1B1F"/>
    <w:rsid w:val="003A1CCF"/>
    <w:rsid w:val="003A306C"/>
    <w:rsid w:val="003A340E"/>
    <w:rsid w:val="003A35EC"/>
    <w:rsid w:val="003A3772"/>
    <w:rsid w:val="003A3EE5"/>
    <w:rsid w:val="003A4641"/>
    <w:rsid w:val="003A4AF4"/>
    <w:rsid w:val="003A4CF8"/>
    <w:rsid w:val="003A519B"/>
    <w:rsid w:val="003A51D0"/>
    <w:rsid w:val="003A5A37"/>
    <w:rsid w:val="003A5BAB"/>
    <w:rsid w:val="003A61A5"/>
    <w:rsid w:val="003A6585"/>
    <w:rsid w:val="003A6B11"/>
    <w:rsid w:val="003A6F28"/>
    <w:rsid w:val="003A7AD6"/>
    <w:rsid w:val="003A7EEF"/>
    <w:rsid w:val="003A7F83"/>
    <w:rsid w:val="003B0267"/>
    <w:rsid w:val="003B15FD"/>
    <w:rsid w:val="003B299D"/>
    <w:rsid w:val="003B2BC3"/>
    <w:rsid w:val="003B350E"/>
    <w:rsid w:val="003B3610"/>
    <w:rsid w:val="003B3DDF"/>
    <w:rsid w:val="003B3E54"/>
    <w:rsid w:val="003B4181"/>
    <w:rsid w:val="003B52DF"/>
    <w:rsid w:val="003B57D7"/>
    <w:rsid w:val="003B59E2"/>
    <w:rsid w:val="003B646A"/>
    <w:rsid w:val="003B6DE0"/>
    <w:rsid w:val="003B789C"/>
    <w:rsid w:val="003B7B6F"/>
    <w:rsid w:val="003C0531"/>
    <w:rsid w:val="003C075E"/>
    <w:rsid w:val="003C1864"/>
    <w:rsid w:val="003C1F29"/>
    <w:rsid w:val="003C3579"/>
    <w:rsid w:val="003C3F28"/>
    <w:rsid w:val="003C4130"/>
    <w:rsid w:val="003C48C4"/>
    <w:rsid w:val="003C49AF"/>
    <w:rsid w:val="003C606E"/>
    <w:rsid w:val="003C661D"/>
    <w:rsid w:val="003C776F"/>
    <w:rsid w:val="003D0222"/>
    <w:rsid w:val="003D036D"/>
    <w:rsid w:val="003D0FE1"/>
    <w:rsid w:val="003D1AE8"/>
    <w:rsid w:val="003D1F2F"/>
    <w:rsid w:val="003D21F5"/>
    <w:rsid w:val="003D32A0"/>
    <w:rsid w:val="003D3581"/>
    <w:rsid w:val="003D3AC2"/>
    <w:rsid w:val="003D3FD4"/>
    <w:rsid w:val="003D40E7"/>
    <w:rsid w:val="003D4351"/>
    <w:rsid w:val="003D49F3"/>
    <w:rsid w:val="003D5B12"/>
    <w:rsid w:val="003D5F58"/>
    <w:rsid w:val="003D5FD3"/>
    <w:rsid w:val="003D6307"/>
    <w:rsid w:val="003D67C5"/>
    <w:rsid w:val="003D7759"/>
    <w:rsid w:val="003D79E1"/>
    <w:rsid w:val="003E021B"/>
    <w:rsid w:val="003E025F"/>
    <w:rsid w:val="003E0C67"/>
    <w:rsid w:val="003E0E9C"/>
    <w:rsid w:val="003E1311"/>
    <w:rsid w:val="003E2A72"/>
    <w:rsid w:val="003E353F"/>
    <w:rsid w:val="003E3E6F"/>
    <w:rsid w:val="003E48FE"/>
    <w:rsid w:val="003E4A8B"/>
    <w:rsid w:val="003E4B5E"/>
    <w:rsid w:val="003E526F"/>
    <w:rsid w:val="003E535E"/>
    <w:rsid w:val="003E681C"/>
    <w:rsid w:val="003E6A85"/>
    <w:rsid w:val="003E7547"/>
    <w:rsid w:val="003E757D"/>
    <w:rsid w:val="003E7A3F"/>
    <w:rsid w:val="003E7D9D"/>
    <w:rsid w:val="003E7E41"/>
    <w:rsid w:val="003F0062"/>
    <w:rsid w:val="003F041B"/>
    <w:rsid w:val="003F057A"/>
    <w:rsid w:val="003F07A2"/>
    <w:rsid w:val="003F13F9"/>
    <w:rsid w:val="003F1588"/>
    <w:rsid w:val="003F2527"/>
    <w:rsid w:val="003F3283"/>
    <w:rsid w:val="003F4AB2"/>
    <w:rsid w:val="003F4B2A"/>
    <w:rsid w:val="003F4D8C"/>
    <w:rsid w:val="003F4DCE"/>
    <w:rsid w:val="003F547D"/>
    <w:rsid w:val="003F5946"/>
    <w:rsid w:val="003F5A4A"/>
    <w:rsid w:val="003F5A66"/>
    <w:rsid w:val="003F5D4D"/>
    <w:rsid w:val="003F625C"/>
    <w:rsid w:val="003F687E"/>
    <w:rsid w:val="003F6F8E"/>
    <w:rsid w:val="003F706B"/>
    <w:rsid w:val="004008DA"/>
    <w:rsid w:val="00400981"/>
    <w:rsid w:val="00400EA1"/>
    <w:rsid w:val="00401037"/>
    <w:rsid w:val="00401344"/>
    <w:rsid w:val="00401B52"/>
    <w:rsid w:val="00401CA4"/>
    <w:rsid w:val="00402949"/>
    <w:rsid w:val="00403205"/>
    <w:rsid w:val="004039AE"/>
    <w:rsid w:val="00403DD3"/>
    <w:rsid w:val="0040478D"/>
    <w:rsid w:val="00404BAA"/>
    <w:rsid w:val="00404F47"/>
    <w:rsid w:val="00405F9C"/>
    <w:rsid w:val="004061FD"/>
    <w:rsid w:val="00407C56"/>
    <w:rsid w:val="00407D2E"/>
    <w:rsid w:val="00410442"/>
    <w:rsid w:val="00410CBE"/>
    <w:rsid w:val="00410D90"/>
    <w:rsid w:val="004112AA"/>
    <w:rsid w:val="00412156"/>
    <w:rsid w:val="004126F4"/>
    <w:rsid w:val="00412B78"/>
    <w:rsid w:val="00412CE0"/>
    <w:rsid w:val="00413286"/>
    <w:rsid w:val="00413494"/>
    <w:rsid w:val="004138D1"/>
    <w:rsid w:val="00414B2A"/>
    <w:rsid w:val="004150E3"/>
    <w:rsid w:val="004152C8"/>
    <w:rsid w:val="00415680"/>
    <w:rsid w:val="00415B6E"/>
    <w:rsid w:val="00415FA8"/>
    <w:rsid w:val="0041604B"/>
    <w:rsid w:val="004161AB"/>
    <w:rsid w:val="00416281"/>
    <w:rsid w:val="0041713B"/>
    <w:rsid w:val="00417457"/>
    <w:rsid w:val="00417467"/>
    <w:rsid w:val="00417B27"/>
    <w:rsid w:val="004205E7"/>
    <w:rsid w:val="0042078B"/>
    <w:rsid w:val="00420C59"/>
    <w:rsid w:val="00420DDA"/>
    <w:rsid w:val="00420F72"/>
    <w:rsid w:val="00421185"/>
    <w:rsid w:val="004211EE"/>
    <w:rsid w:val="00421962"/>
    <w:rsid w:val="00421C1C"/>
    <w:rsid w:val="00421ECC"/>
    <w:rsid w:val="00421FE8"/>
    <w:rsid w:val="004225D3"/>
    <w:rsid w:val="004226C8"/>
    <w:rsid w:val="00422BF0"/>
    <w:rsid w:val="00423274"/>
    <w:rsid w:val="0042347C"/>
    <w:rsid w:val="0042369A"/>
    <w:rsid w:val="00423B12"/>
    <w:rsid w:val="00425AB0"/>
    <w:rsid w:val="0042607C"/>
    <w:rsid w:val="00426C40"/>
    <w:rsid w:val="00426E44"/>
    <w:rsid w:val="0042720D"/>
    <w:rsid w:val="00430A98"/>
    <w:rsid w:val="00430D24"/>
    <w:rsid w:val="004312DA"/>
    <w:rsid w:val="00431DF1"/>
    <w:rsid w:val="0043216F"/>
    <w:rsid w:val="00432BE8"/>
    <w:rsid w:val="00432EAB"/>
    <w:rsid w:val="00433102"/>
    <w:rsid w:val="004349CD"/>
    <w:rsid w:val="00434D0D"/>
    <w:rsid w:val="004353B7"/>
    <w:rsid w:val="004353D4"/>
    <w:rsid w:val="00435D9F"/>
    <w:rsid w:val="00437475"/>
    <w:rsid w:val="004376B9"/>
    <w:rsid w:val="00437A66"/>
    <w:rsid w:val="00437D51"/>
    <w:rsid w:val="00440BA7"/>
    <w:rsid w:val="0044144A"/>
    <w:rsid w:val="00441A66"/>
    <w:rsid w:val="00441E4D"/>
    <w:rsid w:val="0044277B"/>
    <w:rsid w:val="00442C60"/>
    <w:rsid w:val="0044354B"/>
    <w:rsid w:val="00443CD4"/>
    <w:rsid w:val="00443D16"/>
    <w:rsid w:val="0044404E"/>
    <w:rsid w:val="00444B5A"/>
    <w:rsid w:val="0044591F"/>
    <w:rsid w:val="00447C4E"/>
    <w:rsid w:val="0045181D"/>
    <w:rsid w:val="00451E2C"/>
    <w:rsid w:val="0045206E"/>
    <w:rsid w:val="004526E8"/>
    <w:rsid w:val="004527AD"/>
    <w:rsid w:val="00452E3A"/>
    <w:rsid w:val="0045490A"/>
    <w:rsid w:val="00454AD3"/>
    <w:rsid w:val="00454BA3"/>
    <w:rsid w:val="00454C09"/>
    <w:rsid w:val="0045544D"/>
    <w:rsid w:val="00455A56"/>
    <w:rsid w:val="00455F6B"/>
    <w:rsid w:val="00456DC9"/>
    <w:rsid w:val="004576F6"/>
    <w:rsid w:val="0046012D"/>
    <w:rsid w:val="0046057D"/>
    <w:rsid w:val="004606D4"/>
    <w:rsid w:val="00460D78"/>
    <w:rsid w:val="00461202"/>
    <w:rsid w:val="0046166A"/>
    <w:rsid w:val="00461B31"/>
    <w:rsid w:val="0046203E"/>
    <w:rsid w:val="00462225"/>
    <w:rsid w:val="0046249C"/>
    <w:rsid w:val="00462506"/>
    <w:rsid w:val="0046279F"/>
    <w:rsid w:val="00463195"/>
    <w:rsid w:val="00463518"/>
    <w:rsid w:val="00463BE4"/>
    <w:rsid w:val="00463C8D"/>
    <w:rsid w:val="00463EAD"/>
    <w:rsid w:val="00464C46"/>
    <w:rsid w:val="00464FAA"/>
    <w:rsid w:val="004655B6"/>
    <w:rsid w:val="004665E4"/>
    <w:rsid w:val="00466BB1"/>
    <w:rsid w:val="004671EC"/>
    <w:rsid w:val="004673B0"/>
    <w:rsid w:val="00467F0C"/>
    <w:rsid w:val="00467F87"/>
    <w:rsid w:val="00471029"/>
    <w:rsid w:val="004714EB"/>
    <w:rsid w:val="00471EBA"/>
    <w:rsid w:val="004724F0"/>
    <w:rsid w:val="004728F7"/>
    <w:rsid w:val="00472C89"/>
    <w:rsid w:val="00472D3F"/>
    <w:rsid w:val="00473790"/>
    <w:rsid w:val="00474C13"/>
    <w:rsid w:val="00475423"/>
    <w:rsid w:val="00475919"/>
    <w:rsid w:val="00475BA3"/>
    <w:rsid w:val="00475EE3"/>
    <w:rsid w:val="00475F0C"/>
    <w:rsid w:val="00475F85"/>
    <w:rsid w:val="0047606A"/>
    <w:rsid w:val="00476667"/>
    <w:rsid w:val="0047789C"/>
    <w:rsid w:val="00477C7D"/>
    <w:rsid w:val="00477EF1"/>
    <w:rsid w:val="00477FF7"/>
    <w:rsid w:val="00480CF1"/>
    <w:rsid w:val="00480F92"/>
    <w:rsid w:val="00481215"/>
    <w:rsid w:val="004815EC"/>
    <w:rsid w:val="00481622"/>
    <w:rsid w:val="00481F49"/>
    <w:rsid w:val="0048226B"/>
    <w:rsid w:val="00482A29"/>
    <w:rsid w:val="00483BB1"/>
    <w:rsid w:val="00484A61"/>
    <w:rsid w:val="0048544A"/>
    <w:rsid w:val="004854E3"/>
    <w:rsid w:val="004855BD"/>
    <w:rsid w:val="00485894"/>
    <w:rsid w:val="00485A1C"/>
    <w:rsid w:val="00485EC4"/>
    <w:rsid w:val="00487BF7"/>
    <w:rsid w:val="00487C0E"/>
    <w:rsid w:val="00487F91"/>
    <w:rsid w:val="00490154"/>
    <w:rsid w:val="0049074B"/>
    <w:rsid w:val="00490BF9"/>
    <w:rsid w:val="00490C49"/>
    <w:rsid w:val="004918D9"/>
    <w:rsid w:val="00491ECF"/>
    <w:rsid w:val="00492111"/>
    <w:rsid w:val="00493690"/>
    <w:rsid w:val="00495188"/>
    <w:rsid w:val="00495C3F"/>
    <w:rsid w:val="004968FC"/>
    <w:rsid w:val="0049693A"/>
    <w:rsid w:val="00496F3C"/>
    <w:rsid w:val="0049783A"/>
    <w:rsid w:val="00497A61"/>
    <w:rsid w:val="00497E34"/>
    <w:rsid w:val="004A0350"/>
    <w:rsid w:val="004A12F8"/>
    <w:rsid w:val="004A1682"/>
    <w:rsid w:val="004A1AB7"/>
    <w:rsid w:val="004A2B4C"/>
    <w:rsid w:val="004A365D"/>
    <w:rsid w:val="004A43ED"/>
    <w:rsid w:val="004A4D88"/>
    <w:rsid w:val="004A54C4"/>
    <w:rsid w:val="004A5762"/>
    <w:rsid w:val="004A6ECF"/>
    <w:rsid w:val="004A70F8"/>
    <w:rsid w:val="004A71C3"/>
    <w:rsid w:val="004A71FD"/>
    <w:rsid w:val="004A787F"/>
    <w:rsid w:val="004B01A1"/>
    <w:rsid w:val="004B0279"/>
    <w:rsid w:val="004B042E"/>
    <w:rsid w:val="004B08B9"/>
    <w:rsid w:val="004B09EE"/>
    <w:rsid w:val="004B0A9B"/>
    <w:rsid w:val="004B0C56"/>
    <w:rsid w:val="004B0D8F"/>
    <w:rsid w:val="004B1A76"/>
    <w:rsid w:val="004B1A8E"/>
    <w:rsid w:val="004B1D94"/>
    <w:rsid w:val="004B24DE"/>
    <w:rsid w:val="004B305E"/>
    <w:rsid w:val="004B324B"/>
    <w:rsid w:val="004B38B8"/>
    <w:rsid w:val="004B38C5"/>
    <w:rsid w:val="004B40FE"/>
    <w:rsid w:val="004B4574"/>
    <w:rsid w:val="004B47B9"/>
    <w:rsid w:val="004B50BD"/>
    <w:rsid w:val="004B511D"/>
    <w:rsid w:val="004B5677"/>
    <w:rsid w:val="004B5FAE"/>
    <w:rsid w:val="004B61FD"/>
    <w:rsid w:val="004B69C8"/>
    <w:rsid w:val="004B7864"/>
    <w:rsid w:val="004B78D6"/>
    <w:rsid w:val="004B797E"/>
    <w:rsid w:val="004B7C83"/>
    <w:rsid w:val="004C00E9"/>
    <w:rsid w:val="004C0555"/>
    <w:rsid w:val="004C181C"/>
    <w:rsid w:val="004C19F9"/>
    <w:rsid w:val="004C1C07"/>
    <w:rsid w:val="004C1D9E"/>
    <w:rsid w:val="004C2400"/>
    <w:rsid w:val="004C2F3F"/>
    <w:rsid w:val="004C2FD5"/>
    <w:rsid w:val="004C3091"/>
    <w:rsid w:val="004C30FE"/>
    <w:rsid w:val="004C373E"/>
    <w:rsid w:val="004C37A5"/>
    <w:rsid w:val="004C3963"/>
    <w:rsid w:val="004C423C"/>
    <w:rsid w:val="004C44FD"/>
    <w:rsid w:val="004C45A7"/>
    <w:rsid w:val="004C59F4"/>
    <w:rsid w:val="004C5FC3"/>
    <w:rsid w:val="004C6193"/>
    <w:rsid w:val="004C641C"/>
    <w:rsid w:val="004C6A98"/>
    <w:rsid w:val="004C74B4"/>
    <w:rsid w:val="004D0007"/>
    <w:rsid w:val="004D0A83"/>
    <w:rsid w:val="004D0B86"/>
    <w:rsid w:val="004D0D0D"/>
    <w:rsid w:val="004D0DBB"/>
    <w:rsid w:val="004D2296"/>
    <w:rsid w:val="004D2B11"/>
    <w:rsid w:val="004D31D1"/>
    <w:rsid w:val="004D3599"/>
    <w:rsid w:val="004D379A"/>
    <w:rsid w:val="004D3B88"/>
    <w:rsid w:val="004D3F20"/>
    <w:rsid w:val="004D4402"/>
    <w:rsid w:val="004D488C"/>
    <w:rsid w:val="004D50AF"/>
    <w:rsid w:val="004D52C5"/>
    <w:rsid w:val="004D558D"/>
    <w:rsid w:val="004D577C"/>
    <w:rsid w:val="004D6EE5"/>
    <w:rsid w:val="004D7045"/>
    <w:rsid w:val="004D7E6E"/>
    <w:rsid w:val="004E0878"/>
    <w:rsid w:val="004E10EA"/>
    <w:rsid w:val="004E139C"/>
    <w:rsid w:val="004E1C2D"/>
    <w:rsid w:val="004E2021"/>
    <w:rsid w:val="004E24A3"/>
    <w:rsid w:val="004E2A86"/>
    <w:rsid w:val="004E33FD"/>
    <w:rsid w:val="004E34BB"/>
    <w:rsid w:val="004E37AE"/>
    <w:rsid w:val="004E39C5"/>
    <w:rsid w:val="004E3F74"/>
    <w:rsid w:val="004E4250"/>
    <w:rsid w:val="004E45C2"/>
    <w:rsid w:val="004E49AD"/>
    <w:rsid w:val="004E4B3F"/>
    <w:rsid w:val="004E4E82"/>
    <w:rsid w:val="004E5387"/>
    <w:rsid w:val="004E5B6E"/>
    <w:rsid w:val="004E6DB4"/>
    <w:rsid w:val="004E77D4"/>
    <w:rsid w:val="004F086C"/>
    <w:rsid w:val="004F0A18"/>
    <w:rsid w:val="004F10FF"/>
    <w:rsid w:val="004F16C9"/>
    <w:rsid w:val="004F1CDE"/>
    <w:rsid w:val="004F2DE7"/>
    <w:rsid w:val="004F32B1"/>
    <w:rsid w:val="004F33CD"/>
    <w:rsid w:val="004F48D6"/>
    <w:rsid w:val="004F4E80"/>
    <w:rsid w:val="004F53B2"/>
    <w:rsid w:val="004F53EB"/>
    <w:rsid w:val="004F558F"/>
    <w:rsid w:val="004F5821"/>
    <w:rsid w:val="004F5937"/>
    <w:rsid w:val="004F5A58"/>
    <w:rsid w:val="004F6016"/>
    <w:rsid w:val="004F60CE"/>
    <w:rsid w:val="004F631C"/>
    <w:rsid w:val="004F6677"/>
    <w:rsid w:val="004F6A88"/>
    <w:rsid w:val="00500562"/>
    <w:rsid w:val="00500B55"/>
    <w:rsid w:val="00500BEC"/>
    <w:rsid w:val="00501043"/>
    <w:rsid w:val="00501163"/>
    <w:rsid w:val="005019F8"/>
    <w:rsid w:val="00501A85"/>
    <w:rsid w:val="00501A87"/>
    <w:rsid w:val="0050402F"/>
    <w:rsid w:val="005048AB"/>
    <w:rsid w:val="005064F8"/>
    <w:rsid w:val="005069D5"/>
    <w:rsid w:val="00506B8E"/>
    <w:rsid w:val="005071AA"/>
    <w:rsid w:val="005071DF"/>
    <w:rsid w:val="00507C02"/>
    <w:rsid w:val="00507C2B"/>
    <w:rsid w:val="00507FE0"/>
    <w:rsid w:val="00510057"/>
    <w:rsid w:val="005101A6"/>
    <w:rsid w:val="00510C14"/>
    <w:rsid w:val="0051138F"/>
    <w:rsid w:val="00511734"/>
    <w:rsid w:val="00512FCC"/>
    <w:rsid w:val="00512FEE"/>
    <w:rsid w:val="005130FB"/>
    <w:rsid w:val="00513440"/>
    <w:rsid w:val="00513B6C"/>
    <w:rsid w:val="00514123"/>
    <w:rsid w:val="0051414A"/>
    <w:rsid w:val="00514615"/>
    <w:rsid w:val="00514A64"/>
    <w:rsid w:val="00515194"/>
    <w:rsid w:val="00515AC8"/>
    <w:rsid w:val="00515C1C"/>
    <w:rsid w:val="005160B5"/>
    <w:rsid w:val="00516D2A"/>
    <w:rsid w:val="00516EB6"/>
    <w:rsid w:val="005170FA"/>
    <w:rsid w:val="005173FD"/>
    <w:rsid w:val="00517DC4"/>
    <w:rsid w:val="00520031"/>
    <w:rsid w:val="005202E4"/>
    <w:rsid w:val="0052127C"/>
    <w:rsid w:val="0052134B"/>
    <w:rsid w:val="0052298A"/>
    <w:rsid w:val="00522F74"/>
    <w:rsid w:val="00523154"/>
    <w:rsid w:val="00523C7C"/>
    <w:rsid w:val="0052411F"/>
    <w:rsid w:val="005244D7"/>
    <w:rsid w:val="00524DB9"/>
    <w:rsid w:val="005255F2"/>
    <w:rsid w:val="00525957"/>
    <w:rsid w:val="00525FE4"/>
    <w:rsid w:val="0052620D"/>
    <w:rsid w:val="005265EB"/>
    <w:rsid w:val="00526610"/>
    <w:rsid w:val="00526CE3"/>
    <w:rsid w:val="00526DE1"/>
    <w:rsid w:val="005271BE"/>
    <w:rsid w:val="00527398"/>
    <w:rsid w:val="00527CF8"/>
    <w:rsid w:val="00531989"/>
    <w:rsid w:val="00532212"/>
    <w:rsid w:val="005322E9"/>
    <w:rsid w:val="00533005"/>
    <w:rsid w:val="0053350B"/>
    <w:rsid w:val="005335EA"/>
    <w:rsid w:val="00533784"/>
    <w:rsid w:val="00533930"/>
    <w:rsid w:val="005348E4"/>
    <w:rsid w:val="00534AF2"/>
    <w:rsid w:val="005350C9"/>
    <w:rsid w:val="00535A6A"/>
    <w:rsid w:val="0053657E"/>
    <w:rsid w:val="00536B3A"/>
    <w:rsid w:val="00536F55"/>
    <w:rsid w:val="0053721E"/>
    <w:rsid w:val="00537389"/>
    <w:rsid w:val="00540320"/>
    <w:rsid w:val="005407E6"/>
    <w:rsid w:val="00540F5B"/>
    <w:rsid w:val="00541531"/>
    <w:rsid w:val="005416B9"/>
    <w:rsid w:val="00541F07"/>
    <w:rsid w:val="005422EB"/>
    <w:rsid w:val="005423B6"/>
    <w:rsid w:val="005435DE"/>
    <w:rsid w:val="005437A2"/>
    <w:rsid w:val="00543853"/>
    <w:rsid w:val="00543F43"/>
    <w:rsid w:val="00543F93"/>
    <w:rsid w:val="005440EA"/>
    <w:rsid w:val="0054458A"/>
    <w:rsid w:val="00544D28"/>
    <w:rsid w:val="00544FDE"/>
    <w:rsid w:val="005452EA"/>
    <w:rsid w:val="0054561E"/>
    <w:rsid w:val="00545968"/>
    <w:rsid w:val="00546261"/>
    <w:rsid w:val="00546BCB"/>
    <w:rsid w:val="00546BD8"/>
    <w:rsid w:val="005473CF"/>
    <w:rsid w:val="005479EC"/>
    <w:rsid w:val="00550167"/>
    <w:rsid w:val="00550AB0"/>
    <w:rsid w:val="00551221"/>
    <w:rsid w:val="00551C46"/>
    <w:rsid w:val="00551ED5"/>
    <w:rsid w:val="00552450"/>
    <w:rsid w:val="00552B15"/>
    <w:rsid w:val="00552C76"/>
    <w:rsid w:val="005531A9"/>
    <w:rsid w:val="0055328C"/>
    <w:rsid w:val="00553313"/>
    <w:rsid w:val="00553D62"/>
    <w:rsid w:val="005542CB"/>
    <w:rsid w:val="00554A19"/>
    <w:rsid w:val="00556B67"/>
    <w:rsid w:val="0055754E"/>
    <w:rsid w:val="005575B4"/>
    <w:rsid w:val="00557B72"/>
    <w:rsid w:val="0056061B"/>
    <w:rsid w:val="0056070D"/>
    <w:rsid w:val="00561234"/>
    <w:rsid w:val="0056126C"/>
    <w:rsid w:val="005614A3"/>
    <w:rsid w:val="005615F9"/>
    <w:rsid w:val="00561E56"/>
    <w:rsid w:val="00564474"/>
    <w:rsid w:val="0056469E"/>
    <w:rsid w:val="005648D1"/>
    <w:rsid w:val="00564CF8"/>
    <w:rsid w:val="00565041"/>
    <w:rsid w:val="0056576F"/>
    <w:rsid w:val="00565A30"/>
    <w:rsid w:val="00566743"/>
    <w:rsid w:val="00567997"/>
    <w:rsid w:val="00570237"/>
    <w:rsid w:val="00570594"/>
    <w:rsid w:val="00570682"/>
    <w:rsid w:val="00570B6F"/>
    <w:rsid w:val="005710C5"/>
    <w:rsid w:val="0057122B"/>
    <w:rsid w:val="0057204F"/>
    <w:rsid w:val="0057219C"/>
    <w:rsid w:val="00572418"/>
    <w:rsid w:val="00572587"/>
    <w:rsid w:val="005728DF"/>
    <w:rsid w:val="00572B51"/>
    <w:rsid w:val="00572D26"/>
    <w:rsid w:val="00572D5D"/>
    <w:rsid w:val="005730A8"/>
    <w:rsid w:val="00573533"/>
    <w:rsid w:val="00573C1E"/>
    <w:rsid w:val="00573F30"/>
    <w:rsid w:val="0057470E"/>
    <w:rsid w:val="00574812"/>
    <w:rsid w:val="00574B66"/>
    <w:rsid w:val="00575137"/>
    <w:rsid w:val="0057610A"/>
    <w:rsid w:val="005764CB"/>
    <w:rsid w:val="0057742C"/>
    <w:rsid w:val="00580370"/>
    <w:rsid w:val="005805D5"/>
    <w:rsid w:val="00582258"/>
    <w:rsid w:val="005822A5"/>
    <w:rsid w:val="00582485"/>
    <w:rsid w:val="0058248F"/>
    <w:rsid w:val="00582932"/>
    <w:rsid w:val="00583145"/>
    <w:rsid w:val="00583583"/>
    <w:rsid w:val="00583857"/>
    <w:rsid w:val="005839DE"/>
    <w:rsid w:val="00583F80"/>
    <w:rsid w:val="005840CB"/>
    <w:rsid w:val="005845CD"/>
    <w:rsid w:val="00584A13"/>
    <w:rsid w:val="00584D00"/>
    <w:rsid w:val="00585075"/>
    <w:rsid w:val="005850FD"/>
    <w:rsid w:val="00585396"/>
    <w:rsid w:val="005854A7"/>
    <w:rsid w:val="0058564B"/>
    <w:rsid w:val="0058580A"/>
    <w:rsid w:val="00586FBE"/>
    <w:rsid w:val="00587178"/>
    <w:rsid w:val="0058743D"/>
    <w:rsid w:val="005877A4"/>
    <w:rsid w:val="00587866"/>
    <w:rsid w:val="00587C4F"/>
    <w:rsid w:val="00587C5C"/>
    <w:rsid w:val="00590166"/>
    <w:rsid w:val="00590A0E"/>
    <w:rsid w:val="005912AB"/>
    <w:rsid w:val="0059130E"/>
    <w:rsid w:val="00591A4F"/>
    <w:rsid w:val="00591BF7"/>
    <w:rsid w:val="00592069"/>
    <w:rsid w:val="005923BB"/>
    <w:rsid w:val="00592796"/>
    <w:rsid w:val="00593044"/>
    <w:rsid w:val="005932CF"/>
    <w:rsid w:val="005943D5"/>
    <w:rsid w:val="00595358"/>
    <w:rsid w:val="0059564E"/>
    <w:rsid w:val="00595A43"/>
    <w:rsid w:val="00595E76"/>
    <w:rsid w:val="00596307"/>
    <w:rsid w:val="0059645E"/>
    <w:rsid w:val="005966D2"/>
    <w:rsid w:val="00596785"/>
    <w:rsid w:val="00596FC8"/>
    <w:rsid w:val="005975AE"/>
    <w:rsid w:val="0059798E"/>
    <w:rsid w:val="00597A72"/>
    <w:rsid w:val="00597B82"/>
    <w:rsid w:val="00597ED9"/>
    <w:rsid w:val="005A089C"/>
    <w:rsid w:val="005A0967"/>
    <w:rsid w:val="005A113A"/>
    <w:rsid w:val="005A143E"/>
    <w:rsid w:val="005A1C82"/>
    <w:rsid w:val="005A1CF9"/>
    <w:rsid w:val="005A267E"/>
    <w:rsid w:val="005A2A18"/>
    <w:rsid w:val="005A2A94"/>
    <w:rsid w:val="005A2ACE"/>
    <w:rsid w:val="005A3074"/>
    <w:rsid w:val="005A3359"/>
    <w:rsid w:val="005A38EA"/>
    <w:rsid w:val="005A41E8"/>
    <w:rsid w:val="005A47C8"/>
    <w:rsid w:val="005A4914"/>
    <w:rsid w:val="005A49B8"/>
    <w:rsid w:val="005A4E55"/>
    <w:rsid w:val="005A52DF"/>
    <w:rsid w:val="005A5492"/>
    <w:rsid w:val="005A65D3"/>
    <w:rsid w:val="005A6E0F"/>
    <w:rsid w:val="005A7015"/>
    <w:rsid w:val="005A79F5"/>
    <w:rsid w:val="005B0371"/>
    <w:rsid w:val="005B0C00"/>
    <w:rsid w:val="005B0F5F"/>
    <w:rsid w:val="005B1400"/>
    <w:rsid w:val="005B15F3"/>
    <w:rsid w:val="005B1915"/>
    <w:rsid w:val="005B1B2C"/>
    <w:rsid w:val="005B2203"/>
    <w:rsid w:val="005B2422"/>
    <w:rsid w:val="005B2453"/>
    <w:rsid w:val="005B2E13"/>
    <w:rsid w:val="005B32B0"/>
    <w:rsid w:val="005B3366"/>
    <w:rsid w:val="005B3568"/>
    <w:rsid w:val="005B3B39"/>
    <w:rsid w:val="005B406B"/>
    <w:rsid w:val="005B4863"/>
    <w:rsid w:val="005B5B7A"/>
    <w:rsid w:val="005B5C56"/>
    <w:rsid w:val="005B6204"/>
    <w:rsid w:val="005B635D"/>
    <w:rsid w:val="005B6542"/>
    <w:rsid w:val="005B7163"/>
    <w:rsid w:val="005B7658"/>
    <w:rsid w:val="005B7EBA"/>
    <w:rsid w:val="005C0485"/>
    <w:rsid w:val="005C06AF"/>
    <w:rsid w:val="005C1850"/>
    <w:rsid w:val="005C1946"/>
    <w:rsid w:val="005C1D0F"/>
    <w:rsid w:val="005C1D41"/>
    <w:rsid w:val="005C1E17"/>
    <w:rsid w:val="005C4111"/>
    <w:rsid w:val="005C4233"/>
    <w:rsid w:val="005C45F4"/>
    <w:rsid w:val="005C4601"/>
    <w:rsid w:val="005C4C4F"/>
    <w:rsid w:val="005C546F"/>
    <w:rsid w:val="005C6227"/>
    <w:rsid w:val="005C6538"/>
    <w:rsid w:val="005C67A5"/>
    <w:rsid w:val="005C67E2"/>
    <w:rsid w:val="005C72C5"/>
    <w:rsid w:val="005C7521"/>
    <w:rsid w:val="005D010C"/>
    <w:rsid w:val="005D0202"/>
    <w:rsid w:val="005D0972"/>
    <w:rsid w:val="005D1124"/>
    <w:rsid w:val="005D15AD"/>
    <w:rsid w:val="005D1EEF"/>
    <w:rsid w:val="005D25A1"/>
    <w:rsid w:val="005D2C93"/>
    <w:rsid w:val="005D3B6C"/>
    <w:rsid w:val="005D3D14"/>
    <w:rsid w:val="005D4271"/>
    <w:rsid w:val="005D5BF3"/>
    <w:rsid w:val="005D5F81"/>
    <w:rsid w:val="005D698F"/>
    <w:rsid w:val="005D6B09"/>
    <w:rsid w:val="005D6E7F"/>
    <w:rsid w:val="005D7729"/>
    <w:rsid w:val="005D7B3A"/>
    <w:rsid w:val="005E1E66"/>
    <w:rsid w:val="005E207E"/>
    <w:rsid w:val="005E2748"/>
    <w:rsid w:val="005E2BCB"/>
    <w:rsid w:val="005E2DB1"/>
    <w:rsid w:val="005E3424"/>
    <w:rsid w:val="005E371F"/>
    <w:rsid w:val="005E3C3A"/>
    <w:rsid w:val="005E3D34"/>
    <w:rsid w:val="005E3E2D"/>
    <w:rsid w:val="005E3EAC"/>
    <w:rsid w:val="005E4087"/>
    <w:rsid w:val="005E4D24"/>
    <w:rsid w:val="005E635B"/>
    <w:rsid w:val="005E6756"/>
    <w:rsid w:val="005E679F"/>
    <w:rsid w:val="005E79A7"/>
    <w:rsid w:val="005E7F6C"/>
    <w:rsid w:val="005F0186"/>
    <w:rsid w:val="005F02E7"/>
    <w:rsid w:val="005F05B8"/>
    <w:rsid w:val="005F0B17"/>
    <w:rsid w:val="005F2A53"/>
    <w:rsid w:val="005F2E07"/>
    <w:rsid w:val="005F3230"/>
    <w:rsid w:val="005F3971"/>
    <w:rsid w:val="005F3B3A"/>
    <w:rsid w:val="005F3C5B"/>
    <w:rsid w:val="005F4165"/>
    <w:rsid w:val="005F4378"/>
    <w:rsid w:val="005F4594"/>
    <w:rsid w:val="005F46E9"/>
    <w:rsid w:val="005F5045"/>
    <w:rsid w:val="005F53FD"/>
    <w:rsid w:val="005F5677"/>
    <w:rsid w:val="005F5A1A"/>
    <w:rsid w:val="005F60C2"/>
    <w:rsid w:val="005F63EC"/>
    <w:rsid w:val="005F67A8"/>
    <w:rsid w:val="005F6949"/>
    <w:rsid w:val="005F6D06"/>
    <w:rsid w:val="005F6F00"/>
    <w:rsid w:val="005F7A3D"/>
    <w:rsid w:val="005F7B2E"/>
    <w:rsid w:val="005F7F9F"/>
    <w:rsid w:val="00600232"/>
    <w:rsid w:val="00600F2B"/>
    <w:rsid w:val="00600FA9"/>
    <w:rsid w:val="00601404"/>
    <w:rsid w:val="00601553"/>
    <w:rsid w:val="00602DBD"/>
    <w:rsid w:val="0060342D"/>
    <w:rsid w:val="0060366E"/>
    <w:rsid w:val="00604936"/>
    <w:rsid w:val="00604DE4"/>
    <w:rsid w:val="0060518E"/>
    <w:rsid w:val="0060536A"/>
    <w:rsid w:val="006058EB"/>
    <w:rsid w:val="00605908"/>
    <w:rsid w:val="00605FCD"/>
    <w:rsid w:val="00607276"/>
    <w:rsid w:val="006072B0"/>
    <w:rsid w:val="00607516"/>
    <w:rsid w:val="00607591"/>
    <w:rsid w:val="0060759B"/>
    <w:rsid w:val="006078AD"/>
    <w:rsid w:val="00610527"/>
    <w:rsid w:val="006109ED"/>
    <w:rsid w:val="006110C5"/>
    <w:rsid w:val="00611BE7"/>
    <w:rsid w:val="00611C4C"/>
    <w:rsid w:val="00611D35"/>
    <w:rsid w:val="00612E23"/>
    <w:rsid w:val="00612FE0"/>
    <w:rsid w:val="00613362"/>
    <w:rsid w:val="0061388F"/>
    <w:rsid w:val="00613A24"/>
    <w:rsid w:val="00613A25"/>
    <w:rsid w:val="00614B6E"/>
    <w:rsid w:val="0061597A"/>
    <w:rsid w:val="00616761"/>
    <w:rsid w:val="0061728F"/>
    <w:rsid w:val="006172E9"/>
    <w:rsid w:val="006173C5"/>
    <w:rsid w:val="006178B5"/>
    <w:rsid w:val="00617970"/>
    <w:rsid w:val="00620665"/>
    <w:rsid w:val="00620726"/>
    <w:rsid w:val="00620C18"/>
    <w:rsid w:val="00620CAB"/>
    <w:rsid w:val="006211D0"/>
    <w:rsid w:val="0062136A"/>
    <w:rsid w:val="00621D7C"/>
    <w:rsid w:val="006229E8"/>
    <w:rsid w:val="00622B3D"/>
    <w:rsid w:val="00622E22"/>
    <w:rsid w:val="00622E5E"/>
    <w:rsid w:val="00622F07"/>
    <w:rsid w:val="00623580"/>
    <w:rsid w:val="00623853"/>
    <w:rsid w:val="00623FE6"/>
    <w:rsid w:val="0062430D"/>
    <w:rsid w:val="006247EB"/>
    <w:rsid w:val="006248AF"/>
    <w:rsid w:val="00624C6E"/>
    <w:rsid w:val="0062584B"/>
    <w:rsid w:val="00625A05"/>
    <w:rsid w:val="00626190"/>
    <w:rsid w:val="006261AC"/>
    <w:rsid w:val="0062681A"/>
    <w:rsid w:val="0062725E"/>
    <w:rsid w:val="00627C17"/>
    <w:rsid w:val="00630A44"/>
    <w:rsid w:val="00630BB9"/>
    <w:rsid w:val="00630C05"/>
    <w:rsid w:val="00631498"/>
    <w:rsid w:val="00632E2F"/>
    <w:rsid w:val="006337E5"/>
    <w:rsid w:val="00633E34"/>
    <w:rsid w:val="0063434C"/>
    <w:rsid w:val="006349E4"/>
    <w:rsid w:val="0063509C"/>
    <w:rsid w:val="006353C8"/>
    <w:rsid w:val="00635519"/>
    <w:rsid w:val="0063551B"/>
    <w:rsid w:val="00635781"/>
    <w:rsid w:val="0063593D"/>
    <w:rsid w:val="00637470"/>
    <w:rsid w:val="0064017E"/>
    <w:rsid w:val="00640351"/>
    <w:rsid w:val="006419E2"/>
    <w:rsid w:val="006426C7"/>
    <w:rsid w:val="0064294B"/>
    <w:rsid w:val="00642E23"/>
    <w:rsid w:val="0064335A"/>
    <w:rsid w:val="006433A9"/>
    <w:rsid w:val="006443A9"/>
    <w:rsid w:val="006444C7"/>
    <w:rsid w:val="00644575"/>
    <w:rsid w:val="006445CE"/>
    <w:rsid w:val="00644B2D"/>
    <w:rsid w:val="00645BF5"/>
    <w:rsid w:val="00645EE4"/>
    <w:rsid w:val="00645FEE"/>
    <w:rsid w:val="006465A8"/>
    <w:rsid w:val="00646CEF"/>
    <w:rsid w:val="006477CF"/>
    <w:rsid w:val="00647F10"/>
    <w:rsid w:val="00650278"/>
    <w:rsid w:val="0065034A"/>
    <w:rsid w:val="006508DC"/>
    <w:rsid w:val="00650F8F"/>
    <w:rsid w:val="0065342A"/>
    <w:rsid w:val="006540EA"/>
    <w:rsid w:val="00654343"/>
    <w:rsid w:val="006545B2"/>
    <w:rsid w:val="006554C9"/>
    <w:rsid w:val="00655E93"/>
    <w:rsid w:val="00656FE4"/>
    <w:rsid w:val="00662F4D"/>
    <w:rsid w:val="006646EC"/>
    <w:rsid w:val="006649BC"/>
    <w:rsid w:val="00665914"/>
    <w:rsid w:val="00665A0C"/>
    <w:rsid w:val="00666790"/>
    <w:rsid w:val="006668D2"/>
    <w:rsid w:val="00666999"/>
    <w:rsid w:val="006670ED"/>
    <w:rsid w:val="0066721E"/>
    <w:rsid w:val="006677C6"/>
    <w:rsid w:val="00667C3C"/>
    <w:rsid w:val="00667F3A"/>
    <w:rsid w:val="0067022E"/>
    <w:rsid w:val="006704A8"/>
    <w:rsid w:val="0067194D"/>
    <w:rsid w:val="0067246D"/>
    <w:rsid w:val="00673158"/>
    <w:rsid w:val="00673EA8"/>
    <w:rsid w:val="00674521"/>
    <w:rsid w:val="00674B51"/>
    <w:rsid w:val="00674D8B"/>
    <w:rsid w:val="00675189"/>
    <w:rsid w:val="006753CF"/>
    <w:rsid w:val="00675833"/>
    <w:rsid w:val="00675919"/>
    <w:rsid w:val="00675C01"/>
    <w:rsid w:val="006778AD"/>
    <w:rsid w:val="006779B7"/>
    <w:rsid w:val="0068050C"/>
    <w:rsid w:val="006806FF"/>
    <w:rsid w:val="006814A7"/>
    <w:rsid w:val="00681677"/>
    <w:rsid w:val="00681694"/>
    <w:rsid w:val="00681DCC"/>
    <w:rsid w:val="00682035"/>
    <w:rsid w:val="0068205A"/>
    <w:rsid w:val="00682F7F"/>
    <w:rsid w:val="00683916"/>
    <w:rsid w:val="00684688"/>
    <w:rsid w:val="00684F81"/>
    <w:rsid w:val="0068588A"/>
    <w:rsid w:val="0068588B"/>
    <w:rsid w:val="0068739F"/>
    <w:rsid w:val="0068785C"/>
    <w:rsid w:val="00690751"/>
    <w:rsid w:val="00690BAF"/>
    <w:rsid w:val="00691025"/>
    <w:rsid w:val="0069117D"/>
    <w:rsid w:val="00691657"/>
    <w:rsid w:val="00691A56"/>
    <w:rsid w:val="00692417"/>
    <w:rsid w:val="00693EDC"/>
    <w:rsid w:val="0069514C"/>
    <w:rsid w:val="0069587E"/>
    <w:rsid w:val="00695D0B"/>
    <w:rsid w:val="0069619A"/>
    <w:rsid w:val="006969E0"/>
    <w:rsid w:val="00696BB4"/>
    <w:rsid w:val="006978AF"/>
    <w:rsid w:val="00697BA7"/>
    <w:rsid w:val="00697DF9"/>
    <w:rsid w:val="006A0B80"/>
    <w:rsid w:val="006A0B90"/>
    <w:rsid w:val="006A19B9"/>
    <w:rsid w:val="006A1D08"/>
    <w:rsid w:val="006A248D"/>
    <w:rsid w:val="006A2721"/>
    <w:rsid w:val="006A2859"/>
    <w:rsid w:val="006A2AEF"/>
    <w:rsid w:val="006A47FE"/>
    <w:rsid w:val="006A497F"/>
    <w:rsid w:val="006A519E"/>
    <w:rsid w:val="006A5CA6"/>
    <w:rsid w:val="006A631A"/>
    <w:rsid w:val="006A6765"/>
    <w:rsid w:val="006A7218"/>
    <w:rsid w:val="006B0983"/>
    <w:rsid w:val="006B12CD"/>
    <w:rsid w:val="006B1947"/>
    <w:rsid w:val="006B1C42"/>
    <w:rsid w:val="006B1DAB"/>
    <w:rsid w:val="006B1DD7"/>
    <w:rsid w:val="006B1E10"/>
    <w:rsid w:val="006B23C8"/>
    <w:rsid w:val="006B25D6"/>
    <w:rsid w:val="006B2C1C"/>
    <w:rsid w:val="006B33AA"/>
    <w:rsid w:val="006B3CD5"/>
    <w:rsid w:val="006B3EB9"/>
    <w:rsid w:val="006B4578"/>
    <w:rsid w:val="006B47E4"/>
    <w:rsid w:val="006B5878"/>
    <w:rsid w:val="006B5D83"/>
    <w:rsid w:val="006B5E92"/>
    <w:rsid w:val="006B655D"/>
    <w:rsid w:val="006B698E"/>
    <w:rsid w:val="006B7660"/>
    <w:rsid w:val="006B7752"/>
    <w:rsid w:val="006B7D38"/>
    <w:rsid w:val="006B7D67"/>
    <w:rsid w:val="006C11CB"/>
    <w:rsid w:val="006C17A9"/>
    <w:rsid w:val="006C1FCC"/>
    <w:rsid w:val="006C2CA0"/>
    <w:rsid w:val="006C31DB"/>
    <w:rsid w:val="006C36F3"/>
    <w:rsid w:val="006C3A96"/>
    <w:rsid w:val="006C4019"/>
    <w:rsid w:val="006C45E0"/>
    <w:rsid w:val="006C4AC0"/>
    <w:rsid w:val="006C53B3"/>
    <w:rsid w:val="006C54B4"/>
    <w:rsid w:val="006C57D7"/>
    <w:rsid w:val="006C693D"/>
    <w:rsid w:val="006C6D78"/>
    <w:rsid w:val="006C72D3"/>
    <w:rsid w:val="006C742E"/>
    <w:rsid w:val="006C753C"/>
    <w:rsid w:val="006C7880"/>
    <w:rsid w:val="006D00BB"/>
    <w:rsid w:val="006D01BC"/>
    <w:rsid w:val="006D0207"/>
    <w:rsid w:val="006D1507"/>
    <w:rsid w:val="006D1754"/>
    <w:rsid w:val="006D2E7A"/>
    <w:rsid w:val="006D364B"/>
    <w:rsid w:val="006D3B7C"/>
    <w:rsid w:val="006D40F6"/>
    <w:rsid w:val="006D43DC"/>
    <w:rsid w:val="006D45B2"/>
    <w:rsid w:val="006D47C7"/>
    <w:rsid w:val="006D4E27"/>
    <w:rsid w:val="006D4FDB"/>
    <w:rsid w:val="006D548C"/>
    <w:rsid w:val="006D552B"/>
    <w:rsid w:val="006D5CCB"/>
    <w:rsid w:val="006D5FC3"/>
    <w:rsid w:val="006D62E2"/>
    <w:rsid w:val="006D65FE"/>
    <w:rsid w:val="006D6E57"/>
    <w:rsid w:val="006D6F60"/>
    <w:rsid w:val="006D6F8B"/>
    <w:rsid w:val="006D7D64"/>
    <w:rsid w:val="006D7E39"/>
    <w:rsid w:val="006D7E91"/>
    <w:rsid w:val="006E05CE"/>
    <w:rsid w:val="006E0B74"/>
    <w:rsid w:val="006E0B75"/>
    <w:rsid w:val="006E0CCC"/>
    <w:rsid w:val="006E1A21"/>
    <w:rsid w:val="006E1AE8"/>
    <w:rsid w:val="006E2096"/>
    <w:rsid w:val="006E213B"/>
    <w:rsid w:val="006E3905"/>
    <w:rsid w:val="006E39D9"/>
    <w:rsid w:val="006E40E8"/>
    <w:rsid w:val="006E439D"/>
    <w:rsid w:val="006E46F0"/>
    <w:rsid w:val="006E5430"/>
    <w:rsid w:val="006E5D95"/>
    <w:rsid w:val="006E5EC2"/>
    <w:rsid w:val="006E69D4"/>
    <w:rsid w:val="006E69EA"/>
    <w:rsid w:val="006E6F6C"/>
    <w:rsid w:val="006E7C59"/>
    <w:rsid w:val="006F1963"/>
    <w:rsid w:val="006F1FDC"/>
    <w:rsid w:val="006F21F1"/>
    <w:rsid w:val="006F291A"/>
    <w:rsid w:val="006F36A8"/>
    <w:rsid w:val="006F3906"/>
    <w:rsid w:val="006F4466"/>
    <w:rsid w:val="006F47BF"/>
    <w:rsid w:val="006F5B52"/>
    <w:rsid w:val="006F6720"/>
    <w:rsid w:val="006F6B6B"/>
    <w:rsid w:val="006F71E0"/>
    <w:rsid w:val="0070046E"/>
    <w:rsid w:val="0070065B"/>
    <w:rsid w:val="007009F9"/>
    <w:rsid w:val="00700B26"/>
    <w:rsid w:val="00700DE5"/>
    <w:rsid w:val="00700F38"/>
    <w:rsid w:val="00700FE9"/>
    <w:rsid w:val="007012DE"/>
    <w:rsid w:val="007014BA"/>
    <w:rsid w:val="00701694"/>
    <w:rsid w:val="00701C34"/>
    <w:rsid w:val="00702E21"/>
    <w:rsid w:val="0070332A"/>
    <w:rsid w:val="0070350F"/>
    <w:rsid w:val="007036A0"/>
    <w:rsid w:val="00703888"/>
    <w:rsid w:val="00703D1F"/>
    <w:rsid w:val="00703FD6"/>
    <w:rsid w:val="007040B4"/>
    <w:rsid w:val="007043FD"/>
    <w:rsid w:val="0070532B"/>
    <w:rsid w:val="00705D3F"/>
    <w:rsid w:val="00705DA2"/>
    <w:rsid w:val="00705FC5"/>
    <w:rsid w:val="007060E3"/>
    <w:rsid w:val="007063B9"/>
    <w:rsid w:val="0070648E"/>
    <w:rsid w:val="007072D8"/>
    <w:rsid w:val="00707DF7"/>
    <w:rsid w:val="007100D7"/>
    <w:rsid w:val="007109A0"/>
    <w:rsid w:val="007125BD"/>
    <w:rsid w:val="0071260A"/>
    <w:rsid w:val="00712EE4"/>
    <w:rsid w:val="00712F81"/>
    <w:rsid w:val="00713659"/>
    <w:rsid w:val="007137A0"/>
    <w:rsid w:val="007137FE"/>
    <w:rsid w:val="0071398A"/>
    <w:rsid w:val="00713BF4"/>
    <w:rsid w:val="0071435A"/>
    <w:rsid w:val="00714C32"/>
    <w:rsid w:val="007152FA"/>
    <w:rsid w:val="00715435"/>
    <w:rsid w:val="007154CE"/>
    <w:rsid w:val="00715D29"/>
    <w:rsid w:val="00715E1C"/>
    <w:rsid w:val="00716968"/>
    <w:rsid w:val="00717402"/>
    <w:rsid w:val="00717A98"/>
    <w:rsid w:val="0072045B"/>
    <w:rsid w:val="00720870"/>
    <w:rsid w:val="00720C39"/>
    <w:rsid w:val="0072110F"/>
    <w:rsid w:val="00721B98"/>
    <w:rsid w:val="00722114"/>
    <w:rsid w:val="007227D6"/>
    <w:rsid w:val="00722ADC"/>
    <w:rsid w:val="00722E06"/>
    <w:rsid w:val="00722E32"/>
    <w:rsid w:val="00723E78"/>
    <w:rsid w:val="00726015"/>
    <w:rsid w:val="00726471"/>
    <w:rsid w:val="007269CE"/>
    <w:rsid w:val="00727E08"/>
    <w:rsid w:val="00730E38"/>
    <w:rsid w:val="00731405"/>
    <w:rsid w:val="00731A13"/>
    <w:rsid w:val="00731C44"/>
    <w:rsid w:val="00731CC4"/>
    <w:rsid w:val="00731EC7"/>
    <w:rsid w:val="0073333C"/>
    <w:rsid w:val="007333AE"/>
    <w:rsid w:val="007333BC"/>
    <w:rsid w:val="007333FE"/>
    <w:rsid w:val="00733AD0"/>
    <w:rsid w:val="00733D08"/>
    <w:rsid w:val="0073495C"/>
    <w:rsid w:val="00734E91"/>
    <w:rsid w:val="00735FCD"/>
    <w:rsid w:val="00736261"/>
    <w:rsid w:val="00736E67"/>
    <w:rsid w:val="00737034"/>
    <w:rsid w:val="00737569"/>
    <w:rsid w:val="00737A58"/>
    <w:rsid w:val="007407D6"/>
    <w:rsid w:val="00740964"/>
    <w:rsid w:val="00740B05"/>
    <w:rsid w:val="00740BB7"/>
    <w:rsid w:val="00741820"/>
    <w:rsid w:val="00741B3C"/>
    <w:rsid w:val="00742776"/>
    <w:rsid w:val="00742AB7"/>
    <w:rsid w:val="00742C44"/>
    <w:rsid w:val="007439AF"/>
    <w:rsid w:val="007439D3"/>
    <w:rsid w:val="007444CC"/>
    <w:rsid w:val="0074462F"/>
    <w:rsid w:val="00744C5E"/>
    <w:rsid w:val="00744D0F"/>
    <w:rsid w:val="00744F50"/>
    <w:rsid w:val="00744FF9"/>
    <w:rsid w:val="0074616F"/>
    <w:rsid w:val="007464EE"/>
    <w:rsid w:val="007469A0"/>
    <w:rsid w:val="00746ADB"/>
    <w:rsid w:val="00746BD6"/>
    <w:rsid w:val="00746D5B"/>
    <w:rsid w:val="00746FBA"/>
    <w:rsid w:val="00747634"/>
    <w:rsid w:val="00747CDC"/>
    <w:rsid w:val="00750DF5"/>
    <w:rsid w:val="00750E2D"/>
    <w:rsid w:val="007512B3"/>
    <w:rsid w:val="00751586"/>
    <w:rsid w:val="00751942"/>
    <w:rsid w:val="00751EDB"/>
    <w:rsid w:val="00752BCB"/>
    <w:rsid w:val="0075406A"/>
    <w:rsid w:val="007545E7"/>
    <w:rsid w:val="00754703"/>
    <w:rsid w:val="00754772"/>
    <w:rsid w:val="00754B3C"/>
    <w:rsid w:val="00754B46"/>
    <w:rsid w:val="00754CED"/>
    <w:rsid w:val="0075507A"/>
    <w:rsid w:val="00755FC4"/>
    <w:rsid w:val="007564EB"/>
    <w:rsid w:val="0075693A"/>
    <w:rsid w:val="007576E3"/>
    <w:rsid w:val="00757B67"/>
    <w:rsid w:val="00757E9E"/>
    <w:rsid w:val="00760791"/>
    <w:rsid w:val="00760C9D"/>
    <w:rsid w:val="0076101E"/>
    <w:rsid w:val="00761635"/>
    <w:rsid w:val="00761712"/>
    <w:rsid w:val="00761B4E"/>
    <w:rsid w:val="00761B55"/>
    <w:rsid w:val="007620B1"/>
    <w:rsid w:val="007622A3"/>
    <w:rsid w:val="00762701"/>
    <w:rsid w:val="007627D9"/>
    <w:rsid w:val="00762A5C"/>
    <w:rsid w:val="0076337B"/>
    <w:rsid w:val="007634F8"/>
    <w:rsid w:val="007637AA"/>
    <w:rsid w:val="00763E01"/>
    <w:rsid w:val="0076434E"/>
    <w:rsid w:val="00765265"/>
    <w:rsid w:val="00766189"/>
    <w:rsid w:val="00766381"/>
    <w:rsid w:val="0076671B"/>
    <w:rsid w:val="007707CE"/>
    <w:rsid w:val="00770959"/>
    <w:rsid w:val="00770E60"/>
    <w:rsid w:val="00771367"/>
    <w:rsid w:val="00771736"/>
    <w:rsid w:val="0077173D"/>
    <w:rsid w:val="007721AD"/>
    <w:rsid w:val="00772A0C"/>
    <w:rsid w:val="00772C20"/>
    <w:rsid w:val="00773069"/>
    <w:rsid w:val="00773C54"/>
    <w:rsid w:val="00773E76"/>
    <w:rsid w:val="00774452"/>
    <w:rsid w:val="007745F2"/>
    <w:rsid w:val="00774C90"/>
    <w:rsid w:val="00774CBE"/>
    <w:rsid w:val="00774D77"/>
    <w:rsid w:val="00775015"/>
    <w:rsid w:val="00775940"/>
    <w:rsid w:val="0077627E"/>
    <w:rsid w:val="007765B0"/>
    <w:rsid w:val="00776770"/>
    <w:rsid w:val="00776B74"/>
    <w:rsid w:val="00776E92"/>
    <w:rsid w:val="007779EC"/>
    <w:rsid w:val="007809FD"/>
    <w:rsid w:val="00780FB9"/>
    <w:rsid w:val="0078103C"/>
    <w:rsid w:val="00781492"/>
    <w:rsid w:val="00782344"/>
    <w:rsid w:val="007836BD"/>
    <w:rsid w:val="00783722"/>
    <w:rsid w:val="0078401F"/>
    <w:rsid w:val="0078489B"/>
    <w:rsid w:val="00784A77"/>
    <w:rsid w:val="00785347"/>
    <w:rsid w:val="00785CC2"/>
    <w:rsid w:val="00786208"/>
    <w:rsid w:val="007864A8"/>
    <w:rsid w:val="00786D1E"/>
    <w:rsid w:val="00787214"/>
    <w:rsid w:val="007873E2"/>
    <w:rsid w:val="00787999"/>
    <w:rsid w:val="00787BA6"/>
    <w:rsid w:val="00790202"/>
    <w:rsid w:val="00790234"/>
    <w:rsid w:val="007907B3"/>
    <w:rsid w:val="00791419"/>
    <w:rsid w:val="0079188D"/>
    <w:rsid w:val="00791CD9"/>
    <w:rsid w:val="00792340"/>
    <w:rsid w:val="007927C3"/>
    <w:rsid w:val="0079407F"/>
    <w:rsid w:val="00794288"/>
    <w:rsid w:val="00794882"/>
    <w:rsid w:val="00795500"/>
    <w:rsid w:val="0079597A"/>
    <w:rsid w:val="00795F73"/>
    <w:rsid w:val="0079645B"/>
    <w:rsid w:val="0079653D"/>
    <w:rsid w:val="007965BA"/>
    <w:rsid w:val="007965DA"/>
    <w:rsid w:val="0079672F"/>
    <w:rsid w:val="007A04BD"/>
    <w:rsid w:val="007A0519"/>
    <w:rsid w:val="007A119E"/>
    <w:rsid w:val="007A1202"/>
    <w:rsid w:val="007A1332"/>
    <w:rsid w:val="007A1384"/>
    <w:rsid w:val="007A16F1"/>
    <w:rsid w:val="007A1D05"/>
    <w:rsid w:val="007A241D"/>
    <w:rsid w:val="007A255A"/>
    <w:rsid w:val="007A28E5"/>
    <w:rsid w:val="007A2A0A"/>
    <w:rsid w:val="007A369C"/>
    <w:rsid w:val="007A3C11"/>
    <w:rsid w:val="007A3D00"/>
    <w:rsid w:val="007A56EA"/>
    <w:rsid w:val="007A5E91"/>
    <w:rsid w:val="007A6430"/>
    <w:rsid w:val="007A6840"/>
    <w:rsid w:val="007A7011"/>
    <w:rsid w:val="007B007F"/>
    <w:rsid w:val="007B08AD"/>
    <w:rsid w:val="007B12AA"/>
    <w:rsid w:val="007B25F3"/>
    <w:rsid w:val="007B293F"/>
    <w:rsid w:val="007B298B"/>
    <w:rsid w:val="007B29B4"/>
    <w:rsid w:val="007B336F"/>
    <w:rsid w:val="007B33D7"/>
    <w:rsid w:val="007B36E2"/>
    <w:rsid w:val="007B39FC"/>
    <w:rsid w:val="007B3AD4"/>
    <w:rsid w:val="007B3AFD"/>
    <w:rsid w:val="007B3E51"/>
    <w:rsid w:val="007B4A20"/>
    <w:rsid w:val="007B4B5C"/>
    <w:rsid w:val="007B4C8E"/>
    <w:rsid w:val="007B4E01"/>
    <w:rsid w:val="007B4FC3"/>
    <w:rsid w:val="007B5505"/>
    <w:rsid w:val="007B5789"/>
    <w:rsid w:val="007B57F6"/>
    <w:rsid w:val="007B5A9E"/>
    <w:rsid w:val="007B5EFD"/>
    <w:rsid w:val="007B69B9"/>
    <w:rsid w:val="007B7D94"/>
    <w:rsid w:val="007C0ED9"/>
    <w:rsid w:val="007C0FC3"/>
    <w:rsid w:val="007C17BA"/>
    <w:rsid w:val="007C1A5B"/>
    <w:rsid w:val="007C1D60"/>
    <w:rsid w:val="007C1FF3"/>
    <w:rsid w:val="007C2051"/>
    <w:rsid w:val="007C2AA8"/>
    <w:rsid w:val="007C2FF5"/>
    <w:rsid w:val="007C3236"/>
    <w:rsid w:val="007C32C0"/>
    <w:rsid w:val="007C34DA"/>
    <w:rsid w:val="007C357C"/>
    <w:rsid w:val="007C400C"/>
    <w:rsid w:val="007C54E5"/>
    <w:rsid w:val="007C568F"/>
    <w:rsid w:val="007C5912"/>
    <w:rsid w:val="007C5944"/>
    <w:rsid w:val="007C5D77"/>
    <w:rsid w:val="007C6441"/>
    <w:rsid w:val="007C64A7"/>
    <w:rsid w:val="007C6B24"/>
    <w:rsid w:val="007C6CFE"/>
    <w:rsid w:val="007C6E94"/>
    <w:rsid w:val="007C7F7D"/>
    <w:rsid w:val="007D0AEA"/>
    <w:rsid w:val="007D0E9D"/>
    <w:rsid w:val="007D12C1"/>
    <w:rsid w:val="007D1FC2"/>
    <w:rsid w:val="007D278C"/>
    <w:rsid w:val="007D2D60"/>
    <w:rsid w:val="007D2DDB"/>
    <w:rsid w:val="007D318D"/>
    <w:rsid w:val="007D393D"/>
    <w:rsid w:val="007D3E49"/>
    <w:rsid w:val="007D4054"/>
    <w:rsid w:val="007D4231"/>
    <w:rsid w:val="007D5681"/>
    <w:rsid w:val="007D5953"/>
    <w:rsid w:val="007D67B0"/>
    <w:rsid w:val="007D7418"/>
    <w:rsid w:val="007E0290"/>
    <w:rsid w:val="007E0BC2"/>
    <w:rsid w:val="007E0D67"/>
    <w:rsid w:val="007E0FAE"/>
    <w:rsid w:val="007E173C"/>
    <w:rsid w:val="007E23F0"/>
    <w:rsid w:val="007E2504"/>
    <w:rsid w:val="007E32CA"/>
    <w:rsid w:val="007E3C5F"/>
    <w:rsid w:val="007E3E15"/>
    <w:rsid w:val="007E3E82"/>
    <w:rsid w:val="007E4603"/>
    <w:rsid w:val="007E466A"/>
    <w:rsid w:val="007E4ED6"/>
    <w:rsid w:val="007E4F49"/>
    <w:rsid w:val="007E54A6"/>
    <w:rsid w:val="007E5616"/>
    <w:rsid w:val="007E645F"/>
    <w:rsid w:val="007E76F0"/>
    <w:rsid w:val="007E7EE0"/>
    <w:rsid w:val="007F051F"/>
    <w:rsid w:val="007F2249"/>
    <w:rsid w:val="007F2304"/>
    <w:rsid w:val="007F23F1"/>
    <w:rsid w:val="007F2701"/>
    <w:rsid w:val="007F2B43"/>
    <w:rsid w:val="007F2D59"/>
    <w:rsid w:val="007F2E75"/>
    <w:rsid w:val="007F2E87"/>
    <w:rsid w:val="007F3205"/>
    <w:rsid w:val="007F323F"/>
    <w:rsid w:val="007F370B"/>
    <w:rsid w:val="007F4012"/>
    <w:rsid w:val="007F40D2"/>
    <w:rsid w:val="007F4530"/>
    <w:rsid w:val="007F45C6"/>
    <w:rsid w:val="007F4A98"/>
    <w:rsid w:val="007F4B34"/>
    <w:rsid w:val="007F4EEE"/>
    <w:rsid w:val="007F5462"/>
    <w:rsid w:val="007F570A"/>
    <w:rsid w:val="007F745C"/>
    <w:rsid w:val="007F7776"/>
    <w:rsid w:val="007F7DB5"/>
    <w:rsid w:val="00801858"/>
    <w:rsid w:val="008019C1"/>
    <w:rsid w:val="0080219A"/>
    <w:rsid w:val="00802B7E"/>
    <w:rsid w:val="00802DD1"/>
    <w:rsid w:val="00803D80"/>
    <w:rsid w:val="0080435E"/>
    <w:rsid w:val="008046D1"/>
    <w:rsid w:val="00804DAE"/>
    <w:rsid w:val="008051A2"/>
    <w:rsid w:val="008063E2"/>
    <w:rsid w:val="00807031"/>
    <w:rsid w:val="00807C33"/>
    <w:rsid w:val="0081005A"/>
    <w:rsid w:val="008104EA"/>
    <w:rsid w:val="008106F7"/>
    <w:rsid w:val="00810F39"/>
    <w:rsid w:val="00811935"/>
    <w:rsid w:val="00811F57"/>
    <w:rsid w:val="00812B01"/>
    <w:rsid w:val="008134EE"/>
    <w:rsid w:val="008141B8"/>
    <w:rsid w:val="008147A0"/>
    <w:rsid w:val="008147B8"/>
    <w:rsid w:val="008153AB"/>
    <w:rsid w:val="00816029"/>
    <w:rsid w:val="0081664D"/>
    <w:rsid w:val="0081684C"/>
    <w:rsid w:val="00816DCF"/>
    <w:rsid w:val="00816FF1"/>
    <w:rsid w:val="008171E3"/>
    <w:rsid w:val="00817A98"/>
    <w:rsid w:val="00817ADF"/>
    <w:rsid w:val="008202C2"/>
    <w:rsid w:val="0082044A"/>
    <w:rsid w:val="0082084D"/>
    <w:rsid w:val="0082098B"/>
    <w:rsid w:val="00820B28"/>
    <w:rsid w:val="00821768"/>
    <w:rsid w:val="00821C0F"/>
    <w:rsid w:val="00821D1F"/>
    <w:rsid w:val="008231E7"/>
    <w:rsid w:val="00823881"/>
    <w:rsid w:val="008247D8"/>
    <w:rsid w:val="008265E5"/>
    <w:rsid w:val="00826A96"/>
    <w:rsid w:val="0082709C"/>
    <w:rsid w:val="0082729C"/>
    <w:rsid w:val="00827C5E"/>
    <w:rsid w:val="0083081D"/>
    <w:rsid w:val="00830CF0"/>
    <w:rsid w:val="00830FC7"/>
    <w:rsid w:val="00832321"/>
    <w:rsid w:val="00832426"/>
    <w:rsid w:val="00832769"/>
    <w:rsid w:val="00832ACB"/>
    <w:rsid w:val="008341AD"/>
    <w:rsid w:val="0083425C"/>
    <w:rsid w:val="00834956"/>
    <w:rsid w:val="00834B87"/>
    <w:rsid w:val="00835759"/>
    <w:rsid w:val="00836594"/>
    <w:rsid w:val="00837821"/>
    <w:rsid w:val="00840453"/>
    <w:rsid w:val="0084068D"/>
    <w:rsid w:val="00840BE0"/>
    <w:rsid w:val="00841339"/>
    <w:rsid w:val="0084159B"/>
    <w:rsid w:val="00841B63"/>
    <w:rsid w:val="008421B7"/>
    <w:rsid w:val="0084282D"/>
    <w:rsid w:val="00843AD9"/>
    <w:rsid w:val="0084402D"/>
    <w:rsid w:val="00844139"/>
    <w:rsid w:val="0084428C"/>
    <w:rsid w:val="008444F0"/>
    <w:rsid w:val="008449C1"/>
    <w:rsid w:val="00844D8F"/>
    <w:rsid w:val="00846EED"/>
    <w:rsid w:val="00846F2A"/>
    <w:rsid w:val="00847348"/>
    <w:rsid w:val="0084750C"/>
    <w:rsid w:val="0084751B"/>
    <w:rsid w:val="00847686"/>
    <w:rsid w:val="00847969"/>
    <w:rsid w:val="00847C64"/>
    <w:rsid w:val="00847CC1"/>
    <w:rsid w:val="0085030A"/>
    <w:rsid w:val="00850668"/>
    <w:rsid w:val="00851312"/>
    <w:rsid w:val="00851CB0"/>
    <w:rsid w:val="00851D53"/>
    <w:rsid w:val="00851ECB"/>
    <w:rsid w:val="0085325E"/>
    <w:rsid w:val="008536A1"/>
    <w:rsid w:val="00853941"/>
    <w:rsid w:val="008546BB"/>
    <w:rsid w:val="00854ABE"/>
    <w:rsid w:val="00854E51"/>
    <w:rsid w:val="008555FE"/>
    <w:rsid w:val="008556B1"/>
    <w:rsid w:val="0085593F"/>
    <w:rsid w:val="00855BED"/>
    <w:rsid w:val="00855FD0"/>
    <w:rsid w:val="0085617E"/>
    <w:rsid w:val="008567F3"/>
    <w:rsid w:val="00856E15"/>
    <w:rsid w:val="00857B13"/>
    <w:rsid w:val="00857DF2"/>
    <w:rsid w:val="00860396"/>
    <w:rsid w:val="00860F45"/>
    <w:rsid w:val="00861457"/>
    <w:rsid w:val="00861A91"/>
    <w:rsid w:val="00861BCA"/>
    <w:rsid w:val="00861C66"/>
    <w:rsid w:val="00861E00"/>
    <w:rsid w:val="00861EC7"/>
    <w:rsid w:val="0086206D"/>
    <w:rsid w:val="00863A77"/>
    <w:rsid w:val="008640C3"/>
    <w:rsid w:val="00864271"/>
    <w:rsid w:val="008646E3"/>
    <w:rsid w:val="008648A1"/>
    <w:rsid w:val="00864B8F"/>
    <w:rsid w:val="0086604A"/>
    <w:rsid w:val="00866597"/>
    <w:rsid w:val="00866614"/>
    <w:rsid w:val="00866A0B"/>
    <w:rsid w:val="00866F86"/>
    <w:rsid w:val="00867377"/>
    <w:rsid w:val="008677D2"/>
    <w:rsid w:val="00870947"/>
    <w:rsid w:val="00870E98"/>
    <w:rsid w:val="008714D8"/>
    <w:rsid w:val="00871843"/>
    <w:rsid w:val="00871B98"/>
    <w:rsid w:val="00871CC1"/>
    <w:rsid w:val="00873E65"/>
    <w:rsid w:val="00873F94"/>
    <w:rsid w:val="00874051"/>
    <w:rsid w:val="00874366"/>
    <w:rsid w:val="008752BB"/>
    <w:rsid w:val="008754A2"/>
    <w:rsid w:val="00875A58"/>
    <w:rsid w:val="00875A9F"/>
    <w:rsid w:val="00876008"/>
    <w:rsid w:val="0087616F"/>
    <w:rsid w:val="008761AE"/>
    <w:rsid w:val="00876ED7"/>
    <w:rsid w:val="0087747E"/>
    <w:rsid w:val="008778C9"/>
    <w:rsid w:val="00877C3F"/>
    <w:rsid w:val="00880455"/>
    <w:rsid w:val="0088045F"/>
    <w:rsid w:val="00880619"/>
    <w:rsid w:val="0088073B"/>
    <w:rsid w:val="00880798"/>
    <w:rsid w:val="00880862"/>
    <w:rsid w:val="00880BF5"/>
    <w:rsid w:val="00880ED0"/>
    <w:rsid w:val="008814E4"/>
    <w:rsid w:val="0088285A"/>
    <w:rsid w:val="0088319C"/>
    <w:rsid w:val="00883457"/>
    <w:rsid w:val="008835D4"/>
    <w:rsid w:val="00883D6C"/>
    <w:rsid w:val="00884107"/>
    <w:rsid w:val="00884460"/>
    <w:rsid w:val="00884FB7"/>
    <w:rsid w:val="00885453"/>
    <w:rsid w:val="008861D7"/>
    <w:rsid w:val="00886446"/>
    <w:rsid w:val="008868DA"/>
    <w:rsid w:val="00886C01"/>
    <w:rsid w:val="0089063F"/>
    <w:rsid w:val="0089096F"/>
    <w:rsid w:val="00890E41"/>
    <w:rsid w:val="00890F6A"/>
    <w:rsid w:val="00890F7D"/>
    <w:rsid w:val="00892B25"/>
    <w:rsid w:val="00892F72"/>
    <w:rsid w:val="008930E8"/>
    <w:rsid w:val="00893338"/>
    <w:rsid w:val="00893E21"/>
    <w:rsid w:val="00893FA5"/>
    <w:rsid w:val="008941AB"/>
    <w:rsid w:val="00894625"/>
    <w:rsid w:val="008953C8"/>
    <w:rsid w:val="008961BF"/>
    <w:rsid w:val="0089660A"/>
    <w:rsid w:val="0089673A"/>
    <w:rsid w:val="00896BB5"/>
    <w:rsid w:val="00897767"/>
    <w:rsid w:val="008A00A3"/>
    <w:rsid w:val="008A055E"/>
    <w:rsid w:val="008A08B0"/>
    <w:rsid w:val="008A1E6F"/>
    <w:rsid w:val="008A1E9B"/>
    <w:rsid w:val="008A26D8"/>
    <w:rsid w:val="008A2D9D"/>
    <w:rsid w:val="008A2FBF"/>
    <w:rsid w:val="008A49E6"/>
    <w:rsid w:val="008A4D01"/>
    <w:rsid w:val="008A4DEC"/>
    <w:rsid w:val="008A51B2"/>
    <w:rsid w:val="008A57F9"/>
    <w:rsid w:val="008A616A"/>
    <w:rsid w:val="008A6292"/>
    <w:rsid w:val="008A69DD"/>
    <w:rsid w:val="008A7387"/>
    <w:rsid w:val="008A7E98"/>
    <w:rsid w:val="008B02F2"/>
    <w:rsid w:val="008B1053"/>
    <w:rsid w:val="008B113F"/>
    <w:rsid w:val="008B1BCD"/>
    <w:rsid w:val="008B1CDA"/>
    <w:rsid w:val="008B29CC"/>
    <w:rsid w:val="008B3C2D"/>
    <w:rsid w:val="008B4DDB"/>
    <w:rsid w:val="008B563E"/>
    <w:rsid w:val="008B58FB"/>
    <w:rsid w:val="008B5E0A"/>
    <w:rsid w:val="008B6271"/>
    <w:rsid w:val="008B68A3"/>
    <w:rsid w:val="008B6D9D"/>
    <w:rsid w:val="008C09EC"/>
    <w:rsid w:val="008C1134"/>
    <w:rsid w:val="008C1347"/>
    <w:rsid w:val="008C158A"/>
    <w:rsid w:val="008C16C1"/>
    <w:rsid w:val="008C17B5"/>
    <w:rsid w:val="008C19D2"/>
    <w:rsid w:val="008C320A"/>
    <w:rsid w:val="008C3A50"/>
    <w:rsid w:val="008C4006"/>
    <w:rsid w:val="008C459B"/>
    <w:rsid w:val="008C47B6"/>
    <w:rsid w:val="008C49B1"/>
    <w:rsid w:val="008C4A82"/>
    <w:rsid w:val="008C4D79"/>
    <w:rsid w:val="008C5157"/>
    <w:rsid w:val="008C5591"/>
    <w:rsid w:val="008C55E5"/>
    <w:rsid w:val="008C618F"/>
    <w:rsid w:val="008C7383"/>
    <w:rsid w:val="008C77D8"/>
    <w:rsid w:val="008C7BA0"/>
    <w:rsid w:val="008C7E9D"/>
    <w:rsid w:val="008D0388"/>
    <w:rsid w:val="008D03D2"/>
    <w:rsid w:val="008D0CD6"/>
    <w:rsid w:val="008D15E7"/>
    <w:rsid w:val="008D1C85"/>
    <w:rsid w:val="008D225E"/>
    <w:rsid w:val="008D264A"/>
    <w:rsid w:val="008D28B3"/>
    <w:rsid w:val="008D2C9B"/>
    <w:rsid w:val="008D2FB2"/>
    <w:rsid w:val="008D3EA5"/>
    <w:rsid w:val="008D4360"/>
    <w:rsid w:val="008D4C53"/>
    <w:rsid w:val="008D5573"/>
    <w:rsid w:val="008D5936"/>
    <w:rsid w:val="008D5EE0"/>
    <w:rsid w:val="008D5F8A"/>
    <w:rsid w:val="008D65AB"/>
    <w:rsid w:val="008D66D7"/>
    <w:rsid w:val="008D6AE1"/>
    <w:rsid w:val="008D745F"/>
    <w:rsid w:val="008D7848"/>
    <w:rsid w:val="008D7930"/>
    <w:rsid w:val="008E02FE"/>
    <w:rsid w:val="008E06EE"/>
    <w:rsid w:val="008E075B"/>
    <w:rsid w:val="008E120E"/>
    <w:rsid w:val="008E15EE"/>
    <w:rsid w:val="008E1910"/>
    <w:rsid w:val="008E226B"/>
    <w:rsid w:val="008E2A99"/>
    <w:rsid w:val="008E2C85"/>
    <w:rsid w:val="008E43FA"/>
    <w:rsid w:val="008E5545"/>
    <w:rsid w:val="008E5B1B"/>
    <w:rsid w:val="008E6594"/>
    <w:rsid w:val="008E6616"/>
    <w:rsid w:val="008E6D04"/>
    <w:rsid w:val="008E76FA"/>
    <w:rsid w:val="008E7BB1"/>
    <w:rsid w:val="008F0F8E"/>
    <w:rsid w:val="008F1328"/>
    <w:rsid w:val="008F157F"/>
    <w:rsid w:val="008F1593"/>
    <w:rsid w:val="008F1642"/>
    <w:rsid w:val="008F2263"/>
    <w:rsid w:val="008F245F"/>
    <w:rsid w:val="008F268E"/>
    <w:rsid w:val="008F2A35"/>
    <w:rsid w:val="008F2A9E"/>
    <w:rsid w:val="008F38A3"/>
    <w:rsid w:val="008F3A54"/>
    <w:rsid w:val="008F42E2"/>
    <w:rsid w:val="008F4A90"/>
    <w:rsid w:val="008F4B46"/>
    <w:rsid w:val="008F4ED1"/>
    <w:rsid w:val="008F4ED8"/>
    <w:rsid w:val="008F5214"/>
    <w:rsid w:val="008F6DE0"/>
    <w:rsid w:val="008F6DF6"/>
    <w:rsid w:val="008F71BA"/>
    <w:rsid w:val="00900223"/>
    <w:rsid w:val="00900F51"/>
    <w:rsid w:val="0090194D"/>
    <w:rsid w:val="009028BF"/>
    <w:rsid w:val="00902AA1"/>
    <w:rsid w:val="00902AA7"/>
    <w:rsid w:val="00902E26"/>
    <w:rsid w:val="00902EDF"/>
    <w:rsid w:val="009031F5"/>
    <w:rsid w:val="00903606"/>
    <w:rsid w:val="0090430D"/>
    <w:rsid w:val="0090451A"/>
    <w:rsid w:val="0090472B"/>
    <w:rsid w:val="00904827"/>
    <w:rsid w:val="00904ECF"/>
    <w:rsid w:val="009051E3"/>
    <w:rsid w:val="009056FC"/>
    <w:rsid w:val="009057A5"/>
    <w:rsid w:val="00905CF3"/>
    <w:rsid w:val="009069E3"/>
    <w:rsid w:val="009076E1"/>
    <w:rsid w:val="00907879"/>
    <w:rsid w:val="00907A60"/>
    <w:rsid w:val="00907B5C"/>
    <w:rsid w:val="00907CC7"/>
    <w:rsid w:val="00910EAE"/>
    <w:rsid w:val="00911865"/>
    <w:rsid w:val="009132DC"/>
    <w:rsid w:val="0091438A"/>
    <w:rsid w:val="00915356"/>
    <w:rsid w:val="00915C4B"/>
    <w:rsid w:val="0091602D"/>
    <w:rsid w:val="009176FF"/>
    <w:rsid w:val="009207B6"/>
    <w:rsid w:val="00920FD3"/>
    <w:rsid w:val="00921E3F"/>
    <w:rsid w:val="00921F00"/>
    <w:rsid w:val="009220FC"/>
    <w:rsid w:val="00922C73"/>
    <w:rsid w:val="009237AE"/>
    <w:rsid w:val="00923ACE"/>
    <w:rsid w:val="00923D3B"/>
    <w:rsid w:val="00925332"/>
    <w:rsid w:val="0092576A"/>
    <w:rsid w:val="009258F9"/>
    <w:rsid w:val="00925E7C"/>
    <w:rsid w:val="0092729C"/>
    <w:rsid w:val="009272C2"/>
    <w:rsid w:val="00927B11"/>
    <w:rsid w:val="00927D82"/>
    <w:rsid w:val="00930F64"/>
    <w:rsid w:val="00931A37"/>
    <w:rsid w:val="0093212D"/>
    <w:rsid w:val="009326F2"/>
    <w:rsid w:val="00932C55"/>
    <w:rsid w:val="00933562"/>
    <w:rsid w:val="00933785"/>
    <w:rsid w:val="009338ED"/>
    <w:rsid w:val="0093435F"/>
    <w:rsid w:val="009348F1"/>
    <w:rsid w:val="00934981"/>
    <w:rsid w:val="00934D02"/>
    <w:rsid w:val="00935ED9"/>
    <w:rsid w:val="0093621A"/>
    <w:rsid w:val="00937AD0"/>
    <w:rsid w:val="00937FDD"/>
    <w:rsid w:val="009407FD"/>
    <w:rsid w:val="009408E1"/>
    <w:rsid w:val="00940A7D"/>
    <w:rsid w:val="009410C7"/>
    <w:rsid w:val="009433F1"/>
    <w:rsid w:val="00943578"/>
    <w:rsid w:val="00943712"/>
    <w:rsid w:val="0094399B"/>
    <w:rsid w:val="00943DDD"/>
    <w:rsid w:val="0094454C"/>
    <w:rsid w:val="009445D5"/>
    <w:rsid w:val="0094551A"/>
    <w:rsid w:val="00946247"/>
    <w:rsid w:val="00946249"/>
    <w:rsid w:val="009462A8"/>
    <w:rsid w:val="0094647C"/>
    <w:rsid w:val="009472A5"/>
    <w:rsid w:val="00947644"/>
    <w:rsid w:val="00950B51"/>
    <w:rsid w:val="00950DE0"/>
    <w:rsid w:val="00950FCD"/>
    <w:rsid w:val="00951383"/>
    <w:rsid w:val="0095198F"/>
    <w:rsid w:val="00951E1D"/>
    <w:rsid w:val="009522AA"/>
    <w:rsid w:val="00952ACB"/>
    <w:rsid w:val="009533CB"/>
    <w:rsid w:val="00954069"/>
    <w:rsid w:val="00954E98"/>
    <w:rsid w:val="0095695C"/>
    <w:rsid w:val="00956E6E"/>
    <w:rsid w:val="00957030"/>
    <w:rsid w:val="00957783"/>
    <w:rsid w:val="009579CE"/>
    <w:rsid w:val="00960D46"/>
    <w:rsid w:val="00961577"/>
    <w:rsid w:val="00961610"/>
    <w:rsid w:val="0096172B"/>
    <w:rsid w:val="00962D02"/>
    <w:rsid w:val="00962DE9"/>
    <w:rsid w:val="00963398"/>
    <w:rsid w:val="0096384A"/>
    <w:rsid w:val="00963C25"/>
    <w:rsid w:val="009644E2"/>
    <w:rsid w:val="0096477B"/>
    <w:rsid w:val="009649E5"/>
    <w:rsid w:val="0096521E"/>
    <w:rsid w:val="009652A0"/>
    <w:rsid w:val="00965D86"/>
    <w:rsid w:val="00966145"/>
    <w:rsid w:val="009669D9"/>
    <w:rsid w:val="00966A60"/>
    <w:rsid w:val="00967A50"/>
    <w:rsid w:val="00967DD1"/>
    <w:rsid w:val="00970539"/>
    <w:rsid w:val="00971059"/>
    <w:rsid w:val="00971197"/>
    <w:rsid w:val="0097173D"/>
    <w:rsid w:val="00971E44"/>
    <w:rsid w:val="00972245"/>
    <w:rsid w:val="009722E5"/>
    <w:rsid w:val="009731CC"/>
    <w:rsid w:val="00973D23"/>
    <w:rsid w:val="00973D7B"/>
    <w:rsid w:val="00974561"/>
    <w:rsid w:val="00974746"/>
    <w:rsid w:val="00974D08"/>
    <w:rsid w:val="0097533D"/>
    <w:rsid w:val="00975CBB"/>
    <w:rsid w:val="00976081"/>
    <w:rsid w:val="00977457"/>
    <w:rsid w:val="00977A16"/>
    <w:rsid w:val="00980737"/>
    <w:rsid w:val="009809F0"/>
    <w:rsid w:val="00980EDB"/>
    <w:rsid w:val="0098291A"/>
    <w:rsid w:val="00983445"/>
    <w:rsid w:val="00983E47"/>
    <w:rsid w:val="009847C4"/>
    <w:rsid w:val="00984C45"/>
    <w:rsid w:val="00985678"/>
    <w:rsid w:val="009859EB"/>
    <w:rsid w:val="00985CBD"/>
    <w:rsid w:val="00985DEE"/>
    <w:rsid w:val="00986FDB"/>
    <w:rsid w:val="00987251"/>
    <w:rsid w:val="00987D3E"/>
    <w:rsid w:val="00987F86"/>
    <w:rsid w:val="00990108"/>
    <w:rsid w:val="00990727"/>
    <w:rsid w:val="009917B4"/>
    <w:rsid w:val="00991862"/>
    <w:rsid w:val="00991D10"/>
    <w:rsid w:val="009929AD"/>
    <w:rsid w:val="00992E57"/>
    <w:rsid w:val="00993118"/>
    <w:rsid w:val="00993567"/>
    <w:rsid w:val="00993690"/>
    <w:rsid w:val="00993C6B"/>
    <w:rsid w:val="009941AA"/>
    <w:rsid w:val="00994953"/>
    <w:rsid w:val="00994A91"/>
    <w:rsid w:val="00994BA3"/>
    <w:rsid w:val="009953B2"/>
    <w:rsid w:val="00995408"/>
    <w:rsid w:val="00996494"/>
    <w:rsid w:val="00996BC5"/>
    <w:rsid w:val="0099712E"/>
    <w:rsid w:val="00997682"/>
    <w:rsid w:val="009A04FF"/>
    <w:rsid w:val="009A0DFD"/>
    <w:rsid w:val="009A1273"/>
    <w:rsid w:val="009A1803"/>
    <w:rsid w:val="009A1D4B"/>
    <w:rsid w:val="009A1FFE"/>
    <w:rsid w:val="009A21CE"/>
    <w:rsid w:val="009A23B9"/>
    <w:rsid w:val="009A258A"/>
    <w:rsid w:val="009A2756"/>
    <w:rsid w:val="009A2B84"/>
    <w:rsid w:val="009A326C"/>
    <w:rsid w:val="009A3484"/>
    <w:rsid w:val="009A394C"/>
    <w:rsid w:val="009A3A80"/>
    <w:rsid w:val="009A4311"/>
    <w:rsid w:val="009A459E"/>
    <w:rsid w:val="009A4603"/>
    <w:rsid w:val="009A4737"/>
    <w:rsid w:val="009A4C46"/>
    <w:rsid w:val="009A4D1C"/>
    <w:rsid w:val="009A4FB8"/>
    <w:rsid w:val="009A61BC"/>
    <w:rsid w:val="009A625F"/>
    <w:rsid w:val="009A73EE"/>
    <w:rsid w:val="009A7458"/>
    <w:rsid w:val="009A7FBB"/>
    <w:rsid w:val="009B0D2B"/>
    <w:rsid w:val="009B1204"/>
    <w:rsid w:val="009B15B7"/>
    <w:rsid w:val="009B2AD4"/>
    <w:rsid w:val="009B2C2D"/>
    <w:rsid w:val="009B3855"/>
    <w:rsid w:val="009B3FBB"/>
    <w:rsid w:val="009B4963"/>
    <w:rsid w:val="009B4C24"/>
    <w:rsid w:val="009B4D85"/>
    <w:rsid w:val="009B5836"/>
    <w:rsid w:val="009B6657"/>
    <w:rsid w:val="009B6883"/>
    <w:rsid w:val="009B6AC1"/>
    <w:rsid w:val="009B718B"/>
    <w:rsid w:val="009B7D21"/>
    <w:rsid w:val="009C057F"/>
    <w:rsid w:val="009C136F"/>
    <w:rsid w:val="009C23B8"/>
    <w:rsid w:val="009C2504"/>
    <w:rsid w:val="009C2997"/>
    <w:rsid w:val="009C33B1"/>
    <w:rsid w:val="009C35D3"/>
    <w:rsid w:val="009C48B6"/>
    <w:rsid w:val="009C56B9"/>
    <w:rsid w:val="009C589C"/>
    <w:rsid w:val="009C5BC7"/>
    <w:rsid w:val="009C5D66"/>
    <w:rsid w:val="009C5E4D"/>
    <w:rsid w:val="009C5FDF"/>
    <w:rsid w:val="009C669F"/>
    <w:rsid w:val="009C6C15"/>
    <w:rsid w:val="009C6CC8"/>
    <w:rsid w:val="009C76BE"/>
    <w:rsid w:val="009D02CA"/>
    <w:rsid w:val="009D0C39"/>
    <w:rsid w:val="009D0F72"/>
    <w:rsid w:val="009D0FDD"/>
    <w:rsid w:val="009D1FE8"/>
    <w:rsid w:val="009D24D2"/>
    <w:rsid w:val="009D303E"/>
    <w:rsid w:val="009D49DF"/>
    <w:rsid w:val="009D4BF1"/>
    <w:rsid w:val="009D5022"/>
    <w:rsid w:val="009D5BD6"/>
    <w:rsid w:val="009D65A0"/>
    <w:rsid w:val="009D684F"/>
    <w:rsid w:val="009D6884"/>
    <w:rsid w:val="009D6FF9"/>
    <w:rsid w:val="009D7117"/>
    <w:rsid w:val="009E0348"/>
    <w:rsid w:val="009E06E3"/>
    <w:rsid w:val="009E1B99"/>
    <w:rsid w:val="009E1E1E"/>
    <w:rsid w:val="009E23F4"/>
    <w:rsid w:val="009E2525"/>
    <w:rsid w:val="009E29F4"/>
    <w:rsid w:val="009E3063"/>
    <w:rsid w:val="009E394A"/>
    <w:rsid w:val="009E4733"/>
    <w:rsid w:val="009E5CD6"/>
    <w:rsid w:val="009E5FEE"/>
    <w:rsid w:val="009E6347"/>
    <w:rsid w:val="009E6AB2"/>
    <w:rsid w:val="009E6BF7"/>
    <w:rsid w:val="009E6ED4"/>
    <w:rsid w:val="009E6EDB"/>
    <w:rsid w:val="009E7A1B"/>
    <w:rsid w:val="009E7CE9"/>
    <w:rsid w:val="009F08E2"/>
    <w:rsid w:val="009F17C5"/>
    <w:rsid w:val="009F1C7B"/>
    <w:rsid w:val="009F1E21"/>
    <w:rsid w:val="009F3460"/>
    <w:rsid w:val="009F3513"/>
    <w:rsid w:val="009F3946"/>
    <w:rsid w:val="009F40EC"/>
    <w:rsid w:val="009F4CA8"/>
    <w:rsid w:val="009F5FA7"/>
    <w:rsid w:val="009F606A"/>
    <w:rsid w:val="00A01506"/>
    <w:rsid w:val="00A023DC"/>
    <w:rsid w:val="00A02680"/>
    <w:rsid w:val="00A02D50"/>
    <w:rsid w:val="00A039FD"/>
    <w:rsid w:val="00A03AF1"/>
    <w:rsid w:val="00A043E2"/>
    <w:rsid w:val="00A044C1"/>
    <w:rsid w:val="00A04B5F"/>
    <w:rsid w:val="00A05408"/>
    <w:rsid w:val="00A060C1"/>
    <w:rsid w:val="00A06626"/>
    <w:rsid w:val="00A06A36"/>
    <w:rsid w:val="00A06A82"/>
    <w:rsid w:val="00A06E19"/>
    <w:rsid w:val="00A10116"/>
    <w:rsid w:val="00A109A0"/>
    <w:rsid w:val="00A109B1"/>
    <w:rsid w:val="00A11C60"/>
    <w:rsid w:val="00A11C82"/>
    <w:rsid w:val="00A1213E"/>
    <w:rsid w:val="00A12799"/>
    <w:rsid w:val="00A12AF7"/>
    <w:rsid w:val="00A13CAC"/>
    <w:rsid w:val="00A142E3"/>
    <w:rsid w:val="00A14A59"/>
    <w:rsid w:val="00A14C47"/>
    <w:rsid w:val="00A14D40"/>
    <w:rsid w:val="00A152C5"/>
    <w:rsid w:val="00A16604"/>
    <w:rsid w:val="00A17134"/>
    <w:rsid w:val="00A17475"/>
    <w:rsid w:val="00A177F2"/>
    <w:rsid w:val="00A17AE8"/>
    <w:rsid w:val="00A20821"/>
    <w:rsid w:val="00A21492"/>
    <w:rsid w:val="00A21B78"/>
    <w:rsid w:val="00A21EA0"/>
    <w:rsid w:val="00A2206F"/>
    <w:rsid w:val="00A2271F"/>
    <w:rsid w:val="00A22C5F"/>
    <w:rsid w:val="00A2308F"/>
    <w:rsid w:val="00A233FD"/>
    <w:rsid w:val="00A23862"/>
    <w:rsid w:val="00A24509"/>
    <w:rsid w:val="00A24A27"/>
    <w:rsid w:val="00A24B68"/>
    <w:rsid w:val="00A24FF4"/>
    <w:rsid w:val="00A25541"/>
    <w:rsid w:val="00A277A4"/>
    <w:rsid w:val="00A278F3"/>
    <w:rsid w:val="00A27AD3"/>
    <w:rsid w:val="00A27BAE"/>
    <w:rsid w:val="00A30106"/>
    <w:rsid w:val="00A312DE"/>
    <w:rsid w:val="00A31A4A"/>
    <w:rsid w:val="00A31F9E"/>
    <w:rsid w:val="00A32306"/>
    <w:rsid w:val="00A32DD8"/>
    <w:rsid w:val="00A338D9"/>
    <w:rsid w:val="00A33FF3"/>
    <w:rsid w:val="00A342CD"/>
    <w:rsid w:val="00A34629"/>
    <w:rsid w:val="00A3485F"/>
    <w:rsid w:val="00A350F9"/>
    <w:rsid w:val="00A3587C"/>
    <w:rsid w:val="00A35DE5"/>
    <w:rsid w:val="00A3624B"/>
    <w:rsid w:val="00A367D3"/>
    <w:rsid w:val="00A36AD2"/>
    <w:rsid w:val="00A3726C"/>
    <w:rsid w:val="00A37564"/>
    <w:rsid w:val="00A375F4"/>
    <w:rsid w:val="00A37683"/>
    <w:rsid w:val="00A37A9E"/>
    <w:rsid w:val="00A4036A"/>
    <w:rsid w:val="00A40CD4"/>
    <w:rsid w:val="00A411F7"/>
    <w:rsid w:val="00A41A71"/>
    <w:rsid w:val="00A41A8D"/>
    <w:rsid w:val="00A41E3B"/>
    <w:rsid w:val="00A42272"/>
    <w:rsid w:val="00A422DB"/>
    <w:rsid w:val="00A432F7"/>
    <w:rsid w:val="00A43700"/>
    <w:rsid w:val="00A4441D"/>
    <w:rsid w:val="00A449EA"/>
    <w:rsid w:val="00A44BE9"/>
    <w:rsid w:val="00A44E14"/>
    <w:rsid w:val="00A45993"/>
    <w:rsid w:val="00A45A84"/>
    <w:rsid w:val="00A45AC0"/>
    <w:rsid w:val="00A45E14"/>
    <w:rsid w:val="00A4610B"/>
    <w:rsid w:val="00A4644D"/>
    <w:rsid w:val="00A465EA"/>
    <w:rsid w:val="00A4673F"/>
    <w:rsid w:val="00A4680B"/>
    <w:rsid w:val="00A4719C"/>
    <w:rsid w:val="00A471EE"/>
    <w:rsid w:val="00A4720C"/>
    <w:rsid w:val="00A47765"/>
    <w:rsid w:val="00A50ED2"/>
    <w:rsid w:val="00A512F6"/>
    <w:rsid w:val="00A5193C"/>
    <w:rsid w:val="00A51950"/>
    <w:rsid w:val="00A51D88"/>
    <w:rsid w:val="00A51DE5"/>
    <w:rsid w:val="00A52238"/>
    <w:rsid w:val="00A52714"/>
    <w:rsid w:val="00A53A5B"/>
    <w:rsid w:val="00A53EB0"/>
    <w:rsid w:val="00A54037"/>
    <w:rsid w:val="00A540DE"/>
    <w:rsid w:val="00A542FC"/>
    <w:rsid w:val="00A5495C"/>
    <w:rsid w:val="00A54CFB"/>
    <w:rsid w:val="00A55173"/>
    <w:rsid w:val="00A556D1"/>
    <w:rsid w:val="00A55BD3"/>
    <w:rsid w:val="00A55F4D"/>
    <w:rsid w:val="00A56168"/>
    <w:rsid w:val="00A57277"/>
    <w:rsid w:val="00A5752C"/>
    <w:rsid w:val="00A57A07"/>
    <w:rsid w:val="00A6012D"/>
    <w:rsid w:val="00A60887"/>
    <w:rsid w:val="00A60BCC"/>
    <w:rsid w:val="00A6104C"/>
    <w:rsid w:val="00A612E1"/>
    <w:rsid w:val="00A61405"/>
    <w:rsid w:val="00A61F85"/>
    <w:rsid w:val="00A61FED"/>
    <w:rsid w:val="00A6212D"/>
    <w:rsid w:val="00A6325D"/>
    <w:rsid w:val="00A633E1"/>
    <w:rsid w:val="00A6413E"/>
    <w:rsid w:val="00A64962"/>
    <w:rsid w:val="00A649EA"/>
    <w:rsid w:val="00A651FB"/>
    <w:rsid w:val="00A65A89"/>
    <w:rsid w:val="00A65FB1"/>
    <w:rsid w:val="00A661C9"/>
    <w:rsid w:val="00A66DEC"/>
    <w:rsid w:val="00A66FF6"/>
    <w:rsid w:val="00A670CA"/>
    <w:rsid w:val="00A679FB"/>
    <w:rsid w:val="00A70DB6"/>
    <w:rsid w:val="00A70EBB"/>
    <w:rsid w:val="00A70F6D"/>
    <w:rsid w:val="00A7165E"/>
    <w:rsid w:val="00A71C5F"/>
    <w:rsid w:val="00A71FB4"/>
    <w:rsid w:val="00A71FE2"/>
    <w:rsid w:val="00A72A4C"/>
    <w:rsid w:val="00A73498"/>
    <w:rsid w:val="00A7354C"/>
    <w:rsid w:val="00A73939"/>
    <w:rsid w:val="00A7411B"/>
    <w:rsid w:val="00A742FC"/>
    <w:rsid w:val="00A74313"/>
    <w:rsid w:val="00A7485A"/>
    <w:rsid w:val="00A74EF7"/>
    <w:rsid w:val="00A7557C"/>
    <w:rsid w:val="00A756B8"/>
    <w:rsid w:val="00A759B1"/>
    <w:rsid w:val="00A7655C"/>
    <w:rsid w:val="00A77312"/>
    <w:rsid w:val="00A77875"/>
    <w:rsid w:val="00A779BF"/>
    <w:rsid w:val="00A8030D"/>
    <w:rsid w:val="00A81D1B"/>
    <w:rsid w:val="00A81D53"/>
    <w:rsid w:val="00A82603"/>
    <w:rsid w:val="00A831B3"/>
    <w:rsid w:val="00A8348A"/>
    <w:rsid w:val="00A83803"/>
    <w:rsid w:val="00A843A8"/>
    <w:rsid w:val="00A84E18"/>
    <w:rsid w:val="00A850BC"/>
    <w:rsid w:val="00A859E1"/>
    <w:rsid w:val="00A85C3C"/>
    <w:rsid w:val="00A86874"/>
    <w:rsid w:val="00A86A1C"/>
    <w:rsid w:val="00A8701E"/>
    <w:rsid w:val="00A87044"/>
    <w:rsid w:val="00A90267"/>
    <w:rsid w:val="00A90618"/>
    <w:rsid w:val="00A90827"/>
    <w:rsid w:val="00A90AA9"/>
    <w:rsid w:val="00A90C3A"/>
    <w:rsid w:val="00A918D4"/>
    <w:rsid w:val="00A92A2F"/>
    <w:rsid w:val="00A933B5"/>
    <w:rsid w:val="00A936D0"/>
    <w:rsid w:val="00A938B3"/>
    <w:rsid w:val="00A94521"/>
    <w:rsid w:val="00A94752"/>
    <w:rsid w:val="00A9492B"/>
    <w:rsid w:val="00A950CA"/>
    <w:rsid w:val="00A95AB1"/>
    <w:rsid w:val="00A96AC8"/>
    <w:rsid w:val="00A96BD7"/>
    <w:rsid w:val="00A96F86"/>
    <w:rsid w:val="00A96FDF"/>
    <w:rsid w:val="00A974C4"/>
    <w:rsid w:val="00A976AB"/>
    <w:rsid w:val="00AA031D"/>
    <w:rsid w:val="00AA036E"/>
    <w:rsid w:val="00AA086F"/>
    <w:rsid w:val="00AA0B46"/>
    <w:rsid w:val="00AA1103"/>
    <w:rsid w:val="00AA11A0"/>
    <w:rsid w:val="00AA1A0F"/>
    <w:rsid w:val="00AA1A55"/>
    <w:rsid w:val="00AA2317"/>
    <w:rsid w:val="00AA288C"/>
    <w:rsid w:val="00AA2D27"/>
    <w:rsid w:val="00AA31CC"/>
    <w:rsid w:val="00AA32E6"/>
    <w:rsid w:val="00AA3916"/>
    <w:rsid w:val="00AA3A1D"/>
    <w:rsid w:val="00AA4413"/>
    <w:rsid w:val="00AA562F"/>
    <w:rsid w:val="00AA5A50"/>
    <w:rsid w:val="00AA5C4E"/>
    <w:rsid w:val="00AA6549"/>
    <w:rsid w:val="00AA709B"/>
    <w:rsid w:val="00AA741F"/>
    <w:rsid w:val="00AA7A79"/>
    <w:rsid w:val="00AB0AF2"/>
    <w:rsid w:val="00AB0E30"/>
    <w:rsid w:val="00AB0EFF"/>
    <w:rsid w:val="00AB2385"/>
    <w:rsid w:val="00AB3174"/>
    <w:rsid w:val="00AB38AD"/>
    <w:rsid w:val="00AB3A2D"/>
    <w:rsid w:val="00AB3E4F"/>
    <w:rsid w:val="00AB45A1"/>
    <w:rsid w:val="00AB47D3"/>
    <w:rsid w:val="00AB4834"/>
    <w:rsid w:val="00AB5545"/>
    <w:rsid w:val="00AB58F5"/>
    <w:rsid w:val="00AB6964"/>
    <w:rsid w:val="00AB70B5"/>
    <w:rsid w:val="00AB7182"/>
    <w:rsid w:val="00AB750C"/>
    <w:rsid w:val="00AB78CE"/>
    <w:rsid w:val="00AB7A62"/>
    <w:rsid w:val="00AB7D1A"/>
    <w:rsid w:val="00AC01FC"/>
    <w:rsid w:val="00AC0416"/>
    <w:rsid w:val="00AC0E45"/>
    <w:rsid w:val="00AC180B"/>
    <w:rsid w:val="00AC1A40"/>
    <w:rsid w:val="00AC2361"/>
    <w:rsid w:val="00AC2C86"/>
    <w:rsid w:val="00AC4774"/>
    <w:rsid w:val="00AC47E9"/>
    <w:rsid w:val="00AC4D07"/>
    <w:rsid w:val="00AC53F9"/>
    <w:rsid w:val="00AC5CFE"/>
    <w:rsid w:val="00AC5F82"/>
    <w:rsid w:val="00AC64E9"/>
    <w:rsid w:val="00AC7383"/>
    <w:rsid w:val="00AD002F"/>
    <w:rsid w:val="00AD0B3A"/>
    <w:rsid w:val="00AD0E11"/>
    <w:rsid w:val="00AD160C"/>
    <w:rsid w:val="00AD3527"/>
    <w:rsid w:val="00AD369D"/>
    <w:rsid w:val="00AD45F8"/>
    <w:rsid w:val="00AD51C7"/>
    <w:rsid w:val="00AD5958"/>
    <w:rsid w:val="00AD5E41"/>
    <w:rsid w:val="00AD675E"/>
    <w:rsid w:val="00AD68E5"/>
    <w:rsid w:val="00AD7A3D"/>
    <w:rsid w:val="00AE035C"/>
    <w:rsid w:val="00AE05A2"/>
    <w:rsid w:val="00AE06B3"/>
    <w:rsid w:val="00AE0AFC"/>
    <w:rsid w:val="00AE11AE"/>
    <w:rsid w:val="00AE11C6"/>
    <w:rsid w:val="00AE3AD2"/>
    <w:rsid w:val="00AE410F"/>
    <w:rsid w:val="00AE4B15"/>
    <w:rsid w:val="00AE4D1B"/>
    <w:rsid w:val="00AE4DB3"/>
    <w:rsid w:val="00AE5181"/>
    <w:rsid w:val="00AE53BD"/>
    <w:rsid w:val="00AE5413"/>
    <w:rsid w:val="00AE78D4"/>
    <w:rsid w:val="00AF0515"/>
    <w:rsid w:val="00AF0D99"/>
    <w:rsid w:val="00AF1019"/>
    <w:rsid w:val="00AF1040"/>
    <w:rsid w:val="00AF16CB"/>
    <w:rsid w:val="00AF1E3F"/>
    <w:rsid w:val="00AF268A"/>
    <w:rsid w:val="00AF270C"/>
    <w:rsid w:val="00AF31B6"/>
    <w:rsid w:val="00AF3D01"/>
    <w:rsid w:val="00AF4D73"/>
    <w:rsid w:val="00AF4DA1"/>
    <w:rsid w:val="00AF54F4"/>
    <w:rsid w:val="00AF568C"/>
    <w:rsid w:val="00AF61C1"/>
    <w:rsid w:val="00AF63EF"/>
    <w:rsid w:val="00AF6C18"/>
    <w:rsid w:val="00AF6E89"/>
    <w:rsid w:val="00AF7473"/>
    <w:rsid w:val="00AF76E0"/>
    <w:rsid w:val="00AF776D"/>
    <w:rsid w:val="00AF78BB"/>
    <w:rsid w:val="00AF7EB2"/>
    <w:rsid w:val="00B00028"/>
    <w:rsid w:val="00B00085"/>
    <w:rsid w:val="00B00D7A"/>
    <w:rsid w:val="00B00FF0"/>
    <w:rsid w:val="00B01743"/>
    <w:rsid w:val="00B01A8C"/>
    <w:rsid w:val="00B01DB4"/>
    <w:rsid w:val="00B01EED"/>
    <w:rsid w:val="00B01F57"/>
    <w:rsid w:val="00B02050"/>
    <w:rsid w:val="00B027DF"/>
    <w:rsid w:val="00B03668"/>
    <w:rsid w:val="00B039C6"/>
    <w:rsid w:val="00B03CD1"/>
    <w:rsid w:val="00B0461C"/>
    <w:rsid w:val="00B047D1"/>
    <w:rsid w:val="00B04C93"/>
    <w:rsid w:val="00B05235"/>
    <w:rsid w:val="00B05D36"/>
    <w:rsid w:val="00B0630B"/>
    <w:rsid w:val="00B076AE"/>
    <w:rsid w:val="00B07E3E"/>
    <w:rsid w:val="00B10374"/>
    <w:rsid w:val="00B10803"/>
    <w:rsid w:val="00B10891"/>
    <w:rsid w:val="00B11796"/>
    <w:rsid w:val="00B1326E"/>
    <w:rsid w:val="00B1348C"/>
    <w:rsid w:val="00B139D5"/>
    <w:rsid w:val="00B142C9"/>
    <w:rsid w:val="00B14652"/>
    <w:rsid w:val="00B147E6"/>
    <w:rsid w:val="00B14AF8"/>
    <w:rsid w:val="00B14BFA"/>
    <w:rsid w:val="00B150C0"/>
    <w:rsid w:val="00B1518F"/>
    <w:rsid w:val="00B16018"/>
    <w:rsid w:val="00B16092"/>
    <w:rsid w:val="00B16536"/>
    <w:rsid w:val="00B1657E"/>
    <w:rsid w:val="00B168D2"/>
    <w:rsid w:val="00B16EEB"/>
    <w:rsid w:val="00B171F7"/>
    <w:rsid w:val="00B172B2"/>
    <w:rsid w:val="00B17BFA"/>
    <w:rsid w:val="00B2024F"/>
    <w:rsid w:val="00B20561"/>
    <w:rsid w:val="00B20D56"/>
    <w:rsid w:val="00B20E42"/>
    <w:rsid w:val="00B21504"/>
    <w:rsid w:val="00B2154F"/>
    <w:rsid w:val="00B22474"/>
    <w:rsid w:val="00B23093"/>
    <w:rsid w:val="00B237DC"/>
    <w:rsid w:val="00B23E54"/>
    <w:rsid w:val="00B23E92"/>
    <w:rsid w:val="00B23FA1"/>
    <w:rsid w:val="00B23FB3"/>
    <w:rsid w:val="00B24048"/>
    <w:rsid w:val="00B246AC"/>
    <w:rsid w:val="00B24D35"/>
    <w:rsid w:val="00B24D98"/>
    <w:rsid w:val="00B2510A"/>
    <w:rsid w:val="00B2543A"/>
    <w:rsid w:val="00B255E0"/>
    <w:rsid w:val="00B25AA8"/>
    <w:rsid w:val="00B261DF"/>
    <w:rsid w:val="00B26D17"/>
    <w:rsid w:val="00B26D50"/>
    <w:rsid w:val="00B2756B"/>
    <w:rsid w:val="00B2794D"/>
    <w:rsid w:val="00B306E1"/>
    <w:rsid w:val="00B30B64"/>
    <w:rsid w:val="00B313B1"/>
    <w:rsid w:val="00B3180B"/>
    <w:rsid w:val="00B31F00"/>
    <w:rsid w:val="00B32FD9"/>
    <w:rsid w:val="00B332DB"/>
    <w:rsid w:val="00B33AA2"/>
    <w:rsid w:val="00B33E82"/>
    <w:rsid w:val="00B33F30"/>
    <w:rsid w:val="00B341BF"/>
    <w:rsid w:val="00B3498B"/>
    <w:rsid w:val="00B34B0A"/>
    <w:rsid w:val="00B34B86"/>
    <w:rsid w:val="00B34E4A"/>
    <w:rsid w:val="00B35563"/>
    <w:rsid w:val="00B35B92"/>
    <w:rsid w:val="00B36BB5"/>
    <w:rsid w:val="00B36D3C"/>
    <w:rsid w:val="00B3768C"/>
    <w:rsid w:val="00B379FC"/>
    <w:rsid w:val="00B40158"/>
    <w:rsid w:val="00B41225"/>
    <w:rsid w:val="00B417CB"/>
    <w:rsid w:val="00B41994"/>
    <w:rsid w:val="00B41BB3"/>
    <w:rsid w:val="00B42347"/>
    <w:rsid w:val="00B424E9"/>
    <w:rsid w:val="00B426C7"/>
    <w:rsid w:val="00B43019"/>
    <w:rsid w:val="00B43182"/>
    <w:rsid w:val="00B43339"/>
    <w:rsid w:val="00B4346B"/>
    <w:rsid w:val="00B435A1"/>
    <w:rsid w:val="00B43AD9"/>
    <w:rsid w:val="00B43C7B"/>
    <w:rsid w:val="00B43D88"/>
    <w:rsid w:val="00B44318"/>
    <w:rsid w:val="00B4455D"/>
    <w:rsid w:val="00B457D6"/>
    <w:rsid w:val="00B45955"/>
    <w:rsid w:val="00B45E2F"/>
    <w:rsid w:val="00B460E8"/>
    <w:rsid w:val="00B471C2"/>
    <w:rsid w:val="00B478FD"/>
    <w:rsid w:val="00B50297"/>
    <w:rsid w:val="00B503B4"/>
    <w:rsid w:val="00B505FC"/>
    <w:rsid w:val="00B50F02"/>
    <w:rsid w:val="00B511C2"/>
    <w:rsid w:val="00B511DA"/>
    <w:rsid w:val="00B51481"/>
    <w:rsid w:val="00B517AC"/>
    <w:rsid w:val="00B5213F"/>
    <w:rsid w:val="00B533BC"/>
    <w:rsid w:val="00B53CDD"/>
    <w:rsid w:val="00B54A6E"/>
    <w:rsid w:val="00B54E76"/>
    <w:rsid w:val="00B5527B"/>
    <w:rsid w:val="00B55A00"/>
    <w:rsid w:val="00B56DCF"/>
    <w:rsid w:val="00B56E7F"/>
    <w:rsid w:val="00B56FD7"/>
    <w:rsid w:val="00B578D2"/>
    <w:rsid w:val="00B57D26"/>
    <w:rsid w:val="00B57E06"/>
    <w:rsid w:val="00B6083F"/>
    <w:rsid w:val="00B6107C"/>
    <w:rsid w:val="00B620FD"/>
    <w:rsid w:val="00B62652"/>
    <w:rsid w:val="00B62769"/>
    <w:rsid w:val="00B62852"/>
    <w:rsid w:val="00B62ED5"/>
    <w:rsid w:val="00B6373D"/>
    <w:rsid w:val="00B63A52"/>
    <w:rsid w:val="00B63CCD"/>
    <w:rsid w:val="00B63DB8"/>
    <w:rsid w:val="00B63F55"/>
    <w:rsid w:val="00B640BD"/>
    <w:rsid w:val="00B64E4F"/>
    <w:rsid w:val="00B6616C"/>
    <w:rsid w:val="00B66AE7"/>
    <w:rsid w:val="00B6705D"/>
    <w:rsid w:val="00B67F45"/>
    <w:rsid w:val="00B70D9A"/>
    <w:rsid w:val="00B7196E"/>
    <w:rsid w:val="00B71DD1"/>
    <w:rsid w:val="00B723B2"/>
    <w:rsid w:val="00B72514"/>
    <w:rsid w:val="00B72B1C"/>
    <w:rsid w:val="00B72F2A"/>
    <w:rsid w:val="00B7371E"/>
    <w:rsid w:val="00B7502B"/>
    <w:rsid w:val="00B75204"/>
    <w:rsid w:val="00B752CC"/>
    <w:rsid w:val="00B75C69"/>
    <w:rsid w:val="00B75E6A"/>
    <w:rsid w:val="00B76EC8"/>
    <w:rsid w:val="00B773FE"/>
    <w:rsid w:val="00B77432"/>
    <w:rsid w:val="00B77FBE"/>
    <w:rsid w:val="00B80E47"/>
    <w:rsid w:val="00B81450"/>
    <w:rsid w:val="00B81498"/>
    <w:rsid w:val="00B814A9"/>
    <w:rsid w:val="00B817B3"/>
    <w:rsid w:val="00B81C10"/>
    <w:rsid w:val="00B821DF"/>
    <w:rsid w:val="00B823B4"/>
    <w:rsid w:val="00B82B05"/>
    <w:rsid w:val="00B82B83"/>
    <w:rsid w:val="00B834DF"/>
    <w:rsid w:val="00B83759"/>
    <w:rsid w:val="00B849A4"/>
    <w:rsid w:val="00B84F19"/>
    <w:rsid w:val="00B84F6F"/>
    <w:rsid w:val="00B85A4F"/>
    <w:rsid w:val="00B86C36"/>
    <w:rsid w:val="00B8766F"/>
    <w:rsid w:val="00B90176"/>
    <w:rsid w:val="00B9088F"/>
    <w:rsid w:val="00B90EF0"/>
    <w:rsid w:val="00B915FD"/>
    <w:rsid w:val="00B9187D"/>
    <w:rsid w:val="00B91961"/>
    <w:rsid w:val="00B91B23"/>
    <w:rsid w:val="00B91E34"/>
    <w:rsid w:val="00B922F7"/>
    <w:rsid w:val="00B924B6"/>
    <w:rsid w:val="00B92C00"/>
    <w:rsid w:val="00B92D2A"/>
    <w:rsid w:val="00B93390"/>
    <w:rsid w:val="00B933F0"/>
    <w:rsid w:val="00B93B21"/>
    <w:rsid w:val="00B93D9E"/>
    <w:rsid w:val="00B95A8B"/>
    <w:rsid w:val="00B95B8C"/>
    <w:rsid w:val="00B9607A"/>
    <w:rsid w:val="00B96291"/>
    <w:rsid w:val="00B96538"/>
    <w:rsid w:val="00B9664D"/>
    <w:rsid w:val="00B9702B"/>
    <w:rsid w:val="00B97E99"/>
    <w:rsid w:val="00BA0E18"/>
    <w:rsid w:val="00BA1181"/>
    <w:rsid w:val="00BA1378"/>
    <w:rsid w:val="00BA1482"/>
    <w:rsid w:val="00BA159C"/>
    <w:rsid w:val="00BA17F0"/>
    <w:rsid w:val="00BA1A06"/>
    <w:rsid w:val="00BA1D25"/>
    <w:rsid w:val="00BA1FB7"/>
    <w:rsid w:val="00BA2593"/>
    <w:rsid w:val="00BA268C"/>
    <w:rsid w:val="00BA2876"/>
    <w:rsid w:val="00BA2ACC"/>
    <w:rsid w:val="00BA3409"/>
    <w:rsid w:val="00BA367F"/>
    <w:rsid w:val="00BA3682"/>
    <w:rsid w:val="00BA37BE"/>
    <w:rsid w:val="00BA39EE"/>
    <w:rsid w:val="00BA3A16"/>
    <w:rsid w:val="00BA3E32"/>
    <w:rsid w:val="00BA47EB"/>
    <w:rsid w:val="00BA5C12"/>
    <w:rsid w:val="00BA5DC2"/>
    <w:rsid w:val="00BA7202"/>
    <w:rsid w:val="00BA7746"/>
    <w:rsid w:val="00BA783F"/>
    <w:rsid w:val="00BA7AA3"/>
    <w:rsid w:val="00BA7EF6"/>
    <w:rsid w:val="00BB0796"/>
    <w:rsid w:val="00BB0B5C"/>
    <w:rsid w:val="00BB11C4"/>
    <w:rsid w:val="00BB31A5"/>
    <w:rsid w:val="00BB3B8A"/>
    <w:rsid w:val="00BB406D"/>
    <w:rsid w:val="00BB415C"/>
    <w:rsid w:val="00BB47C1"/>
    <w:rsid w:val="00BB483D"/>
    <w:rsid w:val="00BB494B"/>
    <w:rsid w:val="00BB49CC"/>
    <w:rsid w:val="00BB6649"/>
    <w:rsid w:val="00BB6ED1"/>
    <w:rsid w:val="00BC0063"/>
    <w:rsid w:val="00BC01B9"/>
    <w:rsid w:val="00BC0B42"/>
    <w:rsid w:val="00BC0F16"/>
    <w:rsid w:val="00BC15B2"/>
    <w:rsid w:val="00BC2E36"/>
    <w:rsid w:val="00BC3158"/>
    <w:rsid w:val="00BC36F7"/>
    <w:rsid w:val="00BC39B6"/>
    <w:rsid w:val="00BC4B6C"/>
    <w:rsid w:val="00BC5301"/>
    <w:rsid w:val="00BC5336"/>
    <w:rsid w:val="00BC5437"/>
    <w:rsid w:val="00BC6233"/>
    <w:rsid w:val="00BC66D2"/>
    <w:rsid w:val="00BC6FB8"/>
    <w:rsid w:val="00BC73A4"/>
    <w:rsid w:val="00BC73C8"/>
    <w:rsid w:val="00BD01BE"/>
    <w:rsid w:val="00BD0C90"/>
    <w:rsid w:val="00BD111A"/>
    <w:rsid w:val="00BD1837"/>
    <w:rsid w:val="00BD2880"/>
    <w:rsid w:val="00BD2D94"/>
    <w:rsid w:val="00BD313C"/>
    <w:rsid w:val="00BD323F"/>
    <w:rsid w:val="00BD3546"/>
    <w:rsid w:val="00BD376A"/>
    <w:rsid w:val="00BD3B53"/>
    <w:rsid w:val="00BD3EAE"/>
    <w:rsid w:val="00BD446C"/>
    <w:rsid w:val="00BD4A40"/>
    <w:rsid w:val="00BD50FA"/>
    <w:rsid w:val="00BD513C"/>
    <w:rsid w:val="00BD6375"/>
    <w:rsid w:val="00BD6737"/>
    <w:rsid w:val="00BD70D7"/>
    <w:rsid w:val="00BD7160"/>
    <w:rsid w:val="00BD7614"/>
    <w:rsid w:val="00BD7661"/>
    <w:rsid w:val="00BD7992"/>
    <w:rsid w:val="00BD7CD1"/>
    <w:rsid w:val="00BD7D4B"/>
    <w:rsid w:val="00BD7E9F"/>
    <w:rsid w:val="00BE0AF6"/>
    <w:rsid w:val="00BE0DF9"/>
    <w:rsid w:val="00BE0F80"/>
    <w:rsid w:val="00BE1352"/>
    <w:rsid w:val="00BE15E3"/>
    <w:rsid w:val="00BE18C1"/>
    <w:rsid w:val="00BE22F4"/>
    <w:rsid w:val="00BE2368"/>
    <w:rsid w:val="00BE2667"/>
    <w:rsid w:val="00BE28B1"/>
    <w:rsid w:val="00BE2EC8"/>
    <w:rsid w:val="00BE2F6B"/>
    <w:rsid w:val="00BE4440"/>
    <w:rsid w:val="00BE4627"/>
    <w:rsid w:val="00BE473F"/>
    <w:rsid w:val="00BE4A81"/>
    <w:rsid w:val="00BE5A96"/>
    <w:rsid w:val="00BE63B1"/>
    <w:rsid w:val="00BE648F"/>
    <w:rsid w:val="00BE727D"/>
    <w:rsid w:val="00BE791F"/>
    <w:rsid w:val="00BF05B4"/>
    <w:rsid w:val="00BF0AB4"/>
    <w:rsid w:val="00BF1518"/>
    <w:rsid w:val="00BF1647"/>
    <w:rsid w:val="00BF1746"/>
    <w:rsid w:val="00BF1AA6"/>
    <w:rsid w:val="00BF1C4C"/>
    <w:rsid w:val="00BF1EC1"/>
    <w:rsid w:val="00BF22CC"/>
    <w:rsid w:val="00BF2988"/>
    <w:rsid w:val="00BF2E06"/>
    <w:rsid w:val="00BF3671"/>
    <w:rsid w:val="00BF39F0"/>
    <w:rsid w:val="00BF4120"/>
    <w:rsid w:val="00BF4A1E"/>
    <w:rsid w:val="00BF5078"/>
    <w:rsid w:val="00BF5307"/>
    <w:rsid w:val="00BF6EB3"/>
    <w:rsid w:val="00BF6EFB"/>
    <w:rsid w:val="00BF7CAE"/>
    <w:rsid w:val="00C00391"/>
    <w:rsid w:val="00C00394"/>
    <w:rsid w:val="00C01213"/>
    <w:rsid w:val="00C02653"/>
    <w:rsid w:val="00C02C88"/>
    <w:rsid w:val="00C0336B"/>
    <w:rsid w:val="00C034D6"/>
    <w:rsid w:val="00C04D83"/>
    <w:rsid w:val="00C067BA"/>
    <w:rsid w:val="00C06D01"/>
    <w:rsid w:val="00C072AF"/>
    <w:rsid w:val="00C07B03"/>
    <w:rsid w:val="00C07D8F"/>
    <w:rsid w:val="00C102D7"/>
    <w:rsid w:val="00C103AE"/>
    <w:rsid w:val="00C10B6C"/>
    <w:rsid w:val="00C10BEA"/>
    <w:rsid w:val="00C10E31"/>
    <w:rsid w:val="00C10E6B"/>
    <w:rsid w:val="00C1162F"/>
    <w:rsid w:val="00C128DC"/>
    <w:rsid w:val="00C13DE5"/>
    <w:rsid w:val="00C147FF"/>
    <w:rsid w:val="00C148CE"/>
    <w:rsid w:val="00C14D44"/>
    <w:rsid w:val="00C1536C"/>
    <w:rsid w:val="00C16297"/>
    <w:rsid w:val="00C164CB"/>
    <w:rsid w:val="00C16AA4"/>
    <w:rsid w:val="00C16F34"/>
    <w:rsid w:val="00C17BC1"/>
    <w:rsid w:val="00C17F22"/>
    <w:rsid w:val="00C20230"/>
    <w:rsid w:val="00C202AA"/>
    <w:rsid w:val="00C208FA"/>
    <w:rsid w:val="00C20942"/>
    <w:rsid w:val="00C21022"/>
    <w:rsid w:val="00C216CB"/>
    <w:rsid w:val="00C219DA"/>
    <w:rsid w:val="00C22211"/>
    <w:rsid w:val="00C22D90"/>
    <w:rsid w:val="00C23312"/>
    <w:rsid w:val="00C23C70"/>
    <w:rsid w:val="00C23F39"/>
    <w:rsid w:val="00C241F6"/>
    <w:rsid w:val="00C243F6"/>
    <w:rsid w:val="00C24496"/>
    <w:rsid w:val="00C247DF"/>
    <w:rsid w:val="00C24A29"/>
    <w:rsid w:val="00C24A2F"/>
    <w:rsid w:val="00C25F91"/>
    <w:rsid w:val="00C2657C"/>
    <w:rsid w:val="00C26741"/>
    <w:rsid w:val="00C26A59"/>
    <w:rsid w:val="00C27405"/>
    <w:rsid w:val="00C2787D"/>
    <w:rsid w:val="00C279DD"/>
    <w:rsid w:val="00C27F72"/>
    <w:rsid w:val="00C30E93"/>
    <w:rsid w:val="00C30EF6"/>
    <w:rsid w:val="00C3129D"/>
    <w:rsid w:val="00C3177F"/>
    <w:rsid w:val="00C31795"/>
    <w:rsid w:val="00C3248F"/>
    <w:rsid w:val="00C3288B"/>
    <w:rsid w:val="00C32FEC"/>
    <w:rsid w:val="00C33266"/>
    <w:rsid w:val="00C33629"/>
    <w:rsid w:val="00C33A91"/>
    <w:rsid w:val="00C3400E"/>
    <w:rsid w:val="00C35051"/>
    <w:rsid w:val="00C350A9"/>
    <w:rsid w:val="00C3516B"/>
    <w:rsid w:val="00C35545"/>
    <w:rsid w:val="00C359B2"/>
    <w:rsid w:val="00C36A3A"/>
    <w:rsid w:val="00C3757F"/>
    <w:rsid w:val="00C37E70"/>
    <w:rsid w:val="00C401FC"/>
    <w:rsid w:val="00C40C0C"/>
    <w:rsid w:val="00C40FF5"/>
    <w:rsid w:val="00C41827"/>
    <w:rsid w:val="00C41E77"/>
    <w:rsid w:val="00C4218A"/>
    <w:rsid w:val="00C42825"/>
    <w:rsid w:val="00C428D3"/>
    <w:rsid w:val="00C429BA"/>
    <w:rsid w:val="00C42F64"/>
    <w:rsid w:val="00C439F6"/>
    <w:rsid w:val="00C43F4B"/>
    <w:rsid w:val="00C441C1"/>
    <w:rsid w:val="00C459A3"/>
    <w:rsid w:val="00C460A7"/>
    <w:rsid w:val="00C46427"/>
    <w:rsid w:val="00C47602"/>
    <w:rsid w:val="00C47604"/>
    <w:rsid w:val="00C47627"/>
    <w:rsid w:val="00C47679"/>
    <w:rsid w:val="00C479E2"/>
    <w:rsid w:val="00C47AE6"/>
    <w:rsid w:val="00C47EB3"/>
    <w:rsid w:val="00C501DF"/>
    <w:rsid w:val="00C5094D"/>
    <w:rsid w:val="00C51BEA"/>
    <w:rsid w:val="00C51E83"/>
    <w:rsid w:val="00C520C1"/>
    <w:rsid w:val="00C52203"/>
    <w:rsid w:val="00C526EB"/>
    <w:rsid w:val="00C52768"/>
    <w:rsid w:val="00C528B4"/>
    <w:rsid w:val="00C52E18"/>
    <w:rsid w:val="00C5319F"/>
    <w:rsid w:val="00C53730"/>
    <w:rsid w:val="00C53DDE"/>
    <w:rsid w:val="00C54005"/>
    <w:rsid w:val="00C54962"/>
    <w:rsid w:val="00C55BB0"/>
    <w:rsid w:val="00C55D75"/>
    <w:rsid w:val="00C55DCB"/>
    <w:rsid w:val="00C55F30"/>
    <w:rsid w:val="00C55F4D"/>
    <w:rsid w:val="00C603A4"/>
    <w:rsid w:val="00C604B3"/>
    <w:rsid w:val="00C607FB"/>
    <w:rsid w:val="00C6163C"/>
    <w:rsid w:val="00C616C1"/>
    <w:rsid w:val="00C61E5F"/>
    <w:rsid w:val="00C6206A"/>
    <w:rsid w:val="00C622EA"/>
    <w:rsid w:val="00C6283D"/>
    <w:rsid w:val="00C62A72"/>
    <w:rsid w:val="00C62BAD"/>
    <w:rsid w:val="00C6413E"/>
    <w:rsid w:val="00C64187"/>
    <w:rsid w:val="00C65056"/>
    <w:rsid w:val="00C651C3"/>
    <w:rsid w:val="00C65AE6"/>
    <w:rsid w:val="00C65B79"/>
    <w:rsid w:val="00C65BB8"/>
    <w:rsid w:val="00C66CC2"/>
    <w:rsid w:val="00C67B6E"/>
    <w:rsid w:val="00C70021"/>
    <w:rsid w:val="00C7113D"/>
    <w:rsid w:val="00C71423"/>
    <w:rsid w:val="00C71438"/>
    <w:rsid w:val="00C71A5A"/>
    <w:rsid w:val="00C71C27"/>
    <w:rsid w:val="00C72358"/>
    <w:rsid w:val="00C728AF"/>
    <w:rsid w:val="00C728CF"/>
    <w:rsid w:val="00C729B4"/>
    <w:rsid w:val="00C730E7"/>
    <w:rsid w:val="00C73126"/>
    <w:rsid w:val="00C74119"/>
    <w:rsid w:val="00C74309"/>
    <w:rsid w:val="00C7459E"/>
    <w:rsid w:val="00C75576"/>
    <w:rsid w:val="00C7582C"/>
    <w:rsid w:val="00C75922"/>
    <w:rsid w:val="00C75A9E"/>
    <w:rsid w:val="00C75B11"/>
    <w:rsid w:val="00C75F08"/>
    <w:rsid w:val="00C760F6"/>
    <w:rsid w:val="00C761DA"/>
    <w:rsid w:val="00C76987"/>
    <w:rsid w:val="00C76D1C"/>
    <w:rsid w:val="00C77598"/>
    <w:rsid w:val="00C7763F"/>
    <w:rsid w:val="00C77F6A"/>
    <w:rsid w:val="00C802F6"/>
    <w:rsid w:val="00C8030F"/>
    <w:rsid w:val="00C80DB4"/>
    <w:rsid w:val="00C80F6F"/>
    <w:rsid w:val="00C811F5"/>
    <w:rsid w:val="00C822DE"/>
    <w:rsid w:val="00C825D5"/>
    <w:rsid w:val="00C825E5"/>
    <w:rsid w:val="00C82E17"/>
    <w:rsid w:val="00C8367B"/>
    <w:rsid w:val="00C84452"/>
    <w:rsid w:val="00C8456E"/>
    <w:rsid w:val="00C8477D"/>
    <w:rsid w:val="00C85308"/>
    <w:rsid w:val="00C85476"/>
    <w:rsid w:val="00C8593D"/>
    <w:rsid w:val="00C85DF6"/>
    <w:rsid w:val="00C860B6"/>
    <w:rsid w:val="00C8622F"/>
    <w:rsid w:val="00C862B5"/>
    <w:rsid w:val="00C87798"/>
    <w:rsid w:val="00C87B9F"/>
    <w:rsid w:val="00C909ED"/>
    <w:rsid w:val="00C914A1"/>
    <w:rsid w:val="00C9178C"/>
    <w:rsid w:val="00C9191C"/>
    <w:rsid w:val="00C92150"/>
    <w:rsid w:val="00C92228"/>
    <w:rsid w:val="00C93786"/>
    <w:rsid w:val="00C93D52"/>
    <w:rsid w:val="00C93E3B"/>
    <w:rsid w:val="00C942D3"/>
    <w:rsid w:val="00C9462A"/>
    <w:rsid w:val="00C94A2C"/>
    <w:rsid w:val="00C94CD9"/>
    <w:rsid w:val="00C950E7"/>
    <w:rsid w:val="00C951CC"/>
    <w:rsid w:val="00C95B86"/>
    <w:rsid w:val="00C96C9B"/>
    <w:rsid w:val="00C9705B"/>
    <w:rsid w:val="00C9767B"/>
    <w:rsid w:val="00C979A5"/>
    <w:rsid w:val="00CA0293"/>
    <w:rsid w:val="00CA02C5"/>
    <w:rsid w:val="00CA085F"/>
    <w:rsid w:val="00CA097F"/>
    <w:rsid w:val="00CA297D"/>
    <w:rsid w:val="00CA2B06"/>
    <w:rsid w:val="00CA32F1"/>
    <w:rsid w:val="00CA3E33"/>
    <w:rsid w:val="00CA4B93"/>
    <w:rsid w:val="00CA54E7"/>
    <w:rsid w:val="00CA597F"/>
    <w:rsid w:val="00CA6AC9"/>
    <w:rsid w:val="00CA75E6"/>
    <w:rsid w:val="00CA77AC"/>
    <w:rsid w:val="00CA7A79"/>
    <w:rsid w:val="00CB0971"/>
    <w:rsid w:val="00CB097F"/>
    <w:rsid w:val="00CB0A69"/>
    <w:rsid w:val="00CB0B3E"/>
    <w:rsid w:val="00CB0C21"/>
    <w:rsid w:val="00CB139F"/>
    <w:rsid w:val="00CB142E"/>
    <w:rsid w:val="00CB21C5"/>
    <w:rsid w:val="00CB22A6"/>
    <w:rsid w:val="00CB33AB"/>
    <w:rsid w:val="00CB39C3"/>
    <w:rsid w:val="00CB430D"/>
    <w:rsid w:val="00CB4E4A"/>
    <w:rsid w:val="00CB5189"/>
    <w:rsid w:val="00CB52E5"/>
    <w:rsid w:val="00CB5D56"/>
    <w:rsid w:val="00CB5F90"/>
    <w:rsid w:val="00CB7D12"/>
    <w:rsid w:val="00CC0089"/>
    <w:rsid w:val="00CC0299"/>
    <w:rsid w:val="00CC0564"/>
    <w:rsid w:val="00CC05B4"/>
    <w:rsid w:val="00CC0C94"/>
    <w:rsid w:val="00CC0D2A"/>
    <w:rsid w:val="00CC1938"/>
    <w:rsid w:val="00CC1FA2"/>
    <w:rsid w:val="00CC2BDD"/>
    <w:rsid w:val="00CC3429"/>
    <w:rsid w:val="00CC38A4"/>
    <w:rsid w:val="00CC3917"/>
    <w:rsid w:val="00CC3A62"/>
    <w:rsid w:val="00CC3DA0"/>
    <w:rsid w:val="00CC4360"/>
    <w:rsid w:val="00CC43B6"/>
    <w:rsid w:val="00CC477D"/>
    <w:rsid w:val="00CC4863"/>
    <w:rsid w:val="00CC4B90"/>
    <w:rsid w:val="00CC50D6"/>
    <w:rsid w:val="00CC5254"/>
    <w:rsid w:val="00CC617A"/>
    <w:rsid w:val="00CC66D2"/>
    <w:rsid w:val="00CC6AF1"/>
    <w:rsid w:val="00CC7077"/>
    <w:rsid w:val="00CC7867"/>
    <w:rsid w:val="00CC7A1B"/>
    <w:rsid w:val="00CD01C3"/>
    <w:rsid w:val="00CD052D"/>
    <w:rsid w:val="00CD0B99"/>
    <w:rsid w:val="00CD0FDD"/>
    <w:rsid w:val="00CD303C"/>
    <w:rsid w:val="00CD392D"/>
    <w:rsid w:val="00CD3A07"/>
    <w:rsid w:val="00CD4781"/>
    <w:rsid w:val="00CD4834"/>
    <w:rsid w:val="00CD4A6B"/>
    <w:rsid w:val="00CD57AA"/>
    <w:rsid w:val="00CD5E87"/>
    <w:rsid w:val="00CD6270"/>
    <w:rsid w:val="00CD66DE"/>
    <w:rsid w:val="00CD6C69"/>
    <w:rsid w:val="00CD7021"/>
    <w:rsid w:val="00CD71C4"/>
    <w:rsid w:val="00CD7CF8"/>
    <w:rsid w:val="00CD7E2A"/>
    <w:rsid w:val="00CE04EF"/>
    <w:rsid w:val="00CE0745"/>
    <w:rsid w:val="00CE0B17"/>
    <w:rsid w:val="00CE0D17"/>
    <w:rsid w:val="00CE1D2B"/>
    <w:rsid w:val="00CE5030"/>
    <w:rsid w:val="00CE5250"/>
    <w:rsid w:val="00CE54C2"/>
    <w:rsid w:val="00CE5829"/>
    <w:rsid w:val="00CE5B79"/>
    <w:rsid w:val="00CE5CB0"/>
    <w:rsid w:val="00CE60E5"/>
    <w:rsid w:val="00CE6196"/>
    <w:rsid w:val="00CE63D1"/>
    <w:rsid w:val="00CE745E"/>
    <w:rsid w:val="00CE7AAB"/>
    <w:rsid w:val="00CE7AEB"/>
    <w:rsid w:val="00CE7DCA"/>
    <w:rsid w:val="00CF022B"/>
    <w:rsid w:val="00CF096F"/>
    <w:rsid w:val="00CF10D9"/>
    <w:rsid w:val="00CF1451"/>
    <w:rsid w:val="00CF2645"/>
    <w:rsid w:val="00CF289C"/>
    <w:rsid w:val="00CF29DE"/>
    <w:rsid w:val="00CF2B8D"/>
    <w:rsid w:val="00CF2E79"/>
    <w:rsid w:val="00CF2FB9"/>
    <w:rsid w:val="00CF3110"/>
    <w:rsid w:val="00CF379D"/>
    <w:rsid w:val="00CF3F04"/>
    <w:rsid w:val="00CF4257"/>
    <w:rsid w:val="00CF75D3"/>
    <w:rsid w:val="00D0071A"/>
    <w:rsid w:val="00D00D36"/>
    <w:rsid w:val="00D022D4"/>
    <w:rsid w:val="00D02A77"/>
    <w:rsid w:val="00D02E39"/>
    <w:rsid w:val="00D02F75"/>
    <w:rsid w:val="00D031CB"/>
    <w:rsid w:val="00D031EA"/>
    <w:rsid w:val="00D031F3"/>
    <w:rsid w:val="00D056F6"/>
    <w:rsid w:val="00D05B2D"/>
    <w:rsid w:val="00D0604E"/>
    <w:rsid w:val="00D06AE5"/>
    <w:rsid w:val="00D07D9C"/>
    <w:rsid w:val="00D07EAB"/>
    <w:rsid w:val="00D105F0"/>
    <w:rsid w:val="00D1061F"/>
    <w:rsid w:val="00D112C6"/>
    <w:rsid w:val="00D11790"/>
    <w:rsid w:val="00D11A9D"/>
    <w:rsid w:val="00D12057"/>
    <w:rsid w:val="00D12869"/>
    <w:rsid w:val="00D145AE"/>
    <w:rsid w:val="00D146EF"/>
    <w:rsid w:val="00D153D2"/>
    <w:rsid w:val="00D15535"/>
    <w:rsid w:val="00D160CB"/>
    <w:rsid w:val="00D163E8"/>
    <w:rsid w:val="00D16EE5"/>
    <w:rsid w:val="00D17745"/>
    <w:rsid w:val="00D17C3A"/>
    <w:rsid w:val="00D17E18"/>
    <w:rsid w:val="00D20394"/>
    <w:rsid w:val="00D20B90"/>
    <w:rsid w:val="00D210A1"/>
    <w:rsid w:val="00D210DF"/>
    <w:rsid w:val="00D212FB"/>
    <w:rsid w:val="00D216B2"/>
    <w:rsid w:val="00D21C76"/>
    <w:rsid w:val="00D220BA"/>
    <w:rsid w:val="00D22668"/>
    <w:rsid w:val="00D22EB2"/>
    <w:rsid w:val="00D240E5"/>
    <w:rsid w:val="00D24274"/>
    <w:rsid w:val="00D24B21"/>
    <w:rsid w:val="00D25002"/>
    <w:rsid w:val="00D258AB"/>
    <w:rsid w:val="00D25F5C"/>
    <w:rsid w:val="00D260DD"/>
    <w:rsid w:val="00D262CE"/>
    <w:rsid w:val="00D268C0"/>
    <w:rsid w:val="00D271EE"/>
    <w:rsid w:val="00D27367"/>
    <w:rsid w:val="00D2736E"/>
    <w:rsid w:val="00D277D8"/>
    <w:rsid w:val="00D30037"/>
    <w:rsid w:val="00D30F1F"/>
    <w:rsid w:val="00D31001"/>
    <w:rsid w:val="00D3166B"/>
    <w:rsid w:val="00D32B25"/>
    <w:rsid w:val="00D32BCB"/>
    <w:rsid w:val="00D32D4B"/>
    <w:rsid w:val="00D33508"/>
    <w:rsid w:val="00D33577"/>
    <w:rsid w:val="00D33996"/>
    <w:rsid w:val="00D339C8"/>
    <w:rsid w:val="00D3439D"/>
    <w:rsid w:val="00D348FF"/>
    <w:rsid w:val="00D34B38"/>
    <w:rsid w:val="00D34CBD"/>
    <w:rsid w:val="00D34D33"/>
    <w:rsid w:val="00D34E21"/>
    <w:rsid w:val="00D35018"/>
    <w:rsid w:val="00D3561F"/>
    <w:rsid w:val="00D3627C"/>
    <w:rsid w:val="00D36633"/>
    <w:rsid w:val="00D36C97"/>
    <w:rsid w:val="00D37A7E"/>
    <w:rsid w:val="00D37ECA"/>
    <w:rsid w:val="00D40D39"/>
    <w:rsid w:val="00D40F83"/>
    <w:rsid w:val="00D41434"/>
    <w:rsid w:val="00D42045"/>
    <w:rsid w:val="00D4266E"/>
    <w:rsid w:val="00D42889"/>
    <w:rsid w:val="00D42A71"/>
    <w:rsid w:val="00D42BD3"/>
    <w:rsid w:val="00D43086"/>
    <w:rsid w:val="00D44534"/>
    <w:rsid w:val="00D44C85"/>
    <w:rsid w:val="00D4506C"/>
    <w:rsid w:val="00D455EA"/>
    <w:rsid w:val="00D46653"/>
    <w:rsid w:val="00D47CC3"/>
    <w:rsid w:val="00D50C1C"/>
    <w:rsid w:val="00D51600"/>
    <w:rsid w:val="00D519A7"/>
    <w:rsid w:val="00D523F9"/>
    <w:rsid w:val="00D5251F"/>
    <w:rsid w:val="00D529A6"/>
    <w:rsid w:val="00D52FB8"/>
    <w:rsid w:val="00D5370A"/>
    <w:rsid w:val="00D53B76"/>
    <w:rsid w:val="00D53CA9"/>
    <w:rsid w:val="00D53ED5"/>
    <w:rsid w:val="00D553DA"/>
    <w:rsid w:val="00D555C3"/>
    <w:rsid w:val="00D55A2D"/>
    <w:rsid w:val="00D55C50"/>
    <w:rsid w:val="00D56835"/>
    <w:rsid w:val="00D56862"/>
    <w:rsid w:val="00D57BD9"/>
    <w:rsid w:val="00D57F95"/>
    <w:rsid w:val="00D57FAC"/>
    <w:rsid w:val="00D6139E"/>
    <w:rsid w:val="00D61AA7"/>
    <w:rsid w:val="00D6287A"/>
    <w:rsid w:val="00D62C75"/>
    <w:rsid w:val="00D62CB7"/>
    <w:rsid w:val="00D6306C"/>
    <w:rsid w:val="00D63867"/>
    <w:rsid w:val="00D63878"/>
    <w:rsid w:val="00D646BC"/>
    <w:rsid w:val="00D648A3"/>
    <w:rsid w:val="00D654EC"/>
    <w:rsid w:val="00D65716"/>
    <w:rsid w:val="00D65D9C"/>
    <w:rsid w:val="00D661A4"/>
    <w:rsid w:val="00D66BBC"/>
    <w:rsid w:val="00D66E72"/>
    <w:rsid w:val="00D66EF5"/>
    <w:rsid w:val="00D66FC3"/>
    <w:rsid w:val="00D67355"/>
    <w:rsid w:val="00D67A32"/>
    <w:rsid w:val="00D67D13"/>
    <w:rsid w:val="00D7002B"/>
    <w:rsid w:val="00D709F6"/>
    <w:rsid w:val="00D70B1A"/>
    <w:rsid w:val="00D70C57"/>
    <w:rsid w:val="00D70C81"/>
    <w:rsid w:val="00D7105C"/>
    <w:rsid w:val="00D71312"/>
    <w:rsid w:val="00D71C02"/>
    <w:rsid w:val="00D7334A"/>
    <w:rsid w:val="00D73C81"/>
    <w:rsid w:val="00D75F15"/>
    <w:rsid w:val="00D76159"/>
    <w:rsid w:val="00D76666"/>
    <w:rsid w:val="00D766A7"/>
    <w:rsid w:val="00D77275"/>
    <w:rsid w:val="00D77978"/>
    <w:rsid w:val="00D8003D"/>
    <w:rsid w:val="00D803D3"/>
    <w:rsid w:val="00D80536"/>
    <w:rsid w:val="00D807D7"/>
    <w:rsid w:val="00D80D3A"/>
    <w:rsid w:val="00D80DA0"/>
    <w:rsid w:val="00D81C3C"/>
    <w:rsid w:val="00D81E03"/>
    <w:rsid w:val="00D82205"/>
    <w:rsid w:val="00D824F9"/>
    <w:rsid w:val="00D82B26"/>
    <w:rsid w:val="00D82BD1"/>
    <w:rsid w:val="00D82C1F"/>
    <w:rsid w:val="00D836CE"/>
    <w:rsid w:val="00D83C12"/>
    <w:rsid w:val="00D8469B"/>
    <w:rsid w:val="00D84CC7"/>
    <w:rsid w:val="00D84E1C"/>
    <w:rsid w:val="00D8533D"/>
    <w:rsid w:val="00D86505"/>
    <w:rsid w:val="00D86A39"/>
    <w:rsid w:val="00D873BC"/>
    <w:rsid w:val="00D87D0A"/>
    <w:rsid w:val="00D9052B"/>
    <w:rsid w:val="00D90632"/>
    <w:rsid w:val="00D907A4"/>
    <w:rsid w:val="00D90B60"/>
    <w:rsid w:val="00D91248"/>
    <w:rsid w:val="00D9222D"/>
    <w:rsid w:val="00D92A61"/>
    <w:rsid w:val="00D92FA1"/>
    <w:rsid w:val="00D93339"/>
    <w:rsid w:val="00D93B12"/>
    <w:rsid w:val="00D93C58"/>
    <w:rsid w:val="00D93D1D"/>
    <w:rsid w:val="00D93F21"/>
    <w:rsid w:val="00D945CB"/>
    <w:rsid w:val="00D95C11"/>
    <w:rsid w:val="00D96FE2"/>
    <w:rsid w:val="00D97F20"/>
    <w:rsid w:val="00DA05B1"/>
    <w:rsid w:val="00DA09F9"/>
    <w:rsid w:val="00DA0E2F"/>
    <w:rsid w:val="00DA0E43"/>
    <w:rsid w:val="00DA1B17"/>
    <w:rsid w:val="00DA1D12"/>
    <w:rsid w:val="00DA3644"/>
    <w:rsid w:val="00DA3797"/>
    <w:rsid w:val="00DA3F18"/>
    <w:rsid w:val="00DA3F92"/>
    <w:rsid w:val="00DA42F1"/>
    <w:rsid w:val="00DA4364"/>
    <w:rsid w:val="00DA4387"/>
    <w:rsid w:val="00DA46BF"/>
    <w:rsid w:val="00DA5FD1"/>
    <w:rsid w:val="00DA60A7"/>
    <w:rsid w:val="00DA698C"/>
    <w:rsid w:val="00DA6E59"/>
    <w:rsid w:val="00DA734E"/>
    <w:rsid w:val="00DA7724"/>
    <w:rsid w:val="00DA7B28"/>
    <w:rsid w:val="00DB0763"/>
    <w:rsid w:val="00DB07DB"/>
    <w:rsid w:val="00DB0855"/>
    <w:rsid w:val="00DB08CA"/>
    <w:rsid w:val="00DB09EA"/>
    <w:rsid w:val="00DB2883"/>
    <w:rsid w:val="00DB3BFB"/>
    <w:rsid w:val="00DB3F2A"/>
    <w:rsid w:val="00DB587C"/>
    <w:rsid w:val="00DB5AB8"/>
    <w:rsid w:val="00DB5CFD"/>
    <w:rsid w:val="00DB5FDF"/>
    <w:rsid w:val="00DB65BB"/>
    <w:rsid w:val="00DB6898"/>
    <w:rsid w:val="00DB75AD"/>
    <w:rsid w:val="00DC00B8"/>
    <w:rsid w:val="00DC0609"/>
    <w:rsid w:val="00DC0755"/>
    <w:rsid w:val="00DC1467"/>
    <w:rsid w:val="00DC1E1E"/>
    <w:rsid w:val="00DC1E2B"/>
    <w:rsid w:val="00DC1E98"/>
    <w:rsid w:val="00DC1F15"/>
    <w:rsid w:val="00DC2226"/>
    <w:rsid w:val="00DC2AD8"/>
    <w:rsid w:val="00DC2C74"/>
    <w:rsid w:val="00DC31A4"/>
    <w:rsid w:val="00DC459B"/>
    <w:rsid w:val="00DC4A8A"/>
    <w:rsid w:val="00DC4C49"/>
    <w:rsid w:val="00DC4DCA"/>
    <w:rsid w:val="00DC4E63"/>
    <w:rsid w:val="00DC514A"/>
    <w:rsid w:val="00DC51EA"/>
    <w:rsid w:val="00DC5AFA"/>
    <w:rsid w:val="00DC5D5C"/>
    <w:rsid w:val="00DC681F"/>
    <w:rsid w:val="00DC6B44"/>
    <w:rsid w:val="00DC6CCF"/>
    <w:rsid w:val="00DC7464"/>
    <w:rsid w:val="00DC759F"/>
    <w:rsid w:val="00DC7629"/>
    <w:rsid w:val="00DC7DAC"/>
    <w:rsid w:val="00DD028E"/>
    <w:rsid w:val="00DD067E"/>
    <w:rsid w:val="00DD088C"/>
    <w:rsid w:val="00DD0F80"/>
    <w:rsid w:val="00DD13E7"/>
    <w:rsid w:val="00DD1622"/>
    <w:rsid w:val="00DD1B3A"/>
    <w:rsid w:val="00DD1BA2"/>
    <w:rsid w:val="00DD20EF"/>
    <w:rsid w:val="00DD24E5"/>
    <w:rsid w:val="00DD24FB"/>
    <w:rsid w:val="00DD2A60"/>
    <w:rsid w:val="00DD2EE9"/>
    <w:rsid w:val="00DD418F"/>
    <w:rsid w:val="00DD4274"/>
    <w:rsid w:val="00DD4364"/>
    <w:rsid w:val="00DD4B5B"/>
    <w:rsid w:val="00DD4C0A"/>
    <w:rsid w:val="00DD4C80"/>
    <w:rsid w:val="00DD4DFD"/>
    <w:rsid w:val="00DD563D"/>
    <w:rsid w:val="00DD56B7"/>
    <w:rsid w:val="00DD5831"/>
    <w:rsid w:val="00DD66B3"/>
    <w:rsid w:val="00DD72CB"/>
    <w:rsid w:val="00DD7A2E"/>
    <w:rsid w:val="00DE000B"/>
    <w:rsid w:val="00DE0562"/>
    <w:rsid w:val="00DE06D6"/>
    <w:rsid w:val="00DE0DD7"/>
    <w:rsid w:val="00DE1226"/>
    <w:rsid w:val="00DE124B"/>
    <w:rsid w:val="00DE1303"/>
    <w:rsid w:val="00DE13B1"/>
    <w:rsid w:val="00DE1566"/>
    <w:rsid w:val="00DE233B"/>
    <w:rsid w:val="00DE24FA"/>
    <w:rsid w:val="00DE277A"/>
    <w:rsid w:val="00DE290F"/>
    <w:rsid w:val="00DE3A6E"/>
    <w:rsid w:val="00DE3F01"/>
    <w:rsid w:val="00DE41CB"/>
    <w:rsid w:val="00DE427A"/>
    <w:rsid w:val="00DE4B0B"/>
    <w:rsid w:val="00DE54F7"/>
    <w:rsid w:val="00DE6128"/>
    <w:rsid w:val="00DE657E"/>
    <w:rsid w:val="00DE69BF"/>
    <w:rsid w:val="00DE6BCD"/>
    <w:rsid w:val="00DE6E09"/>
    <w:rsid w:val="00DE7529"/>
    <w:rsid w:val="00DF0125"/>
    <w:rsid w:val="00DF0848"/>
    <w:rsid w:val="00DF0F8C"/>
    <w:rsid w:val="00DF1244"/>
    <w:rsid w:val="00DF13A0"/>
    <w:rsid w:val="00DF171B"/>
    <w:rsid w:val="00DF1E6C"/>
    <w:rsid w:val="00DF2098"/>
    <w:rsid w:val="00DF37C4"/>
    <w:rsid w:val="00DF3FD4"/>
    <w:rsid w:val="00DF426D"/>
    <w:rsid w:val="00DF5436"/>
    <w:rsid w:val="00DF5A47"/>
    <w:rsid w:val="00DF621D"/>
    <w:rsid w:val="00DF636A"/>
    <w:rsid w:val="00DF6827"/>
    <w:rsid w:val="00DF7EF4"/>
    <w:rsid w:val="00E00D0E"/>
    <w:rsid w:val="00E00DDA"/>
    <w:rsid w:val="00E01997"/>
    <w:rsid w:val="00E01AA1"/>
    <w:rsid w:val="00E01FD8"/>
    <w:rsid w:val="00E02209"/>
    <w:rsid w:val="00E02475"/>
    <w:rsid w:val="00E03732"/>
    <w:rsid w:val="00E0401E"/>
    <w:rsid w:val="00E0448B"/>
    <w:rsid w:val="00E04676"/>
    <w:rsid w:val="00E048B1"/>
    <w:rsid w:val="00E05E6E"/>
    <w:rsid w:val="00E05F2C"/>
    <w:rsid w:val="00E0601D"/>
    <w:rsid w:val="00E0610C"/>
    <w:rsid w:val="00E063C7"/>
    <w:rsid w:val="00E06468"/>
    <w:rsid w:val="00E0653D"/>
    <w:rsid w:val="00E070D8"/>
    <w:rsid w:val="00E07F9E"/>
    <w:rsid w:val="00E10C5A"/>
    <w:rsid w:val="00E10DAD"/>
    <w:rsid w:val="00E111FE"/>
    <w:rsid w:val="00E12B7B"/>
    <w:rsid w:val="00E12DF4"/>
    <w:rsid w:val="00E13AA8"/>
    <w:rsid w:val="00E13CFD"/>
    <w:rsid w:val="00E13EFA"/>
    <w:rsid w:val="00E1502F"/>
    <w:rsid w:val="00E15777"/>
    <w:rsid w:val="00E15A50"/>
    <w:rsid w:val="00E15C75"/>
    <w:rsid w:val="00E162CD"/>
    <w:rsid w:val="00E166B2"/>
    <w:rsid w:val="00E167AE"/>
    <w:rsid w:val="00E169FF"/>
    <w:rsid w:val="00E17BA6"/>
    <w:rsid w:val="00E17C6D"/>
    <w:rsid w:val="00E2092B"/>
    <w:rsid w:val="00E2156F"/>
    <w:rsid w:val="00E21A24"/>
    <w:rsid w:val="00E21A8A"/>
    <w:rsid w:val="00E21FD8"/>
    <w:rsid w:val="00E22603"/>
    <w:rsid w:val="00E2305B"/>
    <w:rsid w:val="00E23451"/>
    <w:rsid w:val="00E2348E"/>
    <w:rsid w:val="00E239BD"/>
    <w:rsid w:val="00E24EC9"/>
    <w:rsid w:val="00E25006"/>
    <w:rsid w:val="00E253FF"/>
    <w:rsid w:val="00E25BCE"/>
    <w:rsid w:val="00E27E1D"/>
    <w:rsid w:val="00E30019"/>
    <w:rsid w:val="00E308A4"/>
    <w:rsid w:val="00E309CE"/>
    <w:rsid w:val="00E30D20"/>
    <w:rsid w:val="00E31D2C"/>
    <w:rsid w:val="00E31DBF"/>
    <w:rsid w:val="00E32817"/>
    <w:rsid w:val="00E32CD6"/>
    <w:rsid w:val="00E32E12"/>
    <w:rsid w:val="00E32F9F"/>
    <w:rsid w:val="00E33A71"/>
    <w:rsid w:val="00E33E3D"/>
    <w:rsid w:val="00E3414F"/>
    <w:rsid w:val="00E347C7"/>
    <w:rsid w:val="00E348E8"/>
    <w:rsid w:val="00E34AB8"/>
    <w:rsid w:val="00E368F0"/>
    <w:rsid w:val="00E37CAC"/>
    <w:rsid w:val="00E37E3E"/>
    <w:rsid w:val="00E40204"/>
    <w:rsid w:val="00E407E1"/>
    <w:rsid w:val="00E415E5"/>
    <w:rsid w:val="00E41749"/>
    <w:rsid w:val="00E41B42"/>
    <w:rsid w:val="00E41BD8"/>
    <w:rsid w:val="00E41C67"/>
    <w:rsid w:val="00E420F0"/>
    <w:rsid w:val="00E42125"/>
    <w:rsid w:val="00E427A8"/>
    <w:rsid w:val="00E433B0"/>
    <w:rsid w:val="00E44633"/>
    <w:rsid w:val="00E44BF8"/>
    <w:rsid w:val="00E44D35"/>
    <w:rsid w:val="00E4504B"/>
    <w:rsid w:val="00E45654"/>
    <w:rsid w:val="00E457D2"/>
    <w:rsid w:val="00E45CF9"/>
    <w:rsid w:val="00E46232"/>
    <w:rsid w:val="00E47559"/>
    <w:rsid w:val="00E478B9"/>
    <w:rsid w:val="00E5172F"/>
    <w:rsid w:val="00E52378"/>
    <w:rsid w:val="00E52421"/>
    <w:rsid w:val="00E5277A"/>
    <w:rsid w:val="00E5347F"/>
    <w:rsid w:val="00E5394C"/>
    <w:rsid w:val="00E5473B"/>
    <w:rsid w:val="00E54E77"/>
    <w:rsid w:val="00E55640"/>
    <w:rsid w:val="00E55C38"/>
    <w:rsid w:val="00E5630E"/>
    <w:rsid w:val="00E564C3"/>
    <w:rsid w:val="00E56662"/>
    <w:rsid w:val="00E56BA6"/>
    <w:rsid w:val="00E56BCA"/>
    <w:rsid w:val="00E572BC"/>
    <w:rsid w:val="00E57EEE"/>
    <w:rsid w:val="00E613E9"/>
    <w:rsid w:val="00E6249E"/>
    <w:rsid w:val="00E62B99"/>
    <w:rsid w:val="00E62F5F"/>
    <w:rsid w:val="00E638C0"/>
    <w:rsid w:val="00E63CE3"/>
    <w:rsid w:val="00E64532"/>
    <w:rsid w:val="00E64634"/>
    <w:rsid w:val="00E64B3A"/>
    <w:rsid w:val="00E65312"/>
    <w:rsid w:val="00E6581B"/>
    <w:rsid w:val="00E66085"/>
    <w:rsid w:val="00E6689F"/>
    <w:rsid w:val="00E672EE"/>
    <w:rsid w:val="00E6772D"/>
    <w:rsid w:val="00E67A2A"/>
    <w:rsid w:val="00E67BCA"/>
    <w:rsid w:val="00E701D6"/>
    <w:rsid w:val="00E7078B"/>
    <w:rsid w:val="00E707A0"/>
    <w:rsid w:val="00E70A07"/>
    <w:rsid w:val="00E70A69"/>
    <w:rsid w:val="00E70F59"/>
    <w:rsid w:val="00E70F89"/>
    <w:rsid w:val="00E711AB"/>
    <w:rsid w:val="00E71336"/>
    <w:rsid w:val="00E72C96"/>
    <w:rsid w:val="00E72DC6"/>
    <w:rsid w:val="00E72F49"/>
    <w:rsid w:val="00E73240"/>
    <w:rsid w:val="00E734E5"/>
    <w:rsid w:val="00E738D4"/>
    <w:rsid w:val="00E74104"/>
    <w:rsid w:val="00E74B89"/>
    <w:rsid w:val="00E750E4"/>
    <w:rsid w:val="00E758AD"/>
    <w:rsid w:val="00E7593A"/>
    <w:rsid w:val="00E75A0B"/>
    <w:rsid w:val="00E76107"/>
    <w:rsid w:val="00E76C5A"/>
    <w:rsid w:val="00E774D9"/>
    <w:rsid w:val="00E77A01"/>
    <w:rsid w:val="00E77E3C"/>
    <w:rsid w:val="00E80668"/>
    <w:rsid w:val="00E8082C"/>
    <w:rsid w:val="00E80F91"/>
    <w:rsid w:val="00E80F93"/>
    <w:rsid w:val="00E81188"/>
    <w:rsid w:val="00E81305"/>
    <w:rsid w:val="00E81913"/>
    <w:rsid w:val="00E81ADE"/>
    <w:rsid w:val="00E8247D"/>
    <w:rsid w:val="00E82C20"/>
    <w:rsid w:val="00E82D02"/>
    <w:rsid w:val="00E83288"/>
    <w:rsid w:val="00E836F3"/>
    <w:rsid w:val="00E83E04"/>
    <w:rsid w:val="00E8417C"/>
    <w:rsid w:val="00E84B31"/>
    <w:rsid w:val="00E85A62"/>
    <w:rsid w:val="00E85C6E"/>
    <w:rsid w:val="00E85E5A"/>
    <w:rsid w:val="00E8625E"/>
    <w:rsid w:val="00E8682F"/>
    <w:rsid w:val="00E86CA0"/>
    <w:rsid w:val="00E877B2"/>
    <w:rsid w:val="00E87F01"/>
    <w:rsid w:val="00E90857"/>
    <w:rsid w:val="00E90B18"/>
    <w:rsid w:val="00E90C6E"/>
    <w:rsid w:val="00E90EB6"/>
    <w:rsid w:val="00E90F40"/>
    <w:rsid w:val="00E91207"/>
    <w:rsid w:val="00E9171F"/>
    <w:rsid w:val="00E91B05"/>
    <w:rsid w:val="00E9226C"/>
    <w:rsid w:val="00E9308B"/>
    <w:rsid w:val="00E93921"/>
    <w:rsid w:val="00E93C13"/>
    <w:rsid w:val="00E943D1"/>
    <w:rsid w:val="00E94EDE"/>
    <w:rsid w:val="00E96C96"/>
    <w:rsid w:val="00E97490"/>
    <w:rsid w:val="00E97760"/>
    <w:rsid w:val="00E97979"/>
    <w:rsid w:val="00E97EE6"/>
    <w:rsid w:val="00EA0A7C"/>
    <w:rsid w:val="00EA0BAE"/>
    <w:rsid w:val="00EA0F53"/>
    <w:rsid w:val="00EA1034"/>
    <w:rsid w:val="00EA110B"/>
    <w:rsid w:val="00EA1806"/>
    <w:rsid w:val="00EA1BFB"/>
    <w:rsid w:val="00EA2015"/>
    <w:rsid w:val="00EA2564"/>
    <w:rsid w:val="00EA2605"/>
    <w:rsid w:val="00EA2B68"/>
    <w:rsid w:val="00EA3AC4"/>
    <w:rsid w:val="00EA3D2F"/>
    <w:rsid w:val="00EA58C9"/>
    <w:rsid w:val="00EA5EF9"/>
    <w:rsid w:val="00EA6B31"/>
    <w:rsid w:val="00EA6C15"/>
    <w:rsid w:val="00EA6CF0"/>
    <w:rsid w:val="00EA70F4"/>
    <w:rsid w:val="00EA7427"/>
    <w:rsid w:val="00EA7D9F"/>
    <w:rsid w:val="00EB00CF"/>
    <w:rsid w:val="00EB0E2D"/>
    <w:rsid w:val="00EB187D"/>
    <w:rsid w:val="00EB1A2B"/>
    <w:rsid w:val="00EB1BAA"/>
    <w:rsid w:val="00EB24BB"/>
    <w:rsid w:val="00EB2E14"/>
    <w:rsid w:val="00EB2F33"/>
    <w:rsid w:val="00EB3284"/>
    <w:rsid w:val="00EB3ED3"/>
    <w:rsid w:val="00EB4829"/>
    <w:rsid w:val="00EB5710"/>
    <w:rsid w:val="00EB58CB"/>
    <w:rsid w:val="00EB5E9D"/>
    <w:rsid w:val="00EB64E4"/>
    <w:rsid w:val="00EB6737"/>
    <w:rsid w:val="00EB6A80"/>
    <w:rsid w:val="00EB6AFA"/>
    <w:rsid w:val="00EB6B3A"/>
    <w:rsid w:val="00EB6CCB"/>
    <w:rsid w:val="00EB6D3C"/>
    <w:rsid w:val="00EB72F7"/>
    <w:rsid w:val="00EB7644"/>
    <w:rsid w:val="00EB7B08"/>
    <w:rsid w:val="00EC0404"/>
    <w:rsid w:val="00EC05B0"/>
    <w:rsid w:val="00EC0649"/>
    <w:rsid w:val="00EC0C9F"/>
    <w:rsid w:val="00EC173F"/>
    <w:rsid w:val="00EC1CBE"/>
    <w:rsid w:val="00EC20A0"/>
    <w:rsid w:val="00EC244D"/>
    <w:rsid w:val="00EC31AB"/>
    <w:rsid w:val="00EC3798"/>
    <w:rsid w:val="00EC5644"/>
    <w:rsid w:val="00EC5DC3"/>
    <w:rsid w:val="00EC660C"/>
    <w:rsid w:val="00EC6C73"/>
    <w:rsid w:val="00EC72F9"/>
    <w:rsid w:val="00ED0896"/>
    <w:rsid w:val="00ED1E59"/>
    <w:rsid w:val="00ED21FB"/>
    <w:rsid w:val="00ED2767"/>
    <w:rsid w:val="00ED2E2E"/>
    <w:rsid w:val="00ED2E35"/>
    <w:rsid w:val="00ED3ACA"/>
    <w:rsid w:val="00ED3C73"/>
    <w:rsid w:val="00ED478D"/>
    <w:rsid w:val="00ED571A"/>
    <w:rsid w:val="00ED5A69"/>
    <w:rsid w:val="00ED5ABD"/>
    <w:rsid w:val="00ED64EE"/>
    <w:rsid w:val="00ED73A5"/>
    <w:rsid w:val="00ED7599"/>
    <w:rsid w:val="00ED79C3"/>
    <w:rsid w:val="00ED7A78"/>
    <w:rsid w:val="00ED7A90"/>
    <w:rsid w:val="00ED7F28"/>
    <w:rsid w:val="00EE0E9A"/>
    <w:rsid w:val="00EE101F"/>
    <w:rsid w:val="00EE108D"/>
    <w:rsid w:val="00EE1590"/>
    <w:rsid w:val="00EE1DBF"/>
    <w:rsid w:val="00EE1DCA"/>
    <w:rsid w:val="00EE232D"/>
    <w:rsid w:val="00EE2B8D"/>
    <w:rsid w:val="00EE2BDC"/>
    <w:rsid w:val="00EE32A7"/>
    <w:rsid w:val="00EE3A8F"/>
    <w:rsid w:val="00EE4091"/>
    <w:rsid w:val="00EE40DC"/>
    <w:rsid w:val="00EE43CC"/>
    <w:rsid w:val="00EE43EF"/>
    <w:rsid w:val="00EE44A1"/>
    <w:rsid w:val="00EE4842"/>
    <w:rsid w:val="00EE4DEA"/>
    <w:rsid w:val="00EE4FD9"/>
    <w:rsid w:val="00EE5189"/>
    <w:rsid w:val="00EE58B5"/>
    <w:rsid w:val="00EE5D21"/>
    <w:rsid w:val="00EE5F42"/>
    <w:rsid w:val="00EE671C"/>
    <w:rsid w:val="00EE685D"/>
    <w:rsid w:val="00EE74F7"/>
    <w:rsid w:val="00EE78A4"/>
    <w:rsid w:val="00EE7F1D"/>
    <w:rsid w:val="00EF1616"/>
    <w:rsid w:val="00EF1B81"/>
    <w:rsid w:val="00EF1EFF"/>
    <w:rsid w:val="00EF2627"/>
    <w:rsid w:val="00EF3488"/>
    <w:rsid w:val="00EF3815"/>
    <w:rsid w:val="00EF3D78"/>
    <w:rsid w:val="00EF4407"/>
    <w:rsid w:val="00EF6A5F"/>
    <w:rsid w:val="00EF6EC1"/>
    <w:rsid w:val="00EF785F"/>
    <w:rsid w:val="00EF7BA8"/>
    <w:rsid w:val="00EF7E95"/>
    <w:rsid w:val="00EF7EB6"/>
    <w:rsid w:val="00EF7F81"/>
    <w:rsid w:val="00F00D87"/>
    <w:rsid w:val="00F01235"/>
    <w:rsid w:val="00F01EFA"/>
    <w:rsid w:val="00F03104"/>
    <w:rsid w:val="00F036E6"/>
    <w:rsid w:val="00F03C2F"/>
    <w:rsid w:val="00F04117"/>
    <w:rsid w:val="00F041BD"/>
    <w:rsid w:val="00F04C49"/>
    <w:rsid w:val="00F07317"/>
    <w:rsid w:val="00F102F0"/>
    <w:rsid w:val="00F10609"/>
    <w:rsid w:val="00F11307"/>
    <w:rsid w:val="00F11610"/>
    <w:rsid w:val="00F11CAD"/>
    <w:rsid w:val="00F11EC5"/>
    <w:rsid w:val="00F1202F"/>
    <w:rsid w:val="00F12FBE"/>
    <w:rsid w:val="00F12FDD"/>
    <w:rsid w:val="00F13B25"/>
    <w:rsid w:val="00F1458F"/>
    <w:rsid w:val="00F14816"/>
    <w:rsid w:val="00F15405"/>
    <w:rsid w:val="00F174CA"/>
    <w:rsid w:val="00F17835"/>
    <w:rsid w:val="00F178F1"/>
    <w:rsid w:val="00F17924"/>
    <w:rsid w:val="00F17A98"/>
    <w:rsid w:val="00F203A8"/>
    <w:rsid w:val="00F204BC"/>
    <w:rsid w:val="00F207F1"/>
    <w:rsid w:val="00F20FAD"/>
    <w:rsid w:val="00F210C5"/>
    <w:rsid w:val="00F21503"/>
    <w:rsid w:val="00F21873"/>
    <w:rsid w:val="00F21CF6"/>
    <w:rsid w:val="00F2225E"/>
    <w:rsid w:val="00F2325F"/>
    <w:rsid w:val="00F23C53"/>
    <w:rsid w:val="00F23C65"/>
    <w:rsid w:val="00F248B7"/>
    <w:rsid w:val="00F24DDE"/>
    <w:rsid w:val="00F24DF0"/>
    <w:rsid w:val="00F253CF"/>
    <w:rsid w:val="00F257D7"/>
    <w:rsid w:val="00F25DEA"/>
    <w:rsid w:val="00F25F51"/>
    <w:rsid w:val="00F27376"/>
    <w:rsid w:val="00F27693"/>
    <w:rsid w:val="00F278D9"/>
    <w:rsid w:val="00F27A00"/>
    <w:rsid w:val="00F3016D"/>
    <w:rsid w:val="00F30335"/>
    <w:rsid w:val="00F312C1"/>
    <w:rsid w:val="00F3205A"/>
    <w:rsid w:val="00F32260"/>
    <w:rsid w:val="00F326AA"/>
    <w:rsid w:val="00F32AF9"/>
    <w:rsid w:val="00F32B96"/>
    <w:rsid w:val="00F32D92"/>
    <w:rsid w:val="00F34487"/>
    <w:rsid w:val="00F35EB7"/>
    <w:rsid w:val="00F35EE3"/>
    <w:rsid w:val="00F36239"/>
    <w:rsid w:val="00F36CD6"/>
    <w:rsid w:val="00F37BC7"/>
    <w:rsid w:val="00F37FE4"/>
    <w:rsid w:val="00F40020"/>
    <w:rsid w:val="00F4048F"/>
    <w:rsid w:val="00F40FA9"/>
    <w:rsid w:val="00F41107"/>
    <w:rsid w:val="00F41127"/>
    <w:rsid w:val="00F412E5"/>
    <w:rsid w:val="00F41D5B"/>
    <w:rsid w:val="00F42967"/>
    <w:rsid w:val="00F42E44"/>
    <w:rsid w:val="00F43158"/>
    <w:rsid w:val="00F4328F"/>
    <w:rsid w:val="00F43792"/>
    <w:rsid w:val="00F438EB"/>
    <w:rsid w:val="00F444B4"/>
    <w:rsid w:val="00F451D4"/>
    <w:rsid w:val="00F45336"/>
    <w:rsid w:val="00F4542D"/>
    <w:rsid w:val="00F45528"/>
    <w:rsid w:val="00F4572F"/>
    <w:rsid w:val="00F457A6"/>
    <w:rsid w:val="00F457BE"/>
    <w:rsid w:val="00F45B96"/>
    <w:rsid w:val="00F45CB4"/>
    <w:rsid w:val="00F46008"/>
    <w:rsid w:val="00F46A50"/>
    <w:rsid w:val="00F46CE5"/>
    <w:rsid w:val="00F474EC"/>
    <w:rsid w:val="00F479E0"/>
    <w:rsid w:val="00F50221"/>
    <w:rsid w:val="00F502AF"/>
    <w:rsid w:val="00F505E7"/>
    <w:rsid w:val="00F50AA7"/>
    <w:rsid w:val="00F50B0A"/>
    <w:rsid w:val="00F50D18"/>
    <w:rsid w:val="00F50EB3"/>
    <w:rsid w:val="00F50F35"/>
    <w:rsid w:val="00F5171A"/>
    <w:rsid w:val="00F521C9"/>
    <w:rsid w:val="00F52579"/>
    <w:rsid w:val="00F526E5"/>
    <w:rsid w:val="00F52B37"/>
    <w:rsid w:val="00F52EA6"/>
    <w:rsid w:val="00F53216"/>
    <w:rsid w:val="00F534CD"/>
    <w:rsid w:val="00F536F2"/>
    <w:rsid w:val="00F5399D"/>
    <w:rsid w:val="00F53B15"/>
    <w:rsid w:val="00F54754"/>
    <w:rsid w:val="00F5488B"/>
    <w:rsid w:val="00F54B56"/>
    <w:rsid w:val="00F55ED9"/>
    <w:rsid w:val="00F562CF"/>
    <w:rsid w:val="00F6132B"/>
    <w:rsid w:val="00F61388"/>
    <w:rsid w:val="00F62418"/>
    <w:rsid w:val="00F6280E"/>
    <w:rsid w:val="00F6290F"/>
    <w:rsid w:val="00F62C4C"/>
    <w:rsid w:val="00F63A6C"/>
    <w:rsid w:val="00F6474F"/>
    <w:rsid w:val="00F649FC"/>
    <w:rsid w:val="00F6528B"/>
    <w:rsid w:val="00F6562C"/>
    <w:rsid w:val="00F65BD7"/>
    <w:rsid w:val="00F66218"/>
    <w:rsid w:val="00F66ADF"/>
    <w:rsid w:val="00F679E5"/>
    <w:rsid w:val="00F70C5C"/>
    <w:rsid w:val="00F70F5F"/>
    <w:rsid w:val="00F716AA"/>
    <w:rsid w:val="00F7178B"/>
    <w:rsid w:val="00F723AF"/>
    <w:rsid w:val="00F724BA"/>
    <w:rsid w:val="00F7250E"/>
    <w:rsid w:val="00F72845"/>
    <w:rsid w:val="00F72B20"/>
    <w:rsid w:val="00F73B34"/>
    <w:rsid w:val="00F7409B"/>
    <w:rsid w:val="00F743BA"/>
    <w:rsid w:val="00F74679"/>
    <w:rsid w:val="00F75704"/>
    <w:rsid w:val="00F75761"/>
    <w:rsid w:val="00F75817"/>
    <w:rsid w:val="00F75BE8"/>
    <w:rsid w:val="00F75C33"/>
    <w:rsid w:val="00F76EC9"/>
    <w:rsid w:val="00F77286"/>
    <w:rsid w:val="00F77304"/>
    <w:rsid w:val="00F7763C"/>
    <w:rsid w:val="00F77A2D"/>
    <w:rsid w:val="00F77AFA"/>
    <w:rsid w:val="00F77CA9"/>
    <w:rsid w:val="00F77E10"/>
    <w:rsid w:val="00F8158E"/>
    <w:rsid w:val="00F815BE"/>
    <w:rsid w:val="00F820F1"/>
    <w:rsid w:val="00F822EE"/>
    <w:rsid w:val="00F823C7"/>
    <w:rsid w:val="00F82F4E"/>
    <w:rsid w:val="00F83203"/>
    <w:rsid w:val="00F838AE"/>
    <w:rsid w:val="00F83C12"/>
    <w:rsid w:val="00F83DCE"/>
    <w:rsid w:val="00F84131"/>
    <w:rsid w:val="00F846B6"/>
    <w:rsid w:val="00F8473C"/>
    <w:rsid w:val="00F84750"/>
    <w:rsid w:val="00F85BDC"/>
    <w:rsid w:val="00F85FC2"/>
    <w:rsid w:val="00F86140"/>
    <w:rsid w:val="00F86442"/>
    <w:rsid w:val="00F8656D"/>
    <w:rsid w:val="00F865F4"/>
    <w:rsid w:val="00F87775"/>
    <w:rsid w:val="00F87FD8"/>
    <w:rsid w:val="00F904FE"/>
    <w:rsid w:val="00F9170E"/>
    <w:rsid w:val="00F919BA"/>
    <w:rsid w:val="00F91E32"/>
    <w:rsid w:val="00F91F98"/>
    <w:rsid w:val="00F925DB"/>
    <w:rsid w:val="00F9347F"/>
    <w:rsid w:val="00F935B7"/>
    <w:rsid w:val="00F93BC4"/>
    <w:rsid w:val="00F93D2C"/>
    <w:rsid w:val="00F94695"/>
    <w:rsid w:val="00F946D8"/>
    <w:rsid w:val="00F95281"/>
    <w:rsid w:val="00F952B4"/>
    <w:rsid w:val="00F95837"/>
    <w:rsid w:val="00F95EBF"/>
    <w:rsid w:val="00F963DD"/>
    <w:rsid w:val="00F972C0"/>
    <w:rsid w:val="00F97956"/>
    <w:rsid w:val="00FA01F3"/>
    <w:rsid w:val="00FA035E"/>
    <w:rsid w:val="00FA0C01"/>
    <w:rsid w:val="00FA146B"/>
    <w:rsid w:val="00FA1788"/>
    <w:rsid w:val="00FA1809"/>
    <w:rsid w:val="00FA2BBA"/>
    <w:rsid w:val="00FA3156"/>
    <w:rsid w:val="00FA31DA"/>
    <w:rsid w:val="00FA33D0"/>
    <w:rsid w:val="00FA35F2"/>
    <w:rsid w:val="00FA42F1"/>
    <w:rsid w:val="00FA4E78"/>
    <w:rsid w:val="00FA53FB"/>
    <w:rsid w:val="00FA5903"/>
    <w:rsid w:val="00FA68AA"/>
    <w:rsid w:val="00FA693C"/>
    <w:rsid w:val="00FA69EB"/>
    <w:rsid w:val="00FA718D"/>
    <w:rsid w:val="00FA71D4"/>
    <w:rsid w:val="00FB07E5"/>
    <w:rsid w:val="00FB0848"/>
    <w:rsid w:val="00FB107A"/>
    <w:rsid w:val="00FB17BD"/>
    <w:rsid w:val="00FB2381"/>
    <w:rsid w:val="00FB25C4"/>
    <w:rsid w:val="00FB2EEA"/>
    <w:rsid w:val="00FB3654"/>
    <w:rsid w:val="00FB40CB"/>
    <w:rsid w:val="00FB47B3"/>
    <w:rsid w:val="00FB4815"/>
    <w:rsid w:val="00FB5073"/>
    <w:rsid w:val="00FB520E"/>
    <w:rsid w:val="00FB5307"/>
    <w:rsid w:val="00FB567E"/>
    <w:rsid w:val="00FB5985"/>
    <w:rsid w:val="00FB59EF"/>
    <w:rsid w:val="00FB652D"/>
    <w:rsid w:val="00FB6ACD"/>
    <w:rsid w:val="00FB725E"/>
    <w:rsid w:val="00FB7365"/>
    <w:rsid w:val="00FB7EC7"/>
    <w:rsid w:val="00FC0AB9"/>
    <w:rsid w:val="00FC174C"/>
    <w:rsid w:val="00FC1A12"/>
    <w:rsid w:val="00FC1CB1"/>
    <w:rsid w:val="00FC1E13"/>
    <w:rsid w:val="00FC22DE"/>
    <w:rsid w:val="00FC2714"/>
    <w:rsid w:val="00FC285F"/>
    <w:rsid w:val="00FC29B7"/>
    <w:rsid w:val="00FC2C41"/>
    <w:rsid w:val="00FC2CF1"/>
    <w:rsid w:val="00FC331C"/>
    <w:rsid w:val="00FC3A33"/>
    <w:rsid w:val="00FC3C7F"/>
    <w:rsid w:val="00FC3D64"/>
    <w:rsid w:val="00FC478F"/>
    <w:rsid w:val="00FC47DD"/>
    <w:rsid w:val="00FC4E48"/>
    <w:rsid w:val="00FC4EEA"/>
    <w:rsid w:val="00FC53E5"/>
    <w:rsid w:val="00FC5591"/>
    <w:rsid w:val="00FC57C1"/>
    <w:rsid w:val="00FC6D9B"/>
    <w:rsid w:val="00FC73E2"/>
    <w:rsid w:val="00FC7D0F"/>
    <w:rsid w:val="00FD006E"/>
    <w:rsid w:val="00FD0201"/>
    <w:rsid w:val="00FD03CF"/>
    <w:rsid w:val="00FD0EAC"/>
    <w:rsid w:val="00FD1039"/>
    <w:rsid w:val="00FD12A9"/>
    <w:rsid w:val="00FD2804"/>
    <w:rsid w:val="00FD2822"/>
    <w:rsid w:val="00FD2C37"/>
    <w:rsid w:val="00FD2EF3"/>
    <w:rsid w:val="00FD34C0"/>
    <w:rsid w:val="00FD37D6"/>
    <w:rsid w:val="00FD428E"/>
    <w:rsid w:val="00FD4684"/>
    <w:rsid w:val="00FD469C"/>
    <w:rsid w:val="00FD46B6"/>
    <w:rsid w:val="00FD51FD"/>
    <w:rsid w:val="00FD5763"/>
    <w:rsid w:val="00FD62A0"/>
    <w:rsid w:val="00FD68D1"/>
    <w:rsid w:val="00FD70CF"/>
    <w:rsid w:val="00FE0576"/>
    <w:rsid w:val="00FE0748"/>
    <w:rsid w:val="00FE0D97"/>
    <w:rsid w:val="00FE0FF3"/>
    <w:rsid w:val="00FE11D7"/>
    <w:rsid w:val="00FE155A"/>
    <w:rsid w:val="00FE1BAF"/>
    <w:rsid w:val="00FE27FA"/>
    <w:rsid w:val="00FE31B9"/>
    <w:rsid w:val="00FE4035"/>
    <w:rsid w:val="00FE4423"/>
    <w:rsid w:val="00FE4832"/>
    <w:rsid w:val="00FE4834"/>
    <w:rsid w:val="00FE5A14"/>
    <w:rsid w:val="00FE66BD"/>
    <w:rsid w:val="00FE6AD8"/>
    <w:rsid w:val="00FE6B02"/>
    <w:rsid w:val="00FE6F52"/>
    <w:rsid w:val="00FE7273"/>
    <w:rsid w:val="00FE7A72"/>
    <w:rsid w:val="00FE7B68"/>
    <w:rsid w:val="00FF0761"/>
    <w:rsid w:val="00FF0A8B"/>
    <w:rsid w:val="00FF2864"/>
    <w:rsid w:val="00FF2AC8"/>
    <w:rsid w:val="00FF2BE9"/>
    <w:rsid w:val="00FF2C7C"/>
    <w:rsid w:val="00FF3438"/>
    <w:rsid w:val="00FF36BF"/>
    <w:rsid w:val="00FF3859"/>
    <w:rsid w:val="00FF490A"/>
    <w:rsid w:val="00FF4CA7"/>
    <w:rsid w:val="00FF55FF"/>
    <w:rsid w:val="00FF5ED3"/>
    <w:rsid w:val="00FF5F8E"/>
    <w:rsid w:val="00FF65EC"/>
    <w:rsid w:val="00FF667E"/>
    <w:rsid w:val="00FF6B24"/>
    <w:rsid w:val="00FF785F"/>
    <w:rsid w:val="00FF7DB0"/>
    <w:rsid w:val="0191D8FF"/>
    <w:rsid w:val="032E33D0"/>
    <w:rsid w:val="0A20527D"/>
    <w:rsid w:val="0A46E05A"/>
    <w:rsid w:val="0E760F09"/>
    <w:rsid w:val="11CBBD6E"/>
    <w:rsid w:val="12BADD00"/>
    <w:rsid w:val="17BFD97A"/>
    <w:rsid w:val="2BFC5E0A"/>
    <w:rsid w:val="2DD3A7E4"/>
    <w:rsid w:val="2DF5A1B4"/>
    <w:rsid w:val="538C6FA5"/>
    <w:rsid w:val="5D2D9D2A"/>
    <w:rsid w:val="6AE099B8"/>
    <w:rsid w:val="6E7B062A"/>
    <w:rsid w:val="7332C707"/>
    <w:rsid w:val="776B77E2"/>
    <w:rsid w:val="7BF144BA"/>
    <w:rsid w:val="7C4C4258"/>
    <w:rsid w:val="7FD0442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3D7B8"/>
  <w15:docId w15:val="{D90E5A89-43EE-4D7B-B5A1-CB2E68F1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95C"/>
    <w:pPr>
      <w:spacing w:before="120" w:after="0" w:line="240" w:lineRule="auto"/>
    </w:pPr>
    <w:rPr>
      <w:rFonts w:ascii="Arial" w:eastAsia="Calibri" w:hAnsi="Arial" w:cs="Times New Roman"/>
      <w:sz w:val="20"/>
    </w:rPr>
  </w:style>
  <w:style w:type="paragraph" w:styleId="Nagwek1">
    <w:name w:val="heading 1"/>
    <w:basedOn w:val="Normalny"/>
    <w:next w:val="Normalny"/>
    <w:link w:val="Nagwek1Znak"/>
    <w:uiPriority w:val="9"/>
    <w:qFormat/>
    <w:rsid w:val="0046012D"/>
    <w:pPr>
      <w:keepNext/>
      <w:keepLines/>
      <w:numPr>
        <w:numId w:val="21"/>
      </w:numPr>
      <w:spacing w:before="240" w:after="240"/>
      <w:outlineLvl w:val="0"/>
    </w:pPr>
    <w:rPr>
      <w:rFonts w:eastAsia="Times New Roman"/>
      <w:b/>
      <w:bCs/>
      <w:sz w:val="32"/>
      <w:szCs w:val="28"/>
    </w:rPr>
  </w:style>
  <w:style w:type="paragraph" w:styleId="Nagwek2">
    <w:name w:val="heading 2"/>
    <w:aliases w:val="Nagłówek 2;1.1 AOTMiT Nagłówek 2"/>
    <w:basedOn w:val="Normalny"/>
    <w:next w:val="Normalny"/>
    <w:link w:val="Nagwek2Znak"/>
    <w:uiPriority w:val="9"/>
    <w:qFormat/>
    <w:rsid w:val="00064148"/>
    <w:pPr>
      <w:keepNext/>
      <w:keepLines/>
      <w:numPr>
        <w:ilvl w:val="1"/>
        <w:numId w:val="21"/>
      </w:numPr>
      <w:spacing w:before="200"/>
      <w:outlineLvl w:val="1"/>
    </w:pPr>
    <w:rPr>
      <w:rFonts w:eastAsia="Times New Roman"/>
      <w:b/>
      <w:bCs/>
      <w:color w:val="000000" w:themeColor="text1"/>
      <w:sz w:val="26"/>
      <w:szCs w:val="26"/>
    </w:rPr>
  </w:style>
  <w:style w:type="paragraph" w:styleId="Nagwek3">
    <w:name w:val="heading 3"/>
    <w:basedOn w:val="Nagwek2"/>
    <w:next w:val="Tekstpodstawowy"/>
    <w:link w:val="Nagwek3Znak"/>
    <w:autoRedefine/>
    <w:uiPriority w:val="9"/>
    <w:qFormat/>
    <w:rsid w:val="00232A84"/>
    <w:pPr>
      <w:keepLines w:val="0"/>
      <w:numPr>
        <w:ilvl w:val="2"/>
      </w:numPr>
      <w:tabs>
        <w:tab w:val="left" w:pos="1134"/>
      </w:tabs>
      <w:spacing w:before="240" w:after="240"/>
      <w:outlineLvl w:val="2"/>
    </w:pPr>
    <w:rPr>
      <w:rFonts w:eastAsia="Calibri"/>
      <w:bCs w:val="0"/>
      <w:color w:val="auto"/>
      <w:sz w:val="24"/>
      <w:szCs w:val="24"/>
    </w:rPr>
  </w:style>
  <w:style w:type="paragraph" w:styleId="Nagwek4">
    <w:name w:val="heading 4"/>
    <w:basedOn w:val="Normalny"/>
    <w:next w:val="Normalny"/>
    <w:link w:val="Nagwek4Znak"/>
    <w:uiPriority w:val="99"/>
    <w:qFormat/>
    <w:rsid w:val="00064148"/>
    <w:pPr>
      <w:keepNext/>
      <w:keepLines/>
      <w:numPr>
        <w:ilvl w:val="3"/>
        <w:numId w:val="21"/>
      </w:numPr>
      <w:spacing w:before="200"/>
      <w:outlineLvl w:val="3"/>
    </w:pPr>
    <w:rPr>
      <w:rFonts w:ascii="Cambria" w:eastAsia="Times New Roman" w:hAnsi="Cambria"/>
      <w:b/>
      <w:bCs/>
      <w:i/>
      <w:iCs/>
      <w:color w:val="4F81BD"/>
    </w:rPr>
  </w:style>
  <w:style w:type="paragraph" w:styleId="Nagwek5">
    <w:name w:val="heading 5"/>
    <w:basedOn w:val="Normalny"/>
    <w:next w:val="Normalny"/>
    <w:link w:val="Nagwek5Znak"/>
    <w:uiPriority w:val="9"/>
    <w:semiHidden/>
    <w:unhideWhenUsed/>
    <w:qFormat/>
    <w:rsid w:val="00CA7A79"/>
    <w:pPr>
      <w:keepNext/>
      <w:keepLines/>
      <w:numPr>
        <w:ilvl w:val="4"/>
        <w:numId w:val="2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A7A79"/>
    <w:pPr>
      <w:keepNext/>
      <w:keepLines/>
      <w:numPr>
        <w:ilvl w:val="5"/>
        <w:numId w:val="2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A7A79"/>
    <w:pPr>
      <w:keepNext/>
      <w:keepLines/>
      <w:numPr>
        <w:ilvl w:val="6"/>
        <w:numId w:val="2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A7A79"/>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A7A79"/>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E7A1B"/>
    <w:rPr>
      <w:rFonts w:ascii="Arial" w:eastAsia="Times New Roman" w:hAnsi="Arial" w:cs="Times New Roman"/>
      <w:b/>
      <w:bCs/>
      <w:sz w:val="32"/>
      <w:szCs w:val="28"/>
    </w:rPr>
  </w:style>
  <w:style w:type="character" w:customStyle="1" w:styleId="Nagwek2Znak">
    <w:name w:val="Nagłówek 2 Znak"/>
    <w:aliases w:val="Nagłówek 2;1.1 AOTMiT Nagłówek 2 Znak"/>
    <w:basedOn w:val="Domylnaczcionkaakapitu"/>
    <w:link w:val="Nagwek2"/>
    <w:uiPriority w:val="9"/>
    <w:rsid w:val="00064148"/>
    <w:rPr>
      <w:rFonts w:ascii="Arial" w:eastAsia="Times New Roman" w:hAnsi="Arial" w:cs="Times New Roman"/>
      <w:b/>
      <w:bCs/>
      <w:color w:val="000000" w:themeColor="text1"/>
      <w:sz w:val="26"/>
      <w:szCs w:val="26"/>
    </w:rPr>
  </w:style>
  <w:style w:type="character" w:customStyle="1" w:styleId="Nagwek3Znak">
    <w:name w:val="Nagłówek 3 Znak"/>
    <w:basedOn w:val="Domylnaczcionkaakapitu"/>
    <w:link w:val="Nagwek3"/>
    <w:uiPriority w:val="9"/>
    <w:rsid w:val="00232A84"/>
    <w:rPr>
      <w:rFonts w:ascii="Arial" w:eastAsia="Calibri" w:hAnsi="Arial" w:cs="Times New Roman"/>
      <w:b/>
      <w:sz w:val="24"/>
      <w:szCs w:val="24"/>
    </w:rPr>
  </w:style>
  <w:style w:type="character" w:customStyle="1" w:styleId="Nagwek4Znak">
    <w:name w:val="Nagłówek 4 Znak"/>
    <w:basedOn w:val="Domylnaczcionkaakapitu"/>
    <w:link w:val="Nagwek4"/>
    <w:uiPriority w:val="99"/>
    <w:rsid w:val="00064148"/>
    <w:rPr>
      <w:rFonts w:ascii="Cambria" w:eastAsia="Times New Roman" w:hAnsi="Cambria" w:cs="Times New Roman"/>
      <w:b/>
      <w:bCs/>
      <w:i/>
      <w:iCs/>
      <w:color w:val="4F81BD"/>
      <w:sz w:val="20"/>
    </w:rPr>
  </w:style>
  <w:style w:type="paragraph" w:styleId="Tekstdymka">
    <w:name w:val="Balloon Text"/>
    <w:basedOn w:val="Normalny"/>
    <w:link w:val="TekstdymkaZnak"/>
    <w:uiPriority w:val="99"/>
    <w:semiHidden/>
    <w:rsid w:val="00064148"/>
    <w:rPr>
      <w:rFonts w:ascii="Tahoma" w:hAnsi="Tahoma" w:cs="Tahoma"/>
      <w:sz w:val="16"/>
      <w:szCs w:val="16"/>
    </w:rPr>
  </w:style>
  <w:style w:type="character" w:customStyle="1" w:styleId="TekstdymkaZnak">
    <w:name w:val="Tekst dymka Znak"/>
    <w:basedOn w:val="Domylnaczcionkaakapitu"/>
    <w:link w:val="Tekstdymka"/>
    <w:uiPriority w:val="99"/>
    <w:semiHidden/>
    <w:rsid w:val="00064148"/>
    <w:rPr>
      <w:rFonts w:ascii="Tahoma" w:eastAsia="Calibri" w:hAnsi="Tahoma" w:cs="Tahoma"/>
      <w:sz w:val="16"/>
      <w:szCs w:val="16"/>
    </w:rPr>
  </w:style>
  <w:style w:type="paragraph" w:styleId="Tekstpodstawowy">
    <w:name w:val="Body Text"/>
    <w:basedOn w:val="Normalny"/>
    <w:link w:val="TekstpodstawowyZnak"/>
    <w:uiPriority w:val="99"/>
    <w:rsid w:val="00064148"/>
    <w:pPr>
      <w:tabs>
        <w:tab w:val="left" w:pos="851"/>
      </w:tabs>
      <w:jc w:val="both"/>
    </w:pPr>
  </w:style>
  <w:style w:type="character" w:customStyle="1" w:styleId="TekstpodstawowyZnak">
    <w:name w:val="Tekst podstawowy Znak"/>
    <w:basedOn w:val="Domylnaczcionkaakapitu"/>
    <w:link w:val="Tekstpodstawowy"/>
    <w:uiPriority w:val="99"/>
    <w:rsid w:val="00064148"/>
    <w:rPr>
      <w:rFonts w:ascii="Arial" w:eastAsia="Calibri" w:hAnsi="Arial" w:cs="Times New Roman"/>
      <w:sz w:val="20"/>
    </w:rPr>
  </w:style>
  <w:style w:type="paragraph" w:customStyle="1" w:styleId="NAG">
    <w:name w:val="NAG"/>
    <w:basedOn w:val="Nagwek"/>
    <w:link w:val="NAGZnak"/>
    <w:uiPriority w:val="99"/>
    <w:rsid w:val="00064148"/>
    <w:pPr>
      <w:tabs>
        <w:tab w:val="left" w:pos="851"/>
      </w:tabs>
      <w:spacing w:before="1920"/>
      <w:jc w:val="center"/>
    </w:pPr>
    <w:rPr>
      <w:b/>
      <w:sz w:val="36"/>
      <w:szCs w:val="36"/>
      <w:lang w:eastAsia="pl-PL"/>
    </w:rPr>
  </w:style>
  <w:style w:type="character" w:customStyle="1" w:styleId="NAGZnak">
    <w:name w:val="NAG Znak"/>
    <w:link w:val="NAG"/>
    <w:uiPriority w:val="99"/>
    <w:locked/>
    <w:rsid w:val="00064148"/>
    <w:rPr>
      <w:rFonts w:ascii="Arial" w:eastAsia="Calibri" w:hAnsi="Arial" w:cs="Times New Roman"/>
      <w:b/>
      <w:sz w:val="36"/>
      <w:szCs w:val="36"/>
      <w:lang w:eastAsia="pl-PL"/>
    </w:rPr>
  </w:style>
  <w:style w:type="paragraph" w:styleId="Nagwek">
    <w:name w:val="header"/>
    <w:basedOn w:val="Normalny"/>
    <w:link w:val="NagwekZnak"/>
    <w:uiPriority w:val="99"/>
    <w:rsid w:val="00064148"/>
    <w:pPr>
      <w:tabs>
        <w:tab w:val="center" w:pos="4536"/>
        <w:tab w:val="right" w:pos="9072"/>
      </w:tabs>
    </w:pPr>
  </w:style>
  <w:style w:type="character" w:customStyle="1" w:styleId="NagwekZnak">
    <w:name w:val="Nagłówek Znak"/>
    <w:basedOn w:val="Domylnaczcionkaakapitu"/>
    <w:link w:val="Nagwek"/>
    <w:uiPriority w:val="99"/>
    <w:rsid w:val="00064148"/>
    <w:rPr>
      <w:rFonts w:ascii="Arial" w:eastAsia="Calibri" w:hAnsi="Arial" w:cs="Times New Roman"/>
      <w:sz w:val="20"/>
    </w:rPr>
  </w:style>
  <w:style w:type="paragraph" w:styleId="Stopka">
    <w:name w:val="footer"/>
    <w:basedOn w:val="Normalny"/>
    <w:link w:val="StopkaZnak"/>
    <w:uiPriority w:val="99"/>
    <w:rsid w:val="00064148"/>
    <w:pPr>
      <w:tabs>
        <w:tab w:val="center" w:pos="4536"/>
        <w:tab w:val="right" w:pos="9072"/>
      </w:tabs>
      <w:spacing w:before="0"/>
    </w:pPr>
  </w:style>
  <w:style w:type="character" w:customStyle="1" w:styleId="StopkaZnak">
    <w:name w:val="Stopka Znak"/>
    <w:basedOn w:val="Domylnaczcionkaakapitu"/>
    <w:link w:val="Stopka"/>
    <w:uiPriority w:val="99"/>
    <w:rsid w:val="00064148"/>
    <w:rPr>
      <w:rFonts w:ascii="Arial" w:eastAsia="Calibri" w:hAnsi="Arial" w:cs="Times New Roman"/>
      <w:sz w:val="20"/>
    </w:rPr>
  </w:style>
  <w:style w:type="table" w:styleId="Tabela-Siatka">
    <w:name w:val="Table Grid"/>
    <w:aliases w:val="Summary box"/>
    <w:basedOn w:val="Standardowy"/>
    <w:uiPriority w:val="39"/>
    <w:rsid w:val="00064148"/>
    <w:pPr>
      <w:spacing w:after="0" w:line="240" w:lineRule="auto"/>
    </w:pPr>
    <w:rPr>
      <w:rFonts w:ascii="Times New Roman" w:eastAsia="Calibri"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rsid w:val="00064148"/>
    <w:rPr>
      <w:rFonts w:cs="Times New Roman"/>
      <w:sz w:val="16"/>
    </w:rPr>
  </w:style>
  <w:style w:type="paragraph" w:styleId="Tekstkomentarza">
    <w:name w:val="annotation text"/>
    <w:basedOn w:val="Normalny"/>
    <w:link w:val="TekstkomentarzaZnak"/>
    <w:uiPriority w:val="99"/>
    <w:semiHidden/>
    <w:rsid w:val="00064148"/>
    <w:pPr>
      <w:tabs>
        <w:tab w:val="left" w:pos="851"/>
      </w:tabs>
    </w:pPr>
    <w:rPr>
      <w:szCs w:val="20"/>
    </w:rPr>
  </w:style>
  <w:style w:type="character" w:customStyle="1" w:styleId="TekstkomentarzaZnak">
    <w:name w:val="Tekst komentarza Znak"/>
    <w:basedOn w:val="Domylnaczcionkaakapitu"/>
    <w:link w:val="Tekstkomentarza"/>
    <w:uiPriority w:val="99"/>
    <w:semiHidden/>
    <w:rsid w:val="00064148"/>
    <w:rPr>
      <w:rFonts w:ascii="Arial" w:eastAsia="Calibri" w:hAnsi="Arial" w:cs="Times New Roman"/>
      <w:sz w:val="20"/>
      <w:szCs w:val="20"/>
    </w:rPr>
  </w:style>
  <w:style w:type="paragraph" w:styleId="Spistreci1">
    <w:name w:val="toc 1"/>
    <w:basedOn w:val="Normalny"/>
    <w:next w:val="Normalny"/>
    <w:uiPriority w:val="39"/>
    <w:rsid w:val="00064148"/>
    <w:pPr>
      <w:tabs>
        <w:tab w:val="right" w:leader="dot" w:pos="9923"/>
      </w:tabs>
      <w:ind w:left="425" w:hanging="425"/>
    </w:pPr>
    <w:rPr>
      <w:b/>
      <w:noProof/>
      <w:color w:val="000000"/>
    </w:rPr>
  </w:style>
  <w:style w:type="character" w:styleId="Hipercze">
    <w:name w:val="Hyperlink"/>
    <w:aliases w:val="Hiperłącze1"/>
    <w:basedOn w:val="Domylnaczcionkaakapitu"/>
    <w:uiPriority w:val="99"/>
    <w:rsid w:val="00064148"/>
    <w:rPr>
      <w:rFonts w:cs="Times New Roman"/>
      <w:color w:val="0000FF"/>
      <w:u w:val="single"/>
    </w:rPr>
  </w:style>
  <w:style w:type="paragraph" w:styleId="Spistreci2">
    <w:name w:val="toc 2"/>
    <w:basedOn w:val="Normalny"/>
    <w:next w:val="Normalny"/>
    <w:uiPriority w:val="39"/>
    <w:rsid w:val="00064148"/>
    <w:pPr>
      <w:tabs>
        <w:tab w:val="left" w:pos="992"/>
        <w:tab w:val="right" w:leader="dot" w:pos="9923"/>
      </w:tabs>
      <w:ind w:left="992" w:hanging="567"/>
    </w:pPr>
    <w:rPr>
      <w:noProof/>
    </w:rPr>
  </w:style>
  <w:style w:type="paragraph" w:styleId="Spistreci3">
    <w:name w:val="toc 3"/>
    <w:basedOn w:val="Normalny"/>
    <w:next w:val="Normalny"/>
    <w:uiPriority w:val="39"/>
    <w:rsid w:val="00064148"/>
    <w:pPr>
      <w:tabs>
        <w:tab w:val="left" w:pos="1843"/>
        <w:tab w:val="right" w:leader="dot" w:pos="9923"/>
      </w:tabs>
      <w:ind w:left="1843" w:hanging="850"/>
    </w:pPr>
    <w:rPr>
      <w:rFonts w:eastAsia="Times New Roman"/>
      <w:noProof/>
      <w:lang w:eastAsia="pl-PL"/>
    </w:rPr>
  </w:style>
  <w:style w:type="paragraph" w:styleId="Spistreci4">
    <w:name w:val="toc 4"/>
    <w:basedOn w:val="Normalny"/>
    <w:next w:val="Normalny"/>
    <w:uiPriority w:val="39"/>
    <w:rsid w:val="00064148"/>
    <w:pPr>
      <w:tabs>
        <w:tab w:val="left" w:pos="2835"/>
        <w:tab w:val="right" w:leader="dot" w:pos="9923"/>
      </w:tabs>
      <w:ind w:left="2835" w:hanging="992"/>
    </w:pPr>
    <w:rPr>
      <w:rFonts w:cs="Arial"/>
      <w:noProof/>
      <w:szCs w:val="18"/>
    </w:rPr>
  </w:style>
  <w:style w:type="paragraph" w:customStyle="1" w:styleId="aotmspistresci">
    <w:name w:val="aotm_spis_tresci"/>
    <w:basedOn w:val="Nagwek1"/>
    <w:link w:val="aotmspistresciZnak"/>
    <w:uiPriority w:val="99"/>
    <w:rsid w:val="00064148"/>
    <w:pPr>
      <w:spacing w:after="360"/>
    </w:pPr>
    <w:rPr>
      <w:rFonts w:cs="Arial"/>
    </w:rPr>
  </w:style>
  <w:style w:type="character" w:customStyle="1" w:styleId="aotmspistresciZnak">
    <w:name w:val="aotm_spis_tresci Znak"/>
    <w:basedOn w:val="Nagwek1Znak"/>
    <w:link w:val="aotmspistresci"/>
    <w:uiPriority w:val="99"/>
    <w:locked/>
    <w:rsid w:val="00064148"/>
    <w:rPr>
      <w:rFonts w:ascii="Arial" w:eastAsia="Times New Roman" w:hAnsi="Arial" w:cs="Arial"/>
      <w:b/>
      <w:bCs/>
      <w:sz w:val="32"/>
      <w:szCs w:val="28"/>
    </w:rPr>
  </w:style>
  <w:style w:type="paragraph" w:styleId="Spistreci5">
    <w:name w:val="toc 5"/>
    <w:basedOn w:val="Normalny"/>
    <w:next w:val="Normalny"/>
    <w:uiPriority w:val="99"/>
    <w:semiHidden/>
    <w:rsid w:val="00064148"/>
    <w:pPr>
      <w:spacing w:after="100"/>
      <w:ind w:left="800"/>
    </w:pPr>
  </w:style>
  <w:style w:type="paragraph" w:customStyle="1" w:styleId="aotmpoziom1">
    <w:name w:val="aotm_poziom_1"/>
    <w:basedOn w:val="Nagwek1"/>
    <w:link w:val="aotmpoziom1Znak"/>
    <w:uiPriority w:val="99"/>
    <w:rsid w:val="00064148"/>
    <w:pPr>
      <w:pageBreakBefore/>
      <w:numPr>
        <w:numId w:val="1"/>
      </w:numPr>
      <w:spacing w:before="360" w:after="360"/>
    </w:pPr>
    <w:rPr>
      <w:rFonts w:cs="Arial"/>
      <w:szCs w:val="32"/>
    </w:rPr>
  </w:style>
  <w:style w:type="character" w:customStyle="1" w:styleId="aotmpoziom1Znak">
    <w:name w:val="aotm_poziom_1 Znak"/>
    <w:basedOn w:val="Nagwek1Znak"/>
    <w:link w:val="aotmpoziom1"/>
    <w:uiPriority w:val="99"/>
    <w:locked/>
    <w:rsid w:val="00064148"/>
    <w:rPr>
      <w:rFonts w:ascii="Arial" w:eastAsia="Times New Roman" w:hAnsi="Arial" w:cs="Arial"/>
      <w:b/>
      <w:bCs/>
      <w:sz w:val="32"/>
      <w:szCs w:val="32"/>
    </w:rPr>
  </w:style>
  <w:style w:type="paragraph" w:customStyle="1" w:styleId="aotmpoziom2">
    <w:name w:val="aotm_poziom_2"/>
    <w:basedOn w:val="Nagwek2"/>
    <w:link w:val="aotmpoziom2Znak"/>
    <w:uiPriority w:val="99"/>
    <w:rsid w:val="00064148"/>
    <w:pPr>
      <w:numPr>
        <w:numId w:val="1"/>
      </w:numPr>
      <w:spacing w:before="360" w:after="240"/>
    </w:pPr>
    <w:rPr>
      <w:sz w:val="28"/>
    </w:rPr>
  </w:style>
  <w:style w:type="paragraph" w:customStyle="1" w:styleId="aotmpoziom3">
    <w:name w:val="aotm_poziom_3"/>
    <w:basedOn w:val="Nagwek3"/>
    <w:link w:val="aotmpoziom3Znak"/>
    <w:uiPriority w:val="99"/>
    <w:rsid w:val="00064148"/>
    <w:pPr>
      <w:numPr>
        <w:numId w:val="1"/>
      </w:numPr>
    </w:pPr>
    <w:rPr>
      <w:b w:val="0"/>
      <w:i/>
    </w:rPr>
  </w:style>
  <w:style w:type="character" w:customStyle="1" w:styleId="aotmpoziom2Znak">
    <w:name w:val="aotm_poziom_2 Znak"/>
    <w:basedOn w:val="Nagwek2Znak"/>
    <w:link w:val="aotmpoziom2"/>
    <w:uiPriority w:val="99"/>
    <w:locked/>
    <w:rsid w:val="00064148"/>
    <w:rPr>
      <w:rFonts w:ascii="Arial" w:eastAsia="Times New Roman" w:hAnsi="Arial" w:cs="Times New Roman"/>
      <w:b/>
      <w:bCs/>
      <w:color w:val="000000" w:themeColor="text1"/>
      <w:sz w:val="28"/>
      <w:szCs w:val="26"/>
    </w:rPr>
  </w:style>
  <w:style w:type="character" w:customStyle="1" w:styleId="aotmpoziom3Znak">
    <w:name w:val="aotm_poziom_3 Znak"/>
    <w:basedOn w:val="Nagwek3Znak"/>
    <w:link w:val="aotmpoziom3"/>
    <w:uiPriority w:val="99"/>
    <w:locked/>
    <w:rsid w:val="00064148"/>
    <w:rPr>
      <w:rFonts w:ascii="Arial" w:eastAsia="Calibri" w:hAnsi="Arial" w:cs="Times New Roman"/>
      <w:b w:val="0"/>
      <w:i/>
      <w:sz w:val="24"/>
      <w:szCs w:val="24"/>
    </w:rPr>
  </w:style>
  <w:style w:type="paragraph" w:customStyle="1" w:styleId="aotmpoziom4">
    <w:name w:val="aotm_poziom_4"/>
    <w:basedOn w:val="Nagwek4"/>
    <w:link w:val="aotmpoziom4Znak"/>
    <w:uiPriority w:val="99"/>
    <w:rsid w:val="00064148"/>
    <w:pPr>
      <w:numPr>
        <w:numId w:val="1"/>
      </w:numPr>
      <w:spacing w:before="360" w:after="240"/>
    </w:pPr>
    <w:rPr>
      <w:rFonts w:ascii="Arial" w:hAnsi="Arial" w:cs="Arial"/>
      <w:i w:val="0"/>
      <w:sz w:val="24"/>
    </w:rPr>
  </w:style>
  <w:style w:type="character" w:customStyle="1" w:styleId="aotmpoziom4Znak">
    <w:name w:val="aotm_poziom_4 Znak"/>
    <w:basedOn w:val="Nagwek4Znak"/>
    <w:link w:val="aotmpoziom4"/>
    <w:uiPriority w:val="99"/>
    <w:locked/>
    <w:rsid w:val="00064148"/>
    <w:rPr>
      <w:rFonts w:ascii="Arial" w:eastAsia="Times New Roman" w:hAnsi="Arial" w:cs="Arial"/>
      <w:b/>
      <w:bCs/>
      <w:i w:val="0"/>
      <w:iCs/>
      <w:color w:val="4F81BD"/>
      <w:sz w:val="24"/>
    </w:rPr>
  </w:style>
  <w:style w:type="paragraph" w:styleId="Spistreci6">
    <w:name w:val="toc 6"/>
    <w:basedOn w:val="Normalny"/>
    <w:next w:val="Normalny"/>
    <w:uiPriority w:val="99"/>
    <w:semiHidden/>
    <w:rsid w:val="00064148"/>
    <w:pPr>
      <w:spacing w:after="100"/>
      <w:ind w:left="1000"/>
    </w:pPr>
  </w:style>
  <w:style w:type="paragraph" w:styleId="Spistreci7">
    <w:name w:val="toc 7"/>
    <w:basedOn w:val="Normalny"/>
    <w:next w:val="Normalny"/>
    <w:uiPriority w:val="99"/>
    <w:semiHidden/>
    <w:rsid w:val="00064148"/>
    <w:pPr>
      <w:spacing w:after="100"/>
      <w:ind w:left="1200"/>
    </w:pPr>
  </w:style>
  <w:style w:type="paragraph" w:styleId="Spistreci8">
    <w:name w:val="toc 8"/>
    <w:basedOn w:val="Normalny"/>
    <w:next w:val="Normalny"/>
    <w:uiPriority w:val="99"/>
    <w:semiHidden/>
    <w:rsid w:val="00064148"/>
    <w:pPr>
      <w:spacing w:after="100"/>
      <w:ind w:left="1400"/>
    </w:pPr>
  </w:style>
  <w:style w:type="paragraph" w:styleId="Spistreci9">
    <w:name w:val="toc 9"/>
    <w:basedOn w:val="Normalny"/>
    <w:next w:val="Normalny"/>
    <w:uiPriority w:val="99"/>
    <w:semiHidden/>
    <w:rsid w:val="00064148"/>
    <w:pPr>
      <w:spacing w:after="100"/>
      <w:ind w:left="1600"/>
    </w:pPr>
  </w:style>
  <w:style w:type="paragraph" w:customStyle="1" w:styleId="Podpowiedzi">
    <w:name w:val="Podpowiedzi"/>
    <w:basedOn w:val="Normalny"/>
    <w:link w:val="PodpowiedziZnak"/>
    <w:uiPriority w:val="99"/>
    <w:qFormat/>
    <w:rsid w:val="00064148"/>
    <w:pPr>
      <w:tabs>
        <w:tab w:val="left" w:pos="567"/>
      </w:tabs>
      <w:spacing w:before="60" w:after="60"/>
    </w:pPr>
    <w:rPr>
      <w:color w:val="215868"/>
      <w:szCs w:val="16"/>
    </w:rPr>
  </w:style>
  <w:style w:type="character" w:customStyle="1" w:styleId="PodpowiedziZnak">
    <w:name w:val="Podpowiedzi Znak"/>
    <w:basedOn w:val="Domylnaczcionkaakapitu"/>
    <w:link w:val="Podpowiedzi"/>
    <w:uiPriority w:val="99"/>
    <w:locked/>
    <w:rsid w:val="00064148"/>
    <w:rPr>
      <w:rFonts w:ascii="Arial" w:eastAsia="Calibri" w:hAnsi="Arial" w:cs="Times New Roman"/>
      <w:color w:val="215868"/>
      <w:sz w:val="20"/>
      <w:szCs w:val="16"/>
    </w:rPr>
  </w:style>
  <w:style w:type="paragraph" w:customStyle="1" w:styleId="szablontxtwtabelach">
    <w:name w:val="szablon_txt w tabelach"/>
    <w:basedOn w:val="Tekstkomentarza"/>
    <w:link w:val="szablontxtwtabelachZnak"/>
    <w:qFormat/>
    <w:rsid w:val="00064148"/>
    <w:pPr>
      <w:spacing w:before="40" w:after="40"/>
    </w:pPr>
    <w:rPr>
      <w:sz w:val="16"/>
      <w:szCs w:val="16"/>
      <w:lang w:eastAsia="pl-PL"/>
    </w:rPr>
  </w:style>
  <w:style w:type="character" w:customStyle="1" w:styleId="szablontxtwtabelachZnak">
    <w:name w:val="szablon_txt w tabelach Znak"/>
    <w:link w:val="szablontxtwtabelach"/>
    <w:locked/>
    <w:rsid w:val="00064148"/>
    <w:rPr>
      <w:rFonts w:ascii="Arial" w:eastAsia="Calibri" w:hAnsi="Arial" w:cs="Times New Roman"/>
      <w:sz w:val="16"/>
      <w:szCs w:val="16"/>
      <w:lang w:eastAsia="pl-PL"/>
    </w:rPr>
  </w:style>
  <w:style w:type="paragraph" w:customStyle="1" w:styleId="tabelapodpis">
    <w:name w:val="tabela_podpis"/>
    <w:basedOn w:val="Normalny"/>
    <w:link w:val="tabelapodpisZnak"/>
    <w:uiPriority w:val="99"/>
    <w:rsid w:val="00064148"/>
    <w:pPr>
      <w:keepNext/>
      <w:tabs>
        <w:tab w:val="left" w:pos="851"/>
      </w:tabs>
      <w:spacing w:before="240" w:after="60"/>
      <w:jc w:val="both"/>
    </w:pPr>
    <w:rPr>
      <w:b/>
      <w:bCs/>
      <w:sz w:val="18"/>
      <w:szCs w:val="18"/>
      <w:lang w:eastAsia="pl-PL"/>
    </w:rPr>
  </w:style>
  <w:style w:type="character" w:customStyle="1" w:styleId="tabelapodpisZnak">
    <w:name w:val="tabela_podpis Znak"/>
    <w:link w:val="tabelapodpis"/>
    <w:uiPriority w:val="99"/>
    <w:locked/>
    <w:rsid w:val="00064148"/>
    <w:rPr>
      <w:rFonts w:ascii="Arial" w:eastAsia="Calibri" w:hAnsi="Arial" w:cs="Times New Roman"/>
      <w:b/>
      <w:bCs/>
      <w:sz w:val="18"/>
      <w:szCs w:val="18"/>
      <w:lang w:eastAsia="pl-PL"/>
    </w:rPr>
  </w:style>
  <w:style w:type="paragraph" w:styleId="Tematkomentarza">
    <w:name w:val="annotation subject"/>
    <w:basedOn w:val="Tekstkomentarza"/>
    <w:next w:val="Tekstkomentarza"/>
    <w:link w:val="TematkomentarzaZnak"/>
    <w:uiPriority w:val="99"/>
    <w:semiHidden/>
    <w:rsid w:val="00064148"/>
    <w:pPr>
      <w:tabs>
        <w:tab w:val="clear" w:pos="851"/>
      </w:tabs>
    </w:pPr>
    <w:rPr>
      <w:b/>
      <w:bCs/>
    </w:rPr>
  </w:style>
  <w:style w:type="character" w:customStyle="1" w:styleId="TematkomentarzaZnak">
    <w:name w:val="Temat komentarza Znak"/>
    <w:basedOn w:val="TekstkomentarzaZnak"/>
    <w:link w:val="Tematkomentarza"/>
    <w:uiPriority w:val="99"/>
    <w:semiHidden/>
    <w:rsid w:val="00064148"/>
    <w:rPr>
      <w:rFonts w:ascii="Arial" w:eastAsia="Calibri" w:hAnsi="Arial" w:cs="Times New Roman"/>
      <w:b/>
      <w:bCs/>
      <w:sz w:val="20"/>
      <w:szCs w:val="20"/>
    </w:rPr>
  </w:style>
  <w:style w:type="paragraph" w:customStyle="1" w:styleId="tekstpodst">
    <w:name w:val="tekst_podst"/>
    <w:basedOn w:val="Normalny"/>
    <w:link w:val="tekstpodstZnak"/>
    <w:uiPriority w:val="99"/>
    <w:rsid w:val="00064148"/>
    <w:pPr>
      <w:jc w:val="both"/>
    </w:pPr>
    <w:rPr>
      <w:szCs w:val="20"/>
      <w:lang w:eastAsia="pl-PL"/>
    </w:rPr>
  </w:style>
  <w:style w:type="character" w:customStyle="1" w:styleId="tekstpodstZnak">
    <w:name w:val="tekst_podst Znak"/>
    <w:link w:val="tekstpodst"/>
    <w:uiPriority w:val="99"/>
    <w:locked/>
    <w:rsid w:val="00064148"/>
    <w:rPr>
      <w:rFonts w:ascii="Arial" w:eastAsia="Calibri" w:hAnsi="Arial" w:cs="Times New Roman"/>
      <w:sz w:val="20"/>
      <w:szCs w:val="20"/>
      <w:lang w:eastAsia="pl-PL"/>
    </w:rPr>
  </w:style>
  <w:style w:type="paragraph" w:styleId="Akapitzlist">
    <w:name w:val="List Paragraph"/>
    <w:aliases w:val="aotm_załączniki,Styl moj,Akapit z listą1,Akapit z listą11,List Paragraph1,Bullet1,podpunkt ankietyy,Table Legend,BulletPoints,5 - W tabeli,Bullet List"/>
    <w:basedOn w:val="Normalny"/>
    <w:link w:val="AkapitzlistZnak"/>
    <w:uiPriority w:val="34"/>
    <w:qFormat/>
    <w:rsid w:val="00064148"/>
    <w:pPr>
      <w:tabs>
        <w:tab w:val="left" w:pos="851"/>
      </w:tabs>
      <w:ind w:left="708"/>
    </w:pPr>
    <w:rPr>
      <w:szCs w:val="20"/>
      <w:lang w:eastAsia="pl-PL"/>
    </w:rPr>
  </w:style>
  <w:style w:type="character" w:customStyle="1" w:styleId="AkapitzlistZnak">
    <w:name w:val="Akapit z listą Znak"/>
    <w:aliases w:val="aotm_załączniki Znak,Styl moj Znak,Akapit z listą1 Znak,Akapit z listą11 Znak,List Paragraph1 Znak,Bullet1 Znak,podpunkt ankietyy Znak,Table Legend Znak,BulletPoints Znak,5 - W tabeli Znak,Bullet List Znak"/>
    <w:link w:val="Akapitzlist"/>
    <w:uiPriority w:val="34"/>
    <w:qFormat/>
    <w:locked/>
    <w:rsid w:val="00064148"/>
    <w:rPr>
      <w:rFonts w:ascii="Arial" w:eastAsia="Calibri" w:hAnsi="Arial" w:cs="Times New Roman"/>
      <w:sz w:val="20"/>
      <w:szCs w:val="20"/>
      <w:lang w:eastAsia="pl-PL"/>
    </w:rPr>
  </w:style>
  <w:style w:type="paragraph" w:styleId="Bezodstpw">
    <w:name w:val="No Spacing"/>
    <w:aliases w:val="1 Bez odstępów"/>
    <w:link w:val="BezodstpwZnak"/>
    <w:uiPriority w:val="1"/>
    <w:qFormat/>
    <w:rsid w:val="00064148"/>
    <w:pPr>
      <w:spacing w:after="0" w:line="240" w:lineRule="auto"/>
    </w:pPr>
    <w:rPr>
      <w:rFonts w:ascii="Calibri" w:eastAsia="Times New Roman" w:hAnsi="Calibri" w:cs="Times New Roman"/>
    </w:rPr>
  </w:style>
  <w:style w:type="character" w:customStyle="1" w:styleId="BezodstpwZnak">
    <w:name w:val="Bez odstępów Znak"/>
    <w:aliases w:val="1 Bez odstępów Znak"/>
    <w:link w:val="Bezodstpw"/>
    <w:uiPriority w:val="99"/>
    <w:locked/>
    <w:rsid w:val="00064148"/>
    <w:rPr>
      <w:rFonts w:ascii="Calibri" w:eastAsia="Times New Roman" w:hAnsi="Calibri" w:cs="Times New Roman"/>
    </w:rPr>
  </w:style>
  <w:style w:type="character" w:styleId="Odwoanieprzypisudolnego">
    <w:name w:val="footnote reference"/>
    <w:basedOn w:val="Domylnaczcionkaakapitu"/>
    <w:uiPriority w:val="99"/>
    <w:rsid w:val="00064148"/>
    <w:rPr>
      <w:rFonts w:cs="Times New Roman"/>
      <w:vertAlign w:val="superscript"/>
    </w:rPr>
  </w:style>
  <w:style w:type="paragraph" w:styleId="Tekstprzypisudolnego">
    <w:name w:val="footnote text"/>
    <w:aliases w:val="Znak, Znak, Znak4,Tekst przypisu,Znak4"/>
    <w:basedOn w:val="Normalny"/>
    <w:link w:val="TekstprzypisudolnegoZnak"/>
    <w:uiPriority w:val="99"/>
    <w:rsid w:val="00064148"/>
    <w:pPr>
      <w:tabs>
        <w:tab w:val="left" w:pos="851"/>
      </w:tabs>
      <w:spacing w:before="0" w:after="120"/>
    </w:pPr>
    <w:rPr>
      <w:rFonts w:ascii="Times New Roman" w:hAnsi="Times New Roman"/>
      <w:szCs w:val="20"/>
    </w:rPr>
  </w:style>
  <w:style w:type="character" w:customStyle="1" w:styleId="TekstprzypisudolnegoZnak">
    <w:name w:val="Tekst przypisu dolnego Znak"/>
    <w:aliases w:val="Znak Znak, Znak Znak, Znak4 Znak,Tekst przypisu Znak,Znak4 Znak"/>
    <w:basedOn w:val="Domylnaczcionkaakapitu"/>
    <w:link w:val="Tekstprzypisudolnego"/>
    <w:uiPriority w:val="99"/>
    <w:rsid w:val="00064148"/>
    <w:rPr>
      <w:rFonts w:ascii="Times New Roman" w:eastAsia="Calibri" w:hAnsi="Times New Roman" w:cs="Times New Roman"/>
      <w:sz w:val="20"/>
      <w:szCs w:val="20"/>
    </w:rPr>
  </w:style>
  <w:style w:type="paragraph" w:customStyle="1" w:styleId="gntabela">
    <w:name w:val="gn_tabela"/>
    <w:basedOn w:val="Normalny"/>
    <w:link w:val="gntabelaZnak"/>
    <w:uiPriority w:val="99"/>
    <w:rsid w:val="00064148"/>
    <w:pPr>
      <w:keepNext/>
      <w:tabs>
        <w:tab w:val="left" w:pos="851"/>
      </w:tabs>
      <w:spacing w:before="240" w:after="60" w:line="276" w:lineRule="auto"/>
      <w:jc w:val="both"/>
    </w:pPr>
    <w:rPr>
      <w:b/>
      <w:bCs/>
      <w:sz w:val="18"/>
      <w:szCs w:val="18"/>
      <w:lang w:eastAsia="pl-PL"/>
    </w:rPr>
  </w:style>
  <w:style w:type="character" w:customStyle="1" w:styleId="gntabelaZnak">
    <w:name w:val="gn_tabela Znak"/>
    <w:link w:val="gntabela"/>
    <w:uiPriority w:val="99"/>
    <w:locked/>
    <w:rsid w:val="00064148"/>
    <w:rPr>
      <w:rFonts w:ascii="Arial" w:eastAsia="Calibri" w:hAnsi="Arial" w:cs="Times New Roman"/>
      <w:b/>
      <w:bCs/>
      <w:sz w:val="18"/>
      <w:szCs w:val="18"/>
      <w:lang w:eastAsia="pl-PL"/>
    </w:rPr>
  </w:style>
  <w:style w:type="paragraph" w:styleId="Legenda">
    <w:name w:val="caption"/>
    <w:aliases w:val="Legenda Znak1 Znak,Legenda Znak Znak Znak,Legenda Znak1 Znak Znak Znak,Legenda Znak Znak Znak Znak Znak,Legenda Znak1 Znak Znak Znak Znak Znak,Legenda Znak Znak2 Znak Znak Znak Znak Znak,Znak3 Znak Znak Znak Znak Znak Znak Znak,Ch,Char,C,c,Char1"/>
    <w:basedOn w:val="Normalny"/>
    <w:next w:val="Normalny"/>
    <w:link w:val="LegendaZnak"/>
    <w:uiPriority w:val="35"/>
    <w:qFormat/>
    <w:rsid w:val="00064148"/>
    <w:pPr>
      <w:spacing w:before="0" w:after="200"/>
    </w:pPr>
    <w:rPr>
      <w:b/>
      <w:bCs/>
      <w:color w:val="4F81BD"/>
      <w:sz w:val="18"/>
      <w:szCs w:val="18"/>
      <w:lang w:eastAsia="pl-PL"/>
    </w:rPr>
  </w:style>
  <w:style w:type="paragraph" w:customStyle="1" w:styleId="wypeLTn">
    <w:name w:val="wypełLT_n"/>
    <w:basedOn w:val="Normalny"/>
    <w:link w:val="wypeLTnZnak"/>
    <w:uiPriority w:val="99"/>
    <w:rsid w:val="00064148"/>
    <w:pPr>
      <w:tabs>
        <w:tab w:val="left" w:pos="851"/>
      </w:tabs>
      <w:spacing w:before="60"/>
      <w:jc w:val="both"/>
    </w:pPr>
    <w:rPr>
      <w:szCs w:val="20"/>
      <w:lang w:eastAsia="pl-PL"/>
    </w:rPr>
  </w:style>
  <w:style w:type="character" w:customStyle="1" w:styleId="wypeLTnZnak">
    <w:name w:val="wypełLT_n Znak"/>
    <w:link w:val="wypeLTn"/>
    <w:uiPriority w:val="99"/>
    <w:locked/>
    <w:rsid w:val="00064148"/>
    <w:rPr>
      <w:rFonts w:ascii="Arial" w:eastAsia="Calibri" w:hAnsi="Arial" w:cs="Times New Roman"/>
      <w:sz w:val="20"/>
      <w:szCs w:val="20"/>
      <w:lang w:eastAsia="pl-PL"/>
    </w:rPr>
  </w:style>
  <w:style w:type="paragraph" w:customStyle="1" w:styleId="AOTMuwagianalitykow">
    <w:name w:val="AOTM_uwagi_analitykow"/>
    <w:basedOn w:val="Normalny"/>
    <w:uiPriority w:val="99"/>
    <w:rsid w:val="00064148"/>
    <w:pPr>
      <w:tabs>
        <w:tab w:val="left" w:pos="567"/>
        <w:tab w:val="left" w:pos="709"/>
      </w:tabs>
      <w:jc w:val="both"/>
    </w:pPr>
    <w:rPr>
      <w:rFonts w:cs="Arial"/>
      <w:b/>
      <w:u w:val="single"/>
    </w:rPr>
  </w:style>
  <w:style w:type="paragraph" w:customStyle="1" w:styleId="Default">
    <w:name w:val="Default"/>
    <w:link w:val="DefaultZnak"/>
    <w:rsid w:val="0006414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Podpowiedzipunktory">
    <w:name w:val="Podpowiedzi_punktory"/>
    <w:basedOn w:val="Normalny"/>
    <w:link w:val="PodpowiedzipunktoryZnak"/>
    <w:qFormat/>
    <w:rsid w:val="00064148"/>
    <w:pPr>
      <w:tabs>
        <w:tab w:val="left" w:pos="567"/>
      </w:tabs>
      <w:spacing w:before="20"/>
      <w:ind w:left="722" w:hanging="360"/>
    </w:pPr>
    <w:rPr>
      <w:color w:val="215868"/>
      <w:szCs w:val="16"/>
      <w:lang w:eastAsia="pl-PL"/>
    </w:rPr>
  </w:style>
  <w:style w:type="character" w:customStyle="1" w:styleId="PodpowiedzipunktoryZnak">
    <w:name w:val="Podpowiedzi_punktory Znak"/>
    <w:link w:val="Podpowiedzipunktory"/>
    <w:locked/>
    <w:rsid w:val="00064148"/>
    <w:rPr>
      <w:rFonts w:ascii="Arial" w:eastAsia="Calibri" w:hAnsi="Arial" w:cs="Times New Roman"/>
      <w:color w:val="215868"/>
      <w:sz w:val="20"/>
      <w:szCs w:val="16"/>
      <w:lang w:eastAsia="pl-PL"/>
    </w:rPr>
  </w:style>
  <w:style w:type="paragraph" w:customStyle="1" w:styleId="Naglowektabela">
    <w:name w:val="Naglowek_tabela"/>
    <w:basedOn w:val="szablontxtwtabelach"/>
    <w:link w:val="NaglowektabelaZnak"/>
    <w:uiPriority w:val="99"/>
    <w:rsid w:val="00064148"/>
    <w:pPr>
      <w:jc w:val="center"/>
    </w:pPr>
    <w:rPr>
      <w:rFonts w:cs="Arial"/>
      <w:b/>
    </w:rPr>
  </w:style>
  <w:style w:type="character" w:customStyle="1" w:styleId="NaglowektabelaZnak">
    <w:name w:val="Naglowek_tabela Znak"/>
    <w:basedOn w:val="szablontxtwtabelachZnak"/>
    <w:link w:val="Naglowektabela"/>
    <w:uiPriority w:val="99"/>
    <w:locked/>
    <w:rsid w:val="00064148"/>
    <w:rPr>
      <w:rFonts w:ascii="Arial" w:eastAsia="Calibri" w:hAnsi="Arial" w:cs="Arial"/>
      <w:b/>
      <w:sz w:val="16"/>
      <w:szCs w:val="16"/>
      <w:lang w:eastAsia="pl-PL"/>
    </w:rPr>
  </w:style>
  <w:style w:type="paragraph" w:customStyle="1" w:styleId="szablontxtnagwkitabel">
    <w:name w:val="szablon_txt nagłówki tabel"/>
    <w:basedOn w:val="szablontxtwtabelach"/>
    <w:link w:val="szablontxtnagwkitabelZnak"/>
    <w:uiPriority w:val="99"/>
    <w:rsid w:val="00064148"/>
    <w:pPr>
      <w:spacing w:before="240" w:after="60"/>
    </w:pPr>
    <w:rPr>
      <w:b/>
    </w:rPr>
  </w:style>
  <w:style w:type="character" w:customStyle="1" w:styleId="szablontxtnagwkitabelZnak">
    <w:name w:val="szablon_txt nagłówki tabel Znak"/>
    <w:link w:val="szablontxtnagwkitabel"/>
    <w:uiPriority w:val="99"/>
    <w:locked/>
    <w:rsid w:val="00064148"/>
    <w:rPr>
      <w:rFonts w:ascii="Arial" w:eastAsia="Calibri" w:hAnsi="Arial" w:cs="Times New Roman"/>
      <w:b/>
      <w:sz w:val="16"/>
      <w:szCs w:val="16"/>
      <w:lang w:eastAsia="pl-PL"/>
    </w:rPr>
  </w:style>
  <w:style w:type="paragraph" w:customStyle="1" w:styleId="AWLegenda">
    <w:name w:val="AW_Legenda"/>
    <w:basedOn w:val="Legenda"/>
    <w:link w:val="AWLegendaZnak1"/>
    <w:uiPriority w:val="99"/>
    <w:rsid w:val="00064148"/>
    <w:pPr>
      <w:keepNext/>
      <w:tabs>
        <w:tab w:val="left" w:pos="851"/>
      </w:tabs>
      <w:spacing w:before="240" w:after="60"/>
    </w:pPr>
    <w:rPr>
      <w:color w:val="auto"/>
      <w:sz w:val="16"/>
      <w:szCs w:val="20"/>
    </w:rPr>
  </w:style>
  <w:style w:type="character" w:customStyle="1" w:styleId="AWLegendaZnak1">
    <w:name w:val="AW_Legenda Znak1"/>
    <w:link w:val="AWLegenda"/>
    <w:uiPriority w:val="99"/>
    <w:locked/>
    <w:rsid w:val="00064148"/>
    <w:rPr>
      <w:rFonts w:ascii="Arial" w:eastAsia="Calibri" w:hAnsi="Arial" w:cs="Times New Roman"/>
      <w:b/>
      <w:bCs/>
      <w:sz w:val="16"/>
      <w:szCs w:val="20"/>
      <w:lang w:eastAsia="pl-PL"/>
    </w:rPr>
  </w:style>
  <w:style w:type="table" w:customStyle="1" w:styleId="Tabela-Siatka3">
    <w:name w:val="Tabela - Siatka3"/>
    <w:uiPriority w:val="99"/>
    <w:rsid w:val="00064148"/>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rsid w:val="00064148"/>
    <w:rPr>
      <w:rFonts w:cs="Times New Roman"/>
      <w:color w:val="800080"/>
      <w:u w:val="single"/>
    </w:rPr>
  </w:style>
  <w:style w:type="paragraph" w:styleId="Tekstprzypisukocowego">
    <w:name w:val="endnote text"/>
    <w:basedOn w:val="Normalny"/>
    <w:link w:val="TekstprzypisukocowegoZnak"/>
    <w:uiPriority w:val="99"/>
    <w:semiHidden/>
    <w:rsid w:val="00064148"/>
    <w:pPr>
      <w:spacing w:before="0"/>
    </w:pPr>
    <w:rPr>
      <w:szCs w:val="20"/>
    </w:rPr>
  </w:style>
  <w:style w:type="character" w:customStyle="1" w:styleId="TekstprzypisukocowegoZnak">
    <w:name w:val="Tekst przypisu końcowego Znak"/>
    <w:basedOn w:val="Domylnaczcionkaakapitu"/>
    <w:link w:val="Tekstprzypisukocowego"/>
    <w:uiPriority w:val="99"/>
    <w:semiHidden/>
    <w:rsid w:val="00064148"/>
    <w:rPr>
      <w:rFonts w:ascii="Arial" w:eastAsia="Calibri" w:hAnsi="Arial" w:cs="Times New Roman"/>
      <w:sz w:val="20"/>
      <w:szCs w:val="20"/>
    </w:rPr>
  </w:style>
  <w:style w:type="character" w:styleId="Odwoanieprzypisukocowego">
    <w:name w:val="endnote reference"/>
    <w:basedOn w:val="Domylnaczcionkaakapitu"/>
    <w:uiPriority w:val="99"/>
    <w:semiHidden/>
    <w:rsid w:val="00064148"/>
    <w:rPr>
      <w:rFonts w:cs="Times New Roman"/>
      <w:vertAlign w:val="superscript"/>
    </w:rPr>
  </w:style>
  <w:style w:type="paragraph" w:styleId="Mapadokumentu">
    <w:name w:val="Document Map"/>
    <w:basedOn w:val="Normalny"/>
    <w:link w:val="MapadokumentuZnak"/>
    <w:uiPriority w:val="99"/>
    <w:semiHidden/>
    <w:rsid w:val="00064148"/>
    <w:pPr>
      <w:spacing w:before="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64148"/>
    <w:rPr>
      <w:rFonts w:ascii="Tahoma" w:eastAsia="Calibri" w:hAnsi="Tahoma" w:cs="Tahoma"/>
      <w:sz w:val="16"/>
      <w:szCs w:val="16"/>
    </w:rPr>
  </w:style>
  <w:style w:type="paragraph" w:styleId="Poprawka">
    <w:name w:val="Revision"/>
    <w:hidden/>
    <w:uiPriority w:val="99"/>
    <w:semiHidden/>
    <w:rsid w:val="00064148"/>
    <w:pPr>
      <w:spacing w:after="0" w:line="240" w:lineRule="auto"/>
    </w:pPr>
    <w:rPr>
      <w:rFonts w:ascii="Arial" w:eastAsia="Calibri" w:hAnsi="Arial" w:cs="Times New Roman"/>
      <w:sz w:val="20"/>
    </w:rPr>
  </w:style>
  <w:style w:type="character" w:customStyle="1" w:styleId="LegendaZnak">
    <w:name w:val="Legenda Znak"/>
    <w:aliases w:val="Legenda Znak1 Znak Znak,Legenda Znak Znak Znak Znak,Legenda Znak1 Znak Znak Znak Znak,Legenda Znak Znak Znak Znak Znak Znak,Legenda Znak1 Znak Znak Znak Znak Znak Znak,Legenda Znak Znak2 Znak Znak Znak Znak Znak Znak,Ch Znak,Char Znak"/>
    <w:link w:val="Legenda"/>
    <w:uiPriority w:val="35"/>
    <w:locked/>
    <w:rsid w:val="00064148"/>
    <w:rPr>
      <w:rFonts w:ascii="Arial" w:eastAsia="Calibri" w:hAnsi="Arial" w:cs="Times New Roman"/>
      <w:b/>
      <w:bCs/>
      <w:color w:val="4F81BD"/>
      <w:sz w:val="18"/>
      <w:szCs w:val="18"/>
      <w:lang w:eastAsia="pl-PL"/>
    </w:rPr>
  </w:style>
  <w:style w:type="character" w:styleId="Uwydatnienie">
    <w:name w:val="Emphasis"/>
    <w:basedOn w:val="Domylnaczcionkaakapitu"/>
    <w:uiPriority w:val="20"/>
    <w:qFormat/>
    <w:rsid w:val="00064148"/>
    <w:rPr>
      <w:rFonts w:cs="Times New Roman"/>
      <w:i/>
      <w:iCs/>
    </w:rPr>
  </w:style>
  <w:style w:type="table" w:customStyle="1" w:styleId="AOTMTabela">
    <w:name w:val="AOTM_Tabela"/>
    <w:uiPriority w:val="99"/>
    <w:rsid w:val="00064148"/>
    <w:pPr>
      <w:spacing w:before="40" w:after="40" w:line="240" w:lineRule="auto"/>
      <w:jc w:val="center"/>
    </w:pPr>
    <w:rPr>
      <w:rFonts w:ascii="Arial" w:eastAsia="Calibri" w:hAnsi="Arial" w:cs="Times New Roman"/>
      <w:sz w:val="16"/>
      <w:szCs w:val="20"/>
      <w:lang w:val="en-US"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rFonts w:ascii="Arial" w:hAnsi="Arial" w:cs="Times New Roman"/>
        <w:b/>
        <w:sz w:val="16"/>
      </w:rPr>
      <w:tblPr/>
      <w:trPr>
        <w:cantSplit/>
        <w:tblHeader/>
      </w:trPr>
      <w:tcPr>
        <w:shd w:val="clear" w:color="auto" w:fill="D9D9D9"/>
      </w:tcPr>
    </w:tblStylePr>
  </w:style>
  <w:style w:type="paragraph" w:customStyle="1" w:styleId="tabelatekst">
    <w:name w:val="tabela_tekst"/>
    <w:basedOn w:val="Bezodstpw"/>
    <w:link w:val="tabelatekstZnak"/>
    <w:uiPriority w:val="99"/>
    <w:rsid w:val="00064148"/>
    <w:pPr>
      <w:spacing w:before="40" w:after="40"/>
      <w:jc w:val="center"/>
    </w:pPr>
    <w:rPr>
      <w:rFonts w:ascii="Arial" w:hAnsi="Arial" w:cs="Arial"/>
      <w:sz w:val="16"/>
      <w:szCs w:val="16"/>
    </w:rPr>
  </w:style>
  <w:style w:type="character" w:customStyle="1" w:styleId="tabelatekstZnak">
    <w:name w:val="tabela_tekst Znak"/>
    <w:basedOn w:val="BezodstpwZnak"/>
    <w:link w:val="tabelatekst"/>
    <w:uiPriority w:val="99"/>
    <w:locked/>
    <w:rsid w:val="00064148"/>
    <w:rPr>
      <w:rFonts w:ascii="Arial" w:eastAsia="Times New Roman" w:hAnsi="Arial" w:cs="Arial"/>
      <w:sz w:val="16"/>
      <w:szCs w:val="16"/>
    </w:rPr>
  </w:style>
  <w:style w:type="paragraph" w:customStyle="1" w:styleId="gnstyl4">
    <w:name w:val="gn_styl_4"/>
    <w:basedOn w:val="aotmpoziom4"/>
    <w:link w:val="gnstyl4Znak"/>
    <w:qFormat/>
    <w:rsid w:val="00064148"/>
  </w:style>
  <w:style w:type="character" w:customStyle="1" w:styleId="gnstyl4Znak">
    <w:name w:val="gn_styl_4 Znak"/>
    <w:basedOn w:val="aotmpoziom4Znak"/>
    <w:link w:val="gnstyl4"/>
    <w:rsid w:val="00064148"/>
    <w:rPr>
      <w:rFonts w:ascii="Arial" w:eastAsia="Times New Roman" w:hAnsi="Arial" w:cs="Arial"/>
      <w:b/>
      <w:bCs/>
      <w:i w:val="0"/>
      <w:iCs/>
      <w:color w:val="4F81BD"/>
      <w:sz w:val="24"/>
    </w:rPr>
  </w:style>
  <w:style w:type="paragraph" w:customStyle="1" w:styleId="Tabela">
    <w:name w:val="Tabela"/>
    <w:basedOn w:val="Normalny"/>
    <w:next w:val="Normalny"/>
    <w:qFormat/>
    <w:rsid w:val="00064148"/>
    <w:pPr>
      <w:keepNext/>
      <w:spacing w:before="240" w:after="60"/>
      <w:jc w:val="both"/>
    </w:pPr>
    <w:rPr>
      <w:rFonts w:cs="Arial"/>
      <w:b/>
      <w:sz w:val="18"/>
      <w:szCs w:val="16"/>
    </w:rPr>
  </w:style>
  <w:style w:type="paragraph" w:customStyle="1" w:styleId="Tabelatekst0">
    <w:name w:val="Tabela_tekst"/>
    <w:basedOn w:val="Normalny"/>
    <w:qFormat/>
    <w:rsid w:val="00064148"/>
    <w:pPr>
      <w:spacing w:before="0"/>
      <w:jc w:val="both"/>
    </w:pPr>
    <w:rPr>
      <w:sz w:val="16"/>
    </w:rPr>
  </w:style>
  <w:style w:type="character" w:customStyle="1" w:styleId="DefaultZnak">
    <w:name w:val="Default Znak"/>
    <w:link w:val="Default"/>
    <w:rsid w:val="00064148"/>
    <w:rPr>
      <w:rFonts w:ascii="Times New Roman" w:eastAsia="Calibri" w:hAnsi="Times New Roman" w:cs="Times New Roman"/>
      <w:color w:val="000000"/>
      <w:sz w:val="24"/>
      <w:szCs w:val="24"/>
      <w:lang w:eastAsia="pl-PL"/>
    </w:rPr>
  </w:style>
  <w:style w:type="paragraph" w:styleId="Podtytu">
    <w:name w:val="Subtitle"/>
    <w:basedOn w:val="Normalny"/>
    <w:next w:val="Normalny"/>
    <w:link w:val="PodtytuZnak"/>
    <w:uiPriority w:val="11"/>
    <w:qFormat/>
    <w:rsid w:val="000D23D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PodtytuZnak">
    <w:name w:val="Podtytuł Znak"/>
    <w:basedOn w:val="Domylnaczcionkaakapitu"/>
    <w:link w:val="Podtytu"/>
    <w:uiPriority w:val="11"/>
    <w:rsid w:val="000D23DF"/>
    <w:rPr>
      <w:rFonts w:eastAsiaTheme="minorEastAsia"/>
      <w:color w:val="5A5A5A" w:themeColor="text1" w:themeTint="A5"/>
      <w:spacing w:val="15"/>
    </w:rPr>
  </w:style>
  <w:style w:type="paragraph" w:customStyle="1" w:styleId="tabnag">
    <w:name w:val="tab_nag"/>
    <w:basedOn w:val="szablontxtwtabelach"/>
    <w:link w:val="tabnagZnak"/>
    <w:qFormat/>
    <w:rsid w:val="00BF4120"/>
    <w:pPr>
      <w:keepNext/>
      <w:jc w:val="center"/>
    </w:pPr>
    <w:rPr>
      <w:b/>
      <w:lang w:eastAsia="en-US"/>
    </w:rPr>
  </w:style>
  <w:style w:type="character" w:customStyle="1" w:styleId="tabnagZnak">
    <w:name w:val="tab_nag Znak"/>
    <w:link w:val="tabnag"/>
    <w:rsid w:val="00BF4120"/>
    <w:rPr>
      <w:rFonts w:ascii="Arial" w:eastAsia="Calibri" w:hAnsi="Arial" w:cs="Times New Roman"/>
      <w:b/>
      <w:sz w:val="16"/>
      <w:szCs w:val="16"/>
    </w:rPr>
  </w:style>
  <w:style w:type="table" w:customStyle="1" w:styleId="Summarybox1">
    <w:name w:val="Summary box1"/>
    <w:basedOn w:val="Standardowy"/>
    <w:next w:val="Tabela-Siatka"/>
    <w:uiPriority w:val="39"/>
    <w:rsid w:val="00275E48"/>
    <w:pPr>
      <w:spacing w:after="0" w:line="240" w:lineRule="auto"/>
    </w:pPr>
    <w:rPr>
      <w:rFonts w:ascii="Times New Roman" w:eastAsia="Calibri"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elaZnak">
    <w:name w:val="tabela Znak"/>
    <w:basedOn w:val="Domylnaczcionkaakapitu"/>
    <w:link w:val="tabela0"/>
    <w:locked/>
    <w:rsid w:val="00275E48"/>
    <w:rPr>
      <w:rFonts w:ascii="Arial" w:eastAsia="Times New Roman" w:hAnsi="Arial" w:cs="Arial"/>
      <w:b/>
      <w:sz w:val="18"/>
      <w:szCs w:val="18"/>
    </w:rPr>
  </w:style>
  <w:style w:type="paragraph" w:customStyle="1" w:styleId="tabela0">
    <w:name w:val="tabela"/>
    <w:basedOn w:val="Normalny"/>
    <w:link w:val="tabelaZnak"/>
    <w:qFormat/>
    <w:rsid w:val="00275E48"/>
    <w:pPr>
      <w:keepNext/>
      <w:tabs>
        <w:tab w:val="left" w:pos="851"/>
      </w:tabs>
      <w:spacing w:before="240" w:after="60" w:line="276" w:lineRule="auto"/>
      <w:jc w:val="both"/>
    </w:pPr>
    <w:rPr>
      <w:rFonts w:eastAsia="Times New Roman" w:cs="Arial"/>
      <w:b/>
      <w:sz w:val="18"/>
      <w:szCs w:val="18"/>
    </w:rPr>
  </w:style>
  <w:style w:type="paragraph" w:customStyle="1" w:styleId="StylNagwek2NieKursywa">
    <w:name w:val="Styl Nagłówek 2 + Nie Kursywa"/>
    <w:basedOn w:val="Normalny"/>
    <w:rsid w:val="009941AA"/>
    <w:pPr>
      <w:numPr>
        <w:ilvl w:val="1"/>
        <w:numId w:val="3"/>
      </w:numPr>
    </w:pPr>
  </w:style>
  <w:style w:type="numbering" w:customStyle="1" w:styleId="Styl1">
    <w:name w:val="Styl1"/>
    <w:uiPriority w:val="99"/>
    <w:rsid w:val="005845CD"/>
    <w:pPr>
      <w:numPr>
        <w:numId w:val="4"/>
      </w:numPr>
    </w:pPr>
  </w:style>
  <w:style w:type="numbering" w:customStyle="1" w:styleId="Styl2">
    <w:name w:val="Styl2"/>
    <w:uiPriority w:val="99"/>
    <w:rsid w:val="005845CD"/>
    <w:pPr>
      <w:numPr>
        <w:numId w:val="5"/>
      </w:numPr>
    </w:pPr>
  </w:style>
  <w:style w:type="numbering" w:customStyle="1" w:styleId="Styl3">
    <w:name w:val="Styl3"/>
    <w:uiPriority w:val="99"/>
    <w:rsid w:val="005845CD"/>
    <w:pPr>
      <w:numPr>
        <w:numId w:val="6"/>
      </w:numPr>
    </w:pPr>
  </w:style>
  <w:style w:type="numbering" w:customStyle="1" w:styleId="Styl4">
    <w:name w:val="Styl4"/>
    <w:uiPriority w:val="99"/>
    <w:rsid w:val="005845CD"/>
    <w:pPr>
      <w:numPr>
        <w:numId w:val="7"/>
      </w:numPr>
    </w:pPr>
  </w:style>
  <w:style w:type="numbering" w:customStyle="1" w:styleId="Styl5">
    <w:name w:val="Styl5"/>
    <w:uiPriority w:val="99"/>
    <w:rsid w:val="005845CD"/>
    <w:pPr>
      <w:numPr>
        <w:numId w:val="8"/>
      </w:numPr>
    </w:pPr>
  </w:style>
  <w:style w:type="numbering" w:customStyle="1" w:styleId="Styl6">
    <w:name w:val="Styl6"/>
    <w:uiPriority w:val="99"/>
    <w:rsid w:val="002D687B"/>
    <w:pPr>
      <w:numPr>
        <w:numId w:val="9"/>
      </w:numPr>
    </w:pPr>
  </w:style>
  <w:style w:type="numbering" w:customStyle="1" w:styleId="Styl7">
    <w:name w:val="Styl7"/>
    <w:uiPriority w:val="99"/>
    <w:rsid w:val="002D687B"/>
    <w:pPr>
      <w:numPr>
        <w:numId w:val="10"/>
      </w:numPr>
    </w:pPr>
  </w:style>
  <w:style w:type="numbering" w:customStyle="1" w:styleId="Styl8">
    <w:name w:val="Styl8"/>
    <w:uiPriority w:val="99"/>
    <w:rsid w:val="00B9702B"/>
    <w:pPr>
      <w:numPr>
        <w:numId w:val="11"/>
      </w:numPr>
    </w:pPr>
  </w:style>
  <w:style w:type="numbering" w:customStyle="1" w:styleId="Styl9">
    <w:name w:val="Styl9"/>
    <w:uiPriority w:val="99"/>
    <w:rsid w:val="00B9702B"/>
    <w:pPr>
      <w:numPr>
        <w:numId w:val="12"/>
      </w:numPr>
    </w:pPr>
  </w:style>
  <w:style w:type="numbering" w:customStyle="1" w:styleId="Styl10">
    <w:name w:val="Styl10"/>
    <w:uiPriority w:val="99"/>
    <w:rsid w:val="00B9702B"/>
    <w:pPr>
      <w:numPr>
        <w:numId w:val="13"/>
      </w:numPr>
    </w:pPr>
  </w:style>
  <w:style w:type="numbering" w:customStyle="1" w:styleId="Styl11">
    <w:name w:val="Styl11"/>
    <w:uiPriority w:val="99"/>
    <w:rsid w:val="00B9702B"/>
    <w:pPr>
      <w:numPr>
        <w:numId w:val="14"/>
      </w:numPr>
    </w:pPr>
  </w:style>
  <w:style w:type="numbering" w:customStyle="1" w:styleId="Styl12">
    <w:name w:val="Styl12"/>
    <w:uiPriority w:val="99"/>
    <w:rsid w:val="00B9702B"/>
    <w:pPr>
      <w:numPr>
        <w:numId w:val="15"/>
      </w:numPr>
    </w:pPr>
  </w:style>
  <w:style w:type="numbering" w:customStyle="1" w:styleId="Styl13">
    <w:name w:val="Styl13"/>
    <w:uiPriority w:val="99"/>
    <w:rsid w:val="00B9702B"/>
    <w:pPr>
      <w:numPr>
        <w:numId w:val="16"/>
      </w:numPr>
    </w:pPr>
  </w:style>
  <w:style w:type="numbering" w:customStyle="1" w:styleId="Styl14">
    <w:name w:val="Styl14"/>
    <w:uiPriority w:val="99"/>
    <w:rsid w:val="00BE4627"/>
    <w:pPr>
      <w:numPr>
        <w:numId w:val="17"/>
      </w:numPr>
    </w:pPr>
  </w:style>
  <w:style w:type="numbering" w:customStyle="1" w:styleId="Styl15">
    <w:name w:val="Styl15"/>
    <w:uiPriority w:val="99"/>
    <w:rsid w:val="00487F91"/>
    <w:pPr>
      <w:numPr>
        <w:numId w:val="18"/>
      </w:numPr>
    </w:pPr>
  </w:style>
  <w:style w:type="numbering" w:customStyle="1" w:styleId="Styl16">
    <w:name w:val="Styl16"/>
    <w:uiPriority w:val="99"/>
    <w:rsid w:val="00487F91"/>
    <w:pPr>
      <w:numPr>
        <w:numId w:val="19"/>
      </w:numPr>
    </w:pPr>
  </w:style>
  <w:style w:type="paragraph" w:customStyle="1" w:styleId="08TabelerdaRaportWS">
    <w:name w:val="08_Tabele_źródła_Raport_WS"/>
    <w:basedOn w:val="Normalny"/>
    <w:link w:val="08TabelerdaRaportWSZnak"/>
    <w:qFormat/>
    <w:rsid w:val="0017335F"/>
    <w:pPr>
      <w:tabs>
        <w:tab w:val="left" w:pos="851"/>
      </w:tabs>
      <w:spacing w:before="40" w:after="40"/>
      <w:jc w:val="both"/>
    </w:pPr>
    <w:rPr>
      <w:i/>
      <w:sz w:val="16"/>
      <w:szCs w:val="16"/>
      <w:lang w:eastAsia="pl-PL"/>
    </w:rPr>
  </w:style>
  <w:style w:type="character" w:customStyle="1" w:styleId="08TabelerdaRaportWSZnak">
    <w:name w:val="08_Tabele_źródła_Raport_WS Znak"/>
    <w:basedOn w:val="Domylnaczcionkaakapitu"/>
    <w:link w:val="08TabelerdaRaportWS"/>
    <w:rsid w:val="0017335F"/>
    <w:rPr>
      <w:rFonts w:ascii="Arial" w:eastAsia="Calibri" w:hAnsi="Arial" w:cs="Times New Roman"/>
      <w:i/>
      <w:sz w:val="16"/>
      <w:szCs w:val="16"/>
      <w:lang w:eastAsia="pl-PL"/>
    </w:rPr>
  </w:style>
  <w:style w:type="character" w:styleId="Nierozpoznanawzmianka">
    <w:name w:val="Unresolved Mention"/>
    <w:basedOn w:val="Domylnaczcionkaakapitu"/>
    <w:uiPriority w:val="99"/>
    <w:semiHidden/>
    <w:unhideWhenUsed/>
    <w:rsid w:val="004F16C9"/>
    <w:rPr>
      <w:color w:val="605E5C"/>
      <w:shd w:val="clear" w:color="auto" w:fill="E1DFDD"/>
    </w:rPr>
  </w:style>
  <w:style w:type="paragraph" w:customStyle="1" w:styleId="01TretxtpodstRaportWS">
    <w:name w:val="01_Treść_txt_podst_Raport_WS"/>
    <w:basedOn w:val="Tekstpodstawowy"/>
    <w:link w:val="01TretxtpodstRaportWSZnak"/>
    <w:qFormat/>
    <w:rsid w:val="007109A0"/>
    <w:pPr>
      <w:spacing w:after="120" w:line="264" w:lineRule="auto"/>
    </w:pPr>
  </w:style>
  <w:style w:type="character" w:customStyle="1" w:styleId="01TretxtpodstRaportWSZnak">
    <w:name w:val="01_Treść_txt_podst_Raport_WS Znak"/>
    <w:link w:val="01TretxtpodstRaportWS"/>
    <w:rsid w:val="007109A0"/>
    <w:rPr>
      <w:rFonts w:ascii="Arial" w:eastAsia="Calibri" w:hAnsi="Arial" w:cs="Times New Roman"/>
      <w:sz w:val="20"/>
    </w:rPr>
  </w:style>
  <w:style w:type="paragraph" w:customStyle="1" w:styleId="02TrewypunktowaniepodstRaportWS">
    <w:name w:val="02_Treść_wypunktowanie_podst_Raport_WS"/>
    <w:basedOn w:val="Akapitzlist"/>
    <w:link w:val="02TrewypunktowaniepodstRaportWSZnak"/>
    <w:qFormat/>
    <w:rsid w:val="001A6C95"/>
    <w:pPr>
      <w:numPr>
        <w:numId w:val="20"/>
      </w:numPr>
      <w:spacing w:before="60" w:after="60" w:line="264" w:lineRule="auto"/>
    </w:pPr>
    <w:rPr>
      <w:rFonts w:cs="Arial"/>
    </w:rPr>
  </w:style>
  <w:style w:type="character" w:customStyle="1" w:styleId="02TrewypunktowaniepodstRaportWSZnak">
    <w:name w:val="02_Treść_wypunktowanie_podst_Raport_WS Znak"/>
    <w:basedOn w:val="AkapitzlistZnak"/>
    <w:link w:val="02TrewypunktowaniepodstRaportWS"/>
    <w:rsid w:val="001A6C95"/>
    <w:rPr>
      <w:rFonts w:ascii="Arial" w:eastAsia="Calibri" w:hAnsi="Arial" w:cs="Arial"/>
      <w:sz w:val="20"/>
      <w:szCs w:val="20"/>
      <w:lang w:eastAsia="pl-PL"/>
    </w:rPr>
  </w:style>
  <w:style w:type="paragraph" w:customStyle="1" w:styleId="04TabelepodpisRaportWS">
    <w:name w:val="04_Tabele_podpis_Raport_WS"/>
    <w:basedOn w:val="Legenda"/>
    <w:link w:val="04TabelepodpisRaportWSZnak"/>
    <w:qFormat/>
    <w:rsid w:val="006670ED"/>
    <w:pPr>
      <w:keepNext/>
      <w:tabs>
        <w:tab w:val="left" w:pos="851"/>
      </w:tabs>
      <w:spacing w:before="240" w:after="60"/>
    </w:pPr>
    <w:rPr>
      <w:color w:val="auto"/>
      <w:szCs w:val="20"/>
    </w:rPr>
  </w:style>
  <w:style w:type="character" w:customStyle="1" w:styleId="04TabelepodpisRaportWSZnak">
    <w:name w:val="04_Tabele_podpis_Raport_WS Znak"/>
    <w:link w:val="04TabelepodpisRaportWS"/>
    <w:locked/>
    <w:rsid w:val="006670ED"/>
    <w:rPr>
      <w:rFonts w:ascii="Arial" w:eastAsia="Calibri" w:hAnsi="Arial" w:cs="Times New Roman"/>
      <w:b/>
      <w:bCs/>
      <w:sz w:val="18"/>
      <w:szCs w:val="20"/>
      <w:lang w:eastAsia="pl-PL"/>
    </w:rPr>
  </w:style>
  <w:style w:type="paragraph" w:customStyle="1" w:styleId="06TabeletxtpodstRaportWS">
    <w:name w:val="06_Tabele_txt_podst_Raport_WS"/>
    <w:basedOn w:val="Tekstkomentarza"/>
    <w:link w:val="06TabeletxtpodstRaportWSZnak"/>
    <w:qFormat/>
    <w:rsid w:val="004B0C56"/>
    <w:pPr>
      <w:spacing w:before="40" w:after="40"/>
      <w:jc w:val="both"/>
    </w:pPr>
    <w:rPr>
      <w:sz w:val="16"/>
      <w:szCs w:val="16"/>
      <w:lang w:eastAsia="pl-PL"/>
    </w:rPr>
  </w:style>
  <w:style w:type="character" w:customStyle="1" w:styleId="06TabeletxtpodstRaportWSZnak">
    <w:name w:val="06_Tabele_txt_podst_Raport_WS Znak"/>
    <w:link w:val="06TabeletxtpodstRaportWS"/>
    <w:locked/>
    <w:rsid w:val="004B0C56"/>
    <w:rPr>
      <w:rFonts w:ascii="Arial" w:eastAsia="Calibri" w:hAnsi="Arial" w:cs="Times New Roman"/>
      <w:sz w:val="16"/>
      <w:szCs w:val="16"/>
      <w:lang w:eastAsia="pl-PL"/>
    </w:rPr>
  </w:style>
  <w:style w:type="paragraph" w:customStyle="1" w:styleId="03TrePrzypisdolnyRaportWS">
    <w:name w:val="03_Treść_Przypis_dolny_Raport_WS"/>
    <w:basedOn w:val="Tekstprzypisudolnego"/>
    <w:link w:val="03TrePrzypisdolnyRaportWSZnak"/>
    <w:qFormat/>
    <w:rsid w:val="0000118A"/>
    <w:pPr>
      <w:tabs>
        <w:tab w:val="clear" w:pos="851"/>
      </w:tabs>
      <w:spacing w:after="80"/>
    </w:pPr>
    <w:rPr>
      <w:rFonts w:ascii="Arial" w:hAnsi="Arial" w:cs="Arial"/>
      <w:i/>
      <w:sz w:val="16"/>
      <w:szCs w:val="16"/>
    </w:rPr>
  </w:style>
  <w:style w:type="character" w:customStyle="1" w:styleId="03TrePrzypisdolnyRaportWSZnak">
    <w:name w:val="03_Treść_Przypis_dolny_Raport_WS Znak"/>
    <w:basedOn w:val="TekstprzypisudolnegoZnak"/>
    <w:link w:val="03TrePrzypisdolnyRaportWS"/>
    <w:rsid w:val="0000118A"/>
    <w:rPr>
      <w:rFonts w:ascii="Arial" w:eastAsia="Calibri" w:hAnsi="Arial" w:cs="Arial"/>
      <w:i/>
      <w:sz w:val="16"/>
      <w:szCs w:val="16"/>
    </w:rPr>
  </w:style>
  <w:style w:type="character" w:customStyle="1" w:styleId="searchhistory-search-term">
    <w:name w:val="searchhistory-search-term"/>
    <w:basedOn w:val="Domylnaczcionkaakapitu"/>
    <w:rsid w:val="00AA5A50"/>
  </w:style>
  <w:style w:type="character" w:styleId="Tytuksiki">
    <w:name w:val="Book Title"/>
    <w:basedOn w:val="Domylnaczcionkaakapitu"/>
    <w:uiPriority w:val="33"/>
    <w:qFormat/>
    <w:rsid w:val="007012DE"/>
    <w:rPr>
      <w:b/>
      <w:bCs/>
      <w:i/>
      <w:iCs/>
      <w:spacing w:val="5"/>
    </w:rPr>
  </w:style>
  <w:style w:type="character" w:customStyle="1" w:styleId="tlid-translation">
    <w:name w:val="tlid-translation"/>
    <w:basedOn w:val="Domylnaczcionkaakapitu"/>
    <w:rsid w:val="00F204BC"/>
  </w:style>
  <w:style w:type="table" w:customStyle="1" w:styleId="Summarybox2">
    <w:name w:val="Summary box2"/>
    <w:basedOn w:val="Standardowy"/>
    <w:next w:val="Tabela-Siatka"/>
    <w:uiPriority w:val="39"/>
    <w:rsid w:val="00E7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B25AA8"/>
    <w:pPr>
      <w:spacing w:before="100" w:beforeAutospacing="1" w:after="100" w:afterAutospacing="1"/>
    </w:pPr>
    <w:rPr>
      <w:rFonts w:ascii="Times New Roman" w:eastAsia="Times New Roman" w:hAnsi="Times New Roman"/>
      <w:sz w:val="24"/>
      <w:szCs w:val="24"/>
      <w:lang w:eastAsia="pl-PL"/>
    </w:rPr>
  </w:style>
  <w:style w:type="paragraph" w:customStyle="1" w:styleId="a2">
    <w:name w:val="a2"/>
    <w:basedOn w:val="Normalny"/>
    <w:rsid w:val="00B25AA8"/>
    <w:pPr>
      <w:spacing w:before="100" w:beforeAutospacing="1" w:after="100" w:afterAutospacing="1"/>
    </w:pPr>
    <w:rPr>
      <w:rFonts w:ascii="Times New Roman" w:eastAsia="Times New Roman" w:hAnsi="Times New Roman"/>
      <w:sz w:val="24"/>
      <w:szCs w:val="24"/>
      <w:lang w:eastAsia="pl-PL"/>
    </w:rPr>
  </w:style>
  <w:style w:type="character" w:customStyle="1" w:styleId="ng-binding">
    <w:name w:val="ng-binding"/>
    <w:basedOn w:val="Domylnaczcionkaakapitu"/>
    <w:rsid w:val="00B25AA8"/>
  </w:style>
  <w:style w:type="paragraph" w:customStyle="1" w:styleId="07TabelewypunktowaniepodstRaportWS">
    <w:name w:val="07_Tabele_wypunktowanie_podst_Raport_WS"/>
    <w:basedOn w:val="06TabeletxtpodstRaportWS"/>
    <w:link w:val="07TabelewypunktowaniepodstRaportWSZnak"/>
    <w:qFormat/>
    <w:rsid w:val="00C862B5"/>
    <w:pPr>
      <w:numPr>
        <w:numId w:val="2"/>
      </w:numPr>
      <w:tabs>
        <w:tab w:val="clear" w:pos="851"/>
        <w:tab w:val="left" w:pos="193"/>
      </w:tabs>
      <w:jc w:val="left"/>
    </w:pPr>
  </w:style>
  <w:style w:type="character" w:customStyle="1" w:styleId="07TabelewypunktowaniepodstRaportWSZnak">
    <w:name w:val="07_Tabele_wypunktowanie_podst_Raport_WS Znak"/>
    <w:basedOn w:val="06TabeletxtpodstRaportWSZnak"/>
    <w:link w:val="07TabelewypunktowaniepodstRaportWS"/>
    <w:rsid w:val="00C862B5"/>
    <w:rPr>
      <w:rFonts w:ascii="Arial" w:eastAsia="Calibri" w:hAnsi="Arial" w:cs="Times New Roman"/>
      <w:sz w:val="16"/>
      <w:szCs w:val="16"/>
      <w:lang w:eastAsia="pl-PL"/>
    </w:rPr>
  </w:style>
  <w:style w:type="paragraph" w:customStyle="1" w:styleId="05TabelenagwekRaportWS">
    <w:name w:val="05_Tabele_nagłówek_Raport_WS"/>
    <w:basedOn w:val="06TabeletxtpodstRaportWS"/>
    <w:link w:val="05TabelenagwekRaportWSZnak"/>
    <w:qFormat/>
    <w:rsid w:val="0010388A"/>
    <w:pPr>
      <w:jc w:val="center"/>
    </w:pPr>
    <w:rPr>
      <w:b/>
    </w:rPr>
  </w:style>
  <w:style w:type="character" w:customStyle="1" w:styleId="05TabelenagwekRaportWSZnak">
    <w:name w:val="05_Tabele_nagłówek_Raport_WS Znak"/>
    <w:basedOn w:val="06TabeletxtpodstRaportWSZnak"/>
    <w:link w:val="05TabelenagwekRaportWS"/>
    <w:rsid w:val="0010388A"/>
    <w:rPr>
      <w:rFonts w:ascii="Arial" w:eastAsia="Calibri" w:hAnsi="Arial" w:cs="Times New Roman"/>
      <w:b/>
      <w:sz w:val="16"/>
      <w:szCs w:val="16"/>
      <w:lang w:eastAsia="pl-PL"/>
    </w:rPr>
  </w:style>
  <w:style w:type="paragraph" w:customStyle="1" w:styleId="parentultime">
    <w:name w:val="parentultime"/>
    <w:basedOn w:val="Normalny"/>
    <w:rsid w:val="008761AE"/>
    <w:pPr>
      <w:spacing w:before="100" w:beforeAutospacing="1" w:after="100" w:afterAutospacing="1"/>
    </w:pPr>
    <w:rPr>
      <w:rFonts w:ascii="Times New Roman" w:eastAsia="Times New Roman" w:hAnsi="Times New Roman"/>
      <w:sz w:val="24"/>
      <w:szCs w:val="24"/>
      <w:lang w:eastAsia="pl-PL"/>
    </w:rPr>
  </w:style>
  <w:style w:type="paragraph" w:customStyle="1" w:styleId="parents">
    <w:name w:val="parents"/>
    <w:basedOn w:val="Normalny"/>
    <w:rsid w:val="008761AE"/>
    <w:pPr>
      <w:spacing w:before="100" w:beforeAutospacing="1" w:after="100" w:afterAutospacing="1"/>
    </w:pPr>
    <w:rPr>
      <w:rFonts w:ascii="Times New Roman" w:eastAsia="Times New Roman" w:hAnsi="Times New Roman"/>
      <w:sz w:val="24"/>
      <w:szCs w:val="24"/>
      <w:lang w:eastAsia="pl-PL"/>
    </w:rPr>
  </w:style>
  <w:style w:type="paragraph" w:customStyle="1" w:styleId="hilightedsearcheditem">
    <w:name w:val="hilightedsearcheditem"/>
    <w:basedOn w:val="Normalny"/>
    <w:rsid w:val="008761AE"/>
    <w:pPr>
      <w:spacing w:before="100" w:beforeAutospacing="1" w:after="100" w:afterAutospacing="1"/>
    </w:pPr>
    <w:rPr>
      <w:rFonts w:ascii="Times New Roman" w:eastAsia="Times New Roman" w:hAnsi="Times New Roman"/>
      <w:sz w:val="24"/>
      <w:szCs w:val="24"/>
      <w:lang w:eastAsia="pl-PL"/>
    </w:rPr>
  </w:style>
  <w:style w:type="paragraph" w:customStyle="1" w:styleId="child">
    <w:name w:val="child"/>
    <w:basedOn w:val="Normalny"/>
    <w:rsid w:val="008761AE"/>
    <w:pPr>
      <w:spacing w:before="100" w:beforeAutospacing="1" w:after="100" w:afterAutospacing="1"/>
    </w:pPr>
    <w:rPr>
      <w:rFonts w:ascii="Times New Roman" w:eastAsia="Times New Roman" w:hAnsi="Times New Roman"/>
      <w:sz w:val="24"/>
      <w:szCs w:val="24"/>
      <w:lang w:eastAsia="pl-PL"/>
    </w:rPr>
  </w:style>
  <w:style w:type="paragraph" w:customStyle="1" w:styleId="10TabzagniedoneNagwekRaportWS">
    <w:name w:val="10_Tab_zagnieżdżone_Nagłówek_Raport_WS"/>
    <w:basedOn w:val="Normalny"/>
    <w:link w:val="10TabzagniedoneNagwekRaportWSZnak"/>
    <w:qFormat/>
    <w:rsid w:val="008F71BA"/>
    <w:pPr>
      <w:tabs>
        <w:tab w:val="left" w:pos="851"/>
      </w:tabs>
      <w:spacing w:before="40" w:after="40"/>
      <w:jc w:val="center"/>
    </w:pPr>
    <w:rPr>
      <w:b/>
      <w:sz w:val="14"/>
      <w:szCs w:val="14"/>
      <w:lang w:eastAsia="pl-PL"/>
    </w:rPr>
  </w:style>
  <w:style w:type="paragraph" w:customStyle="1" w:styleId="11TabzagniedonetxtpodstRaportWS">
    <w:name w:val="11_Tab_zagnieżdżone_txt_podst_Raport_WS"/>
    <w:basedOn w:val="Normalny"/>
    <w:link w:val="11TabzagniedonetxtpodstRaportWSZnak"/>
    <w:qFormat/>
    <w:rsid w:val="008F71BA"/>
    <w:pPr>
      <w:tabs>
        <w:tab w:val="left" w:pos="851"/>
      </w:tabs>
      <w:spacing w:before="40" w:after="40"/>
      <w:jc w:val="center"/>
    </w:pPr>
    <w:rPr>
      <w:sz w:val="14"/>
      <w:szCs w:val="14"/>
      <w:lang w:eastAsia="pl-PL"/>
    </w:rPr>
  </w:style>
  <w:style w:type="character" w:customStyle="1" w:styleId="10TabzagniedoneNagwekRaportWSZnak">
    <w:name w:val="10_Tab_zagnieżdżone_Nagłówek_Raport_WS Znak"/>
    <w:basedOn w:val="Domylnaczcionkaakapitu"/>
    <w:link w:val="10TabzagniedoneNagwekRaportWS"/>
    <w:rsid w:val="008F71BA"/>
    <w:rPr>
      <w:rFonts w:ascii="Arial" w:eastAsia="Calibri" w:hAnsi="Arial" w:cs="Times New Roman"/>
      <w:b/>
      <w:sz w:val="14"/>
      <w:szCs w:val="14"/>
      <w:lang w:eastAsia="pl-PL"/>
    </w:rPr>
  </w:style>
  <w:style w:type="character" w:customStyle="1" w:styleId="11TabzagniedonetxtpodstRaportWSZnak">
    <w:name w:val="11_Tab_zagnieżdżone_txt_podst_Raport_WS Znak"/>
    <w:basedOn w:val="Domylnaczcionkaakapitu"/>
    <w:link w:val="11TabzagniedonetxtpodstRaportWS"/>
    <w:rsid w:val="008F71BA"/>
    <w:rPr>
      <w:rFonts w:ascii="Arial" w:eastAsia="Calibri" w:hAnsi="Arial" w:cs="Times New Roman"/>
      <w:sz w:val="14"/>
      <w:szCs w:val="14"/>
      <w:lang w:eastAsia="pl-PL"/>
    </w:rPr>
  </w:style>
  <w:style w:type="numbering" w:customStyle="1" w:styleId="Bezlisty1">
    <w:name w:val="Bez listy1"/>
    <w:next w:val="Bezlisty"/>
    <w:uiPriority w:val="99"/>
    <w:semiHidden/>
    <w:unhideWhenUsed/>
    <w:rsid w:val="00C80F6F"/>
  </w:style>
  <w:style w:type="paragraph" w:styleId="Spisilustracji">
    <w:name w:val="table of figures"/>
    <w:basedOn w:val="04TabelepodpisRaportWS"/>
    <w:next w:val="Normalny"/>
    <w:uiPriority w:val="99"/>
    <w:unhideWhenUsed/>
    <w:rsid w:val="009A625F"/>
    <w:pPr>
      <w:keepNext w:val="0"/>
      <w:tabs>
        <w:tab w:val="clear" w:pos="851"/>
      </w:tabs>
      <w:spacing w:before="120" w:after="120"/>
    </w:pPr>
    <w:rPr>
      <w:rFonts w:cstheme="minorHAnsi"/>
      <w:b w:val="0"/>
      <w:sz w:val="20"/>
      <w:lang w:eastAsia="en-US"/>
    </w:rPr>
  </w:style>
  <w:style w:type="character" w:customStyle="1" w:styleId="Teksttreci4">
    <w:name w:val="Tekst treści (4)_"/>
    <w:link w:val="Teksttreci41"/>
    <w:rsid w:val="00C80F6F"/>
    <w:rPr>
      <w:sz w:val="19"/>
      <w:szCs w:val="19"/>
      <w:shd w:val="clear" w:color="auto" w:fill="FFFFFF"/>
    </w:rPr>
  </w:style>
  <w:style w:type="paragraph" w:customStyle="1" w:styleId="Teksttreci41">
    <w:name w:val="Tekst treści (4)1"/>
    <w:basedOn w:val="Normalny"/>
    <w:link w:val="Teksttreci4"/>
    <w:rsid w:val="00C80F6F"/>
    <w:pPr>
      <w:widowControl w:val="0"/>
      <w:shd w:val="clear" w:color="auto" w:fill="FFFFFF"/>
      <w:spacing w:before="0" w:line="254" w:lineRule="exact"/>
      <w:ind w:hanging="380"/>
      <w:jc w:val="both"/>
    </w:pPr>
    <w:rPr>
      <w:rFonts w:asciiTheme="minorHAnsi" w:eastAsiaTheme="minorHAnsi" w:hAnsiTheme="minorHAnsi" w:cstheme="minorBidi"/>
      <w:sz w:val="19"/>
      <w:szCs w:val="19"/>
    </w:rPr>
  </w:style>
  <w:style w:type="character" w:customStyle="1" w:styleId="Nagwek5Znak">
    <w:name w:val="Nagłówek 5 Znak"/>
    <w:basedOn w:val="Domylnaczcionkaakapitu"/>
    <w:link w:val="Nagwek5"/>
    <w:uiPriority w:val="9"/>
    <w:semiHidden/>
    <w:rsid w:val="00CA7A79"/>
    <w:rPr>
      <w:rFonts w:asciiTheme="majorHAnsi" w:eastAsiaTheme="majorEastAsia" w:hAnsiTheme="majorHAnsi" w:cstheme="majorBidi"/>
      <w:color w:val="2E74B5" w:themeColor="accent1" w:themeShade="BF"/>
      <w:sz w:val="20"/>
    </w:rPr>
  </w:style>
  <w:style w:type="character" w:customStyle="1" w:styleId="Nagwek6Znak">
    <w:name w:val="Nagłówek 6 Znak"/>
    <w:basedOn w:val="Domylnaczcionkaakapitu"/>
    <w:link w:val="Nagwek6"/>
    <w:uiPriority w:val="9"/>
    <w:semiHidden/>
    <w:rsid w:val="00CA7A79"/>
    <w:rPr>
      <w:rFonts w:asciiTheme="majorHAnsi" w:eastAsiaTheme="majorEastAsia" w:hAnsiTheme="majorHAnsi" w:cstheme="majorBidi"/>
      <w:color w:val="1F4D78" w:themeColor="accent1" w:themeShade="7F"/>
      <w:sz w:val="20"/>
    </w:rPr>
  </w:style>
  <w:style w:type="character" w:customStyle="1" w:styleId="Nagwek7Znak">
    <w:name w:val="Nagłówek 7 Znak"/>
    <w:basedOn w:val="Domylnaczcionkaakapitu"/>
    <w:link w:val="Nagwek7"/>
    <w:uiPriority w:val="9"/>
    <w:semiHidden/>
    <w:rsid w:val="00CA7A79"/>
    <w:rPr>
      <w:rFonts w:asciiTheme="majorHAnsi" w:eastAsiaTheme="majorEastAsia" w:hAnsiTheme="majorHAnsi" w:cstheme="majorBidi"/>
      <w:i/>
      <w:iCs/>
      <w:color w:val="1F4D78" w:themeColor="accent1" w:themeShade="7F"/>
      <w:sz w:val="20"/>
    </w:rPr>
  </w:style>
  <w:style w:type="character" w:customStyle="1" w:styleId="Nagwek8Znak">
    <w:name w:val="Nagłówek 8 Znak"/>
    <w:basedOn w:val="Domylnaczcionkaakapitu"/>
    <w:link w:val="Nagwek8"/>
    <w:uiPriority w:val="9"/>
    <w:semiHidden/>
    <w:rsid w:val="00CA7A7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A7A79"/>
    <w:rPr>
      <w:rFonts w:asciiTheme="majorHAnsi" w:eastAsiaTheme="majorEastAsia" w:hAnsiTheme="majorHAnsi" w:cstheme="majorBidi"/>
      <w:i/>
      <w:iCs/>
      <w:color w:val="272727" w:themeColor="text1" w:themeTint="D8"/>
      <w:sz w:val="21"/>
      <w:szCs w:val="21"/>
    </w:rPr>
  </w:style>
  <w:style w:type="paragraph" w:customStyle="1" w:styleId="1Tabwyk">
    <w:name w:val="1. Tab_wyk"/>
    <w:link w:val="1TabwykZnak"/>
    <w:autoRedefine/>
    <w:qFormat/>
    <w:rsid w:val="008D5573"/>
    <w:pPr>
      <w:spacing w:before="120" w:line="240" w:lineRule="auto"/>
      <w:jc w:val="both"/>
    </w:pPr>
    <w:rPr>
      <w:rFonts w:ascii="Arial" w:hAnsi="Arial" w:cs="Arial"/>
      <w:b/>
      <w:bCs/>
      <w:sz w:val="20"/>
      <w:szCs w:val="20"/>
    </w:rPr>
  </w:style>
  <w:style w:type="character" w:customStyle="1" w:styleId="1TabwykZnak">
    <w:name w:val="1. Tab_wyk Znak"/>
    <w:link w:val="1Tabwyk"/>
    <w:rsid w:val="008D5573"/>
    <w:rPr>
      <w:rFonts w:ascii="Arial" w:hAnsi="Arial" w:cs="Arial"/>
      <w:b/>
      <w:bCs/>
      <w:sz w:val="20"/>
      <w:szCs w:val="20"/>
    </w:rPr>
  </w:style>
  <w:style w:type="paragraph" w:customStyle="1" w:styleId="13AOTMiT">
    <w:name w:val="1.3 AOTMiT"/>
    <w:basedOn w:val="Akapitzlist"/>
    <w:link w:val="13AOTMiTZnak"/>
    <w:qFormat/>
    <w:rsid w:val="00393385"/>
    <w:pPr>
      <w:tabs>
        <w:tab w:val="clear" w:pos="851"/>
      </w:tabs>
      <w:spacing w:before="360" w:after="360"/>
      <w:ind w:left="0"/>
      <w:outlineLvl w:val="0"/>
    </w:pPr>
    <w:rPr>
      <w:rFonts w:eastAsiaTheme="minorHAnsi" w:cs="Arial"/>
      <w:b/>
      <w:bCs/>
      <w:sz w:val="32"/>
      <w:lang w:eastAsia="en-US"/>
    </w:rPr>
  </w:style>
  <w:style w:type="character" w:customStyle="1" w:styleId="13AOTMiTZnak">
    <w:name w:val="1.3 AOTMiT Znak"/>
    <w:basedOn w:val="Domylnaczcionkaakapitu"/>
    <w:link w:val="13AOTMiT"/>
    <w:rsid w:val="00393385"/>
    <w:rPr>
      <w:rFonts w:ascii="Arial" w:hAnsi="Arial" w:cs="Arial"/>
      <w:b/>
      <w:bCs/>
      <w:sz w:val="32"/>
      <w:szCs w:val="20"/>
    </w:rPr>
  </w:style>
  <w:style w:type="paragraph" w:customStyle="1" w:styleId="WSRaporttabelezagniedonetxtpodst">
    <w:name w:val="WS_Raport_tabele_zagnieżdżone_txt_podst"/>
    <w:basedOn w:val="Tekstkomentarza"/>
    <w:link w:val="WSRaporttabelezagniedonetxtpodstZnak"/>
    <w:rsid w:val="00393385"/>
    <w:pPr>
      <w:spacing w:before="40" w:after="40"/>
    </w:pPr>
    <w:rPr>
      <w:sz w:val="14"/>
      <w:szCs w:val="16"/>
      <w:lang w:eastAsia="pl-PL"/>
    </w:rPr>
  </w:style>
  <w:style w:type="character" w:customStyle="1" w:styleId="WSRaporttabelezagniedonetxtpodstZnak">
    <w:name w:val="WS_Raport_tabele_zagnieżdżone_txt_podst Znak"/>
    <w:link w:val="WSRaporttabelezagniedonetxtpodst"/>
    <w:locked/>
    <w:rsid w:val="00393385"/>
    <w:rPr>
      <w:rFonts w:ascii="Arial" w:eastAsia="Calibri" w:hAnsi="Arial" w:cs="Times New Roman"/>
      <w:sz w:val="14"/>
      <w:szCs w:val="16"/>
      <w:lang w:eastAsia="pl-PL"/>
    </w:rPr>
  </w:style>
  <w:style w:type="paragraph" w:customStyle="1" w:styleId="13RysunekpodpisRaportWS">
    <w:name w:val="13_Rysunek_podpis_Raport_WS"/>
    <w:basedOn w:val="04TabelepodpisRaportWS"/>
    <w:link w:val="13RysunekpodpisRaportWSZnak"/>
    <w:qFormat/>
    <w:rsid w:val="00393385"/>
    <w:pPr>
      <w:spacing w:before="60" w:after="120"/>
      <w:jc w:val="both"/>
    </w:pPr>
  </w:style>
  <w:style w:type="character" w:customStyle="1" w:styleId="13RysunekpodpisRaportWSZnak">
    <w:name w:val="13_Rysunek_podpis_Raport_WS Znak"/>
    <w:basedOn w:val="04TabelepodpisRaportWSZnak"/>
    <w:link w:val="13RysunekpodpisRaportWS"/>
    <w:rsid w:val="00393385"/>
    <w:rPr>
      <w:rFonts w:ascii="Arial" w:eastAsia="Calibri" w:hAnsi="Arial" w:cs="Times New Roman"/>
      <w:b/>
      <w:bCs/>
      <w:sz w:val="18"/>
      <w:szCs w:val="20"/>
      <w:lang w:eastAsia="pl-PL"/>
    </w:rPr>
  </w:style>
  <w:style w:type="paragraph" w:customStyle="1" w:styleId="14RysunekrdaRaportWS">
    <w:name w:val="14_Rysunek_źródła_Raport_WS"/>
    <w:basedOn w:val="08TabelerdaRaportWS"/>
    <w:link w:val="14RysunekrdaRaportWSZnak"/>
    <w:qFormat/>
    <w:rsid w:val="00393385"/>
    <w:pPr>
      <w:spacing w:after="240"/>
      <w:jc w:val="center"/>
    </w:pPr>
  </w:style>
  <w:style w:type="character" w:customStyle="1" w:styleId="14RysunekrdaRaportWSZnak">
    <w:name w:val="14_Rysunek_źródła_Raport_WS Znak"/>
    <w:basedOn w:val="08TabelerdaRaportWSZnak"/>
    <w:link w:val="14RysunekrdaRaportWS"/>
    <w:rsid w:val="00393385"/>
    <w:rPr>
      <w:rFonts w:ascii="Arial" w:eastAsia="Calibri" w:hAnsi="Arial" w:cs="Times New Roman"/>
      <w:i/>
      <w:sz w:val="16"/>
      <w:szCs w:val="16"/>
      <w:lang w:eastAsia="pl-PL"/>
    </w:rPr>
  </w:style>
  <w:style w:type="paragraph" w:customStyle="1" w:styleId="17StrtytuowaPodtytuRaportWS">
    <w:name w:val="17_Str_tytułowa_Podtytuł_Raport_WS"/>
    <w:basedOn w:val="Tekstpodstawowy"/>
    <w:link w:val="17StrtytuowaPodtytuRaportWSZnak"/>
    <w:qFormat/>
    <w:rsid w:val="00393385"/>
    <w:pPr>
      <w:jc w:val="right"/>
    </w:pPr>
    <w:rPr>
      <w:kern w:val="32"/>
      <w:sz w:val="32"/>
      <w:szCs w:val="36"/>
    </w:rPr>
  </w:style>
  <w:style w:type="character" w:customStyle="1" w:styleId="17StrtytuowaPodtytuRaportWSZnak">
    <w:name w:val="17_Str_tytułowa_Podtytuł_Raport_WS Znak"/>
    <w:basedOn w:val="TekstpodstawowyZnak"/>
    <w:link w:val="17StrtytuowaPodtytuRaportWS"/>
    <w:rsid w:val="00393385"/>
    <w:rPr>
      <w:rFonts w:ascii="Arial" w:eastAsia="Calibri" w:hAnsi="Arial" w:cs="Times New Roman"/>
      <w:kern w:val="32"/>
      <w:sz w:val="32"/>
      <w:szCs w:val="36"/>
    </w:rPr>
  </w:style>
  <w:style w:type="paragraph" w:customStyle="1" w:styleId="16StrtytuowaTytuRaportWS">
    <w:name w:val="16_Str_tytułowa_Tytuł_Raport_WS"/>
    <w:basedOn w:val="Tekstpodstawowy"/>
    <w:link w:val="16StrtytuowaTytuRaportWSZnak"/>
    <w:qFormat/>
    <w:rsid w:val="00393385"/>
    <w:pPr>
      <w:spacing w:before="60" w:after="480"/>
      <w:ind w:firstLine="709"/>
      <w:jc w:val="right"/>
    </w:pPr>
    <w:rPr>
      <w:b/>
      <w:kern w:val="32"/>
      <w:sz w:val="40"/>
      <w:szCs w:val="36"/>
    </w:rPr>
  </w:style>
  <w:style w:type="character" w:customStyle="1" w:styleId="16StrtytuowaTytuRaportWSZnak">
    <w:name w:val="16_Str_tytułowa_Tytuł_Raport_WS Znak"/>
    <w:basedOn w:val="TekstpodstawowyZnak"/>
    <w:link w:val="16StrtytuowaTytuRaportWS"/>
    <w:rsid w:val="00393385"/>
    <w:rPr>
      <w:rFonts w:ascii="Arial" w:eastAsia="Calibri" w:hAnsi="Arial" w:cs="Times New Roman"/>
      <w:b/>
      <w:kern w:val="32"/>
      <w:sz w:val="40"/>
      <w:szCs w:val="36"/>
    </w:rPr>
  </w:style>
  <w:style w:type="character" w:customStyle="1" w:styleId="18StrtytuowaNrsprawyRaportWSZnak">
    <w:name w:val="18_Str_tytułowa_Nr_sprawy_Raport_WS Znak"/>
    <w:basedOn w:val="Domylnaczcionkaakapitu"/>
    <w:link w:val="18StrtytuowaNrsprawyRaportWS"/>
    <w:rsid w:val="00393385"/>
    <w:rPr>
      <w:noProof/>
    </w:rPr>
  </w:style>
  <w:style w:type="paragraph" w:customStyle="1" w:styleId="18StrtytuowaNrsprawyRaportWS">
    <w:name w:val="18_Str_tytułowa_Nr_sprawy_Raport_WS"/>
    <w:basedOn w:val="Normalny"/>
    <w:link w:val="18StrtytuowaNrsprawyRaportWSZnak"/>
    <w:qFormat/>
    <w:rsid w:val="00393385"/>
    <w:pPr>
      <w:spacing w:before="360" w:after="120"/>
      <w:ind w:left="998"/>
      <w:jc w:val="right"/>
    </w:pPr>
    <w:rPr>
      <w:rFonts w:asciiTheme="minorHAnsi" w:eastAsiaTheme="minorHAnsi" w:hAnsiTheme="minorHAnsi" w:cstheme="minorBidi"/>
      <w:noProof/>
      <w:sz w:val="22"/>
    </w:rPr>
  </w:style>
  <w:style w:type="paragraph" w:customStyle="1" w:styleId="09TabzagniedonepodpisRaportWS">
    <w:name w:val="09_Tab_zagnieżdżone_podpis_Raport_WS"/>
    <w:basedOn w:val="Normalny"/>
    <w:link w:val="09TabzagniedonepodpisRaportWSZnak"/>
    <w:qFormat/>
    <w:rsid w:val="00393385"/>
    <w:pPr>
      <w:spacing w:before="160" w:after="60"/>
    </w:pPr>
    <w:rPr>
      <w:rFonts w:eastAsiaTheme="minorHAnsi" w:cs="Arial"/>
      <w:b/>
      <w:sz w:val="16"/>
      <w:szCs w:val="20"/>
    </w:rPr>
  </w:style>
  <w:style w:type="character" w:customStyle="1" w:styleId="09TabzagniedonepodpisRaportWSZnak">
    <w:name w:val="09_Tab_zagnieżdżone_podpis_Raport_WS Znak"/>
    <w:basedOn w:val="Domylnaczcionkaakapitu"/>
    <w:link w:val="09TabzagniedonepodpisRaportWS"/>
    <w:rsid w:val="00393385"/>
    <w:rPr>
      <w:rFonts w:ascii="Arial" w:hAnsi="Arial" w:cs="Arial"/>
      <w:b/>
      <w:sz w:val="16"/>
      <w:szCs w:val="20"/>
    </w:rPr>
  </w:style>
  <w:style w:type="paragraph" w:customStyle="1" w:styleId="19StrtytuowaDataRaportWS">
    <w:name w:val="19_Str_tytułowa_Data_Raport_WS"/>
    <w:basedOn w:val="Tekstpodstawowy"/>
    <w:link w:val="19StrtytuowaDataRaportWSZnak"/>
    <w:qFormat/>
    <w:rsid w:val="00393385"/>
    <w:pPr>
      <w:jc w:val="center"/>
    </w:pPr>
    <w:rPr>
      <w:rFonts w:cs="Arial"/>
      <w:sz w:val="24"/>
    </w:rPr>
  </w:style>
  <w:style w:type="character" w:customStyle="1" w:styleId="19StrtytuowaDataRaportWSZnak">
    <w:name w:val="19_Str_tytułowa_Data_Raport_WS Znak"/>
    <w:basedOn w:val="TekstpodstawowyZnak"/>
    <w:link w:val="19StrtytuowaDataRaportWS"/>
    <w:rsid w:val="00393385"/>
    <w:rPr>
      <w:rFonts w:ascii="Arial" w:eastAsia="Calibri" w:hAnsi="Arial" w:cs="Arial"/>
      <w:sz w:val="24"/>
    </w:rPr>
  </w:style>
  <w:style w:type="paragraph" w:customStyle="1" w:styleId="15StrtytuowaAgencjaRaportWS">
    <w:name w:val="15_Str_tytułowa_Agencja_Raport_WS"/>
    <w:basedOn w:val="Normalny"/>
    <w:link w:val="15StrtytuowaAgencjaRaportWSZnak"/>
    <w:qFormat/>
    <w:rsid w:val="00393385"/>
    <w:pPr>
      <w:spacing w:after="120"/>
      <w:ind w:left="-142"/>
      <w:jc w:val="center"/>
    </w:pPr>
    <w:rPr>
      <w:b/>
      <w:sz w:val="30"/>
      <w:szCs w:val="30"/>
    </w:rPr>
  </w:style>
  <w:style w:type="character" w:customStyle="1" w:styleId="15StrtytuowaAgencjaRaportWSZnak">
    <w:name w:val="15_Str_tytułowa_Agencja_Raport_WS Znak"/>
    <w:basedOn w:val="Domylnaczcionkaakapitu"/>
    <w:link w:val="15StrtytuowaAgencjaRaportWS"/>
    <w:rsid w:val="00393385"/>
    <w:rPr>
      <w:rFonts w:ascii="Arial" w:eastAsia="Calibri" w:hAnsi="Arial" w:cs="Times New Roman"/>
      <w:b/>
      <w:sz w:val="30"/>
      <w:szCs w:val="30"/>
    </w:rPr>
  </w:style>
  <w:style w:type="paragraph" w:customStyle="1" w:styleId="12TabzagniedonerdaRaportWS">
    <w:name w:val="12_Tab_zagnieżdżone_źródła_Raport_WS"/>
    <w:basedOn w:val="Normalny"/>
    <w:link w:val="12TabzagniedonerdaRaportWSZnak"/>
    <w:qFormat/>
    <w:rsid w:val="00393385"/>
    <w:pPr>
      <w:tabs>
        <w:tab w:val="left" w:pos="851"/>
      </w:tabs>
      <w:spacing w:before="40" w:after="40"/>
    </w:pPr>
    <w:rPr>
      <w:i/>
      <w:sz w:val="14"/>
      <w:szCs w:val="14"/>
      <w:lang w:eastAsia="pl-PL"/>
    </w:rPr>
  </w:style>
  <w:style w:type="character" w:customStyle="1" w:styleId="12TabzagniedonerdaRaportWSZnak">
    <w:name w:val="12_Tab_zagnieżdżone_źródła_Raport_WS Znak"/>
    <w:basedOn w:val="Domylnaczcionkaakapitu"/>
    <w:link w:val="12TabzagniedonerdaRaportWS"/>
    <w:rsid w:val="00393385"/>
    <w:rPr>
      <w:rFonts w:ascii="Arial" w:eastAsia="Calibri" w:hAnsi="Arial" w:cs="Times New Roman"/>
      <w:i/>
      <w:sz w:val="14"/>
      <w:szCs w:val="14"/>
      <w:lang w:eastAsia="pl-PL"/>
    </w:rPr>
  </w:style>
  <w:style w:type="paragraph" w:customStyle="1" w:styleId="WSRaportTabelenagwek1">
    <w:name w:val="WS_Raport_Tabele_nagłówek_1"/>
    <w:basedOn w:val="05TabelenagwekRaportWS"/>
    <w:link w:val="WSRaportTabelenagwek1Znak"/>
    <w:rsid w:val="00393385"/>
  </w:style>
  <w:style w:type="character" w:customStyle="1" w:styleId="WSRaportTabelenagwek1Znak">
    <w:name w:val="WS_Raport_Tabele_nagłówek_1 Znak"/>
    <w:basedOn w:val="05TabelenagwekRaportWSZnak"/>
    <w:link w:val="WSRaportTabelenagwek1"/>
    <w:rsid w:val="00393385"/>
    <w:rPr>
      <w:rFonts w:ascii="Arial" w:eastAsia="Calibri" w:hAnsi="Arial" w:cs="Times New Roman"/>
      <w:b/>
      <w:sz w:val="16"/>
      <w:szCs w:val="16"/>
      <w:lang w:eastAsia="pl-PL"/>
    </w:rPr>
  </w:style>
  <w:style w:type="paragraph" w:customStyle="1" w:styleId="WSRaport06Tabeletxtpodst">
    <w:name w:val="WS_Raport_06_Tabele_txt_podst"/>
    <w:basedOn w:val="Tekstkomentarza"/>
    <w:link w:val="WSRaport06TabeletxtpodstZnak"/>
    <w:rsid w:val="00393385"/>
    <w:pPr>
      <w:spacing w:before="40" w:after="40"/>
      <w:jc w:val="both"/>
    </w:pPr>
    <w:rPr>
      <w:sz w:val="16"/>
      <w:szCs w:val="16"/>
      <w:lang w:eastAsia="pl-PL"/>
    </w:rPr>
  </w:style>
  <w:style w:type="character" w:customStyle="1" w:styleId="WSRaport06TabeletxtpodstZnak">
    <w:name w:val="WS_Raport_06_Tabele_txt_podst Znak"/>
    <w:link w:val="WSRaport06Tabeletxtpodst"/>
    <w:locked/>
    <w:rsid w:val="00393385"/>
    <w:rPr>
      <w:rFonts w:ascii="Arial" w:eastAsia="Calibri" w:hAnsi="Arial" w:cs="Times New Roman"/>
      <w:sz w:val="16"/>
      <w:szCs w:val="16"/>
      <w:lang w:eastAsia="pl-PL"/>
    </w:rPr>
  </w:style>
  <w:style w:type="paragraph" w:customStyle="1" w:styleId="WSRaport05Tabelenagwek">
    <w:name w:val="WS_Raport_05_Tabele_nagłówek"/>
    <w:basedOn w:val="WSRaport06Tabeletxtpodst"/>
    <w:link w:val="WSRaport05TabelenagwekZnak"/>
    <w:rsid w:val="00393385"/>
    <w:pPr>
      <w:jc w:val="center"/>
    </w:pPr>
    <w:rPr>
      <w:b/>
    </w:rPr>
  </w:style>
  <w:style w:type="character" w:customStyle="1" w:styleId="WSRaport05TabelenagwekZnak">
    <w:name w:val="WS_Raport_05_Tabele_nagłówek Znak"/>
    <w:basedOn w:val="WSRaport06TabeletxtpodstZnak"/>
    <w:link w:val="WSRaport05Tabelenagwek"/>
    <w:rsid w:val="00393385"/>
    <w:rPr>
      <w:rFonts w:ascii="Arial" w:eastAsia="Calibri" w:hAnsi="Arial" w:cs="Times New Roman"/>
      <w:b/>
      <w:sz w:val="16"/>
      <w:szCs w:val="16"/>
      <w:lang w:eastAsia="pl-PL"/>
    </w:rPr>
  </w:style>
  <w:style w:type="paragraph" w:customStyle="1" w:styleId="WSRaport08Tabelerda">
    <w:name w:val="WS_Raport_08_Tabele_źródła"/>
    <w:basedOn w:val="WSRaport06Tabeletxtpodst"/>
    <w:link w:val="WSRaport08TabelerdaZnak"/>
    <w:qFormat/>
    <w:rsid w:val="00393385"/>
    <w:rPr>
      <w:i/>
    </w:rPr>
  </w:style>
  <w:style w:type="character" w:customStyle="1" w:styleId="WSRaport08TabelerdaZnak">
    <w:name w:val="WS_Raport_08_Tabele_źródła Znak"/>
    <w:basedOn w:val="WSRaport06TabeletxtpodstZnak"/>
    <w:link w:val="WSRaport08Tabelerda"/>
    <w:rsid w:val="00393385"/>
    <w:rPr>
      <w:rFonts w:ascii="Arial" w:eastAsia="Calibri" w:hAnsi="Arial" w:cs="Times New Roman"/>
      <w:i/>
      <w:sz w:val="16"/>
      <w:szCs w:val="16"/>
      <w:lang w:eastAsia="pl-PL"/>
    </w:rPr>
  </w:style>
  <w:style w:type="paragraph" w:customStyle="1" w:styleId="WSRaport10TabzagniedoneNagwek">
    <w:name w:val="WS_Raport_10_Tab_zagnieżdżone_Nagłówek"/>
    <w:basedOn w:val="Normalny"/>
    <w:link w:val="WSRaport10TabzagniedoneNagwekZnak"/>
    <w:rsid w:val="00393385"/>
    <w:pPr>
      <w:tabs>
        <w:tab w:val="left" w:pos="851"/>
      </w:tabs>
      <w:spacing w:before="40" w:after="40"/>
      <w:jc w:val="center"/>
    </w:pPr>
    <w:rPr>
      <w:b/>
      <w:sz w:val="14"/>
      <w:szCs w:val="14"/>
      <w:lang w:eastAsia="pl-PL"/>
    </w:rPr>
  </w:style>
  <w:style w:type="character" w:customStyle="1" w:styleId="WSRaport10TabzagniedoneNagwekZnak">
    <w:name w:val="WS_Raport_10_Tab_zagnieżdżone_Nagłówek Znak"/>
    <w:basedOn w:val="Domylnaczcionkaakapitu"/>
    <w:link w:val="WSRaport10TabzagniedoneNagwek"/>
    <w:rsid w:val="00393385"/>
    <w:rPr>
      <w:rFonts w:ascii="Arial" w:eastAsia="Calibri" w:hAnsi="Arial" w:cs="Times New Roman"/>
      <w:b/>
      <w:sz w:val="14"/>
      <w:szCs w:val="14"/>
      <w:lang w:eastAsia="pl-PL"/>
    </w:rPr>
  </w:style>
  <w:style w:type="paragraph" w:customStyle="1" w:styleId="WSRaport11Tabzagniedonetxtpodst">
    <w:name w:val="WS_Raport_11_Tab_zagnieżdżone_txt_podst"/>
    <w:basedOn w:val="Normalny"/>
    <w:link w:val="WSRaport11TabzagniedonetxtpodstZnak"/>
    <w:rsid w:val="00393385"/>
    <w:pPr>
      <w:tabs>
        <w:tab w:val="left" w:pos="851"/>
      </w:tabs>
      <w:spacing w:before="40" w:after="40"/>
      <w:jc w:val="center"/>
    </w:pPr>
    <w:rPr>
      <w:sz w:val="14"/>
      <w:szCs w:val="14"/>
      <w:lang w:eastAsia="pl-PL"/>
    </w:rPr>
  </w:style>
  <w:style w:type="character" w:customStyle="1" w:styleId="WSRaport11TabzagniedonetxtpodstZnak">
    <w:name w:val="WS_Raport_11_Tab_zagnieżdżone_txt_podst Znak"/>
    <w:basedOn w:val="Domylnaczcionkaakapitu"/>
    <w:link w:val="WSRaport11Tabzagniedonetxtpodst"/>
    <w:rsid w:val="00393385"/>
    <w:rPr>
      <w:rFonts w:ascii="Arial" w:eastAsia="Calibri" w:hAnsi="Arial" w:cs="Times New Roman"/>
      <w:sz w:val="14"/>
      <w:szCs w:val="14"/>
      <w:lang w:eastAsia="pl-PL"/>
    </w:rPr>
  </w:style>
  <w:style w:type="paragraph" w:customStyle="1" w:styleId="WSRaport12Tabzagniedonerda">
    <w:name w:val="WS_Raport_12_Tab_zagnieżdżone_źródła"/>
    <w:basedOn w:val="Normalny"/>
    <w:link w:val="WSRaport12TabzagniedonerdaZnak"/>
    <w:rsid w:val="00393385"/>
    <w:pPr>
      <w:tabs>
        <w:tab w:val="left" w:pos="851"/>
      </w:tabs>
      <w:spacing w:before="40" w:after="40"/>
    </w:pPr>
    <w:rPr>
      <w:i/>
      <w:sz w:val="14"/>
      <w:szCs w:val="14"/>
      <w:lang w:eastAsia="pl-PL"/>
    </w:rPr>
  </w:style>
  <w:style w:type="character" w:customStyle="1" w:styleId="WSRaport12TabzagniedonerdaZnak">
    <w:name w:val="WS_Raport_12_Tab_zagnieżdżone_źródła Znak"/>
    <w:basedOn w:val="Domylnaczcionkaakapitu"/>
    <w:link w:val="WSRaport12Tabzagniedonerda"/>
    <w:rsid w:val="00393385"/>
    <w:rPr>
      <w:rFonts w:ascii="Arial" w:eastAsia="Calibri" w:hAnsi="Arial" w:cs="Times New Roman"/>
      <w:i/>
      <w:sz w:val="14"/>
      <w:szCs w:val="14"/>
      <w:lang w:eastAsia="pl-PL"/>
    </w:rPr>
  </w:style>
  <w:style w:type="paragraph" w:styleId="Cytatintensywny">
    <w:name w:val="Intense Quote"/>
    <w:basedOn w:val="Normalny"/>
    <w:next w:val="Normalny"/>
    <w:link w:val="CytatintensywnyZnak"/>
    <w:uiPriority w:val="30"/>
    <w:qFormat/>
    <w:rsid w:val="00393385"/>
    <w:pPr>
      <w:pBdr>
        <w:top w:val="single" w:sz="4" w:space="10" w:color="5B9BD5" w:themeColor="accent1"/>
        <w:bottom w:val="single" w:sz="4" w:space="10" w:color="5B9BD5" w:themeColor="accent1"/>
      </w:pBdr>
      <w:spacing w:before="360" w:after="360"/>
      <w:ind w:left="864" w:right="864"/>
      <w:jc w:val="center"/>
    </w:pPr>
    <w:rPr>
      <w:rFonts w:eastAsiaTheme="minorHAnsi" w:cstheme="minorBidi"/>
      <w:i/>
      <w:iCs/>
      <w:color w:val="5B9BD5" w:themeColor="accent1"/>
    </w:rPr>
  </w:style>
  <w:style w:type="character" w:customStyle="1" w:styleId="CytatintensywnyZnak">
    <w:name w:val="Cytat intensywny Znak"/>
    <w:basedOn w:val="Domylnaczcionkaakapitu"/>
    <w:link w:val="Cytatintensywny"/>
    <w:uiPriority w:val="30"/>
    <w:rsid w:val="00393385"/>
    <w:rPr>
      <w:rFonts w:ascii="Arial" w:hAnsi="Arial"/>
      <w:i/>
      <w:iCs/>
      <w:color w:val="5B9BD5" w:themeColor="accent1"/>
      <w:sz w:val="20"/>
    </w:rPr>
  </w:style>
  <w:style w:type="paragraph" w:customStyle="1" w:styleId="AOTMiTTytuwykresu">
    <w:name w:val="AOTMiT Tytuł wykresu"/>
    <w:basedOn w:val="Legenda"/>
    <w:link w:val="AOTMiTTytuwykresuZnak"/>
    <w:qFormat/>
    <w:rsid w:val="00393385"/>
    <w:pPr>
      <w:spacing w:before="240" w:after="60"/>
      <w:jc w:val="both"/>
    </w:pPr>
    <w:rPr>
      <w:rFonts w:cs="Arial"/>
      <w:color w:val="44546A" w:themeColor="text2"/>
      <w:sz w:val="16"/>
      <w:szCs w:val="16"/>
    </w:rPr>
  </w:style>
  <w:style w:type="character" w:customStyle="1" w:styleId="AOTMiTTytuwykresuZnak">
    <w:name w:val="AOTMiT Tytuł wykresu Znak"/>
    <w:basedOn w:val="LegendaZnak"/>
    <w:link w:val="AOTMiTTytuwykresu"/>
    <w:rsid w:val="00393385"/>
    <w:rPr>
      <w:rFonts w:ascii="Arial" w:eastAsia="Calibri" w:hAnsi="Arial" w:cs="Arial"/>
      <w:b/>
      <w:bCs/>
      <w:color w:val="44546A" w:themeColor="text2"/>
      <w:sz w:val="16"/>
      <w:szCs w:val="16"/>
      <w:lang w:eastAsia="pl-PL"/>
    </w:rPr>
  </w:style>
  <w:style w:type="paragraph" w:customStyle="1" w:styleId="AOTMiTrdo">
    <w:name w:val="AOTMiT Źródło"/>
    <w:basedOn w:val="Normalny"/>
    <w:link w:val="AOTMiTrdoZnak"/>
    <w:qFormat/>
    <w:rsid w:val="00393385"/>
    <w:pPr>
      <w:spacing w:before="60" w:after="240"/>
      <w:jc w:val="both"/>
    </w:pPr>
    <w:rPr>
      <w:rFonts w:eastAsiaTheme="minorHAnsi" w:cs="Arial"/>
      <w:iCs/>
      <w:sz w:val="16"/>
      <w:szCs w:val="16"/>
    </w:rPr>
  </w:style>
  <w:style w:type="character" w:customStyle="1" w:styleId="AOTMiTrdoZnak">
    <w:name w:val="AOTMiT Źródło Znak"/>
    <w:basedOn w:val="Domylnaczcionkaakapitu"/>
    <w:link w:val="AOTMiTrdo"/>
    <w:rsid w:val="00393385"/>
    <w:rPr>
      <w:rFonts w:ascii="Arial" w:hAnsi="Arial" w:cs="Arial"/>
      <w:iCs/>
      <w:sz w:val="16"/>
      <w:szCs w:val="16"/>
    </w:rPr>
  </w:style>
  <w:style w:type="paragraph" w:customStyle="1" w:styleId="1AOTMiT">
    <w:name w:val="1. AOTMiT"/>
    <w:basedOn w:val="Akapitzlist"/>
    <w:link w:val="1AOTMiTZnak"/>
    <w:qFormat/>
    <w:rsid w:val="00393385"/>
    <w:pPr>
      <w:tabs>
        <w:tab w:val="clear" w:pos="851"/>
      </w:tabs>
      <w:ind w:left="714" w:hanging="357"/>
      <w:contextualSpacing/>
      <w:jc w:val="both"/>
    </w:pPr>
    <w:rPr>
      <w:b/>
      <w:bCs/>
    </w:rPr>
  </w:style>
  <w:style w:type="character" w:customStyle="1" w:styleId="1AOTMiTZnak">
    <w:name w:val="1. AOTMiT Znak"/>
    <w:basedOn w:val="AkapitzlistZnak"/>
    <w:link w:val="1AOTMiT"/>
    <w:rsid w:val="00393385"/>
    <w:rPr>
      <w:rFonts w:ascii="Arial" w:eastAsia="Calibri" w:hAnsi="Arial" w:cs="Times New Roman"/>
      <w:b/>
      <w:bCs/>
      <w:sz w:val="20"/>
      <w:szCs w:val="20"/>
      <w:lang w:eastAsia="pl-PL"/>
    </w:rPr>
  </w:style>
  <w:style w:type="paragraph" w:customStyle="1" w:styleId="111AOTMiTNagwek3">
    <w:name w:val="1.1.1 AOTMiT Nagłówek 3"/>
    <w:basedOn w:val="Akapitzlist"/>
    <w:link w:val="111AOTMiTNagwek3Znak"/>
    <w:qFormat/>
    <w:rsid w:val="00393385"/>
    <w:pPr>
      <w:numPr>
        <w:ilvl w:val="2"/>
        <w:numId w:val="22"/>
      </w:numPr>
      <w:tabs>
        <w:tab w:val="clear" w:pos="851"/>
      </w:tabs>
      <w:ind w:left="714" w:hanging="357"/>
      <w:contextualSpacing/>
      <w:jc w:val="both"/>
    </w:pPr>
    <w:rPr>
      <w:b/>
      <w:bCs/>
    </w:rPr>
  </w:style>
  <w:style w:type="character" w:customStyle="1" w:styleId="111AOTMiTNagwek3Znak">
    <w:name w:val="1.1.1 AOTMiT Nagłówek 3 Znak"/>
    <w:basedOn w:val="AkapitzlistZnak"/>
    <w:link w:val="111AOTMiTNagwek3"/>
    <w:rsid w:val="00393385"/>
    <w:rPr>
      <w:rFonts w:ascii="Arial" w:eastAsia="Calibri" w:hAnsi="Arial" w:cs="Times New Roman"/>
      <w:b/>
      <w:bCs/>
      <w:sz w:val="20"/>
      <w:szCs w:val="20"/>
      <w:lang w:eastAsia="pl-PL"/>
    </w:rPr>
  </w:style>
  <w:style w:type="paragraph" w:customStyle="1" w:styleId="11AOTMiTNagwek2">
    <w:name w:val="1.1 AOTMiT Nagłówek 2"/>
    <w:basedOn w:val="1AOTMiT"/>
    <w:link w:val="11AOTMiTNagwek2Znak"/>
    <w:qFormat/>
    <w:rsid w:val="00393385"/>
    <w:pPr>
      <w:numPr>
        <w:numId w:val="23"/>
      </w:numPr>
    </w:pPr>
  </w:style>
  <w:style w:type="character" w:customStyle="1" w:styleId="11AOTMiTNagwek2Znak">
    <w:name w:val="1.1 AOTMiT Nagłówek 2 Znak"/>
    <w:basedOn w:val="1AOTMiTZnak"/>
    <w:link w:val="11AOTMiTNagwek2"/>
    <w:rsid w:val="00393385"/>
    <w:rPr>
      <w:rFonts w:ascii="Arial" w:eastAsia="Calibri" w:hAnsi="Arial" w:cs="Times New Roman"/>
      <w:b/>
      <w:bCs/>
      <w:sz w:val="20"/>
      <w:szCs w:val="20"/>
      <w:lang w:eastAsia="pl-PL"/>
    </w:rPr>
  </w:style>
  <w:style w:type="character" w:customStyle="1" w:styleId="TekstprzypisukocowegoZnak1">
    <w:name w:val="Tekst przypisu końcowego Znak1"/>
    <w:basedOn w:val="Domylnaczcionkaakapitu"/>
    <w:uiPriority w:val="99"/>
    <w:semiHidden/>
    <w:rsid w:val="00393385"/>
  </w:style>
  <w:style w:type="character" w:customStyle="1" w:styleId="TematkomentarzaZnak1">
    <w:name w:val="Temat komentarza Znak1"/>
    <w:basedOn w:val="TekstkomentarzaZnak"/>
    <w:uiPriority w:val="99"/>
    <w:semiHidden/>
    <w:rsid w:val="00393385"/>
    <w:rPr>
      <w:rFonts w:ascii="Arial" w:eastAsia="Calibri" w:hAnsi="Arial" w:cstheme="minorBidi"/>
      <w:b/>
      <w:bCs/>
      <w:sz w:val="20"/>
      <w:szCs w:val="20"/>
    </w:rPr>
  </w:style>
  <w:style w:type="character" w:customStyle="1" w:styleId="TekstdymkaZnak1">
    <w:name w:val="Tekst dymka Znak1"/>
    <w:basedOn w:val="Domylnaczcionkaakapitu"/>
    <w:uiPriority w:val="99"/>
    <w:semiHidden/>
    <w:rsid w:val="00393385"/>
    <w:rPr>
      <w:rFonts w:ascii="Segoe UI" w:hAnsi="Segoe UI" w:cs="Segoe UI"/>
      <w:sz w:val="18"/>
      <w:szCs w:val="18"/>
    </w:rPr>
  </w:style>
  <w:style w:type="paragraph" w:styleId="Nagwekspisutreci">
    <w:name w:val="TOC Heading"/>
    <w:basedOn w:val="Nagwek1"/>
    <w:next w:val="Normalny"/>
    <w:uiPriority w:val="39"/>
    <w:unhideWhenUsed/>
    <w:qFormat/>
    <w:rsid w:val="00393385"/>
    <w:pPr>
      <w:numPr>
        <w:numId w:val="0"/>
      </w:numPr>
      <w:spacing w:after="0" w:line="259" w:lineRule="auto"/>
      <w:outlineLvl w:val="9"/>
    </w:pPr>
    <w:rPr>
      <w:rFonts w:asciiTheme="majorHAnsi" w:eastAsiaTheme="majorEastAsia" w:hAnsiTheme="majorHAnsi" w:cstheme="majorBidi"/>
      <w:b w:val="0"/>
      <w:bCs w:val="0"/>
      <w:color w:val="2E74B5" w:themeColor="accent1" w:themeShade="BF"/>
      <w:szCs w:val="32"/>
      <w:lang w:eastAsia="pl-PL"/>
    </w:rPr>
  </w:style>
  <w:style w:type="paragraph" w:customStyle="1" w:styleId="TabelaAOTMiT">
    <w:name w:val="Tabela AOTMiT"/>
    <w:basedOn w:val="Legenda"/>
    <w:link w:val="TabelaAOTMiTZnak"/>
    <w:qFormat/>
    <w:rsid w:val="00393385"/>
    <w:pPr>
      <w:spacing w:before="240" w:after="60"/>
      <w:jc w:val="both"/>
    </w:pPr>
    <w:rPr>
      <w:rFonts w:cs="Arial"/>
      <w:bCs w:val="0"/>
      <w:iCs/>
      <w:color w:val="44546A" w:themeColor="text2"/>
      <w:sz w:val="16"/>
      <w:szCs w:val="16"/>
    </w:rPr>
  </w:style>
  <w:style w:type="character" w:customStyle="1" w:styleId="TabelaAOTMiTZnak">
    <w:name w:val="Tabela AOTMiT Znak"/>
    <w:basedOn w:val="LegendaZnak"/>
    <w:link w:val="TabelaAOTMiT"/>
    <w:rsid w:val="00393385"/>
    <w:rPr>
      <w:rFonts w:ascii="Arial" w:eastAsia="Calibri" w:hAnsi="Arial" w:cs="Arial"/>
      <w:b/>
      <w:bCs w:val="0"/>
      <w:iCs/>
      <w:color w:val="44546A" w:themeColor="text2"/>
      <w:sz w:val="16"/>
      <w:szCs w:val="16"/>
      <w:lang w:eastAsia="pl-PL"/>
    </w:rPr>
  </w:style>
  <w:style w:type="paragraph" w:customStyle="1" w:styleId="WykresAOTMiT">
    <w:name w:val="Wykres AOTMiT"/>
    <w:basedOn w:val="Legenda"/>
    <w:link w:val="WykresAOTMiTZnak"/>
    <w:qFormat/>
    <w:rsid w:val="00393385"/>
    <w:pPr>
      <w:spacing w:before="240" w:after="60"/>
      <w:jc w:val="both"/>
    </w:pPr>
    <w:rPr>
      <w:rFonts w:cs="Arial"/>
      <w:bCs w:val="0"/>
      <w:iCs/>
      <w:color w:val="44546A" w:themeColor="text2"/>
      <w:sz w:val="16"/>
      <w:szCs w:val="16"/>
    </w:rPr>
  </w:style>
  <w:style w:type="character" w:customStyle="1" w:styleId="WykresAOTMiTZnak">
    <w:name w:val="Wykres AOTMiT Znak"/>
    <w:basedOn w:val="LegendaZnak"/>
    <w:link w:val="WykresAOTMiT"/>
    <w:rsid w:val="00393385"/>
    <w:rPr>
      <w:rFonts w:ascii="Arial" w:eastAsia="Calibri" w:hAnsi="Arial" w:cs="Arial"/>
      <w:b/>
      <w:bCs w:val="0"/>
      <w:iCs/>
      <w:color w:val="44546A" w:themeColor="text2"/>
      <w:sz w:val="16"/>
      <w:szCs w:val="16"/>
      <w:lang w:eastAsia="pl-PL"/>
    </w:rPr>
  </w:style>
  <w:style w:type="paragraph" w:customStyle="1" w:styleId="RysunekAOTMiT">
    <w:name w:val="Rysunek AOTMiT"/>
    <w:basedOn w:val="Legenda"/>
    <w:link w:val="RysunekAOTMiTZnak"/>
    <w:qFormat/>
    <w:rsid w:val="00393385"/>
    <w:pPr>
      <w:keepNext/>
      <w:spacing w:before="240" w:after="60"/>
    </w:pPr>
    <w:rPr>
      <w:rFonts w:cs="Arial"/>
      <w:bCs w:val="0"/>
      <w:color w:val="44546A" w:themeColor="text2"/>
      <w:sz w:val="16"/>
      <w:szCs w:val="16"/>
    </w:rPr>
  </w:style>
  <w:style w:type="character" w:customStyle="1" w:styleId="RysunekAOTMiTZnak">
    <w:name w:val="Rysunek AOTMiT Znak"/>
    <w:basedOn w:val="LegendaZnak"/>
    <w:link w:val="RysunekAOTMiT"/>
    <w:rsid w:val="00393385"/>
    <w:rPr>
      <w:rFonts w:ascii="Arial" w:eastAsia="Calibri" w:hAnsi="Arial" w:cs="Arial"/>
      <w:b/>
      <w:bCs w:val="0"/>
      <w:color w:val="44546A" w:themeColor="text2"/>
      <w:sz w:val="16"/>
      <w:szCs w:val="16"/>
      <w:lang w:eastAsia="pl-PL"/>
    </w:rPr>
  </w:style>
  <w:style w:type="paragraph" w:customStyle="1" w:styleId="WSRaport01Tretxtpodst">
    <w:name w:val="WS_Raport_01_Treść_txt_podst"/>
    <w:basedOn w:val="Tekstpodstawowy"/>
    <w:link w:val="WSRaport01TretxtpodstZnak"/>
    <w:qFormat/>
    <w:rsid w:val="00393385"/>
    <w:pPr>
      <w:spacing w:after="120" w:line="264" w:lineRule="auto"/>
    </w:pPr>
  </w:style>
  <w:style w:type="character" w:customStyle="1" w:styleId="WSRaport01TretxtpodstZnak">
    <w:name w:val="WS_Raport_01_Treść_txt_podst Znak"/>
    <w:link w:val="WSRaport01Tretxtpodst"/>
    <w:rsid w:val="00393385"/>
    <w:rPr>
      <w:rFonts w:ascii="Arial" w:eastAsia="Calibri" w:hAnsi="Arial" w:cs="Times New Roman"/>
      <w:sz w:val="20"/>
    </w:rPr>
  </w:style>
  <w:style w:type="paragraph" w:customStyle="1" w:styleId="12Tabwyk">
    <w:name w:val="1.2 Tab_wyk"/>
    <w:link w:val="12TabwykZnak"/>
    <w:autoRedefine/>
    <w:qFormat/>
    <w:rsid w:val="00393385"/>
    <w:pPr>
      <w:spacing w:after="0" w:line="240" w:lineRule="auto"/>
      <w:jc w:val="both"/>
    </w:pPr>
    <w:rPr>
      <w:rFonts w:ascii="Arial" w:hAnsi="Arial" w:cs="Arial"/>
      <w:b/>
      <w:bCs/>
      <w:sz w:val="18"/>
      <w:szCs w:val="18"/>
    </w:rPr>
  </w:style>
  <w:style w:type="character" w:customStyle="1" w:styleId="12TabwykZnak">
    <w:name w:val="1.2 Tab_wyk Znak"/>
    <w:link w:val="12Tabwyk"/>
    <w:rsid w:val="00393385"/>
    <w:rPr>
      <w:rFonts w:ascii="Arial" w:hAnsi="Arial" w:cs="Arial"/>
      <w:b/>
      <w:bCs/>
      <w:sz w:val="18"/>
      <w:szCs w:val="18"/>
    </w:rPr>
  </w:style>
  <w:style w:type="paragraph" w:customStyle="1" w:styleId="2TrewypunktowaniepodstRaportWS">
    <w:name w:val="2_Treść_wypunktowanie_podst_Raport_WS"/>
    <w:basedOn w:val="Akapitzlist"/>
    <w:link w:val="2TrewypunktowaniepodstRaportWSZnak"/>
    <w:qFormat/>
    <w:rsid w:val="00393385"/>
    <w:pPr>
      <w:spacing w:before="60" w:after="60" w:line="264" w:lineRule="auto"/>
      <w:ind w:left="714" w:hanging="357"/>
    </w:pPr>
    <w:rPr>
      <w:rFonts w:cs="Arial"/>
    </w:rPr>
  </w:style>
  <w:style w:type="character" w:customStyle="1" w:styleId="2TrewypunktowaniepodstRaportWSZnak">
    <w:name w:val="2_Treść_wypunktowanie_podst_Raport_WS Znak"/>
    <w:basedOn w:val="Domylnaczcionkaakapitu"/>
    <w:link w:val="2TrewypunktowaniepodstRaportWS"/>
    <w:rsid w:val="00393385"/>
    <w:rPr>
      <w:rFonts w:ascii="Arial" w:eastAsia="Calibri" w:hAnsi="Arial" w:cs="Arial"/>
      <w:sz w:val="20"/>
      <w:szCs w:val="20"/>
      <w:lang w:eastAsia="pl-PL"/>
    </w:rPr>
  </w:style>
  <w:style w:type="paragraph" w:customStyle="1" w:styleId="20WykrespodpisRaportWS">
    <w:name w:val="20_Wykres_podpis_Raport_WS"/>
    <w:basedOn w:val="01TretxtpodstRaportWS"/>
    <w:link w:val="20WykrespodpisRaportWSZnak"/>
    <w:autoRedefine/>
    <w:qFormat/>
    <w:rsid w:val="00393385"/>
    <w:pPr>
      <w:keepNext/>
    </w:pPr>
    <w:rPr>
      <w:b/>
      <w:color w:val="4F81BD"/>
      <w:sz w:val="18"/>
      <w:szCs w:val="18"/>
      <w:lang w:eastAsia="pl-PL"/>
    </w:rPr>
  </w:style>
  <w:style w:type="character" w:customStyle="1" w:styleId="20WykrespodpisRaportWSZnak">
    <w:name w:val="20_Wykres_podpis_Raport_WS Znak"/>
    <w:basedOn w:val="LegendaZnak"/>
    <w:link w:val="20WykrespodpisRaportWS"/>
    <w:rsid w:val="00393385"/>
    <w:rPr>
      <w:rFonts w:ascii="Arial" w:eastAsia="Calibri" w:hAnsi="Arial" w:cs="Times New Roman"/>
      <w:b/>
      <w:bCs w:val="0"/>
      <w:color w:val="4F81BD"/>
      <w:sz w:val="18"/>
      <w:szCs w:val="18"/>
      <w:lang w:eastAsia="pl-PL"/>
    </w:rPr>
  </w:style>
  <w:style w:type="table" w:customStyle="1" w:styleId="Tabela-Siatka1">
    <w:name w:val="Tabela - Siatka1"/>
    <w:basedOn w:val="Standardowy"/>
    <w:next w:val="Tabela-Siatka"/>
    <w:uiPriority w:val="39"/>
    <w:rsid w:val="00393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enter">
    <w:name w:val="text-center"/>
    <w:basedOn w:val="Domylnaczcionkaakapitu"/>
    <w:rsid w:val="00393385"/>
  </w:style>
  <w:style w:type="character" w:styleId="Pogrubienie">
    <w:name w:val="Strong"/>
    <w:basedOn w:val="Domylnaczcionkaakapitu"/>
    <w:uiPriority w:val="22"/>
    <w:qFormat/>
    <w:rsid w:val="0080435E"/>
    <w:rPr>
      <w:b/>
      <w:bCs/>
    </w:rPr>
  </w:style>
  <w:style w:type="character" w:customStyle="1" w:styleId="highlight">
    <w:name w:val="highlight"/>
    <w:basedOn w:val="Domylnaczcionkaakapitu"/>
    <w:rsid w:val="00FB5073"/>
  </w:style>
  <w:style w:type="character" w:customStyle="1" w:styleId="markedcontent">
    <w:name w:val="markedcontent"/>
    <w:basedOn w:val="Domylnaczcionkaakapitu"/>
    <w:rsid w:val="00ED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2778">
      <w:bodyDiv w:val="1"/>
      <w:marLeft w:val="0"/>
      <w:marRight w:val="0"/>
      <w:marTop w:val="0"/>
      <w:marBottom w:val="0"/>
      <w:divBdr>
        <w:top w:val="none" w:sz="0" w:space="0" w:color="auto"/>
        <w:left w:val="none" w:sz="0" w:space="0" w:color="auto"/>
        <w:bottom w:val="none" w:sz="0" w:space="0" w:color="auto"/>
        <w:right w:val="none" w:sz="0" w:space="0" w:color="auto"/>
      </w:divBdr>
      <w:divsChild>
        <w:div w:id="658733237">
          <w:marLeft w:val="0"/>
          <w:marRight w:val="0"/>
          <w:marTop w:val="0"/>
          <w:marBottom w:val="0"/>
          <w:divBdr>
            <w:top w:val="none" w:sz="0" w:space="0" w:color="auto"/>
            <w:left w:val="none" w:sz="0" w:space="0" w:color="auto"/>
            <w:bottom w:val="none" w:sz="0" w:space="0" w:color="auto"/>
            <w:right w:val="none" w:sz="0" w:space="0" w:color="auto"/>
          </w:divBdr>
        </w:div>
        <w:div w:id="1375344614">
          <w:marLeft w:val="0"/>
          <w:marRight w:val="0"/>
          <w:marTop w:val="0"/>
          <w:marBottom w:val="0"/>
          <w:divBdr>
            <w:top w:val="none" w:sz="0" w:space="0" w:color="auto"/>
            <w:left w:val="none" w:sz="0" w:space="0" w:color="auto"/>
            <w:bottom w:val="none" w:sz="0" w:space="0" w:color="auto"/>
            <w:right w:val="none" w:sz="0" w:space="0" w:color="auto"/>
          </w:divBdr>
        </w:div>
        <w:div w:id="1687243957">
          <w:marLeft w:val="0"/>
          <w:marRight w:val="0"/>
          <w:marTop w:val="0"/>
          <w:marBottom w:val="0"/>
          <w:divBdr>
            <w:top w:val="none" w:sz="0" w:space="0" w:color="auto"/>
            <w:left w:val="none" w:sz="0" w:space="0" w:color="auto"/>
            <w:bottom w:val="none" w:sz="0" w:space="0" w:color="auto"/>
            <w:right w:val="none" w:sz="0" w:space="0" w:color="auto"/>
          </w:divBdr>
        </w:div>
        <w:div w:id="1853914550">
          <w:marLeft w:val="0"/>
          <w:marRight w:val="0"/>
          <w:marTop w:val="0"/>
          <w:marBottom w:val="0"/>
          <w:divBdr>
            <w:top w:val="none" w:sz="0" w:space="0" w:color="auto"/>
            <w:left w:val="none" w:sz="0" w:space="0" w:color="auto"/>
            <w:bottom w:val="none" w:sz="0" w:space="0" w:color="auto"/>
            <w:right w:val="none" w:sz="0" w:space="0" w:color="auto"/>
          </w:divBdr>
        </w:div>
      </w:divsChild>
    </w:div>
    <w:div w:id="98067660">
      <w:bodyDiv w:val="1"/>
      <w:marLeft w:val="0"/>
      <w:marRight w:val="0"/>
      <w:marTop w:val="0"/>
      <w:marBottom w:val="0"/>
      <w:divBdr>
        <w:top w:val="none" w:sz="0" w:space="0" w:color="auto"/>
        <w:left w:val="none" w:sz="0" w:space="0" w:color="auto"/>
        <w:bottom w:val="none" w:sz="0" w:space="0" w:color="auto"/>
        <w:right w:val="none" w:sz="0" w:space="0" w:color="auto"/>
      </w:divBdr>
    </w:div>
    <w:div w:id="103962507">
      <w:bodyDiv w:val="1"/>
      <w:marLeft w:val="0"/>
      <w:marRight w:val="0"/>
      <w:marTop w:val="0"/>
      <w:marBottom w:val="0"/>
      <w:divBdr>
        <w:top w:val="none" w:sz="0" w:space="0" w:color="auto"/>
        <w:left w:val="none" w:sz="0" w:space="0" w:color="auto"/>
        <w:bottom w:val="none" w:sz="0" w:space="0" w:color="auto"/>
        <w:right w:val="none" w:sz="0" w:space="0" w:color="auto"/>
      </w:divBdr>
    </w:div>
    <w:div w:id="127279905">
      <w:bodyDiv w:val="1"/>
      <w:marLeft w:val="0"/>
      <w:marRight w:val="0"/>
      <w:marTop w:val="0"/>
      <w:marBottom w:val="0"/>
      <w:divBdr>
        <w:top w:val="none" w:sz="0" w:space="0" w:color="auto"/>
        <w:left w:val="none" w:sz="0" w:space="0" w:color="auto"/>
        <w:bottom w:val="none" w:sz="0" w:space="0" w:color="auto"/>
        <w:right w:val="none" w:sz="0" w:space="0" w:color="auto"/>
      </w:divBdr>
      <w:divsChild>
        <w:div w:id="183902332">
          <w:marLeft w:val="0"/>
          <w:marRight w:val="0"/>
          <w:marTop w:val="0"/>
          <w:marBottom w:val="0"/>
          <w:divBdr>
            <w:top w:val="none" w:sz="0" w:space="0" w:color="auto"/>
            <w:left w:val="none" w:sz="0" w:space="0" w:color="auto"/>
            <w:bottom w:val="none" w:sz="0" w:space="0" w:color="auto"/>
            <w:right w:val="none" w:sz="0" w:space="0" w:color="auto"/>
          </w:divBdr>
        </w:div>
        <w:div w:id="1467040829">
          <w:marLeft w:val="0"/>
          <w:marRight w:val="0"/>
          <w:marTop w:val="0"/>
          <w:marBottom w:val="0"/>
          <w:divBdr>
            <w:top w:val="none" w:sz="0" w:space="0" w:color="auto"/>
            <w:left w:val="none" w:sz="0" w:space="0" w:color="auto"/>
            <w:bottom w:val="none" w:sz="0" w:space="0" w:color="auto"/>
            <w:right w:val="none" w:sz="0" w:space="0" w:color="auto"/>
          </w:divBdr>
        </w:div>
        <w:div w:id="1910846283">
          <w:marLeft w:val="0"/>
          <w:marRight w:val="0"/>
          <w:marTop w:val="0"/>
          <w:marBottom w:val="0"/>
          <w:divBdr>
            <w:top w:val="none" w:sz="0" w:space="0" w:color="auto"/>
            <w:left w:val="none" w:sz="0" w:space="0" w:color="auto"/>
            <w:bottom w:val="none" w:sz="0" w:space="0" w:color="auto"/>
            <w:right w:val="none" w:sz="0" w:space="0" w:color="auto"/>
          </w:divBdr>
        </w:div>
      </w:divsChild>
    </w:div>
    <w:div w:id="129179863">
      <w:bodyDiv w:val="1"/>
      <w:marLeft w:val="0"/>
      <w:marRight w:val="0"/>
      <w:marTop w:val="0"/>
      <w:marBottom w:val="0"/>
      <w:divBdr>
        <w:top w:val="none" w:sz="0" w:space="0" w:color="auto"/>
        <w:left w:val="none" w:sz="0" w:space="0" w:color="auto"/>
        <w:bottom w:val="none" w:sz="0" w:space="0" w:color="auto"/>
        <w:right w:val="none" w:sz="0" w:space="0" w:color="auto"/>
      </w:divBdr>
    </w:div>
    <w:div w:id="149299133">
      <w:bodyDiv w:val="1"/>
      <w:marLeft w:val="0"/>
      <w:marRight w:val="0"/>
      <w:marTop w:val="0"/>
      <w:marBottom w:val="0"/>
      <w:divBdr>
        <w:top w:val="none" w:sz="0" w:space="0" w:color="auto"/>
        <w:left w:val="none" w:sz="0" w:space="0" w:color="auto"/>
        <w:bottom w:val="none" w:sz="0" w:space="0" w:color="auto"/>
        <w:right w:val="none" w:sz="0" w:space="0" w:color="auto"/>
      </w:divBdr>
    </w:div>
    <w:div w:id="157772187">
      <w:bodyDiv w:val="1"/>
      <w:marLeft w:val="0"/>
      <w:marRight w:val="0"/>
      <w:marTop w:val="0"/>
      <w:marBottom w:val="0"/>
      <w:divBdr>
        <w:top w:val="none" w:sz="0" w:space="0" w:color="auto"/>
        <w:left w:val="none" w:sz="0" w:space="0" w:color="auto"/>
        <w:bottom w:val="none" w:sz="0" w:space="0" w:color="auto"/>
        <w:right w:val="none" w:sz="0" w:space="0" w:color="auto"/>
      </w:divBdr>
    </w:div>
    <w:div w:id="161237956">
      <w:bodyDiv w:val="1"/>
      <w:marLeft w:val="0"/>
      <w:marRight w:val="0"/>
      <w:marTop w:val="0"/>
      <w:marBottom w:val="0"/>
      <w:divBdr>
        <w:top w:val="none" w:sz="0" w:space="0" w:color="auto"/>
        <w:left w:val="none" w:sz="0" w:space="0" w:color="auto"/>
        <w:bottom w:val="none" w:sz="0" w:space="0" w:color="auto"/>
        <w:right w:val="none" w:sz="0" w:space="0" w:color="auto"/>
      </w:divBdr>
    </w:div>
    <w:div w:id="180171777">
      <w:bodyDiv w:val="1"/>
      <w:marLeft w:val="0"/>
      <w:marRight w:val="0"/>
      <w:marTop w:val="0"/>
      <w:marBottom w:val="0"/>
      <w:divBdr>
        <w:top w:val="none" w:sz="0" w:space="0" w:color="auto"/>
        <w:left w:val="none" w:sz="0" w:space="0" w:color="auto"/>
        <w:bottom w:val="none" w:sz="0" w:space="0" w:color="auto"/>
        <w:right w:val="none" w:sz="0" w:space="0" w:color="auto"/>
      </w:divBdr>
    </w:div>
    <w:div w:id="194122683">
      <w:bodyDiv w:val="1"/>
      <w:marLeft w:val="0"/>
      <w:marRight w:val="0"/>
      <w:marTop w:val="0"/>
      <w:marBottom w:val="0"/>
      <w:divBdr>
        <w:top w:val="none" w:sz="0" w:space="0" w:color="auto"/>
        <w:left w:val="none" w:sz="0" w:space="0" w:color="auto"/>
        <w:bottom w:val="none" w:sz="0" w:space="0" w:color="auto"/>
        <w:right w:val="none" w:sz="0" w:space="0" w:color="auto"/>
      </w:divBdr>
    </w:div>
    <w:div w:id="274748697">
      <w:bodyDiv w:val="1"/>
      <w:marLeft w:val="0"/>
      <w:marRight w:val="0"/>
      <w:marTop w:val="0"/>
      <w:marBottom w:val="0"/>
      <w:divBdr>
        <w:top w:val="none" w:sz="0" w:space="0" w:color="auto"/>
        <w:left w:val="none" w:sz="0" w:space="0" w:color="auto"/>
        <w:bottom w:val="none" w:sz="0" w:space="0" w:color="auto"/>
        <w:right w:val="none" w:sz="0" w:space="0" w:color="auto"/>
      </w:divBdr>
      <w:divsChild>
        <w:div w:id="141891975">
          <w:marLeft w:val="0"/>
          <w:marRight w:val="0"/>
          <w:marTop w:val="0"/>
          <w:marBottom w:val="0"/>
          <w:divBdr>
            <w:top w:val="none" w:sz="0" w:space="0" w:color="auto"/>
            <w:left w:val="none" w:sz="0" w:space="0" w:color="auto"/>
            <w:bottom w:val="none" w:sz="0" w:space="0" w:color="auto"/>
            <w:right w:val="none" w:sz="0" w:space="0" w:color="auto"/>
          </w:divBdr>
        </w:div>
        <w:div w:id="324826556">
          <w:marLeft w:val="0"/>
          <w:marRight w:val="0"/>
          <w:marTop w:val="0"/>
          <w:marBottom w:val="0"/>
          <w:divBdr>
            <w:top w:val="none" w:sz="0" w:space="0" w:color="auto"/>
            <w:left w:val="none" w:sz="0" w:space="0" w:color="auto"/>
            <w:bottom w:val="none" w:sz="0" w:space="0" w:color="auto"/>
            <w:right w:val="none" w:sz="0" w:space="0" w:color="auto"/>
          </w:divBdr>
        </w:div>
        <w:div w:id="535432574">
          <w:marLeft w:val="0"/>
          <w:marRight w:val="0"/>
          <w:marTop w:val="0"/>
          <w:marBottom w:val="0"/>
          <w:divBdr>
            <w:top w:val="none" w:sz="0" w:space="0" w:color="auto"/>
            <w:left w:val="none" w:sz="0" w:space="0" w:color="auto"/>
            <w:bottom w:val="none" w:sz="0" w:space="0" w:color="auto"/>
            <w:right w:val="none" w:sz="0" w:space="0" w:color="auto"/>
          </w:divBdr>
        </w:div>
        <w:div w:id="589388827">
          <w:marLeft w:val="0"/>
          <w:marRight w:val="0"/>
          <w:marTop w:val="0"/>
          <w:marBottom w:val="0"/>
          <w:divBdr>
            <w:top w:val="none" w:sz="0" w:space="0" w:color="auto"/>
            <w:left w:val="none" w:sz="0" w:space="0" w:color="auto"/>
            <w:bottom w:val="none" w:sz="0" w:space="0" w:color="auto"/>
            <w:right w:val="none" w:sz="0" w:space="0" w:color="auto"/>
          </w:divBdr>
        </w:div>
        <w:div w:id="717629190">
          <w:marLeft w:val="0"/>
          <w:marRight w:val="0"/>
          <w:marTop w:val="0"/>
          <w:marBottom w:val="0"/>
          <w:divBdr>
            <w:top w:val="none" w:sz="0" w:space="0" w:color="auto"/>
            <w:left w:val="none" w:sz="0" w:space="0" w:color="auto"/>
            <w:bottom w:val="none" w:sz="0" w:space="0" w:color="auto"/>
            <w:right w:val="none" w:sz="0" w:space="0" w:color="auto"/>
          </w:divBdr>
        </w:div>
        <w:div w:id="721028015">
          <w:marLeft w:val="0"/>
          <w:marRight w:val="0"/>
          <w:marTop w:val="0"/>
          <w:marBottom w:val="0"/>
          <w:divBdr>
            <w:top w:val="none" w:sz="0" w:space="0" w:color="auto"/>
            <w:left w:val="none" w:sz="0" w:space="0" w:color="auto"/>
            <w:bottom w:val="none" w:sz="0" w:space="0" w:color="auto"/>
            <w:right w:val="none" w:sz="0" w:space="0" w:color="auto"/>
          </w:divBdr>
        </w:div>
        <w:div w:id="735855110">
          <w:marLeft w:val="0"/>
          <w:marRight w:val="0"/>
          <w:marTop w:val="0"/>
          <w:marBottom w:val="0"/>
          <w:divBdr>
            <w:top w:val="none" w:sz="0" w:space="0" w:color="auto"/>
            <w:left w:val="none" w:sz="0" w:space="0" w:color="auto"/>
            <w:bottom w:val="none" w:sz="0" w:space="0" w:color="auto"/>
            <w:right w:val="none" w:sz="0" w:space="0" w:color="auto"/>
          </w:divBdr>
        </w:div>
        <w:div w:id="1194732403">
          <w:marLeft w:val="0"/>
          <w:marRight w:val="0"/>
          <w:marTop w:val="0"/>
          <w:marBottom w:val="0"/>
          <w:divBdr>
            <w:top w:val="none" w:sz="0" w:space="0" w:color="auto"/>
            <w:left w:val="none" w:sz="0" w:space="0" w:color="auto"/>
            <w:bottom w:val="none" w:sz="0" w:space="0" w:color="auto"/>
            <w:right w:val="none" w:sz="0" w:space="0" w:color="auto"/>
          </w:divBdr>
        </w:div>
        <w:div w:id="1488010151">
          <w:marLeft w:val="0"/>
          <w:marRight w:val="0"/>
          <w:marTop w:val="0"/>
          <w:marBottom w:val="0"/>
          <w:divBdr>
            <w:top w:val="none" w:sz="0" w:space="0" w:color="auto"/>
            <w:left w:val="none" w:sz="0" w:space="0" w:color="auto"/>
            <w:bottom w:val="none" w:sz="0" w:space="0" w:color="auto"/>
            <w:right w:val="none" w:sz="0" w:space="0" w:color="auto"/>
          </w:divBdr>
        </w:div>
        <w:div w:id="1675262931">
          <w:marLeft w:val="0"/>
          <w:marRight w:val="0"/>
          <w:marTop w:val="0"/>
          <w:marBottom w:val="0"/>
          <w:divBdr>
            <w:top w:val="none" w:sz="0" w:space="0" w:color="auto"/>
            <w:left w:val="none" w:sz="0" w:space="0" w:color="auto"/>
            <w:bottom w:val="none" w:sz="0" w:space="0" w:color="auto"/>
            <w:right w:val="none" w:sz="0" w:space="0" w:color="auto"/>
          </w:divBdr>
        </w:div>
        <w:div w:id="1695499802">
          <w:marLeft w:val="0"/>
          <w:marRight w:val="0"/>
          <w:marTop w:val="0"/>
          <w:marBottom w:val="0"/>
          <w:divBdr>
            <w:top w:val="none" w:sz="0" w:space="0" w:color="auto"/>
            <w:left w:val="none" w:sz="0" w:space="0" w:color="auto"/>
            <w:bottom w:val="none" w:sz="0" w:space="0" w:color="auto"/>
            <w:right w:val="none" w:sz="0" w:space="0" w:color="auto"/>
          </w:divBdr>
        </w:div>
        <w:div w:id="1800415868">
          <w:marLeft w:val="0"/>
          <w:marRight w:val="0"/>
          <w:marTop w:val="0"/>
          <w:marBottom w:val="0"/>
          <w:divBdr>
            <w:top w:val="none" w:sz="0" w:space="0" w:color="auto"/>
            <w:left w:val="none" w:sz="0" w:space="0" w:color="auto"/>
            <w:bottom w:val="none" w:sz="0" w:space="0" w:color="auto"/>
            <w:right w:val="none" w:sz="0" w:space="0" w:color="auto"/>
          </w:divBdr>
        </w:div>
        <w:div w:id="1872961352">
          <w:marLeft w:val="0"/>
          <w:marRight w:val="0"/>
          <w:marTop w:val="0"/>
          <w:marBottom w:val="0"/>
          <w:divBdr>
            <w:top w:val="none" w:sz="0" w:space="0" w:color="auto"/>
            <w:left w:val="none" w:sz="0" w:space="0" w:color="auto"/>
            <w:bottom w:val="none" w:sz="0" w:space="0" w:color="auto"/>
            <w:right w:val="none" w:sz="0" w:space="0" w:color="auto"/>
          </w:divBdr>
        </w:div>
        <w:div w:id="1898514460">
          <w:marLeft w:val="0"/>
          <w:marRight w:val="0"/>
          <w:marTop w:val="0"/>
          <w:marBottom w:val="0"/>
          <w:divBdr>
            <w:top w:val="none" w:sz="0" w:space="0" w:color="auto"/>
            <w:left w:val="none" w:sz="0" w:space="0" w:color="auto"/>
            <w:bottom w:val="none" w:sz="0" w:space="0" w:color="auto"/>
            <w:right w:val="none" w:sz="0" w:space="0" w:color="auto"/>
          </w:divBdr>
        </w:div>
        <w:div w:id="1902977595">
          <w:marLeft w:val="0"/>
          <w:marRight w:val="0"/>
          <w:marTop w:val="0"/>
          <w:marBottom w:val="0"/>
          <w:divBdr>
            <w:top w:val="none" w:sz="0" w:space="0" w:color="auto"/>
            <w:left w:val="none" w:sz="0" w:space="0" w:color="auto"/>
            <w:bottom w:val="none" w:sz="0" w:space="0" w:color="auto"/>
            <w:right w:val="none" w:sz="0" w:space="0" w:color="auto"/>
          </w:divBdr>
        </w:div>
        <w:div w:id="1929920970">
          <w:marLeft w:val="0"/>
          <w:marRight w:val="0"/>
          <w:marTop w:val="0"/>
          <w:marBottom w:val="0"/>
          <w:divBdr>
            <w:top w:val="none" w:sz="0" w:space="0" w:color="auto"/>
            <w:left w:val="none" w:sz="0" w:space="0" w:color="auto"/>
            <w:bottom w:val="none" w:sz="0" w:space="0" w:color="auto"/>
            <w:right w:val="none" w:sz="0" w:space="0" w:color="auto"/>
          </w:divBdr>
        </w:div>
        <w:div w:id="2037653935">
          <w:marLeft w:val="0"/>
          <w:marRight w:val="0"/>
          <w:marTop w:val="0"/>
          <w:marBottom w:val="0"/>
          <w:divBdr>
            <w:top w:val="none" w:sz="0" w:space="0" w:color="auto"/>
            <w:left w:val="none" w:sz="0" w:space="0" w:color="auto"/>
            <w:bottom w:val="none" w:sz="0" w:space="0" w:color="auto"/>
            <w:right w:val="none" w:sz="0" w:space="0" w:color="auto"/>
          </w:divBdr>
        </w:div>
        <w:div w:id="2102338429">
          <w:marLeft w:val="0"/>
          <w:marRight w:val="0"/>
          <w:marTop w:val="0"/>
          <w:marBottom w:val="0"/>
          <w:divBdr>
            <w:top w:val="none" w:sz="0" w:space="0" w:color="auto"/>
            <w:left w:val="none" w:sz="0" w:space="0" w:color="auto"/>
            <w:bottom w:val="none" w:sz="0" w:space="0" w:color="auto"/>
            <w:right w:val="none" w:sz="0" w:space="0" w:color="auto"/>
          </w:divBdr>
        </w:div>
      </w:divsChild>
    </w:div>
    <w:div w:id="278995832">
      <w:bodyDiv w:val="1"/>
      <w:marLeft w:val="0"/>
      <w:marRight w:val="0"/>
      <w:marTop w:val="0"/>
      <w:marBottom w:val="0"/>
      <w:divBdr>
        <w:top w:val="none" w:sz="0" w:space="0" w:color="auto"/>
        <w:left w:val="none" w:sz="0" w:space="0" w:color="auto"/>
        <w:bottom w:val="none" w:sz="0" w:space="0" w:color="auto"/>
        <w:right w:val="none" w:sz="0" w:space="0" w:color="auto"/>
      </w:divBdr>
      <w:divsChild>
        <w:div w:id="611014637">
          <w:marLeft w:val="0"/>
          <w:marRight w:val="0"/>
          <w:marTop w:val="0"/>
          <w:marBottom w:val="0"/>
          <w:divBdr>
            <w:top w:val="none" w:sz="0" w:space="0" w:color="auto"/>
            <w:left w:val="none" w:sz="0" w:space="0" w:color="auto"/>
            <w:bottom w:val="none" w:sz="0" w:space="0" w:color="auto"/>
            <w:right w:val="none" w:sz="0" w:space="0" w:color="auto"/>
          </w:divBdr>
        </w:div>
        <w:div w:id="2125147463">
          <w:marLeft w:val="0"/>
          <w:marRight w:val="0"/>
          <w:marTop w:val="0"/>
          <w:marBottom w:val="0"/>
          <w:divBdr>
            <w:top w:val="none" w:sz="0" w:space="0" w:color="auto"/>
            <w:left w:val="none" w:sz="0" w:space="0" w:color="auto"/>
            <w:bottom w:val="none" w:sz="0" w:space="0" w:color="auto"/>
            <w:right w:val="none" w:sz="0" w:space="0" w:color="auto"/>
          </w:divBdr>
        </w:div>
      </w:divsChild>
    </w:div>
    <w:div w:id="312148250">
      <w:bodyDiv w:val="1"/>
      <w:marLeft w:val="0"/>
      <w:marRight w:val="0"/>
      <w:marTop w:val="0"/>
      <w:marBottom w:val="0"/>
      <w:divBdr>
        <w:top w:val="none" w:sz="0" w:space="0" w:color="auto"/>
        <w:left w:val="none" w:sz="0" w:space="0" w:color="auto"/>
        <w:bottom w:val="none" w:sz="0" w:space="0" w:color="auto"/>
        <w:right w:val="none" w:sz="0" w:space="0" w:color="auto"/>
      </w:divBdr>
      <w:divsChild>
        <w:div w:id="499660094">
          <w:marLeft w:val="0"/>
          <w:marRight w:val="0"/>
          <w:marTop w:val="0"/>
          <w:marBottom w:val="0"/>
          <w:divBdr>
            <w:top w:val="none" w:sz="0" w:space="0" w:color="auto"/>
            <w:left w:val="none" w:sz="0" w:space="0" w:color="auto"/>
            <w:bottom w:val="none" w:sz="0" w:space="0" w:color="auto"/>
            <w:right w:val="none" w:sz="0" w:space="0" w:color="auto"/>
          </w:divBdr>
        </w:div>
        <w:div w:id="838884769">
          <w:marLeft w:val="0"/>
          <w:marRight w:val="0"/>
          <w:marTop w:val="0"/>
          <w:marBottom w:val="0"/>
          <w:divBdr>
            <w:top w:val="none" w:sz="0" w:space="0" w:color="auto"/>
            <w:left w:val="none" w:sz="0" w:space="0" w:color="auto"/>
            <w:bottom w:val="none" w:sz="0" w:space="0" w:color="auto"/>
            <w:right w:val="none" w:sz="0" w:space="0" w:color="auto"/>
          </w:divBdr>
        </w:div>
        <w:div w:id="889922316">
          <w:marLeft w:val="0"/>
          <w:marRight w:val="0"/>
          <w:marTop w:val="0"/>
          <w:marBottom w:val="0"/>
          <w:divBdr>
            <w:top w:val="none" w:sz="0" w:space="0" w:color="auto"/>
            <w:left w:val="none" w:sz="0" w:space="0" w:color="auto"/>
            <w:bottom w:val="none" w:sz="0" w:space="0" w:color="auto"/>
            <w:right w:val="none" w:sz="0" w:space="0" w:color="auto"/>
          </w:divBdr>
        </w:div>
        <w:div w:id="1016275882">
          <w:marLeft w:val="0"/>
          <w:marRight w:val="0"/>
          <w:marTop w:val="0"/>
          <w:marBottom w:val="0"/>
          <w:divBdr>
            <w:top w:val="none" w:sz="0" w:space="0" w:color="auto"/>
            <w:left w:val="none" w:sz="0" w:space="0" w:color="auto"/>
            <w:bottom w:val="none" w:sz="0" w:space="0" w:color="auto"/>
            <w:right w:val="none" w:sz="0" w:space="0" w:color="auto"/>
          </w:divBdr>
        </w:div>
        <w:div w:id="1317803485">
          <w:marLeft w:val="0"/>
          <w:marRight w:val="0"/>
          <w:marTop w:val="0"/>
          <w:marBottom w:val="0"/>
          <w:divBdr>
            <w:top w:val="none" w:sz="0" w:space="0" w:color="auto"/>
            <w:left w:val="none" w:sz="0" w:space="0" w:color="auto"/>
            <w:bottom w:val="none" w:sz="0" w:space="0" w:color="auto"/>
            <w:right w:val="none" w:sz="0" w:space="0" w:color="auto"/>
          </w:divBdr>
        </w:div>
      </w:divsChild>
    </w:div>
    <w:div w:id="316693269">
      <w:bodyDiv w:val="1"/>
      <w:marLeft w:val="0"/>
      <w:marRight w:val="0"/>
      <w:marTop w:val="0"/>
      <w:marBottom w:val="0"/>
      <w:divBdr>
        <w:top w:val="none" w:sz="0" w:space="0" w:color="auto"/>
        <w:left w:val="none" w:sz="0" w:space="0" w:color="auto"/>
        <w:bottom w:val="none" w:sz="0" w:space="0" w:color="auto"/>
        <w:right w:val="none" w:sz="0" w:space="0" w:color="auto"/>
      </w:divBdr>
    </w:div>
    <w:div w:id="318578097">
      <w:bodyDiv w:val="1"/>
      <w:marLeft w:val="0"/>
      <w:marRight w:val="0"/>
      <w:marTop w:val="0"/>
      <w:marBottom w:val="0"/>
      <w:divBdr>
        <w:top w:val="none" w:sz="0" w:space="0" w:color="auto"/>
        <w:left w:val="none" w:sz="0" w:space="0" w:color="auto"/>
        <w:bottom w:val="none" w:sz="0" w:space="0" w:color="auto"/>
        <w:right w:val="none" w:sz="0" w:space="0" w:color="auto"/>
      </w:divBdr>
    </w:div>
    <w:div w:id="329918447">
      <w:bodyDiv w:val="1"/>
      <w:marLeft w:val="0"/>
      <w:marRight w:val="0"/>
      <w:marTop w:val="0"/>
      <w:marBottom w:val="0"/>
      <w:divBdr>
        <w:top w:val="none" w:sz="0" w:space="0" w:color="auto"/>
        <w:left w:val="none" w:sz="0" w:space="0" w:color="auto"/>
        <w:bottom w:val="none" w:sz="0" w:space="0" w:color="auto"/>
        <w:right w:val="none" w:sz="0" w:space="0" w:color="auto"/>
      </w:divBdr>
      <w:divsChild>
        <w:div w:id="1179000144">
          <w:marLeft w:val="0"/>
          <w:marRight w:val="0"/>
          <w:marTop w:val="0"/>
          <w:marBottom w:val="0"/>
          <w:divBdr>
            <w:top w:val="none" w:sz="0" w:space="0" w:color="auto"/>
            <w:left w:val="none" w:sz="0" w:space="0" w:color="auto"/>
            <w:bottom w:val="none" w:sz="0" w:space="0" w:color="auto"/>
            <w:right w:val="none" w:sz="0" w:space="0" w:color="auto"/>
          </w:divBdr>
        </w:div>
      </w:divsChild>
    </w:div>
    <w:div w:id="379205357">
      <w:bodyDiv w:val="1"/>
      <w:marLeft w:val="0"/>
      <w:marRight w:val="0"/>
      <w:marTop w:val="0"/>
      <w:marBottom w:val="0"/>
      <w:divBdr>
        <w:top w:val="none" w:sz="0" w:space="0" w:color="auto"/>
        <w:left w:val="none" w:sz="0" w:space="0" w:color="auto"/>
        <w:bottom w:val="none" w:sz="0" w:space="0" w:color="auto"/>
        <w:right w:val="none" w:sz="0" w:space="0" w:color="auto"/>
      </w:divBdr>
    </w:div>
    <w:div w:id="388963344">
      <w:bodyDiv w:val="1"/>
      <w:marLeft w:val="0"/>
      <w:marRight w:val="0"/>
      <w:marTop w:val="0"/>
      <w:marBottom w:val="0"/>
      <w:divBdr>
        <w:top w:val="none" w:sz="0" w:space="0" w:color="auto"/>
        <w:left w:val="none" w:sz="0" w:space="0" w:color="auto"/>
        <w:bottom w:val="none" w:sz="0" w:space="0" w:color="auto"/>
        <w:right w:val="none" w:sz="0" w:space="0" w:color="auto"/>
      </w:divBdr>
      <w:divsChild>
        <w:div w:id="211885282">
          <w:marLeft w:val="0"/>
          <w:marRight w:val="0"/>
          <w:marTop w:val="0"/>
          <w:marBottom w:val="0"/>
          <w:divBdr>
            <w:top w:val="none" w:sz="0" w:space="0" w:color="auto"/>
            <w:left w:val="none" w:sz="0" w:space="0" w:color="auto"/>
            <w:bottom w:val="none" w:sz="0" w:space="0" w:color="auto"/>
            <w:right w:val="none" w:sz="0" w:space="0" w:color="auto"/>
          </w:divBdr>
        </w:div>
        <w:div w:id="279265584">
          <w:marLeft w:val="0"/>
          <w:marRight w:val="0"/>
          <w:marTop w:val="0"/>
          <w:marBottom w:val="0"/>
          <w:divBdr>
            <w:top w:val="none" w:sz="0" w:space="0" w:color="auto"/>
            <w:left w:val="none" w:sz="0" w:space="0" w:color="auto"/>
            <w:bottom w:val="none" w:sz="0" w:space="0" w:color="auto"/>
            <w:right w:val="none" w:sz="0" w:space="0" w:color="auto"/>
          </w:divBdr>
        </w:div>
        <w:div w:id="387338389">
          <w:marLeft w:val="0"/>
          <w:marRight w:val="0"/>
          <w:marTop w:val="0"/>
          <w:marBottom w:val="0"/>
          <w:divBdr>
            <w:top w:val="none" w:sz="0" w:space="0" w:color="auto"/>
            <w:left w:val="none" w:sz="0" w:space="0" w:color="auto"/>
            <w:bottom w:val="none" w:sz="0" w:space="0" w:color="auto"/>
            <w:right w:val="none" w:sz="0" w:space="0" w:color="auto"/>
          </w:divBdr>
        </w:div>
      </w:divsChild>
    </w:div>
    <w:div w:id="411127031">
      <w:bodyDiv w:val="1"/>
      <w:marLeft w:val="0"/>
      <w:marRight w:val="0"/>
      <w:marTop w:val="0"/>
      <w:marBottom w:val="0"/>
      <w:divBdr>
        <w:top w:val="none" w:sz="0" w:space="0" w:color="auto"/>
        <w:left w:val="none" w:sz="0" w:space="0" w:color="auto"/>
        <w:bottom w:val="none" w:sz="0" w:space="0" w:color="auto"/>
        <w:right w:val="none" w:sz="0" w:space="0" w:color="auto"/>
      </w:divBdr>
      <w:divsChild>
        <w:div w:id="372929725">
          <w:marLeft w:val="0"/>
          <w:marRight w:val="0"/>
          <w:marTop w:val="0"/>
          <w:marBottom w:val="0"/>
          <w:divBdr>
            <w:top w:val="none" w:sz="0" w:space="0" w:color="auto"/>
            <w:left w:val="none" w:sz="0" w:space="0" w:color="auto"/>
            <w:bottom w:val="none" w:sz="0" w:space="0" w:color="auto"/>
            <w:right w:val="none" w:sz="0" w:space="0" w:color="auto"/>
          </w:divBdr>
        </w:div>
        <w:div w:id="460997436">
          <w:marLeft w:val="0"/>
          <w:marRight w:val="0"/>
          <w:marTop w:val="0"/>
          <w:marBottom w:val="0"/>
          <w:divBdr>
            <w:top w:val="none" w:sz="0" w:space="0" w:color="auto"/>
            <w:left w:val="none" w:sz="0" w:space="0" w:color="auto"/>
            <w:bottom w:val="none" w:sz="0" w:space="0" w:color="auto"/>
            <w:right w:val="none" w:sz="0" w:space="0" w:color="auto"/>
          </w:divBdr>
        </w:div>
        <w:div w:id="1790317069">
          <w:marLeft w:val="0"/>
          <w:marRight w:val="0"/>
          <w:marTop w:val="0"/>
          <w:marBottom w:val="0"/>
          <w:divBdr>
            <w:top w:val="none" w:sz="0" w:space="0" w:color="auto"/>
            <w:left w:val="none" w:sz="0" w:space="0" w:color="auto"/>
            <w:bottom w:val="none" w:sz="0" w:space="0" w:color="auto"/>
            <w:right w:val="none" w:sz="0" w:space="0" w:color="auto"/>
          </w:divBdr>
        </w:div>
        <w:div w:id="1817642315">
          <w:marLeft w:val="0"/>
          <w:marRight w:val="0"/>
          <w:marTop w:val="0"/>
          <w:marBottom w:val="0"/>
          <w:divBdr>
            <w:top w:val="none" w:sz="0" w:space="0" w:color="auto"/>
            <w:left w:val="none" w:sz="0" w:space="0" w:color="auto"/>
            <w:bottom w:val="none" w:sz="0" w:space="0" w:color="auto"/>
            <w:right w:val="none" w:sz="0" w:space="0" w:color="auto"/>
          </w:divBdr>
        </w:div>
      </w:divsChild>
    </w:div>
    <w:div w:id="437793414">
      <w:bodyDiv w:val="1"/>
      <w:marLeft w:val="0"/>
      <w:marRight w:val="0"/>
      <w:marTop w:val="0"/>
      <w:marBottom w:val="0"/>
      <w:divBdr>
        <w:top w:val="none" w:sz="0" w:space="0" w:color="auto"/>
        <w:left w:val="none" w:sz="0" w:space="0" w:color="auto"/>
        <w:bottom w:val="none" w:sz="0" w:space="0" w:color="auto"/>
        <w:right w:val="none" w:sz="0" w:space="0" w:color="auto"/>
      </w:divBdr>
    </w:div>
    <w:div w:id="475951466">
      <w:bodyDiv w:val="1"/>
      <w:marLeft w:val="0"/>
      <w:marRight w:val="0"/>
      <w:marTop w:val="0"/>
      <w:marBottom w:val="0"/>
      <w:divBdr>
        <w:top w:val="none" w:sz="0" w:space="0" w:color="auto"/>
        <w:left w:val="none" w:sz="0" w:space="0" w:color="auto"/>
        <w:bottom w:val="none" w:sz="0" w:space="0" w:color="auto"/>
        <w:right w:val="none" w:sz="0" w:space="0" w:color="auto"/>
      </w:divBdr>
    </w:div>
    <w:div w:id="493909530">
      <w:bodyDiv w:val="1"/>
      <w:marLeft w:val="0"/>
      <w:marRight w:val="0"/>
      <w:marTop w:val="0"/>
      <w:marBottom w:val="0"/>
      <w:divBdr>
        <w:top w:val="none" w:sz="0" w:space="0" w:color="auto"/>
        <w:left w:val="none" w:sz="0" w:space="0" w:color="auto"/>
        <w:bottom w:val="none" w:sz="0" w:space="0" w:color="auto"/>
        <w:right w:val="none" w:sz="0" w:space="0" w:color="auto"/>
      </w:divBdr>
    </w:div>
    <w:div w:id="519978248">
      <w:bodyDiv w:val="1"/>
      <w:marLeft w:val="0"/>
      <w:marRight w:val="0"/>
      <w:marTop w:val="0"/>
      <w:marBottom w:val="0"/>
      <w:divBdr>
        <w:top w:val="none" w:sz="0" w:space="0" w:color="auto"/>
        <w:left w:val="none" w:sz="0" w:space="0" w:color="auto"/>
        <w:bottom w:val="none" w:sz="0" w:space="0" w:color="auto"/>
        <w:right w:val="none" w:sz="0" w:space="0" w:color="auto"/>
      </w:divBdr>
    </w:div>
    <w:div w:id="531648692">
      <w:bodyDiv w:val="1"/>
      <w:marLeft w:val="0"/>
      <w:marRight w:val="0"/>
      <w:marTop w:val="0"/>
      <w:marBottom w:val="0"/>
      <w:divBdr>
        <w:top w:val="none" w:sz="0" w:space="0" w:color="auto"/>
        <w:left w:val="none" w:sz="0" w:space="0" w:color="auto"/>
        <w:bottom w:val="none" w:sz="0" w:space="0" w:color="auto"/>
        <w:right w:val="none" w:sz="0" w:space="0" w:color="auto"/>
      </w:divBdr>
      <w:divsChild>
        <w:div w:id="1552882237">
          <w:marLeft w:val="0"/>
          <w:marRight w:val="0"/>
          <w:marTop w:val="0"/>
          <w:marBottom w:val="0"/>
          <w:divBdr>
            <w:top w:val="none" w:sz="0" w:space="0" w:color="auto"/>
            <w:left w:val="none" w:sz="0" w:space="0" w:color="auto"/>
            <w:bottom w:val="none" w:sz="0" w:space="0" w:color="auto"/>
            <w:right w:val="none" w:sz="0" w:space="0" w:color="auto"/>
          </w:divBdr>
        </w:div>
      </w:divsChild>
    </w:div>
    <w:div w:id="609553696">
      <w:bodyDiv w:val="1"/>
      <w:marLeft w:val="0"/>
      <w:marRight w:val="0"/>
      <w:marTop w:val="0"/>
      <w:marBottom w:val="0"/>
      <w:divBdr>
        <w:top w:val="none" w:sz="0" w:space="0" w:color="auto"/>
        <w:left w:val="none" w:sz="0" w:space="0" w:color="auto"/>
        <w:bottom w:val="none" w:sz="0" w:space="0" w:color="auto"/>
        <w:right w:val="none" w:sz="0" w:space="0" w:color="auto"/>
      </w:divBdr>
    </w:div>
    <w:div w:id="620771741">
      <w:bodyDiv w:val="1"/>
      <w:marLeft w:val="0"/>
      <w:marRight w:val="0"/>
      <w:marTop w:val="0"/>
      <w:marBottom w:val="0"/>
      <w:divBdr>
        <w:top w:val="none" w:sz="0" w:space="0" w:color="auto"/>
        <w:left w:val="none" w:sz="0" w:space="0" w:color="auto"/>
        <w:bottom w:val="none" w:sz="0" w:space="0" w:color="auto"/>
        <w:right w:val="none" w:sz="0" w:space="0" w:color="auto"/>
      </w:divBdr>
    </w:div>
    <w:div w:id="622998877">
      <w:bodyDiv w:val="1"/>
      <w:marLeft w:val="0"/>
      <w:marRight w:val="0"/>
      <w:marTop w:val="0"/>
      <w:marBottom w:val="0"/>
      <w:divBdr>
        <w:top w:val="none" w:sz="0" w:space="0" w:color="auto"/>
        <w:left w:val="none" w:sz="0" w:space="0" w:color="auto"/>
        <w:bottom w:val="none" w:sz="0" w:space="0" w:color="auto"/>
        <w:right w:val="none" w:sz="0" w:space="0" w:color="auto"/>
      </w:divBdr>
    </w:div>
    <w:div w:id="623772852">
      <w:bodyDiv w:val="1"/>
      <w:marLeft w:val="0"/>
      <w:marRight w:val="0"/>
      <w:marTop w:val="0"/>
      <w:marBottom w:val="0"/>
      <w:divBdr>
        <w:top w:val="none" w:sz="0" w:space="0" w:color="auto"/>
        <w:left w:val="none" w:sz="0" w:space="0" w:color="auto"/>
        <w:bottom w:val="none" w:sz="0" w:space="0" w:color="auto"/>
        <w:right w:val="none" w:sz="0" w:space="0" w:color="auto"/>
      </w:divBdr>
      <w:divsChild>
        <w:div w:id="23755235">
          <w:marLeft w:val="0"/>
          <w:marRight w:val="0"/>
          <w:marTop w:val="0"/>
          <w:marBottom w:val="0"/>
          <w:divBdr>
            <w:top w:val="none" w:sz="0" w:space="0" w:color="auto"/>
            <w:left w:val="none" w:sz="0" w:space="0" w:color="auto"/>
            <w:bottom w:val="none" w:sz="0" w:space="0" w:color="auto"/>
            <w:right w:val="none" w:sz="0" w:space="0" w:color="auto"/>
          </w:divBdr>
        </w:div>
        <w:div w:id="114758994">
          <w:marLeft w:val="0"/>
          <w:marRight w:val="0"/>
          <w:marTop w:val="0"/>
          <w:marBottom w:val="0"/>
          <w:divBdr>
            <w:top w:val="none" w:sz="0" w:space="0" w:color="auto"/>
            <w:left w:val="none" w:sz="0" w:space="0" w:color="auto"/>
            <w:bottom w:val="none" w:sz="0" w:space="0" w:color="auto"/>
            <w:right w:val="none" w:sz="0" w:space="0" w:color="auto"/>
          </w:divBdr>
        </w:div>
        <w:div w:id="144857102">
          <w:marLeft w:val="0"/>
          <w:marRight w:val="0"/>
          <w:marTop w:val="0"/>
          <w:marBottom w:val="0"/>
          <w:divBdr>
            <w:top w:val="none" w:sz="0" w:space="0" w:color="auto"/>
            <w:left w:val="none" w:sz="0" w:space="0" w:color="auto"/>
            <w:bottom w:val="none" w:sz="0" w:space="0" w:color="auto"/>
            <w:right w:val="none" w:sz="0" w:space="0" w:color="auto"/>
          </w:divBdr>
        </w:div>
        <w:div w:id="189077658">
          <w:marLeft w:val="0"/>
          <w:marRight w:val="0"/>
          <w:marTop w:val="0"/>
          <w:marBottom w:val="0"/>
          <w:divBdr>
            <w:top w:val="none" w:sz="0" w:space="0" w:color="auto"/>
            <w:left w:val="none" w:sz="0" w:space="0" w:color="auto"/>
            <w:bottom w:val="none" w:sz="0" w:space="0" w:color="auto"/>
            <w:right w:val="none" w:sz="0" w:space="0" w:color="auto"/>
          </w:divBdr>
        </w:div>
        <w:div w:id="192887441">
          <w:marLeft w:val="0"/>
          <w:marRight w:val="0"/>
          <w:marTop w:val="0"/>
          <w:marBottom w:val="0"/>
          <w:divBdr>
            <w:top w:val="none" w:sz="0" w:space="0" w:color="auto"/>
            <w:left w:val="none" w:sz="0" w:space="0" w:color="auto"/>
            <w:bottom w:val="none" w:sz="0" w:space="0" w:color="auto"/>
            <w:right w:val="none" w:sz="0" w:space="0" w:color="auto"/>
          </w:divBdr>
        </w:div>
        <w:div w:id="412242025">
          <w:marLeft w:val="0"/>
          <w:marRight w:val="0"/>
          <w:marTop w:val="0"/>
          <w:marBottom w:val="0"/>
          <w:divBdr>
            <w:top w:val="none" w:sz="0" w:space="0" w:color="auto"/>
            <w:left w:val="none" w:sz="0" w:space="0" w:color="auto"/>
            <w:bottom w:val="none" w:sz="0" w:space="0" w:color="auto"/>
            <w:right w:val="none" w:sz="0" w:space="0" w:color="auto"/>
          </w:divBdr>
        </w:div>
        <w:div w:id="417756311">
          <w:marLeft w:val="0"/>
          <w:marRight w:val="0"/>
          <w:marTop w:val="0"/>
          <w:marBottom w:val="0"/>
          <w:divBdr>
            <w:top w:val="none" w:sz="0" w:space="0" w:color="auto"/>
            <w:left w:val="none" w:sz="0" w:space="0" w:color="auto"/>
            <w:bottom w:val="none" w:sz="0" w:space="0" w:color="auto"/>
            <w:right w:val="none" w:sz="0" w:space="0" w:color="auto"/>
          </w:divBdr>
        </w:div>
        <w:div w:id="431627379">
          <w:marLeft w:val="0"/>
          <w:marRight w:val="0"/>
          <w:marTop w:val="0"/>
          <w:marBottom w:val="0"/>
          <w:divBdr>
            <w:top w:val="none" w:sz="0" w:space="0" w:color="auto"/>
            <w:left w:val="none" w:sz="0" w:space="0" w:color="auto"/>
            <w:bottom w:val="none" w:sz="0" w:space="0" w:color="auto"/>
            <w:right w:val="none" w:sz="0" w:space="0" w:color="auto"/>
          </w:divBdr>
        </w:div>
        <w:div w:id="697051420">
          <w:marLeft w:val="0"/>
          <w:marRight w:val="0"/>
          <w:marTop w:val="0"/>
          <w:marBottom w:val="0"/>
          <w:divBdr>
            <w:top w:val="none" w:sz="0" w:space="0" w:color="auto"/>
            <w:left w:val="none" w:sz="0" w:space="0" w:color="auto"/>
            <w:bottom w:val="none" w:sz="0" w:space="0" w:color="auto"/>
            <w:right w:val="none" w:sz="0" w:space="0" w:color="auto"/>
          </w:divBdr>
        </w:div>
        <w:div w:id="722679506">
          <w:marLeft w:val="0"/>
          <w:marRight w:val="0"/>
          <w:marTop w:val="0"/>
          <w:marBottom w:val="0"/>
          <w:divBdr>
            <w:top w:val="none" w:sz="0" w:space="0" w:color="auto"/>
            <w:left w:val="none" w:sz="0" w:space="0" w:color="auto"/>
            <w:bottom w:val="none" w:sz="0" w:space="0" w:color="auto"/>
            <w:right w:val="none" w:sz="0" w:space="0" w:color="auto"/>
          </w:divBdr>
        </w:div>
        <w:div w:id="724454953">
          <w:marLeft w:val="0"/>
          <w:marRight w:val="0"/>
          <w:marTop w:val="0"/>
          <w:marBottom w:val="0"/>
          <w:divBdr>
            <w:top w:val="none" w:sz="0" w:space="0" w:color="auto"/>
            <w:left w:val="none" w:sz="0" w:space="0" w:color="auto"/>
            <w:bottom w:val="none" w:sz="0" w:space="0" w:color="auto"/>
            <w:right w:val="none" w:sz="0" w:space="0" w:color="auto"/>
          </w:divBdr>
        </w:div>
        <w:div w:id="745105621">
          <w:marLeft w:val="0"/>
          <w:marRight w:val="0"/>
          <w:marTop w:val="0"/>
          <w:marBottom w:val="0"/>
          <w:divBdr>
            <w:top w:val="none" w:sz="0" w:space="0" w:color="auto"/>
            <w:left w:val="none" w:sz="0" w:space="0" w:color="auto"/>
            <w:bottom w:val="none" w:sz="0" w:space="0" w:color="auto"/>
            <w:right w:val="none" w:sz="0" w:space="0" w:color="auto"/>
          </w:divBdr>
        </w:div>
        <w:div w:id="812869448">
          <w:marLeft w:val="0"/>
          <w:marRight w:val="0"/>
          <w:marTop w:val="0"/>
          <w:marBottom w:val="0"/>
          <w:divBdr>
            <w:top w:val="none" w:sz="0" w:space="0" w:color="auto"/>
            <w:left w:val="none" w:sz="0" w:space="0" w:color="auto"/>
            <w:bottom w:val="none" w:sz="0" w:space="0" w:color="auto"/>
            <w:right w:val="none" w:sz="0" w:space="0" w:color="auto"/>
          </w:divBdr>
        </w:div>
        <w:div w:id="853224074">
          <w:marLeft w:val="0"/>
          <w:marRight w:val="0"/>
          <w:marTop w:val="0"/>
          <w:marBottom w:val="0"/>
          <w:divBdr>
            <w:top w:val="none" w:sz="0" w:space="0" w:color="auto"/>
            <w:left w:val="none" w:sz="0" w:space="0" w:color="auto"/>
            <w:bottom w:val="none" w:sz="0" w:space="0" w:color="auto"/>
            <w:right w:val="none" w:sz="0" w:space="0" w:color="auto"/>
          </w:divBdr>
        </w:div>
        <w:div w:id="862472561">
          <w:marLeft w:val="0"/>
          <w:marRight w:val="0"/>
          <w:marTop w:val="0"/>
          <w:marBottom w:val="0"/>
          <w:divBdr>
            <w:top w:val="none" w:sz="0" w:space="0" w:color="auto"/>
            <w:left w:val="none" w:sz="0" w:space="0" w:color="auto"/>
            <w:bottom w:val="none" w:sz="0" w:space="0" w:color="auto"/>
            <w:right w:val="none" w:sz="0" w:space="0" w:color="auto"/>
          </w:divBdr>
        </w:div>
        <w:div w:id="966400456">
          <w:marLeft w:val="0"/>
          <w:marRight w:val="0"/>
          <w:marTop w:val="0"/>
          <w:marBottom w:val="0"/>
          <w:divBdr>
            <w:top w:val="none" w:sz="0" w:space="0" w:color="auto"/>
            <w:left w:val="none" w:sz="0" w:space="0" w:color="auto"/>
            <w:bottom w:val="none" w:sz="0" w:space="0" w:color="auto"/>
            <w:right w:val="none" w:sz="0" w:space="0" w:color="auto"/>
          </w:divBdr>
        </w:div>
        <w:div w:id="1147941048">
          <w:marLeft w:val="0"/>
          <w:marRight w:val="0"/>
          <w:marTop w:val="0"/>
          <w:marBottom w:val="0"/>
          <w:divBdr>
            <w:top w:val="none" w:sz="0" w:space="0" w:color="auto"/>
            <w:left w:val="none" w:sz="0" w:space="0" w:color="auto"/>
            <w:bottom w:val="none" w:sz="0" w:space="0" w:color="auto"/>
            <w:right w:val="none" w:sz="0" w:space="0" w:color="auto"/>
          </w:divBdr>
        </w:div>
        <w:div w:id="1185092850">
          <w:marLeft w:val="0"/>
          <w:marRight w:val="0"/>
          <w:marTop w:val="0"/>
          <w:marBottom w:val="0"/>
          <w:divBdr>
            <w:top w:val="none" w:sz="0" w:space="0" w:color="auto"/>
            <w:left w:val="none" w:sz="0" w:space="0" w:color="auto"/>
            <w:bottom w:val="none" w:sz="0" w:space="0" w:color="auto"/>
            <w:right w:val="none" w:sz="0" w:space="0" w:color="auto"/>
          </w:divBdr>
        </w:div>
        <w:div w:id="1203590972">
          <w:marLeft w:val="0"/>
          <w:marRight w:val="0"/>
          <w:marTop w:val="0"/>
          <w:marBottom w:val="0"/>
          <w:divBdr>
            <w:top w:val="none" w:sz="0" w:space="0" w:color="auto"/>
            <w:left w:val="none" w:sz="0" w:space="0" w:color="auto"/>
            <w:bottom w:val="none" w:sz="0" w:space="0" w:color="auto"/>
            <w:right w:val="none" w:sz="0" w:space="0" w:color="auto"/>
          </w:divBdr>
        </w:div>
        <w:div w:id="1268125221">
          <w:marLeft w:val="0"/>
          <w:marRight w:val="0"/>
          <w:marTop w:val="0"/>
          <w:marBottom w:val="0"/>
          <w:divBdr>
            <w:top w:val="none" w:sz="0" w:space="0" w:color="auto"/>
            <w:left w:val="none" w:sz="0" w:space="0" w:color="auto"/>
            <w:bottom w:val="none" w:sz="0" w:space="0" w:color="auto"/>
            <w:right w:val="none" w:sz="0" w:space="0" w:color="auto"/>
          </w:divBdr>
        </w:div>
        <w:div w:id="1461260456">
          <w:marLeft w:val="0"/>
          <w:marRight w:val="0"/>
          <w:marTop w:val="0"/>
          <w:marBottom w:val="0"/>
          <w:divBdr>
            <w:top w:val="none" w:sz="0" w:space="0" w:color="auto"/>
            <w:left w:val="none" w:sz="0" w:space="0" w:color="auto"/>
            <w:bottom w:val="none" w:sz="0" w:space="0" w:color="auto"/>
            <w:right w:val="none" w:sz="0" w:space="0" w:color="auto"/>
          </w:divBdr>
        </w:div>
        <w:div w:id="1654095231">
          <w:marLeft w:val="0"/>
          <w:marRight w:val="0"/>
          <w:marTop w:val="0"/>
          <w:marBottom w:val="0"/>
          <w:divBdr>
            <w:top w:val="none" w:sz="0" w:space="0" w:color="auto"/>
            <w:left w:val="none" w:sz="0" w:space="0" w:color="auto"/>
            <w:bottom w:val="none" w:sz="0" w:space="0" w:color="auto"/>
            <w:right w:val="none" w:sz="0" w:space="0" w:color="auto"/>
          </w:divBdr>
        </w:div>
        <w:div w:id="1706951157">
          <w:marLeft w:val="0"/>
          <w:marRight w:val="0"/>
          <w:marTop w:val="0"/>
          <w:marBottom w:val="0"/>
          <w:divBdr>
            <w:top w:val="none" w:sz="0" w:space="0" w:color="auto"/>
            <w:left w:val="none" w:sz="0" w:space="0" w:color="auto"/>
            <w:bottom w:val="none" w:sz="0" w:space="0" w:color="auto"/>
            <w:right w:val="none" w:sz="0" w:space="0" w:color="auto"/>
          </w:divBdr>
        </w:div>
        <w:div w:id="1842546355">
          <w:marLeft w:val="0"/>
          <w:marRight w:val="0"/>
          <w:marTop w:val="0"/>
          <w:marBottom w:val="0"/>
          <w:divBdr>
            <w:top w:val="none" w:sz="0" w:space="0" w:color="auto"/>
            <w:left w:val="none" w:sz="0" w:space="0" w:color="auto"/>
            <w:bottom w:val="none" w:sz="0" w:space="0" w:color="auto"/>
            <w:right w:val="none" w:sz="0" w:space="0" w:color="auto"/>
          </w:divBdr>
        </w:div>
        <w:div w:id="1899825414">
          <w:marLeft w:val="0"/>
          <w:marRight w:val="0"/>
          <w:marTop w:val="0"/>
          <w:marBottom w:val="0"/>
          <w:divBdr>
            <w:top w:val="none" w:sz="0" w:space="0" w:color="auto"/>
            <w:left w:val="none" w:sz="0" w:space="0" w:color="auto"/>
            <w:bottom w:val="none" w:sz="0" w:space="0" w:color="auto"/>
            <w:right w:val="none" w:sz="0" w:space="0" w:color="auto"/>
          </w:divBdr>
        </w:div>
        <w:div w:id="1930696642">
          <w:marLeft w:val="0"/>
          <w:marRight w:val="0"/>
          <w:marTop w:val="0"/>
          <w:marBottom w:val="0"/>
          <w:divBdr>
            <w:top w:val="none" w:sz="0" w:space="0" w:color="auto"/>
            <w:left w:val="none" w:sz="0" w:space="0" w:color="auto"/>
            <w:bottom w:val="none" w:sz="0" w:space="0" w:color="auto"/>
            <w:right w:val="none" w:sz="0" w:space="0" w:color="auto"/>
          </w:divBdr>
        </w:div>
        <w:div w:id="2068840723">
          <w:marLeft w:val="0"/>
          <w:marRight w:val="0"/>
          <w:marTop w:val="0"/>
          <w:marBottom w:val="0"/>
          <w:divBdr>
            <w:top w:val="none" w:sz="0" w:space="0" w:color="auto"/>
            <w:left w:val="none" w:sz="0" w:space="0" w:color="auto"/>
            <w:bottom w:val="none" w:sz="0" w:space="0" w:color="auto"/>
            <w:right w:val="none" w:sz="0" w:space="0" w:color="auto"/>
          </w:divBdr>
        </w:div>
      </w:divsChild>
    </w:div>
    <w:div w:id="633826481">
      <w:bodyDiv w:val="1"/>
      <w:marLeft w:val="0"/>
      <w:marRight w:val="0"/>
      <w:marTop w:val="0"/>
      <w:marBottom w:val="0"/>
      <w:divBdr>
        <w:top w:val="none" w:sz="0" w:space="0" w:color="auto"/>
        <w:left w:val="none" w:sz="0" w:space="0" w:color="auto"/>
        <w:bottom w:val="none" w:sz="0" w:space="0" w:color="auto"/>
        <w:right w:val="none" w:sz="0" w:space="0" w:color="auto"/>
      </w:divBdr>
    </w:div>
    <w:div w:id="665864167">
      <w:bodyDiv w:val="1"/>
      <w:marLeft w:val="0"/>
      <w:marRight w:val="0"/>
      <w:marTop w:val="0"/>
      <w:marBottom w:val="0"/>
      <w:divBdr>
        <w:top w:val="none" w:sz="0" w:space="0" w:color="auto"/>
        <w:left w:val="none" w:sz="0" w:space="0" w:color="auto"/>
        <w:bottom w:val="none" w:sz="0" w:space="0" w:color="auto"/>
        <w:right w:val="none" w:sz="0" w:space="0" w:color="auto"/>
      </w:divBdr>
      <w:divsChild>
        <w:div w:id="470363264">
          <w:marLeft w:val="0"/>
          <w:marRight w:val="0"/>
          <w:marTop w:val="0"/>
          <w:marBottom w:val="0"/>
          <w:divBdr>
            <w:top w:val="none" w:sz="0" w:space="0" w:color="auto"/>
            <w:left w:val="none" w:sz="0" w:space="0" w:color="auto"/>
            <w:bottom w:val="none" w:sz="0" w:space="0" w:color="auto"/>
            <w:right w:val="none" w:sz="0" w:space="0" w:color="auto"/>
          </w:divBdr>
        </w:div>
      </w:divsChild>
    </w:div>
    <w:div w:id="677779633">
      <w:bodyDiv w:val="1"/>
      <w:marLeft w:val="0"/>
      <w:marRight w:val="0"/>
      <w:marTop w:val="0"/>
      <w:marBottom w:val="0"/>
      <w:divBdr>
        <w:top w:val="none" w:sz="0" w:space="0" w:color="auto"/>
        <w:left w:val="none" w:sz="0" w:space="0" w:color="auto"/>
        <w:bottom w:val="none" w:sz="0" w:space="0" w:color="auto"/>
        <w:right w:val="none" w:sz="0" w:space="0" w:color="auto"/>
      </w:divBdr>
    </w:div>
    <w:div w:id="692653159">
      <w:bodyDiv w:val="1"/>
      <w:marLeft w:val="0"/>
      <w:marRight w:val="0"/>
      <w:marTop w:val="0"/>
      <w:marBottom w:val="0"/>
      <w:divBdr>
        <w:top w:val="none" w:sz="0" w:space="0" w:color="auto"/>
        <w:left w:val="none" w:sz="0" w:space="0" w:color="auto"/>
        <w:bottom w:val="none" w:sz="0" w:space="0" w:color="auto"/>
        <w:right w:val="none" w:sz="0" w:space="0" w:color="auto"/>
      </w:divBdr>
      <w:divsChild>
        <w:div w:id="1592163153">
          <w:marLeft w:val="0"/>
          <w:marRight w:val="0"/>
          <w:marTop w:val="0"/>
          <w:marBottom w:val="0"/>
          <w:divBdr>
            <w:top w:val="none" w:sz="0" w:space="0" w:color="auto"/>
            <w:left w:val="none" w:sz="0" w:space="0" w:color="auto"/>
            <w:bottom w:val="none" w:sz="0" w:space="0" w:color="auto"/>
            <w:right w:val="none" w:sz="0" w:space="0" w:color="auto"/>
          </w:divBdr>
        </w:div>
      </w:divsChild>
    </w:div>
    <w:div w:id="726221153">
      <w:bodyDiv w:val="1"/>
      <w:marLeft w:val="0"/>
      <w:marRight w:val="0"/>
      <w:marTop w:val="0"/>
      <w:marBottom w:val="0"/>
      <w:divBdr>
        <w:top w:val="none" w:sz="0" w:space="0" w:color="auto"/>
        <w:left w:val="none" w:sz="0" w:space="0" w:color="auto"/>
        <w:bottom w:val="none" w:sz="0" w:space="0" w:color="auto"/>
        <w:right w:val="none" w:sz="0" w:space="0" w:color="auto"/>
      </w:divBdr>
    </w:div>
    <w:div w:id="750809152">
      <w:bodyDiv w:val="1"/>
      <w:marLeft w:val="0"/>
      <w:marRight w:val="0"/>
      <w:marTop w:val="0"/>
      <w:marBottom w:val="0"/>
      <w:divBdr>
        <w:top w:val="none" w:sz="0" w:space="0" w:color="auto"/>
        <w:left w:val="none" w:sz="0" w:space="0" w:color="auto"/>
        <w:bottom w:val="none" w:sz="0" w:space="0" w:color="auto"/>
        <w:right w:val="none" w:sz="0" w:space="0" w:color="auto"/>
      </w:divBdr>
    </w:div>
    <w:div w:id="782460371">
      <w:bodyDiv w:val="1"/>
      <w:marLeft w:val="0"/>
      <w:marRight w:val="0"/>
      <w:marTop w:val="0"/>
      <w:marBottom w:val="0"/>
      <w:divBdr>
        <w:top w:val="none" w:sz="0" w:space="0" w:color="auto"/>
        <w:left w:val="none" w:sz="0" w:space="0" w:color="auto"/>
        <w:bottom w:val="none" w:sz="0" w:space="0" w:color="auto"/>
        <w:right w:val="none" w:sz="0" w:space="0" w:color="auto"/>
      </w:divBdr>
    </w:div>
    <w:div w:id="783380031">
      <w:bodyDiv w:val="1"/>
      <w:marLeft w:val="0"/>
      <w:marRight w:val="0"/>
      <w:marTop w:val="0"/>
      <w:marBottom w:val="0"/>
      <w:divBdr>
        <w:top w:val="none" w:sz="0" w:space="0" w:color="auto"/>
        <w:left w:val="none" w:sz="0" w:space="0" w:color="auto"/>
        <w:bottom w:val="none" w:sz="0" w:space="0" w:color="auto"/>
        <w:right w:val="none" w:sz="0" w:space="0" w:color="auto"/>
      </w:divBdr>
    </w:div>
    <w:div w:id="830676109">
      <w:bodyDiv w:val="1"/>
      <w:marLeft w:val="0"/>
      <w:marRight w:val="0"/>
      <w:marTop w:val="0"/>
      <w:marBottom w:val="0"/>
      <w:divBdr>
        <w:top w:val="none" w:sz="0" w:space="0" w:color="auto"/>
        <w:left w:val="none" w:sz="0" w:space="0" w:color="auto"/>
        <w:bottom w:val="none" w:sz="0" w:space="0" w:color="auto"/>
        <w:right w:val="none" w:sz="0" w:space="0" w:color="auto"/>
      </w:divBdr>
      <w:divsChild>
        <w:div w:id="904530286">
          <w:marLeft w:val="0"/>
          <w:marRight w:val="0"/>
          <w:marTop w:val="0"/>
          <w:marBottom w:val="0"/>
          <w:divBdr>
            <w:top w:val="none" w:sz="0" w:space="0" w:color="auto"/>
            <w:left w:val="none" w:sz="0" w:space="0" w:color="auto"/>
            <w:bottom w:val="none" w:sz="0" w:space="0" w:color="auto"/>
            <w:right w:val="none" w:sz="0" w:space="0" w:color="auto"/>
          </w:divBdr>
        </w:div>
        <w:div w:id="1167985312">
          <w:marLeft w:val="0"/>
          <w:marRight w:val="0"/>
          <w:marTop w:val="0"/>
          <w:marBottom w:val="0"/>
          <w:divBdr>
            <w:top w:val="none" w:sz="0" w:space="0" w:color="auto"/>
            <w:left w:val="none" w:sz="0" w:space="0" w:color="auto"/>
            <w:bottom w:val="none" w:sz="0" w:space="0" w:color="auto"/>
            <w:right w:val="none" w:sz="0" w:space="0" w:color="auto"/>
          </w:divBdr>
        </w:div>
        <w:div w:id="1275283704">
          <w:marLeft w:val="0"/>
          <w:marRight w:val="0"/>
          <w:marTop w:val="0"/>
          <w:marBottom w:val="0"/>
          <w:divBdr>
            <w:top w:val="none" w:sz="0" w:space="0" w:color="auto"/>
            <w:left w:val="none" w:sz="0" w:space="0" w:color="auto"/>
            <w:bottom w:val="none" w:sz="0" w:space="0" w:color="auto"/>
            <w:right w:val="none" w:sz="0" w:space="0" w:color="auto"/>
          </w:divBdr>
        </w:div>
        <w:div w:id="1469007425">
          <w:marLeft w:val="0"/>
          <w:marRight w:val="0"/>
          <w:marTop w:val="0"/>
          <w:marBottom w:val="0"/>
          <w:divBdr>
            <w:top w:val="none" w:sz="0" w:space="0" w:color="auto"/>
            <w:left w:val="none" w:sz="0" w:space="0" w:color="auto"/>
            <w:bottom w:val="none" w:sz="0" w:space="0" w:color="auto"/>
            <w:right w:val="none" w:sz="0" w:space="0" w:color="auto"/>
          </w:divBdr>
        </w:div>
      </w:divsChild>
    </w:div>
    <w:div w:id="843863546">
      <w:bodyDiv w:val="1"/>
      <w:marLeft w:val="0"/>
      <w:marRight w:val="0"/>
      <w:marTop w:val="0"/>
      <w:marBottom w:val="0"/>
      <w:divBdr>
        <w:top w:val="none" w:sz="0" w:space="0" w:color="auto"/>
        <w:left w:val="none" w:sz="0" w:space="0" w:color="auto"/>
        <w:bottom w:val="none" w:sz="0" w:space="0" w:color="auto"/>
        <w:right w:val="none" w:sz="0" w:space="0" w:color="auto"/>
      </w:divBdr>
      <w:divsChild>
        <w:div w:id="448595788">
          <w:marLeft w:val="0"/>
          <w:marRight w:val="0"/>
          <w:marTop w:val="0"/>
          <w:marBottom w:val="0"/>
          <w:divBdr>
            <w:top w:val="none" w:sz="0" w:space="0" w:color="auto"/>
            <w:left w:val="none" w:sz="0" w:space="0" w:color="auto"/>
            <w:bottom w:val="none" w:sz="0" w:space="0" w:color="auto"/>
            <w:right w:val="none" w:sz="0" w:space="0" w:color="auto"/>
          </w:divBdr>
        </w:div>
        <w:div w:id="1122186660">
          <w:marLeft w:val="0"/>
          <w:marRight w:val="0"/>
          <w:marTop w:val="0"/>
          <w:marBottom w:val="0"/>
          <w:divBdr>
            <w:top w:val="none" w:sz="0" w:space="0" w:color="auto"/>
            <w:left w:val="none" w:sz="0" w:space="0" w:color="auto"/>
            <w:bottom w:val="none" w:sz="0" w:space="0" w:color="auto"/>
            <w:right w:val="none" w:sz="0" w:space="0" w:color="auto"/>
          </w:divBdr>
        </w:div>
        <w:div w:id="1887640803">
          <w:marLeft w:val="0"/>
          <w:marRight w:val="0"/>
          <w:marTop w:val="0"/>
          <w:marBottom w:val="0"/>
          <w:divBdr>
            <w:top w:val="none" w:sz="0" w:space="0" w:color="auto"/>
            <w:left w:val="none" w:sz="0" w:space="0" w:color="auto"/>
            <w:bottom w:val="none" w:sz="0" w:space="0" w:color="auto"/>
            <w:right w:val="none" w:sz="0" w:space="0" w:color="auto"/>
          </w:divBdr>
        </w:div>
        <w:div w:id="1918585986">
          <w:marLeft w:val="0"/>
          <w:marRight w:val="0"/>
          <w:marTop w:val="0"/>
          <w:marBottom w:val="0"/>
          <w:divBdr>
            <w:top w:val="none" w:sz="0" w:space="0" w:color="auto"/>
            <w:left w:val="none" w:sz="0" w:space="0" w:color="auto"/>
            <w:bottom w:val="none" w:sz="0" w:space="0" w:color="auto"/>
            <w:right w:val="none" w:sz="0" w:space="0" w:color="auto"/>
          </w:divBdr>
        </w:div>
      </w:divsChild>
    </w:div>
    <w:div w:id="854267069">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sChild>
        <w:div w:id="46421309">
          <w:marLeft w:val="0"/>
          <w:marRight w:val="0"/>
          <w:marTop w:val="0"/>
          <w:marBottom w:val="0"/>
          <w:divBdr>
            <w:top w:val="none" w:sz="0" w:space="0" w:color="auto"/>
            <w:left w:val="none" w:sz="0" w:space="0" w:color="auto"/>
            <w:bottom w:val="none" w:sz="0" w:space="0" w:color="auto"/>
            <w:right w:val="none" w:sz="0" w:space="0" w:color="auto"/>
          </w:divBdr>
        </w:div>
        <w:div w:id="84769007">
          <w:marLeft w:val="0"/>
          <w:marRight w:val="0"/>
          <w:marTop w:val="0"/>
          <w:marBottom w:val="0"/>
          <w:divBdr>
            <w:top w:val="none" w:sz="0" w:space="0" w:color="auto"/>
            <w:left w:val="none" w:sz="0" w:space="0" w:color="auto"/>
            <w:bottom w:val="none" w:sz="0" w:space="0" w:color="auto"/>
            <w:right w:val="none" w:sz="0" w:space="0" w:color="auto"/>
          </w:divBdr>
        </w:div>
        <w:div w:id="150144520">
          <w:marLeft w:val="0"/>
          <w:marRight w:val="0"/>
          <w:marTop w:val="0"/>
          <w:marBottom w:val="0"/>
          <w:divBdr>
            <w:top w:val="none" w:sz="0" w:space="0" w:color="auto"/>
            <w:left w:val="none" w:sz="0" w:space="0" w:color="auto"/>
            <w:bottom w:val="none" w:sz="0" w:space="0" w:color="auto"/>
            <w:right w:val="none" w:sz="0" w:space="0" w:color="auto"/>
          </w:divBdr>
        </w:div>
        <w:div w:id="237831441">
          <w:marLeft w:val="0"/>
          <w:marRight w:val="0"/>
          <w:marTop w:val="0"/>
          <w:marBottom w:val="0"/>
          <w:divBdr>
            <w:top w:val="none" w:sz="0" w:space="0" w:color="auto"/>
            <w:left w:val="none" w:sz="0" w:space="0" w:color="auto"/>
            <w:bottom w:val="none" w:sz="0" w:space="0" w:color="auto"/>
            <w:right w:val="none" w:sz="0" w:space="0" w:color="auto"/>
          </w:divBdr>
        </w:div>
        <w:div w:id="437675524">
          <w:marLeft w:val="0"/>
          <w:marRight w:val="0"/>
          <w:marTop w:val="0"/>
          <w:marBottom w:val="0"/>
          <w:divBdr>
            <w:top w:val="none" w:sz="0" w:space="0" w:color="auto"/>
            <w:left w:val="none" w:sz="0" w:space="0" w:color="auto"/>
            <w:bottom w:val="none" w:sz="0" w:space="0" w:color="auto"/>
            <w:right w:val="none" w:sz="0" w:space="0" w:color="auto"/>
          </w:divBdr>
        </w:div>
        <w:div w:id="446856903">
          <w:marLeft w:val="0"/>
          <w:marRight w:val="0"/>
          <w:marTop w:val="0"/>
          <w:marBottom w:val="0"/>
          <w:divBdr>
            <w:top w:val="none" w:sz="0" w:space="0" w:color="auto"/>
            <w:left w:val="none" w:sz="0" w:space="0" w:color="auto"/>
            <w:bottom w:val="none" w:sz="0" w:space="0" w:color="auto"/>
            <w:right w:val="none" w:sz="0" w:space="0" w:color="auto"/>
          </w:divBdr>
        </w:div>
        <w:div w:id="576596808">
          <w:marLeft w:val="0"/>
          <w:marRight w:val="0"/>
          <w:marTop w:val="0"/>
          <w:marBottom w:val="0"/>
          <w:divBdr>
            <w:top w:val="none" w:sz="0" w:space="0" w:color="auto"/>
            <w:left w:val="none" w:sz="0" w:space="0" w:color="auto"/>
            <w:bottom w:val="none" w:sz="0" w:space="0" w:color="auto"/>
            <w:right w:val="none" w:sz="0" w:space="0" w:color="auto"/>
          </w:divBdr>
        </w:div>
        <w:div w:id="585768723">
          <w:marLeft w:val="0"/>
          <w:marRight w:val="0"/>
          <w:marTop w:val="0"/>
          <w:marBottom w:val="0"/>
          <w:divBdr>
            <w:top w:val="none" w:sz="0" w:space="0" w:color="auto"/>
            <w:left w:val="none" w:sz="0" w:space="0" w:color="auto"/>
            <w:bottom w:val="none" w:sz="0" w:space="0" w:color="auto"/>
            <w:right w:val="none" w:sz="0" w:space="0" w:color="auto"/>
          </w:divBdr>
        </w:div>
        <w:div w:id="708804260">
          <w:marLeft w:val="0"/>
          <w:marRight w:val="0"/>
          <w:marTop w:val="0"/>
          <w:marBottom w:val="0"/>
          <w:divBdr>
            <w:top w:val="none" w:sz="0" w:space="0" w:color="auto"/>
            <w:left w:val="none" w:sz="0" w:space="0" w:color="auto"/>
            <w:bottom w:val="none" w:sz="0" w:space="0" w:color="auto"/>
            <w:right w:val="none" w:sz="0" w:space="0" w:color="auto"/>
          </w:divBdr>
        </w:div>
        <w:div w:id="748430475">
          <w:marLeft w:val="0"/>
          <w:marRight w:val="0"/>
          <w:marTop w:val="0"/>
          <w:marBottom w:val="0"/>
          <w:divBdr>
            <w:top w:val="none" w:sz="0" w:space="0" w:color="auto"/>
            <w:left w:val="none" w:sz="0" w:space="0" w:color="auto"/>
            <w:bottom w:val="none" w:sz="0" w:space="0" w:color="auto"/>
            <w:right w:val="none" w:sz="0" w:space="0" w:color="auto"/>
          </w:divBdr>
        </w:div>
        <w:div w:id="759569521">
          <w:marLeft w:val="0"/>
          <w:marRight w:val="0"/>
          <w:marTop w:val="0"/>
          <w:marBottom w:val="0"/>
          <w:divBdr>
            <w:top w:val="none" w:sz="0" w:space="0" w:color="auto"/>
            <w:left w:val="none" w:sz="0" w:space="0" w:color="auto"/>
            <w:bottom w:val="none" w:sz="0" w:space="0" w:color="auto"/>
            <w:right w:val="none" w:sz="0" w:space="0" w:color="auto"/>
          </w:divBdr>
        </w:div>
        <w:div w:id="770247314">
          <w:marLeft w:val="0"/>
          <w:marRight w:val="0"/>
          <w:marTop w:val="0"/>
          <w:marBottom w:val="0"/>
          <w:divBdr>
            <w:top w:val="none" w:sz="0" w:space="0" w:color="auto"/>
            <w:left w:val="none" w:sz="0" w:space="0" w:color="auto"/>
            <w:bottom w:val="none" w:sz="0" w:space="0" w:color="auto"/>
            <w:right w:val="none" w:sz="0" w:space="0" w:color="auto"/>
          </w:divBdr>
        </w:div>
        <w:div w:id="990868933">
          <w:marLeft w:val="0"/>
          <w:marRight w:val="0"/>
          <w:marTop w:val="0"/>
          <w:marBottom w:val="0"/>
          <w:divBdr>
            <w:top w:val="none" w:sz="0" w:space="0" w:color="auto"/>
            <w:left w:val="none" w:sz="0" w:space="0" w:color="auto"/>
            <w:bottom w:val="none" w:sz="0" w:space="0" w:color="auto"/>
            <w:right w:val="none" w:sz="0" w:space="0" w:color="auto"/>
          </w:divBdr>
        </w:div>
        <w:div w:id="1030378010">
          <w:marLeft w:val="0"/>
          <w:marRight w:val="0"/>
          <w:marTop w:val="0"/>
          <w:marBottom w:val="0"/>
          <w:divBdr>
            <w:top w:val="none" w:sz="0" w:space="0" w:color="auto"/>
            <w:left w:val="none" w:sz="0" w:space="0" w:color="auto"/>
            <w:bottom w:val="none" w:sz="0" w:space="0" w:color="auto"/>
            <w:right w:val="none" w:sz="0" w:space="0" w:color="auto"/>
          </w:divBdr>
        </w:div>
        <w:div w:id="1096445603">
          <w:marLeft w:val="0"/>
          <w:marRight w:val="0"/>
          <w:marTop w:val="0"/>
          <w:marBottom w:val="0"/>
          <w:divBdr>
            <w:top w:val="none" w:sz="0" w:space="0" w:color="auto"/>
            <w:left w:val="none" w:sz="0" w:space="0" w:color="auto"/>
            <w:bottom w:val="none" w:sz="0" w:space="0" w:color="auto"/>
            <w:right w:val="none" w:sz="0" w:space="0" w:color="auto"/>
          </w:divBdr>
        </w:div>
        <w:div w:id="1355031452">
          <w:marLeft w:val="0"/>
          <w:marRight w:val="0"/>
          <w:marTop w:val="0"/>
          <w:marBottom w:val="0"/>
          <w:divBdr>
            <w:top w:val="none" w:sz="0" w:space="0" w:color="auto"/>
            <w:left w:val="none" w:sz="0" w:space="0" w:color="auto"/>
            <w:bottom w:val="none" w:sz="0" w:space="0" w:color="auto"/>
            <w:right w:val="none" w:sz="0" w:space="0" w:color="auto"/>
          </w:divBdr>
        </w:div>
        <w:div w:id="1367099104">
          <w:marLeft w:val="0"/>
          <w:marRight w:val="0"/>
          <w:marTop w:val="0"/>
          <w:marBottom w:val="0"/>
          <w:divBdr>
            <w:top w:val="none" w:sz="0" w:space="0" w:color="auto"/>
            <w:left w:val="none" w:sz="0" w:space="0" w:color="auto"/>
            <w:bottom w:val="none" w:sz="0" w:space="0" w:color="auto"/>
            <w:right w:val="none" w:sz="0" w:space="0" w:color="auto"/>
          </w:divBdr>
        </w:div>
        <w:div w:id="1554581715">
          <w:marLeft w:val="0"/>
          <w:marRight w:val="0"/>
          <w:marTop w:val="0"/>
          <w:marBottom w:val="0"/>
          <w:divBdr>
            <w:top w:val="none" w:sz="0" w:space="0" w:color="auto"/>
            <w:left w:val="none" w:sz="0" w:space="0" w:color="auto"/>
            <w:bottom w:val="none" w:sz="0" w:space="0" w:color="auto"/>
            <w:right w:val="none" w:sz="0" w:space="0" w:color="auto"/>
          </w:divBdr>
        </w:div>
        <w:div w:id="1634603480">
          <w:marLeft w:val="0"/>
          <w:marRight w:val="0"/>
          <w:marTop w:val="0"/>
          <w:marBottom w:val="0"/>
          <w:divBdr>
            <w:top w:val="none" w:sz="0" w:space="0" w:color="auto"/>
            <w:left w:val="none" w:sz="0" w:space="0" w:color="auto"/>
            <w:bottom w:val="none" w:sz="0" w:space="0" w:color="auto"/>
            <w:right w:val="none" w:sz="0" w:space="0" w:color="auto"/>
          </w:divBdr>
        </w:div>
        <w:div w:id="1710062071">
          <w:marLeft w:val="0"/>
          <w:marRight w:val="0"/>
          <w:marTop w:val="0"/>
          <w:marBottom w:val="0"/>
          <w:divBdr>
            <w:top w:val="none" w:sz="0" w:space="0" w:color="auto"/>
            <w:left w:val="none" w:sz="0" w:space="0" w:color="auto"/>
            <w:bottom w:val="none" w:sz="0" w:space="0" w:color="auto"/>
            <w:right w:val="none" w:sz="0" w:space="0" w:color="auto"/>
          </w:divBdr>
        </w:div>
        <w:div w:id="1894778253">
          <w:marLeft w:val="0"/>
          <w:marRight w:val="0"/>
          <w:marTop w:val="0"/>
          <w:marBottom w:val="0"/>
          <w:divBdr>
            <w:top w:val="none" w:sz="0" w:space="0" w:color="auto"/>
            <w:left w:val="none" w:sz="0" w:space="0" w:color="auto"/>
            <w:bottom w:val="none" w:sz="0" w:space="0" w:color="auto"/>
            <w:right w:val="none" w:sz="0" w:space="0" w:color="auto"/>
          </w:divBdr>
        </w:div>
        <w:div w:id="2003655845">
          <w:marLeft w:val="0"/>
          <w:marRight w:val="0"/>
          <w:marTop w:val="0"/>
          <w:marBottom w:val="0"/>
          <w:divBdr>
            <w:top w:val="none" w:sz="0" w:space="0" w:color="auto"/>
            <w:left w:val="none" w:sz="0" w:space="0" w:color="auto"/>
            <w:bottom w:val="none" w:sz="0" w:space="0" w:color="auto"/>
            <w:right w:val="none" w:sz="0" w:space="0" w:color="auto"/>
          </w:divBdr>
        </w:div>
      </w:divsChild>
    </w:div>
    <w:div w:id="896085382">
      <w:bodyDiv w:val="1"/>
      <w:marLeft w:val="0"/>
      <w:marRight w:val="0"/>
      <w:marTop w:val="0"/>
      <w:marBottom w:val="0"/>
      <w:divBdr>
        <w:top w:val="none" w:sz="0" w:space="0" w:color="auto"/>
        <w:left w:val="none" w:sz="0" w:space="0" w:color="auto"/>
        <w:bottom w:val="none" w:sz="0" w:space="0" w:color="auto"/>
        <w:right w:val="none" w:sz="0" w:space="0" w:color="auto"/>
      </w:divBdr>
    </w:div>
    <w:div w:id="927270720">
      <w:bodyDiv w:val="1"/>
      <w:marLeft w:val="0"/>
      <w:marRight w:val="0"/>
      <w:marTop w:val="0"/>
      <w:marBottom w:val="0"/>
      <w:divBdr>
        <w:top w:val="none" w:sz="0" w:space="0" w:color="auto"/>
        <w:left w:val="none" w:sz="0" w:space="0" w:color="auto"/>
        <w:bottom w:val="none" w:sz="0" w:space="0" w:color="auto"/>
        <w:right w:val="none" w:sz="0" w:space="0" w:color="auto"/>
      </w:divBdr>
      <w:divsChild>
        <w:div w:id="630403314">
          <w:marLeft w:val="0"/>
          <w:marRight w:val="0"/>
          <w:marTop w:val="0"/>
          <w:marBottom w:val="0"/>
          <w:divBdr>
            <w:top w:val="none" w:sz="0" w:space="0" w:color="auto"/>
            <w:left w:val="none" w:sz="0" w:space="0" w:color="auto"/>
            <w:bottom w:val="none" w:sz="0" w:space="0" w:color="auto"/>
            <w:right w:val="none" w:sz="0" w:space="0" w:color="auto"/>
          </w:divBdr>
        </w:div>
        <w:div w:id="1293898609">
          <w:marLeft w:val="0"/>
          <w:marRight w:val="0"/>
          <w:marTop w:val="0"/>
          <w:marBottom w:val="0"/>
          <w:divBdr>
            <w:top w:val="none" w:sz="0" w:space="0" w:color="auto"/>
            <w:left w:val="none" w:sz="0" w:space="0" w:color="auto"/>
            <w:bottom w:val="none" w:sz="0" w:space="0" w:color="auto"/>
            <w:right w:val="none" w:sz="0" w:space="0" w:color="auto"/>
          </w:divBdr>
        </w:div>
        <w:div w:id="1643120208">
          <w:marLeft w:val="0"/>
          <w:marRight w:val="0"/>
          <w:marTop w:val="0"/>
          <w:marBottom w:val="0"/>
          <w:divBdr>
            <w:top w:val="none" w:sz="0" w:space="0" w:color="auto"/>
            <w:left w:val="none" w:sz="0" w:space="0" w:color="auto"/>
            <w:bottom w:val="none" w:sz="0" w:space="0" w:color="auto"/>
            <w:right w:val="none" w:sz="0" w:space="0" w:color="auto"/>
          </w:divBdr>
        </w:div>
      </w:divsChild>
    </w:div>
    <w:div w:id="936525680">
      <w:bodyDiv w:val="1"/>
      <w:marLeft w:val="0"/>
      <w:marRight w:val="0"/>
      <w:marTop w:val="0"/>
      <w:marBottom w:val="0"/>
      <w:divBdr>
        <w:top w:val="none" w:sz="0" w:space="0" w:color="auto"/>
        <w:left w:val="none" w:sz="0" w:space="0" w:color="auto"/>
        <w:bottom w:val="none" w:sz="0" w:space="0" w:color="auto"/>
        <w:right w:val="none" w:sz="0" w:space="0" w:color="auto"/>
      </w:divBdr>
    </w:div>
    <w:div w:id="942301563">
      <w:bodyDiv w:val="1"/>
      <w:marLeft w:val="0"/>
      <w:marRight w:val="0"/>
      <w:marTop w:val="0"/>
      <w:marBottom w:val="0"/>
      <w:divBdr>
        <w:top w:val="none" w:sz="0" w:space="0" w:color="auto"/>
        <w:left w:val="none" w:sz="0" w:space="0" w:color="auto"/>
        <w:bottom w:val="none" w:sz="0" w:space="0" w:color="auto"/>
        <w:right w:val="none" w:sz="0" w:space="0" w:color="auto"/>
      </w:divBdr>
    </w:div>
    <w:div w:id="954286770">
      <w:bodyDiv w:val="1"/>
      <w:marLeft w:val="0"/>
      <w:marRight w:val="0"/>
      <w:marTop w:val="0"/>
      <w:marBottom w:val="0"/>
      <w:divBdr>
        <w:top w:val="none" w:sz="0" w:space="0" w:color="auto"/>
        <w:left w:val="none" w:sz="0" w:space="0" w:color="auto"/>
        <w:bottom w:val="none" w:sz="0" w:space="0" w:color="auto"/>
        <w:right w:val="none" w:sz="0" w:space="0" w:color="auto"/>
      </w:divBdr>
      <w:divsChild>
        <w:div w:id="1022435195">
          <w:marLeft w:val="0"/>
          <w:marRight w:val="0"/>
          <w:marTop w:val="0"/>
          <w:marBottom w:val="0"/>
          <w:divBdr>
            <w:top w:val="none" w:sz="0" w:space="0" w:color="auto"/>
            <w:left w:val="none" w:sz="0" w:space="0" w:color="auto"/>
            <w:bottom w:val="none" w:sz="0" w:space="0" w:color="auto"/>
            <w:right w:val="none" w:sz="0" w:space="0" w:color="auto"/>
          </w:divBdr>
        </w:div>
      </w:divsChild>
    </w:div>
    <w:div w:id="955333834">
      <w:bodyDiv w:val="1"/>
      <w:marLeft w:val="0"/>
      <w:marRight w:val="0"/>
      <w:marTop w:val="0"/>
      <w:marBottom w:val="0"/>
      <w:divBdr>
        <w:top w:val="none" w:sz="0" w:space="0" w:color="auto"/>
        <w:left w:val="none" w:sz="0" w:space="0" w:color="auto"/>
        <w:bottom w:val="none" w:sz="0" w:space="0" w:color="auto"/>
        <w:right w:val="none" w:sz="0" w:space="0" w:color="auto"/>
      </w:divBdr>
      <w:divsChild>
        <w:div w:id="1731923253">
          <w:marLeft w:val="0"/>
          <w:marRight w:val="0"/>
          <w:marTop w:val="0"/>
          <w:marBottom w:val="0"/>
          <w:divBdr>
            <w:top w:val="none" w:sz="0" w:space="0" w:color="auto"/>
            <w:left w:val="none" w:sz="0" w:space="0" w:color="auto"/>
            <w:bottom w:val="none" w:sz="0" w:space="0" w:color="auto"/>
            <w:right w:val="none" w:sz="0" w:space="0" w:color="auto"/>
          </w:divBdr>
        </w:div>
      </w:divsChild>
    </w:div>
    <w:div w:id="975571052">
      <w:bodyDiv w:val="1"/>
      <w:marLeft w:val="0"/>
      <w:marRight w:val="0"/>
      <w:marTop w:val="0"/>
      <w:marBottom w:val="0"/>
      <w:divBdr>
        <w:top w:val="none" w:sz="0" w:space="0" w:color="auto"/>
        <w:left w:val="none" w:sz="0" w:space="0" w:color="auto"/>
        <w:bottom w:val="none" w:sz="0" w:space="0" w:color="auto"/>
        <w:right w:val="none" w:sz="0" w:space="0" w:color="auto"/>
      </w:divBdr>
      <w:divsChild>
        <w:div w:id="454910835">
          <w:marLeft w:val="0"/>
          <w:marRight w:val="0"/>
          <w:marTop w:val="0"/>
          <w:marBottom w:val="0"/>
          <w:divBdr>
            <w:top w:val="none" w:sz="0" w:space="0" w:color="auto"/>
            <w:left w:val="none" w:sz="0" w:space="0" w:color="auto"/>
            <w:bottom w:val="none" w:sz="0" w:space="0" w:color="auto"/>
            <w:right w:val="none" w:sz="0" w:space="0" w:color="auto"/>
          </w:divBdr>
        </w:div>
        <w:div w:id="1381783824">
          <w:marLeft w:val="0"/>
          <w:marRight w:val="0"/>
          <w:marTop w:val="0"/>
          <w:marBottom w:val="0"/>
          <w:divBdr>
            <w:top w:val="none" w:sz="0" w:space="0" w:color="auto"/>
            <w:left w:val="none" w:sz="0" w:space="0" w:color="auto"/>
            <w:bottom w:val="none" w:sz="0" w:space="0" w:color="auto"/>
            <w:right w:val="none" w:sz="0" w:space="0" w:color="auto"/>
          </w:divBdr>
        </w:div>
      </w:divsChild>
    </w:div>
    <w:div w:id="987173403">
      <w:bodyDiv w:val="1"/>
      <w:marLeft w:val="0"/>
      <w:marRight w:val="0"/>
      <w:marTop w:val="0"/>
      <w:marBottom w:val="0"/>
      <w:divBdr>
        <w:top w:val="none" w:sz="0" w:space="0" w:color="auto"/>
        <w:left w:val="none" w:sz="0" w:space="0" w:color="auto"/>
        <w:bottom w:val="none" w:sz="0" w:space="0" w:color="auto"/>
        <w:right w:val="none" w:sz="0" w:space="0" w:color="auto"/>
      </w:divBdr>
      <w:divsChild>
        <w:div w:id="286158624">
          <w:marLeft w:val="0"/>
          <w:marRight w:val="0"/>
          <w:marTop w:val="0"/>
          <w:marBottom w:val="0"/>
          <w:divBdr>
            <w:top w:val="none" w:sz="0" w:space="0" w:color="auto"/>
            <w:left w:val="none" w:sz="0" w:space="0" w:color="auto"/>
            <w:bottom w:val="none" w:sz="0" w:space="0" w:color="auto"/>
            <w:right w:val="none" w:sz="0" w:space="0" w:color="auto"/>
          </w:divBdr>
        </w:div>
        <w:div w:id="1151823836">
          <w:marLeft w:val="0"/>
          <w:marRight w:val="0"/>
          <w:marTop w:val="0"/>
          <w:marBottom w:val="0"/>
          <w:divBdr>
            <w:top w:val="none" w:sz="0" w:space="0" w:color="auto"/>
            <w:left w:val="none" w:sz="0" w:space="0" w:color="auto"/>
            <w:bottom w:val="none" w:sz="0" w:space="0" w:color="auto"/>
            <w:right w:val="none" w:sz="0" w:space="0" w:color="auto"/>
          </w:divBdr>
        </w:div>
        <w:div w:id="1264680726">
          <w:marLeft w:val="0"/>
          <w:marRight w:val="0"/>
          <w:marTop w:val="0"/>
          <w:marBottom w:val="0"/>
          <w:divBdr>
            <w:top w:val="none" w:sz="0" w:space="0" w:color="auto"/>
            <w:left w:val="none" w:sz="0" w:space="0" w:color="auto"/>
            <w:bottom w:val="none" w:sz="0" w:space="0" w:color="auto"/>
            <w:right w:val="none" w:sz="0" w:space="0" w:color="auto"/>
          </w:divBdr>
        </w:div>
        <w:div w:id="1416055975">
          <w:marLeft w:val="0"/>
          <w:marRight w:val="0"/>
          <w:marTop w:val="0"/>
          <w:marBottom w:val="0"/>
          <w:divBdr>
            <w:top w:val="none" w:sz="0" w:space="0" w:color="auto"/>
            <w:left w:val="none" w:sz="0" w:space="0" w:color="auto"/>
            <w:bottom w:val="none" w:sz="0" w:space="0" w:color="auto"/>
            <w:right w:val="none" w:sz="0" w:space="0" w:color="auto"/>
          </w:divBdr>
        </w:div>
        <w:div w:id="1469937380">
          <w:marLeft w:val="0"/>
          <w:marRight w:val="0"/>
          <w:marTop w:val="0"/>
          <w:marBottom w:val="0"/>
          <w:divBdr>
            <w:top w:val="none" w:sz="0" w:space="0" w:color="auto"/>
            <w:left w:val="none" w:sz="0" w:space="0" w:color="auto"/>
            <w:bottom w:val="none" w:sz="0" w:space="0" w:color="auto"/>
            <w:right w:val="none" w:sz="0" w:space="0" w:color="auto"/>
          </w:divBdr>
        </w:div>
        <w:div w:id="1659310564">
          <w:marLeft w:val="0"/>
          <w:marRight w:val="0"/>
          <w:marTop w:val="0"/>
          <w:marBottom w:val="0"/>
          <w:divBdr>
            <w:top w:val="none" w:sz="0" w:space="0" w:color="auto"/>
            <w:left w:val="none" w:sz="0" w:space="0" w:color="auto"/>
            <w:bottom w:val="none" w:sz="0" w:space="0" w:color="auto"/>
            <w:right w:val="none" w:sz="0" w:space="0" w:color="auto"/>
          </w:divBdr>
        </w:div>
        <w:div w:id="1710372843">
          <w:marLeft w:val="0"/>
          <w:marRight w:val="0"/>
          <w:marTop w:val="0"/>
          <w:marBottom w:val="0"/>
          <w:divBdr>
            <w:top w:val="none" w:sz="0" w:space="0" w:color="auto"/>
            <w:left w:val="none" w:sz="0" w:space="0" w:color="auto"/>
            <w:bottom w:val="none" w:sz="0" w:space="0" w:color="auto"/>
            <w:right w:val="none" w:sz="0" w:space="0" w:color="auto"/>
          </w:divBdr>
        </w:div>
      </w:divsChild>
    </w:div>
    <w:div w:id="1016270440">
      <w:bodyDiv w:val="1"/>
      <w:marLeft w:val="0"/>
      <w:marRight w:val="0"/>
      <w:marTop w:val="0"/>
      <w:marBottom w:val="0"/>
      <w:divBdr>
        <w:top w:val="none" w:sz="0" w:space="0" w:color="auto"/>
        <w:left w:val="none" w:sz="0" w:space="0" w:color="auto"/>
        <w:bottom w:val="none" w:sz="0" w:space="0" w:color="auto"/>
        <w:right w:val="none" w:sz="0" w:space="0" w:color="auto"/>
      </w:divBdr>
    </w:div>
    <w:div w:id="1037513022">
      <w:bodyDiv w:val="1"/>
      <w:marLeft w:val="0"/>
      <w:marRight w:val="0"/>
      <w:marTop w:val="0"/>
      <w:marBottom w:val="0"/>
      <w:divBdr>
        <w:top w:val="none" w:sz="0" w:space="0" w:color="auto"/>
        <w:left w:val="none" w:sz="0" w:space="0" w:color="auto"/>
        <w:bottom w:val="none" w:sz="0" w:space="0" w:color="auto"/>
        <w:right w:val="none" w:sz="0" w:space="0" w:color="auto"/>
      </w:divBdr>
      <w:divsChild>
        <w:div w:id="140582504">
          <w:marLeft w:val="0"/>
          <w:marRight w:val="0"/>
          <w:marTop w:val="0"/>
          <w:marBottom w:val="0"/>
          <w:divBdr>
            <w:top w:val="none" w:sz="0" w:space="0" w:color="auto"/>
            <w:left w:val="none" w:sz="0" w:space="0" w:color="auto"/>
            <w:bottom w:val="none" w:sz="0" w:space="0" w:color="auto"/>
            <w:right w:val="none" w:sz="0" w:space="0" w:color="auto"/>
          </w:divBdr>
        </w:div>
        <w:div w:id="312607816">
          <w:marLeft w:val="0"/>
          <w:marRight w:val="0"/>
          <w:marTop w:val="0"/>
          <w:marBottom w:val="0"/>
          <w:divBdr>
            <w:top w:val="none" w:sz="0" w:space="0" w:color="auto"/>
            <w:left w:val="none" w:sz="0" w:space="0" w:color="auto"/>
            <w:bottom w:val="none" w:sz="0" w:space="0" w:color="auto"/>
            <w:right w:val="none" w:sz="0" w:space="0" w:color="auto"/>
          </w:divBdr>
        </w:div>
      </w:divsChild>
    </w:div>
    <w:div w:id="1117793019">
      <w:bodyDiv w:val="1"/>
      <w:marLeft w:val="0"/>
      <w:marRight w:val="0"/>
      <w:marTop w:val="0"/>
      <w:marBottom w:val="0"/>
      <w:divBdr>
        <w:top w:val="none" w:sz="0" w:space="0" w:color="auto"/>
        <w:left w:val="none" w:sz="0" w:space="0" w:color="auto"/>
        <w:bottom w:val="none" w:sz="0" w:space="0" w:color="auto"/>
        <w:right w:val="none" w:sz="0" w:space="0" w:color="auto"/>
      </w:divBdr>
    </w:div>
    <w:div w:id="1156723581">
      <w:bodyDiv w:val="1"/>
      <w:marLeft w:val="0"/>
      <w:marRight w:val="0"/>
      <w:marTop w:val="0"/>
      <w:marBottom w:val="0"/>
      <w:divBdr>
        <w:top w:val="none" w:sz="0" w:space="0" w:color="auto"/>
        <w:left w:val="none" w:sz="0" w:space="0" w:color="auto"/>
        <w:bottom w:val="none" w:sz="0" w:space="0" w:color="auto"/>
        <w:right w:val="none" w:sz="0" w:space="0" w:color="auto"/>
      </w:divBdr>
      <w:divsChild>
        <w:div w:id="137459856">
          <w:marLeft w:val="0"/>
          <w:marRight w:val="0"/>
          <w:marTop w:val="0"/>
          <w:marBottom w:val="0"/>
          <w:divBdr>
            <w:top w:val="none" w:sz="0" w:space="0" w:color="auto"/>
            <w:left w:val="none" w:sz="0" w:space="0" w:color="auto"/>
            <w:bottom w:val="none" w:sz="0" w:space="0" w:color="auto"/>
            <w:right w:val="none" w:sz="0" w:space="0" w:color="auto"/>
          </w:divBdr>
        </w:div>
        <w:div w:id="1171721941">
          <w:marLeft w:val="0"/>
          <w:marRight w:val="0"/>
          <w:marTop w:val="0"/>
          <w:marBottom w:val="0"/>
          <w:divBdr>
            <w:top w:val="none" w:sz="0" w:space="0" w:color="auto"/>
            <w:left w:val="none" w:sz="0" w:space="0" w:color="auto"/>
            <w:bottom w:val="none" w:sz="0" w:space="0" w:color="auto"/>
            <w:right w:val="none" w:sz="0" w:space="0" w:color="auto"/>
          </w:divBdr>
        </w:div>
      </w:divsChild>
    </w:div>
    <w:div w:id="1170634441">
      <w:bodyDiv w:val="1"/>
      <w:marLeft w:val="0"/>
      <w:marRight w:val="0"/>
      <w:marTop w:val="0"/>
      <w:marBottom w:val="0"/>
      <w:divBdr>
        <w:top w:val="none" w:sz="0" w:space="0" w:color="auto"/>
        <w:left w:val="none" w:sz="0" w:space="0" w:color="auto"/>
        <w:bottom w:val="none" w:sz="0" w:space="0" w:color="auto"/>
        <w:right w:val="none" w:sz="0" w:space="0" w:color="auto"/>
      </w:divBdr>
    </w:div>
    <w:div w:id="1188451468">
      <w:bodyDiv w:val="1"/>
      <w:marLeft w:val="0"/>
      <w:marRight w:val="0"/>
      <w:marTop w:val="0"/>
      <w:marBottom w:val="0"/>
      <w:divBdr>
        <w:top w:val="none" w:sz="0" w:space="0" w:color="auto"/>
        <w:left w:val="none" w:sz="0" w:space="0" w:color="auto"/>
        <w:bottom w:val="none" w:sz="0" w:space="0" w:color="auto"/>
        <w:right w:val="none" w:sz="0" w:space="0" w:color="auto"/>
      </w:divBdr>
    </w:div>
    <w:div w:id="1191333843">
      <w:bodyDiv w:val="1"/>
      <w:marLeft w:val="0"/>
      <w:marRight w:val="0"/>
      <w:marTop w:val="0"/>
      <w:marBottom w:val="0"/>
      <w:divBdr>
        <w:top w:val="none" w:sz="0" w:space="0" w:color="auto"/>
        <w:left w:val="none" w:sz="0" w:space="0" w:color="auto"/>
        <w:bottom w:val="none" w:sz="0" w:space="0" w:color="auto"/>
        <w:right w:val="none" w:sz="0" w:space="0" w:color="auto"/>
      </w:divBdr>
    </w:div>
    <w:div w:id="1268922967">
      <w:bodyDiv w:val="1"/>
      <w:marLeft w:val="0"/>
      <w:marRight w:val="0"/>
      <w:marTop w:val="0"/>
      <w:marBottom w:val="0"/>
      <w:divBdr>
        <w:top w:val="none" w:sz="0" w:space="0" w:color="auto"/>
        <w:left w:val="none" w:sz="0" w:space="0" w:color="auto"/>
        <w:bottom w:val="none" w:sz="0" w:space="0" w:color="auto"/>
        <w:right w:val="none" w:sz="0" w:space="0" w:color="auto"/>
      </w:divBdr>
    </w:div>
    <w:div w:id="1273587431">
      <w:bodyDiv w:val="1"/>
      <w:marLeft w:val="0"/>
      <w:marRight w:val="0"/>
      <w:marTop w:val="0"/>
      <w:marBottom w:val="0"/>
      <w:divBdr>
        <w:top w:val="none" w:sz="0" w:space="0" w:color="auto"/>
        <w:left w:val="none" w:sz="0" w:space="0" w:color="auto"/>
        <w:bottom w:val="none" w:sz="0" w:space="0" w:color="auto"/>
        <w:right w:val="none" w:sz="0" w:space="0" w:color="auto"/>
      </w:divBdr>
    </w:div>
    <w:div w:id="1283654292">
      <w:bodyDiv w:val="1"/>
      <w:marLeft w:val="0"/>
      <w:marRight w:val="0"/>
      <w:marTop w:val="0"/>
      <w:marBottom w:val="0"/>
      <w:divBdr>
        <w:top w:val="none" w:sz="0" w:space="0" w:color="auto"/>
        <w:left w:val="none" w:sz="0" w:space="0" w:color="auto"/>
        <w:bottom w:val="none" w:sz="0" w:space="0" w:color="auto"/>
        <w:right w:val="none" w:sz="0" w:space="0" w:color="auto"/>
      </w:divBdr>
    </w:div>
    <w:div w:id="1359891009">
      <w:bodyDiv w:val="1"/>
      <w:marLeft w:val="0"/>
      <w:marRight w:val="0"/>
      <w:marTop w:val="0"/>
      <w:marBottom w:val="0"/>
      <w:divBdr>
        <w:top w:val="none" w:sz="0" w:space="0" w:color="auto"/>
        <w:left w:val="none" w:sz="0" w:space="0" w:color="auto"/>
        <w:bottom w:val="none" w:sz="0" w:space="0" w:color="auto"/>
        <w:right w:val="none" w:sz="0" w:space="0" w:color="auto"/>
      </w:divBdr>
      <w:divsChild>
        <w:div w:id="1484394183">
          <w:marLeft w:val="0"/>
          <w:marRight w:val="0"/>
          <w:marTop w:val="0"/>
          <w:marBottom w:val="0"/>
          <w:divBdr>
            <w:top w:val="none" w:sz="0" w:space="0" w:color="auto"/>
            <w:left w:val="none" w:sz="0" w:space="0" w:color="auto"/>
            <w:bottom w:val="none" w:sz="0" w:space="0" w:color="auto"/>
            <w:right w:val="none" w:sz="0" w:space="0" w:color="auto"/>
          </w:divBdr>
        </w:div>
        <w:div w:id="1902135106">
          <w:marLeft w:val="0"/>
          <w:marRight w:val="0"/>
          <w:marTop w:val="0"/>
          <w:marBottom w:val="0"/>
          <w:divBdr>
            <w:top w:val="none" w:sz="0" w:space="0" w:color="auto"/>
            <w:left w:val="none" w:sz="0" w:space="0" w:color="auto"/>
            <w:bottom w:val="none" w:sz="0" w:space="0" w:color="auto"/>
            <w:right w:val="none" w:sz="0" w:space="0" w:color="auto"/>
          </w:divBdr>
        </w:div>
      </w:divsChild>
    </w:div>
    <w:div w:id="1370302907">
      <w:bodyDiv w:val="1"/>
      <w:marLeft w:val="0"/>
      <w:marRight w:val="0"/>
      <w:marTop w:val="0"/>
      <w:marBottom w:val="0"/>
      <w:divBdr>
        <w:top w:val="none" w:sz="0" w:space="0" w:color="auto"/>
        <w:left w:val="none" w:sz="0" w:space="0" w:color="auto"/>
        <w:bottom w:val="none" w:sz="0" w:space="0" w:color="auto"/>
        <w:right w:val="none" w:sz="0" w:space="0" w:color="auto"/>
      </w:divBdr>
    </w:div>
    <w:div w:id="1397583576">
      <w:bodyDiv w:val="1"/>
      <w:marLeft w:val="0"/>
      <w:marRight w:val="0"/>
      <w:marTop w:val="0"/>
      <w:marBottom w:val="0"/>
      <w:divBdr>
        <w:top w:val="none" w:sz="0" w:space="0" w:color="auto"/>
        <w:left w:val="none" w:sz="0" w:space="0" w:color="auto"/>
        <w:bottom w:val="none" w:sz="0" w:space="0" w:color="auto"/>
        <w:right w:val="none" w:sz="0" w:space="0" w:color="auto"/>
      </w:divBdr>
    </w:div>
    <w:div w:id="1399548522">
      <w:bodyDiv w:val="1"/>
      <w:marLeft w:val="0"/>
      <w:marRight w:val="0"/>
      <w:marTop w:val="0"/>
      <w:marBottom w:val="0"/>
      <w:divBdr>
        <w:top w:val="none" w:sz="0" w:space="0" w:color="auto"/>
        <w:left w:val="none" w:sz="0" w:space="0" w:color="auto"/>
        <w:bottom w:val="none" w:sz="0" w:space="0" w:color="auto"/>
        <w:right w:val="none" w:sz="0" w:space="0" w:color="auto"/>
      </w:divBdr>
    </w:div>
    <w:div w:id="1423648605">
      <w:bodyDiv w:val="1"/>
      <w:marLeft w:val="0"/>
      <w:marRight w:val="0"/>
      <w:marTop w:val="0"/>
      <w:marBottom w:val="0"/>
      <w:divBdr>
        <w:top w:val="none" w:sz="0" w:space="0" w:color="auto"/>
        <w:left w:val="none" w:sz="0" w:space="0" w:color="auto"/>
        <w:bottom w:val="none" w:sz="0" w:space="0" w:color="auto"/>
        <w:right w:val="none" w:sz="0" w:space="0" w:color="auto"/>
      </w:divBdr>
      <w:divsChild>
        <w:div w:id="1189223548">
          <w:marLeft w:val="0"/>
          <w:marRight w:val="0"/>
          <w:marTop w:val="0"/>
          <w:marBottom w:val="0"/>
          <w:divBdr>
            <w:top w:val="none" w:sz="0" w:space="0" w:color="auto"/>
            <w:left w:val="none" w:sz="0" w:space="0" w:color="auto"/>
            <w:bottom w:val="none" w:sz="0" w:space="0" w:color="auto"/>
            <w:right w:val="none" w:sz="0" w:space="0" w:color="auto"/>
          </w:divBdr>
        </w:div>
      </w:divsChild>
    </w:div>
    <w:div w:id="1430811663">
      <w:bodyDiv w:val="1"/>
      <w:marLeft w:val="0"/>
      <w:marRight w:val="0"/>
      <w:marTop w:val="0"/>
      <w:marBottom w:val="0"/>
      <w:divBdr>
        <w:top w:val="none" w:sz="0" w:space="0" w:color="auto"/>
        <w:left w:val="none" w:sz="0" w:space="0" w:color="auto"/>
        <w:bottom w:val="none" w:sz="0" w:space="0" w:color="auto"/>
        <w:right w:val="none" w:sz="0" w:space="0" w:color="auto"/>
      </w:divBdr>
      <w:divsChild>
        <w:div w:id="194927895">
          <w:marLeft w:val="0"/>
          <w:marRight w:val="0"/>
          <w:marTop w:val="0"/>
          <w:marBottom w:val="0"/>
          <w:divBdr>
            <w:top w:val="none" w:sz="0" w:space="0" w:color="auto"/>
            <w:left w:val="none" w:sz="0" w:space="0" w:color="auto"/>
            <w:bottom w:val="none" w:sz="0" w:space="0" w:color="auto"/>
            <w:right w:val="none" w:sz="0" w:space="0" w:color="auto"/>
          </w:divBdr>
          <w:divsChild>
            <w:div w:id="1099564243">
              <w:marLeft w:val="0"/>
              <w:marRight w:val="0"/>
              <w:marTop w:val="0"/>
              <w:marBottom w:val="0"/>
              <w:divBdr>
                <w:top w:val="none" w:sz="0" w:space="0" w:color="auto"/>
                <w:left w:val="none" w:sz="0" w:space="0" w:color="auto"/>
                <w:bottom w:val="none" w:sz="0" w:space="0" w:color="auto"/>
                <w:right w:val="none" w:sz="0" w:space="0" w:color="auto"/>
              </w:divBdr>
            </w:div>
          </w:divsChild>
        </w:div>
        <w:div w:id="260571642">
          <w:marLeft w:val="0"/>
          <w:marRight w:val="0"/>
          <w:marTop w:val="0"/>
          <w:marBottom w:val="0"/>
          <w:divBdr>
            <w:top w:val="none" w:sz="0" w:space="0" w:color="auto"/>
            <w:left w:val="none" w:sz="0" w:space="0" w:color="auto"/>
            <w:bottom w:val="none" w:sz="0" w:space="0" w:color="auto"/>
            <w:right w:val="none" w:sz="0" w:space="0" w:color="auto"/>
          </w:divBdr>
        </w:div>
        <w:div w:id="1400909337">
          <w:marLeft w:val="0"/>
          <w:marRight w:val="0"/>
          <w:marTop w:val="0"/>
          <w:marBottom w:val="0"/>
          <w:divBdr>
            <w:top w:val="none" w:sz="0" w:space="0" w:color="auto"/>
            <w:left w:val="none" w:sz="0" w:space="0" w:color="auto"/>
            <w:bottom w:val="none" w:sz="0" w:space="0" w:color="auto"/>
            <w:right w:val="none" w:sz="0" w:space="0" w:color="auto"/>
          </w:divBdr>
        </w:div>
      </w:divsChild>
    </w:div>
    <w:div w:id="1435053059">
      <w:bodyDiv w:val="1"/>
      <w:marLeft w:val="0"/>
      <w:marRight w:val="0"/>
      <w:marTop w:val="0"/>
      <w:marBottom w:val="0"/>
      <w:divBdr>
        <w:top w:val="none" w:sz="0" w:space="0" w:color="auto"/>
        <w:left w:val="none" w:sz="0" w:space="0" w:color="auto"/>
        <w:bottom w:val="none" w:sz="0" w:space="0" w:color="auto"/>
        <w:right w:val="none" w:sz="0" w:space="0" w:color="auto"/>
      </w:divBdr>
    </w:div>
    <w:div w:id="1438596360">
      <w:bodyDiv w:val="1"/>
      <w:marLeft w:val="0"/>
      <w:marRight w:val="0"/>
      <w:marTop w:val="0"/>
      <w:marBottom w:val="0"/>
      <w:divBdr>
        <w:top w:val="none" w:sz="0" w:space="0" w:color="auto"/>
        <w:left w:val="none" w:sz="0" w:space="0" w:color="auto"/>
        <w:bottom w:val="none" w:sz="0" w:space="0" w:color="auto"/>
        <w:right w:val="none" w:sz="0" w:space="0" w:color="auto"/>
      </w:divBdr>
      <w:divsChild>
        <w:div w:id="232351690">
          <w:marLeft w:val="0"/>
          <w:marRight w:val="0"/>
          <w:marTop w:val="0"/>
          <w:marBottom w:val="0"/>
          <w:divBdr>
            <w:top w:val="none" w:sz="0" w:space="0" w:color="auto"/>
            <w:left w:val="none" w:sz="0" w:space="0" w:color="auto"/>
            <w:bottom w:val="none" w:sz="0" w:space="0" w:color="auto"/>
            <w:right w:val="none" w:sz="0" w:space="0" w:color="auto"/>
          </w:divBdr>
        </w:div>
      </w:divsChild>
    </w:div>
    <w:div w:id="1455363667">
      <w:bodyDiv w:val="1"/>
      <w:marLeft w:val="0"/>
      <w:marRight w:val="0"/>
      <w:marTop w:val="0"/>
      <w:marBottom w:val="0"/>
      <w:divBdr>
        <w:top w:val="none" w:sz="0" w:space="0" w:color="auto"/>
        <w:left w:val="none" w:sz="0" w:space="0" w:color="auto"/>
        <w:bottom w:val="none" w:sz="0" w:space="0" w:color="auto"/>
        <w:right w:val="none" w:sz="0" w:space="0" w:color="auto"/>
      </w:divBdr>
    </w:div>
    <w:div w:id="1481648982">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sChild>
    </w:div>
    <w:div w:id="1483237670">
      <w:bodyDiv w:val="1"/>
      <w:marLeft w:val="0"/>
      <w:marRight w:val="0"/>
      <w:marTop w:val="0"/>
      <w:marBottom w:val="0"/>
      <w:divBdr>
        <w:top w:val="none" w:sz="0" w:space="0" w:color="auto"/>
        <w:left w:val="none" w:sz="0" w:space="0" w:color="auto"/>
        <w:bottom w:val="none" w:sz="0" w:space="0" w:color="auto"/>
        <w:right w:val="none" w:sz="0" w:space="0" w:color="auto"/>
      </w:divBdr>
      <w:divsChild>
        <w:div w:id="746265037">
          <w:marLeft w:val="0"/>
          <w:marRight w:val="0"/>
          <w:marTop w:val="0"/>
          <w:marBottom w:val="0"/>
          <w:divBdr>
            <w:top w:val="none" w:sz="0" w:space="0" w:color="auto"/>
            <w:left w:val="none" w:sz="0" w:space="0" w:color="auto"/>
            <w:bottom w:val="none" w:sz="0" w:space="0" w:color="auto"/>
            <w:right w:val="none" w:sz="0" w:space="0" w:color="auto"/>
          </w:divBdr>
        </w:div>
      </w:divsChild>
    </w:div>
    <w:div w:id="1508787292">
      <w:bodyDiv w:val="1"/>
      <w:marLeft w:val="0"/>
      <w:marRight w:val="0"/>
      <w:marTop w:val="0"/>
      <w:marBottom w:val="0"/>
      <w:divBdr>
        <w:top w:val="none" w:sz="0" w:space="0" w:color="auto"/>
        <w:left w:val="none" w:sz="0" w:space="0" w:color="auto"/>
        <w:bottom w:val="none" w:sz="0" w:space="0" w:color="auto"/>
        <w:right w:val="none" w:sz="0" w:space="0" w:color="auto"/>
      </w:divBdr>
      <w:divsChild>
        <w:div w:id="352457914">
          <w:marLeft w:val="0"/>
          <w:marRight w:val="0"/>
          <w:marTop w:val="0"/>
          <w:marBottom w:val="0"/>
          <w:divBdr>
            <w:top w:val="none" w:sz="0" w:space="0" w:color="auto"/>
            <w:left w:val="none" w:sz="0" w:space="0" w:color="auto"/>
            <w:bottom w:val="none" w:sz="0" w:space="0" w:color="auto"/>
            <w:right w:val="none" w:sz="0" w:space="0" w:color="auto"/>
          </w:divBdr>
        </w:div>
      </w:divsChild>
    </w:div>
    <w:div w:id="1554973026">
      <w:bodyDiv w:val="1"/>
      <w:marLeft w:val="0"/>
      <w:marRight w:val="0"/>
      <w:marTop w:val="0"/>
      <w:marBottom w:val="0"/>
      <w:divBdr>
        <w:top w:val="none" w:sz="0" w:space="0" w:color="auto"/>
        <w:left w:val="none" w:sz="0" w:space="0" w:color="auto"/>
        <w:bottom w:val="none" w:sz="0" w:space="0" w:color="auto"/>
        <w:right w:val="none" w:sz="0" w:space="0" w:color="auto"/>
      </w:divBdr>
    </w:div>
    <w:div w:id="1579054756">
      <w:bodyDiv w:val="1"/>
      <w:marLeft w:val="0"/>
      <w:marRight w:val="0"/>
      <w:marTop w:val="0"/>
      <w:marBottom w:val="0"/>
      <w:divBdr>
        <w:top w:val="none" w:sz="0" w:space="0" w:color="auto"/>
        <w:left w:val="none" w:sz="0" w:space="0" w:color="auto"/>
        <w:bottom w:val="none" w:sz="0" w:space="0" w:color="auto"/>
        <w:right w:val="none" w:sz="0" w:space="0" w:color="auto"/>
      </w:divBdr>
      <w:divsChild>
        <w:div w:id="455222257">
          <w:marLeft w:val="0"/>
          <w:marRight w:val="0"/>
          <w:marTop w:val="0"/>
          <w:marBottom w:val="0"/>
          <w:divBdr>
            <w:top w:val="none" w:sz="0" w:space="0" w:color="auto"/>
            <w:left w:val="none" w:sz="0" w:space="0" w:color="auto"/>
            <w:bottom w:val="none" w:sz="0" w:space="0" w:color="auto"/>
            <w:right w:val="none" w:sz="0" w:space="0" w:color="auto"/>
          </w:divBdr>
        </w:div>
        <w:div w:id="496654396">
          <w:marLeft w:val="0"/>
          <w:marRight w:val="0"/>
          <w:marTop w:val="0"/>
          <w:marBottom w:val="0"/>
          <w:divBdr>
            <w:top w:val="none" w:sz="0" w:space="0" w:color="auto"/>
            <w:left w:val="none" w:sz="0" w:space="0" w:color="auto"/>
            <w:bottom w:val="none" w:sz="0" w:space="0" w:color="auto"/>
            <w:right w:val="none" w:sz="0" w:space="0" w:color="auto"/>
          </w:divBdr>
        </w:div>
        <w:div w:id="1827823977">
          <w:marLeft w:val="0"/>
          <w:marRight w:val="0"/>
          <w:marTop w:val="0"/>
          <w:marBottom w:val="0"/>
          <w:divBdr>
            <w:top w:val="none" w:sz="0" w:space="0" w:color="auto"/>
            <w:left w:val="none" w:sz="0" w:space="0" w:color="auto"/>
            <w:bottom w:val="none" w:sz="0" w:space="0" w:color="auto"/>
            <w:right w:val="none" w:sz="0" w:space="0" w:color="auto"/>
          </w:divBdr>
        </w:div>
      </w:divsChild>
    </w:div>
    <w:div w:id="1649171258">
      <w:bodyDiv w:val="1"/>
      <w:marLeft w:val="0"/>
      <w:marRight w:val="0"/>
      <w:marTop w:val="0"/>
      <w:marBottom w:val="0"/>
      <w:divBdr>
        <w:top w:val="none" w:sz="0" w:space="0" w:color="auto"/>
        <w:left w:val="none" w:sz="0" w:space="0" w:color="auto"/>
        <w:bottom w:val="none" w:sz="0" w:space="0" w:color="auto"/>
        <w:right w:val="none" w:sz="0" w:space="0" w:color="auto"/>
      </w:divBdr>
    </w:div>
    <w:div w:id="1655530317">
      <w:bodyDiv w:val="1"/>
      <w:marLeft w:val="0"/>
      <w:marRight w:val="0"/>
      <w:marTop w:val="0"/>
      <w:marBottom w:val="0"/>
      <w:divBdr>
        <w:top w:val="none" w:sz="0" w:space="0" w:color="auto"/>
        <w:left w:val="none" w:sz="0" w:space="0" w:color="auto"/>
        <w:bottom w:val="none" w:sz="0" w:space="0" w:color="auto"/>
        <w:right w:val="none" w:sz="0" w:space="0" w:color="auto"/>
      </w:divBdr>
      <w:divsChild>
        <w:div w:id="1686517871">
          <w:marLeft w:val="0"/>
          <w:marRight w:val="0"/>
          <w:marTop w:val="0"/>
          <w:marBottom w:val="0"/>
          <w:divBdr>
            <w:top w:val="none" w:sz="0" w:space="0" w:color="auto"/>
            <w:left w:val="none" w:sz="0" w:space="0" w:color="auto"/>
            <w:bottom w:val="none" w:sz="0" w:space="0" w:color="auto"/>
            <w:right w:val="none" w:sz="0" w:space="0" w:color="auto"/>
          </w:divBdr>
        </w:div>
      </w:divsChild>
    </w:div>
    <w:div w:id="1669407581">
      <w:bodyDiv w:val="1"/>
      <w:marLeft w:val="0"/>
      <w:marRight w:val="0"/>
      <w:marTop w:val="0"/>
      <w:marBottom w:val="0"/>
      <w:divBdr>
        <w:top w:val="none" w:sz="0" w:space="0" w:color="auto"/>
        <w:left w:val="none" w:sz="0" w:space="0" w:color="auto"/>
        <w:bottom w:val="none" w:sz="0" w:space="0" w:color="auto"/>
        <w:right w:val="none" w:sz="0" w:space="0" w:color="auto"/>
      </w:divBdr>
      <w:divsChild>
        <w:div w:id="1209797852">
          <w:marLeft w:val="0"/>
          <w:marRight w:val="0"/>
          <w:marTop w:val="0"/>
          <w:marBottom w:val="0"/>
          <w:divBdr>
            <w:top w:val="none" w:sz="0" w:space="0" w:color="auto"/>
            <w:left w:val="none" w:sz="0" w:space="0" w:color="auto"/>
            <w:bottom w:val="none" w:sz="0" w:space="0" w:color="auto"/>
            <w:right w:val="none" w:sz="0" w:space="0" w:color="auto"/>
          </w:divBdr>
        </w:div>
      </w:divsChild>
    </w:div>
    <w:div w:id="1674138066">
      <w:bodyDiv w:val="1"/>
      <w:marLeft w:val="0"/>
      <w:marRight w:val="0"/>
      <w:marTop w:val="0"/>
      <w:marBottom w:val="0"/>
      <w:divBdr>
        <w:top w:val="none" w:sz="0" w:space="0" w:color="auto"/>
        <w:left w:val="none" w:sz="0" w:space="0" w:color="auto"/>
        <w:bottom w:val="none" w:sz="0" w:space="0" w:color="auto"/>
        <w:right w:val="none" w:sz="0" w:space="0" w:color="auto"/>
      </w:divBdr>
    </w:div>
    <w:div w:id="1723552065">
      <w:bodyDiv w:val="1"/>
      <w:marLeft w:val="0"/>
      <w:marRight w:val="0"/>
      <w:marTop w:val="0"/>
      <w:marBottom w:val="0"/>
      <w:divBdr>
        <w:top w:val="none" w:sz="0" w:space="0" w:color="auto"/>
        <w:left w:val="none" w:sz="0" w:space="0" w:color="auto"/>
        <w:bottom w:val="none" w:sz="0" w:space="0" w:color="auto"/>
        <w:right w:val="none" w:sz="0" w:space="0" w:color="auto"/>
      </w:divBdr>
    </w:div>
    <w:div w:id="1740787529">
      <w:bodyDiv w:val="1"/>
      <w:marLeft w:val="0"/>
      <w:marRight w:val="0"/>
      <w:marTop w:val="0"/>
      <w:marBottom w:val="0"/>
      <w:divBdr>
        <w:top w:val="none" w:sz="0" w:space="0" w:color="auto"/>
        <w:left w:val="none" w:sz="0" w:space="0" w:color="auto"/>
        <w:bottom w:val="none" w:sz="0" w:space="0" w:color="auto"/>
        <w:right w:val="none" w:sz="0" w:space="0" w:color="auto"/>
      </w:divBdr>
      <w:divsChild>
        <w:div w:id="114762037">
          <w:marLeft w:val="0"/>
          <w:marRight w:val="0"/>
          <w:marTop w:val="0"/>
          <w:marBottom w:val="0"/>
          <w:divBdr>
            <w:top w:val="none" w:sz="0" w:space="0" w:color="auto"/>
            <w:left w:val="none" w:sz="0" w:space="0" w:color="auto"/>
            <w:bottom w:val="none" w:sz="0" w:space="0" w:color="auto"/>
            <w:right w:val="none" w:sz="0" w:space="0" w:color="auto"/>
          </w:divBdr>
        </w:div>
        <w:div w:id="1395539979">
          <w:marLeft w:val="0"/>
          <w:marRight w:val="0"/>
          <w:marTop w:val="0"/>
          <w:marBottom w:val="0"/>
          <w:divBdr>
            <w:top w:val="none" w:sz="0" w:space="0" w:color="auto"/>
            <w:left w:val="none" w:sz="0" w:space="0" w:color="auto"/>
            <w:bottom w:val="none" w:sz="0" w:space="0" w:color="auto"/>
            <w:right w:val="none" w:sz="0" w:space="0" w:color="auto"/>
          </w:divBdr>
        </w:div>
      </w:divsChild>
    </w:div>
    <w:div w:id="1762871527">
      <w:bodyDiv w:val="1"/>
      <w:marLeft w:val="0"/>
      <w:marRight w:val="0"/>
      <w:marTop w:val="0"/>
      <w:marBottom w:val="0"/>
      <w:divBdr>
        <w:top w:val="none" w:sz="0" w:space="0" w:color="auto"/>
        <w:left w:val="none" w:sz="0" w:space="0" w:color="auto"/>
        <w:bottom w:val="none" w:sz="0" w:space="0" w:color="auto"/>
        <w:right w:val="none" w:sz="0" w:space="0" w:color="auto"/>
      </w:divBdr>
      <w:divsChild>
        <w:div w:id="20710797">
          <w:marLeft w:val="0"/>
          <w:marRight w:val="0"/>
          <w:marTop w:val="0"/>
          <w:marBottom w:val="0"/>
          <w:divBdr>
            <w:top w:val="none" w:sz="0" w:space="0" w:color="auto"/>
            <w:left w:val="none" w:sz="0" w:space="0" w:color="auto"/>
            <w:bottom w:val="none" w:sz="0" w:space="0" w:color="auto"/>
            <w:right w:val="none" w:sz="0" w:space="0" w:color="auto"/>
          </w:divBdr>
        </w:div>
        <w:div w:id="92210153">
          <w:marLeft w:val="0"/>
          <w:marRight w:val="0"/>
          <w:marTop w:val="0"/>
          <w:marBottom w:val="0"/>
          <w:divBdr>
            <w:top w:val="none" w:sz="0" w:space="0" w:color="auto"/>
            <w:left w:val="none" w:sz="0" w:space="0" w:color="auto"/>
            <w:bottom w:val="none" w:sz="0" w:space="0" w:color="auto"/>
            <w:right w:val="none" w:sz="0" w:space="0" w:color="auto"/>
          </w:divBdr>
        </w:div>
        <w:div w:id="171070262">
          <w:marLeft w:val="0"/>
          <w:marRight w:val="0"/>
          <w:marTop w:val="0"/>
          <w:marBottom w:val="0"/>
          <w:divBdr>
            <w:top w:val="none" w:sz="0" w:space="0" w:color="auto"/>
            <w:left w:val="none" w:sz="0" w:space="0" w:color="auto"/>
            <w:bottom w:val="none" w:sz="0" w:space="0" w:color="auto"/>
            <w:right w:val="none" w:sz="0" w:space="0" w:color="auto"/>
          </w:divBdr>
        </w:div>
        <w:div w:id="300039400">
          <w:marLeft w:val="0"/>
          <w:marRight w:val="0"/>
          <w:marTop w:val="0"/>
          <w:marBottom w:val="0"/>
          <w:divBdr>
            <w:top w:val="none" w:sz="0" w:space="0" w:color="auto"/>
            <w:left w:val="none" w:sz="0" w:space="0" w:color="auto"/>
            <w:bottom w:val="none" w:sz="0" w:space="0" w:color="auto"/>
            <w:right w:val="none" w:sz="0" w:space="0" w:color="auto"/>
          </w:divBdr>
        </w:div>
        <w:div w:id="658853116">
          <w:marLeft w:val="0"/>
          <w:marRight w:val="0"/>
          <w:marTop w:val="0"/>
          <w:marBottom w:val="0"/>
          <w:divBdr>
            <w:top w:val="none" w:sz="0" w:space="0" w:color="auto"/>
            <w:left w:val="none" w:sz="0" w:space="0" w:color="auto"/>
            <w:bottom w:val="none" w:sz="0" w:space="0" w:color="auto"/>
            <w:right w:val="none" w:sz="0" w:space="0" w:color="auto"/>
          </w:divBdr>
        </w:div>
        <w:div w:id="666591159">
          <w:marLeft w:val="0"/>
          <w:marRight w:val="0"/>
          <w:marTop w:val="0"/>
          <w:marBottom w:val="0"/>
          <w:divBdr>
            <w:top w:val="none" w:sz="0" w:space="0" w:color="auto"/>
            <w:left w:val="none" w:sz="0" w:space="0" w:color="auto"/>
            <w:bottom w:val="none" w:sz="0" w:space="0" w:color="auto"/>
            <w:right w:val="none" w:sz="0" w:space="0" w:color="auto"/>
          </w:divBdr>
        </w:div>
        <w:div w:id="1305546508">
          <w:marLeft w:val="0"/>
          <w:marRight w:val="0"/>
          <w:marTop w:val="0"/>
          <w:marBottom w:val="0"/>
          <w:divBdr>
            <w:top w:val="none" w:sz="0" w:space="0" w:color="auto"/>
            <w:left w:val="none" w:sz="0" w:space="0" w:color="auto"/>
            <w:bottom w:val="none" w:sz="0" w:space="0" w:color="auto"/>
            <w:right w:val="none" w:sz="0" w:space="0" w:color="auto"/>
          </w:divBdr>
        </w:div>
        <w:div w:id="1610889731">
          <w:marLeft w:val="0"/>
          <w:marRight w:val="0"/>
          <w:marTop w:val="0"/>
          <w:marBottom w:val="0"/>
          <w:divBdr>
            <w:top w:val="none" w:sz="0" w:space="0" w:color="auto"/>
            <w:left w:val="none" w:sz="0" w:space="0" w:color="auto"/>
            <w:bottom w:val="none" w:sz="0" w:space="0" w:color="auto"/>
            <w:right w:val="none" w:sz="0" w:space="0" w:color="auto"/>
          </w:divBdr>
        </w:div>
        <w:div w:id="1886483844">
          <w:marLeft w:val="0"/>
          <w:marRight w:val="0"/>
          <w:marTop w:val="0"/>
          <w:marBottom w:val="0"/>
          <w:divBdr>
            <w:top w:val="none" w:sz="0" w:space="0" w:color="auto"/>
            <w:left w:val="none" w:sz="0" w:space="0" w:color="auto"/>
            <w:bottom w:val="none" w:sz="0" w:space="0" w:color="auto"/>
            <w:right w:val="none" w:sz="0" w:space="0" w:color="auto"/>
          </w:divBdr>
        </w:div>
        <w:div w:id="1909152431">
          <w:marLeft w:val="0"/>
          <w:marRight w:val="0"/>
          <w:marTop w:val="0"/>
          <w:marBottom w:val="0"/>
          <w:divBdr>
            <w:top w:val="none" w:sz="0" w:space="0" w:color="auto"/>
            <w:left w:val="none" w:sz="0" w:space="0" w:color="auto"/>
            <w:bottom w:val="none" w:sz="0" w:space="0" w:color="auto"/>
            <w:right w:val="none" w:sz="0" w:space="0" w:color="auto"/>
          </w:divBdr>
        </w:div>
        <w:div w:id="2053188616">
          <w:marLeft w:val="0"/>
          <w:marRight w:val="0"/>
          <w:marTop w:val="0"/>
          <w:marBottom w:val="0"/>
          <w:divBdr>
            <w:top w:val="none" w:sz="0" w:space="0" w:color="auto"/>
            <w:left w:val="none" w:sz="0" w:space="0" w:color="auto"/>
            <w:bottom w:val="none" w:sz="0" w:space="0" w:color="auto"/>
            <w:right w:val="none" w:sz="0" w:space="0" w:color="auto"/>
          </w:divBdr>
        </w:div>
      </w:divsChild>
    </w:div>
    <w:div w:id="1765226411">
      <w:bodyDiv w:val="1"/>
      <w:marLeft w:val="0"/>
      <w:marRight w:val="0"/>
      <w:marTop w:val="0"/>
      <w:marBottom w:val="0"/>
      <w:divBdr>
        <w:top w:val="none" w:sz="0" w:space="0" w:color="auto"/>
        <w:left w:val="none" w:sz="0" w:space="0" w:color="auto"/>
        <w:bottom w:val="none" w:sz="0" w:space="0" w:color="auto"/>
        <w:right w:val="none" w:sz="0" w:space="0" w:color="auto"/>
      </w:divBdr>
      <w:divsChild>
        <w:div w:id="103616975">
          <w:marLeft w:val="0"/>
          <w:marRight w:val="0"/>
          <w:marTop w:val="0"/>
          <w:marBottom w:val="0"/>
          <w:divBdr>
            <w:top w:val="none" w:sz="0" w:space="0" w:color="auto"/>
            <w:left w:val="none" w:sz="0" w:space="0" w:color="auto"/>
            <w:bottom w:val="none" w:sz="0" w:space="0" w:color="auto"/>
            <w:right w:val="none" w:sz="0" w:space="0" w:color="auto"/>
          </w:divBdr>
        </w:div>
        <w:div w:id="379477205">
          <w:marLeft w:val="0"/>
          <w:marRight w:val="0"/>
          <w:marTop w:val="0"/>
          <w:marBottom w:val="0"/>
          <w:divBdr>
            <w:top w:val="none" w:sz="0" w:space="0" w:color="auto"/>
            <w:left w:val="none" w:sz="0" w:space="0" w:color="auto"/>
            <w:bottom w:val="none" w:sz="0" w:space="0" w:color="auto"/>
            <w:right w:val="none" w:sz="0" w:space="0" w:color="auto"/>
          </w:divBdr>
        </w:div>
        <w:div w:id="886187206">
          <w:marLeft w:val="0"/>
          <w:marRight w:val="0"/>
          <w:marTop w:val="0"/>
          <w:marBottom w:val="0"/>
          <w:divBdr>
            <w:top w:val="none" w:sz="0" w:space="0" w:color="auto"/>
            <w:left w:val="none" w:sz="0" w:space="0" w:color="auto"/>
            <w:bottom w:val="none" w:sz="0" w:space="0" w:color="auto"/>
            <w:right w:val="none" w:sz="0" w:space="0" w:color="auto"/>
          </w:divBdr>
        </w:div>
        <w:div w:id="1409571342">
          <w:marLeft w:val="0"/>
          <w:marRight w:val="0"/>
          <w:marTop w:val="0"/>
          <w:marBottom w:val="0"/>
          <w:divBdr>
            <w:top w:val="none" w:sz="0" w:space="0" w:color="auto"/>
            <w:left w:val="none" w:sz="0" w:space="0" w:color="auto"/>
            <w:bottom w:val="none" w:sz="0" w:space="0" w:color="auto"/>
            <w:right w:val="none" w:sz="0" w:space="0" w:color="auto"/>
          </w:divBdr>
        </w:div>
        <w:div w:id="1713770461">
          <w:marLeft w:val="0"/>
          <w:marRight w:val="0"/>
          <w:marTop w:val="0"/>
          <w:marBottom w:val="0"/>
          <w:divBdr>
            <w:top w:val="none" w:sz="0" w:space="0" w:color="auto"/>
            <w:left w:val="none" w:sz="0" w:space="0" w:color="auto"/>
            <w:bottom w:val="none" w:sz="0" w:space="0" w:color="auto"/>
            <w:right w:val="none" w:sz="0" w:space="0" w:color="auto"/>
          </w:divBdr>
        </w:div>
      </w:divsChild>
    </w:div>
    <w:div w:id="1781753809">
      <w:bodyDiv w:val="1"/>
      <w:marLeft w:val="0"/>
      <w:marRight w:val="0"/>
      <w:marTop w:val="0"/>
      <w:marBottom w:val="0"/>
      <w:divBdr>
        <w:top w:val="none" w:sz="0" w:space="0" w:color="auto"/>
        <w:left w:val="none" w:sz="0" w:space="0" w:color="auto"/>
        <w:bottom w:val="none" w:sz="0" w:space="0" w:color="auto"/>
        <w:right w:val="none" w:sz="0" w:space="0" w:color="auto"/>
      </w:divBdr>
    </w:div>
    <w:div w:id="1783526785">
      <w:bodyDiv w:val="1"/>
      <w:marLeft w:val="0"/>
      <w:marRight w:val="0"/>
      <w:marTop w:val="0"/>
      <w:marBottom w:val="0"/>
      <w:divBdr>
        <w:top w:val="none" w:sz="0" w:space="0" w:color="auto"/>
        <w:left w:val="none" w:sz="0" w:space="0" w:color="auto"/>
        <w:bottom w:val="none" w:sz="0" w:space="0" w:color="auto"/>
        <w:right w:val="none" w:sz="0" w:space="0" w:color="auto"/>
      </w:divBdr>
    </w:div>
    <w:div w:id="1802533203">
      <w:bodyDiv w:val="1"/>
      <w:marLeft w:val="0"/>
      <w:marRight w:val="0"/>
      <w:marTop w:val="0"/>
      <w:marBottom w:val="0"/>
      <w:divBdr>
        <w:top w:val="none" w:sz="0" w:space="0" w:color="auto"/>
        <w:left w:val="none" w:sz="0" w:space="0" w:color="auto"/>
        <w:bottom w:val="none" w:sz="0" w:space="0" w:color="auto"/>
        <w:right w:val="none" w:sz="0" w:space="0" w:color="auto"/>
      </w:divBdr>
      <w:divsChild>
        <w:div w:id="1924754382">
          <w:marLeft w:val="0"/>
          <w:marRight w:val="0"/>
          <w:marTop w:val="0"/>
          <w:marBottom w:val="0"/>
          <w:divBdr>
            <w:top w:val="none" w:sz="0" w:space="0" w:color="auto"/>
            <w:left w:val="none" w:sz="0" w:space="0" w:color="auto"/>
            <w:bottom w:val="none" w:sz="0" w:space="0" w:color="auto"/>
            <w:right w:val="none" w:sz="0" w:space="0" w:color="auto"/>
          </w:divBdr>
        </w:div>
      </w:divsChild>
    </w:div>
    <w:div w:id="1820997140">
      <w:bodyDiv w:val="1"/>
      <w:marLeft w:val="0"/>
      <w:marRight w:val="0"/>
      <w:marTop w:val="0"/>
      <w:marBottom w:val="0"/>
      <w:divBdr>
        <w:top w:val="none" w:sz="0" w:space="0" w:color="auto"/>
        <w:left w:val="none" w:sz="0" w:space="0" w:color="auto"/>
        <w:bottom w:val="none" w:sz="0" w:space="0" w:color="auto"/>
        <w:right w:val="none" w:sz="0" w:space="0" w:color="auto"/>
      </w:divBdr>
    </w:div>
    <w:div w:id="1822115007">
      <w:bodyDiv w:val="1"/>
      <w:marLeft w:val="0"/>
      <w:marRight w:val="0"/>
      <w:marTop w:val="0"/>
      <w:marBottom w:val="0"/>
      <w:divBdr>
        <w:top w:val="none" w:sz="0" w:space="0" w:color="auto"/>
        <w:left w:val="none" w:sz="0" w:space="0" w:color="auto"/>
        <w:bottom w:val="none" w:sz="0" w:space="0" w:color="auto"/>
        <w:right w:val="none" w:sz="0" w:space="0" w:color="auto"/>
      </w:divBdr>
      <w:divsChild>
        <w:div w:id="834877090">
          <w:marLeft w:val="0"/>
          <w:marRight w:val="0"/>
          <w:marTop w:val="0"/>
          <w:marBottom w:val="0"/>
          <w:divBdr>
            <w:top w:val="none" w:sz="0" w:space="0" w:color="auto"/>
            <w:left w:val="none" w:sz="0" w:space="0" w:color="auto"/>
            <w:bottom w:val="none" w:sz="0" w:space="0" w:color="auto"/>
            <w:right w:val="none" w:sz="0" w:space="0" w:color="auto"/>
          </w:divBdr>
        </w:div>
      </w:divsChild>
    </w:div>
    <w:div w:id="1873767955">
      <w:bodyDiv w:val="1"/>
      <w:marLeft w:val="0"/>
      <w:marRight w:val="0"/>
      <w:marTop w:val="0"/>
      <w:marBottom w:val="0"/>
      <w:divBdr>
        <w:top w:val="none" w:sz="0" w:space="0" w:color="auto"/>
        <w:left w:val="none" w:sz="0" w:space="0" w:color="auto"/>
        <w:bottom w:val="none" w:sz="0" w:space="0" w:color="auto"/>
        <w:right w:val="none" w:sz="0" w:space="0" w:color="auto"/>
      </w:divBdr>
    </w:div>
    <w:div w:id="1886865344">
      <w:bodyDiv w:val="1"/>
      <w:marLeft w:val="0"/>
      <w:marRight w:val="0"/>
      <w:marTop w:val="0"/>
      <w:marBottom w:val="0"/>
      <w:divBdr>
        <w:top w:val="none" w:sz="0" w:space="0" w:color="auto"/>
        <w:left w:val="none" w:sz="0" w:space="0" w:color="auto"/>
        <w:bottom w:val="none" w:sz="0" w:space="0" w:color="auto"/>
        <w:right w:val="none" w:sz="0" w:space="0" w:color="auto"/>
      </w:divBdr>
    </w:div>
    <w:div w:id="1897664513">
      <w:bodyDiv w:val="1"/>
      <w:marLeft w:val="0"/>
      <w:marRight w:val="0"/>
      <w:marTop w:val="0"/>
      <w:marBottom w:val="0"/>
      <w:divBdr>
        <w:top w:val="none" w:sz="0" w:space="0" w:color="auto"/>
        <w:left w:val="none" w:sz="0" w:space="0" w:color="auto"/>
        <w:bottom w:val="none" w:sz="0" w:space="0" w:color="auto"/>
        <w:right w:val="none" w:sz="0" w:space="0" w:color="auto"/>
      </w:divBdr>
      <w:divsChild>
        <w:div w:id="1320961921">
          <w:marLeft w:val="0"/>
          <w:marRight w:val="0"/>
          <w:marTop w:val="0"/>
          <w:marBottom w:val="0"/>
          <w:divBdr>
            <w:top w:val="none" w:sz="0" w:space="0" w:color="auto"/>
            <w:left w:val="none" w:sz="0" w:space="0" w:color="auto"/>
            <w:bottom w:val="none" w:sz="0" w:space="0" w:color="auto"/>
            <w:right w:val="none" w:sz="0" w:space="0" w:color="auto"/>
          </w:divBdr>
        </w:div>
      </w:divsChild>
    </w:div>
    <w:div w:id="1973748399">
      <w:bodyDiv w:val="1"/>
      <w:marLeft w:val="0"/>
      <w:marRight w:val="0"/>
      <w:marTop w:val="0"/>
      <w:marBottom w:val="0"/>
      <w:divBdr>
        <w:top w:val="none" w:sz="0" w:space="0" w:color="auto"/>
        <w:left w:val="none" w:sz="0" w:space="0" w:color="auto"/>
        <w:bottom w:val="none" w:sz="0" w:space="0" w:color="auto"/>
        <w:right w:val="none" w:sz="0" w:space="0" w:color="auto"/>
      </w:divBdr>
    </w:div>
    <w:div w:id="1997567432">
      <w:bodyDiv w:val="1"/>
      <w:marLeft w:val="0"/>
      <w:marRight w:val="0"/>
      <w:marTop w:val="0"/>
      <w:marBottom w:val="0"/>
      <w:divBdr>
        <w:top w:val="none" w:sz="0" w:space="0" w:color="auto"/>
        <w:left w:val="none" w:sz="0" w:space="0" w:color="auto"/>
        <w:bottom w:val="none" w:sz="0" w:space="0" w:color="auto"/>
        <w:right w:val="none" w:sz="0" w:space="0" w:color="auto"/>
      </w:divBdr>
      <w:divsChild>
        <w:div w:id="1051810525">
          <w:marLeft w:val="0"/>
          <w:marRight w:val="0"/>
          <w:marTop w:val="0"/>
          <w:marBottom w:val="0"/>
          <w:divBdr>
            <w:top w:val="none" w:sz="0" w:space="0" w:color="auto"/>
            <w:left w:val="none" w:sz="0" w:space="0" w:color="auto"/>
            <w:bottom w:val="none" w:sz="0" w:space="0" w:color="auto"/>
            <w:right w:val="none" w:sz="0" w:space="0" w:color="auto"/>
          </w:divBdr>
        </w:div>
      </w:divsChild>
    </w:div>
    <w:div w:id="2030258686">
      <w:bodyDiv w:val="1"/>
      <w:marLeft w:val="0"/>
      <w:marRight w:val="0"/>
      <w:marTop w:val="0"/>
      <w:marBottom w:val="0"/>
      <w:divBdr>
        <w:top w:val="none" w:sz="0" w:space="0" w:color="auto"/>
        <w:left w:val="none" w:sz="0" w:space="0" w:color="auto"/>
        <w:bottom w:val="none" w:sz="0" w:space="0" w:color="auto"/>
        <w:right w:val="none" w:sz="0" w:space="0" w:color="auto"/>
      </w:divBdr>
      <w:divsChild>
        <w:div w:id="958536694">
          <w:marLeft w:val="0"/>
          <w:marRight w:val="0"/>
          <w:marTop w:val="0"/>
          <w:marBottom w:val="0"/>
          <w:divBdr>
            <w:top w:val="none" w:sz="0" w:space="0" w:color="auto"/>
            <w:left w:val="none" w:sz="0" w:space="0" w:color="auto"/>
            <w:bottom w:val="none" w:sz="0" w:space="0" w:color="auto"/>
            <w:right w:val="none" w:sz="0" w:space="0" w:color="auto"/>
          </w:divBdr>
        </w:div>
      </w:divsChild>
    </w:div>
    <w:div w:id="2031103856">
      <w:bodyDiv w:val="1"/>
      <w:marLeft w:val="0"/>
      <w:marRight w:val="0"/>
      <w:marTop w:val="0"/>
      <w:marBottom w:val="0"/>
      <w:divBdr>
        <w:top w:val="none" w:sz="0" w:space="0" w:color="auto"/>
        <w:left w:val="none" w:sz="0" w:space="0" w:color="auto"/>
        <w:bottom w:val="none" w:sz="0" w:space="0" w:color="auto"/>
        <w:right w:val="none" w:sz="0" w:space="0" w:color="auto"/>
      </w:divBdr>
      <w:divsChild>
        <w:div w:id="1030647395">
          <w:marLeft w:val="0"/>
          <w:marRight w:val="0"/>
          <w:marTop w:val="0"/>
          <w:marBottom w:val="0"/>
          <w:divBdr>
            <w:top w:val="none" w:sz="0" w:space="0" w:color="auto"/>
            <w:left w:val="none" w:sz="0" w:space="0" w:color="auto"/>
            <w:bottom w:val="none" w:sz="0" w:space="0" w:color="auto"/>
            <w:right w:val="none" w:sz="0" w:space="0" w:color="auto"/>
          </w:divBdr>
        </w:div>
        <w:div w:id="1729836792">
          <w:marLeft w:val="0"/>
          <w:marRight w:val="0"/>
          <w:marTop w:val="0"/>
          <w:marBottom w:val="0"/>
          <w:divBdr>
            <w:top w:val="none" w:sz="0" w:space="0" w:color="auto"/>
            <w:left w:val="none" w:sz="0" w:space="0" w:color="auto"/>
            <w:bottom w:val="none" w:sz="0" w:space="0" w:color="auto"/>
            <w:right w:val="none" w:sz="0" w:space="0" w:color="auto"/>
          </w:divBdr>
        </w:div>
      </w:divsChild>
    </w:div>
    <w:div w:id="2041930564">
      <w:bodyDiv w:val="1"/>
      <w:marLeft w:val="0"/>
      <w:marRight w:val="0"/>
      <w:marTop w:val="0"/>
      <w:marBottom w:val="0"/>
      <w:divBdr>
        <w:top w:val="none" w:sz="0" w:space="0" w:color="auto"/>
        <w:left w:val="none" w:sz="0" w:space="0" w:color="auto"/>
        <w:bottom w:val="none" w:sz="0" w:space="0" w:color="auto"/>
        <w:right w:val="none" w:sz="0" w:space="0" w:color="auto"/>
      </w:divBdr>
      <w:divsChild>
        <w:div w:id="240988280">
          <w:marLeft w:val="0"/>
          <w:marRight w:val="0"/>
          <w:marTop w:val="0"/>
          <w:marBottom w:val="0"/>
          <w:divBdr>
            <w:top w:val="none" w:sz="0" w:space="0" w:color="auto"/>
            <w:left w:val="none" w:sz="0" w:space="0" w:color="auto"/>
            <w:bottom w:val="none" w:sz="0" w:space="0" w:color="auto"/>
            <w:right w:val="none" w:sz="0" w:space="0" w:color="auto"/>
          </w:divBdr>
        </w:div>
        <w:div w:id="270088363">
          <w:marLeft w:val="0"/>
          <w:marRight w:val="0"/>
          <w:marTop w:val="0"/>
          <w:marBottom w:val="0"/>
          <w:divBdr>
            <w:top w:val="none" w:sz="0" w:space="0" w:color="auto"/>
            <w:left w:val="none" w:sz="0" w:space="0" w:color="auto"/>
            <w:bottom w:val="none" w:sz="0" w:space="0" w:color="auto"/>
            <w:right w:val="none" w:sz="0" w:space="0" w:color="auto"/>
          </w:divBdr>
        </w:div>
        <w:div w:id="352154283">
          <w:marLeft w:val="0"/>
          <w:marRight w:val="0"/>
          <w:marTop w:val="0"/>
          <w:marBottom w:val="0"/>
          <w:divBdr>
            <w:top w:val="none" w:sz="0" w:space="0" w:color="auto"/>
            <w:left w:val="none" w:sz="0" w:space="0" w:color="auto"/>
            <w:bottom w:val="none" w:sz="0" w:space="0" w:color="auto"/>
            <w:right w:val="none" w:sz="0" w:space="0" w:color="auto"/>
          </w:divBdr>
        </w:div>
        <w:div w:id="370573070">
          <w:marLeft w:val="0"/>
          <w:marRight w:val="0"/>
          <w:marTop w:val="0"/>
          <w:marBottom w:val="0"/>
          <w:divBdr>
            <w:top w:val="none" w:sz="0" w:space="0" w:color="auto"/>
            <w:left w:val="none" w:sz="0" w:space="0" w:color="auto"/>
            <w:bottom w:val="none" w:sz="0" w:space="0" w:color="auto"/>
            <w:right w:val="none" w:sz="0" w:space="0" w:color="auto"/>
          </w:divBdr>
        </w:div>
        <w:div w:id="598759387">
          <w:marLeft w:val="0"/>
          <w:marRight w:val="0"/>
          <w:marTop w:val="0"/>
          <w:marBottom w:val="0"/>
          <w:divBdr>
            <w:top w:val="none" w:sz="0" w:space="0" w:color="auto"/>
            <w:left w:val="none" w:sz="0" w:space="0" w:color="auto"/>
            <w:bottom w:val="none" w:sz="0" w:space="0" w:color="auto"/>
            <w:right w:val="none" w:sz="0" w:space="0" w:color="auto"/>
          </w:divBdr>
        </w:div>
        <w:div w:id="647708596">
          <w:marLeft w:val="0"/>
          <w:marRight w:val="0"/>
          <w:marTop w:val="0"/>
          <w:marBottom w:val="0"/>
          <w:divBdr>
            <w:top w:val="none" w:sz="0" w:space="0" w:color="auto"/>
            <w:left w:val="none" w:sz="0" w:space="0" w:color="auto"/>
            <w:bottom w:val="none" w:sz="0" w:space="0" w:color="auto"/>
            <w:right w:val="none" w:sz="0" w:space="0" w:color="auto"/>
          </w:divBdr>
        </w:div>
        <w:div w:id="720399909">
          <w:marLeft w:val="0"/>
          <w:marRight w:val="0"/>
          <w:marTop w:val="0"/>
          <w:marBottom w:val="0"/>
          <w:divBdr>
            <w:top w:val="none" w:sz="0" w:space="0" w:color="auto"/>
            <w:left w:val="none" w:sz="0" w:space="0" w:color="auto"/>
            <w:bottom w:val="none" w:sz="0" w:space="0" w:color="auto"/>
            <w:right w:val="none" w:sz="0" w:space="0" w:color="auto"/>
          </w:divBdr>
        </w:div>
        <w:div w:id="726075861">
          <w:marLeft w:val="0"/>
          <w:marRight w:val="0"/>
          <w:marTop w:val="0"/>
          <w:marBottom w:val="0"/>
          <w:divBdr>
            <w:top w:val="none" w:sz="0" w:space="0" w:color="auto"/>
            <w:left w:val="none" w:sz="0" w:space="0" w:color="auto"/>
            <w:bottom w:val="none" w:sz="0" w:space="0" w:color="auto"/>
            <w:right w:val="none" w:sz="0" w:space="0" w:color="auto"/>
          </w:divBdr>
        </w:div>
        <w:div w:id="753934076">
          <w:marLeft w:val="0"/>
          <w:marRight w:val="0"/>
          <w:marTop w:val="0"/>
          <w:marBottom w:val="0"/>
          <w:divBdr>
            <w:top w:val="none" w:sz="0" w:space="0" w:color="auto"/>
            <w:left w:val="none" w:sz="0" w:space="0" w:color="auto"/>
            <w:bottom w:val="none" w:sz="0" w:space="0" w:color="auto"/>
            <w:right w:val="none" w:sz="0" w:space="0" w:color="auto"/>
          </w:divBdr>
        </w:div>
        <w:div w:id="858200020">
          <w:marLeft w:val="0"/>
          <w:marRight w:val="0"/>
          <w:marTop w:val="0"/>
          <w:marBottom w:val="0"/>
          <w:divBdr>
            <w:top w:val="none" w:sz="0" w:space="0" w:color="auto"/>
            <w:left w:val="none" w:sz="0" w:space="0" w:color="auto"/>
            <w:bottom w:val="none" w:sz="0" w:space="0" w:color="auto"/>
            <w:right w:val="none" w:sz="0" w:space="0" w:color="auto"/>
          </w:divBdr>
        </w:div>
        <w:div w:id="1538274414">
          <w:marLeft w:val="0"/>
          <w:marRight w:val="0"/>
          <w:marTop w:val="0"/>
          <w:marBottom w:val="0"/>
          <w:divBdr>
            <w:top w:val="none" w:sz="0" w:space="0" w:color="auto"/>
            <w:left w:val="none" w:sz="0" w:space="0" w:color="auto"/>
            <w:bottom w:val="none" w:sz="0" w:space="0" w:color="auto"/>
            <w:right w:val="none" w:sz="0" w:space="0" w:color="auto"/>
          </w:divBdr>
        </w:div>
        <w:div w:id="1679504945">
          <w:marLeft w:val="0"/>
          <w:marRight w:val="0"/>
          <w:marTop w:val="0"/>
          <w:marBottom w:val="0"/>
          <w:divBdr>
            <w:top w:val="none" w:sz="0" w:space="0" w:color="auto"/>
            <w:left w:val="none" w:sz="0" w:space="0" w:color="auto"/>
            <w:bottom w:val="none" w:sz="0" w:space="0" w:color="auto"/>
            <w:right w:val="none" w:sz="0" w:space="0" w:color="auto"/>
          </w:divBdr>
        </w:div>
        <w:div w:id="1717048968">
          <w:marLeft w:val="0"/>
          <w:marRight w:val="0"/>
          <w:marTop w:val="0"/>
          <w:marBottom w:val="0"/>
          <w:divBdr>
            <w:top w:val="none" w:sz="0" w:space="0" w:color="auto"/>
            <w:left w:val="none" w:sz="0" w:space="0" w:color="auto"/>
            <w:bottom w:val="none" w:sz="0" w:space="0" w:color="auto"/>
            <w:right w:val="none" w:sz="0" w:space="0" w:color="auto"/>
          </w:divBdr>
        </w:div>
        <w:div w:id="1848016460">
          <w:marLeft w:val="0"/>
          <w:marRight w:val="0"/>
          <w:marTop w:val="0"/>
          <w:marBottom w:val="0"/>
          <w:divBdr>
            <w:top w:val="none" w:sz="0" w:space="0" w:color="auto"/>
            <w:left w:val="none" w:sz="0" w:space="0" w:color="auto"/>
            <w:bottom w:val="none" w:sz="0" w:space="0" w:color="auto"/>
            <w:right w:val="none" w:sz="0" w:space="0" w:color="auto"/>
          </w:divBdr>
        </w:div>
        <w:div w:id="1868834875">
          <w:marLeft w:val="0"/>
          <w:marRight w:val="0"/>
          <w:marTop w:val="0"/>
          <w:marBottom w:val="0"/>
          <w:divBdr>
            <w:top w:val="none" w:sz="0" w:space="0" w:color="auto"/>
            <w:left w:val="none" w:sz="0" w:space="0" w:color="auto"/>
            <w:bottom w:val="none" w:sz="0" w:space="0" w:color="auto"/>
            <w:right w:val="none" w:sz="0" w:space="0" w:color="auto"/>
          </w:divBdr>
        </w:div>
        <w:div w:id="1988439463">
          <w:marLeft w:val="0"/>
          <w:marRight w:val="0"/>
          <w:marTop w:val="0"/>
          <w:marBottom w:val="0"/>
          <w:divBdr>
            <w:top w:val="none" w:sz="0" w:space="0" w:color="auto"/>
            <w:left w:val="none" w:sz="0" w:space="0" w:color="auto"/>
            <w:bottom w:val="none" w:sz="0" w:space="0" w:color="auto"/>
            <w:right w:val="none" w:sz="0" w:space="0" w:color="auto"/>
          </w:divBdr>
        </w:div>
        <w:div w:id="2022588237">
          <w:marLeft w:val="0"/>
          <w:marRight w:val="0"/>
          <w:marTop w:val="0"/>
          <w:marBottom w:val="0"/>
          <w:divBdr>
            <w:top w:val="none" w:sz="0" w:space="0" w:color="auto"/>
            <w:left w:val="none" w:sz="0" w:space="0" w:color="auto"/>
            <w:bottom w:val="none" w:sz="0" w:space="0" w:color="auto"/>
            <w:right w:val="none" w:sz="0" w:space="0" w:color="auto"/>
          </w:divBdr>
        </w:div>
      </w:divsChild>
    </w:div>
    <w:div w:id="2061904635">
      <w:bodyDiv w:val="1"/>
      <w:marLeft w:val="0"/>
      <w:marRight w:val="0"/>
      <w:marTop w:val="0"/>
      <w:marBottom w:val="0"/>
      <w:divBdr>
        <w:top w:val="none" w:sz="0" w:space="0" w:color="auto"/>
        <w:left w:val="none" w:sz="0" w:space="0" w:color="auto"/>
        <w:bottom w:val="none" w:sz="0" w:space="0" w:color="auto"/>
        <w:right w:val="none" w:sz="0" w:space="0" w:color="auto"/>
      </w:divBdr>
      <w:divsChild>
        <w:div w:id="2104718635">
          <w:marLeft w:val="0"/>
          <w:marRight w:val="0"/>
          <w:marTop w:val="0"/>
          <w:marBottom w:val="0"/>
          <w:divBdr>
            <w:top w:val="none" w:sz="0" w:space="0" w:color="auto"/>
            <w:left w:val="none" w:sz="0" w:space="0" w:color="auto"/>
            <w:bottom w:val="none" w:sz="0" w:space="0" w:color="auto"/>
            <w:right w:val="none" w:sz="0" w:space="0" w:color="auto"/>
          </w:divBdr>
        </w:div>
      </w:divsChild>
    </w:div>
    <w:div w:id="2080902656">
      <w:bodyDiv w:val="1"/>
      <w:marLeft w:val="0"/>
      <w:marRight w:val="0"/>
      <w:marTop w:val="0"/>
      <w:marBottom w:val="0"/>
      <w:divBdr>
        <w:top w:val="none" w:sz="0" w:space="0" w:color="auto"/>
        <w:left w:val="none" w:sz="0" w:space="0" w:color="auto"/>
        <w:bottom w:val="none" w:sz="0" w:space="0" w:color="auto"/>
        <w:right w:val="none" w:sz="0" w:space="0" w:color="auto"/>
      </w:divBdr>
      <w:divsChild>
        <w:div w:id="668756681">
          <w:marLeft w:val="0"/>
          <w:marRight w:val="0"/>
          <w:marTop w:val="0"/>
          <w:marBottom w:val="0"/>
          <w:divBdr>
            <w:top w:val="none" w:sz="0" w:space="0" w:color="auto"/>
            <w:left w:val="none" w:sz="0" w:space="0" w:color="auto"/>
            <w:bottom w:val="none" w:sz="0" w:space="0" w:color="auto"/>
            <w:right w:val="none" w:sz="0" w:space="0" w:color="auto"/>
          </w:divBdr>
        </w:div>
        <w:div w:id="1103843838">
          <w:marLeft w:val="0"/>
          <w:marRight w:val="0"/>
          <w:marTop w:val="0"/>
          <w:marBottom w:val="0"/>
          <w:divBdr>
            <w:top w:val="none" w:sz="0" w:space="0" w:color="auto"/>
            <w:left w:val="none" w:sz="0" w:space="0" w:color="auto"/>
            <w:bottom w:val="none" w:sz="0" w:space="0" w:color="auto"/>
            <w:right w:val="none" w:sz="0" w:space="0" w:color="auto"/>
          </w:divBdr>
        </w:div>
      </w:divsChild>
    </w:div>
    <w:div w:id="2088376176">
      <w:bodyDiv w:val="1"/>
      <w:marLeft w:val="0"/>
      <w:marRight w:val="0"/>
      <w:marTop w:val="0"/>
      <w:marBottom w:val="0"/>
      <w:divBdr>
        <w:top w:val="none" w:sz="0" w:space="0" w:color="auto"/>
        <w:left w:val="none" w:sz="0" w:space="0" w:color="auto"/>
        <w:bottom w:val="none" w:sz="0" w:space="0" w:color="auto"/>
        <w:right w:val="none" w:sz="0" w:space="0" w:color="auto"/>
      </w:divBdr>
    </w:div>
    <w:div w:id="2098135706">
      <w:bodyDiv w:val="1"/>
      <w:marLeft w:val="0"/>
      <w:marRight w:val="0"/>
      <w:marTop w:val="0"/>
      <w:marBottom w:val="0"/>
      <w:divBdr>
        <w:top w:val="none" w:sz="0" w:space="0" w:color="auto"/>
        <w:left w:val="none" w:sz="0" w:space="0" w:color="auto"/>
        <w:bottom w:val="none" w:sz="0" w:space="0" w:color="auto"/>
        <w:right w:val="none" w:sz="0" w:space="0" w:color="auto"/>
      </w:divBdr>
      <w:divsChild>
        <w:div w:id="92885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janiszewska@mz.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229BB856E089459B530461540E20A4" ma:contentTypeVersion="7" ma:contentTypeDescription="Utwórz nowy dokument." ma:contentTypeScope="" ma:versionID="fae33410e8071853e328e89caa41152e">
  <xsd:schema xmlns:xsd="http://www.w3.org/2001/XMLSchema" xmlns:xs="http://www.w3.org/2001/XMLSchema" xmlns:p="http://schemas.microsoft.com/office/2006/metadata/properties" xmlns:ns3="15b27c47-5e66-493a-b719-e53f8b7ae00c" xmlns:ns4="eea84d0a-a4b3-47dd-8404-a3a40c27a6ba" targetNamespace="http://schemas.microsoft.com/office/2006/metadata/properties" ma:root="true" ma:fieldsID="0d8c8f24290dc59225a83b3d08384870" ns3:_="" ns4:_="">
    <xsd:import namespace="15b27c47-5e66-493a-b719-e53f8b7ae00c"/>
    <xsd:import namespace="eea84d0a-a4b3-47dd-8404-a3a40c27a6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c47-5e66-493a-b719-e53f8b7ae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84d0a-a4b3-47dd-8404-a3a40c27a6b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E436-9FC0-4BC7-A81E-D088F5E6F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c47-5e66-493a-b719-e53f8b7ae00c"/>
    <ds:schemaRef ds:uri="eea84d0a-a4b3-47dd-8404-a3a40c27a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D3E3B-F61B-4D6D-8D95-B6A49AC18D10}">
  <ds:schemaRefs>
    <ds:schemaRef ds:uri="http://schemas.microsoft.com/sharepoint/v3/contenttype/forms"/>
  </ds:schemaRefs>
</ds:datastoreItem>
</file>

<file path=customXml/itemProps3.xml><?xml version="1.0" encoding="utf-8"?>
<ds:datastoreItem xmlns:ds="http://schemas.openxmlformats.org/officeDocument/2006/customXml" ds:itemID="{E97AC092-20CD-4160-9E88-433B495758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7CE279-A556-4467-8FD9-AA0DBB9D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2462</Words>
  <Characters>14775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Szwarc</dc:creator>
  <cp:keywords/>
  <dc:description/>
  <cp:lastModifiedBy>Krupa Grzegorz</cp:lastModifiedBy>
  <cp:revision>2</cp:revision>
  <cp:lastPrinted>2020-03-04T11:49:00Z</cp:lastPrinted>
  <dcterms:created xsi:type="dcterms:W3CDTF">2021-08-18T13:27:00Z</dcterms:created>
  <dcterms:modified xsi:type="dcterms:W3CDTF">2021-08-18T13:27:00Z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0x01010078229BB856E089459B530461540E20A4</vt:lpwstr>
  </property>
</Properties>
</file>