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6"/>
        <w:gridCol w:w="703"/>
        <w:gridCol w:w="368"/>
        <w:gridCol w:w="341"/>
        <w:gridCol w:w="708"/>
        <w:gridCol w:w="709"/>
        <w:gridCol w:w="709"/>
        <w:gridCol w:w="283"/>
        <w:gridCol w:w="426"/>
        <w:gridCol w:w="425"/>
        <w:gridCol w:w="283"/>
        <w:gridCol w:w="79"/>
        <w:gridCol w:w="347"/>
        <w:gridCol w:w="256"/>
        <w:gridCol w:w="27"/>
        <w:gridCol w:w="709"/>
        <w:gridCol w:w="709"/>
        <w:gridCol w:w="708"/>
        <w:gridCol w:w="993"/>
      </w:tblGrid>
      <w:tr w:rsidR="00A610A5" w:rsidRPr="008B4FE6" w14:paraId="42BC614E" w14:textId="77777777" w:rsidTr="00115B5E">
        <w:trPr>
          <w:trHeight w:val="1611"/>
        </w:trPr>
        <w:tc>
          <w:tcPr>
            <w:tcW w:w="6629" w:type="dxa"/>
            <w:gridSpan w:val="13"/>
          </w:tcPr>
          <w:p w14:paraId="11F76058" w14:textId="77777777" w:rsidR="00A610A5" w:rsidRPr="00096436" w:rsidRDefault="00A610A5" w:rsidP="00115B5E">
            <w:pPr>
              <w:spacing w:before="120"/>
              <w:rPr>
                <w:color w:val="000000"/>
              </w:rPr>
            </w:pPr>
            <w:bookmarkStart w:id="0" w:name="t1"/>
            <w:bookmarkStart w:id="1" w:name="_GoBack"/>
            <w:bookmarkEnd w:id="1"/>
            <w:r w:rsidRPr="00096436">
              <w:rPr>
                <w:b/>
                <w:color w:val="000000"/>
              </w:rPr>
              <w:t>Nazwa projektu</w:t>
            </w:r>
          </w:p>
          <w:p w14:paraId="5A37C431" w14:textId="7BA27ED9" w:rsidR="00A610A5" w:rsidRPr="00096436" w:rsidRDefault="00A610A5" w:rsidP="00115B5E">
            <w:pPr>
              <w:autoSpaceDE w:val="0"/>
              <w:autoSpaceDN w:val="0"/>
              <w:adjustRightInd w:val="0"/>
              <w:jc w:val="both"/>
              <w:rPr>
                <w:bCs/>
              </w:rPr>
            </w:pPr>
            <w:r w:rsidRPr="00096436">
              <w:rPr>
                <w:color w:val="000000"/>
              </w:rPr>
              <w:t xml:space="preserve">Rozporządzenie </w:t>
            </w:r>
            <w:r>
              <w:rPr>
                <w:color w:val="000000"/>
              </w:rPr>
              <w:t>Ministra Zdrowia zmieniające rozporządzenie w sprawie określenia wymagań, jakim powinny odpowiadać zakłady i urządzenia lecznictwa uzdrowiskowego</w:t>
            </w:r>
          </w:p>
          <w:p w14:paraId="46EDB5A8" w14:textId="77777777" w:rsidR="00A610A5" w:rsidRDefault="00A610A5" w:rsidP="00115B5E">
            <w:pPr>
              <w:autoSpaceDE w:val="0"/>
              <w:autoSpaceDN w:val="0"/>
              <w:adjustRightInd w:val="0"/>
              <w:jc w:val="both"/>
              <w:rPr>
                <w:bCs/>
              </w:rPr>
            </w:pPr>
          </w:p>
          <w:p w14:paraId="31B64E4A" w14:textId="23E9444B" w:rsidR="00A610A5" w:rsidRPr="00096436" w:rsidRDefault="00A610A5" w:rsidP="00115B5E">
            <w:pPr>
              <w:autoSpaceDE w:val="0"/>
              <w:autoSpaceDN w:val="0"/>
              <w:adjustRightInd w:val="0"/>
              <w:jc w:val="both"/>
              <w:rPr>
                <w:b/>
                <w:color w:val="000000"/>
              </w:rPr>
            </w:pPr>
            <w:r w:rsidRPr="00096436">
              <w:rPr>
                <w:b/>
                <w:color w:val="000000"/>
              </w:rPr>
              <w:t>Ministerstwo wiodące i ministerstwa współpracujące</w:t>
            </w:r>
          </w:p>
          <w:bookmarkEnd w:id="0"/>
          <w:p w14:paraId="39E63EDB" w14:textId="77777777" w:rsidR="00A610A5" w:rsidRPr="00096436" w:rsidRDefault="00A610A5" w:rsidP="00115B5E">
            <w:pPr>
              <w:ind w:hanging="34"/>
              <w:rPr>
                <w:color w:val="000000"/>
              </w:rPr>
            </w:pPr>
            <w:r w:rsidRPr="00096436">
              <w:rPr>
                <w:color w:val="000000"/>
              </w:rPr>
              <w:t>Ministerstwo Zdrowia</w:t>
            </w:r>
          </w:p>
          <w:p w14:paraId="51062675" w14:textId="77777777" w:rsidR="00A610A5" w:rsidRPr="00096436" w:rsidRDefault="00A610A5" w:rsidP="00115B5E">
            <w:pPr>
              <w:ind w:hanging="34"/>
              <w:rPr>
                <w:color w:val="000000"/>
              </w:rPr>
            </w:pPr>
          </w:p>
          <w:p w14:paraId="73FE3A9B" w14:textId="77777777" w:rsidR="00A610A5" w:rsidRPr="00096436" w:rsidRDefault="00A610A5" w:rsidP="00115B5E">
            <w:pPr>
              <w:rPr>
                <w:b/>
              </w:rPr>
            </w:pPr>
            <w:r w:rsidRPr="00096436">
              <w:rPr>
                <w:b/>
              </w:rPr>
              <w:t xml:space="preserve">Osoba odpowiedzialna za projekt w randze Ministra, Sekretarza Stanu lub Podsekretarza Stanu </w:t>
            </w:r>
          </w:p>
          <w:p w14:paraId="7B1B3FEB" w14:textId="6B40EE9F" w:rsidR="00A610A5" w:rsidRPr="00096436" w:rsidRDefault="00A610A5" w:rsidP="00115B5E">
            <w:r>
              <w:t xml:space="preserve">Pan Waldemar Kraska – </w:t>
            </w:r>
            <w:r w:rsidR="00EA5A72">
              <w:t>S</w:t>
            </w:r>
            <w:r>
              <w:t>ekretarz Stanu</w:t>
            </w:r>
            <w:r w:rsidR="00EA5A72">
              <w:t xml:space="preserve"> w Ministerstwie Zdrowia</w:t>
            </w:r>
          </w:p>
          <w:p w14:paraId="5F702510" w14:textId="77777777" w:rsidR="00A610A5" w:rsidRPr="00096436" w:rsidRDefault="00A610A5" w:rsidP="00115B5E">
            <w:pPr>
              <w:spacing w:before="120"/>
              <w:ind w:hanging="45"/>
              <w:rPr>
                <w:b/>
                <w:color w:val="000000"/>
              </w:rPr>
            </w:pPr>
            <w:r w:rsidRPr="00096436">
              <w:rPr>
                <w:b/>
                <w:color w:val="000000"/>
              </w:rPr>
              <w:t>Kontakt do opiekuna merytorycznego projektu</w:t>
            </w:r>
          </w:p>
          <w:p w14:paraId="6C4AB90B" w14:textId="2D9038FB" w:rsidR="00A610A5" w:rsidRDefault="00A610A5" w:rsidP="00115B5E">
            <w:pPr>
              <w:ind w:hanging="34"/>
              <w:rPr>
                <w:color w:val="000000"/>
              </w:rPr>
            </w:pPr>
            <w:r>
              <w:rPr>
                <w:color w:val="000000"/>
              </w:rPr>
              <w:t>Michał Dzięgielewski</w:t>
            </w:r>
            <w:r w:rsidRPr="009D2D49">
              <w:rPr>
                <w:color w:val="000000"/>
              </w:rPr>
              <w:t xml:space="preserve"> – Dyrektor Departamentu </w:t>
            </w:r>
            <w:r>
              <w:rPr>
                <w:color w:val="000000"/>
              </w:rPr>
              <w:t>Lecznictwa</w:t>
            </w:r>
            <w:r w:rsidR="00EA5A72">
              <w:rPr>
                <w:color w:val="000000"/>
              </w:rPr>
              <w:t xml:space="preserve"> </w:t>
            </w:r>
            <w:r w:rsidR="00EA5A72">
              <w:rPr>
                <w:color w:val="000000"/>
              </w:rPr>
              <w:br/>
              <w:t xml:space="preserve">w Ministerstwie Zdrowia </w:t>
            </w:r>
          </w:p>
          <w:p w14:paraId="09A9B9DC" w14:textId="77777777" w:rsidR="00A610A5" w:rsidRPr="00FC4B5C" w:rsidRDefault="00A610A5" w:rsidP="00115B5E">
            <w:pPr>
              <w:ind w:hanging="34"/>
              <w:rPr>
                <w:color w:val="000000"/>
                <w:lang w:val="en-US"/>
              </w:rPr>
            </w:pPr>
            <w:r w:rsidRPr="00FC4B5C">
              <w:rPr>
                <w:color w:val="000000"/>
                <w:lang w:val="en-US"/>
              </w:rPr>
              <w:t xml:space="preserve">tel. (22) 53 00 284, </w:t>
            </w:r>
            <w:hyperlink r:id="rId6" w:history="1">
              <w:r w:rsidRPr="00FC4B5C">
                <w:rPr>
                  <w:rStyle w:val="Hipercze"/>
                  <w:lang w:val="en-US"/>
                </w:rPr>
                <w:t>m.dziegielewski@mz.gov.pl</w:t>
              </w:r>
            </w:hyperlink>
            <w:r w:rsidRPr="00FC4B5C">
              <w:rPr>
                <w:color w:val="000000"/>
                <w:lang w:val="en-US"/>
              </w:rPr>
              <w:t xml:space="preserve"> </w:t>
            </w:r>
          </w:p>
        </w:tc>
        <w:tc>
          <w:tcPr>
            <w:tcW w:w="3749" w:type="dxa"/>
            <w:gridSpan w:val="7"/>
            <w:shd w:val="clear" w:color="auto" w:fill="FFFFFF"/>
          </w:tcPr>
          <w:p w14:paraId="4F4BDEE6" w14:textId="2176FA31" w:rsidR="00A610A5" w:rsidRPr="00096436" w:rsidRDefault="00A610A5" w:rsidP="00115B5E">
            <w:pPr>
              <w:rPr>
                <w:b/>
              </w:rPr>
            </w:pPr>
            <w:r w:rsidRPr="00096436">
              <w:rPr>
                <w:b/>
              </w:rPr>
              <w:t>Data sporządzenia</w:t>
            </w:r>
            <w:r w:rsidRPr="00096436">
              <w:rPr>
                <w:b/>
              </w:rPr>
              <w:br/>
            </w:r>
            <w:r w:rsidR="00FC4B5C">
              <w:t>2</w:t>
            </w:r>
            <w:r w:rsidR="005138C4">
              <w:t>3</w:t>
            </w:r>
            <w:r>
              <w:t xml:space="preserve"> lipca 2021 </w:t>
            </w:r>
            <w:r w:rsidRPr="00096436">
              <w:t>r.</w:t>
            </w:r>
          </w:p>
          <w:p w14:paraId="2CB2FD51" w14:textId="77777777" w:rsidR="00A610A5" w:rsidRPr="00096436" w:rsidRDefault="00A610A5" w:rsidP="00115B5E">
            <w:pPr>
              <w:rPr>
                <w:b/>
              </w:rPr>
            </w:pPr>
          </w:p>
          <w:p w14:paraId="69ACC525" w14:textId="77777777" w:rsidR="00A610A5" w:rsidRDefault="00A610A5" w:rsidP="00A610A5">
            <w:pPr>
              <w:rPr>
                <w:b/>
              </w:rPr>
            </w:pPr>
            <w:r w:rsidRPr="00096436">
              <w:rPr>
                <w:b/>
              </w:rPr>
              <w:t>Źródło:</w:t>
            </w:r>
            <w:bookmarkStart w:id="2" w:name="Lista1"/>
          </w:p>
          <w:p w14:paraId="2414098A" w14:textId="63969272" w:rsidR="00A610A5" w:rsidRDefault="00A610A5" w:rsidP="00A610A5">
            <w:r w:rsidRPr="00877A01">
              <w:t xml:space="preserve">art. </w:t>
            </w:r>
            <w:r>
              <w:t>5 ust. 3 oraz art. 19 ust. 2</w:t>
            </w:r>
            <w:r w:rsidRPr="00877A01">
              <w:rPr>
                <w:b/>
              </w:rPr>
              <w:t xml:space="preserve"> </w:t>
            </w:r>
            <w:r w:rsidRPr="00877A01">
              <w:t>ustawy z dnia 28 lipca 2005 r. o lecznictwie uzdrowiskowym, uzdrowiskach</w:t>
            </w:r>
            <w:r>
              <w:t xml:space="preserve"> </w:t>
            </w:r>
            <w:r w:rsidRPr="00326FDB">
              <w:t>i obszarach ochrony uzdrowiskowej oraz o gminach uzdrowiskowy</w:t>
            </w:r>
            <w:r w:rsidRPr="00877A01">
              <w:t xml:space="preserve">ch </w:t>
            </w:r>
            <w:bookmarkEnd w:id="2"/>
            <w:r>
              <w:t>(Dz. U. z 202</w:t>
            </w:r>
            <w:r w:rsidR="00347835">
              <w:t>1</w:t>
            </w:r>
            <w:r>
              <w:t xml:space="preserve"> r. poz. </w:t>
            </w:r>
            <w:r w:rsidR="00347835">
              <w:t>1301</w:t>
            </w:r>
            <w:r w:rsidRPr="00457DD3">
              <w:t>)</w:t>
            </w:r>
          </w:p>
          <w:p w14:paraId="248DBBD6" w14:textId="4350FC65" w:rsidR="00A610A5" w:rsidRDefault="00A610A5" w:rsidP="00115B5E">
            <w:pPr>
              <w:spacing w:before="120"/>
              <w:rPr>
                <w:b/>
                <w:bCs/>
                <w:color w:val="303030"/>
              </w:rPr>
            </w:pPr>
            <w:r w:rsidRPr="00096436">
              <w:rPr>
                <w:b/>
                <w:color w:val="000000"/>
              </w:rPr>
              <w:t xml:space="preserve">Nr w </w:t>
            </w:r>
            <w:r w:rsidRPr="00096436">
              <w:rPr>
                <w:b/>
                <w:bCs/>
                <w:color w:val="303030"/>
              </w:rPr>
              <w:t xml:space="preserve">wykazie </w:t>
            </w:r>
            <w:r>
              <w:rPr>
                <w:b/>
                <w:bCs/>
                <w:color w:val="303030"/>
              </w:rPr>
              <w:t xml:space="preserve">prac </w:t>
            </w:r>
            <w:r w:rsidR="00EA5A72">
              <w:rPr>
                <w:b/>
                <w:bCs/>
                <w:color w:val="303030"/>
              </w:rPr>
              <w:t xml:space="preserve">legislacyjnych </w:t>
            </w:r>
            <w:r>
              <w:rPr>
                <w:b/>
                <w:bCs/>
                <w:color w:val="303030"/>
              </w:rPr>
              <w:t>M</w:t>
            </w:r>
            <w:r w:rsidR="00911475">
              <w:rPr>
                <w:b/>
                <w:bCs/>
                <w:color w:val="303030"/>
              </w:rPr>
              <w:t xml:space="preserve">inistra </w:t>
            </w:r>
            <w:r>
              <w:rPr>
                <w:b/>
                <w:bCs/>
                <w:color w:val="303030"/>
              </w:rPr>
              <w:t>Z</w:t>
            </w:r>
            <w:r w:rsidR="00911475">
              <w:rPr>
                <w:b/>
                <w:bCs/>
                <w:color w:val="303030"/>
              </w:rPr>
              <w:t>drowia</w:t>
            </w:r>
            <w:r>
              <w:rPr>
                <w:b/>
                <w:bCs/>
                <w:color w:val="303030"/>
              </w:rPr>
              <w:t>:</w:t>
            </w:r>
          </w:p>
          <w:p w14:paraId="2FBEB898" w14:textId="3A74002F" w:rsidR="00911475" w:rsidRPr="00FC4B5C" w:rsidRDefault="006A3C9C" w:rsidP="00115B5E">
            <w:pPr>
              <w:spacing w:before="120"/>
              <w:rPr>
                <w:b/>
                <w:bCs/>
                <w:color w:val="000000"/>
              </w:rPr>
            </w:pPr>
            <w:r w:rsidRPr="00FC4B5C">
              <w:rPr>
                <w:b/>
                <w:bCs/>
                <w:color w:val="000000"/>
              </w:rPr>
              <w:t>MZ 1204</w:t>
            </w:r>
          </w:p>
        </w:tc>
      </w:tr>
      <w:tr w:rsidR="00A610A5" w:rsidRPr="0022687A" w14:paraId="712F8D4F" w14:textId="77777777" w:rsidTr="00115B5E">
        <w:trPr>
          <w:trHeight w:val="142"/>
        </w:trPr>
        <w:tc>
          <w:tcPr>
            <w:tcW w:w="10378" w:type="dxa"/>
            <w:gridSpan w:val="20"/>
            <w:shd w:val="clear" w:color="auto" w:fill="99CCFF"/>
          </w:tcPr>
          <w:p w14:paraId="4FEDCF1E" w14:textId="77777777" w:rsidR="00A610A5" w:rsidRPr="00627221" w:rsidRDefault="00A610A5" w:rsidP="00115B5E">
            <w:pPr>
              <w:ind w:left="57"/>
              <w:jc w:val="center"/>
              <w:rPr>
                <w:b/>
                <w:color w:val="FFFFFF"/>
                <w:sz w:val="32"/>
                <w:szCs w:val="32"/>
              </w:rPr>
            </w:pPr>
            <w:r w:rsidRPr="00627221">
              <w:rPr>
                <w:b/>
                <w:color w:val="FFFFFF"/>
                <w:sz w:val="32"/>
                <w:szCs w:val="32"/>
              </w:rPr>
              <w:t>OCENA SKUTKÓW REGULACJI</w:t>
            </w:r>
          </w:p>
        </w:tc>
      </w:tr>
      <w:tr w:rsidR="00A610A5" w:rsidRPr="008B4FE6" w14:paraId="4D1D7D0C" w14:textId="77777777" w:rsidTr="00115B5E">
        <w:trPr>
          <w:trHeight w:val="333"/>
        </w:trPr>
        <w:tc>
          <w:tcPr>
            <w:tcW w:w="10378" w:type="dxa"/>
            <w:gridSpan w:val="20"/>
            <w:shd w:val="clear" w:color="auto" w:fill="99CCFF"/>
            <w:vAlign w:val="center"/>
          </w:tcPr>
          <w:p w14:paraId="484D009E" w14:textId="77777777" w:rsidR="00A610A5" w:rsidRPr="008B4FE6" w:rsidRDefault="00A610A5" w:rsidP="00115B5E">
            <w:pPr>
              <w:numPr>
                <w:ilvl w:val="0"/>
                <w:numId w:val="1"/>
              </w:numPr>
              <w:spacing w:before="60" w:after="60"/>
              <w:ind w:left="318" w:hanging="284"/>
              <w:jc w:val="both"/>
              <w:rPr>
                <w:b/>
                <w:color w:val="000000"/>
              </w:rPr>
            </w:pPr>
            <w:r w:rsidRPr="001812C7">
              <w:rPr>
                <w:b/>
              </w:rPr>
              <w:t>Jaki problem jest rozwiązywany</w:t>
            </w:r>
            <w:r>
              <w:rPr>
                <w:b/>
              </w:rPr>
              <w:t>?</w:t>
            </w:r>
            <w:bookmarkStart w:id="3" w:name="Wybór1"/>
            <w:bookmarkEnd w:id="3"/>
          </w:p>
        </w:tc>
      </w:tr>
      <w:tr w:rsidR="00A610A5" w:rsidRPr="008B4FE6" w14:paraId="30F683A4" w14:textId="77777777" w:rsidTr="00115B5E">
        <w:trPr>
          <w:trHeight w:val="142"/>
        </w:trPr>
        <w:tc>
          <w:tcPr>
            <w:tcW w:w="10378" w:type="dxa"/>
            <w:gridSpan w:val="20"/>
            <w:shd w:val="clear" w:color="auto" w:fill="FFFFFF"/>
          </w:tcPr>
          <w:p w14:paraId="7F53126B" w14:textId="330EC412" w:rsidR="00A610A5" w:rsidRPr="00384F87" w:rsidRDefault="00DA40F8" w:rsidP="00115B5E">
            <w:pPr>
              <w:jc w:val="both"/>
            </w:pPr>
            <w:r>
              <w:t xml:space="preserve">Obecnie </w:t>
            </w:r>
            <w:r w:rsidRPr="00911475">
              <w:t xml:space="preserve">termin </w:t>
            </w:r>
            <w:r w:rsidR="00FC4B5C">
              <w:t>na dostosowanie zakładów i urządzeń lecznictwa uzdrowiskowego, wskazany</w:t>
            </w:r>
            <w:r w:rsidRPr="00911475">
              <w:t xml:space="preserve"> w § 18 rozporządzenia Ministra Zdrowia z dnia 2 kwietnia 2012 r. w sprawie określenia wymagań, jakim powinny odpowiadać zakłady i urządzenia lecznictwa uzdrowiskowego</w:t>
            </w:r>
            <w:r w:rsidR="00FC4B5C">
              <w:t xml:space="preserve"> </w:t>
            </w:r>
            <w:r w:rsidRPr="00911475">
              <w:t>(Dz. U. z 2018 r. poz. 496</w:t>
            </w:r>
            <w:r w:rsidR="00FC4B5C">
              <w:t xml:space="preserve">), do wymagań określonych w przedmiotowym akcie wykonawczy, </w:t>
            </w:r>
            <w:r w:rsidR="005138C4">
              <w:t xml:space="preserve">jest </w:t>
            </w:r>
            <w:r w:rsidRPr="00911475">
              <w:t>określony</w:t>
            </w:r>
            <w:r w:rsidR="00FC4B5C">
              <w:t xml:space="preserve"> </w:t>
            </w:r>
            <w:r w:rsidRPr="00911475">
              <w:t>do dnia 31 grudnia 2021 r.</w:t>
            </w:r>
            <w:r>
              <w:t xml:space="preserve"> Zróżnicowany poziom standardu wyposażenia bazy zakładów i urządzeń lecznictwa uzdrowiskowego powoduje zagrożenie braku spełnienia przez przedsiębiorców uzdrowiskowych wymagań w terminie określonym ww. rozporządzeniem.</w:t>
            </w:r>
          </w:p>
        </w:tc>
      </w:tr>
      <w:tr w:rsidR="00A610A5" w:rsidRPr="008B4FE6" w14:paraId="2F89B830" w14:textId="77777777" w:rsidTr="00115B5E">
        <w:trPr>
          <w:trHeight w:val="142"/>
        </w:trPr>
        <w:tc>
          <w:tcPr>
            <w:tcW w:w="10378" w:type="dxa"/>
            <w:gridSpan w:val="20"/>
            <w:shd w:val="clear" w:color="auto" w:fill="99CCFF"/>
            <w:vAlign w:val="center"/>
          </w:tcPr>
          <w:p w14:paraId="7C24EC49" w14:textId="77777777" w:rsidR="00A610A5" w:rsidRPr="008B4FE6" w:rsidRDefault="00A610A5" w:rsidP="00115B5E">
            <w:pPr>
              <w:numPr>
                <w:ilvl w:val="0"/>
                <w:numId w:val="1"/>
              </w:numPr>
              <w:spacing w:before="60" w:after="60"/>
              <w:ind w:left="318" w:hanging="284"/>
              <w:jc w:val="both"/>
              <w:rPr>
                <w:b/>
                <w:color w:val="000000"/>
              </w:rPr>
            </w:pPr>
            <w:r w:rsidRPr="001A5FDA">
              <w:rPr>
                <w:b/>
                <w:color w:val="000000"/>
                <w:spacing w:val="-2"/>
              </w:rPr>
              <w:t>Rekomendowane rozwiązanie</w:t>
            </w:r>
            <w:r>
              <w:rPr>
                <w:b/>
                <w:color w:val="000000"/>
                <w:spacing w:val="-2"/>
              </w:rPr>
              <w:t>,</w:t>
            </w:r>
            <w:r w:rsidRPr="001A5FDA">
              <w:rPr>
                <w:b/>
                <w:color w:val="000000"/>
                <w:spacing w:val="-2"/>
              </w:rPr>
              <w:t xml:space="preserve"> w tym planowane narzędzia interwencji</w:t>
            </w:r>
            <w:r>
              <w:rPr>
                <w:b/>
                <w:color w:val="000000"/>
                <w:spacing w:val="-2"/>
              </w:rPr>
              <w:t>,</w:t>
            </w:r>
            <w:r w:rsidRPr="001A5FDA">
              <w:rPr>
                <w:b/>
                <w:color w:val="000000"/>
                <w:spacing w:val="-2"/>
              </w:rPr>
              <w:t xml:space="preserve"> i oczekiwany efekt</w:t>
            </w:r>
          </w:p>
        </w:tc>
      </w:tr>
      <w:tr w:rsidR="00A610A5" w:rsidRPr="008B4FE6" w14:paraId="308E0867" w14:textId="77777777" w:rsidTr="00115B5E">
        <w:trPr>
          <w:trHeight w:val="142"/>
        </w:trPr>
        <w:tc>
          <w:tcPr>
            <w:tcW w:w="10378" w:type="dxa"/>
            <w:gridSpan w:val="20"/>
          </w:tcPr>
          <w:p w14:paraId="516BD317" w14:textId="77C3DBAF" w:rsidR="00BF6224" w:rsidRPr="00FC4B5C" w:rsidRDefault="002E5A45" w:rsidP="005138C4">
            <w:pPr>
              <w:jc w:val="both"/>
            </w:pPr>
            <w:r w:rsidRPr="00FC4B5C">
              <w:t>Proponuje się w</w:t>
            </w:r>
            <w:r w:rsidR="00DA40F8" w:rsidRPr="00FC4B5C">
              <w:t>ydłużenie terminu obowiązku dostosowania zakładów i urządzeń lecznictwa uzdrowiskowego do wymagań określonych w rozporządzeniu Ministra Zdrowia w sprawie określenia wymagań, jakim powinny odpowiadać zakłady i urządzenia lecznictwa uzdrowiskowego – do dnia 31 grudnia 202</w:t>
            </w:r>
            <w:r w:rsidR="007F1D1D" w:rsidRPr="00FC4B5C">
              <w:t>3</w:t>
            </w:r>
            <w:r w:rsidR="00DA40F8" w:rsidRPr="00FC4B5C">
              <w:t xml:space="preserve"> r.</w:t>
            </w:r>
            <w:r w:rsidR="00FC4B5C">
              <w:t xml:space="preserve"> </w:t>
            </w:r>
            <w:r w:rsidR="00BF6224" w:rsidRPr="00FC4B5C">
              <w:t xml:space="preserve">Na uwadze należy mieć fakt zróżnicowanego poziomu standardu wyposażenia bazy zakładów i urządzeń lecznictwa uzdrowiskowego, co powoduje zagrożenie braku spełnienia przez przedsiębiorców uzdrowiskowych wymagań, których termin określony został do dnia 31 grudnia 2021 r. Przyjęcie zaproponowanego rozwiązania, tj. wydłużenie o </w:t>
            </w:r>
            <w:r w:rsidR="007F1D1D" w:rsidRPr="00FC4B5C">
              <w:t>dwa lata</w:t>
            </w:r>
            <w:r w:rsidR="00BF6224" w:rsidRPr="00FC4B5C">
              <w:t xml:space="preserve"> terminu na spełnienie wymogów określonych w </w:t>
            </w:r>
            <w:r w:rsidRPr="00FC4B5C">
              <w:t>ww.</w:t>
            </w:r>
            <w:r w:rsidR="00BF6224" w:rsidRPr="00FC4B5C">
              <w:t xml:space="preserve"> rozporządzeniu</w:t>
            </w:r>
            <w:r w:rsidR="002755E3" w:rsidRPr="00FC4B5C">
              <w:t xml:space="preserve"> wynika z przeprowadzonej analizy na podstawie danych przekazanych w drugiej połowie czerwca 2021 r. do Ministerstwa Zdrowia przez Naczelnych Lekarzy Uzdrowisk (NLU). Dane dotyczyły stanu</w:t>
            </w:r>
            <w:r w:rsidRPr="00FC4B5C">
              <w:t xml:space="preserve"> lub </w:t>
            </w:r>
            <w:r w:rsidR="002755E3" w:rsidRPr="00FC4B5C">
              <w:t xml:space="preserve">etapu zaawansowania dostosowania zakładów i urządzeń lecznictwa uzdrowiskowego do </w:t>
            </w:r>
            <w:r w:rsidR="00C13A0D" w:rsidRPr="00FC4B5C">
              <w:t xml:space="preserve">wymagań </w:t>
            </w:r>
            <w:r w:rsidR="002755E3" w:rsidRPr="00FC4B5C">
              <w:t>ww. rozporządzenia</w:t>
            </w:r>
            <w:r w:rsidR="00C13A0D" w:rsidRPr="00FC4B5C">
              <w:t xml:space="preserve"> w poszczególnych uzdrowiskach</w:t>
            </w:r>
            <w:r w:rsidR="002755E3" w:rsidRPr="00FC4B5C">
              <w:t xml:space="preserve">, </w:t>
            </w:r>
            <w:r w:rsidR="00C13A0D" w:rsidRPr="00FC4B5C">
              <w:t>jak również przedstawiały terminy graniczne, do których nastąpi kompleksowe dostosowanie.</w:t>
            </w:r>
            <w:r w:rsidR="00FC4B5C" w:rsidRPr="00FC4B5C">
              <w:t xml:space="preserve"> Analiza danych wykazała, że ok. 43% wszystkich zakładów i urządzeń lecznictwa uzdrowiskowego nie spełni wymagań określonych w ww. rozporządzeniu do dnia 31 grudnia 2021 r. Analiza danych przekazanych przez NLU do Ministerstwa Zdrowia spowodowała określenie tego terminu na dzień 31 grudnia 2023 r., jako optymalnego do umożliwienia podmiotom kontynuację działań podjętych w tym zakresie. Należy również podkreślić, że wprowadzony na terytorium Rzeczypospolitej Polskiej stan zagrożenia epidemicznego </w:t>
            </w:r>
            <w:r w:rsidR="005138C4">
              <w:br/>
            </w:r>
            <w:r w:rsidR="00FC4B5C" w:rsidRPr="00FC4B5C">
              <w:t xml:space="preserve">a następnie stan epidemii spowodował czasowe zaprzestanie działalności uzdrowiskowej, co również </w:t>
            </w:r>
            <w:r w:rsidR="005138C4">
              <w:br/>
            </w:r>
            <w:r w:rsidR="00FC4B5C" w:rsidRPr="00FC4B5C">
              <w:t>w konsekwencji uniemożliwiało podmiotom realizację prac dostosowawczych. Wobec powyższego, zasadnym jest przedłużenie terminu na dostosowanie zakładów i urządzeń lecznictwa uzdrowiskowego do wymagań ww. rozporządzenia o dwa lata.</w:t>
            </w:r>
          </w:p>
        </w:tc>
      </w:tr>
      <w:tr w:rsidR="00A610A5" w:rsidRPr="008B4FE6" w14:paraId="15F97831" w14:textId="77777777" w:rsidTr="00115B5E">
        <w:trPr>
          <w:trHeight w:val="307"/>
        </w:trPr>
        <w:tc>
          <w:tcPr>
            <w:tcW w:w="10378" w:type="dxa"/>
            <w:gridSpan w:val="20"/>
            <w:shd w:val="clear" w:color="auto" w:fill="99CCFF"/>
            <w:vAlign w:val="center"/>
          </w:tcPr>
          <w:p w14:paraId="53E5123C" w14:textId="77777777" w:rsidR="00A610A5" w:rsidRPr="008B4FE6" w:rsidRDefault="00A610A5" w:rsidP="00115B5E">
            <w:pPr>
              <w:numPr>
                <w:ilvl w:val="0"/>
                <w:numId w:val="1"/>
              </w:numPr>
              <w:spacing w:before="60" w:after="60"/>
              <w:ind w:left="318" w:hanging="284"/>
              <w:jc w:val="both"/>
              <w:rPr>
                <w:b/>
                <w:color w:val="000000"/>
              </w:rPr>
            </w:pPr>
            <w:r>
              <w:rPr>
                <w:b/>
                <w:spacing w:val="-2"/>
              </w:rPr>
              <w:t>Jak problem został rozwiązany</w:t>
            </w:r>
            <w:r w:rsidRPr="001812C7">
              <w:rPr>
                <w:b/>
                <w:spacing w:val="-2"/>
              </w:rPr>
              <w:t xml:space="preserve"> w innych krajach, w szczególności krajach członkowskich OECD/UE</w:t>
            </w:r>
            <w:r w:rsidRPr="008B4FE6">
              <w:rPr>
                <w:b/>
                <w:color w:val="000000"/>
              </w:rPr>
              <w:t>?</w:t>
            </w:r>
            <w:r w:rsidRPr="008B4FE6">
              <w:rPr>
                <w:i/>
                <w:color w:val="000000"/>
              </w:rPr>
              <w:t xml:space="preserve"> </w:t>
            </w:r>
          </w:p>
        </w:tc>
      </w:tr>
      <w:tr w:rsidR="00A610A5" w:rsidRPr="008B4FE6" w14:paraId="641F0DF1" w14:textId="77777777" w:rsidTr="00115B5E">
        <w:trPr>
          <w:trHeight w:val="142"/>
        </w:trPr>
        <w:tc>
          <w:tcPr>
            <w:tcW w:w="10378" w:type="dxa"/>
            <w:gridSpan w:val="20"/>
          </w:tcPr>
          <w:p w14:paraId="1E84B4F6" w14:textId="25FC77D0" w:rsidR="00A610A5" w:rsidRPr="00B37C80" w:rsidRDefault="00A610A5" w:rsidP="00115B5E">
            <w:pPr>
              <w:jc w:val="both"/>
              <w:rPr>
                <w:color w:val="000000"/>
                <w:spacing w:val="-2"/>
              </w:rPr>
            </w:pPr>
            <w:r>
              <w:rPr>
                <w:color w:val="000000"/>
                <w:spacing w:val="-2"/>
              </w:rPr>
              <w:t>W innych krajach OECD oraz Unii Europejskiej</w:t>
            </w:r>
            <w:r w:rsidR="00C13A0D">
              <w:rPr>
                <w:color w:val="000000"/>
                <w:spacing w:val="-2"/>
              </w:rPr>
              <w:t xml:space="preserve"> istnieją ogólne przepisy odnoszące się do systemu ochrony zdrowia albo przepisy szczególne regulujące jedynie kwestię organizacji i funkcjonowania uzdrowisk, ich klasyfikację, norm i standardy postepowania oraz wsparcia ich rozwoju.</w:t>
            </w:r>
            <w:r>
              <w:rPr>
                <w:color w:val="000000"/>
                <w:spacing w:val="-2"/>
              </w:rPr>
              <w:t xml:space="preserve"> </w:t>
            </w:r>
          </w:p>
        </w:tc>
      </w:tr>
      <w:tr w:rsidR="00A610A5" w:rsidRPr="008B4FE6" w14:paraId="0032D3D8" w14:textId="77777777" w:rsidTr="00115B5E">
        <w:trPr>
          <w:trHeight w:val="359"/>
        </w:trPr>
        <w:tc>
          <w:tcPr>
            <w:tcW w:w="10378" w:type="dxa"/>
            <w:gridSpan w:val="20"/>
            <w:shd w:val="clear" w:color="auto" w:fill="99CCFF"/>
            <w:vAlign w:val="center"/>
          </w:tcPr>
          <w:p w14:paraId="1666C8D2" w14:textId="77777777" w:rsidR="00A610A5" w:rsidRPr="008B4FE6" w:rsidRDefault="00A610A5" w:rsidP="00115B5E">
            <w:pPr>
              <w:numPr>
                <w:ilvl w:val="0"/>
                <w:numId w:val="1"/>
              </w:numPr>
              <w:spacing w:before="60" w:after="60"/>
              <w:ind w:left="318" w:hanging="284"/>
              <w:jc w:val="both"/>
              <w:rPr>
                <w:b/>
                <w:color w:val="000000"/>
              </w:rPr>
            </w:pPr>
            <w:r w:rsidRPr="008B4FE6">
              <w:rPr>
                <w:b/>
                <w:color w:val="000000"/>
              </w:rPr>
              <w:lastRenderedPageBreak/>
              <w:t>Podmioty, na które oddziałuje projekt</w:t>
            </w:r>
          </w:p>
        </w:tc>
      </w:tr>
      <w:tr w:rsidR="00A610A5" w:rsidRPr="008B4FE6" w14:paraId="105B9F60" w14:textId="77777777" w:rsidTr="00984516">
        <w:trPr>
          <w:trHeight w:val="142"/>
        </w:trPr>
        <w:tc>
          <w:tcPr>
            <w:tcW w:w="2666" w:type="dxa"/>
            <w:gridSpan w:val="4"/>
          </w:tcPr>
          <w:p w14:paraId="38F5B7BF" w14:textId="77777777" w:rsidR="00A610A5" w:rsidRPr="008B4FE6" w:rsidRDefault="00A610A5" w:rsidP="00115B5E">
            <w:pPr>
              <w:spacing w:before="40"/>
              <w:jc w:val="center"/>
              <w:rPr>
                <w:color w:val="000000"/>
                <w:spacing w:val="-2"/>
              </w:rPr>
            </w:pPr>
            <w:r w:rsidRPr="008B4FE6">
              <w:rPr>
                <w:color w:val="000000"/>
                <w:spacing w:val="-2"/>
              </w:rPr>
              <w:t>Grupa</w:t>
            </w:r>
          </w:p>
        </w:tc>
        <w:tc>
          <w:tcPr>
            <w:tcW w:w="1758" w:type="dxa"/>
            <w:gridSpan w:val="3"/>
          </w:tcPr>
          <w:p w14:paraId="4596EFA8" w14:textId="77777777" w:rsidR="00A610A5" w:rsidRPr="008B4FE6" w:rsidRDefault="00A610A5" w:rsidP="00115B5E">
            <w:pPr>
              <w:spacing w:before="40"/>
              <w:jc w:val="center"/>
              <w:rPr>
                <w:color w:val="000000"/>
                <w:spacing w:val="-2"/>
              </w:rPr>
            </w:pPr>
            <w:r>
              <w:rPr>
                <w:color w:val="000000"/>
                <w:spacing w:val="-2"/>
              </w:rPr>
              <w:t>Wielkość</w:t>
            </w:r>
          </w:p>
        </w:tc>
        <w:tc>
          <w:tcPr>
            <w:tcW w:w="2835" w:type="dxa"/>
            <w:gridSpan w:val="9"/>
          </w:tcPr>
          <w:p w14:paraId="4A74DD04" w14:textId="77777777" w:rsidR="00A610A5" w:rsidRPr="008B4FE6" w:rsidRDefault="00A610A5" w:rsidP="00115B5E">
            <w:pPr>
              <w:spacing w:before="40"/>
              <w:jc w:val="center"/>
              <w:rPr>
                <w:color w:val="000000"/>
                <w:spacing w:val="-2"/>
              </w:rPr>
            </w:pPr>
            <w:r w:rsidRPr="008B4FE6">
              <w:rPr>
                <w:color w:val="000000"/>
                <w:spacing w:val="-2"/>
              </w:rPr>
              <w:t>Źródło danych</w:t>
            </w:r>
            <w:r w:rsidRPr="008B4FE6" w:rsidDel="00260F33">
              <w:rPr>
                <w:color w:val="000000"/>
                <w:spacing w:val="-2"/>
              </w:rPr>
              <w:t xml:space="preserve"> </w:t>
            </w:r>
          </w:p>
        </w:tc>
        <w:tc>
          <w:tcPr>
            <w:tcW w:w="3119" w:type="dxa"/>
            <w:gridSpan w:val="4"/>
          </w:tcPr>
          <w:p w14:paraId="004FCC42" w14:textId="77777777" w:rsidR="00A610A5" w:rsidRPr="008B4FE6" w:rsidRDefault="00A610A5" w:rsidP="00115B5E">
            <w:pPr>
              <w:spacing w:before="40"/>
              <w:jc w:val="center"/>
              <w:rPr>
                <w:color w:val="000000"/>
                <w:spacing w:val="-2"/>
              </w:rPr>
            </w:pPr>
            <w:r w:rsidRPr="008B4FE6">
              <w:rPr>
                <w:color w:val="000000"/>
                <w:spacing w:val="-2"/>
              </w:rPr>
              <w:t>Oddziaływanie</w:t>
            </w:r>
          </w:p>
        </w:tc>
      </w:tr>
      <w:tr w:rsidR="00A610A5" w:rsidRPr="008B4FE6" w14:paraId="6FCEE9D2" w14:textId="77777777" w:rsidTr="00984516">
        <w:trPr>
          <w:trHeight w:val="142"/>
        </w:trPr>
        <w:tc>
          <w:tcPr>
            <w:tcW w:w="2666" w:type="dxa"/>
            <w:gridSpan w:val="4"/>
          </w:tcPr>
          <w:p w14:paraId="25FDDD7A" w14:textId="29A98520" w:rsidR="00A610A5" w:rsidRPr="008B4FE6" w:rsidRDefault="00240DE1" w:rsidP="00115B5E">
            <w:pPr>
              <w:rPr>
                <w:color w:val="000000"/>
                <w:spacing w:val="-2"/>
              </w:rPr>
            </w:pPr>
            <w:r>
              <w:rPr>
                <w:color w:val="000000"/>
                <w:spacing w:val="-2"/>
              </w:rPr>
              <w:t xml:space="preserve">Minister właściwy do spraw zdrowia </w:t>
            </w:r>
          </w:p>
        </w:tc>
        <w:tc>
          <w:tcPr>
            <w:tcW w:w="1758" w:type="dxa"/>
            <w:gridSpan w:val="3"/>
          </w:tcPr>
          <w:p w14:paraId="17264AA0" w14:textId="5EE8EB8E" w:rsidR="00A610A5" w:rsidRPr="00B37C80" w:rsidRDefault="00A610A5" w:rsidP="00240DE1">
            <w:pPr>
              <w:jc w:val="center"/>
              <w:rPr>
                <w:color w:val="000000"/>
                <w:spacing w:val="-2"/>
              </w:rPr>
            </w:pPr>
            <w:r>
              <w:rPr>
                <w:color w:val="000000"/>
                <w:spacing w:val="-2"/>
              </w:rPr>
              <w:t>1</w:t>
            </w:r>
          </w:p>
        </w:tc>
        <w:tc>
          <w:tcPr>
            <w:tcW w:w="2835" w:type="dxa"/>
            <w:gridSpan w:val="9"/>
          </w:tcPr>
          <w:p w14:paraId="330995BF" w14:textId="692E2AC2" w:rsidR="00A610A5" w:rsidRPr="00B37C80" w:rsidRDefault="00174EDE" w:rsidP="00115B5E">
            <w:pPr>
              <w:rPr>
                <w:color w:val="000000"/>
                <w:spacing w:val="-2"/>
              </w:rPr>
            </w:pPr>
            <w:r>
              <w:t xml:space="preserve">Minister Zdrowia kieruje działem administracji rządowej – zdrowie, na podstawie </w:t>
            </w:r>
            <w:r>
              <w:rPr>
                <w:rFonts w:cstheme="minorHAnsi"/>
              </w:rPr>
              <w:t>§</w:t>
            </w:r>
            <w:r>
              <w:t xml:space="preserve"> 1 ust. 2 rozporządzenia Prezesa Rady Ministrów z dnia 27 sierpnia 2020 r. w sprawie szczegółowego zakresu działań Ministra Zdrowia (Dz. U. z 2021 r. poz. 932).</w:t>
            </w:r>
          </w:p>
        </w:tc>
        <w:tc>
          <w:tcPr>
            <w:tcW w:w="3119" w:type="dxa"/>
            <w:gridSpan w:val="4"/>
          </w:tcPr>
          <w:p w14:paraId="11C28E04" w14:textId="5D70B1BE" w:rsidR="00A610A5" w:rsidRPr="00B37C80" w:rsidRDefault="002E5A45" w:rsidP="00115B5E">
            <w:pPr>
              <w:jc w:val="both"/>
              <w:rPr>
                <w:color w:val="000000"/>
                <w:spacing w:val="-2"/>
              </w:rPr>
            </w:pPr>
            <w:r>
              <w:rPr>
                <w:color w:val="000000"/>
                <w:spacing w:val="-2"/>
              </w:rPr>
              <w:t>O</w:t>
            </w:r>
            <w:r w:rsidR="00240DE1">
              <w:rPr>
                <w:color w:val="000000"/>
                <w:spacing w:val="-2"/>
              </w:rPr>
              <w:t>kreślenie wymagań, jakim powinny odpowiadać zakłady i urządzenia lecznictwa uzdrowiskowego.</w:t>
            </w:r>
          </w:p>
        </w:tc>
      </w:tr>
      <w:tr w:rsidR="00A610A5" w:rsidRPr="008B4FE6" w14:paraId="73F0C8E6" w14:textId="77777777" w:rsidTr="00984516">
        <w:trPr>
          <w:trHeight w:val="142"/>
        </w:trPr>
        <w:tc>
          <w:tcPr>
            <w:tcW w:w="2666" w:type="dxa"/>
            <w:gridSpan w:val="4"/>
          </w:tcPr>
          <w:p w14:paraId="6FED0A3B" w14:textId="4E8835EC" w:rsidR="00A610A5" w:rsidRPr="008B4FE6" w:rsidRDefault="004E60B4" w:rsidP="00115B5E">
            <w:pPr>
              <w:rPr>
                <w:color w:val="000000"/>
                <w:spacing w:val="-2"/>
              </w:rPr>
            </w:pPr>
            <w:r>
              <w:rPr>
                <w:color w:val="000000"/>
                <w:spacing w:val="-2"/>
              </w:rPr>
              <w:t>Podmioty prowadzące świadczenia z zakresu lecznictwa uzdrowiskowego</w:t>
            </w:r>
          </w:p>
        </w:tc>
        <w:tc>
          <w:tcPr>
            <w:tcW w:w="1758" w:type="dxa"/>
            <w:gridSpan w:val="3"/>
          </w:tcPr>
          <w:p w14:paraId="73AE7DD4" w14:textId="6C3A05CC" w:rsidR="006E0902" w:rsidRPr="00B37C80" w:rsidRDefault="006E0902" w:rsidP="006E0902">
            <w:pPr>
              <w:rPr>
                <w:color w:val="000000"/>
                <w:spacing w:val="-2"/>
              </w:rPr>
            </w:pPr>
            <w:r>
              <w:rPr>
                <w:color w:val="000000"/>
                <w:spacing w:val="-2"/>
              </w:rPr>
              <w:t>ok. 270 zakładów lecznictwa uzdrowiskowego (szpitale uzdrowiskowe, sanatoria uzdrowiskowe, przychodnie uzdrowiskowe oraz zakłady przyrodolecznicze).</w:t>
            </w:r>
          </w:p>
        </w:tc>
        <w:tc>
          <w:tcPr>
            <w:tcW w:w="2835" w:type="dxa"/>
            <w:gridSpan w:val="9"/>
          </w:tcPr>
          <w:p w14:paraId="081E2CB9" w14:textId="754EE614" w:rsidR="00A610A5" w:rsidRPr="00B37C80" w:rsidRDefault="00104956" w:rsidP="00115B5E">
            <w:pPr>
              <w:rPr>
                <w:color w:val="000000"/>
                <w:spacing w:val="-2"/>
              </w:rPr>
            </w:pPr>
            <w:r>
              <w:rPr>
                <w:color w:val="000000"/>
                <w:spacing w:val="-2"/>
              </w:rPr>
              <w:t>Rejestr podmiotów wykonujących działalność leczniczą</w:t>
            </w:r>
          </w:p>
        </w:tc>
        <w:tc>
          <w:tcPr>
            <w:tcW w:w="3119" w:type="dxa"/>
            <w:gridSpan w:val="4"/>
          </w:tcPr>
          <w:p w14:paraId="08A66EAE" w14:textId="475FBE5C" w:rsidR="00A610A5" w:rsidRPr="00551B7E" w:rsidRDefault="002E5A45" w:rsidP="00115B5E">
            <w:pPr>
              <w:jc w:val="both"/>
              <w:rPr>
                <w:color w:val="000000"/>
                <w:spacing w:val="-2"/>
              </w:rPr>
            </w:pPr>
            <w:r>
              <w:rPr>
                <w:color w:val="000000"/>
                <w:spacing w:val="-2"/>
              </w:rPr>
              <w:t>K</w:t>
            </w:r>
            <w:r w:rsidR="006E0902">
              <w:rPr>
                <w:color w:val="000000"/>
                <w:spacing w:val="-2"/>
              </w:rPr>
              <w:t>onieczność dostosowania zakładów i urządzeń lecznictwa uzdrowiskowego do wymagań związanych ze standardami technicznymi</w:t>
            </w:r>
            <w:r>
              <w:rPr>
                <w:color w:val="000000"/>
                <w:spacing w:val="-2"/>
              </w:rPr>
              <w:t>.</w:t>
            </w:r>
          </w:p>
        </w:tc>
      </w:tr>
      <w:tr w:rsidR="00A610A5" w:rsidRPr="008B4FE6" w14:paraId="074C0F51" w14:textId="77777777" w:rsidTr="00115B5E">
        <w:trPr>
          <w:trHeight w:val="302"/>
        </w:trPr>
        <w:tc>
          <w:tcPr>
            <w:tcW w:w="10378" w:type="dxa"/>
            <w:gridSpan w:val="20"/>
            <w:shd w:val="clear" w:color="auto" w:fill="99CCFF"/>
            <w:vAlign w:val="center"/>
          </w:tcPr>
          <w:p w14:paraId="77580887" w14:textId="77777777" w:rsidR="00A610A5" w:rsidRPr="008B4FE6" w:rsidRDefault="00A610A5" w:rsidP="00115B5E">
            <w:pPr>
              <w:numPr>
                <w:ilvl w:val="0"/>
                <w:numId w:val="1"/>
              </w:numPr>
              <w:spacing w:before="60" w:after="60"/>
              <w:ind w:left="318" w:hanging="284"/>
              <w:jc w:val="both"/>
              <w:rPr>
                <w:b/>
                <w:color w:val="000000"/>
              </w:rPr>
            </w:pPr>
            <w:r w:rsidRPr="008B4FE6">
              <w:rPr>
                <w:b/>
                <w:color w:val="000000"/>
              </w:rPr>
              <w:t>Informacje na temat</w:t>
            </w:r>
            <w:r>
              <w:rPr>
                <w:b/>
                <w:color w:val="000000"/>
              </w:rPr>
              <w:t xml:space="preserve"> zakresu, czasu trwania i podsumowanie wyników </w:t>
            </w:r>
            <w:r w:rsidRPr="008B4FE6">
              <w:rPr>
                <w:b/>
                <w:color w:val="000000"/>
              </w:rPr>
              <w:t>konsultacji</w:t>
            </w:r>
          </w:p>
        </w:tc>
      </w:tr>
      <w:tr w:rsidR="00A610A5" w:rsidRPr="008B4FE6" w14:paraId="01F221D0" w14:textId="77777777" w:rsidTr="00115B5E">
        <w:trPr>
          <w:trHeight w:val="342"/>
        </w:trPr>
        <w:tc>
          <w:tcPr>
            <w:tcW w:w="10378" w:type="dxa"/>
            <w:gridSpan w:val="20"/>
            <w:shd w:val="clear" w:color="auto" w:fill="FFFFFF"/>
          </w:tcPr>
          <w:p w14:paraId="0BF45C0A" w14:textId="77777777" w:rsidR="00A610A5" w:rsidRPr="00D0477F" w:rsidRDefault="00A610A5" w:rsidP="00115B5E">
            <w:pPr>
              <w:rPr>
                <w:rFonts w:eastAsia="Calibri"/>
              </w:rPr>
            </w:pPr>
            <w:r w:rsidRPr="00D0477F">
              <w:rPr>
                <w:rFonts w:eastAsia="Calibri"/>
              </w:rPr>
              <w:t>Projekt rozporządzenia nie był przedmiotem pre-konsultacji.</w:t>
            </w:r>
          </w:p>
          <w:p w14:paraId="387B954B" w14:textId="3F169E52" w:rsidR="00A610A5" w:rsidRPr="00D0477F" w:rsidRDefault="00A610A5" w:rsidP="00115B5E">
            <w:pPr>
              <w:rPr>
                <w:rFonts w:eastAsia="Calibri"/>
              </w:rPr>
            </w:pPr>
            <w:r w:rsidRPr="00D0477F">
              <w:rPr>
                <w:rFonts w:eastAsia="Calibri"/>
              </w:rPr>
              <w:t>Projekt rozporządzenia zosta</w:t>
            </w:r>
            <w:r w:rsidR="00565700">
              <w:rPr>
                <w:rFonts w:eastAsia="Calibri"/>
              </w:rPr>
              <w:t>nie</w:t>
            </w:r>
            <w:r w:rsidRPr="00D0477F">
              <w:rPr>
                <w:rFonts w:eastAsia="Calibri"/>
              </w:rPr>
              <w:t xml:space="preserve"> przekazany do konsultacji publicznych</w:t>
            </w:r>
            <w:r w:rsidR="00347835">
              <w:rPr>
                <w:rFonts w:eastAsia="Calibri"/>
              </w:rPr>
              <w:t xml:space="preserve"> i</w:t>
            </w:r>
            <w:r w:rsidR="00347835" w:rsidRPr="00D0477F">
              <w:rPr>
                <w:rFonts w:eastAsia="Calibri"/>
              </w:rPr>
              <w:t xml:space="preserve"> opiniowania</w:t>
            </w:r>
            <w:r w:rsidRPr="00D0477F">
              <w:rPr>
                <w:rFonts w:eastAsia="Calibri"/>
              </w:rPr>
              <w:t>, z 30-dniowym terminem zgłaszania uwag, następującym podmiot</w:t>
            </w:r>
            <w:r>
              <w:rPr>
                <w:rFonts w:eastAsia="Calibri"/>
              </w:rPr>
              <w:t>om</w:t>
            </w:r>
            <w:r w:rsidRPr="00D0477F">
              <w:rPr>
                <w:rFonts w:eastAsia="Calibri"/>
              </w:rPr>
              <w:t>:</w:t>
            </w:r>
          </w:p>
          <w:p w14:paraId="781B37C8" w14:textId="61C493E4" w:rsidR="00A610A5" w:rsidRPr="00D0477F" w:rsidRDefault="00A610A5" w:rsidP="00115B5E">
            <w:pPr>
              <w:numPr>
                <w:ilvl w:val="0"/>
                <w:numId w:val="12"/>
              </w:numPr>
              <w:ind w:left="360"/>
              <w:contextualSpacing/>
              <w:jc w:val="both"/>
              <w:rPr>
                <w:rFonts w:eastAsia="Calibri"/>
                <w:lang w:eastAsia="en-US"/>
              </w:rPr>
            </w:pPr>
            <w:r w:rsidRPr="00D0477F">
              <w:rPr>
                <w:rFonts w:eastAsia="Calibri"/>
                <w:spacing w:val="-2"/>
                <w:lang w:eastAsia="en-US"/>
              </w:rPr>
              <w:t>Ogólnopolskie</w:t>
            </w:r>
            <w:r w:rsidR="00347835">
              <w:rPr>
                <w:rFonts w:eastAsia="Calibri"/>
                <w:spacing w:val="-2"/>
                <w:lang w:eastAsia="en-US"/>
              </w:rPr>
              <w:t>mu</w:t>
            </w:r>
            <w:r w:rsidRPr="00D0477F">
              <w:rPr>
                <w:rFonts w:eastAsia="Calibri"/>
                <w:spacing w:val="-2"/>
                <w:lang w:eastAsia="en-US"/>
              </w:rPr>
              <w:t xml:space="preserve"> Porozumieni</w:t>
            </w:r>
            <w:r w:rsidR="00347835">
              <w:rPr>
                <w:rFonts w:eastAsia="Calibri"/>
                <w:spacing w:val="-2"/>
                <w:lang w:eastAsia="en-US"/>
              </w:rPr>
              <w:t>u</w:t>
            </w:r>
            <w:r w:rsidRPr="00D0477F">
              <w:rPr>
                <w:rFonts w:eastAsia="Calibri"/>
                <w:spacing w:val="-2"/>
                <w:lang w:eastAsia="en-US"/>
              </w:rPr>
              <w:t xml:space="preserve"> Związków Zawodowych;</w:t>
            </w:r>
          </w:p>
          <w:p w14:paraId="4737F62E" w14:textId="0A8E244F" w:rsidR="00A610A5" w:rsidRPr="00D0477F" w:rsidRDefault="00A610A5" w:rsidP="00115B5E">
            <w:pPr>
              <w:numPr>
                <w:ilvl w:val="0"/>
                <w:numId w:val="12"/>
              </w:numPr>
              <w:ind w:left="360"/>
              <w:contextualSpacing/>
              <w:jc w:val="both"/>
              <w:rPr>
                <w:rFonts w:eastAsia="Calibri"/>
                <w:lang w:eastAsia="en-US"/>
              </w:rPr>
            </w:pPr>
            <w:r w:rsidRPr="00D0477F">
              <w:rPr>
                <w:rFonts w:eastAsia="Calibri"/>
                <w:spacing w:val="-2"/>
                <w:lang w:eastAsia="en-US"/>
              </w:rPr>
              <w:t>Komisj</w:t>
            </w:r>
            <w:r w:rsidR="00347835">
              <w:rPr>
                <w:rFonts w:eastAsia="Calibri"/>
                <w:spacing w:val="-2"/>
                <w:lang w:eastAsia="en-US"/>
              </w:rPr>
              <w:t>i</w:t>
            </w:r>
            <w:r w:rsidRPr="00D0477F">
              <w:rPr>
                <w:rFonts w:eastAsia="Calibri"/>
                <w:spacing w:val="-2"/>
                <w:lang w:eastAsia="en-US"/>
              </w:rPr>
              <w:t xml:space="preserve"> Wspóln</w:t>
            </w:r>
            <w:r w:rsidR="00347835">
              <w:rPr>
                <w:rFonts w:eastAsia="Calibri"/>
                <w:spacing w:val="-2"/>
                <w:lang w:eastAsia="en-US"/>
              </w:rPr>
              <w:t>ej</w:t>
            </w:r>
            <w:r w:rsidRPr="00D0477F">
              <w:rPr>
                <w:rFonts w:eastAsia="Calibri"/>
                <w:spacing w:val="-2"/>
                <w:lang w:eastAsia="en-US"/>
              </w:rPr>
              <w:t xml:space="preserve"> Rządu i Samorządu Terytorialnego; </w:t>
            </w:r>
          </w:p>
          <w:p w14:paraId="48EC2CBC" w14:textId="77777777"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NSZZ „Solidarność”;</w:t>
            </w:r>
          </w:p>
          <w:p w14:paraId="277D02F6" w14:textId="77777777"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Forum Związków Zawodowych;</w:t>
            </w:r>
          </w:p>
          <w:p w14:paraId="01E768F8" w14:textId="4B1F8C03"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Pracodaw</w:t>
            </w:r>
            <w:r w:rsidR="002B1AE2">
              <w:rPr>
                <w:rFonts w:eastAsia="Calibri"/>
                <w:spacing w:val="-2"/>
                <w:lang w:eastAsia="en-US"/>
              </w:rPr>
              <w:t>com</w:t>
            </w:r>
            <w:r w:rsidRPr="00D0477F">
              <w:rPr>
                <w:rFonts w:eastAsia="Calibri"/>
                <w:spacing w:val="-2"/>
                <w:lang w:eastAsia="en-US"/>
              </w:rPr>
              <w:t xml:space="preserve"> Rzeczypospolitej Polskiej;</w:t>
            </w:r>
          </w:p>
          <w:p w14:paraId="25B29E27" w14:textId="232E9B78"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Konfederacj</w:t>
            </w:r>
            <w:r w:rsidR="002B1AE2">
              <w:rPr>
                <w:rFonts w:eastAsia="Calibri"/>
                <w:spacing w:val="-2"/>
                <w:lang w:eastAsia="en-US"/>
              </w:rPr>
              <w:t>i</w:t>
            </w:r>
            <w:r w:rsidRPr="00D0477F">
              <w:rPr>
                <w:rFonts w:eastAsia="Calibri"/>
                <w:spacing w:val="-2"/>
                <w:lang w:eastAsia="en-US"/>
              </w:rPr>
              <w:t xml:space="preserve"> „Lewiatan”;</w:t>
            </w:r>
          </w:p>
          <w:p w14:paraId="506A1084" w14:textId="6FD63CC6"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Związ</w:t>
            </w:r>
            <w:r w:rsidR="002B1AE2">
              <w:rPr>
                <w:rFonts w:eastAsia="Calibri"/>
                <w:spacing w:val="-2"/>
                <w:lang w:eastAsia="en-US"/>
              </w:rPr>
              <w:t>kowi</w:t>
            </w:r>
            <w:r w:rsidRPr="00D0477F">
              <w:rPr>
                <w:rFonts w:eastAsia="Calibri"/>
                <w:spacing w:val="-2"/>
                <w:lang w:eastAsia="en-US"/>
              </w:rPr>
              <w:t xml:space="preserve"> Rzemiosła Polskiego;</w:t>
            </w:r>
          </w:p>
          <w:p w14:paraId="10087A56" w14:textId="40EC562F"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Związ</w:t>
            </w:r>
            <w:r w:rsidR="002B1AE2">
              <w:rPr>
                <w:rFonts w:eastAsia="Calibri"/>
                <w:spacing w:val="-2"/>
                <w:lang w:eastAsia="en-US"/>
              </w:rPr>
              <w:t>kowi</w:t>
            </w:r>
            <w:r w:rsidRPr="00D0477F">
              <w:rPr>
                <w:rFonts w:eastAsia="Calibri"/>
                <w:spacing w:val="-2"/>
                <w:lang w:eastAsia="en-US"/>
              </w:rPr>
              <w:t xml:space="preserve"> Pracodawców Business Centre Club;</w:t>
            </w:r>
          </w:p>
          <w:p w14:paraId="3049FBAD" w14:textId="40133C8F"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Związ</w:t>
            </w:r>
            <w:r w:rsidR="002B1AE2">
              <w:rPr>
                <w:rFonts w:eastAsia="Calibri"/>
                <w:spacing w:val="-2"/>
                <w:lang w:eastAsia="en-US"/>
              </w:rPr>
              <w:t>kowi</w:t>
            </w:r>
            <w:r w:rsidRPr="00D0477F">
              <w:rPr>
                <w:rFonts w:eastAsia="Calibri"/>
                <w:spacing w:val="-2"/>
                <w:lang w:eastAsia="en-US"/>
              </w:rPr>
              <w:t xml:space="preserve"> Przedsiębiorców i Pracodawców;</w:t>
            </w:r>
          </w:p>
          <w:p w14:paraId="2148EBCC" w14:textId="222FD144"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Federacj</w:t>
            </w:r>
            <w:r w:rsidR="002B1AE2">
              <w:rPr>
                <w:rFonts w:eastAsia="Calibri"/>
                <w:spacing w:val="-2"/>
                <w:lang w:eastAsia="en-US"/>
              </w:rPr>
              <w:t xml:space="preserve">i </w:t>
            </w:r>
            <w:r w:rsidRPr="00D0477F">
              <w:rPr>
                <w:rFonts w:eastAsia="Calibri"/>
                <w:spacing w:val="-2"/>
                <w:lang w:eastAsia="en-US"/>
              </w:rPr>
              <w:t>Przedsiębiorców Polskich;</w:t>
            </w:r>
          </w:p>
          <w:p w14:paraId="058AC3AF" w14:textId="345D6EE0"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Naczeln</w:t>
            </w:r>
            <w:r w:rsidR="002B1AE2">
              <w:rPr>
                <w:rFonts w:eastAsia="Calibri"/>
                <w:spacing w:val="-2"/>
                <w:lang w:eastAsia="en-US"/>
              </w:rPr>
              <w:t xml:space="preserve">ej </w:t>
            </w:r>
            <w:r w:rsidRPr="00D0477F">
              <w:rPr>
                <w:rFonts w:eastAsia="Calibri"/>
                <w:spacing w:val="-2"/>
                <w:lang w:eastAsia="en-US"/>
              </w:rPr>
              <w:t>Rad</w:t>
            </w:r>
            <w:r w:rsidR="002B1AE2">
              <w:rPr>
                <w:rFonts w:eastAsia="Calibri"/>
                <w:spacing w:val="-2"/>
                <w:lang w:eastAsia="en-US"/>
              </w:rPr>
              <w:t xml:space="preserve">zie </w:t>
            </w:r>
            <w:r w:rsidRPr="00D0477F">
              <w:rPr>
                <w:rFonts w:eastAsia="Calibri"/>
                <w:spacing w:val="-2"/>
                <w:lang w:eastAsia="en-US"/>
              </w:rPr>
              <w:t>Lekarsk</w:t>
            </w:r>
            <w:r w:rsidR="002B1AE2">
              <w:rPr>
                <w:rFonts w:eastAsia="Calibri"/>
                <w:spacing w:val="-2"/>
                <w:lang w:eastAsia="en-US"/>
              </w:rPr>
              <w:t>iej</w:t>
            </w:r>
            <w:r w:rsidRPr="00D0477F">
              <w:rPr>
                <w:rFonts w:eastAsia="Calibri"/>
                <w:spacing w:val="-2"/>
                <w:lang w:eastAsia="en-US"/>
              </w:rPr>
              <w:t>;</w:t>
            </w:r>
          </w:p>
          <w:p w14:paraId="3781CA7F" w14:textId="3425C61C"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Naczeln</w:t>
            </w:r>
            <w:r w:rsidR="002B1AE2">
              <w:rPr>
                <w:rFonts w:eastAsia="Calibri"/>
                <w:spacing w:val="-2"/>
                <w:lang w:eastAsia="en-US"/>
              </w:rPr>
              <w:t>ej</w:t>
            </w:r>
            <w:r w:rsidRPr="00D0477F">
              <w:rPr>
                <w:rFonts w:eastAsia="Calibri"/>
                <w:spacing w:val="-2"/>
                <w:lang w:eastAsia="en-US"/>
              </w:rPr>
              <w:t xml:space="preserve"> Rad</w:t>
            </w:r>
            <w:r w:rsidR="002B1AE2">
              <w:rPr>
                <w:rFonts w:eastAsia="Calibri"/>
                <w:spacing w:val="-2"/>
                <w:lang w:eastAsia="en-US"/>
              </w:rPr>
              <w:t>zie</w:t>
            </w:r>
            <w:r w:rsidRPr="00D0477F">
              <w:rPr>
                <w:rFonts w:eastAsia="Calibri"/>
                <w:spacing w:val="-2"/>
                <w:lang w:eastAsia="en-US"/>
              </w:rPr>
              <w:t xml:space="preserve"> Pielęgniarek i Położnych;</w:t>
            </w:r>
          </w:p>
          <w:p w14:paraId="09422D47" w14:textId="48AB3DDF" w:rsidR="00A610A5"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Naczeln</w:t>
            </w:r>
            <w:r w:rsidR="002B1AE2">
              <w:rPr>
                <w:rFonts w:eastAsia="Calibri"/>
                <w:spacing w:val="-2"/>
                <w:lang w:eastAsia="en-US"/>
              </w:rPr>
              <w:t xml:space="preserve">ej </w:t>
            </w:r>
            <w:r w:rsidRPr="00D0477F">
              <w:rPr>
                <w:rFonts w:eastAsia="Calibri"/>
                <w:spacing w:val="-2"/>
                <w:lang w:eastAsia="en-US"/>
              </w:rPr>
              <w:t>Rad</w:t>
            </w:r>
            <w:r w:rsidR="002B1AE2">
              <w:rPr>
                <w:rFonts w:eastAsia="Calibri"/>
                <w:spacing w:val="-2"/>
                <w:lang w:eastAsia="en-US"/>
              </w:rPr>
              <w:t>zie</w:t>
            </w:r>
            <w:r w:rsidRPr="00D0477F">
              <w:rPr>
                <w:rFonts w:eastAsia="Calibri"/>
                <w:spacing w:val="-2"/>
                <w:lang w:eastAsia="en-US"/>
              </w:rPr>
              <w:t xml:space="preserve"> Aptekarsk</w:t>
            </w:r>
            <w:r w:rsidR="002B1AE2">
              <w:rPr>
                <w:rFonts w:eastAsia="Calibri"/>
                <w:spacing w:val="-2"/>
                <w:lang w:eastAsia="en-US"/>
              </w:rPr>
              <w:t>iej</w:t>
            </w:r>
            <w:r w:rsidRPr="00D0477F">
              <w:rPr>
                <w:rFonts w:eastAsia="Calibri"/>
                <w:spacing w:val="-2"/>
                <w:lang w:eastAsia="en-US"/>
              </w:rPr>
              <w:t>;</w:t>
            </w:r>
          </w:p>
          <w:p w14:paraId="2F2DE659" w14:textId="18AF5B6F" w:rsidR="00242C7E" w:rsidRPr="00D0477F" w:rsidRDefault="00242C7E" w:rsidP="00115B5E">
            <w:pPr>
              <w:numPr>
                <w:ilvl w:val="0"/>
                <w:numId w:val="12"/>
              </w:numPr>
              <w:ind w:left="425" w:hanging="425"/>
              <w:jc w:val="both"/>
              <w:rPr>
                <w:rFonts w:eastAsia="Calibri"/>
                <w:spacing w:val="-2"/>
                <w:lang w:eastAsia="en-US"/>
              </w:rPr>
            </w:pPr>
            <w:r>
              <w:rPr>
                <w:rFonts w:eastAsia="Calibri"/>
                <w:spacing w:val="-2"/>
                <w:lang w:eastAsia="en-US"/>
              </w:rPr>
              <w:t>Narodow</w:t>
            </w:r>
            <w:r w:rsidR="002B1AE2">
              <w:rPr>
                <w:rFonts w:eastAsia="Calibri"/>
                <w:spacing w:val="-2"/>
                <w:lang w:eastAsia="en-US"/>
              </w:rPr>
              <w:t>emu</w:t>
            </w:r>
            <w:r>
              <w:rPr>
                <w:rFonts w:eastAsia="Calibri"/>
                <w:spacing w:val="-2"/>
                <w:lang w:eastAsia="en-US"/>
              </w:rPr>
              <w:t xml:space="preserve"> Fundusz</w:t>
            </w:r>
            <w:r w:rsidR="002B1AE2">
              <w:rPr>
                <w:rFonts w:eastAsia="Calibri"/>
                <w:spacing w:val="-2"/>
                <w:lang w:eastAsia="en-US"/>
              </w:rPr>
              <w:t>owi</w:t>
            </w:r>
            <w:r>
              <w:rPr>
                <w:rFonts w:eastAsia="Calibri"/>
                <w:spacing w:val="-2"/>
                <w:lang w:eastAsia="en-US"/>
              </w:rPr>
              <w:t xml:space="preserve"> Zdrowia;</w:t>
            </w:r>
          </w:p>
          <w:p w14:paraId="4ACFA6AD" w14:textId="7B17760D"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Państwo</w:t>
            </w:r>
            <w:r w:rsidR="002B1AE2">
              <w:rPr>
                <w:rFonts w:eastAsia="Calibri"/>
                <w:spacing w:val="-2"/>
                <w:lang w:eastAsia="en-US"/>
              </w:rPr>
              <w:t>wemu</w:t>
            </w:r>
            <w:r w:rsidRPr="00D0477F">
              <w:rPr>
                <w:rFonts w:eastAsia="Calibri"/>
                <w:spacing w:val="-2"/>
                <w:lang w:eastAsia="en-US"/>
              </w:rPr>
              <w:t xml:space="preserve"> Fundusz</w:t>
            </w:r>
            <w:r w:rsidR="002B1AE2">
              <w:rPr>
                <w:rFonts w:eastAsia="Calibri"/>
                <w:spacing w:val="-2"/>
                <w:lang w:eastAsia="en-US"/>
              </w:rPr>
              <w:t>owi</w:t>
            </w:r>
            <w:r w:rsidRPr="00D0477F">
              <w:rPr>
                <w:rFonts w:eastAsia="Calibri"/>
                <w:spacing w:val="-2"/>
                <w:lang w:eastAsia="en-US"/>
              </w:rPr>
              <w:t xml:space="preserve"> Rehabilitacji Osób Niepełnosprawnych;</w:t>
            </w:r>
          </w:p>
          <w:p w14:paraId="1B3A294B" w14:textId="58527ACC"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Kas</w:t>
            </w:r>
            <w:r w:rsidR="002B1AE2">
              <w:rPr>
                <w:rFonts w:eastAsia="Calibri"/>
                <w:spacing w:val="-2"/>
                <w:lang w:eastAsia="en-US"/>
              </w:rPr>
              <w:t>ie</w:t>
            </w:r>
            <w:r w:rsidRPr="00D0477F">
              <w:rPr>
                <w:rFonts w:eastAsia="Calibri"/>
                <w:spacing w:val="-2"/>
                <w:lang w:eastAsia="en-US"/>
              </w:rPr>
              <w:t xml:space="preserve"> Rolniczego Ubezpieczenia Społecznego;</w:t>
            </w:r>
          </w:p>
          <w:p w14:paraId="214EF20C" w14:textId="253CB43E"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Krajow</w:t>
            </w:r>
            <w:r w:rsidR="002B1AE2">
              <w:rPr>
                <w:rFonts w:eastAsia="Calibri"/>
                <w:spacing w:val="-2"/>
                <w:lang w:eastAsia="en-US"/>
              </w:rPr>
              <w:t>ej</w:t>
            </w:r>
            <w:r w:rsidRPr="00D0477F">
              <w:rPr>
                <w:rFonts w:eastAsia="Calibri"/>
                <w:spacing w:val="-2"/>
                <w:lang w:eastAsia="en-US"/>
              </w:rPr>
              <w:t xml:space="preserve"> Rad</w:t>
            </w:r>
            <w:r w:rsidR="002B1AE2">
              <w:rPr>
                <w:rFonts w:eastAsia="Calibri"/>
                <w:spacing w:val="-2"/>
                <w:lang w:eastAsia="en-US"/>
              </w:rPr>
              <w:t>zie</w:t>
            </w:r>
            <w:r w:rsidRPr="00D0477F">
              <w:rPr>
                <w:rFonts w:eastAsia="Calibri"/>
                <w:spacing w:val="-2"/>
                <w:lang w:eastAsia="en-US"/>
              </w:rPr>
              <w:t xml:space="preserve"> Diagnostów Laboratoryjnych;</w:t>
            </w:r>
          </w:p>
          <w:p w14:paraId="6CA87AFE" w14:textId="60FFBA93"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Krajow</w:t>
            </w:r>
            <w:r w:rsidR="002B1AE2">
              <w:rPr>
                <w:rFonts w:eastAsia="Calibri"/>
                <w:spacing w:val="-2"/>
                <w:lang w:eastAsia="en-US"/>
              </w:rPr>
              <w:t>ej</w:t>
            </w:r>
            <w:r w:rsidRPr="00D0477F">
              <w:rPr>
                <w:rFonts w:eastAsia="Calibri"/>
                <w:spacing w:val="-2"/>
                <w:lang w:eastAsia="en-US"/>
              </w:rPr>
              <w:t xml:space="preserve"> Rad</w:t>
            </w:r>
            <w:r w:rsidR="002B1AE2">
              <w:rPr>
                <w:rFonts w:eastAsia="Calibri"/>
                <w:spacing w:val="-2"/>
                <w:lang w:eastAsia="en-US"/>
              </w:rPr>
              <w:t>zie</w:t>
            </w:r>
            <w:r w:rsidRPr="00D0477F">
              <w:rPr>
                <w:rFonts w:eastAsia="Calibri"/>
                <w:spacing w:val="-2"/>
                <w:lang w:eastAsia="en-US"/>
              </w:rPr>
              <w:t xml:space="preserve"> Fizjoterapeutów;</w:t>
            </w:r>
          </w:p>
          <w:p w14:paraId="16834ACD" w14:textId="63DD6E2B"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Federacj</w:t>
            </w:r>
            <w:r w:rsidR="002B1AE2">
              <w:rPr>
                <w:rFonts w:eastAsia="Calibri"/>
                <w:spacing w:val="-2"/>
                <w:lang w:eastAsia="en-US"/>
              </w:rPr>
              <w:t>i</w:t>
            </w:r>
            <w:r w:rsidRPr="00D0477F">
              <w:rPr>
                <w:rFonts w:eastAsia="Calibri"/>
                <w:spacing w:val="-2"/>
                <w:lang w:eastAsia="en-US"/>
              </w:rPr>
              <w:t xml:space="preserve"> Związków Pracodawców Ochrony Zdrowia „Porozumienie Zielonogórskie”;</w:t>
            </w:r>
          </w:p>
          <w:p w14:paraId="45D95CEF" w14:textId="48C35EF2" w:rsidR="00A610A5" w:rsidRPr="00D0477F" w:rsidRDefault="00A610A5" w:rsidP="00115B5E">
            <w:pPr>
              <w:numPr>
                <w:ilvl w:val="0"/>
                <w:numId w:val="12"/>
              </w:numPr>
              <w:ind w:left="425" w:hanging="425"/>
              <w:jc w:val="both"/>
              <w:rPr>
                <w:rFonts w:eastAsia="Calibri"/>
                <w:spacing w:val="-2"/>
                <w:lang w:eastAsia="en-US"/>
              </w:rPr>
            </w:pPr>
            <w:bookmarkStart w:id="4" w:name="_Hlk58940831"/>
            <w:r w:rsidRPr="00D0477F">
              <w:rPr>
                <w:rFonts w:eastAsia="Calibri"/>
                <w:spacing w:val="-2"/>
                <w:lang w:eastAsia="en-US"/>
              </w:rPr>
              <w:t>Porozumieni</w:t>
            </w:r>
            <w:r w:rsidR="002B1AE2">
              <w:rPr>
                <w:rFonts w:eastAsia="Calibri"/>
                <w:spacing w:val="-2"/>
                <w:lang w:eastAsia="en-US"/>
              </w:rPr>
              <w:t>u</w:t>
            </w:r>
            <w:r w:rsidRPr="00D0477F">
              <w:rPr>
                <w:rFonts w:eastAsia="Calibri"/>
                <w:spacing w:val="-2"/>
                <w:lang w:eastAsia="en-US"/>
              </w:rPr>
              <w:t xml:space="preserve"> Pracodawców Ochrony Zdrowia;</w:t>
            </w:r>
          </w:p>
          <w:bookmarkEnd w:id="4"/>
          <w:p w14:paraId="3ECF1B16" w14:textId="48EFF5C9"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Krajow</w:t>
            </w:r>
            <w:r w:rsidR="002B1AE2">
              <w:rPr>
                <w:rFonts w:eastAsia="Calibri"/>
                <w:spacing w:val="-2"/>
                <w:lang w:eastAsia="en-US"/>
              </w:rPr>
              <w:t>emu</w:t>
            </w:r>
            <w:r w:rsidRPr="00D0477F">
              <w:rPr>
                <w:rFonts w:eastAsia="Calibri"/>
                <w:spacing w:val="-2"/>
                <w:lang w:eastAsia="en-US"/>
              </w:rPr>
              <w:t xml:space="preserve"> Sekretariat</w:t>
            </w:r>
            <w:r w:rsidR="002B1AE2">
              <w:rPr>
                <w:rFonts w:eastAsia="Calibri"/>
                <w:spacing w:val="-2"/>
                <w:lang w:eastAsia="en-US"/>
              </w:rPr>
              <w:t>owi</w:t>
            </w:r>
            <w:r w:rsidRPr="00D0477F">
              <w:rPr>
                <w:rFonts w:eastAsia="Calibri"/>
                <w:spacing w:val="-2"/>
                <w:lang w:eastAsia="en-US"/>
              </w:rPr>
              <w:t xml:space="preserve"> Ochrony Zdrowia NSZZ „Solidarność 80”;</w:t>
            </w:r>
          </w:p>
          <w:p w14:paraId="2A4EE1CD" w14:textId="6DB02F84" w:rsidR="00A610A5" w:rsidRPr="00D0477F" w:rsidRDefault="00A610A5" w:rsidP="00115B5E">
            <w:pPr>
              <w:numPr>
                <w:ilvl w:val="0"/>
                <w:numId w:val="12"/>
              </w:numPr>
              <w:ind w:left="425" w:hanging="425"/>
              <w:jc w:val="both"/>
              <w:rPr>
                <w:rFonts w:eastAsia="Calibri"/>
                <w:spacing w:val="-2"/>
                <w:lang w:eastAsia="en-US"/>
              </w:rPr>
            </w:pPr>
            <w:bookmarkStart w:id="5" w:name="_Hlk58940682"/>
            <w:r w:rsidRPr="00D0477F">
              <w:rPr>
                <w:rFonts w:eastAsia="Calibri"/>
                <w:spacing w:val="-2"/>
                <w:lang w:eastAsia="en-US"/>
              </w:rPr>
              <w:t>Ogólnopolski</w:t>
            </w:r>
            <w:r w:rsidR="002F06BA">
              <w:rPr>
                <w:rFonts w:eastAsia="Calibri"/>
                <w:spacing w:val="-2"/>
                <w:lang w:eastAsia="en-US"/>
              </w:rPr>
              <w:t>emu</w:t>
            </w:r>
            <w:r w:rsidRPr="00D0477F">
              <w:rPr>
                <w:rFonts w:eastAsia="Calibri"/>
                <w:spacing w:val="-2"/>
                <w:lang w:eastAsia="en-US"/>
              </w:rPr>
              <w:t xml:space="preserve"> Związ</w:t>
            </w:r>
            <w:r w:rsidR="002F06BA">
              <w:rPr>
                <w:rFonts w:eastAsia="Calibri"/>
                <w:spacing w:val="-2"/>
                <w:lang w:eastAsia="en-US"/>
              </w:rPr>
              <w:t xml:space="preserve">kowi </w:t>
            </w:r>
            <w:r w:rsidRPr="00D0477F">
              <w:rPr>
                <w:rFonts w:eastAsia="Calibri"/>
                <w:spacing w:val="-2"/>
                <w:lang w:eastAsia="en-US"/>
              </w:rPr>
              <w:t>Zawodow</w:t>
            </w:r>
            <w:r w:rsidR="002F06BA">
              <w:rPr>
                <w:rFonts w:eastAsia="Calibri"/>
                <w:spacing w:val="-2"/>
                <w:lang w:eastAsia="en-US"/>
              </w:rPr>
              <w:t>emu</w:t>
            </w:r>
            <w:r w:rsidRPr="00D0477F">
              <w:rPr>
                <w:rFonts w:eastAsia="Calibri"/>
                <w:spacing w:val="-2"/>
                <w:lang w:eastAsia="en-US"/>
              </w:rPr>
              <w:t xml:space="preserve"> Lekarzy;</w:t>
            </w:r>
          </w:p>
          <w:p w14:paraId="2F3941E7" w14:textId="379444C6"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Ogólnopols</w:t>
            </w:r>
            <w:r w:rsidR="002F06BA">
              <w:rPr>
                <w:rFonts w:eastAsia="Calibri"/>
                <w:spacing w:val="-2"/>
                <w:lang w:eastAsia="en-US"/>
              </w:rPr>
              <w:t>kiemu</w:t>
            </w:r>
            <w:r w:rsidRPr="00D0477F">
              <w:rPr>
                <w:rFonts w:eastAsia="Calibri"/>
                <w:spacing w:val="-2"/>
                <w:lang w:eastAsia="en-US"/>
              </w:rPr>
              <w:t xml:space="preserve"> Związ</w:t>
            </w:r>
            <w:r w:rsidR="002F06BA">
              <w:rPr>
                <w:rFonts w:eastAsia="Calibri"/>
                <w:spacing w:val="-2"/>
                <w:lang w:eastAsia="en-US"/>
              </w:rPr>
              <w:t>kowi</w:t>
            </w:r>
            <w:r w:rsidRPr="00D0477F">
              <w:rPr>
                <w:rFonts w:eastAsia="Calibri"/>
                <w:spacing w:val="-2"/>
                <w:lang w:eastAsia="en-US"/>
              </w:rPr>
              <w:t xml:space="preserve"> Zawodow</w:t>
            </w:r>
            <w:r w:rsidR="002F06BA">
              <w:rPr>
                <w:rFonts w:eastAsia="Calibri"/>
                <w:spacing w:val="-2"/>
                <w:lang w:eastAsia="en-US"/>
              </w:rPr>
              <w:t>emu</w:t>
            </w:r>
            <w:r w:rsidRPr="00D0477F">
              <w:rPr>
                <w:rFonts w:eastAsia="Calibri"/>
                <w:spacing w:val="-2"/>
                <w:lang w:eastAsia="en-US"/>
              </w:rPr>
              <w:t xml:space="preserve"> Pielęgniarek i Położnych; </w:t>
            </w:r>
          </w:p>
          <w:p w14:paraId="42A1F8E2" w14:textId="04773682"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Ogólnopolski</w:t>
            </w:r>
            <w:r w:rsidR="002F06BA">
              <w:rPr>
                <w:rFonts w:eastAsia="Calibri"/>
                <w:spacing w:val="-2"/>
                <w:lang w:eastAsia="en-US"/>
              </w:rPr>
              <w:t>emu</w:t>
            </w:r>
            <w:r w:rsidRPr="00D0477F">
              <w:rPr>
                <w:rFonts w:eastAsia="Calibri"/>
                <w:spacing w:val="-2"/>
                <w:lang w:eastAsia="en-US"/>
              </w:rPr>
              <w:t xml:space="preserve"> Związk</w:t>
            </w:r>
            <w:r w:rsidR="002F06BA">
              <w:rPr>
                <w:rFonts w:eastAsia="Calibri"/>
                <w:spacing w:val="-2"/>
                <w:lang w:eastAsia="en-US"/>
              </w:rPr>
              <w:t>owi</w:t>
            </w:r>
            <w:r w:rsidRPr="00D0477F">
              <w:rPr>
                <w:rFonts w:eastAsia="Calibri"/>
                <w:spacing w:val="-2"/>
                <w:lang w:eastAsia="en-US"/>
              </w:rPr>
              <w:t xml:space="preserve"> Zawodo</w:t>
            </w:r>
            <w:r w:rsidR="002F06BA">
              <w:rPr>
                <w:rFonts w:eastAsia="Calibri"/>
                <w:spacing w:val="-2"/>
                <w:lang w:eastAsia="en-US"/>
              </w:rPr>
              <w:t>wemu</w:t>
            </w:r>
            <w:r w:rsidRPr="00D0477F">
              <w:rPr>
                <w:rFonts w:eastAsia="Calibri"/>
                <w:spacing w:val="-2"/>
                <w:lang w:eastAsia="en-US"/>
              </w:rPr>
              <w:t xml:space="preserve"> Położnych;</w:t>
            </w:r>
          </w:p>
          <w:bookmarkEnd w:id="5"/>
          <w:p w14:paraId="5AD5D842" w14:textId="09F334C6"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lastRenderedPageBreak/>
              <w:t>Stowarzyszeni</w:t>
            </w:r>
            <w:r w:rsidR="002F06BA">
              <w:rPr>
                <w:rFonts w:eastAsia="Calibri"/>
                <w:spacing w:val="-2"/>
                <w:lang w:eastAsia="en-US"/>
              </w:rPr>
              <w:t>u</w:t>
            </w:r>
            <w:r w:rsidRPr="00D0477F">
              <w:rPr>
                <w:rFonts w:eastAsia="Calibri"/>
                <w:spacing w:val="-2"/>
                <w:lang w:eastAsia="en-US"/>
              </w:rPr>
              <w:t xml:space="preserve"> Menedżerów Opieki Zdrowotnej;</w:t>
            </w:r>
          </w:p>
          <w:p w14:paraId="58D633DE" w14:textId="51A40FA2" w:rsidR="00A610A5"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Konsultant</w:t>
            </w:r>
            <w:r w:rsidR="002F06BA">
              <w:rPr>
                <w:rFonts w:eastAsia="Calibri"/>
                <w:spacing w:val="-2"/>
                <w:lang w:eastAsia="en-US"/>
              </w:rPr>
              <w:t>owi</w:t>
            </w:r>
            <w:r w:rsidRPr="00D0477F">
              <w:rPr>
                <w:rFonts w:eastAsia="Calibri"/>
                <w:spacing w:val="-2"/>
                <w:lang w:eastAsia="en-US"/>
              </w:rPr>
              <w:t xml:space="preserve"> Krajow</w:t>
            </w:r>
            <w:r w:rsidR="002F06BA">
              <w:rPr>
                <w:rFonts w:eastAsia="Calibri"/>
                <w:spacing w:val="-2"/>
                <w:lang w:eastAsia="en-US"/>
              </w:rPr>
              <w:t>emu</w:t>
            </w:r>
            <w:r w:rsidRPr="00D0477F">
              <w:rPr>
                <w:rFonts w:eastAsia="Calibri"/>
                <w:spacing w:val="-2"/>
                <w:lang w:eastAsia="en-US"/>
              </w:rPr>
              <w:t xml:space="preserve"> w dziedzinie balneologii i medycyny fizykalnej;</w:t>
            </w:r>
          </w:p>
          <w:p w14:paraId="1DF8AC7F" w14:textId="1DCA8A1A" w:rsidR="002F06BA" w:rsidRDefault="002F06BA" w:rsidP="00115B5E">
            <w:pPr>
              <w:numPr>
                <w:ilvl w:val="0"/>
                <w:numId w:val="12"/>
              </w:numPr>
              <w:ind w:left="425" w:hanging="425"/>
              <w:jc w:val="both"/>
              <w:rPr>
                <w:rFonts w:eastAsia="Calibri"/>
                <w:spacing w:val="-2"/>
                <w:lang w:eastAsia="en-US"/>
              </w:rPr>
            </w:pPr>
            <w:r>
              <w:rPr>
                <w:rFonts w:eastAsia="Calibri"/>
                <w:spacing w:val="-2"/>
                <w:lang w:eastAsia="en-US"/>
              </w:rPr>
              <w:t>Konsultantowi Krajowemu w dziedzinie rehabilitacji medycznej;</w:t>
            </w:r>
          </w:p>
          <w:p w14:paraId="7CF833F1" w14:textId="1AEBD880" w:rsidR="00242C7E" w:rsidRPr="00D0477F" w:rsidRDefault="00242C7E" w:rsidP="00115B5E">
            <w:pPr>
              <w:numPr>
                <w:ilvl w:val="0"/>
                <w:numId w:val="12"/>
              </w:numPr>
              <w:ind w:left="425" w:hanging="425"/>
              <w:jc w:val="both"/>
              <w:rPr>
                <w:rFonts w:eastAsia="Calibri"/>
                <w:spacing w:val="-2"/>
                <w:lang w:eastAsia="en-US"/>
              </w:rPr>
            </w:pPr>
            <w:r>
              <w:rPr>
                <w:rFonts w:eastAsia="Calibri"/>
                <w:spacing w:val="-2"/>
                <w:lang w:eastAsia="en-US"/>
              </w:rPr>
              <w:t>Naczelnym Lekarzom Uzdrowisk;</w:t>
            </w:r>
          </w:p>
          <w:p w14:paraId="7B6D1B7E" w14:textId="3C9243F6"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Rzecznik</w:t>
            </w:r>
            <w:r w:rsidR="002F06BA">
              <w:rPr>
                <w:rFonts w:eastAsia="Calibri"/>
                <w:spacing w:val="-2"/>
                <w:lang w:eastAsia="en-US"/>
              </w:rPr>
              <w:t>owi</w:t>
            </w:r>
            <w:r w:rsidRPr="00D0477F">
              <w:rPr>
                <w:rFonts w:eastAsia="Calibri"/>
                <w:spacing w:val="-2"/>
                <w:lang w:eastAsia="en-US"/>
              </w:rPr>
              <w:t xml:space="preserve"> Praw Pacjenta;</w:t>
            </w:r>
          </w:p>
          <w:p w14:paraId="23C49A76" w14:textId="65DAEA92"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Stowarzyszeni</w:t>
            </w:r>
            <w:r w:rsidR="002F06BA">
              <w:rPr>
                <w:rFonts w:eastAsia="Calibri"/>
                <w:spacing w:val="-2"/>
                <w:lang w:eastAsia="en-US"/>
              </w:rPr>
              <w:t>u</w:t>
            </w:r>
            <w:r w:rsidRPr="00D0477F">
              <w:rPr>
                <w:rFonts w:eastAsia="Calibri"/>
                <w:spacing w:val="-2"/>
                <w:lang w:eastAsia="en-US"/>
              </w:rPr>
              <w:t xml:space="preserve"> Primum Non Nocere;</w:t>
            </w:r>
          </w:p>
          <w:p w14:paraId="48666F77" w14:textId="4C6AB124"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Stowarzyszeni</w:t>
            </w:r>
            <w:r w:rsidR="002F06BA">
              <w:rPr>
                <w:rFonts w:eastAsia="Calibri"/>
                <w:spacing w:val="-2"/>
                <w:lang w:eastAsia="en-US"/>
              </w:rPr>
              <w:t>u</w:t>
            </w:r>
            <w:r w:rsidRPr="00D0477F">
              <w:rPr>
                <w:rFonts w:eastAsia="Calibri"/>
                <w:spacing w:val="-2"/>
                <w:lang w:eastAsia="en-US"/>
              </w:rPr>
              <w:t xml:space="preserve"> „Dla dobra pacjenta”;</w:t>
            </w:r>
          </w:p>
          <w:p w14:paraId="1CCF16D4" w14:textId="7C030AAF"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Federacj</w:t>
            </w:r>
            <w:r w:rsidR="002F06BA">
              <w:rPr>
                <w:rFonts w:eastAsia="Calibri"/>
                <w:spacing w:val="-2"/>
                <w:lang w:eastAsia="en-US"/>
              </w:rPr>
              <w:t>i</w:t>
            </w:r>
            <w:r w:rsidRPr="00D0477F">
              <w:rPr>
                <w:rFonts w:eastAsia="Calibri"/>
                <w:spacing w:val="-2"/>
                <w:lang w:eastAsia="en-US"/>
              </w:rPr>
              <w:t xml:space="preserve"> Pacjentów Polskich;</w:t>
            </w:r>
          </w:p>
          <w:p w14:paraId="4FAB7A63" w14:textId="33CB0F51"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Instytut</w:t>
            </w:r>
            <w:r w:rsidR="002F06BA">
              <w:rPr>
                <w:rFonts w:eastAsia="Calibri"/>
                <w:spacing w:val="-2"/>
                <w:lang w:eastAsia="en-US"/>
              </w:rPr>
              <w:t>owi</w:t>
            </w:r>
            <w:r w:rsidRPr="00D0477F">
              <w:rPr>
                <w:rFonts w:eastAsia="Calibri"/>
                <w:spacing w:val="-2"/>
                <w:lang w:eastAsia="en-US"/>
              </w:rPr>
              <w:t xml:space="preserve"> Praw Pacjenta i Edukacji Zdrowotnej;</w:t>
            </w:r>
          </w:p>
          <w:p w14:paraId="3E3F1E1E" w14:textId="4CDDCF66" w:rsidR="00A610A5" w:rsidRPr="00D0477F" w:rsidRDefault="00A610A5" w:rsidP="00115B5E">
            <w:pPr>
              <w:numPr>
                <w:ilvl w:val="0"/>
                <w:numId w:val="12"/>
              </w:numPr>
              <w:ind w:left="425" w:hanging="425"/>
              <w:jc w:val="both"/>
              <w:rPr>
                <w:rFonts w:eastAsia="Calibri"/>
                <w:spacing w:val="-2"/>
                <w:lang w:eastAsia="en-US"/>
              </w:rPr>
            </w:pPr>
            <w:r w:rsidRPr="00D0477F">
              <w:rPr>
                <w:rFonts w:eastAsia="Calibri"/>
                <w:spacing w:val="-2"/>
                <w:lang w:eastAsia="en-US"/>
              </w:rPr>
              <w:t>Rad</w:t>
            </w:r>
            <w:r w:rsidR="002F06BA">
              <w:rPr>
                <w:rFonts w:eastAsia="Calibri"/>
                <w:spacing w:val="-2"/>
                <w:lang w:eastAsia="en-US"/>
              </w:rPr>
              <w:t>zie</w:t>
            </w:r>
            <w:r w:rsidRPr="00D0477F">
              <w:rPr>
                <w:rFonts w:eastAsia="Calibri"/>
                <w:spacing w:val="-2"/>
                <w:lang w:eastAsia="en-US"/>
              </w:rPr>
              <w:t xml:space="preserve"> Dialogu Społecznego;</w:t>
            </w:r>
          </w:p>
          <w:p w14:paraId="1673469C" w14:textId="2FAFF561" w:rsidR="00A610A5" w:rsidRPr="00D0477F" w:rsidRDefault="00A610A5" w:rsidP="00115B5E">
            <w:pPr>
              <w:numPr>
                <w:ilvl w:val="0"/>
                <w:numId w:val="12"/>
              </w:numPr>
              <w:ind w:left="425" w:hanging="425"/>
              <w:contextualSpacing/>
              <w:jc w:val="both"/>
              <w:rPr>
                <w:rFonts w:eastAsia="Calibri"/>
                <w:spacing w:val="-2"/>
                <w:lang w:eastAsia="en-US"/>
              </w:rPr>
            </w:pPr>
            <w:r w:rsidRPr="00D0477F">
              <w:rPr>
                <w:rFonts w:eastAsia="Calibri"/>
                <w:spacing w:val="-2"/>
                <w:lang w:eastAsia="en-US"/>
              </w:rPr>
              <w:t>Federacj</w:t>
            </w:r>
            <w:r w:rsidR="002F06BA">
              <w:rPr>
                <w:rFonts w:eastAsia="Calibri"/>
                <w:spacing w:val="-2"/>
                <w:lang w:eastAsia="en-US"/>
              </w:rPr>
              <w:t>i</w:t>
            </w:r>
            <w:r w:rsidRPr="00D0477F">
              <w:rPr>
                <w:rFonts w:eastAsia="Calibri"/>
                <w:spacing w:val="-2"/>
                <w:lang w:eastAsia="en-US"/>
              </w:rPr>
              <w:t xml:space="preserve"> Przedsiębiorców Polskich;</w:t>
            </w:r>
          </w:p>
          <w:p w14:paraId="5F688837" w14:textId="2883A787" w:rsidR="00A610A5" w:rsidRPr="00D0477F" w:rsidRDefault="00A610A5" w:rsidP="00115B5E">
            <w:pPr>
              <w:numPr>
                <w:ilvl w:val="0"/>
                <w:numId w:val="12"/>
              </w:numPr>
              <w:ind w:left="425" w:hanging="425"/>
              <w:contextualSpacing/>
              <w:jc w:val="both"/>
              <w:rPr>
                <w:rFonts w:eastAsia="Calibri"/>
                <w:spacing w:val="-2"/>
                <w:lang w:eastAsia="en-US"/>
              </w:rPr>
            </w:pPr>
            <w:r w:rsidRPr="00D0477F">
              <w:rPr>
                <w:rFonts w:eastAsia="Calibri"/>
                <w:spacing w:val="-2"/>
                <w:lang w:eastAsia="en-US"/>
              </w:rPr>
              <w:t>Federacj</w:t>
            </w:r>
            <w:r w:rsidR="002F06BA">
              <w:rPr>
                <w:rFonts w:eastAsia="Calibri"/>
                <w:spacing w:val="-2"/>
                <w:lang w:eastAsia="en-US"/>
              </w:rPr>
              <w:t>i</w:t>
            </w:r>
            <w:r w:rsidRPr="00D0477F">
              <w:rPr>
                <w:rFonts w:eastAsia="Calibri"/>
                <w:spacing w:val="-2"/>
                <w:lang w:eastAsia="en-US"/>
              </w:rPr>
              <w:t xml:space="preserve"> Regionalnych Związków Gmin i Powiatów RP;</w:t>
            </w:r>
          </w:p>
          <w:p w14:paraId="483E9300" w14:textId="77335658" w:rsidR="00A610A5" w:rsidRPr="00D0477F" w:rsidRDefault="00A610A5" w:rsidP="00115B5E">
            <w:pPr>
              <w:numPr>
                <w:ilvl w:val="0"/>
                <w:numId w:val="12"/>
              </w:numPr>
              <w:ind w:left="425" w:hanging="425"/>
              <w:contextualSpacing/>
              <w:jc w:val="both"/>
              <w:rPr>
                <w:rFonts w:eastAsia="Calibri"/>
                <w:spacing w:val="-2"/>
                <w:lang w:eastAsia="en-US"/>
              </w:rPr>
            </w:pPr>
            <w:r w:rsidRPr="00D0477F">
              <w:rPr>
                <w:rFonts w:eastAsia="Calibri"/>
                <w:spacing w:val="-2"/>
                <w:lang w:eastAsia="en-US"/>
              </w:rPr>
              <w:t>Związ</w:t>
            </w:r>
            <w:r w:rsidR="002F06BA">
              <w:rPr>
                <w:rFonts w:eastAsia="Calibri"/>
                <w:spacing w:val="-2"/>
                <w:lang w:eastAsia="en-US"/>
              </w:rPr>
              <w:t>kowi</w:t>
            </w:r>
            <w:r w:rsidRPr="00D0477F">
              <w:rPr>
                <w:rFonts w:eastAsia="Calibri"/>
                <w:spacing w:val="-2"/>
                <w:lang w:eastAsia="en-US"/>
              </w:rPr>
              <w:t xml:space="preserve"> Powiatów Polskich;</w:t>
            </w:r>
          </w:p>
          <w:p w14:paraId="239A4BDB" w14:textId="52F0B905" w:rsidR="00A610A5" w:rsidRPr="00D0477F" w:rsidRDefault="00A610A5" w:rsidP="00115B5E">
            <w:pPr>
              <w:numPr>
                <w:ilvl w:val="0"/>
                <w:numId w:val="12"/>
              </w:numPr>
              <w:ind w:left="425" w:hanging="425"/>
              <w:contextualSpacing/>
              <w:jc w:val="both"/>
              <w:rPr>
                <w:rFonts w:eastAsia="Calibri"/>
                <w:spacing w:val="-2"/>
                <w:lang w:eastAsia="en-US"/>
              </w:rPr>
            </w:pPr>
            <w:r w:rsidRPr="00D0477F">
              <w:rPr>
                <w:rFonts w:eastAsia="Calibri"/>
                <w:spacing w:val="-2"/>
                <w:lang w:eastAsia="en-US"/>
              </w:rPr>
              <w:t>Związ</w:t>
            </w:r>
            <w:r w:rsidR="002F06BA">
              <w:rPr>
                <w:rFonts w:eastAsia="Calibri"/>
                <w:spacing w:val="-2"/>
                <w:lang w:eastAsia="en-US"/>
              </w:rPr>
              <w:t>kowi</w:t>
            </w:r>
            <w:r w:rsidRPr="00D0477F">
              <w:rPr>
                <w:rFonts w:eastAsia="Calibri"/>
                <w:spacing w:val="-2"/>
                <w:lang w:eastAsia="en-US"/>
              </w:rPr>
              <w:t xml:space="preserve"> Miast Polskich;</w:t>
            </w:r>
          </w:p>
          <w:p w14:paraId="715CD6C4" w14:textId="0E06D1C1" w:rsidR="00A610A5" w:rsidRPr="00D0477F" w:rsidRDefault="00A610A5" w:rsidP="00115B5E">
            <w:pPr>
              <w:numPr>
                <w:ilvl w:val="0"/>
                <w:numId w:val="12"/>
              </w:numPr>
              <w:ind w:left="425" w:hanging="425"/>
              <w:contextualSpacing/>
              <w:jc w:val="both"/>
              <w:rPr>
                <w:rFonts w:eastAsia="Calibri"/>
                <w:spacing w:val="-2"/>
                <w:lang w:eastAsia="en-US"/>
              </w:rPr>
            </w:pPr>
            <w:r w:rsidRPr="00D0477F">
              <w:rPr>
                <w:rFonts w:eastAsia="Calibri"/>
                <w:spacing w:val="-2"/>
                <w:lang w:eastAsia="en-US"/>
              </w:rPr>
              <w:t>Związ</w:t>
            </w:r>
            <w:r w:rsidR="002F06BA">
              <w:rPr>
                <w:rFonts w:eastAsia="Calibri"/>
                <w:spacing w:val="-2"/>
                <w:lang w:eastAsia="en-US"/>
              </w:rPr>
              <w:t>kowi</w:t>
            </w:r>
            <w:r w:rsidRPr="00D0477F">
              <w:rPr>
                <w:rFonts w:eastAsia="Calibri"/>
                <w:spacing w:val="-2"/>
                <w:lang w:eastAsia="en-US"/>
              </w:rPr>
              <w:t xml:space="preserve"> Gmin Wiejskich RP;</w:t>
            </w:r>
          </w:p>
          <w:p w14:paraId="11A7FE9D" w14:textId="52145D90" w:rsidR="00A610A5" w:rsidRPr="00D0477F" w:rsidRDefault="00A610A5" w:rsidP="00115B5E">
            <w:pPr>
              <w:numPr>
                <w:ilvl w:val="0"/>
                <w:numId w:val="12"/>
              </w:numPr>
              <w:ind w:left="425" w:hanging="425"/>
              <w:contextualSpacing/>
              <w:jc w:val="both"/>
              <w:rPr>
                <w:rFonts w:eastAsia="Calibri"/>
                <w:spacing w:val="-2"/>
                <w:lang w:eastAsia="en-US"/>
              </w:rPr>
            </w:pPr>
            <w:r w:rsidRPr="00D0477F">
              <w:rPr>
                <w:rFonts w:eastAsia="Calibri"/>
                <w:spacing w:val="-2"/>
                <w:lang w:eastAsia="en-US"/>
              </w:rPr>
              <w:t>Polskie</w:t>
            </w:r>
            <w:r w:rsidR="002F06BA">
              <w:rPr>
                <w:rFonts w:eastAsia="Calibri"/>
                <w:spacing w:val="-2"/>
                <w:lang w:eastAsia="en-US"/>
              </w:rPr>
              <w:t>mu</w:t>
            </w:r>
            <w:r w:rsidRPr="00D0477F">
              <w:rPr>
                <w:rFonts w:eastAsia="Calibri"/>
                <w:spacing w:val="-2"/>
                <w:lang w:eastAsia="en-US"/>
              </w:rPr>
              <w:t xml:space="preserve"> Towarzystw</w:t>
            </w:r>
            <w:r w:rsidR="002F06BA">
              <w:rPr>
                <w:rFonts w:eastAsia="Calibri"/>
                <w:spacing w:val="-2"/>
                <w:lang w:eastAsia="en-US"/>
              </w:rPr>
              <w:t>u</w:t>
            </w:r>
            <w:r w:rsidRPr="00D0477F">
              <w:rPr>
                <w:rFonts w:eastAsia="Calibri"/>
                <w:spacing w:val="-2"/>
                <w:lang w:eastAsia="en-US"/>
              </w:rPr>
              <w:t xml:space="preserve"> Balneologii i Medycyny Fizykalnej;</w:t>
            </w:r>
          </w:p>
          <w:p w14:paraId="74DF859A" w14:textId="51235D92" w:rsidR="00A610A5" w:rsidRPr="00D0477F" w:rsidRDefault="00A610A5" w:rsidP="00115B5E">
            <w:pPr>
              <w:numPr>
                <w:ilvl w:val="0"/>
                <w:numId w:val="12"/>
              </w:numPr>
              <w:ind w:left="425" w:hanging="425"/>
              <w:contextualSpacing/>
              <w:jc w:val="both"/>
              <w:rPr>
                <w:rFonts w:eastAsia="Calibri"/>
                <w:spacing w:val="-2"/>
                <w:lang w:eastAsia="en-US"/>
              </w:rPr>
            </w:pPr>
            <w:r w:rsidRPr="00D0477F">
              <w:rPr>
                <w:rFonts w:eastAsia="Calibri"/>
                <w:spacing w:val="-2"/>
                <w:lang w:eastAsia="en-US"/>
              </w:rPr>
              <w:t>Stowarzyszeni</w:t>
            </w:r>
            <w:r w:rsidR="002F06BA">
              <w:rPr>
                <w:rFonts w:eastAsia="Calibri"/>
                <w:spacing w:val="-2"/>
                <w:lang w:eastAsia="en-US"/>
              </w:rPr>
              <w:t>u</w:t>
            </w:r>
            <w:r w:rsidRPr="00D0477F">
              <w:rPr>
                <w:rFonts w:eastAsia="Calibri"/>
                <w:spacing w:val="-2"/>
                <w:lang w:eastAsia="en-US"/>
              </w:rPr>
              <w:t xml:space="preserve"> Gmin Uzdrowiskowych RP;</w:t>
            </w:r>
          </w:p>
          <w:p w14:paraId="3E156A78" w14:textId="5FE25477" w:rsidR="00A610A5" w:rsidRPr="00D0477F" w:rsidRDefault="00A610A5" w:rsidP="00115B5E">
            <w:pPr>
              <w:numPr>
                <w:ilvl w:val="0"/>
                <w:numId w:val="12"/>
              </w:numPr>
              <w:ind w:left="425" w:hanging="425"/>
              <w:contextualSpacing/>
              <w:jc w:val="both"/>
              <w:rPr>
                <w:rFonts w:eastAsia="Calibri"/>
                <w:spacing w:val="-2"/>
                <w:lang w:eastAsia="en-US"/>
              </w:rPr>
            </w:pPr>
            <w:r w:rsidRPr="00D0477F">
              <w:rPr>
                <w:rFonts w:eastAsia="Calibri"/>
                <w:spacing w:val="-2"/>
                <w:lang w:eastAsia="en-US"/>
              </w:rPr>
              <w:t>Izb</w:t>
            </w:r>
            <w:r w:rsidR="002F06BA">
              <w:rPr>
                <w:rFonts w:eastAsia="Calibri"/>
                <w:spacing w:val="-2"/>
                <w:lang w:eastAsia="en-US"/>
              </w:rPr>
              <w:t>ie</w:t>
            </w:r>
            <w:r w:rsidRPr="00D0477F">
              <w:rPr>
                <w:rFonts w:eastAsia="Calibri"/>
                <w:spacing w:val="-2"/>
                <w:lang w:eastAsia="en-US"/>
              </w:rPr>
              <w:t xml:space="preserve"> Gospodarcz</w:t>
            </w:r>
            <w:r w:rsidR="002F06BA">
              <w:rPr>
                <w:rFonts w:eastAsia="Calibri"/>
                <w:spacing w:val="-2"/>
                <w:lang w:eastAsia="en-US"/>
              </w:rPr>
              <w:t>ej</w:t>
            </w:r>
            <w:r w:rsidRPr="00D0477F">
              <w:rPr>
                <w:rFonts w:eastAsia="Calibri"/>
                <w:spacing w:val="-2"/>
                <w:lang w:eastAsia="en-US"/>
              </w:rPr>
              <w:t xml:space="preserve"> „Uzdrowiska Polskie”;</w:t>
            </w:r>
          </w:p>
          <w:p w14:paraId="56A24B71" w14:textId="05236D0F" w:rsidR="00A610A5" w:rsidRPr="00D0477F" w:rsidRDefault="00A610A5" w:rsidP="00115B5E">
            <w:pPr>
              <w:numPr>
                <w:ilvl w:val="0"/>
                <w:numId w:val="12"/>
              </w:numPr>
              <w:ind w:left="425" w:hanging="425"/>
              <w:contextualSpacing/>
              <w:jc w:val="both"/>
              <w:rPr>
                <w:rFonts w:eastAsia="Calibri"/>
                <w:spacing w:val="-2"/>
                <w:lang w:eastAsia="en-US"/>
              </w:rPr>
            </w:pPr>
            <w:r w:rsidRPr="00D0477F">
              <w:rPr>
                <w:rFonts w:eastAsia="Calibri"/>
                <w:spacing w:val="-2"/>
                <w:lang w:eastAsia="en-US"/>
              </w:rPr>
              <w:t>Uni</w:t>
            </w:r>
            <w:r w:rsidR="002F06BA">
              <w:rPr>
                <w:rFonts w:eastAsia="Calibri"/>
                <w:spacing w:val="-2"/>
                <w:lang w:eastAsia="en-US"/>
              </w:rPr>
              <w:t xml:space="preserve">i </w:t>
            </w:r>
            <w:r w:rsidRPr="00D0477F">
              <w:rPr>
                <w:rFonts w:eastAsia="Calibri"/>
                <w:spacing w:val="-2"/>
                <w:lang w:eastAsia="en-US"/>
              </w:rPr>
              <w:t>Uzdrowisk Polskich</w:t>
            </w:r>
            <w:r w:rsidR="00242C7E">
              <w:rPr>
                <w:rFonts w:eastAsia="Calibri"/>
                <w:spacing w:val="-2"/>
                <w:lang w:eastAsia="en-US"/>
              </w:rPr>
              <w:t>.</w:t>
            </w:r>
          </w:p>
          <w:p w14:paraId="7C6AA95E" w14:textId="77777777" w:rsidR="00A610A5" w:rsidRPr="00D0477F" w:rsidRDefault="00A610A5" w:rsidP="00115B5E">
            <w:pPr>
              <w:suppressAutoHyphens/>
              <w:autoSpaceDE w:val="0"/>
              <w:autoSpaceDN w:val="0"/>
              <w:adjustRightInd w:val="0"/>
              <w:spacing w:before="120"/>
              <w:jc w:val="both"/>
              <w:rPr>
                <w:bCs/>
              </w:rPr>
            </w:pPr>
            <w:r w:rsidRPr="00D0477F">
              <w:rPr>
                <w:bCs/>
              </w:rPr>
              <w:t>Wyniki konsultacji publicznych i opiniowania zostaną omówione po ich zakończeniu w raporcie dołączonym do niniejszej oceny.</w:t>
            </w:r>
          </w:p>
          <w:p w14:paraId="22F086D1" w14:textId="77777777" w:rsidR="00A610A5" w:rsidRPr="00D0477F" w:rsidRDefault="00A610A5" w:rsidP="00115B5E">
            <w:pPr>
              <w:suppressAutoHyphens/>
              <w:autoSpaceDE w:val="0"/>
              <w:autoSpaceDN w:val="0"/>
              <w:adjustRightInd w:val="0"/>
              <w:spacing w:before="120"/>
              <w:jc w:val="both"/>
              <w:rPr>
                <w:bCs/>
              </w:rPr>
            </w:pPr>
            <w:r w:rsidRPr="00D0477F">
              <w:rPr>
                <w:bCs/>
              </w:rPr>
              <w:t>Projekt zostanie opublikowany w Biuletynie Informacji Publicznej na stronie podmiotowej Ministra Zdrowia, zgodnie z przepisami ustawy z dnia 7 lipca 2005 r. o działalności lobbingowej w procesie stanowienia prawa (</w:t>
            </w:r>
            <w:r w:rsidRPr="00D0477F">
              <w:rPr>
                <w:rFonts w:eastAsia="Calibri"/>
                <w:bCs/>
                <w:color w:val="000000"/>
              </w:rPr>
              <w:t>Dz. U. z 2017 r. poz. 248</w:t>
            </w:r>
            <w:r w:rsidRPr="00D0477F">
              <w:rPr>
                <w:bCs/>
              </w:rPr>
              <w:t>).</w:t>
            </w:r>
          </w:p>
          <w:p w14:paraId="0070C996" w14:textId="0A139F87" w:rsidR="00A610A5" w:rsidRPr="00D0477F" w:rsidRDefault="00A610A5" w:rsidP="00115B5E">
            <w:pPr>
              <w:suppressAutoHyphens/>
              <w:autoSpaceDE w:val="0"/>
              <w:autoSpaceDN w:val="0"/>
              <w:adjustRightInd w:val="0"/>
              <w:spacing w:before="120"/>
              <w:jc w:val="both"/>
              <w:rPr>
                <w:bCs/>
              </w:rPr>
            </w:pPr>
            <w:r w:rsidRPr="00D0477F">
              <w:rPr>
                <w:bCs/>
              </w:rPr>
              <w:t>Projekt zostanie również udostępniony w Biuletynie Informacji Publicznej na stronie Rządowego Centrum Legislacji w serwisie „Rządowy Proces Legislacyjny”, zgodnie z uchwałą Nr 190 Rady Ministrów z dnia 29 października 2013 r. – Regulamin pracy Rady Ministrów (</w:t>
            </w:r>
            <w:r w:rsidRPr="00D0477F">
              <w:rPr>
                <w:rFonts w:eastAsia="Calibri"/>
                <w:bCs/>
              </w:rPr>
              <w:t>M.P. z 2016 r. poz. 1006</w:t>
            </w:r>
            <w:r w:rsidRPr="00D0477F">
              <w:rPr>
                <w:bCs/>
                <w:color w:val="000000"/>
              </w:rPr>
              <w:t>, z późn. zm.</w:t>
            </w:r>
            <w:r w:rsidRPr="00D0477F">
              <w:rPr>
                <w:bCs/>
              </w:rPr>
              <w:t>).</w:t>
            </w:r>
          </w:p>
        </w:tc>
      </w:tr>
      <w:tr w:rsidR="00A610A5" w:rsidRPr="008B4FE6" w14:paraId="66AAFC21" w14:textId="77777777" w:rsidTr="00115B5E">
        <w:trPr>
          <w:trHeight w:val="363"/>
        </w:trPr>
        <w:tc>
          <w:tcPr>
            <w:tcW w:w="10378" w:type="dxa"/>
            <w:gridSpan w:val="20"/>
            <w:shd w:val="clear" w:color="auto" w:fill="99CCFF"/>
            <w:vAlign w:val="center"/>
          </w:tcPr>
          <w:p w14:paraId="4107E362" w14:textId="77777777" w:rsidR="00A610A5" w:rsidRPr="008B4FE6" w:rsidRDefault="00A610A5" w:rsidP="00115B5E">
            <w:pPr>
              <w:numPr>
                <w:ilvl w:val="0"/>
                <w:numId w:val="1"/>
              </w:numPr>
              <w:spacing w:before="60" w:after="60"/>
              <w:ind w:left="318" w:hanging="284"/>
              <w:jc w:val="both"/>
              <w:rPr>
                <w:b/>
                <w:color w:val="000000"/>
              </w:rPr>
            </w:pPr>
            <w:r w:rsidRPr="008B4FE6">
              <w:rPr>
                <w:b/>
                <w:color w:val="000000"/>
              </w:rPr>
              <w:lastRenderedPageBreak/>
              <w:t xml:space="preserve"> Wpływ na sektor finansów publicznych</w:t>
            </w:r>
          </w:p>
        </w:tc>
      </w:tr>
      <w:tr w:rsidR="00A610A5" w:rsidRPr="008B4FE6" w14:paraId="140DBAAA" w14:textId="77777777" w:rsidTr="00115B5E">
        <w:trPr>
          <w:trHeight w:val="142"/>
        </w:trPr>
        <w:tc>
          <w:tcPr>
            <w:tcW w:w="1589" w:type="dxa"/>
            <w:vMerge w:val="restart"/>
            <w:shd w:val="clear" w:color="auto" w:fill="FFFFFF"/>
          </w:tcPr>
          <w:p w14:paraId="48976131" w14:textId="77777777" w:rsidR="00A610A5" w:rsidRPr="00C53F26" w:rsidRDefault="00A610A5" w:rsidP="00115B5E">
            <w:pPr>
              <w:spacing w:before="40" w:after="40"/>
              <w:rPr>
                <w:i/>
                <w:color w:val="000000"/>
                <w:sz w:val="21"/>
                <w:szCs w:val="21"/>
              </w:rPr>
            </w:pPr>
          </w:p>
        </w:tc>
        <w:tc>
          <w:tcPr>
            <w:tcW w:w="8789" w:type="dxa"/>
            <w:gridSpan w:val="19"/>
            <w:shd w:val="clear" w:color="auto" w:fill="FFFFFF"/>
          </w:tcPr>
          <w:p w14:paraId="72788185" w14:textId="77777777" w:rsidR="00A610A5" w:rsidRPr="00C53F26" w:rsidRDefault="00A610A5" w:rsidP="00115B5E">
            <w:pPr>
              <w:spacing w:before="40" w:after="40"/>
              <w:jc w:val="center"/>
              <w:rPr>
                <w:i/>
                <w:color w:val="000000"/>
                <w:spacing w:val="-2"/>
                <w:sz w:val="21"/>
                <w:szCs w:val="21"/>
              </w:rPr>
            </w:pPr>
            <w:r w:rsidRPr="00C53F26">
              <w:rPr>
                <w:color w:val="000000"/>
                <w:sz w:val="21"/>
                <w:szCs w:val="21"/>
              </w:rPr>
              <w:t>Skutki w okresie 10 lat od wejścia w życie zmian [</w:t>
            </w:r>
            <w:r>
              <w:rPr>
                <w:color w:val="000000"/>
                <w:sz w:val="21"/>
                <w:szCs w:val="21"/>
              </w:rPr>
              <w:t xml:space="preserve">mln </w:t>
            </w:r>
            <w:r w:rsidRPr="00C53F26">
              <w:rPr>
                <w:color w:val="000000"/>
                <w:sz w:val="21"/>
                <w:szCs w:val="21"/>
              </w:rPr>
              <w:t>zł]</w:t>
            </w:r>
          </w:p>
        </w:tc>
      </w:tr>
      <w:tr w:rsidR="000D0D98" w:rsidRPr="008B4FE6" w14:paraId="42911A99" w14:textId="77777777" w:rsidTr="000D0D98">
        <w:trPr>
          <w:trHeight w:val="142"/>
        </w:trPr>
        <w:tc>
          <w:tcPr>
            <w:tcW w:w="1589" w:type="dxa"/>
            <w:vMerge/>
            <w:shd w:val="clear" w:color="auto" w:fill="FFFFFF"/>
          </w:tcPr>
          <w:p w14:paraId="6DBEBC3C" w14:textId="77777777" w:rsidR="00A610A5" w:rsidRPr="00C53F26" w:rsidRDefault="00A610A5" w:rsidP="00115B5E">
            <w:pPr>
              <w:spacing w:before="40" w:after="40"/>
              <w:rPr>
                <w:i/>
                <w:color w:val="000000"/>
                <w:sz w:val="21"/>
                <w:szCs w:val="21"/>
              </w:rPr>
            </w:pPr>
          </w:p>
        </w:tc>
        <w:tc>
          <w:tcPr>
            <w:tcW w:w="709" w:type="dxa"/>
            <w:gridSpan w:val="2"/>
            <w:shd w:val="clear" w:color="auto" w:fill="FFFFFF"/>
          </w:tcPr>
          <w:p w14:paraId="494837A4" w14:textId="77777777" w:rsidR="00A610A5" w:rsidRPr="00EF7577" w:rsidRDefault="00A610A5" w:rsidP="00115B5E">
            <w:pPr>
              <w:jc w:val="center"/>
              <w:rPr>
                <w:color w:val="000000"/>
                <w:sz w:val="16"/>
                <w:szCs w:val="16"/>
              </w:rPr>
            </w:pPr>
            <w:r w:rsidRPr="00EF7577">
              <w:rPr>
                <w:color w:val="000000"/>
                <w:sz w:val="16"/>
                <w:szCs w:val="16"/>
              </w:rPr>
              <w:t>0</w:t>
            </w:r>
          </w:p>
        </w:tc>
        <w:tc>
          <w:tcPr>
            <w:tcW w:w="709" w:type="dxa"/>
            <w:gridSpan w:val="2"/>
            <w:shd w:val="clear" w:color="auto" w:fill="FFFFFF"/>
          </w:tcPr>
          <w:p w14:paraId="728B7381" w14:textId="77777777" w:rsidR="00A610A5" w:rsidRPr="00EF7577" w:rsidRDefault="00A610A5" w:rsidP="00115B5E">
            <w:pPr>
              <w:jc w:val="center"/>
              <w:rPr>
                <w:color w:val="000000"/>
                <w:sz w:val="16"/>
                <w:szCs w:val="16"/>
              </w:rPr>
            </w:pPr>
            <w:r w:rsidRPr="00EF7577">
              <w:rPr>
                <w:color w:val="000000"/>
                <w:sz w:val="16"/>
                <w:szCs w:val="16"/>
              </w:rPr>
              <w:t>1</w:t>
            </w:r>
          </w:p>
        </w:tc>
        <w:tc>
          <w:tcPr>
            <w:tcW w:w="708" w:type="dxa"/>
            <w:shd w:val="clear" w:color="auto" w:fill="FFFFFF"/>
          </w:tcPr>
          <w:p w14:paraId="6ADB0F67" w14:textId="77777777" w:rsidR="00A610A5" w:rsidRPr="00EF7577" w:rsidRDefault="00A610A5" w:rsidP="00115B5E">
            <w:pPr>
              <w:jc w:val="center"/>
              <w:rPr>
                <w:color w:val="000000"/>
                <w:sz w:val="16"/>
                <w:szCs w:val="16"/>
              </w:rPr>
            </w:pPr>
            <w:r w:rsidRPr="00EF7577">
              <w:rPr>
                <w:color w:val="000000"/>
                <w:sz w:val="16"/>
                <w:szCs w:val="16"/>
              </w:rPr>
              <w:t>2</w:t>
            </w:r>
          </w:p>
        </w:tc>
        <w:tc>
          <w:tcPr>
            <w:tcW w:w="709" w:type="dxa"/>
            <w:shd w:val="clear" w:color="auto" w:fill="FFFFFF"/>
          </w:tcPr>
          <w:p w14:paraId="70EABFDA" w14:textId="77777777" w:rsidR="00A610A5" w:rsidRPr="00EF7577" w:rsidRDefault="00A610A5" w:rsidP="00115B5E">
            <w:pPr>
              <w:jc w:val="center"/>
              <w:rPr>
                <w:color w:val="000000"/>
                <w:sz w:val="16"/>
                <w:szCs w:val="16"/>
              </w:rPr>
            </w:pPr>
            <w:r w:rsidRPr="00EF7577">
              <w:rPr>
                <w:color w:val="000000"/>
                <w:sz w:val="16"/>
                <w:szCs w:val="16"/>
              </w:rPr>
              <w:t>3</w:t>
            </w:r>
          </w:p>
        </w:tc>
        <w:tc>
          <w:tcPr>
            <w:tcW w:w="709" w:type="dxa"/>
            <w:shd w:val="clear" w:color="auto" w:fill="FFFFFF"/>
          </w:tcPr>
          <w:p w14:paraId="78CEFB83" w14:textId="77777777" w:rsidR="00A610A5" w:rsidRPr="00EF7577" w:rsidRDefault="00A610A5" w:rsidP="00115B5E">
            <w:pPr>
              <w:jc w:val="center"/>
              <w:rPr>
                <w:color w:val="000000"/>
                <w:sz w:val="16"/>
                <w:szCs w:val="16"/>
              </w:rPr>
            </w:pPr>
            <w:r w:rsidRPr="00EF7577">
              <w:rPr>
                <w:color w:val="000000"/>
                <w:sz w:val="16"/>
                <w:szCs w:val="16"/>
              </w:rPr>
              <w:t>4</w:t>
            </w:r>
          </w:p>
        </w:tc>
        <w:tc>
          <w:tcPr>
            <w:tcW w:w="709" w:type="dxa"/>
            <w:gridSpan w:val="2"/>
            <w:shd w:val="clear" w:color="auto" w:fill="FFFFFF"/>
          </w:tcPr>
          <w:p w14:paraId="3793D164" w14:textId="77777777" w:rsidR="00A610A5" w:rsidRPr="00EF7577" w:rsidRDefault="00A610A5" w:rsidP="00115B5E">
            <w:pPr>
              <w:jc w:val="center"/>
              <w:rPr>
                <w:color w:val="000000"/>
                <w:sz w:val="16"/>
                <w:szCs w:val="16"/>
              </w:rPr>
            </w:pPr>
            <w:r w:rsidRPr="00EF7577">
              <w:rPr>
                <w:color w:val="000000"/>
                <w:sz w:val="16"/>
                <w:szCs w:val="16"/>
              </w:rPr>
              <w:t>5</w:t>
            </w:r>
          </w:p>
        </w:tc>
        <w:tc>
          <w:tcPr>
            <w:tcW w:w="708" w:type="dxa"/>
            <w:gridSpan w:val="2"/>
            <w:shd w:val="clear" w:color="auto" w:fill="FFFFFF"/>
          </w:tcPr>
          <w:p w14:paraId="3CD4CC75" w14:textId="77777777" w:rsidR="00A610A5" w:rsidRPr="00EF7577" w:rsidRDefault="00A610A5" w:rsidP="00115B5E">
            <w:pPr>
              <w:jc w:val="center"/>
              <w:rPr>
                <w:color w:val="000000"/>
                <w:sz w:val="16"/>
                <w:szCs w:val="16"/>
              </w:rPr>
            </w:pPr>
            <w:r w:rsidRPr="00EF7577">
              <w:rPr>
                <w:color w:val="000000"/>
                <w:sz w:val="16"/>
                <w:szCs w:val="16"/>
              </w:rPr>
              <w:t>6</w:t>
            </w:r>
          </w:p>
        </w:tc>
        <w:tc>
          <w:tcPr>
            <w:tcW w:w="709" w:type="dxa"/>
            <w:gridSpan w:val="4"/>
            <w:shd w:val="clear" w:color="auto" w:fill="FFFFFF"/>
          </w:tcPr>
          <w:p w14:paraId="4AB48A42" w14:textId="77777777" w:rsidR="00A610A5" w:rsidRPr="00EF7577" w:rsidRDefault="00A610A5" w:rsidP="00115B5E">
            <w:pPr>
              <w:jc w:val="center"/>
              <w:rPr>
                <w:color w:val="000000"/>
                <w:sz w:val="16"/>
                <w:szCs w:val="16"/>
              </w:rPr>
            </w:pPr>
            <w:r w:rsidRPr="00EF7577">
              <w:rPr>
                <w:color w:val="000000"/>
                <w:sz w:val="16"/>
                <w:szCs w:val="16"/>
              </w:rPr>
              <w:t>7</w:t>
            </w:r>
          </w:p>
        </w:tc>
        <w:tc>
          <w:tcPr>
            <w:tcW w:w="709" w:type="dxa"/>
            <w:shd w:val="clear" w:color="auto" w:fill="FFFFFF"/>
          </w:tcPr>
          <w:p w14:paraId="0B28D315" w14:textId="77777777" w:rsidR="00A610A5" w:rsidRPr="00EF7577" w:rsidRDefault="00A610A5" w:rsidP="00115B5E">
            <w:pPr>
              <w:jc w:val="center"/>
              <w:rPr>
                <w:color w:val="000000"/>
                <w:sz w:val="16"/>
                <w:szCs w:val="16"/>
              </w:rPr>
            </w:pPr>
            <w:r w:rsidRPr="00EF7577">
              <w:rPr>
                <w:color w:val="000000"/>
                <w:sz w:val="16"/>
                <w:szCs w:val="16"/>
              </w:rPr>
              <w:t>8</w:t>
            </w:r>
          </w:p>
        </w:tc>
        <w:tc>
          <w:tcPr>
            <w:tcW w:w="709" w:type="dxa"/>
            <w:shd w:val="clear" w:color="auto" w:fill="FFFFFF"/>
          </w:tcPr>
          <w:p w14:paraId="38367C95" w14:textId="77777777" w:rsidR="00A610A5" w:rsidRPr="00EF7577" w:rsidRDefault="00A610A5" w:rsidP="00115B5E">
            <w:pPr>
              <w:jc w:val="center"/>
              <w:rPr>
                <w:color w:val="000000"/>
                <w:sz w:val="16"/>
                <w:szCs w:val="16"/>
              </w:rPr>
            </w:pPr>
            <w:r w:rsidRPr="00EF7577">
              <w:rPr>
                <w:color w:val="000000"/>
                <w:sz w:val="16"/>
                <w:szCs w:val="16"/>
              </w:rPr>
              <w:t>9</w:t>
            </w:r>
          </w:p>
        </w:tc>
        <w:tc>
          <w:tcPr>
            <w:tcW w:w="708" w:type="dxa"/>
            <w:shd w:val="clear" w:color="auto" w:fill="FFFFFF"/>
          </w:tcPr>
          <w:p w14:paraId="1D564390" w14:textId="77777777" w:rsidR="00A610A5" w:rsidRPr="00EF7577" w:rsidRDefault="00A610A5" w:rsidP="00115B5E">
            <w:pPr>
              <w:jc w:val="center"/>
              <w:rPr>
                <w:color w:val="000000"/>
                <w:sz w:val="16"/>
                <w:szCs w:val="16"/>
              </w:rPr>
            </w:pPr>
            <w:r w:rsidRPr="00EF7577">
              <w:rPr>
                <w:color w:val="000000"/>
                <w:sz w:val="16"/>
                <w:szCs w:val="16"/>
              </w:rPr>
              <w:t>10</w:t>
            </w:r>
          </w:p>
        </w:tc>
        <w:tc>
          <w:tcPr>
            <w:tcW w:w="993" w:type="dxa"/>
            <w:shd w:val="clear" w:color="auto" w:fill="FFFFFF"/>
          </w:tcPr>
          <w:p w14:paraId="116AA037" w14:textId="77777777" w:rsidR="00A610A5" w:rsidRPr="00EF7577" w:rsidRDefault="00A610A5" w:rsidP="00115B5E">
            <w:pPr>
              <w:spacing w:before="40" w:after="40"/>
              <w:jc w:val="center"/>
              <w:rPr>
                <w:i/>
                <w:color w:val="000000"/>
                <w:spacing w:val="-2"/>
                <w:sz w:val="16"/>
                <w:szCs w:val="16"/>
              </w:rPr>
            </w:pPr>
            <w:r w:rsidRPr="00EF7577">
              <w:rPr>
                <w:i/>
                <w:color w:val="000000"/>
                <w:spacing w:val="-2"/>
                <w:sz w:val="16"/>
                <w:szCs w:val="16"/>
              </w:rPr>
              <w:t>Łącznie (0-10)</w:t>
            </w:r>
          </w:p>
        </w:tc>
      </w:tr>
      <w:tr w:rsidR="000D0D98" w:rsidRPr="008B4FE6" w14:paraId="1FD7BBD3" w14:textId="77777777" w:rsidTr="000D0D98">
        <w:trPr>
          <w:trHeight w:val="321"/>
        </w:trPr>
        <w:tc>
          <w:tcPr>
            <w:tcW w:w="1589" w:type="dxa"/>
            <w:shd w:val="clear" w:color="auto" w:fill="FFFFFF"/>
            <w:vAlign w:val="center"/>
          </w:tcPr>
          <w:p w14:paraId="53B63766" w14:textId="77777777" w:rsidR="00A610A5" w:rsidRPr="00C53F26" w:rsidRDefault="00A610A5" w:rsidP="00115B5E">
            <w:pPr>
              <w:rPr>
                <w:color w:val="000000"/>
                <w:sz w:val="21"/>
                <w:szCs w:val="21"/>
              </w:rPr>
            </w:pPr>
            <w:r w:rsidRPr="00C53F26">
              <w:rPr>
                <w:b/>
                <w:color w:val="000000"/>
                <w:sz w:val="21"/>
                <w:szCs w:val="21"/>
              </w:rPr>
              <w:t>Dochody ogółem</w:t>
            </w:r>
          </w:p>
        </w:tc>
        <w:tc>
          <w:tcPr>
            <w:tcW w:w="709" w:type="dxa"/>
            <w:gridSpan w:val="2"/>
            <w:shd w:val="clear" w:color="auto" w:fill="FFFFFF"/>
          </w:tcPr>
          <w:p w14:paraId="10781967" w14:textId="1FB97F01" w:rsidR="00A610A5" w:rsidRPr="000D0D98" w:rsidRDefault="00A840FF" w:rsidP="000D0D98">
            <w:pPr>
              <w:jc w:val="center"/>
              <w:rPr>
                <w:sz w:val="21"/>
                <w:szCs w:val="21"/>
              </w:rPr>
            </w:pPr>
            <w:r>
              <w:rPr>
                <w:sz w:val="21"/>
                <w:szCs w:val="21"/>
              </w:rPr>
              <w:t>0</w:t>
            </w:r>
          </w:p>
        </w:tc>
        <w:tc>
          <w:tcPr>
            <w:tcW w:w="709" w:type="dxa"/>
            <w:gridSpan w:val="2"/>
            <w:shd w:val="clear" w:color="auto" w:fill="FFFFFF"/>
          </w:tcPr>
          <w:p w14:paraId="6A73339F" w14:textId="2D9815E7" w:rsidR="00A610A5" w:rsidRPr="000D0D98" w:rsidRDefault="00A840FF" w:rsidP="000D0D98">
            <w:pPr>
              <w:jc w:val="center"/>
              <w:rPr>
                <w:sz w:val="21"/>
                <w:szCs w:val="21"/>
              </w:rPr>
            </w:pPr>
            <w:r>
              <w:rPr>
                <w:sz w:val="21"/>
                <w:szCs w:val="21"/>
              </w:rPr>
              <w:t>0</w:t>
            </w:r>
          </w:p>
        </w:tc>
        <w:tc>
          <w:tcPr>
            <w:tcW w:w="708" w:type="dxa"/>
            <w:shd w:val="clear" w:color="auto" w:fill="FFFFFF"/>
          </w:tcPr>
          <w:p w14:paraId="6090453C" w14:textId="24373BEF" w:rsidR="00A610A5" w:rsidRPr="000D0D98" w:rsidRDefault="00A840FF" w:rsidP="000D0D98">
            <w:pPr>
              <w:jc w:val="center"/>
              <w:rPr>
                <w:sz w:val="21"/>
                <w:szCs w:val="21"/>
              </w:rPr>
            </w:pPr>
            <w:r>
              <w:rPr>
                <w:sz w:val="21"/>
                <w:szCs w:val="21"/>
              </w:rPr>
              <w:t>0</w:t>
            </w:r>
          </w:p>
        </w:tc>
        <w:tc>
          <w:tcPr>
            <w:tcW w:w="709" w:type="dxa"/>
            <w:shd w:val="clear" w:color="auto" w:fill="FFFFFF"/>
          </w:tcPr>
          <w:p w14:paraId="19BCECE9" w14:textId="73CE881D" w:rsidR="00A610A5" w:rsidRPr="000D0D98" w:rsidRDefault="00A840FF" w:rsidP="000D0D98">
            <w:pPr>
              <w:jc w:val="center"/>
              <w:rPr>
                <w:sz w:val="21"/>
                <w:szCs w:val="21"/>
              </w:rPr>
            </w:pPr>
            <w:r>
              <w:rPr>
                <w:sz w:val="21"/>
                <w:szCs w:val="21"/>
              </w:rPr>
              <w:t>0</w:t>
            </w:r>
          </w:p>
        </w:tc>
        <w:tc>
          <w:tcPr>
            <w:tcW w:w="709" w:type="dxa"/>
            <w:shd w:val="clear" w:color="auto" w:fill="FFFFFF"/>
          </w:tcPr>
          <w:p w14:paraId="7FD95F83" w14:textId="62C50453" w:rsidR="00A610A5" w:rsidRPr="000D0D98" w:rsidRDefault="00A840FF" w:rsidP="000D0D98">
            <w:pPr>
              <w:jc w:val="center"/>
              <w:rPr>
                <w:sz w:val="21"/>
                <w:szCs w:val="21"/>
              </w:rPr>
            </w:pPr>
            <w:r>
              <w:rPr>
                <w:sz w:val="21"/>
                <w:szCs w:val="21"/>
              </w:rPr>
              <w:t>0</w:t>
            </w:r>
          </w:p>
        </w:tc>
        <w:tc>
          <w:tcPr>
            <w:tcW w:w="709" w:type="dxa"/>
            <w:gridSpan w:val="2"/>
            <w:shd w:val="clear" w:color="auto" w:fill="FFFFFF"/>
          </w:tcPr>
          <w:p w14:paraId="51321F9F" w14:textId="1B5ACD38" w:rsidR="00A610A5" w:rsidRPr="000D0D98" w:rsidRDefault="00A840FF" w:rsidP="000D0D98">
            <w:pPr>
              <w:jc w:val="center"/>
              <w:rPr>
                <w:sz w:val="21"/>
                <w:szCs w:val="21"/>
              </w:rPr>
            </w:pPr>
            <w:r>
              <w:rPr>
                <w:sz w:val="21"/>
                <w:szCs w:val="21"/>
              </w:rPr>
              <w:t>0</w:t>
            </w:r>
          </w:p>
        </w:tc>
        <w:tc>
          <w:tcPr>
            <w:tcW w:w="708" w:type="dxa"/>
            <w:gridSpan w:val="2"/>
            <w:shd w:val="clear" w:color="auto" w:fill="FFFFFF"/>
          </w:tcPr>
          <w:p w14:paraId="0AF3FA7F" w14:textId="3BEE2C41" w:rsidR="00A610A5" w:rsidRPr="000D0D98" w:rsidRDefault="00A840FF" w:rsidP="000D0D98">
            <w:pPr>
              <w:jc w:val="center"/>
              <w:rPr>
                <w:sz w:val="21"/>
                <w:szCs w:val="21"/>
              </w:rPr>
            </w:pPr>
            <w:r>
              <w:rPr>
                <w:sz w:val="21"/>
                <w:szCs w:val="21"/>
              </w:rPr>
              <w:t>0</w:t>
            </w:r>
          </w:p>
        </w:tc>
        <w:tc>
          <w:tcPr>
            <w:tcW w:w="709" w:type="dxa"/>
            <w:gridSpan w:val="4"/>
            <w:shd w:val="clear" w:color="auto" w:fill="FFFFFF"/>
          </w:tcPr>
          <w:p w14:paraId="4CDD848C" w14:textId="648EE453" w:rsidR="00A610A5" w:rsidRPr="000D0D98" w:rsidRDefault="00A840FF" w:rsidP="000D0D98">
            <w:pPr>
              <w:jc w:val="center"/>
              <w:rPr>
                <w:sz w:val="21"/>
                <w:szCs w:val="21"/>
              </w:rPr>
            </w:pPr>
            <w:r>
              <w:rPr>
                <w:sz w:val="21"/>
                <w:szCs w:val="21"/>
              </w:rPr>
              <w:t>0</w:t>
            </w:r>
          </w:p>
        </w:tc>
        <w:tc>
          <w:tcPr>
            <w:tcW w:w="709" w:type="dxa"/>
            <w:shd w:val="clear" w:color="auto" w:fill="FFFFFF"/>
          </w:tcPr>
          <w:p w14:paraId="6932C15A" w14:textId="70EFED26" w:rsidR="00A610A5" w:rsidRPr="000D0D98" w:rsidRDefault="00A840FF" w:rsidP="000D0D98">
            <w:pPr>
              <w:jc w:val="center"/>
              <w:rPr>
                <w:sz w:val="21"/>
                <w:szCs w:val="21"/>
              </w:rPr>
            </w:pPr>
            <w:r>
              <w:rPr>
                <w:sz w:val="21"/>
                <w:szCs w:val="21"/>
              </w:rPr>
              <w:t>0</w:t>
            </w:r>
          </w:p>
        </w:tc>
        <w:tc>
          <w:tcPr>
            <w:tcW w:w="709" w:type="dxa"/>
            <w:shd w:val="clear" w:color="auto" w:fill="FFFFFF"/>
          </w:tcPr>
          <w:p w14:paraId="5B30995F" w14:textId="3627DE16" w:rsidR="00A610A5" w:rsidRPr="000D0D98" w:rsidRDefault="00A840FF" w:rsidP="000D0D98">
            <w:pPr>
              <w:jc w:val="center"/>
              <w:rPr>
                <w:sz w:val="21"/>
                <w:szCs w:val="21"/>
              </w:rPr>
            </w:pPr>
            <w:r>
              <w:rPr>
                <w:sz w:val="21"/>
                <w:szCs w:val="21"/>
              </w:rPr>
              <w:t>0</w:t>
            </w:r>
          </w:p>
        </w:tc>
        <w:tc>
          <w:tcPr>
            <w:tcW w:w="708" w:type="dxa"/>
            <w:shd w:val="clear" w:color="auto" w:fill="FFFFFF"/>
          </w:tcPr>
          <w:p w14:paraId="7278BF21" w14:textId="59984DA8" w:rsidR="00A610A5" w:rsidRPr="000D0D98" w:rsidRDefault="00A840FF" w:rsidP="000D0D98">
            <w:pPr>
              <w:jc w:val="center"/>
              <w:rPr>
                <w:sz w:val="21"/>
                <w:szCs w:val="21"/>
              </w:rPr>
            </w:pPr>
            <w:r>
              <w:rPr>
                <w:sz w:val="21"/>
                <w:szCs w:val="21"/>
              </w:rPr>
              <w:t>0</w:t>
            </w:r>
          </w:p>
        </w:tc>
        <w:tc>
          <w:tcPr>
            <w:tcW w:w="993" w:type="dxa"/>
            <w:shd w:val="clear" w:color="auto" w:fill="FFFFFF"/>
          </w:tcPr>
          <w:p w14:paraId="1D494B3A" w14:textId="13920CA8" w:rsidR="00A610A5" w:rsidRPr="000D0D98" w:rsidRDefault="00A840FF" w:rsidP="00115B5E">
            <w:pPr>
              <w:jc w:val="center"/>
              <w:rPr>
                <w:sz w:val="21"/>
                <w:szCs w:val="21"/>
              </w:rPr>
            </w:pPr>
            <w:r>
              <w:rPr>
                <w:sz w:val="21"/>
                <w:szCs w:val="21"/>
              </w:rPr>
              <w:t>0</w:t>
            </w:r>
          </w:p>
        </w:tc>
      </w:tr>
      <w:tr w:rsidR="000D0D98" w:rsidRPr="008B4FE6" w14:paraId="5E6A914E" w14:textId="77777777" w:rsidTr="000D0D98">
        <w:trPr>
          <w:trHeight w:val="321"/>
        </w:trPr>
        <w:tc>
          <w:tcPr>
            <w:tcW w:w="1589" w:type="dxa"/>
            <w:shd w:val="clear" w:color="auto" w:fill="FFFFFF"/>
            <w:vAlign w:val="center"/>
          </w:tcPr>
          <w:p w14:paraId="324D59A1" w14:textId="77777777" w:rsidR="00A610A5" w:rsidRPr="00C53F26" w:rsidRDefault="00A610A5" w:rsidP="00115B5E">
            <w:pPr>
              <w:rPr>
                <w:color w:val="000000"/>
                <w:sz w:val="21"/>
                <w:szCs w:val="21"/>
              </w:rPr>
            </w:pPr>
            <w:r w:rsidRPr="00C53F26">
              <w:rPr>
                <w:color w:val="000000"/>
                <w:sz w:val="21"/>
                <w:szCs w:val="21"/>
              </w:rPr>
              <w:t>budżet państwa</w:t>
            </w:r>
          </w:p>
        </w:tc>
        <w:tc>
          <w:tcPr>
            <w:tcW w:w="709" w:type="dxa"/>
            <w:gridSpan w:val="2"/>
            <w:shd w:val="clear" w:color="auto" w:fill="FFFFFF"/>
          </w:tcPr>
          <w:p w14:paraId="5C74565F" w14:textId="616E3F8A" w:rsidR="00A610A5" w:rsidRPr="000D0D98" w:rsidRDefault="00A610A5" w:rsidP="00115B5E">
            <w:pPr>
              <w:jc w:val="center"/>
              <w:rPr>
                <w:color w:val="000000"/>
                <w:sz w:val="21"/>
                <w:szCs w:val="21"/>
              </w:rPr>
            </w:pPr>
          </w:p>
        </w:tc>
        <w:tc>
          <w:tcPr>
            <w:tcW w:w="709" w:type="dxa"/>
            <w:gridSpan w:val="2"/>
            <w:shd w:val="clear" w:color="auto" w:fill="FFFFFF"/>
          </w:tcPr>
          <w:p w14:paraId="76224F07" w14:textId="5D887B9B" w:rsidR="00A610A5" w:rsidRPr="000D0D98" w:rsidRDefault="00A610A5" w:rsidP="00984516">
            <w:pPr>
              <w:rPr>
                <w:color w:val="000000"/>
                <w:sz w:val="21"/>
                <w:szCs w:val="21"/>
              </w:rPr>
            </w:pPr>
            <w:r w:rsidRPr="000D0D98">
              <w:rPr>
                <w:color w:val="000000"/>
                <w:sz w:val="21"/>
                <w:szCs w:val="21"/>
              </w:rPr>
              <w:t xml:space="preserve"> </w:t>
            </w:r>
          </w:p>
        </w:tc>
        <w:tc>
          <w:tcPr>
            <w:tcW w:w="708" w:type="dxa"/>
            <w:shd w:val="clear" w:color="auto" w:fill="FFFFFF"/>
          </w:tcPr>
          <w:p w14:paraId="1D3EBB8D" w14:textId="57FAC76B" w:rsidR="00A610A5" w:rsidRPr="000D0D98" w:rsidRDefault="00A610A5" w:rsidP="00115B5E">
            <w:pPr>
              <w:jc w:val="center"/>
              <w:rPr>
                <w:color w:val="000000"/>
                <w:sz w:val="21"/>
                <w:szCs w:val="21"/>
              </w:rPr>
            </w:pPr>
          </w:p>
        </w:tc>
        <w:tc>
          <w:tcPr>
            <w:tcW w:w="709" w:type="dxa"/>
            <w:shd w:val="clear" w:color="auto" w:fill="FFFFFF"/>
          </w:tcPr>
          <w:p w14:paraId="0AADDB61" w14:textId="4AC1331B" w:rsidR="00A610A5" w:rsidRPr="000D0D98" w:rsidRDefault="00A610A5" w:rsidP="00115B5E">
            <w:pPr>
              <w:jc w:val="center"/>
              <w:rPr>
                <w:color w:val="000000"/>
                <w:sz w:val="21"/>
                <w:szCs w:val="21"/>
              </w:rPr>
            </w:pPr>
          </w:p>
        </w:tc>
        <w:tc>
          <w:tcPr>
            <w:tcW w:w="709" w:type="dxa"/>
            <w:shd w:val="clear" w:color="auto" w:fill="FFFFFF"/>
          </w:tcPr>
          <w:p w14:paraId="4AC5D2D5" w14:textId="70D2677A" w:rsidR="00A610A5" w:rsidRPr="000D0D98" w:rsidRDefault="00A610A5" w:rsidP="00115B5E">
            <w:pPr>
              <w:jc w:val="center"/>
              <w:rPr>
                <w:color w:val="000000"/>
                <w:sz w:val="21"/>
                <w:szCs w:val="21"/>
              </w:rPr>
            </w:pPr>
          </w:p>
        </w:tc>
        <w:tc>
          <w:tcPr>
            <w:tcW w:w="709" w:type="dxa"/>
            <w:gridSpan w:val="2"/>
            <w:shd w:val="clear" w:color="auto" w:fill="FFFFFF"/>
          </w:tcPr>
          <w:p w14:paraId="223610DE" w14:textId="52D896E6" w:rsidR="00A610A5" w:rsidRPr="000D0D98" w:rsidRDefault="00A610A5" w:rsidP="00115B5E">
            <w:pPr>
              <w:jc w:val="center"/>
              <w:rPr>
                <w:color w:val="000000"/>
                <w:sz w:val="21"/>
                <w:szCs w:val="21"/>
              </w:rPr>
            </w:pPr>
          </w:p>
        </w:tc>
        <w:tc>
          <w:tcPr>
            <w:tcW w:w="708" w:type="dxa"/>
            <w:gridSpan w:val="2"/>
            <w:shd w:val="clear" w:color="auto" w:fill="FFFFFF"/>
          </w:tcPr>
          <w:p w14:paraId="0F31E62C" w14:textId="5A21DED4" w:rsidR="00A610A5" w:rsidRPr="000D0D98" w:rsidRDefault="00A610A5" w:rsidP="00115B5E">
            <w:pPr>
              <w:jc w:val="center"/>
              <w:rPr>
                <w:color w:val="000000"/>
                <w:sz w:val="21"/>
                <w:szCs w:val="21"/>
              </w:rPr>
            </w:pPr>
          </w:p>
        </w:tc>
        <w:tc>
          <w:tcPr>
            <w:tcW w:w="709" w:type="dxa"/>
            <w:gridSpan w:val="4"/>
            <w:shd w:val="clear" w:color="auto" w:fill="FFFFFF"/>
          </w:tcPr>
          <w:p w14:paraId="0857F171" w14:textId="606E4CB8" w:rsidR="00A610A5" w:rsidRPr="000D0D98" w:rsidRDefault="00A610A5" w:rsidP="00115B5E">
            <w:pPr>
              <w:jc w:val="center"/>
              <w:rPr>
                <w:color w:val="000000"/>
                <w:sz w:val="21"/>
                <w:szCs w:val="21"/>
              </w:rPr>
            </w:pPr>
          </w:p>
        </w:tc>
        <w:tc>
          <w:tcPr>
            <w:tcW w:w="709" w:type="dxa"/>
            <w:shd w:val="clear" w:color="auto" w:fill="FFFFFF"/>
          </w:tcPr>
          <w:p w14:paraId="30D62C28" w14:textId="028229A8" w:rsidR="00A610A5" w:rsidRPr="000D0D98" w:rsidRDefault="00A610A5" w:rsidP="00115B5E">
            <w:pPr>
              <w:jc w:val="center"/>
              <w:rPr>
                <w:color w:val="000000"/>
                <w:sz w:val="21"/>
                <w:szCs w:val="21"/>
              </w:rPr>
            </w:pPr>
          </w:p>
        </w:tc>
        <w:tc>
          <w:tcPr>
            <w:tcW w:w="709" w:type="dxa"/>
            <w:shd w:val="clear" w:color="auto" w:fill="FFFFFF"/>
          </w:tcPr>
          <w:p w14:paraId="2368C589" w14:textId="5684BA57" w:rsidR="00A610A5" w:rsidRPr="000D0D98" w:rsidRDefault="00A610A5" w:rsidP="00115B5E">
            <w:pPr>
              <w:jc w:val="center"/>
              <w:rPr>
                <w:color w:val="000000"/>
                <w:sz w:val="21"/>
                <w:szCs w:val="21"/>
              </w:rPr>
            </w:pPr>
          </w:p>
        </w:tc>
        <w:tc>
          <w:tcPr>
            <w:tcW w:w="708" w:type="dxa"/>
            <w:shd w:val="clear" w:color="auto" w:fill="FFFFFF"/>
          </w:tcPr>
          <w:p w14:paraId="056EEBCB" w14:textId="3CED912C" w:rsidR="00A610A5" w:rsidRPr="000D0D98" w:rsidRDefault="00A610A5" w:rsidP="00115B5E">
            <w:pPr>
              <w:jc w:val="center"/>
              <w:rPr>
                <w:color w:val="000000"/>
                <w:sz w:val="21"/>
                <w:szCs w:val="21"/>
              </w:rPr>
            </w:pPr>
          </w:p>
        </w:tc>
        <w:tc>
          <w:tcPr>
            <w:tcW w:w="993" w:type="dxa"/>
            <w:shd w:val="clear" w:color="auto" w:fill="FFFFFF"/>
          </w:tcPr>
          <w:p w14:paraId="0B58881E" w14:textId="00E70F3E" w:rsidR="00A610A5" w:rsidRPr="000D0D98" w:rsidRDefault="00A610A5" w:rsidP="00115B5E">
            <w:pPr>
              <w:jc w:val="center"/>
              <w:rPr>
                <w:color w:val="000000"/>
                <w:spacing w:val="-2"/>
                <w:sz w:val="21"/>
                <w:szCs w:val="21"/>
              </w:rPr>
            </w:pPr>
          </w:p>
        </w:tc>
      </w:tr>
      <w:tr w:rsidR="000D0D98" w:rsidRPr="008B4FE6" w14:paraId="0D2FC3C7" w14:textId="77777777" w:rsidTr="000D0D98">
        <w:trPr>
          <w:trHeight w:val="344"/>
        </w:trPr>
        <w:tc>
          <w:tcPr>
            <w:tcW w:w="1589" w:type="dxa"/>
            <w:shd w:val="clear" w:color="auto" w:fill="FFFFFF"/>
            <w:vAlign w:val="center"/>
          </w:tcPr>
          <w:p w14:paraId="39555632" w14:textId="77777777" w:rsidR="00A610A5" w:rsidRPr="00C53F26" w:rsidRDefault="00A610A5" w:rsidP="00115B5E">
            <w:pPr>
              <w:rPr>
                <w:color w:val="000000"/>
                <w:sz w:val="21"/>
                <w:szCs w:val="21"/>
              </w:rPr>
            </w:pPr>
            <w:r w:rsidRPr="00C53F26">
              <w:rPr>
                <w:color w:val="000000"/>
                <w:sz w:val="21"/>
                <w:szCs w:val="21"/>
              </w:rPr>
              <w:t>JST</w:t>
            </w:r>
          </w:p>
        </w:tc>
        <w:tc>
          <w:tcPr>
            <w:tcW w:w="709" w:type="dxa"/>
            <w:gridSpan w:val="2"/>
            <w:shd w:val="clear" w:color="auto" w:fill="FFFFFF"/>
          </w:tcPr>
          <w:p w14:paraId="19D8957B" w14:textId="24CE8DE0" w:rsidR="00A610A5" w:rsidRPr="000D0D98" w:rsidRDefault="00A610A5" w:rsidP="00984516">
            <w:pPr>
              <w:rPr>
                <w:sz w:val="21"/>
                <w:szCs w:val="21"/>
              </w:rPr>
            </w:pPr>
          </w:p>
        </w:tc>
        <w:tc>
          <w:tcPr>
            <w:tcW w:w="709" w:type="dxa"/>
            <w:gridSpan w:val="2"/>
            <w:shd w:val="clear" w:color="auto" w:fill="FFFFFF"/>
          </w:tcPr>
          <w:p w14:paraId="24EB56F1" w14:textId="1737F2E9" w:rsidR="00A610A5" w:rsidRPr="000D0D98" w:rsidRDefault="00A610A5" w:rsidP="00984516">
            <w:pPr>
              <w:rPr>
                <w:sz w:val="21"/>
                <w:szCs w:val="21"/>
              </w:rPr>
            </w:pPr>
          </w:p>
        </w:tc>
        <w:tc>
          <w:tcPr>
            <w:tcW w:w="708" w:type="dxa"/>
            <w:shd w:val="clear" w:color="auto" w:fill="FFFFFF"/>
          </w:tcPr>
          <w:p w14:paraId="73732B6C" w14:textId="25ED6BC8" w:rsidR="00A610A5" w:rsidRPr="000D0D98" w:rsidRDefault="00A610A5" w:rsidP="00984516">
            <w:pPr>
              <w:rPr>
                <w:sz w:val="21"/>
                <w:szCs w:val="21"/>
              </w:rPr>
            </w:pPr>
          </w:p>
        </w:tc>
        <w:tc>
          <w:tcPr>
            <w:tcW w:w="709" w:type="dxa"/>
            <w:shd w:val="clear" w:color="auto" w:fill="FFFFFF"/>
          </w:tcPr>
          <w:p w14:paraId="2455C034" w14:textId="68C3D056" w:rsidR="00A610A5" w:rsidRPr="000D0D98" w:rsidRDefault="00A610A5" w:rsidP="00115B5E">
            <w:pPr>
              <w:jc w:val="center"/>
              <w:rPr>
                <w:sz w:val="21"/>
                <w:szCs w:val="21"/>
              </w:rPr>
            </w:pPr>
          </w:p>
        </w:tc>
        <w:tc>
          <w:tcPr>
            <w:tcW w:w="709" w:type="dxa"/>
            <w:shd w:val="clear" w:color="auto" w:fill="FFFFFF"/>
          </w:tcPr>
          <w:p w14:paraId="08BB4903" w14:textId="32832496" w:rsidR="00A610A5" w:rsidRPr="000D0D98" w:rsidRDefault="00A610A5" w:rsidP="00115B5E">
            <w:pPr>
              <w:jc w:val="center"/>
              <w:rPr>
                <w:sz w:val="21"/>
                <w:szCs w:val="21"/>
              </w:rPr>
            </w:pPr>
          </w:p>
        </w:tc>
        <w:tc>
          <w:tcPr>
            <w:tcW w:w="709" w:type="dxa"/>
            <w:gridSpan w:val="2"/>
            <w:shd w:val="clear" w:color="auto" w:fill="FFFFFF"/>
          </w:tcPr>
          <w:p w14:paraId="13EC9B76" w14:textId="7938BDF5" w:rsidR="00A610A5" w:rsidRPr="000D0D98" w:rsidRDefault="00A610A5" w:rsidP="00115B5E">
            <w:pPr>
              <w:jc w:val="center"/>
              <w:rPr>
                <w:sz w:val="21"/>
                <w:szCs w:val="21"/>
              </w:rPr>
            </w:pPr>
          </w:p>
        </w:tc>
        <w:tc>
          <w:tcPr>
            <w:tcW w:w="708" w:type="dxa"/>
            <w:gridSpan w:val="2"/>
            <w:shd w:val="clear" w:color="auto" w:fill="FFFFFF"/>
          </w:tcPr>
          <w:p w14:paraId="7714A726" w14:textId="30ACD17B" w:rsidR="00A610A5" w:rsidRPr="000D0D98" w:rsidRDefault="00A610A5" w:rsidP="00115B5E">
            <w:pPr>
              <w:jc w:val="center"/>
              <w:rPr>
                <w:sz w:val="21"/>
                <w:szCs w:val="21"/>
              </w:rPr>
            </w:pPr>
          </w:p>
        </w:tc>
        <w:tc>
          <w:tcPr>
            <w:tcW w:w="709" w:type="dxa"/>
            <w:gridSpan w:val="4"/>
            <w:shd w:val="clear" w:color="auto" w:fill="FFFFFF"/>
          </w:tcPr>
          <w:p w14:paraId="6E5D603A" w14:textId="24BC7697" w:rsidR="00A610A5" w:rsidRPr="000D0D98" w:rsidRDefault="00A610A5" w:rsidP="00115B5E">
            <w:pPr>
              <w:jc w:val="center"/>
              <w:rPr>
                <w:sz w:val="21"/>
                <w:szCs w:val="21"/>
              </w:rPr>
            </w:pPr>
          </w:p>
        </w:tc>
        <w:tc>
          <w:tcPr>
            <w:tcW w:w="709" w:type="dxa"/>
            <w:shd w:val="clear" w:color="auto" w:fill="FFFFFF"/>
          </w:tcPr>
          <w:p w14:paraId="0F4181FE" w14:textId="6B06C392" w:rsidR="00A610A5" w:rsidRPr="000D0D98" w:rsidRDefault="00A610A5" w:rsidP="00115B5E">
            <w:pPr>
              <w:jc w:val="center"/>
              <w:rPr>
                <w:sz w:val="21"/>
                <w:szCs w:val="21"/>
              </w:rPr>
            </w:pPr>
          </w:p>
        </w:tc>
        <w:tc>
          <w:tcPr>
            <w:tcW w:w="709" w:type="dxa"/>
            <w:shd w:val="clear" w:color="auto" w:fill="FFFFFF"/>
          </w:tcPr>
          <w:p w14:paraId="5F24968F" w14:textId="53E762D0" w:rsidR="00A610A5" w:rsidRPr="000D0D98" w:rsidRDefault="00A610A5" w:rsidP="00115B5E">
            <w:pPr>
              <w:jc w:val="center"/>
              <w:rPr>
                <w:sz w:val="21"/>
                <w:szCs w:val="21"/>
              </w:rPr>
            </w:pPr>
          </w:p>
        </w:tc>
        <w:tc>
          <w:tcPr>
            <w:tcW w:w="708" w:type="dxa"/>
            <w:shd w:val="clear" w:color="auto" w:fill="FFFFFF"/>
          </w:tcPr>
          <w:p w14:paraId="19B0C903" w14:textId="750B01C0" w:rsidR="00A610A5" w:rsidRPr="000D0D98" w:rsidRDefault="00A610A5" w:rsidP="00115B5E">
            <w:pPr>
              <w:jc w:val="center"/>
              <w:rPr>
                <w:sz w:val="21"/>
                <w:szCs w:val="21"/>
              </w:rPr>
            </w:pPr>
          </w:p>
        </w:tc>
        <w:tc>
          <w:tcPr>
            <w:tcW w:w="993" w:type="dxa"/>
            <w:shd w:val="clear" w:color="auto" w:fill="FFFFFF"/>
          </w:tcPr>
          <w:p w14:paraId="2E1C427F" w14:textId="50965718" w:rsidR="00A610A5" w:rsidRPr="000D0D98" w:rsidRDefault="00A610A5" w:rsidP="00115B5E">
            <w:pPr>
              <w:jc w:val="center"/>
              <w:rPr>
                <w:sz w:val="21"/>
                <w:szCs w:val="21"/>
              </w:rPr>
            </w:pPr>
          </w:p>
        </w:tc>
      </w:tr>
      <w:tr w:rsidR="000D0D98" w:rsidRPr="008B4FE6" w14:paraId="04483A1E" w14:textId="77777777" w:rsidTr="000D0D98">
        <w:trPr>
          <w:trHeight w:val="344"/>
        </w:trPr>
        <w:tc>
          <w:tcPr>
            <w:tcW w:w="1589" w:type="dxa"/>
            <w:shd w:val="clear" w:color="auto" w:fill="FFFFFF"/>
            <w:vAlign w:val="center"/>
          </w:tcPr>
          <w:p w14:paraId="7C766143" w14:textId="77777777" w:rsidR="00A610A5" w:rsidRPr="00C53F26" w:rsidRDefault="00A610A5" w:rsidP="00115B5E">
            <w:pPr>
              <w:rPr>
                <w:color w:val="000000"/>
                <w:sz w:val="21"/>
                <w:szCs w:val="21"/>
              </w:rPr>
            </w:pPr>
            <w:r w:rsidRPr="00C53F26">
              <w:rPr>
                <w:color w:val="000000"/>
                <w:sz w:val="21"/>
                <w:szCs w:val="21"/>
              </w:rPr>
              <w:t>pozostałe jednostki (oddzielnie)</w:t>
            </w:r>
          </w:p>
        </w:tc>
        <w:tc>
          <w:tcPr>
            <w:tcW w:w="709" w:type="dxa"/>
            <w:gridSpan w:val="2"/>
            <w:shd w:val="clear" w:color="auto" w:fill="FFFFFF"/>
          </w:tcPr>
          <w:p w14:paraId="647E3B7A" w14:textId="528F604D" w:rsidR="00A610A5" w:rsidRPr="000D0D98" w:rsidRDefault="00A610A5" w:rsidP="00115B5E">
            <w:pPr>
              <w:jc w:val="center"/>
              <w:rPr>
                <w:color w:val="000000"/>
                <w:sz w:val="21"/>
                <w:szCs w:val="21"/>
              </w:rPr>
            </w:pPr>
          </w:p>
        </w:tc>
        <w:tc>
          <w:tcPr>
            <w:tcW w:w="709" w:type="dxa"/>
            <w:gridSpan w:val="2"/>
            <w:shd w:val="clear" w:color="auto" w:fill="FFFFFF"/>
          </w:tcPr>
          <w:p w14:paraId="59BCA623" w14:textId="727405EC" w:rsidR="00A610A5" w:rsidRPr="000D0D98" w:rsidRDefault="00A610A5" w:rsidP="00115B5E">
            <w:pPr>
              <w:jc w:val="center"/>
              <w:rPr>
                <w:color w:val="000000"/>
                <w:sz w:val="21"/>
                <w:szCs w:val="21"/>
              </w:rPr>
            </w:pPr>
          </w:p>
        </w:tc>
        <w:tc>
          <w:tcPr>
            <w:tcW w:w="708" w:type="dxa"/>
            <w:shd w:val="clear" w:color="auto" w:fill="FFFFFF"/>
          </w:tcPr>
          <w:p w14:paraId="353E7F5B" w14:textId="429F4056" w:rsidR="00A610A5" w:rsidRPr="000D0D98" w:rsidRDefault="00A610A5" w:rsidP="00115B5E">
            <w:pPr>
              <w:jc w:val="center"/>
              <w:rPr>
                <w:color w:val="000000"/>
                <w:sz w:val="21"/>
                <w:szCs w:val="21"/>
              </w:rPr>
            </w:pPr>
          </w:p>
        </w:tc>
        <w:tc>
          <w:tcPr>
            <w:tcW w:w="709" w:type="dxa"/>
            <w:shd w:val="clear" w:color="auto" w:fill="FFFFFF"/>
          </w:tcPr>
          <w:p w14:paraId="39A89C74" w14:textId="32675E73" w:rsidR="00A610A5" w:rsidRPr="000D0D98" w:rsidRDefault="00A610A5" w:rsidP="00115B5E">
            <w:pPr>
              <w:jc w:val="center"/>
              <w:rPr>
                <w:color w:val="000000"/>
                <w:sz w:val="21"/>
                <w:szCs w:val="21"/>
              </w:rPr>
            </w:pPr>
          </w:p>
        </w:tc>
        <w:tc>
          <w:tcPr>
            <w:tcW w:w="709" w:type="dxa"/>
            <w:shd w:val="clear" w:color="auto" w:fill="FFFFFF"/>
          </w:tcPr>
          <w:p w14:paraId="1486D22E" w14:textId="3F6575DC" w:rsidR="00A610A5" w:rsidRPr="000D0D98" w:rsidRDefault="00A610A5" w:rsidP="00115B5E">
            <w:pPr>
              <w:jc w:val="center"/>
              <w:rPr>
                <w:color w:val="000000"/>
                <w:sz w:val="21"/>
                <w:szCs w:val="21"/>
              </w:rPr>
            </w:pPr>
          </w:p>
        </w:tc>
        <w:tc>
          <w:tcPr>
            <w:tcW w:w="709" w:type="dxa"/>
            <w:gridSpan w:val="2"/>
            <w:shd w:val="clear" w:color="auto" w:fill="FFFFFF"/>
          </w:tcPr>
          <w:p w14:paraId="1339DF7E" w14:textId="6D4D092A" w:rsidR="00A610A5" w:rsidRPr="000D0D98" w:rsidRDefault="00A610A5" w:rsidP="00115B5E">
            <w:pPr>
              <w:jc w:val="center"/>
              <w:rPr>
                <w:color w:val="000000"/>
                <w:sz w:val="21"/>
                <w:szCs w:val="21"/>
              </w:rPr>
            </w:pPr>
          </w:p>
        </w:tc>
        <w:tc>
          <w:tcPr>
            <w:tcW w:w="708" w:type="dxa"/>
            <w:gridSpan w:val="2"/>
            <w:shd w:val="clear" w:color="auto" w:fill="FFFFFF"/>
          </w:tcPr>
          <w:p w14:paraId="2E3FA1C4" w14:textId="2ACF49C0" w:rsidR="00A610A5" w:rsidRPr="000D0D98" w:rsidRDefault="00A610A5" w:rsidP="00115B5E">
            <w:pPr>
              <w:jc w:val="center"/>
              <w:rPr>
                <w:color w:val="000000"/>
                <w:sz w:val="21"/>
                <w:szCs w:val="21"/>
              </w:rPr>
            </w:pPr>
          </w:p>
        </w:tc>
        <w:tc>
          <w:tcPr>
            <w:tcW w:w="709" w:type="dxa"/>
            <w:gridSpan w:val="4"/>
            <w:shd w:val="clear" w:color="auto" w:fill="FFFFFF"/>
          </w:tcPr>
          <w:p w14:paraId="5A2DB07F" w14:textId="095F5F14" w:rsidR="00A610A5" w:rsidRPr="000D0D98" w:rsidRDefault="00A610A5" w:rsidP="00115B5E">
            <w:pPr>
              <w:jc w:val="center"/>
              <w:rPr>
                <w:color w:val="000000"/>
                <w:sz w:val="21"/>
                <w:szCs w:val="21"/>
              </w:rPr>
            </w:pPr>
          </w:p>
        </w:tc>
        <w:tc>
          <w:tcPr>
            <w:tcW w:w="709" w:type="dxa"/>
            <w:shd w:val="clear" w:color="auto" w:fill="FFFFFF"/>
          </w:tcPr>
          <w:p w14:paraId="25D8DF3D" w14:textId="05542D6D" w:rsidR="00A610A5" w:rsidRPr="000D0D98" w:rsidRDefault="00A610A5" w:rsidP="00115B5E">
            <w:pPr>
              <w:jc w:val="center"/>
              <w:rPr>
                <w:color w:val="000000"/>
                <w:sz w:val="21"/>
                <w:szCs w:val="21"/>
              </w:rPr>
            </w:pPr>
          </w:p>
        </w:tc>
        <w:tc>
          <w:tcPr>
            <w:tcW w:w="709" w:type="dxa"/>
            <w:shd w:val="clear" w:color="auto" w:fill="FFFFFF"/>
          </w:tcPr>
          <w:p w14:paraId="0BF8FE9B" w14:textId="08AD8F03" w:rsidR="00A610A5" w:rsidRPr="000D0D98" w:rsidRDefault="00A610A5" w:rsidP="00115B5E">
            <w:pPr>
              <w:jc w:val="center"/>
              <w:rPr>
                <w:color w:val="000000"/>
                <w:sz w:val="21"/>
                <w:szCs w:val="21"/>
              </w:rPr>
            </w:pPr>
          </w:p>
        </w:tc>
        <w:tc>
          <w:tcPr>
            <w:tcW w:w="708" w:type="dxa"/>
            <w:shd w:val="clear" w:color="auto" w:fill="FFFFFF"/>
          </w:tcPr>
          <w:p w14:paraId="6A4C32CF" w14:textId="32447E49" w:rsidR="00A610A5" w:rsidRPr="000D0D98" w:rsidRDefault="00A610A5" w:rsidP="00115B5E">
            <w:pPr>
              <w:jc w:val="center"/>
              <w:rPr>
                <w:color w:val="000000"/>
                <w:sz w:val="21"/>
                <w:szCs w:val="21"/>
              </w:rPr>
            </w:pPr>
          </w:p>
        </w:tc>
        <w:tc>
          <w:tcPr>
            <w:tcW w:w="993" w:type="dxa"/>
            <w:shd w:val="clear" w:color="auto" w:fill="FFFFFF"/>
          </w:tcPr>
          <w:p w14:paraId="08461960" w14:textId="3B407139" w:rsidR="00A610A5" w:rsidRPr="000D0D98" w:rsidRDefault="00A610A5" w:rsidP="00115B5E">
            <w:pPr>
              <w:jc w:val="center"/>
              <w:rPr>
                <w:color w:val="000000"/>
                <w:sz w:val="21"/>
                <w:szCs w:val="21"/>
              </w:rPr>
            </w:pPr>
          </w:p>
        </w:tc>
      </w:tr>
      <w:tr w:rsidR="000D0D98" w:rsidRPr="008B4FE6" w14:paraId="0E16C2E2" w14:textId="77777777" w:rsidTr="000D0D98">
        <w:trPr>
          <w:trHeight w:val="330"/>
        </w:trPr>
        <w:tc>
          <w:tcPr>
            <w:tcW w:w="1589" w:type="dxa"/>
            <w:shd w:val="clear" w:color="auto" w:fill="FFFFFF"/>
            <w:vAlign w:val="center"/>
          </w:tcPr>
          <w:p w14:paraId="61EA33E3" w14:textId="77777777" w:rsidR="00A610A5" w:rsidRPr="00C53F26" w:rsidRDefault="00A610A5" w:rsidP="00115B5E">
            <w:pPr>
              <w:rPr>
                <w:color w:val="000000"/>
                <w:sz w:val="21"/>
                <w:szCs w:val="21"/>
              </w:rPr>
            </w:pPr>
            <w:r w:rsidRPr="00C53F26">
              <w:rPr>
                <w:b/>
                <w:color w:val="000000"/>
                <w:sz w:val="21"/>
                <w:szCs w:val="21"/>
              </w:rPr>
              <w:t>Wydatki ogółem</w:t>
            </w:r>
          </w:p>
        </w:tc>
        <w:tc>
          <w:tcPr>
            <w:tcW w:w="709" w:type="dxa"/>
            <w:gridSpan w:val="2"/>
            <w:shd w:val="clear" w:color="auto" w:fill="FFFFFF"/>
          </w:tcPr>
          <w:p w14:paraId="70D584FF" w14:textId="1B68BD55" w:rsidR="00A610A5" w:rsidRPr="000D0D98" w:rsidRDefault="00A840FF" w:rsidP="000D0D98">
            <w:pPr>
              <w:jc w:val="center"/>
              <w:rPr>
                <w:color w:val="000000"/>
                <w:sz w:val="21"/>
                <w:szCs w:val="21"/>
              </w:rPr>
            </w:pPr>
            <w:r>
              <w:rPr>
                <w:color w:val="000000"/>
                <w:sz w:val="21"/>
                <w:szCs w:val="21"/>
              </w:rPr>
              <w:t>0</w:t>
            </w:r>
          </w:p>
        </w:tc>
        <w:tc>
          <w:tcPr>
            <w:tcW w:w="709" w:type="dxa"/>
            <w:gridSpan w:val="2"/>
            <w:shd w:val="clear" w:color="auto" w:fill="FFFFFF"/>
          </w:tcPr>
          <w:p w14:paraId="4A5C1C4D" w14:textId="5BB89D3E" w:rsidR="00A610A5" w:rsidRPr="000D0D98" w:rsidRDefault="00A840FF" w:rsidP="000D0D98">
            <w:pPr>
              <w:jc w:val="center"/>
              <w:rPr>
                <w:color w:val="000000"/>
                <w:sz w:val="21"/>
                <w:szCs w:val="21"/>
              </w:rPr>
            </w:pPr>
            <w:r>
              <w:rPr>
                <w:color w:val="000000"/>
                <w:sz w:val="21"/>
                <w:szCs w:val="21"/>
              </w:rPr>
              <w:t>0</w:t>
            </w:r>
          </w:p>
        </w:tc>
        <w:tc>
          <w:tcPr>
            <w:tcW w:w="708" w:type="dxa"/>
            <w:shd w:val="clear" w:color="auto" w:fill="FFFFFF"/>
          </w:tcPr>
          <w:p w14:paraId="4AB6A4F1" w14:textId="00733B65" w:rsidR="00A610A5" w:rsidRPr="000D0D98" w:rsidRDefault="00A840FF" w:rsidP="000D0D98">
            <w:pPr>
              <w:jc w:val="center"/>
              <w:rPr>
                <w:color w:val="000000"/>
                <w:sz w:val="21"/>
                <w:szCs w:val="21"/>
              </w:rPr>
            </w:pPr>
            <w:r>
              <w:rPr>
                <w:color w:val="000000"/>
                <w:sz w:val="21"/>
                <w:szCs w:val="21"/>
              </w:rPr>
              <w:t>0</w:t>
            </w:r>
          </w:p>
        </w:tc>
        <w:tc>
          <w:tcPr>
            <w:tcW w:w="709" w:type="dxa"/>
            <w:shd w:val="clear" w:color="auto" w:fill="FFFFFF"/>
          </w:tcPr>
          <w:p w14:paraId="5BE28BC3" w14:textId="74D03676" w:rsidR="00A610A5" w:rsidRPr="000D0D98" w:rsidRDefault="00A840FF" w:rsidP="000D0D98">
            <w:pPr>
              <w:jc w:val="center"/>
              <w:rPr>
                <w:color w:val="000000"/>
                <w:sz w:val="21"/>
                <w:szCs w:val="21"/>
              </w:rPr>
            </w:pPr>
            <w:r>
              <w:rPr>
                <w:color w:val="000000"/>
                <w:sz w:val="21"/>
                <w:szCs w:val="21"/>
              </w:rPr>
              <w:t>0</w:t>
            </w:r>
          </w:p>
        </w:tc>
        <w:tc>
          <w:tcPr>
            <w:tcW w:w="709" w:type="dxa"/>
            <w:shd w:val="clear" w:color="auto" w:fill="FFFFFF"/>
          </w:tcPr>
          <w:p w14:paraId="1D18AC5B" w14:textId="78350479" w:rsidR="00A610A5" w:rsidRPr="000D0D98" w:rsidRDefault="00A840FF" w:rsidP="000D0D98">
            <w:pPr>
              <w:jc w:val="center"/>
              <w:rPr>
                <w:color w:val="000000"/>
                <w:sz w:val="21"/>
                <w:szCs w:val="21"/>
              </w:rPr>
            </w:pPr>
            <w:r>
              <w:rPr>
                <w:color w:val="000000"/>
                <w:sz w:val="21"/>
                <w:szCs w:val="21"/>
              </w:rPr>
              <w:t>0</w:t>
            </w:r>
          </w:p>
        </w:tc>
        <w:tc>
          <w:tcPr>
            <w:tcW w:w="709" w:type="dxa"/>
            <w:gridSpan w:val="2"/>
            <w:shd w:val="clear" w:color="auto" w:fill="FFFFFF"/>
          </w:tcPr>
          <w:p w14:paraId="5698E3D7" w14:textId="7B69D783" w:rsidR="00A610A5" w:rsidRPr="000D0D98" w:rsidRDefault="00A840FF" w:rsidP="000D0D98">
            <w:pPr>
              <w:jc w:val="center"/>
              <w:rPr>
                <w:color w:val="000000"/>
                <w:sz w:val="21"/>
                <w:szCs w:val="21"/>
              </w:rPr>
            </w:pPr>
            <w:r>
              <w:rPr>
                <w:color w:val="000000"/>
                <w:sz w:val="21"/>
                <w:szCs w:val="21"/>
              </w:rPr>
              <w:t>0</w:t>
            </w:r>
          </w:p>
        </w:tc>
        <w:tc>
          <w:tcPr>
            <w:tcW w:w="708" w:type="dxa"/>
            <w:gridSpan w:val="2"/>
            <w:shd w:val="clear" w:color="auto" w:fill="FFFFFF"/>
          </w:tcPr>
          <w:p w14:paraId="4269A591" w14:textId="0004606F" w:rsidR="00A610A5" w:rsidRPr="000D0D98" w:rsidRDefault="00A840FF" w:rsidP="00A840FF">
            <w:pPr>
              <w:jc w:val="center"/>
              <w:rPr>
                <w:color w:val="000000"/>
                <w:sz w:val="21"/>
                <w:szCs w:val="21"/>
              </w:rPr>
            </w:pPr>
            <w:r>
              <w:rPr>
                <w:color w:val="000000"/>
                <w:sz w:val="21"/>
                <w:szCs w:val="21"/>
              </w:rPr>
              <w:t>0</w:t>
            </w:r>
          </w:p>
        </w:tc>
        <w:tc>
          <w:tcPr>
            <w:tcW w:w="709" w:type="dxa"/>
            <w:gridSpan w:val="4"/>
            <w:shd w:val="clear" w:color="auto" w:fill="FFFFFF"/>
          </w:tcPr>
          <w:p w14:paraId="6A018C2E" w14:textId="0D4BD6EB" w:rsidR="00A610A5" w:rsidRPr="000D0D98" w:rsidRDefault="00A840FF" w:rsidP="000D0D98">
            <w:pPr>
              <w:jc w:val="center"/>
              <w:rPr>
                <w:color w:val="000000"/>
                <w:sz w:val="21"/>
                <w:szCs w:val="21"/>
              </w:rPr>
            </w:pPr>
            <w:r>
              <w:rPr>
                <w:color w:val="000000"/>
                <w:sz w:val="21"/>
                <w:szCs w:val="21"/>
              </w:rPr>
              <w:t>0</w:t>
            </w:r>
          </w:p>
        </w:tc>
        <w:tc>
          <w:tcPr>
            <w:tcW w:w="709" w:type="dxa"/>
            <w:shd w:val="clear" w:color="auto" w:fill="FFFFFF"/>
          </w:tcPr>
          <w:p w14:paraId="586BBF1D" w14:textId="3A347980" w:rsidR="00A610A5" w:rsidRPr="000D0D98" w:rsidRDefault="00A840FF" w:rsidP="000D0D98">
            <w:pPr>
              <w:jc w:val="center"/>
              <w:rPr>
                <w:color w:val="000000"/>
                <w:sz w:val="21"/>
                <w:szCs w:val="21"/>
              </w:rPr>
            </w:pPr>
            <w:r>
              <w:rPr>
                <w:color w:val="000000"/>
                <w:sz w:val="21"/>
                <w:szCs w:val="21"/>
              </w:rPr>
              <w:t>0</w:t>
            </w:r>
          </w:p>
        </w:tc>
        <w:tc>
          <w:tcPr>
            <w:tcW w:w="709" w:type="dxa"/>
            <w:shd w:val="clear" w:color="auto" w:fill="FFFFFF"/>
          </w:tcPr>
          <w:p w14:paraId="388FA5C9" w14:textId="76C91663" w:rsidR="00A610A5" w:rsidRPr="000D0D98" w:rsidRDefault="00A840FF" w:rsidP="000D0D98">
            <w:pPr>
              <w:jc w:val="center"/>
              <w:rPr>
                <w:color w:val="000000"/>
                <w:sz w:val="21"/>
                <w:szCs w:val="21"/>
              </w:rPr>
            </w:pPr>
            <w:r>
              <w:rPr>
                <w:color w:val="000000"/>
                <w:sz w:val="21"/>
                <w:szCs w:val="21"/>
              </w:rPr>
              <w:t>0</w:t>
            </w:r>
          </w:p>
        </w:tc>
        <w:tc>
          <w:tcPr>
            <w:tcW w:w="708" w:type="dxa"/>
            <w:shd w:val="clear" w:color="auto" w:fill="FFFFFF"/>
          </w:tcPr>
          <w:p w14:paraId="79D7D939" w14:textId="6401AA40" w:rsidR="00A610A5" w:rsidRPr="000D0D98" w:rsidRDefault="00A840FF" w:rsidP="000D0D98">
            <w:pPr>
              <w:jc w:val="center"/>
              <w:rPr>
                <w:color w:val="000000"/>
                <w:sz w:val="21"/>
                <w:szCs w:val="21"/>
              </w:rPr>
            </w:pPr>
            <w:r>
              <w:rPr>
                <w:color w:val="000000"/>
                <w:sz w:val="21"/>
                <w:szCs w:val="21"/>
              </w:rPr>
              <w:t>0</w:t>
            </w:r>
          </w:p>
        </w:tc>
        <w:tc>
          <w:tcPr>
            <w:tcW w:w="993" w:type="dxa"/>
            <w:shd w:val="clear" w:color="auto" w:fill="FFFFFF"/>
          </w:tcPr>
          <w:p w14:paraId="68B54B4D" w14:textId="33D1E3AB" w:rsidR="00A610A5" w:rsidRPr="000D0D98" w:rsidRDefault="00A840FF" w:rsidP="00115B5E">
            <w:pPr>
              <w:jc w:val="center"/>
              <w:rPr>
                <w:color w:val="000000"/>
                <w:sz w:val="21"/>
                <w:szCs w:val="21"/>
              </w:rPr>
            </w:pPr>
            <w:r>
              <w:rPr>
                <w:color w:val="000000"/>
                <w:sz w:val="21"/>
                <w:szCs w:val="21"/>
              </w:rPr>
              <w:t>0</w:t>
            </w:r>
          </w:p>
        </w:tc>
      </w:tr>
      <w:tr w:rsidR="000D0D98" w:rsidRPr="008B4FE6" w14:paraId="54600C57" w14:textId="77777777" w:rsidTr="000D0D98">
        <w:trPr>
          <w:trHeight w:val="330"/>
        </w:trPr>
        <w:tc>
          <w:tcPr>
            <w:tcW w:w="1589" w:type="dxa"/>
            <w:shd w:val="clear" w:color="auto" w:fill="FFFFFF"/>
            <w:vAlign w:val="center"/>
          </w:tcPr>
          <w:p w14:paraId="1A3F1FE3" w14:textId="77777777" w:rsidR="00A610A5" w:rsidRPr="00C53F26" w:rsidRDefault="00A610A5" w:rsidP="00115B5E">
            <w:pPr>
              <w:rPr>
                <w:color w:val="000000"/>
                <w:sz w:val="21"/>
                <w:szCs w:val="21"/>
              </w:rPr>
            </w:pPr>
            <w:r w:rsidRPr="00C53F26">
              <w:rPr>
                <w:color w:val="000000"/>
                <w:sz w:val="21"/>
                <w:szCs w:val="21"/>
              </w:rPr>
              <w:t>budżet państwa</w:t>
            </w:r>
          </w:p>
        </w:tc>
        <w:tc>
          <w:tcPr>
            <w:tcW w:w="709" w:type="dxa"/>
            <w:gridSpan w:val="2"/>
            <w:shd w:val="clear" w:color="auto" w:fill="FFFFFF"/>
          </w:tcPr>
          <w:p w14:paraId="02B6FB65" w14:textId="7310AFE9" w:rsidR="00A610A5" w:rsidRPr="00EF7577" w:rsidRDefault="00A610A5" w:rsidP="00115B5E">
            <w:pPr>
              <w:jc w:val="center"/>
              <w:rPr>
                <w:color w:val="000000"/>
                <w:sz w:val="16"/>
                <w:szCs w:val="16"/>
              </w:rPr>
            </w:pPr>
          </w:p>
        </w:tc>
        <w:tc>
          <w:tcPr>
            <w:tcW w:w="709" w:type="dxa"/>
            <w:gridSpan w:val="2"/>
            <w:shd w:val="clear" w:color="auto" w:fill="FFFFFF"/>
          </w:tcPr>
          <w:p w14:paraId="40D70072" w14:textId="64DE9275" w:rsidR="00A610A5" w:rsidRPr="00EF7577" w:rsidRDefault="00A610A5" w:rsidP="00115B5E">
            <w:pPr>
              <w:jc w:val="center"/>
              <w:rPr>
                <w:color w:val="000000"/>
                <w:sz w:val="16"/>
                <w:szCs w:val="16"/>
              </w:rPr>
            </w:pPr>
          </w:p>
        </w:tc>
        <w:tc>
          <w:tcPr>
            <w:tcW w:w="708" w:type="dxa"/>
            <w:shd w:val="clear" w:color="auto" w:fill="FFFFFF"/>
          </w:tcPr>
          <w:p w14:paraId="1338FC72" w14:textId="363B3392" w:rsidR="00A610A5" w:rsidRPr="00EF7577" w:rsidRDefault="00A610A5" w:rsidP="00115B5E">
            <w:pPr>
              <w:jc w:val="center"/>
              <w:rPr>
                <w:color w:val="000000"/>
                <w:sz w:val="16"/>
                <w:szCs w:val="16"/>
              </w:rPr>
            </w:pPr>
          </w:p>
        </w:tc>
        <w:tc>
          <w:tcPr>
            <w:tcW w:w="709" w:type="dxa"/>
            <w:shd w:val="clear" w:color="auto" w:fill="FFFFFF"/>
          </w:tcPr>
          <w:p w14:paraId="0C396288" w14:textId="4990033A" w:rsidR="00A610A5" w:rsidRPr="00EF7577" w:rsidRDefault="00A610A5" w:rsidP="00115B5E">
            <w:pPr>
              <w:jc w:val="center"/>
              <w:rPr>
                <w:color w:val="000000"/>
                <w:sz w:val="16"/>
                <w:szCs w:val="16"/>
              </w:rPr>
            </w:pPr>
          </w:p>
        </w:tc>
        <w:tc>
          <w:tcPr>
            <w:tcW w:w="709" w:type="dxa"/>
            <w:shd w:val="clear" w:color="auto" w:fill="FFFFFF"/>
          </w:tcPr>
          <w:p w14:paraId="1085A8F7" w14:textId="0EBF8037" w:rsidR="00A610A5" w:rsidRPr="00EF7577" w:rsidRDefault="00A610A5" w:rsidP="00115B5E">
            <w:pPr>
              <w:jc w:val="center"/>
              <w:rPr>
                <w:color w:val="000000"/>
                <w:sz w:val="16"/>
                <w:szCs w:val="16"/>
              </w:rPr>
            </w:pPr>
          </w:p>
        </w:tc>
        <w:tc>
          <w:tcPr>
            <w:tcW w:w="709" w:type="dxa"/>
            <w:gridSpan w:val="2"/>
            <w:shd w:val="clear" w:color="auto" w:fill="FFFFFF"/>
          </w:tcPr>
          <w:p w14:paraId="72AFCFFD" w14:textId="6052F3E4" w:rsidR="00A610A5" w:rsidRPr="00EF7577" w:rsidRDefault="00A610A5" w:rsidP="00115B5E">
            <w:pPr>
              <w:jc w:val="center"/>
              <w:rPr>
                <w:color w:val="000000"/>
                <w:sz w:val="16"/>
                <w:szCs w:val="16"/>
              </w:rPr>
            </w:pPr>
          </w:p>
        </w:tc>
        <w:tc>
          <w:tcPr>
            <w:tcW w:w="708" w:type="dxa"/>
            <w:gridSpan w:val="2"/>
            <w:shd w:val="clear" w:color="auto" w:fill="FFFFFF"/>
          </w:tcPr>
          <w:p w14:paraId="5DCB08F5" w14:textId="45BAE15A" w:rsidR="00A610A5" w:rsidRPr="00EF7577" w:rsidRDefault="00A610A5" w:rsidP="00115B5E">
            <w:pPr>
              <w:jc w:val="center"/>
              <w:rPr>
                <w:color w:val="000000"/>
                <w:sz w:val="16"/>
                <w:szCs w:val="16"/>
              </w:rPr>
            </w:pPr>
          </w:p>
        </w:tc>
        <w:tc>
          <w:tcPr>
            <w:tcW w:w="709" w:type="dxa"/>
            <w:gridSpan w:val="4"/>
            <w:shd w:val="clear" w:color="auto" w:fill="FFFFFF"/>
          </w:tcPr>
          <w:p w14:paraId="51237625" w14:textId="0C5C93D3" w:rsidR="00A610A5" w:rsidRPr="00EF7577" w:rsidRDefault="00A610A5" w:rsidP="00115B5E">
            <w:pPr>
              <w:jc w:val="center"/>
              <w:rPr>
                <w:color w:val="000000"/>
                <w:sz w:val="16"/>
                <w:szCs w:val="16"/>
              </w:rPr>
            </w:pPr>
          </w:p>
        </w:tc>
        <w:tc>
          <w:tcPr>
            <w:tcW w:w="709" w:type="dxa"/>
            <w:shd w:val="clear" w:color="auto" w:fill="FFFFFF"/>
          </w:tcPr>
          <w:p w14:paraId="58784CCC" w14:textId="58D53AD2" w:rsidR="00A610A5" w:rsidRPr="00EF7577" w:rsidRDefault="00A610A5" w:rsidP="00115B5E">
            <w:pPr>
              <w:jc w:val="center"/>
              <w:rPr>
                <w:color w:val="000000"/>
                <w:sz w:val="16"/>
                <w:szCs w:val="16"/>
              </w:rPr>
            </w:pPr>
          </w:p>
        </w:tc>
        <w:tc>
          <w:tcPr>
            <w:tcW w:w="709" w:type="dxa"/>
            <w:shd w:val="clear" w:color="auto" w:fill="FFFFFF"/>
          </w:tcPr>
          <w:p w14:paraId="1A270268" w14:textId="0BE29557" w:rsidR="00A610A5" w:rsidRPr="00EF7577" w:rsidRDefault="00A610A5" w:rsidP="00115B5E">
            <w:pPr>
              <w:jc w:val="center"/>
              <w:rPr>
                <w:color w:val="000000"/>
                <w:sz w:val="16"/>
                <w:szCs w:val="16"/>
              </w:rPr>
            </w:pPr>
          </w:p>
        </w:tc>
        <w:tc>
          <w:tcPr>
            <w:tcW w:w="708" w:type="dxa"/>
            <w:shd w:val="clear" w:color="auto" w:fill="FFFFFF"/>
          </w:tcPr>
          <w:p w14:paraId="65941084" w14:textId="3222862F" w:rsidR="00A610A5" w:rsidRPr="00EF7577" w:rsidRDefault="00A610A5" w:rsidP="00115B5E">
            <w:pPr>
              <w:jc w:val="center"/>
              <w:rPr>
                <w:color w:val="000000"/>
                <w:sz w:val="16"/>
                <w:szCs w:val="16"/>
              </w:rPr>
            </w:pPr>
          </w:p>
        </w:tc>
        <w:tc>
          <w:tcPr>
            <w:tcW w:w="993" w:type="dxa"/>
            <w:shd w:val="clear" w:color="auto" w:fill="FFFFFF"/>
          </w:tcPr>
          <w:p w14:paraId="7C4A95C1" w14:textId="48A97353" w:rsidR="00A610A5" w:rsidRPr="00EF7577" w:rsidRDefault="00A610A5" w:rsidP="00115B5E">
            <w:pPr>
              <w:jc w:val="center"/>
              <w:rPr>
                <w:color w:val="000000"/>
                <w:sz w:val="16"/>
                <w:szCs w:val="16"/>
              </w:rPr>
            </w:pPr>
          </w:p>
        </w:tc>
      </w:tr>
      <w:tr w:rsidR="000D0D98" w:rsidRPr="008B4FE6" w14:paraId="21673C19" w14:textId="77777777" w:rsidTr="000D0D98">
        <w:trPr>
          <w:trHeight w:val="351"/>
        </w:trPr>
        <w:tc>
          <w:tcPr>
            <w:tcW w:w="1589" w:type="dxa"/>
            <w:shd w:val="clear" w:color="auto" w:fill="FFFFFF"/>
            <w:vAlign w:val="center"/>
          </w:tcPr>
          <w:p w14:paraId="03C64FEF" w14:textId="77777777" w:rsidR="00A610A5" w:rsidRPr="00C53F26" w:rsidRDefault="00A610A5" w:rsidP="00115B5E">
            <w:pPr>
              <w:rPr>
                <w:color w:val="000000"/>
                <w:sz w:val="21"/>
                <w:szCs w:val="21"/>
              </w:rPr>
            </w:pPr>
            <w:r w:rsidRPr="00C53F26">
              <w:rPr>
                <w:color w:val="000000"/>
                <w:sz w:val="21"/>
                <w:szCs w:val="21"/>
              </w:rPr>
              <w:t>JST</w:t>
            </w:r>
          </w:p>
        </w:tc>
        <w:tc>
          <w:tcPr>
            <w:tcW w:w="709" w:type="dxa"/>
            <w:gridSpan w:val="2"/>
            <w:shd w:val="clear" w:color="auto" w:fill="FFFFFF"/>
          </w:tcPr>
          <w:p w14:paraId="69F52DA2" w14:textId="24372845" w:rsidR="00A610A5" w:rsidRPr="00EF7577" w:rsidRDefault="00A610A5" w:rsidP="00984516">
            <w:pPr>
              <w:rPr>
                <w:color w:val="000000"/>
                <w:sz w:val="16"/>
                <w:szCs w:val="16"/>
              </w:rPr>
            </w:pPr>
          </w:p>
        </w:tc>
        <w:tc>
          <w:tcPr>
            <w:tcW w:w="709" w:type="dxa"/>
            <w:gridSpan w:val="2"/>
            <w:shd w:val="clear" w:color="auto" w:fill="FFFFFF"/>
          </w:tcPr>
          <w:p w14:paraId="7DE48753" w14:textId="49A58CF0" w:rsidR="00A610A5" w:rsidRPr="00EF7577" w:rsidRDefault="00A610A5" w:rsidP="00115B5E">
            <w:pPr>
              <w:jc w:val="center"/>
              <w:rPr>
                <w:color w:val="000000"/>
                <w:sz w:val="16"/>
                <w:szCs w:val="16"/>
              </w:rPr>
            </w:pPr>
          </w:p>
        </w:tc>
        <w:tc>
          <w:tcPr>
            <w:tcW w:w="708" w:type="dxa"/>
            <w:shd w:val="clear" w:color="auto" w:fill="FFFFFF"/>
          </w:tcPr>
          <w:p w14:paraId="4328756F" w14:textId="6F1CA562" w:rsidR="00A610A5" w:rsidRPr="00EF7577" w:rsidRDefault="00A610A5" w:rsidP="00115B5E">
            <w:pPr>
              <w:jc w:val="center"/>
              <w:rPr>
                <w:color w:val="000000"/>
                <w:sz w:val="16"/>
                <w:szCs w:val="16"/>
              </w:rPr>
            </w:pPr>
          </w:p>
        </w:tc>
        <w:tc>
          <w:tcPr>
            <w:tcW w:w="709" w:type="dxa"/>
            <w:shd w:val="clear" w:color="auto" w:fill="FFFFFF"/>
          </w:tcPr>
          <w:p w14:paraId="022E0DF4" w14:textId="39018468" w:rsidR="00A610A5" w:rsidRPr="00EF7577" w:rsidRDefault="00A610A5" w:rsidP="00115B5E">
            <w:pPr>
              <w:jc w:val="center"/>
              <w:rPr>
                <w:color w:val="000000"/>
                <w:sz w:val="16"/>
                <w:szCs w:val="16"/>
              </w:rPr>
            </w:pPr>
          </w:p>
        </w:tc>
        <w:tc>
          <w:tcPr>
            <w:tcW w:w="709" w:type="dxa"/>
            <w:shd w:val="clear" w:color="auto" w:fill="FFFFFF"/>
          </w:tcPr>
          <w:p w14:paraId="3BD9E8F6" w14:textId="0A416187" w:rsidR="00A610A5" w:rsidRPr="00EF7577" w:rsidRDefault="00A610A5" w:rsidP="00115B5E">
            <w:pPr>
              <w:jc w:val="center"/>
              <w:rPr>
                <w:color w:val="000000"/>
                <w:sz w:val="16"/>
                <w:szCs w:val="16"/>
              </w:rPr>
            </w:pPr>
          </w:p>
        </w:tc>
        <w:tc>
          <w:tcPr>
            <w:tcW w:w="709" w:type="dxa"/>
            <w:gridSpan w:val="2"/>
            <w:shd w:val="clear" w:color="auto" w:fill="FFFFFF"/>
          </w:tcPr>
          <w:p w14:paraId="31CAFC5D" w14:textId="0947200F" w:rsidR="00A610A5" w:rsidRPr="00EF7577" w:rsidRDefault="00A610A5" w:rsidP="00115B5E">
            <w:pPr>
              <w:jc w:val="center"/>
              <w:rPr>
                <w:color w:val="000000"/>
                <w:sz w:val="16"/>
                <w:szCs w:val="16"/>
              </w:rPr>
            </w:pPr>
          </w:p>
        </w:tc>
        <w:tc>
          <w:tcPr>
            <w:tcW w:w="708" w:type="dxa"/>
            <w:gridSpan w:val="2"/>
            <w:shd w:val="clear" w:color="auto" w:fill="FFFFFF"/>
          </w:tcPr>
          <w:p w14:paraId="534041D8" w14:textId="08A592C7" w:rsidR="00A610A5" w:rsidRPr="00EF7577" w:rsidRDefault="00A610A5" w:rsidP="00115B5E">
            <w:pPr>
              <w:jc w:val="center"/>
              <w:rPr>
                <w:color w:val="000000"/>
                <w:sz w:val="16"/>
                <w:szCs w:val="16"/>
              </w:rPr>
            </w:pPr>
          </w:p>
        </w:tc>
        <w:tc>
          <w:tcPr>
            <w:tcW w:w="709" w:type="dxa"/>
            <w:gridSpan w:val="4"/>
            <w:shd w:val="clear" w:color="auto" w:fill="FFFFFF"/>
          </w:tcPr>
          <w:p w14:paraId="632ACEF0" w14:textId="52FCA007" w:rsidR="00A610A5" w:rsidRPr="00EF7577" w:rsidRDefault="00A610A5" w:rsidP="00115B5E">
            <w:pPr>
              <w:jc w:val="center"/>
              <w:rPr>
                <w:color w:val="000000"/>
                <w:sz w:val="16"/>
                <w:szCs w:val="16"/>
              </w:rPr>
            </w:pPr>
          </w:p>
        </w:tc>
        <w:tc>
          <w:tcPr>
            <w:tcW w:w="709" w:type="dxa"/>
            <w:shd w:val="clear" w:color="auto" w:fill="FFFFFF"/>
          </w:tcPr>
          <w:p w14:paraId="7C51B45C" w14:textId="40940E2D" w:rsidR="00A610A5" w:rsidRPr="00EF7577" w:rsidRDefault="00A610A5" w:rsidP="00115B5E">
            <w:pPr>
              <w:jc w:val="center"/>
              <w:rPr>
                <w:color w:val="000000"/>
                <w:sz w:val="16"/>
                <w:szCs w:val="16"/>
              </w:rPr>
            </w:pPr>
          </w:p>
        </w:tc>
        <w:tc>
          <w:tcPr>
            <w:tcW w:w="709" w:type="dxa"/>
            <w:shd w:val="clear" w:color="auto" w:fill="FFFFFF"/>
          </w:tcPr>
          <w:p w14:paraId="65813231" w14:textId="0AF0A1D4" w:rsidR="00A610A5" w:rsidRPr="00EF7577" w:rsidRDefault="00A610A5" w:rsidP="00115B5E">
            <w:pPr>
              <w:jc w:val="center"/>
              <w:rPr>
                <w:color w:val="000000"/>
                <w:sz w:val="16"/>
                <w:szCs w:val="16"/>
              </w:rPr>
            </w:pPr>
          </w:p>
        </w:tc>
        <w:tc>
          <w:tcPr>
            <w:tcW w:w="708" w:type="dxa"/>
            <w:shd w:val="clear" w:color="auto" w:fill="FFFFFF"/>
          </w:tcPr>
          <w:p w14:paraId="286F7CE9" w14:textId="4C7CEE73" w:rsidR="00A610A5" w:rsidRPr="00EF7577" w:rsidRDefault="00A610A5" w:rsidP="00115B5E">
            <w:pPr>
              <w:jc w:val="center"/>
              <w:rPr>
                <w:color w:val="000000"/>
                <w:sz w:val="16"/>
                <w:szCs w:val="16"/>
              </w:rPr>
            </w:pPr>
          </w:p>
        </w:tc>
        <w:tc>
          <w:tcPr>
            <w:tcW w:w="993" w:type="dxa"/>
            <w:shd w:val="clear" w:color="auto" w:fill="FFFFFF"/>
          </w:tcPr>
          <w:p w14:paraId="5817BAD4" w14:textId="6FD48099" w:rsidR="00A610A5" w:rsidRPr="00EF7577" w:rsidRDefault="00A610A5" w:rsidP="00115B5E">
            <w:pPr>
              <w:jc w:val="center"/>
              <w:rPr>
                <w:color w:val="000000"/>
                <w:sz w:val="16"/>
                <w:szCs w:val="16"/>
              </w:rPr>
            </w:pPr>
          </w:p>
        </w:tc>
      </w:tr>
      <w:tr w:rsidR="000D0D98" w:rsidRPr="008B4FE6" w14:paraId="6F1AAF69" w14:textId="77777777" w:rsidTr="000D0D98">
        <w:trPr>
          <w:trHeight w:val="351"/>
        </w:trPr>
        <w:tc>
          <w:tcPr>
            <w:tcW w:w="1589" w:type="dxa"/>
            <w:shd w:val="clear" w:color="auto" w:fill="FFFFFF"/>
            <w:vAlign w:val="center"/>
          </w:tcPr>
          <w:p w14:paraId="10793FD6" w14:textId="77777777" w:rsidR="00A610A5" w:rsidRPr="00C53F26" w:rsidRDefault="00A610A5" w:rsidP="00115B5E">
            <w:pPr>
              <w:rPr>
                <w:color w:val="000000"/>
                <w:sz w:val="21"/>
                <w:szCs w:val="21"/>
              </w:rPr>
            </w:pPr>
            <w:r w:rsidRPr="00C53F26">
              <w:rPr>
                <w:color w:val="000000"/>
                <w:sz w:val="21"/>
                <w:szCs w:val="21"/>
              </w:rPr>
              <w:t>pozostałe jednostki (oddzielnie)</w:t>
            </w:r>
          </w:p>
        </w:tc>
        <w:tc>
          <w:tcPr>
            <w:tcW w:w="709" w:type="dxa"/>
            <w:gridSpan w:val="2"/>
            <w:shd w:val="clear" w:color="auto" w:fill="FFFFFF"/>
          </w:tcPr>
          <w:p w14:paraId="1692A36D" w14:textId="6112AB01" w:rsidR="00A610A5" w:rsidRPr="00EF7577" w:rsidRDefault="00A610A5" w:rsidP="00115B5E">
            <w:pPr>
              <w:jc w:val="center"/>
              <w:rPr>
                <w:color w:val="000000"/>
                <w:sz w:val="16"/>
                <w:szCs w:val="16"/>
              </w:rPr>
            </w:pPr>
          </w:p>
        </w:tc>
        <w:tc>
          <w:tcPr>
            <w:tcW w:w="709" w:type="dxa"/>
            <w:gridSpan w:val="2"/>
            <w:shd w:val="clear" w:color="auto" w:fill="FFFFFF"/>
          </w:tcPr>
          <w:p w14:paraId="1294464C" w14:textId="14BAE5E8" w:rsidR="00A610A5" w:rsidRPr="00EF7577" w:rsidRDefault="00A610A5" w:rsidP="00115B5E">
            <w:pPr>
              <w:jc w:val="center"/>
              <w:rPr>
                <w:color w:val="000000"/>
                <w:sz w:val="16"/>
                <w:szCs w:val="16"/>
              </w:rPr>
            </w:pPr>
          </w:p>
        </w:tc>
        <w:tc>
          <w:tcPr>
            <w:tcW w:w="708" w:type="dxa"/>
            <w:shd w:val="clear" w:color="auto" w:fill="FFFFFF"/>
          </w:tcPr>
          <w:p w14:paraId="5D597FD7" w14:textId="50C76CCF" w:rsidR="00A610A5" w:rsidRPr="00EF7577" w:rsidRDefault="00A610A5" w:rsidP="00115B5E">
            <w:pPr>
              <w:jc w:val="center"/>
              <w:rPr>
                <w:color w:val="000000"/>
                <w:sz w:val="16"/>
                <w:szCs w:val="16"/>
              </w:rPr>
            </w:pPr>
          </w:p>
        </w:tc>
        <w:tc>
          <w:tcPr>
            <w:tcW w:w="709" w:type="dxa"/>
            <w:shd w:val="clear" w:color="auto" w:fill="FFFFFF"/>
          </w:tcPr>
          <w:p w14:paraId="4D8A37B7" w14:textId="13056384" w:rsidR="00A610A5" w:rsidRPr="00EF7577" w:rsidRDefault="00A610A5" w:rsidP="00115B5E">
            <w:pPr>
              <w:jc w:val="center"/>
              <w:rPr>
                <w:color w:val="000000"/>
                <w:sz w:val="16"/>
                <w:szCs w:val="16"/>
              </w:rPr>
            </w:pPr>
          </w:p>
        </w:tc>
        <w:tc>
          <w:tcPr>
            <w:tcW w:w="709" w:type="dxa"/>
            <w:shd w:val="clear" w:color="auto" w:fill="FFFFFF"/>
          </w:tcPr>
          <w:p w14:paraId="4A8854CD" w14:textId="4F733D59" w:rsidR="00A610A5" w:rsidRPr="00EF7577" w:rsidRDefault="00A610A5" w:rsidP="00115B5E">
            <w:pPr>
              <w:jc w:val="center"/>
              <w:rPr>
                <w:color w:val="000000"/>
                <w:sz w:val="16"/>
                <w:szCs w:val="16"/>
              </w:rPr>
            </w:pPr>
          </w:p>
        </w:tc>
        <w:tc>
          <w:tcPr>
            <w:tcW w:w="709" w:type="dxa"/>
            <w:gridSpan w:val="2"/>
            <w:shd w:val="clear" w:color="auto" w:fill="FFFFFF"/>
          </w:tcPr>
          <w:p w14:paraId="6B2A16D5" w14:textId="6F73FB0E" w:rsidR="00A610A5" w:rsidRPr="00EF7577" w:rsidRDefault="00A610A5" w:rsidP="00115B5E">
            <w:pPr>
              <w:jc w:val="center"/>
              <w:rPr>
                <w:color w:val="000000"/>
                <w:sz w:val="16"/>
                <w:szCs w:val="16"/>
              </w:rPr>
            </w:pPr>
          </w:p>
        </w:tc>
        <w:tc>
          <w:tcPr>
            <w:tcW w:w="708" w:type="dxa"/>
            <w:gridSpan w:val="2"/>
            <w:shd w:val="clear" w:color="auto" w:fill="FFFFFF"/>
          </w:tcPr>
          <w:p w14:paraId="48BAEBD4" w14:textId="705E5F1E" w:rsidR="00A610A5" w:rsidRPr="00EF7577" w:rsidRDefault="00A610A5" w:rsidP="00115B5E">
            <w:pPr>
              <w:jc w:val="center"/>
              <w:rPr>
                <w:color w:val="000000"/>
                <w:sz w:val="16"/>
                <w:szCs w:val="16"/>
              </w:rPr>
            </w:pPr>
          </w:p>
        </w:tc>
        <w:tc>
          <w:tcPr>
            <w:tcW w:w="709" w:type="dxa"/>
            <w:gridSpan w:val="4"/>
            <w:shd w:val="clear" w:color="auto" w:fill="FFFFFF"/>
          </w:tcPr>
          <w:p w14:paraId="45F606FF" w14:textId="6FA6E2F9" w:rsidR="00A610A5" w:rsidRPr="00EF7577" w:rsidRDefault="00A610A5" w:rsidP="00115B5E">
            <w:pPr>
              <w:jc w:val="center"/>
              <w:rPr>
                <w:color w:val="000000"/>
                <w:sz w:val="16"/>
                <w:szCs w:val="16"/>
              </w:rPr>
            </w:pPr>
          </w:p>
        </w:tc>
        <w:tc>
          <w:tcPr>
            <w:tcW w:w="709" w:type="dxa"/>
            <w:shd w:val="clear" w:color="auto" w:fill="FFFFFF"/>
          </w:tcPr>
          <w:p w14:paraId="0A773C75" w14:textId="23B19B7D" w:rsidR="00A610A5" w:rsidRPr="00EF7577" w:rsidRDefault="00A610A5" w:rsidP="00115B5E">
            <w:pPr>
              <w:jc w:val="center"/>
              <w:rPr>
                <w:color w:val="000000"/>
                <w:sz w:val="16"/>
                <w:szCs w:val="16"/>
              </w:rPr>
            </w:pPr>
          </w:p>
        </w:tc>
        <w:tc>
          <w:tcPr>
            <w:tcW w:w="709" w:type="dxa"/>
            <w:shd w:val="clear" w:color="auto" w:fill="FFFFFF"/>
          </w:tcPr>
          <w:p w14:paraId="1B57037D" w14:textId="28D237C0" w:rsidR="00A610A5" w:rsidRPr="00EF7577" w:rsidRDefault="00A610A5" w:rsidP="00115B5E">
            <w:pPr>
              <w:jc w:val="center"/>
              <w:rPr>
                <w:color w:val="000000"/>
                <w:sz w:val="16"/>
                <w:szCs w:val="16"/>
              </w:rPr>
            </w:pPr>
          </w:p>
        </w:tc>
        <w:tc>
          <w:tcPr>
            <w:tcW w:w="708" w:type="dxa"/>
            <w:shd w:val="clear" w:color="auto" w:fill="FFFFFF"/>
          </w:tcPr>
          <w:p w14:paraId="742D819D" w14:textId="7D3D0413" w:rsidR="00A610A5" w:rsidRPr="00EF7577" w:rsidRDefault="00A610A5" w:rsidP="00115B5E">
            <w:pPr>
              <w:jc w:val="center"/>
              <w:rPr>
                <w:color w:val="000000"/>
                <w:sz w:val="16"/>
                <w:szCs w:val="16"/>
              </w:rPr>
            </w:pPr>
          </w:p>
        </w:tc>
        <w:tc>
          <w:tcPr>
            <w:tcW w:w="993" w:type="dxa"/>
            <w:shd w:val="clear" w:color="auto" w:fill="FFFFFF"/>
          </w:tcPr>
          <w:p w14:paraId="10D24E83" w14:textId="46567115" w:rsidR="00A610A5" w:rsidRPr="00EF7577" w:rsidRDefault="00A610A5" w:rsidP="00115B5E">
            <w:pPr>
              <w:jc w:val="center"/>
              <w:rPr>
                <w:color w:val="000000"/>
                <w:sz w:val="16"/>
                <w:szCs w:val="16"/>
              </w:rPr>
            </w:pPr>
          </w:p>
        </w:tc>
      </w:tr>
      <w:tr w:rsidR="000D0D98" w:rsidRPr="008B4FE6" w14:paraId="12EEC314" w14:textId="77777777" w:rsidTr="000D0D98">
        <w:trPr>
          <w:trHeight w:val="360"/>
        </w:trPr>
        <w:tc>
          <w:tcPr>
            <w:tcW w:w="1589" w:type="dxa"/>
            <w:shd w:val="clear" w:color="auto" w:fill="FFFFFF"/>
            <w:vAlign w:val="center"/>
          </w:tcPr>
          <w:p w14:paraId="6DC83558" w14:textId="77777777" w:rsidR="00A610A5" w:rsidRPr="00C53F26" w:rsidRDefault="00A610A5" w:rsidP="00115B5E">
            <w:pPr>
              <w:rPr>
                <w:color w:val="000000"/>
                <w:sz w:val="21"/>
                <w:szCs w:val="21"/>
              </w:rPr>
            </w:pPr>
            <w:r w:rsidRPr="00C53F26">
              <w:rPr>
                <w:b/>
                <w:color w:val="000000"/>
                <w:sz w:val="21"/>
                <w:szCs w:val="21"/>
              </w:rPr>
              <w:t>Saldo ogółem</w:t>
            </w:r>
          </w:p>
        </w:tc>
        <w:tc>
          <w:tcPr>
            <w:tcW w:w="709" w:type="dxa"/>
            <w:gridSpan w:val="2"/>
            <w:shd w:val="clear" w:color="auto" w:fill="FFFFFF"/>
          </w:tcPr>
          <w:p w14:paraId="34B367E2" w14:textId="1836354B" w:rsidR="00A610A5" w:rsidRPr="00EF7577" w:rsidRDefault="00A610A5" w:rsidP="00115B5E">
            <w:pPr>
              <w:jc w:val="center"/>
              <w:rPr>
                <w:sz w:val="16"/>
                <w:szCs w:val="16"/>
              </w:rPr>
            </w:pPr>
          </w:p>
        </w:tc>
        <w:tc>
          <w:tcPr>
            <w:tcW w:w="709" w:type="dxa"/>
            <w:gridSpan w:val="2"/>
            <w:shd w:val="clear" w:color="auto" w:fill="FFFFFF"/>
          </w:tcPr>
          <w:p w14:paraId="61A506C4" w14:textId="72A73C22" w:rsidR="00A610A5" w:rsidRPr="00EF7577" w:rsidRDefault="00A610A5" w:rsidP="00115B5E">
            <w:pPr>
              <w:jc w:val="center"/>
              <w:rPr>
                <w:sz w:val="16"/>
                <w:szCs w:val="16"/>
              </w:rPr>
            </w:pPr>
          </w:p>
        </w:tc>
        <w:tc>
          <w:tcPr>
            <w:tcW w:w="708" w:type="dxa"/>
            <w:shd w:val="clear" w:color="auto" w:fill="FFFFFF"/>
          </w:tcPr>
          <w:p w14:paraId="130179DA" w14:textId="2BA4FBA5" w:rsidR="00A610A5" w:rsidRPr="002F6C94" w:rsidRDefault="00A610A5" w:rsidP="00115B5E">
            <w:pPr>
              <w:jc w:val="center"/>
              <w:rPr>
                <w:color w:val="FF0000"/>
                <w:sz w:val="16"/>
                <w:szCs w:val="16"/>
              </w:rPr>
            </w:pPr>
          </w:p>
        </w:tc>
        <w:tc>
          <w:tcPr>
            <w:tcW w:w="709" w:type="dxa"/>
            <w:shd w:val="clear" w:color="auto" w:fill="FFFFFF"/>
          </w:tcPr>
          <w:p w14:paraId="3AAC6235" w14:textId="51115A84" w:rsidR="00A610A5" w:rsidRPr="002F6C94" w:rsidRDefault="00A610A5" w:rsidP="00984516">
            <w:pPr>
              <w:rPr>
                <w:color w:val="FF0000"/>
                <w:sz w:val="16"/>
                <w:szCs w:val="16"/>
              </w:rPr>
            </w:pPr>
          </w:p>
        </w:tc>
        <w:tc>
          <w:tcPr>
            <w:tcW w:w="709" w:type="dxa"/>
            <w:shd w:val="clear" w:color="auto" w:fill="FFFFFF"/>
          </w:tcPr>
          <w:p w14:paraId="02406612" w14:textId="2FC9C528" w:rsidR="00A610A5" w:rsidRPr="002F6C94" w:rsidRDefault="00A610A5" w:rsidP="007122E0">
            <w:pPr>
              <w:rPr>
                <w:color w:val="FF0000"/>
                <w:sz w:val="16"/>
                <w:szCs w:val="16"/>
              </w:rPr>
            </w:pPr>
          </w:p>
        </w:tc>
        <w:tc>
          <w:tcPr>
            <w:tcW w:w="709" w:type="dxa"/>
            <w:gridSpan w:val="2"/>
            <w:shd w:val="clear" w:color="auto" w:fill="FFFFFF"/>
          </w:tcPr>
          <w:p w14:paraId="7B9879B5" w14:textId="04DEA969" w:rsidR="00A610A5" w:rsidRPr="002F6C94" w:rsidRDefault="00A610A5" w:rsidP="007122E0">
            <w:pPr>
              <w:rPr>
                <w:color w:val="FF0000"/>
                <w:sz w:val="16"/>
                <w:szCs w:val="16"/>
              </w:rPr>
            </w:pPr>
          </w:p>
        </w:tc>
        <w:tc>
          <w:tcPr>
            <w:tcW w:w="708" w:type="dxa"/>
            <w:gridSpan w:val="2"/>
            <w:shd w:val="clear" w:color="auto" w:fill="FFFFFF"/>
          </w:tcPr>
          <w:p w14:paraId="2382054D" w14:textId="083C6B8B" w:rsidR="00A610A5" w:rsidRPr="00B235A9" w:rsidRDefault="00A610A5" w:rsidP="00115B5E">
            <w:pPr>
              <w:jc w:val="center"/>
              <w:rPr>
                <w:sz w:val="16"/>
                <w:szCs w:val="16"/>
              </w:rPr>
            </w:pPr>
          </w:p>
        </w:tc>
        <w:tc>
          <w:tcPr>
            <w:tcW w:w="709" w:type="dxa"/>
            <w:gridSpan w:val="4"/>
            <w:shd w:val="clear" w:color="auto" w:fill="FFFFFF"/>
          </w:tcPr>
          <w:p w14:paraId="4E121EC8" w14:textId="332ECDE6" w:rsidR="00A610A5" w:rsidRPr="00B235A9" w:rsidRDefault="00A610A5" w:rsidP="00984516">
            <w:pPr>
              <w:rPr>
                <w:sz w:val="16"/>
                <w:szCs w:val="16"/>
              </w:rPr>
            </w:pPr>
          </w:p>
        </w:tc>
        <w:tc>
          <w:tcPr>
            <w:tcW w:w="709" w:type="dxa"/>
            <w:shd w:val="clear" w:color="auto" w:fill="FFFFFF"/>
          </w:tcPr>
          <w:p w14:paraId="2833C742" w14:textId="50319009" w:rsidR="00A610A5" w:rsidRPr="00B235A9" w:rsidRDefault="00A610A5" w:rsidP="00115B5E">
            <w:pPr>
              <w:jc w:val="center"/>
              <w:rPr>
                <w:sz w:val="16"/>
                <w:szCs w:val="16"/>
              </w:rPr>
            </w:pPr>
          </w:p>
        </w:tc>
        <w:tc>
          <w:tcPr>
            <w:tcW w:w="709" w:type="dxa"/>
            <w:shd w:val="clear" w:color="auto" w:fill="FFFFFF"/>
          </w:tcPr>
          <w:p w14:paraId="656FF854" w14:textId="7E7D6837" w:rsidR="00A610A5" w:rsidRPr="00B235A9" w:rsidRDefault="00A610A5" w:rsidP="00115B5E">
            <w:pPr>
              <w:jc w:val="center"/>
              <w:rPr>
                <w:sz w:val="16"/>
                <w:szCs w:val="16"/>
              </w:rPr>
            </w:pPr>
          </w:p>
        </w:tc>
        <w:tc>
          <w:tcPr>
            <w:tcW w:w="708" w:type="dxa"/>
            <w:shd w:val="clear" w:color="auto" w:fill="FFFFFF"/>
          </w:tcPr>
          <w:p w14:paraId="1396A80D" w14:textId="1B476151" w:rsidR="00A610A5" w:rsidRPr="00B235A9" w:rsidRDefault="00A610A5" w:rsidP="00115B5E">
            <w:pPr>
              <w:jc w:val="center"/>
              <w:rPr>
                <w:sz w:val="16"/>
                <w:szCs w:val="16"/>
              </w:rPr>
            </w:pPr>
          </w:p>
        </w:tc>
        <w:tc>
          <w:tcPr>
            <w:tcW w:w="993" w:type="dxa"/>
            <w:shd w:val="clear" w:color="auto" w:fill="FFFFFF"/>
          </w:tcPr>
          <w:p w14:paraId="15B9C607" w14:textId="37E98751" w:rsidR="00A610A5" w:rsidRPr="00EF7577" w:rsidRDefault="00A610A5" w:rsidP="00984516">
            <w:pPr>
              <w:rPr>
                <w:sz w:val="16"/>
                <w:szCs w:val="16"/>
              </w:rPr>
            </w:pPr>
          </w:p>
        </w:tc>
      </w:tr>
      <w:tr w:rsidR="000D0D98" w:rsidRPr="008B4FE6" w14:paraId="6C519340" w14:textId="77777777" w:rsidTr="000D0D98">
        <w:trPr>
          <w:trHeight w:val="360"/>
        </w:trPr>
        <w:tc>
          <w:tcPr>
            <w:tcW w:w="1589" w:type="dxa"/>
            <w:shd w:val="clear" w:color="auto" w:fill="FFFFFF"/>
            <w:vAlign w:val="center"/>
          </w:tcPr>
          <w:p w14:paraId="6CBE8325" w14:textId="77777777" w:rsidR="00A610A5" w:rsidRPr="00C53F26" w:rsidRDefault="00A610A5" w:rsidP="00115B5E">
            <w:pPr>
              <w:rPr>
                <w:color w:val="000000"/>
                <w:sz w:val="21"/>
                <w:szCs w:val="21"/>
              </w:rPr>
            </w:pPr>
            <w:r w:rsidRPr="00C53F26">
              <w:rPr>
                <w:color w:val="000000"/>
                <w:sz w:val="21"/>
                <w:szCs w:val="21"/>
              </w:rPr>
              <w:t>budżet państwa</w:t>
            </w:r>
          </w:p>
        </w:tc>
        <w:tc>
          <w:tcPr>
            <w:tcW w:w="709" w:type="dxa"/>
            <w:gridSpan w:val="2"/>
            <w:shd w:val="clear" w:color="auto" w:fill="FFFFFF"/>
          </w:tcPr>
          <w:p w14:paraId="63BA1B13" w14:textId="572D5607" w:rsidR="00A610A5" w:rsidRPr="00EF7577" w:rsidRDefault="00A610A5" w:rsidP="00115B5E">
            <w:pPr>
              <w:jc w:val="center"/>
              <w:rPr>
                <w:color w:val="000000"/>
                <w:sz w:val="16"/>
                <w:szCs w:val="16"/>
              </w:rPr>
            </w:pPr>
          </w:p>
        </w:tc>
        <w:tc>
          <w:tcPr>
            <w:tcW w:w="709" w:type="dxa"/>
            <w:gridSpan w:val="2"/>
            <w:shd w:val="clear" w:color="auto" w:fill="FFFFFF"/>
          </w:tcPr>
          <w:p w14:paraId="75AD92D2" w14:textId="070EA06E" w:rsidR="00A610A5" w:rsidRPr="00F44026" w:rsidRDefault="00A610A5" w:rsidP="00115B5E">
            <w:pPr>
              <w:jc w:val="center"/>
              <w:rPr>
                <w:sz w:val="16"/>
                <w:szCs w:val="16"/>
              </w:rPr>
            </w:pPr>
          </w:p>
        </w:tc>
        <w:tc>
          <w:tcPr>
            <w:tcW w:w="708" w:type="dxa"/>
            <w:shd w:val="clear" w:color="auto" w:fill="FFFFFF"/>
          </w:tcPr>
          <w:p w14:paraId="1EE68A36" w14:textId="28584968" w:rsidR="00A610A5" w:rsidRPr="002F6C94" w:rsidRDefault="00A610A5" w:rsidP="00115B5E">
            <w:pPr>
              <w:jc w:val="center"/>
              <w:rPr>
                <w:sz w:val="16"/>
                <w:szCs w:val="16"/>
              </w:rPr>
            </w:pPr>
          </w:p>
        </w:tc>
        <w:tc>
          <w:tcPr>
            <w:tcW w:w="709" w:type="dxa"/>
            <w:shd w:val="clear" w:color="auto" w:fill="FFFFFF"/>
          </w:tcPr>
          <w:p w14:paraId="0D510047" w14:textId="0EA1596B" w:rsidR="00A610A5" w:rsidRPr="002F6C94" w:rsidRDefault="00A610A5" w:rsidP="00984516">
            <w:pPr>
              <w:rPr>
                <w:sz w:val="16"/>
                <w:szCs w:val="16"/>
              </w:rPr>
            </w:pPr>
          </w:p>
        </w:tc>
        <w:tc>
          <w:tcPr>
            <w:tcW w:w="709" w:type="dxa"/>
            <w:shd w:val="clear" w:color="auto" w:fill="FFFFFF"/>
          </w:tcPr>
          <w:p w14:paraId="77846248" w14:textId="3AB6012B" w:rsidR="00A610A5" w:rsidRPr="002F6C94" w:rsidRDefault="00A610A5" w:rsidP="007122E0">
            <w:pPr>
              <w:rPr>
                <w:sz w:val="16"/>
                <w:szCs w:val="16"/>
              </w:rPr>
            </w:pPr>
          </w:p>
        </w:tc>
        <w:tc>
          <w:tcPr>
            <w:tcW w:w="709" w:type="dxa"/>
            <w:gridSpan w:val="2"/>
            <w:shd w:val="clear" w:color="auto" w:fill="FFFFFF"/>
          </w:tcPr>
          <w:p w14:paraId="2CBB50BB" w14:textId="08F09417" w:rsidR="00A610A5" w:rsidRPr="002F6C94" w:rsidRDefault="00A610A5" w:rsidP="00115B5E">
            <w:pPr>
              <w:jc w:val="center"/>
              <w:rPr>
                <w:sz w:val="16"/>
                <w:szCs w:val="16"/>
              </w:rPr>
            </w:pPr>
          </w:p>
        </w:tc>
        <w:tc>
          <w:tcPr>
            <w:tcW w:w="708" w:type="dxa"/>
            <w:gridSpan w:val="2"/>
            <w:shd w:val="clear" w:color="auto" w:fill="FFFFFF"/>
          </w:tcPr>
          <w:p w14:paraId="2914D10E" w14:textId="5FED3509" w:rsidR="00A610A5" w:rsidRPr="002F6C94" w:rsidRDefault="00A610A5" w:rsidP="00115B5E">
            <w:pPr>
              <w:jc w:val="center"/>
              <w:rPr>
                <w:sz w:val="16"/>
                <w:szCs w:val="16"/>
              </w:rPr>
            </w:pPr>
          </w:p>
        </w:tc>
        <w:tc>
          <w:tcPr>
            <w:tcW w:w="709" w:type="dxa"/>
            <w:gridSpan w:val="4"/>
            <w:shd w:val="clear" w:color="auto" w:fill="FFFFFF"/>
          </w:tcPr>
          <w:p w14:paraId="1EA4C5A1" w14:textId="2FEF728A" w:rsidR="00A610A5" w:rsidRPr="002F6C94" w:rsidRDefault="00A610A5" w:rsidP="00984516">
            <w:pPr>
              <w:rPr>
                <w:sz w:val="16"/>
                <w:szCs w:val="16"/>
              </w:rPr>
            </w:pPr>
          </w:p>
        </w:tc>
        <w:tc>
          <w:tcPr>
            <w:tcW w:w="709" w:type="dxa"/>
            <w:shd w:val="clear" w:color="auto" w:fill="FFFFFF"/>
          </w:tcPr>
          <w:p w14:paraId="323E662A" w14:textId="014BB37E" w:rsidR="00A610A5" w:rsidRPr="002F6C94" w:rsidRDefault="00A610A5" w:rsidP="00115B5E">
            <w:pPr>
              <w:jc w:val="center"/>
              <w:rPr>
                <w:sz w:val="16"/>
                <w:szCs w:val="16"/>
              </w:rPr>
            </w:pPr>
          </w:p>
        </w:tc>
        <w:tc>
          <w:tcPr>
            <w:tcW w:w="709" w:type="dxa"/>
            <w:shd w:val="clear" w:color="auto" w:fill="FFFFFF"/>
          </w:tcPr>
          <w:p w14:paraId="1EE22756" w14:textId="59892C82" w:rsidR="00A610A5" w:rsidRPr="002F6C94" w:rsidRDefault="00A610A5" w:rsidP="00115B5E">
            <w:pPr>
              <w:jc w:val="center"/>
              <w:rPr>
                <w:sz w:val="16"/>
                <w:szCs w:val="16"/>
              </w:rPr>
            </w:pPr>
          </w:p>
        </w:tc>
        <w:tc>
          <w:tcPr>
            <w:tcW w:w="708" w:type="dxa"/>
            <w:shd w:val="clear" w:color="auto" w:fill="FFFFFF"/>
          </w:tcPr>
          <w:p w14:paraId="650BCC0E" w14:textId="75B426F4" w:rsidR="00A610A5" w:rsidRPr="002F6C94" w:rsidRDefault="00A610A5" w:rsidP="00115B5E">
            <w:pPr>
              <w:jc w:val="center"/>
              <w:rPr>
                <w:sz w:val="16"/>
                <w:szCs w:val="16"/>
              </w:rPr>
            </w:pPr>
          </w:p>
        </w:tc>
        <w:tc>
          <w:tcPr>
            <w:tcW w:w="993" w:type="dxa"/>
            <w:shd w:val="clear" w:color="auto" w:fill="FFFFFF"/>
          </w:tcPr>
          <w:p w14:paraId="10A02FAC" w14:textId="41786F47" w:rsidR="00A610A5" w:rsidRPr="002F6C94" w:rsidRDefault="00A610A5" w:rsidP="00115B5E">
            <w:pPr>
              <w:jc w:val="center"/>
              <w:rPr>
                <w:sz w:val="16"/>
                <w:szCs w:val="16"/>
              </w:rPr>
            </w:pPr>
          </w:p>
        </w:tc>
      </w:tr>
      <w:tr w:rsidR="000D0D98" w:rsidRPr="008B4FE6" w14:paraId="634CC039" w14:textId="77777777" w:rsidTr="000D0D98">
        <w:trPr>
          <w:trHeight w:val="357"/>
        </w:trPr>
        <w:tc>
          <w:tcPr>
            <w:tcW w:w="1589" w:type="dxa"/>
            <w:shd w:val="clear" w:color="auto" w:fill="FFFFFF"/>
            <w:vAlign w:val="center"/>
          </w:tcPr>
          <w:p w14:paraId="108B002E" w14:textId="77777777" w:rsidR="00A610A5" w:rsidRPr="00C53F26" w:rsidRDefault="00A610A5" w:rsidP="00115B5E">
            <w:pPr>
              <w:rPr>
                <w:color w:val="000000"/>
                <w:sz w:val="21"/>
                <w:szCs w:val="21"/>
              </w:rPr>
            </w:pPr>
            <w:r w:rsidRPr="00C53F26">
              <w:rPr>
                <w:color w:val="000000"/>
                <w:sz w:val="21"/>
                <w:szCs w:val="21"/>
              </w:rPr>
              <w:t>JST</w:t>
            </w:r>
          </w:p>
        </w:tc>
        <w:tc>
          <w:tcPr>
            <w:tcW w:w="709" w:type="dxa"/>
            <w:gridSpan w:val="2"/>
            <w:shd w:val="clear" w:color="auto" w:fill="FFFFFF"/>
          </w:tcPr>
          <w:p w14:paraId="3F9296FD" w14:textId="7E150285" w:rsidR="00A610A5" w:rsidRPr="00EF7577" w:rsidRDefault="00A610A5" w:rsidP="00115B5E">
            <w:pPr>
              <w:jc w:val="center"/>
              <w:rPr>
                <w:sz w:val="16"/>
                <w:szCs w:val="16"/>
              </w:rPr>
            </w:pPr>
          </w:p>
        </w:tc>
        <w:tc>
          <w:tcPr>
            <w:tcW w:w="709" w:type="dxa"/>
            <w:gridSpan w:val="2"/>
            <w:shd w:val="clear" w:color="auto" w:fill="FFFFFF"/>
          </w:tcPr>
          <w:p w14:paraId="75B73D2D" w14:textId="4BBE6DBC" w:rsidR="00A610A5" w:rsidRPr="00F44026" w:rsidRDefault="00A610A5" w:rsidP="00115B5E">
            <w:pPr>
              <w:jc w:val="center"/>
              <w:rPr>
                <w:sz w:val="16"/>
                <w:szCs w:val="16"/>
              </w:rPr>
            </w:pPr>
          </w:p>
        </w:tc>
        <w:tc>
          <w:tcPr>
            <w:tcW w:w="708" w:type="dxa"/>
            <w:shd w:val="clear" w:color="auto" w:fill="FFFFFF"/>
          </w:tcPr>
          <w:p w14:paraId="11B2DC50" w14:textId="583CB625" w:rsidR="00A610A5" w:rsidRPr="002F6C94" w:rsidRDefault="00A610A5" w:rsidP="007122E0">
            <w:pPr>
              <w:rPr>
                <w:sz w:val="16"/>
                <w:szCs w:val="16"/>
              </w:rPr>
            </w:pPr>
          </w:p>
        </w:tc>
        <w:tc>
          <w:tcPr>
            <w:tcW w:w="709" w:type="dxa"/>
            <w:shd w:val="clear" w:color="auto" w:fill="FFFFFF"/>
          </w:tcPr>
          <w:p w14:paraId="15BAB15F" w14:textId="0A7A5F3A" w:rsidR="00A610A5" w:rsidRPr="002F6C94" w:rsidRDefault="00A610A5" w:rsidP="00984516">
            <w:pPr>
              <w:rPr>
                <w:sz w:val="16"/>
                <w:szCs w:val="16"/>
              </w:rPr>
            </w:pPr>
          </w:p>
        </w:tc>
        <w:tc>
          <w:tcPr>
            <w:tcW w:w="709" w:type="dxa"/>
            <w:shd w:val="clear" w:color="auto" w:fill="FFFFFF"/>
          </w:tcPr>
          <w:p w14:paraId="363347DA" w14:textId="3A350300" w:rsidR="00A610A5" w:rsidRPr="002F6C94" w:rsidRDefault="00A610A5" w:rsidP="007122E0">
            <w:pPr>
              <w:rPr>
                <w:sz w:val="16"/>
                <w:szCs w:val="16"/>
              </w:rPr>
            </w:pPr>
          </w:p>
        </w:tc>
        <w:tc>
          <w:tcPr>
            <w:tcW w:w="709" w:type="dxa"/>
            <w:gridSpan w:val="2"/>
            <w:shd w:val="clear" w:color="auto" w:fill="FFFFFF"/>
          </w:tcPr>
          <w:p w14:paraId="685854D4" w14:textId="28C782C5" w:rsidR="00A610A5" w:rsidRPr="002F6C94" w:rsidRDefault="00A610A5" w:rsidP="00115B5E">
            <w:pPr>
              <w:jc w:val="center"/>
              <w:rPr>
                <w:sz w:val="16"/>
                <w:szCs w:val="16"/>
              </w:rPr>
            </w:pPr>
          </w:p>
        </w:tc>
        <w:tc>
          <w:tcPr>
            <w:tcW w:w="708" w:type="dxa"/>
            <w:gridSpan w:val="2"/>
            <w:shd w:val="clear" w:color="auto" w:fill="FFFFFF"/>
          </w:tcPr>
          <w:p w14:paraId="1FBB32AB" w14:textId="2F5A335E" w:rsidR="00A610A5" w:rsidRPr="002F6C94" w:rsidRDefault="00A610A5" w:rsidP="00115B5E">
            <w:pPr>
              <w:jc w:val="center"/>
              <w:rPr>
                <w:sz w:val="16"/>
                <w:szCs w:val="16"/>
              </w:rPr>
            </w:pPr>
          </w:p>
        </w:tc>
        <w:tc>
          <w:tcPr>
            <w:tcW w:w="709" w:type="dxa"/>
            <w:gridSpan w:val="4"/>
            <w:shd w:val="clear" w:color="auto" w:fill="FFFFFF"/>
          </w:tcPr>
          <w:p w14:paraId="6B9381F1" w14:textId="184D4725" w:rsidR="00A610A5" w:rsidRPr="002F6C94" w:rsidRDefault="00A610A5" w:rsidP="00115B5E">
            <w:pPr>
              <w:jc w:val="center"/>
              <w:rPr>
                <w:sz w:val="16"/>
                <w:szCs w:val="16"/>
              </w:rPr>
            </w:pPr>
          </w:p>
        </w:tc>
        <w:tc>
          <w:tcPr>
            <w:tcW w:w="709" w:type="dxa"/>
            <w:shd w:val="clear" w:color="auto" w:fill="FFFFFF"/>
          </w:tcPr>
          <w:p w14:paraId="14ECE0C2" w14:textId="4E17C775" w:rsidR="00A610A5" w:rsidRPr="002F6C94" w:rsidRDefault="00A610A5" w:rsidP="00115B5E">
            <w:pPr>
              <w:jc w:val="center"/>
              <w:rPr>
                <w:sz w:val="16"/>
                <w:szCs w:val="16"/>
              </w:rPr>
            </w:pPr>
          </w:p>
        </w:tc>
        <w:tc>
          <w:tcPr>
            <w:tcW w:w="709" w:type="dxa"/>
            <w:shd w:val="clear" w:color="auto" w:fill="FFFFFF"/>
          </w:tcPr>
          <w:p w14:paraId="5E771CA9" w14:textId="241F22DD" w:rsidR="00A610A5" w:rsidRPr="002F6C94" w:rsidRDefault="00A610A5" w:rsidP="00115B5E">
            <w:pPr>
              <w:jc w:val="center"/>
              <w:rPr>
                <w:sz w:val="16"/>
                <w:szCs w:val="16"/>
              </w:rPr>
            </w:pPr>
          </w:p>
        </w:tc>
        <w:tc>
          <w:tcPr>
            <w:tcW w:w="708" w:type="dxa"/>
            <w:shd w:val="clear" w:color="auto" w:fill="FFFFFF"/>
          </w:tcPr>
          <w:p w14:paraId="1A93635A" w14:textId="32515845" w:rsidR="00A610A5" w:rsidRPr="002F6C94" w:rsidRDefault="00A610A5" w:rsidP="00115B5E">
            <w:pPr>
              <w:jc w:val="center"/>
              <w:rPr>
                <w:sz w:val="16"/>
                <w:szCs w:val="16"/>
              </w:rPr>
            </w:pPr>
          </w:p>
        </w:tc>
        <w:tc>
          <w:tcPr>
            <w:tcW w:w="993" w:type="dxa"/>
            <w:shd w:val="clear" w:color="auto" w:fill="FFFFFF"/>
          </w:tcPr>
          <w:p w14:paraId="23573303" w14:textId="69380EE1" w:rsidR="00A610A5" w:rsidRPr="008055C8" w:rsidRDefault="00A610A5" w:rsidP="00115B5E">
            <w:pPr>
              <w:jc w:val="center"/>
              <w:rPr>
                <w:color w:val="FF0000"/>
                <w:sz w:val="16"/>
                <w:szCs w:val="16"/>
              </w:rPr>
            </w:pPr>
          </w:p>
        </w:tc>
      </w:tr>
      <w:tr w:rsidR="000D0D98" w:rsidRPr="008B4FE6" w14:paraId="68BBA96D" w14:textId="77777777" w:rsidTr="000D0D98">
        <w:trPr>
          <w:trHeight w:val="357"/>
        </w:trPr>
        <w:tc>
          <w:tcPr>
            <w:tcW w:w="1589" w:type="dxa"/>
            <w:shd w:val="clear" w:color="auto" w:fill="FFFFFF"/>
            <w:vAlign w:val="center"/>
          </w:tcPr>
          <w:p w14:paraId="12772526" w14:textId="77777777" w:rsidR="00A610A5" w:rsidRPr="00C53F26" w:rsidRDefault="00A610A5" w:rsidP="00115B5E">
            <w:pPr>
              <w:rPr>
                <w:color w:val="000000"/>
                <w:sz w:val="21"/>
                <w:szCs w:val="21"/>
              </w:rPr>
            </w:pPr>
            <w:r w:rsidRPr="00C53F26">
              <w:rPr>
                <w:color w:val="000000"/>
                <w:sz w:val="21"/>
                <w:szCs w:val="21"/>
              </w:rPr>
              <w:t>pozostałe jednostki (oddzielnie)</w:t>
            </w:r>
          </w:p>
        </w:tc>
        <w:tc>
          <w:tcPr>
            <w:tcW w:w="709" w:type="dxa"/>
            <w:gridSpan w:val="2"/>
            <w:shd w:val="clear" w:color="auto" w:fill="FFFFFF"/>
          </w:tcPr>
          <w:p w14:paraId="7FD8DF7E" w14:textId="5E04D932" w:rsidR="00A610A5" w:rsidRPr="00EF7577" w:rsidRDefault="00A610A5" w:rsidP="00115B5E">
            <w:pPr>
              <w:jc w:val="center"/>
              <w:rPr>
                <w:color w:val="000000"/>
                <w:sz w:val="16"/>
                <w:szCs w:val="16"/>
              </w:rPr>
            </w:pPr>
          </w:p>
        </w:tc>
        <w:tc>
          <w:tcPr>
            <w:tcW w:w="709" w:type="dxa"/>
            <w:gridSpan w:val="2"/>
            <w:shd w:val="clear" w:color="auto" w:fill="FFFFFF"/>
          </w:tcPr>
          <w:p w14:paraId="3E02E9EC" w14:textId="7B0D38C3" w:rsidR="00A610A5" w:rsidRPr="00EF7577" w:rsidRDefault="00A610A5" w:rsidP="00115B5E">
            <w:pPr>
              <w:jc w:val="center"/>
              <w:rPr>
                <w:color w:val="000000"/>
                <w:sz w:val="16"/>
                <w:szCs w:val="16"/>
              </w:rPr>
            </w:pPr>
          </w:p>
        </w:tc>
        <w:tc>
          <w:tcPr>
            <w:tcW w:w="708" w:type="dxa"/>
            <w:shd w:val="clear" w:color="auto" w:fill="FFFFFF"/>
          </w:tcPr>
          <w:p w14:paraId="10D4D409" w14:textId="45479CBB" w:rsidR="00A610A5" w:rsidRPr="002F6C94" w:rsidRDefault="00A610A5" w:rsidP="00984516">
            <w:pPr>
              <w:rPr>
                <w:sz w:val="16"/>
                <w:szCs w:val="16"/>
              </w:rPr>
            </w:pPr>
          </w:p>
        </w:tc>
        <w:tc>
          <w:tcPr>
            <w:tcW w:w="709" w:type="dxa"/>
            <w:shd w:val="clear" w:color="auto" w:fill="FFFFFF"/>
          </w:tcPr>
          <w:p w14:paraId="4FD713D1" w14:textId="67549091" w:rsidR="00A610A5" w:rsidRPr="002F6C94" w:rsidRDefault="00A610A5" w:rsidP="00984516">
            <w:pPr>
              <w:rPr>
                <w:sz w:val="16"/>
                <w:szCs w:val="16"/>
              </w:rPr>
            </w:pPr>
          </w:p>
        </w:tc>
        <w:tc>
          <w:tcPr>
            <w:tcW w:w="709" w:type="dxa"/>
            <w:shd w:val="clear" w:color="auto" w:fill="FFFFFF"/>
          </w:tcPr>
          <w:p w14:paraId="09201BC3" w14:textId="323AF453" w:rsidR="00A610A5" w:rsidRPr="002F6C94" w:rsidRDefault="00A610A5" w:rsidP="00984516">
            <w:pPr>
              <w:rPr>
                <w:sz w:val="16"/>
                <w:szCs w:val="16"/>
              </w:rPr>
            </w:pPr>
          </w:p>
        </w:tc>
        <w:tc>
          <w:tcPr>
            <w:tcW w:w="709" w:type="dxa"/>
            <w:gridSpan w:val="2"/>
            <w:shd w:val="clear" w:color="auto" w:fill="FFFFFF"/>
          </w:tcPr>
          <w:p w14:paraId="2FD5AB5B" w14:textId="1ABBF257" w:rsidR="00A610A5" w:rsidRPr="002F6C94" w:rsidRDefault="00A610A5" w:rsidP="00115B5E">
            <w:pPr>
              <w:jc w:val="center"/>
              <w:rPr>
                <w:sz w:val="16"/>
                <w:szCs w:val="16"/>
              </w:rPr>
            </w:pPr>
          </w:p>
        </w:tc>
        <w:tc>
          <w:tcPr>
            <w:tcW w:w="708" w:type="dxa"/>
            <w:gridSpan w:val="2"/>
            <w:shd w:val="clear" w:color="auto" w:fill="FFFFFF"/>
          </w:tcPr>
          <w:p w14:paraId="331B9FA5" w14:textId="374CB372" w:rsidR="00A610A5" w:rsidRPr="002F6C94" w:rsidRDefault="00A610A5" w:rsidP="00115B5E">
            <w:pPr>
              <w:jc w:val="center"/>
              <w:rPr>
                <w:sz w:val="16"/>
                <w:szCs w:val="16"/>
              </w:rPr>
            </w:pPr>
          </w:p>
        </w:tc>
        <w:tc>
          <w:tcPr>
            <w:tcW w:w="709" w:type="dxa"/>
            <w:gridSpan w:val="4"/>
            <w:shd w:val="clear" w:color="auto" w:fill="FFFFFF"/>
          </w:tcPr>
          <w:p w14:paraId="45C851C3" w14:textId="16BF9084" w:rsidR="00A610A5" w:rsidRPr="002F6C94" w:rsidRDefault="00A610A5" w:rsidP="00115B5E">
            <w:pPr>
              <w:jc w:val="center"/>
              <w:rPr>
                <w:sz w:val="16"/>
                <w:szCs w:val="16"/>
              </w:rPr>
            </w:pPr>
          </w:p>
        </w:tc>
        <w:tc>
          <w:tcPr>
            <w:tcW w:w="709" w:type="dxa"/>
            <w:shd w:val="clear" w:color="auto" w:fill="FFFFFF"/>
          </w:tcPr>
          <w:p w14:paraId="30F570FF" w14:textId="2C1402E3" w:rsidR="00A610A5" w:rsidRPr="002F6C94" w:rsidRDefault="00A610A5" w:rsidP="00984516">
            <w:pPr>
              <w:rPr>
                <w:sz w:val="16"/>
                <w:szCs w:val="16"/>
              </w:rPr>
            </w:pPr>
          </w:p>
        </w:tc>
        <w:tc>
          <w:tcPr>
            <w:tcW w:w="709" w:type="dxa"/>
            <w:shd w:val="clear" w:color="auto" w:fill="FFFFFF"/>
          </w:tcPr>
          <w:p w14:paraId="52FCA13B" w14:textId="1C6D31E0" w:rsidR="00A610A5" w:rsidRPr="002F6C94" w:rsidRDefault="00A610A5" w:rsidP="00115B5E">
            <w:pPr>
              <w:jc w:val="center"/>
              <w:rPr>
                <w:sz w:val="16"/>
                <w:szCs w:val="16"/>
              </w:rPr>
            </w:pPr>
          </w:p>
        </w:tc>
        <w:tc>
          <w:tcPr>
            <w:tcW w:w="708" w:type="dxa"/>
            <w:shd w:val="clear" w:color="auto" w:fill="FFFFFF"/>
          </w:tcPr>
          <w:p w14:paraId="40C22FEC" w14:textId="14F912C2" w:rsidR="00A610A5" w:rsidRPr="002F6C94" w:rsidRDefault="00A610A5" w:rsidP="00115B5E">
            <w:pPr>
              <w:jc w:val="center"/>
              <w:rPr>
                <w:sz w:val="16"/>
                <w:szCs w:val="16"/>
              </w:rPr>
            </w:pPr>
          </w:p>
        </w:tc>
        <w:tc>
          <w:tcPr>
            <w:tcW w:w="993" w:type="dxa"/>
            <w:shd w:val="clear" w:color="auto" w:fill="FFFFFF"/>
          </w:tcPr>
          <w:p w14:paraId="74B54241" w14:textId="148CECF7" w:rsidR="00A610A5" w:rsidRPr="00EF7577" w:rsidRDefault="00A610A5" w:rsidP="00115B5E">
            <w:pPr>
              <w:jc w:val="center"/>
              <w:rPr>
                <w:color w:val="000000"/>
                <w:sz w:val="16"/>
                <w:szCs w:val="16"/>
              </w:rPr>
            </w:pPr>
          </w:p>
        </w:tc>
      </w:tr>
      <w:tr w:rsidR="00A610A5" w:rsidRPr="008B4FE6" w14:paraId="6C91BF1F" w14:textId="77777777" w:rsidTr="00115B5E">
        <w:trPr>
          <w:trHeight w:val="348"/>
        </w:trPr>
        <w:tc>
          <w:tcPr>
            <w:tcW w:w="1589" w:type="dxa"/>
            <w:shd w:val="clear" w:color="auto" w:fill="FFFFFF"/>
            <w:vAlign w:val="center"/>
          </w:tcPr>
          <w:p w14:paraId="025FB782" w14:textId="77777777" w:rsidR="00A610A5" w:rsidRPr="00C53F26" w:rsidRDefault="00A610A5" w:rsidP="00115B5E">
            <w:pPr>
              <w:rPr>
                <w:color w:val="000000"/>
                <w:sz w:val="21"/>
                <w:szCs w:val="21"/>
              </w:rPr>
            </w:pPr>
            <w:r w:rsidRPr="00C53F26">
              <w:rPr>
                <w:color w:val="000000"/>
                <w:sz w:val="21"/>
                <w:szCs w:val="21"/>
              </w:rPr>
              <w:t xml:space="preserve">Źródła finansowania </w:t>
            </w:r>
          </w:p>
        </w:tc>
        <w:tc>
          <w:tcPr>
            <w:tcW w:w="8789" w:type="dxa"/>
            <w:gridSpan w:val="19"/>
            <w:shd w:val="clear" w:color="auto" w:fill="FFFFFF"/>
            <w:vAlign w:val="center"/>
          </w:tcPr>
          <w:p w14:paraId="2DD557B0" w14:textId="56155310" w:rsidR="00A610A5" w:rsidRPr="007122E0" w:rsidRDefault="00A610A5" w:rsidP="007122E0">
            <w:pPr>
              <w:jc w:val="both"/>
              <w:rPr>
                <w:color w:val="000000"/>
              </w:rPr>
            </w:pPr>
          </w:p>
        </w:tc>
      </w:tr>
      <w:tr w:rsidR="00A610A5" w:rsidRPr="008B4FE6" w14:paraId="53387F1E" w14:textId="77777777" w:rsidTr="00115B5E">
        <w:trPr>
          <w:trHeight w:val="1275"/>
        </w:trPr>
        <w:tc>
          <w:tcPr>
            <w:tcW w:w="1589" w:type="dxa"/>
            <w:shd w:val="clear" w:color="auto" w:fill="FFFFFF"/>
          </w:tcPr>
          <w:p w14:paraId="2E5DED57" w14:textId="77777777" w:rsidR="00A610A5" w:rsidRPr="00C53F26" w:rsidRDefault="00A610A5" w:rsidP="00115B5E">
            <w:pPr>
              <w:rPr>
                <w:color w:val="000000"/>
                <w:sz w:val="21"/>
                <w:szCs w:val="21"/>
              </w:rPr>
            </w:pPr>
            <w:r w:rsidRPr="00301959">
              <w:rPr>
                <w:color w:val="000000"/>
                <w:sz w:val="21"/>
                <w:szCs w:val="21"/>
              </w:rPr>
              <w:t>Dodatkowe informacje, w tym wskazanie źródeł danych i przyjętych do obliczeń założeń</w:t>
            </w:r>
          </w:p>
        </w:tc>
        <w:tc>
          <w:tcPr>
            <w:tcW w:w="8789" w:type="dxa"/>
            <w:gridSpan w:val="19"/>
            <w:shd w:val="clear" w:color="auto" w:fill="FFFFFF"/>
          </w:tcPr>
          <w:p w14:paraId="03A851CB" w14:textId="4FB29540" w:rsidR="00A610A5" w:rsidRDefault="00A610A5" w:rsidP="00115B5E">
            <w:pPr>
              <w:jc w:val="both"/>
            </w:pPr>
          </w:p>
          <w:p w14:paraId="6BD59D9B" w14:textId="77777777" w:rsidR="00A610A5" w:rsidRPr="00F646DE" w:rsidRDefault="00A610A5" w:rsidP="00115B5E">
            <w:pPr>
              <w:jc w:val="both"/>
            </w:pPr>
          </w:p>
          <w:p w14:paraId="36220C24" w14:textId="77777777" w:rsidR="00A610A5" w:rsidRPr="0002195E" w:rsidRDefault="00A610A5" w:rsidP="00565700">
            <w:pPr>
              <w:jc w:val="both"/>
              <w:rPr>
                <w:shd w:val="clear" w:color="auto" w:fill="FFFFFF"/>
              </w:rPr>
            </w:pPr>
          </w:p>
        </w:tc>
      </w:tr>
      <w:tr w:rsidR="00A610A5" w:rsidRPr="008B4FE6" w14:paraId="53EF38F3" w14:textId="77777777" w:rsidTr="00115B5E">
        <w:trPr>
          <w:trHeight w:val="345"/>
        </w:trPr>
        <w:tc>
          <w:tcPr>
            <w:tcW w:w="10378" w:type="dxa"/>
            <w:gridSpan w:val="20"/>
            <w:shd w:val="clear" w:color="auto" w:fill="99CCFF"/>
          </w:tcPr>
          <w:p w14:paraId="39718B06" w14:textId="77777777" w:rsidR="00A610A5" w:rsidRPr="008B4FE6" w:rsidRDefault="00A610A5" w:rsidP="00115B5E">
            <w:pPr>
              <w:numPr>
                <w:ilvl w:val="0"/>
                <w:numId w:val="1"/>
              </w:numPr>
              <w:spacing w:before="120" w:after="120"/>
              <w:jc w:val="both"/>
              <w:rPr>
                <w:b/>
                <w:color w:val="000000"/>
                <w:spacing w:val="-2"/>
              </w:rPr>
            </w:pPr>
            <w:r w:rsidRPr="008B4FE6">
              <w:rPr>
                <w:b/>
                <w:color w:val="000000"/>
                <w:spacing w:val="-2"/>
              </w:rPr>
              <w:t xml:space="preserve">Wpływ na </w:t>
            </w:r>
            <w:r w:rsidRPr="008B4FE6">
              <w:rPr>
                <w:b/>
                <w:color w:val="000000"/>
              </w:rPr>
              <w:t>konkurencyjność gospodark</w:t>
            </w:r>
            <w:r>
              <w:rPr>
                <w:b/>
                <w:color w:val="000000"/>
              </w:rPr>
              <w:t>i</w:t>
            </w:r>
            <w:r w:rsidRPr="008B4FE6">
              <w:rPr>
                <w:b/>
                <w:color w:val="000000"/>
              </w:rPr>
              <w:t xml:space="preserve"> </w:t>
            </w:r>
            <w:r>
              <w:rPr>
                <w:b/>
                <w:color w:val="000000"/>
              </w:rPr>
              <w:t>i przedsiębiorczość,</w:t>
            </w:r>
            <w:r w:rsidRPr="008B4FE6">
              <w:rPr>
                <w:b/>
                <w:color w:val="000000"/>
              </w:rPr>
              <w:t xml:space="preserve"> </w:t>
            </w:r>
            <w:r>
              <w:rPr>
                <w:b/>
                <w:color w:val="000000"/>
              </w:rPr>
              <w:t xml:space="preserve">w tym </w:t>
            </w:r>
            <w:r w:rsidRPr="008B4FE6">
              <w:rPr>
                <w:b/>
                <w:color w:val="000000"/>
              </w:rPr>
              <w:t>funkcjonowanie przedsiębi</w:t>
            </w:r>
            <w:r>
              <w:rPr>
                <w:b/>
                <w:color w:val="000000"/>
              </w:rPr>
              <w:t xml:space="preserve">orców oraz na rodzinę, obywateli i gospodarstwa domowe </w:t>
            </w:r>
          </w:p>
        </w:tc>
      </w:tr>
      <w:tr w:rsidR="00A610A5" w:rsidRPr="008B4FE6" w14:paraId="17A737A9" w14:textId="77777777" w:rsidTr="00115B5E">
        <w:trPr>
          <w:trHeight w:val="142"/>
        </w:trPr>
        <w:tc>
          <w:tcPr>
            <w:tcW w:w="10378" w:type="dxa"/>
            <w:gridSpan w:val="20"/>
            <w:shd w:val="clear" w:color="auto" w:fill="FFFFFF"/>
          </w:tcPr>
          <w:p w14:paraId="1B689EF7" w14:textId="77777777" w:rsidR="00A610A5" w:rsidRPr="00301959" w:rsidRDefault="00A610A5" w:rsidP="00115B5E">
            <w:pPr>
              <w:jc w:val="center"/>
              <w:rPr>
                <w:color w:val="000000"/>
                <w:spacing w:val="-2"/>
                <w:sz w:val="21"/>
                <w:szCs w:val="21"/>
              </w:rPr>
            </w:pPr>
            <w:r>
              <w:rPr>
                <w:color w:val="000000"/>
                <w:spacing w:val="-2"/>
                <w:sz w:val="21"/>
                <w:szCs w:val="21"/>
              </w:rPr>
              <w:t>Skutki</w:t>
            </w:r>
          </w:p>
        </w:tc>
      </w:tr>
      <w:tr w:rsidR="00A610A5" w:rsidRPr="005138C4" w14:paraId="5C2B0360" w14:textId="77777777" w:rsidTr="000D0D98">
        <w:trPr>
          <w:trHeight w:val="142"/>
        </w:trPr>
        <w:tc>
          <w:tcPr>
            <w:tcW w:w="3715" w:type="dxa"/>
            <w:gridSpan w:val="6"/>
            <w:shd w:val="clear" w:color="auto" w:fill="FFFFFF"/>
          </w:tcPr>
          <w:p w14:paraId="050EFE47" w14:textId="77777777" w:rsidR="00A610A5" w:rsidRPr="005138C4" w:rsidRDefault="00A610A5" w:rsidP="00115B5E">
            <w:pPr>
              <w:rPr>
                <w:color w:val="000000"/>
                <w:sz w:val="22"/>
                <w:szCs w:val="22"/>
              </w:rPr>
            </w:pPr>
            <w:r w:rsidRPr="005138C4">
              <w:rPr>
                <w:color w:val="000000"/>
                <w:sz w:val="22"/>
                <w:szCs w:val="22"/>
              </w:rPr>
              <w:t>Czas w latach od wejścia w życie zmian</w:t>
            </w:r>
          </w:p>
        </w:tc>
        <w:tc>
          <w:tcPr>
            <w:tcW w:w="709" w:type="dxa"/>
            <w:shd w:val="clear" w:color="auto" w:fill="FFFFFF"/>
          </w:tcPr>
          <w:p w14:paraId="2B3D9FE5" w14:textId="77777777" w:rsidR="00A610A5" w:rsidRPr="005138C4" w:rsidRDefault="00A610A5" w:rsidP="00115B5E">
            <w:pPr>
              <w:jc w:val="center"/>
              <w:rPr>
                <w:color w:val="000000"/>
                <w:sz w:val="22"/>
                <w:szCs w:val="22"/>
              </w:rPr>
            </w:pPr>
            <w:r w:rsidRPr="005138C4">
              <w:rPr>
                <w:color w:val="000000"/>
                <w:sz w:val="22"/>
                <w:szCs w:val="22"/>
              </w:rPr>
              <w:t>0</w:t>
            </w:r>
          </w:p>
        </w:tc>
        <w:tc>
          <w:tcPr>
            <w:tcW w:w="992" w:type="dxa"/>
            <w:gridSpan w:val="2"/>
            <w:shd w:val="clear" w:color="auto" w:fill="FFFFFF"/>
          </w:tcPr>
          <w:p w14:paraId="762BCD35" w14:textId="77777777" w:rsidR="00A610A5" w:rsidRPr="005138C4" w:rsidRDefault="00A610A5" w:rsidP="00115B5E">
            <w:pPr>
              <w:jc w:val="center"/>
              <w:rPr>
                <w:color w:val="000000"/>
                <w:sz w:val="22"/>
                <w:szCs w:val="22"/>
              </w:rPr>
            </w:pPr>
            <w:r w:rsidRPr="005138C4">
              <w:rPr>
                <w:color w:val="000000"/>
                <w:sz w:val="22"/>
                <w:szCs w:val="22"/>
              </w:rPr>
              <w:t>1</w:t>
            </w:r>
          </w:p>
        </w:tc>
        <w:tc>
          <w:tcPr>
            <w:tcW w:w="851" w:type="dxa"/>
            <w:gridSpan w:val="2"/>
            <w:shd w:val="clear" w:color="auto" w:fill="FFFFFF"/>
          </w:tcPr>
          <w:p w14:paraId="096C733A" w14:textId="77777777" w:rsidR="00A610A5" w:rsidRPr="005138C4" w:rsidRDefault="00A610A5" w:rsidP="00115B5E">
            <w:pPr>
              <w:jc w:val="center"/>
              <w:rPr>
                <w:color w:val="000000"/>
                <w:sz w:val="22"/>
                <w:szCs w:val="22"/>
              </w:rPr>
            </w:pPr>
            <w:r w:rsidRPr="005138C4">
              <w:rPr>
                <w:color w:val="000000"/>
                <w:sz w:val="22"/>
                <w:szCs w:val="22"/>
              </w:rPr>
              <w:t>2</w:t>
            </w:r>
          </w:p>
        </w:tc>
        <w:tc>
          <w:tcPr>
            <w:tcW w:w="709" w:type="dxa"/>
            <w:gridSpan w:val="3"/>
            <w:shd w:val="clear" w:color="auto" w:fill="FFFFFF"/>
          </w:tcPr>
          <w:p w14:paraId="208D2D0C" w14:textId="77777777" w:rsidR="00A610A5" w:rsidRPr="005138C4" w:rsidRDefault="00A610A5" w:rsidP="00115B5E">
            <w:pPr>
              <w:jc w:val="center"/>
              <w:rPr>
                <w:color w:val="000000"/>
                <w:sz w:val="22"/>
                <w:szCs w:val="22"/>
              </w:rPr>
            </w:pPr>
            <w:r w:rsidRPr="005138C4">
              <w:rPr>
                <w:color w:val="000000"/>
                <w:sz w:val="22"/>
                <w:szCs w:val="22"/>
              </w:rPr>
              <w:t>3</w:t>
            </w:r>
          </w:p>
        </w:tc>
        <w:tc>
          <w:tcPr>
            <w:tcW w:w="992" w:type="dxa"/>
            <w:gridSpan w:val="3"/>
            <w:shd w:val="clear" w:color="auto" w:fill="FFFFFF"/>
          </w:tcPr>
          <w:p w14:paraId="6305E8F1" w14:textId="77777777" w:rsidR="00A610A5" w:rsidRPr="005138C4" w:rsidRDefault="00A610A5" w:rsidP="00115B5E">
            <w:pPr>
              <w:jc w:val="center"/>
              <w:rPr>
                <w:color w:val="000000"/>
                <w:sz w:val="22"/>
                <w:szCs w:val="22"/>
              </w:rPr>
            </w:pPr>
            <w:r w:rsidRPr="005138C4">
              <w:rPr>
                <w:color w:val="000000"/>
                <w:sz w:val="22"/>
                <w:szCs w:val="22"/>
              </w:rPr>
              <w:t>5</w:t>
            </w:r>
          </w:p>
        </w:tc>
        <w:tc>
          <w:tcPr>
            <w:tcW w:w="1417" w:type="dxa"/>
            <w:gridSpan w:val="2"/>
            <w:shd w:val="clear" w:color="auto" w:fill="FFFFFF"/>
          </w:tcPr>
          <w:p w14:paraId="74C65F9B" w14:textId="77777777" w:rsidR="00A610A5" w:rsidRPr="005138C4" w:rsidRDefault="00A610A5" w:rsidP="00115B5E">
            <w:pPr>
              <w:jc w:val="center"/>
              <w:rPr>
                <w:color w:val="000000"/>
                <w:sz w:val="22"/>
                <w:szCs w:val="22"/>
              </w:rPr>
            </w:pPr>
            <w:r w:rsidRPr="005138C4">
              <w:rPr>
                <w:color w:val="000000"/>
                <w:sz w:val="22"/>
                <w:szCs w:val="22"/>
              </w:rPr>
              <w:t>10</w:t>
            </w:r>
          </w:p>
        </w:tc>
        <w:tc>
          <w:tcPr>
            <w:tcW w:w="993" w:type="dxa"/>
            <w:shd w:val="clear" w:color="auto" w:fill="FFFFFF"/>
          </w:tcPr>
          <w:p w14:paraId="794EB963" w14:textId="77777777" w:rsidR="00A610A5" w:rsidRPr="005138C4" w:rsidRDefault="00A610A5" w:rsidP="00115B5E">
            <w:pPr>
              <w:jc w:val="center"/>
              <w:rPr>
                <w:i/>
                <w:color w:val="000000"/>
                <w:spacing w:val="-2"/>
                <w:sz w:val="22"/>
                <w:szCs w:val="22"/>
              </w:rPr>
            </w:pPr>
            <w:r w:rsidRPr="005138C4">
              <w:rPr>
                <w:i/>
                <w:color w:val="000000"/>
                <w:spacing w:val="-2"/>
                <w:sz w:val="22"/>
                <w:szCs w:val="22"/>
              </w:rPr>
              <w:t>Łącznie</w:t>
            </w:r>
            <w:r w:rsidRPr="005138C4" w:rsidDel="0073273A">
              <w:rPr>
                <w:i/>
                <w:color w:val="000000"/>
                <w:spacing w:val="-2"/>
                <w:sz w:val="22"/>
                <w:szCs w:val="22"/>
              </w:rPr>
              <w:t xml:space="preserve"> </w:t>
            </w:r>
            <w:r w:rsidRPr="005138C4">
              <w:rPr>
                <w:i/>
                <w:color w:val="000000"/>
                <w:spacing w:val="-2"/>
                <w:sz w:val="22"/>
                <w:szCs w:val="22"/>
              </w:rPr>
              <w:t>(0-10)</w:t>
            </w:r>
          </w:p>
        </w:tc>
      </w:tr>
      <w:tr w:rsidR="00A610A5" w:rsidRPr="005138C4" w14:paraId="14F72641" w14:textId="77777777" w:rsidTr="000D0D98">
        <w:trPr>
          <w:trHeight w:val="142"/>
        </w:trPr>
        <w:tc>
          <w:tcPr>
            <w:tcW w:w="1595" w:type="dxa"/>
            <w:gridSpan w:val="2"/>
            <w:vMerge w:val="restart"/>
            <w:shd w:val="clear" w:color="auto" w:fill="FFFFFF"/>
          </w:tcPr>
          <w:p w14:paraId="792D4FD1" w14:textId="77777777" w:rsidR="00A610A5" w:rsidRPr="005138C4" w:rsidRDefault="00A610A5" w:rsidP="00115B5E">
            <w:pPr>
              <w:rPr>
                <w:color w:val="000000"/>
                <w:sz w:val="22"/>
                <w:szCs w:val="22"/>
              </w:rPr>
            </w:pPr>
            <w:r w:rsidRPr="005138C4">
              <w:rPr>
                <w:color w:val="000000"/>
                <w:sz w:val="22"/>
                <w:szCs w:val="22"/>
              </w:rPr>
              <w:t>W ujęciu pieniężnym</w:t>
            </w:r>
          </w:p>
          <w:p w14:paraId="5A5BEBE0" w14:textId="77777777" w:rsidR="00A610A5" w:rsidRPr="005138C4" w:rsidRDefault="00A610A5" w:rsidP="00115B5E">
            <w:pPr>
              <w:rPr>
                <w:spacing w:val="-2"/>
                <w:sz w:val="22"/>
                <w:szCs w:val="22"/>
              </w:rPr>
            </w:pPr>
            <w:r w:rsidRPr="005138C4">
              <w:rPr>
                <w:spacing w:val="-2"/>
                <w:sz w:val="22"/>
                <w:szCs w:val="22"/>
              </w:rPr>
              <w:t xml:space="preserve">(w mln zł, </w:t>
            </w:r>
          </w:p>
          <w:p w14:paraId="1374E065" w14:textId="77777777" w:rsidR="00A610A5" w:rsidRPr="005138C4" w:rsidRDefault="00A610A5" w:rsidP="00115B5E">
            <w:pPr>
              <w:rPr>
                <w:color w:val="000000"/>
                <w:sz w:val="22"/>
                <w:szCs w:val="22"/>
              </w:rPr>
            </w:pPr>
            <w:r w:rsidRPr="005138C4">
              <w:rPr>
                <w:spacing w:val="-2"/>
                <w:sz w:val="22"/>
                <w:szCs w:val="22"/>
              </w:rPr>
              <w:t>ceny stałe z …… r.)</w:t>
            </w:r>
          </w:p>
        </w:tc>
        <w:tc>
          <w:tcPr>
            <w:tcW w:w="2120" w:type="dxa"/>
            <w:gridSpan w:val="4"/>
            <w:shd w:val="clear" w:color="auto" w:fill="FFFFFF"/>
          </w:tcPr>
          <w:p w14:paraId="05D14B60" w14:textId="77777777" w:rsidR="00A610A5" w:rsidRPr="005138C4" w:rsidRDefault="00A610A5" w:rsidP="00115B5E">
            <w:pPr>
              <w:rPr>
                <w:color w:val="000000"/>
                <w:sz w:val="22"/>
                <w:szCs w:val="22"/>
              </w:rPr>
            </w:pPr>
            <w:r w:rsidRPr="005138C4">
              <w:rPr>
                <w:color w:val="000000"/>
                <w:sz w:val="22"/>
                <w:szCs w:val="22"/>
              </w:rPr>
              <w:t>duże przedsiębiorstwa</w:t>
            </w:r>
          </w:p>
        </w:tc>
        <w:tc>
          <w:tcPr>
            <w:tcW w:w="709" w:type="dxa"/>
            <w:shd w:val="clear" w:color="auto" w:fill="FFFFFF"/>
          </w:tcPr>
          <w:p w14:paraId="49455CB2" w14:textId="53690F7B" w:rsidR="00A610A5" w:rsidRPr="005138C4" w:rsidRDefault="00A610A5" w:rsidP="000D0D98">
            <w:pPr>
              <w:jc w:val="center"/>
              <w:rPr>
                <w:color w:val="000000"/>
                <w:sz w:val="22"/>
                <w:szCs w:val="22"/>
              </w:rPr>
            </w:pPr>
          </w:p>
        </w:tc>
        <w:tc>
          <w:tcPr>
            <w:tcW w:w="992" w:type="dxa"/>
            <w:gridSpan w:val="2"/>
            <w:shd w:val="clear" w:color="auto" w:fill="FFFFFF"/>
          </w:tcPr>
          <w:p w14:paraId="0501E2B2" w14:textId="0083BF0C" w:rsidR="00A610A5" w:rsidRPr="005138C4" w:rsidRDefault="00A610A5" w:rsidP="000D0D98">
            <w:pPr>
              <w:jc w:val="center"/>
              <w:rPr>
                <w:color w:val="000000"/>
                <w:sz w:val="22"/>
                <w:szCs w:val="22"/>
              </w:rPr>
            </w:pPr>
          </w:p>
        </w:tc>
        <w:tc>
          <w:tcPr>
            <w:tcW w:w="851" w:type="dxa"/>
            <w:gridSpan w:val="2"/>
            <w:shd w:val="clear" w:color="auto" w:fill="FFFFFF"/>
          </w:tcPr>
          <w:p w14:paraId="34628BD3" w14:textId="35B55A36" w:rsidR="00A610A5" w:rsidRPr="005138C4" w:rsidRDefault="00A610A5" w:rsidP="000D0D98">
            <w:pPr>
              <w:jc w:val="center"/>
              <w:rPr>
                <w:color w:val="000000"/>
                <w:sz w:val="22"/>
                <w:szCs w:val="22"/>
              </w:rPr>
            </w:pPr>
          </w:p>
        </w:tc>
        <w:tc>
          <w:tcPr>
            <w:tcW w:w="709" w:type="dxa"/>
            <w:gridSpan w:val="3"/>
            <w:shd w:val="clear" w:color="auto" w:fill="FFFFFF"/>
          </w:tcPr>
          <w:p w14:paraId="439AEA3B" w14:textId="0952A7A8" w:rsidR="00A610A5" w:rsidRPr="005138C4" w:rsidRDefault="00A610A5" w:rsidP="000D0D98">
            <w:pPr>
              <w:jc w:val="center"/>
              <w:rPr>
                <w:color w:val="000000"/>
                <w:sz w:val="22"/>
                <w:szCs w:val="22"/>
              </w:rPr>
            </w:pPr>
          </w:p>
        </w:tc>
        <w:tc>
          <w:tcPr>
            <w:tcW w:w="992" w:type="dxa"/>
            <w:gridSpan w:val="3"/>
            <w:shd w:val="clear" w:color="auto" w:fill="FFFFFF"/>
          </w:tcPr>
          <w:p w14:paraId="2918A556" w14:textId="42F689EF" w:rsidR="00A610A5" w:rsidRPr="005138C4" w:rsidRDefault="00A610A5" w:rsidP="000D0D98">
            <w:pPr>
              <w:jc w:val="center"/>
              <w:rPr>
                <w:color w:val="000000"/>
                <w:sz w:val="22"/>
                <w:szCs w:val="22"/>
              </w:rPr>
            </w:pPr>
          </w:p>
        </w:tc>
        <w:tc>
          <w:tcPr>
            <w:tcW w:w="1417" w:type="dxa"/>
            <w:gridSpan w:val="2"/>
            <w:shd w:val="clear" w:color="auto" w:fill="FFFFFF"/>
          </w:tcPr>
          <w:p w14:paraId="318BAE28" w14:textId="07166E9E" w:rsidR="00A610A5" w:rsidRPr="005138C4" w:rsidRDefault="00A610A5" w:rsidP="000D0D98">
            <w:pPr>
              <w:jc w:val="center"/>
              <w:rPr>
                <w:color w:val="000000"/>
                <w:sz w:val="22"/>
                <w:szCs w:val="22"/>
              </w:rPr>
            </w:pPr>
          </w:p>
        </w:tc>
        <w:tc>
          <w:tcPr>
            <w:tcW w:w="993" w:type="dxa"/>
            <w:shd w:val="clear" w:color="auto" w:fill="FFFFFF"/>
          </w:tcPr>
          <w:p w14:paraId="56A50D2C" w14:textId="029E603F" w:rsidR="00A610A5" w:rsidRPr="005138C4" w:rsidRDefault="00A610A5" w:rsidP="000D0D98">
            <w:pPr>
              <w:jc w:val="center"/>
              <w:rPr>
                <w:color w:val="000000"/>
                <w:spacing w:val="-2"/>
                <w:sz w:val="22"/>
                <w:szCs w:val="22"/>
              </w:rPr>
            </w:pPr>
          </w:p>
        </w:tc>
      </w:tr>
      <w:tr w:rsidR="00A610A5" w:rsidRPr="005138C4" w14:paraId="7EB5EF00" w14:textId="77777777" w:rsidTr="000D0D98">
        <w:trPr>
          <w:trHeight w:val="142"/>
        </w:trPr>
        <w:tc>
          <w:tcPr>
            <w:tcW w:w="1595" w:type="dxa"/>
            <w:gridSpan w:val="2"/>
            <w:vMerge/>
            <w:shd w:val="clear" w:color="auto" w:fill="FFFFFF"/>
          </w:tcPr>
          <w:p w14:paraId="68835A36" w14:textId="77777777" w:rsidR="00A610A5" w:rsidRPr="005138C4" w:rsidRDefault="00A610A5" w:rsidP="00115B5E">
            <w:pPr>
              <w:rPr>
                <w:color w:val="000000"/>
                <w:sz w:val="22"/>
                <w:szCs w:val="22"/>
              </w:rPr>
            </w:pPr>
          </w:p>
        </w:tc>
        <w:tc>
          <w:tcPr>
            <w:tcW w:w="2120" w:type="dxa"/>
            <w:gridSpan w:val="4"/>
            <w:shd w:val="clear" w:color="auto" w:fill="FFFFFF"/>
          </w:tcPr>
          <w:p w14:paraId="1228B837" w14:textId="77777777" w:rsidR="00A610A5" w:rsidRPr="005138C4" w:rsidRDefault="00A610A5" w:rsidP="00115B5E">
            <w:pPr>
              <w:rPr>
                <w:color w:val="000000"/>
                <w:sz w:val="22"/>
                <w:szCs w:val="22"/>
              </w:rPr>
            </w:pPr>
            <w:r w:rsidRPr="005138C4">
              <w:rPr>
                <w:color w:val="000000"/>
                <w:sz w:val="22"/>
                <w:szCs w:val="22"/>
              </w:rPr>
              <w:t>sektor mikro-, małych i średnich przedsiębiorstw</w:t>
            </w:r>
          </w:p>
        </w:tc>
        <w:tc>
          <w:tcPr>
            <w:tcW w:w="709" w:type="dxa"/>
            <w:shd w:val="clear" w:color="auto" w:fill="FFFFFF"/>
          </w:tcPr>
          <w:p w14:paraId="3F2FCD5A" w14:textId="5944EF46" w:rsidR="00A610A5" w:rsidRPr="005138C4" w:rsidRDefault="00A610A5" w:rsidP="000D0D98">
            <w:pPr>
              <w:jc w:val="center"/>
              <w:rPr>
                <w:color w:val="000000"/>
                <w:sz w:val="22"/>
                <w:szCs w:val="22"/>
              </w:rPr>
            </w:pPr>
          </w:p>
        </w:tc>
        <w:tc>
          <w:tcPr>
            <w:tcW w:w="992" w:type="dxa"/>
            <w:gridSpan w:val="2"/>
            <w:shd w:val="clear" w:color="auto" w:fill="FFFFFF"/>
          </w:tcPr>
          <w:p w14:paraId="27E5D874" w14:textId="449C27F2" w:rsidR="00A610A5" w:rsidRPr="005138C4" w:rsidRDefault="00A610A5" w:rsidP="000D0D98">
            <w:pPr>
              <w:jc w:val="center"/>
              <w:rPr>
                <w:color w:val="000000"/>
                <w:sz w:val="22"/>
                <w:szCs w:val="22"/>
              </w:rPr>
            </w:pPr>
          </w:p>
        </w:tc>
        <w:tc>
          <w:tcPr>
            <w:tcW w:w="851" w:type="dxa"/>
            <w:gridSpan w:val="2"/>
            <w:shd w:val="clear" w:color="auto" w:fill="FFFFFF"/>
          </w:tcPr>
          <w:p w14:paraId="37AD9D0D" w14:textId="165E8A1F" w:rsidR="00A610A5" w:rsidRPr="005138C4" w:rsidRDefault="00A610A5" w:rsidP="000D0D98">
            <w:pPr>
              <w:jc w:val="center"/>
              <w:rPr>
                <w:color w:val="000000"/>
                <w:sz w:val="22"/>
                <w:szCs w:val="22"/>
              </w:rPr>
            </w:pPr>
          </w:p>
        </w:tc>
        <w:tc>
          <w:tcPr>
            <w:tcW w:w="709" w:type="dxa"/>
            <w:gridSpan w:val="3"/>
            <w:shd w:val="clear" w:color="auto" w:fill="FFFFFF"/>
          </w:tcPr>
          <w:p w14:paraId="1A6EDD6F" w14:textId="0488FD00" w:rsidR="00A610A5" w:rsidRPr="005138C4" w:rsidRDefault="00A610A5" w:rsidP="000D0D98">
            <w:pPr>
              <w:jc w:val="center"/>
              <w:rPr>
                <w:color w:val="000000"/>
                <w:sz w:val="22"/>
                <w:szCs w:val="22"/>
              </w:rPr>
            </w:pPr>
          </w:p>
        </w:tc>
        <w:tc>
          <w:tcPr>
            <w:tcW w:w="992" w:type="dxa"/>
            <w:gridSpan w:val="3"/>
            <w:shd w:val="clear" w:color="auto" w:fill="FFFFFF"/>
          </w:tcPr>
          <w:p w14:paraId="2A319968" w14:textId="4E072E53" w:rsidR="00A610A5" w:rsidRPr="005138C4" w:rsidRDefault="00A610A5" w:rsidP="000D0D98">
            <w:pPr>
              <w:jc w:val="center"/>
              <w:rPr>
                <w:color w:val="000000"/>
                <w:sz w:val="22"/>
                <w:szCs w:val="22"/>
              </w:rPr>
            </w:pPr>
          </w:p>
        </w:tc>
        <w:tc>
          <w:tcPr>
            <w:tcW w:w="1417" w:type="dxa"/>
            <w:gridSpan w:val="2"/>
            <w:shd w:val="clear" w:color="auto" w:fill="FFFFFF"/>
          </w:tcPr>
          <w:p w14:paraId="4BD6F975" w14:textId="53CBD715" w:rsidR="00A610A5" w:rsidRPr="005138C4" w:rsidRDefault="00A610A5" w:rsidP="000D0D98">
            <w:pPr>
              <w:jc w:val="center"/>
              <w:rPr>
                <w:color w:val="000000"/>
                <w:sz w:val="22"/>
                <w:szCs w:val="22"/>
              </w:rPr>
            </w:pPr>
          </w:p>
        </w:tc>
        <w:tc>
          <w:tcPr>
            <w:tcW w:w="993" w:type="dxa"/>
            <w:shd w:val="clear" w:color="auto" w:fill="FFFFFF"/>
          </w:tcPr>
          <w:p w14:paraId="112CCCB5" w14:textId="10DEF0E2" w:rsidR="00A610A5" w:rsidRPr="005138C4" w:rsidRDefault="00A610A5" w:rsidP="000D0D98">
            <w:pPr>
              <w:jc w:val="center"/>
              <w:rPr>
                <w:color w:val="000000"/>
                <w:spacing w:val="-2"/>
                <w:sz w:val="22"/>
                <w:szCs w:val="22"/>
              </w:rPr>
            </w:pPr>
          </w:p>
        </w:tc>
      </w:tr>
      <w:tr w:rsidR="00A610A5" w:rsidRPr="005138C4" w14:paraId="584BC61F" w14:textId="77777777" w:rsidTr="000D0D98">
        <w:trPr>
          <w:trHeight w:val="142"/>
        </w:trPr>
        <w:tc>
          <w:tcPr>
            <w:tcW w:w="1595" w:type="dxa"/>
            <w:gridSpan w:val="2"/>
            <w:vMerge/>
            <w:shd w:val="clear" w:color="auto" w:fill="FFFFFF"/>
          </w:tcPr>
          <w:p w14:paraId="249EDC7F" w14:textId="77777777" w:rsidR="00A610A5" w:rsidRPr="005138C4" w:rsidRDefault="00A610A5" w:rsidP="00115B5E">
            <w:pPr>
              <w:rPr>
                <w:color w:val="000000"/>
                <w:sz w:val="22"/>
                <w:szCs w:val="22"/>
              </w:rPr>
            </w:pPr>
          </w:p>
        </w:tc>
        <w:tc>
          <w:tcPr>
            <w:tcW w:w="2120" w:type="dxa"/>
            <w:gridSpan w:val="4"/>
            <w:shd w:val="clear" w:color="auto" w:fill="FFFFFF"/>
          </w:tcPr>
          <w:p w14:paraId="7D7DB399" w14:textId="77777777" w:rsidR="00A610A5" w:rsidRPr="005138C4" w:rsidRDefault="00A610A5" w:rsidP="00115B5E">
            <w:pPr>
              <w:rPr>
                <w:color w:val="000000"/>
                <w:sz w:val="22"/>
                <w:szCs w:val="22"/>
              </w:rPr>
            </w:pPr>
            <w:r w:rsidRPr="005138C4">
              <w:rPr>
                <w:sz w:val="22"/>
                <w:szCs w:val="22"/>
              </w:rPr>
              <w:t>rodzina, obywatele oraz gospodarstwa domowe</w:t>
            </w:r>
          </w:p>
        </w:tc>
        <w:tc>
          <w:tcPr>
            <w:tcW w:w="709" w:type="dxa"/>
            <w:shd w:val="clear" w:color="auto" w:fill="FFFFFF"/>
          </w:tcPr>
          <w:p w14:paraId="5A5FEF03" w14:textId="43E585AD" w:rsidR="00A610A5" w:rsidRPr="005138C4" w:rsidRDefault="00A610A5" w:rsidP="000D0D98">
            <w:pPr>
              <w:jc w:val="center"/>
              <w:rPr>
                <w:color w:val="000000"/>
                <w:sz w:val="22"/>
                <w:szCs w:val="22"/>
              </w:rPr>
            </w:pPr>
          </w:p>
        </w:tc>
        <w:tc>
          <w:tcPr>
            <w:tcW w:w="992" w:type="dxa"/>
            <w:gridSpan w:val="2"/>
            <w:shd w:val="clear" w:color="auto" w:fill="FFFFFF"/>
          </w:tcPr>
          <w:p w14:paraId="2D613ECD" w14:textId="57462373" w:rsidR="00A610A5" w:rsidRPr="005138C4" w:rsidRDefault="00A610A5" w:rsidP="000D0D98">
            <w:pPr>
              <w:jc w:val="center"/>
              <w:rPr>
                <w:color w:val="000000"/>
                <w:sz w:val="22"/>
                <w:szCs w:val="22"/>
              </w:rPr>
            </w:pPr>
          </w:p>
        </w:tc>
        <w:tc>
          <w:tcPr>
            <w:tcW w:w="851" w:type="dxa"/>
            <w:gridSpan w:val="2"/>
            <w:shd w:val="clear" w:color="auto" w:fill="FFFFFF"/>
          </w:tcPr>
          <w:p w14:paraId="06B309DB" w14:textId="38CAD84E" w:rsidR="00A610A5" w:rsidRPr="005138C4" w:rsidRDefault="00A610A5" w:rsidP="000D0D98">
            <w:pPr>
              <w:jc w:val="center"/>
              <w:rPr>
                <w:color w:val="000000"/>
                <w:sz w:val="22"/>
                <w:szCs w:val="22"/>
              </w:rPr>
            </w:pPr>
          </w:p>
        </w:tc>
        <w:tc>
          <w:tcPr>
            <w:tcW w:w="709" w:type="dxa"/>
            <w:gridSpan w:val="3"/>
            <w:shd w:val="clear" w:color="auto" w:fill="FFFFFF"/>
          </w:tcPr>
          <w:p w14:paraId="1D8DBFB2" w14:textId="18EA61E0" w:rsidR="00A610A5" w:rsidRPr="005138C4" w:rsidRDefault="00A610A5" w:rsidP="000D0D98">
            <w:pPr>
              <w:jc w:val="center"/>
              <w:rPr>
                <w:color w:val="000000"/>
                <w:sz w:val="22"/>
                <w:szCs w:val="22"/>
              </w:rPr>
            </w:pPr>
          </w:p>
        </w:tc>
        <w:tc>
          <w:tcPr>
            <w:tcW w:w="992" w:type="dxa"/>
            <w:gridSpan w:val="3"/>
            <w:shd w:val="clear" w:color="auto" w:fill="FFFFFF"/>
          </w:tcPr>
          <w:p w14:paraId="61FFDEC9" w14:textId="72B98A51" w:rsidR="00A610A5" w:rsidRPr="005138C4" w:rsidRDefault="00A610A5" w:rsidP="000D0D98">
            <w:pPr>
              <w:jc w:val="center"/>
              <w:rPr>
                <w:color w:val="000000"/>
                <w:sz w:val="22"/>
                <w:szCs w:val="22"/>
              </w:rPr>
            </w:pPr>
          </w:p>
        </w:tc>
        <w:tc>
          <w:tcPr>
            <w:tcW w:w="1417" w:type="dxa"/>
            <w:gridSpan w:val="2"/>
            <w:shd w:val="clear" w:color="auto" w:fill="FFFFFF"/>
          </w:tcPr>
          <w:p w14:paraId="3012BE08" w14:textId="52FC2B41" w:rsidR="00A610A5" w:rsidRPr="005138C4" w:rsidRDefault="00A610A5" w:rsidP="000D0D98">
            <w:pPr>
              <w:jc w:val="center"/>
              <w:rPr>
                <w:color w:val="000000"/>
                <w:sz w:val="22"/>
                <w:szCs w:val="22"/>
              </w:rPr>
            </w:pPr>
          </w:p>
        </w:tc>
        <w:tc>
          <w:tcPr>
            <w:tcW w:w="993" w:type="dxa"/>
            <w:shd w:val="clear" w:color="auto" w:fill="FFFFFF"/>
          </w:tcPr>
          <w:p w14:paraId="5A10F9CB" w14:textId="2F1430C2" w:rsidR="00A610A5" w:rsidRPr="005138C4" w:rsidRDefault="00A610A5" w:rsidP="000D0D98">
            <w:pPr>
              <w:jc w:val="center"/>
              <w:rPr>
                <w:color w:val="000000"/>
                <w:spacing w:val="-2"/>
                <w:sz w:val="22"/>
                <w:szCs w:val="22"/>
              </w:rPr>
            </w:pPr>
          </w:p>
        </w:tc>
      </w:tr>
      <w:tr w:rsidR="00A610A5" w:rsidRPr="005138C4" w14:paraId="44D3E99B" w14:textId="77777777" w:rsidTr="00115B5E">
        <w:trPr>
          <w:trHeight w:val="142"/>
        </w:trPr>
        <w:tc>
          <w:tcPr>
            <w:tcW w:w="1595" w:type="dxa"/>
            <w:gridSpan w:val="2"/>
            <w:vMerge w:val="restart"/>
            <w:shd w:val="clear" w:color="auto" w:fill="FFFFFF"/>
          </w:tcPr>
          <w:p w14:paraId="781BB177" w14:textId="77777777" w:rsidR="00A610A5" w:rsidRPr="005138C4" w:rsidRDefault="00A610A5" w:rsidP="00115B5E">
            <w:pPr>
              <w:rPr>
                <w:color w:val="000000"/>
                <w:sz w:val="22"/>
                <w:szCs w:val="22"/>
              </w:rPr>
            </w:pPr>
            <w:r w:rsidRPr="005138C4">
              <w:rPr>
                <w:color w:val="000000"/>
                <w:sz w:val="22"/>
                <w:szCs w:val="22"/>
              </w:rPr>
              <w:t>W ujęciu niepieniężnym</w:t>
            </w:r>
          </w:p>
        </w:tc>
        <w:tc>
          <w:tcPr>
            <w:tcW w:w="2120" w:type="dxa"/>
            <w:gridSpan w:val="4"/>
            <w:shd w:val="clear" w:color="auto" w:fill="FFFFFF"/>
          </w:tcPr>
          <w:p w14:paraId="59742368" w14:textId="77777777" w:rsidR="00A610A5" w:rsidRPr="005138C4" w:rsidRDefault="00A610A5" w:rsidP="00115B5E">
            <w:pPr>
              <w:rPr>
                <w:color w:val="000000"/>
                <w:sz w:val="22"/>
                <w:szCs w:val="22"/>
              </w:rPr>
            </w:pPr>
            <w:r w:rsidRPr="005138C4">
              <w:rPr>
                <w:color w:val="000000"/>
                <w:sz w:val="22"/>
                <w:szCs w:val="22"/>
              </w:rPr>
              <w:t>duże przedsiębiorstwa</w:t>
            </w:r>
          </w:p>
        </w:tc>
        <w:tc>
          <w:tcPr>
            <w:tcW w:w="6663" w:type="dxa"/>
            <w:gridSpan w:val="14"/>
            <w:shd w:val="clear" w:color="auto" w:fill="FFFFFF"/>
          </w:tcPr>
          <w:p w14:paraId="577F2C50" w14:textId="34F6D9EF" w:rsidR="00A610A5" w:rsidRPr="005138C4" w:rsidRDefault="00C8127D" w:rsidP="005138C4">
            <w:pPr>
              <w:jc w:val="both"/>
              <w:rPr>
                <w:color w:val="000000"/>
                <w:spacing w:val="-2"/>
                <w:sz w:val="22"/>
                <w:szCs w:val="22"/>
              </w:rPr>
            </w:pPr>
            <w:r w:rsidRPr="005138C4">
              <w:rPr>
                <w:color w:val="000000"/>
                <w:spacing w:val="-2"/>
                <w:sz w:val="22"/>
                <w:szCs w:val="22"/>
              </w:rPr>
              <w:t>Projektowana regulacja nie będzie miała wpływu na duże przedsiębiorstwa.</w:t>
            </w:r>
          </w:p>
        </w:tc>
      </w:tr>
      <w:tr w:rsidR="00A610A5" w:rsidRPr="005138C4" w14:paraId="5BDD5718" w14:textId="77777777" w:rsidTr="00115B5E">
        <w:trPr>
          <w:trHeight w:val="142"/>
        </w:trPr>
        <w:tc>
          <w:tcPr>
            <w:tcW w:w="1595" w:type="dxa"/>
            <w:gridSpan w:val="2"/>
            <w:vMerge/>
            <w:shd w:val="clear" w:color="auto" w:fill="FFFFFF"/>
          </w:tcPr>
          <w:p w14:paraId="10B5B268" w14:textId="77777777" w:rsidR="00A610A5" w:rsidRPr="005138C4" w:rsidRDefault="00A610A5" w:rsidP="00115B5E">
            <w:pPr>
              <w:rPr>
                <w:color w:val="000000"/>
                <w:sz w:val="22"/>
                <w:szCs w:val="22"/>
              </w:rPr>
            </w:pPr>
          </w:p>
        </w:tc>
        <w:tc>
          <w:tcPr>
            <w:tcW w:w="2120" w:type="dxa"/>
            <w:gridSpan w:val="4"/>
            <w:shd w:val="clear" w:color="auto" w:fill="FFFFFF"/>
          </w:tcPr>
          <w:p w14:paraId="258A041E" w14:textId="77777777" w:rsidR="00A610A5" w:rsidRPr="005138C4" w:rsidRDefault="00A610A5" w:rsidP="00115B5E">
            <w:pPr>
              <w:rPr>
                <w:color w:val="000000"/>
                <w:sz w:val="22"/>
                <w:szCs w:val="22"/>
              </w:rPr>
            </w:pPr>
            <w:r w:rsidRPr="005138C4">
              <w:rPr>
                <w:color w:val="000000"/>
                <w:sz w:val="22"/>
                <w:szCs w:val="22"/>
              </w:rPr>
              <w:t>sektor mikro-, małych i średnich przedsiębiorstw</w:t>
            </w:r>
          </w:p>
        </w:tc>
        <w:tc>
          <w:tcPr>
            <w:tcW w:w="6663" w:type="dxa"/>
            <w:gridSpan w:val="14"/>
            <w:shd w:val="clear" w:color="auto" w:fill="FFFFFF"/>
          </w:tcPr>
          <w:p w14:paraId="3ACCBF8D" w14:textId="78B51C35" w:rsidR="00A610A5" w:rsidRPr="005138C4" w:rsidRDefault="0053030E" w:rsidP="005138C4">
            <w:pPr>
              <w:tabs>
                <w:tab w:val="left" w:pos="4"/>
              </w:tabs>
              <w:jc w:val="both"/>
              <w:rPr>
                <w:rFonts w:eastAsiaTheme="minorHAnsi"/>
                <w:sz w:val="22"/>
                <w:szCs w:val="22"/>
                <w:lang w:eastAsia="en-US"/>
              </w:rPr>
            </w:pPr>
            <w:r w:rsidRPr="005138C4">
              <w:rPr>
                <w:rFonts w:eastAsiaTheme="minorHAnsi"/>
                <w:sz w:val="22"/>
                <w:szCs w:val="22"/>
                <w:lang w:eastAsia="en-US"/>
              </w:rPr>
              <w:t xml:space="preserve">Projektowana regulacja nie będzie miała wpływu na sektor mikro-, małych i średnich przedsiębiorstw. </w:t>
            </w:r>
          </w:p>
        </w:tc>
      </w:tr>
      <w:tr w:rsidR="00A610A5" w:rsidRPr="005138C4" w14:paraId="12784C72" w14:textId="77777777" w:rsidTr="00115B5E">
        <w:trPr>
          <w:trHeight w:val="596"/>
        </w:trPr>
        <w:tc>
          <w:tcPr>
            <w:tcW w:w="1595" w:type="dxa"/>
            <w:gridSpan w:val="2"/>
            <w:vMerge/>
            <w:shd w:val="clear" w:color="auto" w:fill="FFFFFF"/>
          </w:tcPr>
          <w:p w14:paraId="55630983" w14:textId="77777777" w:rsidR="00A610A5" w:rsidRPr="005138C4" w:rsidRDefault="00A610A5" w:rsidP="00115B5E">
            <w:pPr>
              <w:rPr>
                <w:color w:val="000000"/>
                <w:sz w:val="22"/>
                <w:szCs w:val="22"/>
              </w:rPr>
            </w:pPr>
          </w:p>
        </w:tc>
        <w:tc>
          <w:tcPr>
            <w:tcW w:w="2120" w:type="dxa"/>
            <w:gridSpan w:val="4"/>
            <w:shd w:val="clear" w:color="auto" w:fill="FFFFFF"/>
          </w:tcPr>
          <w:p w14:paraId="5370BF9B" w14:textId="1F962DC2" w:rsidR="00A610A5" w:rsidRPr="005138C4" w:rsidRDefault="00A610A5" w:rsidP="00115B5E">
            <w:pPr>
              <w:tabs>
                <w:tab w:val="right" w:pos="1936"/>
              </w:tabs>
              <w:rPr>
                <w:color w:val="000000"/>
                <w:sz w:val="22"/>
                <w:szCs w:val="22"/>
              </w:rPr>
            </w:pPr>
            <w:r w:rsidRPr="005138C4">
              <w:rPr>
                <w:sz w:val="22"/>
                <w:szCs w:val="22"/>
              </w:rPr>
              <w:t>rodzina, obywatele oraz gospodarstwa domowe</w:t>
            </w:r>
            <w:r w:rsidR="005138C4">
              <w:rPr>
                <w:sz w:val="22"/>
                <w:szCs w:val="22"/>
              </w:rPr>
              <w:t>,</w:t>
            </w:r>
            <w:r w:rsidR="0053030E" w:rsidRPr="005138C4">
              <w:rPr>
                <w:color w:val="000000"/>
                <w:sz w:val="22"/>
                <w:szCs w:val="22"/>
              </w:rPr>
              <w:t xml:space="preserve"> w tym osoby </w:t>
            </w:r>
            <w:r w:rsidR="005138C4">
              <w:rPr>
                <w:color w:val="000000"/>
                <w:sz w:val="22"/>
                <w:szCs w:val="22"/>
              </w:rPr>
              <w:t xml:space="preserve">starsze i </w:t>
            </w:r>
            <w:r w:rsidR="0053030E" w:rsidRPr="005138C4">
              <w:rPr>
                <w:color w:val="000000"/>
                <w:sz w:val="22"/>
                <w:szCs w:val="22"/>
              </w:rPr>
              <w:t xml:space="preserve">niepełnosprawne </w:t>
            </w:r>
          </w:p>
        </w:tc>
        <w:tc>
          <w:tcPr>
            <w:tcW w:w="6663" w:type="dxa"/>
            <w:gridSpan w:val="14"/>
            <w:shd w:val="clear" w:color="auto" w:fill="FFFFFF"/>
          </w:tcPr>
          <w:p w14:paraId="27736F0F" w14:textId="45B06E42" w:rsidR="00A610A5" w:rsidRPr="005138C4" w:rsidRDefault="0053030E" w:rsidP="0053030E">
            <w:pPr>
              <w:jc w:val="both"/>
              <w:rPr>
                <w:sz w:val="22"/>
                <w:szCs w:val="22"/>
              </w:rPr>
            </w:pPr>
            <w:r w:rsidRPr="005138C4">
              <w:rPr>
                <w:sz w:val="22"/>
                <w:szCs w:val="22"/>
              </w:rPr>
              <w:t xml:space="preserve">Projektowana regulacja wpłynie na </w:t>
            </w:r>
            <w:r w:rsidR="00F33345" w:rsidRPr="005138C4">
              <w:rPr>
                <w:sz w:val="22"/>
                <w:szCs w:val="22"/>
              </w:rPr>
              <w:t>obywateli, w tym osoby niepełnosprawne korzystające z lecznictwa uzdrowiskowego, bowiem d</w:t>
            </w:r>
            <w:r w:rsidRPr="005138C4">
              <w:rPr>
                <w:sz w:val="22"/>
                <w:szCs w:val="22"/>
              </w:rPr>
              <w:t xml:space="preserve">ostosowanie zakładów i urządzeń lecznictwa uzdrowiskowego do wymagań określonych rozporządzeniem Ministra Zdrowia </w:t>
            </w:r>
            <w:r w:rsidR="00833F2B" w:rsidRPr="00FC21C5">
              <w:t xml:space="preserve">z dnia </w:t>
            </w:r>
            <w:r w:rsidR="00833F2B">
              <w:br/>
            </w:r>
            <w:r w:rsidR="00833F2B" w:rsidRPr="00FC21C5">
              <w:t xml:space="preserve">2 kwietnia 2012 r. </w:t>
            </w:r>
            <w:r w:rsidRPr="005138C4">
              <w:rPr>
                <w:sz w:val="22"/>
                <w:szCs w:val="22"/>
              </w:rPr>
              <w:t>w sprawie określenia wymagań, jakim powinny odpowiadać zakłady i urządzenia lecznictwa uzdrowiskowego przyczyni się do podniesienia standardu technicznego bazy zakładów i urządzeń lecznictwa uzdrowiskowego, co będzie miało przełożenie na jakość udzielanych pacjentom świadczeń</w:t>
            </w:r>
            <w:r w:rsidR="00F33345" w:rsidRPr="005138C4">
              <w:rPr>
                <w:sz w:val="22"/>
                <w:szCs w:val="22"/>
              </w:rPr>
              <w:t xml:space="preserve">. </w:t>
            </w:r>
          </w:p>
        </w:tc>
      </w:tr>
      <w:tr w:rsidR="005138C4" w:rsidRPr="005138C4" w14:paraId="4570F14A" w14:textId="77777777" w:rsidTr="00147494">
        <w:trPr>
          <w:trHeight w:val="142"/>
        </w:trPr>
        <w:tc>
          <w:tcPr>
            <w:tcW w:w="1595" w:type="dxa"/>
            <w:gridSpan w:val="2"/>
            <w:shd w:val="clear" w:color="auto" w:fill="FFFFFF"/>
          </w:tcPr>
          <w:p w14:paraId="2C197B85" w14:textId="77777777" w:rsidR="005138C4" w:rsidRPr="005138C4" w:rsidRDefault="005138C4" w:rsidP="00115B5E">
            <w:pPr>
              <w:rPr>
                <w:color w:val="000000"/>
                <w:sz w:val="22"/>
                <w:szCs w:val="22"/>
              </w:rPr>
            </w:pPr>
            <w:r w:rsidRPr="005138C4">
              <w:rPr>
                <w:color w:val="000000"/>
                <w:sz w:val="22"/>
                <w:szCs w:val="22"/>
              </w:rPr>
              <w:t>Niemierzalne</w:t>
            </w:r>
          </w:p>
        </w:tc>
        <w:tc>
          <w:tcPr>
            <w:tcW w:w="8783" w:type="dxa"/>
            <w:gridSpan w:val="18"/>
            <w:shd w:val="clear" w:color="auto" w:fill="FFFFFF"/>
          </w:tcPr>
          <w:p w14:paraId="066E02E0" w14:textId="4940BB95" w:rsidR="005138C4" w:rsidRPr="005138C4" w:rsidRDefault="005138C4" w:rsidP="005138C4">
            <w:pPr>
              <w:jc w:val="both"/>
              <w:rPr>
                <w:color w:val="000000"/>
                <w:spacing w:val="-2"/>
                <w:sz w:val="22"/>
                <w:szCs w:val="22"/>
              </w:rPr>
            </w:pPr>
            <w:r w:rsidRPr="005138C4">
              <w:rPr>
                <w:color w:val="000000"/>
                <w:sz w:val="22"/>
                <w:szCs w:val="22"/>
              </w:rPr>
              <w:t>Przedmiotowa regulacja nie będzie miała wpływu na konkurencyjność gospodarki i przedsiębiorczość w ujęciu niemierzalnym.</w:t>
            </w:r>
          </w:p>
        </w:tc>
      </w:tr>
      <w:tr w:rsidR="00A610A5" w:rsidRPr="005138C4" w14:paraId="5C832F94" w14:textId="77777777" w:rsidTr="00115B5E">
        <w:trPr>
          <w:trHeight w:val="1643"/>
        </w:trPr>
        <w:tc>
          <w:tcPr>
            <w:tcW w:w="1589" w:type="dxa"/>
            <w:shd w:val="clear" w:color="auto" w:fill="FFFFFF"/>
          </w:tcPr>
          <w:p w14:paraId="18E57A47" w14:textId="77777777" w:rsidR="00A610A5" w:rsidRPr="005138C4" w:rsidRDefault="00A610A5" w:rsidP="00115B5E">
            <w:pPr>
              <w:rPr>
                <w:color w:val="000000"/>
                <w:sz w:val="22"/>
                <w:szCs w:val="22"/>
              </w:rPr>
            </w:pPr>
            <w:r w:rsidRPr="005138C4">
              <w:rPr>
                <w:color w:val="000000"/>
                <w:sz w:val="22"/>
                <w:szCs w:val="22"/>
              </w:rPr>
              <w:t xml:space="preserve">Dodatkowe informacje, w tym wskazanie źródeł danych i przyjętych do obliczeń założeń </w:t>
            </w:r>
          </w:p>
        </w:tc>
        <w:tc>
          <w:tcPr>
            <w:tcW w:w="8789" w:type="dxa"/>
            <w:gridSpan w:val="19"/>
            <w:shd w:val="clear" w:color="auto" w:fill="FFFFFF"/>
            <w:vAlign w:val="center"/>
          </w:tcPr>
          <w:p w14:paraId="7BCF39E1" w14:textId="398A5F0E" w:rsidR="00C8127D" w:rsidRPr="005138C4" w:rsidRDefault="00C8127D" w:rsidP="00115B5E">
            <w:pPr>
              <w:jc w:val="both"/>
              <w:rPr>
                <w:color w:val="000000"/>
                <w:sz w:val="22"/>
                <w:szCs w:val="22"/>
              </w:rPr>
            </w:pPr>
            <w:r w:rsidRPr="005138C4">
              <w:rPr>
                <w:color w:val="000000"/>
                <w:sz w:val="22"/>
                <w:szCs w:val="22"/>
              </w:rPr>
              <w:t>Przedmiotowa regulacja nie będzie miała wpływu na sektor finansów publicznych, jak również na konkurencyjność gospodarki i przedsiębiorczość.</w:t>
            </w:r>
          </w:p>
          <w:p w14:paraId="6935D128" w14:textId="77777777" w:rsidR="00A610A5" w:rsidRPr="005138C4" w:rsidRDefault="00A610A5" w:rsidP="00115B5E">
            <w:pPr>
              <w:jc w:val="both"/>
              <w:rPr>
                <w:color w:val="000000"/>
                <w:sz w:val="22"/>
                <w:szCs w:val="22"/>
              </w:rPr>
            </w:pPr>
          </w:p>
          <w:p w14:paraId="50A5CEE3" w14:textId="77777777" w:rsidR="00A610A5" w:rsidRPr="005138C4" w:rsidRDefault="00A610A5" w:rsidP="00115B5E">
            <w:pPr>
              <w:jc w:val="both"/>
              <w:rPr>
                <w:color w:val="000000"/>
                <w:sz w:val="22"/>
                <w:szCs w:val="22"/>
              </w:rPr>
            </w:pPr>
          </w:p>
          <w:p w14:paraId="03FEAEC3" w14:textId="77777777" w:rsidR="00A610A5" w:rsidRPr="005138C4" w:rsidRDefault="00A610A5" w:rsidP="00115B5E">
            <w:pPr>
              <w:jc w:val="both"/>
              <w:rPr>
                <w:color w:val="000000"/>
                <w:sz w:val="22"/>
                <w:szCs w:val="22"/>
              </w:rPr>
            </w:pPr>
          </w:p>
        </w:tc>
      </w:tr>
      <w:tr w:rsidR="00A610A5" w:rsidRPr="008B4FE6" w14:paraId="373E821F" w14:textId="77777777" w:rsidTr="00115B5E">
        <w:trPr>
          <w:trHeight w:val="342"/>
        </w:trPr>
        <w:tc>
          <w:tcPr>
            <w:tcW w:w="10378" w:type="dxa"/>
            <w:gridSpan w:val="20"/>
            <w:shd w:val="clear" w:color="auto" w:fill="99CCFF"/>
            <w:vAlign w:val="center"/>
          </w:tcPr>
          <w:p w14:paraId="2FC51835" w14:textId="77777777" w:rsidR="00A610A5" w:rsidRPr="008B4FE6" w:rsidRDefault="00A610A5" w:rsidP="00115B5E">
            <w:pPr>
              <w:numPr>
                <w:ilvl w:val="0"/>
                <w:numId w:val="1"/>
              </w:numPr>
              <w:spacing w:before="60" w:after="60"/>
              <w:ind w:left="318" w:hanging="284"/>
              <w:jc w:val="both"/>
              <w:rPr>
                <w:b/>
                <w:color w:val="000000"/>
              </w:rPr>
            </w:pPr>
            <w:r w:rsidRPr="008B4FE6">
              <w:rPr>
                <w:b/>
                <w:color w:val="000000"/>
              </w:rPr>
              <w:t xml:space="preserve"> </w:t>
            </w:r>
            <w:r>
              <w:rPr>
                <w:b/>
                <w:color w:val="000000"/>
              </w:rPr>
              <w:t>Zmiana o</w:t>
            </w:r>
            <w:r w:rsidRPr="008B4FE6">
              <w:rPr>
                <w:b/>
                <w:color w:val="000000"/>
              </w:rPr>
              <w:t>bciąże</w:t>
            </w:r>
            <w:r>
              <w:rPr>
                <w:b/>
                <w:color w:val="000000"/>
              </w:rPr>
              <w:t>ń</w:t>
            </w:r>
            <w:r w:rsidRPr="008B4FE6">
              <w:rPr>
                <w:b/>
                <w:color w:val="000000"/>
              </w:rPr>
              <w:t xml:space="preserve"> regulacyjn</w:t>
            </w:r>
            <w:r>
              <w:rPr>
                <w:b/>
                <w:color w:val="000000"/>
              </w:rPr>
              <w:t>ych (w tym obowiązków informacyjnych)</w:t>
            </w:r>
            <w:r w:rsidRPr="008B4FE6">
              <w:rPr>
                <w:b/>
                <w:color w:val="000000"/>
              </w:rPr>
              <w:t xml:space="preserve"> wynikając</w:t>
            </w:r>
            <w:r>
              <w:rPr>
                <w:b/>
                <w:color w:val="000000"/>
              </w:rPr>
              <w:t>ych</w:t>
            </w:r>
            <w:r w:rsidRPr="008B4FE6">
              <w:rPr>
                <w:b/>
                <w:color w:val="000000"/>
              </w:rPr>
              <w:t xml:space="preserve"> z projektu</w:t>
            </w:r>
          </w:p>
        </w:tc>
      </w:tr>
      <w:tr w:rsidR="00A610A5" w:rsidRPr="008B4FE6" w14:paraId="0A06D224" w14:textId="77777777" w:rsidTr="00115B5E">
        <w:trPr>
          <w:trHeight w:val="151"/>
        </w:trPr>
        <w:tc>
          <w:tcPr>
            <w:tcW w:w="10378" w:type="dxa"/>
            <w:gridSpan w:val="20"/>
            <w:shd w:val="clear" w:color="auto" w:fill="FFFFFF"/>
          </w:tcPr>
          <w:p w14:paraId="7412A312" w14:textId="77777777" w:rsidR="00A610A5" w:rsidRPr="008B4FE6" w:rsidRDefault="00A610A5" w:rsidP="00115B5E">
            <w:pPr>
              <w:rPr>
                <w:color w:val="000000"/>
              </w:rPr>
            </w:pPr>
            <w:r w:rsidRPr="00DD5802">
              <w:rPr>
                <w:rFonts w:eastAsia="Calibri"/>
              </w:rPr>
              <w:fldChar w:fldCharType="begin">
                <w:ffData>
                  <w:name w:val=""/>
                  <w:enabled/>
                  <w:calcOnExit w:val="0"/>
                  <w:checkBox>
                    <w:sizeAuto/>
                    <w:default w:val="1"/>
                  </w:checkBox>
                </w:ffData>
              </w:fldChar>
            </w:r>
            <w:r w:rsidRPr="00DD5802">
              <w:rPr>
                <w:rFonts w:eastAsia="Calibri"/>
              </w:rPr>
              <w:instrText xml:space="preserve"> FORMCHECKBOX </w:instrText>
            </w:r>
            <w:r w:rsidR="00A160A2">
              <w:rPr>
                <w:rFonts w:eastAsia="Calibri"/>
              </w:rPr>
            </w:r>
            <w:r w:rsidR="00A160A2">
              <w:rPr>
                <w:rFonts w:eastAsia="Calibri"/>
              </w:rPr>
              <w:fldChar w:fldCharType="separate"/>
            </w:r>
            <w:r w:rsidRPr="00DD5802">
              <w:rPr>
                <w:rFonts w:eastAsia="Calibri"/>
              </w:rPr>
              <w:fldChar w:fldCharType="end"/>
            </w:r>
            <w:r w:rsidRPr="00DD5802">
              <w:rPr>
                <w:rFonts w:eastAsia="Calibri"/>
              </w:rPr>
              <w:t xml:space="preserve"> </w:t>
            </w:r>
            <w:r w:rsidRPr="00DD5802">
              <w:rPr>
                <w:rFonts w:eastAsia="Calibri"/>
                <w:spacing w:val="-2"/>
              </w:rPr>
              <w:t>nie dotyczy</w:t>
            </w:r>
            <w:r>
              <w:rPr>
                <w:rFonts w:eastAsia="Calibri"/>
                <w:spacing w:val="-2"/>
              </w:rPr>
              <w:t xml:space="preserve"> </w:t>
            </w:r>
          </w:p>
        </w:tc>
      </w:tr>
      <w:tr w:rsidR="00A610A5" w:rsidRPr="008B4FE6" w14:paraId="40B98E60" w14:textId="77777777" w:rsidTr="00984516">
        <w:trPr>
          <w:trHeight w:val="946"/>
        </w:trPr>
        <w:tc>
          <w:tcPr>
            <w:tcW w:w="5133" w:type="dxa"/>
            <w:gridSpan w:val="8"/>
            <w:shd w:val="clear" w:color="auto" w:fill="FFFFFF"/>
          </w:tcPr>
          <w:p w14:paraId="42B8786F" w14:textId="77777777" w:rsidR="00A610A5" w:rsidRDefault="00A610A5" w:rsidP="00115B5E">
            <w:pPr>
              <w:rPr>
                <w:color w:val="000000"/>
                <w:spacing w:val="-2"/>
              </w:rPr>
            </w:pPr>
            <w:r>
              <w:rPr>
                <w:color w:val="000000"/>
                <w:spacing w:val="-2"/>
              </w:rPr>
              <w:t>W</w:t>
            </w:r>
            <w:r w:rsidRPr="00653688">
              <w:rPr>
                <w:color w:val="000000"/>
                <w:spacing w:val="-2"/>
              </w:rPr>
              <w:t xml:space="preserve">prowadzane są </w:t>
            </w:r>
            <w:r>
              <w:rPr>
                <w:color w:val="000000"/>
                <w:spacing w:val="-2"/>
              </w:rPr>
              <w:t>obciążenia</w:t>
            </w:r>
            <w:r w:rsidRPr="00653688">
              <w:rPr>
                <w:color w:val="000000"/>
                <w:spacing w:val="-2"/>
              </w:rPr>
              <w:t xml:space="preserve"> poza bezwzględnie wymaganymi przez UE</w:t>
            </w:r>
            <w:r>
              <w:rPr>
                <w:color w:val="000000"/>
                <w:spacing w:val="-2"/>
              </w:rPr>
              <w:t xml:space="preserve"> </w:t>
            </w:r>
            <w:r w:rsidRPr="008B4FE6">
              <w:rPr>
                <w:color w:val="000000"/>
              </w:rPr>
              <w:t>(szczegóły w odwróconej tabeli zgodności</w:t>
            </w:r>
            <w:r>
              <w:rPr>
                <w:color w:val="000000"/>
              </w:rPr>
              <w:t>).</w:t>
            </w:r>
          </w:p>
        </w:tc>
        <w:tc>
          <w:tcPr>
            <w:tcW w:w="5245" w:type="dxa"/>
            <w:gridSpan w:val="12"/>
            <w:shd w:val="clear" w:color="auto" w:fill="FFFFFF"/>
          </w:tcPr>
          <w:p w14:paraId="39F10D7F" w14:textId="77777777" w:rsidR="00A610A5" w:rsidRDefault="00A610A5" w:rsidP="00115B5E">
            <w:pPr>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Pr>
                <w:color w:val="000000"/>
              </w:rPr>
              <w:t xml:space="preserve"> tak</w:t>
            </w:r>
          </w:p>
          <w:p w14:paraId="6F9F8C70" w14:textId="77777777" w:rsidR="00A610A5" w:rsidRDefault="00A610A5" w:rsidP="00115B5E">
            <w:pPr>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Pr>
                <w:color w:val="000000"/>
              </w:rPr>
              <w:t xml:space="preserve"> nie</w:t>
            </w:r>
          </w:p>
          <w:p w14:paraId="56DB9395" w14:textId="7D994607" w:rsidR="00A610A5" w:rsidRDefault="000D0D98" w:rsidP="00115B5E">
            <w:pPr>
              <w:rPr>
                <w:color w:val="000000"/>
              </w:rPr>
            </w:pPr>
            <w:r w:rsidRPr="00DD5802">
              <w:rPr>
                <w:rFonts w:eastAsia="Calibri"/>
              </w:rPr>
              <w:fldChar w:fldCharType="begin">
                <w:ffData>
                  <w:name w:val=""/>
                  <w:enabled/>
                  <w:calcOnExit w:val="0"/>
                  <w:checkBox>
                    <w:sizeAuto/>
                    <w:default w:val="1"/>
                  </w:checkBox>
                </w:ffData>
              </w:fldChar>
            </w:r>
            <w:r w:rsidRPr="00DD5802">
              <w:rPr>
                <w:rFonts w:eastAsia="Calibri"/>
              </w:rPr>
              <w:instrText xml:space="preserve"> FORMCHECKBOX </w:instrText>
            </w:r>
            <w:r w:rsidR="00A160A2">
              <w:rPr>
                <w:rFonts w:eastAsia="Calibri"/>
              </w:rPr>
            </w:r>
            <w:r w:rsidR="00A160A2">
              <w:rPr>
                <w:rFonts w:eastAsia="Calibri"/>
              </w:rPr>
              <w:fldChar w:fldCharType="separate"/>
            </w:r>
            <w:r w:rsidRPr="00DD5802">
              <w:rPr>
                <w:rFonts w:eastAsia="Calibri"/>
              </w:rPr>
              <w:fldChar w:fldCharType="end"/>
            </w:r>
            <w:r w:rsidR="00A610A5">
              <w:rPr>
                <w:color w:val="000000"/>
              </w:rPr>
              <w:t>nie dotyczy</w:t>
            </w:r>
          </w:p>
        </w:tc>
      </w:tr>
      <w:tr w:rsidR="00A610A5" w:rsidRPr="008B4FE6" w14:paraId="7E4907EE" w14:textId="77777777" w:rsidTr="00984516">
        <w:trPr>
          <w:trHeight w:val="1245"/>
        </w:trPr>
        <w:tc>
          <w:tcPr>
            <w:tcW w:w="5133" w:type="dxa"/>
            <w:gridSpan w:val="8"/>
            <w:shd w:val="clear" w:color="auto" w:fill="FFFFFF"/>
          </w:tcPr>
          <w:p w14:paraId="2997CB26" w14:textId="77777777" w:rsidR="00A610A5" w:rsidRPr="008B4FE6" w:rsidRDefault="00A610A5" w:rsidP="00115B5E">
            <w:pPr>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zmniejszenie liczby dokumentów</w:t>
            </w:r>
            <w:r>
              <w:rPr>
                <w:color w:val="000000"/>
                <w:spacing w:val="-2"/>
              </w:rPr>
              <w:t xml:space="preserve"> </w:t>
            </w:r>
          </w:p>
          <w:p w14:paraId="3F593537" w14:textId="77777777" w:rsidR="00A610A5" w:rsidRPr="008B4FE6" w:rsidRDefault="00A610A5" w:rsidP="00115B5E">
            <w:pPr>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zmniejszenie liczby procedur</w:t>
            </w:r>
          </w:p>
          <w:p w14:paraId="5C5B5299" w14:textId="77777777" w:rsidR="00A610A5" w:rsidRDefault="00A610A5" w:rsidP="00115B5E">
            <w:pPr>
              <w:rPr>
                <w:color w:val="000000"/>
                <w:spacing w:val="-2"/>
              </w:rPr>
            </w:pPr>
            <w:r w:rsidRPr="008B4FE6">
              <w:rPr>
                <w:color w:val="000000"/>
              </w:rPr>
              <w:fldChar w:fldCharType="begin">
                <w:ffData>
                  <w:name w:val=""/>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skrócenie czasu</w:t>
            </w:r>
            <w:r>
              <w:rPr>
                <w:color w:val="000000"/>
                <w:spacing w:val="-2"/>
              </w:rPr>
              <w:t xml:space="preserve"> na załatwienie sprawy</w:t>
            </w:r>
          </w:p>
          <w:p w14:paraId="367CACB2" w14:textId="77777777" w:rsidR="00A610A5" w:rsidRPr="008B4FE6" w:rsidRDefault="00A610A5" w:rsidP="00115B5E">
            <w:pPr>
              <w:rPr>
                <w:b/>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inne:</w:t>
            </w:r>
            <w:r w:rsidRPr="008B4FE6">
              <w:rPr>
                <w:color w:val="000000"/>
              </w:rPr>
              <w:t xml:space="preserve"> </w:t>
            </w:r>
            <w:r w:rsidRPr="008B4FE6">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color w:val="000000"/>
              </w:rPr>
              <w:instrText xml:space="preserve"> FORMTEXT </w:instrText>
            </w:r>
            <w:r w:rsidRPr="008B4FE6">
              <w:rPr>
                <w:color w:val="000000"/>
              </w:rPr>
            </w:r>
            <w:r w:rsidRPr="008B4FE6">
              <w:rPr>
                <w:color w:val="000000"/>
              </w:rPr>
              <w:fldChar w:fldCharType="separate"/>
            </w:r>
            <w:r w:rsidRPr="008B4FE6">
              <w:rPr>
                <w:rFonts w:ascii="Arial Unicode MS" w:eastAsia="Arial Unicode MS" w:hAnsi="Arial Unicode MS" w:cs="Arial Unicode MS" w:hint="eastAsia"/>
                <w:noProof/>
                <w:color w:val="000000"/>
              </w:rPr>
              <w:t> </w:t>
            </w:r>
            <w:r w:rsidRPr="008B4FE6">
              <w:rPr>
                <w:rFonts w:ascii="Arial Unicode MS" w:eastAsia="Arial Unicode MS" w:hAnsi="Arial Unicode MS" w:cs="Arial Unicode MS" w:hint="eastAsia"/>
                <w:noProof/>
                <w:color w:val="000000"/>
              </w:rPr>
              <w:t> </w:t>
            </w:r>
            <w:r w:rsidRPr="008B4FE6">
              <w:rPr>
                <w:rFonts w:ascii="Arial Unicode MS" w:eastAsia="Arial Unicode MS" w:hAnsi="Arial Unicode MS" w:cs="Arial Unicode MS" w:hint="eastAsia"/>
                <w:noProof/>
                <w:color w:val="000000"/>
              </w:rPr>
              <w:t> </w:t>
            </w:r>
            <w:r w:rsidRPr="008B4FE6">
              <w:rPr>
                <w:rFonts w:ascii="Arial Unicode MS" w:eastAsia="Arial Unicode MS" w:hAnsi="Arial Unicode MS" w:cs="Arial Unicode MS" w:hint="eastAsia"/>
                <w:noProof/>
                <w:color w:val="000000"/>
              </w:rPr>
              <w:t> </w:t>
            </w:r>
            <w:r w:rsidRPr="008B4FE6">
              <w:rPr>
                <w:rFonts w:ascii="Arial Unicode MS" w:eastAsia="Arial Unicode MS" w:hAnsi="Arial Unicode MS" w:cs="Arial Unicode MS" w:hint="eastAsia"/>
                <w:noProof/>
                <w:color w:val="000000"/>
              </w:rPr>
              <w:t> </w:t>
            </w:r>
            <w:r w:rsidRPr="008B4FE6">
              <w:rPr>
                <w:color w:val="000000"/>
              </w:rPr>
              <w:fldChar w:fldCharType="end"/>
            </w:r>
          </w:p>
        </w:tc>
        <w:tc>
          <w:tcPr>
            <w:tcW w:w="5245" w:type="dxa"/>
            <w:gridSpan w:val="12"/>
            <w:shd w:val="clear" w:color="auto" w:fill="FFFFFF"/>
          </w:tcPr>
          <w:p w14:paraId="67F9FED4" w14:textId="77777777" w:rsidR="00A610A5" w:rsidRPr="008B4FE6" w:rsidRDefault="00A610A5" w:rsidP="00115B5E">
            <w:pPr>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zwiększenie liczby dokumentów</w:t>
            </w:r>
          </w:p>
          <w:p w14:paraId="7CB206DE" w14:textId="77777777" w:rsidR="00A610A5" w:rsidRPr="008B4FE6" w:rsidRDefault="00A610A5" w:rsidP="00115B5E">
            <w:pPr>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zwiększenie liczby procedur</w:t>
            </w:r>
          </w:p>
          <w:p w14:paraId="54BE7C84" w14:textId="77777777" w:rsidR="00A610A5" w:rsidRPr="008B4FE6" w:rsidRDefault="00A610A5" w:rsidP="00115B5E">
            <w:pPr>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wydłużenie czasu</w:t>
            </w:r>
            <w:r>
              <w:rPr>
                <w:color w:val="000000"/>
                <w:spacing w:val="-2"/>
              </w:rPr>
              <w:t xml:space="preserve"> na załatwienie sprawy</w:t>
            </w:r>
          </w:p>
          <w:p w14:paraId="2ABBB630" w14:textId="77777777" w:rsidR="00A610A5" w:rsidRPr="008B4FE6" w:rsidRDefault="00A610A5" w:rsidP="00115B5E">
            <w:pPr>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inne:</w:t>
            </w:r>
            <w:r w:rsidRPr="008B4FE6">
              <w:rPr>
                <w:color w:val="000000"/>
              </w:rPr>
              <w:t xml:space="preserve"> </w:t>
            </w:r>
            <w:r w:rsidRPr="008B4FE6">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color w:val="000000"/>
              </w:rPr>
              <w:instrText xml:space="preserve"> FORMTEXT </w:instrText>
            </w:r>
            <w:r w:rsidRPr="008B4FE6">
              <w:rPr>
                <w:color w:val="000000"/>
              </w:rPr>
            </w:r>
            <w:r w:rsidRPr="008B4FE6">
              <w:rPr>
                <w:color w:val="000000"/>
              </w:rPr>
              <w:fldChar w:fldCharType="separate"/>
            </w:r>
            <w:r w:rsidRPr="008B4FE6">
              <w:rPr>
                <w:rFonts w:ascii="Arial Unicode MS" w:eastAsia="Arial Unicode MS" w:hAnsi="Arial Unicode MS" w:cs="Arial Unicode MS" w:hint="eastAsia"/>
                <w:noProof/>
                <w:color w:val="000000"/>
              </w:rPr>
              <w:t> </w:t>
            </w:r>
            <w:r w:rsidRPr="008B4FE6">
              <w:rPr>
                <w:rFonts w:ascii="Arial Unicode MS" w:eastAsia="Arial Unicode MS" w:hAnsi="Arial Unicode MS" w:cs="Arial Unicode MS" w:hint="eastAsia"/>
                <w:noProof/>
                <w:color w:val="000000"/>
              </w:rPr>
              <w:t> </w:t>
            </w:r>
            <w:r w:rsidRPr="008B4FE6">
              <w:rPr>
                <w:rFonts w:ascii="Arial Unicode MS" w:eastAsia="Arial Unicode MS" w:hAnsi="Arial Unicode MS" w:cs="Arial Unicode MS" w:hint="eastAsia"/>
                <w:noProof/>
                <w:color w:val="000000"/>
              </w:rPr>
              <w:t> </w:t>
            </w:r>
            <w:r w:rsidRPr="008B4FE6">
              <w:rPr>
                <w:rFonts w:ascii="Arial Unicode MS" w:eastAsia="Arial Unicode MS" w:hAnsi="Arial Unicode MS" w:cs="Arial Unicode MS" w:hint="eastAsia"/>
                <w:noProof/>
                <w:color w:val="000000"/>
              </w:rPr>
              <w:t> </w:t>
            </w:r>
            <w:r w:rsidRPr="008B4FE6">
              <w:rPr>
                <w:rFonts w:ascii="Arial Unicode MS" w:eastAsia="Arial Unicode MS" w:hAnsi="Arial Unicode MS" w:cs="Arial Unicode MS" w:hint="eastAsia"/>
                <w:noProof/>
                <w:color w:val="000000"/>
              </w:rPr>
              <w:t> </w:t>
            </w:r>
            <w:r w:rsidRPr="008B4FE6">
              <w:rPr>
                <w:color w:val="000000"/>
              </w:rPr>
              <w:fldChar w:fldCharType="end"/>
            </w:r>
          </w:p>
        </w:tc>
      </w:tr>
      <w:tr w:rsidR="00A610A5" w:rsidRPr="008B4FE6" w14:paraId="40335292" w14:textId="77777777" w:rsidTr="00984516">
        <w:trPr>
          <w:trHeight w:val="870"/>
        </w:trPr>
        <w:tc>
          <w:tcPr>
            <w:tcW w:w="5133" w:type="dxa"/>
            <w:gridSpan w:val="8"/>
            <w:shd w:val="clear" w:color="auto" w:fill="FFFFFF"/>
          </w:tcPr>
          <w:p w14:paraId="52C23404" w14:textId="77777777" w:rsidR="00A610A5" w:rsidRPr="008B4FE6" w:rsidRDefault="00A610A5" w:rsidP="00115B5E">
            <w:pPr>
              <w:rPr>
                <w:color w:val="000000"/>
              </w:rPr>
            </w:pPr>
            <w:r>
              <w:rPr>
                <w:color w:val="000000"/>
                <w:spacing w:val="-2"/>
              </w:rPr>
              <w:t>W</w:t>
            </w:r>
            <w:r w:rsidRPr="00653688">
              <w:rPr>
                <w:color w:val="000000"/>
                <w:spacing w:val="-2"/>
              </w:rPr>
              <w:t>prowadzane</w:t>
            </w:r>
            <w:r>
              <w:rPr>
                <w:color w:val="000000"/>
                <w:spacing w:val="-2"/>
              </w:rPr>
              <w:t xml:space="preserve"> obciążenia</w:t>
            </w:r>
            <w:r w:rsidRPr="00653688">
              <w:rPr>
                <w:color w:val="000000"/>
                <w:spacing w:val="-2"/>
              </w:rPr>
              <w:t xml:space="preserve"> są </w:t>
            </w:r>
            <w:r>
              <w:rPr>
                <w:color w:val="000000"/>
                <w:spacing w:val="-2"/>
              </w:rPr>
              <w:t xml:space="preserve">przystosowane do ich elektronizacji. </w:t>
            </w:r>
          </w:p>
        </w:tc>
        <w:tc>
          <w:tcPr>
            <w:tcW w:w="5245" w:type="dxa"/>
            <w:gridSpan w:val="12"/>
            <w:shd w:val="clear" w:color="auto" w:fill="FFFFFF"/>
          </w:tcPr>
          <w:p w14:paraId="7F524F59" w14:textId="77777777" w:rsidR="00A610A5" w:rsidRDefault="00A610A5" w:rsidP="00115B5E">
            <w:pPr>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Pr>
                <w:color w:val="000000"/>
              </w:rPr>
              <w:t xml:space="preserve"> tak</w:t>
            </w:r>
          </w:p>
          <w:p w14:paraId="13BAF7A1" w14:textId="77777777" w:rsidR="00A610A5" w:rsidRDefault="00A610A5" w:rsidP="00115B5E">
            <w:pPr>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Pr>
                <w:color w:val="000000"/>
              </w:rPr>
              <w:t xml:space="preserve"> nie</w:t>
            </w:r>
          </w:p>
          <w:p w14:paraId="06BA9D5B" w14:textId="77777777" w:rsidR="00A610A5" w:rsidRPr="008B4FE6" w:rsidRDefault="00A610A5" w:rsidP="00115B5E">
            <w:pPr>
              <w:rPr>
                <w:color w:val="000000"/>
              </w:rPr>
            </w:pPr>
            <w:r w:rsidRPr="00DD5802">
              <w:rPr>
                <w:rFonts w:eastAsia="Calibri"/>
              </w:rPr>
              <w:fldChar w:fldCharType="begin">
                <w:ffData>
                  <w:name w:val=""/>
                  <w:enabled w:val="0"/>
                  <w:calcOnExit w:val="0"/>
                  <w:checkBox>
                    <w:sizeAuto/>
                    <w:default w:val="1"/>
                  </w:checkBox>
                </w:ffData>
              </w:fldChar>
            </w:r>
            <w:r w:rsidRPr="00DD5802">
              <w:rPr>
                <w:rFonts w:eastAsia="Calibri"/>
              </w:rPr>
              <w:instrText xml:space="preserve"> FORMCHECKBOX </w:instrText>
            </w:r>
            <w:r w:rsidR="00A160A2">
              <w:rPr>
                <w:rFonts w:eastAsia="Calibri"/>
              </w:rPr>
            </w:r>
            <w:r w:rsidR="00A160A2">
              <w:rPr>
                <w:rFonts w:eastAsia="Calibri"/>
              </w:rPr>
              <w:fldChar w:fldCharType="separate"/>
            </w:r>
            <w:r w:rsidRPr="00DD5802">
              <w:rPr>
                <w:rFonts w:eastAsia="Calibri"/>
              </w:rPr>
              <w:fldChar w:fldCharType="end"/>
            </w:r>
            <w:r w:rsidRPr="00DD5802">
              <w:rPr>
                <w:rFonts w:eastAsia="Calibri"/>
              </w:rPr>
              <w:t xml:space="preserve"> nie dotyczy</w:t>
            </w:r>
          </w:p>
        </w:tc>
      </w:tr>
      <w:tr w:rsidR="00A610A5" w:rsidRPr="008B4FE6" w14:paraId="2929EE33" w14:textId="77777777" w:rsidTr="00115B5E">
        <w:trPr>
          <w:trHeight w:val="630"/>
        </w:trPr>
        <w:tc>
          <w:tcPr>
            <w:tcW w:w="10378" w:type="dxa"/>
            <w:gridSpan w:val="20"/>
            <w:shd w:val="clear" w:color="auto" w:fill="FFFFFF"/>
          </w:tcPr>
          <w:p w14:paraId="0BF392D1" w14:textId="77777777" w:rsidR="00A610A5" w:rsidRDefault="00A610A5" w:rsidP="00115B5E">
            <w:pPr>
              <w:jc w:val="both"/>
              <w:rPr>
                <w:color w:val="000000"/>
              </w:rPr>
            </w:pPr>
            <w:r>
              <w:rPr>
                <w:color w:val="000000"/>
              </w:rPr>
              <w:t>Komentarz:</w:t>
            </w:r>
          </w:p>
          <w:p w14:paraId="1A54255C" w14:textId="77777777" w:rsidR="00A610A5" w:rsidRPr="008B4FE6" w:rsidRDefault="00A610A5" w:rsidP="00115B5E">
            <w:pPr>
              <w:jc w:val="both"/>
              <w:rPr>
                <w:color w:val="000000"/>
              </w:rPr>
            </w:pPr>
          </w:p>
        </w:tc>
      </w:tr>
      <w:tr w:rsidR="00A610A5" w:rsidRPr="008B4FE6" w14:paraId="5216CC06" w14:textId="77777777" w:rsidTr="00115B5E">
        <w:trPr>
          <w:trHeight w:val="142"/>
        </w:trPr>
        <w:tc>
          <w:tcPr>
            <w:tcW w:w="10378" w:type="dxa"/>
            <w:gridSpan w:val="20"/>
            <w:shd w:val="clear" w:color="auto" w:fill="99CCFF"/>
          </w:tcPr>
          <w:p w14:paraId="48A3E1B6" w14:textId="77777777" w:rsidR="00A610A5" w:rsidRPr="008B4FE6" w:rsidRDefault="00A610A5" w:rsidP="00115B5E">
            <w:pPr>
              <w:numPr>
                <w:ilvl w:val="0"/>
                <w:numId w:val="1"/>
              </w:numPr>
              <w:spacing w:before="60" w:after="60"/>
              <w:jc w:val="both"/>
              <w:rPr>
                <w:b/>
                <w:color w:val="000000"/>
              </w:rPr>
            </w:pPr>
            <w:r w:rsidRPr="008B4FE6">
              <w:rPr>
                <w:b/>
                <w:color w:val="000000"/>
              </w:rPr>
              <w:t xml:space="preserve">Wpływ na rynek pracy </w:t>
            </w:r>
          </w:p>
        </w:tc>
      </w:tr>
      <w:tr w:rsidR="00A610A5" w:rsidRPr="008B4FE6" w14:paraId="748A6EF2" w14:textId="77777777" w:rsidTr="00115B5E">
        <w:trPr>
          <w:trHeight w:val="142"/>
        </w:trPr>
        <w:tc>
          <w:tcPr>
            <w:tcW w:w="10378" w:type="dxa"/>
            <w:gridSpan w:val="20"/>
          </w:tcPr>
          <w:p w14:paraId="4F9DD1E7" w14:textId="77C36128" w:rsidR="00A610A5" w:rsidRPr="008B4FE6" w:rsidRDefault="00A610A5" w:rsidP="00115B5E">
            <w:pPr>
              <w:jc w:val="both"/>
              <w:rPr>
                <w:color w:val="000000"/>
              </w:rPr>
            </w:pPr>
            <w:r w:rsidRPr="00E45E9D">
              <w:t xml:space="preserve">Projektowana regulacja </w:t>
            </w:r>
            <w:r w:rsidR="00DF74E1">
              <w:t xml:space="preserve">nie </w:t>
            </w:r>
            <w:r w:rsidRPr="00E45E9D">
              <w:t>będzie miała wpływ</w:t>
            </w:r>
            <w:r w:rsidR="00DF74E1">
              <w:t>u</w:t>
            </w:r>
            <w:r w:rsidRPr="00E45E9D">
              <w:t xml:space="preserve"> na rynek pracy. </w:t>
            </w:r>
          </w:p>
        </w:tc>
      </w:tr>
      <w:tr w:rsidR="00A610A5" w:rsidRPr="008B4FE6" w14:paraId="0F07247A" w14:textId="77777777" w:rsidTr="00115B5E">
        <w:trPr>
          <w:trHeight w:val="142"/>
        </w:trPr>
        <w:tc>
          <w:tcPr>
            <w:tcW w:w="10378" w:type="dxa"/>
            <w:gridSpan w:val="20"/>
            <w:shd w:val="clear" w:color="auto" w:fill="99CCFF"/>
          </w:tcPr>
          <w:p w14:paraId="7DCF268F" w14:textId="77777777" w:rsidR="00A610A5" w:rsidRPr="008B4FE6" w:rsidRDefault="00A610A5" w:rsidP="00115B5E">
            <w:pPr>
              <w:numPr>
                <w:ilvl w:val="0"/>
                <w:numId w:val="1"/>
              </w:numPr>
              <w:spacing w:before="60" w:after="60"/>
              <w:jc w:val="both"/>
              <w:rPr>
                <w:b/>
                <w:color w:val="000000"/>
              </w:rPr>
            </w:pPr>
            <w:r w:rsidRPr="008B4FE6">
              <w:rPr>
                <w:b/>
                <w:color w:val="000000"/>
              </w:rPr>
              <w:t>Wpływ na pozostałe obszary</w:t>
            </w:r>
          </w:p>
        </w:tc>
      </w:tr>
      <w:tr w:rsidR="00A610A5" w:rsidRPr="008B4FE6" w14:paraId="5D63098D" w14:textId="77777777" w:rsidTr="00115B5E">
        <w:trPr>
          <w:trHeight w:val="1031"/>
        </w:trPr>
        <w:tc>
          <w:tcPr>
            <w:tcW w:w="3007" w:type="dxa"/>
            <w:gridSpan w:val="5"/>
            <w:shd w:val="clear" w:color="auto" w:fill="FFFFFF"/>
          </w:tcPr>
          <w:p w14:paraId="7F1CBCEA" w14:textId="3C05C429" w:rsidR="00A610A5" w:rsidRDefault="00DF74E1" w:rsidP="00115B5E">
            <w:pPr>
              <w:rPr>
                <w:rFonts w:eastAsia="Calibri"/>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sidR="00A610A5" w:rsidRPr="00DD5802">
              <w:rPr>
                <w:rFonts w:eastAsia="Calibri"/>
                <w:spacing w:val="-2"/>
              </w:rPr>
              <w:t>środowisko naturalne</w:t>
            </w:r>
          </w:p>
          <w:p w14:paraId="0C884A2F" w14:textId="1BDBD60D" w:rsidR="00A610A5" w:rsidRPr="00DD5802" w:rsidRDefault="00DF74E1" w:rsidP="00115B5E">
            <w:pPr>
              <w:rPr>
                <w:rFonts w:eastAsia="Calibri"/>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sidR="00A610A5" w:rsidRPr="00DD5802">
              <w:rPr>
                <w:rFonts w:eastAsia="Calibri"/>
              </w:rPr>
              <w:t>sytuacja i rozwój regionalny</w:t>
            </w:r>
          </w:p>
          <w:p w14:paraId="63929336" w14:textId="77777777" w:rsidR="00A610A5" w:rsidRPr="008B4FE6" w:rsidRDefault="00A610A5" w:rsidP="00115B5E">
            <w:pPr>
              <w:rPr>
                <w:color w:val="000000"/>
                <w:spacing w:val="-2"/>
              </w:rPr>
            </w:pPr>
            <w:r w:rsidRPr="00DD5802">
              <w:rPr>
                <w:rFonts w:eastAsia="Calibri"/>
              </w:rPr>
              <w:fldChar w:fldCharType="begin">
                <w:ffData>
                  <w:name w:val="Wybór1"/>
                  <w:enabled/>
                  <w:calcOnExit w:val="0"/>
                  <w:checkBox>
                    <w:sizeAuto/>
                    <w:default w:val="0"/>
                  </w:checkBox>
                </w:ffData>
              </w:fldChar>
            </w:r>
            <w:r w:rsidRPr="00DD5802">
              <w:rPr>
                <w:rFonts w:eastAsia="Calibri"/>
              </w:rPr>
              <w:instrText xml:space="preserve"> FORMCHECKBOX </w:instrText>
            </w:r>
            <w:r w:rsidR="00A160A2">
              <w:rPr>
                <w:rFonts w:eastAsia="Calibri"/>
              </w:rPr>
            </w:r>
            <w:r w:rsidR="00A160A2">
              <w:rPr>
                <w:rFonts w:eastAsia="Calibri"/>
              </w:rPr>
              <w:fldChar w:fldCharType="separate"/>
            </w:r>
            <w:r w:rsidRPr="00DD5802">
              <w:rPr>
                <w:rFonts w:eastAsia="Calibri"/>
              </w:rPr>
              <w:fldChar w:fldCharType="end"/>
            </w:r>
            <w:r w:rsidRPr="00DD5802">
              <w:rPr>
                <w:rFonts w:eastAsia="Calibri"/>
                <w:sz w:val="20"/>
                <w:szCs w:val="20"/>
              </w:rPr>
              <w:t xml:space="preserve"> </w:t>
            </w:r>
            <w:r w:rsidRPr="00DD5802">
              <w:rPr>
                <w:rFonts w:eastAsia="Calibri"/>
                <w:spacing w:val="-2"/>
              </w:rPr>
              <w:t xml:space="preserve">inne: </w:t>
            </w:r>
            <w:r w:rsidRPr="00DD5802">
              <w:rPr>
                <w:rFonts w:eastAsia="Calibri"/>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D5802">
              <w:rPr>
                <w:rFonts w:eastAsia="Calibri"/>
              </w:rPr>
              <w:instrText xml:space="preserve"> FORMTEXT </w:instrText>
            </w:r>
            <w:r w:rsidRPr="00DD5802">
              <w:rPr>
                <w:rFonts w:eastAsia="Calibri"/>
              </w:rPr>
            </w:r>
            <w:r w:rsidRPr="00DD5802">
              <w:rPr>
                <w:rFonts w:eastAsia="Calibri"/>
              </w:rPr>
              <w:fldChar w:fldCharType="separate"/>
            </w:r>
            <w:r w:rsidRPr="00DD5802">
              <w:rPr>
                <w:rFonts w:eastAsia="Calibri" w:hAnsi="Calibri"/>
                <w:noProof/>
              </w:rPr>
              <w:t> </w:t>
            </w:r>
            <w:r w:rsidRPr="00DD5802">
              <w:rPr>
                <w:rFonts w:eastAsia="Calibri" w:hAnsi="Calibri"/>
                <w:noProof/>
              </w:rPr>
              <w:t> </w:t>
            </w:r>
            <w:r w:rsidRPr="00DD5802">
              <w:rPr>
                <w:rFonts w:eastAsia="Calibri" w:hAnsi="Calibri"/>
                <w:noProof/>
              </w:rPr>
              <w:t> </w:t>
            </w:r>
            <w:r w:rsidRPr="00DD5802">
              <w:rPr>
                <w:rFonts w:eastAsia="Calibri" w:hAnsi="Calibri"/>
                <w:noProof/>
              </w:rPr>
              <w:t> </w:t>
            </w:r>
            <w:r w:rsidRPr="00DD5802">
              <w:rPr>
                <w:rFonts w:eastAsia="Calibri" w:hAnsi="Calibri"/>
                <w:noProof/>
              </w:rPr>
              <w:t> </w:t>
            </w:r>
            <w:r w:rsidRPr="00DD5802">
              <w:rPr>
                <w:rFonts w:eastAsia="Calibri"/>
              </w:rPr>
              <w:fldChar w:fldCharType="end"/>
            </w:r>
          </w:p>
        </w:tc>
        <w:tc>
          <w:tcPr>
            <w:tcW w:w="4225" w:type="dxa"/>
            <w:gridSpan w:val="10"/>
            <w:shd w:val="clear" w:color="auto" w:fill="FFFFFF"/>
          </w:tcPr>
          <w:p w14:paraId="092669EB" w14:textId="77777777" w:rsidR="00A610A5" w:rsidRPr="008B4FE6" w:rsidRDefault="00A610A5" w:rsidP="00115B5E">
            <w:pPr>
              <w:rPr>
                <w:color w:val="000000"/>
              </w:rPr>
            </w:pPr>
          </w:p>
          <w:p w14:paraId="21BA140C" w14:textId="77777777" w:rsidR="00A610A5" w:rsidRPr="008B4FE6" w:rsidRDefault="00A610A5" w:rsidP="00115B5E">
            <w:pPr>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demografia</w:t>
            </w:r>
          </w:p>
          <w:p w14:paraId="7A9FC242" w14:textId="77777777" w:rsidR="00A610A5" w:rsidRPr="008B4FE6" w:rsidRDefault="00A610A5" w:rsidP="00115B5E">
            <w:pPr>
              <w:rPr>
                <w:color w:val="000000"/>
              </w:rPr>
            </w:pPr>
            <w:r w:rsidRPr="008B4FE6">
              <w:rPr>
                <w:color w:val="000000"/>
              </w:rPr>
              <w:fldChar w:fldCharType="begin">
                <w:ffData>
                  <w:name w:val=""/>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Pr>
                <w:color w:val="000000"/>
              </w:rPr>
              <w:t>mienie państwowe</w:t>
            </w:r>
          </w:p>
        </w:tc>
        <w:tc>
          <w:tcPr>
            <w:tcW w:w="3146" w:type="dxa"/>
            <w:gridSpan w:val="5"/>
            <w:shd w:val="clear" w:color="auto" w:fill="FFFFFF"/>
          </w:tcPr>
          <w:p w14:paraId="5DEC5D21" w14:textId="77777777" w:rsidR="00A610A5" w:rsidRPr="008B4FE6" w:rsidRDefault="00A610A5" w:rsidP="00115B5E">
            <w:pPr>
              <w:rPr>
                <w:color w:val="000000"/>
              </w:rPr>
            </w:pPr>
          </w:p>
          <w:p w14:paraId="4FBD9E45" w14:textId="77777777" w:rsidR="00A610A5" w:rsidRDefault="00A610A5" w:rsidP="00115B5E">
            <w:pPr>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A160A2">
              <w:rPr>
                <w:color w:val="000000"/>
              </w:rPr>
            </w:r>
            <w:r w:rsidR="00A160A2">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informatyzacja</w:t>
            </w:r>
          </w:p>
          <w:p w14:paraId="386D8A65" w14:textId="77777777" w:rsidR="00A610A5" w:rsidRPr="008B4FE6" w:rsidRDefault="00A610A5" w:rsidP="00115B5E">
            <w:pPr>
              <w:rPr>
                <w:color w:val="000000"/>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A160A2">
              <w:rPr>
                <w:rFonts w:eastAsia="Calibri"/>
              </w:rPr>
            </w:r>
            <w:r w:rsidR="00A160A2">
              <w:rPr>
                <w:rFonts w:eastAsia="Calibri"/>
              </w:rPr>
              <w:fldChar w:fldCharType="separate"/>
            </w:r>
            <w:r>
              <w:rPr>
                <w:rFonts w:eastAsia="Calibri"/>
              </w:rPr>
              <w:fldChar w:fldCharType="end"/>
            </w:r>
            <w:r>
              <w:rPr>
                <w:color w:val="000000"/>
                <w:spacing w:val="-2"/>
              </w:rPr>
              <w:t xml:space="preserve"> zdrowie</w:t>
            </w:r>
          </w:p>
        </w:tc>
      </w:tr>
      <w:tr w:rsidR="00A610A5" w:rsidRPr="008B4FE6" w14:paraId="07975B7C" w14:textId="77777777" w:rsidTr="00115B5E">
        <w:trPr>
          <w:trHeight w:val="712"/>
        </w:trPr>
        <w:tc>
          <w:tcPr>
            <w:tcW w:w="1589" w:type="dxa"/>
            <w:shd w:val="clear" w:color="auto" w:fill="FFFFFF"/>
            <w:vAlign w:val="center"/>
          </w:tcPr>
          <w:p w14:paraId="3B723D4A" w14:textId="77777777" w:rsidR="00A610A5" w:rsidRPr="008B4FE6" w:rsidRDefault="00A610A5" w:rsidP="00115B5E">
            <w:pPr>
              <w:rPr>
                <w:color w:val="000000"/>
              </w:rPr>
            </w:pPr>
            <w:r w:rsidRPr="008B4FE6">
              <w:rPr>
                <w:color w:val="000000"/>
              </w:rPr>
              <w:t>Omówienie wpływu</w:t>
            </w:r>
          </w:p>
        </w:tc>
        <w:tc>
          <w:tcPr>
            <w:tcW w:w="8789" w:type="dxa"/>
            <w:gridSpan w:val="19"/>
            <w:shd w:val="clear" w:color="auto" w:fill="FFFFFF"/>
            <w:vAlign w:val="center"/>
          </w:tcPr>
          <w:p w14:paraId="28A61C45" w14:textId="1C82A56F" w:rsidR="00A610A5" w:rsidRPr="0014002C" w:rsidRDefault="00DF74E1" w:rsidP="00115B5E">
            <w:pPr>
              <w:jc w:val="both"/>
            </w:pPr>
            <w:r>
              <w:t xml:space="preserve">Dostosowanie zakładów i urządzeń lecznictwa uzdrowiskowego do wymagań określonych rozporządzeniem Ministra Zdrowia </w:t>
            </w:r>
            <w:r w:rsidR="00833F2B" w:rsidRPr="00FC21C5">
              <w:t xml:space="preserve">z dnia 2 kwietnia 2012 r. </w:t>
            </w:r>
            <w:r>
              <w:t>w sprawie określenia wymagań, jakim powinny odpowiadać zakłady i urządzenia lecznictwa uzdrowiskowego przyczyni się do podniesienia standardu technicznego bazy zakładów i urządzeń lecznictwa uzdrowiskowego, co będzie miało przełożenie na jakość udzielanych pacjentom świadczeń z zakresu lecznictwa uzdrowiskowego.</w:t>
            </w:r>
          </w:p>
        </w:tc>
      </w:tr>
      <w:tr w:rsidR="00A610A5" w:rsidRPr="008B4FE6" w14:paraId="3521EB1C" w14:textId="77777777" w:rsidTr="00115B5E">
        <w:trPr>
          <w:trHeight w:val="142"/>
        </w:trPr>
        <w:tc>
          <w:tcPr>
            <w:tcW w:w="10378" w:type="dxa"/>
            <w:gridSpan w:val="20"/>
            <w:shd w:val="clear" w:color="auto" w:fill="99CCFF"/>
          </w:tcPr>
          <w:p w14:paraId="549D6469" w14:textId="77777777" w:rsidR="00A610A5" w:rsidRPr="00347835" w:rsidRDefault="00A610A5" w:rsidP="00115B5E">
            <w:pPr>
              <w:numPr>
                <w:ilvl w:val="0"/>
                <w:numId w:val="1"/>
              </w:numPr>
              <w:spacing w:before="60" w:after="60"/>
              <w:ind w:left="318" w:hanging="284"/>
              <w:jc w:val="both"/>
              <w:rPr>
                <w:b/>
              </w:rPr>
            </w:pPr>
            <w:r w:rsidRPr="00FC4B5C">
              <w:rPr>
                <w:b/>
                <w:spacing w:val="-2"/>
              </w:rPr>
              <w:t>Planowane wykonanie przepisów aktu prawnego</w:t>
            </w:r>
          </w:p>
        </w:tc>
      </w:tr>
      <w:tr w:rsidR="00A610A5" w:rsidRPr="008B4FE6" w14:paraId="0C588419" w14:textId="77777777" w:rsidTr="00115B5E">
        <w:trPr>
          <w:trHeight w:val="142"/>
        </w:trPr>
        <w:tc>
          <w:tcPr>
            <w:tcW w:w="10378" w:type="dxa"/>
            <w:gridSpan w:val="20"/>
            <w:shd w:val="clear" w:color="auto" w:fill="FFFFFF"/>
          </w:tcPr>
          <w:p w14:paraId="71455847" w14:textId="17B4A5D5" w:rsidR="00A610A5" w:rsidRPr="00B37C80" w:rsidRDefault="00A610A5" w:rsidP="00115B5E">
            <w:pPr>
              <w:jc w:val="both"/>
              <w:rPr>
                <w:spacing w:val="-2"/>
              </w:rPr>
            </w:pPr>
            <w:r w:rsidRPr="00A3690A">
              <w:t xml:space="preserve">Projekt rozporządzenia wejdzie w życie </w:t>
            </w:r>
            <w:r w:rsidR="00A840FF">
              <w:t>po upływie 14 dni od dnia ogłoszenia.</w:t>
            </w:r>
          </w:p>
        </w:tc>
      </w:tr>
      <w:tr w:rsidR="00A610A5" w:rsidRPr="008B4FE6" w14:paraId="671557F7" w14:textId="77777777" w:rsidTr="00115B5E">
        <w:trPr>
          <w:trHeight w:val="142"/>
        </w:trPr>
        <w:tc>
          <w:tcPr>
            <w:tcW w:w="10378" w:type="dxa"/>
            <w:gridSpan w:val="20"/>
            <w:shd w:val="clear" w:color="auto" w:fill="99CCFF"/>
          </w:tcPr>
          <w:p w14:paraId="3AD06090" w14:textId="77777777" w:rsidR="00A610A5" w:rsidRPr="00347835" w:rsidRDefault="00A610A5" w:rsidP="00115B5E">
            <w:pPr>
              <w:numPr>
                <w:ilvl w:val="0"/>
                <w:numId w:val="1"/>
              </w:numPr>
              <w:spacing w:before="60" w:after="60"/>
              <w:ind w:left="318" w:hanging="284"/>
              <w:jc w:val="both"/>
              <w:rPr>
                <w:b/>
                <w:color w:val="000000"/>
              </w:rPr>
            </w:pPr>
            <w:r w:rsidRPr="00347835">
              <w:rPr>
                <w:b/>
                <w:color w:val="000000"/>
              </w:rPr>
              <w:t xml:space="preserve"> </w:t>
            </w:r>
            <w:r w:rsidRPr="00FC4B5C">
              <w:rPr>
                <w:b/>
                <w:spacing w:val="-2"/>
              </w:rPr>
              <w:t>W jaki sposób i kiedy nastąpi ewaluacja efektów projektu oraz jakie mierniki zostaną zastosowane?</w:t>
            </w:r>
          </w:p>
        </w:tc>
      </w:tr>
      <w:tr w:rsidR="00A610A5" w:rsidRPr="008B4FE6" w14:paraId="0062E42D" w14:textId="77777777" w:rsidTr="00115B5E">
        <w:trPr>
          <w:trHeight w:val="142"/>
        </w:trPr>
        <w:tc>
          <w:tcPr>
            <w:tcW w:w="10378" w:type="dxa"/>
            <w:gridSpan w:val="20"/>
            <w:shd w:val="clear" w:color="auto" w:fill="FFFFFF"/>
          </w:tcPr>
          <w:p w14:paraId="38DC8EE6" w14:textId="5F37671F" w:rsidR="00A610A5" w:rsidRPr="00B37C80" w:rsidRDefault="00DF74E1" w:rsidP="00115B5E">
            <w:pPr>
              <w:jc w:val="both"/>
              <w:rPr>
                <w:color w:val="000000"/>
                <w:spacing w:val="-2"/>
              </w:rPr>
            </w:pPr>
            <w:r>
              <w:rPr>
                <w:color w:val="000000"/>
                <w:spacing w:val="-2"/>
              </w:rPr>
              <w:t>Ewaluacja efektów projektu rozporządzenia nastąpi po roku jego obowiązywania. Zastosowanym miernikiem będzie liczba zakładów i urządzeń lecznictwa uzdrowiskowego spełniających określone wymagania.</w:t>
            </w:r>
          </w:p>
        </w:tc>
      </w:tr>
      <w:tr w:rsidR="00A610A5" w:rsidRPr="008B4FE6" w14:paraId="3FD902E1" w14:textId="77777777" w:rsidTr="00115B5E">
        <w:trPr>
          <w:trHeight w:val="142"/>
        </w:trPr>
        <w:tc>
          <w:tcPr>
            <w:tcW w:w="10378" w:type="dxa"/>
            <w:gridSpan w:val="20"/>
            <w:shd w:val="clear" w:color="auto" w:fill="99CCFF"/>
          </w:tcPr>
          <w:p w14:paraId="6CD844EC" w14:textId="77777777" w:rsidR="00A610A5" w:rsidRPr="008B4FE6" w:rsidRDefault="00A610A5" w:rsidP="00115B5E">
            <w:pPr>
              <w:numPr>
                <w:ilvl w:val="0"/>
                <w:numId w:val="1"/>
              </w:numPr>
              <w:spacing w:before="60" w:after="60"/>
              <w:ind w:left="318" w:hanging="284"/>
              <w:jc w:val="both"/>
              <w:rPr>
                <w:b/>
                <w:color w:val="000000"/>
                <w:spacing w:val="-2"/>
              </w:rPr>
            </w:pPr>
            <w:r w:rsidRPr="008B4FE6">
              <w:rPr>
                <w:b/>
                <w:color w:val="000000"/>
                <w:spacing w:val="-2"/>
              </w:rPr>
              <w:t xml:space="preserve">Załączniki </w:t>
            </w:r>
            <w:r w:rsidRPr="0063060B">
              <w:rPr>
                <w:b/>
                <w:spacing w:val="-2"/>
                <w:sz w:val="21"/>
                <w:szCs w:val="21"/>
              </w:rPr>
              <w:t>(</w:t>
            </w:r>
            <w:r>
              <w:rPr>
                <w:b/>
                <w:spacing w:val="-2"/>
                <w:sz w:val="21"/>
                <w:szCs w:val="21"/>
              </w:rPr>
              <w:t xml:space="preserve">istotne </w:t>
            </w:r>
            <w:r w:rsidRPr="0063060B">
              <w:rPr>
                <w:b/>
                <w:spacing w:val="-2"/>
                <w:sz w:val="21"/>
                <w:szCs w:val="21"/>
              </w:rPr>
              <w:t>dokumenty źródłowe,</w:t>
            </w:r>
            <w:r>
              <w:rPr>
                <w:b/>
                <w:spacing w:val="-2"/>
                <w:sz w:val="21"/>
                <w:szCs w:val="21"/>
              </w:rPr>
              <w:t xml:space="preserve"> badania, analizy itp.</w:t>
            </w:r>
            <w:r w:rsidRPr="008B4FE6">
              <w:rPr>
                <w:b/>
                <w:color w:val="000000"/>
                <w:spacing w:val="-2"/>
              </w:rPr>
              <w:t xml:space="preserve">) </w:t>
            </w:r>
          </w:p>
        </w:tc>
      </w:tr>
      <w:tr w:rsidR="00A610A5" w:rsidRPr="008B4FE6" w14:paraId="38709575" w14:textId="77777777" w:rsidTr="00115B5E">
        <w:trPr>
          <w:trHeight w:val="142"/>
        </w:trPr>
        <w:tc>
          <w:tcPr>
            <w:tcW w:w="10378" w:type="dxa"/>
            <w:gridSpan w:val="20"/>
            <w:shd w:val="clear" w:color="auto" w:fill="FFFFFF"/>
          </w:tcPr>
          <w:p w14:paraId="03503E3E" w14:textId="77777777" w:rsidR="00A610A5" w:rsidRPr="00B37C80" w:rsidRDefault="00A610A5" w:rsidP="00115B5E">
            <w:pPr>
              <w:jc w:val="both"/>
              <w:rPr>
                <w:color w:val="000000"/>
                <w:spacing w:val="-2"/>
              </w:rPr>
            </w:pPr>
            <w:r>
              <w:rPr>
                <w:color w:val="000000"/>
                <w:spacing w:val="-2"/>
              </w:rPr>
              <w:t>Brak.</w:t>
            </w:r>
          </w:p>
        </w:tc>
      </w:tr>
    </w:tbl>
    <w:p w14:paraId="5222878A" w14:textId="77777777" w:rsidR="00A610A5" w:rsidRDefault="00A610A5" w:rsidP="00A610A5"/>
    <w:p w14:paraId="62DFAE82" w14:textId="77777777" w:rsidR="00A23FD7" w:rsidRDefault="00A23FD7"/>
    <w:sectPr w:rsidR="00A23FD7" w:rsidSect="004E1C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516"/>
    <w:multiLevelType w:val="hybridMultilevel"/>
    <w:tmpl w:val="5298F8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0B53B48"/>
    <w:multiLevelType w:val="hybridMultilevel"/>
    <w:tmpl w:val="5FD85B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16197C"/>
    <w:multiLevelType w:val="hybridMultilevel"/>
    <w:tmpl w:val="CD327464"/>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8D44C3"/>
    <w:multiLevelType w:val="hybridMultilevel"/>
    <w:tmpl w:val="3FF05BA0"/>
    <w:lvl w:ilvl="0" w:tplc="A16896F2">
      <w:start w:val="7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8553AE"/>
    <w:multiLevelType w:val="hybridMultilevel"/>
    <w:tmpl w:val="DD48C80A"/>
    <w:lvl w:ilvl="0" w:tplc="F6BE797A">
      <w:start w:val="4"/>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389B4558"/>
    <w:multiLevelType w:val="hybridMultilevel"/>
    <w:tmpl w:val="1D30451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D67668F"/>
    <w:multiLevelType w:val="hybridMultilevel"/>
    <w:tmpl w:val="52B0C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5E56F9"/>
    <w:multiLevelType w:val="hybridMultilevel"/>
    <w:tmpl w:val="F89C273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nsid w:val="5AC73F44"/>
    <w:multiLevelType w:val="hybridMultilevel"/>
    <w:tmpl w:val="A77025C2"/>
    <w:lvl w:ilvl="0" w:tplc="B8A4FE12">
      <w:start w:val="5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411A05"/>
    <w:multiLevelType w:val="hybridMultilevel"/>
    <w:tmpl w:val="5478F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6920DCB"/>
    <w:multiLevelType w:val="hybridMultilevel"/>
    <w:tmpl w:val="64F8F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2"/>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A5"/>
    <w:rsid w:val="00066554"/>
    <w:rsid w:val="000D0D98"/>
    <w:rsid w:val="00104956"/>
    <w:rsid w:val="00174EDE"/>
    <w:rsid w:val="001A57E5"/>
    <w:rsid w:val="00240DE1"/>
    <w:rsid w:val="00242C7E"/>
    <w:rsid w:val="002755E3"/>
    <w:rsid w:val="002B1AE2"/>
    <w:rsid w:val="002E5A45"/>
    <w:rsid w:val="002F06BA"/>
    <w:rsid w:val="00347835"/>
    <w:rsid w:val="004E28CF"/>
    <w:rsid w:val="004E60B4"/>
    <w:rsid w:val="005138C4"/>
    <w:rsid w:val="0053030E"/>
    <w:rsid w:val="00565700"/>
    <w:rsid w:val="0060557E"/>
    <w:rsid w:val="006A3C9C"/>
    <w:rsid w:val="006E0902"/>
    <w:rsid w:val="007122E0"/>
    <w:rsid w:val="007F1D1D"/>
    <w:rsid w:val="00830013"/>
    <w:rsid w:val="00833F2B"/>
    <w:rsid w:val="008E6F36"/>
    <w:rsid w:val="00911475"/>
    <w:rsid w:val="00914731"/>
    <w:rsid w:val="009815AC"/>
    <w:rsid w:val="00984516"/>
    <w:rsid w:val="00A160A2"/>
    <w:rsid w:val="00A23FD7"/>
    <w:rsid w:val="00A610A5"/>
    <w:rsid w:val="00A840FF"/>
    <w:rsid w:val="00BF6224"/>
    <w:rsid w:val="00C13A0D"/>
    <w:rsid w:val="00C8127D"/>
    <w:rsid w:val="00DA40F8"/>
    <w:rsid w:val="00DF74E1"/>
    <w:rsid w:val="00E63E97"/>
    <w:rsid w:val="00EA5A72"/>
    <w:rsid w:val="00EC4C47"/>
    <w:rsid w:val="00F13474"/>
    <w:rsid w:val="00F33345"/>
    <w:rsid w:val="00FC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0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610A5"/>
    <w:pPr>
      <w:tabs>
        <w:tab w:val="center" w:pos="4536"/>
        <w:tab w:val="right" w:pos="9072"/>
      </w:tabs>
    </w:pPr>
  </w:style>
  <w:style w:type="character" w:customStyle="1" w:styleId="NagwekZnak">
    <w:name w:val="Nagłówek Znak"/>
    <w:basedOn w:val="Domylnaczcionkaakapitu"/>
    <w:link w:val="Nagwek"/>
    <w:uiPriority w:val="99"/>
    <w:rsid w:val="00A610A5"/>
    <w:rPr>
      <w:rFonts w:ascii="Times New Roman" w:eastAsia="Times New Roman" w:hAnsi="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A610A5"/>
    <w:pPr>
      <w:suppressAutoHyphens/>
      <w:autoSpaceDE w:val="0"/>
      <w:autoSpaceDN w:val="0"/>
      <w:adjustRightInd w:val="0"/>
      <w:spacing w:before="120" w:line="360" w:lineRule="auto"/>
      <w:ind w:firstLine="510"/>
      <w:jc w:val="both"/>
    </w:pPr>
    <w:rPr>
      <w:rFonts w:ascii="Times" w:hAnsi="Times" w:cs="Arial"/>
      <w:bCs/>
      <w:szCs w:val="20"/>
    </w:rPr>
  </w:style>
  <w:style w:type="paragraph" w:styleId="Tekstdymka">
    <w:name w:val="Balloon Text"/>
    <w:basedOn w:val="Normalny"/>
    <w:link w:val="TekstdymkaZnak"/>
    <w:uiPriority w:val="99"/>
    <w:semiHidden/>
    <w:unhideWhenUsed/>
    <w:rsid w:val="00A610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10A5"/>
    <w:rPr>
      <w:rFonts w:ascii="Segoe UI" w:eastAsia="Times New Roman" w:hAnsi="Segoe UI" w:cs="Segoe UI"/>
      <w:sz w:val="18"/>
      <w:szCs w:val="18"/>
      <w:lang w:eastAsia="pl-PL"/>
    </w:rPr>
  </w:style>
  <w:style w:type="paragraph" w:styleId="Akapitzlist">
    <w:name w:val="List Paragraph"/>
    <w:basedOn w:val="Normalny"/>
    <w:uiPriority w:val="34"/>
    <w:qFormat/>
    <w:rsid w:val="00A610A5"/>
    <w:pPr>
      <w:ind w:left="720"/>
      <w:contextualSpacing/>
    </w:pPr>
  </w:style>
  <w:style w:type="character" w:styleId="Odwoaniedokomentarza">
    <w:name w:val="annotation reference"/>
    <w:basedOn w:val="Domylnaczcionkaakapitu"/>
    <w:uiPriority w:val="99"/>
    <w:semiHidden/>
    <w:unhideWhenUsed/>
    <w:rsid w:val="00A610A5"/>
    <w:rPr>
      <w:sz w:val="16"/>
      <w:szCs w:val="16"/>
    </w:rPr>
  </w:style>
  <w:style w:type="paragraph" w:styleId="Tekstkomentarza">
    <w:name w:val="annotation text"/>
    <w:basedOn w:val="Normalny"/>
    <w:link w:val="TekstkomentarzaZnak"/>
    <w:uiPriority w:val="99"/>
    <w:semiHidden/>
    <w:unhideWhenUsed/>
    <w:rsid w:val="00A610A5"/>
    <w:rPr>
      <w:sz w:val="20"/>
      <w:szCs w:val="20"/>
    </w:rPr>
  </w:style>
  <w:style w:type="character" w:customStyle="1" w:styleId="TekstkomentarzaZnak">
    <w:name w:val="Tekst komentarza Znak"/>
    <w:basedOn w:val="Domylnaczcionkaakapitu"/>
    <w:link w:val="Tekstkomentarza"/>
    <w:uiPriority w:val="99"/>
    <w:semiHidden/>
    <w:rsid w:val="00A610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10A5"/>
    <w:rPr>
      <w:b/>
      <w:bCs/>
    </w:rPr>
  </w:style>
  <w:style w:type="character" w:customStyle="1" w:styleId="TematkomentarzaZnak">
    <w:name w:val="Temat komentarza Znak"/>
    <w:basedOn w:val="TekstkomentarzaZnak"/>
    <w:link w:val="Tematkomentarza"/>
    <w:uiPriority w:val="99"/>
    <w:semiHidden/>
    <w:rsid w:val="00A610A5"/>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A6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610A5"/>
    <w:rPr>
      <w:color w:val="0563C1" w:themeColor="hyperlink"/>
      <w:u w:val="single"/>
    </w:rPr>
  </w:style>
  <w:style w:type="character" w:customStyle="1" w:styleId="UnresolvedMention">
    <w:name w:val="Unresolved Mention"/>
    <w:basedOn w:val="Domylnaczcionkaakapitu"/>
    <w:uiPriority w:val="99"/>
    <w:semiHidden/>
    <w:unhideWhenUsed/>
    <w:rsid w:val="00A610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0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610A5"/>
    <w:pPr>
      <w:tabs>
        <w:tab w:val="center" w:pos="4536"/>
        <w:tab w:val="right" w:pos="9072"/>
      </w:tabs>
    </w:pPr>
  </w:style>
  <w:style w:type="character" w:customStyle="1" w:styleId="NagwekZnak">
    <w:name w:val="Nagłówek Znak"/>
    <w:basedOn w:val="Domylnaczcionkaakapitu"/>
    <w:link w:val="Nagwek"/>
    <w:uiPriority w:val="99"/>
    <w:rsid w:val="00A610A5"/>
    <w:rPr>
      <w:rFonts w:ascii="Times New Roman" w:eastAsia="Times New Roman" w:hAnsi="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A610A5"/>
    <w:pPr>
      <w:suppressAutoHyphens/>
      <w:autoSpaceDE w:val="0"/>
      <w:autoSpaceDN w:val="0"/>
      <w:adjustRightInd w:val="0"/>
      <w:spacing w:before="120" w:line="360" w:lineRule="auto"/>
      <w:ind w:firstLine="510"/>
      <w:jc w:val="both"/>
    </w:pPr>
    <w:rPr>
      <w:rFonts w:ascii="Times" w:hAnsi="Times" w:cs="Arial"/>
      <w:bCs/>
      <w:szCs w:val="20"/>
    </w:rPr>
  </w:style>
  <w:style w:type="paragraph" w:styleId="Tekstdymka">
    <w:name w:val="Balloon Text"/>
    <w:basedOn w:val="Normalny"/>
    <w:link w:val="TekstdymkaZnak"/>
    <w:uiPriority w:val="99"/>
    <w:semiHidden/>
    <w:unhideWhenUsed/>
    <w:rsid w:val="00A610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10A5"/>
    <w:rPr>
      <w:rFonts w:ascii="Segoe UI" w:eastAsia="Times New Roman" w:hAnsi="Segoe UI" w:cs="Segoe UI"/>
      <w:sz w:val="18"/>
      <w:szCs w:val="18"/>
      <w:lang w:eastAsia="pl-PL"/>
    </w:rPr>
  </w:style>
  <w:style w:type="paragraph" w:styleId="Akapitzlist">
    <w:name w:val="List Paragraph"/>
    <w:basedOn w:val="Normalny"/>
    <w:uiPriority w:val="34"/>
    <w:qFormat/>
    <w:rsid w:val="00A610A5"/>
    <w:pPr>
      <w:ind w:left="720"/>
      <w:contextualSpacing/>
    </w:pPr>
  </w:style>
  <w:style w:type="character" w:styleId="Odwoaniedokomentarza">
    <w:name w:val="annotation reference"/>
    <w:basedOn w:val="Domylnaczcionkaakapitu"/>
    <w:uiPriority w:val="99"/>
    <w:semiHidden/>
    <w:unhideWhenUsed/>
    <w:rsid w:val="00A610A5"/>
    <w:rPr>
      <w:sz w:val="16"/>
      <w:szCs w:val="16"/>
    </w:rPr>
  </w:style>
  <w:style w:type="paragraph" w:styleId="Tekstkomentarza">
    <w:name w:val="annotation text"/>
    <w:basedOn w:val="Normalny"/>
    <w:link w:val="TekstkomentarzaZnak"/>
    <w:uiPriority w:val="99"/>
    <w:semiHidden/>
    <w:unhideWhenUsed/>
    <w:rsid w:val="00A610A5"/>
    <w:rPr>
      <w:sz w:val="20"/>
      <w:szCs w:val="20"/>
    </w:rPr>
  </w:style>
  <w:style w:type="character" w:customStyle="1" w:styleId="TekstkomentarzaZnak">
    <w:name w:val="Tekst komentarza Znak"/>
    <w:basedOn w:val="Domylnaczcionkaakapitu"/>
    <w:link w:val="Tekstkomentarza"/>
    <w:uiPriority w:val="99"/>
    <w:semiHidden/>
    <w:rsid w:val="00A610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610A5"/>
    <w:rPr>
      <w:b/>
      <w:bCs/>
    </w:rPr>
  </w:style>
  <w:style w:type="character" w:customStyle="1" w:styleId="TematkomentarzaZnak">
    <w:name w:val="Temat komentarza Znak"/>
    <w:basedOn w:val="TekstkomentarzaZnak"/>
    <w:link w:val="Tematkomentarza"/>
    <w:uiPriority w:val="99"/>
    <w:semiHidden/>
    <w:rsid w:val="00A610A5"/>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A6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610A5"/>
    <w:rPr>
      <w:color w:val="0563C1" w:themeColor="hyperlink"/>
      <w:u w:val="single"/>
    </w:rPr>
  </w:style>
  <w:style w:type="character" w:customStyle="1" w:styleId="UnresolvedMention">
    <w:name w:val="Unresolved Mention"/>
    <w:basedOn w:val="Domylnaczcionkaakapitu"/>
    <w:uiPriority w:val="99"/>
    <w:semiHidden/>
    <w:unhideWhenUsed/>
    <w:rsid w:val="00A61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ziegielewski@mz.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1727</Words>
  <Characters>10363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Związek Pracodawców Polska Miedź</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Mianowska-Komza Elżbieta</dc:creator>
  <cp:lastModifiedBy>ZPPM</cp:lastModifiedBy>
  <cp:revision>2</cp:revision>
  <dcterms:created xsi:type="dcterms:W3CDTF">2021-08-03T08:38:00Z</dcterms:created>
  <dcterms:modified xsi:type="dcterms:W3CDTF">2021-08-03T08:38:00Z</dcterms:modified>
</cp:coreProperties>
</file>