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37" w:rsidRDefault="00F50D37" w:rsidP="00F50D37">
      <w:pPr>
        <w:pStyle w:val="OZNPROJEKTUwskazaniedatylubwersjiprojektu"/>
      </w:pPr>
      <w:r>
        <w:t xml:space="preserve">Projekt z dnia </w:t>
      </w:r>
      <w:r w:rsidR="00666D39">
        <w:t>6</w:t>
      </w:r>
      <w:r>
        <w:t> września 2021 r.</w:t>
      </w:r>
    </w:p>
    <w:p w:rsidR="00F50D37" w:rsidRPr="00F50D37" w:rsidRDefault="00F50D37" w:rsidP="00C77AB5">
      <w:pPr>
        <w:pStyle w:val="OZNPROJEKTUwskazaniedatylubwersjiprojektu"/>
        <w:keepNext/>
      </w:pPr>
      <w:proofErr w:type="gramStart"/>
      <w:r>
        <w:t>et</w:t>
      </w:r>
      <w:r w:rsidR="006C7E4A">
        <w:t>ap</w:t>
      </w:r>
      <w:proofErr w:type="gramEnd"/>
      <w:r w:rsidR="006C7E4A">
        <w:t xml:space="preserve">: Uzgodnienia z członkami RM </w:t>
      </w:r>
    </w:p>
    <w:p w:rsidR="00F50D37" w:rsidRPr="00F50D37" w:rsidRDefault="00F50D37" w:rsidP="00F50D37">
      <w:pPr>
        <w:pStyle w:val="OZNRODZAKTUtznustawalubrozporzdzenieiorganwydajcy"/>
      </w:pPr>
      <w:r w:rsidRPr="00F50D37">
        <w:t>ROZPORZĄDZENIE</w:t>
      </w:r>
    </w:p>
    <w:p w:rsidR="00F50D37" w:rsidRPr="00F50D37" w:rsidRDefault="00F50D37" w:rsidP="00F50D37">
      <w:pPr>
        <w:pStyle w:val="OZNRODZAKTUtznustawalubrozporzdzenieiorganwydajcy"/>
      </w:pPr>
      <w:r w:rsidRPr="00F50D37">
        <w:t>ministra spraw wewnętrznych i</w:t>
      </w:r>
      <w:r>
        <w:t> </w:t>
      </w:r>
      <w:r w:rsidRPr="00F50D37">
        <w:t>administracji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F50D37" w:rsidRPr="00F50D37" w:rsidRDefault="00F50D37" w:rsidP="00F50D37">
      <w:pPr>
        <w:pStyle w:val="DATAAKTUdatauchwalenialubwydaniaaktu"/>
      </w:pPr>
      <w:proofErr w:type="gramStart"/>
      <w:r w:rsidRPr="00F50D37">
        <w:t>z</w:t>
      </w:r>
      <w:proofErr w:type="gramEnd"/>
      <w:r w:rsidRPr="00F50D37">
        <w:t xml:space="preserve">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66EC450242654AD68807BD72855C11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E120FB" w:rsidRPr="00E120FB">
              <w:t>&lt;data wydania aktu&gt;</w:t>
            </w:r>
          </w:sdtContent>
        </w:sdt>
      </w:fldSimple>
      <w:r w:rsidR="00E120FB">
        <w:t xml:space="preserve"> </w:t>
      </w:r>
      <w:r w:rsidRPr="00F50D37">
        <w:t>r.</w:t>
      </w:r>
    </w:p>
    <w:p w:rsidR="00F50D37" w:rsidRPr="00F50D37" w:rsidRDefault="00F50D37" w:rsidP="00C77AB5">
      <w:pPr>
        <w:pStyle w:val="TYTUAKTUprzedmiotregulacjiustawylubrozporzdzenia"/>
      </w:pPr>
      <w:proofErr w:type="gramStart"/>
      <w:r w:rsidRPr="00F50D37">
        <w:t>zmieniające</w:t>
      </w:r>
      <w:proofErr w:type="gramEnd"/>
      <w:r w:rsidRPr="00F50D37">
        <w:t xml:space="preserve"> rozporządzenie w</w:t>
      </w:r>
      <w:r>
        <w:t> </w:t>
      </w:r>
      <w:r w:rsidRPr="00F50D37">
        <w:t>sprawie powołania Komisji Heraldycznej</w:t>
      </w:r>
    </w:p>
    <w:p w:rsidR="00F50D37" w:rsidRPr="00F50D37" w:rsidRDefault="00F50D37" w:rsidP="00F50D37">
      <w:pPr>
        <w:pStyle w:val="NIEARTTEKSTtekstnieartykuowanynppodstprawnarozplubpreambua"/>
      </w:pPr>
      <w:r w:rsidRPr="00F50D37">
        <w:t>Na podstawie</w:t>
      </w:r>
      <w:r w:rsidR="00C77AB5">
        <w:t xml:space="preserve"> art. </w:t>
      </w:r>
      <w:r w:rsidRPr="00F50D37">
        <w:t>2a</w:t>
      </w:r>
      <w:r w:rsidR="00C77AB5">
        <w:t xml:space="preserve"> ust. </w:t>
      </w:r>
      <w:r w:rsidRPr="00F50D37">
        <w:t>1</w:t>
      </w:r>
      <w:r>
        <w:t> </w:t>
      </w:r>
      <w:r w:rsidRPr="00F50D37">
        <w:t>ustawy z</w:t>
      </w:r>
      <w:r>
        <w:t> </w:t>
      </w:r>
      <w:r w:rsidRPr="00F50D37">
        <w:t>dnia 21</w:t>
      </w:r>
      <w:r>
        <w:t> </w:t>
      </w:r>
      <w:r w:rsidRPr="00F50D37">
        <w:t>grudnia 1978</w:t>
      </w:r>
      <w:r>
        <w:t> </w:t>
      </w:r>
      <w:r w:rsidRPr="00F50D37">
        <w:t>r. o</w:t>
      </w:r>
      <w:r>
        <w:t> </w:t>
      </w:r>
      <w:r w:rsidRPr="00F50D37">
        <w:t>odznakac</w:t>
      </w:r>
      <w:r>
        <w:t>h i mundurach (</w:t>
      </w:r>
      <w:r w:rsidR="00C77AB5">
        <w:t>Dz. U.</w:t>
      </w:r>
      <w:r>
        <w:t xml:space="preserve"> </w:t>
      </w:r>
      <w:proofErr w:type="gramStart"/>
      <w:r>
        <w:t>z</w:t>
      </w:r>
      <w:proofErr w:type="gramEnd"/>
      <w:r>
        <w:t> 2016 r.</w:t>
      </w:r>
      <w:r w:rsidR="00C77AB5">
        <w:t xml:space="preserve"> poz. </w:t>
      </w:r>
      <w:r w:rsidRPr="00F50D37">
        <w:t>38) zarządza się, co następuje:</w:t>
      </w:r>
    </w:p>
    <w:p w:rsidR="00F50D37" w:rsidRPr="00F50D37" w:rsidRDefault="00F50D37" w:rsidP="00C77AB5">
      <w:pPr>
        <w:pStyle w:val="ARTartustawynprozporzdzenia"/>
        <w:keepNext/>
      </w:pPr>
      <w:r w:rsidRPr="00C77AB5">
        <w:rPr>
          <w:rStyle w:val="Ppogrubienie"/>
        </w:rPr>
        <w:t>§</w:t>
      </w:r>
      <w:r w:rsidR="00C77AB5">
        <w:rPr>
          <w:rStyle w:val="Ppogrubienie"/>
        </w:rPr>
        <w:t> </w:t>
      </w:r>
      <w:r w:rsidRPr="00C77AB5">
        <w:rPr>
          <w:rStyle w:val="Ppogrubienie"/>
        </w:rPr>
        <w:t>1.</w:t>
      </w:r>
      <w:r w:rsidRPr="00F50D37">
        <w:rPr>
          <w:rStyle w:val="Ppogrubienie"/>
        </w:rPr>
        <w:t xml:space="preserve"> </w:t>
      </w:r>
      <w:r w:rsidRPr="00F50D37">
        <w:t>W</w:t>
      </w:r>
      <w:r>
        <w:rPr>
          <w:rStyle w:val="Ppogrubienie"/>
        </w:rPr>
        <w:t> </w:t>
      </w:r>
      <w:r w:rsidRPr="00F50D37">
        <w:t xml:space="preserve">rozporządzeniu </w:t>
      </w:r>
      <w:r w:rsidRPr="00F50D37">
        <w:rPr>
          <w:rStyle w:val="Ppogrubienie"/>
          <w:b w:val="0"/>
        </w:rPr>
        <w:t>Ministra Spraw Wewnętrznych i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Administracji z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dnia 20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stycznia 2000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r. w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sprawie powołania Komisji Heraldycznej (</w:t>
      </w:r>
      <w:r w:rsidR="00C77AB5">
        <w:rPr>
          <w:rStyle w:val="Ppogrubienie"/>
          <w:b w:val="0"/>
        </w:rPr>
        <w:t xml:space="preserve">Dz. U. </w:t>
      </w:r>
      <w:proofErr w:type="gramStart"/>
      <w:r w:rsidRPr="00F50D37">
        <w:rPr>
          <w:rStyle w:val="Ppogrubienie"/>
          <w:b w:val="0"/>
        </w:rPr>
        <w:t>z</w:t>
      </w:r>
      <w:proofErr w:type="gramEnd"/>
      <w:r w:rsidR="00C77AB5">
        <w:rPr>
          <w:rStyle w:val="Ppogrubienie"/>
          <w:b w:val="0"/>
        </w:rPr>
        <w:t xml:space="preserve"> </w:t>
      </w:r>
      <w:r w:rsidRPr="00F50D37">
        <w:rPr>
          <w:rStyle w:val="Ppogrubienie"/>
          <w:b w:val="0"/>
        </w:rPr>
        <w:t>2018</w:t>
      </w:r>
      <w:r>
        <w:rPr>
          <w:rStyle w:val="Ppogrubienie"/>
          <w:b w:val="0"/>
        </w:rPr>
        <w:t> </w:t>
      </w:r>
      <w:r w:rsidRPr="00F50D37">
        <w:rPr>
          <w:rStyle w:val="Ppogrubienie"/>
          <w:b w:val="0"/>
        </w:rPr>
        <w:t>r.</w:t>
      </w:r>
      <w:r w:rsidR="00C77AB5">
        <w:rPr>
          <w:rStyle w:val="Ppogrubienie"/>
          <w:b w:val="0"/>
        </w:rPr>
        <w:t xml:space="preserve"> poz. </w:t>
      </w:r>
      <w:r w:rsidRPr="00F50D37">
        <w:rPr>
          <w:rStyle w:val="Ppogrubienie"/>
          <w:b w:val="0"/>
        </w:rPr>
        <w:t xml:space="preserve">477) </w:t>
      </w:r>
      <w:r w:rsidR="00C77AB5">
        <w:rPr>
          <w:rStyle w:val="Ppogrubienie"/>
        </w:rPr>
        <w:br/>
      </w:r>
      <w:r w:rsidRPr="00F50D37">
        <w:rPr>
          <w:rStyle w:val="Ppogrubienie"/>
          <w:b w:val="0"/>
        </w:rPr>
        <w:t>w</w:t>
      </w:r>
      <w:r>
        <w:rPr>
          <w:rStyle w:val="Ppogrubienie"/>
          <w:b w:val="0"/>
        </w:rPr>
        <w:t xml:space="preserve"> </w:t>
      </w:r>
      <w:hyperlink r:id="rId9" w:anchor="hiperlinkText.rpc?hiperlink=type=tresc:nro=Powszechny.85227:part=§1:ver=4&amp;full=1" w:tgtFrame="_parent" w:history="1">
        <w:r>
          <w:rPr>
            <w:rStyle w:val="Hipercze"/>
            <w:color w:val="auto"/>
            <w:u w:val="none"/>
          </w:rPr>
          <w:t xml:space="preserve">§ </w:t>
        </w:r>
        <w:r w:rsidRPr="00F50D37">
          <w:rPr>
            <w:rStyle w:val="Hipercze"/>
            <w:color w:val="auto"/>
            <w:u w:val="none"/>
          </w:rPr>
          <w:t>1</w:t>
        </w:r>
      </w:hyperlink>
      <w:r w:rsidRPr="00F50D37">
        <w:t> wprowadza się następujące zmiany:</w:t>
      </w:r>
    </w:p>
    <w:p w:rsidR="00F50D37" w:rsidRPr="00F50D37" w:rsidRDefault="00F50D37" w:rsidP="00C77AB5">
      <w:pPr>
        <w:pStyle w:val="PKTpunkt"/>
        <w:keepNext/>
      </w:pPr>
      <w:proofErr w:type="gramStart"/>
      <w:r w:rsidRPr="00F50D37">
        <w:t>1)</w:t>
      </w:r>
      <w:r w:rsidRPr="00F50D37">
        <w:tab/>
        <w:t>pkt</w:t>
      </w:r>
      <w:proofErr w:type="gramEnd"/>
      <w:r w:rsidRPr="00F50D37">
        <w:t xml:space="preserve"> 11</w:t>
      </w:r>
      <w:r>
        <w:t> </w:t>
      </w:r>
      <w:r w:rsidRPr="00F50D37">
        <w:t>otrzymuje brzmienie:</w:t>
      </w:r>
    </w:p>
    <w:p w:rsidR="00F50D37" w:rsidRPr="00F50D37" w:rsidRDefault="00C77AB5" w:rsidP="00047E0A">
      <w:pPr>
        <w:pStyle w:val="ZPKTzmpktartykuempunktem"/>
      </w:pPr>
      <w:r>
        <w:t>„</w:t>
      </w:r>
      <w:r w:rsidR="00F50D37" w:rsidRPr="00F50D37">
        <w:t>11)</w:t>
      </w:r>
      <w:r w:rsidR="00F50D37">
        <w:tab/>
      </w:r>
      <w:r w:rsidR="00F50D37" w:rsidRPr="00F50D37">
        <w:t xml:space="preserve">Sławomir Górzyński </w:t>
      </w:r>
      <w:r w:rsidR="00047E0A">
        <w:t>–</w:t>
      </w:r>
      <w:r>
        <w:t xml:space="preserve"> </w:t>
      </w:r>
      <w:r w:rsidR="00F50D37" w:rsidRPr="00F50D37">
        <w:t>członek,</w:t>
      </w:r>
      <w:r>
        <w:t>”</w:t>
      </w:r>
      <w:r w:rsidR="00F50D37" w:rsidRPr="00F50D37">
        <w:t>;</w:t>
      </w:r>
    </w:p>
    <w:p w:rsidR="00F50D37" w:rsidRPr="00F50D37" w:rsidRDefault="00F50D37" w:rsidP="00C77AB5">
      <w:pPr>
        <w:pStyle w:val="PKTpunkt"/>
        <w:keepNext/>
      </w:pPr>
      <w:proofErr w:type="gramStart"/>
      <w:r w:rsidRPr="00F50D37">
        <w:t>2)</w:t>
      </w:r>
      <w:r w:rsidRPr="00F50D37">
        <w:tab/>
        <w:t>pkt</w:t>
      </w:r>
      <w:proofErr w:type="gramEnd"/>
      <w:r w:rsidRPr="00F50D37">
        <w:t xml:space="preserve"> 13</w:t>
      </w:r>
      <w:r>
        <w:t> </w:t>
      </w:r>
      <w:r w:rsidRPr="00F50D37">
        <w:t>otrzymuje brzmienie:</w:t>
      </w:r>
    </w:p>
    <w:p w:rsidR="00F50D37" w:rsidRPr="00F50D37" w:rsidRDefault="00C77AB5" w:rsidP="00F50D37">
      <w:pPr>
        <w:pStyle w:val="ZPKTzmpktartykuempunktem"/>
      </w:pPr>
      <w:proofErr w:type="gramStart"/>
      <w:r>
        <w:t>„</w:t>
      </w:r>
      <w:r w:rsidR="00F50D37" w:rsidRPr="00F50D37">
        <w:t>13)</w:t>
      </w:r>
      <w:r w:rsidR="00F50D37">
        <w:tab/>
      </w:r>
      <w:r w:rsidR="00F50D37" w:rsidRPr="00F50D37">
        <w:t>Wojciech</w:t>
      </w:r>
      <w:proofErr w:type="gramEnd"/>
      <w:r w:rsidR="00F50D37" w:rsidRPr="00F50D37">
        <w:t xml:space="preserve"> Fałkowski – członek.</w:t>
      </w:r>
      <w:r>
        <w:t>”</w:t>
      </w:r>
      <w:r w:rsidR="00F50D37" w:rsidRPr="00F50D37">
        <w:t>.</w:t>
      </w:r>
    </w:p>
    <w:p w:rsidR="00F50D37" w:rsidRPr="00F50D37" w:rsidRDefault="00F50D37" w:rsidP="00C77AB5">
      <w:pPr>
        <w:pStyle w:val="ARTartustawynprozporzdzenia"/>
        <w:keepNext/>
      </w:pPr>
      <w:r w:rsidRPr="00C77AB5">
        <w:rPr>
          <w:rStyle w:val="Ppogrubienie"/>
        </w:rPr>
        <w:t>§</w:t>
      </w:r>
      <w:r w:rsidR="00C77AB5">
        <w:rPr>
          <w:rStyle w:val="Ppogrubienie"/>
        </w:rPr>
        <w:t> </w:t>
      </w:r>
      <w:r w:rsidRPr="00C77AB5">
        <w:rPr>
          <w:rStyle w:val="Ppogrubienie"/>
        </w:rPr>
        <w:t>2.</w:t>
      </w:r>
      <w:r w:rsidRPr="00F50D37">
        <w:rPr>
          <w:rStyle w:val="Ppogrubienie"/>
          <w:b w:val="0"/>
        </w:rPr>
        <w:t xml:space="preserve"> </w:t>
      </w:r>
      <w:r w:rsidRPr="00F50D37">
        <w:t>Rozporządzenie wchodzi w</w:t>
      </w:r>
      <w:r>
        <w:t> </w:t>
      </w:r>
      <w:r w:rsidRPr="00F50D37">
        <w:t>życie po upływie 14</w:t>
      </w:r>
      <w:r>
        <w:t> </w:t>
      </w:r>
      <w:r w:rsidRPr="00F50D37">
        <w:t>dni od dnia ogłoszenia.</w:t>
      </w:r>
    </w:p>
    <w:p w:rsidR="00F50D37" w:rsidRDefault="00F50D37" w:rsidP="00C77AB5">
      <w:pPr>
        <w:pStyle w:val="NAZORGWYDnazwaorganuwydajcegoprojektowanyakt"/>
      </w:pPr>
      <w:r w:rsidRPr="00F50D37">
        <w:t>MINISTER</w:t>
      </w:r>
    </w:p>
    <w:p w:rsidR="00EF7FB8" w:rsidRDefault="00F50D37" w:rsidP="00EF7FB8">
      <w:pPr>
        <w:pStyle w:val="NAZORGWYDnazwaorganuwydajcegoprojektowanyakt"/>
      </w:pPr>
      <w:r w:rsidRPr="00F50D37">
        <w:t>spraw wewnętrznych i ADMINISTRACJI</w:t>
      </w:r>
    </w:p>
    <w:p w:rsidR="00EF7FB8" w:rsidRPr="00EF7FB8" w:rsidRDefault="00EF7FB8" w:rsidP="00EF7FB8">
      <w:r w:rsidRPr="00EF7FB8">
        <w:t xml:space="preserve">Za zgodność </w:t>
      </w:r>
    </w:p>
    <w:p w:rsidR="00EF7FB8" w:rsidRPr="00EF7FB8" w:rsidRDefault="00EF7FB8" w:rsidP="00EF7FB8">
      <w:proofErr w:type="gramStart"/>
      <w:r w:rsidRPr="00EF7FB8">
        <w:t>pod</w:t>
      </w:r>
      <w:proofErr w:type="gramEnd"/>
      <w:r w:rsidRPr="00EF7FB8">
        <w:t xml:space="preserve"> względem prawnym,</w:t>
      </w:r>
    </w:p>
    <w:p w:rsidR="00EF7FB8" w:rsidRPr="00EF7FB8" w:rsidRDefault="00EF7FB8" w:rsidP="00EF7FB8">
      <w:proofErr w:type="gramStart"/>
      <w:r w:rsidRPr="00EF7FB8">
        <w:t>legislacyjnym</w:t>
      </w:r>
      <w:proofErr w:type="gramEnd"/>
      <w:r w:rsidRPr="00EF7FB8">
        <w:t xml:space="preserve"> i redakcyjnym</w:t>
      </w:r>
    </w:p>
    <w:p w:rsidR="00EF7FB8" w:rsidRPr="00EF7FB8" w:rsidRDefault="00EF7FB8" w:rsidP="00EF7FB8">
      <w:r w:rsidRPr="00EF7FB8">
        <w:t>Jolanta Zaborska</w:t>
      </w:r>
    </w:p>
    <w:p w:rsidR="00EF7FB8" w:rsidRPr="00EF7FB8" w:rsidRDefault="00EF7FB8" w:rsidP="00EF7FB8">
      <w:bookmarkStart w:id="0" w:name="ezdPracownikStanowisko"/>
      <w:r w:rsidRPr="00EF7FB8">
        <w:t xml:space="preserve">Dyrektor </w:t>
      </w:r>
      <w:bookmarkEnd w:id="0"/>
      <w:r w:rsidRPr="00EF7FB8">
        <w:t>Departamentu Prawnego</w:t>
      </w:r>
    </w:p>
    <w:p w:rsidR="00EF7FB8" w:rsidRPr="00EF7FB8" w:rsidRDefault="00EF7FB8" w:rsidP="00EF7FB8">
      <w:r w:rsidRPr="00EF7FB8">
        <w:t>Ministerstwo Spraw Wewnętrznych i Administracji</w:t>
      </w:r>
      <w:r w:rsidRPr="00EF7FB8">
        <w:br/>
      </w:r>
    </w:p>
    <w:p w:rsidR="00EF7FB8" w:rsidRPr="00EF7FB8" w:rsidRDefault="00EF7FB8" w:rsidP="00EF7FB8">
      <w:r>
        <w:t>06</w:t>
      </w:r>
      <w:r w:rsidRPr="00EF7FB8">
        <w:t>.0</w:t>
      </w:r>
      <w:r>
        <w:t>9</w:t>
      </w:r>
      <w:bookmarkStart w:id="1" w:name="_GoBack"/>
      <w:bookmarkEnd w:id="1"/>
      <w:r w:rsidRPr="00EF7FB8">
        <w:t>.2021 r.</w:t>
      </w:r>
    </w:p>
    <w:p w:rsidR="00EF7FB8" w:rsidRPr="00737F6A" w:rsidRDefault="00EF7FB8" w:rsidP="00EF7FB8">
      <w:pPr>
        <w:pStyle w:val="NAZORGWYDnazwaorganuwydajcegoprojektowanyakt"/>
        <w:ind w:left="0"/>
        <w:jc w:val="left"/>
      </w:pPr>
    </w:p>
    <w:sectPr w:rsidR="00EF7FB8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63" w:rsidRDefault="00D84763">
      <w:r>
        <w:separator/>
      </w:r>
    </w:p>
  </w:endnote>
  <w:endnote w:type="continuationSeparator" w:id="0">
    <w:p w:rsidR="00D84763" w:rsidRDefault="00D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63" w:rsidRDefault="00D84763">
      <w:r>
        <w:separator/>
      </w:r>
    </w:p>
  </w:footnote>
  <w:footnote w:type="continuationSeparator" w:id="0">
    <w:p w:rsidR="00D84763" w:rsidRDefault="00D84763">
      <w:r>
        <w:continuationSeparator/>
      </w:r>
    </w:p>
  </w:footnote>
  <w:footnote w:id="1">
    <w:p w:rsidR="00F50D37" w:rsidRPr="00F50D37" w:rsidRDefault="00F50D37" w:rsidP="00F50D37">
      <w:pPr>
        <w:pStyle w:val="ODNONIKtreodnonika"/>
      </w:pPr>
      <w:r>
        <w:rPr>
          <w:rStyle w:val="Odwoanieprzypisudolnego"/>
        </w:rPr>
        <w:footnoteRef/>
      </w:r>
      <w:proofErr w:type="gramStart"/>
      <w:r>
        <w:rPr>
          <w:rStyle w:val="IGindeksgrny"/>
        </w:rPr>
        <w:t>)</w:t>
      </w:r>
      <w:r w:rsidR="00C77AB5">
        <w:tab/>
      </w:r>
      <w:r w:rsidRPr="00F50D37">
        <w:rPr>
          <w:rStyle w:val="IGindeksgrny"/>
          <w:vertAlign w:val="baseline"/>
        </w:rPr>
        <w:t>Minister</w:t>
      </w:r>
      <w:proofErr w:type="gramEnd"/>
      <w:r w:rsidRPr="00F50D37">
        <w:rPr>
          <w:rStyle w:val="IGindeksgrny"/>
          <w:vertAlign w:val="baseline"/>
        </w:rPr>
        <w:t xml:space="preserve"> </w:t>
      </w:r>
      <w:r>
        <w:t>S</w:t>
      </w:r>
      <w:r w:rsidRPr="00F50D37">
        <w:t xml:space="preserve">praw Wewnętrznych </w:t>
      </w:r>
      <w:r>
        <w:t xml:space="preserve">i </w:t>
      </w:r>
      <w:r w:rsidRPr="00F50D37">
        <w:rPr>
          <w:rStyle w:val="IGindeksgrny"/>
          <w:vertAlign w:val="baseline"/>
        </w:rPr>
        <w:t xml:space="preserve">Administracji kieruje działem administracji rządowej </w:t>
      </w:r>
      <w:r w:rsidRPr="00F50D37">
        <w:t>–</w:t>
      </w:r>
      <w:r w:rsidRPr="00F50D37">
        <w:rPr>
          <w:rStyle w:val="IGindeksgrny"/>
          <w:vertAlign w:val="baseline"/>
        </w:rPr>
        <w:t xml:space="preserve"> administracja publiczna, na podstawie § 1 ust. 2 pkt 1 rozporządzenia Prezesa Rady Ministrów z dnia 18 listopada 2019 r. w sprawie szczegółowego zakresu działania Ministra Spraw Wewnętr</w:t>
      </w:r>
      <w:r>
        <w:rPr>
          <w:rStyle w:val="IGindeksgrny"/>
          <w:vertAlign w:val="baseline"/>
        </w:rPr>
        <w:t xml:space="preserve">znych i Administracji (Dz. U. </w:t>
      </w:r>
      <w:proofErr w:type="gramStart"/>
      <w:r w:rsidRPr="00F50D37">
        <w:rPr>
          <w:rStyle w:val="IGindeksgrny"/>
          <w:vertAlign w:val="baseline"/>
        </w:rPr>
        <w:t>poz</w:t>
      </w:r>
      <w:proofErr w:type="gramEnd"/>
      <w:r w:rsidRPr="00F50D37">
        <w:rPr>
          <w:rStyle w:val="IGindeksgrny"/>
          <w:vertAlign w:val="baseline"/>
        </w:rPr>
        <w:t>. 2264)</w:t>
      </w:r>
      <w:r w:rsidRPr="00F50D37">
        <w:t>.</w:t>
      </w:r>
    </w:p>
    <w:p w:rsidR="00F50D37" w:rsidRPr="00F50D37" w:rsidRDefault="00F50D37" w:rsidP="00F50D37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F7FB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E0A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102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BF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D3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E4A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A42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62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77AB5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76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0FB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FB8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D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E97D2C-AC7E-4CF6-A9AA-F7272AF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B8"/>
    <w:pPr>
      <w:spacing w:line="240" w:lineRule="auto"/>
    </w:pPr>
    <w:rPr>
      <w:rFonts w:ascii="Liberation Serif" w:eastAsia="NSimSun" w:hAnsi="Liberation Serif" w:cs="Arial"/>
      <w:kern w:val="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 w:bidi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/>
      <w:b/>
      <w:i/>
      <w:kern w:val="0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/>
      <w:kern w:val="0"/>
      <w:sz w:val="20"/>
      <w:szCs w:val="20"/>
      <w:lang w:eastAsia="pl-PL" w:bidi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/>
      <w:bCs/>
      <w:kern w:val="24"/>
      <w:szCs w:val="20"/>
      <w:lang w:eastAsia="pl-PL" w:bidi="ar-SA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/>
      <w:bCs/>
      <w:kern w:val="24"/>
      <w:szCs w:val="20"/>
      <w:lang w:eastAsia="pl-PL" w:bidi="ar-SA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5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lex.mac.local/lex/index.r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i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C450242654AD68807BD72855C1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A07AE-1BFA-45D1-BBC5-C2E30A29585D}"/>
      </w:docPartPr>
      <w:docPartBody>
        <w:p w:rsidR="00820A23" w:rsidRDefault="00DB7C3A" w:rsidP="00DB7C3A">
          <w:pPr>
            <w:pStyle w:val="66EC450242654AD68807BD72855C1136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3A"/>
    <w:rsid w:val="00436FBA"/>
    <w:rsid w:val="00820A23"/>
    <w:rsid w:val="00BE42D9"/>
    <w:rsid w:val="00DB7C3A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7C3A"/>
    <w:rPr>
      <w:color w:val="808080"/>
    </w:rPr>
  </w:style>
  <w:style w:type="paragraph" w:customStyle="1" w:styleId="66EC450242654AD68807BD72855C1136">
    <w:name w:val="66EC450242654AD68807BD72855C1136"/>
    <w:rsid w:val="00DB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6A089-2D1E-44B8-91D1-4685C749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DP</cp:lastModifiedBy>
  <cp:revision>6</cp:revision>
  <cp:lastPrinted>2012-04-23T06:39:00Z</cp:lastPrinted>
  <dcterms:created xsi:type="dcterms:W3CDTF">2021-09-03T08:42:00Z</dcterms:created>
  <dcterms:modified xsi:type="dcterms:W3CDTF">2021-09-06T12:00:00Z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