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10A0D" w14:textId="7C386734" w:rsidR="00AE3680" w:rsidRPr="009E48BA" w:rsidRDefault="00E77EB3" w:rsidP="00E77EB3">
      <w:pPr>
        <w:jc w:val="right"/>
        <w:rPr>
          <w:rFonts w:ascii="Times New Roman" w:hAnsi="Times New Roman"/>
          <w:b/>
          <w:sz w:val="24"/>
          <w:szCs w:val="24"/>
          <w:lang w:val="en-GB"/>
        </w:rPr>
      </w:pPr>
      <w:r w:rsidRPr="009E48BA">
        <w:rPr>
          <w:rFonts w:ascii="Times New Roman" w:hAnsi="Times New Roman"/>
          <w:b/>
          <w:sz w:val="24"/>
          <w:szCs w:val="24"/>
          <w:lang w:val="en-GB"/>
        </w:rPr>
        <w:t>Annex 2</w:t>
      </w:r>
    </w:p>
    <w:p w14:paraId="56F2F486" w14:textId="3F506690" w:rsidR="00AE3680" w:rsidRPr="009E48BA" w:rsidRDefault="00AE3680" w:rsidP="00274CF4">
      <w:pPr>
        <w:jc w:val="center"/>
        <w:rPr>
          <w:rFonts w:ascii="Times New Roman" w:hAnsi="Times New Roman"/>
          <w:b/>
          <w:sz w:val="24"/>
          <w:szCs w:val="24"/>
          <w:lang w:val="en-GB"/>
        </w:rPr>
      </w:pPr>
    </w:p>
    <w:p w14:paraId="0A7B6F91" w14:textId="77777777" w:rsidR="00AE3680" w:rsidRPr="009E48BA" w:rsidRDefault="00AE3680" w:rsidP="00274CF4">
      <w:pPr>
        <w:jc w:val="center"/>
        <w:rPr>
          <w:rFonts w:ascii="Times New Roman" w:hAnsi="Times New Roman"/>
          <w:b/>
          <w:sz w:val="24"/>
          <w:szCs w:val="24"/>
          <w:lang w:val="en-GB"/>
        </w:rPr>
      </w:pPr>
    </w:p>
    <w:p w14:paraId="6D398E57" w14:textId="77777777" w:rsidR="00AE3680" w:rsidRPr="009E48BA" w:rsidRDefault="00AE3680" w:rsidP="00AE3680">
      <w:pPr>
        <w:jc w:val="center"/>
        <w:rPr>
          <w:rFonts w:ascii="Times New Roman" w:hAnsi="Times New Roman"/>
          <w:b/>
          <w:sz w:val="40"/>
          <w:szCs w:val="40"/>
          <w:lang w:val="en-GB"/>
        </w:rPr>
      </w:pPr>
      <w:r w:rsidRPr="009E48BA">
        <w:rPr>
          <w:rFonts w:ascii="Times New Roman" w:hAnsi="Times New Roman"/>
          <w:b/>
          <w:sz w:val="40"/>
          <w:szCs w:val="40"/>
          <w:lang w:val="en-GB"/>
        </w:rPr>
        <w:t>Scoping and developing further end-of-waste (EoW) and by-product (BP) criteria</w:t>
      </w:r>
    </w:p>
    <w:p w14:paraId="53EE0379" w14:textId="75E4FFE3" w:rsidR="00AE3680" w:rsidRPr="009E48BA" w:rsidRDefault="00AE3680" w:rsidP="00AE3680">
      <w:pPr>
        <w:jc w:val="center"/>
        <w:rPr>
          <w:rFonts w:ascii="Times New Roman" w:hAnsi="Times New Roman"/>
          <w:b/>
          <w:sz w:val="40"/>
          <w:szCs w:val="40"/>
          <w:lang w:val="en-GB"/>
        </w:rPr>
      </w:pPr>
      <w:r w:rsidRPr="009E48BA">
        <w:rPr>
          <w:rFonts w:ascii="Times New Roman" w:hAnsi="Times New Roman"/>
          <w:b/>
          <w:sz w:val="40"/>
          <w:szCs w:val="40"/>
          <w:lang w:val="en-GB"/>
        </w:rPr>
        <w:t xml:space="preserve"> Circular Economy Action Plan 2.0.</w:t>
      </w:r>
    </w:p>
    <w:p w14:paraId="0018A823" w14:textId="1DA96DE2" w:rsidR="00274CF4" w:rsidRPr="009E48BA" w:rsidRDefault="00274CF4" w:rsidP="00274CF4">
      <w:pPr>
        <w:jc w:val="center"/>
        <w:rPr>
          <w:rFonts w:ascii="Times New Roman" w:hAnsi="Times New Roman"/>
          <w:b/>
          <w:i/>
          <w:sz w:val="32"/>
          <w:szCs w:val="32"/>
          <w:lang w:val="en-GB"/>
        </w:rPr>
      </w:pPr>
      <w:r w:rsidRPr="009E48BA">
        <w:rPr>
          <w:rFonts w:ascii="Times New Roman" w:hAnsi="Times New Roman"/>
          <w:b/>
          <w:i/>
          <w:sz w:val="32"/>
          <w:szCs w:val="32"/>
          <w:lang w:val="en-GB"/>
        </w:rPr>
        <w:t>Written consultation</w:t>
      </w:r>
      <w:r w:rsidR="00595808" w:rsidRPr="009E48BA">
        <w:rPr>
          <w:rFonts w:ascii="Times New Roman" w:hAnsi="Times New Roman"/>
          <w:b/>
          <w:i/>
          <w:sz w:val="32"/>
          <w:szCs w:val="32"/>
          <w:lang w:val="en-GB"/>
        </w:rPr>
        <w:t xml:space="preserve"> on short-listed streams</w:t>
      </w:r>
    </w:p>
    <w:p w14:paraId="2A62B44E" w14:textId="331E3701" w:rsidR="00274CF4" w:rsidRPr="009E48BA" w:rsidRDefault="00274CF4" w:rsidP="00274CF4">
      <w:pPr>
        <w:jc w:val="center"/>
        <w:rPr>
          <w:rFonts w:ascii="Times New Roman" w:hAnsi="Times New Roman"/>
          <w:b/>
          <w:sz w:val="24"/>
          <w:szCs w:val="24"/>
          <w:lang w:val="en-GB"/>
        </w:rPr>
      </w:pPr>
    </w:p>
    <w:p w14:paraId="293100AC" w14:textId="60192BC5" w:rsidR="00274CF4" w:rsidRPr="009E48BA" w:rsidRDefault="00274CF4" w:rsidP="00274CF4">
      <w:pPr>
        <w:jc w:val="center"/>
        <w:rPr>
          <w:rFonts w:ascii="Times New Roman" w:hAnsi="Times New Roman"/>
          <w:b/>
          <w:sz w:val="24"/>
          <w:szCs w:val="24"/>
          <w:lang w:val="en-GB"/>
        </w:rPr>
      </w:pPr>
    </w:p>
    <w:p w14:paraId="40B1109D" w14:textId="19E184CF" w:rsidR="00274CF4" w:rsidRPr="009E48BA" w:rsidRDefault="00274CF4" w:rsidP="00274CF4">
      <w:pPr>
        <w:jc w:val="center"/>
        <w:rPr>
          <w:rFonts w:ascii="Times New Roman" w:hAnsi="Times New Roman"/>
          <w:b/>
          <w:sz w:val="24"/>
          <w:szCs w:val="24"/>
          <w:lang w:val="en-GB"/>
        </w:rPr>
      </w:pPr>
    </w:p>
    <w:p w14:paraId="7BB0C4CC" w14:textId="736187A7" w:rsidR="00274CF4" w:rsidRPr="009E48BA" w:rsidRDefault="00274CF4" w:rsidP="00274CF4">
      <w:pPr>
        <w:jc w:val="center"/>
        <w:rPr>
          <w:rFonts w:ascii="Times New Roman" w:hAnsi="Times New Roman"/>
          <w:b/>
          <w:sz w:val="24"/>
          <w:szCs w:val="24"/>
          <w:lang w:val="en-GB"/>
        </w:rPr>
      </w:pPr>
    </w:p>
    <w:p w14:paraId="7F9DF731" w14:textId="16295928" w:rsidR="00274CF4" w:rsidRPr="009E48BA" w:rsidRDefault="00274CF4" w:rsidP="00274CF4">
      <w:pPr>
        <w:jc w:val="center"/>
        <w:rPr>
          <w:rFonts w:ascii="Times New Roman" w:hAnsi="Times New Roman"/>
          <w:b/>
          <w:sz w:val="24"/>
          <w:szCs w:val="24"/>
          <w:lang w:val="en-GB"/>
        </w:rPr>
      </w:pPr>
    </w:p>
    <w:p w14:paraId="4B4E17F1" w14:textId="298F841E" w:rsidR="00274CF4" w:rsidRPr="009E48BA" w:rsidRDefault="00274CF4" w:rsidP="00274CF4">
      <w:pPr>
        <w:jc w:val="center"/>
        <w:rPr>
          <w:rFonts w:ascii="Times New Roman" w:hAnsi="Times New Roman"/>
          <w:b/>
          <w:sz w:val="24"/>
          <w:szCs w:val="24"/>
          <w:lang w:val="en-GB"/>
        </w:rPr>
      </w:pPr>
    </w:p>
    <w:p w14:paraId="01CC3344" w14:textId="25AA620A" w:rsidR="00274CF4" w:rsidRPr="009E48BA" w:rsidRDefault="00274CF4" w:rsidP="00274CF4">
      <w:pPr>
        <w:jc w:val="center"/>
        <w:rPr>
          <w:rFonts w:ascii="Times New Roman" w:hAnsi="Times New Roman"/>
          <w:b/>
          <w:sz w:val="24"/>
          <w:szCs w:val="24"/>
          <w:lang w:val="en-GB"/>
        </w:rPr>
      </w:pPr>
    </w:p>
    <w:p w14:paraId="147FE1F1" w14:textId="16F2AD1D" w:rsidR="00274CF4" w:rsidRPr="009E48BA" w:rsidRDefault="00274CF4" w:rsidP="00274CF4">
      <w:pPr>
        <w:jc w:val="center"/>
        <w:rPr>
          <w:rFonts w:ascii="Times New Roman" w:hAnsi="Times New Roman"/>
          <w:b/>
          <w:sz w:val="24"/>
          <w:szCs w:val="24"/>
          <w:lang w:val="en-GB"/>
        </w:rPr>
      </w:pPr>
    </w:p>
    <w:p w14:paraId="76E7FF3C" w14:textId="6D61FDE8" w:rsidR="00274CF4" w:rsidRPr="009E48BA" w:rsidRDefault="00274CF4" w:rsidP="00274CF4">
      <w:pPr>
        <w:jc w:val="center"/>
        <w:rPr>
          <w:rFonts w:ascii="Times New Roman" w:hAnsi="Times New Roman"/>
          <w:b/>
          <w:sz w:val="24"/>
          <w:szCs w:val="24"/>
          <w:lang w:val="en-GB"/>
        </w:rPr>
      </w:pPr>
    </w:p>
    <w:p w14:paraId="63568EB0" w14:textId="30ADF0A0" w:rsidR="00274CF4" w:rsidRPr="009E48BA" w:rsidRDefault="00274CF4" w:rsidP="00274CF4">
      <w:pPr>
        <w:jc w:val="center"/>
        <w:rPr>
          <w:rFonts w:ascii="Times New Roman" w:hAnsi="Times New Roman"/>
          <w:b/>
          <w:sz w:val="24"/>
          <w:szCs w:val="24"/>
          <w:lang w:val="en-GB"/>
        </w:rPr>
      </w:pPr>
    </w:p>
    <w:p w14:paraId="1BF4EF36" w14:textId="25A00EE0" w:rsidR="00274CF4" w:rsidRPr="009E48BA" w:rsidRDefault="00274CF4" w:rsidP="00274CF4">
      <w:pPr>
        <w:jc w:val="center"/>
        <w:rPr>
          <w:rFonts w:ascii="Times New Roman" w:hAnsi="Times New Roman"/>
          <w:b/>
          <w:sz w:val="24"/>
          <w:szCs w:val="24"/>
          <w:lang w:val="en-GB"/>
        </w:rPr>
      </w:pPr>
    </w:p>
    <w:p w14:paraId="7B479348" w14:textId="3E0EFE8C" w:rsidR="00274CF4" w:rsidRPr="009E48BA" w:rsidRDefault="00274CF4" w:rsidP="00AE3680">
      <w:pPr>
        <w:rPr>
          <w:rFonts w:ascii="Times New Roman" w:hAnsi="Times New Roman"/>
          <w:b/>
          <w:sz w:val="24"/>
          <w:szCs w:val="24"/>
          <w:lang w:val="en-GB"/>
        </w:rPr>
      </w:pPr>
    </w:p>
    <w:sdt>
      <w:sdtPr>
        <w:rPr>
          <w:rFonts w:asciiTheme="minorHAnsi" w:eastAsiaTheme="minorHAnsi" w:hAnsiTheme="minorHAnsi" w:cstheme="minorBidi"/>
          <w:color w:val="auto"/>
          <w:sz w:val="22"/>
          <w:szCs w:val="22"/>
          <w:lang w:val="en-GB"/>
        </w:rPr>
        <w:id w:val="48580025"/>
        <w:docPartObj>
          <w:docPartGallery w:val="Table of Contents"/>
          <w:docPartUnique/>
        </w:docPartObj>
      </w:sdtPr>
      <w:sdtEndPr>
        <w:rPr>
          <w:b/>
          <w:bCs/>
        </w:rPr>
      </w:sdtEndPr>
      <w:sdtContent>
        <w:p w14:paraId="037D50E1" w14:textId="5EE07086" w:rsidR="00274CF4" w:rsidRPr="009E48BA" w:rsidRDefault="00274CF4" w:rsidP="00274CF4">
          <w:pPr>
            <w:pStyle w:val="TOCHeading"/>
            <w:jc w:val="center"/>
            <w:rPr>
              <w:rFonts w:ascii="Times New Roman" w:hAnsi="Times New Roman" w:cs="Times New Roman"/>
              <w:b/>
              <w:color w:val="000000" w:themeColor="text1"/>
              <w:lang w:val="en-GB"/>
            </w:rPr>
          </w:pPr>
          <w:r w:rsidRPr="009E48BA">
            <w:rPr>
              <w:rFonts w:ascii="Times New Roman" w:hAnsi="Times New Roman" w:cs="Times New Roman"/>
              <w:b/>
              <w:color w:val="000000" w:themeColor="text1"/>
              <w:lang w:val="en-GB"/>
            </w:rPr>
            <w:t>Table of Contents</w:t>
          </w:r>
        </w:p>
        <w:p w14:paraId="1E309B23" w14:textId="1495F826" w:rsidR="00697779" w:rsidRDefault="00274CF4">
          <w:pPr>
            <w:pStyle w:val="TOC1"/>
            <w:tabs>
              <w:tab w:val="right" w:leader="dot" w:pos="12950"/>
            </w:tabs>
            <w:rPr>
              <w:rFonts w:eastAsiaTheme="minorEastAsia"/>
              <w:noProof/>
              <w:lang w:val="en-GB" w:eastAsia="en-GB"/>
            </w:rPr>
          </w:pPr>
          <w:r w:rsidRPr="009E48BA">
            <w:rPr>
              <w:rFonts w:ascii="Times New Roman" w:hAnsi="Times New Roman" w:cs="Times New Roman"/>
              <w:highlight w:val="green"/>
              <w:lang w:val="en-GB"/>
            </w:rPr>
            <w:fldChar w:fldCharType="begin"/>
          </w:r>
          <w:r w:rsidRPr="009E48BA">
            <w:rPr>
              <w:rFonts w:ascii="Times New Roman" w:hAnsi="Times New Roman" w:cs="Times New Roman"/>
              <w:highlight w:val="green"/>
              <w:lang w:val="en-GB"/>
            </w:rPr>
            <w:instrText xml:space="preserve"> TOC \o "1-3" \h \z \u </w:instrText>
          </w:r>
          <w:r w:rsidRPr="009E48BA">
            <w:rPr>
              <w:rFonts w:ascii="Times New Roman" w:hAnsi="Times New Roman" w:cs="Times New Roman"/>
              <w:highlight w:val="green"/>
              <w:lang w:val="en-GB"/>
            </w:rPr>
            <w:fldChar w:fldCharType="separate"/>
          </w:r>
          <w:hyperlink w:anchor="_Toc80906146" w:history="1">
            <w:r w:rsidR="00697779" w:rsidRPr="00B479F2">
              <w:rPr>
                <w:rStyle w:val="Hyperlink"/>
                <w:rFonts w:ascii="Times New Roman" w:hAnsi="Times New Roman" w:cs="Times New Roman"/>
                <w:b/>
                <w:noProof/>
                <w:lang w:val="en-GB"/>
              </w:rPr>
              <w:t>About you</w:t>
            </w:r>
            <w:r w:rsidR="00697779">
              <w:rPr>
                <w:noProof/>
                <w:webHidden/>
              </w:rPr>
              <w:tab/>
            </w:r>
            <w:r w:rsidR="00697779">
              <w:rPr>
                <w:noProof/>
                <w:webHidden/>
              </w:rPr>
              <w:fldChar w:fldCharType="begin"/>
            </w:r>
            <w:r w:rsidR="00697779">
              <w:rPr>
                <w:noProof/>
                <w:webHidden/>
              </w:rPr>
              <w:instrText xml:space="preserve"> PAGEREF _Toc80906146 \h </w:instrText>
            </w:r>
            <w:r w:rsidR="00697779">
              <w:rPr>
                <w:noProof/>
                <w:webHidden/>
              </w:rPr>
            </w:r>
            <w:r w:rsidR="00697779">
              <w:rPr>
                <w:noProof/>
                <w:webHidden/>
              </w:rPr>
              <w:fldChar w:fldCharType="separate"/>
            </w:r>
            <w:r w:rsidR="00697779">
              <w:rPr>
                <w:noProof/>
                <w:webHidden/>
              </w:rPr>
              <w:t>3</w:t>
            </w:r>
            <w:r w:rsidR="00697779">
              <w:rPr>
                <w:noProof/>
                <w:webHidden/>
              </w:rPr>
              <w:fldChar w:fldCharType="end"/>
            </w:r>
          </w:hyperlink>
        </w:p>
        <w:p w14:paraId="49BC56C5" w14:textId="774F9E6F" w:rsidR="00697779" w:rsidRDefault="00697779">
          <w:pPr>
            <w:pStyle w:val="TOC1"/>
            <w:tabs>
              <w:tab w:val="left" w:pos="440"/>
              <w:tab w:val="right" w:leader="dot" w:pos="12950"/>
            </w:tabs>
            <w:rPr>
              <w:rFonts w:eastAsiaTheme="minorEastAsia"/>
              <w:noProof/>
              <w:lang w:val="en-GB" w:eastAsia="en-GB"/>
            </w:rPr>
          </w:pPr>
          <w:hyperlink w:anchor="_Toc80906147" w:history="1">
            <w:r w:rsidRPr="00B479F2">
              <w:rPr>
                <w:rStyle w:val="Hyperlink"/>
                <w:rFonts w:ascii="Times New Roman" w:eastAsiaTheme="majorEastAsia" w:hAnsi="Times New Roman" w:cs="Times New Roman"/>
                <w:b/>
                <w:noProof/>
                <w:lang w:val="en-GB"/>
              </w:rPr>
              <w:t>1.</w:t>
            </w:r>
            <w:r>
              <w:rPr>
                <w:rFonts w:eastAsiaTheme="minorEastAsia"/>
                <w:noProof/>
                <w:lang w:val="en-GB" w:eastAsia="en-GB"/>
              </w:rPr>
              <w:tab/>
            </w:r>
            <w:r w:rsidRPr="00B479F2">
              <w:rPr>
                <w:rStyle w:val="Hyperlink"/>
                <w:rFonts w:ascii="Times New Roman" w:eastAsiaTheme="majorEastAsia" w:hAnsi="Times New Roman" w:cs="Times New Roman"/>
                <w:b/>
                <w:noProof/>
                <w:lang w:val="en-GB"/>
              </w:rPr>
              <w:t>Plastics</w:t>
            </w:r>
            <w:r>
              <w:rPr>
                <w:noProof/>
                <w:webHidden/>
              </w:rPr>
              <w:tab/>
            </w:r>
            <w:r>
              <w:rPr>
                <w:noProof/>
                <w:webHidden/>
              </w:rPr>
              <w:fldChar w:fldCharType="begin"/>
            </w:r>
            <w:r>
              <w:rPr>
                <w:noProof/>
                <w:webHidden/>
              </w:rPr>
              <w:instrText xml:space="preserve"> PAGEREF _Toc80906147 \h </w:instrText>
            </w:r>
            <w:r>
              <w:rPr>
                <w:noProof/>
                <w:webHidden/>
              </w:rPr>
            </w:r>
            <w:r>
              <w:rPr>
                <w:noProof/>
                <w:webHidden/>
              </w:rPr>
              <w:fldChar w:fldCharType="separate"/>
            </w:r>
            <w:r>
              <w:rPr>
                <w:noProof/>
                <w:webHidden/>
              </w:rPr>
              <w:t>5</w:t>
            </w:r>
            <w:r>
              <w:rPr>
                <w:noProof/>
                <w:webHidden/>
              </w:rPr>
              <w:fldChar w:fldCharType="end"/>
            </w:r>
          </w:hyperlink>
        </w:p>
        <w:p w14:paraId="5959A13A" w14:textId="17972D1C" w:rsidR="00697779" w:rsidRDefault="00697779">
          <w:pPr>
            <w:pStyle w:val="TOC1"/>
            <w:tabs>
              <w:tab w:val="left" w:pos="440"/>
              <w:tab w:val="right" w:leader="dot" w:pos="12950"/>
            </w:tabs>
            <w:rPr>
              <w:rFonts w:eastAsiaTheme="minorEastAsia"/>
              <w:noProof/>
              <w:lang w:val="en-GB" w:eastAsia="en-GB"/>
            </w:rPr>
          </w:pPr>
          <w:hyperlink w:anchor="_Toc80906148" w:history="1">
            <w:r w:rsidRPr="00B479F2">
              <w:rPr>
                <w:rStyle w:val="Hyperlink"/>
                <w:rFonts w:ascii="Times New Roman" w:hAnsi="Times New Roman" w:cs="Times New Roman"/>
                <w:b/>
                <w:noProof/>
                <w:lang w:val="en-GB"/>
              </w:rPr>
              <w:t>2.</w:t>
            </w:r>
            <w:r>
              <w:rPr>
                <w:rFonts w:eastAsiaTheme="minorEastAsia"/>
                <w:noProof/>
                <w:lang w:val="en-GB" w:eastAsia="en-GB"/>
              </w:rPr>
              <w:tab/>
            </w:r>
            <w:r w:rsidRPr="00B479F2">
              <w:rPr>
                <w:rStyle w:val="Hyperlink"/>
                <w:rFonts w:ascii="Times New Roman" w:hAnsi="Times New Roman" w:cs="Times New Roman"/>
                <w:b/>
                <w:noProof/>
                <w:lang w:val="en-GB"/>
              </w:rPr>
              <w:t>A specific textile waste stream, e.g. carpet waste</w:t>
            </w:r>
            <w:r>
              <w:rPr>
                <w:noProof/>
                <w:webHidden/>
              </w:rPr>
              <w:tab/>
            </w:r>
            <w:r>
              <w:rPr>
                <w:noProof/>
                <w:webHidden/>
              </w:rPr>
              <w:fldChar w:fldCharType="begin"/>
            </w:r>
            <w:r>
              <w:rPr>
                <w:noProof/>
                <w:webHidden/>
              </w:rPr>
              <w:instrText xml:space="preserve"> PAGEREF _Toc80906148 \h </w:instrText>
            </w:r>
            <w:r>
              <w:rPr>
                <w:noProof/>
                <w:webHidden/>
              </w:rPr>
            </w:r>
            <w:r>
              <w:rPr>
                <w:noProof/>
                <w:webHidden/>
              </w:rPr>
              <w:fldChar w:fldCharType="separate"/>
            </w:r>
            <w:r>
              <w:rPr>
                <w:noProof/>
                <w:webHidden/>
              </w:rPr>
              <w:t>20</w:t>
            </w:r>
            <w:r>
              <w:rPr>
                <w:noProof/>
                <w:webHidden/>
              </w:rPr>
              <w:fldChar w:fldCharType="end"/>
            </w:r>
          </w:hyperlink>
        </w:p>
        <w:p w14:paraId="5E8B09DB" w14:textId="2AAB3281" w:rsidR="00697779" w:rsidRDefault="00697779">
          <w:pPr>
            <w:pStyle w:val="TOC1"/>
            <w:tabs>
              <w:tab w:val="left" w:pos="440"/>
              <w:tab w:val="right" w:leader="dot" w:pos="12950"/>
            </w:tabs>
            <w:rPr>
              <w:rFonts w:eastAsiaTheme="minorEastAsia"/>
              <w:noProof/>
              <w:lang w:val="en-GB" w:eastAsia="en-GB"/>
            </w:rPr>
          </w:pPr>
          <w:hyperlink w:anchor="_Toc80906149" w:history="1">
            <w:r w:rsidRPr="00B479F2">
              <w:rPr>
                <w:rStyle w:val="Hyperlink"/>
                <w:rFonts w:ascii="Times New Roman" w:hAnsi="Times New Roman" w:cs="Times New Roman"/>
                <w:b/>
                <w:noProof/>
                <w:lang w:val="en-GB"/>
              </w:rPr>
              <w:t>3.</w:t>
            </w:r>
            <w:r>
              <w:rPr>
                <w:rFonts w:eastAsiaTheme="minorEastAsia"/>
                <w:noProof/>
                <w:lang w:val="en-GB" w:eastAsia="en-GB"/>
              </w:rPr>
              <w:tab/>
            </w:r>
            <w:r w:rsidRPr="00B479F2">
              <w:rPr>
                <w:rStyle w:val="Hyperlink"/>
                <w:rFonts w:ascii="Times New Roman" w:hAnsi="Times New Roman" w:cs="Times New Roman"/>
                <w:b/>
                <w:noProof/>
                <w:lang w:val="en-GB"/>
              </w:rPr>
              <w:t>Rubber (granulated/powder) from end-of-life tyres</w:t>
            </w:r>
            <w:r>
              <w:rPr>
                <w:noProof/>
                <w:webHidden/>
              </w:rPr>
              <w:tab/>
            </w:r>
            <w:r>
              <w:rPr>
                <w:noProof/>
                <w:webHidden/>
              </w:rPr>
              <w:fldChar w:fldCharType="begin"/>
            </w:r>
            <w:r>
              <w:rPr>
                <w:noProof/>
                <w:webHidden/>
              </w:rPr>
              <w:instrText xml:space="preserve"> PAGEREF _Toc80906149 \h </w:instrText>
            </w:r>
            <w:r>
              <w:rPr>
                <w:noProof/>
                <w:webHidden/>
              </w:rPr>
            </w:r>
            <w:r>
              <w:rPr>
                <w:noProof/>
                <w:webHidden/>
              </w:rPr>
              <w:fldChar w:fldCharType="separate"/>
            </w:r>
            <w:r>
              <w:rPr>
                <w:noProof/>
                <w:webHidden/>
              </w:rPr>
              <w:t>21</w:t>
            </w:r>
            <w:r>
              <w:rPr>
                <w:noProof/>
                <w:webHidden/>
              </w:rPr>
              <w:fldChar w:fldCharType="end"/>
            </w:r>
          </w:hyperlink>
        </w:p>
        <w:p w14:paraId="170603F5" w14:textId="321B54C8" w:rsidR="00697779" w:rsidRDefault="00697779">
          <w:pPr>
            <w:pStyle w:val="TOC1"/>
            <w:tabs>
              <w:tab w:val="left" w:pos="440"/>
              <w:tab w:val="right" w:leader="dot" w:pos="12950"/>
            </w:tabs>
            <w:rPr>
              <w:rFonts w:eastAsiaTheme="minorEastAsia"/>
              <w:noProof/>
              <w:lang w:val="en-GB" w:eastAsia="en-GB"/>
            </w:rPr>
          </w:pPr>
          <w:hyperlink w:anchor="_Toc80906150" w:history="1">
            <w:r w:rsidRPr="00B479F2">
              <w:rPr>
                <w:rStyle w:val="Hyperlink"/>
                <w:rFonts w:ascii="Times New Roman" w:hAnsi="Times New Roman" w:cs="Times New Roman"/>
                <w:b/>
                <w:noProof/>
                <w:lang w:val="en-GB"/>
              </w:rPr>
              <w:t>4.</w:t>
            </w:r>
            <w:r>
              <w:rPr>
                <w:rFonts w:eastAsiaTheme="minorEastAsia"/>
                <w:noProof/>
                <w:lang w:val="en-GB" w:eastAsia="en-GB"/>
              </w:rPr>
              <w:tab/>
            </w:r>
            <w:r w:rsidRPr="00B479F2">
              <w:rPr>
                <w:rStyle w:val="Hyperlink"/>
                <w:rFonts w:ascii="Times New Roman" w:hAnsi="Times New Roman" w:cs="Times New Roman"/>
                <w:b/>
                <w:noProof/>
                <w:lang w:val="en-GB"/>
              </w:rPr>
              <w:t>Mineral C&amp;D waste (concrete, bricks) for use as aggregate</w:t>
            </w:r>
            <w:r>
              <w:rPr>
                <w:noProof/>
                <w:webHidden/>
              </w:rPr>
              <w:tab/>
            </w:r>
            <w:r>
              <w:rPr>
                <w:noProof/>
                <w:webHidden/>
              </w:rPr>
              <w:fldChar w:fldCharType="begin"/>
            </w:r>
            <w:r>
              <w:rPr>
                <w:noProof/>
                <w:webHidden/>
              </w:rPr>
              <w:instrText xml:space="preserve"> PAGEREF _Toc80906150 \h </w:instrText>
            </w:r>
            <w:r>
              <w:rPr>
                <w:noProof/>
                <w:webHidden/>
              </w:rPr>
            </w:r>
            <w:r>
              <w:rPr>
                <w:noProof/>
                <w:webHidden/>
              </w:rPr>
              <w:fldChar w:fldCharType="separate"/>
            </w:r>
            <w:r>
              <w:rPr>
                <w:noProof/>
                <w:webHidden/>
              </w:rPr>
              <w:t>23</w:t>
            </w:r>
            <w:r>
              <w:rPr>
                <w:noProof/>
                <w:webHidden/>
              </w:rPr>
              <w:fldChar w:fldCharType="end"/>
            </w:r>
          </w:hyperlink>
        </w:p>
        <w:p w14:paraId="5CD288F9" w14:textId="6CF18952" w:rsidR="00697779" w:rsidRDefault="00697779">
          <w:pPr>
            <w:pStyle w:val="TOC1"/>
            <w:tabs>
              <w:tab w:val="left" w:pos="440"/>
              <w:tab w:val="right" w:leader="dot" w:pos="12950"/>
            </w:tabs>
            <w:rPr>
              <w:rFonts w:eastAsiaTheme="minorEastAsia"/>
              <w:noProof/>
              <w:lang w:val="en-GB" w:eastAsia="en-GB"/>
            </w:rPr>
          </w:pPr>
          <w:hyperlink w:anchor="_Toc80906151" w:history="1">
            <w:r w:rsidRPr="00B479F2">
              <w:rPr>
                <w:rStyle w:val="Hyperlink"/>
                <w:rFonts w:ascii="Times New Roman" w:hAnsi="Times New Roman" w:cs="Times New Roman"/>
                <w:b/>
                <w:noProof/>
                <w:lang w:val="en-GB"/>
              </w:rPr>
              <w:t>5.</w:t>
            </w:r>
            <w:r>
              <w:rPr>
                <w:rFonts w:eastAsiaTheme="minorEastAsia"/>
                <w:noProof/>
                <w:lang w:val="en-GB" w:eastAsia="en-GB"/>
              </w:rPr>
              <w:tab/>
            </w:r>
            <w:r w:rsidRPr="00B479F2">
              <w:rPr>
                <w:rStyle w:val="Hyperlink"/>
                <w:rFonts w:ascii="Times New Roman" w:hAnsi="Times New Roman" w:cs="Times New Roman"/>
                <w:b/>
                <w:noProof/>
                <w:lang w:val="en-GB"/>
              </w:rPr>
              <w:t>WEEE (specific stream after pre-treatment)</w:t>
            </w:r>
            <w:r>
              <w:rPr>
                <w:noProof/>
                <w:webHidden/>
              </w:rPr>
              <w:tab/>
            </w:r>
            <w:r>
              <w:rPr>
                <w:noProof/>
                <w:webHidden/>
              </w:rPr>
              <w:fldChar w:fldCharType="begin"/>
            </w:r>
            <w:r>
              <w:rPr>
                <w:noProof/>
                <w:webHidden/>
              </w:rPr>
              <w:instrText xml:space="preserve"> PAGEREF _Toc80906151 \h </w:instrText>
            </w:r>
            <w:r>
              <w:rPr>
                <w:noProof/>
                <w:webHidden/>
              </w:rPr>
            </w:r>
            <w:r>
              <w:rPr>
                <w:noProof/>
                <w:webHidden/>
              </w:rPr>
              <w:fldChar w:fldCharType="separate"/>
            </w:r>
            <w:r>
              <w:rPr>
                <w:noProof/>
                <w:webHidden/>
              </w:rPr>
              <w:t>24</w:t>
            </w:r>
            <w:r>
              <w:rPr>
                <w:noProof/>
                <w:webHidden/>
              </w:rPr>
              <w:fldChar w:fldCharType="end"/>
            </w:r>
          </w:hyperlink>
        </w:p>
        <w:p w14:paraId="13DD906D" w14:textId="08975F0A" w:rsidR="00697779" w:rsidRDefault="00697779">
          <w:pPr>
            <w:pStyle w:val="TOC1"/>
            <w:tabs>
              <w:tab w:val="left" w:pos="440"/>
              <w:tab w:val="right" w:leader="dot" w:pos="12950"/>
            </w:tabs>
            <w:rPr>
              <w:rFonts w:eastAsiaTheme="minorEastAsia"/>
              <w:noProof/>
              <w:lang w:val="en-GB" w:eastAsia="en-GB"/>
            </w:rPr>
          </w:pPr>
          <w:hyperlink w:anchor="_Toc80906152" w:history="1">
            <w:r w:rsidRPr="00B479F2">
              <w:rPr>
                <w:rStyle w:val="Hyperlink"/>
                <w:rFonts w:ascii="Times New Roman" w:hAnsi="Times New Roman" w:cs="Times New Roman"/>
                <w:b/>
                <w:noProof/>
                <w:lang w:val="en-GB"/>
              </w:rPr>
              <w:t>6.</w:t>
            </w:r>
            <w:r>
              <w:rPr>
                <w:rFonts w:eastAsiaTheme="minorEastAsia"/>
                <w:noProof/>
                <w:lang w:val="en-GB" w:eastAsia="en-GB"/>
              </w:rPr>
              <w:tab/>
            </w:r>
            <w:r w:rsidRPr="00B479F2">
              <w:rPr>
                <w:rStyle w:val="Hyperlink"/>
                <w:rFonts w:ascii="Times New Roman" w:hAnsi="Times New Roman" w:cs="Times New Roman"/>
                <w:b/>
                <w:noProof/>
                <w:lang w:val="en-GB"/>
              </w:rPr>
              <w:t>Biological materials (not covered by the Fertilising Products Regulation (EU) 2019/1009)</w:t>
            </w:r>
            <w:r>
              <w:rPr>
                <w:noProof/>
                <w:webHidden/>
              </w:rPr>
              <w:tab/>
            </w:r>
            <w:r>
              <w:rPr>
                <w:noProof/>
                <w:webHidden/>
              </w:rPr>
              <w:fldChar w:fldCharType="begin"/>
            </w:r>
            <w:r>
              <w:rPr>
                <w:noProof/>
                <w:webHidden/>
              </w:rPr>
              <w:instrText xml:space="preserve"> PAGEREF _Toc80906152 \h </w:instrText>
            </w:r>
            <w:r>
              <w:rPr>
                <w:noProof/>
                <w:webHidden/>
              </w:rPr>
            </w:r>
            <w:r>
              <w:rPr>
                <w:noProof/>
                <w:webHidden/>
              </w:rPr>
              <w:fldChar w:fldCharType="separate"/>
            </w:r>
            <w:r>
              <w:rPr>
                <w:noProof/>
                <w:webHidden/>
              </w:rPr>
              <w:t>26</w:t>
            </w:r>
            <w:r>
              <w:rPr>
                <w:noProof/>
                <w:webHidden/>
              </w:rPr>
              <w:fldChar w:fldCharType="end"/>
            </w:r>
          </w:hyperlink>
        </w:p>
        <w:p w14:paraId="35FA6284" w14:textId="1E65FF98" w:rsidR="00697779" w:rsidRDefault="00697779">
          <w:pPr>
            <w:pStyle w:val="TOC1"/>
            <w:tabs>
              <w:tab w:val="left" w:pos="440"/>
              <w:tab w:val="right" w:leader="dot" w:pos="12950"/>
            </w:tabs>
            <w:rPr>
              <w:rFonts w:eastAsiaTheme="minorEastAsia"/>
              <w:noProof/>
              <w:lang w:val="en-GB" w:eastAsia="en-GB"/>
            </w:rPr>
          </w:pPr>
          <w:hyperlink w:anchor="_Toc80906153" w:history="1">
            <w:r w:rsidRPr="00B479F2">
              <w:rPr>
                <w:rStyle w:val="Hyperlink"/>
                <w:rFonts w:ascii="Times New Roman" w:hAnsi="Times New Roman" w:cs="Times New Roman"/>
                <w:b/>
                <w:noProof/>
                <w:lang w:val="en-GB"/>
              </w:rPr>
              <w:t>7.</w:t>
            </w:r>
            <w:r>
              <w:rPr>
                <w:rFonts w:eastAsiaTheme="minorEastAsia"/>
                <w:noProof/>
                <w:lang w:val="en-GB" w:eastAsia="en-GB"/>
              </w:rPr>
              <w:tab/>
            </w:r>
            <w:r w:rsidRPr="00B479F2">
              <w:rPr>
                <w:rStyle w:val="Hyperlink"/>
                <w:rFonts w:ascii="Times New Roman" w:hAnsi="Times New Roman" w:cs="Times New Roman"/>
                <w:b/>
                <w:noProof/>
                <w:lang w:val="en-GB"/>
              </w:rPr>
              <w:t>Paper</w:t>
            </w:r>
            <w:r>
              <w:rPr>
                <w:noProof/>
                <w:webHidden/>
              </w:rPr>
              <w:tab/>
            </w:r>
            <w:r>
              <w:rPr>
                <w:noProof/>
                <w:webHidden/>
              </w:rPr>
              <w:fldChar w:fldCharType="begin"/>
            </w:r>
            <w:r>
              <w:rPr>
                <w:noProof/>
                <w:webHidden/>
              </w:rPr>
              <w:instrText xml:space="preserve"> PAGEREF _Toc80906153 \h </w:instrText>
            </w:r>
            <w:r>
              <w:rPr>
                <w:noProof/>
                <w:webHidden/>
              </w:rPr>
            </w:r>
            <w:r>
              <w:rPr>
                <w:noProof/>
                <w:webHidden/>
              </w:rPr>
              <w:fldChar w:fldCharType="separate"/>
            </w:r>
            <w:r>
              <w:rPr>
                <w:noProof/>
                <w:webHidden/>
              </w:rPr>
              <w:t>27</w:t>
            </w:r>
            <w:r>
              <w:rPr>
                <w:noProof/>
                <w:webHidden/>
              </w:rPr>
              <w:fldChar w:fldCharType="end"/>
            </w:r>
          </w:hyperlink>
        </w:p>
        <w:p w14:paraId="61A22F47" w14:textId="40D94BAC" w:rsidR="00697779" w:rsidRDefault="00697779">
          <w:pPr>
            <w:pStyle w:val="TOC1"/>
            <w:tabs>
              <w:tab w:val="left" w:pos="440"/>
              <w:tab w:val="right" w:leader="dot" w:pos="12950"/>
            </w:tabs>
            <w:rPr>
              <w:rFonts w:eastAsiaTheme="minorEastAsia"/>
              <w:noProof/>
              <w:lang w:val="en-GB" w:eastAsia="en-GB"/>
            </w:rPr>
          </w:pPr>
          <w:hyperlink w:anchor="_Toc80906154" w:history="1">
            <w:r w:rsidRPr="00B479F2">
              <w:rPr>
                <w:rStyle w:val="Hyperlink"/>
                <w:rFonts w:ascii="Times New Roman" w:hAnsi="Times New Roman" w:cs="Times New Roman"/>
                <w:b/>
                <w:noProof/>
                <w:lang w:val="en-GB"/>
              </w:rPr>
              <w:t>8.</w:t>
            </w:r>
            <w:r>
              <w:rPr>
                <w:rFonts w:eastAsiaTheme="minorEastAsia"/>
                <w:noProof/>
                <w:lang w:val="en-GB" w:eastAsia="en-GB"/>
              </w:rPr>
              <w:tab/>
            </w:r>
            <w:r w:rsidRPr="00B479F2">
              <w:rPr>
                <w:rStyle w:val="Hyperlink"/>
                <w:rFonts w:ascii="Times New Roman" w:hAnsi="Times New Roman" w:cs="Times New Roman"/>
                <w:b/>
                <w:noProof/>
                <w:lang w:val="en-GB"/>
              </w:rPr>
              <w:t>Ferrous slags</w:t>
            </w:r>
            <w:r>
              <w:rPr>
                <w:noProof/>
                <w:webHidden/>
              </w:rPr>
              <w:tab/>
            </w:r>
            <w:r>
              <w:rPr>
                <w:noProof/>
                <w:webHidden/>
              </w:rPr>
              <w:fldChar w:fldCharType="begin"/>
            </w:r>
            <w:r>
              <w:rPr>
                <w:noProof/>
                <w:webHidden/>
              </w:rPr>
              <w:instrText xml:space="preserve"> PAGEREF _Toc80906154 \h </w:instrText>
            </w:r>
            <w:r>
              <w:rPr>
                <w:noProof/>
                <w:webHidden/>
              </w:rPr>
            </w:r>
            <w:r>
              <w:rPr>
                <w:noProof/>
                <w:webHidden/>
              </w:rPr>
              <w:fldChar w:fldCharType="separate"/>
            </w:r>
            <w:r>
              <w:rPr>
                <w:noProof/>
                <w:webHidden/>
              </w:rPr>
              <w:t>28</w:t>
            </w:r>
            <w:r>
              <w:rPr>
                <w:noProof/>
                <w:webHidden/>
              </w:rPr>
              <w:fldChar w:fldCharType="end"/>
            </w:r>
          </w:hyperlink>
        </w:p>
        <w:p w14:paraId="25FCA204" w14:textId="28A7C5D5" w:rsidR="00697779" w:rsidRDefault="00697779">
          <w:pPr>
            <w:pStyle w:val="TOC2"/>
            <w:tabs>
              <w:tab w:val="right" w:leader="dot" w:pos="12950"/>
            </w:tabs>
            <w:rPr>
              <w:rFonts w:eastAsiaTheme="minorEastAsia"/>
              <w:noProof/>
              <w:lang w:val="en-GB" w:eastAsia="en-GB"/>
            </w:rPr>
          </w:pPr>
          <w:hyperlink w:anchor="_Toc80906155" w:history="1">
            <w:r w:rsidRPr="00B479F2">
              <w:rPr>
                <w:rStyle w:val="Hyperlink"/>
                <w:rFonts w:ascii="Times New Roman" w:hAnsi="Times New Roman" w:cs="Times New Roman"/>
                <w:b/>
                <w:noProof/>
                <w:lang w:val="en-GB"/>
              </w:rPr>
              <w:t>2.1 Iron and steel slag</w:t>
            </w:r>
            <w:r>
              <w:rPr>
                <w:noProof/>
                <w:webHidden/>
              </w:rPr>
              <w:tab/>
            </w:r>
            <w:r>
              <w:rPr>
                <w:noProof/>
                <w:webHidden/>
              </w:rPr>
              <w:fldChar w:fldCharType="begin"/>
            </w:r>
            <w:r>
              <w:rPr>
                <w:noProof/>
                <w:webHidden/>
              </w:rPr>
              <w:instrText xml:space="preserve"> PAGEREF _Toc80906155 \h </w:instrText>
            </w:r>
            <w:r>
              <w:rPr>
                <w:noProof/>
                <w:webHidden/>
              </w:rPr>
            </w:r>
            <w:r>
              <w:rPr>
                <w:noProof/>
                <w:webHidden/>
              </w:rPr>
              <w:fldChar w:fldCharType="separate"/>
            </w:r>
            <w:r>
              <w:rPr>
                <w:noProof/>
                <w:webHidden/>
              </w:rPr>
              <w:t>28</w:t>
            </w:r>
            <w:r>
              <w:rPr>
                <w:noProof/>
                <w:webHidden/>
              </w:rPr>
              <w:fldChar w:fldCharType="end"/>
            </w:r>
          </w:hyperlink>
        </w:p>
        <w:p w14:paraId="67E04A85" w14:textId="2179E928" w:rsidR="00697779" w:rsidRDefault="00697779">
          <w:pPr>
            <w:pStyle w:val="TOC1"/>
            <w:tabs>
              <w:tab w:val="left" w:pos="440"/>
              <w:tab w:val="right" w:leader="dot" w:pos="12950"/>
            </w:tabs>
            <w:rPr>
              <w:rFonts w:eastAsiaTheme="minorEastAsia"/>
              <w:noProof/>
              <w:lang w:val="en-GB" w:eastAsia="en-GB"/>
            </w:rPr>
          </w:pPr>
          <w:hyperlink w:anchor="_Toc80906156" w:history="1">
            <w:r w:rsidRPr="00B479F2">
              <w:rPr>
                <w:rStyle w:val="Hyperlink"/>
                <w:rFonts w:ascii="Times New Roman" w:hAnsi="Times New Roman" w:cs="Times New Roman"/>
                <w:b/>
                <w:noProof/>
                <w:lang w:val="en-GB"/>
              </w:rPr>
              <w:t>9.</w:t>
            </w:r>
            <w:r>
              <w:rPr>
                <w:rFonts w:eastAsiaTheme="minorEastAsia"/>
                <w:noProof/>
                <w:lang w:val="en-GB" w:eastAsia="en-GB"/>
              </w:rPr>
              <w:tab/>
            </w:r>
            <w:r w:rsidRPr="00B479F2">
              <w:rPr>
                <w:rStyle w:val="Hyperlink"/>
                <w:rFonts w:ascii="Times New Roman" w:hAnsi="Times New Roman" w:cs="Times New Roman"/>
                <w:b/>
                <w:noProof/>
                <w:lang w:val="en-GB"/>
              </w:rPr>
              <w:t>Copper slags</w:t>
            </w:r>
            <w:r>
              <w:rPr>
                <w:noProof/>
                <w:webHidden/>
              </w:rPr>
              <w:tab/>
            </w:r>
            <w:r>
              <w:rPr>
                <w:noProof/>
                <w:webHidden/>
              </w:rPr>
              <w:fldChar w:fldCharType="begin"/>
            </w:r>
            <w:r>
              <w:rPr>
                <w:noProof/>
                <w:webHidden/>
              </w:rPr>
              <w:instrText xml:space="preserve"> PAGEREF _Toc80906156 \h </w:instrText>
            </w:r>
            <w:r>
              <w:rPr>
                <w:noProof/>
                <w:webHidden/>
              </w:rPr>
            </w:r>
            <w:r>
              <w:rPr>
                <w:noProof/>
                <w:webHidden/>
              </w:rPr>
              <w:fldChar w:fldCharType="separate"/>
            </w:r>
            <w:r>
              <w:rPr>
                <w:noProof/>
                <w:webHidden/>
              </w:rPr>
              <w:t>30</w:t>
            </w:r>
            <w:r>
              <w:rPr>
                <w:noProof/>
                <w:webHidden/>
              </w:rPr>
              <w:fldChar w:fldCharType="end"/>
            </w:r>
          </w:hyperlink>
        </w:p>
        <w:p w14:paraId="2297ACB5" w14:textId="100246F9" w:rsidR="00697779" w:rsidRDefault="00697779">
          <w:pPr>
            <w:pStyle w:val="TOC2"/>
            <w:tabs>
              <w:tab w:val="right" w:leader="dot" w:pos="12950"/>
            </w:tabs>
            <w:rPr>
              <w:rFonts w:eastAsiaTheme="minorEastAsia"/>
              <w:noProof/>
              <w:lang w:val="en-GB" w:eastAsia="en-GB"/>
            </w:rPr>
          </w:pPr>
          <w:hyperlink w:anchor="_Toc80906157" w:history="1">
            <w:r w:rsidRPr="00B479F2">
              <w:rPr>
                <w:rStyle w:val="Hyperlink"/>
                <w:rFonts w:ascii="Times New Roman" w:hAnsi="Times New Roman" w:cs="Times New Roman"/>
                <w:b/>
                <w:noProof/>
                <w:lang w:val="en-GB"/>
              </w:rPr>
              <w:t>3.1 Iron silicate</w:t>
            </w:r>
            <w:r>
              <w:rPr>
                <w:noProof/>
                <w:webHidden/>
              </w:rPr>
              <w:tab/>
            </w:r>
            <w:r>
              <w:rPr>
                <w:noProof/>
                <w:webHidden/>
              </w:rPr>
              <w:fldChar w:fldCharType="begin"/>
            </w:r>
            <w:r>
              <w:rPr>
                <w:noProof/>
                <w:webHidden/>
              </w:rPr>
              <w:instrText xml:space="preserve"> PAGEREF _Toc80906157 \h </w:instrText>
            </w:r>
            <w:r>
              <w:rPr>
                <w:noProof/>
                <w:webHidden/>
              </w:rPr>
            </w:r>
            <w:r>
              <w:rPr>
                <w:noProof/>
                <w:webHidden/>
              </w:rPr>
              <w:fldChar w:fldCharType="separate"/>
            </w:r>
            <w:r>
              <w:rPr>
                <w:noProof/>
                <w:webHidden/>
              </w:rPr>
              <w:t>31</w:t>
            </w:r>
            <w:r>
              <w:rPr>
                <w:noProof/>
                <w:webHidden/>
              </w:rPr>
              <w:fldChar w:fldCharType="end"/>
            </w:r>
          </w:hyperlink>
        </w:p>
        <w:p w14:paraId="2FC94DCF" w14:textId="5458044B" w:rsidR="00697779" w:rsidRDefault="00697779">
          <w:pPr>
            <w:pStyle w:val="TOC1"/>
            <w:tabs>
              <w:tab w:val="left" w:pos="660"/>
              <w:tab w:val="right" w:leader="dot" w:pos="12950"/>
            </w:tabs>
            <w:rPr>
              <w:rFonts w:eastAsiaTheme="minorEastAsia"/>
              <w:noProof/>
              <w:lang w:val="en-GB" w:eastAsia="en-GB"/>
            </w:rPr>
          </w:pPr>
          <w:hyperlink w:anchor="_Toc80906158" w:history="1">
            <w:r w:rsidRPr="00B479F2">
              <w:rPr>
                <w:rStyle w:val="Hyperlink"/>
                <w:rFonts w:ascii="Times New Roman" w:hAnsi="Times New Roman" w:cs="Times New Roman"/>
                <w:b/>
                <w:noProof/>
                <w:lang w:val="en-GB"/>
              </w:rPr>
              <w:t>10.</w:t>
            </w:r>
            <w:r>
              <w:rPr>
                <w:rFonts w:eastAsiaTheme="minorEastAsia"/>
                <w:noProof/>
                <w:lang w:val="en-GB" w:eastAsia="en-GB"/>
              </w:rPr>
              <w:tab/>
            </w:r>
            <w:r w:rsidRPr="00B479F2">
              <w:rPr>
                <w:rStyle w:val="Hyperlink"/>
                <w:rFonts w:ascii="Times New Roman" w:hAnsi="Times New Roman" w:cs="Times New Roman"/>
                <w:b/>
                <w:noProof/>
                <w:lang w:val="en-GB"/>
              </w:rPr>
              <w:t>Bauxite residue (from alumina production)</w:t>
            </w:r>
            <w:r>
              <w:rPr>
                <w:noProof/>
                <w:webHidden/>
              </w:rPr>
              <w:tab/>
            </w:r>
            <w:r>
              <w:rPr>
                <w:noProof/>
                <w:webHidden/>
              </w:rPr>
              <w:fldChar w:fldCharType="begin"/>
            </w:r>
            <w:r>
              <w:rPr>
                <w:noProof/>
                <w:webHidden/>
              </w:rPr>
              <w:instrText xml:space="preserve"> PAGEREF _Toc80906158 \h </w:instrText>
            </w:r>
            <w:r>
              <w:rPr>
                <w:noProof/>
                <w:webHidden/>
              </w:rPr>
            </w:r>
            <w:r>
              <w:rPr>
                <w:noProof/>
                <w:webHidden/>
              </w:rPr>
              <w:fldChar w:fldCharType="separate"/>
            </w:r>
            <w:r>
              <w:rPr>
                <w:noProof/>
                <w:webHidden/>
              </w:rPr>
              <w:t>33</w:t>
            </w:r>
            <w:r>
              <w:rPr>
                <w:noProof/>
                <w:webHidden/>
              </w:rPr>
              <w:fldChar w:fldCharType="end"/>
            </w:r>
          </w:hyperlink>
        </w:p>
        <w:p w14:paraId="58BABE90" w14:textId="3032C719" w:rsidR="00697779" w:rsidRDefault="00697779">
          <w:pPr>
            <w:pStyle w:val="TOC1"/>
            <w:tabs>
              <w:tab w:val="left" w:pos="660"/>
              <w:tab w:val="right" w:leader="dot" w:pos="12950"/>
            </w:tabs>
            <w:rPr>
              <w:rFonts w:eastAsiaTheme="minorEastAsia"/>
              <w:noProof/>
              <w:lang w:val="en-GB" w:eastAsia="en-GB"/>
            </w:rPr>
          </w:pPr>
          <w:hyperlink w:anchor="_Toc80906159" w:history="1">
            <w:r w:rsidRPr="00B479F2">
              <w:rPr>
                <w:rStyle w:val="Hyperlink"/>
                <w:rFonts w:ascii="Times New Roman" w:hAnsi="Times New Roman" w:cs="Times New Roman"/>
                <w:b/>
                <w:noProof/>
                <w:lang w:val="en-GB"/>
              </w:rPr>
              <w:t>11.</w:t>
            </w:r>
            <w:r>
              <w:rPr>
                <w:rFonts w:eastAsiaTheme="minorEastAsia"/>
                <w:noProof/>
                <w:lang w:val="en-GB" w:eastAsia="en-GB"/>
              </w:rPr>
              <w:tab/>
            </w:r>
            <w:r w:rsidRPr="00B479F2">
              <w:rPr>
                <w:rStyle w:val="Hyperlink"/>
                <w:rFonts w:ascii="Times New Roman" w:hAnsi="Times New Roman" w:cs="Times New Roman"/>
                <w:b/>
                <w:noProof/>
                <w:lang w:val="en-GB"/>
              </w:rPr>
              <w:t>FGD – flue gas desulphurisation gypsum and plasterboard</w:t>
            </w:r>
            <w:r>
              <w:rPr>
                <w:noProof/>
                <w:webHidden/>
              </w:rPr>
              <w:tab/>
            </w:r>
            <w:r>
              <w:rPr>
                <w:noProof/>
                <w:webHidden/>
              </w:rPr>
              <w:fldChar w:fldCharType="begin"/>
            </w:r>
            <w:r>
              <w:rPr>
                <w:noProof/>
                <w:webHidden/>
              </w:rPr>
              <w:instrText xml:space="preserve"> PAGEREF _Toc80906159 \h </w:instrText>
            </w:r>
            <w:r>
              <w:rPr>
                <w:noProof/>
                <w:webHidden/>
              </w:rPr>
            </w:r>
            <w:r>
              <w:rPr>
                <w:noProof/>
                <w:webHidden/>
              </w:rPr>
              <w:fldChar w:fldCharType="separate"/>
            </w:r>
            <w:r>
              <w:rPr>
                <w:noProof/>
                <w:webHidden/>
              </w:rPr>
              <w:t>34</w:t>
            </w:r>
            <w:r>
              <w:rPr>
                <w:noProof/>
                <w:webHidden/>
              </w:rPr>
              <w:fldChar w:fldCharType="end"/>
            </w:r>
          </w:hyperlink>
        </w:p>
        <w:p w14:paraId="0F2D7547" w14:textId="3C3985FE" w:rsidR="00697779" w:rsidRDefault="00697779">
          <w:pPr>
            <w:pStyle w:val="TOC1"/>
            <w:tabs>
              <w:tab w:val="left" w:pos="660"/>
              <w:tab w:val="right" w:leader="dot" w:pos="12950"/>
            </w:tabs>
            <w:rPr>
              <w:rFonts w:eastAsiaTheme="minorEastAsia"/>
              <w:noProof/>
              <w:lang w:val="en-GB" w:eastAsia="en-GB"/>
            </w:rPr>
          </w:pPr>
          <w:hyperlink w:anchor="_Toc80906160" w:history="1">
            <w:r w:rsidRPr="00B479F2">
              <w:rPr>
                <w:rStyle w:val="Hyperlink"/>
                <w:rFonts w:ascii="Times New Roman" w:hAnsi="Times New Roman" w:cs="Times New Roman"/>
                <w:b/>
                <w:noProof/>
                <w:lang w:val="en-GB"/>
              </w:rPr>
              <w:t>12.</w:t>
            </w:r>
            <w:r>
              <w:rPr>
                <w:rFonts w:eastAsiaTheme="minorEastAsia"/>
                <w:noProof/>
                <w:lang w:val="en-GB" w:eastAsia="en-GB"/>
              </w:rPr>
              <w:tab/>
            </w:r>
            <w:r w:rsidRPr="00B479F2">
              <w:rPr>
                <w:rStyle w:val="Hyperlink"/>
                <w:rFonts w:ascii="Times New Roman" w:hAnsi="Times New Roman" w:cs="Times New Roman"/>
                <w:b/>
                <w:noProof/>
                <w:lang w:val="en-GB"/>
              </w:rPr>
              <w:t>Mill scale waste (from steel production) – as by-product</w:t>
            </w:r>
            <w:r>
              <w:rPr>
                <w:noProof/>
                <w:webHidden/>
              </w:rPr>
              <w:tab/>
            </w:r>
            <w:r>
              <w:rPr>
                <w:noProof/>
                <w:webHidden/>
              </w:rPr>
              <w:fldChar w:fldCharType="begin"/>
            </w:r>
            <w:r>
              <w:rPr>
                <w:noProof/>
                <w:webHidden/>
              </w:rPr>
              <w:instrText xml:space="preserve"> PAGEREF _Toc80906160 \h </w:instrText>
            </w:r>
            <w:r>
              <w:rPr>
                <w:noProof/>
                <w:webHidden/>
              </w:rPr>
            </w:r>
            <w:r>
              <w:rPr>
                <w:noProof/>
                <w:webHidden/>
              </w:rPr>
              <w:fldChar w:fldCharType="separate"/>
            </w:r>
            <w:r>
              <w:rPr>
                <w:noProof/>
                <w:webHidden/>
              </w:rPr>
              <w:t>35</w:t>
            </w:r>
            <w:r>
              <w:rPr>
                <w:noProof/>
                <w:webHidden/>
              </w:rPr>
              <w:fldChar w:fldCharType="end"/>
            </w:r>
          </w:hyperlink>
        </w:p>
        <w:p w14:paraId="7B2B0FAF" w14:textId="1B0B5E62" w:rsidR="00274CF4" w:rsidRPr="009E48BA" w:rsidRDefault="00274CF4" w:rsidP="00274CF4">
          <w:pPr>
            <w:rPr>
              <w:lang w:val="en-GB"/>
            </w:rPr>
          </w:pPr>
          <w:r w:rsidRPr="009E48BA">
            <w:rPr>
              <w:rFonts w:ascii="Times New Roman" w:hAnsi="Times New Roman" w:cs="Times New Roman"/>
              <w:b/>
              <w:bCs/>
              <w:highlight w:val="green"/>
              <w:lang w:val="en-GB"/>
            </w:rPr>
            <w:fldChar w:fldCharType="end"/>
          </w:r>
        </w:p>
      </w:sdtContent>
    </w:sdt>
    <w:p w14:paraId="3E05AD27" w14:textId="77777777" w:rsidR="00274CF4" w:rsidRPr="009E48BA" w:rsidRDefault="00274CF4" w:rsidP="00274CF4">
      <w:pPr>
        <w:rPr>
          <w:lang w:val="en-GB"/>
        </w:rPr>
      </w:pPr>
    </w:p>
    <w:p w14:paraId="34151F9C" w14:textId="057562DF" w:rsidR="00E9247B" w:rsidRPr="009E48BA" w:rsidRDefault="00E9247B" w:rsidP="00E9247B">
      <w:pPr>
        <w:rPr>
          <w:rFonts w:ascii="Times New Roman" w:hAnsi="Times New Roman"/>
          <w:b/>
          <w:sz w:val="24"/>
          <w:szCs w:val="24"/>
          <w:lang w:val="en-GB"/>
        </w:rPr>
      </w:pPr>
    </w:p>
    <w:p w14:paraId="7AD07F51" w14:textId="530A8D60" w:rsidR="00274CF4" w:rsidRPr="009E48BA" w:rsidRDefault="00274CF4" w:rsidP="00274CF4">
      <w:pPr>
        <w:rPr>
          <w:lang w:val="en-GB"/>
        </w:rPr>
      </w:pPr>
    </w:p>
    <w:p w14:paraId="56DE75B7" w14:textId="45FC6089" w:rsidR="00274CF4" w:rsidRPr="009E48BA" w:rsidRDefault="00274CF4" w:rsidP="00274CF4">
      <w:pPr>
        <w:rPr>
          <w:lang w:val="en-GB"/>
        </w:rPr>
      </w:pPr>
    </w:p>
    <w:p w14:paraId="7E1035D7" w14:textId="3F4DE92F" w:rsidR="00274CF4" w:rsidRPr="009E48BA" w:rsidRDefault="00274CF4" w:rsidP="00274CF4">
      <w:pPr>
        <w:rPr>
          <w:lang w:val="en-GB"/>
        </w:rPr>
      </w:pPr>
    </w:p>
    <w:p w14:paraId="2AF7796E" w14:textId="564299A2" w:rsidR="00274CF4" w:rsidRPr="009E48BA" w:rsidRDefault="00274CF4" w:rsidP="00274CF4">
      <w:pPr>
        <w:rPr>
          <w:lang w:val="en-GB"/>
        </w:rPr>
      </w:pPr>
    </w:p>
    <w:p w14:paraId="51E153F3" w14:textId="77777777" w:rsidR="00274CF4" w:rsidRPr="009E48BA" w:rsidRDefault="00274CF4" w:rsidP="00274CF4">
      <w:pPr>
        <w:jc w:val="center"/>
        <w:rPr>
          <w:rFonts w:ascii="Times New Roman" w:hAnsi="Times New Roman"/>
          <w:b/>
          <w:sz w:val="24"/>
          <w:szCs w:val="24"/>
          <w:lang w:val="en-GB"/>
        </w:rPr>
      </w:pPr>
    </w:p>
    <w:p w14:paraId="3A87145D" w14:textId="227F12D0" w:rsidR="00274CF4" w:rsidRPr="009E48BA" w:rsidRDefault="00274CF4" w:rsidP="00D76A11">
      <w:pPr>
        <w:pStyle w:val="Heading1"/>
        <w:jc w:val="center"/>
        <w:rPr>
          <w:rFonts w:ascii="Times New Roman" w:hAnsi="Times New Roman" w:cs="Times New Roman"/>
          <w:b/>
          <w:color w:val="000000" w:themeColor="text1"/>
          <w:lang w:val="en-GB"/>
        </w:rPr>
      </w:pPr>
      <w:bookmarkStart w:id="0" w:name="_Toc80906146"/>
      <w:r w:rsidRPr="009E48BA">
        <w:rPr>
          <w:rFonts w:ascii="Times New Roman" w:hAnsi="Times New Roman" w:cs="Times New Roman"/>
          <w:b/>
          <w:color w:val="000000" w:themeColor="text1"/>
          <w:lang w:val="en-GB"/>
        </w:rPr>
        <w:t>About you</w:t>
      </w:r>
      <w:bookmarkEnd w:id="0"/>
    </w:p>
    <w:p w14:paraId="0449CA2D" w14:textId="248CA83D" w:rsidR="00274CF4" w:rsidRPr="009E48BA" w:rsidRDefault="00274CF4" w:rsidP="00D76A11">
      <w:pPr>
        <w:jc w:val="center"/>
        <w:rPr>
          <w:rFonts w:ascii="Times New Roman" w:hAnsi="Times New Roman" w:cs="Times New Roman"/>
          <w:b/>
          <w:i/>
          <w:color w:val="000000" w:themeColor="text1"/>
          <w:lang w:val="en-GB"/>
        </w:rPr>
      </w:pPr>
      <w:r w:rsidRPr="009E48BA">
        <w:rPr>
          <w:rFonts w:ascii="Times New Roman" w:hAnsi="Times New Roman" w:cs="Times New Roman"/>
          <w:b/>
          <w:i/>
          <w:color w:val="000000" w:themeColor="text1"/>
          <w:lang w:val="en-GB"/>
        </w:rPr>
        <w:t>This</w:t>
      </w:r>
      <w:r w:rsidR="00595808" w:rsidRPr="009E48BA">
        <w:rPr>
          <w:rFonts w:ascii="Times New Roman" w:hAnsi="Times New Roman" w:cs="Times New Roman"/>
          <w:b/>
          <w:i/>
          <w:color w:val="000000" w:themeColor="text1"/>
          <w:lang w:val="en-GB"/>
        </w:rPr>
        <w:t xml:space="preserve"> consultation </w:t>
      </w:r>
      <w:r w:rsidR="009E48BA" w:rsidRPr="009E48BA">
        <w:rPr>
          <w:rFonts w:ascii="Times New Roman" w:hAnsi="Times New Roman" w:cs="Times New Roman"/>
          <w:b/>
          <w:i/>
          <w:color w:val="000000" w:themeColor="text1"/>
          <w:lang w:val="en-GB"/>
        </w:rPr>
        <w:t>is organis</w:t>
      </w:r>
      <w:r w:rsidRPr="009E48BA">
        <w:rPr>
          <w:rFonts w:ascii="Times New Roman" w:hAnsi="Times New Roman" w:cs="Times New Roman"/>
          <w:b/>
          <w:i/>
          <w:color w:val="000000" w:themeColor="text1"/>
          <w:lang w:val="en-GB"/>
        </w:rPr>
        <w:t>ed by type of waste.</w:t>
      </w:r>
      <w:r w:rsidR="00595808" w:rsidRPr="009E48BA">
        <w:rPr>
          <w:rFonts w:ascii="Times New Roman" w:hAnsi="Times New Roman" w:cs="Times New Roman"/>
          <w:b/>
          <w:i/>
          <w:color w:val="000000" w:themeColor="text1"/>
          <w:lang w:val="en-GB"/>
        </w:rPr>
        <w:t xml:space="preserve"> Please complete </w:t>
      </w:r>
      <w:r w:rsidR="009E48BA" w:rsidRPr="009E48BA">
        <w:rPr>
          <w:rFonts w:ascii="Times New Roman" w:hAnsi="Times New Roman" w:cs="Times New Roman"/>
          <w:b/>
          <w:i/>
          <w:color w:val="000000" w:themeColor="text1"/>
          <w:lang w:val="en-GB"/>
        </w:rPr>
        <w:t xml:space="preserve">and/or correct </w:t>
      </w:r>
      <w:r w:rsidR="00595808" w:rsidRPr="009E48BA">
        <w:rPr>
          <w:rFonts w:ascii="Times New Roman" w:hAnsi="Times New Roman" w:cs="Times New Roman"/>
          <w:b/>
          <w:i/>
          <w:color w:val="000000" w:themeColor="text1"/>
          <w:lang w:val="en-GB"/>
        </w:rPr>
        <w:t xml:space="preserve">as many fiche templates as relevant. </w:t>
      </w:r>
      <w:r w:rsidRPr="009E48BA">
        <w:rPr>
          <w:rFonts w:ascii="Times New Roman" w:hAnsi="Times New Roman" w:cs="Times New Roman"/>
          <w:b/>
          <w:i/>
          <w:color w:val="000000" w:themeColor="text1"/>
          <w:lang w:val="en-GB"/>
        </w:rPr>
        <w:t xml:space="preserve"> </w:t>
      </w:r>
      <w:r w:rsidR="009E48BA" w:rsidRPr="009E48BA">
        <w:rPr>
          <w:rFonts w:ascii="Times New Roman" w:hAnsi="Times New Roman" w:cs="Times New Roman"/>
          <w:b/>
          <w:i/>
          <w:color w:val="000000" w:themeColor="text1"/>
          <w:lang w:val="en-GB"/>
        </w:rPr>
        <w:t xml:space="preserve">The European Commission welcomes </w:t>
      </w:r>
      <w:r w:rsidR="009E48BA" w:rsidRPr="009E48BA">
        <w:rPr>
          <w:rFonts w:ascii="Times New Roman" w:hAnsi="Times New Roman" w:cs="Times New Roman"/>
          <w:b/>
          <w:i/>
          <w:color w:val="000000" w:themeColor="text1"/>
          <w:u w:val="single"/>
          <w:lang w:val="en-GB"/>
        </w:rPr>
        <w:t>one consolidated reply</w:t>
      </w:r>
      <w:r w:rsidR="009E48BA" w:rsidRPr="009E48BA">
        <w:rPr>
          <w:rFonts w:ascii="Times New Roman" w:hAnsi="Times New Roman" w:cs="Times New Roman"/>
          <w:b/>
          <w:i/>
          <w:color w:val="000000" w:themeColor="text1"/>
          <w:lang w:val="en-GB"/>
        </w:rPr>
        <w:t xml:space="preserve"> per Member State or organisation.</w:t>
      </w:r>
    </w:p>
    <w:p w14:paraId="69D28FE5" w14:textId="77777777" w:rsidR="00274CF4" w:rsidRPr="009E48BA" w:rsidRDefault="00274CF4" w:rsidP="00274CF4">
      <w:pPr>
        <w:jc w:val="both"/>
        <w:rPr>
          <w:rFonts w:ascii="Times New Roman" w:hAnsi="Times New Roman" w:cs="Times New Roman"/>
          <w:b/>
          <w:color w:val="000000" w:themeColor="text1"/>
          <w:lang w:val="en-GB"/>
        </w:rPr>
      </w:pPr>
    </w:p>
    <w:p w14:paraId="78C31692" w14:textId="17D068D2" w:rsidR="00274CF4" w:rsidRPr="009E48BA" w:rsidRDefault="00274CF4" w:rsidP="00274CF4">
      <w:pPr>
        <w:jc w:val="both"/>
        <w:rPr>
          <w:rFonts w:ascii="Times New Roman" w:hAnsi="Times New Roman" w:cs="Times New Roman"/>
          <w:b/>
          <w:color w:val="000000" w:themeColor="text1"/>
          <w:lang w:val="en-GB"/>
        </w:rPr>
      </w:pPr>
      <w:r w:rsidRPr="009E48BA">
        <w:rPr>
          <w:rFonts w:ascii="Times New Roman" w:hAnsi="Times New Roman" w:cs="Times New Roman"/>
          <w:b/>
          <w:color w:val="000000" w:themeColor="text1"/>
          <w:lang w:val="en-GB"/>
        </w:rPr>
        <w:t>Name</w:t>
      </w:r>
      <w:r w:rsidR="009E48BA" w:rsidRPr="009E48BA">
        <w:rPr>
          <w:rFonts w:ascii="Times New Roman" w:hAnsi="Times New Roman" w:cs="Times New Roman"/>
          <w:b/>
          <w:color w:val="000000" w:themeColor="text1"/>
          <w:lang w:val="en-GB"/>
        </w:rPr>
        <w:t>:</w:t>
      </w:r>
    </w:p>
    <w:p w14:paraId="6F45DA5E" w14:textId="77777777" w:rsidR="00274CF4" w:rsidRPr="009E48BA" w:rsidRDefault="00274CF4" w:rsidP="00274CF4">
      <w:pPr>
        <w:jc w:val="both"/>
        <w:rPr>
          <w:rFonts w:ascii="Times New Roman" w:hAnsi="Times New Roman" w:cs="Times New Roman"/>
          <w:b/>
          <w:color w:val="000000" w:themeColor="text1"/>
          <w:lang w:val="en-GB"/>
        </w:rPr>
      </w:pPr>
    </w:p>
    <w:p w14:paraId="65D747C0" w14:textId="46B8FAEB" w:rsidR="00274CF4" w:rsidRPr="009E48BA" w:rsidRDefault="00274CF4" w:rsidP="00274CF4">
      <w:pPr>
        <w:jc w:val="both"/>
        <w:rPr>
          <w:rFonts w:ascii="Times New Roman" w:hAnsi="Times New Roman" w:cs="Times New Roman"/>
          <w:b/>
          <w:color w:val="000000" w:themeColor="text1"/>
          <w:lang w:val="en-GB"/>
        </w:rPr>
      </w:pPr>
      <w:r w:rsidRPr="009E48BA">
        <w:rPr>
          <w:rFonts w:ascii="Times New Roman" w:hAnsi="Times New Roman" w:cs="Times New Roman"/>
          <w:b/>
          <w:color w:val="000000" w:themeColor="text1"/>
          <w:lang w:val="en-GB"/>
        </w:rPr>
        <w:t>First name</w:t>
      </w:r>
      <w:r w:rsidR="009E48BA" w:rsidRPr="009E48BA">
        <w:rPr>
          <w:rFonts w:ascii="Times New Roman" w:hAnsi="Times New Roman" w:cs="Times New Roman"/>
          <w:b/>
          <w:color w:val="000000" w:themeColor="text1"/>
          <w:lang w:val="en-GB"/>
        </w:rPr>
        <w:t>:</w:t>
      </w:r>
    </w:p>
    <w:p w14:paraId="0EE8777B" w14:textId="77777777" w:rsidR="00274CF4" w:rsidRPr="009E48BA" w:rsidRDefault="00274CF4" w:rsidP="00274CF4">
      <w:pPr>
        <w:jc w:val="both"/>
        <w:rPr>
          <w:rFonts w:ascii="Times New Roman" w:hAnsi="Times New Roman" w:cs="Times New Roman"/>
          <w:b/>
          <w:color w:val="000000" w:themeColor="text1"/>
          <w:lang w:val="en-GB"/>
        </w:rPr>
      </w:pPr>
    </w:p>
    <w:p w14:paraId="073C5E49" w14:textId="3DCC9CFF" w:rsidR="00274CF4" w:rsidRPr="009E48BA" w:rsidRDefault="009E48BA" w:rsidP="00274CF4">
      <w:pPr>
        <w:jc w:val="both"/>
        <w:rPr>
          <w:rFonts w:ascii="Times New Roman" w:hAnsi="Times New Roman" w:cs="Times New Roman"/>
          <w:b/>
          <w:color w:val="000000" w:themeColor="text1"/>
          <w:lang w:val="en-GB"/>
        </w:rPr>
      </w:pPr>
      <w:r w:rsidRPr="009E48BA">
        <w:rPr>
          <w:rFonts w:ascii="Times New Roman" w:hAnsi="Times New Roman" w:cs="Times New Roman"/>
          <w:b/>
          <w:color w:val="000000" w:themeColor="text1"/>
          <w:lang w:val="en-GB"/>
        </w:rPr>
        <w:t>Name of the</w:t>
      </w:r>
      <w:r w:rsidR="00274CF4" w:rsidRPr="009E48BA">
        <w:rPr>
          <w:rFonts w:ascii="Times New Roman" w:hAnsi="Times New Roman" w:cs="Times New Roman"/>
          <w:b/>
          <w:color w:val="000000" w:themeColor="text1"/>
          <w:lang w:val="en-GB"/>
        </w:rPr>
        <w:t xml:space="preserve"> </w:t>
      </w:r>
      <w:r w:rsidRPr="009E48BA">
        <w:rPr>
          <w:rFonts w:ascii="Times New Roman" w:hAnsi="Times New Roman" w:cs="Times New Roman"/>
          <w:b/>
          <w:color w:val="000000" w:themeColor="text1"/>
          <w:lang w:val="en-GB"/>
        </w:rPr>
        <w:t>Member State or organisation on which behalf you are submitting this input:</w:t>
      </w:r>
    </w:p>
    <w:p w14:paraId="31F9DDA1" w14:textId="568D6DD0" w:rsidR="00274CF4" w:rsidRPr="009E48BA" w:rsidRDefault="00274CF4" w:rsidP="00274CF4">
      <w:pPr>
        <w:jc w:val="both"/>
        <w:rPr>
          <w:rFonts w:ascii="Times New Roman" w:hAnsi="Times New Roman" w:cs="Times New Roman"/>
          <w:b/>
          <w:color w:val="000000" w:themeColor="text1"/>
          <w:lang w:val="en-GB"/>
        </w:rPr>
      </w:pPr>
    </w:p>
    <w:p w14:paraId="0ABA9C88" w14:textId="2DEE685E" w:rsidR="009E48BA" w:rsidRPr="009E48BA" w:rsidRDefault="009E48BA" w:rsidP="00274CF4">
      <w:pPr>
        <w:jc w:val="both"/>
        <w:rPr>
          <w:rFonts w:ascii="Times New Roman" w:hAnsi="Times New Roman" w:cs="Times New Roman"/>
          <w:b/>
          <w:color w:val="000000" w:themeColor="text1"/>
          <w:lang w:val="en-GB"/>
        </w:rPr>
      </w:pPr>
      <w:r w:rsidRPr="009E48BA">
        <w:rPr>
          <w:rFonts w:ascii="Times New Roman" w:hAnsi="Times New Roman" w:cs="Times New Roman"/>
          <w:b/>
          <w:color w:val="000000" w:themeColor="text1"/>
          <w:lang w:val="en-GB"/>
        </w:rPr>
        <w:t>Contact details (e-mail, telephone number):</w:t>
      </w:r>
    </w:p>
    <w:p w14:paraId="55FDB29B" w14:textId="77777777" w:rsidR="009E48BA" w:rsidRPr="009E48BA" w:rsidRDefault="009E48BA" w:rsidP="00274CF4">
      <w:pPr>
        <w:jc w:val="both"/>
        <w:rPr>
          <w:rFonts w:ascii="Times New Roman" w:hAnsi="Times New Roman" w:cs="Times New Roman"/>
          <w:b/>
          <w:color w:val="000000" w:themeColor="text1"/>
          <w:lang w:val="en-GB"/>
        </w:rPr>
      </w:pPr>
    </w:p>
    <w:p w14:paraId="59B82B6D" w14:textId="0A7F9A04" w:rsidR="0068456A" w:rsidRDefault="00274CF4" w:rsidP="00274CF4">
      <w:pPr>
        <w:jc w:val="both"/>
        <w:rPr>
          <w:rFonts w:ascii="Times New Roman" w:hAnsi="Times New Roman" w:cs="Times New Roman"/>
          <w:b/>
          <w:color w:val="000000" w:themeColor="text1"/>
          <w:lang w:val="en-GB"/>
        </w:rPr>
      </w:pPr>
      <w:r w:rsidRPr="009E48BA">
        <w:rPr>
          <w:rFonts w:ascii="Times New Roman" w:hAnsi="Times New Roman" w:cs="Times New Roman"/>
          <w:b/>
          <w:color w:val="000000" w:themeColor="text1"/>
          <w:lang w:val="en-GB"/>
        </w:rPr>
        <w:t>In which EU Member State</w:t>
      </w:r>
      <w:r w:rsidR="009E48BA" w:rsidRPr="009E48BA">
        <w:rPr>
          <w:rFonts w:ascii="Times New Roman" w:hAnsi="Times New Roman" w:cs="Times New Roman"/>
          <w:b/>
          <w:color w:val="000000" w:themeColor="text1"/>
          <w:lang w:val="en-GB"/>
        </w:rPr>
        <w:t>(s)</w:t>
      </w:r>
      <w:r w:rsidRPr="009E48BA">
        <w:rPr>
          <w:rFonts w:ascii="Times New Roman" w:hAnsi="Times New Roman" w:cs="Times New Roman"/>
          <w:b/>
          <w:color w:val="000000" w:themeColor="text1"/>
          <w:lang w:val="en-GB"/>
        </w:rPr>
        <w:t xml:space="preserve"> is your association/organisation or company based?</w:t>
      </w:r>
      <w:r w:rsidR="00DA6611">
        <w:rPr>
          <w:rFonts w:ascii="Times New Roman" w:hAnsi="Times New Roman" w:cs="Times New Roman"/>
          <w:b/>
          <w:color w:val="000000" w:themeColor="text1"/>
          <w:lang w:val="en-GB"/>
        </w:rPr>
        <w:t>:</w:t>
      </w:r>
    </w:p>
    <w:p w14:paraId="7A52E42D" w14:textId="142809E0" w:rsidR="00DA6611" w:rsidRDefault="00DA6611" w:rsidP="00274CF4">
      <w:pPr>
        <w:jc w:val="both"/>
        <w:rPr>
          <w:rFonts w:ascii="Times New Roman" w:hAnsi="Times New Roman" w:cs="Times New Roman"/>
          <w:b/>
          <w:color w:val="000000" w:themeColor="text1"/>
          <w:lang w:val="en-GB"/>
        </w:rPr>
      </w:pPr>
    </w:p>
    <w:p w14:paraId="5F0FA0C7" w14:textId="7D0D5C66" w:rsidR="00DA6611" w:rsidRDefault="00DA6611" w:rsidP="00274CF4">
      <w:pPr>
        <w:jc w:val="both"/>
        <w:rPr>
          <w:rFonts w:ascii="Times New Roman" w:hAnsi="Times New Roman" w:cs="Times New Roman"/>
          <w:b/>
          <w:color w:val="000000" w:themeColor="text1"/>
          <w:lang w:val="en-GB"/>
        </w:rPr>
      </w:pPr>
      <w:r>
        <w:rPr>
          <w:rFonts w:ascii="Times New Roman" w:hAnsi="Times New Roman" w:cs="Times New Roman"/>
          <w:b/>
          <w:color w:val="000000" w:themeColor="text1"/>
          <w:lang w:val="en-GB"/>
        </w:rPr>
        <w:t>What else should we know about your organisation (e.g. that you are an EU umbrella organisation with X members across Y EU countries, representing about Z% of the total market for a specific secondary raw material)?:</w:t>
      </w:r>
    </w:p>
    <w:p w14:paraId="69B6002E" w14:textId="77777777" w:rsidR="0068456A" w:rsidRDefault="0068456A">
      <w:pPr>
        <w:rPr>
          <w:rFonts w:ascii="Times New Roman" w:hAnsi="Times New Roman" w:cs="Times New Roman"/>
          <w:b/>
          <w:color w:val="000000" w:themeColor="text1"/>
          <w:lang w:val="en-GB"/>
        </w:rPr>
      </w:pPr>
      <w:r>
        <w:rPr>
          <w:rFonts w:ascii="Times New Roman" w:hAnsi="Times New Roman" w:cs="Times New Roman"/>
          <w:b/>
          <w:color w:val="000000" w:themeColor="text1"/>
          <w:lang w:val="en-GB"/>
        </w:rPr>
        <w:br w:type="page"/>
      </w:r>
    </w:p>
    <w:p w14:paraId="695BBF36" w14:textId="73299EAA" w:rsidR="00E61852" w:rsidRDefault="00E61852" w:rsidP="00E61852">
      <w:pPr>
        <w:jc w:val="center"/>
        <w:rPr>
          <w:rFonts w:ascii="Times New Roman" w:hAnsi="Times New Roman" w:cs="Times New Roman"/>
          <w:b/>
          <w:color w:val="000000" w:themeColor="text1"/>
          <w:sz w:val="36"/>
          <w:szCs w:val="28"/>
          <w:lang w:val="en-GB"/>
        </w:rPr>
      </w:pPr>
      <w:r w:rsidRPr="0068456A">
        <w:rPr>
          <w:rFonts w:ascii="Times New Roman" w:hAnsi="Times New Roman" w:cs="Times New Roman"/>
          <w:b/>
          <w:color w:val="000000" w:themeColor="text1"/>
          <w:sz w:val="36"/>
          <w:szCs w:val="28"/>
          <w:lang w:val="en-GB"/>
        </w:rPr>
        <w:lastRenderedPageBreak/>
        <w:t xml:space="preserve">Fiche Templates for the different </w:t>
      </w:r>
      <w:r w:rsidR="009E48BA" w:rsidRPr="0068456A">
        <w:rPr>
          <w:rFonts w:ascii="Times New Roman" w:hAnsi="Times New Roman" w:cs="Times New Roman"/>
          <w:b/>
          <w:color w:val="000000" w:themeColor="text1"/>
          <w:sz w:val="36"/>
          <w:szCs w:val="28"/>
          <w:lang w:val="en-GB"/>
        </w:rPr>
        <w:t>candidate end-of-</w:t>
      </w:r>
      <w:r w:rsidRPr="0068456A">
        <w:rPr>
          <w:rFonts w:ascii="Times New Roman" w:hAnsi="Times New Roman" w:cs="Times New Roman"/>
          <w:b/>
          <w:color w:val="000000" w:themeColor="text1"/>
          <w:sz w:val="36"/>
          <w:szCs w:val="28"/>
          <w:lang w:val="en-GB"/>
        </w:rPr>
        <w:t>waste</w:t>
      </w:r>
      <w:r w:rsidR="00595808" w:rsidRPr="0068456A">
        <w:rPr>
          <w:rFonts w:ascii="Times New Roman" w:hAnsi="Times New Roman" w:cs="Times New Roman"/>
          <w:b/>
          <w:color w:val="000000" w:themeColor="text1"/>
          <w:sz w:val="36"/>
          <w:szCs w:val="28"/>
          <w:lang w:val="en-GB"/>
        </w:rPr>
        <w:t xml:space="preserve"> </w:t>
      </w:r>
      <w:r w:rsidR="009E48BA" w:rsidRPr="0068456A">
        <w:rPr>
          <w:rFonts w:ascii="Times New Roman" w:hAnsi="Times New Roman" w:cs="Times New Roman"/>
          <w:b/>
          <w:color w:val="000000" w:themeColor="text1"/>
          <w:sz w:val="36"/>
          <w:szCs w:val="28"/>
          <w:lang w:val="en-GB"/>
        </w:rPr>
        <w:t>or</w:t>
      </w:r>
      <w:r w:rsidR="00595808" w:rsidRPr="0068456A">
        <w:rPr>
          <w:rFonts w:ascii="Times New Roman" w:hAnsi="Times New Roman" w:cs="Times New Roman"/>
          <w:b/>
          <w:color w:val="000000" w:themeColor="text1"/>
          <w:sz w:val="36"/>
          <w:szCs w:val="28"/>
          <w:lang w:val="en-GB"/>
        </w:rPr>
        <w:t xml:space="preserve"> by-product</w:t>
      </w:r>
      <w:r w:rsidRPr="0068456A">
        <w:rPr>
          <w:rFonts w:ascii="Times New Roman" w:hAnsi="Times New Roman" w:cs="Times New Roman"/>
          <w:b/>
          <w:color w:val="000000" w:themeColor="text1"/>
          <w:sz w:val="36"/>
          <w:szCs w:val="28"/>
          <w:lang w:val="en-GB"/>
        </w:rPr>
        <w:t xml:space="preserve"> streams</w:t>
      </w:r>
    </w:p>
    <w:p w14:paraId="1EB8E01D" w14:textId="77777777" w:rsidR="0068456A" w:rsidRPr="0068456A" w:rsidRDefault="0068456A" w:rsidP="00E61852">
      <w:pPr>
        <w:jc w:val="center"/>
        <w:rPr>
          <w:rFonts w:ascii="Times New Roman" w:hAnsi="Times New Roman" w:cs="Times New Roman"/>
          <w:b/>
          <w:color w:val="000000" w:themeColor="text1"/>
          <w:sz w:val="36"/>
          <w:szCs w:val="28"/>
          <w:lang w:val="en-GB"/>
        </w:rPr>
      </w:pPr>
    </w:p>
    <w:p w14:paraId="278E4A10" w14:textId="3FF6F099" w:rsidR="0068456A" w:rsidRDefault="0068456A" w:rsidP="0068456A">
      <w:pPr>
        <w:pStyle w:val="TOCHeading"/>
        <w:jc w:val="center"/>
        <w:rPr>
          <w:rFonts w:ascii="Times New Roman" w:hAnsi="Times New Roman" w:cs="Times New Roman"/>
          <w:color w:val="000000" w:themeColor="text1"/>
          <w:lang w:val="en-GB"/>
        </w:rPr>
      </w:pPr>
      <w:r>
        <w:rPr>
          <w:rFonts w:ascii="Times New Roman" w:hAnsi="Times New Roman" w:cs="Times New Roman"/>
          <w:color w:val="000000" w:themeColor="text1"/>
          <w:lang w:val="en-GB"/>
        </w:rPr>
        <w:t>Instructions for filling out the templates:</w:t>
      </w:r>
    </w:p>
    <w:p w14:paraId="7F78EB47" w14:textId="77777777" w:rsidR="0068456A" w:rsidRPr="0068456A" w:rsidRDefault="0068456A" w:rsidP="0068456A">
      <w:pPr>
        <w:rPr>
          <w:lang w:val="en-GB"/>
        </w:rPr>
      </w:pPr>
    </w:p>
    <w:p w14:paraId="18BC0482" w14:textId="0CEE890C" w:rsidR="0068456A" w:rsidRDefault="0068456A" w:rsidP="0068456A">
      <w:pPr>
        <w:pStyle w:val="ListParagraph"/>
        <w:numPr>
          <w:ilvl w:val="0"/>
          <w:numId w:val="5"/>
        </w:numPr>
      </w:pPr>
      <w:r>
        <w:t xml:space="preserve">Be </w:t>
      </w:r>
      <w:r w:rsidRPr="00833251">
        <w:rPr>
          <w:b/>
        </w:rPr>
        <w:t>clear</w:t>
      </w:r>
      <w:r>
        <w:t xml:space="preserve">: make sure that units are provided with numbers and indicate what they represent (full EU territory, one Member State, data from a certain association covering </w:t>
      </w:r>
      <w:r w:rsidR="00546C92">
        <w:t>X</w:t>
      </w:r>
      <w:r>
        <w:t>% of the market, etcetera)</w:t>
      </w:r>
      <w:r w:rsidR="003356B2">
        <w:t>; clearly indicate the reference year (ideally 2019 data should be provided).</w:t>
      </w:r>
    </w:p>
    <w:p w14:paraId="0005A7A7" w14:textId="2DCC064A" w:rsidR="0068456A" w:rsidRDefault="0068456A" w:rsidP="0068456A">
      <w:pPr>
        <w:pStyle w:val="ListParagraph"/>
        <w:numPr>
          <w:ilvl w:val="0"/>
          <w:numId w:val="5"/>
        </w:numPr>
      </w:pPr>
      <w:r>
        <w:t xml:space="preserve">Be </w:t>
      </w:r>
      <w:r w:rsidRPr="00833251">
        <w:rPr>
          <w:b/>
        </w:rPr>
        <w:t>transparent</w:t>
      </w:r>
      <w:r>
        <w:t>: when providing numbers or information, indicate the relevant on-line accessible source or send along supporting material such as databases, scientific articles, reports, etcetera</w:t>
      </w:r>
    </w:p>
    <w:p w14:paraId="73FD5C86" w14:textId="76AC1E31" w:rsidR="0068456A" w:rsidRDefault="0068456A" w:rsidP="0068456A">
      <w:pPr>
        <w:pStyle w:val="ListParagraph"/>
        <w:numPr>
          <w:ilvl w:val="0"/>
          <w:numId w:val="5"/>
        </w:numPr>
      </w:pPr>
      <w:r>
        <w:t xml:space="preserve">Be </w:t>
      </w:r>
      <w:r w:rsidRPr="00833251">
        <w:rPr>
          <w:b/>
        </w:rPr>
        <w:t>complete</w:t>
      </w:r>
      <w:r>
        <w:t>: an important condition for materials to be ranked as priority material to be considered for EU-wide EoW or by-product criteria development will be that the various criteria have been properly addressed with clear, verifiable and complete data. This particularly relates to geographical coverage. Hence, the data provided should indicate that the case can be made for the EU as a whole, not only for a single region or Member State.</w:t>
      </w:r>
    </w:p>
    <w:p w14:paraId="440F46B2" w14:textId="63F7295B" w:rsidR="00DA6611" w:rsidRDefault="00DA6611" w:rsidP="0068456A">
      <w:pPr>
        <w:pStyle w:val="ListParagraph"/>
        <w:numPr>
          <w:ilvl w:val="0"/>
          <w:numId w:val="5"/>
        </w:numPr>
      </w:pPr>
      <w:r>
        <w:t xml:space="preserve">Be </w:t>
      </w:r>
      <w:r w:rsidRPr="00DA6611">
        <w:rPr>
          <w:b/>
        </w:rPr>
        <w:t>concise</w:t>
      </w:r>
      <w:r>
        <w:t>: although being complete, the provided information should be limited to what is needed in order to be able to make an informed decision on prioritising waste and material streams for the development of EU-wide EoW or by-product criteria . Complete templates should not be more than 2-3 pages. Non-essential information can be provided via internet links or compiled in a supporting document.</w:t>
      </w:r>
    </w:p>
    <w:p w14:paraId="2D98A4FF" w14:textId="1F8113A4" w:rsidR="003356B2" w:rsidRDefault="003356B2" w:rsidP="0000743F">
      <w:pPr>
        <w:pStyle w:val="ListParagraph"/>
        <w:numPr>
          <w:ilvl w:val="0"/>
          <w:numId w:val="5"/>
        </w:numPr>
      </w:pPr>
      <w:r w:rsidRPr="00833251">
        <w:rPr>
          <w:b/>
        </w:rPr>
        <w:t>Correct</w:t>
      </w:r>
      <w:r>
        <w:t xml:space="preserve"> where </w:t>
      </w:r>
      <w:r w:rsidR="00833251">
        <w:t>possible</w:t>
      </w:r>
      <w:r>
        <w:t xml:space="preserve">: the current set of data </w:t>
      </w:r>
      <w:r w:rsidR="00833251">
        <w:t xml:space="preserve">and information </w:t>
      </w:r>
      <w:r>
        <w:t xml:space="preserve">has been </w:t>
      </w:r>
      <w:r w:rsidR="00DA6611">
        <w:t>gathered from</w:t>
      </w:r>
      <w:r>
        <w:t xml:space="preserve"> the studies and stakeholder consultations organised by the Commission in the last few years (see cover letter). Stakeholders are invited to critically review</w:t>
      </w:r>
      <w:r w:rsidR="00833251">
        <w:t xml:space="preserve">, clarify, </w:t>
      </w:r>
      <w:r>
        <w:t xml:space="preserve">correct </w:t>
      </w:r>
      <w:r w:rsidR="00833251">
        <w:t>and</w:t>
      </w:r>
      <w:r>
        <w:t xml:space="preserve"> update the data</w:t>
      </w:r>
      <w:r w:rsidR="00833251">
        <w:t>. The Commission is not responsible for the correctness of the data and information currently listed in the below fiches.</w:t>
      </w:r>
    </w:p>
    <w:p w14:paraId="5F6D8A01" w14:textId="17C2F75F" w:rsidR="0000743F" w:rsidRPr="009E48BA" w:rsidRDefault="0000743F" w:rsidP="0000743F">
      <w:pPr>
        <w:pStyle w:val="ListParagraph"/>
        <w:numPr>
          <w:ilvl w:val="0"/>
          <w:numId w:val="5"/>
        </w:numPr>
      </w:pPr>
      <w:r>
        <w:t xml:space="preserve">Be </w:t>
      </w:r>
      <w:r w:rsidRPr="00833251">
        <w:rPr>
          <w:b/>
        </w:rPr>
        <w:t>timely</w:t>
      </w:r>
      <w:r>
        <w:t xml:space="preserve">: the deadline for returning the completed fiche templates and supporting information to </w:t>
      </w:r>
      <w:hyperlink r:id="rId8" w:history="1">
        <w:r w:rsidRPr="00B655BE">
          <w:rPr>
            <w:rStyle w:val="Hyperlink"/>
          </w:rPr>
          <w:t>JRC-END-OF-WASTE@ec.europa.eu</w:t>
        </w:r>
      </w:hyperlink>
      <w:r>
        <w:t xml:space="preserve"> </w:t>
      </w:r>
      <w:r w:rsidRPr="0000743F">
        <w:t xml:space="preserve"> </w:t>
      </w:r>
      <w:r>
        <w:t xml:space="preserve">is </w:t>
      </w:r>
      <w:r w:rsidRPr="00697779">
        <w:rPr>
          <w:b/>
          <w:u w:val="single"/>
        </w:rPr>
        <w:t>Wednesday 6 October 2021</w:t>
      </w:r>
      <w:r w:rsidRPr="0000743F">
        <w:t>.</w:t>
      </w:r>
    </w:p>
    <w:p w14:paraId="39D637AC" w14:textId="7C413D4F" w:rsidR="0068456A" w:rsidRDefault="0068456A">
      <w:pPr>
        <w:rPr>
          <w:rFonts w:ascii="Times New Roman" w:hAnsi="Times New Roman" w:cs="Times New Roman"/>
          <w:b/>
          <w:color w:val="000000" w:themeColor="text1"/>
          <w:sz w:val="28"/>
          <w:szCs w:val="28"/>
          <w:lang w:val="en-GB"/>
        </w:rPr>
      </w:pPr>
      <w:r>
        <w:rPr>
          <w:rFonts w:ascii="Times New Roman" w:hAnsi="Times New Roman" w:cs="Times New Roman"/>
          <w:b/>
          <w:color w:val="000000" w:themeColor="text1"/>
          <w:sz w:val="28"/>
          <w:szCs w:val="28"/>
          <w:lang w:val="en-GB"/>
        </w:rPr>
        <w:br w:type="page"/>
      </w:r>
    </w:p>
    <w:p w14:paraId="6DD9F6FC" w14:textId="77777777" w:rsidR="003B67BF" w:rsidRPr="009E48BA" w:rsidRDefault="003B67BF" w:rsidP="0068456A">
      <w:pPr>
        <w:rPr>
          <w:rFonts w:ascii="Times New Roman" w:hAnsi="Times New Roman" w:cs="Times New Roman"/>
          <w:b/>
          <w:color w:val="000000" w:themeColor="text1"/>
          <w:sz w:val="28"/>
          <w:szCs w:val="28"/>
          <w:lang w:val="en-GB"/>
        </w:rPr>
      </w:pPr>
    </w:p>
    <w:p w14:paraId="70158A03" w14:textId="77777777" w:rsidR="003B67BF" w:rsidRPr="009E48BA" w:rsidRDefault="003B67BF" w:rsidP="003B67BF">
      <w:pPr>
        <w:keepNext/>
        <w:keepLines/>
        <w:numPr>
          <w:ilvl w:val="0"/>
          <w:numId w:val="3"/>
        </w:numPr>
        <w:spacing w:before="240" w:after="0"/>
        <w:outlineLvl w:val="0"/>
        <w:rPr>
          <w:rFonts w:ascii="Times New Roman" w:eastAsiaTheme="majorEastAsia" w:hAnsi="Times New Roman" w:cs="Times New Roman"/>
          <w:b/>
          <w:color w:val="000000" w:themeColor="text1"/>
          <w:sz w:val="32"/>
          <w:szCs w:val="32"/>
          <w:lang w:val="en-GB"/>
        </w:rPr>
      </w:pPr>
      <w:bookmarkStart w:id="1" w:name="_Toc80906147"/>
      <w:r w:rsidRPr="009E48BA">
        <w:rPr>
          <w:rFonts w:ascii="Times New Roman" w:eastAsiaTheme="majorEastAsia" w:hAnsi="Times New Roman" w:cs="Times New Roman"/>
          <w:b/>
          <w:color w:val="000000" w:themeColor="text1"/>
          <w:sz w:val="32"/>
          <w:szCs w:val="32"/>
          <w:lang w:val="en-GB"/>
        </w:rPr>
        <w:t>Plastics</w:t>
      </w:r>
      <w:bookmarkEnd w:id="1"/>
      <w:r w:rsidRPr="009E48BA">
        <w:rPr>
          <w:rFonts w:ascii="Times New Roman" w:eastAsiaTheme="majorEastAsia" w:hAnsi="Times New Roman" w:cs="Times New Roman"/>
          <w:b/>
          <w:color w:val="000000" w:themeColor="text1"/>
          <w:sz w:val="32"/>
          <w:szCs w:val="32"/>
          <w:lang w:val="en-GB"/>
        </w:rPr>
        <w:t xml:space="preserve"> </w:t>
      </w:r>
    </w:p>
    <w:p w14:paraId="055C9765" w14:textId="41D26EC9" w:rsidR="003B67BF" w:rsidRPr="009E48BA" w:rsidRDefault="00E9247B" w:rsidP="003B67BF">
      <w:pPr>
        <w:rPr>
          <w:rFonts w:ascii="Times New Roman" w:hAnsi="Times New Roman" w:cs="Times New Roman"/>
          <w:lang w:val="en-GB"/>
        </w:rPr>
      </w:pPr>
      <w:r w:rsidRPr="009E48BA">
        <w:rPr>
          <w:rFonts w:ascii="Times New Roman" w:eastAsiaTheme="majorEastAsia" w:hAnsi="Times New Roman" w:cs="Times New Roman"/>
          <w:b/>
          <w:color w:val="000000" w:themeColor="text1"/>
          <w:sz w:val="26"/>
          <w:szCs w:val="26"/>
          <w:lang w:val="en-GB"/>
        </w:rPr>
        <w:t>1</w:t>
      </w:r>
      <w:r w:rsidR="003B67BF" w:rsidRPr="009E48BA">
        <w:rPr>
          <w:rFonts w:ascii="Times New Roman" w:eastAsiaTheme="majorEastAsia" w:hAnsi="Times New Roman" w:cs="Times New Roman"/>
          <w:b/>
          <w:color w:val="000000" w:themeColor="text1"/>
          <w:sz w:val="26"/>
          <w:szCs w:val="26"/>
          <w:lang w:val="en-GB"/>
        </w:rPr>
        <w:t>.1 PET- Polyethylene terephthalate</w:t>
      </w:r>
      <w:r w:rsidR="003B67BF" w:rsidRPr="009E48BA">
        <w:rPr>
          <w:color w:val="000000" w:themeColor="text1"/>
          <w:lang w:val="en-GB"/>
        </w:rPr>
        <w:t xml:space="preserve"> </w:t>
      </w:r>
      <w:r w:rsidR="003B67BF" w:rsidRPr="009E48BA">
        <w:rPr>
          <w:rFonts w:ascii="Times New Roman" w:hAnsi="Times New Roman" w:cs="Times New Roman"/>
          <w:lang w:val="en-GB"/>
        </w:rPr>
        <w:t>(plastic bottles (water, soft drinks etc.) food packaging film, strapping, carpets, vehicle tyre cords, fibres)</w:t>
      </w:r>
    </w:p>
    <w:p w14:paraId="4C28AC5F" w14:textId="77777777" w:rsidR="003B67BF" w:rsidRPr="009E48BA" w:rsidRDefault="003B67BF" w:rsidP="003B67BF">
      <w:pPr>
        <w:rPr>
          <w:rFonts w:ascii="Times New Roman" w:hAnsi="Times New Roman" w:cs="Times New Roman"/>
          <w:b/>
          <w:lang w:val="en-GB"/>
        </w:rPr>
      </w:pPr>
      <w:r w:rsidRPr="009E48BA">
        <w:rPr>
          <w:rFonts w:ascii="Times New Roman" w:hAnsi="Times New Roman" w:cs="Times New Roman"/>
          <w:b/>
          <w:lang w:val="en-GB"/>
        </w:rPr>
        <w:t>INDIVIDUAL WASTE / MATERIAL FICHE TEMPLATE</w:t>
      </w:r>
    </w:p>
    <w:tbl>
      <w:tblPr>
        <w:tblStyle w:val="TableGrid4"/>
        <w:tblW w:w="13128" w:type="dxa"/>
        <w:tblLook w:val="04A0" w:firstRow="1" w:lastRow="0" w:firstColumn="1" w:lastColumn="0" w:noHBand="0" w:noVBand="1"/>
      </w:tblPr>
      <w:tblGrid>
        <w:gridCol w:w="2651"/>
        <w:gridCol w:w="4124"/>
        <w:gridCol w:w="2907"/>
        <w:gridCol w:w="3446"/>
      </w:tblGrid>
      <w:tr w:rsidR="003B67BF" w:rsidRPr="009E48BA" w14:paraId="7DCCD3CC" w14:textId="77777777" w:rsidTr="003B67BF">
        <w:tc>
          <w:tcPr>
            <w:tcW w:w="2651" w:type="dxa"/>
            <w:shd w:val="clear" w:color="auto" w:fill="D9E2F3" w:themeFill="accent5" w:themeFillTint="33"/>
          </w:tcPr>
          <w:p w14:paraId="4F699892"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Waste / material </w:t>
            </w:r>
          </w:p>
        </w:tc>
        <w:tc>
          <w:tcPr>
            <w:tcW w:w="4124" w:type="dxa"/>
            <w:shd w:val="clear" w:color="auto" w:fill="D9E2F3" w:themeFill="accent5" w:themeFillTint="33"/>
          </w:tcPr>
          <w:p w14:paraId="210EEDA3"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sz w:val="18"/>
                <w:szCs w:val="18"/>
              </w:rPr>
              <w:t>PET- Polyethylene terephthalate</w:t>
            </w:r>
            <w:r w:rsidRPr="009E48BA">
              <w:rPr>
                <w:color w:val="000000" w:themeColor="text1"/>
              </w:rPr>
              <w:t xml:space="preserve"> </w:t>
            </w:r>
          </w:p>
        </w:tc>
        <w:tc>
          <w:tcPr>
            <w:tcW w:w="2907" w:type="dxa"/>
            <w:shd w:val="clear" w:color="auto" w:fill="D9E2F3" w:themeFill="accent5" w:themeFillTint="33"/>
          </w:tcPr>
          <w:p w14:paraId="54BF3C76" w14:textId="77777777" w:rsidR="003B67BF" w:rsidRPr="009E48BA" w:rsidRDefault="003B67BF" w:rsidP="003B67BF">
            <w:pPr>
              <w:spacing w:after="160" w:line="259" w:lineRule="auto"/>
              <w:rPr>
                <w:rFonts w:ascii="Times New Roman" w:hAnsi="Times New Roman" w:cs="Times New Roman"/>
                <w:sz w:val="18"/>
                <w:szCs w:val="18"/>
              </w:rPr>
            </w:pPr>
          </w:p>
        </w:tc>
        <w:tc>
          <w:tcPr>
            <w:tcW w:w="3446" w:type="dxa"/>
            <w:shd w:val="clear" w:color="auto" w:fill="D0DDE6"/>
          </w:tcPr>
          <w:p w14:paraId="477F6830" w14:textId="77777777" w:rsidR="003B67BF" w:rsidRPr="009E48BA" w:rsidRDefault="003B67BF" w:rsidP="003B67BF">
            <w:pPr>
              <w:spacing w:after="160" w:line="259" w:lineRule="auto"/>
            </w:pPr>
          </w:p>
        </w:tc>
      </w:tr>
      <w:tr w:rsidR="003B67BF" w:rsidRPr="009E48BA" w14:paraId="5C87BFEE" w14:textId="77777777" w:rsidTr="003B67BF">
        <w:trPr>
          <w:gridAfter w:val="3"/>
          <w:wAfter w:w="10477" w:type="dxa"/>
        </w:trPr>
        <w:tc>
          <w:tcPr>
            <w:tcW w:w="2651" w:type="dxa"/>
            <w:tcBorders>
              <w:bottom w:val="single" w:sz="4" w:space="0" w:color="auto"/>
            </w:tcBorders>
          </w:tcPr>
          <w:p w14:paraId="35E63B8F"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Do you consider this waste or material stream to be relevant for EoW or rather for by-product criteria?</w:t>
            </w:r>
          </w:p>
        </w:tc>
      </w:tr>
      <w:tr w:rsidR="003B67BF" w:rsidRPr="009E48BA" w14:paraId="1C9272A2" w14:textId="77777777" w:rsidTr="003B67BF">
        <w:tc>
          <w:tcPr>
            <w:tcW w:w="2651" w:type="dxa"/>
            <w:shd w:val="clear" w:color="auto" w:fill="D9E2F3" w:themeFill="accent5" w:themeFillTint="33"/>
          </w:tcPr>
          <w:p w14:paraId="5EDAE546" w14:textId="77777777" w:rsidR="003B67BF" w:rsidRPr="009E48BA" w:rsidRDefault="003B67BF" w:rsidP="003B67BF">
            <w:pPr>
              <w:spacing w:after="160" w:line="259" w:lineRule="auto"/>
              <w:jc w:val="center"/>
              <w:rPr>
                <w:rFonts w:ascii="Times New Roman" w:hAnsi="Times New Roman" w:cs="Times New Roman"/>
                <w:b/>
                <w:sz w:val="18"/>
                <w:szCs w:val="18"/>
              </w:rPr>
            </w:pPr>
          </w:p>
        </w:tc>
        <w:tc>
          <w:tcPr>
            <w:tcW w:w="7031" w:type="dxa"/>
            <w:gridSpan w:val="2"/>
            <w:shd w:val="clear" w:color="auto" w:fill="D9E2F3" w:themeFill="accent5" w:themeFillTint="33"/>
          </w:tcPr>
          <w:p w14:paraId="0E9AAA24" w14:textId="77777777" w:rsidR="003B67BF" w:rsidRPr="009E48BA" w:rsidRDefault="003B67BF" w:rsidP="003B67BF">
            <w:pPr>
              <w:spacing w:after="160" w:line="259" w:lineRule="auto"/>
              <w:jc w:val="center"/>
              <w:rPr>
                <w:rFonts w:ascii="Times New Roman" w:hAnsi="Times New Roman" w:cs="Times New Roman"/>
                <w:b/>
                <w:sz w:val="18"/>
                <w:szCs w:val="18"/>
              </w:rPr>
            </w:pPr>
            <w:r w:rsidRPr="009E48BA">
              <w:rPr>
                <w:rFonts w:ascii="Times New Roman" w:hAnsi="Times New Roman" w:cs="Times New Roman"/>
                <w:b/>
                <w:sz w:val="18"/>
                <w:szCs w:val="18"/>
              </w:rPr>
              <w:t xml:space="preserve">Information/data </w:t>
            </w:r>
          </w:p>
        </w:tc>
        <w:tc>
          <w:tcPr>
            <w:tcW w:w="3446" w:type="dxa"/>
            <w:shd w:val="clear" w:color="auto" w:fill="D9E2F3" w:themeFill="accent5" w:themeFillTint="33"/>
          </w:tcPr>
          <w:p w14:paraId="5E7DD648" w14:textId="77777777" w:rsidR="003B67BF" w:rsidRPr="009E48BA" w:rsidRDefault="003B67BF" w:rsidP="003B67BF">
            <w:pPr>
              <w:spacing w:after="160" w:line="259" w:lineRule="auto"/>
              <w:jc w:val="center"/>
              <w:rPr>
                <w:rFonts w:ascii="Times New Roman" w:hAnsi="Times New Roman" w:cs="Times New Roman"/>
                <w:b/>
                <w:sz w:val="18"/>
                <w:szCs w:val="18"/>
              </w:rPr>
            </w:pPr>
            <w:r w:rsidRPr="009E48BA">
              <w:rPr>
                <w:rFonts w:ascii="Times New Roman" w:hAnsi="Times New Roman" w:cs="Times New Roman"/>
                <w:b/>
                <w:sz w:val="18"/>
                <w:szCs w:val="18"/>
              </w:rPr>
              <w:t>Source / origin</w:t>
            </w:r>
          </w:p>
        </w:tc>
      </w:tr>
      <w:tr w:rsidR="003B67BF" w:rsidRPr="009E48BA" w14:paraId="73D7F74E" w14:textId="77777777" w:rsidTr="003B67BF">
        <w:tc>
          <w:tcPr>
            <w:tcW w:w="2651" w:type="dxa"/>
          </w:tcPr>
          <w:p w14:paraId="39446899"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1 Current recovery, recycling and collection rates or generated/ used material amounts</w:t>
            </w:r>
          </w:p>
        </w:tc>
        <w:tc>
          <w:tcPr>
            <w:tcW w:w="7031" w:type="dxa"/>
            <w:gridSpan w:val="2"/>
          </w:tcPr>
          <w:p w14:paraId="106D94D2" w14:textId="77777777" w:rsidR="003B67BF" w:rsidRPr="009E48BA" w:rsidRDefault="003B67BF" w:rsidP="003B67BF">
            <w:pPr>
              <w:spacing w:after="160" w:line="259" w:lineRule="auto"/>
              <w:rPr>
                <w:rFonts w:ascii="Times New Roman" w:hAnsi="Times New Roman" w:cs="Times New Roman"/>
                <w:sz w:val="18"/>
                <w:szCs w:val="18"/>
              </w:rPr>
            </w:pPr>
          </w:p>
          <w:p w14:paraId="56F2EA98" w14:textId="77777777" w:rsidR="003B67BF" w:rsidRPr="009E48BA" w:rsidRDefault="003B67BF" w:rsidP="003B67BF">
            <w:pPr>
              <w:spacing w:after="160" w:line="259" w:lineRule="auto"/>
              <w:rPr>
                <w:rFonts w:ascii="Times New Roman" w:hAnsi="Times New Roman" w:cs="Times New Roman"/>
                <w:sz w:val="18"/>
                <w:szCs w:val="18"/>
              </w:rPr>
            </w:pPr>
          </w:p>
        </w:tc>
        <w:tc>
          <w:tcPr>
            <w:tcW w:w="3446" w:type="dxa"/>
          </w:tcPr>
          <w:p w14:paraId="401EACCC"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0EDE519F" w14:textId="77777777" w:rsidTr="003B67BF">
        <w:tc>
          <w:tcPr>
            <w:tcW w:w="2651" w:type="dxa"/>
          </w:tcPr>
          <w:p w14:paraId="3F376C70"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2 Number of identified uses </w:t>
            </w:r>
          </w:p>
        </w:tc>
        <w:tc>
          <w:tcPr>
            <w:tcW w:w="7031" w:type="dxa"/>
            <w:gridSpan w:val="2"/>
          </w:tcPr>
          <w:p w14:paraId="4C47DD54" w14:textId="77777777" w:rsidR="003B67BF" w:rsidRPr="009E48BA" w:rsidRDefault="003B67BF" w:rsidP="003B67BF">
            <w:pPr>
              <w:spacing w:after="160" w:line="259" w:lineRule="auto"/>
              <w:rPr>
                <w:rFonts w:ascii="Times New Roman" w:hAnsi="Times New Roman" w:cs="Times New Roman"/>
                <w:sz w:val="18"/>
                <w:szCs w:val="18"/>
              </w:rPr>
            </w:pPr>
          </w:p>
        </w:tc>
        <w:tc>
          <w:tcPr>
            <w:tcW w:w="3446" w:type="dxa"/>
          </w:tcPr>
          <w:p w14:paraId="7C02B4C8"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05199861" w14:textId="77777777" w:rsidTr="003B67BF">
        <w:tc>
          <w:tcPr>
            <w:tcW w:w="2651" w:type="dxa"/>
          </w:tcPr>
          <w:p w14:paraId="01EE0912"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3 Market value of by-product/waste, total € </w:t>
            </w:r>
          </w:p>
        </w:tc>
        <w:tc>
          <w:tcPr>
            <w:tcW w:w="7031" w:type="dxa"/>
            <w:gridSpan w:val="2"/>
          </w:tcPr>
          <w:p w14:paraId="23DEB5E2" w14:textId="77777777" w:rsidR="003B67BF" w:rsidRPr="009E48BA" w:rsidRDefault="003B67BF" w:rsidP="003B67BF">
            <w:pPr>
              <w:spacing w:after="160" w:line="259" w:lineRule="auto"/>
              <w:rPr>
                <w:rFonts w:ascii="Times New Roman" w:hAnsi="Times New Roman" w:cs="Times New Roman"/>
                <w:sz w:val="18"/>
                <w:szCs w:val="18"/>
              </w:rPr>
            </w:pPr>
          </w:p>
          <w:p w14:paraId="31F45760" w14:textId="77777777" w:rsidR="003B67BF" w:rsidRPr="009E48BA" w:rsidRDefault="003B67BF" w:rsidP="003B67BF">
            <w:pPr>
              <w:spacing w:after="160" w:line="259" w:lineRule="auto"/>
              <w:rPr>
                <w:rFonts w:ascii="Times New Roman" w:hAnsi="Times New Roman" w:cs="Times New Roman"/>
                <w:sz w:val="18"/>
                <w:szCs w:val="18"/>
              </w:rPr>
            </w:pPr>
          </w:p>
        </w:tc>
        <w:tc>
          <w:tcPr>
            <w:tcW w:w="3446" w:type="dxa"/>
          </w:tcPr>
          <w:p w14:paraId="05C8D82B"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34444A0B" w14:textId="77777777" w:rsidTr="003B67BF">
        <w:tc>
          <w:tcPr>
            <w:tcW w:w="2651" w:type="dxa"/>
          </w:tcPr>
          <w:p w14:paraId="41F781E7"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4 Intra EU shipments</w:t>
            </w:r>
          </w:p>
        </w:tc>
        <w:tc>
          <w:tcPr>
            <w:tcW w:w="7031" w:type="dxa"/>
            <w:gridSpan w:val="2"/>
          </w:tcPr>
          <w:p w14:paraId="4F3F4B64" w14:textId="77777777" w:rsidR="003B67BF" w:rsidRPr="009E48BA" w:rsidRDefault="003B67BF" w:rsidP="003B67BF">
            <w:pPr>
              <w:spacing w:after="160" w:line="259" w:lineRule="auto"/>
              <w:rPr>
                <w:rFonts w:ascii="Times New Roman" w:hAnsi="Times New Roman" w:cs="Times New Roman"/>
                <w:sz w:val="18"/>
                <w:szCs w:val="18"/>
              </w:rPr>
            </w:pPr>
          </w:p>
          <w:p w14:paraId="4A3C1850" w14:textId="77777777" w:rsidR="003B67BF" w:rsidRPr="009E48BA" w:rsidRDefault="003B67BF" w:rsidP="003B67BF">
            <w:pPr>
              <w:spacing w:after="160" w:line="259" w:lineRule="auto"/>
              <w:rPr>
                <w:rFonts w:ascii="Times New Roman" w:hAnsi="Times New Roman" w:cs="Times New Roman"/>
                <w:sz w:val="18"/>
                <w:szCs w:val="18"/>
              </w:rPr>
            </w:pPr>
          </w:p>
        </w:tc>
        <w:tc>
          <w:tcPr>
            <w:tcW w:w="3446" w:type="dxa"/>
          </w:tcPr>
          <w:p w14:paraId="7E7D9EDC"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4B196512" w14:textId="77777777" w:rsidTr="003B67BF">
        <w:tc>
          <w:tcPr>
            <w:tcW w:w="2651" w:type="dxa"/>
          </w:tcPr>
          <w:p w14:paraId="3AD96608"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5 Exports outside the EU</w:t>
            </w:r>
          </w:p>
        </w:tc>
        <w:tc>
          <w:tcPr>
            <w:tcW w:w="7031" w:type="dxa"/>
            <w:gridSpan w:val="2"/>
          </w:tcPr>
          <w:p w14:paraId="412C192C" w14:textId="77777777" w:rsidR="003B67BF" w:rsidRPr="009E48BA" w:rsidRDefault="003B67BF" w:rsidP="003B67BF">
            <w:pPr>
              <w:spacing w:after="160" w:line="259" w:lineRule="auto"/>
              <w:rPr>
                <w:rFonts w:ascii="Times New Roman" w:hAnsi="Times New Roman" w:cs="Times New Roman"/>
                <w:sz w:val="18"/>
                <w:szCs w:val="18"/>
              </w:rPr>
            </w:pPr>
          </w:p>
          <w:p w14:paraId="53CE85C6" w14:textId="77777777" w:rsidR="003B67BF" w:rsidRPr="009E48BA" w:rsidRDefault="003B67BF" w:rsidP="003B67BF">
            <w:pPr>
              <w:spacing w:after="160" w:line="259" w:lineRule="auto"/>
              <w:rPr>
                <w:rFonts w:ascii="Times New Roman" w:hAnsi="Times New Roman" w:cs="Times New Roman"/>
                <w:sz w:val="18"/>
                <w:szCs w:val="18"/>
              </w:rPr>
            </w:pPr>
          </w:p>
        </w:tc>
        <w:tc>
          <w:tcPr>
            <w:tcW w:w="3446" w:type="dxa"/>
          </w:tcPr>
          <w:p w14:paraId="34EEE023"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7BF605F3" w14:textId="77777777" w:rsidTr="003B67BF">
        <w:tc>
          <w:tcPr>
            <w:tcW w:w="2651" w:type="dxa"/>
          </w:tcPr>
          <w:p w14:paraId="284752E2"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6 Market success factors</w:t>
            </w:r>
          </w:p>
          <w:p w14:paraId="53437ECB"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 </w:t>
            </w:r>
          </w:p>
        </w:tc>
        <w:tc>
          <w:tcPr>
            <w:tcW w:w="7031" w:type="dxa"/>
            <w:gridSpan w:val="2"/>
          </w:tcPr>
          <w:p w14:paraId="5F6411A7" w14:textId="77777777" w:rsidR="003B67BF" w:rsidRPr="009E48BA" w:rsidRDefault="003B67BF" w:rsidP="003B67BF">
            <w:pPr>
              <w:spacing w:after="160" w:line="259" w:lineRule="auto"/>
              <w:rPr>
                <w:rFonts w:ascii="Times New Roman" w:hAnsi="Times New Roman" w:cs="Times New Roman"/>
                <w:sz w:val="18"/>
                <w:szCs w:val="18"/>
              </w:rPr>
            </w:pPr>
          </w:p>
          <w:p w14:paraId="1D0620B1" w14:textId="77777777" w:rsidR="003B67BF" w:rsidRPr="009E48BA" w:rsidRDefault="003B67BF" w:rsidP="003B67BF">
            <w:pPr>
              <w:spacing w:after="160" w:line="259" w:lineRule="auto"/>
              <w:rPr>
                <w:rFonts w:ascii="Times New Roman" w:hAnsi="Times New Roman" w:cs="Times New Roman"/>
                <w:sz w:val="18"/>
                <w:szCs w:val="18"/>
              </w:rPr>
            </w:pPr>
          </w:p>
        </w:tc>
        <w:tc>
          <w:tcPr>
            <w:tcW w:w="3446" w:type="dxa"/>
          </w:tcPr>
          <w:p w14:paraId="0F20E4CB"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3C475363" w14:textId="77777777" w:rsidTr="003B67BF">
        <w:tc>
          <w:tcPr>
            <w:tcW w:w="2651" w:type="dxa"/>
          </w:tcPr>
          <w:p w14:paraId="284F430D" w14:textId="60092D61" w:rsidR="003B67BF" w:rsidRPr="009E48BA" w:rsidRDefault="0000743F" w:rsidP="003B67BF">
            <w:pPr>
              <w:numPr>
                <w:ilvl w:val="0"/>
                <w:numId w:val="1"/>
              </w:numPr>
              <w:spacing w:after="160" w:line="259" w:lineRule="auto"/>
              <w:ind w:left="284" w:hanging="142"/>
              <w:contextualSpacing/>
              <w:rPr>
                <w:rFonts w:ascii="Times New Roman" w:hAnsi="Times New Roman" w:cs="Times New Roman"/>
                <w:sz w:val="18"/>
                <w:szCs w:val="18"/>
              </w:rPr>
            </w:pPr>
            <w:r>
              <w:rPr>
                <w:rFonts w:ascii="Times New Roman" w:hAnsi="Times New Roman" w:cs="Times New Roman"/>
                <w:sz w:val="18"/>
                <w:szCs w:val="18"/>
              </w:rPr>
              <w:t>6a Purity</w:t>
            </w:r>
          </w:p>
        </w:tc>
        <w:tc>
          <w:tcPr>
            <w:tcW w:w="7031" w:type="dxa"/>
            <w:gridSpan w:val="2"/>
          </w:tcPr>
          <w:p w14:paraId="03CC024C" w14:textId="77777777" w:rsidR="003B67BF" w:rsidRPr="009E48BA" w:rsidRDefault="003B67BF" w:rsidP="003B67BF">
            <w:pPr>
              <w:spacing w:after="160" w:line="259" w:lineRule="auto"/>
              <w:rPr>
                <w:rFonts w:ascii="Times New Roman" w:hAnsi="Times New Roman" w:cs="Times New Roman"/>
                <w:sz w:val="18"/>
                <w:szCs w:val="18"/>
              </w:rPr>
            </w:pPr>
          </w:p>
          <w:p w14:paraId="4480D668" w14:textId="77777777" w:rsidR="003B67BF" w:rsidRPr="009E48BA" w:rsidRDefault="003B67BF" w:rsidP="003B67BF">
            <w:pPr>
              <w:spacing w:after="160" w:line="259" w:lineRule="auto"/>
              <w:rPr>
                <w:rFonts w:ascii="Times New Roman" w:hAnsi="Times New Roman" w:cs="Times New Roman"/>
                <w:sz w:val="18"/>
                <w:szCs w:val="18"/>
              </w:rPr>
            </w:pPr>
          </w:p>
        </w:tc>
        <w:tc>
          <w:tcPr>
            <w:tcW w:w="3446" w:type="dxa"/>
          </w:tcPr>
          <w:p w14:paraId="1DAE217C"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1B62F3A0" w14:textId="77777777" w:rsidTr="003B67BF">
        <w:tc>
          <w:tcPr>
            <w:tcW w:w="2651" w:type="dxa"/>
          </w:tcPr>
          <w:p w14:paraId="1756BF6E" w14:textId="3B6B0AAD" w:rsidR="003B67BF" w:rsidRPr="009E48BA" w:rsidRDefault="0000743F" w:rsidP="003B67BF">
            <w:pPr>
              <w:numPr>
                <w:ilvl w:val="0"/>
                <w:numId w:val="1"/>
              </w:numPr>
              <w:spacing w:after="160" w:line="259" w:lineRule="auto"/>
              <w:ind w:left="284" w:hanging="142"/>
              <w:contextualSpacing/>
              <w:rPr>
                <w:rFonts w:ascii="Times New Roman" w:hAnsi="Times New Roman" w:cs="Times New Roman"/>
                <w:sz w:val="18"/>
                <w:szCs w:val="18"/>
              </w:rPr>
            </w:pPr>
            <w:r>
              <w:rPr>
                <w:rFonts w:ascii="Times New Roman" w:hAnsi="Times New Roman" w:cs="Times New Roman"/>
                <w:sz w:val="18"/>
                <w:szCs w:val="18"/>
              </w:rPr>
              <w:t>6b CRM (where relevant)</w:t>
            </w:r>
          </w:p>
        </w:tc>
        <w:tc>
          <w:tcPr>
            <w:tcW w:w="7031" w:type="dxa"/>
            <w:gridSpan w:val="2"/>
          </w:tcPr>
          <w:p w14:paraId="75FA96DB" w14:textId="77777777" w:rsidR="003B67BF" w:rsidRPr="009E48BA" w:rsidRDefault="003B67BF" w:rsidP="003B67BF">
            <w:pPr>
              <w:spacing w:after="160" w:line="259" w:lineRule="auto"/>
              <w:rPr>
                <w:rFonts w:ascii="Times New Roman" w:hAnsi="Times New Roman" w:cs="Times New Roman"/>
                <w:sz w:val="18"/>
                <w:szCs w:val="18"/>
              </w:rPr>
            </w:pPr>
          </w:p>
          <w:p w14:paraId="297A3CBB" w14:textId="77777777" w:rsidR="003B67BF" w:rsidRPr="009E48BA" w:rsidRDefault="003B67BF" w:rsidP="003B67BF">
            <w:pPr>
              <w:spacing w:after="160" w:line="259" w:lineRule="auto"/>
              <w:rPr>
                <w:rFonts w:ascii="Times New Roman" w:hAnsi="Times New Roman" w:cs="Times New Roman"/>
                <w:sz w:val="18"/>
                <w:szCs w:val="18"/>
              </w:rPr>
            </w:pPr>
          </w:p>
        </w:tc>
        <w:tc>
          <w:tcPr>
            <w:tcW w:w="3446" w:type="dxa"/>
          </w:tcPr>
          <w:p w14:paraId="51789E6F"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1D9D1317" w14:textId="77777777" w:rsidTr="003B67BF">
        <w:tc>
          <w:tcPr>
            <w:tcW w:w="2651" w:type="dxa"/>
          </w:tcPr>
          <w:p w14:paraId="3E28F8CC" w14:textId="72D9DD99" w:rsidR="003B67BF" w:rsidRPr="009E48BA" w:rsidRDefault="0000743F" w:rsidP="003B67BF">
            <w:pPr>
              <w:numPr>
                <w:ilvl w:val="0"/>
                <w:numId w:val="1"/>
              </w:numPr>
              <w:spacing w:after="160" w:line="259" w:lineRule="auto"/>
              <w:ind w:left="284" w:hanging="142"/>
              <w:contextualSpacing/>
              <w:rPr>
                <w:rFonts w:ascii="Times New Roman" w:hAnsi="Times New Roman" w:cs="Times New Roman"/>
                <w:sz w:val="18"/>
                <w:szCs w:val="18"/>
              </w:rPr>
            </w:pPr>
            <w:r>
              <w:rPr>
                <w:rFonts w:ascii="Times New Roman" w:hAnsi="Times New Roman" w:cs="Times New Roman"/>
                <w:sz w:val="18"/>
                <w:szCs w:val="18"/>
              </w:rPr>
              <w:t>6c Evidence of demand</w:t>
            </w:r>
          </w:p>
        </w:tc>
        <w:tc>
          <w:tcPr>
            <w:tcW w:w="7031" w:type="dxa"/>
            <w:gridSpan w:val="2"/>
          </w:tcPr>
          <w:p w14:paraId="44DD8260" w14:textId="77777777" w:rsidR="003B67BF" w:rsidRPr="009E48BA" w:rsidRDefault="003B67BF" w:rsidP="003B67BF">
            <w:pPr>
              <w:spacing w:after="160" w:line="259" w:lineRule="auto"/>
              <w:rPr>
                <w:rFonts w:ascii="Times New Roman" w:hAnsi="Times New Roman" w:cs="Times New Roman"/>
                <w:sz w:val="18"/>
                <w:szCs w:val="18"/>
              </w:rPr>
            </w:pPr>
          </w:p>
          <w:p w14:paraId="00DF75AB" w14:textId="77777777" w:rsidR="003B67BF" w:rsidRPr="009E48BA" w:rsidRDefault="003B67BF" w:rsidP="003B67BF">
            <w:pPr>
              <w:spacing w:after="160" w:line="259" w:lineRule="auto"/>
              <w:rPr>
                <w:rFonts w:ascii="Times New Roman" w:hAnsi="Times New Roman" w:cs="Times New Roman"/>
                <w:sz w:val="18"/>
                <w:szCs w:val="18"/>
              </w:rPr>
            </w:pPr>
          </w:p>
        </w:tc>
        <w:tc>
          <w:tcPr>
            <w:tcW w:w="3446" w:type="dxa"/>
          </w:tcPr>
          <w:p w14:paraId="17B1DDF7"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3D6996D2" w14:textId="77777777" w:rsidTr="003B67BF">
        <w:tc>
          <w:tcPr>
            <w:tcW w:w="2651" w:type="dxa"/>
          </w:tcPr>
          <w:p w14:paraId="6AFBA1B3"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7 Existence of relevant product standards</w:t>
            </w:r>
          </w:p>
        </w:tc>
        <w:tc>
          <w:tcPr>
            <w:tcW w:w="7031" w:type="dxa"/>
            <w:gridSpan w:val="2"/>
          </w:tcPr>
          <w:p w14:paraId="52772D89" w14:textId="77777777" w:rsidR="003B67BF" w:rsidRPr="009E48BA" w:rsidRDefault="003B67BF" w:rsidP="003B67BF">
            <w:pPr>
              <w:spacing w:after="160" w:line="259" w:lineRule="auto"/>
              <w:rPr>
                <w:rFonts w:ascii="Times New Roman" w:hAnsi="Times New Roman" w:cs="Times New Roman"/>
                <w:sz w:val="18"/>
                <w:szCs w:val="18"/>
              </w:rPr>
            </w:pPr>
          </w:p>
        </w:tc>
        <w:tc>
          <w:tcPr>
            <w:tcW w:w="3446" w:type="dxa"/>
          </w:tcPr>
          <w:p w14:paraId="411AD4FC"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42C9467E" w14:textId="77777777" w:rsidTr="003B67BF">
        <w:tc>
          <w:tcPr>
            <w:tcW w:w="2651" w:type="dxa"/>
          </w:tcPr>
          <w:p w14:paraId="16CBD6E0"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8 Existing national/regional EoW and/or by-product criteria </w:t>
            </w:r>
          </w:p>
        </w:tc>
        <w:tc>
          <w:tcPr>
            <w:tcW w:w="7031" w:type="dxa"/>
            <w:gridSpan w:val="2"/>
          </w:tcPr>
          <w:p w14:paraId="24FF0806" w14:textId="77777777" w:rsidR="003B67BF" w:rsidRPr="009E48BA" w:rsidRDefault="003B67BF" w:rsidP="003B67BF">
            <w:pPr>
              <w:spacing w:after="160" w:line="259" w:lineRule="auto"/>
              <w:rPr>
                <w:rFonts w:ascii="Times New Roman" w:hAnsi="Times New Roman" w:cs="Times New Roman"/>
                <w:sz w:val="18"/>
                <w:szCs w:val="18"/>
              </w:rPr>
            </w:pPr>
            <w:r w:rsidRPr="009E48BA">
              <w:rPr>
                <w:rFonts w:ascii="Times New Roman" w:hAnsi="Times New Roman" w:cs="Times New Roman"/>
                <w:sz w:val="18"/>
                <w:szCs w:val="18"/>
              </w:rPr>
              <w:t>End-of-waste criteria for poly(ethylene phthalate) (PET) recyclate  (single case decision)</w:t>
            </w:r>
          </w:p>
        </w:tc>
        <w:tc>
          <w:tcPr>
            <w:tcW w:w="3446" w:type="dxa"/>
          </w:tcPr>
          <w:p w14:paraId="66E38DF1" w14:textId="77777777" w:rsidR="003B67BF" w:rsidRPr="009E48BA" w:rsidRDefault="003B67BF" w:rsidP="003B67BF">
            <w:pPr>
              <w:spacing w:after="160" w:line="259" w:lineRule="auto"/>
              <w:rPr>
                <w:rFonts w:ascii="Times New Roman" w:hAnsi="Times New Roman" w:cs="Times New Roman"/>
                <w:sz w:val="18"/>
                <w:szCs w:val="18"/>
              </w:rPr>
            </w:pPr>
            <w:r w:rsidRPr="009E48BA">
              <w:rPr>
                <w:rFonts w:ascii="Times New Roman" w:hAnsi="Times New Roman" w:cs="Times New Roman"/>
                <w:sz w:val="18"/>
                <w:szCs w:val="18"/>
              </w:rPr>
              <w:t>https://www.epa.ie/publications/compliance--enforcement/waste/Final-Decision-EoW-Criteria-for-rPET-Flake---Shabra.pdf</w:t>
            </w:r>
          </w:p>
        </w:tc>
      </w:tr>
      <w:tr w:rsidR="003B67BF" w:rsidRPr="009E48BA" w14:paraId="5AE53A44" w14:textId="77777777" w:rsidTr="003B67BF">
        <w:tc>
          <w:tcPr>
            <w:tcW w:w="2651" w:type="dxa"/>
          </w:tcPr>
          <w:p w14:paraId="3EA237D9"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9 Low expected environmental/ human health impact </w:t>
            </w:r>
          </w:p>
        </w:tc>
        <w:tc>
          <w:tcPr>
            <w:tcW w:w="7031" w:type="dxa"/>
            <w:gridSpan w:val="2"/>
          </w:tcPr>
          <w:p w14:paraId="70456522" w14:textId="77777777" w:rsidR="003B67BF" w:rsidRPr="009E48BA" w:rsidRDefault="003B67BF" w:rsidP="003B67BF">
            <w:pPr>
              <w:spacing w:after="160" w:line="259" w:lineRule="auto"/>
              <w:rPr>
                <w:rFonts w:ascii="Times New Roman" w:hAnsi="Times New Roman" w:cs="Times New Roman"/>
                <w:sz w:val="18"/>
                <w:szCs w:val="18"/>
              </w:rPr>
            </w:pPr>
          </w:p>
        </w:tc>
        <w:tc>
          <w:tcPr>
            <w:tcW w:w="3446" w:type="dxa"/>
          </w:tcPr>
          <w:p w14:paraId="3145B95F"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7D1138A7" w14:textId="77777777" w:rsidTr="003B67BF">
        <w:tc>
          <w:tcPr>
            <w:tcW w:w="2651" w:type="dxa"/>
            <w:tcBorders>
              <w:bottom w:val="single" w:sz="4" w:space="0" w:color="auto"/>
            </w:tcBorders>
          </w:tcPr>
          <w:p w14:paraId="26F92ADB" w14:textId="150E5B99" w:rsidR="003B67BF" w:rsidRPr="009E48BA" w:rsidRDefault="00547FEF" w:rsidP="00547FEF">
            <w:pPr>
              <w:spacing w:after="160" w:line="259" w:lineRule="auto"/>
              <w:rPr>
                <w:rFonts w:ascii="Times New Roman" w:hAnsi="Times New Roman" w:cs="Times New Roman"/>
                <w:b/>
                <w:sz w:val="18"/>
                <w:szCs w:val="18"/>
              </w:rPr>
            </w:pPr>
            <w:r>
              <w:rPr>
                <w:rFonts w:ascii="Times New Roman" w:hAnsi="Times New Roman" w:cs="Times New Roman"/>
                <w:b/>
                <w:sz w:val="18"/>
                <w:szCs w:val="18"/>
              </w:rPr>
              <w:t xml:space="preserve">Other policy considerations (if this material should be considered for by-product criteria, please provide evidence to support the fulfilment of the conditions from </w:t>
            </w:r>
            <w:r w:rsidR="00697779">
              <w:rPr>
                <w:rFonts w:ascii="Times New Roman" w:hAnsi="Times New Roman" w:cs="Times New Roman"/>
                <w:b/>
                <w:sz w:val="18"/>
                <w:szCs w:val="18"/>
              </w:rPr>
              <w:t>Art. 5 §1(a)-(d) of the Waste Framework Directive)</w:t>
            </w:r>
            <w:r>
              <w:rPr>
                <w:rFonts w:ascii="Times New Roman" w:hAnsi="Times New Roman" w:cs="Times New Roman"/>
                <w:b/>
                <w:sz w:val="18"/>
                <w:szCs w:val="18"/>
              </w:rPr>
              <w:t xml:space="preserve"> </w:t>
            </w:r>
          </w:p>
        </w:tc>
        <w:tc>
          <w:tcPr>
            <w:tcW w:w="10477" w:type="dxa"/>
            <w:gridSpan w:val="3"/>
            <w:tcBorders>
              <w:bottom w:val="single" w:sz="4" w:space="0" w:color="auto"/>
            </w:tcBorders>
          </w:tcPr>
          <w:p w14:paraId="3FEDD978" w14:textId="77777777" w:rsidR="003B67BF" w:rsidRPr="009E48BA" w:rsidRDefault="003B67BF" w:rsidP="003B67BF">
            <w:pPr>
              <w:spacing w:after="160" w:line="259" w:lineRule="auto"/>
              <w:rPr>
                <w:rFonts w:ascii="Times New Roman" w:hAnsi="Times New Roman" w:cs="Times New Roman"/>
                <w:sz w:val="18"/>
                <w:szCs w:val="18"/>
              </w:rPr>
            </w:pPr>
          </w:p>
          <w:p w14:paraId="22BC9621" w14:textId="77777777" w:rsidR="003B67BF" w:rsidRPr="009E48BA" w:rsidRDefault="003B67BF" w:rsidP="003B67BF">
            <w:pPr>
              <w:spacing w:after="160" w:line="259" w:lineRule="auto"/>
              <w:rPr>
                <w:rFonts w:ascii="Times New Roman" w:hAnsi="Times New Roman" w:cs="Times New Roman"/>
                <w:sz w:val="18"/>
                <w:szCs w:val="18"/>
              </w:rPr>
            </w:pPr>
          </w:p>
          <w:p w14:paraId="37D8390B" w14:textId="77777777" w:rsidR="003B67BF" w:rsidRPr="009E48BA" w:rsidRDefault="003B67BF" w:rsidP="003B67BF">
            <w:pPr>
              <w:spacing w:after="160" w:line="259" w:lineRule="auto"/>
              <w:rPr>
                <w:rFonts w:ascii="Times New Roman" w:hAnsi="Times New Roman" w:cs="Times New Roman"/>
                <w:sz w:val="18"/>
                <w:szCs w:val="18"/>
              </w:rPr>
            </w:pPr>
          </w:p>
        </w:tc>
      </w:tr>
    </w:tbl>
    <w:p w14:paraId="18B760D2" w14:textId="77777777" w:rsidR="003B67BF" w:rsidRPr="009E48BA" w:rsidRDefault="003B67BF" w:rsidP="003B67BF">
      <w:pPr>
        <w:rPr>
          <w:rFonts w:ascii="Times New Roman" w:hAnsi="Times New Roman" w:cs="Times New Roman"/>
          <w:lang w:val="en-GB"/>
        </w:rPr>
      </w:pPr>
    </w:p>
    <w:p w14:paraId="4E0A1F65" w14:textId="77777777" w:rsidR="003B67BF" w:rsidRPr="009E48BA" w:rsidRDefault="003B67BF" w:rsidP="003B67BF">
      <w:pPr>
        <w:rPr>
          <w:rFonts w:ascii="Times New Roman" w:hAnsi="Times New Roman" w:cs="Times New Roman"/>
          <w:lang w:val="en-GB"/>
        </w:rPr>
      </w:pPr>
    </w:p>
    <w:p w14:paraId="75634DFD" w14:textId="4794F343" w:rsidR="003B67BF" w:rsidRPr="009E48BA" w:rsidRDefault="00E9247B" w:rsidP="003B67BF">
      <w:pPr>
        <w:rPr>
          <w:lang w:val="en-GB"/>
        </w:rPr>
      </w:pPr>
      <w:r w:rsidRPr="009E48BA">
        <w:rPr>
          <w:rFonts w:ascii="Times New Roman" w:eastAsiaTheme="majorEastAsia" w:hAnsi="Times New Roman" w:cs="Times New Roman"/>
          <w:b/>
          <w:color w:val="000000" w:themeColor="text1"/>
          <w:sz w:val="26"/>
          <w:szCs w:val="26"/>
          <w:lang w:val="en-GB"/>
        </w:rPr>
        <w:t>1</w:t>
      </w:r>
      <w:r w:rsidR="003B67BF" w:rsidRPr="009E48BA">
        <w:rPr>
          <w:rFonts w:ascii="Times New Roman" w:eastAsiaTheme="majorEastAsia" w:hAnsi="Times New Roman" w:cs="Times New Roman"/>
          <w:b/>
          <w:color w:val="000000" w:themeColor="text1"/>
          <w:sz w:val="26"/>
          <w:szCs w:val="26"/>
          <w:lang w:val="en-GB"/>
        </w:rPr>
        <w:t>.2 HDPE- High-density Polyethylene</w:t>
      </w:r>
      <w:r w:rsidR="003B67BF" w:rsidRPr="009E48BA">
        <w:rPr>
          <w:rFonts w:ascii="Times New Roman" w:hAnsi="Times New Roman"/>
          <w:color w:val="000000" w:themeColor="text1"/>
          <w:sz w:val="24"/>
          <w:szCs w:val="24"/>
          <w:lang w:val="en-GB"/>
        </w:rPr>
        <w:t xml:space="preserve"> </w:t>
      </w:r>
      <w:r w:rsidR="003B67BF" w:rsidRPr="009E48BA">
        <w:rPr>
          <w:rFonts w:ascii="Times New Roman" w:hAnsi="Times New Roman" w:cs="Times New Roman"/>
          <w:sz w:val="24"/>
          <w:szCs w:val="24"/>
          <w:lang w:val="en-GB"/>
        </w:rPr>
        <w:t>(</w:t>
      </w:r>
      <w:r w:rsidR="003B67BF" w:rsidRPr="009E48BA">
        <w:rPr>
          <w:rFonts w:ascii="Times New Roman" w:hAnsi="Times New Roman" w:cs="Times New Roman"/>
          <w:lang w:val="en-GB"/>
        </w:rPr>
        <w:t>milk containers, shampoo bottles, cleaning agents, etc.)</w:t>
      </w:r>
    </w:p>
    <w:p w14:paraId="7DB3DD1D" w14:textId="77777777" w:rsidR="003B67BF" w:rsidRPr="009E48BA" w:rsidRDefault="003B67BF" w:rsidP="003B67BF">
      <w:pPr>
        <w:rPr>
          <w:rFonts w:ascii="Times New Roman" w:hAnsi="Times New Roman" w:cs="Times New Roman"/>
          <w:b/>
          <w:lang w:val="en-GB"/>
        </w:rPr>
      </w:pPr>
      <w:r w:rsidRPr="009E48BA">
        <w:rPr>
          <w:rFonts w:ascii="Times New Roman" w:hAnsi="Times New Roman" w:cs="Times New Roman"/>
          <w:b/>
          <w:lang w:val="en-GB"/>
        </w:rPr>
        <w:t>INDIVIDUAL WASTE / MATERIAL FICHE TEMPLATE</w:t>
      </w:r>
    </w:p>
    <w:tbl>
      <w:tblPr>
        <w:tblStyle w:val="TableGrid4"/>
        <w:tblW w:w="13128" w:type="dxa"/>
        <w:tblLook w:val="04A0" w:firstRow="1" w:lastRow="0" w:firstColumn="1" w:lastColumn="0" w:noHBand="0" w:noVBand="1"/>
      </w:tblPr>
      <w:tblGrid>
        <w:gridCol w:w="2844"/>
        <w:gridCol w:w="4635"/>
        <w:gridCol w:w="3303"/>
        <w:gridCol w:w="2346"/>
      </w:tblGrid>
      <w:tr w:rsidR="003B67BF" w:rsidRPr="009E48BA" w14:paraId="6AA32BCC" w14:textId="77777777" w:rsidTr="003B67BF">
        <w:tc>
          <w:tcPr>
            <w:tcW w:w="2844" w:type="dxa"/>
            <w:shd w:val="clear" w:color="auto" w:fill="D9E2F3" w:themeFill="accent5" w:themeFillTint="33"/>
          </w:tcPr>
          <w:p w14:paraId="7836ABA0"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Waste / material </w:t>
            </w:r>
          </w:p>
        </w:tc>
        <w:tc>
          <w:tcPr>
            <w:tcW w:w="4635" w:type="dxa"/>
            <w:shd w:val="clear" w:color="auto" w:fill="D9E2F3" w:themeFill="accent5" w:themeFillTint="33"/>
          </w:tcPr>
          <w:p w14:paraId="64631056"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sz w:val="18"/>
                <w:szCs w:val="18"/>
              </w:rPr>
              <w:t>HDPE- High-density Polyethylene</w:t>
            </w:r>
            <w:r w:rsidRPr="009E48BA">
              <w:rPr>
                <w:rFonts w:ascii="Times New Roman" w:hAnsi="Times New Roman"/>
                <w:color w:val="000000" w:themeColor="text1"/>
                <w:sz w:val="24"/>
                <w:szCs w:val="24"/>
              </w:rPr>
              <w:t xml:space="preserve"> </w:t>
            </w:r>
          </w:p>
        </w:tc>
        <w:tc>
          <w:tcPr>
            <w:tcW w:w="3303" w:type="dxa"/>
            <w:shd w:val="clear" w:color="auto" w:fill="D9E2F3" w:themeFill="accent5" w:themeFillTint="33"/>
          </w:tcPr>
          <w:p w14:paraId="47768CC8"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shd w:val="clear" w:color="auto" w:fill="D0DDE6"/>
          </w:tcPr>
          <w:p w14:paraId="2A03B0D2" w14:textId="77777777" w:rsidR="003B67BF" w:rsidRPr="009E48BA" w:rsidRDefault="003B67BF" w:rsidP="003B67BF">
            <w:pPr>
              <w:spacing w:after="160" w:line="259" w:lineRule="auto"/>
            </w:pPr>
          </w:p>
        </w:tc>
      </w:tr>
      <w:tr w:rsidR="003B67BF" w:rsidRPr="009E48BA" w14:paraId="357D925E" w14:textId="77777777" w:rsidTr="003B67BF">
        <w:trPr>
          <w:gridAfter w:val="3"/>
          <w:wAfter w:w="10284" w:type="dxa"/>
        </w:trPr>
        <w:tc>
          <w:tcPr>
            <w:tcW w:w="2844" w:type="dxa"/>
            <w:tcBorders>
              <w:bottom w:val="single" w:sz="4" w:space="0" w:color="auto"/>
            </w:tcBorders>
          </w:tcPr>
          <w:p w14:paraId="10D42434"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Do you consider this waste or material stream to be relevant for EoW or rather for by-product criteria?</w:t>
            </w:r>
          </w:p>
        </w:tc>
      </w:tr>
      <w:tr w:rsidR="003B67BF" w:rsidRPr="009E48BA" w14:paraId="1C7C9F71" w14:textId="77777777" w:rsidTr="003B67BF">
        <w:tc>
          <w:tcPr>
            <w:tcW w:w="2844" w:type="dxa"/>
            <w:shd w:val="clear" w:color="auto" w:fill="D9E2F3" w:themeFill="accent5" w:themeFillTint="33"/>
          </w:tcPr>
          <w:p w14:paraId="2D64F1D2" w14:textId="77777777" w:rsidR="003B67BF" w:rsidRPr="009E48BA" w:rsidRDefault="003B67BF" w:rsidP="003B67BF">
            <w:pPr>
              <w:spacing w:after="160" w:line="259" w:lineRule="auto"/>
              <w:jc w:val="center"/>
              <w:rPr>
                <w:rFonts w:ascii="Times New Roman" w:hAnsi="Times New Roman" w:cs="Times New Roman"/>
                <w:b/>
                <w:sz w:val="18"/>
                <w:szCs w:val="18"/>
              </w:rPr>
            </w:pPr>
          </w:p>
        </w:tc>
        <w:tc>
          <w:tcPr>
            <w:tcW w:w="7938" w:type="dxa"/>
            <w:gridSpan w:val="2"/>
            <w:shd w:val="clear" w:color="auto" w:fill="D9E2F3" w:themeFill="accent5" w:themeFillTint="33"/>
          </w:tcPr>
          <w:p w14:paraId="149DDEAE" w14:textId="77777777" w:rsidR="003B67BF" w:rsidRPr="009E48BA" w:rsidRDefault="003B67BF" w:rsidP="003B67BF">
            <w:pPr>
              <w:spacing w:after="160" w:line="259" w:lineRule="auto"/>
              <w:jc w:val="center"/>
              <w:rPr>
                <w:rFonts w:ascii="Times New Roman" w:hAnsi="Times New Roman" w:cs="Times New Roman"/>
                <w:b/>
                <w:sz w:val="18"/>
                <w:szCs w:val="18"/>
              </w:rPr>
            </w:pPr>
            <w:r w:rsidRPr="009E48BA">
              <w:rPr>
                <w:rFonts w:ascii="Times New Roman" w:hAnsi="Times New Roman" w:cs="Times New Roman"/>
                <w:b/>
                <w:sz w:val="18"/>
                <w:szCs w:val="18"/>
              </w:rPr>
              <w:t xml:space="preserve">Information/data </w:t>
            </w:r>
          </w:p>
        </w:tc>
        <w:tc>
          <w:tcPr>
            <w:tcW w:w="2346" w:type="dxa"/>
            <w:shd w:val="clear" w:color="auto" w:fill="D9E2F3" w:themeFill="accent5" w:themeFillTint="33"/>
          </w:tcPr>
          <w:p w14:paraId="07748771" w14:textId="77777777" w:rsidR="003B67BF" w:rsidRPr="009E48BA" w:rsidRDefault="003B67BF" w:rsidP="003B67BF">
            <w:pPr>
              <w:spacing w:after="160" w:line="259" w:lineRule="auto"/>
              <w:jc w:val="center"/>
              <w:rPr>
                <w:rFonts w:ascii="Times New Roman" w:hAnsi="Times New Roman" w:cs="Times New Roman"/>
                <w:b/>
                <w:sz w:val="18"/>
                <w:szCs w:val="18"/>
              </w:rPr>
            </w:pPr>
            <w:r w:rsidRPr="009E48BA">
              <w:rPr>
                <w:rFonts w:ascii="Times New Roman" w:hAnsi="Times New Roman" w:cs="Times New Roman"/>
                <w:b/>
                <w:sz w:val="18"/>
                <w:szCs w:val="18"/>
              </w:rPr>
              <w:t>Source / origin</w:t>
            </w:r>
          </w:p>
        </w:tc>
      </w:tr>
      <w:tr w:rsidR="003B67BF" w:rsidRPr="009E48BA" w14:paraId="48270677" w14:textId="77777777" w:rsidTr="003B67BF">
        <w:tc>
          <w:tcPr>
            <w:tcW w:w="2844" w:type="dxa"/>
          </w:tcPr>
          <w:p w14:paraId="73FD7E06"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1 Current recovery, recycling and collection rates or generated/ used material amounts</w:t>
            </w:r>
          </w:p>
        </w:tc>
        <w:tc>
          <w:tcPr>
            <w:tcW w:w="7938" w:type="dxa"/>
            <w:gridSpan w:val="2"/>
          </w:tcPr>
          <w:p w14:paraId="5ED8B36C" w14:textId="77777777" w:rsidR="003B67BF" w:rsidRPr="009E48BA" w:rsidRDefault="003B67BF" w:rsidP="003B67BF">
            <w:pPr>
              <w:spacing w:after="160" w:line="259" w:lineRule="auto"/>
              <w:rPr>
                <w:rFonts w:ascii="Times New Roman" w:hAnsi="Times New Roman" w:cs="Times New Roman"/>
                <w:sz w:val="18"/>
                <w:szCs w:val="18"/>
              </w:rPr>
            </w:pPr>
          </w:p>
          <w:p w14:paraId="3A683131"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4A340169"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6CBECE5E" w14:textId="77777777" w:rsidTr="003B67BF">
        <w:tc>
          <w:tcPr>
            <w:tcW w:w="2844" w:type="dxa"/>
          </w:tcPr>
          <w:p w14:paraId="1C2FDD99"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2 Number of identified uses </w:t>
            </w:r>
          </w:p>
        </w:tc>
        <w:tc>
          <w:tcPr>
            <w:tcW w:w="7938" w:type="dxa"/>
            <w:gridSpan w:val="2"/>
          </w:tcPr>
          <w:p w14:paraId="7354EC4E"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1BFA4F3E"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335A2F7F" w14:textId="77777777" w:rsidTr="003B67BF">
        <w:tc>
          <w:tcPr>
            <w:tcW w:w="2844" w:type="dxa"/>
          </w:tcPr>
          <w:p w14:paraId="6EFFEBF9"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3 Market value of by-product/waste, total € </w:t>
            </w:r>
          </w:p>
        </w:tc>
        <w:tc>
          <w:tcPr>
            <w:tcW w:w="7938" w:type="dxa"/>
            <w:gridSpan w:val="2"/>
          </w:tcPr>
          <w:p w14:paraId="6B0CAB29" w14:textId="77777777" w:rsidR="003B67BF" w:rsidRPr="009E48BA" w:rsidRDefault="003B67BF" w:rsidP="003B67BF">
            <w:pPr>
              <w:spacing w:after="160" w:line="259" w:lineRule="auto"/>
              <w:rPr>
                <w:rFonts w:ascii="Times New Roman" w:hAnsi="Times New Roman" w:cs="Times New Roman"/>
                <w:sz w:val="18"/>
                <w:szCs w:val="18"/>
              </w:rPr>
            </w:pPr>
          </w:p>
          <w:p w14:paraId="600F3FE6"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44134C12"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0E5B66EC" w14:textId="77777777" w:rsidTr="003B67BF">
        <w:tc>
          <w:tcPr>
            <w:tcW w:w="2844" w:type="dxa"/>
          </w:tcPr>
          <w:p w14:paraId="25DCF6A0"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4 Intra EU shipments</w:t>
            </w:r>
          </w:p>
        </w:tc>
        <w:tc>
          <w:tcPr>
            <w:tcW w:w="7938" w:type="dxa"/>
            <w:gridSpan w:val="2"/>
          </w:tcPr>
          <w:p w14:paraId="28EE29A6" w14:textId="77777777" w:rsidR="003B67BF" w:rsidRPr="009E48BA" w:rsidRDefault="003B67BF" w:rsidP="003B67BF">
            <w:pPr>
              <w:spacing w:after="160" w:line="259" w:lineRule="auto"/>
              <w:rPr>
                <w:rFonts w:ascii="Times New Roman" w:hAnsi="Times New Roman" w:cs="Times New Roman"/>
                <w:sz w:val="18"/>
                <w:szCs w:val="18"/>
              </w:rPr>
            </w:pPr>
          </w:p>
          <w:p w14:paraId="53C090C2"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1D7E38F2"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5D9DB4F2" w14:textId="77777777" w:rsidTr="003B67BF">
        <w:tc>
          <w:tcPr>
            <w:tcW w:w="2844" w:type="dxa"/>
          </w:tcPr>
          <w:p w14:paraId="63881864"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5 Exports outside the EU</w:t>
            </w:r>
          </w:p>
        </w:tc>
        <w:tc>
          <w:tcPr>
            <w:tcW w:w="7938" w:type="dxa"/>
            <w:gridSpan w:val="2"/>
          </w:tcPr>
          <w:p w14:paraId="771C980E" w14:textId="77777777" w:rsidR="003B67BF" w:rsidRPr="009E48BA" w:rsidRDefault="003B67BF" w:rsidP="003B67BF">
            <w:pPr>
              <w:spacing w:after="160" w:line="259" w:lineRule="auto"/>
              <w:rPr>
                <w:rFonts w:ascii="Times New Roman" w:hAnsi="Times New Roman" w:cs="Times New Roman"/>
                <w:sz w:val="18"/>
                <w:szCs w:val="18"/>
              </w:rPr>
            </w:pPr>
          </w:p>
          <w:p w14:paraId="1F024839"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3599855B"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31798892" w14:textId="77777777" w:rsidTr="003B67BF">
        <w:tc>
          <w:tcPr>
            <w:tcW w:w="2844" w:type="dxa"/>
          </w:tcPr>
          <w:p w14:paraId="06338D4C"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6 Market success factors</w:t>
            </w:r>
          </w:p>
          <w:p w14:paraId="02C046DF" w14:textId="1B4FD670" w:rsidR="003B67BF" w:rsidRPr="009E48BA" w:rsidRDefault="003B67BF" w:rsidP="0068456A">
            <w:pPr>
              <w:spacing w:after="160" w:line="259" w:lineRule="auto"/>
              <w:ind w:left="284"/>
              <w:contextualSpacing/>
              <w:rPr>
                <w:rFonts w:ascii="Times New Roman" w:hAnsi="Times New Roman" w:cs="Times New Roman"/>
                <w:sz w:val="18"/>
                <w:szCs w:val="18"/>
              </w:rPr>
            </w:pPr>
          </w:p>
        </w:tc>
        <w:tc>
          <w:tcPr>
            <w:tcW w:w="7938" w:type="dxa"/>
            <w:gridSpan w:val="2"/>
          </w:tcPr>
          <w:p w14:paraId="256B9D93" w14:textId="77777777" w:rsidR="003B67BF" w:rsidRPr="009E48BA" w:rsidRDefault="003B67BF" w:rsidP="003B67BF">
            <w:pPr>
              <w:spacing w:after="160" w:line="259" w:lineRule="auto"/>
              <w:rPr>
                <w:rFonts w:ascii="Times New Roman" w:hAnsi="Times New Roman" w:cs="Times New Roman"/>
                <w:sz w:val="18"/>
                <w:szCs w:val="18"/>
              </w:rPr>
            </w:pPr>
          </w:p>
          <w:p w14:paraId="2C88CB99"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16F78A18"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7C4BB05C" w14:textId="77777777" w:rsidTr="003B67BF">
        <w:tc>
          <w:tcPr>
            <w:tcW w:w="2844" w:type="dxa"/>
          </w:tcPr>
          <w:p w14:paraId="1E791851" w14:textId="47A8DFD7" w:rsidR="003B67BF" w:rsidRPr="009E48BA" w:rsidRDefault="0000743F" w:rsidP="003B67BF">
            <w:pPr>
              <w:numPr>
                <w:ilvl w:val="0"/>
                <w:numId w:val="1"/>
              </w:numPr>
              <w:spacing w:after="160" w:line="259" w:lineRule="auto"/>
              <w:ind w:left="284" w:hanging="142"/>
              <w:contextualSpacing/>
              <w:rPr>
                <w:rFonts w:ascii="Times New Roman" w:hAnsi="Times New Roman" w:cs="Times New Roman"/>
                <w:sz w:val="18"/>
                <w:szCs w:val="18"/>
              </w:rPr>
            </w:pPr>
            <w:r>
              <w:rPr>
                <w:rFonts w:ascii="Times New Roman" w:hAnsi="Times New Roman" w:cs="Times New Roman"/>
                <w:sz w:val="18"/>
                <w:szCs w:val="18"/>
              </w:rPr>
              <w:t>6a Purity</w:t>
            </w:r>
          </w:p>
        </w:tc>
        <w:tc>
          <w:tcPr>
            <w:tcW w:w="7938" w:type="dxa"/>
            <w:gridSpan w:val="2"/>
          </w:tcPr>
          <w:p w14:paraId="26A695A6" w14:textId="77777777" w:rsidR="003B67BF" w:rsidRPr="009E48BA" w:rsidRDefault="003B67BF" w:rsidP="003B67BF">
            <w:pPr>
              <w:spacing w:after="160" w:line="259" w:lineRule="auto"/>
              <w:rPr>
                <w:rFonts w:ascii="Times New Roman" w:hAnsi="Times New Roman" w:cs="Times New Roman"/>
                <w:sz w:val="18"/>
                <w:szCs w:val="18"/>
              </w:rPr>
            </w:pPr>
          </w:p>
          <w:p w14:paraId="5FC7B9F3"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0C358568"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6EE80F99" w14:textId="77777777" w:rsidTr="003B67BF">
        <w:tc>
          <w:tcPr>
            <w:tcW w:w="2844" w:type="dxa"/>
          </w:tcPr>
          <w:p w14:paraId="7EB9A17E" w14:textId="5EFC635D" w:rsidR="003B67BF" w:rsidRPr="009E48BA" w:rsidRDefault="0000743F" w:rsidP="003B67BF">
            <w:pPr>
              <w:numPr>
                <w:ilvl w:val="0"/>
                <w:numId w:val="1"/>
              </w:numPr>
              <w:spacing w:after="160" w:line="259" w:lineRule="auto"/>
              <w:ind w:left="284" w:hanging="142"/>
              <w:contextualSpacing/>
              <w:rPr>
                <w:rFonts w:ascii="Times New Roman" w:hAnsi="Times New Roman" w:cs="Times New Roman"/>
                <w:sz w:val="18"/>
                <w:szCs w:val="18"/>
              </w:rPr>
            </w:pPr>
            <w:r>
              <w:rPr>
                <w:rFonts w:ascii="Times New Roman" w:hAnsi="Times New Roman" w:cs="Times New Roman"/>
                <w:sz w:val="18"/>
                <w:szCs w:val="18"/>
              </w:rPr>
              <w:t>6b CRM (where relevant)</w:t>
            </w:r>
          </w:p>
        </w:tc>
        <w:tc>
          <w:tcPr>
            <w:tcW w:w="7938" w:type="dxa"/>
            <w:gridSpan w:val="2"/>
          </w:tcPr>
          <w:p w14:paraId="32756A84" w14:textId="77777777" w:rsidR="003B67BF" w:rsidRPr="009E48BA" w:rsidRDefault="003B67BF" w:rsidP="003B67BF">
            <w:pPr>
              <w:spacing w:after="160" w:line="259" w:lineRule="auto"/>
              <w:rPr>
                <w:rFonts w:ascii="Times New Roman" w:hAnsi="Times New Roman" w:cs="Times New Roman"/>
                <w:sz w:val="18"/>
                <w:szCs w:val="18"/>
              </w:rPr>
            </w:pPr>
          </w:p>
          <w:p w14:paraId="5D841AA6"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2FFF4432"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7672F9D8" w14:textId="77777777" w:rsidTr="003B67BF">
        <w:tc>
          <w:tcPr>
            <w:tcW w:w="2844" w:type="dxa"/>
          </w:tcPr>
          <w:p w14:paraId="57AB4DD4" w14:textId="34D70C2E" w:rsidR="003B67BF" w:rsidRPr="009E48BA" w:rsidRDefault="0000743F" w:rsidP="003B67BF">
            <w:pPr>
              <w:numPr>
                <w:ilvl w:val="0"/>
                <w:numId w:val="1"/>
              </w:numPr>
              <w:spacing w:after="160" w:line="259" w:lineRule="auto"/>
              <w:ind w:left="284" w:hanging="142"/>
              <w:contextualSpacing/>
              <w:rPr>
                <w:rFonts w:ascii="Times New Roman" w:hAnsi="Times New Roman" w:cs="Times New Roman"/>
                <w:sz w:val="18"/>
                <w:szCs w:val="18"/>
              </w:rPr>
            </w:pPr>
            <w:r>
              <w:rPr>
                <w:rFonts w:ascii="Times New Roman" w:hAnsi="Times New Roman" w:cs="Times New Roman"/>
                <w:sz w:val="18"/>
                <w:szCs w:val="18"/>
              </w:rPr>
              <w:t>6c Evidence of demand</w:t>
            </w:r>
          </w:p>
        </w:tc>
        <w:tc>
          <w:tcPr>
            <w:tcW w:w="7938" w:type="dxa"/>
            <w:gridSpan w:val="2"/>
          </w:tcPr>
          <w:p w14:paraId="61D5918F" w14:textId="77777777" w:rsidR="003B67BF" w:rsidRPr="009E48BA" w:rsidRDefault="003B67BF" w:rsidP="003B67BF">
            <w:pPr>
              <w:spacing w:after="160" w:line="259" w:lineRule="auto"/>
              <w:rPr>
                <w:rFonts w:ascii="Times New Roman" w:hAnsi="Times New Roman" w:cs="Times New Roman"/>
                <w:sz w:val="18"/>
                <w:szCs w:val="18"/>
              </w:rPr>
            </w:pPr>
          </w:p>
          <w:p w14:paraId="593E0918"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3BEFB802"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7EC87F82" w14:textId="77777777" w:rsidTr="003B67BF">
        <w:tc>
          <w:tcPr>
            <w:tcW w:w="2844" w:type="dxa"/>
          </w:tcPr>
          <w:p w14:paraId="0273F658"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7 Existence of relevant product standards</w:t>
            </w:r>
          </w:p>
        </w:tc>
        <w:tc>
          <w:tcPr>
            <w:tcW w:w="7938" w:type="dxa"/>
            <w:gridSpan w:val="2"/>
          </w:tcPr>
          <w:p w14:paraId="35BE420B"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5EF8830D"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129F9DA9" w14:textId="77777777" w:rsidTr="003B67BF">
        <w:tc>
          <w:tcPr>
            <w:tcW w:w="2844" w:type="dxa"/>
          </w:tcPr>
          <w:p w14:paraId="6CD08CBE"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8 Existing national/regional EoW and/or by-product criteria </w:t>
            </w:r>
          </w:p>
        </w:tc>
        <w:tc>
          <w:tcPr>
            <w:tcW w:w="7938" w:type="dxa"/>
            <w:gridSpan w:val="2"/>
          </w:tcPr>
          <w:p w14:paraId="17B4523B"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7BC368FD"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1491580C" w14:textId="77777777" w:rsidTr="003B67BF">
        <w:tc>
          <w:tcPr>
            <w:tcW w:w="2844" w:type="dxa"/>
          </w:tcPr>
          <w:p w14:paraId="107017AB"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9 Low expected environmental/ human health impact </w:t>
            </w:r>
          </w:p>
        </w:tc>
        <w:tc>
          <w:tcPr>
            <w:tcW w:w="7938" w:type="dxa"/>
            <w:gridSpan w:val="2"/>
          </w:tcPr>
          <w:p w14:paraId="3748A23C"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7884AA97"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0C628E15" w14:textId="77777777" w:rsidTr="003B67BF">
        <w:tc>
          <w:tcPr>
            <w:tcW w:w="2844" w:type="dxa"/>
          </w:tcPr>
          <w:p w14:paraId="26EB7B22" w14:textId="6F3C296B" w:rsidR="003B67BF" w:rsidRPr="009E48BA" w:rsidRDefault="00547FEF" w:rsidP="003B67BF">
            <w:pPr>
              <w:spacing w:after="160" w:line="259" w:lineRule="auto"/>
              <w:rPr>
                <w:rFonts w:ascii="Times New Roman" w:hAnsi="Times New Roman" w:cs="Times New Roman"/>
                <w:b/>
                <w:sz w:val="18"/>
                <w:szCs w:val="18"/>
              </w:rPr>
            </w:pPr>
            <w:r>
              <w:rPr>
                <w:rFonts w:ascii="Times New Roman" w:hAnsi="Times New Roman" w:cs="Times New Roman"/>
                <w:b/>
                <w:sz w:val="18"/>
                <w:szCs w:val="18"/>
              </w:rPr>
              <w:t xml:space="preserve">Other policy considerations (if </w:t>
            </w:r>
            <w:r>
              <w:rPr>
                <w:rFonts w:ascii="Times New Roman" w:hAnsi="Times New Roman" w:cs="Times New Roman"/>
                <w:b/>
                <w:sz w:val="18"/>
                <w:szCs w:val="18"/>
              </w:rPr>
              <w:lastRenderedPageBreak/>
              <w:t xml:space="preserve">this material should be considered for by-product criteria, please provide evidence to support the fulfilment of the conditions from </w:t>
            </w:r>
            <w:r w:rsidR="00697779">
              <w:rPr>
                <w:rFonts w:ascii="Times New Roman" w:hAnsi="Times New Roman" w:cs="Times New Roman"/>
                <w:b/>
                <w:sz w:val="18"/>
                <w:szCs w:val="18"/>
              </w:rPr>
              <w:t>Art. 5 §1(a)-(d) of the Waste Framework Directive)</w:t>
            </w:r>
          </w:p>
        </w:tc>
        <w:tc>
          <w:tcPr>
            <w:tcW w:w="7938" w:type="dxa"/>
            <w:gridSpan w:val="2"/>
          </w:tcPr>
          <w:p w14:paraId="32DF98BA" w14:textId="77777777" w:rsidR="003B67BF" w:rsidRPr="009E48BA" w:rsidRDefault="003B67BF" w:rsidP="003B67BF">
            <w:pPr>
              <w:spacing w:after="160" w:line="259" w:lineRule="auto"/>
              <w:rPr>
                <w:rFonts w:ascii="Times New Roman" w:hAnsi="Times New Roman" w:cs="Times New Roman"/>
                <w:sz w:val="18"/>
                <w:szCs w:val="18"/>
              </w:rPr>
            </w:pPr>
          </w:p>
          <w:p w14:paraId="46F2D516" w14:textId="77777777" w:rsidR="003B67BF" w:rsidRPr="009E48BA" w:rsidRDefault="003B67BF" w:rsidP="003B67BF">
            <w:pPr>
              <w:spacing w:after="160" w:line="259" w:lineRule="auto"/>
              <w:rPr>
                <w:rFonts w:ascii="Times New Roman" w:hAnsi="Times New Roman" w:cs="Times New Roman"/>
                <w:sz w:val="18"/>
                <w:szCs w:val="18"/>
              </w:rPr>
            </w:pPr>
          </w:p>
          <w:p w14:paraId="6CE58BB3"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3D2D42A5" w14:textId="77777777" w:rsidR="003B67BF" w:rsidRPr="009E48BA" w:rsidRDefault="003B67BF" w:rsidP="003B67BF">
            <w:pPr>
              <w:spacing w:after="160" w:line="259" w:lineRule="auto"/>
              <w:rPr>
                <w:rFonts w:ascii="Times New Roman" w:hAnsi="Times New Roman" w:cs="Times New Roman"/>
                <w:sz w:val="18"/>
                <w:szCs w:val="18"/>
              </w:rPr>
            </w:pPr>
          </w:p>
        </w:tc>
      </w:tr>
    </w:tbl>
    <w:p w14:paraId="3BF182D0" w14:textId="77777777" w:rsidR="003B67BF" w:rsidRPr="009E48BA" w:rsidRDefault="003B67BF" w:rsidP="003B67BF">
      <w:pPr>
        <w:rPr>
          <w:lang w:val="en-GB"/>
        </w:rPr>
      </w:pPr>
    </w:p>
    <w:p w14:paraId="7C4122C9" w14:textId="7CB13924" w:rsidR="003B67BF" w:rsidRPr="009E48BA" w:rsidRDefault="00E9247B" w:rsidP="003B67BF">
      <w:pPr>
        <w:rPr>
          <w:lang w:val="en-GB"/>
        </w:rPr>
      </w:pPr>
      <w:r w:rsidRPr="009E48BA">
        <w:rPr>
          <w:rFonts w:ascii="Times New Roman" w:eastAsiaTheme="majorEastAsia" w:hAnsi="Times New Roman" w:cs="Times New Roman"/>
          <w:b/>
          <w:color w:val="000000" w:themeColor="text1"/>
          <w:sz w:val="26"/>
          <w:szCs w:val="26"/>
          <w:lang w:val="en-GB"/>
        </w:rPr>
        <w:t>1</w:t>
      </w:r>
      <w:r w:rsidR="003B67BF" w:rsidRPr="009E48BA">
        <w:rPr>
          <w:rFonts w:ascii="Times New Roman" w:eastAsiaTheme="majorEastAsia" w:hAnsi="Times New Roman" w:cs="Times New Roman"/>
          <w:b/>
          <w:color w:val="000000" w:themeColor="text1"/>
          <w:sz w:val="26"/>
          <w:szCs w:val="26"/>
          <w:lang w:val="en-GB"/>
        </w:rPr>
        <w:t>.3 PE- Low-density polyethylene</w:t>
      </w:r>
      <w:r w:rsidR="003B67BF" w:rsidRPr="009E48BA">
        <w:rPr>
          <w:rFonts w:ascii="Times New Roman" w:hAnsi="Times New Roman"/>
          <w:color w:val="000000" w:themeColor="text1"/>
          <w:sz w:val="24"/>
          <w:szCs w:val="24"/>
          <w:lang w:val="en-GB"/>
        </w:rPr>
        <w:t xml:space="preserve"> </w:t>
      </w:r>
      <w:r w:rsidR="003B67BF" w:rsidRPr="009E48BA">
        <w:rPr>
          <w:rFonts w:ascii="Times New Roman" w:hAnsi="Times New Roman" w:cs="Times New Roman"/>
          <w:lang w:val="en-GB"/>
        </w:rPr>
        <w:t>(plastic bags, plastic food wrapping (e.g. fruits, vegetables)</w:t>
      </w:r>
    </w:p>
    <w:p w14:paraId="69E06164" w14:textId="77777777" w:rsidR="003B67BF" w:rsidRPr="009E48BA" w:rsidRDefault="003B67BF" w:rsidP="003B67BF">
      <w:pPr>
        <w:rPr>
          <w:rFonts w:ascii="Times New Roman" w:hAnsi="Times New Roman" w:cs="Times New Roman"/>
          <w:b/>
          <w:lang w:val="en-GB"/>
        </w:rPr>
      </w:pPr>
      <w:r w:rsidRPr="009E48BA">
        <w:rPr>
          <w:rFonts w:ascii="Times New Roman" w:hAnsi="Times New Roman" w:cs="Times New Roman"/>
          <w:b/>
          <w:lang w:val="en-GB"/>
        </w:rPr>
        <w:t>INDIVIDUAL WASTE / MATERIAL FICHE TEMPLATE</w:t>
      </w:r>
    </w:p>
    <w:tbl>
      <w:tblPr>
        <w:tblStyle w:val="TableGrid4"/>
        <w:tblW w:w="13128" w:type="dxa"/>
        <w:tblLook w:val="04A0" w:firstRow="1" w:lastRow="0" w:firstColumn="1" w:lastColumn="0" w:noHBand="0" w:noVBand="1"/>
      </w:tblPr>
      <w:tblGrid>
        <w:gridCol w:w="2844"/>
        <w:gridCol w:w="4635"/>
        <w:gridCol w:w="3303"/>
        <w:gridCol w:w="2346"/>
      </w:tblGrid>
      <w:tr w:rsidR="003B67BF" w:rsidRPr="009E48BA" w14:paraId="3089C5E5" w14:textId="77777777" w:rsidTr="003B67BF">
        <w:tc>
          <w:tcPr>
            <w:tcW w:w="2844" w:type="dxa"/>
            <w:shd w:val="clear" w:color="auto" w:fill="D9E2F3" w:themeFill="accent5" w:themeFillTint="33"/>
          </w:tcPr>
          <w:p w14:paraId="60053A94"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Waste / material </w:t>
            </w:r>
          </w:p>
        </w:tc>
        <w:tc>
          <w:tcPr>
            <w:tcW w:w="4635" w:type="dxa"/>
            <w:shd w:val="clear" w:color="auto" w:fill="D9E2F3" w:themeFill="accent5" w:themeFillTint="33"/>
          </w:tcPr>
          <w:p w14:paraId="43A52645"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sz w:val="18"/>
                <w:szCs w:val="18"/>
              </w:rPr>
              <w:t>PE- Low-density polyethylene</w:t>
            </w:r>
            <w:r w:rsidRPr="009E48BA">
              <w:rPr>
                <w:rFonts w:ascii="Times New Roman" w:hAnsi="Times New Roman"/>
                <w:color w:val="000000" w:themeColor="text1"/>
                <w:sz w:val="24"/>
                <w:szCs w:val="24"/>
              </w:rPr>
              <w:t xml:space="preserve"> </w:t>
            </w:r>
          </w:p>
        </w:tc>
        <w:tc>
          <w:tcPr>
            <w:tcW w:w="3303" w:type="dxa"/>
            <w:tcBorders>
              <w:bottom w:val="single" w:sz="4" w:space="0" w:color="auto"/>
            </w:tcBorders>
            <w:shd w:val="clear" w:color="auto" w:fill="D9E2F3" w:themeFill="accent5" w:themeFillTint="33"/>
          </w:tcPr>
          <w:p w14:paraId="31B9EB20"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shd w:val="clear" w:color="auto" w:fill="D0DDE6"/>
          </w:tcPr>
          <w:p w14:paraId="447DFE18" w14:textId="77777777" w:rsidR="003B67BF" w:rsidRPr="009E48BA" w:rsidRDefault="003B67BF" w:rsidP="003B67BF">
            <w:pPr>
              <w:spacing w:after="160" w:line="259" w:lineRule="auto"/>
            </w:pPr>
          </w:p>
        </w:tc>
      </w:tr>
      <w:tr w:rsidR="003B67BF" w:rsidRPr="009E48BA" w14:paraId="49DEA8B0" w14:textId="77777777" w:rsidTr="003B67BF">
        <w:trPr>
          <w:gridAfter w:val="3"/>
          <w:wAfter w:w="10284" w:type="dxa"/>
        </w:trPr>
        <w:tc>
          <w:tcPr>
            <w:tcW w:w="2844" w:type="dxa"/>
            <w:tcBorders>
              <w:bottom w:val="single" w:sz="4" w:space="0" w:color="auto"/>
            </w:tcBorders>
          </w:tcPr>
          <w:p w14:paraId="3079C09A"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Do you consider this waste or material stream to be relevant for EoW or rather for by-product criteria?</w:t>
            </w:r>
          </w:p>
        </w:tc>
      </w:tr>
      <w:tr w:rsidR="003B67BF" w:rsidRPr="009E48BA" w14:paraId="39F5B993" w14:textId="77777777" w:rsidTr="003B67BF">
        <w:tc>
          <w:tcPr>
            <w:tcW w:w="2844" w:type="dxa"/>
            <w:shd w:val="clear" w:color="auto" w:fill="D9E2F3" w:themeFill="accent5" w:themeFillTint="33"/>
          </w:tcPr>
          <w:p w14:paraId="7DFA527B" w14:textId="77777777" w:rsidR="003B67BF" w:rsidRPr="009E48BA" w:rsidRDefault="003B67BF" w:rsidP="003B67BF">
            <w:pPr>
              <w:spacing w:after="160" w:line="259" w:lineRule="auto"/>
              <w:jc w:val="center"/>
              <w:rPr>
                <w:rFonts w:ascii="Times New Roman" w:hAnsi="Times New Roman" w:cs="Times New Roman"/>
                <w:b/>
                <w:sz w:val="18"/>
                <w:szCs w:val="18"/>
              </w:rPr>
            </w:pPr>
          </w:p>
        </w:tc>
        <w:tc>
          <w:tcPr>
            <w:tcW w:w="7938" w:type="dxa"/>
            <w:gridSpan w:val="2"/>
            <w:shd w:val="clear" w:color="auto" w:fill="D9E2F3" w:themeFill="accent5" w:themeFillTint="33"/>
          </w:tcPr>
          <w:p w14:paraId="073B4421" w14:textId="77777777" w:rsidR="003B67BF" w:rsidRPr="009E48BA" w:rsidRDefault="003B67BF" w:rsidP="003B67BF">
            <w:pPr>
              <w:spacing w:after="160" w:line="259" w:lineRule="auto"/>
              <w:jc w:val="center"/>
              <w:rPr>
                <w:rFonts w:ascii="Times New Roman" w:hAnsi="Times New Roman" w:cs="Times New Roman"/>
                <w:b/>
                <w:sz w:val="18"/>
                <w:szCs w:val="18"/>
              </w:rPr>
            </w:pPr>
            <w:r w:rsidRPr="009E48BA">
              <w:rPr>
                <w:rFonts w:ascii="Times New Roman" w:hAnsi="Times New Roman" w:cs="Times New Roman"/>
                <w:b/>
                <w:sz w:val="18"/>
                <w:szCs w:val="18"/>
              </w:rPr>
              <w:t xml:space="preserve">Information/data </w:t>
            </w:r>
          </w:p>
        </w:tc>
        <w:tc>
          <w:tcPr>
            <w:tcW w:w="2346" w:type="dxa"/>
            <w:shd w:val="clear" w:color="auto" w:fill="D9E2F3" w:themeFill="accent5" w:themeFillTint="33"/>
          </w:tcPr>
          <w:p w14:paraId="07B15AD1" w14:textId="77777777" w:rsidR="003B67BF" w:rsidRPr="009E48BA" w:rsidRDefault="003B67BF" w:rsidP="003B67BF">
            <w:pPr>
              <w:spacing w:after="160" w:line="259" w:lineRule="auto"/>
              <w:jc w:val="center"/>
              <w:rPr>
                <w:rFonts w:ascii="Times New Roman" w:hAnsi="Times New Roman" w:cs="Times New Roman"/>
                <w:b/>
                <w:sz w:val="18"/>
                <w:szCs w:val="18"/>
              </w:rPr>
            </w:pPr>
            <w:r w:rsidRPr="009E48BA">
              <w:rPr>
                <w:rFonts w:ascii="Times New Roman" w:hAnsi="Times New Roman" w:cs="Times New Roman"/>
                <w:b/>
                <w:sz w:val="18"/>
                <w:szCs w:val="18"/>
              </w:rPr>
              <w:t>Source / origin</w:t>
            </w:r>
          </w:p>
        </w:tc>
      </w:tr>
      <w:tr w:rsidR="003B67BF" w:rsidRPr="009E48BA" w14:paraId="7B1DF7A5" w14:textId="77777777" w:rsidTr="003B67BF">
        <w:tc>
          <w:tcPr>
            <w:tcW w:w="2844" w:type="dxa"/>
          </w:tcPr>
          <w:p w14:paraId="22DD1857"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1 Current recovery, recycling and collection rates or generated/ used material amounts</w:t>
            </w:r>
            <w:bookmarkStart w:id="2" w:name="_GoBack"/>
            <w:bookmarkEnd w:id="2"/>
          </w:p>
        </w:tc>
        <w:tc>
          <w:tcPr>
            <w:tcW w:w="7938" w:type="dxa"/>
            <w:gridSpan w:val="2"/>
          </w:tcPr>
          <w:p w14:paraId="16FB9694" w14:textId="77777777" w:rsidR="003B67BF" w:rsidRPr="009E48BA" w:rsidRDefault="003B67BF" w:rsidP="003B67BF">
            <w:pPr>
              <w:spacing w:after="160" w:line="259" w:lineRule="auto"/>
              <w:rPr>
                <w:rFonts w:ascii="Times New Roman" w:hAnsi="Times New Roman" w:cs="Times New Roman"/>
                <w:sz w:val="18"/>
                <w:szCs w:val="18"/>
              </w:rPr>
            </w:pPr>
          </w:p>
          <w:p w14:paraId="4CCC5E7E"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5751E07D"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5D13FEAA" w14:textId="77777777" w:rsidTr="003B67BF">
        <w:tc>
          <w:tcPr>
            <w:tcW w:w="2844" w:type="dxa"/>
          </w:tcPr>
          <w:p w14:paraId="47B265C9"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2 Number of identified uses </w:t>
            </w:r>
          </w:p>
        </w:tc>
        <w:tc>
          <w:tcPr>
            <w:tcW w:w="7938" w:type="dxa"/>
            <w:gridSpan w:val="2"/>
          </w:tcPr>
          <w:p w14:paraId="21F798C7" w14:textId="77777777" w:rsidR="003B67BF" w:rsidRPr="009E48BA" w:rsidRDefault="003B67BF" w:rsidP="003B67BF">
            <w:pPr>
              <w:spacing w:after="160" w:line="259" w:lineRule="auto"/>
              <w:rPr>
                <w:rFonts w:ascii="Times New Roman" w:hAnsi="Times New Roman" w:cs="Times New Roman"/>
                <w:sz w:val="18"/>
                <w:szCs w:val="18"/>
              </w:rPr>
            </w:pPr>
          </w:p>
          <w:p w14:paraId="32ACCC15"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2A1E078A"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40DD8DE1" w14:textId="77777777" w:rsidTr="003B67BF">
        <w:tc>
          <w:tcPr>
            <w:tcW w:w="2844" w:type="dxa"/>
          </w:tcPr>
          <w:p w14:paraId="631DAF2D"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3 Market value of by-product/waste, total € </w:t>
            </w:r>
          </w:p>
        </w:tc>
        <w:tc>
          <w:tcPr>
            <w:tcW w:w="7938" w:type="dxa"/>
            <w:gridSpan w:val="2"/>
          </w:tcPr>
          <w:p w14:paraId="04D62F03" w14:textId="77777777" w:rsidR="003B67BF" w:rsidRPr="009E48BA" w:rsidRDefault="003B67BF" w:rsidP="003B67BF">
            <w:pPr>
              <w:spacing w:after="160" w:line="259" w:lineRule="auto"/>
              <w:rPr>
                <w:rFonts w:ascii="Times New Roman" w:hAnsi="Times New Roman" w:cs="Times New Roman"/>
                <w:sz w:val="18"/>
                <w:szCs w:val="18"/>
              </w:rPr>
            </w:pPr>
          </w:p>
          <w:p w14:paraId="27D63B84"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60B5FDFC"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5B5E354D" w14:textId="77777777" w:rsidTr="003B67BF">
        <w:tc>
          <w:tcPr>
            <w:tcW w:w="2844" w:type="dxa"/>
          </w:tcPr>
          <w:p w14:paraId="0E98C8B5"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4 Intra EU shipments</w:t>
            </w:r>
          </w:p>
        </w:tc>
        <w:tc>
          <w:tcPr>
            <w:tcW w:w="7938" w:type="dxa"/>
            <w:gridSpan w:val="2"/>
          </w:tcPr>
          <w:p w14:paraId="165884AC" w14:textId="77777777" w:rsidR="003B67BF" w:rsidRPr="009E48BA" w:rsidRDefault="003B67BF" w:rsidP="003B67BF">
            <w:pPr>
              <w:spacing w:after="160" w:line="259" w:lineRule="auto"/>
              <w:rPr>
                <w:rFonts w:ascii="Times New Roman" w:hAnsi="Times New Roman" w:cs="Times New Roman"/>
                <w:sz w:val="18"/>
                <w:szCs w:val="18"/>
              </w:rPr>
            </w:pPr>
          </w:p>
          <w:p w14:paraId="5CE687CF"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12F4FB6D"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1DE6270F" w14:textId="77777777" w:rsidTr="003B67BF">
        <w:tc>
          <w:tcPr>
            <w:tcW w:w="2844" w:type="dxa"/>
          </w:tcPr>
          <w:p w14:paraId="482FA75C"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5 Exports outside the EU</w:t>
            </w:r>
          </w:p>
        </w:tc>
        <w:tc>
          <w:tcPr>
            <w:tcW w:w="7938" w:type="dxa"/>
            <w:gridSpan w:val="2"/>
          </w:tcPr>
          <w:p w14:paraId="67344CD6" w14:textId="77777777" w:rsidR="003B67BF" w:rsidRPr="009E48BA" w:rsidRDefault="003B67BF" w:rsidP="003B67BF">
            <w:pPr>
              <w:spacing w:after="160" w:line="259" w:lineRule="auto"/>
              <w:rPr>
                <w:rFonts w:ascii="Times New Roman" w:hAnsi="Times New Roman" w:cs="Times New Roman"/>
                <w:sz w:val="18"/>
                <w:szCs w:val="18"/>
              </w:rPr>
            </w:pPr>
          </w:p>
          <w:p w14:paraId="5C749478"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7F709A8E"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3A576944" w14:textId="77777777" w:rsidTr="003B67BF">
        <w:tc>
          <w:tcPr>
            <w:tcW w:w="2844" w:type="dxa"/>
          </w:tcPr>
          <w:p w14:paraId="21752C77"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6 Market success factors</w:t>
            </w:r>
          </w:p>
          <w:p w14:paraId="273785AF" w14:textId="5DA7AE12" w:rsidR="003B67BF" w:rsidRPr="009E48BA" w:rsidRDefault="003B67BF" w:rsidP="0000743F">
            <w:pPr>
              <w:spacing w:after="160" w:line="259" w:lineRule="auto"/>
              <w:ind w:left="284"/>
              <w:contextualSpacing/>
              <w:rPr>
                <w:rFonts w:ascii="Times New Roman" w:hAnsi="Times New Roman" w:cs="Times New Roman"/>
                <w:sz w:val="18"/>
                <w:szCs w:val="18"/>
              </w:rPr>
            </w:pPr>
          </w:p>
        </w:tc>
        <w:tc>
          <w:tcPr>
            <w:tcW w:w="7938" w:type="dxa"/>
            <w:gridSpan w:val="2"/>
          </w:tcPr>
          <w:p w14:paraId="181043BF" w14:textId="77777777" w:rsidR="003B67BF" w:rsidRPr="009E48BA" w:rsidRDefault="003B67BF" w:rsidP="003B67BF">
            <w:pPr>
              <w:spacing w:after="160" w:line="259" w:lineRule="auto"/>
              <w:rPr>
                <w:rFonts w:ascii="Times New Roman" w:hAnsi="Times New Roman" w:cs="Times New Roman"/>
                <w:sz w:val="18"/>
                <w:szCs w:val="18"/>
              </w:rPr>
            </w:pPr>
          </w:p>
          <w:p w14:paraId="4303C091"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01FF4DC6"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1A3A297D" w14:textId="77777777" w:rsidTr="003B67BF">
        <w:tc>
          <w:tcPr>
            <w:tcW w:w="2844" w:type="dxa"/>
          </w:tcPr>
          <w:p w14:paraId="466E225B" w14:textId="7B45059C" w:rsidR="003B67BF" w:rsidRPr="009E48BA" w:rsidRDefault="0000743F" w:rsidP="003B67BF">
            <w:pPr>
              <w:numPr>
                <w:ilvl w:val="0"/>
                <w:numId w:val="1"/>
              </w:numPr>
              <w:spacing w:after="160" w:line="259" w:lineRule="auto"/>
              <w:ind w:left="284" w:hanging="142"/>
              <w:contextualSpacing/>
              <w:rPr>
                <w:rFonts w:ascii="Times New Roman" w:hAnsi="Times New Roman" w:cs="Times New Roman"/>
                <w:sz w:val="18"/>
                <w:szCs w:val="18"/>
              </w:rPr>
            </w:pPr>
            <w:r>
              <w:rPr>
                <w:rFonts w:ascii="Times New Roman" w:hAnsi="Times New Roman" w:cs="Times New Roman"/>
                <w:sz w:val="18"/>
                <w:szCs w:val="18"/>
              </w:rPr>
              <w:t>6a Purity</w:t>
            </w:r>
          </w:p>
        </w:tc>
        <w:tc>
          <w:tcPr>
            <w:tcW w:w="7938" w:type="dxa"/>
            <w:gridSpan w:val="2"/>
          </w:tcPr>
          <w:p w14:paraId="0A28E6F0" w14:textId="77777777" w:rsidR="003B67BF" w:rsidRPr="009E48BA" w:rsidRDefault="003B67BF" w:rsidP="003B67BF">
            <w:pPr>
              <w:spacing w:after="160" w:line="259" w:lineRule="auto"/>
              <w:rPr>
                <w:rFonts w:ascii="Times New Roman" w:hAnsi="Times New Roman" w:cs="Times New Roman"/>
                <w:sz w:val="18"/>
                <w:szCs w:val="18"/>
              </w:rPr>
            </w:pPr>
          </w:p>
          <w:p w14:paraId="5E302B8D"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79039A0F"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41EBC28C" w14:textId="77777777" w:rsidTr="003B67BF">
        <w:tc>
          <w:tcPr>
            <w:tcW w:w="2844" w:type="dxa"/>
          </w:tcPr>
          <w:p w14:paraId="44565396" w14:textId="36E7A9EA" w:rsidR="003B67BF" w:rsidRPr="009E48BA" w:rsidRDefault="0000743F" w:rsidP="003B67BF">
            <w:pPr>
              <w:numPr>
                <w:ilvl w:val="0"/>
                <w:numId w:val="1"/>
              </w:numPr>
              <w:spacing w:after="160" w:line="259" w:lineRule="auto"/>
              <w:ind w:left="284" w:hanging="142"/>
              <w:contextualSpacing/>
              <w:rPr>
                <w:rFonts w:ascii="Times New Roman" w:hAnsi="Times New Roman" w:cs="Times New Roman"/>
                <w:sz w:val="18"/>
                <w:szCs w:val="18"/>
              </w:rPr>
            </w:pPr>
            <w:r>
              <w:rPr>
                <w:rFonts w:ascii="Times New Roman" w:hAnsi="Times New Roman" w:cs="Times New Roman"/>
                <w:sz w:val="18"/>
                <w:szCs w:val="18"/>
              </w:rPr>
              <w:t>6b CRM (where relevant)</w:t>
            </w:r>
          </w:p>
        </w:tc>
        <w:tc>
          <w:tcPr>
            <w:tcW w:w="7938" w:type="dxa"/>
            <w:gridSpan w:val="2"/>
          </w:tcPr>
          <w:p w14:paraId="3ED17DA8" w14:textId="77777777" w:rsidR="003B67BF" w:rsidRPr="009E48BA" w:rsidRDefault="003B67BF" w:rsidP="003B67BF">
            <w:pPr>
              <w:spacing w:after="160" w:line="259" w:lineRule="auto"/>
              <w:rPr>
                <w:rFonts w:ascii="Times New Roman" w:hAnsi="Times New Roman" w:cs="Times New Roman"/>
                <w:sz w:val="18"/>
                <w:szCs w:val="18"/>
              </w:rPr>
            </w:pPr>
          </w:p>
          <w:p w14:paraId="05CE598C"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584DF639"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04947700" w14:textId="77777777" w:rsidTr="003B67BF">
        <w:tc>
          <w:tcPr>
            <w:tcW w:w="2844" w:type="dxa"/>
          </w:tcPr>
          <w:p w14:paraId="0C934689" w14:textId="1456037A" w:rsidR="003B67BF" w:rsidRPr="009E48BA" w:rsidRDefault="0000743F" w:rsidP="003B67BF">
            <w:pPr>
              <w:numPr>
                <w:ilvl w:val="0"/>
                <w:numId w:val="1"/>
              </w:numPr>
              <w:spacing w:after="160" w:line="259" w:lineRule="auto"/>
              <w:ind w:left="284" w:hanging="142"/>
              <w:contextualSpacing/>
              <w:rPr>
                <w:rFonts w:ascii="Times New Roman" w:hAnsi="Times New Roman" w:cs="Times New Roman"/>
                <w:sz w:val="18"/>
                <w:szCs w:val="18"/>
              </w:rPr>
            </w:pPr>
            <w:r>
              <w:rPr>
                <w:rFonts w:ascii="Times New Roman" w:hAnsi="Times New Roman" w:cs="Times New Roman"/>
                <w:sz w:val="18"/>
                <w:szCs w:val="18"/>
              </w:rPr>
              <w:t>6c Evidence of demand</w:t>
            </w:r>
          </w:p>
        </w:tc>
        <w:tc>
          <w:tcPr>
            <w:tcW w:w="7938" w:type="dxa"/>
            <w:gridSpan w:val="2"/>
          </w:tcPr>
          <w:p w14:paraId="0905A8CD"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39296856"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0AD06CA5" w14:textId="77777777" w:rsidTr="003B67BF">
        <w:tc>
          <w:tcPr>
            <w:tcW w:w="2844" w:type="dxa"/>
          </w:tcPr>
          <w:p w14:paraId="4AC37309"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7 Existence of relevant product standards</w:t>
            </w:r>
          </w:p>
        </w:tc>
        <w:tc>
          <w:tcPr>
            <w:tcW w:w="7938" w:type="dxa"/>
            <w:gridSpan w:val="2"/>
          </w:tcPr>
          <w:p w14:paraId="4720FA42"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572D9595"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1FFA953D" w14:textId="77777777" w:rsidTr="003B67BF">
        <w:tc>
          <w:tcPr>
            <w:tcW w:w="2844" w:type="dxa"/>
          </w:tcPr>
          <w:p w14:paraId="78E49E8D"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8 Existing national/regional EoW and/or by-product criteria </w:t>
            </w:r>
          </w:p>
        </w:tc>
        <w:tc>
          <w:tcPr>
            <w:tcW w:w="7938" w:type="dxa"/>
            <w:gridSpan w:val="2"/>
          </w:tcPr>
          <w:p w14:paraId="75A3724B"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1A6496D1"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78A3208D" w14:textId="77777777" w:rsidTr="003B67BF">
        <w:tc>
          <w:tcPr>
            <w:tcW w:w="2844" w:type="dxa"/>
          </w:tcPr>
          <w:p w14:paraId="6B3BF94F"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9 Low expected environmental/ human health impact </w:t>
            </w:r>
          </w:p>
        </w:tc>
        <w:tc>
          <w:tcPr>
            <w:tcW w:w="7938" w:type="dxa"/>
            <w:gridSpan w:val="2"/>
          </w:tcPr>
          <w:p w14:paraId="76D835B8"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5F91D4F2"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6336E224" w14:textId="77777777" w:rsidTr="003B67BF">
        <w:tc>
          <w:tcPr>
            <w:tcW w:w="2844" w:type="dxa"/>
          </w:tcPr>
          <w:p w14:paraId="2524BCDB" w14:textId="16E41529" w:rsidR="003B67BF" w:rsidRPr="009E48BA" w:rsidRDefault="00547FEF" w:rsidP="003B67BF">
            <w:pPr>
              <w:spacing w:after="160" w:line="259" w:lineRule="auto"/>
              <w:rPr>
                <w:rFonts w:ascii="Times New Roman" w:hAnsi="Times New Roman" w:cs="Times New Roman"/>
                <w:b/>
                <w:sz w:val="18"/>
                <w:szCs w:val="18"/>
              </w:rPr>
            </w:pPr>
            <w:r>
              <w:rPr>
                <w:rFonts w:ascii="Times New Roman" w:hAnsi="Times New Roman" w:cs="Times New Roman"/>
                <w:b/>
                <w:sz w:val="18"/>
                <w:szCs w:val="18"/>
              </w:rPr>
              <w:t xml:space="preserve">Other policy considerations (if this material should be considered for by-product criteria, please provide evidence to support the fulfilment of the conditions from </w:t>
            </w:r>
            <w:r w:rsidR="00697779">
              <w:rPr>
                <w:rFonts w:ascii="Times New Roman" w:hAnsi="Times New Roman" w:cs="Times New Roman"/>
                <w:b/>
                <w:sz w:val="18"/>
                <w:szCs w:val="18"/>
              </w:rPr>
              <w:t>Art. 5 §1(a)-(d) of the Waste Framework Directive)</w:t>
            </w:r>
          </w:p>
        </w:tc>
        <w:tc>
          <w:tcPr>
            <w:tcW w:w="7938" w:type="dxa"/>
            <w:gridSpan w:val="2"/>
          </w:tcPr>
          <w:p w14:paraId="0D6DEC50"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4D0F68DE" w14:textId="77777777" w:rsidR="003B67BF" w:rsidRPr="009E48BA" w:rsidRDefault="003B67BF" w:rsidP="003B67BF">
            <w:pPr>
              <w:spacing w:after="160" w:line="259" w:lineRule="auto"/>
              <w:rPr>
                <w:rFonts w:ascii="Times New Roman" w:hAnsi="Times New Roman" w:cs="Times New Roman"/>
                <w:sz w:val="18"/>
                <w:szCs w:val="18"/>
              </w:rPr>
            </w:pPr>
          </w:p>
        </w:tc>
      </w:tr>
    </w:tbl>
    <w:p w14:paraId="4B8E6295" w14:textId="77777777" w:rsidR="003B67BF" w:rsidRPr="009E48BA" w:rsidRDefault="003B67BF" w:rsidP="003B67BF">
      <w:pPr>
        <w:rPr>
          <w:lang w:val="en-GB"/>
        </w:rPr>
      </w:pPr>
    </w:p>
    <w:p w14:paraId="073DFA28" w14:textId="4B751DED" w:rsidR="003B67BF" w:rsidRPr="009E48BA" w:rsidRDefault="00E9247B" w:rsidP="003B67BF">
      <w:pPr>
        <w:rPr>
          <w:lang w:val="en-GB"/>
        </w:rPr>
      </w:pPr>
      <w:r w:rsidRPr="009E48BA">
        <w:rPr>
          <w:rFonts w:ascii="Times New Roman" w:eastAsiaTheme="majorEastAsia" w:hAnsi="Times New Roman" w:cs="Times New Roman"/>
          <w:b/>
          <w:color w:val="000000" w:themeColor="text1"/>
          <w:sz w:val="26"/>
          <w:szCs w:val="26"/>
          <w:lang w:val="en-GB"/>
        </w:rPr>
        <w:t>1</w:t>
      </w:r>
      <w:r w:rsidR="003B67BF" w:rsidRPr="009E48BA">
        <w:rPr>
          <w:rFonts w:ascii="Times New Roman" w:eastAsiaTheme="majorEastAsia" w:hAnsi="Times New Roman" w:cs="Times New Roman"/>
          <w:b/>
          <w:color w:val="000000" w:themeColor="text1"/>
          <w:sz w:val="26"/>
          <w:szCs w:val="26"/>
          <w:lang w:val="en-GB"/>
        </w:rPr>
        <w:t>.4 PVC- Polyvinyl chloride</w:t>
      </w:r>
      <w:r w:rsidR="003B67BF" w:rsidRPr="009E48BA">
        <w:rPr>
          <w:rFonts w:ascii="Times New Roman" w:hAnsi="Times New Roman"/>
          <w:color w:val="000000" w:themeColor="text1"/>
          <w:sz w:val="24"/>
          <w:szCs w:val="24"/>
          <w:lang w:val="en-GB"/>
        </w:rPr>
        <w:t xml:space="preserve"> </w:t>
      </w:r>
      <w:r w:rsidR="003B67BF" w:rsidRPr="009E48BA">
        <w:rPr>
          <w:rFonts w:ascii="Times New Roman" w:hAnsi="Times New Roman" w:cs="Times New Roman"/>
          <w:lang w:val="en-GB"/>
        </w:rPr>
        <w:t>(plastic piping, vinyl flooring, cabling insulation, roof sheeting)</w:t>
      </w:r>
    </w:p>
    <w:p w14:paraId="6FB2917E" w14:textId="77777777" w:rsidR="003B67BF" w:rsidRPr="009E48BA" w:rsidRDefault="003B67BF" w:rsidP="003B67BF">
      <w:pPr>
        <w:rPr>
          <w:lang w:val="en-GB"/>
        </w:rPr>
      </w:pPr>
      <w:r w:rsidRPr="009E48BA">
        <w:rPr>
          <w:rFonts w:ascii="Times New Roman" w:hAnsi="Times New Roman" w:cs="Times New Roman"/>
          <w:b/>
          <w:lang w:val="en-GB"/>
        </w:rPr>
        <w:t>INDIVIDUAL WASTE / MATERIAL FICHE TEMPLATE</w:t>
      </w:r>
    </w:p>
    <w:tbl>
      <w:tblPr>
        <w:tblStyle w:val="TableGrid4"/>
        <w:tblW w:w="13128" w:type="dxa"/>
        <w:tblLook w:val="04A0" w:firstRow="1" w:lastRow="0" w:firstColumn="1" w:lastColumn="0" w:noHBand="0" w:noVBand="1"/>
      </w:tblPr>
      <w:tblGrid>
        <w:gridCol w:w="2497"/>
        <w:gridCol w:w="3661"/>
        <w:gridCol w:w="2595"/>
        <w:gridCol w:w="4375"/>
      </w:tblGrid>
      <w:tr w:rsidR="003B67BF" w:rsidRPr="009E48BA" w14:paraId="086D4E6D" w14:textId="77777777" w:rsidTr="003B67BF">
        <w:tc>
          <w:tcPr>
            <w:tcW w:w="2497" w:type="dxa"/>
            <w:shd w:val="clear" w:color="auto" w:fill="D9E2F3" w:themeFill="accent5" w:themeFillTint="33"/>
          </w:tcPr>
          <w:p w14:paraId="30847B1F"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Waste / material </w:t>
            </w:r>
          </w:p>
        </w:tc>
        <w:tc>
          <w:tcPr>
            <w:tcW w:w="3661" w:type="dxa"/>
            <w:shd w:val="clear" w:color="auto" w:fill="D9E2F3" w:themeFill="accent5" w:themeFillTint="33"/>
          </w:tcPr>
          <w:p w14:paraId="657420E9"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sz w:val="18"/>
                <w:szCs w:val="18"/>
              </w:rPr>
              <w:t>PVC- Polyvinyl chloride</w:t>
            </w:r>
            <w:r w:rsidRPr="009E48BA">
              <w:rPr>
                <w:rFonts w:ascii="Times New Roman" w:hAnsi="Times New Roman"/>
                <w:color w:val="000000" w:themeColor="text1"/>
                <w:sz w:val="24"/>
                <w:szCs w:val="24"/>
              </w:rPr>
              <w:t xml:space="preserve"> </w:t>
            </w:r>
          </w:p>
        </w:tc>
        <w:tc>
          <w:tcPr>
            <w:tcW w:w="2595" w:type="dxa"/>
            <w:shd w:val="clear" w:color="auto" w:fill="D9E2F3" w:themeFill="accent5" w:themeFillTint="33"/>
          </w:tcPr>
          <w:p w14:paraId="331F83E1" w14:textId="77777777" w:rsidR="003B67BF" w:rsidRPr="009E48BA" w:rsidRDefault="003B67BF" w:rsidP="003B67BF">
            <w:pPr>
              <w:spacing w:after="160" w:line="259" w:lineRule="auto"/>
              <w:rPr>
                <w:rFonts w:ascii="Times New Roman" w:hAnsi="Times New Roman" w:cs="Times New Roman"/>
                <w:sz w:val="18"/>
                <w:szCs w:val="18"/>
              </w:rPr>
            </w:pPr>
          </w:p>
        </w:tc>
        <w:tc>
          <w:tcPr>
            <w:tcW w:w="4375" w:type="dxa"/>
            <w:shd w:val="clear" w:color="auto" w:fill="D0DDE6"/>
          </w:tcPr>
          <w:p w14:paraId="5B132488" w14:textId="77777777" w:rsidR="003B67BF" w:rsidRPr="009E48BA" w:rsidRDefault="003B67BF" w:rsidP="003B67BF">
            <w:pPr>
              <w:spacing w:after="160" w:line="259" w:lineRule="auto"/>
            </w:pPr>
          </w:p>
        </w:tc>
      </w:tr>
      <w:tr w:rsidR="003B67BF" w:rsidRPr="009E48BA" w14:paraId="4523BB8B" w14:textId="77777777" w:rsidTr="003B67BF">
        <w:trPr>
          <w:gridAfter w:val="3"/>
          <w:wAfter w:w="10631" w:type="dxa"/>
        </w:trPr>
        <w:tc>
          <w:tcPr>
            <w:tcW w:w="2497" w:type="dxa"/>
            <w:tcBorders>
              <w:bottom w:val="single" w:sz="4" w:space="0" w:color="auto"/>
            </w:tcBorders>
          </w:tcPr>
          <w:p w14:paraId="646656FB"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Do you consider this waste or material stream to be relevant for EoW or rather for by-product criteria?</w:t>
            </w:r>
          </w:p>
        </w:tc>
      </w:tr>
      <w:tr w:rsidR="003B67BF" w:rsidRPr="009E48BA" w14:paraId="64B9B3B2" w14:textId="77777777" w:rsidTr="003B67BF">
        <w:tc>
          <w:tcPr>
            <w:tcW w:w="2497" w:type="dxa"/>
            <w:shd w:val="clear" w:color="auto" w:fill="D9E2F3" w:themeFill="accent5" w:themeFillTint="33"/>
          </w:tcPr>
          <w:p w14:paraId="06DE8D9B" w14:textId="77777777" w:rsidR="003B67BF" w:rsidRPr="009E48BA" w:rsidRDefault="003B67BF" w:rsidP="003B67BF">
            <w:pPr>
              <w:spacing w:after="160" w:line="259" w:lineRule="auto"/>
              <w:jc w:val="center"/>
              <w:rPr>
                <w:rFonts w:ascii="Times New Roman" w:hAnsi="Times New Roman" w:cs="Times New Roman"/>
                <w:b/>
                <w:sz w:val="18"/>
                <w:szCs w:val="18"/>
              </w:rPr>
            </w:pPr>
          </w:p>
        </w:tc>
        <w:tc>
          <w:tcPr>
            <w:tcW w:w="6256" w:type="dxa"/>
            <w:gridSpan w:val="2"/>
            <w:shd w:val="clear" w:color="auto" w:fill="D9E2F3" w:themeFill="accent5" w:themeFillTint="33"/>
          </w:tcPr>
          <w:p w14:paraId="22EB1913" w14:textId="77777777" w:rsidR="003B67BF" w:rsidRPr="009E48BA" w:rsidRDefault="003B67BF" w:rsidP="003B67BF">
            <w:pPr>
              <w:spacing w:after="160" w:line="259" w:lineRule="auto"/>
              <w:jc w:val="center"/>
              <w:rPr>
                <w:rFonts w:ascii="Times New Roman" w:hAnsi="Times New Roman" w:cs="Times New Roman"/>
                <w:b/>
                <w:sz w:val="18"/>
                <w:szCs w:val="18"/>
              </w:rPr>
            </w:pPr>
            <w:r w:rsidRPr="009E48BA">
              <w:rPr>
                <w:rFonts w:ascii="Times New Roman" w:hAnsi="Times New Roman" w:cs="Times New Roman"/>
                <w:b/>
                <w:sz w:val="18"/>
                <w:szCs w:val="18"/>
              </w:rPr>
              <w:t xml:space="preserve">Information/data </w:t>
            </w:r>
          </w:p>
        </w:tc>
        <w:tc>
          <w:tcPr>
            <w:tcW w:w="4375" w:type="dxa"/>
            <w:shd w:val="clear" w:color="auto" w:fill="D9E2F3" w:themeFill="accent5" w:themeFillTint="33"/>
          </w:tcPr>
          <w:p w14:paraId="302DB65C" w14:textId="77777777" w:rsidR="003B67BF" w:rsidRPr="009E48BA" w:rsidRDefault="003B67BF" w:rsidP="003B67BF">
            <w:pPr>
              <w:spacing w:after="160" w:line="259" w:lineRule="auto"/>
              <w:jc w:val="center"/>
              <w:rPr>
                <w:rFonts w:ascii="Times New Roman" w:hAnsi="Times New Roman" w:cs="Times New Roman"/>
                <w:b/>
                <w:sz w:val="18"/>
                <w:szCs w:val="18"/>
              </w:rPr>
            </w:pPr>
            <w:r w:rsidRPr="009E48BA">
              <w:rPr>
                <w:rFonts w:ascii="Times New Roman" w:hAnsi="Times New Roman" w:cs="Times New Roman"/>
                <w:b/>
                <w:sz w:val="18"/>
                <w:szCs w:val="18"/>
              </w:rPr>
              <w:t>Source / origin</w:t>
            </w:r>
          </w:p>
        </w:tc>
      </w:tr>
      <w:tr w:rsidR="003B67BF" w:rsidRPr="009E48BA" w14:paraId="03D0C80C" w14:textId="77777777" w:rsidTr="003B67BF">
        <w:tc>
          <w:tcPr>
            <w:tcW w:w="2497" w:type="dxa"/>
          </w:tcPr>
          <w:p w14:paraId="432FB06B"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lastRenderedPageBreak/>
              <w:t>1 Current recovery, recycling and collection rates or generated/ used material amounts</w:t>
            </w:r>
          </w:p>
          <w:p w14:paraId="178FE346" w14:textId="77777777" w:rsidR="003B67BF" w:rsidRPr="009E48BA" w:rsidRDefault="003B67BF" w:rsidP="003B67BF">
            <w:pPr>
              <w:spacing w:after="160" w:line="259" w:lineRule="auto"/>
              <w:rPr>
                <w:rFonts w:ascii="Times New Roman" w:hAnsi="Times New Roman" w:cs="Times New Roman"/>
                <w:b/>
                <w:sz w:val="18"/>
                <w:szCs w:val="18"/>
              </w:rPr>
            </w:pPr>
          </w:p>
        </w:tc>
        <w:tc>
          <w:tcPr>
            <w:tcW w:w="6256" w:type="dxa"/>
            <w:gridSpan w:val="2"/>
          </w:tcPr>
          <w:p w14:paraId="7AE4C59B" w14:textId="77777777" w:rsidR="003B67BF" w:rsidRPr="009E48BA" w:rsidRDefault="003B67BF" w:rsidP="003B67BF">
            <w:pPr>
              <w:spacing w:after="160" w:line="259" w:lineRule="auto"/>
              <w:rPr>
                <w:rFonts w:ascii="Times New Roman" w:hAnsi="Times New Roman" w:cs="Times New Roman"/>
                <w:sz w:val="18"/>
                <w:szCs w:val="18"/>
              </w:rPr>
            </w:pPr>
            <w:r w:rsidRPr="009E48BA">
              <w:rPr>
                <w:rFonts w:ascii="Times New Roman" w:hAnsi="Times New Roman" w:cs="Times New Roman"/>
                <w:sz w:val="18"/>
                <w:szCs w:val="18"/>
              </w:rPr>
              <w:t xml:space="preserve">740.000 t of PVC recycled in Europe in 2018. </w:t>
            </w:r>
          </w:p>
          <w:p w14:paraId="357DC5F8" w14:textId="77777777" w:rsidR="003B67BF" w:rsidRPr="009E48BA" w:rsidRDefault="003B67BF" w:rsidP="003B67BF">
            <w:pPr>
              <w:spacing w:after="160" w:line="259" w:lineRule="auto"/>
              <w:rPr>
                <w:rFonts w:ascii="Times New Roman" w:hAnsi="Times New Roman" w:cs="Times New Roman"/>
                <w:sz w:val="18"/>
                <w:szCs w:val="18"/>
              </w:rPr>
            </w:pPr>
            <w:r w:rsidRPr="009E48BA">
              <w:rPr>
                <w:rFonts w:ascii="Times New Roman" w:hAnsi="Times New Roman" w:cs="Times New Roman"/>
                <w:sz w:val="18"/>
                <w:szCs w:val="18"/>
              </w:rPr>
              <w:t>Some 2.5 Mt PVC waste / yr in Europe</w:t>
            </w:r>
          </w:p>
        </w:tc>
        <w:tc>
          <w:tcPr>
            <w:tcW w:w="4375" w:type="dxa"/>
          </w:tcPr>
          <w:p w14:paraId="35207BE8" w14:textId="77777777" w:rsidR="003B67BF" w:rsidRPr="009E48BA" w:rsidRDefault="003B67BF" w:rsidP="003B67BF">
            <w:pPr>
              <w:spacing w:after="160" w:line="259" w:lineRule="auto"/>
              <w:rPr>
                <w:rFonts w:ascii="Times New Roman" w:hAnsi="Times New Roman" w:cs="Times New Roman"/>
                <w:sz w:val="18"/>
                <w:szCs w:val="18"/>
              </w:rPr>
            </w:pPr>
            <w:r w:rsidRPr="009E48BA">
              <w:rPr>
                <w:rFonts w:ascii="Times New Roman" w:hAnsi="Times New Roman" w:cs="Times New Roman"/>
                <w:sz w:val="18"/>
                <w:szCs w:val="18"/>
              </w:rPr>
              <w:t>Vinyl Plus annual report 2019</w:t>
            </w:r>
          </w:p>
          <w:p w14:paraId="3A3E51B1" w14:textId="77777777" w:rsidR="003B67BF" w:rsidRPr="009E48BA" w:rsidRDefault="003B67BF" w:rsidP="003B67BF">
            <w:pPr>
              <w:spacing w:after="160" w:line="259" w:lineRule="auto"/>
              <w:rPr>
                <w:rFonts w:ascii="Times New Roman" w:hAnsi="Times New Roman" w:cs="Times New Roman"/>
                <w:sz w:val="18"/>
                <w:szCs w:val="18"/>
              </w:rPr>
            </w:pPr>
            <w:r w:rsidRPr="009E48BA">
              <w:rPr>
                <w:rFonts w:ascii="Times New Roman" w:hAnsi="Times New Roman" w:cs="Times New Roman"/>
                <w:sz w:val="18"/>
                <w:szCs w:val="18"/>
              </w:rPr>
              <w:t>Consultic (2013)</w:t>
            </w:r>
          </w:p>
        </w:tc>
      </w:tr>
      <w:tr w:rsidR="003B67BF" w:rsidRPr="009E48BA" w14:paraId="01E7D389" w14:textId="77777777" w:rsidTr="003B67BF">
        <w:tc>
          <w:tcPr>
            <w:tcW w:w="2497" w:type="dxa"/>
          </w:tcPr>
          <w:p w14:paraId="7B97388A"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2 Number of identified uses </w:t>
            </w:r>
          </w:p>
        </w:tc>
        <w:tc>
          <w:tcPr>
            <w:tcW w:w="6256" w:type="dxa"/>
            <w:gridSpan w:val="2"/>
          </w:tcPr>
          <w:p w14:paraId="73611192" w14:textId="77777777" w:rsidR="003B67BF" w:rsidRPr="009E48BA" w:rsidRDefault="003B67BF" w:rsidP="003B67BF">
            <w:pPr>
              <w:spacing w:after="160" w:line="259" w:lineRule="auto"/>
              <w:rPr>
                <w:rFonts w:ascii="Times New Roman" w:hAnsi="Times New Roman" w:cs="Times New Roman"/>
                <w:sz w:val="18"/>
                <w:szCs w:val="18"/>
              </w:rPr>
            </w:pPr>
          </w:p>
          <w:p w14:paraId="6DEC0F96" w14:textId="77777777" w:rsidR="003B67BF" w:rsidRPr="009E48BA" w:rsidRDefault="003B67BF" w:rsidP="003B67BF">
            <w:pPr>
              <w:spacing w:after="160" w:line="259" w:lineRule="auto"/>
              <w:rPr>
                <w:rFonts w:ascii="Times New Roman" w:hAnsi="Times New Roman" w:cs="Times New Roman"/>
                <w:sz w:val="18"/>
                <w:szCs w:val="18"/>
              </w:rPr>
            </w:pPr>
          </w:p>
        </w:tc>
        <w:tc>
          <w:tcPr>
            <w:tcW w:w="4375" w:type="dxa"/>
          </w:tcPr>
          <w:p w14:paraId="141EEFF2"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0CBB827A" w14:textId="77777777" w:rsidTr="003B67BF">
        <w:tc>
          <w:tcPr>
            <w:tcW w:w="2497" w:type="dxa"/>
          </w:tcPr>
          <w:p w14:paraId="35AAE039"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3 Market value of by-product/waste, total € </w:t>
            </w:r>
          </w:p>
        </w:tc>
        <w:tc>
          <w:tcPr>
            <w:tcW w:w="6256" w:type="dxa"/>
            <w:gridSpan w:val="2"/>
          </w:tcPr>
          <w:p w14:paraId="7768C00D" w14:textId="77777777" w:rsidR="003B67BF" w:rsidRPr="009E48BA" w:rsidRDefault="003B67BF" w:rsidP="003B67BF">
            <w:pPr>
              <w:spacing w:after="160" w:line="259" w:lineRule="auto"/>
              <w:rPr>
                <w:rFonts w:ascii="Times New Roman" w:hAnsi="Times New Roman" w:cs="Times New Roman"/>
                <w:sz w:val="18"/>
                <w:szCs w:val="18"/>
              </w:rPr>
            </w:pPr>
          </w:p>
          <w:p w14:paraId="089C9F4C" w14:textId="77777777" w:rsidR="003B67BF" w:rsidRPr="009E48BA" w:rsidRDefault="003B67BF" w:rsidP="003B67BF">
            <w:pPr>
              <w:spacing w:after="160" w:line="259" w:lineRule="auto"/>
              <w:rPr>
                <w:rFonts w:ascii="Times New Roman" w:hAnsi="Times New Roman" w:cs="Times New Roman"/>
                <w:sz w:val="18"/>
                <w:szCs w:val="18"/>
              </w:rPr>
            </w:pPr>
          </w:p>
        </w:tc>
        <w:tc>
          <w:tcPr>
            <w:tcW w:w="4375" w:type="dxa"/>
          </w:tcPr>
          <w:p w14:paraId="7B97E1B9"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7E8EA404" w14:textId="77777777" w:rsidTr="003B67BF">
        <w:tc>
          <w:tcPr>
            <w:tcW w:w="2497" w:type="dxa"/>
          </w:tcPr>
          <w:p w14:paraId="10893700"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4 Intra EU  shipments</w:t>
            </w:r>
          </w:p>
        </w:tc>
        <w:tc>
          <w:tcPr>
            <w:tcW w:w="6256" w:type="dxa"/>
            <w:gridSpan w:val="2"/>
          </w:tcPr>
          <w:p w14:paraId="7B0FA2B5" w14:textId="77777777" w:rsidR="003B67BF" w:rsidRPr="009E48BA" w:rsidRDefault="003B67BF" w:rsidP="003B67BF">
            <w:pPr>
              <w:spacing w:after="160" w:line="259" w:lineRule="auto"/>
              <w:rPr>
                <w:rFonts w:ascii="Times New Roman" w:hAnsi="Times New Roman" w:cs="Times New Roman"/>
                <w:sz w:val="18"/>
                <w:szCs w:val="18"/>
              </w:rPr>
            </w:pPr>
          </w:p>
          <w:p w14:paraId="21E2044C" w14:textId="77777777" w:rsidR="003B67BF" w:rsidRPr="009E48BA" w:rsidRDefault="003B67BF" w:rsidP="003B67BF">
            <w:pPr>
              <w:spacing w:after="160" w:line="259" w:lineRule="auto"/>
              <w:rPr>
                <w:rFonts w:ascii="Times New Roman" w:hAnsi="Times New Roman" w:cs="Times New Roman"/>
                <w:sz w:val="18"/>
                <w:szCs w:val="18"/>
              </w:rPr>
            </w:pPr>
          </w:p>
        </w:tc>
        <w:tc>
          <w:tcPr>
            <w:tcW w:w="4375" w:type="dxa"/>
          </w:tcPr>
          <w:p w14:paraId="76CBABE7"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09F650FE" w14:textId="77777777" w:rsidTr="003B67BF">
        <w:tc>
          <w:tcPr>
            <w:tcW w:w="2497" w:type="dxa"/>
          </w:tcPr>
          <w:p w14:paraId="41372B42"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5 Exports outside the EU</w:t>
            </w:r>
          </w:p>
        </w:tc>
        <w:tc>
          <w:tcPr>
            <w:tcW w:w="6256" w:type="dxa"/>
            <w:gridSpan w:val="2"/>
          </w:tcPr>
          <w:p w14:paraId="7C835BEA" w14:textId="77777777" w:rsidR="003B67BF" w:rsidRPr="009E48BA" w:rsidRDefault="003B67BF" w:rsidP="003B67BF">
            <w:pPr>
              <w:spacing w:after="160" w:line="259" w:lineRule="auto"/>
              <w:rPr>
                <w:rFonts w:ascii="Times New Roman" w:hAnsi="Times New Roman" w:cs="Times New Roman"/>
                <w:sz w:val="18"/>
                <w:szCs w:val="18"/>
              </w:rPr>
            </w:pPr>
          </w:p>
          <w:p w14:paraId="566A1126" w14:textId="77777777" w:rsidR="003B67BF" w:rsidRPr="009E48BA" w:rsidRDefault="003B67BF" w:rsidP="003B67BF">
            <w:pPr>
              <w:spacing w:after="160" w:line="259" w:lineRule="auto"/>
              <w:rPr>
                <w:rFonts w:ascii="Times New Roman" w:hAnsi="Times New Roman" w:cs="Times New Roman"/>
                <w:sz w:val="18"/>
                <w:szCs w:val="18"/>
              </w:rPr>
            </w:pPr>
          </w:p>
        </w:tc>
        <w:tc>
          <w:tcPr>
            <w:tcW w:w="4375" w:type="dxa"/>
          </w:tcPr>
          <w:p w14:paraId="3E20C36F"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03EB82DF" w14:textId="77777777" w:rsidTr="003B67BF">
        <w:tc>
          <w:tcPr>
            <w:tcW w:w="2497" w:type="dxa"/>
          </w:tcPr>
          <w:p w14:paraId="498DE7AE"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6 Market success factors</w:t>
            </w:r>
          </w:p>
          <w:p w14:paraId="63FDDC05" w14:textId="5E3FA3BE" w:rsidR="003B67BF" w:rsidRPr="009E48BA" w:rsidRDefault="003B67BF" w:rsidP="0000743F">
            <w:pPr>
              <w:spacing w:after="160" w:line="259" w:lineRule="auto"/>
              <w:ind w:left="284"/>
              <w:contextualSpacing/>
              <w:rPr>
                <w:rFonts w:ascii="Times New Roman" w:hAnsi="Times New Roman" w:cs="Times New Roman"/>
                <w:sz w:val="18"/>
                <w:szCs w:val="18"/>
              </w:rPr>
            </w:pPr>
          </w:p>
        </w:tc>
        <w:tc>
          <w:tcPr>
            <w:tcW w:w="6256" w:type="dxa"/>
            <w:gridSpan w:val="2"/>
          </w:tcPr>
          <w:p w14:paraId="1CEE958B" w14:textId="77777777" w:rsidR="003B67BF" w:rsidRPr="009E48BA" w:rsidRDefault="003B67BF" w:rsidP="003B67BF">
            <w:pPr>
              <w:spacing w:after="160" w:line="259" w:lineRule="auto"/>
              <w:rPr>
                <w:rFonts w:ascii="Times New Roman" w:hAnsi="Times New Roman" w:cs="Times New Roman"/>
                <w:sz w:val="18"/>
                <w:szCs w:val="18"/>
              </w:rPr>
            </w:pPr>
          </w:p>
          <w:p w14:paraId="07EBB44A" w14:textId="77777777" w:rsidR="003B67BF" w:rsidRPr="009E48BA" w:rsidRDefault="003B67BF" w:rsidP="003B67BF">
            <w:pPr>
              <w:spacing w:after="160" w:line="259" w:lineRule="auto"/>
              <w:rPr>
                <w:rFonts w:ascii="Times New Roman" w:hAnsi="Times New Roman" w:cs="Times New Roman"/>
                <w:sz w:val="18"/>
                <w:szCs w:val="18"/>
              </w:rPr>
            </w:pPr>
          </w:p>
        </w:tc>
        <w:tc>
          <w:tcPr>
            <w:tcW w:w="4375" w:type="dxa"/>
          </w:tcPr>
          <w:p w14:paraId="78703699"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39B5B401" w14:textId="77777777" w:rsidTr="003B67BF">
        <w:tc>
          <w:tcPr>
            <w:tcW w:w="2497" w:type="dxa"/>
          </w:tcPr>
          <w:p w14:paraId="7D085F14" w14:textId="56679178" w:rsidR="003B67BF" w:rsidRPr="009E48BA" w:rsidRDefault="0000743F" w:rsidP="003B67BF">
            <w:pPr>
              <w:numPr>
                <w:ilvl w:val="0"/>
                <w:numId w:val="1"/>
              </w:numPr>
              <w:spacing w:after="160" w:line="259" w:lineRule="auto"/>
              <w:ind w:left="284" w:hanging="142"/>
              <w:contextualSpacing/>
              <w:rPr>
                <w:rFonts w:ascii="Times New Roman" w:hAnsi="Times New Roman" w:cs="Times New Roman"/>
                <w:sz w:val="18"/>
                <w:szCs w:val="18"/>
              </w:rPr>
            </w:pPr>
            <w:r>
              <w:rPr>
                <w:rFonts w:ascii="Times New Roman" w:hAnsi="Times New Roman" w:cs="Times New Roman"/>
                <w:sz w:val="18"/>
                <w:szCs w:val="18"/>
              </w:rPr>
              <w:t>6a Purity</w:t>
            </w:r>
          </w:p>
        </w:tc>
        <w:tc>
          <w:tcPr>
            <w:tcW w:w="6256" w:type="dxa"/>
            <w:gridSpan w:val="2"/>
          </w:tcPr>
          <w:p w14:paraId="453479B4" w14:textId="77777777" w:rsidR="003B67BF" w:rsidRPr="009E48BA" w:rsidRDefault="003B67BF" w:rsidP="003B67BF">
            <w:pPr>
              <w:spacing w:after="160" w:line="259" w:lineRule="auto"/>
              <w:rPr>
                <w:rFonts w:ascii="Times New Roman" w:hAnsi="Times New Roman" w:cs="Times New Roman"/>
                <w:sz w:val="18"/>
                <w:szCs w:val="18"/>
              </w:rPr>
            </w:pPr>
          </w:p>
          <w:p w14:paraId="092DB68D" w14:textId="77777777" w:rsidR="003B67BF" w:rsidRPr="009E48BA" w:rsidRDefault="003B67BF" w:rsidP="003B67BF">
            <w:pPr>
              <w:spacing w:after="160" w:line="259" w:lineRule="auto"/>
              <w:rPr>
                <w:rFonts w:ascii="Times New Roman" w:hAnsi="Times New Roman" w:cs="Times New Roman"/>
                <w:sz w:val="18"/>
                <w:szCs w:val="18"/>
              </w:rPr>
            </w:pPr>
          </w:p>
        </w:tc>
        <w:tc>
          <w:tcPr>
            <w:tcW w:w="4375" w:type="dxa"/>
          </w:tcPr>
          <w:p w14:paraId="39C0EFA1"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19886565" w14:textId="77777777" w:rsidTr="003B67BF">
        <w:tc>
          <w:tcPr>
            <w:tcW w:w="2497" w:type="dxa"/>
          </w:tcPr>
          <w:p w14:paraId="0AC74CE7" w14:textId="521413D9" w:rsidR="003B67BF" w:rsidRPr="009E48BA" w:rsidRDefault="0000743F" w:rsidP="003B67BF">
            <w:pPr>
              <w:numPr>
                <w:ilvl w:val="0"/>
                <w:numId w:val="1"/>
              </w:numPr>
              <w:spacing w:after="160" w:line="259" w:lineRule="auto"/>
              <w:ind w:left="284" w:hanging="142"/>
              <w:contextualSpacing/>
              <w:rPr>
                <w:rFonts w:ascii="Times New Roman" w:hAnsi="Times New Roman" w:cs="Times New Roman"/>
                <w:sz w:val="18"/>
                <w:szCs w:val="18"/>
              </w:rPr>
            </w:pPr>
            <w:r>
              <w:rPr>
                <w:rFonts w:ascii="Times New Roman" w:hAnsi="Times New Roman" w:cs="Times New Roman"/>
                <w:sz w:val="18"/>
                <w:szCs w:val="18"/>
              </w:rPr>
              <w:t>6b CRM (where relevant)</w:t>
            </w:r>
          </w:p>
        </w:tc>
        <w:tc>
          <w:tcPr>
            <w:tcW w:w="6256" w:type="dxa"/>
            <w:gridSpan w:val="2"/>
          </w:tcPr>
          <w:p w14:paraId="1ADDF8C9" w14:textId="77777777" w:rsidR="003B67BF" w:rsidRPr="009E48BA" w:rsidRDefault="003B67BF" w:rsidP="003B67BF">
            <w:pPr>
              <w:spacing w:after="160" w:line="259" w:lineRule="auto"/>
              <w:rPr>
                <w:rFonts w:ascii="Times New Roman" w:hAnsi="Times New Roman" w:cs="Times New Roman"/>
                <w:sz w:val="18"/>
                <w:szCs w:val="18"/>
              </w:rPr>
            </w:pPr>
          </w:p>
          <w:p w14:paraId="509DF9B4" w14:textId="77777777" w:rsidR="003B67BF" w:rsidRPr="009E48BA" w:rsidRDefault="003B67BF" w:rsidP="003B67BF">
            <w:pPr>
              <w:spacing w:after="160" w:line="259" w:lineRule="auto"/>
              <w:rPr>
                <w:rFonts w:ascii="Times New Roman" w:hAnsi="Times New Roman" w:cs="Times New Roman"/>
                <w:sz w:val="18"/>
                <w:szCs w:val="18"/>
              </w:rPr>
            </w:pPr>
          </w:p>
        </w:tc>
        <w:tc>
          <w:tcPr>
            <w:tcW w:w="4375" w:type="dxa"/>
          </w:tcPr>
          <w:p w14:paraId="5781618E"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7B357E00" w14:textId="77777777" w:rsidTr="003B67BF">
        <w:tc>
          <w:tcPr>
            <w:tcW w:w="2497" w:type="dxa"/>
          </w:tcPr>
          <w:p w14:paraId="20A6A13F" w14:textId="42515A96" w:rsidR="003B67BF" w:rsidRPr="009E48BA" w:rsidRDefault="0000743F" w:rsidP="003B67BF">
            <w:pPr>
              <w:numPr>
                <w:ilvl w:val="0"/>
                <w:numId w:val="1"/>
              </w:numPr>
              <w:spacing w:after="160" w:line="259" w:lineRule="auto"/>
              <w:ind w:left="284" w:hanging="142"/>
              <w:contextualSpacing/>
              <w:rPr>
                <w:rFonts w:ascii="Times New Roman" w:hAnsi="Times New Roman" w:cs="Times New Roman"/>
                <w:sz w:val="18"/>
                <w:szCs w:val="18"/>
              </w:rPr>
            </w:pPr>
            <w:r>
              <w:rPr>
                <w:rFonts w:ascii="Times New Roman" w:hAnsi="Times New Roman" w:cs="Times New Roman"/>
                <w:sz w:val="18"/>
                <w:szCs w:val="18"/>
              </w:rPr>
              <w:t>6c Evidence of demand</w:t>
            </w:r>
          </w:p>
        </w:tc>
        <w:tc>
          <w:tcPr>
            <w:tcW w:w="6256" w:type="dxa"/>
            <w:gridSpan w:val="2"/>
          </w:tcPr>
          <w:p w14:paraId="3384A14A" w14:textId="77777777" w:rsidR="003B67BF" w:rsidRPr="009E48BA" w:rsidRDefault="003B67BF" w:rsidP="003B67BF">
            <w:pPr>
              <w:spacing w:after="160" w:line="259" w:lineRule="auto"/>
              <w:rPr>
                <w:rFonts w:ascii="Times New Roman" w:hAnsi="Times New Roman" w:cs="Times New Roman"/>
                <w:sz w:val="18"/>
                <w:szCs w:val="18"/>
              </w:rPr>
            </w:pPr>
          </w:p>
        </w:tc>
        <w:tc>
          <w:tcPr>
            <w:tcW w:w="4375" w:type="dxa"/>
          </w:tcPr>
          <w:p w14:paraId="022C5E97"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236827AC" w14:textId="77777777" w:rsidTr="003B67BF">
        <w:tc>
          <w:tcPr>
            <w:tcW w:w="2497" w:type="dxa"/>
          </w:tcPr>
          <w:p w14:paraId="3E919E70"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7 Existence of relevant product standards</w:t>
            </w:r>
          </w:p>
        </w:tc>
        <w:tc>
          <w:tcPr>
            <w:tcW w:w="6256" w:type="dxa"/>
            <w:gridSpan w:val="2"/>
          </w:tcPr>
          <w:p w14:paraId="7377F844" w14:textId="77777777" w:rsidR="003B67BF" w:rsidRPr="009E48BA" w:rsidRDefault="003B67BF" w:rsidP="003B67BF">
            <w:pPr>
              <w:spacing w:after="160" w:line="259" w:lineRule="auto"/>
              <w:rPr>
                <w:rFonts w:ascii="Times New Roman" w:hAnsi="Times New Roman" w:cs="Times New Roman"/>
                <w:sz w:val="18"/>
                <w:szCs w:val="18"/>
              </w:rPr>
            </w:pPr>
          </w:p>
        </w:tc>
        <w:tc>
          <w:tcPr>
            <w:tcW w:w="4375" w:type="dxa"/>
          </w:tcPr>
          <w:p w14:paraId="5C7C30C7"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2DA9633A" w14:textId="77777777" w:rsidTr="003B67BF">
        <w:tc>
          <w:tcPr>
            <w:tcW w:w="2497" w:type="dxa"/>
          </w:tcPr>
          <w:p w14:paraId="6DC6C21B"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8 Existing national/regional EoW and/or by-product criteria </w:t>
            </w:r>
          </w:p>
        </w:tc>
        <w:tc>
          <w:tcPr>
            <w:tcW w:w="6256" w:type="dxa"/>
            <w:gridSpan w:val="2"/>
          </w:tcPr>
          <w:p w14:paraId="7D1170BA" w14:textId="77777777" w:rsidR="003B67BF" w:rsidRPr="009E48BA" w:rsidRDefault="003B67BF" w:rsidP="003B67BF">
            <w:pPr>
              <w:spacing w:after="160" w:line="259" w:lineRule="auto"/>
              <w:rPr>
                <w:rFonts w:ascii="Times New Roman" w:hAnsi="Times New Roman" w:cs="Times New Roman"/>
                <w:sz w:val="18"/>
                <w:szCs w:val="18"/>
              </w:rPr>
            </w:pPr>
            <w:r w:rsidRPr="009E48BA">
              <w:rPr>
                <w:rFonts w:ascii="Times New Roman" w:hAnsi="Times New Roman" w:cs="Times New Roman"/>
                <w:sz w:val="18"/>
                <w:szCs w:val="18"/>
              </w:rPr>
              <w:t>Netherlands. Granulated PVC of 31.01.2018.</w:t>
            </w:r>
          </w:p>
        </w:tc>
        <w:tc>
          <w:tcPr>
            <w:tcW w:w="4375" w:type="dxa"/>
          </w:tcPr>
          <w:p w14:paraId="211E9791" w14:textId="77777777" w:rsidR="003B67BF" w:rsidRPr="009E48BA" w:rsidRDefault="003B67BF" w:rsidP="003B67BF">
            <w:pPr>
              <w:spacing w:after="160" w:line="259" w:lineRule="auto"/>
              <w:rPr>
                <w:rFonts w:ascii="Times New Roman" w:hAnsi="Times New Roman" w:cs="Times New Roman"/>
                <w:sz w:val="18"/>
                <w:szCs w:val="18"/>
              </w:rPr>
            </w:pPr>
            <w:r w:rsidRPr="009E48BA">
              <w:rPr>
                <w:rFonts w:ascii="Times New Roman" w:hAnsi="Times New Roman" w:cs="Times New Roman"/>
                <w:sz w:val="18"/>
                <w:szCs w:val="18"/>
              </w:rPr>
              <w:t>https://www.afvalcirculair.nl/onderwerpen/afval/toetsing-afval/</w:t>
            </w:r>
          </w:p>
        </w:tc>
      </w:tr>
      <w:tr w:rsidR="003B67BF" w:rsidRPr="009E48BA" w14:paraId="66FC7CF2" w14:textId="77777777" w:rsidTr="003B67BF">
        <w:tc>
          <w:tcPr>
            <w:tcW w:w="2497" w:type="dxa"/>
          </w:tcPr>
          <w:p w14:paraId="565081D5"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9 Low expected environmental/ human health </w:t>
            </w:r>
            <w:r w:rsidRPr="009E48BA">
              <w:rPr>
                <w:rFonts w:ascii="Times New Roman" w:hAnsi="Times New Roman" w:cs="Times New Roman"/>
                <w:b/>
                <w:sz w:val="18"/>
                <w:szCs w:val="18"/>
              </w:rPr>
              <w:lastRenderedPageBreak/>
              <w:t xml:space="preserve">impact </w:t>
            </w:r>
          </w:p>
        </w:tc>
        <w:tc>
          <w:tcPr>
            <w:tcW w:w="6256" w:type="dxa"/>
            <w:gridSpan w:val="2"/>
          </w:tcPr>
          <w:p w14:paraId="6991B972" w14:textId="77777777" w:rsidR="003B67BF" w:rsidRPr="009E48BA" w:rsidRDefault="003B67BF" w:rsidP="003B67BF">
            <w:pPr>
              <w:spacing w:after="160" w:line="259" w:lineRule="auto"/>
              <w:rPr>
                <w:rFonts w:ascii="Times New Roman" w:hAnsi="Times New Roman" w:cs="Times New Roman"/>
                <w:sz w:val="18"/>
                <w:szCs w:val="18"/>
              </w:rPr>
            </w:pPr>
          </w:p>
        </w:tc>
        <w:tc>
          <w:tcPr>
            <w:tcW w:w="4375" w:type="dxa"/>
          </w:tcPr>
          <w:p w14:paraId="168427ED"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4114EF78" w14:textId="77777777" w:rsidTr="003B67BF">
        <w:tc>
          <w:tcPr>
            <w:tcW w:w="2497" w:type="dxa"/>
          </w:tcPr>
          <w:p w14:paraId="7F52458C" w14:textId="435CD169" w:rsidR="003B67BF" w:rsidRPr="009E48BA" w:rsidRDefault="00547FEF" w:rsidP="003B67BF">
            <w:pPr>
              <w:spacing w:after="160" w:line="259" w:lineRule="auto"/>
              <w:rPr>
                <w:rFonts w:ascii="Times New Roman" w:hAnsi="Times New Roman" w:cs="Times New Roman"/>
                <w:b/>
                <w:sz w:val="18"/>
                <w:szCs w:val="18"/>
              </w:rPr>
            </w:pPr>
            <w:r>
              <w:rPr>
                <w:rFonts w:ascii="Times New Roman" w:hAnsi="Times New Roman" w:cs="Times New Roman"/>
                <w:b/>
                <w:sz w:val="18"/>
                <w:szCs w:val="18"/>
              </w:rPr>
              <w:t xml:space="preserve">Other policy considerations (if this material should be considered for by-product criteria, please provide evidence to support the fulfilment of the conditions from </w:t>
            </w:r>
            <w:r w:rsidR="00697779">
              <w:rPr>
                <w:rFonts w:ascii="Times New Roman" w:hAnsi="Times New Roman" w:cs="Times New Roman"/>
                <w:b/>
                <w:sz w:val="18"/>
                <w:szCs w:val="18"/>
              </w:rPr>
              <w:t>Art. 5 §1(a)-(d) of the Waste Framework Directive)</w:t>
            </w:r>
          </w:p>
        </w:tc>
        <w:tc>
          <w:tcPr>
            <w:tcW w:w="6256" w:type="dxa"/>
            <w:gridSpan w:val="2"/>
          </w:tcPr>
          <w:p w14:paraId="124312CF" w14:textId="77777777" w:rsidR="003B67BF" w:rsidRPr="009E48BA" w:rsidRDefault="003B67BF" w:rsidP="003B67BF">
            <w:pPr>
              <w:spacing w:after="160" w:line="259" w:lineRule="auto"/>
              <w:rPr>
                <w:rFonts w:ascii="Times New Roman" w:hAnsi="Times New Roman" w:cs="Times New Roman"/>
                <w:sz w:val="18"/>
                <w:szCs w:val="18"/>
              </w:rPr>
            </w:pPr>
          </w:p>
        </w:tc>
        <w:tc>
          <w:tcPr>
            <w:tcW w:w="4375" w:type="dxa"/>
          </w:tcPr>
          <w:p w14:paraId="323547EC" w14:textId="77777777" w:rsidR="003B67BF" w:rsidRPr="009E48BA" w:rsidRDefault="003B67BF" w:rsidP="003B67BF">
            <w:pPr>
              <w:spacing w:after="160" w:line="259" w:lineRule="auto"/>
              <w:rPr>
                <w:rFonts w:ascii="Times New Roman" w:hAnsi="Times New Roman" w:cs="Times New Roman"/>
                <w:sz w:val="18"/>
                <w:szCs w:val="18"/>
              </w:rPr>
            </w:pPr>
          </w:p>
        </w:tc>
      </w:tr>
    </w:tbl>
    <w:p w14:paraId="5B33940D" w14:textId="77777777" w:rsidR="003B67BF" w:rsidRPr="009E48BA" w:rsidRDefault="003B67BF" w:rsidP="003B67BF">
      <w:pPr>
        <w:rPr>
          <w:lang w:val="en-GB"/>
        </w:rPr>
      </w:pPr>
    </w:p>
    <w:p w14:paraId="00C0A5F5" w14:textId="5AC5DC24" w:rsidR="003B67BF" w:rsidRPr="009E48BA" w:rsidRDefault="00E9247B" w:rsidP="003B67BF">
      <w:pPr>
        <w:rPr>
          <w:rFonts w:ascii="Times New Roman" w:hAnsi="Times New Roman" w:cs="Times New Roman"/>
          <w:lang w:val="en-GB"/>
        </w:rPr>
      </w:pPr>
      <w:r w:rsidRPr="009E48BA">
        <w:rPr>
          <w:rFonts w:ascii="Times New Roman" w:eastAsiaTheme="majorEastAsia" w:hAnsi="Times New Roman" w:cs="Times New Roman"/>
          <w:b/>
          <w:color w:val="000000" w:themeColor="text1"/>
          <w:sz w:val="26"/>
          <w:szCs w:val="26"/>
          <w:lang w:val="en-GB"/>
        </w:rPr>
        <w:t>1</w:t>
      </w:r>
      <w:r w:rsidR="003B67BF" w:rsidRPr="009E48BA">
        <w:rPr>
          <w:rFonts w:ascii="Times New Roman" w:eastAsiaTheme="majorEastAsia" w:hAnsi="Times New Roman" w:cs="Times New Roman"/>
          <w:b/>
          <w:color w:val="000000" w:themeColor="text1"/>
          <w:sz w:val="26"/>
          <w:szCs w:val="26"/>
          <w:lang w:val="en-GB"/>
        </w:rPr>
        <w:t>.5 PP- Polypropylene</w:t>
      </w:r>
      <w:r w:rsidR="003B67BF" w:rsidRPr="009E48BA">
        <w:rPr>
          <w:color w:val="000000" w:themeColor="text1"/>
          <w:lang w:val="en-GB"/>
        </w:rPr>
        <w:t xml:space="preserve"> </w:t>
      </w:r>
      <w:r w:rsidR="003B67BF" w:rsidRPr="009E48BA">
        <w:rPr>
          <w:rFonts w:ascii="Times New Roman" w:hAnsi="Times New Roman" w:cs="Times New Roman"/>
          <w:lang w:val="en-GB"/>
        </w:rPr>
        <w:t>(Bottle lids, food tubs, furniture, automobile parts etc.)</w:t>
      </w:r>
    </w:p>
    <w:p w14:paraId="79AB5136" w14:textId="77777777" w:rsidR="003B67BF" w:rsidRPr="009E48BA" w:rsidRDefault="003B67BF" w:rsidP="003B67BF">
      <w:pPr>
        <w:rPr>
          <w:rFonts w:ascii="Times New Roman" w:hAnsi="Times New Roman" w:cs="Times New Roman"/>
          <w:b/>
          <w:lang w:val="en-GB"/>
        </w:rPr>
      </w:pPr>
      <w:r w:rsidRPr="009E48BA">
        <w:rPr>
          <w:rFonts w:ascii="Times New Roman" w:hAnsi="Times New Roman" w:cs="Times New Roman"/>
          <w:b/>
          <w:lang w:val="en-GB"/>
        </w:rPr>
        <w:t>INDIVIDUAL WASTE / MATERIAL FICHE TEMPLATE</w:t>
      </w:r>
    </w:p>
    <w:tbl>
      <w:tblPr>
        <w:tblStyle w:val="TableGrid4"/>
        <w:tblW w:w="13128" w:type="dxa"/>
        <w:tblLook w:val="04A0" w:firstRow="1" w:lastRow="0" w:firstColumn="1" w:lastColumn="0" w:noHBand="0" w:noVBand="1"/>
      </w:tblPr>
      <w:tblGrid>
        <w:gridCol w:w="2844"/>
        <w:gridCol w:w="4635"/>
        <w:gridCol w:w="3303"/>
        <w:gridCol w:w="2346"/>
      </w:tblGrid>
      <w:tr w:rsidR="003B67BF" w:rsidRPr="009E48BA" w14:paraId="3ECB2C79" w14:textId="77777777" w:rsidTr="003B67BF">
        <w:tc>
          <w:tcPr>
            <w:tcW w:w="2844" w:type="dxa"/>
            <w:shd w:val="clear" w:color="auto" w:fill="D9E2F3" w:themeFill="accent5" w:themeFillTint="33"/>
          </w:tcPr>
          <w:p w14:paraId="3C578F72"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Waste / material </w:t>
            </w:r>
          </w:p>
        </w:tc>
        <w:tc>
          <w:tcPr>
            <w:tcW w:w="4635" w:type="dxa"/>
            <w:shd w:val="clear" w:color="auto" w:fill="D9E2F3" w:themeFill="accent5" w:themeFillTint="33"/>
          </w:tcPr>
          <w:p w14:paraId="0626ED32"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sz w:val="18"/>
                <w:szCs w:val="18"/>
              </w:rPr>
              <w:t>PP- Polypropylene</w:t>
            </w:r>
            <w:r w:rsidRPr="009E48BA">
              <w:rPr>
                <w:color w:val="000000" w:themeColor="text1"/>
              </w:rPr>
              <w:t xml:space="preserve"> </w:t>
            </w:r>
          </w:p>
        </w:tc>
        <w:tc>
          <w:tcPr>
            <w:tcW w:w="3303" w:type="dxa"/>
            <w:shd w:val="clear" w:color="auto" w:fill="D9E2F3" w:themeFill="accent5" w:themeFillTint="33"/>
          </w:tcPr>
          <w:p w14:paraId="1E665668"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shd w:val="clear" w:color="auto" w:fill="D0DDE6"/>
          </w:tcPr>
          <w:p w14:paraId="570D92F2" w14:textId="77777777" w:rsidR="003B67BF" w:rsidRPr="009E48BA" w:rsidRDefault="003B67BF" w:rsidP="003B67BF">
            <w:pPr>
              <w:spacing w:after="160" w:line="259" w:lineRule="auto"/>
            </w:pPr>
          </w:p>
        </w:tc>
      </w:tr>
      <w:tr w:rsidR="003B67BF" w:rsidRPr="009E48BA" w14:paraId="31034F86" w14:textId="77777777" w:rsidTr="003B67BF">
        <w:trPr>
          <w:gridAfter w:val="3"/>
          <w:wAfter w:w="10284" w:type="dxa"/>
        </w:trPr>
        <w:tc>
          <w:tcPr>
            <w:tcW w:w="2844" w:type="dxa"/>
            <w:tcBorders>
              <w:bottom w:val="single" w:sz="4" w:space="0" w:color="auto"/>
            </w:tcBorders>
          </w:tcPr>
          <w:p w14:paraId="137600A4"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Do you consider this waste or material stream to be relevant for EoW or rather for by-product criteria?</w:t>
            </w:r>
          </w:p>
        </w:tc>
      </w:tr>
      <w:tr w:rsidR="003B67BF" w:rsidRPr="009E48BA" w14:paraId="1B5703D4" w14:textId="77777777" w:rsidTr="003B67BF">
        <w:tc>
          <w:tcPr>
            <w:tcW w:w="2844" w:type="dxa"/>
            <w:shd w:val="clear" w:color="auto" w:fill="D9E2F3" w:themeFill="accent5" w:themeFillTint="33"/>
          </w:tcPr>
          <w:p w14:paraId="670E8724" w14:textId="77777777" w:rsidR="003B67BF" w:rsidRPr="009E48BA" w:rsidRDefault="003B67BF" w:rsidP="003B67BF">
            <w:pPr>
              <w:spacing w:after="160" w:line="259" w:lineRule="auto"/>
              <w:jc w:val="center"/>
              <w:rPr>
                <w:rFonts w:ascii="Times New Roman" w:hAnsi="Times New Roman" w:cs="Times New Roman"/>
                <w:b/>
                <w:sz w:val="18"/>
                <w:szCs w:val="18"/>
              </w:rPr>
            </w:pPr>
          </w:p>
        </w:tc>
        <w:tc>
          <w:tcPr>
            <w:tcW w:w="7938" w:type="dxa"/>
            <w:gridSpan w:val="2"/>
            <w:shd w:val="clear" w:color="auto" w:fill="D9E2F3" w:themeFill="accent5" w:themeFillTint="33"/>
          </w:tcPr>
          <w:p w14:paraId="33636A83" w14:textId="77777777" w:rsidR="003B67BF" w:rsidRPr="009E48BA" w:rsidRDefault="003B67BF" w:rsidP="003B67BF">
            <w:pPr>
              <w:spacing w:after="160" w:line="259" w:lineRule="auto"/>
              <w:jc w:val="center"/>
              <w:rPr>
                <w:rFonts w:ascii="Times New Roman" w:hAnsi="Times New Roman" w:cs="Times New Roman"/>
                <w:b/>
                <w:sz w:val="18"/>
                <w:szCs w:val="18"/>
              </w:rPr>
            </w:pPr>
            <w:r w:rsidRPr="009E48BA">
              <w:rPr>
                <w:rFonts w:ascii="Times New Roman" w:hAnsi="Times New Roman" w:cs="Times New Roman"/>
                <w:b/>
                <w:sz w:val="18"/>
                <w:szCs w:val="18"/>
              </w:rPr>
              <w:t xml:space="preserve">Information/data </w:t>
            </w:r>
          </w:p>
        </w:tc>
        <w:tc>
          <w:tcPr>
            <w:tcW w:w="2346" w:type="dxa"/>
            <w:shd w:val="clear" w:color="auto" w:fill="D9E2F3" w:themeFill="accent5" w:themeFillTint="33"/>
          </w:tcPr>
          <w:p w14:paraId="07F9F5CA" w14:textId="77777777" w:rsidR="003B67BF" w:rsidRPr="009E48BA" w:rsidRDefault="003B67BF" w:rsidP="003B67BF">
            <w:pPr>
              <w:spacing w:after="160" w:line="259" w:lineRule="auto"/>
              <w:jc w:val="center"/>
              <w:rPr>
                <w:rFonts w:ascii="Times New Roman" w:hAnsi="Times New Roman" w:cs="Times New Roman"/>
                <w:b/>
                <w:sz w:val="18"/>
                <w:szCs w:val="18"/>
              </w:rPr>
            </w:pPr>
            <w:r w:rsidRPr="009E48BA">
              <w:rPr>
                <w:rFonts w:ascii="Times New Roman" w:hAnsi="Times New Roman" w:cs="Times New Roman"/>
                <w:b/>
                <w:sz w:val="18"/>
                <w:szCs w:val="18"/>
              </w:rPr>
              <w:t>Source / origin</w:t>
            </w:r>
          </w:p>
        </w:tc>
      </w:tr>
      <w:tr w:rsidR="003B67BF" w:rsidRPr="009E48BA" w14:paraId="35946C04" w14:textId="77777777" w:rsidTr="003B67BF">
        <w:tc>
          <w:tcPr>
            <w:tcW w:w="2844" w:type="dxa"/>
          </w:tcPr>
          <w:p w14:paraId="743A8D64"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1 Current recovery, recycling and collection rates   or generated/ used material amounts</w:t>
            </w:r>
          </w:p>
        </w:tc>
        <w:tc>
          <w:tcPr>
            <w:tcW w:w="7938" w:type="dxa"/>
            <w:gridSpan w:val="2"/>
          </w:tcPr>
          <w:p w14:paraId="054F2A12" w14:textId="77777777" w:rsidR="003B67BF" w:rsidRPr="009E48BA" w:rsidRDefault="003B67BF" w:rsidP="003B67BF">
            <w:pPr>
              <w:spacing w:after="160" w:line="259" w:lineRule="auto"/>
              <w:rPr>
                <w:rFonts w:ascii="Times New Roman" w:hAnsi="Times New Roman" w:cs="Times New Roman"/>
                <w:sz w:val="18"/>
                <w:szCs w:val="18"/>
              </w:rPr>
            </w:pPr>
          </w:p>
          <w:p w14:paraId="490DA804"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2BF37320"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34E831BC" w14:textId="77777777" w:rsidTr="003B67BF">
        <w:tc>
          <w:tcPr>
            <w:tcW w:w="2844" w:type="dxa"/>
          </w:tcPr>
          <w:p w14:paraId="1A00A3AE"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2 Number of identified uses </w:t>
            </w:r>
          </w:p>
        </w:tc>
        <w:tc>
          <w:tcPr>
            <w:tcW w:w="7938" w:type="dxa"/>
            <w:gridSpan w:val="2"/>
          </w:tcPr>
          <w:p w14:paraId="259415F7" w14:textId="77777777" w:rsidR="003B67BF" w:rsidRPr="009E48BA" w:rsidRDefault="003B67BF" w:rsidP="003B67BF">
            <w:pPr>
              <w:spacing w:after="160" w:line="259" w:lineRule="auto"/>
              <w:rPr>
                <w:rFonts w:ascii="Times New Roman" w:hAnsi="Times New Roman" w:cs="Times New Roman"/>
                <w:sz w:val="18"/>
                <w:szCs w:val="18"/>
              </w:rPr>
            </w:pPr>
          </w:p>
          <w:p w14:paraId="3D1B70B5"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60BFB0A2"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45ECA69C" w14:textId="77777777" w:rsidTr="003B67BF">
        <w:tc>
          <w:tcPr>
            <w:tcW w:w="2844" w:type="dxa"/>
          </w:tcPr>
          <w:p w14:paraId="4AC8CEF1"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3 Market value of by-product/waste, total € </w:t>
            </w:r>
          </w:p>
        </w:tc>
        <w:tc>
          <w:tcPr>
            <w:tcW w:w="7938" w:type="dxa"/>
            <w:gridSpan w:val="2"/>
          </w:tcPr>
          <w:p w14:paraId="14B7BEA2" w14:textId="77777777" w:rsidR="003B67BF" w:rsidRPr="009E48BA" w:rsidRDefault="003B67BF" w:rsidP="003B67BF">
            <w:pPr>
              <w:spacing w:after="160" w:line="259" w:lineRule="auto"/>
              <w:rPr>
                <w:rFonts w:ascii="Times New Roman" w:hAnsi="Times New Roman" w:cs="Times New Roman"/>
                <w:sz w:val="18"/>
                <w:szCs w:val="18"/>
              </w:rPr>
            </w:pPr>
          </w:p>
          <w:p w14:paraId="6819007A"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223427EE"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4F367A24" w14:textId="77777777" w:rsidTr="003B67BF">
        <w:tc>
          <w:tcPr>
            <w:tcW w:w="2844" w:type="dxa"/>
          </w:tcPr>
          <w:p w14:paraId="22C07DA6"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4 Intra EU shipments</w:t>
            </w:r>
          </w:p>
        </w:tc>
        <w:tc>
          <w:tcPr>
            <w:tcW w:w="7938" w:type="dxa"/>
            <w:gridSpan w:val="2"/>
          </w:tcPr>
          <w:p w14:paraId="4DA10E03" w14:textId="77777777" w:rsidR="003B67BF" w:rsidRPr="009E48BA" w:rsidRDefault="003B67BF" w:rsidP="003B67BF">
            <w:pPr>
              <w:spacing w:after="160" w:line="259" w:lineRule="auto"/>
              <w:rPr>
                <w:rFonts w:ascii="Times New Roman" w:hAnsi="Times New Roman" w:cs="Times New Roman"/>
                <w:sz w:val="18"/>
                <w:szCs w:val="18"/>
              </w:rPr>
            </w:pPr>
          </w:p>
          <w:p w14:paraId="36A37896"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3855D0C2"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1290F3B6" w14:textId="77777777" w:rsidTr="003B67BF">
        <w:tc>
          <w:tcPr>
            <w:tcW w:w="2844" w:type="dxa"/>
          </w:tcPr>
          <w:p w14:paraId="77F8A4D8"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5 Exports outside the EU</w:t>
            </w:r>
          </w:p>
        </w:tc>
        <w:tc>
          <w:tcPr>
            <w:tcW w:w="7938" w:type="dxa"/>
            <w:gridSpan w:val="2"/>
          </w:tcPr>
          <w:p w14:paraId="18D8F6A5" w14:textId="77777777" w:rsidR="003B67BF" w:rsidRPr="009E48BA" w:rsidRDefault="003B67BF" w:rsidP="003B67BF">
            <w:pPr>
              <w:spacing w:after="160" w:line="259" w:lineRule="auto"/>
              <w:rPr>
                <w:rFonts w:ascii="Times New Roman" w:hAnsi="Times New Roman" w:cs="Times New Roman"/>
                <w:sz w:val="18"/>
                <w:szCs w:val="18"/>
              </w:rPr>
            </w:pPr>
          </w:p>
          <w:p w14:paraId="567ADB4D"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423BFE20"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470B27BA" w14:textId="77777777" w:rsidTr="003B67BF">
        <w:tc>
          <w:tcPr>
            <w:tcW w:w="2844" w:type="dxa"/>
          </w:tcPr>
          <w:p w14:paraId="5DE237AD"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6 Market success factors</w:t>
            </w:r>
          </w:p>
          <w:p w14:paraId="4A7EC848" w14:textId="5F92D935" w:rsidR="003B67BF" w:rsidRPr="009E48BA" w:rsidRDefault="003B67BF" w:rsidP="0000743F">
            <w:pPr>
              <w:spacing w:after="160" w:line="259" w:lineRule="auto"/>
              <w:contextualSpacing/>
              <w:rPr>
                <w:rFonts w:ascii="Times New Roman" w:hAnsi="Times New Roman" w:cs="Times New Roman"/>
                <w:sz w:val="18"/>
                <w:szCs w:val="18"/>
              </w:rPr>
            </w:pPr>
          </w:p>
        </w:tc>
        <w:tc>
          <w:tcPr>
            <w:tcW w:w="7938" w:type="dxa"/>
            <w:gridSpan w:val="2"/>
          </w:tcPr>
          <w:p w14:paraId="7CD6433A" w14:textId="77777777" w:rsidR="003B67BF" w:rsidRPr="009E48BA" w:rsidRDefault="003B67BF" w:rsidP="003B67BF">
            <w:pPr>
              <w:spacing w:after="160" w:line="259" w:lineRule="auto"/>
              <w:rPr>
                <w:rFonts w:ascii="Times New Roman" w:hAnsi="Times New Roman" w:cs="Times New Roman"/>
                <w:sz w:val="18"/>
                <w:szCs w:val="18"/>
              </w:rPr>
            </w:pPr>
          </w:p>
          <w:p w14:paraId="42DDF671"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584415F4"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6636719A" w14:textId="77777777" w:rsidTr="003B67BF">
        <w:tc>
          <w:tcPr>
            <w:tcW w:w="2844" w:type="dxa"/>
          </w:tcPr>
          <w:p w14:paraId="11FFEE9A" w14:textId="0646C2C0" w:rsidR="003B67BF" w:rsidRPr="009E48BA" w:rsidRDefault="0000743F" w:rsidP="003B67BF">
            <w:pPr>
              <w:numPr>
                <w:ilvl w:val="0"/>
                <w:numId w:val="1"/>
              </w:numPr>
              <w:spacing w:after="160" w:line="259" w:lineRule="auto"/>
              <w:ind w:left="284" w:hanging="142"/>
              <w:contextualSpacing/>
              <w:rPr>
                <w:rFonts w:ascii="Times New Roman" w:hAnsi="Times New Roman" w:cs="Times New Roman"/>
                <w:sz w:val="18"/>
                <w:szCs w:val="18"/>
              </w:rPr>
            </w:pPr>
            <w:r>
              <w:rPr>
                <w:rFonts w:ascii="Times New Roman" w:hAnsi="Times New Roman" w:cs="Times New Roman"/>
                <w:sz w:val="18"/>
                <w:szCs w:val="18"/>
              </w:rPr>
              <w:t>6a Purity</w:t>
            </w:r>
          </w:p>
        </w:tc>
        <w:tc>
          <w:tcPr>
            <w:tcW w:w="7938" w:type="dxa"/>
            <w:gridSpan w:val="2"/>
          </w:tcPr>
          <w:p w14:paraId="2271503B" w14:textId="77777777" w:rsidR="003B67BF" w:rsidRPr="009E48BA" w:rsidRDefault="003B67BF" w:rsidP="003B67BF">
            <w:pPr>
              <w:spacing w:after="160" w:line="259" w:lineRule="auto"/>
              <w:rPr>
                <w:rFonts w:ascii="Times New Roman" w:hAnsi="Times New Roman" w:cs="Times New Roman"/>
                <w:sz w:val="18"/>
                <w:szCs w:val="18"/>
              </w:rPr>
            </w:pPr>
          </w:p>
          <w:p w14:paraId="701FA971"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09B4553B"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74B6D499" w14:textId="77777777" w:rsidTr="003B67BF">
        <w:tc>
          <w:tcPr>
            <w:tcW w:w="2844" w:type="dxa"/>
          </w:tcPr>
          <w:p w14:paraId="51B1117D" w14:textId="2ABE025C" w:rsidR="003B67BF" w:rsidRPr="009E48BA" w:rsidRDefault="0000743F" w:rsidP="003B67BF">
            <w:pPr>
              <w:numPr>
                <w:ilvl w:val="0"/>
                <w:numId w:val="1"/>
              </w:numPr>
              <w:spacing w:after="160" w:line="259" w:lineRule="auto"/>
              <w:ind w:left="284" w:hanging="142"/>
              <w:contextualSpacing/>
              <w:rPr>
                <w:rFonts w:ascii="Times New Roman" w:hAnsi="Times New Roman" w:cs="Times New Roman"/>
                <w:sz w:val="18"/>
                <w:szCs w:val="18"/>
              </w:rPr>
            </w:pPr>
            <w:r>
              <w:rPr>
                <w:rFonts w:ascii="Times New Roman" w:hAnsi="Times New Roman" w:cs="Times New Roman"/>
                <w:sz w:val="18"/>
                <w:szCs w:val="18"/>
              </w:rPr>
              <w:t>6b CRM (where relevant)</w:t>
            </w:r>
          </w:p>
        </w:tc>
        <w:tc>
          <w:tcPr>
            <w:tcW w:w="7938" w:type="dxa"/>
            <w:gridSpan w:val="2"/>
          </w:tcPr>
          <w:p w14:paraId="10F8BB82" w14:textId="77777777" w:rsidR="003B67BF" w:rsidRPr="009E48BA" w:rsidRDefault="003B67BF" w:rsidP="003B67BF">
            <w:pPr>
              <w:spacing w:after="160" w:line="259" w:lineRule="auto"/>
              <w:rPr>
                <w:rFonts w:ascii="Times New Roman" w:hAnsi="Times New Roman" w:cs="Times New Roman"/>
                <w:sz w:val="18"/>
                <w:szCs w:val="18"/>
              </w:rPr>
            </w:pPr>
          </w:p>
          <w:p w14:paraId="313E2E90"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398D16F7"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6D0D7B77" w14:textId="77777777" w:rsidTr="003B67BF">
        <w:tc>
          <w:tcPr>
            <w:tcW w:w="2844" w:type="dxa"/>
          </w:tcPr>
          <w:p w14:paraId="2506EDBD" w14:textId="7A8DF582" w:rsidR="003B67BF" w:rsidRPr="009E48BA" w:rsidRDefault="0000743F" w:rsidP="003B67BF">
            <w:pPr>
              <w:numPr>
                <w:ilvl w:val="0"/>
                <w:numId w:val="1"/>
              </w:numPr>
              <w:spacing w:after="160" w:line="259" w:lineRule="auto"/>
              <w:ind w:left="284" w:hanging="142"/>
              <w:contextualSpacing/>
              <w:rPr>
                <w:rFonts w:ascii="Times New Roman" w:hAnsi="Times New Roman" w:cs="Times New Roman"/>
                <w:sz w:val="18"/>
                <w:szCs w:val="18"/>
              </w:rPr>
            </w:pPr>
            <w:r>
              <w:rPr>
                <w:rFonts w:ascii="Times New Roman" w:hAnsi="Times New Roman" w:cs="Times New Roman"/>
                <w:sz w:val="18"/>
                <w:szCs w:val="18"/>
              </w:rPr>
              <w:t>6c Evidence of demand</w:t>
            </w:r>
          </w:p>
        </w:tc>
        <w:tc>
          <w:tcPr>
            <w:tcW w:w="7938" w:type="dxa"/>
            <w:gridSpan w:val="2"/>
          </w:tcPr>
          <w:p w14:paraId="15DB44C1"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17E95278"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28B352BC" w14:textId="77777777" w:rsidTr="003B67BF">
        <w:tc>
          <w:tcPr>
            <w:tcW w:w="2844" w:type="dxa"/>
          </w:tcPr>
          <w:p w14:paraId="275B4015"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7 Existence of relevant product standards</w:t>
            </w:r>
          </w:p>
        </w:tc>
        <w:tc>
          <w:tcPr>
            <w:tcW w:w="7938" w:type="dxa"/>
            <w:gridSpan w:val="2"/>
          </w:tcPr>
          <w:p w14:paraId="72B62EAE"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5229CD3C"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67A25E1B" w14:textId="77777777" w:rsidTr="003B67BF">
        <w:tc>
          <w:tcPr>
            <w:tcW w:w="2844" w:type="dxa"/>
          </w:tcPr>
          <w:p w14:paraId="0279CB45"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8 Existing national/regional EoW and/or by-product criteria </w:t>
            </w:r>
          </w:p>
        </w:tc>
        <w:tc>
          <w:tcPr>
            <w:tcW w:w="7938" w:type="dxa"/>
            <w:gridSpan w:val="2"/>
          </w:tcPr>
          <w:p w14:paraId="1577C8CC"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2F5EEC77"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35906B8F" w14:textId="77777777" w:rsidTr="003B67BF">
        <w:tc>
          <w:tcPr>
            <w:tcW w:w="2844" w:type="dxa"/>
          </w:tcPr>
          <w:p w14:paraId="5B011995"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9 Low expected environmental/ human health impact </w:t>
            </w:r>
          </w:p>
        </w:tc>
        <w:tc>
          <w:tcPr>
            <w:tcW w:w="7938" w:type="dxa"/>
            <w:gridSpan w:val="2"/>
          </w:tcPr>
          <w:p w14:paraId="543F58EC"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1D432FE0"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16020B3A" w14:textId="77777777" w:rsidTr="003B67BF">
        <w:tc>
          <w:tcPr>
            <w:tcW w:w="2844" w:type="dxa"/>
          </w:tcPr>
          <w:p w14:paraId="007B15DC" w14:textId="0AC05C28" w:rsidR="003B67BF" w:rsidRPr="009E48BA" w:rsidRDefault="00547FEF" w:rsidP="003B67BF">
            <w:pPr>
              <w:spacing w:after="160" w:line="259" w:lineRule="auto"/>
              <w:rPr>
                <w:rFonts w:ascii="Times New Roman" w:hAnsi="Times New Roman" w:cs="Times New Roman"/>
                <w:b/>
                <w:sz w:val="18"/>
                <w:szCs w:val="18"/>
              </w:rPr>
            </w:pPr>
            <w:r>
              <w:rPr>
                <w:rFonts w:ascii="Times New Roman" w:hAnsi="Times New Roman" w:cs="Times New Roman"/>
                <w:b/>
                <w:sz w:val="18"/>
                <w:szCs w:val="18"/>
              </w:rPr>
              <w:t xml:space="preserve">Other policy considerations (if this material should be considered for by-product criteria, please provide evidence to support the fulfilment of the conditions from </w:t>
            </w:r>
            <w:r w:rsidR="00697779">
              <w:rPr>
                <w:rFonts w:ascii="Times New Roman" w:hAnsi="Times New Roman" w:cs="Times New Roman"/>
                <w:b/>
                <w:sz w:val="18"/>
                <w:szCs w:val="18"/>
              </w:rPr>
              <w:t>Art. 5 §1(a)-(d) of the Waste Framework Directive)</w:t>
            </w:r>
          </w:p>
        </w:tc>
        <w:tc>
          <w:tcPr>
            <w:tcW w:w="7938" w:type="dxa"/>
            <w:gridSpan w:val="2"/>
          </w:tcPr>
          <w:p w14:paraId="0D024249"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2AB5A830" w14:textId="77777777" w:rsidR="003B67BF" w:rsidRPr="009E48BA" w:rsidRDefault="003B67BF" w:rsidP="003B67BF">
            <w:pPr>
              <w:spacing w:after="160" w:line="259" w:lineRule="auto"/>
              <w:rPr>
                <w:rFonts w:ascii="Times New Roman" w:hAnsi="Times New Roman" w:cs="Times New Roman"/>
                <w:sz w:val="18"/>
                <w:szCs w:val="18"/>
              </w:rPr>
            </w:pPr>
          </w:p>
        </w:tc>
      </w:tr>
    </w:tbl>
    <w:p w14:paraId="67755A5E" w14:textId="77777777" w:rsidR="003B67BF" w:rsidRPr="009E48BA" w:rsidRDefault="003B67BF" w:rsidP="003B67BF">
      <w:pPr>
        <w:rPr>
          <w:lang w:val="en-GB"/>
        </w:rPr>
      </w:pPr>
    </w:p>
    <w:p w14:paraId="469DA46C" w14:textId="28654245" w:rsidR="003B67BF" w:rsidRPr="009E48BA" w:rsidRDefault="00E9247B" w:rsidP="003B67BF">
      <w:pPr>
        <w:rPr>
          <w:lang w:val="en-GB"/>
        </w:rPr>
      </w:pPr>
      <w:r w:rsidRPr="009E48BA">
        <w:rPr>
          <w:rFonts w:ascii="Times New Roman" w:eastAsiaTheme="majorEastAsia" w:hAnsi="Times New Roman" w:cs="Times New Roman"/>
          <w:b/>
          <w:color w:val="000000" w:themeColor="text1"/>
          <w:sz w:val="26"/>
          <w:szCs w:val="26"/>
          <w:lang w:val="en-GB"/>
        </w:rPr>
        <w:t>1</w:t>
      </w:r>
      <w:r w:rsidR="003B67BF" w:rsidRPr="009E48BA">
        <w:rPr>
          <w:rFonts w:ascii="Times New Roman" w:eastAsiaTheme="majorEastAsia" w:hAnsi="Times New Roman" w:cs="Times New Roman"/>
          <w:b/>
          <w:color w:val="000000" w:themeColor="text1"/>
          <w:sz w:val="26"/>
          <w:szCs w:val="26"/>
          <w:lang w:val="en-GB"/>
        </w:rPr>
        <w:t>.6 PS- Polystyrene</w:t>
      </w:r>
      <w:r w:rsidR="003B67BF" w:rsidRPr="009E48BA">
        <w:rPr>
          <w:color w:val="000000" w:themeColor="text1"/>
          <w:lang w:val="en-GB"/>
        </w:rPr>
        <w:t xml:space="preserve"> </w:t>
      </w:r>
      <w:r w:rsidR="003B67BF" w:rsidRPr="009E48BA">
        <w:rPr>
          <w:rFonts w:ascii="Times New Roman" w:hAnsi="Times New Roman" w:cs="Times New Roman"/>
          <w:lang w:val="en-GB"/>
        </w:rPr>
        <w:t>(plastic cutlery, food take away containers)</w:t>
      </w:r>
    </w:p>
    <w:p w14:paraId="28B9A159" w14:textId="77777777" w:rsidR="003B67BF" w:rsidRPr="009E48BA" w:rsidRDefault="003B67BF" w:rsidP="003B67BF">
      <w:pPr>
        <w:rPr>
          <w:rFonts w:ascii="Times New Roman" w:hAnsi="Times New Roman" w:cs="Times New Roman"/>
          <w:b/>
          <w:lang w:val="en-GB"/>
        </w:rPr>
      </w:pPr>
      <w:r w:rsidRPr="009E48BA">
        <w:rPr>
          <w:rFonts w:ascii="Times New Roman" w:hAnsi="Times New Roman" w:cs="Times New Roman"/>
          <w:b/>
          <w:lang w:val="en-GB"/>
        </w:rPr>
        <w:t>INDIVIDUAL WASTE / MATERIAL FICHE TEMPLATE</w:t>
      </w:r>
    </w:p>
    <w:tbl>
      <w:tblPr>
        <w:tblStyle w:val="TableGrid4"/>
        <w:tblW w:w="13128" w:type="dxa"/>
        <w:tblLook w:val="04A0" w:firstRow="1" w:lastRow="0" w:firstColumn="1" w:lastColumn="0" w:noHBand="0" w:noVBand="1"/>
      </w:tblPr>
      <w:tblGrid>
        <w:gridCol w:w="2844"/>
        <w:gridCol w:w="4635"/>
        <w:gridCol w:w="3303"/>
        <w:gridCol w:w="2346"/>
      </w:tblGrid>
      <w:tr w:rsidR="003B67BF" w:rsidRPr="009E48BA" w14:paraId="71CAECE9" w14:textId="77777777" w:rsidTr="003B67BF">
        <w:tc>
          <w:tcPr>
            <w:tcW w:w="2844" w:type="dxa"/>
            <w:shd w:val="clear" w:color="auto" w:fill="D9E2F3" w:themeFill="accent5" w:themeFillTint="33"/>
          </w:tcPr>
          <w:p w14:paraId="746F8C33"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Waste / material </w:t>
            </w:r>
          </w:p>
        </w:tc>
        <w:tc>
          <w:tcPr>
            <w:tcW w:w="4635" w:type="dxa"/>
            <w:shd w:val="clear" w:color="auto" w:fill="D9E2F3" w:themeFill="accent5" w:themeFillTint="33"/>
          </w:tcPr>
          <w:p w14:paraId="76627B8E"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sz w:val="18"/>
                <w:szCs w:val="18"/>
              </w:rPr>
              <w:t>PS- Polystyrene</w:t>
            </w:r>
            <w:r w:rsidRPr="009E48BA">
              <w:rPr>
                <w:color w:val="000000" w:themeColor="text1"/>
              </w:rPr>
              <w:t xml:space="preserve"> </w:t>
            </w:r>
          </w:p>
        </w:tc>
        <w:tc>
          <w:tcPr>
            <w:tcW w:w="3303" w:type="dxa"/>
            <w:shd w:val="clear" w:color="auto" w:fill="D9E2F3" w:themeFill="accent5" w:themeFillTint="33"/>
          </w:tcPr>
          <w:p w14:paraId="3B2B00AE"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shd w:val="clear" w:color="auto" w:fill="D0DDE6"/>
          </w:tcPr>
          <w:p w14:paraId="7BC5E40E" w14:textId="77777777" w:rsidR="003B67BF" w:rsidRPr="009E48BA" w:rsidRDefault="003B67BF" w:rsidP="003B67BF">
            <w:pPr>
              <w:spacing w:after="160" w:line="259" w:lineRule="auto"/>
            </w:pPr>
          </w:p>
        </w:tc>
      </w:tr>
      <w:tr w:rsidR="003B67BF" w:rsidRPr="009E48BA" w14:paraId="54342C56" w14:textId="77777777" w:rsidTr="003B67BF">
        <w:trPr>
          <w:gridAfter w:val="3"/>
          <w:wAfter w:w="10284" w:type="dxa"/>
        </w:trPr>
        <w:tc>
          <w:tcPr>
            <w:tcW w:w="2844" w:type="dxa"/>
            <w:tcBorders>
              <w:bottom w:val="single" w:sz="4" w:space="0" w:color="auto"/>
            </w:tcBorders>
          </w:tcPr>
          <w:p w14:paraId="10EFA25B"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Do you consider this waste or material stream to be relevant for EoW or rather for by-product </w:t>
            </w:r>
            <w:r w:rsidRPr="009E48BA">
              <w:rPr>
                <w:rFonts w:ascii="Times New Roman" w:hAnsi="Times New Roman" w:cs="Times New Roman"/>
                <w:b/>
                <w:sz w:val="18"/>
                <w:szCs w:val="18"/>
              </w:rPr>
              <w:lastRenderedPageBreak/>
              <w:t>criteria?</w:t>
            </w:r>
          </w:p>
        </w:tc>
      </w:tr>
      <w:tr w:rsidR="003B67BF" w:rsidRPr="009E48BA" w14:paraId="18EAD0C1" w14:textId="77777777" w:rsidTr="003B67BF">
        <w:tc>
          <w:tcPr>
            <w:tcW w:w="2844" w:type="dxa"/>
            <w:shd w:val="clear" w:color="auto" w:fill="D9E2F3" w:themeFill="accent5" w:themeFillTint="33"/>
          </w:tcPr>
          <w:p w14:paraId="7095D0AE" w14:textId="77777777" w:rsidR="003B67BF" w:rsidRPr="009E48BA" w:rsidRDefault="003B67BF" w:rsidP="003B67BF">
            <w:pPr>
              <w:spacing w:after="160" w:line="259" w:lineRule="auto"/>
              <w:jc w:val="center"/>
              <w:rPr>
                <w:rFonts w:ascii="Times New Roman" w:hAnsi="Times New Roman" w:cs="Times New Roman"/>
                <w:b/>
                <w:sz w:val="18"/>
                <w:szCs w:val="18"/>
              </w:rPr>
            </w:pPr>
          </w:p>
        </w:tc>
        <w:tc>
          <w:tcPr>
            <w:tcW w:w="7938" w:type="dxa"/>
            <w:gridSpan w:val="2"/>
            <w:shd w:val="clear" w:color="auto" w:fill="D9E2F3" w:themeFill="accent5" w:themeFillTint="33"/>
          </w:tcPr>
          <w:p w14:paraId="3E73A390" w14:textId="77777777" w:rsidR="003B67BF" w:rsidRPr="009E48BA" w:rsidRDefault="003B67BF" w:rsidP="003B67BF">
            <w:pPr>
              <w:spacing w:after="160" w:line="259" w:lineRule="auto"/>
              <w:jc w:val="center"/>
              <w:rPr>
                <w:rFonts w:ascii="Times New Roman" w:hAnsi="Times New Roman" w:cs="Times New Roman"/>
                <w:b/>
                <w:sz w:val="18"/>
                <w:szCs w:val="18"/>
              </w:rPr>
            </w:pPr>
            <w:r w:rsidRPr="009E48BA">
              <w:rPr>
                <w:rFonts w:ascii="Times New Roman" w:hAnsi="Times New Roman" w:cs="Times New Roman"/>
                <w:b/>
                <w:sz w:val="18"/>
                <w:szCs w:val="18"/>
              </w:rPr>
              <w:t xml:space="preserve">Information/data </w:t>
            </w:r>
          </w:p>
        </w:tc>
        <w:tc>
          <w:tcPr>
            <w:tcW w:w="2346" w:type="dxa"/>
            <w:shd w:val="clear" w:color="auto" w:fill="D9E2F3" w:themeFill="accent5" w:themeFillTint="33"/>
          </w:tcPr>
          <w:p w14:paraId="7556AAFE" w14:textId="77777777" w:rsidR="003B67BF" w:rsidRPr="009E48BA" w:rsidRDefault="003B67BF" w:rsidP="003B67BF">
            <w:pPr>
              <w:spacing w:after="160" w:line="259" w:lineRule="auto"/>
              <w:jc w:val="center"/>
              <w:rPr>
                <w:rFonts w:ascii="Times New Roman" w:hAnsi="Times New Roman" w:cs="Times New Roman"/>
                <w:b/>
                <w:sz w:val="18"/>
                <w:szCs w:val="18"/>
              </w:rPr>
            </w:pPr>
            <w:r w:rsidRPr="009E48BA">
              <w:rPr>
                <w:rFonts w:ascii="Times New Roman" w:hAnsi="Times New Roman" w:cs="Times New Roman"/>
                <w:b/>
                <w:sz w:val="18"/>
                <w:szCs w:val="18"/>
              </w:rPr>
              <w:t>Source / origin</w:t>
            </w:r>
          </w:p>
        </w:tc>
      </w:tr>
      <w:tr w:rsidR="003B67BF" w:rsidRPr="009E48BA" w14:paraId="690E651A" w14:textId="77777777" w:rsidTr="003B67BF">
        <w:tc>
          <w:tcPr>
            <w:tcW w:w="2844" w:type="dxa"/>
          </w:tcPr>
          <w:p w14:paraId="035746F8"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1 Current recovery, recycling and collection rates or generated/ used material amounts</w:t>
            </w:r>
          </w:p>
        </w:tc>
        <w:tc>
          <w:tcPr>
            <w:tcW w:w="7938" w:type="dxa"/>
            <w:gridSpan w:val="2"/>
          </w:tcPr>
          <w:p w14:paraId="464A5D2D" w14:textId="77777777" w:rsidR="003B67BF" w:rsidRPr="009E48BA" w:rsidRDefault="003B67BF" w:rsidP="003B67BF">
            <w:pPr>
              <w:spacing w:after="160" w:line="259" w:lineRule="auto"/>
              <w:rPr>
                <w:rFonts w:ascii="Times New Roman" w:hAnsi="Times New Roman" w:cs="Times New Roman"/>
                <w:sz w:val="18"/>
                <w:szCs w:val="18"/>
              </w:rPr>
            </w:pPr>
          </w:p>
          <w:p w14:paraId="2DE57352"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5685E0D0"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23906DD0" w14:textId="77777777" w:rsidTr="003B67BF">
        <w:tc>
          <w:tcPr>
            <w:tcW w:w="2844" w:type="dxa"/>
          </w:tcPr>
          <w:p w14:paraId="6849729B"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2 Number of identified uses </w:t>
            </w:r>
          </w:p>
        </w:tc>
        <w:tc>
          <w:tcPr>
            <w:tcW w:w="7938" w:type="dxa"/>
            <w:gridSpan w:val="2"/>
          </w:tcPr>
          <w:p w14:paraId="64BE8E2E" w14:textId="77777777" w:rsidR="003B67BF" w:rsidRPr="009E48BA" w:rsidRDefault="003B67BF" w:rsidP="003B67BF">
            <w:pPr>
              <w:spacing w:after="160" w:line="259" w:lineRule="auto"/>
              <w:rPr>
                <w:rFonts w:ascii="Times New Roman" w:hAnsi="Times New Roman" w:cs="Times New Roman"/>
                <w:sz w:val="18"/>
                <w:szCs w:val="18"/>
              </w:rPr>
            </w:pPr>
          </w:p>
          <w:p w14:paraId="7D616DCC"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1DBE2B50"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0DD2EFDC" w14:textId="77777777" w:rsidTr="003B67BF">
        <w:tc>
          <w:tcPr>
            <w:tcW w:w="2844" w:type="dxa"/>
          </w:tcPr>
          <w:p w14:paraId="76D17E8E"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3 Market value of by-product/waste, total € </w:t>
            </w:r>
          </w:p>
        </w:tc>
        <w:tc>
          <w:tcPr>
            <w:tcW w:w="7938" w:type="dxa"/>
            <w:gridSpan w:val="2"/>
          </w:tcPr>
          <w:p w14:paraId="5DF0FE0D" w14:textId="77777777" w:rsidR="003B67BF" w:rsidRPr="009E48BA" w:rsidRDefault="003B67BF" w:rsidP="003B67BF">
            <w:pPr>
              <w:spacing w:after="160" w:line="259" w:lineRule="auto"/>
              <w:rPr>
                <w:rFonts w:ascii="Times New Roman" w:hAnsi="Times New Roman" w:cs="Times New Roman"/>
                <w:sz w:val="18"/>
                <w:szCs w:val="18"/>
              </w:rPr>
            </w:pPr>
          </w:p>
          <w:p w14:paraId="014F2B4B"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553C854E"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49099714" w14:textId="77777777" w:rsidTr="003B67BF">
        <w:tc>
          <w:tcPr>
            <w:tcW w:w="2844" w:type="dxa"/>
          </w:tcPr>
          <w:p w14:paraId="704886C9"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4 Intra EU shipments</w:t>
            </w:r>
          </w:p>
        </w:tc>
        <w:tc>
          <w:tcPr>
            <w:tcW w:w="7938" w:type="dxa"/>
            <w:gridSpan w:val="2"/>
          </w:tcPr>
          <w:p w14:paraId="2967D23E" w14:textId="77777777" w:rsidR="003B67BF" w:rsidRPr="009E48BA" w:rsidRDefault="003B67BF" w:rsidP="003B67BF">
            <w:pPr>
              <w:spacing w:after="160" w:line="259" w:lineRule="auto"/>
              <w:rPr>
                <w:rFonts w:ascii="Times New Roman" w:hAnsi="Times New Roman" w:cs="Times New Roman"/>
                <w:sz w:val="18"/>
                <w:szCs w:val="18"/>
              </w:rPr>
            </w:pPr>
          </w:p>
          <w:p w14:paraId="0EF96CDE"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11D23A0C"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43BB6B93" w14:textId="77777777" w:rsidTr="003B67BF">
        <w:tc>
          <w:tcPr>
            <w:tcW w:w="2844" w:type="dxa"/>
          </w:tcPr>
          <w:p w14:paraId="0FF5C75D"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5 Exports outside the EU</w:t>
            </w:r>
          </w:p>
        </w:tc>
        <w:tc>
          <w:tcPr>
            <w:tcW w:w="7938" w:type="dxa"/>
            <w:gridSpan w:val="2"/>
          </w:tcPr>
          <w:p w14:paraId="62EE003E" w14:textId="77777777" w:rsidR="003B67BF" w:rsidRPr="009E48BA" w:rsidRDefault="003B67BF" w:rsidP="003B67BF">
            <w:pPr>
              <w:spacing w:after="160" w:line="259" w:lineRule="auto"/>
              <w:rPr>
                <w:rFonts w:ascii="Times New Roman" w:hAnsi="Times New Roman" w:cs="Times New Roman"/>
                <w:sz w:val="18"/>
                <w:szCs w:val="18"/>
              </w:rPr>
            </w:pPr>
          </w:p>
          <w:p w14:paraId="5F8C32F9"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208C5C3E"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3D669DC9" w14:textId="77777777" w:rsidTr="003B67BF">
        <w:tc>
          <w:tcPr>
            <w:tcW w:w="2844" w:type="dxa"/>
          </w:tcPr>
          <w:p w14:paraId="081AB0F6"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6 Market success factors</w:t>
            </w:r>
          </w:p>
          <w:p w14:paraId="03037695" w14:textId="423E3DA9" w:rsidR="003B67BF" w:rsidRPr="009E48BA" w:rsidRDefault="003B67BF" w:rsidP="0000743F">
            <w:pPr>
              <w:spacing w:after="160" w:line="259" w:lineRule="auto"/>
              <w:ind w:left="284"/>
              <w:contextualSpacing/>
              <w:rPr>
                <w:rFonts w:ascii="Times New Roman" w:hAnsi="Times New Roman" w:cs="Times New Roman"/>
                <w:sz w:val="18"/>
                <w:szCs w:val="18"/>
              </w:rPr>
            </w:pPr>
          </w:p>
        </w:tc>
        <w:tc>
          <w:tcPr>
            <w:tcW w:w="7938" w:type="dxa"/>
            <w:gridSpan w:val="2"/>
          </w:tcPr>
          <w:p w14:paraId="36E8E1DC" w14:textId="77777777" w:rsidR="003B67BF" w:rsidRPr="009E48BA" w:rsidRDefault="003B67BF" w:rsidP="003B67BF">
            <w:pPr>
              <w:spacing w:after="160" w:line="259" w:lineRule="auto"/>
              <w:rPr>
                <w:rFonts w:ascii="Times New Roman" w:hAnsi="Times New Roman" w:cs="Times New Roman"/>
                <w:sz w:val="18"/>
                <w:szCs w:val="18"/>
              </w:rPr>
            </w:pPr>
          </w:p>
          <w:p w14:paraId="1F2D8374"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3018AB0B"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67E4403F" w14:textId="77777777" w:rsidTr="003B67BF">
        <w:tc>
          <w:tcPr>
            <w:tcW w:w="2844" w:type="dxa"/>
          </w:tcPr>
          <w:p w14:paraId="24C00B3A" w14:textId="07D6C16A" w:rsidR="003B67BF" w:rsidRPr="009E48BA" w:rsidRDefault="0000743F" w:rsidP="003B67BF">
            <w:pPr>
              <w:numPr>
                <w:ilvl w:val="0"/>
                <w:numId w:val="1"/>
              </w:numPr>
              <w:spacing w:after="160" w:line="259" w:lineRule="auto"/>
              <w:ind w:left="284" w:hanging="142"/>
              <w:contextualSpacing/>
              <w:rPr>
                <w:rFonts w:ascii="Times New Roman" w:hAnsi="Times New Roman" w:cs="Times New Roman"/>
                <w:sz w:val="18"/>
                <w:szCs w:val="18"/>
              </w:rPr>
            </w:pPr>
            <w:r>
              <w:rPr>
                <w:rFonts w:ascii="Times New Roman" w:hAnsi="Times New Roman" w:cs="Times New Roman"/>
                <w:sz w:val="18"/>
                <w:szCs w:val="18"/>
              </w:rPr>
              <w:t>6a Purity</w:t>
            </w:r>
          </w:p>
        </w:tc>
        <w:tc>
          <w:tcPr>
            <w:tcW w:w="7938" w:type="dxa"/>
            <w:gridSpan w:val="2"/>
          </w:tcPr>
          <w:p w14:paraId="767B766D" w14:textId="77777777" w:rsidR="003B67BF" w:rsidRPr="009E48BA" w:rsidRDefault="003B67BF" w:rsidP="003B67BF">
            <w:pPr>
              <w:spacing w:after="160" w:line="259" w:lineRule="auto"/>
              <w:rPr>
                <w:rFonts w:ascii="Times New Roman" w:hAnsi="Times New Roman" w:cs="Times New Roman"/>
                <w:sz w:val="18"/>
                <w:szCs w:val="18"/>
              </w:rPr>
            </w:pPr>
          </w:p>
          <w:p w14:paraId="797B22F0"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03F84E66"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575077D0" w14:textId="77777777" w:rsidTr="003B67BF">
        <w:tc>
          <w:tcPr>
            <w:tcW w:w="2844" w:type="dxa"/>
          </w:tcPr>
          <w:p w14:paraId="3A819CA2" w14:textId="3B40F4CA" w:rsidR="003B67BF" w:rsidRPr="009E48BA" w:rsidRDefault="0000743F" w:rsidP="003B67BF">
            <w:pPr>
              <w:numPr>
                <w:ilvl w:val="0"/>
                <w:numId w:val="1"/>
              </w:numPr>
              <w:spacing w:after="160" w:line="259" w:lineRule="auto"/>
              <w:ind w:left="284" w:hanging="142"/>
              <w:contextualSpacing/>
              <w:rPr>
                <w:rFonts w:ascii="Times New Roman" w:hAnsi="Times New Roman" w:cs="Times New Roman"/>
                <w:sz w:val="18"/>
                <w:szCs w:val="18"/>
              </w:rPr>
            </w:pPr>
            <w:r>
              <w:rPr>
                <w:rFonts w:ascii="Times New Roman" w:hAnsi="Times New Roman" w:cs="Times New Roman"/>
                <w:sz w:val="18"/>
                <w:szCs w:val="18"/>
              </w:rPr>
              <w:t>6b CRM (where relevant)</w:t>
            </w:r>
          </w:p>
        </w:tc>
        <w:tc>
          <w:tcPr>
            <w:tcW w:w="7938" w:type="dxa"/>
            <w:gridSpan w:val="2"/>
          </w:tcPr>
          <w:p w14:paraId="1962D456" w14:textId="77777777" w:rsidR="003B67BF" w:rsidRPr="009E48BA" w:rsidRDefault="003B67BF" w:rsidP="003B67BF">
            <w:pPr>
              <w:spacing w:after="160" w:line="259" w:lineRule="auto"/>
              <w:rPr>
                <w:rFonts w:ascii="Times New Roman" w:hAnsi="Times New Roman" w:cs="Times New Roman"/>
                <w:sz w:val="18"/>
                <w:szCs w:val="18"/>
              </w:rPr>
            </w:pPr>
          </w:p>
          <w:p w14:paraId="7F78A6C7"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52A321B1"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0C955474" w14:textId="77777777" w:rsidTr="003B67BF">
        <w:tc>
          <w:tcPr>
            <w:tcW w:w="2844" w:type="dxa"/>
          </w:tcPr>
          <w:p w14:paraId="451151B6" w14:textId="18E74C21" w:rsidR="003B67BF" w:rsidRPr="009E48BA" w:rsidRDefault="0000743F" w:rsidP="003B67BF">
            <w:pPr>
              <w:numPr>
                <w:ilvl w:val="0"/>
                <w:numId w:val="1"/>
              </w:numPr>
              <w:spacing w:after="160" w:line="259" w:lineRule="auto"/>
              <w:ind w:left="284" w:hanging="142"/>
              <w:contextualSpacing/>
              <w:rPr>
                <w:rFonts w:ascii="Times New Roman" w:hAnsi="Times New Roman" w:cs="Times New Roman"/>
                <w:sz w:val="18"/>
                <w:szCs w:val="18"/>
              </w:rPr>
            </w:pPr>
            <w:r>
              <w:rPr>
                <w:rFonts w:ascii="Times New Roman" w:hAnsi="Times New Roman" w:cs="Times New Roman"/>
                <w:sz w:val="18"/>
                <w:szCs w:val="18"/>
              </w:rPr>
              <w:t>6c Evidence of demand</w:t>
            </w:r>
          </w:p>
        </w:tc>
        <w:tc>
          <w:tcPr>
            <w:tcW w:w="7938" w:type="dxa"/>
            <w:gridSpan w:val="2"/>
          </w:tcPr>
          <w:p w14:paraId="44788337"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5E4EB57D"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4C467787" w14:textId="77777777" w:rsidTr="003B67BF">
        <w:tc>
          <w:tcPr>
            <w:tcW w:w="2844" w:type="dxa"/>
          </w:tcPr>
          <w:p w14:paraId="44DD8880"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7 Existence of relevant product standards</w:t>
            </w:r>
          </w:p>
        </w:tc>
        <w:tc>
          <w:tcPr>
            <w:tcW w:w="7938" w:type="dxa"/>
            <w:gridSpan w:val="2"/>
          </w:tcPr>
          <w:p w14:paraId="01CA70CB"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4E55CA80"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5C125FEB" w14:textId="77777777" w:rsidTr="003B67BF">
        <w:tc>
          <w:tcPr>
            <w:tcW w:w="2844" w:type="dxa"/>
          </w:tcPr>
          <w:p w14:paraId="46645D85"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8 Existing national/regional EoW and/or by-product criteria </w:t>
            </w:r>
          </w:p>
        </w:tc>
        <w:tc>
          <w:tcPr>
            <w:tcW w:w="7938" w:type="dxa"/>
            <w:gridSpan w:val="2"/>
          </w:tcPr>
          <w:p w14:paraId="13648B3D"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133E676C"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14F668F4" w14:textId="77777777" w:rsidTr="003B67BF">
        <w:tc>
          <w:tcPr>
            <w:tcW w:w="2844" w:type="dxa"/>
          </w:tcPr>
          <w:p w14:paraId="47F6915D"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9 Low expected environmental/ human health impact </w:t>
            </w:r>
          </w:p>
        </w:tc>
        <w:tc>
          <w:tcPr>
            <w:tcW w:w="7938" w:type="dxa"/>
            <w:gridSpan w:val="2"/>
          </w:tcPr>
          <w:p w14:paraId="59337234"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25B1116E"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759354C1" w14:textId="77777777" w:rsidTr="003B67BF">
        <w:tc>
          <w:tcPr>
            <w:tcW w:w="2844" w:type="dxa"/>
          </w:tcPr>
          <w:p w14:paraId="4C2510C3" w14:textId="4EAB563F" w:rsidR="003B67BF" w:rsidRPr="009E48BA" w:rsidRDefault="00547FEF" w:rsidP="003B67BF">
            <w:pPr>
              <w:spacing w:after="160" w:line="259" w:lineRule="auto"/>
              <w:rPr>
                <w:rFonts w:ascii="Times New Roman" w:hAnsi="Times New Roman" w:cs="Times New Roman"/>
                <w:b/>
                <w:sz w:val="18"/>
                <w:szCs w:val="18"/>
              </w:rPr>
            </w:pPr>
            <w:r>
              <w:rPr>
                <w:rFonts w:ascii="Times New Roman" w:hAnsi="Times New Roman" w:cs="Times New Roman"/>
                <w:b/>
                <w:sz w:val="18"/>
                <w:szCs w:val="18"/>
              </w:rPr>
              <w:lastRenderedPageBreak/>
              <w:t xml:space="preserve">Other policy considerations (if this material should be considered for by-product criteria, please provide evidence to support the fulfilment of the conditions from </w:t>
            </w:r>
            <w:r w:rsidR="00697779">
              <w:rPr>
                <w:rFonts w:ascii="Times New Roman" w:hAnsi="Times New Roman" w:cs="Times New Roman"/>
                <w:b/>
                <w:sz w:val="18"/>
                <w:szCs w:val="18"/>
              </w:rPr>
              <w:t>Art. 5 §1(a)-(d) of the Waste Framework Directive)</w:t>
            </w:r>
          </w:p>
        </w:tc>
        <w:tc>
          <w:tcPr>
            <w:tcW w:w="7938" w:type="dxa"/>
            <w:gridSpan w:val="2"/>
          </w:tcPr>
          <w:p w14:paraId="4500E48D"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4E4CDBA6" w14:textId="77777777" w:rsidR="003B67BF" w:rsidRPr="009E48BA" w:rsidRDefault="003B67BF" w:rsidP="003B67BF">
            <w:pPr>
              <w:spacing w:after="160" w:line="259" w:lineRule="auto"/>
              <w:rPr>
                <w:rFonts w:ascii="Times New Roman" w:hAnsi="Times New Roman" w:cs="Times New Roman"/>
                <w:sz w:val="18"/>
                <w:szCs w:val="18"/>
              </w:rPr>
            </w:pPr>
          </w:p>
        </w:tc>
      </w:tr>
    </w:tbl>
    <w:p w14:paraId="30276E12" w14:textId="77777777" w:rsidR="003B67BF" w:rsidRPr="009E48BA" w:rsidRDefault="003B67BF" w:rsidP="003B67BF">
      <w:pPr>
        <w:rPr>
          <w:lang w:val="en-GB"/>
        </w:rPr>
      </w:pPr>
    </w:p>
    <w:p w14:paraId="00C9B8FE" w14:textId="60298446" w:rsidR="003B67BF" w:rsidRPr="009E48BA" w:rsidRDefault="00E9247B" w:rsidP="003B67BF">
      <w:pPr>
        <w:rPr>
          <w:lang w:val="en-GB"/>
        </w:rPr>
      </w:pPr>
      <w:r w:rsidRPr="009E48BA">
        <w:rPr>
          <w:rFonts w:ascii="Times New Roman" w:eastAsiaTheme="majorEastAsia" w:hAnsi="Times New Roman" w:cs="Times New Roman"/>
          <w:b/>
          <w:color w:val="000000" w:themeColor="text1"/>
          <w:sz w:val="26"/>
          <w:szCs w:val="26"/>
          <w:lang w:val="en-GB"/>
        </w:rPr>
        <w:t>1</w:t>
      </w:r>
      <w:r w:rsidR="003B67BF" w:rsidRPr="009E48BA">
        <w:rPr>
          <w:rFonts w:ascii="Times New Roman" w:eastAsiaTheme="majorEastAsia" w:hAnsi="Times New Roman" w:cs="Times New Roman"/>
          <w:b/>
          <w:color w:val="000000" w:themeColor="text1"/>
          <w:sz w:val="26"/>
          <w:szCs w:val="26"/>
          <w:lang w:val="en-GB"/>
        </w:rPr>
        <w:t>.7 ABS- Acrylonitrile butadiene styrene</w:t>
      </w:r>
      <w:r w:rsidR="003B67BF" w:rsidRPr="009E48BA">
        <w:rPr>
          <w:rFonts w:ascii="Times New Roman" w:hAnsi="Times New Roman" w:cs="Times New Roman"/>
          <w:color w:val="000000" w:themeColor="text1"/>
          <w:lang w:val="en-GB"/>
        </w:rPr>
        <w:t xml:space="preserve"> </w:t>
      </w:r>
      <w:r w:rsidR="003B67BF" w:rsidRPr="009E48BA">
        <w:rPr>
          <w:rFonts w:ascii="Times New Roman" w:hAnsi="Times New Roman" w:cs="Times New Roman"/>
          <w:lang w:val="en-GB"/>
        </w:rPr>
        <w:t>(computers, televisions, kitchen appliances, toys, keyboard keycaps, musical instruments, automobile components</w:t>
      </w:r>
      <w:r w:rsidR="003B67BF" w:rsidRPr="009E48BA">
        <w:rPr>
          <w:rFonts w:ascii="Times New Roman" w:hAnsi="Times New Roman" w:cs="Times New Roman"/>
          <w:vertAlign w:val="superscript"/>
          <w:lang w:val="en-GB"/>
        </w:rPr>
        <w:t>(</w:t>
      </w:r>
      <w:r w:rsidR="003B67BF" w:rsidRPr="009E48BA">
        <w:rPr>
          <w:rFonts w:ascii="Times New Roman" w:hAnsi="Times New Roman" w:cs="Times New Roman"/>
          <w:lang w:val="en-GB"/>
        </w:rPr>
        <w:t>**) 3d printing)</w:t>
      </w:r>
    </w:p>
    <w:p w14:paraId="55CAAAF5" w14:textId="77777777" w:rsidR="003B67BF" w:rsidRPr="009E48BA" w:rsidRDefault="003B67BF" w:rsidP="003B67BF">
      <w:pPr>
        <w:rPr>
          <w:rFonts w:ascii="Times New Roman" w:hAnsi="Times New Roman" w:cs="Times New Roman"/>
          <w:b/>
          <w:lang w:val="en-GB"/>
        </w:rPr>
      </w:pPr>
      <w:r w:rsidRPr="009E48BA">
        <w:rPr>
          <w:rFonts w:ascii="Times New Roman" w:hAnsi="Times New Roman" w:cs="Times New Roman"/>
          <w:b/>
          <w:lang w:val="en-GB"/>
        </w:rPr>
        <w:t>INDIVIDUAL WASTE / MATERIAL FICHE TEMPLATE</w:t>
      </w:r>
    </w:p>
    <w:tbl>
      <w:tblPr>
        <w:tblStyle w:val="TableGrid4"/>
        <w:tblW w:w="13128" w:type="dxa"/>
        <w:tblLook w:val="04A0" w:firstRow="1" w:lastRow="0" w:firstColumn="1" w:lastColumn="0" w:noHBand="0" w:noVBand="1"/>
      </w:tblPr>
      <w:tblGrid>
        <w:gridCol w:w="2844"/>
        <w:gridCol w:w="4635"/>
        <w:gridCol w:w="3303"/>
        <w:gridCol w:w="2346"/>
      </w:tblGrid>
      <w:tr w:rsidR="003B67BF" w:rsidRPr="009E48BA" w14:paraId="128222CA" w14:textId="77777777" w:rsidTr="003B67BF">
        <w:tc>
          <w:tcPr>
            <w:tcW w:w="2844" w:type="dxa"/>
            <w:shd w:val="clear" w:color="auto" w:fill="D9E2F3" w:themeFill="accent5" w:themeFillTint="33"/>
          </w:tcPr>
          <w:p w14:paraId="5B0D6C2B"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Waste / material </w:t>
            </w:r>
          </w:p>
        </w:tc>
        <w:tc>
          <w:tcPr>
            <w:tcW w:w="4635" w:type="dxa"/>
            <w:shd w:val="clear" w:color="auto" w:fill="D9E2F3" w:themeFill="accent5" w:themeFillTint="33"/>
          </w:tcPr>
          <w:p w14:paraId="2CFB99E5"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sz w:val="18"/>
                <w:szCs w:val="18"/>
              </w:rPr>
              <w:t>ABS- Acrylonitrile butadiene styrene</w:t>
            </w:r>
            <w:r w:rsidRPr="009E48BA">
              <w:rPr>
                <w:rFonts w:ascii="Times New Roman" w:hAnsi="Times New Roman" w:cs="Times New Roman"/>
                <w:color w:val="000000" w:themeColor="text1"/>
              </w:rPr>
              <w:t xml:space="preserve"> </w:t>
            </w:r>
          </w:p>
        </w:tc>
        <w:tc>
          <w:tcPr>
            <w:tcW w:w="3303" w:type="dxa"/>
            <w:shd w:val="clear" w:color="auto" w:fill="D9E2F3" w:themeFill="accent5" w:themeFillTint="33"/>
          </w:tcPr>
          <w:p w14:paraId="4B4BABB9"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shd w:val="clear" w:color="auto" w:fill="D0DDE6"/>
          </w:tcPr>
          <w:p w14:paraId="3107C7A0" w14:textId="77777777" w:rsidR="003B67BF" w:rsidRPr="009E48BA" w:rsidRDefault="003B67BF" w:rsidP="003B67BF">
            <w:pPr>
              <w:spacing w:after="160" w:line="259" w:lineRule="auto"/>
            </w:pPr>
          </w:p>
        </w:tc>
      </w:tr>
      <w:tr w:rsidR="003B67BF" w:rsidRPr="009E48BA" w14:paraId="542B503B" w14:textId="77777777" w:rsidTr="003B67BF">
        <w:trPr>
          <w:gridAfter w:val="3"/>
          <w:wAfter w:w="10284" w:type="dxa"/>
        </w:trPr>
        <w:tc>
          <w:tcPr>
            <w:tcW w:w="2844" w:type="dxa"/>
            <w:tcBorders>
              <w:bottom w:val="single" w:sz="4" w:space="0" w:color="auto"/>
            </w:tcBorders>
          </w:tcPr>
          <w:p w14:paraId="257D54CF"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Do you consider this waste or material stream to be relevant for EoW or rather for by-product criteria?:</w:t>
            </w:r>
          </w:p>
        </w:tc>
      </w:tr>
      <w:tr w:rsidR="003B67BF" w:rsidRPr="009E48BA" w14:paraId="23260652" w14:textId="77777777" w:rsidTr="003B67BF">
        <w:tc>
          <w:tcPr>
            <w:tcW w:w="2844" w:type="dxa"/>
            <w:shd w:val="clear" w:color="auto" w:fill="D9E2F3" w:themeFill="accent5" w:themeFillTint="33"/>
          </w:tcPr>
          <w:p w14:paraId="1CB1C8C5" w14:textId="77777777" w:rsidR="003B67BF" w:rsidRPr="009E48BA" w:rsidRDefault="003B67BF" w:rsidP="003B67BF">
            <w:pPr>
              <w:spacing w:after="160" w:line="259" w:lineRule="auto"/>
              <w:jc w:val="center"/>
              <w:rPr>
                <w:rFonts w:ascii="Times New Roman" w:hAnsi="Times New Roman" w:cs="Times New Roman"/>
                <w:b/>
                <w:sz w:val="18"/>
                <w:szCs w:val="18"/>
              </w:rPr>
            </w:pPr>
          </w:p>
        </w:tc>
        <w:tc>
          <w:tcPr>
            <w:tcW w:w="7938" w:type="dxa"/>
            <w:gridSpan w:val="2"/>
            <w:shd w:val="clear" w:color="auto" w:fill="D9E2F3" w:themeFill="accent5" w:themeFillTint="33"/>
          </w:tcPr>
          <w:p w14:paraId="6B6FDF2B" w14:textId="77777777" w:rsidR="003B67BF" w:rsidRPr="009E48BA" w:rsidRDefault="003B67BF" w:rsidP="003B67BF">
            <w:pPr>
              <w:spacing w:after="160" w:line="259" w:lineRule="auto"/>
              <w:jc w:val="center"/>
              <w:rPr>
                <w:rFonts w:ascii="Times New Roman" w:hAnsi="Times New Roman" w:cs="Times New Roman"/>
                <w:b/>
                <w:sz w:val="18"/>
                <w:szCs w:val="18"/>
              </w:rPr>
            </w:pPr>
            <w:r w:rsidRPr="009E48BA">
              <w:rPr>
                <w:rFonts w:ascii="Times New Roman" w:hAnsi="Times New Roman" w:cs="Times New Roman"/>
                <w:b/>
                <w:sz w:val="18"/>
                <w:szCs w:val="18"/>
              </w:rPr>
              <w:t xml:space="preserve">Information/data </w:t>
            </w:r>
          </w:p>
        </w:tc>
        <w:tc>
          <w:tcPr>
            <w:tcW w:w="2346" w:type="dxa"/>
            <w:shd w:val="clear" w:color="auto" w:fill="D9E2F3" w:themeFill="accent5" w:themeFillTint="33"/>
          </w:tcPr>
          <w:p w14:paraId="3DD157E7" w14:textId="77777777" w:rsidR="003B67BF" w:rsidRPr="009E48BA" w:rsidRDefault="003B67BF" w:rsidP="003B67BF">
            <w:pPr>
              <w:spacing w:after="160" w:line="259" w:lineRule="auto"/>
              <w:jc w:val="center"/>
              <w:rPr>
                <w:rFonts w:ascii="Times New Roman" w:hAnsi="Times New Roman" w:cs="Times New Roman"/>
                <w:b/>
                <w:sz w:val="18"/>
                <w:szCs w:val="18"/>
              </w:rPr>
            </w:pPr>
            <w:r w:rsidRPr="009E48BA">
              <w:rPr>
                <w:rFonts w:ascii="Times New Roman" w:hAnsi="Times New Roman" w:cs="Times New Roman"/>
                <w:b/>
                <w:sz w:val="18"/>
                <w:szCs w:val="18"/>
              </w:rPr>
              <w:t>Source / origin</w:t>
            </w:r>
          </w:p>
        </w:tc>
      </w:tr>
      <w:tr w:rsidR="003B67BF" w:rsidRPr="009E48BA" w14:paraId="6CEE6822" w14:textId="77777777" w:rsidTr="003B67BF">
        <w:tc>
          <w:tcPr>
            <w:tcW w:w="2844" w:type="dxa"/>
          </w:tcPr>
          <w:p w14:paraId="04CD439F"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1 Current recovery, recycling and collection rates or generated/ used material amounts</w:t>
            </w:r>
          </w:p>
        </w:tc>
        <w:tc>
          <w:tcPr>
            <w:tcW w:w="7938" w:type="dxa"/>
            <w:gridSpan w:val="2"/>
          </w:tcPr>
          <w:p w14:paraId="51A7D758" w14:textId="77777777" w:rsidR="003B67BF" w:rsidRPr="009E48BA" w:rsidRDefault="003B67BF" w:rsidP="003B67BF">
            <w:pPr>
              <w:spacing w:after="160" w:line="259" w:lineRule="auto"/>
              <w:rPr>
                <w:rFonts w:ascii="Times New Roman" w:hAnsi="Times New Roman" w:cs="Times New Roman"/>
                <w:sz w:val="18"/>
                <w:szCs w:val="18"/>
              </w:rPr>
            </w:pPr>
          </w:p>
          <w:p w14:paraId="2EFD27BB"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40EA05D4"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543FBB97" w14:textId="77777777" w:rsidTr="003B67BF">
        <w:tc>
          <w:tcPr>
            <w:tcW w:w="2844" w:type="dxa"/>
          </w:tcPr>
          <w:p w14:paraId="111DE38E"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2 Number of identified uses </w:t>
            </w:r>
          </w:p>
        </w:tc>
        <w:tc>
          <w:tcPr>
            <w:tcW w:w="7938" w:type="dxa"/>
            <w:gridSpan w:val="2"/>
          </w:tcPr>
          <w:p w14:paraId="42AF7429" w14:textId="77777777" w:rsidR="003B67BF" w:rsidRPr="009E48BA" w:rsidRDefault="003B67BF" w:rsidP="003B67BF">
            <w:pPr>
              <w:spacing w:after="160" w:line="259" w:lineRule="auto"/>
              <w:rPr>
                <w:rFonts w:ascii="Times New Roman" w:hAnsi="Times New Roman" w:cs="Times New Roman"/>
                <w:sz w:val="18"/>
                <w:szCs w:val="18"/>
              </w:rPr>
            </w:pPr>
          </w:p>
          <w:p w14:paraId="60081DDD"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326E8060"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285B02B3" w14:textId="77777777" w:rsidTr="003B67BF">
        <w:tc>
          <w:tcPr>
            <w:tcW w:w="2844" w:type="dxa"/>
          </w:tcPr>
          <w:p w14:paraId="2C0C6C18"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3 Market value of by-product/waste, total € </w:t>
            </w:r>
          </w:p>
        </w:tc>
        <w:tc>
          <w:tcPr>
            <w:tcW w:w="7938" w:type="dxa"/>
            <w:gridSpan w:val="2"/>
          </w:tcPr>
          <w:p w14:paraId="739B9F32" w14:textId="77777777" w:rsidR="003B67BF" w:rsidRPr="009E48BA" w:rsidRDefault="003B67BF" w:rsidP="003B67BF">
            <w:pPr>
              <w:spacing w:after="160" w:line="259" w:lineRule="auto"/>
              <w:rPr>
                <w:rFonts w:ascii="Times New Roman" w:hAnsi="Times New Roman" w:cs="Times New Roman"/>
                <w:sz w:val="18"/>
                <w:szCs w:val="18"/>
              </w:rPr>
            </w:pPr>
          </w:p>
          <w:p w14:paraId="34373022"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443E62A4"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77A3EFF4" w14:textId="77777777" w:rsidTr="003B67BF">
        <w:tc>
          <w:tcPr>
            <w:tcW w:w="2844" w:type="dxa"/>
          </w:tcPr>
          <w:p w14:paraId="46834DB1"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4 Intra EU shipments</w:t>
            </w:r>
          </w:p>
        </w:tc>
        <w:tc>
          <w:tcPr>
            <w:tcW w:w="7938" w:type="dxa"/>
            <w:gridSpan w:val="2"/>
          </w:tcPr>
          <w:p w14:paraId="36484FC6" w14:textId="77777777" w:rsidR="003B67BF" w:rsidRPr="009E48BA" w:rsidRDefault="003B67BF" w:rsidP="003B67BF">
            <w:pPr>
              <w:spacing w:after="160" w:line="259" w:lineRule="auto"/>
              <w:rPr>
                <w:rFonts w:ascii="Times New Roman" w:hAnsi="Times New Roman" w:cs="Times New Roman"/>
                <w:sz w:val="18"/>
                <w:szCs w:val="18"/>
              </w:rPr>
            </w:pPr>
          </w:p>
          <w:p w14:paraId="0F293BEB"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3BEC69CF"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17819FBF" w14:textId="77777777" w:rsidTr="003B67BF">
        <w:tc>
          <w:tcPr>
            <w:tcW w:w="2844" w:type="dxa"/>
          </w:tcPr>
          <w:p w14:paraId="673967F6"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5 Exports outside the EU</w:t>
            </w:r>
          </w:p>
        </w:tc>
        <w:tc>
          <w:tcPr>
            <w:tcW w:w="7938" w:type="dxa"/>
            <w:gridSpan w:val="2"/>
          </w:tcPr>
          <w:p w14:paraId="2056402E" w14:textId="77777777" w:rsidR="003B67BF" w:rsidRPr="009E48BA" w:rsidRDefault="003B67BF" w:rsidP="003B67BF">
            <w:pPr>
              <w:spacing w:after="160" w:line="259" w:lineRule="auto"/>
              <w:rPr>
                <w:rFonts w:ascii="Times New Roman" w:hAnsi="Times New Roman" w:cs="Times New Roman"/>
                <w:sz w:val="18"/>
                <w:szCs w:val="18"/>
              </w:rPr>
            </w:pPr>
          </w:p>
          <w:p w14:paraId="27E8E932"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2D46FDC1"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10F2FECC" w14:textId="77777777" w:rsidTr="003B67BF">
        <w:tc>
          <w:tcPr>
            <w:tcW w:w="2844" w:type="dxa"/>
          </w:tcPr>
          <w:p w14:paraId="62DA1290"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lastRenderedPageBreak/>
              <w:t>6 Market success factors</w:t>
            </w:r>
          </w:p>
          <w:p w14:paraId="630716A5" w14:textId="1A569FFE" w:rsidR="003B67BF" w:rsidRPr="009E48BA" w:rsidRDefault="003B67BF" w:rsidP="0000743F">
            <w:pPr>
              <w:spacing w:after="160" w:line="259" w:lineRule="auto"/>
              <w:ind w:left="284"/>
              <w:contextualSpacing/>
              <w:rPr>
                <w:rFonts w:ascii="Times New Roman" w:hAnsi="Times New Roman" w:cs="Times New Roman"/>
                <w:sz w:val="18"/>
                <w:szCs w:val="18"/>
              </w:rPr>
            </w:pPr>
          </w:p>
        </w:tc>
        <w:tc>
          <w:tcPr>
            <w:tcW w:w="7938" w:type="dxa"/>
            <w:gridSpan w:val="2"/>
          </w:tcPr>
          <w:p w14:paraId="21FCAD35" w14:textId="77777777" w:rsidR="003B67BF" w:rsidRPr="009E48BA" w:rsidRDefault="003B67BF" w:rsidP="003B67BF">
            <w:pPr>
              <w:spacing w:after="160" w:line="259" w:lineRule="auto"/>
              <w:rPr>
                <w:rFonts w:ascii="Times New Roman" w:hAnsi="Times New Roman" w:cs="Times New Roman"/>
                <w:sz w:val="18"/>
                <w:szCs w:val="18"/>
              </w:rPr>
            </w:pPr>
          </w:p>
          <w:p w14:paraId="758D87FE"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51A70EE3"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6CA2001D" w14:textId="77777777" w:rsidTr="003B67BF">
        <w:tc>
          <w:tcPr>
            <w:tcW w:w="2844" w:type="dxa"/>
          </w:tcPr>
          <w:p w14:paraId="552593E7" w14:textId="63C4F6A0" w:rsidR="003B67BF" w:rsidRPr="009E48BA" w:rsidRDefault="0000743F" w:rsidP="003B67BF">
            <w:pPr>
              <w:numPr>
                <w:ilvl w:val="0"/>
                <w:numId w:val="1"/>
              </w:numPr>
              <w:spacing w:after="160" w:line="259" w:lineRule="auto"/>
              <w:ind w:left="284" w:hanging="142"/>
              <w:contextualSpacing/>
              <w:rPr>
                <w:rFonts w:ascii="Times New Roman" w:hAnsi="Times New Roman" w:cs="Times New Roman"/>
                <w:sz w:val="18"/>
                <w:szCs w:val="18"/>
              </w:rPr>
            </w:pPr>
            <w:r>
              <w:rPr>
                <w:rFonts w:ascii="Times New Roman" w:hAnsi="Times New Roman" w:cs="Times New Roman"/>
                <w:sz w:val="18"/>
                <w:szCs w:val="18"/>
              </w:rPr>
              <w:t>6a Purity</w:t>
            </w:r>
          </w:p>
        </w:tc>
        <w:tc>
          <w:tcPr>
            <w:tcW w:w="7938" w:type="dxa"/>
            <w:gridSpan w:val="2"/>
          </w:tcPr>
          <w:p w14:paraId="1DA7DCD0" w14:textId="77777777" w:rsidR="003B67BF" w:rsidRPr="009E48BA" w:rsidRDefault="003B67BF" w:rsidP="003B67BF">
            <w:pPr>
              <w:spacing w:after="160" w:line="259" w:lineRule="auto"/>
              <w:rPr>
                <w:rFonts w:ascii="Times New Roman" w:hAnsi="Times New Roman" w:cs="Times New Roman"/>
                <w:sz w:val="18"/>
                <w:szCs w:val="18"/>
              </w:rPr>
            </w:pPr>
          </w:p>
          <w:p w14:paraId="4BCECD83"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57AEEC09"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31E085E4" w14:textId="77777777" w:rsidTr="003B67BF">
        <w:tc>
          <w:tcPr>
            <w:tcW w:w="2844" w:type="dxa"/>
          </w:tcPr>
          <w:p w14:paraId="1DEB597D" w14:textId="67072D2B" w:rsidR="003B67BF" w:rsidRPr="009E48BA" w:rsidRDefault="0000743F" w:rsidP="003B67BF">
            <w:pPr>
              <w:numPr>
                <w:ilvl w:val="0"/>
                <w:numId w:val="1"/>
              </w:numPr>
              <w:spacing w:after="160" w:line="259" w:lineRule="auto"/>
              <w:ind w:left="284" w:hanging="142"/>
              <w:contextualSpacing/>
              <w:rPr>
                <w:rFonts w:ascii="Times New Roman" w:hAnsi="Times New Roman" w:cs="Times New Roman"/>
                <w:sz w:val="18"/>
                <w:szCs w:val="18"/>
              </w:rPr>
            </w:pPr>
            <w:r>
              <w:rPr>
                <w:rFonts w:ascii="Times New Roman" w:hAnsi="Times New Roman" w:cs="Times New Roman"/>
                <w:sz w:val="18"/>
                <w:szCs w:val="18"/>
              </w:rPr>
              <w:t>6b CRM (where relevant)</w:t>
            </w:r>
          </w:p>
        </w:tc>
        <w:tc>
          <w:tcPr>
            <w:tcW w:w="7938" w:type="dxa"/>
            <w:gridSpan w:val="2"/>
          </w:tcPr>
          <w:p w14:paraId="68D4DB1D" w14:textId="77777777" w:rsidR="003B67BF" w:rsidRPr="009E48BA" w:rsidRDefault="003B67BF" w:rsidP="003B67BF">
            <w:pPr>
              <w:spacing w:after="160" w:line="259" w:lineRule="auto"/>
              <w:rPr>
                <w:rFonts w:ascii="Times New Roman" w:hAnsi="Times New Roman" w:cs="Times New Roman"/>
                <w:sz w:val="18"/>
                <w:szCs w:val="18"/>
              </w:rPr>
            </w:pPr>
          </w:p>
          <w:p w14:paraId="48E6C50C"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58222B35"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4D52B230" w14:textId="77777777" w:rsidTr="003B67BF">
        <w:tc>
          <w:tcPr>
            <w:tcW w:w="2844" w:type="dxa"/>
          </w:tcPr>
          <w:p w14:paraId="0D7D5C6A" w14:textId="15BECCC2" w:rsidR="003B67BF" w:rsidRPr="009E48BA" w:rsidRDefault="0000743F" w:rsidP="003B67BF">
            <w:pPr>
              <w:numPr>
                <w:ilvl w:val="0"/>
                <w:numId w:val="1"/>
              </w:numPr>
              <w:spacing w:after="160" w:line="259" w:lineRule="auto"/>
              <w:ind w:left="284" w:hanging="142"/>
              <w:contextualSpacing/>
              <w:rPr>
                <w:rFonts w:ascii="Times New Roman" w:hAnsi="Times New Roman" w:cs="Times New Roman"/>
                <w:sz w:val="18"/>
                <w:szCs w:val="18"/>
              </w:rPr>
            </w:pPr>
            <w:r>
              <w:rPr>
                <w:rFonts w:ascii="Times New Roman" w:hAnsi="Times New Roman" w:cs="Times New Roman"/>
                <w:sz w:val="18"/>
                <w:szCs w:val="18"/>
              </w:rPr>
              <w:t>6c Evidence of demand</w:t>
            </w:r>
          </w:p>
        </w:tc>
        <w:tc>
          <w:tcPr>
            <w:tcW w:w="7938" w:type="dxa"/>
            <w:gridSpan w:val="2"/>
          </w:tcPr>
          <w:p w14:paraId="1D4F0728"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7BD2494B"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70F103A5" w14:textId="77777777" w:rsidTr="003B67BF">
        <w:tc>
          <w:tcPr>
            <w:tcW w:w="2844" w:type="dxa"/>
          </w:tcPr>
          <w:p w14:paraId="2213192A"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7 Existence of relevant product standards</w:t>
            </w:r>
          </w:p>
        </w:tc>
        <w:tc>
          <w:tcPr>
            <w:tcW w:w="7938" w:type="dxa"/>
            <w:gridSpan w:val="2"/>
          </w:tcPr>
          <w:p w14:paraId="51B92411"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46A988C7"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43D32B0F" w14:textId="77777777" w:rsidTr="003B67BF">
        <w:tc>
          <w:tcPr>
            <w:tcW w:w="2844" w:type="dxa"/>
          </w:tcPr>
          <w:p w14:paraId="6925CA79"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8 Existing national/regional EoW and/or by-product criteria </w:t>
            </w:r>
          </w:p>
        </w:tc>
        <w:tc>
          <w:tcPr>
            <w:tcW w:w="7938" w:type="dxa"/>
            <w:gridSpan w:val="2"/>
          </w:tcPr>
          <w:p w14:paraId="69D575C5"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3D140366"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02CB2299" w14:textId="77777777" w:rsidTr="003B67BF">
        <w:tc>
          <w:tcPr>
            <w:tcW w:w="2844" w:type="dxa"/>
          </w:tcPr>
          <w:p w14:paraId="1727B179"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9 Low expected environmental/ human health impact </w:t>
            </w:r>
          </w:p>
        </w:tc>
        <w:tc>
          <w:tcPr>
            <w:tcW w:w="7938" w:type="dxa"/>
            <w:gridSpan w:val="2"/>
          </w:tcPr>
          <w:p w14:paraId="68D02C52"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15413CEE"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55F121C5" w14:textId="77777777" w:rsidTr="003B67BF">
        <w:tc>
          <w:tcPr>
            <w:tcW w:w="2844" w:type="dxa"/>
          </w:tcPr>
          <w:p w14:paraId="45FAFA89" w14:textId="2D2E25A9" w:rsidR="003B67BF" w:rsidRPr="009E48BA" w:rsidRDefault="00547FEF" w:rsidP="003B67BF">
            <w:pPr>
              <w:spacing w:after="160" w:line="259" w:lineRule="auto"/>
              <w:rPr>
                <w:rFonts w:ascii="Times New Roman" w:hAnsi="Times New Roman" w:cs="Times New Roman"/>
                <w:b/>
                <w:sz w:val="18"/>
                <w:szCs w:val="18"/>
              </w:rPr>
            </w:pPr>
            <w:r>
              <w:rPr>
                <w:rFonts w:ascii="Times New Roman" w:hAnsi="Times New Roman" w:cs="Times New Roman"/>
                <w:b/>
                <w:sz w:val="18"/>
                <w:szCs w:val="18"/>
              </w:rPr>
              <w:t xml:space="preserve">Other policy considerations (if this material should be considered for by-product criteria, please provide evidence to support the fulfilment of the conditions from </w:t>
            </w:r>
            <w:r w:rsidR="00697779">
              <w:rPr>
                <w:rFonts w:ascii="Times New Roman" w:hAnsi="Times New Roman" w:cs="Times New Roman"/>
                <w:b/>
                <w:sz w:val="18"/>
                <w:szCs w:val="18"/>
              </w:rPr>
              <w:t>Art. 5 §1(a)-(d) of the Waste Framework Directive)</w:t>
            </w:r>
          </w:p>
        </w:tc>
        <w:tc>
          <w:tcPr>
            <w:tcW w:w="7938" w:type="dxa"/>
            <w:gridSpan w:val="2"/>
          </w:tcPr>
          <w:p w14:paraId="486A2107"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2A81F06C" w14:textId="77777777" w:rsidR="003B67BF" w:rsidRPr="009E48BA" w:rsidRDefault="003B67BF" w:rsidP="003B67BF">
            <w:pPr>
              <w:spacing w:after="160" w:line="259" w:lineRule="auto"/>
              <w:rPr>
                <w:rFonts w:ascii="Times New Roman" w:hAnsi="Times New Roman" w:cs="Times New Roman"/>
                <w:sz w:val="18"/>
                <w:szCs w:val="18"/>
              </w:rPr>
            </w:pPr>
          </w:p>
        </w:tc>
      </w:tr>
    </w:tbl>
    <w:p w14:paraId="1EA967CC" w14:textId="28595FA9" w:rsidR="003B67BF" w:rsidRDefault="003B67BF" w:rsidP="003B67BF">
      <w:pPr>
        <w:rPr>
          <w:lang w:val="en-GB"/>
        </w:rPr>
      </w:pPr>
    </w:p>
    <w:p w14:paraId="3EB4E874" w14:textId="5B116CA2" w:rsidR="003B67BF" w:rsidRPr="009E48BA" w:rsidRDefault="00E9247B" w:rsidP="003B67BF">
      <w:pPr>
        <w:rPr>
          <w:lang w:val="en-GB"/>
        </w:rPr>
      </w:pPr>
      <w:r w:rsidRPr="009E48BA">
        <w:rPr>
          <w:rFonts w:ascii="Times New Roman" w:eastAsiaTheme="majorEastAsia" w:hAnsi="Times New Roman" w:cs="Times New Roman"/>
          <w:b/>
          <w:color w:val="000000" w:themeColor="text1"/>
          <w:sz w:val="26"/>
          <w:szCs w:val="26"/>
          <w:lang w:val="en-GB"/>
        </w:rPr>
        <w:t>1</w:t>
      </w:r>
      <w:r w:rsidR="003B67BF" w:rsidRPr="009E48BA">
        <w:rPr>
          <w:rFonts w:ascii="Times New Roman" w:eastAsiaTheme="majorEastAsia" w:hAnsi="Times New Roman" w:cs="Times New Roman"/>
          <w:b/>
          <w:color w:val="000000" w:themeColor="text1"/>
          <w:sz w:val="26"/>
          <w:szCs w:val="26"/>
          <w:lang w:val="en-GB"/>
        </w:rPr>
        <w:t>.8 PC- Polycarbonates</w:t>
      </w:r>
      <w:r w:rsidR="003B67BF" w:rsidRPr="009E48BA">
        <w:rPr>
          <w:color w:val="000000" w:themeColor="text1"/>
          <w:lang w:val="en-GB"/>
        </w:rPr>
        <w:t xml:space="preserve"> </w:t>
      </w:r>
      <w:r w:rsidR="003B67BF" w:rsidRPr="009E48BA">
        <w:rPr>
          <w:rFonts w:ascii="Times New Roman" w:hAnsi="Times New Roman" w:cs="Times New Roman"/>
          <w:lang w:val="en-GB"/>
        </w:rPr>
        <w:t>(electronic applications, Products in construction industry (e.g. for domelights, flat or curved glazing, and sound walls), Compact Discs, DVDs, and Blu-ray Discs, Automotive, aircraft, railway, and security components)</w:t>
      </w:r>
    </w:p>
    <w:p w14:paraId="3D4677B1" w14:textId="77777777" w:rsidR="003B67BF" w:rsidRPr="009E48BA" w:rsidRDefault="003B67BF" w:rsidP="003B67BF">
      <w:pPr>
        <w:rPr>
          <w:rFonts w:ascii="Times New Roman" w:hAnsi="Times New Roman" w:cs="Times New Roman"/>
          <w:b/>
          <w:lang w:val="en-GB"/>
        </w:rPr>
      </w:pPr>
      <w:r w:rsidRPr="009E48BA">
        <w:rPr>
          <w:rFonts w:ascii="Times New Roman" w:hAnsi="Times New Roman" w:cs="Times New Roman"/>
          <w:b/>
          <w:lang w:val="en-GB"/>
        </w:rPr>
        <w:t>INDIVIDUAL WASTE / MATERIAL FICHE TEMPLATE</w:t>
      </w:r>
    </w:p>
    <w:tbl>
      <w:tblPr>
        <w:tblStyle w:val="TableGrid4"/>
        <w:tblW w:w="13128" w:type="dxa"/>
        <w:tblLook w:val="04A0" w:firstRow="1" w:lastRow="0" w:firstColumn="1" w:lastColumn="0" w:noHBand="0" w:noVBand="1"/>
      </w:tblPr>
      <w:tblGrid>
        <w:gridCol w:w="2844"/>
        <w:gridCol w:w="4635"/>
        <w:gridCol w:w="3303"/>
        <w:gridCol w:w="2346"/>
      </w:tblGrid>
      <w:tr w:rsidR="003B67BF" w:rsidRPr="009E48BA" w14:paraId="6EA79BB8" w14:textId="77777777" w:rsidTr="003B67BF">
        <w:tc>
          <w:tcPr>
            <w:tcW w:w="2844" w:type="dxa"/>
            <w:shd w:val="clear" w:color="auto" w:fill="D9E2F3" w:themeFill="accent5" w:themeFillTint="33"/>
          </w:tcPr>
          <w:p w14:paraId="536A9B10"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Waste / material </w:t>
            </w:r>
          </w:p>
        </w:tc>
        <w:tc>
          <w:tcPr>
            <w:tcW w:w="4635" w:type="dxa"/>
            <w:shd w:val="clear" w:color="auto" w:fill="D9E2F3" w:themeFill="accent5" w:themeFillTint="33"/>
          </w:tcPr>
          <w:p w14:paraId="3BCBA5E1"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sz w:val="18"/>
                <w:szCs w:val="18"/>
              </w:rPr>
              <w:t>PC- Polycarbonates</w:t>
            </w:r>
            <w:r w:rsidRPr="009E48BA">
              <w:rPr>
                <w:color w:val="000000" w:themeColor="text1"/>
              </w:rPr>
              <w:t xml:space="preserve"> </w:t>
            </w:r>
          </w:p>
        </w:tc>
        <w:tc>
          <w:tcPr>
            <w:tcW w:w="3303" w:type="dxa"/>
            <w:shd w:val="clear" w:color="auto" w:fill="D9E2F3" w:themeFill="accent5" w:themeFillTint="33"/>
          </w:tcPr>
          <w:p w14:paraId="0EA78641"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shd w:val="clear" w:color="auto" w:fill="D0DDE6"/>
          </w:tcPr>
          <w:p w14:paraId="4BD6131A" w14:textId="77777777" w:rsidR="003B67BF" w:rsidRPr="009E48BA" w:rsidRDefault="003B67BF" w:rsidP="003B67BF">
            <w:pPr>
              <w:spacing w:after="160" w:line="259" w:lineRule="auto"/>
            </w:pPr>
          </w:p>
        </w:tc>
      </w:tr>
      <w:tr w:rsidR="003B67BF" w:rsidRPr="009E48BA" w14:paraId="3DE8AEAF" w14:textId="77777777" w:rsidTr="003B67BF">
        <w:trPr>
          <w:gridAfter w:val="3"/>
          <w:wAfter w:w="10284" w:type="dxa"/>
        </w:trPr>
        <w:tc>
          <w:tcPr>
            <w:tcW w:w="2844" w:type="dxa"/>
            <w:tcBorders>
              <w:bottom w:val="single" w:sz="4" w:space="0" w:color="auto"/>
            </w:tcBorders>
          </w:tcPr>
          <w:p w14:paraId="2F0DC26D"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Do you consider this waste or material stream to be relevant for EoW or rather for by-product </w:t>
            </w:r>
            <w:r w:rsidRPr="009E48BA">
              <w:rPr>
                <w:rFonts w:ascii="Times New Roman" w:hAnsi="Times New Roman" w:cs="Times New Roman"/>
                <w:b/>
                <w:sz w:val="18"/>
                <w:szCs w:val="18"/>
              </w:rPr>
              <w:lastRenderedPageBreak/>
              <w:t>criteria?</w:t>
            </w:r>
          </w:p>
        </w:tc>
      </w:tr>
      <w:tr w:rsidR="003B67BF" w:rsidRPr="009E48BA" w14:paraId="7D6D971D" w14:textId="77777777" w:rsidTr="003B67BF">
        <w:tc>
          <w:tcPr>
            <w:tcW w:w="2844" w:type="dxa"/>
            <w:shd w:val="clear" w:color="auto" w:fill="D9E2F3" w:themeFill="accent5" w:themeFillTint="33"/>
          </w:tcPr>
          <w:p w14:paraId="2282364F" w14:textId="77777777" w:rsidR="003B67BF" w:rsidRPr="009E48BA" w:rsidRDefault="003B67BF" w:rsidP="003B67BF">
            <w:pPr>
              <w:spacing w:after="160" w:line="259" w:lineRule="auto"/>
              <w:jc w:val="center"/>
              <w:rPr>
                <w:rFonts w:ascii="Times New Roman" w:hAnsi="Times New Roman" w:cs="Times New Roman"/>
                <w:b/>
                <w:sz w:val="18"/>
                <w:szCs w:val="18"/>
              </w:rPr>
            </w:pPr>
          </w:p>
        </w:tc>
        <w:tc>
          <w:tcPr>
            <w:tcW w:w="7938" w:type="dxa"/>
            <w:gridSpan w:val="2"/>
            <w:shd w:val="clear" w:color="auto" w:fill="D9E2F3" w:themeFill="accent5" w:themeFillTint="33"/>
          </w:tcPr>
          <w:p w14:paraId="786A3A28" w14:textId="77777777" w:rsidR="003B67BF" w:rsidRPr="009E48BA" w:rsidRDefault="003B67BF" w:rsidP="003B67BF">
            <w:pPr>
              <w:spacing w:after="160" w:line="259" w:lineRule="auto"/>
              <w:jc w:val="center"/>
              <w:rPr>
                <w:rFonts w:ascii="Times New Roman" w:hAnsi="Times New Roman" w:cs="Times New Roman"/>
                <w:b/>
                <w:sz w:val="18"/>
                <w:szCs w:val="18"/>
              </w:rPr>
            </w:pPr>
            <w:r w:rsidRPr="009E48BA">
              <w:rPr>
                <w:rFonts w:ascii="Times New Roman" w:hAnsi="Times New Roman" w:cs="Times New Roman"/>
                <w:b/>
                <w:sz w:val="18"/>
                <w:szCs w:val="18"/>
              </w:rPr>
              <w:t xml:space="preserve">Information/data </w:t>
            </w:r>
          </w:p>
        </w:tc>
        <w:tc>
          <w:tcPr>
            <w:tcW w:w="2346" w:type="dxa"/>
            <w:shd w:val="clear" w:color="auto" w:fill="D9E2F3" w:themeFill="accent5" w:themeFillTint="33"/>
          </w:tcPr>
          <w:p w14:paraId="1E45F8FC" w14:textId="77777777" w:rsidR="003B67BF" w:rsidRPr="009E48BA" w:rsidRDefault="003B67BF" w:rsidP="003B67BF">
            <w:pPr>
              <w:spacing w:after="160" w:line="259" w:lineRule="auto"/>
              <w:jc w:val="center"/>
              <w:rPr>
                <w:rFonts w:ascii="Times New Roman" w:hAnsi="Times New Roman" w:cs="Times New Roman"/>
                <w:b/>
                <w:sz w:val="18"/>
                <w:szCs w:val="18"/>
              </w:rPr>
            </w:pPr>
            <w:r w:rsidRPr="009E48BA">
              <w:rPr>
                <w:rFonts w:ascii="Times New Roman" w:hAnsi="Times New Roman" w:cs="Times New Roman"/>
                <w:b/>
                <w:sz w:val="18"/>
                <w:szCs w:val="18"/>
              </w:rPr>
              <w:t>Source / origin</w:t>
            </w:r>
          </w:p>
        </w:tc>
      </w:tr>
      <w:tr w:rsidR="003B67BF" w:rsidRPr="009E48BA" w14:paraId="2CE909E7" w14:textId="77777777" w:rsidTr="003B67BF">
        <w:tc>
          <w:tcPr>
            <w:tcW w:w="2844" w:type="dxa"/>
          </w:tcPr>
          <w:p w14:paraId="704B1CE2"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1 Current recovery, recycling and collection rates or generated/ used material amounts</w:t>
            </w:r>
          </w:p>
        </w:tc>
        <w:tc>
          <w:tcPr>
            <w:tcW w:w="7938" w:type="dxa"/>
            <w:gridSpan w:val="2"/>
          </w:tcPr>
          <w:p w14:paraId="0C9FF2EE" w14:textId="77777777" w:rsidR="003B67BF" w:rsidRPr="009E48BA" w:rsidRDefault="003B67BF" w:rsidP="003B67BF">
            <w:pPr>
              <w:spacing w:after="160" w:line="259" w:lineRule="auto"/>
              <w:rPr>
                <w:rFonts w:ascii="Times New Roman" w:hAnsi="Times New Roman" w:cs="Times New Roman"/>
                <w:sz w:val="18"/>
                <w:szCs w:val="18"/>
              </w:rPr>
            </w:pPr>
          </w:p>
          <w:p w14:paraId="6F374C6E"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377C0C1A"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1C974D94" w14:textId="77777777" w:rsidTr="003B67BF">
        <w:tc>
          <w:tcPr>
            <w:tcW w:w="2844" w:type="dxa"/>
          </w:tcPr>
          <w:p w14:paraId="032DAF33"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2 Number of identified uses </w:t>
            </w:r>
          </w:p>
        </w:tc>
        <w:tc>
          <w:tcPr>
            <w:tcW w:w="7938" w:type="dxa"/>
            <w:gridSpan w:val="2"/>
          </w:tcPr>
          <w:p w14:paraId="0AA6E78F" w14:textId="77777777" w:rsidR="003B67BF" w:rsidRPr="009E48BA" w:rsidRDefault="003B67BF" w:rsidP="003B67BF">
            <w:pPr>
              <w:spacing w:after="160" w:line="259" w:lineRule="auto"/>
              <w:rPr>
                <w:rFonts w:ascii="Times New Roman" w:hAnsi="Times New Roman" w:cs="Times New Roman"/>
                <w:sz w:val="18"/>
                <w:szCs w:val="18"/>
              </w:rPr>
            </w:pPr>
          </w:p>
          <w:p w14:paraId="400E1CFD"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787ADDAE"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3EEF7308" w14:textId="77777777" w:rsidTr="003B67BF">
        <w:tc>
          <w:tcPr>
            <w:tcW w:w="2844" w:type="dxa"/>
          </w:tcPr>
          <w:p w14:paraId="7387F9DC"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3 Market value of by-product/waste, total € </w:t>
            </w:r>
          </w:p>
        </w:tc>
        <w:tc>
          <w:tcPr>
            <w:tcW w:w="7938" w:type="dxa"/>
            <w:gridSpan w:val="2"/>
          </w:tcPr>
          <w:p w14:paraId="4289579F" w14:textId="77777777" w:rsidR="003B67BF" w:rsidRPr="009E48BA" w:rsidRDefault="003B67BF" w:rsidP="003B67BF">
            <w:pPr>
              <w:spacing w:after="160" w:line="259" w:lineRule="auto"/>
              <w:rPr>
                <w:rFonts w:ascii="Times New Roman" w:hAnsi="Times New Roman" w:cs="Times New Roman"/>
                <w:sz w:val="18"/>
                <w:szCs w:val="18"/>
              </w:rPr>
            </w:pPr>
          </w:p>
          <w:p w14:paraId="29F33B6A"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733B2460"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4498B94D" w14:textId="77777777" w:rsidTr="003B67BF">
        <w:tc>
          <w:tcPr>
            <w:tcW w:w="2844" w:type="dxa"/>
          </w:tcPr>
          <w:p w14:paraId="031CD300"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4 Intra EU shipments</w:t>
            </w:r>
          </w:p>
        </w:tc>
        <w:tc>
          <w:tcPr>
            <w:tcW w:w="7938" w:type="dxa"/>
            <w:gridSpan w:val="2"/>
          </w:tcPr>
          <w:p w14:paraId="03D7595B" w14:textId="77777777" w:rsidR="003B67BF" w:rsidRPr="009E48BA" w:rsidRDefault="003B67BF" w:rsidP="003B67BF">
            <w:pPr>
              <w:spacing w:after="160" w:line="259" w:lineRule="auto"/>
              <w:rPr>
                <w:rFonts w:ascii="Times New Roman" w:hAnsi="Times New Roman" w:cs="Times New Roman"/>
                <w:sz w:val="18"/>
                <w:szCs w:val="18"/>
              </w:rPr>
            </w:pPr>
          </w:p>
          <w:p w14:paraId="778BADEE"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449C8B4C"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7189E565" w14:textId="77777777" w:rsidTr="003B67BF">
        <w:tc>
          <w:tcPr>
            <w:tcW w:w="2844" w:type="dxa"/>
          </w:tcPr>
          <w:p w14:paraId="32099EE2"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5 Exports outside the EU</w:t>
            </w:r>
          </w:p>
        </w:tc>
        <w:tc>
          <w:tcPr>
            <w:tcW w:w="7938" w:type="dxa"/>
            <w:gridSpan w:val="2"/>
          </w:tcPr>
          <w:p w14:paraId="36210AC3" w14:textId="77777777" w:rsidR="003B67BF" w:rsidRPr="009E48BA" w:rsidRDefault="003B67BF" w:rsidP="003B67BF">
            <w:pPr>
              <w:spacing w:after="160" w:line="259" w:lineRule="auto"/>
              <w:rPr>
                <w:rFonts w:ascii="Times New Roman" w:hAnsi="Times New Roman" w:cs="Times New Roman"/>
                <w:sz w:val="18"/>
                <w:szCs w:val="18"/>
              </w:rPr>
            </w:pPr>
          </w:p>
          <w:p w14:paraId="2CA69955"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0E551817"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348D3CF3" w14:textId="77777777" w:rsidTr="003B67BF">
        <w:tc>
          <w:tcPr>
            <w:tcW w:w="2844" w:type="dxa"/>
          </w:tcPr>
          <w:p w14:paraId="523258FD"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6 Market success factors</w:t>
            </w:r>
          </w:p>
          <w:p w14:paraId="708CC124" w14:textId="21BA3062" w:rsidR="003B67BF" w:rsidRPr="009E48BA" w:rsidRDefault="003B67BF" w:rsidP="0000743F">
            <w:pPr>
              <w:spacing w:after="160" w:line="259" w:lineRule="auto"/>
              <w:ind w:left="284"/>
              <w:contextualSpacing/>
              <w:rPr>
                <w:rFonts w:ascii="Times New Roman" w:hAnsi="Times New Roman" w:cs="Times New Roman"/>
                <w:sz w:val="18"/>
                <w:szCs w:val="18"/>
              </w:rPr>
            </w:pPr>
          </w:p>
        </w:tc>
        <w:tc>
          <w:tcPr>
            <w:tcW w:w="7938" w:type="dxa"/>
            <w:gridSpan w:val="2"/>
          </w:tcPr>
          <w:p w14:paraId="62DA7D1C" w14:textId="77777777" w:rsidR="003B67BF" w:rsidRPr="009E48BA" w:rsidRDefault="003B67BF" w:rsidP="003B67BF">
            <w:pPr>
              <w:spacing w:after="160" w:line="259" w:lineRule="auto"/>
              <w:rPr>
                <w:rFonts w:ascii="Times New Roman" w:hAnsi="Times New Roman" w:cs="Times New Roman"/>
                <w:sz w:val="18"/>
                <w:szCs w:val="18"/>
              </w:rPr>
            </w:pPr>
          </w:p>
          <w:p w14:paraId="72FE7EE6"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285734B1"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104D6351" w14:textId="77777777" w:rsidTr="003B67BF">
        <w:tc>
          <w:tcPr>
            <w:tcW w:w="2844" w:type="dxa"/>
          </w:tcPr>
          <w:p w14:paraId="2967F72B" w14:textId="3AA2E5D2" w:rsidR="003B67BF" w:rsidRPr="009E48BA" w:rsidRDefault="0000743F" w:rsidP="003B67BF">
            <w:pPr>
              <w:numPr>
                <w:ilvl w:val="0"/>
                <w:numId w:val="1"/>
              </w:numPr>
              <w:spacing w:after="160" w:line="259" w:lineRule="auto"/>
              <w:ind w:left="284" w:hanging="142"/>
              <w:contextualSpacing/>
              <w:rPr>
                <w:rFonts w:ascii="Times New Roman" w:hAnsi="Times New Roman" w:cs="Times New Roman"/>
                <w:sz w:val="18"/>
                <w:szCs w:val="18"/>
              </w:rPr>
            </w:pPr>
            <w:r>
              <w:rPr>
                <w:rFonts w:ascii="Times New Roman" w:hAnsi="Times New Roman" w:cs="Times New Roman"/>
                <w:sz w:val="18"/>
                <w:szCs w:val="18"/>
              </w:rPr>
              <w:t>6a Purity</w:t>
            </w:r>
          </w:p>
        </w:tc>
        <w:tc>
          <w:tcPr>
            <w:tcW w:w="7938" w:type="dxa"/>
            <w:gridSpan w:val="2"/>
          </w:tcPr>
          <w:p w14:paraId="1481EBA4" w14:textId="77777777" w:rsidR="003B67BF" w:rsidRPr="009E48BA" w:rsidRDefault="003B67BF" w:rsidP="003B67BF">
            <w:pPr>
              <w:spacing w:after="160" w:line="259" w:lineRule="auto"/>
              <w:rPr>
                <w:rFonts w:ascii="Times New Roman" w:hAnsi="Times New Roman" w:cs="Times New Roman"/>
                <w:sz w:val="18"/>
                <w:szCs w:val="18"/>
              </w:rPr>
            </w:pPr>
          </w:p>
          <w:p w14:paraId="57399CD6"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5842A8AA"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0063E8E3" w14:textId="77777777" w:rsidTr="003B67BF">
        <w:tc>
          <w:tcPr>
            <w:tcW w:w="2844" w:type="dxa"/>
          </w:tcPr>
          <w:p w14:paraId="03E7E0F0" w14:textId="16E69D73" w:rsidR="003B67BF" w:rsidRPr="009E48BA" w:rsidRDefault="0000743F" w:rsidP="003B67BF">
            <w:pPr>
              <w:numPr>
                <w:ilvl w:val="0"/>
                <w:numId w:val="1"/>
              </w:numPr>
              <w:spacing w:after="160" w:line="259" w:lineRule="auto"/>
              <w:ind w:left="284" w:hanging="142"/>
              <w:contextualSpacing/>
              <w:rPr>
                <w:rFonts w:ascii="Times New Roman" w:hAnsi="Times New Roman" w:cs="Times New Roman"/>
                <w:sz w:val="18"/>
                <w:szCs w:val="18"/>
              </w:rPr>
            </w:pPr>
            <w:r>
              <w:rPr>
                <w:rFonts w:ascii="Times New Roman" w:hAnsi="Times New Roman" w:cs="Times New Roman"/>
                <w:sz w:val="18"/>
                <w:szCs w:val="18"/>
              </w:rPr>
              <w:t>6b CRM (where relevant)</w:t>
            </w:r>
          </w:p>
        </w:tc>
        <w:tc>
          <w:tcPr>
            <w:tcW w:w="7938" w:type="dxa"/>
            <w:gridSpan w:val="2"/>
          </w:tcPr>
          <w:p w14:paraId="71AD07BD" w14:textId="77777777" w:rsidR="003B67BF" w:rsidRPr="009E48BA" w:rsidRDefault="003B67BF" w:rsidP="003B67BF">
            <w:pPr>
              <w:spacing w:after="160" w:line="259" w:lineRule="auto"/>
              <w:rPr>
                <w:rFonts w:ascii="Times New Roman" w:hAnsi="Times New Roman" w:cs="Times New Roman"/>
                <w:sz w:val="18"/>
                <w:szCs w:val="18"/>
              </w:rPr>
            </w:pPr>
          </w:p>
          <w:p w14:paraId="160ED27A"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51AD4CB0"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7D969D74" w14:textId="77777777" w:rsidTr="003B67BF">
        <w:tc>
          <w:tcPr>
            <w:tcW w:w="2844" w:type="dxa"/>
          </w:tcPr>
          <w:p w14:paraId="13EA03FD" w14:textId="4EA76F17" w:rsidR="003B67BF" w:rsidRPr="009E48BA" w:rsidRDefault="0000743F" w:rsidP="003B67BF">
            <w:pPr>
              <w:numPr>
                <w:ilvl w:val="0"/>
                <w:numId w:val="1"/>
              </w:numPr>
              <w:spacing w:after="160" w:line="259" w:lineRule="auto"/>
              <w:ind w:left="284" w:hanging="142"/>
              <w:contextualSpacing/>
              <w:rPr>
                <w:rFonts w:ascii="Times New Roman" w:hAnsi="Times New Roman" w:cs="Times New Roman"/>
                <w:sz w:val="18"/>
                <w:szCs w:val="18"/>
              </w:rPr>
            </w:pPr>
            <w:r>
              <w:rPr>
                <w:rFonts w:ascii="Times New Roman" w:hAnsi="Times New Roman" w:cs="Times New Roman"/>
                <w:sz w:val="18"/>
                <w:szCs w:val="18"/>
              </w:rPr>
              <w:t>6c Evidence of demand</w:t>
            </w:r>
          </w:p>
        </w:tc>
        <w:tc>
          <w:tcPr>
            <w:tcW w:w="7938" w:type="dxa"/>
            <w:gridSpan w:val="2"/>
          </w:tcPr>
          <w:p w14:paraId="13A7CB3E"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272CD290"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1A565EDD" w14:textId="77777777" w:rsidTr="003B67BF">
        <w:tc>
          <w:tcPr>
            <w:tcW w:w="2844" w:type="dxa"/>
          </w:tcPr>
          <w:p w14:paraId="2748FFBD"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7 Existence of relevant product standards</w:t>
            </w:r>
          </w:p>
        </w:tc>
        <w:tc>
          <w:tcPr>
            <w:tcW w:w="7938" w:type="dxa"/>
            <w:gridSpan w:val="2"/>
          </w:tcPr>
          <w:p w14:paraId="3687B520"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0F3C60B3"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68A8F53F" w14:textId="77777777" w:rsidTr="003B67BF">
        <w:tc>
          <w:tcPr>
            <w:tcW w:w="2844" w:type="dxa"/>
          </w:tcPr>
          <w:p w14:paraId="7E8201B9"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8 Existing national/regional EoW and/or by-product criteria </w:t>
            </w:r>
          </w:p>
        </w:tc>
        <w:tc>
          <w:tcPr>
            <w:tcW w:w="7938" w:type="dxa"/>
            <w:gridSpan w:val="2"/>
          </w:tcPr>
          <w:p w14:paraId="5C89144F"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11DD0F84"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3A19C728" w14:textId="77777777" w:rsidTr="003B67BF">
        <w:tc>
          <w:tcPr>
            <w:tcW w:w="2844" w:type="dxa"/>
          </w:tcPr>
          <w:p w14:paraId="34D557DD"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9 Low expected environmental/ human health impact </w:t>
            </w:r>
          </w:p>
        </w:tc>
        <w:tc>
          <w:tcPr>
            <w:tcW w:w="7938" w:type="dxa"/>
            <w:gridSpan w:val="2"/>
          </w:tcPr>
          <w:p w14:paraId="77989B4A"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348A5634"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2F5A0E94" w14:textId="77777777" w:rsidTr="003B67BF">
        <w:tc>
          <w:tcPr>
            <w:tcW w:w="2844" w:type="dxa"/>
          </w:tcPr>
          <w:p w14:paraId="09FA2133" w14:textId="442923C4" w:rsidR="003B67BF" w:rsidRPr="009E48BA" w:rsidRDefault="00547FEF" w:rsidP="003B67BF">
            <w:pPr>
              <w:spacing w:after="160" w:line="259" w:lineRule="auto"/>
              <w:rPr>
                <w:rFonts w:ascii="Times New Roman" w:hAnsi="Times New Roman" w:cs="Times New Roman"/>
                <w:b/>
                <w:sz w:val="18"/>
                <w:szCs w:val="18"/>
              </w:rPr>
            </w:pPr>
            <w:r>
              <w:rPr>
                <w:rFonts w:ascii="Times New Roman" w:hAnsi="Times New Roman" w:cs="Times New Roman"/>
                <w:b/>
                <w:sz w:val="18"/>
                <w:szCs w:val="18"/>
              </w:rPr>
              <w:lastRenderedPageBreak/>
              <w:t xml:space="preserve">Other policy considerations (if this material should be considered for by-product criteria, please provide evidence to support the fulfilment of the conditions from </w:t>
            </w:r>
            <w:r w:rsidR="00697779">
              <w:rPr>
                <w:rFonts w:ascii="Times New Roman" w:hAnsi="Times New Roman" w:cs="Times New Roman"/>
                <w:b/>
                <w:sz w:val="18"/>
                <w:szCs w:val="18"/>
              </w:rPr>
              <w:t>Art. 5 §1(a)-(d) of the Waste Framework Directive)</w:t>
            </w:r>
          </w:p>
        </w:tc>
        <w:tc>
          <w:tcPr>
            <w:tcW w:w="7938" w:type="dxa"/>
            <w:gridSpan w:val="2"/>
          </w:tcPr>
          <w:p w14:paraId="5BD868EF"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183E76A3" w14:textId="77777777" w:rsidR="003B67BF" w:rsidRPr="009E48BA" w:rsidRDefault="003B67BF" w:rsidP="003B67BF">
            <w:pPr>
              <w:spacing w:after="160" w:line="259" w:lineRule="auto"/>
              <w:rPr>
                <w:rFonts w:ascii="Times New Roman" w:hAnsi="Times New Roman" w:cs="Times New Roman"/>
                <w:sz w:val="18"/>
                <w:szCs w:val="18"/>
              </w:rPr>
            </w:pPr>
          </w:p>
        </w:tc>
      </w:tr>
    </w:tbl>
    <w:p w14:paraId="2CEE028F" w14:textId="77777777" w:rsidR="003B67BF" w:rsidRPr="009E48BA" w:rsidRDefault="003B67BF" w:rsidP="003B67BF">
      <w:pPr>
        <w:rPr>
          <w:lang w:val="en-GB"/>
        </w:rPr>
      </w:pPr>
    </w:p>
    <w:p w14:paraId="4218CE6E" w14:textId="76B00B1E" w:rsidR="003B67BF" w:rsidRPr="009E48BA" w:rsidRDefault="00E9247B" w:rsidP="003B67BF">
      <w:pPr>
        <w:spacing w:after="0" w:line="240" w:lineRule="auto"/>
        <w:rPr>
          <w:rFonts w:ascii="Times New Roman" w:hAnsi="Times New Roman" w:cs="Times New Roman"/>
          <w:lang w:val="en-GB"/>
        </w:rPr>
      </w:pPr>
      <w:r w:rsidRPr="009E48BA">
        <w:rPr>
          <w:rFonts w:ascii="Times New Roman" w:eastAsiaTheme="majorEastAsia" w:hAnsi="Times New Roman" w:cs="Times New Roman"/>
          <w:b/>
          <w:color w:val="000000" w:themeColor="text1"/>
          <w:sz w:val="26"/>
          <w:szCs w:val="26"/>
          <w:lang w:val="en-GB"/>
        </w:rPr>
        <w:t>1</w:t>
      </w:r>
      <w:r w:rsidR="003B67BF" w:rsidRPr="009E48BA">
        <w:rPr>
          <w:rFonts w:ascii="Times New Roman" w:eastAsiaTheme="majorEastAsia" w:hAnsi="Times New Roman" w:cs="Times New Roman"/>
          <w:b/>
          <w:color w:val="000000" w:themeColor="text1"/>
          <w:sz w:val="26"/>
          <w:szCs w:val="26"/>
          <w:lang w:val="en-GB"/>
        </w:rPr>
        <w:t>.9 PU- Polyurethane</w:t>
      </w:r>
      <w:r w:rsidR="003B67BF" w:rsidRPr="009E48BA">
        <w:rPr>
          <w:color w:val="000000" w:themeColor="text1"/>
          <w:lang w:val="en-GB"/>
        </w:rPr>
        <w:t xml:space="preserve"> </w:t>
      </w:r>
      <w:r w:rsidR="003B67BF" w:rsidRPr="009E48BA">
        <w:rPr>
          <w:rFonts w:ascii="Times New Roman" w:hAnsi="Times New Roman" w:cs="Times New Roman"/>
          <w:lang w:val="en-GB"/>
        </w:rPr>
        <w:t>(Foam, cleaning products, thermal insulation)</w:t>
      </w:r>
    </w:p>
    <w:p w14:paraId="4CB42308" w14:textId="77777777" w:rsidR="003B67BF" w:rsidRPr="009E48BA" w:rsidRDefault="003B67BF" w:rsidP="003B67BF">
      <w:pPr>
        <w:rPr>
          <w:rFonts w:ascii="Times New Roman" w:hAnsi="Times New Roman" w:cs="Times New Roman"/>
          <w:b/>
          <w:lang w:val="en-GB"/>
        </w:rPr>
      </w:pPr>
      <w:r w:rsidRPr="009E48BA">
        <w:rPr>
          <w:rFonts w:ascii="Times New Roman" w:hAnsi="Times New Roman" w:cs="Times New Roman"/>
          <w:b/>
          <w:lang w:val="en-GB"/>
        </w:rPr>
        <w:t>INDIVIDUAL WASTE / MATERIAL FICHE TEMPLATE</w:t>
      </w:r>
    </w:p>
    <w:tbl>
      <w:tblPr>
        <w:tblStyle w:val="TableGrid4"/>
        <w:tblW w:w="13128" w:type="dxa"/>
        <w:tblLook w:val="04A0" w:firstRow="1" w:lastRow="0" w:firstColumn="1" w:lastColumn="0" w:noHBand="0" w:noVBand="1"/>
      </w:tblPr>
      <w:tblGrid>
        <w:gridCol w:w="2844"/>
        <w:gridCol w:w="4635"/>
        <w:gridCol w:w="3303"/>
        <w:gridCol w:w="2346"/>
      </w:tblGrid>
      <w:tr w:rsidR="003B67BF" w:rsidRPr="009E48BA" w14:paraId="6A070D31" w14:textId="77777777" w:rsidTr="003B67BF">
        <w:tc>
          <w:tcPr>
            <w:tcW w:w="2844" w:type="dxa"/>
            <w:shd w:val="clear" w:color="auto" w:fill="D9E2F3" w:themeFill="accent5" w:themeFillTint="33"/>
          </w:tcPr>
          <w:p w14:paraId="35B0D847"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Waste / material </w:t>
            </w:r>
          </w:p>
        </w:tc>
        <w:tc>
          <w:tcPr>
            <w:tcW w:w="4635" w:type="dxa"/>
            <w:shd w:val="clear" w:color="auto" w:fill="D9E2F3" w:themeFill="accent5" w:themeFillTint="33"/>
          </w:tcPr>
          <w:p w14:paraId="5C65E49F" w14:textId="77777777" w:rsidR="003B67BF" w:rsidRPr="009E48BA" w:rsidRDefault="003B67BF" w:rsidP="003B67BF">
            <w:pPr>
              <w:spacing w:after="160" w:line="259" w:lineRule="auto"/>
              <w:rPr>
                <w:rFonts w:ascii="Times New Roman" w:hAnsi="Times New Roman" w:cs="Times New Roman"/>
                <w:sz w:val="18"/>
                <w:szCs w:val="18"/>
              </w:rPr>
            </w:pPr>
            <w:r w:rsidRPr="009E48BA">
              <w:rPr>
                <w:rFonts w:ascii="Times New Roman" w:hAnsi="Times New Roman" w:cs="Times New Roman"/>
                <w:sz w:val="18"/>
                <w:szCs w:val="18"/>
              </w:rPr>
              <w:t>PU- Polyurethane</w:t>
            </w:r>
          </w:p>
          <w:p w14:paraId="4C0096E1" w14:textId="77777777" w:rsidR="003B67BF" w:rsidRPr="009E48BA" w:rsidRDefault="003B67BF" w:rsidP="003B67BF">
            <w:pPr>
              <w:spacing w:after="160" w:line="259" w:lineRule="auto"/>
              <w:rPr>
                <w:rFonts w:ascii="Times New Roman" w:hAnsi="Times New Roman" w:cs="Times New Roman"/>
                <w:b/>
                <w:sz w:val="18"/>
                <w:szCs w:val="18"/>
              </w:rPr>
            </w:pPr>
          </w:p>
        </w:tc>
        <w:tc>
          <w:tcPr>
            <w:tcW w:w="3303" w:type="dxa"/>
            <w:shd w:val="clear" w:color="auto" w:fill="D9E2F3" w:themeFill="accent5" w:themeFillTint="33"/>
          </w:tcPr>
          <w:p w14:paraId="4DA91DE3"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shd w:val="clear" w:color="auto" w:fill="D0DDE6"/>
          </w:tcPr>
          <w:p w14:paraId="6BEC79BC" w14:textId="77777777" w:rsidR="003B67BF" w:rsidRPr="009E48BA" w:rsidRDefault="003B67BF" w:rsidP="003B67BF">
            <w:pPr>
              <w:spacing w:after="160" w:line="259" w:lineRule="auto"/>
            </w:pPr>
          </w:p>
        </w:tc>
      </w:tr>
      <w:tr w:rsidR="003B67BF" w:rsidRPr="009E48BA" w14:paraId="1B1F4202" w14:textId="77777777" w:rsidTr="003B67BF">
        <w:trPr>
          <w:gridAfter w:val="3"/>
          <w:wAfter w:w="10284" w:type="dxa"/>
        </w:trPr>
        <w:tc>
          <w:tcPr>
            <w:tcW w:w="2844" w:type="dxa"/>
            <w:tcBorders>
              <w:bottom w:val="single" w:sz="4" w:space="0" w:color="auto"/>
            </w:tcBorders>
          </w:tcPr>
          <w:p w14:paraId="2B920039"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Do you consider this waste or material stream to be relevant for EoW or rather for by-product criteria?</w:t>
            </w:r>
          </w:p>
        </w:tc>
      </w:tr>
      <w:tr w:rsidR="003B67BF" w:rsidRPr="009E48BA" w14:paraId="6E45E3F6" w14:textId="77777777" w:rsidTr="003B67BF">
        <w:tc>
          <w:tcPr>
            <w:tcW w:w="2844" w:type="dxa"/>
            <w:shd w:val="clear" w:color="auto" w:fill="D9E2F3" w:themeFill="accent5" w:themeFillTint="33"/>
          </w:tcPr>
          <w:p w14:paraId="1933FC27" w14:textId="77777777" w:rsidR="003B67BF" w:rsidRPr="009E48BA" w:rsidRDefault="003B67BF" w:rsidP="003B67BF">
            <w:pPr>
              <w:spacing w:after="160" w:line="259" w:lineRule="auto"/>
              <w:jc w:val="center"/>
              <w:rPr>
                <w:rFonts w:ascii="Times New Roman" w:hAnsi="Times New Roman" w:cs="Times New Roman"/>
                <w:b/>
                <w:sz w:val="18"/>
                <w:szCs w:val="18"/>
              </w:rPr>
            </w:pPr>
          </w:p>
        </w:tc>
        <w:tc>
          <w:tcPr>
            <w:tcW w:w="7938" w:type="dxa"/>
            <w:gridSpan w:val="2"/>
            <w:shd w:val="clear" w:color="auto" w:fill="D9E2F3" w:themeFill="accent5" w:themeFillTint="33"/>
          </w:tcPr>
          <w:p w14:paraId="7A5D2B32" w14:textId="77777777" w:rsidR="003B67BF" w:rsidRPr="009E48BA" w:rsidRDefault="003B67BF" w:rsidP="003B67BF">
            <w:pPr>
              <w:spacing w:after="160" w:line="259" w:lineRule="auto"/>
              <w:jc w:val="center"/>
              <w:rPr>
                <w:rFonts w:ascii="Times New Roman" w:hAnsi="Times New Roman" w:cs="Times New Roman"/>
                <w:b/>
                <w:sz w:val="18"/>
                <w:szCs w:val="18"/>
              </w:rPr>
            </w:pPr>
            <w:r w:rsidRPr="009E48BA">
              <w:rPr>
                <w:rFonts w:ascii="Times New Roman" w:hAnsi="Times New Roman" w:cs="Times New Roman"/>
                <w:b/>
                <w:sz w:val="18"/>
                <w:szCs w:val="18"/>
              </w:rPr>
              <w:t xml:space="preserve">Information/data </w:t>
            </w:r>
          </w:p>
        </w:tc>
        <w:tc>
          <w:tcPr>
            <w:tcW w:w="2346" w:type="dxa"/>
            <w:shd w:val="clear" w:color="auto" w:fill="D9E2F3" w:themeFill="accent5" w:themeFillTint="33"/>
          </w:tcPr>
          <w:p w14:paraId="634F24DB" w14:textId="77777777" w:rsidR="003B67BF" w:rsidRPr="009E48BA" w:rsidRDefault="003B67BF" w:rsidP="003B67BF">
            <w:pPr>
              <w:spacing w:after="160" w:line="259" w:lineRule="auto"/>
              <w:jc w:val="center"/>
              <w:rPr>
                <w:rFonts w:ascii="Times New Roman" w:hAnsi="Times New Roman" w:cs="Times New Roman"/>
                <w:b/>
                <w:sz w:val="18"/>
                <w:szCs w:val="18"/>
              </w:rPr>
            </w:pPr>
            <w:r w:rsidRPr="009E48BA">
              <w:rPr>
                <w:rFonts w:ascii="Times New Roman" w:hAnsi="Times New Roman" w:cs="Times New Roman"/>
                <w:b/>
                <w:sz w:val="18"/>
                <w:szCs w:val="18"/>
              </w:rPr>
              <w:t>Source / origin</w:t>
            </w:r>
          </w:p>
        </w:tc>
      </w:tr>
      <w:tr w:rsidR="003B67BF" w:rsidRPr="009E48BA" w14:paraId="3359392F" w14:textId="77777777" w:rsidTr="003B67BF">
        <w:tc>
          <w:tcPr>
            <w:tcW w:w="2844" w:type="dxa"/>
          </w:tcPr>
          <w:p w14:paraId="0A473E9E"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1 Current recovery, recycling and collection rates or generated/ used material amounts</w:t>
            </w:r>
          </w:p>
        </w:tc>
        <w:tc>
          <w:tcPr>
            <w:tcW w:w="7938" w:type="dxa"/>
            <w:gridSpan w:val="2"/>
          </w:tcPr>
          <w:p w14:paraId="6A39FCC0" w14:textId="77777777" w:rsidR="003B67BF" w:rsidRPr="009E48BA" w:rsidRDefault="003B67BF" w:rsidP="003B67BF">
            <w:pPr>
              <w:spacing w:after="160" w:line="259" w:lineRule="auto"/>
              <w:rPr>
                <w:rFonts w:ascii="Times New Roman" w:hAnsi="Times New Roman" w:cs="Times New Roman"/>
                <w:sz w:val="18"/>
                <w:szCs w:val="18"/>
              </w:rPr>
            </w:pPr>
          </w:p>
          <w:p w14:paraId="4DA24B48"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662EFAD2"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46D15073" w14:textId="77777777" w:rsidTr="003B67BF">
        <w:tc>
          <w:tcPr>
            <w:tcW w:w="2844" w:type="dxa"/>
          </w:tcPr>
          <w:p w14:paraId="00F39353"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2 Number of identified uses </w:t>
            </w:r>
          </w:p>
        </w:tc>
        <w:tc>
          <w:tcPr>
            <w:tcW w:w="7938" w:type="dxa"/>
            <w:gridSpan w:val="2"/>
          </w:tcPr>
          <w:p w14:paraId="1B678310" w14:textId="77777777" w:rsidR="003B67BF" w:rsidRPr="009E48BA" w:rsidRDefault="003B67BF" w:rsidP="003B67BF">
            <w:pPr>
              <w:spacing w:after="160" w:line="259" w:lineRule="auto"/>
              <w:rPr>
                <w:rFonts w:ascii="Times New Roman" w:hAnsi="Times New Roman" w:cs="Times New Roman"/>
                <w:sz w:val="18"/>
                <w:szCs w:val="18"/>
              </w:rPr>
            </w:pPr>
          </w:p>
          <w:p w14:paraId="6D1BC139"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5CD086D4"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0C977B57" w14:textId="77777777" w:rsidTr="003B67BF">
        <w:tc>
          <w:tcPr>
            <w:tcW w:w="2844" w:type="dxa"/>
          </w:tcPr>
          <w:p w14:paraId="67083905"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3 Market value of by-product/waste, total € </w:t>
            </w:r>
          </w:p>
        </w:tc>
        <w:tc>
          <w:tcPr>
            <w:tcW w:w="7938" w:type="dxa"/>
            <w:gridSpan w:val="2"/>
          </w:tcPr>
          <w:p w14:paraId="41806E93" w14:textId="77777777" w:rsidR="003B67BF" w:rsidRPr="009E48BA" w:rsidRDefault="003B67BF" w:rsidP="003B67BF">
            <w:pPr>
              <w:spacing w:after="160" w:line="259" w:lineRule="auto"/>
              <w:rPr>
                <w:rFonts w:ascii="Times New Roman" w:hAnsi="Times New Roman" w:cs="Times New Roman"/>
                <w:sz w:val="18"/>
                <w:szCs w:val="18"/>
              </w:rPr>
            </w:pPr>
          </w:p>
          <w:p w14:paraId="771EDD9B"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76288C33"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6C1F7C3B" w14:textId="77777777" w:rsidTr="003B67BF">
        <w:tc>
          <w:tcPr>
            <w:tcW w:w="2844" w:type="dxa"/>
          </w:tcPr>
          <w:p w14:paraId="2A6360FE"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4 Intra EU shipments</w:t>
            </w:r>
          </w:p>
        </w:tc>
        <w:tc>
          <w:tcPr>
            <w:tcW w:w="7938" w:type="dxa"/>
            <w:gridSpan w:val="2"/>
          </w:tcPr>
          <w:p w14:paraId="418CC671" w14:textId="77777777" w:rsidR="003B67BF" w:rsidRPr="009E48BA" w:rsidRDefault="003B67BF" w:rsidP="003B67BF">
            <w:pPr>
              <w:spacing w:after="160" w:line="259" w:lineRule="auto"/>
              <w:rPr>
                <w:rFonts w:ascii="Times New Roman" w:hAnsi="Times New Roman" w:cs="Times New Roman"/>
                <w:sz w:val="18"/>
                <w:szCs w:val="18"/>
              </w:rPr>
            </w:pPr>
          </w:p>
          <w:p w14:paraId="50A5B28B"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7FBF61FF"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19588438" w14:textId="77777777" w:rsidTr="003B67BF">
        <w:tc>
          <w:tcPr>
            <w:tcW w:w="2844" w:type="dxa"/>
          </w:tcPr>
          <w:p w14:paraId="0EEDC25F"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5 Exports outside the EU</w:t>
            </w:r>
          </w:p>
        </w:tc>
        <w:tc>
          <w:tcPr>
            <w:tcW w:w="7938" w:type="dxa"/>
            <w:gridSpan w:val="2"/>
          </w:tcPr>
          <w:p w14:paraId="52466F62" w14:textId="77777777" w:rsidR="003B67BF" w:rsidRPr="009E48BA" w:rsidRDefault="003B67BF" w:rsidP="003B67BF">
            <w:pPr>
              <w:spacing w:after="160" w:line="259" w:lineRule="auto"/>
              <w:rPr>
                <w:rFonts w:ascii="Times New Roman" w:hAnsi="Times New Roman" w:cs="Times New Roman"/>
                <w:sz w:val="18"/>
                <w:szCs w:val="18"/>
              </w:rPr>
            </w:pPr>
          </w:p>
          <w:p w14:paraId="732BD745"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73EE55A5"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6359D293" w14:textId="77777777" w:rsidTr="003B67BF">
        <w:tc>
          <w:tcPr>
            <w:tcW w:w="2844" w:type="dxa"/>
          </w:tcPr>
          <w:p w14:paraId="73D513C2"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lastRenderedPageBreak/>
              <w:t>6 Market success factors</w:t>
            </w:r>
          </w:p>
          <w:p w14:paraId="5063FB40" w14:textId="11EE92B6" w:rsidR="003B67BF" w:rsidRPr="009E48BA" w:rsidRDefault="003B67BF" w:rsidP="0000743F">
            <w:pPr>
              <w:spacing w:after="160" w:line="259" w:lineRule="auto"/>
              <w:ind w:left="284"/>
              <w:contextualSpacing/>
              <w:rPr>
                <w:rFonts w:ascii="Times New Roman" w:hAnsi="Times New Roman" w:cs="Times New Roman"/>
                <w:sz w:val="18"/>
                <w:szCs w:val="18"/>
              </w:rPr>
            </w:pPr>
          </w:p>
        </w:tc>
        <w:tc>
          <w:tcPr>
            <w:tcW w:w="7938" w:type="dxa"/>
            <w:gridSpan w:val="2"/>
          </w:tcPr>
          <w:p w14:paraId="26AAB72B" w14:textId="77777777" w:rsidR="003B67BF" w:rsidRPr="009E48BA" w:rsidRDefault="003B67BF" w:rsidP="003B67BF">
            <w:pPr>
              <w:spacing w:after="160" w:line="259" w:lineRule="auto"/>
              <w:rPr>
                <w:rFonts w:ascii="Times New Roman" w:hAnsi="Times New Roman" w:cs="Times New Roman"/>
                <w:sz w:val="18"/>
                <w:szCs w:val="18"/>
              </w:rPr>
            </w:pPr>
          </w:p>
          <w:p w14:paraId="7E41BC31"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3ADDA042"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3F969787" w14:textId="77777777" w:rsidTr="003B67BF">
        <w:tc>
          <w:tcPr>
            <w:tcW w:w="2844" w:type="dxa"/>
          </w:tcPr>
          <w:p w14:paraId="07F04000" w14:textId="37BB6A3D" w:rsidR="003B67BF" w:rsidRPr="009E48BA" w:rsidRDefault="0000743F" w:rsidP="003B67BF">
            <w:pPr>
              <w:numPr>
                <w:ilvl w:val="0"/>
                <w:numId w:val="1"/>
              </w:numPr>
              <w:spacing w:after="160" w:line="259" w:lineRule="auto"/>
              <w:ind w:left="284" w:hanging="142"/>
              <w:contextualSpacing/>
              <w:rPr>
                <w:rFonts w:ascii="Times New Roman" w:hAnsi="Times New Roman" w:cs="Times New Roman"/>
                <w:sz w:val="18"/>
                <w:szCs w:val="18"/>
              </w:rPr>
            </w:pPr>
            <w:r>
              <w:rPr>
                <w:rFonts w:ascii="Times New Roman" w:hAnsi="Times New Roman" w:cs="Times New Roman"/>
                <w:sz w:val="18"/>
                <w:szCs w:val="18"/>
              </w:rPr>
              <w:t>6a Purity</w:t>
            </w:r>
          </w:p>
        </w:tc>
        <w:tc>
          <w:tcPr>
            <w:tcW w:w="7938" w:type="dxa"/>
            <w:gridSpan w:val="2"/>
          </w:tcPr>
          <w:p w14:paraId="26D3F760" w14:textId="77777777" w:rsidR="003B67BF" w:rsidRPr="009E48BA" w:rsidRDefault="003B67BF" w:rsidP="003B67BF">
            <w:pPr>
              <w:spacing w:after="160" w:line="259" w:lineRule="auto"/>
              <w:rPr>
                <w:rFonts w:ascii="Times New Roman" w:hAnsi="Times New Roman" w:cs="Times New Roman"/>
                <w:sz w:val="18"/>
                <w:szCs w:val="18"/>
              </w:rPr>
            </w:pPr>
          </w:p>
          <w:p w14:paraId="2CC5DA45"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3D534BFA"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0D0E81A4" w14:textId="77777777" w:rsidTr="003B67BF">
        <w:tc>
          <w:tcPr>
            <w:tcW w:w="2844" w:type="dxa"/>
          </w:tcPr>
          <w:p w14:paraId="0F3FEA7E" w14:textId="47B81848" w:rsidR="003B67BF" w:rsidRPr="009E48BA" w:rsidRDefault="0000743F" w:rsidP="003B67BF">
            <w:pPr>
              <w:numPr>
                <w:ilvl w:val="0"/>
                <w:numId w:val="1"/>
              </w:numPr>
              <w:spacing w:after="160" w:line="259" w:lineRule="auto"/>
              <w:ind w:left="284" w:hanging="142"/>
              <w:contextualSpacing/>
              <w:rPr>
                <w:rFonts w:ascii="Times New Roman" w:hAnsi="Times New Roman" w:cs="Times New Roman"/>
                <w:sz w:val="18"/>
                <w:szCs w:val="18"/>
              </w:rPr>
            </w:pPr>
            <w:r>
              <w:rPr>
                <w:rFonts w:ascii="Times New Roman" w:hAnsi="Times New Roman" w:cs="Times New Roman"/>
                <w:sz w:val="18"/>
                <w:szCs w:val="18"/>
              </w:rPr>
              <w:t>6b CRM (where relevant)</w:t>
            </w:r>
          </w:p>
        </w:tc>
        <w:tc>
          <w:tcPr>
            <w:tcW w:w="7938" w:type="dxa"/>
            <w:gridSpan w:val="2"/>
          </w:tcPr>
          <w:p w14:paraId="22138C16" w14:textId="77777777" w:rsidR="003B67BF" w:rsidRPr="009E48BA" w:rsidRDefault="003B67BF" w:rsidP="003B67BF">
            <w:pPr>
              <w:spacing w:after="160" w:line="259" w:lineRule="auto"/>
              <w:rPr>
                <w:rFonts w:ascii="Times New Roman" w:hAnsi="Times New Roman" w:cs="Times New Roman"/>
                <w:sz w:val="18"/>
                <w:szCs w:val="18"/>
              </w:rPr>
            </w:pPr>
          </w:p>
          <w:p w14:paraId="62F1F731"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77A4EC69"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64650BC7" w14:textId="77777777" w:rsidTr="003B67BF">
        <w:tc>
          <w:tcPr>
            <w:tcW w:w="2844" w:type="dxa"/>
          </w:tcPr>
          <w:p w14:paraId="0090300C" w14:textId="0B3B0CA2" w:rsidR="003B67BF" w:rsidRPr="009E48BA" w:rsidRDefault="0000743F" w:rsidP="003B67BF">
            <w:pPr>
              <w:numPr>
                <w:ilvl w:val="0"/>
                <w:numId w:val="1"/>
              </w:numPr>
              <w:spacing w:after="160" w:line="259" w:lineRule="auto"/>
              <w:ind w:left="284" w:hanging="142"/>
              <w:contextualSpacing/>
              <w:rPr>
                <w:rFonts w:ascii="Times New Roman" w:hAnsi="Times New Roman" w:cs="Times New Roman"/>
                <w:sz w:val="18"/>
                <w:szCs w:val="18"/>
              </w:rPr>
            </w:pPr>
            <w:r>
              <w:rPr>
                <w:rFonts w:ascii="Times New Roman" w:hAnsi="Times New Roman" w:cs="Times New Roman"/>
                <w:sz w:val="18"/>
                <w:szCs w:val="18"/>
              </w:rPr>
              <w:t>6c Evidence of demand</w:t>
            </w:r>
          </w:p>
        </w:tc>
        <w:tc>
          <w:tcPr>
            <w:tcW w:w="7938" w:type="dxa"/>
            <w:gridSpan w:val="2"/>
          </w:tcPr>
          <w:p w14:paraId="368FEA11"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4A13605F"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11BA0BF2" w14:textId="77777777" w:rsidTr="003B67BF">
        <w:tc>
          <w:tcPr>
            <w:tcW w:w="2844" w:type="dxa"/>
          </w:tcPr>
          <w:p w14:paraId="212E9D50"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7 Existence of relevant product standards</w:t>
            </w:r>
          </w:p>
        </w:tc>
        <w:tc>
          <w:tcPr>
            <w:tcW w:w="7938" w:type="dxa"/>
            <w:gridSpan w:val="2"/>
          </w:tcPr>
          <w:p w14:paraId="1455B6FE"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3759F934"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52E2C178" w14:textId="77777777" w:rsidTr="003B67BF">
        <w:tc>
          <w:tcPr>
            <w:tcW w:w="2844" w:type="dxa"/>
          </w:tcPr>
          <w:p w14:paraId="29690467"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8 Existing national/regional EoW and/or by-product criteria </w:t>
            </w:r>
          </w:p>
        </w:tc>
        <w:tc>
          <w:tcPr>
            <w:tcW w:w="7938" w:type="dxa"/>
            <w:gridSpan w:val="2"/>
          </w:tcPr>
          <w:p w14:paraId="3CDAB3D1"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2D312EF2"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2E08903B" w14:textId="77777777" w:rsidTr="003B67BF">
        <w:tc>
          <w:tcPr>
            <w:tcW w:w="2844" w:type="dxa"/>
          </w:tcPr>
          <w:p w14:paraId="60250457"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9 Low expected environmental/ human health impact </w:t>
            </w:r>
          </w:p>
        </w:tc>
        <w:tc>
          <w:tcPr>
            <w:tcW w:w="7938" w:type="dxa"/>
            <w:gridSpan w:val="2"/>
          </w:tcPr>
          <w:p w14:paraId="07245F17"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1960B4E6"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35EAC222" w14:textId="77777777" w:rsidTr="003B67BF">
        <w:tc>
          <w:tcPr>
            <w:tcW w:w="2844" w:type="dxa"/>
          </w:tcPr>
          <w:p w14:paraId="1991F583" w14:textId="408E0A2F" w:rsidR="003B67BF" w:rsidRPr="009E48BA" w:rsidRDefault="00547FEF" w:rsidP="003B67BF">
            <w:pPr>
              <w:spacing w:after="160" w:line="259" w:lineRule="auto"/>
              <w:rPr>
                <w:rFonts w:ascii="Times New Roman" w:hAnsi="Times New Roman" w:cs="Times New Roman"/>
                <w:b/>
                <w:sz w:val="18"/>
                <w:szCs w:val="18"/>
              </w:rPr>
            </w:pPr>
            <w:r>
              <w:rPr>
                <w:rFonts w:ascii="Times New Roman" w:hAnsi="Times New Roman" w:cs="Times New Roman"/>
                <w:b/>
                <w:sz w:val="18"/>
                <w:szCs w:val="18"/>
              </w:rPr>
              <w:t xml:space="preserve">Other policy considerations (if this material should be considered for by-product criteria, please provide evidence to support the fulfilment of the conditions from </w:t>
            </w:r>
            <w:r w:rsidR="00697779">
              <w:rPr>
                <w:rFonts w:ascii="Times New Roman" w:hAnsi="Times New Roman" w:cs="Times New Roman"/>
                <w:b/>
                <w:sz w:val="18"/>
                <w:szCs w:val="18"/>
              </w:rPr>
              <w:t>Art. 5 §1(a)-(d) of the Waste Framework Directive)</w:t>
            </w:r>
          </w:p>
        </w:tc>
        <w:tc>
          <w:tcPr>
            <w:tcW w:w="7938" w:type="dxa"/>
            <w:gridSpan w:val="2"/>
          </w:tcPr>
          <w:p w14:paraId="0F846069"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64734A00" w14:textId="77777777" w:rsidR="003B67BF" w:rsidRPr="009E48BA" w:rsidRDefault="003B67BF" w:rsidP="003B67BF">
            <w:pPr>
              <w:spacing w:after="160" w:line="259" w:lineRule="auto"/>
              <w:rPr>
                <w:rFonts w:ascii="Times New Roman" w:hAnsi="Times New Roman" w:cs="Times New Roman"/>
                <w:sz w:val="18"/>
                <w:szCs w:val="18"/>
              </w:rPr>
            </w:pPr>
          </w:p>
        </w:tc>
      </w:tr>
    </w:tbl>
    <w:p w14:paraId="0A266DEB" w14:textId="77777777" w:rsidR="003B67BF" w:rsidRPr="009E48BA" w:rsidRDefault="003B67BF" w:rsidP="003B67BF">
      <w:pPr>
        <w:rPr>
          <w:lang w:val="en-GB"/>
        </w:rPr>
      </w:pPr>
    </w:p>
    <w:p w14:paraId="2E4DB331" w14:textId="10C4C83D" w:rsidR="003B67BF" w:rsidRPr="009E48BA" w:rsidRDefault="00E9247B" w:rsidP="003B67BF">
      <w:pPr>
        <w:rPr>
          <w:lang w:val="en-GB"/>
        </w:rPr>
      </w:pPr>
      <w:r w:rsidRPr="009E48BA">
        <w:rPr>
          <w:rFonts w:ascii="Times New Roman" w:eastAsiaTheme="majorEastAsia" w:hAnsi="Times New Roman" w:cs="Times New Roman"/>
          <w:b/>
          <w:color w:val="000000" w:themeColor="text1"/>
          <w:sz w:val="26"/>
          <w:szCs w:val="26"/>
          <w:lang w:val="en-GB"/>
        </w:rPr>
        <w:t>1</w:t>
      </w:r>
      <w:r w:rsidR="003B67BF" w:rsidRPr="009E48BA">
        <w:rPr>
          <w:rFonts w:ascii="Times New Roman" w:eastAsiaTheme="majorEastAsia" w:hAnsi="Times New Roman" w:cs="Times New Roman"/>
          <w:b/>
          <w:color w:val="000000" w:themeColor="text1"/>
          <w:sz w:val="26"/>
          <w:szCs w:val="26"/>
          <w:lang w:val="en-GB"/>
        </w:rPr>
        <w:t>.10 OTHER- Other plastics (e.g. acrylic, polyactic fibres etc.)</w:t>
      </w:r>
      <w:r w:rsidR="003B67BF" w:rsidRPr="009E48BA">
        <w:rPr>
          <w:color w:val="000000" w:themeColor="text1"/>
          <w:lang w:val="en-GB"/>
        </w:rPr>
        <w:t xml:space="preserve"> </w:t>
      </w:r>
      <w:r w:rsidR="003B67BF" w:rsidRPr="009E48BA">
        <w:rPr>
          <w:rFonts w:ascii="Times New Roman" w:hAnsi="Times New Roman" w:cs="Times New Roman"/>
          <w:lang w:val="en-GB"/>
        </w:rPr>
        <w:t>(fiberglass, water cooler bottles)</w:t>
      </w:r>
    </w:p>
    <w:p w14:paraId="75E01D37" w14:textId="77777777" w:rsidR="003B67BF" w:rsidRPr="009E48BA" w:rsidRDefault="003B67BF" w:rsidP="003B67BF">
      <w:pPr>
        <w:rPr>
          <w:rFonts w:ascii="Times New Roman" w:hAnsi="Times New Roman" w:cs="Times New Roman"/>
          <w:b/>
          <w:lang w:val="en-GB"/>
        </w:rPr>
      </w:pPr>
      <w:r w:rsidRPr="009E48BA">
        <w:rPr>
          <w:rFonts w:ascii="Times New Roman" w:hAnsi="Times New Roman" w:cs="Times New Roman"/>
          <w:b/>
          <w:lang w:val="en-GB"/>
        </w:rPr>
        <w:t>INDIVIDUAL WASTE / MATERIAL FICHE TEMPLATE</w:t>
      </w:r>
    </w:p>
    <w:tbl>
      <w:tblPr>
        <w:tblStyle w:val="TableGrid4"/>
        <w:tblW w:w="13128" w:type="dxa"/>
        <w:tblLook w:val="04A0" w:firstRow="1" w:lastRow="0" w:firstColumn="1" w:lastColumn="0" w:noHBand="0" w:noVBand="1"/>
      </w:tblPr>
      <w:tblGrid>
        <w:gridCol w:w="2844"/>
        <w:gridCol w:w="4635"/>
        <w:gridCol w:w="3303"/>
        <w:gridCol w:w="2346"/>
      </w:tblGrid>
      <w:tr w:rsidR="003B67BF" w:rsidRPr="009E48BA" w14:paraId="0249F79B" w14:textId="77777777" w:rsidTr="003B67BF">
        <w:tc>
          <w:tcPr>
            <w:tcW w:w="2844" w:type="dxa"/>
            <w:shd w:val="clear" w:color="auto" w:fill="D9E2F3" w:themeFill="accent5" w:themeFillTint="33"/>
          </w:tcPr>
          <w:p w14:paraId="31CDAC96"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Waste / material </w:t>
            </w:r>
          </w:p>
        </w:tc>
        <w:tc>
          <w:tcPr>
            <w:tcW w:w="4635" w:type="dxa"/>
            <w:shd w:val="clear" w:color="auto" w:fill="D9E2F3" w:themeFill="accent5" w:themeFillTint="33"/>
          </w:tcPr>
          <w:p w14:paraId="3A62B5A8" w14:textId="583F809C" w:rsidR="003B67BF" w:rsidRPr="009E48BA" w:rsidRDefault="003B67BF" w:rsidP="003B67BF">
            <w:pPr>
              <w:spacing w:after="160" w:line="259" w:lineRule="auto"/>
              <w:rPr>
                <w:rFonts w:ascii="Times New Roman" w:hAnsi="Times New Roman" w:cs="Times New Roman"/>
                <w:sz w:val="18"/>
                <w:szCs w:val="18"/>
              </w:rPr>
            </w:pPr>
            <w:r w:rsidRPr="009E48BA">
              <w:rPr>
                <w:rFonts w:ascii="Times New Roman" w:hAnsi="Times New Roman" w:cs="Times New Roman"/>
                <w:sz w:val="18"/>
                <w:szCs w:val="18"/>
              </w:rPr>
              <w:t>Other plastics</w:t>
            </w:r>
            <w:r w:rsidR="0000743F">
              <w:rPr>
                <w:rFonts w:ascii="Times New Roman" w:hAnsi="Times New Roman" w:cs="Times New Roman"/>
                <w:sz w:val="18"/>
                <w:szCs w:val="18"/>
              </w:rPr>
              <w:t xml:space="preserve">- </w:t>
            </w:r>
            <w:r w:rsidR="0000743F" w:rsidRPr="0000743F">
              <w:rPr>
                <w:rFonts w:ascii="Times New Roman" w:hAnsi="Times New Roman" w:cs="Times New Roman"/>
                <w:sz w:val="18"/>
                <w:szCs w:val="18"/>
              </w:rPr>
              <w:t xml:space="preserve">Please define which </w:t>
            </w:r>
            <w:r w:rsidR="0000743F">
              <w:rPr>
                <w:rFonts w:ascii="Times New Roman" w:hAnsi="Times New Roman" w:cs="Times New Roman"/>
                <w:sz w:val="18"/>
                <w:szCs w:val="18"/>
              </w:rPr>
              <w:t>plastic type</w:t>
            </w:r>
            <w:r w:rsidR="0000743F" w:rsidRPr="0000743F">
              <w:rPr>
                <w:rFonts w:ascii="Times New Roman" w:hAnsi="Times New Roman" w:cs="Times New Roman"/>
                <w:sz w:val="18"/>
                <w:szCs w:val="18"/>
              </w:rPr>
              <w:t xml:space="preserve"> this should be); add tables if necessary for multiple </w:t>
            </w:r>
            <w:r w:rsidR="0000743F">
              <w:rPr>
                <w:rFonts w:ascii="Times New Roman" w:hAnsi="Times New Roman" w:cs="Times New Roman"/>
                <w:sz w:val="18"/>
                <w:szCs w:val="18"/>
              </w:rPr>
              <w:t>plastic</w:t>
            </w:r>
            <w:r w:rsidR="0000743F" w:rsidRPr="0000743F">
              <w:rPr>
                <w:rFonts w:ascii="Times New Roman" w:hAnsi="Times New Roman" w:cs="Times New Roman"/>
                <w:sz w:val="18"/>
                <w:szCs w:val="18"/>
              </w:rPr>
              <w:t xml:space="preserve"> materials</w:t>
            </w:r>
          </w:p>
          <w:p w14:paraId="77DFCC96" w14:textId="77777777" w:rsidR="003B67BF" w:rsidRPr="009E48BA" w:rsidRDefault="003B67BF" w:rsidP="003B67BF">
            <w:pPr>
              <w:spacing w:after="160" w:line="259" w:lineRule="auto"/>
              <w:rPr>
                <w:rFonts w:ascii="Times New Roman" w:hAnsi="Times New Roman" w:cs="Times New Roman"/>
                <w:b/>
                <w:sz w:val="18"/>
                <w:szCs w:val="18"/>
              </w:rPr>
            </w:pPr>
          </w:p>
        </w:tc>
        <w:tc>
          <w:tcPr>
            <w:tcW w:w="3303" w:type="dxa"/>
            <w:shd w:val="clear" w:color="auto" w:fill="D9E2F3" w:themeFill="accent5" w:themeFillTint="33"/>
          </w:tcPr>
          <w:p w14:paraId="5FB89F89"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shd w:val="clear" w:color="auto" w:fill="D0DDE6"/>
          </w:tcPr>
          <w:p w14:paraId="48CD2D26" w14:textId="77777777" w:rsidR="003B67BF" w:rsidRPr="009E48BA" w:rsidRDefault="003B67BF" w:rsidP="003B67BF">
            <w:pPr>
              <w:spacing w:after="160" w:line="259" w:lineRule="auto"/>
            </w:pPr>
          </w:p>
        </w:tc>
      </w:tr>
      <w:tr w:rsidR="003B67BF" w:rsidRPr="009E48BA" w14:paraId="7B5889C3" w14:textId="77777777" w:rsidTr="003B67BF">
        <w:trPr>
          <w:gridAfter w:val="3"/>
          <w:wAfter w:w="10284" w:type="dxa"/>
        </w:trPr>
        <w:tc>
          <w:tcPr>
            <w:tcW w:w="2844" w:type="dxa"/>
            <w:tcBorders>
              <w:bottom w:val="single" w:sz="4" w:space="0" w:color="auto"/>
            </w:tcBorders>
          </w:tcPr>
          <w:p w14:paraId="6AAC9EE4"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Do you consider this waste or material stream to be relevant for </w:t>
            </w:r>
            <w:r w:rsidRPr="009E48BA">
              <w:rPr>
                <w:rFonts w:ascii="Times New Roman" w:hAnsi="Times New Roman" w:cs="Times New Roman"/>
                <w:b/>
                <w:sz w:val="18"/>
                <w:szCs w:val="18"/>
              </w:rPr>
              <w:lastRenderedPageBreak/>
              <w:t>EoW or rather for by-product criteria?</w:t>
            </w:r>
          </w:p>
        </w:tc>
      </w:tr>
      <w:tr w:rsidR="003B67BF" w:rsidRPr="009E48BA" w14:paraId="4C8F81AF" w14:textId="77777777" w:rsidTr="003B67BF">
        <w:tc>
          <w:tcPr>
            <w:tcW w:w="2844" w:type="dxa"/>
            <w:shd w:val="clear" w:color="auto" w:fill="D9E2F3" w:themeFill="accent5" w:themeFillTint="33"/>
          </w:tcPr>
          <w:p w14:paraId="0EA9F521" w14:textId="77777777" w:rsidR="003B67BF" w:rsidRPr="009E48BA" w:rsidRDefault="003B67BF" w:rsidP="003B67BF">
            <w:pPr>
              <w:spacing w:after="160" w:line="259" w:lineRule="auto"/>
              <w:jc w:val="center"/>
              <w:rPr>
                <w:rFonts w:ascii="Times New Roman" w:hAnsi="Times New Roman" w:cs="Times New Roman"/>
                <w:b/>
                <w:sz w:val="18"/>
                <w:szCs w:val="18"/>
              </w:rPr>
            </w:pPr>
          </w:p>
        </w:tc>
        <w:tc>
          <w:tcPr>
            <w:tcW w:w="7938" w:type="dxa"/>
            <w:gridSpan w:val="2"/>
            <w:shd w:val="clear" w:color="auto" w:fill="D9E2F3" w:themeFill="accent5" w:themeFillTint="33"/>
          </w:tcPr>
          <w:p w14:paraId="292DAD0F" w14:textId="77777777" w:rsidR="003B67BF" w:rsidRPr="009E48BA" w:rsidRDefault="003B67BF" w:rsidP="003B67BF">
            <w:pPr>
              <w:spacing w:after="160" w:line="259" w:lineRule="auto"/>
              <w:jc w:val="center"/>
              <w:rPr>
                <w:rFonts w:ascii="Times New Roman" w:hAnsi="Times New Roman" w:cs="Times New Roman"/>
                <w:b/>
                <w:sz w:val="18"/>
                <w:szCs w:val="18"/>
              </w:rPr>
            </w:pPr>
            <w:r w:rsidRPr="009E48BA">
              <w:rPr>
                <w:rFonts w:ascii="Times New Roman" w:hAnsi="Times New Roman" w:cs="Times New Roman"/>
                <w:b/>
                <w:sz w:val="18"/>
                <w:szCs w:val="18"/>
              </w:rPr>
              <w:t xml:space="preserve">Information/data </w:t>
            </w:r>
          </w:p>
        </w:tc>
        <w:tc>
          <w:tcPr>
            <w:tcW w:w="2346" w:type="dxa"/>
            <w:shd w:val="clear" w:color="auto" w:fill="D9E2F3" w:themeFill="accent5" w:themeFillTint="33"/>
          </w:tcPr>
          <w:p w14:paraId="5854E985" w14:textId="77777777" w:rsidR="003B67BF" w:rsidRPr="009E48BA" w:rsidRDefault="003B67BF" w:rsidP="003B67BF">
            <w:pPr>
              <w:spacing w:after="160" w:line="259" w:lineRule="auto"/>
              <w:jc w:val="center"/>
              <w:rPr>
                <w:rFonts w:ascii="Times New Roman" w:hAnsi="Times New Roman" w:cs="Times New Roman"/>
                <w:b/>
                <w:sz w:val="18"/>
                <w:szCs w:val="18"/>
              </w:rPr>
            </w:pPr>
            <w:r w:rsidRPr="009E48BA">
              <w:rPr>
                <w:rFonts w:ascii="Times New Roman" w:hAnsi="Times New Roman" w:cs="Times New Roman"/>
                <w:b/>
                <w:sz w:val="18"/>
                <w:szCs w:val="18"/>
              </w:rPr>
              <w:t>Source / origin</w:t>
            </w:r>
          </w:p>
        </w:tc>
      </w:tr>
      <w:tr w:rsidR="003B67BF" w:rsidRPr="009E48BA" w14:paraId="68F0FF66" w14:textId="77777777" w:rsidTr="003B67BF">
        <w:tc>
          <w:tcPr>
            <w:tcW w:w="2844" w:type="dxa"/>
          </w:tcPr>
          <w:p w14:paraId="386F05C5"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1 Current recovery, recycling and collection rates or generated/ used material amounts</w:t>
            </w:r>
          </w:p>
        </w:tc>
        <w:tc>
          <w:tcPr>
            <w:tcW w:w="7938" w:type="dxa"/>
            <w:gridSpan w:val="2"/>
          </w:tcPr>
          <w:p w14:paraId="163D1F53" w14:textId="77777777" w:rsidR="003B67BF" w:rsidRPr="009E48BA" w:rsidRDefault="003B67BF" w:rsidP="003B67BF">
            <w:pPr>
              <w:spacing w:after="160" w:line="259" w:lineRule="auto"/>
              <w:rPr>
                <w:rFonts w:ascii="Times New Roman" w:hAnsi="Times New Roman" w:cs="Times New Roman"/>
                <w:sz w:val="18"/>
                <w:szCs w:val="18"/>
              </w:rPr>
            </w:pPr>
          </w:p>
          <w:p w14:paraId="41E774F1"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677E0775"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46811837" w14:textId="77777777" w:rsidTr="003B67BF">
        <w:tc>
          <w:tcPr>
            <w:tcW w:w="2844" w:type="dxa"/>
          </w:tcPr>
          <w:p w14:paraId="0082DB7A"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2 Number of identified uses </w:t>
            </w:r>
          </w:p>
        </w:tc>
        <w:tc>
          <w:tcPr>
            <w:tcW w:w="7938" w:type="dxa"/>
            <w:gridSpan w:val="2"/>
          </w:tcPr>
          <w:p w14:paraId="372A8E9E" w14:textId="77777777" w:rsidR="003B67BF" w:rsidRPr="009E48BA" w:rsidRDefault="003B67BF" w:rsidP="003B67BF">
            <w:pPr>
              <w:spacing w:after="160" w:line="259" w:lineRule="auto"/>
              <w:rPr>
                <w:rFonts w:ascii="Times New Roman" w:hAnsi="Times New Roman" w:cs="Times New Roman"/>
                <w:sz w:val="18"/>
                <w:szCs w:val="18"/>
              </w:rPr>
            </w:pPr>
          </w:p>
          <w:p w14:paraId="76AE1F2F"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10EF46F0"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2C2310F3" w14:textId="77777777" w:rsidTr="003B67BF">
        <w:tc>
          <w:tcPr>
            <w:tcW w:w="2844" w:type="dxa"/>
          </w:tcPr>
          <w:p w14:paraId="618AC434"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3 Market value of by-product/waste, total € </w:t>
            </w:r>
          </w:p>
        </w:tc>
        <w:tc>
          <w:tcPr>
            <w:tcW w:w="7938" w:type="dxa"/>
            <w:gridSpan w:val="2"/>
          </w:tcPr>
          <w:p w14:paraId="2395F102" w14:textId="77777777" w:rsidR="003B67BF" w:rsidRPr="009E48BA" w:rsidRDefault="003B67BF" w:rsidP="003B67BF">
            <w:pPr>
              <w:spacing w:after="160" w:line="259" w:lineRule="auto"/>
              <w:rPr>
                <w:rFonts w:ascii="Times New Roman" w:hAnsi="Times New Roman" w:cs="Times New Roman"/>
                <w:sz w:val="18"/>
                <w:szCs w:val="18"/>
              </w:rPr>
            </w:pPr>
          </w:p>
          <w:p w14:paraId="4A4BA5B4"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5320CB46"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11BBB088" w14:textId="77777777" w:rsidTr="003B67BF">
        <w:tc>
          <w:tcPr>
            <w:tcW w:w="2844" w:type="dxa"/>
          </w:tcPr>
          <w:p w14:paraId="584E0FEB"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4 Intra EU shipments</w:t>
            </w:r>
          </w:p>
        </w:tc>
        <w:tc>
          <w:tcPr>
            <w:tcW w:w="7938" w:type="dxa"/>
            <w:gridSpan w:val="2"/>
          </w:tcPr>
          <w:p w14:paraId="45C59BD0" w14:textId="77777777" w:rsidR="003B67BF" w:rsidRPr="009E48BA" w:rsidRDefault="003B67BF" w:rsidP="003B67BF">
            <w:pPr>
              <w:spacing w:after="160" w:line="259" w:lineRule="auto"/>
              <w:rPr>
                <w:rFonts w:ascii="Times New Roman" w:hAnsi="Times New Roman" w:cs="Times New Roman"/>
                <w:sz w:val="18"/>
                <w:szCs w:val="18"/>
              </w:rPr>
            </w:pPr>
          </w:p>
          <w:p w14:paraId="48F7548D"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537384D5"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71E53CB3" w14:textId="77777777" w:rsidTr="003B67BF">
        <w:tc>
          <w:tcPr>
            <w:tcW w:w="2844" w:type="dxa"/>
          </w:tcPr>
          <w:p w14:paraId="686FFA04"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5 Exports outside the EU</w:t>
            </w:r>
          </w:p>
        </w:tc>
        <w:tc>
          <w:tcPr>
            <w:tcW w:w="7938" w:type="dxa"/>
            <w:gridSpan w:val="2"/>
          </w:tcPr>
          <w:p w14:paraId="2AD75687" w14:textId="77777777" w:rsidR="003B67BF" w:rsidRPr="009E48BA" w:rsidRDefault="003B67BF" w:rsidP="003B67BF">
            <w:pPr>
              <w:spacing w:after="160" w:line="259" w:lineRule="auto"/>
              <w:rPr>
                <w:rFonts w:ascii="Times New Roman" w:hAnsi="Times New Roman" w:cs="Times New Roman"/>
                <w:sz w:val="18"/>
                <w:szCs w:val="18"/>
              </w:rPr>
            </w:pPr>
          </w:p>
          <w:p w14:paraId="221F422D"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243A769D"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0C643B73" w14:textId="77777777" w:rsidTr="003B67BF">
        <w:tc>
          <w:tcPr>
            <w:tcW w:w="2844" w:type="dxa"/>
          </w:tcPr>
          <w:p w14:paraId="02568CCD"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6 Market success factors</w:t>
            </w:r>
          </w:p>
          <w:p w14:paraId="4D644BFE" w14:textId="7E70E092" w:rsidR="003B67BF" w:rsidRPr="009E48BA" w:rsidRDefault="003B67BF" w:rsidP="0000743F">
            <w:pPr>
              <w:spacing w:after="160" w:line="259" w:lineRule="auto"/>
              <w:ind w:left="284"/>
              <w:contextualSpacing/>
              <w:rPr>
                <w:rFonts w:ascii="Times New Roman" w:hAnsi="Times New Roman" w:cs="Times New Roman"/>
                <w:sz w:val="18"/>
                <w:szCs w:val="18"/>
              </w:rPr>
            </w:pPr>
          </w:p>
        </w:tc>
        <w:tc>
          <w:tcPr>
            <w:tcW w:w="7938" w:type="dxa"/>
            <w:gridSpan w:val="2"/>
          </w:tcPr>
          <w:p w14:paraId="1BC43FF8" w14:textId="77777777" w:rsidR="003B67BF" w:rsidRPr="009E48BA" w:rsidRDefault="003B67BF" w:rsidP="003B67BF">
            <w:pPr>
              <w:spacing w:after="160" w:line="259" w:lineRule="auto"/>
              <w:rPr>
                <w:rFonts w:ascii="Times New Roman" w:hAnsi="Times New Roman" w:cs="Times New Roman"/>
                <w:sz w:val="18"/>
                <w:szCs w:val="18"/>
              </w:rPr>
            </w:pPr>
          </w:p>
          <w:p w14:paraId="52D6DEC4"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182CDE98"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1C35132D" w14:textId="77777777" w:rsidTr="003B67BF">
        <w:tc>
          <w:tcPr>
            <w:tcW w:w="2844" w:type="dxa"/>
          </w:tcPr>
          <w:p w14:paraId="7C49502A" w14:textId="67635CFE" w:rsidR="003B67BF" w:rsidRPr="009E48BA" w:rsidRDefault="0000743F" w:rsidP="003B67BF">
            <w:pPr>
              <w:numPr>
                <w:ilvl w:val="0"/>
                <w:numId w:val="1"/>
              </w:numPr>
              <w:spacing w:after="160" w:line="259" w:lineRule="auto"/>
              <w:ind w:left="284" w:hanging="142"/>
              <w:contextualSpacing/>
              <w:rPr>
                <w:rFonts w:ascii="Times New Roman" w:hAnsi="Times New Roman" w:cs="Times New Roman"/>
                <w:sz w:val="18"/>
                <w:szCs w:val="18"/>
              </w:rPr>
            </w:pPr>
            <w:r>
              <w:rPr>
                <w:rFonts w:ascii="Times New Roman" w:hAnsi="Times New Roman" w:cs="Times New Roman"/>
                <w:sz w:val="18"/>
                <w:szCs w:val="18"/>
              </w:rPr>
              <w:t>6a Purity</w:t>
            </w:r>
          </w:p>
        </w:tc>
        <w:tc>
          <w:tcPr>
            <w:tcW w:w="7938" w:type="dxa"/>
            <w:gridSpan w:val="2"/>
          </w:tcPr>
          <w:p w14:paraId="23954D9A" w14:textId="77777777" w:rsidR="003B67BF" w:rsidRPr="009E48BA" w:rsidRDefault="003B67BF" w:rsidP="003B67BF">
            <w:pPr>
              <w:spacing w:after="160" w:line="259" w:lineRule="auto"/>
              <w:rPr>
                <w:rFonts w:ascii="Times New Roman" w:hAnsi="Times New Roman" w:cs="Times New Roman"/>
                <w:sz w:val="18"/>
                <w:szCs w:val="18"/>
              </w:rPr>
            </w:pPr>
          </w:p>
          <w:p w14:paraId="31CEC79E"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64CCB47D"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652822E2" w14:textId="77777777" w:rsidTr="003B67BF">
        <w:tc>
          <w:tcPr>
            <w:tcW w:w="2844" w:type="dxa"/>
          </w:tcPr>
          <w:p w14:paraId="3B2D712D" w14:textId="19463465" w:rsidR="003B67BF" w:rsidRPr="009E48BA" w:rsidRDefault="0000743F" w:rsidP="003B67BF">
            <w:pPr>
              <w:numPr>
                <w:ilvl w:val="0"/>
                <w:numId w:val="1"/>
              </w:numPr>
              <w:spacing w:after="160" w:line="259" w:lineRule="auto"/>
              <w:ind w:left="284" w:hanging="142"/>
              <w:contextualSpacing/>
              <w:rPr>
                <w:rFonts w:ascii="Times New Roman" w:hAnsi="Times New Roman" w:cs="Times New Roman"/>
                <w:sz w:val="18"/>
                <w:szCs w:val="18"/>
              </w:rPr>
            </w:pPr>
            <w:r>
              <w:rPr>
                <w:rFonts w:ascii="Times New Roman" w:hAnsi="Times New Roman" w:cs="Times New Roman"/>
                <w:sz w:val="18"/>
                <w:szCs w:val="18"/>
              </w:rPr>
              <w:t>6b CRM (where relevant)</w:t>
            </w:r>
          </w:p>
        </w:tc>
        <w:tc>
          <w:tcPr>
            <w:tcW w:w="7938" w:type="dxa"/>
            <w:gridSpan w:val="2"/>
          </w:tcPr>
          <w:p w14:paraId="595B9E4B" w14:textId="77777777" w:rsidR="003B67BF" w:rsidRPr="009E48BA" w:rsidRDefault="003B67BF" w:rsidP="003B67BF">
            <w:pPr>
              <w:spacing w:after="160" w:line="259" w:lineRule="auto"/>
              <w:rPr>
                <w:rFonts w:ascii="Times New Roman" w:hAnsi="Times New Roman" w:cs="Times New Roman"/>
                <w:sz w:val="18"/>
                <w:szCs w:val="18"/>
              </w:rPr>
            </w:pPr>
          </w:p>
          <w:p w14:paraId="2AD48002"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353FA19F"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44CC656B" w14:textId="77777777" w:rsidTr="003B67BF">
        <w:tc>
          <w:tcPr>
            <w:tcW w:w="2844" w:type="dxa"/>
          </w:tcPr>
          <w:p w14:paraId="4FCF14F0" w14:textId="50E5714F" w:rsidR="003B67BF" w:rsidRPr="009E48BA" w:rsidRDefault="0000743F" w:rsidP="003B67BF">
            <w:pPr>
              <w:numPr>
                <w:ilvl w:val="0"/>
                <w:numId w:val="1"/>
              </w:numPr>
              <w:spacing w:after="160" w:line="259" w:lineRule="auto"/>
              <w:ind w:left="284" w:hanging="142"/>
              <w:contextualSpacing/>
              <w:rPr>
                <w:rFonts w:ascii="Times New Roman" w:hAnsi="Times New Roman" w:cs="Times New Roman"/>
                <w:sz w:val="18"/>
                <w:szCs w:val="18"/>
              </w:rPr>
            </w:pPr>
            <w:r>
              <w:rPr>
                <w:rFonts w:ascii="Times New Roman" w:hAnsi="Times New Roman" w:cs="Times New Roman"/>
                <w:sz w:val="18"/>
                <w:szCs w:val="18"/>
              </w:rPr>
              <w:t>6c Evidence of demand</w:t>
            </w:r>
          </w:p>
        </w:tc>
        <w:tc>
          <w:tcPr>
            <w:tcW w:w="7938" w:type="dxa"/>
            <w:gridSpan w:val="2"/>
          </w:tcPr>
          <w:p w14:paraId="5663170C"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32781BB9"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089B78B1" w14:textId="77777777" w:rsidTr="003B67BF">
        <w:tc>
          <w:tcPr>
            <w:tcW w:w="2844" w:type="dxa"/>
          </w:tcPr>
          <w:p w14:paraId="6D4220AF"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7 Existence of relevant product standards</w:t>
            </w:r>
          </w:p>
        </w:tc>
        <w:tc>
          <w:tcPr>
            <w:tcW w:w="7938" w:type="dxa"/>
            <w:gridSpan w:val="2"/>
          </w:tcPr>
          <w:p w14:paraId="1CECC2C7"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41F900AB"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0E668D44" w14:textId="77777777" w:rsidTr="003B67BF">
        <w:tc>
          <w:tcPr>
            <w:tcW w:w="2844" w:type="dxa"/>
          </w:tcPr>
          <w:p w14:paraId="4F71C63D"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8 Existing national/regional EoW and/or by-product criteria </w:t>
            </w:r>
          </w:p>
        </w:tc>
        <w:tc>
          <w:tcPr>
            <w:tcW w:w="7938" w:type="dxa"/>
            <w:gridSpan w:val="2"/>
          </w:tcPr>
          <w:p w14:paraId="5ACEE4E1"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4E2F79F5"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1914C593" w14:textId="77777777" w:rsidTr="003B67BF">
        <w:tc>
          <w:tcPr>
            <w:tcW w:w="2844" w:type="dxa"/>
          </w:tcPr>
          <w:p w14:paraId="0F461457" w14:textId="77777777" w:rsidR="003B67BF" w:rsidRPr="009E48BA" w:rsidRDefault="003B67BF" w:rsidP="003B67BF">
            <w:pPr>
              <w:spacing w:after="160" w:line="259" w:lineRule="auto"/>
              <w:rPr>
                <w:rFonts w:ascii="Times New Roman" w:hAnsi="Times New Roman" w:cs="Times New Roman"/>
                <w:b/>
                <w:sz w:val="18"/>
                <w:szCs w:val="18"/>
              </w:rPr>
            </w:pPr>
            <w:r w:rsidRPr="009E48BA">
              <w:rPr>
                <w:rFonts w:ascii="Times New Roman" w:hAnsi="Times New Roman" w:cs="Times New Roman"/>
                <w:b/>
                <w:sz w:val="18"/>
                <w:szCs w:val="18"/>
              </w:rPr>
              <w:t xml:space="preserve">9 Low expected environmental/ </w:t>
            </w:r>
            <w:r w:rsidRPr="009E48BA">
              <w:rPr>
                <w:rFonts w:ascii="Times New Roman" w:hAnsi="Times New Roman" w:cs="Times New Roman"/>
                <w:b/>
                <w:sz w:val="18"/>
                <w:szCs w:val="18"/>
              </w:rPr>
              <w:lastRenderedPageBreak/>
              <w:t xml:space="preserve">human health impact </w:t>
            </w:r>
          </w:p>
        </w:tc>
        <w:tc>
          <w:tcPr>
            <w:tcW w:w="7938" w:type="dxa"/>
            <w:gridSpan w:val="2"/>
          </w:tcPr>
          <w:p w14:paraId="0E870EA6"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6E499CE4" w14:textId="77777777" w:rsidR="003B67BF" w:rsidRPr="009E48BA" w:rsidRDefault="003B67BF" w:rsidP="003B67BF">
            <w:pPr>
              <w:spacing w:after="160" w:line="259" w:lineRule="auto"/>
              <w:rPr>
                <w:rFonts w:ascii="Times New Roman" w:hAnsi="Times New Roman" w:cs="Times New Roman"/>
                <w:sz w:val="18"/>
                <w:szCs w:val="18"/>
              </w:rPr>
            </w:pPr>
          </w:p>
        </w:tc>
      </w:tr>
      <w:tr w:rsidR="003B67BF" w:rsidRPr="009E48BA" w14:paraId="2010AFA9" w14:textId="77777777" w:rsidTr="003B67BF">
        <w:tc>
          <w:tcPr>
            <w:tcW w:w="2844" w:type="dxa"/>
          </w:tcPr>
          <w:p w14:paraId="4CEC5DDC" w14:textId="6549B1C9" w:rsidR="003B67BF" w:rsidRPr="009E48BA" w:rsidRDefault="00547FEF" w:rsidP="003B67BF">
            <w:pPr>
              <w:spacing w:after="160" w:line="259" w:lineRule="auto"/>
              <w:rPr>
                <w:rFonts w:ascii="Times New Roman" w:hAnsi="Times New Roman" w:cs="Times New Roman"/>
                <w:b/>
                <w:sz w:val="18"/>
                <w:szCs w:val="18"/>
              </w:rPr>
            </w:pPr>
            <w:r>
              <w:rPr>
                <w:rFonts w:ascii="Times New Roman" w:hAnsi="Times New Roman" w:cs="Times New Roman"/>
                <w:b/>
                <w:sz w:val="18"/>
                <w:szCs w:val="18"/>
              </w:rPr>
              <w:t xml:space="preserve">Other policy considerations (if this material should be considered for by-product criteria, please provide evidence to support the fulfilment of the conditions from </w:t>
            </w:r>
            <w:r w:rsidR="00697779">
              <w:rPr>
                <w:rFonts w:ascii="Times New Roman" w:hAnsi="Times New Roman" w:cs="Times New Roman"/>
                <w:b/>
                <w:sz w:val="18"/>
                <w:szCs w:val="18"/>
              </w:rPr>
              <w:t>Art. 5 §1(a)-(d) of the Waste Framework Directive)</w:t>
            </w:r>
          </w:p>
        </w:tc>
        <w:tc>
          <w:tcPr>
            <w:tcW w:w="7938" w:type="dxa"/>
            <w:gridSpan w:val="2"/>
          </w:tcPr>
          <w:p w14:paraId="22D9A960" w14:textId="77777777" w:rsidR="003B67BF" w:rsidRPr="009E48BA" w:rsidRDefault="003B67BF" w:rsidP="003B67BF">
            <w:pPr>
              <w:spacing w:after="160" w:line="259" w:lineRule="auto"/>
              <w:rPr>
                <w:rFonts w:ascii="Times New Roman" w:hAnsi="Times New Roman" w:cs="Times New Roman"/>
                <w:sz w:val="18"/>
                <w:szCs w:val="18"/>
              </w:rPr>
            </w:pPr>
          </w:p>
        </w:tc>
        <w:tc>
          <w:tcPr>
            <w:tcW w:w="2346" w:type="dxa"/>
          </w:tcPr>
          <w:p w14:paraId="1343834C" w14:textId="77777777" w:rsidR="003B67BF" w:rsidRPr="009E48BA" w:rsidRDefault="003B67BF" w:rsidP="003B67BF">
            <w:pPr>
              <w:spacing w:after="160" w:line="259" w:lineRule="auto"/>
              <w:rPr>
                <w:rFonts w:ascii="Times New Roman" w:hAnsi="Times New Roman" w:cs="Times New Roman"/>
                <w:sz w:val="18"/>
                <w:szCs w:val="18"/>
              </w:rPr>
            </w:pPr>
          </w:p>
        </w:tc>
      </w:tr>
    </w:tbl>
    <w:p w14:paraId="3B2FB0F3" w14:textId="77777777" w:rsidR="003B67BF" w:rsidRPr="009E48BA" w:rsidRDefault="003B67BF" w:rsidP="003B67BF">
      <w:pPr>
        <w:rPr>
          <w:lang w:val="en-GB"/>
        </w:rPr>
      </w:pPr>
    </w:p>
    <w:p w14:paraId="0157ACB1" w14:textId="624E111E" w:rsidR="00590093" w:rsidRPr="009E48BA" w:rsidRDefault="00590093" w:rsidP="00590093">
      <w:pPr>
        <w:pStyle w:val="Heading1"/>
        <w:numPr>
          <w:ilvl w:val="0"/>
          <w:numId w:val="3"/>
        </w:numPr>
        <w:rPr>
          <w:rFonts w:ascii="Times New Roman" w:hAnsi="Times New Roman" w:cs="Times New Roman"/>
          <w:b/>
          <w:lang w:val="en-GB"/>
        </w:rPr>
      </w:pPr>
      <w:bookmarkStart w:id="3" w:name="_Toc74296286"/>
      <w:bookmarkStart w:id="4" w:name="_Toc80906148"/>
      <w:r w:rsidRPr="009E48BA">
        <w:rPr>
          <w:rFonts w:ascii="Times New Roman" w:hAnsi="Times New Roman" w:cs="Times New Roman"/>
          <w:b/>
          <w:color w:val="000000" w:themeColor="text1"/>
          <w:lang w:val="en-GB"/>
        </w:rPr>
        <w:t xml:space="preserve">A specific textile waste stream, </w:t>
      </w:r>
      <w:r w:rsidR="0000743F">
        <w:rPr>
          <w:rFonts w:ascii="Times New Roman" w:hAnsi="Times New Roman" w:cs="Times New Roman"/>
          <w:b/>
          <w:color w:val="000000" w:themeColor="text1"/>
          <w:lang w:val="en-GB"/>
        </w:rPr>
        <w:t>e.g.</w:t>
      </w:r>
      <w:r w:rsidRPr="009E48BA">
        <w:rPr>
          <w:rFonts w:ascii="Times New Roman" w:hAnsi="Times New Roman" w:cs="Times New Roman"/>
          <w:b/>
          <w:color w:val="000000" w:themeColor="text1"/>
          <w:lang w:val="en-GB"/>
        </w:rPr>
        <w:t xml:space="preserve"> carpet waste</w:t>
      </w:r>
      <w:bookmarkEnd w:id="3"/>
      <w:bookmarkEnd w:id="4"/>
      <w:r w:rsidRPr="009E48BA">
        <w:rPr>
          <w:rFonts w:ascii="Times New Roman" w:hAnsi="Times New Roman" w:cs="Times New Roman"/>
          <w:b/>
          <w:color w:val="000000" w:themeColor="text1"/>
          <w:lang w:val="en-GB"/>
        </w:rPr>
        <w:t xml:space="preserve"> </w:t>
      </w:r>
    </w:p>
    <w:p w14:paraId="1B88B6FA" w14:textId="77777777" w:rsidR="00590093" w:rsidRPr="009E48BA" w:rsidRDefault="00590093" w:rsidP="00590093">
      <w:pPr>
        <w:rPr>
          <w:rFonts w:ascii="Times New Roman" w:hAnsi="Times New Roman" w:cs="Times New Roman"/>
          <w:b/>
          <w:lang w:val="en-GB"/>
        </w:rPr>
      </w:pPr>
      <w:r w:rsidRPr="009E48BA">
        <w:rPr>
          <w:rFonts w:ascii="Times New Roman" w:hAnsi="Times New Roman" w:cs="Times New Roman"/>
          <w:b/>
          <w:lang w:val="en-GB"/>
        </w:rPr>
        <w:t>INDIVIDUAL WASTE / MATERIAL FICHE TEMPLATE</w:t>
      </w:r>
    </w:p>
    <w:tbl>
      <w:tblPr>
        <w:tblStyle w:val="TableGrid"/>
        <w:tblW w:w="13128" w:type="dxa"/>
        <w:tblLook w:val="04A0" w:firstRow="1" w:lastRow="0" w:firstColumn="1" w:lastColumn="0" w:noHBand="0" w:noVBand="1"/>
      </w:tblPr>
      <w:tblGrid>
        <w:gridCol w:w="2785"/>
        <w:gridCol w:w="4469"/>
        <w:gridCol w:w="3188"/>
        <w:gridCol w:w="2686"/>
      </w:tblGrid>
      <w:tr w:rsidR="00590093" w:rsidRPr="009E48BA" w14:paraId="4C75DCCF" w14:textId="77777777" w:rsidTr="00833251">
        <w:tc>
          <w:tcPr>
            <w:tcW w:w="2785" w:type="dxa"/>
            <w:shd w:val="clear" w:color="auto" w:fill="D9E2F3" w:themeFill="accent5" w:themeFillTint="33"/>
          </w:tcPr>
          <w:p w14:paraId="66E062E5"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Waste / material </w:t>
            </w:r>
          </w:p>
        </w:tc>
        <w:tc>
          <w:tcPr>
            <w:tcW w:w="4469" w:type="dxa"/>
            <w:shd w:val="clear" w:color="auto" w:fill="D9E2F3" w:themeFill="accent5" w:themeFillTint="33"/>
          </w:tcPr>
          <w:p w14:paraId="493EDADF"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sz w:val="18"/>
                <w:szCs w:val="18"/>
              </w:rPr>
              <w:t>Textile waste - Please define which material this should be (e.g. carpet waste); add tables if necessary for multiple textile waste materials</w:t>
            </w:r>
          </w:p>
        </w:tc>
        <w:tc>
          <w:tcPr>
            <w:tcW w:w="3188" w:type="dxa"/>
            <w:shd w:val="clear" w:color="auto" w:fill="D9E2F3" w:themeFill="accent5" w:themeFillTint="33"/>
          </w:tcPr>
          <w:p w14:paraId="0B5F7FEC" w14:textId="77777777" w:rsidR="00590093" w:rsidRPr="009E48BA" w:rsidRDefault="00590093" w:rsidP="00833251">
            <w:pPr>
              <w:rPr>
                <w:rFonts w:ascii="Times New Roman" w:hAnsi="Times New Roman" w:cs="Times New Roman"/>
                <w:sz w:val="18"/>
                <w:szCs w:val="18"/>
              </w:rPr>
            </w:pPr>
          </w:p>
        </w:tc>
        <w:tc>
          <w:tcPr>
            <w:tcW w:w="2686" w:type="dxa"/>
            <w:shd w:val="clear" w:color="auto" w:fill="D0DDE6"/>
          </w:tcPr>
          <w:p w14:paraId="69BB2B37" w14:textId="77777777" w:rsidR="00590093" w:rsidRPr="009E48BA" w:rsidRDefault="00590093" w:rsidP="00833251"/>
        </w:tc>
      </w:tr>
      <w:tr w:rsidR="00590093" w:rsidRPr="009E48BA" w14:paraId="2C5BD853" w14:textId="77777777" w:rsidTr="00833251">
        <w:trPr>
          <w:gridAfter w:val="3"/>
          <w:wAfter w:w="10343" w:type="dxa"/>
        </w:trPr>
        <w:tc>
          <w:tcPr>
            <w:tcW w:w="2785" w:type="dxa"/>
            <w:tcBorders>
              <w:bottom w:val="single" w:sz="4" w:space="0" w:color="auto"/>
            </w:tcBorders>
          </w:tcPr>
          <w:p w14:paraId="60A4C664"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Do you consider this waste or material stream to be relevant for EoW or rather for by-product criteria?</w:t>
            </w:r>
          </w:p>
        </w:tc>
      </w:tr>
      <w:tr w:rsidR="00590093" w:rsidRPr="009E48BA" w14:paraId="5D0F1123" w14:textId="77777777" w:rsidTr="00833251">
        <w:tc>
          <w:tcPr>
            <w:tcW w:w="2785" w:type="dxa"/>
            <w:shd w:val="clear" w:color="auto" w:fill="D9E2F3" w:themeFill="accent5" w:themeFillTint="33"/>
          </w:tcPr>
          <w:p w14:paraId="5A86B481" w14:textId="77777777" w:rsidR="00590093" w:rsidRPr="009E48BA" w:rsidRDefault="00590093" w:rsidP="00833251">
            <w:pPr>
              <w:jc w:val="center"/>
              <w:rPr>
                <w:rFonts w:ascii="Times New Roman" w:hAnsi="Times New Roman" w:cs="Times New Roman"/>
                <w:b/>
                <w:sz w:val="18"/>
                <w:szCs w:val="18"/>
              </w:rPr>
            </w:pPr>
          </w:p>
        </w:tc>
        <w:tc>
          <w:tcPr>
            <w:tcW w:w="7657" w:type="dxa"/>
            <w:gridSpan w:val="2"/>
            <w:shd w:val="clear" w:color="auto" w:fill="D9E2F3" w:themeFill="accent5" w:themeFillTint="33"/>
          </w:tcPr>
          <w:p w14:paraId="7CC79638" w14:textId="77777777" w:rsidR="00590093" w:rsidRPr="009E48BA" w:rsidRDefault="00590093" w:rsidP="00833251">
            <w:pPr>
              <w:jc w:val="center"/>
              <w:rPr>
                <w:rFonts w:ascii="Times New Roman" w:hAnsi="Times New Roman" w:cs="Times New Roman"/>
                <w:b/>
                <w:sz w:val="18"/>
                <w:szCs w:val="18"/>
              </w:rPr>
            </w:pPr>
            <w:r w:rsidRPr="009E48BA">
              <w:rPr>
                <w:rFonts w:ascii="Times New Roman" w:hAnsi="Times New Roman" w:cs="Times New Roman"/>
                <w:b/>
                <w:sz w:val="18"/>
                <w:szCs w:val="18"/>
              </w:rPr>
              <w:t xml:space="preserve">Information/data </w:t>
            </w:r>
          </w:p>
        </w:tc>
        <w:tc>
          <w:tcPr>
            <w:tcW w:w="2686" w:type="dxa"/>
            <w:shd w:val="clear" w:color="auto" w:fill="D9E2F3" w:themeFill="accent5" w:themeFillTint="33"/>
          </w:tcPr>
          <w:p w14:paraId="0FDAEEFD" w14:textId="77777777" w:rsidR="00590093" w:rsidRPr="009E48BA" w:rsidRDefault="00590093" w:rsidP="00833251">
            <w:pPr>
              <w:jc w:val="center"/>
              <w:rPr>
                <w:rFonts w:ascii="Times New Roman" w:hAnsi="Times New Roman" w:cs="Times New Roman"/>
                <w:b/>
                <w:sz w:val="18"/>
                <w:szCs w:val="18"/>
              </w:rPr>
            </w:pPr>
            <w:r w:rsidRPr="009E48BA">
              <w:rPr>
                <w:rFonts w:ascii="Times New Roman" w:hAnsi="Times New Roman" w:cs="Times New Roman"/>
                <w:b/>
                <w:sz w:val="18"/>
                <w:szCs w:val="18"/>
              </w:rPr>
              <w:t>Source / origin</w:t>
            </w:r>
          </w:p>
        </w:tc>
      </w:tr>
      <w:tr w:rsidR="00590093" w:rsidRPr="009E48BA" w14:paraId="4976BA74" w14:textId="77777777" w:rsidTr="00833251">
        <w:tc>
          <w:tcPr>
            <w:tcW w:w="2785" w:type="dxa"/>
          </w:tcPr>
          <w:p w14:paraId="26115285"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1 Current recovery, recycling and collection rates or generated/ used material amounts</w:t>
            </w:r>
          </w:p>
        </w:tc>
        <w:tc>
          <w:tcPr>
            <w:tcW w:w="7657" w:type="dxa"/>
            <w:gridSpan w:val="2"/>
          </w:tcPr>
          <w:p w14:paraId="019773E3" w14:textId="77777777"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1.6 Mt of carpet waste was estimated to be generated in the EU in 2018 but only a small amount was recycled</w:t>
            </w:r>
          </w:p>
        </w:tc>
        <w:tc>
          <w:tcPr>
            <w:tcW w:w="2686" w:type="dxa"/>
          </w:tcPr>
          <w:p w14:paraId="2A458E74" w14:textId="77777777"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http://changingmarkets.org/wp-content/uploads/2017/04/German-Carpet-Report-ENG.pdf</w:t>
            </w:r>
          </w:p>
        </w:tc>
      </w:tr>
      <w:tr w:rsidR="00590093" w:rsidRPr="009E48BA" w14:paraId="5D146C93" w14:textId="77777777" w:rsidTr="00833251">
        <w:tc>
          <w:tcPr>
            <w:tcW w:w="2785" w:type="dxa"/>
          </w:tcPr>
          <w:p w14:paraId="6ADBCFF7"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2 Number of identified uses </w:t>
            </w:r>
          </w:p>
        </w:tc>
        <w:tc>
          <w:tcPr>
            <w:tcW w:w="7657" w:type="dxa"/>
            <w:gridSpan w:val="2"/>
          </w:tcPr>
          <w:p w14:paraId="0DC61465" w14:textId="77777777" w:rsidR="00590093" w:rsidRPr="009E48BA" w:rsidRDefault="00590093" w:rsidP="00833251">
            <w:pPr>
              <w:rPr>
                <w:rFonts w:ascii="Times New Roman" w:hAnsi="Times New Roman" w:cs="Times New Roman"/>
                <w:sz w:val="18"/>
                <w:szCs w:val="18"/>
              </w:rPr>
            </w:pPr>
          </w:p>
          <w:p w14:paraId="03091C45" w14:textId="77777777" w:rsidR="00590093" w:rsidRPr="009E48BA" w:rsidRDefault="00590093" w:rsidP="00833251">
            <w:pPr>
              <w:rPr>
                <w:rFonts w:ascii="Times New Roman" w:hAnsi="Times New Roman" w:cs="Times New Roman"/>
                <w:sz w:val="18"/>
                <w:szCs w:val="18"/>
              </w:rPr>
            </w:pPr>
          </w:p>
        </w:tc>
        <w:tc>
          <w:tcPr>
            <w:tcW w:w="2686" w:type="dxa"/>
          </w:tcPr>
          <w:p w14:paraId="0F8E31AD" w14:textId="77777777" w:rsidR="00590093" w:rsidRPr="009E48BA" w:rsidRDefault="00590093" w:rsidP="00833251">
            <w:pPr>
              <w:rPr>
                <w:rFonts w:ascii="Times New Roman" w:hAnsi="Times New Roman" w:cs="Times New Roman"/>
                <w:sz w:val="18"/>
                <w:szCs w:val="18"/>
              </w:rPr>
            </w:pPr>
          </w:p>
        </w:tc>
      </w:tr>
      <w:tr w:rsidR="00590093" w:rsidRPr="009E48BA" w14:paraId="66689BD7" w14:textId="77777777" w:rsidTr="00833251">
        <w:tc>
          <w:tcPr>
            <w:tcW w:w="2785" w:type="dxa"/>
          </w:tcPr>
          <w:p w14:paraId="7396331E"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3 Market value of by-product/waste, total € </w:t>
            </w:r>
          </w:p>
        </w:tc>
        <w:tc>
          <w:tcPr>
            <w:tcW w:w="7657" w:type="dxa"/>
            <w:gridSpan w:val="2"/>
          </w:tcPr>
          <w:p w14:paraId="6433FF6E" w14:textId="77777777" w:rsidR="00590093" w:rsidRPr="009E48BA" w:rsidRDefault="00590093" w:rsidP="00833251">
            <w:pPr>
              <w:rPr>
                <w:rFonts w:ascii="Times New Roman" w:hAnsi="Times New Roman" w:cs="Times New Roman"/>
                <w:sz w:val="18"/>
                <w:szCs w:val="18"/>
              </w:rPr>
            </w:pPr>
          </w:p>
          <w:p w14:paraId="39DB10C7" w14:textId="77777777" w:rsidR="00590093" w:rsidRPr="009E48BA" w:rsidRDefault="00590093" w:rsidP="00833251">
            <w:pPr>
              <w:rPr>
                <w:rFonts w:ascii="Times New Roman" w:hAnsi="Times New Roman" w:cs="Times New Roman"/>
                <w:sz w:val="18"/>
                <w:szCs w:val="18"/>
              </w:rPr>
            </w:pPr>
          </w:p>
        </w:tc>
        <w:tc>
          <w:tcPr>
            <w:tcW w:w="2686" w:type="dxa"/>
          </w:tcPr>
          <w:p w14:paraId="241F78C3" w14:textId="77777777" w:rsidR="00590093" w:rsidRPr="009E48BA" w:rsidRDefault="00590093" w:rsidP="00833251">
            <w:pPr>
              <w:rPr>
                <w:rFonts w:ascii="Times New Roman" w:hAnsi="Times New Roman" w:cs="Times New Roman"/>
                <w:sz w:val="18"/>
                <w:szCs w:val="18"/>
              </w:rPr>
            </w:pPr>
          </w:p>
        </w:tc>
      </w:tr>
      <w:tr w:rsidR="00590093" w:rsidRPr="009E48BA" w14:paraId="3ACBC05B" w14:textId="77777777" w:rsidTr="00833251">
        <w:tc>
          <w:tcPr>
            <w:tcW w:w="2785" w:type="dxa"/>
          </w:tcPr>
          <w:p w14:paraId="562F807D"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4 Intra EU shipments</w:t>
            </w:r>
          </w:p>
        </w:tc>
        <w:tc>
          <w:tcPr>
            <w:tcW w:w="7657" w:type="dxa"/>
            <w:gridSpan w:val="2"/>
          </w:tcPr>
          <w:p w14:paraId="77611F23" w14:textId="77777777" w:rsidR="00590093" w:rsidRPr="009E48BA" w:rsidRDefault="00590093" w:rsidP="00833251">
            <w:pPr>
              <w:rPr>
                <w:rFonts w:ascii="Times New Roman" w:hAnsi="Times New Roman" w:cs="Times New Roman"/>
                <w:sz w:val="18"/>
                <w:szCs w:val="18"/>
              </w:rPr>
            </w:pPr>
          </w:p>
          <w:p w14:paraId="63F478D9" w14:textId="77777777" w:rsidR="00590093" w:rsidRPr="009E48BA" w:rsidRDefault="00590093" w:rsidP="00833251">
            <w:pPr>
              <w:rPr>
                <w:rFonts w:ascii="Times New Roman" w:hAnsi="Times New Roman" w:cs="Times New Roman"/>
                <w:sz w:val="18"/>
                <w:szCs w:val="18"/>
              </w:rPr>
            </w:pPr>
          </w:p>
        </w:tc>
        <w:tc>
          <w:tcPr>
            <w:tcW w:w="2686" w:type="dxa"/>
          </w:tcPr>
          <w:p w14:paraId="34CD15D8" w14:textId="77777777" w:rsidR="00590093" w:rsidRPr="009E48BA" w:rsidRDefault="00590093" w:rsidP="00833251">
            <w:pPr>
              <w:rPr>
                <w:rFonts w:ascii="Times New Roman" w:hAnsi="Times New Roman" w:cs="Times New Roman"/>
                <w:sz w:val="18"/>
                <w:szCs w:val="18"/>
              </w:rPr>
            </w:pPr>
          </w:p>
        </w:tc>
      </w:tr>
      <w:tr w:rsidR="00590093" w:rsidRPr="009E48BA" w14:paraId="15571F4D" w14:textId="77777777" w:rsidTr="00833251">
        <w:tc>
          <w:tcPr>
            <w:tcW w:w="2785" w:type="dxa"/>
          </w:tcPr>
          <w:p w14:paraId="359F4870"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5. Exports outside the EU</w:t>
            </w:r>
          </w:p>
        </w:tc>
        <w:tc>
          <w:tcPr>
            <w:tcW w:w="7657" w:type="dxa"/>
            <w:gridSpan w:val="2"/>
          </w:tcPr>
          <w:p w14:paraId="3AAAC150" w14:textId="77777777" w:rsidR="00590093" w:rsidRPr="009E48BA" w:rsidRDefault="00590093" w:rsidP="00833251">
            <w:pPr>
              <w:rPr>
                <w:rFonts w:ascii="Times New Roman" w:hAnsi="Times New Roman" w:cs="Times New Roman"/>
                <w:sz w:val="18"/>
                <w:szCs w:val="18"/>
              </w:rPr>
            </w:pPr>
          </w:p>
          <w:p w14:paraId="43C6DE9F" w14:textId="77777777" w:rsidR="00590093" w:rsidRPr="009E48BA" w:rsidRDefault="00590093" w:rsidP="00833251">
            <w:pPr>
              <w:rPr>
                <w:rFonts w:ascii="Times New Roman" w:hAnsi="Times New Roman" w:cs="Times New Roman"/>
                <w:sz w:val="18"/>
                <w:szCs w:val="18"/>
              </w:rPr>
            </w:pPr>
          </w:p>
        </w:tc>
        <w:tc>
          <w:tcPr>
            <w:tcW w:w="2686" w:type="dxa"/>
          </w:tcPr>
          <w:p w14:paraId="3F575B52" w14:textId="77777777" w:rsidR="00590093" w:rsidRPr="009E48BA" w:rsidRDefault="00590093" w:rsidP="00833251">
            <w:pPr>
              <w:rPr>
                <w:rFonts w:ascii="Times New Roman" w:hAnsi="Times New Roman" w:cs="Times New Roman"/>
                <w:sz w:val="18"/>
                <w:szCs w:val="18"/>
              </w:rPr>
            </w:pPr>
          </w:p>
        </w:tc>
      </w:tr>
      <w:tr w:rsidR="00590093" w:rsidRPr="009E48BA" w14:paraId="2935221F" w14:textId="77777777" w:rsidTr="00833251">
        <w:tc>
          <w:tcPr>
            <w:tcW w:w="2785" w:type="dxa"/>
          </w:tcPr>
          <w:p w14:paraId="4A587D87"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6 Market success factors</w:t>
            </w:r>
          </w:p>
          <w:p w14:paraId="3FD4727E" w14:textId="77777777" w:rsidR="00590093" w:rsidRPr="009E48BA" w:rsidRDefault="00590093" w:rsidP="00833251">
            <w:pPr>
              <w:ind w:left="142"/>
              <w:rPr>
                <w:rFonts w:ascii="Times New Roman" w:hAnsi="Times New Roman" w:cs="Times New Roman"/>
                <w:sz w:val="18"/>
                <w:szCs w:val="18"/>
              </w:rPr>
            </w:pPr>
            <w:r w:rsidRPr="009E48BA">
              <w:rPr>
                <w:rFonts w:ascii="Times New Roman" w:hAnsi="Times New Roman" w:cs="Times New Roman"/>
                <w:b/>
                <w:sz w:val="18"/>
                <w:szCs w:val="18"/>
              </w:rPr>
              <w:t xml:space="preserve"> </w:t>
            </w:r>
          </w:p>
        </w:tc>
        <w:tc>
          <w:tcPr>
            <w:tcW w:w="7657" w:type="dxa"/>
            <w:gridSpan w:val="2"/>
          </w:tcPr>
          <w:p w14:paraId="54392C6E" w14:textId="77777777" w:rsidR="00590093" w:rsidRPr="009E48BA" w:rsidRDefault="00590093" w:rsidP="00833251">
            <w:pPr>
              <w:rPr>
                <w:rFonts w:ascii="Times New Roman" w:hAnsi="Times New Roman" w:cs="Times New Roman"/>
                <w:sz w:val="18"/>
                <w:szCs w:val="18"/>
              </w:rPr>
            </w:pPr>
          </w:p>
          <w:p w14:paraId="306A5DF1" w14:textId="77777777" w:rsidR="00590093" w:rsidRPr="009E48BA" w:rsidRDefault="00590093" w:rsidP="00833251">
            <w:pPr>
              <w:rPr>
                <w:rFonts w:ascii="Times New Roman" w:hAnsi="Times New Roman" w:cs="Times New Roman"/>
                <w:sz w:val="18"/>
                <w:szCs w:val="18"/>
              </w:rPr>
            </w:pPr>
          </w:p>
        </w:tc>
        <w:tc>
          <w:tcPr>
            <w:tcW w:w="2686" w:type="dxa"/>
          </w:tcPr>
          <w:p w14:paraId="7BA2A231" w14:textId="77777777" w:rsidR="00590093" w:rsidRPr="009E48BA" w:rsidRDefault="00590093" w:rsidP="00833251">
            <w:pPr>
              <w:rPr>
                <w:rFonts w:ascii="Times New Roman" w:hAnsi="Times New Roman" w:cs="Times New Roman"/>
                <w:sz w:val="18"/>
                <w:szCs w:val="18"/>
              </w:rPr>
            </w:pPr>
          </w:p>
        </w:tc>
      </w:tr>
      <w:tr w:rsidR="00590093" w:rsidRPr="009E48BA" w14:paraId="40831EC9" w14:textId="77777777" w:rsidTr="00833251">
        <w:tc>
          <w:tcPr>
            <w:tcW w:w="2785" w:type="dxa"/>
          </w:tcPr>
          <w:p w14:paraId="766ABD86" w14:textId="3CD5C7AD" w:rsidR="00590093" w:rsidRPr="009E48BA" w:rsidRDefault="0000743F" w:rsidP="00833251">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6a Purity</w:t>
            </w:r>
          </w:p>
        </w:tc>
        <w:tc>
          <w:tcPr>
            <w:tcW w:w="7657" w:type="dxa"/>
            <w:gridSpan w:val="2"/>
          </w:tcPr>
          <w:p w14:paraId="77F5BBB5" w14:textId="77777777" w:rsidR="00590093" w:rsidRPr="009E48BA" w:rsidRDefault="00590093" w:rsidP="00833251">
            <w:pPr>
              <w:rPr>
                <w:rFonts w:ascii="Times New Roman" w:hAnsi="Times New Roman" w:cs="Times New Roman"/>
                <w:sz w:val="18"/>
                <w:szCs w:val="18"/>
              </w:rPr>
            </w:pPr>
          </w:p>
          <w:p w14:paraId="292EFCAD" w14:textId="77777777" w:rsidR="00590093" w:rsidRPr="009E48BA" w:rsidRDefault="00590093" w:rsidP="00833251">
            <w:pPr>
              <w:rPr>
                <w:rFonts w:ascii="Times New Roman" w:hAnsi="Times New Roman" w:cs="Times New Roman"/>
                <w:sz w:val="18"/>
                <w:szCs w:val="18"/>
              </w:rPr>
            </w:pPr>
          </w:p>
        </w:tc>
        <w:tc>
          <w:tcPr>
            <w:tcW w:w="2686" w:type="dxa"/>
          </w:tcPr>
          <w:p w14:paraId="0AA03E4F" w14:textId="77777777" w:rsidR="00590093" w:rsidRPr="009E48BA" w:rsidRDefault="00590093" w:rsidP="00833251">
            <w:pPr>
              <w:rPr>
                <w:rFonts w:ascii="Times New Roman" w:hAnsi="Times New Roman" w:cs="Times New Roman"/>
                <w:sz w:val="18"/>
                <w:szCs w:val="18"/>
              </w:rPr>
            </w:pPr>
          </w:p>
        </w:tc>
      </w:tr>
      <w:tr w:rsidR="00590093" w:rsidRPr="009E48BA" w14:paraId="69C72D9B" w14:textId="77777777" w:rsidTr="00833251">
        <w:tc>
          <w:tcPr>
            <w:tcW w:w="2785" w:type="dxa"/>
          </w:tcPr>
          <w:p w14:paraId="0140E6CE" w14:textId="0E5FD655" w:rsidR="00590093" w:rsidRPr="009E48BA" w:rsidRDefault="0000743F" w:rsidP="00833251">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6b CRM (where relevant)</w:t>
            </w:r>
          </w:p>
        </w:tc>
        <w:tc>
          <w:tcPr>
            <w:tcW w:w="7657" w:type="dxa"/>
            <w:gridSpan w:val="2"/>
          </w:tcPr>
          <w:p w14:paraId="31E321E3" w14:textId="77777777" w:rsidR="00590093" w:rsidRPr="009E48BA" w:rsidRDefault="00590093" w:rsidP="00833251">
            <w:pPr>
              <w:rPr>
                <w:rFonts w:ascii="Times New Roman" w:hAnsi="Times New Roman" w:cs="Times New Roman"/>
                <w:sz w:val="18"/>
                <w:szCs w:val="18"/>
              </w:rPr>
            </w:pPr>
          </w:p>
          <w:p w14:paraId="7197CC04" w14:textId="77777777" w:rsidR="00590093" w:rsidRPr="009E48BA" w:rsidRDefault="00590093" w:rsidP="00833251">
            <w:pPr>
              <w:rPr>
                <w:rFonts w:ascii="Times New Roman" w:hAnsi="Times New Roman" w:cs="Times New Roman"/>
                <w:sz w:val="18"/>
                <w:szCs w:val="18"/>
              </w:rPr>
            </w:pPr>
          </w:p>
        </w:tc>
        <w:tc>
          <w:tcPr>
            <w:tcW w:w="2686" w:type="dxa"/>
          </w:tcPr>
          <w:p w14:paraId="677AB6E4" w14:textId="77777777" w:rsidR="00590093" w:rsidRPr="009E48BA" w:rsidRDefault="00590093" w:rsidP="00833251">
            <w:pPr>
              <w:rPr>
                <w:rFonts w:ascii="Times New Roman" w:hAnsi="Times New Roman" w:cs="Times New Roman"/>
                <w:sz w:val="18"/>
                <w:szCs w:val="18"/>
              </w:rPr>
            </w:pPr>
          </w:p>
        </w:tc>
      </w:tr>
      <w:tr w:rsidR="00590093" w:rsidRPr="009E48BA" w14:paraId="15753D2E" w14:textId="77777777" w:rsidTr="00833251">
        <w:tc>
          <w:tcPr>
            <w:tcW w:w="2785" w:type="dxa"/>
          </w:tcPr>
          <w:p w14:paraId="192D78EA" w14:textId="561999CD" w:rsidR="00590093" w:rsidRPr="009E48BA" w:rsidRDefault="0000743F" w:rsidP="00833251">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6c Evidence of demand</w:t>
            </w:r>
          </w:p>
        </w:tc>
        <w:tc>
          <w:tcPr>
            <w:tcW w:w="7657" w:type="dxa"/>
            <w:gridSpan w:val="2"/>
          </w:tcPr>
          <w:p w14:paraId="0084682D" w14:textId="77777777" w:rsidR="00590093" w:rsidRPr="009E48BA" w:rsidRDefault="00590093" w:rsidP="00833251">
            <w:pPr>
              <w:rPr>
                <w:rFonts w:ascii="Times New Roman" w:hAnsi="Times New Roman" w:cs="Times New Roman"/>
                <w:sz w:val="18"/>
                <w:szCs w:val="18"/>
              </w:rPr>
            </w:pPr>
          </w:p>
        </w:tc>
        <w:tc>
          <w:tcPr>
            <w:tcW w:w="2686" w:type="dxa"/>
          </w:tcPr>
          <w:p w14:paraId="729D3E8B" w14:textId="77777777" w:rsidR="00590093" w:rsidRPr="009E48BA" w:rsidRDefault="00590093" w:rsidP="00833251">
            <w:pPr>
              <w:rPr>
                <w:rFonts w:ascii="Times New Roman" w:hAnsi="Times New Roman" w:cs="Times New Roman"/>
                <w:sz w:val="18"/>
                <w:szCs w:val="18"/>
              </w:rPr>
            </w:pPr>
          </w:p>
        </w:tc>
      </w:tr>
      <w:tr w:rsidR="00590093" w:rsidRPr="009E48BA" w14:paraId="1A1EDDBD" w14:textId="77777777" w:rsidTr="00833251">
        <w:tc>
          <w:tcPr>
            <w:tcW w:w="2785" w:type="dxa"/>
          </w:tcPr>
          <w:p w14:paraId="1845CDC7"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7 Existence of relevant product </w:t>
            </w:r>
            <w:r w:rsidRPr="009E48BA">
              <w:rPr>
                <w:rFonts w:ascii="Times New Roman" w:hAnsi="Times New Roman" w:cs="Times New Roman"/>
                <w:b/>
                <w:sz w:val="18"/>
                <w:szCs w:val="18"/>
              </w:rPr>
              <w:lastRenderedPageBreak/>
              <w:t>standards</w:t>
            </w:r>
          </w:p>
        </w:tc>
        <w:tc>
          <w:tcPr>
            <w:tcW w:w="7657" w:type="dxa"/>
            <w:gridSpan w:val="2"/>
          </w:tcPr>
          <w:p w14:paraId="48F4195E" w14:textId="77777777" w:rsidR="00590093" w:rsidRPr="009E48BA" w:rsidRDefault="00590093" w:rsidP="00833251">
            <w:pPr>
              <w:rPr>
                <w:rFonts w:ascii="Times New Roman" w:hAnsi="Times New Roman" w:cs="Times New Roman"/>
                <w:sz w:val="18"/>
                <w:szCs w:val="18"/>
              </w:rPr>
            </w:pPr>
          </w:p>
        </w:tc>
        <w:tc>
          <w:tcPr>
            <w:tcW w:w="2686" w:type="dxa"/>
          </w:tcPr>
          <w:p w14:paraId="577E0F54" w14:textId="77777777" w:rsidR="00590093" w:rsidRPr="009E48BA" w:rsidRDefault="00590093" w:rsidP="00833251">
            <w:pPr>
              <w:rPr>
                <w:rFonts w:ascii="Times New Roman" w:hAnsi="Times New Roman" w:cs="Times New Roman"/>
                <w:sz w:val="18"/>
                <w:szCs w:val="18"/>
              </w:rPr>
            </w:pPr>
          </w:p>
        </w:tc>
      </w:tr>
      <w:tr w:rsidR="00590093" w:rsidRPr="009E48BA" w14:paraId="10C67052" w14:textId="77777777" w:rsidTr="00833251">
        <w:tc>
          <w:tcPr>
            <w:tcW w:w="2785" w:type="dxa"/>
          </w:tcPr>
          <w:p w14:paraId="2D2D556E"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8 Existing national/regional EoW and/or by-product criteria </w:t>
            </w:r>
          </w:p>
        </w:tc>
        <w:tc>
          <w:tcPr>
            <w:tcW w:w="7657" w:type="dxa"/>
            <w:gridSpan w:val="2"/>
          </w:tcPr>
          <w:p w14:paraId="3F333886" w14:textId="77777777" w:rsidR="00590093" w:rsidRPr="009E48BA" w:rsidRDefault="00590093" w:rsidP="00833251">
            <w:pPr>
              <w:rPr>
                <w:rFonts w:ascii="Times New Roman" w:hAnsi="Times New Roman" w:cs="Times New Roman"/>
                <w:sz w:val="18"/>
                <w:szCs w:val="18"/>
              </w:rPr>
            </w:pPr>
          </w:p>
        </w:tc>
        <w:tc>
          <w:tcPr>
            <w:tcW w:w="2686" w:type="dxa"/>
          </w:tcPr>
          <w:p w14:paraId="2B0C452C" w14:textId="77777777" w:rsidR="00590093" w:rsidRPr="009E48BA" w:rsidRDefault="00590093" w:rsidP="00833251">
            <w:pPr>
              <w:rPr>
                <w:rFonts w:ascii="Times New Roman" w:hAnsi="Times New Roman" w:cs="Times New Roman"/>
                <w:sz w:val="18"/>
                <w:szCs w:val="18"/>
              </w:rPr>
            </w:pPr>
          </w:p>
        </w:tc>
      </w:tr>
      <w:tr w:rsidR="00590093" w:rsidRPr="009E48BA" w14:paraId="57B835D1" w14:textId="77777777" w:rsidTr="00833251">
        <w:tc>
          <w:tcPr>
            <w:tcW w:w="2785" w:type="dxa"/>
          </w:tcPr>
          <w:p w14:paraId="27CFAA45"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9 Low expected environmental/ human health impact </w:t>
            </w:r>
          </w:p>
        </w:tc>
        <w:tc>
          <w:tcPr>
            <w:tcW w:w="7657" w:type="dxa"/>
            <w:gridSpan w:val="2"/>
          </w:tcPr>
          <w:p w14:paraId="64C3E08C" w14:textId="77777777" w:rsidR="00590093" w:rsidRPr="009E48BA" w:rsidRDefault="00590093" w:rsidP="00833251">
            <w:pPr>
              <w:rPr>
                <w:rFonts w:ascii="Times New Roman" w:hAnsi="Times New Roman" w:cs="Times New Roman"/>
                <w:sz w:val="18"/>
                <w:szCs w:val="18"/>
              </w:rPr>
            </w:pPr>
          </w:p>
        </w:tc>
        <w:tc>
          <w:tcPr>
            <w:tcW w:w="2686" w:type="dxa"/>
          </w:tcPr>
          <w:p w14:paraId="498A3FA3" w14:textId="77777777" w:rsidR="00590093" w:rsidRPr="009E48BA" w:rsidRDefault="00590093" w:rsidP="00833251">
            <w:pPr>
              <w:rPr>
                <w:rFonts w:ascii="Times New Roman" w:hAnsi="Times New Roman" w:cs="Times New Roman"/>
                <w:sz w:val="18"/>
                <w:szCs w:val="18"/>
              </w:rPr>
            </w:pPr>
          </w:p>
        </w:tc>
      </w:tr>
      <w:tr w:rsidR="00590093" w:rsidRPr="009E48BA" w14:paraId="7FFE5B22" w14:textId="77777777" w:rsidTr="00833251">
        <w:tc>
          <w:tcPr>
            <w:tcW w:w="2785" w:type="dxa"/>
          </w:tcPr>
          <w:p w14:paraId="50F57874" w14:textId="5AF17A43" w:rsidR="00590093" w:rsidRPr="009E48BA" w:rsidRDefault="00547FEF" w:rsidP="00833251">
            <w:pPr>
              <w:rPr>
                <w:rFonts w:ascii="Times New Roman" w:hAnsi="Times New Roman" w:cs="Times New Roman"/>
                <w:b/>
                <w:sz w:val="18"/>
                <w:szCs w:val="18"/>
              </w:rPr>
            </w:pPr>
            <w:r>
              <w:rPr>
                <w:rFonts w:ascii="Times New Roman" w:hAnsi="Times New Roman" w:cs="Times New Roman"/>
                <w:b/>
                <w:sz w:val="18"/>
                <w:szCs w:val="18"/>
              </w:rPr>
              <w:t xml:space="preserve">Other policy considerations (if this material should be considered for by-product criteria, please provide evidence to support the fulfilment of the conditions from </w:t>
            </w:r>
            <w:r w:rsidR="00697779">
              <w:rPr>
                <w:rFonts w:ascii="Times New Roman" w:hAnsi="Times New Roman" w:cs="Times New Roman"/>
                <w:b/>
                <w:sz w:val="18"/>
                <w:szCs w:val="18"/>
              </w:rPr>
              <w:t>Art. 5 §1(a)-(d) of the Waste Framework Directive)</w:t>
            </w:r>
          </w:p>
        </w:tc>
        <w:tc>
          <w:tcPr>
            <w:tcW w:w="7657" w:type="dxa"/>
            <w:gridSpan w:val="2"/>
          </w:tcPr>
          <w:p w14:paraId="741AD8B3" w14:textId="77777777" w:rsidR="00590093" w:rsidRPr="009E48BA" w:rsidRDefault="00590093" w:rsidP="00833251">
            <w:pPr>
              <w:rPr>
                <w:rFonts w:ascii="Times New Roman" w:hAnsi="Times New Roman" w:cs="Times New Roman"/>
                <w:sz w:val="18"/>
                <w:szCs w:val="18"/>
              </w:rPr>
            </w:pPr>
          </w:p>
        </w:tc>
        <w:tc>
          <w:tcPr>
            <w:tcW w:w="2686" w:type="dxa"/>
          </w:tcPr>
          <w:p w14:paraId="44F82DB5" w14:textId="77777777" w:rsidR="00590093" w:rsidRPr="009E48BA" w:rsidRDefault="00590093" w:rsidP="00833251">
            <w:pPr>
              <w:rPr>
                <w:rFonts w:ascii="Times New Roman" w:hAnsi="Times New Roman" w:cs="Times New Roman"/>
                <w:sz w:val="18"/>
                <w:szCs w:val="18"/>
              </w:rPr>
            </w:pPr>
          </w:p>
        </w:tc>
      </w:tr>
    </w:tbl>
    <w:p w14:paraId="5BFB1425" w14:textId="77777777" w:rsidR="00590093" w:rsidRPr="009E48BA" w:rsidRDefault="00590093" w:rsidP="00590093">
      <w:pPr>
        <w:rPr>
          <w:rFonts w:ascii="Times New Roman" w:hAnsi="Times New Roman" w:cs="Times New Roman"/>
          <w:lang w:val="en-GB"/>
        </w:rPr>
      </w:pPr>
    </w:p>
    <w:p w14:paraId="27FA787D" w14:textId="77777777" w:rsidR="00590093" w:rsidRPr="009E48BA" w:rsidRDefault="00590093" w:rsidP="00590093">
      <w:pPr>
        <w:pStyle w:val="Heading1"/>
        <w:numPr>
          <w:ilvl w:val="0"/>
          <w:numId w:val="3"/>
        </w:numPr>
        <w:rPr>
          <w:rFonts w:ascii="Times New Roman" w:hAnsi="Times New Roman" w:cs="Times New Roman"/>
          <w:b/>
          <w:color w:val="000000" w:themeColor="text1"/>
          <w:lang w:val="en-GB"/>
        </w:rPr>
      </w:pPr>
      <w:bookmarkStart w:id="5" w:name="_Toc80906149"/>
      <w:r w:rsidRPr="009E48BA">
        <w:rPr>
          <w:rFonts w:ascii="Times New Roman" w:hAnsi="Times New Roman" w:cs="Times New Roman"/>
          <w:b/>
          <w:color w:val="000000" w:themeColor="text1"/>
          <w:lang w:val="en-GB"/>
        </w:rPr>
        <w:t>Rubber (granulated/powder) from end-of-life tyres</w:t>
      </w:r>
      <w:bookmarkEnd w:id="5"/>
    </w:p>
    <w:p w14:paraId="4EED2C59" w14:textId="77777777" w:rsidR="00590093" w:rsidRPr="009E48BA" w:rsidRDefault="00590093" w:rsidP="00590093">
      <w:pPr>
        <w:rPr>
          <w:rFonts w:ascii="Times New Roman" w:hAnsi="Times New Roman" w:cs="Times New Roman"/>
          <w:b/>
          <w:lang w:val="en-GB"/>
        </w:rPr>
      </w:pPr>
      <w:r w:rsidRPr="009E48BA">
        <w:rPr>
          <w:rFonts w:ascii="Times New Roman" w:hAnsi="Times New Roman" w:cs="Times New Roman"/>
          <w:b/>
          <w:lang w:val="en-GB"/>
        </w:rPr>
        <w:t>INDIVIDUAL WASTE / MATERIAL FICHE TEMPLATE</w:t>
      </w:r>
    </w:p>
    <w:tbl>
      <w:tblPr>
        <w:tblStyle w:val="TableGrid"/>
        <w:tblW w:w="13128" w:type="dxa"/>
        <w:tblLook w:val="04A0" w:firstRow="1" w:lastRow="0" w:firstColumn="1" w:lastColumn="0" w:noHBand="0" w:noVBand="1"/>
      </w:tblPr>
      <w:tblGrid>
        <w:gridCol w:w="2844"/>
        <w:gridCol w:w="4635"/>
        <w:gridCol w:w="3303"/>
        <w:gridCol w:w="2346"/>
      </w:tblGrid>
      <w:tr w:rsidR="00590093" w:rsidRPr="009E48BA" w14:paraId="5653C1EB" w14:textId="77777777" w:rsidTr="00833251">
        <w:tc>
          <w:tcPr>
            <w:tcW w:w="2844" w:type="dxa"/>
            <w:shd w:val="clear" w:color="auto" w:fill="D9E2F3" w:themeFill="accent5" w:themeFillTint="33"/>
          </w:tcPr>
          <w:p w14:paraId="7BCB4378"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Waste / material </w:t>
            </w:r>
          </w:p>
        </w:tc>
        <w:tc>
          <w:tcPr>
            <w:tcW w:w="4635" w:type="dxa"/>
            <w:shd w:val="clear" w:color="auto" w:fill="D9E2F3" w:themeFill="accent5" w:themeFillTint="33"/>
          </w:tcPr>
          <w:p w14:paraId="3FE85D70" w14:textId="77777777"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Rubber</w:t>
            </w:r>
          </w:p>
          <w:p w14:paraId="50555B7E" w14:textId="77777777" w:rsidR="00590093" w:rsidRPr="009E48BA" w:rsidRDefault="00590093" w:rsidP="00833251">
            <w:pPr>
              <w:rPr>
                <w:rFonts w:ascii="Times New Roman" w:hAnsi="Times New Roman" w:cs="Times New Roman"/>
                <w:b/>
                <w:sz w:val="18"/>
                <w:szCs w:val="18"/>
              </w:rPr>
            </w:pPr>
          </w:p>
        </w:tc>
        <w:tc>
          <w:tcPr>
            <w:tcW w:w="3303" w:type="dxa"/>
            <w:shd w:val="clear" w:color="auto" w:fill="D9E2F3" w:themeFill="accent5" w:themeFillTint="33"/>
          </w:tcPr>
          <w:p w14:paraId="75A3C763" w14:textId="77777777" w:rsidR="00590093" w:rsidRPr="009E48BA" w:rsidRDefault="00590093" w:rsidP="00833251">
            <w:pPr>
              <w:rPr>
                <w:rFonts w:ascii="Times New Roman" w:hAnsi="Times New Roman" w:cs="Times New Roman"/>
                <w:sz w:val="18"/>
                <w:szCs w:val="18"/>
              </w:rPr>
            </w:pPr>
          </w:p>
        </w:tc>
        <w:tc>
          <w:tcPr>
            <w:tcW w:w="2346" w:type="dxa"/>
            <w:shd w:val="clear" w:color="auto" w:fill="D0DDE6"/>
          </w:tcPr>
          <w:p w14:paraId="27252045" w14:textId="77777777" w:rsidR="00590093" w:rsidRPr="009E48BA" w:rsidRDefault="00590093" w:rsidP="00833251"/>
        </w:tc>
      </w:tr>
      <w:tr w:rsidR="00590093" w:rsidRPr="009E48BA" w14:paraId="3CF420E6" w14:textId="77777777" w:rsidTr="00833251">
        <w:trPr>
          <w:gridAfter w:val="3"/>
          <w:wAfter w:w="10284" w:type="dxa"/>
        </w:trPr>
        <w:tc>
          <w:tcPr>
            <w:tcW w:w="2844" w:type="dxa"/>
            <w:tcBorders>
              <w:bottom w:val="single" w:sz="4" w:space="0" w:color="auto"/>
            </w:tcBorders>
          </w:tcPr>
          <w:p w14:paraId="66433FD1"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Do you consider this waste or material stream to be relevant for EoW or rather for by-product criteria?</w:t>
            </w:r>
          </w:p>
        </w:tc>
      </w:tr>
      <w:tr w:rsidR="00590093" w:rsidRPr="009E48BA" w14:paraId="7413AFF4" w14:textId="77777777" w:rsidTr="00833251">
        <w:tc>
          <w:tcPr>
            <w:tcW w:w="2844" w:type="dxa"/>
            <w:shd w:val="clear" w:color="auto" w:fill="D9E2F3" w:themeFill="accent5" w:themeFillTint="33"/>
          </w:tcPr>
          <w:p w14:paraId="7C9EE793" w14:textId="77777777" w:rsidR="00590093" w:rsidRPr="009E48BA" w:rsidRDefault="00590093" w:rsidP="00833251">
            <w:pPr>
              <w:jc w:val="center"/>
              <w:rPr>
                <w:rFonts w:ascii="Times New Roman" w:hAnsi="Times New Roman" w:cs="Times New Roman"/>
                <w:b/>
                <w:sz w:val="18"/>
                <w:szCs w:val="18"/>
              </w:rPr>
            </w:pPr>
          </w:p>
        </w:tc>
        <w:tc>
          <w:tcPr>
            <w:tcW w:w="7938" w:type="dxa"/>
            <w:gridSpan w:val="2"/>
            <w:shd w:val="clear" w:color="auto" w:fill="D9E2F3" w:themeFill="accent5" w:themeFillTint="33"/>
          </w:tcPr>
          <w:p w14:paraId="7726F24D" w14:textId="77777777" w:rsidR="00590093" w:rsidRPr="009E48BA" w:rsidRDefault="00590093" w:rsidP="00833251">
            <w:pPr>
              <w:jc w:val="center"/>
              <w:rPr>
                <w:rFonts w:ascii="Times New Roman" w:hAnsi="Times New Roman" w:cs="Times New Roman"/>
                <w:b/>
                <w:sz w:val="18"/>
                <w:szCs w:val="18"/>
              </w:rPr>
            </w:pPr>
            <w:r w:rsidRPr="009E48BA">
              <w:rPr>
                <w:rFonts w:ascii="Times New Roman" w:hAnsi="Times New Roman" w:cs="Times New Roman"/>
                <w:b/>
                <w:sz w:val="18"/>
                <w:szCs w:val="18"/>
              </w:rPr>
              <w:t xml:space="preserve">Information/data </w:t>
            </w:r>
          </w:p>
        </w:tc>
        <w:tc>
          <w:tcPr>
            <w:tcW w:w="2346" w:type="dxa"/>
            <w:shd w:val="clear" w:color="auto" w:fill="D9E2F3" w:themeFill="accent5" w:themeFillTint="33"/>
          </w:tcPr>
          <w:p w14:paraId="2C2A7693" w14:textId="77777777" w:rsidR="00590093" w:rsidRPr="009E48BA" w:rsidRDefault="00590093" w:rsidP="00833251">
            <w:pPr>
              <w:jc w:val="center"/>
              <w:rPr>
                <w:rFonts w:ascii="Times New Roman" w:hAnsi="Times New Roman" w:cs="Times New Roman"/>
                <w:b/>
                <w:sz w:val="18"/>
                <w:szCs w:val="18"/>
              </w:rPr>
            </w:pPr>
            <w:r w:rsidRPr="009E48BA">
              <w:rPr>
                <w:rFonts w:ascii="Times New Roman" w:hAnsi="Times New Roman" w:cs="Times New Roman"/>
                <w:b/>
                <w:sz w:val="18"/>
                <w:szCs w:val="18"/>
              </w:rPr>
              <w:t>Source / origin</w:t>
            </w:r>
          </w:p>
        </w:tc>
      </w:tr>
      <w:tr w:rsidR="00590093" w:rsidRPr="009E48BA" w14:paraId="6354D8F8" w14:textId="77777777" w:rsidTr="00833251">
        <w:tc>
          <w:tcPr>
            <w:tcW w:w="2844" w:type="dxa"/>
          </w:tcPr>
          <w:p w14:paraId="32521994"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1 Current recovery, recycling and collection rates or generated/ used material amounts</w:t>
            </w:r>
          </w:p>
        </w:tc>
        <w:tc>
          <w:tcPr>
            <w:tcW w:w="7938" w:type="dxa"/>
            <w:gridSpan w:val="2"/>
          </w:tcPr>
          <w:p w14:paraId="12AC1903" w14:textId="77777777"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In whole 2.99 million tonnes of tyres are processed following End-of-Life derived rubber in EU. The content in weight of the rubber fraction is 1.6 Million tonnes.</w:t>
            </w:r>
          </w:p>
          <w:p w14:paraId="6F483E2F" w14:textId="77777777" w:rsidR="00590093" w:rsidRPr="009E48BA" w:rsidRDefault="00590093" w:rsidP="00833251">
            <w:pPr>
              <w:rPr>
                <w:rFonts w:ascii="Times New Roman" w:hAnsi="Times New Roman" w:cs="Times New Roman"/>
                <w:sz w:val="18"/>
                <w:szCs w:val="18"/>
              </w:rPr>
            </w:pPr>
          </w:p>
        </w:tc>
        <w:tc>
          <w:tcPr>
            <w:tcW w:w="2346" w:type="dxa"/>
          </w:tcPr>
          <w:p w14:paraId="418696D2" w14:textId="77777777" w:rsidR="00590093" w:rsidRPr="009E48BA" w:rsidRDefault="00590093" w:rsidP="00833251">
            <w:pPr>
              <w:rPr>
                <w:rFonts w:ascii="Times New Roman" w:hAnsi="Times New Roman" w:cs="Times New Roman"/>
                <w:sz w:val="18"/>
                <w:szCs w:val="18"/>
              </w:rPr>
            </w:pPr>
          </w:p>
        </w:tc>
      </w:tr>
      <w:tr w:rsidR="00590093" w:rsidRPr="009E48BA" w14:paraId="1ED9240B" w14:textId="77777777" w:rsidTr="00833251">
        <w:tc>
          <w:tcPr>
            <w:tcW w:w="2844" w:type="dxa"/>
          </w:tcPr>
          <w:p w14:paraId="49148466"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Number of identified uses </w:t>
            </w:r>
          </w:p>
        </w:tc>
        <w:tc>
          <w:tcPr>
            <w:tcW w:w="7938" w:type="dxa"/>
            <w:gridSpan w:val="2"/>
          </w:tcPr>
          <w:p w14:paraId="332822E2" w14:textId="77777777"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 xml:space="preserve">Infill for artificial turf pitches, surfaces for play, sport and leisure, moulded objects, new tyres, construction applications, modification of asphalt and bitumen </w:t>
            </w:r>
          </w:p>
          <w:p w14:paraId="25CF0C2C" w14:textId="77777777" w:rsidR="00590093" w:rsidRPr="009E48BA" w:rsidRDefault="00590093" w:rsidP="00833251">
            <w:pPr>
              <w:rPr>
                <w:rFonts w:ascii="Times New Roman" w:hAnsi="Times New Roman" w:cs="Times New Roman"/>
                <w:sz w:val="18"/>
                <w:szCs w:val="18"/>
              </w:rPr>
            </w:pPr>
          </w:p>
          <w:p w14:paraId="1312C62F" w14:textId="77777777"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The recycling of tyres leads to the different types of materials such as: shreds and chips, rubber granules, fine rubber powders, reclaim rubber, rubber matrix with some rubber powders. Hereby recovered materials include metal, textile, fiber, fine powders, shreds and chips, granulates powder and reclaim powder. In whole 2.99 million tonnes of tyres are processed following End-Of-Life derived rubber in EU. The content in weight of the rubber fraction is 1.6 Million tonnes. This rubber fraction is then recovered into to 2 separate ways: material and energy. The Material part includes Civil engineering, public works, backfilling and recycling. The Energy part includes the energy recovery. The other and most significant material applications include synthetic turf, playgrounds, moulded products and micronized rubber powder as a raw material for some high value applications (tyres, plastics, coatings, roofing systems and rubber asphalt). Market outlets of recycled rubber differ among countries, depending on climate conditions, national legislation or local/regional presence of cement plants, but concern the intra-european market.</w:t>
            </w:r>
          </w:p>
          <w:p w14:paraId="5249B684" w14:textId="77777777" w:rsidR="00590093" w:rsidRPr="009E48BA" w:rsidRDefault="00590093" w:rsidP="00833251">
            <w:pPr>
              <w:rPr>
                <w:rFonts w:ascii="Times New Roman" w:hAnsi="Times New Roman" w:cs="Times New Roman"/>
                <w:sz w:val="18"/>
                <w:szCs w:val="18"/>
              </w:rPr>
            </w:pPr>
          </w:p>
        </w:tc>
        <w:tc>
          <w:tcPr>
            <w:tcW w:w="2346" w:type="dxa"/>
          </w:tcPr>
          <w:p w14:paraId="70EBBDB1" w14:textId="77777777" w:rsidR="00590093" w:rsidRPr="009E48BA" w:rsidRDefault="00590093" w:rsidP="00833251">
            <w:pPr>
              <w:rPr>
                <w:rFonts w:ascii="Times New Roman" w:hAnsi="Times New Roman" w:cs="Times New Roman"/>
                <w:sz w:val="18"/>
                <w:szCs w:val="18"/>
              </w:rPr>
            </w:pPr>
          </w:p>
        </w:tc>
      </w:tr>
      <w:tr w:rsidR="00590093" w:rsidRPr="009E48BA" w14:paraId="3E243D5B" w14:textId="77777777" w:rsidTr="00833251">
        <w:tc>
          <w:tcPr>
            <w:tcW w:w="2844" w:type="dxa"/>
          </w:tcPr>
          <w:p w14:paraId="0B486D7A"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lastRenderedPageBreak/>
              <w:t xml:space="preserve">3 Market value of by-product/waste, total € </w:t>
            </w:r>
          </w:p>
        </w:tc>
        <w:tc>
          <w:tcPr>
            <w:tcW w:w="7938" w:type="dxa"/>
            <w:gridSpan w:val="2"/>
          </w:tcPr>
          <w:p w14:paraId="749C8CA0" w14:textId="77777777" w:rsidR="00590093" w:rsidRPr="009E48BA" w:rsidRDefault="00590093" w:rsidP="00833251">
            <w:pPr>
              <w:rPr>
                <w:rFonts w:ascii="Times New Roman" w:hAnsi="Times New Roman" w:cs="Times New Roman"/>
                <w:sz w:val="18"/>
                <w:szCs w:val="18"/>
              </w:rPr>
            </w:pPr>
          </w:p>
          <w:p w14:paraId="34CBD5E1" w14:textId="77777777" w:rsidR="00590093" w:rsidRPr="009E48BA" w:rsidRDefault="00590093" w:rsidP="00833251">
            <w:pPr>
              <w:rPr>
                <w:rFonts w:ascii="Times New Roman" w:hAnsi="Times New Roman" w:cs="Times New Roman"/>
                <w:sz w:val="18"/>
                <w:szCs w:val="18"/>
              </w:rPr>
            </w:pPr>
          </w:p>
        </w:tc>
        <w:tc>
          <w:tcPr>
            <w:tcW w:w="2346" w:type="dxa"/>
          </w:tcPr>
          <w:p w14:paraId="0AD8E70B" w14:textId="77777777" w:rsidR="00590093" w:rsidRPr="009E48BA" w:rsidRDefault="00590093" w:rsidP="00833251">
            <w:pPr>
              <w:rPr>
                <w:rFonts w:ascii="Times New Roman" w:hAnsi="Times New Roman" w:cs="Times New Roman"/>
                <w:sz w:val="18"/>
                <w:szCs w:val="18"/>
              </w:rPr>
            </w:pPr>
          </w:p>
        </w:tc>
      </w:tr>
      <w:tr w:rsidR="00590093" w:rsidRPr="009E48BA" w14:paraId="6C8640C8" w14:textId="77777777" w:rsidTr="00833251">
        <w:tc>
          <w:tcPr>
            <w:tcW w:w="2844" w:type="dxa"/>
          </w:tcPr>
          <w:p w14:paraId="0F5293EB"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4 Intra EU shipments</w:t>
            </w:r>
          </w:p>
        </w:tc>
        <w:tc>
          <w:tcPr>
            <w:tcW w:w="7938" w:type="dxa"/>
            <w:gridSpan w:val="2"/>
          </w:tcPr>
          <w:p w14:paraId="6E015943" w14:textId="190B66E6"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684869 volume/weight</w:t>
            </w:r>
            <w:r w:rsidR="00833251">
              <w:rPr>
                <w:rFonts w:ascii="Times New Roman" w:hAnsi="Times New Roman" w:cs="Times New Roman"/>
                <w:sz w:val="18"/>
                <w:szCs w:val="18"/>
              </w:rPr>
              <w:t xml:space="preserve"> (unknown units)</w:t>
            </w:r>
            <w:r w:rsidRPr="009E48BA">
              <w:rPr>
                <w:rFonts w:ascii="Times New Roman" w:hAnsi="Times New Roman" w:cs="Times New Roman"/>
                <w:sz w:val="18"/>
                <w:szCs w:val="18"/>
              </w:rPr>
              <w:t xml:space="preserve"> as waste shipment (volume/weight) of the (potential) secondary raw material within the EU 27 (last 3 years)?</w:t>
            </w:r>
          </w:p>
          <w:p w14:paraId="44CA56B3" w14:textId="77777777" w:rsidR="00590093" w:rsidRPr="009E48BA" w:rsidRDefault="00590093" w:rsidP="00833251">
            <w:pPr>
              <w:rPr>
                <w:rFonts w:ascii="Times New Roman" w:hAnsi="Times New Roman" w:cs="Times New Roman"/>
                <w:sz w:val="18"/>
                <w:szCs w:val="18"/>
              </w:rPr>
            </w:pPr>
          </w:p>
        </w:tc>
        <w:tc>
          <w:tcPr>
            <w:tcW w:w="2346" w:type="dxa"/>
          </w:tcPr>
          <w:p w14:paraId="216CF881" w14:textId="77777777" w:rsidR="00590093" w:rsidRPr="009E48BA" w:rsidRDefault="00590093" w:rsidP="00833251">
            <w:pPr>
              <w:rPr>
                <w:rFonts w:ascii="Times New Roman" w:hAnsi="Times New Roman" w:cs="Times New Roman"/>
                <w:sz w:val="18"/>
                <w:szCs w:val="18"/>
              </w:rPr>
            </w:pPr>
          </w:p>
        </w:tc>
      </w:tr>
      <w:tr w:rsidR="00590093" w:rsidRPr="009E48BA" w14:paraId="4DF3AE21" w14:textId="77777777" w:rsidTr="00833251">
        <w:tc>
          <w:tcPr>
            <w:tcW w:w="2844" w:type="dxa"/>
          </w:tcPr>
          <w:p w14:paraId="75702347"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5 Exports outside the EU</w:t>
            </w:r>
          </w:p>
        </w:tc>
        <w:tc>
          <w:tcPr>
            <w:tcW w:w="7938" w:type="dxa"/>
            <w:gridSpan w:val="2"/>
          </w:tcPr>
          <w:p w14:paraId="6A0646EA" w14:textId="77777777" w:rsidR="00590093" w:rsidRPr="009E48BA" w:rsidRDefault="00590093" w:rsidP="00833251">
            <w:pPr>
              <w:rPr>
                <w:rFonts w:ascii="Times New Roman" w:hAnsi="Times New Roman" w:cs="Times New Roman"/>
                <w:sz w:val="18"/>
                <w:szCs w:val="18"/>
              </w:rPr>
            </w:pPr>
          </w:p>
          <w:p w14:paraId="0DDB5D0C" w14:textId="77777777" w:rsidR="00590093" w:rsidRPr="009E48BA" w:rsidRDefault="00590093" w:rsidP="00833251">
            <w:pPr>
              <w:rPr>
                <w:rFonts w:ascii="Times New Roman" w:hAnsi="Times New Roman" w:cs="Times New Roman"/>
                <w:sz w:val="18"/>
                <w:szCs w:val="18"/>
              </w:rPr>
            </w:pPr>
          </w:p>
        </w:tc>
        <w:tc>
          <w:tcPr>
            <w:tcW w:w="2346" w:type="dxa"/>
          </w:tcPr>
          <w:p w14:paraId="338D4743" w14:textId="77777777" w:rsidR="00590093" w:rsidRPr="009E48BA" w:rsidRDefault="00590093" w:rsidP="00833251">
            <w:pPr>
              <w:rPr>
                <w:rFonts w:ascii="Times New Roman" w:hAnsi="Times New Roman" w:cs="Times New Roman"/>
                <w:sz w:val="18"/>
                <w:szCs w:val="18"/>
              </w:rPr>
            </w:pPr>
          </w:p>
        </w:tc>
      </w:tr>
      <w:tr w:rsidR="00590093" w:rsidRPr="009E48BA" w14:paraId="36B80194" w14:textId="77777777" w:rsidTr="00833251">
        <w:tc>
          <w:tcPr>
            <w:tcW w:w="2844" w:type="dxa"/>
          </w:tcPr>
          <w:p w14:paraId="186C0B32"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6 Market success factors</w:t>
            </w:r>
          </w:p>
          <w:p w14:paraId="03F64387"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 </w:t>
            </w:r>
          </w:p>
        </w:tc>
        <w:tc>
          <w:tcPr>
            <w:tcW w:w="7938" w:type="dxa"/>
            <w:gridSpan w:val="2"/>
          </w:tcPr>
          <w:p w14:paraId="198934AA" w14:textId="77777777" w:rsidR="00590093" w:rsidRPr="009E48BA" w:rsidRDefault="00590093" w:rsidP="00833251">
            <w:pPr>
              <w:rPr>
                <w:rFonts w:ascii="Times New Roman" w:hAnsi="Times New Roman" w:cs="Times New Roman"/>
                <w:sz w:val="18"/>
                <w:szCs w:val="18"/>
              </w:rPr>
            </w:pPr>
          </w:p>
          <w:p w14:paraId="3FB60E16" w14:textId="77777777" w:rsidR="00590093" w:rsidRPr="009E48BA" w:rsidRDefault="00590093" w:rsidP="00833251">
            <w:pPr>
              <w:rPr>
                <w:rFonts w:ascii="Times New Roman" w:hAnsi="Times New Roman" w:cs="Times New Roman"/>
                <w:sz w:val="18"/>
                <w:szCs w:val="18"/>
              </w:rPr>
            </w:pPr>
          </w:p>
        </w:tc>
        <w:tc>
          <w:tcPr>
            <w:tcW w:w="2346" w:type="dxa"/>
          </w:tcPr>
          <w:p w14:paraId="464741E6" w14:textId="77777777" w:rsidR="00590093" w:rsidRPr="009E48BA" w:rsidRDefault="00590093" w:rsidP="00833251">
            <w:pPr>
              <w:rPr>
                <w:rFonts w:ascii="Times New Roman" w:hAnsi="Times New Roman" w:cs="Times New Roman"/>
                <w:sz w:val="18"/>
                <w:szCs w:val="18"/>
              </w:rPr>
            </w:pPr>
          </w:p>
        </w:tc>
      </w:tr>
      <w:tr w:rsidR="00590093" w:rsidRPr="009E48BA" w14:paraId="2C9EBC8F" w14:textId="77777777" w:rsidTr="00833251">
        <w:tc>
          <w:tcPr>
            <w:tcW w:w="2844" w:type="dxa"/>
          </w:tcPr>
          <w:p w14:paraId="4C214941" w14:textId="46DBE759" w:rsidR="00590093" w:rsidRPr="009E48BA" w:rsidRDefault="0000743F" w:rsidP="00833251">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6a Purity</w:t>
            </w:r>
          </w:p>
        </w:tc>
        <w:tc>
          <w:tcPr>
            <w:tcW w:w="7938" w:type="dxa"/>
            <w:gridSpan w:val="2"/>
          </w:tcPr>
          <w:p w14:paraId="34042F2F" w14:textId="77777777" w:rsidR="00590093" w:rsidRPr="009E48BA" w:rsidRDefault="00590093" w:rsidP="00833251">
            <w:pPr>
              <w:rPr>
                <w:rFonts w:ascii="Times New Roman" w:hAnsi="Times New Roman" w:cs="Times New Roman"/>
                <w:sz w:val="18"/>
                <w:szCs w:val="18"/>
              </w:rPr>
            </w:pPr>
          </w:p>
          <w:p w14:paraId="1F92FF7C" w14:textId="77777777" w:rsidR="00590093" w:rsidRPr="009E48BA" w:rsidRDefault="00590093" w:rsidP="00833251">
            <w:pPr>
              <w:rPr>
                <w:rFonts w:ascii="Times New Roman" w:hAnsi="Times New Roman" w:cs="Times New Roman"/>
                <w:sz w:val="18"/>
                <w:szCs w:val="18"/>
              </w:rPr>
            </w:pPr>
          </w:p>
        </w:tc>
        <w:tc>
          <w:tcPr>
            <w:tcW w:w="2346" w:type="dxa"/>
          </w:tcPr>
          <w:p w14:paraId="655FF09E" w14:textId="77777777" w:rsidR="00590093" w:rsidRPr="009E48BA" w:rsidRDefault="00590093" w:rsidP="00833251">
            <w:pPr>
              <w:rPr>
                <w:rFonts w:ascii="Times New Roman" w:hAnsi="Times New Roman" w:cs="Times New Roman"/>
                <w:sz w:val="18"/>
                <w:szCs w:val="18"/>
              </w:rPr>
            </w:pPr>
          </w:p>
        </w:tc>
      </w:tr>
      <w:tr w:rsidR="00590093" w:rsidRPr="009E48BA" w14:paraId="57AEF2D6" w14:textId="77777777" w:rsidTr="00833251">
        <w:tc>
          <w:tcPr>
            <w:tcW w:w="2844" w:type="dxa"/>
          </w:tcPr>
          <w:p w14:paraId="60B487A6" w14:textId="6D54F4D1" w:rsidR="00590093" w:rsidRPr="009E48BA" w:rsidRDefault="0000743F" w:rsidP="00833251">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6b CRM (where relevant)</w:t>
            </w:r>
          </w:p>
        </w:tc>
        <w:tc>
          <w:tcPr>
            <w:tcW w:w="7938" w:type="dxa"/>
            <w:gridSpan w:val="2"/>
          </w:tcPr>
          <w:p w14:paraId="08C4D302" w14:textId="77777777" w:rsidR="00590093" w:rsidRPr="009E48BA" w:rsidRDefault="00590093" w:rsidP="00833251">
            <w:pPr>
              <w:rPr>
                <w:rFonts w:ascii="Times New Roman" w:hAnsi="Times New Roman" w:cs="Times New Roman"/>
                <w:sz w:val="18"/>
                <w:szCs w:val="18"/>
              </w:rPr>
            </w:pPr>
          </w:p>
          <w:p w14:paraId="01DFB631" w14:textId="77777777" w:rsidR="00590093" w:rsidRPr="009E48BA" w:rsidRDefault="00590093" w:rsidP="00833251">
            <w:pPr>
              <w:rPr>
                <w:rFonts w:ascii="Times New Roman" w:hAnsi="Times New Roman" w:cs="Times New Roman"/>
                <w:sz w:val="18"/>
                <w:szCs w:val="18"/>
              </w:rPr>
            </w:pPr>
          </w:p>
        </w:tc>
        <w:tc>
          <w:tcPr>
            <w:tcW w:w="2346" w:type="dxa"/>
          </w:tcPr>
          <w:p w14:paraId="7E5D2DB2" w14:textId="77777777" w:rsidR="00590093" w:rsidRPr="009E48BA" w:rsidRDefault="00590093" w:rsidP="00833251">
            <w:pPr>
              <w:rPr>
                <w:rFonts w:ascii="Times New Roman" w:hAnsi="Times New Roman" w:cs="Times New Roman"/>
                <w:sz w:val="18"/>
                <w:szCs w:val="18"/>
              </w:rPr>
            </w:pPr>
          </w:p>
        </w:tc>
      </w:tr>
      <w:tr w:rsidR="00590093" w:rsidRPr="009E48BA" w14:paraId="098AB3E6" w14:textId="77777777" w:rsidTr="00833251">
        <w:tc>
          <w:tcPr>
            <w:tcW w:w="2844" w:type="dxa"/>
          </w:tcPr>
          <w:p w14:paraId="6DA6DF2B" w14:textId="1BAF16D2" w:rsidR="00590093" w:rsidRPr="009E48BA" w:rsidRDefault="0000743F" w:rsidP="00833251">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6c Evidence of demand</w:t>
            </w:r>
          </w:p>
        </w:tc>
        <w:tc>
          <w:tcPr>
            <w:tcW w:w="7938" w:type="dxa"/>
            <w:gridSpan w:val="2"/>
          </w:tcPr>
          <w:p w14:paraId="35CC763F" w14:textId="1C991517"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Demand: all MS France 449,</w:t>
            </w:r>
            <w:r w:rsidRPr="003356B2">
              <w:rPr>
                <w:rFonts w:ascii="Times New Roman" w:hAnsi="Times New Roman" w:cs="Times New Roman"/>
                <w:sz w:val="18"/>
                <w:szCs w:val="18"/>
              </w:rPr>
              <w:t xml:space="preserve">500 </w:t>
            </w:r>
            <w:r w:rsidRPr="003356B2">
              <w:rPr>
                <w:rFonts w:ascii="Times New Roman" w:hAnsi="Times New Roman" w:cs="Times New Roman"/>
                <w:i/>
                <w:sz w:val="18"/>
                <w:szCs w:val="18"/>
              </w:rPr>
              <w:t>(unit</w:t>
            </w:r>
            <w:r w:rsidR="003356B2" w:rsidRPr="003356B2">
              <w:rPr>
                <w:rFonts w:ascii="Times New Roman" w:hAnsi="Times New Roman" w:cs="Times New Roman"/>
                <w:i/>
                <w:sz w:val="18"/>
                <w:szCs w:val="18"/>
              </w:rPr>
              <w:t xml:space="preserve"> unknown</w:t>
            </w:r>
            <w:r w:rsidRPr="003356B2">
              <w:rPr>
                <w:rFonts w:ascii="Times New Roman" w:hAnsi="Times New Roman" w:cs="Times New Roman"/>
                <w:i/>
                <w:sz w:val="18"/>
                <w:szCs w:val="18"/>
              </w:rPr>
              <w:t xml:space="preserve">) </w:t>
            </w:r>
            <w:r w:rsidRPr="003356B2">
              <w:rPr>
                <w:rFonts w:ascii="Times New Roman" w:hAnsi="Times New Roman" w:cs="Times New Roman"/>
                <w:sz w:val="18"/>
                <w:szCs w:val="18"/>
              </w:rPr>
              <w:t>(UK 444</w:t>
            </w:r>
            <w:r w:rsidRPr="009E48BA">
              <w:rPr>
                <w:rFonts w:ascii="Times New Roman" w:hAnsi="Times New Roman" w:cs="Times New Roman"/>
                <w:sz w:val="18"/>
                <w:szCs w:val="18"/>
              </w:rPr>
              <w:t>,500) Germany 439,000 Italy 372,500 Poland 268,500 Spain 243,500 Sweden 92,000 Netherlands 91,000 Portugal 84,000 Belgium 80,100 Czech Rep, 75,800 Austria 74,000 Finland 58,700 Romania 50,500 Denmark 49,000 Greece 45,000 Hungary 44,000 Bulgaria 40,800 Ireland 37,500 Slovak Rep, 29,000 Croatia 22,500 Slovenia 20,000 Latvia 12,500 Lithuania 12,500 Cyprus 6,900 Estonia 3,300 Malta 2,300 Luxembourg</w:t>
            </w:r>
          </w:p>
          <w:p w14:paraId="7FE13203" w14:textId="77777777" w:rsidR="00590093" w:rsidRPr="009E48BA" w:rsidRDefault="00590093" w:rsidP="00833251">
            <w:pPr>
              <w:rPr>
                <w:rFonts w:ascii="Times New Roman" w:hAnsi="Times New Roman" w:cs="Times New Roman"/>
                <w:sz w:val="18"/>
                <w:szCs w:val="18"/>
              </w:rPr>
            </w:pPr>
          </w:p>
          <w:p w14:paraId="7D48A934" w14:textId="77777777" w:rsidR="00590093" w:rsidRPr="009E48BA" w:rsidRDefault="00590093" w:rsidP="00833251">
            <w:pPr>
              <w:rPr>
                <w:rFonts w:ascii="Times New Roman" w:hAnsi="Times New Roman" w:cs="Times New Roman"/>
                <w:sz w:val="18"/>
                <w:szCs w:val="18"/>
              </w:rPr>
            </w:pPr>
          </w:p>
          <w:p w14:paraId="67902381" w14:textId="77777777" w:rsidR="00590093" w:rsidRPr="009E48BA" w:rsidRDefault="00590093" w:rsidP="00833251">
            <w:pPr>
              <w:rPr>
                <w:rFonts w:ascii="Times New Roman" w:hAnsi="Times New Roman" w:cs="Times New Roman"/>
                <w:sz w:val="18"/>
                <w:szCs w:val="18"/>
              </w:rPr>
            </w:pPr>
          </w:p>
          <w:p w14:paraId="1FAEF032" w14:textId="77777777" w:rsidR="00590093" w:rsidRPr="009E48BA" w:rsidRDefault="00590093" w:rsidP="00833251">
            <w:pPr>
              <w:rPr>
                <w:rFonts w:ascii="Times New Roman" w:hAnsi="Times New Roman" w:cs="Times New Roman"/>
                <w:sz w:val="18"/>
                <w:szCs w:val="18"/>
              </w:rPr>
            </w:pPr>
          </w:p>
        </w:tc>
        <w:tc>
          <w:tcPr>
            <w:tcW w:w="2346" w:type="dxa"/>
          </w:tcPr>
          <w:p w14:paraId="154169F6" w14:textId="77777777" w:rsidR="00590093" w:rsidRPr="009E48BA" w:rsidRDefault="00590093" w:rsidP="00833251">
            <w:pPr>
              <w:rPr>
                <w:rFonts w:ascii="Times New Roman" w:hAnsi="Times New Roman" w:cs="Times New Roman"/>
                <w:sz w:val="18"/>
                <w:szCs w:val="18"/>
              </w:rPr>
            </w:pPr>
          </w:p>
        </w:tc>
      </w:tr>
      <w:tr w:rsidR="00590093" w:rsidRPr="009E48BA" w14:paraId="7466CC98" w14:textId="77777777" w:rsidTr="00833251">
        <w:tc>
          <w:tcPr>
            <w:tcW w:w="2844" w:type="dxa"/>
          </w:tcPr>
          <w:p w14:paraId="29243481" w14:textId="77777777" w:rsidR="00590093" w:rsidRPr="009E48BA" w:rsidRDefault="00590093" w:rsidP="00833251">
            <w:pPr>
              <w:rPr>
                <w:rFonts w:ascii="Times New Roman" w:hAnsi="Times New Roman" w:cs="Times New Roman"/>
                <w:b/>
                <w:sz w:val="18"/>
                <w:szCs w:val="18"/>
              </w:rPr>
            </w:pPr>
          </w:p>
        </w:tc>
        <w:tc>
          <w:tcPr>
            <w:tcW w:w="7938" w:type="dxa"/>
            <w:gridSpan w:val="2"/>
          </w:tcPr>
          <w:p w14:paraId="6CFF0A4F" w14:textId="77777777" w:rsidR="00590093" w:rsidRPr="009E48BA" w:rsidRDefault="00590093" w:rsidP="00833251">
            <w:pPr>
              <w:rPr>
                <w:rFonts w:ascii="Times New Roman" w:hAnsi="Times New Roman" w:cs="Times New Roman"/>
                <w:sz w:val="18"/>
                <w:szCs w:val="18"/>
              </w:rPr>
            </w:pPr>
          </w:p>
        </w:tc>
        <w:tc>
          <w:tcPr>
            <w:tcW w:w="2346" w:type="dxa"/>
          </w:tcPr>
          <w:p w14:paraId="0F3B638D" w14:textId="77777777" w:rsidR="00590093" w:rsidRPr="009E48BA" w:rsidRDefault="00590093" w:rsidP="00833251">
            <w:pPr>
              <w:rPr>
                <w:rFonts w:ascii="Times New Roman" w:hAnsi="Times New Roman" w:cs="Times New Roman"/>
                <w:sz w:val="18"/>
                <w:szCs w:val="18"/>
              </w:rPr>
            </w:pPr>
          </w:p>
        </w:tc>
      </w:tr>
      <w:tr w:rsidR="00590093" w:rsidRPr="009E48BA" w14:paraId="3943C10E" w14:textId="77777777" w:rsidTr="00833251">
        <w:tc>
          <w:tcPr>
            <w:tcW w:w="2844" w:type="dxa"/>
          </w:tcPr>
          <w:p w14:paraId="26C3E226"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7 Existence of relevant product standards</w:t>
            </w:r>
          </w:p>
        </w:tc>
        <w:tc>
          <w:tcPr>
            <w:tcW w:w="7938" w:type="dxa"/>
            <w:gridSpan w:val="2"/>
          </w:tcPr>
          <w:p w14:paraId="43C79A41" w14:textId="77777777"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Quality standards for ELT derived materials at CEN level (TC366 - CEN/TS 17045:2017) are being developed. For rubber granules, a number of different technical standards are available (EN 15330-1 (2013), EN 933-1 (2012), EN 14955 (2005), EN 1097-3 (1998), EN 14836 (2005), DIN 18035-7:2002-06, NF P90- 112, and PAS 107:2012. Other important standards are CEN/TC 366 and CEN TS14243. Different rubber granule market segments have different rubber granule size requirements. Within a specific rubber granule market, each application has its own requirements in terms of particle size and purity</w:t>
            </w:r>
          </w:p>
          <w:p w14:paraId="5B759045" w14:textId="77777777" w:rsidR="00590093" w:rsidRPr="009E48BA" w:rsidRDefault="00590093" w:rsidP="00833251">
            <w:pPr>
              <w:rPr>
                <w:rFonts w:ascii="Times New Roman" w:hAnsi="Times New Roman" w:cs="Times New Roman"/>
                <w:sz w:val="18"/>
                <w:szCs w:val="18"/>
              </w:rPr>
            </w:pPr>
          </w:p>
          <w:p w14:paraId="482C8D0B" w14:textId="77777777"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There are several European Technical Committees that work for creating new Standards related either to ELT-derived materials (CEN TC366) and to products that commonly use ELT recycled rubber (e.g. CEN TC 217 for sport and leisure surface</w:t>
            </w:r>
          </w:p>
          <w:p w14:paraId="702BC100" w14:textId="77777777" w:rsidR="00590093" w:rsidRPr="009E48BA" w:rsidRDefault="00590093" w:rsidP="00833251">
            <w:pPr>
              <w:rPr>
                <w:rFonts w:ascii="Times New Roman" w:hAnsi="Times New Roman" w:cs="Times New Roman"/>
                <w:sz w:val="18"/>
                <w:szCs w:val="18"/>
              </w:rPr>
            </w:pPr>
          </w:p>
        </w:tc>
        <w:tc>
          <w:tcPr>
            <w:tcW w:w="2346" w:type="dxa"/>
          </w:tcPr>
          <w:p w14:paraId="59980D51" w14:textId="77777777" w:rsidR="00590093" w:rsidRPr="009E48BA" w:rsidRDefault="00590093" w:rsidP="00833251">
            <w:pPr>
              <w:rPr>
                <w:rFonts w:ascii="Times New Roman" w:hAnsi="Times New Roman" w:cs="Times New Roman"/>
                <w:sz w:val="18"/>
                <w:szCs w:val="18"/>
              </w:rPr>
            </w:pPr>
          </w:p>
        </w:tc>
      </w:tr>
      <w:tr w:rsidR="00590093" w:rsidRPr="009E48BA" w14:paraId="1F2A8C44" w14:textId="77777777" w:rsidTr="00833251">
        <w:tc>
          <w:tcPr>
            <w:tcW w:w="2844" w:type="dxa"/>
          </w:tcPr>
          <w:p w14:paraId="77520DC0"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8 Existing national/regional EoW and/or by-product criteria </w:t>
            </w:r>
          </w:p>
        </w:tc>
        <w:tc>
          <w:tcPr>
            <w:tcW w:w="7938" w:type="dxa"/>
            <w:gridSpan w:val="2"/>
          </w:tcPr>
          <w:p w14:paraId="21E66C86" w14:textId="77777777"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For tyre recycling in the EU we are only aware of national EoW criteria for secondary raw materials in Portugal and the UK until Brexit. Harmonized EoW criteria in the EU would be beneficial for the uptake of secondary raw materials from tyre recycling (rubber, steel, textile). In other words, to raise awareness with EoW materials (secondary raw materials) that can substitute primary raw materials without limitation and thus increased demand and incorporation into new products.</w:t>
            </w:r>
          </w:p>
          <w:p w14:paraId="1FDE0834" w14:textId="77777777" w:rsidR="00590093" w:rsidRPr="009E48BA" w:rsidRDefault="00590093" w:rsidP="00833251">
            <w:pPr>
              <w:rPr>
                <w:rFonts w:ascii="Times New Roman" w:hAnsi="Times New Roman" w:cs="Times New Roman"/>
                <w:sz w:val="18"/>
                <w:szCs w:val="18"/>
              </w:rPr>
            </w:pPr>
          </w:p>
          <w:p w14:paraId="23ED7D39" w14:textId="77777777"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 xml:space="preserve">As of 2018 the following states had no legal clarity concerning the placement on the market of ELT derived granulates and powders as product or as waste: Germany, Finland, Greece, Spain, Hungary, Romania, Bulgaria, and Belgium. Turkey and Norway can also be mentioned also even if they are not </w:t>
            </w:r>
            <w:r w:rsidRPr="009E48BA">
              <w:rPr>
                <w:rFonts w:ascii="Times New Roman" w:hAnsi="Times New Roman" w:cs="Times New Roman"/>
                <w:sz w:val="18"/>
                <w:szCs w:val="18"/>
              </w:rPr>
              <w:lastRenderedPageBreak/>
              <w:t>member states. However, in UK, Portugal, Slovakia, Czech Republic, Denmark and Italy ELT derived granulates and powders are placed in the market as Product provided that they meet national EoW criteria France considered granulated and powders as Waste since there is no a specific end-of-waste (EoW) criteria for ELT granulates. Sweden has not drafted EoW criteria proposed yet and considered imported granulates as a product. In the case of Netherlands, only ELT granulates for rubber infill applications had been considered as products if compliant with ISA M37 Rubber infill according to the Letter of Environment Ministry of the Netherlands (2005). Latvia and Estonia have drafted Draft Regulation on technical processings. In 2018, Greek authorities drafted a proposal of EoW regulation (2018), with a very similar content to the Portuguese decree</w:t>
            </w:r>
          </w:p>
          <w:p w14:paraId="68E9AE60" w14:textId="77777777" w:rsidR="00590093" w:rsidRPr="009E48BA" w:rsidRDefault="00590093" w:rsidP="00833251">
            <w:pPr>
              <w:rPr>
                <w:rFonts w:ascii="Times New Roman" w:hAnsi="Times New Roman" w:cs="Times New Roman"/>
                <w:sz w:val="18"/>
                <w:szCs w:val="18"/>
              </w:rPr>
            </w:pPr>
          </w:p>
          <w:p w14:paraId="67D37B54" w14:textId="77777777"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 xml:space="preserve">ELT rubber, Sources: ETRMA 2020, ECHA.  </w:t>
            </w:r>
          </w:p>
          <w:p w14:paraId="372F3948" w14:textId="77777777"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EoW: UK, PT, SK, CZ, DK, IT (Decreto 31 marzo 2020, n. 78.), ES (draft Jan 2021), LV (draft), EE (draft, additive to shale oil), EL (draft), NL (only for infill). DK also seems to have a quality protocol like UK.   EL (in prep), , LT (under consideration), NL (granulate for infill), PT (ELT rubber), UK</w:t>
            </w:r>
          </w:p>
          <w:p w14:paraId="29B54AFC" w14:textId="77777777" w:rsidR="00590093" w:rsidRPr="009E48BA" w:rsidRDefault="00590093" w:rsidP="00833251">
            <w:pPr>
              <w:rPr>
                <w:rFonts w:ascii="Times New Roman" w:hAnsi="Times New Roman" w:cs="Times New Roman"/>
                <w:sz w:val="18"/>
                <w:szCs w:val="18"/>
              </w:rPr>
            </w:pPr>
          </w:p>
          <w:p w14:paraId="2B0A787E" w14:textId="77777777"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By-product: FI and NO (case by case permitting of imports).</w:t>
            </w:r>
          </w:p>
          <w:p w14:paraId="4BBD5689" w14:textId="77777777"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In IE used as waste. in SE and ES rubber crumb is also apparently sold as waste.</w:t>
            </w:r>
          </w:p>
          <w:p w14:paraId="39AD9AAA" w14:textId="77777777" w:rsidR="00590093" w:rsidRPr="009E48BA" w:rsidRDefault="00590093" w:rsidP="00833251">
            <w:pPr>
              <w:rPr>
                <w:rFonts w:ascii="Times New Roman" w:hAnsi="Times New Roman" w:cs="Times New Roman"/>
                <w:sz w:val="18"/>
                <w:szCs w:val="18"/>
              </w:rPr>
            </w:pPr>
          </w:p>
          <w:p w14:paraId="54133DE1" w14:textId="77777777" w:rsidR="00590093" w:rsidRPr="009E48BA" w:rsidRDefault="00590093" w:rsidP="00833251">
            <w:pPr>
              <w:rPr>
                <w:rFonts w:ascii="Times New Roman" w:hAnsi="Times New Roman" w:cs="Times New Roman"/>
                <w:sz w:val="18"/>
                <w:szCs w:val="18"/>
              </w:rPr>
            </w:pPr>
          </w:p>
        </w:tc>
        <w:tc>
          <w:tcPr>
            <w:tcW w:w="2346" w:type="dxa"/>
          </w:tcPr>
          <w:p w14:paraId="0139BD94" w14:textId="77777777" w:rsidR="00590093" w:rsidRPr="009E48BA" w:rsidRDefault="00590093" w:rsidP="00833251">
            <w:pPr>
              <w:rPr>
                <w:rFonts w:ascii="Times New Roman" w:hAnsi="Times New Roman" w:cs="Times New Roman"/>
                <w:sz w:val="18"/>
                <w:szCs w:val="18"/>
              </w:rPr>
            </w:pPr>
          </w:p>
        </w:tc>
      </w:tr>
      <w:tr w:rsidR="00590093" w:rsidRPr="009E48BA" w14:paraId="66BE95DE" w14:textId="77777777" w:rsidTr="00833251">
        <w:tc>
          <w:tcPr>
            <w:tcW w:w="2844" w:type="dxa"/>
          </w:tcPr>
          <w:p w14:paraId="3E53DAB4"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8 Low expected environmental/ human health impact </w:t>
            </w:r>
          </w:p>
        </w:tc>
        <w:tc>
          <w:tcPr>
            <w:tcW w:w="7938" w:type="dxa"/>
            <w:gridSpan w:val="2"/>
          </w:tcPr>
          <w:p w14:paraId="31FA141B" w14:textId="77777777"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An explicit decision from a Competent Authority qualifying a recycled plastic as non-waste creates consumer confidence in the legal status, quality and REACH-compliance of the recycled material. This is key in the uptake of recycled plastics. Currently, it is rather the absence of national EoW criteria which is a barrier to a wider uptake of plastic secondary raw material.</w:t>
            </w:r>
          </w:p>
          <w:p w14:paraId="61E21065" w14:textId="77777777" w:rsidR="00590093" w:rsidRPr="009E48BA" w:rsidRDefault="00590093" w:rsidP="00833251">
            <w:pPr>
              <w:rPr>
                <w:rFonts w:ascii="Times New Roman" w:hAnsi="Times New Roman" w:cs="Times New Roman"/>
                <w:sz w:val="18"/>
                <w:szCs w:val="18"/>
              </w:rPr>
            </w:pPr>
          </w:p>
          <w:p w14:paraId="389BE28F" w14:textId="77777777"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Many regulations, like Declarations of Performance for construction products, or the REACH restriction of chemical substances only apply once the material has ceased to be waste</w:t>
            </w:r>
          </w:p>
          <w:p w14:paraId="4F4F690E" w14:textId="77777777" w:rsidR="00590093" w:rsidRPr="009E48BA" w:rsidRDefault="00590093" w:rsidP="00833251">
            <w:pPr>
              <w:rPr>
                <w:rFonts w:ascii="Times New Roman" w:hAnsi="Times New Roman" w:cs="Times New Roman"/>
                <w:sz w:val="18"/>
                <w:szCs w:val="18"/>
              </w:rPr>
            </w:pPr>
          </w:p>
        </w:tc>
        <w:tc>
          <w:tcPr>
            <w:tcW w:w="2346" w:type="dxa"/>
          </w:tcPr>
          <w:p w14:paraId="347E2783" w14:textId="77777777" w:rsidR="00590093" w:rsidRPr="009E48BA" w:rsidRDefault="00590093" w:rsidP="00833251">
            <w:pPr>
              <w:rPr>
                <w:rFonts w:ascii="Times New Roman" w:hAnsi="Times New Roman" w:cs="Times New Roman"/>
                <w:sz w:val="18"/>
                <w:szCs w:val="18"/>
              </w:rPr>
            </w:pPr>
          </w:p>
        </w:tc>
      </w:tr>
      <w:tr w:rsidR="00590093" w:rsidRPr="009E48BA" w14:paraId="52D683F4" w14:textId="77777777" w:rsidTr="00833251">
        <w:tc>
          <w:tcPr>
            <w:tcW w:w="2844" w:type="dxa"/>
          </w:tcPr>
          <w:p w14:paraId="38885837" w14:textId="0DAACB98" w:rsidR="00590093" w:rsidRPr="009E48BA" w:rsidRDefault="00547FEF" w:rsidP="00833251">
            <w:pPr>
              <w:rPr>
                <w:rFonts w:ascii="Times New Roman" w:hAnsi="Times New Roman" w:cs="Times New Roman"/>
                <w:b/>
                <w:sz w:val="18"/>
                <w:szCs w:val="18"/>
              </w:rPr>
            </w:pPr>
            <w:r>
              <w:rPr>
                <w:rFonts w:ascii="Times New Roman" w:hAnsi="Times New Roman" w:cs="Times New Roman"/>
                <w:b/>
                <w:sz w:val="18"/>
                <w:szCs w:val="18"/>
              </w:rPr>
              <w:t xml:space="preserve">Other policy considerations (if this material should be considered for by-product criteria, please provide evidence to support the fulfilment of the conditions from </w:t>
            </w:r>
            <w:r w:rsidR="00697779">
              <w:rPr>
                <w:rFonts w:ascii="Times New Roman" w:hAnsi="Times New Roman" w:cs="Times New Roman"/>
                <w:b/>
                <w:sz w:val="18"/>
                <w:szCs w:val="18"/>
              </w:rPr>
              <w:t>Art. 5 §1(a)-(d) of the Waste Framework Directive)</w:t>
            </w:r>
          </w:p>
        </w:tc>
        <w:tc>
          <w:tcPr>
            <w:tcW w:w="10284" w:type="dxa"/>
            <w:gridSpan w:val="3"/>
          </w:tcPr>
          <w:p w14:paraId="61AD0567" w14:textId="77777777" w:rsidR="00590093" w:rsidRPr="009E48BA" w:rsidRDefault="00590093" w:rsidP="00833251">
            <w:pPr>
              <w:rPr>
                <w:rFonts w:ascii="Times New Roman" w:hAnsi="Times New Roman" w:cs="Times New Roman"/>
                <w:sz w:val="18"/>
                <w:szCs w:val="18"/>
              </w:rPr>
            </w:pPr>
          </w:p>
          <w:p w14:paraId="45B52EF0" w14:textId="77777777" w:rsidR="00590093" w:rsidRPr="009E48BA" w:rsidRDefault="00590093" w:rsidP="00833251">
            <w:pPr>
              <w:rPr>
                <w:rFonts w:ascii="Times New Roman" w:hAnsi="Times New Roman" w:cs="Times New Roman"/>
                <w:sz w:val="18"/>
                <w:szCs w:val="18"/>
              </w:rPr>
            </w:pPr>
          </w:p>
        </w:tc>
      </w:tr>
    </w:tbl>
    <w:p w14:paraId="2FA429DA" w14:textId="076B51D5" w:rsidR="003B67BF" w:rsidRPr="009E48BA" w:rsidRDefault="003B67BF" w:rsidP="003B67BF">
      <w:pPr>
        <w:rPr>
          <w:lang w:val="en-GB"/>
        </w:rPr>
      </w:pPr>
    </w:p>
    <w:p w14:paraId="5ED899D1" w14:textId="77777777" w:rsidR="00590093" w:rsidRPr="009E48BA" w:rsidRDefault="00590093" w:rsidP="00590093">
      <w:pPr>
        <w:pStyle w:val="Heading1"/>
        <w:numPr>
          <w:ilvl w:val="0"/>
          <w:numId w:val="3"/>
        </w:numPr>
        <w:rPr>
          <w:rFonts w:ascii="Times New Roman" w:hAnsi="Times New Roman" w:cs="Times New Roman"/>
          <w:b/>
          <w:color w:val="000000" w:themeColor="text1"/>
          <w:lang w:val="en-GB"/>
        </w:rPr>
      </w:pPr>
      <w:bookmarkStart w:id="6" w:name="_Toc74296285"/>
      <w:bookmarkStart w:id="7" w:name="_Toc80906150"/>
      <w:r w:rsidRPr="009E48BA">
        <w:rPr>
          <w:rFonts w:ascii="Times New Roman" w:hAnsi="Times New Roman" w:cs="Times New Roman"/>
          <w:b/>
          <w:color w:val="000000" w:themeColor="text1"/>
          <w:lang w:val="en-GB"/>
        </w:rPr>
        <w:t>Mineral C&amp;D waste (concrete, bricks) for use as aggregate</w:t>
      </w:r>
      <w:bookmarkEnd w:id="6"/>
      <w:bookmarkEnd w:id="7"/>
    </w:p>
    <w:p w14:paraId="3691BDEB" w14:textId="77777777" w:rsidR="00590093" w:rsidRPr="009E48BA" w:rsidRDefault="00590093" w:rsidP="00590093">
      <w:pPr>
        <w:rPr>
          <w:rFonts w:ascii="Times New Roman" w:hAnsi="Times New Roman" w:cs="Times New Roman"/>
          <w:b/>
          <w:lang w:val="en-GB"/>
        </w:rPr>
      </w:pPr>
      <w:r w:rsidRPr="009E48BA">
        <w:rPr>
          <w:rFonts w:ascii="Times New Roman" w:hAnsi="Times New Roman" w:cs="Times New Roman"/>
          <w:b/>
          <w:lang w:val="en-GB"/>
        </w:rPr>
        <w:t>INDIVIDUAL WASTE / MATERIAL FICHE TEMPLATE</w:t>
      </w:r>
    </w:p>
    <w:tbl>
      <w:tblPr>
        <w:tblStyle w:val="TableGrid"/>
        <w:tblW w:w="13128" w:type="dxa"/>
        <w:tblLook w:val="04A0" w:firstRow="1" w:lastRow="0" w:firstColumn="1" w:lastColumn="0" w:noHBand="0" w:noVBand="1"/>
      </w:tblPr>
      <w:tblGrid>
        <w:gridCol w:w="2844"/>
        <w:gridCol w:w="4635"/>
        <w:gridCol w:w="3303"/>
        <w:gridCol w:w="2346"/>
      </w:tblGrid>
      <w:tr w:rsidR="00590093" w:rsidRPr="009E48BA" w14:paraId="7D6D9583" w14:textId="77777777" w:rsidTr="00833251">
        <w:tc>
          <w:tcPr>
            <w:tcW w:w="2844" w:type="dxa"/>
            <w:shd w:val="clear" w:color="auto" w:fill="D9E2F3" w:themeFill="accent5" w:themeFillTint="33"/>
          </w:tcPr>
          <w:p w14:paraId="102FB5CB"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Waste / material </w:t>
            </w:r>
          </w:p>
        </w:tc>
        <w:tc>
          <w:tcPr>
            <w:tcW w:w="4635" w:type="dxa"/>
            <w:shd w:val="clear" w:color="auto" w:fill="D9E2F3" w:themeFill="accent5" w:themeFillTint="33"/>
          </w:tcPr>
          <w:p w14:paraId="115DE2EC" w14:textId="77777777"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Mineral C&amp;D waste</w:t>
            </w:r>
          </w:p>
          <w:p w14:paraId="59D737B9" w14:textId="77777777" w:rsidR="00590093" w:rsidRPr="009E48BA" w:rsidRDefault="00590093" w:rsidP="00833251">
            <w:pPr>
              <w:rPr>
                <w:rFonts w:ascii="Times New Roman" w:hAnsi="Times New Roman" w:cs="Times New Roman"/>
                <w:b/>
                <w:sz w:val="18"/>
                <w:szCs w:val="18"/>
              </w:rPr>
            </w:pPr>
          </w:p>
        </w:tc>
        <w:tc>
          <w:tcPr>
            <w:tcW w:w="3303" w:type="dxa"/>
            <w:shd w:val="clear" w:color="auto" w:fill="D9E2F3" w:themeFill="accent5" w:themeFillTint="33"/>
          </w:tcPr>
          <w:p w14:paraId="308192B1" w14:textId="77777777" w:rsidR="00590093" w:rsidRPr="009E48BA" w:rsidRDefault="00590093" w:rsidP="00833251">
            <w:pPr>
              <w:rPr>
                <w:rFonts w:ascii="Times New Roman" w:hAnsi="Times New Roman" w:cs="Times New Roman"/>
                <w:sz w:val="18"/>
                <w:szCs w:val="18"/>
              </w:rPr>
            </w:pPr>
          </w:p>
        </w:tc>
        <w:tc>
          <w:tcPr>
            <w:tcW w:w="2346" w:type="dxa"/>
            <w:shd w:val="clear" w:color="auto" w:fill="D0DDE6"/>
          </w:tcPr>
          <w:p w14:paraId="75E56C03" w14:textId="77777777" w:rsidR="00590093" w:rsidRPr="009E48BA" w:rsidRDefault="00590093" w:rsidP="00833251"/>
        </w:tc>
      </w:tr>
      <w:tr w:rsidR="00590093" w:rsidRPr="009E48BA" w14:paraId="5CB72351" w14:textId="77777777" w:rsidTr="00833251">
        <w:trPr>
          <w:gridAfter w:val="3"/>
          <w:wAfter w:w="10284" w:type="dxa"/>
        </w:trPr>
        <w:tc>
          <w:tcPr>
            <w:tcW w:w="2844" w:type="dxa"/>
            <w:tcBorders>
              <w:bottom w:val="single" w:sz="4" w:space="0" w:color="auto"/>
            </w:tcBorders>
          </w:tcPr>
          <w:p w14:paraId="700DCE7A"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Do you consider this waste or material stream to be relevant for </w:t>
            </w:r>
            <w:r w:rsidRPr="009E48BA">
              <w:rPr>
                <w:rFonts w:ascii="Times New Roman" w:hAnsi="Times New Roman" w:cs="Times New Roman"/>
                <w:b/>
                <w:sz w:val="18"/>
                <w:szCs w:val="18"/>
              </w:rPr>
              <w:lastRenderedPageBreak/>
              <w:t>EoW or rather for by-product criteria?</w:t>
            </w:r>
          </w:p>
        </w:tc>
      </w:tr>
      <w:tr w:rsidR="00590093" w:rsidRPr="009E48BA" w14:paraId="4E640BA8" w14:textId="77777777" w:rsidTr="00833251">
        <w:tc>
          <w:tcPr>
            <w:tcW w:w="2844" w:type="dxa"/>
            <w:shd w:val="clear" w:color="auto" w:fill="D9E2F3" w:themeFill="accent5" w:themeFillTint="33"/>
          </w:tcPr>
          <w:p w14:paraId="78D2C425" w14:textId="77777777" w:rsidR="00590093" w:rsidRPr="009E48BA" w:rsidRDefault="00590093" w:rsidP="00833251">
            <w:pPr>
              <w:jc w:val="center"/>
              <w:rPr>
                <w:rFonts w:ascii="Times New Roman" w:hAnsi="Times New Roman" w:cs="Times New Roman"/>
                <w:b/>
                <w:sz w:val="18"/>
                <w:szCs w:val="18"/>
              </w:rPr>
            </w:pPr>
          </w:p>
        </w:tc>
        <w:tc>
          <w:tcPr>
            <w:tcW w:w="7938" w:type="dxa"/>
            <w:gridSpan w:val="2"/>
            <w:shd w:val="clear" w:color="auto" w:fill="D9E2F3" w:themeFill="accent5" w:themeFillTint="33"/>
          </w:tcPr>
          <w:p w14:paraId="48BBCAF5" w14:textId="77777777" w:rsidR="00590093" w:rsidRPr="009E48BA" w:rsidRDefault="00590093" w:rsidP="00833251">
            <w:pPr>
              <w:jc w:val="center"/>
              <w:rPr>
                <w:rFonts w:ascii="Times New Roman" w:hAnsi="Times New Roman" w:cs="Times New Roman"/>
                <w:b/>
                <w:sz w:val="18"/>
                <w:szCs w:val="18"/>
              </w:rPr>
            </w:pPr>
            <w:r w:rsidRPr="009E48BA">
              <w:rPr>
                <w:rFonts w:ascii="Times New Roman" w:hAnsi="Times New Roman" w:cs="Times New Roman"/>
                <w:b/>
                <w:sz w:val="18"/>
                <w:szCs w:val="18"/>
              </w:rPr>
              <w:t xml:space="preserve">Information/data </w:t>
            </w:r>
          </w:p>
        </w:tc>
        <w:tc>
          <w:tcPr>
            <w:tcW w:w="2346" w:type="dxa"/>
            <w:shd w:val="clear" w:color="auto" w:fill="D9E2F3" w:themeFill="accent5" w:themeFillTint="33"/>
          </w:tcPr>
          <w:p w14:paraId="6765FB3C" w14:textId="77777777" w:rsidR="00590093" w:rsidRPr="009E48BA" w:rsidRDefault="00590093" w:rsidP="00833251">
            <w:pPr>
              <w:jc w:val="center"/>
              <w:rPr>
                <w:rFonts w:ascii="Times New Roman" w:hAnsi="Times New Roman" w:cs="Times New Roman"/>
                <w:b/>
                <w:sz w:val="18"/>
                <w:szCs w:val="18"/>
              </w:rPr>
            </w:pPr>
            <w:r w:rsidRPr="009E48BA">
              <w:rPr>
                <w:rFonts w:ascii="Times New Roman" w:hAnsi="Times New Roman" w:cs="Times New Roman"/>
                <w:b/>
                <w:sz w:val="18"/>
                <w:szCs w:val="18"/>
              </w:rPr>
              <w:t>Source / origin</w:t>
            </w:r>
          </w:p>
        </w:tc>
      </w:tr>
      <w:tr w:rsidR="00590093" w:rsidRPr="009E48BA" w14:paraId="3D6350CA" w14:textId="77777777" w:rsidTr="00833251">
        <w:tc>
          <w:tcPr>
            <w:tcW w:w="2844" w:type="dxa"/>
          </w:tcPr>
          <w:p w14:paraId="6F200438"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1 Current recovery, recycling and collection rates or generated/ used material amounts</w:t>
            </w:r>
          </w:p>
        </w:tc>
        <w:tc>
          <w:tcPr>
            <w:tcW w:w="7938" w:type="dxa"/>
            <w:gridSpan w:val="2"/>
          </w:tcPr>
          <w:p w14:paraId="3A4ED088" w14:textId="77777777"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320 Mt of non-hazardous mineral construction and demolition waste were generated in the EU in 2018.</w:t>
            </w:r>
          </w:p>
          <w:p w14:paraId="7CA2B25E" w14:textId="77777777" w:rsidR="00590093" w:rsidRPr="009E48BA" w:rsidRDefault="00590093" w:rsidP="00833251">
            <w:pPr>
              <w:rPr>
                <w:rFonts w:ascii="Times New Roman" w:hAnsi="Times New Roman" w:cs="Times New Roman"/>
                <w:sz w:val="18"/>
                <w:szCs w:val="18"/>
              </w:rPr>
            </w:pPr>
          </w:p>
        </w:tc>
        <w:tc>
          <w:tcPr>
            <w:tcW w:w="2346" w:type="dxa"/>
          </w:tcPr>
          <w:p w14:paraId="08A1AC80" w14:textId="77777777"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Eurostat</w:t>
            </w:r>
          </w:p>
        </w:tc>
      </w:tr>
      <w:tr w:rsidR="00590093" w:rsidRPr="009E48BA" w14:paraId="3EFB8DEB" w14:textId="77777777" w:rsidTr="00833251">
        <w:tc>
          <w:tcPr>
            <w:tcW w:w="2844" w:type="dxa"/>
          </w:tcPr>
          <w:p w14:paraId="261F2841"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2 Number of identified uses </w:t>
            </w:r>
          </w:p>
        </w:tc>
        <w:tc>
          <w:tcPr>
            <w:tcW w:w="7938" w:type="dxa"/>
            <w:gridSpan w:val="2"/>
          </w:tcPr>
          <w:p w14:paraId="14581B69" w14:textId="77777777" w:rsidR="00590093" w:rsidRPr="009E48BA" w:rsidRDefault="00590093" w:rsidP="00833251">
            <w:pPr>
              <w:rPr>
                <w:rFonts w:ascii="Times New Roman" w:hAnsi="Times New Roman" w:cs="Times New Roman"/>
                <w:sz w:val="18"/>
                <w:szCs w:val="18"/>
              </w:rPr>
            </w:pPr>
          </w:p>
          <w:p w14:paraId="13203DCD" w14:textId="77777777" w:rsidR="00590093" w:rsidRPr="009E48BA" w:rsidRDefault="00590093" w:rsidP="00833251">
            <w:pPr>
              <w:rPr>
                <w:rFonts w:ascii="Times New Roman" w:hAnsi="Times New Roman" w:cs="Times New Roman"/>
                <w:sz w:val="18"/>
                <w:szCs w:val="18"/>
              </w:rPr>
            </w:pPr>
          </w:p>
        </w:tc>
        <w:tc>
          <w:tcPr>
            <w:tcW w:w="2346" w:type="dxa"/>
          </w:tcPr>
          <w:p w14:paraId="56EF8CDB" w14:textId="77777777" w:rsidR="00590093" w:rsidRPr="009E48BA" w:rsidRDefault="00590093" w:rsidP="00833251">
            <w:pPr>
              <w:rPr>
                <w:rFonts w:ascii="Times New Roman" w:hAnsi="Times New Roman" w:cs="Times New Roman"/>
                <w:sz w:val="18"/>
                <w:szCs w:val="18"/>
              </w:rPr>
            </w:pPr>
          </w:p>
        </w:tc>
      </w:tr>
      <w:tr w:rsidR="00590093" w:rsidRPr="009E48BA" w14:paraId="6BBED32A" w14:textId="77777777" w:rsidTr="00833251">
        <w:tc>
          <w:tcPr>
            <w:tcW w:w="2844" w:type="dxa"/>
          </w:tcPr>
          <w:p w14:paraId="53803A79"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3 Market value of by-product/waste, total € </w:t>
            </w:r>
          </w:p>
        </w:tc>
        <w:tc>
          <w:tcPr>
            <w:tcW w:w="7938" w:type="dxa"/>
            <w:gridSpan w:val="2"/>
          </w:tcPr>
          <w:p w14:paraId="79502672" w14:textId="77777777" w:rsidR="00590093" w:rsidRPr="009E48BA" w:rsidRDefault="00590093" w:rsidP="00833251">
            <w:pPr>
              <w:rPr>
                <w:rFonts w:ascii="Times New Roman" w:hAnsi="Times New Roman" w:cs="Times New Roman"/>
                <w:sz w:val="18"/>
                <w:szCs w:val="18"/>
              </w:rPr>
            </w:pPr>
          </w:p>
          <w:p w14:paraId="12DFD23C" w14:textId="77777777" w:rsidR="00590093" w:rsidRPr="009E48BA" w:rsidRDefault="00590093" w:rsidP="00833251">
            <w:pPr>
              <w:rPr>
                <w:rFonts w:ascii="Times New Roman" w:hAnsi="Times New Roman" w:cs="Times New Roman"/>
                <w:sz w:val="18"/>
                <w:szCs w:val="18"/>
              </w:rPr>
            </w:pPr>
          </w:p>
        </w:tc>
        <w:tc>
          <w:tcPr>
            <w:tcW w:w="2346" w:type="dxa"/>
          </w:tcPr>
          <w:p w14:paraId="2F911426" w14:textId="77777777" w:rsidR="00590093" w:rsidRPr="009E48BA" w:rsidRDefault="00590093" w:rsidP="00833251">
            <w:pPr>
              <w:rPr>
                <w:rFonts w:ascii="Times New Roman" w:hAnsi="Times New Roman" w:cs="Times New Roman"/>
                <w:sz w:val="18"/>
                <w:szCs w:val="18"/>
              </w:rPr>
            </w:pPr>
          </w:p>
        </w:tc>
      </w:tr>
      <w:tr w:rsidR="00590093" w:rsidRPr="009E48BA" w14:paraId="12B7F5A4" w14:textId="77777777" w:rsidTr="00833251">
        <w:tc>
          <w:tcPr>
            <w:tcW w:w="2844" w:type="dxa"/>
          </w:tcPr>
          <w:p w14:paraId="12B7D88A"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4 Intra EU shipments</w:t>
            </w:r>
          </w:p>
        </w:tc>
        <w:tc>
          <w:tcPr>
            <w:tcW w:w="7938" w:type="dxa"/>
            <w:gridSpan w:val="2"/>
          </w:tcPr>
          <w:p w14:paraId="31FAD75D" w14:textId="77777777" w:rsidR="00590093" w:rsidRPr="009E48BA" w:rsidRDefault="00590093" w:rsidP="00833251">
            <w:pPr>
              <w:rPr>
                <w:rFonts w:ascii="Times New Roman" w:hAnsi="Times New Roman" w:cs="Times New Roman"/>
                <w:sz w:val="18"/>
                <w:szCs w:val="18"/>
              </w:rPr>
            </w:pPr>
          </w:p>
          <w:p w14:paraId="7F24CB38" w14:textId="77777777" w:rsidR="00590093" w:rsidRPr="009E48BA" w:rsidRDefault="00590093" w:rsidP="00833251">
            <w:pPr>
              <w:rPr>
                <w:rFonts w:ascii="Times New Roman" w:hAnsi="Times New Roman" w:cs="Times New Roman"/>
                <w:sz w:val="18"/>
                <w:szCs w:val="18"/>
              </w:rPr>
            </w:pPr>
          </w:p>
        </w:tc>
        <w:tc>
          <w:tcPr>
            <w:tcW w:w="2346" w:type="dxa"/>
          </w:tcPr>
          <w:p w14:paraId="41952BA3" w14:textId="77777777" w:rsidR="00590093" w:rsidRPr="009E48BA" w:rsidRDefault="00590093" w:rsidP="00833251">
            <w:pPr>
              <w:rPr>
                <w:rFonts w:ascii="Times New Roman" w:hAnsi="Times New Roman" w:cs="Times New Roman"/>
                <w:sz w:val="18"/>
                <w:szCs w:val="18"/>
              </w:rPr>
            </w:pPr>
          </w:p>
        </w:tc>
      </w:tr>
    </w:tbl>
    <w:tbl>
      <w:tblPr>
        <w:tblStyle w:val="TableGrid3"/>
        <w:tblW w:w="13128" w:type="dxa"/>
        <w:tblLook w:val="04A0" w:firstRow="1" w:lastRow="0" w:firstColumn="1" w:lastColumn="0" w:noHBand="0" w:noVBand="1"/>
      </w:tblPr>
      <w:tblGrid>
        <w:gridCol w:w="2844"/>
        <w:gridCol w:w="7938"/>
        <w:gridCol w:w="2346"/>
      </w:tblGrid>
      <w:tr w:rsidR="00590093" w:rsidRPr="009E48BA" w14:paraId="7D289480" w14:textId="77777777" w:rsidTr="00833251">
        <w:tc>
          <w:tcPr>
            <w:tcW w:w="2844" w:type="dxa"/>
          </w:tcPr>
          <w:p w14:paraId="36575DDC"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5 Exports outside the EU</w:t>
            </w:r>
          </w:p>
        </w:tc>
        <w:tc>
          <w:tcPr>
            <w:tcW w:w="7938" w:type="dxa"/>
          </w:tcPr>
          <w:p w14:paraId="50B88D20" w14:textId="77777777" w:rsidR="00590093" w:rsidRPr="009E48BA" w:rsidRDefault="00590093" w:rsidP="00833251">
            <w:pPr>
              <w:rPr>
                <w:rFonts w:ascii="Times New Roman" w:hAnsi="Times New Roman" w:cs="Times New Roman"/>
                <w:sz w:val="18"/>
                <w:szCs w:val="18"/>
              </w:rPr>
            </w:pPr>
          </w:p>
          <w:p w14:paraId="530AD40C" w14:textId="77777777" w:rsidR="00590093" w:rsidRPr="009E48BA" w:rsidRDefault="00590093" w:rsidP="00833251">
            <w:pPr>
              <w:rPr>
                <w:rFonts w:ascii="Times New Roman" w:hAnsi="Times New Roman" w:cs="Times New Roman"/>
                <w:sz w:val="18"/>
                <w:szCs w:val="18"/>
              </w:rPr>
            </w:pPr>
          </w:p>
        </w:tc>
        <w:tc>
          <w:tcPr>
            <w:tcW w:w="2346" w:type="dxa"/>
          </w:tcPr>
          <w:p w14:paraId="6175BEE0" w14:textId="77777777" w:rsidR="00590093" w:rsidRPr="009E48BA" w:rsidRDefault="00590093" w:rsidP="00833251">
            <w:pPr>
              <w:rPr>
                <w:rFonts w:ascii="Times New Roman" w:hAnsi="Times New Roman" w:cs="Times New Roman"/>
                <w:sz w:val="18"/>
                <w:szCs w:val="18"/>
              </w:rPr>
            </w:pPr>
          </w:p>
        </w:tc>
      </w:tr>
    </w:tbl>
    <w:tbl>
      <w:tblPr>
        <w:tblStyle w:val="TableGrid"/>
        <w:tblW w:w="13128" w:type="dxa"/>
        <w:tblLook w:val="04A0" w:firstRow="1" w:lastRow="0" w:firstColumn="1" w:lastColumn="0" w:noHBand="0" w:noVBand="1"/>
      </w:tblPr>
      <w:tblGrid>
        <w:gridCol w:w="2844"/>
        <w:gridCol w:w="7938"/>
        <w:gridCol w:w="2346"/>
      </w:tblGrid>
      <w:tr w:rsidR="00590093" w:rsidRPr="009E48BA" w14:paraId="602426BC" w14:textId="77777777" w:rsidTr="00833251">
        <w:tc>
          <w:tcPr>
            <w:tcW w:w="2844" w:type="dxa"/>
          </w:tcPr>
          <w:p w14:paraId="18D5FFBE"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6 Market success factors</w:t>
            </w:r>
          </w:p>
          <w:p w14:paraId="64C0DEA2" w14:textId="782D530D" w:rsidR="00590093" w:rsidRPr="009E48BA" w:rsidRDefault="00590093" w:rsidP="00833251">
            <w:pPr>
              <w:pStyle w:val="ListParagraph"/>
              <w:spacing w:after="0" w:line="240" w:lineRule="auto"/>
              <w:ind w:left="284"/>
              <w:rPr>
                <w:rFonts w:ascii="Times New Roman" w:hAnsi="Times New Roman" w:cs="Times New Roman"/>
                <w:sz w:val="18"/>
                <w:szCs w:val="18"/>
              </w:rPr>
            </w:pPr>
          </w:p>
        </w:tc>
        <w:tc>
          <w:tcPr>
            <w:tcW w:w="7938" w:type="dxa"/>
          </w:tcPr>
          <w:p w14:paraId="5629D90C" w14:textId="77777777" w:rsidR="00590093" w:rsidRPr="009E48BA" w:rsidRDefault="00590093" w:rsidP="00833251">
            <w:pPr>
              <w:rPr>
                <w:rFonts w:ascii="Times New Roman" w:hAnsi="Times New Roman" w:cs="Times New Roman"/>
                <w:sz w:val="18"/>
                <w:szCs w:val="18"/>
              </w:rPr>
            </w:pPr>
          </w:p>
          <w:p w14:paraId="1E78864A" w14:textId="77777777" w:rsidR="00590093" w:rsidRPr="009E48BA" w:rsidRDefault="00590093" w:rsidP="00833251">
            <w:pPr>
              <w:rPr>
                <w:rFonts w:ascii="Times New Roman" w:hAnsi="Times New Roman" w:cs="Times New Roman"/>
                <w:sz w:val="18"/>
                <w:szCs w:val="18"/>
              </w:rPr>
            </w:pPr>
          </w:p>
        </w:tc>
        <w:tc>
          <w:tcPr>
            <w:tcW w:w="2346" w:type="dxa"/>
          </w:tcPr>
          <w:p w14:paraId="10C49210" w14:textId="77777777" w:rsidR="00590093" w:rsidRPr="009E48BA" w:rsidRDefault="00590093" w:rsidP="00833251">
            <w:pPr>
              <w:rPr>
                <w:rFonts w:ascii="Times New Roman" w:hAnsi="Times New Roman" w:cs="Times New Roman"/>
                <w:sz w:val="18"/>
                <w:szCs w:val="18"/>
              </w:rPr>
            </w:pPr>
          </w:p>
        </w:tc>
      </w:tr>
      <w:tr w:rsidR="00590093" w:rsidRPr="009E48BA" w14:paraId="3166FE36" w14:textId="77777777" w:rsidTr="00833251">
        <w:tc>
          <w:tcPr>
            <w:tcW w:w="2844" w:type="dxa"/>
          </w:tcPr>
          <w:p w14:paraId="65EED99B" w14:textId="2AED440A" w:rsidR="00590093" w:rsidRPr="009E48BA" w:rsidRDefault="0000743F" w:rsidP="00833251">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6a Purity</w:t>
            </w:r>
          </w:p>
        </w:tc>
        <w:tc>
          <w:tcPr>
            <w:tcW w:w="7938" w:type="dxa"/>
          </w:tcPr>
          <w:p w14:paraId="171EEAF3" w14:textId="77777777" w:rsidR="00590093" w:rsidRPr="009E48BA" w:rsidRDefault="00590093" w:rsidP="00833251">
            <w:pPr>
              <w:rPr>
                <w:rFonts w:ascii="Times New Roman" w:hAnsi="Times New Roman" w:cs="Times New Roman"/>
                <w:sz w:val="18"/>
                <w:szCs w:val="18"/>
              </w:rPr>
            </w:pPr>
          </w:p>
          <w:p w14:paraId="18282560" w14:textId="77777777" w:rsidR="00590093" w:rsidRPr="009E48BA" w:rsidRDefault="00590093" w:rsidP="00833251">
            <w:pPr>
              <w:rPr>
                <w:rFonts w:ascii="Times New Roman" w:hAnsi="Times New Roman" w:cs="Times New Roman"/>
                <w:sz w:val="18"/>
                <w:szCs w:val="18"/>
              </w:rPr>
            </w:pPr>
          </w:p>
        </w:tc>
        <w:tc>
          <w:tcPr>
            <w:tcW w:w="2346" w:type="dxa"/>
          </w:tcPr>
          <w:p w14:paraId="572E9716" w14:textId="77777777" w:rsidR="00590093" w:rsidRPr="009E48BA" w:rsidRDefault="00590093" w:rsidP="00833251">
            <w:pPr>
              <w:rPr>
                <w:rFonts w:ascii="Times New Roman" w:hAnsi="Times New Roman" w:cs="Times New Roman"/>
                <w:sz w:val="18"/>
                <w:szCs w:val="18"/>
              </w:rPr>
            </w:pPr>
          </w:p>
        </w:tc>
      </w:tr>
      <w:tr w:rsidR="00590093" w:rsidRPr="009E48BA" w14:paraId="7E1F0078" w14:textId="77777777" w:rsidTr="00833251">
        <w:tc>
          <w:tcPr>
            <w:tcW w:w="2844" w:type="dxa"/>
          </w:tcPr>
          <w:p w14:paraId="57332193" w14:textId="268BCBA3" w:rsidR="00590093" w:rsidRPr="009E48BA" w:rsidRDefault="0000743F" w:rsidP="00833251">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6b CRM (where relevant)</w:t>
            </w:r>
          </w:p>
        </w:tc>
        <w:tc>
          <w:tcPr>
            <w:tcW w:w="7938" w:type="dxa"/>
          </w:tcPr>
          <w:p w14:paraId="5F9BFAF0" w14:textId="77777777" w:rsidR="00590093" w:rsidRPr="009E48BA" w:rsidRDefault="00590093" w:rsidP="00833251">
            <w:pPr>
              <w:rPr>
                <w:rFonts w:ascii="Times New Roman" w:hAnsi="Times New Roman" w:cs="Times New Roman"/>
                <w:sz w:val="18"/>
                <w:szCs w:val="18"/>
              </w:rPr>
            </w:pPr>
          </w:p>
          <w:p w14:paraId="7DF6B0A9" w14:textId="77777777" w:rsidR="00590093" w:rsidRPr="009E48BA" w:rsidRDefault="00590093" w:rsidP="00833251">
            <w:pPr>
              <w:rPr>
                <w:rFonts w:ascii="Times New Roman" w:hAnsi="Times New Roman" w:cs="Times New Roman"/>
                <w:sz w:val="18"/>
                <w:szCs w:val="18"/>
              </w:rPr>
            </w:pPr>
          </w:p>
        </w:tc>
        <w:tc>
          <w:tcPr>
            <w:tcW w:w="2346" w:type="dxa"/>
          </w:tcPr>
          <w:p w14:paraId="7BE43DAD" w14:textId="77777777" w:rsidR="00590093" w:rsidRPr="009E48BA" w:rsidRDefault="00590093" w:rsidP="00833251">
            <w:pPr>
              <w:rPr>
                <w:rFonts w:ascii="Times New Roman" w:hAnsi="Times New Roman" w:cs="Times New Roman"/>
                <w:sz w:val="18"/>
                <w:szCs w:val="18"/>
              </w:rPr>
            </w:pPr>
          </w:p>
        </w:tc>
      </w:tr>
      <w:tr w:rsidR="00590093" w:rsidRPr="009E48BA" w14:paraId="1654FA49" w14:textId="77777777" w:rsidTr="00833251">
        <w:tc>
          <w:tcPr>
            <w:tcW w:w="2844" w:type="dxa"/>
          </w:tcPr>
          <w:p w14:paraId="0661E7B8" w14:textId="723716E8" w:rsidR="00590093" w:rsidRPr="009E48BA" w:rsidRDefault="0000743F" w:rsidP="00833251">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6c Evidence of demand</w:t>
            </w:r>
          </w:p>
        </w:tc>
        <w:tc>
          <w:tcPr>
            <w:tcW w:w="7938" w:type="dxa"/>
          </w:tcPr>
          <w:p w14:paraId="75033583" w14:textId="77777777" w:rsidR="00590093" w:rsidRPr="009E48BA" w:rsidRDefault="00590093" w:rsidP="00833251">
            <w:pPr>
              <w:rPr>
                <w:rFonts w:ascii="Times New Roman" w:hAnsi="Times New Roman" w:cs="Times New Roman"/>
                <w:sz w:val="18"/>
                <w:szCs w:val="18"/>
              </w:rPr>
            </w:pPr>
          </w:p>
        </w:tc>
        <w:tc>
          <w:tcPr>
            <w:tcW w:w="2346" w:type="dxa"/>
          </w:tcPr>
          <w:p w14:paraId="1728E139" w14:textId="77777777" w:rsidR="00590093" w:rsidRPr="009E48BA" w:rsidRDefault="00590093" w:rsidP="00833251">
            <w:pPr>
              <w:rPr>
                <w:rFonts w:ascii="Times New Roman" w:hAnsi="Times New Roman" w:cs="Times New Roman"/>
                <w:sz w:val="18"/>
                <w:szCs w:val="18"/>
              </w:rPr>
            </w:pPr>
          </w:p>
        </w:tc>
      </w:tr>
      <w:tr w:rsidR="00590093" w:rsidRPr="009E48BA" w14:paraId="0D689F6A" w14:textId="77777777" w:rsidTr="00833251">
        <w:tc>
          <w:tcPr>
            <w:tcW w:w="2844" w:type="dxa"/>
          </w:tcPr>
          <w:p w14:paraId="36A5E0A4"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7 Existence of relevant product standards</w:t>
            </w:r>
          </w:p>
        </w:tc>
        <w:tc>
          <w:tcPr>
            <w:tcW w:w="7938" w:type="dxa"/>
          </w:tcPr>
          <w:p w14:paraId="14A7BDFC" w14:textId="77777777" w:rsidR="00590093" w:rsidRPr="009E48BA" w:rsidRDefault="00590093" w:rsidP="00833251">
            <w:pPr>
              <w:rPr>
                <w:rFonts w:ascii="Times New Roman" w:hAnsi="Times New Roman" w:cs="Times New Roman"/>
                <w:sz w:val="18"/>
                <w:szCs w:val="18"/>
              </w:rPr>
            </w:pPr>
          </w:p>
        </w:tc>
        <w:tc>
          <w:tcPr>
            <w:tcW w:w="2346" w:type="dxa"/>
          </w:tcPr>
          <w:p w14:paraId="02302E30" w14:textId="77777777" w:rsidR="00590093" w:rsidRPr="009E48BA" w:rsidRDefault="00590093" w:rsidP="00833251">
            <w:pPr>
              <w:rPr>
                <w:rFonts w:ascii="Times New Roman" w:hAnsi="Times New Roman" w:cs="Times New Roman"/>
                <w:sz w:val="18"/>
                <w:szCs w:val="18"/>
              </w:rPr>
            </w:pPr>
          </w:p>
        </w:tc>
      </w:tr>
      <w:tr w:rsidR="00590093" w:rsidRPr="009E48BA" w14:paraId="37727B50" w14:textId="77777777" w:rsidTr="00833251">
        <w:tc>
          <w:tcPr>
            <w:tcW w:w="2844" w:type="dxa"/>
          </w:tcPr>
          <w:p w14:paraId="01B84CED"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8 Existing national/regional EoW and/or by-product criteria </w:t>
            </w:r>
          </w:p>
        </w:tc>
        <w:tc>
          <w:tcPr>
            <w:tcW w:w="7938" w:type="dxa"/>
          </w:tcPr>
          <w:p w14:paraId="166BD90C" w14:textId="77777777" w:rsidR="00590093" w:rsidRPr="009E48BA" w:rsidRDefault="00590093" w:rsidP="00833251">
            <w:pPr>
              <w:rPr>
                <w:rFonts w:ascii="Times New Roman" w:hAnsi="Times New Roman" w:cs="Times New Roman"/>
                <w:sz w:val="18"/>
                <w:szCs w:val="18"/>
              </w:rPr>
            </w:pPr>
          </w:p>
        </w:tc>
        <w:tc>
          <w:tcPr>
            <w:tcW w:w="2346" w:type="dxa"/>
          </w:tcPr>
          <w:p w14:paraId="427256A3" w14:textId="77777777" w:rsidR="00590093" w:rsidRPr="009E48BA" w:rsidRDefault="00590093" w:rsidP="00833251">
            <w:pPr>
              <w:rPr>
                <w:rFonts w:ascii="Times New Roman" w:hAnsi="Times New Roman" w:cs="Times New Roman"/>
                <w:sz w:val="18"/>
                <w:szCs w:val="18"/>
              </w:rPr>
            </w:pPr>
          </w:p>
        </w:tc>
      </w:tr>
      <w:tr w:rsidR="00590093" w:rsidRPr="009E48BA" w14:paraId="136E3350" w14:textId="77777777" w:rsidTr="00833251">
        <w:tc>
          <w:tcPr>
            <w:tcW w:w="2844" w:type="dxa"/>
          </w:tcPr>
          <w:p w14:paraId="3DF18C92"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9 Low expected environmental/ human health impact </w:t>
            </w:r>
          </w:p>
        </w:tc>
        <w:tc>
          <w:tcPr>
            <w:tcW w:w="7938" w:type="dxa"/>
          </w:tcPr>
          <w:p w14:paraId="76AA9514" w14:textId="77777777" w:rsidR="00590093" w:rsidRPr="009E48BA" w:rsidRDefault="00590093" w:rsidP="00833251">
            <w:pPr>
              <w:rPr>
                <w:rFonts w:ascii="Times New Roman" w:hAnsi="Times New Roman" w:cs="Times New Roman"/>
                <w:sz w:val="18"/>
                <w:szCs w:val="18"/>
              </w:rPr>
            </w:pPr>
          </w:p>
        </w:tc>
        <w:tc>
          <w:tcPr>
            <w:tcW w:w="2346" w:type="dxa"/>
          </w:tcPr>
          <w:p w14:paraId="09260A85" w14:textId="77777777" w:rsidR="00590093" w:rsidRPr="009E48BA" w:rsidRDefault="00590093" w:rsidP="00833251">
            <w:pPr>
              <w:rPr>
                <w:rFonts w:ascii="Times New Roman" w:hAnsi="Times New Roman" w:cs="Times New Roman"/>
                <w:sz w:val="18"/>
                <w:szCs w:val="18"/>
              </w:rPr>
            </w:pPr>
          </w:p>
        </w:tc>
      </w:tr>
      <w:tr w:rsidR="00590093" w:rsidRPr="009E48BA" w14:paraId="0F473F41" w14:textId="77777777" w:rsidTr="00833251">
        <w:tc>
          <w:tcPr>
            <w:tcW w:w="2844" w:type="dxa"/>
          </w:tcPr>
          <w:p w14:paraId="05B330E0" w14:textId="01534808" w:rsidR="00590093" w:rsidRPr="009E48BA" w:rsidRDefault="00547FEF" w:rsidP="00833251">
            <w:pPr>
              <w:rPr>
                <w:rFonts w:ascii="Times New Roman" w:hAnsi="Times New Roman" w:cs="Times New Roman"/>
                <w:b/>
                <w:sz w:val="18"/>
                <w:szCs w:val="18"/>
              </w:rPr>
            </w:pPr>
            <w:r>
              <w:rPr>
                <w:rFonts w:ascii="Times New Roman" w:hAnsi="Times New Roman" w:cs="Times New Roman"/>
                <w:b/>
                <w:sz w:val="18"/>
                <w:szCs w:val="18"/>
              </w:rPr>
              <w:t xml:space="preserve">Other policy considerations (if this material should be considered for by-product criteria, please provide evidence to support the fulfilment of the conditions from </w:t>
            </w:r>
            <w:r w:rsidR="00697779">
              <w:rPr>
                <w:rFonts w:ascii="Times New Roman" w:hAnsi="Times New Roman" w:cs="Times New Roman"/>
                <w:b/>
                <w:sz w:val="18"/>
                <w:szCs w:val="18"/>
              </w:rPr>
              <w:t>Art. 5 §1(a)-(d) of the Waste Framework Directive)</w:t>
            </w:r>
          </w:p>
        </w:tc>
        <w:tc>
          <w:tcPr>
            <w:tcW w:w="7938" w:type="dxa"/>
          </w:tcPr>
          <w:p w14:paraId="4666A651" w14:textId="77777777" w:rsidR="00590093" w:rsidRPr="009E48BA" w:rsidRDefault="00590093" w:rsidP="00833251">
            <w:pPr>
              <w:rPr>
                <w:rFonts w:ascii="Times New Roman" w:hAnsi="Times New Roman" w:cs="Times New Roman"/>
                <w:sz w:val="18"/>
                <w:szCs w:val="18"/>
              </w:rPr>
            </w:pPr>
          </w:p>
        </w:tc>
        <w:tc>
          <w:tcPr>
            <w:tcW w:w="2346" w:type="dxa"/>
          </w:tcPr>
          <w:p w14:paraId="6B0739F4" w14:textId="77777777" w:rsidR="00590093" w:rsidRPr="009E48BA" w:rsidRDefault="00590093" w:rsidP="00833251">
            <w:pPr>
              <w:rPr>
                <w:rFonts w:ascii="Times New Roman" w:hAnsi="Times New Roman" w:cs="Times New Roman"/>
                <w:sz w:val="18"/>
                <w:szCs w:val="18"/>
              </w:rPr>
            </w:pPr>
          </w:p>
        </w:tc>
      </w:tr>
    </w:tbl>
    <w:p w14:paraId="3B2F1632" w14:textId="2DFA355A" w:rsidR="00590093" w:rsidRPr="009E48BA" w:rsidRDefault="00590093" w:rsidP="003B67BF">
      <w:pPr>
        <w:rPr>
          <w:lang w:val="en-GB"/>
        </w:rPr>
      </w:pPr>
    </w:p>
    <w:p w14:paraId="305A75F4" w14:textId="77777777" w:rsidR="00590093" w:rsidRPr="009E48BA" w:rsidRDefault="00590093" w:rsidP="00590093">
      <w:pPr>
        <w:pStyle w:val="Heading1"/>
        <w:numPr>
          <w:ilvl w:val="0"/>
          <w:numId w:val="3"/>
        </w:numPr>
        <w:rPr>
          <w:rFonts w:ascii="Times New Roman" w:hAnsi="Times New Roman" w:cs="Times New Roman"/>
          <w:b/>
          <w:color w:val="000000" w:themeColor="text1"/>
          <w:lang w:val="en-GB"/>
        </w:rPr>
      </w:pPr>
      <w:bookmarkStart w:id="8" w:name="_Toc80906151"/>
      <w:r w:rsidRPr="009E48BA">
        <w:rPr>
          <w:rFonts w:ascii="Times New Roman" w:hAnsi="Times New Roman" w:cs="Times New Roman"/>
          <w:b/>
          <w:color w:val="000000" w:themeColor="text1"/>
          <w:lang w:val="en-GB"/>
        </w:rPr>
        <w:t>WEEE (specific stream after pre-treatment)</w:t>
      </w:r>
      <w:bookmarkEnd w:id="8"/>
    </w:p>
    <w:p w14:paraId="196BE869" w14:textId="77777777" w:rsidR="00590093" w:rsidRPr="009E48BA" w:rsidRDefault="00590093" w:rsidP="00590093">
      <w:pPr>
        <w:rPr>
          <w:rFonts w:ascii="Times New Roman" w:hAnsi="Times New Roman" w:cs="Times New Roman"/>
          <w:b/>
          <w:lang w:val="en-GB"/>
        </w:rPr>
      </w:pPr>
      <w:r w:rsidRPr="009E48BA">
        <w:rPr>
          <w:rFonts w:ascii="Times New Roman" w:hAnsi="Times New Roman" w:cs="Times New Roman"/>
          <w:b/>
          <w:lang w:val="en-GB"/>
        </w:rPr>
        <w:t>INDIVIDUAL WASTE / MATERIAL FICHE TEMPLATE</w:t>
      </w:r>
    </w:p>
    <w:tbl>
      <w:tblPr>
        <w:tblStyle w:val="TableGrid"/>
        <w:tblW w:w="13128" w:type="dxa"/>
        <w:tblLook w:val="04A0" w:firstRow="1" w:lastRow="0" w:firstColumn="1" w:lastColumn="0" w:noHBand="0" w:noVBand="1"/>
      </w:tblPr>
      <w:tblGrid>
        <w:gridCol w:w="2813"/>
        <w:gridCol w:w="4554"/>
        <w:gridCol w:w="3235"/>
        <w:gridCol w:w="2526"/>
      </w:tblGrid>
      <w:tr w:rsidR="00590093" w:rsidRPr="009E48BA" w14:paraId="7B4AF0BD" w14:textId="77777777" w:rsidTr="00833251">
        <w:tc>
          <w:tcPr>
            <w:tcW w:w="2813" w:type="dxa"/>
            <w:shd w:val="clear" w:color="auto" w:fill="D9E2F3" w:themeFill="accent5" w:themeFillTint="33"/>
          </w:tcPr>
          <w:p w14:paraId="5BBFC4A8"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Waste / material </w:t>
            </w:r>
          </w:p>
        </w:tc>
        <w:tc>
          <w:tcPr>
            <w:tcW w:w="4554" w:type="dxa"/>
            <w:shd w:val="clear" w:color="auto" w:fill="D9E2F3" w:themeFill="accent5" w:themeFillTint="33"/>
          </w:tcPr>
          <w:p w14:paraId="66E849EE" w14:textId="77777777"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WEEE</w:t>
            </w:r>
          </w:p>
          <w:p w14:paraId="786914B0" w14:textId="77777777" w:rsidR="00590093" w:rsidRPr="009E48BA" w:rsidRDefault="00590093" w:rsidP="00833251">
            <w:pPr>
              <w:rPr>
                <w:rFonts w:ascii="Times New Roman" w:hAnsi="Times New Roman" w:cs="Times New Roman"/>
                <w:b/>
                <w:sz w:val="18"/>
                <w:szCs w:val="18"/>
              </w:rPr>
            </w:pPr>
          </w:p>
        </w:tc>
        <w:tc>
          <w:tcPr>
            <w:tcW w:w="3235" w:type="dxa"/>
            <w:shd w:val="clear" w:color="auto" w:fill="D9E2F3" w:themeFill="accent5" w:themeFillTint="33"/>
          </w:tcPr>
          <w:p w14:paraId="724B8CFC" w14:textId="77777777" w:rsidR="00590093" w:rsidRPr="009E48BA" w:rsidRDefault="00590093" w:rsidP="00833251">
            <w:pPr>
              <w:rPr>
                <w:rFonts w:ascii="Times New Roman" w:hAnsi="Times New Roman" w:cs="Times New Roman"/>
                <w:sz w:val="18"/>
                <w:szCs w:val="18"/>
              </w:rPr>
            </w:pPr>
          </w:p>
        </w:tc>
        <w:tc>
          <w:tcPr>
            <w:tcW w:w="2526" w:type="dxa"/>
            <w:shd w:val="clear" w:color="auto" w:fill="D0DDE6"/>
          </w:tcPr>
          <w:p w14:paraId="576C92DC" w14:textId="77777777" w:rsidR="00590093" w:rsidRPr="009E48BA" w:rsidRDefault="00590093" w:rsidP="00833251"/>
        </w:tc>
      </w:tr>
      <w:tr w:rsidR="00590093" w:rsidRPr="009E48BA" w14:paraId="4A5AE184" w14:textId="77777777" w:rsidTr="00833251">
        <w:trPr>
          <w:gridAfter w:val="3"/>
          <w:wAfter w:w="10315" w:type="dxa"/>
        </w:trPr>
        <w:tc>
          <w:tcPr>
            <w:tcW w:w="2813" w:type="dxa"/>
            <w:tcBorders>
              <w:bottom w:val="single" w:sz="4" w:space="0" w:color="auto"/>
            </w:tcBorders>
          </w:tcPr>
          <w:p w14:paraId="0502754E"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Do you consider this waste or </w:t>
            </w:r>
            <w:r w:rsidRPr="009E48BA">
              <w:rPr>
                <w:rFonts w:ascii="Times New Roman" w:hAnsi="Times New Roman" w:cs="Times New Roman"/>
                <w:b/>
                <w:sz w:val="18"/>
                <w:szCs w:val="18"/>
              </w:rPr>
              <w:lastRenderedPageBreak/>
              <w:t>material stream to be relevant for EoW or rather for by-product criteria?</w:t>
            </w:r>
          </w:p>
        </w:tc>
      </w:tr>
      <w:tr w:rsidR="00590093" w:rsidRPr="009E48BA" w14:paraId="44F3C846" w14:textId="77777777" w:rsidTr="00833251">
        <w:tc>
          <w:tcPr>
            <w:tcW w:w="2813" w:type="dxa"/>
            <w:shd w:val="clear" w:color="auto" w:fill="D9E2F3" w:themeFill="accent5" w:themeFillTint="33"/>
          </w:tcPr>
          <w:p w14:paraId="1B8A56ED" w14:textId="77777777" w:rsidR="00590093" w:rsidRPr="009E48BA" w:rsidRDefault="00590093" w:rsidP="00833251">
            <w:pPr>
              <w:jc w:val="center"/>
              <w:rPr>
                <w:rFonts w:ascii="Times New Roman" w:hAnsi="Times New Roman" w:cs="Times New Roman"/>
                <w:b/>
                <w:sz w:val="18"/>
                <w:szCs w:val="18"/>
              </w:rPr>
            </w:pPr>
          </w:p>
        </w:tc>
        <w:tc>
          <w:tcPr>
            <w:tcW w:w="7789" w:type="dxa"/>
            <w:gridSpan w:val="2"/>
            <w:shd w:val="clear" w:color="auto" w:fill="D9E2F3" w:themeFill="accent5" w:themeFillTint="33"/>
          </w:tcPr>
          <w:p w14:paraId="25359100" w14:textId="77777777" w:rsidR="00590093" w:rsidRPr="009E48BA" w:rsidRDefault="00590093" w:rsidP="00833251">
            <w:pPr>
              <w:jc w:val="center"/>
              <w:rPr>
                <w:rFonts w:ascii="Times New Roman" w:hAnsi="Times New Roman" w:cs="Times New Roman"/>
                <w:b/>
                <w:sz w:val="18"/>
                <w:szCs w:val="18"/>
              </w:rPr>
            </w:pPr>
            <w:r w:rsidRPr="009E48BA">
              <w:rPr>
                <w:rFonts w:ascii="Times New Roman" w:hAnsi="Times New Roman" w:cs="Times New Roman"/>
                <w:b/>
                <w:sz w:val="18"/>
                <w:szCs w:val="18"/>
              </w:rPr>
              <w:t xml:space="preserve">Information/data </w:t>
            </w:r>
          </w:p>
        </w:tc>
        <w:tc>
          <w:tcPr>
            <w:tcW w:w="2526" w:type="dxa"/>
            <w:shd w:val="clear" w:color="auto" w:fill="D9E2F3" w:themeFill="accent5" w:themeFillTint="33"/>
          </w:tcPr>
          <w:p w14:paraId="13086ABE" w14:textId="77777777" w:rsidR="00590093" w:rsidRPr="009E48BA" w:rsidRDefault="00590093" w:rsidP="00833251">
            <w:pPr>
              <w:jc w:val="center"/>
              <w:rPr>
                <w:rFonts w:ascii="Times New Roman" w:hAnsi="Times New Roman" w:cs="Times New Roman"/>
                <w:b/>
                <w:sz w:val="18"/>
                <w:szCs w:val="18"/>
              </w:rPr>
            </w:pPr>
            <w:r w:rsidRPr="009E48BA">
              <w:rPr>
                <w:rFonts w:ascii="Times New Roman" w:hAnsi="Times New Roman" w:cs="Times New Roman"/>
                <w:b/>
                <w:sz w:val="18"/>
                <w:szCs w:val="18"/>
              </w:rPr>
              <w:t>Source / origin</w:t>
            </w:r>
          </w:p>
        </w:tc>
      </w:tr>
      <w:tr w:rsidR="00590093" w:rsidRPr="009E48BA" w14:paraId="71C94807" w14:textId="77777777" w:rsidTr="00833251">
        <w:tc>
          <w:tcPr>
            <w:tcW w:w="2813" w:type="dxa"/>
          </w:tcPr>
          <w:p w14:paraId="575709AF"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1 Current recovery, recycling and collection rates or generated/ used material amounts</w:t>
            </w:r>
          </w:p>
        </w:tc>
        <w:tc>
          <w:tcPr>
            <w:tcW w:w="7789" w:type="dxa"/>
            <w:gridSpan w:val="2"/>
          </w:tcPr>
          <w:p w14:paraId="411B59C3" w14:textId="77777777"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About 1.3 Mt WEEE plastic collected in the EU. About 560.000 t recycled and converted to granulate. Main target WEEE plastics recycled are PE, PP, HIPS and ABS.</w:t>
            </w:r>
          </w:p>
          <w:p w14:paraId="514F69DA" w14:textId="77777777" w:rsidR="00590093" w:rsidRPr="009E48BA" w:rsidRDefault="00590093" w:rsidP="00833251">
            <w:pPr>
              <w:rPr>
                <w:rFonts w:ascii="Times New Roman" w:hAnsi="Times New Roman" w:cs="Times New Roman"/>
                <w:sz w:val="18"/>
                <w:szCs w:val="18"/>
              </w:rPr>
            </w:pPr>
          </w:p>
        </w:tc>
        <w:tc>
          <w:tcPr>
            <w:tcW w:w="2526" w:type="dxa"/>
          </w:tcPr>
          <w:p w14:paraId="6E9CAC21" w14:textId="77777777"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Sofies (2020). https://www.bsef.com/wp-content/uploads/2020/11/Study-on-the-impact-of-Brominated-Flame-Retardants-BFRs-on-WEEE-plastics-recycling-by-Sofies-Nov-2020-1.pdf</w:t>
            </w:r>
          </w:p>
          <w:p w14:paraId="0B846953" w14:textId="77777777" w:rsidR="00590093" w:rsidRPr="009E48BA" w:rsidRDefault="00590093" w:rsidP="00833251">
            <w:pPr>
              <w:rPr>
                <w:rFonts w:ascii="Times New Roman" w:hAnsi="Times New Roman" w:cs="Times New Roman"/>
                <w:sz w:val="18"/>
                <w:szCs w:val="18"/>
              </w:rPr>
            </w:pPr>
          </w:p>
        </w:tc>
      </w:tr>
      <w:tr w:rsidR="00590093" w:rsidRPr="009E48BA" w14:paraId="07DEF737" w14:textId="77777777" w:rsidTr="00833251">
        <w:tc>
          <w:tcPr>
            <w:tcW w:w="2813" w:type="dxa"/>
          </w:tcPr>
          <w:p w14:paraId="51DD1B32"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2 Number of identified uses </w:t>
            </w:r>
          </w:p>
        </w:tc>
        <w:tc>
          <w:tcPr>
            <w:tcW w:w="7789" w:type="dxa"/>
            <w:gridSpan w:val="2"/>
          </w:tcPr>
          <w:p w14:paraId="2A69214F" w14:textId="77777777"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 xml:space="preserve"> All recovered metals all have their own markets and the recycled plastics (potentially some 50 % of the plastics used in EEE products) are currently already (at least partly) used new EEE applications.</w:t>
            </w:r>
          </w:p>
          <w:p w14:paraId="1E2FACDE" w14:textId="77777777" w:rsidR="00590093" w:rsidRPr="009E48BA" w:rsidRDefault="00590093" w:rsidP="00833251">
            <w:pPr>
              <w:rPr>
                <w:rFonts w:ascii="Times New Roman" w:hAnsi="Times New Roman" w:cs="Times New Roman"/>
                <w:sz w:val="18"/>
                <w:szCs w:val="18"/>
              </w:rPr>
            </w:pPr>
          </w:p>
        </w:tc>
        <w:tc>
          <w:tcPr>
            <w:tcW w:w="2526" w:type="dxa"/>
          </w:tcPr>
          <w:p w14:paraId="260779F8" w14:textId="77777777" w:rsidR="00590093" w:rsidRPr="009E48BA" w:rsidRDefault="00590093" w:rsidP="00833251">
            <w:pPr>
              <w:rPr>
                <w:rFonts w:ascii="Times New Roman" w:hAnsi="Times New Roman" w:cs="Times New Roman"/>
                <w:sz w:val="18"/>
                <w:szCs w:val="18"/>
              </w:rPr>
            </w:pPr>
          </w:p>
        </w:tc>
      </w:tr>
      <w:tr w:rsidR="00590093" w:rsidRPr="009E48BA" w14:paraId="45D9EB6B" w14:textId="77777777" w:rsidTr="00833251">
        <w:tc>
          <w:tcPr>
            <w:tcW w:w="2813" w:type="dxa"/>
          </w:tcPr>
          <w:p w14:paraId="0FBE9D79"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3 Market value of by-product/waste, total € </w:t>
            </w:r>
          </w:p>
        </w:tc>
        <w:tc>
          <w:tcPr>
            <w:tcW w:w="7789" w:type="dxa"/>
            <w:gridSpan w:val="2"/>
          </w:tcPr>
          <w:p w14:paraId="1EABF00B" w14:textId="77777777" w:rsidR="00590093" w:rsidRPr="009E48BA" w:rsidRDefault="00590093" w:rsidP="00833251">
            <w:pPr>
              <w:rPr>
                <w:rFonts w:ascii="Times New Roman" w:hAnsi="Times New Roman" w:cs="Times New Roman"/>
                <w:sz w:val="18"/>
                <w:szCs w:val="18"/>
              </w:rPr>
            </w:pPr>
          </w:p>
          <w:p w14:paraId="45249B9B" w14:textId="77777777" w:rsidR="00590093" w:rsidRPr="009E48BA" w:rsidRDefault="00590093" w:rsidP="00833251">
            <w:pPr>
              <w:rPr>
                <w:rFonts w:ascii="Times New Roman" w:hAnsi="Times New Roman" w:cs="Times New Roman"/>
                <w:sz w:val="18"/>
                <w:szCs w:val="18"/>
              </w:rPr>
            </w:pPr>
          </w:p>
        </w:tc>
        <w:tc>
          <w:tcPr>
            <w:tcW w:w="2526" w:type="dxa"/>
          </w:tcPr>
          <w:p w14:paraId="28725955" w14:textId="77777777" w:rsidR="00590093" w:rsidRPr="009E48BA" w:rsidRDefault="00590093" w:rsidP="00833251">
            <w:pPr>
              <w:rPr>
                <w:rFonts w:ascii="Times New Roman" w:hAnsi="Times New Roman" w:cs="Times New Roman"/>
                <w:sz w:val="18"/>
                <w:szCs w:val="18"/>
              </w:rPr>
            </w:pPr>
          </w:p>
        </w:tc>
      </w:tr>
      <w:tr w:rsidR="00590093" w:rsidRPr="009E48BA" w14:paraId="5EAD42B9" w14:textId="77777777" w:rsidTr="00833251">
        <w:tc>
          <w:tcPr>
            <w:tcW w:w="2813" w:type="dxa"/>
          </w:tcPr>
          <w:p w14:paraId="54294408"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4 Intra EU shipments</w:t>
            </w:r>
          </w:p>
        </w:tc>
        <w:tc>
          <w:tcPr>
            <w:tcW w:w="7789" w:type="dxa"/>
            <w:gridSpan w:val="2"/>
          </w:tcPr>
          <w:p w14:paraId="4E23D0C8" w14:textId="77777777"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From collection point to recycler is one waste shipment, From recycler to end-processor a second and there can be various steps in between. So if there are 30 Mio MTs of WEEE over the last 3 years, this results in several times this volume in terms of shipments much of it cross border</w:t>
            </w:r>
          </w:p>
          <w:p w14:paraId="4F0D5562" w14:textId="77777777" w:rsidR="00590093" w:rsidRPr="009E48BA" w:rsidRDefault="00590093" w:rsidP="00833251">
            <w:pPr>
              <w:rPr>
                <w:rFonts w:ascii="Times New Roman" w:hAnsi="Times New Roman" w:cs="Times New Roman"/>
                <w:sz w:val="18"/>
                <w:szCs w:val="18"/>
              </w:rPr>
            </w:pPr>
          </w:p>
        </w:tc>
        <w:tc>
          <w:tcPr>
            <w:tcW w:w="2526" w:type="dxa"/>
          </w:tcPr>
          <w:p w14:paraId="4D916A71" w14:textId="77777777" w:rsidR="00590093" w:rsidRPr="009E48BA" w:rsidRDefault="00590093" w:rsidP="00833251">
            <w:pPr>
              <w:rPr>
                <w:rFonts w:ascii="Times New Roman" w:hAnsi="Times New Roman" w:cs="Times New Roman"/>
                <w:sz w:val="18"/>
                <w:szCs w:val="18"/>
              </w:rPr>
            </w:pPr>
          </w:p>
        </w:tc>
      </w:tr>
      <w:tr w:rsidR="00590093" w:rsidRPr="009E48BA" w14:paraId="3E3A1D27" w14:textId="77777777" w:rsidTr="00833251">
        <w:tc>
          <w:tcPr>
            <w:tcW w:w="2813" w:type="dxa"/>
          </w:tcPr>
          <w:p w14:paraId="37E58C99"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5 Exports outside the EU</w:t>
            </w:r>
          </w:p>
        </w:tc>
        <w:tc>
          <w:tcPr>
            <w:tcW w:w="7789" w:type="dxa"/>
            <w:gridSpan w:val="2"/>
          </w:tcPr>
          <w:p w14:paraId="7C4F97CE" w14:textId="77777777" w:rsidR="00590093" w:rsidRPr="009E48BA" w:rsidRDefault="00590093" w:rsidP="00833251">
            <w:pPr>
              <w:rPr>
                <w:rFonts w:ascii="Times New Roman" w:hAnsi="Times New Roman" w:cs="Times New Roman"/>
                <w:sz w:val="18"/>
                <w:szCs w:val="18"/>
              </w:rPr>
            </w:pPr>
          </w:p>
          <w:p w14:paraId="147FABF4" w14:textId="77777777" w:rsidR="00590093" w:rsidRPr="009E48BA" w:rsidRDefault="00590093" w:rsidP="00833251">
            <w:pPr>
              <w:rPr>
                <w:rFonts w:ascii="Times New Roman" w:hAnsi="Times New Roman" w:cs="Times New Roman"/>
                <w:sz w:val="18"/>
                <w:szCs w:val="18"/>
              </w:rPr>
            </w:pPr>
          </w:p>
        </w:tc>
        <w:tc>
          <w:tcPr>
            <w:tcW w:w="2526" w:type="dxa"/>
          </w:tcPr>
          <w:p w14:paraId="00F47BB2" w14:textId="77777777" w:rsidR="00590093" w:rsidRPr="009E48BA" w:rsidRDefault="00590093" w:rsidP="00833251">
            <w:pPr>
              <w:rPr>
                <w:rFonts w:ascii="Times New Roman" w:hAnsi="Times New Roman" w:cs="Times New Roman"/>
                <w:sz w:val="18"/>
                <w:szCs w:val="18"/>
              </w:rPr>
            </w:pPr>
          </w:p>
        </w:tc>
      </w:tr>
      <w:tr w:rsidR="00590093" w:rsidRPr="009E48BA" w14:paraId="57CBB6F8" w14:textId="77777777" w:rsidTr="00833251">
        <w:tc>
          <w:tcPr>
            <w:tcW w:w="2813" w:type="dxa"/>
          </w:tcPr>
          <w:p w14:paraId="567D3191"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6 Market success factors</w:t>
            </w:r>
          </w:p>
          <w:p w14:paraId="1BE36929"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 </w:t>
            </w:r>
          </w:p>
        </w:tc>
        <w:tc>
          <w:tcPr>
            <w:tcW w:w="7789" w:type="dxa"/>
            <w:gridSpan w:val="2"/>
          </w:tcPr>
          <w:p w14:paraId="7E46096E" w14:textId="77777777" w:rsidR="00590093" w:rsidRPr="009E48BA" w:rsidRDefault="00590093" w:rsidP="00833251">
            <w:pPr>
              <w:rPr>
                <w:rFonts w:ascii="Times New Roman" w:hAnsi="Times New Roman" w:cs="Times New Roman"/>
                <w:sz w:val="18"/>
                <w:szCs w:val="18"/>
              </w:rPr>
            </w:pPr>
          </w:p>
          <w:p w14:paraId="5FE4C25C" w14:textId="77777777" w:rsidR="00590093" w:rsidRPr="009E48BA" w:rsidRDefault="00590093" w:rsidP="00833251">
            <w:pPr>
              <w:rPr>
                <w:rFonts w:ascii="Times New Roman" w:hAnsi="Times New Roman" w:cs="Times New Roman"/>
                <w:sz w:val="18"/>
                <w:szCs w:val="18"/>
              </w:rPr>
            </w:pPr>
          </w:p>
        </w:tc>
        <w:tc>
          <w:tcPr>
            <w:tcW w:w="2526" w:type="dxa"/>
          </w:tcPr>
          <w:p w14:paraId="660137EF" w14:textId="77777777" w:rsidR="00590093" w:rsidRPr="009E48BA" w:rsidRDefault="00590093" w:rsidP="00833251">
            <w:pPr>
              <w:rPr>
                <w:rFonts w:ascii="Times New Roman" w:hAnsi="Times New Roman" w:cs="Times New Roman"/>
                <w:sz w:val="18"/>
                <w:szCs w:val="18"/>
              </w:rPr>
            </w:pPr>
          </w:p>
        </w:tc>
      </w:tr>
      <w:tr w:rsidR="00590093" w:rsidRPr="009E48BA" w14:paraId="4A5F8AC6" w14:textId="77777777" w:rsidTr="00833251">
        <w:tc>
          <w:tcPr>
            <w:tcW w:w="2813" w:type="dxa"/>
          </w:tcPr>
          <w:p w14:paraId="3D373E8E" w14:textId="28D9515C" w:rsidR="00590093" w:rsidRPr="009E48BA" w:rsidRDefault="0000743F" w:rsidP="00833251">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6a Purity</w:t>
            </w:r>
          </w:p>
        </w:tc>
        <w:tc>
          <w:tcPr>
            <w:tcW w:w="7789" w:type="dxa"/>
            <w:gridSpan w:val="2"/>
          </w:tcPr>
          <w:p w14:paraId="0B67AE19" w14:textId="77777777" w:rsidR="00590093" w:rsidRPr="009E48BA" w:rsidRDefault="00590093" w:rsidP="00833251">
            <w:pPr>
              <w:rPr>
                <w:rFonts w:ascii="Times New Roman" w:hAnsi="Times New Roman" w:cs="Times New Roman"/>
                <w:sz w:val="18"/>
                <w:szCs w:val="18"/>
              </w:rPr>
            </w:pPr>
          </w:p>
          <w:p w14:paraId="238EA6C3" w14:textId="77777777" w:rsidR="00590093" w:rsidRPr="009E48BA" w:rsidRDefault="00590093" w:rsidP="00833251">
            <w:pPr>
              <w:rPr>
                <w:rFonts w:ascii="Times New Roman" w:hAnsi="Times New Roman" w:cs="Times New Roman"/>
                <w:sz w:val="18"/>
                <w:szCs w:val="18"/>
              </w:rPr>
            </w:pPr>
          </w:p>
        </w:tc>
        <w:tc>
          <w:tcPr>
            <w:tcW w:w="2526" w:type="dxa"/>
          </w:tcPr>
          <w:p w14:paraId="32A04ABA" w14:textId="77777777" w:rsidR="00590093" w:rsidRPr="009E48BA" w:rsidRDefault="00590093" w:rsidP="00833251">
            <w:pPr>
              <w:rPr>
                <w:rFonts w:ascii="Times New Roman" w:hAnsi="Times New Roman" w:cs="Times New Roman"/>
                <w:sz w:val="18"/>
                <w:szCs w:val="18"/>
              </w:rPr>
            </w:pPr>
          </w:p>
        </w:tc>
      </w:tr>
      <w:tr w:rsidR="00590093" w:rsidRPr="009E48BA" w14:paraId="6FAFEBFB" w14:textId="77777777" w:rsidTr="00833251">
        <w:tc>
          <w:tcPr>
            <w:tcW w:w="2813" w:type="dxa"/>
          </w:tcPr>
          <w:p w14:paraId="4E5BB987" w14:textId="6DA29A4F" w:rsidR="00590093" w:rsidRPr="009E48BA" w:rsidRDefault="0000743F" w:rsidP="00833251">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6b CRM (where relevant)</w:t>
            </w:r>
          </w:p>
        </w:tc>
        <w:tc>
          <w:tcPr>
            <w:tcW w:w="7789" w:type="dxa"/>
            <w:gridSpan w:val="2"/>
          </w:tcPr>
          <w:p w14:paraId="2FE94397" w14:textId="77777777"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Waste Electrical &amp; Electronic Equipment (WEEE) (plastics: a.o. ABS, PS, PE, PP; metals; critical raw materials; other component materials)</w:t>
            </w:r>
          </w:p>
          <w:p w14:paraId="22D2BFA4" w14:textId="77777777" w:rsidR="00590093" w:rsidRPr="009E48BA" w:rsidRDefault="00590093" w:rsidP="00833251">
            <w:pPr>
              <w:rPr>
                <w:rFonts w:ascii="Times New Roman" w:hAnsi="Times New Roman" w:cs="Times New Roman"/>
                <w:color w:val="000000" w:themeColor="text1"/>
                <w:sz w:val="18"/>
                <w:szCs w:val="18"/>
              </w:rPr>
            </w:pPr>
          </w:p>
        </w:tc>
        <w:tc>
          <w:tcPr>
            <w:tcW w:w="2526" w:type="dxa"/>
          </w:tcPr>
          <w:p w14:paraId="0A0EAA82" w14:textId="77777777" w:rsidR="00590093" w:rsidRPr="009E48BA" w:rsidRDefault="00590093" w:rsidP="00833251">
            <w:pPr>
              <w:rPr>
                <w:rFonts w:ascii="Times New Roman" w:hAnsi="Times New Roman" w:cs="Times New Roman"/>
                <w:sz w:val="18"/>
                <w:szCs w:val="18"/>
              </w:rPr>
            </w:pPr>
          </w:p>
        </w:tc>
      </w:tr>
      <w:tr w:rsidR="00590093" w:rsidRPr="009E48BA" w14:paraId="787BD4D0" w14:textId="77777777" w:rsidTr="00833251">
        <w:tc>
          <w:tcPr>
            <w:tcW w:w="2813" w:type="dxa"/>
          </w:tcPr>
          <w:p w14:paraId="4AFCE336" w14:textId="542FAAE1" w:rsidR="00590093" w:rsidRPr="009E48BA" w:rsidRDefault="0000743F" w:rsidP="00833251">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6c Evidence of demand</w:t>
            </w:r>
          </w:p>
        </w:tc>
        <w:tc>
          <w:tcPr>
            <w:tcW w:w="7789" w:type="dxa"/>
            <w:gridSpan w:val="2"/>
          </w:tcPr>
          <w:p w14:paraId="62A55F2A" w14:textId="77777777" w:rsidR="00590093" w:rsidRPr="009E48BA" w:rsidRDefault="00590093" w:rsidP="00833251">
            <w:pPr>
              <w:rPr>
                <w:rFonts w:ascii="Times New Roman" w:hAnsi="Times New Roman" w:cs="Times New Roman"/>
                <w:sz w:val="18"/>
                <w:szCs w:val="18"/>
              </w:rPr>
            </w:pPr>
          </w:p>
          <w:p w14:paraId="7D40B235" w14:textId="77777777" w:rsidR="00590093" w:rsidRPr="009E48BA" w:rsidRDefault="00590093" w:rsidP="00833251">
            <w:pPr>
              <w:rPr>
                <w:rFonts w:ascii="Times New Roman" w:hAnsi="Times New Roman" w:cs="Times New Roman"/>
                <w:sz w:val="18"/>
                <w:szCs w:val="18"/>
              </w:rPr>
            </w:pPr>
          </w:p>
        </w:tc>
        <w:tc>
          <w:tcPr>
            <w:tcW w:w="2526" w:type="dxa"/>
          </w:tcPr>
          <w:p w14:paraId="3601A74C" w14:textId="77777777" w:rsidR="00590093" w:rsidRPr="009E48BA" w:rsidRDefault="00590093" w:rsidP="00833251">
            <w:pPr>
              <w:rPr>
                <w:rFonts w:ascii="Times New Roman" w:hAnsi="Times New Roman" w:cs="Times New Roman"/>
                <w:sz w:val="18"/>
                <w:szCs w:val="18"/>
              </w:rPr>
            </w:pPr>
          </w:p>
        </w:tc>
      </w:tr>
      <w:tr w:rsidR="00590093" w:rsidRPr="009E48BA" w14:paraId="0E03AD97" w14:textId="77777777" w:rsidTr="00833251">
        <w:tc>
          <w:tcPr>
            <w:tcW w:w="2813" w:type="dxa"/>
          </w:tcPr>
          <w:p w14:paraId="7F4821FA"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7 Existence of relevant product standards</w:t>
            </w:r>
          </w:p>
        </w:tc>
        <w:tc>
          <w:tcPr>
            <w:tcW w:w="7789" w:type="dxa"/>
            <w:gridSpan w:val="2"/>
          </w:tcPr>
          <w:p w14:paraId="0D4C8303" w14:textId="77777777" w:rsidR="00590093" w:rsidRPr="009E48BA" w:rsidRDefault="00590093" w:rsidP="00833251">
            <w:pPr>
              <w:rPr>
                <w:rFonts w:ascii="Times New Roman" w:hAnsi="Times New Roman" w:cs="Times New Roman"/>
                <w:sz w:val="18"/>
                <w:szCs w:val="18"/>
              </w:rPr>
            </w:pPr>
          </w:p>
        </w:tc>
        <w:tc>
          <w:tcPr>
            <w:tcW w:w="2526" w:type="dxa"/>
          </w:tcPr>
          <w:p w14:paraId="4B4AC210" w14:textId="77777777" w:rsidR="00590093" w:rsidRPr="009E48BA" w:rsidRDefault="00590093" w:rsidP="00833251">
            <w:pPr>
              <w:rPr>
                <w:rFonts w:ascii="Times New Roman" w:hAnsi="Times New Roman" w:cs="Times New Roman"/>
                <w:sz w:val="18"/>
                <w:szCs w:val="18"/>
              </w:rPr>
            </w:pPr>
          </w:p>
        </w:tc>
      </w:tr>
      <w:tr w:rsidR="00590093" w:rsidRPr="009E48BA" w14:paraId="16499EA2" w14:textId="77777777" w:rsidTr="00833251">
        <w:tc>
          <w:tcPr>
            <w:tcW w:w="2813" w:type="dxa"/>
          </w:tcPr>
          <w:p w14:paraId="3E274229"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8 Existing national/regional EoW and/or by-product criteria </w:t>
            </w:r>
          </w:p>
        </w:tc>
        <w:tc>
          <w:tcPr>
            <w:tcW w:w="7789" w:type="dxa"/>
            <w:gridSpan w:val="2"/>
          </w:tcPr>
          <w:p w14:paraId="0322039A" w14:textId="77777777" w:rsidR="00590093" w:rsidRPr="009E48BA" w:rsidRDefault="00590093" w:rsidP="00833251">
            <w:pPr>
              <w:rPr>
                <w:rFonts w:ascii="Times New Roman" w:hAnsi="Times New Roman" w:cs="Times New Roman"/>
                <w:sz w:val="18"/>
                <w:szCs w:val="18"/>
              </w:rPr>
            </w:pPr>
          </w:p>
        </w:tc>
        <w:tc>
          <w:tcPr>
            <w:tcW w:w="2526" w:type="dxa"/>
          </w:tcPr>
          <w:p w14:paraId="4AF0E337" w14:textId="77777777" w:rsidR="00590093" w:rsidRPr="009E48BA" w:rsidRDefault="00590093" w:rsidP="00833251">
            <w:pPr>
              <w:rPr>
                <w:rFonts w:ascii="Times New Roman" w:hAnsi="Times New Roman" w:cs="Times New Roman"/>
                <w:sz w:val="18"/>
                <w:szCs w:val="18"/>
              </w:rPr>
            </w:pPr>
          </w:p>
        </w:tc>
      </w:tr>
      <w:tr w:rsidR="00590093" w:rsidRPr="009E48BA" w14:paraId="083ED0F7" w14:textId="77777777" w:rsidTr="00833251">
        <w:tc>
          <w:tcPr>
            <w:tcW w:w="2813" w:type="dxa"/>
          </w:tcPr>
          <w:p w14:paraId="21577BAE"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9 Low expected environmental/ human health impact </w:t>
            </w:r>
          </w:p>
        </w:tc>
        <w:tc>
          <w:tcPr>
            <w:tcW w:w="7789" w:type="dxa"/>
            <w:gridSpan w:val="2"/>
          </w:tcPr>
          <w:p w14:paraId="343078FC" w14:textId="77777777"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Secondary raw materials produced out of WEEE should comply with REACH (and RoHS if applied in EEE) only. Any secondary raw material should promise chemical compliance to REACH and for electronic appliances RoHS and given that compliance the environmental risks of re-introduction of materials from WEEE is non-existent. REACH (RoHS) compliance should be the only criterion for re-introduction of secondary raw materials into the loop.</w:t>
            </w:r>
          </w:p>
          <w:p w14:paraId="429E2CEB" w14:textId="77777777" w:rsidR="00590093" w:rsidRPr="009E48BA" w:rsidRDefault="00590093" w:rsidP="00833251">
            <w:pPr>
              <w:rPr>
                <w:rFonts w:ascii="Times New Roman" w:hAnsi="Times New Roman" w:cs="Times New Roman"/>
                <w:sz w:val="18"/>
                <w:szCs w:val="18"/>
              </w:rPr>
            </w:pPr>
          </w:p>
        </w:tc>
        <w:tc>
          <w:tcPr>
            <w:tcW w:w="2526" w:type="dxa"/>
          </w:tcPr>
          <w:p w14:paraId="492E1740" w14:textId="77777777" w:rsidR="00590093" w:rsidRPr="009E48BA" w:rsidRDefault="00590093" w:rsidP="00833251">
            <w:pPr>
              <w:rPr>
                <w:rFonts w:ascii="Times New Roman" w:hAnsi="Times New Roman" w:cs="Times New Roman"/>
                <w:sz w:val="18"/>
                <w:szCs w:val="18"/>
              </w:rPr>
            </w:pPr>
          </w:p>
        </w:tc>
      </w:tr>
      <w:tr w:rsidR="00590093" w:rsidRPr="009E48BA" w14:paraId="6A859AFF" w14:textId="77777777" w:rsidTr="00833251">
        <w:tc>
          <w:tcPr>
            <w:tcW w:w="2813" w:type="dxa"/>
            <w:tcBorders>
              <w:bottom w:val="single" w:sz="4" w:space="0" w:color="auto"/>
            </w:tcBorders>
          </w:tcPr>
          <w:p w14:paraId="6CE3379E" w14:textId="3EE00B61" w:rsidR="00590093" w:rsidRPr="009E48BA" w:rsidRDefault="00547FEF" w:rsidP="00833251">
            <w:pPr>
              <w:rPr>
                <w:rFonts w:ascii="Times New Roman" w:hAnsi="Times New Roman" w:cs="Times New Roman"/>
                <w:b/>
                <w:sz w:val="18"/>
                <w:szCs w:val="18"/>
              </w:rPr>
            </w:pPr>
            <w:r>
              <w:rPr>
                <w:rFonts w:ascii="Times New Roman" w:hAnsi="Times New Roman" w:cs="Times New Roman"/>
                <w:b/>
                <w:sz w:val="18"/>
                <w:szCs w:val="18"/>
              </w:rPr>
              <w:t xml:space="preserve">Other policy considerations (if this material should be </w:t>
            </w:r>
            <w:r>
              <w:rPr>
                <w:rFonts w:ascii="Times New Roman" w:hAnsi="Times New Roman" w:cs="Times New Roman"/>
                <w:b/>
                <w:sz w:val="18"/>
                <w:szCs w:val="18"/>
              </w:rPr>
              <w:lastRenderedPageBreak/>
              <w:t xml:space="preserve">considered for by-product criteria, please provide evidence to support the fulfilment of the conditions from </w:t>
            </w:r>
            <w:r w:rsidR="00697779">
              <w:rPr>
                <w:rFonts w:ascii="Times New Roman" w:hAnsi="Times New Roman" w:cs="Times New Roman"/>
                <w:b/>
                <w:sz w:val="18"/>
                <w:szCs w:val="18"/>
              </w:rPr>
              <w:t>Art. 5 §1(a)-(d) of the Waste Framework Directive)</w:t>
            </w:r>
          </w:p>
        </w:tc>
        <w:tc>
          <w:tcPr>
            <w:tcW w:w="10315" w:type="dxa"/>
            <w:gridSpan w:val="3"/>
            <w:tcBorders>
              <w:bottom w:val="single" w:sz="4" w:space="0" w:color="auto"/>
            </w:tcBorders>
          </w:tcPr>
          <w:p w14:paraId="63D9A8D3" w14:textId="77777777" w:rsidR="00590093" w:rsidRPr="009E48BA" w:rsidRDefault="00590093" w:rsidP="00833251">
            <w:pPr>
              <w:rPr>
                <w:rFonts w:ascii="Times New Roman" w:hAnsi="Times New Roman" w:cs="Times New Roman"/>
                <w:sz w:val="18"/>
                <w:szCs w:val="18"/>
              </w:rPr>
            </w:pPr>
          </w:p>
          <w:p w14:paraId="302E8D61" w14:textId="77777777" w:rsidR="00590093" w:rsidRPr="009E48BA" w:rsidRDefault="00590093" w:rsidP="00833251">
            <w:pPr>
              <w:rPr>
                <w:rFonts w:ascii="Times New Roman" w:hAnsi="Times New Roman" w:cs="Times New Roman"/>
                <w:sz w:val="18"/>
                <w:szCs w:val="18"/>
              </w:rPr>
            </w:pPr>
          </w:p>
          <w:p w14:paraId="04F29D35" w14:textId="77777777" w:rsidR="00590093" w:rsidRPr="009E48BA" w:rsidRDefault="00590093" w:rsidP="00833251">
            <w:pPr>
              <w:rPr>
                <w:rFonts w:ascii="Times New Roman" w:hAnsi="Times New Roman" w:cs="Times New Roman"/>
                <w:sz w:val="18"/>
                <w:szCs w:val="18"/>
              </w:rPr>
            </w:pPr>
          </w:p>
        </w:tc>
      </w:tr>
    </w:tbl>
    <w:p w14:paraId="229810F0" w14:textId="77777777" w:rsidR="00590093" w:rsidRPr="009E48BA" w:rsidRDefault="00590093" w:rsidP="00590093">
      <w:pPr>
        <w:rPr>
          <w:lang w:val="en-GB"/>
        </w:rPr>
      </w:pPr>
    </w:p>
    <w:p w14:paraId="3726148E" w14:textId="77777777" w:rsidR="00590093" w:rsidRPr="009E48BA" w:rsidRDefault="00590093" w:rsidP="00590093">
      <w:pPr>
        <w:pStyle w:val="Heading1"/>
        <w:numPr>
          <w:ilvl w:val="0"/>
          <w:numId w:val="3"/>
        </w:numPr>
        <w:rPr>
          <w:rFonts w:ascii="Times New Roman" w:hAnsi="Times New Roman" w:cs="Times New Roman"/>
          <w:b/>
          <w:lang w:val="en-GB"/>
        </w:rPr>
      </w:pPr>
      <w:bookmarkStart w:id="9" w:name="_Toc74296283"/>
      <w:bookmarkStart w:id="10" w:name="_Toc80906152"/>
      <w:r w:rsidRPr="009E48BA">
        <w:rPr>
          <w:rFonts w:ascii="Times New Roman" w:hAnsi="Times New Roman" w:cs="Times New Roman"/>
          <w:b/>
          <w:color w:val="000000" w:themeColor="text1"/>
          <w:lang w:val="en-GB"/>
        </w:rPr>
        <w:t>Biological materials (not covered by the Fertilising Products Regulation (EU) 2019/1009)</w:t>
      </w:r>
      <w:bookmarkEnd w:id="9"/>
      <w:bookmarkEnd w:id="10"/>
    </w:p>
    <w:p w14:paraId="4AEF5E4E" w14:textId="77777777" w:rsidR="00590093" w:rsidRPr="009E48BA" w:rsidRDefault="00590093" w:rsidP="00590093">
      <w:pPr>
        <w:rPr>
          <w:rFonts w:ascii="Times New Roman" w:hAnsi="Times New Roman" w:cs="Times New Roman"/>
          <w:b/>
          <w:lang w:val="en-GB"/>
        </w:rPr>
      </w:pPr>
      <w:r w:rsidRPr="009E48BA">
        <w:rPr>
          <w:rFonts w:ascii="Times New Roman" w:hAnsi="Times New Roman" w:cs="Times New Roman"/>
          <w:b/>
          <w:lang w:val="en-GB"/>
        </w:rPr>
        <w:t>INDIVIDUAL WASTE / MATERIAL FICHE TEMPLATE</w:t>
      </w:r>
    </w:p>
    <w:tbl>
      <w:tblPr>
        <w:tblStyle w:val="TableGrid"/>
        <w:tblW w:w="13128" w:type="dxa"/>
        <w:tblLook w:val="04A0" w:firstRow="1" w:lastRow="0" w:firstColumn="1" w:lastColumn="0" w:noHBand="0" w:noVBand="1"/>
      </w:tblPr>
      <w:tblGrid>
        <w:gridCol w:w="2844"/>
        <w:gridCol w:w="4635"/>
        <w:gridCol w:w="3303"/>
        <w:gridCol w:w="2346"/>
      </w:tblGrid>
      <w:tr w:rsidR="00590093" w:rsidRPr="009E48BA" w14:paraId="608A3137" w14:textId="77777777" w:rsidTr="00833251">
        <w:tc>
          <w:tcPr>
            <w:tcW w:w="2844" w:type="dxa"/>
            <w:shd w:val="clear" w:color="auto" w:fill="D9E2F3" w:themeFill="accent5" w:themeFillTint="33"/>
          </w:tcPr>
          <w:p w14:paraId="5C01C48E"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Waste / material </w:t>
            </w:r>
          </w:p>
        </w:tc>
        <w:tc>
          <w:tcPr>
            <w:tcW w:w="4635" w:type="dxa"/>
            <w:shd w:val="clear" w:color="auto" w:fill="D9E2F3" w:themeFill="accent5" w:themeFillTint="33"/>
          </w:tcPr>
          <w:p w14:paraId="4ADE5CD8" w14:textId="77777777"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Biological materials - Please define which material this should be; add tables if necessary for multiple biological materials</w:t>
            </w:r>
          </w:p>
          <w:p w14:paraId="4F9C9B77" w14:textId="77777777" w:rsidR="00590093" w:rsidRPr="009E48BA" w:rsidRDefault="00590093" w:rsidP="00833251">
            <w:pPr>
              <w:rPr>
                <w:rFonts w:ascii="Times New Roman" w:hAnsi="Times New Roman" w:cs="Times New Roman"/>
                <w:b/>
                <w:sz w:val="18"/>
                <w:szCs w:val="18"/>
              </w:rPr>
            </w:pPr>
          </w:p>
        </w:tc>
        <w:tc>
          <w:tcPr>
            <w:tcW w:w="3303" w:type="dxa"/>
            <w:shd w:val="clear" w:color="auto" w:fill="D9E2F3" w:themeFill="accent5" w:themeFillTint="33"/>
          </w:tcPr>
          <w:p w14:paraId="46050BA2" w14:textId="77777777" w:rsidR="00590093" w:rsidRPr="009E48BA" w:rsidRDefault="00590093" w:rsidP="00833251">
            <w:pPr>
              <w:rPr>
                <w:rFonts w:ascii="Times New Roman" w:hAnsi="Times New Roman" w:cs="Times New Roman"/>
                <w:sz w:val="18"/>
                <w:szCs w:val="18"/>
              </w:rPr>
            </w:pPr>
          </w:p>
        </w:tc>
        <w:tc>
          <w:tcPr>
            <w:tcW w:w="2346" w:type="dxa"/>
            <w:shd w:val="clear" w:color="auto" w:fill="D0DDE6"/>
          </w:tcPr>
          <w:p w14:paraId="4A9C12CD" w14:textId="77777777" w:rsidR="00590093" w:rsidRPr="009E48BA" w:rsidRDefault="00590093" w:rsidP="00833251"/>
        </w:tc>
      </w:tr>
      <w:tr w:rsidR="00590093" w:rsidRPr="009E48BA" w14:paraId="77993F2E" w14:textId="77777777" w:rsidTr="00833251">
        <w:trPr>
          <w:gridAfter w:val="3"/>
          <w:wAfter w:w="10284" w:type="dxa"/>
        </w:trPr>
        <w:tc>
          <w:tcPr>
            <w:tcW w:w="2844" w:type="dxa"/>
            <w:tcBorders>
              <w:bottom w:val="single" w:sz="4" w:space="0" w:color="auto"/>
            </w:tcBorders>
          </w:tcPr>
          <w:p w14:paraId="308EF6A7"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Do you consider this waste or material stream to be relevant for EoW or rather for by-product criteria?</w:t>
            </w:r>
          </w:p>
        </w:tc>
      </w:tr>
      <w:tr w:rsidR="00590093" w:rsidRPr="009E48BA" w14:paraId="57C4A131" w14:textId="77777777" w:rsidTr="00833251">
        <w:tc>
          <w:tcPr>
            <w:tcW w:w="2844" w:type="dxa"/>
            <w:shd w:val="clear" w:color="auto" w:fill="D9E2F3" w:themeFill="accent5" w:themeFillTint="33"/>
          </w:tcPr>
          <w:p w14:paraId="4D19B1BC" w14:textId="77777777" w:rsidR="00590093" w:rsidRPr="009E48BA" w:rsidRDefault="00590093" w:rsidP="00833251">
            <w:pPr>
              <w:jc w:val="center"/>
              <w:rPr>
                <w:rFonts w:ascii="Times New Roman" w:hAnsi="Times New Roman" w:cs="Times New Roman"/>
                <w:b/>
                <w:sz w:val="18"/>
                <w:szCs w:val="18"/>
              </w:rPr>
            </w:pPr>
          </w:p>
        </w:tc>
        <w:tc>
          <w:tcPr>
            <w:tcW w:w="7938" w:type="dxa"/>
            <w:gridSpan w:val="2"/>
            <w:shd w:val="clear" w:color="auto" w:fill="D9E2F3" w:themeFill="accent5" w:themeFillTint="33"/>
          </w:tcPr>
          <w:p w14:paraId="6DC45408" w14:textId="77777777" w:rsidR="00590093" w:rsidRPr="009E48BA" w:rsidRDefault="00590093" w:rsidP="00833251">
            <w:pPr>
              <w:jc w:val="center"/>
              <w:rPr>
                <w:rFonts w:ascii="Times New Roman" w:hAnsi="Times New Roman" w:cs="Times New Roman"/>
                <w:b/>
                <w:sz w:val="18"/>
                <w:szCs w:val="18"/>
              </w:rPr>
            </w:pPr>
            <w:r w:rsidRPr="009E48BA">
              <w:rPr>
                <w:rFonts w:ascii="Times New Roman" w:hAnsi="Times New Roman" w:cs="Times New Roman"/>
                <w:b/>
                <w:sz w:val="18"/>
                <w:szCs w:val="18"/>
              </w:rPr>
              <w:t xml:space="preserve">Information/data </w:t>
            </w:r>
          </w:p>
        </w:tc>
        <w:tc>
          <w:tcPr>
            <w:tcW w:w="2346" w:type="dxa"/>
            <w:shd w:val="clear" w:color="auto" w:fill="D9E2F3" w:themeFill="accent5" w:themeFillTint="33"/>
          </w:tcPr>
          <w:p w14:paraId="1FD8B5D6" w14:textId="77777777" w:rsidR="00590093" w:rsidRPr="009E48BA" w:rsidRDefault="00590093" w:rsidP="00833251">
            <w:pPr>
              <w:jc w:val="center"/>
              <w:rPr>
                <w:rFonts w:ascii="Times New Roman" w:hAnsi="Times New Roman" w:cs="Times New Roman"/>
                <w:b/>
                <w:sz w:val="18"/>
                <w:szCs w:val="18"/>
              </w:rPr>
            </w:pPr>
            <w:r w:rsidRPr="009E48BA">
              <w:rPr>
                <w:rFonts w:ascii="Times New Roman" w:hAnsi="Times New Roman" w:cs="Times New Roman"/>
                <w:b/>
                <w:sz w:val="18"/>
                <w:szCs w:val="18"/>
              </w:rPr>
              <w:t>Source / origin</w:t>
            </w:r>
          </w:p>
        </w:tc>
      </w:tr>
      <w:tr w:rsidR="00590093" w:rsidRPr="009E48BA" w14:paraId="32BB6D3E" w14:textId="77777777" w:rsidTr="00833251">
        <w:tc>
          <w:tcPr>
            <w:tcW w:w="2844" w:type="dxa"/>
          </w:tcPr>
          <w:p w14:paraId="2D68B576"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1 Current recovery, recycling and collection rates or generated/ used material amounts</w:t>
            </w:r>
          </w:p>
        </w:tc>
        <w:tc>
          <w:tcPr>
            <w:tcW w:w="7938" w:type="dxa"/>
            <w:gridSpan w:val="2"/>
          </w:tcPr>
          <w:p w14:paraId="25062F7C" w14:textId="77777777" w:rsidR="00590093" w:rsidRPr="009E48BA" w:rsidRDefault="00590093" w:rsidP="00833251">
            <w:pPr>
              <w:rPr>
                <w:rFonts w:ascii="Times New Roman" w:hAnsi="Times New Roman" w:cs="Times New Roman"/>
                <w:sz w:val="18"/>
                <w:szCs w:val="18"/>
              </w:rPr>
            </w:pPr>
          </w:p>
          <w:p w14:paraId="795863B0" w14:textId="77777777" w:rsidR="00590093" w:rsidRPr="009E48BA" w:rsidRDefault="00590093" w:rsidP="00833251">
            <w:pPr>
              <w:rPr>
                <w:rFonts w:ascii="Times New Roman" w:hAnsi="Times New Roman" w:cs="Times New Roman"/>
                <w:sz w:val="18"/>
                <w:szCs w:val="18"/>
              </w:rPr>
            </w:pPr>
          </w:p>
        </w:tc>
        <w:tc>
          <w:tcPr>
            <w:tcW w:w="2346" w:type="dxa"/>
          </w:tcPr>
          <w:p w14:paraId="4EF54741" w14:textId="77777777" w:rsidR="00590093" w:rsidRPr="009E48BA" w:rsidRDefault="00590093" w:rsidP="00833251">
            <w:pPr>
              <w:rPr>
                <w:rFonts w:ascii="Times New Roman" w:hAnsi="Times New Roman" w:cs="Times New Roman"/>
                <w:sz w:val="18"/>
                <w:szCs w:val="18"/>
              </w:rPr>
            </w:pPr>
          </w:p>
        </w:tc>
      </w:tr>
      <w:tr w:rsidR="00590093" w:rsidRPr="009E48BA" w14:paraId="12E5808A" w14:textId="77777777" w:rsidTr="00833251">
        <w:tc>
          <w:tcPr>
            <w:tcW w:w="2844" w:type="dxa"/>
          </w:tcPr>
          <w:p w14:paraId="5B5ABB30"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2 Number of identified uses </w:t>
            </w:r>
          </w:p>
        </w:tc>
        <w:tc>
          <w:tcPr>
            <w:tcW w:w="7938" w:type="dxa"/>
            <w:gridSpan w:val="2"/>
          </w:tcPr>
          <w:p w14:paraId="42CC0E35" w14:textId="77777777" w:rsidR="00590093" w:rsidRPr="009E48BA" w:rsidRDefault="00590093" w:rsidP="00833251">
            <w:pPr>
              <w:rPr>
                <w:rFonts w:ascii="Times New Roman" w:hAnsi="Times New Roman" w:cs="Times New Roman"/>
                <w:sz w:val="18"/>
                <w:szCs w:val="18"/>
              </w:rPr>
            </w:pPr>
          </w:p>
        </w:tc>
        <w:tc>
          <w:tcPr>
            <w:tcW w:w="2346" w:type="dxa"/>
          </w:tcPr>
          <w:p w14:paraId="2949E511" w14:textId="77777777" w:rsidR="00590093" w:rsidRPr="009E48BA" w:rsidRDefault="00590093" w:rsidP="00833251">
            <w:pPr>
              <w:rPr>
                <w:rFonts w:ascii="Times New Roman" w:hAnsi="Times New Roman" w:cs="Times New Roman"/>
                <w:sz w:val="18"/>
                <w:szCs w:val="18"/>
              </w:rPr>
            </w:pPr>
          </w:p>
        </w:tc>
      </w:tr>
      <w:tr w:rsidR="00590093" w:rsidRPr="009E48BA" w14:paraId="47B14BC7" w14:textId="77777777" w:rsidTr="00833251">
        <w:tc>
          <w:tcPr>
            <w:tcW w:w="2844" w:type="dxa"/>
          </w:tcPr>
          <w:p w14:paraId="0980ECED"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3 Market value of by-product/waste, total € </w:t>
            </w:r>
          </w:p>
        </w:tc>
        <w:tc>
          <w:tcPr>
            <w:tcW w:w="7938" w:type="dxa"/>
            <w:gridSpan w:val="2"/>
          </w:tcPr>
          <w:p w14:paraId="320DFBD1" w14:textId="77777777" w:rsidR="00590093" w:rsidRPr="009E48BA" w:rsidRDefault="00590093" w:rsidP="00833251">
            <w:pPr>
              <w:rPr>
                <w:rFonts w:ascii="Times New Roman" w:hAnsi="Times New Roman" w:cs="Times New Roman"/>
                <w:sz w:val="18"/>
                <w:szCs w:val="18"/>
              </w:rPr>
            </w:pPr>
          </w:p>
          <w:p w14:paraId="5D8251D9" w14:textId="77777777" w:rsidR="00590093" w:rsidRPr="009E48BA" w:rsidRDefault="00590093" w:rsidP="00833251">
            <w:pPr>
              <w:rPr>
                <w:rFonts w:ascii="Times New Roman" w:hAnsi="Times New Roman" w:cs="Times New Roman"/>
                <w:sz w:val="18"/>
                <w:szCs w:val="18"/>
              </w:rPr>
            </w:pPr>
          </w:p>
        </w:tc>
        <w:tc>
          <w:tcPr>
            <w:tcW w:w="2346" w:type="dxa"/>
          </w:tcPr>
          <w:p w14:paraId="6B8AD243" w14:textId="77777777" w:rsidR="00590093" w:rsidRPr="009E48BA" w:rsidRDefault="00590093" w:rsidP="00833251">
            <w:pPr>
              <w:rPr>
                <w:rFonts w:ascii="Times New Roman" w:hAnsi="Times New Roman" w:cs="Times New Roman"/>
                <w:sz w:val="18"/>
                <w:szCs w:val="18"/>
              </w:rPr>
            </w:pPr>
          </w:p>
        </w:tc>
      </w:tr>
      <w:tr w:rsidR="00590093" w:rsidRPr="009E48BA" w14:paraId="0B2C1C07" w14:textId="77777777" w:rsidTr="00833251">
        <w:tc>
          <w:tcPr>
            <w:tcW w:w="2844" w:type="dxa"/>
          </w:tcPr>
          <w:p w14:paraId="77B4D972"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4 Intra EU shipments</w:t>
            </w:r>
          </w:p>
        </w:tc>
        <w:tc>
          <w:tcPr>
            <w:tcW w:w="7938" w:type="dxa"/>
            <w:gridSpan w:val="2"/>
          </w:tcPr>
          <w:p w14:paraId="7006E78B" w14:textId="77777777" w:rsidR="00590093" w:rsidRPr="009E48BA" w:rsidRDefault="00590093" w:rsidP="00833251">
            <w:pPr>
              <w:rPr>
                <w:rFonts w:ascii="Times New Roman" w:hAnsi="Times New Roman" w:cs="Times New Roman"/>
                <w:sz w:val="18"/>
                <w:szCs w:val="18"/>
              </w:rPr>
            </w:pPr>
          </w:p>
          <w:p w14:paraId="53EDA686" w14:textId="77777777" w:rsidR="00590093" w:rsidRPr="009E48BA" w:rsidRDefault="00590093" w:rsidP="00833251">
            <w:pPr>
              <w:rPr>
                <w:rFonts w:ascii="Times New Roman" w:hAnsi="Times New Roman" w:cs="Times New Roman"/>
                <w:sz w:val="18"/>
                <w:szCs w:val="18"/>
              </w:rPr>
            </w:pPr>
          </w:p>
        </w:tc>
        <w:tc>
          <w:tcPr>
            <w:tcW w:w="2346" w:type="dxa"/>
          </w:tcPr>
          <w:p w14:paraId="5F1A333A" w14:textId="77777777" w:rsidR="00590093" w:rsidRPr="009E48BA" w:rsidRDefault="00590093" w:rsidP="00833251">
            <w:pPr>
              <w:rPr>
                <w:rFonts w:ascii="Times New Roman" w:hAnsi="Times New Roman" w:cs="Times New Roman"/>
                <w:sz w:val="18"/>
                <w:szCs w:val="18"/>
              </w:rPr>
            </w:pPr>
          </w:p>
        </w:tc>
      </w:tr>
    </w:tbl>
    <w:tbl>
      <w:tblPr>
        <w:tblStyle w:val="TableGrid1"/>
        <w:tblW w:w="13128" w:type="dxa"/>
        <w:tblLook w:val="04A0" w:firstRow="1" w:lastRow="0" w:firstColumn="1" w:lastColumn="0" w:noHBand="0" w:noVBand="1"/>
      </w:tblPr>
      <w:tblGrid>
        <w:gridCol w:w="2844"/>
        <w:gridCol w:w="7938"/>
        <w:gridCol w:w="2346"/>
      </w:tblGrid>
      <w:tr w:rsidR="00590093" w:rsidRPr="009E48BA" w14:paraId="159AEE16" w14:textId="77777777" w:rsidTr="00833251">
        <w:tc>
          <w:tcPr>
            <w:tcW w:w="2844" w:type="dxa"/>
          </w:tcPr>
          <w:p w14:paraId="363BF7DC"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5 Exports outside the EU</w:t>
            </w:r>
          </w:p>
        </w:tc>
        <w:tc>
          <w:tcPr>
            <w:tcW w:w="7938" w:type="dxa"/>
          </w:tcPr>
          <w:p w14:paraId="35A0790E" w14:textId="77777777" w:rsidR="00590093" w:rsidRPr="009E48BA" w:rsidRDefault="00590093" w:rsidP="00833251">
            <w:pPr>
              <w:rPr>
                <w:rFonts w:ascii="Times New Roman" w:hAnsi="Times New Roman" w:cs="Times New Roman"/>
                <w:sz w:val="18"/>
                <w:szCs w:val="18"/>
              </w:rPr>
            </w:pPr>
          </w:p>
          <w:p w14:paraId="6850E886" w14:textId="77777777" w:rsidR="00590093" w:rsidRPr="009E48BA" w:rsidRDefault="00590093" w:rsidP="00833251">
            <w:pPr>
              <w:rPr>
                <w:rFonts w:ascii="Times New Roman" w:hAnsi="Times New Roman" w:cs="Times New Roman"/>
                <w:sz w:val="18"/>
                <w:szCs w:val="18"/>
              </w:rPr>
            </w:pPr>
          </w:p>
        </w:tc>
        <w:tc>
          <w:tcPr>
            <w:tcW w:w="2346" w:type="dxa"/>
          </w:tcPr>
          <w:p w14:paraId="02F53FBD" w14:textId="77777777" w:rsidR="00590093" w:rsidRPr="009E48BA" w:rsidRDefault="00590093" w:rsidP="00833251">
            <w:pPr>
              <w:rPr>
                <w:rFonts w:ascii="Times New Roman" w:hAnsi="Times New Roman" w:cs="Times New Roman"/>
                <w:sz w:val="18"/>
                <w:szCs w:val="18"/>
              </w:rPr>
            </w:pPr>
          </w:p>
        </w:tc>
      </w:tr>
    </w:tbl>
    <w:tbl>
      <w:tblPr>
        <w:tblStyle w:val="TableGrid"/>
        <w:tblW w:w="13128" w:type="dxa"/>
        <w:tblLook w:val="04A0" w:firstRow="1" w:lastRow="0" w:firstColumn="1" w:lastColumn="0" w:noHBand="0" w:noVBand="1"/>
      </w:tblPr>
      <w:tblGrid>
        <w:gridCol w:w="2844"/>
        <w:gridCol w:w="7938"/>
        <w:gridCol w:w="2346"/>
      </w:tblGrid>
      <w:tr w:rsidR="00590093" w:rsidRPr="009E48BA" w14:paraId="5D696D49" w14:textId="77777777" w:rsidTr="00833251">
        <w:tc>
          <w:tcPr>
            <w:tcW w:w="2844" w:type="dxa"/>
          </w:tcPr>
          <w:p w14:paraId="73AC6CDA"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6 Market success factors</w:t>
            </w:r>
          </w:p>
          <w:p w14:paraId="38D8D424"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 </w:t>
            </w:r>
          </w:p>
        </w:tc>
        <w:tc>
          <w:tcPr>
            <w:tcW w:w="7938" w:type="dxa"/>
          </w:tcPr>
          <w:p w14:paraId="714F471C" w14:textId="77777777" w:rsidR="00590093" w:rsidRPr="009E48BA" w:rsidRDefault="00590093" w:rsidP="00833251">
            <w:pPr>
              <w:rPr>
                <w:rFonts w:ascii="Times New Roman" w:hAnsi="Times New Roman" w:cs="Times New Roman"/>
                <w:sz w:val="18"/>
                <w:szCs w:val="18"/>
              </w:rPr>
            </w:pPr>
          </w:p>
          <w:p w14:paraId="0967FBCE" w14:textId="77777777" w:rsidR="00590093" w:rsidRPr="009E48BA" w:rsidRDefault="00590093" w:rsidP="00833251">
            <w:pPr>
              <w:rPr>
                <w:rFonts w:ascii="Times New Roman" w:hAnsi="Times New Roman" w:cs="Times New Roman"/>
                <w:sz w:val="18"/>
                <w:szCs w:val="18"/>
              </w:rPr>
            </w:pPr>
          </w:p>
        </w:tc>
        <w:tc>
          <w:tcPr>
            <w:tcW w:w="2346" w:type="dxa"/>
          </w:tcPr>
          <w:p w14:paraId="7533C069" w14:textId="77777777" w:rsidR="00590093" w:rsidRPr="009E48BA" w:rsidRDefault="00590093" w:rsidP="00833251">
            <w:pPr>
              <w:rPr>
                <w:rFonts w:ascii="Times New Roman" w:hAnsi="Times New Roman" w:cs="Times New Roman"/>
                <w:sz w:val="18"/>
                <w:szCs w:val="18"/>
              </w:rPr>
            </w:pPr>
          </w:p>
        </w:tc>
      </w:tr>
      <w:tr w:rsidR="00590093" w:rsidRPr="009E48BA" w14:paraId="21CD75D1" w14:textId="77777777" w:rsidTr="00833251">
        <w:tc>
          <w:tcPr>
            <w:tcW w:w="2844" w:type="dxa"/>
          </w:tcPr>
          <w:p w14:paraId="30926E26" w14:textId="5783CD1E" w:rsidR="00590093" w:rsidRPr="009E48BA" w:rsidRDefault="0000743F" w:rsidP="00833251">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6a Purity</w:t>
            </w:r>
          </w:p>
        </w:tc>
        <w:tc>
          <w:tcPr>
            <w:tcW w:w="7938" w:type="dxa"/>
          </w:tcPr>
          <w:p w14:paraId="7C987F78" w14:textId="77777777" w:rsidR="00590093" w:rsidRPr="009E48BA" w:rsidRDefault="00590093" w:rsidP="00833251">
            <w:pPr>
              <w:rPr>
                <w:rFonts w:ascii="Times New Roman" w:hAnsi="Times New Roman" w:cs="Times New Roman"/>
                <w:sz w:val="18"/>
                <w:szCs w:val="18"/>
              </w:rPr>
            </w:pPr>
          </w:p>
          <w:p w14:paraId="015F0C5E" w14:textId="77777777" w:rsidR="00590093" w:rsidRPr="009E48BA" w:rsidRDefault="00590093" w:rsidP="00833251">
            <w:pPr>
              <w:rPr>
                <w:rFonts w:ascii="Times New Roman" w:hAnsi="Times New Roman" w:cs="Times New Roman"/>
                <w:sz w:val="18"/>
                <w:szCs w:val="18"/>
              </w:rPr>
            </w:pPr>
          </w:p>
        </w:tc>
        <w:tc>
          <w:tcPr>
            <w:tcW w:w="2346" w:type="dxa"/>
          </w:tcPr>
          <w:p w14:paraId="366A29AC" w14:textId="77777777" w:rsidR="00590093" w:rsidRPr="009E48BA" w:rsidRDefault="00590093" w:rsidP="00833251">
            <w:pPr>
              <w:rPr>
                <w:rFonts w:ascii="Times New Roman" w:hAnsi="Times New Roman" w:cs="Times New Roman"/>
                <w:sz w:val="18"/>
                <w:szCs w:val="18"/>
              </w:rPr>
            </w:pPr>
          </w:p>
        </w:tc>
      </w:tr>
      <w:tr w:rsidR="00590093" w:rsidRPr="009E48BA" w14:paraId="3363F4AB" w14:textId="77777777" w:rsidTr="00833251">
        <w:tc>
          <w:tcPr>
            <w:tcW w:w="2844" w:type="dxa"/>
          </w:tcPr>
          <w:p w14:paraId="622D990F" w14:textId="252E8784" w:rsidR="00590093" w:rsidRPr="009E48BA" w:rsidRDefault="0000743F" w:rsidP="00833251">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6b CRM (where relevant)</w:t>
            </w:r>
          </w:p>
        </w:tc>
        <w:tc>
          <w:tcPr>
            <w:tcW w:w="7938" w:type="dxa"/>
          </w:tcPr>
          <w:p w14:paraId="0A55AEE4" w14:textId="77777777" w:rsidR="00590093" w:rsidRPr="009E48BA" w:rsidRDefault="00590093" w:rsidP="00833251">
            <w:pPr>
              <w:rPr>
                <w:rFonts w:ascii="Times New Roman" w:hAnsi="Times New Roman" w:cs="Times New Roman"/>
                <w:sz w:val="18"/>
                <w:szCs w:val="18"/>
              </w:rPr>
            </w:pPr>
          </w:p>
          <w:p w14:paraId="14231D86" w14:textId="77777777" w:rsidR="00590093" w:rsidRPr="009E48BA" w:rsidRDefault="00590093" w:rsidP="00833251">
            <w:pPr>
              <w:rPr>
                <w:rFonts w:ascii="Times New Roman" w:hAnsi="Times New Roman" w:cs="Times New Roman"/>
                <w:sz w:val="18"/>
                <w:szCs w:val="18"/>
              </w:rPr>
            </w:pPr>
          </w:p>
        </w:tc>
        <w:tc>
          <w:tcPr>
            <w:tcW w:w="2346" w:type="dxa"/>
          </w:tcPr>
          <w:p w14:paraId="2230561A" w14:textId="77777777" w:rsidR="00590093" w:rsidRPr="009E48BA" w:rsidRDefault="00590093" w:rsidP="00833251">
            <w:pPr>
              <w:rPr>
                <w:rFonts w:ascii="Times New Roman" w:hAnsi="Times New Roman" w:cs="Times New Roman"/>
                <w:sz w:val="18"/>
                <w:szCs w:val="18"/>
              </w:rPr>
            </w:pPr>
          </w:p>
        </w:tc>
      </w:tr>
      <w:tr w:rsidR="00590093" w:rsidRPr="009E48BA" w14:paraId="099CFF5A" w14:textId="77777777" w:rsidTr="00833251">
        <w:tc>
          <w:tcPr>
            <w:tcW w:w="2844" w:type="dxa"/>
          </w:tcPr>
          <w:p w14:paraId="1CAE1A11" w14:textId="07A9E21A" w:rsidR="00590093" w:rsidRPr="009E48BA" w:rsidRDefault="0000743F" w:rsidP="00833251">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6c Evidence of demand</w:t>
            </w:r>
          </w:p>
        </w:tc>
        <w:tc>
          <w:tcPr>
            <w:tcW w:w="7938" w:type="dxa"/>
          </w:tcPr>
          <w:p w14:paraId="5E2ABEC3" w14:textId="77777777" w:rsidR="00590093" w:rsidRPr="009E48BA" w:rsidRDefault="00590093" w:rsidP="00833251">
            <w:pPr>
              <w:rPr>
                <w:rFonts w:ascii="Times New Roman" w:hAnsi="Times New Roman" w:cs="Times New Roman"/>
                <w:sz w:val="18"/>
                <w:szCs w:val="18"/>
              </w:rPr>
            </w:pPr>
          </w:p>
          <w:p w14:paraId="28E52EB6" w14:textId="77777777" w:rsidR="00590093" w:rsidRPr="009E48BA" w:rsidRDefault="00590093" w:rsidP="00833251">
            <w:pPr>
              <w:rPr>
                <w:rFonts w:ascii="Times New Roman" w:hAnsi="Times New Roman" w:cs="Times New Roman"/>
                <w:sz w:val="18"/>
                <w:szCs w:val="18"/>
              </w:rPr>
            </w:pPr>
          </w:p>
        </w:tc>
        <w:tc>
          <w:tcPr>
            <w:tcW w:w="2346" w:type="dxa"/>
          </w:tcPr>
          <w:p w14:paraId="7B3DB6DC" w14:textId="77777777" w:rsidR="00590093" w:rsidRPr="009E48BA" w:rsidRDefault="00590093" w:rsidP="00833251">
            <w:pPr>
              <w:rPr>
                <w:rFonts w:ascii="Times New Roman" w:hAnsi="Times New Roman" w:cs="Times New Roman"/>
                <w:sz w:val="18"/>
                <w:szCs w:val="18"/>
              </w:rPr>
            </w:pPr>
          </w:p>
        </w:tc>
      </w:tr>
      <w:tr w:rsidR="00590093" w:rsidRPr="009E48BA" w14:paraId="725F78EE" w14:textId="77777777" w:rsidTr="00833251">
        <w:tc>
          <w:tcPr>
            <w:tcW w:w="2844" w:type="dxa"/>
          </w:tcPr>
          <w:p w14:paraId="56FA5471"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7 Existence of relevant product standards</w:t>
            </w:r>
          </w:p>
        </w:tc>
        <w:tc>
          <w:tcPr>
            <w:tcW w:w="7938" w:type="dxa"/>
          </w:tcPr>
          <w:p w14:paraId="5C864552" w14:textId="77777777" w:rsidR="00590093" w:rsidRPr="009E48BA" w:rsidRDefault="00590093" w:rsidP="00833251">
            <w:pPr>
              <w:rPr>
                <w:rFonts w:ascii="Times New Roman" w:hAnsi="Times New Roman" w:cs="Times New Roman"/>
                <w:sz w:val="18"/>
                <w:szCs w:val="18"/>
              </w:rPr>
            </w:pPr>
          </w:p>
        </w:tc>
        <w:tc>
          <w:tcPr>
            <w:tcW w:w="2346" w:type="dxa"/>
          </w:tcPr>
          <w:p w14:paraId="261E4590" w14:textId="77777777" w:rsidR="00590093" w:rsidRPr="009E48BA" w:rsidRDefault="00590093" w:rsidP="00833251">
            <w:pPr>
              <w:rPr>
                <w:rFonts w:ascii="Times New Roman" w:hAnsi="Times New Roman" w:cs="Times New Roman"/>
                <w:sz w:val="18"/>
                <w:szCs w:val="18"/>
              </w:rPr>
            </w:pPr>
          </w:p>
        </w:tc>
      </w:tr>
      <w:tr w:rsidR="00590093" w:rsidRPr="009E48BA" w14:paraId="54F464CD" w14:textId="77777777" w:rsidTr="00833251">
        <w:tc>
          <w:tcPr>
            <w:tcW w:w="2844" w:type="dxa"/>
          </w:tcPr>
          <w:p w14:paraId="53AF3793"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8 Existing national/regional EoW and/or by-product criteria </w:t>
            </w:r>
          </w:p>
        </w:tc>
        <w:tc>
          <w:tcPr>
            <w:tcW w:w="7938" w:type="dxa"/>
          </w:tcPr>
          <w:p w14:paraId="03F3D8A6" w14:textId="77777777" w:rsidR="00590093" w:rsidRPr="009E48BA" w:rsidRDefault="00590093" w:rsidP="00833251">
            <w:pPr>
              <w:rPr>
                <w:rFonts w:ascii="Times New Roman" w:hAnsi="Times New Roman" w:cs="Times New Roman"/>
                <w:sz w:val="18"/>
                <w:szCs w:val="18"/>
              </w:rPr>
            </w:pPr>
          </w:p>
        </w:tc>
        <w:tc>
          <w:tcPr>
            <w:tcW w:w="2346" w:type="dxa"/>
          </w:tcPr>
          <w:p w14:paraId="3CCB0E67" w14:textId="77777777" w:rsidR="00590093" w:rsidRPr="009E48BA" w:rsidRDefault="00590093" w:rsidP="00833251">
            <w:pPr>
              <w:rPr>
                <w:rFonts w:ascii="Times New Roman" w:hAnsi="Times New Roman" w:cs="Times New Roman"/>
                <w:sz w:val="18"/>
                <w:szCs w:val="18"/>
              </w:rPr>
            </w:pPr>
          </w:p>
        </w:tc>
      </w:tr>
      <w:tr w:rsidR="00590093" w:rsidRPr="009E48BA" w14:paraId="71E7E2E2" w14:textId="77777777" w:rsidTr="00833251">
        <w:tc>
          <w:tcPr>
            <w:tcW w:w="2844" w:type="dxa"/>
          </w:tcPr>
          <w:p w14:paraId="3ECBEF14"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lastRenderedPageBreak/>
              <w:t xml:space="preserve">9 Low expected environmental/ human health impact </w:t>
            </w:r>
          </w:p>
        </w:tc>
        <w:tc>
          <w:tcPr>
            <w:tcW w:w="7938" w:type="dxa"/>
          </w:tcPr>
          <w:p w14:paraId="309FAD9B" w14:textId="77777777" w:rsidR="00590093" w:rsidRPr="009E48BA" w:rsidRDefault="00590093" w:rsidP="00833251">
            <w:pPr>
              <w:rPr>
                <w:rFonts w:ascii="Times New Roman" w:hAnsi="Times New Roman" w:cs="Times New Roman"/>
                <w:sz w:val="18"/>
                <w:szCs w:val="18"/>
              </w:rPr>
            </w:pPr>
          </w:p>
        </w:tc>
        <w:tc>
          <w:tcPr>
            <w:tcW w:w="2346" w:type="dxa"/>
          </w:tcPr>
          <w:p w14:paraId="78D3D6E4" w14:textId="77777777" w:rsidR="00590093" w:rsidRPr="009E48BA" w:rsidRDefault="00590093" w:rsidP="00833251">
            <w:pPr>
              <w:rPr>
                <w:rFonts w:ascii="Times New Roman" w:hAnsi="Times New Roman" w:cs="Times New Roman"/>
                <w:sz w:val="18"/>
                <w:szCs w:val="18"/>
              </w:rPr>
            </w:pPr>
          </w:p>
        </w:tc>
      </w:tr>
      <w:tr w:rsidR="00590093" w:rsidRPr="009E48BA" w14:paraId="24798411" w14:textId="77777777" w:rsidTr="00833251">
        <w:tc>
          <w:tcPr>
            <w:tcW w:w="2844" w:type="dxa"/>
          </w:tcPr>
          <w:p w14:paraId="67F7F441" w14:textId="7C529240" w:rsidR="00590093" w:rsidRPr="009E48BA" w:rsidRDefault="00547FEF" w:rsidP="00833251">
            <w:pPr>
              <w:rPr>
                <w:rFonts w:ascii="Times New Roman" w:hAnsi="Times New Roman" w:cs="Times New Roman"/>
                <w:b/>
                <w:sz w:val="18"/>
                <w:szCs w:val="18"/>
              </w:rPr>
            </w:pPr>
            <w:r>
              <w:rPr>
                <w:rFonts w:ascii="Times New Roman" w:hAnsi="Times New Roman" w:cs="Times New Roman"/>
                <w:b/>
                <w:sz w:val="18"/>
                <w:szCs w:val="18"/>
              </w:rPr>
              <w:t xml:space="preserve">Other policy considerations (if this material should be considered for by-product criteria, please provide evidence to support the fulfilment of the conditions from </w:t>
            </w:r>
            <w:r w:rsidR="00697779">
              <w:rPr>
                <w:rFonts w:ascii="Times New Roman" w:hAnsi="Times New Roman" w:cs="Times New Roman"/>
                <w:b/>
                <w:sz w:val="18"/>
                <w:szCs w:val="18"/>
              </w:rPr>
              <w:t>Art. 5 §1(a)-(d) of the Waste Framework Directive)</w:t>
            </w:r>
          </w:p>
        </w:tc>
        <w:tc>
          <w:tcPr>
            <w:tcW w:w="7938" w:type="dxa"/>
          </w:tcPr>
          <w:p w14:paraId="2E626111" w14:textId="77777777" w:rsidR="00590093" w:rsidRPr="009E48BA" w:rsidRDefault="00590093" w:rsidP="00833251">
            <w:pPr>
              <w:rPr>
                <w:rFonts w:ascii="Times New Roman" w:hAnsi="Times New Roman" w:cs="Times New Roman"/>
                <w:sz w:val="18"/>
                <w:szCs w:val="18"/>
              </w:rPr>
            </w:pPr>
          </w:p>
        </w:tc>
        <w:tc>
          <w:tcPr>
            <w:tcW w:w="2346" w:type="dxa"/>
          </w:tcPr>
          <w:p w14:paraId="0F32A1E5" w14:textId="77777777" w:rsidR="00590093" w:rsidRPr="009E48BA" w:rsidRDefault="00590093" w:rsidP="00833251">
            <w:pPr>
              <w:rPr>
                <w:rFonts w:ascii="Times New Roman" w:hAnsi="Times New Roman" w:cs="Times New Roman"/>
                <w:sz w:val="18"/>
                <w:szCs w:val="18"/>
              </w:rPr>
            </w:pPr>
          </w:p>
        </w:tc>
      </w:tr>
    </w:tbl>
    <w:p w14:paraId="72DD9A14" w14:textId="0C5F119F" w:rsidR="00590093" w:rsidRPr="009E48BA" w:rsidRDefault="00590093" w:rsidP="003B67BF">
      <w:pPr>
        <w:rPr>
          <w:lang w:val="en-GB"/>
        </w:rPr>
      </w:pPr>
    </w:p>
    <w:p w14:paraId="2955A7BA" w14:textId="77777777" w:rsidR="00590093" w:rsidRPr="009E48BA" w:rsidRDefault="00590093" w:rsidP="00590093">
      <w:pPr>
        <w:pStyle w:val="Heading1"/>
        <w:numPr>
          <w:ilvl w:val="0"/>
          <w:numId w:val="3"/>
        </w:numPr>
        <w:rPr>
          <w:rFonts w:ascii="Times New Roman" w:hAnsi="Times New Roman" w:cs="Times New Roman"/>
          <w:b/>
          <w:color w:val="000000" w:themeColor="text1"/>
          <w:lang w:val="en-GB"/>
        </w:rPr>
      </w:pPr>
      <w:bookmarkStart w:id="11" w:name="_Toc80906153"/>
      <w:r w:rsidRPr="009E48BA">
        <w:rPr>
          <w:rFonts w:ascii="Times New Roman" w:hAnsi="Times New Roman" w:cs="Times New Roman"/>
          <w:b/>
          <w:color w:val="000000" w:themeColor="text1"/>
          <w:lang w:val="en-GB"/>
        </w:rPr>
        <w:t>Paper</w:t>
      </w:r>
      <w:bookmarkEnd w:id="11"/>
    </w:p>
    <w:p w14:paraId="56104AA2" w14:textId="77777777" w:rsidR="00590093" w:rsidRPr="009E48BA" w:rsidRDefault="00590093" w:rsidP="00590093">
      <w:pPr>
        <w:rPr>
          <w:rFonts w:ascii="Times New Roman" w:hAnsi="Times New Roman" w:cs="Times New Roman"/>
          <w:b/>
          <w:lang w:val="en-GB"/>
        </w:rPr>
      </w:pPr>
      <w:r w:rsidRPr="009E48BA">
        <w:rPr>
          <w:rFonts w:ascii="Times New Roman" w:hAnsi="Times New Roman" w:cs="Times New Roman"/>
          <w:b/>
          <w:lang w:val="en-GB"/>
        </w:rPr>
        <w:t>INDIVIDUAL WASTE / MATERIAL FICHE TEMPLATE</w:t>
      </w:r>
    </w:p>
    <w:tbl>
      <w:tblPr>
        <w:tblStyle w:val="TableGrid"/>
        <w:tblW w:w="13128" w:type="dxa"/>
        <w:tblLook w:val="04A0" w:firstRow="1" w:lastRow="0" w:firstColumn="1" w:lastColumn="0" w:noHBand="0" w:noVBand="1"/>
      </w:tblPr>
      <w:tblGrid>
        <w:gridCol w:w="2844"/>
        <w:gridCol w:w="4635"/>
        <w:gridCol w:w="3303"/>
        <w:gridCol w:w="2346"/>
      </w:tblGrid>
      <w:tr w:rsidR="00590093" w:rsidRPr="009E48BA" w14:paraId="57ACF15D" w14:textId="77777777" w:rsidTr="00833251">
        <w:tc>
          <w:tcPr>
            <w:tcW w:w="2844" w:type="dxa"/>
            <w:shd w:val="clear" w:color="auto" w:fill="D9E2F3" w:themeFill="accent5" w:themeFillTint="33"/>
          </w:tcPr>
          <w:p w14:paraId="4A0C0E4E"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Waste / material </w:t>
            </w:r>
          </w:p>
        </w:tc>
        <w:tc>
          <w:tcPr>
            <w:tcW w:w="4635" w:type="dxa"/>
            <w:shd w:val="clear" w:color="auto" w:fill="D9E2F3" w:themeFill="accent5" w:themeFillTint="33"/>
          </w:tcPr>
          <w:p w14:paraId="4B8D9DED" w14:textId="77777777"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Paper</w:t>
            </w:r>
          </w:p>
          <w:p w14:paraId="12F073E7" w14:textId="77777777" w:rsidR="00590093" w:rsidRPr="009E48BA" w:rsidRDefault="00590093" w:rsidP="00833251">
            <w:pPr>
              <w:rPr>
                <w:rFonts w:ascii="Times New Roman" w:hAnsi="Times New Roman" w:cs="Times New Roman"/>
                <w:b/>
                <w:sz w:val="18"/>
                <w:szCs w:val="18"/>
              </w:rPr>
            </w:pPr>
          </w:p>
        </w:tc>
        <w:tc>
          <w:tcPr>
            <w:tcW w:w="3303" w:type="dxa"/>
            <w:shd w:val="clear" w:color="auto" w:fill="D9E2F3" w:themeFill="accent5" w:themeFillTint="33"/>
          </w:tcPr>
          <w:p w14:paraId="2D9B207D" w14:textId="77777777" w:rsidR="00590093" w:rsidRPr="009E48BA" w:rsidRDefault="00590093" w:rsidP="00833251">
            <w:pPr>
              <w:rPr>
                <w:rFonts w:ascii="Times New Roman" w:hAnsi="Times New Roman" w:cs="Times New Roman"/>
                <w:sz w:val="18"/>
                <w:szCs w:val="18"/>
              </w:rPr>
            </w:pPr>
          </w:p>
        </w:tc>
        <w:tc>
          <w:tcPr>
            <w:tcW w:w="2346" w:type="dxa"/>
            <w:shd w:val="clear" w:color="auto" w:fill="D0DDE6"/>
          </w:tcPr>
          <w:p w14:paraId="333A1E66" w14:textId="77777777" w:rsidR="00590093" w:rsidRPr="009E48BA" w:rsidRDefault="00590093" w:rsidP="00833251"/>
        </w:tc>
      </w:tr>
      <w:tr w:rsidR="00590093" w:rsidRPr="009E48BA" w14:paraId="45BEB802" w14:textId="77777777" w:rsidTr="00833251">
        <w:trPr>
          <w:gridAfter w:val="3"/>
          <w:wAfter w:w="10284" w:type="dxa"/>
        </w:trPr>
        <w:tc>
          <w:tcPr>
            <w:tcW w:w="2844" w:type="dxa"/>
            <w:tcBorders>
              <w:bottom w:val="single" w:sz="4" w:space="0" w:color="auto"/>
            </w:tcBorders>
          </w:tcPr>
          <w:p w14:paraId="20B47379"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Do you consider this waste or material stream to be relevant for EoW or rather for by-product criteria?</w:t>
            </w:r>
          </w:p>
        </w:tc>
      </w:tr>
      <w:tr w:rsidR="00590093" w:rsidRPr="009E48BA" w14:paraId="7678461B" w14:textId="77777777" w:rsidTr="00833251">
        <w:tc>
          <w:tcPr>
            <w:tcW w:w="2844" w:type="dxa"/>
            <w:shd w:val="clear" w:color="auto" w:fill="D9E2F3" w:themeFill="accent5" w:themeFillTint="33"/>
          </w:tcPr>
          <w:p w14:paraId="40A5F068" w14:textId="77777777" w:rsidR="00590093" w:rsidRPr="009E48BA" w:rsidRDefault="00590093" w:rsidP="00833251">
            <w:pPr>
              <w:jc w:val="center"/>
              <w:rPr>
                <w:rFonts w:ascii="Times New Roman" w:hAnsi="Times New Roman" w:cs="Times New Roman"/>
                <w:b/>
                <w:sz w:val="18"/>
                <w:szCs w:val="18"/>
              </w:rPr>
            </w:pPr>
          </w:p>
        </w:tc>
        <w:tc>
          <w:tcPr>
            <w:tcW w:w="7938" w:type="dxa"/>
            <w:gridSpan w:val="2"/>
            <w:shd w:val="clear" w:color="auto" w:fill="D9E2F3" w:themeFill="accent5" w:themeFillTint="33"/>
          </w:tcPr>
          <w:p w14:paraId="39048ACA" w14:textId="77777777" w:rsidR="00590093" w:rsidRPr="009E48BA" w:rsidRDefault="00590093" w:rsidP="00833251">
            <w:pPr>
              <w:jc w:val="center"/>
              <w:rPr>
                <w:rFonts w:ascii="Times New Roman" w:hAnsi="Times New Roman" w:cs="Times New Roman"/>
                <w:b/>
                <w:sz w:val="18"/>
                <w:szCs w:val="18"/>
              </w:rPr>
            </w:pPr>
            <w:r w:rsidRPr="009E48BA">
              <w:rPr>
                <w:rFonts w:ascii="Times New Roman" w:hAnsi="Times New Roman" w:cs="Times New Roman"/>
                <w:b/>
                <w:sz w:val="18"/>
                <w:szCs w:val="18"/>
              </w:rPr>
              <w:t xml:space="preserve">Information/data </w:t>
            </w:r>
          </w:p>
        </w:tc>
        <w:tc>
          <w:tcPr>
            <w:tcW w:w="2346" w:type="dxa"/>
            <w:shd w:val="clear" w:color="auto" w:fill="D9E2F3" w:themeFill="accent5" w:themeFillTint="33"/>
          </w:tcPr>
          <w:p w14:paraId="7E4D4C62" w14:textId="77777777" w:rsidR="00590093" w:rsidRPr="009E48BA" w:rsidRDefault="00590093" w:rsidP="00833251">
            <w:pPr>
              <w:jc w:val="center"/>
              <w:rPr>
                <w:rFonts w:ascii="Times New Roman" w:hAnsi="Times New Roman" w:cs="Times New Roman"/>
                <w:b/>
                <w:sz w:val="18"/>
                <w:szCs w:val="18"/>
              </w:rPr>
            </w:pPr>
            <w:r w:rsidRPr="009E48BA">
              <w:rPr>
                <w:rFonts w:ascii="Times New Roman" w:hAnsi="Times New Roman" w:cs="Times New Roman"/>
                <w:b/>
                <w:sz w:val="18"/>
                <w:szCs w:val="18"/>
              </w:rPr>
              <w:t>Source / origin</w:t>
            </w:r>
          </w:p>
        </w:tc>
      </w:tr>
      <w:tr w:rsidR="00590093" w:rsidRPr="009E48BA" w14:paraId="3041364B" w14:textId="77777777" w:rsidTr="00833251">
        <w:tc>
          <w:tcPr>
            <w:tcW w:w="2844" w:type="dxa"/>
          </w:tcPr>
          <w:p w14:paraId="7F267968"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1 Current recovery, recycling and collection rates or generated/ used material amounts</w:t>
            </w:r>
          </w:p>
        </w:tc>
        <w:tc>
          <w:tcPr>
            <w:tcW w:w="7938" w:type="dxa"/>
            <w:gridSpan w:val="2"/>
          </w:tcPr>
          <w:p w14:paraId="020C97E0" w14:textId="77777777" w:rsidR="00590093" w:rsidRPr="009E48BA" w:rsidRDefault="00590093" w:rsidP="00833251">
            <w:pPr>
              <w:rPr>
                <w:rFonts w:ascii="Times New Roman" w:hAnsi="Times New Roman" w:cs="Times New Roman"/>
                <w:sz w:val="18"/>
                <w:szCs w:val="18"/>
              </w:rPr>
            </w:pPr>
          </w:p>
          <w:p w14:paraId="382B210D" w14:textId="77777777" w:rsidR="00590093" w:rsidRPr="009E48BA" w:rsidRDefault="00590093" w:rsidP="00833251">
            <w:pPr>
              <w:rPr>
                <w:rFonts w:ascii="Times New Roman" w:hAnsi="Times New Roman" w:cs="Times New Roman"/>
                <w:sz w:val="18"/>
                <w:szCs w:val="18"/>
              </w:rPr>
            </w:pPr>
          </w:p>
        </w:tc>
        <w:tc>
          <w:tcPr>
            <w:tcW w:w="2346" w:type="dxa"/>
          </w:tcPr>
          <w:p w14:paraId="699FBDCC" w14:textId="77777777" w:rsidR="00590093" w:rsidRPr="009E48BA" w:rsidRDefault="00590093" w:rsidP="00833251">
            <w:pPr>
              <w:rPr>
                <w:rFonts w:ascii="Times New Roman" w:hAnsi="Times New Roman" w:cs="Times New Roman"/>
                <w:sz w:val="18"/>
                <w:szCs w:val="18"/>
              </w:rPr>
            </w:pPr>
          </w:p>
        </w:tc>
      </w:tr>
      <w:tr w:rsidR="00590093" w:rsidRPr="009E48BA" w14:paraId="437D791F" w14:textId="77777777" w:rsidTr="00833251">
        <w:tc>
          <w:tcPr>
            <w:tcW w:w="2844" w:type="dxa"/>
          </w:tcPr>
          <w:p w14:paraId="50CCA666"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2 Number of identified uses </w:t>
            </w:r>
          </w:p>
        </w:tc>
        <w:tc>
          <w:tcPr>
            <w:tcW w:w="7938" w:type="dxa"/>
            <w:gridSpan w:val="2"/>
          </w:tcPr>
          <w:p w14:paraId="56187803" w14:textId="77777777"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Repulping in paper mills to produce recycled pulp. Recycled pulp is then used mostly on-site to produce recycled paper.</w:t>
            </w:r>
          </w:p>
          <w:p w14:paraId="03C0E695" w14:textId="77777777" w:rsidR="00590093" w:rsidRPr="009E48BA" w:rsidRDefault="00590093" w:rsidP="00833251">
            <w:pPr>
              <w:rPr>
                <w:rFonts w:ascii="Times New Roman" w:hAnsi="Times New Roman" w:cs="Times New Roman"/>
                <w:sz w:val="18"/>
                <w:szCs w:val="18"/>
              </w:rPr>
            </w:pPr>
          </w:p>
          <w:p w14:paraId="1A5A8D4A" w14:textId="77777777"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Recovered paper is worldwide used as a secondary raw material for the production of paper and board. In 2019, Europe utilized 48.9 MT recovered paper out of which 11.3Mt recovered fibers were traded within Europe and 8.8 Mt structural surplus was exported to papermills outside Europe</w:t>
            </w:r>
          </w:p>
          <w:p w14:paraId="1EEB1B57" w14:textId="77777777" w:rsidR="00590093" w:rsidRPr="009E48BA" w:rsidRDefault="00590093" w:rsidP="00833251">
            <w:pPr>
              <w:rPr>
                <w:rFonts w:ascii="Times New Roman" w:hAnsi="Times New Roman" w:cs="Times New Roman"/>
                <w:sz w:val="18"/>
                <w:szCs w:val="18"/>
              </w:rPr>
            </w:pPr>
          </w:p>
        </w:tc>
        <w:tc>
          <w:tcPr>
            <w:tcW w:w="2346" w:type="dxa"/>
          </w:tcPr>
          <w:p w14:paraId="3C8488B6" w14:textId="77777777" w:rsidR="00590093" w:rsidRPr="009E48BA" w:rsidRDefault="00590093" w:rsidP="00833251">
            <w:pPr>
              <w:rPr>
                <w:rFonts w:ascii="Times New Roman" w:hAnsi="Times New Roman" w:cs="Times New Roman"/>
                <w:sz w:val="18"/>
                <w:szCs w:val="18"/>
              </w:rPr>
            </w:pPr>
          </w:p>
        </w:tc>
      </w:tr>
      <w:tr w:rsidR="00590093" w:rsidRPr="009E48BA" w14:paraId="26DEBF17" w14:textId="77777777" w:rsidTr="00833251">
        <w:tc>
          <w:tcPr>
            <w:tcW w:w="2844" w:type="dxa"/>
          </w:tcPr>
          <w:p w14:paraId="3F9C6D48"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3 Market value of by-product/waste, total € </w:t>
            </w:r>
          </w:p>
        </w:tc>
        <w:tc>
          <w:tcPr>
            <w:tcW w:w="7938" w:type="dxa"/>
            <w:gridSpan w:val="2"/>
          </w:tcPr>
          <w:p w14:paraId="6F1946E2" w14:textId="77777777" w:rsidR="00590093" w:rsidRPr="009E48BA" w:rsidRDefault="00590093" w:rsidP="00833251">
            <w:pPr>
              <w:rPr>
                <w:rFonts w:ascii="Times New Roman" w:hAnsi="Times New Roman" w:cs="Times New Roman"/>
                <w:sz w:val="18"/>
                <w:szCs w:val="18"/>
              </w:rPr>
            </w:pPr>
          </w:p>
          <w:p w14:paraId="37C1433D" w14:textId="77777777" w:rsidR="00590093" w:rsidRPr="009E48BA" w:rsidRDefault="00590093" w:rsidP="00833251">
            <w:pPr>
              <w:rPr>
                <w:rFonts w:ascii="Times New Roman" w:hAnsi="Times New Roman" w:cs="Times New Roman"/>
                <w:sz w:val="18"/>
                <w:szCs w:val="18"/>
              </w:rPr>
            </w:pPr>
          </w:p>
        </w:tc>
        <w:tc>
          <w:tcPr>
            <w:tcW w:w="2346" w:type="dxa"/>
          </w:tcPr>
          <w:p w14:paraId="0C3D4DCF" w14:textId="77777777" w:rsidR="00590093" w:rsidRPr="009E48BA" w:rsidRDefault="00590093" w:rsidP="00833251">
            <w:pPr>
              <w:rPr>
                <w:rFonts w:ascii="Times New Roman" w:hAnsi="Times New Roman" w:cs="Times New Roman"/>
                <w:sz w:val="18"/>
                <w:szCs w:val="18"/>
              </w:rPr>
            </w:pPr>
          </w:p>
        </w:tc>
      </w:tr>
      <w:tr w:rsidR="00590093" w:rsidRPr="009E48BA" w14:paraId="0DB4C872" w14:textId="77777777" w:rsidTr="00833251">
        <w:tc>
          <w:tcPr>
            <w:tcW w:w="2844" w:type="dxa"/>
          </w:tcPr>
          <w:p w14:paraId="4A55945F"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4 Intra EU shipments</w:t>
            </w:r>
          </w:p>
        </w:tc>
        <w:tc>
          <w:tcPr>
            <w:tcW w:w="7938" w:type="dxa"/>
            <w:gridSpan w:val="2"/>
          </w:tcPr>
          <w:p w14:paraId="5029D122" w14:textId="0E065935"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 xml:space="preserve">the waste shipment (volume/weight) of the (potential) secondary raw material within the EU 27 (last 3 years): 12000000 </w:t>
            </w:r>
            <w:r w:rsidR="00833251" w:rsidRPr="00833251">
              <w:rPr>
                <w:rFonts w:ascii="Times New Roman" w:hAnsi="Times New Roman" w:cs="Times New Roman"/>
                <w:sz w:val="18"/>
                <w:szCs w:val="18"/>
              </w:rPr>
              <w:t>(</w:t>
            </w:r>
            <w:r w:rsidRPr="00833251">
              <w:rPr>
                <w:rFonts w:ascii="Times New Roman" w:hAnsi="Times New Roman" w:cs="Times New Roman"/>
                <w:i/>
                <w:sz w:val="18"/>
                <w:szCs w:val="18"/>
              </w:rPr>
              <w:t>unit</w:t>
            </w:r>
            <w:r w:rsidR="00833251" w:rsidRPr="00833251">
              <w:rPr>
                <w:rFonts w:ascii="Times New Roman" w:hAnsi="Times New Roman" w:cs="Times New Roman"/>
                <w:i/>
                <w:sz w:val="18"/>
                <w:szCs w:val="18"/>
              </w:rPr>
              <w:t xml:space="preserve"> unknown)</w:t>
            </w:r>
          </w:p>
          <w:p w14:paraId="6F48F046" w14:textId="77777777" w:rsidR="00590093" w:rsidRPr="009E48BA" w:rsidRDefault="00590093" w:rsidP="00833251">
            <w:pPr>
              <w:rPr>
                <w:rFonts w:ascii="Times New Roman" w:hAnsi="Times New Roman" w:cs="Times New Roman"/>
                <w:sz w:val="18"/>
                <w:szCs w:val="18"/>
              </w:rPr>
            </w:pPr>
          </w:p>
          <w:p w14:paraId="5C368EFC" w14:textId="77777777"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Within the EU, waste shipment regulations regarding Annex VII are often interpreted differently. Additionally, countries like Italy and Spain as well as the German states Bavaria and North Rhine-Westphalia have already enacted national end-of-waste legislation which often leads to interpretation conflicts with other European countries.</w:t>
            </w:r>
          </w:p>
          <w:p w14:paraId="34184692" w14:textId="77777777" w:rsidR="00590093" w:rsidRPr="009E48BA" w:rsidRDefault="00590093" w:rsidP="00833251">
            <w:pPr>
              <w:rPr>
                <w:rFonts w:ascii="Times New Roman" w:hAnsi="Times New Roman" w:cs="Times New Roman"/>
                <w:sz w:val="18"/>
                <w:szCs w:val="18"/>
              </w:rPr>
            </w:pPr>
          </w:p>
          <w:p w14:paraId="22580D88" w14:textId="77777777" w:rsidR="00590093" w:rsidRPr="009E48BA" w:rsidRDefault="00590093" w:rsidP="00833251">
            <w:pPr>
              <w:rPr>
                <w:rFonts w:ascii="Times New Roman" w:hAnsi="Times New Roman" w:cs="Times New Roman"/>
                <w:sz w:val="18"/>
                <w:szCs w:val="18"/>
              </w:rPr>
            </w:pPr>
          </w:p>
        </w:tc>
        <w:tc>
          <w:tcPr>
            <w:tcW w:w="2346" w:type="dxa"/>
          </w:tcPr>
          <w:p w14:paraId="270BE09E" w14:textId="77777777" w:rsidR="00590093" w:rsidRPr="009E48BA" w:rsidRDefault="00590093" w:rsidP="00833251">
            <w:pPr>
              <w:rPr>
                <w:rFonts w:ascii="Times New Roman" w:hAnsi="Times New Roman" w:cs="Times New Roman"/>
                <w:sz w:val="18"/>
                <w:szCs w:val="18"/>
              </w:rPr>
            </w:pPr>
          </w:p>
        </w:tc>
      </w:tr>
      <w:tr w:rsidR="00590093" w:rsidRPr="009E48BA" w14:paraId="307C3DB6" w14:textId="77777777" w:rsidTr="00833251">
        <w:tc>
          <w:tcPr>
            <w:tcW w:w="2844" w:type="dxa"/>
          </w:tcPr>
          <w:p w14:paraId="6B7A75FC"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5 Exports outside the EU</w:t>
            </w:r>
          </w:p>
        </w:tc>
        <w:tc>
          <w:tcPr>
            <w:tcW w:w="7938" w:type="dxa"/>
            <w:gridSpan w:val="2"/>
          </w:tcPr>
          <w:p w14:paraId="540D23B4" w14:textId="77777777" w:rsidR="00590093" w:rsidRPr="009E48BA" w:rsidRDefault="00590093" w:rsidP="00833251">
            <w:pPr>
              <w:rPr>
                <w:rFonts w:ascii="Times New Roman" w:hAnsi="Times New Roman" w:cs="Times New Roman"/>
                <w:sz w:val="18"/>
                <w:szCs w:val="18"/>
              </w:rPr>
            </w:pPr>
          </w:p>
          <w:p w14:paraId="171FA49B" w14:textId="77777777" w:rsidR="00590093" w:rsidRPr="009E48BA" w:rsidRDefault="00590093" w:rsidP="00833251">
            <w:pPr>
              <w:rPr>
                <w:rFonts w:ascii="Times New Roman" w:hAnsi="Times New Roman" w:cs="Times New Roman"/>
                <w:sz w:val="18"/>
                <w:szCs w:val="18"/>
              </w:rPr>
            </w:pPr>
          </w:p>
        </w:tc>
        <w:tc>
          <w:tcPr>
            <w:tcW w:w="2346" w:type="dxa"/>
          </w:tcPr>
          <w:p w14:paraId="33FA9D95" w14:textId="77777777" w:rsidR="00590093" w:rsidRPr="009E48BA" w:rsidRDefault="00590093" w:rsidP="00833251">
            <w:pPr>
              <w:rPr>
                <w:rFonts w:ascii="Times New Roman" w:hAnsi="Times New Roman" w:cs="Times New Roman"/>
                <w:sz w:val="18"/>
                <w:szCs w:val="18"/>
              </w:rPr>
            </w:pPr>
          </w:p>
        </w:tc>
      </w:tr>
      <w:tr w:rsidR="00590093" w:rsidRPr="009E48BA" w14:paraId="48C4543C" w14:textId="77777777" w:rsidTr="00833251">
        <w:tc>
          <w:tcPr>
            <w:tcW w:w="2844" w:type="dxa"/>
          </w:tcPr>
          <w:p w14:paraId="29584E21"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6 Market success factors</w:t>
            </w:r>
          </w:p>
          <w:p w14:paraId="3BBA07C1"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 </w:t>
            </w:r>
          </w:p>
        </w:tc>
        <w:tc>
          <w:tcPr>
            <w:tcW w:w="7938" w:type="dxa"/>
            <w:gridSpan w:val="2"/>
          </w:tcPr>
          <w:p w14:paraId="6AC840B1" w14:textId="77777777" w:rsidR="00590093" w:rsidRPr="009E48BA" w:rsidRDefault="00590093" w:rsidP="00833251">
            <w:pPr>
              <w:rPr>
                <w:rFonts w:ascii="Times New Roman" w:hAnsi="Times New Roman" w:cs="Times New Roman"/>
                <w:sz w:val="18"/>
                <w:szCs w:val="18"/>
              </w:rPr>
            </w:pPr>
          </w:p>
          <w:p w14:paraId="1F66AE61" w14:textId="77777777" w:rsidR="00590093" w:rsidRPr="009E48BA" w:rsidRDefault="00590093" w:rsidP="00833251">
            <w:pPr>
              <w:rPr>
                <w:rFonts w:ascii="Times New Roman" w:hAnsi="Times New Roman" w:cs="Times New Roman"/>
                <w:sz w:val="18"/>
                <w:szCs w:val="18"/>
              </w:rPr>
            </w:pPr>
          </w:p>
        </w:tc>
        <w:tc>
          <w:tcPr>
            <w:tcW w:w="2346" w:type="dxa"/>
          </w:tcPr>
          <w:p w14:paraId="413C7E41" w14:textId="77777777" w:rsidR="00590093" w:rsidRPr="009E48BA" w:rsidRDefault="00590093" w:rsidP="00833251">
            <w:pPr>
              <w:rPr>
                <w:rFonts w:ascii="Times New Roman" w:hAnsi="Times New Roman" w:cs="Times New Roman"/>
                <w:sz w:val="18"/>
                <w:szCs w:val="18"/>
              </w:rPr>
            </w:pPr>
          </w:p>
        </w:tc>
      </w:tr>
      <w:tr w:rsidR="00590093" w:rsidRPr="009E48BA" w14:paraId="1F8063C7" w14:textId="77777777" w:rsidTr="00833251">
        <w:tc>
          <w:tcPr>
            <w:tcW w:w="2844" w:type="dxa"/>
          </w:tcPr>
          <w:p w14:paraId="2EE06CB9" w14:textId="7E29B0FF" w:rsidR="00590093" w:rsidRPr="009E48BA" w:rsidRDefault="0000743F" w:rsidP="00833251">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6a Purity</w:t>
            </w:r>
          </w:p>
        </w:tc>
        <w:tc>
          <w:tcPr>
            <w:tcW w:w="7938" w:type="dxa"/>
            <w:gridSpan w:val="2"/>
          </w:tcPr>
          <w:p w14:paraId="72B7B066" w14:textId="77777777" w:rsidR="00590093" w:rsidRPr="009E48BA" w:rsidRDefault="00590093" w:rsidP="00833251">
            <w:pPr>
              <w:rPr>
                <w:rFonts w:ascii="Times New Roman" w:hAnsi="Times New Roman" w:cs="Times New Roman"/>
                <w:sz w:val="18"/>
                <w:szCs w:val="18"/>
              </w:rPr>
            </w:pPr>
          </w:p>
          <w:p w14:paraId="0BF725EE" w14:textId="77777777" w:rsidR="00590093" w:rsidRPr="009E48BA" w:rsidRDefault="00590093" w:rsidP="00833251">
            <w:pPr>
              <w:rPr>
                <w:rFonts w:ascii="Times New Roman" w:hAnsi="Times New Roman" w:cs="Times New Roman"/>
                <w:sz w:val="18"/>
                <w:szCs w:val="18"/>
              </w:rPr>
            </w:pPr>
          </w:p>
        </w:tc>
        <w:tc>
          <w:tcPr>
            <w:tcW w:w="2346" w:type="dxa"/>
          </w:tcPr>
          <w:p w14:paraId="2376CC17" w14:textId="77777777" w:rsidR="00590093" w:rsidRPr="009E48BA" w:rsidRDefault="00590093" w:rsidP="00833251">
            <w:pPr>
              <w:rPr>
                <w:rFonts w:ascii="Times New Roman" w:hAnsi="Times New Roman" w:cs="Times New Roman"/>
                <w:sz w:val="18"/>
                <w:szCs w:val="18"/>
              </w:rPr>
            </w:pPr>
          </w:p>
        </w:tc>
      </w:tr>
      <w:tr w:rsidR="00590093" w:rsidRPr="009E48BA" w14:paraId="282BB7D1" w14:textId="77777777" w:rsidTr="00833251">
        <w:tc>
          <w:tcPr>
            <w:tcW w:w="2844" w:type="dxa"/>
          </w:tcPr>
          <w:p w14:paraId="1B807F78" w14:textId="11A31EFB" w:rsidR="00590093" w:rsidRPr="009E48BA" w:rsidRDefault="0000743F" w:rsidP="00833251">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6b CRM (where relevant)</w:t>
            </w:r>
          </w:p>
        </w:tc>
        <w:tc>
          <w:tcPr>
            <w:tcW w:w="7938" w:type="dxa"/>
            <w:gridSpan w:val="2"/>
          </w:tcPr>
          <w:p w14:paraId="2BA6DE96" w14:textId="77777777" w:rsidR="00590093" w:rsidRPr="009E48BA" w:rsidRDefault="00590093" w:rsidP="00833251">
            <w:pPr>
              <w:rPr>
                <w:rFonts w:ascii="Times New Roman" w:hAnsi="Times New Roman" w:cs="Times New Roman"/>
                <w:sz w:val="18"/>
                <w:szCs w:val="18"/>
              </w:rPr>
            </w:pPr>
          </w:p>
          <w:p w14:paraId="3BB5D89D" w14:textId="77777777" w:rsidR="00590093" w:rsidRPr="009E48BA" w:rsidRDefault="00590093" w:rsidP="00833251">
            <w:pPr>
              <w:rPr>
                <w:rFonts w:ascii="Times New Roman" w:hAnsi="Times New Roman" w:cs="Times New Roman"/>
                <w:sz w:val="18"/>
                <w:szCs w:val="18"/>
              </w:rPr>
            </w:pPr>
          </w:p>
        </w:tc>
        <w:tc>
          <w:tcPr>
            <w:tcW w:w="2346" w:type="dxa"/>
          </w:tcPr>
          <w:p w14:paraId="4A43DABF" w14:textId="77777777" w:rsidR="00590093" w:rsidRPr="009E48BA" w:rsidRDefault="00590093" w:rsidP="00833251">
            <w:pPr>
              <w:rPr>
                <w:rFonts w:ascii="Times New Roman" w:hAnsi="Times New Roman" w:cs="Times New Roman"/>
                <w:sz w:val="18"/>
                <w:szCs w:val="18"/>
              </w:rPr>
            </w:pPr>
          </w:p>
        </w:tc>
      </w:tr>
      <w:tr w:rsidR="00590093" w:rsidRPr="009E48BA" w14:paraId="48A59A3F" w14:textId="77777777" w:rsidTr="00833251">
        <w:tc>
          <w:tcPr>
            <w:tcW w:w="2844" w:type="dxa"/>
          </w:tcPr>
          <w:p w14:paraId="30378C04" w14:textId="73E18677" w:rsidR="00590093" w:rsidRPr="009E48BA" w:rsidRDefault="0000743F" w:rsidP="00833251">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6c Evidence of demand</w:t>
            </w:r>
          </w:p>
        </w:tc>
        <w:tc>
          <w:tcPr>
            <w:tcW w:w="7938" w:type="dxa"/>
            <w:gridSpan w:val="2"/>
          </w:tcPr>
          <w:p w14:paraId="5E034D0B" w14:textId="75091BF8"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 xml:space="preserve">  The demand in the EU (including UK) + NO + CH was 50,7 million tonnes in 2019. The demand for by-products</w:t>
            </w:r>
            <w:r w:rsidRPr="009E48BA">
              <w:rPr>
                <w:rFonts w:ascii="Times New Roman" w:hAnsi="Times New Roman" w:cs="Times New Roman"/>
                <w:i/>
                <w:sz w:val="18"/>
                <w:szCs w:val="18"/>
              </w:rPr>
              <w:t xml:space="preserve"> </w:t>
            </w:r>
            <w:r w:rsidRPr="009E48BA">
              <w:rPr>
                <w:rFonts w:ascii="Times New Roman" w:hAnsi="Times New Roman" w:cs="Times New Roman"/>
                <w:sz w:val="18"/>
                <w:szCs w:val="18"/>
              </w:rPr>
              <w:t>is stable and growing in line with the need to secure raw materials that are sourced in Europe coupled with the switch from fossil-based materials to renewable low-carbon alternatives</w:t>
            </w:r>
          </w:p>
          <w:p w14:paraId="3FAF85CC" w14:textId="77777777" w:rsidR="00590093" w:rsidRPr="009E48BA" w:rsidRDefault="00590093" w:rsidP="00833251">
            <w:pPr>
              <w:rPr>
                <w:rFonts w:ascii="Times New Roman" w:hAnsi="Times New Roman" w:cs="Times New Roman"/>
                <w:sz w:val="18"/>
                <w:szCs w:val="18"/>
              </w:rPr>
            </w:pPr>
          </w:p>
          <w:p w14:paraId="4BACC50A" w14:textId="77777777"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all MS except for MT</w:t>
            </w:r>
          </w:p>
          <w:p w14:paraId="3E0FF9FC" w14:textId="77777777" w:rsidR="00590093" w:rsidRPr="009E48BA" w:rsidRDefault="00590093" w:rsidP="00833251">
            <w:pPr>
              <w:rPr>
                <w:rFonts w:ascii="Times New Roman" w:hAnsi="Times New Roman" w:cs="Times New Roman"/>
                <w:sz w:val="18"/>
                <w:szCs w:val="18"/>
              </w:rPr>
            </w:pPr>
          </w:p>
        </w:tc>
        <w:tc>
          <w:tcPr>
            <w:tcW w:w="2346" w:type="dxa"/>
          </w:tcPr>
          <w:p w14:paraId="05F5FADD" w14:textId="77777777" w:rsidR="00590093" w:rsidRPr="009E48BA" w:rsidRDefault="00590093" w:rsidP="00833251">
            <w:pPr>
              <w:rPr>
                <w:rFonts w:ascii="Times New Roman" w:hAnsi="Times New Roman" w:cs="Times New Roman"/>
                <w:sz w:val="18"/>
                <w:szCs w:val="18"/>
              </w:rPr>
            </w:pPr>
          </w:p>
        </w:tc>
      </w:tr>
      <w:tr w:rsidR="00590093" w:rsidRPr="009E48BA" w14:paraId="4537E56C" w14:textId="77777777" w:rsidTr="00833251">
        <w:tc>
          <w:tcPr>
            <w:tcW w:w="2844" w:type="dxa"/>
          </w:tcPr>
          <w:p w14:paraId="29C97349"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7 Existence of relevant product standards</w:t>
            </w:r>
          </w:p>
        </w:tc>
        <w:tc>
          <w:tcPr>
            <w:tcW w:w="7938" w:type="dxa"/>
            <w:gridSpan w:val="2"/>
          </w:tcPr>
          <w:p w14:paraId="30588C90" w14:textId="77777777"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There is currently no harmonization of the status for recovered paper as secondary raw material in Europe despite a harmonized quality standard (EN 634). When shipping recovered paper from the Netherlands (=waste) to Bavaria (= end-of-waste) in Germany, the status of the recovered paper changes four times [route through North Rhine-Westphalia (=end of waste) &amp; Hesse (=waste)].</w:t>
            </w:r>
          </w:p>
          <w:p w14:paraId="5015505F" w14:textId="77777777" w:rsidR="00590093" w:rsidRPr="009E48BA" w:rsidRDefault="00590093" w:rsidP="00833251">
            <w:pPr>
              <w:rPr>
                <w:rFonts w:ascii="Times New Roman" w:hAnsi="Times New Roman" w:cs="Times New Roman"/>
                <w:sz w:val="18"/>
                <w:szCs w:val="18"/>
              </w:rPr>
            </w:pPr>
          </w:p>
        </w:tc>
        <w:tc>
          <w:tcPr>
            <w:tcW w:w="2346" w:type="dxa"/>
          </w:tcPr>
          <w:p w14:paraId="5CB9211B" w14:textId="77777777" w:rsidR="00590093" w:rsidRPr="009E48BA" w:rsidRDefault="00590093" w:rsidP="00833251">
            <w:pPr>
              <w:rPr>
                <w:rFonts w:ascii="Times New Roman" w:hAnsi="Times New Roman" w:cs="Times New Roman"/>
                <w:sz w:val="18"/>
                <w:szCs w:val="18"/>
              </w:rPr>
            </w:pPr>
          </w:p>
        </w:tc>
      </w:tr>
      <w:tr w:rsidR="00590093" w:rsidRPr="009E48BA" w14:paraId="28ACD02C" w14:textId="77777777" w:rsidTr="00833251">
        <w:tc>
          <w:tcPr>
            <w:tcW w:w="2844" w:type="dxa"/>
          </w:tcPr>
          <w:p w14:paraId="0C692732"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8 Existing national/regional EoW and/or by-product criteria </w:t>
            </w:r>
          </w:p>
        </w:tc>
        <w:tc>
          <w:tcPr>
            <w:tcW w:w="7938" w:type="dxa"/>
            <w:gridSpan w:val="2"/>
          </w:tcPr>
          <w:p w14:paraId="39115D2A" w14:textId="0FAAC641"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 xml:space="preserve">Some countries have introduced EoW status for paper for recycling. Shipments of </w:t>
            </w:r>
            <w:r w:rsidR="00833251" w:rsidRPr="009E48BA">
              <w:rPr>
                <w:rFonts w:ascii="Times New Roman" w:hAnsi="Times New Roman" w:cs="Times New Roman"/>
                <w:sz w:val="18"/>
                <w:szCs w:val="18"/>
              </w:rPr>
              <w:t xml:space="preserve">paper for recycling </w:t>
            </w:r>
            <w:r w:rsidRPr="009E48BA">
              <w:rPr>
                <w:rFonts w:ascii="Times New Roman" w:hAnsi="Times New Roman" w:cs="Times New Roman"/>
                <w:sz w:val="18"/>
                <w:szCs w:val="18"/>
              </w:rPr>
              <w:t>between countries where this material has different waste/EoW status has led to administrative fines for transporters due to shipping documents (WSR Annex VII)</w:t>
            </w:r>
          </w:p>
          <w:p w14:paraId="6A2FF058" w14:textId="77777777" w:rsidR="00590093" w:rsidRPr="009E48BA" w:rsidRDefault="00590093" w:rsidP="00833251">
            <w:pPr>
              <w:rPr>
                <w:rFonts w:ascii="Times New Roman" w:hAnsi="Times New Roman" w:cs="Times New Roman"/>
                <w:sz w:val="18"/>
                <w:szCs w:val="18"/>
              </w:rPr>
            </w:pPr>
          </w:p>
          <w:p w14:paraId="4C2442E0" w14:textId="77777777" w:rsidR="00590093" w:rsidRPr="009E48BA" w:rsidRDefault="00590093" w:rsidP="00833251">
            <w:pPr>
              <w:rPr>
                <w:rFonts w:ascii="Times New Roman" w:hAnsi="Times New Roman" w:cs="Times New Roman"/>
                <w:sz w:val="18"/>
                <w:szCs w:val="18"/>
              </w:rPr>
            </w:pPr>
            <w:r w:rsidRPr="009E48BA">
              <w:rPr>
                <w:rFonts w:ascii="Times New Roman" w:hAnsi="Times New Roman" w:cs="Times New Roman"/>
                <w:sz w:val="18"/>
                <w:szCs w:val="18"/>
              </w:rPr>
              <w:t>Within the EU, waste shipment regulations regarding Annex VII are often interpreted differently. Additionally, countries like Italy and Spain as well as the German states Bavaria and North Rhine-Westphalia have already enacted national end-of-waste legislation which often leads to interpretation conflicts with other European countries.</w:t>
            </w:r>
          </w:p>
        </w:tc>
        <w:tc>
          <w:tcPr>
            <w:tcW w:w="2346" w:type="dxa"/>
          </w:tcPr>
          <w:p w14:paraId="26265C39" w14:textId="77777777" w:rsidR="00590093" w:rsidRPr="009E48BA" w:rsidRDefault="00590093" w:rsidP="00833251">
            <w:pPr>
              <w:rPr>
                <w:rFonts w:ascii="Times New Roman" w:hAnsi="Times New Roman" w:cs="Times New Roman"/>
                <w:sz w:val="18"/>
                <w:szCs w:val="18"/>
              </w:rPr>
            </w:pPr>
          </w:p>
        </w:tc>
      </w:tr>
      <w:tr w:rsidR="00590093" w:rsidRPr="009E48BA" w14:paraId="33AEB027" w14:textId="77777777" w:rsidTr="00833251">
        <w:tc>
          <w:tcPr>
            <w:tcW w:w="2844" w:type="dxa"/>
          </w:tcPr>
          <w:p w14:paraId="08BAFD2E" w14:textId="77777777" w:rsidR="00590093" w:rsidRPr="009E48BA" w:rsidRDefault="00590093"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9 Low expected environmental/ human health impact </w:t>
            </w:r>
          </w:p>
        </w:tc>
        <w:tc>
          <w:tcPr>
            <w:tcW w:w="7938" w:type="dxa"/>
            <w:gridSpan w:val="2"/>
          </w:tcPr>
          <w:p w14:paraId="088F9559" w14:textId="16224AF0" w:rsidR="00590093" w:rsidRPr="009E48BA" w:rsidRDefault="00833251" w:rsidP="00833251">
            <w:pPr>
              <w:rPr>
                <w:rFonts w:ascii="Times New Roman" w:hAnsi="Times New Roman" w:cs="Times New Roman"/>
                <w:sz w:val="18"/>
                <w:szCs w:val="18"/>
              </w:rPr>
            </w:pPr>
            <w:r>
              <w:rPr>
                <w:rFonts w:ascii="Times New Roman" w:hAnsi="Times New Roman" w:cs="Times New Roman"/>
                <w:sz w:val="18"/>
                <w:szCs w:val="18"/>
              </w:rPr>
              <w:t>N</w:t>
            </w:r>
            <w:r w:rsidR="00590093" w:rsidRPr="009E48BA">
              <w:rPr>
                <w:rFonts w:ascii="Times New Roman" w:hAnsi="Times New Roman" w:cs="Times New Roman"/>
                <w:sz w:val="18"/>
                <w:szCs w:val="18"/>
              </w:rPr>
              <w:t>ot likely to contain SVHC</w:t>
            </w:r>
          </w:p>
        </w:tc>
        <w:tc>
          <w:tcPr>
            <w:tcW w:w="2346" w:type="dxa"/>
          </w:tcPr>
          <w:p w14:paraId="07611D53" w14:textId="77777777" w:rsidR="00590093" w:rsidRPr="009E48BA" w:rsidRDefault="00590093" w:rsidP="00833251">
            <w:pPr>
              <w:rPr>
                <w:rFonts w:ascii="Times New Roman" w:hAnsi="Times New Roman" w:cs="Times New Roman"/>
                <w:sz w:val="18"/>
                <w:szCs w:val="18"/>
              </w:rPr>
            </w:pPr>
          </w:p>
        </w:tc>
      </w:tr>
      <w:tr w:rsidR="00590093" w:rsidRPr="009E48BA" w14:paraId="7E0C4AA8" w14:textId="77777777" w:rsidTr="00833251">
        <w:tc>
          <w:tcPr>
            <w:tcW w:w="2844" w:type="dxa"/>
            <w:tcBorders>
              <w:bottom w:val="single" w:sz="4" w:space="0" w:color="auto"/>
            </w:tcBorders>
          </w:tcPr>
          <w:p w14:paraId="4FA88815" w14:textId="4B50886D" w:rsidR="00590093" w:rsidRPr="009E48BA" w:rsidRDefault="00547FEF" w:rsidP="00833251">
            <w:pPr>
              <w:rPr>
                <w:rFonts w:ascii="Times New Roman" w:hAnsi="Times New Roman" w:cs="Times New Roman"/>
                <w:b/>
                <w:sz w:val="18"/>
                <w:szCs w:val="18"/>
              </w:rPr>
            </w:pPr>
            <w:r>
              <w:rPr>
                <w:rFonts w:ascii="Times New Roman" w:hAnsi="Times New Roman" w:cs="Times New Roman"/>
                <w:b/>
                <w:sz w:val="18"/>
                <w:szCs w:val="18"/>
              </w:rPr>
              <w:t xml:space="preserve">Other policy considerations (if this material should be considered for by-product criteria, please provide evidence to support the fulfilment of the conditions from </w:t>
            </w:r>
            <w:r w:rsidR="00697779">
              <w:rPr>
                <w:rFonts w:ascii="Times New Roman" w:hAnsi="Times New Roman" w:cs="Times New Roman"/>
                <w:b/>
                <w:sz w:val="18"/>
                <w:szCs w:val="18"/>
              </w:rPr>
              <w:t>Art. 5 §1(a)-(d) of the Waste Framework Directive)</w:t>
            </w:r>
          </w:p>
        </w:tc>
        <w:tc>
          <w:tcPr>
            <w:tcW w:w="10284" w:type="dxa"/>
            <w:gridSpan w:val="3"/>
            <w:tcBorders>
              <w:bottom w:val="single" w:sz="4" w:space="0" w:color="auto"/>
            </w:tcBorders>
          </w:tcPr>
          <w:p w14:paraId="0F796526" w14:textId="77777777" w:rsidR="00590093" w:rsidRPr="009E48BA" w:rsidRDefault="00590093" w:rsidP="00833251">
            <w:pPr>
              <w:rPr>
                <w:rFonts w:ascii="Times New Roman" w:hAnsi="Times New Roman" w:cs="Times New Roman"/>
                <w:sz w:val="18"/>
                <w:szCs w:val="18"/>
              </w:rPr>
            </w:pPr>
          </w:p>
          <w:p w14:paraId="3F2A1C46" w14:textId="77777777" w:rsidR="00590093" w:rsidRPr="009E48BA" w:rsidRDefault="00590093" w:rsidP="00833251">
            <w:pPr>
              <w:rPr>
                <w:rFonts w:ascii="Times New Roman" w:hAnsi="Times New Roman" w:cs="Times New Roman"/>
                <w:sz w:val="18"/>
                <w:szCs w:val="18"/>
              </w:rPr>
            </w:pPr>
          </w:p>
          <w:p w14:paraId="4D8B8F7B" w14:textId="77777777" w:rsidR="00590093" w:rsidRPr="009E48BA" w:rsidRDefault="00590093" w:rsidP="00833251">
            <w:pPr>
              <w:rPr>
                <w:rFonts w:ascii="Times New Roman" w:hAnsi="Times New Roman" w:cs="Times New Roman"/>
                <w:sz w:val="18"/>
                <w:szCs w:val="18"/>
              </w:rPr>
            </w:pPr>
          </w:p>
        </w:tc>
      </w:tr>
    </w:tbl>
    <w:p w14:paraId="3633CB3E" w14:textId="77777777" w:rsidR="00590093" w:rsidRPr="009E48BA" w:rsidRDefault="00590093" w:rsidP="003B67BF">
      <w:pPr>
        <w:rPr>
          <w:lang w:val="en-GB"/>
        </w:rPr>
      </w:pPr>
    </w:p>
    <w:p w14:paraId="72CA969A" w14:textId="08EF9B99" w:rsidR="00B24AB7" w:rsidRPr="009E48BA" w:rsidRDefault="00B24AB7" w:rsidP="00592B5A">
      <w:pPr>
        <w:pStyle w:val="Heading1"/>
        <w:numPr>
          <w:ilvl w:val="0"/>
          <w:numId w:val="3"/>
        </w:numPr>
        <w:rPr>
          <w:rFonts w:ascii="Times New Roman" w:hAnsi="Times New Roman" w:cs="Times New Roman"/>
          <w:b/>
          <w:color w:val="000000" w:themeColor="text1"/>
          <w:lang w:val="en-GB"/>
        </w:rPr>
      </w:pPr>
      <w:bookmarkStart w:id="12" w:name="_Toc80906154"/>
      <w:r w:rsidRPr="009E48BA">
        <w:rPr>
          <w:rFonts w:ascii="Times New Roman" w:hAnsi="Times New Roman" w:cs="Times New Roman"/>
          <w:b/>
          <w:color w:val="000000" w:themeColor="text1"/>
          <w:lang w:val="en-GB"/>
        </w:rPr>
        <w:t>Ferrous slags</w:t>
      </w:r>
      <w:bookmarkEnd w:id="12"/>
    </w:p>
    <w:p w14:paraId="610092E5" w14:textId="28CB0958" w:rsidR="00B24AB7" w:rsidRPr="009E48BA" w:rsidRDefault="00E9247B" w:rsidP="009C336D">
      <w:pPr>
        <w:pStyle w:val="Heading2"/>
        <w:rPr>
          <w:rFonts w:ascii="Times New Roman" w:hAnsi="Times New Roman" w:cs="Times New Roman"/>
          <w:b/>
          <w:color w:val="000000" w:themeColor="text1"/>
          <w:lang w:val="en-GB"/>
        </w:rPr>
      </w:pPr>
      <w:bookmarkStart w:id="13" w:name="_Toc80906155"/>
      <w:r w:rsidRPr="009E48BA">
        <w:rPr>
          <w:rFonts w:ascii="Times New Roman" w:hAnsi="Times New Roman" w:cs="Times New Roman"/>
          <w:b/>
          <w:color w:val="000000" w:themeColor="text1"/>
          <w:lang w:val="en-GB"/>
        </w:rPr>
        <w:t>2</w:t>
      </w:r>
      <w:r w:rsidR="00E77EB3" w:rsidRPr="009E48BA">
        <w:rPr>
          <w:rFonts w:ascii="Times New Roman" w:hAnsi="Times New Roman" w:cs="Times New Roman"/>
          <w:b/>
          <w:color w:val="000000" w:themeColor="text1"/>
          <w:lang w:val="en-GB"/>
        </w:rPr>
        <w:t>.1</w:t>
      </w:r>
      <w:r w:rsidR="00592B5A" w:rsidRPr="009E48BA">
        <w:rPr>
          <w:rFonts w:ascii="Times New Roman" w:hAnsi="Times New Roman" w:cs="Times New Roman"/>
          <w:b/>
          <w:color w:val="000000" w:themeColor="text1"/>
          <w:lang w:val="en-GB"/>
        </w:rPr>
        <w:t xml:space="preserve"> </w:t>
      </w:r>
      <w:r w:rsidR="00B24AB7" w:rsidRPr="009E48BA">
        <w:rPr>
          <w:rFonts w:ascii="Times New Roman" w:hAnsi="Times New Roman" w:cs="Times New Roman"/>
          <w:b/>
          <w:color w:val="000000" w:themeColor="text1"/>
          <w:lang w:val="en-GB"/>
        </w:rPr>
        <w:t>Iron and steel slag</w:t>
      </w:r>
      <w:bookmarkEnd w:id="13"/>
      <w:r w:rsidR="00B24AB7" w:rsidRPr="009E48BA">
        <w:rPr>
          <w:rFonts w:ascii="Times New Roman" w:hAnsi="Times New Roman" w:cs="Times New Roman"/>
          <w:b/>
          <w:color w:val="000000" w:themeColor="text1"/>
          <w:lang w:val="en-GB"/>
        </w:rPr>
        <w:t xml:space="preserve"> </w:t>
      </w:r>
    </w:p>
    <w:p w14:paraId="6E104C41" w14:textId="77777777" w:rsidR="00B24AB7" w:rsidRPr="009E48BA" w:rsidRDefault="00B24AB7" w:rsidP="00B24AB7">
      <w:pPr>
        <w:rPr>
          <w:rFonts w:ascii="Times New Roman" w:hAnsi="Times New Roman" w:cs="Times New Roman"/>
          <w:b/>
          <w:lang w:val="en-GB"/>
        </w:rPr>
      </w:pPr>
      <w:r w:rsidRPr="009E48BA">
        <w:rPr>
          <w:rFonts w:ascii="Times New Roman" w:hAnsi="Times New Roman" w:cs="Times New Roman"/>
          <w:b/>
          <w:lang w:val="en-GB"/>
        </w:rPr>
        <w:t>INDIVIDUAL WASTE / MATERIAL FICHE TEMPLATE</w:t>
      </w:r>
    </w:p>
    <w:tbl>
      <w:tblPr>
        <w:tblStyle w:val="TableGrid"/>
        <w:tblW w:w="13128" w:type="dxa"/>
        <w:tblLook w:val="04A0" w:firstRow="1" w:lastRow="0" w:firstColumn="1" w:lastColumn="0" w:noHBand="0" w:noVBand="1"/>
      </w:tblPr>
      <w:tblGrid>
        <w:gridCol w:w="2844"/>
        <w:gridCol w:w="4635"/>
        <w:gridCol w:w="3303"/>
        <w:gridCol w:w="2346"/>
      </w:tblGrid>
      <w:tr w:rsidR="00B24AB7" w:rsidRPr="009E48BA" w14:paraId="3B7ECC3C" w14:textId="77777777" w:rsidTr="00AE3680">
        <w:tc>
          <w:tcPr>
            <w:tcW w:w="2844" w:type="dxa"/>
            <w:shd w:val="clear" w:color="auto" w:fill="D9E2F3" w:themeFill="accent5" w:themeFillTint="33"/>
          </w:tcPr>
          <w:p w14:paraId="024A5D7E" w14:textId="77777777" w:rsidR="00B24AB7" w:rsidRPr="009E48BA" w:rsidRDefault="00B24AB7" w:rsidP="00B24AB7">
            <w:pPr>
              <w:rPr>
                <w:rFonts w:ascii="Times New Roman" w:hAnsi="Times New Roman" w:cs="Times New Roman"/>
                <w:b/>
                <w:sz w:val="18"/>
                <w:szCs w:val="18"/>
              </w:rPr>
            </w:pPr>
            <w:r w:rsidRPr="009E48BA">
              <w:rPr>
                <w:rFonts w:ascii="Times New Roman" w:hAnsi="Times New Roman" w:cs="Times New Roman"/>
                <w:b/>
                <w:sz w:val="18"/>
                <w:szCs w:val="18"/>
              </w:rPr>
              <w:t xml:space="preserve">Waste / material </w:t>
            </w:r>
          </w:p>
        </w:tc>
        <w:tc>
          <w:tcPr>
            <w:tcW w:w="4635" w:type="dxa"/>
            <w:shd w:val="clear" w:color="auto" w:fill="D9E2F3" w:themeFill="accent5" w:themeFillTint="33"/>
          </w:tcPr>
          <w:p w14:paraId="79F15242" w14:textId="77777777" w:rsidR="00B24AB7" w:rsidRPr="009E48BA" w:rsidRDefault="00B24AB7" w:rsidP="00B24AB7">
            <w:pPr>
              <w:rPr>
                <w:rFonts w:ascii="Times New Roman" w:hAnsi="Times New Roman" w:cs="Times New Roman"/>
                <w:sz w:val="18"/>
                <w:szCs w:val="18"/>
              </w:rPr>
            </w:pPr>
            <w:r w:rsidRPr="009E48BA">
              <w:rPr>
                <w:rFonts w:ascii="Times New Roman" w:hAnsi="Times New Roman" w:cs="Times New Roman"/>
                <w:sz w:val="18"/>
                <w:szCs w:val="18"/>
              </w:rPr>
              <w:t>Iron and steel slag</w:t>
            </w:r>
          </w:p>
          <w:p w14:paraId="39EDA39E" w14:textId="77777777" w:rsidR="00B24AB7" w:rsidRPr="009E48BA" w:rsidRDefault="00B24AB7" w:rsidP="00B24AB7">
            <w:pPr>
              <w:rPr>
                <w:rFonts w:ascii="Times New Roman" w:hAnsi="Times New Roman" w:cs="Times New Roman"/>
                <w:b/>
                <w:sz w:val="18"/>
                <w:szCs w:val="18"/>
              </w:rPr>
            </w:pPr>
          </w:p>
        </w:tc>
        <w:tc>
          <w:tcPr>
            <w:tcW w:w="3303" w:type="dxa"/>
            <w:shd w:val="clear" w:color="auto" w:fill="D9E2F3" w:themeFill="accent5" w:themeFillTint="33"/>
          </w:tcPr>
          <w:p w14:paraId="6CAAB5B1" w14:textId="7D927401" w:rsidR="00B24AB7" w:rsidRPr="009E48BA" w:rsidRDefault="00B24AB7" w:rsidP="00E65790">
            <w:pPr>
              <w:rPr>
                <w:rFonts w:ascii="Times New Roman" w:hAnsi="Times New Roman" w:cs="Times New Roman"/>
                <w:sz w:val="18"/>
                <w:szCs w:val="18"/>
              </w:rPr>
            </w:pPr>
          </w:p>
        </w:tc>
        <w:tc>
          <w:tcPr>
            <w:tcW w:w="2346" w:type="dxa"/>
            <w:shd w:val="clear" w:color="auto" w:fill="D0DDE6"/>
          </w:tcPr>
          <w:p w14:paraId="6C094A93" w14:textId="76795042" w:rsidR="00B24AB7" w:rsidRPr="009E48BA" w:rsidRDefault="00B24AB7" w:rsidP="00C504FB"/>
        </w:tc>
      </w:tr>
      <w:tr w:rsidR="00B24AB7" w:rsidRPr="009E48BA" w14:paraId="34C7214E" w14:textId="77777777" w:rsidTr="00B24AB7">
        <w:trPr>
          <w:gridAfter w:val="3"/>
          <w:wAfter w:w="10284" w:type="dxa"/>
        </w:trPr>
        <w:tc>
          <w:tcPr>
            <w:tcW w:w="2844" w:type="dxa"/>
            <w:tcBorders>
              <w:bottom w:val="single" w:sz="4" w:space="0" w:color="auto"/>
            </w:tcBorders>
          </w:tcPr>
          <w:p w14:paraId="52A78C20" w14:textId="2708E498" w:rsidR="00B24AB7" w:rsidRPr="009E48BA" w:rsidRDefault="00B24AB7" w:rsidP="00E4666E">
            <w:pPr>
              <w:rPr>
                <w:rFonts w:ascii="Times New Roman" w:hAnsi="Times New Roman" w:cs="Times New Roman"/>
                <w:b/>
                <w:sz w:val="18"/>
                <w:szCs w:val="18"/>
              </w:rPr>
            </w:pPr>
          </w:p>
          <w:p w14:paraId="0A6DE3C1" w14:textId="7EACCD9D" w:rsidR="00E65790" w:rsidRPr="009E48BA" w:rsidRDefault="00E65790" w:rsidP="00E4666E">
            <w:pPr>
              <w:rPr>
                <w:rFonts w:ascii="Times New Roman" w:hAnsi="Times New Roman" w:cs="Times New Roman"/>
                <w:b/>
                <w:sz w:val="18"/>
                <w:szCs w:val="18"/>
              </w:rPr>
            </w:pPr>
            <w:r w:rsidRPr="009E48BA">
              <w:rPr>
                <w:rFonts w:ascii="Times New Roman" w:hAnsi="Times New Roman" w:cs="Times New Roman"/>
                <w:b/>
                <w:sz w:val="18"/>
                <w:szCs w:val="18"/>
              </w:rPr>
              <w:t>Do you consider</w:t>
            </w:r>
            <w:r w:rsidR="008A5DC1" w:rsidRPr="009E48BA">
              <w:rPr>
                <w:rFonts w:ascii="Times New Roman" w:hAnsi="Times New Roman" w:cs="Times New Roman"/>
                <w:b/>
                <w:sz w:val="18"/>
                <w:szCs w:val="18"/>
              </w:rPr>
              <w:t xml:space="preserve"> this waste or material stream</w:t>
            </w:r>
            <w:r w:rsidRPr="009E48BA">
              <w:rPr>
                <w:rFonts w:ascii="Times New Roman" w:hAnsi="Times New Roman" w:cs="Times New Roman"/>
                <w:b/>
                <w:sz w:val="18"/>
                <w:szCs w:val="18"/>
              </w:rPr>
              <w:t xml:space="preserve"> to be relevant for EoW or </w:t>
            </w:r>
            <w:r w:rsidR="00642F30" w:rsidRPr="009E48BA">
              <w:rPr>
                <w:rFonts w:ascii="Times New Roman" w:hAnsi="Times New Roman" w:cs="Times New Roman"/>
                <w:b/>
                <w:sz w:val="18"/>
                <w:szCs w:val="18"/>
              </w:rPr>
              <w:t xml:space="preserve">rather for </w:t>
            </w:r>
            <w:r w:rsidRPr="009E48BA">
              <w:rPr>
                <w:rFonts w:ascii="Times New Roman" w:hAnsi="Times New Roman" w:cs="Times New Roman"/>
                <w:b/>
                <w:sz w:val="18"/>
                <w:szCs w:val="18"/>
              </w:rPr>
              <w:t xml:space="preserve">by-product criteria? </w:t>
            </w:r>
          </w:p>
        </w:tc>
      </w:tr>
      <w:tr w:rsidR="00B24AB7" w:rsidRPr="009E48BA" w14:paraId="4B2CCEBE" w14:textId="77777777" w:rsidTr="00B24AB7">
        <w:tc>
          <w:tcPr>
            <w:tcW w:w="2844" w:type="dxa"/>
            <w:shd w:val="clear" w:color="auto" w:fill="D9E2F3" w:themeFill="accent5" w:themeFillTint="33"/>
          </w:tcPr>
          <w:p w14:paraId="56557E08" w14:textId="77777777" w:rsidR="00B24AB7" w:rsidRPr="009E48BA" w:rsidRDefault="00B24AB7" w:rsidP="00B24AB7">
            <w:pPr>
              <w:jc w:val="center"/>
              <w:rPr>
                <w:rFonts w:ascii="Times New Roman" w:hAnsi="Times New Roman" w:cs="Times New Roman"/>
                <w:b/>
                <w:sz w:val="18"/>
                <w:szCs w:val="18"/>
              </w:rPr>
            </w:pPr>
          </w:p>
        </w:tc>
        <w:tc>
          <w:tcPr>
            <w:tcW w:w="7938" w:type="dxa"/>
            <w:gridSpan w:val="2"/>
            <w:shd w:val="clear" w:color="auto" w:fill="D9E2F3" w:themeFill="accent5" w:themeFillTint="33"/>
          </w:tcPr>
          <w:p w14:paraId="28D0EACD" w14:textId="31AA7EEF" w:rsidR="00B24AB7" w:rsidRPr="009E48BA" w:rsidRDefault="00B24AB7" w:rsidP="00833251">
            <w:pPr>
              <w:jc w:val="center"/>
              <w:rPr>
                <w:rFonts w:ascii="Times New Roman" w:hAnsi="Times New Roman" w:cs="Times New Roman"/>
                <w:b/>
                <w:sz w:val="18"/>
                <w:szCs w:val="18"/>
              </w:rPr>
            </w:pPr>
            <w:r w:rsidRPr="009E48BA">
              <w:rPr>
                <w:rFonts w:ascii="Times New Roman" w:hAnsi="Times New Roman" w:cs="Times New Roman"/>
                <w:b/>
                <w:sz w:val="18"/>
                <w:szCs w:val="18"/>
              </w:rPr>
              <w:t xml:space="preserve">Information/data </w:t>
            </w:r>
          </w:p>
        </w:tc>
        <w:tc>
          <w:tcPr>
            <w:tcW w:w="2346" w:type="dxa"/>
            <w:shd w:val="clear" w:color="auto" w:fill="D9E2F3" w:themeFill="accent5" w:themeFillTint="33"/>
          </w:tcPr>
          <w:p w14:paraId="71CC718B" w14:textId="77777777" w:rsidR="00B24AB7" w:rsidRPr="009E48BA" w:rsidRDefault="00B24AB7" w:rsidP="00B24AB7">
            <w:pPr>
              <w:jc w:val="center"/>
              <w:rPr>
                <w:rFonts w:ascii="Times New Roman" w:hAnsi="Times New Roman" w:cs="Times New Roman"/>
                <w:b/>
                <w:sz w:val="18"/>
                <w:szCs w:val="18"/>
              </w:rPr>
            </w:pPr>
            <w:r w:rsidRPr="009E48BA">
              <w:rPr>
                <w:rFonts w:ascii="Times New Roman" w:hAnsi="Times New Roman" w:cs="Times New Roman"/>
                <w:b/>
                <w:sz w:val="18"/>
                <w:szCs w:val="18"/>
              </w:rPr>
              <w:t>Source / origin</w:t>
            </w:r>
          </w:p>
        </w:tc>
      </w:tr>
      <w:tr w:rsidR="00B24AB7" w:rsidRPr="009E48BA" w14:paraId="4DE02176" w14:textId="77777777" w:rsidTr="00B24AB7">
        <w:tc>
          <w:tcPr>
            <w:tcW w:w="2844" w:type="dxa"/>
          </w:tcPr>
          <w:p w14:paraId="66AF02D1" w14:textId="21A19738" w:rsidR="00B24AB7" w:rsidRPr="009E48BA" w:rsidRDefault="00B24AB7" w:rsidP="00B24AB7">
            <w:pPr>
              <w:rPr>
                <w:rFonts w:ascii="Times New Roman" w:hAnsi="Times New Roman" w:cs="Times New Roman"/>
                <w:b/>
                <w:sz w:val="18"/>
                <w:szCs w:val="18"/>
              </w:rPr>
            </w:pPr>
            <w:r w:rsidRPr="009E48BA">
              <w:rPr>
                <w:rFonts w:ascii="Times New Roman" w:hAnsi="Times New Roman" w:cs="Times New Roman"/>
                <w:b/>
                <w:sz w:val="18"/>
                <w:szCs w:val="18"/>
              </w:rPr>
              <w:t>1 Current recovery, recycling and collection rates</w:t>
            </w:r>
            <w:r w:rsidR="00E27D36" w:rsidRPr="009E48BA">
              <w:rPr>
                <w:rFonts w:ascii="Times New Roman" w:hAnsi="Times New Roman" w:cs="Times New Roman"/>
                <w:b/>
                <w:sz w:val="18"/>
                <w:szCs w:val="18"/>
              </w:rPr>
              <w:t xml:space="preserve"> or generated/ used material amounts</w:t>
            </w:r>
          </w:p>
        </w:tc>
        <w:tc>
          <w:tcPr>
            <w:tcW w:w="7938" w:type="dxa"/>
            <w:gridSpan w:val="2"/>
          </w:tcPr>
          <w:p w14:paraId="630C0C93" w14:textId="77777777" w:rsidR="00B24AB7" w:rsidRPr="009E48BA" w:rsidRDefault="00B24AB7" w:rsidP="00B24AB7">
            <w:pPr>
              <w:rPr>
                <w:rFonts w:ascii="Times New Roman" w:hAnsi="Times New Roman" w:cs="Times New Roman"/>
                <w:sz w:val="18"/>
                <w:szCs w:val="18"/>
              </w:rPr>
            </w:pPr>
          </w:p>
          <w:p w14:paraId="604B5EE2" w14:textId="77777777" w:rsidR="00B24AB7" w:rsidRPr="009E48BA" w:rsidRDefault="00B24AB7" w:rsidP="00B24AB7">
            <w:pPr>
              <w:rPr>
                <w:rFonts w:ascii="Times New Roman" w:hAnsi="Times New Roman" w:cs="Times New Roman"/>
                <w:sz w:val="18"/>
                <w:szCs w:val="18"/>
              </w:rPr>
            </w:pPr>
          </w:p>
        </w:tc>
        <w:tc>
          <w:tcPr>
            <w:tcW w:w="2346" w:type="dxa"/>
          </w:tcPr>
          <w:p w14:paraId="4683EB21" w14:textId="77777777" w:rsidR="00B24AB7" w:rsidRPr="009E48BA" w:rsidRDefault="00B24AB7" w:rsidP="00B24AB7">
            <w:pPr>
              <w:rPr>
                <w:rFonts w:ascii="Times New Roman" w:hAnsi="Times New Roman" w:cs="Times New Roman"/>
                <w:sz w:val="18"/>
                <w:szCs w:val="18"/>
              </w:rPr>
            </w:pPr>
          </w:p>
        </w:tc>
      </w:tr>
      <w:tr w:rsidR="00C2357D" w:rsidRPr="009E48BA" w14:paraId="05101449" w14:textId="77777777" w:rsidTr="00B24AB7">
        <w:tc>
          <w:tcPr>
            <w:tcW w:w="2844" w:type="dxa"/>
          </w:tcPr>
          <w:p w14:paraId="3483B013" w14:textId="49B1F921" w:rsidR="00C2357D" w:rsidRPr="009E48BA" w:rsidRDefault="00BE1575" w:rsidP="00B24AB7">
            <w:pPr>
              <w:rPr>
                <w:rFonts w:ascii="Times New Roman" w:hAnsi="Times New Roman" w:cs="Times New Roman"/>
                <w:b/>
                <w:sz w:val="18"/>
                <w:szCs w:val="18"/>
              </w:rPr>
            </w:pPr>
            <w:r w:rsidRPr="009E48BA">
              <w:rPr>
                <w:rFonts w:ascii="Times New Roman" w:hAnsi="Times New Roman" w:cs="Times New Roman"/>
                <w:b/>
                <w:sz w:val="18"/>
                <w:szCs w:val="18"/>
              </w:rPr>
              <w:t xml:space="preserve">2 Number of identified uses </w:t>
            </w:r>
          </w:p>
        </w:tc>
        <w:tc>
          <w:tcPr>
            <w:tcW w:w="7938" w:type="dxa"/>
            <w:gridSpan w:val="2"/>
          </w:tcPr>
          <w:p w14:paraId="4C22C113" w14:textId="7CA0619D" w:rsidR="00BE1575" w:rsidRPr="009E48BA" w:rsidRDefault="00833251" w:rsidP="00BE1575">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It has been claimed that t</w:t>
            </w:r>
            <w:r w:rsidR="00BE1575" w:rsidRPr="009E48BA">
              <w:rPr>
                <w:rFonts w:ascii="Times New Roman" w:hAnsi="Times New Roman" w:cs="Times New Roman"/>
                <w:color w:val="000000" w:themeColor="text1"/>
                <w:sz w:val="18"/>
                <w:szCs w:val="18"/>
              </w:rPr>
              <w:t>he uses of the ferrous slag are an environmentally valuable alt</w:t>
            </w:r>
            <w:r w:rsidR="006F2B72" w:rsidRPr="009E48BA">
              <w:rPr>
                <w:rFonts w:ascii="Times New Roman" w:hAnsi="Times New Roman" w:cs="Times New Roman"/>
                <w:color w:val="000000" w:themeColor="text1"/>
                <w:sz w:val="18"/>
                <w:szCs w:val="18"/>
              </w:rPr>
              <w:t>ernative to virgin raw material</w:t>
            </w:r>
            <w:r w:rsidR="00BE1575" w:rsidRPr="009E48BA">
              <w:rPr>
                <w:rFonts w:ascii="Times New Roman" w:hAnsi="Times New Roman" w:cs="Times New Roman"/>
                <w:color w:val="000000" w:themeColor="text1"/>
                <w:sz w:val="18"/>
                <w:szCs w:val="18"/>
              </w:rPr>
              <w:t>s.</w:t>
            </w:r>
          </w:p>
          <w:p w14:paraId="3B0694E1" w14:textId="77777777" w:rsidR="00C2357D" w:rsidRPr="009E48BA" w:rsidRDefault="00C2357D" w:rsidP="00B24AB7">
            <w:pPr>
              <w:rPr>
                <w:rFonts w:ascii="Times New Roman" w:hAnsi="Times New Roman" w:cs="Times New Roman"/>
                <w:sz w:val="18"/>
                <w:szCs w:val="18"/>
              </w:rPr>
            </w:pPr>
          </w:p>
        </w:tc>
        <w:tc>
          <w:tcPr>
            <w:tcW w:w="2346" w:type="dxa"/>
          </w:tcPr>
          <w:p w14:paraId="068A5CA0" w14:textId="77777777" w:rsidR="00C2357D" w:rsidRPr="009E48BA" w:rsidRDefault="00C2357D" w:rsidP="00B24AB7">
            <w:pPr>
              <w:rPr>
                <w:rFonts w:ascii="Times New Roman" w:hAnsi="Times New Roman" w:cs="Times New Roman"/>
                <w:sz w:val="18"/>
                <w:szCs w:val="18"/>
              </w:rPr>
            </w:pPr>
          </w:p>
        </w:tc>
      </w:tr>
      <w:tr w:rsidR="00B24AB7" w:rsidRPr="009E48BA" w14:paraId="2B809FF7" w14:textId="77777777" w:rsidTr="00B24AB7">
        <w:tc>
          <w:tcPr>
            <w:tcW w:w="2844" w:type="dxa"/>
          </w:tcPr>
          <w:p w14:paraId="2A7088DB" w14:textId="68C1B561" w:rsidR="00B24AB7" w:rsidRPr="009E48BA" w:rsidRDefault="00BE1575" w:rsidP="00B24AB7">
            <w:pPr>
              <w:rPr>
                <w:rFonts w:ascii="Times New Roman" w:hAnsi="Times New Roman" w:cs="Times New Roman"/>
                <w:b/>
                <w:sz w:val="18"/>
                <w:szCs w:val="18"/>
              </w:rPr>
            </w:pPr>
            <w:r w:rsidRPr="009E48BA">
              <w:rPr>
                <w:rFonts w:ascii="Times New Roman" w:hAnsi="Times New Roman" w:cs="Times New Roman"/>
                <w:b/>
                <w:sz w:val="18"/>
                <w:szCs w:val="18"/>
              </w:rPr>
              <w:t>3</w:t>
            </w:r>
            <w:r w:rsidR="00B24AB7" w:rsidRPr="009E48BA">
              <w:rPr>
                <w:rFonts w:ascii="Times New Roman" w:hAnsi="Times New Roman" w:cs="Times New Roman"/>
                <w:b/>
                <w:sz w:val="18"/>
                <w:szCs w:val="18"/>
              </w:rPr>
              <w:t xml:space="preserve"> Market value of by-product/waste, total € </w:t>
            </w:r>
          </w:p>
        </w:tc>
        <w:tc>
          <w:tcPr>
            <w:tcW w:w="7938" w:type="dxa"/>
            <w:gridSpan w:val="2"/>
          </w:tcPr>
          <w:p w14:paraId="3A3EFCFF" w14:textId="77777777" w:rsidR="00B24AB7" w:rsidRPr="009E48BA" w:rsidRDefault="00B24AB7" w:rsidP="00B24AB7">
            <w:pPr>
              <w:rPr>
                <w:rFonts w:ascii="Times New Roman" w:hAnsi="Times New Roman" w:cs="Times New Roman"/>
                <w:sz w:val="18"/>
                <w:szCs w:val="18"/>
              </w:rPr>
            </w:pPr>
          </w:p>
          <w:p w14:paraId="1D7C8866" w14:textId="77777777" w:rsidR="00B24AB7" w:rsidRPr="009E48BA" w:rsidRDefault="00B24AB7" w:rsidP="00B24AB7">
            <w:pPr>
              <w:rPr>
                <w:rFonts w:ascii="Times New Roman" w:hAnsi="Times New Roman" w:cs="Times New Roman"/>
                <w:sz w:val="18"/>
                <w:szCs w:val="18"/>
              </w:rPr>
            </w:pPr>
          </w:p>
        </w:tc>
        <w:tc>
          <w:tcPr>
            <w:tcW w:w="2346" w:type="dxa"/>
          </w:tcPr>
          <w:p w14:paraId="4D8968A7" w14:textId="77777777" w:rsidR="00B24AB7" w:rsidRPr="009E48BA" w:rsidRDefault="00B24AB7" w:rsidP="00B24AB7">
            <w:pPr>
              <w:rPr>
                <w:rFonts w:ascii="Times New Roman" w:hAnsi="Times New Roman" w:cs="Times New Roman"/>
                <w:sz w:val="18"/>
                <w:szCs w:val="18"/>
              </w:rPr>
            </w:pPr>
          </w:p>
        </w:tc>
      </w:tr>
      <w:tr w:rsidR="00B24AB7" w:rsidRPr="009E48BA" w14:paraId="6DC2DE35" w14:textId="77777777" w:rsidTr="00B24AB7">
        <w:tc>
          <w:tcPr>
            <w:tcW w:w="2844" w:type="dxa"/>
          </w:tcPr>
          <w:p w14:paraId="0085A3A5" w14:textId="18D51280" w:rsidR="00B24AB7" w:rsidRPr="009E48BA" w:rsidRDefault="00BE1575" w:rsidP="00E81E1B">
            <w:pPr>
              <w:rPr>
                <w:rFonts w:ascii="Times New Roman" w:hAnsi="Times New Roman" w:cs="Times New Roman"/>
                <w:b/>
                <w:sz w:val="18"/>
                <w:szCs w:val="18"/>
              </w:rPr>
            </w:pPr>
            <w:r w:rsidRPr="009E48BA">
              <w:rPr>
                <w:rFonts w:ascii="Times New Roman" w:hAnsi="Times New Roman" w:cs="Times New Roman"/>
                <w:b/>
                <w:sz w:val="18"/>
                <w:szCs w:val="18"/>
              </w:rPr>
              <w:t>4</w:t>
            </w:r>
            <w:r w:rsidR="00B24AB7" w:rsidRPr="009E48BA">
              <w:rPr>
                <w:rFonts w:ascii="Times New Roman" w:hAnsi="Times New Roman" w:cs="Times New Roman"/>
                <w:b/>
                <w:sz w:val="18"/>
                <w:szCs w:val="18"/>
              </w:rPr>
              <w:t xml:space="preserve"> </w:t>
            </w:r>
            <w:r w:rsidR="00E81E1B" w:rsidRPr="009E48BA">
              <w:rPr>
                <w:rFonts w:ascii="Times New Roman" w:hAnsi="Times New Roman" w:cs="Times New Roman"/>
                <w:b/>
                <w:sz w:val="18"/>
                <w:szCs w:val="18"/>
              </w:rPr>
              <w:t>I</w:t>
            </w:r>
            <w:r w:rsidR="00B24AB7" w:rsidRPr="009E48BA">
              <w:rPr>
                <w:rFonts w:ascii="Times New Roman" w:hAnsi="Times New Roman" w:cs="Times New Roman"/>
                <w:b/>
                <w:sz w:val="18"/>
                <w:szCs w:val="18"/>
              </w:rPr>
              <w:t>ntra EU shipments</w:t>
            </w:r>
          </w:p>
        </w:tc>
        <w:tc>
          <w:tcPr>
            <w:tcW w:w="7938" w:type="dxa"/>
            <w:gridSpan w:val="2"/>
          </w:tcPr>
          <w:p w14:paraId="21E3AD69" w14:textId="66FC8A28" w:rsidR="00B24AB7" w:rsidRPr="009E48BA" w:rsidRDefault="00B24AB7" w:rsidP="00B24AB7">
            <w:pPr>
              <w:spacing w:after="160" w:line="259" w:lineRule="auto"/>
              <w:rPr>
                <w:rFonts w:ascii="Times New Roman" w:hAnsi="Times New Roman" w:cs="Times New Roman"/>
                <w:color w:val="000000" w:themeColor="text1"/>
                <w:sz w:val="18"/>
                <w:szCs w:val="18"/>
              </w:rPr>
            </w:pPr>
            <w:r w:rsidRPr="009E48BA">
              <w:rPr>
                <w:rFonts w:ascii="Times New Roman" w:hAnsi="Times New Roman" w:cs="Times New Roman"/>
                <w:color w:val="000000" w:themeColor="text1"/>
                <w:sz w:val="18"/>
                <w:szCs w:val="18"/>
              </w:rPr>
              <w:t>The ferrous slag is shipped between MSs when the distance to be covered by the shipment is below a certain range</w:t>
            </w:r>
            <w:r w:rsidR="00A45222" w:rsidRPr="009E48BA">
              <w:rPr>
                <w:rFonts w:ascii="Times New Roman" w:hAnsi="Times New Roman" w:cs="Times New Roman"/>
                <w:color w:val="000000" w:themeColor="text1"/>
                <w:sz w:val="18"/>
                <w:szCs w:val="18"/>
              </w:rPr>
              <w:t xml:space="preserve">, </w:t>
            </w:r>
            <w:r w:rsidRPr="009E48BA">
              <w:rPr>
                <w:rFonts w:ascii="Times New Roman" w:hAnsi="Times New Roman" w:cs="Times New Roman"/>
                <w:color w:val="000000" w:themeColor="text1"/>
                <w:sz w:val="18"/>
                <w:szCs w:val="18"/>
              </w:rPr>
              <w:t>i.e. economic viability of the ferrous slag use dependent on transport costs.</w:t>
            </w:r>
          </w:p>
          <w:p w14:paraId="36805F07" w14:textId="28AB2F32" w:rsidR="00B24AB7" w:rsidRPr="009E48BA" w:rsidRDefault="00B24AB7" w:rsidP="00B24AB7">
            <w:pPr>
              <w:rPr>
                <w:rFonts w:ascii="Times New Roman" w:hAnsi="Times New Roman" w:cs="Times New Roman"/>
                <w:sz w:val="18"/>
                <w:szCs w:val="18"/>
              </w:rPr>
            </w:pPr>
          </w:p>
        </w:tc>
        <w:tc>
          <w:tcPr>
            <w:tcW w:w="2346" w:type="dxa"/>
          </w:tcPr>
          <w:p w14:paraId="75CA5243" w14:textId="77777777" w:rsidR="00B24AB7" w:rsidRPr="009E48BA" w:rsidRDefault="00B24AB7" w:rsidP="00B24AB7">
            <w:pPr>
              <w:rPr>
                <w:rFonts w:ascii="Times New Roman" w:hAnsi="Times New Roman" w:cs="Times New Roman"/>
                <w:sz w:val="18"/>
                <w:szCs w:val="18"/>
              </w:rPr>
            </w:pPr>
          </w:p>
        </w:tc>
      </w:tr>
      <w:tr w:rsidR="00E81E1B" w:rsidRPr="009E48BA" w14:paraId="6FE1E410" w14:textId="77777777" w:rsidTr="008D1E6A">
        <w:tc>
          <w:tcPr>
            <w:tcW w:w="2844" w:type="dxa"/>
          </w:tcPr>
          <w:p w14:paraId="1C2D6629" w14:textId="02E10AF7" w:rsidR="00E81E1B" w:rsidRPr="009E48BA" w:rsidRDefault="00723FAB" w:rsidP="00595466">
            <w:pPr>
              <w:rPr>
                <w:rFonts w:ascii="Times New Roman" w:hAnsi="Times New Roman" w:cs="Times New Roman"/>
                <w:b/>
                <w:sz w:val="18"/>
                <w:szCs w:val="18"/>
              </w:rPr>
            </w:pPr>
            <w:r w:rsidRPr="009E48BA">
              <w:rPr>
                <w:rFonts w:ascii="Times New Roman" w:hAnsi="Times New Roman" w:cs="Times New Roman"/>
                <w:b/>
                <w:sz w:val="18"/>
                <w:szCs w:val="18"/>
              </w:rPr>
              <w:t>5</w:t>
            </w:r>
            <w:r w:rsidR="00E81E1B" w:rsidRPr="009E48BA">
              <w:rPr>
                <w:rFonts w:ascii="Times New Roman" w:hAnsi="Times New Roman" w:cs="Times New Roman"/>
                <w:b/>
                <w:sz w:val="18"/>
                <w:szCs w:val="18"/>
              </w:rPr>
              <w:t xml:space="preserve"> Exports outside the EU</w:t>
            </w:r>
          </w:p>
        </w:tc>
        <w:tc>
          <w:tcPr>
            <w:tcW w:w="7938" w:type="dxa"/>
            <w:gridSpan w:val="2"/>
          </w:tcPr>
          <w:p w14:paraId="14B4E699" w14:textId="77777777" w:rsidR="00E81E1B" w:rsidRPr="009E48BA" w:rsidRDefault="00E81E1B" w:rsidP="00595466">
            <w:pPr>
              <w:rPr>
                <w:rFonts w:ascii="Times New Roman" w:hAnsi="Times New Roman" w:cs="Times New Roman"/>
                <w:sz w:val="18"/>
                <w:szCs w:val="18"/>
              </w:rPr>
            </w:pPr>
          </w:p>
          <w:p w14:paraId="7AFF3BCB" w14:textId="77777777" w:rsidR="00E81E1B" w:rsidRPr="009E48BA" w:rsidRDefault="00E81E1B" w:rsidP="00595466">
            <w:pPr>
              <w:rPr>
                <w:rFonts w:ascii="Times New Roman" w:hAnsi="Times New Roman" w:cs="Times New Roman"/>
                <w:sz w:val="18"/>
                <w:szCs w:val="18"/>
              </w:rPr>
            </w:pPr>
          </w:p>
        </w:tc>
        <w:tc>
          <w:tcPr>
            <w:tcW w:w="2346" w:type="dxa"/>
          </w:tcPr>
          <w:p w14:paraId="2CA5CE23" w14:textId="77777777" w:rsidR="00E81E1B" w:rsidRPr="009E48BA" w:rsidRDefault="00E81E1B" w:rsidP="00595466">
            <w:pPr>
              <w:rPr>
                <w:rFonts w:ascii="Times New Roman" w:hAnsi="Times New Roman" w:cs="Times New Roman"/>
                <w:sz w:val="18"/>
                <w:szCs w:val="18"/>
              </w:rPr>
            </w:pPr>
          </w:p>
        </w:tc>
      </w:tr>
      <w:tr w:rsidR="00B24AB7" w:rsidRPr="009E48BA" w14:paraId="6CD7651D" w14:textId="77777777" w:rsidTr="00B24AB7">
        <w:tc>
          <w:tcPr>
            <w:tcW w:w="2844" w:type="dxa"/>
          </w:tcPr>
          <w:p w14:paraId="67D3797C" w14:textId="4A3E502E" w:rsidR="00B24AB7" w:rsidRPr="009E48BA" w:rsidRDefault="00723FAB" w:rsidP="00B24AB7">
            <w:pPr>
              <w:rPr>
                <w:rFonts w:ascii="Times New Roman" w:hAnsi="Times New Roman" w:cs="Times New Roman"/>
                <w:b/>
                <w:sz w:val="18"/>
                <w:szCs w:val="18"/>
              </w:rPr>
            </w:pPr>
            <w:r w:rsidRPr="009E48BA">
              <w:rPr>
                <w:rFonts w:ascii="Times New Roman" w:hAnsi="Times New Roman" w:cs="Times New Roman"/>
                <w:b/>
                <w:sz w:val="18"/>
                <w:szCs w:val="18"/>
              </w:rPr>
              <w:t>6</w:t>
            </w:r>
            <w:r w:rsidR="00B24AB7" w:rsidRPr="009E48BA">
              <w:rPr>
                <w:rFonts w:ascii="Times New Roman" w:hAnsi="Times New Roman" w:cs="Times New Roman"/>
                <w:b/>
                <w:sz w:val="18"/>
                <w:szCs w:val="18"/>
              </w:rPr>
              <w:t xml:space="preserve"> Market success factors</w:t>
            </w:r>
          </w:p>
          <w:p w14:paraId="36E868FB" w14:textId="77777777" w:rsidR="00B24AB7" w:rsidRPr="009E48BA" w:rsidRDefault="00B24AB7" w:rsidP="00B24AB7">
            <w:pPr>
              <w:rPr>
                <w:rFonts w:ascii="Times New Roman" w:hAnsi="Times New Roman" w:cs="Times New Roman"/>
                <w:b/>
                <w:sz w:val="18"/>
                <w:szCs w:val="18"/>
              </w:rPr>
            </w:pPr>
            <w:r w:rsidRPr="009E48BA">
              <w:rPr>
                <w:rFonts w:ascii="Times New Roman" w:hAnsi="Times New Roman" w:cs="Times New Roman"/>
                <w:b/>
                <w:sz w:val="18"/>
                <w:szCs w:val="18"/>
              </w:rPr>
              <w:t xml:space="preserve"> </w:t>
            </w:r>
          </w:p>
        </w:tc>
        <w:tc>
          <w:tcPr>
            <w:tcW w:w="7938" w:type="dxa"/>
            <w:gridSpan w:val="2"/>
          </w:tcPr>
          <w:p w14:paraId="0D104459" w14:textId="77777777" w:rsidR="00B24AB7" w:rsidRPr="009E48BA" w:rsidRDefault="00B24AB7" w:rsidP="00B24AB7">
            <w:pPr>
              <w:rPr>
                <w:rFonts w:ascii="Times New Roman" w:hAnsi="Times New Roman" w:cs="Times New Roman"/>
                <w:sz w:val="18"/>
                <w:szCs w:val="18"/>
              </w:rPr>
            </w:pPr>
          </w:p>
          <w:p w14:paraId="441AB1AB" w14:textId="77777777" w:rsidR="00B24AB7" w:rsidRPr="009E48BA" w:rsidRDefault="00B24AB7" w:rsidP="00B24AB7">
            <w:pPr>
              <w:rPr>
                <w:rFonts w:ascii="Times New Roman" w:hAnsi="Times New Roman" w:cs="Times New Roman"/>
                <w:sz w:val="18"/>
                <w:szCs w:val="18"/>
              </w:rPr>
            </w:pPr>
          </w:p>
        </w:tc>
        <w:tc>
          <w:tcPr>
            <w:tcW w:w="2346" w:type="dxa"/>
          </w:tcPr>
          <w:p w14:paraId="4F1ED4D2" w14:textId="77777777" w:rsidR="00B24AB7" w:rsidRPr="009E48BA" w:rsidRDefault="00B24AB7" w:rsidP="00B24AB7">
            <w:pPr>
              <w:rPr>
                <w:rFonts w:ascii="Times New Roman" w:hAnsi="Times New Roman" w:cs="Times New Roman"/>
                <w:sz w:val="18"/>
                <w:szCs w:val="18"/>
              </w:rPr>
            </w:pPr>
          </w:p>
        </w:tc>
      </w:tr>
      <w:tr w:rsidR="00B24AB7" w:rsidRPr="009E48BA" w14:paraId="45E1D340" w14:textId="77777777" w:rsidTr="00B24AB7">
        <w:tc>
          <w:tcPr>
            <w:tcW w:w="2844" w:type="dxa"/>
          </w:tcPr>
          <w:p w14:paraId="1E4EE7CC" w14:textId="3D3A4F0F" w:rsidR="00B24AB7" w:rsidRPr="009E48BA" w:rsidRDefault="0000743F" w:rsidP="00B24AB7">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6a Purity</w:t>
            </w:r>
          </w:p>
        </w:tc>
        <w:tc>
          <w:tcPr>
            <w:tcW w:w="7938" w:type="dxa"/>
            <w:gridSpan w:val="2"/>
          </w:tcPr>
          <w:p w14:paraId="541F4411" w14:textId="77777777" w:rsidR="00B24AB7" w:rsidRPr="009E48BA" w:rsidRDefault="00B24AB7" w:rsidP="00B24AB7">
            <w:pPr>
              <w:rPr>
                <w:rFonts w:ascii="Times New Roman" w:hAnsi="Times New Roman" w:cs="Times New Roman"/>
                <w:sz w:val="18"/>
                <w:szCs w:val="18"/>
              </w:rPr>
            </w:pPr>
          </w:p>
          <w:p w14:paraId="4E831A8A" w14:textId="77777777" w:rsidR="00B24AB7" w:rsidRPr="009E48BA" w:rsidRDefault="00B24AB7" w:rsidP="00B24AB7">
            <w:pPr>
              <w:rPr>
                <w:rFonts w:ascii="Times New Roman" w:hAnsi="Times New Roman" w:cs="Times New Roman"/>
                <w:sz w:val="18"/>
                <w:szCs w:val="18"/>
              </w:rPr>
            </w:pPr>
          </w:p>
        </w:tc>
        <w:tc>
          <w:tcPr>
            <w:tcW w:w="2346" w:type="dxa"/>
          </w:tcPr>
          <w:p w14:paraId="169DFC39" w14:textId="77777777" w:rsidR="00B24AB7" w:rsidRPr="009E48BA" w:rsidRDefault="00B24AB7" w:rsidP="00B24AB7">
            <w:pPr>
              <w:rPr>
                <w:rFonts w:ascii="Times New Roman" w:hAnsi="Times New Roman" w:cs="Times New Roman"/>
                <w:sz w:val="18"/>
                <w:szCs w:val="18"/>
              </w:rPr>
            </w:pPr>
          </w:p>
        </w:tc>
      </w:tr>
      <w:tr w:rsidR="00B24AB7" w:rsidRPr="009E48BA" w14:paraId="73264632" w14:textId="77777777" w:rsidTr="00B24AB7">
        <w:tc>
          <w:tcPr>
            <w:tcW w:w="2844" w:type="dxa"/>
          </w:tcPr>
          <w:p w14:paraId="03720F1A" w14:textId="2003BAD9" w:rsidR="00B24AB7" w:rsidRPr="009E48BA" w:rsidRDefault="0000743F" w:rsidP="00B24AB7">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6b CRM (where relevant)</w:t>
            </w:r>
          </w:p>
        </w:tc>
        <w:tc>
          <w:tcPr>
            <w:tcW w:w="7938" w:type="dxa"/>
            <w:gridSpan w:val="2"/>
          </w:tcPr>
          <w:p w14:paraId="49BA0B8C" w14:textId="77777777" w:rsidR="00B24AB7" w:rsidRPr="009E48BA" w:rsidRDefault="00B24AB7" w:rsidP="00B24AB7">
            <w:pPr>
              <w:rPr>
                <w:rFonts w:ascii="Times New Roman" w:hAnsi="Times New Roman" w:cs="Times New Roman"/>
                <w:sz w:val="18"/>
                <w:szCs w:val="18"/>
              </w:rPr>
            </w:pPr>
          </w:p>
          <w:p w14:paraId="0159CF0F" w14:textId="77777777" w:rsidR="00B24AB7" w:rsidRPr="009E48BA" w:rsidRDefault="00B24AB7" w:rsidP="00B24AB7">
            <w:pPr>
              <w:rPr>
                <w:rFonts w:ascii="Times New Roman" w:hAnsi="Times New Roman" w:cs="Times New Roman"/>
                <w:sz w:val="18"/>
                <w:szCs w:val="18"/>
              </w:rPr>
            </w:pPr>
          </w:p>
        </w:tc>
        <w:tc>
          <w:tcPr>
            <w:tcW w:w="2346" w:type="dxa"/>
          </w:tcPr>
          <w:p w14:paraId="6D6913B7" w14:textId="77777777" w:rsidR="00B24AB7" w:rsidRPr="009E48BA" w:rsidRDefault="00B24AB7" w:rsidP="00B24AB7">
            <w:pPr>
              <w:rPr>
                <w:rFonts w:ascii="Times New Roman" w:hAnsi="Times New Roman" w:cs="Times New Roman"/>
                <w:sz w:val="18"/>
                <w:szCs w:val="18"/>
              </w:rPr>
            </w:pPr>
          </w:p>
        </w:tc>
      </w:tr>
      <w:tr w:rsidR="00B24AB7" w:rsidRPr="009E48BA" w14:paraId="0009D900" w14:textId="77777777" w:rsidTr="00B24AB7">
        <w:tc>
          <w:tcPr>
            <w:tcW w:w="2844" w:type="dxa"/>
          </w:tcPr>
          <w:p w14:paraId="1E5FD524" w14:textId="7E0075BA" w:rsidR="00B24AB7" w:rsidRPr="009E48BA" w:rsidRDefault="0000743F" w:rsidP="00B24AB7">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6c Evidence of demand</w:t>
            </w:r>
          </w:p>
        </w:tc>
        <w:tc>
          <w:tcPr>
            <w:tcW w:w="7938" w:type="dxa"/>
            <w:gridSpan w:val="2"/>
          </w:tcPr>
          <w:p w14:paraId="080D9479" w14:textId="675C940C" w:rsidR="00B24AB7" w:rsidRPr="009E48BA" w:rsidRDefault="00B24AB7">
            <w:pPr>
              <w:rPr>
                <w:rFonts w:ascii="Times New Roman" w:hAnsi="Times New Roman" w:cs="Times New Roman"/>
                <w:color w:val="000000" w:themeColor="text1"/>
                <w:sz w:val="18"/>
                <w:szCs w:val="18"/>
              </w:rPr>
            </w:pPr>
            <w:r w:rsidRPr="009E48BA">
              <w:rPr>
                <w:rFonts w:ascii="Times New Roman" w:hAnsi="Times New Roman" w:cs="Times New Roman"/>
                <w:color w:val="000000" w:themeColor="text1"/>
                <w:sz w:val="18"/>
                <w:szCs w:val="18"/>
              </w:rPr>
              <w:t>Request depends on local market conditions, which vary throughout MS's; ferrous steel slag is widely used in EU in civil engineering works</w:t>
            </w:r>
            <w:r w:rsidR="00532BF1" w:rsidRPr="009E48BA">
              <w:rPr>
                <w:rFonts w:ascii="Times New Roman" w:hAnsi="Times New Roman" w:cs="Times New Roman"/>
                <w:color w:val="000000" w:themeColor="text1"/>
                <w:sz w:val="18"/>
                <w:szCs w:val="18"/>
              </w:rPr>
              <w:t xml:space="preserve">. </w:t>
            </w:r>
            <w:r w:rsidRPr="009E48BA">
              <w:rPr>
                <w:rFonts w:ascii="Times New Roman" w:hAnsi="Times New Roman" w:cs="Times New Roman"/>
                <w:color w:val="000000" w:themeColor="text1"/>
                <w:sz w:val="18"/>
                <w:szCs w:val="18"/>
              </w:rPr>
              <w:t>: Ferrous steel slag is used as follows (data Euroslag 2018): - Road constru</w:t>
            </w:r>
            <w:r w:rsidR="00595808" w:rsidRPr="009E48BA">
              <w:rPr>
                <w:rFonts w:ascii="Times New Roman" w:hAnsi="Times New Roman" w:cs="Times New Roman"/>
                <w:color w:val="000000" w:themeColor="text1"/>
                <w:sz w:val="18"/>
                <w:szCs w:val="18"/>
              </w:rPr>
              <w:t>c</w:t>
            </w:r>
            <w:r w:rsidRPr="009E48BA">
              <w:rPr>
                <w:rFonts w:ascii="Times New Roman" w:hAnsi="Times New Roman" w:cs="Times New Roman"/>
                <w:color w:val="000000" w:themeColor="text1"/>
                <w:sz w:val="18"/>
                <w:szCs w:val="18"/>
              </w:rPr>
              <w:t>tion: 51.1 % - Cement and concrete: 4.0 % - Hydraulic engineering: 1.0 % - Fertilizer: 3.4 % - Metallurgical use: 9.8 % - Miscellaneous uses: 3.9 % - Deposit and interim storage: 26.8 %</w:t>
            </w:r>
          </w:p>
          <w:p w14:paraId="0C059D42" w14:textId="77777777" w:rsidR="00B24AB7" w:rsidRPr="009E48BA" w:rsidRDefault="00B24AB7" w:rsidP="00B24AB7">
            <w:pPr>
              <w:rPr>
                <w:rFonts w:ascii="Times New Roman" w:hAnsi="Times New Roman" w:cs="Times New Roman"/>
                <w:color w:val="000000" w:themeColor="text1"/>
                <w:sz w:val="18"/>
                <w:szCs w:val="18"/>
              </w:rPr>
            </w:pPr>
          </w:p>
          <w:p w14:paraId="4E6EA266" w14:textId="65A87104" w:rsidR="00B24AB7" w:rsidRPr="009E48BA" w:rsidRDefault="00532BF1" w:rsidP="00B24AB7">
            <w:pPr>
              <w:rPr>
                <w:rFonts w:ascii="Times New Roman" w:hAnsi="Times New Roman" w:cs="Times New Roman"/>
                <w:color w:val="000000" w:themeColor="text1"/>
                <w:sz w:val="18"/>
                <w:szCs w:val="18"/>
              </w:rPr>
            </w:pPr>
            <w:r w:rsidRPr="009E48BA">
              <w:rPr>
                <w:rFonts w:ascii="Times New Roman" w:hAnsi="Times New Roman" w:cs="Times New Roman"/>
                <w:color w:val="000000" w:themeColor="text1"/>
                <w:sz w:val="18"/>
                <w:szCs w:val="18"/>
              </w:rPr>
              <w:t>T</w:t>
            </w:r>
            <w:r w:rsidR="00B24AB7" w:rsidRPr="009E48BA">
              <w:rPr>
                <w:rFonts w:ascii="Times New Roman" w:hAnsi="Times New Roman" w:cs="Times New Roman"/>
                <w:color w:val="000000" w:themeColor="text1"/>
                <w:sz w:val="18"/>
                <w:szCs w:val="18"/>
              </w:rPr>
              <w:t>he market of the ferrous slag is composed by different segments (applications). More precisely, the ferrous slag replaces virgin resources in applications such: cement production; natural aggregates; fertilisers (liming); and more in general as construction material in place of natural stones or components for construction products</w:t>
            </w:r>
          </w:p>
          <w:p w14:paraId="05591074" w14:textId="77777777" w:rsidR="00B24AB7" w:rsidRPr="009E48BA" w:rsidRDefault="00B24AB7" w:rsidP="00B24AB7">
            <w:pPr>
              <w:rPr>
                <w:rFonts w:ascii="Times New Roman" w:hAnsi="Times New Roman" w:cs="Times New Roman"/>
                <w:sz w:val="18"/>
                <w:szCs w:val="18"/>
              </w:rPr>
            </w:pPr>
          </w:p>
          <w:p w14:paraId="44D8ED1C" w14:textId="77777777" w:rsidR="00B24AB7" w:rsidRPr="009E48BA" w:rsidRDefault="00B24AB7" w:rsidP="00B24AB7">
            <w:pPr>
              <w:rPr>
                <w:rFonts w:ascii="Times New Roman" w:hAnsi="Times New Roman" w:cs="Times New Roman"/>
                <w:sz w:val="18"/>
                <w:szCs w:val="18"/>
              </w:rPr>
            </w:pPr>
          </w:p>
        </w:tc>
        <w:tc>
          <w:tcPr>
            <w:tcW w:w="2346" w:type="dxa"/>
          </w:tcPr>
          <w:p w14:paraId="510D2323" w14:textId="77777777" w:rsidR="00B24AB7" w:rsidRPr="009E48BA" w:rsidRDefault="00B24AB7" w:rsidP="00B24AB7">
            <w:pPr>
              <w:rPr>
                <w:rFonts w:ascii="Times New Roman" w:hAnsi="Times New Roman" w:cs="Times New Roman"/>
                <w:sz w:val="18"/>
                <w:szCs w:val="18"/>
              </w:rPr>
            </w:pPr>
          </w:p>
        </w:tc>
      </w:tr>
      <w:tr w:rsidR="00B24AB7" w:rsidRPr="009E48BA" w14:paraId="6D79FB8D" w14:textId="77777777" w:rsidTr="00B24AB7">
        <w:tc>
          <w:tcPr>
            <w:tcW w:w="2844" w:type="dxa"/>
          </w:tcPr>
          <w:p w14:paraId="38124F5D" w14:textId="13A4DBC8" w:rsidR="00B24AB7" w:rsidRPr="009E48BA" w:rsidRDefault="00BE1575" w:rsidP="00B24AB7">
            <w:pPr>
              <w:rPr>
                <w:rFonts w:ascii="Times New Roman" w:hAnsi="Times New Roman" w:cs="Times New Roman"/>
                <w:b/>
                <w:sz w:val="18"/>
                <w:szCs w:val="18"/>
              </w:rPr>
            </w:pPr>
            <w:r w:rsidRPr="009E48BA">
              <w:rPr>
                <w:rFonts w:ascii="Times New Roman" w:hAnsi="Times New Roman" w:cs="Times New Roman"/>
                <w:b/>
                <w:sz w:val="18"/>
                <w:szCs w:val="18"/>
              </w:rPr>
              <w:t>7</w:t>
            </w:r>
            <w:r w:rsidR="00B24AB7" w:rsidRPr="009E48BA">
              <w:rPr>
                <w:rFonts w:ascii="Times New Roman" w:hAnsi="Times New Roman" w:cs="Times New Roman"/>
                <w:b/>
                <w:sz w:val="18"/>
                <w:szCs w:val="18"/>
              </w:rPr>
              <w:t xml:space="preserve"> Existence of relevant product standards</w:t>
            </w:r>
          </w:p>
        </w:tc>
        <w:tc>
          <w:tcPr>
            <w:tcW w:w="7938" w:type="dxa"/>
            <w:gridSpan w:val="2"/>
          </w:tcPr>
          <w:p w14:paraId="317B6B78" w14:textId="649A15FC" w:rsidR="00B24AB7" w:rsidRPr="009E48BA" w:rsidRDefault="00B24AB7" w:rsidP="00B24AB7">
            <w:pPr>
              <w:rPr>
                <w:rFonts w:ascii="Times New Roman" w:hAnsi="Times New Roman" w:cs="Times New Roman"/>
                <w:color w:val="000000" w:themeColor="text1"/>
                <w:sz w:val="18"/>
                <w:szCs w:val="18"/>
              </w:rPr>
            </w:pPr>
            <w:r w:rsidRPr="009E48BA">
              <w:rPr>
                <w:rFonts w:ascii="Times New Roman" w:hAnsi="Times New Roman" w:cs="Times New Roman"/>
                <w:color w:val="000000" w:themeColor="text1"/>
                <w:sz w:val="18"/>
                <w:szCs w:val="18"/>
              </w:rPr>
              <w:t>National regulations regarding (the release of) dangerous substances.</w:t>
            </w:r>
          </w:p>
          <w:p w14:paraId="66D69569" w14:textId="77777777" w:rsidR="00B24AB7" w:rsidRPr="009E48BA" w:rsidRDefault="00B24AB7" w:rsidP="00B24AB7">
            <w:pPr>
              <w:rPr>
                <w:rFonts w:ascii="Times New Roman" w:hAnsi="Times New Roman" w:cs="Times New Roman"/>
                <w:sz w:val="18"/>
                <w:szCs w:val="18"/>
              </w:rPr>
            </w:pPr>
          </w:p>
          <w:p w14:paraId="512ECD89" w14:textId="064A62A8" w:rsidR="00B24AB7" w:rsidRPr="009E48BA" w:rsidRDefault="00B24AB7" w:rsidP="00B24AB7">
            <w:pPr>
              <w:rPr>
                <w:rFonts w:ascii="Times New Roman" w:hAnsi="Times New Roman" w:cs="Times New Roman"/>
                <w:color w:val="000000" w:themeColor="text1"/>
                <w:sz w:val="18"/>
                <w:szCs w:val="18"/>
              </w:rPr>
            </w:pPr>
            <w:r w:rsidRPr="009E48BA">
              <w:rPr>
                <w:rFonts w:ascii="Times New Roman" w:hAnsi="Times New Roman" w:cs="Times New Roman"/>
                <w:color w:val="000000" w:themeColor="text1"/>
                <w:sz w:val="18"/>
                <w:szCs w:val="18"/>
              </w:rPr>
              <w:t xml:space="preserve">There are many European standards that technical regulate the today’s use of slag in the construction and engineering. Most relevant standards for EAF C slags are EN 13043:2002 and EN 13043:2002/AC:2004 (Aggregates for bituminous mixtures and surface treatments for roads, airfields and other trafficked areas) and EN 13242:2002+A1:2007 (Aggregates for unbound and hydraulically bound materials for use in civil </w:t>
            </w:r>
            <w:r w:rsidRPr="009E48BA">
              <w:rPr>
                <w:rFonts w:ascii="Times New Roman" w:hAnsi="Times New Roman" w:cs="Times New Roman"/>
                <w:color w:val="000000" w:themeColor="text1"/>
                <w:sz w:val="18"/>
                <w:szCs w:val="18"/>
              </w:rPr>
              <w:lastRenderedPageBreak/>
              <w:t>engineering work and road construction).</w:t>
            </w:r>
          </w:p>
          <w:p w14:paraId="0B8FEC4C" w14:textId="77777777" w:rsidR="00B24AB7" w:rsidRPr="009E48BA" w:rsidRDefault="00B24AB7" w:rsidP="00B24AB7">
            <w:pPr>
              <w:rPr>
                <w:rFonts w:ascii="Times New Roman" w:hAnsi="Times New Roman" w:cs="Times New Roman"/>
                <w:sz w:val="18"/>
                <w:szCs w:val="18"/>
              </w:rPr>
            </w:pPr>
          </w:p>
        </w:tc>
        <w:tc>
          <w:tcPr>
            <w:tcW w:w="2346" w:type="dxa"/>
          </w:tcPr>
          <w:p w14:paraId="2B68C5D3" w14:textId="77777777" w:rsidR="00B24AB7" w:rsidRPr="009E48BA" w:rsidRDefault="00B24AB7" w:rsidP="00B24AB7">
            <w:pPr>
              <w:rPr>
                <w:rFonts w:ascii="Times New Roman" w:hAnsi="Times New Roman" w:cs="Times New Roman"/>
                <w:sz w:val="18"/>
                <w:szCs w:val="18"/>
              </w:rPr>
            </w:pPr>
          </w:p>
        </w:tc>
      </w:tr>
      <w:tr w:rsidR="00B24AB7" w:rsidRPr="009E48BA" w14:paraId="08AE25CE" w14:textId="77777777" w:rsidTr="00B24AB7">
        <w:tc>
          <w:tcPr>
            <w:tcW w:w="2844" w:type="dxa"/>
          </w:tcPr>
          <w:p w14:paraId="7BB4507F" w14:textId="2932D559" w:rsidR="00B24AB7" w:rsidRPr="009E48BA" w:rsidRDefault="00BE1575" w:rsidP="00B24AB7">
            <w:pPr>
              <w:rPr>
                <w:rFonts w:ascii="Times New Roman" w:hAnsi="Times New Roman" w:cs="Times New Roman"/>
                <w:b/>
                <w:sz w:val="18"/>
                <w:szCs w:val="18"/>
              </w:rPr>
            </w:pPr>
            <w:r w:rsidRPr="009E48BA">
              <w:rPr>
                <w:rFonts w:ascii="Times New Roman" w:hAnsi="Times New Roman" w:cs="Times New Roman"/>
                <w:b/>
                <w:sz w:val="18"/>
                <w:szCs w:val="18"/>
              </w:rPr>
              <w:t>8</w:t>
            </w:r>
            <w:r w:rsidR="00B24AB7" w:rsidRPr="009E48BA">
              <w:rPr>
                <w:rFonts w:ascii="Times New Roman" w:hAnsi="Times New Roman" w:cs="Times New Roman"/>
                <w:b/>
                <w:sz w:val="18"/>
                <w:szCs w:val="18"/>
              </w:rPr>
              <w:t xml:space="preserve"> Existing national/regional EoW and/or by-product criteria </w:t>
            </w:r>
          </w:p>
        </w:tc>
        <w:tc>
          <w:tcPr>
            <w:tcW w:w="7938" w:type="dxa"/>
            <w:gridSpan w:val="2"/>
          </w:tcPr>
          <w:p w14:paraId="4F811724" w14:textId="77777777" w:rsidR="00B24AB7" w:rsidRPr="009E48BA" w:rsidRDefault="00B24AB7" w:rsidP="00B24AB7">
            <w:pPr>
              <w:rPr>
                <w:rFonts w:ascii="Times New Roman" w:hAnsi="Times New Roman" w:cs="Times New Roman"/>
                <w:sz w:val="18"/>
                <w:szCs w:val="18"/>
              </w:rPr>
            </w:pPr>
          </w:p>
        </w:tc>
        <w:tc>
          <w:tcPr>
            <w:tcW w:w="2346" w:type="dxa"/>
          </w:tcPr>
          <w:p w14:paraId="2661956C" w14:textId="77777777" w:rsidR="00B24AB7" w:rsidRPr="009E48BA" w:rsidRDefault="00B24AB7" w:rsidP="00B24AB7">
            <w:pPr>
              <w:rPr>
                <w:rFonts w:ascii="Times New Roman" w:hAnsi="Times New Roman" w:cs="Times New Roman"/>
                <w:sz w:val="18"/>
                <w:szCs w:val="18"/>
              </w:rPr>
            </w:pPr>
          </w:p>
        </w:tc>
      </w:tr>
      <w:tr w:rsidR="00B24AB7" w:rsidRPr="009E48BA" w14:paraId="63825940" w14:textId="77777777" w:rsidTr="00B24AB7">
        <w:tc>
          <w:tcPr>
            <w:tcW w:w="2844" w:type="dxa"/>
          </w:tcPr>
          <w:p w14:paraId="1BED13F3" w14:textId="719E61EB" w:rsidR="00B24AB7" w:rsidRPr="009E48BA" w:rsidRDefault="00BE1575" w:rsidP="00B24AB7">
            <w:pPr>
              <w:rPr>
                <w:rFonts w:ascii="Times New Roman" w:hAnsi="Times New Roman" w:cs="Times New Roman"/>
                <w:b/>
                <w:sz w:val="18"/>
                <w:szCs w:val="18"/>
              </w:rPr>
            </w:pPr>
            <w:r w:rsidRPr="009E48BA">
              <w:rPr>
                <w:rFonts w:ascii="Times New Roman" w:hAnsi="Times New Roman" w:cs="Times New Roman"/>
                <w:b/>
                <w:sz w:val="18"/>
                <w:szCs w:val="18"/>
              </w:rPr>
              <w:t>9</w:t>
            </w:r>
            <w:r w:rsidR="00B24AB7" w:rsidRPr="009E48BA">
              <w:rPr>
                <w:rFonts w:ascii="Times New Roman" w:hAnsi="Times New Roman" w:cs="Times New Roman"/>
                <w:b/>
                <w:sz w:val="18"/>
                <w:szCs w:val="18"/>
              </w:rPr>
              <w:t xml:space="preserve"> Low expected environmental/ human health impact </w:t>
            </w:r>
          </w:p>
        </w:tc>
        <w:tc>
          <w:tcPr>
            <w:tcW w:w="7938" w:type="dxa"/>
            <w:gridSpan w:val="2"/>
          </w:tcPr>
          <w:p w14:paraId="54862E37" w14:textId="6EB76F0A" w:rsidR="00BE1575" w:rsidRPr="009E48BA" w:rsidRDefault="00BE1575" w:rsidP="00BE1575">
            <w:pPr>
              <w:rPr>
                <w:rFonts w:ascii="Times New Roman" w:hAnsi="Times New Roman" w:cs="Times New Roman"/>
                <w:color w:val="000000" w:themeColor="text1"/>
                <w:sz w:val="18"/>
                <w:szCs w:val="18"/>
              </w:rPr>
            </w:pPr>
            <w:r w:rsidRPr="009E48BA">
              <w:rPr>
                <w:rFonts w:ascii="Times New Roman" w:hAnsi="Times New Roman" w:cs="Times New Roman"/>
                <w:color w:val="000000" w:themeColor="text1"/>
                <w:sz w:val="18"/>
                <w:szCs w:val="18"/>
              </w:rPr>
              <w:t xml:space="preserve"> Ferrous slags are REACH registered as UVCB</w:t>
            </w:r>
          </w:p>
          <w:p w14:paraId="3AA7CF78" w14:textId="77777777" w:rsidR="00BE1575" w:rsidRPr="009E48BA" w:rsidRDefault="00BE1575" w:rsidP="00BE1575">
            <w:pPr>
              <w:rPr>
                <w:rFonts w:ascii="Times New Roman" w:hAnsi="Times New Roman" w:cs="Times New Roman"/>
                <w:color w:val="000000" w:themeColor="text1"/>
                <w:sz w:val="18"/>
                <w:szCs w:val="18"/>
              </w:rPr>
            </w:pPr>
          </w:p>
          <w:p w14:paraId="52CF001D" w14:textId="0E2BD2B0" w:rsidR="00BE1575" w:rsidRPr="009E48BA" w:rsidRDefault="00BE1575" w:rsidP="00BE1575">
            <w:pPr>
              <w:rPr>
                <w:rFonts w:ascii="Times New Roman" w:hAnsi="Times New Roman" w:cs="Times New Roman"/>
                <w:color w:val="000000" w:themeColor="text1"/>
                <w:sz w:val="18"/>
                <w:szCs w:val="18"/>
              </w:rPr>
            </w:pPr>
            <w:r w:rsidRPr="009E48BA">
              <w:rPr>
                <w:rFonts w:ascii="Times New Roman" w:hAnsi="Times New Roman" w:cs="Times New Roman"/>
                <w:color w:val="000000" w:themeColor="text1"/>
                <w:sz w:val="18"/>
                <w:szCs w:val="18"/>
              </w:rPr>
              <w:t>Ferrous steel slags are fit for circular use, as they are registered under REACH as a non-dangerous substance and they fulfill the SQD limit values</w:t>
            </w:r>
          </w:p>
          <w:p w14:paraId="6A444A59" w14:textId="77777777" w:rsidR="00BE1575" w:rsidRPr="009E48BA" w:rsidRDefault="00BE1575" w:rsidP="00BE1575">
            <w:pPr>
              <w:rPr>
                <w:rFonts w:ascii="Times New Roman" w:hAnsi="Times New Roman" w:cs="Times New Roman"/>
                <w:color w:val="000000" w:themeColor="text1"/>
                <w:sz w:val="18"/>
                <w:szCs w:val="18"/>
              </w:rPr>
            </w:pPr>
          </w:p>
          <w:p w14:paraId="58E53529" w14:textId="423E6DBF" w:rsidR="00BE1575" w:rsidRPr="009E48BA" w:rsidRDefault="00BE1575" w:rsidP="00BE1575">
            <w:pPr>
              <w:rPr>
                <w:rFonts w:ascii="Times New Roman" w:hAnsi="Times New Roman" w:cs="Times New Roman"/>
                <w:color w:val="000000" w:themeColor="text1"/>
                <w:sz w:val="18"/>
                <w:szCs w:val="18"/>
              </w:rPr>
            </w:pPr>
            <w:r w:rsidRPr="009E48BA">
              <w:rPr>
                <w:rFonts w:ascii="Times New Roman" w:hAnsi="Times New Roman" w:cs="Times New Roman"/>
                <w:color w:val="000000" w:themeColor="text1"/>
                <w:sz w:val="18"/>
                <w:szCs w:val="18"/>
              </w:rPr>
              <w:t>The EAF C slag is classified as a by-product in accordance with EU-REACH regulation.</w:t>
            </w:r>
          </w:p>
          <w:p w14:paraId="6C355742" w14:textId="77777777" w:rsidR="00BE1575" w:rsidRPr="009E48BA" w:rsidRDefault="00BE1575" w:rsidP="00BE1575">
            <w:pPr>
              <w:rPr>
                <w:rFonts w:ascii="Times New Roman" w:hAnsi="Times New Roman" w:cs="Times New Roman"/>
                <w:color w:val="000000" w:themeColor="text1"/>
                <w:sz w:val="18"/>
                <w:szCs w:val="18"/>
              </w:rPr>
            </w:pPr>
          </w:p>
          <w:p w14:paraId="5561785C" w14:textId="77777777" w:rsidR="00BE1575" w:rsidRPr="009E48BA" w:rsidRDefault="00BE1575" w:rsidP="00BE1575">
            <w:pPr>
              <w:rPr>
                <w:rFonts w:ascii="Times New Roman" w:hAnsi="Times New Roman" w:cs="Times New Roman"/>
                <w:sz w:val="18"/>
                <w:szCs w:val="18"/>
              </w:rPr>
            </w:pPr>
          </w:p>
          <w:p w14:paraId="17534527" w14:textId="7B19ABA1" w:rsidR="00BE1575" w:rsidRPr="009E48BA" w:rsidRDefault="00BE1575" w:rsidP="00BE1575">
            <w:pPr>
              <w:rPr>
                <w:rFonts w:ascii="Times New Roman" w:hAnsi="Times New Roman" w:cs="Times New Roman"/>
                <w:color w:val="000000" w:themeColor="text1"/>
                <w:sz w:val="18"/>
                <w:szCs w:val="18"/>
              </w:rPr>
            </w:pPr>
            <w:r w:rsidRPr="009E48BA">
              <w:rPr>
                <w:rFonts w:ascii="Times New Roman" w:hAnsi="Times New Roman" w:cs="Times New Roman"/>
                <w:color w:val="000000" w:themeColor="text1"/>
                <w:sz w:val="18"/>
                <w:szCs w:val="18"/>
              </w:rPr>
              <w:t>The ferrous slags are REACH registered as UVCB.</w:t>
            </w:r>
          </w:p>
          <w:p w14:paraId="71230905" w14:textId="77777777" w:rsidR="00B24AB7" w:rsidRPr="009E48BA" w:rsidRDefault="00B24AB7" w:rsidP="00B24AB7">
            <w:pPr>
              <w:rPr>
                <w:rFonts w:ascii="Times New Roman" w:hAnsi="Times New Roman" w:cs="Times New Roman"/>
                <w:sz w:val="18"/>
                <w:szCs w:val="18"/>
              </w:rPr>
            </w:pPr>
          </w:p>
        </w:tc>
        <w:tc>
          <w:tcPr>
            <w:tcW w:w="2346" w:type="dxa"/>
          </w:tcPr>
          <w:p w14:paraId="681E0A69" w14:textId="77777777" w:rsidR="00B24AB7" w:rsidRPr="009E48BA" w:rsidRDefault="00B24AB7" w:rsidP="00B24AB7">
            <w:pPr>
              <w:rPr>
                <w:rFonts w:ascii="Times New Roman" w:hAnsi="Times New Roman" w:cs="Times New Roman"/>
                <w:sz w:val="18"/>
                <w:szCs w:val="18"/>
              </w:rPr>
            </w:pPr>
          </w:p>
        </w:tc>
      </w:tr>
      <w:tr w:rsidR="00B24AB7" w:rsidRPr="009E48BA" w14:paraId="13FA13EA" w14:textId="77777777" w:rsidTr="00B24AB7">
        <w:tc>
          <w:tcPr>
            <w:tcW w:w="2844" w:type="dxa"/>
            <w:tcBorders>
              <w:bottom w:val="single" w:sz="4" w:space="0" w:color="auto"/>
            </w:tcBorders>
          </w:tcPr>
          <w:p w14:paraId="176AD85E" w14:textId="56B967DA" w:rsidR="00B24AB7" w:rsidRPr="009E48BA" w:rsidRDefault="00547FEF" w:rsidP="00B24AB7">
            <w:pPr>
              <w:rPr>
                <w:rFonts w:ascii="Times New Roman" w:hAnsi="Times New Roman" w:cs="Times New Roman"/>
                <w:b/>
                <w:sz w:val="18"/>
                <w:szCs w:val="18"/>
              </w:rPr>
            </w:pPr>
            <w:r>
              <w:rPr>
                <w:rFonts w:ascii="Times New Roman" w:hAnsi="Times New Roman" w:cs="Times New Roman"/>
                <w:b/>
                <w:sz w:val="18"/>
                <w:szCs w:val="18"/>
              </w:rPr>
              <w:t xml:space="preserve">Other policy considerations (if this material should be considered for by-product criteria, please provide evidence to support the fulfilment of the conditions from </w:t>
            </w:r>
            <w:r w:rsidR="00697779">
              <w:rPr>
                <w:rFonts w:ascii="Times New Roman" w:hAnsi="Times New Roman" w:cs="Times New Roman"/>
                <w:b/>
                <w:sz w:val="18"/>
                <w:szCs w:val="18"/>
              </w:rPr>
              <w:t>Art. 5 §1(a)-(d) of the Waste Framework Directive)</w:t>
            </w:r>
          </w:p>
        </w:tc>
        <w:tc>
          <w:tcPr>
            <w:tcW w:w="10284" w:type="dxa"/>
            <w:gridSpan w:val="3"/>
            <w:tcBorders>
              <w:bottom w:val="single" w:sz="4" w:space="0" w:color="auto"/>
            </w:tcBorders>
          </w:tcPr>
          <w:p w14:paraId="78FB3BC7" w14:textId="77777777" w:rsidR="00B24AB7" w:rsidRPr="009E48BA" w:rsidRDefault="00B24AB7" w:rsidP="00B24AB7">
            <w:pPr>
              <w:rPr>
                <w:rFonts w:ascii="Times New Roman" w:hAnsi="Times New Roman" w:cs="Times New Roman"/>
                <w:sz w:val="18"/>
                <w:szCs w:val="18"/>
              </w:rPr>
            </w:pPr>
          </w:p>
          <w:p w14:paraId="593132E2" w14:textId="77777777" w:rsidR="00B24AB7" w:rsidRPr="009E48BA" w:rsidRDefault="00B24AB7" w:rsidP="00B24AB7">
            <w:pPr>
              <w:rPr>
                <w:rFonts w:ascii="Times New Roman" w:hAnsi="Times New Roman" w:cs="Times New Roman"/>
                <w:sz w:val="18"/>
                <w:szCs w:val="18"/>
              </w:rPr>
            </w:pPr>
          </w:p>
          <w:p w14:paraId="4F79F007" w14:textId="77777777" w:rsidR="00B24AB7" w:rsidRPr="009E48BA" w:rsidRDefault="00B24AB7" w:rsidP="00B24AB7">
            <w:pPr>
              <w:rPr>
                <w:rFonts w:ascii="Times New Roman" w:hAnsi="Times New Roman" w:cs="Times New Roman"/>
                <w:sz w:val="18"/>
                <w:szCs w:val="18"/>
              </w:rPr>
            </w:pPr>
          </w:p>
        </w:tc>
      </w:tr>
    </w:tbl>
    <w:p w14:paraId="7BDAA38A" w14:textId="77777777" w:rsidR="00B24AB7" w:rsidRPr="009E48BA" w:rsidRDefault="00B24AB7" w:rsidP="00B24AB7">
      <w:pPr>
        <w:rPr>
          <w:rFonts w:ascii="Times New Roman" w:hAnsi="Times New Roman" w:cs="Times New Roman"/>
          <w:b/>
          <w:color w:val="000000" w:themeColor="text1"/>
          <w:lang w:val="en-GB"/>
        </w:rPr>
      </w:pPr>
    </w:p>
    <w:p w14:paraId="6349DA01" w14:textId="79261793" w:rsidR="00B24AB7" w:rsidRPr="009E48BA" w:rsidRDefault="00B24AB7" w:rsidP="00B24AB7">
      <w:pPr>
        <w:pStyle w:val="Heading1"/>
        <w:numPr>
          <w:ilvl w:val="0"/>
          <w:numId w:val="3"/>
        </w:numPr>
        <w:rPr>
          <w:rFonts w:ascii="Times New Roman" w:hAnsi="Times New Roman" w:cs="Times New Roman"/>
          <w:b/>
          <w:color w:val="000000" w:themeColor="text1"/>
          <w:lang w:val="en-GB"/>
        </w:rPr>
      </w:pPr>
      <w:bookmarkStart w:id="14" w:name="_Toc80906156"/>
      <w:r w:rsidRPr="009E48BA">
        <w:rPr>
          <w:rFonts w:ascii="Times New Roman" w:hAnsi="Times New Roman" w:cs="Times New Roman"/>
          <w:b/>
          <w:color w:val="000000" w:themeColor="text1"/>
          <w:lang w:val="en-GB"/>
        </w:rPr>
        <w:t>Copper slags</w:t>
      </w:r>
      <w:bookmarkEnd w:id="14"/>
    </w:p>
    <w:p w14:paraId="233D35CD" w14:textId="77777777" w:rsidR="00B24AB7" w:rsidRPr="009E48BA" w:rsidRDefault="00B24AB7" w:rsidP="00B24AB7">
      <w:pPr>
        <w:rPr>
          <w:rFonts w:ascii="Times New Roman" w:hAnsi="Times New Roman" w:cs="Times New Roman"/>
          <w:b/>
          <w:lang w:val="en-GB"/>
        </w:rPr>
      </w:pPr>
      <w:r w:rsidRPr="009E48BA">
        <w:rPr>
          <w:rFonts w:ascii="Times New Roman" w:hAnsi="Times New Roman" w:cs="Times New Roman"/>
          <w:b/>
          <w:lang w:val="en-GB"/>
        </w:rPr>
        <w:t>INDIVIDUAL WASTE / MATERIAL FICHE TEMPLATE</w:t>
      </w:r>
    </w:p>
    <w:tbl>
      <w:tblPr>
        <w:tblStyle w:val="TableGrid"/>
        <w:tblW w:w="13128" w:type="dxa"/>
        <w:tblLook w:val="04A0" w:firstRow="1" w:lastRow="0" w:firstColumn="1" w:lastColumn="0" w:noHBand="0" w:noVBand="1"/>
      </w:tblPr>
      <w:tblGrid>
        <w:gridCol w:w="2785"/>
        <w:gridCol w:w="59"/>
        <w:gridCol w:w="4635"/>
        <w:gridCol w:w="3303"/>
        <w:gridCol w:w="2346"/>
      </w:tblGrid>
      <w:tr w:rsidR="00B24AB7" w:rsidRPr="009E48BA" w14:paraId="71CB86F1" w14:textId="77777777" w:rsidTr="00AE3680">
        <w:tc>
          <w:tcPr>
            <w:tcW w:w="2844" w:type="dxa"/>
            <w:gridSpan w:val="2"/>
            <w:shd w:val="clear" w:color="auto" w:fill="D9E2F3" w:themeFill="accent5" w:themeFillTint="33"/>
          </w:tcPr>
          <w:p w14:paraId="7E45C05A" w14:textId="77777777" w:rsidR="00B24AB7" w:rsidRPr="009E48BA" w:rsidRDefault="00B24AB7" w:rsidP="00B24AB7">
            <w:pPr>
              <w:rPr>
                <w:rFonts w:ascii="Times New Roman" w:hAnsi="Times New Roman" w:cs="Times New Roman"/>
                <w:b/>
                <w:sz w:val="18"/>
                <w:szCs w:val="18"/>
              </w:rPr>
            </w:pPr>
            <w:r w:rsidRPr="009E48BA">
              <w:rPr>
                <w:rFonts w:ascii="Times New Roman" w:hAnsi="Times New Roman" w:cs="Times New Roman"/>
                <w:b/>
                <w:sz w:val="18"/>
                <w:szCs w:val="18"/>
              </w:rPr>
              <w:t xml:space="preserve">Waste / material </w:t>
            </w:r>
          </w:p>
        </w:tc>
        <w:tc>
          <w:tcPr>
            <w:tcW w:w="4635" w:type="dxa"/>
            <w:shd w:val="clear" w:color="auto" w:fill="D9E2F3" w:themeFill="accent5" w:themeFillTint="33"/>
          </w:tcPr>
          <w:p w14:paraId="54F13674" w14:textId="16E35E56" w:rsidR="00B24AB7" w:rsidRPr="009E48BA" w:rsidRDefault="00AE3680" w:rsidP="00B24AB7">
            <w:pPr>
              <w:rPr>
                <w:rFonts w:ascii="Times New Roman" w:hAnsi="Times New Roman" w:cs="Times New Roman"/>
                <w:sz w:val="18"/>
                <w:szCs w:val="18"/>
              </w:rPr>
            </w:pPr>
            <w:r w:rsidRPr="009E48BA">
              <w:rPr>
                <w:rFonts w:ascii="Times New Roman" w:hAnsi="Times New Roman" w:cs="Times New Roman"/>
                <w:sz w:val="18"/>
                <w:szCs w:val="18"/>
              </w:rPr>
              <w:t>Copper slags</w:t>
            </w:r>
          </w:p>
          <w:p w14:paraId="44C2E06C" w14:textId="77777777" w:rsidR="00B24AB7" w:rsidRPr="009E48BA" w:rsidRDefault="00B24AB7" w:rsidP="00B24AB7">
            <w:pPr>
              <w:rPr>
                <w:rFonts w:ascii="Times New Roman" w:hAnsi="Times New Roman" w:cs="Times New Roman"/>
                <w:b/>
                <w:sz w:val="18"/>
                <w:szCs w:val="18"/>
              </w:rPr>
            </w:pPr>
          </w:p>
        </w:tc>
        <w:tc>
          <w:tcPr>
            <w:tcW w:w="3303" w:type="dxa"/>
            <w:shd w:val="clear" w:color="auto" w:fill="D9E2F3" w:themeFill="accent5" w:themeFillTint="33"/>
          </w:tcPr>
          <w:p w14:paraId="032878BD" w14:textId="2AAB7603" w:rsidR="00B24AB7" w:rsidRPr="009E48BA" w:rsidRDefault="00B24AB7" w:rsidP="00B24AB7">
            <w:pPr>
              <w:rPr>
                <w:rFonts w:ascii="Times New Roman" w:hAnsi="Times New Roman" w:cs="Times New Roman"/>
                <w:sz w:val="18"/>
                <w:szCs w:val="18"/>
              </w:rPr>
            </w:pPr>
          </w:p>
        </w:tc>
        <w:tc>
          <w:tcPr>
            <w:tcW w:w="2346" w:type="dxa"/>
            <w:shd w:val="clear" w:color="auto" w:fill="D0DDE6"/>
          </w:tcPr>
          <w:p w14:paraId="42AC948C" w14:textId="0EDB1CC5" w:rsidR="00B24AB7" w:rsidRPr="009E48BA" w:rsidRDefault="00B24AB7" w:rsidP="00B24AB7"/>
        </w:tc>
      </w:tr>
      <w:tr w:rsidR="00B24AB7" w:rsidRPr="009E48BA" w14:paraId="573B08A0" w14:textId="77777777" w:rsidTr="00B24AB7">
        <w:trPr>
          <w:gridAfter w:val="3"/>
          <w:wAfter w:w="10284" w:type="dxa"/>
        </w:trPr>
        <w:tc>
          <w:tcPr>
            <w:tcW w:w="2844" w:type="dxa"/>
            <w:gridSpan w:val="2"/>
            <w:tcBorders>
              <w:bottom w:val="single" w:sz="4" w:space="0" w:color="auto"/>
            </w:tcBorders>
          </w:tcPr>
          <w:p w14:paraId="2804B25B" w14:textId="6B16A7B5" w:rsidR="00B24AB7" w:rsidRPr="009E48BA" w:rsidRDefault="00A407EF" w:rsidP="00B24AB7">
            <w:pPr>
              <w:rPr>
                <w:rFonts w:ascii="Times New Roman" w:hAnsi="Times New Roman" w:cs="Times New Roman"/>
                <w:b/>
                <w:sz w:val="18"/>
                <w:szCs w:val="18"/>
              </w:rPr>
            </w:pPr>
            <w:r w:rsidRPr="009E48BA">
              <w:rPr>
                <w:rFonts w:ascii="Times New Roman" w:hAnsi="Times New Roman" w:cs="Times New Roman"/>
                <w:b/>
                <w:sz w:val="18"/>
                <w:szCs w:val="18"/>
              </w:rPr>
              <w:t xml:space="preserve">Do you consider this waste or material stream to be relevant for EoW or </w:t>
            </w:r>
            <w:r w:rsidR="00642F30" w:rsidRPr="009E48BA">
              <w:rPr>
                <w:rFonts w:ascii="Times New Roman" w:hAnsi="Times New Roman" w:cs="Times New Roman"/>
                <w:b/>
                <w:sz w:val="18"/>
                <w:szCs w:val="18"/>
              </w:rPr>
              <w:t xml:space="preserve">rather for </w:t>
            </w:r>
            <w:r w:rsidRPr="009E48BA">
              <w:rPr>
                <w:rFonts w:ascii="Times New Roman" w:hAnsi="Times New Roman" w:cs="Times New Roman"/>
                <w:b/>
                <w:sz w:val="18"/>
                <w:szCs w:val="18"/>
              </w:rPr>
              <w:t>by-product criteria?</w:t>
            </w:r>
          </w:p>
        </w:tc>
      </w:tr>
      <w:tr w:rsidR="00B24AB7" w:rsidRPr="009E48BA" w14:paraId="0E31B966" w14:textId="77777777" w:rsidTr="00B24AB7">
        <w:tc>
          <w:tcPr>
            <w:tcW w:w="2844" w:type="dxa"/>
            <w:gridSpan w:val="2"/>
            <w:shd w:val="clear" w:color="auto" w:fill="D9E2F3" w:themeFill="accent5" w:themeFillTint="33"/>
          </w:tcPr>
          <w:p w14:paraId="0EC6CB7A" w14:textId="77777777" w:rsidR="00B24AB7" w:rsidRPr="009E48BA" w:rsidRDefault="00B24AB7" w:rsidP="00B24AB7">
            <w:pPr>
              <w:jc w:val="center"/>
              <w:rPr>
                <w:rFonts w:ascii="Times New Roman" w:hAnsi="Times New Roman" w:cs="Times New Roman"/>
                <w:b/>
                <w:sz w:val="18"/>
                <w:szCs w:val="18"/>
              </w:rPr>
            </w:pPr>
          </w:p>
        </w:tc>
        <w:tc>
          <w:tcPr>
            <w:tcW w:w="7938" w:type="dxa"/>
            <w:gridSpan w:val="2"/>
            <w:shd w:val="clear" w:color="auto" w:fill="D9E2F3" w:themeFill="accent5" w:themeFillTint="33"/>
          </w:tcPr>
          <w:p w14:paraId="7B78C9A1" w14:textId="77777777" w:rsidR="00B24AB7" w:rsidRPr="009E48BA" w:rsidRDefault="00B24AB7" w:rsidP="00B24AB7">
            <w:pPr>
              <w:jc w:val="center"/>
              <w:rPr>
                <w:rFonts w:ascii="Times New Roman" w:hAnsi="Times New Roman" w:cs="Times New Roman"/>
                <w:b/>
                <w:sz w:val="18"/>
                <w:szCs w:val="18"/>
              </w:rPr>
            </w:pPr>
            <w:r w:rsidRPr="009E48BA">
              <w:rPr>
                <w:rFonts w:ascii="Times New Roman" w:hAnsi="Times New Roman" w:cs="Times New Roman"/>
                <w:b/>
                <w:sz w:val="18"/>
                <w:szCs w:val="18"/>
              </w:rPr>
              <w:t xml:space="preserve">Information/data </w:t>
            </w:r>
          </w:p>
        </w:tc>
        <w:tc>
          <w:tcPr>
            <w:tcW w:w="2346" w:type="dxa"/>
            <w:shd w:val="clear" w:color="auto" w:fill="D9E2F3" w:themeFill="accent5" w:themeFillTint="33"/>
          </w:tcPr>
          <w:p w14:paraId="63DC1C2C" w14:textId="77777777" w:rsidR="00B24AB7" w:rsidRPr="009E48BA" w:rsidRDefault="00B24AB7" w:rsidP="00B24AB7">
            <w:pPr>
              <w:jc w:val="center"/>
              <w:rPr>
                <w:rFonts w:ascii="Times New Roman" w:hAnsi="Times New Roman" w:cs="Times New Roman"/>
                <w:b/>
                <w:sz w:val="18"/>
                <w:szCs w:val="18"/>
              </w:rPr>
            </w:pPr>
            <w:r w:rsidRPr="009E48BA">
              <w:rPr>
                <w:rFonts w:ascii="Times New Roman" w:hAnsi="Times New Roman" w:cs="Times New Roman"/>
                <w:b/>
                <w:sz w:val="18"/>
                <w:szCs w:val="18"/>
              </w:rPr>
              <w:t>Source / origin</w:t>
            </w:r>
          </w:p>
        </w:tc>
      </w:tr>
      <w:tr w:rsidR="00B24AB7" w:rsidRPr="009E48BA" w14:paraId="711356D6" w14:textId="77777777" w:rsidTr="00B24AB7">
        <w:tc>
          <w:tcPr>
            <w:tcW w:w="2844" w:type="dxa"/>
            <w:gridSpan w:val="2"/>
          </w:tcPr>
          <w:p w14:paraId="00F3764F" w14:textId="343DF378" w:rsidR="00B24AB7" w:rsidRPr="009E48BA" w:rsidRDefault="00B24AB7" w:rsidP="00B24AB7">
            <w:pPr>
              <w:rPr>
                <w:rFonts w:ascii="Times New Roman" w:hAnsi="Times New Roman" w:cs="Times New Roman"/>
                <w:b/>
                <w:sz w:val="18"/>
                <w:szCs w:val="18"/>
              </w:rPr>
            </w:pPr>
            <w:r w:rsidRPr="009E48BA">
              <w:rPr>
                <w:rFonts w:ascii="Times New Roman" w:hAnsi="Times New Roman" w:cs="Times New Roman"/>
                <w:b/>
                <w:sz w:val="18"/>
                <w:szCs w:val="18"/>
              </w:rPr>
              <w:t>1 Current recovery, recycling and collection rates</w:t>
            </w:r>
            <w:r w:rsidR="00E27D36" w:rsidRPr="009E48BA">
              <w:rPr>
                <w:rFonts w:ascii="Times New Roman" w:hAnsi="Times New Roman" w:cs="Times New Roman"/>
                <w:b/>
                <w:sz w:val="18"/>
                <w:szCs w:val="18"/>
              </w:rPr>
              <w:t xml:space="preserve"> or generated/ used material amounts</w:t>
            </w:r>
          </w:p>
        </w:tc>
        <w:tc>
          <w:tcPr>
            <w:tcW w:w="7938" w:type="dxa"/>
            <w:gridSpan w:val="2"/>
          </w:tcPr>
          <w:p w14:paraId="170E7358" w14:textId="0A91F4B7" w:rsidR="00B24AB7" w:rsidRPr="009E48BA" w:rsidRDefault="00F75E8D" w:rsidP="00B24AB7">
            <w:pPr>
              <w:rPr>
                <w:rFonts w:ascii="Times New Roman" w:hAnsi="Times New Roman" w:cs="Times New Roman"/>
                <w:sz w:val="18"/>
                <w:szCs w:val="18"/>
              </w:rPr>
            </w:pPr>
            <w:r w:rsidRPr="009E48BA">
              <w:rPr>
                <w:rFonts w:ascii="Times New Roman" w:hAnsi="Times New Roman" w:cs="Times New Roman"/>
                <w:sz w:val="18"/>
                <w:szCs w:val="18"/>
              </w:rPr>
              <w:t>3.500.000 t/yr copper final slag generated</w:t>
            </w:r>
          </w:p>
          <w:p w14:paraId="206BA4C1" w14:textId="77777777" w:rsidR="00B24AB7" w:rsidRPr="009E48BA" w:rsidRDefault="00B24AB7" w:rsidP="00B24AB7">
            <w:pPr>
              <w:rPr>
                <w:rFonts w:ascii="Times New Roman" w:hAnsi="Times New Roman" w:cs="Times New Roman"/>
                <w:sz w:val="18"/>
                <w:szCs w:val="18"/>
              </w:rPr>
            </w:pPr>
          </w:p>
        </w:tc>
        <w:tc>
          <w:tcPr>
            <w:tcW w:w="2346" w:type="dxa"/>
          </w:tcPr>
          <w:p w14:paraId="5C9C3E6A" w14:textId="6BC7D14B" w:rsidR="00B24AB7" w:rsidRPr="009E48BA" w:rsidRDefault="00F75E8D" w:rsidP="00B24AB7">
            <w:pPr>
              <w:rPr>
                <w:rFonts w:ascii="Times New Roman" w:hAnsi="Times New Roman" w:cs="Times New Roman"/>
                <w:sz w:val="18"/>
                <w:szCs w:val="18"/>
              </w:rPr>
            </w:pPr>
            <w:r w:rsidRPr="009E48BA">
              <w:rPr>
                <w:rFonts w:ascii="Times New Roman" w:hAnsi="Times New Roman" w:cs="Times New Roman"/>
                <w:sz w:val="18"/>
                <w:szCs w:val="18"/>
              </w:rPr>
              <w:t xml:space="preserve">European Copper Institute. </w:t>
            </w:r>
          </w:p>
        </w:tc>
      </w:tr>
      <w:tr w:rsidR="00BE1575" w:rsidRPr="009E48BA" w14:paraId="25739B98" w14:textId="77777777" w:rsidTr="00B24AB7">
        <w:tc>
          <w:tcPr>
            <w:tcW w:w="2844" w:type="dxa"/>
            <w:gridSpan w:val="2"/>
          </w:tcPr>
          <w:p w14:paraId="05C1232E" w14:textId="06F0574E" w:rsidR="00BE1575" w:rsidRPr="009E48BA" w:rsidRDefault="00BE1575" w:rsidP="00B24AB7">
            <w:pPr>
              <w:rPr>
                <w:rFonts w:ascii="Times New Roman" w:hAnsi="Times New Roman" w:cs="Times New Roman"/>
                <w:b/>
                <w:sz w:val="18"/>
                <w:szCs w:val="18"/>
              </w:rPr>
            </w:pPr>
            <w:r w:rsidRPr="009E48BA">
              <w:rPr>
                <w:rFonts w:ascii="Times New Roman" w:hAnsi="Times New Roman" w:cs="Times New Roman"/>
                <w:b/>
                <w:sz w:val="18"/>
                <w:szCs w:val="18"/>
              </w:rPr>
              <w:t xml:space="preserve">2 Number of identified uses </w:t>
            </w:r>
          </w:p>
        </w:tc>
        <w:tc>
          <w:tcPr>
            <w:tcW w:w="7938" w:type="dxa"/>
            <w:gridSpan w:val="2"/>
          </w:tcPr>
          <w:p w14:paraId="5D6F5089" w14:textId="1230CA69" w:rsidR="00BE1575" w:rsidRPr="009E48BA" w:rsidRDefault="00BE1575" w:rsidP="00B24AB7">
            <w:pPr>
              <w:rPr>
                <w:rFonts w:ascii="Times New Roman" w:hAnsi="Times New Roman" w:cs="Times New Roman"/>
                <w:sz w:val="18"/>
                <w:szCs w:val="18"/>
              </w:rPr>
            </w:pPr>
            <w:r w:rsidRPr="009E48BA">
              <w:rPr>
                <w:rFonts w:ascii="Times New Roman" w:hAnsi="Times New Roman" w:cs="Times New Roman"/>
                <w:color w:val="000000" w:themeColor="text1"/>
                <w:sz w:val="18"/>
                <w:szCs w:val="18"/>
              </w:rPr>
              <w:t xml:space="preserve"> Iron silicate is purposefully produced through copper (Cu) production in terms of process technology, operation and quality</w:t>
            </w:r>
          </w:p>
        </w:tc>
        <w:tc>
          <w:tcPr>
            <w:tcW w:w="2346" w:type="dxa"/>
          </w:tcPr>
          <w:p w14:paraId="127173C9" w14:textId="77777777" w:rsidR="00BE1575" w:rsidRPr="009E48BA" w:rsidRDefault="00BE1575" w:rsidP="00B24AB7">
            <w:pPr>
              <w:rPr>
                <w:rFonts w:ascii="Times New Roman" w:hAnsi="Times New Roman" w:cs="Times New Roman"/>
                <w:sz w:val="18"/>
                <w:szCs w:val="18"/>
              </w:rPr>
            </w:pPr>
          </w:p>
        </w:tc>
      </w:tr>
      <w:tr w:rsidR="00B24AB7" w:rsidRPr="009E48BA" w14:paraId="4591447A" w14:textId="77777777" w:rsidTr="00B24AB7">
        <w:tc>
          <w:tcPr>
            <w:tcW w:w="2844" w:type="dxa"/>
            <w:gridSpan w:val="2"/>
          </w:tcPr>
          <w:p w14:paraId="0DF74EAD" w14:textId="348A2677" w:rsidR="00B24AB7" w:rsidRPr="009E48BA" w:rsidRDefault="00BE1575" w:rsidP="00B24AB7">
            <w:pPr>
              <w:rPr>
                <w:rFonts w:ascii="Times New Roman" w:hAnsi="Times New Roman" w:cs="Times New Roman"/>
                <w:b/>
                <w:sz w:val="18"/>
                <w:szCs w:val="18"/>
              </w:rPr>
            </w:pPr>
            <w:r w:rsidRPr="009E48BA">
              <w:rPr>
                <w:rFonts w:ascii="Times New Roman" w:hAnsi="Times New Roman" w:cs="Times New Roman"/>
                <w:b/>
                <w:sz w:val="18"/>
                <w:szCs w:val="18"/>
              </w:rPr>
              <w:t>3</w:t>
            </w:r>
            <w:r w:rsidR="00B24AB7" w:rsidRPr="009E48BA">
              <w:rPr>
                <w:rFonts w:ascii="Times New Roman" w:hAnsi="Times New Roman" w:cs="Times New Roman"/>
                <w:b/>
                <w:sz w:val="18"/>
                <w:szCs w:val="18"/>
              </w:rPr>
              <w:t xml:space="preserve"> Market value of by-product/waste, total € </w:t>
            </w:r>
          </w:p>
        </w:tc>
        <w:tc>
          <w:tcPr>
            <w:tcW w:w="7938" w:type="dxa"/>
            <w:gridSpan w:val="2"/>
          </w:tcPr>
          <w:p w14:paraId="6391EAEF" w14:textId="77777777" w:rsidR="00B24AB7" w:rsidRPr="009E48BA" w:rsidRDefault="00B24AB7" w:rsidP="00B24AB7">
            <w:pPr>
              <w:rPr>
                <w:rFonts w:ascii="Times New Roman" w:hAnsi="Times New Roman" w:cs="Times New Roman"/>
                <w:sz w:val="18"/>
                <w:szCs w:val="18"/>
              </w:rPr>
            </w:pPr>
          </w:p>
          <w:p w14:paraId="6FEEB37B" w14:textId="77777777" w:rsidR="00B24AB7" w:rsidRPr="009E48BA" w:rsidRDefault="00B24AB7" w:rsidP="00B24AB7">
            <w:pPr>
              <w:rPr>
                <w:rFonts w:ascii="Times New Roman" w:hAnsi="Times New Roman" w:cs="Times New Roman"/>
                <w:sz w:val="18"/>
                <w:szCs w:val="18"/>
              </w:rPr>
            </w:pPr>
          </w:p>
        </w:tc>
        <w:tc>
          <w:tcPr>
            <w:tcW w:w="2346" w:type="dxa"/>
          </w:tcPr>
          <w:p w14:paraId="33685BA9" w14:textId="77777777" w:rsidR="00B24AB7" w:rsidRPr="009E48BA" w:rsidRDefault="00B24AB7" w:rsidP="00B24AB7">
            <w:pPr>
              <w:rPr>
                <w:rFonts w:ascii="Times New Roman" w:hAnsi="Times New Roman" w:cs="Times New Roman"/>
                <w:sz w:val="18"/>
                <w:szCs w:val="18"/>
              </w:rPr>
            </w:pPr>
          </w:p>
        </w:tc>
      </w:tr>
      <w:tr w:rsidR="00B24AB7" w:rsidRPr="009E48BA" w14:paraId="79C20A24" w14:textId="77777777" w:rsidTr="00B24AB7">
        <w:tc>
          <w:tcPr>
            <w:tcW w:w="2844" w:type="dxa"/>
            <w:gridSpan w:val="2"/>
          </w:tcPr>
          <w:p w14:paraId="70FCCD3D" w14:textId="2F891C43" w:rsidR="00B24AB7" w:rsidRPr="009E48BA" w:rsidRDefault="00BE1575" w:rsidP="00723FAB">
            <w:pPr>
              <w:rPr>
                <w:rFonts w:ascii="Times New Roman" w:hAnsi="Times New Roman" w:cs="Times New Roman"/>
                <w:b/>
                <w:sz w:val="18"/>
                <w:szCs w:val="18"/>
              </w:rPr>
            </w:pPr>
            <w:r w:rsidRPr="009E48BA">
              <w:rPr>
                <w:rFonts w:ascii="Times New Roman" w:hAnsi="Times New Roman" w:cs="Times New Roman"/>
                <w:b/>
                <w:sz w:val="18"/>
                <w:szCs w:val="18"/>
              </w:rPr>
              <w:t>4</w:t>
            </w:r>
            <w:r w:rsidR="00B24AB7" w:rsidRPr="009E48BA">
              <w:rPr>
                <w:rFonts w:ascii="Times New Roman" w:hAnsi="Times New Roman" w:cs="Times New Roman"/>
                <w:b/>
                <w:sz w:val="18"/>
                <w:szCs w:val="18"/>
              </w:rPr>
              <w:t xml:space="preserve"> </w:t>
            </w:r>
            <w:r w:rsidR="00723FAB" w:rsidRPr="009E48BA">
              <w:rPr>
                <w:rFonts w:ascii="Times New Roman" w:hAnsi="Times New Roman" w:cs="Times New Roman"/>
                <w:b/>
                <w:sz w:val="18"/>
                <w:szCs w:val="18"/>
              </w:rPr>
              <w:t>I</w:t>
            </w:r>
            <w:r w:rsidR="00B24AB7" w:rsidRPr="009E48BA">
              <w:rPr>
                <w:rFonts w:ascii="Times New Roman" w:hAnsi="Times New Roman" w:cs="Times New Roman"/>
                <w:b/>
                <w:sz w:val="18"/>
                <w:szCs w:val="18"/>
              </w:rPr>
              <w:t>ntra EU shipments</w:t>
            </w:r>
          </w:p>
        </w:tc>
        <w:tc>
          <w:tcPr>
            <w:tcW w:w="7938" w:type="dxa"/>
            <w:gridSpan w:val="2"/>
          </w:tcPr>
          <w:p w14:paraId="2D5AA3F5" w14:textId="3B244E3F" w:rsidR="00B24AB7" w:rsidRPr="009E48BA" w:rsidRDefault="00B24AB7" w:rsidP="00B24AB7">
            <w:pPr>
              <w:spacing w:after="160" w:line="259" w:lineRule="auto"/>
              <w:rPr>
                <w:rFonts w:ascii="Times New Roman" w:hAnsi="Times New Roman" w:cs="Times New Roman"/>
                <w:color w:val="000000" w:themeColor="text1"/>
                <w:sz w:val="18"/>
                <w:szCs w:val="18"/>
              </w:rPr>
            </w:pPr>
            <w:r w:rsidRPr="009E48BA">
              <w:rPr>
                <w:rFonts w:ascii="Times New Roman" w:hAnsi="Times New Roman" w:cs="Times New Roman"/>
                <w:color w:val="000000" w:themeColor="text1"/>
                <w:sz w:val="18"/>
                <w:szCs w:val="18"/>
              </w:rPr>
              <w:t>: Shipment between MSs is nearly non-existent due to national differences in interpretations of by-product criteria</w:t>
            </w:r>
          </w:p>
        </w:tc>
        <w:tc>
          <w:tcPr>
            <w:tcW w:w="2346" w:type="dxa"/>
          </w:tcPr>
          <w:p w14:paraId="0950BF28" w14:textId="77777777" w:rsidR="00B24AB7" w:rsidRPr="009E48BA" w:rsidRDefault="00B24AB7" w:rsidP="00B24AB7">
            <w:pPr>
              <w:rPr>
                <w:rFonts w:ascii="Times New Roman" w:hAnsi="Times New Roman" w:cs="Times New Roman"/>
                <w:sz w:val="18"/>
                <w:szCs w:val="18"/>
              </w:rPr>
            </w:pPr>
          </w:p>
        </w:tc>
      </w:tr>
      <w:tr w:rsidR="00723FAB" w:rsidRPr="009E48BA" w14:paraId="2B122907" w14:textId="77777777" w:rsidTr="008D1E6A">
        <w:tc>
          <w:tcPr>
            <w:tcW w:w="2785" w:type="dxa"/>
          </w:tcPr>
          <w:p w14:paraId="039AE3A3" w14:textId="09993E98" w:rsidR="00723FAB" w:rsidRPr="009E48BA" w:rsidRDefault="00723FAB" w:rsidP="00595466">
            <w:pPr>
              <w:rPr>
                <w:rFonts w:ascii="Times New Roman" w:hAnsi="Times New Roman" w:cs="Times New Roman"/>
                <w:b/>
                <w:sz w:val="18"/>
                <w:szCs w:val="18"/>
              </w:rPr>
            </w:pPr>
            <w:r w:rsidRPr="009E48BA">
              <w:rPr>
                <w:rFonts w:ascii="Times New Roman" w:hAnsi="Times New Roman" w:cs="Times New Roman"/>
                <w:b/>
                <w:sz w:val="18"/>
                <w:szCs w:val="18"/>
              </w:rPr>
              <w:lastRenderedPageBreak/>
              <w:t>5 Exports outside the EU</w:t>
            </w:r>
          </w:p>
        </w:tc>
        <w:tc>
          <w:tcPr>
            <w:tcW w:w="7997" w:type="dxa"/>
            <w:gridSpan w:val="3"/>
          </w:tcPr>
          <w:p w14:paraId="681B9165" w14:textId="77777777" w:rsidR="00723FAB" w:rsidRPr="009E48BA" w:rsidRDefault="00723FAB" w:rsidP="00595466">
            <w:pPr>
              <w:rPr>
                <w:rFonts w:ascii="Times New Roman" w:hAnsi="Times New Roman" w:cs="Times New Roman"/>
                <w:sz w:val="18"/>
                <w:szCs w:val="18"/>
              </w:rPr>
            </w:pPr>
          </w:p>
          <w:p w14:paraId="04A5BDD7" w14:textId="77777777" w:rsidR="00723FAB" w:rsidRPr="009E48BA" w:rsidRDefault="00723FAB" w:rsidP="00595466">
            <w:pPr>
              <w:rPr>
                <w:rFonts w:ascii="Times New Roman" w:hAnsi="Times New Roman" w:cs="Times New Roman"/>
                <w:sz w:val="18"/>
                <w:szCs w:val="18"/>
              </w:rPr>
            </w:pPr>
          </w:p>
        </w:tc>
        <w:tc>
          <w:tcPr>
            <w:tcW w:w="2346" w:type="dxa"/>
          </w:tcPr>
          <w:p w14:paraId="65709507" w14:textId="77777777" w:rsidR="00723FAB" w:rsidRPr="009E48BA" w:rsidRDefault="00723FAB" w:rsidP="00595466">
            <w:pPr>
              <w:rPr>
                <w:rFonts w:ascii="Times New Roman" w:hAnsi="Times New Roman" w:cs="Times New Roman"/>
                <w:sz w:val="18"/>
                <w:szCs w:val="18"/>
              </w:rPr>
            </w:pPr>
          </w:p>
        </w:tc>
      </w:tr>
      <w:tr w:rsidR="00B24AB7" w:rsidRPr="009E48BA" w14:paraId="12C2B66B" w14:textId="77777777" w:rsidTr="00B24AB7">
        <w:tc>
          <w:tcPr>
            <w:tcW w:w="2844" w:type="dxa"/>
            <w:gridSpan w:val="2"/>
          </w:tcPr>
          <w:p w14:paraId="240BF227" w14:textId="7ADA8CB7" w:rsidR="00B24AB7" w:rsidRPr="009E48BA" w:rsidRDefault="00723FAB" w:rsidP="00B24AB7">
            <w:pPr>
              <w:rPr>
                <w:rFonts w:ascii="Times New Roman" w:hAnsi="Times New Roman" w:cs="Times New Roman"/>
                <w:b/>
                <w:sz w:val="18"/>
                <w:szCs w:val="18"/>
              </w:rPr>
            </w:pPr>
            <w:r w:rsidRPr="009E48BA">
              <w:rPr>
                <w:rFonts w:ascii="Times New Roman" w:hAnsi="Times New Roman" w:cs="Times New Roman"/>
                <w:b/>
                <w:sz w:val="18"/>
                <w:szCs w:val="18"/>
              </w:rPr>
              <w:t>6</w:t>
            </w:r>
            <w:r w:rsidR="00B24AB7" w:rsidRPr="009E48BA">
              <w:rPr>
                <w:rFonts w:ascii="Times New Roman" w:hAnsi="Times New Roman" w:cs="Times New Roman"/>
                <w:b/>
                <w:sz w:val="18"/>
                <w:szCs w:val="18"/>
              </w:rPr>
              <w:t xml:space="preserve"> Market success factors</w:t>
            </w:r>
          </w:p>
          <w:p w14:paraId="79558B5F" w14:textId="77777777" w:rsidR="00B24AB7" w:rsidRPr="009E48BA" w:rsidRDefault="00B24AB7" w:rsidP="00B24AB7">
            <w:pPr>
              <w:rPr>
                <w:rFonts w:ascii="Times New Roman" w:hAnsi="Times New Roman" w:cs="Times New Roman"/>
                <w:b/>
                <w:sz w:val="18"/>
                <w:szCs w:val="18"/>
              </w:rPr>
            </w:pPr>
            <w:r w:rsidRPr="009E48BA">
              <w:rPr>
                <w:rFonts w:ascii="Times New Roman" w:hAnsi="Times New Roman" w:cs="Times New Roman"/>
                <w:b/>
                <w:sz w:val="18"/>
                <w:szCs w:val="18"/>
              </w:rPr>
              <w:t xml:space="preserve"> </w:t>
            </w:r>
          </w:p>
        </w:tc>
        <w:tc>
          <w:tcPr>
            <w:tcW w:w="7938" w:type="dxa"/>
            <w:gridSpan w:val="2"/>
          </w:tcPr>
          <w:p w14:paraId="61D0A71B" w14:textId="77777777" w:rsidR="00B24AB7" w:rsidRPr="009E48BA" w:rsidRDefault="00B24AB7" w:rsidP="00B24AB7">
            <w:pPr>
              <w:rPr>
                <w:rFonts w:ascii="Times New Roman" w:hAnsi="Times New Roman" w:cs="Times New Roman"/>
                <w:sz w:val="18"/>
                <w:szCs w:val="18"/>
              </w:rPr>
            </w:pPr>
          </w:p>
          <w:p w14:paraId="1CA7B0B8" w14:textId="77777777" w:rsidR="00B24AB7" w:rsidRPr="009E48BA" w:rsidRDefault="00B24AB7" w:rsidP="00B24AB7">
            <w:pPr>
              <w:rPr>
                <w:rFonts w:ascii="Times New Roman" w:hAnsi="Times New Roman" w:cs="Times New Roman"/>
                <w:sz w:val="18"/>
                <w:szCs w:val="18"/>
              </w:rPr>
            </w:pPr>
          </w:p>
        </w:tc>
        <w:tc>
          <w:tcPr>
            <w:tcW w:w="2346" w:type="dxa"/>
          </w:tcPr>
          <w:p w14:paraId="68334A9F" w14:textId="77777777" w:rsidR="00B24AB7" w:rsidRPr="009E48BA" w:rsidRDefault="00B24AB7" w:rsidP="00B24AB7">
            <w:pPr>
              <w:rPr>
                <w:rFonts w:ascii="Times New Roman" w:hAnsi="Times New Roman" w:cs="Times New Roman"/>
                <w:sz w:val="18"/>
                <w:szCs w:val="18"/>
              </w:rPr>
            </w:pPr>
          </w:p>
        </w:tc>
      </w:tr>
      <w:tr w:rsidR="00B24AB7" w:rsidRPr="009E48BA" w14:paraId="508D1FED" w14:textId="77777777" w:rsidTr="00B24AB7">
        <w:tc>
          <w:tcPr>
            <w:tcW w:w="2844" w:type="dxa"/>
            <w:gridSpan w:val="2"/>
          </w:tcPr>
          <w:p w14:paraId="52DCD5A0" w14:textId="3C9EAD7B" w:rsidR="00B24AB7" w:rsidRPr="009E48BA" w:rsidRDefault="0000743F" w:rsidP="00B24AB7">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6a Purity</w:t>
            </w:r>
          </w:p>
        </w:tc>
        <w:tc>
          <w:tcPr>
            <w:tcW w:w="7938" w:type="dxa"/>
            <w:gridSpan w:val="2"/>
          </w:tcPr>
          <w:p w14:paraId="7CFC4226" w14:textId="77777777" w:rsidR="00B24AB7" w:rsidRPr="009E48BA" w:rsidRDefault="00B24AB7" w:rsidP="00B24AB7">
            <w:pPr>
              <w:rPr>
                <w:rFonts w:ascii="Times New Roman" w:hAnsi="Times New Roman" w:cs="Times New Roman"/>
                <w:sz w:val="18"/>
                <w:szCs w:val="18"/>
              </w:rPr>
            </w:pPr>
          </w:p>
          <w:p w14:paraId="7482A2A3" w14:textId="77777777" w:rsidR="00B24AB7" w:rsidRPr="009E48BA" w:rsidRDefault="00B24AB7" w:rsidP="00B24AB7">
            <w:pPr>
              <w:rPr>
                <w:rFonts w:ascii="Times New Roman" w:hAnsi="Times New Roman" w:cs="Times New Roman"/>
                <w:sz w:val="18"/>
                <w:szCs w:val="18"/>
              </w:rPr>
            </w:pPr>
          </w:p>
        </w:tc>
        <w:tc>
          <w:tcPr>
            <w:tcW w:w="2346" w:type="dxa"/>
          </w:tcPr>
          <w:p w14:paraId="52A64AB7" w14:textId="77777777" w:rsidR="00B24AB7" w:rsidRPr="009E48BA" w:rsidRDefault="00B24AB7" w:rsidP="00B24AB7">
            <w:pPr>
              <w:rPr>
                <w:rFonts w:ascii="Times New Roman" w:hAnsi="Times New Roman" w:cs="Times New Roman"/>
                <w:sz w:val="18"/>
                <w:szCs w:val="18"/>
              </w:rPr>
            </w:pPr>
          </w:p>
        </w:tc>
      </w:tr>
      <w:tr w:rsidR="00B24AB7" w:rsidRPr="009E48BA" w14:paraId="26A53B66" w14:textId="77777777" w:rsidTr="00B24AB7">
        <w:tc>
          <w:tcPr>
            <w:tcW w:w="2844" w:type="dxa"/>
            <w:gridSpan w:val="2"/>
          </w:tcPr>
          <w:p w14:paraId="510EB1F2" w14:textId="5D6AC3F6" w:rsidR="00B24AB7" w:rsidRPr="009E48BA" w:rsidRDefault="0000743F" w:rsidP="00B24AB7">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6b CRM (where relevant)</w:t>
            </w:r>
          </w:p>
        </w:tc>
        <w:tc>
          <w:tcPr>
            <w:tcW w:w="7938" w:type="dxa"/>
            <w:gridSpan w:val="2"/>
          </w:tcPr>
          <w:p w14:paraId="3BCD6B81" w14:textId="77777777" w:rsidR="00B24AB7" w:rsidRPr="009E48BA" w:rsidRDefault="00B24AB7" w:rsidP="00B24AB7">
            <w:pPr>
              <w:rPr>
                <w:rFonts w:ascii="Times New Roman" w:hAnsi="Times New Roman" w:cs="Times New Roman"/>
                <w:sz w:val="18"/>
                <w:szCs w:val="18"/>
              </w:rPr>
            </w:pPr>
          </w:p>
          <w:p w14:paraId="52A1FE7E" w14:textId="77777777" w:rsidR="00B24AB7" w:rsidRPr="009E48BA" w:rsidRDefault="00B24AB7" w:rsidP="00B24AB7">
            <w:pPr>
              <w:rPr>
                <w:rFonts w:ascii="Times New Roman" w:hAnsi="Times New Roman" w:cs="Times New Roman"/>
                <w:sz w:val="18"/>
                <w:szCs w:val="18"/>
              </w:rPr>
            </w:pPr>
          </w:p>
        </w:tc>
        <w:tc>
          <w:tcPr>
            <w:tcW w:w="2346" w:type="dxa"/>
          </w:tcPr>
          <w:p w14:paraId="2BACFE51" w14:textId="77777777" w:rsidR="00B24AB7" w:rsidRPr="009E48BA" w:rsidRDefault="00B24AB7" w:rsidP="00B24AB7">
            <w:pPr>
              <w:rPr>
                <w:rFonts w:ascii="Times New Roman" w:hAnsi="Times New Roman" w:cs="Times New Roman"/>
                <w:sz w:val="18"/>
                <w:szCs w:val="18"/>
              </w:rPr>
            </w:pPr>
          </w:p>
        </w:tc>
      </w:tr>
      <w:tr w:rsidR="00B24AB7" w:rsidRPr="009E48BA" w14:paraId="4C0A99BA" w14:textId="77777777" w:rsidTr="00B24AB7">
        <w:tc>
          <w:tcPr>
            <w:tcW w:w="2844" w:type="dxa"/>
            <w:gridSpan w:val="2"/>
          </w:tcPr>
          <w:p w14:paraId="2BE486F5" w14:textId="194D8417" w:rsidR="00B24AB7" w:rsidRPr="009E48BA" w:rsidRDefault="0000743F" w:rsidP="00B24AB7">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6c Evidence of demand</w:t>
            </w:r>
          </w:p>
        </w:tc>
        <w:tc>
          <w:tcPr>
            <w:tcW w:w="7938" w:type="dxa"/>
            <w:gridSpan w:val="2"/>
          </w:tcPr>
          <w:p w14:paraId="791A22BE" w14:textId="77777777" w:rsidR="00B24AB7" w:rsidRPr="009E48BA" w:rsidRDefault="00B24AB7" w:rsidP="00B24AB7">
            <w:pPr>
              <w:rPr>
                <w:rFonts w:ascii="Times New Roman" w:hAnsi="Times New Roman" w:cs="Times New Roman"/>
                <w:sz w:val="18"/>
                <w:szCs w:val="18"/>
              </w:rPr>
            </w:pPr>
          </w:p>
          <w:p w14:paraId="7AB3C6A2" w14:textId="77777777" w:rsidR="00B24AB7" w:rsidRPr="009E48BA" w:rsidRDefault="00B24AB7" w:rsidP="00B24AB7">
            <w:pPr>
              <w:rPr>
                <w:rFonts w:ascii="Times New Roman" w:hAnsi="Times New Roman" w:cs="Times New Roman"/>
                <w:sz w:val="18"/>
                <w:szCs w:val="18"/>
              </w:rPr>
            </w:pPr>
          </w:p>
        </w:tc>
        <w:tc>
          <w:tcPr>
            <w:tcW w:w="2346" w:type="dxa"/>
          </w:tcPr>
          <w:p w14:paraId="5DD83F8B" w14:textId="77777777" w:rsidR="00B24AB7" w:rsidRPr="009E48BA" w:rsidRDefault="00B24AB7" w:rsidP="00B24AB7">
            <w:pPr>
              <w:rPr>
                <w:rFonts w:ascii="Times New Roman" w:hAnsi="Times New Roman" w:cs="Times New Roman"/>
                <w:sz w:val="18"/>
                <w:szCs w:val="18"/>
              </w:rPr>
            </w:pPr>
          </w:p>
        </w:tc>
      </w:tr>
      <w:tr w:rsidR="00B24AB7" w:rsidRPr="009E48BA" w14:paraId="0D086BCA" w14:textId="77777777" w:rsidTr="00B24AB7">
        <w:tc>
          <w:tcPr>
            <w:tcW w:w="2844" w:type="dxa"/>
            <w:gridSpan w:val="2"/>
          </w:tcPr>
          <w:p w14:paraId="2AEDD0EA" w14:textId="61805CA8" w:rsidR="00B24AB7" w:rsidRPr="009E48BA" w:rsidRDefault="00BE1575" w:rsidP="00B24AB7">
            <w:pPr>
              <w:rPr>
                <w:rFonts w:ascii="Times New Roman" w:hAnsi="Times New Roman" w:cs="Times New Roman"/>
                <w:b/>
                <w:sz w:val="18"/>
                <w:szCs w:val="18"/>
              </w:rPr>
            </w:pPr>
            <w:r w:rsidRPr="009E48BA">
              <w:rPr>
                <w:rFonts w:ascii="Times New Roman" w:hAnsi="Times New Roman" w:cs="Times New Roman"/>
                <w:b/>
                <w:sz w:val="18"/>
                <w:szCs w:val="18"/>
              </w:rPr>
              <w:t>7</w:t>
            </w:r>
            <w:r w:rsidR="00B24AB7" w:rsidRPr="009E48BA">
              <w:rPr>
                <w:rFonts w:ascii="Times New Roman" w:hAnsi="Times New Roman" w:cs="Times New Roman"/>
                <w:b/>
                <w:sz w:val="18"/>
                <w:szCs w:val="18"/>
              </w:rPr>
              <w:t xml:space="preserve"> Existence of relevant product standards</w:t>
            </w:r>
          </w:p>
        </w:tc>
        <w:tc>
          <w:tcPr>
            <w:tcW w:w="7938" w:type="dxa"/>
            <w:gridSpan w:val="2"/>
          </w:tcPr>
          <w:p w14:paraId="007479CD" w14:textId="77777777" w:rsidR="00B24AB7" w:rsidRPr="009E48BA" w:rsidRDefault="00B24AB7" w:rsidP="00B24AB7">
            <w:pPr>
              <w:rPr>
                <w:rFonts w:ascii="Times New Roman" w:hAnsi="Times New Roman" w:cs="Times New Roman"/>
                <w:sz w:val="18"/>
                <w:szCs w:val="18"/>
              </w:rPr>
            </w:pPr>
          </w:p>
        </w:tc>
        <w:tc>
          <w:tcPr>
            <w:tcW w:w="2346" w:type="dxa"/>
          </w:tcPr>
          <w:p w14:paraId="0F716A51" w14:textId="77777777" w:rsidR="00B24AB7" w:rsidRPr="009E48BA" w:rsidRDefault="00B24AB7" w:rsidP="00B24AB7">
            <w:pPr>
              <w:rPr>
                <w:rFonts w:ascii="Times New Roman" w:hAnsi="Times New Roman" w:cs="Times New Roman"/>
                <w:sz w:val="18"/>
                <w:szCs w:val="18"/>
              </w:rPr>
            </w:pPr>
          </w:p>
        </w:tc>
      </w:tr>
      <w:tr w:rsidR="00B24AB7" w:rsidRPr="009E48BA" w14:paraId="18DFEC67" w14:textId="77777777" w:rsidTr="00B24AB7">
        <w:tc>
          <w:tcPr>
            <w:tcW w:w="2844" w:type="dxa"/>
            <w:gridSpan w:val="2"/>
          </w:tcPr>
          <w:p w14:paraId="171BD281" w14:textId="799F6DDE" w:rsidR="00B24AB7" w:rsidRPr="009E48BA" w:rsidRDefault="00BE1575" w:rsidP="00B24AB7">
            <w:pPr>
              <w:rPr>
                <w:rFonts w:ascii="Times New Roman" w:hAnsi="Times New Roman" w:cs="Times New Roman"/>
                <w:b/>
                <w:sz w:val="18"/>
                <w:szCs w:val="18"/>
              </w:rPr>
            </w:pPr>
            <w:r w:rsidRPr="009E48BA">
              <w:rPr>
                <w:rFonts w:ascii="Times New Roman" w:hAnsi="Times New Roman" w:cs="Times New Roman"/>
                <w:b/>
                <w:sz w:val="18"/>
                <w:szCs w:val="18"/>
              </w:rPr>
              <w:t>8</w:t>
            </w:r>
            <w:r w:rsidR="00B24AB7" w:rsidRPr="009E48BA">
              <w:rPr>
                <w:rFonts w:ascii="Times New Roman" w:hAnsi="Times New Roman" w:cs="Times New Roman"/>
                <w:b/>
                <w:sz w:val="18"/>
                <w:szCs w:val="18"/>
              </w:rPr>
              <w:t xml:space="preserve"> Existing national/regional EoW and/or by-product criteria </w:t>
            </w:r>
          </w:p>
        </w:tc>
        <w:tc>
          <w:tcPr>
            <w:tcW w:w="7938" w:type="dxa"/>
            <w:gridSpan w:val="2"/>
          </w:tcPr>
          <w:p w14:paraId="21675DD8" w14:textId="4C4226EB" w:rsidR="00B24AB7" w:rsidRPr="009E48BA" w:rsidRDefault="00B24AB7" w:rsidP="00B24AB7">
            <w:pPr>
              <w:rPr>
                <w:rFonts w:ascii="Times New Roman" w:hAnsi="Times New Roman" w:cs="Times New Roman"/>
                <w:sz w:val="18"/>
                <w:szCs w:val="18"/>
              </w:rPr>
            </w:pPr>
            <w:r w:rsidRPr="009E48BA">
              <w:rPr>
                <w:rFonts w:ascii="Times New Roman" w:hAnsi="Times New Roman" w:cs="Times New Roman"/>
                <w:color w:val="000000" w:themeColor="text1"/>
                <w:sz w:val="18"/>
                <w:szCs w:val="18"/>
              </w:rPr>
              <w:t xml:space="preserve"> Different requirements and corresponding certification of resource are adopted in different Member States, which may result in conflicting status and no shipment between Member States (e.g. Belgium and the Netherlands). Finland has a different consideration, as a waste. For other members is a By- Product.</w:t>
            </w:r>
          </w:p>
        </w:tc>
        <w:tc>
          <w:tcPr>
            <w:tcW w:w="2346" w:type="dxa"/>
          </w:tcPr>
          <w:p w14:paraId="1587E16E" w14:textId="77777777" w:rsidR="00B24AB7" w:rsidRPr="009E48BA" w:rsidRDefault="00B24AB7" w:rsidP="00B24AB7">
            <w:pPr>
              <w:rPr>
                <w:rFonts w:ascii="Times New Roman" w:hAnsi="Times New Roman" w:cs="Times New Roman"/>
                <w:sz w:val="18"/>
                <w:szCs w:val="18"/>
              </w:rPr>
            </w:pPr>
          </w:p>
        </w:tc>
      </w:tr>
      <w:tr w:rsidR="00B24AB7" w:rsidRPr="009E48BA" w14:paraId="49F66A63" w14:textId="77777777" w:rsidTr="00B24AB7">
        <w:tc>
          <w:tcPr>
            <w:tcW w:w="2844" w:type="dxa"/>
            <w:gridSpan w:val="2"/>
          </w:tcPr>
          <w:p w14:paraId="617CE66C" w14:textId="3A2EADA9" w:rsidR="00B24AB7" w:rsidRPr="009E48BA" w:rsidRDefault="00BE1575" w:rsidP="00B24AB7">
            <w:pPr>
              <w:rPr>
                <w:rFonts w:ascii="Times New Roman" w:hAnsi="Times New Roman" w:cs="Times New Roman"/>
                <w:b/>
                <w:sz w:val="18"/>
                <w:szCs w:val="18"/>
              </w:rPr>
            </w:pPr>
            <w:r w:rsidRPr="009E48BA">
              <w:rPr>
                <w:rFonts w:ascii="Times New Roman" w:hAnsi="Times New Roman" w:cs="Times New Roman"/>
                <w:b/>
                <w:sz w:val="18"/>
                <w:szCs w:val="18"/>
              </w:rPr>
              <w:t>9</w:t>
            </w:r>
            <w:r w:rsidR="00B24AB7" w:rsidRPr="009E48BA">
              <w:rPr>
                <w:rFonts w:ascii="Times New Roman" w:hAnsi="Times New Roman" w:cs="Times New Roman"/>
                <w:b/>
                <w:sz w:val="18"/>
                <w:szCs w:val="18"/>
              </w:rPr>
              <w:t xml:space="preserve"> Low expected environmental/ human health impact </w:t>
            </w:r>
          </w:p>
        </w:tc>
        <w:tc>
          <w:tcPr>
            <w:tcW w:w="7938" w:type="dxa"/>
            <w:gridSpan w:val="2"/>
          </w:tcPr>
          <w:p w14:paraId="36B9D7EA" w14:textId="3A1B1A90" w:rsidR="00BE1575" w:rsidRPr="009E48BA" w:rsidRDefault="00BE1575" w:rsidP="00BE1575">
            <w:pPr>
              <w:rPr>
                <w:rFonts w:ascii="Times New Roman" w:hAnsi="Times New Roman" w:cs="Times New Roman"/>
                <w:color w:val="000000" w:themeColor="text1"/>
                <w:sz w:val="18"/>
                <w:szCs w:val="18"/>
              </w:rPr>
            </w:pPr>
            <w:r w:rsidRPr="009E48BA">
              <w:rPr>
                <w:rFonts w:ascii="Times New Roman" w:hAnsi="Times New Roman" w:cs="Times New Roman"/>
                <w:color w:val="000000" w:themeColor="text1"/>
                <w:sz w:val="18"/>
                <w:szCs w:val="18"/>
              </w:rPr>
              <w:t>Complies with REACH regulation, safe use is documentary exposure assessment carried out. The substance does need the classification criteria according to CLP regulation. The following identifiers have been used for registration under REACH: “slag, copper smelting” (EC 266-968-3) and a boundary composition defined and applied jointly by the European copper industry.</w:t>
            </w:r>
          </w:p>
          <w:p w14:paraId="0FA0ABDF" w14:textId="77777777" w:rsidR="00B24AB7" w:rsidRPr="009E48BA" w:rsidRDefault="00B24AB7" w:rsidP="00B24AB7">
            <w:pPr>
              <w:rPr>
                <w:rFonts w:ascii="Times New Roman" w:hAnsi="Times New Roman" w:cs="Times New Roman"/>
                <w:sz w:val="18"/>
                <w:szCs w:val="18"/>
              </w:rPr>
            </w:pPr>
          </w:p>
        </w:tc>
        <w:tc>
          <w:tcPr>
            <w:tcW w:w="2346" w:type="dxa"/>
          </w:tcPr>
          <w:p w14:paraId="21EE31BA" w14:textId="77777777" w:rsidR="00B24AB7" w:rsidRPr="009E48BA" w:rsidRDefault="00B24AB7" w:rsidP="00B24AB7">
            <w:pPr>
              <w:rPr>
                <w:rFonts w:ascii="Times New Roman" w:hAnsi="Times New Roman" w:cs="Times New Roman"/>
                <w:sz w:val="18"/>
                <w:szCs w:val="18"/>
              </w:rPr>
            </w:pPr>
          </w:p>
        </w:tc>
      </w:tr>
      <w:tr w:rsidR="00B24AB7" w:rsidRPr="009E48BA" w14:paraId="03307B1F" w14:textId="77777777" w:rsidTr="00B24AB7">
        <w:tc>
          <w:tcPr>
            <w:tcW w:w="2844" w:type="dxa"/>
            <w:gridSpan w:val="2"/>
            <w:tcBorders>
              <w:bottom w:val="single" w:sz="4" w:space="0" w:color="auto"/>
            </w:tcBorders>
          </w:tcPr>
          <w:p w14:paraId="4CAA0E9B" w14:textId="0FF7C3AA" w:rsidR="00B24AB7" w:rsidRPr="009E48BA" w:rsidRDefault="00547FEF" w:rsidP="00B24AB7">
            <w:pPr>
              <w:rPr>
                <w:rFonts w:ascii="Times New Roman" w:hAnsi="Times New Roman" w:cs="Times New Roman"/>
                <w:b/>
                <w:sz w:val="18"/>
                <w:szCs w:val="18"/>
              </w:rPr>
            </w:pPr>
            <w:r>
              <w:rPr>
                <w:rFonts w:ascii="Times New Roman" w:hAnsi="Times New Roman" w:cs="Times New Roman"/>
                <w:b/>
                <w:sz w:val="18"/>
                <w:szCs w:val="18"/>
              </w:rPr>
              <w:t xml:space="preserve">Other policy considerations (if this material should be considered for by-product criteria, please provide evidence to support the fulfilment of the conditions from </w:t>
            </w:r>
            <w:r w:rsidR="00697779">
              <w:rPr>
                <w:rFonts w:ascii="Times New Roman" w:hAnsi="Times New Roman" w:cs="Times New Roman"/>
                <w:b/>
                <w:sz w:val="18"/>
                <w:szCs w:val="18"/>
              </w:rPr>
              <w:t>Art. 5 §1(a)-(d) of the Waste Framework Directive)</w:t>
            </w:r>
          </w:p>
        </w:tc>
        <w:tc>
          <w:tcPr>
            <w:tcW w:w="10284" w:type="dxa"/>
            <w:gridSpan w:val="3"/>
            <w:tcBorders>
              <w:bottom w:val="single" w:sz="4" w:space="0" w:color="auto"/>
            </w:tcBorders>
          </w:tcPr>
          <w:p w14:paraId="32FF2EDF" w14:textId="77777777" w:rsidR="00B24AB7" w:rsidRPr="009E48BA" w:rsidRDefault="00B24AB7" w:rsidP="00B24AB7">
            <w:pPr>
              <w:rPr>
                <w:rFonts w:ascii="Times New Roman" w:hAnsi="Times New Roman" w:cs="Times New Roman"/>
                <w:sz w:val="18"/>
                <w:szCs w:val="18"/>
              </w:rPr>
            </w:pPr>
          </w:p>
          <w:p w14:paraId="02B5DD55" w14:textId="77777777" w:rsidR="00B24AB7" w:rsidRPr="009E48BA" w:rsidRDefault="00B24AB7" w:rsidP="00B24AB7">
            <w:pPr>
              <w:rPr>
                <w:rFonts w:ascii="Times New Roman" w:hAnsi="Times New Roman" w:cs="Times New Roman"/>
                <w:sz w:val="18"/>
                <w:szCs w:val="18"/>
              </w:rPr>
            </w:pPr>
          </w:p>
          <w:p w14:paraId="15F8C1D3" w14:textId="77777777" w:rsidR="00B24AB7" w:rsidRPr="009E48BA" w:rsidRDefault="00B24AB7" w:rsidP="00B24AB7">
            <w:pPr>
              <w:rPr>
                <w:rFonts w:ascii="Times New Roman" w:hAnsi="Times New Roman" w:cs="Times New Roman"/>
                <w:sz w:val="18"/>
                <w:szCs w:val="18"/>
              </w:rPr>
            </w:pPr>
          </w:p>
        </w:tc>
      </w:tr>
    </w:tbl>
    <w:p w14:paraId="75F018F8" w14:textId="159E5EA7" w:rsidR="00B24AB7" w:rsidRPr="009E48BA" w:rsidRDefault="00B24AB7" w:rsidP="00B24AB7">
      <w:pPr>
        <w:rPr>
          <w:rFonts w:ascii="Times New Roman" w:hAnsi="Times New Roman" w:cs="Times New Roman"/>
          <w:lang w:val="en-GB"/>
        </w:rPr>
      </w:pPr>
    </w:p>
    <w:p w14:paraId="32F8774B" w14:textId="4C64045D" w:rsidR="003B1F3C" w:rsidRPr="009E48BA" w:rsidRDefault="00E9247B" w:rsidP="003B1F3C">
      <w:pPr>
        <w:pStyle w:val="Heading2"/>
        <w:rPr>
          <w:rFonts w:ascii="Times New Roman" w:hAnsi="Times New Roman" w:cs="Times New Roman"/>
          <w:b/>
          <w:color w:val="000000" w:themeColor="text1"/>
          <w:lang w:val="en-GB"/>
        </w:rPr>
      </w:pPr>
      <w:bookmarkStart w:id="15" w:name="_Toc77589975"/>
      <w:bookmarkStart w:id="16" w:name="_Toc80906157"/>
      <w:r w:rsidRPr="009E48BA">
        <w:rPr>
          <w:rFonts w:ascii="Times New Roman" w:hAnsi="Times New Roman" w:cs="Times New Roman"/>
          <w:b/>
          <w:color w:val="000000" w:themeColor="text1"/>
          <w:lang w:val="en-GB"/>
        </w:rPr>
        <w:t>3</w:t>
      </w:r>
      <w:r w:rsidR="003B1F3C" w:rsidRPr="009E48BA">
        <w:rPr>
          <w:rFonts w:ascii="Times New Roman" w:hAnsi="Times New Roman" w:cs="Times New Roman"/>
          <w:b/>
          <w:color w:val="000000" w:themeColor="text1"/>
          <w:lang w:val="en-GB"/>
        </w:rPr>
        <w:t>.1 Iron silicate</w:t>
      </w:r>
      <w:bookmarkEnd w:id="15"/>
      <w:bookmarkEnd w:id="16"/>
    </w:p>
    <w:p w14:paraId="010555E9" w14:textId="77777777" w:rsidR="003B1F3C" w:rsidRPr="009E48BA" w:rsidRDefault="003B1F3C" w:rsidP="003B1F3C">
      <w:pPr>
        <w:rPr>
          <w:rFonts w:ascii="Times New Roman" w:hAnsi="Times New Roman" w:cs="Times New Roman"/>
          <w:b/>
          <w:lang w:val="en-GB"/>
        </w:rPr>
      </w:pPr>
      <w:r w:rsidRPr="009E48BA">
        <w:rPr>
          <w:rFonts w:ascii="Times New Roman" w:hAnsi="Times New Roman" w:cs="Times New Roman"/>
          <w:b/>
          <w:lang w:val="en-GB"/>
        </w:rPr>
        <w:t>INDIVIDUAL WASTE / MATERIAL FICHE TEMPLATE</w:t>
      </w:r>
    </w:p>
    <w:tbl>
      <w:tblPr>
        <w:tblStyle w:val="TableGrid"/>
        <w:tblW w:w="13128" w:type="dxa"/>
        <w:tblLook w:val="04A0" w:firstRow="1" w:lastRow="0" w:firstColumn="1" w:lastColumn="0" w:noHBand="0" w:noVBand="1"/>
      </w:tblPr>
      <w:tblGrid>
        <w:gridCol w:w="2844"/>
        <w:gridCol w:w="4635"/>
        <w:gridCol w:w="3303"/>
        <w:gridCol w:w="2346"/>
      </w:tblGrid>
      <w:tr w:rsidR="003B1F3C" w:rsidRPr="009E48BA" w14:paraId="4336234B" w14:textId="77777777" w:rsidTr="003B67BF">
        <w:tc>
          <w:tcPr>
            <w:tcW w:w="2844" w:type="dxa"/>
            <w:shd w:val="clear" w:color="auto" w:fill="D9E2F3" w:themeFill="accent5" w:themeFillTint="33"/>
          </w:tcPr>
          <w:p w14:paraId="44BD8112" w14:textId="77777777" w:rsidR="003B1F3C" w:rsidRPr="009E48BA" w:rsidRDefault="003B1F3C" w:rsidP="003B67BF">
            <w:pPr>
              <w:rPr>
                <w:rFonts w:ascii="Times New Roman" w:hAnsi="Times New Roman" w:cs="Times New Roman"/>
                <w:b/>
                <w:sz w:val="18"/>
                <w:szCs w:val="18"/>
              </w:rPr>
            </w:pPr>
            <w:r w:rsidRPr="009E48BA">
              <w:rPr>
                <w:rFonts w:ascii="Times New Roman" w:hAnsi="Times New Roman" w:cs="Times New Roman"/>
                <w:b/>
                <w:sz w:val="18"/>
                <w:szCs w:val="18"/>
              </w:rPr>
              <w:t xml:space="preserve">Waste / material </w:t>
            </w:r>
          </w:p>
        </w:tc>
        <w:tc>
          <w:tcPr>
            <w:tcW w:w="4635" w:type="dxa"/>
            <w:shd w:val="clear" w:color="auto" w:fill="D9E2F3" w:themeFill="accent5" w:themeFillTint="33"/>
          </w:tcPr>
          <w:p w14:paraId="350D5693" w14:textId="77777777" w:rsidR="003B1F3C" w:rsidRPr="009E48BA" w:rsidRDefault="003B1F3C" w:rsidP="003B67BF">
            <w:pPr>
              <w:rPr>
                <w:rFonts w:ascii="Times New Roman" w:hAnsi="Times New Roman" w:cs="Times New Roman"/>
                <w:sz w:val="18"/>
                <w:szCs w:val="18"/>
              </w:rPr>
            </w:pPr>
            <w:r w:rsidRPr="009E48BA">
              <w:rPr>
                <w:rFonts w:ascii="Times New Roman" w:hAnsi="Times New Roman" w:cs="Times New Roman"/>
                <w:sz w:val="18"/>
                <w:szCs w:val="18"/>
              </w:rPr>
              <w:t>Iron silicate</w:t>
            </w:r>
          </w:p>
          <w:p w14:paraId="5BBF0BD5" w14:textId="77777777" w:rsidR="003B1F3C" w:rsidRPr="009E48BA" w:rsidRDefault="003B1F3C" w:rsidP="003B67BF">
            <w:pPr>
              <w:rPr>
                <w:rFonts w:ascii="Times New Roman" w:hAnsi="Times New Roman" w:cs="Times New Roman"/>
                <w:b/>
                <w:sz w:val="18"/>
                <w:szCs w:val="18"/>
              </w:rPr>
            </w:pPr>
          </w:p>
        </w:tc>
        <w:tc>
          <w:tcPr>
            <w:tcW w:w="3303" w:type="dxa"/>
            <w:shd w:val="clear" w:color="auto" w:fill="D9E2F3" w:themeFill="accent5" w:themeFillTint="33"/>
          </w:tcPr>
          <w:p w14:paraId="4B35E0B1" w14:textId="77777777" w:rsidR="003B1F3C" w:rsidRPr="009E48BA" w:rsidRDefault="003B1F3C" w:rsidP="003B67BF">
            <w:pPr>
              <w:rPr>
                <w:rFonts w:ascii="Times New Roman" w:hAnsi="Times New Roman" w:cs="Times New Roman"/>
                <w:sz w:val="18"/>
                <w:szCs w:val="18"/>
              </w:rPr>
            </w:pPr>
          </w:p>
        </w:tc>
        <w:tc>
          <w:tcPr>
            <w:tcW w:w="2346" w:type="dxa"/>
            <w:shd w:val="clear" w:color="auto" w:fill="D0DDE6"/>
          </w:tcPr>
          <w:p w14:paraId="6CF9B8DF" w14:textId="77777777" w:rsidR="003B1F3C" w:rsidRPr="009E48BA" w:rsidRDefault="003B1F3C" w:rsidP="003B67BF"/>
        </w:tc>
      </w:tr>
      <w:tr w:rsidR="003B1F3C" w:rsidRPr="009E48BA" w14:paraId="62EE9881" w14:textId="77777777" w:rsidTr="003B67BF">
        <w:trPr>
          <w:gridAfter w:val="3"/>
          <w:wAfter w:w="10284" w:type="dxa"/>
        </w:trPr>
        <w:tc>
          <w:tcPr>
            <w:tcW w:w="2844" w:type="dxa"/>
            <w:tcBorders>
              <w:bottom w:val="single" w:sz="4" w:space="0" w:color="auto"/>
            </w:tcBorders>
          </w:tcPr>
          <w:p w14:paraId="0EF4DDD3" w14:textId="77777777" w:rsidR="003B1F3C" w:rsidRPr="009E48BA" w:rsidRDefault="003B1F3C" w:rsidP="003B67BF">
            <w:pPr>
              <w:rPr>
                <w:rFonts w:ascii="Times New Roman" w:hAnsi="Times New Roman" w:cs="Times New Roman"/>
                <w:b/>
                <w:sz w:val="18"/>
                <w:szCs w:val="18"/>
              </w:rPr>
            </w:pPr>
            <w:r w:rsidRPr="009E48BA">
              <w:rPr>
                <w:rFonts w:ascii="Times New Roman" w:hAnsi="Times New Roman" w:cs="Times New Roman"/>
                <w:b/>
                <w:sz w:val="18"/>
                <w:szCs w:val="18"/>
              </w:rPr>
              <w:t>Do you consider this waste or material stream to be relevant for EoW or rather for by-product criteria?</w:t>
            </w:r>
          </w:p>
        </w:tc>
      </w:tr>
      <w:tr w:rsidR="003B1F3C" w:rsidRPr="009E48BA" w14:paraId="0A33898B" w14:textId="77777777" w:rsidTr="003B67BF">
        <w:tc>
          <w:tcPr>
            <w:tcW w:w="2844" w:type="dxa"/>
            <w:shd w:val="clear" w:color="auto" w:fill="D9E2F3" w:themeFill="accent5" w:themeFillTint="33"/>
          </w:tcPr>
          <w:p w14:paraId="765D772F" w14:textId="77777777" w:rsidR="003B1F3C" w:rsidRPr="009E48BA" w:rsidRDefault="003B1F3C" w:rsidP="003B67BF">
            <w:pPr>
              <w:jc w:val="center"/>
              <w:rPr>
                <w:rFonts w:ascii="Times New Roman" w:hAnsi="Times New Roman" w:cs="Times New Roman"/>
                <w:b/>
                <w:sz w:val="18"/>
                <w:szCs w:val="18"/>
              </w:rPr>
            </w:pPr>
          </w:p>
        </w:tc>
        <w:tc>
          <w:tcPr>
            <w:tcW w:w="7938" w:type="dxa"/>
            <w:gridSpan w:val="2"/>
            <w:shd w:val="clear" w:color="auto" w:fill="D9E2F3" w:themeFill="accent5" w:themeFillTint="33"/>
          </w:tcPr>
          <w:p w14:paraId="7AB23C9C" w14:textId="77777777" w:rsidR="003B1F3C" w:rsidRPr="009E48BA" w:rsidRDefault="003B1F3C" w:rsidP="003B67BF">
            <w:pPr>
              <w:jc w:val="center"/>
              <w:rPr>
                <w:rFonts w:ascii="Times New Roman" w:hAnsi="Times New Roman" w:cs="Times New Roman"/>
                <w:b/>
                <w:sz w:val="18"/>
                <w:szCs w:val="18"/>
              </w:rPr>
            </w:pPr>
            <w:r w:rsidRPr="009E48BA">
              <w:rPr>
                <w:rFonts w:ascii="Times New Roman" w:hAnsi="Times New Roman" w:cs="Times New Roman"/>
                <w:b/>
                <w:sz w:val="18"/>
                <w:szCs w:val="18"/>
              </w:rPr>
              <w:t xml:space="preserve">Information/data </w:t>
            </w:r>
          </w:p>
        </w:tc>
        <w:tc>
          <w:tcPr>
            <w:tcW w:w="2346" w:type="dxa"/>
            <w:shd w:val="clear" w:color="auto" w:fill="D9E2F3" w:themeFill="accent5" w:themeFillTint="33"/>
          </w:tcPr>
          <w:p w14:paraId="22CC144D" w14:textId="77777777" w:rsidR="003B1F3C" w:rsidRPr="009E48BA" w:rsidRDefault="003B1F3C" w:rsidP="003B67BF">
            <w:pPr>
              <w:jc w:val="center"/>
              <w:rPr>
                <w:rFonts w:ascii="Times New Roman" w:hAnsi="Times New Roman" w:cs="Times New Roman"/>
                <w:b/>
                <w:sz w:val="18"/>
                <w:szCs w:val="18"/>
              </w:rPr>
            </w:pPr>
            <w:r w:rsidRPr="009E48BA">
              <w:rPr>
                <w:rFonts w:ascii="Times New Roman" w:hAnsi="Times New Roman" w:cs="Times New Roman"/>
                <w:b/>
                <w:sz w:val="18"/>
                <w:szCs w:val="18"/>
              </w:rPr>
              <w:t>Source / origin</w:t>
            </w:r>
          </w:p>
        </w:tc>
      </w:tr>
      <w:tr w:rsidR="003B1F3C" w:rsidRPr="009E48BA" w14:paraId="4AAFE441" w14:textId="77777777" w:rsidTr="003B67BF">
        <w:tc>
          <w:tcPr>
            <w:tcW w:w="2844" w:type="dxa"/>
          </w:tcPr>
          <w:p w14:paraId="76305C7B" w14:textId="77777777" w:rsidR="003B1F3C" w:rsidRPr="009E48BA" w:rsidRDefault="003B1F3C" w:rsidP="003B67BF">
            <w:pPr>
              <w:rPr>
                <w:rFonts w:ascii="Times New Roman" w:hAnsi="Times New Roman" w:cs="Times New Roman"/>
                <w:b/>
                <w:sz w:val="18"/>
                <w:szCs w:val="18"/>
              </w:rPr>
            </w:pPr>
            <w:r w:rsidRPr="009E48BA">
              <w:rPr>
                <w:rFonts w:ascii="Times New Roman" w:hAnsi="Times New Roman" w:cs="Times New Roman"/>
                <w:b/>
                <w:sz w:val="18"/>
                <w:szCs w:val="18"/>
              </w:rPr>
              <w:t>1 Current recovery, recycling and collection rates or generated/ used material amounts</w:t>
            </w:r>
          </w:p>
        </w:tc>
        <w:tc>
          <w:tcPr>
            <w:tcW w:w="7938" w:type="dxa"/>
            <w:gridSpan w:val="2"/>
          </w:tcPr>
          <w:p w14:paraId="3858C35C" w14:textId="77777777" w:rsidR="003B1F3C" w:rsidRPr="009E48BA" w:rsidRDefault="003B1F3C" w:rsidP="003B67BF">
            <w:pPr>
              <w:rPr>
                <w:rFonts w:ascii="Times New Roman" w:hAnsi="Times New Roman" w:cs="Times New Roman"/>
                <w:sz w:val="18"/>
                <w:szCs w:val="18"/>
              </w:rPr>
            </w:pPr>
          </w:p>
          <w:p w14:paraId="404B70D2" w14:textId="77777777" w:rsidR="003B1F3C" w:rsidRPr="009E48BA" w:rsidRDefault="003B1F3C" w:rsidP="003B67BF">
            <w:pPr>
              <w:rPr>
                <w:rFonts w:ascii="Times New Roman" w:hAnsi="Times New Roman" w:cs="Times New Roman"/>
                <w:sz w:val="18"/>
                <w:szCs w:val="18"/>
              </w:rPr>
            </w:pPr>
          </w:p>
        </w:tc>
        <w:tc>
          <w:tcPr>
            <w:tcW w:w="2346" w:type="dxa"/>
          </w:tcPr>
          <w:p w14:paraId="2933FE4F" w14:textId="77777777" w:rsidR="003B1F3C" w:rsidRPr="009E48BA" w:rsidRDefault="003B1F3C" w:rsidP="003B67BF">
            <w:pPr>
              <w:rPr>
                <w:rFonts w:ascii="Times New Roman" w:hAnsi="Times New Roman" w:cs="Times New Roman"/>
                <w:sz w:val="18"/>
                <w:szCs w:val="18"/>
              </w:rPr>
            </w:pPr>
          </w:p>
        </w:tc>
      </w:tr>
      <w:tr w:rsidR="003B1F3C" w:rsidRPr="009E48BA" w14:paraId="55A4C597" w14:textId="77777777" w:rsidTr="003B67BF">
        <w:tc>
          <w:tcPr>
            <w:tcW w:w="2844" w:type="dxa"/>
          </w:tcPr>
          <w:p w14:paraId="58D47D5C" w14:textId="77777777" w:rsidR="003B1F3C" w:rsidRPr="009E48BA" w:rsidRDefault="003B1F3C" w:rsidP="003B67BF">
            <w:pPr>
              <w:rPr>
                <w:rFonts w:ascii="Times New Roman" w:hAnsi="Times New Roman" w:cs="Times New Roman"/>
                <w:b/>
                <w:sz w:val="18"/>
                <w:szCs w:val="18"/>
              </w:rPr>
            </w:pPr>
            <w:r w:rsidRPr="009E48BA">
              <w:rPr>
                <w:rFonts w:ascii="Times New Roman" w:hAnsi="Times New Roman" w:cs="Times New Roman"/>
                <w:b/>
                <w:sz w:val="18"/>
                <w:szCs w:val="18"/>
              </w:rPr>
              <w:t xml:space="preserve">2 Number of identified uses </w:t>
            </w:r>
          </w:p>
        </w:tc>
        <w:tc>
          <w:tcPr>
            <w:tcW w:w="7938" w:type="dxa"/>
            <w:gridSpan w:val="2"/>
          </w:tcPr>
          <w:p w14:paraId="6ADA13E7" w14:textId="77777777" w:rsidR="003B1F3C" w:rsidRPr="009E48BA" w:rsidRDefault="003B1F3C" w:rsidP="003B67BF">
            <w:pPr>
              <w:rPr>
                <w:rFonts w:ascii="Times New Roman" w:hAnsi="Times New Roman" w:cs="Times New Roman"/>
                <w:color w:val="000000" w:themeColor="text1"/>
                <w:sz w:val="18"/>
                <w:szCs w:val="18"/>
              </w:rPr>
            </w:pPr>
            <w:r w:rsidRPr="009E48BA">
              <w:rPr>
                <w:rFonts w:ascii="Times New Roman" w:hAnsi="Times New Roman" w:cs="Times New Roman"/>
                <w:color w:val="000000" w:themeColor="text1"/>
                <w:sz w:val="18"/>
                <w:szCs w:val="18"/>
              </w:rPr>
              <w:t xml:space="preserve"> As engineered mineral, replacing virgin ones in various uses, iron silicate is comparable to natural </w:t>
            </w:r>
            <w:r w:rsidRPr="009E48BA">
              <w:rPr>
                <w:rFonts w:ascii="Times New Roman" w:hAnsi="Times New Roman" w:cs="Times New Roman"/>
                <w:color w:val="000000" w:themeColor="text1"/>
                <w:sz w:val="18"/>
                <w:szCs w:val="18"/>
              </w:rPr>
              <w:lastRenderedPageBreak/>
              <w:t>minerals from quarries. It can serve as sustainable substitute of choice for scarce natural aggregates, and is used in various applications e.g. in the form of substitute for primary building materials, in road construction, hydraulic engineering, cement, concrete &amp; other applications</w:t>
            </w:r>
          </w:p>
          <w:p w14:paraId="4B3A6AD2" w14:textId="77777777" w:rsidR="003B1F3C" w:rsidRPr="009E48BA" w:rsidRDefault="003B1F3C" w:rsidP="003B67BF">
            <w:pPr>
              <w:rPr>
                <w:rFonts w:ascii="Times New Roman" w:hAnsi="Times New Roman" w:cs="Times New Roman"/>
                <w:sz w:val="18"/>
                <w:szCs w:val="18"/>
              </w:rPr>
            </w:pPr>
          </w:p>
        </w:tc>
        <w:tc>
          <w:tcPr>
            <w:tcW w:w="2346" w:type="dxa"/>
          </w:tcPr>
          <w:p w14:paraId="1B20D554" w14:textId="77777777" w:rsidR="003B1F3C" w:rsidRPr="009E48BA" w:rsidRDefault="003B1F3C" w:rsidP="003B67BF">
            <w:pPr>
              <w:rPr>
                <w:rFonts w:ascii="Times New Roman" w:hAnsi="Times New Roman" w:cs="Times New Roman"/>
                <w:sz w:val="18"/>
                <w:szCs w:val="18"/>
              </w:rPr>
            </w:pPr>
          </w:p>
        </w:tc>
      </w:tr>
      <w:tr w:rsidR="003B1F3C" w:rsidRPr="009E48BA" w14:paraId="30D391F1" w14:textId="77777777" w:rsidTr="003B67BF">
        <w:tc>
          <w:tcPr>
            <w:tcW w:w="2844" w:type="dxa"/>
          </w:tcPr>
          <w:p w14:paraId="2D3D1609" w14:textId="77777777" w:rsidR="003B1F3C" w:rsidRPr="009E48BA" w:rsidRDefault="003B1F3C" w:rsidP="003B67BF">
            <w:pPr>
              <w:rPr>
                <w:rFonts w:ascii="Times New Roman" w:hAnsi="Times New Roman" w:cs="Times New Roman"/>
                <w:b/>
                <w:sz w:val="18"/>
                <w:szCs w:val="18"/>
              </w:rPr>
            </w:pPr>
            <w:r w:rsidRPr="009E48BA">
              <w:rPr>
                <w:rFonts w:ascii="Times New Roman" w:hAnsi="Times New Roman" w:cs="Times New Roman"/>
                <w:b/>
                <w:sz w:val="18"/>
                <w:szCs w:val="18"/>
              </w:rPr>
              <w:t xml:space="preserve">3 Market value of by-product/waste, total € </w:t>
            </w:r>
          </w:p>
        </w:tc>
        <w:tc>
          <w:tcPr>
            <w:tcW w:w="7938" w:type="dxa"/>
            <w:gridSpan w:val="2"/>
          </w:tcPr>
          <w:p w14:paraId="1B832B7E" w14:textId="77777777" w:rsidR="003B1F3C" w:rsidRPr="009E48BA" w:rsidRDefault="003B1F3C" w:rsidP="003B67BF">
            <w:pPr>
              <w:rPr>
                <w:rFonts w:ascii="Times New Roman" w:hAnsi="Times New Roman" w:cs="Times New Roman"/>
                <w:sz w:val="18"/>
                <w:szCs w:val="18"/>
              </w:rPr>
            </w:pPr>
          </w:p>
          <w:p w14:paraId="12283A8C" w14:textId="77777777" w:rsidR="003B1F3C" w:rsidRPr="009E48BA" w:rsidRDefault="003B1F3C" w:rsidP="003B67BF">
            <w:pPr>
              <w:rPr>
                <w:rFonts w:ascii="Times New Roman" w:hAnsi="Times New Roman" w:cs="Times New Roman"/>
                <w:sz w:val="18"/>
                <w:szCs w:val="18"/>
              </w:rPr>
            </w:pPr>
          </w:p>
        </w:tc>
        <w:tc>
          <w:tcPr>
            <w:tcW w:w="2346" w:type="dxa"/>
          </w:tcPr>
          <w:p w14:paraId="2C5AC20F" w14:textId="77777777" w:rsidR="003B1F3C" w:rsidRPr="009E48BA" w:rsidRDefault="003B1F3C" w:rsidP="003B67BF">
            <w:pPr>
              <w:rPr>
                <w:rFonts w:ascii="Times New Roman" w:hAnsi="Times New Roman" w:cs="Times New Roman"/>
                <w:sz w:val="18"/>
                <w:szCs w:val="18"/>
              </w:rPr>
            </w:pPr>
          </w:p>
        </w:tc>
      </w:tr>
      <w:tr w:rsidR="003B1F3C" w:rsidRPr="009E48BA" w14:paraId="0AB1DB7A" w14:textId="77777777" w:rsidTr="003B67BF">
        <w:tc>
          <w:tcPr>
            <w:tcW w:w="2844" w:type="dxa"/>
          </w:tcPr>
          <w:p w14:paraId="3F9291E2" w14:textId="77777777" w:rsidR="003B1F3C" w:rsidRPr="009E48BA" w:rsidRDefault="003B1F3C" w:rsidP="003B67BF">
            <w:pPr>
              <w:rPr>
                <w:rFonts w:ascii="Times New Roman" w:hAnsi="Times New Roman" w:cs="Times New Roman"/>
                <w:b/>
                <w:sz w:val="18"/>
                <w:szCs w:val="18"/>
              </w:rPr>
            </w:pPr>
            <w:r w:rsidRPr="009E48BA">
              <w:rPr>
                <w:rFonts w:ascii="Times New Roman" w:hAnsi="Times New Roman" w:cs="Times New Roman"/>
                <w:b/>
                <w:sz w:val="18"/>
                <w:szCs w:val="18"/>
              </w:rPr>
              <w:t>4 Intra EU shipments</w:t>
            </w:r>
          </w:p>
        </w:tc>
        <w:tc>
          <w:tcPr>
            <w:tcW w:w="7938" w:type="dxa"/>
            <w:gridSpan w:val="2"/>
          </w:tcPr>
          <w:p w14:paraId="74F361F1" w14:textId="77777777" w:rsidR="003B1F3C" w:rsidRPr="009E48BA" w:rsidRDefault="003B1F3C" w:rsidP="003B67BF">
            <w:pPr>
              <w:spacing w:after="160" w:line="259" w:lineRule="auto"/>
              <w:rPr>
                <w:rFonts w:ascii="Times New Roman" w:hAnsi="Times New Roman" w:cs="Times New Roman"/>
                <w:color w:val="000000" w:themeColor="text1"/>
                <w:sz w:val="18"/>
                <w:szCs w:val="18"/>
              </w:rPr>
            </w:pPr>
            <w:r w:rsidRPr="009E48BA">
              <w:rPr>
                <w:rFonts w:ascii="Times New Roman" w:hAnsi="Times New Roman" w:cs="Times New Roman"/>
                <w:color w:val="000000" w:themeColor="text1"/>
                <w:sz w:val="18"/>
                <w:szCs w:val="18"/>
              </w:rPr>
              <w:t>Iron silicate is considered as by-product in Germany and shipped to several Member states such as BE, DK, FI, LT, NL, Spain, Norway, Sweden, Greece, Luxemburg, UK. Iron silicate is considered as waste in Belgium and Bulgaria, which makes shipment to other Member states difficult.</w:t>
            </w:r>
          </w:p>
          <w:p w14:paraId="38014865" w14:textId="77777777" w:rsidR="003B1F3C" w:rsidRPr="009E48BA" w:rsidRDefault="003B1F3C" w:rsidP="003B67BF">
            <w:pPr>
              <w:spacing w:after="160" w:line="259" w:lineRule="auto"/>
              <w:rPr>
                <w:rFonts w:ascii="Times New Roman" w:hAnsi="Times New Roman" w:cs="Times New Roman"/>
                <w:color w:val="000000" w:themeColor="text1"/>
                <w:sz w:val="18"/>
                <w:szCs w:val="18"/>
              </w:rPr>
            </w:pPr>
            <w:r w:rsidRPr="009E48BA">
              <w:rPr>
                <w:rFonts w:ascii="Times New Roman" w:hAnsi="Times New Roman" w:cs="Times New Roman"/>
                <w:color w:val="000000" w:themeColor="text1"/>
                <w:sz w:val="18"/>
                <w:szCs w:val="18"/>
              </w:rPr>
              <w:t>Shipment between MSs is nearly non-existent due to national differences in interpretations of by-product criteria.</w:t>
            </w:r>
          </w:p>
          <w:p w14:paraId="24432F9F" w14:textId="77777777" w:rsidR="003B1F3C" w:rsidRPr="009E48BA" w:rsidRDefault="003B1F3C" w:rsidP="003B67BF">
            <w:pPr>
              <w:spacing w:after="160" w:line="259" w:lineRule="auto"/>
              <w:rPr>
                <w:rFonts w:ascii="Times New Roman" w:hAnsi="Times New Roman" w:cs="Times New Roman"/>
                <w:color w:val="000000" w:themeColor="text1"/>
                <w:sz w:val="18"/>
                <w:szCs w:val="18"/>
              </w:rPr>
            </w:pPr>
            <w:r w:rsidRPr="009E48BA">
              <w:rPr>
                <w:rFonts w:ascii="Times New Roman" w:hAnsi="Times New Roman" w:cs="Times New Roman"/>
                <w:color w:val="000000" w:themeColor="text1"/>
                <w:sz w:val="18"/>
                <w:szCs w:val="18"/>
              </w:rPr>
              <w:t>Current transboundary shipment is limited and rather by exceptional case, the largest amounts being used within the specific member states. The main barrier for shipment between Member States is the nonharmonized interpretation of the product status among Member States / local authorities. To promote the EU market, transboundary hurdles need to be overcome.</w:t>
            </w:r>
          </w:p>
        </w:tc>
        <w:tc>
          <w:tcPr>
            <w:tcW w:w="2346" w:type="dxa"/>
          </w:tcPr>
          <w:p w14:paraId="4086B3F0" w14:textId="77777777" w:rsidR="003B1F3C" w:rsidRPr="009E48BA" w:rsidRDefault="003B1F3C" w:rsidP="003B67BF">
            <w:pPr>
              <w:rPr>
                <w:rFonts w:ascii="Times New Roman" w:hAnsi="Times New Roman" w:cs="Times New Roman"/>
                <w:sz w:val="18"/>
                <w:szCs w:val="18"/>
              </w:rPr>
            </w:pPr>
          </w:p>
        </w:tc>
      </w:tr>
      <w:tr w:rsidR="003B1F3C" w:rsidRPr="009E48BA" w14:paraId="7CC81D41" w14:textId="77777777" w:rsidTr="003B67BF">
        <w:tc>
          <w:tcPr>
            <w:tcW w:w="2844" w:type="dxa"/>
          </w:tcPr>
          <w:p w14:paraId="643D9044" w14:textId="77777777" w:rsidR="003B1F3C" w:rsidRPr="009E48BA" w:rsidRDefault="003B1F3C" w:rsidP="003B67BF">
            <w:pPr>
              <w:rPr>
                <w:rFonts w:ascii="Times New Roman" w:hAnsi="Times New Roman" w:cs="Times New Roman"/>
                <w:b/>
                <w:sz w:val="18"/>
                <w:szCs w:val="18"/>
              </w:rPr>
            </w:pPr>
            <w:r w:rsidRPr="009E48BA">
              <w:rPr>
                <w:rFonts w:ascii="Times New Roman" w:hAnsi="Times New Roman" w:cs="Times New Roman"/>
                <w:b/>
                <w:sz w:val="18"/>
                <w:szCs w:val="18"/>
              </w:rPr>
              <w:t>5 Exports outside the EU</w:t>
            </w:r>
          </w:p>
        </w:tc>
        <w:tc>
          <w:tcPr>
            <w:tcW w:w="7938" w:type="dxa"/>
            <w:gridSpan w:val="2"/>
          </w:tcPr>
          <w:p w14:paraId="28D45C58" w14:textId="77777777" w:rsidR="003B1F3C" w:rsidRPr="009E48BA" w:rsidRDefault="003B1F3C" w:rsidP="003B67BF">
            <w:pPr>
              <w:rPr>
                <w:rFonts w:ascii="Times New Roman" w:hAnsi="Times New Roman" w:cs="Times New Roman"/>
                <w:sz w:val="18"/>
                <w:szCs w:val="18"/>
              </w:rPr>
            </w:pPr>
          </w:p>
          <w:p w14:paraId="75E75510" w14:textId="77777777" w:rsidR="003B1F3C" w:rsidRPr="009E48BA" w:rsidRDefault="003B1F3C" w:rsidP="003B67BF">
            <w:pPr>
              <w:rPr>
                <w:rFonts w:ascii="Times New Roman" w:hAnsi="Times New Roman" w:cs="Times New Roman"/>
                <w:sz w:val="18"/>
                <w:szCs w:val="18"/>
              </w:rPr>
            </w:pPr>
          </w:p>
        </w:tc>
        <w:tc>
          <w:tcPr>
            <w:tcW w:w="2346" w:type="dxa"/>
          </w:tcPr>
          <w:p w14:paraId="46B73063" w14:textId="77777777" w:rsidR="003B1F3C" w:rsidRPr="009E48BA" w:rsidRDefault="003B1F3C" w:rsidP="003B67BF">
            <w:pPr>
              <w:rPr>
                <w:rFonts w:ascii="Times New Roman" w:hAnsi="Times New Roman" w:cs="Times New Roman"/>
                <w:sz w:val="18"/>
                <w:szCs w:val="18"/>
              </w:rPr>
            </w:pPr>
          </w:p>
        </w:tc>
      </w:tr>
      <w:tr w:rsidR="003B1F3C" w:rsidRPr="009E48BA" w14:paraId="4A79FE1C" w14:textId="77777777" w:rsidTr="003B67BF">
        <w:tc>
          <w:tcPr>
            <w:tcW w:w="2844" w:type="dxa"/>
          </w:tcPr>
          <w:p w14:paraId="241737E8" w14:textId="77777777" w:rsidR="003B1F3C" w:rsidRPr="009E48BA" w:rsidRDefault="003B1F3C" w:rsidP="003B67BF">
            <w:pPr>
              <w:rPr>
                <w:rFonts w:ascii="Times New Roman" w:hAnsi="Times New Roman" w:cs="Times New Roman"/>
                <w:b/>
                <w:sz w:val="18"/>
                <w:szCs w:val="18"/>
              </w:rPr>
            </w:pPr>
            <w:r w:rsidRPr="009E48BA">
              <w:rPr>
                <w:rFonts w:ascii="Times New Roman" w:hAnsi="Times New Roman" w:cs="Times New Roman"/>
                <w:b/>
                <w:sz w:val="18"/>
                <w:szCs w:val="18"/>
              </w:rPr>
              <w:t>6Market success factors</w:t>
            </w:r>
          </w:p>
          <w:p w14:paraId="29C88B56" w14:textId="77777777" w:rsidR="003B1F3C" w:rsidRPr="009E48BA" w:rsidRDefault="003B1F3C" w:rsidP="003B67BF">
            <w:pPr>
              <w:rPr>
                <w:rFonts w:ascii="Times New Roman" w:hAnsi="Times New Roman" w:cs="Times New Roman"/>
                <w:b/>
                <w:sz w:val="18"/>
                <w:szCs w:val="18"/>
              </w:rPr>
            </w:pPr>
            <w:r w:rsidRPr="009E48BA">
              <w:rPr>
                <w:rFonts w:ascii="Times New Roman" w:hAnsi="Times New Roman" w:cs="Times New Roman"/>
                <w:b/>
                <w:sz w:val="18"/>
                <w:szCs w:val="18"/>
              </w:rPr>
              <w:t xml:space="preserve"> </w:t>
            </w:r>
          </w:p>
        </w:tc>
        <w:tc>
          <w:tcPr>
            <w:tcW w:w="7938" w:type="dxa"/>
            <w:gridSpan w:val="2"/>
          </w:tcPr>
          <w:p w14:paraId="0D9623BC" w14:textId="77777777" w:rsidR="003B1F3C" w:rsidRPr="009E48BA" w:rsidRDefault="003B1F3C" w:rsidP="003B67BF">
            <w:pPr>
              <w:rPr>
                <w:rFonts w:ascii="Times New Roman" w:hAnsi="Times New Roman" w:cs="Times New Roman"/>
                <w:sz w:val="18"/>
                <w:szCs w:val="18"/>
              </w:rPr>
            </w:pPr>
          </w:p>
          <w:p w14:paraId="53E58D55" w14:textId="77777777" w:rsidR="003B1F3C" w:rsidRPr="009E48BA" w:rsidRDefault="003B1F3C" w:rsidP="003B67BF">
            <w:pPr>
              <w:rPr>
                <w:rFonts w:ascii="Times New Roman" w:hAnsi="Times New Roman" w:cs="Times New Roman"/>
                <w:sz w:val="18"/>
                <w:szCs w:val="18"/>
              </w:rPr>
            </w:pPr>
          </w:p>
        </w:tc>
        <w:tc>
          <w:tcPr>
            <w:tcW w:w="2346" w:type="dxa"/>
          </w:tcPr>
          <w:p w14:paraId="286BCBE6" w14:textId="77777777" w:rsidR="003B1F3C" w:rsidRPr="009E48BA" w:rsidRDefault="003B1F3C" w:rsidP="003B67BF">
            <w:pPr>
              <w:rPr>
                <w:rFonts w:ascii="Times New Roman" w:hAnsi="Times New Roman" w:cs="Times New Roman"/>
                <w:sz w:val="18"/>
                <w:szCs w:val="18"/>
              </w:rPr>
            </w:pPr>
          </w:p>
        </w:tc>
      </w:tr>
      <w:tr w:rsidR="003B1F3C" w:rsidRPr="009E48BA" w14:paraId="3C958956" w14:textId="77777777" w:rsidTr="003B67BF">
        <w:tc>
          <w:tcPr>
            <w:tcW w:w="2844" w:type="dxa"/>
          </w:tcPr>
          <w:p w14:paraId="451663EB" w14:textId="680A7684" w:rsidR="003B1F3C" w:rsidRPr="009E48BA" w:rsidRDefault="0000743F" w:rsidP="003B67BF">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6a Purity</w:t>
            </w:r>
          </w:p>
        </w:tc>
        <w:tc>
          <w:tcPr>
            <w:tcW w:w="7938" w:type="dxa"/>
            <w:gridSpan w:val="2"/>
          </w:tcPr>
          <w:p w14:paraId="07040FDB" w14:textId="77777777" w:rsidR="003B1F3C" w:rsidRPr="009E48BA" w:rsidRDefault="003B1F3C" w:rsidP="003B67BF">
            <w:pPr>
              <w:rPr>
                <w:rFonts w:ascii="Times New Roman" w:hAnsi="Times New Roman" w:cs="Times New Roman"/>
                <w:sz w:val="18"/>
                <w:szCs w:val="18"/>
              </w:rPr>
            </w:pPr>
          </w:p>
          <w:p w14:paraId="41E10419" w14:textId="77777777" w:rsidR="003B1F3C" w:rsidRPr="009E48BA" w:rsidRDefault="003B1F3C" w:rsidP="003B67BF">
            <w:pPr>
              <w:rPr>
                <w:rFonts w:ascii="Times New Roman" w:hAnsi="Times New Roman" w:cs="Times New Roman"/>
                <w:sz w:val="18"/>
                <w:szCs w:val="18"/>
              </w:rPr>
            </w:pPr>
          </w:p>
        </w:tc>
        <w:tc>
          <w:tcPr>
            <w:tcW w:w="2346" w:type="dxa"/>
          </w:tcPr>
          <w:p w14:paraId="70670E1E" w14:textId="77777777" w:rsidR="003B1F3C" w:rsidRPr="009E48BA" w:rsidRDefault="003B1F3C" w:rsidP="003B67BF">
            <w:pPr>
              <w:rPr>
                <w:rFonts w:ascii="Times New Roman" w:hAnsi="Times New Roman" w:cs="Times New Roman"/>
                <w:sz w:val="18"/>
                <w:szCs w:val="18"/>
              </w:rPr>
            </w:pPr>
          </w:p>
        </w:tc>
      </w:tr>
      <w:tr w:rsidR="003B1F3C" w:rsidRPr="009E48BA" w14:paraId="658F9C5F" w14:textId="77777777" w:rsidTr="003B67BF">
        <w:tc>
          <w:tcPr>
            <w:tcW w:w="2844" w:type="dxa"/>
          </w:tcPr>
          <w:p w14:paraId="4FC28C92" w14:textId="0593F35E" w:rsidR="003B1F3C" w:rsidRPr="009E48BA" w:rsidRDefault="0000743F" w:rsidP="003B67BF">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6b CRM (where relevant)</w:t>
            </w:r>
          </w:p>
        </w:tc>
        <w:tc>
          <w:tcPr>
            <w:tcW w:w="7938" w:type="dxa"/>
            <w:gridSpan w:val="2"/>
          </w:tcPr>
          <w:p w14:paraId="75979F31" w14:textId="77777777" w:rsidR="003B1F3C" w:rsidRPr="009E48BA" w:rsidRDefault="003B1F3C" w:rsidP="003B67BF">
            <w:pPr>
              <w:rPr>
                <w:rFonts w:ascii="Times New Roman" w:hAnsi="Times New Roman" w:cs="Times New Roman"/>
                <w:sz w:val="18"/>
                <w:szCs w:val="18"/>
              </w:rPr>
            </w:pPr>
          </w:p>
          <w:p w14:paraId="54C3190E" w14:textId="77777777" w:rsidR="003B1F3C" w:rsidRPr="009E48BA" w:rsidRDefault="003B1F3C" w:rsidP="003B67BF">
            <w:pPr>
              <w:rPr>
                <w:rFonts w:ascii="Times New Roman" w:hAnsi="Times New Roman" w:cs="Times New Roman"/>
                <w:sz w:val="18"/>
                <w:szCs w:val="18"/>
              </w:rPr>
            </w:pPr>
          </w:p>
        </w:tc>
        <w:tc>
          <w:tcPr>
            <w:tcW w:w="2346" w:type="dxa"/>
          </w:tcPr>
          <w:p w14:paraId="5BA50A79" w14:textId="77777777" w:rsidR="003B1F3C" w:rsidRPr="009E48BA" w:rsidRDefault="003B1F3C" w:rsidP="003B67BF">
            <w:pPr>
              <w:rPr>
                <w:rFonts w:ascii="Times New Roman" w:hAnsi="Times New Roman" w:cs="Times New Roman"/>
                <w:sz w:val="18"/>
                <w:szCs w:val="18"/>
              </w:rPr>
            </w:pPr>
          </w:p>
        </w:tc>
      </w:tr>
      <w:tr w:rsidR="003B1F3C" w:rsidRPr="009E48BA" w14:paraId="0843E3A5" w14:textId="77777777" w:rsidTr="003B67BF">
        <w:tc>
          <w:tcPr>
            <w:tcW w:w="2844" w:type="dxa"/>
          </w:tcPr>
          <w:p w14:paraId="516ECF3D" w14:textId="6D65292E" w:rsidR="003B1F3C" w:rsidRPr="009E48BA" w:rsidRDefault="0000743F" w:rsidP="003B67BF">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6c Evidence of demand</w:t>
            </w:r>
          </w:p>
        </w:tc>
        <w:tc>
          <w:tcPr>
            <w:tcW w:w="7938" w:type="dxa"/>
            <w:gridSpan w:val="2"/>
          </w:tcPr>
          <w:p w14:paraId="23113220" w14:textId="77777777" w:rsidR="003B1F3C" w:rsidRPr="009E48BA" w:rsidRDefault="003B1F3C" w:rsidP="003B67BF">
            <w:pPr>
              <w:rPr>
                <w:rFonts w:ascii="Times New Roman" w:hAnsi="Times New Roman" w:cs="Times New Roman"/>
                <w:sz w:val="18"/>
                <w:szCs w:val="18"/>
              </w:rPr>
            </w:pPr>
          </w:p>
          <w:p w14:paraId="65BCBCBB" w14:textId="77777777" w:rsidR="003B1F3C" w:rsidRPr="009E48BA" w:rsidRDefault="003B1F3C" w:rsidP="003B67BF">
            <w:pPr>
              <w:rPr>
                <w:rFonts w:ascii="Times New Roman" w:hAnsi="Times New Roman" w:cs="Times New Roman"/>
                <w:sz w:val="18"/>
                <w:szCs w:val="18"/>
              </w:rPr>
            </w:pPr>
          </w:p>
        </w:tc>
        <w:tc>
          <w:tcPr>
            <w:tcW w:w="2346" w:type="dxa"/>
          </w:tcPr>
          <w:p w14:paraId="14A13A3D" w14:textId="77777777" w:rsidR="003B1F3C" w:rsidRPr="009E48BA" w:rsidRDefault="003B1F3C" w:rsidP="003B67BF">
            <w:pPr>
              <w:rPr>
                <w:rFonts w:ascii="Times New Roman" w:hAnsi="Times New Roman" w:cs="Times New Roman"/>
                <w:sz w:val="18"/>
                <w:szCs w:val="18"/>
              </w:rPr>
            </w:pPr>
          </w:p>
        </w:tc>
      </w:tr>
      <w:tr w:rsidR="003B1F3C" w:rsidRPr="009E48BA" w14:paraId="5214BC3F" w14:textId="77777777" w:rsidTr="003B67BF">
        <w:tc>
          <w:tcPr>
            <w:tcW w:w="2844" w:type="dxa"/>
          </w:tcPr>
          <w:p w14:paraId="73A41AC6" w14:textId="77777777" w:rsidR="003B1F3C" w:rsidRPr="009E48BA" w:rsidRDefault="003B1F3C" w:rsidP="003B67BF">
            <w:pPr>
              <w:rPr>
                <w:rFonts w:ascii="Times New Roman" w:hAnsi="Times New Roman" w:cs="Times New Roman"/>
                <w:b/>
                <w:sz w:val="18"/>
                <w:szCs w:val="18"/>
              </w:rPr>
            </w:pPr>
            <w:r w:rsidRPr="009E48BA">
              <w:rPr>
                <w:rFonts w:ascii="Times New Roman" w:hAnsi="Times New Roman" w:cs="Times New Roman"/>
                <w:b/>
                <w:sz w:val="18"/>
                <w:szCs w:val="18"/>
              </w:rPr>
              <w:t>7 Existence of relevant product standards</w:t>
            </w:r>
          </w:p>
        </w:tc>
        <w:tc>
          <w:tcPr>
            <w:tcW w:w="7938" w:type="dxa"/>
            <w:gridSpan w:val="2"/>
          </w:tcPr>
          <w:p w14:paraId="79A42420" w14:textId="77777777" w:rsidR="003B1F3C" w:rsidRPr="009E48BA" w:rsidRDefault="003B1F3C" w:rsidP="003B67BF">
            <w:pPr>
              <w:rPr>
                <w:rFonts w:ascii="Times New Roman" w:hAnsi="Times New Roman" w:cs="Times New Roman"/>
                <w:color w:val="000000" w:themeColor="text1"/>
                <w:sz w:val="18"/>
                <w:szCs w:val="18"/>
              </w:rPr>
            </w:pPr>
            <w:r w:rsidRPr="009E48BA">
              <w:rPr>
                <w:rFonts w:ascii="Times New Roman" w:hAnsi="Times New Roman" w:cs="Times New Roman"/>
                <w:color w:val="000000" w:themeColor="text1"/>
                <w:sz w:val="18"/>
                <w:szCs w:val="18"/>
              </w:rPr>
              <w:t>Iron silicate is covered by the EN standard for concrete EN 12620-1 ‘Aggregates for concrete’.</w:t>
            </w:r>
          </w:p>
          <w:p w14:paraId="290AC5C1" w14:textId="77777777" w:rsidR="003B1F3C" w:rsidRPr="009E48BA" w:rsidRDefault="003B1F3C" w:rsidP="003B67BF">
            <w:pPr>
              <w:rPr>
                <w:rFonts w:ascii="Times New Roman" w:hAnsi="Times New Roman" w:cs="Times New Roman"/>
                <w:sz w:val="18"/>
                <w:szCs w:val="18"/>
              </w:rPr>
            </w:pPr>
          </w:p>
        </w:tc>
        <w:tc>
          <w:tcPr>
            <w:tcW w:w="2346" w:type="dxa"/>
          </w:tcPr>
          <w:p w14:paraId="1D5146C5" w14:textId="77777777" w:rsidR="003B1F3C" w:rsidRPr="009E48BA" w:rsidRDefault="003B1F3C" w:rsidP="003B67BF">
            <w:pPr>
              <w:rPr>
                <w:rFonts w:ascii="Times New Roman" w:hAnsi="Times New Roman" w:cs="Times New Roman"/>
                <w:sz w:val="18"/>
                <w:szCs w:val="18"/>
              </w:rPr>
            </w:pPr>
          </w:p>
        </w:tc>
      </w:tr>
      <w:tr w:rsidR="003B1F3C" w:rsidRPr="009E48BA" w14:paraId="646470EC" w14:textId="77777777" w:rsidTr="003B67BF">
        <w:tc>
          <w:tcPr>
            <w:tcW w:w="2844" w:type="dxa"/>
          </w:tcPr>
          <w:p w14:paraId="00869E13" w14:textId="77777777" w:rsidR="003B1F3C" w:rsidRPr="009E48BA" w:rsidRDefault="003B1F3C" w:rsidP="003B67BF">
            <w:pPr>
              <w:rPr>
                <w:rFonts w:ascii="Times New Roman" w:hAnsi="Times New Roman" w:cs="Times New Roman"/>
                <w:b/>
                <w:sz w:val="18"/>
                <w:szCs w:val="18"/>
              </w:rPr>
            </w:pPr>
            <w:r w:rsidRPr="009E48BA">
              <w:rPr>
                <w:rFonts w:ascii="Times New Roman" w:hAnsi="Times New Roman" w:cs="Times New Roman"/>
                <w:b/>
                <w:sz w:val="18"/>
                <w:szCs w:val="18"/>
              </w:rPr>
              <w:t xml:space="preserve">8 Existing national/regional EoW and/or by-product criteria </w:t>
            </w:r>
          </w:p>
        </w:tc>
        <w:tc>
          <w:tcPr>
            <w:tcW w:w="7938" w:type="dxa"/>
            <w:gridSpan w:val="2"/>
          </w:tcPr>
          <w:p w14:paraId="476AE291" w14:textId="7A4C2BA6" w:rsidR="003B1F3C" w:rsidRPr="009E48BA" w:rsidRDefault="003B1F3C" w:rsidP="003B67BF">
            <w:pPr>
              <w:spacing w:after="160" w:line="259" w:lineRule="auto"/>
              <w:rPr>
                <w:rFonts w:ascii="Times New Roman" w:hAnsi="Times New Roman" w:cs="Times New Roman"/>
                <w:color w:val="000000" w:themeColor="text1"/>
                <w:sz w:val="18"/>
                <w:szCs w:val="18"/>
              </w:rPr>
            </w:pPr>
            <w:r w:rsidRPr="009E48BA">
              <w:rPr>
                <w:rFonts w:ascii="Times New Roman" w:hAnsi="Times New Roman" w:cs="Times New Roman"/>
                <w:color w:val="000000" w:themeColor="text1"/>
                <w:sz w:val="18"/>
                <w:szCs w:val="18"/>
              </w:rPr>
              <w:t xml:space="preserve"> Barriers towards increasing the valorisation potential of final slags are the different interpretation of by</w:t>
            </w:r>
            <w:r w:rsidR="00833251">
              <w:rPr>
                <w:rFonts w:ascii="Times New Roman" w:hAnsi="Times New Roman" w:cs="Times New Roman"/>
                <w:color w:val="000000" w:themeColor="text1"/>
                <w:sz w:val="18"/>
                <w:szCs w:val="18"/>
              </w:rPr>
              <w:t>-</w:t>
            </w:r>
            <w:r w:rsidRPr="009E48BA">
              <w:rPr>
                <w:rFonts w:ascii="Times New Roman" w:hAnsi="Times New Roman" w:cs="Times New Roman"/>
                <w:color w:val="000000" w:themeColor="text1"/>
                <w:sz w:val="18"/>
                <w:szCs w:val="18"/>
              </w:rPr>
              <w:t>product vs. waste status and inconsistent single case decisions, as well as differences in regulations and standards at Member State level for construction materials.</w:t>
            </w:r>
          </w:p>
          <w:p w14:paraId="6A82C032" w14:textId="62278E28" w:rsidR="003B1F3C" w:rsidRPr="009E48BA" w:rsidRDefault="003B1F3C" w:rsidP="003B67BF">
            <w:pPr>
              <w:rPr>
                <w:rFonts w:ascii="Times New Roman" w:hAnsi="Times New Roman" w:cs="Times New Roman"/>
                <w:sz w:val="18"/>
                <w:szCs w:val="18"/>
              </w:rPr>
            </w:pPr>
            <w:r w:rsidRPr="009E48BA">
              <w:rPr>
                <w:rFonts w:ascii="Times New Roman" w:hAnsi="Times New Roman" w:cs="Times New Roman"/>
                <w:color w:val="000000" w:themeColor="text1"/>
                <w:sz w:val="18"/>
                <w:szCs w:val="18"/>
              </w:rPr>
              <w:t>The main barrier for shipment between Member States is the non-harmonized interpretation of the product status among Member States / local authorities. To promote the EU market, transboundary hurdles need to be overcome.</w:t>
            </w:r>
          </w:p>
        </w:tc>
        <w:tc>
          <w:tcPr>
            <w:tcW w:w="2346" w:type="dxa"/>
          </w:tcPr>
          <w:p w14:paraId="35143C92" w14:textId="77777777" w:rsidR="003B1F3C" w:rsidRPr="009E48BA" w:rsidRDefault="003B1F3C" w:rsidP="003B67BF">
            <w:pPr>
              <w:rPr>
                <w:rFonts w:ascii="Times New Roman" w:hAnsi="Times New Roman" w:cs="Times New Roman"/>
                <w:sz w:val="18"/>
                <w:szCs w:val="18"/>
              </w:rPr>
            </w:pPr>
          </w:p>
        </w:tc>
      </w:tr>
      <w:tr w:rsidR="003B1F3C" w:rsidRPr="009E48BA" w14:paraId="6623C13E" w14:textId="77777777" w:rsidTr="003B67BF">
        <w:tc>
          <w:tcPr>
            <w:tcW w:w="2844" w:type="dxa"/>
          </w:tcPr>
          <w:p w14:paraId="7C4CFD4D" w14:textId="77777777" w:rsidR="003B1F3C" w:rsidRPr="009E48BA" w:rsidRDefault="003B1F3C" w:rsidP="003B67BF">
            <w:pPr>
              <w:rPr>
                <w:rFonts w:ascii="Times New Roman" w:hAnsi="Times New Roman" w:cs="Times New Roman"/>
                <w:b/>
                <w:sz w:val="18"/>
                <w:szCs w:val="18"/>
              </w:rPr>
            </w:pPr>
            <w:r w:rsidRPr="009E48BA">
              <w:rPr>
                <w:rFonts w:ascii="Times New Roman" w:hAnsi="Times New Roman" w:cs="Times New Roman"/>
                <w:b/>
                <w:sz w:val="18"/>
                <w:szCs w:val="18"/>
              </w:rPr>
              <w:t xml:space="preserve">9 Low expected environmental/ human health impact </w:t>
            </w:r>
          </w:p>
        </w:tc>
        <w:tc>
          <w:tcPr>
            <w:tcW w:w="7938" w:type="dxa"/>
            <w:gridSpan w:val="2"/>
          </w:tcPr>
          <w:p w14:paraId="309E5E92" w14:textId="6D35DF91" w:rsidR="003B1F3C" w:rsidRPr="009E48BA" w:rsidRDefault="003B1F3C" w:rsidP="003B67BF">
            <w:pPr>
              <w:rPr>
                <w:rFonts w:ascii="Times New Roman" w:hAnsi="Times New Roman" w:cs="Times New Roman"/>
                <w:color w:val="000000" w:themeColor="text1"/>
                <w:sz w:val="18"/>
                <w:szCs w:val="18"/>
              </w:rPr>
            </w:pPr>
            <w:r w:rsidRPr="009E48BA">
              <w:rPr>
                <w:rFonts w:ascii="Times New Roman" w:hAnsi="Times New Roman" w:cs="Times New Roman"/>
                <w:color w:val="000000" w:themeColor="text1"/>
                <w:sz w:val="18"/>
                <w:szCs w:val="18"/>
              </w:rPr>
              <w:t>Safe use of iron silicate through the whole life cycle is demonstrated by substantial testing and REACH registration (joint submission by EU copper industry , “slag, copper smelting” (EC 266-968-3) )</w:t>
            </w:r>
          </w:p>
          <w:p w14:paraId="469EDA96" w14:textId="77777777" w:rsidR="003B1F3C" w:rsidRPr="009E48BA" w:rsidRDefault="003B1F3C" w:rsidP="003B67BF">
            <w:pPr>
              <w:rPr>
                <w:rFonts w:ascii="Times New Roman" w:hAnsi="Times New Roman" w:cs="Times New Roman"/>
                <w:color w:val="000000" w:themeColor="text1"/>
                <w:sz w:val="18"/>
                <w:szCs w:val="18"/>
              </w:rPr>
            </w:pPr>
          </w:p>
          <w:p w14:paraId="57347446" w14:textId="77777777" w:rsidR="003B1F3C" w:rsidRPr="009E48BA" w:rsidRDefault="003B1F3C" w:rsidP="003B67BF">
            <w:pPr>
              <w:rPr>
                <w:rFonts w:ascii="Times New Roman" w:hAnsi="Times New Roman" w:cs="Times New Roman"/>
                <w:color w:val="000000" w:themeColor="text1"/>
                <w:sz w:val="18"/>
                <w:szCs w:val="18"/>
              </w:rPr>
            </w:pPr>
            <w:r w:rsidRPr="009E48BA">
              <w:rPr>
                <w:rFonts w:ascii="Times New Roman" w:hAnsi="Times New Roman" w:cs="Times New Roman"/>
                <w:color w:val="000000" w:themeColor="text1"/>
                <w:sz w:val="18"/>
                <w:szCs w:val="18"/>
              </w:rPr>
              <w:t>The safe use of final slags during whole life cycle is demonstrated through REACH. . Final slags as substances are registered under REACH and exposure scenarios guarantee the safe use during manufacturing, service life and end-oflife phase.</w:t>
            </w:r>
          </w:p>
          <w:p w14:paraId="125D7BB9" w14:textId="77777777" w:rsidR="003B1F3C" w:rsidRPr="009E48BA" w:rsidRDefault="003B1F3C" w:rsidP="003B67BF">
            <w:pPr>
              <w:rPr>
                <w:rFonts w:ascii="Times New Roman" w:hAnsi="Times New Roman" w:cs="Times New Roman"/>
                <w:color w:val="000000" w:themeColor="text1"/>
                <w:sz w:val="18"/>
                <w:szCs w:val="18"/>
              </w:rPr>
            </w:pPr>
          </w:p>
          <w:p w14:paraId="276016F7" w14:textId="19E51D5D" w:rsidR="003B1F3C" w:rsidRPr="009E48BA" w:rsidRDefault="003B1F3C" w:rsidP="003B67BF">
            <w:pPr>
              <w:rPr>
                <w:rFonts w:ascii="Times New Roman" w:hAnsi="Times New Roman" w:cs="Times New Roman"/>
                <w:color w:val="000000" w:themeColor="text1"/>
                <w:sz w:val="18"/>
                <w:szCs w:val="18"/>
              </w:rPr>
            </w:pPr>
            <w:r w:rsidRPr="009E48BA">
              <w:rPr>
                <w:rFonts w:ascii="Times New Roman" w:hAnsi="Times New Roman" w:cs="Times New Roman"/>
                <w:color w:val="000000" w:themeColor="text1"/>
                <w:sz w:val="18"/>
                <w:szCs w:val="18"/>
              </w:rPr>
              <w:lastRenderedPageBreak/>
              <w:t>The following identifiers have been used for registration under REACH: “slag, copper smelting” (EC 266-968-3) and a boundary composition defined and applied jointly by the European copper industry.</w:t>
            </w:r>
          </w:p>
          <w:p w14:paraId="2C5DC265" w14:textId="77777777" w:rsidR="003B1F3C" w:rsidRPr="009E48BA" w:rsidRDefault="003B1F3C" w:rsidP="003B67BF">
            <w:pPr>
              <w:rPr>
                <w:rFonts w:ascii="Times New Roman" w:hAnsi="Times New Roman" w:cs="Times New Roman"/>
                <w:sz w:val="18"/>
                <w:szCs w:val="18"/>
              </w:rPr>
            </w:pPr>
          </w:p>
        </w:tc>
        <w:tc>
          <w:tcPr>
            <w:tcW w:w="2346" w:type="dxa"/>
          </w:tcPr>
          <w:p w14:paraId="23F76D2B" w14:textId="77777777" w:rsidR="003B1F3C" w:rsidRPr="009E48BA" w:rsidRDefault="003B1F3C" w:rsidP="003B67BF">
            <w:pPr>
              <w:rPr>
                <w:rFonts w:ascii="Times New Roman" w:hAnsi="Times New Roman" w:cs="Times New Roman"/>
                <w:sz w:val="18"/>
                <w:szCs w:val="18"/>
              </w:rPr>
            </w:pPr>
          </w:p>
        </w:tc>
      </w:tr>
      <w:tr w:rsidR="003B1F3C" w:rsidRPr="009E48BA" w14:paraId="1AD24839" w14:textId="77777777" w:rsidTr="003B67BF">
        <w:tc>
          <w:tcPr>
            <w:tcW w:w="2844" w:type="dxa"/>
            <w:tcBorders>
              <w:bottom w:val="single" w:sz="4" w:space="0" w:color="auto"/>
            </w:tcBorders>
          </w:tcPr>
          <w:p w14:paraId="04B95153" w14:textId="17E15847" w:rsidR="003B1F3C" w:rsidRPr="009E48BA" w:rsidRDefault="00547FEF" w:rsidP="003B67BF">
            <w:pPr>
              <w:rPr>
                <w:rFonts w:ascii="Times New Roman" w:hAnsi="Times New Roman" w:cs="Times New Roman"/>
                <w:b/>
                <w:sz w:val="18"/>
                <w:szCs w:val="18"/>
              </w:rPr>
            </w:pPr>
            <w:r>
              <w:rPr>
                <w:rFonts w:ascii="Times New Roman" w:hAnsi="Times New Roman" w:cs="Times New Roman"/>
                <w:b/>
                <w:sz w:val="18"/>
                <w:szCs w:val="18"/>
              </w:rPr>
              <w:t xml:space="preserve">Other policy considerations (if this material should be considered for by-product criteria, please provide evidence to support the fulfilment of the conditions from </w:t>
            </w:r>
            <w:r w:rsidR="00697779">
              <w:rPr>
                <w:rFonts w:ascii="Times New Roman" w:hAnsi="Times New Roman" w:cs="Times New Roman"/>
                <w:b/>
                <w:sz w:val="18"/>
                <w:szCs w:val="18"/>
              </w:rPr>
              <w:t>Art. 5 §1(a)-(d) of the Waste Framework Directive)</w:t>
            </w:r>
          </w:p>
        </w:tc>
        <w:tc>
          <w:tcPr>
            <w:tcW w:w="10284" w:type="dxa"/>
            <w:gridSpan w:val="3"/>
            <w:tcBorders>
              <w:bottom w:val="single" w:sz="4" w:space="0" w:color="auto"/>
            </w:tcBorders>
          </w:tcPr>
          <w:p w14:paraId="5471A2E9" w14:textId="77777777" w:rsidR="003B1F3C" w:rsidRPr="009E48BA" w:rsidRDefault="003B1F3C" w:rsidP="003B67BF">
            <w:pPr>
              <w:rPr>
                <w:rFonts w:ascii="Times New Roman" w:hAnsi="Times New Roman" w:cs="Times New Roman"/>
                <w:sz w:val="18"/>
                <w:szCs w:val="18"/>
              </w:rPr>
            </w:pPr>
          </w:p>
          <w:p w14:paraId="2683A29B" w14:textId="77777777" w:rsidR="003B1F3C" w:rsidRPr="009E48BA" w:rsidRDefault="003B1F3C" w:rsidP="003B67BF">
            <w:pPr>
              <w:rPr>
                <w:rFonts w:ascii="Times New Roman" w:hAnsi="Times New Roman" w:cs="Times New Roman"/>
                <w:sz w:val="18"/>
                <w:szCs w:val="18"/>
              </w:rPr>
            </w:pPr>
          </w:p>
          <w:p w14:paraId="2301E59C" w14:textId="77777777" w:rsidR="003B1F3C" w:rsidRPr="009E48BA" w:rsidRDefault="003B1F3C" w:rsidP="003B67BF">
            <w:pPr>
              <w:rPr>
                <w:rFonts w:ascii="Times New Roman" w:hAnsi="Times New Roman" w:cs="Times New Roman"/>
                <w:sz w:val="18"/>
                <w:szCs w:val="18"/>
              </w:rPr>
            </w:pPr>
          </w:p>
        </w:tc>
      </w:tr>
    </w:tbl>
    <w:p w14:paraId="10296F2D" w14:textId="77777777" w:rsidR="003B1F3C" w:rsidRPr="009E48BA" w:rsidRDefault="003B1F3C" w:rsidP="003B1F3C">
      <w:pPr>
        <w:rPr>
          <w:lang w:val="en-GB"/>
        </w:rPr>
      </w:pPr>
    </w:p>
    <w:p w14:paraId="7CCAF341" w14:textId="77777777" w:rsidR="000D75A9" w:rsidRPr="009E48BA" w:rsidRDefault="000D75A9" w:rsidP="000D75A9">
      <w:pPr>
        <w:pStyle w:val="Heading1"/>
        <w:numPr>
          <w:ilvl w:val="0"/>
          <w:numId w:val="3"/>
        </w:numPr>
        <w:rPr>
          <w:rFonts w:ascii="Times New Roman" w:hAnsi="Times New Roman" w:cs="Times New Roman"/>
          <w:b/>
          <w:color w:val="000000" w:themeColor="text1"/>
          <w:lang w:val="en-GB"/>
        </w:rPr>
      </w:pPr>
      <w:bookmarkStart w:id="17" w:name="_Toc80906158"/>
      <w:r w:rsidRPr="009E48BA">
        <w:rPr>
          <w:rFonts w:ascii="Times New Roman" w:hAnsi="Times New Roman" w:cs="Times New Roman"/>
          <w:b/>
          <w:color w:val="000000" w:themeColor="text1"/>
          <w:lang w:val="en-GB"/>
        </w:rPr>
        <w:t>Bauxite residue (from alumina production)</w:t>
      </w:r>
      <w:bookmarkEnd w:id="17"/>
    </w:p>
    <w:p w14:paraId="10E2F037" w14:textId="77777777" w:rsidR="000D75A9" w:rsidRPr="009E48BA" w:rsidRDefault="000D75A9" w:rsidP="000D75A9">
      <w:pPr>
        <w:rPr>
          <w:rFonts w:ascii="Times New Roman" w:hAnsi="Times New Roman" w:cs="Times New Roman"/>
          <w:b/>
          <w:lang w:val="en-GB"/>
        </w:rPr>
      </w:pPr>
      <w:r w:rsidRPr="009E48BA">
        <w:rPr>
          <w:rFonts w:ascii="Times New Roman" w:hAnsi="Times New Roman" w:cs="Times New Roman"/>
          <w:b/>
          <w:lang w:val="en-GB"/>
        </w:rPr>
        <w:t>INDIVIDUAL WASTE / MATERIAL FICHE TEMPLATE</w:t>
      </w:r>
    </w:p>
    <w:tbl>
      <w:tblPr>
        <w:tblStyle w:val="TableGrid"/>
        <w:tblW w:w="13128" w:type="dxa"/>
        <w:tblLook w:val="04A0" w:firstRow="1" w:lastRow="0" w:firstColumn="1" w:lastColumn="0" w:noHBand="0" w:noVBand="1"/>
      </w:tblPr>
      <w:tblGrid>
        <w:gridCol w:w="2844"/>
        <w:gridCol w:w="4635"/>
        <w:gridCol w:w="3303"/>
        <w:gridCol w:w="2346"/>
      </w:tblGrid>
      <w:tr w:rsidR="000D75A9" w:rsidRPr="009E48BA" w14:paraId="21CB8696" w14:textId="77777777" w:rsidTr="00833251">
        <w:tc>
          <w:tcPr>
            <w:tcW w:w="2844" w:type="dxa"/>
            <w:shd w:val="clear" w:color="auto" w:fill="D9E2F3" w:themeFill="accent5" w:themeFillTint="33"/>
          </w:tcPr>
          <w:p w14:paraId="6D261B29" w14:textId="77777777" w:rsidR="000D75A9" w:rsidRPr="009E48BA" w:rsidRDefault="000D75A9"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Waste / material </w:t>
            </w:r>
          </w:p>
        </w:tc>
        <w:tc>
          <w:tcPr>
            <w:tcW w:w="4635" w:type="dxa"/>
            <w:shd w:val="clear" w:color="auto" w:fill="D9E2F3" w:themeFill="accent5" w:themeFillTint="33"/>
          </w:tcPr>
          <w:p w14:paraId="69ECE209" w14:textId="77777777" w:rsidR="000D75A9" w:rsidRPr="009E48BA" w:rsidRDefault="000D75A9" w:rsidP="00833251">
            <w:pPr>
              <w:rPr>
                <w:rFonts w:ascii="Times New Roman" w:hAnsi="Times New Roman" w:cs="Times New Roman"/>
                <w:sz w:val="18"/>
                <w:szCs w:val="18"/>
              </w:rPr>
            </w:pPr>
            <w:r w:rsidRPr="009E48BA">
              <w:rPr>
                <w:rFonts w:ascii="Times New Roman" w:hAnsi="Times New Roman" w:cs="Times New Roman"/>
                <w:sz w:val="18"/>
                <w:szCs w:val="18"/>
              </w:rPr>
              <w:t xml:space="preserve">Bauxite residue </w:t>
            </w:r>
          </w:p>
          <w:p w14:paraId="3FA87412" w14:textId="77777777" w:rsidR="000D75A9" w:rsidRPr="009E48BA" w:rsidRDefault="000D75A9" w:rsidP="00833251">
            <w:pPr>
              <w:rPr>
                <w:rFonts w:ascii="Times New Roman" w:hAnsi="Times New Roman" w:cs="Times New Roman"/>
                <w:b/>
                <w:sz w:val="18"/>
                <w:szCs w:val="18"/>
              </w:rPr>
            </w:pPr>
          </w:p>
        </w:tc>
        <w:tc>
          <w:tcPr>
            <w:tcW w:w="3303" w:type="dxa"/>
            <w:shd w:val="clear" w:color="auto" w:fill="D9E2F3" w:themeFill="accent5" w:themeFillTint="33"/>
          </w:tcPr>
          <w:p w14:paraId="3C79B998" w14:textId="77777777" w:rsidR="000D75A9" w:rsidRPr="009E48BA" w:rsidRDefault="000D75A9" w:rsidP="00833251">
            <w:pPr>
              <w:rPr>
                <w:rFonts w:ascii="Times New Roman" w:hAnsi="Times New Roman" w:cs="Times New Roman"/>
                <w:sz w:val="18"/>
                <w:szCs w:val="18"/>
              </w:rPr>
            </w:pPr>
          </w:p>
        </w:tc>
        <w:tc>
          <w:tcPr>
            <w:tcW w:w="2346" w:type="dxa"/>
            <w:shd w:val="clear" w:color="auto" w:fill="D0DDE6"/>
          </w:tcPr>
          <w:p w14:paraId="24D1DB01" w14:textId="77777777" w:rsidR="000D75A9" w:rsidRPr="009E48BA" w:rsidRDefault="000D75A9" w:rsidP="00833251"/>
        </w:tc>
      </w:tr>
      <w:tr w:rsidR="000D75A9" w:rsidRPr="009E48BA" w14:paraId="798BCF46" w14:textId="77777777" w:rsidTr="00833251">
        <w:trPr>
          <w:gridAfter w:val="3"/>
          <w:wAfter w:w="10284" w:type="dxa"/>
        </w:trPr>
        <w:tc>
          <w:tcPr>
            <w:tcW w:w="2844" w:type="dxa"/>
            <w:tcBorders>
              <w:bottom w:val="single" w:sz="4" w:space="0" w:color="auto"/>
            </w:tcBorders>
          </w:tcPr>
          <w:p w14:paraId="17F6FE70" w14:textId="77777777" w:rsidR="000D75A9" w:rsidRPr="009E48BA" w:rsidRDefault="000D75A9" w:rsidP="00833251">
            <w:pPr>
              <w:rPr>
                <w:rFonts w:ascii="Times New Roman" w:hAnsi="Times New Roman" w:cs="Times New Roman"/>
                <w:b/>
                <w:sz w:val="18"/>
                <w:szCs w:val="18"/>
              </w:rPr>
            </w:pPr>
            <w:r w:rsidRPr="009E48BA">
              <w:rPr>
                <w:rFonts w:ascii="Times New Roman" w:hAnsi="Times New Roman" w:cs="Times New Roman"/>
                <w:b/>
                <w:sz w:val="18"/>
                <w:szCs w:val="18"/>
              </w:rPr>
              <w:t>Do you consider this waste or material stream to be relevant for EoW or rather for by-product criteria?</w:t>
            </w:r>
          </w:p>
        </w:tc>
      </w:tr>
      <w:tr w:rsidR="000D75A9" w:rsidRPr="009E48BA" w14:paraId="57065C73" w14:textId="77777777" w:rsidTr="00833251">
        <w:tc>
          <w:tcPr>
            <w:tcW w:w="2844" w:type="dxa"/>
            <w:shd w:val="clear" w:color="auto" w:fill="D9E2F3" w:themeFill="accent5" w:themeFillTint="33"/>
          </w:tcPr>
          <w:p w14:paraId="039BA04D" w14:textId="77777777" w:rsidR="000D75A9" w:rsidRPr="009E48BA" w:rsidRDefault="000D75A9" w:rsidP="00833251">
            <w:pPr>
              <w:jc w:val="center"/>
              <w:rPr>
                <w:rFonts w:ascii="Times New Roman" w:hAnsi="Times New Roman" w:cs="Times New Roman"/>
                <w:b/>
                <w:sz w:val="18"/>
                <w:szCs w:val="18"/>
              </w:rPr>
            </w:pPr>
          </w:p>
        </w:tc>
        <w:tc>
          <w:tcPr>
            <w:tcW w:w="7938" w:type="dxa"/>
            <w:gridSpan w:val="2"/>
            <w:shd w:val="clear" w:color="auto" w:fill="D9E2F3" w:themeFill="accent5" w:themeFillTint="33"/>
          </w:tcPr>
          <w:p w14:paraId="046164CC" w14:textId="77777777" w:rsidR="000D75A9" w:rsidRPr="009E48BA" w:rsidRDefault="000D75A9" w:rsidP="00833251">
            <w:pPr>
              <w:jc w:val="center"/>
              <w:rPr>
                <w:rFonts w:ascii="Times New Roman" w:hAnsi="Times New Roman" w:cs="Times New Roman"/>
                <w:b/>
                <w:sz w:val="18"/>
                <w:szCs w:val="18"/>
              </w:rPr>
            </w:pPr>
            <w:r w:rsidRPr="009E48BA">
              <w:rPr>
                <w:rFonts w:ascii="Times New Roman" w:hAnsi="Times New Roman" w:cs="Times New Roman"/>
                <w:b/>
                <w:sz w:val="18"/>
                <w:szCs w:val="18"/>
              </w:rPr>
              <w:t xml:space="preserve">Information/data </w:t>
            </w:r>
          </w:p>
        </w:tc>
        <w:tc>
          <w:tcPr>
            <w:tcW w:w="2346" w:type="dxa"/>
            <w:shd w:val="clear" w:color="auto" w:fill="D9E2F3" w:themeFill="accent5" w:themeFillTint="33"/>
          </w:tcPr>
          <w:p w14:paraId="276489C7" w14:textId="77777777" w:rsidR="000D75A9" w:rsidRPr="009E48BA" w:rsidRDefault="000D75A9" w:rsidP="00833251">
            <w:pPr>
              <w:jc w:val="center"/>
              <w:rPr>
                <w:rFonts w:ascii="Times New Roman" w:hAnsi="Times New Roman" w:cs="Times New Roman"/>
                <w:b/>
                <w:sz w:val="18"/>
                <w:szCs w:val="18"/>
              </w:rPr>
            </w:pPr>
            <w:r w:rsidRPr="009E48BA">
              <w:rPr>
                <w:rFonts w:ascii="Times New Roman" w:hAnsi="Times New Roman" w:cs="Times New Roman"/>
                <w:b/>
                <w:sz w:val="18"/>
                <w:szCs w:val="18"/>
              </w:rPr>
              <w:t>Source / origin</w:t>
            </w:r>
          </w:p>
        </w:tc>
      </w:tr>
      <w:tr w:rsidR="000D75A9" w:rsidRPr="009E48BA" w14:paraId="2243874E" w14:textId="77777777" w:rsidTr="00833251">
        <w:tc>
          <w:tcPr>
            <w:tcW w:w="2844" w:type="dxa"/>
          </w:tcPr>
          <w:p w14:paraId="2A159AB8" w14:textId="77777777" w:rsidR="000D75A9" w:rsidRPr="009E48BA" w:rsidRDefault="000D75A9" w:rsidP="00833251">
            <w:pPr>
              <w:rPr>
                <w:rFonts w:ascii="Times New Roman" w:hAnsi="Times New Roman" w:cs="Times New Roman"/>
                <w:b/>
                <w:sz w:val="18"/>
                <w:szCs w:val="18"/>
              </w:rPr>
            </w:pPr>
            <w:r w:rsidRPr="009E48BA">
              <w:rPr>
                <w:rFonts w:ascii="Times New Roman" w:hAnsi="Times New Roman" w:cs="Times New Roman"/>
                <w:b/>
                <w:sz w:val="18"/>
                <w:szCs w:val="18"/>
              </w:rPr>
              <w:t>1 Current recovery, recycling and collection rates or generated/ used material amounts</w:t>
            </w:r>
          </w:p>
        </w:tc>
        <w:tc>
          <w:tcPr>
            <w:tcW w:w="7938" w:type="dxa"/>
            <w:gridSpan w:val="2"/>
          </w:tcPr>
          <w:p w14:paraId="19DD50C0" w14:textId="77777777" w:rsidR="000D75A9" w:rsidRPr="009E48BA" w:rsidRDefault="000D75A9" w:rsidP="00833251">
            <w:pPr>
              <w:rPr>
                <w:rFonts w:ascii="Times New Roman" w:hAnsi="Times New Roman" w:cs="Times New Roman"/>
                <w:sz w:val="18"/>
                <w:szCs w:val="18"/>
              </w:rPr>
            </w:pPr>
            <w:r w:rsidRPr="009E48BA">
              <w:rPr>
                <w:rFonts w:ascii="Times New Roman" w:hAnsi="Times New Roman" w:cs="Times New Roman"/>
                <w:sz w:val="18"/>
                <w:szCs w:val="18"/>
              </w:rPr>
              <w:t>7.000.000 t/yr produced.  200.000 t/yr recycled</w:t>
            </w:r>
          </w:p>
          <w:p w14:paraId="5A6F894D" w14:textId="77777777" w:rsidR="000D75A9" w:rsidRPr="009E48BA" w:rsidRDefault="000D75A9" w:rsidP="00833251">
            <w:pPr>
              <w:rPr>
                <w:rFonts w:ascii="Times New Roman" w:hAnsi="Times New Roman" w:cs="Times New Roman"/>
                <w:sz w:val="18"/>
                <w:szCs w:val="18"/>
              </w:rPr>
            </w:pPr>
          </w:p>
        </w:tc>
        <w:tc>
          <w:tcPr>
            <w:tcW w:w="2346" w:type="dxa"/>
          </w:tcPr>
          <w:p w14:paraId="03F3279E" w14:textId="77777777" w:rsidR="000D75A9" w:rsidRPr="009E48BA" w:rsidRDefault="000D75A9" w:rsidP="00833251">
            <w:pPr>
              <w:rPr>
                <w:rFonts w:ascii="Times New Roman" w:hAnsi="Times New Roman" w:cs="Times New Roman"/>
                <w:sz w:val="18"/>
                <w:szCs w:val="18"/>
              </w:rPr>
            </w:pPr>
          </w:p>
        </w:tc>
      </w:tr>
      <w:tr w:rsidR="000D75A9" w:rsidRPr="009E48BA" w14:paraId="627F0216" w14:textId="77777777" w:rsidTr="00833251">
        <w:tc>
          <w:tcPr>
            <w:tcW w:w="2844" w:type="dxa"/>
          </w:tcPr>
          <w:p w14:paraId="13AA89F0" w14:textId="77777777" w:rsidR="000D75A9" w:rsidRPr="009E48BA" w:rsidRDefault="000D75A9"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2 Number of identified uses </w:t>
            </w:r>
          </w:p>
        </w:tc>
        <w:tc>
          <w:tcPr>
            <w:tcW w:w="7938" w:type="dxa"/>
            <w:gridSpan w:val="2"/>
          </w:tcPr>
          <w:p w14:paraId="107A846C" w14:textId="77777777" w:rsidR="000D75A9" w:rsidRPr="009E48BA" w:rsidRDefault="000D75A9" w:rsidP="00833251">
            <w:pPr>
              <w:rPr>
                <w:rFonts w:ascii="Times New Roman" w:hAnsi="Times New Roman" w:cs="Times New Roman"/>
                <w:sz w:val="18"/>
                <w:szCs w:val="18"/>
              </w:rPr>
            </w:pPr>
            <w:r w:rsidRPr="009E48BA">
              <w:rPr>
                <w:rFonts w:ascii="Times New Roman" w:hAnsi="Times New Roman" w:cs="Times New Roman"/>
                <w:sz w:val="18"/>
                <w:szCs w:val="18"/>
              </w:rPr>
              <w:t>There are 2 main uses in the cement industry: 1) as a clinker raw meal substitute in ordinary Portland cement (OPC) or 2) as a Supplementary Cementitious Materials (SCM). A recent technology roadmap developed by the International Institute describes such potentials (see “IAI Technology Roadmap for Maximising the use of Bauxite Residue in Cement” ).</w:t>
            </w:r>
          </w:p>
          <w:p w14:paraId="4736DA9B" w14:textId="77777777" w:rsidR="000D75A9" w:rsidRPr="009E48BA" w:rsidRDefault="000D75A9" w:rsidP="00833251">
            <w:pPr>
              <w:rPr>
                <w:rFonts w:ascii="Times New Roman" w:hAnsi="Times New Roman" w:cs="Times New Roman"/>
                <w:sz w:val="18"/>
                <w:szCs w:val="18"/>
              </w:rPr>
            </w:pPr>
          </w:p>
        </w:tc>
        <w:tc>
          <w:tcPr>
            <w:tcW w:w="2346" w:type="dxa"/>
          </w:tcPr>
          <w:p w14:paraId="1E6D4F11" w14:textId="77777777" w:rsidR="000D75A9" w:rsidRPr="009E48BA" w:rsidRDefault="000D75A9" w:rsidP="00833251">
            <w:pPr>
              <w:rPr>
                <w:rFonts w:ascii="Times New Roman" w:hAnsi="Times New Roman" w:cs="Times New Roman"/>
                <w:sz w:val="18"/>
                <w:szCs w:val="18"/>
              </w:rPr>
            </w:pPr>
          </w:p>
        </w:tc>
      </w:tr>
      <w:tr w:rsidR="000D75A9" w:rsidRPr="009E48BA" w14:paraId="5DE6D427" w14:textId="77777777" w:rsidTr="00833251">
        <w:tc>
          <w:tcPr>
            <w:tcW w:w="2844" w:type="dxa"/>
          </w:tcPr>
          <w:p w14:paraId="3D7FE7B3" w14:textId="77777777" w:rsidR="000D75A9" w:rsidRPr="009E48BA" w:rsidRDefault="000D75A9"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3 Market value of by-product/waste, total € </w:t>
            </w:r>
          </w:p>
        </w:tc>
        <w:tc>
          <w:tcPr>
            <w:tcW w:w="7938" w:type="dxa"/>
            <w:gridSpan w:val="2"/>
          </w:tcPr>
          <w:p w14:paraId="6EE89278" w14:textId="77777777" w:rsidR="000D75A9" w:rsidRPr="009E48BA" w:rsidRDefault="000D75A9" w:rsidP="00833251">
            <w:pPr>
              <w:rPr>
                <w:rFonts w:ascii="Times New Roman" w:hAnsi="Times New Roman" w:cs="Times New Roman"/>
                <w:sz w:val="18"/>
                <w:szCs w:val="18"/>
              </w:rPr>
            </w:pPr>
          </w:p>
          <w:p w14:paraId="6B47FAA1" w14:textId="77777777" w:rsidR="000D75A9" w:rsidRPr="009E48BA" w:rsidRDefault="000D75A9" w:rsidP="00833251">
            <w:pPr>
              <w:rPr>
                <w:rFonts w:ascii="Times New Roman" w:hAnsi="Times New Roman" w:cs="Times New Roman"/>
                <w:sz w:val="18"/>
                <w:szCs w:val="18"/>
              </w:rPr>
            </w:pPr>
          </w:p>
        </w:tc>
        <w:tc>
          <w:tcPr>
            <w:tcW w:w="2346" w:type="dxa"/>
          </w:tcPr>
          <w:p w14:paraId="4366E833" w14:textId="77777777" w:rsidR="000D75A9" w:rsidRPr="009E48BA" w:rsidRDefault="000D75A9" w:rsidP="00833251">
            <w:pPr>
              <w:rPr>
                <w:rFonts w:ascii="Times New Roman" w:hAnsi="Times New Roman" w:cs="Times New Roman"/>
                <w:sz w:val="18"/>
                <w:szCs w:val="18"/>
              </w:rPr>
            </w:pPr>
          </w:p>
        </w:tc>
      </w:tr>
      <w:tr w:rsidR="000D75A9" w:rsidRPr="009E48BA" w14:paraId="6F5922B4" w14:textId="77777777" w:rsidTr="00833251">
        <w:tc>
          <w:tcPr>
            <w:tcW w:w="2844" w:type="dxa"/>
          </w:tcPr>
          <w:p w14:paraId="7B65BE05" w14:textId="77777777" w:rsidR="000D75A9" w:rsidRPr="009E48BA" w:rsidRDefault="000D75A9" w:rsidP="00833251">
            <w:pPr>
              <w:rPr>
                <w:rFonts w:ascii="Times New Roman" w:hAnsi="Times New Roman" w:cs="Times New Roman"/>
                <w:b/>
                <w:sz w:val="18"/>
                <w:szCs w:val="18"/>
              </w:rPr>
            </w:pPr>
            <w:r w:rsidRPr="009E48BA">
              <w:rPr>
                <w:rFonts w:ascii="Times New Roman" w:hAnsi="Times New Roman" w:cs="Times New Roman"/>
                <w:b/>
                <w:sz w:val="18"/>
                <w:szCs w:val="18"/>
              </w:rPr>
              <w:t>4 Intra EU shipments</w:t>
            </w:r>
          </w:p>
        </w:tc>
        <w:tc>
          <w:tcPr>
            <w:tcW w:w="7938" w:type="dxa"/>
            <w:gridSpan w:val="2"/>
          </w:tcPr>
          <w:p w14:paraId="0937CE90" w14:textId="77777777" w:rsidR="000D75A9" w:rsidRPr="009E48BA" w:rsidRDefault="000D75A9" w:rsidP="00833251">
            <w:pPr>
              <w:rPr>
                <w:rFonts w:ascii="Times New Roman" w:hAnsi="Times New Roman" w:cs="Times New Roman"/>
                <w:sz w:val="18"/>
                <w:szCs w:val="18"/>
              </w:rPr>
            </w:pPr>
          </w:p>
          <w:p w14:paraId="3CFC30D2" w14:textId="77777777" w:rsidR="000D75A9" w:rsidRPr="009E48BA" w:rsidRDefault="000D75A9" w:rsidP="00833251">
            <w:pPr>
              <w:rPr>
                <w:rFonts w:ascii="Times New Roman" w:hAnsi="Times New Roman" w:cs="Times New Roman"/>
                <w:sz w:val="18"/>
                <w:szCs w:val="18"/>
              </w:rPr>
            </w:pPr>
          </w:p>
        </w:tc>
        <w:tc>
          <w:tcPr>
            <w:tcW w:w="2346" w:type="dxa"/>
          </w:tcPr>
          <w:p w14:paraId="31E9BF35" w14:textId="77777777" w:rsidR="000D75A9" w:rsidRPr="009E48BA" w:rsidRDefault="000D75A9" w:rsidP="00833251">
            <w:pPr>
              <w:rPr>
                <w:rFonts w:ascii="Times New Roman" w:hAnsi="Times New Roman" w:cs="Times New Roman"/>
                <w:sz w:val="18"/>
                <w:szCs w:val="18"/>
              </w:rPr>
            </w:pPr>
          </w:p>
        </w:tc>
      </w:tr>
      <w:tr w:rsidR="000D75A9" w:rsidRPr="009E48BA" w14:paraId="66FBE797" w14:textId="77777777" w:rsidTr="00833251">
        <w:tc>
          <w:tcPr>
            <w:tcW w:w="2844" w:type="dxa"/>
          </w:tcPr>
          <w:p w14:paraId="4995340C" w14:textId="77777777" w:rsidR="000D75A9" w:rsidRPr="009E48BA" w:rsidRDefault="000D75A9" w:rsidP="00833251">
            <w:pPr>
              <w:rPr>
                <w:rFonts w:ascii="Times New Roman" w:hAnsi="Times New Roman" w:cs="Times New Roman"/>
                <w:b/>
                <w:sz w:val="18"/>
                <w:szCs w:val="18"/>
              </w:rPr>
            </w:pPr>
            <w:r w:rsidRPr="009E48BA">
              <w:rPr>
                <w:rFonts w:ascii="Times New Roman" w:hAnsi="Times New Roman" w:cs="Times New Roman"/>
                <w:b/>
                <w:sz w:val="18"/>
                <w:szCs w:val="18"/>
              </w:rPr>
              <w:t>5 Exports outside the EU</w:t>
            </w:r>
          </w:p>
        </w:tc>
        <w:tc>
          <w:tcPr>
            <w:tcW w:w="7938" w:type="dxa"/>
            <w:gridSpan w:val="2"/>
          </w:tcPr>
          <w:p w14:paraId="7BFA967C" w14:textId="77777777" w:rsidR="000D75A9" w:rsidRPr="009E48BA" w:rsidRDefault="000D75A9" w:rsidP="00833251">
            <w:pPr>
              <w:rPr>
                <w:rFonts w:ascii="Times New Roman" w:hAnsi="Times New Roman" w:cs="Times New Roman"/>
                <w:sz w:val="18"/>
                <w:szCs w:val="18"/>
              </w:rPr>
            </w:pPr>
          </w:p>
          <w:p w14:paraId="576C02FD" w14:textId="77777777" w:rsidR="000D75A9" w:rsidRPr="009E48BA" w:rsidRDefault="000D75A9" w:rsidP="00833251">
            <w:pPr>
              <w:rPr>
                <w:rFonts w:ascii="Times New Roman" w:hAnsi="Times New Roman" w:cs="Times New Roman"/>
                <w:sz w:val="18"/>
                <w:szCs w:val="18"/>
              </w:rPr>
            </w:pPr>
          </w:p>
        </w:tc>
        <w:tc>
          <w:tcPr>
            <w:tcW w:w="2346" w:type="dxa"/>
          </w:tcPr>
          <w:p w14:paraId="65BB8C22" w14:textId="77777777" w:rsidR="000D75A9" w:rsidRPr="009E48BA" w:rsidRDefault="000D75A9" w:rsidP="00833251">
            <w:pPr>
              <w:rPr>
                <w:rFonts w:ascii="Times New Roman" w:hAnsi="Times New Roman" w:cs="Times New Roman"/>
                <w:sz w:val="18"/>
                <w:szCs w:val="18"/>
              </w:rPr>
            </w:pPr>
          </w:p>
        </w:tc>
      </w:tr>
      <w:tr w:rsidR="000D75A9" w:rsidRPr="009E48BA" w14:paraId="6827D948" w14:textId="77777777" w:rsidTr="00833251">
        <w:tc>
          <w:tcPr>
            <w:tcW w:w="2844" w:type="dxa"/>
          </w:tcPr>
          <w:p w14:paraId="68F073A1" w14:textId="77777777" w:rsidR="000D75A9" w:rsidRPr="009E48BA" w:rsidRDefault="000D75A9" w:rsidP="00833251">
            <w:pPr>
              <w:rPr>
                <w:rFonts w:ascii="Times New Roman" w:hAnsi="Times New Roman" w:cs="Times New Roman"/>
                <w:b/>
                <w:sz w:val="18"/>
                <w:szCs w:val="18"/>
              </w:rPr>
            </w:pPr>
            <w:r w:rsidRPr="009E48BA">
              <w:rPr>
                <w:rFonts w:ascii="Times New Roman" w:hAnsi="Times New Roman" w:cs="Times New Roman"/>
                <w:b/>
                <w:sz w:val="18"/>
                <w:szCs w:val="18"/>
              </w:rPr>
              <w:t>6 Market success factors</w:t>
            </w:r>
          </w:p>
          <w:p w14:paraId="6B90D747" w14:textId="77777777" w:rsidR="000D75A9" w:rsidRPr="009E48BA" w:rsidRDefault="000D75A9"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 </w:t>
            </w:r>
          </w:p>
        </w:tc>
        <w:tc>
          <w:tcPr>
            <w:tcW w:w="7938" w:type="dxa"/>
            <w:gridSpan w:val="2"/>
          </w:tcPr>
          <w:p w14:paraId="2E9FBF4C" w14:textId="77777777" w:rsidR="000D75A9" w:rsidRPr="009E48BA" w:rsidRDefault="000D75A9" w:rsidP="00833251">
            <w:pPr>
              <w:rPr>
                <w:rFonts w:ascii="Times New Roman" w:hAnsi="Times New Roman" w:cs="Times New Roman"/>
                <w:sz w:val="18"/>
                <w:szCs w:val="18"/>
              </w:rPr>
            </w:pPr>
          </w:p>
          <w:p w14:paraId="417A8DDE" w14:textId="77777777" w:rsidR="000D75A9" w:rsidRPr="009E48BA" w:rsidRDefault="000D75A9" w:rsidP="00833251">
            <w:pPr>
              <w:rPr>
                <w:rFonts w:ascii="Times New Roman" w:hAnsi="Times New Roman" w:cs="Times New Roman"/>
                <w:sz w:val="18"/>
                <w:szCs w:val="18"/>
              </w:rPr>
            </w:pPr>
          </w:p>
        </w:tc>
        <w:tc>
          <w:tcPr>
            <w:tcW w:w="2346" w:type="dxa"/>
          </w:tcPr>
          <w:p w14:paraId="15A14D86" w14:textId="77777777" w:rsidR="000D75A9" w:rsidRPr="009E48BA" w:rsidRDefault="000D75A9" w:rsidP="00833251">
            <w:pPr>
              <w:rPr>
                <w:rFonts w:ascii="Times New Roman" w:hAnsi="Times New Roman" w:cs="Times New Roman"/>
                <w:sz w:val="18"/>
                <w:szCs w:val="18"/>
              </w:rPr>
            </w:pPr>
          </w:p>
        </w:tc>
      </w:tr>
      <w:tr w:rsidR="000D75A9" w:rsidRPr="009E48BA" w14:paraId="7DD34EE8" w14:textId="77777777" w:rsidTr="00833251">
        <w:tc>
          <w:tcPr>
            <w:tcW w:w="2844" w:type="dxa"/>
          </w:tcPr>
          <w:p w14:paraId="5BC7838F" w14:textId="459BAE3D" w:rsidR="000D75A9" w:rsidRPr="009E48BA" w:rsidRDefault="0000743F" w:rsidP="00833251">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6a Purity</w:t>
            </w:r>
          </w:p>
        </w:tc>
        <w:tc>
          <w:tcPr>
            <w:tcW w:w="7938" w:type="dxa"/>
            <w:gridSpan w:val="2"/>
          </w:tcPr>
          <w:p w14:paraId="100EEE14" w14:textId="77777777" w:rsidR="000D75A9" w:rsidRPr="009E48BA" w:rsidRDefault="000D75A9" w:rsidP="00833251">
            <w:pPr>
              <w:rPr>
                <w:rFonts w:ascii="Times New Roman" w:hAnsi="Times New Roman" w:cs="Times New Roman"/>
                <w:sz w:val="18"/>
                <w:szCs w:val="18"/>
              </w:rPr>
            </w:pPr>
          </w:p>
          <w:p w14:paraId="27D022AD" w14:textId="77777777" w:rsidR="000D75A9" w:rsidRPr="009E48BA" w:rsidRDefault="000D75A9" w:rsidP="00833251">
            <w:pPr>
              <w:rPr>
                <w:rFonts w:ascii="Times New Roman" w:hAnsi="Times New Roman" w:cs="Times New Roman"/>
                <w:sz w:val="18"/>
                <w:szCs w:val="18"/>
              </w:rPr>
            </w:pPr>
          </w:p>
        </w:tc>
        <w:tc>
          <w:tcPr>
            <w:tcW w:w="2346" w:type="dxa"/>
          </w:tcPr>
          <w:p w14:paraId="76CEFD2B" w14:textId="77777777" w:rsidR="000D75A9" w:rsidRPr="009E48BA" w:rsidRDefault="000D75A9" w:rsidP="00833251">
            <w:pPr>
              <w:rPr>
                <w:rFonts w:ascii="Times New Roman" w:hAnsi="Times New Roman" w:cs="Times New Roman"/>
                <w:sz w:val="18"/>
                <w:szCs w:val="18"/>
              </w:rPr>
            </w:pPr>
          </w:p>
        </w:tc>
      </w:tr>
      <w:tr w:rsidR="000D75A9" w:rsidRPr="009E48BA" w14:paraId="6AECC06C" w14:textId="77777777" w:rsidTr="00833251">
        <w:tc>
          <w:tcPr>
            <w:tcW w:w="2844" w:type="dxa"/>
          </w:tcPr>
          <w:p w14:paraId="2E8716E3" w14:textId="5865E35A" w:rsidR="000D75A9" w:rsidRPr="009E48BA" w:rsidRDefault="0000743F" w:rsidP="00833251">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6b CRM (where relevant)</w:t>
            </w:r>
          </w:p>
        </w:tc>
        <w:tc>
          <w:tcPr>
            <w:tcW w:w="7938" w:type="dxa"/>
            <w:gridSpan w:val="2"/>
          </w:tcPr>
          <w:p w14:paraId="0F85DF01" w14:textId="77777777" w:rsidR="000D75A9" w:rsidRPr="009E48BA" w:rsidRDefault="000D75A9" w:rsidP="00833251">
            <w:pPr>
              <w:rPr>
                <w:rFonts w:ascii="Times New Roman" w:hAnsi="Times New Roman" w:cs="Times New Roman"/>
                <w:sz w:val="18"/>
                <w:szCs w:val="18"/>
              </w:rPr>
            </w:pPr>
          </w:p>
          <w:p w14:paraId="1DC8E95B" w14:textId="77777777" w:rsidR="000D75A9" w:rsidRPr="009E48BA" w:rsidRDefault="000D75A9" w:rsidP="00833251">
            <w:pPr>
              <w:rPr>
                <w:rFonts w:ascii="Times New Roman" w:hAnsi="Times New Roman" w:cs="Times New Roman"/>
                <w:sz w:val="18"/>
                <w:szCs w:val="18"/>
              </w:rPr>
            </w:pPr>
          </w:p>
        </w:tc>
        <w:tc>
          <w:tcPr>
            <w:tcW w:w="2346" w:type="dxa"/>
          </w:tcPr>
          <w:p w14:paraId="3FAD002E" w14:textId="77777777" w:rsidR="000D75A9" w:rsidRPr="009E48BA" w:rsidRDefault="000D75A9" w:rsidP="00833251">
            <w:pPr>
              <w:rPr>
                <w:rFonts w:ascii="Times New Roman" w:hAnsi="Times New Roman" w:cs="Times New Roman"/>
                <w:sz w:val="18"/>
                <w:szCs w:val="18"/>
              </w:rPr>
            </w:pPr>
          </w:p>
        </w:tc>
      </w:tr>
      <w:tr w:rsidR="000D75A9" w:rsidRPr="009E48BA" w14:paraId="5EACCF3E" w14:textId="77777777" w:rsidTr="00833251">
        <w:tc>
          <w:tcPr>
            <w:tcW w:w="2844" w:type="dxa"/>
          </w:tcPr>
          <w:p w14:paraId="179ED5AA" w14:textId="103324EA" w:rsidR="000D75A9" w:rsidRPr="009E48BA" w:rsidRDefault="0000743F" w:rsidP="00833251">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lastRenderedPageBreak/>
              <w:t>6c Evidence of demand</w:t>
            </w:r>
          </w:p>
        </w:tc>
        <w:tc>
          <w:tcPr>
            <w:tcW w:w="7938" w:type="dxa"/>
            <w:gridSpan w:val="2"/>
          </w:tcPr>
          <w:p w14:paraId="437799EC" w14:textId="77777777" w:rsidR="000D75A9" w:rsidRPr="009E48BA" w:rsidRDefault="000D75A9" w:rsidP="00833251">
            <w:pPr>
              <w:rPr>
                <w:rFonts w:ascii="Times New Roman" w:hAnsi="Times New Roman" w:cs="Times New Roman"/>
                <w:sz w:val="18"/>
                <w:szCs w:val="18"/>
              </w:rPr>
            </w:pPr>
            <w:r w:rsidRPr="009E48BA">
              <w:rPr>
                <w:rFonts w:ascii="Times New Roman" w:hAnsi="Times New Roman" w:cs="Times New Roman"/>
                <w:sz w:val="18"/>
                <w:szCs w:val="18"/>
              </w:rPr>
              <w:t xml:space="preserve"> 2 MS</w:t>
            </w:r>
          </w:p>
          <w:p w14:paraId="5E58D14B" w14:textId="77777777" w:rsidR="000D75A9" w:rsidRPr="009E48BA" w:rsidRDefault="000D75A9" w:rsidP="00833251">
            <w:pPr>
              <w:rPr>
                <w:rFonts w:ascii="Times New Roman" w:hAnsi="Times New Roman" w:cs="Times New Roman"/>
                <w:sz w:val="18"/>
                <w:szCs w:val="18"/>
              </w:rPr>
            </w:pPr>
          </w:p>
          <w:p w14:paraId="10620CEE" w14:textId="77777777" w:rsidR="000D75A9" w:rsidRPr="009E48BA" w:rsidRDefault="000D75A9" w:rsidP="00833251">
            <w:pPr>
              <w:rPr>
                <w:rFonts w:ascii="Times New Roman" w:hAnsi="Times New Roman" w:cs="Times New Roman"/>
                <w:sz w:val="18"/>
                <w:szCs w:val="18"/>
              </w:rPr>
            </w:pPr>
          </w:p>
        </w:tc>
        <w:tc>
          <w:tcPr>
            <w:tcW w:w="2346" w:type="dxa"/>
          </w:tcPr>
          <w:p w14:paraId="1C96C268" w14:textId="77777777" w:rsidR="000D75A9" w:rsidRPr="009E48BA" w:rsidRDefault="000D75A9" w:rsidP="00833251">
            <w:pPr>
              <w:rPr>
                <w:rFonts w:ascii="Times New Roman" w:hAnsi="Times New Roman" w:cs="Times New Roman"/>
                <w:sz w:val="18"/>
                <w:szCs w:val="18"/>
              </w:rPr>
            </w:pPr>
          </w:p>
        </w:tc>
      </w:tr>
      <w:tr w:rsidR="000D75A9" w:rsidRPr="009E48BA" w14:paraId="5772E095" w14:textId="77777777" w:rsidTr="00833251">
        <w:tc>
          <w:tcPr>
            <w:tcW w:w="2844" w:type="dxa"/>
          </w:tcPr>
          <w:p w14:paraId="1B770224" w14:textId="77777777" w:rsidR="000D75A9" w:rsidRPr="009E48BA" w:rsidRDefault="000D75A9" w:rsidP="00833251">
            <w:pPr>
              <w:rPr>
                <w:rFonts w:ascii="Times New Roman" w:hAnsi="Times New Roman" w:cs="Times New Roman"/>
                <w:b/>
                <w:sz w:val="18"/>
                <w:szCs w:val="18"/>
              </w:rPr>
            </w:pPr>
            <w:r w:rsidRPr="009E48BA">
              <w:rPr>
                <w:rFonts w:ascii="Times New Roman" w:hAnsi="Times New Roman" w:cs="Times New Roman"/>
                <w:b/>
                <w:sz w:val="18"/>
                <w:szCs w:val="18"/>
              </w:rPr>
              <w:t>7 Existence of relevant product standards</w:t>
            </w:r>
          </w:p>
        </w:tc>
        <w:tc>
          <w:tcPr>
            <w:tcW w:w="7938" w:type="dxa"/>
            <w:gridSpan w:val="2"/>
          </w:tcPr>
          <w:p w14:paraId="3F99D268" w14:textId="77777777" w:rsidR="000D75A9" w:rsidRPr="009E48BA" w:rsidRDefault="000D75A9" w:rsidP="00833251">
            <w:pPr>
              <w:rPr>
                <w:rFonts w:ascii="Times New Roman" w:hAnsi="Times New Roman" w:cs="Times New Roman"/>
                <w:sz w:val="18"/>
                <w:szCs w:val="18"/>
              </w:rPr>
            </w:pPr>
          </w:p>
        </w:tc>
        <w:tc>
          <w:tcPr>
            <w:tcW w:w="2346" w:type="dxa"/>
          </w:tcPr>
          <w:p w14:paraId="0B29A385" w14:textId="77777777" w:rsidR="000D75A9" w:rsidRPr="009E48BA" w:rsidRDefault="000D75A9" w:rsidP="00833251">
            <w:pPr>
              <w:rPr>
                <w:rFonts w:ascii="Times New Roman" w:hAnsi="Times New Roman" w:cs="Times New Roman"/>
                <w:sz w:val="18"/>
                <w:szCs w:val="18"/>
              </w:rPr>
            </w:pPr>
          </w:p>
        </w:tc>
      </w:tr>
      <w:tr w:rsidR="000D75A9" w:rsidRPr="009E48BA" w14:paraId="728B57AC" w14:textId="77777777" w:rsidTr="00833251">
        <w:tc>
          <w:tcPr>
            <w:tcW w:w="2844" w:type="dxa"/>
          </w:tcPr>
          <w:p w14:paraId="6D1EA7F7" w14:textId="77777777" w:rsidR="000D75A9" w:rsidRPr="009E48BA" w:rsidRDefault="000D75A9"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8 Existing national/regional EoW and/or by-product criteria </w:t>
            </w:r>
          </w:p>
        </w:tc>
        <w:tc>
          <w:tcPr>
            <w:tcW w:w="7938" w:type="dxa"/>
            <w:gridSpan w:val="2"/>
          </w:tcPr>
          <w:p w14:paraId="4C1EA7E4" w14:textId="77777777" w:rsidR="000D75A9" w:rsidRPr="009E48BA" w:rsidRDefault="000D75A9" w:rsidP="00833251">
            <w:pPr>
              <w:rPr>
                <w:rFonts w:ascii="Times New Roman" w:hAnsi="Times New Roman" w:cs="Times New Roman"/>
                <w:sz w:val="18"/>
                <w:szCs w:val="18"/>
              </w:rPr>
            </w:pPr>
          </w:p>
        </w:tc>
        <w:tc>
          <w:tcPr>
            <w:tcW w:w="2346" w:type="dxa"/>
          </w:tcPr>
          <w:p w14:paraId="4F1BA4BA" w14:textId="77777777" w:rsidR="000D75A9" w:rsidRPr="009E48BA" w:rsidRDefault="000D75A9" w:rsidP="00833251">
            <w:pPr>
              <w:rPr>
                <w:rFonts w:ascii="Times New Roman" w:hAnsi="Times New Roman" w:cs="Times New Roman"/>
                <w:sz w:val="18"/>
                <w:szCs w:val="18"/>
              </w:rPr>
            </w:pPr>
          </w:p>
        </w:tc>
      </w:tr>
      <w:tr w:rsidR="000D75A9" w:rsidRPr="009E48BA" w14:paraId="642D6C03" w14:textId="77777777" w:rsidTr="00833251">
        <w:tc>
          <w:tcPr>
            <w:tcW w:w="2844" w:type="dxa"/>
          </w:tcPr>
          <w:p w14:paraId="66AF5519" w14:textId="77777777" w:rsidR="000D75A9" w:rsidRPr="009E48BA" w:rsidRDefault="000D75A9" w:rsidP="00833251">
            <w:pPr>
              <w:rPr>
                <w:rFonts w:ascii="Times New Roman" w:hAnsi="Times New Roman" w:cs="Times New Roman"/>
                <w:b/>
                <w:sz w:val="18"/>
                <w:szCs w:val="18"/>
              </w:rPr>
            </w:pPr>
            <w:r w:rsidRPr="009E48BA">
              <w:rPr>
                <w:rFonts w:ascii="Times New Roman" w:hAnsi="Times New Roman" w:cs="Times New Roman"/>
                <w:b/>
                <w:sz w:val="18"/>
                <w:szCs w:val="18"/>
              </w:rPr>
              <w:t xml:space="preserve">9 Low expected environmental/ human health impact </w:t>
            </w:r>
          </w:p>
        </w:tc>
        <w:tc>
          <w:tcPr>
            <w:tcW w:w="7938" w:type="dxa"/>
            <w:gridSpan w:val="2"/>
          </w:tcPr>
          <w:p w14:paraId="6F608469" w14:textId="77777777" w:rsidR="000D75A9" w:rsidRPr="009E48BA" w:rsidRDefault="000D75A9" w:rsidP="00833251">
            <w:pPr>
              <w:rPr>
                <w:rFonts w:ascii="Times New Roman" w:hAnsi="Times New Roman" w:cs="Times New Roman"/>
                <w:sz w:val="18"/>
                <w:szCs w:val="18"/>
              </w:rPr>
            </w:pPr>
            <w:r w:rsidRPr="009E48BA">
              <w:rPr>
                <w:rFonts w:ascii="Times New Roman" w:hAnsi="Times New Roman" w:cs="Times New Roman"/>
                <w:sz w:val="18"/>
                <w:szCs w:val="18"/>
              </w:rPr>
              <w:t xml:space="preserve">low SVHC content </w:t>
            </w:r>
          </w:p>
        </w:tc>
        <w:tc>
          <w:tcPr>
            <w:tcW w:w="2346" w:type="dxa"/>
          </w:tcPr>
          <w:p w14:paraId="64C4924C" w14:textId="77777777" w:rsidR="000D75A9" w:rsidRPr="009E48BA" w:rsidRDefault="000D75A9" w:rsidP="00833251">
            <w:pPr>
              <w:rPr>
                <w:rFonts w:ascii="Times New Roman" w:hAnsi="Times New Roman" w:cs="Times New Roman"/>
                <w:sz w:val="18"/>
                <w:szCs w:val="18"/>
              </w:rPr>
            </w:pPr>
          </w:p>
        </w:tc>
      </w:tr>
      <w:tr w:rsidR="000D75A9" w:rsidRPr="009E48BA" w14:paraId="21D918D1" w14:textId="77777777" w:rsidTr="00833251">
        <w:tc>
          <w:tcPr>
            <w:tcW w:w="2844" w:type="dxa"/>
            <w:tcBorders>
              <w:bottom w:val="single" w:sz="4" w:space="0" w:color="auto"/>
            </w:tcBorders>
          </w:tcPr>
          <w:p w14:paraId="3D959957" w14:textId="3002D47F" w:rsidR="000D75A9" w:rsidRPr="009E48BA" w:rsidRDefault="00547FEF" w:rsidP="00833251">
            <w:pPr>
              <w:rPr>
                <w:rFonts w:ascii="Times New Roman" w:hAnsi="Times New Roman" w:cs="Times New Roman"/>
                <w:b/>
                <w:sz w:val="18"/>
                <w:szCs w:val="18"/>
              </w:rPr>
            </w:pPr>
            <w:r>
              <w:rPr>
                <w:rFonts w:ascii="Times New Roman" w:hAnsi="Times New Roman" w:cs="Times New Roman"/>
                <w:b/>
                <w:sz w:val="18"/>
                <w:szCs w:val="18"/>
              </w:rPr>
              <w:t xml:space="preserve">Other policy considerations (if this material should be considered for by-product criteria, please provide evidence to support the fulfilment of the conditions from </w:t>
            </w:r>
            <w:r w:rsidR="00697779">
              <w:rPr>
                <w:rFonts w:ascii="Times New Roman" w:hAnsi="Times New Roman" w:cs="Times New Roman"/>
                <w:b/>
                <w:sz w:val="18"/>
                <w:szCs w:val="18"/>
              </w:rPr>
              <w:t>Art. 5 §1(a)-(d) of the Waste Framework Directive)</w:t>
            </w:r>
          </w:p>
        </w:tc>
        <w:tc>
          <w:tcPr>
            <w:tcW w:w="10284" w:type="dxa"/>
            <w:gridSpan w:val="3"/>
            <w:tcBorders>
              <w:bottom w:val="single" w:sz="4" w:space="0" w:color="auto"/>
            </w:tcBorders>
          </w:tcPr>
          <w:p w14:paraId="2F2867D0" w14:textId="77777777" w:rsidR="000D75A9" w:rsidRPr="009E48BA" w:rsidRDefault="000D75A9" w:rsidP="00833251">
            <w:pPr>
              <w:rPr>
                <w:rFonts w:ascii="Times New Roman" w:hAnsi="Times New Roman" w:cs="Times New Roman"/>
                <w:sz w:val="18"/>
                <w:szCs w:val="18"/>
              </w:rPr>
            </w:pPr>
          </w:p>
          <w:p w14:paraId="3C235BCC" w14:textId="77777777" w:rsidR="000D75A9" w:rsidRPr="009E48BA" w:rsidRDefault="000D75A9" w:rsidP="00833251">
            <w:pPr>
              <w:rPr>
                <w:rFonts w:ascii="Times New Roman" w:hAnsi="Times New Roman" w:cs="Times New Roman"/>
                <w:sz w:val="18"/>
                <w:szCs w:val="18"/>
              </w:rPr>
            </w:pPr>
          </w:p>
          <w:p w14:paraId="338574A8" w14:textId="77777777" w:rsidR="000D75A9" w:rsidRPr="009E48BA" w:rsidRDefault="000D75A9" w:rsidP="00833251">
            <w:pPr>
              <w:rPr>
                <w:rFonts w:ascii="Times New Roman" w:hAnsi="Times New Roman" w:cs="Times New Roman"/>
                <w:sz w:val="18"/>
                <w:szCs w:val="18"/>
              </w:rPr>
            </w:pPr>
          </w:p>
        </w:tc>
      </w:tr>
    </w:tbl>
    <w:p w14:paraId="2099BDDA" w14:textId="77777777" w:rsidR="000D75A9" w:rsidRPr="009E48BA" w:rsidRDefault="000D75A9" w:rsidP="000D75A9">
      <w:pPr>
        <w:rPr>
          <w:color w:val="000000" w:themeColor="text1"/>
          <w:lang w:val="en-GB"/>
        </w:rPr>
      </w:pPr>
    </w:p>
    <w:p w14:paraId="4AB57A4C" w14:textId="662A62E4" w:rsidR="00B24AB7" w:rsidRPr="009E48BA" w:rsidRDefault="00B24AB7" w:rsidP="00E61B5B">
      <w:pPr>
        <w:pStyle w:val="Heading1"/>
        <w:numPr>
          <w:ilvl w:val="0"/>
          <w:numId w:val="3"/>
        </w:numPr>
        <w:rPr>
          <w:rFonts w:ascii="Times New Roman" w:hAnsi="Times New Roman" w:cs="Times New Roman"/>
          <w:b/>
          <w:color w:val="000000" w:themeColor="text1"/>
          <w:lang w:val="en-GB"/>
        </w:rPr>
      </w:pPr>
      <w:bookmarkStart w:id="18" w:name="_Toc74296281"/>
      <w:bookmarkStart w:id="19" w:name="_Toc80906159"/>
      <w:r w:rsidRPr="009E48BA">
        <w:rPr>
          <w:rFonts w:ascii="Times New Roman" w:hAnsi="Times New Roman" w:cs="Times New Roman"/>
          <w:b/>
          <w:color w:val="000000" w:themeColor="text1"/>
          <w:lang w:val="en-GB"/>
        </w:rPr>
        <w:t>FGD – flue gas desulphurisation gypsum and plasterboard</w:t>
      </w:r>
      <w:bookmarkEnd w:id="18"/>
      <w:bookmarkEnd w:id="19"/>
    </w:p>
    <w:p w14:paraId="2F219811" w14:textId="77777777" w:rsidR="00B24AB7" w:rsidRPr="009E48BA" w:rsidRDefault="00B24AB7" w:rsidP="00B24AB7">
      <w:pPr>
        <w:rPr>
          <w:rFonts w:ascii="Times New Roman" w:hAnsi="Times New Roman" w:cs="Times New Roman"/>
          <w:b/>
          <w:lang w:val="en-GB"/>
        </w:rPr>
      </w:pPr>
      <w:r w:rsidRPr="009E48BA">
        <w:rPr>
          <w:rFonts w:ascii="Times New Roman" w:hAnsi="Times New Roman" w:cs="Times New Roman"/>
          <w:b/>
          <w:lang w:val="en-GB"/>
        </w:rPr>
        <w:t>INDIVIDUAL WASTE / MATERIAL FICHE TEMPLATE</w:t>
      </w:r>
    </w:p>
    <w:tbl>
      <w:tblPr>
        <w:tblStyle w:val="TableGrid"/>
        <w:tblW w:w="13128" w:type="dxa"/>
        <w:tblLook w:val="04A0" w:firstRow="1" w:lastRow="0" w:firstColumn="1" w:lastColumn="0" w:noHBand="0" w:noVBand="1"/>
      </w:tblPr>
      <w:tblGrid>
        <w:gridCol w:w="2844"/>
        <w:gridCol w:w="4635"/>
        <w:gridCol w:w="3303"/>
        <w:gridCol w:w="2346"/>
      </w:tblGrid>
      <w:tr w:rsidR="00B24AB7" w:rsidRPr="009E48BA" w14:paraId="6DFF3620" w14:textId="77777777" w:rsidTr="007F6171">
        <w:tc>
          <w:tcPr>
            <w:tcW w:w="2844" w:type="dxa"/>
            <w:shd w:val="clear" w:color="auto" w:fill="D9E2F3" w:themeFill="accent5" w:themeFillTint="33"/>
          </w:tcPr>
          <w:p w14:paraId="36D39194" w14:textId="77777777" w:rsidR="00B24AB7" w:rsidRPr="009E48BA" w:rsidRDefault="00B24AB7" w:rsidP="00B24AB7">
            <w:pPr>
              <w:rPr>
                <w:rFonts w:ascii="Times New Roman" w:hAnsi="Times New Roman" w:cs="Times New Roman"/>
                <w:b/>
                <w:sz w:val="18"/>
                <w:szCs w:val="18"/>
              </w:rPr>
            </w:pPr>
            <w:r w:rsidRPr="009E48BA">
              <w:rPr>
                <w:rFonts w:ascii="Times New Roman" w:hAnsi="Times New Roman" w:cs="Times New Roman"/>
                <w:b/>
                <w:sz w:val="18"/>
                <w:szCs w:val="18"/>
              </w:rPr>
              <w:t xml:space="preserve">Waste / material </w:t>
            </w:r>
          </w:p>
        </w:tc>
        <w:tc>
          <w:tcPr>
            <w:tcW w:w="4635" w:type="dxa"/>
            <w:shd w:val="clear" w:color="auto" w:fill="D9E2F3" w:themeFill="accent5" w:themeFillTint="33"/>
          </w:tcPr>
          <w:p w14:paraId="6D84A697" w14:textId="51EA740E" w:rsidR="00B24AB7" w:rsidRPr="009E48BA" w:rsidRDefault="007F6171" w:rsidP="00B24AB7">
            <w:pPr>
              <w:rPr>
                <w:rFonts w:ascii="Times New Roman" w:hAnsi="Times New Roman" w:cs="Times New Roman"/>
                <w:sz w:val="18"/>
                <w:szCs w:val="18"/>
              </w:rPr>
            </w:pPr>
            <w:r w:rsidRPr="009E48BA">
              <w:rPr>
                <w:rFonts w:ascii="Times New Roman" w:hAnsi="Times New Roman" w:cs="Times New Roman"/>
                <w:sz w:val="18"/>
                <w:szCs w:val="18"/>
              </w:rPr>
              <w:t>FGD</w:t>
            </w:r>
          </w:p>
          <w:p w14:paraId="14F7E82B" w14:textId="77777777" w:rsidR="00B24AB7" w:rsidRPr="009E48BA" w:rsidRDefault="00B24AB7" w:rsidP="00B24AB7">
            <w:pPr>
              <w:rPr>
                <w:rFonts w:ascii="Times New Roman" w:hAnsi="Times New Roman" w:cs="Times New Roman"/>
                <w:b/>
                <w:sz w:val="18"/>
                <w:szCs w:val="18"/>
              </w:rPr>
            </w:pPr>
          </w:p>
        </w:tc>
        <w:tc>
          <w:tcPr>
            <w:tcW w:w="3303" w:type="dxa"/>
            <w:shd w:val="clear" w:color="auto" w:fill="D9E2F3" w:themeFill="accent5" w:themeFillTint="33"/>
          </w:tcPr>
          <w:p w14:paraId="05927019" w14:textId="186263BC" w:rsidR="00B24AB7" w:rsidRPr="009E48BA" w:rsidRDefault="00B24AB7" w:rsidP="00B24AB7">
            <w:pPr>
              <w:rPr>
                <w:rFonts w:ascii="Times New Roman" w:hAnsi="Times New Roman" w:cs="Times New Roman"/>
                <w:sz w:val="18"/>
                <w:szCs w:val="18"/>
              </w:rPr>
            </w:pPr>
          </w:p>
        </w:tc>
        <w:tc>
          <w:tcPr>
            <w:tcW w:w="2346" w:type="dxa"/>
            <w:shd w:val="clear" w:color="auto" w:fill="D0DDE6"/>
          </w:tcPr>
          <w:p w14:paraId="5DE32494" w14:textId="1198ED54" w:rsidR="00B24AB7" w:rsidRPr="009E48BA" w:rsidRDefault="00B24AB7" w:rsidP="00B24AB7"/>
        </w:tc>
      </w:tr>
      <w:tr w:rsidR="00B24AB7" w:rsidRPr="009E48BA" w14:paraId="278615DF" w14:textId="77777777" w:rsidTr="00B24AB7">
        <w:trPr>
          <w:gridAfter w:val="3"/>
          <w:wAfter w:w="10284" w:type="dxa"/>
        </w:trPr>
        <w:tc>
          <w:tcPr>
            <w:tcW w:w="2844" w:type="dxa"/>
            <w:tcBorders>
              <w:bottom w:val="single" w:sz="4" w:space="0" w:color="auto"/>
            </w:tcBorders>
          </w:tcPr>
          <w:p w14:paraId="72CC6D32" w14:textId="08D7CA14" w:rsidR="00B24AB7" w:rsidRPr="009E48BA" w:rsidRDefault="004244B7" w:rsidP="00B24AB7">
            <w:pPr>
              <w:rPr>
                <w:rFonts w:ascii="Times New Roman" w:hAnsi="Times New Roman" w:cs="Times New Roman"/>
                <w:b/>
                <w:sz w:val="18"/>
                <w:szCs w:val="18"/>
              </w:rPr>
            </w:pPr>
            <w:r w:rsidRPr="009E48BA">
              <w:rPr>
                <w:rFonts w:ascii="Times New Roman" w:hAnsi="Times New Roman" w:cs="Times New Roman"/>
                <w:b/>
                <w:sz w:val="18"/>
                <w:szCs w:val="18"/>
              </w:rPr>
              <w:t xml:space="preserve">Do you consider this waste or material stream to be relevant for EoW or </w:t>
            </w:r>
            <w:r w:rsidR="00642F30" w:rsidRPr="009E48BA">
              <w:rPr>
                <w:rFonts w:ascii="Times New Roman" w:hAnsi="Times New Roman" w:cs="Times New Roman"/>
                <w:b/>
                <w:sz w:val="18"/>
                <w:szCs w:val="18"/>
              </w:rPr>
              <w:t xml:space="preserve">rather for </w:t>
            </w:r>
            <w:r w:rsidRPr="009E48BA">
              <w:rPr>
                <w:rFonts w:ascii="Times New Roman" w:hAnsi="Times New Roman" w:cs="Times New Roman"/>
                <w:b/>
                <w:sz w:val="18"/>
                <w:szCs w:val="18"/>
              </w:rPr>
              <w:t>by-product criteria?</w:t>
            </w:r>
          </w:p>
        </w:tc>
      </w:tr>
      <w:tr w:rsidR="00B24AB7" w:rsidRPr="009E48BA" w14:paraId="41AFB143" w14:textId="77777777" w:rsidTr="00B24AB7">
        <w:tc>
          <w:tcPr>
            <w:tcW w:w="2844" w:type="dxa"/>
            <w:shd w:val="clear" w:color="auto" w:fill="D9E2F3" w:themeFill="accent5" w:themeFillTint="33"/>
          </w:tcPr>
          <w:p w14:paraId="5E01C57B" w14:textId="77777777" w:rsidR="00B24AB7" w:rsidRPr="009E48BA" w:rsidRDefault="00B24AB7" w:rsidP="00B24AB7">
            <w:pPr>
              <w:jc w:val="center"/>
              <w:rPr>
                <w:rFonts w:ascii="Times New Roman" w:hAnsi="Times New Roman" w:cs="Times New Roman"/>
                <w:b/>
                <w:sz w:val="18"/>
                <w:szCs w:val="18"/>
              </w:rPr>
            </w:pPr>
          </w:p>
        </w:tc>
        <w:tc>
          <w:tcPr>
            <w:tcW w:w="7938" w:type="dxa"/>
            <w:gridSpan w:val="2"/>
            <w:shd w:val="clear" w:color="auto" w:fill="D9E2F3" w:themeFill="accent5" w:themeFillTint="33"/>
          </w:tcPr>
          <w:p w14:paraId="0501E5BD" w14:textId="77777777" w:rsidR="00B24AB7" w:rsidRPr="009E48BA" w:rsidRDefault="00B24AB7" w:rsidP="00B24AB7">
            <w:pPr>
              <w:jc w:val="center"/>
              <w:rPr>
                <w:rFonts w:ascii="Times New Roman" w:hAnsi="Times New Roman" w:cs="Times New Roman"/>
                <w:b/>
                <w:sz w:val="18"/>
                <w:szCs w:val="18"/>
              </w:rPr>
            </w:pPr>
            <w:r w:rsidRPr="009E48BA">
              <w:rPr>
                <w:rFonts w:ascii="Times New Roman" w:hAnsi="Times New Roman" w:cs="Times New Roman"/>
                <w:b/>
                <w:sz w:val="18"/>
                <w:szCs w:val="18"/>
              </w:rPr>
              <w:t xml:space="preserve">Information/data </w:t>
            </w:r>
          </w:p>
        </w:tc>
        <w:tc>
          <w:tcPr>
            <w:tcW w:w="2346" w:type="dxa"/>
            <w:shd w:val="clear" w:color="auto" w:fill="D9E2F3" w:themeFill="accent5" w:themeFillTint="33"/>
          </w:tcPr>
          <w:p w14:paraId="34D74646" w14:textId="77777777" w:rsidR="00B24AB7" w:rsidRPr="009E48BA" w:rsidRDefault="00B24AB7" w:rsidP="00B24AB7">
            <w:pPr>
              <w:jc w:val="center"/>
              <w:rPr>
                <w:rFonts w:ascii="Times New Roman" w:hAnsi="Times New Roman" w:cs="Times New Roman"/>
                <w:b/>
                <w:sz w:val="18"/>
                <w:szCs w:val="18"/>
              </w:rPr>
            </w:pPr>
            <w:r w:rsidRPr="009E48BA">
              <w:rPr>
                <w:rFonts w:ascii="Times New Roman" w:hAnsi="Times New Roman" w:cs="Times New Roman"/>
                <w:b/>
                <w:sz w:val="18"/>
                <w:szCs w:val="18"/>
              </w:rPr>
              <w:t>Source / origin</w:t>
            </w:r>
          </w:p>
        </w:tc>
      </w:tr>
      <w:tr w:rsidR="00B24AB7" w:rsidRPr="009E48BA" w14:paraId="0079F2BF" w14:textId="77777777" w:rsidTr="00B24AB7">
        <w:tc>
          <w:tcPr>
            <w:tcW w:w="2844" w:type="dxa"/>
          </w:tcPr>
          <w:p w14:paraId="3184F03E" w14:textId="6FE9D536" w:rsidR="00B24AB7" w:rsidRPr="009E48BA" w:rsidRDefault="00B24AB7" w:rsidP="00B24AB7">
            <w:pPr>
              <w:rPr>
                <w:rFonts w:ascii="Times New Roman" w:hAnsi="Times New Roman" w:cs="Times New Roman"/>
                <w:b/>
                <w:sz w:val="18"/>
                <w:szCs w:val="18"/>
              </w:rPr>
            </w:pPr>
            <w:r w:rsidRPr="009E48BA">
              <w:rPr>
                <w:rFonts w:ascii="Times New Roman" w:hAnsi="Times New Roman" w:cs="Times New Roman"/>
                <w:b/>
                <w:sz w:val="18"/>
                <w:szCs w:val="18"/>
              </w:rPr>
              <w:t>1 Current recovery, recycling and collection rates</w:t>
            </w:r>
            <w:r w:rsidR="00E60BCC" w:rsidRPr="009E48BA">
              <w:rPr>
                <w:rFonts w:ascii="Times New Roman" w:hAnsi="Times New Roman" w:cs="Times New Roman"/>
                <w:b/>
                <w:sz w:val="18"/>
                <w:szCs w:val="18"/>
              </w:rPr>
              <w:t xml:space="preserve"> or generated/ used material amounts</w:t>
            </w:r>
          </w:p>
        </w:tc>
        <w:tc>
          <w:tcPr>
            <w:tcW w:w="7938" w:type="dxa"/>
            <w:gridSpan w:val="2"/>
          </w:tcPr>
          <w:p w14:paraId="540157CF" w14:textId="77777777" w:rsidR="00B24AB7" w:rsidRPr="009E48BA" w:rsidRDefault="00B24AB7" w:rsidP="00B24AB7">
            <w:pPr>
              <w:rPr>
                <w:rFonts w:ascii="Times New Roman" w:hAnsi="Times New Roman" w:cs="Times New Roman"/>
                <w:sz w:val="18"/>
                <w:szCs w:val="18"/>
              </w:rPr>
            </w:pPr>
          </w:p>
          <w:p w14:paraId="52927F82" w14:textId="77777777" w:rsidR="00B24AB7" w:rsidRPr="009E48BA" w:rsidRDefault="00B24AB7" w:rsidP="00B24AB7">
            <w:pPr>
              <w:rPr>
                <w:rFonts w:ascii="Times New Roman" w:hAnsi="Times New Roman" w:cs="Times New Roman"/>
                <w:sz w:val="18"/>
                <w:szCs w:val="18"/>
              </w:rPr>
            </w:pPr>
          </w:p>
        </w:tc>
        <w:tc>
          <w:tcPr>
            <w:tcW w:w="2346" w:type="dxa"/>
          </w:tcPr>
          <w:p w14:paraId="593279DD" w14:textId="77777777" w:rsidR="00B24AB7" w:rsidRPr="009E48BA" w:rsidRDefault="00B24AB7" w:rsidP="00B24AB7">
            <w:pPr>
              <w:rPr>
                <w:rFonts w:ascii="Times New Roman" w:hAnsi="Times New Roman" w:cs="Times New Roman"/>
                <w:sz w:val="18"/>
                <w:szCs w:val="18"/>
              </w:rPr>
            </w:pPr>
          </w:p>
        </w:tc>
      </w:tr>
      <w:tr w:rsidR="00EE36E7" w:rsidRPr="009E48BA" w14:paraId="20171378" w14:textId="77777777" w:rsidTr="00B24AB7">
        <w:tc>
          <w:tcPr>
            <w:tcW w:w="2844" w:type="dxa"/>
          </w:tcPr>
          <w:p w14:paraId="44CEA33F" w14:textId="5CC3A2A8" w:rsidR="00EE36E7" w:rsidRPr="009E48BA" w:rsidRDefault="00EE36E7" w:rsidP="00B24AB7">
            <w:pPr>
              <w:rPr>
                <w:rFonts w:ascii="Times New Roman" w:hAnsi="Times New Roman" w:cs="Times New Roman"/>
                <w:b/>
                <w:sz w:val="18"/>
                <w:szCs w:val="18"/>
              </w:rPr>
            </w:pPr>
            <w:r w:rsidRPr="009E48BA">
              <w:rPr>
                <w:rFonts w:ascii="Times New Roman" w:hAnsi="Times New Roman" w:cs="Times New Roman"/>
                <w:b/>
                <w:sz w:val="18"/>
                <w:szCs w:val="18"/>
              </w:rPr>
              <w:t xml:space="preserve">2 Number of identified uses </w:t>
            </w:r>
          </w:p>
        </w:tc>
        <w:tc>
          <w:tcPr>
            <w:tcW w:w="7938" w:type="dxa"/>
            <w:gridSpan w:val="2"/>
          </w:tcPr>
          <w:p w14:paraId="4001EDA5" w14:textId="41E9DD6D" w:rsidR="00EE36E7" w:rsidRPr="009E48BA" w:rsidRDefault="007B76AC" w:rsidP="00EE36E7">
            <w:pPr>
              <w:rPr>
                <w:rFonts w:ascii="Times New Roman" w:hAnsi="Times New Roman" w:cs="Times New Roman"/>
                <w:sz w:val="18"/>
                <w:szCs w:val="18"/>
              </w:rPr>
            </w:pPr>
            <w:r w:rsidRPr="009E48BA">
              <w:rPr>
                <w:rFonts w:ascii="Times New Roman" w:hAnsi="Times New Roman" w:cs="Times New Roman"/>
                <w:sz w:val="18"/>
                <w:szCs w:val="18"/>
              </w:rPr>
              <w:t>R</w:t>
            </w:r>
            <w:r w:rsidR="00EE36E7" w:rsidRPr="009E48BA">
              <w:rPr>
                <w:rFonts w:ascii="Times New Roman" w:hAnsi="Times New Roman" w:cs="Times New Roman"/>
                <w:sz w:val="18"/>
                <w:szCs w:val="18"/>
              </w:rPr>
              <w:t>ecovered materials are primarily used for the manufacturing of new plasterboard or other gypsum products. In the case of recycled gypsum, this is the prioritised application for the recovered materials. The general split of gypsum consumption in Europe (which aggregates natural, FGD and recycled sources of gypsum) is as follows: Plasterboard and plaster products (77%), cement (17%) and agriculture (6%). The targeted markets are within the EU – and generally local. In total, we estimate that a yearly 18-19 million tonnes of natural gypsum is substituted mainly by FGD gypsum (see "by-product" section of the survey) and to a lesser extent (583,000 t) by recycled gypsum waste.</w:t>
            </w:r>
          </w:p>
          <w:p w14:paraId="46598FBD" w14:textId="77777777" w:rsidR="00EE36E7" w:rsidRPr="009E48BA" w:rsidRDefault="00EE36E7" w:rsidP="00B24AB7">
            <w:pPr>
              <w:rPr>
                <w:rFonts w:ascii="Times New Roman" w:hAnsi="Times New Roman" w:cs="Times New Roman"/>
                <w:sz w:val="18"/>
                <w:szCs w:val="18"/>
              </w:rPr>
            </w:pPr>
          </w:p>
        </w:tc>
        <w:tc>
          <w:tcPr>
            <w:tcW w:w="2346" w:type="dxa"/>
          </w:tcPr>
          <w:p w14:paraId="74EC160E" w14:textId="77777777" w:rsidR="00EE36E7" w:rsidRPr="009E48BA" w:rsidRDefault="00EE36E7" w:rsidP="00B24AB7">
            <w:pPr>
              <w:rPr>
                <w:rFonts w:ascii="Times New Roman" w:hAnsi="Times New Roman" w:cs="Times New Roman"/>
                <w:sz w:val="18"/>
                <w:szCs w:val="18"/>
              </w:rPr>
            </w:pPr>
          </w:p>
        </w:tc>
      </w:tr>
      <w:tr w:rsidR="00B24AB7" w:rsidRPr="009E48BA" w14:paraId="422ADEE3" w14:textId="77777777" w:rsidTr="00B24AB7">
        <w:tc>
          <w:tcPr>
            <w:tcW w:w="2844" w:type="dxa"/>
          </w:tcPr>
          <w:p w14:paraId="61624C98" w14:textId="44AADE44" w:rsidR="00B24AB7" w:rsidRPr="009E48BA" w:rsidRDefault="00EE36E7" w:rsidP="00B24AB7">
            <w:pPr>
              <w:rPr>
                <w:rFonts w:ascii="Times New Roman" w:hAnsi="Times New Roman" w:cs="Times New Roman"/>
                <w:b/>
                <w:sz w:val="18"/>
                <w:szCs w:val="18"/>
              </w:rPr>
            </w:pPr>
            <w:r w:rsidRPr="009E48BA">
              <w:rPr>
                <w:rFonts w:ascii="Times New Roman" w:hAnsi="Times New Roman" w:cs="Times New Roman"/>
                <w:b/>
                <w:sz w:val="18"/>
                <w:szCs w:val="18"/>
              </w:rPr>
              <w:t>3</w:t>
            </w:r>
            <w:r w:rsidR="00B24AB7" w:rsidRPr="009E48BA">
              <w:rPr>
                <w:rFonts w:ascii="Times New Roman" w:hAnsi="Times New Roman" w:cs="Times New Roman"/>
                <w:b/>
                <w:sz w:val="18"/>
                <w:szCs w:val="18"/>
              </w:rPr>
              <w:t xml:space="preserve"> Market value of by-product/waste, total € </w:t>
            </w:r>
          </w:p>
        </w:tc>
        <w:tc>
          <w:tcPr>
            <w:tcW w:w="7938" w:type="dxa"/>
            <w:gridSpan w:val="2"/>
          </w:tcPr>
          <w:p w14:paraId="132160CE" w14:textId="77777777" w:rsidR="00B24AB7" w:rsidRPr="009E48BA" w:rsidRDefault="00B24AB7" w:rsidP="00B24AB7">
            <w:pPr>
              <w:rPr>
                <w:rFonts w:ascii="Times New Roman" w:hAnsi="Times New Roman" w:cs="Times New Roman"/>
                <w:sz w:val="18"/>
                <w:szCs w:val="18"/>
              </w:rPr>
            </w:pPr>
          </w:p>
          <w:p w14:paraId="028B67E7" w14:textId="77777777" w:rsidR="00B24AB7" w:rsidRPr="009E48BA" w:rsidRDefault="00B24AB7" w:rsidP="00B24AB7">
            <w:pPr>
              <w:rPr>
                <w:rFonts w:ascii="Times New Roman" w:hAnsi="Times New Roman" w:cs="Times New Roman"/>
                <w:sz w:val="18"/>
                <w:szCs w:val="18"/>
              </w:rPr>
            </w:pPr>
          </w:p>
        </w:tc>
        <w:tc>
          <w:tcPr>
            <w:tcW w:w="2346" w:type="dxa"/>
          </w:tcPr>
          <w:p w14:paraId="391DAAB6" w14:textId="77777777" w:rsidR="00B24AB7" w:rsidRPr="009E48BA" w:rsidRDefault="00B24AB7" w:rsidP="00B24AB7">
            <w:pPr>
              <w:rPr>
                <w:rFonts w:ascii="Times New Roman" w:hAnsi="Times New Roman" w:cs="Times New Roman"/>
                <w:sz w:val="18"/>
                <w:szCs w:val="18"/>
              </w:rPr>
            </w:pPr>
          </w:p>
        </w:tc>
      </w:tr>
      <w:tr w:rsidR="00B24AB7" w:rsidRPr="009E48BA" w14:paraId="4479183C" w14:textId="77777777" w:rsidTr="00B24AB7">
        <w:tc>
          <w:tcPr>
            <w:tcW w:w="2844" w:type="dxa"/>
          </w:tcPr>
          <w:p w14:paraId="01B581FC" w14:textId="13628A6B" w:rsidR="00B24AB7" w:rsidRPr="009E48BA" w:rsidRDefault="00EE36E7" w:rsidP="00B43CFE">
            <w:pPr>
              <w:rPr>
                <w:rFonts w:ascii="Times New Roman" w:hAnsi="Times New Roman" w:cs="Times New Roman"/>
                <w:b/>
                <w:sz w:val="18"/>
                <w:szCs w:val="18"/>
              </w:rPr>
            </w:pPr>
            <w:r w:rsidRPr="009E48BA">
              <w:rPr>
                <w:rFonts w:ascii="Times New Roman" w:hAnsi="Times New Roman" w:cs="Times New Roman"/>
                <w:b/>
                <w:sz w:val="18"/>
                <w:szCs w:val="18"/>
              </w:rPr>
              <w:t>4</w:t>
            </w:r>
            <w:r w:rsidR="00B24AB7" w:rsidRPr="009E48BA">
              <w:rPr>
                <w:rFonts w:ascii="Times New Roman" w:hAnsi="Times New Roman" w:cs="Times New Roman"/>
                <w:b/>
                <w:sz w:val="18"/>
                <w:szCs w:val="18"/>
              </w:rPr>
              <w:t xml:space="preserve"> </w:t>
            </w:r>
            <w:r w:rsidR="00B43CFE" w:rsidRPr="009E48BA">
              <w:rPr>
                <w:rFonts w:ascii="Times New Roman" w:hAnsi="Times New Roman" w:cs="Times New Roman"/>
                <w:b/>
                <w:sz w:val="18"/>
                <w:szCs w:val="18"/>
              </w:rPr>
              <w:t>I</w:t>
            </w:r>
            <w:r w:rsidR="00B24AB7" w:rsidRPr="009E48BA">
              <w:rPr>
                <w:rFonts w:ascii="Times New Roman" w:hAnsi="Times New Roman" w:cs="Times New Roman"/>
                <w:b/>
                <w:sz w:val="18"/>
                <w:szCs w:val="18"/>
              </w:rPr>
              <w:t>ntra EU shipments</w:t>
            </w:r>
          </w:p>
        </w:tc>
        <w:tc>
          <w:tcPr>
            <w:tcW w:w="7938" w:type="dxa"/>
            <w:gridSpan w:val="2"/>
          </w:tcPr>
          <w:p w14:paraId="2B485A05" w14:textId="77777777" w:rsidR="00B24AB7" w:rsidRPr="009E48BA" w:rsidRDefault="00B24AB7" w:rsidP="00B24AB7">
            <w:pPr>
              <w:rPr>
                <w:rFonts w:ascii="Times New Roman" w:hAnsi="Times New Roman" w:cs="Times New Roman"/>
                <w:sz w:val="18"/>
                <w:szCs w:val="18"/>
              </w:rPr>
            </w:pPr>
          </w:p>
          <w:p w14:paraId="11B23183" w14:textId="77777777" w:rsidR="00B24AB7" w:rsidRPr="009E48BA" w:rsidRDefault="00B24AB7" w:rsidP="00B24AB7">
            <w:pPr>
              <w:rPr>
                <w:rFonts w:ascii="Times New Roman" w:hAnsi="Times New Roman" w:cs="Times New Roman"/>
                <w:sz w:val="18"/>
                <w:szCs w:val="18"/>
              </w:rPr>
            </w:pPr>
          </w:p>
        </w:tc>
        <w:tc>
          <w:tcPr>
            <w:tcW w:w="2346" w:type="dxa"/>
          </w:tcPr>
          <w:p w14:paraId="7C2221D6" w14:textId="77777777" w:rsidR="00B24AB7" w:rsidRPr="009E48BA" w:rsidRDefault="00B24AB7" w:rsidP="00B24AB7">
            <w:pPr>
              <w:rPr>
                <w:rFonts w:ascii="Times New Roman" w:hAnsi="Times New Roman" w:cs="Times New Roman"/>
                <w:sz w:val="18"/>
                <w:szCs w:val="18"/>
              </w:rPr>
            </w:pPr>
          </w:p>
        </w:tc>
      </w:tr>
      <w:tr w:rsidR="00B43CFE" w:rsidRPr="009E48BA" w14:paraId="2F288799" w14:textId="77777777" w:rsidTr="00595466">
        <w:tc>
          <w:tcPr>
            <w:tcW w:w="2844" w:type="dxa"/>
          </w:tcPr>
          <w:p w14:paraId="543D8B4C" w14:textId="77777777" w:rsidR="00B43CFE" w:rsidRPr="009E48BA" w:rsidRDefault="00B43CFE" w:rsidP="00595466">
            <w:pPr>
              <w:rPr>
                <w:rFonts w:ascii="Times New Roman" w:hAnsi="Times New Roman" w:cs="Times New Roman"/>
                <w:b/>
                <w:sz w:val="18"/>
                <w:szCs w:val="18"/>
              </w:rPr>
            </w:pPr>
            <w:r w:rsidRPr="009E48BA">
              <w:rPr>
                <w:rFonts w:ascii="Times New Roman" w:hAnsi="Times New Roman" w:cs="Times New Roman"/>
                <w:b/>
                <w:sz w:val="18"/>
                <w:szCs w:val="18"/>
              </w:rPr>
              <w:t>5 Exports outside the EU</w:t>
            </w:r>
          </w:p>
        </w:tc>
        <w:tc>
          <w:tcPr>
            <w:tcW w:w="7938" w:type="dxa"/>
            <w:gridSpan w:val="2"/>
          </w:tcPr>
          <w:p w14:paraId="5815D639" w14:textId="77777777" w:rsidR="00B43CFE" w:rsidRPr="009E48BA" w:rsidRDefault="00B43CFE" w:rsidP="00595466">
            <w:pPr>
              <w:rPr>
                <w:rFonts w:ascii="Times New Roman" w:hAnsi="Times New Roman" w:cs="Times New Roman"/>
                <w:sz w:val="18"/>
                <w:szCs w:val="18"/>
              </w:rPr>
            </w:pPr>
          </w:p>
          <w:p w14:paraId="58C82CF6" w14:textId="77777777" w:rsidR="00B43CFE" w:rsidRPr="009E48BA" w:rsidRDefault="00B43CFE" w:rsidP="00595466">
            <w:pPr>
              <w:rPr>
                <w:rFonts w:ascii="Times New Roman" w:hAnsi="Times New Roman" w:cs="Times New Roman"/>
                <w:sz w:val="18"/>
                <w:szCs w:val="18"/>
              </w:rPr>
            </w:pPr>
          </w:p>
        </w:tc>
        <w:tc>
          <w:tcPr>
            <w:tcW w:w="2346" w:type="dxa"/>
          </w:tcPr>
          <w:p w14:paraId="1271B48F" w14:textId="77777777" w:rsidR="00B43CFE" w:rsidRPr="009E48BA" w:rsidRDefault="00B43CFE" w:rsidP="00595466">
            <w:pPr>
              <w:rPr>
                <w:rFonts w:ascii="Times New Roman" w:hAnsi="Times New Roman" w:cs="Times New Roman"/>
                <w:sz w:val="18"/>
                <w:szCs w:val="18"/>
              </w:rPr>
            </w:pPr>
          </w:p>
        </w:tc>
      </w:tr>
      <w:tr w:rsidR="00B24AB7" w:rsidRPr="009E48BA" w14:paraId="4095D429" w14:textId="77777777" w:rsidTr="00B24AB7">
        <w:tc>
          <w:tcPr>
            <w:tcW w:w="2844" w:type="dxa"/>
          </w:tcPr>
          <w:p w14:paraId="74A39B9F" w14:textId="4664DD26" w:rsidR="00B24AB7" w:rsidRPr="009E48BA" w:rsidRDefault="00B43CFE" w:rsidP="00B24AB7">
            <w:pPr>
              <w:rPr>
                <w:rFonts w:ascii="Times New Roman" w:hAnsi="Times New Roman" w:cs="Times New Roman"/>
                <w:b/>
                <w:sz w:val="18"/>
                <w:szCs w:val="18"/>
              </w:rPr>
            </w:pPr>
            <w:r w:rsidRPr="009E48BA">
              <w:rPr>
                <w:rFonts w:ascii="Times New Roman" w:hAnsi="Times New Roman" w:cs="Times New Roman"/>
                <w:b/>
                <w:sz w:val="18"/>
                <w:szCs w:val="18"/>
              </w:rPr>
              <w:t>6</w:t>
            </w:r>
            <w:r w:rsidR="00B24AB7" w:rsidRPr="009E48BA">
              <w:rPr>
                <w:rFonts w:ascii="Times New Roman" w:hAnsi="Times New Roman" w:cs="Times New Roman"/>
                <w:b/>
                <w:sz w:val="18"/>
                <w:szCs w:val="18"/>
              </w:rPr>
              <w:t xml:space="preserve"> Market success factors</w:t>
            </w:r>
          </w:p>
          <w:p w14:paraId="43961D32" w14:textId="77777777" w:rsidR="00B24AB7" w:rsidRPr="009E48BA" w:rsidRDefault="00B24AB7" w:rsidP="00B24AB7">
            <w:pPr>
              <w:rPr>
                <w:rFonts w:ascii="Times New Roman" w:hAnsi="Times New Roman" w:cs="Times New Roman"/>
                <w:b/>
                <w:sz w:val="18"/>
                <w:szCs w:val="18"/>
              </w:rPr>
            </w:pPr>
            <w:r w:rsidRPr="009E48BA">
              <w:rPr>
                <w:rFonts w:ascii="Times New Roman" w:hAnsi="Times New Roman" w:cs="Times New Roman"/>
                <w:b/>
                <w:sz w:val="18"/>
                <w:szCs w:val="18"/>
              </w:rPr>
              <w:t xml:space="preserve"> </w:t>
            </w:r>
          </w:p>
        </w:tc>
        <w:tc>
          <w:tcPr>
            <w:tcW w:w="7938" w:type="dxa"/>
            <w:gridSpan w:val="2"/>
          </w:tcPr>
          <w:p w14:paraId="70EAD982" w14:textId="77777777" w:rsidR="00B24AB7" w:rsidRPr="009E48BA" w:rsidRDefault="00B24AB7" w:rsidP="00B24AB7">
            <w:pPr>
              <w:rPr>
                <w:rFonts w:ascii="Times New Roman" w:hAnsi="Times New Roman" w:cs="Times New Roman"/>
                <w:sz w:val="18"/>
                <w:szCs w:val="18"/>
              </w:rPr>
            </w:pPr>
          </w:p>
          <w:p w14:paraId="7CA741F7" w14:textId="77777777" w:rsidR="00B24AB7" w:rsidRPr="009E48BA" w:rsidRDefault="00B24AB7" w:rsidP="00B24AB7">
            <w:pPr>
              <w:rPr>
                <w:rFonts w:ascii="Times New Roman" w:hAnsi="Times New Roman" w:cs="Times New Roman"/>
                <w:sz w:val="18"/>
                <w:szCs w:val="18"/>
              </w:rPr>
            </w:pPr>
          </w:p>
        </w:tc>
        <w:tc>
          <w:tcPr>
            <w:tcW w:w="2346" w:type="dxa"/>
          </w:tcPr>
          <w:p w14:paraId="379A96BE" w14:textId="77777777" w:rsidR="00B24AB7" w:rsidRPr="009E48BA" w:rsidRDefault="00B24AB7" w:rsidP="00B24AB7">
            <w:pPr>
              <w:rPr>
                <w:rFonts w:ascii="Times New Roman" w:hAnsi="Times New Roman" w:cs="Times New Roman"/>
                <w:sz w:val="18"/>
                <w:szCs w:val="18"/>
              </w:rPr>
            </w:pPr>
          </w:p>
        </w:tc>
      </w:tr>
      <w:tr w:rsidR="00B24AB7" w:rsidRPr="009E48BA" w14:paraId="323A1D7D" w14:textId="77777777" w:rsidTr="00B24AB7">
        <w:tc>
          <w:tcPr>
            <w:tcW w:w="2844" w:type="dxa"/>
          </w:tcPr>
          <w:p w14:paraId="4EF8FA44" w14:textId="203BA0FB" w:rsidR="00B24AB7" w:rsidRPr="009E48BA" w:rsidRDefault="0000743F" w:rsidP="00B24AB7">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6a Purity</w:t>
            </w:r>
          </w:p>
        </w:tc>
        <w:tc>
          <w:tcPr>
            <w:tcW w:w="7938" w:type="dxa"/>
            <w:gridSpan w:val="2"/>
          </w:tcPr>
          <w:p w14:paraId="40A5E695" w14:textId="77777777" w:rsidR="00B24AB7" w:rsidRPr="009E48BA" w:rsidRDefault="00B24AB7" w:rsidP="00B24AB7">
            <w:pPr>
              <w:rPr>
                <w:rFonts w:ascii="Times New Roman" w:hAnsi="Times New Roman" w:cs="Times New Roman"/>
                <w:sz w:val="18"/>
                <w:szCs w:val="18"/>
              </w:rPr>
            </w:pPr>
          </w:p>
          <w:p w14:paraId="378BC0D7" w14:textId="77777777" w:rsidR="00B24AB7" w:rsidRPr="009E48BA" w:rsidRDefault="00B24AB7" w:rsidP="00B24AB7">
            <w:pPr>
              <w:rPr>
                <w:rFonts w:ascii="Times New Roman" w:hAnsi="Times New Roman" w:cs="Times New Roman"/>
                <w:sz w:val="18"/>
                <w:szCs w:val="18"/>
              </w:rPr>
            </w:pPr>
          </w:p>
        </w:tc>
        <w:tc>
          <w:tcPr>
            <w:tcW w:w="2346" w:type="dxa"/>
          </w:tcPr>
          <w:p w14:paraId="0771C25D" w14:textId="77777777" w:rsidR="00B24AB7" w:rsidRPr="009E48BA" w:rsidRDefault="00B24AB7" w:rsidP="00B24AB7">
            <w:pPr>
              <w:rPr>
                <w:rFonts w:ascii="Times New Roman" w:hAnsi="Times New Roman" w:cs="Times New Roman"/>
                <w:sz w:val="18"/>
                <w:szCs w:val="18"/>
              </w:rPr>
            </w:pPr>
          </w:p>
        </w:tc>
      </w:tr>
      <w:tr w:rsidR="00B24AB7" w:rsidRPr="009E48BA" w14:paraId="4A6308C0" w14:textId="77777777" w:rsidTr="00B24AB7">
        <w:tc>
          <w:tcPr>
            <w:tcW w:w="2844" w:type="dxa"/>
          </w:tcPr>
          <w:p w14:paraId="7A8A049F" w14:textId="5DFDC50C" w:rsidR="00B24AB7" w:rsidRPr="009E48BA" w:rsidRDefault="0000743F" w:rsidP="00B24AB7">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6b CRM (where relevant)</w:t>
            </w:r>
          </w:p>
        </w:tc>
        <w:tc>
          <w:tcPr>
            <w:tcW w:w="7938" w:type="dxa"/>
            <w:gridSpan w:val="2"/>
          </w:tcPr>
          <w:p w14:paraId="1BE03B27" w14:textId="77777777" w:rsidR="00B24AB7" w:rsidRPr="009E48BA" w:rsidRDefault="00B24AB7" w:rsidP="00B24AB7">
            <w:pPr>
              <w:rPr>
                <w:rFonts w:ascii="Times New Roman" w:hAnsi="Times New Roman" w:cs="Times New Roman"/>
                <w:sz w:val="18"/>
                <w:szCs w:val="18"/>
              </w:rPr>
            </w:pPr>
          </w:p>
          <w:p w14:paraId="044A1685" w14:textId="77777777" w:rsidR="00B24AB7" w:rsidRPr="009E48BA" w:rsidRDefault="00B24AB7" w:rsidP="00B24AB7">
            <w:pPr>
              <w:rPr>
                <w:rFonts w:ascii="Times New Roman" w:hAnsi="Times New Roman" w:cs="Times New Roman"/>
                <w:sz w:val="18"/>
                <w:szCs w:val="18"/>
              </w:rPr>
            </w:pPr>
          </w:p>
        </w:tc>
        <w:tc>
          <w:tcPr>
            <w:tcW w:w="2346" w:type="dxa"/>
          </w:tcPr>
          <w:p w14:paraId="294EAD81" w14:textId="77777777" w:rsidR="00B24AB7" w:rsidRPr="009E48BA" w:rsidRDefault="00B24AB7" w:rsidP="00B24AB7">
            <w:pPr>
              <w:rPr>
                <w:rFonts w:ascii="Times New Roman" w:hAnsi="Times New Roman" w:cs="Times New Roman"/>
                <w:sz w:val="18"/>
                <w:szCs w:val="18"/>
              </w:rPr>
            </w:pPr>
          </w:p>
        </w:tc>
      </w:tr>
      <w:tr w:rsidR="00B24AB7" w:rsidRPr="009E48BA" w14:paraId="11678AFD" w14:textId="77777777" w:rsidTr="00B24AB7">
        <w:tc>
          <w:tcPr>
            <w:tcW w:w="2844" w:type="dxa"/>
          </w:tcPr>
          <w:p w14:paraId="54539440" w14:textId="67304B85" w:rsidR="00B24AB7" w:rsidRPr="009E48BA" w:rsidRDefault="0000743F" w:rsidP="00B24AB7">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6c Evidence of demand</w:t>
            </w:r>
          </w:p>
        </w:tc>
        <w:tc>
          <w:tcPr>
            <w:tcW w:w="7938" w:type="dxa"/>
            <w:gridSpan w:val="2"/>
          </w:tcPr>
          <w:p w14:paraId="256B47AC" w14:textId="77777777" w:rsidR="00B24AB7" w:rsidRPr="009E48BA" w:rsidRDefault="00B24AB7" w:rsidP="00B24AB7">
            <w:pPr>
              <w:rPr>
                <w:rFonts w:ascii="Times New Roman" w:hAnsi="Times New Roman" w:cs="Times New Roman"/>
                <w:sz w:val="18"/>
                <w:szCs w:val="18"/>
              </w:rPr>
            </w:pPr>
          </w:p>
          <w:p w14:paraId="1FA964F5" w14:textId="2684D013" w:rsidR="00B24AB7" w:rsidRPr="009E48BA" w:rsidRDefault="00B24AB7" w:rsidP="00B24AB7">
            <w:pPr>
              <w:rPr>
                <w:rFonts w:ascii="Times New Roman" w:hAnsi="Times New Roman" w:cs="Times New Roman"/>
                <w:sz w:val="18"/>
                <w:szCs w:val="18"/>
              </w:rPr>
            </w:pPr>
            <w:r w:rsidRPr="009E48BA">
              <w:rPr>
                <w:rFonts w:ascii="Times New Roman" w:hAnsi="Times New Roman" w:cs="Times New Roman"/>
                <w:sz w:val="18"/>
                <w:szCs w:val="18"/>
              </w:rPr>
              <w:t>Demand: all MS</w:t>
            </w:r>
          </w:p>
          <w:p w14:paraId="4092CBD1" w14:textId="77777777" w:rsidR="00B24AB7" w:rsidRPr="009E48BA" w:rsidRDefault="00B24AB7" w:rsidP="00B24AB7">
            <w:pPr>
              <w:rPr>
                <w:rFonts w:ascii="Times New Roman" w:hAnsi="Times New Roman" w:cs="Times New Roman"/>
                <w:sz w:val="18"/>
                <w:szCs w:val="18"/>
              </w:rPr>
            </w:pPr>
          </w:p>
        </w:tc>
        <w:tc>
          <w:tcPr>
            <w:tcW w:w="2346" w:type="dxa"/>
          </w:tcPr>
          <w:p w14:paraId="5AA1EF56" w14:textId="77777777" w:rsidR="00B24AB7" w:rsidRPr="009E48BA" w:rsidRDefault="00B24AB7" w:rsidP="00B24AB7">
            <w:pPr>
              <w:rPr>
                <w:rFonts w:ascii="Times New Roman" w:hAnsi="Times New Roman" w:cs="Times New Roman"/>
                <w:sz w:val="18"/>
                <w:szCs w:val="18"/>
              </w:rPr>
            </w:pPr>
          </w:p>
        </w:tc>
      </w:tr>
      <w:tr w:rsidR="00B24AB7" w:rsidRPr="009E48BA" w14:paraId="56B94DB5" w14:textId="77777777" w:rsidTr="00B24AB7">
        <w:tc>
          <w:tcPr>
            <w:tcW w:w="2844" w:type="dxa"/>
          </w:tcPr>
          <w:p w14:paraId="3C1BF104" w14:textId="71AE754E" w:rsidR="00B24AB7" w:rsidRPr="009E48BA" w:rsidRDefault="00EE36E7" w:rsidP="00B24AB7">
            <w:pPr>
              <w:rPr>
                <w:rFonts w:ascii="Times New Roman" w:hAnsi="Times New Roman" w:cs="Times New Roman"/>
                <w:b/>
                <w:sz w:val="18"/>
                <w:szCs w:val="18"/>
              </w:rPr>
            </w:pPr>
            <w:r w:rsidRPr="009E48BA">
              <w:rPr>
                <w:rFonts w:ascii="Times New Roman" w:hAnsi="Times New Roman" w:cs="Times New Roman"/>
                <w:b/>
                <w:sz w:val="18"/>
                <w:szCs w:val="18"/>
              </w:rPr>
              <w:t>7</w:t>
            </w:r>
            <w:r w:rsidR="00B24AB7" w:rsidRPr="009E48BA">
              <w:rPr>
                <w:rFonts w:ascii="Times New Roman" w:hAnsi="Times New Roman" w:cs="Times New Roman"/>
                <w:b/>
                <w:sz w:val="18"/>
                <w:szCs w:val="18"/>
              </w:rPr>
              <w:t xml:space="preserve"> Existence of relevant product standards</w:t>
            </w:r>
          </w:p>
        </w:tc>
        <w:tc>
          <w:tcPr>
            <w:tcW w:w="7938" w:type="dxa"/>
            <w:gridSpan w:val="2"/>
          </w:tcPr>
          <w:p w14:paraId="16F9EBD7" w14:textId="13B62E75" w:rsidR="00B24AB7" w:rsidRPr="009E48BA" w:rsidRDefault="00B24AB7" w:rsidP="00B24AB7">
            <w:pPr>
              <w:rPr>
                <w:rFonts w:ascii="Times New Roman" w:hAnsi="Times New Roman" w:cs="Times New Roman"/>
                <w:sz w:val="18"/>
                <w:szCs w:val="18"/>
              </w:rPr>
            </w:pPr>
            <w:r w:rsidRPr="009E48BA">
              <w:rPr>
                <w:rFonts w:ascii="Times New Roman" w:hAnsi="Times New Roman" w:cs="Times New Roman"/>
                <w:sz w:val="18"/>
                <w:szCs w:val="18"/>
              </w:rPr>
              <w:t>Together with the European power industry, Eurogypsum has developed quality criteria for FGD gypsum, based on which each company defines its own quality standards.</w:t>
            </w:r>
          </w:p>
          <w:p w14:paraId="0CD9523A" w14:textId="77777777" w:rsidR="00B24AB7" w:rsidRPr="009E48BA" w:rsidRDefault="00B24AB7" w:rsidP="00B24AB7">
            <w:pPr>
              <w:rPr>
                <w:rFonts w:ascii="Times New Roman" w:hAnsi="Times New Roman" w:cs="Times New Roman"/>
                <w:sz w:val="18"/>
                <w:szCs w:val="18"/>
              </w:rPr>
            </w:pPr>
          </w:p>
        </w:tc>
        <w:tc>
          <w:tcPr>
            <w:tcW w:w="2346" w:type="dxa"/>
          </w:tcPr>
          <w:p w14:paraId="08343A9D" w14:textId="77777777" w:rsidR="00B24AB7" w:rsidRPr="009E48BA" w:rsidRDefault="00B24AB7" w:rsidP="00B24AB7">
            <w:pPr>
              <w:rPr>
                <w:rFonts w:ascii="Times New Roman" w:hAnsi="Times New Roman" w:cs="Times New Roman"/>
                <w:sz w:val="18"/>
                <w:szCs w:val="18"/>
              </w:rPr>
            </w:pPr>
          </w:p>
        </w:tc>
      </w:tr>
      <w:tr w:rsidR="00B24AB7" w:rsidRPr="009E48BA" w14:paraId="7F51F08C" w14:textId="77777777" w:rsidTr="00B24AB7">
        <w:tc>
          <w:tcPr>
            <w:tcW w:w="2844" w:type="dxa"/>
          </w:tcPr>
          <w:p w14:paraId="1DE70D32" w14:textId="6FBCADF7" w:rsidR="00B24AB7" w:rsidRPr="009E48BA" w:rsidRDefault="00EE36E7" w:rsidP="00B24AB7">
            <w:pPr>
              <w:rPr>
                <w:rFonts w:ascii="Times New Roman" w:hAnsi="Times New Roman" w:cs="Times New Roman"/>
                <w:b/>
                <w:sz w:val="18"/>
                <w:szCs w:val="18"/>
              </w:rPr>
            </w:pPr>
            <w:r w:rsidRPr="009E48BA">
              <w:rPr>
                <w:rFonts w:ascii="Times New Roman" w:hAnsi="Times New Roman" w:cs="Times New Roman"/>
                <w:b/>
                <w:sz w:val="18"/>
                <w:szCs w:val="18"/>
              </w:rPr>
              <w:t>8</w:t>
            </w:r>
            <w:r w:rsidR="00B24AB7" w:rsidRPr="009E48BA">
              <w:rPr>
                <w:rFonts w:ascii="Times New Roman" w:hAnsi="Times New Roman" w:cs="Times New Roman"/>
                <w:b/>
                <w:sz w:val="18"/>
                <w:szCs w:val="18"/>
              </w:rPr>
              <w:t xml:space="preserve"> Existing national/regional EoW and/or by-product criteria </w:t>
            </w:r>
          </w:p>
        </w:tc>
        <w:tc>
          <w:tcPr>
            <w:tcW w:w="7938" w:type="dxa"/>
            <w:gridSpan w:val="2"/>
          </w:tcPr>
          <w:p w14:paraId="43F1F4FB" w14:textId="77777777" w:rsidR="00B24AB7" w:rsidRPr="009E48BA" w:rsidRDefault="00B24AB7" w:rsidP="00B24AB7">
            <w:pPr>
              <w:rPr>
                <w:rFonts w:ascii="Times New Roman" w:hAnsi="Times New Roman" w:cs="Times New Roman"/>
                <w:sz w:val="18"/>
                <w:szCs w:val="18"/>
              </w:rPr>
            </w:pPr>
          </w:p>
        </w:tc>
        <w:tc>
          <w:tcPr>
            <w:tcW w:w="2346" w:type="dxa"/>
          </w:tcPr>
          <w:p w14:paraId="34501567" w14:textId="77777777" w:rsidR="00B24AB7" w:rsidRPr="009E48BA" w:rsidRDefault="00B24AB7" w:rsidP="00B24AB7">
            <w:pPr>
              <w:rPr>
                <w:rFonts w:ascii="Times New Roman" w:hAnsi="Times New Roman" w:cs="Times New Roman"/>
                <w:sz w:val="18"/>
                <w:szCs w:val="18"/>
              </w:rPr>
            </w:pPr>
          </w:p>
        </w:tc>
      </w:tr>
      <w:tr w:rsidR="00B24AB7" w:rsidRPr="009E48BA" w14:paraId="2A089B5C" w14:textId="77777777" w:rsidTr="00B24AB7">
        <w:tc>
          <w:tcPr>
            <w:tcW w:w="2844" w:type="dxa"/>
          </w:tcPr>
          <w:p w14:paraId="05862CCA" w14:textId="77777777" w:rsidR="00B24AB7" w:rsidRPr="009E48BA" w:rsidRDefault="00B24AB7" w:rsidP="00B24AB7">
            <w:pPr>
              <w:rPr>
                <w:rFonts w:ascii="Times New Roman" w:hAnsi="Times New Roman" w:cs="Times New Roman"/>
                <w:b/>
                <w:sz w:val="18"/>
                <w:szCs w:val="18"/>
              </w:rPr>
            </w:pPr>
            <w:r w:rsidRPr="009E48BA">
              <w:rPr>
                <w:rFonts w:ascii="Times New Roman" w:hAnsi="Times New Roman" w:cs="Times New Roman"/>
                <w:b/>
                <w:sz w:val="18"/>
                <w:szCs w:val="18"/>
              </w:rPr>
              <w:t xml:space="preserve">8 Low expected environmental/ human health impact </w:t>
            </w:r>
          </w:p>
        </w:tc>
        <w:tc>
          <w:tcPr>
            <w:tcW w:w="7938" w:type="dxa"/>
            <w:gridSpan w:val="2"/>
          </w:tcPr>
          <w:p w14:paraId="0770F3AA" w14:textId="3F460C77" w:rsidR="00B24AB7" w:rsidRPr="009E48BA" w:rsidRDefault="00EE36E7" w:rsidP="007B76AC">
            <w:pPr>
              <w:rPr>
                <w:rFonts w:ascii="Times New Roman" w:hAnsi="Times New Roman" w:cs="Times New Roman"/>
                <w:sz w:val="18"/>
                <w:szCs w:val="18"/>
              </w:rPr>
            </w:pPr>
            <w:r w:rsidRPr="009E48BA">
              <w:rPr>
                <w:rFonts w:ascii="Times New Roman" w:hAnsi="Times New Roman" w:cs="Times New Roman"/>
                <w:sz w:val="18"/>
                <w:szCs w:val="18"/>
              </w:rPr>
              <w:t xml:space="preserve">Low SCHV content </w:t>
            </w:r>
          </w:p>
        </w:tc>
        <w:tc>
          <w:tcPr>
            <w:tcW w:w="2346" w:type="dxa"/>
          </w:tcPr>
          <w:p w14:paraId="13406FAA" w14:textId="77777777" w:rsidR="00B24AB7" w:rsidRPr="009E48BA" w:rsidRDefault="00B24AB7" w:rsidP="00B24AB7">
            <w:pPr>
              <w:rPr>
                <w:rFonts w:ascii="Times New Roman" w:hAnsi="Times New Roman" w:cs="Times New Roman"/>
                <w:sz w:val="18"/>
                <w:szCs w:val="18"/>
              </w:rPr>
            </w:pPr>
          </w:p>
        </w:tc>
      </w:tr>
      <w:tr w:rsidR="00B24AB7" w:rsidRPr="009E48BA" w14:paraId="6AD985ED" w14:textId="77777777" w:rsidTr="00B24AB7">
        <w:tc>
          <w:tcPr>
            <w:tcW w:w="2844" w:type="dxa"/>
            <w:tcBorders>
              <w:bottom w:val="single" w:sz="4" w:space="0" w:color="auto"/>
            </w:tcBorders>
          </w:tcPr>
          <w:p w14:paraId="45DD89E0" w14:textId="25C13B4E" w:rsidR="00B24AB7" w:rsidRPr="009E48BA" w:rsidRDefault="00547FEF" w:rsidP="00B24AB7">
            <w:pPr>
              <w:rPr>
                <w:rFonts w:ascii="Times New Roman" w:hAnsi="Times New Roman" w:cs="Times New Roman"/>
                <w:b/>
                <w:sz w:val="18"/>
                <w:szCs w:val="18"/>
              </w:rPr>
            </w:pPr>
            <w:r>
              <w:rPr>
                <w:rFonts w:ascii="Times New Roman" w:hAnsi="Times New Roman" w:cs="Times New Roman"/>
                <w:b/>
                <w:sz w:val="18"/>
                <w:szCs w:val="18"/>
              </w:rPr>
              <w:t xml:space="preserve">Other policy considerations (if this material should be considered for by-product criteria, please provide evidence to support the fulfilment of the conditions from </w:t>
            </w:r>
            <w:r w:rsidR="00697779">
              <w:rPr>
                <w:rFonts w:ascii="Times New Roman" w:hAnsi="Times New Roman" w:cs="Times New Roman"/>
                <w:b/>
                <w:sz w:val="18"/>
                <w:szCs w:val="18"/>
              </w:rPr>
              <w:t>Art. 5 §1(a)-(d) of the Waste Framework Directive)</w:t>
            </w:r>
          </w:p>
        </w:tc>
        <w:tc>
          <w:tcPr>
            <w:tcW w:w="10284" w:type="dxa"/>
            <w:gridSpan w:val="3"/>
            <w:tcBorders>
              <w:bottom w:val="single" w:sz="4" w:space="0" w:color="auto"/>
            </w:tcBorders>
          </w:tcPr>
          <w:p w14:paraId="5EFF24D3" w14:textId="77777777" w:rsidR="00B24AB7" w:rsidRPr="009E48BA" w:rsidRDefault="00B24AB7" w:rsidP="00B24AB7">
            <w:pPr>
              <w:rPr>
                <w:rFonts w:ascii="Times New Roman" w:hAnsi="Times New Roman" w:cs="Times New Roman"/>
                <w:sz w:val="18"/>
                <w:szCs w:val="18"/>
              </w:rPr>
            </w:pPr>
          </w:p>
          <w:p w14:paraId="7D34934E" w14:textId="77777777" w:rsidR="00B24AB7" w:rsidRPr="009E48BA" w:rsidRDefault="00B24AB7" w:rsidP="00B24AB7">
            <w:pPr>
              <w:rPr>
                <w:rFonts w:ascii="Times New Roman" w:hAnsi="Times New Roman" w:cs="Times New Roman"/>
                <w:sz w:val="18"/>
                <w:szCs w:val="18"/>
              </w:rPr>
            </w:pPr>
          </w:p>
          <w:p w14:paraId="650423AD" w14:textId="77777777" w:rsidR="00B24AB7" w:rsidRPr="009E48BA" w:rsidRDefault="00B24AB7" w:rsidP="00B24AB7">
            <w:pPr>
              <w:rPr>
                <w:rFonts w:ascii="Times New Roman" w:hAnsi="Times New Roman" w:cs="Times New Roman"/>
                <w:sz w:val="18"/>
                <w:szCs w:val="18"/>
              </w:rPr>
            </w:pPr>
          </w:p>
        </w:tc>
      </w:tr>
    </w:tbl>
    <w:p w14:paraId="62FBB5DB" w14:textId="7F9FED67" w:rsidR="00B24AB7" w:rsidRPr="009E48BA" w:rsidRDefault="00B24AB7" w:rsidP="00E61B5B">
      <w:pPr>
        <w:pStyle w:val="Heading1"/>
        <w:numPr>
          <w:ilvl w:val="0"/>
          <w:numId w:val="3"/>
        </w:numPr>
        <w:rPr>
          <w:rFonts w:ascii="Times New Roman" w:hAnsi="Times New Roman" w:cs="Times New Roman"/>
          <w:b/>
          <w:color w:val="000000" w:themeColor="text1"/>
          <w:lang w:val="en-GB"/>
        </w:rPr>
      </w:pPr>
      <w:bookmarkStart w:id="20" w:name="_Toc74296284"/>
      <w:bookmarkStart w:id="21" w:name="_Toc80906160"/>
      <w:r w:rsidRPr="009E48BA">
        <w:rPr>
          <w:rFonts w:ascii="Times New Roman" w:hAnsi="Times New Roman" w:cs="Times New Roman"/>
          <w:b/>
          <w:color w:val="000000" w:themeColor="text1"/>
          <w:lang w:val="en-GB"/>
        </w:rPr>
        <w:t>Mill scale waste (from steel production) – as by-product</w:t>
      </w:r>
      <w:bookmarkEnd w:id="20"/>
      <w:bookmarkEnd w:id="21"/>
    </w:p>
    <w:p w14:paraId="6D7C729D" w14:textId="77777777" w:rsidR="00B24AB7" w:rsidRPr="009E48BA" w:rsidRDefault="00B24AB7" w:rsidP="00B24AB7">
      <w:pPr>
        <w:rPr>
          <w:rFonts w:ascii="Times New Roman" w:hAnsi="Times New Roman" w:cs="Times New Roman"/>
          <w:b/>
          <w:lang w:val="en-GB"/>
        </w:rPr>
      </w:pPr>
      <w:r w:rsidRPr="009E48BA">
        <w:rPr>
          <w:rFonts w:ascii="Times New Roman" w:hAnsi="Times New Roman" w:cs="Times New Roman"/>
          <w:b/>
          <w:lang w:val="en-GB"/>
        </w:rPr>
        <w:t>INDIVIDUAL WASTE / MATERIAL FICHE TEMPLATE</w:t>
      </w:r>
    </w:p>
    <w:tbl>
      <w:tblPr>
        <w:tblStyle w:val="TableGrid"/>
        <w:tblW w:w="13128" w:type="dxa"/>
        <w:tblLook w:val="04A0" w:firstRow="1" w:lastRow="0" w:firstColumn="1" w:lastColumn="0" w:noHBand="0" w:noVBand="1"/>
      </w:tblPr>
      <w:tblGrid>
        <w:gridCol w:w="2844"/>
        <w:gridCol w:w="4635"/>
        <w:gridCol w:w="3303"/>
        <w:gridCol w:w="2346"/>
      </w:tblGrid>
      <w:tr w:rsidR="00B24AB7" w:rsidRPr="009E48BA" w14:paraId="7C65A28B" w14:textId="77777777" w:rsidTr="007F6171">
        <w:tc>
          <w:tcPr>
            <w:tcW w:w="2844" w:type="dxa"/>
            <w:shd w:val="clear" w:color="auto" w:fill="D9E2F3" w:themeFill="accent5" w:themeFillTint="33"/>
          </w:tcPr>
          <w:p w14:paraId="5A45EBFE" w14:textId="77777777" w:rsidR="00B24AB7" w:rsidRPr="009E48BA" w:rsidRDefault="00B24AB7" w:rsidP="00B24AB7">
            <w:pPr>
              <w:rPr>
                <w:rFonts w:ascii="Times New Roman" w:hAnsi="Times New Roman" w:cs="Times New Roman"/>
                <w:b/>
                <w:sz w:val="18"/>
                <w:szCs w:val="18"/>
              </w:rPr>
            </w:pPr>
            <w:r w:rsidRPr="009E48BA">
              <w:rPr>
                <w:rFonts w:ascii="Times New Roman" w:hAnsi="Times New Roman" w:cs="Times New Roman"/>
                <w:b/>
                <w:sz w:val="18"/>
                <w:szCs w:val="18"/>
              </w:rPr>
              <w:t xml:space="preserve">Waste / material </w:t>
            </w:r>
          </w:p>
        </w:tc>
        <w:tc>
          <w:tcPr>
            <w:tcW w:w="4635" w:type="dxa"/>
            <w:shd w:val="clear" w:color="auto" w:fill="D9E2F3" w:themeFill="accent5" w:themeFillTint="33"/>
          </w:tcPr>
          <w:p w14:paraId="477B4BF6" w14:textId="4DEC9452" w:rsidR="00B24AB7" w:rsidRPr="009E48BA" w:rsidRDefault="007F6171" w:rsidP="00B24AB7">
            <w:pPr>
              <w:rPr>
                <w:rFonts w:ascii="Times New Roman" w:hAnsi="Times New Roman" w:cs="Times New Roman"/>
                <w:sz w:val="18"/>
                <w:szCs w:val="18"/>
              </w:rPr>
            </w:pPr>
            <w:r w:rsidRPr="009E48BA">
              <w:rPr>
                <w:rFonts w:ascii="Times New Roman" w:hAnsi="Times New Roman" w:cs="Times New Roman"/>
                <w:sz w:val="18"/>
                <w:szCs w:val="18"/>
              </w:rPr>
              <w:t xml:space="preserve">Mill scale </w:t>
            </w:r>
          </w:p>
          <w:p w14:paraId="601DEA4A" w14:textId="77777777" w:rsidR="00B24AB7" w:rsidRPr="009E48BA" w:rsidRDefault="00B24AB7" w:rsidP="00B24AB7">
            <w:pPr>
              <w:rPr>
                <w:rFonts w:ascii="Times New Roman" w:hAnsi="Times New Roman" w:cs="Times New Roman"/>
                <w:b/>
                <w:sz w:val="18"/>
                <w:szCs w:val="18"/>
              </w:rPr>
            </w:pPr>
          </w:p>
        </w:tc>
        <w:tc>
          <w:tcPr>
            <w:tcW w:w="3303" w:type="dxa"/>
            <w:shd w:val="clear" w:color="auto" w:fill="D9E2F3" w:themeFill="accent5" w:themeFillTint="33"/>
          </w:tcPr>
          <w:p w14:paraId="76B2157C" w14:textId="368917AD" w:rsidR="00B24AB7" w:rsidRPr="009E48BA" w:rsidRDefault="00B24AB7" w:rsidP="00B24AB7">
            <w:pPr>
              <w:rPr>
                <w:rFonts w:ascii="Times New Roman" w:hAnsi="Times New Roman" w:cs="Times New Roman"/>
                <w:sz w:val="18"/>
                <w:szCs w:val="18"/>
              </w:rPr>
            </w:pPr>
          </w:p>
        </w:tc>
        <w:tc>
          <w:tcPr>
            <w:tcW w:w="2346" w:type="dxa"/>
            <w:shd w:val="clear" w:color="auto" w:fill="D0DDE6"/>
          </w:tcPr>
          <w:p w14:paraId="28EF38E0" w14:textId="445E140D" w:rsidR="00B24AB7" w:rsidRPr="009E48BA" w:rsidRDefault="00B24AB7" w:rsidP="00B24AB7"/>
        </w:tc>
      </w:tr>
      <w:tr w:rsidR="00B24AB7" w:rsidRPr="009E48BA" w14:paraId="0BF715E2" w14:textId="77777777" w:rsidTr="00B24AB7">
        <w:trPr>
          <w:gridAfter w:val="3"/>
          <w:wAfter w:w="10284" w:type="dxa"/>
        </w:trPr>
        <w:tc>
          <w:tcPr>
            <w:tcW w:w="2844" w:type="dxa"/>
            <w:tcBorders>
              <w:bottom w:val="single" w:sz="4" w:space="0" w:color="auto"/>
            </w:tcBorders>
          </w:tcPr>
          <w:p w14:paraId="62199F09" w14:textId="0D882F5E" w:rsidR="00B24AB7" w:rsidRPr="009E48BA" w:rsidRDefault="004244B7" w:rsidP="00B24AB7">
            <w:pPr>
              <w:rPr>
                <w:rFonts w:ascii="Times New Roman" w:hAnsi="Times New Roman" w:cs="Times New Roman"/>
                <w:b/>
                <w:sz w:val="18"/>
                <w:szCs w:val="18"/>
              </w:rPr>
            </w:pPr>
            <w:r w:rsidRPr="009E48BA">
              <w:rPr>
                <w:rFonts w:ascii="Times New Roman" w:hAnsi="Times New Roman" w:cs="Times New Roman"/>
                <w:b/>
                <w:sz w:val="18"/>
                <w:szCs w:val="18"/>
              </w:rPr>
              <w:t xml:space="preserve">Do you consider this waste or material stream to be relevant for EoW or </w:t>
            </w:r>
            <w:r w:rsidR="00642F30" w:rsidRPr="009E48BA">
              <w:rPr>
                <w:rFonts w:ascii="Times New Roman" w:hAnsi="Times New Roman" w:cs="Times New Roman"/>
                <w:b/>
                <w:sz w:val="18"/>
                <w:szCs w:val="18"/>
              </w:rPr>
              <w:t xml:space="preserve">rather for </w:t>
            </w:r>
            <w:r w:rsidRPr="009E48BA">
              <w:rPr>
                <w:rFonts w:ascii="Times New Roman" w:hAnsi="Times New Roman" w:cs="Times New Roman"/>
                <w:b/>
                <w:sz w:val="18"/>
                <w:szCs w:val="18"/>
              </w:rPr>
              <w:t>by-product criteria?</w:t>
            </w:r>
          </w:p>
        </w:tc>
      </w:tr>
      <w:tr w:rsidR="00B24AB7" w:rsidRPr="009E48BA" w14:paraId="2DDD3403" w14:textId="77777777" w:rsidTr="00B24AB7">
        <w:tc>
          <w:tcPr>
            <w:tcW w:w="2844" w:type="dxa"/>
            <w:shd w:val="clear" w:color="auto" w:fill="D9E2F3" w:themeFill="accent5" w:themeFillTint="33"/>
          </w:tcPr>
          <w:p w14:paraId="210F2B03" w14:textId="77777777" w:rsidR="00B24AB7" w:rsidRPr="009E48BA" w:rsidRDefault="00B24AB7" w:rsidP="00B24AB7">
            <w:pPr>
              <w:jc w:val="center"/>
              <w:rPr>
                <w:rFonts w:ascii="Times New Roman" w:hAnsi="Times New Roman" w:cs="Times New Roman"/>
                <w:b/>
                <w:sz w:val="18"/>
                <w:szCs w:val="18"/>
              </w:rPr>
            </w:pPr>
          </w:p>
        </w:tc>
        <w:tc>
          <w:tcPr>
            <w:tcW w:w="7938" w:type="dxa"/>
            <w:gridSpan w:val="2"/>
            <w:shd w:val="clear" w:color="auto" w:fill="D9E2F3" w:themeFill="accent5" w:themeFillTint="33"/>
          </w:tcPr>
          <w:p w14:paraId="5DF1D67F" w14:textId="77777777" w:rsidR="00B24AB7" w:rsidRPr="009E48BA" w:rsidRDefault="00B24AB7" w:rsidP="00B24AB7">
            <w:pPr>
              <w:jc w:val="center"/>
              <w:rPr>
                <w:rFonts w:ascii="Times New Roman" w:hAnsi="Times New Roman" w:cs="Times New Roman"/>
                <w:b/>
                <w:sz w:val="18"/>
                <w:szCs w:val="18"/>
              </w:rPr>
            </w:pPr>
            <w:r w:rsidRPr="009E48BA">
              <w:rPr>
                <w:rFonts w:ascii="Times New Roman" w:hAnsi="Times New Roman" w:cs="Times New Roman"/>
                <w:b/>
                <w:sz w:val="18"/>
                <w:szCs w:val="18"/>
              </w:rPr>
              <w:t xml:space="preserve">Information/data </w:t>
            </w:r>
          </w:p>
        </w:tc>
        <w:tc>
          <w:tcPr>
            <w:tcW w:w="2346" w:type="dxa"/>
            <w:shd w:val="clear" w:color="auto" w:fill="D9E2F3" w:themeFill="accent5" w:themeFillTint="33"/>
          </w:tcPr>
          <w:p w14:paraId="21BEC01F" w14:textId="77777777" w:rsidR="00B24AB7" w:rsidRPr="009E48BA" w:rsidRDefault="00B24AB7" w:rsidP="00B24AB7">
            <w:pPr>
              <w:jc w:val="center"/>
              <w:rPr>
                <w:rFonts w:ascii="Times New Roman" w:hAnsi="Times New Roman" w:cs="Times New Roman"/>
                <w:b/>
                <w:sz w:val="18"/>
                <w:szCs w:val="18"/>
              </w:rPr>
            </w:pPr>
            <w:r w:rsidRPr="009E48BA">
              <w:rPr>
                <w:rFonts w:ascii="Times New Roman" w:hAnsi="Times New Roman" w:cs="Times New Roman"/>
                <w:b/>
                <w:sz w:val="18"/>
                <w:szCs w:val="18"/>
              </w:rPr>
              <w:t>Source / origin</w:t>
            </w:r>
          </w:p>
        </w:tc>
      </w:tr>
      <w:tr w:rsidR="00B24AB7" w:rsidRPr="009E48BA" w14:paraId="42363AED" w14:textId="77777777" w:rsidTr="00B24AB7">
        <w:tc>
          <w:tcPr>
            <w:tcW w:w="2844" w:type="dxa"/>
          </w:tcPr>
          <w:p w14:paraId="05D21279" w14:textId="23F4D633" w:rsidR="00B24AB7" w:rsidRPr="009E48BA" w:rsidRDefault="00B24AB7" w:rsidP="00B24AB7">
            <w:pPr>
              <w:rPr>
                <w:rFonts w:ascii="Times New Roman" w:hAnsi="Times New Roman" w:cs="Times New Roman"/>
                <w:b/>
                <w:sz w:val="18"/>
                <w:szCs w:val="18"/>
              </w:rPr>
            </w:pPr>
            <w:r w:rsidRPr="009E48BA">
              <w:rPr>
                <w:rFonts w:ascii="Times New Roman" w:hAnsi="Times New Roman" w:cs="Times New Roman"/>
                <w:b/>
                <w:sz w:val="18"/>
                <w:szCs w:val="18"/>
              </w:rPr>
              <w:t>1 Current recovery, recycling and collection rates</w:t>
            </w:r>
            <w:r w:rsidR="00E60BCC" w:rsidRPr="009E48BA">
              <w:rPr>
                <w:rFonts w:ascii="Times New Roman" w:hAnsi="Times New Roman" w:cs="Times New Roman"/>
                <w:b/>
                <w:sz w:val="18"/>
                <w:szCs w:val="18"/>
              </w:rPr>
              <w:t xml:space="preserve"> or generated/ used material amounts</w:t>
            </w:r>
          </w:p>
        </w:tc>
        <w:tc>
          <w:tcPr>
            <w:tcW w:w="7938" w:type="dxa"/>
            <w:gridSpan w:val="2"/>
          </w:tcPr>
          <w:p w14:paraId="671B6919" w14:textId="77777777" w:rsidR="00B24AB7" w:rsidRPr="009E48BA" w:rsidRDefault="00B24AB7" w:rsidP="00B24AB7">
            <w:pPr>
              <w:rPr>
                <w:rFonts w:ascii="Times New Roman" w:hAnsi="Times New Roman" w:cs="Times New Roman"/>
                <w:sz w:val="18"/>
                <w:szCs w:val="18"/>
              </w:rPr>
            </w:pPr>
          </w:p>
          <w:p w14:paraId="219BC651" w14:textId="77777777" w:rsidR="00B24AB7" w:rsidRPr="009E48BA" w:rsidRDefault="00B24AB7" w:rsidP="00B24AB7">
            <w:pPr>
              <w:rPr>
                <w:rFonts w:ascii="Times New Roman" w:hAnsi="Times New Roman" w:cs="Times New Roman"/>
                <w:sz w:val="18"/>
                <w:szCs w:val="18"/>
              </w:rPr>
            </w:pPr>
          </w:p>
        </w:tc>
        <w:tc>
          <w:tcPr>
            <w:tcW w:w="2346" w:type="dxa"/>
          </w:tcPr>
          <w:p w14:paraId="7013C9EB" w14:textId="77777777" w:rsidR="00B24AB7" w:rsidRPr="009E48BA" w:rsidRDefault="00B24AB7" w:rsidP="00B24AB7">
            <w:pPr>
              <w:rPr>
                <w:rFonts w:ascii="Times New Roman" w:hAnsi="Times New Roman" w:cs="Times New Roman"/>
                <w:sz w:val="18"/>
                <w:szCs w:val="18"/>
              </w:rPr>
            </w:pPr>
          </w:p>
        </w:tc>
      </w:tr>
      <w:tr w:rsidR="00D30BF2" w:rsidRPr="009E48BA" w14:paraId="6C6CA996" w14:textId="77777777" w:rsidTr="00B24AB7">
        <w:tc>
          <w:tcPr>
            <w:tcW w:w="2844" w:type="dxa"/>
          </w:tcPr>
          <w:p w14:paraId="5949DA54" w14:textId="7C9CB322" w:rsidR="00D30BF2" w:rsidRPr="009E48BA" w:rsidRDefault="00D30BF2" w:rsidP="00B24AB7">
            <w:pPr>
              <w:rPr>
                <w:rFonts w:ascii="Times New Roman" w:hAnsi="Times New Roman" w:cs="Times New Roman"/>
                <w:b/>
                <w:sz w:val="18"/>
                <w:szCs w:val="18"/>
              </w:rPr>
            </w:pPr>
            <w:r w:rsidRPr="009E48BA">
              <w:rPr>
                <w:rFonts w:ascii="Times New Roman" w:hAnsi="Times New Roman" w:cs="Times New Roman"/>
                <w:b/>
                <w:sz w:val="18"/>
                <w:szCs w:val="18"/>
              </w:rPr>
              <w:t xml:space="preserve">2 Number of identified uses </w:t>
            </w:r>
          </w:p>
        </w:tc>
        <w:tc>
          <w:tcPr>
            <w:tcW w:w="7938" w:type="dxa"/>
            <w:gridSpan w:val="2"/>
          </w:tcPr>
          <w:p w14:paraId="16067CE8" w14:textId="2EDCA7F6" w:rsidR="00D30BF2" w:rsidRPr="009E48BA" w:rsidRDefault="00D30BF2" w:rsidP="00D30BF2">
            <w:pPr>
              <w:rPr>
                <w:rFonts w:ascii="Times New Roman" w:hAnsi="Times New Roman" w:cs="Times New Roman"/>
                <w:sz w:val="18"/>
                <w:szCs w:val="18"/>
              </w:rPr>
            </w:pPr>
            <w:r w:rsidRPr="009E48BA">
              <w:rPr>
                <w:rFonts w:ascii="Times New Roman" w:hAnsi="Times New Roman" w:cs="Times New Roman"/>
                <w:sz w:val="18"/>
                <w:szCs w:val="18"/>
              </w:rPr>
              <w:t xml:space="preserve">Mill scale is a very valuable metallurgical raw material as it contains about 65 to 70% iron and due to its chemical, mineralogical and physical properties. Although precise composition may depend on the type of steel being produced, it can be used for the production of steel, cement or as additives for agglomerates. </w:t>
            </w:r>
            <w:r w:rsidRPr="009E48BA">
              <w:rPr>
                <w:rFonts w:ascii="Times New Roman" w:hAnsi="Times New Roman" w:cs="Times New Roman"/>
                <w:sz w:val="18"/>
                <w:szCs w:val="18"/>
              </w:rPr>
              <w:lastRenderedPageBreak/>
              <w:t>These applications will significantly contribute to savings of other raw materials like limestone and iron ore, and the associated environmental impacts the extraction of these raw materials may involve (energy consumption, impacts associated to mining processes, etc.). The consideration of mill scale as a byproduct (instead of waste or EoW) will promote its secondary use in the market and will avoid current existing administrative burdens. With the objective of promoting the circularity of several secondary materials, and thus the contribution to the overall circular economy, this option should be boosted.</w:t>
            </w:r>
          </w:p>
          <w:p w14:paraId="0149C055" w14:textId="77777777" w:rsidR="00D30BF2" w:rsidRPr="009E48BA" w:rsidRDefault="00D30BF2" w:rsidP="00B24AB7">
            <w:pPr>
              <w:rPr>
                <w:rFonts w:ascii="Times New Roman" w:hAnsi="Times New Roman" w:cs="Times New Roman"/>
                <w:sz w:val="18"/>
                <w:szCs w:val="18"/>
              </w:rPr>
            </w:pPr>
          </w:p>
        </w:tc>
        <w:tc>
          <w:tcPr>
            <w:tcW w:w="2346" w:type="dxa"/>
          </w:tcPr>
          <w:p w14:paraId="05641B01" w14:textId="77777777" w:rsidR="00D30BF2" w:rsidRPr="009E48BA" w:rsidRDefault="00D30BF2" w:rsidP="00B24AB7">
            <w:pPr>
              <w:rPr>
                <w:rFonts w:ascii="Times New Roman" w:hAnsi="Times New Roman" w:cs="Times New Roman"/>
                <w:sz w:val="18"/>
                <w:szCs w:val="18"/>
              </w:rPr>
            </w:pPr>
          </w:p>
        </w:tc>
      </w:tr>
      <w:tr w:rsidR="00B24AB7" w:rsidRPr="009E48BA" w14:paraId="4AD1F478" w14:textId="77777777" w:rsidTr="00B24AB7">
        <w:tc>
          <w:tcPr>
            <w:tcW w:w="2844" w:type="dxa"/>
          </w:tcPr>
          <w:p w14:paraId="357F67FF" w14:textId="4B0F0022" w:rsidR="00B24AB7" w:rsidRPr="009E48BA" w:rsidRDefault="00D30BF2" w:rsidP="00B24AB7">
            <w:pPr>
              <w:rPr>
                <w:rFonts w:ascii="Times New Roman" w:hAnsi="Times New Roman" w:cs="Times New Roman"/>
                <w:b/>
                <w:sz w:val="18"/>
                <w:szCs w:val="18"/>
              </w:rPr>
            </w:pPr>
            <w:r w:rsidRPr="009E48BA">
              <w:rPr>
                <w:rFonts w:ascii="Times New Roman" w:hAnsi="Times New Roman" w:cs="Times New Roman"/>
                <w:b/>
                <w:sz w:val="18"/>
                <w:szCs w:val="18"/>
              </w:rPr>
              <w:t>3</w:t>
            </w:r>
            <w:r w:rsidR="00B24AB7" w:rsidRPr="009E48BA">
              <w:rPr>
                <w:rFonts w:ascii="Times New Roman" w:hAnsi="Times New Roman" w:cs="Times New Roman"/>
                <w:b/>
                <w:sz w:val="18"/>
                <w:szCs w:val="18"/>
              </w:rPr>
              <w:t xml:space="preserve"> Market value of by-product/waste, total € </w:t>
            </w:r>
          </w:p>
        </w:tc>
        <w:tc>
          <w:tcPr>
            <w:tcW w:w="7938" w:type="dxa"/>
            <w:gridSpan w:val="2"/>
          </w:tcPr>
          <w:p w14:paraId="73C56991" w14:textId="77777777" w:rsidR="00B24AB7" w:rsidRPr="009E48BA" w:rsidRDefault="00B24AB7" w:rsidP="00B24AB7">
            <w:pPr>
              <w:rPr>
                <w:rFonts w:ascii="Times New Roman" w:hAnsi="Times New Roman" w:cs="Times New Roman"/>
                <w:sz w:val="18"/>
                <w:szCs w:val="18"/>
              </w:rPr>
            </w:pPr>
          </w:p>
          <w:p w14:paraId="776FC7E6" w14:textId="77777777" w:rsidR="00B24AB7" w:rsidRPr="009E48BA" w:rsidRDefault="00B24AB7" w:rsidP="00B24AB7">
            <w:pPr>
              <w:rPr>
                <w:rFonts w:ascii="Times New Roman" w:hAnsi="Times New Roman" w:cs="Times New Roman"/>
                <w:sz w:val="18"/>
                <w:szCs w:val="18"/>
              </w:rPr>
            </w:pPr>
          </w:p>
        </w:tc>
        <w:tc>
          <w:tcPr>
            <w:tcW w:w="2346" w:type="dxa"/>
          </w:tcPr>
          <w:p w14:paraId="1654B5DF" w14:textId="77777777" w:rsidR="00B24AB7" w:rsidRPr="009E48BA" w:rsidRDefault="00B24AB7" w:rsidP="00B24AB7">
            <w:pPr>
              <w:rPr>
                <w:rFonts w:ascii="Times New Roman" w:hAnsi="Times New Roman" w:cs="Times New Roman"/>
                <w:sz w:val="18"/>
                <w:szCs w:val="18"/>
              </w:rPr>
            </w:pPr>
          </w:p>
        </w:tc>
      </w:tr>
      <w:tr w:rsidR="00B24AB7" w:rsidRPr="009E48BA" w14:paraId="03DD3F6D" w14:textId="77777777" w:rsidTr="00B24AB7">
        <w:tc>
          <w:tcPr>
            <w:tcW w:w="2844" w:type="dxa"/>
          </w:tcPr>
          <w:p w14:paraId="739C6BDE" w14:textId="2862823B" w:rsidR="00B24AB7" w:rsidRPr="009E48BA" w:rsidRDefault="00D30BF2" w:rsidP="00B43CFE">
            <w:pPr>
              <w:rPr>
                <w:rFonts w:ascii="Times New Roman" w:hAnsi="Times New Roman" w:cs="Times New Roman"/>
                <w:b/>
                <w:sz w:val="18"/>
                <w:szCs w:val="18"/>
              </w:rPr>
            </w:pPr>
            <w:r w:rsidRPr="009E48BA">
              <w:rPr>
                <w:rFonts w:ascii="Times New Roman" w:hAnsi="Times New Roman" w:cs="Times New Roman"/>
                <w:b/>
                <w:sz w:val="18"/>
                <w:szCs w:val="18"/>
              </w:rPr>
              <w:t>4</w:t>
            </w:r>
            <w:r w:rsidR="00B24AB7" w:rsidRPr="009E48BA">
              <w:rPr>
                <w:rFonts w:ascii="Times New Roman" w:hAnsi="Times New Roman" w:cs="Times New Roman"/>
                <w:b/>
                <w:sz w:val="18"/>
                <w:szCs w:val="18"/>
              </w:rPr>
              <w:t xml:space="preserve"> </w:t>
            </w:r>
            <w:r w:rsidR="00B43CFE" w:rsidRPr="009E48BA">
              <w:rPr>
                <w:rFonts w:ascii="Times New Roman" w:hAnsi="Times New Roman" w:cs="Times New Roman"/>
                <w:b/>
                <w:sz w:val="18"/>
                <w:szCs w:val="18"/>
              </w:rPr>
              <w:t>I</w:t>
            </w:r>
            <w:r w:rsidR="00B24AB7" w:rsidRPr="009E48BA">
              <w:rPr>
                <w:rFonts w:ascii="Times New Roman" w:hAnsi="Times New Roman" w:cs="Times New Roman"/>
                <w:b/>
                <w:sz w:val="18"/>
                <w:szCs w:val="18"/>
              </w:rPr>
              <w:t>ntra EU shipments</w:t>
            </w:r>
          </w:p>
        </w:tc>
        <w:tc>
          <w:tcPr>
            <w:tcW w:w="7938" w:type="dxa"/>
            <w:gridSpan w:val="2"/>
          </w:tcPr>
          <w:p w14:paraId="52E32067" w14:textId="77777777" w:rsidR="00B24AB7" w:rsidRPr="009E48BA" w:rsidRDefault="00B24AB7" w:rsidP="00B24AB7">
            <w:pPr>
              <w:rPr>
                <w:rFonts w:ascii="Times New Roman" w:hAnsi="Times New Roman" w:cs="Times New Roman"/>
                <w:sz w:val="18"/>
                <w:szCs w:val="18"/>
              </w:rPr>
            </w:pPr>
          </w:p>
          <w:p w14:paraId="6E5EF9E3" w14:textId="77777777" w:rsidR="00B24AB7" w:rsidRPr="009E48BA" w:rsidRDefault="00B24AB7" w:rsidP="00B24AB7">
            <w:pPr>
              <w:rPr>
                <w:rFonts w:ascii="Times New Roman" w:hAnsi="Times New Roman" w:cs="Times New Roman"/>
                <w:sz w:val="18"/>
                <w:szCs w:val="18"/>
              </w:rPr>
            </w:pPr>
          </w:p>
        </w:tc>
        <w:tc>
          <w:tcPr>
            <w:tcW w:w="2346" w:type="dxa"/>
          </w:tcPr>
          <w:p w14:paraId="4CA57DF0" w14:textId="77777777" w:rsidR="00B24AB7" w:rsidRPr="009E48BA" w:rsidRDefault="00B24AB7" w:rsidP="00B24AB7">
            <w:pPr>
              <w:rPr>
                <w:rFonts w:ascii="Times New Roman" w:hAnsi="Times New Roman" w:cs="Times New Roman"/>
                <w:sz w:val="18"/>
                <w:szCs w:val="18"/>
              </w:rPr>
            </w:pPr>
          </w:p>
        </w:tc>
      </w:tr>
    </w:tbl>
    <w:tbl>
      <w:tblPr>
        <w:tblStyle w:val="TableGrid2"/>
        <w:tblW w:w="13128" w:type="dxa"/>
        <w:tblLook w:val="04A0" w:firstRow="1" w:lastRow="0" w:firstColumn="1" w:lastColumn="0" w:noHBand="0" w:noVBand="1"/>
      </w:tblPr>
      <w:tblGrid>
        <w:gridCol w:w="2844"/>
        <w:gridCol w:w="7938"/>
        <w:gridCol w:w="2346"/>
      </w:tblGrid>
      <w:tr w:rsidR="00B43CFE" w:rsidRPr="009E48BA" w14:paraId="26AF6385" w14:textId="77777777" w:rsidTr="00595466">
        <w:tc>
          <w:tcPr>
            <w:tcW w:w="2844" w:type="dxa"/>
          </w:tcPr>
          <w:p w14:paraId="1B1ED596" w14:textId="77777777" w:rsidR="00B43CFE" w:rsidRPr="009E48BA" w:rsidRDefault="00B43CFE" w:rsidP="00595466">
            <w:pPr>
              <w:rPr>
                <w:rFonts w:ascii="Times New Roman" w:hAnsi="Times New Roman" w:cs="Times New Roman"/>
                <w:b/>
                <w:sz w:val="18"/>
                <w:szCs w:val="18"/>
              </w:rPr>
            </w:pPr>
            <w:r w:rsidRPr="009E48BA">
              <w:rPr>
                <w:rFonts w:ascii="Times New Roman" w:hAnsi="Times New Roman" w:cs="Times New Roman"/>
                <w:b/>
                <w:sz w:val="18"/>
                <w:szCs w:val="18"/>
              </w:rPr>
              <w:t>5 Exports outside the EU</w:t>
            </w:r>
          </w:p>
        </w:tc>
        <w:tc>
          <w:tcPr>
            <w:tcW w:w="7938" w:type="dxa"/>
          </w:tcPr>
          <w:p w14:paraId="08F4A633" w14:textId="77777777" w:rsidR="00B43CFE" w:rsidRPr="009E48BA" w:rsidRDefault="00B43CFE" w:rsidP="00595466">
            <w:pPr>
              <w:rPr>
                <w:rFonts w:ascii="Times New Roman" w:hAnsi="Times New Roman" w:cs="Times New Roman"/>
                <w:sz w:val="18"/>
                <w:szCs w:val="18"/>
              </w:rPr>
            </w:pPr>
          </w:p>
          <w:p w14:paraId="2C98B52D" w14:textId="77777777" w:rsidR="00B43CFE" w:rsidRPr="009E48BA" w:rsidRDefault="00B43CFE" w:rsidP="00595466">
            <w:pPr>
              <w:rPr>
                <w:rFonts w:ascii="Times New Roman" w:hAnsi="Times New Roman" w:cs="Times New Roman"/>
                <w:sz w:val="18"/>
                <w:szCs w:val="18"/>
              </w:rPr>
            </w:pPr>
          </w:p>
        </w:tc>
        <w:tc>
          <w:tcPr>
            <w:tcW w:w="2346" w:type="dxa"/>
          </w:tcPr>
          <w:p w14:paraId="796B5BD8" w14:textId="77777777" w:rsidR="00B43CFE" w:rsidRPr="009E48BA" w:rsidRDefault="00B43CFE" w:rsidP="00595466">
            <w:pPr>
              <w:rPr>
                <w:rFonts w:ascii="Times New Roman" w:hAnsi="Times New Roman" w:cs="Times New Roman"/>
                <w:sz w:val="18"/>
                <w:szCs w:val="18"/>
              </w:rPr>
            </w:pPr>
          </w:p>
        </w:tc>
      </w:tr>
    </w:tbl>
    <w:tbl>
      <w:tblPr>
        <w:tblStyle w:val="TableGrid"/>
        <w:tblW w:w="13128" w:type="dxa"/>
        <w:tblLook w:val="04A0" w:firstRow="1" w:lastRow="0" w:firstColumn="1" w:lastColumn="0" w:noHBand="0" w:noVBand="1"/>
      </w:tblPr>
      <w:tblGrid>
        <w:gridCol w:w="2844"/>
        <w:gridCol w:w="7938"/>
        <w:gridCol w:w="2346"/>
      </w:tblGrid>
      <w:tr w:rsidR="00B24AB7" w:rsidRPr="009E48BA" w14:paraId="230C6E0D" w14:textId="77777777" w:rsidTr="00B24AB7">
        <w:tc>
          <w:tcPr>
            <w:tcW w:w="2844" w:type="dxa"/>
          </w:tcPr>
          <w:p w14:paraId="59D6E6E7" w14:textId="662AD3F8" w:rsidR="00B24AB7" w:rsidRPr="009E48BA" w:rsidRDefault="00B43CFE" w:rsidP="00B24AB7">
            <w:pPr>
              <w:rPr>
                <w:rFonts w:ascii="Times New Roman" w:hAnsi="Times New Roman" w:cs="Times New Roman"/>
                <w:b/>
                <w:sz w:val="18"/>
                <w:szCs w:val="18"/>
              </w:rPr>
            </w:pPr>
            <w:r w:rsidRPr="009E48BA">
              <w:rPr>
                <w:rFonts w:ascii="Times New Roman" w:hAnsi="Times New Roman" w:cs="Times New Roman"/>
                <w:b/>
                <w:sz w:val="18"/>
                <w:szCs w:val="18"/>
              </w:rPr>
              <w:t>6</w:t>
            </w:r>
            <w:r w:rsidR="00B24AB7" w:rsidRPr="009E48BA">
              <w:rPr>
                <w:rFonts w:ascii="Times New Roman" w:hAnsi="Times New Roman" w:cs="Times New Roman"/>
                <w:b/>
                <w:sz w:val="18"/>
                <w:szCs w:val="18"/>
              </w:rPr>
              <w:t xml:space="preserve"> Market success factors</w:t>
            </w:r>
          </w:p>
          <w:p w14:paraId="24650F80" w14:textId="77777777" w:rsidR="00B24AB7" w:rsidRPr="009E48BA" w:rsidRDefault="00B24AB7" w:rsidP="00B24AB7">
            <w:pPr>
              <w:rPr>
                <w:rFonts w:ascii="Times New Roman" w:hAnsi="Times New Roman" w:cs="Times New Roman"/>
                <w:b/>
                <w:sz w:val="18"/>
                <w:szCs w:val="18"/>
              </w:rPr>
            </w:pPr>
            <w:r w:rsidRPr="009E48BA">
              <w:rPr>
                <w:rFonts w:ascii="Times New Roman" w:hAnsi="Times New Roman" w:cs="Times New Roman"/>
                <w:b/>
                <w:sz w:val="18"/>
                <w:szCs w:val="18"/>
              </w:rPr>
              <w:t xml:space="preserve"> </w:t>
            </w:r>
          </w:p>
        </w:tc>
        <w:tc>
          <w:tcPr>
            <w:tcW w:w="7938" w:type="dxa"/>
          </w:tcPr>
          <w:p w14:paraId="54106456" w14:textId="77777777" w:rsidR="00B24AB7" w:rsidRPr="009E48BA" w:rsidRDefault="00B24AB7" w:rsidP="00B24AB7">
            <w:pPr>
              <w:rPr>
                <w:rFonts w:ascii="Times New Roman" w:hAnsi="Times New Roman" w:cs="Times New Roman"/>
                <w:sz w:val="18"/>
                <w:szCs w:val="18"/>
              </w:rPr>
            </w:pPr>
          </w:p>
          <w:p w14:paraId="13E611FC" w14:textId="77777777" w:rsidR="00B24AB7" w:rsidRPr="009E48BA" w:rsidRDefault="00B24AB7" w:rsidP="00B24AB7">
            <w:pPr>
              <w:rPr>
                <w:rFonts w:ascii="Times New Roman" w:hAnsi="Times New Roman" w:cs="Times New Roman"/>
                <w:sz w:val="18"/>
                <w:szCs w:val="18"/>
              </w:rPr>
            </w:pPr>
          </w:p>
        </w:tc>
        <w:tc>
          <w:tcPr>
            <w:tcW w:w="2346" w:type="dxa"/>
          </w:tcPr>
          <w:p w14:paraId="7C4CA2BF" w14:textId="77777777" w:rsidR="00B24AB7" w:rsidRPr="009E48BA" w:rsidRDefault="00B24AB7" w:rsidP="00B24AB7">
            <w:pPr>
              <w:rPr>
                <w:rFonts w:ascii="Times New Roman" w:hAnsi="Times New Roman" w:cs="Times New Roman"/>
                <w:sz w:val="18"/>
                <w:szCs w:val="18"/>
              </w:rPr>
            </w:pPr>
          </w:p>
        </w:tc>
      </w:tr>
      <w:tr w:rsidR="00B24AB7" w:rsidRPr="009E48BA" w14:paraId="6DF20193" w14:textId="77777777" w:rsidTr="00B24AB7">
        <w:tc>
          <w:tcPr>
            <w:tcW w:w="2844" w:type="dxa"/>
          </w:tcPr>
          <w:p w14:paraId="2EE6BB85" w14:textId="2CD86B8C" w:rsidR="00B24AB7" w:rsidRPr="009E48BA" w:rsidRDefault="0000743F" w:rsidP="00B24AB7">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6a Purity</w:t>
            </w:r>
          </w:p>
        </w:tc>
        <w:tc>
          <w:tcPr>
            <w:tcW w:w="7938" w:type="dxa"/>
          </w:tcPr>
          <w:p w14:paraId="64B4AC24" w14:textId="77777777" w:rsidR="00B24AB7" w:rsidRPr="009E48BA" w:rsidRDefault="00B24AB7" w:rsidP="00B24AB7">
            <w:pPr>
              <w:rPr>
                <w:rFonts w:ascii="Times New Roman" w:hAnsi="Times New Roman" w:cs="Times New Roman"/>
                <w:sz w:val="18"/>
                <w:szCs w:val="18"/>
              </w:rPr>
            </w:pPr>
          </w:p>
          <w:p w14:paraId="023CBE38" w14:textId="77777777" w:rsidR="00B24AB7" w:rsidRPr="009E48BA" w:rsidRDefault="00B24AB7" w:rsidP="00B24AB7">
            <w:pPr>
              <w:rPr>
                <w:rFonts w:ascii="Times New Roman" w:hAnsi="Times New Roman" w:cs="Times New Roman"/>
                <w:sz w:val="18"/>
                <w:szCs w:val="18"/>
              </w:rPr>
            </w:pPr>
          </w:p>
        </w:tc>
        <w:tc>
          <w:tcPr>
            <w:tcW w:w="2346" w:type="dxa"/>
          </w:tcPr>
          <w:p w14:paraId="6F5A155A" w14:textId="77777777" w:rsidR="00B24AB7" w:rsidRPr="009E48BA" w:rsidRDefault="00B24AB7" w:rsidP="00B24AB7">
            <w:pPr>
              <w:rPr>
                <w:rFonts w:ascii="Times New Roman" w:hAnsi="Times New Roman" w:cs="Times New Roman"/>
                <w:sz w:val="18"/>
                <w:szCs w:val="18"/>
              </w:rPr>
            </w:pPr>
          </w:p>
        </w:tc>
      </w:tr>
      <w:tr w:rsidR="00B24AB7" w:rsidRPr="009E48BA" w14:paraId="2A40C0D4" w14:textId="77777777" w:rsidTr="00B24AB7">
        <w:tc>
          <w:tcPr>
            <w:tcW w:w="2844" w:type="dxa"/>
          </w:tcPr>
          <w:p w14:paraId="78335A1D" w14:textId="3F5C3E73" w:rsidR="00B24AB7" w:rsidRPr="009E48BA" w:rsidRDefault="0000743F" w:rsidP="00B24AB7">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6b CRM (where relevant)</w:t>
            </w:r>
          </w:p>
        </w:tc>
        <w:tc>
          <w:tcPr>
            <w:tcW w:w="7938" w:type="dxa"/>
          </w:tcPr>
          <w:p w14:paraId="6514F229" w14:textId="77777777" w:rsidR="00B24AB7" w:rsidRPr="009E48BA" w:rsidRDefault="00B24AB7" w:rsidP="00B24AB7">
            <w:pPr>
              <w:rPr>
                <w:rFonts w:ascii="Times New Roman" w:hAnsi="Times New Roman" w:cs="Times New Roman"/>
                <w:sz w:val="18"/>
                <w:szCs w:val="18"/>
              </w:rPr>
            </w:pPr>
          </w:p>
          <w:p w14:paraId="6F9AF0D3" w14:textId="77777777" w:rsidR="00B24AB7" w:rsidRPr="009E48BA" w:rsidRDefault="00B24AB7" w:rsidP="00B24AB7">
            <w:pPr>
              <w:rPr>
                <w:rFonts w:ascii="Times New Roman" w:hAnsi="Times New Roman" w:cs="Times New Roman"/>
                <w:sz w:val="18"/>
                <w:szCs w:val="18"/>
              </w:rPr>
            </w:pPr>
          </w:p>
        </w:tc>
        <w:tc>
          <w:tcPr>
            <w:tcW w:w="2346" w:type="dxa"/>
          </w:tcPr>
          <w:p w14:paraId="2615B801" w14:textId="77777777" w:rsidR="00B24AB7" w:rsidRPr="009E48BA" w:rsidRDefault="00B24AB7" w:rsidP="00B24AB7">
            <w:pPr>
              <w:rPr>
                <w:rFonts w:ascii="Times New Roman" w:hAnsi="Times New Roman" w:cs="Times New Roman"/>
                <w:sz w:val="18"/>
                <w:szCs w:val="18"/>
              </w:rPr>
            </w:pPr>
          </w:p>
        </w:tc>
      </w:tr>
      <w:tr w:rsidR="00B24AB7" w:rsidRPr="009E48BA" w14:paraId="04E0C26A" w14:textId="77777777" w:rsidTr="00B24AB7">
        <w:tc>
          <w:tcPr>
            <w:tcW w:w="2844" w:type="dxa"/>
          </w:tcPr>
          <w:p w14:paraId="11323CEA" w14:textId="788A51F2" w:rsidR="00B24AB7" w:rsidRPr="009E48BA" w:rsidRDefault="0000743F" w:rsidP="00B24AB7">
            <w:pPr>
              <w:pStyle w:val="ListParagraph"/>
              <w:numPr>
                <w:ilvl w:val="0"/>
                <w:numId w:val="1"/>
              </w:numPr>
              <w:spacing w:after="0" w:line="240" w:lineRule="auto"/>
              <w:ind w:left="284" w:hanging="142"/>
              <w:rPr>
                <w:rFonts w:ascii="Times New Roman" w:hAnsi="Times New Roman" w:cs="Times New Roman"/>
                <w:sz w:val="18"/>
                <w:szCs w:val="18"/>
              </w:rPr>
            </w:pPr>
            <w:r>
              <w:rPr>
                <w:rFonts w:ascii="Times New Roman" w:hAnsi="Times New Roman" w:cs="Times New Roman"/>
                <w:sz w:val="18"/>
                <w:szCs w:val="18"/>
              </w:rPr>
              <w:t>6c Evidence of demand</w:t>
            </w:r>
          </w:p>
        </w:tc>
        <w:tc>
          <w:tcPr>
            <w:tcW w:w="7938" w:type="dxa"/>
          </w:tcPr>
          <w:p w14:paraId="4F57A3D0" w14:textId="77777777" w:rsidR="00B24AB7" w:rsidRPr="009E48BA" w:rsidRDefault="00B24AB7" w:rsidP="00B24AB7">
            <w:pPr>
              <w:rPr>
                <w:rFonts w:ascii="Times New Roman" w:hAnsi="Times New Roman" w:cs="Times New Roman"/>
                <w:sz w:val="18"/>
                <w:szCs w:val="18"/>
              </w:rPr>
            </w:pPr>
          </w:p>
          <w:p w14:paraId="7034555A" w14:textId="77777777" w:rsidR="00B24AB7" w:rsidRPr="009E48BA" w:rsidRDefault="00B24AB7" w:rsidP="00B24AB7">
            <w:pPr>
              <w:rPr>
                <w:rFonts w:ascii="Times New Roman" w:hAnsi="Times New Roman" w:cs="Times New Roman"/>
                <w:sz w:val="18"/>
                <w:szCs w:val="18"/>
              </w:rPr>
            </w:pPr>
          </w:p>
        </w:tc>
        <w:tc>
          <w:tcPr>
            <w:tcW w:w="2346" w:type="dxa"/>
          </w:tcPr>
          <w:p w14:paraId="22BB4207" w14:textId="77777777" w:rsidR="00B24AB7" w:rsidRPr="009E48BA" w:rsidRDefault="00B24AB7" w:rsidP="00B24AB7">
            <w:pPr>
              <w:rPr>
                <w:rFonts w:ascii="Times New Roman" w:hAnsi="Times New Roman" w:cs="Times New Roman"/>
                <w:sz w:val="18"/>
                <w:szCs w:val="18"/>
              </w:rPr>
            </w:pPr>
          </w:p>
        </w:tc>
      </w:tr>
      <w:tr w:rsidR="00B24AB7" w:rsidRPr="009E48BA" w14:paraId="33112DA2" w14:textId="77777777" w:rsidTr="00B24AB7">
        <w:tc>
          <w:tcPr>
            <w:tcW w:w="2844" w:type="dxa"/>
          </w:tcPr>
          <w:p w14:paraId="2237897C" w14:textId="47A16393" w:rsidR="00B24AB7" w:rsidRPr="009E48BA" w:rsidRDefault="00D30BF2" w:rsidP="00B24AB7">
            <w:pPr>
              <w:rPr>
                <w:rFonts w:ascii="Times New Roman" w:hAnsi="Times New Roman" w:cs="Times New Roman"/>
                <w:b/>
                <w:sz w:val="18"/>
                <w:szCs w:val="18"/>
              </w:rPr>
            </w:pPr>
            <w:r w:rsidRPr="009E48BA">
              <w:rPr>
                <w:rFonts w:ascii="Times New Roman" w:hAnsi="Times New Roman" w:cs="Times New Roman"/>
                <w:b/>
                <w:sz w:val="18"/>
                <w:szCs w:val="18"/>
              </w:rPr>
              <w:t>7</w:t>
            </w:r>
            <w:r w:rsidR="00B24AB7" w:rsidRPr="009E48BA">
              <w:rPr>
                <w:rFonts w:ascii="Times New Roman" w:hAnsi="Times New Roman" w:cs="Times New Roman"/>
                <w:b/>
                <w:sz w:val="18"/>
                <w:szCs w:val="18"/>
              </w:rPr>
              <w:t xml:space="preserve"> Existence of relevant product standards</w:t>
            </w:r>
          </w:p>
        </w:tc>
        <w:tc>
          <w:tcPr>
            <w:tcW w:w="7938" w:type="dxa"/>
          </w:tcPr>
          <w:p w14:paraId="47A218C3" w14:textId="0DCF14E9" w:rsidR="00B24AB7" w:rsidRPr="009E48BA" w:rsidRDefault="00B24AB7" w:rsidP="00B24AB7">
            <w:pPr>
              <w:rPr>
                <w:rFonts w:ascii="Times New Roman" w:hAnsi="Times New Roman" w:cs="Times New Roman"/>
                <w:sz w:val="18"/>
                <w:szCs w:val="18"/>
              </w:rPr>
            </w:pPr>
            <w:r w:rsidRPr="009E48BA">
              <w:rPr>
                <w:rFonts w:ascii="Times New Roman" w:hAnsi="Times New Roman" w:cs="Times New Roman"/>
                <w:sz w:val="18"/>
                <w:szCs w:val="18"/>
              </w:rPr>
              <w:t>The applicable rules / standards for the use of mill scale are diverse, as the applicability restrictions of the mill scale in general (both the consumed in Spain and the shipped to third European countries) depend on the Company standards of the purchasers of the material (which will depend on the final use of the mill 20 scale). Although the standards used by different Member States (MS) are the same (as the technical regulation does not prejudice the categorization of the mill scale, but its performance), different rules exist among different MS and among different final users (they may apply diverse limits such as leaching limits). It shall be considered that the applicability rules will directly affect potential shipment limitations.</w:t>
            </w:r>
          </w:p>
          <w:p w14:paraId="309CCBF4" w14:textId="77777777" w:rsidR="00B24AB7" w:rsidRPr="009E48BA" w:rsidRDefault="00B24AB7" w:rsidP="00B24AB7">
            <w:pPr>
              <w:rPr>
                <w:rFonts w:ascii="Times New Roman" w:hAnsi="Times New Roman" w:cs="Times New Roman"/>
                <w:sz w:val="18"/>
                <w:szCs w:val="18"/>
              </w:rPr>
            </w:pPr>
          </w:p>
        </w:tc>
        <w:tc>
          <w:tcPr>
            <w:tcW w:w="2346" w:type="dxa"/>
          </w:tcPr>
          <w:p w14:paraId="0A4924B0" w14:textId="77777777" w:rsidR="00B24AB7" w:rsidRPr="009E48BA" w:rsidRDefault="00B24AB7" w:rsidP="00B24AB7">
            <w:pPr>
              <w:rPr>
                <w:rFonts w:ascii="Times New Roman" w:hAnsi="Times New Roman" w:cs="Times New Roman"/>
                <w:sz w:val="18"/>
                <w:szCs w:val="18"/>
              </w:rPr>
            </w:pPr>
          </w:p>
        </w:tc>
      </w:tr>
      <w:tr w:rsidR="00B24AB7" w:rsidRPr="009E48BA" w14:paraId="7096F5DC" w14:textId="77777777" w:rsidTr="00B24AB7">
        <w:tc>
          <w:tcPr>
            <w:tcW w:w="2844" w:type="dxa"/>
          </w:tcPr>
          <w:p w14:paraId="35107472" w14:textId="50D3219B" w:rsidR="00B24AB7" w:rsidRPr="009E48BA" w:rsidRDefault="00D30BF2" w:rsidP="00B24AB7">
            <w:pPr>
              <w:rPr>
                <w:rFonts w:ascii="Times New Roman" w:hAnsi="Times New Roman" w:cs="Times New Roman"/>
                <w:b/>
                <w:sz w:val="18"/>
                <w:szCs w:val="18"/>
              </w:rPr>
            </w:pPr>
            <w:r w:rsidRPr="009E48BA">
              <w:rPr>
                <w:rFonts w:ascii="Times New Roman" w:hAnsi="Times New Roman" w:cs="Times New Roman"/>
                <w:b/>
                <w:sz w:val="18"/>
                <w:szCs w:val="18"/>
              </w:rPr>
              <w:t>8</w:t>
            </w:r>
            <w:r w:rsidR="00B24AB7" w:rsidRPr="009E48BA">
              <w:rPr>
                <w:rFonts w:ascii="Times New Roman" w:hAnsi="Times New Roman" w:cs="Times New Roman"/>
                <w:b/>
                <w:sz w:val="18"/>
                <w:szCs w:val="18"/>
              </w:rPr>
              <w:t xml:space="preserve"> Existing national/regional EoW and/or by-product criteria </w:t>
            </w:r>
          </w:p>
        </w:tc>
        <w:tc>
          <w:tcPr>
            <w:tcW w:w="7938" w:type="dxa"/>
          </w:tcPr>
          <w:p w14:paraId="53501606" w14:textId="77777777" w:rsidR="00B24AB7" w:rsidRPr="009E48BA" w:rsidRDefault="00B24AB7" w:rsidP="00B24AB7">
            <w:pPr>
              <w:rPr>
                <w:rFonts w:ascii="Times New Roman" w:hAnsi="Times New Roman" w:cs="Times New Roman"/>
                <w:sz w:val="18"/>
                <w:szCs w:val="18"/>
              </w:rPr>
            </w:pPr>
          </w:p>
        </w:tc>
        <w:tc>
          <w:tcPr>
            <w:tcW w:w="2346" w:type="dxa"/>
          </w:tcPr>
          <w:p w14:paraId="4269D180" w14:textId="77777777" w:rsidR="00B24AB7" w:rsidRPr="009E48BA" w:rsidRDefault="00B24AB7" w:rsidP="00B24AB7">
            <w:pPr>
              <w:rPr>
                <w:rFonts w:ascii="Times New Roman" w:hAnsi="Times New Roman" w:cs="Times New Roman"/>
                <w:sz w:val="18"/>
                <w:szCs w:val="18"/>
              </w:rPr>
            </w:pPr>
          </w:p>
        </w:tc>
      </w:tr>
      <w:tr w:rsidR="00B24AB7" w:rsidRPr="009E48BA" w14:paraId="6354E932" w14:textId="77777777" w:rsidTr="00B24AB7">
        <w:tc>
          <w:tcPr>
            <w:tcW w:w="2844" w:type="dxa"/>
          </w:tcPr>
          <w:p w14:paraId="6A62FB5F" w14:textId="1852BE22" w:rsidR="00B24AB7" w:rsidRPr="009E48BA" w:rsidRDefault="00D30BF2" w:rsidP="00B24AB7">
            <w:pPr>
              <w:rPr>
                <w:rFonts w:ascii="Times New Roman" w:hAnsi="Times New Roman" w:cs="Times New Roman"/>
                <w:b/>
                <w:sz w:val="18"/>
                <w:szCs w:val="18"/>
              </w:rPr>
            </w:pPr>
            <w:r w:rsidRPr="009E48BA">
              <w:rPr>
                <w:rFonts w:ascii="Times New Roman" w:hAnsi="Times New Roman" w:cs="Times New Roman"/>
                <w:b/>
                <w:sz w:val="18"/>
                <w:szCs w:val="18"/>
              </w:rPr>
              <w:t>9</w:t>
            </w:r>
            <w:r w:rsidR="00B24AB7" w:rsidRPr="009E48BA">
              <w:rPr>
                <w:rFonts w:ascii="Times New Roman" w:hAnsi="Times New Roman" w:cs="Times New Roman"/>
                <w:b/>
                <w:sz w:val="18"/>
                <w:szCs w:val="18"/>
              </w:rPr>
              <w:t xml:space="preserve"> Low expected environmental/ human health impact </w:t>
            </w:r>
          </w:p>
        </w:tc>
        <w:tc>
          <w:tcPr>
            <w:tcW w:w="7938" w:type="dxa"/>
          </w:tcPr>
          <w:p w14:paraId="7ED732FB" w14:textId="5C61E916" w:rsidR="00D30BF2" w:rsidRPr="009E48BA" w:rsidRDefault="00D30BF2" w:rsidP="00D30BF2">
            <w:pPr>
              <w:rPr>
                <w:rFonts w:ascii="Times New Roman" w:hAnsi="Times New Roman" w:cs="Times New Roman"/>
                <w:sz w:val="18"/>
                <w:szCs w:val="18"/>
              </w:rPr>
            </w:pPr>
            <w:r w:rsidRPr="009E48BA">
              <w:rPr>
                <w:rFonts w:ascii="Times New Roman" w:hAnsi="Times New Roman" w:cs="Times New Roman"/>
                <w:sz w:val="18"/>
                <w:szCs w:val="18"/>
              </w:rPr>
              <w:t>Mills scales are registered by the Spanish steelmaking companies under REACH and are not considered as hazardous under CLP.</w:t>
            </w:r>
          </w:p>
          <w:p w14:paraId="72524E7D" w14:textId="77777777" w:rsidR="00B24AB7" w:rsidRPr="009E48BA" w:rsidRDefault="00B24AB7" w:rsidP="00B24AB7">
            <w:pPr>
              <w:rPr>
                <w:rFonts w:ascii="Times New Roman" w:hAnsi="Times New Roman" w:cs="Times New Roman"/>
                <w:sz w:val="18"/>
                <w:szCs w:val="18"/>
              </w:rPr>
            </w:pPr>
          </w:p>
        </w:tc>
        <w:tc>
          <w:tcPr>
            <w:tcW w:w="2346" w:type="dxa"/>
          </w:tcPr>
          <w:p w14:paraId="5A9A0F97" w14:textId="77777777" w:rsidR="00B24AB7" w:rsidRPr="009E48BA" w:rsidRDefault="00B24AB7" w:rsidP="00B24AB7">
            <w:pPr>
              <w:rPr>
                <w:rFonts w:ascii="Times New Roman" w:hAnsi="Times New Roman" w:cs="Times New Roman"/>
                <w:sz w:val="18"/>
                <w:szCs w:val="18"/>
              </w:rPr>
            </w:pPr>
          </w:p>
        </w:tc>
      </w:tr>
      <w:tr w:rsidR="00B24AB7" w:rsidRPr="009E48BA" w14:paraId="6270B557" w14:textId="77777777" w:rsidTr="00B24AB7">
        <w:tc>
          <w:tcPr>
            <w:tcW w:w="2844" w:type="dxa"/>
            <w:tcBorders>
              <w:bottom w:val="single" w:sz="4" w:space="0" w:color="auto"/>
            </w:tcBorders>
          </w:tcPr>
          <w:p w14:paraId="37BE60B7" w14:textId="66D4A6A4" w:rsidR="00B24AB7" w:rsidRPr="009E48BA" w:rsidRDefault="00547FEF" w:rsidP="00B24AB7">
            <w:pPr>
              <w:rPr>
                <w:rFonts w:ascii="Times New Roman" w:hAnsi="Times New Roman" w:cs="Times New Roman"/>
                <w:b/>
                <w:sz w:val="18"/>
                <w:szCs w:val="18"/>
              </w:rPr>
            </w:pPr>
            <w:r>
              <w:rPr>
                <w:rFonts w:ascii="Times New Roman" w:hAnsi="Times New Roman" w:cs="Times New Roman"/>
                <w:b/>
                <w:sz w:val="18"/>
                <w:szCs w:val="18"/>
              </w:rPr>
              <w:t xml:space="preserve">Other policy considerations (if this material should be considered for by-product criteria, please provide evidence to support the fulfilment of the conditions from </w:t>
            </w:r>
            <w:r w:rsidR="00697779">
              <w:rPr>
                <w:rFonts w:ascii="Times New Roman" w:hAnsi="Times New Roman" w:cs="Times New Roman"/>
                <w:b/>
                <w:sz w:val="18"/>
                <w:szCs w:val="18"/>
              </w:rPr>
              <w:t>Art. 5 §1(a)-(d) of the Waste Framework Directive)</w:t>
            </w:r>
          </w:p>
        </w:tc>
        <w:tc>
          <w:tcPr>
            <w:tcW w:w="10284" w:type="dxa"/>
            <w:gridSpan w:val="2"/>
            <w:tcBorders>
              <w:bottom w:val="single" w:sz="4" w:space="0" w:color="auto"/>
            </w:tcBorders>
          </w:tcPr>
          <w:p w14:paraId="1D912A11" w14:textId="77777777" w:rsidR="00B24AB7" w:rsidRPr="009E48BA" w:rsidRDefault="00B24AB7" w:rsidP="00B24AB7">
            <w:pPr>
              <w:rPr>
                <w:rFonts w:ascii="Times New Roman" w:hAnsi="Times New Roman" w:cs="Times New Roman"/>
                <w:sz w:val="18"/>
                <w:szCs w:val="18"/>
              </w:rPr>
            </w:pPr>
          </w:p>
          <w:p w14:paraId="6507A2FE" w14:textId="77777777" w:rsidR="00B24AB7" w:rsidRPr="009E48BA" w:rsidRDefault="00B24AB7" w:rsidP="00B24AB7">
            <w:pPr>
              <w:rPr>
                <w:rFonts w:ascii="Times New Roman" w:hAnsi="Times New Roman" w:cs="Times New Roman"/>
                <w:sz w:val="18"/>
                <w:szCs w:val="18"/>
              </w:rPr>
            </w:pPr>
          </w:p>
          <w:p w14:paraId="7104DBCA" w14:textId="77777777" w:rsidR="00B24AB7" w:rsidRPr="009E48BA" w:rsidRDefault="00B24AB7" w:rsidP="00B24AB7">
            <w:pPr>
              <w:rPr>
                <w:rFonts w:ascii="Times New Roman" w:hAnsi="Times New Roman" w:cs="Times New Roman"/>
                <w:sz w:val="18"/>
                <w:szCs w:val="18"/>
              </w:rPr>
            </w:pPr>
          </w:p>
        </w:tc>
      </w:tr>
    </w:tbl>
    <w:p w14:paraId="2556C1C2" w14:textId="77777777" w:rsidR="00B24AB7" w:rsidRPr="009E48BA" w:rsidRDefault="00B24AB7" w:rsidP="00547FEF">
      <w:pPr>
        <w:rPr>
          <w:lang w:val="en-GB"/>
        </w:rPr>
      </w:pPr>
    </w:p>
    <w:sectPr w:rsidR="00B24AB7" w:rsidRPr="009E48BA" w:rsidSect="00B24AB7">
      <w:footerReference w:type="default" r:id="rId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AC4E5" w14:textId="77777777" w:rsidR="004342AC" w:rsidRDefault="004342AC" w:rsidP="00592B5A">
      <w:pPr>
        <w:spacing w:after="0" w:line="240" w:lineRule="auto"/>
      </w:pPr>
      <w:r>
        <w:separator/>
      </w:r>
    </w:p>
  </w:endnote>
  <w:endnote w:type="continuationSeparator" w:id="0">
    <w:p w14:paraId="1A4D6BDA" w14:textId="77777777" w:rsidR="004342AC" w:rsidRDefault="004342AC" w:rsidP="00592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857190"/>
      <w:docPartObj>
        <w:docPartGallery w:val="Page Numbers (Bottom of Page)"/>
        <w:docPartUnique/>
      </w:docPartObj>
    </w:sdtPr>
    <w:sdtEndPr>
      <w:rPr>
        <w:rFonts w:ascii="Times New Roman" w:hAnsi="Times New Roman" w:cs="Times New Roman"/>
        <w:noProof/>
      </w:rPr>
    </w:sdtEndPr>
    <w:sdtContent>
      <w:p w14:paraId="1DBCE4BD" w14:textId="014D7399" w:rsidR="00833251" w:rsidRPr="00AE3680" w:rsidRDefault="00833251">
        <w:pPr>
          <w:pStyle w:val="Footer"/>
          <w:jc w:val="center"/>
          <w:rPr>
            <w:rFonts w:ascii="Times New Roman" w:hAnsi="Times New Roman" w:cs="Times New Roman"/>
          </w:rPr>
        </w:pPr>
        <w:r w:rsidRPr="00AE3680">
          <w:rPr>
            <w:rFonts w:ascii="Times New Roman" w:hAnsi="Times New Roman" w:cs="Times New Roman"/>
          </w:rPr>
          <w:fldChar w:fldCharType="begin"/>
        </w:r>
        <w:r w:rsidRPr="00AE3680">
          <w:rPr>
            <w:rFonts w:ascii="Times New Roman" w:hAnsi="Times New Roman" w:cs="Times New Roman"/>
          </w:rPr>
          <w:instrText xml:space="preserve"> PAGE   \* MERGEFORMAT </w:instrText>
        </w:r>
        <w:r w:rsidRPr="00AE3680">
          <w:rPr>
            <w:rFonts w:ascii="Times New Roman" w:hAnsi="Times New Roman" w:cs="Times New Roman"/>
          </w:rPr>
          <w:fldChar w:fldCharType="separate"/>
        </w:r>
        <w:r w:rsidR="00697779">
          <w:rPr>
            <w:rFonts w:ascii="Times New Roman" w:hAnsi="Times New Roman" w:cs="Times New Roman"/>
            <w:noProof/>
          </w:rPr>
          <w:t>2</w:t>
        </w:r>
        <w:r w:rsidRPr="00AE3680">
          <w:rPr>
            <w:rFonts w:ascii="Times New Roman" w:hAnsi="Times New Roman" w:cs="Times New Roman"/>
            <w:noProof/>
          </w:rPr>
          <w:fldChar w:fldCharType="end"/>
        </w:r>
      </w:p>
    </w:sdtContent>
  </w:sdt>
  <w:p w14:paraId="110CBD57" w14:textId="77777777" w:rsidR="00833251" w:rsidRDefault="00833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EF5FA" w14:textId="77777777" w:rsidR="004342AC" w:rsidRDefault="004342AC" w:rsidP="00592B5A">
      <w:pPr>
        <w:spacing w:after="0" w:line="240" w:lineRule="auto"/>
      </w:pPr>
      <w:r>
        <w:separator/>
      </w:r>
    </w:p>
  </w:footnote>
  <w:footnote w:type="continuationSeparator" w:id="0">
    <w:p w14:paraId="7450A4DB" w14:textId="77777777" w:rsidR="004342AC" w:rsidRDefault="004342AC" w:rsidP="00592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5A55"/>
    <w:multiLevelType w:val="hybridMultilevel"/>
    <w:tmpl w:val="7F708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46B99"/>
    <w:multiLevelType w:val="hybridMultilevel"/>
    <w:tmpl w:val="49C0C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B471C"/>
    <w:multiLevelType w:val="hybridMultilevel"/>
    <w:tmpl w:val="33607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B070BB"/>
    <w:multiLevelType w:val="multilevel"/>
    <w:tmpl w:val="23A4B9D4"/>
    <w:lvl w:ilvl="0">
      <w:start w:val="1"/>
      <w:numFmt w:val="decimal"/>
      <w:lvlText w:val="%1."/>
      <w:lvlJc w:val="left"/>
      <w:pPr>
        <w:ind w:left="720" w:hanging="360"/>
      </w:pPr>
      <w:rPr>
        <w:rFonts w:ascii="Times New Roman" w:hAnsi="Times New Roman" w:cs="Times New Roman" w:hint="default"/>
        <w:b/>
        <w:color w:val="000000" w:themeColor="text1"/>
      </w:r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651472C7"/>
    <w:multiLevelType w:val="hybridMultilevel"/>
    <w:tmpl w:val="1890B0BC"/>
    <w:lvl w:ilvl="0" w:tplc="8FA2D460">
      <w:start w:val="7"/>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24AB7"/>
    <w:rsid w:val="0000743F"/>
    <w:rsid w:val="000231B7"/>
    <w:rsid w:val="0009116D"/>
    <w:rsid w:val="000D75A9"/>
    <w:rsid w:val="000F12B5"/>
    <w:rsid w:val="00125A40"/>
    <w:rsid w:val="00130170"/>
    <w:rsid w:val="0016602E"/>
    <w:rsid w:val="00193C96"/>
    <w:rsid w:val="001E29E2"/>
    <w:rsid w:val="00233D89"/>
    <w:rsid w:val="00237E0B"/>
    <w:rsid w:val="00274CF4"/>
    <w:rsid w:val="002B28C9"/>
    <w:rsid w:val="002B42EC"/>
    <w:rsid w:val="003172C1"/>
    <w:rsid w:val="003356B2"/>
    <w:rsid w:val="00335D39"/>
    <w:rsid w:val="003A243B"/>
    <w:rsid w:val="003B1F3C"/>
    <w:rsid w:val="003B67BF"/>
    <w:rsid w:val="003F4E08"/>
    <w:rsid w:val="0040341D"/>
    <w:rsid w:val="004244B7"/>
    <w:rsid w:val="004342AC"/>
    <w:rsid w:val="004F5EBA"/>
    <w:rsid w:val="00532BF1"/>
    <w:rsid w:val="00546C92"/>
    <w:rsid w:val="00547FEF"/>
    <w:rsid w:val="00576685"/>
    <w:rsid w:val="00590093"/>
    <w:rsid w:val="00590623"/>
    <w:rsid w:val="00592B5A"/>
    <w:rsid w:val="00595466"/>
    <w:rsid w:val="00595808"/>
    <w:rsid w:val="006132C0"/>
    <w:rsid w:val="00642F30"/>
    <w:rsid w:val="0068456A"/>
    <w:rsid w:val="00697779"/>
    <w:rsid w:val="006D4473"/>
    <w:rsid w:val="006F2B72"/>
    <w:rsid w:val="00723FAB"/>
    <w:rsid w:val="00782753"/>
    <w:rsid w:val="007A2EA3"/>
    <w:rsid w:val="007B76AC"/>
    <w:rsid w:val="007D7947"/>
    <w:rsid w:val="007F6171"/>
    <w:rsid w:val="00833251"/>
    <w:rsid w:val="00872DCE"/>
    <w:rsid w:val="008A5DC1"/>
    <w:rsid w:val="008D1E6A"/>
    <w:rsid w:val="00925A89"/>
    <w:rsid w:val="009C336D"/>
    <w:rsid w:val="009C61D7"/>
    <w:rsid w:val="009E48BA"/>
    <w:rsid w:val="00A407EF"/>
    <w:rsid w:val="00A45222"/>
    <w:rsid w:val="00A7093B"/>
    <w:rsid w:val="00A732A6"/>
    <w:rsid w:val="00AB3AAB"/>
    <w:rsid w:val="00AE1A7B"/>
    <w:rsid w:val="00AE3680"/>
    <w:rsid w:val="00B24AB7"/>
    <w:rsid w:val="00B30995"/>
    <w:rsid w:val="00B43CFE"/>
    <w:rsid w:val="00BE1575"/>
    <w:rsid w:val="00C00BD0"/>
    <w:rsid w:val="00C2357D"/>
    <w:rsid w:val="00C504FB"/>
    <w:rsid w:val="00C74A0B"/>
    <w:rsid w:val="00C7711A"/>
    <w:rsid w:val="00CA643E"/>
    <w:rsid w:val="00D30BF2"/>
    <w:rsid w:val="00D30FA6"/>
    <w:rsid w:val="00D76A11"/>
    <w:rsid w:val="00DA6611"/>
    <w:rsid w:val="00DC658F"/>
    <w:rsid w:val="00E27D36"/>
    <w:rsid w:val="00E4666E"/>
    <w:rsid w:val="00E60BCC"/>
    <w:rsid w:val="00E61852"/>
    <w:rsid w:val="00E61B5B"/>
    <w:rsid w:val="00E65790"/>
    <w:rsid w:val="00E77EB3"/>
    <w:rsid w:val="00E818EB"/>
    <w:rsid w:val="00E81E1B"/>
    <w:rsid w:val="00E9247B"/>
    <w:rsid w:val="00E93D9C"/>
    <w:rsid w:val="00ED7C70"/>
    <w:rsid w:val="00EE36E7"/>
    <w:rsid w:val="00F75E8D"/>
    <w:rsid w:val="00F85FB1"/>
    <w:rsid w:val="00FA053F"/>
    <w:rsid w:val="00FC5A39"/>
    <w:rsid w:val="00FE47C6"/>
    <w:rsid w:val="00FF2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84DE6"/>
  <w15:chartTrackingRefBased/>
  <w15:docId w15:val="{8033BEBC-990A-46BE-9235-DA8B456C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CFE"/>
  </w:style>
  <w:style w:type="paragraph" w:styleId="Heading1">
    <w:name w:val="heading 1"/>
    <w:basedOn w:val="Normal"/>
    <w:next w:val="Normal"/>
    <w:link w:val="Heading1Char"/>
    <w:uiPriority w:val="9"/>
    <w:qFormat/>
    <w:rsid w:val="00B24A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24A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4AB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4AB7"/>
    <w:pPr>
      <w:spacing w:after="200" w:line="276" w:lineRule="auto"/>
      <w:ind w:left="720"/>
      <w:contextualSpacing/>
    </w:pPr>
    <w:rPr>
      <w:lang w:val="en-GB"/>
    </w:rPr>
  </w:style>
  <w:style w:type="paragraph" w:styleId="BalloonText">
    <w:name w:val="Balloon Text"/>
    <w:basedOn w:val="Normal"/>
    <w:link w:val="BalloonTextChar"/>
    <w:uiPriority w:val="99"/>
    <w:semiHidden/>
    <w:unhideWhenUsed/>
    <w:rsid w:val="00B24A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AB7"/>
    <w:rPr>
      <w:rFonts w:ascii="Segoe UI" w:hAnsi="Segoe UI" w:cs="Segoe UI"/>
      <w:sz w:val="18"/>
      <w:szCs w:val="18"/>
    </w:rPr>
  </w:style>
  <w:style w:type="character" w:customStyle="1" w:styleId="Heading2Char">
    <w:name w:val="Heading 2 Char"/>
    <w:basedOn w:val="DefaultParagraphFont"/>
    <w:link w:val="Heading2"/>
    <w:uiPriority w:val="9"/>
    <w:rsid w:val="00B24AB7"/>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24AB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C336D"/>
    <w:pPr>
      <w:outlineLvl w:val="9"/>
    </w:pPr>
  </w:style>
  <w:style w:type="paragraph" w:styleId="TOC1">
    <w:name w:val="toc 1"/>
    <w:basedOn w:val="Normal"/>
    <w:next w:val="Normal"/>
    <w:autoRedefine/>
    <w:uiPriority w:val="39"/>
    <w:unhideWhenUsed/>
    <w:rsid w:val="009C336D"/>
    <w:pPr>
      <w:spacing w:after="100"/>
    </w:pPr>
  </w:style>
  <w:style w:type="paragraph" w:styleId="TOC2">
    <w:name w:val="toc 2"/>
    <w:basedOn w:val="Normal"/>
    <w:next w:val="Normal"/>
    <w:autoRedefine/>
    <w:uiPriority w:val="39"/>
    <w:unhideWhenUsed/>
    <w:rsid w:val="009C336D"/>
    <w:pPr>
      <w:spacing w:after="100"/>
      <w:ind w:left="220"/>
    </w:pPr>
  </w:style>
  <w:style w:type="character" w:styleId="Hyperlink">
    <w:name w:val="Hyperlink"/>
    <w:basedOn w:val="DefaultParagraphFont"/>
    <w:uiPriority w:val="99"/>
    <w:unhideWhenUsed/>
    <w:rsid w:val="009C336D"/>
    <w:rPr>
      <w:color w:val="0563C1" w:themeColor="hyperlink"/>
      <w:u w:val="single"/>
    </w:rPr>
  </w:style>
  <w:style w:type="paragraph" w:styleId="Header">
    <w:name w:val="header"/>
    <w:basedOn w:val="Normal"/>
    <w:link w:val="HeaderChar"/>
    <w:uiPriority w:val="99"/>
    <w:unhideWhenUsed/>
    <w:rsid w:val="00592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B5A"/>
  </w:style>
  <w:style w:type="paragraph" w:styleId="Footer">
    <w:name w:val="footer"/>
    <w:basedOn w:val="Normal"/>
    <w:link w:val="FooterChar"/>
    <w:uiPriority w:val="99"/>
    <w:unhideWhenUsed/>
    <w:rsid w:val="00592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B5A"/>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rsid w:val="007F6171"/>
    <w:pPr>
      <w:spacing w:after="0" w:line="240" w:lineRule="auto"/>
    </w:pPr>
  </w:style>
  <w:style w:type="paragraph" w:styleId="CommentSubject">
    <w:name w:val="annotation subject"/>
    <w:basedOn w:val="CommentText"/>
    <w:next w:val="CommentText"/>
    <w:link w:val="CommentSubjectChar"/>
    <w:uiPriority w:val="99"/>
    <w:semiHidden/>
    <w:unhideWhenUsed/>
    <w:rsid w:val="00595808"/>
    <w:rPr>
      <w:b/>
      <w:bCs/>
    </w:rPr>
  </w:style>
  <w:style w:type="character" w:customStyle="1" w:styleId="CommentSubjectChar">
    <w:name w:val="Comment Subject Char"/>
    <w:basedOn w:val="CommentTextChar"/>
    <w:link w:val="CommentSubject"/>
    <w:uiPriority w:val="99"/>
    <w:semiHidden/>
    <w:rsid w:val="00595808"/>
    <w:rPr>
      <w:b/>
      <w:bCs/>
      <w:sz w:val="20"/>
      <w:szCs w:val="20"/>
    </w:rPr>
  </w:style>
  <w:style w:type="paragraph" w:styleId="FootnoteText">
    <w:name w:val="footnote text"/>
    <w:basedOn w:val="Normal"/>
    <w:link w:val="FootnoteTextChar"/>
    <w:uiPriority w:val="99"/>
    <w:semiHidden/>
    <w:unhideWhenUsed/>
    <w:rsid w:val="00A452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222"/>
    <w:rPr>
      <w:sz w:val="20"/>
      <w:szCs w:val="20"/>
    </w:rPr>
  </w:style>
  <w:style w:type="character" w:styleId="FootnoteReference">
    <w:name w:val="footnote reference"/>
    <w:basedOn w:val="DefaultParagraphFont"/>
    <w:uiPriority w:val="99"/>
    <w:semiHidden/>
    <w:unhideWhenUsed/>
    <w:rsid w:val="00A45222"/>
    <w:rPr>
      <w:vertAlign w:val="superscript"/>
    </w:rPr>
  </w:style>
  <w:style w:type="table" w:customStyle="1" w:styleId="TableGrid1">
    <w:name w:val="Table Grid1"/>
    <w:basedOn w:val="TableNormal"/>
    <w:next w:val="TableGrid"/>
    <w:uiPriority w:val="59"/>
    <w:rsid w:val="00B43CF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43CF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43CF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B67B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RC-END-OF-WASTE@ec.europa.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D18FD-09BB-4DBA-BF5E-24FBA747D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36</Pages>
  <Words>6785</Words>
  <Characters>38544</Characters>
  <Application>Microsoft Office Word</Application>
  <DocSecurity>0</DocSecurity>
  <Lines>2267</Lines>
  <Paragraphs>755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GERBENDAHL Amanda (ENV)</dc:creator>
  <cp:keywords/>
  <dc:description/>
  <cp:lastModifiedBy>SAVEYN Hans (JRC-SEVILLA)</cp:lastModifiedBy>
  <cp:revision>10</cp:revision>
  <dcterms:created xsi:type="dcterms:W3CDTF">2021-08-26T17:21:00Z</dcterms:created>
  <dcterms:modified xsi:type="dcterms:W3CDTF">2021-08-26T19:36:00Z</dcterms:modified>
</cp:coreProperties>
</file>