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C43" w14:textId="77777777" w:rsidR="001321DE" w:rsidRDefault="001321DE" w:rsidP="001321DE">
      <w:pPr>
        <w:pStyle w:val="OZNRODZAKTUtznustawalubrozporzdzenieiorganwydajcy"/>
      </w:pPr>
      <w:r>
        <w:t>UZASADNIENIE</w:t>
      </w:r>
    </w:p>
    <w:p w14:paraId="0FF4056D" w14:textId="77777777" w:rsidR="001321DE" w:rsidRPr="00E46B32" w:rsidRDefault="001321DE" w:rsidP="001321DE"/>
    <w:p w14:paraId="1F80ED55" w14:textId="4F78F212" w:rsidR="001321DE" w:rsidRDefault="00487888" w:rsidP="001321DE">
      <w:pPr>
        <w:pStyle w:val="ARTartustawynprozporzdzenia"/>
      </w:pPr>
      <w:r>
        <w:t>P</w:t>
      </w:r>
      <w:r w:rsidR="001321DE" w:rsidRPr="00E46B32">
        <w:t>rojekt rozporządzenia nowelizuje rozporządzeni</w:t>
      </w:r>
      <w:r w:rsidR="001321DE">
        <w:t>e</w:t>
      </w:r>
      <w:r w:rsidR="001321DE" w:rsidRPr="00E46B32">
        <w:t xml:space="preserve"> Ministra Zdrowia z</w:t>
      </w:r>
      <w:r w:rsidR="001321DE">
        <w:t> </w:t>
      </w:r>
      <w:r w:rsidR="001321DE" w:rsidRPr="00E46B32">
        <w:t>dnia 26 czerwca 2020 r. w sprawie szczegółowego zakresu danych zdarzenia medycznego przetwarzanego w systemie informacji oraz sposobu i terminów przekazywania tych danych do Systemu Informacji Medycznej (Dz. U. poz. 1253), zwan</w:t>
      </w:r>
      <w:r>
        <w:t>y</w:t>
      </w:r>
      <w:r w:rsidR="001321DE" w:rsidRPr="00E46B32">
        <w:t xml:space="preserve"> dalej „rozporządzeniem”, stanowi</w:t>
      </w:r>
      <w:r w:rsidR="001321DE">
        <w:t>ąc</w:t>
      </w:r>
      <w:r>
        <w:t>y</w:t>
      </w:r>
      <w:r w:rsidR="001321DE" w:rsidRPr="00E46B32">
        <w:t xml:space="preserve"> wykonanie upoważnienia ustawowego zawartego w art. </w:t>
      </w:r>
      <w:r w:rsidR="001321DE">
        <w:t xml:space="preserve">11 ust. 4a </w:t>
      </w:r>
      <w:r w:rsidR="001321DE" w:rsidRPr="00E46B32">
        <w:t>ustawy z dnia 28 kwietnia 2011 r. o systemie informacji w ochronie zdrowia (Dz. U. z 2021 r. poz. 666</w:t>
      </w:r>
      <w:r w:rsidR="001321DE">
        <w:t>, z </w:t>
      </w:r>
      <w:proofErr w:type="spellStart"/>
      <w:r w:rsidR="001321DE">
        <w:t>późn</w:t>
      </w:r>
      <w:proofErr w:type="spellEnd"/>
      <w:r w:rsidR="001321DE">
        <w:t>. zm.</w:t>
      </w:r>
      <w:r w:rsidR="001321DE" w:rsidRPr="00E46B32">
        <w:t>)</w:t>
      </w:r>
      <w:r w:rsidR="001F3EFF">
        <w:t>,</w:t>
      </w:r>
      <w:r w:rsidR="001321DE">
        <w:t xml:space="preserve"> zwanej dalej </w:t>
      </w:r>
      <w:r w:rsidR="001F3EFF">
        <w:t>„</w:t>
      </w:r>
      <w:r w:rsidR="001321DE">
        <w:t>ustawą SIOZ</w:t>
      </w:r>
      <w:r w:rsidR="001F3EFF">
        <w:t>”</w:t>
      </w:r>
      <w:r w:rsidR="001321DE">
        <w:t xml:space="preserve">. </w:t>
      </w:r>
      <w:r w:rsidR="001321DE" w:rsidRPr="00E46B32">
        <w:t>Projektowana zmiana ma na celu</w:t>
      </w:r>
      <w:r w:rsidR="001321DE">
        <w:t xml:space="preserve"> doprecyzowanie zasad przekazywania przez usługodawców do Systemu Informacji Medycznej, zwanego dalej </w:t>
      </w:r>
      <w:bookmarkStart w:id="0" w:name="_Hlk75893529"/>
      <w:r w:rsidR="001321DE" w:rsidRPr="00E46B32">
        <w:t>„</w:t>
      </w:r>
      <w:r w:rsidR="001321DE">
        <w:t>SIM</w:t>
      </w:r>
      <w:r w:rsidR="001321DE" w:rsidRPr="00E46B32">
        <w:t>”</w:t>
      </w:r>
      <w:bookmarkEnd w:id="0"/>
      <w:r w:rsidR="001321DE">
        <w:t xml:space="preserve">, danych zdarzenia medycznego, których obowiązek przekazywania, zgodnie z art. 56 ust. 2a </w:t>
      </w:r>
      <w:r w:rsidR="001321DE" w:rsidRPr="00BB1DFC">
        <w:t>ustawy</w:t>
      </w:r>
      <w:r w:rsidR="001321DE">
        <w:t xml:space="preserve"> SIOZ </w:t>
      </w:r>
      <w:r w:rsidR="00524837">
        <w:t>powstał</w:t>
      </w:r>
      <w:r w:rsidR="001321DE">
        <w:t xml:space="preserve"> od dnia 1 lipca 2021 r. </w:t>
      </w:r>
    </w:p>
    <w:p w14:paraId="301D9B57" w14:textId="6C483F66" w:rsidR="001321DE" w:rsidRDefault="001321DE" w:rsidP="001321DE">
      <w:pPr>
        <w:pStyle w:val="ARTartustawynprozporzdzenia"/>
      </w:pPr>
      <w:r>
        <w:t xml:space="preserve">W ramach przedmiotowego projektu proponuje się określenie danych służących do identyfikacji usługodawcy będącego </w:t>
      </w:r>
      <w:r w:rsidRPr="00BB1DFC">
        <w:t>świadczeniodawc</w:t>
      </w:r>
      <w:r>
        <w:t>ą</w:t>
      </w:r>
      <w:r w:rsidRPr="00BB1DFC">
        <w:t>, o którym mowa w art. 5 pkt 41 lit.</w:t>
      </w:r>
      <w:r w:rsidR="005F277F">
        <w:t> </w:t>
      </w:r>
      <w:r w:rsidRPr="00BB1DFC">
        <w:t>b</w:t>
      </w:r>
      <w:r>
        <w:t> </w:t>
      </w:r>
      <w:r w:rsidRPr="00BB1DFC">
        <w:t>ustawy z dnia 27 sierpnia 2004 r. o świadczeniach opieki zdrowotnej finansowanych ze</w:t>
      </w:r>
      <w:r>
        <w:t> </w:t>
      </w:r>
      <w:r w:rsidRPr="00BB1DFC">
        <w:t>środków publicznych (Dz. U. z 202</w:t>
      </w:r>
      <w:r w:rsidR="001F3EFF">
        <w:t>1</w:t>
      </w:r>
      <w:r w:rsidRPr="00BB1DFC">
        <w:t xml:space="preserve"> r. poz. 1</w:t>
      </w:r>
      <w:r w:rsidR="001F3EFF">
        <w:t>285</w:t>
      </w:r>
      <w:r w:rsidRPr="00BB1DFC">
        <w:t xml:space="preserve">, z </w:t>
      </w:r>
      <w:proofErr w:type="spellStart"/>
      <w:r w:rsidRPr="00BB1DFC">
        <w:t>późn</w:t>
      </w:r>
      <w:proofErr w:type="spellEnd"/>
      <w:r w:rsidRPr="00BB1DFC">
        <w:t>. zm</w:t>
      </w:r>
      <w:r>
        <w:t xml:space="preserve">.), na potrzeby przekazywania do SIM danych o świadczeniach zdrowotnych udzielanych przez takiego usługodawcę. Do danych tych zaliczono </w:t>
      </w:r>
      <w:r w:rsidRPr="00BB1DFC">
        <w:t>9-cyfrowy numer REGON oraz 10-cyfrowy nr NIP</w:t>
      </w:r>
      <w:r>
        <w:t xml:space="preserve"> (§ 1 pkt 1 lit. a projektu rozporządzenia). Natomiast odnośnie </w:t>
      </w:r>
      <w:r w:rsidR="00625779">
        <w:t xml:space="preserve">do </w:t>
      </w:r>
      <w:r w:rsidRPr="00747881">
        <w:t>miejsc</w:t>
      </w:r>
      <w:r>
        <w:t>a</w:t>
      </w:r>
      <w:r w:rsidRPr="00747881">
        <w:t xml:space="preserve"> udzielania świadczenia zdrowotnego</w:t>
      </w:r>
      <w:r>
        <w:t xml:space="preserve">, w przypadku tej grupy usługodawców ma ono być określane przez przekazanie następujących danych: </w:t>
      </w:r>
      <w:r w:rsidRPr="00B43294">
        <w:t>nazw</w:t>
      </w:r>
      <w:r>
        <w:t>y</w:t>
      </w:r>
      <w:r w:rsidRPr="00B43294">
        <w:t xml:space="preserve"> miejscowości, kod</w:t>
      </w:r>
      <w:r>
        <w:t>u</w:t>
      </w:r>
      <w:r w:rsidRPr="00B43294">
        <w:t xml:space="preserve"> pocztow</w:t>
      </w:r>
      <w:r>
        <w:t>ego</w:t>
      </w:r>
      <w:r w:rsidRPr="00B43294">
        <w:t>,</w:t>
      </w:r>
      <w:r>
        <w:t xml:space="preserve"> </w:t>
      </w:r>
      <w:r w:rsidRPr="00B43294">
        <w:t>ulic</w:t>
      </w:r>
      <w:r>
        <w:t>y</w:t>
      </w:r>
      <w:r w:rsidRPr="00B43294">
        <w:t>,</w:t>
      </w:r>
      <w:r>
        <w:t xml:space="preserve"> </w:t>
      </w:r>
      <w:r w:rsidRPr="00B43294">
        <w:t>numer</w:t>
      </w:r>
      <w:r>
        <w:t>u</w:t>
      </w:r>
      <w:r w:rsidRPr="00B43294">
        <w:t xml:space="preserve"> domu i lokalu</w:t>
      </w:r>
      <w:r>
        <w:t xml:space="preserve"> </w:t>
      </w:r>
      <w:r w:rsidRPr="005A3EA8">
        <w:t xml:space="preserve">(§ 1 pkt 1 lit. </w:t>
      </w:r>
      <w:r>
        <w:t>d</w:t>
      </w:r>
      <w:r w:rsidRPr="005A3EA8">
        <w:t xml:space="preserve"> projektu rozporządzenia).</w:t>
      </w:r>
    </w:p>
    <w:p w14:paraId="7ADD1AB0" w14:textId="1D87D7B5" w:rsidR="001321DE" w:rsidRDefault="001321DE" w:rsidP="00CE3435">
      <w:pPr>
        <w:pStyle w:val="ARTartustawynprozporzdzenia"/>
      </w:pPr>
      <w:r>
        <w:t>W odniesieniu do danych usługobiorcy określonych w § 2 ust. 1 pkt 2 rozporządzenia - przedmiotowy projekt zakłada rozszerzenie tego katalogu o </w:t>
      </w:r>
      <w:r w:rsidRPr="00D324B8">
        <w:t>kod gminy krajowego rejestru urzędowego podziału terytorialnego kraju miejsca zamieszkania usługobiorcy</w:t>
      </w:r>
      <w:r>
        <w:t xml:space="preserve"> </w:t>
      </w:r>
      <w:r w:rsidRPr="00D324B8">
        <w:t>(lub ewentualnie miejsca pobytu na terytorium Rzeczypospolitej Polskiej, jeżeli usługobiorca nie posiada tego pierwszego)</w:t>
      </w:r>
      <w:r>
        <w:t xml:space="preserve">. Dotychczas przedmiotowa dana miała być zbierana fakultatywnie. Niemniej jednak mając na uwadze jej istotny walor identyfikacyjny zdecydowano się na rozszerzenie tego obowiązku w odniesieniu do wszelkich rodzajów świadczeń zdrowotnych </w:t>
      </w:r>
      <w:r w:rsidRPr="0070256A">
        <w:t xml:space="preserve">(§ 1 pkt 1 lit. </w:t>
      </w:r>
      <w:r>
        <w:t>b</w:t>
      </w:r>
      <w:r w:rsidRPr="0070256A">
        <w:t xml:space="preserve"> projektu rozporządzenia).</w:t>
      </w:r>
      <w:r>
        <w:t xml:space="preserve"> </w:t>
      </w:r>
      <w:r w:rsidR="00AF0BA7" w:rsidRPr="00AF0BA7">
        <w:t>Ponadto katalog</w:t>
      </w:r>
      <w:r w:rsidR="009D69F1">
        <w:t xml:space="preserve"> </w:t>
      </w:r>
      <w:r w:rsidR="00AF0BA7" w:rsidRPr="00AF0BA7">
        <w:t>przekazywanych przez usługodawców danych, pozwalających na identyfikację</w:t>
      </w:r>
      <w:r w:rsidR="00BC0B18">
        <w:t xml:space="preserve"> usługobiorcy</w:t>
      </w:r>
      <w:r w:rsidR="00AF0BA7" w:rsidRPr="00AF0BA7">
        <w:t xml:space="preserve">, rozszerzono o dane odnoszące się do wyrobów medycznych zaimplantowanych u usługobiorcy, informacji o alergiach występujących </w:t>
      </w:r>
      <w:r w:rsidR="00AF0BA7" w:rsidRPr="00AF0BA7">
        <w:lastRenderedPageBreak/>
        <w:t>u usługobiorcy, jego grupie krwi oraz ciąży.</w:t>
      </w:r>
      <w:r w:rsidR="009D69F1">
        <w:t xml:space="preserve"> </w:t>
      </w:r>
      <w:bookmarkStart w:id="1" w:name="_Hlk86332711"/>
      <w:r w:rsidR="009D69F1">
        <w:t xml:space="preserve">W tym miejscu należy podkreślić, iż </w:t>
      </w:r>
      <w:r w:rsidR="00BC0B18" w:rsidRPr="00BC0B18">
        <w:t>zgodnie z</w:t>
      </w:r>
      <w:r w:rsidR="00712483">
        <w:t> </w:t>
      </w:r>
      <w:r w:rsidR="009D69F1">
        <w:t>art.</w:t>
      </w:r>
      <w:r w:rsidR="00712483">
        <w:t> </w:t>
      </w:r>
      <w:r w:rsidR="00BC0B18" w:rsidRPr="00BC0B18">
        <w:t>4 ust. 3 pkt</w:t>
      </w:r>
      <w:r w:rsidR="009D69F1">
        <w:t xml:space="preserve"> 2 </w:t>
      </w:r>
      <w:r w:rsidR="00BC0B18" w:rsidRPr="00BC0B18">
        <w:t>ustawy o SIOZ</w:t>
      </w:r>
      <w:r w:rsidR="009969D8">
        <w:t xml:space="preserve">, </w:t>
      </w:r>
      <w:r w:rsidR="00BC0B18" w:rsidRPr="00BC0B18">
        <w:t>w systemie informacji są przetwarzane dane dotyczące usługobiorców, które obejmują jednostkowe dane medyczne, a z kolei te</w:t>
      </w:r>
      <w:r w:rsidR="009D69F1">
        <w:t xml:space="preserve">, </w:t>
      </w:r>
      <w:r w:rsidR="00BC0B18" w:rsidRPr="00BC0B18">
        <w:t xml:space="preserve">zgodnie z art. 2 pkt. 7 </w:t>
      </w:r>
      <w:r w:rsidR="009969D8">
        <w:t>ustawy o SIOZ</w:t>
      </w:r>
      <w:r w:rsidR="00CE3435">
        <w:t xml:space="preserve">, </w:t>
      </w:r>
      <w:r w:rsidR="00BC0B18" w:rsidRPr="00BC0B18">
        <w:t>należy definiować jako dane osoby fizycznej o udzielonych, udzielanych i planowanych świadczeniach opieki zdrowotnej oraz dotyczące jej stanu zdrowia, w tym profilaktyki zdrowotnej i realizacji programów zdrowotnych</w:t>
      </w:r>
      <w:r w:rsidR="00CE3435">
        <w:t xml:space="preserve">. Dane dotyczące </w:t>
      </w:r>
      <w:r w:rsidR="00CE3435" w:rsidRPr="00CE3435">
        <w:t>zaimplementowanych u usługobiorcy wyrobach medycznych, alergiach,  jego grupie krwi oraz ciąży</w:t>
      </w:r>
      <w:r w:rsidR="00CE3435">
        <w:t xml:space="preserve"> niewątpliwie wpisują się w przedmiotowy katalog. </w:t>
      </w:r>
      <w:r w:rsidR="009969D8">
        <w:t xml:space="preserve">Obligatoryjny </w:t>
      </w:r>
      <w:r w:rsidR="009969D8" w:rsidRPr="009969D8">
        <w:t xml:space="preserve">obowiązek przekazywania </w:t>
      </w:r>
      <w:r w:rsidR="00CE3435">
        <w:t xml:space="preserve">do SIM </w:t>
      </w:r>
      <w:r w:rsidR="009969D8" w:rsidRPr="009969D8">
        <w:t>danych</w:t>
      </w:r>
      <w:r w:rsidR="00CE3435" w:rsidRPr="00CE3435">
        <w:rPr>
          <w:rFonts w:ascii="Times New Roman" w:hAnsi="Times New Roman"/>
        </w:rPr>
        <w:t xml:space="preserve"> </w:t>
      </w:r>
      <w:r w:rsidR="00CE3435" w:rsidRPr="00CE3435">
        <w:t xml:space="preserve">pozwalających na identyfikację usługobiorcy, </w:t>
      </w:r>
      <w:r w:rsidR="00CE3435">
        <w:t xml:space="preserve">o który </w:t>
      </w:r>
      <w:r w:rsidR="00CE3435" w:rsidRPr="00CE3435">
        <w:t>rozszerzono</w:t>
      </w:r>
      <w:r w:rsidR="00CE3435">
        <w:t xml:space="preserve"> dotychczasowy katalog, </w:t>
      </w:r>
      <w:r w:rsidR="009969D8" w:rsidRPr="009969D8">
        <w:t xml:space="preserve">obowiązywać będzie od dnia 1 lipca 2022 r. </w:t>
      </w:r>
    </w:p>
    <w:bookmarkEnd w:id="1"/>
    <w:p w14:paraId="0F55DA16" w14:textId="40503074" w:rsidR="001321DE" w:rsidRDefault="000A4B97" w:rsidP="001321DE">
      <w:pPr>
        <w:pStyle w:val="ARTartustawynprozporzdzenia"/>
      </w:pPr>
      <w:r>
        <w:t>W</w:t>
      </w:r>
      <w:r w:rsidR="001321DE" w:rsidRPr="00747881">
        <w:t xml:space="preserve"> § 2 ust. 1 pkt </w:t>
      </w:r>
      <w:r w:rsidR="001321DE">
        <w:t>3 lit. e</w:t>
      </w:r>
      <w:r w:rsidR="001321DE" w:rsidRPr="00747881">
        <w:t xml:space="preserve"> rozporządzenia</w:t>
      </w:r>
      <w:r w:rsidR="001321DE">
        <w:t xml:space="preserve"> proponuje się, aby w przypadku, gdy </w:t>
      </w:r>
      <w:r w:rsidR="001321DE" w:rsidRPr="00747881">
        <w:t xml:space="preserve">usługobiorcy </w:t>
      </w:r>
      <w:r w:rsidR="001321DE">
        <w:t xml:space="preserve">jest </w:t>
      </w:r>
      <w:r w:rsidR="001321DE" w:rsidRPr="00747881">
        <w:t>udziel</w:t>
      </w:r>
      <w:r w:rsidR="001321DE">
        <w:t xml:space="preserve">ane </w:t>
      </w:r>
      <w:r w:rsidR="001321DE" w:rsidRPr="00747881">
        <w:t>świadczenie zdrowotne w rodzaju rehabilitacja lecznicza</w:t>
      </w:r>
      <w:r w:rsidR="001321DE">
        <w:t xml:space="preserve">, obok </w:t>
      </w:r>
      <w:r w:rsidR="001321DE" w:rsidRPr="00747881">
        <w:t>kod</w:t>
      </w:r>
      <w:r w:rsidR="001321DE">
        <w:t>u</w:t>
      </w:r>
      <w:r w:rsidR="001321DE" w:rsidRPr="00747881">
        <w:t xml:space="preserve"> przyczyny głównej według Międzynarodowej Statystycznej Klasyfikacji Chorób i</w:t>
      </w:r>
      <w:r w:rsidR="001321DE">
        <w:t> </w:t>
      </w:r>
      <w:r w:rsidR="001321DE" w:rsidRPr="00747881">
        <w:t>Problemów Zdrowotnych Rewizja Dziesiąta</w:t>
      </w:r>
      <w:r w:rsidR="001321DE">
        <w:t xml:space="preserve">, usługodawcy </w:t>
      </w:r>
      <w:r w:rsidR="001321DE" w:rsidRPr="00747881">
        <w:t>przekaz</w:t>
      </w:r>
      <w:r w:rsidR="001321DE">
        <w:t xml:space="preserve">ywali również </w:t>
      </w:r>
      <w:r w:rsidR="001321DE" w:rsidRPr="00747881">
        <w:t>kod według Międzynarodowej Klasyfikacji Funkcjonowania, Niepełnosprawności i Zdrowia (ICF)</w:t>
      </w:r>
      <w:r w:rsidR="001321DE">
        <w:t xml:space="preserve"> na zasadach określonych w </w:t>
      </w:r>
      <w:r w:rsidR="001321DE" w:rsidRPr="00747881">
        <w:t xml:space="preserve">§ 1 pkt 1 lit. </w:t>
      </w:r>
      <w:r w:rsidR="001321DE">
        <w:t xml:space="preserve">c </w:t>
      </w:r>
      <w:proofErr w:type="spellStart"/>
      <w:r w:rsidR="001321DE">
        <w:t>tiret</w:t>
      </w:r>
      <w:proofErr w:type="spellEnd"/>
      <w:r w:rsidR="001321DE">
        <w:t xml:space="preserve"> drugie</w:t>
      </w:r>
      <w:r w:rsidR="001321DE" w:rsidRPr="00747881">
        <w:t xml:space="preserve"> projektu rozporządzenia</w:t>
      </w:r>
      <w:r w:rsidR="001321DE">
        <w:t xml:space="preserve">. Stosowanie ww. klasyfikacji pozwoli na precyzyjniejsze odzwierciedlenie stanu zdrowia usługobiorców, którym udzielane są </w:t>
      </w:r>
      <w:r w:rsidR="001321DE" w:rsidRPr="00747881">
        <w:t>świadczeni</w:t>
      </w:r>
      <w:r w:rsidR="001321DE">
        <w:t>a</w:t>
      </w:r>
      <w:r w:rsidR="001321DE" w:rsidRPr="00747881">
        <w:t xml:space="preserve"> zdrowotne w rodzaju rehabilitacja lecznicza</w:t>
      </w:r>
      <w:r w:rsidR="001321DE">
        <w:t>.</w:t>
      </w:r>
    </w:p>
    <w:p w14:paraId="6B9C331D" w14:textId="77777777" w:rsidR="001321DE" w:rsidRDefault="001321DE" w:rsidP="001321DE">
      <w:pPr>
        <w:pStyle w:val="ARTartustawynprozporzdzenia"/>
      </w:pPr>
      <w:r>
        <w:t xml:space="preserve">Projekt rozporządzenia nakłada także na usługodawców obowiązek wskazywania poza datą udzielania świadczenia zdrowotnego także godzinę rozpoczęcia jego udzielania </w:t>
      </w:r>
      <w:r w:rsidRPr="002C74FE">
        <w:t>(zakończenia, przyjęcia do szpitala, wypisu ze szpitala</w:t>
      </w:r>
      <w:r>
        <w:t xml:space="preserve">) oraz wytworzenia </w:t>
      </w:r>
      <w:r w:rsidRPr="001E0BF5">
        <w:t> dokumentacji medycznej prowadzonej w postaci elektronicznej</w:t>
      </w:r>
      <w:r>
        <w:t xml:space="preserve">. </w:t>
      </w:r>
    </w:p>
    <w:p w14:paraId="6261D76B" w14:textId="78D33A6E" w:rsidR="001321DE" w:rsidRDefault="009969D8" w:rsidP="001321DE">
      <w:pPr>
        <w:pStyle w:val="ARTartustawynprozporzdzenia"/>
      </w:pPr>
      <w:r>
        <w:t>K</w:t>
      </w:r>
      <w:r w:rsidR="001321DE">
        <w:t>atalog niezbędnie przekazywanych przez usługodaw</w:t>
      </w:r>
      <w:r w:rsidR="00FF05CA">
        <w:t>c</w:t>
      </w:r>
      <w:r w:rsidR="001321DE">
        <w:t xml:space="preserve">ów </w:t>
      </w:r>
      <w:r w:rsidR="00195535">
        <w:t xml:space="preserve">innych </w:t>
      </w:r>
      <w:r w:rsidR="001321DE">
        <w:t xml:space="preserve">danych, pozwalających na identyfikację świadczenia zdrowotnego, rozszerzono o dane wskazane w </w:t>
      </w:r>
      <w:r w:rsidR="001321DE">
        <w:rPr>
          <w:rFonts w:cs="Times"/>
        </w:rPr>
        <w:t>§</w:t>
      </w:r>
      <w:r w:rsidR="000A4B97">
        <w:t> </w:t>
      </w:r>
      <w:r w:rsidR="001321DE">
        <w:t xml:space="preserve">2 </w:t>
      </w:r>
      <w:r w:rsidR="001321DE" w:rsidRPr="00D50C1F">
        <w:t>ust. 1 pkt 7 lit. d-</w:t>
      </w:r>
      <w:r w:rsidR="001321DE">
        <w:t xml:space="preserve">h aktualnie obowiązującego </w:t>
      </w:r>
      <w:r w:rsidR="00FF05CA">
        <w:t>rozporządzenia</w:t>
      </w:r>
      <w:r>
        <w:t xml:space="preserve">, </w:t>
      </w:r>
      <w:r w:rsidR="00195535">
        <w:t xml:space="preserve">dotychczas raportowanych </w:t>
      </w:r>
      <w:r w:rsidR="000A4B97">
        <w:t>fakultatywnie</w:t>
      </w:r>
      <w:r w:rsidR="00195535">
        <w:t xml:space="preserve"> przez usługodawców</w:t>
      </w:r>
      <w:r>
        <w:t xml:space="preserve">. </w:t>
      </w:r>
      <w:r w:rsidR="001321DE">
        <w:t xml:space="preserve"> </w:t>
      </w:r>
    </w:p>
    <w:p w14:paraId="5E9215B0" w14:textId="6B841A15" w:rsidR="001321DE" w:rsidRDefault="001321DE" w:rsidP="001321DE">
      <w:pPr>
        <w:pStyle w:val="ARTartustawynprozporzdzenia"/>
      </w:pPr>
      <w:r>
        <w:t>Celem zachowania spójności projektu rozporządzenia z przepisami r</w:t>
      </w:r>
      <w:r w:rsidRPr="00F116A4">
        <w:t>ozporządzeni</w:t>
      </w:r>
      <w:r>
        <w:t>a</w:t>
      </w:r>
      <w:r w:rsidRPr="00F116A4">
        <w:t xml:space="preserve"> Ministra Zdrowia z dnia 26 czerwca 2019 r. w sprawie zakresu niezbędnych informacji przetwarzanych przez świadczeniodawców, szczegółowego sposobu rejestrowania tych informacji oraz ich przekazywania podmiotom zobowiązanym do finansowania świadczeń ze</w:t>
      </w:r>
      <w:r>
        <w:t>  </w:t>
      </w:r>
      <w:r w:rsidRPr="00F116A4">
        <w:t>środków publicznych (Dz. U. poz. 1207</w:t>
      </w:r>
      <w:r w:rsidR="00625779">
        <w:t>,</w:t>
      </w:r>
      <w:r w:rsidRPr="00F116A4">
        <w:t xml:space="preserve"> z </w:t>
      </w:r>
      <w:proofErr w:type="spellStart"/>
      <w:r w:rsidRPr="00F116A4">
        <w:t>późn</w:t>
      </w:r>
      <w:proofErr w:type="spellEnd"/>
      <w:r w:rsidRPr="00F116A4">
        <w:t>. zm.)</w:t>
      </w:r>
      <w:r>
        <w:t xml:space="preserve"> w projekcie zrezygnowano ze szczegółowego wymieniania, koniecznych do przekazania przez usługodawcę do SIM, </w:t>
      </w:r>
      <w:r w:rsidRPr="00F116A4">
        <w:lastRenderedPageBreak/>
        <w:t>informacj</w:t>
      </w:r>
      <w:r>
        <w:t xml:space="preserve">i </w:t>
      </w:r>
      <w:r w:rsidRPr="00F116A4">
        <w:t>charakteryzując</w:t>
      </w:r>
      <w:r>
        <w:t>ych</w:t>
      </w:r>
      <w:r w:rsidRPr="00F116A4">
        <w:t xml:space="preserve"> uprawnienie</w:t>
      </w:r>
      <w:r>
        <w:t xml:space="preserve"> usługobiorcy</w:t>
      </w:r>
      <w:r w:rsidRPr="00F116A4">
        <w:t xml:space="preserve"> do świadczeń opieki zdrowotnej</w:t>
      </w:r>
      <w:r>
        <w:t xml:space="preserve"> i zastąpienie ich odwołaniem do odpowiednich jednostek redakcyjnych przepisów wykonawczych wydanych na podstawie</w:t>
      </w:r>
      <w:r w:rsidRPr="0091147A">
        <w:t xml:space="preserve"> art. 190 ust. 1 ustawy z dnia 27 sierpnia 2004 r. o</w:t>
      </w:r>
      <w:r>
        <w:t> </w:t>
      </w:r>
      <w:r w:rsidRPr="0091147A">
        <w:t>świadczeniach opieki zdrowotnej finansowanych ze środków publicznych</w:t>
      </w:r>
      <w:r>
        <w:t xml:space="preserve"> </w:t>
      </w:r>
      <w:r w:rsidRPr="0091147A">
        <w:t xml:space="preserve">(§ 1 pkt 1 lit. </w:t>
      </w:r>
      <w:r>
        <w:t xml:space="preserve">f, </w:t>
      </w:r>
      <w:proofErr w:type="spellStart"/>
      <w:r>
        <w:t>tiret</w:t>
      </w:r>
      <w:proofErr w:type="spellEnd"/>
      <w:r>
        <w:t xml:space="preserve"> pierwsze, pkt 2 lit. b oraz pkt 3 lit. c</w:t>
      </w:r>
      <w:r w:rsidRPr="0091147A">
        <w:t xml:space="preserve"> </w:t>
      </w:r>
      <w:proofErr w:type="spellStart"/>
      <w:r>
        <w:t>tiret</w:t>
      </w:r>
      <w:proofErr w:type="spellEnd"/>
      <w:r>
        <w:t xml:space="preserve"> drugie </w:t>
      </w:r>
      <w:r w:rsidRPr="0091147A">
        <w:t>projektu rozporządzenia).</w:t>
      </w:r>
    </w:p>
    <w:p w14:paraId="2556D768" w14:textId="0C56B1DC" w:rsidR="001321DE" w:rsidRDefault="001321DE" w:rsidP="001321DE">
      <w:pPr>
        <w:pStyle w:val="ARTartustawynprozporzdzenia"/>
      </w:pPr>
      <w:r>
        <w:t>Projekt rozporządzenia  określ</w:t>
      </w:r>
      <w:r w:rsidR="00D31641">
        <w:t>a</w:t>
      </w:r>
      <w:r>
        <w:t xml:space="preserve"> mechanizm przekazywania do SIM danych w przypadku </w:t>
      </w:r>
      <w:r w:rsidRPr="005A3355">
        <w:t xml:space="preserve">udzielania świadczenia zdrowotnego </w:t>
      </w:r>
      <w:r>
        <w:t>lub realizacji określonej procedury medycznej (będącej elementem raportowanego</w:t>
      </w:r>
      <w:r w:rsidRPr="00F45759">
        <w:t xml:space="preserve"> </w:t>
      </w:r>
      <w:r>
        <w:t>zdarzenia medycznego)</w:t>
      </w:r>
      <w:r w:rsidRPr="00F45759">
        <w:t xml:space="preserve"> </w:t>
      </w:r>
      <w:r>
        <w:t>przez podwykonawcę usługodawcy, tj.</w:t>
      </w:r>
      <w:r w:rsidR="000A4B97">
        <w:t> </w:t>
      </w:r>
      <w:r>
        <w:t xml:space="preserve">przez podmiot trzeci, któremu usługodawca powierzył </w:t>
      </w:r>
      <w:r w:rsidRPr="005A3355">
        <w:t xml:space="preserve">udzielenie świadczenia </w:t>
      </w:r>
      <w:r>
        <w:t xml:space="preserve">lub wykonanie tej procedury medycznej. </w:t>
      </w:r>
      <w:r w:rsidR="00D31641">
        <w:t xml:space="preserve"> P</w:t>
      </w:r>
      <w:r w:rsidRPr="005A3355">
        <w:t xml:space="preserve">odwykonawca będzie zobligowany </w:t>
      </w:r>
      <w:r>
        <w:t>przekazywać do</w:t>
      </w:r>
      <w:r w:rsidR="000A4B97">
        <w:t> </w:t>
      </w:r>
      <w:r>
        <w:t xml:space="preserve">SIM </w:t>
      </w:r>
      <w:r w:rsidRPr="005A3355">
        <w:t>dane dotyczące wykonania konkretnej procedury lub udzielenia świadczenia</w:t>
      </w:r>
      <w:r w:rsidR="00D31641">
        <w:t xml:space="preserve"> wraz z </w:t>
      </w:r>
      <w:r w:rsidR="000A4B97">
        <w:t> </w:t>
      </w:r>
      <w:r w:rsidRPr="005A3355">
        <w:t>dan</w:t>
      </w:r>
      <w:r w:rsidR="00D31641">
        <w:t>ymi</w:t>
      </w:r>
      <w:r w:rsidRPr="005A3355">
        <w:t xml:space="preserve"> dotycząc</w:t>
      </w:r>
      <w:r w:rsidR="00D31641">
        <w:t>ymi</w:t>
      </w:r>
      <w:r w:rsidRPr="005A3355">
        <w:t xml:space="preserve"> usługodawcy, który zlecił ich wykonanie. </w:t>
      </w:r>
      <w:r>
        <w:t>Dane te są zobowiązani przekazywać zarówno usługodawcy udzielający świadczeń zdrowotnych finansowanych ze</w:t>
      </w:r>
      <w:r w:rsidR="000A4B97">
        <w:t> </w:t>
      </w:r>
      <w:r>
        <w:t>środków publicznych, jak i realizujący je komercyjnie.</w:t>
      </w:r>
    </w:p>
    <w:p w14:paraId="32D359EC" w14:textId="6F267EAF" w:rsidR="002A3CC5" w:rsidRPr="002A3CC5" w:rsidRDefault="002A3CC5" w:rsidP="002A3CC5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Zgodnie z </w:t>
      </w:r>
      <w:r>
        <w:t>§ 2 projektu rozporządzenia</w:t>
      </w:r>
      <w:r>
        <w:rPr>
          <w:rFonts w:ascii="Times New Roman" w:hAnsi="Times New Roman" w:cs="Times New Roman"/>
          <w:szCs w:val="24"/>
        </w:rPr>
        <w:t xml:space="preserve"> </w:t>
      </w:r>
      <w:r w:rsidRPr="002A3CC5">
        <w:rPr>
          <w:rFonts w:ascii="Times New Roman" w:hAnsi="Times New Roman" w:cs="Times New Roman"/>
          <w:bCs/>
          <w:szCs w:val="24"/>
        </w:rPr>
        <w:t>w okresie 3 miesięcy od wejścia w życie niniejszego projektu rozporządzenia usługodawcy będą zobowiązani przekazywać do SIM dane określone w dotychczas obowiązującym rozporządzeniu</w:t>
      </w:r>
      <w:r>
        <w:rPr>
          <w:rFonts w:ascii="Times New Roman" w:hAnsi="Times New Roman" w:cs="Times New Roman"/>
          <w:bCs/>
          <w:szCs w:val="24"/>
        </w:rPr>
        <w:t>,</w:t>
      </w:r>
      <w:r w:rsidRPr="002A3CC5">
        <w:rPr>
          <w:rFonts w:ascii="Times New Roman" w:hAnsi="Times New Roman" w:cs="Times New Roman"/>
          <w:bCs/>
          <w:szCs w:val="24"/>
        </w:rPr>
        <w:t xml:space="preserve"> tj. zgodnie z katalogiem danych określonych w rozporządzeniu Ministra Zdrowia z dnia 26 czerwca 2020 r. w sprawie szczegółowego zakresu danych zdarzenia medycznego przetwarzanego w systemie informacji oraz sposobu i terminów przekazywania tych danych do Systemu Informacji Medycznej</w:t>
      </w:r>
      <w:r>
        <w:rPr>
          <w:rFonts w:ascii="Times New Roman" w:hAnsi="Times New Roman" w:cs="Times New Roman"/>
          <w:bCs/>
          <w:szCs w:val="24"/>
        </w:rPr>
        <w:t>.</w:t>
      </w:r>
    </w:p>
    <w:p w14:paraId="74F1FA31" w14:textId="7998F166" w:rsidR="00CB6E26" w:rsidRPr="00CB6E26" w:rsidRDefault="00CB6E26" w:rsidP="001321DE">
      <w:pPr>
        <w:pStyle w:val="ARTartustawynprozporzdzenia"/>
        <w:rPr>
          <w:rFonts w:ascii="Times New Roman" w:hAnsi="Times New Roman" w:cs="Times New Roman"/>
          <w:szCs w:val="24"/>
        </w:rPr>
      </w:pPr>
      <w:r w:rsidRPr="00CB6E26">
        <w:rPr>
          <w:rFonts w:ascii="Times New Roman" w:hAnsi="Times New Roman" w:cs="Times New Roman"/>
          <w:szCs w:val="24"/>
        </w:rPr>
        <w:t xml:space="preserve">Z dniem 1 lipca 2021 </w:t>
      </w:r>
      <w:r>
        <w:rPr>
          <w:rFonts w:ascii="Times New Roman" w:hAnsi="Times New Roman" w:cs="Times New Roman"/>
          <w:szCs w:val="24"/>
        </w:rPr>
        <w:t xml:space="preserve">r. </w:t>
      </w:r>
      <w:r w:rsidRPr="00CB6E26">
        <w:rPr>
          <w:rFonts w:ascii="Times New Roman" w:hAnsi="Times New Roman" w:cs="Times New Roman"/>
          <w:szCs w:val="24"/>
        </w:rPr>
        <w:t>usługodawcy są zobowiązani przekazywać do SIM dane zdarzenia medycznego określone w</w:t>
      </w:r>
      <w:r w:rsidRPr="00CB6E26">
        <w:rPr>
          <w:rFonts w:ascii="Times New Roman" w:hAnsi="Times New Roman" w:cs="Times New Roman"/>
          <w:bCs/>
          <w:szCs w:val="24"/>
        </w:rPr>
        <w:t xml:space="preserve"> rozporządzeniu Ministra Zdrowia z dnia 26 czerwca 2020 r. w sprawie szczegółowego zakresu danych zdarzenia medycznego przetwarzanego w systemie informacji oraz sposobu i terminów przekazywania tych danych do Systemu Informacji Medycznej, fakultatywność przekazywania </w:t>
      </w:r>
      <w:r w:rsidR="0053325D">
        <w:rPr>
          <w:rFonts w:ascii="Times New Roman" w:hAnsi="Times New Roman" w:cs="Times New Roman"/>
          <w:bCs/>
          <w:szCs w:val="24"/>
        </w:rPr>
        <w:t xml:space="preserve">tych </w:t>
      </w:r>
      <w:r w:rsidRPr="00CB6E26">
        <w:rPr>
          <w:rFonts w:ascii="Times New Roman" w:hAnsi="Times New Roman" w:cs="Times New Roman"/>
          <w:bCs/>
          <w:szCs w:val="24"/>
        </w:rPr>
        <w:t>danych dotyczy jedynie danych</w:t>
      </w:r>
      <w:r w:rsidR="002A3CC5">
        <w:rPr>
          <w:rFonts w:ascii="Times New Roman" w:hAnsi="Times New Roman" w:cs="Times New Roman"/>
          <w:bCs/>
          <w:szCs w:val="24"/>
        </w:rPr>
        <w:t>,</w:t>
      </w:r>
      <w:r w:rsidRPr="00CB6E26">
        <w:rPr>
          <w:rFonts w:ascii="Times New Roman" w:hAnsi="Times New Roman" w:cs="Times New Roman"/>
          <w:bCs/>
          <w:szCs w:val="24"/>
        </w:rPr>
        <w:t xml:space="preserve"> o które został rozszerzony przedmiotowy obowiązek</w:t>
      </w:r>
      <w:r>
        <w:rPr>
          <w:rFonts w:ascii="Times New Roman" w:hAnsi="Times New Roman" w:cs="Times New Roman"/>
          <w:bCs/>
          <w:szCs w:val="24"/>
        </w:rPr>
        <w:t xml:space="preserve"> (</w:t>
      </w:r>
      <w:r>
        <w:t>§ 3 projektu rozporządzenia)</w:t>
      </w:r>
      <w:r w:rsidRPr="00CB6E26">
        <w:rPr>
          <w:rFonts w:ascii="Times New Roman" w:hAnsi="Times New Roman" w:cs="Times New Roman"/>
          <w:bCs/>
          <w:szCs w:val="24"/>
        </w:rPr>
        <w:t>.</w:t>
      </w:r>
    </w:p>
    <w:p w14:paraId="0F927BCA" w14:textId="5E2053A3" w:rsidR="001321DE" w:rsidRDefault="001321DE" w:rsidP="001321DE">
      <w:pPr>
        <w:pStyle w:val="ARTartustawynprozporzdzenia"/>
      </w:pPr>
      <w:r>
        <w:t>Zmiany dotyczące § 3</w:t>
      </w:r>
      <w:r w:rsidR="00600C02">
        <w:t>–</w:t>
      </w:r>
      <w:r w:rsidR="00195535">
        <w:t>5</w:t>
      </w:r>
      <w:r w:rsidR="00600C02">
        <w:t xml:space="preserve"> </w:t>
      </w:r>
      <w:r>
        <w:t xml:space="preserve">rozporządzenia </w:t>
      </w:r>
      <w:r w:rsidR="00251F35">
        <w:t xml:space="preserve">umożliwiają </w:t>
      </w:r>
      <w:r>
        <w:t xml:space="preserve">rezygnację z </w:t>
      </w:r>
      <w:r w:rsidR="00195535">
        <w:t xml:space="preserve">części </w:t>
      </w:r>
      <w:proofErr w:type="spellStart"/>
      <w:r w:rsidR="00195535">
        <w:t>wył</w:t>
      </w:r>
      <w:r w:rsidR="00322F8C">
        <w:t>ą</w:t>
      </w:r>
      <w:r w:rsidR="00195535">
        <w:t>cz</w:t>
      </w:r>
      <w:r w:rsidR="00600C02">
        <w:t>eń</w:t>
      </w:r>
      <w:proofErr w:type="spellEnd"/>
      <w:r>
        <w:t xml:space="preserve"> w</w:t>
      </w:r>
      <w:r w:rsidR="000F1977">
        <w:t> </w:t>
      </w:r>
      <w:r>
        <w:t>zakresie obowiązków sprawozdawczych w przypadku raportowania przez</w:t>
      </w:r>
      <w:r w:rsidR="00195535">
        <w:t xml:space="preserve"> </w:t>
      </w:r>
      <w:r>
        <w:t xml:space="preserve">usługodawców danych do SIM dotyczących </w:t>
      </w:r>
      <w:r w:rsidRPr="005D0DBF">
        <w:t>świadczeń zdrowotnych lekarza podstawowej opieki zdrowotnej</w:t>
      </w:r>
      <w:r>
        <w:t xml:space="preserve">, a także </w:t>
      </w:r>
      <w:r w:rsidRPr="00C80657">
        <w:t>świadczeń zdrowotnych pielęgniarki podstawowej opieki zdrowotnej oraz położnej podstawowej opieki zdrowotnej</w:t>
      </w:r>
      <w:r>
        <w:t xml:space="preserve">. Rozwiązanie to </w:t>
      </w:r>
      <w:r w:rsidR="00251F35">
        <w:t>ma na celu</w:t>
      </w:r>
      <w:r>
        <w:t xml:space="preserve"> zapewnienie,</w:t>
      </w:r>
      <w:r w:rsidR="00251F35">
        <w:t xml:space="preserve"> że</w:t>
      </w:r>
      <w:r>
        <w:t xml:space="preserve">  zgromadzone w</w:t>
      </w:r>
      <w:r w:rsidR="000F1977">
        <w:t> </w:t>
      </w:r>
      <w:r>
        <w:t xml:space="preserve">SIM dane o udzielonych świadczeniach zdrowotnych </w:t>
      </w:r>
      <w:r w:rsidR="00251F35">
        <w:t xml:space="preserve">będą </w:t>
      </w:r>
      <w:r>
        <w:t xml:space="preserve">posiadały wyczerpujący </w:t>
      </w:r>
      <w:r>
        <w:lastRenderedPageBreak/>
        <w:t>charakter, co p</w:t>
      </w:r>
      <w:r w:rsidR="00251F35">
        <w:t xml:space="preserve">oprawi </w:t>
      </w:r>
      <w:r>
        <w:t xml:space="preserve"> efektywność korzystania z tych danych przez poszczególnych uczestników sektora ochrony zdrowia. W § 4 dodaje się ponadto ust. 4, w którym doprecyzowane zostały reguły przekazywania przez usługodawcę do SIM danych dotyczących </w:t>
      </w:r>
      <w:r w:rsidRPr="00E500CA">
        <w:t>świadczeń zdrowotnych pielęgniarki lub higienistki szkolnej udzielanych w</w:t>
      </w:r>
      <w:r>
        <w:t> </w:t>
      </w:r>
      <w:r w:rsidRPr="00E500CA">
        <w:t>środowisku nauczania i wychowania</w:t>
      </w:r>
      <w:r>
        <w:t xml:space="preserve">. </w:t>
      </w:r>
      <w:r w:rsidR="00251F35">
        <w:t xml:space="preserve">Obecnie </w:t>
      </w:r>
      <w:r>
        <w:t xml:space="preserve">obowiązek w </w:t>
      </w:r>
      <w:r w:rsidR="00251F35">
        <w:t>powyższym</w:t>
      </w:r>
      <w:r>
        <w:t xml:space="preserve"> zakresie  </w:t>
      </w:r>
      <w:r w:rsidR="00251F35">
        <w:t xml:space="preserve">będzie </w:t>
      </w:r>
      <w:r>
        <w:t xml:space="preserve">dotyczył  jedynie </w:t>
      </w:r>
      <w:r w:rsidR="00251F35">
        <w:t xml:space="preserve">szczepienia. </w:t>
      </w:r>
    </w:p>
    <w:p w14:paraId="01A3A10B" w14:textId="7C92A90C" w:rsidR="001321DE" w:rsidRDefault="001321DE" w:rsidP="001321DE">
      <w:pPr>
        <w:pStyle w:val="ARTartustawynprozporzdzenia"/>
      </w:pPr>
      <w:r>
        <w:t xml:space="preserve">W odniesieniu do świadczeń zdrowotnych z zakresu </w:t>
      </w:r>
      <w:r w:rsidRPr="005D0DBF">
        <w:t>podstawowej opieki zdrowotnej</w:t>
      </w:r>
      <w:r>
        <w:t xml:space="preserve"> dodatkowo w § 5 ust. 1 rozporządzenia uchyla się pkt 1 i 3. Zmiana ta stanowi konsekwencję rozszerzenia </w:t>
      </w:r>
      <w:r w:rsidRPr="00E76132">
        <w:t xml:space="preserve">na wszystkich usługodawców </w:t>
      </w:r>
      <w:r>
        <w:t xml:space="preserve">obowiązku przekazywania do SIM </w:t>
      </w:r>
      <w:r w:rsidRPr="00E76132">
        <w:t>kod</w:t>
      </w:r>
      <w:r>
        <w:t>u</w:t>
      </w:r>
      <w:r w:rsidRPr="00E76132">
        <w:t xml:space="preserve"> gminy krajowego rejestru urzędowego podziału terytorialnego kraju miejsca zamieszkania usługobiorcy</w:t>
      </w:r>
      <w:r>
        <w:t xml:space="preserve"> </w:t>
      </w:r>
      <w:r w:rsidRPr="00E76132">
        <w:t>(lub ewentualnie miejsca pobytu na terytorium Rzeczypospolitej Polskiej, jeżeli usługobiorca nie posiada tego pierwszego)</w:t>
      </w:r>
      <w:r>
        <w:t xml:space="preserve"> </w:t>
      </w:r>
      <w:r w:rsidRPr="00E76132">
        <w:t>identyfikator</w:t>
      </w:r>
      <w:r>
        <w:t>a</w:t>
      </w:r>
      <w:r w:rsidRPr="00E76132">
        <w:t xml:space="preserve"> umowy zawartej między Narodowym Funduszem Zdrowia a usługodawcą</w:t>
      </w:r>
      <w:r>
        <w:t xml:space="preserve">, zwanej dalej </w:t>
      </w:r>
      <w:r w:rsidRPr="00E46B32">
        <w:t>„</w:t>
      </w:r>
      <w:r>
        <w:t>umową</w:t>
      </w:r>
      <w:r w:rsidRPr="00E46B32">
        <w:t>”</w:t>
      </w:r>
      <w:r w:rsidR="009F3FB7" w:rsidRPr="009F3FB7">
        <w:rPr>
          <w:rFonts w:ascii="Times New Roman" w:hAnsi="Times New Roman"/>
        </w:rPr>
        <w:t xml:space="preserve"> </w:t>
      </w:r>
      <w:r w:rsidR="009F3FB7" w:rsidRPr="009F3FB7">
        <w:t>oraz unikalnego numeru identyfikacyjnego karty onkologicznej</w:t>
      </w:r>
      <w:r>
        <w:t xml:space="preserve">, który to obowiązek wcześniej dotyczył tylko usługodawców udzielających </w:t>
      </w:r>
      <w:r w:rsidRPr="009079AF">
        <w:t>świadczeń zdrowotnych z zakresu podstawowej opieki zdrowotnej</w:t>
      </w:r>
      <w:r>
        <w:t>.</w:t>
      </w:r>
      <w:r w:rsidR="00251F35">
        <w:t xml:space="preserve"> O</w:t>
      </w:r>
      <w:r>
        <w:t xml:space="preserve">bok </w:t>
      </w:r>
      <w:r w:rsidRPr="00E76132">
        <w:t>identyfikator</w:t>
      </w:r>
      <w:r>
        <w:t>a</w:t>
      </w:r>
      <w:r w:rsidRPr="00E76132">
        <w:t xml:space="preserve"> umowy </w:t>
      </w:r>
      <w:r>
        <w:t xml:space="preserve">proponuje się raportowanie również </w:t>
      </w:r>
      <w:r w:rsidRPr="00E76132">
        <w:t>jej rodzaj</w:t>
      </w:r>
      <w:r>
        <w:t>u</w:t>
      </w:r>
      <w:r w:rsidRPr="00E76132">
        <w:t xml:space="preserve"> według słownika rodzajów świadczeń Narodowego Funduszu Zdrowia</w:t>
      </w:r>
      <w:r>
        <w:t xml:space="preserve"> celem precyzyjniejszej identyfikacji przedmiotowej umowy </w:t>
      </w:r>
      <w:r w:rsidRPr="00711501">
        <w:t xml:space="preserve">(§ 1 pkt 1 lit. </w:t>
      </w:r>
      <w:r>
        <w:t xml:space="preserve">f </w:t>
      </w:r>
      <w:proofErr w:type="spellStart"/>
      <w:r>
        <w:t>tiret</w:t>
      </w:r>
      <w:proofErr w:type="spellEnd"/>
      <w:r>
        <w:t xml:space="preserve"> drugie </w:t>
      </w:r>
      <w:r w:rsidRPr="00711501">
        <w:t>projektu rozporządzenia)</w:t>
      </w:r>
      <w:r>
        <w:t>.</w:t>
      </w:r>
    </w:p>
    <w:p w14:paraId="7D65E05C" w14:textId="09021AC1" w:rsidR="001321DE" w:rsidRDefault="001321DE" w:rsidP="001321DE">
      <w:pPr>
        <w:pStyle w:val="ARTartustawynprozporzdzenia"/>
      </w:pPr>
      <w:r>
        <w:t>Projekt zakłada ponadto dodanie dodatkowych informacji do katalogu danych przekazywanych do SIM w</w:t>
      </w:r>
      <w:r w:rsidRPr="00711501">
        <w:t xml:space="preserve"> przypadku</w:t>
      </w:r>
      <w:r>
        <w:t>,</w:t>
      </w:r>
      <w:r w:rsidRPr="00711501">
        <w:t xml:space="preserve"> gdy rozpoczęcie i zakończenie udzielania świadczenia zdrowotnego nie następuje w tym samym dniu</w:t>
      </w:r>
      <w:r>
        <w:t>. Uzasadnion</w:t>
      </w:r>
      <w:r w:rsidR="00251F35">
        <w:t>e</w:t>
      </w:r>
      <w:r>
        <w:t xml:space="preserve"> jest bowiem uwzględnienie </w:t>
      </w:r>
      <w:r w:rsidRPr="0078689B">
        <w:t>danych miejsca udzielenia świadczenia zdrowotnego, o których mowa w § 2 ust. 1 pkt 4 rozporządzenia</w:t>
      </w:r>
      <w:r>
        <w:t>, już</w:t>
      </w:r>
      <w:r w:rsidRPr="0078689B">
        <w:t xml:space="preserve"> </w:t>
      </w:r>
      <w:r>
        <w:t xml:space="preserve">w zestawie danych przekazywanych przez usługodawcę na etapie rozpoczęcia realizacji zdarzenia medycznego. </w:t>
      </w:r>
    </w:p>
    <w:p w14:paraId="24F98A70" w14:textId="45FBB45B" w:rsidR="000F1977" w:rsidRDefault="001321DE" w:rsidP="001321DE">
      <w:pPr>
        <w:pStyle w:val="ARTartustawynprozporzdzenia"/>
      </w:pPr>
      <w:r>
        <w:t xml:space="preserve">Określony w § </w:t>
      </w:r>
      <w:r w:rsidR="00FE3C96">
        <w:t>4</w:t>
      </w:r>
      <w:r>
        <w:t xml:space="preserve"> termin wejścia w życie projektu rozporządzenia wynoszący 14 dni </w:t>
      </w:r>
      <w:r w:rsidRPr="00917D1C">
        <w:t>nie narusza zasady demokratycznego państwa prawnego.</w:t>
      </w:r>
      <w:r>
        <w:t xml:space="preserve"> Dodatkowo projekt</w:t>
      </w:r>
      <w:r w:rsidRPr="001261CF">
        <w:t xml:space="preserve"> </w:t>
      </w:r>
      <w:r w:rsidR="00FE3C96">
        <w:t xml:space="preserve">w </w:t>
      </w:r>
      <w:r w:rsidR="00FE3C96">
        <w:rPr>
          <w:rFonts w:cs="Times"/>
        </w:rPr>
        <w:t>§</w:t>
      </w:r>
      <w:r w:rsidR="00FE3C96">
        <w:t xml:space="preserve"> 2 </w:t>
      </w:r>
      <w:r w:rsidRPr="001261CF">
        <w:t>zakłada</w:t>
      </w:r>
      <w:r>
        <w:t>, że w</w:t>
      </w:r>
      <w:r w:rsidRPr="001261CF">
        <w:t xml:space="preserve"> okresie 3 miesięcy od</w:t>
      </w:r>
      <w:r>
        <w:t> </w:t>
      </w:r>
      <w:r w:rsidRPr="001261CF">
        <w:t>dnia wejścia w życie rozporządzenia dane zdarzenia medycznego mogą być przekazywane do SIM na dotychczasowych zasadach</w:t>
      </w:r>
      <w:r w:rsidR="00600C02">
        <w:t xml:space="preserve">, tj. zgodnie z katalogiem </w:t>
      </w:r>
      <w:r w:rsidR="000B7098">
        <w:t xml:space="preserve">danych określonych w </w:t>
      </w:r>
      <w:r w:rsidR="000B7098" w:rsidRPr="000B7098">
        <w:t>rozporządzeni</w:t>
      </w:r>
      <w:r w:rsidR="000B7098">
        <w:t>u</w:t>
      </w:r>
      <w:r w:rsidR="000B7098" w:rsidRPr="000B7098">
        <w:t xml:space="preserve"> Ministra Zdrowia z dnia 26 czerwca 2020 r. w sprawie szczegółowego zakresu danych zdarzenia medycznego przetwarzanego w systemie informacji oraz sposobu i terminów przekazywania tych danych do Systemu Informacji Medycznej (Dz.</w:t>
      </w:r>
      <w:r w:rsidR="000F1977">
        <w:t> </w:t>
      </w:r>
      <w:r w:rsidR="000B7098" w:rsidRPr="000B7098">
        <w:t>U. poz. 1253)</w:t>
      </w:r>
      <w:r w:rsidR="00863F2F">
        <w:t>, jak również przy dotychczas</w:t>
      </w:r>
      <w:r w:rsidR="00863F2F" w:rsidRPr="00863F2F">
        <w:rPr>
          <w:rFonts w:ascii="Roboto" w:hAnsi="Roboto"/>
          <w:color w:val="333333"/>
          <w:sz w:val="21"/>
          <w:szCs w:val="21"/>
          <w:shd w:val="clear" w:color="auto" w:fill="FFFFFE"/>
        </w:rPr>
        <w:t xml:space="preserve"> </w:t>
      </w:r>
      <w:r w:rsidR="00863F2F" w:rsidRPr="00863F2F">
        <w:t>rekomendowanym sposobie raportowania</w:t>
      </w:r>
      <w:r w:rsidR="00863F2F">
        <w:t xml:space="preserve">, </w:t>
      </w:r>
      <w:r w:rsidR="00863F2F">
        <w:lastRenderedPageBreak/>
        <w:t>w</w:t>
      </w:r>
      <w:r w:rsidR="000F1977">
        <w:t> </w:t>
      </w:r>
      <w:r w:rsidR="00863F2F">
        <w:t>którym</w:t>
      </w:r>
      <w:r w:rsidR="00863F2F" w:rsidRPr="00863F2F">
        <w:t xml:space="preserve"> to podmiot zlecający badanie podwykonawcy był zobligowany do </w:t>
      </w:r>
      <w:r w:rsidR="00863F2F">
        <w:t>zaraportowania w</w:t>
      </w:r>
      <w:r w:rsidR="000F1977">
        <w:t> </w:t>
      </w:r>
      <w:r w:rsidR="00863F2F">
        <w:t xml:space="preserve">SIM </w:t>
      </w:r>
      <w:r w:rsidR="00863F2F" w:rsidRPr="00863F2F">
        <w:t>kompletnej informacji o zdarzeniu medycznym</w:t>
      </w:r>
      <w:r w:rsidR="000F1977">
        <w:t xml:space="preserve">. Pozwoli </w:t>
      </w:r>
      <w:r w:rsidR="00863F2F" w:rsidRPr="00863F2F">
        <w:t>to na dostosowanie się</w:t>
      </w:r>
      <w:r w:rsidR="000F1977">
        <w:t> </w:t>
      </w:r>
      <w:r w:rsidR="009D69F1">
        <w:t xml:space="preserve">wszystkich usługodawców </w:t>
      </w:r>
      <w:r w:rsidR="00863F2F" w:rsidRPr="00863F2F">
        <w:t xml:space="preserve">do nowych regulacji prawnych, </w:t>
      </w:r>
      <w:r w:rsidR="009D69F1">
        <w:t xml:space="preserve">przy jednoczesnym zapewnieniu ciągłości przekazywania do SIM </w:t>
      </w:r>
      <w:r w:rsidR="009D69F1" w:rsidRPr="009D69F1">
        <w:t>danych zdarzenia medycznego</w:t>
      </w:r>
      <w:r w:rsidR="00AE0BAA">
        <w:t xml:space="preserve">. </w:t>
      </w:r>
    </w:p>
    <w:p w14:paraId="37B6EBFC" w14:textId="4614BF3E" w:rsidR="001321DE" w:rsidRPr="007828C8" w:rsidRDefault="001321DE" w:rsidP="001321DE">
      <w:pPr>
        <w:pStyle w:val="ARTartustawynprozporzdzenia"/>
      </w:pPr>
      <w:r w:rsidRPr="007828C8">
        <w:t xml:space="preserve">Projekt rozporządzenia nie będzie miał wpływu na działalność </w:t>
      </w:r>
      <w:proofErr w:type="spellStart"/>
      <w:r w:rsidRPr="007828C8">
        <w:t>mikroprzedsiębiorców</w:t>
      </w:r>
      <w:proofErr w:type="spellEnd"/>
      <w:r w:rsidRPr="007828C8">
        <w:t xml:space="preserve"> oraz małych i średnich przedsiębiorców.</w:t>
      </w:r>
    </w:p>
    <w:p w14:paraId="7F87FACF" w14:textId="77777777" w:rsidR="001321DE" w:rsidRPr="007828C8" w:rsidRDefault="001321DE" w:rsidP="001321DE">
      <w:pPr>
        <w:pStyle w:val="USTustnpkodeksu"/>
      </w:pPr>
      <w:r w:rsidRPr="007828C8">
        <w:t>Projekt rozporządzenia nie podlega procedurze notyfikacji w rozumieniu przepisów rozporządzenia Rady Ministrów z dnia 23 grudnia 2002 r. w sprawie sposobu funkcjonowania krajowego systemu notyfikacji norm i aktów prawnych (Dz. U. poz. 2039 oraz z 2004 r. poz. 597).</w:t>
      </w:r>
    </w:p>
    <w:p w14:paraId="1EADD65B" w14:textId="77777777" w:rsidR="001321DE" w:rsidRPr="007828C8" w:rsidRDefault="001321DE" w:rsidP="001321DE">
      <w:pPr>
        <w:pStyle w:val="USTustnpkodeksu"/>
      </w:pPr>
      <w:r w:rsidRPr="007828C8"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0E051DFB" w14:textId="77777777" w:rsidR="001321DE" w:rsidRPr="007828C8" w:rsidRDefault="001321DE" w:rsidP="001321DE">
      <w:pPr>
        <w:pStyle w:val="USTustnpkodeksu"/>
      </w:pPr>
      <w:r w:rsidRPr="007828C8">
        <w:t xml:space="preserve">Projekt rozporządzenia nie jest objęty prawem Unii Europejskiej. </w:t>
      </w:r>
    </w:p>
    <w:p w14:paraId="755BCD25" w14:textId="77777777" w:rsidR="001321DE" w:rsidRPr="007828C8" w:rsidRDefault="001321DE" w:rsidP="001321DE">
      <w:pPr>
        <w:pStyle w:val="USTustnpkodeksu"/>
      </w:pPr>
      <w:r w:rsidRPr="007828C8">
        <w:t>Jednocześnie należy wskazać, że nie ma możliwości podjęcia alternatywnych w stosunku do projektowanego rozporządzenia środków umożliwiających osiągnięcie zamierzonego celu.</w:t>
      </w:r>
    </w:p>
    <w:p w14:paraId="5DD9EFAA" w14:textId="77777777" w:rsidR="001321DE" w:rsidRDefault="001321DE" w:rsidP="001321DE">
      <w:pPr>
        <w:pStyle w:val="ARTartustawynprozporzdzenia"/>
      </w:pPr>
    </w:p>
    <w:p w14:paraId="0CCC23E7" w14:textId="77777777" w:rsidR="001321DE" w:rsidRPr="00E46B32" w:rsidRDefault="001321DE" w:rsidP="001321DE">
      <w:pPr>
        <w:pStyle w:val="ARTartustawynprozporzdzenia"/>
      </w:pPr>
    </w:p>
    <w:p w14:paraId="0E8A11EA" w14:textId="77777777" w:rsidR="001321DE" w:rsidRPr="00441822" w:rsidRDefault="001321DE" w:rsidP="001321DE">
      <w:pPr>
        <w:pStyle w:val="ZLITwPKTzmlitwpktartykuempunktem"/>
        <w:ind w:left="0" w:firstLine="0"/>
      </w:pPr>
    </w:p>
    <w:p w14:paraId="58FAC53D" w14:textId="77777777" w:rsidR="00A870D7" w:rsidRDefault="00A870D7"/>
    <w:sectPr w:rsidR="00A870D7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983C" w14:textId="77777777" w:rsidR="00832617" w:rsidRDefault="00832617">
      <w:pPr>
        <w:spacing w:line="240" w:lineRule="auto"/>
      </w:pPr>
      <w:r>
        <w:separator/>
      </w:r>
    </w:p>
  </w:endnote>
  <w:endnote w:type="continuationSeparator" w:id="0">
    <w:p w14:paraId="1C7F23FA" w14:textId="77777777" w:rsidR="00832617" w:rsidRDefault="00832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FAEB" w14:textId="77777777" w:rsidR="00832617" w:rsidRDefault="00832617">
      <w:pPr>
        <w:spacing w:line="240" w:lineRule="auto"/>
      </w:pPr>
      <w:r>
        <w:separator/>
      </w:r>
    </w:p>
  </w:footnote>
  <w:footnote w:type="continuationSeparator" w:id="0">
    <w:p w14:paraId="37BB0009" w14:textId="77777777" w:rsidR="00832617" w:rsidRDefault="00832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EBF0" w14:textId="77777777" w:rsidR="00CC3E3D" w:rsidRPr="00B371CC" w:rsidRDefault="001321D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DE"/>
    <w:rsid w:val="000A4B97"/>
    <w:rsid w:val="000B7098"/>
    <w:rsid w:val="000F1977"/>
    <w:rsid w:val="001321DE"/>
    <w:rsid w:val="00157503"/>
    <w:rsid w:val="00195535"/>
    <w:rsid w:val="001F3EFF"/>
    <w:rsid w:val="002008B7"/>
    <w:rsid w:val="00251F35"/>
    <w:rsid w:val="0028127F"/>
    <w:rsid w:val="002A3CC5"/>
    <w:rsid w:val="002D58B0"/>
    <w:rsid w:val="00322F8C"/>
    <w:rsid w:val="003415C6"/>
    <w:rsid w:val="00366EB0"/>
    <w:rsid w:val="00380243"/>
    <w:rsid w:val="003C0C10"/>
    <w:rsid w:val="00487888"/>
    <w:rsid w:val="0049548B"/>
    <w:rsid w:val="00524837"/>
    <w:rsid w:val="0053325D"/>
    <w:rsid w:val="005F277F"/>
    <w:rsid w:val="00600C02"/>
    <w:rsid w:val="00625779"/>
    <w:rsid w:val="00665938"/>
    <w:rsid w:val="00712483"/>
    <w:rsid w:val="00770BF1"/>
    <w:rsid w:val="00832617"/>
    <w:rsid w:val="00854DCE"/>
    <w:rsid w:val="00863F2F"/>
    <w:rsid w:val="009969D8"/>
    <w:rsid w:val="009D69F1"/>
    <w:rsid w:val="009F3FB7"/>
    <w:rsid w:val="00A64EE2"/>
    <w:rsid w:val="00A7264B"/>
    <w:rsid w:val="00A82831"/>
    <w:rsid w:val="00A870D7"/>
    <w:rsid w:val="00AE0BAA"/>
    <w:rsid w:val="00AF0BA7"/>
    <w:rsid w:val="00BC0B18"/>
    <w:rsid w:val="00BC1022"/>
    <w:rsid w:val="00C00332"/>
    <w:rsid w:val="00C37DCC"/>
    <w:rsid w:val="00CB6E26"/>
    <w:rsid w:val="00CE3435"/>
    <w:rsid w:val="00CF1054"/>
    <w:rsid w:val="00D31641"/>
    <w:rsid w:val="00D572BF"/>
    <w:rsid w:val="00DC3EFE"/>
    <w:rsid w:val="00E335A1"/>
    <w:rsid w:val="00E86359"/>
    <w:rsid w:val="00FC2755"/>
    <w:rsid w:val="00FE3C96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BF80"/>
  <w15:chartTrackingRefBased/>
  <w15:docId w15:val="{B9E2399D-5700-4467-AC98-E20C5D8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1D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1321DE"/>
    <w:pPr>
      <w:widowControl/>
      <w:autoSpaceDE/>
      <w:autoSpaceDN/>
      <w:adjustRightInd/>
      <w:ind w:left="1497" w:hanging="476"/>
      <w:jc w:val="both"/>
    </w:pPr>
    <w:rPr>
      <w:rFonts w:ascii="Times" w:hAnsi="Times"/>
      <w:bCs/>
    </w:rPr>
  </w:style>
  <w:style w:type="paragraph" w:styleId="Nagwek">
    <w:name w:val="header"/>
    <w:basedOn w:val="Normalny"/>
    <w:link w:val="NagwekZnak"/>
    <w:uiPriority w:val="99"/>
    <w:semiHidden/>
    <w:rsid w:val="001321D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321D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1321D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1321D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321DE"/>
    <w:pPr>
      <w:spacing w:before="0"/>
    </w:pPr>
    <w:rPr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02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022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022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B08E-DC8E-473E-B4AA-0F53842B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Magdalena</dc:creator>
  <cp:keywords/>
  <dc:description/>
  <cp:lastModifiedBy>Skowrońska-Kotra Anna</cp:lastModifiedBy>
  <cp:revision>11</cp:revision>
  <dcterms:created xsi:type="dcterms:W3CDTF">2021-10-26T13:24:00Z</dcterms:created>
  <dcterms:modified xsi:type="dcterms:W3CDTF">2021-11-02T07:47:00Z</dcterms:modified>
</cp:coreProperties>
</file>