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5426" w14:textId="7CF4182C" w:rsidR="00AA5A8E" w:rsidRPr="00AC6A39" w:rsidRDefault="13BF051D" w:rsidP="0EC4F1CD">
      <w:pPr>
        <w:spacing w:after="120" w:line="360" w:lineRule="auto"/>
        <w:jc w:val="right"/>
        <w:rPr>
          <w:rFonts w:ascii="Times New Roman" w:eastAsia="Times New Roman" w:hAnsi="Times New Roman" w:cs="Times New Roman"/>
          <w:sz w:val="24"/>
          <w:szCs w:val="24"/>
          <w:u w:val="single"/>
        </w:rPr>
      </w:pPr>
      <w:bookmarkStart w:id="0" w:name="_GoBack"/>
      <w:bookmarkEnd w:id="0"/>
      <w:r w:rsidRPr="00AC6A39">
        <w:rPr>
          <w:rFonts w:ascii="Times New Roman" w:eastAsia="Times New Roman" w:hAnsi="Times New Roman" w:cs="Times New Roman"/>
          <w:sz w:val="24"/>
          <w:szCs w:val="24"/>
          <w:u w:val="single"/>
        </w:rPr>
        <w:t xml:space="preserve">Projekt z dnia </w:t>
      </w:r>
      <w:r w:rsidR="1EED4C58" w:rsidRPr="00AC6A39">
        <w:rPr>
          <w:rFonts w:ascii="Times New Roman" w:eastAsia="Times New Roman" w:hAnsi="Times New Roman" w:cs="Times New Roman"/>
          <w:sz w:val="24"/>
          <w:szCs w:val="24"/>
          <w:u w:val="single"/>
        </w:rPr>
        <w:t>7</w:t>
      </w:r>
      <w:r w:rsidR="0C4EF955" w:rsidRPr="00AC6A39">
        <w:rPr>
          <w:rFonts w:ascii="Times New Roman" w:eastAsia="Times New Roman" w:hAnsi="Times New Roman" w:cs="Times New Roman"/>
          <w:sz w:val="24"/>
          <w:szCs w:val="24"/>
          <w:u w:val="single"/>
        </w:rPr>
        <w:t xml:space="preserve"> lipca</w:t>
      </w:r>
      <w:r w:rsidRPr="00AC6A39">
        <w:rPr>
          <w:rFonts w:ascii="Times New Roman" w:eastAsia="Times New Roman" w:hAnsi="Times New Roman" w:cs="Times New Roman"/>
          <w:sz w:val="24"/>
          <w:szCs w:val="24"/>
          <w:u w:val="single"/>
        </w:rPr>
        <w:t xml:space="preserve"> 2021 r.</w:t>
      </w:r>
    </w:p>
    <w:p w14:paraId="5B59170E" w14:textId="639E8A5F" w:rsidR="62447754" w:rsidRPr="00AC6A39" w:rsidRDefault="62447754" w:rsidP="0EC4F1CD">
      <w:pPr>
        <w:spacing w:after="120" w:line="360" w:lineRule="auto"/>
        <w:rPr>
          <w:rFonts w:ascii="Times New Roman" w:eastAsia="Times New Roman" w:hAnsi="Times New Roman" w:cs="Times New Roman"/>
          <w:sz w:val="24"/>
          <w:szCs w:val="24"/>
        </w:rPr>
      </w:pPr>
    </w:p>
    <w:p w14:paraId="15DCE777" w14:textId="6C5C13EF" w:rsidR="13BF051D" w:rsidRPr="00AC6A39" w:rsidRDefault="13BF051D" w:rsidP="0EC4F1CD">
      <w:pPr>
        <w:spacing w:after="120" w:line="360" w:lineRule="auto"/>
        <w:jc w:val="center"/>
        <w:rPr>
          <w:rFonts w:ascii="Times New Roman" w:eastAsia="Times New Roman" w:hAnsi="Times New Roman" w:cs="Times New Roman"/>
          <w:b/>
          <w:bCs/>
          <w:sz w:val="24"/>
          <w:szCs w:val="24"/>
        </w:rPr>
      </w:pPr>
      <w:r w:rsidRPr="00AC6A39">
        <w:rPr>
          <w:rFonts w:ascii="Times New Roman" w:eastAsia="Times New Roman" w:hAnsi="Times New Roman" w:cs="Times New Roman"/>
          <w:b/>
          <w:bCs/>
          <w:sz w:val="24"/>
          <w:szCs w:val="24"/>
        </w:rPr>
        <w:t>USTAWA</w:t>
      </w:r>
    </w:p>
    <w:p w14:paraId="23759CDE" w14:textId="4A748CEC" w:rsidR="001F37EF" w:rsidRPr="00AC6A39" w:rsidRDefault="001F37EF" w:rsidP="0EC4F1CD">
      <w:pPr>
        <w:spacing w:after="120" w:line="360" w:lineRule="auto"/>
        <w:jc w:val="center"/>
        <w:rPr>
          <w:rFonts w:ascii="Times New Roman" w:eastAsia="Times New Roman" w:hAnsi="Times New Roman" w:cs="Times New Roman"/>
          <w:b/>
          <w:bCs/>
          <w:sz w:val="24"/>
          <w:szCs w:val="24"/>
        </w:rPr>
      </w:pPr>
      <w:r w:rsidRPr="00AC6A39">
        <w:rPr>
          <w:rFonts w:ascii="Times New Roman" w:eastAsia="Times New Roman" w:hAnsi="Times New Roman" w:cs="Times New Roman"/>
          <w:b/>
          <w:bCs/>
          <w:sz w:val="24"/>
          <w:szCs w:val="24"/>
        </w:rPr>
        <w:t>z dnia ……………</w:t>
      </w:r>
    </w:p>
    <w:p w14:paraId="29EB6BFF" w14:textId="6D168FED" w:rsidR="62447754" w:rsidRPr="00AC6A39" w:rsidRDefault="13BF051D" w:rsidP="0EC4F1CD">
      <w:pPr>
        <w:spacing w:after="120" w:line="360" w:lineRule="auto"/>
        <w:jc w:val="center"/>
        <w:rPr>
          <w:rFonts w:ascii="Times New Roman" w:eastAsia="Times New Roman" w:hAnsi="Times New Roman" w:cs="Times New Roman"/>
          <w:b/>
          <w:bCs/>
          <w:sz w:val="24"/>
          <w:szCs w:val="24"/>
        </w:rPr>
      </w:pPr>
      <w:r w:rsidRPr="00AC6A39">
        <w:rPr>
          <w:rFonts w:ascii="Times New Roman" w:eastAsia="Times New Roman" w:hAnsi="Times New Roman" w:cs="Times New Roman"/>
          <w:b/>
          <w:bCs/>
          <w:sz w:val="24"/>
          <w:szCs w:val="24"/>
        </w:rPr>
        <w:t>o zmianie ustawy o gospodarce nieruchomościami oraz niektórych innych ustaw</w:t>
      </w:r>
      <w:r w:rsidR="62447754" w:rsidRPr="00AC6A39">
        <w:rPr>
          <w:rStyle w:val="Odwoanieprzypisudolnego"/>
          <w:rFonts w:ascii="Times New Roman" w:eastAsia="Times New Roman" w:hAnsi="Times New Roman" w:cs="Times New Roman"/>
          <w:b/>
          <w:bCs/>
          <w:sz w:val="24"/>
          <w:szCs w:val="24"/>
        </w:rPr>
        <w:footnoteReference w:id="2"/>
      </w:r>
      <w:r w:rsidR="2FF2AEE8" w:rsidRPr="00AC6A39">
        <w:rPr>
          <w:rFonts w:ascii="Times New Roman" w:eastAsia="Times New Roman" w:hAnsi="Times New Roman" w:cs="Times New Roman"/>
          <w:b/>
          <w:bCs/>
          <w:sz w:val="24"/>
          <w:szCs w:val="24"/>
          <w:vertAlign w:val="superscript"/>
        </w:rPr>
        <w:t>)</w:t>
      </w:r>
    </w:p>
    <w:p w14:paraId="19DC528B" w14:textId="5FF6921E" w:rsidR="6D82ACFB" w:rsidRPr="00AC6A39" w:rsidRDefault="6D82ACFB" w:rsidP="0EC4F1CD">
      <w:pPr>
        <w:spacing w:after="120" w:line="360" w:lineRule="auto"/>
        <w:jc w:val="center"/>
        <w:rPr>
          <w:rFonts w:ascii="Times New Roman" w:eastAsia="Times New Roman" w:hAnsi="Times New Roman" w:cs="Times New Roman"/>
          <w:b/>
          <w:bCs/>
          <w:sz w:val="24"/>
          <w:szCs w:val="24"/>
        </w:rPr>
      </w:pPr>
    </w:p>
    <w:p w14:paraId="79AF2976" w14:textId="64BC0D7B" w:rsidR="13BF051D" w:rsidRPr="00AC6A39" w:rsidRDefault="13BF051D"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b/>
          <w:bCs/>
          <w:sz w:val="24"/>
          <w:szCs w:val="24"/>
        </w:rPr>
        <w:t>Art. 1.</w:t>
      </w:r>
      <w:r w:rsidRPr="00AC6A39">
        <w:rPr>
          <w:rFonts w:ascii="Times New Roman" w:eastAsia="Times New Roman" w:hAnsi="Times New Roman" w:cs="Times New Roman"/>
          <w:sz w:val="24"/>
          <w:szCs w:val="24"/>
        </w:rPr>
        <w:t xml:space="preserve"> W ustawie z dnia 21 sierpnia 1997 r. o gospodarce nieruchomościami (</w:t>
      </w:r>
      <w:r w:rsidR="2E23E536" w:rsidRPr="00AC6A39">
        <w:rPr>
          <w:rFonts w:ascii="Times New Roman" w:eastAsia="Times New Roman" w:hAnsi="Times New Roman" w:cs="Times New Roman"/>
          <w:sz w:val="24"/>
          <w:szCs w:val="24"/>
        </w:rPr>
        <w:t xml:space="preserve">Dz.U. z 2020 r. poz. 1990 </w:t>
      </w:r>
      <w:r w:rsidR="00355D0B" w:rsidRPr="00AC6A39">
        <w:rPr>
          <w:rFonts w:ascii="Times New Roman" w:eastAsia="Times New Roman" w:hAnsi="Times New Roman" w:cs="Times New Roman"/>
          <w:sz w:val="24"/>
          <w:szCs w:val="24"/>
        </w:rPr>
        <w:t>oraz z 2021 r. poz. 11, 234 i 815</w:t>
      </w:r>
      <w:r w:rsidRPr="00AC6A39">
        <w:rPr>
          <w:rFonts w:ascii="Times New Roman" w:eastAsia="Times New Roman" w:hAnsi="Times New Roman" w:cs="Times New Roman"/>
          <w:sz w:val="24"/>
          <w:szCs w:val="24"/>
        </w:rPr>
        <w:t>) wprowadza się następujące zmiany:</w:t>
      </w:r>
    </w:p>
    <w:p w14:paraId="681A6A86" w14:textId="4FDEAC56" w:rsidR="00955EC6" w:rsidRPr="00AC6A39" w:rsidRDefault="13BF051D" w:rsidP="05675ED9">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1</w:t>
      </w:r>
      <w:r w:rsidR="1D256025" w:rsidRPr="00AC6A39">
        <w:rPr>
          <w:rFonts w:ascii="Times New Roman" w:eastAsia="Times New Roman" w:hAnsi="Times New Roman" w:cs="Times New Roman"/>
          <w:sz w:val="24"/>
          <w:szCs w:val="24"/>
        </w:rPr>
        <w:t>)</w:t>
      </w:r>
      <w:r w:rsidRPr="00AC6A39">
        <w:tab/>
      </w:r>
      <w:r w:rsidR="1D256025" w:rsidRPr="00AC6A39">
        <w:rPr>
          <w:rFonts w:ascii="Times New Roman" w:eastAsia="Times New Roman" w:hAnsi="Times New Roman" w:cs="Times New Roman"/>
          <w:sz w:val="24"/>
          <w:szCs w:val="24"/>
        </w:rPr>
        <w:t>w art. 128 ust. 1 otrzymuje brzmienie:</w:t>
      </w:r>
    </w:p>
    <w:p w14:paraId="4B824F3A" w14:textId="5A80ADB2" w:rsidR="00955EC6" w:rsidRPr="00AC6A39" w:rsidRDefault="1D256025" w:rsidP="005E400D">
      <w:pPr>
        <w:spacing w:after="120" w:line="360" w:lineRule="auto"/>
        <w:ind w:left="708"/>
        <w:jc w:val="both"/>
        <w:rPr>
          <w:rFonts w:ascii="Times New Roman" w:eastAsia="Times New Roman" w:hAnsi="Times New Roman" w:cs="Times New Roman"/>
          <w:sz w:val="32"/>
          <w:szCs w:val="32"/>
        </w:rPr>
      </w:pPr>
      <w:r w:rsidRPr="00AC6A39">
        <w:rPr>
          <w:rFonts w:ascii="Times New Roman" w:eastAsia="Times New Roman" w:hAnsi="Times New Roman" w:cs="Times New Roman"/>
          <w:sz w:val="24"/>
          <w:szCs w:val="24"/>
        </w:rPr>
        <w:t>“1. Wywłaszczenie własności nieruchomości, użytkowania wieczystego lub innego prawa rzeczowego następuje za odszkodowaniem na rzecz osoby wywłaszczonej odpowiadającym wartości tych praw, z zastrzeżeniem art. 134a.”;</w:t>
      </w:r>
    </w:p>
    <w:p w14:paraId="77468D46" w14:textId="0EBB9D10" w:rsidR="00955EC6" w:rsidRPr="00AC6A39" w:rsidRDefault="1D256025" w:rsidP="05675ED9">
      <w:pPr>
        <w:spacing w:after="120" w:line="360" w:lineRule="auto"/>
        <w:jc w:val="both"/>
        <w:rPr>
          <w:rFonts w:ascii="Times New Roman" w:hAnsi="Times New Roman" w:cs="Times New Roman"/>
          <w:sz w:val="24"/>
          <w:szCs w:val="24"/>
        </w:rPr>
      </w:pPr>
      <w:r w:rsidRPr="00AC6A39">
        <w:rPr>
          <w:rFonts w:ascii="Times New Roman" w:eastAsia="Times New Roman" w:hAnsi="Times New Roman" w:cs="Times New Roman"/>
          <w:sz w:val="24"/>
          <w:szCs w:val="24"/>
        </w:rPr>
        <w:t>2</w:t>
      </w:r>
      <w:r w:rsidR="13BF051D" w:rsidRPr="00AC6A39">
        <w:rPr>
          <w:rFonts w:ascii="Times New Roman" w:eastAsia="Times New Roman" w:hAnsi="Times New Roman" w:cs="Times New Roman"/>
          <w:sz w:val="24"/>
          <w:szCs w:val="24"/>
        </w:rPr>
        <w:t>)</w:t>
      </w:r>
      <w:r w:rsidR="13BF051D" w:rsidRPr="00AC6A39">
        <w:tab/>
      </w:r>
      <w:r w:rsidR="00955EC6" w:rsidRPr="00AC6A39">
        <w:rPr>
          <w:rFonts w:ascii="Times New Roman" w:hAnsi="Times New Roman" w:cs="Times New Roman"/>
          <w:sz w:val="24"/>
          <w:szCs w:val="24"/>
        </w:rPr>
        <w:t>w art. 130</w:t>
      </w:r>
      <w:r w:rsidR="21B6387C" w:rsidRPr="00AC6A39">
        <w:rPr>
          <w:rFonts w:ascii="Times New Roman" w:hAnsi="Times New Roman" w:cs="Times New Roman"/>
          <w:sz w:val="24"/>
          <w:szCs w:val="24"/>
        </w:rPr>
        <w:t>:</w:t>
      </w:r>
    </w:p>
    <w:p w14:paraId="3539AF60" w14:textId="1A7D7445" w:rsidR="00955EC6" w:rsidRPr="00AC6A39" w:rsidRDefault="21B6387C" w:rsidP="005E400D">
      <w:pPr>
        <w:spacing w:after="120" w:line="360" w:lineRule="auto"/>
        <w:ind w:firstLine="708"/>
        <w:jc w:val="both"/>
        <w:rPr>
          <w:rFonts w:ascii="Times New Roman" w:hAnsi="Times New Roman" w:cs="Times New Roman"/>
          <w:sz w:val="24"/>
          <w:szCs w:val="24"/>
        </w:rPr>
      </w:pPr>
      <w:r w:rsidRPr="00AC6A39">
        <w:rPr>
          <w:rFonts w:ascii="Times New Roman" w:hAnsi="Times New Roman" w:cs="Times New Roman"/>
          <w:sz w:val="24"/>
          <w:szCs w:val="24"/>
        </w:rPr>
        <w:t>a)</w:t>
      </w:r>
      <w:r w:rsidR="13BF051D" w:rsidRPr="00AC6A39">
        <w:tab/>
      </w:r>
      <w:r w:rsidR="00AD6496" w:rsidRPr="00AC6A39">
        <w:rPr>
          <w:rFonts w:ascii="Times New Roman" w:hAnsi="Times New Roman" w:cs="Times New Roman"/>
          <w:sz w:val="24"/>
          <w:szCs w:val="24"/>
        </w:rPr>
        <w:t>w u</w:t>
      </w:r>
      <w:r w:rsidR="00BE4C65" w:rsidRPr="00AC6A39">
        <w:rPr>
          <w:rFonts w:ascii="Times New Roman" w:hAnsi="Times New Roman" w:cs="Times New Roman"/>
          <w:sz w:val="24"/>
          <w:szCs w:val="24"/>
        </w:rPr>
        <w:t xml:space="preserve">st. 1 </w:t>
      </w:r>
      <w:r w:rsidR="00AD6496" w:rsidRPr="00AC6A39">
        <w:rPr>
          <w:rFonts w:ascii="Times New Roman" w:hAnsi="Times New Roman" w:cs="Times New Roman"/>
          <w:sz w:val="24"/>
          <w:szCs w:val="24"/>
        </w:rPr>
        <w:t xml:space="preserve">dodaje się zdanie 2 w </w:t>
      </w:r>
      <w:r w:rsidR="00BE4C65" w:rsidRPr="00AC6A39">
        <w:rPr>
          <w:rFonts w:ascii="Times New Roman" w:hAnsi="Times New Roman" w:cs="Times New Roman"/>
          <w:sz w:val="24"/>
          <w:szCs w:val="24"/>
        </w:rPr>
        <w:t>brzmieni</w:t>
      </w:r>
      <w:r w:rsidR="00AD6496" w:rsidRPr="00AC6A39">
        <w:rPr>
          <w:rFonts w:ascii="Times New Roman" w:hAnsi="Times New Roman" w:cs="Times New Roman"/>
          <w:sz w:val="24"/>
          <w:szCs w:val="24"/>
        </w:rPr>
        <w:t>u</w:t>
      </w:r>
      <w:r w:rsidR="00955EC6" w:rsidRPr="00AC6A39">
        <w:rPr>
          <w:rFonts w:ascii="Times New Roman" w:hAnsi="Times New Roman" w:cs="Times New Roman"/>
          <w:sz w:val="24"/>
          <w:szCs w:val="24"/>
        </w:rPr>
        <w:t>:</w:t>
      </w:r>
    </w:p>
    <w:p w14:paraId="691CA2BF" w14:textId="1E49F384" w:rsidR="00955EC6" w:rsidRPr="00AC6A39" w:rsidRDefault="00BE4C65" w:rsidP="005E400D">
      <w:pPr>
        <w:spacing w:after="120" w:line="360" w:lineRule="auto"/>
        <w:ind w:left="1416"/>
        <w:jc w:val="both"/>
        <w:rPr>
          <w:rFonts w:ascii="Times New Roman" w:hAnsi="Times New Roman" w:cs="Times New Roman"/>
          <w:sz w:val="24"/>
          <w:szCs w:val="24"/>
        </w:rPr>
      </w:pPr>
      <w:r w:rsidRPr="00AC6A39">
        <w:rPr>
          <w:rFonts w:ascii="Times New Roman" w:hAnsi="Times New Roman" w:cs="Times New Roman"/>
          <w:sz w:val="24"/>
          <w:szCs w:val="24"/>
        </w:rPr>
        <w:t>„Przepisy art. 134 i art. 134a stosuje się odpowiednio.”</w:t>
      </w:r>
      <w:r w:rsidR="5EB5DBC0" w:rsidRPr="00AC6A39">
        <w:rPr>
          <w:rFonts w:ascii="Times New Roman" w:hAnsi="Times New Roman" w:cs="Times New Roman"/>
          <w:sz w:val="24"/>
          <w:szCs w:val="24"/>
        </w:rPr>
        <w:t>,</w:t>
      </w:r>
    </w:p>
    <w:p w14:paraId="642D0679" w14:textId="77777777" w:rsidR="00F500BB" w:rsidRPr="00AC6A39" w:rsidRDefault="5EB5DBC0" w:rsidP="005E400D">
      <w:pPr>
        <w:spacing w:after="120" w:line="360" w:lineRule="auto"/>
        <w:ind w:firstLine="708"/>
        <w:jc w:val="both"/>
        <w:rPr>
          <w:rFonts w:ascii="Times New Roman" w:hAnsi="Times New Roman" w:cs="Times New Roman"/>
          <w:sz w:val="24"/>
          <w:szCs w:val="24"/>
        </w:rPr>
      </w:pPr>
      <w:r w:rsidRPr="00AC6A39">
        <w:rPr>
          <w:rFonts w:ascii="Times New Roman" w:hAnsi="Times New Roman" w:cs="Times New Roman"/>
          <w:sz w:val="24"/>
          <w:szCs w:val="24"/>
        </w:rPr>
        <w:t>b)</w:t>
      </w:r>
      <w:r w:rsidR="00BE4C65" w:rsidRPr="00AC6A39">
        <w:tab/>
      </w:r>
      <w:r w:rsidRPr="00AC6A39">
        <w:rPr>
          <w:rFonts w:ascii="Times New Roman" w:hAnsi="Times New Roman" w:cs="Times New Roman"/>
          <w:sz w:val="24"/>
          <w:szCs w:val="24"/>
        </w:rPr>
        <w:t>dodaje się ust. 1a w brzmieniu:</w:t>
      </w:r>
    </w:p>
    <w:p w14:paraId="67B3AF05" w14:textId="160FC2CE" w:rsidR="00955EC6" w:rsidRPr="00AC6A39" w:rsidRDefault="68FD7F58" w:rsidP="005E400D">
      <w:pPr>
        <w:spacing w:after="120" w:line="360" w:lineRule="auto"/>
        <w:ind w:left="1416"/>
        <w:jc w:val="both"/>
        <w:rPr>
          <w:rFonts w:ascii="Times New Roman" w:hAnsi="Times New Roman" w:cs="Times New Roman"/>
          <w:sz w:val="24"/>
          <w:szCs w:val="24"/>
        </w:rPr>
      </w:pPr>
      <w:r w:rsidRPr="00AC6A39">
        <w:rPr>
          <w:rFonts w:ascii="Times New Roman" w:hAnsi="Times New Roman" w:cs="Times New Roman"/>
          <w:sz w:val="24"/>
          <w:szCs w:val="24"/>
        </w:rPr>
        <w:t>“</w:t>
      </w:r>
      <w:r w:rsidR="4D1B3908" w:rsidRPr="00AC6A39">
        <w:rPr>
          <w:rFonts w:ascii="Times New Roman" w:hAnsi="Times New Roman" w:cs="Times New Roman"/>
          <w:sz w:val="24"/>
          <w:szCs w:val="24"/>
        </w:rPr>
        <w:t xml:space="preserve">1a. </w:t>
      </w:r>
      <w:r w:rsidRPr="00AC6A39">
        <w:rPr>
          <w:rFonts w:ascii="Times New Roman" w:hAnsi="Times New Roman" w:cs="Times New Roman"/>
          <w:sz w:val="24"/>
          <w:szCs w:val="24"/>
        </w:rPr>
        <w:t xml:space="preserve">Przy ustalaniu wysokości odszkodowania </w:t>
      </w:r>
      <w:r w:rsidR="47FCDB97" w:rsidRPr="00AC6A39">
        <w:rPr>
          <w:rFonts w:ascii="Times New Roman" w:hAnsi="Times New Roman" w:cs="Times New Roman"/>
          <w:sz w:val="24"/>
          <w:szCs w:val="24"/>
        </w:rPr>
        <w:t xml:space="preserve">na potrzeby wywłaszczenia </w:t>
      </w:r>
      <w:r w:rsidRPr="00AC6A39">
        <w:rPr>
          <w:rFonts w:ascii="Times New Roman" w:hAnsi="Times New Roman" w:cs="Times New Roman"/>
          <w:sz w:val="24"/>
          <w:szCs w:val="24"/>
        </w:rPr>
        <w:t xml:space="preserve">nie uwzględnia się </w:t>
      </w:r>
      <w:r w:rsidR="07FA1C0A" w:rsidRPr="00AC6A39">
        <w:rPr>
          <w:rFonts w:ascii="Times New Roman" w:hAnsi="Times New Roman" w:cs="Times New Roman"/>
          <w:sz w:val="24"/>
          <w:szCs w:val="24"/>
        </w:rPr>
        <w:t xml:space="preserve">ustaleń aktu </w:t>
      </w:r>
      <w:r w:rsidRPr="00AC6A39">
        <w:rPr>
          <w:rFonts w:ascii="Times New Roman" w:hAnsi="Times New Roman" w:cs="Times New Roman"/>
          <w:sz w:val="24"/>
          <w:szCs w:val="24"/>
        </w:rPr>
        <w:t>określającego przeznaczenie nieruchomości na cel publiczny</w:t>
      </w:r>
      <w:r w:rsidR="351B7FD4" w:rsidRPr="00AC6A39">
        <w:rPr>
          <w:rFonts w:ascii="Times New Roman" w:hAnsi="Times New Roman" w:cs="Times New Roman"/>
          <w:sz w:val="24"/>
          <w:szCs w:val="24"/>
        </w:rPr>
        <w:t>, w szczególności miejscowego planu zagospodarowania przestrzennego albo decyzji administracyjnej.”</w:t>
      </w:r>
      <w:r w:rsidR="091821B7" w:rsidRPr="00AC6A39">
        <w:rPr>
          <w:rFonts w:ascii="Times New Roman" w:hAnsi="Times New Roman" w:cs="Times New Roman"/>
          <w:sz w:val="24"/>
          <w:szCs w:val="24"/>
        </w:rPr>
        <w:t>;</w:t>
      </w:r>
    </w:p>
    <w:p w14:paraId="0D2C09B8" w14:textId="0B9C6EED" w:rsidR="00A21449" w:rsidRPr="00AC6A39" w:rsidRDefault="6DF5A43E" w:rsidP="005E400D">
      <w:pPr>
        <w:spacing w:after="120" w:line="360" w:lineRule="auto"/>
        <w:jc w:val="both"/>
        <w:rPr>
          <w:rFonts w:ascii="Times New Roman" w:eastAsia="Times New Roman" w:hAnsi="Times New Roman" w:cs="Times New Roman"/>
          <w:sz w:val="24"/>
          <w:szCs w:val="24"/>
        </w:rPr>
      </w:pPr>
      <w:r w:rsidRPr="00AC6A39">
        <w:rPr>
          <w:rFonts w:ascii="Times New Roman" w:hAnsi="Times New Roman" w:cs="Times New Roman"/>
          <w:sz w:val="24"/>
          <w:szCs w:val="24"/>
        </w:rPr>
        <w:lastRenderedPageBreak/>
        <w:t>3</w:t>
      </w:r>
      <w:r w:rsidR="00955EC6" w:rsidRPr="00AC6A39">
        <w:rPr>
          <w:rFonts w:ascii="Times New Roman" w:hAnsi="Times New Roman" w:cs="Times New Roman"/>
          <w:sz w:val="24"/>
          <w:szCs w:val="24"/>
        </w:rPr>
        <w:t>)</w:t>
      </w:r>
      <w:r w:rsidR="00955EC6" w:rsidRPr="00AC6A39">
        <w:tab/>
      </w:r>
      <w:r w:rsidR="13BF051D" w:rsidRPr="00AC6A39">
        <w:rPr>
          <w:rFonts w:ascii="Times New Roman" w:eastAsia="Times New Roman" w:hAnsi="Times New Roman" w:cs="Times New Roman"/>
          <w:sz w:val="24"/>
          <w:szCs w:val="24"/>
        </w:rPr>
        <w:t>w art. 13</w:t>
      </w:r>
      <w:r w:rsidR="0BEFBD5A" w:rsidRPr="00AC6A39">
        <w:rPr>
          <w:rFonts w:ascii="Times New Roman" w:eastAsia="Times New Roman" w:hAnsi="Times New Roman" w:cs="Times New Roman"/>
          <w:sz w:val="24"/>
          <w:szCs w:val="24"/>
        </w:rPr>
        <w:t>4</w:t>
      </w:r>
      <w:r w:rsidR="00521ED3" w:rsidRPr="00AC6A39">
        <w:rPr>
          <w:rFonts w:ascii="Times New Roman" w:eastAsia="Times New Roman" w:hAnsi="Times New Roman" w:cs="Times New Roman"/>
          <w:sz w:val="24"/>
          <w:szCs w:val="24"/>
        </w:rPr>
        <w:t xml:space="preserve"> </w:t>
      </w:r>
      <w:r w:rsidR="0BEFBD5A" w:rsidRPr="00AC6A39">
        <w:rPr>
          <w:rFonts w:ascii="Times New Roman" w:eastAsia="Times New Roman" w:hAnsi="Times New Roman" w:cs="Times New Roman"/>
          <w:sz w:val="24"/>
          <w:szCs w:val="24"/>
        </w:rPr>
        <w:t xml:space="preserve">uchyla się ust. </w:t>
      </w:r>
      <w:r w:rsidR="18BF8130" w:rsidRPr="00AC6A39">
        <w:rPr>
          <w:rFonts w:ascii="Times New Roman" w:eastAsia="Times New Roman" w:hAnsi="Times New Roman" w:cs="Times New Roman"/>
          <w:sz w:val="24"/>
          <w:szCs w:val="24"/>
        </w:rPr>
        <w:t xml:space="preserve">3 i </w:t>
      </w:r>
      <w:r w:rsidR="774906F1" w:rsidRPr="00AC6A39">
        <w:rPr>
          <w:rFonts w:ascii="Times New Roman" w:eastAsia="Times New Roman" w:hAnsi="Times New Roman" w:cs="Times New Roman"/>
          <w:sz w:val="24"/>
          <w:szCs w:val="24"/>
        </w:rPr>
        <w:t>4</w:t>
      </w:r>
      <w:r w:rsidR="0BEFBD5A" w:rsidRPr="00AC6A39">
        <w:rPr>
          <w:rFonts w:ascii="Times New Roman" w:eastAsia="Times New Roman" w:hAnsi="Times New Roman" w:cs="Times New Roman"/>
          <w:sz w:val="24"/>
          <w:szCs w:val="24"/>
        </w:rPr>
        <w:t>;</w:t>
      </w:r>
    </w:p>
    <w:p w14:paraId="1FD4F1FB" w14:textId="0B5821E3" w:rsidR="00D706BD" w:rsidRPr="00AC6A39" w:rsidRDefault="3D57127B"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4</w:t>
      </w:r>
      <w:r w:rsidR="3B4551FD" w:rsidRPr="00AC6A39">
        <w:rPr>
          <w:rFonts w:ascii="Times New Roman" w:eastAsia="Times New Roman" w:hAnsi="Times New Roman" w:cs="Times New Roman"/>
          <w:sz w:val="24"/>
          <w:szCs w:val="24"/>
        </w:rPr>
        <w:t>)</w:t>
      </w:r>
      <w:r w:rsidR="00016452" w:rsidRPr="00AC6A39">
        <w:tab/>
      </w:r>
      <w:r w:rsidR="3B4551FD" w:rsidRPr="00AC6A39">
        <w:rPr>
          <w:rFonts w:ascii="Times New Roman" w:eastAsia="Times New Roman" w:hAnsi="Times New Roman" w:cs="Times New Roman"/>
          <w:sz w:val="24"/>
          <w:szCs w:val="24"/>
        </w:rPr>
        <w:t>po art. 134 dodaje się art. 134a w brzmieniu:</w:t>
      </w:r>
    </w:p>
    <w:p w14:paraId="49EC2D6B" w14:textId="2DA164A8" w:rsidR="3B4551FD" w:rsidRPr="00AC6A39" w:rsidRDefault="3B4551FD" w:rsidP="0EC4F1CD">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w:t>
      </w:r>
      <w:r w:rsidRPr="00AC6A39">
        <w:rPr>
          <w:rFonts w:ascii="Times New Roman" w:eastAsia="Times New Roman" w:hAnsi="Times New Roman" w:cs="Times New Roman"/>
          <w:b/>
          <w:bCs/>
          <w:sz w:val="24"/>
          <w:szCs w:val="24"/>
        </w:rPr>
        <w:t>Art. 134a.</w:t>
      </w:r>
      <w:r w:rsidRPr="00AC6A39">
        <w:rPr>
          <w:rFonts w:ascii="Times New Roman" w:eastAsia="Times New Roman" w:hAnsi="Times New Roman" w:cs="Times New Roman"/>
          <w:sz w:val="24"/>
          <w:szCs w:val="24"/>
        </w:rPr>
        <w:t xml:space="preserve"> 1</w:t>
      </w:r>
      <w:r w:rsidR="6791CC02" w:rsidRPr="00AC6A39">
        <w:rPr>
          <w:rFonts w:ascii="Times New Roman" w:eastAsia="Times New Roman" w:hAnsi="Times New Roman" w:cs="Times New Roman"/>
          <w:sz w:val="24"/>
          <w:szCs w:val="24"/>
        </w:rPr>
        <w:t>.</w:t>
      </w:r>
      <w:r w:rsidR="5AA1F7A9" w:rsidRPr="00AC6A39">
        <w:rPr>
          <w:rFonts w:ascii="Times New Roman" w:eastAsia="Times New Roman" w:hAnsi="Times New Roman" w:cs="Times New Roman"/>
          <w:sz w:val="24"/>
          <w:szCs w:val="24"/>
        </w:rPr>
        <w:t xml:space="preserve"> </w:t>
      </w:r>
      <w:r w:rsidR="79EDC19A" w:rsidRPr="00AC6A39">
        <w:rPr>
          <w:rFonts w:ascii="Times New Roman" w:eastAsia="Times New Roman" w:hAnsi="Times New Roman" w:cs="Times New Roman"/>
          <w:sz w:val="24"/>
          <w:szCs w:val="24"/>
        </w:rPr>
        <w:t xml:space="preserve">Wysokość odszkodowania </w:t>
      </w:r>
      <w:r w:rsidR="0AD4135E" w:rsidRPr="00AC6A39">
        <w:rPr>
          <w:rFonts w:ascii="Times New Roman" w:eastAsia="Times New Roman" w:hAnsi="Times New Roman" w:cs="Times New Roman"/>
          <w:sz w:val="24"/>
          <w:szCs w:val="24"/>
        </w:rPr>
        <w:t>określa się jako:</w:t>
      </w:r>
    </w:p>
    <w:p w14:paraId="0A3C47E7" w14:textId="3951D637" w:rsidR="003E3A76" w:rsidRPr="00AC6A39" w:rsidRDefault="5B4AF044" w:rsidP="00A103B4">
      <w:pPr>
        <w:pStyle w:val="Akapitzlist"/>
        <w:numPr>
          <w:ilvl w:val="0"/>
          <w:numId w:val="43"/>
        </w:num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w przypadku nieruchomości gruntowej zabudowanej</w:t>
      </w:r>
      <w:r w:rsidR="49C9DA47" w:rsidRPr="00AC6A39">
        <w:rPr>
          <w:rFonts w:ascii="Times New Roman" w:eastAsia="Times New Roman" w:hAnsi="Times New Roman" w:cs="Times New Roman"/>
          <w:sz w:val="24"/>
          <w:szCs w:val="24"/>
        </w:rPr>
        <w:t xml:space="preserve"> </w:t>
      </w:r>
      <w:r w:rsidR="003E3A76" w:rsidRPr="00AC6A39">
        <w:rPr>
          <w:rFonts w:ascii="Times New Roman" w:eastAsia="Times New Roman" w:hAnsi="Times New Roman" w:cs="Times New Roman"/>
          <w:sz w:val="24"/>
          <w:szCs w:val="24"/>
        </w:rPr>
        <w:t>–</w:t>
      </w:r>
      <w:r w:rsidR="49C9DA47" w:rsidRPr="00AC6A39">
        <w:rPr>
          <w:rFonts w:ascii="Times New Roman" w:eastAsia="Times New Roman" w:hAnsi="Times New Roman" w:cs="Times New Roman"/>
          <w:sz w:val="24"/>
          <w:szCs w:val="24"/>
        </w:rPr>
        <w:t xml:space="preserve"> </w:t>
      </w:r>
      <w:r w:rsidRPr="00AC6A39">
        <w:rPr>
          <w:rFonts w:ascii="Times New Roman" w:eastAsia="Times New Roman" w:hAnsi="Times New Roman" w:cs="Times New Roman"/>
          <w:sz w:val="24"/>
          <w:szCs w:val="24"/>
        </w:rPr>
        <w:t>sumę</w:t>
      </w:r>
      <w:r w:rsidR="003E3A76" w:rsidRPr="00AC6A39">
        <w:rPr>
          <w:rFonts w:ascii="Times New Roman" w:eastAsia="Times New Roman" w:hAnsi="Times New Roman" w:cs="Times New Roman"/>
          <w:sz w:val="24"/>
          <w:szCs w:val="24"/>
        </w:rPr>
        <w:t>:</w:t>
      </w:r>
      <w:r w:rsidRPr="00AC6A39">
        <w:rPr>
          <w:rFonts w:ascii="Times New Roman" w:eastAsia="Times New Roman" w:hAnsi="Times New Roman" w:cs="Times New Roman"/>
          <w:sz w:val="24"/>
          <w:szCs w:val="24"/>
        </w:rPr>
        <w:t xml:space="preserve"> </w:t>
      </w:r>
    </w:p>
    <w:p w14:paraId="78926ACC" w14:textId="1AD8A2A3" w:rsidR="003E3A76" w:rsidRPr="00AC6A39" w:rsidRDefault="5B4AF044" w:rsidP="003E3A76">
      <w:pPr>
        <w:pStyle w:val="Akapitzlist"/>
        <w:numPr>
          <w:ilvl w:val="0"/>
          <w:numId w:val="44"/>
        </w:num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wartości rynkowej gruntu niezabudowanego</w:t>
      </w:r>
      <w:r w:rsidR="1A0BB590" w:rsidRPr="00AC6A39">
        <w:rPr>
          <w:rFonts w:ascii="Times New Roman" w:eastAsia="Times New Roman" w:hAnsi="Times New Roman" w:cs="Times New Roman"/>
          <w:sz w:val="24"/>
          <w:szCs w:val="24"/>
        </w:rPr>
        <w:t>,</w:t>
      </w:r>
      <w:r w:rsidRPr="00AC6A39">
        <w:rPr>
          <w:rFonts w:ascii="Times New Roman" w:eastAsia="Times New Roman" w:hAnsi="Times New Roman" w:cs="Times New Roman"/>
          <w:sz w:val="24"/>
          <w:szCs w:val="24"/>
        </w:rPr>
        <w:t xml:space="preserve"> powiększonej o 10% oraz </w:t>
      </w:r>
    </w:p>
    <w:p w14:paraId="419DC8CC" w14:textId="50603F5A" w:rsidR="7464F044" w:rsidRPr="00AC6A39" w:rsidRDefault="5B4AF044" w:rsidP="00A103B4">
      <w:pPr>
        <w:pStyle w:val="Akapitzlist"/>
        <w:numPr>
          <w:ilvl w:val="0"/>
          <w:numId w:val="44"/>
        </w:num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różnicy pomiędzy wartością rynkową całej nieruchomości i wartością rynkową gruntu niezabudowanego</w:t>
      </w:r>
      <w:r w:rsidR="003E3A76" w:rsidRPr="00AC6A39">
        <w:rPr>
          <w:rFonts w:ascii="Times New Roman" w:eastAsia="Times New Roman" w:hAnsi="Times New Roman" w:cs="Times New Roman"/>
          <w:sz w:val="24"/>
          <w:szCs w:val="24"/>
        </w:rPr>
        <w:t xml:space="preserve"> - powiększonej o 20%</w:t>
      </w:r>
      <w:r w:rsidR="74C5B73D" w:rsidRPr="00AC6A39">
        <w:rPr>
          <w:rFonts w:ascii="Times New Roman" w:eastAsia="Times New Roman" w:hAnsi="Times New Roman" w:cs="Times New Roman"/>
          <w:sz w:val="24"/>
          <w:szCs w:val="24"/>
        </w:rPr>
        <w:t>;</w:t>
      </w:r>
    </w:p>
    <w:p w14:paraId="2B95F0A1" w14:textId="3836AC8F" w:rsidR="23E5C02E" w:rsidRPr="00AC6A39" w:rsidRDefault="23E5C02E" w:rsidP="008165F3">
      <w:pPr>
        <w:spacing w:after="120" w:line="360" w:lineRule="auto"/>
        <w:ind w:left="2124" w:hanging="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2)</w:t>
      </w:r>
      <w:r w:rsidRPr="00AC6A39">
        <w:tab/>
      </w:r>
      <w:r w:rsidR="0073381F" w:rsidRPr="00AC6A39">
        <w:rPr>
          <w:rFonts w:ascii="Times New Roman" w:eastAsia="Times New Roman" w:hAnsi="Times New Roman" w:cs="Times New Roman"/>
          <w:sz w:val="24"/>
          <w:szCs w:val="24"/>
        </w:rPr>
        <w:t xml:space="preserve">w przypadku nieruchomości lokalowej - </w:t>
      </w:r>
      <w:r w:rsidR="4158E5D6" w:rsidRPr="00AC6A39">
        <w:rPr>
          <w:rFonts w:ascii="Times New Roman" w:eastAsia="Times New Roman" w:hAnsi="Times New Roman" w:cs="Times New Roman"/>
          <w:sz w:val="24"/>
          <w:szCs w:val="24"/>
        </w:rPr>
        <w:t>wartość rynkową nieruchomości powiększoną o 20%;</w:t>
      </w:r>
    </w:p>
    <w:p w14:paraId="7502A6E8" w14:textId="62AFDB6E" w:rsidR="79D5DD23" w:rsidRPr="00AC6A39" w:rsidRDefault="23E5C02E" w:rsidP="008165F3">
      <w:pPr>
        <w:spacing w:after="120" w:line="360" w:lineRule="auto"/>
        <w:ind w:left="2124" w:hanging="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3</w:t>
      </w:r>
      <w:r w:rsidR="2744C58B" w:rsidRPr="00AC6A39">
        <w:rPr>
          <w:rFonts w:ascii="Times New Roman" w:eastAsia="Times New Roman" w:hAnsi="Times New Roman" w:cs="Times New Roman"/>
          <w:sz w:val="24"/>
          <w:szCs w:val="24"/>
        </w:rPr>
        <w:t>)</w:t>
      </w:r>
      <w:r w:rsidR="79D5DD23" w:rsidRPr="00AC6A39">
        <w:tab/>
      </w:r>
      <w:r w:rsidR="0073381F" w:rsidRPr="00AC6A39">
        <w:rPr>
          <w:rFonts w:ascii="Times New Roman" w:eastAsia="Times New Roman" w:hAnsi="Times New Roman" w:cs="Times New Roman"/>
          <w:sz w:val="24"/>
          <w:szCs w:val="24"/>
        </w:rPr>
        <w:t xml:space="preserve">w pozostałych przypadkach - </w:t>
      </w:r>
      <w:r w:rsidR="12827ACB" w:rsidRPr="00AC6A39">
        <w:rPr>
          <w:rFonts w:ascii="Times New Roman" w:eastAsia="Times New Roman" w:hAnsi="Times New Roman" w:cs="Times New Roman"/>
          <w:sz w:val="24"/>
          <w:szCs w:val="24"/>
        </w:rPr>
        <w:t xml:space="preserve">wartość rynkową nieruchomości powiększoną o </w:t>
      </w:r>
      <w:r w:rsidR="5FA263A0" w:rsidRPr="00AC6A39">
        <w:rPr>
          <w:rFonts w:ascii="Times New Roman" w:eastAsia="Times New Roman" w:hAnsi="Times New Roman" w:cs="Times New Roman"/>
          <w:sz w:val="24"/>
          <w:szCs w:val="24"/>
        </w:rPr>
        <w:t>10</w:t>
      </w:r>
      <w:r w:rsidR="2744C58B" w:rsidRPr="00AC6A39">
        <w:rPr>
          <w:rFonts w:ascii="Times New Roman" w:eastAsia="Times New Roman" w:hAnsi="Times New Roman" w:cs="Times New Roman"/>
          <w:sz w:val="24"/>
          <w:szCs w:val="24"/>
        </w:rPr>
        <w:t>%</w:t>
      </w:r>
      <w:r w:rsidR="5E633575" w:rsidRPr="00AC6A39">
        <w:rPr>
          <w:rFonts w:ascii="Times New Roman" w:eastAsia="Times New Roman" w:hAnsi="Times New Roman" w:cs="Times New Roman"/>
          <w:sz w:val="24"/>
          <w:szCs w:val="24"/>
        </w:rPr>
        <w:t>.</w:t>
      </w:r>
    </w:p>
    <w:p w14:paraId="6D3A3C02" w14:textId="4F18C640" w:rsidR="00AA39CA" w:rsidRPr="00AC6A39" w:rsidRDefault="00277DFC" w:rsidP="0EC4F1CD">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2</w:t>
      </w:r>
      <w:r w:rsidR="7223FD37" w:rsidRPr="00AC6A39">
        <w:rPr>
          <w:rFonts w:ascii="Times New Roman" w:eastAsia="Times New Roman" w:hAnsi="Times New Roman" w:cs="Times New Roman"/>
          <w:sz w:val="24"/>
          <w:szCs w:val="24"/>
        </w:rPr>
        <w:t xml:space="preserve">. </w:t>
      </w:r>
      <w:r w:rsidR="4AA110C2" w:rsidRPr="00AC6A39">
        <w:rPr>
          <w:rFonts w:ascii="Times New Roman" w:eastAsia="Times New Roman" w:hAnsi="Times New Roman" w:cs="Times New Roman"/>
          <w:sz w:val="24"/>
          <w:szCs w:val="24"/>
        </w:rPr>
        <w:t>Jeżeli wysokość odszkodowania</w:t>
      </w:r>
      <w:r w:rsidR="0020086B" w:rsidRPr="00AC6A39">
        <w:rPr>
          <w:rFonts w:ascii="Times New Roman" w:eastAsia="Times New Roman" w:hAnsi="Times New Roman" w:cs="Times New Roman"/>
          <w:sz w:val="24"/>
          <w:szCs w:val="24"/>
        </w:rPr>
        <w:t>,</w:t>
      </w:r>
      <w:r w:rsidR="4AA110C2" w:rsidRPr="00AC6A39">
        <w:rPr>
          <w:rFonts w:ascii="Times New Roman" w:eastAsia="Times New Roman" w:hAnsi="Times New Roman" w:cs="Times New Roman"/>
          <w:sz w:val="24"/>
          <w:szCs w:val="24"/>
        </w:rPr>
        <w:t xml:space="preserve"> określona zgodnie z ust. </w:t>
      </w:r>
      <w:r w:rsidR="46859248" w:rsidRPr="00AC6A39">
        <w:rPr>
          <w:rFonts w:ascii="Times New Roman" w:eastAsia="Times New Roman" w:hAnsi="Times New Roman" w:cs="Times New Roman"/>
          <w:sz w:val="24"/>
          <w:szCs w:val="24"/>
        </w:rPr>
        <w:t>1</w:t>
      </w:r>
      <w:r w:rsidR="305A19BF" w:rsidRPr="00AC6A39">
        <w:rPr>
          <w:rFonts w:ascii="Times New Roman" w:eastAsia="Times New Roman" w:hAnsi="Times New Roman" w:cs="Times New Roman"/>
          <w:sz w:val="24"/>
          <w:szCs w:val="24"/>
        </w:rPr>
        <w:t xml:space="preserve"> dla nieruchomości zabudowanej budynkiem mies</w:t>
      </w:r>
      <w:r w:rsidR="4DF12E71" w:rsidRPr="00AC6A39">
        <w:rPr>
          <w:rFonts w:ascii="Times New Roman" w:eastAsia="Times New Roman" w:hAnsi="Times New Roman" w:cs="Times New Roman"/>
          <w:sz w:val="24"/>
          <w:szCs w:val="24"/>
        </w:rPr>
        <w:t xml:space="preserve">zkalnym </w:t>
      </w:r>
      <w:r w:rsidR="305A19BF" w:rsidRPr="00AC6A39">
        <w:rPr>
          <w:rFonts w:ascii="Times New Roman" w:eastAsia="Times New Roman" w:hAnsi="Times New Roman" w:cs="Times New Roman"/>
          <w:sz w:val="24"/>
          <w:szCs w:val="24"/>
        </w:rPr>
        <w:t xml:space="preserve">albo dla samodzielnego lokalu </w:t>
      </w:r>
      <w:r w:rsidR="00E15D26" w:rsidRPr="00AC6A39">
        <w:rPr>
          <w:rFonts w:ascii="Times New Roman" w:eastAsia="Times New Roman" w:hAnsi="Times New Roman" w:cs="Times New Roman"/>
          <w:sz w:val="24"/>
          <w:szCs w:val="24"/>
        </w:rPr>
        <w:t>mieszkalnego</w:t>
      </w:r>
      <w:r w:rsidR="2C66B94C" w:rsidRPr="00AC6A39">
        <w:rPr>
          <w:rFonts w:ascii="Times New Roman" w:eastAsia="Times New Roman" w:hAnsi="Times New Roman" w:cs="Times New Roman"/>
          <w:sz w:val="24"/>
          <w:szCs w:val="24"/>
        </w:rPr>
        <w:t xml:space="preserve"> -</w:t>
      </w:r>
      <w:r w:rsidR="64872DF5" w:rsidRPr="00AC6A39">
        <w:rPr>
          <w:rFonts w:ascii="Times New Roman" w:eastAsia="Times New Roman" w:hAnsi="Times New Roman" w:cs="Times New Roman"/>
          <w:sz w:val="24"/>
          <w:szCs w:val="24"/>
        </w:rPr>
        <w:t xml:space="preserve"> </w:t>
      </w:r>
      <w:r w:rsidR="2ACC10C7" w:rsidRPr="00AC6A39">
        <w:rPr>
          <w:rFonts w:ascii="Times New Roman" w:eastAsia="Times New Roman" w:hAnsi="Times New Roman" w:cs="Times New Roman"/>
          <w:sz w:val="24"/>
          <w:szCs w:val="24"/>
        </w:rPr>
        <w:t>w który</w:t>
      </w:r>
      <w:r w:rsidR="4BF996BC" w:rsidRPr="00AC6A39">
        <w:rPr>
          <w:rFonts w:ascii="Times New Roman" w:eastAsia="Times New Roman" w:hAnsi="Times New Roman" w:cs="Times New Roman"/>
          <w:sz w:val="24"/>
          <w:szCs w:val="24"/>
        </w:rPr>
        <w:t>m</w:t>
      </w:r>
      <w:r w:rsidR="2ACC10C7" w:rsidRPr="00AC6A39">
        <w:rPr>
          <w:rFonts w:ascii="Times New Roman" w:eastAsia="Times New Roman" w:hAnsi="Times New Roman" w:cs="Times New Roman"/>
          <w:sz w:val="24"/>
          <w:szCs w:val="24"/>
        </w:rPr>
        <w:t xml:space="preserve"> zameldowany na pobyt stały jest </w:t>
      </w:r>
      <w:r w:rsidR="64872DF5" w:rsidRPr="00AC6A39">
        <w:rPr>
          <w:rFonts w:ascii="Times New Roman" w:eastAsia="Times New Roman" w:hAnsi="Times New Roman" w:cs="Times New Roman"/>
          <w:sz w:val="24"/>
          <w:szCs w:val="24"/>
        </w:rPr>
        <w:t xml:space="preserve">właściciel </w:t>
      </w:r>
      <w:r w:rsidR="5DE5B572" w:rsidRPr="00AC6A39">
        <w:rPr>
          <w:rFonts w:ascii="Times New Roman" w:eastAsia="Times New Roman" w:hAnsi="Times New Roman" w:cs="Times New Roman"/>
          <w:sz w:val="24"/>
          <w:szCs w:val="24"/>
        </w:rPr>
        <w:t>albo</w:t>
      </w:r>
      <w:r w:rsidR="64872DF5" w:rsidRPr="00AC6A39">
        <w:rPr>
          <w:rFonts w:ascii="Times New Roman" w:eastAsia="Times New Roman" w:hAnsi="Times New Roman" w:cs="Times New Roman"/>
          <w:sz w:val="24"/>
          <w:szCs w:val="24"/>
        </w:rPr>
        <w:t xml:space="preserve"> użytkownik wieczyst</w:t>
      </w:r>
      <w:r w:rsidR="44A39FA6" w:rsidRPr="00AC6A39">
        <w:rPr>
          <w:rFonts w:ascii="Times New Roman" w:eastAsia="Times New Roman" w:hAnsi="Times New Roman" w:cs="Times New Roman"/>
          <w:sz w:val="24"/>
          <w:szCs w:val="24"/>
        </w:rPr>
        <w:t>y</w:t>
      </w:r>
      <w:r w:rsidR="71970E9B" w:rsidRPr="00AC6A39">
        <w:rPr>
          <w:rFonts w:ascii="Times New Roman" w:eastAsia="Times New Roman" w:hAnsi="Times New Roman" w:cs="Times New Roman"/>
          <w:sz w:val="24"/>
          <w:szCs w:val="24"/>
        </w:rPr>
        <w:t xml:space="preserve"> -</w:t>
      </w:r>
      <w:r w:rsidR="4AA110C2" w:rsidRPr="00AC6A39">
        <w:rPr>
          <w:rFonts w:ascii="Times New Roman" w:eastAsia="Times New Roman" w:hAnsi="Times New Roman" w:cs="Times New Roman"/>
          <w:sz w:val="24"/>
          <w:szCs w:val="24"/>
        </w:rPr>
        <w:t xml:space="preserve"> jest niższa od </w:t>
      </w:r>
      <w:r w:rsidR="00252C9B" w:rsidRPr="00AC6A39">
        <w:rPr>
          <w:rFonts w:ascii="Times New Roman" w:eastAsia="Times New Roman" w:hAnsi="Times New Roman" w:cs="Times New Roman"/>
          <w:sz w:val="24"/>
          <w:szCs w:val="24"/>
        </w:rPr>
        <w:t>25-krotnoś</w:t>
      </w:r>
      <w:r w:rsidR="00211DC9" w:rsidRPr="00AC6A39">
        <w:rPr>
          <w:rFonts w:ascii="Times New Roman" w:eastAsia="Times New Roman" w:hAnsi="Times New Roman" w:cs="Times New Roman"/>
          <w:sz w:val="24"/>
          <w:szCs w:val="24"/>
        </w:rPr>
        <w:t>ci</w:t>
      </w:r>
      <w:r w:rsidR="00252C9B" w:rsidRPr="00AC6A39">
        <w:rPr>
          <w:rFonts w:ascii="Times New Roman" w:eastAsia="Times New Roman" w:hAnsi="Times New Roman" w:cs="Times New Roman"/>
          <w:sz w:val="24"/>
          <w:szCs w:val="24"/>
        </w:rPr>
        <w:t xml:space="preserve"> wskaźnika przeliczeniowego kosztu odtworzenia 1m</w:t>
      </w:r>
      <w:r w:rsidR="00252C9B" w:rsidRPr="00AC6A39">
        <w:rPr>
          <w:rFonts w:ascii="Times New Roman" w:eastAsia="Times New Roman" w:hAnsi="Times New Roman" w:cs="Times New Roman"/>
          <w:sz w:val="24"/>
          <w:szCs w:val="24"/>
          <w:vertAlign w:val="superscript"/>
        </w:rPr>
        <w:t>2</w:t>
      </w:r>
      <w:r w:rsidR="00252C9B" w:rsidRPr="00AC6A39">
        <w:rPr>
          <w:rFonts w:ascii="Times New Roman" w:eastAsia="Times New Roman" w:hAnsi="Times New Roman" w:cs="Times New Roman"/>
          <w:sz w:val="24"/>
          <w:szCs w:val="24"/>
        </w:rPr>
        <w:t xml:space="preserve"> powierzchni użytkowej budynków mieszkalnych ogłaszanego przez odpowiedniego wojewodę w roku poprzedzającym dzień wydania decyzji dokonującej wywłaszczenia</w:t>
      </w:r>
      <w:r w:rsidR="00A92CF0" w:rsidRPr="00AC6A39">
        <w:rPr>
          <w:rFonts w:ascii="Times New Roman" w:eastAsia="Times New Roman" w:hAnsi="Times New Roman" w:cs="Times New Roman"/>
          <w:sz w:val="24"/>
          <w:szCs w:val="24"/>
        </w:rPr>
        <w:t xml:space="preserve">, </w:t>
      </w:r>
      <w:r w:rsidR="004902CF" w:rsidRPr="00AC6A39">
        <w:rPr>
          <w:rFonts w:ascii="Times New Roman" w:eastAsia="Times New Roman" w:hAnsi="Times New Roman" w:cs="Times New Roman"/>
          <w:sz w:val="24"/>
          <w:szCs w:val="24"/>
        </w:rPr>
        <w:t xml:space="preserve">łączna </w:t>
      </w:r>
      <w:r w:rsidR="00A92CF0" w:rsidRPr="00AC6A39">
        <w:rPr>
          <w:rFonts w:ascii="Times New Roman" w:eastAsia="Times New Roman" w:hAnsi="Times New Roman" w:cs="Times New Roman"/>
          <w:sz w:val="24"/>
          <w:szCs w:val="24"/>
        </w:rPr>
        <w:t xml:space="preserve">wysokość odszkodowania </w:t>
      </w:r>
      <w:r w:rsidR="000D6A1A" w:rsidRPr="00AC6A39">
        <w:rPr>
          <w:rFonts w:ascii="Times New Roman" w:eastAsia="Times New Roman" w:hAnsi="Times New Roman" w:cs="Times New Roman"/>
          <w:sz w:val="24"/>
          <w:szCs w:val="24"/>
        </w:rPr>
        <w:t>stanowi kwotę równą 25-krotności tego wskaźnika</w:t>
      </w:r>
      <w:r w:rsidR="001B1B09" w:rsidRPr="00AC6A39">
        <w:rPr>
          <w:rFonts w:ascii="Times New Roman" w:eastAsia="Times New Roman" w:hAnsi="Times New Roman" w:cs="Times New Roman"/>
          <w:sz w:val="24"/>
          <w:szCs w:val="24"/>
        </w:rPr>
        <w:t xml:space="preserve">. </w:t>
      </w:r>
    </w:p>
    <w:p w14:paraId="39D2ED73" w14:textId="3D30D382" w:rsidR="00CE1A40" w:rsidRPr="00AC6A39" w:rsidRDefault="00277DFC" w:rsidP="0EC4F1CD">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3</w:t>
      </w:r>
      <w:r w:rsidR="00D06853" w:rsidRPr="00AC6A39">
        <w:rPr>
          <w:rFonts w:ascii="Times New Roman" w:eastAsia="Times New Roman" w:hAnsi="Times New Roman" w:cs="Times New Roman"/>
          <w:sz w:val="24"/>
          <w:szCs w:val="24"/>
        </w:rPr>
        <w:t>. W</w:t>
      </w:r>
      <w:r w:rsidR="08EA7A08" w:rsidRPr="00AC6A39">
        <w:rPr>
          <w:rFonts w:ascii="Times New Roman" w:eastAsia="Times New Roman" w:hAnsi="Times New Roman" w:cs="Times New Roman"/>
          <w:sz w:val="24"/>
          <w:szCs w:val="24"/>
        </w:rPr>
        <w:t xml:space="preserve"> przypadku</w:t>
      </w:r>
      <w:r w:rsidR="56D090D2" w:rsidRPr="00AC6A39">
        <w:rPr>
          <w:rFonts w:ascii="Times New Roman" w:eastAsia="Times New Roman" w:hAnsi="Times New Roman" w:cs="Times New Roman"/>
          <w:sz w:val="24"/>
          <w:szCs w:val="24"/>
        </w:rPr>
        <w:t>,</w:t>
      </w:r>
      <w:r w:rsidR="08EA7A08" w:rsidRPr="00AC6A39">
        <w:rPr>
          <w:rFonts w:ascii="Times New Roman" w:eastAsia="Times New Roman" w:hAnsi="Times New Roman" w:cs="Times New Roman"/>
          <w:sz w:val="24"/>
          <w:szCs w:val="24"/>
        </w:rPr>
        <w:t xml:space="preserve"> gdy </w:t>
      </w:r>
      <w:r w:rsidR="2D740D4A" w:rsidRPr="00AC6A39">
        <w:rPr>
          <w:rFonts w:ascii="Times New Roman" w:eastAsia="Times New Roman" w:hAnsi="Times New Roman" w:cs="Times New Roman"/>
          <w:sz w:val="24"/>
          <w:szCs w:val="24"/>
        </w:rPr>
        <w:t xml:space="preserve">w </w:t>
      </w:r>
      <w:r w:rsidR="08EA7A08" w:rsidRPr="00AC6A39">
        <w:rPr>
          <w:rFonts w:ascii="Times New Roman" w:eastAsia="Times New Roman" w:hAnsi="Times New Roman" w:cs="Times New Roman"/>
          <w:sz w:val="24"/>
          <w:szCs w:val="24"/>
        </w:rPr>
        <w:t>budyn</w:t>
      </w:r>
      <w:r w:rsidR="78E6BBFC" w:rsidRPr="00AC6A39">
        <w:rPr>
          <w:rFonts w:ascii="Times New Roman" w:eastAsia="Times New Roman" w:hAnsi="Times New Roman" w:cs="Times New Roman"/>
          <w:sz w:val="24"/>
          <w:szCs w:val="24"/>
        </w:rPr>
        <w:t>ku</w:t>
      </w:r>
      <w:r w:rsidR="08EA7A08" w:rsidRPr="00AC6A39">
        <w:rPr>
          <w:rFonts w:ascii="Times New Roman" w:eastAsia="Times New Roman" w:hAnsi="Times New Roman" w:cs="Times New Roman"/>
          <w:sz w:val="24"/>
          <w:szCs w:val="24"/>
        </w:rPr>
        <w:t xml:space="preserve"> mieszkalny</w:t>
      </w:r>
      <w:r w:rsidR="0AABCEF7" w:rsidRPr="00AC6A39">
        <w:rPr>
          <w:rFonts w:ascii="Times New Roman" w:eastAsia="Times New Roman" w:hAnsi="Times New Roman" w:cs="Times New Roman"/>
          <w:sz w:val="24"/>
          <w:szCs w:val="24"/>
        </w:rPr>
        <w:t>m</w:t>
      </w:r>
      <w:r w:rsidR="08EA7A08" w:rsidRPr="00AC6A39">
        <w:rPr>
          <w:rFonts w:ascii="Times New Roman" w:eastAsia="Times New Roman" w:hAnsi="Times New Roman" w:cs="Times New Roman"/>
          <w:sz w:val="24"/>
          <w:szCs w:val="24"/>
        </w:rPr>
        <w:t xml:space="preserve"> </w:t>
      </w:r>
      <w:r w:rsidR="00C41B5D" w:rsidRPr="00AC6A39">
        <w:rPr>
          <w:rFonts w:ascii="Times New Roman" w:eastAsia="Times New Roman" w:hAnsi="Times New Roman" w:cs="Times New Roman"/>
          <w:sz w:val="24"/>
          <w:szCs w:val="24"/>
        </w:rPr>
        <w:t xml:space="preserve">albo </w:t>
      </w:r>
      <w:r w:rsidR="00C31809" w:rsidRPr="00AC6A39">
        <w:rPr>
          <w:rFonts w:ascii="Times New Roman" w:eastAsia="Times New Roman" w:hAnsi="Times New Roman" w:cs="Times New Roman"/>
          <w:sz w:val="24"/>
          <w:szCs w:val="24"/>
        </w:rPr>
        <w:t>samodzielny</w:t>
      </w:r>
      <w:r w:rsidR="238E6E1C" w:rsidRPr="00AC6A39">
        <w:rPr>
          <w:rFonts w:ascii="Times New Roman" w:eastAsia="Times New Roman" w:hAnsi="Times New Roman" w:cs="Times New Roman"/>
          <w:sz w:val="24"/>
          <w:szCs w:val="24"/>
        </w:rPr>
        <w:t>m</w:t>
      </w:r>
      <w:r w:rsidR="00C31809" w:rsidRPr="00AC6A39">
        <w:rPr>
          <w:rFonts w:ascii="Times New Roman" w:eastAsia="Times New Roman" w:hAnsi="Times New Roman" w:cs="Times New Roman"/>
          <w:sz w:val="24"/>
          <w:szCs w:val="24"/>
        </w:rPr>
        <w:t xml:space="preserve"> </w:t>
      </w:r>
      <w:r w:rsidR="08EA7A08" w:rsidRPr="00AC6A39">
        <w:rPr>
          <w:rFonts w:ascii="Times New Roman" w:eastAsia="Times New Roman" w:hAnsi="Times New Roman" w:cs="Times New Roman"/>
          <w:sz w:val="24"/>
          <w:szCs w:val="24"/>
        </w:rPr>
        <w:t>lokal</w:t>
      </w:r>
      <w:r w:rsidR="40ACA69E" w:rsidRPr="00AC6A39">
        <w:rPr>
          <w:rFonts w:ascii="Times New Roman" w:eastAsia="Times New Roman" w:hAnsi="Times New Roman" w:cs="Times New Roman"/>
          <w:sz w:val="24"/>
          <w:szCs w:val="24"/>
        </w:rPr>
        <w:t>u</w:t>
      </w:r>
      <w:r w:rsidR="08EA7A08" w:rsidRPr="00AC6A39">
        <w:rPr>
          <w:rFonts w:ascii="Times New Roman" w:eastAsia="Times New Roman" w:hAnsi="Times New Roman" w:cs="Times New Roman"/>
          <w:sz w:val="24"/>
          <w:szCs w:val="24"/>
        </w:rPr>
        <w:t xml:space="preserve"> mieszkalny</w:t>
      </w:r>
      <w:r w:rsidR="4A8255B0" w:rsidRPr="00AC6A39">
        <w:rPr>
          <w:rFonts w:ascii="Times New Roman" w:eastAsia="Times New Roman" w:hAnsi="Times New Roman" w:cs="Times New Roman"/>
          <w:sz w:val="24"/>
          <w:szCs w:val="24"/>
        </w:rPr>
        <w:t>m</w:t>
      </w:r>
      <w:r w:rsidR="08EA7A08" w:rsidRPr="00AC6A39">
        <w:rPr>
          <w:rFonts w:ascii="Times New Roman" w:eastAsia="Times New Roman" w:hAnsi="Times New Roman" w:cs="Times New Roman"/>
          <w:sz w:val="24"/>
          <w:szCs w:val="24"/>
        </w:rPr>
        <w:t xml:space="preserve"> </w:t>
      </w:r>
      <w:r w:rsidR="69A3D1FB" w:rsidRPr="00AC6A39">
        <w:rPr>
          <w:rFonts w:ascii="Times New Roman" w:eastAsia="Times New Roman" w:hAnsi="Times New Roman" w:cs="Times New Roman"/>
          <w:sz w:val="24"/>
          <w:szCs w:val="24"/>
        </w:rPr>
        <w:t>zameldowane na pobyt stały są</w:t>
      </w:r>
      <w:r w:rsidR="08EA7A08" w:rsidRPr="00AC6A39">
        <w:rPr>
          <w:rFonts w:ascii="Times New Roman" w:eastAsia="Times New Roman" w:hAnsi="Times New Roman" w:cs="Times New Roman"/>
          <w:sz w:val="24"/>
          <w:szCs w:val="24"/>
        </w:rPr>
        <w:t xml:space="preserve"> </w:t>
      </w:r>
      <w:r w:rsidR="7EB0361E" w:rsidRPr="00AC6A39">
        <w:rPr>
          <w:rFonts w:ascii="Times New Roman" w:eastAsia="Times New Roman" w:hAnsi="Times New Roman" w:cs="Times New Roman"/>
          <w:sz w:val="24"/>
          <w:szCs w:val="24"/>
        </w:rPr>
        <w:t xml:space="preserve">więcej </w:t>
      </w:r>
      <w:r w:rsidR="08EA7A08" w:rsidRPr="00AC6A39">
        <w:rPr>
          <w:rFonts w:ascii="Times New Roman" w:eastAsia="Times New Roman" w:hAnsi="Times New Roman" w:cs="Times New Roman"/>
          <w:sz w:val="24"/>
          <w:szCs w:val="24"/>
        </w:rPr>
        <w:t>niż 2 osoby</w:t>
      </w:r>
      <w:r w:rsidR="00633AD6" w:rsidRPr="00AC6A39">
        <w:rPr>
          <w:rFonts w:ascii="Times New Roman" w:eastAsia="Times New Roman" w:hAnsi="Times New Roman" w:cs="Times New Roman"/>
          <w:sz w:val="24"/>
          <w:szCs w:val="24"/>
        </w:rPr>
        <w:t>,</w:t>
      </w:r>
      <w:r w:rsidR="08EA7A08" w:rsidRPr="00AC6A39">
        <w:rPr>
          <w:rFonts w:ascii="Times New Roman" w:eastAsia="Times New Roman" w:hAnsi="Times New Roman" w:cs="Times New Roman"/>
          <w:sz w:val="24"/>
          <w:szCs w:val="24"/>
        </w:rPr>
        <w:t xml:space="preserve"> </w:t>
      </w:r>
      <w:r w:rsidR="00C55177" w:rsidRPr="00AC6A39">
        <w:rPr>
          <w:rFonts w:ascii="Times New Roman" w:eastAsia="Times New Roman" w:hAnsi="Times New Roman" w:cs="Times New Roman"/>
          <w:sz w:val="24"/>
          <w:szCs w:val="24"/>
        </w:rPr>
        <w:t xml:space="preserve">łączną </w:t>
      </w:r>
      <w:r w:rsidR="08EA7A08" w:rsidRPr="00AC6A39">
        <w:rPr>
          <w:rFonts w:ascii="Times New Roman" w:eastAsia="Times New Roman" w:hAnsi="Times New Roman" w:cs="Times New Roman"/>
          <w:sz w:val="24"/>
          <w:szCs w:val="24"/>
        </w:rPr>
        <w:t xml:space="preserve">wysokość odszkodowania </w:t>
      </w:r>
      <w:r w:rsidR="006A776E" w:rsidRPr="00AC6A39">
        <w:rPr>
          <w:rFonts w:ascii="Times New Roman" w:eastAsia="Times New Roman" w:hAnsi="Times New Roman" w:cs="Times New Roman"/>
          <w:sz w:val="24"/>
          <w:szCs w:val="24"/>
        </w:rPr>
        <w:t xml:space="preserve">określoną zgodnie z ust. 2 </w:t>
      </w:r>
      <w:r w:rsidR="08EA7A08" w:rsidRPr="00AC6A39">
        <w:rPr>
          <w:rFonts w:ascii="Times New Roman" w:eastAsia="Times New Roman" w:hAnsi="Times New Roman" w:cs="Times New Roman"/>
          <w:sz w:val="24"/>
          <w:szCs w:val="24"/>
        </w:rPr>
        <w:t xml:space="preserve">powiększa się </w:t>
      </w:r>
      <w:r w:rsidR="75C91C82" w:rsidRPr="00AC6A39">
        <w:rPr>
          <w:rFonts w:ascii="Times New Roman" w:eastAsia="Times New Roman" w:hAnsi="Times New Roman" w:cs="Times New Roman"/>
          <w:sz w:val="24"/>
          <w:szCs w:val="24"/>
        </w:rPr>
        <w:t>w odniesieniu do</w:t>
      </w:r>
      <w:r w:rsidR="08EA7A08" w:rsidRPr="00AC6A39">
        <w:rPr>
          <w:rFonts w:ascii="Times New Roman" w:eastAsia="Times New Roman" w:hAnsi="Times New Roman" w:cs="Times New Roman"/>
          <w:sz w:val="24"/>
          <w:szCs w:val="24"/>
        </w:rPr>
        <w:t xml:space="preserve"> </w:t>
      </w:r>
      <w:r w:rsidR="2EEC4D85" w:rsidRPr="00AC6A39">
        <w:rPr>
          <w:rFonts w:ascii="Times New Roman" w:eastAsia="Times New Roman" w:hAnsi="Times New Roman" w:cs="Times New Roman"/>
          <w:sz w:val="24"/>
          <w:szCs w:val="24"/>
        </w:rPr>
        <w:t xml:space="preserve">trzeciej i </w:t>
      </w:r>
      <w:r w:rsidR="08EA7A08" w:rsidRPr="00AC6A39">
        <w:rPr>
          <w:rFonts w:ascii="Times New Roman" w:eastAsia="Times New Roman" w:hAnsi="Times New Roman" w:cs="Times New Roman"/>
          <w:sz w:val="24"/>
          <w:szCs w:val="24"/>
        </w:rPr>
        <w:t xml:space="preserve">każdej </w:t>
      </w:r>
      <w:r w:rsidR="051359F5" w:rsidRPr="00AC6A39">
        <w:rPr>
          <w:rFonts w:ascii="Times New Roman" w:eastAsia="Times New Roman" w:hAnsi="Times New Roman" w:cs="Times New Roman"/>
          <w:sz w:val="24"/>
          <w:szCs w:val="24"/>
        </w:rPr>
        <w:t>kole</w:t>
      </w:r>
      <w:r w:rsidR="7CCDDF78" w:rsidRPr="00AC6A39">
        <w:rPr>
          <w:rFonts w:ascii="Times New Roman" w:eastAsia="Times New Roman" w:hAnsi="Times New Roman" w:cs="Times New Roman"/>
          <w:sz w:val="24"/>
          <w:szCs w:val="24"/>
        </w:rPr>
        <w:t>j</w:t>
      </w:r>
      <w:r w:rsidR="051359F5" w:rsidRPr="00AC6A39">
        <w:rPr>
          <w:rFonts w:ascii="Times New Roman" w:eastAsia="Times New Roman" w:hAnsi="Times New Roman" w:cs="Times New Roman"/>
          <w:sz w:val="24"/>
          <w:szCs w:val="24"/>
        </w:rPr>
        <w:t xml:space="preserve">nej </w:t>
      </w:r>
      <w:r w:rsidR="08EA7A08" w:rsidRPr="00AC6A39">
        <w:rPr>
          <w:rFonts w:ascii="Times New Roman" w:eastAsia="Times New Roman" w:hAnsi="Times New Roman" w:cs="Times New Roman"/>
          <w:sz w:val="24"/>
          <w:szCs w:val="24"/>
        </w:rPr>
        <w:t>osoby o 10-krotność wskaźnika</w:t>
      </w:r>
      <w:r w:rsidR="00441B0E" w:rsidRPr="00AC6A39">
        <w:rPr>
          <w:rFonts w:ascii="Times New Roman" w:eastAsia="Times New Roman" w:hAnsi="Times New Roman" w:cs="Times New Roman"/>
          <w:sz w:val="24"/>
          <w:szCs w:val="24"/>
        </w:rPr>
        <w:t xml:space="preserve">, o którym mowa w ust. </w:t>
      </w:r>
      <w:r w:rsidR="00980526" w:rsidRPr="00AC6A39">
        <w:rPr>
          <w:rFonts w:ascii="Times New Roman" w:eastAsia="Times New Roman" w:hAnsi="Times New Roman" w:cs="Times New Roman"/>
          <w:sz w:val="24"/>
          <w:szCs w:val="24"/>
        </w:rPr>
        <w:t>2</w:t>
      </w:r>
      <w:r w:rsidR="24516DBD" w:rsidRPr="00AC6A39">
        <w:rPr>
          <w:rFonts w:ascii="Times New Roman" w:eastAsia="Times New Roman" w:hAnsi="Times New Roman" w:cs="Times New Roman"/>
          <w:sz w:val="24"/>
          <w:szCs w:val="24"/>
        </w:rPr>
        <w:t xml:space="preserve">. </w:t>
      </w:r>
    </w:p>
    <w:p w14:paraId="15C803D5" w14:textId="7C5FEABD" w:rsidR="1B5995F6" w:rsidRPr="00AC6A39" w:rsidRDefault="4B362468" w:rsidP="63EFE30E">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4. </w:t>
      </w:r>
      <w:r w:rsidR="226CFEE6" w:rsidRPr="00AC6A39">
        <w:rPr>
          <w:rFonts w:ascii="Times New Roman" w:eastAsia="Times New Roman" w:hAnsi="Times New Roman" w:cs="Times New Roman"/>
          <w:sz w:val="24"/>
          <w:szCs w:val="24"/>
        </w:rPr>
        <w:t xml:space="preserve">Przy ustalaniu liczby osób </w:t>
      </w:r>
      <w:r w:rsidR="4399CB45" w:rsidRPr="00AC6A39">
        <w:rPr>
          <w:rFonts w:ascii="Times New Roman" w:eastAsia="Times New Roman" w:hAnsi="Times New Roman" w:cs="Times New Roman"/>
          <w:sz w:val="24"/>
          <w:szCs w:val="24"/>
        </w:rPr>
        <w:t>zameldowanych na pobyt stały</w:t>
      </w:r>
      <w:r w:rsidR="226CFEE6" w:rsidRPr="00AC6A39">
        <w:rPr>
          <w:rFonts w:ascii="Times New Roman" w:eastAsia="Times New Roman" w:hAnsi="Times New Roman" w:cs="Times New Roman"/>
          <w:sz w:val="24"/>
          <w:szCs w:val="24"/>
        </w:rPr>
        <w:t xml:space="preserve"> pomija się osoby inne niż osoby </w:t>
      </w:r>
      <w:r w:rsidR="68439B56" w:rsidRPr="00AC6A39">
        <w:rPr>
          <w:rFonts w:ascii="Times New Roman" w:eastAsia="Times New Roman" w:hAnsi="Times New Roman" w:cs="Times New Roman"/>
          <w:sz w:val="24"/>
          <w:szCs w:val="24"/>
        </w:rPr>
        <w:t>bliskie</w:t>
      </w:r>
      <w:r w:rsidR="226CFEE6" w:rsidRPr="00AC6A39">
        <w:rPr>
          <w:rFonts w:ascii="Times New Roman" w:eastAsia="Times New Roman" w:hAnsi="Times New Roman" w:cs="Times New Roman"/>
          <w:sz w:val="24"/>
          <w:szCs w:val="24"/>
        </w:rPr>
        <w:t xml:space="preserve"> </w:t>
      </w:r>
      <w:r w:rsidR="46CA0FCB" w:rsidRPr="00AC6A39">
        <w:rPr>
          <w:rFonts w:ascii="Times New Roman" w:eastAsia="Times New Roman" w:hAnsi="Times New Roman" w:cs="Times New Roman"/>
          <w:sz w:val="24"/>
          <w:szCs w:val="24"/>
        </w:rPr>
        <w:t>wobec właściciela albo użytkownika wieczystego nieruchomości</w:t>
      </w:r>
      <w:r w:rsidR="5C8CC5E3" w:rsidRPr="00AC6A39">
        <w:rPr>
          <w:rFonts w:ascii="Times New Roman" w:eastAsia="Times New Roman" w:hAnsi="Times New Roman" w:cs="Times New Roman"/>
          <w:sz w:val="24"/>
          <w:szCs w:val="24"/>
        </w:rPr>
        <w:t xml:space="preserve"> oraz osoby zameldowane na pobyt stały krócej niż przez 1 rok </w:t>
      </w:r>
      <w:r w:rsidR="2A129DF9" w:rsidRPr="00AC6A39">
        <w:rPr>
          <w:rFonts w:ascii="Times New Roman" w:eastAsia="Times New Roman" w:hAnsi="Times New Roman" w:cs="Times New Roman"/>
          <w:sz w:val="24"/>
          <w:szCs w:val="24"/>
        </w:rPr>
        <w:t>od dnia</w:t>
      </w:r>
      <w:r w:rsidR="3FDFC7A4" w:rsidRPr="00AC6A39">
        <w:rPr>
          <w:rFonts w:ascii="Times New Roman" w:eastAsia="Times New Roman" w:hAnsi="Times New Roman" w:cs="Times New Roman"/>
          <w:sz w:val="24"/>
          <w:szCs w:val="24"/>
        </w:rPr>
        <w:t xml:space="preserve"> </w:t>
      </w:r>
      <w:r w:rsidR="2A129DF9" w:rsidRPr="00AC6A39">
        <w:rPr>
          <w:rFonts w:ascii="Times New Roman" w:eastAsia="Times New Roman" w:hAnsi="Times New Roman" w:cs="Times New Roman"/>
          <w:sz w:val="24"/>
          <w:szCs w:val="24"/>
        </w:rPr>
        <w:t xml:space="preserve">wszczęcia </w:t>
      </w:r>
      <w:r w:rsidR="3D2E03AA" w:rsidRPr="00AC6A39">
        <w:rPr>
          <w:rFonts w:ascii="Times New Roman" w:eastAsia="Times New Roman" w:hAnsi="Times New Roman" w:cs="Times New Roman"/>
          <w:sz w:val="24"/>
          <w:szCs w:val="24"/>
        </w:rPr>
        <w:t>p</w:t>
      </w:r>
      <w:r w:rsidR="2A129DF9" w:rsidRPr="00AC6A39">
        <w:rPr>
          <w:rFonts w:ascii="Times New Roman" w:eastAsia="Times New Roman" w:hAnsi="Times New Roman" w:cs="Times New Roman"/>
          <w:sz w:val="24"/>
          <w:szCs w:val="24"/>
        </w:rPr>
        <w:t>ostępowania w przedmiocie wydania decyzji dokonującej wywłaszczenia nieruchomości</w:t>
      </w:r>
      <w:r w:rsidR="3A0BF966" w:rsidRPr="00AC6A39">
        <w:rPr>
          <w:rFonts w:ascii="Times New Roman" w:eastAsia="Times New Roman" w:hAnsi="Times New Roman" w:cs="Times New Roman"/>
          <w:sz w:val="24"/>
          <w:szCs w:val="24"/>
        </w:rPr>
        <w:t>.</w:t>
      </w:r>
      <w:r w:rsidR="1B9824A4" w:rsidRPr="00AC6A39">
        <w:rPr>
          <w:rFonts w:ascii="Times New Roman" w:eastAsia="Times New Roman" w:hAnsi="Times New Roman" w:cs="Times New Roman"/>
          <w:sz w:val="24"/>
          <w:szCs w:val="24"/>
        </w:rPr>
        <w:t xml:space="preserve"> </w:t>
      </w:r>
      <w:r w:rsidR="3A0BF966" w:rsidRPr="00AC6A39">
        <w:rPr>
          <w:rFonts w:ascii="Times New Roman" w:eastAsia="Times New Roman" w:hAnsi="Times New Roman" w:cs="Times New Roman"/>
          <w:sz w:val="24"/>
          <w:szCs w:val="24"/>
        </w:rPr>
        <w:t>Wym</w:t>
      </w:r>
      <w:r w:rsidR="5AF941F0" w:rsidRPr="00AC6A39">
        <w:rPr>
          <w:rFonts w:ascii="Times New Roman" w:eastAsia="Times New Roman" w:hAnsi="Times New Roman" w:cs="Times New Roman"/>
          <w:sz w:val="24"/>
          <w:szCs w:val="24"/>
        </w:rPr>
        <w:t>óg</w:t>
      </w:r>
      <w:r w:rsidR="3A0BF966" w:rsidRPr="00AC6A39">
        <w:rPr>
          <w:rFonts w:ascii="Times New Roman" w:eastAsia="Times New Roman" w:hAnsi="Times New Roman" w:cs="Times New Roman"/>
          <w:sz w:val="24"/>
          <w:szCs w:val="24"/>
        </w:rPr>
        <w:t xml:space="preserve"> </w:t>
      </w:r>
      <w:r w:rsidR="245027D9" w:rsidRPr="00AC6A39">
        <w:rPr>
          <w:rFonts w:ascii="Times New Roman" w:eastAsia="Times New Roman" w:hAnsi="Times New Roman" w:cs="Times New Roman"/>
          <w:sz w:val="24"/>
          <w:szCs w:val="24"/>
        </w:rPr>
        <w:t>okresu</w:t>
      </w:r>
      <w:r w:rsidR="3A0BF966" w:rsidRPr="00AC6A39">
        <w:rPr>
          <w:rFonts w:ascii="Times New Roman" w:eastAsia="Times New Roman" w:hAnsi="Times New Roman" w:cs="Times New Roman"/>
          <w:sz w:val="24"/>
          <w:szCs w:val="24"/>
        </w:rPr>
        <w:t xml:space="preserve"> zameldowania, o którym mowa w </w:t>
      </w:r>
      <w:r w:rsidR="40A743C9" w:rsidRPr="00AC6A39">
        <w:rPr>
          <w:rFonts w:ascii="Times New Roman" w:eastAsia="Times New Roman" w:hAnsi="Times New Roman" w:cs="Times New Roman"/>
          <w:sz w:val="24"/>
          <w:szCs w:val="24"/>
        </w:rPr>
        <w:t>zdaniu pierwszym</w:t>
      </w:r>
      <w:r w:rsidR="64B19869" w:rsidRPr="00AC6A39">
        <w:rPr>
          <w:rFonts w:ascii="Times New Roman" w:eastAsia="Times New Roman" w:hAnsi="Times New Roman" w:cs="Times New Roman"/>
          <w:sz w:val="24"/>
          <w:szCs w:val="24"/>
        </w:rPr>
        <w:t>:</w:t>
      </w:r>
    </w:p>
    <w:p w14:paraId="61BEC034" w14:textId="078D05AB" w:rsidR="1B5995F6" w:rsidRPr="00AC6A39" w:rsidRDefault="64B19869" w:rsidP="005E400D">
      <w:pPr>
        <w:spacing w:after="120" w:line="360" w:lineRule="auto"/>
        <w:ind w:left="2124" w:hanging="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1)</w:t>
      </w:r>
      <w:r w:rsidR="1B5995F6" w:rsidRPr="00AC6A39">
        <w:tab/>
      </w:r>
      <w:r w:rsidRPr="00AC6A39">
        <w:rPr>
          <w:rFonts w:ascii="Times New Roman" w:eastAsia="Times New Roman" w:hAnsi="Times New Roman" w:cs="Times New Roman"/>
          <w:sz w:val="24"/>
          <w:szCs w:val="24"/>
        </w:rPr>
        <w:t>stosuje się również do właściciela albo użytkownika wieczystego nieruchomości;</w:t>
      </w:r>
    </w:p>
    <w:p w14:paraId="0637676B" w14:textId="152EE777" w:rsidR="00AD6496" w:rsidRPr="00AC6A39" w:rsidRDefault="64B19869" w:rsidP="005E400D">
      <w:pPr>
        <w:spacing w:after="120" w:line="360" w:lineRule="auto"/>
        <w:ind w:left="1416"/>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2)</w:t>
      </w:r>
      <w:r w:rsidR="1B5995F6" w:rsidRPr="00AC6A39">
        <w:tab/>
      </w:r>
      <w:r w:rsidR="3A0BF966" w:rsidRPr="00AC6A39">
        <w:rPr>
          <w:rFonts w:ascii="Times New Roman" w:eastAsia="Times New Roman" w:hAnsi="Times New Roman" w:cs="Times New Roman"/>
          <w:sz w:val="24"/>
          <w:szCs w:val="24"/>
        </w:rPr>
        <w:t xml:space="preserve">nie </w:t>
      </w:r>
      <w:r w:rsidR="6D5131FE" w:rsidRPr="00AC6A39">
        <w:rPr>
          <w:rFonts w:ascii="Times New Roman" w:eastAsia="Times New Roman" w:hAnsi="Times New Roman" w:cs="Times New Roman"/>
          <w:sz w:val="24"/>
          <w:szCs w:val="24"/>
        </w:rPr>
        <w:t xml:space="preserve">podlega zastosowaniu </w:t>
      </w:r>
      <w:r w:rsidR="3A0BF966" w:rsidRPr="00AC6A39">
        <w:rPr>
          <w:rFonts w:ascii="Times New Roman" w:eastAsia="Times New Roman" w:hAnsi="Times New Roman" w:cs="Times New Roman"/>
          <w:sz w:val="24"/>
          <w:szCs w:val="24"/>
        </w:rPr>
        <w:t xml:space="preserve">wobec osób, które urodziły się w </w:t>
      </w:r>
      <w:r w:rsidR="42DD7CB2" w:rsidRPr="00AC6A39">
        <w:rPr>
          <w:rFonts w:ascii="Times New Roman" w:eastAsia="Times New Roman" w:hAnsi="Times New Roman" w:cs="Times New Roman"/>
          <w:sz w:val="24"/>
          <w:szCs w:val="24"/>
        </w:rPr>
        <w:t>tym okresie</w:t>
      </w:r>
      <w:r w:rsidR="3A0BF966" w:rsidRPr="00AC6A39">
        <w:rPr>
          <w:rFonts w:ascii="Times New Roman" w:eastAsia="Times New Roman" w:hAnsi="Times New Roman" w:cs="Times New Roman"/>
          <w:sz w:val="24"/>
          <w:szCs w:val="24"/>
        </w:rPr>
        <w:t>.</w:t>
      </w:r>
    </w:p>
    <w:p w14:paraId="014B5893" w14:textId="64085A8F" w:rsidR="00161837" w:rsidRPr="00AC6A39" w:rsidRDefault="45CDCDE7" w:rsidP="005E400D">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lastRenderedPageBreak/>
        <w:t>5</w:t>
      </w:r>
      <w:r w:rsidR="00CE1A40" w:rsidRPr="00AC6A39">
        <w:rPr>
          <w:rFonts w:ascii="Times New Roman" w:eastAsia="Times New Roman" w:hAnsi="Times New Roman" w:cs="Times New Roman"/>
          <w:sz w:val="24"/>
          <w:szCs w:val="24"/>
        </w:rPr>
        <w:t xml:space="preserve">. </w:t>
      </w:r>
      <w:r w:rsidR="00D5240B" w:rsidRPr="00AC6A39">
        <w:rPr>
          <w:rFonts w:ascii="Times New Roman" w:eastAsia="Times New Roman" w:hAnsi="Times New Roman" w:cs="Times New Roman"/>
          <w:sz w:val="24"/>
          <w:szCs w:val="24"/>
        </w:rPr>
        <w:t>Łączna wysokość odszkodowania określona zgodnie z przepisem ust. 2 i 3 nie może przekroczyć 60-krotności wskaźnika, o którym mowa w ust. 2.</w:t>
      </w:r>
    </w:p>
    <w:p w14:paraId="13632BE8" w14:textId="1B47F47E" w:rsidR="2A243553" w:rsidRPr="00AC6A39" w:rsidRDefault="66B5CD42" w:rsidP="05675ED9">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6</w:t>
      </w:r>
      <w:r w:rsidR="58FC737D" w:rsidRPr="00AC6A39">
        <w:rPr>
          <w:rFonts w:ascii="Times New Roman" w:eastAsia="Times New Roman" w:hAnsi="Times New Roman" w:cs="Times New Roman"/>
          <w:sz w:val="24"/>
          <w:szCs w:val="24"/>
        </w:rPr>
        <w:t xml:space="preserve">. Właściciel albo użytkownik wieczysty nieruchomości może żądać przed sądem powszechnym odszkodowania za szkodę rzeczywistą </w:t>
      </w:r>
      <w:r w:rsidR="6C4FFEF3" w:rsidRPr="00AC6A39">
        <w:rPr>
          <w:rFonts w:ascii="Times New Roman" w:eastAsia="Times New Roman" w:hAnsi="Times New Roman" w:cs="Times New Roman"/>
          <w:sz w:val="24"/>
          <w:szCs w:val="24"/>
        </w:rPr>
        <w:t xml:space="preserve">spowodowaną wywłaszczeniem nieruchomości, </w:t>
      </w:r>
      <w:r w:rsidR="58FC737D" w:rsidRPr="00AC6A39">
        <w:rPr>
          <w:rFonts w:ascii="Times New Roman" w:eastAsia="Times New Roman" w:hAnsi="Times New Roman" w:cs="Times New Roman"/>
          <w:sz w:val="24"/>
          <w:szCs w:val="24"/>
        </w:rPr>
        <w:t>w zakresie przewyższającym wysokość odszkodowania przysługującego za wywłaszczenie nieruchomości</w:t>
      </w:r>
      <w:r w:rsidR="26F40063" w:rsidRPr="00AC6A39">
        <w:rPr>
          <w:rFonts w:ascii="Times New Roman" w:eastAsia="Times New Roman" w:hAnsi="Times New Roman" w:cs="Times New Roman"/>
          <w:sz w:val="24"/>
          <w:szCs w:val="24"/>
        </w:rPr>
        <w:t>. Roszczenie</w:t>
      </w:r>
      <w:r w:rsidR="00160566" w:rsidRPr="00AC6A39">
        <w:rPr>
          <w:rFonts w:ascii="Times New Roman" w:eastAsia="Times New Roman" w:hAnsi="Times New Roman" w:cs="Times New Roman"/>
          <w:sz w:val="24"/>
          <w:szCs w:val="24"/>
        </w:rPr>
        <w:t xml:space="preserve"> </w:t>
      </w:r>
      <w:r w:rsidR="26F40063" w:rsidRPr="00AC6A39">
        <w:rPr>
          <w:rFonts w:ascii="Times New Roman" w:eastAsia="Times New Roman" w:hAnsi="Times New Roman" w:cs="Times New Roman"/>
          <w:sz w:val="24"/>
          <w:szCs w:val="24"/>
        </w:rPr>
        <w:t>nie przysługuje w przypadku nabycia nieruchomości</w:t>
      </w:r>
      <w:r w:rsidR="00FA4237" w:rsidRPr="00AC6A39">
        <w:rPr>
          <w:rFonts w:ascii="Times New Roman" w:eastAsia="Times New Roman" w:hAnsi="Times New Roman" w:cs="Times New Roman"/>
          <w:sz w:val="24"/>
          <w:szCs w:val="24"/>
        </w:rPr>
        <w:t xml:space="preserve"> </w:t>
      </w:r>
      <w:r w:rsidR="626A542F" w:rsidRPr="00AC6A39">
        <w:rPr>
          <w:rFonts w:ascii="Times New Roman" w:eastAsia="Times New Roman" w:hAnsi="Times New Roman" w:cs="Times New Roman"/>
          <w:sz w:val="24"/>
          <w:szCs w:val="24"/>
        </w:rPr>
        <w:t xml:space="preserve">na cel publiczny </w:t>
      </w:r>
      <w:r w:rsidR="00FA4237" w:rsidRPr="00AC6A39">
        <w:rPr>
          <w:rFonts w:ascii="Times New Roman" w:eastAsia="Times New Roman" w:hAnsi="Times New Roman" w:cs="Times New Roman"/>
          <w:sz w:val="24"/>
          <w:szCs w:val="24"/>
        </w:rPr>
        <w:t>w drodze umowy, w tym w ramach zamiany nieruchomości</w:t>
      </w:r>
      <w:r w:rsidR="11C2884B" w:rsidRPr="00AC6A39">
        <w:rPr>
          <w:rFonts w:ascii="Times New Roman" w:eastAsia="Times New Roman" w:hAnsi="Times New Roman" w:cs="Times New Roman"/>
          <w:sz w:val="24"/>
          <w:szCs w:val="24"/>
        </w:rPr>
        <w:t>.</w:t>
      </w:r>
    </w:p>
    <w:p w14:paraId="6D41E9B0" w14:textId="3359786E" w:rsidR="2A243553" w:rsidRPr="00AC6A39" w:rsidRDefault="282EE7EE" w:rsidP="0EC4F1CD">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7</w:t>
      </w:r>
      <w:r w:rsidR="26814FE2" w:rsidRPr="00AC6A39">
        <w:rPr>
          <w:rFonts w:ascii="Times New Roman" w:eastAsia="Times New Roman" w:hAnsi="Times New Roman" w:cs="Times New Roman"/>
          <w:sz w:val="24"/>
          <w:szCs w:val="24"/>
        </w:rPr>
        <w:t>. Przepisów ust. 1-</w:t>
      </w:r>
      <w:r w:rsidR="4B90E423" w:rsidRPr="00AC6A39">
        <w:rPr>
          <w:rFonts w:ascii="Times New Roman" w:eastAsia="Times New Roman" w:hAnsi="Times New Roman" w:cs="Times New Roman"/>
          <w:sz w:val="24"/>
          <w:szCs w:val="24"/>
        </w:rPr>
        <w:t>6</w:t>
      </w:r>
      <w:r w:rsidR="26814FE2" w:rsidRPr="00AC6A39">
        <w:rPr>
          <w:rFonts w:ascii="Times New Roman" w:eastAsia="Times New Roman" w:hAnsi="Times New Roman" w:cs="Times New Roman"/>
          <w:sz w:val="24"/>
          <w:szCs w:val="24"/>
        </w:rPr>
        <w:t xml:space="preserve"> nie stosuje się do ustalania odszkodowania za ustalenie ograniczeń w sposobie korzystania z nieruchomości.</w:t>
      </w:r>
      <w:r w:rsidR="00161837" w:rsidRPr="00AC6A39">
        <w:rPr>
          <w:rFonts w:ascii="Times New Roman" w:eastAsia="Times New Roman" w:hAnsi="Times New Roman" w:cs="Times New Roman"/>
          <w:sz w:val="24"/>
          <w:szCs w:val="24"/>
        </w:rPr>
        <w:t>”;</w:t>
      </w:r>
    </w:p>
    <w:p w14:paraId="50C2C7B1" w14:textId="327B47DD" w:rsidR="5C5040B0" w:rsidRPr="00AC6A39" w:rsidRDefault="34988D12"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5</w:t>
      </w:r>
      <w:r w:rsidR="5C5040B0" w:rsidRPr="00AC6A39">
        <w:rPr>
          <w:rFonts w:ascii="Times New Roman" w:eastAsia="Times New Roman" w:hAnsi="Times New Roman" w:cs="Times New Roman"/>
          <w:sz w:val="24"/>
          <w:szCs w:val="24"/>
        </w:rPr>
        <w:t>)</w:t>
      </w:r>
      <w:r w:rsidR="00016452" w:rsidRPr="00AC6A39">
        <w:tab/>
      </w:r>
      <w:r w:rsidR="5C5040B0" w:rsidRPr="00AC6A39">
        <w:rPr>
          <w:rFonts w:ascii="Times New Roman" w:eastAsia="Times New Roman" w:hAnsi="Times New Roman" w:cs="Times New Roman"/>
          <w:sz w:val="24"/>
          <w:szCs w:val="24"/>
        </w:rPr>
        <w:t xml:space="preserve">art. 135 ust. 3 </w:t>
      </w:r>
      <w:r w:rsidR="03A626D2" w:rsidRPr="00AC6A39">
        <w:rPr>
          <w:rFonts w:ascii="Times New Roman" w:eastAsia="Times New Roman" w:hAnsi="Times New Roman" w:cs="Times New Roman"/>
          <w:sz w:val="24"/>
          <w:szCs w:val="24"/>
        </w:rPr>
        <w:t>otrzymuje brzmienie:</w:t>
      </w:r>
    </w:p>
    <w:p w14:paraId="58B1198D" w14:textId="683B68CD" w:rsidR="62447754" w:rsidRPr="00AC6A39" w:rsidRDefault="03A626D2" w:rsidP="005E400D">
      <w:pPr>
        <w:spacing w:after="120" w:line="360" w:lineRule="auto"/>
        <w:ind w:firstLine="708"/>
        <w:rPr>
          <w:rFonts w:ascii="Times New Roman" w:eastAsia="Times New Roman" w:hAnsi="Times New Roman" w:cs="Times New Roman"/>
          <w:i/>
          <w:iCs/>
          <w:sz w:val="24"/>
          <w:szCs w:val="24"/>
        </w:rPr>
      </w:pPr>
      <w:r w:rsidRPr="00AC6A39">
        <w:rPr>
          <w:rFonts w:ascii="Times New Roman" w:eastAsia="Times New Roman" w:hAnsi="Times New Roman" w:cs="Times New Roman"/>
          <w:i/>
          <w:iCs/>
          <w:sz w:val="24"/>
          <w:szCs w:val="24"/>
        </w:rPr>
        <w:t>“</w:t>
      </w:r>
      <w:r w:rsidRPr="00AC6A39">
        <w:rPr>
          <w:rFonts w:ascii="Times New Roman" w:eastAsia="Times New Roman" w:hAnsi="Times New Roman" w:cs="Times New Roman"/>
          <w:sz w:val="24"/>
          <w:szCs w:val="24"/>
        </w:rPr>
        <w:t>3.</w:t>
      </w:r>
      <w:r w:rsidRPr="00AC6A39">
        <w:rPr>
          <w:rFonts w:ascii="Times New Roman" w:eastAsia="Times New Roman" w:hAnsi="Times New Roman" w:cs="Times New Roman"/>
          <w:b/>
          <w:bCs/>
          <w:sz w:val="24"/>
          <w:szCs w:val="24"/>
        </w:rPr>
        <w:t xml:space="preserve"> </w:t>
      </w:r>
      <w:r w:rsidRPr="00AC6A39">
        <w:rPr>
          <w:rFonts w:ascii="Times New Roman" w:eastAsia="Times New Roman" w:hAnsi="Times New Roman" w:cs="Times New Roman"/>
          <w:sz w:val="24"/>
          <w:szCs w:val="24"/>
        </w:rPr>
        <w:t>Przy określaniu wartości gruntu stosuje się przepis art. 134 ust. 2.</w:t>
      </w:r>
      <w:r w:rsidRPr="00AC6A39">
        <w:rPr>
          <w:rFonts w:ascii="Times New Roman" w:eastAsia="Times New Roman" w:hAnsi="Times New Roman" w:cs="Times New Roman"/>
          <w:i/>
          <w:iCs/>
          <w:sz w:val="24"/>
          <w:szCs w:val="24"/>
        </w:rPr>
        <w:t>”.</w:t>
      </w:r>
    </w:p>
    <w:p w14:paraId="028B3259" w14:textId="7E2BE6F7" w:rsidR="422F60CB" w:rsidRPr="00AC6A39" w:rsidRDefault="422F60CB"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b/>
          <w:bCs/>
          <w:sz w:val="24"/>
          <w:szCs w:val="24"/>
        </w:rPr>
        <w:t xml:space="preserve">Art. </w:t>
      </w:r>
      <w:r w:rsidR="690B1851" w:rsidRPr="00AC6A39">
        <w:rPr>
          <w:rFonts w:ascii="Times New Roman" w:eastAsia="Times New Roman" w:hAnsi="Times New Roman" w:cs="Times New Roman"/>
          <w:b/>
          <w:bCs/>
          <w:sz w:val="24"/>
          <w:szCs w:val="24"/>
        </w:rPr>
        <w:t>2.</w:t>
      </w:r>
      <w:r w:rsidRPr="00AC6A39">
        <w:rPr>
          <w:rFonts w:ascii="Times New Roman" w:eastAsia="Times New Roman" w:hAnsi="Times New Roman" w:cs="Times New Roman"/>
          <w:sz w:val="24"/>
          <w:szCs w:val="24"/>
        </w:rPr>
        <w:t xml:space="preserve"> W ustawie z dnia 28 marca 2003 r. o transporcie kolejowym </w:t>
      </w:r>
      <w:r w:rsidR="00892511" w:rsidRPr="00AC6A39">
        <w:rPr>
          <w:rFonts w:ascii="Times New Roman" w:eastAsia="Times New Roman" w:hAnsi="Times New Roman" w:cs="Times New Roman"/>
          <w:sz w:val="24"/>
          <w:szCs w:val="24"/>
        </w:rPr>
        <w:t>(Dz.U. z 2020 r. poz. 1043</w:t>
      </w:r>
      <w:r w:rsidR="00B61AAB" w:rsidRPr="00AC6A39">
        <w:rPr>
          <w:rFonts w:ascii="Times New Roman" w:eastAsia="Times New Roman" w:hAnsi="Times New Roman" w:cs="Times New Roman"/>
          <w:sz w:val="24"/>
          <w:szCs w:val="24"/>
        </w:rPr>
        <w:t>,</w:t>
      </w:r>
      <w:r w:rsidR="00892511" w:rsidRPr="00AC6A39">
        <w:rPr>
          <w:rFonts w:ascii="Times New Roman" w:eastAsia="Times New Roman" w:hAnsi="Times New Roman" w:cs="Times New Roman"/>
          <w:sz w:val="24"/>
          <w:szCs w:val="24"/>
        </w:rPr>
        <w:t xml:space="preserve"> 1378</w:t>
      </w:r>
      <w:r w:rsidR="00B61AAB" w:rsidRPr="00AC6A39">
        <w:rPr>
          <w:rFonts w:ascii="Times New Roman" w:eastAsia="Times New Roman" w:hAnsi="Times New Roman" w:cs="Times New Roman"/>
          <w:sz w:val="24"/>
          <w:szCs w:val="24"/>
        </w:rPr>
        <w:t xml:space="preserve"> i 1778</w:t>
      </w:r>
      <w:r w:rsidR="00104146" w:rsidRPr="00AC6A39">
        <w:rPr>
          <w:rFonts w:ascii="Times New Roman" w:eastAsia="Times New Roman" w:hAnsi="Times New Roman" w:cs="Times New Roman"/>
          <w:sz w:val="24"/>
          <w:szCs w:val="24"/>
        </w:rPr>
        <w:t xml:space="preserve"> oraz z 2021 r. poz. 780 i 784</w:t>
      </w:r>
      <w:r w:rsidR="00892511" w:rsidRPr="00AC6A39">
        <w:rPr>
          <w:rFonts w:ascii="Times New Roman" w:eastAsia="Times New Roman" w:hAnsi="Times New Roman" w:cs="Times New Roman"/>
          <w:sz w:val="24"/>
          <w:szCs w:val="24"/>
        </w:rPr>
        <w:t>)</w:t>
      </w:r>
      <w:r w:rsidRPr="00AC6A39">
        <w:rPr>
          <w:rFonts w:ascii="Times New Roman" w:eastAsia="Times New Roman" w:hAnsi="Times New Roman" w:cs="Times New Roman"/>
          <w:sz w:val="24"/>
          <w:szCs w:val="24"/>
        </w:rPr>
        <w:t xml:space="preserve"> </w:t>
      </w:r>
      <w:r w:rsidR="06B6AA3F" w:rsidRPr="00AC6A39">
        <w:rPr>
          <w:rFonts w:ascii="Times New Roman" w:eastAsia="Times New Roman" w:hAnsi="Times New Roman" w:cs="Times New Roman"/>
          <w:sz w:val="24"/>
          <w:szCs w:val="24"/>
        </w:rPr>
        <w:t>w art. 9y ust. 3a</w:t>
      </w:r>
      <w:r w:rsidR="1A43CC9D" w:rsidRPr="00AC6A39">
        <w:rPr>
          <w:rFonts w:ascii="Times New Roman" w:eastAsia="Times New Roman" w:hAnsi="Times New Roman" w:cs="Times New Roman"/>
          <w:sz w:val="24"/>
          <w:szCs w:val="24"/>
        </w:rPr>
        <w:t xml:space="preserve"> i 3b</w:t>
      </w:r>
      <w:r w:rsidR="06B6AA3F" w:rsidRPr="00AC6A39">
        <w:rPr>
          <w:rFonts w:ascii="Times New Roman" w:eastAsia="Times New Roman" w:hAnsi="Times New Roman" w:cs="Times New Roman"/>
          <w:sz w:val="24"/>
          <w:szCs w:val="24"/>
        </w:rPr>
        <w:t xml:space="preserve"> otrzymuj</w:t>
      </w:r>
      <w:r w:rsidR="73B98A5C" w:rsidRPr="00AC6A39">
        <w:rPr>
          <w:rFonts w:ascii="Times New Roman" w:eastAsia="Times New Roman" w:hAnsi="Times New Roman" w:cs="Times New Roman"/>
          <w:sz w:val="24"/>
          <w:szCs w:val="24"/>
        </w:rPr>
        <w:t>ą</w:t>
      </w:r>
      <w:r w:rsidR="06B6AA3F" w:rsidRPr="00AC6A39">
        <w:rPr>
          <w:rFonts w:ascii="Times New Roman" w:eastAsia="Times New Roman" w:hAnsi="Times New Roman" w:cs="Times New Roman"/>
          <w:sz w:val="24"/>
          <w:szCs w:val="24"/>
        </w:rPr>
        <w:t xml:space="preserve"> brzmienie:</w:t>
      </w:r>
    </w:p>
    <w:p w14:paraId="60AD3ADF" w14:textId="3F7AD8E7" w:rsidR="06B6AA3F" w:rsidRPr="00AC6A39" w:rsidRDefault="06B6AA3F" w:rsidP="0EC4F1CD">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“3a. W przypadku, o którym mowa w art. 9s ust. 3a, wysokość odszkodowania przysługującego dotychczasowemu właścicielowi lub użytkownikowi wieczystemu, </w:t>
      </w:r>
      <w:r w:rsidR="00624CF7" w:rsidRPr="00AC6A39">
        <w:rPr>
          <w:rFonts w:ascii="Times New Roman" w:eastAsia="Times New Roman" w:hAnsi="Times New Roman" w:cs="Times New Roman"/>
          <w:sz w:val="24"/>
          <w:szCs w:val="24"/>
        </w:rPr>
        <w:t xml:space="preserve">określona przed uwzględnieniem </w:t>
      </w:r>
      <w:r w:rsidRPr="00AC6A39">
        <w:rPr>
          <w:rFonts w:ascii="Times New Roman" w:eastAsia="Times New Roman" w:hAnsi="Times New Roman" w:cs="Times New Roman"/>
          <w:sz w:val="24"/>
          <w:szCs w:val="24"/>
        </w:rPr>
        <w:t xml:space="preserve">art. </w:t>
      </w:r>
      <w:r w:rsidR="3AF12BA7" w:rsidRPr="00AC6A39">
        <w:rPr>
          <w:rFonts w:ascii="Times New Roman" w:eastAsia="Times New Roman" w:hAnsi="Times New Roman" w:cs="Times New Roman"/>
          <w:sz w:val="24"/>
          <w:szCs w:val="24"/>
        </w:rPr>
        <w:t>134</w:t>
      </w:r>
      <w:r w:rsidR="66B0ED29" w:rsidRPr="00AC6A39">
        <w:rPr>
          <w:rFonts w:ascii="Times New Roman" w:eastAsia="Times New Roman" w:hAnsi="Times New Roman" w:cs="Times New Roman"/>
          <w:sz w:val="24"/>
          <w:szCs w:val="24"/>
        </w:rPr>
        <w:t>a</w:t>
      </w:r>
      <w:r w:rsidRPr="00AC6A39">
        <w:rPr>
          <w:rFonts w:ascii="Times New Roman" w:eastAsia="Times New Roman" w:hAnsi="Times New Roman" w:cs="Times New Roman"/>
          <w:sz w:val="24"/>
          <w:szCs w:val="24"/>
        </w:rPr>
        <w:t xml:space="preserve"> ustawy z dnia 21 sierpnia 1997 r. o gospodarce nieruchomościami zmniejsza się o kwotę równą wartości wygaśniętych ograniczonych praw rzeczowych.</w:t>
      </w:r>
    </w:p>
    <w:p w14:paraId="6219CADB" w14:textId="66DFEC02" w:rsidR="7B2B970A" w:rsidRPr="00AC6A39" w:rsidRDefault="7B2B970A" w:rsidP="0EC4F1CD">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3b. Suma wysokości odszkodowania przysługującego dotychczasowemu właścicielowi lub użytkownikowi wieczystemu, </w:t>
      </w:r>
      <w:r w:rsidR="00BE11B7" w:rsidRPr="00AC6A39">
        <w:rPr>
          <w:rFonts w:ascii="Times New Roman" w:eastAsia="Times New Roman" w:hAnsi="Times New Roman" w:cs="Times New Roman"/>
          <w:sz w:val="24"/>
          <w:szCs w:val="24"/>
        </w:rPr>
        <w:t xml:space="preserve">określona przed uwzględnieniem art. 134a ustawy z dnia 21 sierpnia 1997 r. o gospodarce nieruchomościami, </w:t>
      </w:r>
      <w:r w:rsidRPr="00AC6A39">
        <w:rPr>
          <w:rFonts w:ascii="Times New Roman" w:eastAsia="Times New Roman" w:hAnsi="Times New Roman" w:cs="Times New Roman"/>
          <w:sz w:val="24"/>
          <w:szCs w:val="24"/>
        </w:rPr>
        <w:t>z wyłączeniem kwot, o których mowa w ust. 3e i 3f</w:t>
      </w:r>
      <w:r w:rsidR="2B14986D" w:rsidRPr="00AC6A39">
        <w:rPr>
          <w:rFonts w:ascii="Times New Roman" w:eastAsia="Times New Roman" w:hAnsi="Times New Roman" w:cs="Times New Roman"/>
          <w:sz w:val="24"/>
          <w:szCs w:val="24"/>
        </w:rPr>
        <w:t xml:space="preserve"> </w:t>
      </w:r>
      <w:r w:rsidRPr="00AC6A39">
        <w:rPr>
          <w:rFonts w:ascii="Times New Roman" w:eastAsia="Times New Roman" w:hAnsi="Times New Roman" w:cs="Times New Roman"/>
          <w:sz w:val="24"/>
          <w:szCs w:val="24"/>
        </w:rPr>
        <w:t>i wysokości odszkodowania z tytułu wygaśnięcia ograniczonych praw rzeczowych ustanowionych na tej nieruchomości lub na prawie użytkowania wieczystego nie może przekroczyć wartości nieruchomości lub wartości prawa użytkowania wieczystego.”</w:t>
      </w:r>
      <w:r w:rsidR="4C96C69B" w:rsidRPr="00AC6A39">
        <w:rPr>
          <w:rFonts w:ascii="Times New Roman" w:eastAsia="Times New Roman" w:hAnsi="Times New Roman" w:cs="Times New Roman"/>
          <w:sz w:val="24"/>
          <w:szCs w:val="24"/>
        </w:rPr>
        <w:t>.</w:t>
      </w:r>
    </w:p>
    <w:p w14:paraId="738762FF" w14:textId="2FF2250E" w:rsidR="02DA5BB2" w:rsidRPr="00AC6A39" w:rsidRDefault="4ADDC94A"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b/>
          <w:bCs/>
          <w:sz w:val="24"/>
          <w:szCs w:val="24"/>
        </w:rPr>
        <w:t xml:space="preserve">Art. </w:t>
      </w:r>
      <w:r w:rsidR="441D7BF0" w:rsidRPr="00AC6A39">
        <w:rPr>
          <w:rFonts w:ascii="Times New Roman" w:eastAsia="Times New Roman" w:hAnsi="Times New Roman" w:cs="Times New Roman"/>
          <w:b/>
          <w:bCs/>
          <w:sz w:val="24"/>
          <w:szCs w:val="24"/>
        </w:rPr>
        <w:t>3.</w:t>
      </w:r>
      <w:r w:rsidRPr="00AC6A39">
        <w:rPr>
          <w:rFonts w:ascii="Times New Roman" w:eastAsia="Times New Roman" w:hAnsi="Times New Roman" w:cs="Times New Roman"/>
          <w:b/>
          <w:bCs/>
          <w:sz w:val="24"/>
          <w:szCs w:val="24"/>
        </w:rPr>
        <w:t xml:space="preserve"> </w:t>
      </w:r>
      <w:r w:rsidRPr="00AC6A39">
        <w:rPr>
          <w:rFonts w:ascii="Times New Roman" w:eastAsia="Times New Roman" w:hAnsi="Times New Roman" w:cs="Times New Roman"/>
          <w:sz w:val="24"/>
          <w:szCs w:val="24"/>
        </w:rPr>
        <w:t xml:space="preserve">W ustawie z dnia </w:t>
      </w:r>
      <w:r w:rsidR="02DA5BB2" w:rsidRPr="00AC6A39">
        <w:rPr>
          <w:rFonts w:ascii="Times New Roman" w:eastAsia="Times New Roman" w:hAnsi="Times New Roman" w:cs="Times New Roman"/>
          <w:sz w:val="24"/>
          <w:szCs w:val="24"/>
        </w:rPr>
        <w:t xml:space="preserve">10 kwietnia 2003 r. o szczególnych zasadach przygotowania i realizacji inwestycji w zakresie dróg publicznych </w:t>
      </w:r>
      <w:r w:rsidR="0059405E" w:rsidRPr="00AC6A39">
        <w:rPr>
          <w:rFonts w:ascii="Times New Roman" w:eastAsia="Times New Roman" w:hAnsi="Times New Roman" w:cs="Times New Roman"/>
          <w:sz w:val="24"/>
          <w:szCs w:val="24"/>
        </w:rPr>
        <w:t>(Dz.U. z 2020 r. poz. 1363</w:t>
      </w:r>
      <w:r w:rsidR="00870D0C" w:rsidRPr="00AC6A39">
        <w:t xml:space="preserve"> </w:t>
      </w:r>
      <w:r w:rsidR="00870D0C" w:rsidRPr="00AC6A39">
        <w:rPr>
          <w:rFonts w:ascii="Times New Roman" w:eastAsia="Times New Roman" w:hAnsi="Times New Roman" w:cs="Times New Roman"/>
          <w:sz w:val="24"/>
          <w:szCs w:val="24"/>
        </w:rPr>
        <w:t>oraz z 2021 r. poz. 784</w:t>
      </w:r>
      <w:r w:rsidR="0059405E" w:rsidRPr="00AC6A39">
        <w:rPr>
          <w:rFonts w:ascii="Times New Roman" w:eastAsia="Times New Roman" w:hAnsi="Times New Roman" w:cs="Times New Roman"/>
          <w:sz w:val="24"/>
          <w:szCs w:val="24"/>
        </w:rPr>
        <w:t>)</w:t>
      </w:r>
      <w:r w:rsidR="02DA5BB2" w:rsidRPr="00AC6A39">
        <w:rPr>
          <w:rFonts w:ascii="Times New Roman" w:eastAsia="Times New Roman" w:hAnsi="Times New Roman" w:cs="Times New Roman"/>
          <w:sz w:val="24"/>
          <w:szCs w:val="24"/>
        </w:rPr>
        <w:t xml:space="preserve"> w art. 18 ust. 1b otrzymuje brzmienie:</w:t>
      </w:r>
    </w:p>
    <w:p w14:paraId="71B274C7" w14:textId="376DFD9E" w:rsidR="02DA5BB2" w:rsidRPr="00AC6A39" w:rsidRDefault="02DA5BB2" w:rsidP="0EC4F1CD">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w:t>
      </w:r>
      <w:r w:rsidR="4ADDC94A" w:rsidRPr="00AC6A39">
        <w:rPr>
          <w:rFonts w:ascii="Times New Roman" w:eastAsia="Times New Roman" w:hAnsi="Times New Roman" w:cs="Times New Roman"/>
          <w:sz w:val="24"/>
          <w:szCs w:val="24"/>
        </w:rPr>
        <w:t xml:space="preserve">1b. Suma wysokości odszkodowania przysługującego dotychczasowemu właścicielowi lub użytkownikowi wieczystemu, </w:t>
      </w:r>
      <w:r w:rsidR="00BE11B7" w:rsidRPr="00AC6A39">
        <w:rPr>
          <w:rFonts w:ascii="Times New Roman" w:eastAsia="Times New Roman" w:hAnsi="Times New Roman" w:cs="Times New Roman"/>
          <w:sz w:val="24"/>
          <w:szCs w:val="24"/>
        </w:rPr>
        <w:t xml:space="preserve">określona przed uwzględnieniem art. </w:t>
      </w:r>
      <w:r w:rsidR="00BE11B7" w:rsidRPr="00AC6A39">
        <w:rPr>
          <w:rFonts w:ascii="Times New Roman" w:eastAsia="Times New Roman" w:hAnsi="Times New Roman" w:cs="Times New Roman"/>
          <w:sz w:val="24"/>
          <w:szCs w:val="24"/>
        </w:rPr>
        <w:lastRenderedPageBreak/>
        <w:t xml:space="preserve">134a ustawy z dnia 21 sierpnia 1997 r. o gospodarce nieruchomościami, </w:t>
      </w:r>
      <w:r w:rsidR="00B259C4" w:rsidRPr="00AC6A39">
        <w:rPr>
          <w:rFonts w:ascii="Times New Roman" w:eastAsia="Times New Roman" w:hAnsi="Times New Roman" w:cs="Times New Roman"/>
          <w:sz w:val="24"/>
          <w:szCs w:val="24"/>
        </w:rPr>
        <w:t xml:space="preserve">z wyłączeniem kwot, o których mowa w ust. 1e i 1f, </w:t>
      </w:r>
      <w:r w:rsidR="4ADDC94A" w:rsidRPr="00AC6A39">
        <w:rPr>
          <w:rFonts w:ascii="Times New Roman" w:eastAsia="Times New Roman" w:hAnsi="Times New Roman" w:cs="Times New Roman"/>
          <w:sz w:val="24"/>
          <w:szCs w:val="24"/>
        </w:rPr>
        <w:t>i wysokości odszkodowania z tytułu wygaśnięcia ograniczonych praw rzeczowych ustanowionych na tej nieruchomości lub na prawie użytkowania wieczystego nie może przekroczyć wartości nieruchomości lub wartości prawa użytkowania wieczystego.</w:t>
      </w:r>
      <w:r w:rsidR="56F906C1" w:rsidRPr="00AC6A39">
        <w:rPr>
          <w:rFonts w:ascii="Times New Roman" w:eastAsia="Times New Roman" w:hAnsi="Times New Roman" w:cs="Times New Roman"/>
          <w:sz w:val="24"/>
          <w:szCs w:val="24"/>
        </w:rPr>
        <w:t>”</w:t>
      </w:r>
      <w:r w:rsidR="4DF4294F" w:rsidRPr="00AC6A39">
        <w:rPr>
          <w:rFonts w:ascii="Times New Roman" w:eastAsia="Times New Roman" w:hAnsi="Times New Roman" w:cs="Times New Roman"/>
          <w:sz w:val="24"/>
          <w:szCs w:val="24"/>
        </w:rPr>
        <w:t>.</w:t>
      </w:r>
    </w:p>
    <w:p w14:paraId="15999C98" w14:textId="741BECB7" w:rsidR="13BF051D" w:rsidRPr="00AC6A39" w:rsidRDefault="13BF051D"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b/>
          <w:bCs/>
          <w:sz w:val="24"/>
          <w:szCs w:val="24"/>
        </w:rPr>
        <w:t xml:space="preserve">Art. </w:t>
      </w:r>
      <w:r w:rsidR="54851E15" w:rsidRPr="00AC6A39">
        <w:rPr>
          <w:rFonts w:ascii="Times New Roman" w:eastAsia="Times New Roman" w:hAnsi="Times New Roman" w:cs="Times New Roman"/>
          <w:b/>
          <w:bCs/>
          <w:sz w:val="24"/>
          <w:szCs w:val="24"/>
        </w:rPr>
        <w:t>4.</w:t>
      </w:r>
      <w:r w:rsidRPr="00AC6A39">
        <w:rPr>
          <w:rFonts w:ascii="Times New Roman" w:eastAsia="Times New Roman" w:hAnsi="Times New Roman" w:cs="Times New Roman"/>
          <w:b/>
          <w:bCs/>
          <w:sz w:val="24"/>
          <w:szCs w:val="24"/>
        </w:rPr>
        <w:t xml:space="preserve"> </w:t>
      </w:r>
      <w:r w:rsidRPr="00AC6A39">
        <w:rPr>
          <w:rFonts w:ascii="Times New Roman" w:eastAsia="Times New Roman" w:hAnsi="Times New Roman" w:cs="Times New Roman"/>
          <w:sz w:val="24"/>
          <w:szCs w:val="24"/>
        </w:rPr>
        <w:t xml:space="preserve">W ustawie z dnia </w:t>
      </w:r>
      <w:r w:rsidR="0E299F35" w:rsidRPr="00AC6A39">
        <w:rPr>
          <w:rFonts w:ascii="Times New Roman" w:eastAsia="Times New Roman" w:hAnsi="Times New Roman" w:cs="Times New Roman"/>
          <w:sz w:val="24"/>
          <w:szCs w:val="24"/>
        </w:rPr>
        <w:t xml:space="preserve">12 lutego 2009 r. </w:t>
      </w:r>
      <w:r w:rsidR="5F465E34" w:rsidRPr="00AC6A39">
        <w:rPr>
          <w:rFonts w:ascii="Times New Roman" w:eastAsia="Times New Roman" w:hAnsi="Times New Roman" w:cs="Times New Roman"/>
          <w:sz w:val="24"/>
          <w:szCs w:val="24"/>
        </w:rPr>
        <w:t>o szczególnych zasadach przygotowania i realizacji inwestycji w zakresie lotnisk użytku publicznego (</w:t>
      </w:r>
      <w:r w:rsidR="00B8419B" w:rsidRPr="00AC6A39">
        <w:rPr>
          <w:rFonts w:ascii="Times New Roman" w:eastAsia="Times New Roman" w:hAnsi="Times New Roman" w:cs="Times New Roman"/>
          <w:sz w:val="24"/>
          <w:szCs w:val="24"/>
        </w:rPr>
        <w:t>Dz.U. z 2018 r. poz. 1380</w:t>
      </w:r>
      <w:r w:rsidR="000E56D7" w:rsidRPr="00AC6A39">
        <w:rPr>
          <w:rFonts w:ascii="Times New Roman" w:eastAsia="Times New Roman" w:hAnsi="Times New Roman" w:cs="Times New Roman"/>
          <w:sz w:val="24"/>
          <w:szCs w:val="24"/>
        </w:rPr>
        <w:t>,</w:t>
      </w:r>
      <w:r w:rsidR="00B8419B" w:rsidRPr="00AC6A39">
        <w:rPr>
          <w:rFonts w:ascii="Times New Roman" w:eastAsia="Times New Roman" w:hAnsi="Times New Roman" w:cs="Times New Roman"/>
          <w:sz w:val="24"/>
          <w:szCs w:val="24"/>
        </w:rPr>
        <w:t xml:space="preserve"> z 2020 r. poz. 471 i 2380 </w:t>
      </w:r>
      <w:r w:rsidR="00A11BD7" w:rsidRPr="00AC6A39">
        <w:rPr>
          <w:rFonts w:ascii="Times New Roman" w:eastAsia="Times New Roman" w:hAnsi="Times New Roman" w:cs="Times New Roman"/>
          <w:sz w:val="24"/>
          <w:szCs w:val="24"/>
        </w:rPr>
        <w:t>oraz z 2021 r. poz. 11 i 784</w:t>
      </w:r>
      <w:r w:rsidR="5F465E34" w:rsidRPr="00AC6A39">
        <w:rPr>
          <w:rFonts w:ascii="Times New Roman" w:eastAsia="Times New Roman" w:hAnsi="Times New Roman" w:cs="Times New Roman"/>
          <w:sz w:val="24"/>
          <w:szCs w:val="24"/>
        </w:rPr>
        <w:t xml:space="preserve">) </w:t>
      </w:r>
      <w:r w:rsidR="3B877329" w:rsidRPr="00AC6A39">
        <w:rPr>
          <w:rFonts w:ascii="Times New Roman" w:eastAsia="Times New Roman" w:hAnsi="Times New Roman" w:cs="Times New Roman"/>
          <w:sz w:val="24"/>
          <w:szCs w:val="24"/>
        </w:rPr>
        <w:t>w art. 23:</w:t>
      </w:r>
    </w:p>
    <w:p w14:paraId="116CD7D4" w14:textId="452BEF17" w:rsidR="5F465E34" w:rsidRPr="00AC6A39" w:rsidRDefault="4E370433" w:rsidP="00A103B4">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1)</w:t>
      </w:r>
      <w:r w:rsidRPr="00AC6A39">
        <w:tab/>
      </w:r>
      <w:r w:rsidR="00723358" w:rsidRPr="00AC6A39">
        <w:rPr>
          <w:rFonts w:ascii="Times New Roman" w:hAnsi="Times New Roman" w:cs="Times New Roman"/>
          <w:sz w:val="24"/>
          <w:szCs w:val="24"/>
        </w:rPr>
        <w:t xml:space="preserve">w </w:t>
      </w:r>
      <w:r w:rsidR="5F465E34" w:rsidRPr="00AC6A39">
        <w:rPr>
          <w:rFonts w:ascii="Times New Roman" w:eastAsia="Times New Roman" w:hAnsi="Times New Roman" w:cs="Times New Roman"/>
          <w:sz w:val="24"/>
          <w:szCs w:val="24"/>
        </w:rPr>
        <w:t xml:space="preserve">ust. 1 </w:t>
      </w:r>
      <w:r w:rsidR="00723358" w:rsidRPr="00AC6A39">
        <w:rPr>
          <w:rFonts w:ascii="Times New Roman" w:eastAsia="Times New Roman" w:hAnsi="Times New Roman" w:cs="Times New Roman"/>
          <w:sz w:val="24"/>
          <w:szCs w:val="24"/>
        </w:rPr>
        <w:t>skreśla się zdanie trzecie</w:t>
      </w:r>
      <w:r w:rsidR="7E1F47DC" w:rsidRPr="00AC6A39">
        <w:rPr>
          <w:rFonts w:ascii="Times New Roman" w:eastAsia="Times New Roman" w:hAnsi="Times New Roman" w:cs="Times New Roman"/>
          <w:sz w:val="24"/>
          <w:szCs w:val="24"/>
        </w:rPr>
        <w:t>;</w:t>
      </w:r>
    </w:p>
    <w:p w14:paraId="6D124194" w14:textId="63138AE2" w:rsidR="599D7036" w:rsidRPr="00AC6A39" w:rsidRDefault="0A97B132"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2)</w:t>
      </w:r>
      <w:r w:rsidRPr="00AC6A39">
        <w:tab/>
      </w:r>
      <w:r w:rsidR="7E1F47DC" w:rsidRPr="00AC6A39">
        <w:rPr>
          <w:rFonts w:ascii="Times New Roman" w:eastAsia="Times New Roman" w:hAnsi="Times New Roman" w:cs="Times New Roman"/>
          <w:sz w:val="24"/>
          <w:szCs w:val="24"/>
        </w:rPr>
        <w:t>ust. 3 otrzymuje brzmienie:</w:t>
      </w:r>
    </w:p>
    <w:p w14:paraId="1A54F7FE" w14:textId="11A757AA" w:rsidR="7E1F47DC" w:rsidRPr="00AC6A39" w:rsidRDefault="7E1F47DC" w:rsidP="0EC4F1CD">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“3. Suma wysokości odszkodowania przysługującego dotychczasowemu właścicielowi lub użytkownikowi wieczystemu, </w:t>
      </w:r>
      <w:r w:rsidR="00BE11B7" w:rsidRPr="00AC6A39">
        <w:rPr>
          <w:rFonts w:ascii="Times New Roman" w:eastAsia="Times New Roman" w:hAnsi="Times New Roman" w:cs="Times New Roman"/>
          <w:sz w:val="24"/>
          <w:szCs w:val="24"/>
        </w:rPr>
        <w:t xml:space="preserve">określona przed uwzględnieniem art. 134a ustawy z dnia 21 sierpnia 1997 r. o gospodarce nieruchomościami, </w:t>
      </w:r>
      <w:r w:rsidRPr="00AC6A39">
        <w:rPr>
          <w:rFonts w:ascii="Times New Roman" w:eastAsia="Times New Roman" w:hAnsi="Times New Roman" w:cs="Times New Roman"/>
          <w:sz w:val="24"/>
          <w:szCs w:val="24"/>
        </w:rPr>
        <w:t>z wyłączeniem kwot, o których mowa w ust. 6 i 7</w:t>
      </w:r>
      <w:r w:rsidR="63C1AFE4" w:rsidRPr="00AC6A39">
        <w:rPr>
          <w:rFonts w:ascii="Times New Roman" w:eastAsia="Times New Roman" w:hAnsi="Times New Roman" w:cs="Times New Roman"/>
          <w:sz w:val="24"/>
          <w:szCs w:val="24"/>
        </w:rPr>
        <w:t xml:space="preserve"> </w:t>
      </w:r>
      <w:r w:rsidRPr="00AC6A39">
        <w:rPr>
          <w:rFonts w:ascii="Times New Roman" w:eastAsia="Times New Roman" w:hAnsi="Times New Roman" w:cs="Times New Roman"/>
          <w:sz w:val="24"/>
          <w:szCs w:val="24"/>
        </w:rPr>
        <w:t>i wysokości odszkodowania z tytułu wygaśnięcia ograniczonych praw rzeczowych ustanowionych na tej nieruchomości lub na prawie użytkowania wieczystego nie może przekroczyć wartości nieruchomości lub wartości prawa użytkowania wieczystego.”.</w:t>
      </w:r>
    </w:p>
    <w:p w14:paraId="31C64819" w14:textId="77777777" w:rsidR="006A533A" w:rsidRPr="00AC6A39" w:rsidRDefault="64871AC0"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b/>
          <w:bCs/>
          <w:sz w:val="24"/>
          <w:szCs w:val="24"/>
        </w:rPr>
        <w:t xml:space="preserve">Art. </w:t>
      </w:r>
      <w:r w:rsidR="5C6DB30A" w:rsidRPr="00AC6A39">
        <w:rPr>
          <w:rFonts w:ascii="Times New Roman" w:eastAsia="Times New Roman" w:hAnsi="Times New Roman" w:cs="Times New Roman"/>
          <w:b/>
          <w:bCs/>
          <w:sz w:val="24"/>
          <w:szCs w:val="24"/>
        </w:rPr>
        <w:t>5.</w:t>
      </w:r>
      <w:r w:rsidRPr="00AC6A39">
        <w:rPr>
          <w:rFonts w:ascii="Times New Roman" w:eastAsia="Times New Roman" w:hAnsi="Times New Roman" w:cs="Times New Roman"/>
          <w:b/>
          <w:bCs/>
          <w:sz w:val="24"/>
          <w:szCs w:val="24"/>
        </w:rPr>
        <w:t xml:space="preserve"> </w:t>
      </w:r>
      <w:r w:rsidRPr="00AC6A39">
        <w:rPr>
          <w:rFonts w:ascii="Times New Roman" w:eastAsia="Times New Roman" w:hAnsi="Times New Roman" w:cs="Times New Roman"/>
          <w:sz w:val="24"/>
          <w:szCs w:val="24"/>
        </w:rPr>
        <w:t xml:space="preserve">W ustawie z dnia 24 kwietnia 2009 r. o inwestycjach w zakresie terminalu regazyfikacyjnego skroplonego gazu ziemnego w Świnoujściu </w:t>
      </w:r>
      <w:r w:rsidR="00214C5D" w:rsidRPr="00AC6A39">
        <w:rPr>
          <w:rFonts w:ascii="Times New Roman" w:eastAsia="Times New Roman" w:hAnsi="Times New Roman" w:cs="Times New Roman"/>
          <w:sz w:val="24"/>
          <w:szCs w:val="24"/>
        </w:rPr>
        <w:t>(Dz.U. z 2020 r. poz. 1866</w:t>
      </w:r>
      <w:r w:rsidR="00AE6499" w:rsidRPr="00AC6A39">
        <w:rPr>
          <w:rFonts w:ascii="Times New Roman" w:eastAsia="Times New Roman" w:hAnsi="Times New Roman" w:cs="Times New Roman"/>
          <w:sz w:val="24"/>
          <w:szCs w:val="24"/>
        </w:rPr>
        <w:t xml:space="preserve"> oraz z 2021 r. poz. 234 i 784</w:t>
      </w:r>
      <w:r w:rsidR="00214C5D" w:rsidRPr="00AC6A39">
        <w:rPr>
          <w:rFonts w:ascii="Times New Roman" w:eastAsia="Times New Roman" w:hAnsi="Times New Roman" w:cs="Times New Roman"/>
          <w:sz w:val="24"/>
          <w:szCs w:val="24"/>
        </w:rPr>
        <w:t xml:space="preserve">) </w:t>
      </w:r>
      <w:r w:rsidR="60276BF8" w:rsidRPr="00AC6A39">
        <w:rPr>
          <w:rFonts w:ascii="Times New Roman" w:eastAsia="Times New Roman" w:hAnsi="Times New Roman" w:cs="Times New Roman"/>
          <w:sz w:val="24"/>
          <w:szCs w:val="24"/>
        </w:rPr>
        <w:t>w art. 23</w:t>
      </w:r>
      <w:r w:rsidR="006A533A" w:rsidRPr="00AC6A39">
        <w:rPr>
          <w:rFonts w:ascii="Times New Roman" w:eastAsia="Times New Roman" w:hAnsi="Times New Roman" w:cs="Times New Roman"/>
          <w:sz w:val="24"/>
          <w:szCs w:val="24"/>
        </w:rPr>
        <w:t>:</w:t>
      </w:r>
    </w:p>
    <w:p w14:paraId="469050EE" w14:textId="09481CF9" w:rsidR="64871AC0" w:rsidRPr="00AC6A39" w:rsidRDefault="60276BF8" w:rsidP="00A103B4">
      <w:pPr>
        <w:pStyle w:val="Akapitzlist"/>
        <w:numPr>
          <w:ilvl w:val="0"/>
          <w:numId w:val="45"/>
        </w:num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ust. 4 </w:t>
      </w:r>
      <w:r w:rsidR="006A533A" w:rsidRPr="00AC6A39">
        <w:rPr>
          <w:rFonts w:ascii="Times New Roman" w:eastAsia="Times New Roman" w:hAnsi="Times New Roman" w:cs="Times New Roman"/>
          <w:sz w:val="24"/>
          <w:szCs w:val="24"/>
        </w:rPr>
        <w:t xml:space="preserve">otrzymuje </w:t>
      </w:r>
      <w:r w:rsidRPr="00AC6A39">
        <w:rPr>
          <w:rFonts w:ascii="Times New Roman" w:eastAsia="Times New Roman" w:hAnsi="Times New Roman" w:cs="Times New Roman"/>
          <w:sz w:val="24"/>
          <w:szCs w:val="24"/>
        </w:rPr>
        <w:t>brzmienie:</w:t>
      </w:r>
    </w:p>
    <w:p w14:paraId="50D59531" w14:textId="22A25249" w:rsidR="60276BF8" w:rsidRPr="00AC6A39" w:rsidRDefault="60276BF8" w:rsidP="0EC4F1CD">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“4. W przypadku, o którym mowa w art. 20 ust. 4, wysokość odszkodowania przysługującego dotychczasowemu właścicielowi lub użytkownikowi wieczystemu </w:t>
      </w:r>
      <w:r w:rsidR="00A57BE1" w:rsidRPr="00AC6A39">
        <w:rPr>
          <w:rFonts w:ascii="Times New Roman" w:eastAsia="Times New Roman" w:hAnsi="Times New Roman" w:cs="Times New Roman"/>
          <w:sz w:val="24"/>
          <w:szCs w:val="24"/>
        </w:rPr>
        <w:t xml:space="preserve">określona przed uwzględnieniem </w:t>
      </w:r>
      <w:r w:rsidRPr="00AC6A39">
        <w:rPr>
          <w:rFonts w:ascii="Times New Roman" w:eastAsia="Times New Roman" w:hAnsi="Times New Roman" w:cs="Times New Roman"/>
          <w:sz w:val="24"/>
          <w:szCs w:val="24"/>
        </w:rPr>
        <w:t>art. 134</w:t>
      </w:r>
      <w:r w:rsidR="328EB8C4" w:rsidRPr="00AC6A39">
        <w:rPr>
          <w:rFonts w:ascii="Times New Roman" w:eastAsia="Times New Roman" w:hAnsi="Times New Roman" w:cs="Times New Roman"/>
          <w:sz w:val="24"/>
          <w:szCs w:val="24"/>
        </w:rPr>
        <w:t>a</w:t>
      </w:r>
      <w:r w:rsidRPr="00AC6A39">
        <w:rPr>
          <w:rFonts w:ascii="Times New Roman" w:eastAsia="Times New Roman" w:hAnsi="Times New Roman" w:cs="Times New Roman"/>
          <w:sz w:val="24"/>
          <w:szCs w:val="24"/>
        </w:rPr>
        <w:t xml:space="preserve"> ustawy z dnia 21 sierpnia 1997 r. o gospodarce nieruchomościami zmniejsza się o kwotę równą wartości odszkodowania ustalonego z tytułu wygaśnięcia ograniczonych praw rzeczowych.</w:t>
      </w:r>
      <w:r w:rsidR="006A533A" w:rsidRPr="00AC6A39">
        <w:rPr>
          <w:rFonts w:ascii="Times New Roman" w:eastAsia="Times New Roman" w:hAnsi="Times New Roman" w:cs="Times New Roman"/>
          <w:sz w:val="24"/>
          <w:szCs w:val="24"/>
        </w:rPr>
        <w:t>”;</w:t>
      </w:r>
    </w:p>
    <w:p w14:paraId="6853A7A0" w14:textId="6D1EC019" w:rsidR="006A533A" w:rsidRPr="00AC6A39" w:rsidRDefault="006A533A" w:rsidP="00A103B4">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2)</w:t>
      </w:r>
      <w:r w:rsidRPr="00AC6A39">
        <w:rPr>
          <w:rFonts w:ascii="Times New Roman" w:eastAsia="Times New Roman" w:hAnsi="Times New Roman" w:cs="Times New Roman"/>
          <w:sz w:val="24"/>
          <w:szCs w:val="24"/>
        </w:rPr>
        <w:tab/>
        <w:t xml:space="preserve">w ust. 5 </w:t>
      </w:r>
      <w:r w:rsidR="00F645DB" w:rsidRPr="00AC6A39">
        <w:rPr>
          <w:rFonts w:ascii="Times New Roman" w:eastAsia="Times New Roman" w:hAnsi="Times New Roman" w:cs="Times New Roman"/>
          <w:sz w:val="24"/>
          <w:szCs w:val="24"/>
        </w:rPr>
        <w:t>zdanie pierwsze otrzymuje brzmienie:</w:t>
      </w:r>
    </w:p>
    <w:p w14:paraId="676100BE" w14:textId="483B8A78" w:rsidR="7D587679" w:rsidRPr="00AC6A39" w:rsidRDefault="00F645DB" w:rsidP="0EC4F1CD">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w:t>
      </w:r>
      <w:r w:rsidR="60276BF8" w:rsidRPr="00AC6A39">
        <w:rPr>
          <w:rFonts w:ascii="Times New Roman" w:eastAsia="Times New Roman" w:hAnsi="Times New Roman" w:cs="Times New Roman"/>
          <w:sz w:val="24"/>
          <w:szCs w:val="24"/>
        </w:rPr>
        <w:t xml:space="preserve">5. Suma wysokości odszkodowania przysługującego dotychczasowemu właścicielowi lub użytkownikowi wieczystemu, </w:t>
      </w:r>
      <w:r w:rsidR="00A57BE1" w:rsidRPr="00AC6A39">
        <w:rPr>
          <w:rFonts w:ascii="Times New Roman" w:eastAsia="Times New Roman" w:hAnsi="Times New Roman" w:cs="Times New Roman"/>
          <w:sz w:val="24"/>
          <w:szCs w:val="24"/>
        </w:rPr>
        <w:t xml:space="preserve">określona przed uwzględnieniem art. 134a ustawy z dnia 21 sierpnia 1997 r. o gospodarce nieruchomościami, </w:t>
      </w:r>
      <w:r w:rsidR="60276BF8" w:rsidRPr="00AC6A39">
        <w:rPr>
          <w:rFonts w:ascii="Times New Roman" w:eastAsia="Times New Roman" w:hAnsi="Times New Roman" w:cs="Times New Roman"/>
          <w:sz w:val="24"/>
          <w:szCs w:val="24"/>
        </w:rPr>
        <w:t xml:space="preserve">z wyłączeniem kwot, o których mowa w ust. 8 i 9 i wysokości odszkodowania z tytułu wygaśnięcia </w:t>
      </w:r>
      <w:r w:rsidR="60276BF8" w:rsidRPr="00AC6A39">
        <w:rPr>
          <w:rFonts w:ascii="Times New Roman" w:eastAsia="Times New Roman" w:hAnsi="Times New Roman" w:cs="Times New Roman"/>
          <w:sz w:val="24"/>
          <w:szCs w:val="24"/>
        </w:rPr>
        <w:lastRenderedPageBreak/>
        <w:t>ograniczonych praw rzeczowych ustanowionych na tej nieruchomości lub na prawie użytkowania wieczystego nie może przekroczyć wartości nieruchomości lub wartości prawa użytkowania wieczystego.”.</w:t>
      </w:r>
    </w:p>
    <w:p w14:paraId="4083236D" w14:textId="3930E386" w:rsidR="64871AC0" w:rsidRPr="00AC6A39" w:rsidRDefault="64871AC0"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b/>
          <w:bCs/>
          <w:sz w:val="24"/>
          <w:szCs w:val="24"/>
        </w:rPr>
        <w:t xml:space="preserve">Art. </w:t>
      </w:r>
      <w:r w:rsidR="2D9261C5" w:rsidRPr="00AC6A39">
        <w:rPr>
          <w:rFonts w:ascii="Times New Roman" w:eastAsia="Times New Roman" w:hAnsi="Times New Roman" w:cs="Times New Roman"/>
          <w:b/>
          <w:bCs/>
          <w:sz w:val="24"/>
          <w:szCs w:val="24"/>
        </w:rPr>
        <w:t>6.</w:t>
      </w:r>
      <w:r w:rsidRPr="00AC6A39">
        <w:rPr>
          <w:rFonts w:ascii="Times New Roman" w:eastAsia="Times New Roman" w:hAnsi="Times New Roman" w:cs="Times New Roman"/>
          <w:b/>
          <w:bCs/>
          <w:sz w:val="24"/>
          <w:szCs w:val="24"/>
        </w:rPr>
        <w:t xml:space="preserve"> </w:t>
      </w:r>
      <w:r w:rsidRPr="00AC6A39">
        <w:rPr>
          <w:rFonts w:ascii="Times New Roman" w:eastAsia="Times New Roman" w:hAnsi="Times New Roman" w:cs="Times New Roman"/>
          <w:sz w:val="24"/>
          <w:szCs w:val="24"/>
        </w:rPr>
        <w:t xml:space="preserve">W ustawie z dnia 8 lipca 2010 r. o szczególnych zasadach przygotowania do realizacji inwestycji w zakresie budowli przeciwpowodziowych </w:t>
      </w:r>
      <w:r w:rsidR="003B71CB" w:rsidRPr="00AC6A39">
        <w:rPr>
          <w:rFonts w:ascii="Times New Roman" w:eastAsia="Times New Roman" w:hAnsi="Times New Roman" w:cs="Times New Roman"/>
          <w:sz w:val="24"/>
          <w:szCs w:val="24"/>
        </w:rPr>
        <w:t>(Dz.U. z 2021 r. poz. 484</w:t>
      </w:r>
      <w:r w:rsidR="00153C52" w:rsidRPr="00AC6A39">
        <w:rPr>
          <w:rFonts w:ascii="Times New Roman" w:eastAsia="Times New Roman" w:hAnsi="Times New Roman" w:cs="Times New Roman"/>
          <w:sz w:val="24"/>
          <w:szCs w:val="24"/>
        </w:rPr>
        <w:t xml:space="preserve"> i 784</w:t>
      </w:r>
      <w:r w:rsidR="003B71CB" w:rsidRPr="00AC6A39">
        <w:rPr>
          <w:rFonts w:ascii="Times New Roman" w:eastAsia="Times New Roman" w:hAnsi="Times New Roman" w:cs="Times New Roman"/>
          <w:sz w:val="24"/>
          <w:szCs w:val="24"/>
        </w:rPr>
        <w:t xml:space="preserve">) </w:t>
      </w:r>
      <w:r w:rsidR="00FB5A8A" w:rsidRPr="00AC6A39">
        <w:rPr>
          <w:rFonts w:ascii="Times New Roman" w:eastAsia="Times New Roman" w:hAnsi="Times New Roman" w:cs="Times New Roman"/>
          <w:sz w:val="24"/>
          <w:szCs w:val="24"/>
        </w:rPr>
        <w:t>w art. 2</w:t>
      </w:r>
      <w:r w:rsidR="006B3D2F" w:rsidRPr="00AC6A39">
        <w:rPr>
          <w:rFonts w:ascii="Times New Roman" w:eastAsia="Times New Roman" w:hAnsi="Times New Roman" w:cs="Times New Roman"/>
          <w:sz w:val="24"/>
          <w:szCs w:val="24"/>
        </w:rPr>
        <w:t>1</w:t>
      </w:r>
      <w:r w:rsidR="00FB5A8A" w:rsidRPr="00AC6A39">
        <w:rPr>
          <w:rFonts w:ascii="Times New Roman" w:eastAsia="Times New Roman" w:hAnsi="Times New Roman" w:cs="Times New Roman"/>
          <w:sz w:val="24"/>
          <w:szCs w:val="24"/>
        </w:rPr>
        <w:t xml:space="preserve"> </w:t>
      </w:r>
      <w:r w:rsidR="00454CF9" w:rsidRPr="00AC6A39">
        <w:rPr>
          <w:rFonts w:ascii="Times New Roman" w:eastAsia="Times New Roman" w:hAnsi="Times New Roman" w:cs="Times New Roman"/>
          <w:sz w:val="24"/>
          <w:szCs w:val="24"/>
        </w:rPr>
        <w:t>ust. 2 i 3 otrzymują brzmienie</w:t>
      </w:r>
      <w:r w:rsidR="00FB5A8A" w:rsidRPr="00AC6A39">
        <w:rPr>
          <w:rFonts w:ascii="Times New Roman" w:eastAsia="Times New Roman" w:hAnsi="Times New Roman" w:cs="Times New Roman"/>
          <w:sz w:val="24"/>
          <w:szCs w:val="24"/>
        </w:rPr>
        <w:t xml:space="preserve">: </w:t>
      </w:r>
    </w:p>
    <w:p w14:paraId="1624934D" w14:textId="29795B8B" w:rsidR="00697C51" w:rsidRPr="00AC6A39" w:rsidRDefault="00FB5A8A" w:rsidP="0EC4F1CD">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w:t>
      </w:r>
      <w:r w:rsidR="00797FAD" w:rsidRPr="00AC6A39">
        <w:rPr>
          <w:rFonts w:ascii="Times New Roman" w:eastAsia="Times New Roman" w:hAnsi="Times New Roman" w:cs="Times New Roman"/>
          <w:sz w:val="24"/>
          <w:szCs w:val="24"/>
        </w:rPr>
        <w:t>2</w:t>
      </w:r>
      <w:r w:rsidR="0018005E" w:rsidRPr="00AC6A39">
        <w:rPr>
          <w:rFonts w:ascii="Times New Roman" w:eastAsia="Times New Roman" w:hAnsi="Times New Roman" w:cs="Times New Roman"/>
          <w:sz w:val="24"/>
          <w:szCs w:val="24"/>
        </w:rPr>
        <w:t>.</w:t>
      </w:r>
      <w:r w:rsidR="008F17E3" w:rsidRPr="00AC6A39">
        <w:rPr>
          <w:rFonts w:ascii="Times New Roman" w:eastAsia="Times New Roman" w:hAnsi="Times New Roman" w:cs="Times New Roman"/>
          <w:sz w:val="24"/>
          <w:szCs w:val="24"/>
        </w:rPr>
        <w:t xml:space="preserve"> </w:t>
      </w:r>
      <w:r w:rsidR="00797FAD" w:rsidRPr="00AC6A39">
        <w:rPr>
          <w:rFonts w:ascii="Times New Roman" w:eastAsia="Times New Roman" w:hAnsi="Times New Roman" w:cs="Times New Roman"/>
          <w:sz w:val="24"/>
          <w:szCs w:val="24"/>
        </w:rPr>
        <w:t>Jeżeli na nieruchomościach, o których mowa w art. 9 pkt 5, lub na prawie użytkowania wieczystego tych nieruchomości są ustanowione ograniczone prawa rzeczowe, w</w:t>
      </w:r>
      <w:r w:rsidR="0018005E" w:rsidRPr="00AC6A39">
        <w:rPr>
          <w:rFonts w:ascii="Times New Roman" w:eastAsia="Times New Roman" w:hAnsi="Times New Roman" w:cs="Times New Roman"/>
          <w:sz w:val="24"/>
          <w:szCs w:val="24"/>
        </w:rPr>
        <w:t>ysokość odszkodowania przysługującego dotychczasowemu właścicielowi lub użytkownikowi wieczystemu</w:t>
      </w:r>
      <w:r w:rsidR="007F0331" w:rsidRPr="00AC6A39">
        <w:rPr>
          <w:rFonts w:ascii="Times New Roman" w:eastAsia="Times New Roman" w:hAnsi="Times New Roman" w:cs="Times New Roman"/>
          <w:sz w:val="24"/>
          <w:szCs w:val="24"/>
        </w:rPr>
        <w:t>,</w:t>
      </w:r>
      <w:r w:rsidR="0018005E" w:rsidRPr="00AC6A39">
        <w:rPr>
          <w:rFonts w:ascii="Times New Roman" w:eastAsia="Times New Roman" w:hAnsi="Times New Roman" w:cs="Times New Roman"/>
          <w:sz w:val="24"/>
          <w:szCs w:val="24"/>
        </w:rPr>
        <w:t xml:space="preserve"> </w:t>
      </w:r>
      <w:r w:rsidR="00B9194E" w:rsidRPr="00AC6A39">
        <w:rPr>
          <w:rFonts w:ascii="Times New Roman" w:eastAsia="Times New Roman" w:hAnsi="Times New Roman" w:cs="Times New Roman"/>
          <w:sz w:val="24"/>
          <w:szCs w:val="24"/>
        </w:rPr>
        <w:t xml:space="preserve">określona przed uwzględnieniem </w:t>
      </w:r>
      <w:r w:rsidR="0018005E" w:rsidRPr="00AC6A39">
        <w:rPr>
          <w:rFonts w:ascii="Times New Roman" w:eastAsia="Times New Roman" w:hAnsi="Times New Roman" w:cs="Times New Roman"/>
          <w:sz w:val="24"/>
          <w:szCs w:val="24"/>
        </w:rPr>
        <w:t>art. 134</w:t>
      </w:r>
      <w:r w:rsidR="2D6007D9" w:rsidRPr="00AC6A39">
        <w:rPr>
          <w:rFonts w:ascii="Times New Roman" w:eastAsia="Times New Roman" w:hAnsi="Times New Roman" w:cs="Times New Roman"/>
          <w:sz w:val="24"/>
          <w:szCs w:val="24"/>
        </w:rPr>
        <w:t>a</w:t>
      </w:r>
      <w:r w:rsidR="0018005E" w:rsidRPr="00AC6A39">
        <w:rPr>
          <w:rFonts w:ascii="Times New Roman" w:eastAsia="Times New Roman" w:hAnsi="Times New Roman" w:cs="Times New Roman"/>
          <w:sz w:val="24"/>
          <w:szCs w:val="24"/>
        </w:rPr>
        <w:t xml:space="preserve"> ustawy z dnia 21 sierpnia 1997 r. o gospodarce nieruchomościami</w:t>
      </w:r>
      <w:r w:rsidR="007F0331" w:rsidRPr="00AC6A39">
        <w:rPr>
          <w:rFonts w:ascii="Times New Roman" w:eastAsia="Times New Roman" w:hAnsi="Times New Roman" w:cs="Times New Roman"/>
          <w:sz w:val="24"/>
          <w:szCs w:val="24"/>
        </w:rPr>
        <w:t>,</w:t>
      </w:r>
      <w:r w:rsidR="0018005E" w:rsidRPr="00AC6A39">
        <w:rPr>
          <w:rFonts w:ascii="Times New Roman" w:eastAsia="Times New Roman" w:hAnsi="Times New Roman" w:cs="Times New Roman"/>
          <w:sz w:val="24"/>
          <w:szCs w:val="24"/>
        </w:rPr>
        <w:t xml:space="preserve"> zmniejsza się o kwotę równą wartości odszkodowania ustalonego z tytułu wygaśnięcia ograniczonych praw rzeczowych.</w:t>
      </w:r>
    </w:p>
    <w:p w14:paraId="36BB619B" w14:textId="2FB9A6A2" w:rsidR="0018005E" w:rsidRPr="00AC6A39" w:rsidRDefault="00C215E8" w:rsidP="0EC4F1CD">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3</w:t>
      </w:r>
      <w:r w:rsidR="00697C51" w:rsidRPr="00AC6A39">
        <w:rPr>
          <w:rFonts w:ascii="Times New Roman" w:eastAsia="Times New Roman" w:hAnsi="Times New Roman" w:cs="Times New Roman"/>
          <w:sz w:val="24"/>
          <w:szCs w:val="24"/>
        </w:rPr>
        <w:t>.</w:t>
      </w:r>
      <w:r w:rsidR="0018005E" w:rsidRPr="00AC6A39">
        <w:rPr>
          <w:rFonts w:ascii="Times New Roman" w:eastAsia="Times New Roman" w:hAnsi="Times New Roman" w:cs="Times New Roman"/>
          <w:sz w:val="24"/>
          <w:szCs w:val="24"/>
        </w:rPr>
        <w:t xml:space="preserve"> Suma wysokości odszkodowania przysługującego dotychczasowemu właścicielowi lub użytkownikowi wieczystemu, </w:t>
      </w:r>
      <w:r w:rsidR="007F0331" w:rsidRPr="00AC6A39">
        <w:rPr>
          <w:rFonts w:ascii="Times New Roman" w:eastAsia="Times New Roman" w:hAnsi="Times New Roman" w:cs="Times New Roman"/>
          <w:sz w:val="24"/>
          <w:szCs w:val="24"/>
        </w:rPr>
        <w:t xml:space="preserve">określona przed uwzględnieniem. </w:t>
      </w:r>
      <w:r w:rsidR="3BFB2A3B" w:rsidRPr="00AC6A39">
        <w:rPr>
          <w:rFonts w:ascii="Times New Roman" w:eastAsia="Times New Roman" w:hAnsi="Times New Roman" w:cs="Times New Roman"/>
          <w:sz w:val="24"/>
          <w:szCs w:val="24"/>
        </w:rPr>
        <w:t xml:space="preserve">art. </w:t>
      </w:r>
      <w:r w:rsidR="007F0331" w:rsidRPr="00AC6A39">
        <w:rPr>
          <w:rFonts w:ascii="Times New Roman" w:eastAsia="Times New Roman" w:hAnsi="Times New Roman" w:cs="Times New Roman"/>
          <w:sz w:val="24"/>
          <w:szCs w:val="24"/>
        </w:rPr>
        <w:t xml:space="preserve">134a ustawy z dnia 21 sierpnia 1997 r. o gospodarce nieruchomościami, </w:t>
      </w:r>
      <w:r w:rsidR="0018005E" w:rsidRPr="00AC6A39">
        <w:rPr>
          <w:rFonts w:ascii="Times New Roman" w:eastAsia="Times New Roman" w:hAnsi="Times New Roman" w:cs="Times New Roman"/>
          <w:sz w:val="24"/>
          <w:szCs w:val="24"/>
        </w:rPr>
        <w:t xml:space="preserve">z wyłączeniem kwot, o których mowa w ust. </w:t>
      </w:r>
      <w:r w:rsidR="006B3D2F" w:rsidRPr="00AC6A39">
        <w:rPr>
          <w:rFonts w:ascii="Times New Roman" w:eastAsia="Times New Roman" w:hAnsi="Times New Roman" w:cs="Times New Roman"/>
          <w:sz w:val="24"/>
          <w:szCs w:val="24"/>
        </w:rPr>
        <w:t>7 i 8</w:t>
      </w:r>
      <w:r w:rsidR="00ED68EC" w:rsidRPr="00AC6A39">
        <w:rPr>
          <w:rFonts w:ascii="Times New Roman" w:eastAsia="Times New Roman" w:hAnsi="Times New Roman" w:cs="Times New Roman"/>
          <w:sz w:val="24"/>
          <w:szCs w:val="24"/>
        </w:rPr>
        <w:t>,</w:t>
      </w:r>
      <w:r w:rsidR="007F0331" w:rsidRPr="00AC6A39">
        <w:rPr>
          <w:rFonts w:ascii="Times New Roman" w:eastAsia="Times New Roman" w:hAnsi="Times New Roman" w:cs="Times New Roman"/>
          <w:sz w:val="24"/>
          <w:szCs w:val="24"/>
        </w:rPr>
        <w:t xml:space="preserve"> </w:t>
      </w:r>
      <w:r w:rsidR="0018005E" w:rsidRPr="00AC6A39">
        <w:rPr>
          <w:rFonts w:ascii="Times New Roman" w:eastAsia="Times New Roman" w:hAnsi="Times New Roman" w:cs="Times New Roman"/>
          <w:sz w:val="24"/>
          <w:szCs w:val="24"/>
        </w:rPr>
        <w:t>i wysokości odszkodowania z tytułu wygaśnięcia ograniczonych praw rzeczowych ustanowionych na tej nieruchomości lub na prawie użytkowania wieczystego nie może przekroczyć wartości nieruchomości lub wartości prawa użytkowania wieczystego.</w:t>
      </w:r>
      <w:r w:rsidR="00BE5BC5" w:rsidRPr="00AC6A39">
        <w:rPr>
          <w:rFonts w:ascii="Times New Roman" w:eastAsia="Times New Roman" w:hAnsi="Times New Roman" w:cs="Times New Roman"/>
          <w:sz w:val="24"/>
          <w:szCs w:val="24"/>
        </w:rPr>
        <w:t>”</w:t>
      </w:r>
      <w:r w:rsidR="00FC3162" w:rsidRPr="00AC6A39">
        <w:rPr>
          <w:rFonts w:ascii="Times New Roman" w:eastAsia="Times New Roman" w:hAnsi="Times New Roman" w:cs="Times New Roman"/>
          <w:sz w:val="24"/>
          <w:szCs w:val="24"/>
        </w:rPr>
        <w:t>.</w:t>
      </w:r>
    </w:p>
    <w:p w14:paraId="14855CEA" w14:textId="57F26EC8" w:rsidR="00431A8A" w:rsidRPr="00AC6A39" w:rsidRDefault="64871AC0"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b/>
          <w:bCs/>
          <w:sz w:val="24"/>
          <w:szCs w:val="24"/>
        </w:rPr>
        <w:t xml:space="preserve">Art. </w:t>
      </w:r>
      <w:r w:rsidR="73BCF899" w:rsidRPr="00AC6A39">
        <w:rPr>
          <w:rFonts w:ascii="Times New Roman" w:eastAsia="Times New Roman" w:hAnsi="Times New Roman" w:cs="Times New Roman"/>
          <w:b/>
          <w:bCs/>
          <w:sz w:val="24"/>
          <w:szCs w:val="24"/>
        </w:rPr>
        <w:t>7.</w:t>
      </w:r>
      <w:r w:rsidRPr="00AC6A39">
        <w:rPr>
          <w:rFonts w:ascii="Times New Roman" w:eastAsia="Times New Roman" w:hAnsi="Times New Roman" w:cs="Times New Roman"/>
          <w:b/>
          <w:bCs/>
          <w:sz w:val="24"/>
          <w:szCs w:val="24"/>
        </w:rPr>
        <w:t xml:space="preserve"> </w:t>
      </w:r>
      <w:r w:rsidRPr="00AC6A39">
        <w:rPr>
          <w:rFonts w:ascii="Times New Roman" w:eastAsia="Times New Roman" w:hAnsi="Times New Roman" w:cs="Times New Roman"/>
          <w:sz w:val="24"/>
          <w:szCs w:val="24"/>
        </w:rPr>
        <w:t xml:space="preserve">W ustawie z dnia 29 czerwca 2011 r. o przygotowaniu i realizacji inwestycji w zakresie obiektów energetyki jądrowej oraz inwestycji towarzyszących </w:t>
      </w:r>
      <w:r w:rsidR="00887CF7" w:rsidRPr="00AC6A39">
        <w:rPr>
          <w:rFonts w:ascii="Times New Roman" w:eastAsia="Times New Roman" w:hAnsi="Times New Roman" w:cs="Times New Roman"/>
          <w:sz w:val="24"/>
          <w:szCs w:val="24"/>
        </w:rPr>
        <w:t>(Dz.U. z 2018 r. poz. 1537</w:t>
      </w:r>
      <w:r w:rsidR="00B9389C" w:rsidRPr="00AC6A39">
        <w:rPr>
          <w:rFonts w:ascii="Times New Roman" w:eastAsia="Times New Roman" w:hAnsi="Times New Roman" w:cs="Times New Roman"/>
          <w:sz w:val="24"/>
          <w:szCs w:val="24"/>
        </w:rPr>
        <w:t>,</w:t>
      </w:r>
      <w:r w:rsidR="00887CF7" w:rsidRPr="00AC6A39">
        <w:rPr>
          <w:rFonts w:ascii="Times New Roman" w:eastAsia="Times New Roman" w:hAnsi="Times New Roman" w:cs="Times New Roman"/>
          <w:sz w:val="24"/>
          <w:szCs w:val="24"/>
        </w:rPr>
        <w:t xml:space="preserve"> </w:t>
      </w:r>
      <w:r w:rsidR="000F1079" w:rsidRPr="00AC6A39">
        <w:rPr>
          <w:rFonts w:ascii="Times New Roman" w:eastAsia="Times New Roman" w:hAnsi="Times New Roman" w:cs="Times New Roman"/>
          <w:sz w:val="24"/>
          <w:szCs w:val="24"/>
        </w:rPr>
        <w:t>z 2019 r. poz. 2020</w:t>
      </w:r>
      <w:r w:rsidR="00B9389C" w:rsidRPr="00AC6A39">
        <w:t xml:space="preserve"> </w:t>
      </w:r>
      <w:r w:rsidR="00B9389C" w:rsidRPr="00AC6A39">
        <w:rPr>
          <w:rFonts w:ascii="Times New Roman" w:eastAsia="Times New Roman" w:hAnsi="Times New Roman" w:cs="Times New Roman"/>
          <w:sz w:val="24"/>
          <w:szCs w:val="24"/>
        </w:rPr>
        <w:t>oraz z 2021 r. poz. 784</w:t>
      </w:r>
      <w:r w:rsidR="00887CF7" w:rsidRPr="00AC6A39">
        <w:rPr>
          <w:rFonts w:ascii="Times New Roman" w:eastAsia="Times New Roman" w:hAnsi="Times New Roman" w:cs="Times New Roman"/>
          <w:sz w:val="24"/>
          <w:szCs w:val="24"/>
        </w:rPr>
        <w:t xml:space="preserve">) </w:t>
      </w:r>
      <w:r w:rsidR="00AE251D" w:rsidRPr="00AC6A39">
        <w:rPr>
          <w:rFonts w:ascii="Times New Roman" w:eastAsia="Times New Roman" w:hAnsi="Times New Roman" w:cs="Times New Roman"/>
          <w:sz w:val="24"/>
          <w:szCs w:val="24"/>
        </w:rPr>
        <w:t>w art. 27</w:t>
      </w:r>
      <w:r w:rsidR="00431A8A" w:rsidRPr="00AC6A39">
        <w:rPr>
          <w:rFonts w:ascii="Times New Roman" w:eastAsia="Times New Roman" w:hAnsi="Times New Roman" w:cs="Times New Roman"/>
          <w:sz w:val="24"/>
          <w:szCs w:val="24"/>
        </w:rPr>
        <w:t>:</w:t>
      </w:r>
    </w:p>
    <w:p w14:paraId="0A785939" w14:textId="729E9CD2" w:rsidR="64871AC0" w:rsidRPr="00AC6A39" w:rsidRDefault="00E1772B" w:rsidP="00A103B4">
      <w:pPr>
        <w:pStyle w:val="Akapitzlist"/>
        <w:numPr>
          <w:ilvl w:val="0"/>
          <w:numId w:val="46"/>
        </w:num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ust. 4 </w:t>
      </w:r>
      <w:r w:rsidR="00431A8A" w:rsidRPr="00AC6A39">
        <w:rPr>
          <w:rFonts w:ascii="Times New Roman" w:eastAsia="Times New Roman" w:hAnsi="Times New Roman" w:cs="Times New Roman"/>
          <w:sz w:val="24"/>
          <w:szCs w:val="24"/>
        </w:rPr>
        <w:t xml:space="preserve">otrzymuje </w:t>
      </w:r>
      <w:r w:rsidRPr="00AC6A39">
        <w:rPr>
          <w:rFonts w:ascii="Times New Roman" w:eastAsia="Times New Roman" w:hAnsi="Times New Roman" w:cs="Times New Roman"/>
          <w:sz w:val="24"/>
          <w:szCs w:val="24"/>
        </w:rPr>
        <w:t>brzmienie</w:t>
      </w:r>
      <w:r w:rsidR="00431A8A" w:rsidRPr="00AC6A39">
        <w:rPr>
          <w:rFonts w:ascii="Times New Roman" w:eastAsia="Times New Roman" w:hAnsi="Times New Roman" w:cs="Times New Roman"/>
          <w:sz w:val="24"/>
          <w:szCs w:val="24"/>
        </w:rPr>
        <w:t>:</w:t>
      </w:r>
    </w:p>
    <w:p w14:paraId="21BCB4E8" w14:textId="5B455E86" w:rsidR="00AE251D" w:rsidRPr="00AC6A39" w:rsidRDefault="00A00C48" w:rsidP="0EC4F1CD">
      <w:pPr>
        <w:pStyle w:val="Akapitzlist"/>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w:t>
      </w:r>
      <w:r w:rsidR="004B2B0C" w:rsidRPr="00AC6A39">
        <w:rPr>
          <w:rFonts w:ascii="Times New Roman" w:eastAsia="Times New Roman" w:hAnsi="Times New Roman" w:cs="Times New Roman"/>
          <w:sz w:val="24"/>
          <w:szCs w:val="24"/>
        </w:rPr>
        <w:t>4</w:t>
      </w:r>
      <w:r w:rsidR="00E1772B" w:rsidRPr="00AC6A39">
        <w:rPr>
          <w:rFonts w:ascii="Times New Roman" w:eastAsia="Times New Roman" w:hAnsi="Times New Roman" w:cs="Times New Roman"/>
          <w:sz w:val="24"/>
          <w:szCs w:val="24"/>
        </w:rPr>
        <w:t xml:space="preserve">. </w:t>
      </w:r>
      <w:r w:rsidRPr="00AC6A39">
        <w:rPr>
          <w:rFonts w:ascii="Times New Roman" w:eastAsia="Times New Roman" w:hAnsi="Times New Roman" w:cs="Times New Roman"/>
          <w:sz w:val="24"/>
          <w:szCs w:val="24"/>
        </w:rPr>
        <w:t xml:space="preserve">Wysokość odszkodowania przysługującego dotychczasowemu właścicielowi lub użytkownikowi wieczystemu </w:t>
      </w:r>
      <w:r w:rsidR="00AB2A79" w:rsidRPr="00AC6A39">
        <w:rPr>
          <w:rFonts w:ascii="Times New Roman" w:eastAsia="Times New Roman" w:hAnsi="Times New Roman" w:cs="Times New Roman"/>
          <w:sz w:val="24"/>
          <w:szCs w:val="24"/>
        </w:rPr>
        <w:t xml:space="preserve">określona przed uwzględnieniem </w:t>
      </w:r>
      <w:r w:rsidRPr="00AC6A39">
        <w:rPr>
          <w:rFonts w:ascii="Times New Roman" w:eastAsia="Times New Roman" w:hAnsi="Times New Roman" w:cs="Times New Roman"/>
          <w:sz w:val="24"/>
          <w:szCs w:val="24"/>
        </w:rPr>
        <w:t>art. 134a ustawy z dnia 21 sierpnia 1997 r. o gospodarce nieruchomościami zmniejsza się o kwotę równą wartości odszkodowania ustalonego z tytułu wygaśnięcia ograniczonych praw rzeczowych.</w:t>
      </w:r>
      <w:r w:rsidR="00431A8A" w:rsidRPr="00AC6A39">
        <w:rPr>
          <w:rFonts w:ascii="Times New Roman" w:eastAsia="Times New Roman" w:hAnsi="Times New Roman" w:cs="Times New Roman"/>
          <w:sz w:val="24"/>
          <w:szCs w:val="24"/>
        </w:rPr>
        <w:t>”;</w:t>
      </w:r>
    </w:p>
    <w:p w14:paraId="3186220F" w14:textId="01D56BE0" w:rsidR="00A103B4" w:rsidRPr="00AC6A39" w:rsidRDefault="00431A8A" w:rsidP="00A103B4">
      <w:pPr>
        <w:pStyle w:val="Akapitzlist"/>
        <w:numPr>
          <w:ilvl w:val="0"/>
          <w:numId w:val="46"/>
        </w:num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w ust. 5 zdanie pierwsze otrzymuje brzmienie:</w:t>
      </w:r>
    </w:p>
    <w:p w14:paraId="27BFD260" w14:textId="5F86A17D" w:rsidR="00AE251D" w:rsidRPr="00AC6A39" w:rsidRDefault="00431A8A" w:rsidP="00A103B4">
      <w:pPr>
        <w:pStyle w:val="Akapitzlist"/>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w:t>
      </w:r>
      <w:r w:rsidR="00AE251D" w:rsidRPr="00AC6A39">
        <w:rPr>
          <w:rFonts w:ascii="Times New Roman" w:eastAsia="Times New Roman" w:hAnsi="Times New Roman" w:cs="Times New Roman"/>
          <w:sz w:val="24"/>
          <w:szCs w:val="24"/>
        </w:rPr>
        <w:t>5. Suma wysokości odszkodowania przysługującego dotychczasowemu właścicielowi lub użytkownikowi wieczystemu, z wyłączeniem kwot, o których mowa w ust</w:t>
      </w:r>
      <w:r w:rsidR="00864FD3" w:rsidRPr="00AC6A39">
        <w:rPr>
          <w:rFonts w:ascii="Times New Roman" w:eastAsia="Times New Roman" w:hAnsi="Times New Roman" w:cs="Times New Roman"/>
          <w:sz w:val="24"/>
          <w:szCs w:val="24"/>
        </w:rPr>
        <w:t>. 9</w:t>
      </w:r>
      <w:r w:rsidR="00AE251D" w:rsidRPr="00AC6A39">
        <w:rPr>
          <w:rFonts w:ascii="Times New Roman" w:eastAsia="Times New Roman" w:hAnsi="Times New Roman" w:cs="Times New Roman"/>
          <w:sz w:val="24"/>
          <w:szCs w:val="24"/>
        </w:rPr>
        <w:t xml:space="preserve">, </w:t>
      </w:r>
      <w:r w:rsidR="00AB2A79" w:rsidRPr="00AC6A39">
        <w:rPr>
          <w:rFonts w:ascii="Times New Roman" w:eastAsia="Times New Roman" w:hAnsi="Times New Roman" w:cs="Times New Roman"/>
          <w:sz w:val="24"/>
          <w:szCs w:val="24"/>
        </w:rPr>
        <w:lastRenderedPageBreak/>
        <w:t xml:space="preserve">określona przed uwzględnieniem </w:t>
      </w:r>
      <w:r w:rsidR="00AE251D" w:rsidRPr="00AC6A39">
        <w:rPr>
          <w:rFonts w:ascii="Times New Roman" w:eastAsia="Times New Roman" w:hAnsi="Times New Roman" w:cs="Times New Roman"/>
          <w:sz w:val="24"/>
          <w:szCs w:val="24"/>
        </w:rPr>
        <w:t>art. 134a ustawy z dnia 21 sierpnia 1997 r. o gospodarce nieruchomościami</w:t>
      </w:r>
      <w:r w:rsidR="00AE251D" w:rsidRPr="00AC6A39">
        <w:rPr>
          <w:rFonts w:ascii="Times New Roman" w:eastAsia="Times New Roman" w:hAnsi="Times New Roman" w:cs="Times New Roman"/>
          <w:b/>
          <w:bCs/>
          <w:sz w:val="24"/>
          <w:szCs w:val="24"/>
        </w:rPr>
        <w:t xml:space="preserve"> </w:t>
      </w:r>
      <w:r w:rsidR="00AE251D" w:rsidRPr="00AC6A39">
        <w:rPr>
          <w:rFonts w:ascii="Times New Roman" w:eastAsia="Times New Roman" w:hAnsi="Times New Roman" w:cs="Times New Roman"/>
          <w:sz w:val="24"/>
          <w:szCs w:val="24"/>
        </w:rPr>
        <w:t>i wysokości odszkodowania z tytułu wygaśnięcia ograniczonych praw rzeczowych ustanowionych na tej nieruchomości lub na prawie użytkowania wieczystego nie może przekroczyć wartości nieruchomości lub wartości prawa użytkowania wieczystego.”</w:t>
      </w:r>
      <w:r w:rsidR="00A00C48" w:rsidRPr="00AC6A39">
        <w:rPr>
          <w:rFonts w:ascii="Times New Roman" w:eastAsia="Times New Roman" w:hAnsi="Times New Roman" w:cs="Times New Roman"/>
          <w:sz w:val="24"/>
          <w:szCs w:val="24"/>
        </w:rPr>
        <w:t>.</w:t>
      </w:r>
    </w:p>
    <w:p w14:paraId="7E317F32" w14:textId="77777777" w:rsidR="00B71217" w:rsidRPr="00AC6A39" w:rsidRDefault="64871AC0"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b/>
          <w:bCs/>
          <w:sz w:val="24"/>
          <w:szCs w:val="24"/>
        </w:rPr>
        <w:t xml:space="preserve">Art. </w:t>
      </w:r>
      <w:r w:rsidR="3465B2B6" w:rsidRPr="00AC6A39">
        <w:rPr>
          <w:rFonts w:ascii="Times New Roman" w:eastAsia="Times New Roman" w:hAnsi="Times New Roman" w:cs="Times New Roman"/>
          <w:b/>
          <w:bCs/>
          <w:sz w:val="24"/>
          <w:szCs w:val="24"/>
        </w:rPr>
        <w:t>8.</w:t>
      </w:r>
      <w:r w:rsidRPr="00AC6A39">
        <w:rPr>
          <w:rFonts w:ascii="Times New Roman" w:eastAsia="Times New Roman" w:hAnsi="Times New Roman" w:cs="Times New Roman"/>
          <w:b/>
          <w:bCs/>
          <w:sz w:val="24"/>
          <w:szCs w:val="24"/>
        </w:rPr>
        <w:t xml:space="preserve"> </w:t>
      </w:r>
      <w:r w:rsidRPr="00AC6A39">
        <w:rPr>
          <w:rFonts w:ascii="Times New Roman" w:eastAsia="Times New Roman" w:hAnsi="Times New Roman" w:cs="Times New Roman"/>
          <w:sz w:val="24"/>
          <w:szCs w:val="24"/>
        </w:rPr>
        <w:t xml:space="preserve">W ustawie z dnia 24 lipca 2015 r. o przygotowaniu i realizacji strategicznych inwestycji w zakresie sieci przesyłowych </w:t>
      </w:r>
      <w:r w:rsidR="00562AF8" w:rsidRPr="00AC6A39">
        <w:rPr>
          <w:rFonts w:ascii="Times New Roman" w:eastAsia="Times New Roman" w:hAnsi="Times New Roman" w:cs="Times New Roman"/>
          <w:sz w:val="24"/>
          <w:szCs w:val="24"/>
        </w:rPr>
        <w:t>(Dz.U. z 2021 r. poz. 428</w:t>
      </w:r>
      <w:r w:rsidR="00FF060D" w:rsidRPr="00AC6A39">
        <w:rPr>
          <w:rFonts w:ascii="Times New Roman" w:eastAsia="Times New Roman" w:hAnsi="Times New Roman" w:cs="Times New Roman"/>
          <w:sz w:val="24"/>
          <w:szCs w:val="24"/>
        </w:rPr>
        <w:t xml:space="preserve"> i 784</w:t>
      </w:r>
      <w:r w:rsidR="00562AF8" w:rsidRPr="00AC6A39">
        <w:rPr>
          <w:rFonts w:ascii="Times New Roman" w:eastAsia="Times New Roman" w:hAnsi="Times New Roman" w:cs="Times New Roman"/>
          <w:sz w:val="24"/>
          <w:szCs w:val="24"/>
        </w:rPr>
        <w:t xml:space="preserve">) </w:t>
      </w:r>
      <w:r w:rsidR="00AD10D3" w:rsidRPr="00AC6A39">
        <w:rPr>
          <w:rFonts w:ascii="Times New Roman" w:eastAsia="Times New Roman" w:hAnsi="Times New Roman" w:cs="Times New Roman"/>
          <w:sz w:val="24"/>
          <w:szCs w:val="24"/>
        </w:rPr>
        <w:t>w art. 21</w:t>
      </w:r>
      <w:r w:rsidR="00B71217" w:rsidRPr="00AC6A39">
        <w:rPr>
          <w:rFonts w:ascii="Times New Roman" w:eastAsia="Times New Roman" w:hAnsi="Times New Roman" w:cs="Times New Roman"/>
          <w:sz w:val="24"/>
          <w:szCs w:val="24"/>
        </w:rPr>
        <w:t>:</w:t>
      </w:r>
    </w:p>
    <w:p w14:paraId="12E88696" w14:textId="1C33D2D0" w:rsidR="64871AC0" w:rsidRPr="00AC6A39" w:rsidRDefault="00AD10D3" w:rsidP="00A103B4">
      <w:pPr>
        <w:pStyle w:val="Akapitzlist"/>
        <w:numPr>
          <w:ilvl w:val="0"/>
          <w:numId w:val="47"/>
        </w:num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ust. 4 </w:t>
      </w:r>
      <w:r w:rsidR="00B71217" w:rsidRPr="00AC6A39">
        <w:rPr>
          <w:rFonts w:ascii="Times New Roman" w:eastAsia="Times New Roman" w:hAnsi="Times New Roman" w:cs="Times New Roman"/>
          <w:sz w:val="24"/>
          <w:szCs w:val="24"/>
        </w:rPr>
        <w:t xml:space="preserve">otrzymuje </w:t>
      </w:r>
      <w:r w:rsidRPr="00AC6A39">
        <w:rPr>
          <w:rFonts w:ascii="Times New Roman" w:eastAsia="Times New Roman" w:hAnsi="Times New Roman" w:cs="Times New Roman"/>
          <w:sz w:val="24"/>
          <w:szCs w:val="24"/>
        </w:rPr>
        <w:t>brzmienie:</w:t>
      </w:r>
    </w:p>
    <w:p w14:paraId="77A51DCE" w14:textId="2BBA61DA" w:rsidR="00372060" w:rsidRPr="00AC6A39" w:rsidRDefault="00372060" w:rsidP="0EC4F1CD">
      <w:pPr>
        <w:pStyle w:val="Akapitzlist"/>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„4. W</w:t>
      </w:r>
      <w:r w:rsidR="00AD10D3" w:rsidRPr="00AC6A39">
        <w:rPr>
          <w:rFonts w:ascii="Times New Roman" w:eastAsia="Times New Roman" w:hAnsi="Times New Roman" w:cs="Times New Roman"/>
          <w:sz w:val="24"/>
          <w:szCs w:val="24"/>
        </w:rPr>
        <w:t xml:space="preserve"> przypadku, o którym mowa w art. 19 ust. 5, w</w:t>
      </w:r>
      <w:r w:rsidRPr="00AC6A39">
        <w:rPr>
          <w:rFonts w:ascii="Times New Roman" w:eastAsia="Times New Roman" w:hAnsi="Times New Roman" w:cs="Times New Roman"/>
          <w:sz w:val="24"/>
          <w:szCs w:val="24"/>
        </w:rPr>
        <w:t>ysokość odszkodowania przysługującego dotychczasowemu właścicielowi lub użytkownikowi wieczystemu</w:t>
      </w:r>
      <w:r w:rsidR="00EF4AB9" w:rsidRPr="00AC6A39">
        <w:rPr>
          <w:rFonts w:ascii="Times New Roman" w:eastAsia="Times New Roman" w:hAnsi="Times New Roman" w:cs="Times New Roman"/>
          <w:sz w:val="24"/>
          <w:szCs w:val="24"/>
        </w:rPr>
        <w:t>,</w:t>
      </w:r>
      <w:r w:rsidRPr="00AC6A39">
        <w:rPr>
          <w:rFonts w:ascii="Times New Roman" w:eastAsia="Times New Roman" w:hAnsi="Times New Roman" w:cs="Times New Roman"/>
          <w:sz w:val="24"/>
          <w:szCs w:val="24"/>
        </w:rPr>
        <w:t xml:space="preserve"> </w:t>
      </w:r>
      <w:r w:rsidR="00EF4AB9" w:rsidRPr="00AC6A39">
        <w:rPr>
          <w:rFonts w:ascii="Times New Roman" w:eastAsia="Times New Roman" w:hAnsi="Times New Roman" w:cs="Times New Roman"/>
          <w:sz w:val="24"/>
          <w:szCs w:val="24"/>
        </w:rPr>
        <w:t xml:space="preserve">określona przed uwzględnieniem </w:t>
      </w:r>
      <w:r w:rsidRPr="00AC6A39">
        <w:rPr>
          <w:rFonts w:ascii="Times New Roman" w:eastAsia="Times New Roman" w:hAnsi="Times New Roman" w:cs="Times New Roman"/>
          <w:sz w:val="24"/>
          <w:szCs w:val="24"/>
        </w:rPr>
        <w:t>art. 134a ustawy z dnia 21 sierpnia 1997 r. o gospodarce nieruchomościami zmniejsza się o kwotę równą wartości odszkodowania ustalonego z tytułu wygaśnięcia ograniczonych praw rzeczowych.</w:t>
      </w:r>
      <w:r w:rsidR="00B71217" w:rsidRPr="00AC6A39">
        <w:rPr>
          <w:rFonts w:ascii="Times New Roman" w:eastAsia="Times New Roman" w:hAnsi="Times New Roman" w:cs="Times New Roman"/>
          <w:sz w:val="24"/>
          <w:szCs w:val="24"/>
        </w:rPr>
        <w:t>”;</w:t>
      </w:r>
    </w:p>
    <w:p w14:paraId="45886AC6" w14:textId="745F9693" w:rsidR="00B71217" w:rsidRPr="00AC6A39" w:rsidRDefault="00B71217" w:rsidP="00A103B4">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2)</w:t>
      </w:r>
      <w:r w:rsidRPr="00AC6A39">
        <w:rPr>
          <w:rFonts w:ascii="Times New Roman" w:eastAsia="Times New Roman" w:hAnsi="Times New Roman" w:cs="Times New Roman"/>
          <w:sz w:val="24"/>
          <w:szCs w:val="24"/>
        </w:rPr>
        <w:tab/>
        <w:t>w ust. 5 zdanie pierwsze otrzymuje brzmienie:</w:t>
      </w:r>
    </w:p>
    <w:p w14:paraId="14757215" w14:textId="2848BAB1" w:rsidR="00372060" w:rsidRPr="00AC6A39" w:rsidRDefault="00B71217" w:rsidP="0EC4F1CD">
      <w:pPr>
        <w:pStyle w:val="Akapitzlist"/>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w:t>
      </w:r>
      <w:r w:rsidR="00372060" w:rsidRPr="00AC6A39">
        <w:rPr>
          <w:rFonts w:ascii="Times New Roman" w:eastAsia="Times New Roman" w:hAnsi="Times New Roman" w:cs="Times New Roman"/>
          <w:sz w:val="24"/>
          <w:szCs w:val="24"/>
        </w:rPr>
        <w:t xml:space="preserve">5. Suma wysokości odszkodowania przysługującego dotychczasowemu właścicielowi lub użytkownikowi wieczystemu, </w:t>
      </w:r>
      <w:r w:rsidR="00EF4AB9" w:rsidRPr="00AC6A39">
        <w:rPr>
          <w:rFonts w:ascii="Times New Roman" w:eastAsia="Times New Roman" w:hAnsi="Times New Roman" w:cs="Times New Roman"/>
          <w:sz w:val="24"/>
          <w:szCs w:val="24"/>
        </w:rPr>
        <w:t xml:space="preserve">określona przed uwzględnieniem art. 134a ustawy z dnia 21 sierpnia 1997 r. o gospodarce nieruchomościami, </w:t>
      </w:r>
      <w:r w:rsidR="00372060" w:rsidRPr="00AC6A39">
        <w:rPr>
          <w:rFonts w:ascii="Times New Roman" w:eastAsia="Times New Roman" w:hAnsi="Times New Roman" w:cs="Times New Roman"/>
          <w:sz w:val="24"/>
          <w:szCs w:val="24"/>
        </w:rPr>
        <w:t xml:space="preserve">z wyłączeniem kwot, o których mowa w ust. </w:t>
      </w:r>
      <w:r w:rsidR="003060F8" w:rsidRPr="00AC6A39">
        <w:rPr>
          <w:rFonts w:ascii="Times New Roman" w:eastAsia="Times New Roman" w:hAnsi="Times New Roman" w:cs="Times New Roman"/>
          <w:sz w:val="24"/>
          <w:szCs w:val="24"/>
        </w:rPr>
        <w:t xml:space="preserve">8 i </w:t>
      </w:r>
      <w:r w:rsidR="00372060" w:rsidRPr="00AC6A39">
        <w:rPr>
          <w:rFonts w:ascii="Times New Roman" w:eastAsia="Times New Roman" w:hAnsi="Times New Roman" w:cs="Times New Roman"/>
          <w:sz w:val="24"/>
          <w:szCs w:val="24"/>
        </w:rPr>
        <w:t>9, i wysokości odszkodowania z tytułu wygaśnięcia ograniczonych praw rzeczowych ustanowionych na tej nieruchomości lub na prawie użytkowania wieczystego nie może przekroczyć wartości nieruchomości lub wartości prawa użytkowania wieczystego.”.</w:t>
      </w:r>
    </w:p>
    <w:p w14:paraId="76968BDE" w14:textId="6598B0D0" w:rsidR="00B5513D" w:rsidRPr="00AC6A39" w:rsidRDefault="00355DC9"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b/>
          <w:bCs/>
          <w:sz w:val="24"/>
          <w:szCs w:val="24"/>
        </w:rPr>
        <w:t xml:space="preserve">Art. </w:t>
      </w:r>
      <w:r w:rsidR="5DB7E63F" w:rsidRPr="00AC6A39">
        <w:rPr>
          <w:rFonts w:ascii="Times New Roman" w:eastAsia="Times New Roman" w:hAnsi="Times New Roman" w:cs="Times New Roman"/>
          <w:b/>
          <w:bCs/>
          <w:sz w:val="24"/>
          <w:szCs w:val="24"/>
        </w:rPr>
        <w:t>9.</w:t>
      </w:r>
      <w:r w:rsidRPr="00AC6A39">
        <w:rPr>
          <w:rFonts w:ascii="Times New Roman" w:eastAsia="Times New Roman" w:hAnsi="Times New Roman" w:cs="Times New Roman"/>
          <w:b/>
          <w:bCs/>
          <w:sz w:val="24"/>
          <w:szCs w:val="24"/>
        </w:rPr>
        <w:t xml:space="preserve"> </w:t>
      </w:r>
      <w:r w:rsidRPr="00AC6A39">
        <w:rPr>
          <w:rFonts w:ascii="Times New Roman" w:eastAsia="Times New Roman" w:hAnsi="Times New Roman" w:cs="Times New Roman"/>
          <w:sz w:val="24"/>
          <w:szCs w:val="24"/>
        </w:rPr>
        <w:t xml:space="preserve">W ustawie </w:t>
      </w:r>
      <w:r w:rsidR="006B2DB8" w:rsidRPr="00AC6A39">
        <w:rPr>
          <w:rFonts w:ascii="Times New Roman" w:eastAsia="Times New Roman" w:hAnsi="Times New Roman" w:cs="Times New Roman"/>
          <w:sz w:val="24"/>
          <w:szCs w:val="24"/>
        </w:rPr>
        <w:t>z dnia 24 lutego 2017 r. o inwestycjach w zakresie budowy drogi wodnej łączącej Zalew Wiślany z Zatoką Gdańską</w:t>
      </w:r>
      <w:r w:rsidR="00D83E6F" w:rsidRPr="00AC6A39">
        <w:rPr>
          <w:rFonts w:ascii="Times New Roman" w:eastAsia="Times New Roman" w:hAnsi="Times New Roman" w:cs="Times New Roman"/>
          <w:sz w:val="24"/>
          <w:szCs w:val="24"/>
        </w:rPr>
        <w:t xml:space="preserve"> </w:t>
      </w:r>
      <w:r w:rsidR="00E16EA9" w:rsidRPr="00AC6A39">
        <w:rPr>
          <w:rFonts w:ascii="Times New Roman" w:eastAsia="Times New Roman" w:hAnsi="Times New Roman" w:cs="Times New Roman"/>
          <w:sz w:val="24"/>
          <w:szCs w:val="24"/>
        </w:rPr>
        <w:t>(Dz.U. z 2019 r. poz. 1073</w:t>
      </w:r>
      <w:r w:rsidR="002C5E8E" w:rsidRPr="00AC6A39">
        <w:t xml:space="preserve"> </w:t>
      </w:r>
      <w:r w:rsidR="002C5E8E" w:rsidRPr="00AC6A39">
        <w:rPr>
          <w:rFonts w:ascii="Times New Roman" w:eastAsia="Times New Roman" w:hAnsi="Times New Roman" w:cs="Times New Roman"/>
          <w:sz w:val="24"/>
          <w:szCs w:val="24"/>
        </w:rPr>
        <w:t>i 2020 oraz z 2021 r. poz. 784</w:t>
      </w:r>
      <w:r w:rsidR="00E16EA9" w:rsidRPr="00AC6A39">
        <w:rPr>
          <w:rFonts w:ascii="Times New Roman" w:eastAsia="Times New Roman" w:hAnsi="Times New Roman" w:cs="Times New Roman"/>
          <w:sz w:val="24"/>
          <w:szCs w:val="24"/>
        </w:rPr>
        <w:t xml:space="preserve">) </w:t>
      </w:r>
      <w:r w:rsidR="00D83E6F" w:rsidRPr="00AC6A39">
        <w:rPr>
          <w:rFonts w:ascii="Times New Roman" w:eastAsia="Times New Roman" w:hAnsi="Times New Roman" w:cs="Times New Roman"/>
          <w:sz w:val="24"/>
          <w:szCs w:val="24"/>
        </w:rPr>
        <w:t>w art. 22</w:t>
      </w:r>
      <w:r w:rsidR="00B5513D" w:rsidRPr="00AC6A39">
        <w:rPr>
          <w:rFonts w:ascii="Times New Roman" w:eastAsia="Times New Roman" w:hAnsi="Times New Roman" w:cs="Times New Roman"/>
          <w:sz w:val="24"/>
          <w:szCs w:val="24"/>
        </w:rPr>
        <w:t>:</w:t>
      </w:r>
    </w:p>
    <w:p w14:paraId="0E1F2811" w14:textId="5253DA75" w:rsidR="00355DC9" w:rsidRPr="00AC6A39" w:rsidRDefault="00D83E6F" w:rsidP="00A103B4">
      <w:pPr>
        <w:pStyle w:val="Akapitzlist"/>
        <w:numPr>
          <w:ilvl w:val="0"/>
          <w:numId w:val="48"/>
        </w:num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ust. 4 </w:t>
      </w:r>
      <w:r w:rsidR="00B5513D" w:rsidRPr="00AC6A39">
        <w:rPr>
          <w:rFonts w:ascii="Times New Roman" w:eastAsia="Times New Roman" w:hAnsi="Times New Roman" w:cs="Times New Roman"/>
          <w:sz w:val="24"/>
          <w:szCs w:val="24"/>
        </w:rPr>
        <w:t xml:space="preserve">otrzymuje </w:t>
      </w:r>
      <w:r w:rsidRPr="00AC6A39">
        <w:rPr>
          <w:rFonts w:ascii="Times New Roman" w:eastAsia="Times New Roman" w:hAnsi="Times New Roman" w:cs="Times New Roman"/>
          <w:sz w:val="24"/>
          <w:szCs w:val="24"/>
        </w:rPr>
        <w:t>brzmienie:</w:t>
      </w:r>
    </w:p>
    <w:p w14:paraId="36700E1D" w14:textId="68F801A7" w:rsidR="00355DC9" w:rsidRPr="00AC6A39" w:rsidRDefault="00EC4817" w:rsidP="0EC4F1CD">
      <w:pPr>
        <w:pStyle w:val="Akapitzlist"/>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„4. W przypadku, o którym mowa w art. 19 ust. 4, wysokość odszkodowania przysługującego dotychczasowemu właścicielowi lub użytkownikowi wieczystemu </w:t>
      </w:r>
      <w:r w:rsidR="00EF4AB9" w:rsidRPr="00AC6A39">
        <w:rPr>
          <w:rFonts w:ascii="Times New Roman" w:eastAsia="Times New Roman" w:hAnsi="Times New Roman" w:cs="Times New Roman"/>
          <w:sz w:val="24"/>
          <w:szCs w:val="24"/>
        </w:rPr>
        <w:t>określona przed uwzględnieniem art. 134a ustawy z dnia 21 sierpnia 1997 r. o gospodarce nieruchomościami</w:t>
      </w:r>
      <w:r w:rsidRPr="00AC6A39">
        <w:rPr>
          <w:rFonts w:ascii="Times New Roman" w:eastAsia="Times New Roman" w:hAnsi="Times New Roman" w:cs="Times New Roman"/>
          <w:sz w:val="24"/>
          <w:szCs w:val="24"/>
        </w:rPr>
        <w:t>, o których mowa w art. 134a ustawy z dnia 21 sierpnia 1997 r. o gospodarce nieruchomościami zmniejsza się o kwotę równą wartości odszkodowania ustalonego z tytułu wygaśnięcia ograniczonych praw rzeczowych.</w:t>
      </w:r>
      <w:r w:rsidR="00B5513D" w:rsidRPr="00AC6A39">
        <w:rPr>
          <w:rFonts w:ascii="Times New Roman" w:eastAsia="Times New Roman" w:hAnsi="Times New Roman" w:cs="Times New Roman"/>
          <w:sz w:val="24"/>
          <w:szCs w:val="24"/>
        </w:rPr>
        <w:t>”;</w:t>
      </w:r>
    </w:p>
    <w:p w14:paraId="6014A296" w14:textId="28E77A99" w:rsidR="00B5513D" w:rsidRPr="00AC6A39" w:rsidRDefault="00B5513D" w:rsidP="00A103B4">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2)</w:t>
      </w:r>
      <w:r w:rsidRPr="00AC6A39">
        <w:rPr>
          <w:rFonts w:ascii="Times New Roman" w:eastAsia="Times New Roman" w:hAnsi="Times New Roman" w:cs="Times New Roman"/>
          <w:sz w:val="24"/>
          <w:szCs w:val="24"/>
        </w:rPr>
        <w:tab/>
        <w:t>w ust. 5 zdanie pierwsze otrzymuje brzmienie:</w:t>
      </w:r>
    </w:p>
    <w:p w14:paraId="219DC821" w14:textId="0D6459E9" w:rsidR="00355DC9" w:rsidRPr="00AC6A39" w:rsidRDefault="00B5513D" w:rsidP="0EC4F1CD">
      <w:pPr>
        <w:pStyle w:val="Akapitzlist"/>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lastRenderedPageBreak/>
        <w:t>„</w:t>
      </w:r>
      <w:r w:rsidR="00EC4817" w:rsidRPr="00AC6A39">
        <w:rPr>
          <w:rFonts w:ascii="Times New Roman" w:eastAsia="Times New Roman" w:hAnsi="Times New Roman" w:cs="Times New Roman"/>
          <w:sz w:val="24"/>
          <w:szCs w:val="24"/>
        </w:rPr>
        <w:t xml:space="preserve">5. Suma wysokości odszkodowania przysługującego dotychczasowemu właścicielowi lub użytkownikowi wieczystemu, </w:t>
      </w:r>
      <w:r w:rsidR="00EF4AB9" w:rsidRPr="00AC6A39">
        <w:rPr>
          <w:rFonts w:ascii="Times New Roman" w:eastAsia="Times New Roman" w:hAnsi="Times New Roman" w:cs="Times New Roman"/>
          <w:sz w:val="24"/>
          <w:szCs w:val="24"/>
        </w:rPr>
        <w:t xml:space="preserve">określona przed uwzględnieniem art. 134a ustawy z dnia 21 sierpnia 1997 r. o gospodarce nieruchomościami, </w:t>
      </w:r>
      <w:r w:rsidR="00EC4817" w:rsidRPr="00AC6A39">
        <w:rPr>
          <w:rFonts w:ascii="Times New Roman" w:eastAsia="Times New Roman" w:hAnsi="Times New Roman" w:cs="Times New Roman"/>
          <w:sz w:val="24"/>
          <w:szCs w:val="24"/>
        </w:rPr>
        <w:t xml:space="preserve">z wyłączeniem kwot, o których mowa w ust. 8 i 9, </w:t>
      </w:r>
      <w:r w:rsidR="00EC4817" w:rsidRPr="00AC6A39">
        <w:rPr>
          <w:rFonts w:ascii="Times New Roman" w:eastAsia="Times New Roman" w:hAnsi="Times New Roman" w:cs="Times New Roman"/>
          <w:b/>
          <w:bCs/>
          <w:sz w:val="24"/>
          <w:szCs w:val="24"/>
        </w:rPr>
        <w:t xml:space="preserve"> </w:t>
      </w:r>
      <w:r w:rsidR="00EC4817" w:rsidRPr="00AC6A39">
        <w:rPr>
          <w:rFonts w:ascii="Times New Roman" w:eastAsia="Times New Roman" w:hAnsi="Times New Roman" w:cs="Times New Roman"/>
          <w:sz w:val="24"/>
          <w:szCs w:val="24"/>
        </w:rPr>
        <w:t>i wysokości odszkodowania z tytułu wygaśnięcia ograniczonych praw rzeczowych ustanowionych na tej nieruchomości lub na prawie użytkowania wieczystego nie może przekroczyć wartości nieruchomości lub wartości prawa użytkowania wieczystego.”.</w:t>
      </w:r>
    </w:p>
    <w:p w14:paraId="4753095F" w14:textId="1531551B" w:rsidR="13BF051D" w:rsidRPr="00AC6A39" w:rsidRDefault="13BF051D" w:rsidP="0EC4F1CD">
      <w:pPr>
        <w:spacing w:after="120" w:line="360" w:lineRule="auto"/>
        <w:jc w:val="both"/>
        <w:rPr>
          <w:rFonts w:ascii="Times New Roman" w:eastAsia="Times New Roman" w:hAnsi="Times New Roman" w:cs="Times New Roman"/>
          <w:sz w:val="24"/>
          <w:szCs w:val="24"/>
        </w:rPr>
      </w:pPr>
      <w:bookmarkStart w:id="1" w:name="mip57997613"/>
      <w:bookmarkEnd w:id="1"/>
      <w:r w:rsidRPr="00AC6A39">
        <w:rPr>
          <w:rFonts w:ascii="Times New Roman" w:eastAsia="Times New Roman" w:hAnsi="Times New Roman" w:cs="Times New Roman"/>
          <w:b/>
          <w:bCs/>
          <w:sz w:val="24"/>
          <w:szCs w:val="24"/>
        </w:rPr>
        <w:t xml:space="preserve">Art. </w:t>
      </w:r>
      <w:r w:rsidR="5A91640E" w:rsidRPr="00AC6A39">
        <w:rPr>
          <w:rFonts w:ascii="Times New Roman" w:eastAsia="Times New Roman" w:hAnsi="Times New Roman" w:cs="Times New Roman"/>
          <w:b/>
          <w:bCs/>
          <w:sz w:val="24"/>
          <w:szCs w:val="24"/>
        </w:rPr>
        <w:t>10.</w:t>
      </w:r>
      <w:r w:rsidRPr="00AC6A39">
        <w:rPr>
          <w:rFonts w:ascii="Times New Roman" w:eastAsia="Times New Roman" w:hAnsi="Times New Roman" w:cs="Times New Roman"/>
          <w:b/>
          <w:bCs/>
          <w:sz w:val="24"/>
          <w:szCs w:val="24"/>
        </w:rPr>
        <w:t xml:space="preserve"> </w:t>
      </w:r>
      <w:r w:rsidRPr="00AC6A39">
        <w:rPr>
          <w:rFonts w:ascii="Times New Roman" w:eastAsia="Times New Roman" w:hAnsi="Times New Roman" w:cs="Times New Roman"/>
          <w:sz w:val="24"/>
          <w:szCs w:val="24"/>
        </w:rPr>
        <w:t xml:space="preserve">W ustawie z dnia </w:t>
      </w:r>
      <w:r w:rsidR="07C308D1" w:rsidRPr="00AC6A39">
        <w:rPr>
          <w:rFonts w:ascii="Times New Roman" w:eastAsia="Times New Roman" w:hAnsi="Times New Roman" w:cs="Times New Roman"/>
          <w:sz w:val="24"/>
          <w:szCs w:val="24"/>
        </w:rPr>
        <w:t xml:space="preserve">10 maja 2018 r. o Centralnym Porcie Komunikacyjnym </w:t>
      </w:r>
      <w:r w:rsidR="00BD5ACE" w:rsidRPr="00AC6A39">
        <w:rPr>
          <w:rFonts w:ascii="Times New Roman" w:eastAsia="Times New Roman" w:hAnsi="Times New Roman" w:cs="Times New Roman"/>
          <w:sz w:val="24"/>
          <w:szCs w:val="24"/>
        </w:rPr>
        <w:t>(Dz.U. z 2020 r. poz. 234</w:t>
      </w:r>
      <w:r w:rsidR="00C95D91" w:rsidRPr="00AC6A39">
        <w:rPr>
          <w:rFonts w:ascii="Times New Roman" w:eastAsia="Times New Roman" w:hAnsi="Times New Roman" w:cs="Times New Roman"/>
          <w:sz w:val="24"/>
          <w:szCs w:val="24"/>
        </w:rPr>
        <w:t xml:space="preserve"> i 1378</w:t>
      </w:r>
      <w:r w:rsidR="007D1FF4" w:rsidRPr="00AC6A39">
        <w:rPr>
          <w:rFonts w:ascii="Times New Roman" w:eastAsia="Times New Roman" w:hAnsi="Times New Roman" w:cs="Times New Roman"/>
          <w:sz w:val="24"/>
          <w:szCs w:val="24"/>
        </w:rPr>
        <w:t xml:space="preserve"> oraz z 2021 r. poz. 784</w:t>
      </w:r>
      <w:r w:rsidR="00BD5ACE" w:rsidRPr="00AC6A39">
        <w:rPr>
          <w:rFonts w:ascii="Times New Roman" w:eastAsia="Times New Roman" w:hAnsi="Times New Roman" w:cs="Times New Roman"/>
          <w:sz w:val="24"/>
          <w:szCs w:val="24"/>
        </w:rPr>
        <w:t xml:space="preserve">) </w:t>
      </w:r>
      <w:r w:rsidR="07C308D1" w:rsidRPr="00AC6A39">
        <w:rPr>
          <w:rFonts w:ascii="Times New Roman" w:eastAsia="Times New Roman" w:hAnsi="Times New Roman" w:cs="Times New Roman"/>
          <w:sz w:val="24"/>
          <w:szCs w:val="24"/>
        </w:rPr>
        <w:t>wprowadza się następujące zmiany:</w:t>
      </w:r>
    </w:p>
    <w:p w14:paraId="5E44CED7" w14:textId="7B22D825" w:rsidR="13BF051D" w:rsidRPr="00AC6A39" w:rsidRDefault="0B28D1BE" w:rsidP="05675ED9">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1</w:t>
      </w:r>
      <w:r w:rsidR="43431853" w:rsidRPr="00AC6A39">
        <w:rPr>
          <w:rFonts w:ascii="Times New Roman" w:eastAsia="Times New Roman" w:hAnsi="Times New Roman" w:cs="Times New Roman"/>
          <w:sz w:val="24"/>
          <w:szCs w:val="24"/>
        </w:rPr>
        <w:t>)</w:t>
      </w:r>
      <w:r w:rsidRPr="00AC6A39">
        <w:tab/>
      </w:r>
      <w:r w:rsidR="7FCE429E" w:rsidRPr="00AC6A39">
        <w:rPr>
          <w:rFonts w:ascii="Times New Roman" w:eastAsia="Times New Roman" w:hAnsi="Times New Roman" w:cs="Times New Roman"/>
          <w:sz w:val="24"/>
          <w:szCs w:val="24"/>
        </w:rPr>
        <w:t>dodaje się art. 29a w brzmieniu:</w:t>
      </w:r>
    </w:p>
    <w:p w14:paraId="7546CE48" w14:textId="140E2392" w:rsidR="13BF051D" w:rsidRPr="00AC6A39" w:rsidRDefault="7FCE429E" w:rsidP="005E400D">
      <w:pPr>
        <w:pStyle w:val="ZUSTzmustartykuempunktem"/>
        <w:spacing w:line="360" w:lineRule="auto"/>
        <w:rPr>
          <w:rFonts w:eastAsia="Times" w:cs="Times"/>
        </w:rPr>
      </w:pPr>
      <w:r w:rsidRPr="00AC6A39">
        <w:rPr>
          <w:rFonts w:eastAsia="Times" w:cs="Times"/>
        </w:rPr>
        <w:t>“</w:t>
      </w:r>
      <w:r w:rsidRPr="00AC6A39">
        <w:rPr>
          <w:rFonts w:eastAsia="Times" w:cs="Times"/>
          <w:b/>
          <w:bCs/>
        </w:rPr>
        <w:t>Art. 29a.</w:t>
      </w:r>
      <w:r w:rsidRPr="00AC6A39">
        <w:rPr>
          <w:rFonts w:eastAsia="Times" w:cs="Times"/>
        </w:rPr>
        <w:t xml:space="preserve"> 1. W okresie obowiązywania rozporządzenia, o którym mowa w art. 28,</w:t>
      </w:r>
      <w:r w:rsidR="3F127A49" w:rsidRPr="00AC6A39">
        <w:rPr>
          <w:rFonts w:eastAsia="Times" w:cs="Times"/>
        </w:rPr>
        <w:t xml:space="preserve"> wobec obszaru objętego ustaleniami tego rozporządzenia,</w:t>
      </w:r>
      <w:r w:rsidRPr="00AC6A39">
        <w:rPr>
          <w:rFonts w:eastAsia="Times" w:cs="Times"/>
        </w:rPr>
        <w:t xml:space="preserve"> cena nieruchomości w przypadku jej nabycia przez Spółkę Celową określana jest z uwzględnieniem zasad określania odszkodowania za wywłaszczenie nieruchomości, </w:t>
      </w:r>
      <w:r w:rsidR="77A47169" w:rsidRPr="00AC6A39">
        <w:rPr>
          <w:rFonts w:eastAsia="Times" w:cs="Times"/>
        </w:rPr>
        <w:t xml:space="preserve">w szczególności </w:t>
      </w:r>
      <w:r w:rsidRPr="00AC6A39">
        <w:rPr>
          <w:rFonts w:eastAsia="Times" w:cs="Times"/>
        </w:rPr>
        <w:t>art. 134a ustawy z dnia 21 sierpnia 1997 r. o gospodarce nieruchomościami.</w:t>
      </w:r>
    </w:p>
    <w:p w14:paraId="404AFC41" w14:textId="540FE377" w:rsidR="13BF051D" w:rsidRPr="00AC6A39" w:rsidRDefault="7FCE429E" w:rsidP="005E400D">
      <w:pPr>
        <w:pStyle w:val="ZUSTzmustartykuempunktem"/>
        <w:spacing w:line="360" w:lineRule="auto"/>
        <w:rPr>
          <w:rFonts w:eastAsia="Times" w:cs="Times"/>
        </w:rPr>
      </w:pPr>
      <w:r w:rsidRPr="00AC6A39">
        <w:rPr>
          <w:rFonts w:eastAsia="Times" w:cs="Times"/>
        </w:rPr>
        <w:t>2. Spółka Celowa jest uprawniona do nabycia nieruchomości za cenę przewyższającą cenę określoną na podstawie ust. 1, w szczególnych przypadkach związanych z potrzebami realizacji zadań ustawowych, za zgodą walnego zgromadzenia wspólników.</w:t>
      </w:r>
    </w:p>
    <w:p w14:paraId="02A8C250" w14:textId="75A380F2" w:rsidR="13BF051D" w:rsidRPr="00AC6A39" w:rsidRDefault="7FCE429E" w:rsidP="005E400D">
      <w:pPr>
        <w:pStyle w:val="ZUSTzmustartykuempunktem"/>
        <w:spacing w:line="360" w:lineRule="auto"/>
        <w:rPr>
          <w:rFonts w:eastAsia="Times" w:cs="Times"/>
        </w:rPr>
      </w:pPr>
      <w:r w:rsidRPr="00AC6A39">
        <w:rPr>
          <w:rFonts w:eastAsia="Times" w:cs="Times"/>
        </w:rPr>
        <w:t>3. W przypadku, gdy wysokość kwoty określonej na podstawie ust. 1, zwiększającej cenę nieruchomości, przekracza 1 milion złotych, Spółka Celowa może nabyć nieruchomość z uwzględnieniem tego przekroczenia wyłącznie za zgodą walnego zgromadzenia wspólników</w:t>
      </w:r>
      <w:r w:rsidR="341137A9" w:rsidRPr="00AC6A39">
        <w:rPr>
          <w:rFonts w:eastAsia="Times" w:cs="Times"/>
        </w:rPr>
        <w:t>.</w:t>
      </w:r>
    </w:p>
    <w:p w14:paraId="73C47764" w14:textId="3CE0EF33" w:rsidR="13BF051D" w:rsidRPr="00AC6A39" w:rsidRDefault="341137A9" w:rsidP="63EFE30E">
      <w:pPr>
        <w:pStyle w:val="ZUSTzmustartykuempunktem"/>
        <w:spacing w:line="360" w:lineRule="auto"/>
        <w:rPr>
          <w:rFonts w:eastAsia="Times" w:cs="Times"/>
        </w:rPr>
      </w:pPr>
      <w:r w:rsidRPr="00AC6A39">
        <w:rPr>
          <w:rFonts w:eastAsia="Times" w:cs="Times"/>
        </w:rPr>
        <w:t>4.W przypadku nabycia nieruchomości przez Spółkę Celową z obszaru objętego rozporządzeniem:</w:t>
      </w:r>
    </w:p>
    <w:p w14:paraId="5B780787" w14:textId="5952AF0D" w:rsidR="13BF051D" w:rsidRPr="00AC6A39" w:rsidRDefault="341137A9" w:rsidP="005E400D">
      <w:pPr>
        <w:pStyle w:val="ZPKTzmpktartykuempunktem"/>
        <w:spacing w:line="360" w:lineRule="auto"/>
        <w:ind w:firstLine="0"/>
        <w:rPr>
          <w:rFonts w:eastAsia="Times" w:cs="Times"/>
        </w:rPr>
      </w:pPr>
      <w:r w:rsidRPr="00AC6A39">
        <w:rPr>
          <w:rFonts w:eastAsia="Times" w:cs="Times"/>
        </w:rPr>
        <w:t>1)</w:t>
      </w:r>
      <w:r w:rsidR="0B28D1BE" w:rsidRPr="00AC6A39">
        <w:tab/>
      </w:r>
      <w:r w:rsidRPr="00AC6A39">
        <w:rPr>
          <w:rFonts w:eastAsia="Times" w:cs="Times"/>
        </w:rPr>
        <w:t>umowny termin wydania nieruchomości określa się – na wniosek zbywcy - na dzień nie wcześniejszy niż 31 grudnia 2022 r.;</w:t>
      </w:r>
    </w:p>
    <w:p w14:paraId="69295D79" w14:textId="46543CCE" w:rsidR="13BF051D" w:rsidRPr="00AC6A39" w:rsidRDefault="341137A9" w:rsidP="63EFE30E">
      <w:pPr>
        <w:pStyle w:val="ZPKTzmpktartykuempunktem"/>
        <w:spacing w:line="360" w:lineRule="auto"/>
        <w:ind w:firstLine="0"/>
        <w:rPr>
          <w:rFonts w:eastAsia="Times" w:cs="Times"/>
        </w:rPr>
      </w:pPr>
      <w:r w:rsidRPr="00AC6A39">
        <w:rPr>
          <w:rFonts w:eastAsia="Times" w:cs="Times"/>
        </w:rPr>
        <w:t>2)</w:t>
      </w:r>
      <w:r w:rsidR="0B28D1BE" w:rsidRPr="00AC6A39">
        <w:tab/>
      </w:r>
      <w:r w:rsidRPr="00AC6A39">
        <w:rPr>
          <w:rFonts w:eastAsia="Times" w:cs="Times"/>
        </w:rPr>
        <w:t>podatnikiem podatku od nieruchomości – do końca miesiąca, w którym nastąpiło wydanie nieruchomości – jest zbywca;</w:t>
      </w:r>
    </w:p>
    <w:p w14:paraId="3DC9F83D" w14:textId="3D964592" w:rsidR="13BF051D" w:rsidRPr="00AC6A39" w:rsidRDefault="341137A9" w:rsidP="63EFE30E">
      <w:pPr>
        <w:pStyle w:val="ZPKTzmpktartykuempunktem"/>
        <w:spacing w:line="360" w:lineRule="auto"/>
        <w:ind w:firstLine="0"/>
        <w:rPr>
          <w:rFonts w:eastAsia="Times" w:cs="Times"/>
        </w:rPr>
      </w:pPr>
      <w:r w:rsidRPr="00AC6A39">
        <w:rPr>
          <w:rFonts w:eastAsia="Times" w:cs="Times"/>
        </w:rPr>
        <w:t>3)</w:t>
      </w:r>
      <w:r w:rsidR="0B28D1BE" w:rsidRPr="00AC6A39">
        <w:tab/>
      </w:r>
      <w:r w:rsidRPr="00AC6A39">
        <w:rPr>
          <w:rFonts w:eastAsia="Times" w:cs="Times"/>
        </w:rPr>
        <w:t>w okresie od dnia przeniesienia własności nieruchomości do dnia jej wydania, zbywca – w przypadku</w:t>
      </w:r>
      <w:r w:rsidR="4172B2EA" w:rsidRPr="00AC6A39">
        <w:rPr>
          <w:rFonts w:eastAsia="Times" w:cs="Times"/>
        </w:rPr>
        <w:t>,</w:t>
      </w:r>
      <w:r w:rsidRPr="00AC6A39">
        <w:rPr>
          <w:rFonts w:eastAsia="Times" w:cs="Times"/>
        </w:rPr>
        <w:t xml:space="preserve"> gdy o to wnosi - uprawniony jest do nieodpłatnego korzystania z nieruchomości, w tym pobierania z niej pożytków, na warunkach szczegółowo określonych w umowie;</w:t>
      </w:r>
    </w:p>
    <w:p w14:paraId="5614FEC6" w14:textId="76FBABE5" w:rsidR="13BF051D" w:rsidRPr="00AC6A39" w:rsidRDefault="341137A9" w:rsidP="63EFE30E">
      <w:pPr>
        <w:pStyle w:val="ZPKTzmpktartykuempunktem"/>
        <w:spacing w:line="360" w:lineRule="auto"/>
        <w:ind w:firstLine="0"/>
        <w:rPr>
          <w:rFonts w:eastAsia="Times" w:cs="Times"/>
        </w:rPr>
      </w:pPr>
      <w:r w:rsidRPr="00AC6A39">
        <w:rPr>
          <w:rFonts w:eastAsia="Times" w:cs="Times"/>
        </w:rPr>
        <w:lastRenderedPageBreak/>
        <w:t>4)</w:t>
      </w:r>
      <w:r w:rsidR="0B28D1BE" w:rsidRPr="00AC6A39">
        <w:tab/>
      </w:r>
      <w:r w:rsidRPr="00AC6A39">
        <w:rPr>
          <w:rFonts w:eastAsia="Times" w:cs="Times"/>
        </w:rPr>
        <w:t>na żądanie Spółki Celowej w umowie przenoszącej własność nieruchomości zawiera się zobowiązanie zbywcy do nieodpłatnego udostępnienia nieruchomości Spółce Celowej w przypadku konieczności przeprowadzenia badań przyrodniczych lub badań i pomiarów niezbędnych do przygotowania i realizacji Inwestycji albo Inwestycji Towarzyszącej, w szczególności badań archeologicznych, konserwatorskich, robót geologicznych, oraz ustalania geotechnicznych warunków posadawiania obiektów budowlanych bez wykonywania robót geologicznych;</w:t>
      </w:r>
    </w:p>
    <w:p w14:paraId="244668B8" w14:textId="5DD9E4E2" w:rsidR="13BF051D" w:rsidRPr="00AC6A39" w:rsidRDefault="341137A9" w:rsidP="63EFE30E">
      <w:pPr>
        <w:pStyle w:val="ZPKTzmpktartykuempunktem"/>
        <w:spacing w:line="360" w:lineRule="auto"/>
        <w:ind w:firstLine="0"/>
        <w:rPr>
          <w:rFonts w:ascii="Times New Roman" w:eastAsia="Times New Roman" w:hAnsi="Times New Roman" w:cs="Times New Roman"/>
        </w:rPr>
      </w:pPr>
      <w:r w:rsidRPr="00AC6A39">
        <w:rPr>
          <w:rFonts w:eastAsia="Times" w:cs="Times"/>
        </w:rPr>
        <w:t>5)</w:t>
      </w:r>
      <w:r w:rsidR="0B28D1BE" w:rsidRPr="00AC6A39">
        <w:tab/>
      </w:r>
      <w:r w:rsidRPr="00AC6A39">
        <w:rPr>
          <w:rFonts w:eastAsia="Times" w:cs="Times"/>
        </w:rPr>
        <w:t>zbywca jest obowiązany do wydania nieruchomości w terminie i w stanie szczegółowo określonych w umowie.</w:t>
      </w:r>
      <w:r w:rsidR="7FCE429E" w:rsidRPr="00AC6A39">
        <w:rPr>
          <w:rFonts w:eastAsia="Times" w:cs="Times"/>
        </w:rPr>
        <w:t>”;</w:t>
      </w:r>
    </w:p>
    <w:p w14:paraId="1CDC19AA" w14:textId="5DFA3D35" w:rsidR="13BF051D" w:rsidRPr="00AC6A39" w:rsidRDefault="1432D560" w:rsidP="05675ED9">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2)</w:t>
      </w:r>
      <w:r w:rsidR="0B28D1BE" w:rsidRPr="00AC6A39">
        <w:tab/>
      </w:r>
      <w:r w:rsidR="3E7327D0" w:rsidRPr="00AC6A39">
        <w:rPr>
          <w:rFonts w:ascii="Times New Roman" w:eastAsia="Times New Roman" w:hAnsi="Times New Roman" w:cs="Times New Roman"/>
          <w:sz w:val="24"/>
          <w:szCs w:val="24"/>
        </w:rPr>
        <w:t>w art. 33</w:t>
      </w:r>
      <w:r w:rsidR="2A0E950F" w:rsidRPr="00AC6A39">
        <w:rPr>
          <w:rFonts w:ascii="Times New Roman" w:eastAsia="Times New Roman" w:hAnsi="Times New Roman" w:cs="Times New Roman"/>
          <w:sz w:val="24"/>
          <w:szCs w:val="24"/>
        </w:rPr>
        <w:t xml:space="preserve"> ust. 5 otrzymuje brzmienie:</w:t>
      </w:r>
    </w:p>
    <w:p w14:paraId="2638046B" w14:textId="593AAB83" w:rsidR="13BF051D" w:rsidRPr="00AC6A39" w:rsidRDefault="2A0E950F" w:rsidP="005E400D">
      <w:pPr>
        <w:spacing w:after="120" w:line="360" w:lineRule="auto"/>
        <w:ind w:firstLine="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“5. Przepisy art. 29 ust. 2-6, art. 29a i art. 30 stosuje się odpowiednio.”</w:t>
      </w:r>
    </w:p>
    <w:p w14:paraId="5585314A" w14:textId="09AB911F" w:rsidR="13BF051D" w:rsidRPr="00AC6A39" w:rsidRDefault="3E7327D0" w:rsidP="005E400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3)</w:t>
      </w:r>
      <w:r w:rsidR="0B28D1BE" w:rsidRPr="00AC6A39">
        <w:tab/>
      </w:r>
      <w:r w:rsidR="43431853" w:rsidRPr="00AC6A39">
        <w:rPr>
          <w:rFonts w:ascii="Times New Roman" w:eastAsia="Times New Roman" w:hAnsi="Times New Roman" w:cs="Times New Roman"/>
          <w:sz w:val="24"/>
          <w:szCs w:val="24"/>
        </w:rPr>
        <w:t>w art. 6</w:t>
      </w:r>
      <w:r w:rsidR="004B1DCE">
        <w:rPr>
          <w:rFonts w:ascii="Times New Roman" w:eastAsia="Times New Roman" w:hAnsi="Times New Roman" w:cs="Times New Roman"/>
          <w:sz w:val="24"/>
          <w:szCs w:val="24"/>
        </w:rPr>
        <w:t xml:space="preserve">1 </w:t>
      </w:r>
      <w:r w:rsidR="43431853" w:rsidRPr="00AC6A39">
        <w:rPr>
          <w:rFonts w:ascii="Times New Roman" w:eastAsia="Times New Roman" w:hAnsi="Times New Roman" w:cs="Times New Roman"/>
          <w:sz w:val="24"/>
          <w:szCs w:val="24"/>
        </w:rPr>
        <w:t xml:space="preserve">uchyla się ust. </w:t>
      </w:r>
      <w:r w:rsidR="32A72EEE" w:rsidRPr="00AC6A39">
        <w:rPr>
          <w:rFonts w:ascii="Times New Roman" w:eastAsia="Times New Roman" w:hAnsi="Times New Roman" w:cs="Times New Roman"/>
          <w:sz w:val="24"/>
          <w:szCs w:val="24"/>
        </w:rPr>
        <w:t xml:space="preserve">4 i </w:t>
      </w:r>
      <w:r w:rsidR="43431853" w:rsidRPr="00AC6A39">
        <w:rPr>
          <w:rFonts w:ascii="Times New Roman" w:eastAsia="Times New Roman" w:hAnsi="Times New Roman" w:cs="Times New Roman"/>
          <w:sz w:val="24"/>
          <w:szCs w:val="24"/>
        </w:rPr>
        <w:t>5</w:t>
      </w:r>
      <w:r w:rsidR="48A87AD1" w:rsidRPr="00AC6A39">
        <w:rPr>
          <w:rFonts w:ascii="Times New Roman" w:eastAsia="Times New Roman" w:hAnsi="Times New Roman" w:cs="Times New Roman"/>
          <w:sz w:val="24"/>
          <w:szCs w:val="24"/>
        </w:rPr>
        <w:t>;</w:t>
      </w:r>
    </w:p>
    <w:p w14:paraId="4AE727D8" w14:textId="2276C9CA" w:rsidR="13BF051D" w:rsidRPr="00AC6A39" w:rsidRDefault="491D2EA9"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4</w:t>
      </w:r>
      <w:r w:rsidR="48A87AD1" w:rsidRPr="00AC6A39">
        <w:rPr>
          <w:rFonts w:ascii="Times New Roman" w:eastAsia="Times New Roman" w:hAnsi="Times New Roman" w:cs="Times New Roman"/>
          <w:sz w:val="24"/>
          <w:szCs w:val="24"/>
        </w:rPr>
        <w:t>)</w:t>
      </w:r>
      <w:r w:rsidR="0B28D1BE" w:rsidRPr="00AC6A39">
        <w:tab/>
      </w:r>
      <w:r w:rsidR="48A87AD1" w:rsidRPr="00AC6A39">
        <w:rPr>
          <w:rFonts w:ascii="Times New Roman" w:eastAsia="Times New Roman" w:hAnsi="Times New Roman" w:cs="Times New Roman"/>
          <w:sz w:val="24"/>
          <w:szCs w:val="24"/>
        </w:rPr>
        <w:t>w art. 63:</w:t>
      </w:r>
    </w:p>
    <w:p w14:paraId="71423B0E" w14:textId="3B995BD1" w:rsidR="13BF051D" w:rsidRPr="00AC6A39" w:rsidRDefault="48A87AD1" w:rsidP="0EC4F1CD">
      <w:pPr>
        <w:spacing w:after="120" w:line="360" w:lineRule="auto"/>
        <w:ind w:firstLine="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a)</w:t>
      </w:r>
      <w:r w:rsidRPr="00AC6A39">
        <w:tab/>
      </w:r>
      <w:r w:rsidRPr="00AC6A39">
        <w:rPr>
          <w:rFonts w:ascii="Times New Roman" w:eastAsia="Times New Roman" w:hAnsi="Times New Roman" w:cs="Times New Roman"/>
          <w:sz w:val="24"/>
          <w:szCs w:val="24"/>
        </w:rPr>
        <w:t>ust. 1 otrzymuje brzmienie:</w:t>
      </w:r>
    </w:p>
    <w:p w14:paraId="30C9CFE0" w14:textId="17C63E9C" w:rsidR="13BF051D" w:rsidRPr="00AC6A39" w:rsidRDefault="48A87AD1" w:rsidP="0EC4F1CD">
      <w:pPr>
        <w:spacing w:after="120" w:line="360" w:lineRule="auto"/>
        <w:ind w:left="1416"/>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“1. Jeżeli na wywłaszczanej nieruchomości lub prawie użytkowania wieczystego tej nieruchomości są ustanowione inne prawa rzeczowe, odszkodowanie </w:t>
      </w:r>
      <w:r w:rsidR="00233649" w:rsidRPr="00AC6A39">
        <w:rPr>
          <w:rFonts w:ascii="Times New Roman" w:eastAsia="Times New Roman" w:hAnsi="Times New Roman" w:cs="Times New Roman"/>
          <w:sz w:val="24"/>
          <w:szCs w:val="24"/>
        </w:rPr>
        <w:t xml:space="preserve">określone przed uwzględnieniem </w:t>
      </w:r>
      <w:r w:rsidRPr="00AC6A39">
        <w:rPr>
          <w:rFonts w:ascii="Times New Roman" w:eastAsia="Times New Roman" w:hAnsi="Times New Roman" w:cs="Times New Roman"/>
          <w:sz w:val="24"/>
          <w:szCs w:val="24"/>
        </w:rPr>
        <w:t xml:space="preserve">art. </w:t>
      </w:r>
      <w:r w:rsidR="54E0D574" w:rsidRPr="00AC6A39">
        <w:rPr>
          <w:rFonts w:ascii="Times New Roman" w:eastAsia="Times New Roman" w:hAnsi="Times New Roman" w:cs="Times New Roman"/>
          <w:sz w:val="24"/>
          <w:szCs w:val="24"/>
        </w:rPr>
        <w:t>134</w:t>
      </w:r>
      <w:r w:rsidR="01EE7548" w:rsidRPr="00AC6A39">
        <w:rPr>
          <w:rFonts w:ascii="Times New Roman" w:eastAsia="Times New Roman" w:hAnsi="Times New Roman" w:cs="Times New Roman"/>
          <w:sz w:val="24"/>
          <w:szCs w:val="24"/>
        </w:rPr>
        <w:t>a</w:t>
      </w:r>
      <w:r w:rsidRPr="00AC6A39">
        <w:rPr>
          <w:rFonts w:ascii="Times New Roman" w:eastAsia="Times New Roman" w:hAnsi="Times New Roman" w:cs="Times New Roman"/>
          <w:sz w:val="24"/>
          <w:szCs w:val="24"/>
        </w:rPr>
        <w:t xml:space="preserve"> ustawy z dnia 21 sierpnia 1997 r. o gospodarce nieruchomościami zmniejsza się o kwotę równą wartości tych praw.”;</w:t>
      </w:r>
    </w:p>
    <w:p w14:paraId="6E03AC48" w14:textId="7462780F" w:rsidR="13BF051D" w:rsidRPr="00AC6A39" w:rsidRDefault="48A87AD1" w:rsidP="0EC4F1CD">
      <w:pPr>
        <w:spacing w:after="120" w:line="360" w:lineRule="auto"/>
        <w:ind w:firstLine="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b)</w:t>
      </w:r>
      <w:r w:rsidRPr="00AC6A39">
        <w:tab/>
      </w:r>
      <w:r w:rsidRPr="00AC6A39">
        <w:rPr>
          <w:rFonts w:ascii="Times New Roman" w:eastAsia="Times New Roman" w:hAnsi="Times New Roman" w:cs="Times New Roman"/>
          <w:sz w:val="24"/>
          <w:szCs w:val="24"/>
        </w:rPr>
        <w:t>ust. 3 otrzymuje brzmienie:</w:t>
      </w:r>
    </w:p>
    <w:p w14:paraId="2BCE9157" w14:textId="2B5C92A8" w:rsidR="46FFEFBA" w:rsidRPr="00AC6A39" w:rsidRDefault="48A87AD1" w:rsidP="0EC4F1CD">
      <w:pPr>
        <w:spacing w:after="120" w:line="360" w:lineRule="auto"/>
        <w:ind w:left="1416"/>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“3. Suma wysokości odszkodowania przysługującego dotychczasowemu właścicielowi lub użytkownikowi wieczystemu, </w:t>
      </w:r>
      <w:r w:rsidR="00093D1C" w:rsidRPr="00AC6A39">
        <w:rPr>
          <w:rFonts w:ascii="Times New Roman" w:eastAsia="Times New Roman" w:hAnsi="Times New Roman" w:cs="Times New Roman"/>
          <w:sz w:val="24"/>
          <w:szCs w:val="24"/>
        </w:rPr>
        <w:t xml:space="preserve">określona przed uwzględnieniem art. 134a ustawy z dnia 21 sierpnia 1997 r. o gospodarce nieruchomościami, </w:t>
      </w:r>
      <w:r w:rsidRPr="00AC6A39">
        <w:rPr>
          <w:rFonts w:ascii="Times New Roman" w:eastAsia="Times New Roman" w:hAnsi="Times New Roman" w:cs="Times New Roman"/>
          <w:sz w:val="24"/>
          <w:szCs w:val="24"/>
        </w:rPr>
        <w:t>z wyłączeniem kwot, o których mowa w art. 64 i art. 65, i wysokości odszkodowania z tytułu wygaśnięcia ograniczonych praw rzeczowych ustanowionych na tej nieruchomości lub na prawie użytkowania wieczystego, nie może przekroczyć wartości nieruchomości lub wartości prawa użytkowania wieczystego.”.</w:t>
      </w:r>
    </w:p>
    <w:p w14:paraId="14F2F0A4" w14:textId="19730269" w:rsidR="00AD6496" w:rsidRPr="00AC6A39" w:rsidRDefault="4C3B4730"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b/>
          <w:bCs/>
          <w:sz w:val="24"/>
          <w:szCs w:val="24"/>
        </w:rPr>
        <w:t xml:space="preserve">Art. </w:t>
      </w:r>
      <w:r w:rsidR="2CFCBAAF" w:rsidRPr="00AC6A39">
        <w:rPr>
          <w:rFonts w:ascii="Times New Roman" w:eastAsia="Times New Roman" w:hAnsi="Times New Roman" w:cs="Times New Roman"/>
          <w:b/>
          <w:bCs/>
          <w:sz w:val="24"/>
          <w:szCs w:val="24"/>
        </w:rPr>
        <w:t>11.</w:t>
      </w:r>
      <w:r w:rsidRPr="00AC6A39">
        <w:rPr>
          <w:rFonts w:ascii="Times New Roman" w:eastAsia="Times New Roman" w:hAnsi="Times New Roman" w:cs="Times New Roman"/>
          <w:b/>
          <w:bCs/>
          <w:sz w:val="24"/>
          <w:szCs w:val="24"/>
        </w:rPr>
        <w:t xml:space="preserve"> </w:t>
      </w:r>
      <w:r w:rsidRPr="00AC6A39">
        <w:rPr>
          <w:rFonts w:ascii="Times New Roman" w:eastAsia="Times New Roman" w:hAnsi="Times New Roman" w:cs="Times New Roman"/>
          <w:sz w:val="24"/>
          <w:szCs w:val="24"/>
        </w:rPr>
        <w:t xml:space="preserve">W ustawie z dnia 22 lutego 2019 r. o przygotowaniu i realizacji strategicznych inwestycji w sektorze naftowym </w:t>
      </w:r>
      <w:r w:rsidR="002A45FA" w:rsidRPr="00AC6A39">
        <w:rPr>
          <w:rFonts w:ascii="Times New Roman" w:eastAsia="Times New Roman" w:hAnsi="Times New Roman" w:cs="Times New Roman"/>
          <w:sz w:val="24"/>
          <w:szCs w:val="24"/>
        </w:rPr>
        <w:t>(Dz.U. z 2020 r. poz. 2309</w:t>
      </w:r>
      <w:r w:rsidR="00B72D7E" w:rsidRPr="00AC6A39">
        <w:rPr>
          <w:rFonts w:ascii="Times New Roman" w:eastAsia="Times New Roman" w:hAnsi="Times New Roman" w:cs="Times New Roman"/>
          <w:sz w:val="24"/>
          <w:szCs w:val="24"/>
        </w:rPr>
        <w:t xml:space="preserve"> oraz z 2021 r. poz. 234 i 784</w:t>
      </w:r>
      <w:r w:rsidR="002A45FA" w:rsidRPr="00AC6A39">
        <w:rPr>
          <w:rFonts w:ascii="Times New Roman" w:eastAsia="Times New Roman" w:hAnsi="Times New Roman" w:cs="Times New Roman"/>
          <w:sz w:val="24"/>
          <w:szCs w:val="24"/>
        </w:rPr>
        <w:t>)</w:t>
      </w:r>
      <w:r w:rsidRPr="00AC6A39">
        <w:rPr>
          <w:rFonts w:ascii="Times New Roman" w:eastAsia="Times New Roman" w:hAnsi="Times New Roman" w:cs="Times New Roman"/>
          <w:sz w:val="24"/>
          <w:szCs w:val="24"/>
        </w:rPr>
        <w:t xml:space="preserve"> w art. 29</w:t>
      </w:r>
      <w:r w:rsidR="00E85721" w:rsidRPr="00AC6A39">
        <w:rPr>
          <w:rFonts w:ascii="Times New Roman" w:eastAsia="Times New Roman" w:hAnsi="Times New Roman" w:cs="Times New Roman"/>
          <w:sz w:val="24"/>
          <w:szCs w:val="24"/>
        </w:rPr>
        <w:t>:</w:t>
      </w:r>
    </w:p>
    <w:p w14:paraId="5397E3F8" w14:textId="1383D598" w:rsidR="4C3B4730" w:rsidRPr="00AC6A39" w:rsidRDefault="4C3B4730" w:rsidP="005E400D">
      <w:pPr>
        <w:pStyle w:val="Akapitzlist"/>
        <w:numPr>
          <w:ilvl w:val="0"/>
          <w:numId w:val="54"/>
        </w:num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lastRenderedPageBreak/>
        <w:t xml:space="preserve">ust. 4 </w:t>
      </w:r>
      <w:r w:rsidR="00E85721" w:rsidRPr="00AC6A39">
        <w:rPr>
          <w:rFonts w:ascii="Times New Roman" w:eastAsia="Times New Roman" w:hAnsi="Times New Roman" w:cs="Times New Roman"/>
          <w:sz w:val="24"/>
          <w:szCs w:val="24"/>
        </w:rPr>
        <w:t xml:space="preserve">otrzymuje </w:t>
      </w:r>
      <w:r w:rsidRPr="00AC6A39">
        <w:rPr>
          <w:rFonts w:ascii="Times New Roman" w:eastAsia="Times New Roman" w:hAnsi="Times New Roman" w:cs="Times New Roman"/>
          <w:sz w:val="24"/>
          <w:szCs w:val="24"/>
        </w:rPr>
        <w:t>brzmienie:</w:t>
      </w:r>
    </w:p>
    <w:p w14:paraId="25DB8996" w14:textId="12EC9A12" w:rsidR="4C3B4730" w:rsidRPr="00AC6A39" w:rsidRDefault="4C3B4730" w:rsidP="0EC4F1CD">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“4. W przypadku, o którym mowa w art. 26 ust. 4, wysokość odszkodowania przysługującego dotychczasowemu właścicielowi lub użytkownikowi wieczystemu </w:t>
      </w:r>
      <w:r w:rsidR="00EE262D" w:rsidRPr="00AC6A39">
        <w:rPr>
          <w:rFonts w:ascii="Times New Roman" w:eastAsia="Times New Roman" w:hAnsi="Times New Roman" w:cs="Times New Roman"/>
          <w:sz w:val="24"/>
          <w:szCs w:val="24"/>
        </w:rPr>
        <w:t xml:space="preserve">określona przed uwzględnieniem </w:t>
      </w:r>
      <w:r w:rsidRPr="00AC6A39">
        <w:rPr>
          <w:rFonts w:ascii="Times New Roman" w:eastAsia="Times New Roman" w:hAnsi="Times New Roman" w:cs="Times New Roman"/>
          <w:sz w:val="24"/>
          <w:szCs w:val="24"/>
        </w:rPr>
        <w:t>art. 134</w:t>
      </w:r>
      <w:r w:rsidR="6EEFB560" w:rsidRPr="00AC6A39">
        <w:rPr>
          <w:rFonts w:ascii="Times New Roman" w:eastAsia="Times New Roman" w:hAnsi="Times New Roman" w:cs="Times New Roman"/>
          <w:sz w:val="24"/>
          <w:szCs w:val="24"/>
        </w:rPr>
        <w:t>a</w:t>
      </w:r>
      <w:r w:rsidRPr="00AC6A39">
        <w:rPr>
          <w:rFonts w:ascii="Times New Roman" w:eastAsia="Times New Roman" w:hAnsi="Times New Roman" w:cs="Times New Roman"/>
          <w:sz w:val="24"/>
          <w:szCs w:val="24"/>
        </w:rPr>
        <w:t xml:space="preserve"> ustawy z dnia 21 sierpnia 1997 r. o gospodarce nieruchomościami zmniejsza się o kwotę równą wartości odszkodowania ustalonego z tytułu wygaśnięcia ograniczonych praw rzeczowych.</w:t>
      </w:r>
      <w:r w:rsidR="00E85721" w:rsidRPr="00AC6A39">
        <w:rPr>
          <w:rFonts w:ascii="Times New Roman" w:eastAsia="Times New Roman" w:hAnsi="Times New Roman" w:cs="Times New Roman"/>
          <w:sz w:val="24"/>
          <w:szCs w:val="24"/>
        </w:rPr>
        <w:t>”;</w:t>
      </w:r>
    </w:p>
    <w:p w14:paraId="23836CE9" w14:textId="35892B88" w:rsidR="00E57C29" w:rsidRPr="00AC6A39" w:rsidRDefault="00E57C29" w:rsidP="00A103B4">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2)</w:t>
      </w:r>
      <w:r w:rsidRPr="00AC6A39">
        <w:rPr>
          <w:rFonts w:ascii="Times New Roman" w:eastAsia="Times New Roman" w:hAnsi="Times New Roman" w:cs="Times New Roman"/>
          <w:sz w:val="24"/>
          <w:szCs w:val="24"/>
        </w:rPr>
        <w:tab/>
        <w:t>w ust. 5 zdanie pierwsze otrzymuje brzmienie:</w:t>
      </w:r>
    </w:p>
    <w:p w14:paraId="0B46D98F" w14:textId="19DF50D3" w:rsidR="006A0828" w:rsidRPr="00AC6A39" w:rsidRDefault="00E57C29" w:rsidP="0EC4F1CD">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w:t>
      </w:r>
      <w:r w:rsidR="4C3B4730" w:rsidRPr="00AC6A39">
        <w:rPr>
          <w:rFonts w:ascii="Times New Roman" w:eastAsia="Times New Roman" w:hAnsi="Times New Roman" w:cs="Times New Roman"/>
          <w:sz w:val="24"/>
          <w:szCs w:val="24"/>
        </w:rPr>
        <w:t xml:space="preserve">5. Suma wysokości odszkodowania przysługującego dotychczasowemu właścicielowi lub użytkownikowi wieczystemu, </w:t>
      </w:r>
      <w:r w:rsidR="00EE262D" w:rsidRPr="00AC6A39">
        <w:rPr>
          <w:rFonts w:ascii="Times New Roman" w:eastAsia="Times New Roman" w:hAnsi="Times New Roman" w:cs="Times New Roman"/>
          <w:sz w:val="24"/>
          <w:szCs w:val="24"/>
        </w:rPr>
        <w:t xml:space="preserve">określona przed uwzględnieniem art. 134a ustawy z dnia 21 sierpnia 1997 r. o gospodarce nieruchomościami, </w:t>
      </w:r>
      <w:r w:rsidR="4C3B4730" w:rsidRPr="00AC6A39">
        <w:rPr>
          <w:rFonts w:ascii="Times New Roman" w:eastAsia="Times New Roman" w:hAnsi="Times New Roman" w:cs="Times New Roman"/>
          <w:sz w:val="24"/>
          <w:szCs w:val="24"/>
        </w:rPr>
        <w:t>z wyłączeniem kwot, o których mowa w ust. 8 i 9, i wysokości odszkodowania z tytułu wygaśnięcia ograniczonych praw rzeczowych ustanowionych na tej nieruchomości lub na prawie użytkowania wieczystego nie może przekroczyć wartości nieruchomości lub wartości prawa użytkowania wieczystego.”.</w:t>
      </w:r>
    </w:p>
    <w:p w14:paraId="2AFBC49C" w14:textId="7CC12646" w:rsidR="00A76994" w:rsidRPr="00AC6A39" w:rsidRDefault="6D80AA6F"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b/>
          <w:bCs/>
          <w:sz w:val="24"/>
          <w:szCs w:val="24"/>
        </w:rPr>
        <w:t xml:space="preserve">Art. </w:t>
      </w:r>
      <w:r w:rsidR="1D8CC521" w:rsidRPr="00AC6A39">
        <w:rPr>
          <w:rFonts w:ascii="Times New Roman" w:eastAsia="Times New Roman" w:hAnsi="Times New Roman" w:cs="Times New Roman"/>
          <w:b/>
          <w:bCs/>
          <w:sz w:val="24"/>
          <w:szCs w:val="24"/>
        </w:rPr>
        <w:t>12.</w:t>
      </w:r>
      <w:r w:rsidRPr="00AC6A39">
        <w:rPr>
          <w:rFonts w:ascii="Times New Roman" w:eastAsia="Times New Roman" w:hAnsi="Times New Roman" w:cs="Times New Roman"/>
          <w:sz w:val="24"/>
          <w:szCs w:val="24"/>
        </w:rPr>
        <w:t xml:space="preserve"> W ustawie z dnia 19 lipca 2019 r. o inwestycjach w zakresie budowy Muzeum Westerplatte i Wojny 1939 - Oddziału Muzeum II Wojny Światowej w Gdańsku </w:t>
      </w:r>
      <w:r w:rsidR="004D2810" w:rsidRPr="00AC6A39">
        <w:rPr>
          <w:rFonts w:ascii="Times New Roman" w:eastAsia="Times New Roman" w:hAnsi="Times New Roman" w:cs="Times New Roman"/>
          <w:sz w:val="24"/>
          <w:szCs w:val="24"/>
        </w:rPr>
        <w:t xml:space="preserve">(Dz.U. z 2019 r. poz. 1589 i </w:t>
      </w:r>
      <w:r w:rsidR="0054462A" w:rsidRPr="00AC6A39">
        <w:rPr>
          <w:rFonts w:ascii="Times New Roman" w:eastAsia="Times New Roman" w:hAnsi="Times New Roman" w:cs="Times New Roman"/>
          <w:sz w:val="24"/>
          <w:szCs w:val="24"/>
        </w:rPr>
        <w:t>2020</w:t>
      </w:r>
      <w:r w:rsidR="00214993" w:rsidRPr="00AC6A39">
        <w:rPr>
          <w:rFonts w:ascii="Times New Roman" w:eastAsia="Times New Roman" w:hAnsi="Times New Roman" w:cs="Times New Roman"/>
          <w:sz w:val="24"/>
          <w:szCs w:val="24"/>
        </w:rPr>
        <w:t>,</w:t>
      </w:r>
      <w:r w:rsidR="0054462A" w:rsidRPr="00AC6A39">
        <w:rPr>
          <w:rFonts w:ascii="Times New Roman" w:eastAsia="Times New Roman" w:hAnsi="Times New Roman" w:cs="Times New Roman"/>
          <w:sz w:val="24"/>
          <w:szCs w:val="24"/>
        </w:rPr>
        <w:t xml:space="preserve"> </w:t>
      </w:r>
      <w:r w:rsidR="004B5B6C" w:rsidRPr="00AC6A39">
        <w:rPr>
          <w:rFonts w:ascii="Times New Roman" w:eastAsia="Times New Roman" w:hAnsi="Times New Roman" w:cs="Times New Roman"/>
          <w:sz w:val="24"/>
          <w:szCs w:val="24"/>
        </w:rPr>
        <w:t xml:space="preserve">z 2020 r. poz. </w:t>
      </w:r>
      <w:r w:rsidR="004D243C" w:rsidRPr="00AC6A39">
        <w:rPr>
          <w:rFonts w:ascii="Times New Roman" w:eastAsia="Times New Roman" w:hAnsi="Times New Roman" w:cs="Times New Roman"/>
          <w:sz w:val="24"/>
          <w:szCs w:val="24"/>
        </w:rPr>
        <w:t>471</w:t>
      </w:r>
      <w:r w:rsidR="00214993" w:rsidRPr="00AC6A39">
        <w:t xml:space="preserve"> </w:t>
      </w:r>
      <w:r w:rsidR="00214993" w:rsidRPr="00AC6A39">
        <w:rPr>
          <w:rFonts w:ascii="Times New Roman" w:eastAsia="Times New Roman" w:hAnsi="Times New Roman" w:cs="Times New Roman"/>
          <w:sz w:val="24"/>
          <w:szCs w:val="24"/>
        </w:rPr>
        <w:t>oraz z 2021 r. poz. 784</w:t>
      </w:r>
      <w:r w:rsidR="004D2810" w:rsidRPr="00AC6A39">
        <w:rPr>
          <w:rFonts w:ascii="Times New Roman" w:eastAsia="Times New Roman" w:hAnsi="Times New Roman" w:cs="Times New Roman"/>
          <w:sz w:val="24"/>
          <w:szCs w:val="24"/>
        </w:rPr>
        <w:t xml:space="preserve">) </w:t>
      </w:r>
      <w:r w:rsidR="007C0CE4" w:rsidRPr="00AC6A39">
        <w:rPr>
          <w:rFonts w:ascii="Times New Roman" w:eastAsia="Times New Roman" w:hAnsi="Times New Roman" w:cs="Times New Roman"/>
          <w:sz w:val="24"/>
          <w:szCs w:val="24"/>
        </w:rPr>
        <w:t xml:space="preserve">w art. 23 ust. 1 i 2 otrzymuje brzmienie: </w:t>
      </w:r>
    </w:p>
    <w:p w14:paraId="47CD3283" w14:textId="272C6F8B" w:rsidR="00C8589E" w:rsidRPr="00AC6A39" w:rsidRDefault="00C8589E" w:rsidP="0EC4F1CD">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“1. W przypadku, o którym mowa w art. 18 ust. 5, wysokość odszkodowania przysługującego dotychczasowemu właścicielowi lub użytkownikowi wieczystemu</w:t>
      </w:r>
      <w:r w:rsidR="00EE262D" w:rsidRPr="00AC6A39">
        <w:rPr>
          <w:rFonts w:ascii="Times New Roman" w:eastAsia="Times New Roman" w:hAnsi="Times New Roman" w:cs="Times New Roman"/>
          <w:sz w:val="24"/>
          <w:szCs w:val="24"/>
        </w:rPr>
        <w:t>,</w:t>
      </w:r>
      <w:r w:rsidRPr="00AC6A39">
        <w:rPr>
          <w:rFonts w:ascii="Times New Roman" w:eastAsia="Times New Roman" w:hAnsi="Times New Roman" w:cs="Times New Roman"/>
          <w:sz w:val="24"/>
          <w:szCs w:val="24"/>
        </w:rPr>
        <w:t xml:space="preserve"> </w:t>
      </w:r>
      <w:r w:rsidR="00EE262D" w:rsidRPr="00AC6A39">
        <w:rPr>
          <w:rFonts w:ascii="Times New Roman" w:eastAsia="Times New Roman" w:hAnsi="Times New Roman" w:cs="Times New Roman"/>
          <w:sz w:val="24"/>
          <w:szCs w:val="24"/>
        </w:rPr>
        <w:t>określona przed uwzględnieniem art. 134a ustawy z dnia 21 sierpnia 1997 r. o gospodarce nieruchomościami,</w:t>
      </w:r>
      <w:r w:rsidRPr="00AC6A39">
        <w:rPr>
          <w:rFonts w:ascii="Times New Roman" w:eastAsia="Times New Roman" w:hAnsi="Times New Roman" w:cs="Times New Roman"/>
          <w:sz w:val="24"/>
          <w:szCs w:val="24"/>
        </w:rPr>
        <w:t xml:space="preserve"> zmniejsza się o kwotę równą wartości odszkodowania ustalonego z tytułu wygaśnięcia ograniczonych praw rzeczowych.</w:t>
      </w:r>
    </w:p>
    <w:p w14:paraId="26179C70" w14:textId="6EBFE682" w:rsidR="00C8589E" w:rsidRPr="00AC6A39" w:rsidRDefault="00C8589E" w:rsidP="0EC4F1CD">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2. Suma wysokości odszkodowania przysługującego dotychczasowemu właścicielowi lub użytkownikowi wieczystemu, </w:t>
      </w:r>
      <w:r w:rsidR="00EE262D" w:rsidRPr="00AC6A39">
        <w:rPr>
          <w:rFonts w:ascii="Times New Roman" w:eastAsia="Times New Roman" w:hAnsi="Times New Roman" w:cs="Times New Roman"/>
          <w:sz w:val="24"/>
          <w:szCs w:val="24"/>
        </w:rPr>
        <w:t xml:space="preserve">określona przed uwzględnieniem art. 134a ustawy z dnia 21 sierpnia 1997 r. o gospodarce nieruchomościami, </w:t>
      </w:r>
      <w:r w:rsidRPr="00AC6A39">
        <w:rPr>
          <w:rFonts w:ascii="Times New Roman" w:eastAsia="Times New Roman" w:hAnsi="Times New Roman" w:cs="Times New Roman"/>
          <w:sz w:val="24"/>
          <w:szCs w:val="24"/>
        </w:rPr>
        <w:t>z wyłączeniem kwot, o których mowa w ust. 5 i 6, i wysokości odszkodowania z tytułu wygaśnięcia ograniczonych praw rzeczowych ustanowionych na tej nieruchomości lub na prawie użytkowania wieczystego nie może przekroczyć wartości nieruchomości lub wartości prawa użytkowania wieczystego. Roszczenia osób uprawnionych z tytułu ograniczonych praw rzeczowych zaspokaja się według pierwszeństwa tych praw ustalonego zgodnie z odrębnymi przepisami.”.</w:t>
      </w:r>
    </w:p>
    <w:p w14:paraId="1F82E408" w14:textId="77777777" w:rsidR="001B55BD" w:rsidRPr="00AC6A39" w:rsidRDefault="00A94A1D"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b/>
          <w:bCs/>
          <w:sz w:val="24"/>
          <w:szCs w:val="24"/>
        </w:rPr>
        <w:lastRenderedPageBreak/>
        <w:t xml:space="preserve">Art. </w:t>
      </w:r>
      <w:r w:rsidR="4A5972AD" w:rsidRPr="00AC6A39">
        <w:rPr>
          <w:rFonts w:ascii="Times New Roman" w:eastAsia="Times New Roman" w:hAnsi="Times New Roman" w:cs="Times New Roman"/>
          <w:b/>
          <w:bCs/>
          <w:sz w:val="24"/>
          <w:szCs w:val="24"/>
        </w:rPr>
        <w:t>13.</w:t>
      </w:r>
      <w:r w:rsidRPr="00AC6A39">
        <w:rPr>
          <w:rFonts w:ascii="Times New Roman" w:eastAsia="Times New Roman" w:hAnsi="Times New Roman" w:cs="Times New Roman"/>
          <w:sz w:val="24"/>
          <w:szCs w:val="24"/>
        </w:rPr>
        <w:t xml:space="preserve"> W ustawie z dnia</w:t>
      </w:r>
      <w:r w:rsidR="00443CE1" w:rsidRPr="00AC6A39">
        <w:rPr>
          <w:rFonts w:ascii="Times New Roman" w:eastAsia="Times New Roman" w:hAnsi="Times New Roman" w:cs="Times New Roman"/>
          <w:sz w:val="24"/>
          <w:szCs w:val="24"/>
        </w:rPr>
        <w:t xml:space="preserve"> </w:t>
      </w:r>
      <w:r w:rsidR="3A16F109" w:rsidRPr="00AC6A39">
        <w:rPr>
          <w:rFonts w:ascii="Times New Roman" w:eastAsia="Times New Roman" w:hAnsi="Times New Roman" w:cs="Times New Roman"/>
          <w:sz w:val="24"/>
          <w:szCs w:val="24"/>
        </w:rPr>
        <w:t>9 sierpnia 2019 r. o inwestycjach w zakresie budowy portów zewnętrznych</w:t>
      </w:r>
      <w:r w:rsidR="3171EDAA" w:rsidRPr="00AC6A39">
        <w:rPr>
          <w:rFonts w:ascii="Times New Roman" w:eastAsia="Times New Roman" w:hAnsi="Times New Roman" w:cs="Times New Roman"/>
          <w:sz w:val="24"/>
          <w:szCs w:val="24"/>
        </w:rPr>
        <w:t xml:space="preserve"> (</w:t>
      </w:r>
      <w:r w:rsidR="00EB2E11" w:rsidRPr="00AC6A39">
        <w:rPr>
          <w:rFonts w:ascii="Times New Roman" w:eastAsia="Times New Roman" w:hAnsi="Times New Roman" w:cs="Times New Roman"/>
          <w:sz w:val="24"/>
          <w:szCs w:val="24"/>
        </w:rPr>
        <w:t>Dz. U. z 2020 r. poz. 2147 oraz z 2021 r. poz. 784</w:t>
      </w:r>
      <w:r w:rsidR="3171EDAA" w:rsidRPr="00AC6A39">
        <w:rPr>
          <w:rFonts w:ascii="Times New Roman" w:eastAsia="Times New Roman" w:hAnsi="Times New Roman" w:cs="Times New Roman"/>
          <w:sz w:val="24"/>
          <w:szCs w:val="24"/>
        </w:rPr>
        <w:t>)</w:t>
      </w:r>
      <w:r w:rsidR="00897E62" w:rsidRPr="00AC6A39">
        <w:rPr>
          <w:rFonts w:ascii="Times New Roman" w:eastAsia="Times New Roman" w:hAnsi="Times New Roman" w:cs="Times New Roman"/>
          <w:sz w:val="24"/>
          <w:szCs w:val="24"/>
        </w:rPr>
        <w:t xml:space="preserve"> w art. 27</w:t>
      </w:r>
      <w:r w:rsidR="001B55BD" w:rsidRPr="00AC6A39">
        <w:rPr>
          <w:rFonts w:ascii="Times New Roman" w:eastAsia="Times New Roman" w:hAnsi="Times New Roman" w:cs="Times New Roman"/>
          <w:sz w:val="24"/>
          <w:szCs w:val="24"/>
        </w:rPr>
        <w:t>:</w:t>
      </w:r>
    </w:p>
    <w:p w14:paraId="48ED212D" w14:textId="64D9A72E" w:rsidR="008E4478" w:rsidRPr="00AC6A39" w:rsidRDefault="00897E62" w:rsidP="00A103B4">
      <w:pPr>
        <w:pStyle w:val="Akapitzlist"/>
        <w:numPr>
          <w:ilvl w:val="0"/>
          <w:numId w:val="50"/>
        </w:num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ust. 4 </w:t>
      </w:r>
      <w:r w:rsidR="001B55BD" w:rsidRPr="00AC6A39">
        <w:rPr>
          <w:rFonts w:ascii="Times New Roman" w:eastAsia="Times New Roman" w:hAnsi="Times New Roman" w:cs="Times New Roman"/>
          <w:sz w:val="24"/>
          <w:szCs w:val="24"/>
        </w:rPr>
        <w:t xml:space="preserve">otrzymuje </w:t>
      </w:r>
      <w:r w:rsidRPr="00AC6A39">
        <w:rPr>
          <w:rFonts w:ascii="Times New Roman" w:eastAsia="Times New Roman" w:hAnsi="Times New Roman" w:cs="Times New Roman"/>
          <w:sz w:val="24"/>
          <w:szCs w:val="24"/>
        </w:rPr>
        <w:t xml:space="preserve">brzmienie: </w:t>
      </w:r>
    </w:p>
    <w:p w14:paraId="566FC330" w14:textId="52FB0036" w:rsidR="00403BBE" w:rsidRPr="00AC6A39" w:rsidRDefault="00403BBE" w:rsidP="0EC4F1CD">
      <w:pPr>
        <w:spacing w:after="120" w:line="360" w:lineRule="auto"/>
        <w:ind w:left="708"/>
        <w:jc w:val="both"/>
        <w:rPr>
          <w:rFonts w:ascii="Times New Roman" w:eastAsia="Times New Roman" w:hAnsi="Times New Roman" w:cs="Times New Roman"/>
          <w:sz w:val="24"/>
          <w:szCs w:val="24"/>
        </w:rPr>
      </w:pPr>
      <w:bookmarkStart w:id="2" w:name="mip56680082"/>
      <w:bookmarkEnd w:id="2"/>
      <w:r w:rsidRPr="00AC6A39">
        <w:rPr>
          <w:rFonts w:ascii="Times New Roman" w:eastAsia="Times New Roman" w:hAnsi="Times New Roman" w:cs="Times New Roman"/>
          <w:sz w:val="24"/>
          <w:szCs w:val="24"/>
        </w:rPr>
        <w:t>“</w:t>
      </w:r>
      <w:r w:rsidR="00E63A8A" w:rsidRPr="00AC6A39">
        <w:rPr>
          <w:rFonts w:ascii="Times New Roman" w:eastAsia="Times New Roman" w:hAnsi="Times New Roman" w:cs="Times New Roman"/>
          <w:sz w:val="24"/>
          <w:szCs w:val="24"/>
        </w:rPr>
        <w:t>4</w:t>
      </w:r>
      <w:r w:rsidRPr="00AC6A39">
        <w:rPr>
          <w:rFonts w:ascii="Times New Roman" w:eastAsia="Times New Roman" w:hAnsi="Times New Roman" w:cs="Times New Roman"/>
          <w:sz w:val="24"/>
          <w:szCs w:val="24"/>
        </w:rPr>
        <w:t>. W przypadku, o którym mowa w art. 25 ust. 4, wysokość odszkodowania przysługującego dotychczasowemu właścicielowi lub użytkownikowi wieczystemu</w:t>
      </w:r>
      <w:r w:rsidR="00EE262D" w:rsidRPr="00AC6A39">
        <w:rPr>
          <w:rFonts w:ascii="Times New Roman" w:eastAsia="Times New Roman" w:hAnsi="Times New Roman" w:cs="Times New Roman"/>
          <w:sz w:val="24"/>
          <w:szCs w:val="24"/>
        </w:rPr>
        <w:t>,</w:t>
      </w:r>
      <w:r w:rsidRPr="00AC6A39">
        <w:rPr>
          <w:rFonts w:ascii="Times New Roman" w:eastAsia="Times New Roman" w:hAnsi="Times New Roman" w:cs="Times New Roman"/>
          <w:sz w:val="24"/>
          <w:szCs w:val="24"/>
        </w:rPr>
        <w:t xml:space="preserve"> </w:t>
      </w:r>
      <w:r w:rsidR="00EE262D" w:rsidRPr="00AC6A39">
        <w:rPr>
          <w:rFonts w:ascii="Times New Roman" w:eastAsia="Times New Roman" w:hAnsi="Times New Roman" w:cs="Times New Roman"/>
          <w:sz w:val="24"/>
          <w:szCs w:val="24"/>
        </w:rPr>
        <w:t>określona przed uwzględnieniem art. 134a ustawy z dnia 21 sierpnia 1997 r. o gospodarce nieruchomościami,</w:t>
      </w:r>
      <w:r w:rsidRPr="00AC6A39">
        <w:rPr>
          <w:rFonts w:ascii="Times New Roman" w:eastAsia="Times New Roman" w:hAnsi="Times New Roman" w:cs="Times New Roman"/>
          <w:sz w:val="24"/>
          <w:szCs w:val="24"/>
        </w:rPr>
        <w:t xml:space="preserve"> zmniejsza się o kwotę równą wartości odszkodowania ustalonego z tytułu wygaśnięcia ograniczonych praw rzeczowych.</w:t>
      </w:r>
      <w:r w:rsidR="001B55BD" w:rsidRPr="00AC6A39">
        <w:rPr>
          <w:rFonts w:ascii="Times New Roman" w:eastAsia="Times New Roman" w:hAnsi="Times New Roman" w:cs="Times New Roman"/>
          <w:sz w:val="24"/>
          <w:szCs w:val="24"/>
        </w:rPr>
        <w:t>”;</w:t>
      </w:r>
    </w:p>
    <w:p w14:paraId="3318998C" w14:textId="6B025ED9" w:rsidR="001B55BD" w:rsidRPr="00AC6A39" w:rsidRDefault="001B55BD" w:rsidP="00A103B4">
      <w:pPr>
        <w:pStyle w:val="Akapitzlist"/>
        <w:numPr>
          <w:ilvl w:val="0"/>
          <w:numId w:val="50"/>
        </w:num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w ust. 5 zdanie pierwsze otrzymuje brzmienie:</w:t>
      </w:r>
    </w:p>
    <w:p w14:paraId="0E0F3EFD" w14:textId="0244028B" w:rsidR="00897E62" w:rsidRPr="00AC6A39" w:rsidRDefault="001B55BD" w:rsidP="0EC4F1CD">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w:t>
      </w:r>
      <w:r w:rsidR="00E63A8A" w:rsidRPr="00AC6A39">
        <w:rPr>
          <w:rFonts w:ascii="Times New Roman" w:eastAsia="Times New Roman" w:hAnsi="Times New Roman" w:cs="Times New Roman"/>
          <w:sz w:val="24"/>
          <w:szCs w:val="24"/>
        </w:rPr>
        <w:t>5</w:t>
      </w:r>
      <w:r w:rsidR="00403BBE" w:rsidRPr="00AC6A39">
        <w:rPr>
          <w:rFonts w:ascii="Times New Roman" w:eastAsia="Times New Roman" w:hAnsi="Times New Roman" w:cs="Times New Roman"/>
          <w:sz w:val="24"/>
          <w:szCs w:val="24"/>
        </w:rPr>
        <w:t xml:space="preserve">. Suma wysokości odszkodowania przysługującego dotychczasowemu właścicielowi lub użytkownikowi wieczystemu, </w:t>
      </w:r>
      <w:r w:rsidR="00EE262D" w:rsidRPr="00AC6A39">
        <w:rPr>
          <w:rFonts w:ascii="Times New Roman" w:eastAsia="Times New Roman" w:hAnsi="Times New Roman" w:cs="Times New Roman"/>
          <w:sz w:val="24"/>
          <w:szCs w:val="24"/>
        </w:rPr>
        <w:t xml:space="preserve">określona przed uwzględnieniem art. 134a ustawy z dnia 21 sierpnia 1997 r. o gospodarce nieruchomościami, </w:t>
      </w:r>
      <w:r w:rsidR="00403BBE" w:rsidRPr="00AC6A39">
        <w:rPr>
          <w:rFonts w:ascii="Times New Roman" w:eastAsia="Times New Roman" w:hAnsi="Times New Roman" w:cs="Times New Roman"/>
          <w:sz w:val="24"/>
          <w:szCs w:val="24"/>
        </w:rPr>
        <w:t xml:space="preserve">z wyłączeniem kwot, o których mowa w ust. </w:t>
      </w:r>
      <w:r w:rsidR="00E63A8A" w:rsidRPr="00AC6A39">
        <w:rPr>
          <w:rFonts w:ascii="Times New Roman" w:eastAsia="Times New Roman" w:hAnsi="Times New Roman" w:cs="Times New Roman"/>
          <w:sz w:val="24"/>
          <w:szCs w:val="24"/>
        </w:rPr>
        <w:t>8 i 9</w:t>
      </w:r>
      <w:r w:rsidR="00403BBE" w:rsidRPr="00AC6A39">
        <w:rPr>
          <w:rFonts w:ascii="Times New Roman" w:eastAsia="Times New Roman" w:hAnsi="Times New Roman" w:cs="Times New Roman"/>
          <w:sz w:val="24"/>
          <w:szCs w:val="24"/>
        </w:rPr>
        <w:t xml:space="preserve"> i wysokości odszkodowania z tytułu wygaśnięcia ograniczonych praw rzeczowych ustanowionych na tej nieruchomości lub na prawie użytkowania wieczystego nie może przekroczyć wartości nieruchomości lub wartości prawa użytkowania wieczystego.”.</w:t>
      </w:r>
    </w:p>
    <w:p w14:paraId="1BD18EB9" w14:textId="68AD1C25" w:rsidR="00CC4B5F" w:rsidRPr="00AC6A39" w:rsidRDefault="13BF051D" w:rsidP="00CC4B5F">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b/>
          <w:bCs/>
          <w:sz w:val="24"/>
          <w:szCs w:val="24"/>
        </w:rPr>
        <w:t xml:space="preserve">Art. </w:t>
      </w:r>
      <w:r w:rsidR="63977CB9" w:rsidRPr="00AC6A39">
        <w:rPr>
          <w:rFonts w:ascii="Times New Roman" w:eastAsia="Times New Roman" w:hAnsi="Times New Roman" w:cs="Times New Roman"/>
          <w:b/>
          <w:bCs/>
          <w:sz w:val="24"/>
          <w:szCs w:val="24"/>
        </w:rPr>
        <w:t>14.</w:t>
      </w:r>
      <w:r w:rsidRPr="00AC6A39">
        <w:rPr>
          <w:rFonts w:ascii="Times New Roman" w:eastAsia="Times New Roman" w:hAnsi="Times New Roman" w:cs="Times New Roman"/>
          <w:b/>
          <w:bCs/>
          <w:sz w:val="24"/>
          <w:szCs w:val="24"/>
        </w:rPr>
        <w:t xml:space="preserve"> </w:t>
      </w:r>
      <w:r w:rsidR="00CC4B5F" w:rsidRPr="00AC6A39">
        <w:rPr>
          <w:rFonts w:ascii="Times New Roman" w:eastAsia="Times New Roman" w:hAnsi="Times New Roman" w:cs="Times New Roman"/>
          <w:sz w:val="24"/>
          <w:szCs w:val="24"/>
        </w:rPr>
        <w:t>1.</w:t>
      </w:r>
      <w:r w:rsidR="00CC4B5F" w:rsidRPr="00AC6A39">
        <w:rPr>
          <w:rFonts w:ascii="Times New Roman" w:eastAsia="Times New Roman" w:hAnsi="Times New Roman" w:cs="Times New Roman"/>
          <w:b/>
          <w:bCs/>
          <w:sz w:val="24"/>
          <w:szCs w:val="24"/>
        </w:rPr>
        <w:t xml:space="preserve"> </w:t>
      </w:r>
      <w:r w:rsidR="00CC4B5F" w:rsidRPr="00AC6A39">
        <w:rPr>
          <w:rFonts w:ascii="Times New Roman" w:eastAsia="Times New Roman" w:hAnsi="Times New Roman" w:cs="Times New Roman"/>
          <w:sz w:val="24"/>
          <w:szCs w:val="24"/>
        </w:rPr>
        <w:t>Do określenia</w:t>
      </w:r>
      <w:r w:rsidR="00CC4B5F" w:rsidRPr="00AC6A39">
        <w:rPr>
          <w:rFonts w:ascii="Times New Roman" w:eastAsia="Times New Roman" w:hAnsi="Times New Roman" w:cs="Times New Roman"/>
          <w:b/>
          <w:bCs/>
          <w:sz w:val="24"/>
          <w:szCs w:val="24"/>
        </w:rPr>
        <w:t xml:space="preserve"> </w:t>
      </w:r>
      <w:r w:rsidR="00CC4B5F" w:rsidRPr="00AC6A39">
        <w:rPr>
          <w:rFonts w:ascii="Times New Roman" w:eastAsia="Times New Roman" w:hAnsi="Times New Roman" w:cs="Times New Roman"/>
          <w:sz w:val="24"/>
          <w:szCs w:val="24"/>
        </w:rPr>
        <w:t>wysokości odszkodowania</w:t>
      </w:r>
      <w:r w:rsidR="00CC4B5F" w:rsidRPr="00AC6A39">
        <w:rPr>
          <w:rFonts w:ascii="Times New Roman" w:eastAsia="Times New Roman" w:hAnsi="Times New Roman" w:cs="Times New Roman"/>
          <w:b/>
          <w:bCs/>
          <w:sz w:val="24"/>
          <w:szCs w:val="24"/>
        </w:rPr>
        <w:t xml:space="preserve"> </w:t>
      </w:r>
      <w:r w:rsidR="00CC4B5F" w:rsidRPr="00AC6A39">
        <w:rPr>
          <w:rFonts w:ascii="Times New Roman" w:eastAsia="Times New Roman" w:hAnsi="Times New Roman" w:cs="Times New Roman"/>
          <w:sz w:val="24"/>
          <w:szCs w:val="24"/>
        </w:rPr>
        <w:t>za wywłaszczenie nieruchomości stosuje się przepisy dotychczasowe, jeżeli przed dniem wejścia w życie niniejszej ustawy:</w:t>
      </w:r>
    </w:p>
    <w:p w14:paraId="06E51448" w14:textId="32DC8CE3" w:rsidR="00CC4B5F" w:rsidRPr="00AC6A39" w:rsidRDefault="00CC4B5F" w:rsidP="00CC4B5F">
      <w:pPr>
        <w:pStyle w:val="Akapitzlist"/>
        <w:numPr>
          <w:ilvl w:val="0"/>
          <w:numId w:val="52"/>
        </w:num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został złożony wniosek o </w:t>
      </w:r>
      <w:r w:rsidR="00200337" w:rsidRPr="00AC6A39">
        <w:rPr>
          <w:rFonts w:ascii="Times New Roman" w:eastAsia="Times New Roman" w:hAnsi="Times New Roman" w:cs="Times New Roman"/>
          <w:sz w:val="24"/>
          <w:szCs w:val="24"/>
        </w:rPr>
        <w:t xml:space="preserve">wydanie decyzji </w:t>
      </w:r>
      <w:r w:rsidR="00154B7A" w:rsidRPr="00AC6A39">
        <w:rPr>
          <w:rFonts w:ascii="Times New Roman" w:eastAsia="Times New Roman" w:hAnsi="Times New Roman" w:cs="Times New Roman"/>
          <w:sz w:val="24"/>
          <w:szCs w:val="24"/>
        </w:rPr>
        <w:t>o wywłaszczeni</w:t>
      </w:r>
      <w:r w:rsidR="001E6C26" w:rsidRPr="00AC6A39">
        <w:rPr>
          <w:rFonts w:ascii="Times New Roman" w:eastAsia="Times New Roman" w:hAnsi="Times New Roman" w:cs="Times New Roman"/>
          <w:sz w:val="24"/>
          <w:szCs w:val="24"/>
        </w:rPr>
        <w:t>u</w:t>
      </w:r>
      <w:r w:rsidR="00154B7A" w:rsidRPr="00AC6A39">
        <w:rPr>
          <w:rFonts w:ascii="Times New Roman" w:eastAsia="Times New Roman" w:hAnsi="Times New Roman" w:cs="Times New Roman"/>
          <w:sz w:val="24"/>
          <w:szCs w:val="24"/>
        </w:rPr>
        <w:t xml:space="preserve"> nieruchomości lub jej części</w:t>
      </w:r>
      <w:r w:rsidR="003238D3" w:rsidRPr="00AC6A39">
        <w:rPr>
          <w:rFonts w:ascii="Times New Roman" w:eastAsia="Times New Roman" w:hAnsi="Times New Roman" w:cs="Times New Roman"/>
          <w:sz w:val="24"/>
          <w:szCs w:val="24"/>
        </w:rPr>
        <w:t xml:space="preserve"> </w:t>
      </w:r>
      <w:r w:rsidR="00C06FF6" w:rsidRPr="00AC6A39">
        <w:rPr>
          <w:rFonts w:ascii="Times New Roman" w:eastAsia="Times New Roman" w:hAnsi="Times New Roman" w:cs="Times New Roman"/>
          <w:sz w:val="24"/>
          <w:szCs w:val="24"/>
        </w:rPr>
        <w:t xml:space="preserve">na rzecz Skarbu Państwa albo jednostki samorządu terytorialnego </w:t>
      </w:r>
      <w:r w:rsidR="003238D3" w:rsidRPr="00AC6A39">
        <w:rPr>
          <w:rFonts w:ascii="Times New Roman" w:eastAsia="Times New Roman" w:hAnsi="Times New Roman" w:cs="Times New Roman"/>
          <w:sz w:val="24"/>
          <w:szCs w:val="24"/>
        </w:rPr>
        <w:t xml:space="preserve">– na podstawie art. </w:t>
      </w:r>
      <w:r w:rsidR="00C06FF6" w:rsidRPr="00AC6A39">
        <w:rPr>
          <w:rFonts w:ascii="Times New Roman" w:eastAsia="Times New Roman" w:hAnsi="Times New Roman" w:cs="Times New Roman"/>
          <w:sz w:val="24"/>
          <w:szCs w:val="24"/>
        </w:rPr>
        <w:t>119 ustawy zmienianej w art. 1;</w:t>
      </w:r>
    </w:p>
    <w:p w14:paraId="15CCF653" w14:textId="062249B1" w:rsidR="00154B7A" w:rsidRPr="00AC6A39" w:rsidRDefault="00154B7A" w:rsidP="00A103B4">
      <w:pPr>
        <w:pStyle w:val="Akapitzlist"/>
        <w:numPr>
          <w:ilvl w:val="0"/>
          <w:numId w:val="52"/>
        </w:num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został złożony wniosek o wydanie decyzji, której skutkiem jest przeniesienie własności nieruchomości lub jej części na rzecz Skarbu Państwa </w:t>
      </w:r>
      <w:r w:rsidR="00F9197C" w:rsidRPr="00AC6A39">
        <w:rPr>
          <w:rFonts w:ascii="Times New Roman" w:eastAsia="Times New Roman" w:hAnsi="Times New Roman" w:cs="Times New Roman"/>
          <w:sz w:val="24"/>
          <w:szCs w:val="24"/>
        </w:rPr>
        <w:t xml:space="preserve">albo jednostki samorządu terytorialnego – na podstawie ustaw zmienianych w art. </w:t>
      </w:r>
      <w:r w:rsidR="00C06FF6" w:rsidRPr="00AC6A39">
        <w:rPr>
          <w:rFonts w:ascii="Times New Roman" w:eastAsia="Times New Roman" w:hAnsi="Times New Roman" w:cs="Times New Roman"/>
          <w:sz w:val="24"/>
          <w:szCs w:val="24"/>
        </w:rPr>
        <w:t>2-13</w:t>
      </w:r>
      <w:r w:rsidR="009D1315" w:rsidRPr="00AC6A39">
        <w:rPr>
          <w:rFonts w:ascii="Times New Roman" w:eastAsia="Times New Roman" w:hAnsi="Times New Roman" w:cs="Times New Roman"/>
          <w:sz w:val="24"/>
          <w:szCs w:val="24"/>
        </w:rPr>
        <w:t>;</w:t>
      </w:r>
    </w:p>
    <w:p w14:paraId="351DA005" w14:textId="30425CF6" w:rsidR="1F45FF5C" w:rsidRPr="00AC6A39" w:rsidRDefault="1F45FF5C">
      <w:pPr>
        <w:pStyle w:val="Akapitzlist"/>
        <w:numPr>
          <w:ilvl w:val="0"/>
          <w:numId w:val="52"/>
        </w:numPr>
        <w:spacing w:after="120" w:line="360" w:lineRule="auto"/>
        <w:jc w:val="both"/>
        <w:rPr>
          <w:sz w:val="24"/>
          <w:szCs w:val="24"/>
        </w:rPr>
      </w:pPr>
      <w:r w:rsidRPr="00AC6A39">
        <w:rPr>
          <w:rFonts w:ascii="Times New Roman" w:eastAsia="Times New Roman" w:hAnsi="Times New Roman" w:cs="Times New Roman"/>
          <w:sz w:val="24"/>
          <w:szCs w:val="24"/>
        </w:rPr>
        <w:t>nastąpiło faktyczne pozbawienie własności albo użytkowania wieczystego nieruchomości bez ustalenia odszkodowania, a obowiązujące przepisy przewidują jego ustalenie.</w:t>
      </w:r>
    </w:p>
    <w:p w14:paraId="0BB943E4" w14:textId="26AE6765" w:rsidR="13BF051D" w:rsidRPr="00AC6A39" w:rsidRDefault="00CC4B5F"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2. W przypadku nabycia nieruchomości przeznaczonej na cel publiczny w drodze umow</w:t>
      </w:r>
      <w:r w:rsidR="00AD3141" w:rsidRPr="00AC6A39">
        <w:rPr>
          <w:rFonts w:ascii="Times New Roman" w:eastAsia="Times New Roman" w:hAnsi="Times New Roman" w:cs="Times New Roman"/>
          <w:sz w:val="24"/>
          <w:szCs w:val="24"/>
        </w:rPr>
        <w:t>y</w:t>
      </w:r>
      <w:r w:rsidRPr="00AC6A39">
        <w:rPr>
          <w:rFonts w:ascii="Times New Roman" w:eastAsia="Times New Roman" w:hAnsi="Times New Roman" w:cs="Times New Roman"/>
          <w:sz w:val="24"/>
          <w:szCs w:val="24"/>
        </w:rPr>
        <w:t xml:space="preserve">, w tym w ramach zamiany nieruchomości, </w:t>
      </w:r>
      <w:r w:rsidR="00E215C4" w:rsidRPr="00AC6A39">
        <w:rPr>
          <w:rFonts w:ascii="Times New Roman" w:eastAsia="Times New Roman" w:hAnsi="Times New Roman" w:cs="Times New Roman"/>
          <w:sz w:val="24"/>
          <w:szCs w:val="24"/>
        </w:rPr>
        <w:t xml:space="preserve">przepisy </w:t>
      </w:r>
      <w:r w:rsidR="004C4446" w:rsidRPr="00AC6A39">
        <w:rPr>
          <w:rFonts w:ascii="Times New Roman" w:eastAsia="Times New Roman" w:hAnsi="Times New Roman" w:cs="Times New Roman"/>
          <w:sz w:val="24"/>
          <w:szCs w:val="24"/>
        </w:rPr>
        <w:t xml:space="preserve">dotychczasowe stosuje się, jeżeli </w:t>
      </w:r>
      <w:r w:rsidR="00AD3141" w:rsidRPr="00AC6A39">
        <w:rPr>
          <w:rFonts w:ascii="Times New Roman" w:eastAsia="Times New Roman" w:hAnsi="Times New Roman" w:cs="Times New Roman"/>
          <w:sz w:val="24"/>
          <w:szCs w:val="24"/>
        </w:rPr>
        <w:t>umowę przenoszącą własność nieruchomości zawarto przed dniem wejścia w życie niniejszej ustawy.</w:t>
      </w:r>
    </w:p>
    <w:p w14:paraId="0BC167D5" w14:textId="5A06D962" w:rsidR="00F500BB" w:rsidRPr="00AC6A39" w:rsidRDefault="00F500BB"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b/>
          <w:bCs/>
          <w:sz w:val="24"/>
          <w:szCs w:val="24"/>
        </w:rPr>
        <w:lastRenderedPageBreak/>
        <w:t xml:space="preserve">Art. 15. </w:t>
      </w:r>
      <w:r w:rsidRPr="00AC6A39">
        <w:rPr>
          <w:rFonts w:ascii="Times New Roman" w:eastAsia="Times New Roman" w:hAnsi="Times New Roman" w:cs="Times New Roman"/>
          <w:sz w:val="24"/>
          <w:szCs w:val="24"/>
        </w:rPr>
        <w:t xml:space="preserve">W okresie od dnia wejścia w życie przepisów </w:t>
      </w:r>
      <w:r w:rsidR="00E75EB0" w:rsidRPr="00AC6A39">
        <w:rPr>
          <w:rFonts w:ascii="Times New Roman" w:eastAsia="Times New Roman" w:hAnsi="Times New Roman" w:cs="Times New Roman"/>
          <w:sz w:val="24"/>
          <w:szCs w:val="24"/>
        </w:rPr>
        <w:t xml:space="preserve">ustawy zmienianej w </w:t>
      </w:r>
      <w:r w:rsidRPr="00AC6A39">
        <w:rPr>
          <w:rFonts w:ascii="Times New Roman" w:eastAsia="Times New Roman" w:hAnsi="Times New Roman" w:cs="Times New Roman"/>
          <w:sz w:val="24"/>
          <w:szCs w:val="24"/>
        </w:rPr>
        <w:t xml:space="preserve">art. </w:t>
      </w:r>
      <w:r w:rsidR="00E75EB0" w:rsidRPr="00AC6A39">
        <w:rPr>
          <w:rFonts w:ascii="Times New Roman" w:eastAsia="Times New Roman" w:hAnsi="Times New Roman" w:cs="Times New Roman"/>
          <w:sz w:val="24"/>
          <w:szCs w:val="24"/>
        </w:rPr>
        <w:t>10 pkt 1 i 2 do dnia wejścia w życie ustawy,</w:t>
      </w:r>
      <w:r w:rsidR="00E75EB0" w:rsidRPr="00AC6A39">
        <w:rPr>
          <w:rFonts w:ascii="Times New Roman" w:eastAsia="Times New Roman" w:hAnsi="Times New Roman" w:cs="Times New Roman"/>
          <w:b/>
          <w:bCs/>
          <w:sz w:val="24"/>
          <w:szCs w:val="24"/>
        </w:rPr>
        <w:t xml:space="preserve"> </w:t>
      </w:r>
      <w:r w:rsidR="00E75EB0" w:rsidRPr="00AC6A39">
        <w:rPr>
          <w:rFonts w:ascii="Times New Roman" w:eastAsia="Times New Roman" w:hAnsi="Times New Roman" w:cs="Times New Roman"/>
          <w:sz w:val="24"/>
          <w:szCs w:val="24"/>
        </w:rPr>
        <w:t>do nabywania nieruchomości w przypadkach określonych w art. 29a ustawy zmienianej w art. 10 stosuje się zasady ustalania wysokości odszkodowania określone w przepisach ustawy zmienianej w art. 1 w brzmieniu nadanym niniejszą ustawą.</w:t>
      </w:r>
    </w:p>
    <w:p w14:paraId="5893EDE5" w14:textId="388C364C" w:rsidR="62447754" w:rsidRPr="00AC6A39" w:rsidRDefault="13BF051D" w:rsidP="0EC4F1CD">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b/>
          <w:bCs/>
          <w:sz w:val="24"/>
          <w:szCs w:val="24"/>
        </w:rPr>
        <w:t xml:space="preserve">Art. </w:t>
      </w:r>
      <w:r w:rsidR="00F500BB" w:rsidRPr="00AC6A39">
        <w:rPr>
          <w:rFonts w:ascii="Times New Roman" w:eastAsia="Times New Roman" w:hAnsi="Times New Roman" w:cs="Times New Roman"/>
          <w:b/>
          <w:bCs/>
          <w:sz w:val="24"/>
          <w:szCs w:val="24"/>
        </w:rPr>
        <w:t>16</w:t>
      </w:r>
      <w:r w:rsidR="0E9A0C19" w:rsidRPr="00AC6A39">
        <w:rPr>
          <w:rFonts w:ascii="Times New Roman" w:eastAsia="Times New Roman" w:hAnsi="Times New Roman" w:cs="Times New Roman"/>
          <w:b/>
          <w:bCs/>
          <w:sz w:val="24"/>
          <w:szCs w:val="24"/>
        </w:rPr>
        <w:t>.</w:t>
      </w:r>
      <w:r w:rsidRPr="00AC6A39">
        <w:rPr>
          <w:rFonts w:ascii="Times New Roman" w:eastAsia="Times New Roman" w:hAnsi="Times New Roman" w:cs="Times New Roman"/>
          <w:b/>
          <w:bCs/>
          <w:sz w:val="24"/>
          <w:szCs w:val="24"/>
        </w:rPr>
        <w:t xml:space="preserve"> </w:t>
      </w:r>
      <w:r w:rsidR="4FD12FBC" w:rsidRPr="00AC6A39">
        <w:rPr>
          <w:rFonts w:ascii="Times New Roman" w:eastAsia="Times New Roman" w:hAnsi="Times New Roman" w:cs="Times New Roman"/>
          <w:sz w:val="24"/>
          <w:szCs w:val="24"/>
        </w:rPr>
        <w:t>Ustawa wchodzi w życie po upływie 3 miesięcy od dnia ogłoszenia</w:t>
      </w:r>
      <w:r w:rsidR="7D180D01" w:rsidRPr="00AC6A39">
        <w:rPr>
          <w:rFonts w:ascii="Times New Roman" w:eastAsia="Times New Roman" w:hAnsi="Times New Roman" w:cs="Times New Roman"/>
          <w:sz w:val="24"/>
          <w:szCs w:val="24"/>
        </w:rPr>
        <w:t>, z wyłączeniem przepisu art. 10 pkt 1 i 2, które wchodzą w życie w dniu następującym po dniu ogłoszenia.</w:t>
      </w:r>
    </w:p>
    <w:p w14:paraId="7D4C8D6E" w14:textId="47D87BDE" w:rsidR="14DFE923" w:rsidRPr="00AC6A39" w:rsidRDefault="14DFE923" w:rsidP="0EC4F1CD">
      <w:pPr>
        <w:spacing w:after="120" w:line="360" w:lineRule="auto"/>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br w:type="page"/>
      </w:r>
    </w:p>
    <w:p w14:paraId="399CBE11" w14:textId="5AB76BA1" w:rsidR="0DBAFF23" w:rsidRPr="00AC6A39" w:rsidRDefault="0DBAFF23" w:rsidP="63EFE30E">
      <w:pPr>
        <w:spacing w:after="120" w:line="360" w:lineRule="auto"/>
        <w:jc w:val="center"/>
        <w:rPr>
          <w:rFonts w:ascii="Times New Roman" w:eastAsia="Times New Roman" w:hAnsi="Times New Roman" w:cs="Times New Roman"/>
          <w:b/>
          <w:bCs/>
          <w:sz w:val="24"/>
          <w:szCs w:val="24"/>
        </w:rPr>
      </w:pPr>
      <w:r w:rsidRPr="00AC6A39">
        <w:rPr>
          <w:rFonts w:ascii="Times New Roman" w:eastAsia="Times New Roman" w:hAnsi="Times New Roman" w:cs="Times New Roman"/>
          <w:b/>
          <w:bCs/>
          <w:sz w:val="24"/>
          <w:szCs w:val="24"/>
        </w:rPr>
        <w:lastRenderedPageBreak/>
        <w:t>UZASADNIENIE</w:t>
      </w:r>
    </w:p>
    <w:p w14:paraId="67DBA83F" w14:textId="70D2556C" w:rsidR="005E400D" w:rsidRPr="00AC6A39" w:rsidRDefault="0D087092" w:rsidP="63EFE30E">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Zmiany zaproponowane w projekcie ustawy </w:t>
      </w:r>
      <w:r w:rsidR="3D2B2744" w:rsidRPr="00AC6A39">
        <w:rPr>
          <w:rFonts w:ascii="Times New Roman" w:eastAsia="Times New Roman" w:hAnsi="Times New Roman" w:cs="Times New Roman"/>
          <w:sz w:val="24"/>
          <w:szCs w:val="24"/>
        </w:rPr>
        <w:t>zakładają</w:t>
      </w:r>
      <w:r w:rsidRPr="00AC6A39">
        <w:rPr>
          <w:rFonts w:ascii="Times New Roman" w:eastAsia="Times New Roman" w:hAnsi="Times New Roman" w:cs="Times New Roman"/>
          <w:sz w:val="24"/>
          <w:szCs w:val="24"/>
        </w:rPr>
        <w:t xml:space="preserve"> zreformowanie obszaru regulacji dotyczących odszkodowania za wywłaszczenie nieruchomości</w:t>
      </w:r>
      <w:r w:rsidR="49348C60" w:rsidRPr="00AC6A39">
        <w:rPr>
          <w:rFonts w:ascii="Times New Roman" w:eastAsia="Times New Roman" w:hAnsi="Times New Roman" w:cs="Times New Roman"/>
          <w:sz w:val="24"/>
          <w:szCs w:val="24"/>
        </w:rPr>
        <w:t xml:space="preserve"> w celu zapewnienia zgodności - w wyższym niż obecnie stopniu – z konstytucyjną zasadą słusznego odszkodowania, określoną w przepisie art.</w:t>
      </w:r>
      <w:r w:rsidR="0A523AF5" w:rsidRPr="00AC6A39">
        <w:rPr>
          <w:rFonts w:ascii="Times New Roman" w:eastAsia="Times New Roman" w:hAnsi="Times New Roman" w:cs="Times New Roman"/>
          <w:sz w:val="24"/>
          <w:szCs w:val="24"/>
        </w:rPr>
        <w:t xml:space="preserve"> 21 ust. 2 Konstytucji RP. Zakres przedmiotowy opracowywanych zmian obejmuje wszystkie przypadki wywłaszczenia nieruchomości na cel publiczny – bez znaczenia pozostaje przy tym, czy następują one w oparciu o ogólne podstawy prawne, </w:t>
      </w:r>
      <w:r w:rsidR="04DE9F5D" w:rsidRPr="00AC6A39">
        <w:rPr>
          <w:rFonts w:ascii="Times New Roman" w:eastAsia="Times New Roman" w:hAnsi="Times New Roman" w:cs="Times New Roman"/>
          <w:sz w:val="24"/>
          <w:szCs w:val="24"/>
        </w:rPr>
        <w:t>czy też na podstawie tzw. specustaw inwestycyjnych.</w:t>
      </w:r>
    </w:p>
    <w:p w14:paraId="7769FA27" w14:textId="73D56D3B" w:rsidR="14DFE923" w:rsidRPr="00AC6A39" w:rsidRDefault="35774F17" w:rsidP="63EFE30E">
      <w:pPr>
        <w:spacing w:after="120" w:line="360" w:lineRule="auto"/>
        <w:jc w:val="both"/>
        <w:rPr>
          <w:rFonts w:ascii="Times New Roman" w:eastAsia="Times New Roman" w:hAnsi="Times New Roman" w:cs="Times New Roman"/>
          <w:b/>
          <w:bCs/>
          <w:sz w:val="24"/>
          <w:szCs w:val="24"/>
        </w:rPr>
      </w:pPr>
      <w:r w:rsidRPr="00AC6A39">
        <w:rPr>
          <w:rFonts w:ascii="Times New Roman" w:eastAsia="Times New Roman" w:hAnsi="Times New Roman" w:cs="Times New Roman"/>
          <w:b/>
          <w:bCs/>
          <w:sz w:val="24"/>
          <w:szCs w:val="24"/>
        </w:rPr>
        <w:t>Ustawa o gospodarce nieruchomościami</w:t>
      </w:r>
    </w:p>
    <w:p w14:paraId="3C98D0CD" w14:textId="37C4468B" w:rsidR="00E1772B" w:rsidRPr="00AC6A39" w:rsidRDefault="35774F17" w:rsidP="63EFE30E">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Zasadnicze regulacje prawne dotyczące odszkodowania za wywłaszczenie nieruchomości zawarte są w ustawie z dnia 21 sierpnia 1997 r. o gospodarce nieruchomościami (dalej </w:t>
      </w:r>
      <w:r w:rsidRPr="00AC6A39">
        <w:rPr>
          <w:rFonts w:ascii="Times New Roman" w:eastAsia="Times New Roman" w:hAnsi="Times New Roman" w:cs="Times New Roman"/>
          <w:i/>
          <w:iCs/>
          <w:sz w:val="24"/>
          <w:szCs w:val="24"/>
        </w:rPr>
        <w:t>“ugn”</w:t>
      </w:r>
      <w:r w:rsidRPr="00AC6A39">
        <w:rPr>
          <w:rFonts w:ascii="Times New Roman" w:eastAsia="Times New Roman" w:hAnsi="Times New Roman" w:cs="Times New Roman"/>
          <w:sz w:val="24"/>
          <w:szCs w:val="24"/>
        </w:rPr>
        <w:t xml:space="preserve">). Regulacje te są ponadto stosowane – poprzez odpowiednie odesłania - w przypadku dokonywania </w:t>
      </w:r>
      <w:r w:rsidR="0B946AA3" w:rsidRPr="00AC6A39">
        <w:rPr>
          <w:rFonts w:ascii="Times New Roman" w:eastAsia="Times New Roman" w:hAnsi="Times New Roman" w:cs="Times New Roman"/>
          <w:sz w:val="24"/>
          <w:szCs w:val="24"/>
        </w:rPr>
        <w:t xml:space="preserve">wywłaszczenia na podstawie specustaw inwestycyjnych. Kluczową regulacją dotyczącą ustalenia wysokości odszkodowania jest przepis art. 134 </w:t>
      </w:r>
      <w:r w:rsidR="0B946AA3" w:rsidRPr="00AC6A39">
        <w:rPr>
          <w:rFonts w:ascii="Times New Roman" w:eastAsia="Times New Roman" w:hAnsi="Times New Roman" w:cs="Times New Roman"/>
          <w:i/>
          <w:iCs/>
          <w:sz w:val="24"/>
          <w:szCs w:val="24"/>
        </w:rPr>
        <w:t>ugn</w:t>
      </w:r>
      <w:r w:rsidR="0B946AA3" w:rsidRPr="00AC6A39">
        <w:rPr>
          <w:rFonts w:ascii="Times New Roman" w:eastAsia="Times New Roman" w:hAnsi="Times New Roman" w:cs="Times New Roman"/>
          <w:sz w:val="24"/>
          <w:szCs w:val="24"/>
        </w:rPr>
        <w:t>, definiujący sposób określania wartości rynkowej</w:t>
      </w:r>
      <w:r w:rsidR="14F03BA0" w:rsidRPr="00AC6A39">
        <w:rPr>
          <w:rFonts w:ascii="Times New Roman" w:eastAsia="Times New Roman" w:hAnsi="Times New Roman" w:cs="Times New Roman"/>
          <w:sz w:val="24"/>
          <w:szCs w:val="24"/>
        </w:rPr>
        <w:t xml:space="preserve"> </w:t>
      </w:r>
      <w:r w:rsidR="0E517C6E" w:rsidRPr="00AC6A39">
        <w:rPr>
          <w:rFonts w:ascii="Times New Roman" w:eastAsia="Times New Roman" w:hAnsi="Times New Roman" w:cs="Times New Roman"/>
          <w:sz w:val="24"/>
          <w:szCs w:val="24"/>
        </w:rPr>
        <w:t xml:space="preserve">nieruchomości </w:t>
      </w:r>
      <w:r w:rsidR="0B946AA3" w:rsidRPr="00AC6A39">
        <w:rPr>
          <w:rFonts w:ascii="Times New Roman" w:eastAsia="Times New Roman" w:hAnsi="Times New Roman" w:cs="Times New Roman"/>
          <w:sz w:val="24"/>
          <w:szCs w:val="24"/>
        </w:rPr>
        <w:t>jako podstawy ustalenia odszkodowania za wywłaszczenie.</w:t>
      </w:r>
      <w:r w:rsidR="5B5C439C" w:rsidRPr="00AC6A39">
        <w:rPr>
          <w:rFonts w:ascii="Times New Roman" w:eastAsia="Times New Roman" w:hAnsi="Times New Roman" w:cs="Times New Roman"/>
          <w:sz w:val="24"/>
          <w:szCs w:val="24"/>
        </w:rPr>
        <w:t xml:space="preserve"> Zgodnie z art. 134 ust. 1</w:t>
      </w:r>
      <w:r w:rsidR="007447DF" w:rsidRPr="00AC6A39">
        <w:rPr>
          <w:rFonts w:ascii="Times New Roman" w:eastAsia="Times New Roman" w:hAnsi="Times New Roman" w:cs="Times New Roman"/>
          <w:sz w:val="24"/>
          <w:szCs w:val="24"/>
        </w:rPr>
        <w:t xml:space="preserve"> i </w:t>
      </w:r>
      <w:r w:rsidR="5B5C439C" w:rsidRPr="00AC6A39">
        <w:rPr>
          <w:rFonts w:ascii="Times New Roman" w:eastAsia="Times New Roman" w:hAnsi="Times New Roman" w:cs="Times New Roman"/>
          <w:sz w:val="24"/>
          <w:szCs w:val="24"/>
        </w:rPr>
        <w:t>2 podstawę ustalenia wysokości odszkodowania stanowi co do zasady wartość rynkowa nieruchomości, zaś przy jej określaniu uwzględnia się w szczególności jej rodzaj, położenie, sposób użytkowania, przeznaczenie, stan nieruchomości oraz aktualnie kształtujące się ceny w obrocie nieruchomościami. Przepisy ust. 3 i 4 ustanawiają tzw. zasadę korzyści, zgodnie z którą w procesie określania odszkodowania wartość nieruchomości określa się według aktualnego sposobu jej użytkowania, jeżeli przeznaczenie nieruchomości, zgodne z celem wywłaszczenia, nie powoduje zwiększenia jej wartości - jeżeli jednak przeznaczenie nieruchomości, zgodne z celem wywłaszczenia, powoduje zwiększenie jej wartości, wartość nieruchomości dla celów odszkodowania określa się według alternatywnego sposobu użytkowania wynikającego z tego przeznaczenia.</w:t>
      </w:r>
    </w:p>
    <w:p w14:paraId="1DF5B45E" w14:textId="6F790942" w:rsidR="00E1772B" w:rsidRPr="00AC6A39" w:rsidRDefault="72BD83CD" w:rsidP="63EFE30E">
      <w:pPr>
        <w:spacing w:after="120" w:line="360" w:lineRule="auto"/>
        <w:jc w:val="both"/>
        <w:rPr>
          <w:rFonts w:ascii="Times New Roman" w:hAnsi="Times New Roman" w:cs="Times New Roman"/>
          <w:sz w:val="24"/>
          <w:szCs w:val="24"/>
        </w:rPr>
      </w:pPr>
      <w:r w:rsidRPr="00AC6A39">
        <w:rPr>
          <w:rFonts w:ascii="Times New Roman" w:eastAsia="Times New Roman" w:hAnsi="Times New Roman" w:cs="Times New Roman"/>
          <w:sz w:val="24"/>
          <w:szCs w:val="24"/>
        </w:rPr>
        <w:t>Projektowana zmiana usuwa zasadę korzyści</w:t>
      </w:r>
      <w:r w:rsidR="10A68AD9" w:rsidRPr="00AC6A39">
        <w:rPr>
          <w:rFonts w:ascii="Times New Roman" w:eastAsia="Times New Roman" w:hAnsi="Times New Roman" w:cs="Times New Roman"/>
          <w:sz w:val="24"/>
          <w:szCs w:val="24"/>
        </w:rPr>
        <w:t xml:space="preserve"> </w:t>
      </w:r>
      <w:r w:rsidRPr="00AC6A39">
        <w:rPr>
          <w:rFonts w:ascii="Times New Roman" w:eastAsia="Times New Roman" w:hAnsi="Times New Roman" w:cs="Times New Roman"/>
          <w:sz w:val="24"/>
          <w:szCs w:val="24"/>
        </w:rPr>
        <w:t xml:space="preserve">uchylając ust. </w:t>
      </w:r>
      <w:r w:rsidR="6EB6F17A" w:rsidRPr="00AC6A39">
        <w:rPr>
          <w:rFonts w:ascii="Times New Roman" w:eastAsia="Times New Roman" w:hAnsi="Times New Roman" w:cs="Times New Roman"/>
          <w:sz w:val="24"/>
          <w:szCs w:val="24"/>
        </w:rPr>
        <w:t xml:space="preserve">3 i </w:t>
      </w:r>
      <w:r w:rsidRPr="00AC6A39">
        <w:rPr>
          <w:rFonts w:ascii="Times New Roman" w:eastAsia="Times New Roman" w:hAnsi="Times New Roman" w:cs="Times New Roman"/>
          <w:sz w:val="24"/>
          <w:szCs w:val="24"/>
        </w:rPr>
        <w:t xml:space="preserve">4 w art. 134 </w:t>
      </w:r>
      <w:r w:rsidRPr="00AC6A39">
        <w:rPr>
          <w:rFonts w:ascii="Times New Roman" w:eastAsia="Times New Roman" w:hAnsi="Times New Roman" w:cs="Times New Roman"/>
          <w:i/>
          <w:iCs/>
          <w:sz w:val="24"/>
          <w:szCs w:val="24"/>
        </w:rPr>
        <w:t>ugn</w:t>
      </w:r>
      <w:r w:rsidR="3A0F14DB" w:rsidRPr="00AC6A39">
        <w:rPr>
          <w:rFonts w:ascii="Times New Roman" w:eastAsia="Times New Roman" w:hAnsi="Times New Roman" w:cs="Times New Roman"/>
          <w:sz w:val="24"/>
          <w:szCs w:val="24"/>
        </w:rPr>
        <w:t xml:space="preserve"> oraz wprowadzając w art. 130 dodatkowy ust. 1a wskazujący, że </w:t>
      </w:r>
      <w:r w:rsidR="00214E27" w:rsidRPr="00AC6A39">
        <w:rPr>
          <w:rFonts w:ascii="Times New Roman" w:hAnsi="Times New Roman" w:cs="Times New Roman"/>
          <w:sz w:val="24"/>
          <w:szCs w:val="24"/>
        </w:rPr>
        <w:t xml:space="preserve">przy ustalaniu wysokości odszkodowania na potrzeby wywłaszczenia nie uwzględnia się ustaleń aktu określającego przeznaczenie nieruchomości na cel publiczny, w szczególności miejscowego planu zagospodarowania przestrzennego albo decyzji administracyjnej. Oznacza to, że zasadą w przypadku szacowania wartości nieruchomości na potrzeby wywłaszczenia jest pominięcie celu, dla którego </w:t>
      </w:r>
      <w:r w:rsidR="002C05B1" w:rsidRPr="00AC6A39">
        <w:rPr>
          <w:rFonts w:ascii="Times New Roman" w:hAnsi="Times New Roman" w:cs="Times New Roman"/>
          <w:sz w:val="24"/>
          <w:szCs w:val="24"/>
        </w:rPr>
        <w:t xml:space="preserve">wywłaszczenie następuje. </w:t>
      </w:r>
      <w:r w:rsidR="002C05B1" w:rsidRPr="00AC6A39">
        <w:rPr>
          <w:rFonts w:ascii="Times New Roman" w:eastAsia="Times New Roman" w:hAnsi="Times New Roman" w:cs="Times New Roman"/>
          <w:sz w:val="24"/>
          <w:szCs w:val="24"/>
        </w:rPr>
        <w:t xml:space="preserve">Projekt wprowadza </w:t>
      </w:r>
      <w:r w:rsidRPr="00AC6A39">
        <w:rPr>
          <w:rFonts w:ascii="Times New Roman" w:eastAsia="Times New Roman" w:hAnsi="Times New Roman" w:cs="Times New Roman"/>
          <w:sz w:val="24"/>
          <w:szCs w:val="24"/>
        </w:rPr>
        <w:t xml:space="preserve">jednocześnie nowe zasady </w:t>
      </w:r>
      <w:r w:rsidRPr="00AC6A39">
        <w:rPr>
          <w:rFonts w:ascii="Times New Roman" w:eastAsia="Times New Roman" w:hAnsi="Times New Roman" w:cs="Times New Roman"/>
          <w:sz w:val="24"/>
          <w:szCs w:val="24"/>
        </w:rPr>
        <w:lastRenderedPageBreak/>
        <w:t xml:space="preserve">ustalania odszkodowania za wywłaszczenie nieruchomości, w zakresie wykraczającym poza wartość rynkową określaną z pominięciem przeznaczenia nieruchomości zgodnego z celem wywłaszczenia. </w:t>
      </w:r>
      <w:r w:rsidR="02FF12A9" w:rsidRPr="00AC6A39">
        <w:rPr>
          <w:rFonts w:ascii="Times New Roman" w:eastAsia="Times New Roman" w:hAnsi="Times New Roman" w:cs="Times New Roman"/>
          <w:sz w:val="24"/>
          <w:szCs w:val="24"/>
        </w:rPr>
        <w:t xml:space="preserve">Zasady te ujęto w nowej jednostce redakcyjnej – przepisie art. 134a </w:t>
      </w:r>
      <w:r w:rsidR="02FF12A9" w:rsidRPr="00AC6A39">
        <w:rPr>
          <w:rFonts w:ascii="Times New Roman" w:eastAsia="Times New Roman" w:hAnsi="Times New Roman" w:cs="Times New Roman"/>
          <w:i/>
          <w:iCs/>
          <w:sz w:val="24"/>
          <w:szCs w:val="24"/>
        </w:rPr>
        <w:t>ugn</w:t>
      </w:r>
      <w:r w:rsidR="02FF12A9" w:rsidRPr="00AC6A39">
        <w:rPr>
          <w:rFonts w:ascii="Times New Roman" w:eastAsia="Times New Roman" w:hAnsi="Times New Roman" w:cs="Times New Roman"/>
          <w:sz w:val="24"/>
          <w:szCs w:val="24"/>
        </w:rPr>
        <w:t xml:space="preserve">. </w:t>
      </w:r>
    </w:p>
    <w:p w14:paraId="1742CFF6" w14:textId="549C4581" w:rsidR="369AB1D4" w:rsidRPr="00AC6A39" w:rsidRDefault="66147750" w:rsidP="05675ED9">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Proponowaną zasadą jest </w:t>
      </w:r>
      <w:r w:rsidR="0A40C570" w:rsidRPr="00AC6A39">
        <w:rPr>
          <w:rFonts w:ascii="Times New Roman" w:eastAsia="Times New Roman" w:hAnsi="Times New Roman" w:cs="Times New Roman"/>
          <w:sz w:val="24"/>
          <w:szCs w:val="24"/>
        </w:rPr>
        <w:t>ustalenie wysokości</w:t>
      </w:r>
      <w:r w:rsidRPr="00AC6A39">
        <w:rPr>
          <w:rFonts w:ascii="Times New Roman" w:eastAsia="Times New Roman" w:hAnsi="Times New Roman" w:cs="Times New Roman"/>
          <w:sz w:val="24"/>
          <w:szCs w:val="24"/>
        </w:rPr>
        <w:t xml:space="preserve"> odszkodowania jako wartości rynkowej nieruchomości, określonej zgodnie z art. 134 ust. 3 </w:t>
      </w:r>
      <w:r w:rsidRPr="00AC6A39">
        <w:rPr>
          <w:rFonts w:ascii="Times New Roman" w:eastAsia="Times New Roman" w:hAnsi="Times New Roman" w:cs="Times New Roman"/>
          <w:i/>
          <w:iCs/>
          <w:sz w:val="24"/>
          <w:szCs w:val="24"/>
        </w:rPr>
        <w:t>ugn</w:t>
      </w:r>
      <w:r w:rsidRPr="00AC6A39">
        <w:rPr>
          <w:rFonts w:ascii="Times New Roman" w:eastAsia="Times New Roman" w:hAnsi="Times New Roman" w:cs="Times New Roman"/>
          <w:sz w:val="24"/>
          <w:szCs w:val="24"/>
        </w:rPr>
        <w:t xml:space="preserve">, </w:t>
      </w:r>
      <w:r w:rsidR="43928354" w:rsidRPr="00AC6A39">
        <w:rPr>
          <w:rFonts w:ascii="Times New Roman" w:eastAsia="Times New Roman" w:hAnsi="Times New Roman" w:cs="Times New Roman"/>
          <w:sz w:val="24"/>
          <w:szCs w:val="24"/>
        </w:rPr>
        <w:t xml:space="preserve">powiększonej o kwotę stanowiącą równowartość </w:t>
      </w:r>
      <w:r w:rsidR="75F9371D" w:rsidRPr="00AC6A39">
        <w:rPr>
          <w:rFonts w:ascii="Times New Roman" w:eastAsia="Times New Roman" w:hAnsi="Times New Roman" w:cs="Times New Roman"/>
          <w:sz w:val="24"/>
          <w:szCs w:val="24"/>
        </w:rPr>
        <w:t>10</w:t>
      </w:r>
      <w:r w:rsidR="6E1C0A5E" w:rsidRPr="00AC6A39">
        <w:rPr>
          <w:rFonts w:ascii="Times New Roman" w:eastAsia="Times New Roman" w:hAnsi="Times New Roman" w:cs="Times New Roman"/>
          <w:sz w:val="24"/>
          <w:szCs w:val="24"/>
        </w:rPr>
        <w:t>%</w:t>
      </w:r>
      <w:r w:rsidR="43928354" w:rsidRPr="00AC6A39">
        <w:rPr>
          <w:rFonts w:ascii="Times New Roman" w:eastAsia="Times New Roman" w:hAnsi="Times New Roman" w:cs="Times New Roman"/>
          <w:sz w:val="24"/>
          <w:szCs w:val="24"/>
        </w:rPr>
        <w:t xml:space="preserve"> bądź </w:t>
      </w:r>
      <w:r w:rsidR="17A16CA0" w:rsidRPr="00AC6A39">
        <w:rPr>
          <w:rFonts w:ascii="Times New Roman" w:eastAsia="Times New Roman" w:hAnsi="Times New Roman" w:cs="Times New Roman"/>
          <w:sz w:val="24"/>
          <w:szCs w:val="24"/>
        </w:rPr>
        <w:t>20</w:t>
      </w:r>
      <w:r w:rsidR="43928354" w:rsidRPr="00AC6A39">
        <w:rPr>
          <w:rFonts w:ascii="Times New Roman" w:eastAsia="Times New Roman" w:hAnsi="Times New Roman" w:cs="Times New Roman"/>
          <w:sz w:val="24"/>
          <w:szCs w:val="24"/>
        </w:rPr>
        <w:t xml:space="preserve">% wartości rynkowej nieruchomości. </w:t>
      </w:r>
      <w:r w:rsidR="113DEB6A" w:rsidRPr="00AC6A39">
        <w:rPr>
          <w:rFonts w:ascii="Times New Roman" w:eastAsia="Times New Roman" w:hAnsi="Times New Roman" w:cs="Times New Roman"/>
          <w:sz w:val="24"/>
          <w:szCs w:val="24"/>
        </w:rPr>
        <w:t>Proponowane podwyższenie wysokości odszkodowania o procentowo określoną część wartości rynkowej stanowi zryczałtowaną formę rekompensaty pieniężnej związanej z przymusowym charakterem nabycia nieruchomości przez podmiot publiczny. Przymusowości tej nie usuwa również umowna forma nabycia, w sytuacji, gdy nieruchomoś</w:t>
      </w:r>
      <w:r w:rsidR="72BECF5E" w:rsidRPr="00AC6A39">
        <w:rPr>
          <w:rFonts w:ascii="Times New Roman" w:eastAsia="Times New Roman" w:hAnsi="Times New Roman" w:cs="Times New Roman"/>
          <w:sz w:val="24"/>
          <w:szCs w:val="24"/>
        </w:rPr>
        <w:t>ć została przeznaczona na cel publiczny</w:t>
      </w:r>
      <w:r w:rsidR="7EF4294F" w:rsidRPr="00AC6A39">
        <w:rPr>
          <w:rFonts w:ascii="Times New Roman" w:eastAsia="Times New Roman" w:hAnsi="Times New Roman" w:cs="Times New Roman"/>
          <w:sz w:val="24"/>
          <w:szCs w:val="24"/>
        </w:rPr>
        <w:t xml:space="preserve"> (wyrok TK w sprawie SK 39/15). Brak takiej formy rekompensaty w obecnym stanie prawnym </w:t>
      </w:r>
      <w:r w:rsidR="4BAC7456" w:rsidRPr="00AC6A39">
        <w:rPr>
          <w:rFonts w:ascii="Times New Roman" w:eastAsia="Times New Roman" w:hAnsi="Times New Roman" w:cs="Times New Roman"/>
          <w:sz w:val="24"/>
          <w:szCs w:val="24"/>
        </w:rPr>
        <w:t xml:space="preserve">powoduje </w:t>
      </w:r>
      <w:r w:rsidR="6F863062" w:rsidRPr="00AC6A39">
        <w:rPr>
          <w:rFonts w:ascii="Times New Roman" w:eastAsia="Times New Roman" w:hAnsi="Times New Roman" w:cs="Times New Roman"/>
          <w:sz w:val="24"/>
          <w:szCs w:val="24"/>
        </w:rPr>
        <w:t xml:space="preserve">konieczność ponoszenia przez właścicieli szeregu kosztów nieobjętych wywłaszczeniem, związanych m. in. z nabyciem nowej nieruchomości i przeprowadzką. Koszty te są wyższe w przypadku nieruchomości zabudowanych albo wykorzystywanych gospodarczo, w związku z tym proponuję się w tym zakresie odpowiednie podwyższenie </w:t>
      </w:r>
      <w:r w:rsidR="376F4AA1" w:rsidRPr="00AC6A39">
        <w:rPr>
          <w:rFonts w:ascii="Times New Roman" w:eastAsia="Times New Roman" w:hAnsi="Times New Roman" w:cs="Times New Roman"/>
          <w:sz w:val="24"/>
          <w:szCs w:val="24"/>
        </w:rPr>
        <w:t xml:space="preserve">bonusu pieniężnego - do 20%. Dotyczy to </w:t>
      </w:r>
      <w:r w:rsidR="376AD809" w:rsidRPr="00AC6A39">
        <w:rPr>
          <w:rFonts w:ascii="Times New Roman" w:eastAsia="Times New Roman" w:hAnsi="Times New Roman" w:cs="Times New Roman"/>
          <w:sz w:val="24"/>
          <w:szCs w:val="24"/>
        </w:rPr>
        <w:t>nieruchomości lokalowych oraz – w przypadku nieruchomości gruntowych zabudowanych - wartości naniesień na grunt.</w:t>
      </w:r>
    </w:p>
    <w:p w14:paraId="05578CED" w14:textId="1F53F841" w:rsidR="14DFE923" w:rsidRPr="00AC6A39" w:rsidRDefault="58A10A2A" w:rsidP="05675ED9">
      <w:pPr>
        <w:spacing w:after="120" w:line="360" w:lineRule="auto"/>
        <w:jc w:val="both"/>
        <w:rPr>
          <w:rFonts w:ascii="Times New Roman" w:eastAsia="Times New Roman" w:hAnsi="Times New Roman" w:cs="Times New Roman"/>
          <w:sz w:val="24"/>
          <w:szCs w:val="24"/>
          <w:highlight w:val="yellow"/>
        </w:rPr>
      </w:pPr>
      <w:r w:rsidRPr="00AC6A39">
        <w:rPr>
          <w:rFonts w:ascii="Times New Roman" w:eastAsia="Times New Roman" w:hAnsi="Times New Roman" w:cs="Times New Roman"/>
          <w:sz w:val="24"/>
          <w:szCs w:val="24"/>
        </w:rPr>
        <w:t xml:space="preserve">Dodatkowo, w związku z występowaniem przypadków wywłaszczenia nieruchomości zamieszkałych w bardzo złym stanie technicznym, przekładającym się na ich wyjątkowo niską wartość, proponuję się umieszczenie w ustawie </w:t>
      </w:r>
      <w:r w:rsidR="08C3C0DD" w:rsidRPr="00AC6A39">
        <w:rPr>
          <w:rFonts w:ascii="Times New Roman" w:eastAsia="Times New Roman" w:hAnsi="Times New Roman" w:cs="Times New Roman"/>
          <w:sz w:val="24"/>
          <w:szCs w:val="24"/>
        </w:rPr>
        <w:t xml:space="preserve">dodatkowego mechanizmu zabezpieczającego możliwość odtworzenia warunków mieszkaniowych </w:t>
      </w:r>
      <w:r w:rsidR="5FB391D3" w:rsidRPr="00AC6A39">
        <w:rPr>
          <w:rFonts w:ascii="Times New Roman" w:eastAsia="Times New Roman" w:hAnsi="Times New Roman" w:cs="Times New Roman"/>
          <w:sz w:val="24"/>
          <w:szCs w:val="24"/>
        </w:rPr>
        <w:t xml:space="preserve">po wywłaszczeniu. W ramach ww. mechanizmu, zawartego w art. 134a ust. </w:t>
      </w:r>
      <w:r w:rsidR="00F27A84" w:rsidRPr="00AC6A39">
        <w:rPr>
          <w:rFonts w:ascii="Times New Roman" w:eastAsia="Times New Roman" w:hAnsi="Times New Roman" w:cs="Times New Roman"/>
          <w:sz w:val="24"/>
          <w:szCs w:val="24"/>
        </w:rPr>
        <w:t xml:space="preserve">2-4 </w:t>
      </w:r>
      <w:r w:rsidR="5FB391D3" w:rsidRPr="00AC6A39">
        <w:rPr>
          <w:rFonts w:ascii="Times New Roman" w:eastAsia="Times New Roman" w:hAnsi="Times New Roman" w:cs="Times New Roman"/>
          <w:i/>
          <w:iCs/>
          <w:sz w:val="24"/>
          <w:szCs w:val="24"/>
        </w:rPr>
        <w:t>ugn</w:t>
      </w:r>
      <w:r w:rsidR="5FB391D3" w:rsidRPr="00AC6A39">
        <w:rPr>
          <w:rFonts w:ascii="Times New Roman" w:eastAsia="Times New Roman" w:hAnsi="Times New Roman" w:cs="Times New Roman"/>
          <w:sz w:val="24"/>
          <w:szCs w:val="24"/>
        </w:rPr>
        <w:t>, przewidziano minimalną wysokość odszkodowania w przypadku nieruchomości zamieszkałej (w tym lokalu mieszkalnego), niezależnie od wartości rynkowej tej nieruchomoś</w:t>
      </w:r>
      <w:r w:rsidR="726322DD" w:rsidRPr="00AC6A39">
        <w:rPr>
          <w:rFonts w:ascii="Times New Roman" w:eastAsia="Times New Roman" w:hAnsi="Times New Roman" w:cs="Times New Roman"/>
          <w:sz w:val="24"/>
          <w:szCs w:val="24"/>
        </w:rPr>
        <w:t>ci. Wysokość dopłaty określa się w oparciu o wskaźnik przeliczeniowy kosztu odtworzenia 1m2 powierzchni użytkowej budynków mieszkalnych ogłaszany przez odpowiedniego wojewodę w roku poprzedzającym dzień wydania decyzji dokonującej wywłaszczenia (na podstawie przepis</w:t>
      </w:r>
      <w:r w:rsidR="0C18F2DC" w:rsidRPr="00AC6A39">
        <w:rPr>
          <w:rFonts w:ascii="Times New Roman" w:eastAsia="Times New Roman" w:hAnsi="Times New Roman" w:cs="Times New Roman"/>
          <w:sz w:val="24"/>
          <w:szCs w:val="24"/>
        </w:rPr>
        <w:t xml:space="preserve">u art. 2 ust. 1 pkt. 12 ustawy z dnia 21 czerwca 2001 r. o ochronie praw lokatorów, mieszkaniowym zasobie gminy i o zmianie Kodeksu cywilnego </w:t>
      </w:r>
      <w:r w:rsidR="00A103B4" w:rsidRPr="00AC6A39">
        <w:rPr>
          <w:rFonts w:ascii="Times New Roman" w:eastAsia="Times New Roman" w:hAnsi="Times New Roman" w:cs="Times New Roman"/>
          <w:sz w:val="24"/>
          <w:szCs w:val="24"/>
        </w:rPr>
        <w:t>(Dz.U. z 2020 r. poz. 611 oraz z 2021 r. poz. 11))</w:t>
      </w:r>
      <w:r w:rsidR="3F8A368E" w:rsidRPr="00AC6A39">
        <w:rPr>
          <w:rFonts w:ascii="Times New Roman" w:eastAsia="Times New Roman" w:hAnsi="Times New Roman" w:cs="Times New Roman"/>
          <w:sz w:val="24"/>
          <w:szCs w:val="24"/>
        </w:rPr>
        <w:t>.</w:t>
      </w:r>
    </w:p>
    <w:p w14:paraId="68EAD8AF" w14:textId="5B50DCAF" w:rsidR="14DFE923" w:rsidRPr="00AC6A39" w:rsidRDefault="3F8A368E" w:rsidP="63EFE30E">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Proponuje się określenie w takich przypadkach wysokości odszkodowania jako krotność ww. wskaźnika. W przypadku zamieszkania nieruchomości przez nie więcej niż 2 osoby, krotność ta wyniesie 25, następnie przepis przewiduje proporcjonalne zwiększenie odszkodowania</w:t>
      </w:r>
      <w:r w:rsidR="3A169AF6" w:rsidRPr="00AC6A39">
        <w:rPr>
          <w:rFonts w:ascii="Times New Roman" w:eastAsia="Times New Roman" w:hAnsi="Times New Roman" w:cs="Times New Roman"/>
          <w:sz w:val="24"/>
          <w:szCs w:val="24"/>
        </w:rPr>
        <w:t xml:space="preserve"> w przypadku kolejnych zamieszkałych osób, aż do 60-krotności wskaźnika. </w:t>
      </w:r>
    </w:p>
    <w:p w14:paraId="14B4F313" w14:textId="21216B09" w:rsidR="14DFE923" w:rsidRPr="00AC6A39" w:rsidRDefault="003122DA" w:rsidP="003122DA">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lastRenderedPageBreak/>
        <w:t xml:space="preserve">Możliwość zastosowania opisanego powyżej mechanizmu ustalenia minimalnej wysokości odszkodowania ograniczony jest do przypadków, w których właściciel albo użytkownik wieczysty – oraz każda kolejna osoba </w:t>
      </w:r>
      <w:r w:rsidR="003C4664" w:rsidRPr="00AC6A39">
        <w:rPr>
          <w:rFonts w:ascii="Times New Roman" w:eastAsia="Times New Roman" w:hAnsi="Times New Roman" w:cs="Times New Roman"/>
          <w:sz w:val="24"/>
          <w:szCs w:val="24"/>
        </w:rPr>
        <w:t xml:space="preserve">uwzględniona w obliczeniu – zameldowani są na nieruchomości na pobyt stały w okresie co najmniej </w:t>
      </w:r>
      <w:r w:rsidRPr="00AC6A39">
        <w:rPr>
          <w:rFonts w:ascii="Times New Roman" w:eastAsia="Times New Roman" w:hAnsi="Times New Roman" w:cs="Times New Roman"/>
          <w:sz w:val="24"/>
          <w:szCs w:val="24"/>
        </w:rPr>
        <w:t>1 rok</w:t>
      </w:r>
      <w:r w:rsidR="003C4664" w:rsidRPr="00AC6A39">
        <w:rPr>
          <w:rFonts w:ascii="Times New Roman" w:eastAsia="Times New Roman" w:hAnsi="Times New Roman" w:cs="Times New Roman"/>
          <w:sz w:val="24"/>
          <w:szCs w:val="24"/>
        </w:rPr>
        <w:t>u</w:t>
      </w:r>
      <w:r w:rsidRPr="00AC6A39">
        <w:rPr>
          <w:rFonts w:ascii="Times New Roman" w:eastAsia="Times New Roman" w:hAnsi="Times New Roman" w:cs="Times New Roman"/>
          <w:sz w:val="24"/>
          <w:szCs w:val="24"/>
        </w:rPr>
        <w:t xml:space="preserve"> od dnia wszczęcia postępowania w przedmiocie wydania decyzji dokonującej wywłaszczenia nieruchomości. Wymóg </w:t>
      </w:r>
      <w:r w:rsidR="003C4664" w:rsidRPr="00AC6A39">
        <w:rPr>
          <w:rFonts w:ascii="Times New Roman" w:eastAsia="Times New Roman" w:hAnsi="Times New Roman" w:cs="Times New Roman"/>
          <w:sz w:val="24"/>
          <w:szCs w:val="24"/>
        </w:rPr>
        <w:t xml:space="preserve">ten </w:t>
      </w:r>
      <w:r w:rsidRPr="00AC6A39">
        <w:rPr>
          <w:rFonts w:ascii="Times New Roman" w:eastAsia="Times New Roman" w:hAnsi="Times New Roman" w:cs="Times New Roman"/>
          <w:sz w:val="24"/>
          <w:szCs w:val="24"/>
        </w:rPr>
        <w:t>nie podlega zastosowaniu wobec osób, które urodziły się w tym okresie.</w:t>
      </w:r>
      <w:r w:rsidR="003C4664" w:rsidRPr="00AC6A39">
        <w:rPr>
          <w:rFonts w:ascii="Times New Roman" w:eastAsia="Times New Roman" w:hAnsi="Times New Roman" w:cs="Times New Roman"/>
          <w:sz w:val="24"/>
          <w:szCs w:val="24"/>
        </w:rPr>
        <w:t xml:space="preserve"> </w:t>
      </w:r>
      <w:r w:rsidR="009B4B02" w:rsidRPr="00AC6A39">
        <w:rPr>
          <w:rFonts w:ascii="Times New Roman" w:eastAsia="Times New Roman" w:hAnsi="Times New Roman" w:cs="Times New Roman"/>
          <w:sz w:val="24"/>
          <w:szCs w:val="24"/>
        </w:rPr>
        <w:t>Osoby inne niż właściciel albo użytkownik wieczysty, w celu uwzględnienia w obliczeniu dokonywanym na mocy opisywanych przepisów, muszą stanowić osoby bliskie</w:t>
      </w:r>
      <w:r w:rsidR="00C537A7" w:rsidRPr="00AC6A39">
        <w:rPr>
          <w:rFonts w:ascii="Times New Roman" w:eastAsia="Times New Roman" w:hAnsi="Times New Roman" w:cs="Times New Roman"/>
          <w:sz w:val="24"/>
          <w:szCs w:val="24"/>
        </w:rPr>
        <w:t xml:space="preserve">. Kategoria prawna osoby bliskiej zdefiniowana jest w art. 4 pkt 13 </w:t>
      </w:r>
      <w:r w:rsidR="00C537A7" w:rsidRPr="00AC6A39">
        <w:rPr>
          <w:rFonts w:ascii="Times New Roman" w:eastAsia="Times New Roman" w:hAnsi="Times New Roman" w:cs="Times New Roman"/>
          <w:i/>
          <w:iCs/>
          <w:sz w:val="24"/>
          <w:szCs w:val="24"/>
        </w:rPr>
        <w:t>ugn</w:t>
      </w:r>
      <w:r w:rsidR="00C537A7" w:rsidRPr="00AC6A39">
        <w:rPr>
          <w:rFonts w:ascii="Times New Roman" w:eastAsia="Times New Roman" w:hAnsi="Times New Roman" w:cs="Times New Roman"/>
          <w:sz w:val="24"/>
          <w:szCs w:val="24"/>
        </w:rPr>
        <w:t>, zgodnie z którym przez osobę bliską należy rozumieć zstępnych, wstępnych, rodzeństwo, dzieci rodzeństwa, małżonka, osoby przysposabiające i przysposobione oraz osobę, która pozostaje ze zbywcą faktycznie we wspólnym pożyciu.</w:t>
      </w:r>
    </w:p>
    <w:p w14:paraId="09169649" w14:textId="0836EFC0" w:rsidR="00C537A7" w:rsidRPr="00AC6A39" w:rsidRDefault="00B864FB" w:rsidP="003122DA">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Regulacje związane z instytucją zameldowania na pobyt stały zawarte są w ustawie </w:t>
      </w:r>
      <w:r w:rsidR="002B2DC4" w:rsidRPr="00AC6A39">
        <w:rPr>
          <w:rFonts w:ascii="Times New Roman" w:eastAsia="Times New Roman" w:hAnsi="Times New Roman" w:cs="Times New Roman"/>
          <w:sz w:val="24"/>
          <w:szCs w:val="24"/>
        </w:rPr>
        <w:t xml:space="preserve">z dnia 24 września 2010 r. o ewidencji ludności (Dz. U. </w:t>
      </w:r>
      <w:r w:rsidR="00B64340" w:rsidRPr="00AC6A39">
        <w:rPr>
          <w:rFonts w:ascii="Times New Roman" w:eastAsia="Times New Roman" w:hAnsi="Times New Roman" w:cs="Times New Roman"/>
          <w:sz w:val="24"/>
          <w:szCs w:val="24"/>
        </w:rPr>
        <w:t>z 2021 r. poz. 510), zgodnie z którą obywatel polski przebywający na terytorium Rzeczypospolitej Polskiej jest obowiązany wykonywać obowiązek meldunkowy określony w ustawie (art. 24 ust. 1)</w:t>
      </w:r>
      <w:r w:rsidR="00D1557C" w:rsidRPr="00AC6A39">
        <w:rPr>
          <w:rFonts w:ascii="Times New Roman" w:eastAsia="Times New Roman" w:hAnsi="Times New Roman" w:cs="Times New Roman"/>
          <w:sz w:val="24"/>
          <w:szCs w:val="24"/>
        </w:rPr>
        <w:t>, zaś pobytem stałym jest zamieszkanie w określonej miejscowości pod oznaczonym adresem z zamiarem stałego przebywania (art. 25 ust. 1).</w:t>
      </w:r>
    </w:p>
    <w:p w14:paraId="76E4C9CC" w14:textId="1CCB61FE" w:rsidR="14DFE923" w:rsidRPr="00AC6A39" w:rsidRDefault="3A169AF6" w:rsidP="05675ED9">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Dodatkowo, w</w:t>
      </w:r>
      <w:r w:rsidR="2D81FC8F" w:rsidRPr="00AC6A39">
        <w:rPr>
          <w:rFonts w:ascii="Times New Roman" w:eastAsia="Times New Roman" w:hAnsi="Times New Roman" w:cs="Times New Roman"/>
          <w:sz w:val="24"/>
          <w:szCs w:val="24"/>
        </w:rPr>
        <w:t xml:space="preserve"> </w:t>
      </w:r>
      <w:r w:rsidRPr="00AC6A39">
        <w:rPr>
          <w:rFonts w:ascii="Times New Roman" w:eastAsia="Times New Roman" w:hAnsi="Times New Roman" w:cs="Times New Roman"/>
          <w:sz w:val="24"/>
          <w:szCs w:val="24"/>
        </w:rPr>
        <w:t xml:space="preserve">przypadku gdy wywłaszczenie powoduje wyjątkowe szkody w majątku osoby wywłaszczanej, przewidziano możliwość dochodzenia szkody rzeczywistej wynikającej z wywłaszczenia przez sądem powszechnym – w wysokości przekraczającej uzyskane odszkodowanie. Roszczenie takie jest limitowane do przypadków wywłaszczenia, z wyłączeniem umownego </w:t>
      </w:r>
      <w:r w:rsidR="7F22168B" w:rsidRPr="00AC6A39">
        <w:rPr>
          <w:rFonts w:ascii="Times New Roman" w:eastAsia="Times New Roman" w:hAnsi="Times New Roman" w:cs="Times New Roman"/>
          <w:sz w:val="24"/>
          <w:szCs w:val="24"/>
        </w:rPr>
        <w:t xml:space="preserve">nabycia nieruchomości przeznaczonej na cel publiczny. </w:t>
      </w:r>
    </w:p>
    <w:p w14:paraId="0E2B8918" w14:textId="1D9CD346" w:rsidR="002C05B1" w:rsidRPr="00AC6A39" w:rsidRDefault="002C05B1" w:rsidP="05675ED9">
      <w:pPr>
        <w:spacing w:after="120" w:line="360" w:lineRule="auto"/>
        <w:jc w:val="both"/>
        <w:rPr>
          <w:rFonts w:ascii="Times New Roman" w:eastAsia="Times New Roman" w:hAnsi="Times New Roman" w:cs="Times New Roman"/>
          <w:sz w:val="24"/>
          <w:szCs w:val="24"/>
          <w:highlight w:val="yellow"/>
        </w:rPr>
      </w:pPr>
      <w:r w:rsidRPr="00AC6A39">
        <w:rPr>
          <w:rFonts w:ascii="Times New Roman" w:eastAsia="Times New Roman" w:hAnsi="Times New Roman" w:cs="Times New Roman"/>
          <w:sz w:val="24"/>
          <w:szCs w:val="24"/>
        </w:rPr>
        <w:t xml:space="preserve">W związku z określeniem wysokości odszkodowania za wywłaszczenie </w:t>
      </w:r>
      <w:r w:rsidR="00FD16BD" w:rsidRPr="00AC6A39">
        <w:rPr>
          <w:rFonts w:ascii="Times New Roman" w:eastAsia="Times New Roman" w:hAnsi="Times New Roman" w:cs="Times New Roman"/>
          <w:sz w:val="24"/>
          <w:szCs w:val="24"/>
        </w:rPr>
        <w:t xml:space="preserve">w projektowanym art. 134a </w:t>
      </w:r>
      <w:r w:rsidR="00FD16BD" w:rsidRPr="00AC6A39">
        <w:rPr>
          <w:rFonts w:ascii="Times New Roman" w:eastAsia="Times New Roman" w:hAnsi="Times New Roman" w:cs="Times New Roman"/>
          <w:i/>
          <w:iCs/>
          <w:sz w:val="24"/>
          <w:szCs w:val="24"/>
        </w:rPr>
        <w:t>ugn</w:t>
      </w:r>
      <w:r w:rsidR="00FD16BD" w:rsidRPr="00AC6A39">
        <w:rPr>
          <w:rFonts w:ascii="Times New Roman" w:eastAsia="Times New Roman" w:hAnsi="Times New Roman" w:cs="Times New Roman"/>
          <w:sz w:val="24"/>
          <w:szCs w:val="24"/>
        </w:rPr>
        <w:t xml:space="preserve"> jako kwoty przewyższającej wartość rynkową nieruchomości, dokonano odpowiedniej modyfikacji przepisu art. 128 </w:t>
      </w:r>
      <w:r w:rsidR="008C61EB" w:rsidRPr="00AC6A39">
        <w:rPr>
          <w:rFonts w:ascii="Times New Roman" w:eastAsia="Times New Roman" w:hAnsi="Times New Roman" w:cs="Times New Roman"/>
          <w:sz w:val="24"/>
          <w:szCs w:val="24"/>
        </w:rPr>
        <w:t xml:space="preserve">ust. 1 </w:t>
      </w:r>
      <w:r w:rsidR="00FD16BD" w:rsidRPr="00AC6A39">
        <w:rPr>
          <w:rFonts w:ascii="Times New Roman" w:eastAsia="Times New Roman" w:hAnsi="Times New Roman" w:cs="Times New Roman"/>
          <w:i/>
          <w:iCs/>
          <w:sz w:val="24"/>
          <w:szCs w:val="24"/>
        </w:rPr>
        <w:t>ugn</w:t>
      </w:r>
      <w:r w:rsidR="00FD16BD" w:rsidRPr="00AC6A39">
        <w:rPr>
          <w:rFonts w:ascii="Times New Roman" w:eastAsia="Times New Roman" w:hAnsi="Times New Roman" w:cs="Times New Roman"/>
          <w:sz w:val="24"/>
          <w:szCs w:val="24"/>
        </w:rPr>
        <w:t>, określającego zasadę ogólną w tym zakresie.</w:t>
      </w:r>
    </w:p>
    <w:p w14:paraId="612B6510" w14:textId="424E844F" w:rsidR="14DFE923" w:rsidRPr="00AC6A39" w:rsidRDefault="7F22168B" w:rsidP="05675ED9">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Podkreślenia wymaga, że p</w:t>
      </w:r>
      <w:r w:rsidR="0B946AA3" w:rsidRPr="00AC6A39">
        <w:rPr>
          <w:rFonts w:ascii="Times New Roman" w:eastAsia="Times New Roman" w:hAnsi="Times New Roman" w:cs="Times New Roman"/>
          <w:sz w:val="24"/>
          <w:szCs w:val="24"/>
        </w:rPr>
        <w:t xml:space="preserve">rojektowane zmiany nie znajdują zastosowania do przypadków określania odszkodowań z tytułu wywłaszczenia nieruchomości </w:t>
      </w:r>
      <w:r w:rsidR="0B946AA3" w:rsidRPr="00AC6A39">
        <w:rPr>
          <w:rFonts w:ascii="Times New Roman" w:eastAsia="Times New Roman" w:hAnsi="Times New Roman" w:cs="Times New Roman"/>
          <w:i/>
          <w:iCs/>
          <w:sz w:val="24"/>
          <w:szCs w:val="24"/>
        </w:rPr>
        <w:t>sensu largo</w:t>
      </w:r>
      <w:r w:rsidR="0B946AA3" w:rsidRPr="00AC6A39">
        <w:rPr>
          <w:rFonts w:ascii="Times New Roman" w:eastAsia="Times New Roman" w:hAnsi="Times New Roman" w:cs="Times New Roman"/>
          <w:sz w:val="24"/>
          <w:szCs w:val="24"/>
        </w:rPr>
        <w:t xml:space="preserve">, polegającego na ograniczeniu sposobu korzystania z nieruchomości - podstawową regulacją tego typu wywłaszczenia jest przepis art. 124 </w:t>
      </w:r>
      <w:r w:rsidR="0B946AA3" w:rsidRPr="00AC6A39">
        <w:rPr>
          <w:rFonts w:ascii="Times New Roman" w:eastAsia="Times New Roman" w:hAnsi="Times New Roman" w:cs="Times New Roman"/>
          <w:i/>
          <w:iCs/>
          <w:sz w:val="24"/>
          <w:szCs w:val="24"/>
        </w:rPr>
        <w:t>ugn</w:t>
      </w:r>
      <w:r w:rsidR="0B946AA3" w:rsidRPr="00AC6A39">
        <w:rPr>
          <w:rFonts w:ascii="Times New Roman" w:eastAsia="Times New Roman" w:hAnsi="Times New Roman" w:cs="Times New Roman"/>
          <w:sz w:val="24"/>
          <w:szCs w:val="24"/>
        </w:rPr>
        <w:t>, jednak odrębne regulac</w:t>
      </w:r>
      <w:r w:rsidR="398FBE92" w:rsidRPr="00AC6A39">
        <w:rPr>
          <w:rFonts w:ascii="Times New Roman" w:eastAsia="Times New Roman" w:hAnsi="Times New Roman" w:cs="Times New Roman"/>
          <w:sz w:val="24"/>
          <w:szCs w:val="24"/>
        </w:rPr>
        <w:t xml:space="preserve">je w tym zakresie zawierają również specustawy inwestycyjne. </w:t>
      </w:r>
    </w:p>
    <w:p w14:paraId="689A9735" w14:textId="77A710ED" w:rsidR="00375655" w:rsidRPr="00AC6A39" w:rsidRDefault="00375655" w:rsidP="63EFE30E">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lastRenderedPageBreak/>
        <w:t xml:space="preserve">Ponadto projekt przewiduje dokonanie odpowiednich zmian dostosowawczych w art. 130 i 135 </w:t>
      </w:r>
      <w:r w:rsidRPr="00AC6A39">
        <w:rPr>
          <w:rFonts w:ascii="Times New Roman" w:eastAsia="Times New Roman" w:hAnsi="Times New Roman" w:cs="Times New Roman"/>
          <w:i/>
          <w:iCs/>
          <w:sz w:val="24"/>
          <w:szCs w:val="24"/>
        </w:rPr>
        <w:t>ugn</w:t>
      </w:r>
      <w:r w:rsidRPr="00AC6A39">
        <w:rPr>
          <w:rFonts w:ascii="Times New Roman" w:eastAsia="Times New Roman" w:hAnsi="Times New Roman" w:cs="Times New Roman"/>
          <w:sz w:val="24"/>
          <w:szCs w:val="24"/>
        </w:rPr>
        <w:t xml:space="preserve"> – polegające na modyfikacji odesłań do przepisów kształtujących wysokość odszkodowania.</w:t>
      </w:r>
      <w:r w:rsidR="008165F3" w:rsidRPr="00AC6A39">
        <w:rPr>
          <w:rFonts w:ascii="Times New Roman" w:eastAsia="Times New Roman" w:hAnsi="Times New Roman" w:cs="Times New Roman"/>
          <w:sz w:val="24"/>
          <w:szCs w:val="24"/>
        </w:rPr>
        <w:t xml:space="preserve"> </w:t>
      </w:r>
    </w:p>
    <w:p w14:paraId="4254D570" w14:textId="69BCDF04" w:rsidR="00375655" w:rsidRPr="00AC6A39" w:rsidRDefault="00375655" w:rsidP="63EFE30E">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Proponowane zmiany </w:t>
      </w:r>
      <w:r w:rsidR="00385E8A" w:rsidRPr="00AC6A39">
        <w:rPr>
          <w:rFonts w:ascii="Times New Roman" w:eastAsia="Times New Roman" w:hAnsi="Times New Roman" w:cs="Times New Roman"/>
          <w:sz w:val="24"/>
          <w:szCs w:val="24"/>
        </w:rPr>
        <w:t xml:space="preserve">spełniają warunki </w:t>
      </w:r>
      <w:r w:rsidR="003006F2" w:rsidRPr="00AC6A39">
        <w:rPr>
          <w:rFonts w:ascii="Times New Roman" w:eastAsia="Times New Roman" w:hAnsi="Times New Roman" w:cs="Times New Roman"/>
          <w:sz w:val="24"/>
          <w:szCs w:val="24"/>
        </w:rPr>
        <w:t>konstytucyjne w zakresie kształtowania systemu odszkodowawczego za wywłaszczenie. System ten kształtowany jest obecnie przede wszystkim przez przepisy:</w:t>
      </w:r>
    </w:p>
    <w:p w14:paraId="030659F4" w14:textId="4C40B0AE" w:rsidR="003006F2" w:rsidRPr="00AC6A39" w:rsidRDefault="003006F2" w:rsidP="05675ED9">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art. 32 Konstytucji, ustanawiającego zasadę równości wobec prawa</w:t>
      </w:r>
      <w:r w:rsidR="008310B0" w:rsidRPr="00AC6A39">
        <w:rPr>
          <w:rFonts w:ascii="Times New Roman" w:eastAsia="Times New Roman" w:hAnsi="Times New Roman" w:cs="Times New Roman"/>
          <w:sz w:val="24"/>
          <w:szCs w:val="24"/>
        </w:rPr>
        <w:t xml:space="preserve"> </w:t>
      </w:r>
      <w:r w:rsidR="008E5B75" w:rsidRPr="00AC6A39">
        <w:rPr>
          <w:rFonts w:ascii="Times New Roman" w:eastAsia="Times New Roman" w:hAnsi="Times New Roman" w:cs="Times New Roman"/>
          <w:sz w:val="24"/>
          <w:szCs w:val="24"/>
        </w:rPr>
        <w:t>(</w:t>
      </w:r>
      <w:r w:rsidR="008E5B75" w:rsidRPr="00AC6A39">
        <w:rPr>
          <w:rFonts w:ascii="Times New Roman" w:eastAsia="Times New Roman" w:hAnsi="Times New Roman" w:cs="Times New Roman"/>
          <w:i/>
          <w:iCs/>
          <w:sz w:val="24"/>
          <w:szCs w:val="24"/>
        </w:rPr>
        <w:t>Wszyscy są wobec prawa równi. Wszyscy mają prawo do równego traktowania przez władze publiczne. Nikt nie może być dyskryminowany w życiu politycznym, społecznym lub gospodarczym z jakiejkolwiek przyczyny.</w:t>
      </w:r>
      <w:r w:rsidR="008E5B75" w:rsidRPr="00AC6A39">
        <w:rPr>
          <w:rFonts w:ascii="Times New Roman" w:eastAsia="Times New Roman" w:hAnsi="Times New Roman" w:cs="Times New Roman"/>
          <w:sz w:val="24"/>
          <w:szCs w:val="24"/>
        </w:rPr>
        <w:t>)</w:t>
      </w:r>
      <w:r w:rsidR="001213C7" w:rsidRPr="00AC6A39">
        <w:rPr>
          <w:rFonts w:ascii="Times New Roman" w:eastAsia="Times New Roman" w:hAnsi="Times New Roman" w:cs="Times New Roman"/>
          <w:sz w:val="24"/>
          <w:szCs w:val="24"/>
        </w:rPr>
        <w:t>;</w:t>
      </w:r>
    </w:p>
    <w:p w14:paraId="57BBCC43" w14:textId="482B9D5C" w:rsidR="003006F2" w:rsidRPr="00AC6A39" w:rsidRDefault="003006F2" w:rsidP="05675ED9">
      <w:pPr>
        <w:spacing w:after="120" w:line="360" w:lineRule="auto"/>
        <w:ind w:left="708"/>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 art. </w:t>
      </w:r>
      <w:r w:rsidR="007B5D20" w:rsidRPr="00AC6A39">
        <w:rPr>
          <w:rFonts w:ascii="Times New Roman" w:eastAsia="Times New Roman" w:hAnsi="Times New Roman" w:cs="Times New Roman"/>
          <w:sz w:val="24"/>
          <w:szCs w:val="24"/>
        </w:rPr>
        <w:t>21</w:t>
      </w:r>
      <w:r w:rsidRPr="00AC6A39">
        <w:rPr>
          <w:rFonts w:ascii="Times New Roman" w:eastAsia="Times New Roman" w:hAnsi="Times New Roman" w:cs="Times New Roman"/>
          <w:sz w:val="24"/>
          <w:szCs w:val="24"/>
        </w:rPr>
        <w:t xml:space="preserve"> Konstytucji, ustanawiającego </w:t>
      </w:r>
      <w:r w:rsidR="008310B0" w:rsidRPr="00AC6A39">
        <w:rPr>
          <w:rFonts w:ascii="Times New Roman" w:eastAsia="Times New Roman" w:hAnsi="Times New Roman" w:cs="Times New Roman"/>
          <w:sz w:val="24"/>
          <w:szCs w:val="24"/>
        </w:rPr>
        <w:t xml:space="preserve">ramy wywłaszczenia </w:t>
      </w:r>
      <w:r w:rsidR="007B5D20" w:rsidRPr="00AC6A39">
        <w:rPr>
          <w:rFonts w:ascii="Times New Roman" w:eastAsia="Times New Roman" w:hAnsi="Times New Roman" w:cs="Times New Roman"/>
          <w:sz w:val="24"/>
          <w:szCs w:val="24"/>
        </w:rPr>
        <w:t>(</w:t>
      </w:r>
      <w:r w:rsidR="007B5D20" w:rsidRPr="00AC6A39">
        <w:rPr>
          <w:rFonts w:ascii="Times New Roman" w:eastAsia="Times New Roman" w:hAnsi="Times New Roman" w:cs="Times New Roman"/>
          <w:i/>
          <w:iCs/>
          <w:sz w:val="24"/>
          <w:szCs w:val="24"/>
        </w:rPr>
        <w:t>Wywłaszczenie jest dopuszczalne jedynie wówczas, gdy jest dokonywane na cele publiczne i za słusznym odszkodowaniem.</w:t>
      </w:r>
      <w:r w:rsidR="007B5D20" w:rsidRPr="00AC6A39">
        <w:rPr>
          <w:rFonts w:ascii="Times New Roman" w:eastAsia="Times New Roman" w:hAnsi="Times New Roman" w:cs="Times New Roman"/>
          <w:sz w:val="24"/>
          <w:szCs w:val="24"/>
        </w:rPr>
        <w:t>)</w:t>
      </w:r>
      <w:r w:rsidR="001213C7" w:rsidRPr="00AC6A39">
        <w:rPr>
          <w:rFonts w:ascii="Times New Roman" w:eastAsia="Times New Roman" w:hAnsi="Times New Roman" w:cs="Times New Roman"/>
          <w:sz w:val="24"/>
          <w:szCs w:val="24"/>
        </w:rPr>
        <w:t>.</w:t>
      </w:r>
    </w:p>
    <w:p w14:paraId="4F016E31" w14:textId="5C6B8374" w:rsidR="00D45AA7" w:rsidRPr="00AC6A39" w:rsidRDefault="00254FF9" w:rsidP="05675ED9">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Projektowane rozwiązania zapewniają prawidłowe i pełne wykonanie dyrektywy określonej w art. 32 Konstytucji, poprzez powiązanie wysokości odszkodowania z wartością rynkową nieruchomości, tj. z faktycznym stanem własnościowym osoby wywłaszczanej.</w:t>
      </w:r>
      <w:r w:rsidR="007F3F09" w:rsidRPr="00AC6A39">
        <w:rPr>
          <w:rFonts w:ascii="Times New Roman" w:eastAsia="Times New Roman" w:hAnsi="Times New Roman" w:cs="Times New Roman"/>
          <w:sz w:val="24"/>
          <w:szCs w:val="24"/>
        </w:rPr>
        <w:t xml:space="preserve"> Regulacje zwiększające wartość odszkodowania ponad wartość rynkową w sposób proporcjonalny (procentowy) bądź związany ze szczególną sytuacją osoby wywłaszczanej (mechanizm zapewnienia minimalnej wysokości odszkodowania dla odtworzenia sytuacji życiowej) mieści się również w kategorii kons</w:t>
      </w:r>
      <w:r w:rsidR="00797E62" w:rsidRPr="00AC6A39">
        <w:rPr>
          <w:rFonts w:ascii="Times New Roman" w:eastAsia="Times New Roman" w:hAnsi="Times New Roman" w:cs="Times New Roman"/>
          <w:sz w:val="24"/>
          <w:szCs w:val="24"/>
        </w:rPr>
        <w:t>t</w:t>
      </w:r>
      <w:r w:rsidR="007F3F09" w:rsidRPr="00AC6A39">
        <w:rPr>
          <w:rFonts w:ascii="Times New Roman" w:eastAsia="Times New Roman" w:hAnsi="Times New Roman" w:cs="Times New Roman"/>
          <w:sz w:val="24"/>
          <w:szCs w:val="24"/>
        </w:rPr>
        <w:t>ytucyjnej słusznego odszkodowania</w:t>
      </w:r>
      <w:r w:rsidR="00134928" w:rsidRPr="00AC6A39">
        <w:rPr>
          <w:rFonts w:ascii="Times New Roman" w:eastAsia="Times New Roman" w:hAnsi="Times New Roman" w:cs="Times New Roman"/>
          <w:sz w:val="24"/>
          <w:szCs w:val="24"/>
        </w:rPr>
        <w:t>, rozumianej jako konieczność zapewnienia ekwiwalentności wysokości odszkodowania wobec odbieranego mienia.</w:t>
      </w:r>
      <w:r w:rsidR="00134928" w:rsidRPr="00AC6A39">
        <w:rPr>
          <w:rStyle w:val="Odwoanieprzypisudolnego"/>
          <w:rFonts w:ascii="Times New Roman" w:eastAsia="Times New Roman" w:hAnsi="Times New Roman" w:cs="Times New Roman"/>
          <w:sz w:val="24"/>
          <w:szCs w:val="24"/>
        </w:rPr>
        <w:footnoteReference w:id="3"/>
      </w:r>
      <w:r w:rsidR="00D45AA7" w:rsidRPr="00AC6A39">
        <w:rPr>
          <w:rFonts w:ascii="Times New Roman" w:eastAsia="Times New Roman" w:hAnsi="Times New Roman" w:cs="Times New Roman"/>
          <w:sz w:val="24"/>
          <w:szCs w:val="24"/>
        </w:rPr>
        <w:t xml:space="preserve"> Jak wskazuje B. Banaszak w odniesieniu do pojęcia „słuszne odszkodowanie”: </w:t>
      </w:r>
      <w:r w:rsidR="00D45AA7" w:rsidRPr="00AC6A39">
        <w:rPr>
          <w:rFonts w:ascii="Times New Roman" w:eastAsia="Times New Roman" w:hAnsi="Times New Roman" w:cs="Times New Roman"/>
          <w:i/>
          <w:iCs/>
          <w:sz w:val="24"/>
          <w:szCs w:val="24"/>
        </w:rPr>
        <w:t xml:space="preserve">„Znaczenie tego pojęcia ugruntowało się pod rządami poprzedniej Konstytucji i nie ma powodów do dokonania zmian w jego rozumieniu. Trybunał Konstytucyjny uznał, że odszkodowanie słuszne musi być ekwiwalentne do wartości dobra wywłaszczonego, co oznacza, że powinno dawać właścicielowi możliwość odtworzenia rzeczy, którą utracił. Odszkodowanie to nie może być uszczuplone przez odliczenie sum niepozostających w związku z dobrem wywłaszczonym (uchw. z 29.3.1993 r., W 13/92, OTK 1993, Nr 1, poz. 17, s. 166–167) lub poprzez wypłacanie odszkodowania na raty, co na skutek działania inflacji powoduje jego realne obniżenie (orz. z 19.6.1990 r., K 2/90, OTK 1990, Nr 1, poz. 3, s. 29–30). Ponadto </w:t>
      </w:r>
      <w:r w:rsidR="00D45AA7" w:rsidRPr="00AC6A39">
        <w:rPr>
          <w:rFonts w:ascii="Times New Roman" w:eastAsia="Times New Roman" w:hAnsi="Times New Roman" w:cs="Times New Roman"/>
          <w:i/>
          <w:iCs/>
          <w:sz w:val="24"/>
          <w:szCs w:val="24"/>
        </w:rPr>
        <w:lastRenderedPageBreak/>
        <w:t>TK stwierdził, że "prawo do odszkodowania jest bez wątpienia samodzielnym prawem podmiotowym o normatywnej postaci roszczenia, stanowiącym inne prawo majątkowe w rozumieniu art. 64 ust. 1 Konstytucji, i jako takie podlega odrębnej ochronie na podstawie art. 64 ust. 2 Konstytucji. Jednocześnie roszczenie odszkodowawcze jest emanacją kompensacyjnej ochrony majątkowego prawa podmiotowego, która wchodzi w grę wówczas, gdy ochrona restytucyjna tego prawa nie jest możliwa (…).</w:t>
      </w:r>
      <w:r w:rsidR="00D45AA7" w:rsidRPr="00AC6A39">
        <w:rPr>
          <w:rFonts w:ascii="Times New Roman" w:eastAsia="Times New Roman" w:hAnsi="Times New Roman" w:cs="Times New Roman"/>
          <w:sz w:val="24"/>
          <w:szCs w:val="24"/>
        </w:rPr>
        <w:t>[…]</w:t>
      </w:r>
      <w:r w:rsidR="00D45AA7" w:rsidRPr="00AC6A39">
        <w:rPr>
          <w:rFonts w:ascii="Times New Roman" w:eastAsia="Times New Roman" w:hAnsi="Times New Roman" w:cs="Times New Roman"/>
          <w:i/>
          <w:iCs/>
          <w:sz w:val="24"/>
          <w:szCs w:val="24"/>
        </w:rPr>
        <w:t>”</w:t>
      </w:r>
      <w:r w:rsidR="00D45AA7" w:rsidRPr="00AC6A39">
        <w:rPr>
          <w:rFonts w:ascii="Times New Roman" w:eastAsia="Times New Roman" w:hAnsi="Times New Roman" w:cs="Times New Roman"/>
          <w:sz w:val="24"/>
          <w:szCs w:val="24"/>
        </w:rPr>
        <w:t>.</w:t>
      </w:r>
      <w:r w:rsidR="00D45AA7" w:rsidRPr="00AC6A39">
        <w:rPr>
          <w:rStyle w:val="Odwoanieprzypisudolnego"/>
          <w:rFonts w:ascii="Times New Roman" w:eastAsia="Times New Roman" w:hAnsi="Times New Roman" w:cs="Times New Roman"/>
          <w:sz w:val="24"/>
          <w:szCs w:val="24"/>
        </w:rPr>
        <w:footnoteReference w:id="4"/>
      </w:r>
    </w:p>
    <w:p w14:paraId="1292C170" w14:textId="012CA6D6" w:rsidR="00254FF9" w:rsidRPr="00AC6A39" w:rsidRDefault="00CC23A5" w:rsidP="05675ED9">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Projektowane zmiany w sposób pełny realizują tezy postawione przez Trybunał Konstytucyjny w orzeczeniu K 2/90</w:t>
      </w:r>
      <w:r w:rsidR="00777914" w:rsidRPr="00AC6A39">
        <w:rPr>
          <w:rFonts w:ascii="Times New Roman" w:eastAsia="Times New Roman" w:hAnsi="Times New Roman" w:cs="Times New Roman"/>
          <w:sz w:val="24"/>
          <w:szCs w:val="24"/>
        </w:rPr>
        <w:t xml:space="preserve">, zapadłego </w:t>
      </w:r>
      <w:r w:rsidR="00870B51" w:rsidRPr="00AC6A39">
        <w:rPr>
          <w:rFonts w:ascii="Times New Roman" w:eastAsia="Times New Roman" w:hAnsi="Times New Roman" w:cs="Times New Roman"/>
          <w:sz w:val="24"/>
          <w:szCs w:val="24"/>
        </w:rPr>
        <w:t xml:space="preserve">wprawdzie </w:t>
      </w:r>
      <w:r w:rsidR="00777914" w:rsidRPr="00AC6A39">
        <w:rPr>
          <w:rFonts w:ascii="Times New Roman" w:eastAsia="Times New Roman" w:hAnsi="Times New Roman" w:cs="Times New Roman"/>
          <w:sz w:val="24"/>
          <w:szCs w:val="24"/>
        </w:rPr>
        <w:t xml:space="preserve">w </w:t>
      </w:r>
      <w:r w:rsidR="00870B51" w:rsidRPr="00AC6A39">
        <w:rPr>
          <w:rFonts w:ascii="Times New Roman" w:eastAsia="Times New Roman" w:hAnsi="Times New Roman" w:cs="Times New Roman"/>
          <w:sz w:val="24"/>
          <w:szCs w:val="24"/>
        </w:rPr>
        <w:t>porządku konstytucyjnym sprzed 1997 r., lecz zachowującego aktualny charakter</w:t>
      </w:r>
      <w:r w:rsidRPr="00AC6A39">
        <w:rPr>
          <w:rFonts w:ascii="Times New Roman" w:eastAsia="Times New Roman" w:hAnsi="Times New Roman" w:cs="Times New Roman"/>
          <w:sz w:val="24"/>
          <w:szCs w:val="24"/>
        </w:rPr>
        <w:t xml:space="preserve">: </w:t>
      </w:r>
      <w:r w:rsidRPr="00AC6A39">
        <w:rPr>
          <w:rFonts w:ascii="Times New Roman" w:eastAsia="Times New Roman" w:hAnsi="Times New Roman" w:cs="Times New Roman"/>
          <w:i/>
          <w:iCs/>
          <w:sz w:val="24"/>
          <w:szCs w:val="24"/>
        </w:rPr>
        <w:t>„Zajmując stanowisko, że odszkodowanie stanowić powinno ekwiwalent wartości wywłaszczonej nieruchomości, czyli powinno być równoważne gospodarczo wartości wywłaszczonej nieruchomości, Trybunał Konstytucyjny uwzględnił to, że w warunkach państwa gwarantującego swobodę działalności gospodarczej, a więc przyjmującego gospodarkę rynkową, pojęcie słusznego odszkodowania sprowadza się przede wszystkim do kategorii ekonomicznych. W warunkach natomiast demokratycznego państwa prawnego ujmowanie słusznego odszkodowania w kategoriach prawnych sprowadza się do zasady ekwiwalentności, tzn. w przypadku wywłaszczenia - do stworzenia wywłaszczonemu właścicielowi możliwości odtworzenia rzeczy przejętej przez państwo.”.</w:t>
      </w:r>
      <w:r w:rsidR="00E2031D" w:rsidRPr="00AC6A39">
        <w:rPr>
          <w:rStyle w:val="Odwoanieprzypisudolnego"/>
          <w:rFonts w:ascii="Times New Roman" w:eastAsia="Times New Roman" w:hAnsi="Times New Roman" w:cs="Times New Roman"/>
          <w:i/>
          <w:iCs/>
          <w:sz w:val="24"/>
          <w:szCs w:val="24"/>
        </w:rPr>
        <w:footnoteReference w:id="5"/>
      </w:r>
    </w:p>
    <w:p w14:paraId="699DBF83" w14:textId="4188E5E7" w:rsidR="00A103B4" w:rsidRPr="00AC6A39" w:rsidRDefault="003903DD" w:rsidP="05675ED9">
      <w:pPr>
        <w:spacing w:after="120" w:line="360" w:lineRule="auto"/>
        <w:jc w:val="both"/>
        <w:rPr>
          <w:rFonts w:ascii="Times New Roman" w:hAnsi="Times New Roman" w:cs="Times New Roman"/>
          <w:i/>
          <w:iCs/>
          <w:sz w:val="24"/>
          <w:szCs w:val="24"/>
          <w:shd w:val="clear" w:color="auto" w:fill="FFFFFF"/>
        </w:rPr>
      </w:pPr>
      <w:r w:rsidRPr="00AC6A39">
        <w:rPr>
          <w:rFonts w:ascii="Times New Roman" w:eastAsia="Times New Roman" w:hAnsi="Times New Roman" w:cs="Times New Roman"/>
          <w:sz w:val="24"/>
          <w:szCs w:val="24"/>
        </w:rPr>
        <w:t xml:space="preserve">Kolejnym orzeczeniem TK wskazującym na kierunek interpretacji pojęcia „słuszne odszkodowanie” jest wyrok w sprawie </w:t>
      </w:r>
      <w:r w:rsidR="004F3556" w:rsidRPr="00AC6A39">
        <w:rPr>
          <w:rFonts w:ascii="Times New Roman" w:eastAsia="Times New Roman" w:hAnsi="Times New Roman" w:cs="Times New Roman"/>
          <w:sz w:val="24"/>
          <w:szCs w:val="24"/>
        </w:rPr>
        <w:t xml:space="preserve">SK 11/02 z dnia 20 lipca 2004 r., w którym Trybunał wskazał, że </w:t>
      </w:r>
      <w:r w:rsidR="004F3556" w:rsidRPr="00AC6A39">
        <w:rPr>
          <w:rFonts w:ascii="Times New Roman" w:hAnsi="Times New Roman" w:cs="Times New Roman"/>
          <w:i/>
          <w:iCs/>
          <w:sz w:val="24"/>
          <w:szCs w:val="24"/>
          <w:shd w:val="clear" w:color="auto" w:fill="FFFFFF"/>
        </w:rPr>
        <w:t xml:space="preserve">"Konstytucja RP nie precyzuje pojęcia "słuszne odszkodowanie". Zgodnie z utrwalonym orzecznictwem Trybunału Konstytucyjnego "słuszne odszkodowanie" to odszkodowanie związane z wartością wywłaszczonej nieruchomości. Znamienne jest, że prawodawca konstytucyjny nie posłużył się określeniem "pełne odszkodowanie", lecz zastosował termin "słuszne", który ma bardziej elastyczny charakter. Należy zatem przyjąć, że mogą istnieć szczególne sytuacje, gdy inna ważna wartość konstytucyjna pozwoli uznać za "słuszne" również odszkodowanie nie w pełni ekwiwalentne. Niedopuszczalne jest natomiast ograniczanie wymiaru odszkodowania w sposób arbitralny. (...) Ze względu na wartości znajdujące wyraz w Konstytucji dla ustalenia znaczenia tego pojęcia należy uwzględnić również kontekst następstw ustalenia odszkodowania dla budżetu państwa. Wywłaszczenie następuje wszakże na cele publiczne, to znaczy ze względu na dobro wspólne. Racjonalność działania nie pozwala ustawodawcy na dokonywanie wywłaszczenia w taki sposób, który ze </w:t>
      </w:r>
      <w:r w:rsidR="004F3556" w:rsidRPr="00AC6A39">
        <w:rPr>
          <w:rFonts w:ascii="Times New Roman" w:hAnsi="Times New Roman" w:cs="Times New Roman"/>
          <w:i/>
          <w:iCs/>
          <w:sz w:val="24"/>
          <w:szCs w:val="24"/>
          <w:shd w:val="clear" w:color="auto" w:fill="FFFFFF"/>
        </w:rPr>
        <w:lastRenderedPageBreak/>
        <w:t>względu na deklarowane cele publiczne zagrażałby ich osiągnięciu, powodując skutki trudne do udźwignięcia przez budżet państwa. W świetle postanowień Konstytucji RP pojęcie słusznego odszkodowania odnosi się do konieczności wyważenia interesu publicznego i prywatnego, do zachowania właściwych proporcji w zakresie ograniczeń, których doznają właściciele. Z tego punktu widzenia odszkodowanie w pełni ekwiwalentne może nie odpowiadać zasadzie słuszności, natomiast odszkodowanie nie w pełni ekwiwalentne może być uznane za odszkodowanie słuszne".</w:t>
      </w:r>
    </w:p>
    <w:p w14:paraId="34986C0B" w14:textId="5023F696" w:rsidR="003903DD" w:rsidRPr="00AC6A39" w:rsidRDefault="001213C7" w:rsidP="05675ED9">
      <w:pPr>
        <w:spacing w:after="120" w:line="360" w:lineRule="auto"/>
        <w:jc w:val="both"/>
        <w:rPr>
          <w:rFonts w:ascii="Times New Roman" w:hAnsi="Times New Roman" w:cs="Times New Roman"/>
          <w:sz w:val="24"/>
          <w:szCs w:val="24"/>
          <w:shd w:val="clear" w:color="auto" w:fill="FFFFFF"/>
        </w:rPr>
      </w:pPr>
      <w:r w:rsidRPr="00AC6A39">
        <w:rPr>
          <w:rFonts w:ascii="Times New Roman" w:hAnsi="Times New Roman" w:cs="Times New Roman"/>
          <w:sz w:val="24"/>
          <w:szCs w:val="24"/>
          <w:shd w:val="clear" w:color="auto" w:fill="FFFFFF"/>
        </w:rPr>
        <w:t xml:space="preserve">Projektowane zmiany czynią również zadość standardowi ochrony prawnomiędzynarodowej, wywodzonemu z przepisu art. 1 Protokołu nr 1 do </w:t>
      </w:r>
      <w:r w:rsidR="00E6722A" w:rsidRPr="00AC6A39">
        <w:rPr>
          <w:rFonts w:ascii="Times New Roman" w:hAnsi="Times New Roman" w:cs="Times New Roman"/>
          <w:i/>
          <w:iCs/>
          <w:sz w:val="24"/>
          <w:szCs w:val="24"/>
          <w:shd w:val="clear" w:color="auto" w:fill="FFFFFF"/>
        </w:rPr>
        <w:t>Konwencji o ochronie praw człowieka i podstawowych wolności</w:t>
      </w:r>
      <w:r w:rsidR="00F94A7C" w:rsidRPr="00AC6A39">
        <w:rPr>
          <w:rFonts w:ascii="Times New Roman" w:hAnsi="Times New Roman" w:cs="Times New Roman"/>
          <w:sz w:val="24"/>
          <w:szCs w:val="24"/>
          <w:shd w:val="clear" w:color="auto" w:fill="FFFFFF"/>
        </w:rPr>
        <w:t xml:space="preserve">. W orzecznictwie ETPCz podkreśla się m. in., że </w:t>
      </w:r>
      <w:r w:rsidR="00001D75" w:rsidRPr="00AC6A39">
        <w:rPr>
          <w:rFonts w:ascii="Times New Roman" w:hAnsi="Times New Roman" w:cs="Times New Roman"/>
          <w:sz w:val="24"/>
          <w:szCs w:val="24"/>
          <w:shd w:val="clear" w:color="auto" w:fill="FFFFFF"/>
        </w:rPr>
        <w:t xml:space="preserve">odebranie własności bez wypłaty odszkodowania o wysokości racjonalnie związanej z jej wartością zazwyczaj będzie stanowić nieproporcjonalną ingerencję, która nie może zostać uzasadniona na podstawie art. 1 Protokołu Nr 1 do </w:t>
      </w:r>
      <w:r w:rsidR="00001D75" w:rsidRPr="00AC6A39">
        <w:rPr>
          <w:rFonts w:ascii="Times New Roman" w:hAnsi="Times New Roman" w:cs="Times New Roman"/>
          <w:i/>
          <w:iCs/>
          <w:sz w:val="24"/>
          <w:szCs w:val="24"/>
          <w:shd w:val="clear" w:color="auto" w:fill="FFFFFF"/>
        </w:rPr>
        <w:t>Konwencji</w:t>
      </w:r>
      <w:r w:rsidR="00001D75" w:rsidRPr="00AC6A39">
        <w:rPr>
          <w:rFonts w:ascii="Times New Roman" w:hAnsi="Times New Roman" w:cs="Times New Roman"/>
          <w:sz w:val="24"/>
          <w:szCs w:val="24"/>
          <w:shd w:val="clear" w:color="auto" w:fill="FFFFFF"/>
        </w:rPr>
        <w:t>. Przepis ten nie może jednakże gwarantować prawa do pełnego odszkodowania we wszystkich okolicznościach, gdyż uprawnione przesłanki interesu publicznego mogą wymagać wypłaty odszkodowania w wysokości mniejszej niż pełna wartość rynkowa własności.</w:t>
      </w:r>
      <w:r w:rsidR="00E6722A" w:rsidRPr="00AC6A39">
        <w:rPr>
          <w:rFonts w:ascii="Times New Roman" w:hAnsi="Times New Roman" w:cs="Times New Roman"/>
          <w:sz w:val="24"/>
          <w:szCs w:val="24"/>
          <w:shd w:val="clear" w:color="auto" w:fill="FFFFFF"/>
        </w:rPr>
        <w:t xml:space="preserve"> (wyrok ETPCz w sprawie </w:t>
      </w:r>
      <w:r w:rsidR="00782C86" w:rsidRPr="00AC6A39">
        <w:rPr>
          <w:rFonts w:ascii="Times New Roman" w:hAnsi="Times New Roman" w:cs="Times New Roman"/>
          <w:sz w:val="24"/>
          <w:szCs w:val="24"/>
          <w:shd w:val="clear" w:color="auto" w:fill="FFFFFF"/>
        </w:rPr>
        <w:t xml:space="preserve">Wiśniewska przeciwko Polsce, z dnia 29 listopada 2011 r., sprawa 9072/02). </w:t>
      </w:r>
      <w:r w:rsidR="0019075F" w:rsidRPr="00AC6A39">
        <w:rPr>
          <w:rFonts w:ascii="Times New Roman" w:hAnsi="Times New Roman" w:cs="Times New Roman"/>
          <w:sz w:val="24"/>
          <w:szCs w:val="24"/>
          <w:shd w:val="clear" w:color="auto" w:fill="FFFFFF"/>
        </w:rPr>
        <w:t xml:space="preserve">W innym orzeczeniu Trybunał wskazał, że jedynie odszkodowanie określone w drodze postępowania zapewniającego ogólną ocenę konsekwencji wywłaszczenia, w tym przyznanie wysokości odszkodowania zgodnego z rynkową wartością odebranego mienia, mogłoby spełnić wymogi art. 1 Protokołu Nr 1 (wyrok z dnia 4 lipca 2019 r. w sprawie 47166/09, Svitlana Ilchenko przeciwko Ukrainie). </w:t>
      </w:r>
    </w:p>
    <w:p w14:paraId="7DEABF71" w14:textId="7367A123" w:rsidR="14DFE923" w:rsidRPr="00AC6A39" w:rsidRDefault="471991FB" w:rsidP="05675ED9">
      <w:pPr>
        <w:spacing w:after="120" w:line="360" w:lineRule="auto"/>
        <w:jc w:val="both"/>
        <w:rPr>
          <w:rFonts w:ascii="Times New Roman" w:eastAsia="Times New Roman" w:hAnsi="Times New Roman" w:cs="Times New Roman"/>
          <w:b/>
          <w:bCs/>
          <w:sz w:val="24"/>
          <w:szCs w:val="24"/>
        </w:rPr>
      </w:pPr>
      <w:r w:rsidRPr="00AC6A39">
        <w:rPr>
          <w:rFonts w:ascii="Times New Roman" w:eastAsia="Times New Roman" w:hAnsi="Times New Roman" w:cs="Times New Roman"/>
          <w:b/>
          <w:bCs/>
          <w:sz w:val="24"/>
          <w:szCs w:val="24"/>
        </w:rPr>
        <w:t>Specustawy inwestycyjne</w:t>
      </w:r>
    </w:p>
    <w:p w14:paraId="67F46EE0" w14:textId="1E41769E" w:rsidR="14DFE923" w:rsidRPr="00AC6A39" w:rsidRDefault="6D998EEF" w:rsidP="05675ED9">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Opisane powyżej zmiany dotyczące ustawy o gospodarce nieruchomościami co do zasady oddziałują w sposób bezpośredni na prawne warunki dokonywania wywłaszczenia nieruchomości na podstawie tzw. specustaw inwestycyjnych. </w:t>
      </w:r>
      <w:r w:rsidR="7023F5B5" w:rsidRPr="00AC6A39">
        <w:rPr>
          <w:rFonts w:ascii="Times New Roman" w:eastAsia="Times New Roman" w:hAnsi="Times New Roman" w:cs="Times New Roman"/>
          <w:sz w:val="24"/>
          <w:szCs w:val="24"/>
        </w:rPr>
        <w:t>Dotyczy to w szczególności sposobu określenia odszkodowania, uwzględniającego bonusowe świadczenia, szczególnych klauzul dot. nieruchomości zamieszkałych oraz roszczenia cywilnoprawnego.</w:t>
      </w:r>
    </w:p>
    <w:p w14:paraId="20DDB9B3" w14:textId="2836281A" w:rsidR="14DFE923" w:rsidRPr="00AC6A39" w:rsidRDefault="67B72AAD" w:rsidP="05675ED9">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W istniejącym stanie prawnym funkcjonują następujące specustawy</w:t>
      </w:r>
      <w:r w:rsidR="2A9B785C" w:rsidRPr="00AC6A39">
        <w:rPr>
          <w:rFonts w:ascii="Times New Roman" w:eastAsia="Times New Roman" w:hAnsi="Times New Roman" w:cs="Times New Roman"/>
          <w:sz w:val="24"/>
          <w:szCs w:val="24"/>
        </w:rPr>
        <w:t xml:space="preserve">, których dotyczą zmiany w </w:t>
      </w:r>
      <w:r w:rsidR="2A9B785C" w:rsidRPr="00AC6A39">
        <w:rPr>
          <w:rFonts w:ascii="Times New Roman" w:eastAsia="Times New Roman" w:hAnsi="Times New Roman" w:cs="Times New Roman"/>
          <w:i/>
          <w:iCs/>
          <w:sz w:val="24"/>
          <w:szCs w:val="24"/>
        </w:rPr>
        <w:t>ugn</w:t>
      </w:r>
      <w:r w:rsidRPr="00AC6A39">
        <w:rPr>
          <w:rFonts w:ascii="Times New Roman" w:eastAsia="Times New Roman" w:hAnsi="Times New Roman" w:cs="Times New Roman"/>
          <w:sz w:val="24"/>
          <w:szCs w:val="24"/>
        </w:rPr>
        <w:t>:</w:t>
      </w:r>
    </w:p>
    <w:p w14:paraId="32B1E720" w14:textId="1F955C58" w:rsidR="009D58B1" w:rsidRPr="00AC6A39" w:rsidRDefault="009D58B1" w:rsidP="05675ED9">
      <w:pPr>
        <w:pStyle w:val="Akapitzlist"/>
        <w:numPr>
          <w:ilvl w:val="0"/>
          <w:numId w:val="2"/>
        </w:numPr>
        <w:spacing w:after="120" w:line="360" w:lineRule="auto"/>
        <w:jc w:val="both"/>
        <w:rPr>
          <w:rFonts w:eastAsiaTheme="minorEastAsia"/>
          <w:sz w:val="24"/>
          <w:szCs w:val="24"/>
        </w:rPr>
      </w:pPr>
      <w:r w:rsidRPr="00AC6A39">
        <w:rPr>
          <w:rFonts w:ascii="Times New Roman" w:eastAsia="Times New Roman" w:hAnsi="Times New Roman" w:cs="Times New Roman"/>
          <w:sz w:val="24"/>
          <w:szCs w:val="24"/>
        </w:rPr>
        <w:t>ustawa z dnia 28 marca 2003 r. o transporcie kolejowym,</w:t>
      </w:r>
    </w:p>
    <w:p w14:paraId="6DFC769C" w14:textId="40045271" w:rsidR="009D58B1" w:rsidRPr="00AC6A39" w:rsidRDefault="009D58B1" w:rsidP="05675ED9">
      <w:pPr>
        <w:pStyle w:val="Akapitzlist"/>
        <w:numPr>
          <w:ilvl w:val="0"/>
          <w:numId w:val="2"/>
        </w:numPr>
        <w:spacing w:after="120" w:line="360" w:lineRule="auto"/>
        <w:jc w:val="both"/>
        <w:rPr>
          <w:rFonts w:eastAsiaTheme="minorEastAsia"/>
          <w:sz w:val="24"/>
          <w:szCs w:val="24"/>
        </w:rPr>
      </w:pPr>
      <w:r w:rsidRPr="00AC6A39">
        <w:rPr>
          <w:rFonts w:ascii="Times New Roman" w:eastAsia="Times New Roman" w:hAnsi="Times New Roman" w:cs="Times New Roman"/>
          <w:sz w:val="24"/>
          <w:szCs w:val="24"/>
        </w:rPr>
        <w:t>ustawa z dnia 10 kwietnia 2003 r. o szczególnych zasadach przygotowania i realizacji inwestycji w zakresie dróg publicznych,</w:t>
      </w:r>
    </w:p>
    <w:p w14:paraId="095F4386" w14:textId="00DB94EB" w:rsidR="009D58B1" w:rsidRPr="00AC6A39" w:rsidRDefault="009D58B1" w:rsidP="05675ED9">
      <w:pPr>
        <w:pStyle w:val="Akapitzlist"/>
        <w:numPr>
          <w:ilvl w:val="0"/>
          <w:numId w:val="2"/>
        </w:numPr>
        <w:spacing w:after="120" w:line="360" w:lineRule="auto"/>
        <w:jc w:val="both"/>
        <w:rPr>
          <w:rFonts w:eastAsiaTheme="minorEastAsia"/>
          <w:sz w:val="24"/>
          <w:szCs w:val="24"/>
        </w:rPr>
      </w:pPr>
      <w:r w:rsidRPr="00AC6A39">
        <w:rPr>
          <w:rFonts w:ascii="Times New Roman" w:eastAsia="Times New Roman" w:hAnsi="Times New Roman" w:cs="Times New Roman"/>
          <w:sz w:val="24"/>
          <w:szCs w:val="24"/>
        </w:rPr>
        <w:lastRenderedPageBreak/>
        <w:t>ustawa z dnia 12 lutego 2009 r. o szczególnych zasadach przygotowania i realizacji inwestycji w zakresie lotnisk użytku publicznego,</w:t>
      </w:r>
    </w:p>
    <w:p w14:paraId="26AE211B" w14:textId="0031BB08" w:rsidR="009D58B1" w:rsidRPr="00AC6A39" w:rsidRDefault="009D58B1" w:rsidP="05675ED9">
      <w:pPr>
        <w:pStyle w:val="Akapitzlist"/>
        <w:numPr>
          <w:ilvl w:val="0"/>
          <w:numId w:val="2"/>
        </w:numPr>
        <w:spacing w:after="120" w:line="360" w:lineRule="auto"/>
        <w:jc w:val="both"/>
        <w:rPr>
          <w:rFonts w:eastAsiaTheme="minorEastAsia"/>
          <w:sz w:val="24"/>
          <w:szCs w:val="24"/>
        </w:rPr>
      </w:pPr>
      <w:r w:rsidRPr="00AC6A39">
        <w:rPr>
          <w:rFonts w:ascii="Times New Roman" w:eastAsia="Times New Roman" w:hAnsi="Times New Roman" w:cs="Times New Roman"/>
          <w:sz w:val="24"/>
          <w:szCs w:val="24"/>
        </w:rPr>
        <w:t>ustawa z dnia 24 kwietnia 2009 r. o inwestycjach w zakresie terminalu regazyfikacyjnego skroplonego gazu ziemnego w Świnoujściu,</w:t>
      </w:r>
    </w:p>
    <w:p w14:paraId="7B8A4C6F" w14:textId="0EE0D2FD" w:rsidR="009D58B1" w:rsidRPr="00AC6A39" w:rsidRDefault="009D58B1" w:rsidP="05675ED9">
      <w:pPr>
        <w:pStyle w:val="Akapitzlist"/>
        <w:numPr>
          <w:ilvl w:val="0"/>
          <w:numId w:val="2"/>
        </w:numPr>
        <w:spacing w:after="120" w:line="360" w:lineRule="auto"/>
        <w:jc w:val="both"/>
        <w:rPr>
          <w:rFonts w:eastAsiaTheme="minorEastAsia"/>
          <w:sz w:val="24"/>
          <w:szCs w:val="24"/>
        </w:rPr>
      </w:pPr>
      <w:r w:rsidRPr="00AC6A39">
        <w:rPr>
          <w:rFonts w:ascii="Times New Roman" w:eastAsia="Times New Roman" w:hAnsi="Times New Roman" w:cs="Times New Roman"/>
          <w:sz w:val="24"/>
          <w:szCs w:val="24"/>
        </w:rPr>
        <w:t>ustaw</w:t>
      </w:r>
      <w:r w:rsidR="006D5607" w:rsidRPr="00AC6A39">
        <w:rPr>
          <w:rFonts w:ascii="Times New Roman" w:eastAsia="Times New Roman" w:hAnsi="Times New Roman" w:cs="Times New Roman"/>
          <w:sz w:val="24"/>
          <w:szCs w:val="24"/>
        </w:rPr>
        <w:t>a</w:t>
      </w:r>
      <w:r w:rsidRPr="00AC6A39">
        <w:rPr>
          <w:rFonts w:ascii="Times New Roman" w:eastAsia="Times New Roman" w:hAnsi="Times New Roman" w:cs="Times New Roman"/>
          <w:sz w:val="24"/>
          <w:szCs w:val="24"/>
        </w:rPr>
        <w:t xml:space="preserve"> z dnia 8 lipca 2010 r. o szczególnych zasadach przygotowania do realizacji inwestycji w zakresie budowli przeciwpowodziowych,</w:t>
      </w:r>
    </w:p>
    <w:p w14:paraId="03A33CA9" w14:textId="025A3245" w:rsidR="009D58B1" w:rsidRPr="00AC6A39" w:rsidRDefault="009D58B1" w:rsidP="05675ED9">
      <w:pPr>
        <w:pStyle w:val="Akapitzlist"/>
        <w:numPr>
          <w:ilvl w:val="0"/>
          <w:numId w:val="2"/>
        </w:numPr>
        <w:spacing w:after="120" w:line="360" w:lineRule="auto"/>
        <w:jc w:val="both"/>
        <w:rPr>
          <w:rFonts w:eastAsiaTheme="minorEastAsia"/>
          <w:sz w:val="24"/>
          <w:szCs w:val="24"/>
        </w:rPr>
      </w:pPr>
      <w:r w:rsidRPr="00AC6A39">
        <w:rPr>
          <w:rFonts w:ascii="Times New Roman" w:eastAsia="Times New Roman" w:hAnsi="Times New Roman" w:cs="Times New Roman"/>
          <w:sz w:val="24"/>
          <w:szCs w:val="24"/>
        </w:rPr>
        <w:t>ustaw</w:t>
      </w:r>
      <w:r w:rsidR="006D5607" w:rsidRPr="00AC6A39">
        <w:rPr>
          <w:rFonts w:ascii="Times New Roman" w:eastAsia="Times New Roman" w:hAnsi="Times New Roman" w:cs="Times New Roman"/>
          <w:sz w:val="24"/>
          <w:szCs w:val="24"/>
        </w:rPr>
        <w:t>a</w:t>
      </w:r>
      <w:r w:rsidRPr="00AC6A39">
        <w:rPr>
          <w:rFonts w:ascii="Times New Roman" w:eastAsia="Times New Roman" w:hAnsi="Times New Roman" w:cs="Times New Roman"/>
          <w:sz w:val="24"/>
          <w:szCs w:val="24"/>
        </w:rPr>
        <w:t xml:space="preserve"> z dnia 29 czerwca 2011 r. o przygotowaniu i realizacji inwestycji w zakresie obiektów energetyki jądrowej oraz inwestycji towarzyszących</w:t>
      </w:r>
      <w:r w:rsidR="6A8E45DC" w:rsidRPr="00AC6A39">
        <w:rPr>
          <w:rFonts w:ascii="Times New Roman" w:eastAsia="Times New Roman" w:hAnsi="Times New Roman" w:cs="Times New Roman"/>
          <w:sz w:val="24"/>
          <w:szCs w:val="24"/>
        </w:rPr>
        <w:t>,</w:t>
      </w:r>
    </w:p>
    <w:p w14:paraId="285AC17D" w14:textId="620AE669" w:rsidR="009D58B1" w:rsidRPr="00AC6A39" w:rsidRDefault="009D58B1" w:rsidP="05675ED9">
      <w:pPr>
        <w:pStyle w:val="Akapitzlist"/>
        <w:numPr>
          <w:ilvl w:val="0"/>
          <w:numId w:val="2"/>
        </w:numPr>
        <w:spacing w:after="120" w:line="360" w:lineRule="auto"/>
        <w:jc w:val="both"/>
        <w:rPr>
          <w:rFonts w:eastAsiaTheme="minorEastAsia"/>
          <w:sz w:val="24"/>
          <w:szCs w:val="24"/>
        </w:rPr>
      </w:pPr>
      <w:r w:rsidRPr="00AC6A39">
        <w:rPr>
          <w:rFonts w:ascii="Times New Roman" w:eastAsia="Times New Roman" w:hAnsi="Times New Roman" w:cs="Times New Roman"/>
          <w:sz w:val="24"/>
          <w:szCs w:val="24"/>
        </w:rPr>
        <w:t>ustaw</w:t>
      </w:r>
      <w:r w:rsidR="006D5607" w:rsidRPr="00AC6A39">
        <w:rPr>
          <w:rFonts w:ascii="Times New Roman" w:eastAsia="Times New Roman" w:hAnsi="Times New Roman" w:cs="Times New Roman"/>
          <w:sz w:val="24"/>
          <w:szCs w:val="24"/>
        </w:rPr>
        <w:t>a</w:t>
      </w:r>
      <w:r w:rsidRPr="00AC6A39">
        <w:rPr>
          <w:rFonts w:ascii="Times New Roman" w:eastAsia="Times New Roman" w:hAnsi="Times New Roman" w:cs="Times New Roman"/>
          <w:sz w:val="24"/>
          <w:szCs w:val="24"/>
        </w:rPr>
        <w:t xml:space="preserve"> z dnia 24 lipca 2015 r. o przygotowaniu i realizacji strategicznych inwestycji w zakresie sieci przesyłowych,</w:t>
      </w:r>
    </w:p>
    <w:p w14:paraId="50DFBCCF" w14:textId="03F51DE7" w:rsidR="004F109F" w:rsidRPr="00AC6A39" w:rsidRDefault="00277C90" w:rsidP="05675ED9">
      <w:pPr>
        <w:pStyle w:val="Akapitzlist"/>
        <w:numPr>
          <w:ilvl w:val="0"/>
          <w:numId w:val="2"/>
        </w:numPr>
        <w:spacing w:after="120" w:line="360" w:lineRule="auto"/>
        <w:jc w:val="both"/>
        <w:rPr>
          <w:rFonts w:eastAsiaTheme="minorEastAsia"/>
          <w:sz w:val="24"/>
          <w:szCs w:val="24"/>
        </w:rPr>
      </w:pPr>
      <w:r w:rsidRPr="00AC6A39">
        <w:rPr>
          <w:rFonts w:ascii="Times New Roman" w:eastAsia="Times New Roman" w:hAnsi="Times New Roman" w:cs="Times New Roman"/>
          <w:sz w:val="24"/>
          <w:szCs w:val="24"/>
        </w:rPr>
        <w:t>u</w:t>
      </w:r>
      <w:r w:rsidR="004F109F" w:rsidRPr="00AC6A39">
        <w:rPr>
          <w:rFonts w:ascii="Times New Roman" w:eastAsia="Times New Roman" w:hAnsi="Times New Roman" w:cs="Times New Roman"/>
          <w:sz w:val="24"/>
          <w:szCs w:val="24"/>
        </w:rPr>
        <w:t>stawa z dnia 24 lutego 2017 r. o inwestycjach w zakresie budowy drogi wodnej łączącej Zalew Wiślany z Zatoką Gdańską</w:t>
      </w:r>
      <w:r w:rsidR="46B2F2CF" w:rsidRPr="00AC6A39">
        <w:rPr>
          <w:rFonts w:ascii="Times New Roman" w:eastAsia="Times New Roman" w:hAnsi="Times New Roman" w:cs="Times New Roman"/>
          <w:sz w:val="24"/>
          <w:szCs w:val="24"/>
        </w:rPr>
        <w:t>,</w:t>
      </w:r>
    </w:p>
    <w:p w14:paraId="38F5E20B" w14:textId="2A85DA4A" w:rsidR="1B4686E0" w:rsidRPr="00AC6A39" w:rsidRDefault="1B4686E0" w:rsidP="05675ED9">
      <w:pPr>
        <w:pStyle w:val="Akapitzlist"/>
        <w:numPr>
          <w:ilvl w:val="0"/>
          <w:numId w:val="2"/>
        </w:numPr>
        <w:spacing w:after="120" w:line="360" w:lineRule="auto"/>
        <w:jc w:val="both"/>
        <w:rPr>
          <w:rFonts w:eastAsiaTheme="minorEastAsia"/>
          <w:sz w:val="24"/>
          <w:szCs w:val="24"/>
        </w:rPr>
      </w:pPr>
      <w:r w:rsidRPr="00AC6A39">
        <w:rPr>
          <w:rFonts w:ascii="Times New Roman" w:eastAsia="Times New Roman" w:hAnsi="Times New Roman" w:cs="Times New Roman"/>
          <w:sz w:val="24"/>
          <w:szCs w:val="24"/>
        </w:rPr>
        <w:t>ustawa z dnia 10 maja 2018 r. o Centralnym Porcie Komunikacyjnym,</w:t>
      </w:r>
    </w:p>
    <w:p w14:paraId="711C4055" w14:textId="35354BD0" w:rsidR="14DFE923" w:rsidRPr="00AC6A39" w:rsidRDefault="009D58B1" w:rsidP="05675ED9">
      <w:pPr>
        <w:pStyle w:val="Akapitzlist"/>
        <w:numPr>
          <w:ilvl w:val="0"/>
          <w:numId w:val="2"/>
        </w:numPr>
        <w:spacing w:after="120" w:line="360" w:lineRule="auto"/>
        <w:jc w:val="both"/>
        <w:rPr>
          <w:rFonts w:eastAsiaTheme="minorEastAsia"/>
          <w:sz w:val="24"/>
          <w:szCs w:val="24"/>
        </w:rPr>
      </w:pPr>
      <w:r w:rsidRPr="00AC6A39">
        <w:rPr>
          <w:rFonts w:ascii="Times New Roman" w:eastAsia="Times New Roman" w:hAnsi="Times New Roman" w:cs="Times New Roman"/>
          <w:sz w:val="24"/>
          <w:szCs w:val="24"/>
        </w:rPr>
        <w:t>ustaw</w:t>
      </w:r>
      <w:r w:rsidR="00CE2DD3" w:rsidRPr="00AC6A39">
        <w:rPr>
          <w:rFonts w:ascii="Times New Roman" w:eastAsia="Times New Roman" w:hAnsi="Times New Roman" w:cs="Times New Roman"/>
          <w:sz w:val="24"/>
          <w:szCs w:val="24"/>
        </w:rPr>
        <w:t>a</w:t>
      </w:r>
      <w:r w:rsidRPr="00AC6A39">
        <w:rPr>
          <w:rFonts w:ascii="Times New Roman" w:eastAsia="Times New Roman" w:hAnsi="Times New Roman" w:cs="Times New Roman"/>
          <w:sz w:val="24"/>
          <w:szCs w:val="24"/>
        </w:rPr>
        <w:t xml:space="preserve"> z dnia 22 lutego 2019 r. o przygotowaniu i realizacji strategicznych inwestycji w sektorze naftowym</w:t>
      </w:r>
      <w:r w:rsidR="00CE2DD3" w:rsidRPr="00AC6A39">
        <w:rPr>
          <w:rFonts w:ascii="Times New Roman" w:eastAsia="Times New Roman" w:hAnsi="Times New Roman" w:cs="Times New Roman"/>
          <w:sz w:val="24"/>
          <w:szCs w:val="24"/>
        </w:rPr>
        <w:t>,</w:t>
      </w:r>
    </w:p>
    <w:p w14:paraId="163D1E89" w14:textId="5EB1B541" w:rsidR="00CE2DD3" w:rsidRPr="00AC6A39" w:rsidRDefault="0087554B" w:rsidP="05675ED9">
      <w:pPr>
        <w:pStyle w:val="Akapitzlist"/>
        <w:numPr>
          <w:ilvl w:val="0"/>
          <w:numId w:val="2"/>
        </w:numPr>
        <w:spacing w:after="120" w:line="360" w:lineRule="auto"/>
        <w:jc w:val="both"/>
        <w:rPr>
          <w:rFonts w:eastAsiaTheme="minorEastAsia"/>
          <w:sz w:val="24"/>
          <w:szCs w:val="24"/>
        </w:rPr>
      </w:pPr>
      <w:r w:rsidRPr="00AC6A39">
        <w:rPr>
          <w:rFonts w:ascii="Times New Roman" w:eastAsia="Times New Roman" w:hAnsi="Times New Roman" w:cs="Times New Roman"/>
          <w:sz w:val="24"/>
          <w:szCs w:val="24"/>
        </w:rPr>
        <w:t>ustawa z dnia 19 lipca 2019 r. o inwestycjach w zakresie budowy Muzeum Westerplatte i Wojny 1939 - Oddziału Muzeum II Wojny Światowej w Gdańsku</w:t>
      </w:r>
      <w:r w:rsidR="004404B6" w:rsidRPr="00AC6A39">
        <w:rPr>
          <w:rFonts w:ascii="Times New Roman" w:eastAsia="Times New Roman" w:hAnsi="Times New Roman" w:cs="Times New Roman"/>
          <w:sz w:val="24"/>
          <w:szCs w:val="24"/>
        </w:rPr>
        <w:t>,</w:t>
      </w:r>
    </w:p>
    <w:p w14:paraId="76DA7C8C" w14:textId="29D66D0B" w:rsidR="00A76994" w:rsidRPr="00AC6A39" w:rsidRDefault="00901240" w:rsidP="05675ED9">
      <w:pPr>
        <w:pStyle w:val="Akapitzlist"/>
        <w:numPr>
          <w:ilvl w:val="0"/>
          <w:numId w:val="2"/>
        </w:numPr>
        <w:spacing w:after="120" w:line="360" w:lineRule="auto"/>
        <w:jc w:val="both"/>
        <w:rPr>
          <w:rFonts w:eastAsiaTheme="minorEastAsia"/>
          <w:sz w:val="24"/>
          <w:szCs w:val="24"/>
        </w:rPr>
      </w:pPr>
      <w:r w:rsidRPr="00AC6A39">
        <w:rPr>
          <w:rFonts w:ascii="Times New Roman" w:eastAsia="Times New Roman" w:hAnsi="Times New Roman" w:cs="Times New Roman"/>
          <w:sz w:val="24"/>
          <w:szCs w:val="24"/>
        </w:rPr>
        <w:t>ustawa z dnia 9 sierpnia 2019 r. o inwestycjach w zakresie budowy portów zewnętrznych</w:t>
      </w:r>
      <w:r w:rsidR="6B6B6574" w:rsidRPr="00AC6A39">
        <w:rPr>
          <w:rFonts w:ascii="Times New Roman" w:eastAsia="Times New Roman" w:hAnsi="Times New Roman" w:cs="Times New Roman"/>
          <w:sz w:val="24"/>
          <w:szCs w:val="24"/>
        </w:rPr>
        <w:t>.</w:t>
      </w:r>
    </w:p>
    <w:p w14:paraId="00B1C0DE" w14:textId="0EB7B721" w:rsidR="008165F3" w:rsidRPr="00AC6A39" w:rsidRDefault="330552E3" w:rsidP="05675ED9">
      <w:pPr>
        <w:pStyle w:val="Akapitzlist"/>
        <w:spacing w:after="120" w:line="360" w:lineRule="auto"/>
        <w:ind w:left="0"/>
        <w:jc w:val="both"/>
        <w:rPr>
          <w:rFonts w:ascii="Times New Roman" w:eastAsia="Times New Roman" w:hAnsi="Times New Roman" w:cs="Times New Roman"/>
          <w:b/>
          <w:bCs/>
          <w:sz w:val="24"/>
          <w:szCs w:val="24"/>
          <w:highlight w:val="yellow"/>
        </w:rPr>
      </w:pPr>
      <w:r w:rsidRPr="00AC6A39">
        <w:rPr>
          <w:rFonts w:ascii="Times New Roman" w:eastAsia="Times New Roman" w:hAnsi="Times New Roman" w:cs="Times New Roman"/>
          <w:sz w:val="24"/>
          <w:szCs w:val="24"/>
        </w:rPr>
        <w:t>W przedmiotowych specustawach wprowadzono dodatkowo zmiany dostosowujące do nowych zasad określania odszkodowania za wywłaszczenie</w:t>
      </w:r>
      <w:r w:rsidR="7350245A" w:rsidRPr="00AC6A39">
        <w:rPr>
          <w:rFonts w:ascii="Times New Roman" w:eastAsia="Times New Roman" w:hAnsi="Times New Roman" w:cs="Times New Roman"/>
          <w:sz w:val="24"/>
          <w:szCs w:val="24"/>
        </w:rPr>
        <w:t xml:space="preserve"> - dotyczy to klauzul zawartych w ww. specustawach, limitujących wysokość odszkodowania w przypadku ustanowienia na nieruchomości ograniczonych praw rzeczowych.</w:t>
      </w:r>
    </w:p>
    <w:p w14:paraId="4D43219A" w14:textId="37A670FA" w:rsidR="78E03CD6" w:rsidRPr="00AC6A39" w:rsidRDefault="78E03CD6" w:rsidP="63EFE30E">
      <w:pPr>
        <w:pStyle w:val="Akapitzlist"/>
        <w:spacing w:after="120" w:line="360" w:lineRule="auto"/>
        <w:ind w:left="0"/>
        <w:jc w:val="both"/>
        <w:rPr>
          <w:rFonts w:ascii="Times New Roman" w:eastAsia="Times New Roman" w:hAnsi="Times New Roman" w:cs="Times New Roman"/>
          <w:b/>
          <w:bCs/>
          <w:sz w:val="24"/>
          <w:szCs w:val="24"/>
        </w:rPr>
      </w:pPr>
      <w:r w:rsidRPr="00AC6A39">
        <w:rPr>
          <w:rFonts w:ascii="Times New Roman" w:eastAsia="Times New Roman" w:hAnsi="Times New Roman" w:cs="Times New Roman"/>
          <w:b/>
          <w:bCs/>
          <w:sz w:val="24"/>
          <w:szCs w:val="24"/>
        </w:rPr>
        <w:t>Ustawa o Centralnym Porcie Komunikacyjnym</w:t>
      </w:r>
    </w:p>
    <w:p w14:paraId="62059BDF" w14:textId="6EE8DFAF" w:rsidR="00727F7D" w:rsidRPr="00AC6A39" w:rsidRDefault="00C50E21" w:rsidP="005E400D">
      <w:pPr>
        <w:pStyle w:val="Akapitzlist"/>
        <w:spacing w:after="120" w:line="360" w:lineRule="auto"/>
        <w:ind w:left="0"/>
        <w:jc w:val="both"/>
        <w:rPr>
          <w:rFonts w:eastAsia="Times" w:cs="Times"/>
        </w:rPr>
      </w:pPr>
      <w:r w:rsidRPr="00AC6A39">
        <w:rPr>
          <w:rFonts w:ascii="Times New Roman" w:eastAsia="Times New Roman" w:hAnsi="Times New Roman" w:cs="Times New Roman"/>
          <w:sz w:val="24"/>
          <w:szCs w:val="24"/>
        </w:rPr>
        <w:t xml:space="preserve">W przepisach ustawy o Centralnym Porcie Komunikacyjnym wprowadzone zmiany </w:t>
      </w:r>
      <w:r w:rsidR="006420A3" w:rsidRPr="00AC6A39">
        <w:rPr>
          <w:rFonts w:ascii="Times New Roman" w:eastAsia="Times New Roman" w:hAnsi="Times New Roman" w:cs="Times New Roman"/>
          <w:sz w:val="24"/>
          <w:szCs w:val="24"/>
        </w:rPr>
        <w:t xml:space="preserve">są szersze niż opisane powyżej, dla pozostałych specustaw. Istotą zmian jest wprowadzenie dla dobrowolnych nabyć nieruchomości, realizowanych na obszarze objętym rozporządzeniem z art. 28 uCPK, </w:t>
      </w:r>
      <w:r w:rsidR="00610EFC" w:rsidRPr="00AC6A39">
        <w:rPr>
          <w:rFonts w:ascii="Times New Roman" w:eastAsia="Times New Roman" w:hAnsi="Times New Roman" w:cs="Times New Roman"/>
          <w:sz w:val="24"/>
          <w:szCs w:val="24"/>
        </w:rPr>
        <w:t xml:space="preserve">zasad określania ceny nabycia analogicznych jak w przypadku zasad określania odszkodowania za wywłaszczenie nieruchomości. </w:t>
      </w:r>
      <w:r w:rsidR="00727F7D" w:rsidRPr="00AC6A39">
        <w:rPr>
          <w:rFonts w:ascii="Times New Roman" w:eastAsia="Times New Roman" w:hAnsi="Times New Roman" w:cs="Times New Roman"/>
          <w:sz w:val="24"/>
          <w:szCs w:val="24"/>
        </w:rPr>
        <w:t xml:space="preserve">Zwiększa to spójność prawnych regulacji procesu inwestycyjno-budowlanego, przewidując jednolity sposób określenia wysokości rekompensaty za nabycie nieruchomości, niezależnie od etapu, na którym nabycie nastąpiło i niezależnie od jego reżimu (umownego, administracyjnego). </w:t>
      </w:r>
      <w:r w:rsidR="00610EFC" w:rsidRPr="00AC6A39">
        <w:rPr>
          <w:rFonts w:ascii="Times New Roman" w:eastAsia="Times New Roman" w:hAnsi="Times New Roman" w:cs="Times New Roman"/>
          <w:sz w:val="24"/>
          <w:szCs w:val="24"/>
        </w:rPr>
        <w:t xml:space="preserve">Podkreślenia wymaga, że </w:t>
      </w:r>
      <w:r w:rsidR="00727F7D" w:rsidRPr="00AC6A39">
        <w:rPr>
          <w:rFonts w:ascii="Times New Roman" w:eastAsia="Times New Roman" w:hAnsi="Times New Roman" w:cs="Times New Roman"/>
          <w:sz w:val="24"/>
          <w:szCs w:val="24"/>
        </w:rPr>
        <w:t xml:space="preserve">nabywanie nieruchomości w okresie obowiązywania ww. rozporządzenia nie stanowi – co do </w:t>
      </w:r>
      <w:r w:rsidR="00727F7D" w:rsidRPr="00AC6A39">
        <w:rPr>
          <w:rFonts w:ascii="Times New Roman" w:eastAsia="Times New Roman" w:hAnsi="Times New Roman" w:cs="Times New Roman"/>
          <w:sz w:val="24"/>
          <w:szCs w:val="24"/>
        </w:rPr>
        <w:lastRenderedPageBreak/>
        <w:t xml:space="preserve">zasady – nabycia na cel publiczny (w związku z brakiem aktu dokonującego takiego przeznaczenia). W proponowanym przepisie art. 29a odesłano do stosowania przepisów odszkodowawczych w celu ustalenia wysokości ceny transakcyjnej, dodatkowo wskazano, że </w:t>
      </w:r>
      <w:r w:rsidR="00727F7D" w:rsidRPr="00AC6A39">
        <w:rPr>
          <w:rFonts w:ascii="Times" w:eastAsia="Times" w:hAnsi="Times" w:cs="Times"/>
          <w:sz w:val="24"/>
          <w:szCs w:val="24"/>
        </w:rPr>
        <w:t>Spółka Celowa jest uprawniona do nabycia nieruchomości za cenę przewyższającą cenę określoną na takiej podstawie, w szczególnych przypadkach związanych z potrzebami realizacji zadań ustawowych, za zgodą walnego zgromadzenia wspólników. W przypadku, gdy wysokość kwoty zwiększającej cenę nieruchomości, przekracza 1 milion złotych, Spółka Celowa może nabyć nieruchomość z uwzględnieniem tego przekroczenia wyłącznie za zgodą walnego zgromadzenia wspólników.</w:t>
      </w:r>
    </w:p>
    <w:p w14:paraId="307523E1" w14:textId="38F93046" w:rsidR="00B33682" w:rsidRPr="00AC6A39" w:rsidRDefault="00727F7D" w:rsidP="00B33682">
      <w:pPr>
        <w:pStyle w:val="ZUSTzmustartykuempunktem"/>
        <w:spacing w:line="360" w:lineRule="auto"/>
        <w:ind w:left="0" w:firstLine="0"/>
        <w:rPr>
          <w:rFonts w:ascii="Times New Roman" w:eastAsia="Times New Roman" w:hAnsi="Times New Roman" w:cs="Times New Roman"/>
          <w:b/>
          <w:bCs/>
          <w:highlight w:val="yellow"/>
        </w:rPr>
      </w:pPr>
      <w:r w:rsidRPr="00AC6A39">
        <w:rPr>
          <w:rFonts w:eastAsia="Times" w:cs="Times"/>
        </w:rPr>
        <w:t xml:space="preserve">W proponowanych zmianach wprowadzono ponadto – w ust. 4 </w:t>
      </w:r>
      <w:r w:rsidR="006A2020" w:rsidRPr="00AC6A39">
        <w:rPr>
          <w:rFonts w:eastAsia="Times" w:cs="Times"/>
        </w:rPr>
        <w:t>–</w:t>
      </w:r>
      <w:r w:rsidRPr="00AC6A39">
        <w:rPr>
          <w:rFonts w:eastAsia="Times" w:cs="Times"/>
        </w:rPr>
        <w:t xml:space="preserve"> </w:t>
      </w:r>
      <w:r w:rsidR="006A2020" w:rsidRPr="00AC6A39">
        <w:rPr>
          <w:rFonts w:eastAsia="Times" w:cs="Times"/>
        </w:rPr>
        <w:t>regulacje przewidujące szczególne skutki związane z umownym nabyciem nieruchomości, obejmujące kwalifikowany termin wydania nieruchomości, ustalenie płatnika podatku od nieruchomości</w:t>
      </w:r>
      <w:r w:rsidR="0076536D" w:rsidRPr="00AC6A39">
        <w:rPr>
          <w:rFonts w:eastAsia="Times" w:cs="Times"/>
        </w:rPr>
        <w:t xml:space="preserve">, uregulowanie kwestii korzystania z nieruchomości i zapłaty w tym zakresie oraz </w:t>
      </w:r>
      <w:r w:rsidRPr="00AC6A39">
        <w:rPr>
          <w:rFonts w:eastAsia="Times" w:cs="Times"/>
        </w:rPr>
        <w:t>zobowiązanie zbywcy do nieodpłatnego udostępnienia nieruchomości w przypadku konieczności przeprowadzenia badań przyrodniczych lub badań i pomiarów niezbędnych do przygotowania i realizacji Inwestycji albo Inwestycji Towarzyszącej, w szczególności badań archeologicznych, konserwatorskich, robót geologicznych, oraz ustalania geotechnicznych warunków posadawiania obiektów budowlanych bez wykonywania robót geologicznych</w:t>
      </w:r>
      <w:r w:rsidR="0076536D" w:rsidRPr="00AC6A39">
        <w:rPr>
          <w:rFonts w:eastAsia="Times" w:cs="Times"/>
        </w:rPr>
        <w:t>.</w:t>
      </w:r>
      <w:r w:rsidR="0076536D" w:rsidRPr="00AC6A39">
        <w:rPr>
          <w:rFonts w:eastAsia="Times" w:cs="Times"/>
          <w:lang w:eastAsia="en-US"/>
        </w:rPr>
        <w:t xml:space="preserve"> Wprowadzone regulacje mają na celu zabezpieczenie interesów zbywcy i nabywcy nieruchomości</w:t>
      </w:r>
      <w:r w:rsidR="00B33682" w:rsidRPr="00AC6A39">
        <w:rPr>
          <w:rFonts w:eastAsia="Times" w:cs="Times"/>
          <w:lang w:eastAsia="en-US"/>
        </w:rPr>
        <w:t xml:space="preserve"> oraz rozstrzygnięcie wątpliwości mogących pojawiać się na gruncie realizacji ustaleń umów nabycia nieruchomości.</w:t>
      </w:r>
    </w:p>
    <w:p w14:paraId="44A12F4D" w14:textId="546E8F1D" w:rsidR="471991FB" w:rsidRPr="00AC6A39" w:rsidRDefault="471991FB" w:rsidP="005E400D">
      <w:pPr>
        <w:pStyle w:val="ZUSTzmustartykuempunktem"/>
        <w:spacing w:line="360" w:lineRule="auto"/>
        <w:ind w:left="0" w:firstLine="0"/>
        <w:rPr>
          <w:rFonts w:eastAsia="Times New Roman"/>
          <w:b/>
          <w:bCs/>
        </w:rPr>
      </w:pPr>
      <w:r w:rsidRPr="00AC6A39">
        <w:rPr>
          <w:rFonts w:eastAsia="Times New Roman"/>
          <w:b/>
          <w:bCs/>
        </w:rPr>
        <w:t>Przepisy przejściowe, dostosowujące i końcowe</w:t>
      </w:r>
    </w:p>
    <w:p w14:paraId="47411A35" w14:textId="07D60396" w:rsidR="63CCC1F5" w:rsidRPr="00AC6A39" w:rsidRDefault="63CCC1F5" w:rsidP="05675ED9">
      <w:pPr>
        <w:pStyle w:val="Akapitzlist"/>
        <w:spacing w:after="120" w:line="360" w:lineRule="auto"/>
        <w:ind w:left="0"/>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W przepisach przejściowych </w:t>
      </w:r>
      <w:r w:rsidR="3C6D9FB4" w:rsidRPr="00AC6A39">
        <w:rPr>
          <w:rFonts w:ascii="Times New Roman" w:eastAsia="Times New Roman" w:hAnsi="Times New Roman" w:cs="Times New Roman"/>
          <w:sz w:val="24"/>
          <w:szCs w:val="24"/>
        </w:rPr>
        <w:t>uregulowane sytuacje związane z postępowaniami wywłaszczeniowymi w toku</w:t>
      </w:r>
      <w:r w:rsidR="001248F0" w:rsidRPr="00AC6A39">
        <w:rPr>
          <w:rFonts w:ascii="Times New Roman" w:eastAsia="Times New Roman" w:hAnsi="Times New Roman" w:cs="Times New Roman"/>
          <w:sz w:val="24"/>
          <w:szCs w:val="24"/>
        </w:rPr>
        <w:t>, jak również z sytuacjami faktycznego wywłaszczenia, z którym nie związane było ustalenie odszkodowania</w:t>
      </w:r>
      <w:r w:rsidR="3C6D9FB4" w:rsidRPr="00AC6A39">
        <w:rPr>
          <w:rFonts w:ascii="Times New Roman" w:eastAsia="Times New Roman" w:hAnsi="Times New Roman" w:cs="Times New Roman"/>
          <w:sz w:val="24"/>
          <w:szCs w:val="24"/>
        </w:rPr>
        <w:t>.</w:t>
      </w:r>
      <w:r w:rsidR="00BC4D36" w:rsidRPr="00AC6A39">
        <w:rPr>
          <w:rFonts w:ascii="Times New Roman" w:eastAsia="Times New Roman" w:hAnsi="Times New Roman" w:cs="Times New Roman"/>
          <w:sz w:val="24"/>
          <w:szCs w:val="24"/>
        </w:rPr>
        <w:t xml:space="preserve"> Generalnie przyjętą zasadą jest powiązanie stosowania nowych zasad odszkodowawczych z datą złożenia wniosku o wydanie decyzji dokonującej wywłaszczenia – w warunkach </w:t>
      </w:r>
      <w:r w:rsidR="00BC4D36" w:rsidRPr="00AC6A39">
        <w:rPr>
          <w:rFonts w:ascii="Times New Roman" w:eastAsia="Times New Roman" w:hAnsi="Times New Roman" w:cs="Times New Roman"/>
          <w:i/>
          <w:iCs/>
          <w:sz w:val="24"/>
          <w:szCs w:val="24"/>
        </w:rPr>
        <w:t>ugn</w:t>
      </w:r>
      <w:r w:rsidR="00BC4D36" w:rsidRPr="00AC6A39">
        <w:rPr>
          <w:rFonts w:ascii="Times New Roman" w:eastAsia="Times New Roman" w:hAnsi="Times New Roman" w:cs="Times New Roman"/>
          <w:sz w:val="24"/>
          <w:szCs w:val="24"/>
        </w:rPr>
        <w:t xml:space="preserve"> decyzja ta określa jednocześnie odszkodowanie, zaś na podstawie specustaw inwestycyjnych następuje to w odrębnym postępowaniu.</w:t>
      </w:r>
    </w:p>
    <w:p w14:paraId="76C8FC19" w14:textId="573642AF" w:rsidR="471991FB" w:rsidRPr="00AC6A39" w:rsidRDefault="471991FB" w:rsidP="05675ED9">
      <w:pPr>
        <w:pStyle w:val="Akapitzlist"/>
        <w:spacing w:after="120" w:line="360" w:lineRule="auto"/>
        <w:ind w:left="0"/>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Proponowane regulacje prawne powodują jednocześnie niezgodność części przepisów rozporządzenia wydawanego na podstawie art. 159 </w:t>
      </w:r>
      <w:r w:rsidRPr="00AC6A39">
        <w:rPr>
          <w:rFonts w:ascii="Times New Roman" w:eastAsia="Times New Roman" w:hAnsi="Times New Roman" w:cs="Times New Roman"/>
          <w:i/>
          <w:iCs/>
          <w:sz w:val="24"/>
          <w:szCs w:val="24"/>
        </w:rPr>
        <w:t xml:space="preserve">ugn </w:t>
      </w:r>
      <w:r w:rsidRPr="00AC6A39">
        <w:rPr>
          <w:rFonts w:ascii="Times New Roman" w:eastAsia="Times New Roman" w:hAnsi="Times New Roman" w:cs="Times New Roman"/>
          <w:sz w:val="24"/>
          <w:szCs w:val="24"/>
        </w:rPr>
        <w:t xml:space="preserve">z materią ustawową. Obecnie przedmiotowe upoważnienie ustawowe jest wykonane poprzez wydanie </w:t>
      </w:r>
      <w:r w:rsidR="61D8A06B" w:rsidRPr="00AC6A39">
        <w:rPr>
          <w:rFonts w:ascii="Times New Roman" w:eastAsia="Times New Roman" w:hAnsi="Times New Roman" w:cs="Times New Roman"/>
          <w:sz w:val="24"/>
          <w:szCs w:val="24"/>
        </w:rPr>
        <w:t xml:space="preserve">rozporządzenia Rady Ministrów z dnia 21 września 2004 r. w sprawie wyceny nieruchomości i sporządzania operatu </w:t>
      </w:r>
      <w:r w:rsidR="61D8A06B" w:rsidRPr="00AC6A39">
        <w:rPr>
          <w:rFonts w:ascii="Times New Roman" w:eastAsia="Times New Roman" w:hAnsi="Times New Roman" w:cs="Times New Roman"/>
          <w:sz w:val="24"/>
          <w:szCs w:val="24"/>
        </w:rPr>
        <w:lastRenderedPageBreak/>
        <w:t>szacunkowego (Dz.U. z 2021 r. poz. 555). Niezgodność</w:t>
      </w:r>
      <w:r w:rsidRPr="00AC6A39">
        <w:rPr>
          <w:rFonts w:ascii="Times New Roman" w:eastAsia="Times New Roman" w:hAnsi="Times New Roman" w:cs="Times New Roman"/>
          <w:sz w:val="24"/>
          <w:szCs w:val="24"/>
        </w:rPr>
        <w:t xml:space="preserve"> </w:t>
      </w:r>
      <w:r w:rsidR="1042A500" w:rsidRPr="00AC6A39">
        <w:rPr>
          <w:rFonts w:ascii="Times New Roman" w:eastAsia="Times New Roman" w:hAnsi="Times New Roman" w:cs="Times New Roman"/>
          <w:sz w:val="24"/>
          <w:szCs w:val="24"/>
        </w:rPr>
        <w:t xml:space="preserve">dotyczy </w:t>
      </w:r>
      <w:r w:rsidRPr="00AC6A39">
        <w:rPr>
          <w:rFonts w:ascii="Times New Roman" w:eastAsia="Times New Roman" w:hAnsi="Times New Roman" w:cs="Times New Roman"/>
          <w:sz w:val="24"/>
          <w:szCs w:val="24"/>
        </w:rPr>
        <w:t xml:space="preserve">przepisów </w:t>
      </w:r>
      <w:r w:rsidR="412B1304" w:rsidRPr="00AC6A39">
        <w:rPr>
          <w:rFonts w:ascii="Times New Roman" w:eastAsia="Times New Roman" w:hAnsi="Times New Roman" w:cs="Times New Roman"/>
          <w:sz w:val="24"/>
          <w:szCs w:val="24"/>
        </w:rPr>
        <w:t xml:space="preserve">§ </w:t>
      </w:r>
      <w:r w:rsidRPr="00AC6A39">
        <w:rPr>
          <w:rFonts w:ascii="Times New Roman" w:eastAsia="Times New Roman" w:hAnsi="Times New Roman" w:cs="Times New Roman"/>
          <w:sz w:val="24"/>
          <w:szCs w:val="24"/>
        </w:rPr>
        <w:t xml:space="preserve">36 i </w:t>
      </w:r>
      <w:r w:rsidR="007A5DAE" w:rsidRPr="00AC6A39">
        <w:rPr>
          <w:rFonts w:ascii="Times New Roman" w:eastAsia="Times New Roman" w:hAnsi="Times New Roman" w:cs="Times New Roman"/>
          <w:sz w:val="24"/>
          <w:szCs w:val="24"/>
        </w:rPr>
        <w:t xml:space="preserve">§ </w:t>
      </w:r>
      <w:r w:rsidRPr="00AC6A39">
        <w:rPr>
          <w:rFonts w:ascii="Times New Roman" w:eastAsia="Times New Roman" w:hAnsi="Times New Roman" w:cs="Times New Roman"/>
          <w:sz w:val="24"/>
          <w:szCs w:val="24"/>
        </w:rPr>
        <w:t>37 ww. rozporządzenia, precyzujących stosowanie zasady korzyści w odniesieniu do poszczególnych rodzajów inwestycji infrastrukturalnych.</w:t>
      </w:r>
      <w:r w:rsidR="00EE262D" w:rsidRPr="00AC6A39">
        <w:rPr>
          <w:rFonts w:ascii="Times New Roman" w:eastAsia="Times New Roman" w:hAnsi="Times New Roman" w:cs="Times New Roman"/>
          <w:sz w:val="24"/>
          <w:szCs w:val="24"/>
        </w:rPr>
        <w:t xml:space="preserve"> Rozporządzenie wymaga w tym zakresie zmiany, wchodzącej w życie w tym samym dniu co przepisy ustawy.</w:t>
      </w:r>
    </w:p>
    <w:p w14:paraId="7C92C6FB" w14:textId="4D2081A8" w:rsidR="52C585F7" w:rsidRPr="00AC6A39" w:rsidRDefault="00EE262D" w:rsidP="05675ED9">
      <w:pPr>
        <w:pStyle w:val="Akapitzlist"/>
        <w:spacing w:after="120" w:line="360" w:lineRule="auto"/>
        <w:ind w:left="0"/>
        <w:jc w:val="both"/>
        <w:rPr>
          <w:rFonts w:ascii="Times New Roman" w:eastAsia="Times New Roman" w:hAnsi="Times New Roman" w:cs="Times New Roman"/>
          <w:b/>
          <w:bCs/>
          <w:sz w:val="24"/>
          <w:szCs w:val="24"/>
        </w:rPr>
      </w:pPr>
      <w:r w:rsidRPr="00AC6A39">
        <w:rPr>
          <w:rFonts w:ascii="Times New Roman" w:eastAsia="Times New Roman" w:hAnsi="Times New Roman" w:cs="Times New Roman"/>
          <w:sz w:val="24"/>
          <w:szCs w:val="24"/>
        </w:rPr>
        <w:t xml:space="preserve">Ustawa </w:t>
      </w:r>
      <w:r w:rsidR="52C585F7" w:rsidRPr="00AC6A39">
        <w:rPr>
          <w:rFonts w:ascii="Times New Roman" w:eastAsia="Times New Roman" w:hAnsi="Times New Roman" w:cs="Times New Roman"/>
          <w:sz w:val="24"/>
          <w:szCs w:val="24"/>
        </w:rPr>
        <w:t>wejdzie w życie po upływie 3 miesięcy od dnia ogłoszenia</w:t>
      </w:r>
      <w:r w:rsidR="2891D78B" w:rsidRPr="00AC6A39">
        <w:rPr>
          <w:rFonts w:ascii="Times New Roman" w:eastAsia="Times New Roman" w:hAnsi="Times New Roman" w:cs="Times New Roman"/>
          <w:sz w:val="24"/>
          <w:szCs w:val="24"/>
        </w:rPr>
        <w:t xml:space="preserve">, z wyłączeniem </w:t>
      </w:r>
      <w:r w:rsidR="00610EFC" w:rsidRPr="00AC6A39">
        <w:rPr>
          <w:rFonts w:ascii="Times New Roman" w:eastAsia="Times New Roman" w:hAnsi="Times New Roman" w:cs="Times New Roman"/>
          <w:sz w:val="24"/>
          <w:szCs w:val="24"/>
        </w:rPr>
        <w:t>zmian dotyczących ustawy o Centralnym Porcie Komunikacyjnym, które – będąc korzystne dla adresatów normy prawnej – mogą wejść w życie z pominięciem wydłużonego okresu spoczywania ustawy.</w:t>
      </w:r>
    </w:p>
    <w:p w14:paraId="54040594" w14:textId="26E1D8AD" w:rsidR="04DE9F5D" w:rsidRPr="00AC6A39" w:rsidRDefault="04DE9F5D" w:rsidP="05675ED9">
      <w:pPr>
        <w:pStyle w:val="Akapitzlist"/>
        <w:spacing w:after="120" w:line="360" w:lineRule="auto"/>
        <w:ind w:left="0"/>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Kompleksowe omówienie skutków projektowanych zmian, jak również wzorców prawno-międzynarodowych, na których je oparto, zawarto w załączniku do niniejszego uzasadnienia – Ocenie Skutków Regulacji.</w:t>
      </w:r>
    </w:p>
    <w:p w14:paraId="2C877B78" w14:textId="2F01C5D5" w:rsidR="161E33D7" w:rsidRPr="00AC6A39" w:rsidRDefault="161E33D7" w:rsidP="05675ED9">
      <w:pPr>
        <w:pStyle w:val="Akapitzlist"/>
        <w:spacing w:after="120" w:line="360" w:lineRule="auto"/>
        <w:ind w:left="0"/>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W zakresie wpływu regulacji na funkcjonowanie mikro-, małych i średnich przedsiębiorstw należy wskazać na jednoznacznie pozytywny wymiar projektu, z uwagi na zwiększenie wysokości odszkodowania w przypadku wywłaszczenia nieruchomości przeznaczonej do prowadzenia działalności gospodarczej oraz wprowadzenie dodatkowego roszczenia cywilnoprawnego w tym zakresie.</w:t>
      </w:r>
    </w:p>
    <w:p w14:paraId="313D0044" w14:textId="0E4CB252" w:rsidR="161E33D7" w:rsidRPr="00AC6A39" w:rsidRDefault="161E33D7" w:rsidP="05675ED9">
      <w:pPr>
        <w:pStyle w:val="Akapitzlist"/>
        <w:spacing w:after="120" w:line="360" w:lineRule="auto"/>
        <w:ind w:left="0"/>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 xml:space="preserve">Projekt </w:t>
      </w:r>
      <w:r w:rsidR="6FFFA5FF" w:rsidRPr="00AC6A39">
        <w:rPr>
          <w:rFonts w:ascii="Times New Roman" w:eastAsia="Times New Roman" w:hAnsi="Times New Roman" w:cs="Times New Roman"/>
          <w:sz w:val="24"/>
          <w:szCs w:val="24"/>
        </w:rPr>
        <w:t xml:space="preserve">nie </w:t>
      </w:r>
      <w:r w:rsidRPr="00AC6A39">
        <w:rPr>
          <w:rFonts w:ascii="Times New Roman" w:eastAsia="Times New Roman" w:hAnsi="Times New Roman" w:cs="Times New Roman"/>
          <w:sz w:val="24"/>
          <w:szCs w:val="24"/>
        </w:rPr>
        <w:t>jest objęty zakresem prawa Unii Europejskiej</w:t>
      </w:r>
      <w:r w:rsidR="66208032" w:rsidRPr="00AC6A39">
        <w:rPr>
          <w:rFonts w:ascii="Times New Roman" w:eastAsia="Times New Roman" w:hAnsi="Times New Roman" w:cs="Times New Roman"/>
          <w:sz w:val="24"/>
          <w:szCs w:val="24"/>
        </w:rPr>
        <w:t xml:space="preserve"> – regulacje dotyczące wywłaszczenia nieruchomości pozostają materią regulacyjną państw członkowskich.</w:t>
      </w:r>
    </w:p>
    <w:p w14:paraId="710CEAB7" w14:textId="6162DCC9" w:rsidR="161E33D7" w:rsidRPr="00AC6A39" w:rsidRDefault="161E33D7" w:rsidP="05675ED9">
      <w:pPr>
        <w:pStyle w:val="Akapitzlist"/>
        <w:spacing w:after="120" w:line="360" w:lineRule="auto"/>
        <w:ind w:left="0"/>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Projekt nie podlega procedurze notyfikacji zgodnie z trybem przewidzianym w rozporządzeniu Rady Ministrów z dnia 23 grudnia 2002 r. w sprawie sposobu funkcjonowania krajowego systemu notyfikacji norm i aktów prawnych (Dz. U. poz. 2039, z późn. zm.).</w:t>
      </w:r>
    </w:p>
    <w:p w14:paraId="459FE930" w14:textId="209FBE9A" w:rsidR="161E33D7" w:rsidRPr="00AC6A39" w:rsidRDefault="161E33D7" w:rsidP="05675ED9">
      <w:pPr>
        <w:spacing w:after="120" w:line="360" w:lineRule="auto"/>
        <w:jc w:val="both"/>
        <w:rPr>
          <w:rFonts w:ascii="Times New Roman" w:eastAsia="Times New Roman" w:hAnsi="Times New Roman" w:cs="Times New Roman"/>
          <w:sz w:val="24"/>
          <w:szCs w:val="24"/>
        </w:rPr>
      </w:pPr>
      <w:r w:rsidRPr="00AC6A39">
        <w:rPr>
          <w:rFonts w:ascii="Times New Roman" w:eastAsia="Times New Roman" w:hAnsi="Times New Roman" w:cs="Times New Roman"/>
          <w:sz w:val="24"/>
          <w:szCs w:val="24"/>
        </w:rPr>
        <w:t>Projekt nie podlega obowiązkowi uzyskania opinii organów i instytucji Unii Europejskiej, w tym Europejskiego Banku Centralnego, o którym mowa w § 39 uchwały nr 190 Rady Ministrów z dnia 29 października 2013 r. – Regulamin pracy Rady Ministrów (M.P. z 2016 r. poz. 1006, z późn. zm.).</w:t>
      </w:r>
    </w:p>
    <w:sectPr w:rsidR="161E33D7" w:rsidRPr="00AC6A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627AB" w14:textId="77777777" w:rsidR="003B092E" w:rsidRDefault="003B092E">
      <w:pPr>
        <w:spacing w:after="0" w:line="240" w:lineRule="auto"/>
      </w:pPr>
      <w:r>
        <w:separator/>
      </w:r>
    </w:p>
  </w:endnote>
  <w:endnote w:type="continuationSeparator" w:id="0">
    <w:p w14:paraId="57B4EBE8" w14:textId="77777777" w:rsidR="003B092E" w:rsidRDefault="003B092E">
      <w:pPr>
        <w:spacing w:after="0" w:line="240" w:lineRule="auto"/>
      </w:pPr>
      <w:r>
        <w:continuationSeparator/>
      </w:r>
    </w:p>
  </w:endnote>
  <w:endnote w:type="continuationNotice" w:id="1">
    <w:p w14:paraId="4FFBA454" w14:textId="77777777" w:rsidR="003B092E" w:rsidRDefault="003B0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3BA6E" w14:textId="77777777" w:rsidR="00103F95" w:rsidRDefault="00103F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95512" w14:textId="77777777" w:rsidR="00103F95" w:rsidRDefault="00103F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33DC" w14:textId="77777777" w:rsidR="00103F95" w:rsidRDefault="00103F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97B3A" w14:textId="77777777" w:rsidR="003B092E" w:rsidRDefault="003B092E">
      <w:pPr>
        <w:spacing w:after="0" w:line="240" w:lineRule="auto"/>
      </w:pPr>
      <w:r>
        <w:separator/>
      </w:r>
    </w:p>
  </w:footnote>
  <w:footnote w:type="continuationSeparator" w:id="0">
    <w:p w14:paraId="4C56A632" w14:textId="77777777" w:rsidR="003B092E" w:rsidRDefault="003B092E">
      <w:pPr>
        <w:spacing w:after="0" w:line="240" w:lineRule="auto"/>
      </w:pPr>
      <w:r>
        <w:continuationSeparator/>
      </w:r>
    </w:p>
  </w:footnote>
  <w:footnote w:type="continuationNotice" w:id="1">
    <w:p w14:paraId="37A75697" w14:textId="77777777" w:rsidR="003B092E" w:rsidRDefault="003B092E">
      <w:pPr>
        <w:spacing w:after="0" w:line="240" w:lineRule="auto"/>
      </w:pPr>
    </w:p>
  </w:footnote>
  <w:footnote w:id="2">
    <w:p w14:paraId="3BBBC350" w14:textId="0E208E67" w:rsidR="6D82ACFB" w:rsidRPr="00A103B4" w:rsidRDefault="6D82ACFB" w:rsidP="00A103B4">
      <w:pPr>
        <w:pStyle w:val="Tekstprzypisudolnego"/>
        <w:jc w:val="both"/>
        <w:rPr>
          <w:rFonts w:ascii="Times New Roman" w:hAnsi="Times New Roman" w:cs="Times New Roman"/>
        </w:rPr>
      </w:pPr>
      <w:r w:rsidRPr="00A103B4">
        <w:rPr>
          <w:rStyle w:val="Odwoanieprzypisudolnego"/>
          <w:rFonts w:ascii="Times New Roman" w:hAnsi="Times New Roman" w:cs="Times New Roman"/>
        </w:rPr>
        <w:footnoteRef/>
      </w:r>
      <w:r w:rsidRPr="00A103B4">
        <w:rPr>
          <w:rFonts w:ascii="Times New Roman" w:hAnsi="Times New Roman" w:cs="Times New Roman"/>
        </w:rPr>
        <w:t xml:space="preserve"> Niniejszą ustawą dokonuje się zmiany</w:t>
      </w:r>
      <w:r w:rsidR="00603C19" w:rsidRPr="00A103B4">
        <w:rPr>
          <w:rFonts w:ascii="Times New Roman" w:hAnsi="Times New Roman" w:cs="Times New Roman"/>
        </w:rPr>
        <w:t xml:space="preserve"> ustawy z dnia 28 marca 2003 r. o transporcie kolejowym, ustawy z dnia 10 kwietnia 2003 r. o szczególnych zasadach przygotowania i realizacji inwestycji w zakresie dróg publicznych, ustawy z dnia 12 lutego 2009 r. o szczególnych zasadach przygotowania i realizacji inwestycji w zakresie lotnisk użytku publicznego, ustawy z dnia 24 kwietnia 2009 r. o inwestycjach w zakresie terminalu regazyfikacyjnego skroplonego gazu ziemnego w Świnoujściu, ustawy z dnia 8 lipca 2010 r. o szczególnych zasadach przygotowania do realizacji inwestycji w zakresie budowli przeciwpowodziowych, ustawy z dnia 29 czerwca 2011 r. o przygotowaniu i realizacji inwestycji w zakresie obiektów energetyki jądrowej oraz inwestycji towarzyszących, ustawy z dnia z dnia 24 lipca 2015 r. o przygotowaniu i realizacji strategicznych inwestycji w zakresie sieci przesyłowych, ustawy z dnia 24 lutego 2017 r. o inwestycjach w zakresie budowy drogi wodnej łączącej Zalew Wiślany z Zatoką Gdańską, ustawy z dnia z dnia 10 maja 2018 r. o Centralnym Porcie Komunikacyjnym, ustawy z dnia 22 lutego 2019 r. o przygotowaniu i realizacji strategicznych inwestycji w sektorze naftowym, ustawy z dnia 19 lipca 2019 r. o inwestycjach w zakresie budowy Muzeum Westerplatte i Wojny 1939 - Oddziału Muzeum II Wojny Światowej w Gdańsku oraz ustawy z dnia 9 sierpnia 2019 r. o inwestycjach w zakresie budowy portów zewnętrznych.</w:t>
      </w:r>
    </w:p>
  </w:footnote>
  <w:footnote w:id="3">
    <w:p w14:paraId="5DF25B57" w14:textId="2B08DBCB" w:rsidR="00134928" w:rsidRPr="00A103B4" w:rsidRDefault="00134928" w:rsidP="00A103B4">
      <w:pPr>
        <w:spacing w:after="0"/>
        <w:jc w:val="both"/>
        <w:rPr>
          <w:rFonts w:ascii="Times New Roman" w:eastAsia="Times New Roman" w:hAnsi="Times New Roman" w:cs="Times New Roman"/>
          <w:lang w:eastAsia="pl-PL"/>
        </w:rPr>
      </w:pPr>
      <w:r w:rsidRPr="00A103B4">
        <w:rPr>
          <w:rStyle w:val="Odwoanieprzypisudolnego"/>
          <w:rFonts w:ascii="Times New Roman" w:hAnsi="Times New Roman" w:cs="Times New Roman"/>
          <w:sz w:val="20"/>
          <w:szCs w:val="20"/>
        </w:rPr>
        <w:footnoteRef/>
      </w:r>
      <w:r w:rsidRPr="00A103B4">
        <w:rPr>
          <w:rFonts w:ascii="Times New Roman" w:hAnsi="Times New Roman" w:cs="Times New Roman"/>
          <w:sz w:val="20"/>
          <w:szCs w:val="20"/>
        </w:rPr>
        <w:t xml:space="preserve"> „Funkcja gwarancji wartości i jej subsydiarny charakter determinują wartość odszkodowania, która powinna stanowić ekwiwalent dobra wywłaszczonego.” - </w:t>
      </w:r>
      <w:r w:rsidR="00AC6F61" w:rsidRPr="00A103B4">
        <w:rPr>
          <w:rFonts w:ascii="Times New Roman" w:eastAsia="Times New Roman" w:hAnsi="Times New Roman" w:cs="Times New Roman"/>
          <w:i/>
          <w:iCs/>
          <w:sz w:val="20"/>
          <w:szCs w:val="20"/>
          <w:lang w:eastAsia="pl-PL"/>
        </w:rPr>
        <w:t>M. Safjan</w:t>
      </w:r>
      <w:r w:rsidR="00AC6F61" w:rsidRPr="00A103B4">
        <w:rPr>
          <w:rFonts w:ascii="Times New Roman" w:eastAsia="Times New Roman" w:hAnsi="Times New Roman" w:cs="Times New Roman"/>
          <w:sz w:val="20"/>
          <w:szCs w:val="20"/>
          <w:lang w:eastAsia="pl-PL"/>
        </w:rPr>
        <w:t>, </w:t>
      </w:r>
      <w:r w:rsidR="00AC6F61" w:rsidRPr="00A103B4">
        <w:rPr>
          <w:rFonts w:ascii="Times New Roman" w:eastAsia="Times New Roman" w:hAnsi="Times New Roman" w:cs="Times New Roman"/>
          <w:i/>
          <w:iCs/>
          <w:sz w:val="20"/>
          <w:szCs w:val="20"/>
          <w:lang w:eastAsia="pl-PL"/>
        </w:rPr>
        <w:t>L. Bosek</w:t>
      </w:r>
      <w:r w:rsidR="00AC6F61" w:rsidRPr="00A103B4">
        <w:rPr>
          <w:rFonts w:ascii="Times New Roman" w:eastAsia="Times New Roman" w:hAnsi="Times New Roman" w:cs="Times New Roman"/>
          <w:sz w:val="20"/>
          <w:szCs w:val="20"/>
          <w:lang w:eastAsia="pl-PL"/>
        </w:rPr>
        <w:t> (red.), Konstytucja RP. Tom I. Komentarz do art. 1–86, Warszawa 2016</w:t>
      </w:r>
    </w:p>
  </w:footnote>
  <w:footnote w:id="4">
    <w:p w14:paraId="4E37F366" w14:textId="64D32E9B" w:rsidR="00D45AA7" w:rsidRPr="00A103B4" w:rsidRDefault="00D45AA7">
      <w:pPr>
        <w:pStyle w:val="Tekstprzypisudolnego"/>
        <w:rPr>
          <w:rFonts w:ascii="Times New Roman" w:hAnsi="Times New Roman" w:cs="Times New Roman"/>
        </w:rPr>
      </w:pPr>
      <w:r w:rsidRPr="00A103B4">
        <w:rPr>
          <w:rStyle w:val="Odwoanieprzypisudolnego"/>
          <w:rFonts w:ascii="Times New Roman" w:hAnsi="Times New Roman" w:cs="Times New Roman"/>
        </w:rPr>
        <w:footnoteRef/>
      </w:r>
      <w:r w:rsidRPr="00A103B4">
        <w:rPr>
          <w:rFonts w:ascii="Times New Roman" w:hAnsi="Times New Roman" w:cs="Times New Roman"/>
        </w:rPr>
        <w:t xml:space="preserve"> </w:t>
      </w:r>
      <w:r w:rsidR="00C333DA" w:rsidRPr="00A103B4">
        <w:rPr>
          <w:rFonts w:ascii="Times New Roman" w:hAnsi="Times New Roman" w:cs="Times New Roman"/>
        </w:rPr>
        <w:t>B. Banaszak, Konstytucja Rzeczypospolitej Polskiej. Komentarz. Wyd. 2, Warszawa 2012</w:t>
      </w:r>
    </w:p>
  </w:footnote>
  <w:footnote w:id="5">
    <w:p w14:paraId="09C51391" w14:textId="18559598" w:rsidR="00E2031D" w:rsidRPr="00A103B4" w:rsidRDefault="00E2031D" w:rsidP="00A103B4">
      <w:pPr>
        <w:pStyle w:val="Tekstprzypisudolnego"/>
        <w:jc w:val="both"/>
        <w:rPr>
          <w:rFonts w:ascii="Times New Roman" w:hAnsi="Times New Roman" w:cs="Times New Roman"/>
        </w:rPr>
      </w:pPr>
      <w:r w:rsidRPr="00A103B4">
        <w:rPr>
          <w:rStyle w:val="Odwoanieprzypisudolnego"/>
          <w:rFonts w:ascii="Times New Roman" w:hAnsi="Times New Roman" w:cs="Times New Roman"/>
        </w:rPr>
        <w:footnoteRef/>
      </w:r>
      <w:r w:rsidRPr="00A103B4">
        <w:rPr>
          <w:rFonts w:ascii="Times New Roman" w:hAnsi="Times New Roman" w:cs="Times New Roman"/>
        </w:rPr>
        <w:t xml:space="preserve"> Orzeczenie Trybunału Konstytucyjnego z dnia 19 czerwca 1990 r. w sprawie K 2/90</w:t>
      </w:r>
      <w:r w:rsidR="006D2DE9">
        <w:rPr>
          <w:rFonts w:ascii="Times New Roman" w:hAnsi="Times New Roman" w:cs="Times New Roman"/>
        </w:rPr>
        <w:t xml:space="preserve">, </w:t>
      </w:r>
      <w:r w:rsidR="006D2DE9" w:rsidRPr="006D2DE9">
        <w:rPr>
          <w:rFonts w:ascii="Times New Roman" w:hAnsi="Times New Roman" w:cs="Times New Roman"/>
        </w:rPr>
        <w:t>OTK 1990, poz. 3, Legalis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17F6" w14:textId="77777777" w:rsidR="00103F95" w:rsidRDefault="00103F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2140" w14:textId="77777777" w:rsidR="00103F95" w:rsidRDefault="00103F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A85B" w14:textId="77777777" w:rsidR="00103F95" w:rsidRDefault="00103F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963"/>
    <w:multiLevelType w:val="hybridMultilevel"/>
    <w:tmpl w:val="49E2DB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16692"/>
    <w:multiLevelType w:val="hybridMultilevel"/>
    <w:tmpl w:val="0B4A5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21B08"/>
    <w:multiLevelType w:val="hybridMultilevel"/>
    <w:tmpl w:val="5A60868C"/>
    <w:lvl w:ilvl="0" w:tplc="3334BCFE">
      <w:start w:val="1"/>
      <w:numFmt w:val="bullet"/>
      <w:lvlText w:val=""/>
      <w:lvlJc w:val="left"/>
      <w:pPr>
        <w:ind w:left="720" w:hanging="360"/>
      </w:pPr>
      <w:rPr>
        <w:rFonts w:ascii="Symbol" w:hAnsi="Symbol" w:hint="default"/>
      </w:rPr>
    </w:lvl>
    <w:lvl w:ilvl="1" w:tplc="0B422200">
      <w:start w:val="1"/>
      <w:numFmt w:val="bullet"/>
      <w:lvlText w:val="-"/>
      <w:lvlJc w:val="left"/>
      <w:pPr>
        <w:ind w:left="1440" w:hanging="360"/>
      </w:pPr>
      <w:rPr>
        <w:rFonts w:ascii="Calibri" w:hAnsi="Calibri" w:hint="default"/>
      </w:rPr>
    </w:lvl>
    <w:lvl w:ilvl="2" w:tplc="BD18F58E">
      <w:start w:val="1"/>
      <w:numFmt w:val="bullet"/>
      <w:lvlText w:val=""/>
      <w:lvlJc w:val="left"/>
      <w:pPr>
        <w:ind w:left="2160" w:hanging="360"/>
      </w:pPr>
      <w:rPr>
        <w:rFonts w:ascii="Wingdings" w:hAnsi="Wingdings" w:hint="default"/>
      </w:rPr>
    </w:lvl>
    <w:lvl w:ilvl="3" w:tplc="CD7E0782">
      <w:start w:val="1"/>
      <w:numFmt w:val="bullet"/>
      <w:lvlText w:val=""/>
      <w:lvlJc w:val="left"/>
      <w:pPr>
        <w:ind w:left="2880" w:hanging="360"/>
      </w:pPr>
      <w:rPr>
        <w:rFonts w:ascii="Symbol" w:hAnsi="Symbol" w:hint="default"/>
      </w:rPr>
    </w:lvl>
    <w:lvl w:ilvl="4" w:tplc="7BF87DD6">
      <w:start w:val="1"/>
      <w:numFmt w:val="bullet"/>
      <w:lvlText w:val="o"/>
      <w:lvlJc w:val="left"/>
      <w:pPr>
        <w:ind w:left="3600" w:hanging="360"/>
      </w:pPr>
      <w:rPr>
        <w:rFonts w:ascii="Courier New" w:hAnsi="Courier New" w:hint="default"/>
      </w:rPr>
    </w:lvl>
    <w:lvl w:ilvl="5" w:tplc="13E44EC2">
      <w:start w:val="1"/>
      <w:numFmt w:val="bullet"/>
      <w:lvlText w:val=""/>
      <w:lvlJc w:val="left"/>
      <w:pPr>
        <w:ind w:left="4320" w:hanging="360"/>
      </w:pPr>
      <w:rPr>
        <w:rFonts w:ascii="Wingdings" w:hAnsi="Wingdings" w:hint="default"/>
      </w:rPr>
    </w:lvl>
    <w:lvl w:ilvl="6" w:tplc="F7FE5458">
      <w:start w:val="1"/>
      <w:numFmt w:val="bullet"/>
      <w:lvlText w:val=""/>
      <w:lvlJc w:val="left"/>
      <w:pPr>
        <w:ind w:left="5040" w:hanging="360"/>
      </w:pPr>
      <w:rPr>
        <w:rFonts w:ascii="Symbol" w:hAnsi="Symbol" w:hint="default"/>
      </w:rPr>
    </w:lvl>
    <w:lvl w:ilvl="7" w:tplc="054EEB9C">
      <w:start w:val="1"/>
      <w:numFmt w:val="bullet"/>
      <w:lvlText w:val="o"/>
      <w:lvlJc w:val="left"/>
      <w:pPr>
        <w:ind w:left="5760" w:hanging="360"/>
      </w:pPr>
      <w:rPr>
        <w:rFonts w:ascii="Courier New" w:hAnsi="Courier New" w:hint="default"/>
      </w:rPr>
    </w:lvl>
    <w:lvl w:ilvl="8" w:tplc="85300A3C">
      <w:start w:val="1"/>
      <w:numFmt w:val="bullet"/>
      <w:lvlText w:val=""/>
      <w:lvlJc w:val="left"/>
      <w:pPr>
        <w:ind w:left="6480" w:hanging="360"/>
      </w:pPr>
      <w:rPr>
        <w:rFonts w:ascii="Wingdings" w:hAnsi="Wingdings" w:hint="default"/>
      </w:rPr>
    </w:lvl>
  </w:abstractNum>
  <w:abstractNum w:abstractNumId="3" w15:restartNumberingAfterBreak="0">
    <w:nsid w:val="087110E6"/>
    <w:multiLevelType w:val="hybridMultilevel"/>
    <w:tmpl w:val="057822F0"/>
    <w:lvl w:ilvl="0" w:tplc="96B63A24">
      <w:start w:val="1"/>
      <w:numFmt w:val="decimal"/>
      <w:lvlText w:val="%1."/>
      <w:lvlJc w:val="left"/>
      <w:pPr>
        <w:ind w:left="720" w:hanging="360"/>
      </w:pPr>
    </w:lvl>
    <w:lvl w:ilvl="1" w:tplc="D57231DE">
      <w:start w:val="1"/>
      <w:numFmt w:val="decimal"/>
      <w:lvlText w:val="%2."/>
      <w:lvlJc w:val="left"/>
      <w:pPr>
        <w:ind w:left="1440" w:hanging="360"/>
      </w:pPr>
    </w:lvl>
    <w:lvl w:ilvl="2" w:tplc="9AD6B4F2">
      <w:start w:val="1"/>
      <w:numFmt w:val="lowerRoman"/>
      <w:lvlText w:val="%3."/>
      <w:lvlJc w:val="right"/>
      <w:pPr>
        <w:ind w:left="2160" w:hanging="180"/>
      </w:pPr>
    </w:lvl>
    <w:lvl w:ilvl="3" w:tplc="21CA8836">
      <w:start w:val="1"/>
      <w:numFmt w:val="decimal"/>
      <w:lvlText w:val="%4."/>
      <w:lvlJc w:val="left"/>
      <w:pPr>
        <w:ind w:left="2880" w:hanging="360"/>
      </w:pPr>
    </w:lvl>
    <w:lvl w:ilvl="4" w:tplc="0268C5DE">
      <w:start w:val="1"/>
      <w:numFmt w:val="lowerLetter"/>
      <w:lvlText w:val="%5."/>
      <w:lvlJc w:val="left"/>
      <w:pPr>
        <w:ind w:left="3600" w:hanging="360"/>
      </w:pPr>
    </w:lvl>
    <w:lvl w:ilvl="5" w:tplc="6FBE2F24">
      <w:start w:val="1"/>
      <w:numFmt w:val="lowerRoman"/>
      <w:lvlText w:val="%6."/>
      <w:lvlJc w:val="right"/>
      <w:pPr>
        <w:ind w:left="4320" w:hanging="180"/>
      </w:pPr>
    </w:lvl>
    <w:lvl w:ilvl="6" w:tplc="F1C00806">
      <w:start w:val="1"/>
      <w:numFmt w:val="decimal"/>
      <w:lvlText w:val="%7."/>
      <w:lvlJc w:val="left"/>
      <w:pPr>
        <w:ind w:left="5040" w:hanging="360"/>
      </w:pPr>
    </w:lvl>
    <w:lvl w:ilvl="7" w:tplc="5080A638">
      <w:start w:val="1"/>
      <w:numFmt w:val="lowerLetter"/>
      <w:lvlText w:val="%8."/>
      <w:lvlJc w:val="left"/>
      <w:pPr>
        <w:ind w:left="5760" w:hanging="360"/>
      </w:pPr>
    </w:lvl>
    <w:lvl w:ilvl="8" w:tplc="1D1AB842">
      <w:start w:val="1"/>
      <w:numFmt w:val="lowerRoman"/>
      <w:lvlText w:val="%9."/>
      <w:lvlJc w:val="right"/>
      <w:pPr>
        <w:ind w:left="6480" w:hanging="180"/>
      </w:pPr>
    </w:lvl>
  </w:abstractNum>
  <w:abstractNum w:abstractNumId="4" w15:restartNumberingAfterBreak="0">
    <w:nsid w:val="0B836285"/>
    <w:multiLevelType w:val="hybridMultilevel"/>
    <w:tmpl w:val="B86A31C0"/>
    <w:lvl w:ilvl="0" w:tplc="10EEFE9C">
      <w:start w:val="1"/>
      <w:numFmt w:val="bullet"/>
      <w:lvlText w:val="-"/>
      <w:lvlJc w:val="left"/>
      <w:pPr>
        <w:ind w:left="720" w:hanging="360"/>
      </w:pPr>
      <w:rPr>
        <w:rFonts w:ascii="Calibri" w:hAnsi="Calibri" w:hint="default"/>
      </w:rPr>
    </w:lvl>
    <w:lvl w:ilvl="1" w:tplc="425E807E">
      <w:start w:val="1"/>
      <w:numFmt w:val="bullet"/>
      <w:lvlText w:val="o"/>
      <w:lvlJc w:val="left"/>
      <w:pPr>
        <w:ind w:left="1440" w:hanging="360"/>
      </w:pPr>
      <w:rPr>
        <w:rFonts w:ascii="Courier New" w:hAnsi="Courier New" w:hint="default"/>
      </w:rPr>
    </w:lvl>
    <w:lvl w:ilvl="2" w:tplc="CE54E344">
      <w:start w:val="1"/>
      <w:numFmt w:val="bullet"/>
      <w:lvlText w:val=""/>
      <w:lvlJc w:val="left"/>
      <w:pPr>
        <w:ind w:left="2160" w:hanging="360"/>
      </w:pPr>
      <w:rPr>
        <w:rFonts w:ascii="Wingdings" w:hAnsi="Wingdings" w:hint="default"/>
      </w:rPr>
    </w:lvl>
    <w:lvl w:ilvl="3" w:tplc="4512540E">
      <w:start w:val="1"/>
      <w:numFmt w:val="bullet"/>
      <w:lvlText w:val=""/>
      <w:lvlJc w:val="left"/>
      <w:pPr>
        <w:ind w:left="2880" w:hanging="360"/>
      </w:pPr>
      <w:rPr>
        <w:rFonts w:ascii="Symbol" w:hAnsi="Symbol" w:hint="default"/>
      </w:rPr>
    </w:lvl>
    <w:lvl w:ilvl="4" w:tplc="F96A1864">
      <w:start w:val="1"/>
      <w:numFmt w:val="bullet"/>
      <w:lvlText w:val="o"/>
      <w:lvlJc w:val="left"/>
      <w:pPr>
        <w:ind w:left="3600" w:hanging="360"/>
      </w:pPr>
      <w:rPr>
        <w:rFonts w:ascii="Courier New" w:hAnsi="Courier New" w:hint="default"/>
      </w:rPr>
    </w:lvl>
    <w:lvl w:ilvl="5" w:tplc="29668038">
      <w:start w:val="1"/>
      <w:numFmt w:val="bullet"/>
      <w:lvlText w:val=""/>
      <w:lvlJc w:val="left"/>
      <w:pPr>
        <w:ind w:left="4320" w:hanging="360"/>
      </w:pPr>
      <w:rPr>
        <w:rFonts w:ascii="Wingdings" w:hAnsi="Wingdings" w:hint="default"/>
      </w:rPr>
    </w:lvl>
    <w:lvl w:ilvl="6" w:tplc="50DC6380">
      <w:start w:val="1"/>
      <w:numFmt w:val="bullet"/>
      <w:lvlText w:val=""/>
      <w:lvlJc w:val="left"/>
      <w:pPr>
        <w:ind w:left="5040" w:hanging="360"/>
      </w:pPr>
      <w:rPr>
        <w:rFonts w:ascii="Symbol" w:hAnsi="Symbol" w:hint="default"/>
      </w:rPr>
    </w:lvl>
    <w:lvl w:ilvl="7" w:tplc="B89A98A8">
      <w:start w:val="1"/>
      <w:numFmt w:val="bullet"/>
      <w:lvlText w:val="o"/>
      <w:lvlJc w:val="left"/>
      <w:pPr>
        <w:ind w:left="5760" w:hanging="360"/>
      </w:pPr>
      <w:rPr>
        <w:rFonts w:ascii="Courier New" w:hAnsi="Courier New" w:hint="default"/>
      </w:rPr>
    </w:lvl>
    <w:lvl w:ilvl="8" w:tplc="0A1891DE">
      <w:start w:val="1"/>
      <w:numFmt w:val="bullet"/>
      <w:lvlText w:val=""/>
      <w:lvlJc w:val="left"/>
      <w:pPr>
        <w:ind w:left="6480" w:hanging="360"/>
      </w:pPr>
      <w:rPr>
        <w:rFonts w:ascii="Wingdings" w:hAnsi="Wingdings" w:hint="default"/>
      </w:rPr>
    </w:lvl>
  </w:abstractNum>
  <w:abstractNum w:abstractNumId="5" w15:restartNumberingAfterBreak="0">
    <w:nsid w:val="0C1B232F"/>
    <w:multiLevelType w:val="hybridMultilevel"/>
    <w:tmpl w:val="FFFFFFFF"/>
    <w:lvl w:ilvl="0" w:tplc="114873BC">
      <w:start w:val="1"/>
      <w:numFmt w:val="bullet"/>
      <w:lvlText w:val=""/>
      <w:lvlJc w:val="left"/>
      <w:pPr>
        <w:ind w:left="720" w:hanging="360"/>
      </w:pPr>
      <w:rPr>
        <w:rFonts w:ascii="Symbol" w:hAnsi="Symbol" w:hint="default"/>
      </w:rPr>
    </w:lvl>
    <w:lvl w:ilvl="1" w:tplc="97D44D04">
      <w:start w:val="1"/>
      <w:numFmt w:val="bullet"/>
      <w:lvlText w:val="-"/>
      <w:lvlJc w:val="left"/>
      <w:pPr>
        <w:ind w:left="1440" w:hanging="360"/>
      </w:pPr>
      <w:rPr>
        <w:rFonts w:ascii="Calibri" w:hAnsi="Calibri" w:hint="default"/>
      </w:rPr>
    </w:lvl>
    <w:lvl w:ilvl="2" w:tplc="01A8FC02">
      <w:start w:val="1"/>
      <w:numFmt w:val="bullet"/>
      <w:lvlText w:val=""/>
      <w:lvlJc w:val="left"/>
      <w:pPr>
        <w:ind w:left="2160" w:hanging="360"/>
      </w:pPr>
      <w:rPr>
        <w:rFonts w:ascii="Wingdings" w:hAnsi="Wingdings" w:hint="default"/>
      </w:rPr>
    </w:lvl>
    <w:lvl w:ilvl="3" w:tplc="7F4C1736">
      <w:start w:val="1"/>
      <w:numFmt w:val="bullet"/>
      <w:lvlText w:val=""/>
      <w:lvlJc w:val="left"/>
      <w:pPr>
        <w:ind w:left="2880" w:hanging="360"/>
      </w:pPr>
      <w:rPr>
        <w:rFonts w:ascii="Symbol" w:hAnsi="Symbol" w:hint="default"/>
      </w:rPr>
    </w:lvl>
    <w:lvl w:ilvl="4" w:tplc="CAC21750">
      <w:start w:val="1"/>
      <w:numFmt w:val="bullet"/>
      <w:lvlText w:val="o"/>
      <w:lvlJc w:val="left"/>
      <w:pPr>
        <w:ind w:left="3600" w:hanging="360"/>
      </w:pPr>
      <w:rPr>
        <w:rFonts w:ascii="Courier New" w:hAnsi="Courier New" w:hint="default"/>
      </w:rPr>
    </w:lvl>
    <w:lvl w:ilvl="5" w:tplc="98267EAE">
      <w:start w:val="1"/>
      <w:numFmt w:val="bullet"/>
      <w:lvlText w:val=""/>
      <w:lvlJc w:val="left"/>
      <w:pPr>
        <w:ind w:left="4320" w:hanging="360"/>
      </w:pPr>
      <w:rPr>
        <w:rFonts w:ascii="Wingdings" w:hAnsi="Wingdings" w:hint="default"/>
      </w:rPr>
    </w:lvl>
    <w:lvl w:ilvl="6" w:tplc="3844F014">
      <w:start w:val="1"/>
      <w:numFmt w:val="bullet"/>
      <w:lvlText w:val=""/>
      <w:lvlJc w:val="left"/>
      <w:pPr>
        <w:ind w:left="5040" w:hanging="360"/>
      </w:pPr>
      <w:rPr>
        <w:rFonts w:ascii="Symbol" w:hAnsi="Symbol" w:hint="default"/>
      </w:rPr>
    </w:lvl>
    <w:lvl w:ilvl="7" w:tplc="D584AACE">
      <w:start w:val="1"/>
      <w:numFmt w:val="bullet"/>
      <w:lvlText w:val="o"/>
      <w:lvlJc w:val="left"/>
      <w:pPr>
        <w:ind w:left="5760" w:hanging="360"/>
      </w:pPr>
      <w:rPr>
        <w:rFonts w:ascii="Courier New" w:hAnsi="Courier New" w:hint="default"/>
      </w:rPr>
    </w:lvl>
    <w:lvl w:ilvl="8" w:tplc="534AC5AC">
      <w:start w:val="1"/>
      <w:numFmt w:val="bullet"/>
      <w:lvlText w:val=""/>
      <w:lvlJc w:val="left"/>
      <w:pPr>
        <w:ind w:left="6480" w:hanging="360"/>
      </w:pPr>
      <w:rPr>
        <w:rFonts w:ascii="Wingdings" w:hAnsi="Wingdings" w:hint="default"/>
      </w:rPr>
    </w:lvl>
  </w:abstractNum>
  <w:abstractNum w:abstractNumId="6" w15:restartNumberingAfterBreak="0">
    <w:nsid w:val="16724C82"/>
    <w:multiLevelType w:val="hybridMultilevel"/>
    <w:tmpl w:val="A4665B10"/>
    <w:lvl w:ilvl="0" w:tplc="CF4AC1DA">
      <w:start w:val="1"/>
      <w:numFmt w:val="bullet"/>
      <w:lvlText w:val=""/>
      <w:lvlJc w:val="left"/>
      <w:pPr>
        <w:ind w:left="720" w:hanging="360"/>
      </w:pPr>
      <w:rPr>
        <w:rFonts w:ascii="Symbol" w:hAnsi="Symbol" w:hint="default"/>
      </w:rPr>
    </w:lvl>
    <w:lvl w:ilvl="1" w:tplc="56486F82">
      <w:start w:val="1"/>
      <w:numFmt w:val="bullet"/>
      <w:lvlText w:val="-"/>
      <w:lvlJc w:val="left"/>
      <w:pPr>
        <w:ind w:left="1440" w:hanging="360"/>
      </w:pPr>
      <w:rPr>
        <w:rFonts w:ascii="Calibri" w:hAnsi="Calibri" w:hint="default"/>
      </w:rPr>
    </w:lvl>
    <w:lvl w:ilvl="2" w:tplc="6B8EBBE6">
      <w:start w:val="1"/>
      <w:numFmt w:val="bullet"/>
      <w:lvlText w:val=""/>
      <w:lvlJc w:val="left"/>
      <w:pPr>
        <w:ind w:left="2160" w:hanging="360"/>
      </w:pPr>
      <w:rPr>
        <w:rFonts w:ascii="Wingdings" w:hAnsi="Wingdings" w:hint="default"/>
      </w:rPr>
    </w:lvl>
    <w:lvl w:ilvl="3" w:tplc="1AD828A6">
      <w:start w:val="1"/>
      <w:numFmt w:val="bullet"/>
      <w:lvlText w:val=""/>
      <w:lvlJc w:val="left"/>
      <w:pPr>
        <w:ind w:left="2880" w:hanging="360"/>
      </w:pPr>
      <w:rPr>
        <w:rFonts w:ascii="Symbol" w:hAnsi="Symbol" w:hint="default"/>
      </w:rPr>
    </w:lvl>
    <w:lvl w:ilvl="4" w:tplc="F07A02D0">
      <w:start w:val="1"/>
      <w:numFmt w:val="bullet"/>
      <w:lvlText w:val="o"/>
      <w:lvlJc w:val="left"/>
      <w:pPr>
        <w:ind w:left="3600" w:hanging="360"/>
      </w:pPr>
      <w:rPr>
        <w:rFonts w:ascii="Courier New" w:hAnsi="Courier New" w:hint="default"/>
      </w:rPr>
    </w:lvl>
    <w:lvl w:ilvl="5" w:tplc="3918B3B8">
      <w:start w:val="1"/>
      <w:numFmt w:val="bullet"/>
      <w:lvlText w:val=""/>
      <w:lvlJc w:val="left"/>
      <w:pPr>
        <w:ind w:left="4320" w:hanging="360"/>
      </w:pPr>
      <w:rPr>
        <w:rFonts w:ascii="Wingdings" w:hAnsi="Wingdings" w:hint="default"/>
      </w:rPr>
    </w:lvl>
    <w:lvl w:ilvl="6" w:tplc="067C4438">
      <w:start w:val="1"/>
      <w:numFmt w:val="bullet"/>
      <w:lvlText w:val=""/>
      <w:lvlJc w:val="left"/>
      <w:pPr>
        <w:ind w:left="5040" w:hanging="360"/>
      </w:pPr>
      <w:rPr>
        <w:rFonts w:ascii="Symbol" w:hAnsi="Symbol" w:hint="default"/>
      </w:rPr>
    </w:lvl>
    <w:lvl w:ilvl="7" w:tplc="8CD8BCE8">
      <w:start w:val="1"/>
      <w:numFmt w:val="bullet"/>
      <w:lvlText w:val="o"/>
      <w:lvlJc w:val="left"/>
      <w:pPr>
        <w:ind w:left="5760" w:hanging="360"/>
      </w:pPr>
      <w:rPr>
        <w:rFonts w:ascii="Courier New" w:hAnsi="Courier New" w:hint="default"/>
      </w:rPr>
    </w:lvl>
    <w:lvl w:ilvl="8" w:tplc="B672E774">
      <w:start w:val="1"/>
      <w:numFmt w:val="bullet"/>
      <w:lvlText w:val=""/>
      <w:lvlJc w:val="left"/>
      <w:pPr>
        <w:ind w:left="6480" w:hanging="360"/>
      </w:pPr>
      <w:rPr>
        <w:rFonts w:ascii="Wingdings" w:hAnsi="Wingdings" w:hint="default"/>
      </w:rPr>
    </w:lvl>
  </w:abstractNum>
  <w:abstractNum w:abstractNumId="7" w15:restartNumberingAfterBreak="0">
    <w:nsid w:val="17960C36"/>
    <w:multiLevelType w:val="hybridMultilevel"/>
    <w:tmpl w:val="FFFFFFFF"/>
    <w:lvl w:ilvl="0" w:tplc="4ACAB30E">
      <w:start w:val="1"/>
      <w:numFmt w:val="bullet"/>
      <w:lvlText w:val=""/>
      <w:lvlJc w:val="left"/>
      <w:pPr>
        <w:ind w:left="720" w:hanging="360"/>
      </w:pPr>
      <w:rPr>
        <w:rFonts w:ascii="Symbol" w:hAnsi="Symbol" w:hint="default"/>
      </w:rPr>
    </w:lvl>
    <w:lvl w:ilvl="1" w:tplc="B3F08E98">
      <w:start w:val="1"/>
      <w:numFmt w:val="bullet"/>
      <w:lvlText w:val="-"/>
      <w:lvlJc w:val="left"/>
      <w:pPr>
        <w:ind w:left="1440" w:hanging="360"/>
      </w:pPr>
      <w:rPr>
        <w:rFonts w:ascii="Calibri" w:hAnsi="Calibri" w:hint="default"/>
      </w:rPr>
    </w:lvl>
    <w:lvl w:ilvl="2" w:tplc="CDD0623A">
      <w:start w:val="1"/>
      <w:numFmt w:val="bullet"/>
      <w:lvlText w:val=""/>
      <w:lvlJc w:val="left"/>
      <w:pPr>
        <w:ind w:left="2160" w:hanging="360"/>
      </w:pPr>
      <w:rPr>
        <w:rFonts w:ascii="Wingdings" w:hAnsi="Wingdings" w:hint="default"/>
      </w:rPr>
    </w:lvl>
    <w:lvl w:ilvl="3" w:tplc="C714F8C4">
      <w:start w:val="1"/>
      <w:numFmt w:val="bullet"/>
      <w:lvlText w:val=""/>
      <w:lvlJc w:val="left"/>
      <w:pPr>
        <w:ind w:left="2880" w:hanging="360"/>
      </w:pPr>
      <w:rPr>
        <w:rFonts w:ascii="Symbol" w:hAnsi="Symbol" w:hint="default"/>
      </w:rPr>
    </w:lvl>
    <w:lvl w:ilvl="4" w:tplc="12D2731A">
      <w:start w:val="1"/>
      <w:numFmt w:val="bullet"/>
      <w:lvlText w:val="o"/>
      <w:lvlJc w:val="left"/>
      <w:pPr>
        <w:ind w:left="3600" w:hanging="360"/>
      </w:pPr>
      <w:rPr>
        <w:rFonts w:ascii="Courier New" w:hAnsi="Courier New" w:hint="default"/>
      </w:rPr>
    </w:lvl>
    <w:lvl w:ilvl="5" w:tplc="35B48E36">
      <w:start w:val="1"/>
      <w:numFmt w:val="bullet"/>
      <w:lvlText w:val=""/>
      <w:lvlJc w:val="left"/>
      <w:pPr>
        <w:ind w:left="4320" w:hanging="360"/>
      </w:pPr>
      <w:rPr>
        <w:rFonts w:ascii="Wingdings" w:hAnsi="Wingdings" w:hint="default"/>
      </w:rPr>
    </w:lvl>
    <w:lvl w:ilvl="6" w:tplc="0FD815B0">
      <w:start w:val="1"/>
      <w:numFmt w:val="bullet"/>
      <w:lvlText w:val=""/>
      <w:lvlJc w:val="left"/>
      <w:pPr>
        <w:ind w:left="5040" w:hanging="360"/>
      </w:pPr>
      <w:rPr>
        <w:rFonts w:ascii="Symbol" w:hAnsi="Symbol" w:hint="default"/>
      </w:rPr>
    </w:lvl>
    <w:lvl w:ilvl="7" w:tplc="707A50BA">
      <w:start w:val="1"/>
      <w:numFmt w:val="bullet"/>
      <w:lvlText w:val="o"/>
      <w:lvlJc w:val="left"/>
      <w:pPr>
        <w:ind w:left="5760" w:hanging="360"/>
      </w:pPr>
      <w:rPr>
        <w:rFonts w:ascii="Courier New" w:hAnsi="Courier New" w:hint="default"/>
      </w:rPr>
    </w:lvl>
    <w:lvl w:ilvl="8" w:tplc="6E703856">
      <w:start w:val="1"/>
      <w:numFmt w:val="bullet"/>
      <w:lvlText w:val=""/>
      <w:lvlJc w:val="left"/>
      <w:pPr>
        <w:ind w:left="6480" w:hanging="360"/>
      </w:pPr>
      <w:rPr>
        <w:rFonts w:ascii="Wingdings" w:hAnsi="Wingdings" w:hint="default"/>
      </w:rPr>
    </w:lvl>
  </w:abstractNum>
  <w:abstractNum w:abstractNumId="8" w15:restartNumberingAfterBreak="0">
    <w:nsid w:val="190758ED"/>
    <w:multiLevelType w:val="hybridMultilevel"/>
    <w:tmpl w:val="8542AB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630E9"/>
    <w:multiLevelType w:val="hybridMultilevel"/>
    <w:tmpl w:val="53A0B5EA"/>
    <w:lvl w:ilvl="0" w:tplc="BB343F14">
      <w:start w:val="1"/>
      <w:numFmt w:val="bullet"/>
      <w:lvlText w:val=""/>
      <w:lvlJc w:val="left"/>
      <w:pPr>
        <w:ind w:left="720" w:hanging="360"/>
      </w:pPr>
      <w:rPr>
        <w:rFonts w:ascii="Symbol" w:hAnsi="Symbol" w:hint="default"/>
      </w:rPr>
    </w:lvl>
    <w:lvl w:ilvl="1" w:tplc="2CB8DA60">
      <w:start w:val="1"/>
      <w:numFmt w:val="bullet"/>
      <w:lvlText w:val="-"/>
      <w:lvlJc w:val="left"/>
      <w:pPr>
        <w:ind w:left="1440" w:hanging="360"/>
      </w:pPr>
      <w:rPr>
        <w:rFonts w:ascii="Calibri" w:hAnsi="Calibri" w:hint="default"/>
      </w:rPr>
    </w:lvl>
    <w:lvl w:ilvl="2" w:tplc="375E8BDC">
      <w:start w:val="1"/>
      <w:numFmt w:val="bullet"/>
      <w:lvlText w:val=""/>
      <w:lvlJc w:val="left"/>
      <w:pPr>
        <w:ind w:left="2160" w:hanging="360"/>
      </w:pPr>
      <w:rPr>
        <w:rFonts w:ascii="Wingdings" w:hAnsi="Wingdings" w:hint="default"/>
      </w:rPr>
    </w:lvl>
    <w:lvl w:ilvl="3" w:tplc="04150017">
      <w:start w:val="1"/>
      <w:numFmt w:val="lowerLetter"/>
      <w:lvlText w:val="%4)"/>
      <w:lvlJc w:val="left"/>
      <w:pPr>
        <w:ind w:left="2880" w:hanging="360"/>
      </w:pPr>
      <w:rPr>
        <w:rFonts w:hint="default"/>
      </w:rPr>
    </w:lvl>
    <w:lvl w:ilvl="4" w:tplc="FF0E493C">
      <w:start w:val="1"/>
      <w:numFmt w:val="bullet"/>
      <w:lvlText w:val="o"/>
      <w:lvlJc w:val="left"/>
      <w:pPr>
        <w:ind w:left="3600" w:hanging="360"/>
      </w:pPr>
      <w:rPr>
        <w:rFonts w:ascii="Courier New" w:hAnsi="Courier New" w:hint="default"/>
      </w:rPr>
    </w:lvl>
    <w:lvl w:ilvl="5" w:tplc="E6A017FA">
      <w:start w:val="1"/>
      <w:numFmt w:val="bullet"/>
      <w:lvlText w:val=""/>
      <w:lvlJc w:val="left"/>
      <w:pPr>
        <w:ind w:left="4320" w:hanging="360"/>
      </w:pPr>
      <w:rPr>
        <w:rFonts w:ascii="Wingdings" w:hAnsi="Wingdings" w:hint="default"/>
      </w:rPr>
    </w:lvl>
    <w:lvl w:ilvl="6" w:tplc="489C0F40">
      <w:start w:val="1"/>
      <w:numFmt w:val="bullet"/>
      <w:lvlText w:val=""/>
      <w:lvlJc w:val="left"/>
      <w:pPr>
        <w:ind w:left="5040" w:hanging="360"/>
      </w:pPr>
      <w:rPr>
        <w:rFonts w:ascii="Symbol" w:hAnsi="Symbol" w:hint="default"/>
      </w:rPr>
    </w:lvl>
    <w:lvl w:ilvl="7" w:tplc="6B68E79A">
      <w:start w:val="1"/>
      <w:numFmt w:val="bullet"/>
      <w:lvlText w:val="o"/>
      <w:lvlJc w:val="left"/>
      <w:pPr>
        <w:ind w:left="5760" w:hanging="360"/>
      </w:pPr>
      <w:rPr>
        <w:rFonts w:ascii="Courier New" w:hAnsi="Courier New" w:hint="default"/>
      </w:rPr>
    </w:lvl>
    <w:lvl w:ilvl="8" w:tplc="84949268">
      <w:start w:val="1"/>
      <w:numFmt w:val="bullet"/>
      <w:lvlText w:val=""/>
      <w:lvlJc w:val="left"/>
      <w:pPr>
        <w:ind w:left="6480" w:hanging="360"/>
      </w:pPr>
      <w:rPr>
        <w:rFonts w:ascii="Wingdings" w:hAnsi="Wingdings" w:hint="default"/>
      </w:rPr>
    </w:lvl>
  </w:abstractNum>
  <w:abstractNum w:abstractNumId="10" w15:restartNumberingAfterBreak="0">
    <w:nsid w:val="1FFC34DE"/>
    <w:multiLevelType w:val="hybridMultilevel"/>
    <w:tmpl w:val="E4A891A8"/>
    <w:lvl w:ilvl="0" w:tplc="5C7EAD1E">
      <w:start w:val="1"/>
      <w:numFmt w:val="bullet"/>
      <w:lvlText w:val=""/>
      <w:lvlJc w:val="left"/>
      <w:pPr>
        <w:ind w:left="720" w:hanging="360"/>
      </w:pPr>
      <w:rPr>
        <w:rFonts w:ascii="Symbol" w:hAnsi="Symbol" w:hint="default"/>
      </w:rPr>
    </w:lvl>
    <w:lvl w:ilvl="1" w:tplc="DF1242B2">
      <w:start w:val="1"/>
      <w:numFmt w:val="bullet"/>
      <w:lvlText w:val="-"/>
      <w:lvlJc w:val="left"/>
      <w:pPr>
        <w:ind w:left="1440" w:hanging="360"/>
      </w:pPr>
      <w:rPr>
        <w:rFonts w:ascii="Calibri" w:hAnsi="Calibri" w:hint="default"/>
      </w:rPr>
    </w:lvl>
    <w:lvl w:ilvl="2" w:tplc="2990E890">
      <w:start w:val="1"/>
      <w:numFmt w:val="bullet"/>
      <w:lvlText w:val=""/>
      <w:lvlJc w:val="left"/>
      <w:pPr>
        <w:ind w:left="2160" w:hanging="360"/>
      </w:pPr>
      <w:rPr>
        <w:rFonts w:ascii="Wingdings" w:hAnsi="Wingdings" w:hint="default"/>
      </w:rPr>
    </w:lvl>
    <w:lvl w:ilvl="3" w:tplc="75A0F274">
      <w:start w:val="1"/>
      <w:numFmt w:val="bullet"/>
      <w:lvlText w:val=""/>
      <w:lvlJc w:val="left"/>
      <w:pPr>
        <w:ind w:left="2880" w:hanging="360"/>
      </w:pPr>
      <w:rPr>
        <w:rFonts w:ascii="Symbol" w:hAnsi="Symbol" w:hint="default"/>
      </w:rPr>
    </w:lvl>
    <w:lvl w:ilvl="4" w:tplc="CD84DD6E">
      <w:start w:val="1"/>
      <w:numFmt w:val="bullet"/>
      <w:lvlText w:val="o"/>
      <w:lvlJc w:val="left"/>
      <w:pPr>
        <w:ind w:left="3600" w:hanging="360"/>
      </w:pPr>
      <w:rPr>
        <w:rFonts w:ascii="Courier New" w:hAnsi="Courier New" w:hint="default"/>
      </w:rPr>
    </w:lvl>
    <w:lvl w:ilvl="5" w:tplc="7F02DBAE">
      <w:start w:val="1"/>
      <w:numFmt w:val="bullet"/>
      <w:lvlText w:val=""/>
      <w:lvlJc w:val="left"/>
      <w:pPr>
        <w:ind w:left="4320" w:hanging="360"/>
      </w:pPr>
      <w:rPr>
        <w:rFonts w:ascii="Wingdings" w:hAnsi="Wingdings" w:hint="default"/>
      </w:rPr>
    </w:lvl>
    <w:lvl w:ilvl="6" w:tplc="33C43102">
      <w:start w:val="1"/>
      <w:numFmt w:val="bullet"/>
      <w:lvlText w:val=""/>
      <w:lvlJc w:val="left"/>
      <w:pPr>
        <w:ind w:left="5040" w:hanging="360"/>
      </w:pPr>
      <w:rPr>
        <w:rFonts w:ascii="Symbol" w:hAnsi="Symbol" w:hint="default"/>
      </w:rPr>
    </w:lvl>
    <w:lvl w:ilvl="7" w:tplc="64A8F12C">
      <w:start w:val="1"/>
      <w:numFmt w:val="bullet"/>
      <w:lvlText w:val="o"/>
      <w:lvlJc w:val="left"/>
      <w:pPr>
        <w:ind w:left="5760" w:hanging="360"/>
      </w:pPr>
      <w:rPr>
        <w:rFonts w:ascii="Courier New" w:hAnsi="Courier New" w:hint="default"/>
      </w:rPr>
    </w:lvl>
    <w:lvl w:ilvl="8" w:tplc="EF0ADE4A">
      <w:start w:val="1"/>
      <w:numFmt w:val="bullet"/>
      <w:lvlText w:val=""/>
      <w:lvlJc w:val="left"/>
      <w:pPr>
        <w:ind w:left="6480" w:hanging="360"/>
      </w:pPr>
      <w:rPr>
        <w:rFonts w:ascii="Wingdings" w:hAnsi="Wingdings" w:hint="default"/>
      </w:rPr>
    </w:lvl>
  </w:abstractNum>
  <w:abstractNum w:abstractNumId="11" w15:restartNumberingAfterBreak="0">
    <w:nsid w:val="20E23208"/>
    <w:multiLevelType w:val="hybridMultilevel"/>
    <w:tmpl w:val="FFFFFFFF"/>
    <w:lvl w:ilvl="0" w:tplc="29C84938">
      <w:start w:val="1"/>
      <w:numFmt w:val="bullet"/>
      <w:lvlText w:val=""/>
      <w:lvlJc w:val="left"/>
      <w:pPr>
        <w:ind w:left="720" w:hanging="360"/>
      </w:pPr>
      <w:rPr>
        <w:rFonts w:ascii="Symbol" w:hAnsi="Symbol" w:hint="default"/>
      </w:rPr>
    </w:lvl>
    <w:lvl w:ilvl="1" w:tplc="5FB8A68A">
      <w:start w:val="1"/>
      <w:numFmt w:val="bullet"/>
      <w:lvlText w:val="o"/>
      <w:lvlJc w:val="left"/>
      <w:pPr>
        <w:ind w:left="1440" w:hanging="360"/>
      </w:pPr>
      <w:rPr>
        <w:rFonts w:ascii="Courier New" w:hAnsi="Courier New" w:hint="default"/>
      </w:rPr>
    </w:lvl>
    <w:lvl w:ilvl="2" w:tplc="A06CE4A4">
      <w:start w:val="1"/>
      <w:numFmt w:val="bullet"/>
      <w:lvlText w:val="-"/>
      <w:lvlJc w:val="left"/>
      <w:pPr>
        <w:ind w:left="2160" w:hanging="360"/>
      </w:pPr>
      <w:rPr>
        <w:rFonts w:ascii="Calibri" w:hAnsi="Calibri" w:hint="default"/>
      </w:rPr>
    </w:lvl>
    <w:lvl w:ilvl="3" w:tplc="098A3DEA">
      <w:start w:val="1"/>
      <w:numFmt w:val="bullet"/>
      <w:lvlText w:val=""/>
      <w:lvlJc w:val="left"/>
      <w:pPr>
        <w:ind w:left="2880" w:hanging="360"/>
      </w:pPr>
      <w:rPr>
        <w:rFonts w:ascii="Symbol" w:hAnsi="Symbol" w:hint="default"/>
      </w:rPr>
    </w:lvl>
    <w:lvl w:ilvl="4" w:tplc="CAC6864A">
      <w:start w:val="1"/>
      <w:numFmt w:val="bullet"/>
      <w:lvlText w:val="o"/>
      <w:lvlJc w:val="left"/>
      <w:pPr>
        <w:ind w:left="3600" w:hanging="360"/>
      </w:pPr>
      <w:rPr>
        <w:rFonts w:ascii="Courier New" w:hAnsi="Courier New" w:hint="default"/>
      </w:rPr>
    </w:lvl>
    <w:lvl w:ilvl="5" w:tplc="26D872AC">
      <w:start w:val="1"/>
      <w:numFmt w:val="bullet"/>
      <w:lvlText w:val=""/>
      <w:lvlJc w:val="left"/>
      <w:pPr>
        <w:ind w:left="4320" w:hanging="360"/>
      </w:pPr>
      <w:rPr>
        <w:rFonts w:ascii="Wingdings" w:hAnsi="Wingdings" w:hint="default"/>
      </w:rPr>
    </w:lvl>
    <w:lvl w:ilvl="6" w:tplc="AAB208D4">
      <w:start w:val="1"/>
      <w:numFmt w:val="bullet"/>
      <w:lvlText w:val=""/>
      <w:lvlJc w:val="left"/>
      <w:pPr>
        <w:ind w:left="5040" w:hanging="360"/>
      </w:pPr>
      <w:rPr>
        <w:rFonts w:ascii="Symbol" w:hAnsi="Symbol" w:hint="default"/>
      </w:rPr>
    </w:lvl>
    <w:lvl w:ilvl="7" w:tplc="F708B338">
      <w:start w:val="1"/>
      <w:numFmt w:val="bullet"/>
      <w:lvlText w:val="o"/>
      <w:lvlJc w:val="left"/>
      <w:pPr>
        <w:ind w:left="5760" w:hanging="360"/>
      </w:pPr>
      <w:rPr>
        <w:rFonts w:ascii="Courier New" w:hAnsi="Courier New" w:hint="default"/>
      </w:rPr>
    </w:lvl>
    <w:lvl w:ilvl="8" w:tplc="D7765A54">
      <w:start w:val="1"/>
      <w:numFmt w:val="bullet"/>
      <w:lvlText w:val=""/>
      <w:lvlJc w:val="left"/>
      <w:pPr>
        <w:ind w:left="6480" w:hanging="360"/>
      </w:pPr>
      <w:rPr>
        <w:rFonts w:ascii="Wingdings" w:hAnsi="Wingdings" w:hint="default"/>
      </w:rPr>
    </w:lvl>
  </w:abstractNum>
  <w:abstractNum w:abstractNumId="12" w15:restartNumberingAfterBreak="0">
    <w:nsid w:val="24EB0E90"/>
    <w:multiLevelType w:val="hybridMultilevel"/>
    <w:tmpl w:val="CE1CAB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EF7220"/>
    <w:multiLevelType w:val="hybridMultilevel"/>
    <w:tmpl w:val="E6920FDE"/>
    <w:lvl w:ilvl="0" w:tplc="02585F94">
      <w:start w:val="1"/>
      <w:numFmt w:val="bullet"/>
      <w:lvlText w:val=""/>
      <w:lvlJc w:val="left"/>
      <w:pPr>
        <w:ind w:left="720" w:hanging="360"/>
      </w:pPr>
      <w:rPr>
        <w:rFonts w:ascii="Symbol" w:hAnsi="Symbol" w:hint="default"/>
      </w:rPr>
    </w:lvl>
    <w:lvl w:ilvl="1" w:tplc="0A3295B8">
      <w:start w:val="1"/>
      <w:numFmt w:val="bullet"/>
      <w:lvlText w:val="-"/>
      <w:lvlJc w:val="left"/>
      <w:pPr>
        <w:ind w:left="1440" w:hanging="360"/>
      </w:pPr>
      <w:rPr>
        <w:rFonts w:ascii="Calibri" w:hAnsi="Calibri" w:hint="default"/>
      </w:rPr>
    </w:lvl>
    <w:lvl w:ilvl="2" w:tplc="38EC37C4">
      <w:start w:val="1"/>
      <w:numFmt w:val="bullet"/>
      <w:lvlText w:val=""/>
      <w:lvlJc w:val="left"/>
      <w:pPr>
        <w:ind w:left="2160" w:hanging="360"/>
      </w:pPr>
      <w:rPr>
        <w:rFonts w:ascii="Wingdings" w:hAnsi="Wingdings" w:hint="default"/>
      </w:rPr>
    </w:lvl>
    <w:lvl w:ilvl="3" w:tplc="AD82F460">
      <w:start w:val="1"/>
      <w:numFmt w:val="bullet"/>
      <w:lvlText w:val=""/>
      <w:lvlJc w:val="left"/>
      <w:pPr>
        <w:ind w:left="2880" w:hanging="360"/>
      </w:pPr>
      <w:rPr>
        <w:rFonts w:ascii="Symbol" w:hAnsi="Symbol" w:hint="default"/>
      </w:rPr>
    </w:lvl>
    <w:lvl w:ilvl="4" w:tplc="865E67AC">
      <w:start w:val="1"/>
      <w:numFmt w:val="bullet"/>
      <w:lvlText w:val="o"/>
      <w:lvlJc w:val="left"/>
      <w:pPr>
        <w:ind w:left="3600" w:hanging="360"/>
      </w:pPr>
      <w:rPr>
        <w:rFonts w:ascii="Courier New" w:hAnsi="Courier New" w:hint="default"/>
      </w:rPr>
    </w:lvl>
    <w:lvl w:ilvl="5" w:tplc="D31A416A">
      <w:start w:val="1"/>
      <w:numFmt w:val="bullet"/>
      <w:lvlText w:val=""/>
      <w:lvlJc w:val="left"/>
      <w:pPr>
        <w:ind w:left="4320" w:hanging="360"/>
      </w:pPr>
      <w:rPr>
        <w:rFonts w:ascii="Wingdings" w:hAnsi="Wingdings" w:hint="default"/>
      </w:rPr>
    </w:lvl>
    <w:lvl w:ilvl="6" w:tplc="01465B28">
      <w:start w:val="1"/>
      <w:numFmt w:val="bullet"/>
      <w:lvlText w:val=""/>
      <w:lvlJc w:val="left"/>
      <w:pPr>
        <w:ind w:left="5040" w:hanging="360"/>
      </w:pPr>
      <w:rPr>
        <w:rFonts w:ascii="Symbol" w:hAnsi="Symbol" w:hint="default"/>
      </w:rPr>
    </w:lvl>
    <w:lvl w:ilvl="7" w:tplc="8094200E">
      <w:start w:val="1"/>
      <w:numFmt w:val="bullet"/>
      <w:lvlText w:val="o"/>
      <w:lvlJc w:val="left"/>
      <w:pPr>
        <w:ind w:left="5760" w:hanging="360"/>
      </w:pPr>
      <w:rPr>
        <w:rFonts w:ascii="Courier New" w:hAnsi="Courier New" w:hint="default"/>
      </w:rPr>
    </w:lvl>
    <w:lvl w:ilvl="8" w:tplc="24122FE2">
      <w:start w:val="1"/>
      <w:numFmt w:val="bullet"/>
      <w:lvlText w:val=""/>
      <w:lvlJc w:val="left"/>
      <w:pPr>
        <w:ind w:left="6480" w:hanging="360"/>
      </w:pPr>
      <w:rPr>
        <w:rFonts w:ascii="Wingdings" w:hAnsi="Wingdings" w:hint="default"/>
      </w:rPr>
    </w:lvl>
  </w:abstractNum>
  <w:abstractNum w:abstractNumId="14" w15:restartNumberingAfterBreak="0">
    <w:nsid w:val="260A744C"/>
    <w:multiLevelType w:val="hybridMultilevel"/>
    <w:tmpl w:val="FFFFFFFF"/>
    <w:lvl w:ilvl="0" w:tplc="9918C158">
      <w:start w:val="1"/>
      <w:numFmt w:val="bullet"/>
      <w:lvlText w:val="-"/>
      <w:lvlJc w:val="left"/>
      <w:pPr>
        <w:ind w:left="720" w:hanging="360"/>
      </w:pPr>
      <w:rPr>
        <w:rFonts w:ascii="Calibri" w:hAnsi="Calibri" w:hint="default"/>
      </w:rPr>
    </w:lvl>
    <w:lvl w:ilvl="1" w:tplc="02886CCA">
      <w:start w:val="1"/>
      <w:numFmt w:val="bullet"/>
      <w:lvlText w:val="o"/>
      <w:lvlJc w:val="left"/>
      <w:pPr>
        <w:ind w:left="1440" w:hanging="360"/>
      </w:pPr>
      <w:rPr>
        <w:rFonts w:ascii="Courier New" w:hAnsi="Courier New" w:hint="default"/>
      </w:rPr>
    </w:lvl>
    <w:lvl w:ilvl="2" w:tplc="DEA4FA3E">
      <w:start w:val="1"/>
      <w:numFmt w:val="bullet"/>
      <w:lvlText w:val=""/>
      <w:lvlJc w:val="left"/>
      <w:pPr>
        <w:ind w:left="2160" w:hanging="360"/>
      </w:pPr>
      <w:rPr>
        <w:rFonts w:ascii="Wingdings" w:hAnsi="Wingdings" w:hint="default"/>
      </w:rPr>
    </w:lvl>
    <w:lvl w:ilvl="3" w:tplc="D71CE384">
      <w:start w:val="1"/>
      <w:numFmt w:val="bullet"/>
      <w:lvlText w:val=""/>
      <w:lvlJc w:val="left"/>
      <w:pPr>
        <w:ind w:left="2880" w:hanging="360"/>
      </w:pPr>
      <w:rPr>
        <w:rFonts w:ascii="Symbol" w:hAnsi="Symbol" w:hint="default"/>
      </w:rPr>
    </w:lvl>
    <w:lvl w:ilvl="4" w:tplc="C3447C82">
      <w:start w:val="1"/>
      <w:numFmt w:val="bullet"/>
      <w:lvlText w:val="o"/>
      <w:lvlJc w:val="left"/>
      <w:pPr>
        <w:ind w:left="3600" w:hanging="360"/>
      </w:pPr>
      <w:rPr>
        <w:rFonts w:ascii="Courier New" w:hAnsi="Courier New" w:hint="default"/>
      </w:rPr>
    </w:lvl>
    <w:lvl w:ilvl="5" w:tplc="1E40074A">
      <w:start w:val="1"/>
      <w:numFmt w:val="bullet"/>
      <w:lvlText w:val=""/>
      <w:lvlJc w:val="left"/>
      <w:pPr>
        <w:ind w:left="4320" w:hanging="360"/>
      </w:pPr>
      <w:rPr>
        <w:rFonts w:ascii="Wingdings" w:hAnsi="Wingdings" w:hint="default"/>
      </w:rPr>
    </w:lvl>
    <w:lvl w:ilvl="6" w:tplc="E39ECE24">
      <w:start w:val="1"/>
      <w:numFmt w:val="bullet"/>
      <w:lvlText w:val=""/>
      <w:lvlJc w:val="left"/>
      <w:pPr>
        <w:ind w:left="5040" w:hanging="360"/>
      </w:pPr>
      <w:rPr>
        <w:rFonts w:ascii="Symbol" w:hAnsi="Symbol" w:hint="default"/>
      </w:rPr>
    </w:lvl>
    <w:lvl w:ilvl="7" w:tplc="B4A473B6">
      <w:start w:val="1"/>
      <w:numFmt w:val="bullet"/>
      <w:lvlText w:val="o"/>
      <w:lvlJc w:val="left"/>
      <w:pPr>
        <w:ind w:left="5760" w:hanging="360"/>
      </w:pPr>
      <w:rPr>
        <w:rFonts w:ascii="Courier New" w:hAnsi="Courier New" w:hint="default"/>
      </w:rPr>
    </w:lvl>
    <w:lvl w:ilvl="8" w:tplc="6EC86C8C">
      <w:start w:val="1"/>
      <w:numFmt w:val="bullet"/>
      <w:lvlText w:val=""/>
      <w:lvlJc w:val="left"/>
      <w:pPr>
        <w:ind w:left="6480" w:hanging="360"/>
      </w:pPr>
      <w:rPr>
        <w:rFonts w:ascii="Wingdings" w:hAnsi="Wingdings" w:hint="default"/>
      </w:rPr>
    </w:lvl>
  </w:abstractNum>
  <w:abstractNum w:abstractNumId="15" w15:restartNumberingAfterBreak="0">
    <w:nsid w:val="2C8A592B"/>
    <w:multiLevelType w:val="hybridMultilevel"/>
    <w:tmpl w:val="198424E0"/>
    <w:lvl w:ilvl="0" w:tplc="1D581FD8">
      <w:start w:val="1"/>
      <w:numFmt w:val="bullet"/>
      <w:lvlText w:val=""/>
      <w:lvlJc w:val="left"/>
      <w:pPr>
        <w:ind w:left="720" w:hanging="360"/>
      </w:pPr>
      <w:rPr>
        <w:rFonts w:ascii="Symbol" w:hAnsi="Symbol" w:hint="default"/>
      </w:rPr>
    </w:lvl>
    <w:lvl w:ilvl="1" w:tplc="12F6A80E">
      <w:start w:val="1"/>
      <w:numFmt w:val="bullet"/>
      <w:lvlText w:val="-"/>
      <w:lvlJc w:val="left"/>
      <w:pPr>
        <w:ind w:left="1440" w:hanging="360"/>
      </w:pPr>
      <w:rPr>
        <w:rFonts w:ascii="Calibri" w:hAnsi="Calibri" w:hint="default"/>
      </w:rPr>
    </w:lvl>
    <w:lvl w:ilvl="2" w:tplc="B5CCC394">
      <w:start w:val="1"/>
      <w:numFmt w:val="bullet"/>
      <w:lvlText w:val=""/>
      <w:lvlJc w:val="left"/>
      <w:pPr>
        <w:ind w:left="2160" w:hanging="360"/>
      </w:pPr>
      <w:rPr>
        <w:rFonts w:ascii="Wingdings" w:hAnsi="Wingdings" w:hint="default"/>
      </w:rPr>
    </w:lvl>
    <w:lvl w:ilvl="3" w:tplc="90E671FE">
      <w:start w:val="1"/>
      <w:numFmt w:val="bullet"/>
      <w:lvlText w:val=""/>
      <w:lvlJc w:val="left"/>
      <w:pPr>
        <w:ind w:left="2880" w:hanging="360"/>
      </w:pPr>
      <w:rPr>
        <w:rFonts w:ascii="Symbol" w:hAnsi="Symbol" w:hint="default"/>
      </w:rPr>
    </w:lvl>
    <w:lvl w:ilvl="4" w:tplc="89DE936C">
      <w:start w:val="1"/>
      <w:numFmt w:val="bullet"/>
      <w:lvlText w:val="o"/>
      <w:lvlJc w:val="left"/>
      <w:pPr>
        <w:ind w:left="3600" w:hanging="360"/>
      </w:pPr>
      <w:rPr>
        <w:rFonts w:ascii="Courier New" w:hAnsi="Courier New" w:hint="default"/>
      </w:rPr>
    </w:lvl>
    <w:lvl w:ilvl="5" w:tplc="1BFCFB5E">
      <w:start w:val="1"/>
      <w:numFmt w:val="bullet"/>
      <w:lvlText w:val=""/>
      <w:lvlJc w:val="left"/>
      <w:pPr>
        <w:ind w:left="4320" w:hanging="360"/>
      </w:pPr>
      <w:rPr>
        <w:rFonts w:ascii="Wingdings" w:hAnsi="Wingdings" w:hint="default"/>
      </w:rPr>
    </w:lvl>
    <w:lvl w:ilvl="6" w:tplc="073A895E">
      <w:start w:val="1"/>
      <w:numFmt w:val="bullet"/>
      <w:lvlText w:val=""/>
      <w:lvlJc w:val="left"/>
      <w:pPr>
        <w:ind w:left="5040" w:hanging="360"/>
      </w:pPr>
      <w:rPr>
        <w:rFonts w:ascii="Symbol" w:hAnsi="Symbol" w:hint="default"/>
      </w:rPr>
    </w:lvl>
    <w:lvl w:ilvl="7" w:tplc="62747012">
      <w:start w:val="1"/>
      <w:numFmt w:val="bullet"/>
      <w:lvlText w:val="o"/>
      <w:lvlJc w:val="left"/>
      <w:pPr>
        <w:ind w:left="5760" w:hanging="360"/>
      </w:pPr>
      <w:rPr>
        <w:rFonts w:ascii="Courier New" w:hAnsi="Courier New" w:hint="default"/>
      </w:rPr>
    </w:lvl>
    <w:lvl w:ilvl="8" w:tplc="00561998">
      <w:start w:val="1"/>
      <w:numFmt w:val="bullet"/>
      <w:lvlText w:val=""/>
      <w:lvlJc w:val="left"/>
      <w:pPr>
        <w:ind w:left="6480" w:hanging="360"/>
      </w:pPr>
      <w:rPr>
        <w:rFonts w:ascii="Wingdings" w:hAnsi="Wingdings" w:hint="default"/>
      </w:rPr>
    </w:lvl>
  </w:abstractNum>
  <w:abstractNum w:abstractNumId="16" w15:restartNumberingAfterBreak="0">
    <w:nsid w:val="2CA45234"/>
    <w:multiLevelType w:val="hybridMultilevel"/>
    <w:tmpl w:val="D4B25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480BA2"/>
    <w:multiLevelType w:val="hybridMultilevel"/>
    <w:tmpl w:val="DA521682"/>
    <w:lvl w:ilvl="0" w:tplc="F65E0DAE">
      <w:start w:val="1"/>
      <w:numFmt w:val="bullet"/>
      <w:lvlText w:val=""/>
      <w:lvlJc w:val="left"/>
      <w:pPr>
        <w:ind w:left="720" w:hanging="360"/>
      </w:pPr>
      <w:rPr>
        <w:rFonts w:ascii="Symbol" w:hAnsi="Symbol" w:hint="default"/>
      </w:rPr>
    </w:lvl>
    <w:lvl w:ilvl="1" w:tplc="210E638A">
      <w:start w:val="1"/>
      <w:numFmt w:val="bullet"/>
      <w:lvlText w:val="-"/>
      <w:lvlJc w:val="left"/>
      <w:pPr>
        <w:ind w:left="1440" w:hanging="360"/>
      </w:pPr>
      <w:rPr>
        <w:rFonts w:ascii="Calibri" w:hAnsi="Calibri" w:hint="default"/>
      </w:rPr>
    </w:lvl>
    <w:lvl w:ilvl="2" w:tplc="3EA6E93A">
      <w:start w:val="1"/>
      <w:numFmt w:val="bullet"/>
      <w:lvlText w:val=""/>
      <w:lvlJc w:val="left"/>
      <w:pPr>
        <w:ind w:left="2160" w:hanging="360"/>
      </w:pPr>
      <w:rPr>
        <w:rFonts w:ascii="Wingdings" w:hAnsi="Wingdings" w:hint="default"/>
      </w:rPr>
    </w:lvl>
    <w:lvl w:ilvl="3" w:tplc="F34C2A0E">
      <w:start w:val="1"/>
      <w:numFmt w:val="bullet"/>
      <w:lvlText w:val=""/>
      <w:lvlJc w:val="left"/>
      <w:pPr>
        <w:ind w:left="2880" w:hanging="360"/>
      </w:pPr>
      <w:rPr>
        <w:rFonts w:ascii="Symbol" w:hAnsi="Symbol" w:hint="default"/>
      </w:rPr>
    </w:lvl>
    <w:lvl w:ilvl="4" w:tplc="AA1EE308">
      <w:start w:val="1"/>
      <w:numFmt w:val="bullet"/>
      <w:lvlText w:val="o"/>
      <w:lvlJc w:val="left"/>
      <w:pPr>
        <w:ind w:left="3600" w:hanging="360"/>
      </w:pPr>
      <w:rPr>
        <w:rFonts w:ascii="Courier New" w:hAnsi="Courier New" w:hint="default"/>
      </w:rPr>
    </w:lvl>
    <w:lvl w:ilvl="5" w:tplc="2F24F2CA">
      <w:start w:val="1"/>
      <w:numFmt w:val="bullet"/>
      <w:lvlText w:val=""/>
      <w:lvlJc w:val="left"/>
      <w:pPr>
        <w:ind w:left="4320" w:hanging="360"/>
      </w:pPr>
      <w:rPr>
        <w:rFonts w:ascii="Wingdings" w:hAnsi="Wingdings" w:hint="default"/>
      </w:rPr>
    </w:lvl>
    <w:lvl w:ilvl="6" w:tplc="E8E67946">
      <w:start w:val="1"/>
      <w:numFmt w:val="bullet"/>
      <w:lvlText w:val=""/>
      <w:lvlJc w:val="left"/>
      <w:pPr>
        <w:ind w:left="5040" w:hanging="360"/>
      </w:pPr>
      <w:rPr>
        <w:rFonts w:ascii="Symbol" w:hAnsi="Symbol" w:hint="default"/>
      </w:rPr>
    </w:lvl>
    <w:lvl w:ilvl="7" w:tplc="F9D4DEAC">
      <w:start w:val="1"/>
      <w:numFmt w:val="bullet"/>
      <w:lvlText w:val="o"/>
      <w:lvlJc w:val="left"/>
      <w:pPr>
        <w:ind w:left="5760" w:hanging="360"/>
      </w:pPr>
      <w:rPr>
        <w:rFonts w:ascii="Courier New" w:hAnsi="Courier New" w:hint="default"/>
      </w:rPr>
    </w:lvl>
    <w:lvl w:ilvl="8" w:tplc="0F6A9D4A">
      <w:start w:val="1"/>
      <w:numFmt w:val="bullet"/>
      <w:lvlText w:val=""/>
      <w:lvlJc w:val="left"/>
      <w:pPr>
        <w:ind w:left="6480" w:hanging="360"/>
      </w:pPr>
      <w:rPr>
        <w:rFonts w:ascii="Wingdings" w:hAnsi="Wingdings" w:hint="default"/>
      </w:rPr>
    </w:lvl>
  </w:abstractNum>
  <w:abstractNum w:abstractNumId="18" w15:restartNumberingAfterBreak="0">
    <w:nsid w:val="33BE3A78"/>
    <w:multiLevelType w:val="hybridMultilevel"/>
    <w:tmpl w:val="FFFFFFFF"/>
    <w:lvl w:ilvl="0" w:tplc="BB343F14">
      <w:start w:val="1"/>
      <w:numFmt w:val="bullet"/>
      <w:lvlText w:val=""/>
      <w:lvlJc w:val="left"/>
      <w:pPr>
        <w:ind w:left="720" w:hanging="360"/>
      </w:pPr>
      <w:rPr>
        <w:rFonts w:ascii="Symbol" w:hAnsi="Symbol" w:hint="default"/>
      </w:rPr>
    </w:lvl>
    <w:lvl w:ilvl="1" w:tplc="2CB8DA60">
      <w:start w:val="1"/>
      <w:numFmt w:val="bullet"/>
      <w:lvlText w:val="-"/>
      <w:lvlJc w:val="left"/>
      <w:pPr>
        <w:ind w:left="1440" w:hanging="360"/>
      </w:pPr>
      <w:rPr>
        <w:rFonts w:ascii="Calibri" w:hAnsi="Calibri" w:hint="default"/>
      </w:rPr>
    </w:lvl>
    <w:lvl w:ilvl="2" w:tplc="375E8BDC">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0E493C">
      <w:start w:val="1"/>
      <w:numFmt w:val="bullet"/>
      <w:lvlText w:val="o"/>
      <w:lvlJc w:val="left"/>
      <w:pPr>
        <w:ind w:left="3600" w:hanging="360"/>
      </w:pPr>
      <w:rPr>
        <w:rFonts w:ascii="Courier New" w:hAnsi="Courier New" w:hint="default"/>
      </w:rPr>
    </w:lvl>
    <w:lvl w:ilvl="5" w:tplc="E6A017FA">
      <w:start w:val="1"/>
      <w:numFmt w:val="bullet"/>
      <w:lvlText w:val=""/>
      <w:lvlJc w:val="left"/>
      <w:pPr>
        <w:ind w:left="4320" w:hanging="360"/>
      </w:pPr>
      <w:rPr>
        <w:rFonts w:ascii="Wingdings" w:hAnsi="Wingdings" w:hint="default"/>
      </w:rPr>
    </w:lvl>
    <w:lvl w:ilvl="6" w:tplc="489C0F40">
      <w:start w:val="1"/>
      <w:numFmt w:val="bullet"/>
      <w:lvlText w:val=""/>
      <w:lvlJc w:val="left"/>
      <w:pPr>
        <w:ind w:left="5040" w:hanging="360"/>
      </w:pPr>
      <w:rPr>
        <w:rFonts w:ascii="Symbol" w:hAnsi="Symbol" w:hint="default"/>
      </w:rPr>
    </w:lvl>
    <w:lvl w:ilvl="7" w:tplc="6B68E79A">
      <w:start w:val="1"/>
      <w:numFmt w:val="bullet"/>
      <w:lvlText w:val="o"/>
      <w:lvlJc w:val="left"/>
      <w:pPr>
        <w:ind w:left="5760" w:hanging="360"/>
      </w:pPr>
      <w:rPr>
        <w:rFonts w:ascii="Courier New" w:hAnsi="Courier New" w:hint="default"/>
      </w:rPr>
    </w:lvl>
    <w:lvl w:ilvl="8" w:tplc="84949268">
      <w:start w:val="1"/>
      <w:numFmt w:val="bullet"/>
      <w:lvlText w:val=""/>
      <w:lvlJc w:val="left"/>
      <w:pPr>
        <w:ind w:left="6480" w:hanging="360"/>
      </w:pPr>
      <w:rPr>
        <w:rFonts w:ascii="Wingdings" w:hAnsi="Wingdings" w:hint="default"/>
      </w:rPr>
    </w:lvl>
  </w:abstractNum>
  <w:abstractNum w:abstractNumId="19" w15:restartNumberingAfterBreak="0">
    <w:nsid w:val="3C746DB4"/>
    <w:multiLevelType w:val="hybridMultilevel"/>
    <w:tmpl w:val="D4262F8C"/>
    <w:lvl w:ilvl="0" w:tplc="52B44EEE">
      <w:start w:val="1"/>
      <w:numFmt w:val="bullet"/>
      <w:lvlText w:val="-"/>
      <w:lvlJc w:val="left"/>
      <w:pPr>
        <w:ind w:left="720" w:hanging="360"/>
      </w:pPr>
      <w:rPr>
        <w:rFonts w:ascii="Calibri" w:hAnsi="Calibri" w:hint="default"/>
      </w:rPr>
    </w:lvl>
    <w:lvl w:ilvl="1" w:tplc="78BE8B58">
      <w:start w:val="1"/>
      <w:numFmt w:val="bullet"/>
      <w:lvlText w:val="o"/>
      <w:lvlJc w:val="left"/>
      <w:pPr>
        <w:ind w:left="1440" w:hanging="360"/>
      </w:pPr>
      <w:rPr>
        <w:rFonts w:ascii="Courier New" w:hAnsi="Courier New" w:hint="default"/>
      </w:rPr>
    </w:lvl>
    <w:lvl w:ilvl="2" w:tplc="3562468C">
      <w:start w:val="1"/>
      <w:numFmt w:val="bullet"/>
      <w:lvlText w:val=""/>
      <w:lvlJc w:val="left"/>
      <w:pPr>
        <w:ind w:left="2160" w:hanging="360"/>
      </w:pPr>
      <w:rPr>
        <w:rFonts w:ascii="Wingdings" w:hAnsi="Wingdings" w:hint="default"/>
      </w:rPr>
    </w:lvl>
    <w:lvl w:ilvl="3" w:tplc="B52C11FA">
      <w:start w:val="1"/>
      <w:numFmt w:val="bullet"/>
      <w:lvlText w:val=""/>
      <w:lvlJc w:val="left"/>
      <w:pPr>
        <w:ind w:left="2880" w:hanging="360"/>
      </w:pPr>
      <w:rPr>
        <w:rFonts w:ascii="Symbol" w:hAnsi="Symbol" w:hint="default"/>
      </w:rPr>
    </w:lvl>
    <w:lvl w:ilvl="4" w:tplc="299A7B5E">
      <w:start w:val="1"/>
      <w:numFmt w:val="bullet"/>
      <w:lvlText w:val="o"/>
      <w:lvlJc w:val="left"/>
      <w:pPr>
        <w:ind w:left="3600" w:hanging="360"/>
      </w:pPr>
      <w:rPr>
        <w:rFonts w:ascii="Courier New" w:hAnsi="Courier New" w:hint="default"/>
      </w:rPr>
    </w:lvl>
    <w:lvl w:ilvl="5" w:tplc="28E07C9A">
      <w:start w:val="1"/>
      <w:numFmt w:val="bullet"/>
      <w:lvlText w:val=""/>
      <w:lvlJc w:val="left"/>
      <w:pPr>
        <w:ind w:left="4320" w:hanging="360"/>
      </w:pPr>
      <w:rPr>
        <w:rFonts w:ascii="Wingdings" w:hAnsi="Wingdings" w:hint="default"/>
      </w:rPr>
    </w:lvl>
    <w:lvl w:ilvl="6" w:tplc="88AE079C">
      <w:start w:val="1"/>
      <w:numFmt w:val="bullet"/>
      <w:lvlText w:val=""/>
      <w:lvlJc w:val="left"/>
      <w:pPr>
        <w:ind w:left="5040" w:hanging="360"/>
      </w:pPr>
      <w:rPr>
        <w:rFonts w:ascii="Symbol" w:hAnsi="Symbol" w:hint="default"/>
      </w:rPr>
    </w:lvl>
    <w:lvl w:ilvl="7" w:tplc="2B0CDF96">
      <w:start w:val="1"/>
      <w:numFmt w:val="bullet"/>
      <w:lvlText w:val="o"/>
      <w:lvlJc w:val="left"/>
      <w:pPr>
        <w:ind w:left="5760" w:hanging="360"/>
      </w:pPr>
      <w:rPr>
        <w:rFonts w:ascii="Courier New" w:hAnsi="Courier New" w:hint="default"/>
      </w:rPr>
    </w:lvl>
    <w:lvl w:ilvl="8" w:tplc="40463378">
      <w:start w:val="1"/>
      <w:numFmt w:val="bullet"/>
      <w:lvlText w:val=""/>
      <w:lvlJc w:val="left"/>
      <w:pPr>
        <w:ind w:left="6480" w:hanging="360"/>
      </w:pPr>
      <w:rPr>
        <w:rFonts w:ascii="Wingdings" w:hAnsi="Wingdings" w:hint="default"/>
      </w:rPr>
    </w:lvl>
  </w:abstractNum>
  <w:abstractNum w:abstractNumId="20" w15:restartNumberingAfterBreak="0">
    <w:nsid w:val="428C26F1"/>
    <w:multiLevelType w:val="hybridMultilevel"/>
    <w:tmpl w:val="B50883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4C0005"/>
    <w:multiLevelType w:val="hybridMultilevel"/>
    <w:tmpl w:val="E7183170"/>
    <w:lvl w:ilvl="0" w:tplc="EEF608EE">
      <w:start w:val="1"/>
      <w:numFmt w:val="bullet"/>
      <w:lvlText w:val="-"/>
      <w:lvlJc w:val="left"/>
      <w:pPr>
        <w:ind w:left="720" w:hanging="360"/>
      </w:pPr>
      <w:rPr>
        <w:rFonts w:ascii="Calibri" w:hAnsi="Calibri" w:hint="default"/>
      </w:rPr>
    </w:lvl>
    <w:lvl w:ilvl="1" w:tplc="E0B295C4">
      <w:start w:val="1"/>
      <w:numFmt w:val="bullet"/>
      <w:lvlText w:val="o"/>
      <w:lvlJc w:val="left"/>
      <w:pPr>
        <w:ind w:left="1440" w:hanging="360"/>
      </w:pPr>
      <w:rPr>
        <w:rFonts w:ascii="Courier New" w:hAnsi="Courier New" w:hint="default"/>
      </w:rPr>
    </w:lvl>
    <w:lvl w:ilvl="2" w:tplc="E7DEE444">
      <w:start w:val="1"/>
      <w:numFmt w:val="bullet"/>
      <w:lvlText w:val=""/>
      <w:lvlJc w:val="left"/>
      <w:pPr>
        <w:ind w:left="2160" w:hanging="360"/>
      </w:pPr>
      <w:rPr>
        <w:rFonts w:ascii="Wingdings" w:hAnsi="Wingdings" w:hint="default"/>
      </w:rPr>
    </w:lvl>
    <w:lvl w:ilvl="3" w:tplc="8B8CE21E">
      <w:start w:val="1"/>
      <w:numFmt w:val="bullet"/>
      <w:lvlText w:val=""/>
      <w:lvlJc w:val="left"/>
      <w:pPr>
        <w:ind w:left="2880" w:hanging="360"/>
      </w:pPr>
      <w:rPr>
        <w:rFonts w:ascii="Symbol" w:hAnsi="Symbol" w:hint="default"/>
      </w:rPr>
    </w:lvl>
    <w:lvl w:ilvl="4" w:tplc="5ADE58FA">
      <w:start w:val="1"/>
      <w:numFmt w:val="bullet"/>
      <w:lvlText w:val="o"/>
      <w:lvlJc w:val="left"/>
      <w:pPr>
        <w:ind w:left="3600" w:hanging="360"/>
      </w:pPr>
      <w:rPr>
        <w:rFonts w:ascii="Courier New" w:hAnsi="Courier New" w:hint="default"/>
      </w:rPr>
    </w:lvl>
    <w:lvl w:ilvl="5" w:tplc="DE68BB8A">
      <w:start w:val="1"/>
      <w:numFmt w:val="bullet"/>
      <w:lvlText w:val=""/>
      <w:lvlJc w:val="left"/>
      <w:pPr>
        <w:ind w:left="4320" w:hanging="360"/>
      </w:pPr>
      <w:rPr>
        <w:rFonts w:ascii="Wingdings" w:hAnsi="Wingdings" w:hint="default"/>
      </w:rPr>
    </w:lvl>
    <w:lvl w:ilvl="6" w:tplc="2FDA485C">
      <w:start w:val="1"/>
      <w:numFmt w:val="bullet"/>
      <w:lvlText w:val=""/>
      <w:lvlJc w:val="left"/>
      <w:pPr>
        <w:ind w:left="5040" w:hanging="360"/>
      </w:pPr>
      <w:rPr>
        <w:rFonts w:ascii="Symbol" w:hAnsi="Symbol" w:hint="default"/>
      </w:rPr>
    </w:lvl>
    <w:lvl w:ilvl="7" w:tplc="64B02F42">
      <w:start w:val="1"/>
      <w:numFmt w:val="bullet"/>
      <w:lvlText w:val="o"/>
      <w:lvlJc w:val="left"/>
      <w:pPr>
        <w:ind w:left="5760" w:hanging="360"/>
      </w:pPr>
      <w:rPr>
        <w:rFonts w:ascii="Courier New" w:hAnsi="Courier New" w:hint="default"/>
      </w:rPr>
    </w:lvl>
    <w:lvl w:ilvl="8" w:tplc="65B8D1CA">
      <w:start w:val="1"/>
      <w:numFmt w:val="bullet"/>
      <w:lvlText w:val=""/>
      <w:lvlJc w:val="left"/>
      <w:pPr>
        <w:ind w:left="6480" w:hanging="360"/>
      </w:pPr>
      <w:rPr>
        <w:rFonts w:ascii="Wingdings" w:hAnsi="Wingdings" w:hint="default"/>
      </w:rPr>
    </w:lvl>
  </w:abstractNum>
  <w:abstractNum w:abstractNumId="22" w15:restartNumberingAfterBreak="0">
    <w:nsid w:val="43A54FF1"/>
    <w:multiLevelType w:val="hybridMultilevel"/>
    <w:tmpl w:val="26085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C57661"/>
    <w:multiLevelType w:val="hybridMultilevel"/>
    <w:tmpl w:val="DF0C8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4254B"/>
    <w:multiLevelType w:val="hybridMultilevel"/>
    <w:tmpl w:val="FFFFFFFF"/>
    <w:lvl w:ilvl="0" w:tplc="BA46B810">
      <w:start w:val="1"/>
      <w:numFmt w:val="decimal"/>
      <w:lvlText w:val="%1."/>
      <w:lvlJc w:val="left"/>
      <w:pPr>
        <w:ind w:left="720" w:hanging="360"/>
      </w:pPr>
    </w:lvl>
    <w:lvl w:ilvl="1" w:tplc="DA08E5BE">
      <w:start w:val="1"/>
      <w:numFmt w:val="decimal"/>
      <w:lvlText w:val="%2."/>
      <w:lvlJc w:val="left"/>
      <w:pPr>
        <w:ind w:left="1440" w:hanging="360"/>
      </w:pPr>
    </w:lvl>
    <w:lvl w:ilvl="2" w:tplc="6BE24770">
      <w:start w:val="1"/>
      <w:numFmt w:val="lowerRoman"/>
      <w:lvlText w:val="%3."/>
      <w:lvlJc w:val="right"/>
      <w:pPr>
        <w:ind w:left="2160" w:hanging="180"/>
      </w:pPr>
    </w:lvl>
    <w:lvl w:ilvl="3" w:tplc="E78CA31E">
      <w:start w:val="1"/>
      <w:numFmt w:val="decimal"/>
      <w:lvlText w:val="%4."/>
      <w:lvlJc w:val="left"/>
      <w:pPr>
        <w:ind w:left="2880" w:hanging="360"/>
      </w:pPr>
    </w:lvl>
    <w:lvl w:ilvl="4" w:tplc="55F62ED0">
      <w:start w:val="1"/>
      <w:numFmt w:val="lowerLetter"/>
      <w:lvlText w:val="%5."/>
      <w:lvlJc w:val="left"/>
      <w:pPr>
        <w:ind w:left="3600" w:hanging="360"/>
      </w:pPr>
    </w:lvl>
    <w:lvl w:ilvl="5" w:tplc="34807718">
      <w:start w:val="1"/>
      <w:numFmt w:val="lowerRoman"/>
      <w:lvlText w:val="%6."/>
      <w:lvlJc w:val="right"/>
      <w:pPr>
        <w:ind w:left="4320" w:hanging="180"/>
      </w:pPr>
    </w:lvl>
    <w:lvl w:ilvl="6" w:tplc="769E05F4">
      <w:start w:val="1"/>
      <w:numFmt w:val="decimal"/>
      <w:lvlText w:val="%7."/>
      <w:lvlJc w:val="left"/>
      <w:pPr>
        <w:ind w:left="5040" w:hanging="360"/>
      </w:pPr>
    </w:lvl>
    <w:lvl w:ilvl="7" w:tplc="A058DC3E">
      <w:start w:val="1"/>
      <w:numFmt w:val="lowerLetter"/>
      <w:lvlText w:val="%8."/>
      <w:lvlJc w:val="left"/>
      <w:pPr>
        <w:ind w:left="5760" w:hanging="360"/>
      </w:pPr>
    </w:lvl>
    <w:lvl w:ilvl="8" w:tplc="D474FD2E">
      <w:start w:val="1"/>
      <w:numFmt w:val="lowerRoman"/>
      <w:lvlText w:val="%9."/>
      <w:lvlJc w:val="right"/>
      <w:pPr>
        <w:ind w:left="6480" w:hanging="180"/>
      </w:pPr>
    </w:lvl>
  </w:abstractNum>
  <w:abstractNum w:abstractNumId="25" w15:restartNumberingAfterBreak="0">
    <w:nsid w:val="475D0BEE"/>
    <w:multiLevelType w:val="hybridMultilevel"/>
    <w:tmpl w:val="FFFFFFFF"/>
    <w:lvl w:ilvl="0" w:tplc="94FC1E5A">
      <w:start w:val="1"/>
      <w:numFmt w:val="bullet"/>
      <w:lvlText w:val="-"/>
      <w:lvlJc w:val="left"/>
      <w:pPr>
        <w:ind w:left="720" w:hanging="360"/>
      </w:pPr>
      <w:rPr>
        <w:rFonts w:ascii="Calibri" w:hAnsi="Calibri" w:hint="default"/>
      </w:rPr>
    </w:lvl>
    <w:lvl w:ilvl="1" w:tplc="EA6266DA">
      <w:start w:val="1"/>
      <w:numFmt w:val="bullet"/>
      <w:lvlText w:val="o"/>
      <w:lvlJc w:val="left"/>
      <w:pPr>
        <w:ind w:left="1440" w:hanging="360"/>
      </w:pPr>
      <w:rPr>
        <w:rFonts w:ascii="Courier New" w:hAnsi="Courier New" w:hint="default"/>
      </w:rPr>
    </w:lvl>
    <w:lvl w:ilvl="2" w:tplc="407EB4EA">
      <w:start w:val="1"/>
      <w:numFmt w:val="bullet"/>
      <w:lvlText w:val=""/>
      <w:lvlJc w:val="left"/>
      <w:pPr>
        <w:ind w:left="2160" w:hanging="360"/>
      </w:pPr>
      <w:rPr>
        <w:rFonts w:ascii="Wingdings" w:hAnsi="Wingdings" w:hint="default"/>
      </w:rPr>
    </w:lvl>
    <w:lvl w:ilvl="3" w:tplc="E4AE9554">
      <w:start w:val="1"/>
      <w:numFmt w:val="bullet"/>
      <w:lvlText w:val=""/>
      <w:lvlJc w:val="left"/>
      <w:pPr>
        <w:ind w:left="2880" w:hanging="360"/>
      </w:pPr>
      <w:rPr>
        <w:rFonts w:ascii="Symbol" w:hAnsi="Symbol" w:hint="default"/>
      </w:rPr>
    </w:lvl>
    <w:lvl w:ilvl="4" w:tplc="519E76B8">
      <w:start w:val="1"/>
      <w:numFmt w:val="bullet"/>
      <w:lvlText w:val="o"/>
      <w:lvlJc w:val="left"/>
      <w:pPr>
        <w:ind w:left="3600" w:hanging="360"/>
      </w:pPr>
      <w:rPr>
        <w:rFonts w:ascii="Courier New" w:hAnsi="Courier New" w:hint="default"/>
      </w:rPr>
    </w:lvl>
    <w:lvl w:ilvl="5" w:tplc="F4A64DC0">
      <w:start w:val="1"/>
      <w:numFmt w:val="bullet"/>
      <w:lvlText w:val=""/>
      <w:lvlJc w:val="left"/>
      <w:pPr>
        <w:ind w:left="4320" w:hanging="360"/>
      </w:pPr>
      <w:rPr>
        <w:rFonts w:ascii="Wingdings" w:hAnsi="Wingdings" w:hint="default"/>
      </w:rPr>
    </w:lvl>
    <w:lvl w:ilvl="6" w:tplc="587E344A">
      <w:start w:val="1"/>
      <w:numFmt w:val="bullet"/>
      <w:lvlText w:val=""/>
      <w:lvlJc w:val="left"/>
      <w:pPr>
        <w:ind w:left="5040" w:hanging="360"/>
      </w:pPr>
      <w:rPr>
        <w:rFonts w:ascii="Symbol" w:hAnsi="Symbol" w:hint="default"/>
      </w:rPr>
    </w:lvl>
    <w:lvl w:ilvl="7" w:tplc="79D0B56E">
      <w:start w:val="1"/>
      <w:numFmt w:val="bullet"/>
      <w:lvlText w:val="o"/>
      <w:lvlJc w:val="left"/>
      <w:pPr>
        <w:ind w:left="5760" w:hanging="360"/>
      </w:pPr>
      <w:rPr>
        <w:rFonts w:ascii="Courier New" w:hAnsi="Courier New" w:hint="default"/>
      </w:rPr>
    </w:lvl>
    <w:lvl w:ilvl="8" w:tplc="BFFA7DF6">
      <w:start w:val="1"/>
      <w:numFmt w:val="bullet"/>
      <w:lvlText w:val=""/>
      <w:lvlJc w:val="left"/>
      <w:pPr>
        <w:ind w:left="6480" w:hanging="360"/>
      </w:pPr>
      <w:rPr>
        <w:rFonts w:ascii="Wingdings" w:hAnsi="Wingdings" w:hint="default"/>
      </w:rPr>
    </w:lvl>
  </w:abstractNum>
  <w:abstractNum w:abstractNumId="26" w15:restartNumberingAfterBreak="0">
    <w:nsid w:val="4ACF3325"/>
    <w:multiLevelType w:val="hybridMultilevel"/>
    <w:tmpl w:val="27E838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6747C6"/>
    <w:multiLevelType w:val="hybridMultilevel"/>
    <w:tmpl w:val="947CF848"/>
    <w:lvl w:ilvl="0" w:tplc="63FE8F16">
      <w:start w:val="1"/>
      <w:numFmt w:val="bullet"/>
      <w:lvlText w:val=""/>
      <w:lvlJc w:val="left"/>
      <w:pPr>
        <w:ind w:left="720" w:hanging="360"/>
      </w:pPr>
      <w:rPr>
        <w:rFonts w:ascii="Symbol" w:hAnsi="Symbol" w:hint="default"/>
      </w:rPr>
    </w:lvl>
    <w:lvl w:ilvl="1" w:tplc="BFFE08BA">
      <w:start w:val="1"/>
      <w:numFmt w:val="bullet"/>
      <w:lvlText w:val="-"/>
      <w:lvlJc w:val="left"/>
      <w:pPr>
        <w:ind w:left="1440" w:hanging="360"/>
      </w:pPr>
      <w:rPr>
        <w:rFonts w:ascii="Calibri" w:hAnsi="Calibri" w:hint="default"/>
      </w:rPr>
    </w:lvl>
    <w:lvl w:ilvl="2" w:tplc="222C3CB6">
      <w:start w:val="1"/>
      <w:numFmt w:val="bullet"/>
      <w:lvlText w:val=""/>
      <w:lvlJc w:val="left"/>
      <w:pPr>
        <w:ind w:left="2160" w:hanging="360"/>
      </w:pPr>
      <w:rPr>
        <w:rFonts w:ascii="Wingdings" w:hAnsi="Wingdings" w:hint="default"/>
      </w:rPr>
    </w:lvl>
    <w:lvl w:ilvl="3" w:tplc="A2423DB4">
      <w:start w:val="1"/>
      <w:numFmt w:val="bullet"/>
      <w:lvlText w:val=""/>
      <w:lvlJc w:val="left"/>
      <w:pPr>
        <w:ind w:left="2880" w:hanging="360"/>
      </w:pPr>
      <w:rPr>
        <w:rFonts w:ascii="Symbol" w:hAnsi="Symbol" w:hint="default"/>
      </w:rPr>
    </w:lvl>
    <w:lvl w:ilvl="4" w:tplc="7DBE5146">
      <w:start w:val="1"/>
      <w:numFmt w:val="bullet"/>
      <w:lvlText w:val="o"/>
      <w:lvlJc w:val="left"/>
      <w:pPr>
        <w:ind w:left="3600" w:hanging="360"/>
      </w:pPr>
      <w:rPr>
        <w:rFonts w:ascii="Courier New" w:hAnsi="Courier New" w:hint="default"/>
      </w:rPr>
    </w:lvl>
    <w:lvl w:ilvl="5" w:tplc="79403274">
      <w:start w:val="1"/>
      <w:numFmt w:val="bullet"/>
      <w:lvlText w:val=""/>
      <w:lvlJc w:val="left"/>
      <w:pPr>
        <w:ind w:left="4320" w:hanging="360"/>
      </w:pPr>
      <w:rPr>
        <w:rFonts w:ascii="Wingdings" w:hAnsi="Wingdings" w:hint="default"/>
      </w:rPr>
    </w:lvl>
    <w:lvl w:ilvl="6" w:tplc="00A288A6">
      <w:start w:val="1"/>
      <w:numFmt w:val="bullet"/>
      <w:lvlText w:val=""/>
      <w:lvlJc w:val="left"/>
      <w:pPr>
        <w:ind w:left="5040" w:hanging="360"/>
      </w:pPr>
      <w:rPr>
        <w:rFonts w:ascii="Symbol" w:hAnsi="Symbol" w:hint="default"/>
      </w:rPr>
    </w:lvl>
    <w:lvl w:ilvl="7" w:tplc="EBCEDA7E">
      <w:start w:val="1"/>
      <w:numFmt w:val="bullet"/>
      <w:lvlText w:val="o"/>
      <w:lvlJc w:val="left"/>
      <w:pPr>
        <w:ind w:left="5760" w:hanging="360"/>
      </w:pPr>
      <w:rPr>
        <w:rFonts w:ascii="Courier New" w:hAnsi="Courier New" w:hint="default"/>
      </w:rPr>
    </w:lvl>
    <w:lvl w:ilvl="8" w:tplc="8CF872EA">
      <w:start w:val="1"/>
      <w:numFmt w:val="bullet"/>
      <w:lvlText w:val=""/>
      <w:lvlJc w:val="left"/>
      <w:pPr>
        <w:ind w:left="6480" w:hanging="360"/>
      </w:pPr>
      <w:rPr>
        <w:rFonts w:ascii="Wingdings" w:hAnsi="Wingdings" w:hint="default"/>
      </w:rPr>
    </w:lvl>
  </w:abstractNum>
  <w:abstractNum w:abstractNumId="28" w15:restartNumberingAfterBreak="0">
    <w:nsid w:val="4DB02278"/>
    <w:multiLevelType w:val="hybridMultilevel"/>
    <w:tmpl w:val="FFFFFFFF"/>
    <w:lvl w:ilvl="0" w:tplc="1E08925E">
      <w:start w:val="1"/>
      <w:numFmt w:val="bullet"/>
      <w:lvlText w:val=""/>
      <w:lvlJc w:val="left"/>
      <w:pPr>
        <w:ind w:left="720" w:hanging="360"/>
      </w:pPr>
      <w:rPr>
        <w:rFonts w:ascii="Symbol" w:hAnsi="Symbol" w:hint="default"/>
      </w:rPr>
    </w:lvl>
    <w:lvl w:ilvl="1" w:tplc="BE7EA310">
      <w:start w:val="1"/>
      <w:numFmt w:val="bullet"/>
      <w:lvlText w:val="-"/>
      <w:lvlJc w:val="left"/>
      <w:pPr>
        <w:ind w:left="1440" w:hanging="360"/>
      </w:pPr>
      <w:rPr>
        <w:rFonts w:ascii="Calibri" w:hAnsi="Calibri" w:hint="default"/>
      </w:rPr>
    </w:lvl>
    <w:lvl w:ilvl="2" w:tplc="35960E5C">
      <w:start w:val="1"/>
      <w:numFmt w:val="bullet"/>
      <w:lvlText w:val=""/>
      <w:lvlJc w:val="left"/>
      <w:pPr>
        <w:ind w:left="2160" w:hanging="360"/>
      </w:pPr>
      <w:rPr>
        <w:rFonts w:ascii="Wingdings" w:hAnsi="Wingdings" w:hint="default"/>
      </w:rPr>
    </w:lvl>
    <w:lvl w:ilvl="3" w:tplc="63C29E8E">
      <w:start w:val="1"/>
      <w:numFmt w:val="bullet"/>
      <w:lvlText w:val=""/>
      <w:lvlJc w:val="left"/>
      <w:pPr>
        <w:ind w:left="2880" w:hanging="360"/>
      </w:pPr>
      <w:rPr>
        <w:rFonts w:ascii="Symbol" w:hAnsi="Symbol" w:hint="default"/>
      </w:rPr>
    </w:lvl>
    <w:lvl w:ilvl="4" w:tplc="558C2ED6">
      <w:start w:val="1"/>
      <w:numFmt w:val="bullet"/>
      <w:lvlText w:val="o"/>
      <w:lvlJc w:val="left"/>
      <w:pPr>
        <w:ind w:left="3600" w:hanging="360"/>
      </w:pPr>
      <w:rPr>
        <w:rFonts w:ascii="Courier New" w:hAnsi="Courier New" w:hint="default"/>
      </w:rPr>
    </w:lvl>
    <w:lvl w:ilvl="5" w:tplc="588ED8EA">
      <w:start w:val="1"/>
      <w:numFmt w:val="bullet"/>
      <w:lvlText w:val=""/>
      <w:lvlJc w:val="left"/>
      <w:pPr>
        <w:ind w:left="4320" w:hanging="360"/>
      </w:pPr>
      <w:rPr>
        <w:rFonts w:ascii="Wingdings" w:hAnsi="Wingdings" w:hint="default"/>
      </w:rPr>
    </w:lvl>
    <w:lvl w:ilvl="6" w:tplc="3030209E">
      <w:start w:val="1"/>
      <w:numFmt w:val="bullet"/>
      <w:lvlText w:val=""/>
      <w:lvlJc w:val="left"/>
      <w:pPr>
        <w:ind w:left="5040" w:hanging="360"/>
      </w:pPr>
      <w:rPr>
        <w:rFonts w:ascii="Symbol" w:hAnsi="Symbol" w:hint="default"/>
      </w:rPr>
    </w:lvl>
    <w:lvl w:ilvl="7" w:tplc="9992DE78">
      <w:start w:val="1"/>
      <w:numFmt w:val="bullet"/>
      <w:lvlText w:val="o"/>
      <w:lvlJc w:val="left"/>
      <w:pPr>
        <w:ind w:left="5760" w:hanging="360"/>
      </w:pPr>
      <w:rPr>
        <w:rFonts w:ascii="Courier New" w:hAnsi="Courier New" w:hint="default"/>
      </w:rPr>
    </w:lvl>
    <w:lvl w:ilvl="8" w:tplc="57B8B9F0">
      <w:start w:val="1"/>
      <w:numFmt w:val="bullet"/>
      <w:lvlText w:val=""/>
      <w:lvlJc w:val="left"/>
      <w:pPr>
        <w:ind w:left="6480" w:hanging="360"/>
      </w:pPr>
      <w:rPr>
        <w:rFonts w:ascii="Wingdings" w:hAnsi="Wingdings" w:hint="default"/>
      </w:rPr>
    </w:lvl>
  </w:abstractNum>
  <w:abstractNum w:abstractNumId="29" w15:restartNumberingAfterBreak="0">
    <w:nsid w:val="52223A96"/>
    <w:multiLevelType w:val="hybridMultilevel"/>
    <w:tmpl w:val="FFFFFFFF"/>
    <w:lvl w:ilvl="0" w:tplc="7CCAC664">
      <w:start w:val="1"/>
      <w:numFmt w:val="bullet"/>
      <w:lvlText w:val="-"/>
      <w:lvlJc w:val="left"/>
      <w:pPr>
        <w:ind w:left="720" w:hanging="360"/>
      </w:pPr>
      <w:rPr>
        <w:rFonts w:ascii="Calibri" w:hAnsi="Calibri" w:hint="default"/>
      </w:rPr>
    </w:lvl>
    <w:lvl w:ilvl="1" w:tplc="805498A8">
      <w:start w:val="1"/>
      <w:numFmt w:val="bullet"/>
      <w:lvlText w:val="o"/>
      <w:lvlJc w:val="left"/>
      <w:pPr>
        <w:ind w:left="1440" w:hanging="360"/>
      </w:pPr>
      <w:rPr>
        <w:rFonts w:ascii="Courier New" w:hAnsi="Courier New" w:hint="default"/>
      </w:rPr>
    </w:lvl>
    <w:lvl w:ilvl="2" w:tplc="F6049D3E">
      <w:start w:val="1"/>
      <w:numFmt w:val="bullet"/>
      <w:lvlText w:val=""/>
      <w:lvlJc w:val="left"/>
      <w:pPr>
        <w:ind w:left="2160" w:hanging="360"/>
      </w:pPr>
      <w:rPr>
        <w:rFonts w:ascii="Wingdings" w:hAnsi="Wingdings" w:hint="default"/>
      </w:rPr>
    </w:lvl>
    <w:lvl w:ilvl="3" w:tplc="E75A0B2A">
      <w:start w:val="1"/>
      <w:numFmt w:val="bullet"/>
      <w:lvlText w:val=""/>
      <w:lvlJc w:val="left"/>
      <w:pPr>
        <w:ind w:left="2880" w:hanging="360"/>
      </w:pPr>
      <w:rPr>
        <w:rFonts w:ascii="Symbol" w:hAnsi="Symbol" w:hint="default"/>
      </w:rPr>
    </w:lvl>
    <w:lvl w:ilvl="4" w:tplc="B134A88E">
      <w:start w:val="1"/>
      <w:numFmt w:val="bullet"/>
      <w:lvlText w:val="o"/>
      <w:lvlJc w:val="left"/>
      <w:pPr>
        <w:ind w:left="3600" w:hanging="360"/>
      </w:pPr>
      <w:rPr>
        <w:rFonts w:ascii="Courier New" w:hAnsi="Courier New" w:hint="default"/>
      </w:rPr>
    </w:lvl>
    <w:lvl w:ilvl="5" w:tplc="047C70D6">
      <w:start w:val="1"/>
      <w:numFmt w:val="bullet"/>
      <w:lvlText w:val=""/>
      <w:lvlJc w:val="left"/>
      <w:pPr>
        <w:ind w:left="4320" w:hanging="360"/>
      </w:pPr>
      <w:rPr>
        <w:rFonts w:ascii="Wingdings" w:hAnsi="Wingdings" w:hint="default"/>
      </w:rPr>
    </w:lvl>
    <w:lvl w:ilvl="6" w:tplc="5EB85600">
      <w:start w:val="1"/>
      <w:numFmt w:val="bullet"/>
      <w:lvlText w:val=""/>
      <w:lvlJc w:val="left"/>
      <w:pPr>
        <w:ind w:left="5040" w:hanging="360"/>
      </w:pPr>
      <w:rPr>
        <w:rFonts w:ascii="Symbol" w:hAnsi="Symbol" w:hint="default"/>
      </w:rPr>
    </w:lvl>
    <w:lvl w:ilvl="7" w:tplc="BF220398">
      <w:start w:val="1"/>
      <w:numFmt w:val="bullet"/>
      <w:lvlText w:val="o"/>
      <w:lvlJc w:val="left"/>
      <w:pPr>
        <w:ind w:left="5760" w:hanging="360"/>
      </w:pPr>
      <w:rPr>
        <w:rFonts w:ascii="Courier New" w:hAnsi="Courier New" w:hint="default"/>
      </w:rPr>
    </w:lvl>
    <w:lvl w:ilvl="8" w:tplc="4890318A">
      <w:start w:val="1"/>
      <w:numFmt w:val="bullet"/>
      <w:lvlText w:val=""/>
      <w:lvlJc w:val="left"/>
      <w:pPr>
        <w:ind w:left="6480" w:hanging="360"/>
      </w:pPr>
      <w:rPr>
        <w:rFonts w:ascii="Wingdings" w:hAnsi="Wingdings" w:hint="default"/>
      </w:rPr>
    </w:lvl>
  </w:abstractNum>
  <w:abstractNum w:abstractNumId="30" w15:restartNumberingAfterBreak="0">
    <w:nsid w:val="5459190E"/>
    <w:multiLevelType w:val="hybridMultilevel"/>
    <w:tmpl w:val="FFFFFFFF"/>
    <w:lvl w:ilvl="0" w:tplc="CF6CEAA6">
      <w:start w:val="1"/>
      <w:numFmt w:val="bullet"/>
      <w:lvlText w:val=""/>
      <w:lvlJc w:val="left"/>
      <w:pPr>
        <w:ind w:left="720" w:hanging="360"/>
      </w:pPr>
      <w:rPr>
        <w:rFonts w:ascii="Symbol" w:hAnsi="Symbol" w:hint="default"/>
      </w:rPr>
    </w:lvl>
    <w:lvl w:ilvl="1" w:tplc="704EDD4E">
      <w:start w:val="1"/>
      <w:numFmt w:val="bullet"/>
      <w:lvlText w:val="-"/>
      <w:lvlJc w:val="left"/>
      <w:pPr>
        <w:ind w:left="1440" w:hanging="360"/>
      </w:pPr>
      <w:rPr>
        <w:rFonts w:ascii="Calibri" w:hAnsi="Calibri" w:hint="default"/>
      </w:rPr>
    </w:lvl>
    <w:lvl w:ilvl="2" w:tplc="96AA6A3E">
      <w:start w:val="1"/>
      <w:numFmt w:val="bullet"/>
      <w:lvlText w:val=""/>
      <w:lvlJc w:val="left"/>
      <w:pPr>
        <w:ind w:left="2160" w:hanging="360"/>
      </w:pPr>
      <w:rPr>
        <w:rFonts w:ascii="Wingdings" w:hAnsi="Wingdings" w:hint="default"/>
      </w:rPr>
    </w:lvl>
    <w:lvl w:ilvl="3" w:tplc="66A8A298">
      <w:start w:val="1"/>
      <w:numFmt w:val="bullet"/>
      <w:lvlText w:val=""/>
      <w:lvlJc w:val="left"/>
      <w:pPr>
        <w:ind w:left="2880" w:hanging="360"/>
      </w:pPr>
      <w:rPr>
        <w:rFonts w:ascii="Symbol" w:hAnsi="Symbol" w:hint="default"/>
      </w:rPr>
    </w:lvl>
    <w:lvl w:ilvl="4" w:tplc="22964F20">
      <w:start w:val="1"/>
      <w:numFmt w:val="bullet"/>
      <w:lvlText w:val="o"/>
      <w:lvlJc w:val="left"/>
      <w:pPr>
        <w:ind w:left="3600" w:hanging="360"/>
      </w:pPr>
      <w:rPr>
        <w:rFonts w:ascii="Courier New" w:hAnsi="Courier New" w:hint="default"/>
      </w:rPr>
    </w:lvl>
    <w:lvl w:ilvl="5" w:tplc="EAFC4566">
      <w:start w:val="1"/>
      <w:numFmt w:val="bullet"/>
      <w:lvlText w:val=""/>
      <w:lvlJc w:val="left"/>
      <w:pPr>
        <w:ind w:left="4320" w:hanging="360"/>
      </w:pPr>
      <w:rPr>
        <w:rFonts w:ascii="Wingdings" w:hAnsi="Wingdings" w:hint="default"/>
      </w:rPr>
    </w:lvl>
    <w:lvl w:ilvl="6" w:tplc="B9AECD92">
      <w:start w:val="1"/>
      <w:numFmt w:val="bullet"/>
      <w:lvlText w:val=""/>
      <w:lvlJc w:val="left"/>
      <w:pPr>
        <w:ind w:left="5040" w:hanging="360"/>
      </w:pPr>
      <w:rPr>
        <w:rFonts w:ascii="Symbol" w:hAnsi="Symbol" w:hint="default"/>
      </w:rPr>
    </w:lvl>
    <w:lvl w:ilvl="7" w:tplc="FCAAC7C8">
      <w:start w:val="1"/>
      <w:numFmt w:val="bullet"/>
      <w:lvlText w:val="o"/>
      <w:lvlJc w:val="left"/>
      <w:pPr>
        <w:ind w:left="5760" w:hanging="360"/>
      </w:pPr>
      <w:rPr>
        <w:rFonts w:ascii="Courier New" w:hAnsi="Courier New" w:hint="default"/>
      </w:rPr>
    </w:lvl>
    <w:lvl w:ilvl="8" w:tplc="F96C63B0">
      <w:start w:val="1"/>
      <w:numFmt w:val="bullet"/>
      <w:lvlText w:val=""/>
      <w:lvlJc w:val="left"/>
      <w:pPr>
        <w:ind w:left="6480" w:hanging="360"/>
      </w:pPr>
      <w:rPr>
        <w:rFonts w:ascii="Wingdings" w:hAnsi="Wingdings" w:hint="default"/>
      </w:rPr>
    </w:lvl>
  </w:abstractNum>
  <w:abstractNum w:abstractNumId="31" w15:restartNumberingAfterBreak="0">
    <w:nsid w:val="550015DA"/>
    <w:multiLevelType w:val="hybridMultilevel"/>
    <w:tmpl w:val="ED764828"/>
    <w:lvl w:ilvl="0" w:tplc="A75021CC">
      <w:start w:val="1"/>
      <w:numFmt w:val="bullet"/>
      <w:lvlText w:val=""/>
      <w:lvlJc w:val="left"/>
      <w:pPr>
        <w:ind w:left="720" w:hanging="360"/>
      </w:pPr>
      <w:rPr>
        <w:rFonts w:ascii="Symbol" w:hAnsi="Symbol" w:hint="default"/>
      </w:rPr>
    </w:lvl>
    <w:lvl w:ilvl="1" w:tplc="02C0D574">
      <w:start w:val="1"/>
      <w:numFmt w:val="bullet"/>
      <w:lvlText w:val="-"/>
      <w:lvlJc w:val="left"/>
      <w:pPr>
        <w:ind w:left="1440" w:hanging="360"/>
      </w:pPr>
      <w:rPr>
        <w:rFonts w:ascii="Calibri" w:hAnsi="Calibri" w:hint="default"/>
      </w:rPr>
    </w:lvl>
    <w:lvl w:ilvl="2" w:tplc="6B4CDA36">
      <w:start w:val="1"/>
      <w:numFmt w:val="bullet"/>
      <w:lvlText w:val=""/>
      <w:lvlJc w:val="left"/>
      <w:pPr>
        <w:ind w:left="2160" w:hanging="360"/>
      </w:pPr>
      <w:rPr>
        <w:rFonts w:ascii="Wingdings" w:hAnsi="Wingdings" w:hint="default"/>
      </w:rPr>
    </w:lvl>
    <w:lvl w:ilvl="3" w:tplc="FEF4990E">
      <w:start w:val="1"/>
      <w:numFmt w:val="bullet"/>
      <w:lvlText w:val=""/>
      <w:lvlJc w:val="left"/>
      <w:pPr>
        <w:ind w:left="2880" w:hanging="360"/>
      </w:pPr>
      <w:rPr>
        <w:rFonts w:ascii="Symbol" w:hAnsi="Symbol" w:hint="default"/>
      </w:rPr>
    </w:lvl>
    <w:lvl w:ilvl="4" w:tplc="329C0B6C">
      <w:start w:val="1"/>
      <w:numFmt w:val="bullet"/>
      <w:lvlText w:val="o"/>
      <w:lvlJc w:val="left"/>
      <w:pPr>
        <w:ind w:left="3600" w:hanging="360"/>
      </w:pPr>
      <w:rPr>
        <w:rFonts w:ascii="Courier New" w:hAnsi="Courier New" w:hint="default"/>
      </w:rPr>
    </w:lvl>
    <w:lvl w:ilvl="5" w:tplc="A8CE819C">
      <w:start w:val="1"/>
      <w:numFmt w:val="bullet"/>
      <w:lvlText w:val=""/>
      <w:lvlJc w:val="left"/>
      <w:pPr>
        <w:ind w:left="4320" w:hanging="360"/>
      </w:pPr>
      <w:rPr>
        <w:rFonts w:ascii="Wingdings" w:hAnsi="Wingdings" w:hint="default"/>
      </w:rPr>
    </w:lvl>
    <w:lvl w:ilvl="6" w:tplc="BE94E6DC">
      <w:start w:val="1"/>
      <w:numFmt w:val="bullet"/>
      <w:lvlText w:val=""/>
      <w:lvlJc w:val="left"/>
      <w:pPr>
        <w:ind w:left="5040" w:hanging="360"/>
      </w:pPr>
      <w:rPr>
        <w:rFonts w:ascii="Symbol" w:hAnsi="Symbol" w:hint="default"/>
      </w:rPr>
    </w:lvl>
    <w:lvl w:ilvl="7" w:tplc="271CC396">
      <w:start w:val="1"/>
      <w:numFmt w:val="bullet"/>
      <w:lvlText w:val="o"/>
      <w:lvlJc w:val="left"/>
      <w:pPr>
        <w:ind w:left="5760" w:hanging="360"/>
      </w:pPr>
      <w:rPr>
        <w:rFonts w:ascii="Courier New" w:hAnsi="Courier New" w:hint="default"/>
      </w:rPr>
    </w:lvl>
    <w:lvl w:ilvl="8" w:tplc="D8CA651E">
      <w:start w:val="1"/>
      <w:numFmt w:val="bullet"/>
      <w:lvlText w:val=""/>
      <w:lvlJc w:val="left"/>
      <w:pPr>
        <w:ind w:left="6480" w:hanging="360"/>
      </w:pPr>
      <w:rPr>
        <w:rFonts w:ascii="Wingdings" w:hAnsi="Wingdings" w:hint="default"/>
      </w:rPr>
    </w:lvl>
  </w:abstractNum>
  <w:abstractNum w:abstractNumId="32" w15:restartNumberingAfterBreak="0">
    <w:nsid w:val="555C7866"/>
    <w:multiLevelType w:val="hybridMultilevel"/>
    <w:tmpl w:val="12DE11D2"/>
    <w:lvl w:ilvl="0" w:tplc="8EDE8148">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3" w15:restartNumberingAfterBreak="0">
    <w:nsid w:val="55DF05A0"/>
    <w:multiLevelType w:val="hybridMultilevel"/>
    <w:tmpl w:val="2E3E6CC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9A3842"/>
    <w:multiLevelType w:val="hybridMultilevel"/>
    <w:tmpl w:val="FFFFFFFF"/>
    <w:lvl w:ilvl="0" w:tplc="E2DA7E62">
      <w:start w:val="1"/>
      <w:numFmt w:val="bullet"/>
      <w:lvlText w:val="-"/>
      <w:lvlJc w:val="left"/>
      <w:pPr>
        <w:ind w:left="720" w:hanging="360"/>
      </w:pPr>
      <w:rPr>
        <w:rFonts w:ascii="Calibri" w:hAnsi="Calibri" w:hint="default"/>
      </w:rPr>
    </w:lvl>
    <w:lvl w:ilvl="1" w:tplc="EFCAD34C">
      <w:start w:val="1"/>
      <w:numFmt w:val="bullet"/>
      <w:lvlText w:val="o"/>
      <w:lvlJc w:val="left"/>
      <w:pPr>
        <w:ind w:left="1440" w:hanging="360"/>
      </w:pPr>
      <w:rPr>
        <w:rFonts w:ascii="Courier New" w:hAnsi="Courier New" w:hint="default"/>
      </w:rPr>
    </w:lvl>
    <w:lvl w:ilvl="2" w:tplc="B99AF9AC">
      <w:start w:val="1"/>
      <w:numFmt w:val="bullet"/>
      <w:lvlText w:val=""/>
      <w:lvlJc w:val="left"/>
      <w:pPr>
        <w:ind w:left="2160" w:hanging="360"/>
      </w:pPr>
      <w:rPr>
        <w:rFonts w:ascii="Wingdings" w:hAnsi="Wingdings" w:hint="default"/>
      </w:rPr>
    </w:lvl>
    <w:lvl w:ilvl="3" w:tplc="D5860CFE">
      <w:start w:val="1"/>
      <w:numFmt w:val="bullet"/>
      <w:lvlText w:val=""/>
      <w:lvlJc w:val="left"/>
      <w:pPr>
        <w:ind w:left="2880" w:hanging="360"/>
      </w:pPr>
      <w:rPr>
        <w:rFonts w:ascii="Symbol" w:hAnsi="Symbol" w:hint="default"/>
      </w:rPr>
    </w:lvl>
    <w:lvl w:ilvl="4" w:tplc="DB76E882">
      <w:start w:val="1"/>
      <w:numFmt w:val="bullet"/>
      <w:lvlText w:val="o"/>
      <w:lvlJc w:val="left"/>
      <w:pPr>
        <w:ind w:left="3600" w:hanging="360"/>
      </w:pPr>
      <w:rPr>
        <w:rFonts w:ascii="Courier New" w:hAnsi="Courier New" w:hint="default"/>
      </w:rPr>
    </w:lvl>
    <w:lvl w:ilvl="5" w:tplc="643A5AB2">
      <w:start w:val="1"/>
      <w:numFmt w:val="bullet"/>
      <w:lvlText w:val=""/>
      <w:lvlJc w:val="left"/>
      <w:pPr>
        <w:ind w:left="4320" w:hanging="360"/>
      </w:pPr>
      <w:rPr>
        <w:rFonts w:ascii="Wingdings" w:hAnsi="Wingdings" w:hint="default"/>
      </w:rPr>
    </w:lvl>
    <w:lvl w:ilvl="6" w:tplc="E9EA76AC">
      <w:start w:val="1"/>
      <w:numFmt w:val="bullet"/>
      <w:lvlText w:val=""/>
      <w:lvlJc w:val="left"/>
      <w:pPr>
        <w:ind w:left="5040" w:hanging="360"/>
      </w:pPr>
      <w:rPr>
        <w:rFonts w:ascii="Symbol" w:hAnsi="Symbol" w:hint="default"/>
      </w:rPr>
    </w:lvl>
    <w:lvl w:ilvl="7" w:tplc="2722BD96">
      <w:start w:val="1"/>
      <w:numFmt w:val="bullet"/>
      <w:lvlText w:val="o"/>
      <w:lvlJc w:val="left"/>
      <w:pPr>
        <w:ind w:left="5760" w:hanging="360"/>
      </w:pPr>
      <w:rPr>
        <w:rFonts w:ascii="Courier New" w:hAnsi="Courier New" w:hint="default"/>
      </w:rPr>
    </w:lvl>
    <w:lvl w:ilvl="8" w:tplc="CED08038">
      <w:start w:val="1"/>
      <w:numFmt w:val="bullet"/>
      <w:lvlText w:val=""/>
      <w:lvlJc w:val="left"/>
      <w:pPr>
        <w:ind w:left="6480" w:hanging="360"/>
      </w:pPr>
      <w:rPr>
        <w:rFonts w:ascii="Wingdings" w:hAnsi="Wingdings" w:hint="default"/>
      </w:rPr>
    </w:lvl>
  </w:abstractNum>
  <w:abstractNum w:abstractNumId="35" w15:restartNumberingAfterBreak="0">
    <w:nsid w:val="59F3001A"/>
    <w:multiLevelType w:val="hybridMultilevel"/>
    <w:tmpl w:val="B100F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FC3A8F"/>
    <w:multiLevelType w:val="hybridMultilevel"/>
    <w:tmpl w:val="FFFFFFFF"/>
    <w:lvl w:ilvl="0" w:tplc="94C6165A">
      <w:start w:val="1"/>
      <w:numFmt w:val="bullet"/>
      <w:lvlText w:val=""/>
      <w:lvlJc w:val="left"/>
      <w:pPr>
        <w:ind w:left="720" w:hanging="360"/>
      </w:pPr>
      <w:rPr>
        <w:rFonts w:ascii="Symbol" w:hAnsi="Symbol" w:hint="default"/>
      </w:rPr>
    </w:lvl>
    <w:lvl w:ilvl="1" w:tplc="ED2AE6B2">
      <w:start w:val="1"/>
      <w:numFmt w:val="bullet"/>
      <w:lvlText w:val="-"/>
      <w:lvlJc w:val="left"/>
      <w:pPr>
        <w:ind w:left="1440" w:hanging="360"/>
      </w:pPr>
      <w:rPr>
        <w:rFonts w:ascii="Calibri" w:hAnsi="Calibri" w:hint="default"/>
      </w:rPr>
    </w:lvl>
    <w:lvl w:ilvl="2" w:tplc="EDCAF282">
      <w:start w:val="1"/>
      <w:numFmt w:val="bullet"/>
      <w:lvlText w:val=""/>
      <w:lvlJc w:val="left"/>
      <w:pPr>
        <w:ind w:left="2160" w:hanging="360"/>
      </w:pPr>
      <w:rPr>
        <w:rFonts w:ascii="Wingdings" w:hAnsi="Wingdings" w:hint="default"/>
      </w:rPr>
    </w:lvl>
    <w:lvl w:ilvl="3" w:tplc="0658AF14">
      <w:start w:val="1"/>
      <w:numFmt w:val="bullet"/>
      <w:lvlText w:val=""/>
      <w:lvlJc w:val="left"/>
      <w:pPr>
        <w:ind w:left="2880" w:hanging="360"/>
      </w:pPr>
      <w:rPr>
        <w:rFonts w:ascii="Symbol" w:hAnsi="Symbol" w:hint="default"/>
      </w:rPr>
    </w:lvl>
    <w:lvl w:ilvl="4" w:tplc="2DC2F35E">
      <w:start w:val="1"/>
      <w:numFmt w:val="bullet"/>
      <w:lvlText w:val="o"/>
      <w:lvlJc w:val="left"/>
      <w:pPr>
        <w:ind w:left="3600" w:hanging="360"/>
      </w:pPr>
      <w:rPr>
        <w:rFonts w:ascii="Courier New" w:hAnsi="Courier New" w:hint="default"/>
      </w:rPr>
    </w:lvl>
    <w:lvl w:ilvl="5" w:tplc="E18A0390">
      <w:start w:val="1"/>
      <w:numFmt w:val="bullet"/>
      <w:lvlText w:val=""/>
      <w:lvlJc w:val="left"/>
      <w:pPr>
        <w:ind w:left="4320" w:hanging="360"/>
      </w:pPr>
      <w:rPr>
        <w:rFonts w:ascii="Wingdings" w:hAnsi="Wingdings" w:hint="default"/>
      </w:rPr>
    </w:lvl>
    <w:lvl w:ilvl="6" w:tplc="F0EAE188">
      <w:start w:val="1"/>
      <w:numFmt w:val="bullet"/>
      <w:lvlText w:val=""/>
      <w:lvlJc w:val="left"/>
      <w:pPr>
        <w:ind w:left="5040" w:hanging="360"/>
      </w:pPr>
      <w:rPr>
        <w:rFonts w:ascii="Symbol" w:hAnsi="Symbol" w:hint="default"/>
      </w:rPr>
    </w:lvl>
    <w:lvl w:ilvl="7" w:tplc="E1F89AD0">
      <w:start w:val="1"/>
      <w:numFmt w:val="bullet"/>
      <w:lvlText w:val="o"/>
      <w:lvlJc w:val="left"/>
      <w:pPr>
        <w:ind w:left="5760" w:hanging="360"/>
      </w:pPr>
      <w:rPr>
        <w:rFonts w:ascii="Courier New" w:hAnsi="Courier New" w:hint="default"/>
      </w:rPr>
    </w:lvl>
    <w:lvl w:ilvl="8" w:tplc="C2224326">
      <w:start w:val="1"/>
      <w:numFmt w:val="bullet"/>
      <w:lvlText w:val=""/>
      <w:lvlJc w:val="left"/>
      <w:pPr>
        <w:ind w:left="6480" w:hanging="360"/>
      </w:pPr>
      <w:rPr>
        <w:rFonts w:ascii="Wingdings" w:hAnsi="Wingdings" w:hint="default"/>
      </w:rPr>
    </w:lvl>
  </w:abstractNum>
  <w:abstractNum w:abstractNumId="37" w15:restartNumberingAfterBreak="0">
    <w:nsid w:val="609878D1"/>
    <w:multiLevelType w:val="hybridMultilevel"/>
    <w:tmpl w:val="FFFFFFFF"/>
    <w:lvl w:ilvl="0" w:tplc="664043E8">
      <w:start w:val="1"/>
      <w:numFmt w:val="bullet"/>
      <w:lvlText w:val="-"/>
      <w:lvlJc w:val="left"/>
      <w:pPr>
        <w:ind w:left="720" w:hanging="360"/>
      </w:pPr>
      <w:rPr>
        <w:rFonts w:ascii="Calibri" w:hAnsi="Calibri" w:hint="default"/>
      </w:rPr>
    </w:lvl>
    <w:lvl w:ilvl="1" w:tplc="A5F401C6">
      <w:start w:val="1"/>
      <w:numFmt w:val="bullet"/>
      <w:lvlText w:val="o"/>
      <w:lvlJc w:val="left"/>
      <w:pPr>
        <w:ind w:left="1440" w:hanging="360"/>
      </w:pPr>
      <w:rPr>
        <w:rFonts w:ascii="Courier New" w:hAnsi="Courier New" w:hint="default"/>
      </w:rPr>
    </w:lvl>
    <w:lvl w:ilvl="2" w:tplc="85D857BC">
      <w:start w:val="1"/>
      <w:numFmt w:val="bullet"/>
      <w:lvlText w:val=""/>
      <w:lvlJc w:val="left"/>
      <w:pPr>
        <w:ind w:left="2160" w:hanging="360"/>
      </w:pPr>
      <w:rPr>
        <w:rFonts w:ascii="Wingdings" w:hAnsi="Wingdings" w:hint="default"/>
      </w:rPr>
    </w:lvl>
    <w:lvl w:ilvl="3" w:tplc="5D24C6B2">
      <w:start w:val="1"/>
      <w:numFmt w:val="bullet"/>
      <w:lvlText w:val=""/>
      <w:lvlJc w:val="left"/>
      <w:pPr>
        <w:ind w:left="2880" w:hanging="360"/>
      </w:pPr>
      <w:rPr>
        <w:rFonts w:ascii="Symbol" w:hAnsi="Symbol" w:hint="default"/>
      </w:rPr>
    </w:lvl>
    <w:lvl w:ilvl="4" w:tplc="4984CD82">
      <w:start w:val="1"/>
      <w:numFmt w:val="bullet"/>
      <w:lvlText w:val="o"/>
      <w:lvlJc w:val="left"/>
      <w:pPr>
        <w:ind w:left="3600" w:hanging="360"/>
      </w:pPr>
      <w:rPr>
        <w:rFonts w:ascii="Courier New" w:hAnsi="Courier New" w:hint="default"/>
      </w:rPr>
    </w:lvl>
    <w:lvl w:ilvl="5" w:tplc="738AECDC">
      <w:start w:val="1"/>
      <w:numFmt w:val="bullet"/>
      <w:lvlText w:val=""/>
      <w:lvlJc w:val="left"/>
      <w:pPr>
        <w:ind w:left="4320" w:hanging="360"/>
      </w:pPr>
      <w:rPr>
        <w:rFonts w:ascii="Wingdings" w:hAnsi="Wingdings" w:hint="default"/>
      </w:rPr>
    </w:lvl>
    <w:lvl w:ilvl="6" w:tplc="639252A4">
      <w:start w:val="1"/>
      <w:numFmt w:val="bullet"/>
      <w:lvlText w:val=""/>
      <w:lvlJc w:val="left"/>
      <w:pPr>
        <w:ind w:left="5040" w:hanging="360"/>
      </w:pPr>
      <w:rPr>
        <w:rFonts w:ascii="Symbol" w:hAnsi="Symbol" w:hint="default"/>
      </w:rPr>
    </w:lvl>
    <w:lvl w:ilvl="7" w:tplc="BCE06C66">
      <w:start w:val="1"/>
      <w:numFmt w:val="bullet"/>
      <w:lvlText w:val="o"/>
      <w:lvlJc w:val="left"/>
      <w:pPr>
        <w:ind w:left="5760" w:hanging="360"/>
      </w:pPr>
      <w:rPr>
        <w:rFonts w:ascii="Courier New" w:hAnsi="Courier New" w:hint="default"/>
      </w:rPr>
    </w:lvl>
    <w:lvl w:ilvl="8" w:tplc="0CCC3734">
      <w:start w:val="1"/>
      <w:numFmt w:val="bullet"/>
      <w:lvlText w:val=""/>
      <w:lvlJc w:val="left"/>
      <w:pPr>
        <w:ind w:left="6480" w:hanging="360"/>
      </w:pPr>
      <w:rPr>
        <w:rFonts w:ascii="Wingdings" w:hAnsi="Wingdings" w:hint="default"/>
      </w:rPr>
    </w:lvl>
  </w:abstractNum>
  <w:abstractNum w:abstractNumId="38" w15:restartNumberingAfterBreak="0">
    <w:nsid w:val="62A82153"/>
    <w:multiLevelType w:val="hybridMultilevel"/>
    <w:tmpl w:val="4276FB8C"/>
    <w:lvl w:ilvl="0" w:tplc="F12CB3B6">
      <w:start w:val="1"/>
      <w:numFmt w:val="bullet"/>
      <w:lvlText w:val="-"/>
      <w:lvlJc w:val="left"/>
      <w:pPr>
        <w:ind w:left="720" w:hanging="360"/>
      </w:pPr>
      <w:rPr>
        <w:rFonts w:ascii="Calibri" w:hAnsi="Calibri" w:hint="default"/>
      </w:rPr>
    </w:lvl>
    <w:lvl w:ilvl="1" w:tplc="03529A00">
      <w:start w:val="1"/>
      <w:numFmt w:val="bullet"/>
      <w:lvlText w:val="o"/>
      <w:lvlJc w:val="left"/>
      <w:pPr>
        <w:ind w:left="1440" w:hanging="360"/>
      </w:pPr>
      <w:rPr>
        <w:rFonts w:ascii="Courier New" w:hAnsi="Courier New" w:hint="default"/>
      </w:rPr>
    </w:lvl>
    <w:lvl w:ilvl="2" w:tplc="6CF6AECC">
      <w:start w:val="1"/>
      <w:numFmt w:val="bullet"/>
      <w:lvlText w:val=""/>
      <w:lvlJc w:val="left"/>
      <w:pPr>
        <w:ind w:left="2160" w:hanging="360"/>
      </w:pPr>
      <w:rPr>
        <w:rFonts w:ascii="Wingdings" w:hAnsi="Wingdings" w:hint="default"/>
      </w:rPr>
    </w:lvl>
    <w:lvl w:ilvl="3" w:tplc="3EB03466">
      <w:start w:val="1"/>
      <w:numFmt w:val="bullet"/>
      <w:lvlText w:val=""/>
      <w:lvlJc w:val="left"/>
      <w:pPr>
        <w:ind w:left="2880" w:hanging="360"/>
      </w:pPr>
      <w:rPr>
        <w:rFonts w:ascii="Symbol" w:hAnsi="Symbol" w:hint="default"/>
      </w:rPr>
    </w:lvl>
    <w:lvl w:ilvl="4" w:tplc="A0903D1E">
      <w:start w:val="1"/>
      <w:numFmt w:val="bullet"/>
      <w:lvlText w:val="o"/>
      <w:lvlJc w:val="left"/>
      <w:pPr>
        <w:ind w:left="3600" w:hanging="360"/>
      </w:pPr>
      <w:rPr>
        <w:rFonts w:ascii="Courier New" w:hAnsi="Courier New" w:hint="default"/>
      </w:rPr>
    </w:lvl>
    <w:lvl w:ilvl="5" w:tplc="08840DF2">
      <w:start w:val="1"/>
      <w:numFmt w:val="bullet"/>
      <w:lvlText w:val=""/>
      <w:lvlJc w:val="left"/>
      <w:pPr>
        <w:ind w:left="4320" w:hanging="360"/>
      </w:pPr>
      <w:rPr>
        <w:rFonts w:ascii="Wingdings" w:hAnsi="Wingdings" w:hint="default"/>
      </w:rPr>
    </w:lvl>
    <w:lvl w:ilvl="6" w:tplc="6A8E20C8">
      <w:start w:val="1"/>
      <w:numFmt w:val="bullet"/>
      <w:lvlText w:val=""/>
      <w:lvlJc w:val="left"/>
      <w:pPr>
        <w:ind w:left="5040" w:hanging="360"/>
      </w:pPr>
      <w:rPr>
        <w:rFonts w:ascii="Symbol" w:hAnsi="Symbol" w:hint="default"/>
      </w:rPr>
    </w:lvl>
    <w:lvl w:ilvl="7" w:tplc="ECE0EC80">
      <w:start w:val="1"/>
      <w:numFmt w:val="bullet"/>
      <w:lvlText w:val="o"/>
      <w:lvlJc w:val="left"/>
      <w:pPr>
        <w:ind w:left="5760" w:hanging="360"/>
      </w:pPr>
      <w:rPr>
        <w:rFonts w:ascii="Courier New" w:hAnsi="Courier New" w:hint="default"/>
      </w:rPr>
    </w:lvl>
    <w:lvl w:ilvl="8" w:tplc="B360005C">
      <w:start w:val="1"/>
      <w:numFmt w:val="bullet"/>
      <w:lvlText w:val=""/>
      <w:lvlJc w:val="left"/>
      <w:pPr>
        <w:ind w:left="6480" w:hanging="360"/>
      </w:pPr>
      <w:rPr>
        <w:rFonts w:ascii="Wingdings" w:hAnsi="Wingdings" w:hint="default"/>
      </w:rPr>
    </w:lvl>
  </w:abstractNum>
  <w:abstractNum w:abstractNumId="39" w15:restartNumberingAfterBreak="0">
    <w:nsid w:val="66DA7751"/>
    <w:multiLevelType w:val="hybridMultilevel"/>
    <w:tmpl w:val="6FAA5EA4"/>
    <w:lvl w:ilvl="0" w:tplc="3B42CFA0">
      <w:start w:val="1"/>
      <w:numFmt w:val="bullet"/>
      <w:lvlText w:val=""/>
      <w:lvlJc w:val="left"/>
      <w:pPr>
        <w:ind w:left="720" w:hanging="360"/>
      </w:pPr>
      <w:rPr>
        <w:rFonts w:ascii="Symbol" w:hAnsi="Symbol" w:hint="default"/>
      </w:rPr>
    </w:lvl>
    <w:lvl w:ilvl="1" w:tplc="CC7C479A">
      <w:start w:val="1"/>
      <w:numFmt w:val="bullet"/>
      <w:lvlText w:val="-"/>
      <w:lvlJc w:val="left"/>
      <w:pPr>
        <w:ind w:left="1440" w:hanging="360"/>
      </w:pPr>
      <w:rPr>
        <w:rFonts w:ascii="Calibri" w:hAnsi="Calibri" w:hint="default"/>
      </w:rPr>
    </w:lvl>
    <w:lvl w:ilvl="2" w:tplc="3A1CD1CA">
      <w:start w:val="1"/>
      <w:numFmt w:val="bullet"/>
      <w:lvlText w:val=""/>
      <w:lvlJc w:val="left"/>
      <w:pPr>
        <w:ind w:left="2160" w:hanging="360"/>
      </w:pPr>
      <w:rPr>
        <w:rFonts w:ascii="Wingdings" w:hAnsi="Wingdings" w:hint="default"/>
      </w:rPr>
    </w:lvl>
    <w:lvl w:ilvl="3" w:tplc="E6DADC46">
      <w:start w:val="1"/>
      <w:numFmt w:val="bullet"/>
      <w:lvlText w:val=""/>
      <w:lvlJc w:val="left"/>
      <w:pPr>
        <w:ind w:left="2880" w:hanging="360"/>
      </w:pPr>
      <w:rPr>
        <w:rFonts w:ascii="Symbol" w:hAnsi="Symbol" w:hint="default"/>
      </w:rPr>
    </w:lvl>
    <w:lvl w:ilvl="4" w:tplc="F10052B0">
      <w:start w:val="1"/>
      <w:numFmt w:val="bullet"/>
      <w:lvlText w:val="o"/>
      <w:lvlJc w:val="left"/>
      <w:pPr>
        <w:ind w:left="3600" w:hanging="360"/>
      </w:pPr>
      <w:rPr>
        <w:rFonts w:ascii="Courier New" w:hAnsi="Courier New" w:hint="default"/>
      </w:rPr>
    </w:lvl>
    <w:lvl w:ilvl="5" w:tplc="BC64EF04">
      <w:start w:val="1"/>
      <w:numFmt w:val="bullet"/>
      <w:lvlText w:val=""/>
      <w:lvlJc w:val="left"/>
      <w:pPr>
        <w:ind w:left="4320" w:hanging="360"/>
      </w:pPr>
      <w:rPr>
        <w:rFonts w:ascii="Wingdings" w:hAnsi="Wingdings" w:hint="default"/>
      </w:rPr>
    </w:lvl>
    <w:lvl w:ilvl="6" w:tplc="1C7E77C0">
      <w:start w:val="1"/>
      <w:numFmt w:val="bullet"/>
      <w:lvlText w:val=""/>
      <w:lvlJc w:val="left"/>
      <w:pPr>
        <w:ind w:left="5040" w:hanging="360"/>
      </w:pPr>
      <w:rPr>
        <w:rFonts w:ascii="Symbol" w:hAnsi="Symbol" w:hint="default"/>
      </w:rPr>
    </w:lvl>
    <w:lvl w:ilvl="7" w:tplc="9F46E24E">
      <w:start w:val="1"/>
      <w:numFmt w:val="bullet"/>
      <w:lvlText w:val="o"/>
      <w:lvlJc w:val="left"/>
      <w:pPr>
        <w:ind w:left="5760" w:hanging="360"/>
      </w:pPr>
      <w:rPr>
        <w:rFonts w:ascii="Courier New" w:hAnsi="Courier New" w:hint="default"/>
      </w:rPr>
    </w:lvl>
    <w:lvl w:ilvl="8" w:tplc="46405CE0">
      <w:start w:val="1"/>
      <w:numFmt w:val="bullet"/>
      <w:lvlText w:val=""/>
      <w:lvlJc w:val="left"/>
      <w:pPr>
        <w:ind w:left="6480" w:hanging="360"/>
      </w:pPr>
      <w:rPr>
        <w:rFonts w:ascii="Wingdings" w:hAnsi="Wingdings" w:hint="default"/>
      </w:rPr>
    </w:lvl>
  </w:abstractNum>
  <w:abstractNum w:abstractNumId="40" w15:restartNumberingAfterBreak="0">
    <w:nsid w:val="6722402E"/>
    <w:multiLevelType w:val="hybridMultilevel"/>
    <w:tmpl w:val="CB229232"/>
    <w:lvl w:ilvl="0" w:tplc="36A255EC">
      <w:start w:val="1"/>
      <w:numFmt w:val="bullet"/>
      <w:lvlText w:val=""/>
      <w:lvlJc w:val="left"/>
      <w:pPr>
        <w:ind w:left="720" w:hanging="360"/>
      </w:pPr>
      <w:rPr>
        <w:rFonts w:ascii="Symbol" w:hAnsi="Symbol" w:hint="default"/>
      </w:rPr>
    </w:lvl>
    <w:lvl w:ilvl="1" w:tplc="AE7A27C4">
      <w:start w:val="1"/>
      <w:numFmt w:val="bullet"/>
      <w:lvlText w:val="-"/>
      <w:lvlJc w:val="left"/>
      <w:pPr>
        <w:ind w:left="1440" w:hanging="360"/>
      </w:pPr>
      <w:rPr>
        <w:rFonts w:ascii="Calibri" w:hAnsi="Calibri" w:hint="default"/>
      </w:rPr>
    </w:lvl>
    <w:lvl w:ilvl="2" w:tplc="D374A5D2">
      <w:start w:val="1"/>
      <w:numFmt w:val="bullet"/>
      <w:lvlText w:val=""/>
      <w:lvlJc w:val="left"/>
      <w:pPr>
        <w:ind w:left="2160" w:hanging="360"/>
      </w:pPr>
      <w:rPr>
        <w:rFonts w:ascii="Wingdings" w:hAnsi="Wingdings" w:hint="default"/>
      </w:rPr>
    </w:lvl>
    <w:lvl w:ilvl="3" w:tplc="007E46AC">
      <w:start w:val="1"/>
      <w:numFmt w:val="bullet"/>
      <w:lvlText w:val=""/>
      <w:lvlJc w:val="left"/>
      <w:pPr>
        <w:ind w:left="2880" w:hanging="360"/>
      </w:pPr>
      <w:rPr>
        <w:rFonts w:ascii="Symbol" w:hAnsi="Symbol" w:hint="default"/>
      </w:rPr>
    </w:lvl>
    <w:lvl w:ilvl="4" w:tplc="80C8E0BC">
      <w:start w:val="1"/>
      <w:numFmt w:val="bullet"/>
      <w:lvlText w:val="o"/>
      <w:lvlJc w:val="left"/>
      <w:pPr>
        <w:ind w:left="3600" w:hanging="360"/>
      </w:pPr>
      <w:rPr>
        <w:rFonts w:ascii="Courier New" w:hAnsi="Courier New" w:hint="default"/>
      </w:rPr>
    </w:lvl>
    <w:lvl w:ilvl="5" w:tplc="51A0F930">
      <w:start w:val="1"/>
      <w:numFmt w:val="bullet"/>
      <w:lvlText w:val=""/>
      <w:lvlJc w:val="left"/>
      <w:pPr>
        <w:ind w:left="4320" w:hanging="360"/>
      </w:pPr>
      <w:rPr>
        <w:rFonts w:ascii="Wingdings" w:hAnsi="Wingdings" w:hint="default"/>
      </w:rPr>
    </w:lvl>
    <w:lvl w:ilvl="6" w:tplc="4F6C5898">
      <w:start w:val="1"/>
      <w:numFmt w:val="bullet"/>
      <w:lvlText w:val=""/>
      <w:lvlJc w:val="left"/>
      <w:pPr>
        <w:ind w:left="5040" w:hanging="360"/>
      </w:pPr>
      <w:rPr>
        <w:rFonts w:ascii="Symbol" w:hAnsi="Symbol" w:hint="default"/>
      </w:rPr>
    </w:lvl>
    <w:lvl w:ilvl="7" w:tplc="1E1EB86C">
      <w:start w:val="1"/>
      <w:numFmt w:val="bullet"/>
      <w:lvlText w:val="o"/>
      <w:lvlJc w:val="left"/>
      <w:pPr>
        <w:ind w:left="5760" w:hanging="360"/>
      </w:pPr>
      <w:rPr>
        <w:rFonts w:ascii="Courier New" w:hAnsi="Courier New" w:hint="default"/>
      </w:rPr>
    </w:lvl>
    <w:lvl w:ilvl="8" w:tplc="AAEA4670">
      <w:start w:val="1"/>
      <w:numFmt w:val="bullet"/>
      <w:lvlText w:val=""/>
      <w:lvlJc w:val="left"/>
      <w:pPr>
        <w:ind w:left="6480" w:hanging="360"/>
      </w:pPr>
      <w:rPr>
        <w:rFonts w:ascii="Wingdings" w:hAnsi="Wingdings" w:hint="default"/>
      </w:rPr>
    </w:lvl>
  </w:abstractNum>
  <w:abstractNum w:abstractNumId="41" w15:restartNumberingAfterBreak="0">
    <w:nsid w:val="67F2053E"/>
    <w:multiLevelType w:val="hybridMultilevel"/>
    <w:tmpl w:val="741CEA6C"/>
    <w:lvl w:ilvl="0" w:tplc="B4AA7F8A">
      <w:start w:val="1"/>
      <w:numFmt w:val="bullet"/>
      <w:lvlText w:val="-"/>
      <w:lvlJc w:val="left"/>
      <w:pPr>
        <w:ind w:left="720" w:hanging="360"/>
      </w:pPr>
      <w:rPr>
        <w:rFonts w:ascii="Calibri" w:hAnsi="Calibri" w:hint="default"/>
      </w:rPr>
    </w:lvl>
    <w:lvl w:ilvl="1" w:tplc="73BEB1D6">
      <w:start w:val="1"/>
      <w:numFmt w:val="bullet"/>
      <w:lvlText w:val="o"/>
      <w:lvlJc w:val="left"/>
      <w:pPr>
        <w:ind w:left="1440" w:hanging="360"/>
      </w:pPr>
      <w:rPr>
        <w:rFonts w:ascii="Courier New" w:hAnsi="Courier New" w:hint="default"/>
      </w:rPr>
    </w:lvl>
    <w:lvl w:ilvl="2" w:tplc="0B6A5DAC">
      <w:start w:val="1"/>
      <w:numFmt w:val="bullet"/>
      <w:lvlText w:val=""/>
      <w:lvlJc w:val="left"/>
      <w:pPr>
        <w:ind w:left="2160" w:hanging="360"/>
      </w:pPr>
      <w:rPr>
        <w:rFonts w:ascii="Wingdings" w:hAnsi="Wingdings" w:hint="default"/>
      </w:rPr>
    </w:lvl>
    <w:lvl w:ilvl="3" w:tplc="10D40060">
      <w:start w:val="1"/>
      <w:numFmt w:val="bullet"/>
      <w:lvlText w:val=""/>
      <w:lvlJc w:val="left"/>
      <w:pPr>
        <w:ind w:left="2880" w:hanging="360"/>
      </w:pPr>
      <w:rPr>
        <w:rFonts w:ascii="Symbol" w:hAnsi="Symbol" w:hint="default"/>
      </w:rPr>
    </w:lvl>
    <w:lvl w:ilvl="4" w:tplc="BDB66C48">
      <w:start w:val="1"/>
      <w:numFmt w:val="bullet"/>
      <w:lvlText w:val="o"/>
      <w:lvlJc w:val="left"/>
      <w:pPr>
        <w:ind w:left="3600" w:hanging="360"/>
      </w:pPr>
      <w:rPr>
        <w:rFonts w:ascii="Courier New" w:hAnsi="Courier New" w:hint="default"/>
      </w:rPr>
    </w:lvl>
    <w:lvl w:ilvl="5" w:tplc="9CDC1AA8">
      <w:start w:val="1"/>
      <w:numFmt w:val="bullet"/>
      <w:lvlText w:val=""/>
      <w:lvlJc w:val="left"/>
      <w:pPr>
        <w:ind w:left="4320" w:hanging="360"/>
      </w:pPr>
      <w:rPr>
        <w:rFonts w:ascii="Wingdings" w:hAnsi="Wingdings" w:hint="default"/>
      </w:rPr>
    </w:lvl>
    <w:lvl w:ilvl="6" w:tplc="167AB4B2">
      <w:start w:val="1"/>
      <w:numFmt w:val="bullet"/>
      <w:lvlText w:val=""/>
      <w:lvlJc w:val="left"/>
      <w:pPr>
        <w:ind w:left="5040" w:hanging="360"/>
      </w:pPr>
      <w:rPr>
        <w:rFonts w:ascii="Symbol" w:hAnsi="Symbol" w:hint="default"/>
      </w:rPr>
    </w:lvl>
    <w:lvl w:ilvl="7" w:tplc="B99C26B0">
      <w:start w:val="1"/>
      <w:numFmt w:val="bullet"/>
      <w:lvlText w:val="o"/>
      <w:lvlJc w:val="left"/>
      <w:pPr>
        <w:ind w:left="5760" w:hanging="360"/>
      </w:pPr>
      <w:rPr>
        <w:rFonts w:ascii="Courier New" w:hAnsi="Courier New" w:hint="default"/>
      </w:rPr>
    </w:lvl>
    <w:lvl w:ilvl="8" w:tplc="8F1CCD4C">
      <w:start w:val="1"/>
      <w:numFmt w:val="bullet"/>
      <w:lvlText w:val=""/>
      <w:lvlJc w:val="left"/>
      <w:pPr>
        <w:ind w:left="6480" w:hanging="360"/>
      </w:pPr>
      <w:rPr>
        <w:rFonts w:ascii="Wingdings" w:hAnsi="Wingdings" w:hint="default"/>
      </w:rPr>
    </w:lvl>
  </w:abstractNum>
  <w:abstractNum w:abstractNumId="42" w15:restartNumberingAfterBreak="0">
    <w:nsid w:val="68635C6D"/>
    <w:multiLevelType w:val="hybridMultilevel"/>
    <w:tmpl w:val="138AD970"/>
    <w:lvl w:ilvl="0" w:tplc="55ECDA8C">
      <w:start w:val="1"/>
      <w:numFmt w:val="bullet"/>
      <w:lvlText w:val=""/>
      <w:lvlJc w:val="left"/>
      <w:pPr>
        <w:ind w:left="720" w:hanging="360"/>
      </w:pPr>
      <w:rPr>
        <w:rFonts w:ascii="Symbol" w:hAnsi="Symbol" w:hint="default"/>
      </w:rPr>
    </w:lvl>
    <w:lvl w:ilvl="1" w:tplc="D996E282">
      <w:start w:val="1"/>
      <w:numFmt w:val="bullet"/>
      <w:lvlText w:val="o"/>
      <w:lvlJc w:val="left"/>
      <w:pPr>
        <w:ind w:left="1440" w:hanging="360"/>
      </w:pPr>
      <w:rPr>
        <w:rFonts w:ascii="Courier New" w:hAnsi="Courier New" w:hint="default"/>
      </w:rPr>
    </w:lvl>
    <w:lvl w:ilvl="2" w:tplc="48C8A5AC">
      <w:start w:val="1"/>
      <w:numFmt w:val="bullet"/>
      <w:lvlText w:val=""/>
      <w:lvlJc w:val="left"/>
      <w:pPr>
        <w:ind w:left="2160" w:hanging="360"/>
      </w:pPr>
      <w:rPr>
        <w:rFonts w:ascii="Wingdings" w:hAnsi="Wingdings" w:hint="default"/>
      </w:rPr>
    </w:lvl>
    <w:lvl w:ilvl="3" w:tplc="2B5A73E8">
      <w:start w:val="1"/>
      <w:numFmt w:val="bullet"/>
      <w:lvlText w:val=""/>
      <w:lvlJc w:val="left"/>
      <w:pPr>
        <w:ind w:left="2880" w:hanging="360"/>
      </w:pPr>
      <w:rPr>
        <w:rFonts w:ascii="Symbol" w:hAnsi="Symbol" w:hint="default"/>
      </w:rPr>
    </w:lvl>
    <w:lvl w:ilvl="4" w:tplc="21647CB8">
      <w:start w:val="1"/>
      <w:numFmt w:val="bullet"/>
      <w:lvlText w:val="o"/>
      <w:lvlJc w:val="left"/>
      <w:pPr>
        <w:ind w:left="3600" w:hanging="360"/>
      </w:pPr>
      <w:rPr>
        <w:rFonts w:ascii="Courier New" w:hAnsi="Courier New" w:hint="default"/>
      </w:rPr>
    </w:lvl>
    <w:lvl w:ilvl="5" w:tplc="211A48B8">
      <w:start w:val="1"/>
      <w:numFmt w:val="bullet"/>
      <w:lvlText w:val=""/>
      <w:lvlJc w:val="left"/>
      <w:pPr>
        <w:ind w:left="4320" w:hanging="360"/>
      </w:pPr>
      <w:rPr>
        <w:rFonts w:ascii="Wingdings" w:hAnsi="Wingdings" w:hint="default"/>
      </w:rPr>
    </w:lvl>
    <w:lvl w:ilvl="6" w:tplc="494EAF8E">
      <w:start w:val="1"/>
      <w:numFmt w:val="bullet"/>
      <w:lvlText w:val=""/>
      <w:lvlJc w:val="left"/>
      <w:pPr>
        <w:ind w:left="5040" w:hanging="360"/>
      </w:pPr>
      <w:rPr>
        <w:rFonts w:ascii="Symbol" w:hAnsi="Symbol" w:hint="default"/>
      </w:rPr>
    </w:lvl>
    <w:lvl w:ilvl="7" w:tplc="7FCE6A92">
      <w:start w:val="1"/>
      <w:numFmt w:val="bullet"/>
      <w:lvlText w:val="o"/>
      <w:lvlJc w:val="left"/>
      <w:pPr>
        <w:ind w:left="5760" w:hanging="360"/>
      </w:pPr>
      <w:rPr>
        <w:rFonts w:ascii="Courier New" w:hAnsi="Courier New" w:hint="default"/>
      </w:rPr>
    </w:lvl>
    <w:lvl w:ilvl="8" w:tplc="D402EF60">
      <w:start w:val="1"/>
      <w:numFmt w:val="bullet"/>
      <w:lvlText w:val=""/>
      <w:lvlJc w:val="left"/>
      <w:pPr>
        <w:ind w:left="6480" w:hanging="360"/>
      </w:pPr>
      <w:rPr>
        <w:rFonts w:ascii="Wingdings" w:hAnsi="Wingdings" w:hint="default"/>
      </w:rPr>
    </w:lvl>
  </w:abstractNum>
  <w:abstractNum w:abstractNumId="43" w15:restartNumberingAfterBreak="0">
    <w:nsid w:val="6ABC6D96"/>
    <w:multiLevelType w:val="hybridMultilevel"/>
    <w:tmpl w:val="C47AF3E4"/>
    <w:lvl w:ilvl="0" w:tplc="F9E2E39A">
      <w:start w:val="1"/>
      <w:numFmt w:val="bullet"/>
      <w:lvlText w:val=""/>
      <w:lvlJc w:val="left"/>
      <w:pPr>
        <w:ind w:left="720" w:hanging="360"/>
      </w:pPr>
      <w:rPr>
        <w:rFonts w:ascii="Symbol" w:hAnsi="Symbol" w:hint="default"/>
      </w:rPr>
    </w:lvl>
    <w:lvl w:ilvl="1" w:tplc="4852FA9A">
      <w:start w:val="1"/>
      <w:numFmt w:val="bullet"/>
      <w:lvlText w:val="o"/>
      <w:lvlJc w:val="left"/>
      <w:pPr>
        <w:ind w:left="1440" w:hanging="360"/>
      </w:pPr>
      <w:rPr>
        <w:rFonts w:ascii="Courier New" w:hAnsi="Courier New" w:hint="default"/>
      </w:rPr>
    </w:lvl>
    <w:lvl w:ilvl="2" w:tplc="9A227364">
      <w:start w:val="1"/>
      <w:numFmt w:val="bullet"/>
      <w:lvlText w:val="-"/>
      <w:lvlJc w:val="left"/>
      <w:pPr>
        <w:ind w:left="2160" w:hanging="360"/>
      </w:pPr>
      <w:rPr>
        <w:rFonts w:ascii="Calibri" w:hAnsi="Calibri" w:hint="default"/>
      </w:rPr>
    </w:lvl>
    <w:lvl w:ilvl="3" w:tplc="59A441E6">
      <w:start w:val="1"/>
      <w:numFmt w:val="bullet"/>
      <w:lvlText w:val=""/>
      <w:lvlJc w:val="left"/>
      <w:pPr>
        <w:ind w:left="2880" w:hanging="360"/>
      </w:pPr>
      <w:rPr>
        <w:rFonts w:ascii="Symbol" w:hAnsi="Symbol" w:hint="default"/>
      </w:rPr>
    </w:lvl>
    <w:lvl w:ilvl="4" w:tplc="62B0591C">
      <w:start w:val="1"/>
      <w:numFmt w:val="bullet"/>
      <w:lvlText w:val="o"/>
      <w:lvlJc w:val="left"/>
      <w:pPr>
        <w:ind w:left="3600" w:hanging="360"/>
      </w:pPr>
      <w:rPr>
        <w:rFonts w:ascii="Courier New" w:hAnsi="Courier New" w:hint="default"/>
      </w:rPr>
    </w:lvl>
    <w:lvl w:ilvl="5" w:tplc="DC22A2E0">
      <w:start w:val="1"/>
      <w:numFmt w:val="bullet"/>
      <w:lvlText w:val=""/>
      <w:lvlJc w:val="left"/>
      <w:pPr>
        <w:ind w:left="4320" w:hanging="360"/>
      </w:pPr>
      <w:rPr>
        <w:rFonts w:ascii="Wingdings" w:hAnsi="Wingdings" w:hint="default"/>
      </w:rPr>
    </w:lvl>
    <w:lvl w:ilvl="6" w:tplc="FE1644DC">
      <w:start w:val="1"/>
      <w:numFmt w:val="bullet"/>
      <w:lvlText w:val=""/>
      <w:lvlJc w:val="left"/>
      <w:pPr>
        <w:ind w:left="5040" w:hanging="360"/>
      </w:pPr>
      <w:rPr>
        <w:rFonts w:ascii="Symbol" w:hAnsi="Symbol" w:hint="default"/>
      </w:rPr>
    </w:lvl>
    <w:lvl w:ilvl="7" w:tplc="3700522A">
      <w:start w:val="1"/>
      <w:numFmt w:val="bullet"/>
      <w:lvlText w:val="o"/>
      <w:lvlJc w:val="left"/>
      <w:pPr>
        <w:ind w:left="5760" w:hanging="360"/>
      </w:pPr>
      <w:rPr>
        <w:rFonts w:ascii="Courier New" w:hAnsi="Courier New" w:hint="default"/>
      </w:rPr>
    </w:lvl>
    <w:lvl w:ilvl="8" w:tplc="A8CC07BC">
      <w:start w:val="1"/>
      <w:numFmt w:val="bullet"/>
      <w:lvlText w:val=""/>
      <w:lvlJc w:val="left"/>
      <w:pPr>
        <w:ind w:left="6480" w:hanging="360"/>
      </w:pPr>
      <w:rPr>
        <w:rFonts w:ascii="Wingdings" w:hAnsi="Wingdings" w:hint="default"/>
      </w:rPr>
    </w:lvl>
  </w:abstractNum>
  <w:abstractNum w:abstractNumId="44" w15:restartNumberingAfterBreak="0">
    <w:nsid w:val="6F234F2F"/>
    <w:multiLevelType w:val="hybridMultilevel"/>
    <w:tmpl w:val="FFFFFFFF"/>
    <w:lvl w:ilvl="0" w:tplc="0E682882">
      <w:start w:val="1"/>
      <w:numFmt w:val="bullet"/>
      <w:lvlText w:val=""/>
      <w:lvlJc w:val="left"/>
      <w:pPr>
        <w:ind w:left="720" w:hanging="360"/>
      </w:pPr>
      <w:rPr>
        <w:rFonts w:ascii="Symbol" w:hAnsi="Symbol" w:hint="default"/>
      </w:rPr>
    </w:lvl>
    <w:lvl w:ilvl="1" w:tplc="4764444C">
      <w:start w:val="1"/>
      <w:numFmt w:val="bullet"/>
      <w:lvlText w:val="-"/>
      <w:lvlJc w:val="left"/>
      <w:pPr>
        <w:ind w:left="1440" w:hanging="360"/>
      </w:pPr>
      <w:rPr>
        <w:rFonts w:ascii="Calibri" w:hAnsi="Calibri" w:hint="default"/>
      </w:rPr>
    </w:lvl>
    <w:lvl w:ilvl="2" w:tplc="98AA2518">
      <w:start w:val="1"/>
      <w:numFmt w:val="bullet"/>
      <w:lvlText w:val=""/>
      <w:lvlJc w:val="left"/>
      <w:pPr>
        <w:ind w:left="2160" w:hanging="360"/>
      </w:pPr>
      <w:rPr>
        <w:rFonts w:ascii="Wingdings" w:hAnsi="Wingdings" w:hint="default"/>
      </w:rPr>
    </w:lvl>
    <w:lvl w:ilvl="3" w:tplc="68F6FED4">
      <w:start w:val="1"/>
      <w:numFmt w:val="bullet"/>
      <w:lvlText w:val=""/>
      <w:lvlJc w:val="left"/>
      <w:pPr>
        <w:ind w:left="2880" w:hanging="360"/>
      </w:pPr>
      <w:rPr>
        <w:rFonts w:ascii="Symbol" w:hAnsi="Symbol" w:hint="default"/>
      </w:rPr>
    </w:lvl>
    <w:lvl w:ilvl="4" w:tplc="D8B40550">
      <w:start w:val="1"/>
      <w:numFmt w:val="bullet"/>
      <w:lvlText w:val="o"/>
      <w:lvlJc w:val="left"/>
      <w:pPr>
        <w:ind w:left="3600" w:hanging="360"/>
      </w:pPr>
      <w:rPr>
        <w:rFonts w:ascii="Courier New" w:hAnsi="Courier New" w:hint="default"/>
      </w:rPr>
    </w:lvl>
    <w:lvl w:ilvl="5" w:tplc="5210A9A6">
      <w:start w:val="1"/>
      <w:numFmt w:val="bullet"/>
      <w:lvlText w:val=""/>
      <w:lvlJc w:val="left"/>
      <w:pPr>
        <w:ind w:left="4320" w:hanging="360"/>
      </w:pPr>
      <w:rPr>
        <w:rFonts w:ascii="Wingdings" w:hAnsi="Wingdings" w:hint="default"/>
      </w:rPr>
    </w:lvl>
    <w:lvl w:ilvl="6" w:tplc="D6AE4BFA">
      <w:start w:val="1"/>
      <w:numFmt w:val="bullet"/>
      <w:lvlText w:val=""/>
      <w:lvlJc w:val="left"/>
      <w:pPr>
        <w:ind w:left="5040" w:hanging="360"/>
      </w:pPr>
      <w:rPr>
        <w:rFonts w:ascii="Symbol" w:hAnsi="Symbol" w:hint="default"/>
      </w:rPr>
    </w:lvl>
    <w:lvl w:ilvl="7" w:tplc="1D046AA6">
      <w:start w:val="1"/>
      <w:numFmt w:val="bullet"/>
      <w:lvlText w:val="o"/>
      <w:lvlJc w:val="left"/>
      <w:pPr>
        <w:ind w:left="5760" w:hanging="360"/>
      </w:pPr>
      <w:rPr>
        <w:rFonts w:ascii="Courier New" w:hAnsi="Courier New" w:hint="default"/>
      </w:rPr>
    </w:lvl>
    <w:lvl w:ilvl="8" w:tplc="E90CF598">
      <w:start w:val="1"/>
      <w:numFmt w:val="bullet"/>
      <w:lvlText w:val=""/>
      <w:lvlJc w:val="left"/>
      <w:pPr>
        <w:ind w:left="6480" w:hanging="360"/>
      </w:pPr>
      <w:rPr>
        <w:rFonts w:ascii="Wingdings" w:hAnsi="Wingdings" w:hint="default"/>
      </w:rPr>
    </w:lvl>
  </w:abstractNum>
  <w:abstractNum w:abstractNumId="45" w15:restartNumberingAfterBreak="0">
    <w:nsid w:val="70E8331A"/>
    <w:multiLevelType w:val="hybridMultilevel"/>
    <w:tmpl w:val="FFFFFFFF"/>
    <w:lvl w:ilvl="0" w:tplc="6DE089DE">
      <w:start w:val="1"/>
      <w:numFmt w:val="bullet"/>
      <w:lvlText w:val="-"/>
      <w:lvlJc w:val="left"/>
      <w:pPr>
        <w:ind w:left="720" w:hanging="360"/>
      </w:pPr>
      <w:rPr>
        <w:rFonts w:ascii="Calibri" w:hAnsi="Calibri" w:hint="default"/>
      </w:rPr>
    </w:lvl>
    <w:lvl w:ilvl="1" w:tplc="8A0EAA30">
      <w:start w:val="1"/>
      <w:numFmt w:val="bullet"/>
      <w:lvlText w:val="o"/>
      <w:lvlJc w:val="left"/>
      <w:pPr>
        <w:ind w:left="1440" w:hanging="360"/>
      </w:pPr>
      <w:rPr>
        <w:rFonts w:ascii="Courier New" w:hAnsi="Courier New" w:hint="default"/>
      </w:rPr>
    </w:lvl>
    <w:lvl w:ilvl="2" w:tplc="A748E86C">
      <w:start w:val="1"/>
      <w:numFmt w:val="bullet"/>
      <w:lvlText w:val=""/>
      <w:lvlJc w:val="left"/>
      <w:pPr>
        <w:ind w:left="2160" w:hanging="360"/>
      </w:pPr>
      <w:rPr>
        <w:rFonts w:ascii="Wingdings" w:hAnsi="Wingdings" w:hint="default"/>
      </w:rPr>
    </w:lvl>
    <w:lvl w:ilvl="3" w:tplc="14507F24">
      <w:start w:val="1"/>
      <w:numFmt w:val="bullet"/>
      <w:lvlText w:val=""/>
      <w:lvlJc w:val="left"/>
      <w:pPr>
        <w:ind w:left="2880" w:hanging="360"/>
      </w:pPr>
      <w:rPr>
        <w:rFonts w:ascii="Symbol" w:hAnsi="Symbol" w:hint="default"/>
      </w:rPr>
    </w:lvl>
    <w:lvl w:ilvl="4" w:tplc="FE92B722">
      <w:start w:val="1"/>
      <w:numFmt w:val="bullet"/>
      <w:lvlText w:val="o"/>
      <w:lvlJc w:val="left"/>
      <w:pPr>
        <w:ind w:left="3600" w:hanging="360"/>
      </w:pPr>
      <w:rPr>
        <w:rFonts w:ascii="Courier New" w:hAnsi="Courier New" w:hint="default"/>
      </w:rPr>
    </w:lvl>
    <w:lvl w:ilvl="5" w:tplc="0798ACC6">
      <w:start w:val="1"/>
      <w:numFmt w:val="bullet"/>
      <w:lvlText w:val=""/>
      <w:lvlJc w:val="left"/>
      <w:pPr>
        <w:ind w:left="4320" w:hanging="360"/>
      </w:pPr>
      <w:rPr>
        <w:rFonts w:ascii="Wingdings" w:hAnsi="Wingdings" w:hint="default"/>
      </w:rPr>
    </w:lvl>
    <w:lvl w:ilvl="6" w:tplc="95BA82AE">
      <w:start w:val="1"/>
      <w:numFmt w:val="bullet"/>
      <w:lvlText w:val=""/>
      <w:lvlJc w:val="left"/>
      <w:pPr>
        <w:ind w:left="5040" w:hanging="360"/>
      </w:pPr>
      <w:rPr>
        <w:rFonts w:ascii="Symbol" w:hAnsi="Symbol" w:hint="default"/>
      </w:rPr>
    </w:lvl>
    <w:lvl w:ilvl="7" w:tplc="AC26CC4A">
      <w:start w:val="1"/>
      <w:numFmt w:val="bullet"/>
      <w:lvlText w:val="o"/>
      <w:lvlJc w:val="left"/>
      <w:pPr>
        <w:ind w:left="5760" w:hanging="360"/>
      </w:pPr>
      <w:rPr>
        <w:rFonts w:ascii="Courier New" w:hAnsi="Courier New" w:hint="default"/>
      </w:rPr>
    </w:lvl>
    <w:lvl w:ilvl="8" w:tplc="DB10A958">
      <w:start w:val="1"/>
      <w:numFmt w:val="bullet"/>
      <w:lvlText w:val=""/>
      <w:lvlJc w:val="left"/>
      <w:pPr>
        <w:ind w:left="6480" w:hanging="360"/>
      </w:pPr>
      <w:rPr>
        <w:rFonts w:ascii="Wingdings" w:hAnsi="Wingdings" w:hint="default"/>
      </w:rPr>
    </w:lvl>
  </w:abstractNum>
  <w:abstractNum w:abstractNumId="46" w15:restartNumberingAfterBreak="0">
    <w:nsid w:val="71203507"/>
    <w:multiLevelType w:val="hybridMultilevel"/>
    <w:tmpl w:val="FFFFFFFF"/>
    <w:lvl w:ilvl="0" w:tplc="2ECEE634">
      <w:start w:val="1"/>
      <w:numFmt w:val="bullet"/>
      <w:lvlText w:val=""/>
      <w:lvlJc w:val="left"/>
      <w:pPr>
        <w:ind w:left="720" w:hanging="360"/>
      </w:pPr>
      <w:rPr>
        <w:rFonts w:ascii="Symbol" w:hAnsi="Symbol" w:hint="default"/>
      </w:rPr>
    </w:lvl>
    <w:lvl w:ilvl="1" w:tplc="0D62E558">
      <w:start w:val="1"/>
      <w:numFmt w:val="bullet"/>
      <w:lvlText w:val="-"/>
      <w:lvlJc w:val="left"/>
      <w:pPr>
        <w:ind w:left="1440" w:hanging="360"/>
      </w:pPr>
      <w:rPr>
        <w:rFonts w:ascii="Calibri" w:hAnsi="Calibri" w:hint="default"/>
      </w:rPr>
    </w:lvl>
    <w:lvl w:ilvl="2" w:tplc="26AA9F12">
      <w:start w:val="1"/>
      <w:numFmt w:val="bullet"/>
      <w:lvlText w:val=""/>
      <w:lvlJc w:val="left"/>
      <w:pPr>
        <w:ind w:left="2160" w:hanging="360"/>
      </w:pPr>
      <w:rPr>
        <w:rFonts w:ascii="Wingdings" w:hAnsi="Wingdings" w:hint="default"/>
      </w:rPr>
    </w:lvl>
    <w:lvl w:ilvl="3" w:tplc="078009B6">
      <w:start w:val="1"/>
      <w:numFmt w:val="bullet"/>
      <w:lvlText w:val=""/>
      <w:lvlJc w:val="left"/>
      <w:pPr>
        <w:ind w:left="2880" w:hanging="360"/>
      </w:pPr>
      <w:rPr>
        <w:rFonts w:ascii="Symbol" w:hAnsi="Symbol" w:hint="default"/>
      </w:rPr>
    </w:lvl>
    <w:lvl w:ilvl="4" w:tplc="DFB6EAA8">
      <w:start w:val="1"/>
      <w:numFmt w:val="bullet"/>
      <w:lvlText w:val="o"/>
      <w:lvlJc w:val="left"/>
      <w:pPr>
        <w:ind w:left="3600" w:hanging="360"/>
      </w:pPr>
      <w:rPr>
        <w:rFonts w:ascii="Courier New" w:hAnsi="Courier New" w:hint="default"/>
      </w:rPr>
    </w:lvl>
    <w:lvl w:ilvl="5" w:tplc="B2B44B12">
      <w:start w:val="1"/>
      <w:numFmt w:val="bullet"/>
      <w:lvlText w:val=""/>
      <w:lvlJc w:val="left"/>
      <w:pPr>
        <w:ind w:left="4320" w:hanging="360"/>
      </w:pPr>
      <w:rPr>
        <w:rFonts w:ascii="Wingdings" w:hAnsi="Wingdings" w:hint="default"/>
      </w:rPr>
    </w:lvl>
    <w:lvl w:ilvl="6" w:tplc="598EF6BE">
      <w:start w:val="1"/>
      <w:numFmt w:val="bullet"/>
      <w:lvlText w:val=""/>
      <w:lvlJc w:val="left"/>
      <w:pPr>
        <w:ind w:left="5040" w:hanging="360"/>
      </w:pPr>
      <w:rPr>
        <w:rFonts w:ascii="Symbol" w:hAnsi="Symbol" w:hint="default"/>
      </w:rPr>
    </w:lvl>
    <w:lvl w:ilvl="7" w:tplc="837800DE">
      <w:start w:val="1"/>
      <w:numFmt w:val="bullet"/>
      <w:lvlText w:val="o"/>
      <w:lvlJc w:val="left"/>
      <w:pPr>
        <w:ind w:left="5760" w:hanging="360"/>
      </w:pPr>
      <w:rPr>
        <w:rFonts w:ascii="Courier New" w:hAnsi="Courier New" w:hint="default"/>
      </w:rPr>
    </w:lvl>
    <w:lvl w:ilvl="8" w:tplc="BBBCB0E0">
      <w:start w:val="1"/>
      <w:numFmt w:val="bullet"/>
      <w:lvlText w:val=""/>
      <w:lvlJc w:val="left"/>
      <w:pPr>
        <w:ind w:left="6480" w:hanging="360"/>
      </w:pPr>
      <w:rPr>
        <w:rFonts w:ascii="Wingdings" w:hAnsi="Wingdings" w:hint="default"/>
      </w:rPr>
    </w:lvl>
  </w:abstractNum>
  <w:abstractNum w:abstractNumId="47" w15:restartNumberingAfterBreak="0">
    <w:nsid w:val="72FC7A42"/>
    <w:multiLevelType w:val="hybridMultilevel"/>
    <w:tmpl w:val="372C1072"/>
    <w:lvl w:ilvl="0" w:tplc="5016B3C4">
      <w:start w:val="1"/>
      <w:numFmt w:val="bullet"/>
      <w:lvlText w:val="-"/>
      <w:lvlJc w:val="left"/>
      <w:pPr>
        <w:ind w:left="720" w:hanging="360"/>
      </w:pPr>
      <w:rPr>
        <w:rFonts w:ascii="Calibri" w:hAnsi="Calibri" w:hint="default"/>
      </w:rPr>
    </w:lvl>
    <w:lvl w:ilvl="1" w:tplc="0FFA6A68">
      <w:start w:val="1"/>
      <w:numFmt w:val="bullet"/>
      <w:lvlText w:val="o"/>
      <w:lvlJc w:val="left"/>
      <w:pPr>
        <w:ind w:left="1440" w:hanging="360"/>
      </w:pPr>
      <w:rPr>
        <w:rFonts w:ascii="Courier New" w:hAnsi="Courier New" w:hint="default"/>
      </w:rPr>
    </w:lvl>
    <w:lvl w:ilvl="2" w:tplc="725EFB80">
      <w:start w:val="1"/>
      <w:numFmt w:val="bullet"/>
      <w:lvlText w:val=""/>
      <w:lvlJc w:val="left"/>
      <w:pPr>
        <w:ind w:left="2160" w:hanging="360"/>
      </w:pPr>
      <w:rPr>
        <w:rFonts w:ascii="Wingdings" w:hAnsi="Wingdings" w:hint="default"/>
      </w:rPr>
    </w:lvl>
    <w:lvl w:ilvl="3" w:tplc="E2C2B7B4">
      <w:start w:val="1"/>
      <w:numFmt w:val="bullet"/>
      <w:lvlText w:val=""/>
      <w:lvlJc w:val="left"/>
      <w:pPr>
        <w:ind w:left="2880" w:hanging="360"/>
      </w:pPr>
      <w:rPr>
        <w:rFonts w:ascii="Symbol" w:hAnsi="Symbol" w:hint="default"/>
      </w:rPr>
    </w:lvl>
    <w:lvl w:ilvl="4" w:tplc="FA30A30C">
      <w:start w:val="1"/>
      <w:numFmt w:val="bullet"/>
      <w:lvlText w:val="o"/>
      <w:lvlJc w:val="left"/>
      <w:pPr>
        <w:ind w:left="3600" w:hanging="360"/>
      </w:pPr>
      <w:rPr>
        <w:rFonts w:ascii="Courier New" w:hAnsi="Courier New" w:hint="default"/>
      </w:rPr>
    </w:lvl>
    <w:lvl w:ilvl="5" w:tplc="7B862E60">
      <w:start w:val="1"/>
      <w:numFmt w:val="bullet"/>
      <w:lvlText w:val=""/>
      <w:lvlJc w:val="left"/>
      <w:pPr>
        <w:ind w:left="4320" w:hanging="360"/>
      </w:pPr>
      <w:rPr>
        <w:rFonts w:ascii="Wingdings" w:hAnsi="Wingdings" w:hint="default"/>
      </w:rPr>
    </w:lvl>
    <w:lvl w:ilvl="6" w:tplc="6EAE958C">
      <w:start w:val="1"/>
      <w:numFmt w:val="bullet"/>
      <w:lvlText w:val=""/>
      <w:lvlJc w:val="left"/>
      <w:pPr>
        <w:ind w:left="5040" w:hanging="360"/>
      </w:pPr>
      <w:rPr>
        <w:rFonts w:ascii="Symbol" w:hAnsi="Symbol" w:hint="default"/>
      </w:rPr>
    </w:lvl>
    <w:lvl w:ilvl="7" w:tplc="B84A7D2C">
      <w:start w:val="1"/>
      <w:numFmt w:val="bullet"/>
      <w:lvlText w:val="o"/>
      <w:lvlJc w:val="left"/>
      <w:pPr>
        <w:ind w:left="5760" w:hanging="360"/>
      </w:pPr>
      <w:rPr>
        <w:rFonts w:ascii="Courier New" w:hAnsi="Courier New" w:hint="default"/>
      </w:rPr>
    </w:lvl>
    <w:lvl w:ilvl="8" w:tplc="870C52CE">
      <w:start w:val="1"/>
      <w:numFmt w:val="bullet"/>
      <w:lvlText w:val=""/>
      <w:lvlJc w:val="left"/>
      <w:pPr>
        <w:ind w:left="6480" w:hanging="360"/>
      </w:pPr>
      <w:rPr>
        <w:rFonts w:ascii="Wingdings" w:hAnsi="Wingdings" w:hint="default"/>
      </w:rPr>
    </w:lvl>
  </w:abstractNum>
  <w:abstractNum w:abstractNumId="48" w15:restartNumberingAfterBreak="0">
    <w:nsid w:val="76131441"/>
    <w:multiLevelType w:val="hybridMultilevel"/>
    <w:tmpl w:val="FFFFFFFF"/>
    <w:lvl w:ilvl="0" w:tplc="8A742AFC">
      <w:start w:val="1"/>
      <w:numFmt w:val="bullet"/>
      <w:lvlText w:val="-"/>
      <w:lvlJc w:val="left"/>
      <w:pPr>
        <w:ind w:left="720" w:hanging="360"/>
      </w:pPr>
      <w:rPr>
        <w:rFonts w:ascii="Calibri" w:hAnsi="Calibri" w:hint="default"/>
      </w:rPr>
    </w:lvl>
    <w:lvl w:ilvl="1" w:tplc="7C2E95E0">
      <w:start w:val="1"/>
      <w:numFmt w:val="bullet"/>
      <w:lvlText w:val="o"/>
      <w:lvlJc w:val="left"/>
      <w:pPr>
        <w:ind w:left="1440" w:hanging="360"/>
      </w:pPr>
      <w:rPr>
        <w:rFonts w:ascii="Courier New" w:hAnsi="Courier New" w:hint="default"/>
      </w:rPr>
    </w:lvl>
    <w:lvl w:ilvl="2" w:tplc="19D0A6E2">
      <w:start w:val="1"/>
      <w:numFmt w:val="bullet"/>
      <w:lvlText w:val=""/>
      <w:lvlJc w:val="left"/>
      <w:pPr>
        <w:ind w:left="2160" w:hanging="360"/>
      </w:pPr>
      <w:rPr>
        <w:rFonts w:ascii="Wingdings" w:hAnsi="Wingdings" w:hint="default"/>
      </w:rPr>
    </w:lvl>
    <w:lvl w:ilvl="3" w:tplc="A4C46E24">
      <w:start w:val="1"/>
      <w:numFmt w:val="bullet"/>
      <w:lvlText w:val=""/>
      <w:lvlJc w:val="left"/>
      <w:pPr>
        <w:ind w:left="2880" w:hanging="360"/>
      </w:pPr>
      <w:rPr>
        <w:rFonts w:ascii="Symbol" w:hAnsi="Symbol" w:hint="default"/>
      </w:rPr>
    </w:lvl>
    <w:lvl w:ilvl="4" w:tplc="F7869AAA">
      <w:start w:val="1"/>
      <w:numFmt w:val="bullet"/>
      <w:lvlText w:val="o"/>
      <w:lvlJc w:val="left"/>
      <w:pPr>
        <w:ind w:left="3600" w:hanging="360"/>
      </w:pPr>
      <w:rPr>
        <w:rFonts w:ascii="Courier New" w:hAnsi="Courier New" w:hint="default"/>
      </w:rPr>
    </w:lvl>
    <w:lvl w:ilvl="5" w:tplc="FFD4044A">
      <w:start w:val="1"/>
      <w:numFmt w:val="bullet"/>
      <w:lvlText w:val=""/>
      <w:lvlJc w:val="left"/>
      <w:pPr>
        <w:ind w:left="4320" w:hanging="360"/>
      </w:pPr>
      <w:rPr>
        <w:rFonts w:ascii="Wingdings" w:hAnsi="Wingdings" w:hint="default"/>
      </w:rPr>
    </w:lvl>
    <w:lvl w:ilvl="6" w:tplc="C442C8AA">
      <w:start w:val="1"/>
      <w:numFmt w:val="bullet"/>
      <w:lvlText w:val=""/>
      <w:lvlJc w:val="left"/>
      <w:pPr>
        <w:ind w:left="5040" w:hanging="360"/>
      </w:pPr>
      <w:rPr>
        <w:rFonts w:ascii="Symbol" w:hAnsi="Symbol" w:hint="default"/>
      </w:rPr>
    </w:lvl>
    <w:lvl w:ilvl="7" w:tplc="B1162D4C">
      <w:start w:val="1"/>
      <w:numFmt w:val="bullet"/>
      <w:lvlText w:val="o"/>
      <w:lvlJc w:val="left"/>
      <w:pPr>
        <w:ind w:left="5760" w:hanging="360"/>
      </w:pPr>
      <w:rPr>
        <w:rFonts w:ascii="Courier New" w:hAnsi="Courier New" w:hint="default"/>
      </w:rPr>
    </w:lvl>
    <w:lvl w:ilvl="8" w:tplc="2E42E116">
      <w:start w:val="1"/>
      <w:numFmt w:val="bullet"/>
      <w:lvlText w:val=""/>
      <w:lvlJc w:val="left"/>
      <w:pPr>
        <w:ind w:left="6480" w:hanging="360"/>
      </w:pPr>
      <w:rPr>
        <w:rFonts w:ascii="Wingdings" w:hAnsi="Wingdings" w:hint="default"/>
      </w:rPr>
    </w:lvl>
  </w:abstractNum>
  <w:abstractNum w:abstractNumId="49" w15:restartNumberingAfterBreak="0">
    <w:nsid w:val="76A43847"/>
    <w:multiLevelType w:val="hybridMultilevel"/>
    <w:tmpl w:val="99B430C8"/>
    <w:lvl w:ilvl="0" w:tplc="CA245C5E">
      <w:start w:val="1"/>
      <w:numFmt w:val="bullet"/>
      <w:lvlText w:val="-"/>
      <w:lvlJc w:val="left"/>
      <w:pPr>
        <w:ind w:left="720" w:hanging="360"/>
      </w:pPr>
      <w:rPr>
        <w:rFonts w:ascii="Calibri" w:hAnsi="Calibri" w:hint="default"/>
      </w:rPr>
    </w:lvl>
    <w:lvl w:ilvl="1" w:tplc="F3489E2A">
      <w:start w:val="1"/>
      <w:numFmt w:val="bullet"/>
      <w:lvlText w:val="o"/>
      <w:lvlJc w:val="left"/>
      <w:pPr>
        <w:ind w:left="1440" w:hanging="360"/>
      </w:pPr>
      <w:rPr>
        <w:rFonts w:ascii="Courier New" w:hAnsi="Courier New" w:hint="default"/>
      </w:rPr>
    </w:lvl>
    <w:lvl w:ilvl="2" w:tplc="5D481EB4">
      <w:start w:val="1"/>
      <w:numFmt w:val="bullet"/>
      <w:lvlText w:val=""/>
      <w:lvlJc w:val="left"/>
      <w:pPr>
        <w:ind w:left="2160" w:hanging="360"/>
      </w:pPr>
      <w:rPr>
        <w:rFonts w:ascii="Wingdings" w:hAnsi="Wingdings" w:hint="default"/>
      </w:rPr>
    </w:lvl>
    <w:lvl w:ilvl="3" w:tplc="3D2E9AD2">
      <w:start w:val="1"/>
      <w:numFmt w:val="bullet"/>
      <w:lvlText w:val=""/>
      <w:lvlJc w:val="left"/>
      <w:pPr>
        <w:ind w:left="2880" w:hanging="360"/>
      </w:pPr>
      <w:rPr>
        <w:rFonts w:ascii="Symbol" w:hAnsi="Symbol" w:hint="default"/>
      </w:rPr>
    </w:lvl>
    <w:lvl w:ilvl="4" w:tplc="07E89882">
      <w:start w:val="1"/>
      <w:numFmt w:val="bullet"/>
      <w:lvlText w:val="o"/>
      <w:lvlJc w:val="left"/>
      <w:pPr>
        <w:ind w:left="3600" w:hanging="360"/>
      </w:pPr>
      <w:rPr>
        <w:rFonts w:ascii="Courier New" w:hAnsi="Courier New" w:hint="default"/>
      </w:rPr>
    </w:lvl>
    <w:lvl w:ilvl="5" w:tplc="48D0A4C4">
      <w:start w:val="1"/>
      <w:numFmt w:val="bullet"/>
      <w:lvlText w:val=""/>
      <w:lvlJc w:val="left"/>
      <w:pPr>
        <w:ind w:left="4320" w:hanging="360"/>
      </w:pPr>
      <w:rPr>
        <w:rFonts w:ascii="Wingdings" w:hAnsi="Wingdings" w:hint="default"/>
      </w:rPr>
    </w:lvl>
    <w:lvl w:ilvl="6" w:tplc="80A24D2A">
      <w:start w:val="1"/>
      <w:numFmt w:val="bullet"/>
      <w:lvlText w:val=""/>
      <w:lvlJc w:val="left"/>
      <w:pPr>
        <w:ind w:left="5040" w:hanging="360"/>
      </w:pPr>
      <w:rPr>
        <w:rFonts w:ascii="Symbol" w:hAnsi="Symbol" w:hint="default"/>
      </w:rPr>
    </w:lvl>
    <w:lvl w:ilvl="7" w:tplc="AAE6D75E">
      <w:start w:val="1"/>
      <w:numFmt w:val="bullet"/>
      <w:lvlText w:val="o"/>
      <w:lvlJc w:val="left"/>
      <w:pPr>
        <w:ind w:left="5760" w:hanging="360"/>
      </w:pPr>
      <w:rPr>
        <w:rFonts w:ascii="Courier New" w:hAnsi="Courier New" w:hint="default"/>
      </w:rPr>
    </w:lvl>
    <w:lvl w:ilvl="8" w:tplc="D4401A14">
      <w:start w:val="1"/>
      <w:numFmt w:val="bullet"/>
      <w:lvlText w:val=""/>
      <w:lvlJc w:val="left"/>
      <w:pPr>
        <w:ind w:left="6480" w:hanging="360"/>
      </w:pPr>
      <w:rPr>
        <w:rFonts w:ascii="Wingdings" w:hAnsi="Wingdings" w:hint="default"/>
      </w:rPr>
    </w:lvl>
  </w:abstractNum>
  <w:abstractNum w:abstractNumId="50" w15:restartNumberingAfterBreak="0">
    <w:nsid w:val="798B1692"/>
    <w:multiLevelType w:val="hybridMultilevel"/>
    <w:tmpl w:val="241CC44C"/>
    <w:lvl w:ilvl="0" w:tplc="1B4C9242">
      <w:start w:val="1"/>
      <w:numFmt w:val="bullet"/>
      <w:lvlText w:val="-"/>
      <w:lvlJc w:val="left"/>
      <w:pPr>
        <w:ind w:left="720" w:hanging="360"/>
      </w:pPr>
      <w:rPr>
        <w:rFonts w:ascii="Calibri" w:hAnsi="Calibri" w:hint="default"/>
      </w:rPr>
    </w:lvl>
    <w:lvl w:ilvl="1" w:tplc="9C6A32E6">
      <w:start w:val="1"/>
      <w:numFmt w:val="bullet"/>
      <w:lvlText w:val="o"/>
      <w:lvlJc w:val="left"/>
      <w:pPr>
        <w:ind w:left="1440" w:hanging="360"/>
      </w:pPr>
      <w:rPr>
        <w:rFonts w:ascii="Courier New" w:hAnsi="Courier New" w:hint="default"/>
      </w:rPr>
    </w:lvl>
    <w:lvl w:ilvl="2" w:tplc="2E086580">
      <w:start w:val="1"/>
      <w:numFmt w:val="bullet"/>
      <w:lvlText w:val=""/>
      <w:lvlJc w:val="left"/>
      <w:pPr>
        <w:ind w:left="2160" w:hanging="360"/>
      </w:pPr>
      <w:rPr>
        <w:rFonts w:ascii="Wingdings" w:hAnsi="Wingdings" w:hint="default"/>
      </w:rPr>
    </w:lvl>
    <w:lvl w:ilvl="3" w:tplc="493852EA">
      <w:start w:val="1"/>
      <w:numFmt w:val="bullet"/>
      <w:lvlText w:val=""/>
      <w:lvlJc w:val="left"/>
      <w:pPr>
        <w:ind w:left="2880" w:hanging="360"/>
      </w:pPr>
      <w:rPr>
        <w:rFonts w:ascii="Symbol" w:hAnsi="Symbol" w:hint="default"/>
      </w:rPr>
    </w:lvl>
    <w:lvl w:ilvl="4" w:tplc="4EC8D0F4">
      <w:start w:val="1"/>
      <w:numFmt w:val="bullet"/>
      <w:lvlText w:val="o"/>
      <w:lvlJc w:val="left"/>
      <w:pPr>
        <w:ind w:left="3600" w:hanging="360"/>
      </w:pPr>
      <w:rPr>
        <w:rFonts w:ascii="Courier New" w:hAnsi="Courier New" w:hint="default"/>
      </w:rPr>
    </w:lvl>
    <w:lvl w:ilvl="5" w:tplc="D4AEC21A">
      <w:start w:val="1"/>
      <w:numFmt w:val="bullet"/>
      <w:lvlText w:val=""/>
      <w:lvlJc w:val="left"/>
      <w:pPr>
        <w:ind w:left="4320" w:hanging="360"/>
      </w:pPr>
      <w:rPr>
        <w:rFonts w:ascii="Wingdings" w:hAnsi="Wingdings" w:hint="default"/>
      </w:rPr>
    </w:lvl>
    <w:lvl w:ilvl="6" w:tplc="041AAA28">
      <w:start w:val="1"/>
      <w:numFmt w:val="bullet"/>
      <w:lvlText w:val=""/>
      <w:lvlJc w:val="left"/>
      <w:pPr>
        <w:ind w:left="5040" w:hanging="360"/>
      </w:pPr>
      <w:rPr>
        <w:rFonts w:ascii="Symbol" w:hAnsi="Symbol" w:hint="default"/>
      </w:rPr>
    </w:lvl>
    <w:lvl w:ilvl="7" w:tplc="2CAE6E1E">
      <w:start w:val="1"/>
      <w:numFmt w:val="bullet"/>
      <w:lvlText w:val="o"/>
      <w:lvlJc w:val="left"/>
      <w:pPr>
        <w:ind w:left="5760" w:hanging="360"/>
      </w:pPr>
      <w:rPr>
        <w:rFonts w:ascii="Courier New" w:hAnsi="Courier New" w:hint="default"/>
      </w:rPr>
    </w:lvl>
    <w:lvl w:ilvl="8" w:tplc="12802150">
      <w:start w:val="1"/>
      <w:numFmt w:val="bullet"/>
      <w:lvlText w:val=""/>
      <w:lvlJc w:val="left"/>
      <w:pPr>
        <w:ind w:left="6480" w:hanging="360"/>
      </w:pPr>
      <w:rPr>
        <w:rFonts w:ascii="Wingdings" w:hAnsi="Wingdings" w:hint="default"/>
      </w:rPr>
    </w:lvl>
  </w:abstractNum>
  <w:abstractNum w:abstractNumId="51" w15:restartNumberingAfterBreak="0">
    <w:nsid w:val="7AD222EC"/>
    <w:multiLevelType w:val="hybridMultilevel"/>
    <w:tmpl w:val="AEFCA0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E15E3A"/>
    <w:multiLevelType w:val="hybridMultilevel"/>
    <w:tmpl w:val="BC4083D8"/>
    <w:lvl w:ilvl="0" w:tplc="3482E6CC">
      <w:start w:val="1"/>
      <w:numFmt w:val="decimal"/>
      <w:lvlText w:val="%1)"/>
      <w:lvlJc w:val="left"/>
      <w:pPr>
        <w:ind w:left="2124" w:hanging="708"/>
      </w:pPr>
      <w:rPr>
        <w:rFonts w:hint="default"/>
        <w:color w:val="auto"/>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15:restartNumberingAfterBreak="0">
    <w:nsid w:val="7EBE25EA"/>
    <w:multiLevelType w:val="hybridMultilevel"/>
    <w:tmpl w:val="7D581DDC"/>
    <w:lvl w:ilvl="0" w:tplc="E8F0E4B0">
      <w:start w:val="1"/>
      <w:numFmt w:val="bullet"/>
      <w:lvlText w:val=""/>
      <w:lvlJc w:val="left"/>
      <w:pPr>
        <w:ind w:left="720" w:hanging="360"/>
      </w:pPr>
      <w:rPr>
        <w:rFonts w:ascii="Symbol" w:hAnsi="Symbol" w:hint="default"/>
      </w:rPr>
    </w:lvl>
    <w:lvl w:ilvl="1" w:tplc="DB04D006">
      <w:start w:val="1"/>
      <w:numFmt w:val="bullet"/>
      <w:lvlText w:val="-"/>
      <w:lvlJc w:val="left"/>
      <w:pPr>
        <w:ind w:left="1440" w:hanging="360"/>
      </w:pPr>
      <w:rPr>
        <w:rFonts w:ascii="Calibri" w:hAnsi="Calibri" w:hint="default"/>
      </w:rPr>
    </w:lvl>
    <w:lvl w:ilvl="2" w:tplc="F490EB8A">
      <w:start w:val="1"/>
      <w:numFmt w:val="bullet"/>
      <w:lvlText w:val=""/>
      <w:lvlJc w:val="left"/>
      <w:pPr>
        <w:ind w:left="2160" w:hanging="360"/>
      </w:pPr>
      <w:rPr>
        <w:rFonts w:ascii="Wingdings" w:hAnsi="Wingdings" w:hint="default"/>
      </w:rPr>
    </w:lvl>
    <w:lvl w:ilvl="3" w:tplc="ADD2C4BC">
      <w:start w:val="1"/>
      <w:numFmt w:val="bullet"/>
      <w:lvlText w:val=""/>
      <w:lvlJc w:val="left"/>
      <w:pPr>
        <w:ind w:left="2880" w:hanging="360"/>
      </w:pPr>
      <w:rPr>
        <w:rFonts w:ascii="Symbol" w:hAnsi="Symbol" w:hint="default"/>
      </w:rPr>
    </w:lvl>
    <w:lvl w:ilvl="4" w:tplc="07DE0936">
      <w:start w:val="1"/>
      <w:numFmt w:val="bullet"/>
      <w:lvlText w:val="o"/>
      <w:lvlJc w:val="left"/>
      <w:pPr>
        <w:ind w:left="3600" w:hanging="360"/>
      </w:pPr>
      <w:rPr>
        <w:rFonts w:ascii="Courier New" w:hAnsi="Courier New" w:hint="default"/>
      </w:rPr>
    </w:lvl>
    <w:lvl w:ilvl="5" w:tplc="AA0AAF24">
      <w:start w:val="1"/>
      <w:numFmt w:val="bullet"/>
      <w:lvlText w:val=""/>
      <w:lvlJc w:val="left"/>
      <w:pPr>
        <w:ind w:left="4320" w:hanging="360"/>
      </w:pPr>
      <w:rPr>
        <w:rFonts w:ascii="Wingdings" w:hAnsi="Wingdings" w:hint="default"/>
      </w:rPr>
    </w:lvl>
    <w:lvl w:ilvl="6" w:tplc="860CF3C4">
      <w:start w:val="1"/>
      <w:numFmt w:val="bullet"/>
      <w:lvlText w:val=""/>
      <w:lvlJc w:val="left"/>
      <w:pPr>
        <w:ind w:left="5040" w:hanging="360"/>
      </w:pPr>
      <w:rPr>
        <w:rFonts w:ascii="Symbol" w:hAnsi="Symbol" w:hint="default"/>
      </w:rPr>
    </w:lvl>
    <w:lvl w:ilvl="7" w:tplc="4BE27222">
      <w:start w:val="1"/>
      <w:numFmt w:val="bullet"/>
      <w:lvlText w:val="o"/>
      <w:lvlJc w:val="left"/>
      <w:pPr>
        <w:ind w:left="5760" w:hanging="360"/>
      </w:pPr>
      <w:rPr>
        <w:rFonts w:ascii="Courier New" w:hAnsi="Courier New" w:hint="default"/>
      </w:rPr>
    </w:lvl>
    <w:lvl w:ilvl="8" w:tplc="E88AB784">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50"/>
  </w:num>
  <w:num w:numId="4">
    <w:abstractNumId w:val="13"/>
  </w:num>
  <w:num w:numId="5">
    <w:abstractNumId w:val="10"/>
  </w:num>
  <w:num w:numId="6">
    <w:abstractNumId w:val="47"/>
  </w:num>
  <w:num w:numId="7">
    <w:abstractNumId w:val="4"/>
  </w:num>
  <w:num w:numId="8">
    <w:abstractNumId w:val="19"/>
  </w:num>
  <w:num w:numId="9">
    <w:abstractNumId w:val="41"/>
  </w:num>
  <w:num w:numId="10">
    <w:abstractNumId w:val="21"/>
  </w:num>
  <w:num w:numId="11">
    <w:abstractNumId w:val="43"/>
  </w:num>
  <w:num w:numId="12">
    <w:abstractNumId w:val="53"/>
  </w:num>
  <w:num w:numId="13">
    <w:abstractNumId w:val="39"/>
  </w:num>
  <w:num w:numId="14">
    <w:abstractNumId w:val="15"/>
  </w:num>
  <w:num w:numId="15">
    <w:abstractNumId w:val="6"/>
  </w:num>
  <w:num w:numId="16">
    <w:abstractNumId w:val="40"/>
  </w:num>
  <w:num w:numId="17">
    <w:abstractNumId w:val="31"/>
  </w:num>
  <w:num w:numId="18">
    <w:abstractNumId w:val="27"/>
  </w:num>
  <w:num w:numId="19">
    <w:abstractNumId w:val="49"/>
  </w:num>
  <w:num w:numId="20">
    <w:abstractNumId w:val="38"/>
  </w:num>
  <w:num w:numId="21">
    <w:abstractNumId w:val="2"/>
  </w:num>
  <w:num w:numId="22">
    <w:abstractNumId w:val="3"/>
  </w:num>
  <w:num w:numId="23">
    <w:abstractNumId w:val="25"/>
  </w:num>
  <w:num w:numId="24">
    <w:abstractNumId w:val="34"/>
  </w:num>
  <w:num w:numId="25">
    <w:abstractNumId w:val="14"/>
  </w:num>
  <w:num w:numId="26">
    <w:abstractNumId w:val="37"/>
  </w:num>
  <w:num w:numId="27">
    <w:abstractNumId w:val="11"/>
  </w:num>
  <w:num w:numId="28">
    <w:abstractNumId w:val="30"/>
  </w:num>
  <w:num w:numId="29">
    <w:abstractNumId w:val="36"/>
  </w:num>
  <w:num w:numId="30">
    <w:abstractNumId w:val="18"/>
  </w:num>
  <w:num w:numId="31">
    <w:abstractNumId w:val="7"/>
  </w:num>
  <w:num w:numId="32">
    <w:abstractNumId w:val="28"/>
  </w:num>
  <w:num w:numId="33">
    <w:abstractNumId w:val="46"/>
  </w:num>
  <w:num w:numId="34">
    <w:abstractNumId w:val="5"/>
  </w:num>
  <w:num w:numId="35">
    <w:abstractNumId w:val="48"/>
  </w:num>
  <w:num w:numId="36">
    <w:abstractNumId w:val="29"/>
  </w:num>
  <w:num w:numId="37">
    <w:abstractNumId w:val="44"/>
  </w:num>
  <w:num w:numId="38">
    <w:abstractNumId w:val="24"/>
  </w:num>
  <w:num w:numId="39">
    <w:abstractNumId w:val="20"/>
  </w:num>
  <w:num w:numId="40">
    <w:abstractNumId w:val="8"/>
  </w:num>
  <w:num w:numId="41">
    <w:abstractNumId w:val="9"/>
  </w:num>
  <w:num w:numId="42">
    <w:abstractNumId w:val="45"/>
  </w:num>
  <w:num w:numId="43">
    <w:abstractNumId w:val="52"/>
  </w:num>
  <w:num w:numId="44">
    <w:abstractNumId w:val="32"/>
  </w:num>
  <w:num w:numId="45">
    <w:abstractNumId w:val="51"/>
  </w:num>
  <w:num w:numId="46">
    <w:abstractNumId w:val="23"/>
  </w:num>
  <w:num w:numId="47">
    <w:abstractNumId w:val="12"/>
  </w:num>
  <w:num w:numId="48">
    <w:abstractNumId w:val="33"/>
  </w:num>
  <w:num w:numId="49">
    <w:abstractNumId w:val="16"/>
  </w:num>
  <w:num w:numId="50">
    <w:abstractNumId w:val="35"/>
  </w:num>
  <w:num w:numId="51">
    <w:abstractNumId w:val="0"/>
  </w:num>
  <w:num w:numId="52">
    <w:abstractNumId w:val="26"/>
  </w:num>
  <w:num w:numId="53">
    <w:abstractNumId w:val="1"/>
  </w:num>
  <w:num w:numId="54">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83820D"/>
    <w:rsid w:val="00001D75"/>
    <w:rsid w:val="000034AE"/>
    <w:rsid w:val="000078CF"/>
    <w:rsid w:val="00016452"/>
    <w:rsid w:val="00016864"/>
    <w:rsid w:val="00026152"/>
    <w:rsid w:val="000308A8"/>
    <w:rsid w:val="000338C3"/>
    <w:rsid w:val="0003503E"/>
    <w:rsid w:val="000448FD"/>
    <w:rsid w:val="00050C36"/>
    <w:rsid w:val="00051A38"/>
    <w:rsid w:val="00057131"/>
    <w:rsid w:val="0005E935"/>
    <w:rsid w:val="00074BB5"/>
    <w:rsid w:val="00080745"/>
    <w:rsid w:val="000864C3"/>
    <w:rsid w:val="00091423"/>
    <w:rsid w:val="00093D1C"/>
    <w:rsid w:val="000A088B"/>
    <w:rsid w:val="000B48E4"/>
    <w:rsid w:val="000C1552"/>
    <w:rsid w:val="000C3B15"/>
    <w:rsid w:val="000D6A1A"/>
    <w:rsid w:val="000E56D7"/>
    <w:rsid w:val="000F1079"/>
    <w:rsid w:val="000F2098"/>
    <w:rsid w:val="000F4AA2"/>
    <w:rsid w:val="000F546A"/>
    <w:rsid w:val="00103F95"/>
    <w:rsid w:val="00104146"/>
    <w:rsid w:val="00105912"/>
    <w:rsid w:val="001213C7"/>
    <w:rsid w:val="001216F2"/>
    <w:rsid w:val="00121F34"/>
    <w:rsid w:val="001241AF"/>
    <w:rsid w:val="00124846"/>
    <w:rsid w:val="001248F0"/>
    <w:rsid w:val="001275B0"/>
    <w:rsid w:val="00131391"/>
    <w:rsid w:val="00134928"/>
    <w:rsid w:val="0013568B"/>
    <w:rsid w:val="001473BB"/>
    <w:rsid w:val="00153C52"/>
    <w:rsid w:val="00154B7A"/>
    <w:rsid w:val="0016036F"/>
    <w:rsid w:val="00160566"/>
    <w:rsid w:val="00161837"/>
    <w:rsid w:val="00162A37"/>
    <w:rsid w:val="0017243B"/>
    <w:rsid w:val="00173B0D"/>
    <w:rsid w:val="0018005E"/>
    <w:rsid w:val="0018375E"/>
    <w:rsid w:val="0019075F"/>
    <w:rsid w:val="00194BD2"/>
    <w:rsid w:val="001A1A97"/>
    <w:rsid w:val="001A20FF"/>
    <w:rsid w:val="001AFD0F"/>
    <w:rsid w:val="001B1B09"/>
    <w:rsid w:val="001B2BFB"/>
    <w:rsid w:val="001B3365"/>
    <w:rsid w:val="001B3DE1"/>
    <w:rsid w:val="001B511A"/>
    <w:rsid w:val="001B55BD"/>
    <w:rsid w:val="001C26E4"/>
    <w:rsid w:val="001D39B8"/>
    <w:rsid w:val="001E6C26"/>
    <w:rsid w:val="001E6FEF"/>
    <w:rsid w:val="001E7C8A"/>
    <w:rsid w:val="001F37EF"/>
    <w:rsid w:val="00200337"/>
    <w:rsid w:val="0020086B"/>
    <w:rsid w:val="00202389"/>
    <w:rsid w:val="00204ED9"/>
    <w:rsid w:val="00211DC9"/>
    <w:rsid w:val="00212261"/>
    <w:rsid w:val="002136C0"/>
    <w:rsid w:val="00214993"/>
    <w:rsid w:val="00214C5D"/>
    <w:rsid w:val="00214E27"/>
    <w:rsid w:val="002319E9"/>
    <w:rsid w:val="00233649"/>
    <w:rsid w:val="00237955"/>
    <w:rsid w:val="00252C9B"/>
    <w:rsid w:val="00254FF9"/>
    <w:rsid w:val="00256014"/>
    <w:rsid w:val="002613CE"/>
    <w:rsid w:val="0027690A"/>
    <w:rsid w:val="00277C90"/>
    <w:rsid w:val="00277DFC"/>
    <w:rsid w:val="00297AE7"/>
    <w:rsid w:val="002A007B"/>
    <w:rsid w:val="002A4525"/>
    <w:rsid w:val="002A45FA"/>
    <w:rsid w:val="002B2DC4"/>
    <w:rsid w:val="002B7EC6"/>
    <w:rsid w:val="002C05B1"/>
    <w:rsid w:val="002C5E8E"/>
    <w:rsid w:val="002C6B42"/>
    <w:rsid w:val="002C708B"/>
    <w:rsid w:val="002D3DC3"/>
    <w:rsid w:val="002E2D48"/>
    <w:rsid w:val="003006F2"/>
    <w:rsid w:val="003060F8"/>
    <w:rsid w:val="00311853"/>
    <w:rsid w:val="003122DA"/>
    <w:rsid w:val="00320130"/>
    <w:rsid w:val="003238D3"/>
    <w:rsid w:val="003336EF"/>
    <w:rsid w:val="00355D0B"/>
    <w:rsid w:val="00355DC9"/>
    <w:rsid w:val="00372060"/>
    <w:rsid w:val="00375655"/>
    <w:rsid w:val="003834E3"/>
    <w:rsid w:val="003835B2"/>
    <w:rsid w:val="00385E8A"/>
    <w:rsid w:val="003903DD"/>
    <w:rsid w:val="00390F77"/>
    <w:rsid w:val="00395FC3"/>
    <w:rsid w:val="0039743D"/>
    <w:rsid w:val="003A02D0"/>
    <w:rsid w:val="003A70E8"/>
    <w:rsid w:val="003A774F"/>
    <w:rsid w:val="003B092E"/>
    <w:rsid w:val="003B19FE"/>
    <w:rsid w:val="003B2055"/>
    <w:rsid w:val="003B71CB"/>
    <w:rsid w:val="003C4664"/>
    <w:rsid w:val="003D4680"/>
    <w:rsid w:val="003D7821"/>
    <w:rsid w:val="003E170E"/>
    <w:rsid w:val="003E3A76"/>
    <w:rsid w:val="003E4700"/>
    <w:rsid w:val="003F0AE7"/>
    <w:rsid w:val="003F4437"/>
    <w:rsid w:val="003F46C0"/>
    <w:rsid w:val="003F74FC"/>
    <w:rsid w:val="003F7775"/>
    <w:rsid w:val="0040111B"/>
    <w:rsid w:val="00403BBE"/>
    <w:rsid w:val="00407052"/>
    <w:rsid w:val="00421B8F"/>
    <w:rsid w:val="00421D1A"/>
    <w:rsid w:val="00422222"/>
    <w:rsid w:val="0043040A"/>
    <w:rsid w:val="00431A8A"/>
    <w:rsid w:val="00435B01"/>
    <w:rsid w:val="004404B6"/>
    <w:rsid w:val="00441B0E"/>
    <w:rsid w:val="00443CE1"/>
    <w:rsid w:val="004466D8"/>
    <w:rsid w:val="00450308"/>
    <w:rsid w:val="004503AD"/>
    <w:rsid w:val="00452B08"/>
    <w:rsid w:val="00453072"/>
    <w:rsid w:val="00454CF9"/>
    <w:rsid w:val="004550C2"/>
    <w:rsid w:val="00460CCF"/>
    <w:rsid w:val="004800D0"/>
    <w:rsid w:val="0048243E"/>
    <w:rsid w:val="004902CF"/>
    <w:rsid w:val="00496412"/>
    <w:rsid w:val="004A51B8"/>
    <w:rsid w:val="004A7329"/>
    <w:rsid w:val="004B1DCE"/>
    <w:rsid w:val="004B2B0C"/>
    <w:rsid w:val="004B5B6C"/>
    <w:rsid w:val="004C1AB8"/>
    <w:rsid w:val="004C2F23"/>
    <w:rsid w:val="004C3C95"/>
    <w:rsid w:val="004C4446"/>
    <w:rsid w:val="004C67BB"/>
    <w:rsid w:val="004D243C"/>
    <w:rsid w:val="004D2810"/>
    <w:rsid w:val="004D2DFA"/>
    <w:rsid w:val="004D3061"/>
    <w:rsid w:val="004D4C4D"/>
    <w:rsid w:val="004D77D5"/>
    <w:rsid w:val="004E59F3"/>
    <w:rsid w:val="004E6B8A"/>
    <w:rsid w:val="004F03E1"/>
    <w:rsid w:val="004F109F"/>
    <w:rsid w:val="004F3556"/>
    <w:rsid w:val="004F6031"/>
    <w:rsid w:val="004F61E5"/>
    <w:rsid w:val="005064D4"/>
    <w:rsid w:val="00513C78"/>
    <w:rsid w:val="00521ED3"/>
    <w:rsid w:val="00523104"/>
    <w:rsid w:val="00523E36"/>
    <w:rsid w:val="005248E0"/>
    <w:rsid w:val="0054462A"/>
    <w:rsid w:val="00546DFC"/>
    <w:rsid w:val="00547CF0"/>
    <w:rsid w:val="00551E78"/>
    <w:rsid w:val="005530C3"/>
    <w:rsid w:val="005532B7"/>
    <w:rsid w:val="00553D6F"/>
    <w:rsid w:val="00562881"/>
    <w:rsid w:val="00562AF8"/>
    <w:rsid w:val="00564806"/>
    <w:rsid w:val="00573E76"/>
    <w:rsid w:val="00575F18"/>
    <w:rsid w:val="00584318"/>
    <w:rsid w:val="0059405E"/>
    <w:rsid w:val="00596D44"/>
    <w:rsid w:val="005A2C6B"/>
    <w:rsid w:val="005A6235"/>
    <w:rsid w:val="005A6860"/>
    <w:rsid w:val="005C757B"/>
    <w:rsid w:val="005D4EBE"/>
    <w:rsid w:val="005E27DD"/>
    <w:rsid w:val="005E400D"/>
    <w:rsid w:val="005F5E64"/>
    <w:rsid w:val="00603C19"/>
    <w:rsid w:val="00606C45"/>
    <w:rsid w:val="00607BC1"/>
    <w:rsid w:val="00610EFC"/>
    <w:rsid w:val="00615F40"/>
    <w:rsid w:val="00620008"/>
    <w:rsid w:val="00624CF7"/>
    <w:rsid w:val="00633AD6"/>
    <w:rsid w:val="006420A3"/>
    <w:rsid w:val="00650F90"/>
    <w:rsid w:val="00652877"/>
    <w:rsid w:val="00654293"/>
    <w:rsid w:val="00660978"/>
    <w:rsid w:val="0066324B"/>
    <w:rsid w:val="006663BA"/>
    <w:rsid w:val="006757C2"/>
    <w:rsid w:val="00677BF3"/>
    <w:rsid w:val="00694D60"/>
    <w:rsid w:val="006956C9"/>
    <w:rsid w:val="00697C51"/>
    <w:rsid w:val="006A0828"/>
    <w:rsid w:val="006A2020"/>
    <w:rsid w:val="006A235B"/>
    <w:rsid w:val="006A533A"/>
    <w:rsid w:val="006A776E"/>
    <w:rsid w:val="006B0AD5"/>
    <w:rsid w:val="006B2DB8"/>
    <w:rsid w:val="006B311B"/>
    <w:rsid w:val="006B3D2F"/>
    <w:rsid w:val="006C3265"/>
    <w:rsid w:val="006C3E0D"/>
    <w:rsid w:val="006D2DE9"/>
    <w:rsid w:val="006D5607"/>
    <w:rsid w:val="006F1262"/>
    <w:rsid w:val="006F6605"/>
    <w:rsid w:val="00710F75"/>
    <w:rsid w:val="0071240C"/>
    <w:rsid w:val="00720591"/>
    <w:rsid w:val="00721309"/>
    <w:rsid w:val="00722D45"/>
    <w:rsid w:val="00723358"/>
    <w:rsid w:val="00727F7D"/>
    <w:rsid w:val="0073381F"/>
    <w:rsid w:val="0074413A"/>
    <w:rsid w:val="007447DF"/>
    <w:rsid w:val="00752F7E"/>
    <w:rsid w:val="0076536D"/>
    <w:rsid w:val="007659C5"/>
    <w:rsid w:val="00766971"/>
    <w:rsid w:val="0077651B"/>
    <w:rsid w:val="00776E90"/>
    <w:rsid w:val="007770B1"/>
    <w:rsid w:val="00777914"/>
    <w:rsid w:val="00782C86"/>
    <w:rsid w:val="00784221"/>
    <w:rsid w:val="00784AFA"/>
    <w:rsid w:val="00786567"/>
    <w:rsid w:val="00786CC8"/>
    <w:rsid w:val="00790F80"/>
    <w:rsid w:val="00797E62"/>
    <w:rsid w:val="00797FAD"/>
    <w:rsid w:val="007A0AB9"/>
    <w:rsid w:val="007A0DCF"/>
    <w:rsid w:val="007A4CE8"/>
    <w:rsid w:val="007A5D7B"/>
    <w:rsid w:val="007A5DAE"/>
    <w:rsid w:val="007B5D20"/>
    <w:rsid w:val="007C0BB4"/>
    <w:rsid w:val="007C0CE4"/>
    <w:rsid w:val="007C4D39"/>
    <w:rsid w:val="007D1FF4"/>
    <w:rsid w:val="007D7B2D"/>
    <w:rsid w:val="007F0331"/>
    <w:rsid w:val="007F3F09"/>
    <w:rsid w:val="007F4E38"/>
    <w:rsid w:val="007F4E5C"/>
    <w:rsid w:val="008059EF"/>
    <w:rsid w:val="00807CA7"/>
    <w:rsid w:val="00807E7D"/>
    <w:rsid w:val="00810A96"/>
    <w:rsid w:val="008165F3"/>
    <w:rsid w:val="008253C7"/>
    <w:rsid w:val="008310B0"/>
    <w:rsid w:val="00835F9B"/>
    <w:rsid w:val="0085307D"/>
    <w:rsid w:val="008537A1"/>
    <w:rsid w:val="00855E7A"/>
    <w:rsid w:val="00864155"/>
    <w:rsid w:val="00864FD3"/>
    <w:rsid w:val="00870087"/>
    <w:rsid w:val="00870B51"/>
    <w:rsid w:val="00870D0C"/>
    <w:rsid w:val="00873138"/>
    <w:rsid w:val="0087554B"/>
    <w:rsid w:val="00887CF7"/>
    <w:rsid w:val="00892511"/>
    <w:rsid w:val="00897E62"/>
    <w:rsid w:val="008A0BD7"/>
    <w:rsid w:val="008C13EA"/>
    <w:rsid w:val="008C61EB"/>
    <w:rsid w:val="008E0F7D"/>
    <w:rsid w:val="008E1774"/>
    <w:rsid w:val="008E4478"/>
    <w:rsid w:val="008E5B75"/>
    <w:rsid w:val="008F16C4"/>
    <w:rsid w:val="008F17E3"/>
    <w:rsid w:val="00901240"/>
    <w:rsid w:val="00906835"/>
    <w:rsid w:val="00930A90"/>
    <w:rsid w:val="009523BD"/>
    <w:rsid w:val="00953C94"/>
    <w:rsid w:val="00953FE9"/>
    <w:rsid w:val="00955EC6"/>
    <w:rsid w:val="009566C9"/>
    <w:rsid w:val="00964430"/>
    <w:rsid w:val="00980526"/>
    <w:rsid w:val="00992004"/>
    <w:rsid w:val="009970A3"/>
    <w:rsid w:val="00997DBA"/>
    <w:rsid w:val="009A2076"/>
    <w:rsid w:val="009A2C6D"/>
    <w:rsid w:val="009A68FA"/>
    <w:rsid w:val="009A730F"/>
    <w:rsid w:val="009B4B02"/>
    <w:rsid w:val="009D1315"/>
    <w:rsid w:val="009D276E"/>
    <w:rsid w:val="009D58B1"/>
    <w:rsid w:val="009D5F79"/>
    <w:rsid w:val="009E3574"/>
    <w:rsid w:val="00A00C48"/>
    <w:rsid w:val="00A02194"/>
    <w:rsid w:val="00A042C2"/>
    <w:rsid w:val="00A10067"/>
    <w:rsid w:val="00A103B4"/>
    <w:rsid w:val="00A11BD7"/>
    <w:rsid w:val="00A127F6"/>
    <w:rsid w:val="00A16EAE"/>
    <w:rsid w:val="00A21449"/>
    <w:rsid w:val="00A2295B"/>
    <w:rsid w:val="00A25A39"/>
    <w:rsid w:val="00A32329"/>
    <w:rsid w:val="00A34017"/>
    <w:rsid w:val="00A458B6"/>
    <w:rsid w:val="00A4746E"/>
    <w:rsid w:val="00A51009"/>
    <w:rsid w:val="00A544E8"/>
    <w:rsid w:val="00A5548F"/>
    <w:rsid w:val="00A57BE1"/>
    <w:rsid w:val="00A613FB"/>
    <w:rsid w:val="00A67B6C"/>
    <w:rsid w:val="00A7291C"/>
    <w:rsid w:val="00A72E1E"/>
    <w:rsid w:val="00A76994"/>
    <w:rsid w:val="00A844E9"/>
    <w:rsid w:val="00A92CF0"/>
    <w:rsid w:val="00A94A1D"/>
    <w:rsid w:val="00AA1AE8"/>
    <w:rsid w:val="00AA39CA"/>
    <w:rsid w:val="00AA42F8"/>
    <w:rsid w:val="00AA5A8E"/>
    <w:rsid w:val="00AB2A79"/>
    <w:rsid w:val="00AB467D"/>
    <w:rsid w:val="00AC2F7C"/>
    <w:rsid w:val="00AC6A39"/>
    <w:rsid w:val="00AC6F61"/>
    <w:rsid w:val="00AD014C"/>
    <w:rsid w:val="00AD10D3"/>
    <w:rsid w:val="00AD3141"/>
    <w:rsid w:val="00AD6496"/>
    <w:rsid w:val="00AD7045"/>
    <w:rsid w:val="00AE180A"/>
    <w:rsid w:val="00AE1E54"/>
    <w:rsid w:val="00AE1F0C"/>
    <w:rsid w:val="00AE24C8"/>
    <w:rsid w:val="00AE251D"/>
    <w:rsid w:val="00AE5D3D"/>
    <w:rsid w:val="00AE6499"/>
    <w:rsid w:val="00AF1E53"/>
    <w:rsid w:val="00AF3460"/>
    <w:rsid w:val="00AF35C8"/>
    <w:rsid w:val="00B03620"/>
    <w:rsid w:val="00B14EFB"/>
    <w:rsid w:val="00B259C4"/>
    <w:rsid w:val="00B33682"/>
    <w:rsid w:val="00B41517"/>
    <w:rsid w:val="00B442E1"/>
    <w:rsid w:val="00B47254"/>
    <w:rsid w:val="00B502AF"/>
    <w:rsid w:val="00B5513D"/>
    <w:rsid w:val="00B60250"/>
    <w:rsid w:val="00B61AAB"/>
    <w:rsid w:val="00B626C0"/>
    <w:rsid w:val="00B64340"/>
    <w:rsid w:val="00B659D8"/>
    <w:rsid w:val="00B71217"/>
    <w:rsid w:val="00B72D7E"/>
    <w:rsid w:val="00B755A2"/>
    <w:rsid w:val="00B776C8"/>
    <w:rsid w:val="00B81B3A"/>
    <w:rsid w:val="00B8419B"/>
    <w:rsid w:val="00B864FB"/>
    <w:rsid w:val="00B9194E"/>
    <w:rsid w:val="00B9389C"/>
    <w:rsid w:val="00B94BE1"/>
    <w:rsid w:val="00BA5D72"/>
    <w:rsid w:val="00BB3A55"/>
    <w:rsid w:val="00BB5B1A"/>
    <w:rsid w:val="00BC0AB4"/>
    <w:rsid w:val="00BC1B5A"/>
    <w:rsid w:val="00BC3697"/>
    <w:rsid w:val="00BC4A75"/>
    <w:rsid w:val="00BC4D36"/>
    <w:rsid w:val="00BD5ACE"/>
    <w:rsid w:val="00BD7EF6"/>
    <w:rsid w:val="00BE11B7"/>
    <w:rsid w:val="00BE47F7"/>
    <w:rsid w:val="00BE4C65"/>
    <w:rsid w:val="00BE5BC5"/>
    <w:rsid w:val="00BF455A"/>
    <w:rsid w:val="00C0064C"/>
    <w:rsid w:val="00C06FF6"/>
    <w:rsid w:val="00C15D28"/>
    <w:rsid w:val="00C215E8"/>
    <w:rsid w:val="00C3037B"/>
    <w:rsid w:val="00C3169A"/>
    <w:rsid w:val="00C31809"/>
    <w:rsid w:val="00C333DA"/>
    <w:rsid w:val="00C41B5D"/>
    <w:rsid w:val="00C4565B"/>
    <w:rsid w:val="00C50E21"/>
    <w:rsid w:val="00C51167"/>
    <w:rsid w:val="00C537A7"/>
    <w:rsid w:val="00C55177"/>
    <w:rsid w:val="00C565E5"/>
    <w:rsid w:val="00C572C2"/>
    <w:rsid w:val="00C5E5AB"/>
    <w:rsid w:val="00C62C43"/>
    <w:rsid w:val="00C636B5"/>
    <w:rsid w:val="00C7482C"/>
    <w:rsid w:val="00C8589E"/>
    <w:rsid w:val="00C85B12"/>
    <w:rsid w:val="00C86D72"/>
    <w:rsid w:val="00C94562"/>
    <w:rsid w:val="00C95D91"/>
    <w:rsid w:val="00CA06B1"/>
    <w:rsid w:val="00CB1564"/>
    <w:rsid w:val="00CB1B65"/>
    <w:rsid w:val="00CB3123"/>
    <w:rsid w:val="00CC23A5"/>
    <w:rsid w:val="00CC4B5F"/>
    <w:rsid w:val="00CC74C1"/>
    <w:rsid w:val="00CD1DF8"/>
    <w:rsid w:val="00CE1A40"/>
    <w:rsid w:val="00CE2DD3"/>
    <w:rsid w:val="00CE7575"/>
    <w:rsid w:val="00CF3EA8"/>
    <w:rsid w:val="00D00E67"/>
    <w:rsid w:val="00D01147"/>
    <w:rsid w:val="00D02A51"/>
    <w:rsid w:val="00D06853"/>
    <w:rsid w:val="00D10C5E"/>
    <w:rsid w:val="00D1505B"/>
    <w:rsid w:val="00D1557C"/>
    <w:rsid w:val="00D21A1E"/>
    <w:rsid w:val="00D249D7"/>
    <w:rsid w:val="00D30E85"/>
    <w:rsid w:val="00D35447"/>
    <w:rsid w:val="00D42EE7"/>
    <w:rsid w:val="00D45AA7"/>
    <w:rsid w:val="00D5240B"/>
    <w:rsid w:val="00D55C83"/>
    <w:rsid w:val="00D62DEF"/>
    <w:rsid w:val="00D65509"/>
    <w:rsid w:val="00D65AED"/>
    <w:rsid w:val="00D706BD"/>
    <w:rsid w:val="00D75160"/>
    <w:rsid w:val="00D82FB0"/>
    <w:rsid w:val="00D83E6F"/>
    <w:rsid w:val="00D8471C"/>
    <w:rsid w:val="00D84BDE"/>
    <w:rsid w:val="00D85D07"/>
    <w:rsid w:val="00D96300"/>
    <w:rsid w:val="00DB6D9A"/>
    <w:rsid w:val="00DC1FBE"/>
    <w:rsid w:val="00DC6404"/>
    <w:rsid w:val="00DC6513"/>
    <w:rsid w:val="00DC6CEA"/>
    <w:rsid w:val="00DD0E1C"/>
    <w:rsid w:val="00DF2E2D"/>
    <w:rsid w:val="00DF3174"/>
    <w:rsid w:val="00DF7468"/>
    <w:rsid w:val="00E01AA1"/>
    <w:rsid w:val="00E054EF"/>
    <w:rsid w:val="00E15D26"/>
    <w:rsid w:val="00E16EA9"/>
    <w:rsid w:val="00E1772B"/>
    <w:rsid w:val="00E2031D"/>
    <w:rsid w:val="00E215C4"/>
    <w:rsid w:val="00E26D28"/>
    <w:rsid w:val="00E3205C"/>
    <w:rsid w:val="00E51817"/>
    <w:rsid w:val="00E523E8"/>
    <w:rsid w:val="00E57C29"/>
    <w:rsid w:val="00E61042"/>
    <w:rsid w:val="00E63A8A"/>
    <w:rsid w:val="00E63CE6"/>
    <w:rsid w:val="00E64862"/>
    <w:rsid w:val="00E65DAC"/>
    <w:rsid w:val="00E6722A"/>
    <w:rsid w:val="00E70FD7"/>
    <w:rsid w:val="00E74EC9"/>
    <w:rsid w:val="00E75EB0"/>
    <w:rsid w:val="00E85721"/>
    <w:rsid w:val="00E92838"/>
    <w:rsid w:val="00E9353F"/>
    <w:rsid w:val="00EA62E0"/>
    <w:rsid w:val="00EB2957"/>
    <w:rsid w:val="00EB2E11"/>
    <w:rsid w:val="00EBF07C"/>
    <w:rsid w:val="00EC3CD9"/>
    <w:rsid w:val="00EC4817"/>
    <w:rsid w:val="00ED2273"/>
    <w:rsid w:val="00ED68EC"/>
    <w:rsid w:val="00ED7223"/>
    <w:rsid w:val="00EE262D"/>
    <w:rsid w:val="00EF1736"/>
    <w:rsid w:val="00EF4AB9"/>
    <w:rsid w:val="00F026C8"/>
    <w:rsid w:val="00F16F69"/>
    <w:rsid w:val="00F16F85"/>
    <w:rsid w:val="00F226EE"/>
    <w:rsid w:val="00F2546B"/>
    <w:rsid w:val="00F27A84"/>
    <w:rsid w:val="00F32BCC"/>
    <w:rsid w:val="00F365EB"/>
    <w:rsid w:val="00F5000D"/>
    <w:rsid w:val="00F500BB"/>
    <w:rsid w:val="00F5189D"/>
    <w:rsid w:val="00F5331A"/>
    <w:rsid w:val="00F60E95"/>
    <w:rsid w:val="00F645DB"/>
    <w:rsid w:val="00F73988"/>
    <w:rsid w:val="00F7408A"/>
    <w:rsid w:val="00F75533"/>
    <w:rsid w:val="00F77F86"/>
    <w:rsid w:val="00F836F0"/>
    <w:rsid w:val="00F9197C"/>
    <w:rsid w:val="00F94A7C"/>
    <w:rsid w:val="00F97F65"/>
    <w:rsid w:val="00FA4237"/>
    <w:rsid w:val="00FB42E4"/>
    <w:rsid w:val="00FB53FA"/>
    <w:rsid w:val="00FB5A8A"/>
    <w:rsid w:val="00FC3162"/>
    <w:rsid w:val="00FD16BD"/>
    <w:rsid w:val="00FE69B8"/>
    <w:rsid w:val="00FE7708"/>
    <w:rsid w:val="00FF060D"/>
    <w:rsid w:val="00FF693D"/>
    <w:rsid w:val="0112CDD3"/>
    <w:rsid w:val="013D06AD"/>
    <w:rsid w:val="01669E06"/>
    <w:rsid w:val="0182AF1C"/>
    <w:rsid w:val="01C62993"/>
    <w:rsid w:val="01C99488"/>
    <w:rsid w:val="01DDCAA4"/>
    <w:rsid w:val="01EE7548"/>
    <w:rsid w:val="02049C0E"/>
    <w:rsid w:val="022DC712"/>
    <w:rsid w:val="0249B939"/>
    <w:rsid w:val="024EC1F2"/>
    <w:rsid w:val="0260B7A8"/>
    <w:rsid w:val="0261B60C"/>
    <w:rsid w:val="028DD415"/>
    <w:rsid w:val="029721CF"/>
    <w:rsid w:val="02DA5BB2"/>
    <w:rsid w:val="02ED05ED"/>
    <w:rsid w:val="02F72598"/>
    <w:rsid w:val="02FF12A9"/>
    <w:rsid w:val="031D1A09"/>
    <w:rsid w:val="03400A5F"/>
    <w:rsid w:val="034D0CB9"/>
    <w:rsid w:val="0387ADAA"/>
    <w:rsid w:val="038A74C7"/>
    <w:rsid w:val="03981F33"/>
    <w:rsid w:val="03A09600"/>
    <w:rsid w:val="03A626D2"/>
    <w:rsid w:val="03BDE568"/>
    <w:rsid w:val="03C8E221"/>
    <w:rsid w:val="042110F2"/>
    <w:rsid w:val="042861BC"/>
    <w:rsid w:val="04352870"/>
    <w:rsid w:val="04392531"/>
    <w:rsid w:val="043C1F1E"/>
    <w:rsid w:val="047C7655"/>
    <w:rsid w:val="04DE9F5D"/>
    <w:rsid w:val="04F14960"/>
    <w:rsid w:val="051359F5"/>
    <w:rsid w:val="05596C85"/>
    <w:rsid w:val="05675ED9"/>
    <w:rsid w:val="05968A9E"/>
    <w:rsid w:val="05C00B6B"/>
    <w:rsid w:val="05CF9DB3"/>
    <w:rsid w:val="05D8B538"/>
    <w:rsid w:val="05EC284E"/>
    <w:rsid w:val="05FF4791"/>
    <w:rsid w:val="05FFE44F"/>
    <w:rsid w:val="06231F00"/>
    <w:rsid w:val="062991FC"/>
    <w:rsid w:val="063DB1C7"/>
    <w:rsid w:val="0660E51E"/>
    <w:rsid w:val="0679CBD4"/>
    <w:rsid w:val="0682A9AA"/>
    <w:rsid w:val="0691B2B7"/>
    <w:rsid w:val="06B284C7"/>
    <w:rsid w:val="06B6AA3F"/>
    <w:rsid w:val="06CF287D"/>
    <w:rsid w:val="06D4D337"/>
    <w:rsid w:val="06E0A0BD"/>
    <w:rsid w:val="06E42C52"/>
    <w:rsid w:val="06ED1FC1"/>
    <w:rsid w:val="06F78C9C"/>
    <w:rsid w:val="070A2A2C"/>
    <w:rsid w:val="0710A936"/>
    <w:rsid w:val="0710D4DD"/>
    <w:rsid w:val="07279261"/>
    <w:rsid w:val="0754D6DB"/>
    <w:rsid w:val="079D20AC"/>
    <w:rsid w:val="07C308D1"/>
    <w:rsid w:val="07D40F81"/>
    <w:rsid w:val="07D7D791"/>
    <w:rsid w:val="07FA1C0A"/>
    <w:rsid w:val="080BC709"/>
    <w:rsid w:val="081A8E78"/>
    <w:rsid w:val="083C2E39"/>
    <w:rsid w:val="085DE610"/>
    <w:rsid w:val="08A930FD"/>
    <w:rsid w:val="08BBBC03"/>
    <w:rsid w:val="08C3C0DD"/>
    <w:rsid w:val="08C9061C"/>
    <w:rsid w:val="08E27F8F"/>
    <w:rsid w:val="08E58733"/>
    <w:rsid w:val="08EA7A08"/>
    <w:rsid w:val="08FF6E90"/>
    <w:rsid w:val="091821B7"/>
    <w:rsid w:val="0949B6C1"/>
    <w:rsid w:val="0954D585"/>
    <w:rsid w:val="0983820D"/>
    <w:rsid w:val="099E6EB1"/>
    <w:rsid w:val="09F3C28B"/>
    <w:rsid w:val="0A0C73F9"/>
    <w:rsid w:val="0A18CE5F"/>
    <w:rsid w:val="0A32DB99"/>
    <w:rsid w:val="0A3BEA60"/>
    <w:rsid w:val="0A40C570"/>
    <w:rsid w:val="0A523AF5"/>
    <w:rsid w:val="0A6ADCD8"/>
    <w:rsid w:val="0A97B132"/>
    <w:rsid w:val="0A99B4FA"/>
    <w:rsid w:val="0AABCEF7"/>
    <w:rsid w:val="0AD4135E"/>
    <w:rsid w:val="0AD4C16E"/>
    <w:rsid w:val="0AD70ED2"/>
    <w:rsid w:val="0AE538A6"/>
    <w:rsid w:val="0B1EB1E3"/>
    <w:rsid w:val="0B28D1BE"/>
    <w:rsid w:val="0B48E0EE"/>
    <w:rsid w:val="0B946AA3"/>
    <w:rsid w:val="0B947448"/>
    <w:rsid w:val="0B981D8C"/>
    <w:rsid w:val="0BA3C890"/>
    <w:rsid w:val="0BEFBD5A"/>
    <w:rsid w:val="0BF8667F"/>
    <w:rsid w:val="0C0BBC23"/>
    <w:rsid w:val="0C0E7286"/>
    <w:rsid w:val="0C18F2DC"/>
    <w:rsid w:val="0C24037B"/>
    <w:rsid w:val="0C32548D"/>
    <w:rsid w:val="0C3EDF37"/>
    <w:rsid w:val="0C4AE902"/>
    <w:rsid w:val="0C4EF955"/>
    <w:rsid w:val="0C5677DA"/>
    <w:rsid w:val="0C6450B8"/>
    <w:rsid w:val="0C8345C8"/>
    <w:rsid w:val="0C84F21A"/>
    <w:rsid w:val="0C8CF4A3"/>
    <w:rsid w:val="0C9DC116"/>
    <w:rsid w:val="0CBD403E"/>
    <w:rsid w:val="0CD2CE84"/>
    <w:rsid w:val="0CD49668"/>
    <w:rsid w:val="0CE3A4B4"/>
    <w:rsid w:val="0D087092"/>
    <w:rsid w:val="0D361A4B"/>
    <w:rsid w:val="0D4C5911"/>
    <w:rsid w:val="0D70C458"/>
    <w:rsid w:val="0DB761B8"/>
    <w:rsid w:val="0DBAFF23"/>
    <w:rsid w:val="0DE531BD"/>
    <w:rsid w:val="0E0E1844"/>
    <w:rsid w:val="0E1D2A5B"/>
    <w:rsid w:val="0E299F35"/>
    <w:rsid w:val="0E517C6E"/>
    <w:rsid w:val="0E531A83"/>
    <w:rsid w:val="0E7066C9"/>
    <w:rsid w:val="0E9A0C19"/>
    <w:rsid w:val="0EC4F1CD"/>
    <w:rsid w:val="0F06A06C"/>
    <w:rsid w:val="0F197BE9"/>
    <w:rsid w:val="0F3A1723"/>
    <w:rsid w:val="0F4EE329"/>
    <w:rsid w:val="0FA0FFD3"/>
    <w:rsid w:val="0FA336F6"/>
    <w:rsid w:val="0FB57748"/>
    <w:rsid w:val="101941F2"/>
    <w:rsid w:val="102F4B50"/>
    <w:rsid w:val="103F4043"/>
    <w:rsid w:val="1042A500"/>
    <w:rsid w:val="105492B0"/>
    <w:rsid w:val="10854685"/>
    <w:rsid w:val="108ADE6C"/>
    <w:rsid w:val="10A46A06"/>
    <w:rsid w:val="10A68AD9"/>
    <w:rsid w:val="10B00BBE"/>
    <w:rsid w:val="10E65A91"/>
    <w:rsid w:val="10F20A3A"/>
    <w:rsid w:val="10F41C1B"/>
    <w:rsid w:val="113DEB6A"/>
    <w:rsid w:val="11516FA2"/>
    <w:rsid w:val="11715977"/>
    <w:rsid w:val="11A9A43E"/>
    <w:rsid w:val="11AA34FB"/>
    <w:rsid w:val="11C2884B"/>
    <w:rsid w:val="11E41359"/>
    <w:rsid w:val="126A1F30"/>
    <w:rsid w:val="127DCE12"/>
    <w:rsid w:val="12827ACB"/>
    <w:rsid w:val="128FEC7C"/>
    <w:rsid w:val="1299C7A4"/>
    <w:rsid w:val="12C9F574"/>
    <w:rsid w:val="12EA5A1B"/>
    <w:rsid w:val="12FD31D8"/>
    <w:rsid w:val="12FD7F38"/>
    <w:rsid w:val="132061A1"/>
    <w:rsid w:val="134CFC43"/>
    <w:rsid w:val="1364C859"/>
    <w:rsid w:val="136B9CC9"/>
    <w:rsid w:val="13A51F2C"/>
    <w:rsid w:val="13BF051D"/>
    <w:rsid w:val="13C1D2F4"/>
    <w:rsid w:val="1429514E"/>
    <w:rsid w:val="1432D560"/>
    <w:rsid w:val="143D0668"/>
    <w:rsid w:val="145E3A76"/>
    <w:rsid w:val="146EE150"/>
    <w:rsid w:val="14C0EFC9"/>
    <w:rsid w:val="14DFE923"/>
    <w:rsid w:val="14E05B4A"/>
    <w:rsid w:val="14E1E7F0"/>
    <w:rsid w:val="14EAC324"/>
    <w:rsid w:val="14F03BA0"/>
    <w:rsid w:val="14F9EC10"/>
    <w:rsid w:val="150DA072"/>
    <w:rsid w:val="152E5490"/>
    <w:rsid w:val="154A135E"/>
    <w:rsid w:val="15572AA8"/>
    <w:rsid w:val="1598C798"/>
    <w:rsid w:val="15AE9867"/>
    <w:rsid w:val="15C972D8"/>
    <w:rsid w:val="15CC4687"/>
    <w:rsid w:val="15CF5E6B"/>
    <w:rsid w:val="15F45B0A"/>
    <w:rsid w:val="161E33D7"/>
    <w:rsid w:val="16590E1E"/>
    <w:rsid w:val="1662C2A3"/>
    <w:rsid w:val="166508F0"/>
    <w:rsid w:val="169E3823"/>
    <w:rsid w:val="16A8A0E6"/>
    <w:rsid w:val="16B01FFF"/>
    <w:rsid w:val="16C16E1D"/>
    <w:rsid w:val="16EC3CB3"/>
    <w:rsid w:val="1705323F"/>
    <w:rsid w:val="1737FA30"/>
    <w:rsid w:val="1745D310"/>
    <w:rsid w:val="174E89E4"/>
    <w:rsid w:val="17893EC4"/>
    <w:rsid w:val="179284B4"/>
    <w:rsid w:val="17A16CA0"/>
    <w:rsid w:val="17A64915"/>
    <w:rsid w:val="17AA9351"/>
    <w:rsid w:val="18186F01"/>
    <w:rsid w:val="182FD878"/>
    <w:rsid w:val="183E5A2A"/>
    <w:rsid w:val="1872398E"/>
    <w:rsid w:val="18BF8130"/>
    <w:rsid w:val="1916F320"/>
    <w:rsid w:val="191B8AFD"/>
    <w:rsid w:val="19240E87"/>
    <w:rsid w:val="192AC776"/>
    <w:rsid w:val="19353E6A"/>
    <w:rsid w:val="1956CAA3"/>
    <w:rsid w:val="19AA53EA"/>
    <w:rsid w:val="19AE2A5E"/>
    <w:rsid w:val="19C0B78C"/>
    <w:rsid w:val="19E84065"/>
    <w:rsid w:val="1A0BB590"/>
    <w:rsid w:val="1A1A3E4A"/>
    <w:rsid w:val="1A201534"/>
    <w:rsid w:val="1A2345FD"/>
    <w:rsid w:val="1A286958"/>
    <w:rsid w:val="1A397DDA"/>
    <w:rsid w:val="1A43CC9D"/>
    <w:rsid w:val="1A4A8203"/>
    <w:rsid w:val="1A571068"/>
    <w:rsid w:val="1A858965"/>
    <w:rsid w:val="1A8AB395"/>
    <w:rsid w:val="1A9278E2"/>
    <w:rsid w:val="1A953A6E"/>
    <w:rsid w:val="1A997F79"/>
    <w:rsid w:val="1A9C907C"/>
    <w:rsid w:val="1AE7A1A1"/>
    <w:rsid w:val="1AF3FBCA"/>
    <w:rsid w:val="1AFC352F"/>
    <w:rsid w:val="1AFE4635"/>
    <w:rsid w:val="1B165AB6"/>
    <w:rsid w:val="1B2A9CD5"/>
    <w:rsid w:val="1B4686E0"/>
    <w:rsid w:val="1B5995F6"/>
    <w:rsid w:val="1B6A0CCD"/>
    <w:rsid w:val="1B81AE48"/>
    <w:rsid w:val="1B97CFC0"/>
    <w:rsid w:val="1B9824A4"/>
    <w:rsid w:val="1BA54159"/>
    <w:rsid w:val="1BB03967"/>
    <w:rsid w:val="1BB0EEA5"/>
    <w:rsid w:val="1BB100B9"/>
    <w:rsid w:val="1BBBEBAF"/>
    <w:rsid w:val="1BC4CF14"/>
    <w:rsid w:val="1BF53056"/>
    <w:rsid w:val="1BF9ECF7"/>
    <w:rsid w:val="1C354FDA"/>
    <w:rsid w:val="1C5A921A"/>
    <w:rsid w:val="1C65D53F"/>
    <w:rsid w:val="1C7EEB63"/>
    <w:rsid w:val="1C85457F"/>
    <w:rsid w:val="1CDE9EF5"/>
    <w:rsid w:val="1CF11CB1"/>
    <w:rsid w:val="1D046307"/>
    <w:rsid w:val="1D08D941"/>
    <w:rsid w:val="1D256025"/>
    <w:rsid w:val="1D8A0F50"/>
    <w:rsid w:val="1D8CC521"/>
    <w:rsid w:val="1D996E8F"/>
    <w:rsid w:val="1D9BBCD8"/>
    <w:rsid w:val="1DC1BCDF"/>
    <w:rsid w:val="1DDC1DC9"/>
    <w:rsid w:val="1DEB15C3"/>
    <w:rsid w:val="1DF215C8"/>
    <w:rsid w:val="1E26B3CE"/>
    <w:rsid w:val="1E4037AE"/>
    <w:rsid w:val="1E60054C"/>
    <w:rsid w:val="1E6490DF"/>
    <w:rsid w:val="1E7ECA6E"/>
    <w:rsid w:val="1EBB3418"/>
    <w:rsid w:val="1EDC2EF8"/>
    <w:rsid w:val="1EE742B1"/>
    <w:rsid w:val="1EED4C58"/>
    <w:rsid w:val="1F08B016"/>
    <w:rsid w:val="1F114D52"/>
    <w:rsid w:val="1F45FF5C"/>
    <w:rsid w:val="1F608C35"/>
    <w:rsid w:val="1F988A5B"/>
    <w:rsid w:val="1FC753F3"/>
    <w:rsid w:val="1FFC57F5"/>
    <w:rsid w:val="20370511"/>
    <w:rsid w:val="2037F3C0"/>
    <w:rsid w:val="2042B9C2"/>
    <w:rsid w:val="207A567E"/>
    <w:rsid w:val="20953A9E"/>
    <w:rsid w:val="2098E170"/>
    <w:rsid w:val="20A9EE04"/>
    <w:rsid w:val="20B31084"/>
    <w:rsid w:val="20C11995"/>
    <w:rsid w:val="20C5C629"/>
    <w:rsid w:val="20C5F3D9"/>
    <w:rsid w:val="20E56043"/>
    <w:rsid w:val="210BCEEC"/>
    <w:rsid w:val="21122D6B"/>
    <w:rsid w:val="214366D7"/>
    <w:rsid w:val="215051FA"/>
    <w:rsid w:val="216C58C9"/>
    <w:rsid w:val="217661F4"/>
    <w:rsid w:val="21B6387C"/>
    <w:rsid w:val="21EC3D82"/>
    <w:rsid w:val="221101A0"/>
    <w:rsid w:val="222EBD84"/>
    <w:rsid w:val="224CCFFE"/>
    <w:rsid w:val="22558950"/>
    <w:rsid w:val="2261F099"/>
    <w:rsid w:val="226CFEE6"/>
    <w:rsid w:val="2282C78B"/>
    <w:rsid w:val="228CB613"/>
    <w:rsid w:val="22900D5B"/>
    <w:rsid w:val="22A93FB7"/>
    <w:rsid w:val="22BAA3A0"/>
    <w:rsid w:val="22C57FD2"/>
    <w:rsid w:val="22F05010"/>
    <w:rsid w:val="234BDAE0"/>
    <w:rsid w:val="23800A34"/>
    <w:rsid w:val="238E6E1C"/>
    <w:rsid w:val="239E6678"/>
    <w:rsid w:val="23AA44C2"/>
    <w:rsid w:val="23B80778"/>
    <w:rsid w:val="23C737C3"/>
    <w:rsid w:val="23D4F7BA"/>
    <w:rsid w:val="23D6B275"/>
    <w:rsid w:val="23E5C02E"/>
    <w:rsid w:val="23F726C0"/>
    <w:rsid w:val="23F81764"/>
    <w:rsid w:val="242C7574"/>
    <w:rsid w:val="242DF249"/>
    <w:rsid w:val="24429726"/>
    <w:rsid w:val="245027D9"/>
    <w:rsid w:val="24516DBD"/>
    <w:rsid w:val="2462AD25"/>
    <w:rsid w:val="2493DE11"/>
    <w:rsid w:val="24961A2F"/>
    <w:rsid w:val="2496E201"/>
    <w:rsid w:val="24ACB1DB"/>
    <w:rsid w:val="24B6C7F9"/>
    <w:rsid w:val="24C54BDC"/>
    <w:rsid w:val="24E92F08"/>
    <w:rsid w:val="24F4D914"/>
    <w:rsid w:val="250646E9"/>
    <w:rsid w:val="2509A4EF"/>
    <w:rsid w:val="25206848"/>
    <w:rsid w:val="2539CA27"/>
    <w:rsid w:val="253CC700"/>
    <w:rsid w:val="2555F09A"/>
    <w:rsid w:val="25806C50"/>
    <w:rsid w:val="259A5165"/>
    <w:rsid w:val="25D2941D"/>
    <w:rsid w:val="2601F2C5"/>
    <w:rsid w:val="2612FF68"/>
    <w:rsid w:val="2621BF8C"/>
    <w:rsid w:val="2623C31D"/>
    <w:rsid w:val="26243A12"/>
    <w:rsid w:val="262CD440"/>
    <w:rsid w:val="26441805"/>
    <w:rsid w:val="265626FD"/>
    <w:rsid w:val="267AD9FE"/>
    <w:rsid w:val="26814FE2"/>
    <w:rsid w:val="26C9DAF1"/>
    <w:rsid w:val="26D961F8"/>
    <w:rsid w:val="26F40063"/>
    <w:rsid w:val="273C7589"/>
    <w:rsid w:val="2744C58B"/>
    <w:rsid w:val="27484278"/>
    <w:rsid w:val="27565072"/>
    <w:rsid w:val="276B9E1A"/>
    <w:rsid w:val="2795AF13"/>
    <w:rsid w:val="27BB6100"/>
    <w:rsid w:val="27C72AF7"/>
    <w:rsid w:val="27DBB561"/>
    <w:rsid w:val="27E4529D"/>
    <w:rsid w:val="27F68723"/>
    <w:rsid w:val="28110D63"/>
    <w:rsid w:val="282EE7EE"/>
    <w:rsid w:val="28405632"/>
    <w:rsid w:val="2843F6DF"/>
    <w:rsid w:val="2891D78B"/>
    <w:rsid w:val="28F7F9CC"/>
    <w:rsid w:val="291FC938"/>
    <w:rsid w:val="295BE3A0"/>
    <w:rsid w:val="295C5E3C"/>
    <w:rsid w:val="2962B858"/>
    <w:rsid w:val="2973A32B"/>
    <w:rsid w:val="2991024A"/>
    <w:rsid w:val="29ACDDC4"/>
    <w:rsid w:val="29CD52E1"/>
    <w:rsid w:val="2A0E950F"/>
    <w:rsid w:val="2A129DF9"/>
    <w:rsid w:val="2A179C0D"/>
    <w:rsid w:val="2A204265"/>
    <w:rsid w:val="2A243553"/>
    <w:rsid w:val="2A968CF4"/>
    <w:rsid w:val="2A9B785C"/>
    <w:rsid w:val="2AA82382"/>
    <w:rsid w:val="2ABCC40A"/>
    <w:rsid w:val="2ACC10C7"/>
    <w:rsid w:val="2B055BB3"/>
    <w:rsid w:val="2B14986D"/>
    <w:rsid w:val="2B3AFC3F"/>
    <w:rsid w:val="2B69EEAB"/>
    <w:rsid w:val="2B7F2A98"/>
    <w:rsid w:val="2B98C837"/>
    <w:rsid w:val="2BB9B5C0"/>
    <w:rsid w:val="2BF45B8E"/>
    <w:rsid w:val="2BFEF40C"/>
    <w:rsid w:val="2C0AB5ED"/>
    <w:rsid w:val="2C10A6D4"/>
    <w:rsid w:val="2C3A77DF"/>
    <w:rsid w:val="2C3BE80F"/>
    <w:rsid w:val="2C4CC21C"/>
    <w:rsid w:val="2C59D840"/>
    <w:rsid w:val="2C5ECDF7"/>
    <w:rsid w:val="2C66B94C"/>
    <w:rsid w:val="2C9C66B7"/>
    <w:rsid w:val="2CCE59F0"/>
    <w:rsid w:val="2CD614A5"/>
    <w:rsid w:val="2CFCBAAF"/>
    <w:rsid w:val="2D19E876"/>
    <w:rsid w:val="2D3CB322"/>
    <w:rsid w:val="2D3D72D3"/>
    <w:rsid w:val="2D6007D9"/>
    <w:rsid w:val="2D740D4A"/>
    <w:rsid w:val="2D81FC8F"/>
    <w:rsid w:val="2D9261C5"/>
    <w:rsid w:val="2DAA11C7"/>
    <w:rsid w:val="2DBBF5C5"/>
    <w:rsid w:val="2DCDEFF1"/>
    <w:rsid w:val="2DD053F3"/>
    <w:rsid w:val="2DD5A29F"/>
    <w:rsid w:val="2DD78816"/>
    <w:rsid w:val="2E23E536"/>
    <w:rsid w:val="2E5A5370"/>
    <w:rsid w:val="2E7BAE24"/>
    <w:rsid w:val="2EBA9A9B"/>
    <w:rsid w:val="2EDBBA1B"/>
    <w:rsid w:val="2EEC4D85"/>
    <w:rsid w:val="2EFFFD3C"/>
    <w:rsid w:val="2F09BA43"/>
    <w:rsid w:val="2F0C5081"/>
    <w:rsid w:val="2F1B919E"/>
    <w:rsid w:val="2F1C6B68"/>
    <w:rsid w:val="2FA2B122"/>
    <w:rsid w:val="2FA81360"/>
    <w:rsid w:val="2FB0E471"/>
    <w:rsid w:val="2FBDBA40"/>
    <w:rsid w:val="2FF2AEE8"/>
    <w:rsid w:val="3004EB19"/>
    <w:rsid w:val="302697A2"/>
    <w:rsid w:val="3030683E"/>
    <w:rsid w:val="3035B400"/>
    <w:rsid w:val="304ED4E7"/>
    <w:rsid w:val="305A19BF"/>
    <w:rsid w:val="306F4691"/>
    <w:rsid w:val="30832A36"/>
    <w:rsid w:val="30A54A2A"/>
    <w:rsid w:val="30BDDA7C"/>
    <w:rsid w:val="30CA636B"/>
    <w:rsid w:val="30CC8FC9"/>
    <w:rsid w:val="30FB95C9"/>
    <w:rsid w:val="3115C2A2"/>
    <w:rsid w:val="3147E2B6"/>
    <w:rsid w:val="3171EDAA"/>
    <w:rsid w:val="317CBB17"/>
    <w:rsid w:val="31B1513D"/>
    <w:rsid w:val="31BDE3F6"/>
    <w:rsid w:val="31CC389F"/>
    <w:rsid w:val="31D6D538"/>
    <w:rsid w:val="31F71394"/>
    <w:rsid w:val="322885FC"/>
    <w:rsid w:val="3257BA54"/>
    <w:rsid w:val="327622E0"/>
    <w:rsid w:val="328EB8C4"/>
    <w:rsid w:val="32908084"/>
    <w:rsid w:val="32A72EEE"/>
    <w:rsid w:val="32BA3780"/>
    <w:rsid w:val="32C92D78"/>
    <w:rsid w:val="32E0542A"/>
    <w:rsid w:val="32E105C6"/>
    <w:rsid w:val="32E933F3"/>
    <w:rsid w:val="330552E3"/>
    <w:rsid w:val="3310E289"/>
    <w:rsid w:val="33273509"/>
    <w:rsid w:val="3361F5FE"/>
    <w:rsid w:val="33791201"/>
    <w:rsid w:val="33A7402F"/>
    <w:rsid w:val="33A89F79"/>
    <w:rsid w:val="33CB7AC9"/>
    <w:rsid w:val="33CCD78C"/>
    <w:rsid w:val="33CDEF08"/>
    <w:rsid w:val="341137A9"/>
    <w:rsid w:val="3452407E"/>
    <w:rsid w:val="345F96BC"/>
    <w:rsid w:val="34627F8E"/>
    <w:rsid w:val="3464FDD9"/>
    <w:rsid w:val="3465B2B6"/>
    <w:rsid w:val="347EC297"/>
    <w:rsid w:val="34988D12"/>
    <w:rsid w:val="34A7A8F6"/>
    <w:rsid w:val="34B2CDF7"/>
    <w:rsid w:val="34D27B69"/>
    <w:rsid w:val="35017224"/>
    <w:rsid w:val="3512EA64"/>
    <w:rsid w:val="35142132"/>
    <w:rsid w:val="351B7FD4"/>
    <w:rsid w:val="35774F17"/>
    <w:rsid w:val="3579F25A"/>
    <w:rsid w:val="358435D6"/>
    <w:rsid w:val="35A991B8"/>
    <w:rsid w:val="35BFB297"/>
    <w:rsid w:val="35FF5B26"/>
    <w:rsid w:val="360369DC"/>
    <w:rsid w:val="36083FF3"/>
    <w:rsid w:val="3619AD9B"/>
    <w:rsid w:val="3643AE5F"/>
    <w:rsid w:val="364D36E2"/>
    <w:rsid w:val="365DA86B"/>
    <w:rsid w:val="36638FED"/>
    <w:rsid w:val="36887D55"/>
    <w:rsid w:val="368A731C"/>
    <w:rsid w:val="369AB1D4"/>
    <w:rsid w:val="36B6006E"/>
    <w:rsid w:val="36C50E1B"/>
    <w:rsid w:val="36E83791"/>
    <w:rsid w:val="36EF9DE8"/>
    <w:rsid w:val="372D801A"/>
    <w:rsid w:val="3739A4EF"/>
    <w:rsid w:val="376AD809"/>
    <w:rsid w:val="376F4AA1"/>
    <w:rsid w:val="388E84BB"/>
    <w:rsid w:val="38A1863A"/>
    <w:rsid w:val="38A847D8"/>
    <w:rsid w:val="38BA63B6"/>
    <w:rsid w:val="38F35710"/>
    <w:rsid w:val="38FB6F10"/>
    <w:rsid w:val="3922BD44"/>
    <w:rsid w:val="39386EFC"/>
    <w:rsid w:val="393B693D"/>
    <w:rsid w:val="398FBE92"/>
    <w:rsid w:val="39ECCAC4"/>
    <w:rsid w:val="39ED0E8A"/>
    <w:rsid w:val="3A01E0C9"/>
    <w:rsid w:val="3A0BF966"/>
    <w:rsid w:val="3A0F14DB"/>
    <w:rsid w:val="3A144A90"/>
    <w:rsid w:val="3A169AF6"/>
    <w:rsid w:val="3A16F109"/>
    <w:rsid w:val="3A903DD2"/>
    <w:rsid w:val="3A9569DD"/>
    <w:rsid w:val="3AA07DA6"/>
    <w:rsid w:val="3AAC1354"/>
    <w:rsid w:val="3AE6F0E5"/>
    <w:rsid w:val="3AF12BA7"/>
    <w:rsid w:val="3AF83372"/>
    <w:rsid w:val="3B2737A7"/>
    <w:rsid w:val="3B4551FD"/>
    <w:rsid w:val="3B877329"/>
    <w:rsid w:val="3BE22F23"/>
    <w:rsid w:val="3BEF8CD2"/>
    <w:rsid w:val="3BFB2A3B"/>
    <w:rsid w:val="3BFFFE5B"/>
    <w:rsid w:val="3C270B6D"/>
    <w:rsid w:val="3C2F3184"/>
    <w:rsid w:val="3C518F18"/>
    <w:rsid w:val="3C65A490"/>
    <w:rsid w:val="3C6D9FB4"/>
    <w:rsid w:val="3C79C79A"/>
    <w:rsid w:val="3C884281"/>
    <w:rsid w:val="3CA63092"/>
    <w:rsid w:val="3CA8E0AA"/>
    <w:rsid w:val="3CC33729"/>
    <w:rsid w:val="3CC36892"/>
    <w:rsid w:val="3D1D64D1"/>
    <w:rsid w:val="3D2B2744"/>
    <w:rsid w:val="3D2E03AA"/>
    <w:rsid w:val="3D547DCA"/>
    <w:rsid w:val="3D57127B"/>
    <w:rsid w:val="3D6D3CA8"/>
    <w:rsid w:val="3D8EA22D"/>
    <w:rsid w:val="3DBABE86"/>
    <w:rsid w:val="3DBF1963"/>
    <w:rsid w:val="3DC9958C"/>
    <w:rsid w:val="3DE92175"/>
    <w:rsid w:val="3E10039F"/>
    <w:rsid w:val="3E103087"/>
    <w:rsid w:val="3E3C2175"/>
    <w:rsid w:val="3E7327D0"/>
    <w:rsid w:val="3E76CB8D"/>
    <w:rsid w:val="3E7A66DD"/>
    <w:rsid w:val="3EBC294F"/>
    <w:rsid w:val="3EC40B80"/>
    <w:rsid w:val="3ECBF45A"/>
    <w:rsid w:val="3ECDBAAB"/>
    <w:rsid w:val="3EF2C5F4"/>
    <w:rsid w:val="3F127A49"/>
    <w:rsid w:val="3F2B8E77"/>
    <w:rsid w:val="3F3DB75B"/>
    <w:rsid w:val="3F47138C"/>
    <w:rsid w:val="3F710D47"/>
    <w:rsid w:val="3F8A368E"/>
    <w:rsid w:val="3FAC2344"/>
    <w:rsid w:val="3FC08FE1"/>
    <w:rsid w:val="3FDFC7A4"/>
    <w:rsid w:val="3FEE5DA8"/>
    <w:rsid w:val="3FF8A217"/>
    <w:rsid w:val="3FFA8582"/>
    <w:rsid w:val="405C1013"/>
    <w:rsid w:val="405E8647"/>
    <w:rsid w:val="407D57D1"/>
    <w:rsid w:val="407EC1E5"/>
    <w:rsid w:val="4083D8FE"/>
    <w:rsid w:val="40A743C9"/>
    <w:rsid w:val="40ACA69E"/>
    <w:rsid w:val="40B6E28A"/>
    <w:rsid w:val="40F8350A"/>
    <w:rsid w:val="410BF26F"/>
    <w:rsid w:val="410C4EDF"/>
    <w:rsid w:val="412B1304"/>
    <w:rsid w:val="4135EE85"/>
    <w:rsid w:val="4138ADF5"/>
    <w:rsid w:val="4158E5D6"/>
    <w:rsid w:val="4172B2EA"/>
    <w:rsid w:val="4175DCB4"/>
    <w:rsid w:val="41996A66"/>
    <w:rsid w:val="41A28621"/>
    <w:rsid w:val="41BC9C6C"/>
    <w:rsid w:val="41E4393C"/>
    <w:rsid w:val="41EE93E3"/>
    <w:rsid w:val="42014682"/>
    <w:rsid w:val="422F60CB"/>
    <w:rsid w:val="42593EB0"/>
    <w:rsid w:val="42735607"/>
    <w:rsid w:val="42DD7CB2"/>
    <w:rsid w:val="433FDAAF"/>
    <w:rsid w:val="43431853"/>
    <w:rsid w:val="435CE7C8"/>
    <w:rsid w:val="43627D39"/>
    <w:rsid w:val="4374A250"/>
    <w:rsid w:val="43928354"/>
    <w:rsid w:val="4399CB45"/>
    <w:rsid w:val="43B9666E"/>
    <w:rsid w:val="43B9EBD8"/>
    <w:rsid w:val="43F27F5B"/>
    <w:rsid w:val="43FC669B"/>
    <w:rsid w:val="441873A8"/>
    <w:rsid w:val="4418CDB7"/>
    <w:rsid w:val="441D7BF0"/>
    <w:rsid w:val="442078FC"/>
    <w:rsid w:val="4446EA79"/>
    <w:rsid w:val="4475E551"/>
    <w:rsid w:val="448CDDC7"/>
    <w:rsid w:val="448D80D2"/>
    <w:rsid w:val="44A39FA6"/>
    <w:rsid w:val="45013E8D"/>
    <w:rsid w:val="451E865A"/>
    <w:rsid w:val="452415C0"/>
    <w:rsid w:val="453C2AF4"/>
    <w:rsid w:val="454A67C6"/>
    <w:rsid w:val="45512E89"/>
    <w:rsid w:val="45524E49"/>
    <w:rsid w:val="4574440F"/>
    <w:rsid w:val="45CDCDE7"/>
    <w:rsid w:val="45CF2150"/>
    <w:rsid w:val="45D563FD"/>
    <w:rsid w:val="46093BD2"/>
    <w:rsid w:val="4622A21E"/>
    <w:rsid w:val="462D2024"/>
    <w:rsid w:val="46389B18"/>
    <w:rsid w:val="464D6F15"/>
    <w:rsid w:val="46859248"/>
    <w:rsid w:val="4694888A"/>
    <w:rsid w:val="469D9AA9"/>
    <w:rsid w:val="46A5E2F5"/>
    <w:rsid w:val="46A7BB4B"/>
    <w:rsid w:val="46B2F2CF"/>
    <w:rsid w:val="46BD2407"/>
    <w:rsid w:val="46CA0FCB"/>
    <w:rsid w:val="46D6617A"/>
    <w:rsid w:val="46E501F0"/>
    <w:rsid w:val="46F85EBA"/>
    <w:rsid w:val="46FFEFBA"/>
    <w:rsid w:val="46FFFD87"/>
    <w:rsid w:val="471991FB"/>
    <w:rsid w:val="4733B66A"/>
    <w:rsid w:val="474E162E"/>
    <w:rsid w:val="475DA924"/>
    <w:rsid w:val="479DB2BD"/>
    <w:rsid w:val="47ABEE9F"/>
    <w:rsid w:val="47B2B8DF"/>
    <w:rsid w:val="47C9E6F1"/>
    <w:rsid w:val="47FCDB97"/>
    <w:rsid w:val="48504144"/>
    <w:rsid w:val="485137BD"/>
    <w:rsid w:val="485420AD"/>
    <w:rsid w:val="487FEECB"/>
    <w:rsid w:val="48A87AD1"/>
    <w:rsid w:val="491D2EA9"/>
    <w:rsid w:val="49348C60"/>
    <w:rsid w:val="49485678"/>
    <w:rsid w:val="495AE917"/>
    <w:rsid w:val="4972D124"/>
    <w:rsid w:val="49862FAF"/>
    <w:rsid w:val="49ACD581"/>
    <w:rsid w:val="49BA4AE9"/>
    <w:rsid w:val="49C5F9F7"/>
    <w:rsid w:val="49C9DA47"/>
    <w:rsid w:val="49CB8995"/>
    <w:rsid w:val="49CF81CF"/>
    <w:rsid w:val="49E6E2C9"/>
    <w:rsid w:val="49FCAB0B"/>
    <w:rsid w:val="4A2BFC83"/>
    <w:rsid w:val="4A3C4B41"/>
    <w:rsid w:val="4A41B00D"/>
    <w:rsid w:val="4A42F21A"/>
    <w:rsid w:val="4A4CF189"/>
    <w:rsid w:val="4A5972AD"/>
    <w:rsid w:val="4A5C1671"/>
    <w:rsid w:val="4A7AC270"/>
    <w:rsid w:val="4A8255B0"/>
    <w:rsid w:val="4A9549E6"/>
    <w:rsid w:val="4AA110C2"/>
    <w:rsid w:val="4AB187A3"/>
    <w:rsid w:val="4AB594C5"/>
    <w:rsid w:val="4AC47D4F"/>
    <w:rsid w:val="4ADDC94A"/>
    <w:rsid w:val="4B0288BB"/>
    <w:rsid w:val="4B074013"/>
    <w:rsid w:val="4B362468"/>
    <w:rsid w:val="4B781824"/>
    <w:rsid w:val="4B84AC63"/>
    <w:rsid w:val="4B90E423"/>
    <w:rsid w:val="4B96A45E"/>
    <w:rsid w:val="4BAC7456"/>
    <w:rsid w:val="4BF996BC"/>
    <w:rsid w:val="4BFAE788"/>
    <w:rsid w:val="4C35D860"/>
    <w:rsid w:val="4C3B4730"/>
    <w:rsid w:val="4C3D01EB"/>
    <w:rsid w:val="4C7A31BB"/>
    <w:rsid w:val="4C7F311F"/>
    <w:rsid w:val="4C96C69B"/>
    <w:rsid w:val="4C978B05"/>
    <w:rsid w:val="4CBC5202"/>
    <w:rsid w:val="4CDED525"/>
    <w:rsid w:val="4CF8CFC3"/>
    <w:rsid w:val="4CF91CB9"/>
    <w:rsid w:val="4D1B3908"/>
    <w:rsid w:val="4D200060"/>
    <w:rsid w:val="4D42555E"/>
    <w:rsid w:val="4D577EA2"/>
    <w:rsid w:val="4DA1D451"/>
    <w:rsid w:val="4DB68DE8"/>
    <w:rsid w:val="4DF12E71"/>
    <w:rsid w:val="4DF4294F"/>
    <w:rsid w:val="4E370433"/>
    <w:rsid w:val="4E525F47"/>
    <w:rsid w:val="4E6F50E2"/>
    <w:rsid w:val="4E787C4A"/>
    <w:rsid w:val="4EA993E7"/>
    <w:rsid w:val="4EBBB5AD"/>
    <w:rsid w:val="4F01E624"/>
    <w:rsid w:val="4F2ACB50"/>
    <w:rsid w:val="4F431FAC"/>
    <w:rsid w:val="4F4C2F50"/>
    <w:rsid w:val="4F5CD2AF"/>
    <w:rsid w:val="4F6CDE96"/>
    <w:rsid w:val="4F7B8C2E"/>
    <w:rsid w:val="4F84F8C6"/>
    <w:rsid w:val="4F8764CF"/>
    <w:rsid w:val="4F8DFE16"/>
    <w:rsid w:val="4FD12FBC"/>
    <w:rsid w:val="5007A9D1"/>
    <w:rsid w:val="500D73BE"/>
    <w:rsid w:val="50328B42"/>
    <w:rsid w:val="5038A402"/>
    <w:rsid w:val="503E20E8"/>
    <w:rsid w:val="50441EF6"/>
    <w:rsid w:val="5050C778"/>
    <w:rsid w:val="5058822D"/>
    <w:rsid w:val="505D39D3"/>
    <w:rsid w:val="5077D0AD"/>
    <w:rsid w:val="509559C0"/>
    <w:rsid w:val="50986EE0"/>
    <w:rsid w:val="509F1B28"/>
    <w:rsid w:val="50B58E37"/>
    <w:rsid w:val="50E17857"/>
    <w:rsid w:val="5197F9AA"/>
    <w:rsid w:val="51AD26CB"/>
    <w:rsid w:val="51D1E599"/>
    <w:rsid w:val="51D76C86"/>
    <w:rsid w:val="51EA1E5C"/>
    <w:rsid w:val="520AE4E2"/>
    <w:rsid w:val="5248AF7D"/>
    <w:rsid w:val="52916757"/>
    <w:rsid w:val="52A0C072"/>
    <w:rsid w:val="52A61676"/>
    <w:rsid w:val="52C585F7"/>
    <w:rsid w:val="5304B378"/>
    <w:rsid w:val="5313EEAB"/>
    <w:rsid w:val="53408ABB"/>
    <w:rsid w:val="5382DA53"/>
    <w:rsid w:val="53923E94"/>
    <w:rsid w:val="539DF359"/>
    <w:rsid w:val="539E11D2"/>
    <w:rsid w:val="53AA7AC0"/>
    <w:rsid w:val="53D1DEF8"/>
    <w:rsid w:val="53DDBDEF"/>
    <w:rsid w:val="53F2BD85"/>
    <w:rsid w:val="53F8646D"/>
    <w:rsid w:val="54005C8B"/>
    <w:rsid w:val="548447FB"/>
    <w:rsid w:val="54851E15"/>
    <w:rsid w:val="5489C272"/>
    <w:rsid w:val="548F419C"/>
    <w:rsid w:val="5498F967"/>
    <w:rsid w:val="54A7B22A"/>
    <w:rsid w:val="54AC0E7C"/>
    <w:rsid w:val="54E0D574"/>
    <w:rsid w:val="551CEDC2"/>
    <w:rsid w:val="5565F60E"/>
    <w:rsid w:val="5573CD89"/>
    <w:rsid w:val="5582B577"/>
    <w:rsid w:val="558E8E51"/>
    <w:rsid w:val="55C22303"/>
    <w:rsid w:val="55E032CF"/>
    <w:rsid w:val="56013BA9"/>
    <w:rsid w:val="56D090D2"/>
    <w:rsid w:val="56D51D8D"/>
    <w:rsid w:val="56DDF7FB"/>
    <w:rsid w:val="56F55A27"/>
    <w:rsid w:val="56F906C1"/>
    <w:rsid w:val="57092606"/>
    <w:rsid w:val="572C0ABC"/>
    <w:rsid w:val="573102CA"/>
    <w:rsid w:val="573BCB74"/>
    <w:rsid w:val="573FAC6F"/>
    <w:rsid w:val="57510868"/>
    <w:rsid w:val="575CEAA2"/>
    <w:rsid w:val="57618FB9"/>
    <w:rsid w:val="576287BF"/>
    <w:rsid w:val="57AC440B"/>
    <w:rsid w:val="5813FD92"/>
    <w:rsid w:val="5864AB45"/>
    <w:rsid w:val="589EC8A4"/>
    <w:rsid w:val="58A10A2A"/>
    <w:rsid w:val="58A5BDE2"/>
    <w:rsid w:val="58B7F101"/>
    <w:rsid w:val="58D4C2F6"/>
    <w:rsid w:val="58FC737D"/>
    <w:rsid w:val="59094617"/>
    <w:rsid w:val="59623772"/>
    <w:rsid w:val="597E2D69"/>
    <w:rsid w:val="59927E5B"/>
    <w:rsid w:val="599D7036"/>
    <w:rsid w:val="59A38B4A"/>
    <w:rsid w:val="59C3FAB5"/>
    <w:rsid w:val="59F7114A"/>
    <w:rsid w:val="5A218012"/>
    <w:rsid w:val="5A41660A"/>
    <w:rsid w:val="5A49302F"/>
    <w:rsid w:val="5A65D9F4"/>
    <w:rsid w:val="5A6F813F"/>
    <w:rsid w:val="5A7D5A0F"/>
    <w:rsid w:val="5A7E658C"/>
    <w:rsid w:val="5A863D02"/>
    <w:rsid w:val="5A91640E"/>
    <w:rsid w:val="5AA1F7A9"/>
    <w:rsid w:val="5AA8ECAF"/>
    <w:rsid w:val="5ABD1901"/>
    <w:rsid w:val="5ADF4263"/>
    <w:rsid w:val="5AF0320E"/>
    <w:rsid w:val="5AF941F0"/>
    <w:rsid w:val="5B47C595"/>
    <w:rsid w:val="5B4AF044"/>
    <w:rsid w:val="5B55116C"/>
    <w:rsid w:val="5B5BCB29"/>
    <w:rsid w:val="5B5C439C"/>
    <w:rsid w:val="5B66D05E"/>
    <w:rsid w:val="5B830991"/>
    <w:rsid w:val="5B921D36"/>
    <w:rsid w:val="5BA50CCD"/>
    <w:rsid w:val="5BD31ED1"/>
    <w:rsid w:val="5BE35D89"/>
    <w:rsid w:val="5C035C4B"/>
    <w:rsid w:val="5C233A5C"/>
    <w:rsid w:val="5C5040B0"/>
    <w:rsid w:val="5C57DBA6"/>
    <w:rsid w:val="5C6794F6"/>
    <w:rsid w:val="5C6DB30A"/>
    <w:rsid w:val="5C8CC5E3"/>
    <w:rsid w:val="5CA5E60A"/>
    <w:rsid w:val="5CB3879E"/>
    <w:rsid w:val="5CD0F382"/>
    <w:rsid w:val="5CFE9ED4"/>
    <w:rsid w:val="5D0F66B5"/>
    <w:rsid w:val="5D2DED97"/>
    <w:rsid w:val="5D3334E0"/>
    <w:rsid w:val="5D3E1664"/>
    <w:rsid w:val="5D3F5762"/>
    <w:rsid w:val="5D52EBB1"/>
    <w:rsid w:val="5DAE8DF6"/>
    <w:rsid w:val="5DB14017"/>
    <w:rsid w:val="5DB7E63F"/>
    <w:rsid w:val="5DE5B572"/>
    <w:rsid w:val="5DEB609F"/>
    <w:rsid w:val="5E2F8F01"/>
    <w:rsid w:val="5E31DE40"/>
    <w:rsid w:val="5E4FD7A7"/>
    <w:rsid w:val="5E5112A7"/>
    <w:rsid w:val="5E576103"/>
    <w:rsid w:val="5E633575"/>
    <w:rsid w:val="5E829106"/>
    <w:rsid w:val="5E833F16"/>
    <w:rsid w:val="5EA79BEF"/>
    <w:rsid w:val="5EB02D17"/>
    <w:rsid w:val="5EB5DBC0"/>
    <w:rsid w:val="5EC79214"/>
    <w:rsid w:val="5EDBB10A"/>
    <w:rsid w:val="5EDC1F10"/>
    <w:rsid w:val="5EF263F6"/>
    <w:rsid w:val="5EF3DC4D"/>
    <w:rsid w:val="5F0889EC"/>
    <w:rsid w:val="5F08BCBD"/>
    <w:rsid w:val="5F465E34"/>
    <w:rsid w:val="5F66E5A6"/>
    <w:rsid w:val="5F6F9428"/>
    <w:rsid w:val="5F8E834E"/>
    <w:rsid w:val="5FA263A0"/>
    <w:rsid w:val="5FB391D3"/>
    <w:rsid w:val="5FBA74E8"/>
    <w:rsid w:val="5FBD9BDF"/>
    <w:rsid w:val="5FBF0380"/>
    <w:rsid w:val="5FE061FB"/>
    <w:rsid w:val="5FE22ABF"/>
    <w:rsid w:val="5FE90A60"/>
    <w:rsid w:val="601B2887"/>
    <w:rsid w:val="6025036A"/>
    <w:rsid w:val="60276BF8"/>
    <w:rsid w:val="6034248E"/>
    <w:rsid w:val="6077EF71"/>
    <w:rsid w:val="6081A736"/>
    <w:rsid w:val="609BEB0F"/>
    <w:rsid w:val="609C2ADB"/>
    <w:rsid w:val="60C2358A"/>
    <w:rsid w:val="60CAFE7C"/>
    <w:rsid w:val="60FC3980"/>
    <w:rsid w:val="61098A44"/>
    <w:rsid w:val="613C2903"/>
    <w:rsid w:val="6149735E"/>
    <w:rsid w:val="6159D57D"/>
    <w:rsid w:val="6188070E"/>
    <w:rsid w:val="61A2F1FE"/>
    <w:rsid w:val="61B92B11"/>
    <w:rsid w:val="61BF170B"/>
    <w:rsid w:val="61D4B112"/>
    <w:rsid w:val="61D8A06B"/>
    <w:rsid w:val="61FAC0E7"/>
    <w:rsid w:val="620289CD"/>
    <w:rsid w:val="62035F57"/>
    <w:rsid w:val="6203E37D"/>
    <w:rsid w:val="6210F009"/>
    <w:rsid w:val="6229304F"/>
    <w:rsid w:val="62447754"/>
    <w:rsid w:val="626A542F"/>
    <w:rsid w:val="62A26022"/>
    <w:rsid w:val="62C98114"/>
    <w:rsid w:val="62DA6931"/>
    <w:rsid w:val="62FE6466"/>
    <w:rsid w:val="63484281"/>
    <w:rsid w:val="634CEE4D"/>
    <w:rsid w:val="634E5AA4"/>
    <w:rsid w:val="6372410E"/>
    <w:rsid w:val="6377434F"/>
    <w:rsid w:val="6378DFBE"/>
    <w:rsid w:val="638B2746"/>
    <w:rsid w:val="638BC82E"/>
    <w:rsid w:val="638E7FDD"/>
    <w:rsid w:val="63977CB9"/>
    <w:rsid w:val="639C93C6"/>
    <w:rsid w:val="63C1AFE4"/>
    <w:rsid w:val="63CCC1F5"/>
    <w:rsid w:val="63DF1613"/>
    <w:rsid w:val="63EFE30E"/>
    <w:rsid w:val="6402EB7B"/>
    <w:rsid w:val="64269E59"/>
    <w:rsid w:val="64871AC0"/>
    <w:rsid w:val="64872DF5"/>
    <w:rsid w:val="64AABC4E"/>
    <w:rsid w:val="64B19869"/>
    <w:rsid w:val="64C57397"/>
    <w:rsid w:val="64D9BCD3"/>
    <w:rsid w:val="64DEE7D2"/>
    <w:rsid w:val="65093B96"/>
    <w:rsid w:val="654B6094"/>
    <w:rsid w:val="65820EC4"/>
    <w:rsid w:val="65AAE589"/>
    <w:rsid w:val="65AB54B7"/>
    <w:rsid w:val="65CF50C6"/>
    <w:rsid w:val="660EA8AB"/>
    <w:rsid w:val="66147750"/>
    <w:rsid w:val="66174F1E"/>
    <w:rsid w:val="66208032"/>
    <w:rsid w:val="6626F706"/>
    <w:rsid w:val="66354295"/>
    <w:rsid w:val="665C5662"/>
    <w:rsid w:val="666619D1"/>
    <w:rsid w:val="668B3560"/>
    <w:rsid w:val="66920020"/>
    <w:rsid w:val="66B0ED29"/>
    <w:rsid w:val="66B5CD42"/>
    <w:rsid w:val="66DC3677"/>
    <w:rsid w:val="66E4F8AA"/>
    <w:rsid w:val="6706EC38"/>
    <w:rsid w:val="67425B3E"/>
    <w:rsid w:val="675A744F"/>
    <w:rsid w:val="67607B74"/>
    <w:rsid w:val="677321D2"/>
    <w:rsid w:val="67895D60"/>
    <w:rsid w:val="6791CC02"/>
    <w:rsid w:val="67A484B3"/>
    <w:rsid w:val="67B72AAD"/>
    <w:rsid w:val="67C01731"/>
    <w:rsid w:val="67C3C159"/>
    <w:rsid w:val="67CC50D5"/>
    <w:rsid w:val="67E9FA51"/>
    <w:rsid w:val="67EA8731"/>
    <w:rsid w:val="67EC0B58"/>
    <w:rsid w:val="67F7200C"/>
    <w:rsid w:val="680DFB7D"/>
    <w:rsid w:val="681D7DB9"/>
    <w:rsid w:val="68439B56"/>
    <w:rsid w:val="684D1846"/>
    <w:rsid w:val="685071B7"/>
    <w:rsid w:val="6862D989"/>
    <w:rsid w:val="6863EE01"/>
    <w:rsid w:val="68830156"/>
    <w:rsid w:val="68B53710"/>
    <w:rsid w:val="68C15889"/>
    <w:rsid w:val="68D4DCC5"/>
    <w:rsid w:val="68E97982"/>
    <w:rsid w:val="68EC31B7"/>
    <w:rsid w:val="68FD7F58"/>
    <w:rsid w:val="690B1851"/>
    <w:rsid w:val="6937E18D"/>
    <w:rsid w:val="697854FC"/>
    <w:rsid w:val="697C8DE9"/>
    <w:rsid w:val="69A2D516"/>
    <w:rsid w:val="69A3D1FB"/>
    <w:rsid w:val="69B897E1"/>
    <w:rsid w:val="69C22260"/>
    <w:rsid w:val="6A1A81E7"/>
    <w:rsid w:val="6A227CBD"/>
    <w:rsid w:val="6A59A8B9"/>
    <w:rsid w:val="6A67F2E5"/>
    <w:rsid w:val="6A6AF0E9"/>
    <w:rsid w:val="6A8E45DC"/>
    <w:rsid w:val="6AAD5038"/>
    <w:rsid w:val="6AB98A3C"/>
    <w:rsid w:val="6AF13A06"/>
    <w:rsid w:val="6AF8BB8B"/>
    <w:rsid w:val="6B1DB7CD"/>
    <w:rsid w:val="6B44484B"/>
    <w:rsid w:val="6B4F95AF"/>
    <w:rsid w:val="6B4FD5A9"/>
    <w:rsid w:val="6B6B6574"/>
    <w:rsid w:val="6B6D2BF8"/>
    <w:rsid w:val="6B7A26DC"/>
    <w:rsid w:val="6B825E82"/>
    <w:rsid w:val="6B8BBB70"/>
    <w:rsid w:val="6B9F864F"/>
    <w:rsid w:val="6BD60A30"/>
    <w:rsid w:val="6C29A603"/>
    <w:rsid w:val="6C340DF5"/>
    <w:rsid w:val="6C343F68"/>
    <w:rsid w:val="6C40D622"/>
    <w:rsid w:val="6C4FFEF3"/>
    <w:rsid w:val="6C6F824F"/>
    <w:rsid w:val="6C7C7A0A"/>
    <w:rsid w:val="6CCE28C7"/>
    <w:rsid w:val="6CDCCC23"/>
    <w:rsid w:val="6D03CA43"/>
    <w:rsid w:val="6D255E30"/>
    <w:rsid w:val="6D30A0E3"/>
    <w:rsid w:val="6D5131FE"/>
    <w:rsid w:val="6D5AAC58"/>
    <w:rsid w:val="6D643A71"/>
    <w:rsid w:val="6D6501C6"/>
    <w:rsid w:val="6D80AA6F"/>
    <w:rsid w:val="6D82ACFB"/>
    <w:rsid w:val="6D998EEF"/>
    <w:rsid w:val="6DE2CCA6"/>
    <w:rsid w:val="6DF5A43E"/>
    <w:rsid w:val="6DF8C72C"/>
    <w:rsid w:val="6E0389F6"/>
    <w:rsid w:val="6E1C0A5E"/>
    <w:rsid w:val="6E5354BB"/>
    <w:rsid w:val="6E93FC56"/>
    <w:rsid w:val="6EA588D2"/>
    <w:rsid w:val="6EB1084C"/>
    <w:rsid w:val="6EB6F17A"/>
    <w:rsid w:val="6EE7B1A7"/>
    <w:rsid w:val="6EEDF18E"/>
    <w:rsid w:val="6EEFB560"/>
    <w:rsid w:val="6F0554FF"/>
    <w:rsid w:val="6F1F40A8"/>
    <w:rsid w:val="6F325D9D"/>
    <w:rsid w:val="6F58C282"/>
    <w:rsid w:val="6F628AD4"/>
    <w:rsid w:val="6F863062"/>
    <w:rsid w:val="6F8EE333"/>
    <w:rsid w:val="6FADE46A"/>
    <w:rsid w:val="6FB5A3E8"/>
    <w:rsid w:val="6FBFF54E"/>
    <w:rsid w:val="6FC13A1A"/>
    <w:rsid w:val="6FFFA5FF"/>
    <w:rsid w:val="701E5A50"/>
    <w:rsid w:val="7023F5B5"/>
    <w:rsid w:val="70478062"/>
    <w:rsid w:val="70514D89"/>
    <w:rsid w:val="706945FB"/>
    <w:rsid w:val="70838208"/>
    <w:rsid w:val="709A1DA7"/>
    <w:rsid w:val="70A12560"/>
    <w:rsid w:val="70B52BDA"/>
    <w:rsid w:val="70C7B462"/>
    <w:rsid w:val="70E4EBE3"/>
    <w:rsid w:val="70EE355D"/>
    <w:rsid w:val="70FB8DBA"/>
    <w:rsid w:val="711284BA"/>
    <w:rsid w:val="711BD9C1"/>
    <w:rsid w:val="71445020"/>
    <w:rsid w:val="71970E9B"/>
    <w:rsid w:val="71C8D4C5"/>
    <w:rsid w:val="71D89D27"/>
    <w:rsid w:val="71F7FD56"/>
    <w:rsid w:val="7204ED67"/>
    <w:rsid w:val="7214E5D8"/>
    <w:rsid w:val="7223FD37"/>
    <w:rsid w:val="72506252"/>
    <w:rsid w:val="725CEC12"/>
    <w:rsid w:val="726322DD"/>
    <w:rsid w:val="7283670E"/>
    <w:rsid w:val="72AE551B"/>
    <w:rsid w:val="72B0F17D"/>
    <w:rsid w:val="72BD83CD"/>
    <w:rsid w:val="72BECF5E"/>
    <w:rsid w:val="72CD0878"/>
    <w:rsid w:val="72E60AE1"/>
    <w:rsid w:val="7329242D"/>
    <w:rsid w:val="732AC3F9"/>
    <w:rsid w:val="732B9303"/>
    <w:rsid w:val="733D374A"/>
    <w:rsid w:val="734D61A3"/>
    <w:rsid w:val="734F91A7"/>
    <w:rsid w:val="7350245A"/>
    <w:rsid w:val="735B77FC"/>
    <w:rsid w:val="7366693C"/>
    <w:rsid w:val="737101D7"/>
    <w:rsid w:val="73B450DA"/>
    <w:rsid w:val="73B98A5C"/>
    <w:rsid w:val="73BCF899"/>
    <w:rsid w:val="73C71EBE"/>
    <w:rsid w:val="73C9E6B4"/>
    <w:rsid w:val="73CC459B"/>
    <w:rsid w:val="73D7310F"/>
    <w:rsid w:val="74139A16"/>
    <w:rsid w:val="74146EC5"/>
    <w:rsid w:val="741F376F"/>
    <w:rsid w:val="74396AD0"/>
    <w:rsid w:val="743D9B9B"/>
    <w:rsid w:val="746021D3"/>
    <w:rsid w:val="7464F044"/>
    <w:rsid w:val="7467183F"/>
    <w:rsid w:val="7498CB81"/>
    <w:rsid w:val="74B15F3D"/>
    <w:rsid w:val="74C16139"/>
    <w:rsid w:val="74C5B73D"/>
    <w:rsid w:val="74C6177B"/>
    <w:rsid w:val="74C92674"/>
    <w:rsid w:val="74D99F23"/>
    <w:rsid w:val="74E412BC"/>
    <w:rsid w:val="74F34353"/>
    <w:rsid w:val="74FECFA2"/>
    <w:rsid w:val="74FFAB3E"/>
    <w:rsid w:val="751155CA"/>
    <w:rsid w:val="751C4DB8"/>
    <w:rsid w:val="7528B7E4"/>
    <w:rsid w:val="7547000D"/>
    <w:rsid w:val="755134C5"/>
    <w:rsid w:val="757D7F94"/>
    <w:rsid w:val="75A10E2B"/>
    <w:rsid w:val="75A39E5C"/>
    <w:rsid w:val="75C91C82"/>
    <w:rsid w:val="75DED75F"/>
    <w:rsid w:val="75F5FDE7"/>
    <w:rsid w:val="75F9371D"/>
    <w:rsid w:val="76315CF7"/>
    <w:rsid w:val="7633AF2E"/>
    <w:rsid w:val="76362862"/>
    <w:rsid w:val="765552D2"/>
    <w:rsid w:val="766BFFBF"/>
    <w:rsid w:val="76BC45E8"/>
    <w:rsid w:val="76C9F3D1"/>
    <w:rsid w:val="76E3E7A1"/>
    <w:rsid w:val="76E6CC3D"/>
    <w:rsid w:val="7700B40B"/>
    <w:rsid w:val="770309FA"/>
    <w:rsid w:val="770F0F3A"/>
    <w:rsid w:val="7713A5ED"/>
    <w:rsid w:val="77302422"/>
    <w:rsid w:val="77437996"/>
    <w:rsid w:val="774906F1"/>
    <w:rsid w:val="777EBB5A"/>
    <w:rsid w:val="77A47169"/>
    <w:rsid w:val="77CB29C1"/>
    <w:rsid w:val="77E4A70A"/>
    <w:rsid w:val="77E826B5"/>
    <w:rsid w:val="77FDBCE8"/>
    <w:rsid w:val="7808B2AA"/>
    <w:rsid w:val="7809394E"/>
    <w:rsid w:val="782F6EE5"/>
    <w:rsid w:val="783853B2"/>
    <w:rsid w:val="783D731E"/>
    <w:rsid w:val="783EC235"/>
    <w:rsid w:val="785A952B"/>
    <w:rsid w:val="7894BC6D"/>
    <w:rsid w:val="78A112A6"/>
    <w:rsid w:val="78C8455E"/>
    <w:rsid w:val="78E03CD6"/>
    <w:rsid w:val="78E6BBFC"/>
    <w:rsid w:val="78E7DFE8"/>
    <w:rsid w:val="78FF5594"/>
    <w:rsid w:val="7902F1E2"/>
    <w:rsid w:val="791CC879"/>
    <w:rsid w:val="794080BA"/>
    <w:rsid w:val="79615AC1"/>
    <w:rsid w:val="7994BF51"/>
    <w:rsid w:val="7998489F"/>
    <w:rsid w:val="79BDBE3D"/>
    <w:rsid w:val="79D5DD23"/>
    <w:rsid w:val="79E06838"/>
    <w:rsid w:val="79EDC19A"/>
    <w:rsid w:val="7A0FD3FD"/>
    <w:rsid w:val="7A326A9C"/>
    <w:rsid w:val="7A8E78F3"/>
    <w:rsid w:val="7A9673DF"/>
    <w:rsid w:val="7AD3E995"/>
    <w:rsid w:val="7AF66C8C"/>
    <w:rsid w:val="7B062F8A"/>
    <w:rsid w:val="7B069F1A"/>
    <w:rsid w:val="7B0748D4"/>
    <w:rsid w:val="7B2B970A"/>
    <w:rsid w:val="7B4A3AB2"/>
    <w:rsid w:val="7B5035BA"/>
    <w:rsid w:val="7B5C468D"/>
    <w:rsid w:val="7B68165E"/>
    <w:rsid w:val="7B6E2751"/>
    <w:rsid w:val="7B6FEB58"/>
    <w:rsid w:val="7B7C3899"/>
    <w:rsid w:val="7BC506BA"/>
    <w:rsid w:val="7BC9A960"/>
    <w:rsid w:val="7BF17623"/>
    <w:rsid w:val="7C213765"/>
    <w:rsid w:val="7C3F2B11"/>
    <w:rsid w:val="7C4C8F16"/>
    <w:rsid w:val="7C536D1C"/>
    <w:rsid w:val="7C78720B"/>
    <w:rsid w:val="7C84CAB3"/>
    <w:rsid w:val="7CB24E9F"/>
    <w:rsid w:val="7CCDDF78"/>
    <w:rsid w:val="7CD8876C"/>
    <w:rsid w:val="7CEF2407"/>
    <w:rsid w:val="7CF5D8E5"/>
    <w:rsid w:val="7CFE02DE"/>
    <w:rsid w:val="7D0EB83A"/>
    <w:rsid w:val="7D0F84F7"/>
    <w:rsid w:val="7D1448D8"/>
    <w:rsid w:val="7D180D01"/>
    <w:rsid w:val="7D2DB936"/>
    <w:rsid w:val="7D587679"/>
    <w:rsid w:val="7D651D0F"/>
    <w:rsid w:val="7D8251B6"/>
    <w:rsid w:val="7D8C4106"/>
    <w:rsid w:val="7D96050C"/>
    <w:rsid w:val="7D9DE53D"/>
    <w:rsid w:val="7DBEAB18"/>
    <w:rsid w:val="7E061052"/>
    <w:rsid w:val="7E0BB06F"/>
    <w:rsid w:val="7E1F47DC"/>
    <w:rsid w:val="7E4FA32A"/>
    <w:rsid w:val="7E50355C"/>
    <w:rsid w:val="7E82DE4E"/>
    <w:rsid w:val="7E9FA1D4"/>
    <w:rsid w:val="7EACAD8B"/>
    <w:rsid w:val="7EB0361E"/>
    <w:rsid w:val="7EB9DCA8"/>
    <w:rsid w:val="7ECC0322"/>
    <w:rsid w:val="7ED3BDD7"/>
    <w:rsid w:val="7EE50F14"/>
    <w:rsid w:val="7EEC1BEB"/>
    <w:rsid w:val="7EF4294F"/>
    <w:rsid w:val="7F10542A"/>
    <w:rsid w:val="7F15DA47"/>
    <w:rsid w:val="7F22168B"/>
    <w:rsid w:val="7F22CF6F"/>
    <w:rsid w:val="7F24607C"/>
    <w:rsid w:val="7F2916E5"/>
    <w:rsid w:val="7F3316AB"/>
    <w:rsid w:val="7F3C55E1"/>
    <w:rsid w:val="7F48D976"/>
    <w:rsid w:val="7F5D7D41"/>
    <w:rsid w:val="7F9A2E7F"/>
    <w:rsid w:val="7FADCBA9"/>
    <w:rsid w:val="7FB8BED1"/>
    <w:rsid w:val="7FCA7C96"/>
    <w:rsid w:val="7FCE4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38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F109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ention">
    <w:name w:val="Mention"/>
    <w:basedOn w:val="Domylnaczcionkaakapitu"/>
    <w:uiPriority w:val="99"/>
    <w:unhideWhenUsed/>
    <w:rPr>
      <w:color w:val="2B579A"/>
      <w:shd w:val="clear" w:color="auto" w:fill="E6E6E6"/>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customStyle="1" w:styleId="Nagwek2Znak">
    <w:name w:val="Nagłówek 2 Znak"/>
    <w:basedOn w:val="Domylnaczcionkaakapitu"/>
    <w:link w:val="Nagwek2"/>
    <w:uiPriority w:val="9"/>
    <w:rsid w:val="004F109F"/>
    <w:rPr>
      <w:rFonts w:ascii="Times New Roman" w:eastAsia="Times New Roman" w:hAnsi="Times New Roman" w:cs="Times New Roman"/>
      <w:b/>
      <w:bCs/>
      <w:sz w:val="36"/>
      <w:szCs w:val="36"/>
      <w:lang w:eastAsia="pl-PL"/>
    </w:rPr>
  </w:style>
  <w:style w:type="paragraph" w:styleId="Tematkomentarza">
    <w:name w:val="annotation subject"/>
    <w:basedOn w:val="Tekstkomentarza"/>
    <w:next w:val="Tekstkomentarza"/>
    <w:link w:val="TematkomentarzaZnak"/>
    <w:uiPriority w:val="99"/>
    <w:semiHidden/>
    <w:unhideWhenUsed/>
    <w:rsid w:val="00606C45"/>
    <w:rPr>
      <w:b/>
      <w:bCs/>
    </w:rPr>
  </w:style>
  <w:style w:type="character" w:customStyle="1" w:styleId="TematkomentarzaZnak">
    <w:name w:val="Temat komentarza Znak"/>
    <w:basedOn w:val="TekstkomentarzaZnak"/>
    <w:link w:val="Tematkomentarza"/>
    <w:uiPriority w:val="99"/>
    <w:semiHidden/>
    <w:rsid w:val="00606C45"/>
    <w:rPr>
      <w:b/>
      <w:bCs/>
      <w:sz w:val="20"/>
      <w:szCs w:val="20"/>
    </w:rPr>
  </w:style>
  <w:style w:type="character" w:styleId="Odwoanieprzypisudolnego">
    <w:name w:val="footnote reference"/>
    <w:basedOn w:val="Domylnaczcionkaakapitu"/>
    <w:uiPriority w:val="99"/>
    <w:semiHidden/>
    <w:unhideWhenUsed/>
    <w:rPr>
      <w:vertAlign w:val="superscript"/>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paragraph" w:styleId="Nagwek">
    <w:name w:val="header"/>
    <w:basedOn w:val="Normalny"/>
    <w:link w:val="NagwekZnak"/>
    <w:uiPriority w:val="99"/>
    <w:unhideWhenUsed/>
    <w:rsid w:val="003F46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46C0"/>
  </w:style>
  <w:style w:type="paragraph" w:styleId="Stopka">
    <w:name w:val="footer"/>
    <w:basedOn w:val="Normalny"/>
    <w:link w:val="StopkaZnak"/>
    <w:uiPriority w:val="99"/>
    <w:unhideWhenUsed/>
    <w:rsid w:val="003F46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46C0"/>
  </w:style>
  <w:style w:type="paragraph" w:styleId="Tekstprzypisukocowego">
    <w:name w:val="endnote text"/>
    <w:basedOn w:val="Normalny"/>
    <w:link w:val="TekstprzypisukocowegoZnak"/>
    <w:uiPriority w:val="99"/>
    <w:semiHidden/>
    <w:unhideWhenUsed/>
    <w:rsid w:val="00EE26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262D"/>
    <w:rPr>
      <w:sz w:val="20"/>
      <w:szCs w:val="20"/>
    </w:rPr>
  </w:style>
  <w:style w:type="character" w:styleId="Odwoanieprzypisukocowego">
    <w:name w:val="endnote reference"/>
    <w:basedOn w:val="Domylnaczcionkaakapitu"/>
    <w:uiPriority w:val="99"/>
    <w:semiHidden/>
    <w:unhideWhenUsed/>
    <w:rsid w:val="00EE262D"/>
    <w:rPr>
      <w:vertAlign w:val="superscript"/>
    </w:rPr>
  </w:style>
  <w:style w:type="paragraph" w:customStyle="1" w:styleId="ZUSTzmustartykuempunktem">
    <w:name w:val="Z/UST(§) – zm. ust. (§) artykułem (punktem)"/>
    <w:basedOn w:val="Normalny"/>
    <w:qFormat/>
    <w:rsid w:val="05675ED9"/>
    <w:pPr>
      <w:spacing w:after="0"/>
      <w:ind w:left="510" w:firstLine="510"/>
      <w:jc w:val="both"/>
    </w:pPr>
    <w:rPr>
      <w:rFonts w:ascii="Times" w:eastAsiaTheme="minorEastAsia" w:hAnsi="Times" w:cs="Arial"/>
      <w:sz w:val="24"/>
      <w:szCs w:val="24"/>
      <w:lang w:eastAsia="pl-PL"/>
    </w:rPr>
  </w:style>
  <w:style w:type="paragraph" w:customStyle="1" w:styleId="ZPKTzmpktartykuempunktem">
    <w:name w:val="Z/PKT – zm. pkt artykułem (punktem)"/>
    <w:basedOn w:val="Normalny"/>
    <w:qFormat/>
    <w:rsid w:val="63EFE30E"/>
    <w:pPr>
      <w:spacing w:after="0"/>
      <w:ind w:left="1020" w:hanging="510"/>
      <w:jc w:val="both"/>
    </w:pPr>
    <w:rPr>
      <w:rFonts w:ascii="Times" w:eastAsiaTheme="minorEastAsia" w:hAnsi="Times"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9177">
      <w:bodyDiv w:val="1"/>
      <w:marLeft w:val="0"/>
      <w:marRight w:val="0"/>
      <w:marTop w:val="0"/>
      <w:marBottom w:val="0"/>
      <w:divBdr>
        <w:top w:val="none" w:sz="0" w:space="0" w:color="auto"/>
        <w:left w:val="none" w:sz="0" w:space="0" w:color="auto"/>
        <w:bottom w:val="none" w:sz="0" w:space="0" w:color="auto"/>
        <w:right w:val="none" w:sz="0" w:space="0" w:color="auto"/>
      </w:divBdr>
      <w:divsChild>
        <w:div w:id="594632601">
          <w:marLeft w:val="0"/>
          <w:marRight w:val="0"/>
          <w:marTop w:val="0"/>
          <w:marBottom w:val="0"/>
          <w:divBdr>
            <w:top w:val="none" w:sz="0" w:space="0" w:color="auto"/>
            <w:left w:val="none" w:sz="0" w:space="0" w:color="auto"/>
            <w:bottom w:val="none" w:sz="0" w:space="0" w:color="auto"/>
            <w:right w:val="none" w:sz="0" w:space="0" w:color="auto"/>
          </w:divBdr>
        </w:div>
        <w:div w:id="1298680564">
          <w:marLeft w:val="0"/>
          <w:marRight w:val="0"/>
          <w:marTop w:val="0"/>
          <w:marBottom w:val="0"/>
          <w:divBdr>
            <w:top w:val="none" w:sz="0" w:space="0" w:color="auto"/>
            <w:left w:val="none" w:sz="0" w:space="0" w:color="auto"/>
            <w:bottom w:val="none" w:sz="0" w:space="0" w:color="auto"/>
            <w:right w:val="none" w:sz="0" w:space="0" w:color="auto"/>
          </w:divBdr>
        </w:div>
      </w:divsChild>
    </w:div>
    <w:div w:id="205409433">
      <w:bodyDiv w:val="1"/>
      <w:marLeft w:val="0"/>
      <w:marRight w:val="0"/>
      <w:marTop w:val="0"/>
      <w:marBottom w:val="0"/>
      <w:divBdr>
        <w:top w:val="none" w:sz="0" w:space="0" w:color="auto"/>
        <w:left w:val="none" w:sz="0" w:space="0" w:color="auto"/>
        <w:bottom w:val="none" w:sz="0" w:space="0" w:color="auto"/>
        <w:right w:val="none" w:sz="0" w:space="0" w:color="auto"/>
      </w:divBdr>
      <w:divsChild>
        <w:div w:id="925727513">
          <w:marLeft w:val="0"/>
          <w:marRight w:val="0"/>
          <w:marTop w:val="0"/>
          <w:marBottom w:val="0"/>
          <w:divBdr>
            <w:top w:val="none" w:sz="0" w:space="0" w:color="auto"/>
            <w:left w:val="none" w:sz="0" w:space="0" w:color="auto"/>
            <w:bottom w:val="none" w:sz="0" w:space="0" w:color="auto"/>
            <w:right w:val="none" w:sz="0" w:space="0" w:color="auto"/>
          </w:divBdr>
          <w:divsChild>
            <w:div w:id="17385484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3102185">
      <w:bodyDiv w:val="1"/>
      <w:marLeft w:val="0"/>
      <w:marRight w:val="0"/>
      <w:marTop w:val="0"/>
      <w:marBottom w:val="0"/>
      <w:divBdr>
        <w:top w:val="none" w:sz="0" w:space="0" w:color="auto"/>
        <w:left w:val="none" w:sz="0" w:space="0" w:color="auto"/>
        <w:bottom w:val="none" w:sz="0" w:space="0" w:color="auto"/>
        <w:right w:val="none" w:sz="0" w:space="0" w:color="auto"/>
      </w:divBdr>
    </w:div>
    <w:div w:id="295987094">
      <w:bodyDiv w:val="1"/>
      <w:marLeft w:val="0"/>
      <w:marRight w:val="0"/>
      <w:marTop w:val="0"/>
      <w:marBottom w:val="0"/>
      <w:divBdr>
        <w:top w:val="none" w:sz="0" w:space="0" w:color="auto"/>
        <w:left w:val="none" w:sz="0" w:space="0" w:color="auto"/>
        <w:bottom w:val="none" w:sz="0" w:space="0" w:color="auto"/>
        <w:right w:val="none" w:sz="0" w:space="0" w:color="auto"/>
      </w:divBdr>
    </w:div>
    <w:div w:id="310788197">
      <w:bodyDiv w:val="1"/>
      <w:marLeft w:val="0"/>
      <w:marRight w:val="0"/>
      <w:marTop w:val="0"/>
      <w:marBottom w:val="0"/>
      <w:divBdr>
        <w:top w:val="none" w:sz="0" w:space="0" w:color="auto"/>
        <w:left w:val="none" w:sz="0" w:space="0" w:color="auto"/>
        <w:bottom w:val="none" w:sz="0" w:space="0" w:color="auto"/>
        <w:right w:val="none" w:sz="0" w:space="0" w:color="auto"/>
      </w:divBdr>
    </w:div>
    <w:div w:id="317267732">
      <w:bodyDiv w:val="1"/>
      <w:marLeft w:val="0"/>
      <w:marRight w:val="0"/>
      <w:marTop w:val="0"/>
      <w:marBottom w:val="0"/>
      <w:divBdr>
        <w:top w:val="none" w:sz="0" w:space="0" w:color="auto"/>
        <w:left w:val="none" w:sz="0" w:space="0" w:color="auto"/>
        <w:bottom w:val="none" w:sz="0" w:space="0" w:color="auto"/>
        <w:right w:val="none" w:sz="0" w:space="0" w:color="auto"/>
      </w:divBdr>
      <w:divsChild>
        <w:div w:id="439644662">
          <w:marLeft w:val="0"/>
          <w:marRight w:val="0"/>
          <w:marTop w:val="0"/>
          <w:marBottom w:val="0"/>
          <w:divBdr>
            <w:top w:val="none" w:sz="0" w:space="0" w:color="auto"/>
            <w:left w:val="none" w:sz="0" w:space="0" w:color="auto"/>
            <w:bottom w:val="none" w:sz="0" w:space="0" w:color="auto"/>
            <w:right w:val="none" w:sz="0" w:space="0" w:color="auto"/>
          </w:divBdr>
        </w:div>
      </w:divsChild>
    </w:div>
    <w:div w:id="491339887">
      <w:bodyDiv w:val="1"/>
      <w:marLeft w:val="0"/>
      <w:marRight w:val="0"/>
      <w:marTop w:val="0"/>
      <w:marBottom w:val="0"/>
      <w:divBdr>
        <w:top w:val="none" w:sz="0" w:space="0" w:color="auto"/>
        <w:left w:val="none" w:sz="0" w:space="0" w:color="auto"/>
        <w:bottom w:val="none" w:sz="0" w:space="0" w:color="auto"/>
        <w:right w:val="none" w:sz="0" w:space="0" w:color="auto"/>
      </w:divBdr>
      <w:divsChild>
        <w:div w:id="1301619381">
          <w:marLeft w:val="0"/>
          <w:marRight w:val="0"/>
          <w:marTop w:val="105"/>
          <w:marBottom w:val="0"/>
          <w:divBdr>
            <w:top w:val="none" w:sz="0" w:space="0" w:color="auto"/>
            <w:left w:val="none" w:sz="0" w:space="0" w:color="auto"/>
            <w:bottom w:val="none" w:sz="0" w:space="0" w:color="auto"/>
            <w:right w:val="none" w:sz="0" w:space="0" w:color="auto"/>
          </w:divBdr>
        </w:div>
      </w:divsChild>
    </w:div>
    <w:div w:id="519585819">
      <w:bodyDiv w:val="1"/>
      <w:marLeft w:val="0"/>
      <w:marRight w:val="0"/>
      <w:marTop w:val="0"/>
      <w:marBottom w:val="0"/>
      <w:divBdr>
        <w:top w:val="none" w:sz="0" w:space="0" w:color="auto"/>
        <w:left w:val="none" w:sz="0" w:space="0" w:color="auto"/>
        <w:bottom w:val="none" w:sz="0" w:space="0" w:color="auto"/>
        <w:right w:val="none" w:sz="0" w:space="0" w:color="auto"/>
      </w:divBdr>
    </w:div>
    <w:div w:id="599335803">
      <w:bodyDiv w:val="1"/>
      <w:marLeft w:val="0"/>
      <w:marRight w:val="0"/>
      <w:marTop w:val="0"/>
      <w:marBottom w:val="0"/>
      <w:divBdr>
        <w:top w:val="none" w:sz="0" w:space="0" w:color="auto"/>
        <w:left w:val="none" w:sz="0" w:space="0" w:color="auto"/>
        <w:bottom w:val="none" w:sz="0" w:space="0" w:color="auto"/>
        <w:right w:val="none" w:sz="0" w:space="0" w:color="auto"/>
      </w:divBdr>
      <w:divsChild>
        <w:div w:id="1360666019">
          <w:marLeft w:val="30"/>
          <w:marRight w:val="180"/>
          <w:marTop w:val="0"/>
          <w:marBottom w:val="0"/>
          <w:divBdr>
            <w:top w:val="none" w:sz="0" w:space="0" w:color="auto"/>
            <w:left w:val="none" w:sz="0" w:space="0" w:color="auto"/>
            <w:bottom w:val="none" w:sz="0" w:space="0" w:color="auto"/>
            <w:right w:val="none" w:sz="0" w:space="0" w:color="auto"/>
          </w:divBdr>
          <w:divsChild>
            <w:div w:id="12436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3120">
      <w:bodyDiv w:val="1"/>
      <w:marLeft w:val="0"/>
      <w:marRight w:val="0"/>
      <w:marTop w:val="0"/>
      <w:marBottom w:val="0"/>
      <w:divBdr>
        <w:top w:val="none" w:sz="0" w:space="0" w:color="auto"/>
        <w:left w:val="none" w:sz="0" w:space="0" w:color="auto"/>
        <w:bottom w:val="none" w:sz="0" w:space="0" w:color="auto"/>
        <w:right w:val="none" w:sz="0" w:space="0" w:color="auto"/>
      </w:divBdr>
      <w:divsChild>
        <w:div w:id="1437602668">
          <w:marLeft w:val="0"/>
          <w:marRight w:val="0"/>
          <w:marTop w:val="0"/>
          <w:marBottom w:val="0"/>
          <w:divBdr>
            <w:top w:val="none" w:sz="0" w:space="0" w:color="auto"/>
            <w:left w:val="none" w:sz="0" w:space="0" w:color="auto"/>
            <w:bottom w:val="none" w:sz="0" w:space="0" w:color="auto"/>
            <w:right w:val="none" w:sz="0" w:space="0" w:color="auto"/>
          </w:divBdr>
        </w:div>
        <w:div w:id="2042317438">
          <w:marLeft w:val="0"/>
          <w:marRight w:val="0"/>
          <w:marTop w:val="0"/>
          <w:marBottom w:val="0"/>
          <w:divBdr>
            <w:top w:val="none" w:sz="0" w:space="0" w:color="auto"/>
            <w:left w:val="none" w:sz="0" w:space="0" w:color="auto"/>
            <w:bottom w:val="none" w:sz="0" w:space="0" w:color="auto"/>
            <w:right w:val="none" w:sz="0" w:space="0" w:color="auto"/>
          </w:divBdr>
        </w:div>
      </w:divsChild>
    </w:div>
    <w:div w:id="1001934492">
      <w:bodyDiv w:val="1"/>
      <w:marLeft w:val="0"/>
      <w:marRight w:val="0"/>
      <w:marTop w:val="0"/>
      <w:marBottom w:val="0"/>
      <w:divBdr>
        <w:top w:val="none" w:sz="0" w:space="0" w:color="auto"/>
        <w:left w:val="none" w:sz="0" w:space="0" w:color="auto"/>
        <w:bottom w:val="none" w:sz="0" w:space="0" w:color="auto"/>
        <w:right w:val="none" w:sz="0" w:space="0" w:color="auto"/>
      </w:divBdr>
      <w:divsChild>
        <w:div w:id="1472361798">
          <w:marLeft w:val="0"/>
          <w:marRight w:val="0"/>
          <w:marTop w:val="0"/>
          <w:marBottom w:val="0"/>
          <w:divBdr>
            <w:top w:val="none" w:sz="0" w:space="0" w:color="auto"/>
            <w:left w:val="none" w:sz="0" w:space="0" w:color="auto"/>
            <w:bottom w:val="none" w:sz="0" w:space="0" w:color="auto"/>
            <w:right w:val="none" w:sz="0" w:space="0" w:color="auto"/>
          </w:divBdr>
          <w:divsChild>
            <w:div w:id="2067974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25054673">
      <w:bodyDiv w:val="1"/>
      <w:marLeft w:val="0"/>
      <w:marRight w:val="0"/>
      <w:marTop w:val="0"/>
      <w:marBottom w:val="0"/>
      <w:divBdr>
        <w:top w:val="none" w:sz="0" w:space="0" w:color="auto"/>
        <w:left w:val="none" w:sz="0" w:space="0" w:color="auto"/>
        <w:bottom w:val="none" w:sz="0" w:space="0" w:color="auto"/>
        <w:right w:val="none" w:sz="0" w:space="0" w:color="auto"/>
      </w:divBdr>
    </w:div>
    <w:div w:id="1338189369">
      <w:bodyDiv w:val="1"/>
      <w:marLeft w:val="0"/>
      <w:marRight w:val="0"/>
      <w:marTop w:val="0"/>
      <w:marBottom w:val="0"/>
      <w:divBdr>
        <w:top w:val="none" w:sz="0" w:space="0" w:color="auto"/>
        <w:left w:val="none" w:sz="0" w:space="0" w:color="auto"/>
        <w:bottom w:val="none" w:sz="0" w:space="0" w:color="auto"/>
        <w:right w:val="none" w:sz="0" w:space="0" w:color="auto"/>
      </w:divBdr>
      <w:divsChild>
        <w:div w:id="989215757">
          <w:marLeft w:val="0"/>
          <w:marRight w:val="0"/>
          <w:marTop w:val="0"/>
          <w:marBottom w:val="0"/>
          <w:divBdr>
            <w:top w:val="none" w:sz="0" w:space="0" w:color="auto"/>
            <w:left w:val="none" w:sz="0" w:space="0" w:color="auto"/>
            <w:bottom w:val="none" w:sz="0" w:space="0" w:color="auto"/>
            <w:right w:val="none" w:sz="0" w:space="0" w:color="auto"/>
          </w:divBdr>
        </w:div>
        <w:div w:id="1103959967">
          <w:marLeft w:val="0"/>
          <w:marRight w:val="0"/>
          <w:marTop w:val="0"/>
          <w:marBottom w:val="0"/>
          <w:divBdr>
            <w:top w:val="none" w:sz="0" w:space="0" w:color="auto"/>
            <w:left w:val="none" w:sz="0" w:space="0" w:color="auto"/>
            <w:bottom w:val="none" w:sz="0" w:space="0" w:color="auto"/>
            <w:right w:val="none" w:sz="0" w:space="0" w:color="auto"/>
          </w:divBdr>
          <w:divsChild>
            <w:div w:id="8128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1395">
      <w:bodyDiv w:val="1"/>
      <w:marLeft w:val="0"/>
      <w:marRight w:val="0"/>
      <w:marTop w:val="0"/>
      <w:marBottom w:val="0"/>
      <w:divBdr>
        <w:top w:val="none" w:sz="0" w:space="0" w:color="auto"/>
        <w:left w:val="none" w:sz="0" w:space="0" w:color="auto"/>
        <w:bottom w:val="none" w:sz="0" w:space="0" w:color="auto"/>
        <w:right w:val="none" w:sz="0" w:space="0" w:color="auto"/>
      </w:divBdr>
      <w:divsChild>
        <w:div w:id="1896819771">
          <w:marLeft w:val="0"/>
          <w:marRight w:val="0"/>
          <w:marTop w:val="0"/>
          <w:marBottom w:val="0"/>
          <w:divBdr>
            <w:top w:val="none" w:sz="0" w:space="0" w:color="auto"/>
            <w:left w:val="none" w:sz="0" w:space="0" w:color="auto"/>
            <w:bottom w:val="none" w:sz="0" w:space="0" w:color="auto"/>
            <w:right w:val="none" w:sz="0" w:space="0" w:color="auto"/>
          </w:divBdr>
          <w:divsChild>
            <w:div w:id="12163509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54274599">
      <w:bodyDiv w:val="1"/>
      <w:marLeft w:val="0"/>
      <w:marRight w:val="0"/>
      <w:marTop w:val="0"/>
      <w:marBottom w:val="0"/>
      <w:divBdr>
        <w:top w:val="none" w:sz="0" w:space="0" w:color="auto"/>
        <w:left w:val="none" w:sz="0" w:space="0" w:color="auto"/>
        <w:bottom w:val="none" w:sz="0" w:space="0" w:color="auto"/>
        <w:right w:val="none" w:sz="0" w:space="0" w:color="auto"/>
      </w:divBdr>
      <w:divsChild>
        <w:div w:id="1668097296">
          <w:marLeft w:val="0"/>
          <w:marRight w:val="0"/>
          <w:marTop w:val="105"/>
          <w:marBottom w:val="0"/>
          <w:divBdr>
            <w:top w:val="none" w:sz="0" w:space="0" w:color="auto"/>
            <w:left w:val="none" w:sz="0" w:space="0" w:color="auto"/>
            <w:bottom w:val="none" w:sz="0" w:space="0" w:color="auto"/>
            <w:right w:val="none" w:sz="0" w:space="0" w:color="auto"/>
          </w:divBdr>
        </w:div>
      </w:divsChild>
    </w:div>
    <w:div w:id="1876961963">
      <w:bodyDiv w:val="1"/>
      <w:marLeft w:val="0"/>
      <w:marRight w:val="0"/>
      <w:marTop w:val="0"/>
      <w:marBottom w:val="0"/>
      <w:divBdr>
        <w:top w:val="none" w:sz="0" w:space="0" w:color="auto"/>
        <w:left w:val="none" w:sz="0" w:space="0" w:color="auto"/>
        <w:bottom w:val="none" w:sz="0" w:space="0" w:color="auto"/>
        <w:right w:val="none" w:sz="0" w:space="0" w:color="auto"/>
      </w:divBdr>
      <w:divsChild>
        <w:div w:id="146825543">
          <w:marLeft w:val="0"/>
          <w:marRight w:val="0"/>
          <w:marTop w:val="0"/>
          <w:marBottom w:val="0"/>
          <w:divBdr>
            <w:top w:val="none" w:sz="0" w:space="0" w:color="auto"/>
            <w:left w:val="none" w:sz="0" w:space="0" w:color="auto"/>
            <w:bottom w:val="none" w:sz="0" w:space="0" w:color="auto"/>
            <w:right w:val="none" w:sz="0" w:space="0" w:color="auto"/>
          </w:divBdr>
        </w:div>
        <w:div w:id="413626605">
          <w:marLeft w:val="0"/>
          <w:marRight w:val="0"/>
          <w:marTop w:val="0"/>
          <w:marBottom w:val="0"/>
          <w:divBdr>
            <w:top w:val="none" w:sz="0" w:space="0" w:color="auto"/>
            <w:left w:val="none" w:sz="0" w:space="0" w:color="auto"/>
            <w:bottom w:val="none" w:sz="0" w:space="0" w:color="auto"/>
            <w:right w:val="none" w:sz="0" w:space="0" w:color="auto"/>
          </w:divBdr>
        </w:div>
      </w:divsChild>
    </w:div>
    <w:div w:id="1885824917">
      <w:bodyDiv w:val="1"/>
      <w:marLeft w:val="0"/>
      <w:marRight w:val="0"/>
      <w:marTop w:val="0"/>
      <w:marBottom w:val="0"/>
      <w:divBdr>
        <w:top w:val="none" w:sz="0" w:space="0" w:color="auto"/>
        <w:left w:val="none" w:sz="0" w:space="0" w:color="auto"/>
        <w:bottom w:val="none" w:sz="0" w:space="0" w:color="auto"/>
        <w:right w:val="none" w:sz="0" w:space="0" w:color="auto"/>
      </w:divBdr>
      <w:divsChild>
        <w:div w:id="1862283087">
          <w:marLeft w:val="0"/>
          <w:marRight w:val="0"/>
          <w:marTop w:val="0"/>
          <w:marBottom w:val="0"/>
          <w:divBdr>
            <w:top w:val="none" w:sz="0" w:space="0" w:color="auto"/>
            <w:left w:val="none" w:sz="0" w:space="0" w:color="auto"/>
            <w:bottom w:val="none" w:sz="0" w:space="0" w:color="auto"/>
            <w:right w:val="none" w:sz="0" w:space="0" w:color="auto"/>
          </w:divBdr>
        </w:div>
        <w:div w:id="2108884358">
          <w:marLeft w:val="0"/>
          <w:marRight w:val="0"/>
          <w:marTop w:val="0"/>
          <w:marBottom w:val="0"/>
          <w:divBdr>
            <w:top w:val="none" w:sz="0" w:space="0" w:color="auto"/>
            <w:left w:val="none" w:sz="0" w:space="0" w:color="auto"/>
            <w:bottom w:val="none" w:sz="0" w:space="0" w:color="auto"/>
            <w:right w:val="none" w:sz="0" w:space="0" w:color="auto"/>
          </w:divBdr>
        </w:div>
      </w:divsChild>
    </w:div>
    <w:div w:id="2008899190">
      <w:bodyDiv w:val="1"/>
      <w:marLeft w:val="0"/>
      <w:marRight w:val="0"/>
      <w:marTop w:val="0"/>
      <w:marBottom w:val="0"/>
      <w:divBdr>
        <w:top w:val="none" w:sz="0" w:space="0" w:color="auto"/>
        <w:left w:val="none" w:sz="0" w:space="0" w:color="auto"/>
        <w:bottom w:val="none" w:sz="0" w:space="0" w:color="auto"/>
        <w:right w:val="none" w:sz="0" w:space="0" w:color="auto"/>
      </w:divBdr>
      <w:divsChild>
        <w:div w:id="680201120">
          <w:marLeft w:val="0"/>
          <w:marRight w:val="0"/>
          <w:marTop w:val="0"/>
          <w:marBottom w:val="0"/>
          <w:divBdr>
            <w:top w:val="none" w:sz="0" w:space="0" w:color="auto"/>
            <w:left w:val="none" w:sz="0" w:space="0" w:color="auto"/>
            <w:bottom w:val="none" w:sz="0" w:space="0" w:color="auto"/>
            <w:right w:val="none" w:sz="0" w:space="0" w:color="auto"/>
          </w:divBdr>
        </w:div>
        <w:div w:id="1174341093">
          <w:marLeft w:val="0"/>
          <w:marRight w:val="0"/>
          <w:marTop w:val="0"/>
          <w:marBottom w:val="0"/>
          <w:divBdr>
            <w:top w:val="none" w:sz="0" w:space="0" w:color="auto"/>
            <w:left w:val="none" w:sz="0" w:space="0" w:color="auto"/>
            <w:bottom w:val="none" w:sz="0" w:space="0" w:color="auto"/>
            <w:right w:val="none" w:sz="0" w:space="0" w:color="auto"/>
          </w:divBdr>
        </w:div>
      </w:divsChild>
    </w:div>
    <w:div w:id="2054772782">
      <w:bodyDiv w:val="1"/>
      <w:marLeft w:val="0"/>
      <w:marRight w:val="0"/>
      <w:marTop w:val="0"/>
      <w:marBottom w:val="0"/>
      <w:divBdr>
        <w:top w:val="none" w:sz="0" w:space="0" w:color="auto"/>
        <w:left w:val="none" w:sz="0" w:space="0" w:color="auto"/>
        <w:bottom w:val="none" w:sz="0" w:space="0" w:color="auto"/>
        <w:right w:val="none" w:sz="0" w:space="0" w:color="auto"/>
      </w:divBdr>
      <w:divsChild>
        <w:div w:id="1613317618">
          <w:marLeft w:val="0"/>
          <w:marRight w:val="0"/>
          <w:marTop w:val="0"/>
          <w:marBottom w:val="0"/>
          <w:divBdr>
            <w:top w:val="none" w:sz="0" w:space="0" w:color="auto"/>
            <w:left w:val="none" w:sz="0" w:space="0" w:color="auto"/>
            <w:bottom w:val="none" w:sz="0" w:space="0" w:color="auto"/>
            <w:right w:val="none" w:sz="0" w:space="0" w:color="auto"/>
          </w:divBdr>
          <w:divsChild>
            <w:div w:id="241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33F6-833B-4BD9-8E13-3C49E6E1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6054</Words>
  <Characters>36327</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2021-10-28T07:31:00Z</dcterms:created>
  <dcterms:modified xsi:type="dcterms:W3CDTF">2021-10-28T07:31:00Z</dcterms:modified>
</cp:coreProperties>
</file>