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401ED" w14:textId="40079D0D" w:rsidR="00D14E94" w:rsidRDefault="00D14E94" w:rsidP="00D14E94">
      <w:pPr>
        <w:pStyle w:val="DATAAKTUdatauchwalenialubwydaniaaktu"/>
      </w:pPr>
      <w:bookmarkStart w:id="0" w:name="_GoBack"/>
      <w:bookmarkEnd w:id="0"/>
      <w:r>
        <w:t xml:space="preserve">                                                                                          </w:t>
      </w:r>
      <w:r w:rsidR="00270DB2">
        <w:t xml:space="preserve"> </w:t>
      </w:r>
      <w:r w:rsidR="00653CAD">
        <w:t xml:space="preserve">projekt z dnia </w:t>
      </w:r>
      <w:r w:rsidR="004271E2">
        <w:t>22</w:t>
      </w:r>
      <w:r w:rsidR="005E0430">
        <w:t xml:space="preserve"> listopada</w:t>
      </w:r>
      <w:r>
        <w:t xml:space="preserve"> </w:t>
      </w:r>
      <w:r w:rsidR="002C6313">
        <w:t>2021</w:t>
      </w:r>
      <w:r w:rsidRPr="000539D8">
        <w:t xml:space="preserve"> r.</w:t>
      </w:r>
    </w:p>
    <w:p w14:paraId="3ECAAF06" w14:textId="77777777" w:rsidR="00D14E94" w:rsidRPr="000539D8" w:rsidRDefault="00D14E94" w:rsidP="00D14E94">
      <w:pPr>
        <w:pStyle w:val="OZNRODZAKTUtznustawalubrozporzdzenieiorganwydajcy"/>
      </w:pPr>
      <w:r w:rsidRPr="000539D8">
        <w:t>ROZPORZĄDZENIE</w:t>
      </w:r>
    </w:p>
    <w:p w14:paraId="00A94F6D" w14:textId="77777777" w:rsidR="00D14E94" w:rsidRPr="000539D8" w:rsidRDefault="00D14E94" w:rsidP="00D14E94">
      <w:pPr>
        <w:pStyle w:val="OZNRODZAKTUtznustawalubrozporzdzenieiorganwydajcy"/>
      </w:pPr>
      <w:r w:rsidRPr="000539D8">
        <w:t>Rady MINISTRÓW</w:t>
      </w:r>
    </w:p>
    <w:p w14:paraId="7A58BEB1" w14:textId="77777777" w:rsidR="00D14E94" w:rsidRPr="000539D8" w:rsidRDefault="00D14E94" w:rsidP="00D14E94">
      <w:pPr>
        <w:pStyle w:val="DATAAKTUdatauchwalenialubwydaniaaktu"/>
      </w:pPr>
      <w:r w:rsidRPr="000539D8">
        <w:t>z dn</w:t>
      </w:r>
      <w:r w:rsidR="002C6313">
        <w:t>ia                          2021</w:t>
      </w:r>
      <w:r w:rsidRPr="000539D8">
        <w:t xml:space="preserve"> r.</w:t>
      </w:r>
    </w:p>
    <w:p w14:paraId="3998920D" w14:textId="77777777" w:rsidR="00D14E94" w:rsidRPr="000539D8" w:rsidRDefault="00D14E94" w:rsidP="00D14E94">
      <w:pPr>
        <w:pStyle w:val="TYTUAKTUprzedmiotregulacjiustawylubrozporzdzenia"/>
      </w:pPr>
      <w:r w:rsidRPr="000539D8">
        <w:t>zmieniające rozporządzenie w sprawie algorytmu przekazywania środków Państwowego Funduszu Rehabilitacji Osób Niepełnosprawnych samorządom wojewódzkim i powiatowym</w:t>
      </w:r>
    </w:p>
    <w:p w14:paraId="2D27C495" w14:textId="0C35E623" w:rsidR="00D14E94" w:rsidRPr="000539D8" w:rsidRDefault="00D14E94" w:rsidP="00D14E94">
      <w:pPr>
        <w:pStyle w:val="NIEARTTEKSTtekstnieartykuowanynppodstprawnarozplubpreambua"/>
      </w:pPr>
      <w:r w:rsidRPr="000539D8">
        <w:t xml:space="preserve">Na podstawie art. 48 ust. 2 ustawy z dnia 27 sierpnia 1997 r. o rehabilitacji zawodowej </w:t>
      </w:r>
      <w:r w:rsidRPr="000539D8">
        <w:br/>
        <w:t>i społecznej oraz zatrudnianiu osób niepełnosprawny</w:t>
      </w:r>
      <w:r w:rsidR="002C6313">
        <w:t>ch (Dz. U. z 2021</w:t>
      </w:r>
      <w:r w:rsidR="005F5DED">
        <w:t xml:space="preserve"> r. poz. 573</w:t>
      </w:r>
      <w:r w:rsidR="004271E2">
        <w:t xml:space="preserve"> i 1981</w:t>
      </w:r>
      <w:r w:rsidRPr="000539D8">
        <w:t>) zarządza się, co następuje:</w:t>
      </w:r>
    </w:p>
    <w:p w14:paraId="69AD4305" w14:textId="77777777" w:rsidR="00A94FB9" w:rsidRDefault="00D14E94" w:rsidP="005F5DED">
      <w:pPr>
        <w:pStyle w:val="ARTartustawynprozporzdzenia"/>
        <w:keepNext/>
      </w:pPr>
      <w:r w:rsidRPr="000539D8">
        <w:rPr>
          <w:rStyle w:val="Ppogrubienie"/>
        </w:rPr>
        <w:t>§ 1.</w:t>
      </w:r>
      <w:r>
        <w:t> </w:t>
      </w:r>
      <w:r w:rsidRPr="000539D8">
        <w:t xml:space="preserve">W rozporządzeniu Rady Ministrów z dnia 13 maja 2003 r. w sprawie algorytmu przekazywania środków Państwowego Funduszu Rehabilitacji Osób Niepełnosprawnych samorządom wojewódzkim i powiatowym </w:t>
      </w:r>
      <w:r>
        <w:t>(Dz. U. z 2019</w:t>
      </w:r>
      <w:r w:rsidRPr="000539D8">
        <w:t xml:space="preserve"> r. poz. </w:t>
      </w:r>
      <w:r>
        <w:t>1605</w:t>
      </w:r>
      <w:r w:rsidR="005F5DED">
        <w:t xml:space="preserve"> i 1898</w:t>
      </w:r>
      <w:r>
        <w:t>)</w:t>
      </w:r>
      <w:r w:rsidR="00A94FB9">
        <w:t xml:space="preserve"> wprowadza się następujące zmiany:</w:t>
      </w:r>
    </w:p>
    <w:p w14:paraId="36F10E2E" w14:textId="77777777" w:rsidR="00A94FB9" w:rsidRPr="000539D8" w:rsidRDefault="00A94FB9" w:rsidP="00A94FB9">
      <w:pPr>
        <w:pStyle w:val="PKTpunkt"/>
      </w:pPr>
      <w:r w:rsidRPr="000539D8">
        <w:t>1)</w:t>
      </w:r>
      <w:r>
        <w:tab/>
      </w:r>
      <w:r w:rsidRPr="000539D8">
        <w:t>w § 3 objaśnienie symbolu K otrzymuje brzmienie:</w:t>
      </w:r>
    </w:p>
    <w:p w14:paraId="58B9BBBF" w14:textId="77777777" w:rsidR="00A94FB9" w:rsidRDefault="00A94FB9" w:rsidP="00A94FB9">
      <w:pPr>
        <w:pStyle w:val="PKTpunkt"/>
      </w:pPr>
      <w:r>
        <w:t>„</w:t>
      </w:r>
      <w:r w:rsidRPr="00590C88">
        <w:rPr>
          <w:rStyle w:val="Kkursywa"/>
        </w:rPr>
        <w:t>K</w:t>
      </w:r>
      <w:r>
        <w:t xml:space="preserve"> - kwota </w:t>
      </w:r>
      <w:r w:rsidRPr="000539D8">
        <w:t>na dofinansowanie kosztów rocznego pobytu jednej osoby niepełnosprawnej zaliczonej do znacznego lub umiarkowanego stopnia niepełnosprawności zatrudnionej w zakładzie aktywności zawodowej</w:t>
      </w:r>
      <w:r>
        <w:t>, w wysokości:</w:t>
      </w:r>
    </w:p>
    <w:p w14:paraId="686481B3" w14:textId="77777777" w:rsidR="00A94FB9" w:rsidRDefault="00A94FB9" w:rsidP="00A94FB9">
      <w:pPr>
        <w:pStyle w:val="LITlitera"/>
      </w:pPr>
      <w:r>
        <w:t>1) 22 750 zł w 2019 r.;</w:t>
      </w:r>
    </w:p>
    <w:p w14:paraId="72D09EC5" w14:textId="77777777" w:rsidR="00A94FB9" w:rsidRDefault="00A94FB9" w:rsidP="00A94FB9">
      <w:pPr>
        <w:pStyle w:val="LITlitera"/>
      </w:pPr>
      <w:r>
        <w:t>2) 25 000 zł w 2020 r. i 2021 r.;</w:t>
      </w:r>
    </w:p>
    <w:p w14:paraId="4867D73D" w14:textId="77777777" w:rsidR="00A94FB9" w:rsidRPr="000539D8" w:rsidRDefault="00A94FB9" w:rsidP="00A94FB9">
      <w:pPr>
        <w:pStyle w:val="LITlitera"/>
      </w:pPr>
      <w:r>
        <w:t>3) 27 500 zł w 2022 r. i w latach następnych</w:t>
      </w:r>
      <w:r w:rsidRPr="000539D8">
        <w:t>.</w:t>
      </w:r>
      <w:r>
        <w:t>”</w:t>
      </w:r>
      <w:r w:rsidRPr="000539D8">
        <w:t>;</w:t>
      </w:r>
    </w:p>
    <w:p w14:paraId="52B919BF" w14:textId="77777777" w:rsidR="00A94FB9" w:rsidRPr="000539D8" w:rsidRDefault="00A94FB9" w:rsidP="00A94FB9">
      <w:pPr>
        <w:pStyle w:val="PKTpunkt"/>
        <w:keepNext/>
      </w:pPr>
      <w:r w:rsidRPr="000539D8">
        <w:t>2)</w:t>
      </w:r>
      <w:r>
        <w:tab/>
      </w:r>
      <w:r w:rsidRPr="000539D8">
        <w:t>w § 5:</w:t>
      </w:r>
    </w:p>
    <w:p w14:paraId="221DA561" w14:textId="77777777" w:rsidR="00A94FB9" w:rsidRPr="000539D8" w:rsidRDefault="00A94FB9" w:rsidP="00A94FB9">
      <w:pPr>
        <w:pStyle w:val="LITlitera"/>
      </w:pPr>
      <w:r w:rsidRPr="000539D8">
        <w:t>a)</w:t>
      </w:r>
      <w:r>
        <w:tab/>
      </w:r>
      <w:r w:rsidRPr="000539D8">
        <w:t>ust. 2 otrzymuje brzmienie:</w:t>
      </w:r>
    </w:p>
    <w:p w14:paraId="665E50C7" w14:textId="77777777" w:rsidR="00A94FB9" w:rsidRDefault="00A94FB9" w:rsidP="00A94FB9">
      <w:pPr>
        <w:pStyle w:val="LITlitera"/>
      </w:pPr>
      <w:r>
        <w:t>„</w:t>
      </w:r>
      <w:r w:rsidRPr="000539D8">
        <w:t>2.</w:t>
      </w:r>
      <w:r>
        <w:t> </w:t>
      </w:r>
      <w:r w:rsidRPr="000539D8">
        <w:t>Maksymalna kwota zobowiązań samorządu</w:t>
      </w:r>
      <w:r>
        <w:t xml:space="preserve"> wojewódzkiego do wypłaty w 2019 r. </w:t>
      </w:r>
      <w:r>
        <w:br/>
      </w:r>
      <w:r w:rsidRPr="000539D8">
        <w:t xml:space="preserve">i w latach następnych z tytułu dofinansowania kosztów działalności zakładów aktywności zawodowej jest wyliczana jako iloczyn liczby zatrudnionych osób niepełnosprawnych zaliczonych do znacznego lub umiarkowanego stopnia niepełnosprawności zatrudnionych w zakładach aktywności zawodowej wynikającej z podpisanych umów przez województwo do dnia 31 grudnia roku poprzedzającego rok, na który jest obliczany algorytm, i kwoty środków na dofinansowanie kosztów rocznego pobytu jednej osoby niepełnosprawnej zaliczonej do znacznego lub </w:t>
      </w:r>
      <w:r w:rsidRPr="000539D8">
        <w:lastRenderedPageBreak/>
        <w:t>umiarkowanego stopnia niepełnosprawności zatrudnionej w zakładzie aktywności zawodowej w wysokości</w:t>
      </w:r>
      <w:r>
        <w:t>:</w:t>
      </w:r>
    </w:p>
    <w:p w14:paraId="4B4DDAA1" w14:textId="77777777" w:rsidR="00A94FB9" w:rsidRPr="00820F4E" w:rsidRDefault="00A94FB9" w:rsidP="00A94FB9">
      <w:pPr>
        <w:pStyle w:val="TIRtiret"/>
      </w:pPr>
      <w:r>
        <w:t xml:space="preserve"> </w:t>
      </w:r>
      <w:r w:rsidRPr="00820F4E">
        <w:t>1) 22 750 zł w 2019 r.;</w:t>
      </w:r>
    </w:p>
    <w:p w14:paraId="04C92164" w14:textId="77777777" w:rsidR="00A94FB9" w:rsidRDefault="00A94FB9" w:rsidP="00A94FB9">
      <w:pPr>
        <w:pStyle w:val="TIRtiret"/>
      </w:pPr>
      <w:r w:rsidRPr="00820F4E">
        <w:t xml:space="preserve"> 2) 25 000 zł w 2020 r</w:t>
      </w:r>
      <w:r>
        <w:t xml:space="preserve">. </w:t>
      </w:r>
      <w:r w:rsidRPr="00820F4E">
        <w:t xml:space="preserve">i </w:t>
      </w:r>
      <w:r>
        <w:t>2021 r.;</w:t>
      </w:r>
    </w:p>
    <w:p w14:paraId="3312B712" w14:textId="42FEADC5" w:rsidR="00A94FB9" w:rsidRDefault="00A94FB9" w:rsidP="00A94FB9">
      <w:pPr>
        <w:pStyle w:val="TIRtiret"/>
      </w:pPr>
      <w:r>
        <w:t xml:space="preserve"> 3) 27 500 zł w 2022 r. i w latach następnych</w:t>
      </w:r>
      <w:r w:rsidRPr="000539D8">
        <w:t>.</w:t>
      </w:r>
      <w:r>
        <w:t>”</w:t>
      </w:r>
      <w:r w:rsidR="00183B4A">
        <w:t>,</w:t>
      </w:r>
    </w:p>
    <w:p w14:paraId="7005FACA" w14:textId="77777777" w:rsidR="005F5DED" w:rsidRDefault="00A94FB9" w:rsidP="00A94FB9">
      <w:pPr>
        <w:pStyle w:val="TIRtiret"/>
        <w:ind w:left="0" w:firstLine="0"/>
      </w:pPr>
      <w:r>
        <w:t xml:space="preserve">b) </w:t>
      </w:r>
      <w:r w:rsidR="00E04F19">
        <w:t xml:space="preserve">w </w:t>
      </w:r>
      <w:r w:rsidR="005F5DED">
        <w:t>ust. 4 pkt 4 otrzymuje brzmienie:</w:t>
      </w:r>
    </w:p>
    <w:p w14:paraId="3072FBA3" w14:textId="77777777" w:rsidR="00D14E94" w:rsidRPr="000539D8" w:rsidRDefault="005F5DED" w:rsidP="00D14E94">
      <w:pPr>
        <w:pStyle w:val="ZLITPKTzmpktliter"/>
        <w:keepNext/>
      </w:pPr>
      <w:r>
        <w:t xml:space="preserve"> „</w:t>
      </w:r>
      <w:r w:rsidR="00D14E94">
        <w:t xml:space="preserve">4) w 2022 </w:t>
      </w:r>
      <w:bookmarkStart w:id="1" w:name="mip43434087"/>
      <w:bookmarkEnd w:id="1"/>
      <w:r>
        <w:t xml:space="preserve">i w latach następnych – 24 096 </w:t>
      </w:r>
      <w:r w:rsidR="00D14E94" w:rsidRPr="000539D8">
        <w:t>zł</w:t>
      </w:r>
      <w:r w:rsidR="00D14E94">
        <w:t>.</w:t>
      </w:r>
      <w:r w:rsidR="00D14E94" w:rsidRPr="00590C88">
        <w:t>”</w:t>
      </w:r>
      <w:r w:rsidR="00D14E94">
        <w:t>.</w:t>
      </w:r>
    </w:p>
    <w:p w14:paraId="462C778D" w14:textId="77777777" w:rsidR="00D14E94" w:rsidRDefault="005F5DED" w:rsidP="00D14E94">
      <w:pPr>
        <w:pStyle w:val="ARTartustawynprozporzdzenia"/>
      </w:pPr>
      <w:r>
        <w:rPr>
          <w:rStyle w:val="Ppogrubienie"/>
        </w:rPr>
        <w:t xml:space="preserve"> § 2</w:t>
      </w:r>
      <w:r w:rsidR="00D14E94" w:rsidRPr="000539D8">
        <w:t>.</w:t>
      </w:r>
      <w:r w:rsidR="00D14E94">
        <w:t> </w:t>
      </w:r>
      <w:r w:rsidR="00D14E94" w:rsidRPr="000539D8">
        <w:t xml:space="preserve">Rozporządzenie wchodzi w życie </w:t>
      </w:r>
      <w:r w:rsidR="00A90099">
        <w:t>z dniem 1 stycznia</w:t>
      </w:r>
      <w:r>
        <w:t xml:space="preserve"> 2022</w:t>
      </w:r>
      <w:r w:rsidR="00D14E94">
        <w:t xml:space="preserve"> r.  </w:t>
      </w:r>
    </w:p>
    <w:p w14:paraId="32F3462C" w14:textId="77777777" w:rsidR="00D14E94" w:rsidRDefault="00D14E94" w:rsidP="00D14E94">
      <w:pPr>
        <w:pStyle w:val="ARTartustawynprozporzdzenia"/>
      </w:pPr>
    </w:p>
    <w:p w14:paraId="39D7D9AE" w14:textId="77777777" w:rsidR="00D14E94" w:rsidRDefault="00D14E94" w:rsidP="00D14E94">
      <w:pPr>
        <w:pStyle w:val="ARTartustawynprozporzdzenia"/>
      </w:pPr>
    </w:p>
    <w:p w14:paraId="28C6BDEE" w14:textId="77777777" w:rsidR="00D14E94" w:rsidRPr="000539D8" w:rsidRDefault="00D14E94" w:rsidP="00D14E94">
      <w:pPr>
        <w:pStyle w:val="NAZORGWYDnazwaorganuwydajcegoprojektowanyakt"/>
      </w:pPr>
    </w:p>
    <w:p w14:paraId="6B712581" w14:textId="77777777" w:rsidR="00D14E94" w:rsidRPr="000539D8" w:rsidRDefault="00D14E94" w:rsidP="00D14E94">
      <w:pPr>
        <w:pStyle w:val="NAZORGWYDnazwaorganuwydajcegoprojektowanyakt"/>
      </w:pPr>
      <w:r w:rsidRPr="000539D8">
        <w:t>PREZES RADY MINISTRÓW</w:t>
      </w:r>
    </w:p>
    <w:p w14:paraId="6EB8C218" w14:textId="5800B1B2" w:rsidR="004E4153" w:rsidRDefault="004E4153"/>
    <w:p w14:paraId="2DADDB72" w14:textId="01C87FD5" w:rsidR="004271E2" w:rsidRDefault="004271E2"/>
    <w:p w14:paraId="44BB5A9E" w14:textId="77777777" w:rsidR="004271E2" w:rsidRPr="00C11C9D" w:rsidRDefault="004271E2" w:rsidP="004271E2">
      <w:pPr>
        <w:pStyle w:val="PKTpunkt"/>
      </w:pPr>
      <w:r w:rsidRPr="00C11C9D">
        <w:t>Za zgodność pod względem prawnym, legislacyjnym i redakcyjnym</w:t>
      </w:r>
    </w:p>
    <w:p w14:paraId="6290261F" w14:textId="77777777" w:rsidR="004271E2" w:rsidRPr="00C11C9D" w:rsidRDefault="004271E2" w:rsidP="004271E2">
      <w:pPr>
        <w:pStyle w:val="PKTpunkt"/>
      </w:pPr>
      <w:r w:rsidRPr="00C11C9D">
        <w:t xml:space="preserve">                                   Iwona Szulc</w:t>
      </w:r>
    </w:p>
    <w:p w14:paraId="4F134FCC" w14:textId="77777777" w:rsidR="004271E2" w:rsidRPr="00C11C9D" w:rsidRDefault="004271E2" w:rsidP="004271E2">
      <w:pPr>
        <w:pStyle w:val="PKTpunkt"/>
      </w:pPr>
      <w:r w:rsidRPr="00C11C9D">
        <w:t xml:space="preserve">                 Dyrektor Departamentu Prawnego </w:t>
      </w:r>
    </w:p>
    <w:p w14:paraId="32E92B76" w14:textId="77777777" w:rsidR="004271E2" w:rsidRPr="00C11C9D" w:rsidRDefault="004271E2" w:rsidP="004271E2">
      <w:pPr>
        <w:pStyle w:val="PKTpunkt"/>
      </w:pPr>
      <w:r w:rsidRPr="00C11C9D">
        <w:t xml:space="preserve">          w Ministerstwie Rodziny i Polityki Społecznej</w:t>
      </w:r>
    </w:p>
    <w:p w14:paraId="36352C5A" w14:textId="77777777" w:rsidR="004271E2" w:rsidRPr="001241D2" w:rsidRDefault="004271E2" w:rsidP="004271E2">
      <w:pPr>
        <w:pStyle w:val="PKTpunkt"/>
      </w:pPr>
      <w:r w:rsidRPr="00C11C9D">
        <w:t xml:space="preserve">                           /-podpisano elektronicznie/</w:t>
      </w:r>
    </w:p>
    <w:p w14:paraId="03DCB293" w14:textId="77777777" w:rsidR="004271E2" w:rsidRDefault="004271E2"/>
    <w:sectPr w:rsidR="0042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C2"/>
    <w:rsid w:val="0007613A"/>
    <w:rsid w:val="00183B4A"/>
    <w:rsid w:val="00270DB2"/>
    <w:rsid w:val="002C6313"/>
    <w:rsid w:val="00353A2F"/>
    <w:rsid w:val="004271E2"/>
    <w:rsid w:val="004D34C2"/>
    <w:rsid w:val="004E4153"/>
    <w:rsid w:val="005E0430"/>
    <w:rsid w:val="005F5DED"/>
    <w:rsid w:val="00653CAD"/>
    <w:rsid w:val="0074641A"/>
    <w:rsid w:val="007A0A71"/>
    <w:rsid w:val="00853F83"/>
    <w:rsid w:val="008D6E4F"/>
    <w:rsid w:val="00A90099"/>
    <w:rsid w:val="00A94FB9"/>
    <w:rsid w:val="00B2049B"/>
    <w:rsid w:val="00CF4D83"/>
    <w:rsid w:val="00D14E94"/>
    <w:rsid w:val="00E0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B363"/>
  <w15:chartTrackingRefBased/>
  <w15:docId w15:val="{0C03486E-5934-4579-8338-2BC52512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D14E9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14E9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14E9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14E9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14E9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D14E9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14E94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D14E94"/>
    <w:pPr>
      <w:ind w:left="1384" w:hanging="397"/>
    </w:pPr>
  </w:style>
  <w:style w:type="paragraph" w:customStyle="1" w:styleId="ZLITPKTzmpktliter">
    <w:name w:val="Z_LIT/PKT – zm. pkt literą"/>
    <w:basedOn w:val="PKTpunkt"/>
    <w:uiPriority w:val="47"/>
    <w:qFormat/>
    <w:rsid w:val="00D14E94"/>
    <w:pPr>
      <w:ind w:left="1497"/>
    </w:p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14E94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D14E9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14E94"/>
    <w:rPr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F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F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Urszula Kurowska</cp:lastModifiedBy>
  <cp:revision>2</cp:revision>
  <dcterms:created xsi:type="dcterms:W3CDTF">2021-11-23T11:18:00Z</dcterms:created>
  <dcterms:modified xsi:type="dcterms:W3CDTF">2021-11-23T11:18:00Z</dcterms:modified>
</cp:coreProperties>
</file>