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4"/>
        <w:gridCol w:w="1141"/>
        <w:gridCol w:w="6"/>
        <w:gridCol w:w="674"/>
        <w:gridCol w:w="446"/>
        <w:gridCol w:w="157"/>
        <w:gridCol w:w="553"/>
        <w:gridCol w:w="90"/>
        <w:gridCol w:w="272"/>
        <w:gridCol w:w="193"/>
        <w:gridCol w:w="417"/>
        <w:gridCol w:w="138"/>
        <w:gridCol w:w="50"/>
        <w:gridCol w:w="505"/>
        <w:gridCol w:w="193"/>
        <w:gridCol w:w="362"/>
        <w:gridCol w:w="50"/>
        <w:gridCol w:w="77"/>
        <w:gridCol w:w="383"/>
        <w:gridCol w:w="44"/>
        <w:gridCol w:w="555"/>
        <w:gridCol w:w="247"/>
        <w:gridCol w:w="308"/>
        <w:gridCol w:w="381"/>
        <w:gridCol w:w="98"/>
        <w:gridCol w:w="1715"/>
      </w:tblGrid>
      <w:tr w:rsidR="006A701A" w:rsidRPr="006D27E3" w14:paraId="77ED657E" w14:textId="77777777" w:rsidTr="004112FC">
        <w:trPr>
          <w:trHeight w:val="1611"/>
        </w:trPr>
        <w:tc>
          <w:tcPr>
            <w:tcW w:w="2651" w:type="pct"/>
            <w:gridSpan w:val="13"/>
          </w:tcPr>
          <w:p w14:paraId="568360EF" w14:textId="77777777" w:rsidR="006A701A" w:rsidRPr="006D27E3" w:rsidRDefault="006A701A" w:rsidP="00890CCB">
            <w:pPr>
              <w:spacing w:before="60" w:line="240" w:lineRule="auto"/>
              <w:ind w:left="29"/>
              <w:jc w:val="both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r w:rsidRPr="006D27E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6D27E3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92A9DB3" w14:textId="3535BE75" w:rsidR="002F65CC" w:rsidRPr="00436FC6" w:rsidRDefault="002F65CC" w:rsidP="00890CCB">
            <w:pPr>
              <w:spacing w:line="240" w:lineRule="auto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Rozporządzenie Ministra Finansów</w:t>
            </w:r>
            <w:r w:rsidR="00402855" w:rsidRPr="006D27E3">
              <w:rPr>
                <w:rFonts w:ascii="Times New Roman" w:hAnsi="Times New Roman"/>
              </w:rPr>
              <w:t xml:space="preserve"> </w:t>
            </w:r>
            <w:r w:rsidR="00402855" w:rsidRPr="006D27E3">
              <w:rPr>
                <w:rFonts w:ascii="Times New Roman" w:hAnsi="Times New Roman"/>
                <w:color w:val="000000"/>
              </w:rPr>
              <w:t xml:space="preserve">w sprawie sposobu przesyłania wniosku o wydanie opinii o stosowaniu preferencji, o którym mowa w art. 41d </w:t>
            </w:r>
            <w:r w:rsidR="00402855" w:rsidRPr="00436FC6">
              <w:rPr>
                <w:rFonts w:ascii="Times New Roman" w:hAnsi="Times New Roman"/>
                <w:color w:val="000000"/>
              </w:rPr>
              <w:t>ustawy o podatku dochodowym od osób fizycznych</w:t>
            </w:r>
          </w:p>
          <w:p w14:paraId="42F08C95" w14:textId="77777777" w:rsidR="002F65CC" w:rsidRPr="00436FC6" w:rsidRDefault="002F65CC" w:rsidP="00890CCB">
            <w:pPr>
              <w:spacing w:line="240" w:lineRule="auto"/>
              <w:ind w:left="29"/>
              <w:jc w:val="both"/>
              <w:rPr>
                <w:rFonts w:ascii="Times New Roman" w:hAnsi="Times New Roman"/>
                <w:color w:val="000000"/>
              </w:rPr>
            </w:pPr>
          </w:p>
          <w:p w14:paraId="214DFE95" w14:textId="77777777" w:rsidR="006A701A" w:rsidRPr="00436FC6" w:rsidRDefault="006A701A" w:rsidP="00890CCB">
            <w:pPr>
              <w:spacing w:line="240" w:lineRule="auto"/>
              <w:ind w:left="2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36FC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455FB0A" w14:textId="29D10771" w:rsidR="00436FC6" w:rsidRPr="00436FC6" w:rsidRDefault="0095291A" w:rsidP="00B4146A">
            <w:pPr>
              <w:spacing w:line="240" w:lineRule="auto"/>
              <w:ind w:left="2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</w:t>
            </w:r>
            <w:r w:rsidR="00436FC6" w:rsidRPr="00436FC6">
              <w:rPr>
                <w:rFonts w:ascii="Times New Roman" w:hAnsi="Times New Roman"/>
                <w:color w:val="000000"/>
              </w:rPr>
              <w:t xml:space="preserve"> Finansów </w:t>
            </w:r>
          </w:p>
          <w:p w14:paraId="67AF9936" w14:textId="518CABD6" w:rsidR="001B3460" w:rsidRPr="00436FC6" w:rsidRDefault="001B3460" w:rsidP="00890CCB">
            <w:pPr>
              <w:spacing w:before="12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436FC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6958E9F" w14:textId="565AE4BA" w:rsidR="00163CA4" w:rsidRPr="006D27E3" w:rsidRDefault="00535B26" w:rsidP="00890CCB">
            <w:pPr>
              <w:spacing w:line="240" w:lineRule="auto"/>
              <w:ind w:left="29"/>
              <w:jc w:val="both"/>
              <w:rPr>
                <w:rFonts w:ascii="Times New Roman" w:hAnsi="Times New Roman"/>
                <w:color w:val="000000"/>
              </w:rPr>
            </w:pPr>
            <w:r w:rsidRPr="00436FC6">
              <w:rPr>
                <w:rFonts w:ascii="Times New Roman" w:hAnsi="Times New Roman"/>
                <w:color w:val="000000"/>
              </w:rPr>
              <w:t>Jan Sarnowski</w:t>
            </w:r>
            <w:r w:rsidR="00163CA4" w:rsidRPr="00436FC6">
              <w:rPr>
                <w:rFonts w:ascii="Times New Roman" w:hAnsi="Times New Roman"/>
                <w:color w:val="000000"/>
              </w:rPr>
              <w:t xml:space="preserve"> </w:t>
            </w:r>
            <w:r w:rsidR="00890CCB" w:rsidRPr="00436FC6">
              <w:rPr>
                <w:rFonts w:ascii="Times New Roman" w:hAnsi="Times New Roman"/>
                <w:color w:val="000000"/>
              </w:rPr>
              <w:t>–</w:t>
            </w:r>
            <w:r w:rsidR="00163CA4" w:rsidRPr="00436FC6">
              <w:rPr>
                <w:rFonts w:ascii="Times New Roman" w:hAnsi="Times New Roman"/>
                <w:color w:val="000000"/>
              </w:rPr>
              <w:t xml:space="preserve"> Podsekretarz Stanu w Ministerstwie</w:t>
            </w:r>
            <w:r w:rsidR="00351503">
              <w:rPr>
                <w:rFonts w:ascii="Times New Roman" w:hAnsi="Times New Roman"/>
                <w:color w:val="000000"/>
              </w:rPr>
              <w:t xml:space="preserve"> Finansów</w:t>
            </w:r>
          </w:p>
          <w:p w14:paraId="428D5A14" w14:textId="5B06B1BB" w:rsidR="006A701A" w:rsidRPr="006D27E3" w:rsidRDefault="006A701A" w:rsidP="00890CCB">
            <w:pPr>
              <w:spacing w:before="12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6D27E3">
              <w:rPr>
                <w:rFonts w:ascii="Times New Roman" w:hAnsi="Times New Roman"/>
                <w:b/>
              </w:rPr>
              <w:t>Kontakt do o</w:t>
            </w:r>
            <w:r w:rsidR="00254F26">
              <w:rPr>
                <w:rFonts w:ascii="Times New Roman" w:hAnsi="Times New Roman"/>
                <w:b/>
              </w:rPr>
              <w:t>piekunów</w:t>
            </w:r>
            <w:r w:rsidR="00D64A95" w:rsidRPr="006D27E3">
              <w:rPr>
                <w:rFonts w:ascii="Times New Roman" w:hAnsi="Times New Roman"/>
                <w:b/>
              </w:rPr>
              <w:t xml:space="preserve"> merytoryczn</w:t>
            </w:r>
            <w:r w:rsidR="00254F26">
              <w:rPr>
                <w:rFonts w:ascii="Times New Roman" w:hAnsi="Times New Roman"/>
                <w:b/>
              </w:rPr>
              <w:t>ych</w:t>
            </w:r>
            <w:r w:rsidR="00D64A95" w:rsidRPr="006D27E3">
              <w:rPr>
                <w:rFonts w:ascii="Times New Roman" w:hAnsi="Times New Roman"/>
                <w:b/>
              </w:rPr>
              <w:t xml:space="preserve"> projektu</w:t>
            </w:r>
          </w:p>
          <w:p w14:paraId="4E03F2C3" w14:textId="5B2E1C2B" w:rsidR="00254F26" w:rsidRDefault="00254F26" w:rsidP="006366A3">
            <w:pPr>
              <w:spacing w:line="240" w:lineRule="auto"/>
              <w:ind w:left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Przemysław Szymczyk – Dyrektor Departamentu Systemu Podatkowego w Ministerstwie Finansów</w:t>
            </w:r>
          </w:p>
          <w:p w14:paraId="43C595D2" w14:textId="4F54EB34" w:rsidR="00925B70" w:rsidRPr="006D27E3" w:rsidRDefault="00925B70" w:rsidP="006366A3">
            <w:pPr>
              <w:spacing w:line="240" w:lineRule="auto"/>
              <w:ind w:left="28"/>
              <w:jc w:val="both"/>
              <w:rPr>
                <w:rFonts w:ascii="Times New Roman" w:hAnsi="Times New Roman"/>
                <w:lang w:val="en-GB"/>
              </w:rPr>
            </w:pPr>
            <w:r w:rsidRPr="006D27E3">
              <w:rPr>
                <w:rFonts w:ascii="Times New Roman" w:hAnsi="Times New Roman"/>
              </w:rPr>
              <w:t>Hubert Godusławski – Zast</w:t>
            </w:r>
            <w:bookmarkStart w:id="1" w:name="_GoBack"/>
            <w:bookmarkEnd w:id="1"/>
            <w:r w:rsidRPr="006D27E3">
              <w:rPr>
                <w:rFonts w:ascii="Times New Roman" w:hAnsi="Times New Roman"/>
              </w:rPr>
              <w:t>ępca Dyrektora Departamentu Systemu Podatkowego</w:t>
            </w:r>
            <w:r w:rsidR="00254F26">
              <w:rPr>
                <w:rFonts w:ascii="Times New Roman" w:hAnsi="Times New Roman"/>
              </w:rPr>
              <w:t xml:space="preserve"> w Ministerstwie Finansów</w:t>
            </w:r>
          </w:p>
          <w:p w14:paraId="0E1169FD" w14:textId="1319993E" w:rsidR="0007647A" w:rsidRPr="006D27E3" w:rsidRDefault="00436FC6" w:rsidP="006366A3">
            <w:pPr>
              <w:spacing w:line="240" w:lineRule="auto"/>
              <w:ind w:left="28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436FC6">
              <w:rPr>
                <w:rFonts w:ascii="Times New Roman" w:hAnsi="Times New Roman"/>
                <w:lang w:val="en-GB"/>
              </w:rPr>
              <w:t xml:space="preserve">tel.: +48 22 694 38 86, e-mail: </w:t>
            </w:r>
            <w:hyperlink r:id="rId8" w:history="1">
              <w:r w:rsidR="004C1B0E" w:rsidRPr="00936373">
                <w:rPr>
                  <w:rStyle w:val="Hipercze"/>
                  <w:rFonts w:ascii="Times New Roman" w:hAnsi="Times New Roman"/>
                  <w:lang w:val="en-GB"/>
                </w:rPr>
                <w:t>sekretariat.sp@mf.gov.pl</w:t>
              </w:r>
            </w:hyperlink>
            <w:r w:rsidR="004C1B0E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349" w:type="pct"/>
            <w:gridSpan w:val="13"/>
            <w:shd w:val="clear" w:color="auto" w:fill="FFFFFF"/>
          </w:tcPr>
          <w:p w14:paraId="4D1BDA70" w14:textId="3F35D97E" w:rsidR="001B3460" w:rsidRPr="006D27E3" w:rsidRDefault="001B3460" w:rsidP="00441C92">
            <w:pPr>
              <w:spacing w:before="60" w:line="240" w:lineRule="auto"/>
              <w:rPr>
                <w:rFonts w:ascii="Times New Roman" w:hAnsi="Times New Roman"/>
                <w:b/>
              </w:rPr>
            </w:pPr>
            <w:r w:rsidRPr="006D27E3">
              <w:rPr>
                <w:rFonts w:ascii="Times New Roman" w:hAnsi="Times New Roman"/>
                <w:b/>
              </w:rPr>
              <w:t>Data sporządzenia</w:t>
            </w:r>
            <w:r w:rsidRPr="006D27E3">
              <w:rPr>
                <w:rFonts w:ascii="Times New Roman" w:hAnsi="Times New Roman"/>
                <w:b/>
              </w:rPr>
              <w:br/>
            </w:r>
            <w:r w:rsidR="001D2AF1">
              <w:rPr>
                <w:rFonts w:ascii="Times New Roman" w:hAnsi="Times New Roman"/>
              </w:rPr>
              <w:t xml:space="preserve">26 </w:t>
            </w:r>
            <w:r w:rsidR="004C1B0E">
              <w:rPr>
                <w:rFonts w:ascii="Times New Roman" w:hAnsi="Times New Roman"/>
              </w:rPr>
              <w:t>listopada</w:t>
            </w:r>
            <w:r w:rsidR="00721BA1" w:rsidRPr="006D27E3">
              <w:rPr>
                <w:rFonts w:ascii="Times New Roman" w:hAnsi="Times New Roman"/>
              </w:rPr>
              <w:t xml:space="preserve"> 2021 r.</w:t>
            </w:r>
          </w:p>
          <w:p w14:paraId="4097D820" w14:textId="77777777" w:rsidR="00F76884" w:rsidRPr="006D27E3" w:rsidRDefault="00F76884" w:rsidP="00441C92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C4B0A82" w14:textId="77777777" w:rsidR="002C3EFE" w:rsidRPr="006D27E3" w:rsidRDefault="00F76884" w:rsidP="00441C9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D27E3">
              <w:rPr>
                <w:rFonts w:ascii="Times New Roman" w:hAnsi="Times New Roman"/>
                <w:b/>
              </w:rPr>
              <w:t>Źródło:</w:t>
            </w:r>
          </w:p>
          <w:p w14:paraId="05DEF0A0" w14:textId="670370EF" w:rsidR="00DD19AC" w:rsidRPr="00436FC6" w:rsidRDefault="008E7825" w:rsidP="001D2AF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36FC6">
              <w:rPr>
                <w:rFonts w:ascii="Times New Roman" w:hAnsi="Times New Roman"/>
              </w:rPr>
              <w:t>Upoważnienie ustawowe</w:t>
            </w:r>
            <w:r w:rsidR="004F3000" w:rsidRPr="00436FC6">
              <w:rPr>
                <w:rFonts w:ascii="Times New Roman" w:hAnsi="Times New Roman"/>
              </w:rPr>
              <w:t xml:space="preserve"> </w:t>
            </w:r>
            <w:r w:rsidR="00890CCB" w:rsidRPr="00436FC6">
              <w:rPr>
                <w:rFonts w:ascii="Times New Roman" w:hAnsi="Times New Roman"/>
              </w:rPr>
              <w:t>–</w:t>
            </w:r>
            <w:r w:rsidR="004F3000" w:rsidRPr="00436FC6">
              <w:rPr>
                <w:rFonts w:ascii="Times New Roman" w:hAnsi="Times New Roman"/>
              </w:rPr>
              <w:t xml:space="preserve"> </w:t>
            </w:r>
            <w:r w:rsidR="00B347FF" w:rsidRPr="00436FC6">
              <w:rPr>
                <w:rFonts w:ascii="Times New Roman" w:hAnsi="Times New Roman"/>
              </w:rPr>
              <w:t xml:space="preserve">art. </w:t>
            </w:r>
            <w:r w:rsidR="00E550BE" w:rsidRPr="00436FC6">
              <w:rPr>
                <w:rFonts w:ascii="Times New Roman" w:hAnsi="Times New Roman"/>
              </w:rPr>
              <w:t>41</w:t>
            </w:r>
            <w:r w:rsidR="00402855" w:rsidRPr="00436FC6">
              <w:rPr>
                <w:rFonts w:ascii="Times New Roman" w:hAnsi="Times New Roman"/>
              </w:rPr>
              <w:t>d</w:t>
            </w:r>
            <w:r w:rsidR="00B347FF" w:rsidRPr="00436FC6">
              <w:rPr>
                <w:rFonts w:ascii="Times New Roman" w:hAnsi="Times New Roman"/>
              </w:rPr>
              <w:t xml:space="preserve"> ust.</w:t>
            </w:r>
            <w:r w:rsidR="00E550BE" w:rsidRPr="00436FC6">
              <w:rPr>
                <w:rFonts w:ascii="Times New Roman" w:hAnsi="Times New Roman"/>
              </w:rPr>
              <w:t xml:space="preserve"> </w:t>
            </w:r>
            <w:r w:rsidR="00402855" w:rsidRPr="00436FC6">
              <w:rPr>
                <w:rFonts w:ascii="Times New Roman" w:hAnsi="Times New Roman"/>
              </w:rPr>
              <w:t xml:space="preserve">11 </w:t>
            </w:r>
            <w:r w:rsidR="00782B5D" w:rsidRPr="00436FC6">
              <w:rPr>
                <w:rFonts w:ascii="Times New Roman" w:hAnsi="Times New Roman"/>
              </w:rPr>
              <w:t xml:space="preserve">ustawy z </w:t>
            </w:r>
            <w:r w:rsidR="00B347FF" w:rsidRPr="00436FC6">
              <w:rPr>
                <w:rFonts w:ascii="Times New Roman" w:hAnsi="Times New Roman"/>
              </w:rPr>
              <w:t>dnia</w:t>
            </w:r>
            <w:r w:rsidR="00BA2185" w:rsidRPr="00436FC6">
              <w:rPr>
                <w:rFonts w:ascii="Times New Roman" w:hAnsi="Times New Roman"/>
              </w:rPr>
              <w:t xml:space="preserve"> </w:t>
            </w:r>
            <w:r w:rsidR="005A4C16" w:rsidRPr="00436FC6">
              <w:rPr>
                <w:rFonts w:ascii="Times New Roman" w:hAnsi="Times New Roman"/>
              </w:rPr>
              <w:t>26 lipca 1991 r.</w:t>
            </w:r>
            <w:r w:rsidRPr="00436FC6">
              <w:rPr>
                <w:rFonts w:ascii="Times New Roman" w:hAnsi="Times New Roman"/>
              </w:rPr>
              <w:t xml:space="preserve"> o </w:t>
            </w:r>
            <w:r w:rsidR="00B347FF" w:rsidRPr="00436FC6">
              <w:rPr>
                <w:rFonts w:ascii="Times New Roman" w:hAnsi="Times New Roman"/>
              </w:rPr>
              <w:t>podatku dochod</w:t>
            </w:r>
            <w:r w:rsidRPr="00436FC6">
              <w:rPr>
                <w:rFonts w:ascii="Times New Roman" w:hAnsi="Times New Roman"/>
              </w:rPr>
              <w:t xml:space="preserve">owym od osób </w:t>
            </w:r>
            <w:r w:rsidR="00FB59D3" w:rsidRPr="00436FC6">
              <w:rPr>
                <w:rFonts w:ascii="Times New Roman" w:hAnsi="Times New Roman"/>
              </w:rPr>
              <w:t>fizycznych</w:t>
            </w:r>
            <w:r w:rsidRPr="00436FC6">
              <w:rPr>
                <w:rFonts w:ascii="Times New Roman" w:hAnsi="Times New Roman"/>
              </w:rPr>
              <w:t xml:space="preserve"> (Dz. U. </w:t>
            </w:r>
            <w:r w:rsidR="004C1B0E">
              <w:rPr>
                <w:rFonts w:ascii="Times New Roman" w:hAnsi="Times New Roman"/>
              </w:rPr>
              <w:t>z 2021 r. poz. 1128, z późn. zm.</w:t>
            </w:r>
            <w:r w:rsidR="004C1B0E" w:rsidRPr="00436FC6">
              <w:rPr>
                <w:rFonts w:ascii="Times New Roman" w:hAnsi="Times New Roman"/>
              </w:rPr>
              <w:t>)</w:t>
            </w:r>
          </w:p>
          <w:p w14:paraId="54C1E3F8" w14:textId="77777777" w:rsidR="00DD19AC" w:rsidRPr="00436FC6" w:rsidRDefault="00DD19AC" w:rsidP="00441C92">
            <w:pPr>
              <w:spacing w:line="240" w:lineRule="auto"/>
              <w:rPr>
                <w:rFonts w:ascii="Times New Roman" w:hAnsi="Times New Roman"/>
              </w:rPr>
            </w:pPr>
          </w:p>
          <w:p w14:paraId="2D5383A0" w14:textId="385671EF" w:rsidR="006A701A" w:rsidRPr="006D27E3" w:rsidRDefault="00DD19AC" w:rsidP="001D2AF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436FC6">
              <w:rPr>
                <w:rFonts w:ascii="Times New Roman" w:hAnsi="Times New Roman"/>
                <w:b/>
              </w:rPr>
              <w:t xml:space="preserve">Nr </w:t>
            </w:r>
            <w:r w:rsidR="00F00841">
              <w:rPr>
                <w:rFonts w:ascii="Times New Roman" w:hAnsi="Times New Roman"/>
                <w:b/>
              </w:rPr>
              <w:t>476</w:t>
            </w:r>
            <w:r w:rsidR="00F00841" w:rsidRPr="00436FC6">
              <w:rPr>
                <w:rFonts w:ascii="Times New Roman" w:hAnsi="Times New Roman"/>
                <w:b/>
              </w:rPr>
              <w:t xml:space="preserve"> </w:t>
            </w:r>
            <w:r w:rsidRPr="00436FC6">
              <w:rPr>
                <w:rFonts w:ascii="Times New Roman" w:hAnsi="Times New Roman"/>
                <w:b/>
              </w:rPr>
              <w:t>w wykazie prac l</w:t>
            </w:r>
            <w:r w:rsidR="00B35075" w:rsidRPr="00436FC6">
              <w:rPr>
                <w:rFonts w:ascii="Times New Roman" w:hAnsi="Times New Roman"/>
                <w:b/>
              </w:rPr>
              <w:t>egislacyjnych Ministra Finansów</w:t>
            </w:r>
          </w:p>
        </w:tc>
      </w:tr>
      <w:tr w:rsidR="006A701A" w:rsidRPr="006D27E3" w14:paraId="766AB1DC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695B80D7" w14:textId="77777777" w:rsidR="006A701A" w:rsidRPr="006D27E3" w:rsidRDefault="006A701A" w:rsidP="00441C9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D27E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6D27E3" w14:paraId="1BFB034F" w14:textId="77777777" w:rsidTr="004112FC">
        <w:trPr>
          <w:trHeight w:val="333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76364B7D" w14:textId="77777777" w:rsidR="006A701A" w:rsidRPr="006D27E3" w:rsidRDefault="003D12F6" w:rsidP="00441C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6D27E3">
              <w:rPr>
                <w:rFonts w:ascii="Times New Roman" w:hAnsi="Times New Roman"/>
                <w:b/>
              </w:rPr>
              <w:t>rozwiązywany?</w:t>
            </w:r>
            <w:bookmarkStart w:id="2" w:name="Wybór1"/>
            <w:bookmarkEnd w:id="2"/>
          </w:p>
        </w:tc>
      </w:tr>
      <w:tr w:rsidR="006A701A" w:rsidRPr="006D27E3" w14:paraId="4E208A14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07BA9BC9" w14:textId="3F1D08D9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 xml:space="preserve">Projekt rozporządzenia Ministra Finansów </w:t>
            </w:r>
            <w:r w:rsidR="004C1B0E" w:rsidRPr="006D27E3">
              <w:rPr>
                <w:rFonts w:ascii="Times New Roman" w:hAnsi="Times New Roman"/>
                <w:color w:val="000000"/>
              </w:rPr>
              <w:t xml:space="preserve">w sprawie sposobu przesyłania wniosku o wydanie opinii o stosowaniu preferencji, o którym mowa w art. 41d </w:t>
            </w:r>
            <w:r w:rsidR="004C1B0E" w:rsidRPr="00436FC6">
              <w:rPr>
                <w:rFonts w:ascii="Times New Roman" w:hAnsi="Times New Roman"/>
                <w:color w:val="000000"/>
              </w:rPr>
              <w:t>ustawy o podatku dochodowym od osób fizycznych</w:t>
            </w:r>
            <w:r w:rsidRPr="006D27E3">
              <w:rPr>
                <w:rFonts w:ascii="Times New Roman" w:hAnsi="Times New Roman"/>
                <w:color w:val="000000"/>
              </w:rPr>
              <w:t xml:space="preserve">, ma na celu wykonanie delegacji zawartej </w:t>
            </w:r>
            <w:r w:rsidR="004C1B0E">
              <w:rPr>
                <w:rFonts w:ascii="Times New Roman" w:hAnsi="Times New Roman"/>
                <w:color w:val="000000"/>
              </w:rPr>
              <w:t xml:space="preserve">w </w:t>
            </w:r>
            <w:r w:rsidRPr="006D27E3">
              <w:rPr>
                <w:rFonts w:ascii="Times New Roman" w:hAnsi="Times New Roman"/>
                <w:color w:val="000000"/>
              </w:rPr>
              <w:t xml:space="preserve">art. </w:t>
            </w:r>
            <w:r w:rsidR="00171054" w:rsidRPr="006D27E3">
              <w:rPr>
                <w:rFonts w:ascii="Times New Roman" w:hAnsi="Times New Roman"/>
                <w:color w:val="000000"/>
              </w:rPr>
              <w:t>41d</w:t>
            </w:r>
            <w:r w:rsidRPr="006D27E3">
              <w:rPr>
                <w:rFonts w:ascii="Times New Roman" w:hAnsi="Times New Roman"/>
                <w:color w:val="000000"/>
              </w:rPr>
              <w:t xml:space="preserve"> ust. 11 ustawy z dnia </w:t>
            </w:r>
            <w:r w:rsidR="00171054" w:rsidRPr="006D27E3">
              <w:rPr>
                <w:rFonts w:ascii="Times New Roman" w:hAnsi="Times New Roman"/>
                <w:color w:val="000000"/>
              </w:rPr>
              <w:t>26</w:t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  <w:r w:rsidR="00171054" w:rsidRPr="006D27E3">
              <w:rPr>
                <w:rFonts w:ascii="Times New Roman" w:hAnsi="Times New Roman"/>
                <w:color w:val="000000"/>
              </w:rPr>
              <w:t>lipca</w:t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  <w:r w:rsidR="00B4146A" w:rsidRPr="006D27E3">
              <w:rPr>
                <w:rFonts w:ascii="Times New Roman" w:hAnsi="Times New Roman"/>
                <w:color w:val="000000"/>
              </w:rPr>
              <w:t>199</w:t>
            </w:r>
            <w:r w:rsidR="00B4146A">
              <w:rPr>
                <w:rFonts w:ascii="Times New Roman" w:hAnsi="Times New Roman"/>
                <w:color w:val="000000"/>
              </w:rPr>
              <w:t>1</w:t>
            </w:r>
            <w:r w:rsidR="00B4146A" w:rsidRPr="006D27E3">
              <w:rPr>
                <w:rFonts w:ascii="Times New Roman" w:hAnsi="Times New Roman"/>
                <w:color w:val="000000"/>
              </w:rPr>
              <w:t xml:space="preserve"> </w:t>
            </w:r>
            <w:r w:rsidRPr="006D27E3">
              <w:rPr>
                <w:rFonts w:ascii="Times New Roman" w:hAnsi="Times New Roman"/>
                <w:color w:val="000000"/>
              </w:rPr>
              <w:t xml:space="preserve">r. o podatku dochodowym od osób </w:t>
            </w:r>
            <w:r w:rsidR="00171054" w:rsidRPr="006D27E3">
              <w:rPr>
                <w:rFonts w:ascii="Times New Roman" w:hAnsi="Times New Roman"/>
                <w:color w:val="000000"/>
              </w:rPr>
              <w:t>fizycznych</w:t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  <w:r w:rsidR="004C1B0E" w:rsidRPr="004C1B0E">
              <w:rPr>
                <w:rFonts w:ascii="Times New Roman" w:hAnsi="Times New Roman"/>
                <w:color w:val="000000"/>
              </w:rPr>
              <w:t>(Dz. U. z 2021 r. poz. 1128, z późn. zm.)</w:t>
            </w:r>
            <w:r w:rsidRPr="006D27E3">
              <w:rPr>
                <w:rFonts w:ascii="Times New Roman" w:hAnsi="Times New Roman"/>
                <w:color w:val="000000"/>
              </w:rPr>
              <w:t xml:space="preserve">. Przepis ten obliguje ministra właściwego do spraw finansów publicznych do określenia sposobu przesyłania wniosku o wydanie opinii o stosowaniu </w:t>
            </w:r>
            <w:r w:rsidR="00245972">
              <w:rPr>
                <w:rFonts w:ascii="Times New Roman" w:hAnsi="Times New Roman"/>
                <w:color w:val="000000"/>
              </w:rPr>
              <w:t>preferencji</w:t>
            </w:r>
            <w:r w:rsidRPr="006D27E3">
              <w:rPr>
                <w:rFonts w:ascii="Times New Roman" w:hAnsi="Times New Roman"/>
                <w:color w:val="000000"/>
              </w:rPr>
              <w:t xml:space="preserve"> za pomocą środków komunikacji elektronicznej, uwzględniając potrzebę zapewnienia bezpieczeństwa, wiarygodności i niezaprzeczalności danych zawartych w tym wniosku, a także potrzebę ich ochrony przed nieuprawnionym dostępem. </w:t>
            </w:r>
          </w:p>
          <w:p w14:paraId="1CF71655" w14:textId="77777777" w:rsidR="00E834B7" w:rsidRPr="006D27E3" w:rsidRDefault="00402855" w:rsidP="00721BA1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Wnioski będą przesyłane za pomocą środków komunikacji elektronicznej w postaci elektronicznej odpowiadającej strukturze logicznej. Struktura logiczna postaci elektronicznej tych wniosków będzie dostępna w Biuletynie Informacji Publicznej na stronie podmiotowej urzędu obsługującego ministra właściwego do spraw finansów publicznych.</w:t>
            </w:r>
          </w:p>
        </w:tc>
      </w:tr>
      <w:tr w:rsidR="006A701A" w:rsidRPr="006D27E3" w14:paraId="1D6E6CDF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515DFAE1" w14:textId="77777777" w:rsidR="006A701A" w:rsidRPr="006D27E3" w:rsidRDefault="0013216E" w:rsidP="00441C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6D27E3" w:rsidRPr="006D27E3" w14:paraId="0A8C4A86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30536667" w14:textId="2941401B" w:rsidR="006D27E3" w:rsidRPr="006D27E3" w:rsidRDefault="006D27E3" w:rsidP="001D2866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 projektowanym rozporządzeniu określa się sposób przesyłania wniosków o wydanie opinii o stosowaniu preferencji zgodnie z art. 41d ust. 11 ustawy</w:t>
            </w:r>
            <w:r w:rsidR="004C1B0E">
              <w:rPr>
                <w:rFonts w:ascii="Times New Roman" w:hAnsi="Times New Roman"/>
                <w:color w:val="000000"/>
              </w:rPr>
              <w:t xml:space="preserve"> </w:t>
            </w:r>
            <w:r w:rsidR="004C1B0E" w:rsidRPr="00EC11E7">
              <w:rPr>
                <w:rFonts w:ascii="Times New Roman" w:hAnsi="Times New Roman"/>
                <w:color w:val="000000"/>
              </w:rPr>
              <w:t xml:space="preserve">z dnia 26 lipca </w:t>
            </w:r>
            <w:r w:rsidR="001D2866" w:rsidRPr="00EC11E7">
              <w:rPr>
                <w:rFonts w:ascii="Times New Roman" w:hAnsi="Times New Roman"/>
                <w:color w:val="000000"/>
              </w:rPr>
              <w:t>199</w:t>
            </w:r>
            <w:r w:rsidR="001D2866">
              <w:rPr>
                <w:rFonts w:ascii="Times New Roman" w:hAnsi="Times New Roman"/>
                <w:color w:val="000000"/>
              </w:rPr>
              <w:t>1</w:t>
            </w:r>
            <w:r w:rsidR="001D2866" w:rsidRPr="00EC11E7">
              <w:rPr>
                <w:rFonts w:ascii="Times New Roman" w:hAnsi="Times New Roman"/>
                <w:color w:val="000000"/>
              </w:rPr>
              <w:t xml:space="preserve"> </w:t>
            </w:r>
            <w:r w:rsidR="004C1B0E" w:rsidRPr="00EC11E7">
              <w:rPr>
                <w:rFonts w:ascii="Times New Roman" w:hAnsi="Times New Roman"/>
                <w:color w:val="000000"/>
              </w:rPr>
              <w:t>r. o podatku dochodowym od osób fizycznych</w:t>
            </w:r>
            <w:r w:rsidR="004C1B0E" w:rsidRPr="006D27E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6D27E3" w14:paraId="63EC7848" w14:textId="77777777" w:rsidTr="004112FC">
        <w:trPr>
          <w:trHeight w:val="307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4313A6A2" w14:textId="77777777" w:rsidR="006A701A" w:rsidRPr="006D27E3" w:rsidRDefault="009E3C4B" w:rsidP="00441C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</w:rPr>
              <w:t>Jak problem został rozwiązany w innych krajach, w szczególności krajach członkowskich OECD/UE</w:t>
            </w:r>
            <w:r w:rsidR="006A701A" w:rsidRPr="006D27E3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6D27E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402855" w:rsidRPr="006D27E3" w14:paraId="067414DB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auto"/>
          </w:tcPr>
          <w:p w14:paraId="01CF3D6C" w14:textId="77777777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</w:rPr>
              <w:t xml:space="preserve">Sposób przesyłania analogicznych wniosków w innych państwach nie był analizowany. Jednocześnie, w unijnym dokumencie </w:t>
            </w:r>
            <w:proofErr w:type="spellStart"/>
            <w:r w:rsidRPr="006D27E3">
              <w:rPr>
                <w:rFonts w:ascii="Times New Roman" w:hAnsi="Times New Roman"/>
              </w:rPr>
              <w:t>Code</w:t>
            </w:r>
            <w:proofErr w:type="spellEnd"/>
            <w:r w:rsidRPr="006D27E3">
              <w:rPr>
                <w:rFonts w:ascii="Times New Roman" w:hAnsi="Times New Roman"/>
              </w:rPr>
              <w:t xml:space="preserve"> of </w:t>
            </w:r>
            <w:proofErr w:type="spellStart"/>
            <w:r w:rsidRPr="006D27E3">
              <w:rPr>
                <w:rFonts w:ascii="Times New Roman" w:hAnsi="Times New Roman"/>
              </w:rPr>
              <w:t>Conduct</w:t>
            </w:r>
            <w:proofErr w:type="spellEnd"/>
            <w:r w:rsidRPr="006D27E3">
              <w:rPr>
                <w:rFonts w:ascii="Times New Roman" w:hAnsi="Times New Roman"/>
              </w:rPr>
              <w:t xml:space="preserve"> on </w:t>
            </w:r>
            <w:proofErr w:type="spellStart"/>
            <w:r w:rsidRPr="006D27E3">
              <w:rPr>
                <w:rFonts w:ascii="Times New Roman" w:hAnsi="Times New Roman"/>
              </w:rPr>
              <w:t>Withholding</w:t>
            </w:r>
            <w:proofErr w:type="spellEnd"/>
            <w:r w:rsidRPr="006D27E3">
              <w:rPr>
                <w:rFonts w:ascii="Times New Roman" w:hAnsi="Times New Roman"/>
              </w:rPr>
              <w:t xml:space="preserve"> </w:t>
            </w:r>
            <w:proofErr w:type="spellStart"/>
            <w:r w:rsidRPr="006D27E3">
              <w:rPr>
                <w:rFonts w:ascii="Times New Roman" w:hAnsi="Times New Roman"/>
              </w:rPr>
              <w:t>Tax</w:t>
            </w:r>
            <w:proofErr w:type="spellEnd"/>
            <w:r w:rsidRPr="006D27E3">
              <w:rPr>
                <w:rFonts w:ascii="Times New Roman" w:hAnsi="Times New Roman"/>
              </w:rPr>
              <w:t>, w którym m.in. wskazywane są dobre praktyki w zakresie podatku u źródła, podniesiona została potrzeba informatyzacji procesu obsługi w obszarze podatku u źródła w państwach członkowskich. Regulacje, których dotyczy projektowane rozporządzenie, zmierzają w tym kierunku.</w:t>
            </w:r>
            <w:r w:rsidRPr="006D27E3">
              <w:rPr>
                <w:rFonts w:ascii="Times New Roman" w:hAnsi="Times New Roman"/>
              </w:rPr>
              <w:tab/>
            </w:r>
          </w:p>
        </w:tc>
      </w:tr>
      <w:tr w:rsidR="00402855" w:rsidRPr="006D27E3" w14:paraId="6BEFAA6D" w14:textId="77777777" w:rsidTr="004112FC">
        <w:trPr>
          <w:trHeight w:val="359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2E50C704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402855" w:rsidRPr="006D27E3" w14:paraId="439A6CF7" w14:textId="77777777" w:rsidTr="004112FC">
        <w:trPr>
          <w:trHeight w:val="142"/>
        </w:trPr>
        <w:tc>
          <w:tcPr>
            <w:tcW w:w="1220" w:type="pct"/>
            <w:gridSpan w:val="2"/>
            <w:shd w:val="clear" w:color="auto" w:fill="auto"/>
          </w:tcPr>
          <w:p w14:paraId="6469FB37" w14:textId="77777777" w:rsidR="00402855" w:rsidRPr="006D27E3" w:rsidRDefault="00402855" w:rsidP="004028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Grupa</w:t>
            </w:r>
          </w:p>
        </w:tc>
        <w:tc>
          <w:tcPr>
            <w:tcW w:w="1050" w:type="pct"/>
            <w:gridSpan w:val="7"/>
            <w:shd w:val="clear" w:color="auto" w:fill="auto"/>
          </w:tcPr>
          <w:p w14:paraId="50D74685" w14:textId="77777777" w:rsidR="00402855" w:rsidRPr="006D27E3" w:rsidRDefault="00402855" w:rsidP="004028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Wielkość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6DB9387A" w14:textId="77777777" w:rsidR="00402855" w:rsidRPr="006D27E3" w:rsidRDefault="00402855" w:rsidP="004028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Źródło danych</w:t>
            </w:r>
            <w:r w:rsidRPr="006D27E3" w:rsidDel="00260F3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19" w:type="pct"/>
            <w:gridSpan w:val="9"/>
            <w:shd w:val="clear" w:color="auto" w:fill="auto"/>
          </w:tcPr>
          <w:p w14:paraId="75B88A31" w14:textId="77777777" w:rsidR="00402855" w:rsidRPr="006D27E3" w:rsidRDefault="00402855" w:rsidP="0040285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Oddziaływanie</w:t>
            </w:r>
          </w:p>
        </w:tc>
      </w:tr>
      <w:tr w:rsidR="00402855" w:rsidRPr="006D27E3" w14:paraId="1282FCF8" w14:textId="77777777" w:rsidTr="004112FC">
        <w:trPr>
          <w:trHeight w:val="142"/>
        </w:trPr>
        <w:tc>
          <w:tcPr>
            <w:tcW w:w="1220" w:type="pct"/>
            <w:gridSpan w:val="2"/>
            <w:shd w:val="clear" w:color="auto" w:fill="auto"/>
          </w:tcPr>
          <w:p w14:paraId="1653209E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  <w:r w:rsidRPr="006D27E3">
              <w:rPr>
                <w:rFonts w:ascii="Times New Roman" w:hAnsi="Times New Roman"/>
                <w:color w:val="000000"/>
                <w:spacing w:val="-2"/>
              </w:rPr>
              <w:t>Ministerstwo Finansów</w:t>
            </w:r>
          </w:p>
          <w:p w14:paraId="0E16FB8F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22BD4C3B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53223E83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63C50194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17DA6A60" w14:textId="77777777" w:rsidR="00402855" w:rsidRPr="006D27E3" w:rsidRDefault="00402855" w:rsidP="00402855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050" w:type="pct"/>
            <w:gridSpan w:val="7"/>
            <w:shd w:val="clear" w:color="auto" w:fill="auto"/>
          </w:tcPr>
          <w:p w14:paraId="312FB606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  <w:r w:rsidRPr="006D27E3"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  <w:p w14:paraId="0E66D328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19BF6A3E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5F5B95A7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57890C4C" w14:textId="77777777" w:rsidR="00402855" w:rsidRPr="006D27E3" w:rsidRDefault="00402855" w:rsidP="00402855">
            <w:pPr>
              <w:spacing w:before="40" w:after="40"/>
              <w:rPr>
                <w:rFonts w:ascii="Times New Roman" w:hAnsi="Times New Roman"/>
                <w:color w:val="000000"/>
                <w:spacing w:val="-2"/>
              </w:rPr>
            </w:pPr>
          </w:p>
          <w:p w14:paraId="3FA9974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11" w:type="pct"/>
            <w:gridSpan w:val="8"/>
            <w:shd w:val="clear" w:color="auto" w:fill="auto"/>
          </w:tcPr>
          <w:p w14:paraId="681D4633" w14:textId="77777777" w:rsidR="00402855" w:rsidRPr="00B4146A" w:rsidRDefault="00402855" w:rsidP="00402855">
            <w:pPr>
              <w:spacing w:line="240" w:lineRule="auto"/>
              <w:rPr>
                <w:rFonts w:ascii="Times New Roman" w:eastAsia="Times New Roman" w:hAnsi="Times New Roman"/>
                <w:spacing w:val="-2"/>
                <w:lang w:eastAsia="pl-PL"/>
              </w:rPr>
            </w:pPr>
          </w:p>
        </w:tc>
        <w:tc>
          <w:tcPr>
            <w:tcW w:w="1819" w:type="pct"/>
            <w:gridSpan w:val="9"/>
            <w:shd w:val="clear" w:color="auto" w:fill="auto"/>
          </w:tcPr>
          <w:p w14:paraId="461AF056" w14:textId="33451191" w:rsidR="00402855" w:rsidRPr="00B4146A" w:rsidRDefault="00402855" w:rsidP="006F06B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4146A">
              <w:rPr>
                <w:rFonts w:ascii="Times New Roman" w:hAnsi="Times New Roman"/>
              </w:rPr>
              <w:t xml:space="preserve">Ministerstwo Finansów opublikuje na stronie internetowej struktury logiczne wniosków o wydanie opinii o stosowaniu </w:t>
            </w:r>
            <w:r w:rsidR="006F06B8" w:rsidRPr="00B4146A">
              <w:rPr>
                <w:rFonts w:ascii="Times New Roman" w:hAnsi="Times New Roman"/>
              </w:rPr>
              <w:t>preferencji</w:t>
            </w:r>
          </w:p>
        </w:tc>
      </w:tr>
      <w:tr w:rsidR="00402855" w:rsidRPr="006D27E3" w14:paraId="14A2459D" w14:textId="77777777" w:rsidTr="004112FC">
        <w:trPr>
          <w:trHeight w:val="142"/>
        </w:trPr>
        <w:tc>
          <w:tcPr>
            <w:tcW w:w="1220" w:type="pct"/>
            <w:gridSpan w:val="2"/>
            <w:shd w:val="clear" w:color="auto" w:fill="auto"/>
          </w:tcPr>
          <w:p w14:paraId="462F74E2" w14:textId="03E333FC" w:rsidR="00402855" w:rsidRPr="006D27E3" w:rsidRDefault="00402855" w:rsidP="00402855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6D27E3">
              <w:rPr>
                <w:rFonts w:ascii="Times New Roman" w:hAnsi="Times New Roman"/>
                <w:color w:val="000000"/>
                <w:spacing w:val="-2"/>
              </w:rPr>
              <w:t>Urzędy skarbowe właściwe w sprawach o</w:t>
            </w:r>
            <w:r w:rsidR="001D2AF1">
              <w:rPr>
                <w:rFonts w:ascii="Times New Roman" w:hAnsi="Times New Roman"/>
                <w:color w:val="000000"/>
                <w:spacing w:val="-2"/>
              </w:rPr>
              <w:t>podatkowania osób zagranicznych</w:t>
            </w:r>
          </w:p>
        </w:tc>
        <w:tc>
          <w:tcPr>
            <w:tcW w:w="1050" w:type="pct"/>
            <w:gridSpan w:val="7"/>
            <w:shd w:val="clear" w:color="auto" w:fill="auto"/>
          </w:tcPr>
          <w:p w14:paraId="25A3E42F" w14:textId="1ED9067C" w:rsidR="00402855" w:rsidRPr="006D27E3" w:rsidRDefault="00436FC6" w:rsidP="004028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400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2B25D4AE" w14:textId="3A0E2C18" w:rsidR="00755814" w:rsidRPr="00B4146A" w:rsidRDefault="00755814" w:rsidP="00755814">
            <w:pPr>
              <w:spacing w:line="240" w:lineRule="auto"/>
              <w:rPr>
                <w:rFonts w:ascii="Times New Roman" w:eastAsia="Times New Roman" w:hAnsi="Times New Roman"/>
                <w:spacing w:val="-2"/>
                <w:lang w:eastAsia="pl-PL"/>
              </w:rPr>
            </w:pPr>
            <w:r w:rsidRPr="00B4146A">
              <w:rPr>
                <w:rFonts w:ascii="Times New Roman" w:eastAsia="Times New Roman" w:hAnsi="Times New Roman"/>
                <w:spacing w:val="-2"/>
                <w:lang w:eastAsia="pl-PL"/>
              </w:rPr>
              <w:t>Dane KAS MF</w:t>
            </w:r>
          </w:p>
          <w:p w14:paraId="1B75B000" w14:textId="655CF41F" w:rsidR="00402855" w:rsidRPr="00B4146A" w:rsidRDefault="00755814" w:rsidP="00755814">
            <w:pPr>
              <w:spacing w:line="240" w:lineRule="auto"/>
              <w:rPr>
                <w:rFonts w:ascii="Times New Roman" w:eastAsia="Times New Roman" w:hAnsi="Times New Roman"/>
                <w:spacing w:val="-2"/>
                <w:lang w:eastAsia="pl-PL"/>
              </w:rPr>
            </w:pPr>
            <w:r w:rsidRPr="00B4146A">
              <w:rPr>
                <w:rFonts w:ascii="Times New Roman" w:eastAsia="Times New Roman" w:hAnsi="Times New Roman"/>
                <w:spacing w:val="-2"/>
                <w:lang w:eastAsia="pl-PL"/>
              </w:rPr>
              <w:t>https://www.gov.pl/web/kas/struktura-kas</w:t>
            </w:r>
          </w:p>
        </w:tc>
        <w:tc>
          <w:tcPr>
            <w:tcW w:w="1819" w:type="pct"/>
            <w:gridSpan w:val="9"/>
            <w:shd w:val="clear" w:color="auto" w:fill="auto"/>
          </w:tcPr>
          <w:p w14:paraId="0CEDAA13" w14:textId="3E4E0C69" w:rsidR="00402855" w:rsidRPr="00B4146A" w:rsidRDefault="004112FC" w:rsidP="006F06B8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4146A">
              <w:rPr>
                <w:rFonts w:ascii="Times New Roman" w:hAnsi="Times New Roman"/>
              </w:rPr>
              <w:t>O</w:t>
            </w:r>
            <w:r w:rsidR="006F06B8" w:rsidRPr="00B4146A">
              <w:rPr>
                <w:rFonts w:ascii="Times New Roman" w:hAnsi="Times New Roman"/>
              </w:rPr>
              <w:t>rgan</w:t>
            </w:r>
            <w:r w:rsidRPr="00B4146A">
              <w:rPr>
                <w:rFonts w:ascii="Times New Roman" w:hAnsi="Times New Roman"/>
              </w:rPr>
              <w:t>y podatkowe</w:t>
            </w:r>
            <w:r w:rsidR="00402855" w:rsidRPr="00B4146A">
              <w:rPr>
                <w:rFonts w:ascii="Times New Roman" w:hAnsi="Times New Roman"/>
              </w:rPr>
              <w:t xml:space="preserve"> </w:t>
            </w:r>
            <w:r w:rsidRPr="00B4146A">
              <w:rPr>
                <w:rFonts w:ascii="Times New Roman" w:hAnsi="Times New Roman"/>
              </w:rPr>
              <w:t>będą</w:t>
            </w:r>
            <w:r w:rsidR="00402855" w:rsidRPr="00B4146A">
              <w:rPr>
                <w:rFonts w:ascii="Times New Roman" w:hAnsi="Times New Roman"/>
              </w:rPr>
              <w:t xml:space="preserve"> przyjmować, i rozpatrywać wnioski o wydanie opinii o stosowaniu </w:t>
            </w:r>
            <w:r w:rsidR="006F06B8" w:rsidRPr="00B4146A">
              <w:rPr>
                <w:rFonts w:ascii="Times New Roman" w:hAnsi="Times New Roman"/>
              </w:rPr>
              <w:t>preferencji</w:t>
            </w:r>
          </w:p>
        </w:tc>
      </w:tr>
      <w:tr w:rsidR="00402855" w:rsidRPr="006D27E3" w14:paraId="5344ADA5" w14:textId="77777777" w:rsidTr="004112FC">
        <w:trPr>
          <w:trHeight w:val="142"/>
        </w:trPr>
        <w:tc>
          <w:tcPr>
            <w:tcW w:w="1220" w:type="pct"/>
            <w:gridSpan w:val="2"/>
            <w:shd w:val="clear" w:color="auto" w:fill="auto"/>
          </w:tcPr>
          <w:p w14:paraId="38128522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lastRenderedPageBreak/>
              <w:t>Osoby prawne, jednostki</w:t>
            </w:r>
          </w:p>
          <w:p w14:paraId="398A3481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organizacyjne niemające</w:t>
            </w:r>
          </w:p>
          <w:p w14:paraId="060D19D3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osobowości prawnej oraz</w:t>
            </w:r>
          </w:p>
          <w:p w14:paraId="3FA468C7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osoby fizyczne będące</w:t>
            </w:r>
          </w:p>
          <w:p w14:paraId="21546BD1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przedsiębiorcami, które</w:t>
            </w:r>
          </w:p>
          <w:p w14:paraId="59B6EBB4" w14:textId="32E73849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dokonują wypłat należności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do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zagranicznego podmiotu</w:t>
            </w:r>
          </w:p>
          <w:p w14:paraId="1CE837BC" w14:textId="0FA86530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z tytułów wymienionych w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art. 29 ust. 1 pkt 1 i art. 30a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ust. 1 pkt 1-5a ustawy o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podatku dochodowym od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osób fizycznych w</w:t>
            </w:r>
          </w:p>
          <w:p w14:paraId="13AEDA40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wysokości przekraczającej</w:t>
            </w:r>
          </w:p>
          <w:p w14:paraId="35F79082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łącznie 2 mln zł w ciągu</w:t>
            </w:r>
          </w:p>
          <w:p w14:paraId="756F9B19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roku podatkowego, w tym</w:t>
            </w:r>
          </w:p>
          <w:p w14:paraId="559E000C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podmioty prowadzące</w:t>
            </w:r>
          </w:p>
          <w:p w14:paraId="2974B0D7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rachunki papierów</w:t>
            </w:r>
          </w:p>
          <w:p w14:paraId="3055600B" w14:textId="5D4AD44E" w:rsidR="00402855" w:rsidRPr="006D27E3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wartościowych lub rachunki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zbiorcze, będące płatnikami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z tytułu należności od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papierów wartościowych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zapisanych na tych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rachunkach</w:t>
            </w:r>
          </w:p>
        </w:tc>
        <w:tc>
          <w:tcPr>
            <w:tcW w:w="1050" w:type="pct"/>
            <w:gridSpan w:val="7"/>
            <w:shd w:val="clear" w:color="auto" w:fill="auto"/>
          </w:tcPr>
          <w:p w14:paraId="56524ED3" w14:textId="65B168A7" w:rsidR="00402855" w:rsidRPr="00436FC6" w:rsidRDefault="00436FC6" w:rsidP="004112F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Poniżej</w:t>
            </w:r>
            <w:r w:rsidR="00402855" w:rsidRPr="00436FC6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36FC6">
              <w:rPr>
                <w:rFonts w:ascii="Times New Roman" w:hAnsi="Times New Roman"/>
                <w:color w:val="000000"/>
                <w:spacing w:val="-2"/>
              </w:rPr>
              <w:t>100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2EA6E3C6" w14:textId="7325E72A" w:rsidR="00402855" w:rsidRPr="00436FC6" w:rsidRDefault="00436FC6" w:rsidP="00436FC6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Dane własne Ministerstwa Finansów</w:t>
            </w:r>
          </w:p>
        </w:tc>
        <w:tc>
          <w:tcPr>
            <w:tcW w:w="1819" w:type="pct"/>
            <w:gridSpan w:val="9"/>
            <w:shd w:val="clear" w:color="auto" w:fill="auto"/>
          </w:tcPr>
          <w:p w14:paraId="537CE4B7" w14:textId="1C5608A7" w:rsidR="00402855" w:rsidRPr="006D27E3" w:rsidRDefault="004112FC" w:rsidP="00402855">
            <w:pPr>
              <w:spacing w:before="40" w:after="40" w:line="256" w:lineRule="auto"/>
              <w:rPr>
                <w:rFonts w:ascii="Times New Roman" w:hAnsi="Times New Roman"/>
                <w:color w:val="464646"/>
              </w:rPr>
            </w:pPr>
            <w:r>
              <w:rPr>
                <w:rFonts w:ascii="Times New Roman" w:hAnsi="Times New Roman"/>
              </w:rPr>
              <w:t>P</w:t>
            </w:r>
            <w:r w:rsidR="00402855" w:rsidRPr="006D27E3">
              <w:rPr>
                <w:rFonts w:ascii="Times New Roman" w:hAnsi="Times New Roman"/>
              </w:rPr>
              <w:t xml:space="preserve">łatnicy składający wniosek o wydanie opinii o stosowaniu </w:t>
            </w:r>
            <w:r w:rsidR="006F06B8">
              <w:rPr>
                <w:rFonts w:ascii="Times New Roman" w:hAnsi="Times New Roman"/>
              </w:rPr>
              <w:t>preferencji</w:t>
            </w:r>
            <w:r w:rsidR="00402855" w:rsidRPr="006D27E3">
              <w:rPr>
                <w:rFonts w:ascii="Times New Roman" w:hAnsi="Times New Roman"/>
              </w:rPr>
              <w:t xml:space="preserve"> będą zobowiązani</w:t>
            </w:r>
            <w:r w:rsidR="001D2AF1">
              <w:rPr>
                <w:rFonts w:ascii="Times New Roman" w:hAnsi="Times New Roman"/>
              </w:rPr>
              <w:t xml:space="preserve"> przesłać go w określony sposób</w:t>
            </w:r>
          </w:p>
          <w:p w14:paraId="795F2CC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36FC6" w:rsidRPr="006D27E3" w14:paraId="231DE237" w14:textId="77777777" w:rsidTr="004112FC">
        <w:trPr>
          <w:trHeight w:val="142"/>
        </w:trPr>
        <w:tc>
          <w:tcPr>
            <w:tcW w:w="1220" w:type="pct"/>
            <w:gridSpan w:val="2"/>
            <w:shd w:val="clear" w:color="auto" w:fill="auto"/>
          </w:tcPr>
          <w:p w14:paraId="58CF4B6E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Podatnicy otrzymujący</w:t>
            </w:r>
          </w:p>
          <w:p w14:paraId="238D940E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wypłaty należności z</w:t>
            </w:r>
          </w:p>
          <w:p w14:paraId="09758F71" w14:textId="77777777" w:rsidR="004112FC" w:rsidRPr="004112FC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tytułów wymienionych w</w:t>
            </w:r>
          </w:p>
          <w:p w14:paraId="1325FD3E" w14:textId="61DB764A" w:rsidR="00436FC6" w:rsidRPr="006D27E3" w:rsidRDefault="004112FC" w:rsidP="004112FC">
            <w:pPr>
              <w:spacing w:before="40" w:after="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112FC">
              <w:rPr>
                <w:rFonts w:ascii="Times New Roman" w:hAnsi="Times New Roman"/>
                <w:color w:val="000000"/>
                <w:spacing w:val="-2"/>
              </w:rPr>
              <w:t>art. 29 ust. 1 pkt 1 i art. 30a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ust. 1 pkt 1-5a ustawy o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podatku dochodowym od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osób fizycznych w łącznej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wysokości przekraczającej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2 mln zł od jednego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podmiotu krajowego w</w:t>
            </w:r>
            <w:r w:rsidR="00D162B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4112FC">
              <w:rPr>
                <w:rFonts w:ascii="Times New Roman" w:hAnsi="Times New Roman"/>
                <w:color w:val="000000"/>
                <w:spacing w:val="-2"/>
              </w:rPr>
              <w:t>ciągu roku podatkowego</w:t>
            </w:r>
          </w:p>
        </w:tc>
        <w:tc>
          <w:tcPr>
            <w:tcW w:w="1050" w:type="pct"/>
            <w:gridSpan w:val="7"/>
            <w:shd w:val="clear" w:color="auto" w:fill="auto"/>
          </w:tcPr>
          <w:p w14:paraId="3370DC83" w14:textId="09883204" w:rsidR="00436FC6" w:rsidRDefault="004112FC" w:rsidP="00436FC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Poniżej</w:t>
            </w:r>
            <w:r w:rsidRPr="00436FC6">
              <w:rPr>
                <w:rFonts w:ascii="Times New Roman" w:hAnsi="Times New Roman"/>
                <w:color w:val="000000"/>
                <w:spacing w:val="-2"/>
              </w:rPr>
              <w:t xml:space="preserve"> 100</w:t>
            </w:r>
          </w:p>
        </w:tc>
        <w:tc>
          <w:tcPr>
            <w:tcW w:w="911" w:type="pct"/>
            <w:gridSpan w:val="8"/>
            <w:shd w:val="clear" w:color="auto" w:fill="auto"/>
          </w:tcPr>
          <w:p w14:paraId="0BC84EC8" w14:textId="50DFAC49" w:rsidR="00436FC6" w:rsidRDefault="004112FC" w:rsidP="00436FC6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lang w:eastAsia="pl-PL"/>
              </w:rPr>
              <w:t>Dane własne Ministerstwa Finansów</w:t>
            </w:r>
          </w:p>
        </w:tc>
        <w:tc>
          <w:tcPr>
            <w:tcW w:w="1819" w:type="pct"/>
            <w:gridSpan w:val="9"/>
            <w:shd w:val="clear" w:color="auto" w:fill="auto"/>
          </w:tcPr>
          <w:p w14:paraId="5BF7BF40" w14:textId="4CE2B698" w:rsidR="004112FC" w:rsidRPr="006D27E3" w:rsidRDefault="004112FC" w:rsidP="004112FC">
            <w:pPr>
              <w:spacing w:before="40" w:after="40" w:line="256" w:lineRule="auto"/>
              <w:rPr>
                <w:rFonts w:ascii="Times New Roman" w:hAnsi="Times New Roman"/>
                <w:color w:val="464646"/>
              </w:rPr>
            </w:pPr>
            <w:r w:rsidRPr="006D27E3">
              <w:rPr>
                <w:rFonts w:ascii="Times New Roman" w:hAnsi="Times New Roman"/>
              </w:rPr>
              <w:t xml:space="preserve">Podatnicy składający wniosek o wydanie opinii o stosowaniu </w:t>
            </w:r>
            <w:r>
              <w:rPr>
                <w:rFonts w:ascii="Times New Roman" w:hAnsi="Times New Roman"/>
              </w:rPr>
              <w:t>preferencji</w:t>
            </w:r>
            <w:r w:rsidRPr="006D27E3">
              <w:rPr>
                <w:rFonts w:ascii="Times New Roman" w:hAnsi="Times New Roman"/>
              </w:rPr>
              <w:t xml:space="preserve"> będą zobowiązani</w:t>
            </w:r>
            <w:r w:rsidR="001D2AF1">
              <w:rPr>
                <w:rFonts w:ascii="Times New Roman" w:hAnsi="Times New Roman"/>
              </w:rPr>
              <w:t xml:space="preserve"> przesłać go w określony sposób</w:t>
            </w:r>
          </w:p>
          <w:p w14:paraId="1E83032F" w14:textId="77777777" w:rsidR="00436FC6" w:rsidRPr="006D27E3" w:rsidRDefault="00436FC6" w:rsidP="00402855">
            <w:pPr>
              <w:spacing w:before="40" w:after="40" w:line="256" w:lineRule="auto"/>
              <w:rPr>
                <w:rFonts w:ascii="Times New Roman" w:hAnsi="Times New Roman"/>
              </w:rPr>
            </w:pPr>
          </w:p>
        </w:tc>
      </w:tr>
      <w:tr w:rsidR="00402855" w:rsidRPr="006D27E3" w14:paraId="3683E115" w14:textId="77777777" w:rsidTr="004112FC">
        <w:trPr>
          <w:trHeight w:val="30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0CC6825D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02855" w:rsidRPr="006D27E3" w14:paraId="59BBD5E7" w14:textId="77777777" w:rsidTr="004112FC">
        <w:trPr>
          <w:trHeight w:val="342"/>
        </w:trPr>
        <w:tc>
          <w:tcPr>
            <w:tcW w:w="5000" w:type="pct"/>
            <w:gridSpan w:val="26"/>
            <w:shd w:val="clear" w:color="auto" w:fill="FFFFFF"/>
          </w:tcPr>
          <w:p w14:paraId="7C5EBE6A" w14:textId="77777777" w:rsidR="00402855" w:rsidRPr="006D27E3" w:rsidRDefault="00402855" w:rsidP="004C1B0E">
            <w:pPr>
              <w:pStyle w:val="Default"/>
              <w:jc w:val="both"/>
              <w:rPr>
                <w:sz w:val="22"/>
                <w:szCs w:val="22"/>
              </w:rPr>
            </w:pPr>
            <w:r w:rsidRPr="006F06B8">
              <w:rPr>
                <w:spacing w:val="-2"/>
                <w:sz w:val="22"/>
              </w:rPr>
              <w:t>Stosownie do art. 5 ustawy z dnia 7 lipca 2005 r. o działalności lobbingowej w procesie stanowienia prawa (Dz. U. z 2017 r. poz. 248) oraz § 52 ust. 1 uchwały nr 190 Rady Ministrów z dnia 29 października 2013 r. Regulamin pracy Rady Ministrów (Dz. U. z 2016 r. poz. 1006, z późn. zm.), projekt rozporządzenia zostanie udostępniony w Biuletynie Informacji Publicznej na stronie podmiotowej Rządowego Centrum Legislacji, w serwisie Rządowy Proces Legislacyjny.</w:t>
            </w:r>
          </w:p>
        </w:tc>
      </w:tr>
      <w:tr w:rsidR="00402855" w:rsidRPr="006D27E3" w14:paraId="13ECCF38" w14:textId="77777777" w:rsidTr="004112FC">
        <w:trPr>
          <w:trHeight w:val="363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1609E041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402855" w:rsidRPr="006D27E3" w14:paraId="54A873FB" w14:textId="77777777" w:rsidTr="004112FC">
        <w:trPr>
          <w:trHeight w:val="142"/>
        </w:trPr>
        <w:tc>
          <w:tcPr>
            <w:tcW w:w="1220" w:type="pct"/>
            <w:gridSpan w:val="2"/>
            <w:vMerge w:val="restart"/>
            <w:shd w:val="clear" w:color="auto" w:fill="FFFFFF"/>
          </w:tcPr>
          <w:p w14:paraId="7ED65442" w14:textId="77777777" w:rsidR="00402855" w:rsidRPr="006D27E3" w:rsidRDefault="00402855" w:rsidP="0040285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(ceny stałe z … r.)</w:t>
            </w:r>
          </w:p>
        </w:tc>
        <w:tc>
          <w:tcPr>
            <w:tcW w:w="3780" w:type="pct"/>
            <w:gridSpan w:val="24"/>
            <w:shd w:val="clear" w:color="auto" w:fill="FFFFFF"/>
          </w:tcPr>
          <w:p w14:paraId="7F6B5BAA" w14:textId="77777777" w:rsidR="00402855" w:rsidRPr="006D27E3" w:rsidRDefault="00402855" w:rsidP="0040285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402855" w:rsidRPr="006D27E3" w14:paraId="3F7CC8B1" w14:textId="77777777" w:rsidTr="004112FC">
        <w:trPr>
          <w:trHeight w:val="142"/>
        </w:trPr>
        <w:tc>
          <w:tcPr>
            <w:tcW w:w="1220" w:type="pct"/>
            <w:gridSpan w:val="2"/>
            <w:vMerge/>
            <w:shd w:val="clear" w:color="auto" w:fill="FFFFFF"/>
          </w:tcPr>
          <w:p w14:paraId="5D763B53" w14:textId="77777777" w:rsidR="00402855" w:rsidRPr="006D27E3" w:rsidRDefault="00402855" w:rsidP="0040285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5" w:type="pct"/>
            <w:gridSpan w:val="2"/>
            <w:shd w:val="clear" w:color="auto" w:fill="FFFFFF"/>
          </w:tcPr>
          <w:p w14:paraId="1BCEC283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0</w:t>
            </w:r>
          </w:p>
          <w:p w14:paraId="6608C985" w14:textId="0E340AC6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7A27DA6A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1</w:t>
            </w:r>
          </w:p>
          <w:p w14:paraId="65F3124F" w14:textId="4CD898F1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64" w:type="pct"/>
            <w:shd w:val="clear" w:color="auto" w:fill="FFFFFF"/>
          </w:tcPr>
          <w:p w14:paraId="39126001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</w:t>
            </w:r>
          </w:p>
          <w:p w14:paraId="10F9D125" w14:textId="694F448C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5AD9368E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3</w:t>
            </w:r>
          </w:p>
          <w:p w14:paraId="5A0ED5AD" w14:textId="6E653529" w:rsidR="00402855" w:rsidRPr="00C844A8" w:rsidRDefault="00402855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062843DD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4</w:t>
            </w:r>
          </w:p>
          <w:p w14:paraId="51C02BFB" w14:textId="3E14EADD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4642CF3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5</w:t>
            </w:r>
          </w:p>
          <w:p w14:paraId="221D4E48" w14:textId="117ABE0B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950D820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6</w:t>
            </w:r>
          </w:p>
          <w:p w14:paraId="0D8037C4" w14:textId="2B89671D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0AE82283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7</w:t>
            </w:r>
          </w:p>
          <w:p w14:paraId="0680B9EF" w14:textId="7183394B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202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65" w:type="pct"/>
            <w:shd w:val="clear" w:color="auto" w:fill="FFFFFF"/>
          </w:tcPr>
          <w:p w14:paraId="1369BE19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8</w:t>
            </w:r>
          </w:p>
          <w:p w14:paraId="5AAE885E" w14:textId="11E390E0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30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4B25C55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9</w:t>
            </w:r>
          </w:p>
          <w:p w14:paraId="798D0F14" w14:textId="575AD1FE" w:rsidR="00402855" w:rsidRPr="00C844A8" w:rsidRDefault="00D924B6" w:rsidP="00C844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203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3388692E" w14:textId="77777777" w:rsidR="00402855" w:rsidRPr="00C844A8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10</w:t>
            </w:r>
          </w:p>
          <w:p w14:paraId="1337C761" w14:textId="208D7B2E" w:rsidR="00402855" w:rsidRPr="00C844A8" w:rsidRDefault="00402855" w:rsidP="00C844A8">
            <w:pPr>
              <w:spacing w:after="40" w:line="240" w:lineRule="auto"/>
              <w:ind w:left="-77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>203</w:t>
            </w:r>
            <w:r w:rsidR="00C844A8" w:rsidRPr="00C844A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19" w:type="pct"/>
          </w:tcPr>
          <w:p w14:paraId="5DE89A8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C844A8">
              <w:rPr>
                <w:rFonts w:ascii="Times New Roman" w:hAnsi="Times New Roman"/>
                <w:color w:val="000000"/>
                <w:sz w:val="16"/>
              </w:rPr>
              <w:t xml:space="preserve">Łącznie </w:t>
            </w:r>
            <w:r w:rsidRPr="00C844A8">
              <w:rPr>
                <w:rFonts w:ascii="Times New Roman" w:hAnsi="Times New Roman"/>
                <w:color w:val="000000"/>
                <w:sz w:val="16"/>
              </w:rPr>
              <w:br/>
              <w:t>(0–10)</w:t>
            </w:r>
          </w:p>
        </w:tc>
      </w:tr>
      <w:tr w:rsidR="00402855" w:rsidRPr="006D27E3" w14:paraId="09A7BE8B" w14:textId="77777777" w:rsidTr="004112FC">
        <w:trPr>
          <w:trHeight w:val="321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312C091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01667D1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53D8E5B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42F196F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49386B5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47B205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2941F0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777AB6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64F6A5E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65470D1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1CF2A5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339726E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48BCAF8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6A97E157" w14:textId="77777777" w:rsidTr="004112FC">
        <w:trPr>
          <w:trHeight w:val="321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034599D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202A86B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1A7E351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76C8208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7693CA9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ECF882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AA7FC4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398689D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7962A03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57AA71F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40E406B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06E1CA5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1F1B04E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49E419C7" w14:textId="77777777" w:rsidTr="004112FC">
        <w:trPr>
          <w:trHeight w:val="344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5FACB52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7FAD636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39CADA3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3621E5D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4D7C3B7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3202C29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2EF0CE3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723CAE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632BDF3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251F8FB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46D8F23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0BD0EB3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68DB8E0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5A34E9CE" w14:textId="77777777" w:rsidTr="004112FC">
        <w:trPr>
          <w:trHeight w:val="344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4EBDB77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5F3437B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7149EEA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3C56271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502722E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0873E26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0C21A8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180B05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10F8F642" w14:textId="36F4AD2D" w:rsidR="00402855" w:rsidRPr="006D27E3" w:rsidRDefault="004C1B0E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3A0C0BD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B2FAE2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6F38964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68E9537E" w14:textId="63A47B9A" w:rsidR="00402855" w:rsidRPr="004C1B0E" w:rsidRDefault="004C1B0E" w:rsidP="0040285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B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02855" w:rsidRPr="006D27E3" w14:paraId="51BB9B5E" w14:textId="77777777" w:rsidTr="004112FC">
        <w:trPr>
          <w:trHeight w:val="330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3AFA664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333318A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4A45642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631F3F4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40CC235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275C86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2B960FE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36ECEDC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3A69E0F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0AE8A4D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A07E98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3C95ABD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54EE36D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2E2FAC57" w14:textId="77777777" w:rsidTr="004112FC">
        <w:trPr>
          <w:trHeight w:val="330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2544523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4914005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1F5E186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77DBA2A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3FFBBC1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376B3C2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27F0A6A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636046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71538B9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2D1E946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092FA24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0370A75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13D003D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457F46FE" w14:textId="77777777" w:rsidTr="004112FC">
        <w:trPr>
          <w:trHeight w:val="351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75F354A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13037CB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07D4174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6E8DCB5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50BFC76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852077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2DF672B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29CDA8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367888B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4922CC1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6FCA43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3534903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3C8E988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0FCCBB13" w14:textId="77777777" w:rsidTr="004112FC">
        <w:trPr>
          <w:trHeight w:val="351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3ED35C1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lastRenderedPageBreak/>
              <w:t>pozostałe jednostki (oddzielnie)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4D807B5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550910D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57D836E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1CBF7FE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99BADE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46AFB4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73627D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73A3F9B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74AEBBF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E6DC34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03E95ED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2AE78B0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532FA95E" w14:textId="77777777" w:rsidTr="004112FC">
        <w:trPr>
          <w:trHeight w:val="53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3C31783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50DE4F5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7B96A99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5DF643F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4B9ABA8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09F32F7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5171320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E987CF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3B002FA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113124F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2563BE8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7E91B7C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374452F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2B7FA35D" w14:textId="77777777" w:rsidTr="004112FC">
        <w:trPr>
          <w:trHeight w:val="360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66815A9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0B7DD5E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7583165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40FC0BC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205B950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46FE91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044D9A6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302A32A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5DE6B99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776BA0A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6FF716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8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40AF2A2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819" w:type="pct"/>
          </w:tcPr>
          <w:p w14:paraId="1AF105F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762307C9" w14:textId="77777777" w:rsidTr="004112FC">
        <w:trPr>
          <w:trHeight w:val="70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5AAAE23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68B4C04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8" w:type="pct"/>
            <w:gridSpan w:val="2"/>
            <w:shd w:val="clear" w:color="auto" w:fill="FFFFFF"/>
          </w:tcPr>
          <w:p w14:paraId="79423AE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264" w:type="pct"/>
            <w:shd w:val="clear" w:color="auto" w:fill="FFFFFF"/>
          </w:tcPr>
          <w:p w14:paraId="7CDA0C6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3"/>
            <w:shd w:val="clear" w:color="auto" w:fill="FFFFFF"/>
          </w:tcPr>
          <w:p w14:paraId="541AA1A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CB8ACE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73CF0CC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692B660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4"/>
            <w:shd w:val="clear" w:color="auto" w:fill="FFFFFF"/>
          </w:tcPr>
          <w:p w14:paraId="40F6B62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shd w:val="clear" w:color="auto" w:fill="FFFFFF"/>
          </w:tcPr>
          <w:p w14:paraId="53B696D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5" w:type="pct"/>
            <w:gridSpan w:val="2"/>
            <w:shd w:val="clear" w:color="auto" w:fill="FFFFFF"/>
          </w:tcPr>
          <w:p w14:paraId="1EC5711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" w:type="pct"/>
            <w:gridSpan w:val="2"/>
            <w:shd w:val="clear" w:color="auto" w:fill="FFFFFF"/>
          </w:tcPr>
          <w:p w14:paraId="178FBDD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D27E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9" w:type="pct"/>
          </w:tcPr>
          <w:p w14:paraId="0073D0E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  <w:color w:val="000000"/>
                <w:sz w:val="18"/>
              </w:rPr>
              <w:t>0</w:t>
            </w:r>
          </w:p>
        </w:tc>
      </w:tr>
      <w:tr w:rsidR="00402855" w:rsidRPr="006D27E3" w14:paraId="67E2B66E" w14:textId="77777777" w:rsidTr="004112FC">
        <w:trPr>
          <w:trHeight w:val="357"/>
        </w:trPr>
        <w:tc>
          <w:tcPr>
            <w:tcW w:w="1220" w:type="pct"/>
            <w:gridSpan w:val="2"/>
            <w:shd w:val="clear" w:color="auto" w:fill="FFFFFF"/>
            <w:vAlign w:val="center"/>
          </w:tcPr>
          <w:p w14:paraId="38EE953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325" w:type="pct"/>
            <w:gridSpan w:val="2"/>
            <w:shd w:val="clear" w:color="auto" w:fill="FFFFFF"/>
          </w:tcPr>
          <w:p w14:paraId="33E04E3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FFFFFF"/>
          </w:tcPr>
          <w:p w14:paraId="3F25033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shd w:val="clear" w:color="auto" w:fill="FFFFFF"/>
          </w:tcPr>
          <w:p w14:paraId="09F87AF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3"/>
            <w:shd w:val="clear" w:color="auto" w:fill="FFFFFF"/>
          </w:tcPr>
          <w:p w14:paraId="1C93365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/>
          </w:tcPr>
          <w:p w14:paraId="5698A02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/>
          </w:tcPr>
          <w:p w14:paraId="38454F1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/>
          </w:tcPr>
          <w:p w14:paraId="55F6F08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4"/>
            <w:shd w:val="clear" w:color="auto" w:fill="FFFFFF"/>
          </w:tcPr>
          <w:p w14:paraId="7D7745F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shd w:val="clear" w:color="auto" w:fill="FFFFFF"/>
          </w:tcPr>
          <w:p w14:paraId="63C3C80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/>
          </w:tcPr>
          <w:p w14:paraId="68DEAB4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shd w:val="clear" w:color="auto" w:fill="FFFFFF"/>
          </w:tcPr>
          <w:p w14:paraId="415CEB9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</w:tcPr>
          <w:p w14:paraId="24C6561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02855" w:rsidRPr="006D27E3" w14:paraId="703D5B0F" w14:textId="77777777" w:rsidTr="004112FC">
        <w:trPr>
          <w:trHeight w:val="827"/>
        </w:trPr>
        <w:tc>
          <w:tcPr>
            <w:tcW w:w="1223" w:type="pct"/>
            <w:gridSpan w:val="3"/>
            <w:shd w:val="clear" w:color="auto" w:fill="FFFFFF"/>
            <w:vAlign w:val="center"/>
          </w:tcPr>
          <w:p w14:paraId="7F7D8BA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3777" w:type="pct"/>
            <w:gridSpan w:val="23"/>
            <w:shd w:val="clear" w:color="auto" w:fill="FFFFFF"/>
            <w:vAlign w:val="center"/>
          </w:tcPr>
          <w:p w14:paraId="0E626806" w14:textId="34D6D179" w:rsidR="00402855" w:rsidRPr="006D27E3" w:rsidRDefault="00402855" w:rsidP="004C1B0E">
            <w:pPr>
              <w:pStyle w:val="Tekstpodstawowy"/>
              <w:spacing w:before="120"/>
              <w:jc w:val="both"/>
              <w:rPr>
                <w:bCs/>
                <w:sz w:val="22"/>
                <w:szCs w:val="22"/>
                <w:lang w:val="pl-PL" w:eastAsia="pl-PL"/>
              </w:rPr>
            </w:pPr>
            <w:r w:rsidRPr="006D27E3">
              <w:rPr>
                <w:bCs/>
                <w:sz w:val="22"/>
                <w:szCs w:val="22"/>
                <w:lang w:val="pl-PL" w:eastAsia="pl-PL"/>
              </w:rPr>
              <w:t xml:space="preserve">Projektowane rozwiązania nie będą miały wpływu na wydatki sektora finansów publicznych. Wszystkie prace techniczne związane z przygotowaniem rozwiązań informatycznych zostaną zrealizowane przez Ministerstwo Finansów bez potrzeby zwiększania budżetu części 19 budżetu państwa, której dysponentem jest minister właściwy do spraw budżetu, finansów publicznych i instytucji finansowych ponad zwiększenie wydatków wynikające z implementacji rozwiązań przewidzianych w </w:t>
            </w:r>
            <w:r w:rsidR="004112FC" w:rsidRPr="004112FC">
              <w:rPr>
                <w:bCs/>
                <w:sz w:val="22"/>
                <w:szCs w:val="22"/>
                <w:lang w:val="pl-PL" w:eastAsia="pl-PL"/>
              </w:rPr>
              <w:t xml:space="preserve">ustawie z dnia </w:t>
            </w:r>
            <w:r w:rsidR="004C1B0E">
              <w:rPr>
                <w:bCs/>
                <w:sz w:val="22"/>
                <w:szCs w:val="22"/>
                <w:lang w:val="pl-PL" w:eastAsia="pl-PL"/>
              </w:rPr>
              <w:t>29 października 2021 r.</w:t>
            </w:r>
            <w:r w:rsidR="004C1B0E" w:rsidRPr="004112FC">
              <w:rPr>
                <w:bCs/>
                <w:sz w:val="22"/>
                <w:szCs w:val="22"/>
                <w:lang w:val="pl-PL" w:eastAsia="pl-PL"/>
              </w:rPr>
              <w:t xml:space="preserve"> </w:t>
            </w:r>
            <w:r w:rsidR="004112FC" w:rsidRPr="004112FC">
              <w:rPr>
                <w:bCs/>
                <w:sz w:val="22"/>
                <w:szCs w:val="22"/>
                <w:lang w:val="pl-PL" w:eastAsia="pl-PL"/>
              </w:rPr>
              <w:t xml:space="preserve">o zmianie ustawy o podatku dochodowym od osób fizycznych, ustawy o podatku dochodowym od osób prawnych oraz niektórych innych ustaw </w:t>
            </w:r>
            <w:r w:rsidR="00B4146A">
              <w:rPr>
                <w:bCs/>
                <w:sz w:val="22"/>
                <w:szCs w:val="22"/>
                <w:lang w:val="pl-PL" w:eastAsia="pl-PL"/>
              </w:rPr>
              <w:t>(Dz. U. poz. 2105)</w:t>
            </w:r>
            <w:r w:rsidR="004112FC" w:rsidRPr="004112FC">
              <w:rPr>
                <w:bCs/>
                <w:sz w:val="22"/>
                <w:szCs w:val="22"/>
                <w:lang w:val="pl-PL" w:eastAsia="pl-PL"/>
              </w:rPr>
              <w:t xml:space="preserve"> </w:t>
            </w:r>
            <w:r w:rsidRPr="006D27E3">
              <w:rPr>
                <w:bCs/>
                <w:sz w:val="22"/>
                <w:szCs w:val="22"/>
                <w:lang w:val="pl-PL" w:eastAsia="pl-PL"/>
              </w:rPr>
              <w:t>i ujęte już w ocenie skutków regulacji opracowanej dla tej ustawy.</w:t>
            </w:r>
          </w:p>
        </w:tc>
      </w:tr>
      <w:tr w:rsidR="00402855" w:rsidRPr="006D27E3" w14:paraId="36ED91DB" w14:textId="77777777" w:rsidTr="004112FC">
        <w:trPr>
          <w:trHeight w:val="811"/>
        </w:trPr>
        <w:tc>
          <w:tcPr>
            <w:tcW w:w="1223" w:type="pct"/>
            <w:gridSpan w:val="3"/>
            <w:shd w:val="clear" w:color="auto" w:fill="FFFFFF"/>
          </w:tcPr>
          <w:p w14:paraId="7CDB471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3777" w:type="pct"/>
            <w:gridSpan w:val="23"/>
            <w:shd w:val="clear" w:color="auto" w:fill="FFFFFF"/>
          </w:tcPr>
          <w:p w14:paraId="0342DB8E" w14:textId="77777777" w:rsidR="00402855" w:rsidRPr="006D27E3" w:rsidRDefault="00402855" w:rsidP="0040285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402855" w:rsidRPr="006D27E3" w14:paraId="73CEDF11" w14:textId="77777777" w:rsidTr="004112FC">
        <w:trPr>
          <w:trHeight w:val="345"/>
        </w:trPr>
        <w:tc>
          <w:tcPr>
            <w:tcW w:w="5000" w:type="pct"/>
            <w:gridSpan w:val="26"/>
            <w:shd w:val="clear" w:color="auto" w:fill="99CCFF"/>
          </w:tcPr>
          <w:p w14:paraId="53014C09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402855" w:rsidRPr="006D27E3" w14:paraId="4496F0A5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62507B4C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Skutki</w:t>
            </w:r>
          </w:p>
        </w:tc>
      </w:tr>
      <w:tr w:rsidR="00402855" w:rsidRPr="006D27E3" w14:paraId="358E8B9B" w14:textId="77777777" w:rsidTr="004112FC">
        <w:trPr>
          <w:trHeight w:val="142"/>
        </w:trPr>
        <w:tc>
          <w:tcPr>
            <w:tcW w:w="1758" w:type="pct"/>
            <w:gridSpan w:val="5"/>
            <w:shd w:val="clear" w:color="auto" w:fill="FFFFFF"/>
          </w:tcPr>
          <w:p w14:paraId="6D9AC23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382" w:type="pct"/>
            <w:gridSpan w:val="3"/>
            <w:shd w:val="clear" w:color="auto" w:fill="FFFFFF"/>
          </w:tcPr>
          <w:p w14:paraId="6519440B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1" w:type="pct"/>
            <w:gridSpan w:val="3"/>
            <w:shd w:val="clear" w:color="auto" w:fill="FFFFFF"/>
          </w:tcPr>
          <w:p w14:paraId="15543D47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3" w:type="pct"/>
            <w:gridSpan w:val="4"/>
            <w:shd w:val="clear" w:color="auto" w:fill="FFFFFF"/>
          </w:tcPr>
          <w:p w14:paraId="5BBF9A1E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7" w:type="pct"/>
            <w:gridSpan w:val="4"/>
            <w:shd w:val="clear" w:color="auto" w:fill="FFFFFF"/>
          </w:tcPr>
          <w:p w14:paraId="60885C1F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04" w:type="pct"/>
            <w:gridSpan w:val="3"/>
            <w:shd w:val="clear" w:color="auto" w:fill="FFFFFF"/>
          </w:tcPr>
          <w:p w14:paraId="6A42E853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9" w:type="pct"/>
            <w:gridSpan w:val="2"/>
            <w:shd w:val="clear" w:color="auto" w:fill="FFFFFF"/>
          </w:tcPr>
          <w:p w14:paraId="23D7BAE7" w14:textId="77777777" w:rsidR="00402855" w:rsidRPr="006D27E3" w:rsidRDefault="00402855" w:rsidP="0040285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65" w:type="pct"/>
            <w:gridSpan w:val="2"/>
            <w:shd w:val="clear" w:color="auto" w:fill="FFFFFF"/>
          </w:tcPr>
          <w:p w14:paraId="262A0856" w14:textId="77777777" w:rsidR="00402855" w:rsidRPr="006D27E3" w:rsidRDefault="00402855" w:rsidP="00402855">
            <w:pPr>
              <w:spacing w:line="240" w:lineRule="auto"/>
              <w:ind w:left="-125" w:right="-87"/>
              <w:jc w:val="center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Łącznie (0–10)</w:t>
            </w:r>
          </w:p>
        </w:tc>
      </w:tr>
      <w:tr w:rsidR="004112FC" w:rsidRPr="006D27E3" w14:paraId="0846D188" w14:textId="77777777" w:rsidTr="004112FC">
        <w:trPr>
          <w:trHeight w:val="142"/>
        </w:trPr>
        <w:tc>
          <w:tcPr>
            <w:tcW w:w="675" w:type="pct"/>
            <w:vMerge w:val="restart"/>
            <w:shd w:val="clear" w:color="auto" w:fill="FFFFFF"/>
          </w:tcPr>
          <w:p w14:paraId="388E944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50DB088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</w:rPr>
              <w:t xml:space="preserve">(w mln zł, </w:t>
            </w:r>
          </w:p>
          <w:p w14:paraId="7DE3581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</w:rPr>
              <w:t>ceny stałe z … r.)</w:t>
            </w:r>
          </w:p>
        </w:tc>
        <w:tc>
          <w:tcPr>
            <w:tcW w:w="1083" w:type="pct"/>
            <w:gridSpan w:val="4"/>
            <w:shd w:val="clear" w:color="auto" w:fill="FFFFFF"/>
          </w:tcPr>
          <w:p w14:paraId="15B67E6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382" w:type="pct"/>
            <w:gridSpan w:val="3"/>
            <w:shd w:val="clear" w:color="auto" w:fill="FFFFFF"/>
          </w:tcPr>
          <w:p w14:paraId="151B595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" w:type="pct"/>
            <w:gridSpan w:val="3"/>
            <w:shd w:val="clear" w:color="auto" w:fill="FFFFFF"/>
          </w:tcPr>
          <w:p w14:paraId="553EE2A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pct"/>
            <w:gridSpan w:val="4"/>
            <w:shd w:val="clear" w:color="auto" w:fill="FFFFFF"/>
          </w:tcPr>
          <w:p w14:paraId="6889F32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pct"/>
            <w:gridSpan w:val="4"/>
            <w:shd w:val="clear" w:color="auto" w:fill="FFFFFF"/>
          </w:tcPr>
          <w:p w14:paraId="0F426B9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shd w:val="clear" w:color="auto" w:fill="FFFFFF"/>
          </w:tcPr>
          <w:p w14:paraId="0225ADA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2"/>
            <w:shd w:val="clear" w:color="auto" w:fill="FFFFFF"/>
          </w:tcPr>
          <w:p w14:paraId="7A83FC4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5" w:type="pct"/>
            <w:gridSpan w:val="2"/>
            <w:shd w:val="clear" w:color="auto" w:fill="FFFFFF"/>
          </w:tcPr>
          <w:p w14:paraId="3471AEA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2FC" w:rsidRPr="006D27E3" w14:paraId="55D56A39" w14:textId="77777777" w:rsidTr="004112FC">
        <w:trPr>
          <w:trHeight w:val="142"/>
        </w:trPr>
        <w:tc>
          <w:tcPr>
            <w:tcW w:w="675" w:type="pct"/>
            <w:vMerge/>
            <w:shd w:val="clear" w:color="auto" w:fill="FFFFFF"/>
          </w:tcPr>
          <w:p w14:paraId="1FE1081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gridSpan w:val="4"/>
            <w:shd w:val="clear" w:color="auto" w:fill="FFFFFF"/>
          </w:tcPr>
          <w:p w14:paraId="1700A20B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382" w:type="pct"/>
            <w:gridSpan w:val="3"/>
            <w:shd w:val="clear" w:color="auto" w:fill="FFFFFF"/>
          </w:tcPr>
          <w:p w14:paraId="0E55363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" w:type="pct"/>
            <w:gridSpan w:val="3"/>
            <w:shd w:val="clear" w:color="auto" w:fill="FFFFFF"/>
          </w:tcPr>
          <w:p w14:paraId="760ED5D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pct"/>
            <w:gridSpan w:val="4"/>
            <w:shd w:val="clear" w:color="auto" w:fill="FFFFFF"/>
          </w:tcPr>
          <w:p w14:paraId="322E99D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pct"/>
            <w:gridSpan w:val="4"/>
            <w:shd w:val="clear" w:color="auto" w:fill="FFFFFF"/>
          </w:tcPr>
          <w:p w14:paraId="40D05C9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shd w:val="clear" w:color="auto" w:fill="FFFFFF"/>
          </w:tcPr>
          <w:p w14:paraId="147DE3E1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2"/>
            <w:shd w:val="clear" w:color="auto" w:fill="FFFFFF"/>
          </w:tcPr>
          <w:p w14:paraId="3C9BF75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5" w:type="pct"/>
            <w:gridSpan w:val="2"/>
            <w:shd w:val="clear" w:color="auto" w:fill="FFFFFF"/>
          </w:tcPr>
          <w:p w14:paraId="466CC52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112FC" w:rsidRPr="006D27E3" w14:paraId="677195EC" w14:textId="77777777" w:rsidTr="004112FC">
        <w:trPr>
          <w:trHeight w:val="142"/>
        </w:trPr>
        <w:tc>
          <w:tcPr>
            <w:tcW w:w="675" w:type="pct"/>
            <w:vMerge/>
            <w:shd w:val="clear" w:color="auto" w:fill="FFFFFF"/>
          </w:tcPr>
          <w:p w14:paraId="7758F7D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gridSpan w:val="4"/>
            <w:shd w:val="clear" w:color="auto" w:fill="FFFFFF"/>
          </w:tcPr>
          <w:p w14:paraId="2B295CA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382" w:type="pct"/>
            <w:gridSpan w:val="3"/>
            <w:shd w:val="clear" w:color="auto" w:fill="FFFFFF"/>
          </w:tcPr>
          <w:p w14:paraId="6CD4799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1" w:type="pct"/>
            <w:gridSpan w:val="3"/>
            <w:shd w:val="clear" w:color="auto" w:fill="FFFFFF"/>
          </w:tcPr>
          <w:p w14:paraId="2E4A5B0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pct"/>
            <w:gridSpan w:val="4"/>
            <w:shd w:val="clear" w:color="auto" w:fill="FFFFFF"/>
          </w:tcPr>
          <w:p w14:paraId="75939B1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7" w:type="pct"/>
            <w:gridSpan w:val="4"/>
            <w:shd w:val="clear" w:color="auto" w:fill="FFFFFF"/>
          </w:tcPr>
          <w:p w14:paraId="3AB2E43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4" w:type="pct"/>
            <w:gridSpan w:val="3"/>
            <w:shd w:val="clear" w:color="auto" w:fill="FFFFFF"/>
          </w:tcPr>
          <w:p w14:paraId="7BE9871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pct"/>
            <w:gridSpan w:val="2"/>
            <w:shd w:val="clear" w:color="auto" w:fill="FFFFFF"/>
          </w:tcPr>
          <w:p w14:paraId="48F156C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5" w:type="pct"/>
            <w:gridSpan w:val="2"/>
            <w:shd w:val="clear" w:color="auto" w:fill="FFFFFF"/>
          </w:tcPr>
          <w:p w14:paraId="6D9AD1D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2855" w:rsidRPr="006D27E3" w14:paraId="43FFA133" w14:textId="77777777" w:rsidTr="004112FC">
        <w:trPr>
          <w:trHeight w:val="142"/>
        </w:trPr>
        <w:tc>
          <w:tcPr>
            <w:tcW w:w="675" w:type="pct"/>
            <w:vMerge w:val="restart"/>
            <w:shd w:val="clear" w:color="auto" w:fill="FFFFFF"/>
          </w:tcPr>
          <w:p w14:paraId="0B917726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1083" w:type="pct"/>
            <w:gridSpan w:val="4"/>
            <w:shd w:val="clear" w:color="auto" w:fill="FFFFFF"/>
          </w:tcPr>
          <w:p w14:paraId="66949C4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3242" w:type="pct"/>
            <w:gridSpan w:val="21"/>
            <w:vMerge w:val="restart"/>
            <w:shd w:val="clear" w:color="auto" w:fill="FFFFFF"/>
          </w:tcPr>
          <w:p w14:paraId="6E3D62AE" w14:textId="77777777" w:rsidR="00402855" w:rsidRPr="006D27E3" w:rsidRDefault="00402855" w:rsidP="00245972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6D27E3">
              <w:rPr>
                <w:sz w:val="22"/>
              </w:rPr>
              <w:t xml:space="preserve">Podatnicy oraz płatnicy składający wniosek o wydanie opinii o stosowaniu </w:t>
            </w:r>
            <w:r w:rsidR="00245972">
              <w:rPr>
                <w:sz w:val="22"/>
              </w:rPr>
              <w:t>preferencji</w:t>
            </w:r>
            <w:r w:rsidRPr="006D27E3">
              <w:rPr>
                <w:sz w:val="22"/>
              </w:rPr>
              <w:t xml:space="preserve"> będą zobowiązani przesłać go w określony sposób.</w:t>
            </w:r>
          </w:p>
        </w:tc>
      </w:tr>
      <w:tr w:rsidR="00402855" w:rsidRPr="006D27E3" w14:paraId="1CAD6718" w14:textId="77777777" w:rsidTr="004112FC">
        <w:trPr>
          <w:trHeight w:val="142"/>
        </w:trPr>
        <w:tc>
          <w:tcPr>
            <w:tcW w:w="675" w:type="pct"/>
            <w:vMerge/>
            <w:shd w:val="clear" w:color="auto" w:fill="FFFFFF"/>
          </w:tcPr>
          <w:p w14:paraId="40D8024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gridSpan w:val="4"/>
            <w:shd w:val="clear" w:color="auto" w:fill="FFFFFF"/>
          </w:tcPr>
          <w:p w14:paraId="39DB8AE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sektor mikro-, małych i średnich przedsiębiorstw</w:t>
            </w:r>
          </w:p>
        </w:tc>
        <w:tc>
          <w:tcPr>
            <w:tcW w:w="3242" w:type="pct"/>
            <w:gridSpan w:val="21"/>
            <w:vMerge/>
            <w:shd w:val="clear" w:color="auto" w:fill="FFFFFF"/>
          </w:tcPr>
          <w:p w14:paraId="366D5D9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2855" w:rsidRPr="006D27E3" w14:paraId="08DBF30C" w14:textId="77777777" w:rsidTr="004112FC">
        <w:trPr>
          <w:trHeight w:val="596"/>
        </w:trPr>
        <w:tc>
          <w:tcPr>
            <w:tcW w:w="675" w:type="pct"/>
            <w:vMerge/>
            <w:shd w:val="clear" w:color="auto" w:fill="FFFFFF"/>
          </w:tcPr>
          <w:p w14:paraId="4358BE63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3" w:type="pct"/>
            <w:gridSpan w:val="4"/>
            <w:shd w:val="clear" w:color="auto" w:fill="FFFFFF"/>
          </w:tcPr>
          <w:p w14:paraId="3E8CBE6C" w14:textId="77777777" w:rsidR="00402855" w:rsidRPr="006D27E3" w:rsidRDefault="00402855" w:rsidP="0040285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</w:rPr>
              <w:t>rodzina, obywatele oraz gospodarstwa domowe</w:t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242" w:type="pct"/>
            <w:gridSpan w:val="21"/>
            <w:shd w:val="clear" w:color="auto" w:fill="FFFFFF"/>
          </w:tcPr>
          <w:p w14:paraId="387202A3" w14:textId="77777777" w:rsidR="00402855" w:rsidRPr="006D27E3" w:rsidRDefault="00402855" w:rsidP="0040285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  <w:spacing w:val="-2"/>
              </w:rPr>
              <w:t>Projektowane rozwiązania nie będą miały wpływu na sytuację ekonomiczną i społeczną rodziny, a także osób niepełnosprawnych oraz osób starszych.</w:t>
            </w:r>
          </w:p>
        </w:tc>
      </w:tr>
      <w:tr w:rsidR="00402855" w:rsidRPr="006D27E3" w14:paraId="01A63ADF" w14:textId="77777777" w:rsidTr="004112FC">
        <w:trPr>
          <w:trHeight w:val="142"/>
        </w:trPr>
        <w:tc>
          <w:tcPr>
            <w:tcW w:w="675" w:type="pct"/>
            <w:shd w:val="clear" w:color="auto" w:fill="FFFFFF"/>
          </w:tcPr>
          <w:p w14:paraId="7907BFF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1083" w:type="pct"/>
            <w:gridSpan w:val="4"/>
            <w:shd w:val="clear" w:color="auto" w:fill="FFFFFF"/>
          </w:tcPr>
          <w:p w14:paraId="395B5D5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Brak.</w:t>
            </w:r>
          </w:p>
        </w:tc>
        <w:tc>
          <w:tcPr>
            <w:tcW w:w="3242" w:type="pct"/>
            <w:gridSpan w:val="21"/>
            <w:shd w:val="clear" w:color="auto" w:fill="FFFFFF"/>
          </w:tcPr>
          <w:p w14:paraId="01179B1C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02855" w:rsidRPr="006D27E3" w14:paraId="77D718DA" w14:textId="77777777" w:rsidTr="004112FC">
        <w:trPr>
          <w:trHeight w:val="780"/>
        </w:trPr>
        <w:tc>
          <w:tcPr>
            <w:tcW w:w="1223" w:type="pct"/>
            <w:gridSpan w:val="3"/>
            <w:shd w:val="clear" w:color="auto" w:fill="FFFFFF"/>
          </w:tcPr>
          <w:p w14:paraId="612D2B3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3777" w:type="pct"/>
            <w:gridSpan w:val="23"/>
            <w:shd w:val="clear" w:color="auto" w:fill="FFFFFF"/>
            <w:vAlign w:val="center"/>
          </w:tcPr>
          <w:p w14:paraId="1CE0D1A3" w14:textId="77777777" w:rsidR="00402855" w:rsidRPr="006D27E3" w:rsidRDefault="00402855" w:rsidP="00402855">
            <w:pPr>
              <w:pStyle w:val="Tekstpodstawowy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402855" w:rsidRPr="006D27E3" w14:paraId="0DD49BA2" w14:textId="77777777" w:rsidTr="004112FC">
        <w:trPr>
          <w:trHeight w:val="34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11E15DB5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402855" w:rsidRPr="006D27E3" w14:paraId="6DEC7712" w14:textId="77777777" w:rsidTr="004112FC">
        <w:trPr>
          <w:trHeight w:val="151"/>
        </w:trPr>
        <w:tc>
          <w:tcPr>
            <w:tcW w:w="5000" w:type="pct"/>
            <w:gridSpan w:val="26"/>
            <w:shd w:val="clear" w:color="auto" w:fill="FFFFFF"/>
          </w:tcPr>
          <w:p w14:paraId="30635624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02855" w:rsidRPr="006D27E3" w14:paraId="509F8B9A" w14:textId="77777777" w:rsidTr="004112FC">
        <w:trPr>
          <w:trHeight w:val="946"/>
        </w:trPr>
        <w:tc>
          <w:tcPr>
            <w:tcW w:w="2270" w:type="pct"/>
            <w:gridSpan w:val="9"/>
            <w:shd w:val="clear" w:color="auto" w:fill="FFFFFF"/>
          </w:tcPr>
          <w:p w14:paraId="23A0DF2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2730" w:type="pct"/>
            <w:gridSpan w:val="17"/>
            <w:shd w:val="clear" w:color="auto" w:fill="FFFFFF"/>
          </w:tcPr>
          <w:p w14:paraId="6D9CDCE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5D3D460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8738E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02855" w:rsidRPr="006D27E3" w14:paraId="71594233" w14:textId="77777777" w:rsidTr="004112FC">
        <w:trPr>
          <w:trHeight w:val="1147"/>
        </w:trPr>
        <w:tc>
          <w:tcPr>
            <w:tcW w:w="2270" w:type="pct"/>
            <w:gridSpan w:val="9"/>
            <w:shd w:val="clear" w:color="auto" w:fill="FFFFFF"/>
          </w:tcPr>
          <w:p w14:paraId="13BB72E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zmniejszenie liczby dokumentów </w:t>
            </w:r>
          </w:p>
          <w:p w14:paraId="1934E21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zmniejszenie liczby procedur</w:t>
            </w:r>
          </w:p>
          <w:p w14:paraId="1CD246B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skrócenie czasu na załatwienie sprawy</w:t>
            </w:r>
          </w:p>
          <w:p w14:paraId="49F0142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inne: </w:t>
            </w:r>
          </w:p>
        </w:tc>
        <w:tc>
          <w:tcPr>
            <w:tcW w:w="2730" w:type="pct"/>
            <w:gridSpan w:val="17"/>
            <w:shd w:val="clear" w:color="auto" w:fill="FFFFFF"/>
          </w:tcPr>
          <w:p w14:paraId="1A41FA0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zwiększenie liczby dokumentów</w:t>
            </w:r>
          </w:p>
          <w:p w14:paraId="7022B56A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zwiększenie liczby procedur</w:t>
            </w:r>
          </w:p>
          <w:p w14:paraId="7E96848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wydłużenie czasu na załatwienie sprawy</w:t>
            </w:r>
          </w:p>
          <w:p w14:paraId="6F6784A9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inne: </w:t>
            </w:r>
          </w:p>
        </w:tc>
      </w:tr>
      <w:tr w:rsidR="00402855" w:rsidRPr="006D27E3" w14:paraId="0DBFF009" w14:textId="77777777" w:rsidTr="004112FC">
        <w:trPr>
          <w:trHeight w:val="870"/>
        </w:trPr>
        <w:tc>
          <w:tcPr>
            <w:tcW w:w="2270" w:type="pct"/>
            <w:gridSpan w:val="9"/>
            <w:shd w:val="clear" w:color="auto" w:fill="FFFFFF"/>
          </w:tcPr>
          <w:p w14:paraId="084D93A5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2730" w:type="pct"/>
            <w:gridSpan w:val="17"/>
            <w:shd w:val="clear" w:color="auto" w:fill="FFFFFF"/>
          </w:tcPr>
          <w:p w14:paraId="2325D0D3" w14:textId="00BD0D5C" w:rsidR="00402855" w:rsidRPr="006D27E3" w:rsidRDefault="004112FC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="00402855" w:rsidRPr="006D27E3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CC8E4BF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1FC792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402855" w:rsidRPr="006D27E3" w14:paraId="16340E73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17684537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402855" w:rsidRPr="006D27E3" w14:paraId="34C80A3F" w14:textId="77777777" w:rsidTr="004112FC">
        <w:trPr>
          <w:trHeight w:val="236"/>
        </w:trPr>
        <w:tc>
          <w:tcPr>
            <w:tcW w:w="5000" w:type="pct"/>
            <w:gridSpan w:val="26"/>
            <w:shd w:val="clear" w:color="auto" w:fill="auto"/>
          </w:tcPr>
          <w:p w14:paraId="661AFF7B" w14:textId="77777777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</w:rPr>
              <w:t>Wejście w życie projektowanego rozporządzenia nie będzie miało bezpośredniego wpływu na rynek pracy.</w:t>
            </w:r>
          </w:p>
        </w:tc>
      </w:tr>
      <w:tr w:rsidR="00402855" w:rsidRPr="006D27E3" w14:paraId="536DFE41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793DD053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402855" w:rsidRPr="006D27E3" w14:paraId="7C0F503C" w14:textId="77777777" w:rsidTr="004112FC">
        <w:trPr>
          <w:trHeight w:val="869"/>
        </w:trPr>
        <w:tc>
          <w:tcPr>
            <w:tcW w:w="1545" w:type="pct"/>
            <w:gridSpan w:val="4"/>
            <w:shd w:val="clear" w:color="auto" w:fill="FFFFFF"/>
          </w:tcPr>
          <w:p w14:paraId="3DBFF86D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środowisko naturalne</w:t>
            </w:r>
          </w:p>
          <w:p w14:paraId="08AA4E42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888F998" w14:textId="6EBB4A1B" w:rsidR="00402855" w:rsidRPr="006D27E3" w:rsidRDefault="00402855" w:rsidP="005B2D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  <w:r w:rsidR="005B2D69">
              <w:rPr>
                <w:rFonts w:ascii="Times New Roman" w:hAnsi="Times New Roman"/>
                <w:color w:val="000000"/>
              </w:rPr>
              <w:t>sądy powszechne, administracyjne lub wojskowe</w:t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73" w:type="pct"/>
            <w:gridSpan w:val="14"/>
            <w:shd w:val="clear" w:color="auto" w:fill="FFFFFF"/>
          </w:tcPr>
          <w:p w14:paraId="09DBF7D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demografia</w:t>
            </w:r>
          </w:p>
          <w:p w14:paraId="75D6B004" w14:textId="77777777" w:rsidR="00402855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56C0A33D" w14:textId="2216E911" w:rsidR="005B2D69" w:rsidRPr="006D27E3" w:rsidRDefault="005B2D69" w:rsidP="005B2D6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inne</w:t>
            </w:r>
          </w:p>
        </w:tc>
        <w:tc>
          <w:tcPr>
            <w:tcW w:w="1782" w:type="pct"/>
            <w:gridSpan w:val="8"/>
            <w:shd w:val="clear" w:color="auto" w:fill="FFFFFF"/>
          </w:tcPr>
          <w:p w14:paraId="37433FB7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informatyzacja</w:t>
            </w:r>
          </w:p>
          <w:p w14:paraId="29F0202E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7E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1672">
              <w:rPr>
                <w:rFonts w:ascii="Times New Roman" w:hAnsi="Times New Roman"/>
                <w:color w:val="000000"/>
              </w:rPr>
            </w:r>
            <w:r w:rsidR="00791672">
              <w:rPr>
                <w:rFonts w:ascii="Times New Roman" w:hAnsi="Times New Roman"/>
                <w:color w:val="000000"/>
              </w:rPr>
              <w:fldChar w:fldCharType="separate"/>
            </w:r>
            <w:r w:rsidRPr="006D27E3">
              <w:rPr>
                <w:rFonts w:ascii="Times New Roman" w:hAnsi="Times New Roman"/>
                <w:color w:val="000000"/>
              </w:rPr>
              <w:fldChar w:fldCharType="end"/>
            </w:r>
            <w:r w:rsidRPr="006D27E3">
              <w:rPr>
                <w:rFonts w:ascii="Times New Roman" w:hAnsi="Times New Roman"/>
                <w:color w:val="000000"/>
              </w:rPr>
              <w:t xml:space="preserve"> zdrowie</w:t>
            </w:r>
          </w:p>
        </w:tc>
      </w:tr>
      <w:tr w:rsidR="00402855" w:rsidRPr="006D27E3" w14:paraId="58A24592" w14:textId="77777777" w:rsidTr="004112FC">
        <w:trPr>
          <w:trHeight w:val="484"/>
        </w:trPr>
        <w:tc>
          <w:tcPr>
            <w:tcW w:w="1223" w:type="pct"/>
            <w:gridSpan w:val="3"/>
            <w:shd w:val="clear" w:color="auto" w:fill="FFFFFF"/>
            <w:vAlign w:val="center"/>
          </w:tcPr>
          <w:p w14:paraId="72861198" w14:textId="77777777" w:rsidR="00402855" w:rsidRPr="006D27E3" w:rsidRDefault="00402855" w:rsidP="0040285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3777" w:type="pct"/>
            <w:gridSpan w:val="23"/>
            <w:shd w:val="clear" w:color="auto" w:fill="FFFFFF"/>
            <w:vAlign w:val="center"/>
          </w:tcPr>
          <w:p w14:paraId="1C5DE18B" w14:textId="77777777" w:rsidR="00402855" w:rsidRPr="006D27E3" w:rsidRDefault="00402855" w:rsidP="0040285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D27E3">
              <w:rPr>
                <w:rFonts w:ascii="Times New Roman" w:hAnsi="Times New Roman"/>
              </w:rPr>
              <w:t>Informatyzacja: realizacja założeń projektu prowadzona jest jednocześnie ze zwiększeniem zakresu informatyzacji (proces obsługi zadań z zakresu podatku u źródła, a także dokumenty składane przez podatników w znacznym stopniu zakładają wykorzystanie narzędzi informatycznych).</w:t>
            </w:r>
          </w:p>
        </w:tc>
      </w:tr>
      <w:tr w:rsidR="00402855" w:rsidRPr="006D27E3" w14:paraId="7F22D880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6453D518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6D27E3">
              <w:rPr>
                <w:rFonts w:ascii="Times New Roman" w:hAnsi="Times New Roman"/>
                <w:b/>
              </w:rPr>
              <w:t>Planowane wykonanie przepisów aktu prawnego</w:t>
            </w:r>
          </w:p>
        </w:tc>
      </w:tr>
      <w:tr w:rsidR="00402855" w:rsidRPr="006D27E3" w14:paraId="73ACC2D9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76D89E15" w14:textId="47C79D3E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</w:rPr>
            </w:pPr>
            <w:r w:rsidRPr="006D27E3">
              <w:rPr>
                <w:rFonts w:ascii="Times New Roman" w:hAnsi="Times New Roman"/>
              </w:rPr>
              <w:t>Rozporządzenie</w:t>
            </w:r>
            <w:r w:rsidRPr="006D27E3">
              <w:rPr>
                <w:rFonts w:ascii="Times New Roman" w:hAnsi="Times New Roman"/>
                <w:bCs/>
              </w:rPr>
              <w:t xml:space="preserve"> wejdzie w życie z dniem 1 stycznia 2022</w:t>
            </w:r>
            <w:r w:rsidR="00BA41B4">
              <w:rPr>
                <w:rFonts w:ascii="Times New Roman" w:hAnsi="Times New Roman"/>
                <w:bCs/>
              </w:rPr>
              <w:t xml:space="preserve"> </w:t>
            </w:r>
            <w:r w:rsidRPr="006D27E3">
              <w:rPr>
                <w:rFonts w:ascii="Times New Roman" w:hAnsi="Times New Roman"/>
                <w:bCs/>
              </w:rPr>
              <w:t>r.</w:t>
            </w:r>
          </w:p>
          <w:p w14:paraId="6F3587EF" w14:textId="77777777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02855" w:rsidRPr="006D27E3" w14:paraId="56CF5E0D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45BBF5BE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</w:rPr>
              <w:t>W jaki sposób i kiedy nastąpi ewaluacja efektów projektu oraz jakie mierniki zostaną zastosowane?</w:t>
            </w:r>
          </w:p>
        </w:tc>
      </w:tr>
      <w:tr w:rsidR="00402855" w:rsidRPr="006D27E3" w14:paraId="07D2CF87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6C58055E" w14:textId="77777777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 xml:space="preserve">Z </w:t>
            </w:r>
            <w:r w:rsidRPr="006D27E3">
              <w:rPr>
                <w:rFonts w:ascii="Times New Roman" w:hAnsi="Times New Roman"/>
              </w:rPr>
              <w:t>uwagi</w:t>
            </w:r>
            <w:r w:rsidRPr="006D27E3">
              <w:rPr>
                <w:rFonts w:ascii="Times New Roman" w:hAnsi="Times New Roman"/>
                <w:color w:val="000000"/>
              </w:rPr>
              <w:t xml:space="preserve"> na przedmiot regulacji nie jest planowana ewaluacja efektów projektu, a tym samym nie przewiduje się stosowania mierników tej ewaluacji.</w:t>
            </w:r>
          </w:p>
        </w:tc>
      </w:tr>
      <w:tr w:rsidR="00402855" w:rsidRPr="006D27E3" w14:paraId="11EAFB2E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3D702291" w14:textId="77777777" w:rsidR="00402855" w:rsidRPr="006D27E3" w:rsidRDefault="00402855" w:rsidP="0040285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D27E3">
              <w:rPr>
                <w:rFonts w:ascii="Times New Roman" w:hAnsi="Times New Roman"/>
                <w:b/>
              </w:rPr>
              <w:t>Załączniki</w:t>
            </w:r>
            <w:r w:rsidRPr="006D27E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D27E3">
              <w:rPr>
                <w:rFonts w:ascii="Times New Roman" w:hAnsi="Times New Roman"/>
                <w:b/>
              </w:rPr>
              <w:t>(istotne dokumenty źródłowe, badania, analizy itp.</w:t>
            </w:r>
            <w:r w:rsidRPr="006D27E3">
              <w:rPr>
                <w:rFonts w:ascii="Times New Roman" w:hAnsi="Times New Roman"/>
                <w:b/>
                <w:color w:val="000000"/>
              </w:rPr>
              <w:t xml:space="preserve">) </w:t>
            </w:r>
          </w:p>
        </w:tc>
      </w:tr>
      <w:tr w:rsidR="00402855" w:rsidRPr="006D27E3" w14:paraId="2E592E0A" w14:textId="77777777" w:rsidTr="004112FC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7EB2D9C4" w14:textId="77777777" w:rsidR="00402855" w:rsidRPr="006D27E3" w:rsidRDefault="00402855" w:rsidP="0040285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D27E3">
              <w:rPr>
                <w:rFonts w:ascii="Times New Roman" w:hAnsi="Times New Roman"/>
                <w:color w:val="000000"/>
              </w:rPr>
              <w:t>Brak.</w:t>
            </w:r>
          </w:p>
        </w:tc>
      </w:tr>
    </w:tbl>
    <w:p w14:paraId="2E47F699" w14:textId="77777777" w:rsidR="008E7825" w:rsidRPr="006D27E3" w:rsidRDefault="008E7825" w:rsidP="00441C92">
      <w:pPr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8E7825" w:rsidRPr="006D27E3" w:rsidSect="00725DE7">
      <w:head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C32C3" w14:textId="77777777" w:rsidR="00791672" w:rsidRDefault="00791672" w:rsidP="00044739">
      <w:pPr>
        <w:spacing w:line="240" w:lineRule="auto"/>
      </w:pPr>
      <w:r>
        <w:separator/>
      </w:r>
    </w:p>
  </w:endnote>
  <w:endnote w:type="continuationSeparator" w:id="0">
    <w:p w14:paraId="7DA238B2" w14:textId="77777777" w:rsidR="00791672" w:rsidRDefault="0079167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8200D" w14:textId="77777777" w:rsidR="00791672" w:rsidRDefault="00791672" w:rsidP="00044739">
      <w:pPr>
        <w:spacing w:line="240" w:lineRule="auto"/>
      </w:pPr>
      <w:r>
        <w:separator/>
      </w:r>
    </w:p>
  </w:footnote>
  <w:footnote w:type="continuationSeparator" w:id="0">
    <w:p w14:paraId="0C37A841" w14:textId="77777777" w:rsidR="00791672" w:rsidRDefault="00791672" w:rsidP="00044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89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DB0D1C" w14:textId="77777777" w:rsidR="002A002E" w:rsidRPr="00BA2185" w:rsidRDefault="002A002E" w:rsidP="00BA2185">
        <w:pPr>
          <w:pStyle w:val="Nagwek"/>
          <w:jc w:val="center"/>
          <w:rPr>
            <w:rFonts w:ascii="Times New Roman" w:hAnsi="Times New Roman"/>
            <w:sz w:val="24"/>
            <w:szCs w:val="24"/>
          </w:rPr>
        </w:pPr>
        <w:r w:rsidRPr="00BA2185">
          <w:rPr>
            <w:rFonts w:ascii="Times New Roman" w:hAnsi="Times New Roman"/>
            <w:sz w:val="24"/>
            <w:szCs w:val="24"/>
            <w:lang w:val="pl-PL"/>
          </w:rPr>
          <w:t xml:space="preserve">– </w:t>
        </w:r>
        <w:r w:rsidRPr="00BA2185">
          <w:rPr>
            <w:rFonts w:ascii="Times New Roman" w:hAnsi="Times New Roman"/>
            <w:sz w:val="24"/>
            <w:szCs w:val="24"/>
          </w:rPr>
          <w:fldChar w:fldCharType="begin"/>
        </w:r>
        <w:r w:rsidRPr="00BA218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2185">
          <w:rPr>
            <w:rFonts w:ascii="Times New Roman" w:hAnsi="Times New Roman"/>
            <w:sz w:val="24"/>
            <w:szCs w:val="24"/>
          </w:rPr>
          <w:fldChar w:fldCharType="separate"/>
        </w:r>
        <w:r w:rsidR="00254F26" w:rsidRPr="00254F26">
          <w:rPr>
            <w:rFonts w:ascii="Times New Roman" w:hAnsi="Times New Roman"/>
            <w:noProof/>
            <w:sz w:val="24"/>
            <w:szCs w:val="24"/>
            <w:lang w:val="pl-PL"/>
          </w:rPr>
          <w:t>4</w:t>
        </w:r>
        <w:r w:rsidRPr="00BA2185">
          <w:rPr>
            <w:rFonts w:ascii="Times New Roman" w:hAnsi="Times New Roman"/>
            <w:sz w:val="24"/>
            <w:szCs w:val="24"/>
          </w:rPr>
          <w:fldChar w:fldCharType="end"/>
        </w:r>
        <w:r w:rsidRPr="00BA2185">
          <w:rPr>
            <w:rFonts w:ascii="Times New Roman" w:hAnsi="Times New Roman"/>
            <w:sz w:val="24"/>
            <w:szCs w:val="24"/>
            <w:lang w:val="pl-PL"/>
          </w:rPr>
          <w:t xml:space="preserve"> –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0A88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3A6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2CD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E9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FA2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C28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78A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666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5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D2E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B26B5"/>
    <w:multiLevelType w:val="hybridMultilevel"/>
    <w:tmpl w:val="59B28B6A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1A1C6082"/>
    <w:multiLevelType w:val="hybridMultilevel"/>
    <w:tmpl w:val="6A363452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E72855"/>
    <w:multiLevelType w:val="hybridMultilevel"/>
    <w:tmpl w:val="E9F8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23D422C2"/>
    <w:multiLevelType w:val="hybridMultilevel"/>
    <w:tmpl w:val="3D0422BE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C683C"/>
    <w:multiLevelType w:val="hybridMultilevel"/>
    <w:tmpl w:val="3F283316"/>
    <w:lvl w:ilvl="0" w:tplc="B936BC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50CAA"/>
    <w:multiLevelType w:val="hybridMultilevel"/>
    <w:tmpl w:val="EE8E4AB6"/>
    <w:lvl w:ilvl="0" w:tplc="B936BCA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20AB6"/>
    <w:multiLevelType w:val="hybridMultilevel"/>
    <w:tmpl w:val="5936CB74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7" w15:restartNumberingAfterBreak="0">
    <w:nsid w:val="3B365503"/>
    <w:multiLevelType w:val="hybridMultilevel"/>
    <w:tmpl w:val="466269D6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3D30261E"/>
    <w:multiLevelType w:val="hybridMultilevel"/>
    <w:tmpl w:val="2C76068E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41A72"/>
    <w:multiLevelType w:val="hybridMultilevel"/>
    <w:tmpl w:val="4D5AFB58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024B9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56A41"/>
    <w:multiLevelType w:val="hybridMultilevel"/>
    <w:tmpl w:val="CBC49B46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34" w15:restartNumberingAfterBreak="0">
    <w:nsid w:val="4C0A5CC5"/>
    <w:multiLevelType w:val="hybridMultilevel"/>
    <w:tmpl w:val="57C6DA26"/>
    <w:lvl w:ilvl="0" w:tplc="5B4026EA">
      <w:start w:val="1"/>
      <w:numFmt w:val="lowerRoman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7801D4"/>
    <w:multiLevelType w:val="hybridMultilevel"/>
    <w:tmpl w:val="A9E8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53E8F"/>
    <w:multiLevelType w:val="hybridMultilevel"/>
    <w:tmpl w:val="662293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FB67F6"/>
    <w:multiLevelType w:val="hybridMultilevel"/>
    <w:tmpl w:val="3306B80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B45307C"/>
    <w:multiLevelType w:val="hybridMultilevel"/>
    <w:tmpl w:val="79844B9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873EA7"/>
    <w:multiLevelType w:val="hybridMultilevel"/>
    <w:tmpl w:val="6832A4EA"/>
    <w:lvl w:ilvl="0" w:tplc="56821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606A0128"/>
    <w:multiLevelType w:val="hybridMultilevel"/>
    <w:tmpl w:val="6832A4EA"/>
    <w:lvl w:ilvl="0" w:tplc="5682146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69121E9F"/>
    <w:multiLevelType w:val="hybridMultilevel"/>
    <w:tmpl w:val="FCA03E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5D6E1D"/>
    <w:multiLevelType w:val="hybridMultilevel"/>
    <w:tmpl w:val="23027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CF5023"/>
    <w:multiLevelType w:val="hybridMultilevel"/>
    <w:tmpl w:val="4E2A20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00A0A91"/>
    <w:multiLevelType w:val="hybridMultilevel"/>
    <w:tmpl w:val="6434B76C"/>
    <w:lvl w:ilvl="0" w:tplc="56821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021DA"/>
    <w:multiLevelType w:val="hybridMultilevel"/>
    <w:tmpl w:val="274E3410"/>
    <w:lvl w:ilvl="0" w:tplc="3154A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30D71"/>
    <w:multiLevelType w:val="hybridMultilevel"/>
    <w:tmpl w:val="CE8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B746CE4"/>
    <w:multiLevelType w:val="hybridMultilevel"/>
    <w:tmpl w:val="6832A4EA"/>
    <w:lvl w:ilvl="0" w:tplc="568214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45"/>
  </w:num>
  <w:num w:numId="5">
    <w:abstractNumId w:val="12"/>
  </w:num>
  <w:num w:numId="6">
    <w:abstractNumId w:val="22"/>
  </w:num>
  <w:num w:numId="7">
    <w:abstractNumId w:val="32"/>
  </w:num>
  <w:num w:numId="8">
    <w:abstractNumId w:val="17"/>
  </w:num>
  <w:num w:numId="9">
    <w:abstractNumId w:val="38"/>
  </w:num>
  <w:num w:numId="10">
    <w:abstractNumId w:val="28"/>
  </w:num>
  <w:num w:numId="11">
    <w:abstractNumId w:val="33"/>
  </w:num>
  <w:num w:numId="12">
    <w:abstractNumId w:val="13"/>
  </w:num>
  <w:num w:numId="13">
    <w:abstractNumId w:val="26"/>
  </w:num>
  <w:num w:numId="14">
    <w:abstractNumId w:val="46"/>
  </w:num>
  <w:num w:numId="15">
    <w:abstractNumId w:val="39"/>
  </w:num>
  <w:num w:numId="16">
    <w:abstractNumId w:val="43"/>
  </w:num>
  <w:num w:numId="17">
    <w:abstractNumId w:val="18"/>
  </w:num>
  <w:num w:numId="18">
    <w:abstractNumId w:val="50"/>
  </w:num>
  <w:num w:numId="19">
    <w:abstractNumId w:val="54"/>
  </w:num>
  <w:num w:numId="20">
    <w:abstractNumId w:val="41"/>
  </w:num>
  <w:num w:numId="21">
    <w:abstractNumId w:val="19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7"/>
  </w:num>
  <w:num w:numId="33">
    <w:abstractNumId w:val="31"/>
  </w:num>
  <w:num w:numId="34">
    <w:abstractNumId w:val="14"/>
  </w:num>
  <w:num w:numId="35">
    <w:abstractNumId w:val="11"/>
  </w:num>
  <w:num w:numId="36">
    <w:abstractNumId w:val="52"/>
  </w:num>
  <w:num w:numId="37">
    <w:abstractNumId w:val="20"/>
  </w:num>
  <w:num w:numId="38">
    <w:abstractNumId w:val="30"/>
  </w:num>
  <w:num w:numId="39">
    <w:abstractNumId w:val="24"/>
  </w:num>
  <w:num w:numId="40">
    <w:abstractNumId w:val="27"/>
  </w:num>
  <w:num w:numId="41">
    <w:abstractNumId w:val="29"/>
  </w:num>
  <w:num w:numId="42">
    <w:abstractNumId w:val="16"/>
  </w:num>
  <w:num w:numId="43">
    <w:abstractNumId w:val="53"/>
  </w:num>
  <w:num w:numId="44">
    <w:abstractNumId w:val="49"/>
  </w:num>
  <w:num w:numId="45">
    <w:abstractNumId w:val="42"/>
  </w:num>
  <w:num w:numId="46">
    <w:abstractNumId w:val="40"/>
  </w:num>
  <w:num w:numId="47">
    <w:abstractNumId w:val="51"/>
  </w:num>
  <w:num w:numId="48">
    <w:abstractNumId w:val="44"/>
  </w:num>
  <w:num w:numId="49">
    <w:abstractNumId w:val="23"/>
  </w:num>
  <w:num w:numId="50">
    <w:abstractNumId w:val="21"/>
  </w:num>
  <w:num w:numId="51">
    <w:abstractNumId w:val="48"/>
  </w:num>
  <w:num w:numId="52">
    <w:abstractNumId w:val="55"/>
  </w:num>
  <w:num w:numId="53">
    <w:abstractNumId w:val="36"/>
  </w:num>
  <w:num w:numId="54">
    <w:abstractNumId w:val="35"/>
  </w:num>
  <w:num w:numId="55">
    <w:abstractNumId w:val="47"/>
  </w:num>
  <w:num w:numId="56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1613"/>
    <w:rsid w:val="000022D5"/>
    <w:rsid w:val="00002C4C"/>
    <w:rsid w:val="00004C6A"/>
    <w:rsid w:val="000060AC"/>
    <w:rsid w:val="00010D5F"/>
    <w:rsid w:val="000117B2"/>
    <w:rsid w:val="0001182D"/>
    <w:rsid w:val="00012D11"/>
    <w:rsid w:val="00013EB5"/>
    <w:rsid w:val="0001419B"/>
    <w:rsid w:val="00014E6B"/>
    <w:rsid w:val="00023836"/>
    <w:rsid w:val="00024AF7"/>
    <w:rsid w:val="00026E92"/>
    <w:rsid w:val="00027D10"/>
    <w:rsid w:val="0003143B"/>
    <w:rsid w:val="000315F4"/>
    <w:rsid w:val="000326DF"/>
    <w:rsid w:val="00033423"/>
    <w:rsid w:val="00033AB5"/>
    <w:rsid w:val="00034C0F"/>
    <w:rsid w:val="000356A9"/>
    <w:rsid w:val="000360C7"/>
    <w:rsid w:val="000361A9"/>
    <w:rsid w:val="00041D7F"/>
    <w:rsid w:val="00041DD8"/>
    <w:rsid w:val="00042C21"/>
    <w:rsid w:val="00042F45"/>
    <w:rsid w:val="0004345C"/>
    <w:rsid w:val="00043CB2"/>
    <w:rsid w:val="00044138"/>
    <w:rsid w:val="00044739"/>
    <w:rsid w:val="00044B66"/>
    <w:rsid w:val="00044D53"/>
    <w:rsid w:val="00044DC4"/>
    <w:rsid w:val="0004576E"/>
    <w:rsid w:val="0004730D"/>
    <w:rsid w:val="00050E27"/>
    <w:rsid w:val="00051637"/>
    <w:rsid w:val="00054283"/>
    <w:rsid w:val="00054446"/>
    <w:rsid w:val="00054994"/>
    <w:rsid w:val="00055211"/>
    <w:rsid w:val="000561B8"/>
    <w:rsid w:val="00056681"/>
    <w:rsid w:val="00061401"/>
    <w:rsid w:val="000619FB"/>
    <w:rsid w:val="00062BE4"/>
    <w:rsid w:val="000638C7"/>
    <w:rsid w:val="00063D7E"/>
    <w:rsid w:val="000648A7"/>
    <w:rsid w:val="0006618B"/>
    <w:rsid w:val="000670C0"/>
    <w:rsid w:val="0007121D"/>
    <w:rsid w:val="0007142D"/>
    <w:rsid w:val="00071957"/>
    <w:rsid w:val="00071B99"/>
    <w:rsid w:val="000721B8"/>
    <w:rsid w:val="00073AFF"/>
    <w:rsid w:val="0007489D"/>
    <w:rsid w:val="000756E5"/>
    <w:rsid w:val="00075A8F"/>
    <w:rsid w:val="0007647A"/>
    <w:rsid w:val="0007704E"/>
    <w:rsid w:val="00077188"/>
    <w:rsid w:val="00080EC8"/>
    <w:rsid w:val="00080F2B"/>
    <w:rsid w:val="0008173F"/>
    <w:rsid w:val="000818C6"/>
    <w:rsid w:val="000828BF"/>
    <w:rsid w:val="00082D2D"/>
    <w:rsid w:val="00083E73"/>
    <w:rsid w:val="000864FF"/>
    <w:rsid w:val="00086FBB"/>
    <w:rsid w:val="00090D40"/>
    <w:rsid w:val="0009387C"/>
    <w:rsid w:val="00093B95"/>
    <w:rsid w:val="000944AC"/>
    <w:rsid w:val="00094CB9"/>
    <w:rsid w:val="000956B2"/>
    <w:rsid w:val="00095AC2"/>
    <w:rsid w:val="0009670F"/>
    <w:rsid w:val="000970D1"/>
    <w:rsid w:val="000A23DE"/>
    <w:rsid w:val="000A2D6C"/>
    <w:rsid w:val="000A3AC5"/>
    <w:rsid w:val="000A3CCA"/>
    <w:rsid w:val="000A4020"/>
    <w:rsid w:val="000A5345"/>
    <w:rsid w:val="000A57A1"/>
    <w:rsid w:val="000B0687"/>
    <w:rsid w:val="000B212B"/>
    <w:rsid w:val="000B23ED"/>
    <w:rsid w:val="000B2515"/>
    <w:rsid w:val="000B3165"/>
    <w:rsid w:val="000B4BCC"/>
    <w:rsid w:val="000B5403"/>
    <w:rsid w:val="000B54FB"/>
    <w:rsid w:val="000B59FC"/>
    <w:rsid w:val="000B69E7"/>
    <w:rsid w:val="000C29B0"/>
    <w:rsid w:val="000C3AB2"/>
    <w:rsid w:val="000C7513"/>
    <w:rsid w:val="000C76FC"/>
    <w:rsid w:val="000D0D30"/>
    <w:rsid w:val="000D38FC"/>
    <w:rsid w:val="000D40C9"/>
    <w:rsid w:val="000D4C93"/>
    <w:rsid w:val="000D4D90"/>
    <w:rsid w:val="000D5582"/>
    <w:rsid w:val="000D68E7"/>
    <w:rsid w:val="000D7366"/>
    <w:rsid w:val="000D7D87"/>
    <w:rsid w:val="000E2D10"/>
    <w:rsid w:val="000F071D"/>
    <w:rsid w:val="000F07BF"/>
    <w:rsid w:val="000F30EB"/>
    <w:rsid w:val="000F3204"/>
    <w:rsid w:val="000F5454"/>
    <w:rsid w:val="000F5F86"/>
    <w:rsid w:val="000F5FB3"/>
    <w:rsid w:val="000F7450"/>
    <w:rsid w:val="000F76F5"/>
    <w:rsid w:val="00100264"/>
    <w:rsid w:val="00100546"/>
    <w:rsid w:val="0010079F"/>
    <w:rsid w:val="001011BE"/>
    <w:rsid w:val="001051DE"/>
    <w:rsid w:val="0010548B"/>
    <w:rsid w:val="001072D1"/>
    <w:rsid w:val="00113F79"/>
    <w:rsid w:val="00114026"/>
    <w:rsid w:val="001149E1"/>
    <w:rsid w:val="00114CAF"/>
    <w:rsid w:val="00117017"/>
    <w:rsid w:val="001201C7"/>
    <w:rsid w:val="001229EB"/>
    <w:rsid w:val="00125312"/>
    <w:rsid w:val="00126EAC"/>
    <w:rsid w:val="00126FF7"/>
    <w:rsid w:val="001274C5"/>
    <w:rsid w:val="00130E8E"/>
    <w:rsid w:val="00131315"/>
    <w:rsid w:val="0013216E"/>
    <w:rsid w:val="0013636A"/>
    <w:rsid w:val="00137A45"/>
    <w:rsid w:val="00137E6C"/>
    <w:rsid w:val="001401B5"/>
    <w:rsid w:val="00140687"/>
    <w:rsid w:val="001422B9"/>
    <w:rsid w:val="0014301A"/>
    <w:rsid w:val="0014665F"/>
    <w:rsid w:val="0015124C"/>
    <w:rsid w:val="00153464"/>
    <w:rsid w:val="001541B3"/>
    <w:rsid w:val="0015461F"/>
    <w:rsid w:val="00155B15"/>
    <w:rsid w:val="00156975"/>
    <w:rsid w:val="00157E4F"/>
    <w:rsid w:val="001600E2"/>
    <w:rsid w:val="0016201A"/>
    <w:rsid w:val="001625BE"/>
    <w:rsid w:val="00162BB4"/>
    <w:rsid w:val="00162FAF"/>
    <w:rsid w:val="00163438"/>
    <w:rsid w:val="00163CA4"/>
    <w:rsid w:val="001643A4"/>
    <w:rsid w:val="0016546E"/>
    <w:rsid w:val="0016573B"/>
    <w:rsid w:val="00166D45"/>
    <w:rsid w:val="00167406"/>
    <w:rsid w:val="00167621"/>
    <w:rsid w:val="00167844"/>
    <w:rsid w:val="00170618"/>
    <w:rsid w:val="00171054"/>
    <w:rsid w:val="0017176F"/>
    <w:rsid w:val="0017199F"/>
    <w:rsid w:val="001727BB"/>
    <w:rsid w:val="00172D25"/>
    <w:rsid w:val="00174E47"/>
    <w:rsid w:val="00176E03"/>
    <w:rsid w:val="00177F78"/>
    <w:rsid w:val="0018087C"/>
    <w:rsid w:val="00180D25"/>
    <w:rsid w:val="00181BF4"/>
    <w:rsid w:val="00182F80"/>
    <w:rsid w:val="0018318D"/>
    <w:rsid w:val="0018572C"/>
    <w:rsid w:val="001864BF"/>
    <w:rsid w:val="0018667F"/>
    <w:rsid w:val="00187E79"/>
    <w:rsid w:val="00187F0D"/>
    <w:rsid w:val="0019219C"/>
    <w:rsid w:val="0019262E"/>
    <w:rsid w:val="00192CC5"/>
    <w:rsid w:val="00193BDD"/>
    <w:rsid w:val="00193D51"/>
    <w:rsid w:val="0019418E"/>
    <w:rsid w:val="00194198"/>
    <w:rsid w:val="001956A7"/>
    <w:rsid w:val="001A05F7"/>
    <w:rsid w:val="001A0B2F"/>
    <w:rsid w:val="001A118A"/>
    <w:rsid w:val="001A13BB"/>
    <w:rsid w:val="001A1D52"/>
    <w:rsid w:val="001A27F4"/>
    <w:rsid w:val="001A2D1B"/>
    <w:rsid w:val="001A2D95"/>
    <w:rsid w:val="001A2EE6"/>
    <w:rsid w:val="001A3A20"/>
    <w:rsid w:val="001A502D"/>
    <w:rsid w:val="001A7893"/>
    <w:rsid w:val="001A7F02"/>
    <w:rsid w:val="001B1249"/>
    <w:rsid w:val="001B1596"/>
    <w:rsid w:val="001B29AE"/>
    <w:rsid w:val="001B3460"/>
    <w:rsid w:val="001B4CA1"/>
    <w:rsid w:val="001B75D8"/>
    <w:rsid w:val="001B7CE1"/>
    <w:rsid w:val="001C0B12"/>
    <w:rsid w:val="001C0CE1"/>
    <w:rsid w:val="001C1060"/>
    <w:rsid w:val="001C1F47"/>
    <w:rsid w:val="001C3C63"/>
    <w:rsid w:val="001C3D52"/>
    <w:rsid w:val="001C72D9"/>
    <w:rsid w:val="001D2866"/>
    <w:rsid w:val="001D2AF1"/>
    <w:rsid w:val="001D30E7"/>
    <w:rsid w:val="001D4732"/>
    <w:rsid w:val="001D4EB5"/>
    <w:rsid w:val="001D5B51"/>
    <w:rsid w:val="001D69D1"/>
    <w:rsid w:val="001D6A3C"/>
    <w:rsid w:val="001D6D51"/>
    <w:rsid w:val="001E1DDB"/>
    <w:rsid w:val="001E1F6E"/>
    <w:rsid w:val="001E483E"/>
    <w:rsid w:val="001E4E4B"/>
    <w:rsid w:val="001E548D"/>
    <w:rsid w:val="001E54F7"/>
    <w:rsid w:val="001E6571"/>
    <w:rsid w:val="001E77F1"/>
    <w:rsid w:val="001E7D18"/>
    <w:rsid w:val="001F0C74"/>
    <w:rsid w:val="001F0F2E"/>
    <w:rsid w:val="001F2704"/>
    <w:rsid w:val="001F38DF"/>
    <w:rsid w:val="001F5CDC"/>
    <w:rsid w:val="001F6979"/>
    <w:rsid w:val="001F6A59"/>
    <w:rsid w:val="00200BDD"/>
    <w:rsid w:val="00200FAF"/>
    <w:rsid w:val="00202BC6"/>
    <w:rsid w:val="00205141"/>
    <w:rsid w:val="0020516B"/>
    <w:rsid w:val="002051A6"/>
    <w:rsid w:val="0020610B"/>
    <w:rsid w:val="00206FA8"/>
    <w:rsid w:val="00210C79"/>
    <w:rsid w:val="002117A3"/>
    <w:rsid w:val="0021230C"/>
    <w:rsid w:val="00213559"/>
    <w:rsid w:val="00213EFD"/>
    <w:rsid w:val="0021552B"/>
    <w:rsid w:val="0021619F"/>
    <w:rsid w:val="002172F1"/>
    <w:rsid w:val="00223C7B"/>
    <w:rsid w:val="00224AB1"/>
    <w:rsid w:val="00224C78"/>
    <w:rsid w:val="0022538F"/>
    <w:rsid w:val="002255E5"/>
    <w:rsid w:val="0022582E"/>
    <w:rsid w:val="0022611E"/>
    <w:rsid w:val="0022687A"/>
    <w:rsid w:val="0022734A"/>
    <w:rsid w:val="00230608"/>
    <w:rsid w:val="00230728"/>
    <w:rsid w:val="0023188A"/>
    <w:rsid w:val="0023273A"/>
    <w:rsid w:val="00234040"/>
    <w:rsid w:val="00234B8F"/>
    <w:rsid w:val="00235CD2"/>
    <w:rsid w:val="002360B8"/>
    <w:rsid w:val="0023665C"/>
    <w:rsid w:val="00237EA3"/>
    <w:rsid w:val="00242701"/>
    <w:rsid w:val="0024391A"/>
    <w:rsid w:val="002440E0"/>
    <w:rsid w:val="002444F2"/>
    <w:rsid w:val="00245972"/>
    <w:rsid w:val="0024690B"/>
    <w:rsid w:val="00251ABB"/>
    <w:rsid w:val="00251C45"/>
    <w:rsid w:val="002530F5"/>
    <w:rsid w:val="00253246"/>
    <w:rsid w:val="00254D47"/>
    <w:rsid w:val="00254DED"/>
    <w:rsid w:val="00254F26"/>
    <w:rsid w:val="00255619"/>
    <w:rsid w:val="00255DAD"/>
    <w:rsid w:val="00255E81"/>
    <w:rsid w:val="00256108"/>
    <w:rsid w:val="00257B35"/>
    <w:rsid w:val="00260F33"/>
    <w:rsid w:val="002613BD"/>
    <w:rsid w:val="002622BD"/>
    <w:rsid w:val="002624F1"/>
    <w:rsid w:val="002625E8"/>
    <w:rsid w:val="00263275"/>
    <w:rsid w:val="00263375"/>
    <w:rsid w:val="00270A7C"/>
    <w:rsid w:val="00270C81"/>
    <w:rsid w:val="00271558"/>
    <w:rsid w:val="00271D92"/>
    <w:rsid w:val="002727F4"/>
    <w:rsid w:val="002729F2"/>
    <w:rsid w:val="00272D6D"/>
    <w:rsid w:val="00274862"/>
    <w:rsid w:val="00275083"/>
    <w:rsid w:val="0027589B"/>
    <w:rsid w:val="00276768"/>
    <w:rsid w:val="0027731F"/>
    <w:rsid w:val="0028002E"/>
    <w:rsid w:val="00280B94"/>
    <w:rsid w:val="00282D72"/>
    <w:rsid w:val="00283402"/>
    <w:rsid w:val="00284134"/>
    <w:rsid w:val="00284606"/>
    <w:rsid w:val="00290F79"/>
    <w:rsid w:val="00290FD6"/>
    <w:rsid w:val="002921AC"/>
    <w:rsid w:val="002923DB"/>
    <w:rsid w:val="002936A7"/>
    <w:rsid w:val="00294259"/>
    <w:rsid w:val="00297343"/>
    <w:rsid w:val="00297350"/>
    <w:rsid w:val="002A002E"/>
    <w:rsid w:val="002A0DC5"/>
    <w:rsid w:val="002A2C81"/>
    <w:rsid w:val="002A3773"/>
    <w:rsid w:val="002A3E3A"/>
    <w:rsid w:val="002A55C6"/>
    <w:rsid w:val="002A64E4"/>
    <w:rsid w:val="002A7569"/>
    <w:rsid w:val="002B0A21"/>
    <w:rsid w:val="002B1A99"/>
    <w:rsid w:val="002B2830"/>
    <w:rsid w:val="002B3D1A"/>
    <w:rsid w:val="002B42CA"/>
    <w:rsid w:val="002B487A"/>
    <w:rsid w:val="002C2C9B"/>
    <w:rsid w:val="002C2F9B"/>
    <w:rsid w:val="002C3EFE"/>
    <w:rsid w:val="002C4A91"/>
    <w:rsid w:val="002C4DBE"/>
    <w:rsid w:val="002C59CB"/>
    <w:rsid w:val="002D17D6"/>
    <w:rsid w:val="002D18D7"/>
    <w:rsid w:val="002D2145"/>
    <w:rsid w:val="002D21CE"/>
    <w:rsid w:val="002D2B92"/>
    <w:rsid w:val="002D2D03"/>
    <w:rsid w:val="002D5080"/>
    <w:rsid w:val="002D54F2"/>
    <w:rsid w:val="002D62B1"/>
    <w:rsid w:val="002D698D"/>
    <w:rsid w:val="002D741F"/>
    <w:rsid w:val="002D7C2C"/>
    <w:rsid w:val="002E1564"/>
    <w:rsid w:val="002E2058"/>
    <w:rsid w:val="002E3B55"/>
    <w:rsid w:val="002E3DA3"/>
    <w:rsid w:val="002E450F"/>
    <w:rsid w:val="002E4DCC"/>
    <w:rsid w:val="002E4DE6"/>
    <w:rsid w:val="002E6AFD"/>
    <w:rsid w:val="002E6B38"/>
    <w:rsid w:val="002E6B73"/>
    <w:rsid w:val="002E6C0D"/>
    <w:rsid w:val="002E6D63"/>
    <w:rsid w:val="002E6E2B"/>
    <w:rsid w:val="002E72DD"/>
    <w:rsid w:val="002F08A7"/>
    <w:rsid w:val="002F091E"/>
    <w:rsid w:val="002F23A9"/>
    <w:rsid w:val="002F500B"/>
    <w:rsid w:val="002F6106"/>
    <w:rsid w:val="002F61BB"/>
    <w:rsid w:val="002F65CC"/>
    <w:rsid w:val="002F7BE7"/>
    <w:rsid w:val="003010FD"/>
    <w:rsid w:val="00301959"/>
    <w:rsid w:val="00302060"/>
    <w:rsid w:val="003029FC"/>
    <w:rsid w:val="00302FB7"/>
    <w:rsid w:val="003031AF"/>
    <w:rsid w:val="00305B8A"/>
    <w:rsid w:val="00307CDF"/>
    <w:rsid w:val="003101E5"/>
    <w:rsid w:val="003115B5"/>
    <w:rsid w:val="003125D8"/>
    <w:rsid w:val="003134CB"/>
    <w:rsid w:val="00314A47"/>
    <w:rsid w:val="00315FF5"/>
    <w:rsid w:val="00316D79"/>
    <w:rsid w:val="00316EEB"/>
    <w:rsid w:val="003223D1"/>
    <w:rsid w:val="00322F44"/>
    <w:rsid w:val="003230DB"/>
    <w:rsid w:val="003257AD"/>
    <w:rsid w:val="00327994"/>
    <w:rsid w:val="00330060"/>
    <w:rsid w:val="00331BF9"/>
    <w:rsid w:val="00333655"/>
    <w:rsid w:val="0033495E"/>
    <w:rsid w:val="00334A79"/>
    <w:rsid w:val="00334D8D"/>
    <w:rsid w:val="00337345"/>
    <w:rsid w:val="00337DD2"/>
    <w:rsid w:val="003404D1"/>
    <w:rsid w:val="00340CA9"/>
    <w:rsid w:val="00341855"/>
    <w:rsid w:val="003419F4"/>
    <w:rsid w:val="003443FF"/>
    <w:rsid w:val="003508BF"/>
    <w:rsid w:val="00351503"/>
    <w:rsid w:val="00352D20"/>
    <w:rsid w:val="00355808"/>
    <w:rsid w:val="00356580"/>
    <w:rsid w:val="00360A00"/>
    <w:rsid w:val="00362C7E"/>
    <w:rsid w:val="0036359F"/>
    <w:rsid w:val="00363601"/>
    <w:rsid w:val="00363F76"/>
    <w:rsid w:val="00363F8A"/>
    <w:rsid w:val="0036562F"/>
    <w:rsid w:val="00365B72"/>
    <w:rsid w:val="003710CF"/>
    <w:rsid w:val="00372911"/>
    <w:rsid w:val="00376AC9"/>
    <w:rsid w:val="003805BD"/>
    <w:rsid w:val="00383092"/>
    <w:rsid w:val="00384CE1"/>
    <w:rsid w:val="00385F20"/>
    <w:rsid w:val="00386AE4"/>
    <w:rsid w:val="00386AF9"/>
    <w:rsid w:val="003873D2"/>
    <w:rsid w:val="00387432"/>
    <w:rsid w:val="00387B71"/>
    <w:rsid w:val="003909C1"/>
    <w:rsid w:val="00390D44"/>
    <w:rsid w:val="00391A2D"/>
    <w:rsid w:val="00392774"/>
    <w:rsid w:val="00393032"/>
    <w:rsid w:val="003945C5"/>
    <w:rsid w:val="00394B69"/>
    <w:rsid w:val="00395E61"/>
    <w:rsid w:val="00397078"/>
    <w:rsid w:val="0039744E"/>
    <w:rsid w:val="003A0194"/>
    <w:rsid w:val="003A13EC"/>
    <w:rsid w:val="003A2840"/>
    <w:rsid w:val="003A55A9"/>
    <w:rsid w:val="003A5D9A"/>
    <w:rsid w:val="003A6953"/>
    <w:rsid w:val="003A7425"/>
    <w:rsid w:val="003A7843"/>
    <w:rsid w:val="003B0F0C"/>
    <w:rsid w:val="003B1FA9"/>
    <w:rsid w:val="003B3431"/>
    <w:rsid w:val="003B4983"/>
    <w:rsid w:val="003B5569"/>
    <w:rsid w:val="003B6083"/>
    <w:rsid w:val="003B620D"/>
    <w:rsid w:val="003B654F"/>
    <w:rsid w:val="003C0396"/>
    <w:rsid w:val="003C10CE"/>
    <w:rsid w:val="003C11C9"/>
    <w:rsid w:val="003C1EF6"/>
    <w:rsid w:val="003C2046"/>
    <w:rsid w:val="003C2CB3"/>
    <w:rsid w:val="003C3838"/>
    <w:rsid w:val="003C4274"/>
    <w:rsid w:val="003C53B9"/>
    <w:rsid w:val="003C556C"/>
    <w:rsid w:val="003C5847"/>
    <w:rsid w:val="003C672A"/>
    <w:rsid w:val="003C7F38"/>
    <w:rsid w:val="003D0681"/>
    <w:rsid w:val="003D12F6"/>
    <w:rsid w:val="003D1426"/>
    <w:rsid w:val="003D14AE"/>
    <w:rsid w:val="003D2E20"/>
    <w:rsid w:val="003D455E"/>
    <w:rsid w:val="003D4AD8"/>
    <w:rsid w:val="003D518E"/>
    <w:rsid w:val="003D5356"/>
    <w:rsid w:val="003D6328"/>
    <w:rsid w:val="003D6A0F"/>
    <w:rsid w:val="003D7006"/>
    <w:rsid w:val="003D79DC"/>
    <w:rsid w:val="003E0238"/>
    <w:rsid w:val="003E16C5"/>
    <w:rsid w:val="003E2F4E"/>
    <w:rsid w:val="003E4A81"/>
    <w:rsid w:val="003E593A"/>
    <w:rsid w:val="003E5EF5"/>
    <w:rsid w:val="003E6224"/>
    <w:rsid w:val="003E67DC"/>
    <w:rsid w:val="003E6C11"/>
    <w:rsid w:val="003E720A"/>
    <w:rsid w:val="003E7BA2"/>
    <w:rsid w:val="003F08EB"/>
    <w:rsid w:val="003F0CDC"/>
    <w:rsid w:val="003F1CED"/>
    <w:rsid w:val="003F1FDB"/>
    <w:rsid w:val="003F2541"/>
    <w:rsid w:val="003F2CF1"/>
    <w:rsid w:val="003F37C9"/>
    <w:rsid w:val="003F3F4C"/>
    <w:rsid w:val="003F408B"/>
    <w:rsid w:val="003F539B"/>
    <w:rsid w:val="003F718B"/>
    <w:rsid w:val="003F74BE"/>
    <w:rsid w:val="00402855"/>
    <w:rsid w:val="00402E3A"/>
    <w:rsid w:val="00403E6E"/>
    <w:rsid w:val="00403FED"/>
    <w:rsid w:val="00405004"/>
    <w:rsid w:val="00405A2B"/>
    <w:rsid w:val="004063B7"/>
    <w:rsid w:val="004112FC"/>
    <w:rsid w:val="00412876"/>
    <w:rsid w:val="004128F6"/>
    <w:rsid w:val="004129B4"/>
    <w:rsid w:val="004132E5"/>
    <w:rsid w:val="0041481A"/>
    <w:rsid w:val="004165C5"/>
    <w:rsid w:val="00417DA9"/>
    <w:rsid w:val="00417EF0"/>
    <w:rsid w:val="00420D15"/>
    <w:rsid w:val="004212CB"/>
    <w:rsid w:val="00421AE2"/>
    <w:rsid w:val="00422181"/>
    <w:rsid w:val="00422496"/>
    <w:rsid w:val="00423093"/>
    <w:rsid w:val="00423B86"/>
    <w:rsid w:val="004244A8"/>
    <w:rsid w:val="00425459"/>
    <w:rsid w:val="00425F72"/>
    <w:rsid w:val="00426C01"/>
    <w:rsid w:val="00426ECD"/>
    <w:rsid w:val="00427736"/>
    <w:rsid w:val="004309F8"/>
    <w:rsid w:val="00430A29"/>
    <w:rsid w:val="00431445"/>
    <w:rsid w:val="00431D7A"/>
    <w:rsid w:val="00434E5A"/>
    <w:rsid w:val="0043556D"/>
    <w:rsid w:val="004356F8"/>
    <w:rsid w:val="00435B32"/>
    <w:rsid w:val="0043607B"/>
    <w:rsid w:val="00436FC6"/>
    <w:rsid w:val="00441787"/>
    <w:rsid w:val="00441C92"/>
    <w:rsid w:val="0044301B"/>
    <w:rsid w:val="004437A7"/>
    <w:rsid w:val="0044427F"/>
    <w:rsid w:val="00444F2D"/>
    <w:rsid w:val="0044663E"/>
    <w:rsid w:val="00446D5D"/>
    <w:rsid w:val="00450539"/>
    <w:rsid w:val="00450890"/>
    <w:rsid w:val="00451611"/>
    <w:rsid w:val="00452034"/>
    <w:rsid w:val="00452812"/>
    <w:rsid w:val="00452929"/>
    <w:rsid w:val="00453A0F"/>
    <w:rsid w:val="00455FA6"/>
    <w:rsid w:val="00457708"/>
    <w:rsid w:val="0046124B"/>
    <w:rsid w:val="00464C64"/>
    <w:rsid w:val="00466BF8"/>
    <w:rsid w:val="00466C70"/>
    <w:rsid w:val="00470291"/>
    <w:rsid w:val="004702C9"/>
    <w:rsid w:val="00470D53"/>
    <w:rsid w:val="00471062"/>
    <w:rsid w:val="004712BB"/>
    <w:rsid w:val="00472E45"/>
    <w:rsid w:val="00473FEA"/>
    <w:rsid w:val="00474272"/>
    <w:rsid w:val="00474B29"/>
    <w:rsid w:val="00474DDC"/>
    <w:rsid w:val="0047579D"/>
    <w:rsid w:val="00480986"/>
    <w:rsid w:val="004825C7"/>
    <w:rsid w:val="00482ED2"/>
    <w:rsid w:val="00483262"/>
    <w:rsid w:val="00484107"/>
    <w:rsid w:val="00485822"/>
    <w:rsid w:val="00485CC5"/>
    <w:rsid w:val="00486C44"/>
    <w:rsid w:val="00487971"/>
    <w:rsid w:val="00487C47"/>
    <w:rsid w:val="00487DBC"/>
    <w:rsid w:val="0049004C"/>
    <w:rsid w:val="0049142E"/>
    <w:rsid w:val="00491943"/>
    <w:rsid w:val="0049343F"/>
    <w:rsid w:val="004964FC"/>
    <w:rsid w:val="00496934"/>
    <w:rsid w:val="004969A1"/>
    <w:rsid w:val="004969BB"/>
    <w:rsid w:val="004A145E"/>
    <w:rsid w:val="004A1F15"/>
    <w:rsid w:val="004A2A81"/>
    <w:rsid w:val="004A3628"/>
    <w:rsid w:val="004A43DE"/>
    <w:rsid w:val="004A4D58"/>
    <w:rsid w:val="004A5941"/>
    <w:rsid w:val="004A677F"/>
    <w:rsid w:val="004A6794"/>
    <w:rsid w:val="004A7BD7"/>
    <w:rsid w:val="004A7BF8"/>
    <w:rsid w:val="004B07C1"/>
    <w:rsid w:val="004B1765"/>
    <w:rsid w:val="004B68CD"/>
    <w:rsid w:val="004B690F"/>
    <w:rsid w:val="004B7858"/>
    <w:rsid w:val="004C0FB4"/>
    <w:rsid w:val="004C15C2"/>
    <w:rsid w:val="004C1B0E"/>
    <w:rsid w:val="004C36D8"/>
    <w:rsid w:val="004C39EA"/>
    <w:rsid w:val="004C746C"/>
    <w:rsid w:val="004D1248"/>
    <w:rsid w:val="004D1E3C"/>
    <w:rsid w:val="004D2A4C"/>
    <w:rsid w:val="004D4169"/>
    <w:rsid w:val="004D6E14"/>
    <w:rsid w:val="004E1980"/>
    <w:rsid w:val="004E26EB"/>
    <w:rsid w:val="004E3463"/>
    <w:rsid w:val="004E4543"/>
    <w:rsid w:val="004E6933"/>
    <w:rsid w:val="004E6DBD"/>
    <w:rsid w:val="004F0261"/>
    <w:rsid w:val="004F0659"/>
    <w:rsid w:val="004F3000"/>
    <w:rsid w:val="004F4A49"/>
    <w:rsid w:val="004F4E17"/>
    <w:rsid w:val="004F5EBE"/>
    <w:rsid w:val="004F73CC"/>
    <w:rsid w:val="0050082F"/>
    <w:rsid w:val="00500C56"/>
    <w:rsid w:val="00501713"/>
    <w:rsid w:val="00502669"/>
    <w:rsid w:val="0050294F"/>
    <w:rsid w:val="00502B45"/>
    <w:rsid w:val="00503572"/>
    <w:rsid w:val="00505168"/>
    <w:rsid w:val="00506568"/>
    <w:rsid w:val="00510939"/>
    <w:rsid w:val="00510A97"/>
    <w:rsid w:val="00511C14"/>
    <w:rsid w:val="0051545B"/>
    <w:rsid w:val="0051551B"/>
    <w:rsid w:val="0051723D"/>
    <w:rsid w:val="00520C57"/>
    <w:rsid w:val="005225EA"/>
    <w:rsid w:val="00522C2A"/>
    <w:rsid w:val="00522D94"/>
    <w:rsid w:val="00523DDB"/>
    <w:rsid w:val="005246D6"/>
    <w:rsid w:val="00526AA6"/>
    <w:rsid w:val="00530D5B"/>
    <w:rsid w:val="00532456"/>
    <w:rsid w:val="0053275E"/>
    <w:rsid w:val="00533D45"/>
    <w:rsid w:val="00533D89"/>
    <w:rsid w:val="00535B26"/>
    <w:rsid w:val="005360C0"/>
    <w:rsid w:val="005364DC"/>
    <w:rsid w:val="00536564"/>
    <w:rsid w:val="00537B38"/>
    <w:rsid w:val="00537FFA"/>
    <w:rsid w:val="005407C4"/>
    <w:rsid w:val="00541AC9"/>
    <w:rsid w:val="00544282"/>
    <w:rsid w:val="00544597"/>
    <w:rsid w:val="00544FFE"/>
    <w:rsid w:val="005451E0"/>
    <w:rsid w:val="00546E62"/>
    <w:rsid w:val="005473F5"/>
    <w:rsid w:val="005477E7"/>
    <w:rsid w:val="00551269"/>
    <w:rsid w:val="00552794"/>
    <w:rsid w:val="00553051"/>
    <w:rsid w:val="005542CC"/>
    <w:rsid w:val="00561887"/>
    <w:rsid w:val="005621BB"/>
    <w:rsid w:val="00563199"/>
    <w:rsid w:val="00564608"/>
    <w:rsid w:val="00564874"/>
    <w:rsid w:val="00565486"/>
    <w:rsid w:val="00566A82"/>
    <w:rsid w:val="00567963"/>
    <w:rsid w:val="0057009A"/>
    <w:rsid w:val="005711F2"/>
    <w:rsid w:val="00571260"/>
    <w:rsid w:val="0057189C"/>
    <w:rsid w:val="00572A49"/>
    <w:rsid w:val="00573F81"/>
    <w:rsid w:val="00573FC1"/>
    <w:rsid w:val="005741EE"/>
    <w:rsid w:val="00574571"/>
    <w:rsid w:val="00574E62"/>
    <w:rsid w:val="0057668E"/>
    <w:rsid w:val="0057696F"/>
    <w:rsid w:val="00581F4B"/>
    <w:rsid w:val="00582C89"/>
    <w:rsid w:val="00582CE3"/>
    <w:rsid w:val="00582F7E"/>
    <w:rsid w:val="00583347"/>
    <w:rsid w:val="00584287"/>
    <w:rsid w:val="005867C1"/>
    <w:rsid w:val="00586C64"/>
    <w:rsid w:val="00587EA5"/>
    <w:rsid w:val="0059047B"/>
    <w:rsid w:val="005908A7"/>
    <w:rsid w:val="005916DB"/>
    <w:rsid w:val="00592413"/>
    <w:rsid w:val="00593D23"/>
    <w:rsid w:val="00595E83"/>
    <w:rsid w:val="005964FA"/>
    <w:rsid w:val="00596530"/>
    <w:rsid w:val="005967F3"/>
    <w:rsid w:val="00596869"/>
    <w:rsid w:val="00597B43"/>
    <w:rsid w:val="005A06DF"/>
    <w:rsid w:val="005A0893"/>
    <w:rsid w:val="005A1489"/>
    <w:rsid w:val="005A16A4"/>
    <w:rsid w:val="005A2919"/>
    <w:rsid w:val="005A4C16"/>
    <w:rsid w:val="005A533B"/>
    <w:rsid w:val="005A5527"/>
    <w:rsid w:val="005A5554"/>
    <w:rsid w:val="005A5AE6"/>
    <w:rsid w:val="005A6720"/>
    <w:rsid w:val="005A67EE"/>
    <w:rsid w:val="005A6853"/>
    <w:rsid w:val="005A6E3B"/>
    <w:rsid w:val="005A740D"/>
    <w:rsid w:val="005B020A"/>
    <w:rsid w:val="005B03C8"/>
    <w:rsid w:val="005B1206"/>
    <w:rsid w:val="005B1CCE"/>
    <w:rsid w:val="005B2D69"/>
    <w:rsid w:val="005B3231"/>
    <w:rsid w:val="005B37E8"/>
    <w:rsid w:val="005B47B1"/>
    <w:rsid w:val="005B4F93"/>
    <w:rsid w:val="005B53B6"/>
    <w:rsid w:val="005B5A93"/>
    <w:rsid w:val="005B74E9"/>
    <w:rsid w:val="005B79CE"/>
    <w:rsid w:val="005C0056"/>
    <w:rsid w:val="005C2CC8"/>
    <w:rsid w:val="005C471B"/>
    <w:rsid w:val="005D034C"/>
    <w:rsid w:val="005D0E5C"/>
    <w:rsid w:val="005D2B96"/>
    <w:rsid w:val="005D3113"/>
    <w:rsid w:val="005D3697"/>
    <w:rsid w:val="005E0D13"/>
    <w:rsid w:val="005E415F"/>
    <w:rsid w:val="005E433E"/>
    <w:rsid w:val="005E4E1D"/>
    <w:rsid w:val="005E5047"/>
    <w:rsid w:val="005E5239"/>
    <w:rsid w:val="005E55D9"/>
    <w:rsid w:val="005E57B2"/>
    <w:rsid w:val="005E7205"/>
    <w:rsid w:val="005E7371"/>
    <w:rsid w:val="005E7A84"/>
    <w:rsid w:val="005E7C4E"/>
    <w:rsid w:val="005F0028"/>
    <w:rsid w:val="005F116C"/>
    <w:rsid w:val="005F2131"/>
    <w:rsid w:val="005F2774"/>
    <w:rsid w:val="005F2CF5"/>
    <w:rsid w:val="005F2DB3"/>
    <w:rsid w:val="005F34FF"/>
    <w:rsid w:val="005F37AC"/>
    <w:rsid w:val="005F393C"/>
    <w:rsid w:val="005F3C36"/>
    <w:rsid w:val="005F581B"/>
    <w:rsid w:val="005F58C6"/>
    <w:rsid w:val="005F5BC5"/>
    <w:rsid w:val="005F6D7E"/>
    <w:rsid w:val="005F7828"/>
    <w:rsid w:val="00605EF6"/>
    <w:rsid w:val="00606455"/>
    <w:rsid w:val="00611AA8"/>
    <w:rsid w:val="00614929"/>
    <w:rsid w:val="00616511"/>
    <w:rsid w:val="00616B26"/>
    <w:rsid w:val="006176ED"/>
    <w:rsid w:val="00617F2A"/>
    <w:rsid w:val="006202F3"/>
    <w:rsid w:val="00620313"/>
    <w:rsid w:val="0062097A"/>
    <w:rsid w:val="00621DA6"/>
    <w:rsid w:val="0062228C"/>
    <w:rsid w:val="006233E2"/>
    <w:rsid w:val="00623A1D"/>
    <w:rsid w:val="00623CFE"/>
    <w:rsid w:val="006251FA"/>
    <w:rsid w:val="0062528A"/>
    <w:rsid w:val="00627092"/>
    <w:rsid w:val="00627221"/>
    <w:rsid w:val="00627EE8"/>
    <w:rsid w:val="006316FA"/>
    <w:rsid w:val="0063307C"/>
    <w:rsid w:val="006341F5"/>
    <w:rsid w:val="006366A3"/>
    <w:rsid w:val="006370D2"/>
    <w:rsid w:val="0064074F"/>
    <w:rsid w:val="00641F55"/>
    <w:rsid w:val="0064315A"/>
    <w:rsid w:val="0064531A"/>
    <w:rsid w:val="00645E4A"/>
    <w:rsid w:val="00647285"/>
    <w:rsid w:val="00647F6B"/>
    <w:rsid w:val="006519EB"/>
    <w:rsid w:val="00651C2E"/>
    <w:rsid w:val="00652C34"/>
    <w:rsid w:val="00653688"/>
    <w:rsid w:val="006555FF"/>
    <w:rsid w:val="0066091B"/>
    <w:rsid w:val="0066125C"/>
    <w:rsid w:val="00663EE9"/>
    <w:rsid w:val="00664A22"/>
    <w:rsid w:val="006660E9"/>
    <w:rsid w:val="00667249"/>
    <w:rsid w:val="006673AE"/>
    <w:rsid w:val="00667558"/>
    <w:rsid w:val="006676ED"/>
    <w:rsid w:val="00667932"/>
    <w:rsid w:val="00671523"/>
    <w:rsid w:val="0067192D"/>
    <w:rsid w:val="00672743"/>
    <w:rsid w:val="00673530"/>
    <w:rsid w:val="0067397E"/>
    <w:rsid w:val="006739D0"/>
    <w:rsid w:val="00674E66"/>
    <w:rsid w:val="006750AC"/>
    <w:rsid w:val="006754EF"/>
    <w:rsid w:val="00676C8D"/>
    <w:rsid w:val="00676F1F"/>
    <w:rsid w:val="00677381"/>
    <w:rsid w:val="00677414"/>
    <w:rsid w:val="00677FD3"/>
    <w:rsid w:val="006806A8"/>
    <w:rsid w:val="0068193C"/>
    <w:rsid w:val="00681B05"/>
    <w:rsid w:val="00682479"/>
    <w:rsid w:val="006832CF"/>
    <w:rsid w:val="00684900"/>
    <w:rsid w:val="0068601E"/>
    <w:rsid w:val="00687F75"/>
    <w:rsid w:val="0069145C"/>
    <w:rsid w:val="00693634"/>
    <w:rsid w:val="0069486B"/>
    <w:rsid w:val="00695951"/>
    <w:rsid w:val="00696396"/>
    <w:rsid w:val="00696898"/>
    <w:rsid w:val="00697202"/>
    <w:rsid w:val="0069752A"/>
    <w:rsid w:val="006A0EC9"/>
    <w:rsid w:val="006A4904"/>
    <w:rsid w:val="006A4E6C"/>
    <w:rsid w:val="006A548F"/>
    <w:rsid w:val="006A6568"/>
    <w:rsid w:val="006A701A"/>
    <w:rsid w:val="006B10D4"/>
    <w:rsid w:val="006B2231"/>
    <w:rsid w:val="006B2493"/>
    <w:rsid w:val="006B2E8E"/>
    <w:rsid w:val="006B64DC"/>
    <w:rsid w:val="006B724D"/>
    <w:rsid w:val="006B75C1"/>
    <w:rsid w:val="006B7A0C"/>
    <w:rsid w:val="006B7A91"/>
    <w:rsid w:val="006C25D0"/>
    <w:rsid w:val="006C39B0"/>
    <w:rsid w:val="006C3BFF"/>
    <w:rsid w:val="006C4416"/>
    <w:rsid w:val="006C6536"/>
    <w:rsid w:val="006C6AF3"/>
    <w:rsid w:val="006D1B68"/>
    <w:rsid w:val="006D27E3"/>
    <w:rsid w:val="006D4704"/>
    <w:rsid w:val="006D6A2D"/>
    <w:rsid w:val="006D7668"/>
    <w:rsid w:val="006E146A"/>
    <w:rsid w:val="006E1E18"/>
    <w:rsid w:val="006E31CE"/>
    <w:rsid w:val="006E34D3"/>
    <w:rsid w:val="006E48D1"/>
    <w:rsid w:val="006F06B8"/>
    <w:rsid w:val="006F09D9"/>
    <w:rsid w:val="006F1125"/>
    <w:rsid w:val="006F1435"/>
    <w:rsid w:val="006F1C7D"/>
    <w:rsid w:val="006F2491"/>
    <w:rsid w:val="006F391B"/>
    <w:rsid w:val="006F4F64"/>
    <w:rsid w:val="006F5021"/>
    <w:rsid w:val="006F5D63"/>
    <w:rsid w:val="006F602D"/>
    <w:rsid w:val="006F6586"/>
    <w:rsid w:val="006F7506"/>
    <w:rsid w:val="006F78C4"/>
    <w:rsid w:val="0070035C"/>
    <w:rsid w:val="00700E2A"/>
    <w:rsid w:val="007031A0"/>
    <w:rsid w:val="00703769"/>
    <w:rsid w:val="00705374"/>
    <w:rsid w:val="00705A29"/>
    <w:rsid w:val="00706FD8"/>
    <w:rsid w:val="00707498"/>
    <w:rsid w:val="00710B0F"/>
    <w:rsid w:val="00710EFE"/>
    <w:rsid w:val="00711A65"/>
    <w:rsid w:val="00714133"/>
    <w:rsid w:val="00714DA4"/>
    <w:rsid w:val="007158B2"/>
    <w:rsid w:val="00716081"/>
    <w:rsid w:val="00716353"/>
    <w:rsid w:val="00716A61"/>
    <w:rsid w:val="007200D6"/>
    <w:rsid w:val="00720666"/>
    <w:rsid w:val="007212D2"/>
    <w:rsid w:val="00721BA1"/>
    <w:rsid w:val="00721DDA"/>
    <w:rsid w:val="00722B48"/>
    <w:rsid w:val="007237DD"/>
    <w:rsid w:val="00723CF3"/>
    <w:rsid w:val="00723FFD"/>
    <w:rsid w:val="00724164"/>
    <w:rsid w:val="0072418C"/>
    <w:rsid w:val="00724B2C"/>
    <w:rsid w:val="007253A0"/>
    <w:rsid w:val="0072588E"/>
    <w:rsid w:val="00725DE7"/>
    <w:rsid w:val="0072636A"/>
    <w:rsid w:val="00726B44"/>
    <w:rsid w:val="00727419"/>
    <w:rsid w:val="00727DFF"/>
    <w:rsid w:val="00730711"/>
    <w:rsid w:val="007318DD"/>
    <w:rsid w:val="007326BA"/>
    <w:rsid w:val="00733167"/>
    <w:rsid w:val="00734F46"/>
    <w:rsid w:val="00735F1C"/>
    <w:rsid w:val="00736F83"/>
    <w:rsid w:val="00740D2C"/>
    <w:rsid w:val="007410CC"/>
    <w:rsid w:val="00742FC1"/>
    <w:rsid w:val="00743D34"/>
    <w:rsid w:val="00744A66"/>
    <w:rsid w:val="00744BF9"/>
    <w:rsid w:val="00744FE1"/>
    <w:rsid w:val="0074612B"/>
    <w:rsid w:val="0075023A"/>
    <w:rsid w:val="0075119E"/>
    <w:rsid w:val="00752623"/>
    <w:rsid w:val="00752A6B"/>
    <w:rsid w:val="007533CA"/>
    <w:rsid w:val="007543A6"/>
    <w:rsid w:val="007552E6"/>
    <w:rsid w:val="00755814"/>
    <w:rsid w:val="00755F97"/>
    <w:rsid w:val="00757F05"/>
    <w:rsid w:val="007606E7"/>
    <w:rsid w:val="00760F1F"/>
    <w:rsid w:val="007614A4"/>
    <w:rsid w:val="007624A9"/>
    <w:rsid w:val="00763527"/>
    <w:rsid w:val="00763BD1"/>
    <w:rsid w:val="0076423E"/>
    <w:rsid w:val="007646CB"/>
    <w:rsid w:val="00764C76"/>
    <w:rsid w:val="0076658F"/>
    <w:rsid w:val="00770273"/>
    <w:rsid w:val="0077040A"/>
    <w:rsid w:val="00772D64"/>
    <w:rsid w:val="0077433E"/>
    <w:rsid w:val="00774722"/>
    <w:rsid w:val="00774971"/>
    <w:rsid w:val="00782B5D"/>
    <w:rsid w:val="00782F3E"/>
    <w:rsid w:val="007834E6"/>
    <w:rsid w:val="00783521"/>
    <w:rsid w:val="00784246"/>
    <w:rsid w:val="007853A0"/>
    <w:rsid w:val="00785BAC"/>
    <w:rsid w:val="0078792D"/>
    <w:rsid w:val="00787D08"/>
    <w:rsid w:val="00791672"/>
    <w:rsid w:val="00792609"/>
    <w:rsid w:val="00793AEB"/>
    <w:rsid w:val="007943E2"/>
    <w:rsid w:val="00794F2C"/>
    <w:rsid w:val="0079575F"/>
    <w:rsid w:val="00795C00"/>
    <w:rsid w:val="00797196"/>
    <w:rsid w:val="007A2181"/>
    <w:rsid w:val="007A2C69"/>
    <w:rsid w:val="007A3BC7"/>
    <w:rsid w:val="007A58A7"/>
    <w:rsid w:val="007A5AC4"/>
    <w:rsid w:val="007A5BB5"/>
    <w:rsid w:val="007A7683"/>
    <w:rsid w:val="007A7CAC"/>
    <w:rsid w:val="007B0BCC"/>
    <w:rsid w:val="007B0FDD"/>
    <w:rsid w:val="007B1BF1"/>
    <w:rsid w:val="007B4802"/>
    <w:rsid w:val="007B4D5C"/>
    <w:rsid w:val="007B6668"/>
    <w:rsid w:val="007B6B33"/>
    <w:rsid w:val="007C246D"/>
    <w:rsid w:val="007C2701"/>
    <w:rsid w:val="007C4E42"/>
    <w:rsid w:val="007C5111"/>
    <w:rsid w:val="007C716D"/>
    <w:rsid w:val="007D2192"/>
    <w:rsid w:val="007D4409"/>
    <w:rsid w:val="007D4FB4"/>
    <w:rsid w:val="007E0170"/>
    <w:rsid w:val="007E4F6E"/>
    <w:rsid w:val="007E705E"/>
    <w:rsid w:val="007F0021"/>
    <w:rsid w:val="007F0892"/>
    <w:rsid w:val="007F0B94"/>
    <w:rsid w:val="007F1CF5"/>
    <w:rsid w:val="007F2F52"/>
    <w:rsid w:val="007F4C5D"/>
    <w:rsid w:val="00803C8B"/>
    <w:rsid w:val="00805F28"/>
    <w:rsid w:val="0080749F"/>
    <w:rsid w:val="00811D46"/>
    <w:rsid w:val="008125B0"/>
    <w:rsid w:val="00813676"/>
    <w:rsid w:val="00814050"/>
    <w:rsid w:val="008144CB"/>
    <w:rsid w:val="00814727"/>
    <w:rsid w:val="00814F85"/>
    <w:rsid w:val="00821717"/>
    <w:rsid w:val="00824210"/>
    <w:rsid w:val="00824451"/>
    <w:rsid w:val="00824EDD"/>
    <w:rsid w:val="00825642"/>
    <w:rsid w:val="00825C44"/>
    <w:rsid w:val="008263C0"/>
    <w:rsid w:val="00826541"/>
    <w:rsid w:val="0083089D"/>
    <w:rsid w:val="00831235"/>
    <w:rsid w:val="00831FC5"/>
    <w:rsid w:val="008363D6"/>
    <w:rsid w:val="00837296"/>
    <w:rsid w:val="00837E5A"/>
    <w:rsid w:val="00840815"/>
    <w:rsid w:val="00841422"/>
    <w:rsid w:val="00841D3B"/>
    <w:rsid w:val="00843073"/>
    <w:rsid w:val="0084314C"/>
    <w:rsid w:val="00843171"/>
    <w:rsid w:val="008431BB"/>
    <w:rsid w:val="008433EB"/>
    <w:rsid w:val="008504A3"/>
    <w:rsid w:val="00850F6F"/>
    <w:rsid w:val="008510FE"/>
    <w:rsid w:val="00853643"/>
    <w:rsid w:val="00855293"/>
    <w:rsid w:val="00856CF1"/>
    <w:rsid w:val="008575C3"/>
    <w:rsid w:val="00857AF1"/>
    <w:rsid w:val="008603F8"/>
    <w:rsid w:val="00860E46"/>
    <w:rsid w:val="0086191B"/>
    <w:rsid w:val="0086245C"/>
    <w:rsid w:val="008633A6"/>
    <w:rsid w:val="00863D28"/>
    <w:rsid w:val="008648C3"/>
    <w:rsid w:val="0086570A"/>
    <w:rsid w:val="00865A52"/>
    <w:rsid w:val="008661DB"/>
    <w:rsid w:val="00867239"/>
    <w:rsid w:val="0086750F"/>
    <w:rsid w:val="00870BF7"/>
    <w:rsid w:val="00871211"/>
    <w:rsid w:val="00872D4B"/>
    <w:rsid w:val="00875DC2"/>
    <w:rsid w:val="00877360"/>
    <w:rsid w:val="00877F9A"/>
    <w:rsid w:val="00880F26"/>
    <w:rsid w:val="00885DF5"/>
    <w:rsid w:val="00887A21"/>
    <w:rsid w:val="00890CCB"/>
    <w:rsid w:val="00891A1A"/>
    <w:rsid w:val="008920F0"/>
    <w:rsid w:val="00892454"/>
    <w:rsid w:val="008927E4"/>
    <w:rsid w:val="00895E1E"/>
    <w:rsid w:val="00896125"/>
    <w:rsid w:val="008962A6"/>
    <w:rsid w:val="00896C2E"/>
    <w:rsid w:val="008A272B"/>
    <w:rsid w:val="008A48F1"/>
    <w:rsid w:val="008A5095"/>
    <w:rsid w:val="008A608F"/>
    <w:rsid w:val="008B037F"/>
    <w:rsid w:val="008B1A9A"/>
    <w:rsid w:val="008B4FE6"/>
    <w:rsid w:val="008B6C37"/>
    <w:rsid w:val="008C180D"/>
    <w:rsid w:val="008C7A16"/>
    <w:rsid w:val="008D2270"/>
    <w:rsid w:val="008D401F"/>
    <w:rsid w:val="008D5D19"/>
    <w:rsid w:val="008E06E1"/>
    <w:rsid w:val="008E0724"/>
    <w:rsid w:val="008E18F7"/>
    <w:rsid w:val="008E1E10"/>
    <w:rsid w:val="008E291B"/>
    <w:rsid w:val="008E39BF"/>
    <w:rsid w:val="008E4A9D"/>
    <w:rsid w:val="008E4F2F"/>
    <w:rsid w:val="008E74B0"/>
    <w:rsid w:val="008E7825"/>
    <w:rsid w:val="008F06A7"/>
    <w:rsid w:val="008F3D12"/>
    <w:rsid w:val="008F4D95"/>
    <w:rsid w:val="008F62FA"/>
    <w:rsid w:val="009008A8"/>
    <w:rsid w:val="00904ACE"/>
    <w:rsid w:val="0090506B"/>
    <w:rsid w:val="00905480"/>
    <w:rsid w:val="0090566B"/>
    <w:rsid w:val="009063B0"/>
    <w:rsid w:val="00906863"/>
    <w:rsid w:val="00907106"/>
    <w:rsid w:val="009107FD"/>
    <w:rsid w:val="0091116C"/>
    <w:rsid w:val="0091137C"/>
    <w:rsid w:val="00911567"/>
    <w:rsid w:val="00915E22"/>
    <w:rsid w:val="00917AAE"/>
    <w:rsid w:val="0092075C"/>
    <w:rsid w:val="009251A9"/>
    <w:rsid w:val="00925A4A"/>
    <w:rsid w:val="00925B70"/>
    <w:rsid w:val="00926597"/>
    <w:rsid w:val="00926F67"/>
    <w:rsid w:val="009302D3"/>
    <w:rsid w:val="00930417"/>
    <w:rsid w:val="00930699"/>
    <w:rsid w:val="00930A62"/>
    <w:rsid w:val="00931F69"/>
    <w:rsid w:val="009320B1"/>
    <w:rsid w:val="00933CAF"/>
    <w:rsid w:val="00934123"/>
    <w:rsid w:val="00935904"/>
    <w:rsid w:val="00936C80"/>
    <w:rsid w:val="00942D9A"/>
    <w:rsid w:val="00944123"/>
    <w:rsid w:val="009443E8"/>
    <w:rsid w:val="0094597D"/>
    <w:rsid w:val="00945D21"/>
    <w:rsid w:val="0094717E"/>
    <w:rsid w:val="0095147F"/>
    <w:rsid w:val="00951F49"/>
    <w:rsid w:val="009520B6"/>
    <w:rsid w:val="0095291A"/>
    <w:rsid w:val="00952C6E"/>
    <w:rsid w:val="00953983"/>
    <w:rsid w:val="00954521"/>
    <w:rsid w:val="00954801"/>
    <w:rsid w:val="0095548F"/>
    <w:rsid w:val="00955774"/>
    <w:rsid w:val="009560B5"/>
    <w:rsid w:val="009565FA"/>
    <w:rsid w:val="00956E1E"/>
    <w:rsid w:val="009573FE"/>
    <w:rsid w:val="009609CA"/>
    <w:rsid w:val="0096112E"/>
    <w:rsid w:val="0096118F"/>
    <w:rsid w:val="009703D6"/>
    <w:rsid w:val="0097181B"/>
    <w:rsid w:val="00972407"/>
    <w:rsid w:val="00975E0C"/>
    <w:rsid w:val="00976DC5"/>
    <w:rsid w:val="00977406"/>
    <w:rsid w:val="00977849"/>
    <w:rsid w:val="00977C28"/>
    <w:rsid w:val="00977CE3"/>
    <w:rsid w:val="009818C7"/>
    <w:rsid w:val="00982DD4"/>
    <w:rsid w:val="009833A8"/>
    <w:rsid w:val="009841E5"/>
    <w:rsid w:val="0098479F"/>
    <w:rsid w:val="00984A8A"/>
    <w:rsid w:val="009857B6"/>
    <w:rsid w:val="00985A8D"/>
    <w:rsid w:val="00986033"/>
    <w:rsid w:val="00986610"/>
    <w:rsid w:val="00986780"/>
    <w:rsid w:val="009877DC"/>
    <w:rsid w:val="00991F96"/>
    <w:rsid w:val="009933FC"/>
    <w:rsid w:val="00994003"/>
    <w:rsid w:val="0099420A"/>
    <w:rsid w:val="009949E2"/>
    <w:rsid w:val="00994C87"/>
    <w:rsid w:val="00995B14"/>
    <w:rsid w:val="00996F0A"/>
    <w:rsid w:val="009A0924"/>
    <w:rsid w:val="009A0C4F"/>
    <w:rsid w:val="009A3289"/>
    <w:rsid w:val="009A6D9F"/>
    <w:rsid w:val="009B049C"/>
    <w:rsid w:val="009B11C8"/>
    <w:rsid w:val="009B1E6D"/>
    <w:rsid w:val="009B2BCF"/>
    <w:rsid w:val="009B2FF8"/>
    <w:rsid w:val="009B31E2"/>
    <w:rsid w:val="009B5BA3"/>
    <w:rsid w:val="009B5BAD"/>
    <w:rsid w:val="009B6952"/>
    <w:rsid w:val="009C09D2"/>
    <w:rsid w:val="009C2B41"/>
    <w:rsid w:val="009C3575"/>
    <w:rsid w:val="009C358E"/>
    <w:rsid w:val="009C3603"/>
    <w:rsid w:val="009C5589"/>
    <w:rsid w:val="009C5FD5"/>
    <w:rsid w:val="009D0027"/>
    <w:rsid w:val="009D0655"/>
    <w:rsid w:val="009D30B9"/>
    <w:rsid w:val="009D3B42"/>
    <w:rsid w:val="009D3D57"/>
    <w:rsid w:val="009D3D77"/>
    <w:rsid w:val="009D4549"/>
    <w:rsid w:val="009D47A0"/>
    <w:rsid w:val="009E1E98"/>
    <w:rsid w:val="009E3ABE"/>
    <w:rsid w:val="009E3C4B"/>
    <w:rsid w:val="009E43BA"/>
    <w:rsid w:val="009E5035"/>
    <w:rsid w:val="009E5C9D"/>
    <w:rsid w:val="009E5D02"/>
    <w:rsid w:val="009E5D5F"/>
    <w:rsid w:val="009E7329"/>
    <w:rsid w:val="009F0637"/>
    <w:rsid w:val="009F0BBD"/>
    <w:rsid w:val="009F6230"/>
    <w:rsid w:val="009F62A6"/>
    <w:rsid w:val="009F674F"/>
    <w:rsid w:val="009F799E"/>
    <w:rsid w:val="00A02020"/>
    <w:rsid w:val="00A053FC"/>
    <w:rsid w:val="00A056CB"/>
    <w:rsid w:val="00A06ECB"/>
    <w:rsid w:val="00A07221"/>
    <w:rsid w:val="00A07A29"/>
    <w:rsid w:val="00A10DE2"/>
    <w:rsid w:val="00A10FF1"/>
    <w:rsid w:val="00A1106D"/>
    <w:rsid w:val="00A117C0"/>
    <w:rsid w:val="00A11CEF"/>
    <w:rsid w:val="00A122B5"/>
    <w:rsid w:val="00A1506B"/>
    <w:rsid w:val="00A157B9"/>
    <w:rsid w:val="00A17CB2"/>
    <w:rsid w:val="00A17E59"/>
    <w:rsid w:val="00A20987"/>
    <w:rsid w:val="00A20C51"/>
    <w:rsid w:val="00A21A13"/>
    <w:rsid w:val="00A23191"/>
    <w:rsid w:val="00A2329A"/>
    <w:rsid w:val="00A232ED"/>
    <w:rsid w:val="00A251C6"/>
    <w:rsid w:val="00A26A39"/>
    <w:rsid w:val="00A319C0"/>
    <w:rsid w:val="00A320A6"/>
    <w:rsid w:val="00A324FC"/>
    <w:rsid w:val="00A33560"/>
    <w:rsid w:val="00A34DD2"/>
    <w:rsid w:val="00A350B2"/>
    <w:rsid w:val="00A371A5"/>
    <w:rsid w:val="00A414BE"/>
    <w:rsid w:val="00A43F19"/>
    <w:rsid w:val="00A44B52"/>
    <w:rsid w:val="00A46555"/>
    <w:rsid w:val="00A47BDF"/>
    <w:rsid w:val="00A51093"/>
    <w:rsid w:val="00A51CD7"/>
    <w:rsid w:val="00A523E2"/>
    <w:rsid w:val="00A52ADB"/>
    <w:rsid w:val="00A53113"/>
    <w:rsid w:val="00A533E8"/>
    <w:rsid w:val="00A542D9"/>
    <w:rsid w:val="00A56E64"/>
    <w:rsid w:val="00A57DAB"/>
    <w:rsid w:val="00A624C3"/>
    <w:rsid w:val="00A63AC2"/>
    <w:rsid w:val="00A6641C"/>
    <w:rsid w:val="00A7232E"/>
    <w:rsid w:val="00A723B3"/>
    <w:rsid w:val="00A73FA2"/>
    <w:rsid w:val="00A74F9B"/>
    <w:rsid w:val="00A767D2"/>
    <w:rsid w:val="00A7746A"/>
    <w:rsid w:val="00A77616"/>
    <w:rsid w:val="00A805DA"/>
    <w:rsid w:val="00A811B4"/>
    <w:rsid w:val="00A8173A"/>
    <w:rsid w:val="00A838F1"/>
    <w:rsid w:val="00A87CDE"/>
    <w:rsid w:val="00A90E05"/>
    <w:rsid w:val="00A90E24"/>
    <w:rsid w:val="00A92023"/>
    <w:rsid w:val="00A923F0"/>
    <w:rsid w:val="00A925E0"/>
    <w:rsid w:val="00A92BAF"/>
    <w:rsid w:val="00A94737"/>
    <w:rsid w:val="00A94BA3"/>
    <w:rsid w:val="00A950F6"/>
    <w:rsid w:val="00A96CBA"/>
    <w:rsid w:val="00A970FF"/>
    <w:rsid w:val="00AA06E4"/>
    <w:rsid w:val="00AA68C7"/>
    <w:rsid w:val="00AA6A7C"/>
    <w:rsid w:val="00AA7B65"/>
    <w:rsid w:val="00AB040A"/>
    <w:rsid w:val="00AB068D"/>
    <w:rsid w:val="00AB0C3F"/>
    <w:rsid w:val="00AB0DFE"/>
    <w:rsid w:val="00AB1ACD"/>
    <w:rsid w:val="00AB277F"/>
    <w:rsid w:val="00AB2B59"/>
    <w:rsid w:val="00AB4099"/>
    <w:rsid w:val="00AB449A"/>
    <w:rsid w:val="00AB7966"/>
    <w:rsid w:val="00AC13CB"/>
    <w:rsid w:val="00AC193F"/>
    <w:rsid w:val="00AC2164"/>
    <w:rsid w:val="00AC22A3"/>
    <w:rsid w:val="00AC256C"/>
    <w:rsid w:val="00AC5028"/>
    <w:rsid w:val="00AC6C3B"/>
    <w:rsid w:val="00AD14F9"/>
    <w:rsid w:val="00AD35D6"/>
    <w:rsid w:val="00AD5660"/>
    <w:rsid w:val="00AD58C5"/>
    <w:rsid w:val="00AD5CF7"/>
    <w:rsid w:val="00AD6B81"/>
    <w:rsid w:val="00AE30A5"/>
    <w:rsid w:val="00AE32BE"/>
    <w:rsid w:val="00AE36C4"/>
    <w:rsid w:val="00AE3836"/>
    <w:rsid w:val="00AE39EA"/>
    <w:rsid w:val="00AE3DFC"/>
    <w:rsid w:val="00AE472C"/>
    <w:rsid w:val="00AE48FE"/>
    <w:rsid w:val="00AE5375"/>
    <w:rsid w:val="00AE6CF8"/>
    <w:rsid w:val="00AF1032"/>
    <w:rsid w:val="00AF2C25"/>
    <w:rsid w:val="00AF354C"/>
    <w:rsid w:val="00AF3659"/>
    <w:rsid w:val="00AF48BE"/>
    <w:rsid w:val="00AF4C5C"/>
    <w:rsid w:val="00AF4CAC"/>
    <w:rsid w:val="00AF4DB9"/>
    <w:rsid w:val="00B01F28"/>
    <w:rsid w:val="00B02118"/>
    <w:rsid w:val="00B028A1"/>
    <w:rsid w:val="00B0370B"/>
    <w:rsid w:val="00B03E0D"/>
    <w:rsid w:val="00B04307"/>
    <w:rsid w:val="00B054F8"/>
    <w:rsid w:val="00B1105C"/>
    <w:rsid w:val="00B12410"/>
    <w:rsid w:val="00B129C5"/>
    <w:rsid w:val="00B14236"/>
    <w:rsid w:val="00B14BFC"/>
    <w:rsid w:val="00B172DA"/>
    <w:rsid w:val="00B2073C"/>
    <w:rsid w:val="00B2219A"/>
    <w:rsid w:val="00B22B75"/>
    <w:rsid w:val="00B2375A"/>
    <w:rsid w:val="00B24B78"/>
    <w:rsid w:val="00B264C7"/>
    <w:rsid w:val="00B307D6"/>
    <w:rsid w:val="00B30E20"/>
    <w:rsid w:val="00B32388"/>
    <w:rsid w:val="00B347FF"/>
    <w:rsid w:val="00B35075"/>
    <w:rsid w:val="00B3581B"/>
    <w:rsid w:val="00B36B81"/>
    <w:rsid w:val="00B36FEE"/>
    <w:rsid w:val="00B37C80"/>
    <w:rsid w:val="00B40BB8"/>
    <w:rsid w:val="00B4146A"/>
    <w:rsid w:val="00B42576"/>
    <w:rsid w:val="00B425A0"/>
    <w:rsid w:val="00B43D55"/>
    <w:rsid w:val="00B44904"/>
    <w:rsid w:val="00B44C1B"/>
    <w:rsid w:val="00B45F3C"/>
    <w:rsid w:val="00B46862"/>
    <w:rsid w:val="00B5092B"/>
    <w:rsid w:val="00B509FE"/>
    <w:rsid w:val="00B5194E"/>
    <w:rsid w:val="00B51AF5"/>
    <w:rsid w:val="00B52CC4"/>
    <w:rsid w:val="00B531FC"/>
    <w:rsid w:val="00B537EB"/>
    <w:rsid w:val="00B53AA9"/>
    <w:rsid w:val="00B55347"/>
    <w:rsid w:val="00B57E5E"/>
    <w:rsid w:val="00B60186"/>
    <w:rsid w:val="00B61F37"/>
    <w:rsid w:val="00B652EC"/>
    <w:rsid w:val="00B660E2"/>
    <w:rsid w:val="00B667A2"/>
    <w:rsid w:val="00B67889"/>
    <w:rsid w:val="00B7008C"/>
    <w:rsid w:val="00B71639"/>
    <w:rsid w:val="00B72A1B"/>
    <w:rsid w:val="00B732C2"/>
    <w:rsid w:val="00B7390E"/>
    <w:rsid w:val="00B73EEE"/>
    <w:rsid w:val="00B7655D"/>
    <w:rsid w:val="00B76F63"/>
    <w:rsid w:val="00B7770F"/>
    <w:rsid w:val="00B77A89"/>
    <w:rsid w:val="00B77B27"/>
    <w:rsid w:val="00B8134E"/>
    <w:rsid w:val="00B81B55"/>
    <w:rsid w:val="00B81F7F"/>
    <w:rsid w:val="00B825E1"/>
    <w:rsid w:val="00B84613"/>
    <w:rsid w:val="00B86613"/>
    <w:rsid w:val="00B87349"/>
    <w:rsid w:val="00B87AF0"/>
    <w:rsid w:val="00B902B1"/>
    <w:rsid w:val="00B9037B"/>
    <w:rsid w:val="00B90468"/>
    <w:rsid w:val="00B90819"/>
    <w:rsid w:val="00B90A3D"/>
    <w:rsid w:val="00B910BD"/>
    <w:rsid w:val="00B9159F"/>
    <w:rsid w:val="00B9366C"/>
    <w:rsid w:val="00B93834"/>
    <w:rsid w:val="00B9418E"/>
    <w:rsid w:val="00B9556F"/>
    <w:rsid w:val="00B9575C"/>
    <w:rsid w:val="00B95BD3"/>
    <w:rsid w:val="00B96469"/>
    <w:rsid w:val="00B96B74"/>
    <w:rsid w:val="00B97BFC"/>
    <w:rsid w:val="00BA0DA2"/>
    <w:rsid w:val="00BA2185"/>
    <w:rsid w:val="00BA2981"/>
    <w:rsid w:val="00BA41B4"/>
    <w:rsid w:val="00BA48F9"/>
    <w:rsid w:val="00BA53C5"/>
    <w:rsid w:val="00BA6853"/>
    <w:rsid w:val="00BB0DCA"/>
    <w:rsid w:val="00BB191B"/>
    <w:rsid w:val="00BB343D"/>
    <w:rsid w:val="00BB4794"/>
    <w:rsid w:val="00BB53C2"/>
    <w:rsid w:val="00BB6B80"/>
    <w:rsid w:val="00BC03CA"/>
    <w:rsid w:val="00BC0E2C"/>
    <w:rsid w:val="00BC2391"/>
    <w:rsid w:val="00BC2A01"/>
    <w:rsid w:val="00BC3773"/>
    <w:rsid w:val="00BC381A"/>
    <w:rsid w:val="00BC7AE1"/>
    <w:rsid w:val="00BD0421"/>
    <w:rsid w:val="00BD086E"/>
    <w:rsid w:val="00BD087F"/>
    <w:rsid w:val="00BD0962"/>
    <w:rsid w:val="00BD1EED"/>
    <w:rsid w:val="00BD359F"/>
    <w:rsid w:val="00BD413B"/>
    <w:rsid w:val="00BD4248"/>
    <w:rsid w:val="00BD55EA"/>
    <w:rsid w:val="00BD70BC"/>
    <w:rsid w:val="00BD7BDA"/>
    <w:rsid w:val="00BE0890"/>
    <w:rsid w:val="00BE0D17"/>
    <w:rsid w:val="00BE1007"/>
    <w:rsid w:val="00BE16F4"/>
    <w:rsid w:val="00BE20BC"/>
    <w:rsid w:val="00BE4783"/>
    <w:rsid w:val="00BE54BE"/>
    <w:rsid w:val="00BE63EE"/>
    <w:rsid w:val="00BE68CF"/>
    <w:rsid w:val="00BE6E0B"/>
    <w:rsid w:val="00BE6EEB"/>
    <w:rsid w:val="00BF05CD"/>
    <w:rsid w:val="00BF0DA2"/>
    <w:rsid w:val="00BF109C"/>
    <w:rsid w:val="00BF21FC"/>
    <w:rsid w:val="00BF34FA"/>
    <w:rsid w:val="00BF48C9"/>
    <w:rsid w:val="00BF50B7"/>
    <w:rsid w:val="00BF5A3A"/>
    <w:rsid w:val="00BF5F0D"/>
    <w:rsid w:val="00BF6FC6"/>
    <w:rsid w:val="00BF73CE"/>
    <w:rsid w:val="00C004B0"/>
    <w:rsid w:val="00C004B6"/>
    <w:rsid w:val="00C00E72"/>
    <w:rsid w:val="00C01DAC"/>
    <w:rsid w:val="00C0406E"/>
    <w:rsid w:val="00C047A7"/>
    <w:rsid w:val="00C05DE5"/>
    <w:rsid w:val="00C0769A"/>
    <w:rsid w:val="00C131F8"/>
    <w:rsid w:val="00C13D83"/>
    <w:rsid w:val="00C15FE2"/>
    <w:rsid w:val="00C20D83"/>
    <w:rsid w:val="00C23AB7"/>
    <w:rsid w:val="00C24196"/>
    <w:rsid w:val="00C246D6"/>
    <w:rsid w:val="00C2506E"/>
    <w:rsid w:val="00C3004C"/>
    <w:rsid w:val="00C30922"/>
    <w:rsid w:val="00C32E59"/>
    <w:rsid w:val="00C33027"/>
    <w:rsid w:val="00C35614"/>
    <w:rsid w:val="00C37667"/>
    <w:rsid w:val="00C40D37"/>
    <w:rsid w:val="00C41378"/>
    <w:rsid w:val="00C414FD"/>
    <w:rsid w:val="00C41C7E"/>
    <w:rsid w:val="00C42B87"/>
    <w:rsid w:val="00C435D4"/>
    <w:rsid w:val="00C435DB"/>
    <w:rsid w:val="00C44D73"/>
    <w:rsid w:val="00C44DDB"/>
    <w:rsid w:val="00C505B9"/>
    <w:rsid w:val="00C50B42"/>
    <w:rsid w:val="00C516FF"/>
    <w:rsid w:val="00C519C6"/>
    <w:rsid w:val="00C52BFA"/>
    <w:rsid w:val="00C52FBD"/>
    <w:rsid w:val="00C53D1D"/>
    <w:rsid w:val="00C53F26"/>
    <w:rsid w:val="00C540BC"/>
    <w:rsid w:val="00C54E35"/>
    <w:rsid w:val="00C55759"/>
    <w:rsid w:val="00C57B91"/>
    <w:rsid w:val="00C57D84"/>
    <w:rsid w:val="00C60C51"/>
    <w:rsid w:val="00C62134"/>
    <w:rsid w:val="00C623BF"/>
    <w:rsid w:val="00C6299F"/>
    <w:rsid w:val="00C637D3"/>
    <w:rsid w:val="00C64960"/>
    <w:rsid w:val="00C64F7D"/>
    <w:rsid w:val="00C656E9"/>
    <w:rsid w:val="00C65CC2"/>
    <w:rsid w:val="00C66158"/>
    <w:rsid w:val="00C67309"/>
    <w:rsid w:val="00C71363"/>
    <w:rsid w:val="00C73FB9"/>
    <w:rsid w:val="00C7598C"/>
    <w:rsid w:val="00C7614E"/>
    <w:rsid w:val="00C7735E"/>
    <w:rsid w:val="00C77D75"/>
    <w:rsid w:val="00C806ED"/>
    <w:rsid w:val="00C80D60"/>
    <w:rsid w:val="00C82FBD"/>
    <w:rsid w:val="00C83712"/>
    <w:rsid w:val="00C844A8"/>
    <w:rsid w:val="00C85267"/>
    <w:rsid w:val="00C86311"/>
    <w:rsid w:val="00C86871"/>
    <w:rsid w:val="00C86C7D"/>
    <w:rsid w:val="00C8721B"/>
    <w:rsid w:val="00C87BFD"/>
    <w:rsid w:val="00C906F8"/>
    <w:rsid w:val="00C91117"/>
    <w:rsid w:val="00C914CC"/>
    <w:rsid w:val="00C9372C"/>
    <w:rsid w:val="00C9470E"/>
    <w:rsid w:val="00C954D9"/>
    <w:rsid w:val="00C95503"/>
    <w:rsid w:val="00C95CEB"/>
    <w:rsid w:val="00C9682A"/>
    <w:rsid w:val="00C96E1C"/>
    <w:rsid w:val="00C97634"/>
    <w:rsid w:val="00C977AA"/>
    <w:rsid w:val="00C97E97"/>
    <w:rsid w:val="00CA1054"/>
    <w:rsid w:val="00CA1587"/>
    <w:rsid w:val="00CA317C"/>
    <w:rsid w:val="00CA3C6C"/>
    <w:rsid w:val="00CA4DB8"/>
    <w:rsid w:val="00CA63EB"/>
    <w:rsid w:val="00CA69F1"/>
    <w:rsid w:val="00CB0F18"/>
    <w:rsid w:val="00CB1686"/>
    <w:rsid w:val="00CB2CF8"/>
    <w:rsid w:val="00CB3013"/>
    <w:rsid w:val="00CB38DB"/>
    <w:rsid w:val="00CB6991"/>
    <w:rsid w:val="00CC19A3"/>
    <w:rsid w:val="00CC3016"/>
    <w:rsid w:val="00CC4554"/>
    <w:rsid w:val="00CC6194"/>
    <w:rsid w:val="00CC6305"/>
    <w:rsid w:val="00CC6847"/>
    <w:rsid w:val="00CC78A5"/>
    <w:rsid w:val="00CD0516"/>
    <w:rsid w:val="00CD0532"/>
    <w:rsid w:val="00CD1D74"/>
    <w:rsid w:val="00CD1F87"/>
    <w:rsid w:val="00CD3CD5"/>
    <w:rsid w:val="00CD4420"/>
    <w:rsid w:val="00CD756B"/>
    <w:rsid w:val="00CD7C54"/>
    <w:rsid w:val="00CD7F1E"/>
    <w:rsid w:val="00CE1A72"/>
    <w:rsid w:val="00CE244B"/>
    <w:rsid w:val="00CE6837"/>
    <w:rsid w:val="00CE734F"/>
    <w:rsid w:val="00CF0454"/>
    <w:rsid w:val="00CF112E"/>
    <w:rsid w:val="00CF43E1"/>
    <w:rsid w:val="00CF52CC"/>
    <w:rsid w:val="00CF5F4F"/>
    <w:rsid w:val="00CF6917"/>
    <w:rsid w:val="00CF6ADC"/>
    <w:rsid w:val="00D005B4"/>
    <w:rsid w:val="00D00B09"/>
    <w:rsid w:val="00D02EFE"/>
    <w:rsid w:val="00D07226"/>
    <w:rsid w:val="00D10C4B"/>
    <w:rsid w:val="00D11100"/>
    <w:rsid w:val="00D1171E"/>
    <w:rsid w:val="00D15D74"/>
    <w:rsid w:val="00D15F64"/>
    <w:rsid w:val="00D162B2"/>
    <w:rsid w:val="00D17DE1"/>
    <w:rsid w:val="00D208A0"/>
    <w:rsid w:val="00D20AA7"/>
    <w:rsid w:val="00D21513"/>
    <w:rsid w:val="00D218DC"/>
    <w:rsid w:val="00D23657"/>
    <w:rsid w:val="00D237D4"/>
    <w:rsid w:val="00D24E56"/>
    <w:rsid w:val="00D252A0"/>
    <w:rsid w:val="00D25862"/>
    <w:rsid w:val="00D26A4E"/>
    <w:rsid w:val="00D27B41"/>
    <w:rsid w:val="00D30042"/>
    <w:rsid w:val="00D314A1"/>
    <w:rsid w:val="00D31643"/>
    <w:rsid w:val="00D318B4"/>
    <w:rsid w:val="00D3194A"/>
    <w:rsid w:val="00D31AEB"/>
    <w:rsid w:val="00D32041"/>
    <w:rsid w:val="00D32DD7"/>
    <w:rsid w:val="00D32ECD"/>
    <w:rsid w:val="00D333AE"/>
    <w:rsid w:val="00D3351B"/>
    <w:rsid w:val="00D3359D"/>
    <w:rsid w:val="00D34AD5"/>
    <w:rsid w:val="00D35499"/>
    <w:rsid w:val="00D361E4"/>
    <w:rsid w:val="00D4034F"/>
    <w:rsid w:val="00D40593"/>
    <w:rsid w:val="00D408AD"/>
    <w:rsid w:val="00D40A91"/>
    <w:rsid w:val="00D40C16"/>
    <w:rsid w:val="00D419B3"/>
    <w:rsid w:val="00D43014"/>
    <w:rsid w:val="00D439F6"/>
    <w:rsid w:val="00D44091"/>
    <w:rsid w:val="00D459C6"/>
    <w:rsid w:val="00D459F5"/>
    <w:rsid w:val="00D46401"/>
    <w:rsid w:val="00D46772"/>
    <w:rsid w:val="00D479F4"/>
    <w:rsid w:val="00D50729"/>
    <w:rsid w:val="00D50C19"/>
    <w:rsid w:val="00D51598"/>
    <w:rsid w:val="00D5225A"/>
    <w:rsid w:val="00D5379E"/>
    <w:rsid w:val="00D5600E"/>
    <w:rsid w:val="00D603B4"/>
    <w:rsid w:val="00D608CF"/>
    <w:rsid w:val="00D614AC"/>
    <w:rsid w:val="00D61B9A"/>
    <w:rsid w:val="00D62643"/>
    <w:rsid w:val="00D62AAE"/>
    <w:rsid w:val="00D62B80"/>
    <w:rsid w:val="00D64A95"/>
    <w:rsid w:val="00D64C0F"/>
    <w:rsid w:val="00D66D1D"/>
    <w:rsid w:val="00D670D4"/>
    <w:rsid w:val="00D72EFE"/>
    <w:rsid w:val="00D73232"/>
    <w:rsid w:val="00D74301"/>
    <w:rsid w:val="00D7453F"/>
    <w:rsid w:val="00D748A1"/>
    <w:rsid w:val="00D76227"/>
    <w:rsid w:val="00D7707B"/>
    <w:rsid w:val="00D77DF1"/>
    <w:rsid w:val="00D8071A"/>
    <w:rsid w:val="00D81A84"/>
    <w:rsid w:val="00D83780"/>
    <w:rsid w:val="00D83AD8"/>
    <w:rsid w:val="00D83C1B"/>
    <w:rsid w:val="00D853B7"/>
    <w:rsid w:val="00D86AFF"/>
    <w:rsid w:val="00D86FAD"/>
    <w:rsid w:val="00D8776E"/>
    <w:rsid w:val="00D90ACB"/>
    <w:rsid w:val="00D90C73"/>
    <w:rsid w:val="00D924B6"/>
    <w:rsid w:val="00D92B6F"/>
    <w:rsid w:val="00D9397C"/>
    <w:rsid w:val="00D9502C"/>
    <w:rsid w:val="00D9555F"/>
    <w:rsid w:val="00D95A44"/>
    <w:rsid w:val="00D95D16"/>
    <w:rsid w:val="00D96616"/>
    <w:rsid w:val="00D96FE9"/>
    <w:rsid w:val="00D97C76"/>
    <w:rsid w:val="00DA1810"/>
    <w:rsid w:val="00DA3AC9"/>
    <w:rsid w:val="00DA4669"/>
    <w:rsid w:val="00DA4748"/>
    <w:rsid w:val="00DA509F"/>
    <w:rsid w:val="00DA613F"/>
    <w:rsid w:val="00DA770D"/>
    <w:rsid w:val="00DA792F"/>
    <w:rsid w:val="00DB02B4"/>
    <w:rsid w:val="00DB06D5"/>
    <w:rsid w:val="00DB0A9E"/>
    <w:rsid w:val="00DB25DF"/>
    <w:rsid w:val="00DB26AA"/>
    <w:rsid w:val="00DB538D"/>
    <w:rsid w:val="00DB5FC8"/>
    <w:rsid w:val="00DC0D5D"/>
    <w:rsid w:val="00DC16B4"/>
    <w:rsid w:val="00DC275C"/>
    <w:rsid w:val="00DC2EA8"/>
    <w:rsid w:val="00DC4186"/>
    <w:rsid w:val="00DC4B0D"/>
    <w:rsid w:val="00DC4BCF"/>
    <w:rsid w:val="00DC7FE1"/>
    <w:rsid w:val="00DD19AC"/>
    <w:rsid w:val="00DD2F41"/>
    <w:rsid w:val="00DD3927"/>
    <w:rsid w:val="00DD3F3F"/>
    <w:rsid w:val="00DD5572"/>
    <w:rsid w:val="00DD6DA8"/>
    <w:rsid w:val="00DD760C"/>
    <w:rsid w:val="00DE1C4F"/>
    <w:rsid w:val="00DE36A8"/>
    <w:rsid w:val="00DE5D80"/>
    <w:rsid w:val="00DF03D6"/>
    <w:rsid w:val="00DF1EE5"/>
    <w:rsid w:val="00DF35AC"/>
    <w:rsid w:val="00DF58CD"/>
    <w:rsid w:val="00DF5B24"/>
    <w:rsid w:val="00DF65DE"/>
    <w:rsid w:val="00DF67F3"/>
    <w:rsid w:val="00E0058B"/>
    <w:rsid w:val="00E019A5"/>
    <w:rsid w:val="00E01A89"/>
    <w:rsid w:val="00E02EC8"/>
    <w:rsid w:val="00E03506"/>
    <w:rsid w:val="00E037F5"/>
    <w:rsid w:val="00E04ECB"/>
    <w:rsid w:val="00E05A09"/>
    <w:rsid w:val="00E064BA"/>
    <w:rsid w:val="00E06CA1"/>
    <w:rsid w:val="00E110D1"/>
    <w:rsid w:val="00E143E1"/>
    <w:rsid w:val="00E143F1"/>
    <w:rsid w:val="00E14E51"/>
    <w:rsid w:val="00E1585F"/>
    <w:rsid w:val="00E15EA6"/>
    <w:rsid w:val="00E167A7"/>
    <w:rsid w:val="00E172B8"/>
    <w:rsid w:val="00E1766C"/>
    <w:rsid w:val="00E17FB4"/>
    <w:rsid w:val="00E20B75"/>
    <w:rsid w:val="00E214F2"/>
    <w:rsid w:val="00E21712"/>
    <w:rsid w:val="00E23569"/>
    <w:rsid w:val="00E2371E"/>
    <w:rsid w:val="00E24354"/>
    <w:rsid w:val="00E24BD7"/>
    <w:rsid w:val="00E24CBB"/>
    <w:rsid w:val="00E24E61"/>
    <w:rsid w:val="00E26523"/>
    <w:rsid w:val="00E26809"/>
    <w:rsid w:val="00E302AD"/>
    <w:rsid w:val="00E315E2"/>
    <w:rsid w:val="00E3210A"/>
    <w:rsid w:val="00E3412D"/>
    <w:rsid w:val="00E3533C"/>
    <w:rsid w:val="00E36759"/>
    <w:rsid w:val="00E36DFC"/>
    <w:rsid w:val="00E37696"/>
    <w:rsid w:val="00E430C3"/>
    <w:rsid w:val="00E433D8"/>
    <w:rsid w:val="00E4409F"/>
    <w:rsid w:val="00E44EA5"/>
    <w:rsid w:val="00E47097"/>
    <w:rsid w:val="00E47450"/>
    <w:rsid w:val="00E477AB"/>
    <w:rsid w:val="00E47F06"/>
    <w:rsid w:val="00E501AC"/>
    <w:rsid w:val="00E51439"/>
    <w:rsid w:val="00E51889"/>
    <w:rsid w:val="00E54D14"/>
    <w:rsid w:val="00E550BE"/>
    <w:rsid w:val="00E5564C"/>
    <w:rsid w:val="00E55E56"/>
    <w:rsid w:val="00E560BD"/>
    <w:rsid w:val="00E56256"/>
    <w:rsid w:val="00E56BE0"/>
    <w:rsid w:val="00E57206"/>
    <w:rsid w:val="00E57322"/>
    <w:rsid w:val="00E628CB"/>
    <w:rsid w:val="00E62AD9"/>
    <w:rsid w:val="00E6377A"/>
    <w:rsid w:val="00E638C8"/>
    <w:rsid w:val="00E67E45"/>
    <w:rsid w:val="00E71AD5"/>
    <w:rsid w:val="00E720F6"/>
    <w:rsid w:val="00E72153"/>
    <w:rsid w:val="00E72222"/>
    <w:rsid w:val="00E74C1B"/>
    <w:rsid w:val="00E74FC4"/>
    <w:rsid w:val="00E7509B"/>
    <w:rsid w:val="00E7585C"/>
    <w:rsid w:val="00E767A2"/>
    <w:rsid w:val="00E76903"/>
    <w:rsid w:val="00E81E37"/>
    <w:rsid w:val="00E82254"/>
    <w:rsid w:val="00E833A9"/>
    <w:rsid w:val="00E834B7"/>
    <w:rsid w:val="00E83DF9"/>
    <w:rsid w:val="00E85519"/>
    <w:rsid w:val="00E86590"/>
    <w:rsid w:val="00E87772"/>
    <w:rsid w:val="00E9025B"/>
    <w:rsid w:val="00E905C9"/>
    <w:rsid w:val="00E907FF"/>
    <w:rsid w:val="00E9142C"/>
    <w:rsid w:val="00E91E77"/>
    <w:rsid w:val="00E9223F"/>
    <w:rsid w:val="00E92451"/>
    <w:rsid w:val="00E93F96"/>
    <w:rsid w:val="00E94D05"/>
    <w:rsid w:val="00E9512C"/>
    <w:rsid w:val="00E96F89"/>
    <w:rsid w:val="00EA0394"/>
    <w:rsid w:val="00EA249F"/>
    <w:rsid w:val="00EA42D1"/>
    <w:rsid w:val="00EA42EF"/>
    <w:rsid w:val="00EA5D06"/>
    <w:rsid w:val="00EA7161"/>
    <w:rsid w:val="00EA73C2"/>
    <w:rsid w:val="00EA79A0"/>
    <w:rsid w:val="00EB0A63"/>
    <w:rsid w:val="00EB2DD1"/>
    <w:rsid w:val="00EB3808"/>
    <w:rsid w:val="00EB68E2"/>
    <w:rsid w:val="00EB6B37"/>
    <w:rsid w:val="00EB7673"/>
    <w:rsid w:val="00EC23F4"/>
    <w:rsid w:val="00EC29FE"/>
    <w:rsid w:val="00EC376C"/>
    <w:rsid w:val="00EC438F"/>
    <w:rsid w:val="00EC7B38"/>
    <w:rsid w:val="00ED07DE"/>
    <w:rsid w:val="00ED3A3D"/>
    <w:rsid w:val="00ED46F1"/>
    <w:rsid w:val="00ED538A"/>
    <w:rsid w:val="00ED677B"/>
    <w:rsid w:val="00ED6FBC"/>
    <w:rsid w:val="00ED7AC9"/>
    <w:rsid w:val="00EE0FBB"/>
    <w:rsid w:val="00EE2F16"/>
    <w:rsid w:val="00EE3861"/>
    <w:rsid w:val="00EE655C"/>
    <w:rsid w:val="00EE69FD"/>
    <w:rsid w:val="00EE7BA7"/>
    <w:rsid w:val="00EF1552"/>
    <w:rsid w:val="00EF2E73"/>
    <w:rsid w:val="00EF3EB6"/>
    <w:rsid w:val="00EF4728"/>
    <w:rsid w:val="00EF531B"/>
    <w:rsid w:val="00EF7683"/>
    <w:rsid w:val="00EF7A2D"/>
    <w:rsid w:val="00F00841"/>
    <w:rsid w:val="00F0243E"/>
    <w:rsid w:val="00F02D38"/>
    <w:rsid w:val="00F036EE"/>
    <w:rsid w:val="00F045FF"/>
    <w:rsid w:val="00F04F8D"/>
    <w:rsid w:val="00F05303"/>
    <w:rsid w:val="00F05566"/>
    <w:rsid w:val="00F10AD0"/>
    <w:rsid w:val="00F116CC"/>
    <w:rsid w:val="00F119DE"/>
    <w:rsid w:val="00F12BD1"/>
    <w:rsid w:val="00F15327"/>
    <w:rsid w:val="00F168CF"/>
    <w:rsid w:val="00F1741E"/>
    <w:rsid w:val="00F2109A"/>
    <w:rsid w:val="00F21DFF"/>
    <w:rsid w:val="00F2460A"/>
    <w:rsid w:val="00F2555C"/>
    <w:rsid w:val="00F269C0"/>
    <w:rsid w:val="00F3085E"/>
    <w:rsid w:val="00F30917"/>
    <w:rsid w:val="00F30F89"/>
    <w:rsid w:val="00F31A49"/>
    <w:rsid w:val="00F31DF3"/>
    <w:rsid w:val="00F33AE5"/>
    <w:rsid w:val="00F34100"/>
    <w:rsid w:val="00F34CCF"/>
    <w:rsid w:val="00F34D5F"/>
    <w:rsid w:val="00F34DE7"/>
    <w:rsid w:val="00F3597D"/>
    <w:rsid w:val="00F37E7E"/>
    <w:rsid w:val="00F37EC8"/>
    <w:rsid w:val="00F43073"/>
    <w:rsid w:val="00F4376D"/>
    <w:rsid w:val="00F44E18"/>
    <w:rsid w:val="00F45399"/>
    <w:rsid w:val="00F453A2"/>
    <w:rsid w:val="00F465EA"/>
    <w:rsid w:val="00F47DB8"/>
    <w:rsid w:val="00F501B9"/>
    <w:rsid w:val="00F50DB0"/>
    <w:rsid w:val="00F5170F"/>
    <w:rsid w:val="00F51B35"/>
    <w:rsid w:val="00F51E96"/>
    <w:rsid w:val="00F54E7B"/>
    <w:rsid w:val="00F55A88"/>
    <w:rsid w:val="00F55EBD"/>
    <w:rsid w:val="00F60855"/>
    <w:rsid w:val="00F60A79"/>
    <w:rsid w:val="00F61200"/>
    <w:rsid w:val="00F62789"/>
    <w:rsid w:val="00F637ED"/>
    <w:rsid w:val="00F64823"/>
    <w:rsid w:val="00F65AB2"/>
    <w:rsid w:val="00F70D66"/>
    <w:rsid w:val="00F71E77"/>
    <w:rsid w:val="00F7211F"/>
    <w:rsid w:val="00F72702"/>
    <w:rsid w:val="00F734DB"/>
    <w:rsid w:val="00F73A76"/>
    <w:rsid w:val="00F73C48"/>
    <w:rsid w:val="00F74005"/>
    <w:rsid w:val="00F75051"/>
    <w:rsid w:val="00F76884"/>
    <w:rsid w:val="00F77966"/>
    <w:rsid w:val="00F8063E"/>
    <w:rsid w:val="00F83D24"/>
    <w:rsid w:val="00F83DD9"/>
    <w:rsid w:val="00F83F40"/>
    <w:rsid w:val="00F86AF3"/>
    <w:rsid w:val="00F9114D"/>
    <w:rsid w:val="00F924A6"/>
    <w:rsid w:val="00F928FF"/>
    <w:rsid w:val="00F95448"/>
    <w:rsid w:val="00F96686"/>
    <w:rsid w:val="00FA117A"/>
    <w:rsid w:val="00FA11D8"/>
    <w:rsid w:val="00FA21BD"/>
    <w:rsid w:val="00FA2866"/>
    <w:rsid w:val="00FA353A"/>
    <w:rsid w:val="00FA57E1"/>
    <w:rsid w:val="00FA6CF8"/>
    <w:rsid w:val="00FA7A42"/>
    <w:rsid w:val="00FB2C2A"/>
    <w:rsid w:val="00FB2FFF"/>
    <w:rsid w:val="00FB386A"/>
    <w:rsid w:val="00FB5394"/>
    <w:rsid w:val="00FB5740"/>
    <w:rsid w:val="00FB59D3"/>
    <w:rsid w:val="00FB5BE2"/>
    <w:rsid w:val="00FB67D9"/>
    <w:rsid w:val="00FC0786"/>
    <w:rsid w:val="00FC112A"/>
    <w:rsid w:val="00FC195D"/>
    <w:rsid w:val="00FC41D9"/>
    <w:rsid w:val="00FC49EF"/>
    <w:rsid w:val="00FC6437"/>
    <w:rsid w:val="00FC6E12"/>
    <w:rsid w:val="00FC6EE0"/>
    <w:rsid w:val="00FC757E"/>
    <w:rsid w:val="00FC7CED"/>
    <w:rsid w:val="00FC7F22"/>
    <w:rsid w:val="00FD127D"/>
    <w:rsid w:val="00FD1FC1"/>
    <w:rsid w:val="00FD32B3"/>
    <w:rsid w:val="00FD3FA0"/>
    <w:rsid w:val="00FD43BB"/>
    <w:rsid w:val="00FD52DF"/>
    <w:rsid w:val="00FD6328"/>
    <w:rsid w:val="00FD6578"/>
    <w:rsid w:val="00FD67A2"/>
    <w:rsid w:val="00FE0AE8"/>
    <w:rsid w:val="00FE254B"/>
    <w:rsid w:val="00FE312B"/>
    <w:rsid w:val="00FE36E2"/>
    <w:rsid w:val="00FE4B1A"/>
    <w:rsid w:val="00FE6197"/>
    <w:rsid w:val="00FF0879"/>
    <w:rsid w:val="00FF11AD"/>
    <w:rsid w:val="00FF2971"/>
    <w:rsid w:val="00FF2DED"/>
    <w:rsid w:val="00FF2FDC"/>
    <w:rsid w:val="00FF34D4"/>
    <w:rsid w:val="00FF5400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EC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PKTpunkt">
    <w:name w:val="PKT – punkt"/>
    <w:link w:val="PKTpunktZnak"/>
    <w:uiPriority w:val="13"/>
    <w:qFormat/>
    <w:rsid w:val="00BE20BC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locked/>
    <w:rsid w:val="00BE20BC"/>
    <w:rPr>
      <w:rFonts w:ascii="Times" w:hAnsi="Times" w:cs="Arial"/>
      <w:bCs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AB796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nhideWhenUsed/>
    <w:rsid w:val="00F44E18"/>
    <w:pPr>
      <w:spacing w:before="20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A2D6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TekstpodstawowyZnak">
    <w:name w:val="Tekst podstawowy Znak"/>
    <w:link w:val="Tekstpodstawowy"/>
    <w:rsid w:val="00502669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7F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BA2185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BA2185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80B94"/>
    <w:pPr>
      <w:spacing w:before="0"/>
    </w:pPr>
    <w:rPr>
      <w:rFonts w:eastAsiaTheme="minorEastAsia"/>
      <w:bCs/>
    </w:rPr>
  </w:style>
  <w:style w:type="paragraph" w:customStyle="1" w:styleId="LITlitera">
    <w:name w:val="LIT – litera"/>
    <w:basedOn w:val="PKTpunkt"/>
    <w:uiPriority w:val="14"/>
    <w:qFormat/>
    <w:rsid w:val="00280B94"/>
    <w:pPr>
      <w:ind w:left="986" w:hanging="476"/>
    </w:pPr>
    <w:rPr>
      <w:rFonts w:eastAsiaTheme="minorEastAsia"/>
    </w:r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80B94"/>
    <w:pPr>
      <w:ind w:left="510" w:firstLine="0"/>
    </w:pPr>
    <w:rPr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280B94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A002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BC77-337C-4425-A7A7-F9A283F2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cp:lastPrinted>2014-02-24T08:39:00Z</cp:lastPrinted>
  <dcterms:created xsi:type="dcterms:W3CDTF">2021-09-14T13:15:00Z</dcterms:created>
  <dcterms:modified xsi:type="dcterms:W3CDTF">2021-11-26T19:27:00Z</dcterms:modified>
</cp:coreProperties>
</file>