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947" w:rsidRPr="00E41540" w:rsidRDefault="007F2947" w:rsidP="00E41540">
      <w:pPr>
        <w:pStyle w:val="OZNPROJEKTUwskazaniedatylubwersjiprojektu"/>
        <w:keepNext/>
      </w:pPr>
      <w:bookmarkStart w:id="0" w:name="_GoBack"/>
      <w:bookmarkEnd w:id="0"/>
      <w:r w:rsidRPr="00E41540">
        <w:t xml:space="preserve">Projekt z dnia </w:t>
      </w:r>
      <w:r w:rsidR="008F29FB">
        <w:t>15</w:t>
      </w:r>
      <w:r w:rsidR="00F03A83">
        <w:t xml:space="preserve"> grudnia</w:t>
      </w:r>
      <w:r w:rsidRPr="00E41540">
        <w:t xml:space="preserve"> 2021 r.</w:t>
      </w:r>
    </w:p>
    <w:p w:rsidR="007F2947" w:rsidRPr="00E41540" w:rsidRDefault="007F2947" w:rsidP="007F2947">
      <w:pPr>
        <w:pStyle w:val="OZNRODZAKTUtznustawalubrozporzdzenieiorganwydajcy"/>
      </w:pPr>
      <w:r w:rsidRPr="00E41540">
        <w:t>Rozporządzenie</w:t>
      </w:r>
    </w:p>
    <w:p w:rsidR="007F2947" w:rsidRPr="00E41540" w:rsidRDefault="007F2947" w:rsidP="007F2947">
      <w:pPr>
        <w:pStyle w:val="OZNRODZAKTUtznustawalubrozporzdzenieiorganwydajcy"/>
      </w:pPr>
      <w:r w:rsidRPr="00E41540">
        <w:t>Ministra Finansów</w:t>
      </w:r>
      <w:r w:rsidRPr="00A35BC9">
        <w:rPr>
          <w:rStyle w:val="IGPindeksgrnyipogrubienie"/>
        </w:rPr>
        <w:footnoteReference w:id="1"/>
      </w:r>
      <w:r w:rsidRPr="00A35BC9">
        <w:rPr>
          <w:rStyle w:val="IGPindeksgrnyipogrubienie"/>
        </w:rPr>
        <w:t>)</w:t>
      </w:r>
    </w:p>
    <w:p w:rsidR="007F2947" w:rsidRPr="00E41540" w:rsidRDefault="00663DB6" w:rsidP="007F2947">
      <w:pPr>
        <w:pStyle w:val="DATAAKTUdatauchwalenialubwydaniaaktu"/>
      </w:pPr>
      <w:r>
        <w:t>z dnia ……</w:t>
      </w:r>
      <w:r w:rsidR="00BD4B02">
        <w:t>………………………</w:t>
      </w:r>
      <w:r w:rsidR="007F2947" w:rsidRPr="00E41540">
        <w:t xml:space="preserve"> 2021 r.</w:t>
      </w:r>
    </w:p>
    <w:p w:rsidR="00261A16" w:rsidRPr="007842FD" w:rsidRDefault="007F2947" w:rsidP="00E41540">
      <w:pPr>
        <w:pStyle w:val="TYTUAKTUprzedmiotregulacjiustawylubrozporzdzenia"/>
      </w:pPr>
      <w:r w:rsidRPr="00E41540">
        <w:t>zmieniające rozporządzenie w sprawie szczegółowych warunków, jakie musi spełniać rynek oficjalnych notowań oraz emitenci papierów wartościowych dopuszczonych do obrotu na tym rynku</w:t>
      </w:r>
      <w:r w:rsidR="007842FD" w:rsidRPr="00A35BC9">
        <w:rPr>
          <w:rStyle w:val="IGPindeksgrnyipogrubienie"/>
        </w:rPr>
        <w:footnoteReference w:id="2"/>
      </w:r>
      <w:r w:rsidR="007842FD" w:rsidRPr="00A35BC9">
        <w:rPr>
          <w:rStyle w:val="IGPindeksgrnyipogrubienie"/>
        </w:rPr>
        <w:t>)</w:t>
      </w:r>
    </w:p>
    <w:p w:rsidR="007F2947" w:rsidRPr="00E41540" w:rsidRDefault="007F2947" w:rsidP="007F2947">
      <w:pPr>
        <w:pStyle w:val="NIEARTTEKSTtekstnieartykuowanynppodstprawnarozplubpreambua"/>
      </w:pPr>
      <w:r w:rsidRPr="00E41540">
        <w:t>Na podstawie art</w:t>
      </w:r>
      <w:r w:rsidR="00671784" w:rsidRPr="00671784">
        <w:t>. 17 ust. 1 pkt 2</w:t>
      </w:r>
      <w:r w:rsidR="00671784">
        <w:t xml:space="preserve"> </w:t>
      </w:r>
      <w:r w:rsidRPr="00E41540">
        <w:t>ustawy z dnia 29 lipca 2005 r. o obrocie instrumentami finansowymi (Dz. U. z 2021 r. poz. 328, 355</w:t>
      </w:r>
      <w:r w:rsidR="004D4FE2">
        <w:t>,</w:t>
      </w:r>
      <w:r w:rsidRPr="00E41540">
        <w:t xml:space="preserve"> 680</w:t>
      </w:r>
      <w:r w:rsidR="00F03A83">
        <w:t xml:space="preserve">, 1505, </w:t>
      </w:r>
      <w:r w:rsidR="004D4FE2">
        <w:t>1595</w:t>
      </w:r>
      <w:r w:rsidR="00F03A83">
        <w:t xml:space="preserve"> i 2140</w:t>
      </w:r>
      <w:r w:rsidRPr="00E41540">
        <w:t>) zarządza się, co następuje:</w:t>
      </w:r>
    </w:p>
    <w:p w:rsidR="007F2947" w:rsidRPr="00E41540" w:rsidRDefault="007F2947" w:rsidP="007F2947">
      <w:pPr>
        <w:pStyle w:val="ARTartustawynprozporzdzenia"/>
      </w:pPr>
      <w:r w:rsidRPr="00E41540">
        <w:rPr>
          <w:rStyle w:val="Ppogrubienie"/>
        </w:rPr>
        <w:t>§ 1.</w:t>
      </w:r>
      <w:r w:rsidR="004D4FE2">
        <w:t> </w:t>
      </w:r>
      <w:r w:rsidRPr="00E41540">
        <w:t xml:space="preserve">W rozporządzeniu Ministra Finansów z dnia 25 kwietnia 2019 r. w sprawie szczegółowych warunków, jakie musi spełniać rynek oficjalnych notowań oraz emitenci papierów wartościowych dopuszczonych do obrotu na tym rynku </w:t>
      </w:r>
      <w:r w:rsidR="00DD71EA" w:rsidRPr="00E41540">
        <w:t xml:space="preserve">(Dz. U. poz. 803) </w:t>
      </w:r>
      <w:r w:rsidR="00E41540">
        <w:t>w</w:t>
      </w:r>
      <w:r w:rsidR="00E41540" w:rsidRPr="00111D77">
        <w:t xml:space="preserve"> § </w:t>
      </w:r>
      <w:r w:rsidR="00E41540">
        <w:t>1</w:t>
      </w:r>
      <w:r w:rsidRPr="00E41540">
        <w:t>:</w:t>
      </w:r>
    </w:p>
    <w:p w:rsidR="00D75373" w:rsidRPr="00D75373" w:rsidRDefault="007F2947" w:rsidP="00104AA9">
      <w:pPr>
        <w:pStyle w:val="PKTpunkt"/>
      </w:pPr>
      <w:r w:rsidRPr="00E41540">
        <w:t>1)</w:t>
      </w:r>
      <w:r w:rsidRPr="00E41540">
        <w:tab/>
      </w:r>
      <w:r w:rsidR="00D75373">
        <w:t xml:space="preserve">w ust. 1 pkt 5 </w:t>
      </w:r>
      <w:r w:rsidR="00D75373" w:rsidRPr="00D75373">
        <w:t xml:space="preserve">otrzymuje </w:t>
      </w:r>
      <w:r w:rsidR="00D75373" w:rsidRPr="00104AA9">
        <w:t>brzmienie</w:t>
      </w:r>
      <w:r w:rsidR="00D75373" w:rsidRPr="00D75373">
        <w:t>:</w:t>
      </w:r>
    </w:p>
    <w:p w:rsidR="00191CB9" w:rsidRDefault="000A3701" w:rsidP="002F20C7">
      <w:pPr>
        <w:pStyle w:val="ZPKTzmpktartykuempunktem"/>
      </w:pPr>
      <w:r w:rsidRPr="00111D77">
        <w:t>„</w:t>
      </w:r>
      <w:r>
        <w:t>5)</w:t>
      </w:r>
      <w:r>
        <w:tab/>
      </w:r>
      <w:r w:rsidRPr="000A3701">
        <w:t>rozproszenie akcji objętych wnioskiem zapewnia</w:t>
      </w:r>
      <w:r>
        <w:t xml:space="preserve"> </w:t>
      </w:r>
      <w:r w:rsidRPr="000A3701">
        <w:t>płynność obrotu tymi akcjami.</w:t>
      </w:r>
      <w:r w:rsidRPr="00111D77">
        <w:t>”</w:t>
      </w:r>
      <w:r>
        <w:t>;</w:t>
      </w:r>
    </w:p>
    <w:p w:rsidR="000A3701" w:rsidRPr="00E41540" w:rsidRDefault="000A3701" w:rsidP="00104AA9">
      <w:pPr>
        <w:pStyle w:val="PKTpunkt"/>
      </w:pPr>
      <w:r>
        <w:t>2)</w:t>
      </w:r>
      <w:r>
        <w:tab/>
        <w:t>w ust. 2 wprowadzenie do wyliczenia otrzymuje brzmienie:</w:t>
      </w:r>
    </w:p>
    <w:p w:rsidR="00C418E4" w:rsidRDefault="000A3701" w:rsidP="002F20C7">
      <w:pPr>
        <w:pStyle w:val="ZFRAGzmfragmentunpzdaniaartykuempunktem"/>
      </w:pPr>
      <w:r w:rsidRPr="00111D77">
        <w:t>„</w:t>
      </w:r>
      <w:r w:rsidRPr="000A3701">
        <w:t>Rozproszenie akcji zapewnia płynność obrotu, jeżeli akcje będące w posiadaniu</w:t>
      </w:r>
      <w:r w:rsidR="00C418E4">
        <w:t xml:space="preserve"> </w:t>
      </w:r>
      <w:r w:rsidRPr="000A3701">
        <w:t>akcjonariuszy lub akcje objęte w ramach subskrypcji lub sprzedaży na podstawie pierwszej</w:t>
      </w:r>
      <w:r w:rsidR="00C418E4">
        <w:t xml:space="preserve"> </w:t>
      </w:r>
      <w:r w:rsidRPr="000A3701">
        <w:t xml:space="preserve">oferty publicznej przez inwestorów, z których każdy </w:t>
      </w:r>
      <w:r w:rsidR="008F29FB">
        <w:t xml:space="preserve">odpowiednio posiada lub </w:t>
      </w:r>
      <w:r w:rsidR="009C0484">
        <w:t xml:space="preserve">będzie </w:t>
      </w:r>
      <w:r w:rsidR="00704ACA">
        <w:t>posiadał</w:t>
      </w:r>
      <w:r w:rsidRPr="000A3701">
        <w:t xml:space="preserve"> nie więcej niż 5% ogólnej</w:t>
      </w:r>
      <w:r w:rsidR="00C418E4">
        <w:t xml:space="preserve"> </w:t>
      </w:r>
      <w:r w:rsidRPr="000A3701">
        <w:t>liczby głosów na walnym zgromadzeniu, stanowią:</w:t>
      </w:r>
      <w:r w:rsidR="00C418E4" w:rsidRPr="00111D77">
        <w:t>”</w:t>
      </w:r>
      <w:r w:rsidR="00C418E4">
        <w:t>;</w:t>
      </w:r>
    </w:p>
    <w:p w:rsidR="00932BCE" w:rsidRDefault="00C418E4" w:rsidP="00104AA9">
      <w:pPr>
        <w:pStyle w:val="PKTpunkt"/>
      </w:pPr>
      <w:r>
        <w:t>3)</w:t>
      </w:r>
      <w:r>
        <w:tab/>
      </w:r>
      <w:r w:rsidR="00932BCE" w:rsidRPr="00932BCE">
        <w:t xml:space="preserve">w </w:t>
      </w:r>
      <w:r w:rsidR="00932BCE">
        <w:t>ust. 5</w:t>
      </w:r>
      <w:r w:rsidR="009B2BF1">
        <w:t xml:space="preserve"> pkt 2 otrzymuje brzmienie</w:t>
      </w:r>
      <w:r w:rsidR="00932BCE">
        <w:t>:</w:t>
      </w:r>
    </w:p>
    <w:p w:rsidR="00104AA9" w:rsidRDefault="00104AA9" w:rsidP="0057394D">
      <w:pPr>
        <w:pStyle w:val="ZPKTzmpktartykuempunktem"/>
      </w:pPr>
      <w:r w:rsidRPr="00111D77">
        <w:t>„</w:t>
      </w:r>
      <w:r w:rsidR="009B2BF1">
        <w:t>2</w:t>
      </w:r>
      <w:r>
        <w:t>)</w:t>
      </w:r>
      <w:r>
        <w:tab/>
      </w:r>
      <w:r w:rsidRPr="00104AA9">
        <w:t>liczba akcji objętych wnioskiem oraz sposób przeprowadzenia ich subskrypcji lub</w:t>
      </w:r>
      <w:r>
        <w:t xml:space="preserve"> </w:t>
      </w:r>
      <w:r w:rsidRPr="00104AA9">
        <w:t>sprzedaży</w:t>
      </w:r>
      <w:r w:rsidR="009B2BF1">
        <w:t xml:space="preserve">, a w przypadku spółki, której akcje są już przedmiotem obrotu na rynku </w:t>
      </w:r>
      <w:r w:rsidR="009B2BF1">
        <w:lastRenderedPageBreak/>
        <w:t>oficjalnych notowań – również liczba akcji będących przedmiotem obrotu,</w:t>
      </w:r>
      <w:r w:rsidRPr="00104AA9">
        <w:t xml:space="preserve"> pozwala uznać, że obrót tymi akcjami na rynku oficjalnych notowań uzyska</w:t>
      </w:r>
      <w:r>
        <w:t xml:space="preserve"> </w:t>
      </w:r>
      <w:r w:rsidRPr="00104AA9">
        <w:t>wielkość zapewniającą płynność</w:t>
      </w:r>
      <w:r w:rsidR="006338A0">
        <w:t xml:space="preserve"> obrotu</w:t>
      </w:r>
      <w:r w:rsidRPr="00104AA9">
        <w:t>.</w:t>
      </w:r>
      <w:r w:rsidRPr="00111D77">
        <w:t>”</w:t>
      </w:r>
      <w:r>
        <w:t>.</w:t>
      </w:r>
    </w:p>
    <w:p w:rsidR="00191CB9" w:rsidRPr="00E41540" w:rsidRDefault="00191CB9" w:rsidP="00E41540">
      <w:pPr>
        <w:pStyle w:val="ARTartustawynprozporzdzenia"/>
        <w:keepNext/>
      </w:pPr>
      <w:r w:rsidRPr="00E41540">
        <w:rPr>
          <w:rStyle w:val="Ppogrubienie"/>
        </w:rPr>
        <w:t>§ 2.</w:t>
      </w:r>
      <w:r w:rsidR="004D4FE2">
        <w:t> </w:t>
      </w:r>
      <w:r w:rsidRPr="00E41540">
        <w:t>Rozporządzenie wchodzi w życie po upływie 14 dni od dnia ogłoszenia.</w:t>
      </w:r>
    </w:p>
    <w:p w:rsidR="006338A0" w:rsidRDefault="007C5F08" w:rsidP="00F95537">
      <w:pPr>
        <w:pStyle w:val="NAZORGWYDnazwaorganuwydajcegoprojektowanyakt"/>
      </w:pPr>
      <w:r>
        <w:t>Minister Finansów</w:t>
      </w:r>
    </w:p>
    <w:p w:rsidR="006338A0" w:rsidRPr="006338A0" w:rsidRDefault="006338A0" w:rsidP="006338A0">
      <w:pPr>
        <w:rPr>
          <w:lang w:eastAsia="pl-PL"/>
        </w:rPr>
      </w:pPr>
    </w:p>
    <w:p w:rsidR="006338A0" w:rsidRPr="006338A0" w:rsidRDefault="006338A0" w:rsidP="006338A0">
      <w:pPr>
        <w:rPr>
          <w:lang w:eastAsia="pl-PL"/>
        </w:rPr>
      </w:pPr>
    </w:p>
    <w:p w:rsidR="006338A0" w:rsidRDefault="006338A0" w:rsidP="006338A0">
      <w:pPr>
        <w:rPr>
          <w:lang w:eastAsia="pl-PL"/>
        </w:rPr>
      </w:pPr>
    </w:p>
    <w:p w:rsidR="006338A0" w:rsidRPr="007E3D62" w:rsidRDefault="006338A0" w:rsidP="007E3D62">
      <w:pPr>
        <w:pStyle w:val="OZNPARAFYADNOTACJE"/>
        <w:spacing w:line="360" w:lineRule="auto"/>
      </w:pPr>
      <w:r w:rsidRPr="007E3D62">
        <w:t>Za zgodność pod względem prawnym,</w:t>
      </w:r>
    </w:p>
    <w:p w:rsidR="006338A0" w:rsidRPr="007E3D62" w:rsidRDefault="006338A0" w:rsidP="007E3D62">
      <w:pPr>
        <w:pStyle w:val="OZNPARAFYADNOTACJE"/>
        <w:spacing w:line="360" w:lineRule="auto"/>
      </w:pPr>
      <w:r w:rsidRPr="007E3D62">
        <w:t>legislacyjnym i redakcyjnym</w:t>
      </w:r>
    </w:p>
    <w:p w:rsidR="006338A0" w:rsidRPr="007E3D62" w:rsidRDefault="006338A0" w:rsidP="007E3D62">
      <w:pPr>
        <w:pStyle w:val="OZNPARAFYADNOTACJE"/>
        <w:spacing w:line="360" w:lineRule="auto"/>
      </w:pPr>
      <w:r w:rsidRPr="007E3D62">
        <w:t>Aleksandra Ostapiuk</w:t>
      </w:r>
    </w:p>
    <w:p w:rsidR="006338A0" w:rsidRPr="007E3D62" w:rsidRDefault="006338A0" w:rsidP="007E3D62">
      <w:pPr>
        <w:pStyle w:val="OZNPARAFYADNOTACJE"/>
        <w:spacing w:line="360" w:lineRule="auto"/>
      </w:pPr>
      <w:r w:rsidRPr="007E3D62">
        <w:t>Dyrektor Departamentu Prawnego</w:t>
      </w:r>
    </w:p>
    <w:p w:rsidR="006338A0" w:rsidRPr="007E3D62" w:rsidRDefault="006338A0" w:rsidP="007E3D62">
      <w:pPr>
        <w:pStyle w:val="OZNPARAFYADNOTACJE"/>
        <w:spacing w:line="360" w:lineRule="auto"/>
      </w:pPr>
      <w:r w:rsidRPr="007E3D62">
        <w:t>w Ministerstwie Finansów</w:t>
      </w:r>
    </w:p>
    <w:p w:rsidR="006338A0" w:rsidRPr="007E3D62" w:rsidRDefault="006338A0" w:rsidP="007E3D62">
      <w:pPr>
        <w:pStyle w:val="OZNPARAFYADNOTACJE"/>
        <w:spacing w:line="360" w:lineRule="auto"/>
      </w:pPr>
      <w:r w:rsidRPr="007E3D62">
        <w:t>/podpisano kwalifikowanym podpisem elektronicznym/</w:t>
      </w:r>
    </w:p>
    <w:p w:rsidR="007F2947" w:rsidRPr="006338A0" w:rsidRDefault="007F2947" w:rsidP="006338A0">
      <w:pPr>
        <w:tabs>
          <w:tab w:val="left" w:pos="585"/>
        </w:tabs>
        <w:rPr>
          <w:lang w:eastAsia="pl-PL"/>
        </w:rPr>
      </w:pPr>
    </w:p>
    <w:sectPr w:rsidR="007F2947" w:rsidRPr="006338A0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0F0" w:rsidRDefault="00F510F0">
      <w:r>
        <w:separator/>
      </w:r>
    </w:p>
  </w:endnote>
  <w:endnote w:type="continuationSeparator" w:id="0">
    <w:p w:rsidR="00F510F0" w:rsidRDefault="00F51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0F0" w:rsidRDefault="00F510F0">
      <w:r>
        <w:separator/>
      </w:r>
    </w:p>
  </w:footnote>
  <w:footnote w:type="continuationSeparator" w:id="0">
    <w:p w:rsidR="00F510F0" w:rsidRDefault="00F510F0">
      <w:r>
        <w:continuationSeparator/>
      </w:r>
    </w:p>
  </w:footnote>
  <w:footnote w:id="1">
    <w:p w:rsidR="007F2947" w:rsidRPr="001307B0" w:rsidRDefault="007F2947" w:rsidP="007F2947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="007C5F08">
        <w:t xml:space="preserve">Minister Finansów </w:t>
      </w:r>
      <w:r w:rsidRPr="00EF3DCE">
        <w:t>kieruje działem administracji rządowej – insty</w:t>
      </w:r>
      <w:r>
        <w:t>tucje finanso</w:t>
      </w:r>
      <w:r w:rsidR="007C5F08">
        <w:t>we, na podstawie § 1 ust. 2 pkt </w:t>
      </w:r>
      <w:r w:rsidRPr="00EF3DCE">
        <w:t>3 rozporządzenia</w:t>
      </w:r>
      <w:r w:rsidR="007C5F08">
        <w:t xml:space="preserve"> Prezesa Rady Ministrów z dnia 27</w:t>
      </w:r>
      <w:r w:rsidRPr="00EF3DCE">
        <w:t xml:space="preserve"> </w:t>
      </w:r>
      <w:r w:rsidR="007C5F08">
        <w:t>października 2021</w:t>
      </w:r>
      <w:r w:rsidRPr="00EF3DCE">
        <w:t> r. w sprawie szczegółowego zakre</w:t>
      </w:r>
      <w:r w:rsidR="007C5F08">
        <w:t xml:space="preserve">su działania Ministra Finansów </w:t>
      </w:r>
      <w:r w:rsidRPr="00EF3DCE">
        <w:t>(Dz. U. poz. 1</w:t>
      </w:r>
      <w:r w:rsidR="007C5F08">
        <w:t>947</w:t>
      </w:r>
      <w:r w:rsidRPr="00EF3DCE">
        <w:t>).</w:t>
      </w:r>
    </w:p>
  </w:footnote>
  <w:footnote w:id="2">
    <w:p w:rsidR="007842FD" w:rsidRPr="007842FD" w:rsidRDefault="007842FD" w:rsidP="007842FD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7842FD">
        <w:t>Niniejsze rozporządzenie w zakresie swojej regulacji wdraża dyrektywę 2001/34/WE Parlamentu Europejskiego i Rady z dnia 28 maja 2001 r. w sprawie dopuszczenia papierów wartościowych do publicznego obrotu giełdowego oraz informacji dotyczących tych papierów wartościowych, które podlegają publikacj</w:t>
      </w:r>
      <w:r w:rsidR="001764DF">
        <w:t>i (Dz. Urz. U</w:t>
      </w:r>
      <w:r w:rsidRPr="007842FD">
        <w:t>E L 184 z 06.07.2001, str. 1 – Dz. Urz. UE Polskie wydanie specjalne rozdz. 6, t. 4, str. 24, Dz. Urz. UE L 96 z 12.04.2003, str. 16 – Dz. Urz. UE Polskie wydanie specjalne rozdz. 6, t. 4, str. 367, Dz. Urz. UE L 345 z 31.12.2003, str. 64 – Dz. Urz. UE Polskie wydanie specjalne rozdz. 6, t. 6, str. 356, Dz. Urz. UE L 390 z 31.12.2004, str. 38 oraz Dz. Urz. UE L 79 z 24.03.2005, str. 9).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A716DD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38C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595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87A89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3701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4CC8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4AA9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764DF"/>
    <w:rsid w:val="00180F2A"/>
    <w:rsid w:val="00184B91"/>
    <w:rsid w:val="00184D4A"/>
    <w:rsid w:val="00186EC1"/>
    <w:rsid w:val="00191CB9"/>
    <w:rsid w:val="00191E1F"/>
    <w:rsid w:val="0019473B"/>
    <w:rsid w:val="00195173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6708D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20C7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6C97"/>
    <w:rsid w:val="003A7A63"/>
    <w:rsid w:val="003B000C"/>
    <w:rsid w:val="003B0F1D"/>
    <w:rsid w:val="003B4A57"/>
    <w:rsid w:val="003B531E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473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2A14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4FE2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94D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38A0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3DB6"/>
    <w:rsid w:val="006667CB"/>
    <w:rsid w:val="006678AF"/>
    <w:rsid w:val="006701EF"/>
    <w:rsid w:val="00671784"/>
    <w:rsid w:val="00673BA5"/>
    <w:rsid w:val="00680058"/>
    <w:rsid w:val="00680AF1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D7F9D"/>
    <w:rsid w:val="006E0FCC"/>
    <w:rsid w:val="006E1E96"/>
    <w:rsid w:val="006E5E21"/>
    <w:rsid w:val="006F2648"/>
    <w:rsid w:val="006F2F10"/>
    <w:rsid w:val="006F463C"/>
    <w:rsid w:val="006F482B"/>
    <w:rsid w:val="006F6311"/>
    <w:rsid w:val="00701952"/>
    <w:rsid w:val="00702556"/>
    <w:rsid w:val="0070277E"/>
    <w:rsid w:val="00704156"/>
    <w:rsid w:val="00704ACA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77C96"/>
    <w:rsid w:val="00780122"/>
    <w:rsid w:val="0078214B"/>
    <w:rsid w:val="007835E0"/>
    <w:rsid w:val="007842FD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C5F08"/>
    <w:rsid w:val="007D07D5"/>
    <w:rsid w:val="007D1C64"/>
    <w:rsid w:val="007D32DD"/>
    <w:rsid w:val="007D6DCE"/>
    <w:rsid w:val="007D72C4"/>
    <w:rsid w:val="007E2CFE"/>
    <w:rsid w:val="007E3D62"/>
    <w:rsid w:val="007E59C9"/>
    <w:rsid w:val="007F0072"/>
    <w:rsid w:val="007F2947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5738C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2F14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9F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2BCE"/>
    <w:rsid w:val="009332A2"/>
    <w:rsid w:val="00937598"/>
    <w:rsid w:val="0093790B"/>
    <w:rsid w:val="00943751"/>
    <w:rsid w:val="00946DD0"/>
    <w:rsid w:val="009509E6"/>
    <w:rsid w:val="00950C3E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2BF1"/>
    <w:rsid w:val="009B4CB2"/>
    <w:rsid w:val="009B6701"/>
    <w:rsid w:val="009B6EF7"/>
    <w:rsid w:val="009B7000"/>
    <w:rsid w:val="009B739C"/>
    <w:rsid w:val="009C0484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69DF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5BC9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1F75"/>
    <w:rsid w:val="00A638DA"/>
    <w:rsid w:val="00A65B41"/>
    <w:rsid w:val="00A65E00"/>
    <w:rsid w:val="00A66A78"/>
    <w:rsid w:val="00A716DD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258F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921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A7F9F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36E6"/>
    <w:rsid w:val="00BC4BC6"/>
    <w:rsid w:val="00BC52FD"/>
    <w:rsid w:val="00BC6E62"/>
    <w:rsid w:val="00BC7443"/>
    <w:rsid w:val="00BD0648"/>
    <w:rsid w:val="00BD1040"/>
    <w:rsid w:val="00BD34AA"/>
    <w:rsid w:val="00BD4B02"/>
    <w:rsid w:val="00BE0C44"/>
    <w:rsid w:val="00BE1B8B"/>
    <w:rsid w:val="00BE2A18"/>
    <w:rsid w:val="00BE2C01"/>
    <w:rsid w:val="00BE41EC"/>
    <w:rsid w:val="00BE56FB"/>
    <w:rsid w:val="00BF3DDE"/>
    <w:rsid w:val="00BF6589"/>
    <w:rsid w:val="00BF6D0B"/>
    <w:rsid w:val="00BF6F7F"/>
    <w:rsid w:val="00C00647"/>
    <w:rsid w:val="00C02764"/>
    <w:rsid w:val="00C04CEF"/>
    <w:rsid w:val="00C0662F"/>
    <w:rsid w:val="00C11943"/>
    <w:rsid w:val="00C12E96"/>
    <w:rsid w:val="00C1420E"/>
    <w:rsid w:val="00C14763"/>
    <w:rsid w:val="00C16141"/>
    <w:rsid w:val="00C2363F"/>
    <w:rsid w:val="00C236C8"/>
    <w:rsid w:val="00C23744"/>
    <w:rsid w:val="00C260B1"/>
    <w:rsid w:val="00C26E56"/>
    <w:rsid w:val="00C31406"/>
    <w:rsid w:val="00C37194"/>
    <w:rsid w:val="00C40637"/>
    <w:rsid w:val="00C40F6C"/>
    <w:rsid w:val="00C418E4"/>
    <w:rsid w:val="00C44426"/>
    <w:rsid w:val="00C445F3"/>
    <w:rsid w:val="00C451F4"/>
    <w:rsid w:val="00C45EB1"/>
    <w:rsid w:val="00C46D8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5373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D71EA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540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A7B24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03A8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35BAE"/>
    <w:rsid w:val="00F43390"/>
    <w:rsid w:val="00F443B2"/>
    <w:rsid w:val="00F458D8"/>
    <w:rsid w:val="00F50237"/>
    <w:rsid w:val="00F510F0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28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95537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2DEF"/>
    <w:rsid w:val="00FD3689"/>
    <w:rsid w:val="00FD42A3"/>
    <w:rsid w:val="00FD7468"/>
    <w:rsid w:val="00FD7CE0"/>
    <w:rsid w:val="00FE0B3B"/>
    <w:rsid w:val="00FE1BE2"/>
    <w:rsid w:val="00FE730A"/>
    <w:rsid w:val="00FF1DD7"/>
    <w:rsid w:val="00FF308C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2EF456F-7742-4C31-9D9C-2CF530E3E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947"/>
    <w:pPr>
      <w:spacing w:after="160" w:line="259" w:lineRule="auto"/>
    </w:pPr>
    <w:rPr>
      <w:rFonts w:ascii="Times New Roman" w:eastAsiaTheme="minorHAnsi" w:hAnsi="Times New Roman" w:cstheme="minorBidi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SIO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F1316ED-1C80-48E0-8770-F48DBFFD9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2</Pages>
  <Words>272</Words>
  <Characters>1632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Borysewicz Krzysztof</dc:creator>
  <cp:lastModifiedBy>KGHM</cp:lastModifiedBy>
  <cp:revision>2</cp:revision>
  <cp:lastPrinted>2012-04-23T06:39:00Z</cp:lastPrinted>
  <dcterms:created xsi:type="dcterms:W3CDTF">2021-12-21T04:54:00Z</dcterms:created>
  <dcterms:modified xsi:type="dcterms:W3CDTF">2021-12-21T04:54:00Z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MFCATEGORY">
    <vt:lpwstr>InformacjePubliczneInformacjeSektoraPublicznego</vt:lpwstr>
  </property>
  <property fmtid="{D5CDD505-2E9C-101B-9397-08002B2CF9AE}" pid="5" name="MFClassifiedBy">
    <vt:lpwstr>MF\HJIF;Krakowiak-Wąsik Magdalena</vt:lpwstr>
  </property>
  <property fmtid="{D5CDD505-2E9C-101B-9397-08002B2CF9AE}" pid="6" name="MFClassificationDate">
    <vt:lpwstr>2021-12-07T10:15:19.2827474+01:00</vt:lpwstr>
  </property>
  <property fmtid="{D5CDD505-2E9C-101B-9397-08002B2CF9AE}" pid="7" name="MFClassifiedBySID">
    <vt:lpwstr>MF\S-1-5-21-1525952054-1005573771-2909822258-439051</vt:lpwstr>
  </property>
  <property fmtid="{D5CDD505-2E9C-101B-9397-08002B2CF9AE}" pid="8" name="MFGRNItemId">
    <vt:lpwstr>GRN-3a374853-4e37-4f2b-90ce-842b7fbfd4bd</vt:lpwstr>
  </property>
  <property fmtid="{D5CDD505-2E9C-101B-9397-08002B2CF9AE}" pid="9" name="MFHash">
    <vt:lpwstr>qEte2LAyjRgeA9qiKgp0byDZZu1LQWbBBcZ+KLegNnc=</vt:lpwstr>
  </property>
  <property fmtid="{D5CDD505-2E9C-101B-9397-08002B2CF9AE}" pid="10" name="DLPManualFileClassification">
    <vt:lpwstr>{2755b7d9-e53d-4779-a40c-03797dcf43b3}</vt:lpwstr>
  </property>
  <property fmtid="{D5CDD505-2E9C-101B-9397-08002B2CF9AE}" pid="11" name="MFRefresh">
    <vt:lpwstr>False</vt:lpwstr>
  </property>
</Properties>
</file>