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6D47" w14:textId="77777777" w:rsidR="00BC03FE" w:rsidRPr="002B652F" w:rsidRDefault="00BC03FE" w:rsidP="00BC03FE">
      <w:pPr>
        <w:keepNext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2B652F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>UZASADNIENIE</w:t>
      </w:r>
    </w:p>
    <w:p w14:paraId="3E8D2E62" w14:textId="77777777" w:rsidR="00BC03FE" w:rsidRPr="002B652F" w:rsidRDefault="00BC03FE" w:rsidP="00BC03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F48841" w14:textId="4C7CCC23" w:rsidR="00E74F45" w:rsidRDefault="00E74F45" w:rsidP="00AE586E">
      <w:pPr>
        <w:autoSpaceDE w:val="0"/>
        <w:autoSpaceDN w:val="0"/>
        <w:spacing w:before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4F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rozporządzenia Ministra Zdrowia w sprawie zlecenia na zaopatrzenie w wyroby medyczne oraz zlecenia naprawy wyrobu medycznego stanowi wykonanie upoważnienia zawartego w art.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38</w:t>
      </w:r>
      <w:r w:rsidRPr="00E74F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E74F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 dnia 12 maja 2011 r. o refundacji leków, środków spożywczych specjalnego przeznaczenia żywieniowego oraz wyrobów medycznych (Dz. U. z 2021 r. poz. 523,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</w:t>
      </w:r>
      <w:r w:rsidRPr="00E74F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zgodnie z którym m</w:t>
      </w:r>
      <w:r w:rsidRPr="00E74F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inister właściwy do spraw zdrowia określi, w drodze rozporządzenia, szczegółowy zakres informacji zawartych w zleceniu, wzór zlecenia na zaopatrzenie w postaci papierowej oraz wzór zlecenia naprawy w postaci papierowej, uwzględniając konieczność zapewnienia prawidłowego wystawiania zleceń oraz prawidłowej ich realizacji.</w:t>
      </w:r>
    </w:p>
    <w:p w14:paraId="7354B0C0" w14:textId="6B8CBF8E" w:rsidR="00E74F45" w:rsidRDefault="00E74F45" w:rsidP="00AE586E">
      <w:pPr>
        <w:autoSpaceDE w:val="0"/>
        <w:autoSpaceDN w:val="0"/>
        <w:spacing w:before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Konieczność wydania rozporządzenia wynika z postanowień ustawy </w:t>
      </w:r>
      <w:r w:rsidRPr="00A03FFA">
        <w:rPr>
          <w:rFonts w:ascii="Times New Roman" w:hAnsi="Times New Roman" w:cs="Times New Roman"/>
          <w:sz w:val="24"/>
          <w:szCs w:val="24"/>
        </w:rPr>
        <w:t>z dnia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FFA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FF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FFA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FFA">
        <w:rPr>
          <w:rFonts w:ascii="Times New Roman" w:hAnsi="Times New Roman" w:cs="Times New Roman"/>
          <w:sz w:val="24"/>
          <w:szCs w:val="24"/>
        </w:rPr>
        <w:t>o zmianie niektórych ustaw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FFA">
        <w:rPr>
          <w:rFonts w:ascii="Times New Roman" w:hAnsi="Times New Roman" w:cs="Times New Roman"/>
          <w:sz w:val="24"/>
          <w:szCs w:val="24"/>
        </w:rPr>
        <w:t>celu zapewnienia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FFA">
        <w:rPr>
          <w:rFonts w:ascii="Times New Roman" w:hAnsi="Times New Roman" w:cs="Times New Roman"/>
          <w:sz w:val="24"/>
          <w:szCs w:val="24"/>
        </w:rPr>
        <w:t>okresie ogłoszenia stanu zagrożenia epidemicznego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FFA">
        <w:rPr>
          <w:rFonts w:ascii="Times New Roman" w:hAnsi="Times New Roman" w:cs="Times New Roman"/>
          <w:sz w:val="24"/>
          <w:szCs w:val="24"/>
        </w:rPr>
        <w:t>stanu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FFA">
        <w:rPr>
          <w:rFonts w:ascii="Times New Roman" w:hAnsi="Times New Roman" w:cs="Times New Roman"/>
          <w:sz w:val="24"/>
          <w:szCs w:val="24"/>
        </w:rPr>
        <w:t>epidemii kadr medycznych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606">
        <w:rPr>
          <w:rFonts w:ascii="Times New Roman" w:hAnsi="Times New Roman" w:cs="Times New Roman"/>
          <w:sz w:val="24"/>
          <w:szCs w:val="24"/>
        </w:rPr>
        <w:t>(Dz. U. z 2020 r.</w:t>
      </w:r>
      <w:r w:rsidR="00423875">
        <w:rPr>
          <w:rFonts w:ascii="Times New Roman" w:hAnsi="Times New Roman" w:cs="Times New Roman"/>
          <w:sz w:val="24"/>
          <w:szCs w:val="24"/>
        </w:rPr>
        <w:t xml:space="preserve"> </w:t>
      </w:r>
      <w:r w:rsidRPr="00E61606">
        <w:rPr>
          <w:rFonts w:ascii="Times New Roman" w:hAnsi="Times New Roman" w:cs="Times New Roman"/>
          <w:sz w:val="24"/>
          <w:szCs w:val="24"/>
        </w:rPr>
        <w:t xml:space="preserve">poz. 2401 z </w:t>
      </w:r>
      <w:proofErr w:type="spellStart"/>
      <w:r w:rsidRPr="00E616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61606">
        <w:rPr>
          <w:rFonts w:ascii="Times New Roman" w:hAnsi="Times New Roman" w:cs="Times New Roman"/>
          <w:sz w:val="24"/>
          <w:szCs w:val="24"/>
        </w:rPr>
        <w:t>.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która dokonała zmiany w delegacji do wydania omawianego rozporządzenia. Zmiana ta obejmowała doszczegółowienie określenia wzoru </w:t>
      </w:r>
      <w:r w:rsidRPr="00E74F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zlecenia na zaopatrzenie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wzoru </w:t>
      </w:r>
      <w:r w:rsidRPr="00E74F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zlecenia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74F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postaci papierowej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Zgodnie z art. 30 ww. ustawy, dotychczas obowiązujące rozporządzenie ze wskazanej na wstępie podstawy </w:t>
      </w:r>
      <w:r w:rsidR="00AF3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[</w:t>
      </w:r>
      <w:r w:rsidR="00AF367A" w:rsidRPr="00DA7CA5">
        <w:rPr>
          <w:rFonts w:ascii="Times New Roman" w:eastAsia="Times New Roman" w:hAnsi="Times New Roman" w:cs="Times New Roman"/>
          <w:sz w:val="24"/>
          <w:szCs w:val="24"/>
        </w:rPr>
        <w:t>rozporządzenie Ministra Zdrowia z dnia 2 sierpnia 2019  r. w sprawie zlecenia na zaopatrzenie w wyroby medyczne oraz zlecenia naprawy wyrobu medycznego (Dz. U. poz. 1555)</w:t>
      </w:r>
      <w:r w:rsidR="00AF3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], zachowuje moc </w:t>
      </w:r>
      <w:r w:rsidR="00B42944" w:rsidRPr="00B42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dnia wydania nowego rozporządzenia, jednak nie dłużej niż </w:t>
      </w:r>
      <w:r w:rsidR="00AF3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dnia 31 grudnia 2021 r. </w:t>
      </w:r>
    </w:p>
    <w:p w14:paraId="1799892C" w14:textId="0C1DA17E" w:rsidR="000F11C1" w:rsidRPr="00E76EDC" w:rsidRDefault="00A73D6F" w:rsidP="000F11C1">
      <w:pPr>
        <w:autoSpaceDE w:val="0"/>
        <w:autoSpaceDN w:val="0"/>
        <w:spacing w:before="12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76E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423875" w:rsidRPr="00423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423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76E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 projektu rozporządzenia określono </w:t>
      </w:r>
      <w:r w:rsidR="000F11C1" w:rsidRPr="00E76EDC">
        <w:rPr>
          <w:rFonts w:ascii="Times New Roman" w:hAnsi="Times New Roman" w:cs="Times New Roman"/>
          <w:sz w:val="24"/>
          <w:szCs w:val="24"/>
        </w:rPr>
        <w:t xml:space="preserve">szczegółowy zakres informacji zawartych </w:t>
      </w:r>
      <w:r w:rsidR="00E76EDC">
        <w:rPr>
          <w:rFonts w:ascii="Times New Roman" w:hAnsi="Times New Roman" w:cs="Times New Roman"/>
          <w:sz w:val="24"/>
          <w:szCs w:val="24"/>
        </w:rPr>
        <w:br/>
      </w:r>
      <w:r w:rsidR="000F11C1" w:rsidRPr="00E76EDC">
        <w:rPr>
          <w:rFonts w:ascii="Times New Roman" w:hAnsi="Times New Roman" w:cs="Times New Roman"/>
          <w:sz w:val="24"/>
          <w:szCs w:val="24"/>
        </w:rPr>
        <w:t>w zleceniu na zaopatrzenie w wyroby medyczne</w:t>
      </w:r>
      <w:r w:rsidR="00423875">
        <w:rPr>
          <w:rFonts w:ascii="Times New Roman" w:hAnsi="Times New Roman" w:cs="Times New Roman"/>
          <w:sz w:val="24"/>
          <w:szCs w:val="24"/>
        </w:rPr>
        <w:t>,</w:t>
      </w:r>
      <w:r w:rsidR="00E76EDC" w:rsidRPr="00E76EDC">
        <w:rPr>
          <w:rFonts w:ascii="Times New Roman" w:hAnsi="Times New Roman" w:cs="Times New Roman"/>
          <w:sz w:val="24"/>
          <w:szCs w:val="24"/>
        </w:rPr>
        <w:t xml:space="preserve"> </w:t>
      </w:r>
      <w:r w:rsidR="00423875">
        <w:rPr>
          <w:rFonts w:ascii="Times New Roman" w:hAnsi="Times New Roman" w:cs="Times New Roman"/>
          <w:sz w:val="24"/>
          <w:szCs w:val="24"/>
        </w:rPr>
        <w:t xml:space="preserve">zawierający m.in. </w:t>
      </w:r>
      <w:r w:rsidR="00423875" w:rsidRPr="00423875">
        <w:rPr>
          <w:rFonts w:ascii="Times New Roman" w:hAnsi="Times New Roman" w:cs="Times New Roman"/>
          <w:sz w:val="24"/>
          <w:szCs w:val="24"/>
        </w:rPr>
        <w:t>szczegółowe dane świadczeniobiorcy,</w:t>
      </w:r>
      <w:r w:rsidR="00423875">
        <w:rPr>
          <w:rFonts w:ascii="Times New Roman" w:hAnsi="Times New Roman" w:cs="Times New Roman"/>
          <w:sz w:val="24"/>
          <w:szCs w:val="24"/>
        </w:rPr>
        <w:t xml:space="preserve"> </w:t>
      </w:r>
      <w:r w:rsidR="00423875" w:rsidRPr="00423875">
        <w:rPr>
          <w:rFonts w:ascii="Times New Roman" w:hAnsi="Times New Roman" w:cs="Times New Roman"/>
          <w:sz w:val="24"/>
          <w:szCs w:val="24"/>
        </w:rPr>
        <w:t>szczegółowe informacje dotyczące wyrobu medycznego</w:t>
      </w:r>
      <w:r w:rsidR="00423875">
        <w:rPr>
          <w:rFonts w:ascii="Times New Roman" w:hAnsi="Times New Roman" w:cs="Times New Roman"/>
          <w:sz w:val="24"/>
          <w:szCs w:val="24"/>
        </w:rPr>
        <w:t xml:space="preserve">, </w:t>
      </w:r>
      <w:r w:rsidR="00423875" w:rsidRPr="00423875">
        <w:rPr>
          <w:rFonts w:ascii="Times New Roman" w:hAnsi="Times New Roman" w:cs="Times New Roman"/>
          <w:sz w:val="24"/>
          <w:szCs w:val="24"/>
        </w:rPr>
        <w:t>informacje o świadczeniodawcy realizującym zlecenie na zaopatrzenie w wyroby medyczne</w:t>
      </w:r>
      <w:r w:rsidR="00423875">
        <w:rPr>
          <w:rFonts w:ascii="Times New Roman" w:hAnsi="Times New Roman" w:cs="Times New Roman"/>
          <w:sz w:val="24"/>
          <w:szCs w:val="24"/>
        </w:rPr>
        <w:t xml:space="preserve"> oraz </w:t>
      </w:r>
      <w:r w:rsidR="00423875" w:rsidRPr="00423875">
        <w:rPr>
          <w:rFonts w:ascii="Times New Roman" w:hAnsi="Times New Roman" w:cs="Times New Roman"/>
          <w:sz w:val="24"/>
          <w:szCs w:val="24"/>
        </w:rPr>
        <w:t>szczegółowe informacje dotyczące potwierdzenia odbioru wyrobu medycznego</w:t>
      </w:r>
      <w:r w:rsidR="00423875">
        <w:rPr>
          <w:rFonts w:ascii="Times New Roman" w:hAnsi="Times New Roman" w:cs="Times New Roman"/>
          <w:sz w:val="24"/>
          <w:szCs w:val="24"/>
        </w:rPr>
        <w:t xml:space="preserve">. Z kolei </w:t>
      </w:r>
      <w:r w:rsidR="00E76EDC" w:rsidRPr="00E76EDC">
        <w:rPr>
          <w:rFonts w:ascii="Times New Roman" w:hAnsi="Times New Roman" w:cs="Times New Roman"/>
          <w:sz w:val="24"/>
          <w:szCs w:val="24"/>
        </w:rPr>
        <w:t>w</w:t>
      </w:r>
      <w:r w:rsidR="000F11C1" w:rsidRPr="00E76EDC">
        <w:rPr>
          <w:rFonts w:ascii="Times New Roman" w:hAnsi="Times New Roman" w:cs="Times New Roman"/>
          <w:sz w:val="24"/>
          <w:szCs w:val="24"/>
        </w:rPr>
        <w:t xml:space="preserve"> </w:t>
      </w:r>
      <w:r w:rsidR="00423875" w:rsidRPr="00423875">
        <w:rPr>
          <w:rFonts w:ascii="Times New Roman" w:hAnsi="Times New Roman" w:cs="Times New Roman"/>
          <w:sz w:val="24"/>
          <w:szCs w:val="24"/>
        </w:rPr>
        <w:t>§</w:t>
      </w:r>
      <w:r w:rsidR="00423875">
        <w:rPr>
          <w:rFonts w:ascii="Times New Roman" w:hAnsi="Times New Roman" w:cs="Times New Roman"/>
          <w:sz w:val="24"/>
          <w:szCs w:val="24"/>
        </w:rPr>
        <w:t xml:space="preserve"> 3</w:t>
      </w:r>
      <w:r w:rsidR="000F11C1" w:rsidRPr="00E76EDC">
        <w:rPr>
          <w:rFonts w:ascii="Times New Roman" w:hAnsi="Times New Roman" w:cs="Times New Roman"/>
          <w:sz w:val="24"/>
          <w:szCs w:val="24"/>
        </w:rPr>
        <w:t xml:space="preserve"> projektu </w:t>
      </w:r>
      <w:r w:rsidR="000F11C1" w:rsidRPr="00E76E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rozporządzenia określono </w:t>
      </w:r>
      <w:r w:rsidR="000F11C1" w:rsidRPr="00E76EDC">
        <w:rPr>
          <w:rFonts w:ascii="Times New Roman" w:hAnsi="Times New Roman" w:cs="Times New Roman"/>
          <w:sz w:val="24"/>
          <w:szCs w:val="24"/>
        </w:rPr>
        <w:t>szczegółowy zakres informacji zawartych w zleceniu naprawy wyrobu medycznego</w:t>
      </w:r>
      <w:r w:rsidR="00423875">
        <w:rPr>
          <w:rFonts w:ascii="Times New Roman" w:hAnsi="Times New Roman" w:cs="Times New Roman"/>
          <w:sz w:val="24"/>
          <w:szCs w:val="24"/>
        </w:rPr>
        <w:t xml:space="preserve">, obejmujący m.in. </w:t>
      </w:r>
      <w:r w:rsidR="00423875" w:rsidRPr="00423875">
        <w:rPr>
          <w:rFonts w:ascii="Times New Roman" w:hAnsi="Times New Roman" w:cs="Times New Roman"/>
          <w:sz w:val="24"/>
          <w:szCs w:val="24"/>
        </w:rPr>
        <w:t>szczegółowe informacje dotyczące wyrobu medycznego będącego przedmiotem naprawy</w:t>
      </w:r>
      <w:r w:rsidR="00423875">
        <w:rPr>
          <w:rFonts w:ascii="Times New Roman" w:hAnsi="Times New Roman" w:cs="Times New Roman"/>
          <w:sz w:val="24"/>
          <w:szCs w:val="24"/>
        </w:rPr>
        <w:t xml:space="preserve">, </w:t>
      </w:r>
      <w:r w:rsidR="00423875" w:rsidRPr="00423875">
        <w:rPr>
          <w:rFonts w:ascii="Times New Roman" w:hAnsi="Times New Roman" w:cs="Times New Roman"/>
          <w:sz w:val="24"/>
          <w:szCs w:val="24"/>
        </w:rPr>
        <w:t>informacje umożliwiające weryfikację zlecenia naprawy wyrobu medycznego</w:t>
      </w:r>
      <w:r w:rsidR="00423875">
        <w:rPr>
          <w:rFonts w:ascii="Times New Roman" w:hAnsi="Times New Roman" w:cs="Times New Roman"/>
          <w:sz w:val="24"/>
          <w:szCs w:val="24"/>
        </w:rPr>
        <w:t xml:space="preserve"> oraz </w:t>
      </w:r>
      <w:r w:rsidR="00423875" w:rsidRPr="00423875">
        <w:rPr>
          <w:rFonts w:ascii="Times New Roman" w:hAnsi="Times New Roman" w:cs="Times New Roman"/>
          <w:sz w:val="24"/>
          <w:szCs w:val="24"/>
        </w:rPr>
        <w:t>dane świadczeniodawcy realizującego zlecenie naprawy wyrobu medycznego</w:t>
      </w:r>
      <w:r w:rsidR="000F11C1" w:rsidRPr="00E76EDC">
        <w:rPr>
          <w:rFonts w:ascii="Times New Roman" w:hAnsi="Times New Roman" w:cs="Times New Roman"/>
          <w:sz w:val="24"/>
          <w:szCs w:val="24"/>
        </w:rPr>
        <w:t>.</w:t>
      </w:r>
    </w:p>
    <w:p w14:paraId="2DF95FFE" w14:textId="67C92953" w:rsidR="000F11C1" w:rsidRDefault="000F11C1" w:rsidP="000F11C1">
      <w:pPr>
        <w:pStyle w:val="ARTartustawynprozporzdzenia"/>
        <w:rPr>
          <w:rFonts w:ascii="Times New Roman" w:hAnsi="Times New Roman" w:cs="Times New Roman"/>
          <w:szCs w:val="24"/>
        </w:rPr>
      </w:pPr>
      <w:r w:rsidRPr="00E76EDC">
        <w:rPr>
          <w:rFonts w:ascii="Times New Roman" w:hAnsi="Times New Roman" w:cs="Times New Roman"/>
          <w:szCs w:val="24"/>
        </w:rPr>
        <w:lastRenderedPageBreak/>
        <w:t xml:space="preserve">W załączniku nr 1 do projektu rozporządzenia określono wzór zlecenia na zaopatrzenie </w:t>
      </w:r>
      <w:r w:rsidR="00E76EDC">
        <w:rPr>
          <w:rFonts w:ascii="Times New Roman" w:hAnsi="Times New Roman" w:cs="Times New Roman"/>
          <w:szCs w:val="24"/>
        </w:rPr>
        <w:br/>
      </w:r>
      <w:r w:rsidRPr="00E76EDC">
        <w:rPr>
          <w:rFonts w:ascii="Times New Roman" w:hAnsi="Times New Roman" w:cs="Times New Roman"/>
          <w:szCs w:val="24"/>
        </w:rPr>
        <w:t>w wyroby medyczne w postaci papierowej</w:t>
      </w:r>
      <w:r w:rsidR="00423875">
        <w:rPr>
          <w:rFonts w:ascii="Times New Roman" w:hAnsi="Times New Roman" w:cs="Times New Roman"/>
          <w:szCs w:val="24"/>
        </w:rPr>
        <w:t xml:space="preserve">, zaś </w:t>
      </w:r>
      <w:r w:rsidRPr="00E76EDC">
        <w:rPr>
          <w:rFonts w:ascii="Times New Roman" w:hAnsi="Times New Roman" w:cs="Times New Roman"/>
          <w:szCs w:val="24"/>
        </w:rPr>
        <w:t>w załączniku nr 2 do projektu rozporządzenia określono wzór zlecenia naprawy wyrobu medycznego w postaci papierowej.</w:t>
      </w:r>
    </w:p>
    <w:p w14:paraId="7248261F" w14:textId="2B434B17" w:rsidR="000F11C1" w:rsidRDefault="00E76EDC" w:rsidP="00A375EC">
      <w:pPr>
        <w:pStyle w:val="ARTartustawynprozporzdzenia"/>
        <w:rPr>
          <w:rFonts w:eastAsia="Times New Roman"/>
        </w:rPr>
      </w:pPr>
      <w:r>
        <w:rPr>
          <w:rFonts w:ascii="Times New Roman" w:hAnsi="Times New Roman" w:cs="Times New Roman"/>
          <w:szCs w:val="24"/>
        </w:rPr>
        <w:t>Projekt rozporządzenia powiela rozwiązania obecnie obowiązującego rozporządzenia.</w:t>
      </w:r>
    </w:p>
    <w:p w14:paraId="06558047" w14:textId="4817E693" w:rsidR="00E74F45" w:rsidRPr="00E76EDC" w:rsidRDefault="00E74F45" w:rsidP="00E76EDC">
      <w:pPr>
        <w:autoSpaceDE w:val="0"/>
        <w:autoSpaceDN w:val="0"/>
        <w:spacing w:before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6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Projektowane rozporządzenie określa szczegółowy zakres informacji zawartych w zleceniu na zaopatrzenie w wyroby medyczne oraz zleceniu naprawy wyrobu medycznego, wzór zlecenia na zaopatrzenie w wyroby medyczne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wersji papierowej</w:t>
      </w:r>
      <w:r w:rsidRPr="002B6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wzór zlecenia naprawy wyrobu medycznego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wersji papierowej</w:t>
      </w:r>
      <w:r w:rsidRPr="002B6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zwanych dalej „zleceniami”. </w:t>
      </w:r>
    </w:p>
    <w:p w14:paraId="7FBDA4EE" w14:textId="4FD3AB21" w:rsidR="00AD5880" w:rsidRPr="00DA7CA5" w:rsidRDefault="00D25570" w:rsidP="00AD5880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A7CA5">
        <w:rPr>
          <w:rFonts w:ascii="Times New Roman" w:hAnsi="Times New Roman" w:cs="Times New Roman"/>
          <w:sz w:val="24"/>
          <w:szCs w:val="24"/>
        </w:rPr>
        <w:t xml:space="preserve">Proponuje się, aby zawarte w projekcie przepisy weszły w życie z dniem </w:t>
      </w:r>
      <w:r w:rsidR="00AD5880" w:rsidRPr="00DA7CA5">
        <w:rPr>
          <w:rFonts w:ascii="Times New Roman" w:hAnsi="Times New Roman" w:cs="Times New Roman"/>
          <w:sz w:val="24"/>
          <w:szCs w:val="24"/>
        </w:rPr>
        <w:t xml:space="preserve">1 styczna </w:t>
      </w:r>
      <w:r w:rsidR="00AD5880" w:rsidRPr="00DA7CA5">
        <w:rPr>
          <w:rFonts w:ascii="Times New Roman" w:hAnsi="Times New Roman" w:cs="Times New Roman"/>
          <w:sz w:val="24"/>
          <w:szCs w:val="24"/>
        </w:rPr>
        <w:br/>
        <w:t>2022 r.</w:t>
      </w:r>
    </w:p>
    <w:p w14:paraId="0D55BA54" w14:textId="79DBC912" w:rsidR="00D25570" w:rsidRPr="00DA7CA5" w:rsidRDefault="00D25570" w:rsidP="00AD5880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7CA5">
        <w:rPr>
          <w:rFonts w:ascii="Times New Roman" w:hAnsi="Times New Roman" w:cs="Times New Roman"/>
          <w:sz w:val="24"/>
          <w:szCs w:val="24"/>
        </w:rPr>
        <w:t xml:space="preserve">Projekt rozporządzenia nie będzie miał wpływu na działalność </w:t>
      </w:r>
      <w:proofErr w:type="spellStart"/>
      <w:r w:rsidRPr="00DA7CA5">
        <w:rPr>
          <w:rFonts w:ascii="Times New Roman" w:hAnsi="Times New Roman" w:cs="Times New Roman"/>
          <w:sz w:val="24"/>
          <w:szCs w:val="24"/>
        </w:rPr>
        <w:t>mikroprzedsiębiorców</w:t>
      </w:r>
      <w:proofErr w:type="spellEnd"/>
      <w:r w:rsidRPr="00DA7CA5">
        <w:rPr>
          <w:rFonts w:ascii="Times New Roman" w:hAnsi="Times New Roman" w:cs="Times New Roman"/>
          <w:sz w:val="24"/>
          <w:szCs w:val="24"/>
        </w:rPr>
        <w:br/>
        <w:t>oraz małych i średnich przedsiębiorców.</w:t>
      </w:r>
    </w:p>
    <w:p w14:paraId="2CD9CF08" w14:textId="77777777" w:rsidR="00D25570" w:rsidRPr="00DA7CA5" w:rsidRDefault="00D25570" w:rsidP="00D25570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DA7CA5">
        <w:rPr>
          <w:rFonts w:ascii="Times New Roman" w:hAnsi="Times New Roman" w:cs="Times New Roman"/>
          <w:szCs w:val="24"/>
        </w:rPr>
        <w:t>Projekt rozporządzenia nie jest sprzeczny z prawem Unii Europejskiej.</w:t>
      </w:r>
    </w:p>
    <w:p w14:paraId="3AE834FA" w14:textId="7B524ADE" w:rsidR="00D25570" w:rsidRPr="002B652F" w:rsidRDefault="00D25570" w:rsidP="00D25570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DA7CA5">
        <w:rPr>
          <w:rFonts w:ascii="Times New Roman" w:hAnsi="Times New Roman" w:cs="Times New Roman"/>
          <w:szCs w:val="24"/>
        </w:rPr>
        <w:t>Projekt rozporządzenia nie podlega obowiązkowi przedstawienia</w:t>
      </w:r>
      <w:r w:rsidRPr="002B652F">
        <w:rPr>
          <w:rFonts w:ascii="Times New Roman" w:hAnsi="Times New Roman" w:cs="Times New Roman"/>
          <w:szCs w:val="24"/>
        </w:rPr>
        <w:t xml:space="preserve"> właściwym organom</w:t>
      </w:r>
      <w:r w:rsidRPr="002B652F">
        <w:rPr>
          <w:rFonts w:ascii="Times New Roman" w:hAnsi="Times New Roman" w:cs="Times New Roman"/>
          <w:szCs w:val="24"/>
        </w:rPr>
        <w:br/>
        <w:t>i instytucjom Unii Europejskiej, w tym Europejskiemu Bankowi Centralnemu</w:t>
      </w:r>
      <w:r w:rsidR="003F701B" w:rsidRPr="003F701B">
        <w:rPr>
          <w:rFonts w:ascii="Times New Roman" w:hAnsi="Times New Roman" w:cs="Times New Roman"/>
          <w:szCs w:val="24"/>
        </w:rPr>
        <w:t>, w celu uzyskania opinii, dokonania powiadomienia, konsultacji albo uzgodnienia.</w:t>
      </w:r>
    </w:p>
    <w:p w14:paraId="79451EA1" w14:textId="77777777" w:rsidR="00D25570" w:rsidRPr="002B652F" w:rsidRDefault="00D25570" w:rsidP="00D25570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2B652F">
        <w:rPr>
          <w:rFonts w:ascii="Times New Roman" w:hAnsi="Times New Roman" w:cs="Times New Roman"/>
          <w:szCs w:val="24"/>
        </w:rPr>
        <w:t>Projektowane rozporządzenie nie zawiera przepisów technicznych w rozumieniu</w:t>
      </w:r>
      <w:r w:rsidRPr="002B652F">
        <w:rPr>
          <w:rFonts w:ascii="Times New Roman" w:hAnsi="Times New Roman" w:cs="Times New Roman"/>
          <w:szCs w:val="24"/>
        </w:rPr>
        <w:br/>
        <w:t>przepisów rozporządzenia Rady Ministrów z dnia 23 grudnia 2002 r. w sprawie sposobu funkcjonowania krajowego systemu notyfikacji norm i aktów prawnych (Dz. U. poz. 2039 oraz</w:t>
      </w:r>
      <w:r w:rsidRPr="002B652F">
        <w:rPr>
          <w:rFonts w:ascii="Times New Roman" w:hAnsi="Times New Roman" w:cs="Times New Roman"/>
          <w:szCs w:val="24"/>
        </w:rPr>
        <w:br/>
        <w:t>z 2004 r. poz. 597) i w związku z tym nie podlega notyfikacji.</w:t>
      </w:r>
    </w:p>
    <w:p w14:paraId="6BB4EF16" w14:textId="77777777" w:rsidR="00D56472" w:rsidRPr="002B652F" w:rsidRDefault="00D25570" w:rsidP="004C58E7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2B652F">
        <w:rPr>
          <w:rFonts w:ascii="Times New Roman" w:hAnsi="Times New Roman" w:cs="Times New Roman"/>
          <w:szCs w:val="24"/>
        </w:rPr>
        <w:t>Nie istnieją alternatywne środki w stosunku do projektowanego rozporządzenia</w:t>
      </w:r>
      <w:r w:rsidRPr="002B652F">
        <w:rPr>
          <w:rFonts w:ascii="Times New Roman" w:hAnsi="Times New Roman" w:cs="Times New Roman"/>
          <w:szCs w:val="24"/>
        </w:rPr>
        <w:br/>
        <w:t>umożliwiające osiągni</w:t>
      </w:r>
      <w:r w:rsidR="00D541EB" w:rsidRPr="002B652F">
        <w:rPr>
          <w:rFonts w:ascii="Times New Roman" w:hAnsi="Times New Roman" w:cs="Times New Roman"/>
          <w:szCs w:val="24"/>
        </w:rPr>
        <w:t>ę</w:t>
      </w:r>
      <w:r w:rsidRPr="002B652F">
        <w:rPr>
          <w:rFonts w:ascii="Times New Roman" w:hAnsi="Times New Roman" w:cs="Times New Roman"/>
          <w:szCs w:val="24"/>
        </w:rPr>
        <w:t>cie zamierzonego celu.</w:t>
      </w:r>
    </w:p>
    <w:sectPr w:rsidR="00D56472" w:rsidRPr="002B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3FE"/>
    <w:rsid w:val="00010C42"/>
    <w:rsid w:val="00042B0D"/>
    <w:rsid w:val="000E76A4"/>
    <w:rsid w:val="000F11C1"/>
    <w:rsid w:val="00153B0F"/>
    <w:rsid w:val="001951E4"/>
    <w:rsid w:val="00262539"/>
    <w:rsid w:val="002A51F3"/>
    <w:rsid w:val="002B4289"/>
    <w:rsid w:val="002B652F"/>
    <w:rsid w:val="00385477"/>
    <w:rsid w:val="003E2008"/>
    <w:rsid w:val="003F701B"/>
    <w:rsid w:val="00413369"/>
    <w:rsid w:val="00423875"/>
    <w:rsid w:val="004B3B31"/>
    <w:rsid w:val="004C58E7"/>
    <w:rsid w:val="004E437B"/>
    <w:rsid w:val="005C1367"/>
    <w:rsid w:val="00603256"/>
    <w:rsid w:val="0060630A"/>
    <w:rsid w:val="00655F48"/>
    <w:rsid w:val="00660465"/>
    <w:rsid w:val="00717F99"/>
    <w:rsid w:val="00731FD2"/>
    <w:rsid w:val="0078536F"/>
    <w:rsid w:val="00852A3D"/>
    <w:rsid w:val="00880514"/>
    <w:rsid w:val="00901710"/>
    <w:rsid w:val="00902F1F"/>
    <w:rsid w:val="009D5071"/>
    <w:rsid w:val="009E0625"/>
    <w:rsid w:val="00A03FFA"/>
    <w:rsid w:val="00A0688A"/>
    <w:rsid w:val="00A375EC"/>
    <w:rsid w:val="00A405D8"/>
    <w:rsid w:val="00A73D6F"/>
    <w:rsid w:val="00AA4D85"/>
    <w:rsid w:val="00AC607E"/>
    <w:rsid w:val="00AD2DA5"/>
    <w:rsid w:val="00AD5880"/>
    <w:rsid w:val="00AE5677"/>
    <w:rsid w:val="00AE586E"/>
    <w:rsid w:val="00AF367A"/>
    <w:rsid w:val="00B42944"/>
    <w:rsid w:val="00B905C2"/>
    <w:rsid w:val="00BA601B"/>
    <w:rsid w:val="00BC03FE"/>
    <w:rsid w:val="00C0212D"/>
    <w:rsid w:val="00C34C33"/>
    <w:rsid w:val="00C871B5"/>
    <w:rsid w:val="00D06B5F"/>
    <w:rsid w:val="00D25570"/>
    <w:rsid w:val="00D541EB"/>
    <w:rsid w:val="00D56472"/>
    <w:rsid w:val="00D611AC"/>
    <w:rsid w:val="00DA7CA5"/>
    <w:rsid w:val="00E125ED"/>
    <w:rsid w:val="00E370C3"/>
    <w:rsid w:val="00E61606"/>
    <w:rsid w:val="00E74F45"/>
    <w:rsid w:val="00E76EDC"/>
    <w:rsid w:val="00ED5E88"/>
    <w:rsid w:val="00F13218"/>
    <w:rsid w:val="00F2053E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2F74"/>
  <w15:chartTrackingRefBased/>
  <w15:docId w15:val="{43BB5AF9-9818-426D-9E11-A78F4421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D2557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8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1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1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1E4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0F11C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54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1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9FC28-6535-4D02-BB5D-B14D46B6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Trojak Robert</cp:lastModifiedBy>
  <cp:revision>2</cp:revision>
  <dcterms:created xsi:type="dcterms:W3CDTF">2021-12-17T10:58:00Z</dcterms:created>
  <dcterms:modified xsi:type="dcterms:W3CDTF">2021-12-17T10:58:00Z</dcterms:modified>
</cp:coreProperties>
</file>