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64EE0" w14:textId="77777777" w:rsidR="007A2546" w:rsidRDefault="004352A4" w:rsidP="005252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352A4">
        <w:rPr>
          <w:rFonts w:ascii="Times New Roman" w:eastAsia="Calibri" w:hAnsi="Times New Roman" w:cs="Times New Roman"/>
          <w:b/>
          <w:sz w:val="24"/>
          <w:szCs w:val="24"/>
          <w:u w:val="single"/>
        </w:rPr>
        <w:t>Uzasadnienie</w:t>
      </w:r>
    </w:p>
    <w:p w14:paraId="429CB30E" w14:textId="77777777" w:rsidR="007A2546" w:rsidRPr="004352A4" w:rsidRDefault="007A2546" w:rsidP="009529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08DE519" w14:textId="77777777" w:rsidR="006A4DAC" w:rsidRPr="006A4DAC" w:rsidRDefault="00AB049E" w:rsidP="009529A8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I. Cel regulacji</w:t>
      </w:r>
    </w:p>
    <w:p w14:paraId="2E9AAEB9" w14:textId="77777777" w:rsidR="006A4DAC" w:rsidRDefault="006A4DAC" w:rsidP="009529A8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2DC359" w14:textId="7B3011C6" w:rsidR="00CA35DE" w:rsidRDefault="006A4DAC" w:rsidP="00FE0443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DAC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52A4">
        <w:rPr>
          <w:rFonts w:ascii="Times New Roman" w:eastAsia="Calibri" w:hAnsi="Times New Roman" w:cs="Times New Roman"/>
          <w:sz w:val="24"/>
          <w:szCs w:val="24"/>
        </w:rPr>
        <w:t>U</w:t>
      </w:r>
      <w:r w:rsidR="003B28E1">
        <w:rPr>
          <w:rFonts w:ascii="Times New Roman" w:eastAsia="Calibri" w:hAnsi="Times New Roman" w:cs="Times New Roman"/>
          <w:sz w:val="24"/>
          <w:szCs w:val="24"/>
        </w:rPr>
        <w:t>stawa</w:t>
      </w:r>
      <w:r w:rsidR="004352A4" w:rsidRPr="004352A4">
        <w:rPr>
          <w:rFonts w:ascii="Times New Roman" w:eastAsia="Calibri" w:hAnsi="Times New Roman" w:cs="Times New Roman"/>
          <w:sz w:val="24"/>
          <w:szCs w:val="24"/>
        </w:rPr>
        <w:t xml:space="preserve"> z dnia 19 grudnia 2008 r. o emeryt</w:t>
      </w:r>
      <w:r w:rsidR="004352A4">
        <w:rPr>
          <w:rFonts w:ascii="Times New Roman" w:eastAsia="Calibri" w:hAnsi="Times New Roman" w:cs="Times New Roman"/>
          <w:sz w:val="24"/>
          <w:szCs w:val="24"/>
        </w:rPr>
        <w:t>urach pomosto</w:t>
      </w:r>
      <w:r w:rsidR="000F0F67">
        <w:rPr>
          <w:rFonts w:ascii="Times New Roman" w:eastAsia="Calibri" w:hAnsi="Times New Roman" w:cs="Times New Roman"/>
          <w:sz w:val="24"/>
          <w:szCs w:val="24"/>
        </w:rPr>
        <w:t>wych (Dz. U. z 2018 r. poz.</w:t>
      </w:r>
      <w:r w:rsidR="004352A4">
        <w:rPr>
          <w:rFonts w:ascii="Times New Roman" w:eastAsia="Calibri" w:hAnsi="Times New Roman" w:cs="Times New Roman"/>
          <w:sz w:val="24"/>
          <w:szCs w:val="24"/>
        </w:rPr>
        <w:t xml:space="preserve"> 1924</w:t>
      </w:r>
      <w:r w:rsidR="00B75958"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3B28E1">
        <w:rPr>
          <w:rFonts w:ascii="Times New Roman" w:eastAsia="Calibri" w:hAnsi="Times New Roman" w:cs="Times New Roman"/>
          <w:sz w:val="24"/>
          <w:szCs w:val="24"/>
        </w:rPr>
        <w:t>)</w:t>
      </w:r>
      <w:r w:rsidR="008A7364">
        <w:rPr>
          <w:rFonts w:ascii="Times New Roman" w:eastAsia="Calibri" w:hAnsi="Times New Roman" w:cs="Times New Roman"/>
          <w:sz w:val="24"/>
          <w:szCs w:val="24"/>
        </w:rPr>
        <w:t xml:space="preserve">, zgodnie z jej art. </w:t>
      </w:r>
      <w:r w:rsidR="00501F1F">
        <w:rPr>
          <w:rFonts w:ascii="Times New Roman" w:eastAsia="Calibri" w:hAnsi="Times New Roman" w:cs="Times New Roman"/>
          <w:sz w:val="24"/>
          <w:szCs w:val="24"/>
        </w:rPr>
        <w:t>1,</w:t>
      </w:r>
      <w:r w:rsidR="003B28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35DE">
        <w:rPr>
          <w:rFonts w:ascii="Times New Roman" w:eastAsia="Calibri" w:hAnsi="Times New Roman" w:cs="Times New Roman"/>
          <w:sz w:val="24"/>
          <w:szCs w:val="24"/>
        </w:rPr>
        <w:t>reguluje</w:t>
      </w:r>
      <w:r w:rsidR="00E507FF">
        <w:rPr>
          <w:rFonts w:ascii="Times New Roman" w:eastAsia="Calibri" w:hAnsi="Times New Roman" w:cs="Times New Roman"/>
          <w:sz w:val="24"/>
          <w:szCs w:val="24"/>
        </w:rPr>
        <w:t xml:space="preserve"> przede wszystkim</w:t>
      </w:r>
      <w:r w:rsidR="003B28E1">
        <w:rPr>
          <w:rFonts w:ascii="Times New Roman" w:eastAsia="Calibri" w:hAnsi="Times New Roman" w:cs="Times New Roman"/>
          <w:sz w:val="24"/>
          <w:szCs w:val="24"/>
        </w:rPr>
        <w:t xml:space="preserve"> zasady</w:t>
      </w:r>
      <w:r w:rsidR="004D58AA">
        <w:rPr>
          <w:rFonts w:ascii="Times New Roman" w:eastAsia="Calibri" w:hAnsi="Times New Roman" w:cs="Times New Roman"/>
          <w:sz w:val="24"/>
          <w:szCs w:val="24"/>
        </w:rPr>
        <w:t>:</w:t>
      </w:r>
      <w:r w:rsidR="003B28E1">
        <w:rPr>
          <w:rFonts w:ascii="Times New Roman" w:eastAsia="Calibri" w:hAnsi="Times New Roman" w:cs="Times New Roman"/>
          <w:sz w:val="24"/>
          <w:szCs w:val="24"/>
        </w:rPr>
        <w:t xml:space="preserve"> nabywania prawa do świadczenia okresowego w post</w:t>
      </w:r>
      <w:r w:rsidR="00E507FF">
        <w:rPr>
          <w:rFonts w:ascii="Times New Roman" w:eastAsia="Calibri" w:hAnsi="Times New Roman" w:cs="Times New Roman"/>
          <w:sz w:val="24"/>
          <w:szCs w:val="24"/>
        </w:rPr>
        <w:t>aci emerytury pomostowej,</w:t>
      </w:r>
      <w:r w:rsidR="00FE0443" w:rsidRPr="00FE0443">
        <w:rPr>
          <w:rFonts w:ascii="Helvetica" w:eastAsiaTheme="minorEastAsia" w:hAnsi="Helvetica" w:cs="Helvetica"/>
          <w:color w:val="000000"/>
          <w:sz w:val="18"/>
          <w:szCs w:val="18"/>
          <w:lang w:eastAsia="pl-PL"/>
        </w:rPr>
        <w:t xml:space="preserve"> </w:t>
      </w:r>
      <w:r w:rsidR="00FE0443" w:rsidRPr="00FE0443">
        <w:rPr>
          <w:rFonts w:ascii="Times New Roman" w:eastAsia="Calibri" w:hAnsi="Times New Roman" w:cs="Times New Roman"/>
          <w:sz w:val="24"/>
          <w:szCs w:val="24"/>
        </w:rPr>
        <w:t>rodzaje prac</w:t>
      </w:r>
      <w:r w:rsidR="000F0F67">
        <w:rPr>
          <w:rFonts w:ascii="Times New Roman" w:eastAsia="Calibri" w:hAnsi="Times New Roman" w:cs="Times New Roman"/>
          <w:sz w:val="24"/>
          <w:szCs w:val="24"/>
        </w:rPr>
        <w:t xml:space="preserve"> w szczególnych warunkach i</w:t>
      </w:r>
      <w:r w:rsidR="00FE0443" w:rsidRPr="00FE0443">
        <w:rPr>
          <w:rFonts w:ascii="Times New Roman" w:eastAsia="Calibri" w:hAnsi="Times New Roman" w:cs="Times New Roman"/>
          <w:sz w:val="24"/>
          <w:szCs w:val="24"/>
        </w:rPr>
        <w:t xml:space="preserve"> o szczególnym charakterze, których wykonywanie u</w:t>
      </w:r>
      <w:r w:rsidR="008A7364">
        <w:rPr>
          <w:rFonts w:ascii="Times New Roman" w:eastAsia="Calibri" w:hAnsi="Times New Roman" w:cs="Times New Roman"/>
          <w:sz w:val="24"/>
          <w:szCs w:val="24"/>
        </w:rPr>
        <w:t>prawnia do emerytury pomostowej</w:t>
      </w:r>
      <w:r w:rsidR="00AB637A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="00FE04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8E1">
        <w:rPr>
          <w:rFonts w:ascii="Times New Roman" w:eastAsia="Calibri" w:hAnsi="Times New Roman" w:cs="Times New Roman"/>
          <w:sz w:val="24"/>
          <w:szCs w:val="24"/>
        </w:rPr>
        <w:t>odprowadzan</w:t>
      </w:r>
      <w:r w:rsidR="00E507FF">
        <w:rPr>
          <w:rFonts w:ascii="Times New Roman" w:eastAsia="Calibri" w:hAnsi="Times New Roman" w:cs="Times New Roman"/>
          <w:sz w:val="24"/>
          <w:szCs w:val="24"/>
        </w:rPr>
        <w:t xml:space="preserve">ia składek na Fundusz Emerytur </w:t>
      </w:r>
      <w:r w:rsidR="00B30E89">
        <w:rPr>
          <w:rFonts w:ascii="Times New Roman" w:eastAsia="Calibri" w:hAnsi="Times New Roman" w:cs="Times New Roman"/>
          <w:sz w:val="24"/>
          <w:szCs w:val="24"/>
        </w:rPr>
        <w:t>Pomostowych</w:t>
      </w:r>
      <w:r w:rsidR="00200144">
        <w:rPr>
          <w:rFonts w:ascii="Times New Roman" w:eastAsia="Calibri" w:hAnsi="Times New Roman" w:cs="Times New Roman"/>
          <w:sz w:val="24"/>
          <w:szCs w:val="24"/>
        </w:rPr>
        <w:t xml:space="preserve">, zwany dalej </w:t>
      </w:r>
      <w:r w:rsidR="000F0F67">
        <w:rPr>
          <w:rFonts w:ascii="Times New Roman" w:eastAsia="Calibri" w:hAnsi="Times New Roman" w:cs="Times New Roman"/>
          <w:sz w:val="24"/>
          <w:szCs w:val="24"/>
        </w:rPr>
        <w:t xml:space="preserve"> „FEP”</w:t>
      </w:r>
      <w:r w:rsidR="00F32610">
        <w:rPr>
          <w:rFonts w:ascii="Times New Roman" w:eastAsia="Calibri" w:hAnsi="Times New Roman" w:cs="Times New Roman"/>
          <w:sz w:val="24"/>
          <w:szCs w:val="24"/>
        </w:rPr>
        <w:t xml:space="preserve">, z którego, </w:t>
      </w:r>
      <w:r w:rsidR="00B30E89">
        <w:rPr>
          <w:rFonts w:ascii="Times New Roman" w:eastAsia="Calibri" w:hAnsi="Times New Roman" w:cs="Times New Roman"/>
          <w:sz w:val="24"/>
          <w:szCs w:val="24"/>
        </w:rPr>
        <w:t>co do zasa</w:t>
      </w:r>
      <w:r w:rsidR="00F32610">
        <w:rPr>
          <w:rFonts w:ascii="Times New Roman" w:eastAsia="Calibri" w:hAnsi="Times New Roman" w:cs="Times New Roman"/>
          <w:sz w:val="24"/>
          <w:szCs w:val="24"/>
        </w:rPr>
        <w:t>dy,</w:t>
      </w:r>
      <w:r w:rsidR="00231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F67">
        <w:rPr>
          <w:rFonts w:ascii="Times New Roman" w:eastAsia="Calibri" w:hAnsi="Times New Roman" w:cs="Times New Roman"/>
          <w:sz w:val="24"/>
          <w:szCs w:val="24"/>
        </w:rPr>
        <w:t>finansowan</w:t>
      </w:r>
      <w:r w:rsidR="00AB637A">
        <w:rPr>
          <w:rFonts w:ascii="Times New Roman" w:eastAsia="Calibri" w:hAnsi="Times New Roman" w:cs="Times New Roman"/>
          <w:sz w:val="24"/>
          <w:szCs w:val="24"/>
        </w:rPr>
        <w:t>a</w:t>
      </w:r>
      <w:r w:rsidR="000F0F67">
        <w:rPr>
          <w:rFonts w:ascii="Times New Roman" w:eastAsia="Calibri" w:hAnsi="Times New Roman" w:cs="Times New Roman"/>
          <w:sz w:val="24"/>
          <w:szCs w:val="24"/>
        </w:rPr>
        <w:t xml:space="preserve"> jest </w:t>
      </w:r>
      <w:r w:rsidR="00AB637A">
        <w:rPr>
          <w:rFonts w:ascii="Times New Roman" w:eastAsia="Calibri" w:hAnsi="Times New Roman" w:cs="Times New Roman"/>
          <w:sz w:val="24"/>
          <w:szCs w:val="24"/>
        </w:rPr>
        <w:t>emerytura pomostowa</w:t>
      </w:r>
      <w:r w:rsidR="000F0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35DE">
        <w:rPr>
          <w:rFonts w:ascii="Times New Roman" w:eastAsia="Calibri" w:hAnsi="Times New Roman" w:cs="Times New Roman"/>
          <w:sz w:val="24"/>
          <w:szCs w:val="24"/>
        </w:rPr>
        <w:t>oraz</w:t>
      </w:r>
      <w:r w:rsidR="00FE0443" w:rsidRPr="00FE0443">
        <w:rPr>
          <w:rFonts w:ascii="Times New Roman" w:eastAsia="Calibri" w:hAnsi="Times New Roman" w:cs="Times New Roman"/>
          <w:sz w:val="24"/>
          <w:szCs w:val="24"/>
        </w:rPr>
        <w:t xml:space="preserve"> obowiązki Zakł</w:t>
      </w:r>
      <w:r w:rsidR="00E92F3E">
        <w:rPr>
          <w:rFonts w:ascii="Times New Roman" w:eastAsia="Calibri" w:hAnsi="Times New Roman" w:cs="Times New Roman"/>
          <w:sz w:val="24"/>
          <w:szCs w:val="24"/>
        </w:rPr>
        <w:t>adu Ubezpieczeń Społecznych</w:t>
      </w:r>
      <w:r w:rsidR="00200144">
        <w:rPr>
          <w:rFonts w:ascii="Times New Roman" w:eastAsia="Calibri" w:hAnsi="Times New Roman" w:cs="Times New Roman"/>
          <w:sz w:val="24"/>
          <w:szCs w:val="24"/>
        </w:rPr>
        <w:t xml:space="preserve">, zwanego </w:t>
      </w:r>
      <w:r w:rsidR="000F0F67">
        <w:rPr>
          <w:rFonts w:ascii="Times New Roman" w:eastAsia="Calibri" w:hAnsi="Times New Roman" w:cs="Times New Roman"/>
          <w:sz w:val="24"/>
          <w:szCs w:val="24"/>
        </w:rPr>
        <w:t>dalej „ZUS”</w:t>
      </w:r>
      <w:r w:rsidR="004F050D">
        <w:rPr>
          <w:rFonts w:ascii="Times New Roman" w:eastAsia="Calibri" w:hAnsi="Times New Roman" w:cs="Times New Roman"/>
          <w:sz w:val="24"/>
          <w:szCs w:val="24"/>
        </w:rPr>
        <w:t>,</w:t>
      </w:r>
      <w:r w:rsidR="000F0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2F3E">
        <w:rPr>
          <w:rFonts w:ascii="Times New Roman" w:eastAsia="Calibri" w:hAnsi="Times New Roman" w:cs="Times New Roman"/>
          <w:sz w:val="24"/>
          <w:szCs w:val="24"/>
        </w:rPr>
        <w:t>i</w:t>
      </w:r>
      <w:r w:rsidR="00FE0443" w:rsidRPr="00FE0443">
        <w:rPr>
          <w:rFonts w:ascii="Times New Roman" w:eastAsia="Calibri" w:hAnsi="Times New Roman" w:cs="Times New Roman"/>
          <w:sz w:val="24"/>
          <w:szCs w:val="24"/>
        </w:rPr>
        <w:t xml:space="preserve"> płatników składek </w:t>
      </w:r>
      <w:r w:rsidR="00446693">
        <w:rPr>
          <w:rFonts w:ascii="Times New Roman" w:eastAsia="Calibri" w:hAnsi="Times New Roman" w:cs="Times New Roman"/>
          <w:sz w:val="24"/>
          <w:szCs w:val="24"/>
        </w:rPr>
        <w:br/>
      </w:r>
      <w:r w:rsidR="00FE0443" w:rsidRPr="00FE0443">
        <w:rPr>
          <w:rFonts w:ascii="Times New Roman" w:eastAsia="Calibri" w:hAnsi="Times New Roman" w:cs="Times New Roman"/>
          <w:sz w:val="24"/>
          <w:szCs w:val="24"/>
        </w:rPr>
        <w:t xml:space="preserve">w zakresie tworzenia i prowadzenia centralnego rejestru i wykazu stanowisk pracy </w:t>
      </w:r>
      <w:r w:rsidR="00446693">
        <w:rPr>
          <w:rFonts w:ascii="Times New Roman" w:eastAsia="Calibri" w:hAnsi="Times New Roman" w:cs="Times New Roman"/>
          <w:sz w:val="24"/>
          <w:szCs w:val="24"/>
        </w:rPr>
        <w:br/>
      </w:r>
      <w:r w:rsidR="00FE0443" w:rsidRPr="00FE0443">
        <w:rPr>
          <w:rFonts w:ascii="Times New Roman" w:eastAsia="Calibri" w:hAnsi="Times New Roman" w:cs="Times New Roman"/>
          <w:sz w:val="24"/>
          <w:szCs w:val="24"/>
        </w:rPr>
        <w:t>w szczególnych warunkach lub o szczególnym charakterze oraz centralnego rejestru i ewidencji pracowników wykonujących prace w szczególnych warunkac</w:t>
      </w:r>
      <w:r w:rsidR="00FE0443">
        <w:rPr>
          <w:rFonts w:ascii="Times New Roman" w:eastAsia="Calibri" w:hAnsi="Times New Roman" w:cs="Times New Roman"/>
          <w:sz w:val="24"/>
          <w:szCs w:val="24"/>
        </w:rPr>
        <w:t xml:space="preserve">h lub o szczególnym charakterze </w:t>
      </w:r>
      <w:r w:rsidR="00627359">
        <w:rPr>
          <w:rFonts w:ascii="Times New Roman" w:eastAsia="Calibri" w:hAnsi="Times New Roman" w:cs="Times New Roman"/>
          <w:sz w:val="24"/>
          <w:szCs w:val="24"/>
        </w:rPr>
        <w:t>(wraz z kontrolą</w:t>
      </w:r>
      <w:r w:rsidR="00CA35DE">
        <w:rPr>
          <w:rFonts w:ascii="Times New Roman" w:eastAsia="Calibri" w:hAnsi="Times New Roman" w:cs="Times New Roman"/>
          <w:sz w:val="24"/>
          <w:szCs w:val="24"/>
        </w:rPr>
        <w:t xml:space="preserve"> takiej kwalifikacji</w:t>
      </w:r>
      <w:r w:rsidR="00FE0443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1"/>
      </w:r>
      <w:r w:rsidR="00CA35DE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9AC2CDD" w14:textId="77777777" w:rsidR="00CA35DE" w:rsidRDefault="00CA35DE" w:rsidP="00203686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Podkreślenia wymaga fakt, że</w:t>
      </w:r>
      <w:r w:rsidRPr="00CA3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196">
        <w:rPr>
          <w:rFonts w:ascii="Times New Roman" w:eastAsia="Calibri" w:hAnsi="Times New Roman" w:cs="Times New Roman"/>
          <w:sz w:val="24"/>
          <w:szCs w:val="24"/>
        </w:rPr>
        <w:t>w ponad 12</w:t>
      </w:r>
      <w:r w:rsidR="00627359">
        <w:rPr>
          <w:rFonts w:ascii="Times New Roman" w:eastAsia="Calibri" w:hAnsi="Times New Roman" w:cs="Times New Roman"/>
          <w:sz w:val="24"/>
          <w:szCs w:val="24"/>
        </w:rPr>
        <w:t>-</w:t>
      </w:r>
      <w:r w:rsidR="004E5C62">
        <w:rPr>
          <w:rFonts w:ascii="Times New Roman" w:eastAsia="Calibri" w:hAnsi="Times New Roman" w:cs="Times New Roman"/>
          <w:sz w:val="24"/>
          <w:szCs w:val="24"/>
        </w:rPr>
        <w:t xml:space="preserve">letnim okresie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obowiązywania </w:t>
      </w:r>
      <w:r w:rsidRPr="000F0F67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r w:rsidR="008A6687">
        <w:rPr>
          <w:rFonts w:ascii="Times New Roman" w:eastAsia="Calibri" w:hAnsi="Times New Roman" w:cs="Times New Roman"/>
          <w:sz w:val="24"/>
          <w:szCs w:val="24"/>
        </w:rPr>
        <w:br/>
      </w:r>
      <w:r w:rsidRPr="000F0F67">
        <w:rPr>
          <w:rFonts w:ascii="Times New Roman" w:eastAsia="Calibri" w:hAnsi="Times New Roman" w:cs="Times New Roman"/>
          <w:sz w:val="24"/>
          <w:szCs w:val="24"/>
        </w:rPr>
        <w:t>o emeryturach pomostowych</w:t>
      </w:r>
      <w:r w:rsidR="00501F1F" w:rsidRPr="000F0F6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01F1F" w:rsidRPr="000F0F67">
        <w:rPr>
          <w:rFonts w:ascii="Times New Roman" w:hAnsi="Times New Roman" w:cs="Times New Roman"/>
          <w:sz w:val="24"/>
          <w:szCs w:val="24"/>
        </w:rPr>
        <w:t>ustawa weszła w życie w dniu 1 stycznia 2009 r.)</w:t>
      </w:r>
      <w:r w:rsidR="009529A8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203686">
        <w:rPr>
          <w:rFonts w:ascii="Times New Roman" w:eastAsia="Calibri" w:hAnsi="Times New Roman" w:cs="Times New Roman"/>
          <w:sz w:val="24"/>
          <w:szCs w:val="24"/>
        </w:rPr>
        <w:t>okonywane dotychczas w niej nieliczne</w:t>
      </w:r>
      <w:r w:rsidR="00627359">
        <w:rPr>
          <w:rFonts w:ascii="Times New Roman" w:eastAsia="Calibri" w:hAnsi="Times New Roman" w:cs="Times New Roman"/>
          <w:sz w:val="24"/>
          <w:szCs w:val="24"/>
        </w:rPr>
        <w:t xml:space="preserve"> zmiany</w:t>
      </w:r>
      <w:r w:rsidR="00952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D96">
        <w:rPr>
          <w:rFonts w:ascii="Times New Roman" w:eastAsia="Calibri" w:hAnsi="Times New Roman" w:cs="Times New Roman"/>
          <w:sz w:val="24"/>
          <w:szCs w:val="24"/>
        </w:rPr>
        <w:t xml:space="preserve">miały jedynie charakter dostosowawczy </w:t>
      </w:r>
      <w:r w:rsidR="001114F6">
        <w:rPr>
          <w:rFonts w:ascii="Times New Roman" w:eastAsia="Calibri" w:hAnsi="Times New Roman" w:cs="Times New Roman"/>
          <w:sz w:val="24"/>
          <w:szCs w:val="24"/>
        </w:rPr>
        <w:t>i były związane</w:t>
      </w:r>
      <w:r w:rsidR="00942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687">
        <w:rPr>
          <w:rFonts w:ascii="Times New Roman" w:eastAsia="Calibri" w:hAnsi="Times New Roman" w:cs="Times New Roman"/>
          <w:sz w:val="24"/>
          <w:szCs w:val="24"/>
        </w:rPr>
        <w:br/>
      </w:r>
      <w:r w:rsidR="00942D96">
        <w:rPr>
          <w:rFonts w:ascii="Times New Roman" w:eastAsia="Calibri" w:hAnsi="Times New Roman" w:cs="Times New Roman"/>
          <w:sz w:val="24"/>
          <w:szCs w:val="24"/>
        </w:rPr>
        <w:t>z wejście</w:t>
      </w:r>
      <w:r w:rsidR="001114F6">
        <w:rPr>
          <w:rFonts w:ascii="Times New Roman" w:eastAsia="Calibri" w:hAnsi="Times New Roman" w:cs="Times New Roman"/>
          <w:sz w:val="24"/>
          <w:szCs w:val="24"/>
        </w:rPr>
        <w:t>m</w:t>
      </w:r>
      <w:r w:rsidR="00F84621">
        <w:rPr>
          <w:rFonts w:ascii="Times New Roman" w:eastAsia="Calibri" w:hAnsi="Times New Roman" w:cs="Times New Roman"/>
          <w:sz w:val="24"/>
          <w:szCs w:val="24"/>
        </w:rPr>
        <w:t xml:space="preserve"> w życie nowych przepisów z zakresu ubezpieczeń społecznych (w tym </w:t>
      </w:r>
      <w:r w:rsidR="008A6687">
        <w:rPr>
          <w:rFonts w:ascii="Times New Roman" w:eastAsia="Calibri" w:hAnsi="Times New Roman" w:cs="Times New Roman"/>
          <w:sz w:val="24"/>
          <w:szCs w:val="24"/>
        </w:rPr>
        <w:br/>
      </w:r>
      <w:r w:rsidR="00F84621">
        <w:rPr>
          <w:rFonts w:ascii="Times New Roman" w:eastAsia="Calibri" w:hAnsi="Times New Roman" w:cs="Times New Roman"/>
          <w:sz w:val="24"/>
          <w:szCs w:val="24"/>
        </w:rPr>
        <w:t>w szczególności modyfikujących warunki nabywania prawa do emerytury</w:t>
      </w:r>
      <w:r w:rsidR="00F84621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2"/>
      </w:r>
      <w:r w:rsidR="00F84621">
        <w:rPr>
          <w:rFonts w:ascii="Times New Roman" w:eastAsia="Calibri" w:hAnsi="Times New Roman" w:cs="Times New Roman"/>
          <w:sz w:val="24"/>
          <w:szCs w:val="24"/>
        </w:rPr>
        <w:t>)</w:t>
      </w:r>
      <w:r w:rsidR="001114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27359">
        <w:rPr>
          <w:rFonts w:ascii="Times New Roman" w:eastAsia="Calibri" w:hAnsi="Times New Roman" w:cs="Times New Roman"/>
          <w:sz w:val="24"/>
          <w:szCs w:val="24"/>
        </w:rPr>
        <w:t>Nie dokonywano w tej ustawie</w:t>
      </w:r>
      <w:r w:rsidR="00606CAA">
        <w:rPr>
          <w:rFonts w:ascii="Times New Roman" w:eastAsia="Calibri" w:hAnsi="Times New Roman" w:cs="Times New Roman"/>
          <w:sz w:val="24"/>
          <w:szCs w:val="24"/>
        </w:rPr>
        <w:t xml:space="preserve"> więc żadnych</w:t>
      </w:r>
      <w:r w:rsidR="000C6498">
        <w:rPr>
          <w:rFonts w:ascii="Times New Roman" w:eastAsia="Calibri" w:hAnsi="Times New Roman" w:cs="Times New Roman"/>
          <w:sz w:val="24"/>
          <w:szCs w:val="24"/>
        </w:rPr>
        <w:t xml:space="preserve"> zmian, które </w:t>
      </w:r>
      <w:r w:rsidR="00925CEF">
        <w:rPr>
          <w:rFonts w:ascii="Times New Roman" w:eastAsia="Calibri" w:hAnsi="Times New Roman" w:cs="Times New Roman"/>
          <w:sz w:val="24"/>
          <w:szCs w:val="24"/>
        </w:rPr>
        <w:t>by modyfikowały jej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regulacje o podstawowym znaczeniu.</w:t>
      </w:r>
    </w:p>
    <w:p w14:paraId="7D41D3C0" w14:textId="77777777" w:rsidR="00627359" w:rsidRDefault="00627359" w:rsidP="00203686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oznacza to jednak, że działanie przepisów ustawy o emeryturach pomostowych nie wywoływało w praktyce żad</w:t>
      </w:r>
      <w:r w:rsidR="00925CEF">
        <w:rPr>
          <w:rFonts w:ascii="Times New Roman" w:eastAsia="Calibri" w:hAnsi="Times New Roman" w:cs="Times New Roman"/>
          <w:sz w:val="24"/>
          <w:szCs w:val="24"/>
        </w:rPr>
        <w:t>nych problemów i że jej przepisy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 były kwestionowane przez samych ubezpieczonych, organizacje związkowe</w:t>
      </w:r>
      <w:r w:rsidR="00F84621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3"/>
      </w:r>
      <w:r>
        <w:rPr>
          <w:rFonts w:ascii="Times New Roman" w:eastAsia="Calibri" w:hAnsi="Times New Roman" w:cs="Times New Roman"/>
          <w:sz w:val="24"/>
          <w:szCs w:val="24"/>
        </w:rPr>
        <w:t>, czy też nawet organy państwa.</w:t>
      </w:r>
    </w:p>
    <w:p w14:paraId="6165792A" w14:textId="77777777" w:rsidR="000C6498" w:rsidRDefault="00627359" w:rsidP="000C6498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498">
        <w:rPr>
          <w:rFonts w:ascii="Times New Roman" w:eastAsia="Calibri" w:hAnsi="Times New Roman" w:cs="Times New Roman"/>
          <w:sz w:val="24"/>
          <w:szCs w:val="24"/>
        </w:rPr>
        <w:lastRenderedPageBreak/>
        <w:t>Pi</w:t>
      </w:r>
      <w:r w:rsidR="008D3CBC" w:rsidRPr="000C6498">
        <w:rPr>
          <w:rFonts w:ascii="Times New Roman" w:eastAsia="Calibri" w:hAnsi="Times New Roman" w:cs="Times New Roman"/>
          <w:sz w:val="24"/>
          <w:szCs w:val="24"/>
        </w:rPr>
        <w:t>erwszy</w:t>
      </w:r>
      <w:r w:rsidRPr="000C6498">
        <w:rPr>
          <w:rFonts w:ascii="Times New Roman" w:eastAsia="Calibri" w:hAnsi="Times New Roman" w:cs="Times New Roman"/>
          <w:sz w:val="24"/>
          <w:szCs w:val="24"/>
        </w:rPr>
        <w:t xml:space="preserve"> is</w:t>
      </w:r>
      <w:r w:rsidR="008D3CBC" w:rsidRPr="000C6498">
        <w:rPr>
          <w:rFonts w:ascii="Times New Roman" w:eastAsia="Calibri" w:hAnsi="Times New Roman" w:cs="Times New Roman"/>
          <w:sz w:val="24"/>
          <w:szCs w:val="24"/>
        </w:rPr>
        <w:t>totny problem</w:t>
      </w:r>
      <w:r w:rsidR="006260CA">
        <w:rPr>
          <w:rFonts w:ascii="Times New Roman" w:eastAsia="Calibri" w:hAnsi="Times New Roman" w:cs="Times New Roman"/>
          <w:sz w:val="24"/>
          <w:szCs w:val="24"/>
        </w:rPr>
        <w:t>, jaki</w:t>
      </w:r>
      <w:r w:rsidR="009B2767" w:rsidRPr="000C6498">
        <w:rPr>
          <w:rFonts w:ascii="Times New Roman" w:eastAsia="Calibri" w:hAnsi="Times New Roman" w:cs="Times New Roman"/>
          <w:sz w:val="24"/>
          <w:szCs w:val="24"/>
        </w:rPr>
        <w:t xml:space="preserve"> pojawił</w:t>
      </w:r>
      <w:r w:rsidRPr="000C6498">
        <w:rPr>
          <w:rFonts w:ascii="Times New Roman" w:eastAsia="Calibri" w:hAnsi="Times New Roman" w:cs="Times New Roman"/>
          <w:sz w:val="24"/>
          <w:szCs w:val="24"/>
        </w:rPr>
        <w:t xml:space="preserve"> się w stosowaniu </w:t>
      </w:r>
      <w:r w:rsidR="008D3CBC" w:rsidRPr="000C6498">
        <w:rPr>
          <w:rFonts w:ascii="Times New Roman" w:eastAsia="Calibri" w:hAnsi="Times New Roman" w:cs="Times New Roman"/>
          <w:sz w:val="24"/>
          <w:szCs w:val="24"/>
        </w:rPr>
        <w:t>tej ustawy był</w:t>
      </w:r>
      <w:r w:rsidR="006260CA">
        <w:rPr>
          <w:rFonts w:ascii="Times New Roman" w:eastAsia="Calibri" w:hAnsi="Times New Roman" w:cs="Times New Roman"/>
          <w:sz w:val="24"/>
          <w:szCs w:val="24"/>
        </w:rPr>
        <w:t xml:space="preserve"> związany </w:t>
      </w:r>
      <w:r w:rsidR="006260CA">
        <w:rPr>
          <w:rFonts w:ascii="Times New Roman" w:eastAsia="Calibri" w:hAnsi="Times New Roman" w:cs="Times New Roman"/>
          <w:sz w:val="24"/>
          <w:szCs w:val="24"/>
        </w:rPr>
        <w:br/>
        <w:t>z realizacją</w:t>
      </w:r>
      <w:r w:rsidR="00AC4CEE">
        <w:rPr>
          <w:rFonts w:ascii="Times New Roman" w:eastAsia="Calibri" w:hAnsi="Times New Roman" w:cs="Times New Roman"/>
          <w:sz w:val="24"/>
          <w:szCs w:val="24"/>
        </w:rPr>
        <w:t xml:space="preserve"> w praktyce</w:t>
      </w:r>
      <w:r w:rsidR="006260CA">
        <w:rPr>
          <w:rFonts w:ascii="Times New Roman" w:eastAsia="Calibri" w:hAnsi="Times New Roman" w:cs="Times New Roman"/>
          <w:sz w:val="24"/>
          <w:szCs w:val="24"/>
        </w:rPr>
        <w:t xml:space="preserve"> warunku </w:t>
      </w:r>
      <w:r w:rsidR="00AC4CEE">
        <w:rPr>
          <w:rFonts w:ascii="Times New Roman" w:eastAsia="Calibri" w:hAnsi="Times New Roman" w:cs="Times New Roman"/>
          <w:sz w:val="24"/>
          <w:szCs w:val="24"/>
        </w:rPr>
        <w:t xml:space="preserve">ustawowego nabycia prawa do emerytury pomostowej określonego w art. 4 </w:t>
      </w:r>
      <w:r w:rsidR="004E5C62">
        <w:rPr>
          <w:rFonts w:ascii="Times New Roman" w:eastAsia="Calibri" w:hAnsi="Times New Roman" w:cs="Times New Roman"/>
          <w:sz w:val="24"/>
          <w:szCs w:val="24"/>
        </w:rPr>
        <w:t>pkt 7</w:t>
      </w:r>
      <w:r w:rsidR="00AB6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CEE">
        <w:rPr>
          <w:rFonts w:ascii="Times New Roman" w:eastAsia="Calibri" w:hAnsi="Times New Roman" w:cs="Times New Roman"/>
          <w:sz w:val="24"/>
          <w:szCs w:val="24"/>
        </w:rPr>
        <w:t>ustawy o emeryturach pomostowych, tj.</w:t>
      </w:r>
      <w:r w:rsidR="006260CA" w:rsidRPr="00626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0CA" w:rsidRPr="000C6498">
        <w:rPr>
          <w:rFonts w:ascii="Times New Roman" w:eastAsia="Calibri" w:hAnsi="Times New Roman" w:cs="Times New Roman"/>
          <w:sz w:val="24"/>
          <w:szCs w:val="24"/>
        </w:rPr>
        <w:t>niepozostawania przez ubezpieczonego w stosunku pracy</w:t>
      </w:r>
      <w:r w:rsidR="00AC4CE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CE62963" w14:textId="7887BC8C" w:rsidR="00AC4CEE" w:rsidRPr="001D1228" w:rsidRDefault="00AC4CEE" w:rsidP="001E7B7D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4CEE">
        <w:rPr>
          <w:rFonts w:ascii="Times New Roman" w:eastAsia="Calibri" w:hAnsi="Times New Roman" w:cs="Times New Roman"/>
          <w:sz w:val="24"/>
          <w:szCs w:val="24"/>
        </w:rPr>
        <w:t>Warunek rozwiązania stosunku pracy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został przewidziany przez ustawodawcę</w:t>
      </w:r>
      <w:r w:rsidRPr="00AC4CEE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925CEF">
        <w:rPr>
          <w:rFonts w:ascii="Times New Roman" w:eastAsia="Calibri" w:hAnsi="Times New Roman" w:cs="Times New Roman"/>
          <w:sz w:val="24"/>
          <w:szCs w:val="24"/>
        </w:rPr>
        <w:t>uwagi na charakter świadczenia</w:t>
      </w:r>
      <w:r w:rsidR="004F050D">
        <w:rPr>
          <w:rFonts w:ascii="Times New Roman" w:eastAsia="Calibri" w:hAnsi="Times New Roman" w:cs="Times New Roman"/>
          <w:sz w:val="24"/>
          <w:szCs w:val="24"/>
        </w:rPr>
        <w:t>,</w:t>
      </w:r>
      <w:r w:rsidR="00925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4CEE">
        <w:rPr>
          <w:rFonts w:ascii="Times New Roman" w:eastAsia="Calibri" w:hAnsi="Times New Roman" w:cs="Times New Roman"/>
          <w:sz w:val="24"/>
          <w:szCs w:val="24"/>
        </w:rPr>
        <w:t>jakim jest emerytura pomostowa. Świadczenie to (o charakterze okresowym, przysługujące do osiągnięcia powszechnego wieku emerytalnego) skierowane jest do osób</w:t>
      </w:r>
      <w:r w:rsidR="003E3FF3">
        <w:rPr>
          <w:rFonts w:ascii="Times New Roman" w:eastAsia="Calibri" w:hAnsi="Times New Roman" w:cs="Times New Roman"/>
          <w:sz w:val="24"/>
          <w:szCs w:val="24"/>
        </w:rPr>
        <w:t xml:space="preserve"> wykonujących prace w szczególnych warunkach lub o szczególnym charakterze</w:t>
      </w:r>
      <w:r w:rsidRPr="00AC4C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A6687">
        <w:rPr>
          <w:rFonts w:ascii="Times New Roman" w:eastAsia="Calibri" w:hAnsi="Times New Roman" w:cs="Times New Roman"/>
          <w:sz w:val="24"/>
          <w:szCs w:val="24"/>
        </w:rPr>
        <w:br/>
      </w:r>
      <w:r w:rsidRPr="00AC4CEE">
        <w:rPr>
          <w:rFonts w:ascii="Times New Roman" w:eastAsia="Calibri" w:hAnsi="Times New Roman" w:cs="Times New Roman"/>
          <w:sz w:val="24"/>
          <w:szCs w:val="24"/>
        </w:rPr>
        <w:t xml:space="preserve">u których wraz z wiekiem bardzo istotnie zmniejsza się możliwość wykonywania </w:t>
      </w:r>
      <w:r w:rsidRPr="000F0F67">
        <w:rPr>
          <w:rFonts w:ascii="Times New Roman" w:eastAsia="Calibri" w:hAnsi="Times New Roman" w:cs="Times New Roman"/>
          <w:sz w:val="24"/>
          <w:szCs w:val="24"/>
        </w:rPr>
        <w:t>pracy, związana z malejącą wydolnością psychofizyczną pracownika</w:t>
      </w:r>
      <w:r w:rsidR="00501F1F" w:rsidRPr="000F0F67">
        <w:rPr>
          <w:rFonts w:ascii="Times New Roman" w:hAnsi="Times New Roman" w:cs="Times New Roman"/>
          <w:sz w:val="24"/>
          <w:szCs w:val="24"/>
        </w:rPr>
        <w:t xml:space="preserve"> (art. 3 ust. 1-3 ustawy </w:t>
      </w:r>
      <w:r w:rsidR="00501F1F" w:rsidRPr="000F0F67">
        <w:rPr>
          <w:rFonts w:ascii="Times New Roman" w:hAnsi="Times New Roman" w:cs="Times New Roman"/>
          <w:sz w:val="24"/>
          <w:szCs w:val="24"/>
        </w:rPr>
        <w:br/>
        <w:t>o emeryturach pomostowych)</w:t>
      </w:r>
      <w:r w:rsidRPr="000F0F67">
        <w:rPr>
          <w:rFonts w:ascii="Times New Roman" w:eastAsia="Calibri" w:hAnsi="Times New Roman" w:cs="Times New Roman"/>
          <w:sz w:val="24"/>
          <w:szCs w:val="24"/>
        </w:rPr>
        <w:t>.</w:t>
      </w:r>
      <w:r w:rsidRPr="00AC4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228" w:rsidRPr="001D1228">
        <w:rPr>
          <w:rFonts w:ascii="Times New Roman" w:eastAsia="Calibri" w:hAnsi="Times New Roman" w:cs="Times New Roman"/>
          <w:sz w:val="24"/>
          <w:szCs w:val="24"/>
        </w:rPr>
        <w:t xml:space="preserve">Widać to zwłaszcza w definicji pracy w szczególnych </w:t>
      </w:r>
      <w:r w:rsidR="00501F1F">
        <w:rPr>
          <w:rFonts w:ascii="Times New Roman" w:eastAsia="Calibri" w:hAnsi="Times New Roman" w:cs="Times New Roman"/>
          <w:sz w:val="24"/>
          <w:szCs w:val="24"/>
        </w:rPr>
        <w:t xml:space="preserve">warunkach zawartej w art. 3 ust. </w:t>
      </w:r>
      <w:r w:rsidR="001D1228" w:rsidRPr="001D1228">
        <w:rPr>
          <w:rFonts w:ascii="Times New Roman" w:eastAsia="Calibri" w:hAnsi="Times New Roman" w:cs="Times New Roman"/>
          <w:sz w:val="24"/>
          <w:szCs w:val="24"/>
        </w:rPr>
        <w:t>1 ustawy o emeryturach pomostowych. Zgodnie z tym przepisem: „</w:t>
      </w:r>
      <w:r w:rsidR="001D1228" w:rsidRPr="001D1228">
        <w:rPr>
          <w:rFonts w:ascii="Times New Roman" w:eastAsia="Calibri" w:hAnsi="Times New Roman" w:cs="Times New Roman"/>
          <w:i/>
          <w:sz w:val="24"/>
          <w:szCs w:val="24"/>
        </w:rPr>
        <w:t xml:space="preserve">Prace w szczególnych warunkach to prace związane z czynnikami ryzyka, które </w:t>
      </w:r>
      <w:r w:rsidR="000F0F67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1D1228" w:rsidRPr="001D1228">
        <w:rPr>
          <w:rFonts w:ascii="Times New Roman" w:eastAsia="Calibri" w:hAnsi="Times New Roman" w:cs="Times New Roman"/>
          <w:i/>
          <w:sz w:val="24"/>
          <w:szCs w:val="24"/>
        </w:rPr>
        <w:t>z wiekiem mogą z dużym prawdopodobieństwem spowodować trwałe uszkodzenie zdrowia, wykonywane w szczególn</w:t>
      </w:r>
      <w:r w:rsidR="00AB049E">
        <w:rPr>
          <w:rFonts w:ascii="Times New Roman" w:eastAsia="Calibri" w:hAnsi="Times New Roman" w:cs="Times New Roman"/>
          <w:i/>
          <w:sz w:val="24"/>
          <w:szCs w:val="24"/>
        </w:rPr>
        <w:t xml:space="preserve">ych warunkach środowiska pracy, </w:t>
      </w:r>
      <w:r w:rsidR="001D1228" w:rsidRPr="001D1228">
        <w:rPr>
          <w:rFonts w:ascii="Times New Roman" w:eastAsia="Calibri" w:hAnsi="Times New Roman" w:cs="Times New Roman"/>
          <w:i/>
          <w:sz w:val="24"/>
          <w:szCs w:val="24"/>
        </w:rPr>
        <w:t>determinowanych siłami natury lub procesami technologicznymi, które mimo zastosowania środków profilaktyki technicznej, organizacyjnej i medycznej stawiają przed pracownikami wymagania przekraczające poziom ich możliwości, ograniczony w wyniku procesu starzenia się jeszcze przed osiągnięciem wieku emerytalnego, w stopniu utrudniającym ich pracę na dotychczasowym stanowisku(…)”.</w:t>
      </w:r>
    </w:p>
    <w:p w14:paraId="74CE685E" w14:textId="77777777" w:rsidR="00AC4CEE" w:rsidRPr="00AC4CEE" w:rsidRDefault="008D3CBC" w:rsidP="00C73E0B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498">
        <w:rPr>
          <w:rFonts w:ascii="Times New Roman" w:hAnsi="Times New Roman" w:cs="Times New Roman"/>
          <w:sz w:val="24"/>
          <w:szCs w:val="24"/>
        </w:rPr>
        <w:t>Należy podkreślić, że</w:t>
      </w:r>
      <w:r w:rsidR="000C6498">
        <w:rPr>
          <w:rFonts w:ascii="Times New Roman" w:hAnsi="Times New Roman" w:cs="Times New Roman"/>
          <w:sz w:val="24"/>
          <w:szCs w:val="24"/>
        </w:rPr>
        <w:t xml:space="preserve"> już</w:t>
      </w:r>
      <w:r w:rsidRPr="000C6498">
        <w:rPr>
          <w:rFonts w:ascii="Times New Roman" w:hAnsi="Times New Roman" w:cs="Times New Roman"/>
          <w:sz w:val="24"/>
          <w:szCs w:val="24"/>
        </w:rPr>
        <w:t xml:space="preserve"> w 2011 r. </w:t>
      </w:r>
      <w:r w:rsidR="000C6498">
        <w:rPr>
          <w:rFonts w:ascii="Times New Roman" w:hAnsi="Times New Roman" w:cs="Times New Roman"/>
          <w:sz w:val="24"/>
          <w:szCs w:val="24"/>
        </w:rPr>
        <w:t>zaczęto kierować do</w:t>
      </w:r>
      <w:r w:rsidR="00925CEF">
        <w:rPr>
          <w:rFonts w:ascii="Times New Roman" w:hAnsi="Times New Roman" w:cs="Times New Roman"/>
          <w:sz w:val="24"/>
          <w:szCs w:val="24"/>
        </w:rPr>
        <w:t xml:space="preserve"> ówczesnego</w:t>
      </w:r>
      <w:r w:rsidR="000C6498">
        <w:rPr>
          <w:rFonts w:ascii="Times New Roman" w:hAnsi="Times New Roman" w:cs="Times New Roman"/>
          <w:sz w:val="24"/>
          <w:szCs w:val="24"/>
        </w:rPr>
        <w:t xml:space="preserve"> Ministerstwa</w:t>
      </w:r>
      <w:r w:rsidR="00AC4CEE">
        <w:rPr>
          <w:rFonts w:ascii="Times New Roman" w:hAnsi="Times New Roman" w:cs="Times New Roman"/>
          <w:sz w:val="24"/>
          <w:szCs w:val="24"/>
        </w:rPr>
        <w:t xml:space="preserve"> Pracy i Polityki Społecznej</w:t>
      </w:r>
      <w:r w:rsidRPr="000C6498">
        <w:rPr>
          <w:rFonts w:ascii="Times New Roman" w:hAnsi="Times New Roman" w:cs="Times New Roman"/>
          <w:sz w:val="24"/>
          <w:szCs w:val="24"/>
        </w:rPr>
        <w:t xml:space="preserve"> wystąpienia</w:t>
      </w:r>
      <w:r w:rsidR="003E3FF3">
        <w:rPr>
          <w:rFonts w:ascii="Times New Roman" w:hAnsi="Times New Roman" w:cs="Times New Roman"/>
          <w:sz w:val="24"/>
          <w:szCs w:val="24"/>
        </w:rPr>
        <w:t xml:space="preserve"> (</w:t>
      </w:r>
      <w:r w:rsidR="00575196">
        <w:rPr>
          <w:rFonts w:ascii="Times New Roman" w:hAnsi="Times New Roman" w:cs="Times New Roman"/>
          <w:sz w:val="24"/>
          <w:szCs w:val="24"/>
        </w:rPr>
        <w:t xml:space="preserve">pochodziły one </w:t>
      </w:r>
      <w:r w:rsidR="003E3FF3">
        <w:rPr>
          <w:rFonts w:ascii="Times New Roman" w:hAnsi="Times New Roman" w:cs="Times New Roman"/>
          <w:sz w:val="24"/>
          <w:szCs w:val="24"/>
        </w:rPr>
        <w:t>m. in.</w:t>
      </w:r>
      <w:r w:rsidR="00575196">
        <w:rPr>
          <w:rFonts w:ascii="Times New Roman" w:hAnsi="Times New Roman" w:cs="Times New Roman"/>
          <w:sz w:val="24"/>
          <w:szCs w:val="24"/>
        </w:rPr>
        <w:t xml:space="preserve"> od</w:t>
      </w:r>
      <w:r w:rsidR="003E3FF3">
        <w:rPr>
          <w:rFonts w:ascii="Times New Roman" w:hAnsi="Times New Roman" w:cs="Times New Roman"/>
          <w:sz w:val="24"/>
          <w:szCs w:val="24"/>
        </w:rPr>
        <w:t xml:space="preserve"> parlamentarzystów </w:t>
      </w:r>
      <w:r w:rsidR="00C73E0B">
        <w:rPr>
          <w:rFonts w:ascii="Times New Roman" w:hAnsi="Times New Roman" w:cs="Times New Roman"/>
          <w:sz w:val="24"/>
          <w:szCs w:val="24"/>
        </w:rPr>
        <w:t>oraz organizacji związkowych)</w:t>
      </w:r>
      <w:r w:rsidRPr="000C6498">
        <w:rPr>
          <w:rFonts w:ascii="Times New Roman" w:hAnsi="Times New Roman" w:cs="Times New Roman"/>
          <w:sz w:val="24"/>
          <w:szCs w:val="24"/>
        </w:rPr>
        <w:t>, w których sygnalizowano</w:t>
      </w:r>
      <w:r w:rsidR="001E7B7D">
        <w:rPr>
          <w:rFonts w:ascii="Times New Roman" w:hAnsi="Times New Roman" w:cs="Times New Roman"/>
          <w:sz w:val="24"/>
          <w:szCs w:val="24"/>
        </w:rPr>
        <w:t>, że warunek niepozostawania przez ubezpieczonego w stosunku pracy stanowi dla niego bardzo duże utrudnienie w post</w:t>
      </w:r>
      <w:r w:rsidR="00621530">
        <w:rPr>
          <w:rFonts w:ascii="Times New Roman" w:hAnsi="Times New Roman" w:cs="Times New Roman"/>
          <w:sz w:val="24"/>
          <w:szCs w:val="24"/>
        </w:rPr>
        <w:t>ę</w:t>
      </w:r>
      <w:r w:rsidR="001E7B7D">
        <w:rPr>
          <w:rFonts w:ascii="Times New Roman" w:hAnsi="Times New Roman" w:cs="Times New Roman"/>
          <w:sz w:val="24"/>
          <w:szCs w:val="24"/>
        </w:rPr>
        <w:t>powaniu o ustalenie prawa do emerytury pomostowej</w:t>
      </w:r>
      <w:r w:rsidR="006D5DDA">
        <w:rPr>
          <w:rFonts w:ascii="Times New Roman" w:hAnsi="Times New Roman" w:cs="Times New Roman"/>
          <w:sz w:val="24"/>
          <w:szCs w:val="24"/>
        </w:rPr>
        <w:t>.</w:t>
      </w:r>
      <w:r w:rsidR="001E7B7D">
        <w:rPr>
          <w:rFonts w:ascii="Times New Roman" w:hAnsi="Times New Roman" w:cs="Times New Roman"/>
          <w:sz w:val="24"/>
          <w:szCs w:val="24"/>
        </w:rPr>
        <w:t xml:space="preserve"> Naraża go bowiem na utratę</w:t>
      </w:r>
      <w:r w:rsidR="00C73E0B">
        <w:rPr>
          <w:rFonts w:ascii="Times New Roman" w:hAnsi="Times New Roman" w:cs="Times New Roman"/>
          <w:sz w:val="24"/>
          <w:szCs w:val="24"/>
        </w:rPr>
        <w:t xml:space="preserve"> jedynego</w:t>
      </w:r>
      <w:r w:rsidR="001E7B7D">
        <w:rPr>
          <w:rFonts w:ascii="Times New Roman" w:hAnsi="Times New Roman" w:cs="Times New Roman"/>
          <w:sz w:val="24"/>
          <w:szCs w:val="24"/>
        </w:rPr>
        <w:t xml:space="preserve"> źródła dochodu bez żadnej gwarancji ustalenia tego prawa</w:t>
      </w:r>
      <w:r w:rsidR="00C73E0B">
        <w:rPr>
          <w:rFonts w:ascii="Times New Roman" w:hAnsi="Times New Roman" w:cs="Times New Roman"/>
          <w:sz w:val="24"/>
          <w:szCs w:val="24"/>
        </w:rPr>
        <w:t>. Mając to na względzie,</w:t>
      </w:r>
      <w:r w:rsidR="003E3FF3">
        <w:rPr>
          <w:rFonts w:ascii="Times New Roman" w:hAnsi="Times New Roman" w:cs="Times New Roman"/>
          <w:sz w:val="24"/>
          <w:szCs w:val="24"/>
        </w:rPr>
        <w:t xml:space="preserve"> w wystąpieniach tych</w:t>
      </w:r>
      <w:r w:rsidR="00C73E0B">
        <w:rPr>
          <w:rFonts w:ascii="Times New Roman" w:hAnsi="Times New Roman" w:cs="Times New Roman"/>
          <w:sz w:val="24"/>
          <w:szCs w:val="24"/>
        </w:rPr>
        <w:t xml:space="preserve"> </w:t>
      </w:r>
      <w:r w:rsidRPr="000C6498">
        <w:rPr>
          <w:rFonts w:ascii="Times New Roman" w:hAnsi="Times New Roman" w:cs="Times New Roman"/>
          <w:sz w:val="24"/>
          <w:szCs w:val="24"/>
        </w:rPr>
        <w:t xml:space="preserve">postulowano wprowadzenie możliwości weryfikacji dokumentacji niezbędnej do przyznania emerytury pomostowej, w tym m. in. tej, która potwierdza okresy wykonywania pracy </w:t>
      </w:r>
      <w:r w:rsidRPr="00AC4CEE">
        <w:rPr>
          <w:rFonts w:ascii="Times New Roman" w:hAnsi="Times New Roman" w:cs="Times New Roman"/>
          <w:sz w:val="24"/>
          <w:szCs w:val="24"/>
        </w:rPr>
        <w:t xml:space="preserve">w szczególnych warunkach lub o szczególnym charakterze, przed rozwiązaniem stosunku pracy. </w:t>
      </w:r>
    </w:p>
    <w:p w14:paraId="2D86E133" w14:textId="4B5283FE" w:rsidR="001E7B7D" w:rsidRPr="001E7B7D" w:rsidRDefault="008D3CBC" w:rsidP="001E7B7D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B7D">
        <w:rPr>
          <w:rFonts w:ascii="Times New Roman" w:hAnsi="Times New Roman" w:cs="Times New Roman"/>
          <w:sz w:val="24"/>
          <w:szCs w:val="24"/>
        </w:rPr>
        <w:t>W związku z tym</w:t>
      </w:r>
      <w:r w:rsidR="00BE007B">
        <w:rPr>
          <w:rFonts w:ascii="Times New Roman" w:hAnsi="Times New Roman" w:cs="Times New Roman"/>
          <w:sz w:val="24"/>
          <w:szCs w:val="24"/>
        </w:rPr>
        <w:t xml:space="preserve">, </w:t>
      </w:r>
      <w:r w:rsidRPr="001E7B7D">
        <w:rPr>
          <w:rFonts w:ascii="Times New Roman" w:hAnsi="Times New Roman" w:cs="Times New Roman"/>
          <w:sz w:val="24"/>
          <w:szCs w:val="24"/>
        </w:rPr>
        <w:t xml:space="preserve">w sierpniu 2011 r. </w:t>
      </w:r>
      <w:r w:rsidR="000F0F67">
        <w:rPr>
          <w:rFonts w:ascii="Times New Roman" w:hAnsi="Times New Roman" w:cs="Times New Roman"/>
          <w:sz w:val="24"/>
          <w:szCs w:val="24"/>
        </w:rPr>
        <w:t>Prezes ZUS</w:t>
      </w:r>
      <w:r w:rsidRPr="001E7B7D">
        <w:rPr>
          <w:rFonts w:ascii="Times New Roman" w:hAnsi="Times New Roman" w:cs="Times New Roman"/>
          <w:sz w:val="24"/>
          <w:szCs w:val="24"/>
        </w:rPr>
        <w:t xml:space="preserve"> został poproszony przez Ministra Pracy i Polityki Społecznej, aby organy rentowe w swych decyzjach wyraźnie artykułowały, czy jedyną przyczyną odmowy prawa do emerytury pomostowej jest nierozwiązanie stosunku pracy, czy też nie zostały spełnione inne warunki wymagane do jej przyznania.</w:t>
      </w:r>
    </w:p>
    <w:p w14:paraId="2A7A2F88" w14:textId="1EA654E7" w:rsidR="008D3CBC" w:rsidRPr="00501F1F" w:rsidRDefault="008D3CBC" w:rsidP="00C73E0B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B7D">
        <w:rPr>
          <w:rFonts w:ascii="Times New Roman" w:hAnsi="Times New Roman" w:cs="Times New Roman"/>
          <w:sz w:val="24"/>
          <w:szCs w:val="24"/>
        </w:rPr>
        <w:lastRenderedPageBreak/>
        <w:t xml:space="preserve">Wskutek powyższej prośby, </w:t>
      </w:r>
      <w:r w:rsidR="004F050D">
        <w:rPr>
          <w:rFonts w:ascii="Times New Roman" w:hAnsi="Times New Roman" w:cs="Times New Roman"/>
          <w:sz w:val="24"/>
          <w:szCs w:val="24"/>
        </w:rPr>
        <w:t>c</w:t>
      </w:r>
      <w:r w:rsidRPr="001E7B7D">
        <w:rPr>
          <w:rFonts w:ascii="Times New Roman" w:hAnsi="Times New Roman" w:cs="Times New Roman"/>
          <w:sz w:val="24"/>
          <w:szCs w:val="24"/>
        </w:rPr>
        <w:t>złonek Zarządu ZUS przesłał w dniu 19 października  2011 r. do wszystkich</w:t>
      </w:r>
      <w:r w:rsidR="00FD391F" w:rsidRPr="001E7B7D">
        <w:rPr>
          <w:rFonts w:ascii="Times New Roman" w:hAnsi="Times New Roman" w:cs="Times New Roman"/>
          <w:sz w:val="24"/>
          <w:szCs w:val="24"/>
        </w:rPr>
        <w:t xml:space="preserve"> Oddziałów ZUS pismo, w którym zobowiązano</w:t>
      </w:r>
      <w:r w:rsidRPr="001E7B7D">
        <w:rPr>
          <w:rFonts w:ascii="Times New Roman" w:hAnsi="Times New Roman" w:cs="Times New Roman"/>
          <w:sz w:val="24"/>
          <w:szCs w:val="24"/>
        </w:rPr>
        <w:t xml:space="preserve"> organy rentowe, aby</w:t>
      </w:r>
      <w:r w:rsidR="00175CC0">
        <w:rPr>
          <w:rFonts w:ascii="Times New Roman" w:hAnsi="Times New Roman" w:cs="Times New Roman"/>
          <w:sz w:val="24"/>
          <w:szCs w:val="24"/>
        </w:rPr>
        <w:t xml:space="preserve"> </w:t>
      </w:r>
      <w:r w:rsidR="008A6687">
        <w:rPr>
          <w:rFonts w:ascii="Times New Roman" w:hAnsi="Times New Roman" w:cs="Times New Roman"/>
          <w:sz w:val="24"/>
          <w:szCs w:val="24"/>
        </w:rPr>
        <w:br/>
      </w:r>
      <w:r w:rsidR="00175CC0">
        <w:rPr>
          <w:rFonts w:ascii="Times New Roman" w:hAnsi="Times New Roman" w:cs="Times New Roman"/>
          <w:sz w:val="24"/>
          <w:szCs w:val="24"/>
        </w:rPr>
        <w:t>m.in</w:t>
      </w:r>
      <w:r w:rsidR="008A6687">
        <w:rPr>
          <w:rFonts w:ascii="Times New Roman" w:hAnsi="Times New Roman" w:cs="Times New Roman"/>
          <w:sz w:val="24"/>
          <w:szCs w:val="24"/>
        </w:rPr>
        <w:t>.</w:t>
      </w:r>
      <w:r w:rsidRPr="001E7B7D">
        <w:rPr>
          <w:rFonts w:ascii="Times New Roman" w:hAnsi="Times New Roman" w:cs="Times New Roman"/>
          <w:sz w:val="24"/>
          <w:szCs w:val="24"/>
        </w:rPr>
        <w:t xml:space="preserve"> w sprawach o p</w:t>
      </w:r>
      <w:r w:rsidR="00E92F3E">
        <w:rPr>
          <w:rFonts w:ascii="Times New Roman" w:hAnsi="Times New Roman" w:cs="Times New Roman"/>
          <w:sz w:val="24"/>
          <w:szCs w:val="24"/>
        </w:rPr>
        <w:t xml:space="preserve">rzyznanie emerytury pomostowej </w:t>
      </w:r>
      <w:r w:rsidRPr="001E7B7D">
        <w:rPr>
          <w:rFonts w:ascii="Times New Roman" w:hAnsi="Times New Roman" w:cs="Times New Roman"/>
          <w:sz w:val="24"/>
          <w:szCs w:val="24"/>
        </w:rPr>
        <w:t>– analizować całość dokumentacji zgromadzonej w aktach rentowych w celu sprawdzenia, czy poza warunkiem rozwiązania stosunku (stosunków) pracy, spełnione zostały pozostałe warunki (w tym również stażowe), wymagane do przyznan</w:t>
      </w:r>
      <w:r w:rsidR="00922C4A">
        <w:rPr>
          <w:rFonts w:ascii="Times New Roman" w:hAnsi="Times New Roman" w:cs="Times New Roman"/>
          <w:sz w:val="24"/>
          <w:szCs w:val="24"/>
        </w:rPr>
        <w:t>ia ww. świadczenia</w:t>
      </w:r>
      <w:r w:rsidRPr="001E7B7D">
        <w:rPr>
          <w:rFonts w:ascii="Times New Roman" w:hAnsi="Times New Roman" w:cs="Times New Roman"/>
          <w:sz w:val="24"/>
          <w:szCs w:val="24"/>
        </w:rPr>
        <w:t xml:space="preserve">. </w:t>
      </w:r>
      <w:r w:rsidR="00FD391F" w:rsidRPr="00501F1F">
        <w:rPr>
          <w:rFonts w:ascii="Times New Roman" w:hAnsi="Times New Roman" w:cs="Times New Roman"/>
          <w:sz w:val="24"/>
          <w:szCs w:val="24"/>
        </w:rPr>
        <w:t>Pon</w:t>
      </w:r>
      <w:r w:rsidR="00501F1F" w:rsidRPr="00501F1F">
        <w:rPr>
          <w:rFonts w:ascii="Times New Roman" w:hAnsi="Times New Roman" w:cs="Times New Roman"/>
          <w:sz w:val="24"/>
          <w:szCs w:val="24"/>
        </w:rPr>
        <w:t>adto z ww. pisma</w:t>
      </w:r>
      <w:r w:rsidR="00FD391F" w:rsidRPr="00501F1F">
        <w:rPr>
          <w:rFonts w:ascii="Times New Roman" w:hAnsi="Times New Roman" w:cs="Times New Roman"/>
          <w:sz w:val="24"/>
          <w:szCs w:val="24"/>
        </w:rPr>
        <w:t xml:space="preserve"> </w:t>
      </w:r>
      <w:r w:rsidR="00501F1F" w:rsidRPr="00501F1F">
        <w:rPr>
          <w:rFonts w:ascii="Times New Roman" w:hAnsi="Times New Roman" w:cs="Times New Roman"/>
          <w:sz w:val="24"/>
          <w:szCs w:val="24"/>
        </w:rPr>
        <w:t xml:space="preserve"> wynika</w:t>
      </w:r>
      <w:r w:rsidR="00501F1F">
        <w:rPr>
          <w:rFonts w:ascii="Times New Roman" w:hAnsi="Times New Roman" w:cs="Times New Roman"/>
          <w:sz w:val="24"/>
          <w:szCs w:val="24"/>
        </w:rPr>
        <w:t>ło</w:t>
      </w:r>
      <w:r w:rsidR="00925CEF">
        <w:rPr>
          <w:rFonts w:ascii="Times New Roman" w:hAnsi="Times New Roman" w:cs="Times New Roman"/>
          <w:sz w:val="24"/>
          <w:szCs w:val="24"/>
        </w:rPr>
        <w:t xml:space="preserve"> jednoznacznie, że </w:t>
      </w:r>
      <w:r w:rsidRPr="00501F1F">
        <w:rPr>
          <w:rFonts w:ascii="Times New Roman" w:hAnsi="Times New Roman" w:cs="Times New Roman"/>
          <w:sz w:val="24"/>
          <w:szCs w:val="24"/>
        </w:rPr>
        <w:t>w przypadku, gdy jedyną przyczyną odmowy</w:t>
      </w:r>
      <w:r w:rsidR="00501F1F" w:rsidRPr="00501F1F">
        <w:rPr>
          <w:rFonts w:ascii="Times New Roman" w:hAnsi="Times New Roman" w:cs="Times New Roman"/>
          <w:sz w:val="24"/>
          <w:szCs w:val="24"/>
        </w:rPr>
        <w:t xml:space="preserve"> prawa do emerytury pomostowej</w:t>
      </w:r>
      <w:r w:rsidRPr="00501F1F">
        <w:rPr>
          <w:rFonts w:ascii="Times New Roman" w:hAnsi="Times New Roman" w:cs="Times New Roman"/>
          <w:sz w:val="24"/>
          <w:szCs w:val="24"/>
        </w:rPr>
        <w:t xml:space="preserve"> jest nierozwiązanie stosunku (stosunków) pracy – w decyzji odmawiając</w:t>
      </w:r>
      <w:r w:rsidR="00501F1F">
        <w:rPr>
          <w:rFonts w:ascii="Times New Roman" w:hAnsi="Times New Roman" w:cs="Times New Roman"/>
          <w:sz w:val="24"/>
          <w:szCs w:val="24"/>
        </w:rPr>
        <w:t>ej przyz</w:t>
      </w:r>
      <w:r w:rsidR="00AB637A">
        <w:rPr>
          <w:rFonts w:ascii="Times New Roman" w:hAnsi="Times New Roman" w:cs="Times New Roman"/>
          <w:sz w:val="24"/>
          <w:szCs w:val="24"/>
        </w:rPr>
        <w:t xml:space="preserve">nanie </w:t>
      </w:r>
      <w:r w:rsidR="00501F1F">
        <w:rPr>
          <w:rFonts w:ascii="Times New Roman" w:hAnsi="Times New Roman" w:cs="Times New Roman"/>
          <w:sz w:val="24"/>
          <w:szCs w:val="24"/>
        </w:rPr>
        <w:t>świadczenia należało</w:t>
      </w:r>
      <w:r w:rsidRPr="00501F1F">
        <w:rPr>
          <w:rFonts w:ascii="Times New Roman" w:hAnsi="Times New Roman" w:cs="Times New Roman"/>
          <w:sz w:val="24"/>
          <w:szCs w:val="24"/>
        </w:rPr>
        <w:t xml:space="preserve"> wyraźnie</w:t>
      </w:r>
      <w:r w:rsidR="00501F1F" w:rsidRPr="00501F1F">
        <w:rPr>
          <w:rFonts w:ascii="Times New Roman" w:hAnsi="Times New Roman" w:cs="Times New Roman"/>
          <w:sz w:val="24"/>
          <w:szCs w:val="24"/>
        </w:rPr>
        <w:t xml:space="preserve"> ten fakt</w:t>
      </w:r>
      <w:r w:rsidRPr="00501F1F">
        <w:rPr>
          <w:rFonts w:ascii="Times New Roman" w:hAnsi="Times New Roman" w:cs="Times New Roman"/>
          <w:sz w:val="24"/>
          <w:szCs w:val="24"/>
        </w:rPr>
        <w:t xml:space="preserve"> stwierdzić. </w:t>
      </w:r>
    </w:p>
    <w:p w14:paraId="2C7E2B41" w14:textId="32E6CCE1" w:rsidR="00C73E0B" w:rsidRPr="00C73E0B" w:rsidRDefault="00C73E0B" w:rsidP="00C73E0B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0B">
        <w:rPr>
          <w:rFonts w:ascii="Times New Roman" w:hAnsi="Times New Roman" w:cs="Times New Roman"/>
          <w:sz w:val="24"/>
          <w:szCs w:val="24"/>
        </w:rPr>
        <w:t>Konieczność dalszeg</w:t>
      </w:r>
      <w:r w:rsidR="003E3FF3">
        <w:rPr>
          <w:rFonts w:ascii="Times New Roman" w:hAnsi="Times New Roman" w:cs="Times New Roman"/>
          <w:sz w:val="24"/>
          <w:szCs w:val="24"/>
        </w:rPr>
        <w:t>o stosowania powyższych zasad</w:t>
      </w:r>
      <w:r w:rsidRPr="00C73E0B">
        <w:rPr>
          <w:rFonts w:ascii="Times New Roman" w:hAnsi="Times New Roman" w:cs="Times New Roman"/>
          <w:sz w:val="24"/>
          <w:szCs w:val="24"/>
        </w:rPr>
        <w:t xml:space="preserve"> została </w:t>
      </w:r>
      <w:r w:rsidR="004F050D">
        <w:rPr>
          <w:rFonts w:ascii="Times New Roman" w:hAnsi="Times New Roman" w:cs="Times New Roman"/>
          <w:sz w:val="24"/>
          <w:szCs w:val="24"/>
        </w:rPr>
        <w:t>o</w:t>
      </w:r>
      <w:r w:rsidRPr="00C73E0B">
        <w:rPr>
          <w:rFonts w:ascii="Times New Roman" w:hAnsi="Times New Roman" w:cs="Times New Roman"/>
          <w:sz w:val="24"/>
          <w:szCs w:val="24"/>
        </w:rPr>
        <w:t xml:space="preserve">ddziałom ZUS przypomniana pismem </w:t>
      </w:r>
      <w:r w:rsidR="004F050D">
        <w:rPr>
          <w:rFonts w:ascii="Times New Roman" w:hAnsi="Times New Roman" w:cs="Times New Roman"/>
          <w:sz w:val="24"/>
          <w:szCs w:val="24"/>
        </w:rPr>
        <w:t>c</w:t>
      </w:r>
      <w:r w:rsidRPr="00C73E0B">
        <w:rPr>
          <w:rFonts w:ascii="Times New Roman" w:hAnsi="Times New Roman" w:cs="Times New Roman"/>
          <w:sz w:val="24"/>
          <w:szCs w:val="24"/>
        </w:rPr>
        <w:t>złonka Zarządu ZUS z dnia 13 stycznia 2020 r</w:t>
      </w:r>
      <w:r w:rsidR="00EB2917">
        <w:rPr>
          <w:rFonts w:ascii="Times New Roman" w:hAnsi="Times New Roman" w:cs="Times New Roman"/>
          <w:sz w:val="24"/>
          <w:szCs w:val="24"/>
        </w:rPr>
        <w:t>.</w:t>
      </w:r>
    </w:p>
    <w:p w14:paraId="7F4E34F3" w14:textId="77777777" w:rsidR="00C73E0B" w:rsidRPr="00C73E0B" w:rsidRDefault="00FD391F" w:rsidP="00C73E0B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0B">
        <w:rPr>
          <w:rFonts w:ascii="Times New Roman" w:hAnsi="Times New Roman" w:cs="Times New Roman"/>
          <w:sz w:val="24"/>
          <w:szCs w:val="24"/>
        </w:rPr>
        <w:t>Wydawało się więc,</w:t>
      </w:r>
      <w:r w:rsidR="00A752A3">
        <w:rPr>
          <w:rFonts w:ascii="Times New Roman" w:hAnsi="Times New Roman" w:cs="Times New Roman"/>
          <w:sz w:val="24"/>
          <w:szCs w:val="24"/>
        </w:rPr>
        <w:t xml:space="preserve"> że decyzja wydana przez organ</w:t>
      </w:r>
      <w:r w:rsidR="00500BDE" w:rsidRPr="00C73E0B">
        <w:rPr>
          <w:rFonts w:ascii="Times New Roman" w:hAnsi="Times New Roman" w:cs="Times New Roman"/>
          <w:sz w:val="24"/>
          <w:szCs w:val="24"/>
        </w:rPr>
        <w:t xml:space="preserve"> rentowy </w:t>
      </w:r>
      <w:r w:rsidR="008D3CBC" w:rsidRPr="00C73E0B">
        <w:rPr>
          <w:rFonts w:ascii="Times New Roman" w:hAnsi="Times New Roman" w:cs="Times New Roman"/>
          <w:sz w:val="24"/>
          <w:szCs w:val="24"/>
        </w:rPr>
        <w:t>z uwzględnieniem powyższej procedury, w sposób wystarczający gwarantuje, że po rozwiązaniu stosunku pracy przez ubezpieczonego, przy spełnieniu poz</w:t>
      </w:r>
      <w:r w:rsidR="00500BDE" w:rsidRPr="00C73E0B">
        <w:rPr>
          <w:rFonts w:ascii="Times New Roman" w:hAnsi="Times New Roman" w:cs="Times New Roman"/>
          <w:sz w:val="24"/>
          <w:szCs w:val="24"/>
        </w:rPr>
        <w:t xml:space="preserve">ostałych warunków, świadczenie </w:t>
      </w:r>
      <w:r w:rsidR="008D3CBC" w:rsidRPr="00C73E0B">
        <w:rPr>
          <w:rFonts w:ascii="Times New Roman" w:hAnsi="Times New Roman" w:cs="Times New Roman"/>
          <w:sz w:val="24"/>
          <w:szCs w:val="24"/>
        </w:rPr>
        <w:t>w postaci emerytury pomostow</w:t>
      </w:r>
      <w:r w:rsidR="00500BDE" w:rsidRPr="00C73E0B">
        <w:rPr>
          <w:rFonts w:ascii="Times New Roman" w:hAnsi="Times New Roman" w:cs="Times New Roman"/>
          <w:sz w:val="24"/>
          <w:szCs w:val="24"/>
        </w:rPr>
        <w:t>ej będzie przyznane, co w konsekwencji miało powodować brak</w:t>
      </w:r>
      <w:r w:rsidR="008D3CBC" w:rsidRPr="00C73E0B">
        <w:rPr>
          <w:rFonts w:ascii="Times New Roman" w:hAnsi="Times New Roman" w:cs="Times New Roman"/>
          <w:sz w:val="24"/>
          <w:szCs w:val="24"/>
        </w:rPr>
        <w:t xml:space="preserve"> konieczności modyfikowania przepisu </w:t>
      </w:r>
      <w:r w:rsidR="00621530">
        <w:rPr>
          <w:rFonts w:ascii="Times New Roman" w:hAnsi="Times New Roman" w:cs="Times New Roman"/>
          <w:sz w:val="24"/>
          <w:szCs w:val="24"/>
        </w:rPr>
        <w:t xml:space="preserve">zawartego w </w:t>
      </w:r>
      <w:r w:rsidR="008D3CBC" w:rsidRPr="00C73E0B">
        <w:rPr>
          <w:rFonts w:ascii="Times New Roman" w:hAnsi="Times New Roman" w:cs="Times New Roman"/>
          <w:sz w:val="24"/>
          <w:szCs w:val="24"/>
        </w:rPr>
        <w:t xml:space="preserve">art. 4 </w:t>
      </w:r>
      <w:r w:rsidR="00621530" w:rsidRPr="00C73E0B">
        <w:rPr>
          <w:rFonts w:ascii="Times New Roman" w:hAnsi="Times New Roman" w:cs="Times New Roman"/>
          <w:sz w:val="24"/>
          <w:szCs w:val="24"/>
        </w:rPr>
        <w:t>pkt 7</w:t>
      </w:r>
      <w:r w:rsidR="00621530">
        <w:rPr>
          <w:rFonts w:ascii="Times New Roman" w:hAnsi="Times New Roman" w:cs="Times New Roman"/>
          <w:sz w:val="24"/>
          <w:szCs w:val="24"/>
        </w:rPr>
        <w:t xml:space="preserve"> </w:t>
      </w:r>
      <w:r w:rsidR="008D3CBC" w:rsidRPr="00C73E0B">
        <w:rPr>
          <w:rFonts w:ascii="Times New Roman" w:hAnsi="Times New Roman" w:cs="Times New Roman"/>
          <w:sz w:val="24"/>
          <w:szCs w:val="24"/>
        </w:rPr>
        <w:t>u</w:t>
      </w:r>
      <w:r w:rsidR="00500BDE" w:rsidRPr="00C73E0B">
        <w:rPr>
          <w:rFonts w:ascii="Times New Roman" w:hAnsi="Times New Roman" w:cs="Times New Roman"/>
          <w:sz w:val="24"/>
          <w:szCs w:val="24"/>
        </w:rPr>
        <w:t>stawy o emeryturach pomostowych.</w:t>
      </w:r>
    </w:p>
    <w:p w14:paraId="76525465" w14:textId="77777777" w:rsidR="00EB2917" w:rsidRPr="00EB2917" w:rsidRDefault="00500BDE" w:rsidP="00EB2917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0B">
        <w:rPr>
          <w:rFonts w:ascii="Times New Roman" w:hAnsi="Times New Roman" w:cs="Times New Roman"/>
          <w:sz w:val="24"/>
          <w:szCs w:val="24"/>
        </w:rPr>
        <w:t>Rzeczywistość jednak zwe</w:t>
      </w:r>
      <w:r w:rsidR="00501F1F">
        <w:rPr>
          <w:rFonts w:ascii="Times New Roman" w:hAnsi="Times New Roman" w:cs="Times New Roman"/>
          <w:sz w:val="24"/>
          <w:szCs w:val="24"/>
        </w:rPr>
        <w:t>ryfikowała takie założenie. Do Ministerstwa R</w:t>
      </w:r>
      <w:r w:rsidRPr="00C73E0B">
        <w:rPr>
          <w:rFonts w:ascii="Times New Roman" w:hAnsi="Times New Roman" w:cs="Times New Roman"/>
          <w:sz w:val="24"/>
          <w:szCs w:val="24"/>
        </w:rPr>
        <w:t>odziny</w:t>
      </w:r>
      <w:r w:rsidR="00EB2917">
        <w:rPr>
          <w:rFonts w:ascii="Times New Roman" w:hAnsi="Times New Roman" w:cs="Times New Roman"/>
          <w:sz w:val="24"/>
          <w:szCs w:val="24"/>
        </w:rPr>
        <w:t>,</w:t>
      </w:r>
      <w:r w:rsidR="00501F1F">
        <w:rPr>
          <w:rFonts w:ascii="Times New Roman" w:hAnsi="Times New Roman" w:cs="Times New Roman"/>
          <w:sz w:val="24"/>
          <w:szCs w:val="24"/>
        </w:rPr>
        <w:t xml:space="preserve"> Pracy </w:t>
      </w:r>
      <w:r w:rsidR="00501F1F">
        <w:rPr>
          <w:rFonts w:ascii="Times New Roman" w:hAnsi="Times New Roman" w:cs="Times New Roman"/>
          <w:sz w:val="24"/>
          <w:szCs w:val="24"/>
        </w:rPr>
        <w:br/>
        <w:t>i Polityki S</w:t>
      </w:r>
      <w:r w:rsidRPr="00C73E0B">
        <w:rPr>
          <w:rFonts w:ascii="Times New Roman" w:hAnsi="Times New Roman" w:cs="Times New Roman"/>
          <w:sz w:val="24"/>
          <w:szCs w:val="24"/>
        </w:rPr>
        <w:t>połecznej</w:t>
      </w:r>
      <w:r w:rsidR="0013021F" w:rsidRPr="00C73E0B">
        <w:rPr>
          <w:rFonts w:ascii="Times New Roman" w:hAnsi="Times New Roman" w:cs="Times New Roman"/>
          <w:sz w:val="24"/>
          <w:szCs w:val="24"/>
        </w:rPr>
        <w:t xml:space="preserve"> zaczęły</w:t>
      </w:r>
      <w:r w:rsidRPr="00C73E0B">
        <w:rPr>
          <w:rFonts w:ascii="Times New Roman" w:hAnsi="Times New Roman" w:cs="Times New Roman"/>
          <w:sz w:val="24"/>
          <w:szCs w:val="24"/>
        </w:rPr>
        <w:t xml:space="preserve"> wpływać coraz liczniejsze sygnały ze strony ubezpieczonych</w:t>
      </w:r>
      <w:r w:rsidR="00EB2917">
        <w:rPr>
          <w:rFonts w:ascii="Times New Roman" w:hAnsi="Times New Roman" w:cs="Times New Roman"/>
          <w:sz w:val="24"/>
          <w:szCs w:val="24"/>
        </w:rPr>
        <w:t xml:space="preserve"> oraz organizacji związkowych,  </w:t>
      </w:r>
      <w:r w:rsidR="0013021F" w:rsidRPr="00C73E0B">
        <w:rPr>
          <w:rFonts w:ascii="Times New Roman" w:hAnsi="Times New Roman" w:cs="Times New Roman"/>
          <w:sz w:val="24"/>
          <w:szCs w:val="24"/>
        </w:rPr>
        <w:t>z których wynikało, że wyżej opisana procedura działania organów rentowych zawodzi.</w:t>
      </w:r>
      <w:r w:rsidR="00C73E0B">
        <w:rPr>
          <w:rFonts w:ascii="Times New Roman" w:hAnsi="Times New Roman" w:cs="Times New Roman"/>
          <w:sz w:val="24"/>
          <w:szCs w:val="24"/>
        </w:rPr>
        <w:t xml:space="preserve"> Wynikało z nich, że</w:t>
      </w:r>
      <w:r w:rsidR="00EB2917">
        <w:rPr>
          <w:rFonts w:ascii="Times New Roman" w:hAnsi="Times New Roman" w:cs="Times New Roman"/>
          <w:sz w:val="24"/>
          <w:szCs w:val="24"/>
        </w:rPr>
        <w:t xml:space="preserve"> nadal występują w praktyce częste przypadki weryfikowania przez organy rentowe</w:t>
      </w:r>
      <w:r w:rsidR="00621530">
        <w:rPr>
          <w:rFonts w:ascii="Times New Roman" w:hAnsi="Times New Roman" w:cs="Times New Roman"/>
          <w:sz w:val="24"/>
          <w:szCs w:val="24"/>
        </w:rPr>
        <w:t>,</w:t>
      </w:r>
      <w:r w:rsidR="00EB2917">
        <w:rPr>
          <w:rFonts w:ascii="Times New Roman" w:hAnsi="Times New Roman" w:cs="Times New Roman"/>
          <w:sz w:val="24"/>
          <w:szCs w:val="24"/>
        </w:rPr>
        <w:t xml:space="preserve"> w</w:t>
      </w:r>
      <w:r w:rsidR="0013021F" w:rsidRPr="00C73E0B">
        <w:rPr>
          <w:rFonts w:ascii="Times New Roman" w:hAnsi="Times New Roman" w:cs="Times New Roman"/>
          <w:sz w:val="24"/>
          <w:szCs w:val="24"/>
        </w:rPr>
        <w:t xml:space="preserve"> „drugich” </w:t>
      </w:r>
      <w:r w:rsidR="009F1AF6" w:rsidRPr="00C73E0B">
        <w:rPr>
          <w:rFonts w:ascii="Times New Roman" w:hAnsi="Times New Roman" w:cs="Times New Roman"/>
          <w:sz w:val="24"/>
          <w:szCs w:val="24"/>
        </w:rPr>
        <w:t>decyzjach</w:t>
      </w:r>
      <w:r w:rsidR="0013021F" w:rsidRPr="00C73E0B">
        <w:rPr>
          <w:rFonts w:ascii="Times New Roman" w:hAnsi="Times New Roman" w:cs="Times New Roman"/>
          <w:sz w:val="24"/>
          <w:szCs w:val="24"/>
        </w:rPr>
        <w:t xml:space="preserve"> w przedmioci</w:t>
      </w:r>
      <w:r w:rsidR="00EB2917">
        <w:rPr>
          <w:rFonts w:ascii="Times New Roman" w:hAnsi="Times New Roman" w:cs="Times New Roman"/>
          <w:sz w:val="24"/>
          <w:szCs w:val="24"/>
        </w:rPr>
        <w:t>e prawa do emerytury pomostowej</w:t>
      </w:r>
      <w:r w:rsidR="00621530">
        <w:rPr>
          <w:rFonts w:ascii="Times New Roman" w:hAnsi="Times New Roman" w:cs="Times New Roman"/>
          <w:sz w:val="24"/>
          <w:szCs w:val="24"/>
        </w:rPr>
        <w:t>,</w:t>
      </w:r>
      <w:r w:rsidR="00EB2917">
        <w:rPr>
          <w:rFonts w:ascii="Times New Roman" w:hAnsi="Times New Roman" w:cs="Times New Roman"/>
          <w:sz w:val="24"/>
          <w:szCs w:val="24"/>
        </w:rPr>
        <w:t xml:space="preserve"> swych </w:t>
      </w:r>
      <w:r w:rsidR="00EB2917" w:rsidRPr="00EB2917">
        <w:rPr>
          <w:rFonts w:ascii="Times New Roman" w:hAnsi="Times New Roman" w:cs="Times New Roman"/>
          <w:sz w:val="24"/>
          <w:szCs w:val="24"/>
        </w:rPr>
        <w:t>wcześniejszych ustaleń</w:t>
      </w:r>
      <w:r w:rsidR="009F1AF6" w:rsidRPr="00EB2917">
        <w:rPr>
          <w:rFonts w:ascii="Times New Roman" w:hAnsi="Times New Roman" w:cs="Times New Roman"/>
          <w:sz w:val="24"/>
          <w:szCs w:val="24"/>
        </w:rPr>
        <w:t xml:space="preserve"> co do stażu pracy (</w:t>
      </w:r>
      <w:r w:rsidR="0013021F" w:rsidRPr="00EB2917">
        <w:rPr>
          <w:rFonts w:ascii="Times New Roman" w:hAnsi="Times New Roman" w:cs="Times New Roman"/>
          <w:sz w:val="24"/>
          <w:szCs w:val="24"/>
        </w:rPr>
        <w:t>zarówno ogólnego, jak i szczególnego)</w:t>
      </w:r>
      <w:r w:rsidR="00EB2917" w:rsidRPr="00EB2917">
        <w:rPr>
          <w:rFonts w:ascii="Times New Roman" w:hAnsi="Times New Roman" w:cs="Times New Roman"/>
          <w:sz w:val="24"/>
          <w:szCs w:val="24"/>
        </w:rPr>
        <w:t xml:space="preserve"> z „pierwszych</w:t>
      </w:r>
      <w:r w:rsidR="009F1AF6" w:rsidRPr="00EB2917">
        <w:rPr>
          <w:rFonts w:ascii="Times New Roman" w:hAnsi="Times New Roman" w:cs="Times New Roman"/>
          <w:sz w:val="24"/>
          <w:szCs w:val="24"/>
        </w:rPr>
        <w:t>” decyzji</w:t>
      </w:r>
      <w:r w:rsidR="00EB2917" w:rsidRPr="00EB2917">
        <w:rPr>
          <w:rFonts w:ascii="Times New Roman" w:hAnsi="Times New Roman" w:cs="Times New Roman"/>
          <w:sz w:val="24"/>
          <w:szCs w:val="24"/>
        </w:rPr>
        <w:t xml:space="preserve"> o odmowie</w:t>
      </w:r>
      <w:r w:rsidR="00922C4A">
        <w:rPr>
          <w:rFonts w:ascii="Times New Roman" w:hAnsi="Times New Roman" w:cs="Times New Roman"/>
          <w:sz w:val="24"/>
          <w:szCs w:val="24"/>
        </w:rPr>
        <w:t xml:space="preserve"> przyznania</w:t>
      </w:r>
      <w:r w:rsidR="00EB2917" w:rsidRPr="00EB2917">
        <w:rPr>
          <w:rFonts w:ascii="Times New Roman" w:hAnsi="Times New Roman" w:cs="Times New Roman"/>
          <w:sz w:val="24"/>
          <w:szCs w:val="24"/>
        </w:rPr>
        <w:t xml:space="preserve"> prawa do emerytury pomostowej (z uwagi na brak spełnienia przesłanki</w:t>
      </w:r>
      <w:r w:rsidR="00EB2917">
        <w:rPr>
          <w:rFonts w:ascii="Times New Roman" w:hAnsi="Times New Roman" w:cs="Times New Roman"/>
          <w:sz w:val="24"/>
          <w:szCs w:val="24"/>
        </w:rPr>
        <w:t xml:space="preserve"> określonej </w:t>
      </w:r>
      <w:r w:rsidR="00EB2917" w:rsidRPr="00EB2917">
        <w:rPr>
          <w:rFonts w:ascii="Times New Roman" w:hAnsi="Times New Roman" w:cs="Times New Roman"/>
          <w:sz w:val="24"/>
          <w:szCs w:val="24"/>
        </w:rPr>
        <w:t xml:space="preserve">w art. 4 </w:t>
      </w:r>
      <w:r w:rsidR="00621530" w:rsidRPr="00EB2917">
        <w:rPr>
          <w:rFonts w:ascii="Times New Roman" w:hAnsi="Times New Roman" w:cs="Times New Roman"/>
          <w:sz w:val="24"/>
          <w:szCs w:val="24"/>
        </w:rPr>
        <w:t>pkt 7</w:t>
      </w:r>
      <w:r w:rsidR="00621530">
        <w:rPr>
          <w:rFonts w:ascii="Times New Roman" w:hAnsi="Times New Roman" w:cs="Times New Roman"/>
          <w:sz w:val="24"/>
          <w:szCs w:val="24"/>
        </w:rPr>
        <w:t xml:space="preserve"> </w:t>
      </w:r>
      <w:r w:rsidR="00EB2917" w:rsidRPr="00EB2917">
        <w:rPr>
          <w:rFonts w:ascii="Times New Roman" w:hAnsi="Times New Roman" w:cs="Times New Roman"/>
          <w:sz w:val="24"/>
          <w:szCs w:val="24"/>
        </w:rPr>
        <w:t xml:space="preserve">ustawy </w:t>
      </w:r>
      <w:r w:rsidR="00922C4A">
        <w:rPr>
          <w:rFonts w:ascii="Times New Roman" w:hAnsi="Times New Roman" w:cs="Times New Roman"/>
          <w:sz w:val="24"/>
          <w:szCs w:val="24"/>
        </w:rPr>
        <w:br/>
      </w:r>
      <w:r w:rsidR="00EB2917" w:rsidRPr="00EB2917">
        <w:rPr>
          <w:rFonts w:ascii="Times New Roman" w:hAnsi="Times New Roman" w:cs="Times New Roman"/>
          <w:sz w:val="24"/>
          <w:szCs w:val="24"/>
        </w:rPr>
        <w:t>o emeryturach pomostowych)</w:t>
      </w:r>
      <w:r w:rsidR="009F1AF6" w:rsidRPr="00EB2917">
        <w:rPr>
          <w:rFonts w:ascii="Times New Roman" w:hAnsi="Times New Roman" w:cs="Times New Roman"/>
          <w:sz w:val="24"/>
          <w:szCs w:val="24"/>
        </w:rPr>
        <w:t>, co z kolei prowadzi do odmowy przyznania emerytury pomostowej (pomimo rozwiązania przez ubezpieczonego stosunku pracy).</w:t>
      </w:r>
    </w:p>
    <w:p w14:paraId="4F7CAC4A" w14:textId="77777777" w:rsidR="009F1AF6" w:rsidRDefault="009F1AF6" w:rsidP="00EB2917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7">
        <w:rPr>
          <w:rFonts w:ascii="Times New Roman" w:hAnsi="Times New Roman" w:cs="Times New Roman"/>
          <w:sz w:val="24"/>
          <w:szCs w:val="24"/>
        </w:rPr>
        <w:t>Istnienie takich sytuac</w:t>
      </w:r>
      <w:r w:rsidR="006D5DDA">
        <w:rPr>
          <w:rFonts w:ascii="Times New Roman" w:hAnsi="Times New Roman" w:cs="Times New Roman"/>
          <w:sz w:val="24"/>
          <w:szCs w:val="24"/>
        </w:rPr>
        <w:t>ji zostało również potwie</w:t>
      </w:r>
      <w:r w:rsidR="00501F1F">
        <w:rPr>
          <w:rFonts w:ascii="Times New Roman" w:hAnsi="Times New Roman" w:cs="Times New Roman"/>
          <w:sz w:val="24"/>
          <w:szCs w:val="24"/>
        </w:rPr>
        <w:t>rdzone w trakcie obrad Zespołu Problemowego do Spraw Ubezpieczeń S</w:t>
      </w:r>
      <w:r w:rsidR="006D5DDA">
        <w:rPr>
          <w:rFonts w:ascii="Times New Roman" w:hAnsi="Times New Roman" w:cs="Times New Roman"/>
          <w:sz w:val="24"/>
          <w:szCs w:val="24"/>
        </w:rPr>
        <w:t xml:space="preserve">połecznych Rady Dialogu Społecznego. </w:t>
      </w:r>
    </w:p>
    <w:p w14:paraId="7CEA67A0" w14:textId="713F8C49" w:rsidR="00CD4104" w:rsidRDefault="00CD4104" w:rsidP="00EB2917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trudności związane z problemem pracowników wykonujących prace w szczególnych warunkach lub o szczególnym charakterze (związane z wymogiem z</w:t>
      </w:r>
      <w:r w:rsidR="009F5C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wartym w art. 4 </w:t>
      </w:r>
      <w:r w:rsidR="00621530">
        <w:rPr>
          <w:rFonts w:ascii="Times New Roman" w:hAnsi="Times New Roman" w:cs="Times New Roman"/>
          <w:sz w:val="24"/>
          <w:szCs w:val="24"/>
        </w:rPr>
        <w:t xml:space="preserve">pkt 7 </w:t>
      </w:r>
      <w:r>
        <w:rPr>
          <w:rFonts w:ascii="Times New Roman" w:hAnsi="Times New Roman" w:cs="Times New Roman"/>
          <w:sz w:val="24"/>
          <w:szCs w:val="24"/>
        </w:rPr>
        <w:t>ustawy o emeryturach pomostowych) zwrócono uwagę również w doktrynie</w:t>
      </w:r>
      <w:r w:rsidR="00DC03F1">
        <w:rPr>
          <w:rFonts w:ascii="Times New Roman" w:hAnsi="Times New Roman" w:cs="Times New Roman"/>
          <w:sz w:val="24"/>
          <w:szCs w:val="24"/>
        </w:rPr>
        <w:t xml:space="preserve"> </w:t>
      </w:r>
      <w:r w:rsidR="00DB2A08">
        <w:rPr>
          <w:rFonts w:ascii="Times New Roman" w:hAnsi="Times New Roman" w:cs="Times New Roman"/>
          <w:sz w:val="24"/>
          <w:szCs w:val="24"/>
        </w:rPr>
        <w:t xml:space="preserve">i w związku </w:t>
      </w:r>
      <w:r w:rsidR="00DB2A08">
        <w:rPr>
          <w:rFonts w:ascii="Times New Roman" w:hAnsi="Times New Roman" w:cs="Times New Roman"/>
          <w:sz w:val="24"/>
          <w:szCs w:val="24"/>
        </w:rPr>
        <w:br/>
      </w:r>
      <w:r w:rsidR="00DB2A08">
        <w:rPr>
          <w:rFonts w:ascii="Times New Roman" w:hAnsi="Times New Roman" w:cs="Times New Roman"/>
          <w:sz w:val="24"/>
          <w:szCs w:val="24"/>
        </w:rPr>
        <w:lastRenderedPageBreak/>
        <w:t>z tym podkreślono, że warto rozważyć usuni</w:t>
      </w:r>
      <w:r w:rsidR="00621530">
        <w:rPr>
          <w:rFonts w:ascii="Times New Roman" w:hAnsi="Times New Roman" w:cs="Times New Roman"/>
          <w:sz w:val="24"/>
          <w:szCs w:val="24"/>
        </w:rPr>
        <w:t>ę</w:t>
      </w:r>
      <w:r w:rsidR="00DB2A08">
        <w:rPr>
          <w:rFonts w:ascii="Times New Roman" w:hAnsi="Times New Roman" w:cs="Times New Roman"/>
          <w:sz w:val="24"/>
          <w:szCs w:val="24"/>
        </w:rPr>
        <w:t>cie tej przesłanki</w:t>
      </w:r>
      <w:r w:rsidR="00DC03F1" w:rsidRPr="00DC03F1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="00DC03F1" w:rsidRPr="00DC03F1">
        <w:rPr>
          <w:rFonts w:ascii="Times New Roman" w:hAnsi="Times New Roman" w:cs="Times New Roman"/>
          <w:sz w:val="24"/>
          <w:szCs w:val="24"/>
        </w:rPr>
        <w:t xml:space="preserve"> </w:t>
      </w:r>
      <w:r w:rsidR="00DB2A08">
        <w:rPr>
          <w:rFonts w:ascii="Times New Roman" w:hAnsi="Times New Roman" w:cs="Times New Roman"/>
          <w:sz w:val="24"/>
          <w:szCs w:val="24"/>
        </w:rPr>
        <w:t>z układu warunkującego praw</w:t>
      </w:r>
      <w:r w:rsidR="00E92F3E">
        <w:rPr>
          <w:rFonts w:ascii="Times New Roman" w:hAnsi="Times New Roman" w:cs="Times New Roman"/>
          <w:sz w:val="24"/>
          <w:szCs w:val="24"/>
        </w:rPr>
        <w:t>o</w:t>
      </w:r>
      <w:r w:rsidR="00DB2A08">
        <w:rPr>
          <w:rFonts w:ascii="Times New Roman" w:hAnsi="Times New Roman" w:cs="Times New Roman"/>
          <w:sz w:val="24"/>
          <w:szCs w:val="24"/>
        </w:rPr>
        <w:t xml:space="preserve"> do świadczenia w postaci praw</w:t>
      </w:r>
      <w:r w:rsidR="00B5575B">
        <w:rPr>
          <w:rFonts w:ascii="Times New Roman" w:hAnsi="Times New Roman" w:cs="Times New Roman"/>
          <w:sz w:val="24"/>
          <w:szCs w:val="24"/>
        </w:rPr>
        <w:t>a</w:t>
      </w:r>
      <w:r w:rsidR="00DB2A08">
        <w:rPr>
          <w:rFonts w:ascii="Times New Roman" w:hAnsi="Times New Roman" w:cs="Times New Roman"/>
          <w:sz w:val="24"/>
          <w:szCs w:val="24"/>
        </w:rPr>
        <w:t xml:space="preserve"> do emerytury pomostowej.</w:t>
      </w:r>
    </w:p>
    <w:p w14:paraId="47964FAC" w14:textId="77777777" w:rsidR="006D5DDA" w:rsidRDefault="00DB2A08" w:rsidP="00EB2917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modyfikacją</w:t>
      </w:r>
      <w:r w:rsidR="005E01E0">
        <w:rPr>
          <w:rFonts w:ascii="Times New Roman" w:hAnsi="Times New Roman" w:cs="Times New Roman"/>
          <w:sz w:val="24"/>
          <w:szCs w:val="24"/>
        </w:rPr>
        <w:t xml:space="preserve"> przez ustawodawcę warunku rozwiązania stosu</w:t>
      </w:r>
      <w:r w:rsidR="003E3FF3">
        <w:rPr>
          <w:rFonts w:ascii="Times New Roman" w:hAnsi="Times New Roman" w:cs="Times New Roman"/>
          <w:sz w:val="24"/>
          <w:szCs w:val="24"/>
        </w:rPr>
        <w:t>nku pracy opowiedziano się</w:t>
      </w:r>
      <w:r w:rsidR="00E92F3E">
        <w:rPr>
          <w:rFonts w:ascii="Times New Roman" w:hAnsi="Times New Roman" w:cs="Times New Roman"/>
          <w:sz w:val="24"/>
          <w:szCs w:val="24"/>
        </w:rPr>
        <w:t xml:space="preserve"> także</w:t>
      </w:r>
      <w:r w:rsidR="00AB049E">
        <w:rPr>
          <w:rFonts w:ascii="Times New Roman" w:hAnsi="Times New Roman" w:cs="Times New Roman"/>
          <w:sz w:val="24"/>
          <w:szCs w:val="24"/>
        </w:rPr>
        <w:t xml:space="preserve"> </w:t>
      </w:r>
      <w:r w:rsidR="005E01E0">
        <w:rPr>
          <w:rFonts w:ascii="Times New Roman" w:hAnsi="Times New Roman" w:cs="Times New Roman"/>
          <w:sz w:val="24"/>
          <w:szCs w:val="24"/>
        </w:rPr>
        <w:t>w opinii Biura Analiz Sejmowych</w:t>
      </w:r>
      <w:r w:rsidR="00DC03F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5E01E0">
        <w:rPr>
          <w:rFonts w:ascii="Times New Roman" w:hAnsi="Times New Roman" w:cs="Times New Roman"/>
          <w:sz w:val="24"/>
          <w:szCs w:val="24"/>
        </w:rPr>
        <w:t xml:space="preserve"> w trakcie rozpatrywania w Sejmie indywidulane</w:t>
      </w:r>
      <w:r w:rsidR="003E3FF3">
        <w:rPr>
          <w:rFonts w:ascii="Times New Roman" w:hAnsi="Times New Roman" w:cs="Times New Roman"/>
          <w:sz w:val="24"/>
          <w:szCs w:val="24"/>
        </w:rPr>
        <w:t>j petycji (nr BKSP- 145-557/19)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7B5EB6" w14:textId="77777777" w:rsidR="008118D6" w:rsidRPr="008118D6" w:rsidRDefault="00DB2A08" w:rsidP="005252BC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powyższe na uwadze, zdecydowano się na</w:t>
      </w:r>
      <w:r w:rsidR="00175CC0">
        <w:rPr>
          <w:rFonts w:ascii="Times New Roman" w:hAnsi="Times New Roman" w:cs="Times New Roman"/>
          <w:sz w:val="24"/>
          <w:szCs w:val="24"/>
        </w:rPr>
        <w:t xml:space="preserve"> zaproponowanie uchylenia</w:t>
      </w:r>
      <w:r>
        <w:rPr>
          <w:rFonts w:ascii="Times New Roman" w:hAnsi="Times New Roman" w:cs="Times New Roman"/>
          <w:sz w:val="24"/>
          <w:szCs w:val="24"/>
        </w:rPr>
        <w:t xml:space="preserve"> przesłanki </w:t>
      </w:r>
      <w:r w:rsidR="006A4DAC">
        <w:rPr>
          <w:rFonts w:ascii="Times New Roman" w:hAnsi="Times New Roman" w:cs="Times New Roman"/>
          <w:sz w:val="24"/>
          <w:szCs w:val="24"/>
        </w:rPr>
        <w:t>nabycia praw</w:t>
      </w:r>
      <w:r w:rsidR="00F64191">
        <w:rPr>
          <w:rFonts w:ascii="Times New Roman" w:hAnsi="Times New Roman" w:cs="Times New Roman"/>
          <w:sz w:val="24"/>
          <w:szCs w:val="24"/>
        </w:rPr>
        <w:t>a</w:t>
      </w:r>
      <w:r w:rsidR="006A4DAC">
        <w:rPr>
          <w:rFonts w:ascii="Times New Roman" w:hAnsi="Times New Roman" w:cs="Times New Roman"/>
          <w:sz w:val="24"/>
          <w:szCs w:val="24"/>
        </w:rPr>
        <w:t xml:space="preserve"> do emerytury pomostowej, o której mowa w art. 4 </w:t>
      </w:r>
      <w:r w:rsidR="00B872D9">
        <w:rPr>
          <w:rFonts w:ascii="Times New Roman" w:hAnsi="Times New Roman" w:cs="Times New Roman"/>
          <w:sz w:val="24"/>
          <w:szCs w:val="24"/>
        </w:rPr>
        <w:t>pkt</w:t>
      </w:r>
      <w:r w:rsidR="00621530">
        <w:rPr>
          <w:rFonts w:ascii="Times New Roman" w:hAnsi="Times New Roman" w:cs="Times New Roman"/>
          <w:sz w:val="24"/>
          <w:szCs w:val="24"/>
        </w:rPr>
        <w:t xml:space="preserve"> 7 </w:t>
      </w:r>
      <w:r w:rsidR="006A4DAC">
        <w:rPr>
          <w:rFonts w:ascii="Times New Roman" w:hAnsi="Times New Roman" w:cs="Times New Roman"/>
          <w:sz w:val="24"/>
          <w:szCs w:val="24"/>
        </w:rPr>
        <w:t xml:space="preserve">ustawy o emeryturach pomostowych.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D552A" w14:textId="5CA8DDCF" w:rsidR="005252BC" w:rsidRDefault="006A4DAC" w:rsidP="005252BC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DAC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2A4" w:rsidRPr="004352A4">
        <w:rPr>
          <w:rFonts w:ascii="Times New Roman" w:eastAsia="Calibri" w:hAnsi="Times New Roman" w:cs="Times New Roman"/>
          <w:sz w:val="24"/>
          <w:szCs w:val="24"/>
        </w:rPr>
        <w:t>Wskutek wejścia w życie z dniem 1 s</w:t>
      </w:r>
      <w:r w:rsidR="00F64191">
        <w:rPr>
          <w:rFonts w:ascii="Times New Roman" w:eastAsia="Calibri" w:hAnsi="Times New Roman" w:cs="Times New Roman"/>
          <w:sz w:val="24"/>
          <w:szCs w:val="24"/>
        </w:rPr>
        <w:t>tycznia 2010 r. przepisu</w:t>
      </w:r>
      <w:r w:rsidR="00E92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2D9">
        <w:rPr>
          <w:rFonts w:ascii="Times New Roman" w:eastAsia="Calibri" w:hAnsi="Times New Roman" w:cs="Times New Roman"/>
          <w:sz w:val="24"/>
          <w:szCs w:val="24"/>
        </w:rPr>
        <w:t xml:space="preserve">zawartego w </w:t>
      </w:r>
      <w:r w:rsidR="00E92F3E">
        <w:rPr>
          <w:rFonts w:ascii="Times New Roman" w:eastAsia="Calibri" w:hAnsi="Times New Roman" w:cs="Times New Roman"/>
          <w:sz w:val="24"/>
          <w:szCs w:val="24"/>
        </w:rPr>
        <w:t>art. 48 ustawy</w:t>
      </w:r>
      <w:r w:rsidR="004352A4" w:rsidRPr="004352A4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CE5DBA">
        <w:rPr>
          <w:rFonts w:ascii="Times New Roman" w:eastAsia="Calibri" w:hAnsi="Times New Roman" w:cs="Times New Roman"/>
          <w:sz w:val="24"/>
          <w:szCs w:val="24"/>
        </w:rPr>
        <w:t xml:space="preserve"> emeryturach pomostowych</w:t>
      </w:r>
      <w:r w:rsidR="004352A4" w:rsidRPr="004352A4">
        <w:rPr>
          <w:rFonts w:ascii="Times New Roman" w:eastAsia="Calibri" w:hAnsi="Times New Roman" w:cs="Times New Roman"/>
          <w:sz w:val="24"/>
          <w:szCs w:val="24"/>
        </w:rPr>
        <w:t>, rozszerzony został zakres zadań Państwowej Inspekcji Pracy</w:t>
      </w:r>
      <w:r w:rsidR="00833A84">
        <w:rPr>
          <w:rFonts w:ascii="Times New Roman" w:eastAsia="Calibri" w:hAnsi="Times New Roman" w:cs="Times New Roman"/>
          <w:sz w:val="24"/>
          <w:szCs w:val="24"/>
        </w:rPr>
        <w:t xml:space="preserve">, zwanej </w:t>
      </w:r>
      <w:r w:rsidR="00922C4A">
        <w:rPr>
          <w:rFonts w:ascii="Times New Roman" w:eastAsia="Calibri" w:hAnsi="Times New Roman" w:cs="Times New Roman"/>
          <w:sz w:val="24"/>
          <w:szCs w:val="24"/>
        </w:rPr>
        <w:t>dalej: „PIP”</w:t>
      </w:r>
      <w:r w:rsidR="00833A84">
        <w:rPr>
          <w:rFonts w:ascii="Times New Roman" w:eastAsia="Calibri" w:hAnsi="Times New Roman" w:cs="Times New Roman"/>
          <w:sz w:val="24"/>
          <w:szCs w:val="24"/>
        </w:rPr>
        <w:t>,</w:t>
      </w:r>
      <w:r w:rsidR="004352A4" w:rsidRPr="004352A4">
        <w:rPr>
          <w:rFonts w:ascii="Times New Roman" w:eastAsia="Calibri" w:hAnsi="Times New Roman" w:cs="Times New Roman"/>
          <w:sz w:val="24"/>
          <w:szCs w:val="24"/>
        </w:rPr>
        <w:t xml:space="preserve"> przewidziany w art. 10 ust</w:t>
      </w:r>
      <w:r w:rsidR="00CE5DBA">
        <w:rPr>
          <w:rFonts w:ascii="Times New Roman" w:eastAsia="Calibri" w:hAnsi="Times New Roman" w:cs="Times New Roman"/>
          <w:sz w:val="24"/>
          <w:szCs w:val="24"/>
        </w:rPr>
        <w:t xml:space="preserve">awy z dnia 13 kwietnia 2007 r. </w:t>
      </w:r>
      <w:r w:rsidR="004352A4" w:rsidRPr="004352A4">
        <w:rPr>
          <w:rFonts w:ascii="Times New Roman" w:eastAsia="Calibri" w:hAnsi="Times New Roman" w:cs="Times New Roman"/>
          <w:sz w:val="24"/>
          <w:szCs w:val="24"/>
        </w:rPr>
        <w:t>o Państwowej Inspekcji Pracy (</w:t>
      </w:r>
      <w:r w:rsidR="00F64191" w:rsidRPr="00F64191">
        <w:rPr>
          <w:rFonts w:ascii="Times New Roman" w:eastAsia="Times New Roman" w:hAnsi="Times New Roman" w:cs="Arial"/>
          <w:sz w:val="24"/>
          <w:szCs w:val="20"/>
          <w:lang w:eastAsia="pl-PL"/>
        </w:rPr>
        <w:t>Dz. U. z 2019 r. poz. 1251</w:t>
      </w:r>
      <w:r w:rsidR="00B75958">
        <w:rPr>
          <w:rFonts w:ascii="Times New Roman" w:eastAsiaTheme="minorEastAsia" w:hAnsi="Times New Roman" w:cs="Arial"/>
          <w:sz w:val="24"/>
          <w:szCs w:val="20"/>
          <w:lang w:eastAsia="pl-PL"/>
        </w:rPr>
        <w:t>, z późn. zm.</w:t>
      </w:r>
      <w:r w:rsidR="00F6419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), </w:t>
      </w:r>
      <w:r w:rsidR="00CE5DBA">
        <w:rPr>
          <w:rFonts w:ascii="Times New Roman" w:eastAsia="Calibri" w:hAnsi="Times New Roman" w:cs="Times New Roman"/>
          <w:sz w:val="24"/>
          <w:szCs w:val="24"/>
        </w:rPr>
        <w:t xml:space="preserve">zwanej dalej „ustawą </w:t>
      </w:r>
      <w:r w:rsidR="00922C4A">
        <w:rPr>
          <w:rFonts w:ascii="Times New Roman" w:eastAsia="Calibri" w:hAnsi="Times New Roman" w:cs="Times New Roman"/>
          <w:sz w:val="24"/>
          <w:szCs w:val="24"/>
        </w:rPr>
        <w:t xml:space="preserve">o PIP”. Katalog zadań </w:t>
      </w:r>
      <w:r w:rsidR="004352A4" w:rsidRPr="004352A4">
        <w:rPr>
          <w:rFonts w:ascii="Times New Roman" w:eastAsia="Calibri" w:hAnsi="Times New Roman" w:cs="Times New Roman"/>
          <w:sz w:val="24"/>
          <w:szCs w:val="24"/>
        </w:rPr>
        <w:t>powiększony został o kontrolę ewidencji pracowników wykonujących prace w szczególnych warunkach lub o szczególnym charakterze, o której mowa w art. 41 ust.</w:t>
      </w:r>
      <w:r w:rsidR="00BE007B">
        <w:rPr>
          <w:rFonts w:ascii="Times New Roman" w:eastAsia="Calibri" w:hAnsi="Times New Roman" w:cs="Times New Roman"/>
          <w:sz w:val="24"/>
          <w:szCs w:val="24"/>
        </w:rPr>
        <w:t> </w:t>
      </w:r>
      <w:r w:rsidR="004352A4" w:rsidRPr="004352A4">
        <w:rPr>
          <w:rFonts w:ascii="Times New Roman" w:eastAsia="Calibri" w:hAnsi="Times New Roman" w:cs="Times New Roman"/>
          <w:sz w:val="24"/>
          <w:szCs w:val="24"/>
        </w:rPr>
        <w:t>4 pkt 2 ustawy o emeryturach pomostowych (</w:t>
      </w:r>
      <w:r w:rsidR="00970092">
        <w:rPr>
          <w:rFonts w:ascii="Times New Roman" w:eastAsia="Calibri" w:hAnsi="Times New Roman" w:cs="Times New Roman"/>
          <w:sz w:val="24"/>
          <w:szCs w:val="24"/>
        </w:rPr>
        <w:t xml:space="preserve">poprzez </w:t>
      </w:r>
      <w:r w:rsidR="004352A4" w:rsidRPr="004352A4">
        <w:rPr>
          <w:rFonts w:ascii="Times New Roman" w:eastAsia="Calibri" w:hAnsi="Times New Roman" w:cs="Times New Roman"/>
          <w:sz w:val="24"/>
          <w:szCs w:val="24"/>
        </w:rPr>
        <w:t>dodanie pkt 9a w ust. 1 w art. 10 ustawy o PIP). Z tym nowym zadaniem korespondowało uprawnienie do nakazania pracodawcy umieszczenia pracownika w tej ewidencji (art. 11a ustawy o PIP) i wydawanie decyzji przez inspektora pracy (art. 33 ust. 1 pkt 1 ustawy o PIP).</w:t>
      </w:r>
    </w:p>
    <w:p w14:paraId="52E91F92" w14:textId="77777777" w:rsidR="004352A4" w:rsidRPr="004352A4" w:rsidRDefault="004352A4" w:rsidP="005252BC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2A4">
        <w:rPr>
          <w:rFonts w:ascii="Times New Roman" w:eastAsia="Calibri" w:hAnsi="Times New Roman" w:cs="Times New Roman"/>
          <w:sz w:val="24"/>
          <w:szCs w:val="24"/>
        </w:rPr>
        <w:t>W początkowym okresie obowiązywania ww. regulacji or</w:t>
      </w:r>
      <w:r w:rsidR="00922C4A">
        <w:rPr>
          <w:rFonts w:ascii="Times New Roman" w:eastAsia="Calibri" w:hAnsi="Times New Roman" w:cs="Times New Roman"/>
          <w:sz w:val="24"/>
          <w:szCs w:val="24"/>
        </w:rPr>
        <w:t xml:space="preserve">gany PIP 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dokonywały merytorycznej oceny charakteru pracy wykonywanej przez pracownika na określonym stanowisku pracy, aby móc ją zakwalifikować jako tę, która wypełnia (bądź nie) kryteria wymienione w art. 3 ust. 1-3 ustawy o emeryturach pomostowych. Ocena taka była dokonywana bez względu na to, czy stanowisko, na którym pracownik (wnoszący skargę </w:t>
      </w:r>
      <w:r w:rsidRPr="004352A4">
        <w:rPr>
          <w:rFonts w:ascii="Times New Roman" w:eastAsia="Calibri" w:hAnsi="Times New Roman" w:cs="Times New Roman"/>
          <w:sz w:val="24"/>
          <w:szCs w:val="24"/>
        </w:rPr>
        <w:br/>
        <w:t xml:space="preserve">w trybie art. 41 ust. 6 ustawy o emeryturach pomostowych) wykonywał swoją pracę, znajdowało się w prowadzonym przez płatnika składek wykazie stanowisk pracy, na których są wykonywane prace w szczególnych warunkach lub o szczególnym charakterze (art. 41 </w:t>
      </w:r>
      <w:r w:rsidRPr="004352A4">
        <w:rPr>
          <w:rFonts w:ascii="Times New Roman" w:eastAsia="Calibri" w:hAnsi="Times New Roman" w:cs="Times New Roman"/>
          <w:sz w:val="24"/>
          <w:szCs w:val="24"/>
        </w:rPr>
        <w:br/>
        <w:t>ust. 4 pkt 1 ustawy o emeryturach pomostowych). Jeśli przeprowadzona kontrola wypadła pozytywnie dla pracownika, to o</w:t>
      </w:r>
      <w:r w:rsidR="00922C4A">
        <w:rPr>
          <w:rFonts w:ascii="Times New Roman" w:eastAsia="Calibri" w:hAnsi="Times New Roman" w:cs="Times New Roman"/>
          <w:sz w:val="24"/>
          <w:szCs w:val="24"/>
        </w:rPr>
        <w:t xml:space="preserve">rgany PIP wydawały decyzję 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o nakazaniu pracodawcy umieszczenia takiego pracownika w ewidencji, a jeśli była ona negatywna, podejmowano decyzję o odmowie wpisu do ewidencji. </w:t>
      </w:r>
    </w:p>
    <w:p w14:paraId="546D12C8" w14:textId="77777777" w:rsidR="004352A4" w:rsidRPr="004352A4" w:rsidRDefault="004352A4" w:rsidP="004352A4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2A4">
        <w:rPr>
          <w:rFonts w:ascii="Times New Roman" w:eastAsia="Calibri" w:hAnsi="Times New Roman" w:cs="Times New Roman"/>
          <w:sz w:val="24"/>
          <w:szCs w:val="24"/>
        </w:rPr>
        <w:lastRenderedPageBreak/>
        <w:t>Takie postępowanie or</w:t>
      </w:r>
      <w:r w:rsidR="007A2546">
        <w:rPr>
          <w:rFonts w:ascii="Times New Roman" w:eastAsia="Calibri" w:hAnsi="Times New Roman" w:cs="Times New Roman"/>
          <w:sz w:val="24"/>
          <w:szCs w:val="24"/>
        </w:rPr>
        <w:t xml:space="preserve">ganów </w:t>
      </w:r>
      <w:r w:rsidR="00922C4A">
        <w:rPr>
          <w:rFonts w:ascii="Times New Roman" w:eastAsia="Calibri" w:hAnsi="Times New Roman" w:cs="Times New Roman"/>
          <w:sz w:val="24"/>
          <w:szCs w:val="24"/>
        </w:rPr>
        <w:t>PIP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 w zakresie kontroli ewidencji pracowników wykonujących prace w szczególnych warunkach lub o szczególnym charakterze było początkowo akceptowane w orzecznictwie sądów administracyjnych. </w:t>
      </w:r>
    </w:p>
    <w:p w14:paraId="77766E53" w14:textId="77777777" w:rsidR="004352A4" w:rsidRPr="004352A4" w:rsidRDefault="004352A4" w:rsidP="004352A4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2A4">
        <w:rPr>
          <w:rFonts w:ascii="Times New Roman" w:eastAsia="Calibri" w:hAnsi="Times New Roman" w:cs="Times New Roman"/>
          <w:sz w:val="24"/>
          <w:szCs w:val="24"/>
        </w:rPr>
        <w:t>W 2011 r. orzecznictwo w tej kwestii zaczęło ulegać zmianie, co znalazło swój wyraz w orzeczeniach Naczelnego Sądu Administracyjnego. W wyroku z dnia 19 kwietnia 2011 r., sygn. akt I OSK 1969/10 (opublikowanym na stronach internetowej Centralnej Bazy  Orzeczeń Sądów Administracyjnych</w:t>
      </w:r>
      <w:r w:rsidR="00922C4A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6"/>
      </w:r>
      <w:r w:rsidR="00922C4A">
        <w:rPr>
          <w:rFonts w:ascii="Times New Roman" w:eastAsia="Calibri" w:hAnsi="Times New Roman" w:cs="Times New Roman"/>
          <w:sz w:val="24"/>
          <w:szCs w:val="24"/>
        </w:rPr>
        <w:t>)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 sąd ten uznał, </w:t>
      </w:r>
      <w:r w:rsidRPr="00970092">
        <w:rPr>
          <w:rFonts w:ascii="Times New Roman" w:eastAsia="Calibri" w:hAnsi="Times New Roman" w:cs="Times New Roman"/>
          <w:i/>
          <w:sz w:val="24"/>
          <w:szCs w:val="24"/>
        </w:rPr>
        <w:t>iż „organy inspekcji pracy nie mają prawnych podstaw do dokonywania wiążących ustaleń czy badań w zakresie wykazywania czy określone  stanowisko pracy spełnia wymogi przewidziane przez ustawę o emeryturach pomostowych by być umieszczone przez pracodawcę w rejestrze stanowisk prowadzonym w oparciu o przepis art. 41 ust. 4 pkt 1 ustawy”</w:t>
      </w:r>
      <w:r w:rsidRPr="004352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736708" w14:textId="77777777" w:rsidR="004352A4" w:rsidRPr="00970092" w:rsidRDefault="004352A4" w:rsidP="004352A4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 Stanowisko takie zostało poparte w kolejnych orzeczeniach Naczelnego Sądu Administracyjnego – w uchwale 7 sędziów NSA z dnia 13 listopada 2012 r., sygn. akt I OPS 4/12, w wyroku z dnia 11 grudnia 2012 r., sygn. akt I OSK 511/12</w:t>
      </w:r>
      <w:r w:rsidRPr="004352A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7"/>
      </w:r>
      <w:r w:rsidRPr="004352A4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, oraz z dnia 4 stycznia </w:t>
      </w:r>
      <w:r w:rsidR="0049483E">
        <w:rPr>
          <w:rFonts w:ascii="Times New Roman" w:eastAsia="Calibri" w:hAnsi="Times New Roman" w:cs="Times New Roman"/>
          <w:sz w:val="24"/>
          <w:szCs w:val="24"/>
        </w:rPr>
        <w:br/>
      </w:r>
      <w:r w:rsidR="00922C4A">
        <w:rPr>
          <w:rFonts w:ascii="Times New Roman" w:eastAsia="Calibri" w:hAnsi="Times New Roman" w:cs="Times New Roman"/>
          <w:sz w:val="24"/>
          <w:szCs w:val="24"/>
        </w:rPr>
        <w:t>2013 r., sygn. akt I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 OSK 908/12 (publikowane w CBOIS). W tym ostatnim orzeczeniu podkreślono nawet wprost, że: </w:t>
      </w:r>
      <w:r w:rsidRPr="00970092">
        <w:rPr>
          <w:rFonts w:ascii="Times New Roman" w:eastAsia="Calibri" w:hAnsi="Times New Roman" w:cs="Times New Roman"/>
          <w:i/>
          <w:sz w:val="24"/>
          <w:szCs w:val="24"/>
        </w:rPr>
        <w:t xml:space="preserve">„(…) Rolą organu Państwowej Inspekcji Pracy (…) jest jedynie nakazanie pracodawcy umieszczenia pracownika w ewidencji pracowników wykonujących prace w szczególnych warunkach lub o szczególnym charakterze w oparciu o stan faktyczny, </w:t>
      </w:r>
      <w:r w:rsidR="00970092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970092">
        <w:rPr>
          <w:rFonts w:ascii="Times New Roman" w:eastAsia="Calibri" w:hAnsi="Times New Roman" w:cs="Times New Roman"/>
          <w:i/>
          <w:sz w:val="24"/>
          <w:szCs w:val="24"/>
        </w:rPr>
        <w:t>w którym zakwalifikowanie pracy danego pracownika do tego rodzaju prac nie jest sporne, ewentualnie, gdy spór został już rozstrzygnięty, a dane pracownika nie figurują w ewidencji. Istnienie sporu w tym względzie uniemożliwia natomiast władczą ingerencję organu Państwowej Inspekcji Pracy (…)”.</w:t>
      </w:r>
    </w:p>
    <w:p w14:paraId="07446192" w14:textId="77777777" w:rsidR="004352A4" w:rsidRPr="004352A4" w:rsidRDefault="004352A4" w:rsidP="004352A4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Obecnie można już mówić o utrwalonej w tej kwestii linii orzeczniczej sądów administracyjnych. Linia taka odbiega od pierwotnej intencji ustawodawcy </w:t>
      </w:r>
      <w:r w:rsidRPr="004352A4">
        <w:rPr>
          <w:rFonts w:ascii="Times New Roman" w:eastAsia="Calibri" w:hAnsi="Times New Roman" w:cs="Times New Roman"/>
          <w:i/>
          <w:sz w:val="24"/>
          <w:szCs w:val="24"/>
        </w:rPr>
        <w:t>(ratio legis),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2A4">
        <w:rPr>
          <w:rFonts w:ascii="Times New Roman" w:eastAsia="Calibri" w:hAnsi="Times New Roman" w:cs="Times New Roman"/>
          <w:sz w:val="24"/>
          <w:szCs w:val="24"/>
        </w:rPr>
        <w:br/>
      </w:r>
      <w:r w:rsidR="00970092">
        <w:rPr>
          <w:rFonts w:ascii="Times New Roman" w:eastAsia="Calibri" w:hAnsi="Times New Roman" w:cs="Times New Roman"/>
          <w:sz w:val="24"/>
          <w:szCs w:val="24"/>
        </w:rPr>
        <w:t>która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 – poprzez nadanie nowych uprawnień kontro</w:t>
      </w:r>
      <w:r w:rsidR="000221D2">
        <w:rPr>
          <w:rFonts w:ascii="Times New Roman" w:eastAsia="Calibri" w:hAnsi="Times New Roman" w:cs="Times New Roman"/>
          <w:sz w:val="24"/>
          <w:szCs w:val="24"/>
        </w:rPr>
        <w:t>lnych PIP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 –  nie miał</w:t>
      </w:r>
      <w:r w:rsidR="00575196">
        <w:rPr>
          <w:rFonts w:ascii="Times New Roman" w:eastAsia="Calibri" w:hAnsi="Times New Roman" w:cs="Times New Roman"/>
          <w:sz w:val="24"/>
          <w:szCs w:val="24"/>
        </w:rPr>
        <w:t>a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 na celu sprowadzenia roli tego organu jedynie do mechanicznego porównywania wykazu stanowisk pracy </w:t>
      </w:r>
      <w:r w:rsidR="000221D2">
        <w:rPr>
          <w:rFonts w:ascii="Times New Roman" w:eastAsia="Calibri" w:hAnsi="Times New Roman" w:cs="Times New Roman"/>
          <w:sz w:val="24"/>
          <w:szCs w:val="24"/>
        </w:rPr>
        <w:br/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z ewidencją pracowników i podejmowania decyzji nakazującej umieszczenie pracownika </w:t>
      </w:r>
      <w:r w:rsidR="000221D2">
        <w:rPr>
          <w:rFonts w:ascii="Times New Roman" w:eastAsia="Calibri" w:hAnsi="Times New Roman" w:cs="Times New Roman"/>
          <w:sz w:val="24"/>
          <w:szCs w:val="24"/>
        </w:rPr>
        <w:br/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w ewidencji, o której mowa w art. 41 ust. 4 pkt 2 ustawy o emeryturach pomostowych, jedynie wtedy, gdy stanowisko, na którym pracownik wykonuje swoją pracę, zostało już umieszczone w wykazie prowadzonym przez </w:t>
      </w:r>
      <w:r w:rsidR="000221D2">
        <w:rPr>
          <w:rFonts w:ascii="Times New Roman" w:eastAsia="Calibri" w:hAnsi="Times New Roman" w:cs="Times New Roman"/>
          <w:sz w:val="24"/>
          <w:szCs w:val="24"/>
        </w:rPr>
        <w:t xml:space="preserve">pracodawcę w oparciu o przepis 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art. 41 ust. 4 pkt 1 ustawy </w:t>
      </w:r>
      <w:r w:rsidR="000221D2">
        <w:rPr>
          <w:rFonts w:ascii="Times New Roman" w:eastAsia="Calibri" w:hAnsi="Times New Roman" w:cs="Times New Roman"/>
          <w:sz w:val="24"/>
          <w:szCs w:val="24"/>
        </w:rPr>
        <w:br/>
      </w:r>
      <w:r w:rsidRPr="004352A4">
        <w:rPr>
          <w:rFonts w:ascii="Times New Roman" w:eastAsia="Calibri" w:hAnsi="Times New Roman" w:cs="Times New Roman"/>
          <w:sz w:val="24"/>
          <w:szCs w:val="24"/>
        </w:rPr>
        <w:lastRenderedPageBreak/>
        <w:t>o emeryturach pomostowych (a do tego zdaje się sprowadzać</w:t>
      </w:r>
      <w:r w:rsidR="000221D2">
        <w:rPr>
          <w:rFonts w:ascii="Times New Roman" w:eastAsia="Calibri" w:hAnsi="Times New Roman" w:cs="Times New Roman"/>
          <w:sz w:val="24"/>
          <w:szCs w:val="24"/>
        </w:rPr>
        <w:t xml:space="preserve"> rolę PIP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 w tym zakresie orzecznictwo sądów administracyjnych). Intencją ustawodawcy było natomiast nadanie </w:t>
      </w:r>
      <w:r w:rsidR="000221D2">
        <w:rPr>
          <w:rFonts w:ascii="Times New Roman" w:eastAsia="Calibri" w:hAnsi="Times New Roman" w:cs="Times New Roman"/>
          <w:sz w:val="24"/>
          <w:szCs w:val="24"/>
        </w:rPr>
        <w:t>PIP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 uprawnień nadzorczych, o pełnym merytorycznym charakterze, w zakresie kontroli pracodawców, u których są wykonywane prace w szczególnych warunkach lub o szczególnym charakterze w rozumieniu przepisów ustawy o emeryturach pomostowych</w:t>
      </w:r>
      <w:r w:rsidR="0049483E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8"/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. To </w:t>
      </w:r>
      <w:r w:rsidR="000221D2">
        <w:rPr>
          <w:rFonts w:ascii="Times New Roman" w:eastAsia="Calibri" w:hAnsi="Times New Roman" w:cs="Times New Roman"/>
          <w:sz w:val="24"/>
          <w:szCs w:val="24"/>
        </w:rPr>
        <w:t>bowiem PIP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 jest najbardziej kompetentnym organem wyposażonym w odp</w:t>
      </w:r>
      <w:r w:rsidR="000221D2">
        <w:rPr>
          <w:rFonts w:ascii="Times New Roman" w:eastAsia="Calibri" w:hAnsi="Times New Roman" w:cs="Times New Roman"/>
          <w:sz w:val="24"/>
          <w:szCs w:val="24"/>
        </w:rPr>
        <w:t xml:space="preserve">owiednie zaplecze merytoryczne </w:t>
      </w:r>
      <w:r w:rsidRPr="004352A4">
        <w:rPr>
          <w:rFonts w:ascii="Times New Roman" w:eastAsia="Calibri" w:hAnsi="Times New Roman" w:cs="Times New Roman"/>
          <w:sz w:val="24"/>
          <w:szCs w:val="24"/>
        </w:rPr>
        <w:t>i techniczne w zakresie oceny warunków pracy i ich wpływu na pracownika.</w:t>
      </w:r>
    </w:p>
    <w:p w14:paraId="655FD256" w14:textId="77777777" w:rsidR="00F64191" w:rsidRDefault="004352A4" w:rsidP="00034BD1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2A4">
        <w:rPr>
          <w:rFonts w:ascii="Times New Roman" w:eastAsia="Calibri" w:hAnsi="Times New Roman" w:cs="Times New Roman"/>
          <w:sz w:val="24"/>
          <w:szCs w:val="24"/>
        </w:rPr>
        <w:t>Mając na uwadze powyższe</w:t>
      </w:r>
      <w:r w:rsidR="00B14DB3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4352A4">
        <w:rPr>
          <w:rFonts w:ascii="Times New Roman" w:eastAsia="Calibri" w:hAnsi="Times New Roman" w:cs="Times New Roman"/>
          <w:sz w:val="24"/>
          <w:szCs w:val="24"/>
        </w:rPr>
        <w:t>wystąpienia kierowane do</w:t>
      </w:r>
      <w:r w:rsidR="000221D2">
        <w:rPr>
          <w:rFonts w:ascii="Times New Roman" w:eastAsia="Calibri" w:hAnsi="Times New Roman" w:cs="Times New Roman"/>
          <w:sz w:val="24"/>
          <w:szCs w:val="24"/>
        </w:rPr>
        <w:t xml:space="preserve"> ministra właściwego do spraw</w:t>
      </w:r>
      <w:r w:rsidR="00DC03F1">
        <w:rPr>
          <w:rFonts w:ascii="Times New Roman" w:eastAsia="Calibri" w:hAnsi="Times New Roman" w:cs="Times New Roman"/>
          <w:sz w:val="24"/>
          <w:szCs w:val="24"/>
        </w:rPr>
        <w:t xml:space="preserve"> zabezpieczenia społecznego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 zarówno przez R</w:t>
      </w:r>
      <w:r w:rsidR="00034BD1">
        <w:rPr>
          <w:rFonts w:ascii="Times New Roman" w:eastAsia="Calibri" w:hAnsi="Times New Roman" w:cs="Times New Roman"/>
          <w:sz w:val="24"/>
          <w:szCs w:val="24"/>
        </w:rPr>
        <w:t>zecznika Praw Obywatelskich,</w:t>
      </w:r>
      <w:r w:rsidR="000221D2">
        <w:rPr>
          <w:rFonts w:ascii="Times New Roman" w:eastAsia="Calibri" w:hAnsi="Times New Roman" w:cs="Times New Roman"/>
          <w:sz w:val="24"/>
          <w:szCs w:val="24"/>
        </w:rPr>
        <w:t xml:space="preserve"> Prezesa ZUS</w:t>
      </w:r>
      <w:r w:rsidR="00034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D78">
        <w:rPr>
          <w:rFonts w:ascii="Times New Roman" w:eastAsia="Calibri" w:hAnsi="Times New Roman" w:cs="Times New Roman"/>
          <w:sz w:val="24"/>
          <w:szCs w:val="24"/>
        </w:rPr>
        <w:t>(w których postulowano przeprowadzenie nowelizacji rozszerzającej</w:t>
      </w:r>
      <w:r w:rsidR="00034BD1" w:rsidRPr="004352A4">
        <w:rPr>
          <w:rFonts w:ascii="Times New Roman" w:eastAsia="Calibri" w:hAnsi="Times New Roman" w:cs="Times New Roman"/>
          <w:sz w:val="24"/>
          <w:szCs w:val="24"/>
        </w:rPr>
        <w:t xml:space="preserve"> kompetencje wład</w:t>
      </w:r>
      <w:r w:rsidR="000221D2">
        <w:rPr>
          <w:rFonts w:ascii="Times New Roman" w:eastAsia="Calibri" w:hAnsi="Times New Roman" w:cs="Times New Roman"/>
          <w:sz w:val="24"/>
          <w:szCs w:val="24"/>
        </w:rPr>
        <w:t>cze PIP</w:t>
      </w:r>
      <w:r w:rsidR="00442D78">
        <w:rPr>
          <w:rFonts w:ascii="Times New Roman" w:eastAsia="Calibri" w:hAnsi="Times New Roman" w:cs="Times New Roman"/>
          <w:sz w:val="24"/>
          <w:szCs w:val="24"/>
        </w:rPr>
        <w:t>)</w:t>
      </w:r>
      <w:r w:rsidR="00034BD1">
        <w:rPr>
          <w:rFonts w:ascii="Times New Roman" w:eastAsia="Calibri" w:hAnsi="Times New Roman" w:cs="Times New Roman"/>
          <w:sz w:val="24"/>
          <w:szCs w:val="24"/>
        </w:rPr>
        <w:t xml:space="preserve">, a także dyskusję odbytą w tej kwestii na forum </w:t>
      </w:r>
      <w:r w:rsidR="00DC03F1">
        <w:rPr>
          <w:rFonts w:ascii="Times New Roman" w:hAnsi="Times New Roman" w:cs="Times New Roman"/>
          <w:sz w:val="24"/>
          <w:szCs w:val="24"/>
        </w:rPr>
        <w:t>Zespołu Problemowego do Spraw U</w:t>
      </w:r>
      <w:r w:rsidR="00034BD1">
        <w:rPr>
          <w:rFonts w:ascii="Times New Roman" w:hAnsi="Times New Roman" w:cs="Times New Roman"/>
          <w:sz w:val="24"/>
          <w:szCs w:val="24"/>
        </w:rPr>
        <w:t>bezp</w:t>
      </w:r>
      <w:r w:rsidR="00DC03F1">
        <w:rPr>
          <w:rFonts w:ascii="Times New Roman" w:hAnsi="Times New Roman" w:cs="Times New Roman"/>
          <w:sz w:val="24"/>
          <w:szCs w:val="24"/>
        </w:rPr>
        <w:t>ieczeń S</w:t>
      </w:r>
      <w:r w:rsidR="00034BD1">
        <w:rPr>
          <w:rFonts w:ascii="Times New Roman" w:hAnsi="Times New Roman" w:cs="Times New Roman"/>
          <w:sz w:val="24"/>
          <w:szCs w:val="24"/>
        </w:rPr>
        <w:t>połecznych Rady Dialogu Społecznego</w:t>
      </w:r>
      <w:r w:rsidR="00442D7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="007A2546">
        <w:rPr>
          <w:rFonts w:ascii="Times New Roman" w:hAnsi="Times New Roman" w:cs="Times New Roman"/>
          <w:sz w:val="24"/>
          <w:szCs w:val="24"/>
        </w:rPr>
        <w:t xml:space="preserve"> oraz powołanego w jego ramach Zespołu roboczego do spraw emerytur pomostowych</w:t>
      </w:r>
      <w:r w:rsidR="00034BD1">
        <w:rPr>
          <w:rFonts w:ascii="Times New Roman" w:hAnsi="Times New Roman" w:cs="Times New Roman"/>
          <w:sz w:val="24"/>
          <w:szCs w:val="24"/>
        </w:rPr>
        <w:t xml:space="preserve">, </w:t>
      </w:r>
      <w:r w:rsidRPr="004352A4">
        <w:rPr>
          <w:rFonts w:ascii="Times New Roman" w:eastAsia="Calibri" w:hAnsi="Times New Roman" w:cs="Times New Roman"/>
          <w:sz w:val="24"/>
          <w:szCs w:val="24"/>
        </w:rPr>
        <w:t>w projektowanej ustawie zaproponowane zostało dokonanie takich zmian w ustawie o PIP, które pozwolą temu organowi na merytoryczną ocenę procesu kwalifikowania</w:t>
      </w:r>
      <w:r w:rsidR="00F64191">
        <w:rPr>
          <w:rFonts w:ascii="Times New Roman" w:eastAsia="Calibri" w:hAnsi="Times New Roman" w:cs="Times New Roman"/>
          <w:sz w:val="24"/>
          <w:szCs w:val="24"/>
        </w:rPr>
        <w:t xml:space="preserve"> przez pracodawcę wykonywanych </w:t>
      </w:r>
      <w:r w:rsidRPr="004352A4">
        <w:rPr>
          <w:rFonts w:ascii="Times New Roman" w:eastAsia="Calibri" w:hAnsi="Times New Roman" w:cs="Times New Roman"/>
          <w:sz w:val="24"/>
          <w:szCs w:val="24"/>
        </w:rPr>
        <w:t>u niego prac jako prac w szczególnych warunkach lub o szczególnym charakterze, według kryteriów wskazanych w art. 3 ust. 1-3 ustawy o emeryturach pomostowych.</w:t>
      </w:r>
    </w:p>
    <w:p w14:paraId="28152534" w14:textId="77777777" w:rsidR="007A2546" w:rsidRDefault="00CF6456" w:rsidP="005252BC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Nowelizacja ta powinna więc także przyczynić się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 do wzmocnienia ochrony ubezpieczonych, występujących o ustalenie prawa do emerytury pomostowej. Ustalenie tego prawa zależy bowiem przede wszystkim od posiadania przez ubezpiec</w:t>
      </w:r>
      <w:r>
        <w:rPr>
          <w:rFonts w:ascii="Times New Roman" w:eastAsia="Calibri" w:hAnsi="Times New Roman" w:cs="Times New Roman"/>
          <w:sz w:val="24"/>
          <w:szCs w:val="24"/>
        </w:rPr>
        <w:t xml:space="preserve">zonego wymaganego okresu pracy 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w szczególnych warunkach lub o szczególnym charakterze. W przypadku okresów przypadających po dniu 31 grudnia 2008 r. podlegają one uwzględnieniu przez organ rentowy na podstawie odpowiednich zapisów na koncie ubezpieczonego dokonanych w wyniku przekazania przez płatników składek danych o pracy w szczególnych warunkach lub </w:t>
      </w:r>
      <w:r w:rsidRPr="004352A4">
        <w:rPr>
          <w:rFonts w:ascii="Times New Roman" w:eastAsia="Calibri" w:hAnsi="Times New Roman" w:cs="Times New Roman"/>
          <w:sz w:val="24"/>
          <w:szCs w:val="24"/>
        </w:rPr>
        <w:br/>
        <w:t xml:space="preserve">o szczególnym charakterze (ZUS ZSWA), wynikających z zapisów ewidencji, o której jest mowa w art. 41 ust. 4 pkt 2 ustawy o emeryturach pomostowych. </w:t>
      </w:r>
    </w:p>
    <w:p w14:paraId="4E410E50" w14:textId="77777777" w:rsidR="006C27A6" w:rsidRDefault="006C27A6" w:rsidP="005252BC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CEE569" w14:textId="77777777" w:rsidR="006C27A6" w:rsidRPr="005252BC" w:rsidRDefault="006C27A6" w:rsidP="005252BC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43B887" w14:textId="77777777" w:rsidR="00160538" w:rsidRPr="008118D6" w:rsidRDefault="00175CC0" w:rsidP="008118D6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18D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II</w:t>
      </w:r>
      <w:r w:rsidR="00442D78" w:rsidRPr="008118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C5546A">
        <w:rPr>
          <w:rFonts w:ascii="Times New Roman" w:eastAsia="Calibri" w:hAnsi="Times New Roman" w:cs="Times New Roman"/>
          <w:b/>
          <w:i/>
          <w:sz w:val="24"/>
          <w:szCs w:val="24"/>
        </w:rPr>
        <w:t>Omówienie zaproponowanych zmian.</w:t>
      </w:r>
    </w:p>
    <w:p w14:paraId="1D0ABC2E" w14:textId="06330806" w:rsidR="005933CF" w:rsidRPr="008118D6" w:rsidRDefault="00160538" w:rsidP="008118D6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18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Uchylenie przepisu pkt 7 </w:t>
      </w:r>
      <w:r w:rsidR="00B96F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 </w:t>
      </w:r>
      <w:r w:rsidRPr="008118D6">
        <w:rPr>
          <w:rFonts w:ascii="Times New Roman" w:eastAsia="Calibri" w:hAnsi="Times New Roman" w:cs="Times New Roman"/>
          <w:b/>
          <w:i/>
          <w:sz w:val="24"/>
          <w:szCs w:val="24"/>
        </w:rPr>
        <w:t>art. 4 ustawy o emeryturach pomostowych</w:t>
      </w:r>
      <w:r w:rsidR="000221D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3FE1FFD6" w14:textId="6EC789F8" w:rsidR="00793732" w:rsidRDefault="00EA67CD" w:rsidP="00606AC9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7CD">
        <w:rPr>
          <w:rFonts w:ascii="Times New Roman" w:eastAsia="Calibri" w:hAnsi="Times New Roman" w:cs="Times New Roman"/>
          <w:sz w:val="24"/>
          <w:szCs w:val="24"/>
        </w:rPr>
        <w:t>W</w:t>
      </w:r>
      <w:r w:rsidR="00A36F37">
        <w:rPr>
          <w:rFonts w:ascii="Times New Roman" w:eastAsia="Calibri" w:hAnsi="Times New Roman" w:cs="Times New Roman"/>
          <w:sz w:val="24"/>
          <w:szCs w:val="24"/>
        </w:rPr>
        <w:t xml:space="preserve"> projekcie ustawy (art. 1 pkt 1) proponuje się uchylenie pkt 7 </w:t>
      </w:r>
      <w:r w:rsidR="004918A3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A36F37">
        <w:rPr>
          <w:rFonts w:ascii="Times New Roman" w:eastAsia="Calibri" w:hAnsi="Times New Roman" w:cs="Times New Roman"/>
          <w:sz w:val="24"/>
          <w:szCs w:val="24"/>
        </w:rPr>
        <w:t xml:space="preserve">art. 4 ustawy </w:t>
      </w:r>
      <w:r w:rsidR="005933CF">
        <w:rPr>
          <w:rFonts w:ascii="Times New Roman" w:eastAsia="Calibri" w:hAnsi="Times New Roman" w:cs="Times New Roman"/>
          <w:sz w:val="24"/>
          <w:szCs w:val="24"/>
        </w:rPr>
        <w:br/>
      </w:r>
      <w:r w:rsidR="00A36F37">
        <w:rPr>
          <w:rFonts w:ascii="Times New Roman" w:eastAsia="Calibri" w:hAnsi="Times New Roman" w:cs="Times New Roman"/>
          <w:sz w:val="24"/>
          <w:szCs w:val="24"/>
        </w:rPr>
        <w:t xml:space="preserve">o emeryturach </w:t>
      </w:r>
      <w:r w:rsidR="005933CF">
        <w:rPr>
          <w:rFonts w:ascii="Times New Roman" w:eastAsia="Calibri" w:hAnsi="Times New Roman" w:cs="Times New Roman"/>
          <w:sz w:val="24"/>
          <w:szCs w:val="24"/>
        </w:rPr>
        <w:t xml:space="preserve">pomostowych. Propozycja ta nie oznacza jednak, że </w:t>
      </w:r>
      <w:r w:rsidR="00606AC9">
        <w:rPr>
          <w:rFonts w:ascii="Times New Roman" w:eastAsia="Calibri" w:hAnsi="Times New Roman" w:cs="Times New Roman"/>
          <w:sz w:val="24"/>
          <w:szCs w:val="24"/>
        </w:rPr>
        <w:t xml:space="preserve">warunek rozwiązania </w:t>
      </w:r>
      <w:r w:rsidR="00175CC0">
        <w:rPr>
          <w:rFonts w:ascii="Times New Roman" w:eastAsia="Calibri" w:hAnsi="Times New Roman" w:cs="Times New Roman"/>
          <w:sz w:val="24"/>
          <w:szCs w:val="24"/>
        </w:rPr>
        <w:t>stosunku pracy nie będzie miał</w:t>
      </w:r>
      <w:r w:rsidR="00606AC9">
        <w:rPr>
          <w:rFonts w:ascii="Times New Roman" w:eastAsia="Calibri" w:hAnsi="Times New Roman" w:cs="Times New Roman"/>
          <w:sz w:val="24"/>
          <w:szCs w:val="24"/>
        </w:rPr>
        <w:t xml:space="preserve"> już ż</w:t>
      </w:r>
      <w:r w:rsidR="00970092">
        <w:rPr>
          <w:rFonts w:ascii="Times New Roman" w:eastAsia="Calibri" w:hAnsi="Times New Roman" w:cs="Times New Roman"/>
          <w:sz w:val="24"/>
          <w:szCs w:val="24"/>
        </w:rPr>
        <w:t>adnego znaczenia dla</w:t>
      </w:r>
      <w:r w:rsidR="00606AC9">
        <w:rPr>
          <w:rFonts w:ascii="Times New Roman" w:eastAsia="Calibri" w:hAnsi="Times New Roman" w:cs="Times New Roman"/>
          <w:sz w:val="24"/>
          <w:szCs w:val="24"/>
        </w:rPr>
        <w:t xml:space="preserve"> konstrukcji przepisów ustawy </w:t>
      </w:r>
      <w:r w:rsidR="00970092">
        <w:rPr>
          <w:rFonts w:ascii="Times New Roman" w:eastAsia="Calibri" w:hAnsi="Times New Roman" w:cs="Times New Roman"/>
          <w:sz w:val="24"/>
          <w:szCs w:val="24"/>
        </w:rPr>
        <w:br/>
      </w:r>
      <w:r w:rsidR="00606AC9">
        <w:rPr>
          <w:rFonts w:ascii="Times New Roman" w:eastAsia="Calibri" w:hAnsi="Times New Roman" w:cs="Times New Roman"/>
          <w:sz w:val="24"/>
          <w:szCs w:val="24"/>
        </w:rPr>
        <w:t>o emeryturach pomostowych. Przeciwnie, aby zachować</w:t>
      </w:r>
      <w:r w:rsidR="005933CF">
        <w:rPr>
          <w:rFonts w:ascii="Times New Roman" w:eastAsia="Calibri" w:hAnsi="Times New Roman" w:cs="Times New Roman"/>
          <w:sz w:val="24"/>
          <w:szCs w:val="24"/>
        </w:rPr>
        <w:t xml:space="preserve"> charakter świadczenia w postaci emerytury pomostowej</w:t>
      </w:r>
      <w:r w:rsidR="00606AC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933CF">
        <w:rPr>
          <w:rFonts w:ascii="Times New Roman" w:eastAsia="Calibri" w:hAnsi="Times New Roman" w:cs="Times New Roman"/>
          <w:sz w:val="24"/>
          <w:szCs w:val="24"/>
        </w:rPr>
        <w:t>które, jak to już wyżej wspomniano</w:t>
      </w:r>
      <w:r w:rsidR="00970092">
        <w:rPr>
          <w:rFonts w:ascii="Times New Roman" w:eastAsia="Calibri" w:hAnsi="Times New Roman" w:cs="Times New Roman"/>
          <w:sz w:val="24"/>
          <w:szCs w:val="24"/>
        </w:rPr>
        <w:t>,</w:t>
      </w:r>
      <w:r w:rsidR="005933CF">
        <w:rPr>
          <w:rFonts w:ascii="Times New Roman" w:eastAsia="Calibri" w:hAnsi="Times New Roman" w:cs="Times New Roman"/>
          <w:sz w:val="24"/>
          <w:szCs w:val="24"/>
        </w:rPr>
        <w:t xml:space="preserve"> zostało</w:t>
      </w:r>
      <w:r w:rsidR="00793732">
        <w:rPr>
          <w:rFonts w:ascii="Times New Roman" w:eastAsia="Calibri" w:hAnsi="Times New Roman" w:cs="Times New Roman"/>
          <w:sz w:val="24"/>
          <w:szCs w:val="24"/>
        </w:rPr>
        <w:t xml:space="preserve"> skierowane</w:t>
      </w:r>
      <w:r w:rsidR="005933CF" w:rsidRPr="00AC4CEE">
        <w:rPr>
          <w:rFonts w:ascii="Times New Roman" w:eastAsia="Calibri" w:hAnsi="Times New Roman" w:cs="Times New Roman"/>
          <w:sz w:val="24"/>
          <w:szCs w:val="24"/>
        </w:rPr>
        <w:t xml:space="preserve"> do osób</w:t>
      </w:r>
      <w:r w:rsidR="005933CF">
        <w:rPr>
          <w:rFonts w:ascii="Times New Roman" w:eastAsia="Calibri" w:hAnsi="Times New Roman" w:cs="Times New Roman"/>
          <w:sz w:val="24"/>
          <w:szCs w:val="24"/>
        </w:rPr>
        <w:t xml:space="preserve"> wykonujących prace w szczególnych warunkach lub o szczególnym charakterze</w:t>
      </w:r>
      <w:r w:rsidR="005933CF" w:rsidRPr="00AC4CEE">
        <w:rPr>
          <w:rFonts w:ascii="Times New Roman" w:eastAsia="Calibri" w:hAnsi="Times New Roman" w:cs="Times New Roman"/>
          <w:sz w:val="24"/>
          <w:szCs w:val="24"/>
        </w:rPr>
        <w:t xml:space="preserve">, u których wraz z wiekiem bardzo istotnie zmniejsza się możliwość wykonywania pracy, związana </w:t>
      </w:r>
      <w:r w:rsidR="00935D87">
        <w:rPr>
          <w:rFonts w:ascii="Times New Roman" w:eastAsia="Calibri" w:hAnsi="Times New Roman" w:cs="Times New Roman"/>
          <w:sz w:val="24"/>
          <w:szCs w:val="24"/>
        </w:rPr>
        <w:br/>
      </w:r>
      <w:r w:rsidR="005933CF" w:rsidRPr="00AC4CEE">
        <w:rPr>
          <w:rFonts w:ascii="Times New Roman" w:eastAsia="Calibri" w:hAnsi="Times New Roman" w:cs="Times New Roman"/>
          <w:sz w:val="24"/>
          <w:szCs w:val="24"/>
        </w:rPr>
        <w:t>z malejącą wydolnością psychofizyczną pracownika</w:t>
      </w:r>
      <w:r w:rsidR="00606AC9">
        <w:rPr>
          <w:rFonts w:ascii="Times New Roman" w:eastAsia="Calibri" w:hAnsi="Times New Roman" w:cs="Times New Roman"/>
          <w:sz w:val="24"/>
          <w:szCs w:val="24"/>
        </w:rPr>
        <w:t xml:space="preserve">), należało tę przesłankę </w:t>
      </w:r>
      <w:r w:rsidR="00793732">
        <w:rPr>
          <w:rFonts w:ascii="Times New Roman" w:eastAsia="Calibri" w:hAnsi="Times New Roman" w:cs="Times New Roman"/>
          <w:sz w:val="24"/>
          <w:szCs w:val="24"/>
        </w:rPr>
        <w:t xml:space="preserve">przekształcić (podobnie jak to ma miejsce na gruncie przepisów ustawy </w:t>
      </w:r>
      <w:r w:rsidR="00793732" w:rsidRPr="00793732">
        <w:rPr>
          <w:rFonts w:ascii="Times New Roman" w:eastAsia="Calibri" w:hAnsi="Times New Roman" w:cs="Times New Roman"/>
          <w:sz w:val="24"/>
          <w:szCs w:val="24"/>
        </w:rPr>
        <w:t xml:space="preserve">z dnia 17 grudnia 1998 r. </w:t>
      </w:r>
      <w:r w:rsidR="009F5CEA">
        <w:rPr>
          <w:rFonts w:ascii="Times New Roman" w:eastAsia="Calibri" w:hAnsi="Times New Roman" w:cs="Times New Roman"/>
          <w:sz w:val="24"/>
          <w:szCs w:val="24"/>
        </w:rPr>
        <w:br/>
      </w:r>
      <w:r w:rsidR="00793732" w:rsidRPr="00793732">
        <w:rPr>
          <w:rFonts w:ascii="Times New Roman" w:eastAsia="Calibri" w:hAnsi="Times New Roman" w:cs="Times New Roman"/>
          <w:sz w:val="24"/>
          <w:szCs w:val="24"/>
        </w:rPr>
        <w:t>o emeryturach i rentach z Fu</w:t>
      </w:r>
      <w:r w:rsidR="00793732">
        <w:rPr>
          <w:rFonts w:ascii="Times New Roman" w:eastAsia="Calibri" w:hAnsi="Times New Roman" w:cs="Times New Roman"/>
          <w:sz w:val="24"/>
          <w:szCs w:val="24"/>
        </w:rPr>
        <w:t xml:space="preserve">nduszu Ubezpieczeń Społecznych </w:t>
      </w:r>
      <w:r w:rsidR="00B7595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93732" w:rsidRPr="00793732">
        <w:rPr>
          <w:rFonts w:ascii="Times New Roman" w:eastAsia="Calibri" w:hAnsi="Times New Roman" w:cs="Times New Roman"/>
          <w:sz w:val="24"/>
          <w:szCs w:val="24"/>
        </w:rPr>
        <w:t>Dz. U. z</w:t>
      </w:r>
      <w:r w:rsidR="00540830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540830" w:rsidRPr="00540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8A3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 w:rsidR="00540830">
        <w:rPr>
          <w:rFonts w:ascii="Times New Roman" w:eastAsia="Calibri" w:hAnsi="Times New Roman" w:cs="Times New Roman"/>
          <w:sz w:val="24"/>
          <w:szCs w:val="24"/>
        </w:rPr>
        <w:t>poz. 291</w:t>
      </w:r>
      <w:r w:rsidR="009F5C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93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CEA">
        <w:rPr>
          <w:rFonts w:ascii="Times New Roman" w:eastAsia="Calibri" w:hAnsi="Times New Roman" w:cs="Times New Roman"/>
          <w:sz w:val="24"/>
          <w:szCs w:val="24"/>
        </w:rPr>
        <w:br/>
      </w:r>
      <w:r w:rsidR="00793732">
        <w:rPr>
          <w:rFonts w:ascii="Times New Roman" w:eastAsia="Calibri" w:hAnsi="Times New Roman" w:cs="Times New Roman"/>
          <w:sz w:val="24"/>
          <w:szCs w:val="24"/>
        </w:rPr>
        <w:t>z późn. zm.), w przesłankę realizacji</w:t>
      </w:r>
      <w:r w:rsidR="00DC03F1">
        <w:rPr>
          <w:rFonts w:ascii="Times New Roman" w:eastAsia="Calibri" w:hAnsi="Times New Roman" w:cs="Times New Roman"/>
          <w:sz w:val="24"/>
          <w:szCs w:val="24"/>
        </w:rPr>
        <w:t xml:space="preserve"> nabytego</w:t>
      </w:r>
      <w:r w:rsidR="00970092">
        <w:rPr>
          <w:rFonts w:ascii="Times New Roman" w:eastAsia="Calibri" w:hAnsi="Times New Roman" w:cs="Times New Roman"/>
          <w:sz w:val="24"/>
          <w:szCs w:val="24"/>
        </w:rPr>
        <w:t xml:space="preserve"> już</w:t>
      </w:r>
      <w:r w:rsidR="00793732">
        <w:rPr>
          <w:rFonts w:ascii="Times New Roman" w:eastAsia="Calibri" w:hAnsi="Times New Roman" w:cs="Times New Roman"/>
          <w:sz w:val="24"/>
          <w:szCs w:val="24"/>
        </w:rPr>
        <w:t xml:space="preserve"> prawa do emerytury pomostowej.</w:t>
      </w:r>
    </w:p>
    <w:p w14:paraId="5C208763" w14:textId="6BB069D4" w:rsidR="00AB049E" w:rsidRDefault="00793732" w:rsidP="00793732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tym zaproponowano, aby w</w:t>
      </w:r>
      <w:r w:rsidR="00217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8A3">
        <w:rPr>
          <w:rFonts w:ascii="Times New Roman" w:eastAsia="Calibri" w:hAnsi="Times New Roman" w:cs="Times New Roman"/>
          <w:sz w:val="24"/>
          <w:szCs w:val="24"/>
        </w:rPr>
        <w:t xml:space="preserve">postępowaniu </w:t>
      </w:r>
      <w:r w:rsidR="00217931">
        <w:rPr>
          <w:rFonts w:ascii="Times New Roman" w:eastAsia="Calibri" w:hAnsi="Times New Roman" w:cs="Times New Roman"/>
          <w:sz w:val="24"/>
          <w:szCs w:val="24"/>
        </w:rPr>
        <w:t>o przyznanie emerytury pomostowej pr</w:t>
      </w:r>
      <w:r w:rsidR="00C5546A">
        <w:rPr>
          <w:rFonts w:ascii="Times New Roman" w:eastAsia="Calibri" w:hAnsi="Times New Roman" w:cs="Times New Roman"/>
          <w:sz w:val="24"/>
          <w:szCs w:val="24"/>
        </w:rPr>
        <w:t>zez organ rentowy był</w:t>
      </w:r>
      <w:r w:rsidR="00175CC0">
        <w:rPr>
          <w:rFonts w:ascii="Times New Roman" w:eastAsia="Calibri" w:hAnsi="Times New Roman" w:cs="Times New Roman"/>
          <w:sz w:val="24"/>
          <w:szCs w:val="24"/>
        </w:rPr>
        <w:t xml:space="preserve"> stosowany</w:t>
      </w:r>
      <w:r w:rsidR="00217931">
        <w:rPr>
          <w:rFonts w:ascii="Times New Roman" w:eastAsia="Calibri" w:hAnsi="Times New Roman" w:cs="Times New Roman"/>
          <w:sz w:val="24"/>
          <w:szCs w:val="24"/>
        </w:rPr>
        <w:t xml:space="preserve"> również</w:t>
      </w:r>
      <w:r w:rsidR="00175CC0">
        <w:rPr>
          <w:rFonts w:ascii="Times New Roman" w:eastAsia="Calibri" w:hAnsi="Times New Roman" w:cs="Times New Roman"/>
          <w:sz w:val="24"/>
          <w:szCs w:val="24"/>
        </w:rPr>
        <w:t xml:space="preserve"> przepis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 103a ustawy</w:t>
      </w:r>
      <w:r w:rsidR="00217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687">
        <w:rPr>
          <w:rFonts w:ascii="Times New Roman" w:eastAsia="Calibri" w:hAnsi="Times New Roman" w:cs="Times New Roman"/>
          <w:sz w:val="24"/>
          <w:szCs w:val="24"/>
        </w:rPr>
        <w:br/>
      </w:r>
      <w:r w:rsidR="00217931">
        <w:rPr>
          <w:rFonts w:ascii="Times New Roman" w:eastAsia="Calibri" w:hAnsi="Times New Roman" w:cs="Times New Roman"/>
          <w:sz w:val="24"/>
          <w:szCs w:val="24"/>
        </w:rPr>
        <w:t>o emeryturach i rentach z FUS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(art.</w:t>
      </w:r>
      <w:r w:rsidR="00965A89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pkt</w:t>
      </w:r>
      <w:r w:rsidR="00965A89">
        <w:rPr>
          <w:rFonts w:ascii="Times New Roman" w:eastAsia="Calibri" w:hAnsi="Times New Roman" w:cs="Times New Roman"/>
          <w:sz w:val="24"/>
          <w:szCs w:val="24"/>
        </w:rPr>
        <w:t xml:space="preserve"> 2 projektu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ustawy</w:t>
      </w:r>
      <w:r w:rsidR="00965A89">
        <w:rPr>
          <w:rFonts w:ascii="Times New Roman" w:eastAsia="Calibri" w:hAnsi="Times New Roman" w:cs="Times New Roman"/>
          <w:sz w:val="24"/>
          <w:szCs w:val="24"/>
        </w:rPr>
        <w:t>)</w:t>
      </w:r>
      <w:r w:rsidR="00446693">
        <w:rPr>
          <w:rFonts w:ascii="Times New Roman" w:eastAsia="Calibri" w:hAnsi="Times New Roman" w:cs="Times New Roman"/>
          <w:sz w:val="24"/>
          <w:szCs w:val="24"/>
        </w:rPr>
        <w:t>,</w:t>
      </w:r>
      <w:r w:rsidR="00965A89">
        <w:rPr>
          <w:rFonts w:ascii="Times New Roman" w:eastAsia="Calibri" w:hAnsi="Times New Roman" w:cs="Times New Roman"/>
          <w:sz w:val="24"/>
          <w:szCs w:val="24"/>
        </w:rPr>
        <w:t xml:space="preserve"> zgodnie z którym </w:t>
      </w:r>
      <w:r w:rsidR="00965A89" w:rsidRPr="00965A89">
        <w:rPr>
          <w:rFonts w:ascii="Times New Roman" w:eastAsia="Calibri" w:hAnsi="Times New Roman" w:cs="Times New Roman"/>
          <w:i/>
          <w:sz w:val="24"/>
          <w:szCs w:val="24"/>
        </w:rPr>
        <w:t xml:space="preserve">„prawo do emerytury ulega zawieszeniu bez względu na wysokość przychodu uzyskiwanego przez emeryta z tytułu zatrudnienia kontynuowanego bez uprzedniego rozwiązania stosunku pracy </w:t>
      </w:r>
      <w:r w:rsidR="00DC03F1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965A89" w:rsidRPr="00965A89">
        <w:rPr>
          <w:rFonts w:ascii="Times New Roman" w:eastAsia="Calibri" w:hAnsi="Times New Roman" w:cs="Times New Roman"/>
          <w:i/>
          <w:sz w:val="24"/>
          <w:szCs w:val="24"/>
        </w:rPr>
        <w:t>z pracodawcą, na rzecz którego wykonywał je bezpośrednio przed dniem nabycia prawa do emerytury, ustalonym w decyzji organu rentowego”.</w:t>
      </w:r>
      <w:r w:rsidR="00217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Wskutek takiego rozwiązania osobie, która wystąpi o ustalenie prawa do emerytury pomostowej przed rozwiązaniem stosunku pracy, a spełni pozostałe warunki ustalenia tego prawa </w:t>
      </w:r>
      <w:r w:rsidR="00217931">
        <w:rPr>
          <w:rFonts w:ascii="Times New Roman" w:eastAsia="Calibri" w:hAnsi="Times New Roman" w:cs="Times New Roman"/>
          <w:sz w:val="24"/>
          <w:szCs w:val="24"/>
        </w:rPr>
        <w:t>przewidziane w art. 4 pkt 1-6</w:t>
      </w:r>
      <w:r w:rsidR="004918A3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r w:rsidR="009540DA">
        <w:rPr>
          <w:rFonts w:ascii="Times New Roman" w:eastAsia="Calibri" w:hAnsi="Times New Roman" w:cs="Times New Roman"/>
          <w:sz w:val="24"/>
          <w:szCs w:val="24"/>
        </w:rPr>
        <w:br/>
      </w:r>
      <w:r w:rsidR="004918A3">
        <w:rPr>
          <w:rFonts w:ascii="Times New Roman" w:eastAsia="Calibri" w:hAnsi="Times New Roman" w:cs="Times New Roman"/>
          <w:sz w:val="24"/>
          <w:szCs w:val="24"/>
        </w:rPr>
        <w:t>o emeryturach pomostowych</w:t>
      </w:r>
      <w:r w:rsidR="00217931">
        <w:rPr>
          <w:rFonts w:ascii="Times New Roman" w:eastAsia="Calibri" w:hAnsi="Times New Roman" w:cs="Times New Roman"/>
          <w:sz w:val="24"/>
          <w:szCs w:val="24"/>
        </w:rPr>
        <w:t xml:space="preserve">, organ rentowy wyda decyzję o przyznaniu emerytury </w:t>
      </w:r>
      <w:r w:rsidR="000F261A">
        <w:rPr>
          <w:rFonts w:ascii="Times New Roman" w:eastAsia="Calibri" w:hAnsi="Times New Roman" w:cs="Times New Roman"/>
          <w:sz w:val="24"/>
          <w:szCs w:val="24"/>
        </w:rPr>
        <w:t>pomostowej (od której będzie przysługiwało odwołanie do sądu).</w:t>
      </w:r>
      <w:r w:rsidR="00217931">
        <w:rPr>
          <w:rFonts w:ascii="Times New Roman" w:eastAsia="Calibri" w:hAnsi="Times New Roman" w:cs="Times New Roman"/>
          <w:sz w:val="24"/>
          <w:szCs w:val="24"/>
        </w:rPr>
        <w:t xml:space="preserve"> Emerytura tak</w:t>
      </w:r>
      <w:r w:rsidR="00965A89">
        <w:rPr>
          <w:rFonts w:ascii="Times New Roman" w:eastAsia="Calibri" w:hAnsi="Times New Roman" w:cs="Times New Roman"/>
          <w:sz w:val="24"/>
          <w:szCs w:val="24"/>
        </w:rPr>
        <w:t>a</w:t>
      </w:r>
      <w:r w:rsidR="00217931">
        <w:rPr>
          <w:rFonts w:ascii="Times New Roman" w:eastAsia="Calibri" w:hAnsi="Times New Roman" w:cs="Times New Roman"/>
          <w:sz w:val="24"/>
          <w:szCs w:val="24"/>
        </w:rPr>
        <w:t xml:space="preserve"> jedn</w:t>
      </w:r>
      <w:r w:rsidR="00965A89">
        <w:rPr>
          <w:rFonts w:ascii="Times New Roman" w:eastAsia="Calibri" w:hAnsi="Times New Roman" w:cs="Times New Roman"/>
          <w:sz w:val="24"/>
          <w:szCs w:val="24"/>
        </w:rPr>
        <w:t>ak</w:t>
      </w:r>
      <w:r w:rsidR="00217931">
        <w:rPr>
          <w:rFonts w:ascii="Times New Roman" w:eastAsia="Calibri" w:hAnsi="Times New Roman" w:cs="Times New Roman"/>
          <w:sz w:val="24"/>
          <w:szCs w:val="24"/>
        </w:rPr>
        <w:t xml:space="preserve"> nie będzie </w:t>
      </w:r>
      <w:r w:rsidR="00965A89">
        <w:rPr>
          <w:rFonts w:ascii="Times New Roman" w:eastAsia="Calibri" w:hAnsi="Times New Roman" w:cs="Times New Roman"/>
          <w:sz w:val="24"/>
          <w:szCs w:val="24"/>
        </w:rPr>
        <w:t xml:space="preserve">wypłacana, gdyż prawo do emerytury pomostowej przysługujące takiej osobie </w:t>
      </w:r>
      <w:r w:rsidR="000F261A">
        <w:rPr>
          <w:rFonts w:ascii="Times New Roman" w:eastAsia="Calibri" w:hAnsi="Times New Roman" w:cs="Times New Roman"/>
          <w:sz w:val="24"/>
          <w:szCs w:val="24"/>
        </w:rPr>
        <w:t>ule</w:t>
      </w:r>
      <w:r w:rsidR="00965A89">
        <w:rPr>
          <w:rFonts w:ascii="Times New Roman" w:eastAsia="Calibri" w:hAnsi="Times New Roman" w:cs="Times New Roman"/>
          <w:sz w:val="24"/>
          <w:szCs w:val="24"/>
        </w:rPr>
        <w:t>gnie zawieszeniu.</w:t>
      </w:r>
    </w:p>
    <w:p w14:paraId="66F6C837" w14:textId="7804ED58" w:rsidR="00965A89" w:rsidRDefault="00965A89" w:rsidP="00666D9E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Wejście w </w:t>
      </w:r>
      <w:r w:rsidR="00865387">
        <w:rPr>
          <w:rFonts w:ascii="Times New Roman" w:eastAsia="Calibri" w:hAnsi="Times New Roman" w:cs="Times New Roman"/>
          <w:sz w:val="24"/>
          <w:szCs w:val="24"/>
        </w:rPr>
        <w:t>życie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zmiany zaproponowanej w art. 1 </w:t>
      </w:r>
      <w:r w:rsidR="004918A3">
        <w:rPr>
          <w:rFonts w:ascii="Times New Roman" w:eastAsia="Calibri" w:hAnsi="Times New Roman" w:cs="Times New Roman"/>
          <w:sz w:val="24"/>
          <w:szCs w:val="24"/>
        </w:rPr>
        <w:t xml:space="preserve">pkt 2 </w:t>
      </w:r>
      <w:r>
        <w:rPr>
          <w:rFonts w:ascii="Times New Roman" w:eastAsia="Calibri" w:hAnsi="Times New Roman" w:cs="Times New Roman"/>
          <w:sz w:val="24"/>
          <w:szCs w:val="24"/>
        </w:rPr>
        <w:t>projektu ustawy będzie również korzystne dla ubiegającego się o emeryturę pomostową z innego względu</w:t>
      </w:r>
      <w:r w:rsidR="00865387">
        <w:rPr>
          <w:rFonts w:ascii="Times New Roman" w:eastAsia="Calibri" w:hAnsi="Times New Roman" w:cs="Times New Roman"/>
          <w:sz w:val="24"/>
          <w:szCs w:val="24"/>
        </w:rPr>
        <w:t xml:space="preserve">. Mianowicie, w 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ten sposób ulegnie</w:t>
      </w:r>
      <w:r w:rsidR="00491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387">
        <w:rPr>
          <w:rFonts w:ascii="Times New Roman" w:eastAsia="Calibri" w:hAnsi="Times New Roman" w:cs="Times New Roman"/>
          <w:sz w:val="24"/>
          <w:szCs w:val="24"/>
        </w:rPr>
        <w:t>rozszerzeniu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zakres kontroli </w:t>
      </w:r>
      <w:r w:rsidR="00865387">
        <w:rPr>
          <w:rFonts w:ascii="Times New Roman" w:eastAsia="Calibri" w:hAnsi="Times New Roman" w:cs="Times New Roman"/>
          <w:sz w:val="24"/>
          <w:szCs w:val="24"/>
        </w:rPr>
        <w:t xml:space="preserve">decyzji organu rentowego (co do spełniania poszczególnych warunków ustawowych nabycia prawa do emerytury pomostowej)   dokonywanej w sądowym </w:t>
      </w:r>
      <w:r w:rsidR="004918A3">
        <w:rPr>
          <w:rFonts w:ascii="Times New Roman" w:eastAsia="Calibri" w:hAnsi="Times New Roman" w:cs="Times New Roman"/>
          <w:sz w:val="24"/>
          <w:szCs w:val="24"/>
        </w:rPr>
        <w:t xml:space="preserve">postępowaniu </w:t>
      </w:r>
      <w:r w:rsidR="00865387">
        <w:rPr>
          <w:rFonts w:ascii="Times New Roman" w:eastAsia="Calibri" w:hAnsi="Times New Roman" w:cs="Times New Roman"/>
          <w:sz w:val="24"/>
          <w:szCs w:val="24"/>
        </w:rPr>
        <w:t>odwoławczym. Dotychczas bowiem</w:t>
      </w:r>
      <w:r w:rsidR="00484940">
        <w:rPr>
          <w:rFonts w:ascii="Times New Roman" w:eastAsia="Calibri" w:hAnsi="Times New Roman" w:cs="Times New Roman"/>
          <w:sz w:val="24"/>
          <w:szCs w:val="24"/>
        </w:rPr>
        <w:t xml:space="preserve"> w sytuacji zaskarżenia decyzji o</w:t>
      </w:r>
      <w:r w:rsidR="00843536">
        <w:rPr>
          <w:rFonts w:ascii="Times New Roman" w:eastAsia="Calibri" w:hAnsi="Times New Roman" w:cs="Times New Roman"/>
          <w:sz w:val="24"/>
          <w:szCs w:val="24"/>
        </w:rPr>
        <w:t>rganu rentowego o odmowie przyzn</w:t>
      </w:r>
      <w:r w:rsidR="00484940">
        <w:rPr>
          <w:rFonts w:ascii="Times New Roman" w:eastAsia="Calibri" w:hAnsi="Times New Roman" w:cs="Times New Roman"/>
          <w:sz w:val="24"/>
          <w:szCs w:val="24"/>
        </w:rPr>
        <w:t xml:space="preserve">ania prawa do emerytury pomostowej, spowodowanej m. in. nierozwiązaniem stosunku pracy, </w:t>
      </w:r>
      <w:r w:rsidR="004918A3">
        <w:rPr>
          <w:rFonts w:ascii="Times New Roman" w:eastAsia="Calibri" w:hAnsi="Times New Roman" w:cs="Times New Roman"/>
          <w:sz w:val="24"/>
          <w:szCs w:val="24"/>
        </w:rPr>
        <w:t xml:space="preserve">postępowanie </w:t>
      </w:r>
      <w:r w:rsidR="00484940">
        <w:rPr>
          <w:rFonts w:ascii="Times New Roman" w:eastAsia="Calibri" w:hAnsi="Times New Roman" w:cs="Times New Roman"/>
          <w:sz w:val="24"/>
          <w:szCs w:val="24"/>
        </w:rPr>
        <w:t xml:space="preserve">odwoławcze ograniczało </w:t>
      </w:r>
      <w:r w:rsidR="00484940">
        <w:rPr>
          <w:rFonts w:ascii="Times New Roman" w:eastAsia="Calibri" w:hAnsi="Times New Roman" w:cs="Times New Roman"/>
          <w:sz w:val="24"/>
          <w:szCs w:val="24"/>
        </w:rPr>
        <w:lastRenderedPageBreak/>
        <w:t>się jedynie do zbadania przez są</w:t>
      </w:r>
      <w:r w:rsidR="00C359B9">
        <w:rPr>
          <w:rFonts w:ascii="Times New Roman" w:eastAsia="Calibri" w:hAnsi="Times New Roman" w:cs="Times New Roman"/>
          <w:sz w:val="24"/>
          <w:szCs w:val="24"/>
        </w:rPr>
        <w:t>d</w:t>
      </w:r>
      <w:r w:rsidR="00484940">
        <w:rPr>
          <w:rFonts w:ascii="Times New Roman" w:eastAsia="Calibri" w:hAnsi="Times New Roman" w:cs="Times New Roman"/>
          <w:sz w:val="24"/>
          <w:szCs w:val="24"/>
        </w:rPr>
        <w:t xml:space="preserve"> prawidłowości braku ustalenia tej przesłanki przez organ rentowy</w:t>
      </w:r>
      <w:r w:rsidR="00843536">
        <w:rPr>
          <w:rFonts w:ascii="Times New Roman" w:eastAsia="Calibri" w:hAnsi="Times New Roman" w:cs="Times New Roman"/>
          <w:sz w:val="24"/>
          <w:szCs w:val="24"/>
        </w:rPr>
        <w:t xml:space="preserve"> (nie były badane natomiast pozostałe przesłanki np. te związane</w:t>
      </w:r>
      <w:r w:rsidR="006C2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3536">
        <w:rPr>
          <w:rFonts w:ascii="Times New Roman" w:eastAsia="Calibri" w:hAnsi="Times New Roman" w:cs="Times New Roman"/>
          <w:sz w:val="24"/>
          <w:szCs w:val="24"/>
        </w:rPr>
        <w:t xml:space="preserve">z ustaleniem wymaganego stażu pracy ogólnego bądź szczególnego). </w:t>
      </w:r>
      <w:r w:rsidR="00C359B9">
        <w:rPr>
          <w:rFonts w:ascii="Times New Roman" w:eastAsia="Calibri" w:hAnsi="Times New Roman" w:cs="Times New Roman"/>
          <w:sz w:val="24"/>
          <w:szCs w:val="24"/>
        </w:rPr>
        <w:t xml:space="preserve"> Jeżeli w </w:t>
      </w:r>
      <w:r w:rsidR="004918A3">
        <w:rPr>
          <w:rFonts w:ascii="Times New Roman" w:eastAsia="Calibri" w:hAnsi="Times New Roman" w:cs="Times New Roman"/>
          <w:sz w:val="24"/>
          <w:szCs w:val="24"/>
        </w:rPr>
        <w:t xml:space="preserve">postępowaniu </w:t>
      </w:r>
      <w:r w:rsidR="00C359B9">
        <w:rPr>
          <w:rFonts w:ascii="Times New Roman" w:eastAsia="Calibri" w:hAnsi="Times New Roman" w:cs="Times New Roman"/>
          <w:sz w:val="24"/>
          <w:szCs w:val="24"/>
        </w:rPr>
        <w:t>odwoławczym sąd potwierdził, że odwołujący się nie rozwiązał stosunku pracy</w:t>
      </w:r>
      <w:r w:rsidR="00E50572">
        <w:rPr>
          <w:rFonts w:ascii="Times New Roman" w:eastAsia="Calibri" w:hAnsi="Times New Roman" w:cs="Times New Roman"/>
          <w:sz w:val="24"/>
          <w:szCs w:val="24"/>
        </w:rPr>
        <w:t>,</w:t>
      </w:r>
      <w:r w:rsidR="00845E65">
        <w:rPr>
          <w:rFonts w:ascii="Times New Roman" w:eastAsia="Calibri" w:hAnsi="Times New Roman" w:cs="Times New Roman"/>
          <w:sz w:val="24"/>
          <w:szCs w:val="24"/>
        </w:rPr>
        <w:t xml:space="preserve"> mógł </w:t>
      </w:r>
      <w:r w:rsidR="00E50572">
        <w:rPr>
          <w:rFonts w:ascii="Times New Roman" w:eastAsia="Calibri" w:hAnsi="Times New Roman" w:cs="Times New Roman"/>
          <w:sz w:val="24"/>
          <w:szCs w:val="24"/>
        </w:rPr>
        <w:t xml:space="preserve">wówczas </w:t>
      </w:r>
      <w:r w:rsidR="00845E65">
        <w:rPr>
          <w:rFonts w:ascii="Times New Roman" w:eastAsia="Calibri" w:hAnsi="Times New Roman" w:cs="Times New Roman"/>
          <w:sz w:val="24"/>
          <w:szCs w:val="24"/>
        </w:rPr>
        <w:t xml:space="preserve">oddalić odwołanie jedynie z tej </w:t>
      </w:r>
      <w:r w:rsidR="004918A3">
        <w:rPr>
          <w:rFonts w:ascii="Times New Roman" w:eastAsia="Calibri" w:hAnsi="Times New Roman" w:cs="Times New Roman"/>
          <w:sz w:val="24"/>
          <w:szCs w:val="24"/>
        </w:rPr>
        <w:t xml:space="preserve">właśnie </w:t>
      </w:r>
      <w:r w:rsidR="00845E65">
        <w:rPr>
          <w:rFonts w:ascii="Times New Roman" w:eastAsia="Calibri" w:hAnsi="Times New Roman" w:cs="Times New Roman"/>
          <w:sz w:val="24"/>
          <w:szCs w:val="24"/>
        </w:rPr>
        <w:t>przyczyny.</w:t>
      </w:r>
      <w:r w:rsidR="00E50572">
        <w:rPr>
          <w:rFonts w:ascii="Times New Roman" w:eastAsia="Calibri" w:hAnsi="Times New Roman" w:cs="Times New Roman"/>
          <w:sz w:val="24"/>
          <w:szCs w:val="24"/>
        </w:rPr>
        <w:t xml:space="preserve"> Orzecznictwo bowiem potwierdziło, że ustalenie przez są</w:t>
      </w:r>
      <w:r w:rsidR="00666D9E">
        <w:rPr>
          <w:rFonts w:ascii="Times New Roman" w:eastAsia="Calibri" w:hAnsi="Times New Roman" w:cs="Times New Roman"/>
          <w:sz w:val="24"/>
          <w:szCs w:val="24"/>
        </w:rPr>
        <w:t>d, iż</w:t>
      </w:r>
      <w:r w:rsidR="00E50572">
        <w:rPr>
          <w:rFonts w:ascii="Times New Roman" w:eastAsia="Calibri" w:hAnsi="Times New Roman" w:cs="Times New Roman"/>
          <w:sz w:val="24"/>
          <w:szCs w:val="24"/>
        </w:rPr>
        <w:t xml:space="preserve"> ubezpieczony nie wypełnia jedne</w:t>
      </w:r>
      <w:r w:rsidR="00DC03F1">
        <w:rPr>
          <w:rFonts w:ascii="Times New Roman" w:eastAsia="Calibri" w:hAnsi="Times New Roman" w:cs="Times New Roman"/>
          <w:sz w:val="24"/>
          <w:szCs w:val="24"/>
        </w:rPr>
        <w:t xml:space="preserve">j </w:t>
      </w:r>
      <w:r w:rsidR="00E50572">
        <w:rPr>
          <w:rFonts w:ascii="Times New Roman" w:eastAsia="Calibri" w:hAnsi="Times New Roman" w:cs="Times New Roman"/>
          <w:sz w:val="24"/>
          <w:szCs w:val="24"/>
        </w:rPr>
        <w:t xml:space="preserve">z kumulatywnych przesłanek ustalenia prawa do emerytury, zwalnia go z obowiązku badania pozostałych przesłanek. Uznaje się </w:t>
      </w:r>
      <w:r w:rsidR="00666D9E">
        <w:rPr>
          <w:rFonts w:ascii="Times New Roman" w:eastAsia="Calibri" w:hAnsi="Times New Roman" w:cs="Times New Roman"/>
          <w:sz w:val="24"/>
          <w:szCs w:val="24"/>
        </w:rPr>
        <w:t xml:space="preserve">bowiem </w:t>
      </w:r>
      <w:r w:rsidR="008A6687">
        <w:rPr>
          <w:rFonts w:ascii="Times New Roman" w:eastAsia="Calibri" w:hAnsi="Times New Roman" w:cs="Times New Roman"/>
          <w:sz w:val="24"/>
          <w:szCs w:val="24"/>
        </w:rPr>
        <w:br/>
      </w:r>
      <w:r w:rsidR="00666D9E">
        <w:rPr>
          <w:rFonts w:ascii="Times New Roman" w:eastAsia="Calibri" w:hAnsi="Times New Roman" w:cs="Times New Roman"/>
          <w:sz w:val="24"/>
          <w:szCs w:val="24"/>
        </w:rPr>
        <w:t>w tym przypadku, ż</w:t>
      </w:r>
      <w:r w:rsidR="00E50572">
        <w:rPr>
          <w:rFonts w:ascii="Times New Roman" w:eastAsia="Calibri" w:hAnsi="Times New Roman" w:cs="Times New Roman"/>
          <w:sz w:val="24"/>
          <w:szCs w:val="24"/>
        </w:rPr>
        <w:t xml:space="preserve">e funkcja kontrolna </w:t>
      </w:r>
      <w:r w:rsidR="004918A3">
        <w:rPr>
          <w:rFonts w:ascii="Times New Roman" w:eastAsia="Calibri" w:hAnsi="Times New Roman" w:cs="Times New Roman"/>
          <w:sz w:val="24"/>
          <w:szCs w:val="24"/>
        </w:rPr>
        <w:t xml:space="preserve">postępowania </w:t>
      </w:r>
      <w:r w:rsidR="00E50572">
        <w:rPr>
          <w:rFonts w:ascii="Times New Roman" w:eastAsia="Calibri" w:hAnsi="Times New Roman" w:cs="Times New Roman"/>
          <w:sz w:val="24"/>
          <w:szCs w:val="24"/>
        </w:rPr>
        <w:t>odwoławczego ma charakter dominujący, co z kolei oznacza, że sąd nie ma powinności rozpoznawczych (w zakresie istnienia pozostałych przesłanek), gdyż te</w:t>
      </w:r>
      <w:r w:rsidR="00666D9E">
        <w:rPr>
          <w:rFonts w:ascii="Times New Roman" w:eastAsia="Calibri" w:hAnsi="Times New Roman" w:cs="Times New Roman"/>
          <w:sz w:val="24"/>
          <w:szCs w:val="24"/>
        </w:rPr>
        <w:t xml:space="preserve"> w ostatecznym</w:t>
      </w:r>
      <w:r w:rsidR="00DC03F1">
        <w:rPr>
          <w:rFonts w:ascii="Times New Roman" w:eastAsia="Calibri" w:hAnsi="Times New Roman" w:cs="Times New Roman"/>
          <w:sz w:val="24"/>
          <w:szCs w:val="24"/>
        </w:rPr>
        <w:t xml:space="preserve"> rozrachunku i tak nie doprowadzą</w:t>
      </w:r>
      <w:r w:rsidR="00666D9E">
        <w:rPr>
          <w:rFonts w:ascii="Times New Roman" w:eastAsia="Calibri" w:hAnsi="Times New Roman" w:cs="Times New Roman"/>
          <w:sz w:val="24"/>
          <w:szCs w:val="24"/>
        </w:rPr>
        <w:t xml:space="preserve"> do przyznania ubezpieczonemu świadczenia (</w:t>
      </w:r>
      <w:r w:rsidR="00666D9E" w:rsidRPr="00666D9E">
        <w:rPr>
          <w:rFonts w:ascii="Times New Roman" w:eastAsia="Calibri" w:hAnsi="Times New Roman" w:cs="Times New Roman"/>
          <w:sz w:val="24"/>
          <w:szCs w:val="24"/>
        </w:rPr>
        <w:t>wyrok Sądu Najwyższego z dni</w:t>
      </w:r>
      <w:r w:rsidR="00666D9E">
        <w:rPr>
          <w:rFonts w:ascii="Times New Roman" w:eastAsia="Calibri" w:hAnsi="Times New Roman" w:cs="Times New Roman"/>
          <w:sz w:val="24"/>
          <w:szCs w:val="24"/>
        </w:rPr>
        <w:t xml:space="preserve">a 4 września 2014 r., sygn. akt </w:t>
      </w:r>
      <w:r w:rsidR="008A6687">
        <w:rPr>
          <w:rFonts w:ascii="Times New Roman" w:eastAsia="Calibri" w:hAnsi="Times New Roman" w:cs="Times New Roman"/>
          <w:sz w:val="24"/>
          <w:szCs w:val="24"/>
        </w:rPr>
        <w:br/>
      </w:r>
      <w:r w:rsidR="00666D9E" w:rsidRPr="00666D9E">
        <w:rPr>
          <w:rFonts w:ascii="Times New Roman" w:eastAsia="Calibri" w:hAnsi="Times New Roman" w:cs="Times New Roman"/>
          <w:sz w:val="24"/>
          <w:szCs w:val="24"/>
        </w:rPr>
        <w:t>I UK 7/14; LEX nr 1511381</w:t>
      </w:r>
      <w:r w:rsidR="00C5546A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10"/>
      </w:r>
      <w:r w:rsidR="00666D9E" w:rsidRPr="00666D9E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46BCB5C" w14:textId="77777777" w:rsidR="00FE11D7" w:rsidRDefault="00666D9E" w:rsidP="00C5546A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Zmiana charakteru warunku rozwiązania stosunku pracy</w:t>
      </w:r>
      <w:r w:rsidR="005711D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z warunku nabycia praw</w:t>
      </w:r>
      <w:r w:rsidR="005711D0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emerytury pomostowej na warunek realizacji</w:t>
      </w:r>
      <w:r w:rsidR="00CE0216">
        <w:rPr>
          <w:rFonts w:ascii="Times New Roman" w:eastAsia="Calibri" w:hAnsi="Times New Roman" w:cs="Times New Roman"/>
          <w:sz w:val="24"/>
          <w:szCs w:val="24"/>
        </w:rPr>
        <w:t xml:space="preserve"> nabytego już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praw</w:t>
      </w:r>
      <w:r w:rsidR="005711D0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emerytury pomostowej</w:t>
      </w:r>
      <w:r w:rsidR="005711D0">
        <w:rPr>
          <w:rFonts w:ascii="Times New Roman" w:eastAsia="Calibri" w:hAnsi="Times New Roman" w:cs="Times New Roman"/>
          <w:sz w:val="24"/>
          <w:szCs w:val="24"/>
        </w:rPr>
        <w:t>),</w:t>
      </w:r>
      <w:r w:rsidR="00FF05E1">
        <w:rPr>
          <w:rFonts w:ascii="Times New Roman" w:eastAsia="Calibri" w:hAnsi="Times New Roman" w:cs="Times New Roman"/>
          <w:sz w:val="24"/>
          <w:szCs w:val="24"/>
        </w:rPr>
        <w:t xml:space="preserve"> spowoduje </w:t>
      </w:r>
      <w:r>
        <w:rPr>
          <w:rFonts w:ascii="Times New Roman" w:eastAsia="Calibri" w:hAnsi="Times New Roman" w:cs="Times New Roman"/>
          <w:sz w:val="24"/>
          <w:szCs w:val="24"/>
        </w:rPr>
        <w:t>zatem</w:t>
      </w:r>
      <w:r w:rsidR="005711D0">
        <w:rPr>
          <w:rFonts w:ascii="Times New Roman" w:eastAsia="Calibri" w:hAnsi="Times New Roman" w:cs="Times New Roman"/>
          <w:sz w:val="24"/>
          <w:szCs w:val="24"/>
        </w:rPr>
        <w:t>, że ubezpieczany nie</w:t>
      </w:r>
      <w:r w:rsidR="00CE0216">
        <w:rPr>
          <w:rFonts w:ascii="Times New Roman" w:eastAsia="Calibri" w:hAnsi="Times New Roman" w:cs="Times New Roman"/>
          <w:sz w:val="24"/>
          <w:szCs w:val="24"/>
        </w:rPr>
        <w:t xml:space="preserve"> będzie musiał już obawiać</w:t>
      </w:r>
      <w:r w:rsidR="00843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3536" w:rsidRPr="00843536">
        <w:rPr>
          <w:rFonts w:ascii="Times New Roman" w:eastAsia="Calibri" w:hAnsi="Times New Roman" w:cs="Times New Roman"/>
          <w:sz w:val="24"/>
          <w:szCs w:val="24"/>
        </w:rPr>
        <w:t>się</w:t>
      </w:r>
      <w:r w:rsidR="00CE021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E0216" w:rsidRPr="00CE0216">
        <w:rPr>
          <w:rFonts w:ascii="Times New Roman" w:eastAsia="Calibri" w:hAnsi="Times New Roman" w:cs="Times New Roman"/>
          <w:sz w:val="24"/>
          <w:szCs w:val="24"/>
        </w:rPr>
        <w:t xml:space="preserve">w związku </w:t>
      </w:r>
      <w:r w:rsidR="00CE0216">
        <w:rPr>
          <w:rFonts w:ascii="Times New Roman" w:eastAsia="Calibri" w:hAnsi="Times New Roman" w:cs="Times New Roman"/>
          <w:sz w:val="24"/>
          <w:szCs w:val="24"/>
        </w:rPr>
        <w:br/>
      </w:r>
      <w:r w:rsidR="00CE0216" w:rsidRPr="00CE0216">
        <w:rPr>
          <w:rFonts w:ascii="Times New Roman" w:eastAsia="Calibri" w:hAnsi="Times New Roman" w:cs="Times New Roman"/>
          <w:sz w:val="24"/>
          <w:szCs w:val="24"/>
        </w:rPr>
        <w:t xml:space="preserve">z postępowaniem o </w:t>
      </w:r>
      <w:r w:rsidR="00CE0216">
        <w:rPr>
          <w:rFonts w:ascii="Times New Roman" w:eastAsia="Calibri" w:hAnsi="Times New Roman" w:cs="Times New Roman"/>
          <w:sz w:val="24"/>
          <w:szCs w:val="24"/>
        </w:rPr>
        <w:t>przyzn</w:t>
      </w:r>
      <w:r w:rsidR="00CE0216" w:rsidRPr="00CE0216">
        <w:rPr>
          <w:rFonts w:ascii="Times New Roman" w:eastAsia="Calibri" w:hAnsi="Times New Roman" w:cs="Times New Roman"/>
          <w:sz w:val="24"/>
          <w:szCs w:val="24"/>
        </w:rPr>
        <w:t>anie mu prawa do emerytury pomostowej)</w:t>
      </w:r>
      <w:r w:rsidR="005711D0">
        <w:rPr>
          <w:rFonts w:ascii="Times New Roman" w:eastAsia="Calibri" w:hAnsi="Times New Roman" w:cs="Times New Roman"/>
          <w:sz w:val="24"/>
          <w:szCs w:val="24"/>
        </w:rPr>
        <w:t xml:space="preserve"> utr</w:t>
      </w:r>
      <w:r w:rsidR="00CE0216">
        <w:rPr>
          <w:rFonts w:ascii="Times New Roman" w:eastAsia="Calibri" w:hAnsi="Times New Roman" w:cs="Times New Roman"/>
          <w:sz w:val="24"/>
          <w:szCs w:val="24"/>
        </w:rPr>
        <w:t>aty</w:t>
      </w:r>
      <w:r w:rsidR="005711D0">
        <w:rPr>
          <w:rFonts w:ascii="Times New Roman" w:eastAsia="Calibri" w:hAnsi="Times New Roman" w:cs="Times New Roman"/>
          <w:sz w:val="24"/>
          <w:szCs w:val="24"/>
        </w:rPr>
        <w:t xml:space="preserve"> jedynego</w:t>
      </w:r>
      <w:r w:rsidR="00DC03F1">
        <w:rPr>
          <w:rFonts w:ascii="Times New Roman" w:eastAsia="Calibri" w:hAnsi="Times New Roman" w:cs="Times New Roman"/>
          <w:sz w:val="24"/>
          <w:szCs w:val="24"/>
        </w:rPr>
        <w:t xml:space="preserve"> źródła dochodu</w:t>
      </w:r>
      <w:r w:rsidR="00843536">
        <w:rPr>
          <w:rFonts w:ascii="Times New Roman" w:eastAsia="Calibri" w:hAnsi="Times New Roman" w:cs="Times New Roman"/>
          <w:sz w:val="24"/>
          <w:szCs w:val="24"/>
        </w:rPr>
        <w:t>. Będzie miał ponadto gwarancję</w:t>
      </w:r>
      <w:r w:rsidR="00CE0216">
        <w:rPr>
          <w:rFonts w:ascii="Times New Roman" w:eastAsia="Calibri" w:hAnsi="Times New Roman" w:cs="Times New Roman"/>
          <w:sz w:val="24"/>
          <w:szCs w:val="24"/>
        </w:rPr>
        <w:t xml:space="preserve"> – w przyp</w:t>
      </w:r>
      <w:r w:rsidR="00843536">
        <w:rPr>
          <w:rFonts w:ascii="Times New Roman" w:eastAsia="Calibri" w:hAnsi="Times New Roman" w:cs="Times New Roman"/>
          <w:sz w:val="24"/>
          <w:szCs w:val="24"/>
        </w:rPr>
        <w:t>adku wydania przez</w:t>
      </w:r>
      <w:r w:rsidR="00DC03F1">
        <w:rPr>
          <w:rFonts w:ascii="Times New Roman" w:eastAsia="Calibri" w:hAnsi="Times New Roman" w:cs="Times New Roman"/>
          <w:sz w:val="24"/>
          <w:szCs w:val="24"/>
        </w:rPr>
        <w:t xml:space="preserve"> organ rentowy</w:t>
      </w:r>
      <w:r w:rsidR="00CE02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3F1">
        <w:rPr>
          <w:rFonts w:ascii="Times New Roman" w:eastAsia="Calibri" w:hAnsi="Times New Roman" w:cs="Times New Roman"/>
          <w:sz w:val="24"/>
          <w:szCs w:val="24"/>
        </w:rPr>
        <w:t xml:space="preserve">decyzji odmawiającej </w:t>
      </w:r>
      <w:r w:rsidR="00843536">
        <w:rPr>
          <w:rFonts w:ascii="Times New Roman" w:eastAsia="Calibri" w:hAnsi="Times New Roman" w:cs="Times New Roman"/>
          <w:sz w:val="24"/>
          <w:szCs w:val="24"/>
        </w:rPr>
        <w:t>w związku np. z nieposiadaniem wymaganego okresu pracy w szczególnych warunkach</w:t>
      </w:r>
      <w:r w:rsidR="00DC03F1">
        <w:rPr>
          <w:rFonts w:ascii="Times New Roman" w:eastAsia="Calibri" w:hAnsi="Times New Roman" w:cs="Times New Roman"/>
          <w:sz w:val="24"/>
          <w:szCs w:val="24"/>
        </w:rPr>
        <w:t xml:space="preserve"> lub </w:t>
      </w:r>
      <w:r w:rsidR="00843536">
        <w:rPr>
          <w:rFonts w:ascii="Times New Roman" w:eastAsia="Calibri" w:hAnsi="Times New Roman" w:cs="Times New Roman"/>
          <w:sz w:val="24"/>
          <w:szCs w:val="24"/>
        </w:rPr>
        <w:t>o szczególnym charakterze</w:t>
      </w:r>
      <w:r w:rsidR="002B049D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843536">
        <w:rPr>
          <w:rFonts w:ascii="Times New Roman" w:eastAsia="Calibri" w:hAnsi="Times New Roman" w:cs="Times New Roman"/>
          <w:sz w:val="24"/>
          <w:szCs w:val="24"/>
        </w:rPr>
        <w:t xml:space="preserve"> że ustalenia</w:t>
      </w:r>
      <w:r w:rsidR="00C5546A">
        <w:rPr>
          <w:rFonts w:ascii="Times New Roman" w:eastAsia="Calibri" w:hAnsi="Times New Roman" w:cs="Times New Roman"/>
          <w:sz w:val="24"/>
          <w:szCs w:val="24"/>
        </w:rPr>
        <w:t xml:space="preserve"> poczynione w tym zakresie przez </w:t>
      </w:r>
      <w:r w:rsidR="00843536">
        <w:rPr>
          <w:rFonts w:ascii="Times New Roman" w:eastAsia="Calibri" w:hAnsi="Times New Roman" w:cs="Times New Roman"/>
          <w:sz w:val="24"/>
          <w:szCs w:val="24"/>
        </w:rPr>
        <w:t xml:space="preserve">organ rentowy zostaną skontrolowane </w:t>
      </w:r>
      <w:r w:rsidR="00C5546A">
        <w:rPr>
          <w:rFonts w:ascii="Times New Roman" w:eastAsia="Calibri" w:hAnsi="Times New Roman" w:cs="Times New Roman"/>
          <w:sz w:val="24"/>
          <w:szCs w:val="24"/>
        </w:rPr>
        <w:t>przez sąd</w:t>
      </w:r>
      <w:r w:rsidR="00843536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DC03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764">
        <w:rPr>
          <w:rFonts w:ascii="Times New Roman" w:eastAsia="Calibri" w:hAnsi="Times New Roman" w:cs="Times New Roman"/>
          <w:sz w:val="24"/>
          <w:szCs w:val="24"/>
        </w:rPr>
        <w:t>dwuinstancyjnym</w:t>
      </w:r>
      <w:r w:rsidR="00843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8A3">
        <w:rPr>
          <w:rFonts w:ascii="Times New Roman" w:eastAsia="Calibri" w:hAnsi="Times New Roman" w:cs="Times New Roman"/>
          <w:sz w:val="24"/>
          <w:szCs w:val="24"/>
        </w:rPr>
        <w:t xml:space="preserve">postępowaniu </w:t>
      </w:r>
      <w:r w:rsidR="00843536">
        <w:rPr>
          <w:rFonts w:ascii="Times New Roman" w:eastAsia="Calibri" w:hAnsi="Times New Roman" w:cs="Times New Roman"/>
          <w:sz w:val="24"/>
          <w:szCs w:val="24"/>
        </w:rPr>
        <w:t>odwoławczym.</w:t>
      </w:r>
    </w:p>
    <w:p w14:paraId="5665590B" w14:textId="77777777" w:rsidR="00C5546A" w:rsidRPr="00C5546A" w:rsidRDefault="00FE11D7" w:rsidP="00C5546A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18D6">
        <w:rPr>
          <w:rFonts w:ascii="Times New Roman" w:eastAsia="Calibri" w:hAnsi="Times New Roman" w:cs="Times New Roman"/>
          <w:b/>
          <w:i/>
          <w:sz w:val="24"/>
          <w:szCs w:val="24"/>
        </w:rPr>
        <w:t>Zmiany dotyczące</w:t>
      </w:r>
      <w:r w:rsidR="00C554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5546A" w:rsidRPr="00C5546A">
        <w:rPr>
          <w:rFonts w:ascii="Times New Roman" w:eastAsia="Calibri" w:hAnsi="Times New Roman" w:cs="Times New Roman"/>
          <w:b/>
          <w:i/>
          <w:sz w:val="24"/>
          <w:szCs w:val="24"/>
        </w:rPr>
        <w:t>zakresu kontroli</w:t>
      </w:r>
      <w:r w:rsidR="001C77E0" w:rsidRPr="001C77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ewidencji pracowników wykonujących prace w szczególnych warunkach lub o szczególnym charakterze, o której mowa </w:t>
      </w:r>
      <w:r w:rsidR="001C77E0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="001C77E0" w:rsidRPr="001C77E0">
        <w:rPr>
          <w:rFonts w:ascii="Times New Roman" w:eastAsia="Calibri" w:hAnsi="Times New Roman" w:cs="Times New Roman"/>
          <w:b/>
          <w:i/>
          <w:sz w:val="24"/>
          <w:szCs w:val="24"/>
        </w:rPr>
        <w:t>w art. 41 ust. 4 pkt 2 ustawy o emeryturach pomostowych</w:t>
      </w:r>
      <w:r w:rsidR="00413E46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C5546A" w:rsidRPr="00C554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554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dokonywanej przez </w:t>
      </w:r>
      <w:r w:rsidR="00C5546A" w:rsidRPr="00C554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PIP</w:t>
      </w:r>
      <w:r w:rsidR="001C77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 </w:t>
      </w:r>
      <w:r w:rsidR="00C5546A" w:rsidRPr="00C554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 związku ze skargą pracownika złożoną w trybie art. 41 ust. 6 ustawy </w:t>
      </w:r>
      <w:r w:rsidR="001C77E0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="000742B7">
        <w:rPr>
          <w:rFonts w:ascii="Times New Roman" w:eastAsia="Calibri" w:hAnsi="Times New Roman" w:cs="Times New Roman"/>
          <w:b/>
          <w:i/>
          <w:sz w:val="24"/>
          <w:szCs w:val="24"/>
        </w:rPr>
        <w:t>o emeryturach pomostowych.</w:t>
      </w:r>
    </w:p>
    <w:p w14:paraId="0915E5EC" w14:textId="68915FDD" w:rsidR="000C6764" w:rsidRDefault="004352A4" w:rsidP="004352A4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Projektowane rozwiązania mają na celu rozszerzenie </w:t>
      </w:r>
      <w:r w:rsidR="001C77E0">
        <w:rPr>
          <w:rFonts w:ascii="Times New Roman" w:eastAsia="Calibri" w:hAnsi="Times New Roman" w:cs="Times New Roman"/>
          <w:sz w:val="24"/>
          <w:szCs w:val="24"/>
        </w:rPr>
        <w:t>zadań PIP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 o kontrolę prowadzonego przez pracodawcę wykazu stanowisk pracy, na których są wykonywane prace w szczególnych warunkach lub o szczególnym charakterze na podstawie przepisu art. 41 ust. 4 pkt 1 ustawy o emeryturach pomostowych.</w:t>
      </w:r>
      <w:r w:rsidR="0064704D">
        <w:rPr>
          <w:rFonts w:ascii="Times New Roman" w:eastAsia="Calibri" w:hAnsi="Times New Roman" w:cs="Times New Roman"/>
          <w:sz w:val="24"/>
          <w:szCs w:val="24"/>
        </w:rPr>
        <w:t xml:space="preserve"> Realizacja</w:t>
      </w:r>
      <w:r w:rsidR="000C6764">
        <w:rPr>
          <w:rFonts w:ascii="Times New Roman" w:eastAsia="Calibri" w:hAnsi="Times New Roman" w:cs="Times New Roman"/>
          <w:sz w:val="24"/>
          <w:szCs w:val="24"/>
        </w:rPr>
        <w:t xml:space="preserve"> tego celu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764">
        <w:rPr>
          <w:rFonts w:ascii="Times New Roman" w:eastAsia="Calibri" w:hAnsi="Times New Roman" w:cs="Times New Roman"/>
          <w:sz w:val="24"/>
          <w:szCs w:val="24"/>
        </w:rPr>
        <w:t>wymagała jednakże dokonania odpowiednich zmian nie tylko</w:t>
      </w:r>
      <w:r w:rsidR="00413E46">
        <w:rPr>
          <w:rFonts w:ascii="Times New Roman" w:eastAsia="Calibri" w:hAnsi="Times New Roman" w:cs="Times New Roman"/>
          <w:sz w:val="24"/>
          <w:szCs w:val="24"/>
        </w:rPr>
        <w:t xml:space="preserve"> w ustawie o PIP</w:t>
      </w:r>
      <w:r w:rsidR="001C77E0">
        <w:rPr>
          <w:rFonts w:ascii="Times New Roman" w:eastAsia="Calibri" w:hAnsi="Times New Roman" w:cs="Times New Roman"/>
          <w:sz w:val="24"/>
          <w:szCs w:val="24"/>
        </w:rPr>
        <w:t xml:space="preserve">, ale również </w:t>
      </w:r>
      <w:r w:rsidR="000C6764">
        <w:rPr>
          <w:rFonts w:ascii="Times New Roman" w:eastAsia="Calibri" w:hAnsi="Times New Roman" w:cs="Times New Roman"/>
          <w:sz w:val="24"/>
          <w:szCs w:val="24"/>
        </w:rPr>
        <w:t xml:space="preserve">w ustawie o emeryturach </w:t>
      </w:r>
      <w:r w:rsidR="000C6764">
        <w:rPr>
          <w:rFonts w:ascii="Times New Roman" w:eastAsia="Calibri" w:hAnsi="Times New Roman" w:cs="Times New Roman"/>
          <w:sz w:val="24"/>
          <w:szCs w:val="24"/>
        </w:rPr>
        <w:lastRenderedPageBreak/>
        <w:t>pomostowych oraz</w:t>
      </w:r>
      <w:r w:rsidR="00C104E5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0C6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764" w:rsidRPr="000C6764">
        <w:rPr>
          <w:rFonts w:ascii="Times New Roman" w:eastAsia="Calibri" w:hAnsi="Times New Roman" w:cs="Times New Roman"/>
          <w:bCs/>
          <w:sz w:val="24"/>
          <w:szCs w:val="24"/>
        </w:rPr>
        <w:t xml:space="preserve">ustawie z dnia 13 października 1998 r. o systemie ubezpieczeń społecznych </w:t>
      </w:r>
      <w:r w:rsidR="002C4616" w:rsidRPr="002C4616">
        <w:rPr>
          <w:rFonts w:ascii="Times New Roman" w:eastAsia="Calibri" w:hAnsi="Times New Roman" w:cs="Times New Roman"/>
          <w:bCs/>
          <w:sz w:val="24"/>
          <w:szCs w:val="24"/>
        </w:rPr>
        <w:t>(Dz. U</w:t>
      </w:r>
      <w:r w:rsidR="009F5CEA">
        <w:rPr>
          <w:rFonts w:ascii="Times New Roman" w:eastAsia="Calibri" w:hAnsi="Times New Roman" w:cs="Times New Roman"/>
          <w:bCs/>
          <w:sz w:val="24"/>
          <w:szCs w:val="24"/>
        </w:rPr>
        <w:t>. z 2021</w:t>
      </w:r>
      <w:r w:rsidR="00350F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F5CEA">
        <w:rPr>
          <w:rFonts w:ascii="Times New Roman" w:eastAsia="Calibri" w:hAnsi="Times New Roman" w:cs="Times New Roman"/>
          <w:bCs/>
          <w:sz w:val="24"/>
          <w:szCs w:val="24"/>
        </w:rPr>
        <w:t>r. poz. 423,  z pó</w:t>
      </w:r>
      <w:r w:rsidR="004918A3">
        <w:rPr>
          <w:rFonts w:ascii="Times New Roman" w:eastAsia="Calibri" w:hAnsi="Times New Roman" w:cs="Times New Roman"/>
          <w:bCs/>
          <w:sz w:val="24"/>
          <w:szCs w:val="24"/>
        </w:rPr>
        <w:t>ź</w:t>
      </w:r>
      <w:r w:rsidR="009F5CEA">
        <w:rPr>
          <w:rFonts w:ascii="Times New Roman" w:eastAsia="Calibri" w:hAnsi="Times New Roman" w:cs="Times New Roman"/>
          <w:bCs/>
          <w:sz w:val="24"/>
          <w:szCs w:val="24"/>
        </w:rPr>
        <w:t>n. zm.</w:t>
      </w:r>
      <w:r w:rsidR="002C4616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14:paraId="282249EE" w14:textId="313F887B" w:rsidR="004352A4" w:rsidRPr="004352A4" w:rsidRDefault="000C6764" w:rsidP="000C676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W ustawie o PIP dokonano odpowiednich </w:t>
      </w:r>
      <w:r w:rsidR="004352A4" w:rsidRPr="004352A4">
        <w:rPr>
          <w:rFonts w:ascii="Times New Roman" w:eastAsia="Calibri" w:hAnsi="Times New Roman" w:cs="Times New Roman"/>
          <w:sz w:val="24"/>
          <w:szCs w:val="24"/>
        </w:rPr>
        <w:t xml:space="preserve">zmian w przepisach art. 10 ust. 1 pkt 9a </w:t>
      </w:r>
      <w:r w:rsidR="00B23A00">
        <w:rPr>
          <w:rFonts w:ascii="Times New Roman" w:eastAsia="Calibri" w:hAnsi="Times New Roman" w:cs="Times New Roman"/>
          <w:sz w:val="24"/>
          <w:szCs w:val="24"/>
        </w:rPr>
        <w:br/>
      </w:r>
      <w:r w:rsidR="004352A4" w:rsidRPr="004352A4">
        <w:rPr>
          <w:rFonts w:ascii="Times New Roman" w:eastAsia="Calibri" w:hAnsi="Times New Roman" w:cs="Times New Roman"/>
          <w:sz w:val="24"/>
          <w:szCs w:val="24"/>
        </w:rPr>
        <w:t xml:space="preserve">i art. 11a ustawy o PIP (art. </w:t>
      </w:r>
      <w:r w:rsidR="00FE11D7">
        <w:rPr>
          <w:rFonts w:ascii="Times New Roman" w:eastAsia="Calibri" w:hAnsi="Times New Roman" w:cs="Times New Roman"/>
          <w:sz w:val="24"/>
          <w:szCs w:val="24"/>
        </w:rPr>
        <w:t xml:space="preserve">3 pkt </w:t>
      </w:r>
      <w:r w:rsidR="002C4616">
        <w:rPr>
          <w:rFonts w:ascii="Times New Roman" w:eastAsia="Calibri" w:hAnsi="Times New Roman" w:cs="Times New Roman"/>
          <w:sz w:val="24"/>
          <w:szCs w:val="24"/>
        </w:rPr>
        <w:t>1 i 2</w:t>
      </w:r>
      <w:r w:rsidR="004352A4" w:rsidRPr="004352A4">
        <w:rPr>
          <w:rFonts w:ascii="Times New Roman" w:eastAsia="Calibri" w:hAnsi="Times New Roman" w:cs="Times New Roman"/>
          <w:sz w:val="24"/>
          <w:szCs w:val="24"/>
        </w:rPr>
        <w:t xml:space="preserve"> projektu). </w:t>
      </w:r>
    </w:p>
    <w:p w14:paraId="467AF5F8" w14:textId="77777777" w:rsidR="004352A4" w:rsidRPr="004352A4" w:rsidRDefault="004352A4" w:rsidP="004352A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Wejście w życie zaproponowanych zmian spowoduje, że skarga pracownika wnoszona w trybie art. 41 ust. 6 ustawy o emeryturach pomostowych, mająca uzasadnione merytorycznie podstawy, odniesie swój zamierzony skutek (poprzez umieszczenie pracownika w ewidencji pracowników wykonujących prace w szczególnych warunkach lub o szczególnym charakterze) zarówno wtedy, gdy stanowisko, na którym wykonuje on swoją pracę, znajduje się już </w:t>
      </w:r>
      <w:r w:rsidR="004B1AE1">
        <w:rPr>
          <w:rFonts w:ascii="Times New Roman" w:eastAsia="Calibri" w:hAnsi="Times New Roman" w:cs="Times New Roman"/>
          <w:sz w:val="24"/>
          <w:szCs w:val="24"/>
        </w:rPr>
        <w:br/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w wykazie, o którym mowa w art. 41 ust. 4 pkt 1 ustawy o emeryturach pomostowych, jak </w:t>
      </w:r>
      <w:r w:rsidR="004B1AE1">
        <w:rPr>
          <w:rFonts w:ascii="Times New Roman" w:eastAsia="Calibri" w:hAnsi="Times New Roman" w:cs="Times New Roman"/>
          <w:sz w:val="24"/>
          <w:szCs w:val="24"/>
        </w:rPr>
        <w:br/>
      </w:r>
      <w:r w:rsidRPr="004352A4">
        <w:rPr>
          <w:rFonts w:ascii="Times New Roman" w:eastAsia="Calibri" w:hAnsi="Times New Roman" w:cs="Times New Roman"/>
          <w:sz w:val="24"/>
          <w:szCs w:val="24"/>
        </w:rPr>
        <w:t>i wówczas, gdy pracodawca nie umieścił tego stanowiska w wykazie. W drugim przypadku – wskutek zaproponowanych zmian – o</w:t>
      </w:r>
      <w:r w:rsidR="00575196">
        <w:rPr>
          <w:rFonts w:ascii="Times New Roman" w:eastAsia="Calibri" w:hAnsi="Times New Roman" w:cs="Times New Roman"/>
          <w:sz w:val="24"/>
          <w:szCs w:val="24"/>
        </w:rPr>
        <w:t xml:space="preserve">rgan PIP 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nakaże pracodawcy, oprócz uzupełnienia ewidencji, również rozszerzenie wykazu o stanowisko, na którym skarżący pracownik wykonuje określony rodzaj pracy w szczególnych warunkach lub o szczególnym charakterze. </w:t>
      </w:r>
    </w:p>
    <w:p w14:paraId="763B0202" w14:textId="7E9C96A3" w:rsidR="004352A4" w:rsidRPr="004352A4" w:rsidRDefault="00DD4D00" w:rsidP="004352A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powyższym przewidziano</w:t>
      </w:r>
      <w:r w:rsidR="0064704D">
        <w:rPr>
          <w:rFonts w:ascii="Times New Roman" w:eastAsia="Calibri" w:hAnsi="Times New Roman" w:cs="Times New Roman"/>
          <w:sz w:val="24"/>
          <w:szCs w:val="24"/>
        </w:rPr>
        <w:t xml:space="preserve"> (nowe brzmienie art. 41 </w:t>
      </w:r>
      <w:r w:rsidR="00892550">
        <w:rPr>
          <w:rFonts w:ascii="Times New Roman" w:eastAsia="Calibri" w:hAnsi="Times New Roman" w:cs="Times New Roman"/>
          <w:sz w:val="24"/>
          <w:szCs w:val="24"/>
        </w:rPr>
        <w:t xml:space="preserve">ust. 6 </w:t>
      </w:r>
      <w:r w:rsidR="0064704D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r w:rsidR="0064704D">
        <w:rPr>
          <w:rFonts w:ascii="Times New Roman" w:eastAsia="Calibri" w:hAnsi="Times New Roman" w:cs="Times New Roman"/>
          <w:sz w:val="24"/>
          <w:szCs w:val="24"/>
        </w:rPr>
        <w:br/>
        <w:t>o emeryturach pomostowych)</w:t>
      </w:r>
      <w:r w:rsidR="004352A4" w:rsidRPr="004352A4">
        <w:rPr>
          <w:rFonts w:ascii="Times New Roman" w:eastAsia="Calibri" w:hAnsi="Times New Roman" w:cs="Times New Roman"/>
          <w:sz w:val="24"/>
          <w:szCs w:val="24"/>
        </w:rPr>
        <w:t>, że skarga do</w:t>
      </w:r>
      <w:r w:rsidR="00575196" w:rsidRPr="00575196">
        <w:rPr>
          <w:rFonts w:ascii="Times New Roman" w:eastAsia="Calibri" w:hAnsi="Times New Roman" w:cs="Times New Roman"/>
          <w:sz w:val="24"/>
          <w:szCs w:val="24"/>
        </w:rPr>
        <w:t xml:space="preserve"> PIP</w:t>
      </w:r>
      <w:r w:rsidR="004352A4" w:rsidRPr="004352A4">
        <w:rPr>
          <w:rFonts w:ascii="Times New Roman" w:eastAsia="Calibri" w:hAnsi="Times New Roman" w:cs="Times New Roman"/>
          <w:sz w:val="24"/>
          <w:szCs w:val="24"/>
        </w:rPr>
        <w:t xml:space="preserve"> będzie przysługiwała pracownikowi nie tylko w sytuacji, w której nie został on umieszczony  w ewidencji, o której mowa w art. 41 ust. 4 </w:t>
      </w:r>
      <w:r w:rsidR="00575196">
        <w:rPr>
          <w:rFonts w:ascii="Times New Roman" w:eastAsia="Calibri" w:hAnsi="Times New Roman" w:cs="Times New Roman"/>
          <w:sz w:val="24"/>
          <w:szCs w:val="24"/>
        </w:rPr>
        <w:br/>
      </w:r>
      <w:r w:rsidR="004352A4" w:rsidRPr="004352A4">
        <w:rPr>
          <w:rFonts w:ascii="Times New Roman" w:eastAsia="Calibri" w:hAnsi="Times New Roman" w:cs="Times New Roman"/>
          <w:sz w:val="24"/>
          <w:szCs w:val="24"/>
        </w:rPr>
        <w:t>pkt 2 ustawy o emeryturach pomostowych, ale również w sytuacji, w której – pomimo  umieszczenia w tej ewidencji – stanowisko pracy, na którym wykonuje on pra</w:t>
      </w:r>
      <w:r w:rsidR="00935D87">
        <w:rPr>
          <w:rFonts w:ascii="Times New Roman" w:eastAsia="Calibri" w:hAnsi="Times New Roman" w:cs="Times New Roman"/>
          <w:sz w:val="24"/>
          <w:szCs w:val="24"/>
        </w:rPr>
        <w:t xml:space="preserve">ce </w:t>
      </w:r>
      <w:r w:rsidR="004352A4" w:rsidRPr="004352A4">
        <w:rPr>
          <w:rFonts w:ascii="Times New Roman" w:eastAsia="Calibri" w:hAnsi="Times New Roman" w:cs="Times New Roman"/>
          <w:sz w:val="24"/>
          <w:szCs w:val="24"/>
        </w:rPr>
        <w:t>w</w:t>
      </w:r>
      <w:r w:rsidR="004352A4" w:rsidRPr="004352A4">
        <w:rPr>
          <w:rFonts w:ascii="Times New Roman" w:eastAsia="Calibri" w:hAnsi="Times New Roman" w:cs="Times New Roman"/>
          <w:bCs/>
          <w:sz w:val="24"/>
          <w:szCs w:val="24"/>
        </w:rPr>
        <w:t> szczególnych warunkach lub o szczególnym charakterze nie znalazło się w prowadzonym przez pracodawcę wykazie określonym w art. 41 ust. 4 pkt 1 ustawy o</w:t>
      </w:r>
      <w:r w:rsidR="008118D6">
        <w:rPr>
          <w:rFonts w:ascii="Times New Roman" w:eastAsia="Calibri" w:hAnsi="Times New Roman" w:cs="Times New Roman"/>
          <w:bCs/>
          <w:sz w:val="24"/>
          <w:szCs w:val="24"/>
        </w:rPr>
        <w:t xml:space="preserve"> emeryturach pomostowych (art. 1 pkt 4</w:t>
      </w:r>
      <w:r w:rsidR="008B4FA5">
        <w:rPr>
          <w:rFonts w:ascii="Times New Roman" w:eastAsia="Calibri" w:hAnsi="Times New Roman" w:cs="Times New Roman"/>
          <w:bCs/>
          <w:sz w:val="24"/>
          <w:szCs w:val="24"/>
        </w:rPr>
        <w:t xml:space="preserve"> lit. a</w:t>
      </w:r>
      <w:r w:rsidR="004352A4" w:rsidRPr="004352A4">
        <w:rPr>
          <w:rFonts w:ascii="Times New Roman" w:eastAsia="Calibri" w:hAnsi="Times New Roman" w:cs="Times New Roman"/>
          <w:bCs/>
          <w:sz w:val="24"/>
          <w:szCs w:val="24"/>
        </w:rPr>
        <w:t xml:space="preserve"> projektu).</w:t>
      </w:r>
    </w:p>
    <w:p w14:paraId="50C8FB8A" w14:textId="77777777" w:rsidR="004352A4" w:rsidRPr="004352A4" w:rsidRDefault="004352A4" w:rsidP="00AA6B9E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52A4">
        <w:rPr>
          <w:rFonts w:ascii="Times New Roman" w:eastAsia="Calibri" w:hAnsi="Times New Roman" w:cs="Times New Roman"/>
          <w:bCs/>
          <w:sz w:val="24"/>
          <w:szCs w:val="24"/>
        </w:rPr>
        <w:t xml:space="preserve">Powyższa zmiana wymusiła również konieczność zmiany art. 41 </w:t>
      </w:r>
      <w:r w:rsidR="00892550" w:rsidRPr="004352A4">
        <w:rPr>
          <w:rFonts w:ascii="Times New Roman" w:eastAsia="Calibri" w:hAnsi="Times New Roman" w:cs="Times New Roman"/>
          <w:bCs/>
          <w:sz w:val="24"/>
          <w:szCs w:val="24"/>
        </w:rPr>
        <w:t xml:space="preserve">ust. 5 </w:t>
      </w:r>
      <w:r w:rsidRPr="004352A4">
        <w:rPr>
          <w:rFonts w:ascii="Times New Roman" w:eastAsia="Calibri" w:hAnsi="Times New Roman" w:cs="Times New Roman"/>
          <w:bCs/>
          <w:sz w:val="24"/>
          <w:szCs w:val="24"/>
        </w:rPr>
        <w:t>us</w:t>
      </w:r>
      <w:r w:rsidR="00AA6B9E">
        <w:rPr>
          <w:rFonts w:ascii="Times New Roman" w:eastAsia="Calibri" w:hAnsi="Times New Roman" w:cs="Times New Roman"/>
          <w:bCs/>
          <w:sz w:val="24"/>
          <w:szCs w:val="24"/>
        </w:rPr>
        <w:t xml:space="preserve">tawy </w:t>
      </w:r>
      <w:r w:rsidR="00AA6B9E">
        <w:rPr>
          <w:rFonts w:ascii="Times New Roman" w:eastAsia="Calibri" w:hAnsi="Times New Roman" w:cs="Times New Roman"/>
          <w:bCs/>
          <w:sz w:val="24"/>
          <w:szCs w:val="24"/>
        </w:rPr>
        <w:br/>
        <w:t>o emeryturach pomostowych.</w:t>
      </w:r>
      <w:r w:rsidRPr="004352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74487">
        <w:rPr>
          <w:rFonts w:ascii="Times New Roman" w:eastAsia="Calibri" w:hAnsi="Times New Roman" w:cs="Times New Roman"/>
          <w:bCs/>
          <w:sz w:val="24"/>
          <w:szCs w:val="24"/>
        </w:rPr>
        <w:t>Projektowane nowe brzmienie teg</w:t>
      </w:r>
      <w:r w:rsidR="003E31A0">
        <w:rPr>
          <w:rFonts w:ascii="Times New Roman" w:eastAsia="Calibri" w:hAnsi="Times New Roman" w:cs="Times New Roman"/>
          <w:bCs/>
          <w:sz w:val="24"/>
          <w:szCs w:val="24"/>
        </w:rPr>
        <w:t xml:space="preserve">o </w:t>
      </w:r>
      <w:r w:rsidR="00AA6B9E">
        <w:rPr>
          <w:rFonts w:ascii="Times New Roman" w:eastAsia="Calibri" w:hAnsi="Times New Roman" w:cs="Times New Roman"/>
          <w:bCs/>
          <w:sz w:val="24"/>
          <w:szCs w:val="24"/>
        </w:rPr>
        <w:t>przepisu spowoduje</w:t>
      </w:r>
      <w:r w:rsidR="003E31A0">
        <w:rPr>
          <w:rFonts w:ascii="Times New Roman" w:eastAsia="Calibri" w:hAnsi="Times New Roman" w:cs="Times New Roman"/>
          <w:bCs/>
          <w:sz w:val="24"/>
          <w:szCs w:val="24"/>
        </w:rPr>
        <w:t>, że nie będzie już żadnych</w:t>
      </w:r>
      <w:r w:rsidR="000643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E31A0">
        <w:rPr>
          <w:rFonts w:ascii="Times New Roman" w:eastAsia="Calibri" w:hAnsi="Times New Roman" w:cs="Times New Roman"/>
          <w:bCs/>
          <w:sz w:val="24"/>
          <w:szCs w:val="24"/>
        </w:rPr>
        <w:t>wątpliwości interpretacyjnych co do zakresu obowiązków</w:t>
      </w:r>
      <w:r w:rsidR="00AA6B9E">
        <w:rPr>
          <w:rFonts w:ascii="Times New Roman" w:eastAsia="Calibri" w:hAnsi="Times New Roman" w:cs="Times New Roman"/>
          <w:bCs/>
          <w:sz w:val="24"/>
          <w:szCs w:val="24"/>
        </w:rPr>
        <w:t xml:space="preserve"> informacyjnych związanych z procesem kwalifikowania wykonywanych u niego prac jako prac</w:t>
      </w:r>
      <w:r w:rsidR="00AA6B9E" w:rsidRPr="00AA6B9E">
        <w:rPr>
          <w:rFonts w:ascii="Times New Roman" w:eastAsia="Calibri" w:hAnsi="Times New Roman" w:cs="Times New Roman"/>
          <w:bCs/>
          <w:sz w:val="24"/>
          <w:szCs w:val="24"/>
        </w:rPr>
        <w:t xml:space="preserve"> w szczególnych warunkach lub o szczególnym charakterze</w:t>
      </w:r>
      <w:r w:rsidR="003E31A0">
        <w:rPr>
          <w:rFonts w:ascii="Times New Roman" w:eastAsia="Calibri" w:hAnsi="Times New Roman" w:cs="Times New Roman"/>
          <w:bCs/>
          <w:sz w:val="24"/>
          <w:szCs w:val="24"/>
        </w:rPr>
        <w:t>. Od chwili wejścia w życie zaproponowanej zmiany, płatnik składek będzie zobo</w:t>
      </w:r>
      <w:r w:rsidR="00AA6B9E">
        <w:rPr>
          <w:rFonts w:ascii="Times New Roman" w:eastAsia="Calibri" w:hAnsi="Times New Roman" w:cs="Times New Roman"/>
          <w:bCs/>
          <w:sz w:val="24"/>
          <w:szCs w:val="24"/>
        </w:rPr>
        <w:t xml:space="preserve">wiązany </w:t>
      </w:r>
      <w:r w:rsidR="00BE74CB">
        <w:rPr>
          <w:rFonts w:ascii="Times New Roman" w:eastAsia="Calibri" w:hAnsi="Times New Roman" w:cs="Times New Roman"/>
          <w:bCs/>
          <w:sz w:val="24"/>
          <w:szCs w:val="24"/>
        </w:rPr>
        <w:t>zaznajomić</w:t>
      </w:r>
      <w:r w:rsidR="003E31A0">
        <w:rPr>
          <w:rFonts w:ascii="Times New Roman" w:eastAsia="Calibri" w:hAnsi="Times New Roman" w:cs="Times New Roman"/>
          <w:bCs/>
          <w:sz w:val="24"/>
          <w:szCs w:val="24"/>
        </w:rPr>
        <w:t xml:space="preserve"> wszystkich </w:t>
      </w:r>
      <w:r w:rsidR="0006436B">
        <w:rPr>
          <w:rFonts w:ascii="Times New Roman" w:eastAsia="Calibri" w:hAnsi="Times New Roman" w:cs="Times New Roman"/>
          <w:bCs/>
          <w:sz w:val="24"/>
          <w:szCs w:val="24"/>
        </w:rPr>
        <w:t>zatrudnionych u niego</w:t>
      </w:r>
      <w:r w:rsidR="003E31A0">
        <w:rPr>
          <w:rFonts w:ascii="Times New Roman" w:eastAsia="Calibri" w:hAnsi="Times New Roman" w:cs="Times New Roman"/>
          <w:bCs/>
          <w:sz w:val="24"/>
          <w:szCs w:val="24"/>
        </w:rPr>
        <w:t xml:space="preserve"> pracowników</w:t>
      </w:r>
      <w:r w:rsidR="00AA6B9E">
        <w:rPr>
          <w:rFonts w:ascii="Times New Roman" w:eastAsia="Calibri" w:hAnsi="Times New Roman" w:cs="Times New Roman"/>
          <w:bCs/>
          <w:sz w:val="24"/>
          <w:szCs w:val="24"/>
        </w:rPr>
        <w:t xml:space="preserve"> zarówno z treścią wykazu, </w:t>
      </w:r>
      <w:r w:rsidR="00BE74CB">
        <w:rPr>
          <w:rFonts w:ascii="Times New Roman" w:eastAsia="Calibri" w:hAnsi="Times New Roman" w:cs="Times New Roman"/>
          <w:bCs/>
          <w:sz w:val="24"/>
          <w:szCs w:val="24"/>
        </w:rPr>
        <w:t>jaki</w:t>
      </w:r>
      <w:r w:rsidR="0006436B">
        <w:rPr>
          <w:rFonts w:ascii="Times New Roman" w:eastAsia="Calibri" w:hAnsi="Times New Roman" w:cs="Times New Roman"/>
          <w:bCs/>
          <w:sz w:val="24"/>
          <w:szCs w:val="24"/>
        </w:rPr>
        <w:t xml:space="preserve"> i ewidencji, wymienionych w art. 41</w:t>
      </w:r>
      <w:r w:rsidR="0006436B" w:rsidRPr="000643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92550">
        <w:rPr>
          <w:rFonts w:ascii="Times New Roman" w:eastAsia="Calibri" w:hAnsi="Times New Roman" w:cs="Times New Roman"/>
          <w:bCs/>
          <w:sz w:val="24"/>
          <w:szCs w:val="24"/>
        </w:rPr>
        <w:t xml:space="preserve">ust. 4 </w:t>
      </w:r>
      <w:r w:rsidR="0006436B" w:rsidRPr="0006436B">
        <w:rPr>
          <w:rFonts w:ascii="Times New Roman" w:eastAsia="Calibri" w:hAnsi="Times New Roman" w:cs="Times New Roman"/>
          <w:bCs/>
          <w:sz w:val="24"/>
          <w:szCs w:val="24"/>
        </w:rPr>
        <w:t>usta</w:t>
      </w:r>
      <w:r w:rsidR="0006436B">
        <w:rPr>
          <w:rFonts w:ascii="Times New Roman" w:eastAsia="Calibri" w:hAnsi="Times New Roman" w:cs="Times New Roman"/>
          <w:bCs/>
          <w:sz w:val="24"/>
          <w:szCs w:val="24"/>
        </w:rPr>
        <w:t>wy o emeryturach pomostowych (wszyscy zatem pracownicy uzyskają</w:t>
      </w:r>
      <w:r w:rsidR="00AA6B9E">
        <w:rPr>
          <w:rFonts w:ascii="Times New Roman" w:eastAsia="Calibri" w:hAnsi="Times New Roman" w:cs="Times New Roman"/>
          <w:bCs/>
          <w:sz w:val="24"/>
          <w:szCs w:val="24"/>
        </w:rPr>
        <w:t xml:space="preserve"> wiedzę o tym, czy stanowisk</w:t>
      </w:r>
      <w:r w:rsidR="00892550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06436B">
        <w:rPr>
          <w:rFonts w:ascii="Times New Roman" w:eastAsia="Calibri" w:hAnsi="Times New Roman" w:cs="Times New Roman"/>
          <w:bCs/>
          <w:sz w:val="24"/>
          <w:szCs w:val="24"/>
        </w:rPr>
        <w:t>, na którym wykonują swoją pracę</w:t>
      </w:r>
      <w:r w:rsidR="0089255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6436B">
        <w:rPr>
          <w:rFonts w:ascii="Times New Roman" w:eastAsia="Calibri" w:hAnsi="Times New Roman" w:cs="Times New Roman"/>
          <w:bCs/>
          <w:sz w:val="24"/>
          <w:szCs w:val="24"/>
        </w:rPr>
        <w:t xml:space="preserve"> zostało zaliczone do stanowisk, na których są wykonywane prace  w szczególnych warunkach lub o szczególnym charakterze</w:t>
      </w:r>
      <w:r w:rsidR="004E68E8">
        <w:rPr>
          <w:rFonts w:ascii="Times New Roman" w:eastAsia="Calibri" w:hAnsi="Times New Roman" w:cs="Times New Roman"/>
          <w:bCs/>
          <w:sz w:val="24"/>
          <w:szCs w:val="24"/>
        </w:rPr>
        <w:t xml:space="preserve"> oraz czy zostali um</w:t>
      </w:r>
      <w:r w:rsidR="00AA6B9E">
        <w:rPr>
          <w:rFonts w:ascii="Times New Roman" w:eastAsia="Calibri" w:hAnsi="Times New Roman" w:cs="Times New Roman"/>
          <w:bCs/>
          <w:sz w:val="24"/>
          <w:szCs w:val="24"/>
        </w:rPr>
        <w:t>ieszczeni</w:t>
      </w:r>
      <w:r w:rsidR="004E68E8">
        <w:rPr>
          <w:rFonts w:ascii="Times New Roman" w:eastAsia="Calibri" w:hAnsi="Times New Roman" w:cs="Times New Roman"/>
          <w:bCs/>
          <w:sz w:val="24"/>
          <w:szCs w:val="24"/>
        </w:rPr>
        <w:t xml:space="preserve"> w ewidencji pracowników wykonujących pracę </w:t>
      </w:r>
      <w:r w:rsidR="004E68E8" w:rsidRPr="004E68E8">
        <w:rPr>
          <w:rFonts w:ascii="Times New Roman" w:eastAsia="Calibri" w:hAnsi="Times New Roman" w:cs="Times New Roman"/>
          <w:bCs/>
          <w:sz w:val="24"/>
          <w:szCs w:val="24"/>
        </w:rPr>
        <w:t xml:space="preserve">w szczególnych warunkach lub </w:t>
      </w:r>
      <w:r w:rsidR="008A6687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4E68E8" w:rsidRPr="004E68E8">
        <w:rPr>
          <w:rFonts w:ascii="Times New Roman" w:eastAsia="Calibri" w:hAnsi="Times New Roman" w:cs="Times New Roman"/>
          <w:bCs/>
          <w:sz w:val="24"/>
          <w:szCs w:val="24"/>
        </w:rPr>
        <w:t>o szczególnym charakterze</w:t>
      </w:r>
      <w:r w:rsidR="004E68E8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14:paraId="4966BDDD" w14:textId="132E5D6F" w:rsidR="00DD4D00" w:rsidRDefault="004352A4" w:rsidP="004352A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52A4">
        <w:rPr>
          <w:rFonts w:ascii="Times New Roman" w:eastAsia="Calibri" w:hAnsi="Times New Roman" w:cs="Times New Roman"/>
          <w:sz w:val="24"/>
          <w:szCs w:val="24"/>
        </w:rPr>
        <w:lastRenderedPageBreak/>
        <w:t>W projekcie ust</w:t>
      </w:r>
      <w:r w:rsidR="0064704D">
        <w:rPr>
          <w:rFonts w:ascii="Times New Roman" w:eastAsia="Calibri" w:hAnsi="Times New Roman" w:cs="Times New Roman"/>
          <w:sz w:val="24"/>
          <w:szCs w:val="24"/>
        </w:rPr>
        <w:t xml:space="preserve">awy, </w:t>
      </w:r>
      <w:r w:rsidR="00CF6456">
        <w:rPr>
          <w:rFonts w:ascii="Times New Roman" w:eastAsia="Calibri" w:hAnsi="Times New Roman" w:cs="Times New Roman"/>
          <w:sz w:val="24"/>
          <w:szCs w:val="24"/>
        </w:rPr>
        <w:t>z uwagi na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64704D">
        <w:rPr>
          <w:rFonts w:ascii="Times New Roman" w:eastAsia="Calibri" w:hAnsi="Times New Roman" w:cs="Times New Roman"/>
          <w:sz w:val="24"/>
          <w:szCs w:val="24"/>
        </w:rPr>
        <w:t>chronę interesów ubezpieczonych,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 przy</w:t>
      </w:r>
      <w:r w:rsidR="0064704D">
        <w:rPr>
          <w:rFonts w:ascii="Times New Roman" w:eastAsia="Calibri" w:hAnsi="Times New Roman" w:cs="Times New Roman"/>
          <w:sz w:val="24"/>
          <w:szCs w:val="24"/>
        </w:rPr>
        <w:t>jęto regulację przewidującą możliwość przeprowadzenia</w:t>
      </w:r>
      <w:r w:rsidR="00560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E46">
        <w:rPr>
          <w:rFonts w:ascii="Times New Roman" w:eastAsia="Calibri" w:hAnsi="Times New Roman" w:cs="Times New Roman"/>
          <w:sz w:val="24"/>
          <w:szCs w:val="24"/>
        </w:rPr>
        <w:t>kontroli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 prawidłowości</w:t>
      </w:r>
      <w:r w:rsidR="00CF6456">
        <w:rPr>
          <w:rFonts w:ascii="Times New Roman" w:eastAsia="Calibri" w:hAnsi="Times New Roman" w:cs="Times New Roman"/>
          <w:bCs/>
          <w:sz w:val="24"/>
          <w:szCs w:val="24"/>
        </w:rPr>
        <w:t xml:space="preserve"> wykazu </w:t>
      </w:r>
      <w:r w:rsidR="008B4FA5">
        <w:rPr>
          <w:rFonts w:ascii="Times New Roman" w:eastAsia="Calibri" w:hAnsi="Times New Roman" w:cs="Times New Roman"/>
          <w:bCs/>
          <w:sz w:val="24"/>
          <w:szCs w:val="24"/>
        </w:rPr>
        <w:t>lub</w:t>
      </w:r>
      <w:r w:rsidRPr="004352A4">
        <w:rPr>
          <w:rFonts w:ascii="Times New Roman" w:eastAsia="Calibri" w:hAnsi="Times New Roman" w:cs="Times New Roman"/>
          <w:bCs/>
          <w:sz w:val="24"/>
          <w:szCs w:val="24"/>
        </w:rPr>
        <w:t xml:space="preserve"> ewidencji, </w:t>
      </w:r>
      <w:r w:rsidR="0064704D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4352A4">
        <w:rPr>
          <w:rFonts w:ascii="Times New Roman" w:eastAsia="Calibri" w:hAnsi="Times New Roman" w:cs="Times New Roman"/>
          <w:bCs/>
          <w:sz w:val="24"/>
          <w:szCs w:val="24"/>
        </w:rPr>
        <w:t>o których mowa w art. 41 ust. 4 ustawy o emeryturac</w:t>
      </w:r>
      <w:r w:rsidR="0064704D">
        <w:rPr>
          <w:rFonts w:ascii="Times New Roman" w:eastAsia="Calibri" w:hAnsi="Times New Roman" w:cs="Times New Roman"/>
          <w:bCs/>
          <w:sz w:val="24"/>
          <w:szCs w:val="24"/>
        </w:rPr>
        <w:t>h pomostowych</w:t>
      </w:r>
      <w:r w:rsidR="0089255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4352A4">
        <w:rPr>
          <w:rFonts w:ascii="Times New Roman" w:eastAsia="Calibri" w:hAnsi="Times New Roman" w:cs="Times New Roman"/>
          <w:bCs/>
          <w:sz w:val="24"/>
          <w:szCs w:val="24"/>
        </w:rPr>
        <w:t xml:space="preserve"> również z urzędu </w:t>
      </w:r>
      <w:r w:rsidR="00DD4D00">
        <w:rPr>
          <w:rFonts w:ascii="Times New Roman" w:eastAsia="Calibri" w:hAnsi="Times New Roman" w:cs="Times New Roman"/>
          <w:sz w:val="24"/>
          <w:szCs w:val="24"/>
        </w:rPr>
        <w:t>(art. 1 pkt 5</w:t>
      </w:r>
      <w:r w:rsidR="008B4FA5">
        <w:rPr>
          <w:rFonts w:ascii="Times New Roman" w:eastAsia="Calibri" w:hAnsi="Times New Roman" w:cs="Times New Roman"/>
          <w:sz w:val="24"/>
          <w:szCs w:val="24"/>
        </w:rPr>
        <w:t xml:space="preserve"> lit. b</w:t>
      </w:r>
      <w:r w:rsidRPr="004352A4">
        <w:rPr>
          <w:rFonts w:ascii="Times New Roman" w:eastAsia="Calibri" w:hAnsi="Times New Roman" w:cs="Times New Roman"/>
          <w:sz w:val="24"/>
          <w:szCs w:val="24"/>
        </w:rPr>
        <w:t xml:space="preserve"> projektu</w:t>
      </w:r>
      <w:r w:rsidR="006470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52A">
        <w:rPr>
          <w:rFonts w:ascii="Times New Roman" w:eastAsia="Calibri" w:hAnsi="Times New Roman" w:cs="Times New Roman"/>
          <w:sz w:val="24"/>
          <w:szCs w:val="24"/>
        </w:rPr>
        <w:t>wprowadzający</w:t>
      </w:r>
      <w:r w:rsidR="0064704D">
        <w:rPr>
          <w:rFonts w:ascii="Times New Roman" w:eastAsia="Calibri" w:hAnsi="Times New Roman" w:cs="Times New Roman"/>
          <w:sz w:val="24"/>
          <w:szCs w:val="24"/>
        </w:rPr>
        <w:t xml:space="preserve"> nowy ust.</w:t>
      </w:r>
      <w:r w:rsidR="001D752A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89255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1D752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892550">
        <w:rPr>
          <w:rFonts w:ascii="Times New Roman" w:eastAsia="Calibri" w:hAnsi="Times New Roman" w:cs="Times New Roman"/>
          <w:sz w:val="24"/>
          <w:szCs w:val="24"/>
        </w:rPr>
        <w:t xml:space="preserve">art. 41 ustawy </w:t>
      </w:r>
      <w:r w:rsidR="001D752A">
        <w:rPr>
          <w:rFonts w:ascii="Times New Roman" w:eastAsia="Calibri" w:hAnsi="Times New Roman" w:cs="Times New Roman"/>
          <w:sz w:val="24"/>
          <w:szCs w:val="24"/>
        </w:rPr>
        <w:t>o emeryturach pomostowych</w:t>
      </w:r>
      <w:r w:rsidRPr="004352A4">
        <w:rPr>
          <w:rFonts w:ascii="Times New Roman" w:eastAsia="Calibri" w:hAnsi="Times New Roman" w:cs="Times New Roman"/>
          <w:sz w:val="24"/>
          <w:szCs w:val="24"/>
        </w:rPr>
        <w:t>)</w:t>
      </w:r>
      <w:r w:rsidRPr="004352A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058EB43C" w14:textId="52011B44" w:rsidR="00DD4D00" w:rsidRDefault="00DD4D00" w:rsidP="004352A4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F23768">
        <w:rPr>
          <w:rFonts w:ascii="Times New Roman" w:eastAsia="Calibri" w:hAnsi="Times New Roman" w:cs="Times New Roman"/>
          <w:bCs/>
          <w:sz w:val="24"/>
          <w:szCs w:val="24"/>
        </w:rPr>
        <w:t>art. 1 pkt 3 projektu zaproponowano dodanie w</w:t>
      </w:r>
      <w:r w:rsidR="001D752A">
        <w:rPr>
          <w:rFonts w:ascii="Times New Roman" w:eastAsia="Calibri" w:hAnsi="Times New Roman" w:cs="Times New Roman"/>
          <w:bCs/>
          <w:sz w:val="24"/>
          <w:szCs w:val="24"/>
        </w:rPr>
        <w:t xml:space="preserve"> art. 28 ustawy</w:t>
      </w:r>
      <w:r w:rsidR="00F23768">
        <w:rPr>
          <w:rFonts w:ascii="Times New Roman" w:eastAsia="Calibri" w:hAnsi="Times New Roman" w:cs="Times New Roman"/>
          <w:bCs/>
          <w:sz w:val="24"/>
          <w:szCs w:val="24"/>
        </w:rPr>
        <w:t xml:space="preserve"> o emerytu</w:t>
      </w:r>
      <w:r w:rsidR="001D752A">
        <w:rPr>
          <w:rFonts w:ascii="Times New Roman" w:eastAsia="Calibri" w:hAnsi="Times New Roman" w:cs="Times New Roman"/>
          <w:bCs/>
          <w:sz w:val="24"/>
          <w:szCs w:val="24"/>
        </w:rPr>
        <w:t>rach pomostowych nowych ustępów 1a</w:t>
      </w:r>
      <w:r w:rsidR="00892550">
        <w:rPr>
          <w:rFonts w:ascii="Times New Roman" w:eastAsia="Calibri" w:hAnsi="Times New Roman" w:cs="Times New Roman"/>
          <w:bCs/>
          <w:sz w:val="24"/>
          <w:szCs w:val="24"/>
        </w:rPr>
        <w:t xml:space="preserve"> i </w:t>
      </w:r>
      <w:r w:rsidR="001D752A">
        <w:rPr>
          <w:rFonts w:ascii="Times New Roman" w:eastAsia="Calibri" w:hAnsi="Times New Roman" w:cs="Times New Roman"/>
          <w:bCs/>
          <w:sz w:val="24"/>
          <w:szCs w:val="24"/>
        </w:rPr>
        <w:t>1b, dotyczących</w:t>
      </w:r>
      <w:r w:rsidR="00F23768">
        <w:rPr>
          <w:rFonts w:ascii="Times New Roman" w:eastAsia="Calibri" w:hAnsi="Times New Roman" w:cs="Times New Roman"/>
          <w:bCs/>
          <w:sz w:val="24"/>
          <w:szCs w:val="24"/>
        </w:rPr>
        <w:t xml:space="preserve"> zawieszenia i podjęcia </w:t>
      </w:r>
      <w:r w:rsidR="00892550">
        <w:rPr>
          <w:rFonts w:ascii="Times New Roman" w:eastAsia="Calibri" w:hAnsi="Times New Roman" w:cs="Times New Roman"/>
          <w:bCs/>
          <w:sz w:val="24"/>
          <w:szCs w:val="24"/>
        </w:rPr>
        <w:t xml:space="preserve">postępowania </w:t>
      </w:r>
      <w:r w:rsidR="008A6687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F23768">
        <w:rPr>
          <w:rFonts w:ascii="Times New Roman" w:eastAsia="Calibri" w:hAnsi="Times New Roman" w:cs="Times New Roman"/>
          <w:bCs/>
          <w:sz w:val="24"/>
          <w:szCs w:val="24"/>
        </w:rPr>
        <w:t>w spr</w:t>
      </w:r>
      <w:r w:rsidR="001D752A">
        <w:rPr>
          <w:rFonts w:ascii="Times New Roman" w:eastAsia="Calibri" w:hAnsi="Times New Roman" w:cs="Times New Roman"/>
          <w:bCs/>
          <w:sz w:val="24"/>
          <w:szCs w:val="24"/>
        </w:rPr>
        <w:t>awie emerytury pomostowej, które</w:t>
      </w:r>
      <w:r w:rsidR="00F23768">
        <w:rPr>
          <w:rFonts w:ascii="Times New Roman" w:eastAsia="Calibri" w:hAnsi="Times New Roman" w:cs="Times New Roman"/>
          <w:bCs/>
          <w:sz w:val="24"/>
          <w:szCs w:val="24"/>
        </w:rPr>
        <w:t xml:space="preserve"> ma</w:t>
      </w:r>
      <w:r w:rsidR="001D752A">
        <w:rPr>
          <w:rFonts w:ascii="Times New Roman" w:eastAsia="Calibri" w:hAnsi="Times New Roman" w:cs="Times New Roman"/>
          <w:bCs/>
          <w:sz w:val="24"/>
          <w:szCs w:val="24"/>
        </w:rPr>
        <w:t>ją</w:t>
      </w:r>
      <w:r w:rsidR="00F23768">
        <w:rPr>
          <w:rFonts w:ascii="Times New Roman" w:eastAsia="Calibri" w:hAnsi="Times New Roman" w:cs="Times New Roman"/>
          <w:bCs/>
          <w:sz w:val="24"/>
          <w:szCs w:val="24"/>
        </w:rPr>
        <w:t xml:space="preserve"> zapo</w:t>
      </w:r>
      <w:r w:rsidR="001D752A">
        <w:rPr>
          <w:rFonts w:ascii="Times New Roman" w:eastAsia="Calibri" w:hAnsi="Times New Roman" w:cs="Times New Roman"/>
          <w:bCs/>
          <w:sz w:val="24"/>
          <w:szCs w:val="24"/>
        </w:rPr>
        <w:t>biec wydaniu prze</w:t>
      </w:r>
      <w:r w:rsidR="00560C26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1D752A">
        <w:rPr>
          <w:rFonts w:ascii="Times New Roman" w:eastAsia="Calibri" w:hAnsi="Times New Roman" w:cs="Times New Roman"/>
          <w:bCs/>
          <w:sz w:val="24"/>
          <w:szCs w:val="24"/>
        </w:rPr>
        <w:t xml:space="preserve"> organ rentowy</w:t>
      </w:r>
      <w:r w:rsidR="00F23768">
        <w:rPr>
          <w:rFonts w:ascii="Times New Roman" w:eastAsia="Calibri" w:hAnsi="Times New Roman" w:cs="Times New Roman"/>
          <w:bCs/>
          <w:sz w:val="24"/>
          <w:szCs w:val="24"/>
        </w:rPr>
        <w:t xml:space="preserve"> decyzji w przedmiocie prawa do emerytury pomostowej przed zakończeniem </w:t>
      </w:r>
      <w:r w:rsidR="00892550">
        <w:rPr>
          <w:rFonts w:ascii="Times New Roman" w:eastAsia="Calibri" w:hAnsi="Times New Roman" w:cs="Times New Roman"/>
          <w:bCs/>
          <w:sz w:val="24"/>
          <w:szCs w:val="24"/>
        </w:rPr>
        <w:t xml:space="preserve">postępowania </w:t>
      </w:r>
      <w:r w:rsidR="001D752A">
        <w:rPr>
          <w:rFonts w:ascii="Times New Roman" w:eastAsia="Calibri" w:hAnsi="Times New Roman" w:cs="Times New Roman"/>
          <w:bCs/>
          <w:sz w:val="24"/>
          <w:szCs w:val="24"/>
        </w:rPr>
        <w:t xml:space="preserve">kontrolnego płatnika składek </w:t>
      </w:r>
      <w:r w:rsidR="00F23768">
        <w:rPr>
          <w:rFonts w:ascii="Times New Roman" w:eastAsia="Calibri" w:hAnsi="Times New Roman" w:cs="Times New Roman"/>
          <w:bCs/>
          <w:sz w:val="24"/>
          <w:szCs w:val="24"/>
        </w:rPr>
        <w:t>w zakresie kwalifikowania wykonywanych u niego prac, jako prac w szczególnych warunkach lub o szczególnym charakterze</w:t>
      </w:r>
      <w:r w:rsidR="006066A9">
        <w:rPr>
          <w:rFonts w:ascii="Times New Roman" w:eastAsia="Calibri" w:hAnsi="Times New Roman" w:cs="Times New Roman"/>
          <w:bCs/>
          <w:sz w:val="24"/>
          <w:szCs w:val="24"/>
        </w:rPr>
        <w:t>, a przez to też zapewn</w:t>
      </w:r>
      <w:r w:rsidR="001D752A">
        <w:rPr>
          <w:rFonts w:ascii="Times New Roman" w:eastAsia="Calibri" w:hAnsi="Times New Roman" w:cs="Times New Roman"/>
          <w:bCs/>
          <w:sz w:val="24"/>
          <w:szCs w:val="24"/>
        </w:rPr>
        <w:t>ić prawidłowość takiej decyzji (</w:t>
      </w:r>
      <w:r w:rsidR="006066A9">
        <w:rPr>
          <w:rFonts w:ascii="Times New Roman" w:eastAsia="Calibri" w:hAnsi="Times New Roman" w:cs="Times New Roman"/>
          <w:bCs/>
          <w:sz w:val="24"/>
          <w:szCs w:val="24"/>
        </w:rPr>
        <w:t>z tą nową regulacją z</w:t>
      </w:r>
      <w:r w:rsidR="001D752A">
        <w:rPr>
          <w:rFonts w:ascii="Times New Roman" w:eastAsia="Calibri" w:hAnsi="Times New Roman" w:cs="Times New Roman"/>
          <w:bCs/>
          <w:sz w:val="24"/>
          <w:szCs w:val="24"/>
        </w:rPr>
        <w:t>wiązany jest także nowy ust. 6</w:t>
      </w:r>
      <w:r w:rsidR="006066A9">
        <w:rPr>
          <w:rFonts w:ascii="Times New Roman" w:eastAsia="Calibri" w:hAnsi="Times New Roman" w:cs="Times New Roman"/>
          <w:bCs/>
          <w:sz w:val="24"/>
          <w:szCs w:val="24"/>
        </w:rPr>
        <w:t>b w art. 41 ustawy o emeryturach pomostowych</w:t>
      </w:r>
      <w:r w:rsidR="001D752A">
        <w:rPr>
          <w:rFonts w:ascii="Times New Roman" w:eastAsia="Calibri" w:hAnsi="Times New Roman" w:cs="Times New Roman"/>
          <w:bCs/>
          <w:sz w:val="24"/>
          <w:szCs w:val="24"/>
        </w:rPr>
        <w:t>, doda</w:t>
      </w:r>
      <w:r w:rsidR="00892550">
        <w:rPr>
          <w:rFonts w:ascii="Times New Roman" w:eastAsia="Calibri" w:hAnsi="Times New Roman" w:cs="Times New Roman"/>
          <w:bCs/>
          <w:sz w:val="24"/>
          <w:szCs w:val="24"/>
        </w:rPr>
        <w:t>wa</w:t>
      </w:r>
      <w:r w:rsidR="001D752A">
        <w:rPr>
          <w:rFonts w:ascii="Times New Roman" w:eastAsia="Calibri" w:hAnsi="Times New Roman" w:cs="Times New Roman"/>
          <w:bCs/>
          <w:sz w:val="24"/>
          <w:szCs w:val="24"/>
        </w:rPr>
        <w:t xml:space="preserve">ny </w:t>
      </w:r>
      <w:r w:rsidR="00892550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1D752A">
        <w:rPr>
          <w:rFonts w:ascii="Times New Roman" w:eastAsia="Calibri" w:hAnsi="Times New Roman" w:cs="Times New Roman"/>
          <w:bCs/>
          <w:sz w:val="24"/>
          <w:szCs w:val="24"/>
        </w:rPr>
        <w:t>art. 1 pkt 5</w:t>
      </w:r>
      <w:r w:rsidR="008B4FA5">
        <w:rPr>
          <w:rFonts w:ascii="Times New Roman" w:eastAsia="Calibri" w:hAnsi="Times New Roman" w:cs="Times New Roman"/>
          <w:bCs/>
          <w:sz w:val="24"/>
          <w:szCs w:val="24"/>
        </w:rPr>
        <w:t xml:space="preserve"> lit. b</w:t>
      </w:r>
      <w:r w:rsidR="001D752A">
        <w:rPr>
          <w:rFonts w:ascii="Times New Roman" w:eastAsia="Calibri" w:hAnsi="Times New Roman" w:cs="Times New Roman"/>
          <w:bCs/>
          <w:sz w:val="24"/>
          <w:szCs w:val="24"/>
        </w:rPr>
        <w:t xml:space="preserve"> projektu</w:t>
      </w:r>
      <w:r w:rsidR="006066A9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14:paraId="4EA51951" w14:textId="77777777" w:rsidR="006066A9" w:rsidRDefault="006066A9" w:rsidP="00413E46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Nowe przepisy dotyczące zawieszenia i p</w:t>
      </w:r>
      <w:r w:rsidR="001D752A">
        <w:rPr>
          <w:rFonts w:ascii="Times New Roman" w:eastAsia="Calibri" w:hAnsi="Times New Roman" w:cs="Times New Roman"/>
          <w:bCs/>
          <w:sz w:val="24"/>
          <w:szCs w:val="24"/>
        </w:rPr>
        <w:t>odjęcia postępowania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zn</w:t>
      </w:r>
      <w:r w:rsidR="001D752A">
        <w:rPr>
          <w:rFonts w:ascii="Times New Roman" w:eastAsia="Calibri" w:hAnsi="Times New Roman" w:cs="Times New Roman"/>
          <w:bCs/>
          <w:sz w:val="24"/>
          <w:szCs w:val="24"/>
        </w:rPr>
        <w:t>alazły</w:t>
      </w:r>
      <w:r w:rsidR="00C104E5">
        <w:rPr>
          <w:rFonts w:ascii="Times New Roman" w:eastAsia="Calibri" w:hAnsi="Times New Roman" w:cs="Times New Roman"/>
          <w:bCs/>
          <w:sz w:val="24"/>
          <w:szCs w:val="24"/>
        </w:rPr>
        <w:t xml:space="preserve"> się</w:t>
      </w:r>
      <w:r w:rsidR="001D752A">
        <w:rPr>
          <w:rFonts w:ascii="Times New Roman" w:eastAsia="Calibri" w:hAnsi="Times New Roman" w:cs="Times New Roman"/>
          <w:bCs/>
          <w:sz w:val="24"/>
          <w:szCs w:val="24"/>
        </w:rPr>
        <w:t xml:space="preserve"> również </w:t>
      </w:r>
      <w:r w:rsidR="001D752A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ustawie </w:t>
      </w:r>
      <w:r w:rsidRPr="006066A9">
        <w:rPr>
          <w:rFonts w:ascii="Times New Roman" w:eastAsia="Calibri" w:hAnsi="Times New Roman" w:cs="Times New Roman"/>
          <w:bCs/>
          <w:sz w:val="24"/>
          <w:szCs w:val="24"/>
        </w:rPr>
        <w:t xml:space="preserve"> o systemie ubezpieczeń społec</w:t>
      </w:r>
      <w:r w:rsidR="001D752A">
        <w:rPr>
          <w:rFonts w:ascii="Times New Roman" w:eastAsia="Calibri" w:hAnsi="Times New Roman" w:cs="Times New Roman"/>
          <w:bCs/>
          <w:sz w:val="24"/>
          <w:szCs w:val="24"/>
        </w:rPr>
        <w:t>znych, w której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104E5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</w:rPr>
        <w:t>w art. 83</w:t>
      </w:r>
      <w:r w:rsidR="00413E46">
        <w:rPr>
          <w:rFonts w:ascii="Times New Roman" w:eastAsia="Calibri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752A">
        <w:rPr>
          <w:rFonts w:ascii="Times New Roman" w:eastAsia="Calibri" w:hAnsi="Times New Roman" w:cs="Times New Roman"/>
          <w:bCs/>
          <w:sz w:val="24"/>
          <w:szCs w:val="24"/>
        </w:rPr>
        <w:t xml:space="preserve">zaproponowano dodanie </w:t>
      </w:r>
      <w:r w:rsidR="00E4294D">
        <w:rPr>
          <w:rFonts w:ascii="Times New Roman" w:eastAsia="Calibri" w:hAnsi="Times New Roman" w:cs="Times New Roman"/>
          <w:bCs/>
          <w:sz w:val="24"/>
          <w:szCs w:val="24"/>
        </w:rPr>
        <w:t>nowych ustępów 1a</w:t>
      </w:r>
      <w:r w:rsidR="00892550">
        <w:rPr>
          <w:rFonts w:ascii="Times New Roman" w:eastAsia="Calibri" w:hAnsi="Times New Roman" w:cs="Times New Roman"/>
          <w:bCs/>
          <w:sz w:val="24"/>
          <w:szCs w:val="24"/>
        </w:rPr>
        <w:t xml:space="preserve"> i </w:t>
      </w:r>
      <w:r w:rsidR="00E4294D">
        <w:rPr>
          <w:rFonts w:ascii="Times New Roman" w:eastAsia="Calibri" w:hAnsi="Times New Roman" w:cs="Times New Roman"/>
          <w:bCs/>
          <w:sz w:val="24"/>
          <w:szCs w:val="24"/>
        </w:rPr>
        <w:t>1b</w:t>
      </w:r>
      <w:r w:rsidR="001D752A">
        <w:rPr>
          <w:rFonts w:ascii="Times New Roman" w:eastAsia="Calibri" w:hAnsi="Times New Roman" w:cs="Times New Roman"/>
          <w:bCs/>
          <w:sz w:val="24"/>
          <w:szCs w:val="24"/>
        </w:rPr>
        <w:t xml:space="preserve"> (art. 2 projektu).</w:t>
      </w:r>
      <w:r w:rsidR="00E4294D">
        <w:rPr>
          <w:rFonts w:ascii="Times New Roman" w:eastAsia="Calibri" w:hAnsi="Times New Roman" w:cs="Times New Roman"/>
          <w:bCs/>
          <w:sz w:val="24"/>
          <w:szCs w:val="24"/>
        </w:rPr>
        <w:t xml:space="preserve"> Celem tych przepisów jest zapewnienie prawidłowości decyzji </w:t>
      </w:r>
      <w:r w:rsidR="00C31F6C">
        <w:rPr>
          <w:rFonts w:ascii="Times New Roman" w:eastAsia="Calibri" w:hAnsi="Times New Roman" w:cs="Times New Roman"/>
          <w:bCs/>
          <w:sz w:val="24"/>
          <w:szCs w:val="24"/>
        </w:rPr>
        <w:t xml:space="preserve">organów rentowych wydawanych </w:t>
      </w:r>
      <w:r w:rsidR="00E4294D">
        <w:rPr>
          <w:rFonts w:ascii="Times New Roman" w:eastAsia="Calibri" w:hAnsi="Times New Roman" w:cs="Times New Roman"/>
          <w:bCs/>
          <w:sz w:val="24"/>
          <w:szCs w:val="24"/>
        </w:rPr>
        <w:t>w przedmiocie obowiązku o</w:t>
      </w:r>
      <w:r w:rsidR="001905F6">
        <w:rPr>
          <w:rFonts w:ascii="Times New Roman" w:eastAsia="Calibri" w:hAnsi="Times New Roman" w:cs="Times New Roman"/>
          <w:bCs/>
          <w:sz w:val="24"/>
          <w:szCs w:val="24"/>
        </w:rPr>
        <w:t>dprowadzania prz</w:t>
      </w:r>
      <w:r w:rsidR="00413E46">
        <w:rPr>
          <w:rFonts w:ascii="Times New Roman" w:eastAsia="Calibri" w:hAnsi="Times New Roman" w:cs="Times New Roman"/>
          <w:bCs/>
          <w:sz w:val="24"/>
          <w:szCs w:val="24"/>
        </w:rPr>
        <w:t>ez płatnika składek na FEP</w:t>
      </w:r>
      <w:r w:rsidR="00E4294D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14:paraId="2EC9291F" w14:textId="2B0C62DE" w:rsidR="004352A4" w:rsidRPr="004352A4" w:rsidRDefault="00E4294D" w:rsidP="006066A9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Redakcja przepisu przejściowego</w:t>
      </w:r>
      <w:r w:rsidR="00DD4D0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DD4D00">
        <w:rPr>
          <w:rFonts w:ascii="Times New Roman" w:eastAsia="Calibri" w:hAnsi="Times New Roman" w:cs="Times New Roman"/>
          <w:bCs/>
          <w:sz w:val="24"/>
          <w:szCs w:val="24"/>
        </w:rPr>
        <w:t>art. 4</w:t>
      </w:r>
      <w:r w:rsidR="004352A4" w:rsidRPr="004352A4">
        <w:rPr>
          <w:rFonts w:ascii="Times New Roman" w:eastAsia="Calibri" w:hAnsi="Times New Roman" w:cs="Times New Roman"/>
          <w:bCs/>
          <w:sz w:val="24"/>
          <w:szCs w:val="24"/>
        </w:rPr>
        <w:t xml:space="preserve"> projektu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4677F4">
        <w:rPr>
          <w:rFonts w:ascii="Times New Roman" w:eastAsia="Calibri" w:hAnsi="Times New Roman" w:cs="Times New Roman"/>
          <w:bCs/>
          <w:sz w:val="24"/>
          <w:szCs w:val="24"/>
        </w:rPr>
        <w:t xml:space="preserve">ma na celu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4352A4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hronę interesów ubezpieczonych</w:t>
      </w:r>
      <w:r>
        <w:rPr>
          <w:rFonts w:ascii="Times New Roman" w:eastAsia="Calibri" w:hAnsi="Times New Roman" w:cs="Times New Roman"/>
          <w:bCs/>
          <w:sz w:val="24"/>
          <w:szCs w:val="24"/>
        </w:rPr>
        <w:t>. Z projektowanego przepisu</w:t>
      </w:r>
      <w:r w:rsidR="004352A4" w:rsidRPr="004352A4">
        <w:rPr>
          <w:rFonts w:ascii="Times New Roman" w:eastAsia="Calibri" w:hAnsi="Times New Roman" w:cs="Times New Roman"/>
          <w:bCs/>
          <w:sz w:val="24"/>
          <w:szCs w:val="24"/>
        </w:rPr>
        <w:t xml:space="preserve"> wynika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bowiem</w:t>
      </w:r>
      <w:r w:rsidR="004352A4" w:rsidRPr="004352A4">
        <w:rPr>
          <w:rFonts w:ascii="Times New Roman" w:eastAsia="Calibri" w:hAnsi="Times New Roman" w:cs="Times New Roman"/>
          <w:bCs/>
          <w:sz w:val="24"/>
          <w:szCs w:val="24"/>
        </w:rPr>
        <w:t>, że korzystniejsze (wprowadzone w niniejszym projekcie) dla pracownika zasady dotyczące kontroli ewidencji i wykazu, o których mowa w art. 41 ust. 4 ustawy o emeryturach pomostowych, byłyby stosowane do postępowań, w których nie zostały wydane ostateczne decyzje przed dniem wejścia w życie projektowanej nowelizacji.</w:t>
      </w:r>
    </w:p>
    <w:p w14:paraId="763B44ED" w14:textId="2B2AD504" w:rsidR="00DD4D00" w:rsidRPr="004352A4" w:rsidRDefault="00E4294D" w:rsidP="006066A9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Zgodnie z art. 5</w:t>
      </w:r>
      <w:r w:rsidR="004352A4" w:rsidRPr="004352A4">
        <w:rPr>
          <w:rFonts w:ascii="Times New Roman" w:eastAsia="Calibri" w:hAnsi="Times New Roman" w:cs="Times New Roman"/>
          <w:bCs/>
          <w:sz w:val="24"/>
          <w:szCs w:val="24"/>
        </w:rPr>
        <w:t xml:space="preserve"> projektu usta</w:t>
      </w:r>
      <w:r w:rsidR="00AA6B9E">
        <w:rPr>
          <w:rFonts w:ascii="Times New Roman" w:eastAsia="Calibri" w:hAnsi="Times New Roman" w:cs="Times New Roman"/>
          <w:bCs/>
          <w:sz w:val="24"/>
          <w:szCs w:val="24"/>
        </w:rPr>
        <w:t xml:space="preserve">wa wejdzie w życie po upływie </w:t>
      </w:r>
      <w:r w:rsidR="005252BC">
        <w:rPr>
          <w:rFonts w:ascii="Times New Roman" w:eastAsia="Calibri" w:hAnsi="Times New Roman" w:cs="Times New Roman"/>
          <w:bCs/>
          <w:sz w:val="24"/>
          <w:szCs w:val="24"/>
        </w:rPr>
        <w:t>trzech</w:t>
      </w:r>
      <w:r w:rsidR="00AA6B9E">
        <w:rPr>
          <w:rFonts w:ascii="Times New Roman" w:eastAsia="Calibri" w:hAnsi="Times New Roman" w:cs="Times New Roman"/>
          <w:bCs/>
          <w:sz w:val="24"/>
          <w:szCs w:val="24"/>
        </w:rPr>
        <w:t xml:space="preserve"> miesięcy</w:t>
      </w:r>
      <w:r w:rsidR="004352A4" w:rsidRPr="004352A4">
        <w:rPr>
          <w:rFonts w:ascii="Times New Roman" w:eastAsia="Calibri" w:hAnsi="Times New Roman" w:cs="Times New Roman"/>
          <w:bCs/>
          <w:sz w:val="24"/>
          <w:szCs w:val="24"/>
        </w:rPr>
        <w:t xml:space="preserve"> od dnia ogłoszenia. </w:t>
      </w:r>
    </w:p>
    <w:p w14:paraId="5AD040EA" w14:textId="77777777" w:rsidR="000B57C0" w:rsidRDefault="000B57C0" w:rsidP="008A6687">
      <w:pPr>
        <w:spacing w:before="60" w:after="6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ustawy nie jest sprzeczny z prawem Unii Europejskiej.</w:t>
      </w:r>
    </w:p>
    <w:p w14:paraId="025744ED" w14:textId="77777777" w:rsidR="000B57C0" w:rsidRDefault="000B57C0" w:rsidP="008A668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ustawy nie podlega obowiązkowi przedstawienia właściwym organom </w:t>
      </w:r>
      <w:r w:rsidR="008A66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instytucjom Unii Europejskiej, w tym Europejskiemu Bankowi Centralnemu, w celu uzyskania opinii, dokonania powiadomienia, konsultacji albo uzgodnienia.</w:t>
      </w:r>
    </w:p>
    <w:p w14:paraId="68FBEB7F" w14:textId="77777777" w:rsidR="000B57C0" w:rsidRDefault="000B57C0" w:rsidP="008A668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ustawy nie będzie miał wpływu na działalność mikroprzedsiębiorców, małych </w:t>
      </w:r>
      <w:r>
        <w:rPr>
          <w:rFonts w:ascii="Times New Roman" w:hAnsi="Times New Roman" w:cs="Times New Roman"/>
          <w:sz w:val="24"/>
          <w:szCs w:val="24"/>
        </w:rPr>
        <w:br/>
        <w:t>i średnich przedsiębiorców.</w:t>
      </w:r>
    </w:p>
    <w:p w14:paraId="23865835" w14:textId="4D42B821" w:rsidR="000B57C0" w:rsidRDefault="000B57C0" w:rsidP="008A668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Projektowana ustawa nie zawiera przepisów technicznych w rozumieniu przepisów rozporządzenia Rady Ministrów z dnia 23 grudnia 2002 r. w sprawie sposobu funkcjonowania </w:t>
      </w:r>
      <w:r>
        <w:rPr>
          <w:rFonts w:ascii="Times New Roman" w:hAnsi="Times New Roman" w:cs="Times New Roman"/>
          <w:sz w:val="24"/>
          <w:szCs w:val="24"/>
        </w:rPr>
        <w:lastRenderedPageBreak/>
        <w:t>krajowego systemu notyfikacji norm i aktów prawnych (Dz. U. poz. 2039</w:t>
      </w:r>
      <w:r w:rsidR="00E30023">
        <w:rPr>
          <w:rFonts w:ascii="Times New Roman" w:hAnsi="Times New Roman" w:cs="Times New Roman"/>
          <w:sz w:val="24"/>
          <w:szCs w:val="24"/>
        </w:rPr>
        <w:t>, z późn. zm.</w:t>
      </w:r>
      <w:r>
        <w:rPr>
          <w:rFonts w:ascii="Times New Roman" w:hAnsi="Times New Roman" w:cs="Times New Roman"/>
          <w:sz w:val="24"/>
          <w:szCs w:val="24"/>
        </w:rPr>
        <w:t>) i w związku z tym nie podlega notyfikacji.</w:t>
      </w:r>
    </w:p>
    <w:p w14:paraId="73F2B767" w14:textId="3A0DC423" w:rsidR="000B57C0" w:rsidRDefault="000B57C0" w:rsidP="008A6687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5 ustawy z dnia 7 lipca 2005 r. o działalności lobbingowej w procesie stanowienia prawa (Dz. U. z 2017 r. poz. 248) oraz § 52 uchwały nr 190 Rady Ministrów z dnia 29 października 2013 r. – Regulamin pracy Rady Ministrów (M.P. z 2016 r. poz. 1006, z późn. zm.) projekt ustawy zostanie zamieszczony w Biuletynie Informacji Publicznej na stronie podmiotowej Ministerstwa Rodziny i Polityki Społecznej oraz na stronie podmiotowej Rządowego Centrum Legislacji, w serwisie Rządowy Proces Legislacyjny z dniem skierowania do uzgodnień i konsultacji publicznych.</w:t>
      </w:r>
    </w:p>
    <w:p w14:paraId="3D2A3ED8" w14:textId="2479CD67" w:rsidR="00D743F8" w:rsidRDefault="00D743F8" w:rsidP="008A6687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Projektowana regulacja nie stwarzana zagrożeń korupcyjnych. </w:t>
      </w:r>
    </w:p>
    <w:p w14:paraId="4172D591" w14:textId="77777777" w:rsidR="004352A4" w:rsidRPr="004352A4" w:rsidRDefault="004352A4" w:rsidP="00193500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352A4" w:rsidRPr="004352A4" w:rsidSect="00DB2A0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FE30B" w14:textId="77777777" w:rsidR="007A17CF" w:rsidRDefault="007A17CF" w:rsidP="004352A4">
      <w:pPr>
        <w:spacing w:after="0" w:line="240" w:lineRule="auto"/>
      </w:pPr>
      <w:r>
        <w:separator/>
      </w:r>
    </w:p>
  </w:endnote>
  <w:endnote w:type="continuationSeparator" w:id="0">
    <w:p w14:paraId="43D4238A" w14:textId="77777777" w:rsidR="007A17CF" w:rsidRDefault="007A17CF" w:rsidP="0043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573806"/>
      <w:docPartObj>
        <w:docPartGallery w:val="Page Numbers (Bottom of Page)"/>
        <w:docPartUnique/>
      </w:docPartObj>
    </w:sdtPr>
    <w:sdtEndPr/>
    <w:sdtContent>
      <w:p w14:paraId="7688259D" w14:textId="3063197E" w:rsidR="00160538" w:rsidRDefault="001605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DE3">
          <w:rPr>
            <w:noProof/>
          </w:rPr>
          <w:t>11</w:t>
        </w:r>
        <w:r>
          <w:fldChar w:fldCharType="end"/>
        </w:r>
      </w:p>
    </w:sdtContent>
  </w:sdt>
  <w:p w14:paraId="6017E774" w14:textId="77777777" w:rsidR="00160538" w:rsidRDefault="00160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1610B" w14:textId="77777777" w:rsidR="007A17CF" w:rsidRDefault="007A17CF" w:rsidP="004352A4">
      <w:pPr>
        <w:spacing w:after="0" w:line="240" w:lineRule="auto"/>
      </w:pPr>
      <w:r>
        <w:separator/>
      </w:r>
    </w:p>
  </w:footnote>
  <w:footnote w:type="continuationSeparator" w:id="0">
    <w:p w14:paraId="591E7F31" w14:textId="77777777" w:rsidR="007A17CF" w:rsidRDefault="007A17CF" w:rsidP="004352A4">
      <w:pPr>
        <w:spacing w:after="0" w:line="240" w:lineRule="auto"/>
      </w:pPr>
      <w:r>
        <w:continuationSeparator/>
      </w:r>
    </w:p>
  </w:footnote>
  <w:footnote w:id="1">
    <w:p w14:paraId="725BF943" w14:textId="77777777" w:rsidR="00FE0443" w:rsidRPr="00FE0443" w:rsidRDefault="00FE0443">
      <w:pPr>
        <w:pStyle w:val="Tekstprzypisudolnego"/>
        <w:rPr>
          <w:rFonts w:ascii="Times New Roman" w:hAnsi="Times New Roman" w:cs="Times New Roman"/>
        </w:rPr>
      </w:pPr>
      <w:r w:rsidRPr="00FE0443">
        <w:rPr>
          <w:rStyle w:val="Odwoanieprzypisudolnego"/>
          <w:rFonts w:ascii="Times New Roman" w:hAnsi="Times New Roman" w:cs="Times New Roman"/>
        </w:rPr>
        <w:footnoteRef/>
      </w:r>
      <w:r w:rsidRPr="00FE0443">
        <w:rPr>
          <w:rFonts w:ascii="Times New Roman" w:hAnsi="Times New Roman" w:cs="Times New Roman"/>
        </w:rPr>
        <w:t xml:space="preserve"> Zob. art. 41 us</w:t>
      </w:r>
      <w:r>
        <w:rPr>
          <w:rFonts w:ascii="Times New Roman" w:hAnsi="Times New Roman" w:cs="Times New Roman"/>
        </w:rPr>
        <w:t>t</w:t>
      </w:r>
      <w:r w:rsidRPr="00FE0443">
        <w:rPr>
          <w:rFonts w:ascii="Times New Roman" w:hAnsi="Times New Roman" w:cs="Times New Roman"/>
        </w:rPr>
        <w:t>. 6 ustawy o emeryturach pomostowych.</w:t>
      </w:r>
    </w:p>
  </w:footnote>
  <w:footnote w:id="2">
    <w:p w14:paraId="4D76610C" w14:textId="0DF9F88B" w:rsidR="00F84621" w:rsidRPr="009443AF" w:rsidRDefault="00F84621" w:rsidP="009443AF">
      <w:pPr>
        <w:pStyle w:val="Tekstprzypisudolnego"/>
        <w:jc w:val="both"/>
        <w:rPr>
          <w:rFonts w:ascii="Times New Roman" w:hAnsi="Times New Roman" w:cs="Times New Roman"/>
        </w:rPr>
      </w:pPr>
      <w:r w:rsidRPr="009443AF">
        <w:rPr>
          <w:rStyle w:val="Odwoanieprzypisudolnego"/>
          <w:rFonts w:ascii="Times New Roman" w:hAnsi="Times New Roman" w:cs="Times New Roman"/>
        </w:rPr>
        <w:footnoteRef/>
      </w:r>
      <w:r w:rsidRPr="009443AF">
        <w:rPr>
          <w:rFonts w:ascii="Times New Roman" w:hAnsi="Times New Roman" w:cs="Times New Roman"/>
        </w:rPr>
        <w:t xml:space="preserve"> Np. w związku z ustawą</w:t>
      </w:r>
      <w:r w:rsidR="000F0F67" w:rsidRPr="000F0F67">
        <w:rPr>
          <w:rFonts w:ascii="Times New Roman" w:hAnsi="Times New Roman" w:cs="Times New Roman"/>
        </w:rPr>
        <w:t xml:space="preserve"> </w:t>
      </w:r>
      <w:r w:rsidR="000F0F67">
        <w:rPr>
          <w:rFonts w:ascii="Times New Roman" w:hAnsi="Times New Roman" w:cs="Times New Roman"/>
        </w:rPr>
        <w:t>z dnia 11 maja 2012 r.</w:t>
      </w:r>
      <w:r w:rsidRPr="009443AF">
        <w:rPr>
          <w:rFonts w:ascii="Times New Roman" w:hAnsi="Times New Roman" w:cs="Times New Roman"/>
        </w:rPr>
        <w:t xml:space="preserve"> o zmianie ustawy o emeryturach i rentach z Funduszu Ubezpieczeń Społecznych oraz niektórych innych ustaw (Dz.</w:t>
      </w:r>
      <w:r w:rsidR="00B75958">
        <w:rPr>
          <w:rFonts w:ascii="Times New Roman" w:hAnsi="Times New Roman" w:cs="Times New Roman"/>
        </w:rPr>
        <w:t xml:space="preserve"> </w:t>
      </w:r>
      <w:r w:rsidRPr="009443AF">
        <w:rPr>
          <w:rFonts w:ascii="Times New Roman" w:hAnsi="Times New Roman" w:cs="Times New Roman"/>
        </w:rPr>
        <w:t>U. poz. 637), po</w:t>
      </w:r>
      <w:r w:rsidR="00925CEF">
        <w:rPr>
          <w:rFonts w:ascii="Times New Roman" w:hAnsi="Times New Roman" w:cs="Times New Roman"/>
        </w:rPr>
        <w:t>d</w:t>
      </w:r>
      <w:r w:rsidRPr="009443AF">
        <w:rPr>
          <w:rFonts w:ascii="Times New Roman" w:hAnsi="Times New Roman" w:cs="Times New Roman"/>
        </w:rPr>
        <w:t xml:space="preserve">noszącą wiek emerytalny, </w:t>
      </w:r>
      <w:r w:rsidR="00925CEF">
        <w:rPr>
          <w:rFonts w:ascii="Times New Roman" w:hAnsi="Times New Roman" w:cs="Times New Roman"/>
        </w:rPr>
        <w:br/>
      </w:r>
      <w:r w:rsidRPr="009443AF">
        <w:rPr>
          <w:rFonts w:ascii="Times New Roman" w:hAnsi="Times New Roman" w:cs="Times New Roman"/>
        </w:rPr>
        <w:t xml:space="preserve">a następnie z ustawą </w:t>
      </w:r>
      <w:r w:rsidR="000F0F67" w:rsidRPr="000F0F67">
        <w:rPr>
          <w:rFonts w:ascii="Times New Roman" w:hAnsi="Times New Roman" w:cs="Times New Roman"/>
        </w:rPr>
        <w:t xml:space="preserve">z dnia 16 listopada 2016 r. </w:t>
      </w:r>
      <w:r w:rsidRPr="009443AF">
        <w:rPr>
          <w:rFonts w:ascii="Times New Roman" w:hAnsi="Times New Roman" w:cs="Times New Roman"/>
        </w:rPr>
        <w:t>o zmianie ustawy o emeryturach i rentach z Funduszu Ubezpieczeń Społecznych oraz niektórych innych ustaw (Dz.</w:t>
      </w:r>
      <w:r w:rsidR="00B75958">
        <w:rPr>
          <w:rFonts w:ascii="Times New Roman" w:hAnsi="Times New Roman" w:cs="Times New Roman"/>
        </w:rPr>
        <w:t xml:space="preserve"> </w:t>
      </w:r>
      <w:r w:rsidRPr="009443AF">
        <w:rPr>
          <w:rFonts w:ascii="Times New Roman" w:hAnsi="Times New Roman" w:cs="Times New Roman"/>
        </w:rPr>
        <w:t xml:space="preserve">U. z 2017 r. poz. 38), </w:t>
      </w:r>
      <w:r w:rsidR="00AB637A">
        <w:rPr>
          <w:rFonts w:ascii="Times New Roman" w:hAnsi="Times New Roman" w:cs="Times New Roman"/>
        </w:rPr>
        <w:t>przywracającą</w:t>
      </w:r>
      <w:r w:rsidR="00AB637A" w:rsidRPr="009443AF">
        <w:rPr>
          <w:rFonts w:ascii="Times New Roman" w:hAnsi="Times New Roman" w:cs="Times New Roman"/>
        </w:rPr>
        <w:t xml:space="preserve"> </w:t>
      </w:r>
      <w:r w:rsidRPr="009443AF">
        <w:rPr>
          <w:rFonts w:ascii="Times New Roman" w:hAnsi="Times New Roman" w:cs="Times New Roman"/>
        </w:rPr>
        <w:t xml:space="preserve">wiek emerytalny do 60 lat </w:t>
      </w:r>
      <w:r w:rsidR="00446693">
        <w:rPr>
          <w:rFonts w:ascii="Times New Roman" w:hAnsi="Times New Roman" w:cs="Times New Roman"/>
        </w:rPr>
        <w:br/>
      </w:r>
      <w:r w:rsidRPr="009443AF">
        <w:rPr>
          <w:rFonts w:ascii="Times New Roman" w:hAnsi="Times New Roman" w:cs="Times New Roman"/>
        </w:rPr>
        <w:t>w przypadku kobiet i 65 lat w przypadku mężczyzn.</w:t>
      </w:r>
    </w:p>
  </w:footnote>
  <w:footnote w:id="3">
    <w:p w14:paraId="5175DDCE" w14:textId="77777777" w:rsidR="00F84621" w:rsidRPr="009443AF" w:rsidRDefault="00F84621" w:rsidP="009443AF">
      <w:pPr>
        <w:pStyle w:val="Tekstprzypisudolnego"/>
        <w:jc w:val="both"/>
        <w:rPr>
          <w:rFonts w:ascii="Times New Roman" w:hAnsi="Times New Roman" w:cs="Times New Roman"/>
        </w:rPr>
      </w:pPr>
      <w:r w:rsidRPr="009443AF">
        <w:rPr>
          <w:rStyle w:val="Odwoanieprzypisudolnego"/>
          <w:rFonts w:ascii="Times New Roman" w:hAnsi="Times New Roman" w:cs="Times New Roman"/>
        </w:rPr>
        <w:footnoteRef/>
      </w:r>
      <w:r w:rsidRPr="009443AF">
        <w:rPr>
          <w:rFonts w:ascii="Times New Roman" w:hAnsi="Times New Roman" w:cs="Times New Roman"/>
        </w:rPr>
        <w:t xml:space="preserve"> Świadczy o tym chociażby fakt</w:t>
      </w:r>
      <w:r w:rsidR="009443AF" w:rsidRPr="009443AF">
        <w:rPr>
          <w:rFonts w:ascii="Times New Roman" w:hAnsi="Times New Roman" w:cs="Times New Roman"/>
        </w:rPr>
        <w:t xml:space="preserve"> trzykrotnego merytorycznego badania ustawy o emeryturach pomostowych  przez Trybunał Konstytucyjny (w tym w zakresie zgodności z Konstytucją </w:t>
      </w:r>
      <w:r w:rsidR="004E5C62">
        <w:rPr>
          <w:rFonts w:ascii="Times New Roman" w:hAnsi="Times New Roman" w:cs="Times New Roman"/>
        </w:rPr>
        <w:t xml:space="preserve">RP </w:t>
      </w:r>
      <w:r w:rsidR="009443AF" w:rsidRPr="009443AF">
        <w:rPr>
          <w:rFonts w:ascii="Times New Roman" w:hAnsi="Times New Roman" w:cs="Times New Roman"/>
        </w:rPr>
        <w:t xml:space="preserve">definicji zawartych w jej  art. 3 ust. 1-3 </w:t>
      </w:r>
      <w:r w:rsidR="00FF6414">
        <w:rPr>
          <w:rFonts w:ascii="Times New Roman" w:hAnsi="Times New Roman" w:cs="Times New Roman"/>
        </w:rPr>
        <w:br/>
      </w:r>
      <w:r w:rsidR="009443AF" w:rsidRPr="009443AF">
        <w:rPr>
          <w:rFonts w:ascii="Times New Roman" w:hAnsi="Times New Roman" w:cs="Times New Roman"/>
        </w:rPr>
        <w:t xml:space="preserve">i kompletności załączników nr 1 i 2), który orzeczeniami z dnia 16 marca 2010 r., sygn. K 17/09, 25 listopada 2010 r. sygn. akt </w:t>
      </w:r>
      <w:r w:rsidR="004E5C62">
        <w:rPr>
          <w:rFonts w:ascii="Times New Roman" w:hAnsi="Times New Roman" w:cs="Times New Roman"/>
        </w:rPr>
        <w:t xml:space="preserve">K </w:t>
      </w:r>
      <w:r w:rsidR="009443AF" w:rsidRPr="009443AF">
        <w:rPr>
          <w:rFonts w:ascii="Times New Roman" w:hAnsi="Times New Roman" w:cs="Times New Roman"/>
        </w:rPr>
        <w:t>27</w:t>
      </w:r>
      <w:r w:rsidR="004E5C62">
        <w:rPr>
          <w:rFonts w:ascii="Times New Roman" w:hAnsi="Times New Roman" w:cs="Times New Roman"/>
        </w:rPr>
        <w:t>/</w:t>
      </w:r>
      <w:r w:rsidR="009443AF" w:rsidRPr="009443AF">
        <w:rPr>
          <w:rFonts w:ascii="Times New Roman" w:hAnsi="Times New Roman" w:cs="Times New Roman"/>
        </w:rPr>
        <w:t>09 oraz z dnia 3 marca 2011 r</w:t>
      </w:r>
      <w:r w:rsidR="000F0F67">
        <w:rPr>
          <w:rFonts w:ascii="Times New Roman" w:hAnsi="Times New Roman" w:cs="Times New Roman"/>
        </w:rPr>
        <w:t>.</w:t>
      </w:r>
      <w:r w:rsidR="009443AF" w:rsidRPr="009443AF">
        <w:rPr>
          <w:rFonts w:ascii="Times New Roman" w:hAnsi="Times New Roman" w:cs="Times New Roman"/>
        </w:rPr>
        <w:t xml:space="preserve"> sygn. akt K</w:t>
      </w:r>
      <w:r w:rsidR="004E5C62">
        <w:rPr>
          <w:rFonts w:ascii="Times New Roman" w:hAnsi="Times New Roman" w:cs="Times New Roman"/>
        </w:rPr>
        <w:t xml:space="preserve"> </w:t>
      </w:r>
      <w:r w:rsidR="009443AF" w:rsidRPr="009443AF">
        <w:rPr>
          <w:rFonts w:ascii="Times New Roman" w:hAnsi="Times New Roman" w:cs="Times New Roman"/>
        </w:rPr>
        <w:t>23/09 orzekł o zgodności tej ustawy z Konstytucją RP.</w:t>
      </w:r>
    </w:p>
  </w:footnote>
  <w:footnote w:id="4">
    <w:p w14:paraId="31CAF683" w14:textId="0DFC8F32" w:rsidR="00DC03F1" w:rsidRPr="00DB2A08" w:rsidRDefault="00DC03F1" w:rsidP="00DC03F1">
      <w:pPr>
        <w:pStyle w:val="Tekstprzypisudolnego"/>
        <w:rPr>
          <w:rFonts w:ascii="Times New Roman" w:hAnsi="Times New Roman" w:cs="Times New Roman"/>
        </w:rPr>
      </w:pPr>
      <w:r w:rsidRPr="00DB2A08">
        <w:rPr>
          <w:rStyle w:val="Odwoanieprzypisudolnego"/>
          <w:rFonts w:ascii="Times New Roman" w:hAnsi="Times New Roman" w:cs="Times New Roman"/>
        </w:rPr>
        <w:footnoteRef/>
      </w:r>
      <w:r w:rsidRPr="00DB2A08">
        <w:rPr>
          <w:rFonts w:ascii="Times New Roman" w:hAnsi="Times New Roman" w:cs="Times New Roman"/>
        </w:rPr>
        <w:t xml:space="preserve"> Tak</w:t>
      </w:r>
      <w:r w:rsidR="00925CEF">
        <w:rPr>
          <w:rFonts w:ascii="Times New Roman" w:hAnsi="Times New Roman" w:cs="Times New Roman"/>
        </w:rPr>
        <w:t xml:space="preserve"> </w:t>
      </w:r>
      <w:r w:rsidR="00922C4A">
        <w:rPr>
          <w:rFonts w:ascii="Times New Roman" w:hAnsi="Times New Roman" w:cs="Times New Roman"/>
        </w:rPr>
        <w:t>np.</w:t>
      </w:r>
      <w:r w:rsidRPr="00DB2A08">
        <w:rPr>
          <w:rFonts w:ascii="Times New Roman" w:hAnsi="Times New Roman" w:cs="Times New Roman"/>
        </w:rPr>
        <w:t xml:space="preserve"> M. </w:t>
      </w:r>
      <w:r w:rsidR="004E1675" w:rsidRPr="00DB2A08">
        <w:rPr>
          <w:rFonts w:ascii="Times New Roman" w:hAnsi="Times New Roman" w:cs="Times New Roman"/>
        </w:rPr>
        <w:t>Zieleniecki</w:t>
      </w:r>
      <w:r w:rsidRPr="00DB2A08">
        <w:rPr>
          <w:rFonts w:ascii="Times New Roman" w:hAnsi="Times New Roman" w:cs="Times New Roman"/>
        </w:rPr>
        <w:t xml:space="preserve">, </w:t>
      </w:r>
      <w:r w:rsidRPr="00925CEF">
        <w:rPr>
          <w:rFonts w:ascii="Times New Roman" w:hAnsi="Times New Roman" w:cs="Times New Roman"/>
          <w:i/>
        </w:rPr>
        <w:t>Emerytura pomostowa w nowym systemie emerytalnym</w:t>
      </w:r>
      <w:r w:rsidRPr="00DB2A08">
        <w:rPr>
          <w:rFonts w:ascii="Times New Roman" w:hAnsi="Times New Roman" w:cs="Times New Roman"/>
        </w:rPr>
        <w:t>, Gdańsk 2011 r., s. 253.</w:t>
      </w:r>
    </w:p>
  </w:footnote>
  <w:footnote w:id="5">
    <w:p w14:paraId="525FCECA" w14:textId="77777777" w:rsidR="00DC03F1" w:rsidRPr="00DB2A08" w:rsidRDefault="00DC03F1" w:rsidP="00DC03F1">
      <w:pPr>
        <w:pStyle w:val="Tekstprzypisudolnego"/>
        <w:rPr>
          <w:rFonts w:ascii="Times New Roman" w:hAnsi="Times New Roman" w:cs="Times New Roman"/>
        </w:rPr>
      </w:pPr>
      <w:r w:rsidRPr="00DB2A08">
        <w:rPr>
          <w:rStyle w:val="Odwoanieprzypisudolnego"/>
          <w:rFonts w:ascii="Times New Roman" w:hAnsi="Times New Roman" w:cs="Times New Roman"/>
        </w:rPr>
        <w:footnoteRef/>
      </w:r>
      <w:r w:rsidRPr="00DB2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Opinia BAS-WAP-1487/19</w:t>
      </w:r>
      <w:r w:rsidR="00922C4A">
        <w:rPr>
          <w:rFonts w:ascii="Times New Roman" w:hAnsi="Times New Roman" w:cs="Times New Roman"/>
        </w:rPr>
        <w:t>.</w:t>
      </w:r>
    </w:p>
  </w:footnote>
  <w:footnote w:id="6">
    <w:p w14:paraId="408CF4FF" w14:textId="77777777" w:rsidR="00922C4A" w:rsidRPr="00575196" w:rsidRDefault="00922C4A">
      <w:pPr>
        <w:pStyle w:val="Tekstprzypisudolnego"/>
        <w:rPr>
          <w:rFonts w:ascii="Times New Roman" w:hAnsi="Times New Roman" w:cs="Times New Roman"/>
        </w:rPr>
      </w:pPr>
      <w:r w:rsidRPr="00575196">
        <w:rPr>
          <w:rStyle w:val="Odwoanieprzypisudolnego"/>
          <w:rFonts w:ascii="Times New Roman" w:hAnsi="Times New Roman" w:cs="Times New Roman"/>
        </w:rPr>
        <w:footnoteRef/>
      </w:r>
      <w:r w:rsidRPr="00575196">
        <w:rPr>
          <w:rFonts w:ascii="Times New Roman" w:hAnsi="Times New Roman" w:cs="Times New Roman"/>
        </w:rPr>
        <w:t xml:space="preserve">  http://orzeczenia.n</w:t>
      </w:r>
      <w:r w:rsidR="00575196" w:rsidRPr="00575196">
        <w:rPr>
          <w:rFonts w:ascii="Times New Roman" w:hAnsi="Times New Roman" w:cs="Times New Roman"/>
        </w:rPr>
        <w:t>sa.gov.pl, zwanej dalej „CBOIS”.</w:t>
      </w:r>
    </w:p>
  </w:footnote>
  <w:footnote w:id="7">
    <w:p w14:paraId="7A9FBDC3" w14:textId="77777777" w:rsidR="00160538" w:rsidRPr="00575196" w:rsidRDefault="00160538" w:rsidP="0049483E">
      <w:pPr>
        <w:pStyle w:val="Tekstprzypisudolnego1"/>
        <w:jc w:val="both"/>
        <w:rPr>
          <w:rFonts w:ascii="Times New Roman" w:hAnsi="Times New Roman" w:cs="Times New Roman"/>
        </w:rPr>
      </w:pPr>
      <w:r w:rsidRPr="00575196">
        <w:rPr>
          <w:rStyle w:val="Odwoanieprzypisudolnego"/>
          <w:rFonts w:ascii="Times New Roman" w:hAnsi="Times New Roman" w:cs="Times New Roman"/>
        </w:rPr>
        <w:footnoteRef/>
      </w:r>
      <w:r w:rsidRPr="00575196">
        <w:rPr>
          <w:rFonts w:ascii="Times New Roman" w:hAnsi="Times New Roman" w:cs="Times New Roman"/>
          <w:vertAlign w:val="superscript"/>
        </w:rPr>
        <w:t>)</w:t>
      </w:r>
      <w:r w:rsidRPr="00575196">
        <w:rPr>
          <w:rFonts w:ascii="Times New Roman" w:hAnsi="Times New Roman" w:cs="Times New Roman"/>
        </w:rPr>
        <w:t xml:space="preserve"> Por. również inne wyroki NSA z grudnia 2012 r.: z dnia z 14 grudnia 2012 r., I OSK 521/12, z dnia 21 gru</w:t>
      </w:r>
      <w:r w:rsidR="00970092" w:rsidRPr="00575196">
        <w:rPr>
          <w:rFonts w:ascii="Times New Roman" w:hAnsi="Times New Roman" w:cs="Times New Roman"/>
        </w:rPr>
        <w:t xml:space="preserve">dnia 2012 r., I OSK 561/12 i </w:t>
      </w:r>
      <w:r w:rsidRPr="00575196">
        <w:rPr>
          <w:rFonts w:ascii="Times New Roman" w:hAnsi="Times New Roman" w:cs="Times New Roman"/>
        </w:rPr>
        <w:t xml:space="preserve">z dnia 28 grudnia 2012 r., I OSK 575/12 oraz przykładowe  wyroki wojewódzkich sądów administracyjnych: wyrok WSA w </w:t>
      </w:r>
      <w:r w:rsidR="00DC03F1" w:rsidRPr="00575196">
        <w:rPr>
          <w:rFonts w:ascii="Times New Roman" w:hAnsi="Times New Roman" w:cs="Times New Roman"/>
        </w:rPr>
        <w:t>Opolu z dnia 30 grudnia 2013 r.</w:t>
      </w:r>
      <w:r w:rsidRPr="00575196">
        <w:rPr>
          <w:rFonts w:ascii="Times New Roman" w:hAnsi="Times New Roman" w:cs="Times New Roman"/>
        </w:rPr>
        <w:t>,</w:t>
      </w:r>
      <w:r w:rsidR="00DC03F1" w:rsidRPr="00575196">
        <w:rPr>
          <w:rFonts w:ascii="Times New Roman" w:hAnsi="Times New Roman" w:cs="Times New Roman"/>
        </w:rPr>
        <w:t xml:space="preserve"> </w:t>
      </w:r>
      <w:r w:rsidRPr="00575196">
        <w:rPr>
          <w:rFonts w:ascii="Times New Roman" w:hAnsi="Times New Roman" w:cs="Times New Roman"/>
        </w:rPr>
        <w:t>II SA/</w:t>
      </w:r>
      <w:proofErr w:type="spellStart"/>
      <w:r w:rsidRPr="00575196">
        <w:rPr>
          <w:rFonts w:ascii="Times New Roman" w:hAnsi="Times New Roman" w:cs="Times New Roman"/>
        </w:rPr>
        <w:t>Op</w:t>
      </w:r>
      <w:proofErr w:type="spellEnd"/>
      <w:r w:rsidRPr="00575196">
        <w:rPr>
          <w:rFonts w:ascii="Times New Roman" w:hAnsi="Times New Roman" w:cs="Times New Roman"/>
        </w:rPr>
        <w:t xml:space="preserve"> 361/13 oraz wyroki WSA </w:t>
      </w:r>
      <w:r w:rsidRPr="00575196">
        <w:rPr>
          <w:rFonts w:ascii="Times New Roman" w:hAnsi="Times New Roman" w:cs="Times New Roman"/>
        </w:rPr>
        <w:br/>
        <w:t>w Krakowie z dnia 27 czerwca 2013 r. wydane w sprawach: III SA/Kr 1416/12 oraz III SA/Kr 1423/12.</w:t>
      </w:r>
    </w:p>
  </w:footnote>
  <w:footnote w:id="8">
    <w:p w14:paraId="5D3FEDF4" w14:textId="77777777" w:rsidR="00160538" w:rsidRPr="009C0EAB" w:rsidRDefault="00160538" w:rsidP="00160538">
      <w:pPr>
        <w:pStyle w:val="Tekstprzypisudolnego"/>
        <w:jc w:val="both"/>
        <w:rPr>
          <w:rFonts w:ascii="Times New Roman" w:hAnsi="Times New Roman" w:cs="Times New Roman"/>
          <w:i/>
        </w:rPr>
      </w:pPr>
      <w:r w:rsidRPr="009C0EAB">
        <w:rPr>
          <w:rStyle w:val="Odwoanieprzypisudolnego"/>
          <w:rFonts w:ascii="Times New Roman" w:hAnsi="Times New Roman" w:cs="Times New Roman"/>
        </w:rPr>
        <w:footnoteRef/>
      </w:r>
      <w:r w:rsidRPr="009C0EAB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a taką właśnie intencją ustawodawcy opowiadają się również niektórzy przedstawiciele doktryny. Zob. np. </w:t>
      </w:r>
      <w:r>
        <w:rPr>
          <w:rFonts w:ascii="Times New Roman" w:hAnsi="Times New Roman" w:cs="Times New Roman"/>
        </w:rPr>
        <w:br/>
        <w:t>J</w:t>
      </w:r>
      <w:r w:rsidR="00DC03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Parchomiuk, </w:t>
      </w:r>
      <w:r>
        <w:rPr>
          <w:rFonts w:ascii="Times New Roman" w:hAnsi="Times New Roman" w:cs="Times New Roman"/>
          <w:i/>
        </w:rPr>
        <w:t xml:space="preserve">Problematyka emerytur pomostowych w orzecznictwie sądów administracyjnych, </w:t>
      </w:r>
      <w:r>
        <w:rPr>
          <w:rFonts w:ascii="Times New Roman" w:hAnsi="Times New Roman" w:cs="Times New Roman"/>
        </w:rPr>
        <w:t xml:space="preserve">Prawo </w:t>
      </w:r>
      <w:r>
        <w:rPr>
          <w:rFonts w:ascii="Times New Roman" w:hAnsi="Times New Roman" w:cs="Times New Roman"/>
        </w:rPr>
        <w:br/>
        <w:t>i Zabezpieczenie Społeczne  2013 r., nr 2, s. 26</w:t>
      </w:r>
      <w:r>
        <w:rPr>
          <w:rFonts w:ascii="Times New Roman" w:hAnsi="Times New Roman" w:cs="Times New Roman"/>
          <w:i/>
        </w:rPr>
        <w:t>.</w:t>
      </w:r>
    </w:p>
  </w:footnote>
  <w:footnote w:id="9">
    <w:p w14:paraId="78989D40" w14:textId="77777777" w:rsidR="00160538" w:rsidRPr="00442D78" w:rsidRDefault="00160538" w:rsidP="00442D78">
      <w:pPr>
        <w:pStyle w:val="Tekstprzypisudolnego"/>
        <w:jc w:val="both"/>
        <w:rPr>
          <w:rFonts w:ascii="Times New Roman" w:hAnsi="Times New Roman" w:cs="Times New Roman"/>
        </w:rPr>
      </w:pPr>
      <w:r w:rsidRPr="00442D78">
        <w:rPr>
          <w:rStyle w:val="Odwoanieprzypisudolnego"/>
          <w:rFonts w:ascii="Times New Roman" w:hAnsi="Times New Roman" w:cs="Times New Roman"/>
        </w:rPr>
        <w:footnoteRef/>
      </w:r>
      <w:r w:rsidRPr="00442D78">
        <w:rPr>
          <w:rFonts w:ascii="Times New Roman" w:hAnsi="Times New Roman" w:cs="Times New Roman"/>
        </w:rPr>
        <w:t xml:space="preserve"> W  tym również tę odbytą w związku z wniesieniem przez Ogóln</w:t>
      </w:r>
      <w:r w:rsidR="00970092">
        <w:rPr>
          <w:rFonts w:ascii="Times New Roman" w:hAnsi="Times New Roman" w:cs="Times New Roman"/>
        </w:rPr>
        <w:t>opolskie Porozumienie Związków Z</w:t>
      </w:r>
      <w:r w:rsidRPr="00442D78">
        <w:rPr>
          <w:rFonts w:ascii="Times New Roman" w:hAnsi="Times New Roman" w:cs="Times New Roman"/>
        </w:rPr>
        <w:t xml:space="preserve">awodowych pod obrady Rady Dialogu Społecznego projektu ustawy o zmianie ustawy o emeryturach pomostowych oraz ustawy o Państwowej inspekcji pracy z dnia 30 </w:t>
      </w:r>
      <w:r w:rsidR="009443AF" w:rsidRPr="00442D78">
        <w:rPr>
          <w:rFonts w:ascii="Times New Roman" w:hAnsi="Times New Roman" w:cs="Times New Roman"/>
        </w:rPr>
        <w:t>października</w:t>
      </w:r>
      <w:r w:rsidRPr="00442D78">
        <w:rPr>
          <w:rFonts w:ascii="Times New Roman" w:hAnsi="Times New Roman" w:cs="Times New Roman"/>
        </w:rPr>
        <w:t xml:space="preserve"> 2017 r.</w:t>
      </w:r>
      <w:r w:rsidR="007A2546">
        <w:rPr>
          <w:rFonts w:ascii="Times New Roman" w:hAnsi="Times New Roman" w:cs="Times New Roman"/>
        </w:rPr>
        <w:t xml:space="preserve">, </w:t>
      </w:r>
      <w:r w:rsidR="009443AF">
        <w:rPr>
          <w:rFonts w:ascii="Times New Roman" w:hAnsi="Times New Roman" w:cs="Times New Roman"/>
        </w:rPr>
        <w:t>gdzie</w:t>
      </w:r>
      <w:r w:rsidR="007A2546">
        <w:rPr>
          <w:rFonts w:ascii="Times New Roman" w:hAnsi="Times New Roman" w:cs="Times New Roman"/>
        </w:rPr>
        <w:t xml:space="preserve"> m. in.</w:t>
      </w:r>
      <w:r w:rsidR="009443AF">
        <w:rPr>
          <w:rFonts w:ascii="Times New Roman" w:hAnsi="Times New Roman" w:cs="Times New Roman"/>
        </w:rPr>
        <w:t xml:space="preserve"> </w:t>
      </w:r>
      <w:r w:rsidR="009443AF" w:rsidRPr="009443AF">
        <w:rPr>
          <w:rFonts w:ascii="Times New Roman" w:hAnsi="Times New Roman" w:cs="Times New Roman"/>
        </w:rPr>
        <w:t>zaproponowano</w:t>
      </w:r>
      <w:r w:rsidR="00DC03F1">
        <w:rPr>
          <w:rFonts w:ascii="Times New Roman" w:hAnsi="Times New Roman" w:cs="Times New Roman"/>
        </w:rPr>
        <w:t xml:space="preserve"> rozszerzenie </w:t>
      </w:r>
      <w:r w:rsidR="000221D2">
        <w:rPr>
          <w:rFonts w:ascii="Times New Roman" w:hAnsi="Times New Roman" w:cs="Times New Roman"/>
        </w:rPr>
        <w:t>zadań PIP</w:t>
      </w:r>
      <w:r w:rsidR="009443AF" w:rsidRPr="009443AF">
        <w:rPr>
          <w:rFonts w:ascii="Times New Roman" w:hAnsi="Times New Roman" w:cs="Times New Roman"/>
        </w:rPr>
        <w:t xml:space="preserve"> związanych z procesem kwalifikowania przez płatnika składek wykonywanych u niego prac jako prac w szczególnych warunkach lub o szczególnym charakterze</w:t>
      </w:r>
      <w:r w:rsidR="009443AF">
        <w:rPr>
          <w:rFonts w:ascii="Times New Roman" w:hAnsi="Times New Roman" w:cs="Times New Roman"/>
        </w:rPr>
        <w:t>.</w:t>
      </w:r>
    </w:p>
  </w:footnote>
  <w:footnote w:id="10">
    <w:p w14:paraId="11D5AADF" w14:textId="77777777" w:rsidR="00C5546A" w:rsidRPr="00666D9E" w:rsidRDefault="00C5546A" w:rsidP="00C5546A">
      <w:pPr>
        <w:pStyle w:val="Tekstprzypisudolnego"/>
        <w:jc w:val="both"/>
        <w:rPr>
          <w:rFonts w:ascii="Times New Roman" w:hAnsi="Times New Roman" w:cs="Times New Roman"/>
        </w:rPr>
      </w:pPr>
      <w:r w:rsidRPr="00666D9E">
        <w:rPr>
          <w:rStyle w:val="Odwoanieprzypisudolnego"/>
          <w:rFonts w:ascii="Times New Roman" w:hAnsi="Times New Roman" w:cs="Times New Roman"/>
        </w:rPr>
        <w:footnoteRef/>
      </w:r>
      <w:r w:rsidRPr="00666D9E">
        <w:rPr>
          <w:rFonts w:ascii="Times New Roman" w:hAnsi="Times New Roman" w:cs="Times New Roman"/>
        </w:rPr>
        <w:t xml:space="preserve"> Zob.</w:t>
      </w:r>
      <w:r>
        <w:rPr>
          <w:rFonts w:ascii="Times New Roman" w:hAnsi="Times New Roman" w:cs="Times New Roman"/>
        </w:rPr>
        <w:t xml:space="preserve"> także</w:t>
      </w:r>
      <w:r w:rsidRPr="00666D9E">
        <w:rPr>
          <w:rFonts w:ascii="Times New Roman" w:hAnsi="Times New Roman" w:cs="Times New Roman"/>
        </w:rPr>
        <w:t xml:space="preserve"> również wyrok Sądu Apelacyjnego we Wrocławiu z dnia 3 lipca 2018 r. sygn. akt III AUa 391/18 oraz wyrok Sądu Apelacyjnego w Szczecinie z dnia 12 czerwca 2018 r. sygn. akt III AUa 521/17.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FDB"/>
    <w:multiLevelType w:val="hybridMultilevel"/>
    <w:tmpl w:val="65CE26BA"/>
    <w:lvl w:ilvl="0" w:tplc="4BD82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D37562"/>
    <w:multiLevelType w:val="hybridMultilevel"/>
    <w:tmpl w:val="6D944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A4"/>
    <w:rsid w:val="000221D2"/>
    <w:rsid w:val="00033087"/>
    <w:rsid w:val="00034BD1"/>
    <w:rsid w:val="0006436B"/>
    <w:rsid w:val="000742B7"/>
    <w:rsid w:val="00092F9B"/>
    <w:rsid w:val="00093DE3"/>
    <w:rsid w:val="000A1ABF"/>
    <w:rsid w:val="000A44DC"/>
    <w:rsid w:val="000B57C0"/>
    <w:rsid w:val="000C6498"/>
    <w:rsid w:val="000C6764"/>
    <w:rsid w:val="000D6E8A"/>
    <w:rsid w:val="000F0F67"/>
    <w:rsid w:val="000F261A"/>
    <w:rsid w:val="001114F6"/>
    <w:rsid w:val="0013021F"/>
    <w:rsid w:val="00143FDC"/>
    <w:rsid w:val="00160538"/>
    <w:rsid w:val="00175CC0"/>
    <w:rsid w:val="001905F6"/>
    <w:rsid w:val="00193500"/>
    <w:rsid w:val="001B799B"/>
    <w:rsid w:val="001C77E0"/>
    <w:rsid w:val="001D1228"/>
    <w:rsid w:val="001D1653"/>
    <w:rsid w:val="001D752A"/>
    <w:rsid w:val="001E7B7D"/>
    <w:rsid w:val="00200144"/>
    <w:rsid w:val="00203686"/>
    <w:rsid w:val="00217931"/>
    <w:rsid w:val="00231164"/>
    <w:rsid w:val="0024313D"/>
    <w:rsid w:val="00245B80"/>
    <w:rsid w:val="00263CF2"/>
    <w:rsid w:val="00270778"/>
    <w:rsid w:val="002B049D"/>
    <w:rsid w:val="002C4616"/>
    <w:rsid w:val="002D6563"/>
    <w:rsid w:val="002F685C"/>
    <w:rsid w:val="003132D5"/>
    <w:rsid w:val="00350F17"/>
    <w:rsid w:val="003748FC"/>
    <w:rsid w:val="003B28E1"/>
    <w:rsid w:val="003B3988"/>
    <w:rsid w:val="003C5786"/>
    <w:rsid w:val="003E18D1"/>
    <w:rsid w:val="003E31A0"/>
    <w:rsid w:val="003E3FF3"/>
    <w:rsid w:val="0041069B"/>
    <w:rsid w:val="00413E46"/>
    <w:rsid w:val="004352A4"/>
    <w:rsid w:val="0044085F"/>
    <w:rsid w:val="00442D78"/>
    <w:rsid w:val="00446693"/>
    <w:rsid w:val="00446FAE"/>
    <w:rsid w:val="004677F4"/>
    <w:rsid w:val="00484940"/>
    <w:rsid w:val="00484ECC"/>
    <w:rsid w:val="004918A3"/>
    <w:rsid w:val="0049483E"/>
    <w:rsid w:val="004A4579"/>
    <w:rsid w:val="004B163C"/>
    <w:rsid w:val="004B1AE1"/>
    <w:rsid w:val="004D0EE7"/>
    <w:rsid w:val="004D0FE5"/>
    <w:rsid w:val="004D58AA"/>
    <w:rsid w:val="004D738D"/>
    <w:rsid w:val="004E1675"/>
    <w:rsid w:val="004E5C62"/>
    <w:rsid w:val="004E68E8"/>
    <w:rsid w:val="004F050D"/>
    <w:rsid w:val="00500BDE"/>
    <w:rsid w:val="0050196F"/>
    <w:rsid w:val="00501F1F"/>
    <w:rsid w:val="00521307"/>
    <w:rsid w:val="005252BC"/>
    <w:rsid w:val="00540830"/>
    <w:rsid w:val="00554D89"/>
    <w:rsid w:val="00560C26"/>
    <w:rsid w:val="00561158"/>
    <w:rsid w:val="005711D0"/>
    <w:rsid w:val="005748BB"/>
    <w:rsid w:val="00575196"/>
    <w:rsid w:val="005933CF"/>
    <w:rsid w:val="005A5999"/>
    <w:rsid w:val="005E01E0"/>
    <w:rsid w:val="00600A14"/>
    <w:rsid w:val="006066A9"/>
    <w:rsid w:val="00606AC9"/>
    <w:rsid w:val="00606CAA"/>
    <w:rsid w:val="0062033E"/>
    <w:rsid w:val="00621530"/>
    <w:rsid w:val="006260CA"/>
    <w:rsid w:val="00627359"/>
    <w:rsid w:val="0064704D"/>
    <w:rsid w:val="00656A1B"/>
    <w:rsid w:val="00657667"/>
    <w:rsid w:val="00666D9E"/>
    <w:rsid w:val="006A1D09"/>
    <w:rsid w:val="006A4DAC"/>
    <w:rsid w:val="006B69EB"/>
    <w:rsid w:val="006C27A6"/>
    <w:rsid w:val="006D5DDA"/>
    <w:rsid w:val="0074510D"/>
    <w:rsid w:val="00757667"/>
    <w:rsid w:val="00780D77"/>
    <w:rsid w:val="00790D64"/>
    <w:rsid w:val="00793732"/>
    <w:rsid w:val="007A087B"/>
    <w:rsid w:val="007A17CF"/>
    <w:rsid w:val="007A2546"/>
    <w:rsid w:val="007F5610"/>
    <w:rsid w:val="008118D6"/>
    <w:rsid w:val="00813F9C"/>
    <w:rsid w:val="00833A84"/>
    <w:rsid w:val="00843536"/>
    <w:rsid w:val="00845E65"/>
    <w:rsid w:val="00865387"/>
    <w:rsid w:val="00892550"/>
    <w:rsid w:val="008A6687"/>
    <w:rsid w:val="008A7364"/>
    <w:rsid w:val="008B4FA5"/>
    <w:rsid w:val="008D3CBC"/>
    <w:rsid w:val="008D74CC"/>
    <w:rsid w:val="00914289"/>
    <w:rsid w:val="00922C4A"/>
    <w:rsid w:val="00925CEF"/>
    <w:rsid w:val="00935D87"/>
    <w:rsid w:val="00942069"/>
    <w:rsid w:val="00942D96"/>
    <w:rsid w:val="009443AF"/>
    <w:rsid w:val="009529A8"/>
    <w:rsid w:val="009540DA"/>
    <w:rsid w:val="00964CBF"/>
    <w:rsid w:val="00965A89"/>
    <w:rsid w:val="00970092"/>
    <w:rsid w:val="009B2767"/>
    <w:rsid w:val="009C0EAB"/>
    <w:rsid w:val="009F1AF6"/>
    <w:rsid w:val="009F5CEA"/>
    <w:rsid w:val="009F632E"/>
    <w:rsid w:val="00A1331D"/>
    <w:rsid w:val="00A36F37"/>
    <w:rsid w:val="00A55EE0"/>
    <w:rsid w:val="00A575DC"/>
    <w:rsid w:val="00A70BBF"/>
    <w:rsid w:val="00A74487"/>
    <w:rsid w:val="00A752A3"/>
    <w:rsid w:val="00A91662"/>
    <w:rsid w:val="00AA6B9E"/>
    <w:rsid w:val="00AB049E"/>
    <w:rsid w:val="00AB637A"/>
    <w:rsid w:val="00AC4CEE"/>
    <w:rsid w:val="00B14DB3"/>
    <w:rsid w:val="00B23A00"/>
    <w:rsid w:val="00B271CD"/>
    <w:rsid w:val="00B30D88"/>
    <w:rsid w:val="00B30E89"/>
    <w:rsid w:val="00B5575B"/>
    <w:rsid w:val="00B75958"/>
    <w:rsid w:val="00B872D9"/>
    <w:rsid w:val="00B92175"/>
    <w:rsid w:val="00B96F36"/>
    <w:rsid w:val="00BA02E3"/>
    <w:rsid w:val="00BD119B"/>
    <w:rsid w:val="00BD6DC0"/>
    <w:rsid w:val="00BE007B"/>
    <w:rsid w:val="00BE74CB"/>
    <w:rsid w:val="00C104E5"/>
    <w:rsid w:val="00C20756"/>
    <w:rsid w:val="00C30E8D"/>
    <w:rsid w:val="00C31F6C"/>
    <w:rsid w:val="00C359B9"/>
    <w:rsid w:val="00C5546A"/>
    <w:rsid w:val="00C6503D"/>
    <w:rsid w:val="00C73E0B"/>
    <w:rsid w:val="00CA35DE"/>
    <w:rsid w:val="00CD4104"/>
    <w:rsid w:val="00CE0216"/>
    <w:rsid w:val="00CE5DBA"/>
    <w:rsid w:val="00CE7636"/>
    <w:rsid w:val="00CF6456"/>
    <w:rsid w:val="00D4224C"/>
    <w:rsid w:val="00D52680"/>
    <w:rsid w:val="00D743F8"/>
    <w:rsid w:val="00D80D7B"/>
    <w:rsid w:val="00D83BE6"/>
    <w:rsid w:val="00D9386B"/>
    <w:rsid w:val="00DB2A08"/>
    <w:rsid w:val="00DC03F1"/>
    <w:rsid w:val="00DC5934"/>
    <w:rsid w:val="00DD4D00"/>
    <w:rsid w:val="00DF7B9B"/>
    <w:rsid w:val="00E1720C"/>
    <w:rsid w:val="00E2334E"/>
    <w:rsid w:val="00E30023"/>
    <w:rsid w:val="00E4294D"/>
    <w:rsid w:val="00E50572"/>
    <w:rsid w:val="00E507FF"/>
    <w:rsid w:val="00E92F3E"/>
    <w:rsid w:val="00EA67CD"/>
    <w:rsid w:val="00EB2917"/>
    <w:rsid w:val="00EE018C"/>
    <w:rsid w:val="00F0770B"/>
    <w:rsid w:val="00F13C5F"/>
    <w:rsid w:val="00F23768"/>
    <w:rsid w:val="00F24ABA"/>
    <w:rsid w:val="00F32610"/>
    <w:rsid w:val="00F5222E"/>
    <w:rsid w:val="00F5386B"/>
    <w:rsid w:val="00F64191"/>
    <w:rsid w:val="00F75C11"/>
    <w:rsid w:val="00F84621"/>
    <w:rsid w:val="00FB3334"/>
    <w:rsid w:val="00FB460E"/>
    <w:rsid w:val="00FD391F"/>
    <w:rsid w:val="00FE0443"/>
    <w:rsid w:val="00FE11D7"/>
    <w:rsid w:val="00FE316E"/>
    <w:rsid w:val="00FF05E1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5DD4"/>
  <w15:chartTrackingRefBased/>
  <w15:docId w15:val="{D0A99579-F70C-457D-BE4E-570AC6B8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35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352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2A4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352A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352A4"/>
    <w:rPr>
      <w:sz w:val="20"/>
      <w:szCs w:val="20"/>
    </w:rPr>
  </w:style>
  <w:style w:type="paragraph" w:styleId="Zwykytekst">
    <w:name w:val="Plain Text"/>
    <w:basedOn w:val="Normalny"/>
    <w:link w:val="ZwykytekstZnak"/>
    <w:semiHidden/>
    <w:rsid w:val="008D3CBC"/>
    <w:pPr>
      <w:spacing w:after="0" w:line="36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D3CBC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B2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A08"/>
  </w:style>
  <w:style w:type="paragraph" w:styleId="Stopka">
    <w:name w:val="footer"/>
    <w:basedOn w:val="Normalny"/>
    <w:link w:val="StopkaZnak"/>
    <w:uiPriority w:val="99"/>
    <w:unhideWhenUsed/>
    <w:rsid w:val="00DB2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A08"/>
  </w:style>
  <w:style w:type="paragraph" w:styleId="Akapitzlist">
    <w:name w:val="List Paragraph"/>
    <w:basedOn w:val="Normalny"/>
    <w:uiPriority w:val="34"/>
    <w:qFormat/>
    <w:rsid w:val="006A4D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2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21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F05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1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245C-3282-4D56-90B5-BE82DCC9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3548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Gromadzki</dc:creator>
  <cp:keywords/>
  <dc:description/>
  <cp:lastModifiedBy>Cezary Gromadzki</cp:lastModifiedBy>
  <cp:revision>2</cp:revision>
  <cp:lastPrinted>2021-06-08T07:29:00Z</cp:lastPrinted>
  <dcterms:created xsi:type="dcterms:W3CDTF">2021-12-03T11:04:00Z</dcterms:created>
  <dcterms:modified xsi:type="dcterms:W3CDTF">2021-12-03T11:04:00Z</dcterms:modified>
</cp:coreProperties>
</file>