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A5F0" w14:textId="3F8CD61B" w:rsidR="00FC2909" w:rsidRPr="00D445CC" w:rsidRDefault="00FC2909" w:rsidP="00D445CC">
      <w:pPr>
        <w:pStyle w:val="Default"/>
        <w:spacing w:line="276" w:lineRule="auto"/>
        <w:jc w:val="right"/>
        <w:rPr>
          <w:bCs/>
          <w:sz w:val="22"/>
          <w:szCs w:val="22"/>
        </w:rPr>
      </w:pPr>
      <w:bookmarkStart w:id="0" w:name="_Hlk64637372"/>
      <w:r w:rsidRPr="00D445CC">
        <w:rPr>
          <w:bCs/>
          <w:sz w:val="22"/>
          <w:szCs w:val="22"/>
        </w:rPr>
        <w:t xml:space="preserve">Projekt z </w:t>
      </w:r>
      <w:r w:rsidR="00617BB8" w:rsidRPr="00D445CC">
        <w:rPr>
          <w:bCs/>
          <w:sz w:val="22"/>
          <w:szCs w:val="22"/>
        </w:rPr>
        <w:t>27</w:t>
      </w:r>
      <w:r w:rsidRPr="00D445CC">
        <w:rPr>
          <w:bCs/>
          <w:sz w:val="22"/>
          <w:szCs w:val="22"/>
        </w:rPr>
        <w:t xml:space="preserve"> grudnia 2021 r.</w:t>
      </w:r>
    </w:p>
    <w:p w14:paraId="4DC542F8" w14:textId="4B1B5773" w:rsidR="0007472A" w:rsidRDefault="0007472A" w:rsidP="00D445C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D445CC">
        <w:rPr>
          <w:b/>
          <w:bCs/>
          <w:sz w:val="22"/>
          <w:szCs w:val="22"/>
        </w:rPr>
        <w:t>UZASADNIENIE</w:t>
      </w:r>
    </w:p>
    <w:p w14:paraId="72F6B87B" w14:textId="77777777" w:rsidR="00D445CC" w:rsidRPr="00D445CC" w:rsidRDefault="00D445CC" w:rsidP="00D445C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54B75847" w14:textId="6FD578C0" w:rsidR="005729BD" w:rsidRPr="00D445CC" w:rsidRDefault="00C02E32" w:rsidP="00D445C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D445CC">
        <w:rPr>
          <w:rFonts w:ascii="Times New Roman" w:hAnsi="Times New Roman" w:cs="Times New Roman"/>
        </w:rPr>
        <w:t xml:space="preserve">Projekt rozporządzenia Ministra Klimatu i Środowiska w sprawie wysokości stawek opłaty za nadanie indywidualnego kodu identyfikacyjnego, uznanie kodu oraz ich utrzymanie </w:t>
      </w:r>
      <w:r w:rsidR="004E3D3D" w:rsidRPr="00D445CC">
        <w:rPr>
          <w:rFonts w:ascii="Times New Roman" w:hAnsi="Times New Roman" w:cs="Times New Roman"/>
        </w:rPr>
        <w:t>w </w:t>
      </w:r>
      <w:r w:rsidRPr="00D445CC">
        <w:rPr>
          <w:rFonts w:ascii="Times New Roman" w:hAnsi="Times New Roman" w:cs="Times New Roman"/>
        </w:rPr>
        <w:t xml:space="preserve">systemie teleinformatycznym oraz terminu wnoszenia tej opłaty w roku 2022 </w:t>
      </w:r>
      <w:r w:rsidR="005729BD" w:rsidRPr="00D445CC">
        <w:rPr>
          <w:rFonts w:ascii="Times New Roman" w:hAnsi="Times New Roman" w:cs="Times New Roman"/>
        </w:rPr>
        <w:t>stanowi wykonanie upoważnienia ustawowego</w:t>
      </w:r>
      <w:r w:rsidR="00BB2019" w:rsidRPr="00D445CC">
        <w:rPr>
          <w:rFonts w:ascii="Times New Roman" w:hAnsi="Times New Roman" w:cs="Times New Roman"/>
        </w:rPr>
        <w:t xml:space="preserve"> </w:t>
      </w:r>
      <w:r w:rsidR="00F41CF4" w:rsidRPr="00D445CC">
        <w:rPr>
          <w:rFonts w:ascii="Times New Roman" w:hAnsi="Times New Roman" w:cs="Times New Roman"/>
        </w:rPr>
        <w:t xml:space="preserve">z </w:t>
      </w:r>
      <w:r w:rsidR="005729BD" w:rsidRPr="00D445CC">
        <w:rPr>
          <w:rFonts w:ascii="Times New Roman" w:hAnsi="Times New Roman" w:cs="Times New Roman"/>
        </w:rPr>
        <w:t>art. 41a ust. 5 ustawy z dnia 11 stycznia 2018 r. o</w:t>
      </w:r>
      <w:r w:rsidR="00BB2019" w:rsidRPr="00D445CC">
        <w:rPr>
          <w:rFonts w:ascii="Times New Roman" w:hAnsi="Times New Roman" w:cs="Times New Roman"/>
        </w:rPr>
        <w:t> </w:t>
      </w:r>
      <w:r w:rsidR="005729BD" w:rsidRPr="00D445CC">
        <w:rPr>
          <w:rFonts w:ascii="Times New Roman" w:hAnsi="Times New Roman" w:cs="Times New Roman"/>
        </w:rPr>
        <w:t>elektromobilności i paliwach a</w:t>
      </w:r>
      <w:r w:rsidR="00F41CF4" w:rsidRPr="00D445CC">
        <w:rPr>
          <w:rFonts w:ascii="Times New Roman" w:hAnsi="Times New Roman" w:cs="Times New Roman"/>
        </w:rPr>
        <w:t>lternatywnych (Dz. U. z 2021 r.</w:t>
      </w:r>
      <w:r w:rsidR="005729BD" w:rsidRPr="00D445CC">
        <w:rPr>
          <w:rFonts w:ascii="Times New Roman" w:hAnsi="Times New Roman" w:cs="Times New Roman"/>
        </w:rPr>
        <w:t xml:space="preserve"> poz. 110, z </w:t>
      </w:r>
      <w:proofErr w:type="spellStart"/>
      <w:r w:rsidR="005729BD" w:rsidRPr="00D445CC">
        <w:rPr>
          <w:rFonts w:ascii="Times New Roman" w:hAnsi="Times New Roman" w:cs="Times New Roman"/>
        </w:rPr>
        <w:t>późn</w:t>
      </w:r>
      <w:proofErr w:type="spellEnd"/>
      <w:r w:rsidR="005729BD" w:rsidRPr="00D445CC">
        <w:rPr>
          <w:rFonts w:ascii="Times New Roman" w:hAnsi="Times New Roman" w:cs="Times New Roman"/>
        </w:rPr>
        <w:t xml:space="preserve">. zm.), zwanej dalej </w:t>
      </w:r>
      <w:r w:rsidR="00BB2019" w:rsidRPr="00D445CC">
        <w:rPr>
          <w:rFonts w:ascii="Times New Roman" w:hAnsi="Times New Roman" w:cs="Times New Roman"/>
        </w:rPr>
        <w:t>„ustaw</w:t>
      </w:r>
      <w:r w:rsidR="0083318B" w:rsidRPr="00D445CC">
        <w:rPr>
          <w:rFonts w:ascii="Times New Roman" w:hAnsi="Times New Roman" w:cs="Times New Roman"/>
        </w:rPr>
        <w:t>ą</w:t>
      </w:r>
      <w:r w:rsidR="005729BD" w:rsidRPr="00D445CC">
        <w:rPr>
          <w:rFonts w:ascii="Times New Roman" w:hAnsi="Times New Roman" w:cs="Times New Roman"/>
        </w:rPr>
        <w:t xml:space="preserve"> o elektromobilności”</w:t>
      </w:r>
      <w:r w:rsidR="00F41CF4" w:rsidRPr="00D445CC">
        <w:rPr>
          <w:rFonts w:ascii="Times New Roman" w:hAnsi="Times New Roman" w:cs="Times New Roman"/>
        </w:rPr>
        <w:t>. Z</w:t>
      </w:r>
      <w:r w:rsidR="005729BD" w:rsidRPr="00D445CC">
        <w:rPr>
          <w:rFonts w:ascii="Times New Roman" w:hAnsi="Times New Roman" w:cs="Times New Roman"/>
        </w:rPr>
        <w:t xml:space="preserve">godnie z </w:t>
      </w:r>
      <w:r w:rsidR="00F41CF4" w:rsidRPr="00D445CC">
        <w:rPr>
          <w:rFonts w:ascii="Times New Roman" w:hAnsi="Times New Roman" w:cs="Times New Roman"/>
        </w:rPr>
        <w:t xml:space="preserve">wyżej wskazanym upoważnieniem ustawowym </w:t>
      </w:r>
      <w:r w:rsidR="005729BD" w:rsidRPr="00D445CC">
        <w:rPr>
          <w:rFonts w:ascii="Times New Roman" w:hAnsi="Times New Roman" w:cs="Times New Roman"/>
        </w:rPr>
        <w:t>minister właściwy do spraw energii określi, w drodze rozporządzenia, w terminie do dnia 15 grudnia każdego roku na kolejny rok kalendarzowy, wysokość stawek opłaty za nadanie numeru EIPA, uznanie kodu oraz ich utrzymanie w systemie teleinformatycznym oraz termin wnoszenia tej opłaty. Wytycznymi do wydania rozporządzenia są: konieczność pokrycia niezbędnych kosztów prowadzenia i utrzymania rejestru oraz potrzeba ujednolicenia terminów wnoszenia opłaty, a</w:t>
      </w:r>
      <w:r w:rsidRPr="00D445CC">
        <w:rPr>
          <w:rFonts w:ascii="Times New Roman" w:hAnsi="Times New Roman" w:cs="Times New Roman"/>
        </w:rPr>
        <w:t> </w:t>
      </w:r>
      <w:r w:rsidR="005729BD" w:rsidRPr="00D445CC">
        <w:rPr>
          <w:rFonts w:ascii="Times New Roman" w:hAnsi="Times New Roman" w:cs="Times New Roman"/>
        </w:rPr>
        <w:t xml:space="preserve">także to, aby wysokość opłaty nie wpływała negatywnie na rozwój sieci stacji ładowania, stacji gazu ziemnego i stacji wodoru. </w:t>
      </w:r>
    </w:p>
    <w:p w14:paraId="25983B22" w14:textId="176DA176" w:rsidR="0007472A" w:rsidRPr="00D445CC" w:rsidRDefault="00C02E32" w:rsidP="00D445C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D445CC">
        <w:rPr>
          <w:rFonts w:ascii="Times New Roman" w:hAnsi="Times New Roman" w:cs="Times New Roman"/>
        </w:rPr>
        <w:t>Projektowane rozporządzenie</w:t>
      </w:r>
      <w:r w:rsidR="0007472A" w:rsidRPr="00D445CC">
        <w:rPr>
          <w:rFonts w:ascii="Times New Roman" w:hAnsi="Times New Roman" w:cs="Times New Roman"/>
        </w:rPr>
        <w:t xml:space="preserve"> ma na celu usprawnienie prowadzenia Ewidencji Infrastruktury Paliw Alternatywnych</w:t>
      </w:r>
      <w:r w:rsidR="00FC2909" w:rsidRPr="00D445CC">
        <w:rPr>
          <w:rFonts w:ascii="Times New Roman" w:hAnsi="Times New Roman" w:cs="Times New Roman"/>
        </w:rPr>
        <w:t>, zwanej dalej „rejestrem”</w:t>
      </w:r>
      <w:r w:rsidRPr="00D445CC">
        <w:rPr>
          <w:rFonts w:ascii="Times New Roman" w:hAnsi="Times New Roman" w:cs="Times New Roman"/>
        </w:rPr>
        <w:t>, będąc</w:t>
      </w:r>
      <w:r w:rsidR="00F41CF4" w:rsidRPr="00D445CC">
        <w:rPr>
          <w:rFonts w:ascii="Times New Roman" w:hAnsi="Times New Roman" w:cs="Times New Roman"/>
        </w:rPr>
        <w:t xml:space="preserve">ej </w:t>
      </w:r>
      <w:r w:rsidR="0007472A" w:rsidRPr="00D445CC">
        <w:rPr>
          <w:rFonts w:ascii="Times New Roman" w:hAnsi="Times New Roman" w:cs="Times New Roman"/>
        </w:rPr>
        <w:t>rejestrem publicznym</w:t>
      </w:r>
      <w:r w:rsidR="00F41CF4" w:rsidRPr="00D445CC">
        <w:rPr>
          <w:rFonts w:ascii="Times New Roman" w:hAnsi="Times New Roman" w:cs="Times New Roman"/>
        </w:rPr>
        <w:t>,</w:t>
      </w:r>
      <w:r w:rsidR="0007472A" w:rsidRPr="00D445CC">
        <w:rPr>
          <w:rFonts w:ascii="Times New Roman" w:hAnsi="Times New Roman" w:cs="Times New Roman"/>
        </w:rPr>
        <w:t xml:space="preserve"> prowadzonym </w:t>
      </w:r>
      <w:r w:rsidR="005E0338" w:rsidRPr="00D445CC">
        <w:rPr>
          <w:rFonts w:ascii="Times New Roman" w:hAnsi="Times New Roman" w:cs="Times New Roman"/>
        </w:rPr>
        <w:t>w celu</w:t>
      </w:r>
      <w:r w:rsidR="0007472A" w:rsidRPr="00D445CC">
        <w:rPr>
          <w:rFonts w:ascii="Times New Roman" w:hAnsi="Times New Roman" w:cs="Times New Roman"/>
        </w:rPr>
        <w:t xml:space="preserve"> zapewnienia użytkownikom pojazdów elektrycznych, pojazdów napędzanych gazem ziemnym lub wodorem informacji ułatwiających korzystanie z tych pojazdów. Rejestr zawiera informacje o współrzędnych </w:t>
      </w:r>
      <w:r w:rsidR="00F66E0A" w:rsidRPr="00D445CC">
        <w:rPr>
          <w:rFonts w:ascii="Times New Roman" w:hAnsi="Times New Roman" w:cs="Times New Roman"/>
        </w:rPr>
        <w:t xml:space="preserve">ogólnodostępnych </w:t>
      </w:r>
      <w:r w:rsidR="0007472A" w:rsidRPr="00D445CC">
        <w:rPr>
          <w:rFonts w:ascii="Times New Roman" w:hAnsi="Times New Roman" w:cs="Times New Roman"/>
        </w:rPr>
        <w:t>stacji ładowania, stacji gazu ziemnego i stacji wodoru, aktualnych cenach paliw alternatywnych oraz dostępności punktów ładowania zainstalowanych w ogólnodostępnych stacjach ładowania.</w:t>
      </w:r>
      <w:r w:rsidR="005729BD" w:rsidRPr="00D445CC">
        <w:rPr>
          <w:rFonts w:ascii="Times New Roman" w:hAnsi="Times New Roman" w:cs="Times New Roman"/>
        </w:rPr>
        <w:t xml:space="preserve"> </w:t>
      </w:r>
      <w:r w:rsidR="0007472A" w:rsidRPr="00D445CC">
        <w:rPr>
          <w:rFonts w:ascii="Times New Roman" w:hAnsi="Times New Roman" w:cs="Times New Roman"/>
        </w:rPr>
        <w:t xml:space="preserve">Rejestr jest publicznie dostępny oraz aktualizowany w czasie rzeczywistym </w:t>
      </w:r>
      <w:r w:rsidR="00FC2909" w:rsidRPr="00D445CC">
        <w:rPr>
          <w:rFonts w:ascii="Times New Roman" w:hAnsi="Times New Roman" w:cs="Times New Roman"/>
        </w:rPr>
        <w:t>na stronie</w:t>
      </w:r>
      <w:r w:rsidR="0007472A" w:rsidRPr="00D445CC">
        <w:rPr>
          <w:rFonts w:ascii="Times New Roman" w:hAnsi="Times New Roman" w:cs="Times New Roman"/>
        </w:rPr>
        <w:t xml:space="preserve">: </w:t>
      </w:r>
      <w:hyperlink r:id="rId8" w:history="1">
        <w:r w:rsidR="0007472A" w:rsidRPr="00D445CC">
          <w:rPr>
            <w:rStyle w:val="Hipercze"/>
            <w:rFonts w:ascii="Times New Roman" w:hAnsi="Times New Roman" w:cs="Times New Roman"/>
          </w:rPr>
          <w:t>https://eipa.udt.gov.pl/</w:t>
        </w:r>
      </w:hyperlink>
      <w:r w:rsidR="0007472A" w:rsidRPr="00D445CC">
        <w:rPr>
          <w:rFonts w:ascii="Times New Roman" w:hAnsi="Times New Roman" w:cs="Times New Roman"/>
        </w:rPr>
        <w:t xml:space="preserve">. Rejestr jest prowadzony przez Prezesa Urzędu Dozoru Technicznego na </w:t>
      </w:r>
      <w:r w:rsidR="00FC2909" w:rsidRPr="00D445CC">
        <w:rPr>
          <w:rFonts w:ascii="Times New Roman" w:hAnsi="Times New Roman" w:cs="Times New Roman"/>
        </w:rPr>
        <w:t xml:space="preserve">podstawie </w:t>
      </w:r>
      <w:r w:rsidR="0007472A" w:rsidRPr="00D445CC">
        <w:rPr>
          <w:rFonts w:ascii="Times New Roman" w:hAnsi="Times New Roman" w:cs="Times New Roman"/>
        </w:rPr>
        <w:t>art. 42 ust. 2 ustawy o</w:t>
      </w:r>
      <w:r w:rsidR="008F32BF" w:rsidRPr="00D445CC">
        <w:rPr>
          <w:rFonts w:ascii="Times New Roman" w:hAnsi="Times New Roman" w:cs="Times New Roman"/>
        </w:rPr>
        <w:t> </w:t>
      </w:r>
      <w:r w:rsidR="0007472A" w:rsidRPr="00D445CC">
        <w:rPr>
          <w:rFonts w:ascii="Times New Roman" w:hAnsi="Times New Roman" w:cs="Times New Roman"/>
        </w:rPr>
        <w:t>elektromobilności</w:t>
      </w:r>
      <w:r w:rsidR="004961B7" w:rsidRPr="00D445CC">
        <w:rPr>
          <w:rFonts w:ascii="Times New Roman" w:hAnsi="Times New Roman" w:cs="Times New Roman"/>
        </w:rPr>
        <w:t xml:space="preserve">. </w:t>
      </w:r>
      <w:r w:rsidR="0007472A" w:rsidRPr="00D445CC">
        <w:rPr>
          <w:rFonts w:ascii="Times New Roman" w:hAnsi="Times New Roman" w:cs="Times New Roman"/>
        </w:rPr>
        <w:t>Za dostęp do rejestru nie pobiera się żadnych opłat. N</w:t>
      </w:r>
      <w:r w:rsidR="005729BD" w:rsidRPr="00D445CC">
        <w:rPr>
          <w:rFonts w:ascii="Times New Roman" w:hAnsi="Times New Roman" w:cs="Times New Roman"/>
        </w:rPr>
        <w:t xml:space="preserve">ależy podkreślić, że </w:t>
      </w:r>
      <w:r w:rsidR="0007472A" w:rsidRPr="00D445CC">
        <w:rPr>
          <w:rFonts w:ascii="Times New Roman" w:hAnsi="Times New Roman" w:cs="Times New Roman"/>
        </w:rPr>
        <w:t xml:space="preserve">rejestracja stacji jest bezpłatna dla operatorów </w:t>
      </w:r>
      <w:r w:rsidR="00BB2019" w:rsidRPr="00D445CC">
        <w:rPr>
          <w:rFonts w:ascii="Times New Roman" w:hAnsi="Times New Roman" w:cs="Times New Roman"/>
        </w:rPr>
        <w:t>i </w:t>
      </w:r>
      <w:r w:rsidR="0007472A" w:rsidRPr="00D445CC">
        <w:rPr>
          <w:rFonts w:ascii="Times New Roman" w:hAnsi="Times New Roman" w:cs="Times New Roman"/>
        </w:rPr>
        <w:t>dostawców usług ładowania.</w:t>
      </w:r>
    </w:p>
    <w:p w14:paraId="381412CA" w14:textId="524DF6BF" w:rsidR="00800631" w:rsidRPr="00D445CC" w:rsidRDefault="00C02E32" w:rsidP="00D445C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D445CC">
        <w:rPr>
          <w:rFonts w:ascii="Times New Roman" w:hAnsi="Times New Roman" w:cs="Times New Roman"/>
        </w:rPr>
        <w:t>W chwili obecnej r</w:t>
      </w:r>
      <w:r w:rsidR="0007472A" w:rsidRPr="00D445CC">
        <w:rPr>
          <w:rFonts w:ascii="Times New Roman" w:hAnsi="Times New Roman" w:cs="Times New Roman"/>
        </w:rPr>
        <w:t xml:space="preserve">ejestr prowadzony </w:t>
      </w:r>
      <w:r w:rsidRPr="00D445CC">
        <w:rPr>
          <w:rFonts w:ascii="Times New Roman" w:hAnsi="Times New Roman" w:cs="Times New Roman"/>
        </w:rPr>
        <w:t xml:space="preserve">jest </w:t>
      </w:r>
      <w:r w:rsidR="0007472A" w:rsidRPr="00D445CC">
        <w:rPr>
          <w:rFonts w:ascii="Times New Roman" w:hAnsi="Times New Roman" w:cs="Times New Roman"/>
        </w:rPr>
        <w:t>ze środków własnych Urzędu Dozoru Technicznego</w:t>
      </w:r>
      <w:r w:rsidRPr="00D445CC">
        <w:rPr>
          <w:rFonts w:ascii="Times New Roman" w:hAnsi="Times New Roman" w:cs="Times New Roman"/>
        </w:rPr>
        <w:t>, zwanego dalej „UDT”</w:t>
      </w:r>
      <w:r w:rsidR="0007472A" w:rsidRPr="00D445CC">
        <w:rPr>
          <w:rFonts w:ascii="Times New Roman" w:hAnsi="Times New Roman" w:cs="Times New Roman"/>
        </w:rPr>
        <w:t>. Rozwój sieci stacji ładowania i tankowania wymusza na UDT prowadzenie coraz bardziej zaawansowanego i obejmującego coraz więcej stacji systemu teleinformatycznego</w:t>
      </w:r>
      <w:r w:rsidR="004961B7" w:rsidRPr="00D445CC">
        <w:rPr>
          <w:rFonts w:ascii="Times New Roman" w:hAnsi="Times New Roman" w:cs="Times New Roman"/>
        </w:rPr>
        <w:t>. W</w:t>
      </w:r>
      <w:r w:rsidR="0007472A" w:rsidRPr="00D445CC">
        <w:rPr>
          <w:rFonts w:ascii="Times New Roman" w:hAnsi="Times New Roman" w:cs="Times New Roman"/>
        </w:rPr>
        <w:t xml:space="preserve">iąże się </w:t>
      </w:r>
      <w:r w:rsidR="004961B7" w:rsidRPr="00D445CC">
        <w:rPr>
          <w:rFonts w:ascii="Times New Roman" w:hAnsi="Times New Roman" w:cs="Times New Roman"/>
        </w:rPr>
        <w:t xml:space="preserve">to </w:t>
      </w:r>
      <w:r w:rsidR="0007472A" w:rsidRPr="00D445CC">
        <w:rPr>
          <w:rFonts w:ascii="Times New Roman" w:hAnsi="Times New Roman" w:cs="Times New Roman"/>
        </w:rPr>
        <w:t xml:space="preserve">z większymi kosztami. </w:t>
      </w:r>
      <w:r w:rsidR="00201941" w:rsidRPr="00D445CC">
        <w:rPr>
          <w:rFonts w:ascii="Times New Roman" w:hAnsi="Times New Roman" w:cs="Times New Roman"/>
        </w:rPr>
        <w:t>U</w:t>
      </w:r>
      <w:r w:rsidR="0007472A" w:rsidRPr="00D445CC">
        <w:rPr>
          <w:rFonts w:ascii="Times New Roman" w:hAnsi="Times New Roman" w:cs="Times New Roman"/>
        </w:rPr>
        <w:t>łatwi</w:t>
      </w:r>
      <w:r w:rsidR="00201941" w:rsidRPr="00D445CC">
        <w:rPr>
          <w:rFonts w:ascii="Times New Roman" w:hAnsi="Times New Roman" w:cs="Times New Roman"/>
        </w:rPr>
        <w:t>enie</w:t>
      </w:r>
      <w:r w:rsidR="0007472A" w:rsidRPr="00D445CC">
        <w:rPr>
          <w:rFonts w:ascii="Times New Roman" w:hAnsi="Times New Roman" w:cs="Times New Roman"/>
        </w:rPr>
        <w:t xml:space="preserve"> prowadzeni</w:t>
      </w:r>
      <w:r w:rsidRPr="00D445CC">
        <w:rPr>
          <w:rFonts w:ascii="Times New Roman" w:hAnsi="Times New Roman" w:cs="Times New Roman"/>
        </w:rPr>
        <w:t>a</w:t>
      </w:r>
      <w:r w:rsidR="0007472A" w:rsidRPr="00D445CC">
        <w:rPr>
          <w:rFonts w:ascii="Times New Roman" w:hAnsi="Times New Roman" w:cs="Times New Roman"/>
        </w:rPr>
        <w:t xml:space="preserve"> rejestru </w:t>
      </w:r>
      <w:r w:rsidRPr="00D445CC">
        <w:rPr>
          <w:rFonts w:ascii="Times New Roman" w:hAnsi="Times New Roman" w:cs="Times New Roman"/>
        </w:rPr>
        <w:t>i </w:t>
      </w:r>
      <w:r w:rsidR="0007472A" w:rsidRPr="00D445CC">
        <w:rPr>
          <w:rFonts w:ascii="Times New Roman" w:hAnsi="Times New Roman" w:cs="Times New Roman"/>
        </w:rPr>
        <w:t xml:space="preserve">jego ulepszanie </w:t>
      </w:r>
      <w:r w:rsidR="00201941" w:rsidRPr="00D445CC">
        <w:rPr>
          <w:rFonts w:ascii="Times New Roman" w:hAnsi="Times New Roman" w:cs="Times New Roman"/>
        </w:rPr>
        <w:t xml:space="preserve">będzie możliwe </w:t>
      </w:r>
      <w:r w:rsidR="0007472A" w:rsidRPr="00D445CC">
        <w:rPr>
          <w:rFonts w:ascii="Times New Roman" w:hAnsi="Times New Roman" w:cs="Times New Roman"/>
        </w:rPr>
        <w:t>przez wprowadzenie stosunkowo niewielkiej opłaty, którą poniosą dostawcy usług ładowania oraz operatorzy stacji. Sprawny rejestr, który obejmie wszystkie</w:t>
      </w:r>
      <w:r w:rsidR="00F66E0A" w:rsidRPr="00D445CC">
        <w:rPr>
          <w:rFonts w:ascii="Times New Roman" w:hAnsi="Times New Roman" w:cs="Times New Roman"/>
        </w:rPr>
        <w:t xml:space="preserve"> ogólnodostępne</w:t>
      </w:r>
      <w:r w:rsidR="0007472A" w:rsidRPr="00D445CC">
        <w:rPr>
          <w:rFonts w:ascii="Times New Roman" w:hAnsi="Times New Roman" w:cs="Times New Roman"/>
        </w:rPr>
        <w:t xml:space="preserve"> stacje na terenie Polski</w:t>
      </w:r>
      <w:r w:rsidR="004961B7" w:rsidRPr="00D445CC">
        <w:rPr>
          <w:rFonts w:ascii="Times New Roman" w:hAnsi="Times New Roman" w:cs="Times New Roman"/>
        </w:rPr>
        <w:t>,</w:t>
      </w:r>
      <w:r w:rsidR="0007472A" w:rsidRPr="00D445CC">
        <w:rPr>
          <w:rFonts w:ascii="Times New Roman" w:hAnsi="Times New Roman" w:cs="Times New Roman"/>
        </w:rPr>
        <w:t xml:space="preserve"> ułatwi korzystanie z paliw alternatywnych użytkownikom pojazdów z</w:t>
      </w:r>
      <w:r w:rsidR="00F66E0A" w:rsidRPr="00D445CC">
        <w:rPr>
          <w:rFonts w:ascii="Times New Roman" w:hAnsi="Times New Roman" w:cs="Times New Roman"/>
        </w:rPr>
        <w:t xml:space="preserve"> </w:t>
      </w:r>
      <w:r w:rsidR="00201941" w:rsidRPr="00D445CC">
        <w:rPr>
          <w:rFonts w:ascii="Times New Roman" w:hAnsi="Times New Roman" w:cs="Times New Roman"/>
        </w:rPr>
        <w:t>takimi</w:t>
      </w:r>
      <w:r w:rsidR="0007472A" w:rsidRPr="00D445CC">
        <w:rPr>
          <w:rFonts w:ascii="Times New Roman" w:hAnsi="Times New Roman" w:cs="Times New Roman"/>
        </w:rPr>
        <w:t xml:space="preserve"> napędami</w:t>
      </w:r>
      <w:r w:rsidR="00201941" w:rsidRPr="00D445CC">
        <w:rPr>
          <w:rFonts w:ascii="Times New Roman" w:hAnsi="Times New Roman" w:cs="Times New Roman"/>
        </w:rPr>
        <w:t>.</w:t>
      </w:r>
      <w:r w:rsidR="0007472A" w:rsidRPr="00D445CC">
        <w:rPr>
          <w:rFonts w:ascii="Times New Roman" w:hAnsi="Times New Roman" w:cs="Times New Roman"/>
        </w:rPr>
        <w:t xml:space="preserve"> </w:t>
      </w:r>
      <w:r w:rsidR="00201941" w:rsidRPr="00D445CC">
        <w:rPr>
          <w:rFonts w:ascii="Times New Roman" w:hAnsi="Times New Roman" w:cs="Times New Roman"/>
        </w:rPr>
        <w:t>W</w:t>
      </w:r>
      <w:r w:rsidR="0007472A" w:rsidRPr="00D445CC">
        <w:rPr>
          <w:rFonts w:ascii="Times New Roman" w:hAnsi="Times New Roman" w:cs="Times New Roman"/>
        </w:rPr>
        <w:t>płynie w przyszłości na wzrost zainteresowania pojazdami napędzanymi alternatywnymi paliwami</w:t>
      </w:r>
      <w:r w:rsidR="00201941" w:rsidRPr="00D445CC">
        <w:rPr>
          <w:rFonts w:ascii="Times New Roman" w:hAnsi="Times New Roman" w:cs="Times New Roman"/>
        </w:rPr>
        <w:t xml:space="preserve"> ze względu na ułatwienia w ich eksploatacji</w:t>
      </w:r>
      <w:r w:rsidR="0007472A" w:rsidRPr="00D445CC">
        <w:rPr>
          <w:rFonts w:ascii="Times New Roman" w:hAnsi="Times New Roman" w:cs="Times New Roman"/>
        </w:rPr>
        <w:t xml:space="preserve">. </w:t>
      </w:r>
      <w:r w:rsidRPr="00D445CC">
        <w:rPr>
          <w:rFonts w:ascii="Times New Roman" w:hAnsi="Times New Roman" w:cs="Times New Roman"/>
        </w:rPr>
        <w:t xml:space="preserve">Będzie to także miało </w:t>
      </w:r>
      <w:r w:rsidR="0007472A" w:rsidRPr="00D445CC">
        <w:rPr>
          <w:rFonts w:ascii="Times New Roman" w:hAnsi="Times New Roman" w:cs="Times New Roman"/>
        </w:rPr>
        <w:t>bezpośrednie przełożenie na zmniejszenie zanieczyszczeń wywoływanych przez ruch samochodowy.</w:t>
      </w:r>
      <w:r w:rsidRPr="00D445CC">
        <w:rPr>
          <w:rFonts w:ascii="Times New Roman" w:hAnsi="Times New Roman" w:cs="Times New Roman"/>
        </w:rPr>
        <w:t xml:space="preserve"> Należy zauważyć, że w obecnym stanie prawnym operatorzy stacji gazu ziemnego, sta</w:t>
      </w:r>
      <w:r w:rsidR="004961B7" w:rsidRPr="00D445CC">
        <w:rPr>
          <w:rFonts w:ascii="Times New Roman" w:hAnsi="Times New Roman" w:cs="Times New Roman"/>
        </w:rPr>
        <w:t>cji wodoru czy punktu ładowania</w:t>
      </w:r>
      <w:r w:rsidRPr="00D445CC">
        <w:rPr>
          <w:rFonts w:ascii="Times New Roman" w:hAnsi="Times New Roman" w:cs="Times New Roman"/>
        </w:rPr>
        <w:t xml:space="preserve"> lub dostawcy usług ładowania nie płacą żadnej opłaty za zarejestrowanie w rejestrze. Obecnie rejestr obejmuje ok. 1150 stacji na terenie całej Polski, a koszty jego prowadzenia zwiększają się wraz z rozwojem infrastruktury paliw alternatywnych. W związku z tym zasadnym jest wprowadzenie opłat, których wysokość</w:t>
      </w:r>
      <w:r w:rsidR="004961B7" w:rsidRPr="00D445CC">
        <w:rPr>
          <w:rFonts w:ascii="Times New Roman" w:hAnsi="Times New Roman" w:cs="Times New Roman"/>
        </w:rPr>
        <w:t>,</w:t>
      </w:r>
      <w:r w:rsidRPr="00D445CC">
        <w:rPr>
          <w:rFonts w:ascii="Times New Roman" w:hAnsi="Times New Roman" w:cs="Times New Roman"/>
        </w:rPr>
        <w:t xml:space="preserve"> przy kosztach prowadzenia takiej działalności</w:t>
      </w:r>
      <w:r w:rsidR="004961B7" w:rsidRPr="00D445CC">
        <w:rPr>
          <w:rFonts w:ascii="Times New Roman" w:hAnsi="Times New Roman" w:cs="Times New Roman"/>
        </w:rPr>
        <w:t>,</w:t>
      </w:r>
      <w:r w:rsidRPr="00D445CC">
        <w:rPr>
          <w:rFonts w:ascii="Times New Roman" w:hAnsi="Times New Roman" w:cs="Times New Roman"/>
        </w:rPr>
        <w:t xml:space="preserve"> nie byłaby stosunkowo wysoka, a jednak pozwoli na sprawne prowadzenie rejestru przez U</w:t>
      </w:r>
      <w:r w:rsidR="004961B7" w:rsidRPr="00D445CC">
        <w:rPr>
          <w:rFonts w:ascii="Times New Roman" w:hAnsi="Times New Roman" w:cs="Times New Roman"/>
        </w:rPr>
        <w:t>DT</w:t>
      </w:r>
      <w:r w:rsidRPr="00D445CC">
        <w:rPr>
          <w:rFonts w:ascii="Times New Roman" w:hAnsi="Times New Roman" w:cs="Times New Roman"/>
        </w:rPr>
        <w:t xml:space="preserve">, co przełoży się na jego większą dostępność i dokładność. Zapewni także poprawne działanie rejestru, </w:t>
      </w:r>
      <w:r w:rsidR="004961B7" w:rsidRPr="00D445CC">
        <w:rPr>
          <w:rFonts w:ascii="Times New Roman" w:hAnsi="Times New Roman" w:cs="Times New Roman"/>
        </w:rPr>
        <w:t xml:space="preserve">nawet przy </w:t>
      </w:r>
      <w:r w:rsidRPr="00D445CC">
        <w:rPr>
          <w:rFonts w:ascii="Times New Roman" w:hAnsi="Times New Roman" w:cs="Times New Roman"/>
        </w:rPr>
        <w:t>wzro</w:t>
      </w:r>
      <w:r w:rsidR="004961B7" w:rsidRPr="00D445CC">
        <w:rPr>
          <w:rFonts w:ascii="Times New Roman" w:hAnsi="Times New Roman" w:cs="Times New Roman"/>
        </w:rPr>
        <w:t xml:space="preserve">ście </w:t>
      </w:r>
      <w:r w:rsidRPr="00D445CC">
        <w:rPr>
          <w:rFonts w:ascii="Times New Roman" w:hAnsi="Times New Roman" w:cs="Times New Roman"/>
        </w:rPr>
        <w:t>liczby stacji w Polsce. W perspektywie czasu pozytywnie wpłynie t</w:t>
      </w:r>
      <w:r w:rsidR="00800631" w:rsidRPr="00D445CC">
        <w:rPr>
          <w:rFonts w:ascii="Times New Roman" w:hAnsi="Times New Roman" w:cs="Times New Roman"/>
        </w:rPr>
        <w:t xml:space="preserve">akże </w:t>
      </w:r>
      <w:r w:rsidRPr="00D445CC">
        <w:rPr>
          <w:rFonts w:ascii="Times New Roman" w:hAnsi="Times New Roman" w:cs="Times New Roman"/>
        </w:rPr>
        <w:t>na wzrost udziału samochodów elektrycznych oraz napędzanych gazem ziemnym lub wodorem na polskim rynku samochodów.</w:t>
      </w:r>
    </w:p>
    <w:p w14:paraId="5A51A21D" w14:textId="57DFFBC7" w:rsidR="00617BB8" w:rsidRPr="00D445CC" w:rsidRDefault="00800631" w:rsidP="00D445C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D445CC">
        <w:rPr>
          <w:rFonts w:ascii="Times New Roman" w:hAnsi="Times New Roman" w:cs="Times New Roman"/>
          <w:color w:val="000000"/>
        </w:rPr>
        <w:t>P</w:t>
      </w:r>
      <w:r w:rsidR="0007472A" w:rsidRPr="00D445CC">
        <w:rPr>
          <w:rFonts w:ascii="Times New Roman" w:hAnsi="Times New Roman" w:cs="Times New Roman"/>
        </w:rPr>
        <w:t>rojekt rozporządzenia określa wysokość</w:t>
      </w:r>
      <w:r w:rsidR="00E65CC8" w:rsidRPr="00D445CC">
        <w:rPr>
          <w:rFonts w:ascii="Times New Roman" w:hAnsi="Times New Roman" w:cs="Times New Roman"/>
        </w:rPr>
        <w:t xml:space="preserve"> staw</w:t>
      </w:r>
      <w:r w:rsidR="009C6FBE" w:rsidRPr="00D445CC">
        <w:rPr>
          <w:rFonts w:ascii="Times New Roman" w:hAnsi="Times New Roman" w:cs="Times New Roman"/>
        </w:rPr>
        <w:t>ek</w:t>
      </w:r>
      <w:r w:rsidR="00E65CC8" w:rsidRPr="00D445CC">
        <w:rPr>
          <w:rFonts w:ascii="Times New Roman" w:hAnsi="Times New Roman" w:cs="Times New Roman"/>
        </w:rPr>
        <w:t xml:space="preserve"> opłaty </w:t>
      </w:r>
      <w:r w:rsidR="0007472A" w:rsidRPr="00D445CC">
        <w:rPr>
          <w:rFonts w:ascii="Times New Roman" w:hAnsi="Times New Roman" w:cs="Times New Roman"/>
        </w:rPr>
        <w:t xml:space="preserve">za </w:t>
      </w:r>
      <w:r w:rsidR="004E3D3D" w:rsidRPr="00D445CC">
        <w:rPr>
          <w:rFonts w:ascii="Times New Roman" w:hAnsi="Times New Roman" w:cs="Times New Roman"/>
        </w:rPr>
        <w:t xml:space="preserve">nadanie </w:t>
      </w:r>
      <w:r w:rsidR="0007472A" w:rsidRPr="00D445CC">
        <w:rPr>
          <w:rFonts w:ascii="Times New Roman" w:hAnsi="Times New Roman" w:cs="Times New Roman"/>
        </w:rPr>
        <w:t xml:space="preserve">numeru EIPA, uznanie kodu nadanego w innym państwie członkowskim Unii Europejskiej, a także ich utrzymanie </w:t>
      </w:r>
      <w:r w:rsidR="004961B7" w:rsidRPr="00D445CC">
        <w:rPr>
          <w:rFonts w:ascii="Times New Roman" w:hAnsi="Times New Roman" w:cs="Times New Roman"/>
        </w:rPr>
        <w:t>w </w:t>
      </w:r>
      <w:r w:rsidR="0007472A" w:rsidRPr="00D445CC">
        <w:rPr>
          <w:rFonts w:ascii="Times New Roman" w:hAnsi="Times New Roman" w:cs="Times New Roman"/>
        </w:rPr>
        <w:t>systemie teleinformatycznym</w:t>
      </w:r>
      <w:r w:rsidR="00E65CC8" w:rsidRPr="00D445CC">
        <w:rPr>
          <w:rFonts w:ascii="Times New Roman" w:hAnsi="Times New Roman" w:cs="Times New Roman"/>
        </w:rPr>
        <w:t xml:space="preserve"> oraz termin wnoszenia tej opłaty</w:t>
      </w:r>
      <w:r w:rsidR="004E3D3D" w:rsidRPr="00D445CC">
        <w:rPr>
          <w:rFonts w:ascii="Times New Roman" w:hAnsi="Times New Roman" w:cs="Times New Roman"/>
        </w:rPr>
        <w:t xml:space="preserve"> w roku 2022</w:t>
      </w:r>
      <w:r w:rsidR="0007472A" w:rsidRPr="00D445CC">
        <w:rPr>
          <w:rFonts w:ascii="Times New Roman" w:hAnsi="Times New Roman" w:cs="Times New Roman"/>
        </w:rPr>
        <w:t>.</w:t>
      </w:r>
      <w:r w:rsidRPr="00D445CC">
        <w:rPr>
          <w:rFonts w:ascii="Times New Roman" w:hAnsi="Times New Roman" w:cs="Times New Roman"/>
        </w:rPr>
        <w:t xml:space="preserve"> </w:t>
      </w:r>
      <w:r w:rsidR="0007472A" w:rsidRPr="00D445CC">
        <w:rPr>
          <w:rFonts w:ascii="Times New Roman" w:hAnsi="Times New Roman" w:cs="Times New Roman"/>
        </w:rPr>
        <w:t xml:space="preserve">W </w:t>
      </w:r>
      <w:r w:rsidRPr="00D445CC">
        <w:rPr>
          <w:rFonts w:ascii="Times New Roman" w:hAnsi="Times New Roman" w:cs="Times New Roman"/>
        </w:rPr>
        <w:t>§ 1</w:t>
      </w:r>
      <w:r w:rsidR="009C6FBE" w:rsidRPr="00D445CC">
        <w:rPr>
          <w:rFonts w:ascii="Times New Roman" w:hAnsi="Times New Roman" w:cs="Times New Roman"/>
        </w:rPr>
        <w:t xml:space="preserve"> </w:t>
      </w:r>
      <w:r w:rsidRPr="00D445CC">
        <w:rPr>
          <w:rFonts w:ascii="Times New Roman" w:hAnsi="Times New Roman" w:cs="Times New Roman"/>
        </w:rPr>
        <w:t xml:space="preserve">projektu rozporządzenia </w:t>
      </w:r>
      <w:r w:rsidR="0007472A" w:rsidRPr="00D445CC">
        <w:rPr>
          <w:rFonts w:ascii="Times New Roman" w:hAnsi="Times New Roman" w:cs="Times New Roman"/>
        </w:rPr>
        <w:lastRenderedPageBreak/>
        <w:t xml:space="preserve">określono wysokość </w:t>
      </w:r>
      <w:r w:rsidR="009C6FBE" w:rsidRPr="00D445CC">
        <w:rPr>
          <w:rFonts w:ascii="Times New Roman" w:hAnsi="Times New Roman" w:cs="Times New Roman"/>
        </w:rPr>
        <w:t>stawek opłaty</w:t>
      </w:r>
      <w:r w:rsidR="0007472A" w:rsidRPr="00D445CC">
        <w:rPr>
          <w:rFonts w:ascii="Times New Roman" w:hAnsi="Times New Roman" w:cs="Times New Roman"/>
        </w:rPr>
        <w:t xml:space="preserve"> – wynosić </w:t>
      </w:r>
      <w:r w:rsidRPr="00D445CC">
        <w:rPr>
          <w:rFonts w:ascii="Times New Roman" w:hAnsi="Times New Roman" w:cs="Times New Roman"/>
        </w:rPr>
        <w:t xml:space="preserve">one </w:t>
      </w:r>
      <w:r w:rsidR="0007472A" w:rsidRPr="00D445CC">
        <w:rPr>
          <w:rFonts w:ascii="Times New Roman" w:hAnsi="Times New Roman" w:cs="Times New Roman"/>
        </w:rPr>
        <w:t>będą 10 zł</w:t>
      </w:r>
      <w:r w:rsidR="009C6FBE" w:rsidRPr="00D445CC">
        <w:rPr>
          <w:rFonts w:ascii="Times New Roman" w:hAnsi="Times New Roman" w:cs="Times New Roman"/>
        </w:rPr>
        <w:t xml:space="preserve"> w przypadku, </w:t>
      </w:r>
      <w:r w:rsidR="004961B7" w:rsidRPr="00D445CC">
        <w:rPr>
          <w:rFonts w:ascii="Times New Roman" w:hAnsi="Times New Roman" w:cs="Times New Roman"/>
        </w:rPr>
        <w:t>o </w:t>
      </w:r>
      <w:r w:rsidR="009C6FBE" w:rsidRPr="00D445CC">
        <w:rPr>
          <w:rFonts w:ascii="Times New Roman" w:hAnsi="Times New Roman" w:cs="Times New Roman"/>
        </w:rPr>
        <w:t xml:space="preserve">którym mowa w art. 41b ust. 3 pkt 1 ustawy o elektromobilności i </w:t>
      </w:r>
      <w:r w:rsidR="0007472A" w:rsidRPr="00D445CC">
        <w:rPr>
          <w:rFonts w:ascii="Times New Roman" w:hAnsi="Times New Roman" w:cs="Times New Roman"/>
        </w:rPr>
        <w:t xml:space="preserve">50 zł </w:t>
      </w:r>
      <w:r w:rsidR="009C6FBE" w:rsidRPr="00D445CC">
        <w:rPr>
          <w:rFonts w:ascii="Times New Roman" w:hAnsi="Times New Roman" w:cs="Times New Roman"/>
        </w:rPr>
        <w:t xml:space="preserve">w przypadku, </w:t>
      </w:r>
      <w:r w:rsidR="004961B7" w:rsidRPr="00D445CC">
        <w:rPr>
          <w:rFonts w:ascii="Times New Roman" w:hAnsi="Times New Roman" w:cs="Times New Roman"/>
        </w:rPr>
        <w:t>o </w:t>
      </w:r>
      <w:r w:rsidR="009C6FBE" w:rsidRPr="00D445CC">
        <w:rPr>
          <w:rFonts w:ascii="Times New Roman" w:hAnsi="Times New Roman" w:cs="Times New Roman"/>
        </w:rPr>
        <w:t>którym mowa w art. 41b ust. 3 pkt 2 tej ustawy</w:t>
      </w:r>
      <w:r w:rsidR="0007472A" w:rsidRPr="00D445CC">
        <w:rPr>
          <w:rFonts w:ascii="Times New Roman" w:hAnsi="Times New Roman" w:cs="Times New Roman"/>
        </w:rPr>
        <w:t xml:space="preserve">. </w:t>
      </w:r>
      <w:r w:rsidRPr="00D445CC">
        <w:rPr>
          <w:rFonts w:ascii="Times New Roman" w:hAnsi="Times New Roman" w:cs="Times New Roman"/>
        </w:rPr>
        <w:t xml:space="preserve">W § 2 ust. 1 </w:t>
      </w:r>
      <w:r w:rsidR="009C6FBE" w:rsidRPr="00D445CC">
        <w:rPr>
          <w:rFonts w:ascii="Times New Roman" w:hAnsi="Times New Roman" w:cs="Times New Roman"/>
        </w:rPr>
        <w:t>określ</w:t>
      </w:r>
      <w:r w:rsidRPr="00D445CC">
        <w:rPr>
          <w:rFonts w:ascii="Times New Roman" w:hAnsi="Times New Roman" w:cs="Times New Roman"/>
        </w:rPr>
        <w:t xml:space="preserve">ono </w:t>
      </w:r>
      <w:r w:rsidR="009C6FBE" w:rsidRPr="00D445CC">
        <w:rPr>
          <w:rFonts w:ascii="Times New Roman" w:hAnsi="Times New Roman" w:cs="Times New Roman"/>
        </w:rPr>
        <w:t>termin wnoszenia opłaty</w:t>
      </w:r>
      <w:r w:rsidRPr="00D445CC">
        <w:rPr>
          <w:rFonts w:ascii="Times New Roman" w:hAnsi="Times New Roman" w:cs="Times New Roman"/>
        </w:rPr>
        <w:t>,</w:t>
      </w:r>
      <w:r w:rsidR="009C6FBE" w:rsidRPr="00D445CC">
        <w:rPr>
          <w:rFonts w:ascii="Times New Roman" w:hAnsi="Times New Roman" w:cs="Times New Roman"/>
        </w:rPr>
        <w:t xml:space="preserve"> wyróżniając dwie sytuacje – wniesienie opłaty po raz pierwszy oraz wnoszenie kolejnych opłat.</w:t>
      </w:r>
      <w:r w:rsidRPr="00D445CC">
        <w:rPr>
          <w:rFonts w:ascii="Times New Roman" w:hAnsi="Times New Roman" w:cs="Times New Roman"/>
        </w:rPr>
        <w:t xml:space="preserve"> </w:t>
      </w:r>
      <w:r w:rsidR="00494CC4" w:rsidRPr="00D445CC">
        <w:rPr>
          <w:rFonts w:ascii="Times New Roman" w:hAnsi="Times New Roman" w:cs="Times New Roman"/>
        </w:rPr>
        <w:t>W § 2 ust. 2 projektu rozporządzenia wskazano, że opłatę można wnieść za okres działalności, który jest dłuższy niż miesiąc. Natomiast w § 2 ust. 3 i 4 projektu rozporządzenia wskazano na następstwa jakie niosą ze sobą zakończenie i zawieszenie działalności gospodarczej</w:t>
      </w:r>
      <w:r w:rsidR="004961B7" w:rsidRPr="00D445CC">
        <w:rPr>
          <w:rFonts w:ascii="Times New Roman" w:hAnsi="Times New Roman" w:cs="Times New Roman"/>
        </w:rPr>
        <w:t xml:space="preserve"> i powstałą stąd nadpłatę</w:t>
      </w:r>
      <w:r w:rsidR="00494CC4" w:rsidRPr="00D445CC">
        <w:rPr>
          <w:rFonts w:ascii="Times New Roman" w:hAnsi="Times New Roman" w:cs="Times New Roman"/>
        </w:rPr>
        <w:t xml:space="preserve">. </w:t>
      </w:r>
      <w:r w:rsidR="00617BB8" w:rsidRPr="00D445CC">
        <w:rPr>
          <w:rFonts w:ascii="Times New Roman" w:hAnsi="Times New Roman" w:cs="Times New Roman"/>
        </w:rPr>
        <w:t xml:space="preserve"> W § 3 uregulowano obowiąz</w:t>
      </w:r>
      <w:r w:rsidR="00F651D9" w:rsidRPr="00D445CC">
        <w:rPr>
          <w:rFonts w:ascii="Times New Roman" w:hAnsi="Times New Roman" w:cs="Times New Roman"/>
        </w:rPr>
        <w:t xml:space="preserve">ek </w:t>
      </w:r>
      <w:r w:rsidR="00617BB8" w:rsidRPr="00D445CC">
        <w:rPr>
          <w:rFonts w:ascii="Times New Roman" w:hAnsi="Times New Roman" w:cs="Times New Roman"/>
        </w:rPr>
        <w:t>ponoszenia opłat przez podmioty posiadające numer EIPA lub uznany kod w dniu wejścia w</w:t>
      </w:r>
      <w:r w:rsidR="008F32BF" w:rsidRPr="00D445CC">
        <w:rPr>
          <w:rFonts w:ascii="Times New Roman" w:hAnsi="Times New Roman" w:cs="Times New Roman"/>
        </w:rPr>
        <w:t> </w:t>
      </w:r>
      <w:r w:rsidR="00617BB8" w:rsidRPr="00D445CC">
        <w:rPr>
          <w:rFonts w:ascii="Times New Roman" w:hAnsi="Times New Roman" w:cs="Times New Roman"/>
        </w:rPr>
        <w:t xml:space="preserve">życie przedmiotowego rozporządzenia. W takim przypadku opłata będzie wnoszona po raz pierwszy do 20 dnia miesiąca następującego po miesiącu wejścia w życie rozporządzenia. </w:t>
      </w:r>
    </w:p>
    <w:p w14:paraId="7010063D" w14:textId="72BBBDCB" w:rsidR="008C002A" w:rsidRPr="00D445CC" w:rsidRDefault="0007472A" w:rsidP="00D445CC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D445CC">
        <w:rPr>
          <w:rFonts w:ascii="Times New Roman" w:hAnsi="Times New Roman" w:cs="Times New Roman"/>
        </w:rPr>
        <w:t>Pr</w:t>
      </w:r>
      <w:r w:rsidR="00494CC4" w:rsidRPr="00D445CC">
        <w:rPr>
          <w:rFonts w:ascii="Times New Roman" w:hAnsi="Times New Roman" w:cs="Times New Roman"/>
        </w:rPr>
        <w:t>ojekt r</w:t>
      </w:r>
      <w:r w:rsidRPr="00D445CC">
        <w:rPr>
          <w:rFonts w:ascii="Times New Roman" w:hAnsi="Times New Roman" w:cs="Times New Roman"/>
        </w:rPr>
        <w:t>ozporządzeni</w:t>
      </w:r>
      <w:r w:rsidR="00494CC4" w:rsidRPr="00D445CC">
        <w:rPr>
          <w:rFonts w:ascii="Times New Roman" w:hAnsi="Times New Roman" w:cs="Times New Roman"/>
        </w:rPr>
        <w:t xml:space="preserve">a </w:t>
      </w:r>
      <w:r w:rsidR="009C6FBE" w:rsidRPr="00D445CC">
        <w:rPr>
          <w:rFonts w:ascii="Times New Roman" w:hAnsi="Times New Roman" w:cs="Times New Roman"/>
        </w:rPr>
        <w:t>nie jest objęt</w:t>
      </w:r>
      <w:r w:rsidR="004961B7" w:rsidRPr="00D445CC">
        <w:rPr>
          <w:rFonts w:ascii="Times New Roman" w:hAnsi="Times New Roman" w:cs="Times New Roman"/>
        </w:rPr>
        <w:t>y</w:t>
      </w:r>
      <w:r w:rsidR="009C6FBE" w:rsidRPr="00D445CC">
        <w:rPr>
          <w:rFonts w:ascii="Times New Roman" w:hAnsi="Times New Roman" w:cs="Times New Roman"/>
        </w:rPr>
        <w:t xml:space="preserve"> prawem</w:t>
      </w:r>
      <w:r w:rsidRPr="00D445CC">
        <w:rPr>
          <w:rFonts w:ascii="Times New Roman" w:hAnsi="Times New Roman" w:cs="Times New Roman"/>
        </w:rPr>
        <w:t xml:space="preserve"> Unii Europejskiej i nie wymaga przedstawienia </w:t>
      </w:r>
      <w:r w:rsidR="0073173D" w:rsidRPr="00D445CC">
        <w:rPr>
          <w:rFonts w:ascii="Times New Roman" w:hAnsi="Times New Roman" w:cs="Times New Roman"/>
        </w:rPr>
        <w:t xml:space="preserve">właściwym instytucjom i </w:t>
      </w:r>
      <w:r w:rsidRPr="00D445CC">
        <w:rPr>
          <w:rFonts w:ascii="Times New Roman" w:hAnsi="Times New Roman" w:cs="Times New Roman"/>
        </w:rPr>
        <w:t>organom Unii Europejskiej, w tym Europejskiemu Bankowi Centralnemu</w:t>
      </w:r>
      <w:r w:rsidR="0073173D" w:rsidRPr="00D445CC">
        <w:rPr>
          <w:rFonts w:ascii="Times New Roman" w:hAnsi="Times New Roman" w:cs="Times New Roman"/>
        </w:rPr>
        <w:t xml:space="preserve">, celem </w:t>
      </w:r>
      <w:r w:rsidRPr="00D445CC">
        <w:rPr>
          <w:rFonts w:ascii="Times New Roman" w:hAnsi="Times New Roman" w:cs="Times New Roman"/>
        </w:rPr>
        <w:t>uzyskania opinii, dokonania powiadomienia, konsultacji albo uzgodnienia</w:t>
      </w:r>
      <w:r w:rsidR="0073173D" w:rsidRPr="00D445CC">
        <w:rPr>
          <w:rFonts w:ascii="Times New Roman" w:hAnsi="Times New Roman" w:cs="Times New Roman"/>
        </w:rPr>
        <w:t xml:space="preserve"> projektu</w:t>
      </w:r>
      <w:r w:rsidRPr="00D445CC">
        <w:rPr>
          <w:rFonts w:ascii="Times New Roman" w:hAnsi="Times New Roman" w:cs="Times New Roman"/>
        </w:rPr>
        <w:t xml:space="preserve">. </w:t>
      </w:r>
    </w:p>
    <w:p w14:paraId="5ACDF1BF" w14:textId="5A21D073" w:rsidR="00057070" w:rsidRPr="00D445CC" w:rsidRDefault="00057070" w:rsidP="00D445CC">
      <w:pPr>
        <w:pStyle w:val="Default"/>
        <w:spacing w:line="276" w:lineRule="auto"/>
        <w:ind w:firstLine="284"/>
        <w:jc w:val="both"/>
        <w:rPr>
          <w:sz w:val="22"/>
          <w:szCs w:val="22"/>
        </w:rPr>
      </w:pPr>
      <w:r w:rsidRPr="00D445CC">
        <w:rPr>
          <w:sz w:val="22"/>
          <w:szCs w:val="22"/>
        </w:rPr>
        <w:t>Projekt rozporządzenia nie podlega procedurze notyfikacji aktów prawnych, określonej w</w:t>
      </w:r>
      <w:r w:rsidR="008F32BF" w:rsidRPr="00D445CC">
        <w:rPr>
          <w:sz w:val="22"/>
          <w:szCs w:val="22"/>
        </w:rPr>
        <w:t> </w:t>
      </w:r>
      <w:r w:rsidRPr="00D445CC">
        <w:rPr>
          <w:sz w:val="22"/>
          <w:szCs w:val="22"/>
        </w:rPr>
        <w:t>przepisach rozporządzenia Rady Ministrów z dnia 23 grudnia 2002 r. w sprawie sposobu funkcjonowania krajowego systemu notyfikacji norm i aktów prawnych (Dz. U. poz. 2039, z</w:t>
      </w:r>
      <w:r w:rsidR="008F32BF" w:rsidRPr="00D445CC">
        <w:rPr>
          <w:sz w:val="22"/>
          <w:szCs w:val="22"/>
        </w:rPr>
        <w:t> </w:t>
      </w:r>
      <w:proofErr w:type="spellStart"/>
      <w:r w:rsidRPr="00D445CC">
        <w:rPr>
          <w:sz w:val="22"/>
          <w:szCs w:val="22"/>
        </w:rPr>
        <w:t>późn</w:t>
      </w:r>
      <w:proofErr w:type="spellEnd"/>
      <w:r w:rsidRPr="00D445CC">
        <w:rPr>
          <w:sz w:val="22"/>
          <w:szCs w:val="22"/>
        </w:rPr>
        <w:t>. zm.).</w:t>
      </w:r>
    </w:p>
    <w:p w14:paraId="649EB9E2" w14:textId="5F8602AD" w:rsidR="0073173D" w:rsidRPr="00D445CC" w:rsidRDefault="00057070" w:rsidP="00D445CC">
      <w:pPr>
        <w:pStyle w:val="Default"/>
        <w:spacing w:line="276" w:lineRule="auto"/>
        <w:ind w:firstLine="284"/>
        <w:jc w:val="both"/>
        <w:rPr>
          <w:sz w:val="22"/>
          <w:szCs w:val="22"/>
        </w:rPr>
      </w:pPr>
      <w:r w:rsidRPr="00D445CC">
        <w:rPr>
          <w:sz w:val="22"/>
          <w:szCs w:val="22"/>
        </w:rPr>
        <w:t xml:space="preserve">Projekt rozporządzenia nie dotyczy majątkowych praw i obowiązków przedsiębiorców lub praw i obowiązków przedsiębiorców wobec organów administracji publicznej i nie wpływa na działalność mikro przedsiębiorców oraz małych i średnich przedsiębiorców. </w:t>
      </w:r>
    </w:p>
    <w:p w14:paraId="5720D165" w14:textId="72C650AC" w:rsidR="00C82B1B" w:rsidRPr="00D445CC" w:rsidRDefault="00057070" w:rsidP="00D445CC">
      <w:pPr>
        <w:pStyle w:val="Default"/>
        <w:spacing w:line="276" w:lineRule="auto"/>
        <w:ind w:firstLine="284"/>
        <w:jc w:val="both"/>
        <w:rPr>
          <w:sz w:val="22"/>
          <w:szCs w:val="22"/>
        </w:rPr>
      </w:pPr>
      <w:r w:rsidRPr="00D445CC">
        <w:rPr>
          <w:sz w:val="22"/>
          <w:szCs w:val="22"/>
        </w:rPr>
        <w:t xml:space="preserve">Mając na uwadze, że </w:t>
      </w:r>
      <w:r w:rsidR="0007472A" w:rsidRPr="00D445CC">
        <w:rPr>
          <w:sz w:val="22"/>
          <w:szCs w:val="22"/>
        </w:rPr>
        <w:t xml:space="preserve">system teleinformatyczny do prowadzenia rejestru już istnieje </w:t>
      </w:r>
      <w:r w:rsidR="004961B7" w:rsidRPr="00D445CC">
        <w:rPr>
          <w:sz w:val="22"/>
          <w:szCs w:val="22"/>
        </w:rPr>
        <w:t>i </w:t>
      </w:r>
      <w:r w:rsidR="0007472A" w:rsidRPr="00D445CC">
        <w:rPr>
          <w:sz w:val="22"/>
          <w:szCs w:val="22"/>
        </w:rPr>
        <w:t>działa</w:t>
      </w:r>
      <w:r w:rsidRPr="00D445CC">
        <w:rPr>
          <w:sz w:val="22"/>
          <w:szCs w:val="22"/>
        </w:rPr>
        <w:t xml:space="preserve"> (</w:t>
      </w:r>
      <w:r w:rsidR="0007472A" w:rsidRPr="00D445CC">
        <w:rPr>
          <w:sz w:val="22"/>
          <w:szCs w:val="22"/>
        </w:rPr>
        <w:t>obejmuje ponad 1000 stacji na terenie Polski</w:t>
      </w:r>
      <w:r w:rsidRPr="00D445CC">
        <w:rPr>
          <w:sz w:val="22"/>
          <w:szCs w:val="22"/>
        </w:rPr>
        <w:t>)</w:t>
      </w:r>
      <w:r w:rsidR="0007472A" w:rsidRPr="00D445CC">
        <w:rPr>
          <w:sz w:val="22"/>
          <w:szCs w:val="22"/>
        </w:rPr>
        <w:t xml:space="preserve">, nie jest potrzebne odłożenie </w:t>
      </w:r>
      <w:r w:rsidR="004961B7" w:rsidRPr="00D445CC">
        <w:rPr>
          <w:sz w:val="22"/>
          <w:szCs w:val="22"/>
        </w:rPr>
        <w:t>w </w:t>
      </w:r>
      <w:r w:rsidR="00F651D9" w:rsidRPr="00D445CC">
        <w:rPr>
          <w:sz w:val="22"/>
          <w:szCs w:val="22"/>
        </w:rPr>
        <w:t>czasie wejście</w:t>
      </w:r>
      <w:r w:rsidR="0007472A" w:rsidRPr="00D445CC">
        <w:rPr>
          <w:sz w:val="22"/>
          <w:szCs w:val="22"/>
        </w:rPr>
        <w:t xml:space="preserve"> </w:t>
      </w:r>
      <w:r w:rsidR="004961B7" w:rsidRPr="00D445CC">
        <w:rPr>
          <w:sz w:val="22"/>
          <w:szCs w:val="22"/>
        </w:rPr>
        <w:t xml:space="preserve">projektowanych </w:t>
      </w:r>
      <w:r w:rsidR="0007472A" w:rsidRPr="00D445CC">
        <w:rPr>
          <w:sz w:val="22"/>
          <w:szCs w:val="22"/>
        </w:rPr>
        <w:t>przepisów. Termin 14 dni od ogłoszenia powinien być wystarczający na rozpoczęcie pobierania opłat przez UDT od nowych podmiotów oraz poinformowanie przez U</w:t>
      </w:r>
      <w:r w:rsidRPr="00D445CC">
        <w:rPr>
          <w:sz w:val="22"/>
          <w:szCs w:val="22"/>
        </w:rPr>
        <w:t xml:space="preserve">DT </w:t>
      </w:r>
      <w:r w:rsidR="0007472A" w:rsidRPr="00D445CC">
        <w:rPr>
          <w:sz w:val="22"/>
          <w:szCs w:val="22"/>
        </w:rPr>
        <w:t>już zarejestrowanych podmiotów o konieczności ponoszenia opłat.</w:t>
      </w:r>
      <w:r w:rsidRPr="00D445CC">
        <w:rPr>
          <w:sz w:val="22"/>
          <w:szCs w:val="22"/>
        </w:rPr>
        <w:t xml:space="preserve"> Mając na uwadze powyższe w § 4 projektu rozporządzenia określono 14</w:t>
      </w:r>
      <w:r w:rsidR="0083318B" w:rsidRPr="00D445CC">
        <w:rPr>
          <w:sz w:val="22"/>
          <w:szCs w:val="22"/>
        </w:rPr>
        <w:t>-</w:t>
      </w:r>
      <w:r w:rsidRPr="00D445CC">
        <w:rPr>
          <w:sz w:val="22"/>
          <w:szCs w:val="22"/>
        </w:rPr>
        <w:t>dniowy termin na wejście aktu normatywnego w życie. Należy podkreślić, że rozporządzenie będzie wydawane co roku.</w:t>
      </w:r>
      <w:r w:rsidR="007A6E7F" w:rsidRPr="00D445CC">
        <w:rPr>
          <w:sz w:val="22"/>
          <w:szCs w:val="22"/>
        </w:rPr>
        <w:t xml:space="preserve"> Warto nadmienić, że </w:t>
      </w:r>
      <w:r w:rsidR="009A1193" w:rsidRPr="00D445CC">
        <w:rPr>
          <w:sz w:val="22"/>
          <w:szCs w:val="22"/>
        </w:rPr>
        <w:t>zgodnie z art. 33 ustawy z dnia 2 grudnia 2021 r. o zmianie ustawy o</w:t>
      </w:r>
      <w:r w:rsidR="007A6E7F" w:rsidRPr="00D445CC">
        <w:rPr>
          <w:sz w:val="22"/>
          <w:szCs w:val="22"/>
        </w:rPr>
        <w:t> </w:t>
      </w:r>
      <w:r w:rsidR="009A1193" w:rsidRPr="00D445CC">
        <w:rPr>
          <w:sz w:val="22"/>
          <w:szCs w:val="22"/>
        </w:rPr>
        <w:t>elektromobilności i paliwach alternatywnych oraz niektórych innych ustaw (</w:t>
      </w:r>
      <w:hyperlink r:id="rId9" w:tgtFrame="_blank" w:history="1">
        <w:r w:rsidR="009A1193" w:rsidRPr="00D445CC">
          <w:rPr>
            <w:sz w:val="22"/>
            <w:szCs w:val="22"/>
          </w:rPr>
          <w:t>Dz.</w:t>
        </w:r>
        <w:r w:rsidR="008F32BF" w:rsidRPr="00D445CC">
          <w:rPr>
            <w:sz w:val="22"/>
            <w:szCs w:val="22"/>
          </w:rPr>
          <w:t> </w:t>
        </w:r>
        <w:r w:rsidR="009A1193" w:rsidRPr="00D445CC">
          <w:rPr>
            <w:sz w:val="22"/>
            <w:szCs w:val="22"/>
          </w:rPr>
          <w:t>U.</w:t>
        </w:r>
        <w:r w:rsidR="008F32BF" w:rsidRPr="00D445CC">
          <w:rPr>
            <w:sz w:val="22"/>
            <w:szCs w:val="22"/>
          </w:rPr>
          <w:t> </w:t>
        </w:r>
        <w:r w:rsidR="009A1193" w:rsidRPr="00D445CC">
          <w:rPr>
            <w:sz w:val="22"/>
            <w:szCs w:val="22"/>
          </w:rPr>
          <w:t>poz.</w:t>
        </w:r>
        <w:r w:rsidR="008F32BF" w:rsidRPr="00D445CC">
          <w:rPr>
            <w:sz w:val="22"/>
            <w:szCs w:val="22"/>
          </w:rPr>
          <w:t> </w:t>
        </w:r>
        <w:r w:rsidR="009A1193" w:rsidRPr="00D445CC">
          <w:rPr>
            <w:sz w:val="22"/>
            <w:szCs w:val="22"/>
          </w:rPr>
          <w:t>2269</w:t>
        </w:r>
      </w:hyperlink>
      <w:r w:rsidR="009A1193" w:rsidRPr="00D445CC">
        <w:rPr>
          <w:sz w:val="22"/>
          <w:szCs w:val="22"/>
        </w:rPr>
        <w:t xml:space="preserve">) wysokość opłat za nadanie indywidualnego kodu identyfikacyjnego, uznanie kodu oraz utrzymanie go w systemie teleinformatycznym na rok 2022 minister właściwy do spraw energii może określić bez zachowania terminu, o którym mowa </w:t>
      </w:r>
      <w:r w:rsidR="000E50E3" w:rsidRPr="00D445CC">
        <w:rPr>
          <w:sz w:val="22"/>
          <w:szCs w:val="22"/>
        </w:rPr>
        <w:t>w </w:t>
      </w:r>
      <w:r w:rsidR="009A1193" w:rsidRPr="00D445CC">
        <w:rPr>
          <w:sz w:val="22"/>
          <w:szCs w:val="22"/>
        </w:rPr>
        <w:t>art.</w:t>
      </w:r>
      <w:r w:rsidR="008F32BF" w:rsidRPr="00D445CC">
        <w:rPr>
          <w:sz w:val="22"/>
          <w:szCs w:val="22"/>
        </w:rPr>
        <w:t> </w:t>
      </w:r>
      <w:r w:rsidR="009A1193" w:rsidRPr="00D445CC">
        <w:rPr>
          <w:sz w:val="22"/>
          <w:szCs w:val="22"/>
        </w:rPr>
        <w:t>41b</w:t>
      </w:r>
      <w:r w:rsidR="008F32BF" w:rsidRPr="00D445CC">
        <w:rPr>
          <w:sz w:val="22"/>
          <w:szCs w:val="22"/>
        </w:rPr>
        <w:t> </w:t>
      </w:r>
      <w:r w:rsidR="009A1193" w:rsidRPr="00D445CC">
        <w:rPr>
          <w:sz w:val="22"/>
          <w:szCs w:val="22"/>
        </w:rPr>
        <w:t>ust. 5 ustawy zmienianej w</w:t>
      </w:r>
      <w:r w:rsidR="007A6E7F" w:rsidRPr="00D445CC">
        <w:rPr>
          <w:sz w:val="22"/>
          <w:szCs w:val="22"/>
        </w:rPr>
        <w:t> </w:t>
      </w:r>
      <w:r w:rsidR="009A1193" w:rsidRPr="00D445CC">
        <w:rPr>
          <w:sz w:val="22"/>
          <w:szCs w:val="22"/>
        </w:rPr>
        <w:t>art. 1.</w:t>
      </w:r>
      <w:r w:rsidR="007A6E7F" w:rsidRPr="00D445CC">
        <w:rPr>
          <w:sz w:val="22"/>
          <w:szCs w:val="22"/>
        </w:rPr>
        <w:t xml:space="preserve"> Mając na uwadze powyższe niniejsze rozporządzenie zostanie wydane po 15 grudnia 2021 r. </w:t>
      </w:r>
    </w:p>
    <w:p w14:paraId="1E08AB3C" w14:textId="77777777" w:rsidR="00C82B1B" w:rsidRPr="00C82B1B" w:rsidRDefault="00C82B1B" w:rsidP="00C82B1B">
      <w:pPr>
        <w:spacing w:line="360" w:lineRule="auto"/>
        <w:jc w:val="center"/>
        <w:rPr>
          <w:rFonts w:ascii="Times" w:eastAsiaTheme="minorEastAsia" w:hAnsi="Times" w:cs="Arial"/>
          <w:sz w:val="24"/>
          <w:szCs w:val="20"/>
          <w:lang w:eastAsia="pl-PL"/>
        </w:rPr>
      </w:pPr>
    </w:p>
    <w:bookmarkEnd w:id="0"/>
    <w:p w14:paraId="1333741B" w14:textId="4CCBE3B1" w:rsidR="00C82B1B" w:rsidRPr="005E0338" w:rsidRDefault="00C82B1B" w:rsidP="00C82B1B">
      <w:pPr>
        <w:rPr>
          <w:rFonts w:ascii="Times" w:eastAsiaTheme="minorEastAsia" w:hAnsi="Times" w:cs="Arial"/>
          <w:sz w:val="24"/>
          <w:szCs w:val="20"/>
          <w:lang w:eastAsia="pl-PL"/>
        </w:rPr>
      </w:pPr>
    </w:p>
    <w:sectPr w:rsidR="00C82B1B" w:rsidRPr="005E0338" w:rsidSect="008C00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80C7" w14:textId="77777777" w:rsidR="005904F0" w:rsidRDefault="005904F0" w:rsidP="00D3159E">
      <w:pPr>
        <w:spacing w:after="0" w:line="240" w:lineRule="auto"/>
      </w:pPr>
      <w:r>
        <w:separator/>
      </w:r>
    </w:p>
  </w:endnote>
  <w:endnote w:type="continuationSeparator" w:id="0">
    <w:p w14:paraId="54EB972B" w14:textId="77777777" w:rsidR="005904F0" w:rsidRDefault="005904F0" w:rsidP="00D3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710333"/>
      <w:docPartObj>
        <w:docPartGallery w:val="Page Numbers (Bottom of Page)"/>
        <w:docPartUnique/>
      </w:docPartObj>
    </w:sdtPr>
    <w:sdtEndPr/>
    <w:sdtContent>
      <w:p w14:paraId="2172E2F5" w14:textId="03F33353" w:rsidR="00E65CC8" w:rsidRDefault="00E65C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D9">
          <w:rPr>
            <w:noProof/>
          </w:rPr>
          <w:t>2</w:t>
        </w:r>
        <w:r>
          <w:fldChar w:fldCharType="end"/>
        </w:r>
      </w:p>
    </w:sdtContent>
  </w:sdt>
  <w:p w14:paraId="27C79339" w14:textId="77777777" w:rsidR="00E65CC8" w:rsidRDefault="00E65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7392" w14:textId="77777777" w:rsidR="005904F0" w:rsidRDefault="005904F0" w:rsidP="00D3159E">
      <w:pPr>
        <w:spacing w:after="0" w:line="240" w:lineRule="auto"/>
      </w:pPr>
      <w:r>
        <w:separator/>
      </w:r>
    </w:p>
  </w:footnote>
  <w:footnote w:type="continuationSeparator" w:id="0">
    <w:p w14:paraId="0005ACD3" w14:textId="77777777" w:rsidR="005904F0" w:rsidRDefault="005904F0" w:rsidP="00D3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CB8"/>
    <w:multiLevelType w:val="hybridMultilevel"/>
    <w:tmpl w:val="CD22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A4F"/>
    <w:multiLevelType w:val="hybridMultilevel"/>
    <w:tmpl w:val="7CD468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64AD1"/>
    <w:multiLevelType w:val="hybridMultilevel"/>
    <w:tmpl w:val="AF90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28"/>
    <w:rsid w:val="00011476"/>
    <w:rsid w:val="00016E8A"/>
    <w:rsid w:val="000264A6"/>
    <w:rsid w:val="000324DA"/>
    <w:rsid w:val="00032982"/>
    <w:rsid w:val="000376AE"/>
    <w:rsid w:val="00045E6E"/>
    <w:rsid w:val="00057070"/>
    <w:rsid w:val="0007472A"/>
    <w:rsid w:val="00076C43"/>
    <w:rsid w:val="000B0341"/>
    <w:rsid w:val="000C685C"/>
    <w:rsid w:val="000D0419"/>
    <w:rsid w:val="000D153F"/>
    <w:rsid w:val="000E18AE"/>
    <w:rsid w:val="000E50E3"/>
    <w:rsid w:val="0015681D"/>
    <w:rsid w:val="00170343"/>
    <w:rsid w:val="001860C9"/>
    <w:rsid w:val="00193832"/>
    <w:rsid w:val="001B6F8A"/>
    <w:rsid w:val="001D26F6"/>
    <w:rsid w:val="001D3C2B"/>
    <w:rsid w:val="001D6AFB"/>
    <w:rsid w:val="001E1D98"/>
    <w:rsid w:val="00201941"/>
    <w:rsid w:val="00222269"/>
    <w:rsid w:val="00232247"/>
    <w:rsid w:val="00250451"/>
    <w:rsid w:val="00262CA6"/>
    <w:rsid w:val="00272A27"/>
    <w:rsid w:val="002A2E2C"/>
    <w:rsid w:val="002A4E76"/>
    <w:rsid w:val="002C2556"/>
    <w:rsid w:val="002C57E9"/>
    <w:rsid w:val="00303060"/>
    <w:rsid w:val="00330FF0"/>
    <w:rsid w:val="00352D8D"/>
    <w:rsid w:val="00353BE7"/>
    <w:rsid w:val="0037609B"/>
    <w:rsid w:val="003936CD"/>
    <w:rsid w:val="003966ED"/>
    <w:rsid w:val="0039678F"/>
    <w:rsid w:val="0039744C"/>
    <w:rsid w:val="003A1109"/>
    <w:rsid w:val="00414FE7"/>
    <w:rsid w:val="004176B6"/>
    <w:rsid w:val="00451842"/>
    <w:rsid w:val="00481846"/>
    <w:rsid w:val="00484C28"/>
    <w:rsid w:val="00484D03"/>
    <w:rsid w:val="00494CC4"/>
    <w:rsid w:val="004961B7"/>
    <w:rsid w:val="004B134C"/>
    <w:rsid w:val="004B16FF"/>
    <w:rsid w:val="004C3290"/>
    <w:rsid w:val="004E3D3D"/>
    <w:rsid w:val="00527C51"/>
    <w:rsid w:val="005323A6"/>
    <w:rsid w:val="00551AB8"/>
    <w:rsid w:val="005708AC"/>
    <w:rsid w:val="005729BD"/>
    <w:rsid w:val="00575F16"/>
    <w:rsid w:val="005904F0"/>
    <w:rsid w:val="005B56A2"/>
    <w:rsid w:val="005C2C7B"/>
    <w:rsid w:val="005C7E06"/>
    <w:rsid w:val="005E0338"/>
    <w:rsid w:val="00617BB8"/>
    <w:rsid w:val="00632CE9"/>
    <w:rsid w:val="0070543E"/>
    <w:rsid w:val="0073173D"/>
    <w:rsid w:val="007329D1"/>
    <w:rsid w:val="007374C4"/>
    <w:rsid w:val="007761EC"/>
    <w:rsid w:val="00797C11"/>
    <w:rsid w:val="007A37AF"/>
    <w:rsid w:val="007A6E7F"/>
    <w:rsid w:val="007C2408"/>
    <w:rsid w:val="007D07B7"/>
    <w:rsid w:val="007D41DB"/>
    <w:rsid w:val="007E418A"/>
    <w:rsid w:val="00800631"/>
    <w:rsid w:val="0083318B"/>
    <w:rsid w:val="008468D5"/>
    <w:rsid w:val="00852173"/>
    <w:rsid w:val="008C002A"/>
    <w:rsid w:val="008C3FAF"/>
    <w:rsid w:val="008E26C3"/>
    <w:rsid w:val="008F2DC5"/>
    <w:rsid w:val="008F32BF"/>
    <w:rsid w:val="0090311C"/>
    <w:rsid w:val="00937672"/>
    <w:rsid w:val="0096680F"/>
    <w:rsid w:val="009A1193"/>
    <w:rsid w:val="009C00AF"/>
    <w:rsid w:val="009C5849"/>
    <w:rsid w:val="009C6FBE"/>
    <w:rsid w:val="00A14496"/>
    <w:rsid w:val="00A17E3F"/>
    <w:rsid w:val="00A31D57"/>
    <w:rsid w:val="00A50B1F"/>
    <w:rsid w:val="00A608FC"/>
    <w:rsid w:val="00A656AE"/>
    <w:rsid w:val="00A85525"/>
    <w:rsid w:val="00A95595"/>
    <w:rsid w:val="00AA781A"/>
    <w:rsid w:val="00AB5628"/>
    <w:rsid w:val="00AC7474"/>
    <w:rsid w:val="00AE16B5"/>
    <w:rsid w:val="00AE4541"/>
    <w:rsid w:val="00AF5353"/>
    <w:rsid w:val="00B260EB"/>
    <w:rsid w:val="00B31579"/>
    <w:rsid w:val="00B33CE9"/>
    <w:rsid w:val="00B45865"/>
    <w:rsid w:val="00BB2019"/>
    <w:rsid w:val="00BC1DFC"/>
    <w:rsid w:val="00BC7259"/>
    <w:rsid w:val="00BE1D79"/>
    <w:rsid w:val="00C02E32"/>
    <w:rsid w:val="00C235AB"/>
    <w:rsid w:val="00C47BF2"/>
    <w:rsid w:val="00C57736"/>
    <w:rsid w:val="00C82B1B"/>
    <w:rsid w:val="00C862FB"/>
    <w:rsid w:val="00C942FD"/>
    <w:rsid w:val="00C95B24"/>
    <w:rsid w:val="00CA4E2D"/>
    <w:rsid w:val="00CB6886"/>
    <w:rsid w:val="00D173A8"/>
    <w:rsid w:val="00D3159E"/>
    <w:rsid w:val="00D445CC"/>
    <w:rsid w:val="00D50E67"/>
    <w:rsid w:val="00D77010"/>
    <w:rsid w:val="00DF2BDD"/>
    <w:rsid w:val="00E2162D"/>
    <w:rsid w:val="00E45E34"/>
    <w:rsid w:val="00E51118"/>
    <w:rsid w:val="00E65CC8"/>
    <w:rsid w:val="00E70814"/>
    <w:rsid w:val="00E71C8F"/>
    <w:rsid w:val="00E77F92"/>
    <w:rsid w:val="00E84AD8"/>
    <w:rsid w:val="00E8779E"/>
    <w:rsid w:val="00EA340F"/>
    <w:rsid w:val="00EE2BCE"/>
    <w:rsid w:val="00F05214"/>
    <w:rsid w:val="00F0621E"/>
    <w:rsid w:val="00F20A1B"/>
    <w:rsid w:val="00F35CC2"/>
    <w:rsid w:val="00F41CF4"/>
    <w:rsid w:val="00F52B22"/>
    <w:rsid w:val="00F651D9"/>
    <w:rsid w:val="00F66E0A"/>
    <w:rsid w:val="00F77F89"/>
    <w:rsid w:val="00F81EBE"/>
    <w:rsid w:val="00F90C44"/>
    <w:rsid w:val="00FB781D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3B86"/>
  <w15:chartTrackingRefBased/>
  <w15:docId w15:val="{3DE1C068-D973-4539-A561-B5136403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2B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2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5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408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C2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KTzmpktartykuempunktem">
    <w:name w:val="Z/PKT – zm. pkt artykułem (punktem)"/>
    <w:basedOn w:val="Normalny"/>
    <w:uiPriority w:val="31"/>
    <w:qFormat/>
    <w:rsid w:val="003966ED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966E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966ED"/>
  </w:style>
  <w:style w:type="character" w:styleId="Odwoaniedokomentarza">
    <w:name w:val="annotation reference"/>
    <w:basedOn w:val="Domylnaczcionkaakapitu"/>
    <w:uiPriority w:val="99"/>
    <w:semiHidden/>
    <w:unhideWhenUsed/>
    <w:rsid w:val="00532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82B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C82B1B"/>
    <w:rPr>
      <w:color w:val="0000FF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C82B1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4B134C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B134C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4B134C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E7"/>
  </w:style>
  <w:style w:type="paragraph" w:styleId="Stopka">
    <w:name w:val="footer"/>
    <w:basedOn w:val="Normalny"/>
    <w:link w:val="StopkaZnak"/>
    <w:uiPriority w:val="99"/>
    <w:unhideWhenUsed/>
    <w:rsid w:val="0041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E7"/>
  </w:style>
  <w:style w:type="paragraph" w:styleId="Poprawka">
    <w:name w:val="Revision"/>
    <w:hidden/>
    <w:uiPriority w:val="99"/>
    <w:semiHidden/>
    <w:rsid w:val="004176B6"/>
    <w:pPr>
      <w:spacing w:after="0" w:line="240" w:lineRule="auto"/>
    </w:pPr>
  </w:style>
  <w:style w:type="character" w:customStyle="1" w:styleId="object">
    <w:name w:val="object"/>
    <w:basedOn w:val="Domylnaczcionkaakapitu"/>
    <w:rsid w:val="008468D5"/>
  </w:style>
  <w:style w:type="paragraph" w:customStyle="1" w:styleId="trescpisma">
    <w:name w:val="trescpisma"/>
    <w:basedOn w:val="Normalny"/>
    <w:rsid w:val="0084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5707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A119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E5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pa.udt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100022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0E73-23BA-4143-8A72-4C32FD1B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ŚNIEG Joanna</dc:creator>
  <cp:keywords/>
  <dc:description/>
  <cp:lastModifiedBy>MACHAJ Maciej</cp:lastModifiedBy>
  <cp:revision>3</cp:revision>
  <cp:lastPrinted>2021-12-29T12:15:00Z</cp:lastPrinted>
  <dcterms:created xsi:type="dcterms:W3CDTF">2021-12-29T12:25:00Z</dcterms:created>
  <dcterms:modified xsi:type="dcterms:W3CDTF">2021-12-31T14:19:00Z</dcterms:modified>
</cp:coreProperties>
</file>