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43BCC" w14:textId="0A67C3D1" w:rsidR="00B0117D" w:rsidRDefault="005B4964" w:rsidP="005B4964">
      <w:pPr>
        <w:pStyle w:val="OZNPROJEKTUwskazaniedatylubwersjiprojektu"/>
      </w:pPr>
      <w:bookmarkStart w:id="0" w:name="_GoBack"/>
      <w:bookmarkEnd w:id="0"/>
      <w:r w:rsidRPr="005B4964">
        <w:t xml:space="preserve">projekt z dnia </w:t>
      </w:r>
      <w:r w:rsidR="00F2157F">
        <w:t xml:space="preserve">13 </w:t>
      </w:r>
      <w:r w:rsidR="00877CE6">
        <w:t xml:space="preserve">stycznia </w:t>
      </w:r>
      <w:r>
        <w:t>202</w:t>
      </w:r>
      <w:r w:rsidR="00877CE6">
        <w:t>2</w:t>
      </w:r>
      <w:r w:rsidRPr="005B4964">
        <w:t xml:space="preserve"> r.</w:t>
      </w:r>
    </w:p>
    <w:p w14:paraId="257C4E9C" w14:textId="77777777" w:rsidR="00D667D0" w:rsidRDefault="00D667D0" w:rsidP="005B4964">
      <w:pPr>
        <w:pStyle w:val="OZNRODZAKTUtznustawalubrozporzdzenieiorganwydajcy"/>
      </w:pPr>
    </w:p>
    <w:p w14:paraId="2FC6EF08" w14:textId="565567CF" w:rsidR="005B4964" w:rsidRPr="005B4964" w:rsidRDefault="005B4964" w:rsidP="005B4964">
      <w:pPr>
        <w:pStyle w:val="OZNRODZAKTUtznustawalubrozporzdzenieiorganwydajcy"/>
      </w:pPr>
      <w:r w:rsidRPr="005B4964">
        <w:t>ROZPORZĄDZENIE</w:t>
      </w:r>
    </w:p>
    <w:p w14:paraId="7DCCCB5D" w14:textId="36BD0202" w:rsidR="005B4964" w:rsidRPr="005B4964" w:rsidRDefault="005B4964" w:rsidP="005B4964">
      <w:pPr>
        <w:pStyle w:val="OZNRODZAKTUtznustawalubrozporzdzenieiorganwydajcy"/>
      </w:pPr>
      <w:r w:rsidRPr="005B4964">
        <w:t>MINISTRA Klimatu</w:t>
      </w:r>
      <w:r w:rsidR="005C1CFC">
        <w:t xml:space="preserve"> </w:t>
      </w:r>
      <w:r w:rsidRPr="005B4964">
        <w:t>I ŚRODOWISKA</w:t>
      </w:r>
      <w:r w:rsidRPr="005B4964">
        <w:rPr>
          <w:rStyle w:val="IGindeksgrny"/>
        </w:rPr>
        <w:footnoteReference w:id="1"/>
      </w:r>
      <w:r w:rsidR="0004786E">
        <w:rPr>
          <w:rStyle w:val="IGindeksgrny"/>
        </w:rPr>
        <w:t>)</w:t>
      </w:r>
      <w:r w:rsidRPr="005B4964">
        <w:t xml:space="preserve"> </w:t>
      </w:r>
    </w:p>
    <w:p w14:paraId="34A2973C" w14:textId="77777777" w:rsidR="005B4964" w:rsidRPr="005B4964" w:rsidRDefault="005B4964" w:rsidP="005B4964">
      <w:pPr>
        <w:pStyle w:val="DATAAKTUdatauchwalenialubwydaniaaktu"/>
      </w:pPr>
      <w:r w:rsidRPr="005B4964">
        <w:t>z dnia …………………………  r.</w:t>
      </w:r>
    </w:p>
    <w:p w14:paraId="5C90BABA" w14:textId="21B5A521" w:rsidR="00B0117D" w:rsidRDefault="005B4964" w:rsidP="00BE405F">
      <w:pPr>
        <w:pStyle w:val="TYTUAKTUprzedmiotregulacjiustawylubrozporzdzenia"/>
      </w:pPr>
      <w:bookmarkStart w:id="1" w:name="_Hlk88211346"/>
      <w:r w:rsidRPr="005B4964">
        <w:t xml:space="preserve">w sprawie </w:t>
      </w:r>
      <w:r w:rsidR="002B11FC">
        <w:t xml:space="preserve">określenia </w:t>
      </w:r>
      <w:r w:rsidR="002B11FC" w:rsidRPr="002B11FC">
        <w:t xml:space="preserve">szczegółowych </w:t>
      </w:r>
      <w:r w:rsidRPr="005B4964">
        <w:t>warunków utraty statusu odpadów</w:t>
      </w:r>
      <w:r w:rsidR="00BE405F">
        <w:t xml:space="preserve"> dla odpadów</w:t>
      </w:r>
      <w:r w:rsidRPr="005B4964">
        <w:t xml:space="preserve"> </w:t>
      </w:r>
      <w:bookmarkStart w:id="2" w:name="_Hlk84930379"/>
      <w:r w:rsidRPr="005B4964">
        <w:t>powstających w procesie energetycznego spalania paliw</w:t>
      </w:r>
      <w:bookmarkEnd w:id="1"/>
      <w:bookmarkEnd w:id="2"/>
      <w:r w:rsidR="00BC4E30">
        <w:rPr>
          <w:rStyle w:val="Odwoanieprzypisudolnego"/>
        </w:rPr>
        <w:footnoteReference w:id="2"/>
      </w:r>
      <w:r w:rsidR="0004786E">
        <w:rPr>
          <w:rStyle w:val="IGindeksgrny"/>
        </w:rPr>
        <w:t>)</w:t>
      </w:r>
    </w:p>
    <w:p w14:paraId="1361CCC3" w14:textId="77777777" w:rsidR="00533961" w:rsidRDefault="00533961" w:rsidP="005B4964">
      <w:pPr>
        <w:pStyle w:val="NIEARTTEKSTtekstnieartykuowanynppodstprawnarozplubpreambua"/>
      </w:pPr>
    </w:p>
    <w:p w14:paraId="37585AEC" w14:textId="4429D1C8" w:rsidR="00B0117D" w:rsidRDefault="005B4964" w:rsidP="005B4964">
      <w:pPr>
        <w:pStyle w:val="NIEARTTEKSTtekstnieartykuowanynppodstprawnarozplubpreambua"/>
      </w:pPr>
      <w:r w:rsidRPr="005B4964">
        <w:t>Na podstawie art. 14 ust</w:t>
      </w:r>
      <w:r w:rsidR="00340483">
        <w:t>.</w:t>
      </w:r>
      <w:r w:rsidR="00E4244A">
        <w:t xml:space="preserve"> </w:t>
      </w:r>
      <w:r w:rsidRPr="005B4964">
        <w:t>1a ustawy z dnia 14 grudnia 2012 r.</w:t>
      </w:r>
      <w:r w:rsidR="00DC4AF7">
        <w:t xml:space="preserve"> </w:t>
      </w:r>
      <w:r w:rsidRPr="005B4964">
        <w:t xml:space="preserve">o odpadach (Dz. U. </w:t>
      </w:r>
      <w:r w:rsidR="008E5D4F">
        <w:br/>
      </w:r>
      <w:r w:rsidRPr="005B4964">
        <w:t>z</w:t>
      </w:r>
      <w:r w:rsidR="00BC4E30">
        <w:t xml:space="preserve"> 2021 r. </w:t>
      </w:r>
      <w:bookmarkStart w:id="3" w:name="_Hlk92979584"/>
      <w:r w:rsidR="00BC4E30">
        <w:t>poz. 779, 784</w:t>
      </w:r>
      <w:r w:rsidR="00DC4AF7">
        <w:t xml:space="preserve">, </w:t>
      </w:r>
      <w:r w:rsidR="008A4AB0" w:rsidRPr="008A4AB0">
        <w:t>1648</w:t>
      </w:r>
      <w:r w:rsidR="00DC4AF7">
        <w:t xml:space="preserve"> i 2151</w:t>
      </w:r>
      <w:bookmarkEnd w:id="3"/>
      <w:r w:rsidR="00DC4AF7">
        <w:t>)</w:t>
      </w:r>
      <w:r w:rsidR="00243F8D">
        <w:t xml:space="preserve">, </w:t>
      </w:r>
      <w:r w:rsidR="00FE6131" w:rsidRPr="00FE6131">
        <w:t>zarządza się, co następuje:</w:t>
      </w:r>
    </w:p>
    <w:p w14:paraId="685F8765" w14:textId="04370D50" w:rsidR="009E1CB6" w:rsidRDefault="005B4964" w:rsidP="00BB179D">
      <w:pPr>
        <w:pStyle w:val="PKTpunkt"/>
        <w:ind w:left="0" w:firstLine="0"/>
      </w:pPr>
      <w:r w:rsidRPr="006D51A7">
        <w:rPr>
          <w:rStyle w:val="Ppogrubienie"/>
        </w:rPr>
        <w:t>§</w:t>
      </w:r>
      <w:r w:rsidR="00AB5598">
        <w:rPr>
          <w:rStyle w:val="Ppogrubienie"/>
        </w:rPr>
        <w:t xml:space="preserve"> </w:t>
      </w:r>
      <w:r w:rsidR="00EF5D86">
        <w:rPr>
          <w:rStyle w:val="Ppogrubienie"/>
        </w:rPr>
        <w:t>1</w:t>
      </w:r>
      <w:r w:rsidR="00B408D2">
        <w:rPr>
          <w:rStyle w:val="Ppogrubienie"/>
        </w:rPr>
        <w:t>.</w:t>
      </w:r>
      <w:r w:rsidR="0033493D">
        <w:t xml:space="preserve"> </w:t>
      </w:r>
      <w:r w:rsidR="0033493D" w:rsidRPr="0033493D">
        <w:t>Użyte w rozporządzeniu określenia oznaczają:</w:t>
      </w:r>
    </w:p>
    <w:p w14:paraId="49CB4F44" w14:textId="18EF78CF" w:rsidR="00603BAC" w:rsidRDefault="00C22F08">
      <w:pPr>
        <w:pStyle w:val="PKTpunkt"/>
      </w:pPr>
      <w:r w:rsidRPr="00271118">
        <w:t>1)</w:t>
      </w:r>
      <w:r w:rsidR="00203893" w:rsidRPr="00271118">
        <w:t xml:space="preserve"> </w:t>
      </w:r>
      <w:r w:rsidR="00972CCC">
        <w:tab/>
      </w:r>
      <w:r w:rsidR="00EF5D86">
        <w:t>odpad</w:t>
      </w:r>
      <w:r w:rsidR="0033493D">
        <w:t>y</w:t>
      </w:r>
      <w:bookmarkStart w:id="4" w:name="_Hlk84930431"/>
      <w:r w:rsidR="00420B87">
        <w:t xml:space="preserve"> </w:t>
      </w:r>
      <w:r w:rsidR="00B275AB" w:rsidRPr="00EF5D86">
        <w:t>powstające</w:t>
      </w:r>
      <w:r w:rsidR="00EF5D86" w:rsidRPr="00EF5D86">
        <w:t xml:space="preserve"> w procesie energetycznego spalania </w:t>
      </w:r>
      <w:bookmarkEnd w:id="4"/>
      <w:r w:rsidR="00AD1BDA" w:rsidRPr="00EF5D86">
        <w:t>paliw</w:t>
      </w:r>
      <w:r w:rsidR="00AD1BDA">
        <w:t xml:space="preserve"> </w:t>
      </w:r>
      <w:r w:rsidR="000576E8" w:rsidRPr="000576E8">
        <w:t>–</w:t>
      </w:r>
      <w:r w:rsidR="00AD1BDA">
        <w:t xml:space="preserve"> </w:t>
      </w:r>
      <w:bookmarkStart w:id="5" w:name="_Hlk86313725"/>
      <w:r w:rsidR="00EF5D86">
        <w:t xml:space="preserve">odpady </w:t>
      </w:r>
      <w:r w:rsidR="00EF5D86" w:rsidRPr="00EF5D86">
        <w:t>określon</w:t>
      </w:r>
      <w:r w:rsidR="00EF5D86">
        <w:t>e</w:t>
      </w:r>
      <w:r w:rsidR="00EF5D86" w:rsidRPr="00EF5D86">
        <w:t xml:space="preserve"> w załączniku </w:t>
      </w:r>
      <w:r w:rsidR="007F0823">
        <w:t xml:space="preserve">nr </w:t>
      </w:r>
      <w:r w:rsidR="00EF5D86" w:rsidRPr="00EF5D86">
        <w:t>1</w:t>
      </w:r>
      <w:bookmarkEnd w:id="5"/>
      <w:r w:rsidR="00FC0C71">
        <w:t xml:space="preserve"> do rozporządzenia</w:t>
      </w:r>
      <w:r w:rsidR="00603BAC">
        <w:t>;</w:t>
      </w:r>
    </w:p>
    <w:p w14:paraId="241096A0" w14:textId="0BE353F2" w:rsidR="005B4964" w:rsidRPr="00271118" w:rsidRDefault="00EF5D86">
      <w:pPr>
        <w:pStyle w:val="PKTpunkt"/>
      </w:pPr>
      <w:r>
        <w:t>2)</w:t>
      </w:r>
      <w:r>
        <w:tab/>
      </w:r>
      <w:r w:rsidR="005B4964" w:rsidRPr="00271118">
        <w:t xml:space="preserve">posiadacz odpadów </w:t>
      </w:r>
      <w:r w:rsidRPr="00EF5D86">
        <w:t>powstających w procesie energetycznego spalania paliw</w:t>
      </w:r>
      <w:r w:rsidR="00851225">
        <w:t xml:space="preserve"> </w:t>
      </w:r>
      <w:r w:rsidR="000576E8" w:rsidRPr="000576E8">
        <w:t>–</w:t>
      </w:r>
      <w:r w:rsidR="000576E8">
        <w:t xml:space="preserve"> </w:t>
      </w:r>
      <w:r w:rsidR="005B4964" w:rsidRPr="00271118">
        <w:t>posiadacz odpadów</w:t>
      </w:r>
      <w:r w:rsidR="00F110C1">
        <w:t>,</w:t>
      </w:r>
      <w:r w:rsidR="00F110C1" w:rsidRPr="00F110C1">
        <w:t xml:space="preserve"> </w:t>
      </w:r>
      <w:r w:rsidR="005B4964" w:rsidRPr="00271118">
        <w:t>dokonując</w:t>
      </w:r>
      <w:r w:rsidR="009E1CB6">
        <w:t>y</w:t>
      </w:r>
      <w:r w:rsidR="005B4964" w:rsidRPr="00271118">
        <w:t xml:space="preserve"> oceny lub zlecając</w:t>
      </w:r>
      <w:r w:rsidR="009E1CB6">
        <w:t>y dok</w:t>
      </w:r>
      <w:r w:rsidR="005B4964" w:rsidRPr="00271118">
        <w:t xml:space="preserve">onanie oceny zgodności z </w:t>
      </w:r>
      <w:r w:rsidR="003B1522">
        <w:t>warunkami</w:t>
      </w:r>
      <w:r w:rsidR="003B1522" w:rsidRPr="00271118">
        <w:t xml:space="preserve"> </w:t>
      </w:r>
      <w:r w:rsidR="005B4964" w:rsidRPr="00271118">
        <w:t xml:space="preserve">utraty statusu odpadów, </w:t>
      </w:r>
      <w:r w:rsidR="009E6D89" w:rsidRPr="009E6D89">
        <w:t xml:space="preserve">o których mowa w § </w:t>
      </w:r>
      <w:r>
        <w:t>2</w:t>
      </w:r>
      <w:r w:rsidR="009E6D89">
        <w:t xml:space="preserve">, </w:t>
      </w:r>
      <w:r w:rsidR="005B4964" w:rsidRPr="00271118">
        <w:t>w tym posiadacz odpadów posiadając</w:t>
      </w:r>
      <w:r w:rsidR="00AD2D27">
        <w:t>y</w:t>
      </w:r>
      <w:r w:rsidR="005B4964" w:rsidRPr="00271118">
        <w:t xml:space="preserve"> zezwolenie na przetwarzanie odpadów, o którym mowa w art. 42 ustawy </w:t>
      </w:r>
      <w:r w:rsidR="00DC4AF7" w:rsidRPr="005B4964">
        <w:t>z dnia 14 grudnia 2012 r.</w:t>
      </w:r>
      <w:r w:rsidR="00DC4AF7">
        <w:t xml:space="preserve"> </w:t>
      </w:r>
      <w:r w:rsidR="005B4964" w:rsidRPr="00271118">
        <w:t>o odpadach</w:t>
      </w:r>
      <w:r w:rsidR="00DC4AF7">
        <w:t xml:space="preserve"> </w:t>
      </w:r>
      <w:r w:rsidR="00DC4AF7" w:rsidRPr="005B4964">
        <w:t>(Dz. U. z</w:t>
      </w:r>
      <w:r w:rsidR="00DC4AF7">
        <w:t xml:space="preserve"> 2021 r. poz. 779, 784, </w:t>
      </w:r>
      <w:r w:rsidR="00DC4AF7" w:rsidRPr="008A4AB0">
        <w:t>1648</w:t>
      </w:r>
      <w:r w:rsidR="00DC4AF7">
        <w:t xml:space="preserve"> i 2151)</w:t>
      </w:r>
      <w:r w:rsidR="00885DE9">
        <w:t xml:space="preserve"> </w:t>
      </w:r>
      <w:r w:rsidR="00BF5A37">
        <w:t xml:space="preserve">albo </w:t>
      </w:r>
      <w:r w:rsidR="005B4964" w:rsidRPr="00271118">
        <w:t xml:space="preserve">pozwolenie na wytwarzanie odpadów uwzględniające przetwarzanie odpadów lub pozwolenie zintegrowane uwzględniające przetwarzanie odpadów, o których mowa w art. 188 ust. 2b i w art. 202 ust. 4 ustawy z dnia 27 kwietnia 2001 r. </w:t>
      </w:r>
      <w:r w:rsidR="00851225">
        <w:t xml:space="preserve"> </w:t>
      </w:r>
      <w:r w:rsidR="008260BD" w:rsidRPr="000576E8">
        <w:t>–</w:t>
      </w:r>
      <w:r w:rsidR="008260BD">
        <w:t xml:space="preserve"> </w:t>
      </w:r>
      <w:r w:rsidR="005B4964" w:rsidRPr="00271118">
        <w:t xml:space="preserve"> </w:t>
      </w:r>
      <w:r w:rsidR="000576E8">
        <w:t xml:space="preserve"> </w:t>
      </w:r>
      <w:r w:rsidR="005B4964" w:rsidRPr="00271118">
        <w:t>Prawo ochrony środowiska (Dz. U. z 2020 r. poz. 1219</w:t>
      </w:r>
      <w:r w:rsidR="00243F8D">
        <w:t>, z późn. zm</w:t>
      </w:r>
      <w:r w:rsidR="0025028F">
        <w:t>.</w:t>
      </w:r>
      <w:r w:rsidR="0025028F" w:rsidRPr="00CF1B51">
        <w:rPr>
          <w:rStyle w:val="IGindeksgrny"/>
        </w:rPr>
        <w:footnoteReference w:id="3"/>
      </w:r>
      <w:r w:rsidR="0025028F" w:rsidRPr="00CF1B51">
        <w:rPr>
          <w:rStyle w:val="IGindeksgrny"/>
        </w:rPr>
        <w:t>)</w:t>
      </w:r>
      <w:r w:rsidR="009218FD">
        <w:t>)</w:t>
      </w:r>
      <w:r w:rsidR="005B4964" w:rsidRPr="00271118">
        <w:t>;</w:t>
      </w:r>
      <w:r w:rsidR="0025028F">
        <w:t xml:space="preserve"> </w:t>
      </w:r>
    </w:p>
    <w:p w14:paraId="2B6F43E1" w14:textId="5B839DA7" w:rsidR="005B4964" w:rsidRPr="00420B87" w:rsidRDefault="000B6A24" w:rsidP="00271118">
      <w:pPr>
        <w:pStyle w:val="PKTpunkt"/>
        <w:rPr>
          <w:highlight w:val="yellow"/>
        </w:rPr>
      </w:pPr>
      <w:r>
        <w:lastRenderedPageBreak/>
        <w:t>3</w:t>
      </w:r>
      <w:r w:rsidR="00C22F08" w:rsidRPr="00271118">
        <w:t>)</w:t>
      </w:r>
      <w:r w:rsidR="00203893" w:rsidRPr="00271118">
        <w:t xml:space="preserve"> </w:t>
      </w:r>
      <w:r w:rsidR="00972CCC">
        <w:tab/>
      </w:r>
      <w:r w:rsidR="005B4964" w:rsidRPr="00271118">
        <w:t>prób</w:t>
      </w:r>
      <w:r w:rsidR="0033493D">
        <w:t>ka</w:t>
      </w:r>
      <w:r w:rsidR="00AD1BDA">
        <w:t xml:space="preserve"> </w:t>
      </w:r>
      <w:r w:rsidR="000576E8" w:rsidRPr="000576E8">
        <w:t>–</w:t>
      </w:r>
      <w:r w:rsidR="000576E8">
        <w:t xml:space="preserve"> </w:t>
      </w:r>
      <w:r w:rsidR="005B4964" w:rsidRPr="00271118">
        <w:t>próbk</w:t>
      </w:r>
      <w:r w:rsidR="0033493D">
        <w:t>a</w:t>
      </w:r>
      <w:r w:rsidR="005B4964" w:rsidRPr="00271118">
        <w:t xml:space="preserve"> danej partii odpadów </w:t>
      </w:r>
      <w:bookmarkStart w:id="6" w:name="_Hlk82780814"/>
      <w:r w:rsidR="00CC33CC" w:rsidRPr="00CC33CC">
        <w:t>powstających w procesie energetycznego spalania paliw</w:t>
      </w:r>
      <w:bookmarkEnd w:id="6"/>
      <w:r w:rsidR="00341A6B">
        <w:t xml:space="preserve"> </w:t>
      </w:r>
      <w:r w:rsidR="003B6E20">
        <w:t>objętych procedurą</w:t>
      </w:r>
      <w:r w:rsidR="00797F21" w:rsidRPr="00797F21">
        <w:t xml:space="preserve"> utraty statusu odpadów</w:t>
      </w:r>
      <w:r w:rsidR="005B4964" w:rsidRPr="00271118">
        <w:t>.</w:t>
      </w:r>
      <w:r w:rsidR="00264BF0">
        <w:t xml:space="preserve"> </w:t>
      </w:r>
    </w:p>
    <w:p w14:paraId="06356937" w14:textId="6EF79C70" w:rsidR="00A85122" w:rsidRPr="00936808" w:rsidRDefault="00554AFF" w:rsidP="00973220">
      <w:pPr>
        <w:pStyle w:val="ARTartustawynprozporzdzenia"/>
      </w:pPr>
      <w:bookmarkStart w:id="7" w:name="_Hlk92867059"/>
      <w:r w:rsidRPr="00936808">
        <w:rPr>
          <w:rStyle w:val="Ppogrubienie"/>
        </w:rPr>
        <w:t xml:space="preserve">§ </w:t>
      </w:r>
      <w:r w:rsidR="00EF5D86" w:rsidRPr="00936808">
        <w:rPr>
          <w:rStyle w:val="Ppogrubienie"/>
        </w:rPr>
        <w:t>2</w:t>
      </w:r>
      <w:r w:rsidRPr="00160F8C">
        <w:rPr>
          <w:rStyle w:val="Ppogrubienie"/>
          <w:b w:val="0"/>
        </w:rPr>
        <w:t>.</w:t>
      </w:r>
      <w:r w:rsidRPr="00936808">
        <w:t xml:space="preserve"> </w:t>
      </w:r>
      <w:bookmarkEnd w:id="7"/>
      <w:r w:rsidR="00C141B0" w:rsidRPr="00C141B0">
        <w:t xml:space="preserve">Warunki utraty statusu odpadów, o których mowa w art. 14 ust. 1 pkt 1 ustawy </w:t>
      </w:r>
      <w:r w:rsidR="00885DE9">
        <w:t xml:space="preserve">z dnia 14 grudnia 2012 r. </w:t>
      </w:r>
      <w:r w:rsidR="00C141B0" w:rsidRPr="00C141B0">
        <w:t>o odpadach</w:t>
      </w:r>
      <w:r w:rsidR="00885DE9">
        <w:t>,</w:t>
      </w:r>
      <w:r w:rsidR="00C141B0" w:rsidRPr="00C141B0">
        <w:t xml:space="preserve"> przez odpady powstające w procesie energetycznego spalania paliw uznaje się za spełnione</w:t>
      </w:r>
      <w:r w:rsidR="00C141B0">
        <w:t xml:space="preserve">, </w:t>
      </w:r>
      <w:r w:rsidR="00EA23AF" w:rsidRPr="00EA23AF">
        <w:t>jeżeli:</w:t>
      </w:r>
    </w:p>
    <w:p w14:paraId="649984D3" w14:textId="61D987A6" w:rsidR="00CF1B51" w:rsidRDefault="00203893">
      <w:pPr>
        <w:pStyle w:val="PKTpunkt"/>
      </w:pPr>
      <w:r>
        <w:t xml:space="preserve">1) </w:t>
      </w:r>
      <w:r w:rsidR="00DE6FA1">
        <w:tab/>
      </w:r>
      <w:r w:rsidR="00593B49" w:rsidRPr="0017355A">
        <w:t xml:space="preserve">odpady powstające w procesie energetycznego spalania paliw </w:t>
      </w:r>
      <w:r w:rsidR="005B4964" w:rsidRPr="00203893">
        <w:t>zostaną poddane procesowi odzysku</w:t>
      </w:r>
      <w:r w:rsidR="005B4964" w:rsidRPr="00C9393E">
        <w:t xml:space="preserve"> R5 </w:t>
      </w:r>
      <w:r w:rsidR="009645CB" w:rsidRPr="00C9393E">
        <w:t xml:space="preserve">lub </w:t>
      </w:r>
      <w:r w:rsidR="00626B5C" w:rsidRPr="00C9393E">
        <w:t>R12</w:t>
      </w:r>
      <w:r w:rsidR="008E5D4F">
        <w:t>;</w:t>
      </w:r>
    </w:p>
    <w:p w14:paraId="4123AAD4" w14:textId="7A1FB507" w:rsidR="009367B9" w:rsidRPr="000576E8" w:rsidRDefault="00EF5D86">
      <w:pPr>
        <w:pStyle w:val="PKTpunkt"/>
      </w:pPr>
      <w:r w:rsidRPr="000576E8">
        <w:t>2)</w:t>
      </w:r>
      <w:r w:rsidRPr="000576E8">
        <w:tab/>
      </w:r>
      <w:r w:rsidR="009367B9" w:rsidRPr="00973220">
        <w:t>materiały lub produkty powstałe w wyniku odzysku odpadów powstających w procesie energetycznego spalania paliw mogą być wykorzystane</w:t>
      </w:r>
      <w:r w:rsidR="006E2AB7" w:rsidRPr="000576E8">
        <w:t xml:space="preserve"> w ramach następujących kierunków wykorzystania</w:t>
      </w:r>
      <w:r w:rsidR="009367B9" w:rsidRPr="000576E8">
        <w:t xml:space="preserve">: </w:t>
      </w:r>
    </w:p>
    <w:p w14:paraId="105D70E4" w14:textId="30873218" w:rsidR="009367B9" w:rsidRPr="009367B9" w:rsidRDefault="009367B9" w:rsidP="005B5CA7">
      <w:pPr>
        <w:pStyle w:val="LITlitera"/>
      </w:pPr>
      <w:r w:rsidRPr="009367B9">
        <w:t>a)</w:t>
      </w:r>
      <w:r w:rsidR="00AD1BDA">
        <w:tab/>
      </w:r>
      <w:r w:rsidRPr="009367B9">
        <w:t>do produkcji lub wykonania:</w:t>
      </w:r>
    </w:p>
    <w:p w14:paraId="3D04DE70" w14:textId="4058EE7D" w:rsidR="008260BD" w:rsidRDefault="008260BD" w:rsidP="005B5CA7">
      <w:pPr>
        <w:pStyle w:val="TIRtiret"/>
      </w:pPr>
      <w:r w:rsidRPr="000576E8">
        <w:t>–</w:t>
      </w:r>
      <w:r w:rsidR="009367B9" w:rsidRPr="009367B9">
        <w:tab/>
        <w:t>cementu, betonu i spoiw, podbudów, kruszyw, mieszanek związanych i niezwiązanych,</w:t>
      </w:r>
      <w:r w:rsidR="000576E8">
        <w:t xml:space="preserve"> </w:t>
      </w:r>
    </w:p>
    <w:p w14:paraId="58E8CC6C" w14:textId="671F11EF" w:rsidR="009367B9" w:rsidRPr="009367B9" w:rsidRDefault="008260BD" w:rsidP="005B5CA7">
      <w:pPr>
        <w:pStyle w:val="TIRtiret"/>
      </w:pPr>
      <w:r w:rsidRPr="000576E8">
        <w:t>–</w:t>
      </w:r>
      <w:r>
        <w:tab/>
      </w:r>
      <w:r w:rsidR="009367B9">
        <w:t>g</w:t>
      </w:r>
      <w:r w:rsidR="009367B9" w:rsidRPr="009367B9">
        <w:t>ipsu syntetycznego wykorzystywanego do produkcji materiałów budowlanych,</w:t>
      </w:r>
    </w:p>
    <w:p w14:paraId="75F74357" w14:textId="79F1BBC0" w:rsidR="009367B9" w:rsidRPr="009367B9" w:rsidRDefault="008260BD" w:rsidP="005B5CA7">
      <w:pPr>
        <w:pStyle w:val="TIRtiret"/>
      </w:pPr>
      <w:r w:rsidRPr="000576E8">
        <w:t>–</w:t>
      </w:r>
      <w:r w:rsidR="00AD1BDA">
        <w:tab/>
      </w:r>
      <w:r w:rsidR="009367B9" w:rsidRPr="009367B9">
        <w:t>nawozów i środków wspomagających uprawę roślin,</w:t>
      </w:r>
    </w:p>
    <w:p w14:paraId="5011A006" w14:textId="77777777" w:rsidR="001F6235" w:rsidRDefault="009367B9" w:rsidP="005B5CA7">
      <w:pPr>
        <w:pStyle w:val="LITlitera"/>
      </w:pPr>
      <w:r w:rsidRPr="009367B9">
        <w:t>b)</w:t>
      </w:r>
      <w:r w:rsidRPr="009367B9">
        <w:tab/>
        <w:t>do wykonania robót ziemnych.</w:t>
      </w:r>
    </w:p>
    <w:p w14:paraId="299F6BDD" w14:textId="18F6D337" w:rsidR="004C3208" w:rsidRDefault="00D9461C" w:rsidP="004C3208">
      <w:pPr>
        <w:pStyle w:val="PKTpunkt"/>
      </w:pPr>
      <w:r>
        <w:t>3)</w:t>
      </w:r>
      <w:r>
        <w:tab/>
      </w:r>
      <w:bookmarkStart w:id="8" w:name="_Hlk86229658"/>
      <w:r w:rsidR="005C1CFC">
        <w:t xml:space="preserve">materiały </w:t>
      </w:r>
      <w:r w:rsidR="00903B67">
        <w:t>lub</w:t>
      </w:r>
      <w:r w:rsidR="00DF4254">
        <w:t xml:space="preserve"> produkty </w:t>
      </w:r>
      <w:r w:rsidRPr="00D9461C">
        <w:t xml:space="preserve">powstałe w wyniku odzysku poszczególnych </w:t>
      </w:r>
      <w:r>
        <w:t xml:space="preserve">rodzajów </w:t>
      </w:r>
      <w:r w:rsidRPr="00D9461C">
        <w:t>odpadów powstających w procesie energetycznego spalania paliw</w:t>
      </w:r>
      <w:r w:rsidR="001D25C3">
        <w:t>,</w:t>
      </w:r>
      <w:r w:rsidR="00D246DF" w:rsidRPr="00D246DF">
        <w:t xml:space="preserve"> o których mowa w pkt 2</w:t>
      </w:r>
      <w:r w:rsidR="007356C9">
        <w:t>:</w:t>
      </w:r>
      <w:r w:rsidR="004C3208">
        <w:t xml:space="preserve"> </w:t>
      </w:r>
    </w:p>
    <w:p w14:paraId="3B4668B2" w14:textId="35475B7D" w:rsidR="001F6235" w:rsidRDefault="004C3208" w:rsidP="004C3208">
      <w:pPr>
        <w:pStyle w:val="LITlitera"/>
      </w:pPr>
      <w:r w:rsidRPr="004C3208">
        <w:t xml:space="preserve">a) </w:t>
      </w:r>
      <w:r w:rsidR="00B371DA">
        <w:tab/>
      </w:r>
      <w:r w:rsidRPr="004C3208">
        <w:t xml:space="preserve">lit. </w:t>
      </w:r>
      <w:r w:rsidR="00A7198C" w:rsidRPr="004C3208">
        <w:t>a tiret pierwsze</w:t>
      </w:r>
      <w:r w:rsidR="001D25C3">
        <w:t xml:space="preserve">  </w:t>
      </w:r>
      <w:r w:rsidR="008260BD" w:rsidRPr="000576E8">
        <w:t>–</w:t>
      </w:r>
      <w:r w:rsidR="008260BD">
        <w:t xml:space="preserve"> </w:t>
      </w:r>
      <w:r w:rsidR="001D25C3">
        <w:t xml:space="preserve"> </w:t>
      </w:r>
      <w:r w:rsidR="00A7198C" w:rsidRPr="004C3208">
        <w:t>spełniają co najmniej minimalne kryteria jakościowe określone w załączniku nr 2 do rozporządzenia</w:t>
      </w:r>
      <w:r w:rsidR="001D25C3">
        <w:t>,</w:t>
      </w:r>
    </w:p>
    <w:p w14:paraId="1ABF6649" w14:textId="4A62FF64" w:rsidR="00A7198C" w:rsidRPr="004C3208" w:rsidRDefault="001F6235" w:rsidP="004C3208">
      <w:pPr>
        <w:pStyle w:val="LITlitera"/>
      </w:pPr>
      <w:r>
        <w:t>b)</w:t>
      </w:r>
      <w:r>
        <w:tab/>
      </w:r>
      <w:r w:rsidRPr="001F6235">
        <w:t xml:space="preserve">lit. a tiret drugie </w:t>
      </w:r>
      <w:r w:rsidR="000576E8" w:rsidRPr="000576E8">
        <w:t>–</w:t>
      </w:r>
      <w:r w:rsidR="000576E8">
        <w:t xml:space="preserve"> </w:t>
      </w:r>
      <w:r w:rsidR="00A7198C" w:rsidRPr="004C3208">
        <w:t>spełniają kryteria jakościowe określone w załączniku nr 3 do rozporządzenia,</w:t>
      </w:r>
    </w:p>
    <w:p w14:paraId="3BC3C028" w14:textId="57F3ACC2" w:rsidR="00A7198C" w:rsidRPr="004C3208" w:rsidRDefault="001F6235" w:rsidP="004C3208">
      <w:pPr>
        <w:pStyle w:val="LITlitera"/>
      </w:pPr>
      <w:r>
        <w:t>c</w:t>
      </w:r>
      <w:r w:rsidR="00A7198C" w:rsidRPr="004C3208">
        <w:t>)</w:t>
      </w:r>
      <w:r w:rsidR="00A7198C" w:rsidRPr="004C3208">
        <w:tab/>
        <w:t xml:space="preserve">lit. a tiret </w:t>
      </w:r>
      <w:r>
        <w:t xml:space="preserve">trzecie  </w:t>
      </w:r>
      <w:r w:rsidR="008260BD" w:rsidRPr="000576E8">
        <w:t>–</w:t>
      </w:r>
      <w:r w:rsidR="008260BD">
        <w:t xml:space="preserve"> </w:t>
      </w:r>
      <w:r w:rsidR="00A7198C" w:rsidRPr="004C3208">
        <w:t xml:space="preserve"> spełniają wymagania określone w przepisach o nawozach i nawożeniu,</w:t>
      </w:r>
    </w:p>
    <w:p w14:paraId="7519CBA4" w14:textId="7A817EE8" w:rsidR="00A7198C" w:rsidRDefault="001F6235" w:rsidP="004C3208">
      <w:pPr>
        <w:pStyle w:val="LITlitera"/>
      </w:pPr>
      <w:r>
        <w:t>d</w:t>
      </w:r>
      <w:r w:rsidR="00A7198C" w:rsidRPr="004C3208">
        <w:t xml:space="preserve">) </w:t>
      </w:r>
      <w:r w:rsidR="00B371DA">
        <w:tab/>
      </w:r>
      <w:r w:rsidR="00A7198C" w:rsidRPr="004C3208">
        <w:t>lit. b</w:t>
      </w:r>
      <w:r w:rsidR="00851225">
        <w:t xml:space="preserve">  </w:t>
      </w:r>
      <w:r w:rsidR="008260BD" w:rsidRPr="000576E8">
        <w:t>–</w:t>
      </w:r>
      <w:r w:rsidR="008260BD">
        <w:t xml:space="preserve"> </w:t>
      </w:r>
      <w:r w:rsidR="00A7198C" w:rsidRPr="004C3208">
        <w:t xml:space="preserve"> </w:t>
      </w:r>
      <w:r w:rsidR="00851225">
        <w:t xml:space="preserve"> </w:t>
      </w:r>
      <w:r w:rsidR="00A7198C" w:rsidRPr="004C3208">
        <w:t>spełniają co najmniej wymagania określone w normie  PN-S-02205:1998</w:t>
      </w:r>
      <w:r w:rsidR="00851225">
        <w:t>;</w:t>
      </w:r>
    </w:p>
    <w:bookmarkEnd w:id="8"/>
    <w:p w14:paraId="58ADD84D" w14:textId="53C5F3A5" w:rsidR="00AF4AE2" w:rsidRDefault="003634EE" w:rsidP="00160F8C">
      <w:pPr>
        <w:pStyle w:val="PKTpunkt"/>
      </w:pPr>
      <w:r>
        <w:t>4</w:t>
      </w:r>
      <w:r w:rsidR="00AF4AE2" w:rsidRPr="00AF4AE2">
        <w:t>)</w:t>
      </w:r>
      <w:r w:rsidR="00AF4AE2" w:rsidRPr="00AF4AE2">
        <w:tab/>
      </w:r>
      <w:r w:rsidR="008159F8" w:rsidRPr="008159F8">
        <w:t>materiały lub produkty powstałe w wyniku odzysku poszczególnych rodzajów odpadów powstających w procesie energetycznego spalania paliw, o których mowa w pkt 2, nie spowodują bezpośredniego zagrożenia szkodą w środowisku</w:t>
      </w:r>
      <w:r w:rsidR="008159F8" w:rsidRPr="00AF4AE2">
        <w:t xml:space="preserve"> lub</w:t>
      </w:r>
      <w:r w:rsidR="00AF4AE2" w:rsidRPr="00AF4AE2">
        <w:t xml:space="preserve"> szkody w środowisku w rozumieniu przepisów ustawy z dnia 13 kwietnia 2007 r. o zapobieganiu szkodom w środowisku i ich naprawie (Dz. U. 2020 r. poz. 2187)</w:t>
      </w:r>
      <w:r>
        <w:t>;</w:t>
      </w:r>
    </w:p>
    <w:p w14:paraId="1CEB59AA" w14:textId="7ACF60E9" w:rsidR="003634EE" w:rsidRDefault="003634EE" w:rsidP="003634EE">
      <w:pPr>
        <w:pStyle w:val="PKTpunkt"/>
      </w:pPr>
      <w:r>
        <w:t>5)</w:t>
      </w:r>
      <w:r>
        <w:tab/>
        <w:t>próbki zostały pobrane i przebadane zgodnie z § 3</w:t>
      </w:r>
      <w:r w:rsidR="000576E8">
        <w:t>.</w:t>
      </w:r>
    </w:p>
    <w:p w14:paraId="79C6484C" w14:textId="00C5B532" w:rsidR="00245270" w:rsidRDefault="004C3BFD" w:rsidP="005B5CA7">
      <w:pPr>
        <w:pStyle w:val="USTustnpkodeksu"/>
        <w:rPr>
          <w:rStyle w:val="Ppogrubienie"/>
          <w:rFonts w:ascii="Times New Roman" w:hAnsi="Times New Roman"/>
          <w:bCs w:val="0"/>
        </w:rPr>
      </w:pPr>
      <w:r>
        <w:rPr>
          <w:rStyle w:val="Ppogrubienie"/>
        </w:rPr>
        <w:lastRenderedPageBreak/>
        <w:t xml:space="preserve"> </w:t>
      </w:r>
      <w:r w:rsidR="00B34DFB" w:rsidRPr="00CF3362">
        <w:rPr>
          <w:rStyle w:val="Ppogrubienie"/>
        </w:rPr>
        <w:t xml:space="preserve">§ </w:t>
      </w:r>
      <w:r w:rsidR="00D9461C">
        <w:rPr>
          <w:rStyle w:val="Ppogrubienie"/>
        </w:rPr>
        <w:t>3</w:t>
      </w:r>
      <w:r w:rsidR="00B34DFB" w:rsidRPr="00CF3362">
        <w:rPr>
          <w:rStyle w:val="Ppogrubienie"/>
        </w:rPr>
        <w:t>.</w:t>
      </w:r>
      <w:r w:rsidR="00E636B9" w:rsidRPr="00E636B9">
        <w:t xml:space="preserve"> </w:t>
      </w:r>
      <w:r w:rsidR="00E636B9">
        <w:t xml:space="preserve">1. </w:t>
      </w:r>
      <w:r w:rsidR="00897CDF" w:rsidRPr="00762819">
        <w:rPr>
          <w:rStyle w:val="Ppogrubienie"/>
          <w:b w:val="0"/>
        </w:rPr>
        <w:t xml:space="preserve">Próbki pobiera się i bada w celu potwierdzenia spełnienia przez odpady </w:t>
      </w:r>
      <w:r w:rsidR="00064918" w:rsidRPr="00C141B0">
        <w:t xml:space="preserve">powstające w procesie energetycznego spalania paliw </w:t>
      </w:r>
      <w:r w:rsidR="00897CDF" w:rsidRPr="00762819">
        <w:rPr>
          <w:rStyle w:val="Ppogrubienie"/>
          <w:b w:val="0"/>
        </w:rPr>
        <w:t>warunków,</w:t>
      </w:r>
      <w:r w:rsidR="001F5805">
        <w:rPr>
          <w:rStyle w:val="Ppogrubienie"/>
        </w:rPr>
        <w:t xml:space="preserve"> </w:t>
      </w:r>
      <w:r w:rsidR="00897CDF" w:rsidRPr="00762819">
        <w:rPr>
          <w:rStyle w:val="Ppogrubienie"/>
          <w:b w:val="0"/>
        </w:rPr>
        <w:t>o których mowa w § 2 pkt 3</w:t>
      </w:r>
      <w:r>
        <w:t>.</w:t>
      </w:r>
      <w:r w:rsidRPr="004C3BFD">
        <w:t xml:space="preserve"> </w:t>
      </w:r>
    </w:p>
    <w:p w14:paraId="60200241" w14:textId="507BB397" w:rsidR="00FF2E95" w:rsidRDefault="00E636B9" w:rsidP="00D42F16">
      <w:pPr>
        <w:pStyle w:val="USTustnpkodeksu"/>
      </w:pPr>
      <w:r w:rsidRPr="006F1283">
        <w:t>2.</w:t>
      </w:r>
      <w:r>
        <w:rPr>
          <w:rStyle w:val="Ppogrubienie"/>
        </w:rPr>
        <w:t xml:space="preserve"> </w:t>
      </w:r>
      <w:r w:rsidR="00F54D04" w:rsidRPr="009D1266">
        <w:t>P</w:t>
      </w:r>
      <w:r w:rsidR="007C03DD">
        <w:t xml:space="preserve">róbki pobiera i bada </w:t>
      </w:r>
      <w:r w:rsidR="007C03DD" w:rsidRPr="007C03DD">
        <w:t>akredytowane laboratorium w rozumieniu ustawy z dnia 30 sierpnia 2002 r. o systemie zgodności (Dz. U. z 2019 r. poz. 155)</w:t>
      </w:r>
      <w:r w:rsidR="00F54D04" w:rsidRPr="009D1266">
        <w:t xml:space="preserve">, na zlecenie posiadacza </w:t>
      </w:r>
      <w:r w:rsidR="00F54D04">
        <w:t xml:space="preserve">odpadów </w:t>
      </w:r>
      <w:r w:rsidR="00F54D04" w:rsidRPr="00EF5D86">
        <w:t>powstających w procesie energetycznego spalania paliw</w:t>
      </w:r>
      <w:r w:rsidR="00A415B1">
        <w:t>.</w:t>
      </w:r>
    </w:p>
    <w:p w14:paraId="09511D05" w14:textId="7284A4FC" w:rsidR="0015027F" w:rsidRDefault="00245270" w:rsidP="00F15333">
      <w:pPr>
        <w:pStyle w:val="USTustnpkodeksu"/>
      </w:pPr>
      <w:r>
        <w:t>3</w:t>
      </w:r>
      <w:r w:rsidR="00F54D04">
        <w:t xml:space="preserve">. </w:t>
      </w:r>
      <w:r w:rsidR="00CD4C67" w:rsidRPr="00CD4C67">
        <w:t xml:space="preserve">Metoda </w:t>
      </w:r>
      <w:r w:rsidR="001B7B59">
        <w:t>poboru</w:t>
      </w:r>
      <w:r w:rsidR="00CD4C67" w:rsidRPr="00CD4C67">
        <w:t xml:space="preserve"> próbek powinna spełniać co najmniej wymagania</w:t>
      </w:r>
      <w:r w:rsidR="00CD4C67">
        <w:t xml:space="preserve"> </w:t>
      </w:r>
      <w:r w:rsidR="00F15333" w:rsidRPr="00F15333">
        <w:t>norm</w:t>
      </w:r>
      <w:r w:rsidR="00CD4C67">
        <w:t>y</w:t>
      </w:r>
      <w:r w:rsidR="00F15333" w:rsidRPr="00F15333">
        <w:t xml:space="preserve"> </w:t>
      </w:r>
      <w:r w:rsidR="00B03E50">
        <w:br/>
      </w:r>
      <w:r w:rsidR="00F15333" w:rsidRPr="00F15333">
        <w:t>PN-EN</w:t>
      </w:r>
      <w:r w:rsidR="00CD4C67">
        <w:t> </w:t>
      </w:r>
      <w:r w:rsidR="00F15333" w:rsidRPr="00F15333">
        <w:t>14899</w:t>
      </w:r>
      <w:r w:rsidR="00F15333">
        <w:t>.</w:t>
      </w:r>
    </w:p>
    <w:p w14:paraId="7DD3223F" w14:textId="336A741C" w:rsidR="00216935" w:rsidRPr="00936808" w:rsidRDefault="00245270" w:rsidP="00F70B3B">
      <w:pPr>
        <w:pStyle w:val="USTustnpkodeksu"/>
        <w:rPr>
          <w:rStyle w:val="Ppogrubienie"/>
        </w:rPr>
      </w:pPr>
      <w:r>
        <w:t>4</w:t>
      </w:r>
      <w:r w:rsidR="00216935">
        <w:t>.</w:t>
      </w:r>
      <w:r w:rsidR="004C3BFD">
        <w:t xml:space="preserve"> </w:t>
      </w:r>
      <w:r w:rsidR="00216935">
        <w:t xml:space="preserve"> Z badania próbek sporządza się protokół.</w:t>
      </w:r>
    </w:p>
    <w:p w14:paraId="39ED58C8" w14:textId="4E0868D7" w:rsidR="00B34DFB" w:rsidRDefault="00D9461C" w:rsidP="00936808">
      <w:pPr>
        <w:pStyle w:val="ARTartustawynprozporzdzenia"/>
      </w:pPr>
      <w:r w:rsidRPr="000A7B8F">
        <w:rPr>
          <w:rStyle w:val="Ppogrubienie"/>
        </w:rPr>
        <w:t>§ 4</w:t>
      </w:r>
      <w:r w:rsidR="0031364D">
        <w:rPr>
          <w:rStyle w:val="Ppogrubienie"/>
        </w:rPr>
        <w:t>.</w:t>
      </w:r>
      <w:r>
        <w:t xml:space="preserve"> </w:t>
      </w:r>
      <w:bookmarkStart w:id="9" w:name="_Hlk91847395"/>
      <w:r w:rsidR="00A25B0A">
        <w:t xml:space="preserve">1. </w:t>
      </w:r>
      <w:bookmarkEnd w:id="9"/>
      <w:r w:rsidR="000658AA">
        <w:t>P</w:t>
      </w:r>
      <w:r w:rsidR="00B34DFB" w:rsidRPr="00203893">
        <w:t xml:space="preserve">osiadacz odpadów powstających w procesie energetycznego spalania paliw </w:t>
      </w:r>
      <w:r w:rsidR="007035EE">
        <w:t xml:space="preserve">jest obowiązany </w:t>
      </w:r>
      <w:r w:rsidR="007035EE" w:rsidRPr="00203893">
        <w:t>sporządz</w:t>
      </w:r>
      <w:r w:rsidR="007035EE">
        <w:t>ić</w:t>
      </w:r>
      <w:r w:rsidR="007035EE" w:rsidRPr="00203893">
        <w:t xml:space="preserve"> </w:t>
      </w:r>
      <w:r w:rsidR="00B34DFB" w:rsidRPr="00203893">
        <w:t>odrębnie dla każdej</w:t>
      </w:r>
      <w:r w:rsidR="00982096">
        <w:t xml:space="preserve"> przekazanej do wykorzystania </w:t>
      </w:r>
      <w:r w:rsidR="00B34DFB" w:rsidRPr="00203893">
        <w:t xml:space="preserve">partii </w:t>
      </w:r>
      <w:r w:rsidR="00381FBD">
        <w:t xml:space="preserve"> </w:t>
      </w:r>
      <w:bookmarkStart w:id="10" w:name="_Hlk91675102"/>
      <w:r w:rsidR="00381FBD">
        <w:t xml:space="preserve">materiałów </w:t>
      </w:r>
      <w:r w:rsidR="00903B67">
        <w:t>lub</w:t>
      </w:r>
      <w:r w:rsidR="00381FBD">
        <w:t xml:space="preserve"> produktów </w:t>
      </w:r>
      <w:r w:rsidR="001F108A">
        <w:t>powstałych w wyniku odzysku tych odpadów, objętych</w:t>
      </w:r>
      <w:r w:rsidR="00381FBD">
        <w:t xml:space="preserve"> </w:t>
      </w:r>
      <w:r w:rsidR="004D22D1" w:rsidRPr="004D22D1">
        <w:t>procedur</w:t>
      </w:r>
      <w:r w:rsidR="001F108A">
        <w:t>ą</w:t>
      </w:r>
      <w:r w:rsidR="004D22D1" w:rsidRPr="004D22D1">
        <w:t xml:space="preserve"> utraty statusu odpadów</w:t>
      </w:r>
      <w:r w:rsidR="00762819">
        <w:t>,</w:t>
      </w:r>
      <w:r w:rsidR="00A22C48">
        <w:t xml:space="preserve"> oświadczenie</w:t>
      </w:r>
      <w:r w:rsidR="00B34DFB" w:rsidRPr="00203893">
        <w:t xml:space="preserve"> </w:t>
      </w:r>
      <w:r w:rsidR="00A22C48">
        <w:t xml:space="preserve">o </w:t>
      </w:r>
      <w:r w:rsidR="00B34DFB" w:rsidRPr="00203893">
        <w:t>zgodności</w:t>
      </w:r>
      <w:r w:rsidR="00A22C48" w:rsidRPr="00A22C48">
        <w:t xml:space="preserve"> z warunkami utraty statusu odpadów powstających w procesie energetycznego spalania paliw</w:t>
      </w:r>
      <w:r w:rsidR="00381FBD">
        <w:t>,</w:t>
      </w:r>
      <w:r w:rsidR="00A22C48" w:rsidRPr="00A22C48">
        <w:t xml:space="preserve"> </w:t>
      </w:r>
      <w:bookmarkEnd w:id="10"/>
      <w:r w:rsidR="00B34DFB" w:rsidRPr="00203893">
        <w:t xml:space="preserve">zgodnie z </w:t>
      </w:r>
      <w:r w:rsidR="003F3B78">
        <w:t xml:space="preserve">wzorem </w:t>
      </w:r>
      <w:r w:rsidR="00B34DFB" w:rsidRPr="00203893">
        <w:t>określ</w:t>
      </w:r>
      <w:r w:rsidR="00C35EF1">
        <w:t>onym w</w:t>
      </w:r>
      <w:r w:rsidR="00B34DFB" w:rsidRPr="00203893">
        <w:t xml:space="preserve"> </w:t>
      </w:r>
      <w:r w:rsidR="00B34DFB">
        <w:t>z</w:t>
      </w:r>
      <w:r w:rsidR="00B34DFB" w:rsidRPr="00203893">
        <w:t>ałącznik</w:t>
      </w:r>
      <w:r w:rsidR="00C35EF1">
        <w:t>u</w:t>
      </w:r>
      <w:r w:rsidR="00B34DFB" w:rsidRPr="00203893">
        <w:t xml:space="preserve"> </w:t>
      </w:r>
      <w:r w:rsidR="0031364D">
        <w:t xml:space="preserve">nr </w:t>
      </w:r>
      <w:r w:rsidR="00B34DFB" w:rsidRPr="00203893">
        <w:t>4</w:t>
      </w:r>
      <w:r w:rsidR="003F3B78">
        <w:t xml:space="preserve"> </w:t>
      </w:r>
      <w:bookmarkStart w:id="11" w:name="_Hlk90328374"/>
      <w:r w:rsidR="00F15333">
        <w:t xml:space="preserve">do </w:t>
      </w:r>
      <w:r w:rsidR="00F15333" w:rsidRPr="00F15333">
        <w:t>rozporządzenia</w:t>
      </w:r>
      <w:r w:rsidR="00282FE6">
        <w:t>.</w:t>
      </w:r>
      <w:r w:rsidR="00F15333" w:rsidRPr="00F15333">
        <w:t xml:space="preserve"> </w:t>
      </w:r>
    </w:p>
    <w:p w14:paraId="7E699646" w14:textId="4D520A99" w:rsidR="006F1283" w:rsidRPr="006F1283" w:rsidRDefault="006F1283" w:rsidP="006F1283">
      <w:pPr>
        <w:pStyle w:val="ARTartustawynprozporzdzenia"/>
      </w:pPr>
      <w:bookmarkStart w:id="12" w:name="_Hlk91847332"/>
      <w:r w:rsidRPr="006F1283">
        <w:t>2.</w:t>
      </w:r>
      <w:bookmarkEnd w:id="12"/>
      <w:r w:rsidRPr="006F1283">
        <w:t xml:space="preserve"> </w:t>
      </w:r>
      <w:r w:rsidR="00A22C48">
        <w:t>O</w:t>
      </w:r>
      <w:r w:rsidR="00A22C48" w:rsidRPr="00A22C48">
        <w:t xml:space="preserve">świadczenie o zgodności </w:t>
      </w:r>
      <w:r w:rsidRPr="006F1283">
        <w:t>z warunkami utraty statusu odpadów powstających w procesie energetycznego spalania paliw sporządza się w dwóch jednakowo brzmiących egzemplarzach, po jednym dla posiadacza odpadów</w:t>
      </w:r>
      <w:r w:rsidR="00B95169" w:rsidRPr="00B95169">
        <w:t xml:space="preserve"> powstających w procesie energetycznego spalania paliw</w:t>
      </w:r>
      <w:r w:rsidRPr="006F1283">
        <w:t xml:space="preserve"> oraz dla podmiotu, który wykorzystuje materiały </w:t>
      </w:r>
      <w:r w:rsidR="00903B67">
        <w:t>lub</w:t>
      </w:r>
      <w:r w:rsidR="00D92AC9">
        <w:t xml:space="preserve"> produkty </w:t>
      </w:r>
      <w:r w:rsidRPr="006F1283">
        <w:t xml:space="preserve">powstałe w wyniku odzysku tych odpadów. </w:t>
      </w:r>
    </w:p>
    <w:p w14:paraId="33B700A7" w14:textId="680D6449" w:rsidR="006F1283" w:rsidRPr="006F1283" w:rsidRDefault="006F1283" w:rsidP="006F1283">
      <w:pPr>
        <w:pStyle w:val="ARTartustawynprozporzdzenia"/>
      </w:pPr>
      <w:r w:rsidRPr="006F1283">
        <w:t xml:space="preserve">3. Do </w:t>
      </w:r>
      <w:r w:rsidR="00A22C48">
        <w:t>oświadczenia o</w:t>
      </w:r>
      <w:r w:rsidR="00A22C48" w:rsidRPr="006F1283">
        <w:t xml:space="preserve"> </w:t>
      </w:r>
      <w:r w:rsidRPr="006F1283">
        <w:t>zgodności z warunkami utraty statusu odpadów powstających w procesie energetycznego spalania paliw dołącza się potwierdzone przez posiadacza odpadów powstających w procesie energetycznego spalania paliw za zgodność z oryginałem kopie protokołu, o którym mowa w</w:t>
      </w:r>
      <w:r w:rsidR="00A04519">
        <w:t xml:space="preserve"> </w:t>
      </w:r>
      <w:r w:rsidRPr="006F1283">
        <w:t xml:space="preserve">§ 3 ust. </w:t>
      </w:r>
      <w:r w:rsidR="00EB3268">
        <w:t>4</w:t>
      </w:r>
      <w:r w:rsidRPr="006F1283">
        <w:t xml:space="preserve">. </w:t>
      </w:r>
    </w:p>
    <w:p w14:paraId="0EA0DF03" w14:textId="64CD21E1" w:rsidR="006F1283" w:rsidRPr="006F1283" w:rsidRDefault="006F1283" w:rsidP="006F1283">
      <w:pPr>
        <w:pStyle w:val="ARTartustawynprozporzdzenia"/>
      </w:pPr>
      <w:r w:rsidRPr="006F1283">
        <w:t>4.</w:t>
      </w:r>
      <w:r w:rsidR="007E0ADF">
        <w:t xml:space="preserve"> </w:t>
      </w:r>
      <w:r w:rsidR="00A22C48">
        <w:t>O</w:t>
      </w:r>
      <w:r w:rsidR="00A22C48" w:rsidRPr="00A22C48">
        <w:t xml:space="preserve">świadczenie o zgodności </w:t>
      </w:r>
      <w:r w:rsidRPr="006F1283">
        <w:t>z warunkami utraty statusu odpadów powstających w procesie energetycznego spalania paliw jest przedkładan</w:t>
      </w:r>
      <w:r w:rsidR="007E0ADF">
        <w:t>e</w:t>
      </w:r>
      <w:r w:rsidRPr="006F1283">
        <w:t xml:space="preserve">: </w:t>
      </w:r>
    </w:p>
    <w:p w14:paraId="4C982F7C" w14:textId="30788461" w:rsidR="006F1283" w:rsidRPr="00A37BC0" w:rsidRDefault="007E0ADF" w:rsidP="004143E9">
      <w:pPr>
        <w:pStyle w:val="PKTpunkt"/>
      </w:pPr>
      <w:r w:rsidRPr="00A37BC0">
        <w:t xml:space="preserve">1) </w:t>
      </w:r>
      <w:r w:rsidR="006F1283" w:rsidRPr="00A37BC0">
        <w:t xml:space="preserve"> </w:t>
      </w:r>
      <w:r w:rsidRPr="00A37BC0">
        <w:tab/>
      </w:r>
      <w:r w:rsidR="006F1283" w:rsidRPr="00A37BC0">
        <w:t xml:space="preserve">wojewódzkiemu inspektorowi ochrony środowiska właściwemu ze względu na miejsce poddania odzyskowi danej partii odpadów powstających w procesie energetycznego spalania paliw przez posiadacza odpadów powstających w procesie energetycznego spalania paliw, </w:t>
      </w:r>
    </w:p>
    <w:p w14:paraId="2164CC33" w14:textId="4E8FB79A" w:rsidR="00737BC9" w:rsidRPr="00A37BC0" w:rsidRDefault="007E0ADF" w:rsidP="004143E9">
      <w:pPr>
        <w:pStyle w:val="PKTpunkt"/>
      </w:pPr>
      <w:r w:rsidRPr="00A37BC0">
        <w:t xml:space="preserve">2) </w:t>
      </w:r>
      <w:r w:rsidRPr="00A37BC0">
        <w:tab/>
      </w:r>
      <w:r w:rsidR="006F1283" w:rsidRPr="00A37BC0">
        <w:t xml:space="preserve">wojewódzkiemu inspektorowi ochrony środowiska właściwemu ze względu na miejsce wykorzystania danej partii materiałów </w:t>
      </w:r>
      <w:r w:rsidR="00903B67" w:rsidRPr="00A37BC0">
        <w:t xml:space="preserve">lub produktów </w:t>
      </w:r>
      <w:r w:rsidR="006F1283" w:rsidRPr="00A37BC0">
        <w:t xml:space="preserve">powstałych w wyniku odzysku </w:t>
      </w:r>
      <w:r w:rsidR="006F1283" w:rsidRPr="00A37BC0">
        <w:lastRenderedPageBreak/>
        <w:t>odpadów powstających w procesie energetycznego spalania paliw</w:t>
      </w:r>
      <w:r w:rsidR="00903B67" w:rsidRPr="00A37BC0">
        <w:t xml:space="preserve"> </w:t>
      </w:r>
      <w:r w:rsidR="006F1283" w:rsidRPr="00A37BC0">
        <w:t>przez podmiot, który wykorzystuje te materiały</w:t>
      </w:r>
      <w:r w:rsidR="00AB3F10" w:rsidRPr="00A37BC0">
        <w:t xml:space="preserve"> </w:t>
      </w:r>
      <w:r w:rsidR="00903B67" w:rsidRPr="00A37BC0">
        <w:t>lub</w:t>
      </w:r>
      <w:r w:rsidR="00AB3F10" w:rsidRPr="00A37BC0">
        <w:t xml:space="preserve"> produkty</w:t>
      </w:r>
      <w:r w:rsidR="006F1283" w:rsidRPr="00A37BC0">
        <w:t xml:space="preserve"> </w:t>
      </w:r>
    </w:p>
    <w:p w14:paraId="607839B8" w14:textId="3BC4FE08" w:rsidR="006F1283" w:rsidRPr="00A37BC0" w:rsidRDefault="000576E8" w:rsidP="005B5CA7">
      <w:pPr>
        <w:pStyle w:val="CZWSPPKTczwsplnapunktw"/>
      </w:pPr>
      <w:r w:rsidRPr="000576E8">
        <w:t>–</w:t>
      </w:r>
      <w:r w:rsidR="00A37BC0">
        <w:tab/>
      </w:r>
      <w:r w:rsidR="006F1283" w:rsidRPr="00A37BC0">
        <w:t>na żądanie, w trakcie prowadzonej kontroli.</w:t>
      </w:r>
    </w:p>
    <w:bookmarkEnd w:id="11"/>
    <w:p w14:paraId="578C8024" w14:textId="76346CF8" w:rsidR="00A941DD" w:rsidRDefault="005B4964" w:rsidP="0079217B">
      <w:pPr>
        <w:pStyle w:val="ARTartustawynprozporzdzenia"/>
      </w:pPr>
      <w:r w:rsidRPr="00203893">
        <w:rPr>
          <w:rStyle w:val="Ppogrubienie"/>
        </w:rPr>
        <w:t>§</w:t>
      </w:r>
      <w:r w:rsidR="00D772F7">
        <w:rPr>
          <w:rStyle w:val="Ppogrubienie"/>
        </w:rPr>
        <w:t xml:space="preserve"> </w:t>
      </w:r>
      <w:r w:rsidR="00B34DFB">
        <w:rPr>
          <w:rStyle w:val="Ppogrubienie"/>
        </w:rPr>
        <w:t>5</w:t>
      </w:r>
      <w:r w:rsidRPr="00203893">
        <w:rPr>
          <w:rStyle w:val="Ppogrubienie"/>
        </w:rPr>
        <w:t xml:space="preserve">. </w:t>
      </w:r>
      <w:r w:rsidR="00B03E50">
        <w:t xml:space="preserve">1. </w:t>
      </w:r>
      <w:r w:rsidR="00846234" w:rsidRPr="00846234">
        <w:t xml:space="preserve">System gospodarowania prowadzony przez posiadacza odpadów </w:t>
      </w:r>
      <w:r w:rsidR="00B4509B" w:rsidRPr="00B4509B">
        <w:t xml:space="preserve">powstających w procesie energetycznego spalania paliw </w:t>
      </w:r>
      <w:r w:rsidR="00846234" w:rsidRPr="00846234">
        <w:t xml:space="preserve">w celu wykazania zgodności z warunkami utraty statusu odpadów </w:t>
      </w:r>
      <w:r w:rsidR="00B4509B" w:rsidRPr="00B4509B">
        <w:t xml:space="preserve">powstających w procesie energetycznego spalania paliw </w:t>
      </w:r>
      <w:r w:rsidR="00846234" w:rsidRPr="00846234">
        <w:t>obejmuje co najmniej zbiór udokumentowanych procedur dotyczących:</w:t>
      </w:r>
    </w:p>
    <w:p w14:paraId="21D46101" w14:textId="77777777" w:rsidR="00A941DD" w:rsidRDefault="00846234" w:rsidP="00A941DD">
      <w:pPr>
        <w:pStyle w:val="PKTpunkt"/>
      </w:pPr>
      <w:r w:rsidRPr="008E49CE">
        <w:t>1)</w:t>
      </w:r>
      <w:r w:rsidR="006D1510">
        <w:tab/>
      </w:r>
      <w:r w:rsidRPr="008E49CE">
        <w:t xml:space="preserve">monitorowania procesów i technik przetwarzania odpadów </w:t>
      </w:r>
      <w:r w:rsidR="00B4509B" w:rsidRPr="008E49CE">
        <w:t>powstających w procesie</w:t>
      </w:r>
      <w:r w:rsidR="006D1510">
        <w:t xml:space="preserve"> </w:t>
      </w:r>
      <w:r w:rsidR="00B4509B" w:rsidRPr="008E49CE">
        <w:t>energetycznego spalania paliw</w:t>
      </w:r>
      <w:r w:rsidRPr="008E49CE">
        <w:t>;</w:t>
      </w:r>
    </w:p>
    <w:p w14:paraId="49C15245" w14:textId="54455E34" w:rsidR="00A45CD2" w:rsidRPr="008E49CE" w:rsidRDefault="005E706C" w:rsidP="005B5CA7">
      <w:pPr>
        <w:pStyle w:val="PKTpunkt"/>
      </w:pPr>
      <w:r w:rsidRPr="008E49CE">
        <w:t>2)</w:t>
      </w:r>
      <w:r w:rsidR="006D1510">
        <w:tab/>
      </w:r>
      <w:r w:rsidR="00A45CD2" w:rsidRPr="008E49CE">
        <w:t xml:space="preserve">monitorowania zgodności weryfikacji materiałów </w:t>
      </w:r>
      <w:r w:rsidR="00903B67">
        <w:t>lub</w:t>
      </w:r>
      <w:r w:rsidR="00A45CD2" w:rsidRPr="008E49CE">
        <w:t xml:space="preserve"> produktów powstałych w procesie odzysku za zgodność z kryteriami jakościowymi, o których mowa w § </w:t>
      </w:r>
      <w:r w:rsidRPr="008E49CE">
        <w:t>2</w:t>
      </w:r>
      <w:r w:rsidR="00A45CD2" w:rsidRPr="008E49CE">
        <w:t xml:space="preserve"> pkt </w:t>
      </w:r>
      <w:r w:rsidR="00B95169">
        <w:t>3 lit. a</w:t>
      </w:r>
      <w:r w:rsidR="00A45CD2" w:rsidRPr="008E49CE">
        <w:t>;</w:t>
      </w:r>
    </w:p>
    <w:p w14:paraId="3AA3F618" w14:textId="7D1A6B82" w:rsidR="00A45CD2" w:rsidRPr="008E49CE" w:rsidRDefault="00A45CD2" w:rsidP="006D1510">
      <w:pPr>
        <w:pStyle w:val="PKTpunkt"/>
      </w:pPr>
      <w:r w:rsidRPr="005E706C">
        <w:t>3)</w:t>
      </w:r>
      <w:r w:rsidRPr="005E706C">
        <w:tab/>
      </w:r>
      <w:r w:rsidRPr="008E49CE">
        <w:t xml:space="preserve">planowanego wykorzystania materiałów </w:t>
      </w:r>
      <w:r w:rsidR="00903B67">
        <w:t>lub</w:t>
      </w:r>
      <w:r w:rsidR="00B95169">
        <w:t xml:space="preserve"> produktów</w:t>
      </w:r>
      <w:r w:rsidR="00903B67">
        <w:t xml:space="preserve"> </w:t>
      </w:r>
      <w:r w:rsidRPr="008E49CE">
        <w:t>powstałych w procesie odzysku;</w:t>
      </w:r>
    </w:p>
    <w:p w14:paraId="2EE92E65" w14:textId="77777777" w:rsidR="007E0ADF" w:rsidRDefault="00846234" w:rsidP="006D1510">
      <w:pPr>
        <w:pStyle w:val="PKTpunkt"/>
      </w:pPr>
      <w:r w:rsidRPr="008E49CE">
        <w:t>4)</w:t>
      </w:r>
      <w:r w:rsidR="005E706C" w:rsidRPr="008E49CE">
        <w:tab/>
      </w:r>
      <w:r w:rsidRPr="008E49CE">
        <w:t xml:space="preserve">przeglądu i usprawnienia systemu </w:t>
      </w:r>
      <w:bookmarkStart w:id="13" w:name="_Hlk91753451"/>
      <w:r w:rsidRPr="008E49CE">
        <w:t>gospodarowania</w:t>
      </w:r>
      <w:bookmarkEnd w:id="13"/>
      <w:r w:rsidRPr="008E49CE">
        <w:t>;</w:t>
      </w:r>
    </w:p>
    <w:p w14:paraId="3ACF1F01" w14:textId="2BACAD15" w:rsidR="00B03E50" w:rsidRDefault="00846234" w:rsidP="006D1510">
      <w:pPr>
        <w:pStyle w:val="PKTpunkt"/>
      </w:pPr>
      <w:r w:rsidRPr="008E49CE">
        <w:t>5)</w:t>
      </w:r>
      <w:r w:rsidR="005E706C" w:rsidRPr="008E49CE">
        <w:tab/>
      </w:r>
      <w:r w:rsidRPr="008E49CE">
        <w:t>szkolenia personelu</w:t>
      </w:r>
      <w:r w:rsidR="00AD56C2">
        <w:t>.</w:t>
      </w:r>
    </w:p>
    <w:p w14:paraId="16E91FA7" w14:textId="36607C77" w:rsidR="00B66B41" w:rsidRPr="005E706C" w:rsidRDefault="00AD56C2" w:rsidP="00286D11">
      <w:pPr>
        <w:pStyle w:val="USTustnpkodeksu"/>
      </w:pPr>
      <w:r>
        <w:t xml:space="preserve">2. </w:t>
      </w:r>
      <w:r w:rsidR="005B4964" w:rsidRPr="005E706C">
        <w:t>Na żądanie</w:t>
      </w:r>
      <w:r w:rsidR="00CC33CC" w:rsidRPr="005E706C">
        <w:t>,</w:t>
      </w:r>
      <w:r w:rsidR="005B4964" w:rsidRPr="005E706C">
        <w:t xml:space="preserve"> posiadacz odpadów powstających w procesie energetycznego spalania</w:t>
      </w:r>
      <w:r>
        <w:t xml:space="preserve"> </w:t>
      </w:r>
      <w:r w:rsidR="005B4964" w:rsidRPr="005E706C">
        <w:t>paliw</w:t>
      </w:r>
      <w:r w:rsidR="00B03E50">
        <w:t xml:space="preserve"> </w:t>
      </w:r>
      <w:r w:rsidR="005B4964" w:rsidRPr="005E706C">
        <w:t>udostępnia właściwym organom dokumentację związaną</w:t>
      </w:r>
      <w:r w:rsidR="00E62F1C" w:rsidRPr="00E62F1C">
        <w:t xml:space="preserve"> z systemem gospodarowania</w:t>
      </w:r>
      <w:r w:rsidR="005B4964" w:rsidRPr="005E706C">
        <w:t>.</w:t>
      </w:r>
    </w:p>
    <w:p w14:paraId="72378016" w14:textId="1ACC2EF3" w:rsidR="00B0117D" w:rsidRDefault="005B4964" w:rsidP="00FA56AA">
      <w:pPr>
        <w:pStyle w:val="USTustnpkodeksu"/>
      </w:pPr>
      <w:r w:rsidRPr="00271118">
        <w:rPr>
          <w:rStyle w:val="Ppogrubienie"/>
        </w:rPr>
        <w:t>§</w:t>
      </w:r>
      <w:r w:rsidR="00466943">
        <w:rPr>
          <w:rStyle w:val="Ppogrubienie"/>
        </w:rPr>
        <w:t xml:space="preserve"> </w:t>
      </w:r>
      <w:r w:rsidR="00936808">
        <w:rPr>
          <w:rStyle w:val="Ppogrubienie"/>
        </w:rPr>
        <w:t>6</w:t>
      </w:r>
      <w:r w:rsidRPr="00271118">
        <w:rPr>
          <w:rStyle w:val="Ppogrubienie"/>
        </w:rPr>
        <w:t>.</w:t>
      </w:r>
      <w:r w:rsidRPr="005B4964">
        <w:t xml:space="preserve"> Rozporządzenie wchodzi w życie</w:t>
      </w:r>
      <w:r w:rsidR="00294A9B">
        <w:t xml:space="preserve"> po upływie</w:t>
      </w:r>
      <w:r w:rsidRPr="005B4964">
        <w:t xml:space="preserve"> 14 dni od dnia ogłoszenia</w:t>
      </w:r>
      <w:r w:rsidR="00515E20">
        <w:t xml:space="preserve">, </w:t>
      </w:r>
      <w:r w:rsidR="00515E20" w:rsidRPr="00515E20">
        <w:t>z wyjątkiem</w:t>
      </w:r>
      <w:r w:rsidR="00515E20">
        <w:t xml:space="preserve"> </w:t>
      </w:r>
      <w:r w:rsidR="00515E20" w:rsidRPr="00515E20">
        <w:t xml:space="preserve">§ </w:t>
      </w:r>
      <w:r w:rsidR="00515E20">
        <w:t>5</w:t>
      </w:r>
      <w:r w:rsidR="00515E20" w:rsidRPr="00515E20">
        <w:t>, któr</w:t>
      </w:r>
      <w:r w:rsidR="00B03E50">
        <w:t>y</w:t>
      </w:r>
      <w:r w:rsidR="00515E20" w:rsidRPr="00515E20">
        <w:t xml:space="preserve"> wchodz</w:t>
      </w:r>
      <w:r w:rsidR="00B03E50">
        <w:t>i</w:t>
      </w:r>
      <w:r w:rsidR="00515E20" w:rsidRPr="00515E20">
        <w:t xml:space="preserve"> w życie po upływie 6 miesięcy od dnia ogłoszenia.</w:t>
      </w:r>
    </w:p>
    <w:p w14:paraId="2631CF8F" w14:textId="77777777" w:rsidR="00783276" w:rsidRDefault="00783276" w:rsidP="00FA56AA">
      <w:pPr>
        <w:pStyle w:val="USTustnpkodeksu"/>
      </w:pPr>
    </w:p>
    <w:p w14:paraId="1B7160DD" w14:textId="77777777" w:rsidR="00923328" w:rsidRDefault="00923328" w:rsidP="00271118">
      <w:pPr>
        <w:pStyle w:val="NAZORGWYDnazwaorganuwydajcegoprojektowanyakt"/>
      </w:pPr>
    </w:p>
    <w:p w14:paraId="570D1BFE" w14:textId="297C2A59" w:rsidR="00BB3936" w:rsidRDefault="005B4964" w:rsidP="00271118">
      <w:pPr>
        <w:pStyle w:val="NAZORGWYDnazwaorganuwydajcegoprojektowanyakt"/>
      </w:pPr>
      <w:r w:rsidRPr="00271118">
        <w:t>Minister</w:t>
      </w:r>
      <w:r w:rsidRPr="005B4964">
        <w:t xml:space="preserve"> KLIMATU </w:t>
      </w:r>
    </w:p>
    <w:p w14:paraId="53F6A8C0" w14:textId="41C6A3F7" w:rsidR="006D5C2B" w:rsidRPr="006D5C2B" w:rsidRDefault="005B4964" w:rsidP="006D5C2B">
      <w:pPr>
        <w:pStyle w:val="NAZORGWYDnazwaorganuwydajcegoprojektowanyakt"/>
      </w:pPr>
      <w:r w:rsidRPr="005B4964">
        <w:t xml:space="preserve">I </w:t>
      </w:r>
      <w:r w:rsidR="006D5C2B" w:rsidRPr="006D5C2B">
        <w:t>Środowiska</w:t>
      </w:r>
    </w:p>
    <w:p w14:paraId="1DD6B406" w14:textId="7B956FDE" w:rsidR="00BB3936" w:rsidRDefault="00BB3936" w:rsidP="008249F3">
      <w:pPr>
        <w:pStyle w:val="NAZORGWYDnazwaorganuwydajcegoprojektowanyakt"/>
        <w:ind w:left="0"/>
        <w:jc w:val="left"/>
      </w:pPr>
    </w:p>
    <w:p w14:paraId="2EF18E7C" w14:textId="207F2D4C" w:rsidR="008249F3" w:rsidRDefault="008249F3" w:rsidP="008249F3">
      <w:pPr>
        <w:pStyle w:val="NAZORGWYDnazwaorganuwydajcegoprojektowanyakt"/>
        <w:ind w:left="0"/>
        <w:jc w:val="left"/>
      </w:pPr>
      <w:r w:rsidRPr="008249F3">
        <w:rPr>
          <w:noProof/>
        </w:rPr>
        <w:drawing>
          <wp:inline distT="0" distB="0" distL="0" distR="0" wp14:anchorId="49F974F5" wp14:editId="0208A543">
            <wp:extent cx="5746750" cy="13144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51E0" w14:textId="122EB9F2" w:rsidR="009C0EB9" w:rsidRDefault="009C0EB9" w:rsidP="00271118">
      <w:pPr>
        <w:pStyle w:val="NAZORGWYDnazwaorganuwydajcegoprojektowanyakt"/>
      </w:pPr>
    </w:p>
    <w:p w14:paraId="438DBCD8" w14:textId="77777777" w:rsidR="006D5C2B" w:rsidRDefault="006D5C2B" w:rsidP="005B5CA7">
      <w:pPr>
        <w:pStyle w:val="NAZORGWYDnazwaorganuwydajcegoprojektowanyakt"/>
        <w:jc w:val="left"/>
      </w:pPr>
    </w:p>
    <w:p w14:paraId="2F927FE3" w14:textId="77777777" w:rsidR="006D5C2B" w:rsidRDefault="006D5C2B" w:rsidP="006D5C2B">
      <w:pPr>
        <w:pStyle w:val="NAZORGWYDnazwaorganuwydajcegoprojektowanyakt"/>
      </w:pPr>
    </w:p>
    <w:p w14:paraId="63170DDD" w14:textId="77777777" w:rsidR="00EC44B7" w:rsidRPr="00164405" w:rsidRDefault="00EC44B7" w:rsidP="00EC44B7">
      <w:r w:rsidRPr="00EC44B7">
        <w:br w:type="page"/>
      </w:r>
    </w:p>
    <w:p w14:paraId="4DC392CE" w14:textId="6DE69737" w:rsidR="00271118" w:rsidRPr="00271118" w:rsidRDefault="009C0EB9" w:rsidP="009D02A5">
      <w:pPr>
        <w:pStyle w:val="TEKSTZacznikido"/>
      </w:pPr>
      <w:r>
        <w:t>Z</w:t>
      </w:r>
      <w:r w:rsidR="00271118" w:rsidRPr="00271118">
        <w:t>ałączniki do rozporządzenia</w:t>
      </w:r>
    </w:p>
    <w:p w14:paraId="62E3B5C9" w14:textId="77777777" w:rsidR="00271118" w:rsidRPr="00271118" w:rsidRDefault="00271118" w:rsidP="009D02A5">
      <w:pPr>
        <w:pStyle w:val="TEKSTZacznikido"/>
      </w:pPr>
      <w:r w:rsidRPr="00271118">
        <w:t>Ministra Klimatu</w:t>
      </w:r>
      <w:r w:rsidR="009D02A5">
        <w:t xml:space="preserve"> i Środowiska</w:t>
      </w:r>
    </w:p>
    <w:p w14:paraId="54C1CEC3" w14:textId="77777777" w:rsidR="00271118" w:rsidRDefault="00271118" w:rsidP="009D02A5">
      <w:pPr>
        <w:pStyle w:val="TEKSTZacznikido"/>
      </w:pPr>
      <w:r w:rsidRPr="00271118">
        <w:t>z dnia … (Dz. U. ...)</w:t>
      </w:r>
    </w:p>
    <w:p w14:paraId="2A25FA83" w14:textId="77777777" w:rsidR="009D02A5" w:rsidRPr="00271118" w:rsidRDefault="009D02A5" w:rsidP="009D02A5">
      <w:pPr>
        <w:pStyle w:val="TEKSTZacznikido"/>
      </w:pPr>
    </w:p>
    <w:p w14:paraId="0E6ED95E" w14:textId="77777777" w:rsidR="008E484F" w:rsidRDefault="00294A9B" w:rsidP="00F001E5">
      <w:pPr>
        <w:pStyle w:val="TEKSTZacznikido"/>
        <w:rPr>
          <w:rStyle w:val="Ppogrubienie"/>
        </w:rPr>
      </w:pPr>
      <w:r>
        <w:rPr>
          <w:rStyle w:val="Ppogrubienie"/>
        </w:rPr>
        <w:t xml:space="preserve"> </w:t>
      </w:r>
    </w:p>
    <w:p w14:paraId="7FF8F189" w14:textId="77777777" w:rsidR="008E484F" w:rsidRDefault="008E484F" w:rsidP="00F001E5">
      <w:pPr>
        <w:pStyle w:val="TEKSTZacznikido"/>
        <w:rPr>
          <w:rStyle w:val="Ppogrubienie"/>
        </w:rPr>
      </w:pPr>
    </w:p>
    <w:p w14:paraId="01303ED7" w14:textId="607AD166" w:rsidR="008E484F" w:rsidRDefault="008E484F" w:rsidP="00D42F16">
      <w:pPr>
        <w:pStyle w:val="TEKSTZacznikido"/>
        <w:ind w:left="0"/>
        <w:rPr>
          <w:rStyle w:val="Ppogrubienie"/>
        </w:rPr>
      </w:pPr>
    </w:p>
    <w:p w14:paraId="62C00D6B" w14:textId="7CCFBA21" w:rsidR="00485A5A" w:rsidRDefault="00485A5A" w:rsidP="00D42F16">
      <w:pPr>
        <w:pStyle w:val="TEKSTZacznikido"/>
        <w:ind w:left="0"/>
        <w:rPr>
          <w:rStyle w:val="Ppogrubienie"/>
        </w:rPr>
      </w:pPr>
    </w:p>
    <w:p w14:paraId="48247248" w14:textId="39411C62" w:rsidR="00485A5A" w:rsidRDefault="00485A5A" w:rsidP="00D42F16">
      <w:pPr>
        <w:pStyle w:val="TEKSTZacznikido"/>
        <w:ind w:left="0"/>
        <w:rPr>
          <w:rStyle w:val="Ppogrubienie"/>
        </w:rPr>
      </w:pPr>
    </w:p>
    <w:p w14:paraId="11EAA87B" w14:textId="77777777" w:rsidR="00485A5A" w:rsidRDefault="00485A5A" w:rsidP="00D42F16">
      <w:pPr>
        <w:pStyle w:val="TEKSTZacznikido"/>
        <w:ind w:left="0"/>
        <w:rPr>
          <w:rStyle w:val="Ppogrubienie"/>
        </w:rPr>
      </w:pPr>
    </w:p>
    <w:p w14:paraId="735C3A0B" w14:textId="77777777" w:rsidR="008E484F" w:rsidRDefault="008E484F" w:rsidP="00D42F16">
      <w:pPr>
        <w:pStyle w:val="TEKSTZacznikido"/>
        <w:ind w:left="0"/>
        <w:rPr>
          <w:rStyle w:val="Ppogrubienie"/>
        </w:rPr>
      </w:pPr>
    </w:p>
    <w:p w14:paraId="0E084E1B" w14:textId="32E76D63" w:rsidR="00271118" w:rsidRDefault="00294A9B" w:rsidP="00F001E5">
      <w:pPr>
        <w:pStyle w:val="TEKSTZacznikido"/>
      </w:pPr>
      <w:r>
        <w:rPr>
          <w:rStyle w:val="Ppogrubienie"/>
        </w:rPr>
        <w:t xml:space="preserve">                              </w:t>
      </w:r>
      <w:r w:rsidR="00271118" w:rsidRPr="009D02A5">
        <w:rPr>
          <w:rStyle w:val="Ppogrubienie"/>
        </w:rPr>
        <w:t>Załącznik nr 1</w:t>
      </w:r>
    </w:p>
    <w:p w14:paraId="2DC40386" w14:textId="77777777" w:rsidR="008E484F" w:rsidRDefault="008E484F" w:rsidP="009D02A5">
      <w:pPr>
        <w:pStyle w:val="TYTDZOZNoznaczenietytuulubdziau"/>
      </w:pPr>
    </w:p>
    <w:p w14:paraId="6FA92577" w14:textId="02D2E50D" w:rsidR="005B4964" w:rsidRPr="005B4964" w:rsidRDefault="000A57DD" w:rsidP="009D02A5">
      <w:pPr>
        <w:pStyle w:val="TYTDZOZNoznaczenietytuulubdziau"/>
      </w:pPr>
      <w:r w:rsidRPr="005B4964">
        <w:t>odpad</w:t>
      </w:r>
      <w:r>
        <w:t>y</w:t>
      </w:r>
      <w:r w:rsidRPr="005B4964">
        <w:t xml:space="preserve"> powstając</w:t>
      </w:r>
      <w:r>
        <w:t>e</w:t>
      </w:r>
      <w:r w:rsidRPr="005B4964">
        <w:t xml:space="preserve"> </w:t>
      </w:r>
      <w:r w:rsidR="005B4964" w:rsidRPr="005B4964">
        <w:t>w procesie energetycznego spalania paliw</w:t>
      </w:r>
      <w:r w:rsidR="0022529A" w:rsidRPr="005B4964" w:rsidDel="0022529A">
        <w:t xml:space="preserve"> </w:t>
      </w:r>
    </w:p>
    <w:p w14:paraId="470F4742" w14:textId="77777777" w:rsidR="005B4964" w:rsidRPr="005B4964" w:rsidRDefault="005B4964" w:rsidP="00160F8C">
      <w:pPr>
        <w:pStyle w:val="TYTDZOZNoznaczenietytuulubdziau"/>
      </w:pPr>
    </w:p>
    <w:tbl>
      <w:tblPr>
        <w:tblStyle w:val="TABELA1zszablonu"/>
        <w:tblW w:w="9209" w:type="dxa"/>
        <w:tblLook w:val="04A0" w:firstRow="1" w:lastRow="0" w:firstColumn="1" w:lastColumn="0" w:noHBand="0" w:noVBand="1"/>
      </w:tblPr>
      <w:tblGrid>
        <w:gridCol w:w="1749"/>
        <w:gridCol w:w="7460"/>
      </w:tblGrid>
      <w:tr w:rsidR="005B4964" w:rsidRPr="00E67953" w14:paraId="6AD199C7" w14:textId="77777777" w:rsidTr="00772B26">
        <w:tc>
          <w:tcPr>
            <w:tcW w:w="1749" w:type="dxa"/>
          </w:tcPr>
          <w:p w14:paraId="302D80BA" w14:textId="27E016D7" w:rsidR="005B4964" w:rsidRPr="00772B26" w:rsidRDefault="005B4964" w:rsidP="005B4964">
            <w:pPr>
              <w:rPr>
                <w:rStyle w:val="Ppogrubienie"/>
              </w:rPr>
            </w:pPr>
            <w:r w:rsidRPr="00772B26">
              <w:rPr>
                <w:rStyle w:val="Ppogrubienie"/>
              </w:rPr>
              <w:t>Kod</w:t>
            </w:r>
            <w:r w:rsidR="00C858B9">
              <w:rPr>
                <w:rStyle w:val="Ppogrubienie"/>
              </w:rPr>
              <w:t>y</w:t>
            </w:r>
            <w:r w:rsidRPr="00772B26">
              <w:rPr>
                <w:rStyle w:val="Ppogrubienie"/>
              </w:rPr>
              <w:t xml:space="preserve"> odpad</w:t>
            </w:r>
            <w:r w:rsidR="000D46A4">
              <w:rPr>
                <w:rStyle w:val="Ppogrubienie"/>
              </w:rPr>
              <w:t>ów</w:t>
            </w:r>
            <w:r w:rsidR="00C858B9" w:rsidRPr="005B5CA7">
              <w:rPr>
                <w:rStyle w:val="IGindeksgrny"/>
              </w:rPr>
              <w:t>1)</w:t>
            </w:r>
          </w:p>
        </w:tc>
        <w:tc>
          <w:tcPr>
            <w:tcW w:w="7460" w:type="dxa"/>
          </w:tcPr>
          <w:p w14:paraId="5CB01990" w14:textId="77777777" w:rsidR="005B4964" w:rsidRPr="00772B26" w:rsidRDefault="005B4964" w:rsidP="005B4964">
            <w:pPr>
              <w:rPr>
                <w:rStyle w:val="Ppogrubienie"/>
              </w:rPr>
            </w:pPr>
            <w:r w:rsidRPr="00772B26">
              <w:rPr>
                <w:rStyle w:val="Ppogrubienie"/>
              </w:rPr>
              <w:t>Rodzaje odpadów</w:t>
            </w:r>
          </w:p>
        </w:tc>
      </w:tr>
      <w:tr w:rsidR="005B4964" w:rsidRPr="00E67953" w14:paraId="6BE6E098" w14:textId="77777777" w:rsidTr="00772B26">
        <w:tc>
          <w:tcPr>
            <w:tcW w:w="1749" w:type="dxa"/>
          </w:tcPr>
          <w:p w14:paraId="060559CA" w14:textId="77777777" w:rsidR="005B4964" w:rsidRPr="005B4964" w:rsidRDefault="005B4964" w:rsidP="005B4964">
            <w:r w:rsidRPr="005B4964">
              <w:t>10 01 01</w:t>
            </w:r>
          </w:p>
        </w:tc>
        <w:tc>
          <w:tcPr>
            <w:tcW w:w="7460" w:type="dxa"/>
          </w:tcPr>
          <w:p w14:paraId="16523C7A" w14:textId="77777777" w:rsidR="005B4964" w:rsidRPr="005B4964" w:rsidRDefault="005B4964" w:rsidP="005B4964">
            <w:r w:rsidRPr="005B4964">
              <w:t>Żużle, popioły paleniskowe i pyły z kotłów (z wyłączeniem pyłów z kotłów wymienionych w 10 01 04)</w:t>
            </w:r>
          </w:p>
        </w:tc>
      </w:tr>
      <w:tr w:rsidR="005B4964" w:rsidRPr="00E67953" w14:paraId="3E991592" w14:textId="77777777" w:rsidTr="00772B26">
        <w:tc>
          <w:tcPr>
            <w:tcW w:w="1749" w:type="dxa"/>
          </w:tcPr>
          <w:p w14:paraId="134323FA" w14:textId="77777777" w:rsidR="005B4964" w:rsidRPr="005B4964" w:rsidRDefault="005B4964" w:rsidP="005B4964">
            <w:r w:rsidRPr="005B4964">
              <w:t>10 01 02</w:t>
            </w:r>
          </w:p>
        </w:tc>
        <w:tc>
          <w:tcPr>
            <w:tcW w:w="7460" w:type="dxa"/>
          </w:tcPr>
          <w:p w14:paraId="11C7F1EF" w14:textId="77777777" w:rsidR="005B4964" w:rsidRPr="005B4964" w:rsidRDefault="005B4964" w:rsidP="005B4964">
            <w:r w:rsidRPr="005B4964">
              <w:t>Popioły lotne z węgla</w:t>
            </w:r>
          </w:p>
        </w:tc>
      </w:tr>
      <w:tr w:rsidR="005B4964" w:rsidRPr="00E67953" w14:paraId="3F2395AA" w14:textId="77777777" w:rsidTr="00772B26">
        <w:tc>
          <w:tcPr>
            <w:tcW w:w="1749" w:type="dxa"/>
          </w:tcPr>
          <w:p w14:paraId="11DD6147" w14:textId="77777777" w:rsidR="005B4964" w:rsidRPr="005B4964" w:rsidRDefault="005B4964" w:rsidP="005B4964">
            <w:r w:rsidRPr="005B4964">
              <w:t>10 01 03</w:t>
            </w:r>
          </w:p>
        </w:tc>
        <w:tc>
          <w:tcPr>
            <w:tcW w:w="7460" w:type="dxa"/>
          </w:tcPr>
          <w:p w14:paraId="74E98F19" w14:textId="77777777" w:rsidR="005B4964" w:rsidRPr="005B4964" w:rsidRDefault="005B4964" w:rsidP="005B4964">
            <w:r w:rsidRPr="005B4964">
              <w:t>Popioły lotne z torfu i drewna niepoddanego obróbce chemicznej</w:t>
            </w:r>
          </w:p>
        </w:tc>
      </w:tr>
      <w:tr w:rsidR="005B4964" w:rsidRPr="00E67953" w14:paraId="55BA7B75" w14:textId="77777777" w:rsidTr="00772B26">
        <w:tc>
          <w:tcPr>
            <w:tcW w:w="1749" w:type="dxa"/>
          </w:tcPr>
          <w:p w14:paraId="53315DAB" w14:textId="77777777" w:rsidR="005B4964" w:rsidRPr="005B4964" w:rsidRDefault="005B4964" w:rsidP="005B4964">
            <w:r w:rsidRPr="005B4964">
              <w:t>10 01 05</w:t>
            </w:r>
          </w:p>
        </w:tc>
        <w:tc>
          <w:tcPr>
            <w:tcW w:w="7460" w:type="dxa"/>
          </w:tcPr>
          <w:p w14:paraId="27E34AD4" w14:textId="77777777" w:rsidR="005B4964" w:rsidRPr="005B4964" w:rsidRDefault="005B4964" w:rsidP="005B4964">
            <w:r w:rsidRPr="005B4964">
              <w:t xml:space="preserve">Stałe odpady z wapniowych metod odsiarczania gazów odlotowych </w:t>
            </w:r>
          </w:p>
        </w:tc>
      </w:tr>
      <w:tr w:rsidR="005B4964" w:rsidRPr="00E67953" w14:paraId="4287495A" w14:textId="77777777" w:rsidTr="00772B26">
        <w:tc>
          <w:tcPr>
            <w:tcW w:w="1749" w:type="dxa"/>
          </w:tcPr>
          <w:p w14:paraId="6E1F2C8A" w14:textId="77777777" w:rsidR="005B4964" w:rsidRPr="005B4964" w:rsidRDefault="005B4964" w:rsidP="005B4964">
            <w:r w:rsidRPr="005B4964">
              <w:t>10 01 24</w:t>
            </w:r>
          </w:p>
        </w:tc>
        <w:tc>
          <w:tcPr>
            <w:tcW w:w="7460" w:type="dxa"/>
          </w:tcPr>
          <w:p w14:paraId="3CFC9FB2" w14:textId="77777777" w:rsidR="005B4964" w:rsidRPr="005B4964" w:rsidRDefault="005B4964" w:rsidP="005B4964">
            <w:r w:rsidRPr="005B4964">
              <w:t>Piaski ze złóż fluidalnych (z wyłączeniem 10 01 82)</w:t>
            </w:r>
          </w:p>
        </w:tc>
      </w:tr>
      <w:tr w:rsidR="005B4964" w:rsidRPr="00E67953" w14:paraId="6EF8D2B6" w14:textId="77777777" w:rsidTr="00772B26">
        <w:tc>
          <w:tcPr>
            <w:tcW w:w="1749" w:type="dxa"/>
          </w:tcPr>
          <w:p w14:paraId="5B15EBCB" w14:textId="77777777" w:rsidR="005B4964" w:rsidRPr="005B4964" w:rsidRDefault="005B4964" w:rsidP="005B4964">
            <w:r w:rsidRPr="005B4964">
              <w:t>10 01 80</w:t>
            </w:r>
          </w:p>
        </w:tc>
        <w:tc>
          <w:tcPr>
            <w:tcW w:w="7460" w:type="dxa"/>
          </w:tcPr>
          <w:p w14:paraId="7303AC60" w14:textId="77777777" w:rsidR="005B4964" w:rsidRPr="005B4964" w:rsidRDefault="005B4964" w:rsidP="005B4964">
            <w:r w:rsidRPr="005B4964">
              <w:t>Mieszanki popiołowo-żużlowe z mokrego odprowadzania odpadów paleniskowych</w:t>
            </w:r>
          </w:p>
        </w:tc>
      </w:tr>
      <w:tr w:rsidR="005B4964" w:rsidRPr="00E67953" w14:paraId="792D392F" w14:textId="77777777" w:rsidTr="00772B26">
        <w:tc>
          <w:tcPr>
            <w:tcW w:w="1749" w:type="dxa"/>
          </w:tcPr>
          <w:p w14:paraId="5AB8896D" w14:textId="77777777" w:rsidR="005B4964" w:rsidRPr="005B4964" w:rsidRDefault="005B4964" w:rsidP="005B4964">
            <w:r w:rsidRPr="005B4964">
              <w:t>10 01 82</w:t>
            </w:r>
          </w:p>
        </w:tc>
        <w:tc>
          <w:tcPr>
            <w:tcW w:w="7460" w:type="dxa"/>
          </w:tcPr>
          <w:p w14:paraId="747CF76E" w14:textId="77777777" w:rsidR="005B4964" w:rsidRPr="005B4964" w:rsidRDefault="005B4964" w:rsidP="005B4964">
            <w:r w:rsidRPr="005B4964">
              <w:t>Mieszaniny popiołów lotnych i odpadów stałych z wapniowych metod odsiarczania gazów odlotowych (metody suche i półsuche odsiarczania spalin oraz spalanie w złożu fluidalnym)</w:t>
            </w:r>
          </w:p>
        </w:tc>
      </w:tr>
    </w:tbl>
    <w:p w14:paraId="2F5A8A1A" w14:textId="77777777" w:rsidR="009D2539" w:rsidRDefault="009D2539" w:rsidP="005B4964"/>
    <w:p w14:paraId="428B5929" w14:textId="34FFCE6C" w:rsidR="00B023AC" w:rsidRPr="00E841E4" w:rsidRDefault="00B023AC" w:rsidP="00EC5974">
      <w:pPr>
        <w:pStyle w:val="PKTODNONIKApunktodnonika"/>
        <w:ind w:left="0" w:firstLine="0"/>
      </w:pPr>
      <w:bookmarkStart w:id="14" w:name="_Hlk93488446"/>
      <w:r w:rsidRPr="00E841E4">
        <w:t>Objaśnieni</w:t>
      </w:r>
      <w:r w:rsidR="00DE7B16">
        <w:t>e</w:t>
      </w:r>
      <w:r w:rsidRPr="00E841E4">
        <w:t>:</w:t>
      </w:r>
    </w:p>
    <w:bookmarkEnd w:id="14"/>
    <w:p w14:paraId="42510A12" w14:textId="7F4A90E5" w:rsidR="00485A5A" w:rsidRDefault="00B023AC" w:rsidP="00EC5974">
      <w:pPr>
        <w:pStyle w:val="PKTODNONIKApunktodnonika"/>
        <w:ind w:left="284" w:firstLine="0"/>
      </w:pPr>
      <w:r w:rsidRPr="00E841E4">
        <w:t xml:space="preserve">1) </w:t>
      </w:r>
      <w:r>
        <w:t xml:space="preserve"> </w:t>
      </w:r>
      <w:r w:rsidR="00DE7B16" w:rsidRPr="00DE7B16">
        <w:t>Kody odpadów, o których mowa w przepisach wydanych na podstawie art. 4 ust. 3 ustawy z dnia 14 grudnia 2012 r. o odpadach</w:t>
      </w:r>
      <w:r w:rsidR="00DE7B16">
        <w:t xml:space="preserve"> </w:t>
      </w:r>
      <w:r w:rsidR="00DE7B16" w:rsidRPr="00DE7B16">
        <w:t>(Dz. U. z 2021 r. poz. 779, 784, 1648 i 2151).</w:t>
      </w:r>
    </w:p>
    <w:p w14:paraId="3EBEE470" w14:textId="77777777" w:rsidR="009C0EB9" w:rsidRPr="009C0EB9" w:rsidRDefault="009C0EB9" w:rsidP="009C0EB9">
      <w:r w:rsidRPr="00164405">
        <w:rPr>
          <w:rStyle w:val="Ppogrubienie"/>
        </w:rPr>
        <w:t> </w:t>
      </w:r>
    </w:p>
    <w:p w14:paraId="3C4E7CBF" w14:textId="77777777" w:rsidR="009C0EB9" w:rsidRPr="00164405" w:rsidRDefault="009C0EB9" w:rsidP="009C0EB9">
      <w:r w:rsidRPr="009C0EB9">
        <w:br w:type="page"/>
      </w:r>
    </w:p>
    <w:p w14:paraId="178F7350" w14:textId="75478D1D" w:rsidR="00485A5A" w:rsidRDefault="00485A5A" w:rsidP="005B4964"/>
    <w:p w14:paraId="21C91C12" w14:textId="611495B4" w:rsidR="008E484F" w:rsidRDefault="008E484F" w:rsidP="00485A5A">
      <w:pPr>
        <w:rPr>
          <w:rStyle w:val="Ppogrubienie"/>
        </w:rPr>
      </w:pPr>
      <w:r>
        <w:rPr>
          <w:rStyle w:val="Ppogrubienie"/>
        </w:rPr>
        <w:t xml:space="preserve"> </w:t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 w:rsidR="00485A5A">
        <w:rPr>
          <w:rStyle w:val="Ppogrubienie"/>
        </w:rPr>
        <w:tab/>
      </w:r>
      <w:r>
        <w:rPr>
          <w:rStyle w:val="Ppogrubienie"/>
        </w:rPr>
        <w:t xml:space="preserve">                          </w:t>
      </w:r>
      <w:r w:rsidRPr="00274C49">
        <w:rPr>
          <w:rStyle w:val="Ppogrubienie"/>
        </w:rPr>
        <w:t xml:space="preserve">Załącznik </w:t>
      </w:r>
      <w:r w:rsidRPr="008E484F">
        <w:rPr>
          <w:rStyle w:val="Ppogrubienie"/>
        </w:rPr>
        <w:t>nr 2</w:t>
      </w:r>
    </w:p>
    <w:p w14:paraId="0BDFC88D" w14:textId="77777777" w:rsidR="008E484F" w:rsidRPr="008E484F" w:rsidRDefault="008E484F" w:rsidP="008E484F">
      <w:pPr>
        <w:pStyle w:val="TEKSTZacznikido"/>
        <w:rPr>
          <w:rStyle w:val="Ppogrubienie"/>
        </w:rPr>
      </w:pPr>
    </w:p>
    <w:p w14:paraId="76858486" w14:textId="73C5FC95" w:rsidR="005B4964" w:rsidRDefault="0079217B" w:rsidP="00485A5A">
      <w:pPr>
        <w:pStyle w:val="TYTDZOZNoznaczenietytuulubdziau"/>
      </w:pPr>
      <w:r w:rsidRPr="0079217B">
        <w:t>MINIMALNE KRYTERIA JAKOŚCIOWE DLA KIERUNKÓW WYKORZYSTANIA MATERIAŁÓW LUB PRODUKTÓW POWSTAŁYCH W PROCESIE ODZYSKU ODPADÓW POWSTAJĄCYCH W PROCESIE ENERGETYCZNEGO SPALANIA PALIW</w:t>
      </w:r>
    </w:p>
    <w:p w14:paraId="03722AD7" w14:textId="582C0F38" w:rsidR="00E34FD0" w:rsidRDefault="00E34FD0" w:rsidP="00216935">
      <w:pPr>
        <w:pStyle w:val="TYTDZOZNoznaczenietytuulubdziau"/>
        <w:jc w:val="left"/>
        <w:rPr>
          <w:rStyle w:val="Ppogrubienie"/>
        </w:rPr>
      </w:pPr>
    </w:p>
    <w:tbl>
      <w:tblPr>
        <w:tblStyle w:val="TABELA1zszablonu"/>
        <w:tblW w:w="8774" w:type="dxa"/>
        <w:tblLook w:val="04A0" w:firstRow="1" w:lastRow="0" w:firstColumn="1" w:lastColumn="0" w:noHBand="0" w:noVBand="1"/>
      </w:tblPr>
      <w:tblGrid>
        <w:gridCol w:w="1261"/>
        <w:gridCol w:w="3969"/>
        <w:gridCol w:w="3544"/>
      </w:tblGrid>
      <w:tr w:rsidR="00216935" w:rsidRPr="00284EFD" w14:paraId="1B5DC64D" w14:textId="77777777" w:rsidTr="00F70B3B">
        <w:trPr>
          <w:trHeight w:val="288"/>
        </w:trPr>
        <w:tc>
          <w:tcPr>
            <w:tcW w:w="1261" w:type="dxa"/>
            <w:noWrap/>
            <w:hideMark/>
          </w:tcPr>
          <w:p w14:paraId="71B7E84E" w14:textId="3567FB66" w:rsidR="00216935" w:rsidRPr="00243F8D" w:rsidRDefault="00216935" w:rsidP="00284EFD">
            <w:pPr>
              <w:rPr>
                <w:rStyle w:val="Ppogrubienie"/>
              </w:rPr>
            </w:pPr>
            <w:r w:rsidRPr="00243F8D">
              <w:rPr>
                <w:rStyle w:val="Ppogrubienie"/>
              </w:rPr>
              <w:t xml:space="preserve">Kod </w:t>
            </w:r>
            <w:r w:rsidR="003E3313" w:rsidRPr="00243F8D">
              <w:rPr>
                <w:rStyle w:val="Ppogrubienie"/>
              </w:rPr>
              <w:t>odpad</w:t>
            </w:r>
            <w:r w:rsidR="003E3313">
              <w:rPr>
                <w:rStyle w:val="Ppogrubienie"/>
              </w:rPr>
              <w:t>ów</w:t>
            </w:r>
          </w:p>
        </w:tc>
        <w:tc>
          <w:tcPr>
            <w:tcW w:w="3969" w:type="dxa"/>
            <w:noWrap/>
            <w:hideMark/>
          </w:tcPr>
          <w:p w14:paraId="7B7C2A50" w14:textId="7636D521" w:rsidR="00216935" w:rsidRPr="00243F8D" w:rsidRDefault="005966C4" w:rsidP="00284EFD">
            <w:pPr>
              <w:rPr>
                <w:rStyle w:val="Ppogrubienie"/>
              </w:rPr>
            </w:pPr>
            <w:r>
              <w:rPr>
                <w:rStyle w:val="Ppogrubienie"/>
              </w:rPr>
              <w:t>Kierunek wykorzystania</w:t>
            </w:r>
          </w:p>
        </w:tc>
        <w:tc>
          <w:tcPr>
            <w:tcW w:w="3544" w:type="dxa"/>
            <w:noWrap/>
            <w:hideMark/>
          </w:tcPr>
          <w:p w14:paraId="65702C3B" w14:textId="1BA72F4A" w:rsidR="00216935" w:rsidRPr="00243F8D" w:rsidRDefault="00216935" w:rsidP="00284EFD">
            <w:pPr>
              <w:rPr>
                <w:rStyle w:val="Ppogrubienie"/>
              </w:rPr>
            </w:pPr>
            <w:r>
              <w:rPr>
                <w:rStyle w:val="Ppogrubienie"/>
              </w:rPr>
              <w:t>Minimalne k</w:t>
            </w:r>
            <w:r w:rsidRPr="00243F8D">
              <w:rPr>
                <w:rStyle w:val="Ppogrubienie"/>
              </w:rPr>
              <w:t>ryteria jakościowe</w:t>
            </w:r>
          </w:p>
        </w:tc>
      </w:tr>
      <w:tr w:rsidR="00216935" w:rsidRPr="00284EFD" w14:paraId="29D8C9A3" w14:textId="77777777" w:rsidTr="00F70B3B">
        <w:trPr>
          <w:trHeight w:val="288"/>
        </w:trPr>
        <w:tc>
          <w:tcPr>
            <w:tcW w:w="1261" w:type="dxa"/>
            <w:vMerge w:val="restart"/>
            <w:noWrap/>
            <w:hideMark/>
          </w:tcPr>
          <w:p w14:paraId="778D3CE7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10 01 01</w:t>
            </w:r>
          </w:p>
          <w:p w14:paraId="00666E52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705407C2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Cement</w:t>
            </w:r>
          </w:p>
        </w:tc>
        <w:tc>
          <w:tcPr>
            <w:tcW w:w="3544" w:type="dxa"/>
            <w:noWrap/>
            <w:hideMark/>
          </w:tcPr>
          <w:p w14:paraId="62BA8DA4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197-1:2012</w:t>
            </w:r>
          </w:p>
        </w:tc>
      </w:tr>
      <w:tr w:rsidR="00216935" w:rsidRPr="00284EFD" w14:paraId="7E2E517D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7CBC2BC2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2B57805A" w14:textId="51DB1C57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Hydrauliczne spoiwa drogowe szybkowiążące</w:t>
            </w:r>
          </w:p>
        </w:tc>
        <w:tc>
          <w:tcPr>
            <w:tcW w:w="3544" w:type="dxa"/>
            <w:noWrap/>
            <w:hideMark/>
          </w:tcPr>
          <w:p w14:paraId="56E3D9FB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13282-1:2013 </w:t>
            </w:r>
          </w:p>
        </w:tc>
      </w:tr>
      <w:tr w:rsidR="00216935" w:rsidRPr="00284EFD" w14:paraId="02C6F77B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51F92A69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2A9A9D6D" w14:textId="7C7A3F4A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Hydrauliczne spoiwa drogowe normalnie wiążące</w:t>
            </w:r>
          </w:p>
        </w:tc>
        <w:tc>
          <w:tcPr>
            <w:tcW w:w="3544" w:type="dxa"/>
            <w:noWrap/>
            <w:hideMark/>
          </w:tcPr>
          <w:p w14:paraId="089622F0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13282-2 </w:t>
            </w:r>
          </w:p>
        </w:tc>
      </w:tr>
      <w:tr w:rsidR="00216935" w:rsidRPr="00284EFD" w14:paraId="4DE7F9AC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2610D631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46CDEAEA" w14:textId="1212FACE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Mieszanki związane spoiwem hydraulicznym</w:t>
            </w:r>
          </w:p>
        </w:tc>
        <w:tc>
          <w:tcPr>
            <w:tcW w:w="3544" w:type="dxa"/>
            <w:noWrap/>
            <w:hideMark/>
          </w:tcPr>
          <w:p w14:paraId="64B9FB3B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14227-4 </w:t>
            </w:r>
          </w:p>
        </w:tc>
      </w:tr>
      <w:tr w:rsidR="00216935" w:rsidRPr="00284EFD" w14:paraId="64CFC453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57622342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089BC404" w14:textId="4E42EE75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betonu</w:t>
            </w:r>
          </w:p>
        </w:tc>
        <w:tc>
          <w:tcPr>
            <w:tcW w:w="3544" w:type="dxa"/>
            <w:noWrap/>
            <w:hideMark/>
          </w:tcPr>
          <w:p w14:paraId="5ABB76F7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12620:2010 </w:t>
            </w:r>
          </w:p>
        </w:tc>
      </w:tr>
      <w:tr w:rsidR="00216935" w:rsidRPr="00284EFD" w14:paraId="7B96445A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11AB9692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2315E425" w14:textId="3C953C43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lekkie</w:t>
            </w:r>
          </w:p>
        </w:tc>
        <w:tc>
          <w:tcPr>
            <w:tcW w:w="3544" w:type="dxa"/>
            <w:noWrap/>
            <w:hideMark/>
          </w:tcPr>
          <w:p w14:paraId="19DE2DF8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13055:2016-07 </w:t>
            </w:r>
          </w:p>
        </w:tc>
      </w:tr>
      <w:tr w:rsidR="00216935" w:rsidRPr="00284EFD" w14:paraId="7FDAC7A8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4EC938EA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61533991" w14:textId="4D179856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mieszanek hydraulicznych</w:t>
            </w:r>
          </w:p>
        </w:tc>
        <w:tc>
          <w:tcPr>
            <w:tcW w:w="3544" w:type="dxa"/>
            <w:noWrap/>
            <w:hideMark/>
          </w:tcPr>
          <w:p w14:paraId="50D4695C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13424:2010</w:t>
            </w:r>
          </w:p>
        </w:tc>
      </w:tr>
      <w:tr w:rsidR="009C0EB9" w:rsidRPr="00284EFD" w14:paraId="0E51B44B" w14:textId="77777777" w:rsidTr="00A9462F">
        <w:trPr>
          <w:trHeight w:val="606"/>
        </w:trPr>
        <w:tc>
          <w:tcPr>
            <w:tcW w:w="1261" w:type="dxa"/>
            <w:vMerge/>
            <w:noWrap/>
            <w:hideMark/>
          </w:tcPr>
          <w:p w14:paraId="072A850D" w14:textId="77777777" w:rsidR="009C0EB9" w:rsidRPr="00284EFD" w:rsidRDefault="009C0EB9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21EADB3B" w14:textId="4A8B476A" w:rsidR="009C0EB9" w:rsidRPr="00284EFD" w:rsidRDefault="009C0EB9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mieszanek bitumicznych i innych</w:t>
            </w:r>
          </w:p>
        </w:tc>
        <w:tc>
          <w:tcPr>
            <w:tcW w:w="3544" w:type="dxa"/>
            <w:noWrap/>
            <w:hideMark/>
          </w:tcPr>
          <w:p w14:paraId="49E91830" w14:textId="77777777" w:rsidR="009C0EB9" w:rsidRPr="00284EFD" w:rsidRDefault="009C0EB9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13043:2004 </w:t>
            </w:r>
          </w:p>
        </w:tc>
      </w:tr>
      <w:tr w:rsidR="00216935" w:rsidRPr="00284EFD" w14:paraId="1F6F8E9C" w14:textId="77777777" w:rsidTr="00F70B3B">
        <w:trPr>
          <w:trHeight w:val="288"/>
        </w:trPr>
        <w:tc>
          <w:tcPr>
            <w:tcW w:w="1261" w:type="dxa"/>
            <w:vMerge w:val="restart"/>
            <w:noWrap/>
            <w:hideMark/>
          </w:tcPr>
          <w:p w14:paraId="26C9D9FB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10 01 02</w:t>
            </w:r>
          </w:p>
          <w:p w14:paraId="28BC376B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  <w:p w14:paraId="57A6D76A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68E6C9CB" w14:textId="03A916A7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Popiół lotny do betonu</w:t>
            </w:r>
          </w:p>
        </w:tc>
        <w:tc>
          <w:tcPr>
            <w:tcW w:w="3544" w:type="dxa"/>
            <w:noWrap/>
            <w:hideMark/>
          </w:tcPr>
          <w:p w14:paraId="78D85CDD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450-1:2012</w:t>
            </w:r>
          </w:p>
        </w:tc>
      </w:tr>
      <w:tr w:rsidR="00216935" w:rsidRPr="00284EFD" w14:paraId="6F6FECC2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15BEC81F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64638F72" w14:textId="3A5EBD34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Cement</w:t>
            </w:r>
          </w:p>
        </w:tc>
        <w:tc>
          <w:tcPr>
            <w:tcW w:w="3544" w:type="dxa"/>
            <w:noWrap/>
            <w:hideMark/>
          </w:tcPr>
          <w:p w14:paraId="5A830551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197-1:2012</w:t>
            </w:r>
          </w:p>
        </w:tc>
      </w:tr>
      <w:tr w:rsidR="00216935" w:rsidRPr="00284EFD" w14:paraId="7347C31E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33DAC3BE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5915E149" w14:textId="537DD8DC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Mieszanki związane spoiwem hydraulicznym</w:t>
            </w:r>
          </w:p>
        </w:tc>
        <w:tc>
          <w:tcPr>
            <w:tcW w:w="3544" w:type="dxa"/>
            <w:noWrap/>
            <w:hideMark/>
          </w:tcPr>
          <w:p w14:paraId="37708915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14227-4 </w:t>
            </w:r>
          </w:p>
        </w:tc>
      </w:tr>
      <w:tr w:rsidR="00216935" w:rsidRPr="00284EFD" w14:paraId="4B16F66F" w14:textId="77777777" w:rsidTr="0079217B">
        <w:trPr>
          <w:trHeight w:val="349"/>
        </w:trPr>
        <w:tc>
          <w:tcPr>
            <w:tcW w:w="1261" w:type="dxa"/>
            <w:vMerge w:val="restart"/>
            <w:noWrap/>
            <w:hideMark/>
          </w:tcPr>
          <w:p w14:paraId="23154398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10 01 03</w:t>
            </w:r>
          </w:p>
          <w:p w14:paraId="35745AC9" w14:textId="16C24CF4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4746C82D" w14:textId="33D71B1F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Popiół lotny do betonu</w:t>
            </w:r>
          </w:p>
        </w:tc>
        <w:tc>
          <w:tcPr>
            <w:tcW w:w="3544" w:type="dxa"/>
            <w:noWrap/>
            <w:hideMark/>
          </w:tcPr>
          <w:p w14:paraId="017A4789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450-1:2012 </w:t>
            </w:r>
          </w:p>
        </w:tc>
      </w:tr>
      <w:tr w:rsidR="00216935" w:rsidRPr="00284EFD" w14:paraId="2CE72B44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4AF8EBD9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7287878B" w14:textId="7D43BC3D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Cement</w:t>
            </w:r>
          </w:p>
        </w:tc>
        <w:tc>
          <w:tcPr>
            <w:tcW w:w="3544" w:type="dxa"/>
            <w:noWrap/>
            <w:hideMark/>
          </w:tcPr>
          <w:p w14:paraId="5467CB18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197-1:2012</w:t>
            </w:r>
          </w:p>
        </w:tc>
      </w:tr>
      <w:tr w:rsidR="00216935" w:rsidRPr="00284EFD" w14:paraId="3727023D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3B73977C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029DA274" w14:textId="7CB9F849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Hydrauliczne spoiwa drogowe</w:t>
            </w:r>
          </w:p>
        </w:tc>
        <w:tc>
          <w:tcPr>
            <w:tcW w:w="3544" w:type="dxa"/>
            <w:noWrap/>
            <w:hideMark/>
          </w:tcPr>
          <w:p w14:paraId="746DE63F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13282-1,2 </w:t>
            </w:r>
          </w:p>
        </w:tc>
      </w:tr>
      <w:tr w:rsidR="00216935" w:rsidRPr="00284EFD" w14:paraId="237FC47B" w14:textId="77777777" w:rsidTr="00F70B3B">
        <w:trPr>
          <w:trHeight w:val="547"/>
        </w:trPr>
        <w:tc>
          <w:tcPr>
            <w:tcW w:w="1261" w:type="dxa"/>
            <w:vMerge/>
            <w:noWrap/>
            <w:hideMark/>
          </w:tcPr>
          <w:p w14:paraId="6E8DB899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791A14F6" w14:textId="79CDC4C3" w:rsidR="00216935" w:rsidRPr="0063139B" w:rsidRDefault="00216935" w:rsidP="00A6613F">
            <w:pPr>
              <w:rPr>
                <w:lang w:eastAsia="en-US"/>
              </w:rPr>
            </w:pPr>
            <w:r w:rsidRPr="0063139B">
              <w:rPr>
                <w:lang w:eastAsia="en-US"/>
              </w:rPr>
              <w:t xml:space="preserve">Mieszanki związane spoiwem hydraulicznym </w:t>
            </w:r>
          </w:p>
        </w:tc>
        <w:tc>
          <w:tcPr>
            <w:tcW w:w="3544" w:type="dxa"/>
            <w:noWrap/>
            <w:hideMark/>
          </w:tcPr>
          <w:p w14:paraId="78A31594" w14:textId="40748348" w:rsidR="00216935" w:rsidRPr="00284EFD" w:rsidRDefault="00216935" w:rsidP="00284EFD">
            <w:pPr>
              <w:rPr>
                <w:lang w:eastAsia="en-US"/>
              </w:rPr>
            </w:pPr>
            <w:r w:rsidRPr="0063139B">
              <w:rPr>
                <w:lang w:eastAsia="en-US"/>
              </w:rPr>
              <w:t>PN-EN 14227-4</w:t>
            </w:r>
            <w:r w:rsidRPr="00284EFD">
              <w:rPr>
                <w:lang w:eastAsia="en-US"/>
              </w:rPr>
              <w:t> </w:t>
            </w:r>
          </w:p>
        </w:tc>
      </w:tr>
      <w:tr w:rsidR="00216935" w:rsidRPr="00284EFD" w14:paraId="4048F7E3" w14:textId="77777777" w:rsidTr="00F70B3B">
        <w:trPr>
          <w:trHeight w:val="288"/>
        </w:trPr>
        <w:tc>
          <w:tcPr>
            <w:tcW w:w="1261" w:type="dxa"/>
            <w:vMerge w:val="restart"/>
            <w:noWrap/>
            <w:hideMark/>
          </w:tcPr>
          <w:p w14:paraId="640E8D68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10 01 05</w:t>
            </w:r>
          </w:p>
          <w:p w14:paraId="1D53B56F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  <w:p w14:paraId="2F643752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7CD1752B" w14:textId="5297E381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Cement</w:t>
            </w:r>
          </w:p>
        </w:tc>
        <w:tc>
          <w:tcPr>
            <w:tcW w:w="3544" w:type="dxa"/>
            <w:noWrap/>
            <w:hideMark/>
          </w:tcPr>
          <w:p w14:paraId="0A88E1BE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197-1:2012</w:t>
            </w:r>
          </w:p>
        </w:tc>
      </w:tr>
      <w:tr w:rsidR="00216935" w:rsidRPr="00284EFD" w14:paraId="4FBCD345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4A5A8C57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5A6EF70B" w14:textId="7EB9375D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betonu</w:t>
            </w:r>
          </w:p>
        </w:tc>
        <w:tc>
          <w:tcPr>
            <w:tcW w:w="3544" w:type="dxa"/>
            <w:noWrap/>
            <w:hideMark/>
          </w:tcPr>
          <w:p w14:paraId="6E084E9D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12620:2010</w:t>
            </w:r>
          </w:p>
        </w:tc>
      </w:tr>
      <w:tr w:rsidR="00216935" w:rsidRPr="00284EFD" w14:paraId="14BBE47A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1A01F02F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49B134D4" w14:textId="184EF177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lekkie</w:t>
            </w:r>
          </w:p>
        </w:tc>
        <w:tc>
          <w:tcPr>
            <w:tcW w:w="3544" w:type="dxa"/>
            <w:noWrap/>
            <w:hideMark/>
          </w:tcPr>
          <w:p w14:paraId="2E447EA9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13055:2016-07 </w:t>
            </w:r>
          </w:p>
        </w:tc>
      </w:tr>
      <w:tr w:rsidR="00216935" w:rsidRPr="00284EFD" w14:paraId="5F02AAAD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0738CFF3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385D4AFE" w14:textId="2395DB74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mieszanek hydraulicznych</w:t>
            </w:r>
          </w:p>
        </w:tc>
        <w:tc>
          <w:tcPr>
            <w:tcW w:w="3544" w:type="dxa"/>
            <w:noWrap/>
            <w:hideMark/>
          </w:tcPr>
          <w:p w14:paraId="6E12B6FB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13424:2010</w:t>
            </w:r>
          </w:p>
        </w:tc>
      </w:tr>
      <w:tr w:rsidR="009C0EB9" w:rsidRPr="00284EFD" w14:paraId="32B36279" w14:textId="77777777" w:rsidTr="00B84BDF">
        <w:trPr>
          <w:trHeight w:val="703"/>
        </w:trPr>
        <w:tc>
          <w:tcPr>
            <w:tcW w:w="1261" w:type="dxa"/>
            <w:vMerge/>
            <w:noWrap/>
            <w:hideMark/>
          </w:tcPr>
          <w:p w14:paraId="045A937B" w14:textId="77777777" w:rsidR="009C0EB9" w:rsidRPr="00284EFD" w:rsidRDefault="009C0EB9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6AB8843C" w14:textId="18BD2691" w:rsidR="009C0EB9" w:rsidRPr="00284EFD" w:rsidRDefault="009C0EB9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mieszanek bitumicznych i innych</w:t>
            </w:r>
          </w:p>
        </w:tc>
        <w:tc>
          <w:tcPr>
            <w:tcW w:w="3544" w:type="dxa"/>
            <w:noWrap/>
            <w:hideMark/>
          </w:tcPr>
          <w:p w14:paraId="43B5DB85" w14:textId="77777777" w:rsidR="009C0EB9" w:rsidRPr="00284EFD" w:rsidRDefault="009C0EB9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13043:2004</w:t>
            </w:r>
          </w:p>
        </w:tc>
      </w:tr>
      <w:tr w:rsidR="00216935" w:rsidRPr="00284EFD" w14:paraId="420656CA" w14:textId="77777777" w:rsidTr="00F70B3B">
        <w:trPr>
          <w:trHeight w:val="288"/>
        </w:trPr>
        <w:tc>
          <w:tcPr>
            <w:tcW w:w="1261" w:type="dxa"/>
            <w:vMerge w:val="restart"/>
            <w:noWrap/>
            <w:hideMark/>
          </w:tcPr>
          <w:p w14:paraId="1CCAAB14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10 01 24</w:t>
            </w:r>
          </w:p>
          <w:p w14:paraId="2611E00E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  <w:p w14:paraId="16CD3EFF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  <w:p w14:paraId="5AF6822B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  <w:p w14:paraId="3DEC9B0A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  <w:p w14:paraId="3904AC4B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3C9A1060" w14:textId="5E017CC4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Cement</w:t>
            </w:r>
          </w:p>
        </w:tc>
        <w:tc>
          <w:tcPr>
            <w:tcW w:w="3544" w:type="dxa"/>
            <w:noWrap/>
            <w:hideMark/>
          </w:tcPr>
          <w:p w14:paraId="7D730EA9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197-1:2012 </w:t>
            </w:r>
          </w:p>
        </w:tc>
      </w:tr>
      <w:tr w:rsidR="00216935" w:rsidRPr="00284EFD" w14:paraId="6F64417E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083C64B8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73F9E9FD" w14:textId="0AFAFAA4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betonu</w:t>
            </w:r>
          </w:p>
        </w:tc>
        <w:tc>
          <w:tcPr>
            <w:tcW w:w="3544" w:type="dxa"/>
            <w:noWrap/>
            <w:hideMark/>
          </w:tcPr>
          <w:p w14:paraId="55927A22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12620:2010</w:t>
            </w:r>
          </w:p>
        </w:tc>
      </w:tr>
      <w:tr w:rsidR="00216935" w:rsidRPr="00284EFD" w14:paraId="3F1D7A69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74316220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0D311C13" w14:textId="5AE36353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lekkie</w:t>
            </w:r>
          </w:p>
        </w:tc>
        <w:tc>
          <w:tcPr>
            <w:tcW w:w="3544" w:type="dxa"/>
            <w:noWrap/>
            <w:hideMark/>
          </w:tcPr>
          <w:p w14:paraId="300EB409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13055:2016-07</w:t>
            </w:r>
          </w:p>
        </w:tc>
      </w:tr>
      <w:tr w:rsidR="00216935" w:rsidRPr="00284EFD" w14:paraId="0DFE0ED4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68EDF060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3626BA3C" w14:textId="3E808FE6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mieszanek hydraulicznych</w:t>
            </w:r>
          </w:p>
        </w:tc>
        <w:tc>
          <w:tcPr>
            <w:tcW w:w="3544" w:type="dxa"/>
            <w:noWrap/>
            <w:hideMark/>
          </w:tcPr>
          <w:p w14:paraId="06C350C3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13424:2010</w:t>
            </w:r>
          </w:p>
        </w:tc>
      </w:tr>
      <w:tr w:rsidR="009C0EB9" w:rsidRPr="00284EFD" w14:paraId="49C2A21F" w14:textId="77777777" w:rsidTr="00931FEB">
        <w:trPr>
          <w:trHeight w:val="606"/>
        </w:trPr>
        <w:tc>
          <w:tcPr>
            <w:tcW w:w="1261" w:type="dxa"/>
            <w:vMerge/>
            <w:noWrap/>
            <w:hideMark/>
          </w:tcPr>
          <w:p w14:paraId="668B8127" w14:textId="77777777" w:rsidR="009C0EB9" w:rsidRPr="00284EFD" w:rsidRDefault="009C0EB9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6D03AFF7" w14:textId="1C9ED892" w:rsidR="009C0EB9" w:rsidRPr="00284EFD" w:rsidRDefault="009C0EB9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mieszanek bitumicznych i innych</w:t>
            </w:r>
          </w:p>
        </w:tc>
        <w:tc>
          <w:tcPr>
            <w:tcW w:w="3544" w:type="dxa"/>
            <w:noWrap/>
            <w:hideMark/>
          </w:tcPr>
          <w:p w14:paraId="41829609" w14:textId="77777777" w:rsidR="009C0EB9" w:rsidRPr="00284EFD" w:rsidRDefault="009C0EB9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13043:2004</w:t>
            </w:r>
          </w:p>
        </w:tc>
      </w:tr>
      <w:tr w:rsidR="00216935" w:rsidRPr="00284EFD" w14:paraId="6C99FF39" w14:textId="77777777" w:rsidTr="00F70B3B">
        <w:trPr>
          <w:trHeight w:val="288"/>
        </w:trPr>
        <w:tc>
          <w:tcPr>
            <w:tcW w:w="1261" w:type="dxa"/>
            <w:vMerge w:val="restart"/>
            <w:noWrap/>
            <w:hideMark/>
          </w:tcPr>
          <w:p w14:paraId="61514015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10 01 80</w:t>
            </w:r>
          </w:p>
          <w:p w14:paraId="05143F79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  <w:p w14:paraId="74D3B043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021C91E6" w14:textId="0E17A36E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Cement</w:t>
            </w:r>
          </w:p>
        </w:tc>
        <w:tc>
          <w:tcPr>
            <w:tcW w:w="3544" w:type="dxa"/>
            <w:noWrap/>
            <w:hideMark/>
          </w:tcPr>
          <w:p w14:paraId="1D15E90B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197-1:2012</w:t>
            </w:r>
          </w:p>
        </w:tc>
      </w:tr>
      <w:tr w:rsidR="00216935" w:rsidRPr="00284EFD" w14:paraId="31DB1775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6AE10F56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4825A02F" w14:textId="1260503B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betonu</w:t>
            </w:r>
          </w:p>
        </w:tc>
        <w:tc>
          <w:tcPr>
            <w:tcW w:w="3544" w:type="dxa"/>
            <w:noWrap/>
            <w:hideMark/>
          </w:tcPr>
          <w:p w14:paraId="667F0476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12620:2010</w:t>
            </w:r>
          </w:p>
        </w:tc>
      </w:tr>
      <w:tr w:rsidR="00216935" w:rsidRPr="00284EFD" w14:paraId="2181BD11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3D1FAF42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1735C834" w14:textId="3395B64A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lekkie</w:t>
            </w:r>
          </w:p>
        </w:tc>
        <w:tc>
          <w:tcPr>
            <w:tcW w:w="3544" w:type="dxa"/>
            <w:noWrap/>
            <w:hideMark/>
          </w:tcPr>
          <w:p w14:paraId="054E222D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13055:2016-07</w:t>
            </w:r>
          </w:p>
        </w:tc>
      </w:tr>
      <w:tr w:rsidR="00216935" w:rsidRPr="00284EFD" w14:paraId="38C2816C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093EE8CE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4667DF44" w14:textId="7A3CDF69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mieszanek hydraulicznych</w:t>
            </w:r>
          </w:p>
        </w:tc>
        <w:tc>
          <w:tcPr>
            <w:tcW w:w="3544" w:type="dxa"/>
            <w:noWrap/>
            <w:hideMark/>
          </w:tcPr>
          <w:p w14:paraId="19ED1EC7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PN-EN 13424:2010 </w:t>
            </w:r>
          </w:p>
        </w:tc>
      </w:tr>
      <w:tr w:rsidR="009C0EB9" w:rsidRPr="00284EFD" w14:paraId="1A258B33" w14:textId="77777777" w:rsidTr="005B5CA7">
        <w:trPr>
          <w:trHeight w:val="535"/>
        </w:trPr>
        <w:tc>
          <w:tcPr>
            <w:tcW w:w="1261" w:type="dxa"/>
            <w:vMerge/>
            <w:noWrap/>
            <w:hideMark/>
          </w:tcPr>
          <w:p w14:paraId="18EBF0DE" w14:textId="77777777" w:rsidR="009C0EB9" w:rsidRPr="00284EFD" w:rsidRDefault="009C0EB9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7F1DAF2B" w14:textId="03B9885B" w:rsidR="009C0EB9" w:rsidRPr="00284EFD" w:rsidRDefault="009C0EB9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Kruszywa do mieszanek bitumicznych i innych</w:t>
            </w:r>
          </w:p>
        </w:tc>
        <w:tc>
          <w:tcPr>
            <w:tcW w:w="3544" w:type="dxa"/>
            <w:noWrap/>
            <w:hideMark/>
          </w:tcPr>
          <w:p w14:paraId="30D5EE59" w14:textId="77777777" w:rsidR="009C0EB9" w:rsidRPr="00284EFD" w:rsidRDefault="009C0EB9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13043:2004</w:t>
            </w:r>
          </w:p>
        </w:tc>
      </w:tr>
      <w:tr w:rsidR="00216935" w:rsidRPr="00284EFD" w14:paraId="757E48AA" w14:textId="77777777" w:rsidTr="00F70B3B">
        <w:trPr>
          <w:trHeight w:val="288"/>
        </w:trPr>
        <w:tc>
          <w:tcPr>
            <w:tcW w:w="1261" w:type="dxa"/>
            <w:vMerge w:val="restart"/>
            <w:noWrap/>
            <w:hideMark/>
          </w:tcPr>
          <w:p w14:paraId="314336B3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10 01 82</w:t>
            </w:r>
          </w:p>
          <w:p w14:paraId="7A963EE0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  <w:p w14:paraId="70F70D03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31AFB77F" w14:textId="7894E8A4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Hydrauliczne spoiwa drogowe szybko-wiążące</w:t>
            </w:r>
          </w:p>
        </w:tc>
        <w:tc>
          <w:tcPr>
            <w:tcW w:w="3544" w:type="dxa"/>
            <w:noWrap/>
            <w:hideMark/>
          </w:tcPr>
          <w:p w14:paraId="3D1F514A" w14:textId="77777777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13282-1:2013</w:t>
            </w:r>
          </w:p>
        </w:tc>
      </w:tr>
      <w:tr w:rsidR="00216935" w:rsidRPr="00284EFD" w14:paraId="5B476B6D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08B69839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778E44EF" w14:textId="50CA63C7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 xml:space="preserve">Hydrauliczne spoiwa drogowe normalnie wiążące </w:t>
            </w:r>
          </w:p>
        </w:tc>
        <w:tc>
          <w:tcPr>
            <w:tcW w:w="3544" w:type="dxa"/>
            <w:noWrap/>
            <w:hideMark/>
          </w:tcPr>
          <w:p w14:paraId="27F774C5" w14:textId="77FE56B5" w:rsidR="00216935" w:rsidRPr="00284EFD" w:rsidRDefault="00216935" w:rsidP="00284EFD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PN-EN 13282-</w:t>
            </w:r>
            <w:r w:rsidRPr="00D70716">
              <w:t>2</w:t>
            </w:r>
          </w:p>
        </w:tc>
      </w:tr>
      <w:tr w:rsidR="00216935" w:rsidRPr="00284EFD" w14:paraId="7BAB2BF9" w14:textId="77777777" w:rsidTr="00F70B3B">
        <w:trPr>
          <w:trHeight w:val="288"/>
        </w:trPr>
        <w:tc>
          <w:tcPr>
            <w:tcW w:w="1261" w:type="dxa"/>
            <w:vMerge/>
            <w:noWrap/>
            <w:hideMark/>
          </w:tcPr>
          <w:p w14:paraId="5DF127D6" w14:textId="77777777" w:rsidR="00216935" w:rsidRPr="00284EFD" w:rsidRDefault="00216935" w:rsidP="00284EFD">
            <w:pPr>
              <w:rPr>
                <w:lang w:eastAsia="en-US"/>
              </w:rPr>
            </w:pPr>
          </w:p>
        </w:tc>
        <w:tc>
          <w:tcPr>
            <w:tcW w:w="3969" w:type="dxa"/>
            <w:noWrap/>
            <w:hideMark/>
          </w:tcPr>
          <w:p w14:paraId="03883888" w14:textId="0F8C84E0" w:rsidR="00216935" w:rsidRPr="00284EFD" w:rsidRDefault="00216935" w:rsidP="00A6613F">
            <w:pPr>
              <w:rPr>
                <w:lang w:eastAsia="en-US"/>
              </w:rPr>
            </w:pPr>
            <w:r w:rsidRPr="00284EFD">
              <w:rPr>
                <w:lang w:eastAsia="en-US"/>
              </w:rPr>
              <w:t>Cement murarski</w:t>
            </w:r>
          </w:p>
        </w:tc>
        <w:tc>
          <w:tcPr>
            <w:tcW w:w="3544" w:type="dxa"/>
            <w:noWrap/>
            <w:hideMark/>
          </w:tcPr>
          <w:p w14:paraId="1BED5A3A" w14:textId="33118F99" w:rsidR="00216935" w:rsidRPr="00284EFD" w:rsidRDefault="00216935" w:rsidP="00284EFD">
            <w:pPr>
              <w:rPr>
                <w:lang w:eastAsia="en-US"/>
              </w:rPr>
            </w:pPr>
            <w:r w:rsidRPr="000512F6">
              <w:rPr>
                <w:lang w:eastAsia="en-US"/>
              </w:rPr>
              <w:t>PN-EN 413-1:2011</w:t>
            </w:r>
          </w:p>
        </w:tc>
      </w:tr>
    </w:tbl>
    <w:p w14:paraId="59D7B7FC" w14:textId="77777777" w:rsidR="00164405" w:rsidRPr="00164405" w:rsidRDefault="00164405" w:rsidP="00164405">
      <w:pPr>
        <w:pStyle w:val="TEKSTZacznikido"/>
        <w:rPr>
          <w:rStyle w:val="Ppogrubienie"/>
        </w:rPr>
      </w:pPr>
    </w:p>
    <w:p w14:paraId="2F0A22F0" w14:textId="77777777" w:rsidR="00164405" w:rsidRPr="00164405" w:rsidRDefault="00164405" w:rsidP="00164405">
      <w:pPr>
        <w:rPr>
          <w:lang w:eastAsia="en-US"/>
        </w:rPr>
      </w:pPr>
      <w:r w:rsidRPr="00164405">
        <w:rPr>
          <w:rStyle w:val="Ppogrubienie"/>
        </w:rPr>
        <w:t> </w:t>
      </w:r>
    </w:p>
    <w:p w14:paraId="32EB1FCA" w14:textId="77777777" w:rsidR="00164405" w:rsidRPr="00164405" w:rsidRDefault="00164405" w:rsidP="00164405">
      <w:r w:rsidRPr="00164405">
        <w:rPr>
          <w:lang w:eastAsia="en-US"/>
        </w:rPr>
        <w:br w:type="page"/>
      </w:r>
    </w:p>
    <w:p w14:paraId="6B8ABACB" w14:textId="73A80BFD" w:rsidR="00FB267A" w:rsidRPr="00FB267A" w:rsidRDefault="00294A9B" w:rsidP="002B3444">
      <w:pPr>
        <w:pStyle w:val="TEKSTZacznikido"/>
      </w:pPr>
      <w:r>
        <w:rPr>
          <w:rStyle w:val="Ppogrubienie"/>
        </w:rPr>
        <w:t xml:space="preserve">                               </w:t>
      </w:r>
      <w:r w:rsidR="00FB267A" w:rsidRPr="00FB267A">
        <w:rPr>
          <w:rStyle w:val="Ppogrubienie"/>
        </w:rPr>
        <w:t xml:space="preserve">Załącznik </w:t>
      </w:r>
      <w:r>
        <w:rPr>
          <w:rStyle w:val="Ppogrubienie"/>
        </w:rPr>
        <w:t xml:space="preserve">nr </w:t>
      </w:r>
      <w:r w:rsidR="00FB267A" w:rsidRPr="00FB267A">
        <w:rPr>
          <w:rStyle w:val="Ppogrubienie"/>
        </w:rPr>
        <w:t>3</w:t>
      </w:r>
    </w:p>
    <w:p w14:paraId="3AA40F8C" w14:textId="55E211C9" w:rsidR="008E484F" w:rsidRPr="002B3444" w:rsidRDefault="008E484F" w:rsidP="00164405">
      <w:pPr>
        <w:pStyle w:val="TEKSTZacznikido"/>
        <w:rPr>
          <w:rStyle w:val="Ppogrubienie"/>
        </w:rPr>
      </w:pPr>
    </w:p>
    <w:p w14:paraId="7CF487A0" w14:textId="74173DA0" w:rsidR="00B671EC" w:rsidRPr="00164405" w:rsidRDefault="00B671EC" w:rsidP="00164405">
      <w:pPr>
        <w:pStyle w:val="TYTDZOZNoznaczenietytuulubdziau"/>
        <w:rPr>
          <w:rStyle w:val="IGindeksgrny"/>
          <w:vertAlign w:val="baseline"/>
        </w:rPr>
      </w:pPr>
      <w:bookmarkStart w:id="15" w:name="_Hlk91850103"/>
      <w:r w:rsidRPr="00164405">
        <w:rPr>
          <w:rStyle w:val="IGindeksgrny"/>
          <w:vertAlign w:val="baseline"/>
        </w:rPr>
        <w:t xml:space="preserve">MINIMALNE </w:t>
      </w:r>
      <w:r w:rsidR="007D4600" w:rsidRPr="00164405">
        <w:rPr>
          <w:rStyle w:val="IGindeksgrny"/>
          <w:vertAlign w:val="baseline"/>
        </w:rPr>
        <w:t xml:space="preserve">KRYTERIA </w:t>
      </w:r>
      <w:r w:rsidR="00FB267A" w:rsidRPr="00164405">
        <w:rPr>
          <w:rStyle w:val="IGindeksgrny"/>
          <w:vertAlign w:val="baseline"/>
        </w:rPr>
        <w:t>JAKOŚCIOWE</w:t>
      </w:r>
      <w:r w:rsidR="00791D19" w:rsidRPr="00164405">
        <w:rPr>
          <w:rStyle w:val="IGindeksgrny"/>
          <w:vertAlign w:val="baseline"/>
        </w:rPr>
        <w:t xml:space="preserve"> DLA </w:t>
      </w:r>
      <w:r w:rsidR="00C31C14" w:rsidRPr="00164405">
        <w:rPr>
          <w:rStyle w:val="IGindeksgrny"/>
          <w:vertAlign w:val="baseline"/>
        </w:rPr>
        <w:t>MATERIAŁÓW</w:t>
      </w:r>
      <w:r w:rsidR="00145805" w:rsidRPr="00164405">
        <w:rPr>
          <w:rStyle w:val="IGindeksgrny"/>
          <w:vertAlign w:val="baseline"/>
        </w:rPr>
        <w:t xml:space="preserve"> </w:t>
      </w:r>
      <w:r w:rsidR="008E49CE" w:rsidRPr="00164405">
        <w:rPr>
          <w:rStyle w:val="IGindeksgrny"/>
          <w:vertAlign w:val="baseline"/>
        </w:rPr>
        <w:t>LUB PRODUKTÓW</w:t>
      </w:r>
      <w:r w:rsidR="002741B6" w:rsidRPr="00164405">
        <w:rPr>
          <w:rStyle w:val="IGindeksgrny"/>
          <w:vertAlign w:val="baseline"/>
        </w:rPr>
        <w:t xml:space="preserve"> </w:t>
      </w:r>
      <w:r w:rsidR="00C31C14" w:rsidRPr="00164405">
        <w:rPr>
          <w:rStyle w:val="IGindeksgrny"/>
          <w:vertAlign w:val="baseline"/>
        </w:rPr>
        <w:t xml:space="preserve">POWSTAŁYCH W PROCESIE ODZYSKU Z ODPADÓW O </w:t>
      </w:r>
      <w:r w:rsidR="00145805" w:rsidRPr="00164405">
        <w:rPr>
          <w:rStyle w:val="IGindeksgrny"/>
          <w:vertAlign w:val="baseline"/>
        </w:rPr>
        <w:t xml:space="preserve">KODZIE </w:t>
      </w:r>
      <w:r w:rsidR="00031432" w:rsidRPr="00164405">
        <w:rPr>
          <w:rStyle w:val="IGindeksgrny"/>
          <w:vertAlign w:val="baseline"/>
        </w:rPr>
        <w:t xml:space="preserve">10 01 05 </w:t>
      </w:r>
      <w:r w:rsidR="00C31C14" w:rsidRPr="00164405">
        <w:rPr>
          <w:rStyle w:val="IGindeksgrny"/>
          <w:vertAlign w:val="baseline"/>
        </w:rPr>
        <w:t>W</w:t>
      </w:r>
      <w:r w:rsidR="00791D19" w:rsidRPr="00164405">
        <w:rPr>
          <w:rStyle w:val="IGindeksgrny"/>
          <w:vertAlign w:val="baseline"/>
        </w:rPr>
        <w:t>YKORZYSTANYCH JAKO SYNTETYCZNY GIPS DO PRODUKCJI MATERIAŁÓW BUDOWLANYCH</w:t>
      </w:r>
      <w:r w:rsidR="00FB267A" w:rsidRPr="00164405">
        <w:rPr>
          <w:rStyle w:val="IGindeksgrny"/>
          <w:vertAlign w:val="baseline"/>
        </w:rPr>
        <w:t xml:space="preserve"> </w:t>
      </w:r>
    </w:p>
    <w:bookmarkEnd w:id="15"/>
    <w:p w14:paraId="0D225D37" w14:textId="60B24175" w:rsidR="00FB267A" w:rsidRPr="00FB267A" w:rsidRDefault="00FB267A" w:rsidP="0015027F">
      <w:pPr>
        <w:pStyle w:val="TYTDZOZNoznaczenietytuulubdziau"/>
        <w:jc w:val="left"/>
      </w:pPr>
    </w:p>
    <w:tbl>
      <w:tblPr>
        <w:tblStyle w:val="TABELA1zszablonu"/>
        <w:tblW w:w="8997" w:type="dxa"/>
        <w:tblLayout w:type="fixed"/>
        <w:tblLook w:val="0000" w:firstRow="0" w:lastRow="0" w:firstColumn="0" w:lastColumn="0" w:noHBand="0" w:noVBand="0"/>
      </w:tblPr>
      <w:tblGrid>
        <w:gridCol w:w="5529"/>
        <w:gridCol w:w="3468"/>
      </w:tblGrid>
      <w:tr w:rsidR="00FB267A" w:rsidRPr="00FB267A" w14:paraId="3CD59422" w14:textId="77777777" w:rsidTr="00511694">
        <w:trPr>
          <w:trHeight w:val="580"/>
        </w:trPr>
        <w:tc>
          <w:tcPr>
            <w:tcW w:w="5529" w:type="dxa"/>
          </w:tcPr>
          <w:p w14:paraId="47C3E424" w14:textId="3D4D5EEB" w:rsidR="00FB267A" w:rsidRPr="00FB267A" w:rsidRDefault="000962A7" w:rsidP="00FB267A">
            <w:r>
              <w:t>Parametr/</w:t>
            </w:r>
            <w:r w:rsidR="00FB267A" w:rsidRPr="00FB267A">
              <w:t>Właściwość</w:t>
            </w:r>
          </w:p>
        </w:tc>
        <w:tc>
          <w:tcPr>
            <w:tcW w:w="3468" w:type="dxa"/>
          </w:tcPr>
          <w:p w14:paraId="411424D3" w14:textId="77777777" w:rsidR="00FB267A" w:rsidRPr="00FB267A" w:rsidRDefault="00FB267A" w:rsidP="00FB267A">
            <w:r w:rsidRPr="00FB267A">
              <w:t>Wymaganie</w:t>
            </w:r>
          </w:p>
        </w:tc>
      </w:tr>
      <w:tr w:rsidR="00FB267A" w:rsidRPr="00FB267A" w14:paraId="605D5EBE" w14:textId="77777777" w:rsidTr="00511694">
        <w:trPr>
          <w:trHeight w:val="580"/>
        </w:trPr>
        <w:tc>
          <w:tcPr>
            <w:tcW w:w="5529" w:type="dxa"/>
          </w:tcPr>
          <w:p w14:paraId="68A0C240" w14:textId="4BFA3BBE" w:rsidR="00FB267A" w:rsidRPr="00FB267A" w:rsidRDefault="007B5A1A" w:rsidP="00FB267A">
            <w:r>
              <w:t>Wilgotność</w:t>
            </w:r>
          </w:p>
        </w:tc>
        <w:tc>
          <w:tcPr>
            <w:tcW w:w="3468" w:type="dxa"/>
          </w:tcPr>
          <w:p w14:paraId="7A4912A6" w14:textId="77777777" w:rsidR="00FB267A" w:rsidRPr="00FB267A" w:rsidRDefault="00FB267A" w:rsidP="00FB267A">
            <w:pPr>
              <w:rPr>
                <w:lang w:val="de-DE"/>
              </w:rPr>
            </w:pPr>
            <w:r w:rsidRPr="00FB267A">
              <w:rPr>
                <w:lang w:val="de-DE"/>
              </w:rPr>
              <w:t xml:space="preserve">&lt; 10 % </w:t>
            </w:r>
            <w:r w:rsidRPr="00FB267A">
              <w:t>masy</w:t>
            </w:r>
          </w:p>
        </w:tc>
      </w:tr>
      <w:tr w:rsidR="00FB267A" w:rsidRPr="00FB267A" w14:paraId="6B1B843C" w14:textId="77777777" w:rsidTr="00511694">
        <w:trPr>
          <w:trHeight w:val="580"/>
        </w:trPr>
        <w:tc>
          <w:tcPr>
            <w:tcW w:w="5529" w:type="dxa"/>
          </w:tcPr>
          <w:p w14:paraId="79088359" w14:textId="1B63D08B" w:rsidR="00FB267A" w:rsidRPr="00FB267A" w:rsidRDefault="00FB267A" w:rsidP="00153AB3">
            <w:r w:rsidRPr="00FB267A">
              <w:t>Zawartość CaSO</w:t>
            </w:r>
            <w:r w:rsidRPr="003B57C3">
              <w:rPr>
                <w:rStyle w:val="IDindeksdolny"/>
              </w:rPr>
              <w:t>4</w:t>
            </w:r>
            <w:r w:rsidRPr="00FB267A">
              <w:t>·2H</w:t>
            </w:r>
            <w:r w:rsidRPr="00B64F9E">
              <w:rPr>
                <w:rStyle w:val="IDindeksdolny"/>
              </w:rPr>
              <w:t>2</w:t>
            </w:r>
            <w:r w:rsidRPr="00FB267A">
              <w:t>O</w:t>
            </w:r>
          </w:p>
        </w:tc>
        <w:tc>
          <w:tcPr>
            <w:tcW w:w="3468" w:type="dxa"/>
          </w:tcPr>
          <w:p w14:paraId="56A3F5DA" w14:textId="5E96AF41" w:rsidR="00FB267A" w:rsidRPr="00FB267A" w:rsidRDefault="00FB267A" w:rsidP="00FB267A">
            <w:r w:rsidRPr="00FB267A">
              <w:t>&gt; 95 % masy</w:t>
            </w:r>
          </w:p>
        </w:tc>
      </w:tr>
      <w:tr w:rsidR="00FB267A" w:rsidRPr="00FB267A" w14:paraId="04B71CA8" w14:textId="77777777" w:rsidTr="00511694">
        <w:trPr>
          <w:trHeight w:val="580"/>
        </w:trPr>
        <w:tc>
          <w:tcPr>
            <w:tcW w:w="5529" w:type="dxa"/>
          </w:tcPr>
          <w:p w14:paraId="19ACDC0C" w14:textId="0FA40596" w:rsidR="00FB267A" w:rsidRPr="00FB267A" w:rsidRDefault="00FB267A" w:rsidP="00153AB3">
            <w:r w:rsidRPr="00FB267A">
              <w:t>Zawartość CaSO</w:t>
            </w:r>
            <w:r w:rsidRPr="003B57C3">
              <w:rPr>
                <w:rStyle w:val="IDindeksdolny"/>
              </w:rPr>
              <w:t>3</w:t>
            </w:r>
            <w:r w:rsidRPr="00FB267A">
              <w:t>·0,5H</w:t>
            </w:r>
            <w:r w:rsidRPr="00B64F9E">
              <w:rPr>
                <w:rStyle w:val="IDindeksdolny"/>
              </w:rPr>
              <w:t>2</w:t>
            </w:r>
            <w:r w:rsidRPr="00FB267A">
              <w:t>O w przeliczeniu na SO</w:t>
            </w:r>
            <w:r w:rsidRPr="003B57C3">
              <w:rPr>
                <w:rStyle w:val="IDindeksdolny"/>
              </w:rPr>
              <w:t>2</w:t>
            </w:r>
          </w:p>
        </w:tc>
        <w:tc>
          <w:tcPr>
            <w:tcW w:w="3468" w:type="dxa"/>
          </w:tcPr>
          <w:p w14:paraId="178281B8" w14:textId="2D9F3FFC" w:rsidR="00FB267A" w:rsidRPr="00FB267A" w:rsidRDefault="00FB267A" w:rsidP="00FB267A">
            <w:pPr>
              <w:rPr>
                <w:lang w:val="de-DE"/>
              </w:rPr>
            </w:pPr>
            <w:r w:rsidRPr="00FB267A">
              <w:t>&lt; 0,5 % masy</w:t>
            </w:r>
          </w:p>
        </w:tc>
      </w:tr>
      <w:tr w:rsidR="00FB267A" w:rsidRPr="00FB267A" w14:paraId="50671A28" w14:textId="77777777" w:rsidTr="00511694">
        <w:trPr>
          <w:trHeight w:val="580"/>
        </w:trPr>
        <w:tc>
          <w:tcPr>
            <w:tcW w:w="5529" w:type="dxa"/>
          </w:tcPr>
          <w:p w14:paraId="7FD2FDF8" w14:textId="3D48D503" w:rsidR="00FB267A" w:rsidRPr="00FB267A" w:rsidRDefault="0087009E" w:rsidP="00153AB3">
            <w:r w:rsidRPr="0087009E">
              <w:t xml:space="preserve">Zawartość </w:t>
            </w:r>
            <w:r w:rsidR="00FB267A" w:rsidRPr="00FB267A">
              <w:t xml:space="preserve">MgO </w:t>
            </w:r>
            <w:r w:rsidR="00FB267A" w:rsidRPr="003B57C3">
              <w:t>rozp</w:t>
            </w:r>
            <w:r w:rsidR="003B57C3" w:rsidRPr="003B57C3">
              <w:t>uszczonego</w:t>
            </w:r>
            <w:r w:rsidR="00FB267A" w:rsidRPr="003B57C3">
              <w:t xml:space="preserve"> </w:t>
            </w:r>
            <w:r w:rsidR="00FB267A" w:rsidRPr="00FB267A">
              <w:t>w wodzie</w:t>
            </w:r>
          </w:p>
        </w:tc>
        <w:tc>
          <w:tcPr>
            <w:tcW w:w="3468" w:type="dxa"/>
          </w:tcPr>
          <w:p w14:paraId="5C6601FC" w14:textId="51666928" w:rsidR="00FB267A" w:rsidRPr="00FB267A" w:rsidRDefault="00FB267A" w:rsidP="00FB267A">
            <w:r w:rsidRPr="00FB267A">
              <w:t>&lt; 0,1 % masy</w:t>
            </w:r>
          </w:p>
        </w:tc>
      </w:tr>
      <w:tr w:rsidR="00FB267A" w:rsidRPr="00FB267A" w14:paraId="55CB4D81" w14:textId="77777777" w:rsidTr="00511694">
        <w:trPr>
          <w:trHeight w:val="580"/>
        </w:trPr>
        <w:tc>
          <w:tcPr>
            <w:tcW w:w="5529" w:type="dxa"/>
          </w:tcPr>
          <w:p w14:paraId="1E6342CE" w14:textId="4D20608D" w:rsidR="00FB267A" w:rsidRPr="00FB267A" w:rsidRDefault="0087009E" w:rsidP="00FB267A">
            <w:r w:rsidRPr="0087009E">
              <w:t xml:space="preserve">Zawartość </w:t>
            </w:r>
            <w:r w:rsidR="00FB267A" w:rsidRPr="00FB267A">
              <w:t>Na</w:t>
            </w:r>
            <w:r w:rsidR="00FB267A" w:rsidRPr="00B64F9E">
              <w:rPr>
                <w:rStyle w:val="IDindeksdolny"/>
              </w:rPr>
              <w:t>2</w:t>
            </w:r>
            <w:r w:rsidR="00FB267A" w:rsidRPr="00FB267A">
              <w:t xml:space="preserve">O </w:t>
            </w:r>
            <w:r w:rsidR="003B57C3" w:rsidRPr="003B57C3">
              <w:t>rozpuszczonego</w:t>
            </w:r>
            <w:r w:rsidR="003B57C3" w:rsidRPr="003B57C3" w:rsidDel="003B57C3">
              <w:t xml:space="preserve"> </w:t>
            </w:r>
            <w:r w:rsidR="00FB267A" w:rsidRPr="00FB267A">
              <w:t>w wodzie</w:t>
            </w:r>
          </w:p>
        </w:tc>
        <w:tc>
          <w:tcPr>
            <w:tcW w:w="3468" w:type="dxa"/>
          </w:tcPr>
          <w:p w14:paraId="61069D3E" w14:textId="77777777" w:rsidR="00FB267A" w:rsidRPr="00FB267A" w:rsidRDefault="00FB267A" w:rsidP="00FB267A">
            <w:r w:rsidRPr="00FB267A">
              <w:t>&lt;0,06 % masy</w:t>
            </w:r>
          </w:p>
        </w:tc>
      </w:tr>
      <w:tr w:rsidR="00FB267A" w:rsidRPr="00FB267A" w14:paraId="051F2D8F" w14:textId="77777777" w:rsidTr="00511694">
        <w:trPr>
          <w:trHeight w:val="580"/>
        </w:trPr>
        <w:tc>
          <w:tcPr>
            <w:tcW w:w="5529" w:type="dxa"/>
          </w:tcPr>
          <w:p w14:paraId="736942F9" w14:textId="7417C487" w:rsidR="00FB267A" w:rsidRPr="00FB267A" w:rsidRDefault="00FB267A" w:rsidP="00153AB3">
            <w:r w:rsidRPr="00FB267A">
              <w:t>Zawartość chlorków w przeliczeniu na Cl</w:t>
            </w:r>
          </w:p>
        </w:tc>
        <w:tc>
          <w:tcPr>
            <w:tcW w:w="3468" w:type="dxa"/>
          </w:tcPr>
          <w:p w14:paraId="283B46FD" w14:textId="77777777" w:rsidR="00FB267A" w:rsidRPr="00FB267A" w:rsidRDefault="00FB267A" w:rsidP="00FB267A">
            <w:r w:rsidRPr="00FB267A">
              <w:rPr>
                <w:lang w:val="de-DE"/>
              </w:rPr>
              <w:t xml:space="preserve">&lt; 0,01 % </w:t>
            </w:r>
            <w:r w:rsidRPr="00FB267A">
              <w:t>masy</w:t>
            </w:r>
          </w:p>
        </w:tc>
      </w:tr>
      <w:tr w:rsidR="00FB267A" w:rsidRPr="00FB267A" w14:paraId="1735A8FF" w14:textId="77777777" w:rsidTr="00511694">
        <w:trPr>
          <w:trHeight w:val="580"/>
        </w:trPr>
        <w:tc>
          <w:tcPr>
            <w:tcW w:w="5529" w:type="dxa"/>
          </w:tcPr>
          <w:p w14:paraId="18236BAB" w14:textId="57CAA342" w:rsidR="00FB267A" w:rsidRPr="00FB267A" w:rsidRDefault="00FB267A" w:rsidP="00153AB3">
            <w:r w:rsidRPr="00FB267A">
              <w:t>pH</w:t>
            </w:r>
          </w:p>
        </w:tc>
        <w:tc>
          <w:tcPr>
            <w:tcW w:w="3468" w:type="dxa"/>
          </w:tcPr>
          <w:p w14:paraId="21E632C0" w14:textId="77777777" w:rsidR="00FB267A" w:rsidRPr="00FB267A" w:rsidRDefault="00FB267A" w:rsidP="00FB267A">
            <w:r w:rsidRPr="00FB267A">
              <w:t>5-9</w:t>
            </w:r>
          </w:p>
        </w:tc>
      </w:tr>
      <w:tr w:rsidR="00FB267A" w:rsidRPr="00FB267A" w14:paraId="77270DF1" w14:textId="77777777" w:rsidTr="00511694">
        <w:trPr>
          <w:trHeight w:val="580"/>
        </w:trPr>
        <w:tc>
          <w:tcPr>
            <w:tcW w:w="5529" w:type="dxa"/>
          </w:tcPr>
          <w:p w14:paraId="1A6BB9EE" w14:textId="77777777" w:rsidR="00FB267A" w:rsidRPr="00FB267A" w:rsidRDefault="00FB267A" w:rsidP="00FB267A">
            <w:r w:rsidRPr="00FB267A">
              <w:t>Zapach</w:t>
            </w:r>
          </w:p>
        </w:tc>
        <w:tc>
          <w:tcPr>
            <w:tcW w:w="3468" w:type="dxa"/>
          </w:tcPr>
          <w:p w14:paraId="31C895C9" w14:textId="77777777" w:rsidR="00FB267A" w:rsidRPr="00FB267A" w:rsidRDefault="00FB267A" w:rsidP="00FB267A">
            <w:pPr>
              <w:rPr>
                <w:lang w:val="de-DE"/>
              </w:rPr>
            </w:pPr>
            <w:r w:rsidRPr="00FB267A">
              <w:rPr>
                <w:lang w:val="de-DE"/>
              </w:rPr>
              <w:t>neutralny</w:t>
            </w:r>
          </w:p>
        </w:tc>
      </w:tr>
      <w:tr w:rsidR="00FB267A" w:rsidRPr="00FB267A" w14:paraId="4A15AC87" w14:textId="77777777" w:rsidTr="00511694">
        <w:trPr>
          <w:trHeight w:val="580"/>
        </w:trPr>
        <w:tc>
          <w:tcPr>
            <w:tcW w:w="5529" w:type="dxa"/>
          </w:tcPr>
          <w:p w14:paraId="304ED328" w14:textId="08C61939" w:rsidR="00FB267A" w:rsidRPr="00FB267A" w:rsidRDefault="00FB267A" w:rsidP="00FB267A">
            <w:r w:rsidRPr="00FB267A">
              <w:t>Toksyczność</w:t>
            </w:r>
          </w:p>
        </w:tc>
        <w:tc>
          <w:tcPr>
            <w:tcW w:w="3468" w:type="dxa"/>
          </w:tcPr>
          <w:p w14:paraId="5B078211" w14:textId="6BDBF614" w:rsidR="00FB267A" w:rsidRPr="00FB267A" w:rsidRDefault="000962A7" w:rsidP="00FB267A">
            <w:pPr>
              <w:rPr>
                <w:lang w:val="de-DE"/>
              </w:rPr>
            </w:pPr>
            <w:r>
              <w:t>n</w:t>
            </w:r>
            <w:r w:rsidR="00FB267A" w:rsidRPr="00FB267A">
              <w:rPr>
                <w:lang w:val="de-DE"/>
              </w:rPr>
              <w:t>ietoksyczny</w:t>
            </w:r>
          </w:p>
        </w:tc>
      </w:tr>
      <w:tr w:rsidR="00FB267A" w:rsidRPr="00FB267A" w14:paraId="67B0CD8A" w14:textId="77777777" w:rsidTr="00511694">
        <w:trPr>
          <w:trHeight w:val="580"/>
        </w:trPr>
        <w:tc>
          <w:tcPr>
            <w:tcW w:w="5529" w:type="dxa"/>
          </w:tcPr>
          <w:p w14:paraId="3C889587" w14:textId="77777777" w:rsidR="00FB267A" w:rsidRPr="00FB267A" w:rsidRDefault="00FB267A" w:rsidP="00FB267A">
            <w:r w:rsidRPr="00FB267A">
              <w:t>Promieniotwórczość naturalna</w:t>
            </w:r>
          </w:p>
        </w:tc>
        <w:tc>
          <w:tcPr>
            <w:tcW w:w="3468" w:type="dxa"/>
          </w:tcPr>
          <w:p w14:paraId="5EDD37C1" w14:textId="77777777" w:rsidR="00FB267A" w:rsidRPr="00FB267A" w:rsidRDefault="00FB267A" w:rsidP="00FB267A">
            <w:pPr>
              <w:rPr>
                <w:lang w:val="de-DE"/>
              </w:rPr>
            </w:pPr>
            <w:r w:rsidRPr="00FB267A">
              <w:rPr>
                <w:lang w:val="de-DE"/>
              </w:rPr>
              <w:t>f1=1, f2=200 Bq/kg</w:t>
            </w:r>
          </w:p>
        </w:tc>
      </w:tr>
    </w:tbl>
    <w:p w14:paraId="0496AC8E" w14:textId="77777777" w:rsidR="00164405" w:rsidRPr="00164405" w:rsidRDefault="00164405" w:rsidP="00164405">
      <w:pPr>
        <w:rPr>
          <w:lang w:eastAsia="en-US"/>
        </w:rPr>
      </w:pPr>
    </w:p>
    <w:p w14:paraId="23667E8E" w14:textId="77777777" w:rsidR="00164405" w:rsidRPr="00164405" w:rsidRDefault="00164405" w:rsidP="00164405">
      <w:r w:rsidRPr="00164405">
        <w:rPr>
          <w:lang w:eastAsia="en-US"/>
        </w:rPr>
        <w:br w:type="page"/>
      </w:r>
    </w:p>
    <w:p w14:paraId="5BBE0A1F" w14:textId="77777777" w:rsidR="00D64CB3" w:rsidRDefault="00D64CB3" w:rsidP="00D161A4">
      <w:pPr>
        <w:pStyle w:val="TEKSTZacznikido"/>
        <w:rPr>
          <w:rStyle w:val="Ppogrubienie"/>
        </w:rPr>
      </w:pPr>
    </w:p>
    <w:p w14:paraId="3EABDC97" w14:textId="6AD02132" w:rsidR="005F7B77" w:rsidRDefault="00294A9B" w:rsidP="00D161A4">
      <w:pPr>
        <w:pStyle w:val="TEKSTZacznikido"/>
      </w:pPr>
      <w:r>
        <w:rPr>
          <w:rStyle w:val="Ppogrubienie"/>
        </w:rPr>
        <w:t xml:space="preserve">             </w:t>
      </w:r>
      <w:r w:rsidR="00D64CB3">
        <w:rPr>
          <w:rStyle w:val="Ppogrubienie"/>
        </w:rPr>
        <w:tab/>
        <w:t xml:space="preserve">    </w:t>
      </w:r>
      <w:r w:rsidR="00D64CB3">
        <w:rPr>
          <w:rStyle w:val="Ppogrubienie"/>
        </w:rPr>
        <w:tab/>
      </w:r>
      <w:r w:rsidR="00D64CB3">
        <w:rPr>
          <w:rStyle w:val="Ppogrubienie"/>
        </w:rPr>
        <w:tab/>
      </w:r>
      <w:r w:rsidR="00D64CB3">
        <w:rPr>
          <w:rStyle w:val="Ppogrubienie"/>
        </w:rPr>
        <w:tab/>
      </w:r>
      <w:r w:rsidR="00D64CB3">
        <w:rPr>
          <w:rStyle w:val="Ppogrubienie"/>
        </w:rPr>
        <w:tab/>
      </w:r>
      <w:r>
        <w:rPr>
          <w:rStyle w:val="Ppogrubienie"/>
        </w:rPr>
        <w:t xml:space="preserve"> </w:t>
      </w:r>
      <w:r w:rsidR="005B4964" w:rsidRPr="00760BB4">
        <w:rPr>
          <w:rStyle w:val="Ppogrubienie"/>
        </w:rPr>
        <w:t xml:space="preserve">Załącznik </w:t>
      </w:r>
      <w:r>
        <w:rPr>
          <w:rStyle w:val="Ppogrubienie"/>
        </w:rPr>
        <w:t xml:space="preserve">nr </w:t>
      </w:r>
      <w:r w:rsidR="005B4964" w:rsidRPr="00760BB4">
        <w:rPr>
          <w:rStyle w:val="Ppogrubienie"/>
        </w:rPr>
        <w:t>4</w:t>
      </w:r>
    </w:p>
    <w:p w14:paraId="21D966C6" w14:textId="355BEEB9" w:rsidR="005F7B77" w:rsidRDefault="005F7B77" w:rsidP="00760BB4">
      <w:pPr>
        <w:pStyle w:val="TYTDZOZNoznaczenietytuulubdziau"/>
      </w:pPr>
      <w:r w:rsidRPr="005F7B77">
        <w:t>WZÓR</w:t>
      </w:r>
    </w:p>
    <w:p w14:paraId="5122E366" w14:textId="45032D38" w:rsidR="005B4964" w:rsidRPr="005B4964" w:rsidRDefault="00A22C48" w:rsidP="00760BB4">
      <w:pPr>
        <w:pStyle w:val="TYTDZOZNoznaczenietytuulubdziau"/>
      </w:pPr>
      <w:r>
        <w:t>oświadczeni</w:t>
      </w:r>
      <w:r w:rsidR="00783276">
        <w:t>A</w:t>
      </w:r>
      <w:r>
        <w:t xml:space="preserve"> o</w:t>
      </w:r>
      <w:r w:rsidRPr="004D4515">
        <w:t xml:space="preserve"> </w:t>
      </w:r>
      <w:r w:rsidR="004D4515" w:rsidRPr="004D4515">
        <w:t>ZGODNOŚCI</w:t>
      </w:r>
      <w:r w:rsidR="004D4515">
        <w:t xml:space="preserve"> </w:t>
      </w:r>
      <w:r w:rsidR="00694BF3" w:rsidRPr="00694BF3">
        <w:t xml:space="preserve">z warunkami utraty statusu odpadów </w:t>
      </w:r>
      <w:r w:rsidR="00694BF3">
        <w:t>DLA ODPADÓW POWSTAJĄCYCH W PROCESIE ENERGETYCZNEGO SPALANIA PALIW</w:t>
      </w:r>
    </w:p>
    <w:p w14:paraId="6A3C447C" w14:textId="77777777" w:rsidR="001B19B2" w:rsidRDefault="001B19B2" w:rsidP="00D70716"/>
    <w:p w14:paraId="09CCD945" w14:textId="77777777" w:rsidR="00E841E4" w:rsidRPr="00E841E4" w:rsidRDefault="00E841E4" w:rsidP="00E841E4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794"/>
        <w:gridCol w:w="491"/>
        <w:gridCol w:w="927"/>
        <w:gridCol w:w="3124"/>
      </w:tblGrid>
      <w:tr w:rsidR="00E841E4" w:rsidRPr="00E841E4" w14:paraId="35EA67EF" w14:textId="77777777" w:rsidTr="00FB267A">
        <w:trPr>
          <w:cantSplit/>
          <w:trHeight w:val="588"/>
          <w:jc w:val="center"/>
        </w:trPr>
        <w:tc>
          <w:tcPr>
            <w:tcW w:w="9640" w:type="dxa"/>
            <w:gridSpan w:val="5"/>
            <w:shd w:val="clear" w:color="auto" w:fill="EEECE1"/>
            <w:vAlign w:val="center"/>
          </w:tcPr>
          <w:p w14:paraId="12B7F2CD" w14:textId="6668E5E8" w:rsidR="00E841E4" w:rsidRPr="00E841E4" w:rsidRDefault="00E841E4" w:rsidP="005F7B77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 xml:space="preserve">Dane identyfikacyjne posiadacza odpadów </w:t>
            </w:r>
            <w:r w:rsidR="005F7B77" w:rsidRPr="005F7B77">
              <w:rPr>
                <w:lang w:eastAsia="en-US"/>
              </w:rPr>
              <w:t>powstających w procesie energetycznego spalania paliw</w:t>
            </w:r>
          </w:p>
        </w:tc>
      </w:tr>
      <w:tr w:rsidR="00E841E4" w:rsidRPr="00E841E4" w14:paraId="23E60797" w14:textId="77777777" w:rsidTr="00FB267A">
        <w:trPr>
          <w:cantSplit/>
          <w:trHeight w:val="340"/>
          <w:jc w:val="center"/>
        </w:trPr>
        <w:tc>
          <w:tcPr>
            <w:tcW w:w="5589" w:type="dxa"/>
            <w:gridSpan w:val="3"/>
            <w:vAlign w:val="center"/>
          </w:tcPr>
          <w:p w14:paraId="7CA1FDE8" w14:textId="69EE5265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Nazwa posiadacza</w:t>
            </w:r>
            <w:r w:rsidR="00783276">
              <w:t>:</w:t>
            </w:r>
          </w:p>
          <w:p w14:paraId="6D96B56C" w14:textId="77777777" w:rsidR="00E841E4" w:rsidRPr="00E841E4" w:rsidRDefault="00E841E4" w:rsidP="00E841E4">
            <w:pPr>
              <w:rPr>
                <w:lang w:eastAsia="en-US"/>
              </w:rPr>
            </w:pPr>
          </w:p>
        </w:tc>
        <w:tc>
          <w:tcPr>
            <w:tcW w:w="4051" w:type="dxa"/>
            <w:gridSpan w:val="2"/>
          </w:tcPr>
          <w:p w14:paraId="49BAF216" w14:textId="77777777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Numer identyfikacji podatkowej lub numer VAT:</w:t>
            </w:r>
          </w:p>
        </w:tc>
      </w:tr>
      <w:tr w:rsidR="00E841E4" w:rsidRPr="00E841E4" w14:paraId="75D0BC23" w14:textId="77777777" w:rsidTr="00FB267A">
        <w:trPr>
          <w:cantSplit/>
          <w:trHeight w:val="340"/>
          <w:jc w:val="center"/>
        </w:trPr>
        <w:tc>
          <w:tcPr>
            <w:tcW w:w="9640" w:type="dxa"/>
            <w:gridSpan w:val="5"/>
            <w:vAlign w:val="center"/>
          </w:tcPr>
          <w:p w14:paraId="4ABDFE47" w14:textId="25EA9B9B" w:rsidR="00E841E4" w:rsidRPr="00E841E4" w:rsidRDefault="00E841E4" w:rsidP="00A0783A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Indywidualny numer rejestrowy</w:t>
            </w:r>
            <w:r w:rsidR="00783276">
              <w:t>:</w:t>
            </w:r>
            <w:r w:rsidR="00A0783A">
              <w:rPr>
                <w:rStyle w:val="IGindeksgrny"/>
              </w:rPr>
              <w:t>1</w:t>
            </w:r>
            <w:r w:rsidRPr="005F7B77">
              <w:rPr>
                <w:rStyle w:val="IGindeksgrny"/>
              </w:rPr>
              <w:t>)</w:t>
            </w:r>
          </w:p>
        </w:tc>
      </w:tr>
      <w:tr w:rsidR="00E841E4" w:rsidRPr="00E841E4" w14:paraId="0972E6D7" w14:textId="77777777" w:rsidTr="00FB267A">
        <w:trPr>
          <w:cantSplit/>
          <w:jc w:val="center"/>
        </w:trPr>
        <w:tc>
          <w:tcPr>
            <w:tcW w:w="65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7C74" w14:textId="76DBE9D2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Adres siedziby</w:t>
            </w:r>
            <w:r w:rsidR="00783276">
              <w:t>:</w:t>
            </w:r>
            <w:r w:rsidRPr="00E841E4">
              <w:rPr>
                <w:lang w:eastAsia="en-US"/>
              </w:rPr>
              <w:t xml:space="preserve"> </w:t>
            </w:r>
          </w:p>
          <w:p w14:paraId="03896428" w14:textId="77777777" w:rsidR="00E841E4" w:rsidRPr="00E841E4" w:rsidRDefault="00E841E4" w:rsidP="00E841E4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left w:val="single" w:sz="4" w:space="0" w:color="auto"/>
              <w:right w:val="single" w:sz="4" w:space="0" w:color="auto"/>
            </w:tcBorders>
          </w:tcPr>
          <w:p w14:paraId="48D4093B" w14:textId="59DC8447" w:rsidR="00E841E4" w:rsidRPr="00E841E4" w:rsidRDefault="00E841E4" w:rsidP="005F7B77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Numer domu:</w:t>
            </w:r>
          </w:p>
        </w:tc>
      </w:tr>
      <w:tr w:rsidR="00E841E4" w:rsidRPr="00E841E4" w14:paraId="70EF90B2" w14:textId="77777777" w:rsidTr="00FB267A">
        <w:trPr>
          <w:cantSplit/>
          <w:jc w:val="center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7BF" w14:textId="77777777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Kod pocztowy:</w:t>
            </w:r>
          </w:p>
          <w:p w14:paraId="007A625D" w14:textId="77777777" w:rsidR="00E841E4" w:rsidRPr="00E841E4" w:rsidRDefault="00E841E4" w:rsidP="00E841E4">
            <w:pPr>
              <w:rPr>
                <w:lang w:eastAsia="en-US"/>
              </w:rPr>
            </w:pPr>
          </w:p>
        </w:tc>
        <w:tc>
          <w:tcPr>
            <w:tcW w:w="4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132" w14:textId="77777777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Gmina:</w:t>
            </w:r>
          </w:p>
        </w:tc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9D6" w14:textId="77777777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Województwo:</w:t>
            </w:r>
          </w:p>
        </w:tc>
      </w:tr>
      <w:tr w:rsidR="00E841E4" w:rsidRPr="00E841E4" w14:paraId="5162F231" w14:textId="77777777" w:rsidTr="00FB267A">
        <w:trPr>
          <w:cantSplit/>
          <w:trHeight w:val="588"/>
          <w:jc w:val="center"/>
        </w:trPr>
        <w:tc>
          <w:tcPr>
            <w:tcW w:w="9640" w:type="dxa"/>
            <w:gridSpan w:val="5"/>
            <w:shd w:val="clear" w:color="auto" w:fill="EEECE1"/>
            <w:vAlign w:val="center"/>
          </w:tcPr>
          <w:p w14:paraId="318EE138" w14:textId="0AC1DCEE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 xml:space="preserve">Dane dotyczące partii odpadów </w:t>
            </w:r>
            <w:r w:rsidR="005F7B77" w:rsidRPr="005F7B77">
              <w:rPr>
                <w:lang w:eastAsia="en-US"/>
              </w:rPr>
              <w:t>powstających w procesie energetycznego spalania paliw</w:t>
            </w:r>
            <w:r w:rsidRPr="00E841E4">
              <w:rPr>
                <w:lang w:eastAsia="en-US"/>
              </w:rPr>
              <w:t xml:space="preserve"> oraz podmiotu przeprowadzającego jej badanie</w:t>
            </w:r>
          </w:p>
        </w:tc>
      </w:tr>
      <w:tr w:rsidR="00E841E4" w:rsidRPr="00E841E4" w14:paraId="1F77A6D2" w14:textId="77777777" w:rsidTr="00FB267A">
        <w:trPr>
          <w:cantSplit/>
          <w:jc w:val="center"/>
        </w:trPr>
        <w:tc>
          <w:tcPr>
            <w:tcW w:w="5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F21B44" w14:textId="14FAA83C" w:rsidR="00E841E4" w:rsidRPr="00E841E4" w:rsidRDefault="00E841E4" w:rsidP="005F7B77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Miejsce pochodzenia i masa partii odpadów</w:t>
            </w:r>
            <w:r w:rsidR="00783276">
              <w:t>:</w:t>
            </w:r>
            <w:r w:rsidRPr="00E841E4">
              <w:rPr>
                <w:lang w:eastAsia="en-US"/>
              </w:rPr>
              <w:t xml:space="preserve"> 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0432F" w14:textId="6F14CBB4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Nazwa laboratorium</w:t>
            </w:r>
            <w:r w:rsidR="00783276">
              <w:t>:</w:t>
            </w:r>
            <w:r w:rsidRPr="00E841E4">
              <w:rPr>
                <w:lang w:eastAsia="en-US"/>
              </w:rPr>
              <w:t xml:space="preserve"> </w:t>
            </w:r>
          </w:p>
          <w:p w14:paraId="2F2E54CA" w14:textId="77777777" w:rsidR="00E841E4" w:rsidRPr="00E841E4" w:rsidRDefault="00E841E4" w:rsidP="00E841E4">
            <w:pPr>
              <w:rPr>
                <w:lang w:eastAsia="en-US"/>
              </w:rPr>
            </w:pPr>
          </w:p>
        </w:tc>
      </w:tr>
      <w:tr w:rsidR="00E841E4" w:rsidRPr="00E841E4" w14:paraId="6FFFA461" w14:textId="77777777" w:rsidTr="00FB267A">
        <w:trPr>
          <w:cantSplit/>
          <w:trHeight w:val="588"/>
          <w:jc w:val="center"/>
        </w:trPr>
        <w:tc>
          <w:tcPr>
            <w:tcW w:w="9640" w:type="dxa"/>
            <w:gridSpan w:val="5"/>
            <w:shd w:val="clear" w:color="auto" w:fill="EEECE1"/>
            <w:vAlign w:val="center"/>
          </w:tcPr>
          <w:p w14:paraId="4C478D2C" w14:textId="2D5BFFE6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Dane dotyczące decyzji w zakresie przetwarzania odpadów</w:t>
            </w:r>
            <w:r w:rsidR="00A0783A" w:rsidRPr="00A0783A">
              <w:rPr>
                <w:rStyle w:val="IGindeksgrny"/>
              </w:rPr>
              <w:t>2)</w:t>
            </w:r>
          </w:p>
        </w:tc>
      </w:tr>
      <w:tr w:rsidR="00E841E4" w:rsidRPr="00E841E4" w14:paraId="3FA1503A" w14:textId="77777777" w:rsidTr="00FB267A">
        <w:trPr>
          <w:cantSplit/>
          <w:jc w:val="center"/>
        </w:trPr>
        <w:tc>
          <w:tcPr>
            <w:tcW w:w="5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1FD72" w14:textId="4E9933FB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 xml:space="preserve">Decyzja na </w:t>
            </w:r>
            <w:r w:rsidR="005F7692">
              <w:t>przetwarzanie odpadów</w:t>
            </w:r>
            <w:r w:rsidR="00783276">
              <w:t>:</w:t>
            </w:r>
          </w:p>
          <w:p w14:paraId="0D74E0F3" w14:textId="77777777" w:rsidR="00E841E4" w:rsidRPr="00E841E4" w:rsidRDefault="00E841E4" w:rsidP="00E841E4">
            <w:pPr>
              <w:rPr>
                <w:lang w:eastAsia="en-US"/>
              </w:rPr>
            </w:pPr>
          </w:p>
        </w:tc>
        <w:tc>
          <w:tcPr>
            <w:tcW w:w="45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E67848" w14:textId="6AC673F0" w:rsidR="00E841E4" w:rsidRPr="00E841E4" w:rsidRDefault="00E841E4" w:rsidP="00E841E4">
            <w:pPr>
              <w:rPr>
                <w:lang w:eastAsia="en-US"/>
              </w:rPr>
            </w:pPr>
            <w:r w:rsidRPr="00E841E4">
              <w:rPr>
                <w:lang w:eastAsia="en-US"/>
              </w:rPr>
              <w:t>Data wydania i obowiązywania decyzji</w:t>
            </w:r>
            <w:r w:rsidR="00783276">
              <w:t>:</w:t>
            </w:r>
          </w:p>
        </w:tc>
      </w:tr>
    </w:tbl>
    <w:p w14:paraId="2A8F9464" w14:textId="77777777" w:rsidR="00E841E4" w:rsidRPr="00E841E4" w:rsidRDefault="00E841E4" w:rsidP="00E841E4">
      <w:pPr>
        <w:rPr>
          <w:lang w:eastAsia="en-US"/>
        </w:rPr>
      </w:pPr>
    </w:p>
    <w:p w14:paraId="613C9991" w14:textId="77777777" w:rsidR="00E841E4" w:rsidRPr="00E841E4" w:rsidRDefault="00E841E4" w:rsidP="00E841E4"/>
    <w:p w14:paraId="0FDC54E5" w14:textId="3528FFD0" w:rsidR="00E841E4" w:rsidRPr="004D4515" w:rsidRDefault="00E841E4" w:rsidP="00E841E4">
      <w:pPr>
        <w:rPr>
          <w:rStyle w:val="Ppogrubienie"/>
        </w:rPr>
      </w:pPr>
      <w:r w:rsidRPr="004D4515">
        <w:rPr>
          <w:rStyle w:val="Ppogrubienie"/>
        </w:rPr>
        <w:t xml:space="preserve">Wskazany wyżej posiadacz odpadów </w:t>
      </w:r>
      <w:r w:rsidR="00A0783A" w:rsidRPr="004D4515">
        <w:rPr>
          <w:rStyle w:val="Ppogrubienie"/>
        </w:rPr>
        <w:t>powstających w procesie energetycznego spalania paliw</w:t>
      </w:r>
      <w:r w:rsidRPr="004D4515">
        <w:rPr>
          <w:rStyle w:val="Ppogrubienie"/>
        </w:rPr>
        <w:t xml:space="preserve"> oświadcza, że:</w:t>
      </w:r>
    </w:p>
    <w:p w14:paraId="60FC884C" w14:textId="4850CC5F" w:rsidR="00BF436C" w:rsidRDefault="002B3444" w:rsidP="00E841E4">
      <w:r>
        <w:t xml:space="preserve">          </w:t>
      </w:r>
      <w:r w:rsidR="00E841E4" w:rsidRPr="00E841E4">
        <w:t>•</w:t>
      </w:r>
      <w:r w:rsidR="00E841E4" w:rsidRPr="00E841E4">
        <w:tab/>
      </w:r>
      <w:r w:rsidR="00982096" w:rsidRPr="00E841E4">
        <w:t>przekazan</w:t>
      </w:r>
      <w:r w:rsidR="00982096">
        <w:t>e</w:t>
      </w:r>
      <w:r w:rsidR="00982096" w:rsidRPr="00E841E4">
        <w:t xml:space="preserve"> </w:t>
      </w:r>
      <w:r w:rsidR="00E841E4" w:rsidRPr="00E841E4">
        <w:t xml:space="preserve">do wykorzystania </w:t>
      </w:r>
      <w:r w:rsidR="00BF436C">
        <w:t>w celu</w:t>
      </w:r>
      <w:r w:rsidR="00F47F34">
        <w:rPr>
          <w:rStyle w:val="IGindeksgrny"/>
        </w:rPr>
        <w:t>3)</w:t>
      </w:r>
      <w:r w:rsidR="00BF436C">
        <w:t xml:space="preserve"> </w:t>
      </w:r>
      <w:r w:rsidR="00C92A79">
        <w:t>……………………</w:t>
      </w:r>
      <w:r w:rsidR="00783276">
        <w:t>………………………….</w:t>
      </w:r>
    </w:p>
    <w:p w14:paraId="25EA8985" w14:textId="37C124B3" w:rsidR="00DD24A1" w:rsidRPr="00E841E4" w:rsidRDefault="00E841E4" w:rsidP="00E841E4">
      <w:r w:rsidRPr="00E841E4">
        <w:t>przez …………………………………………</w:t>
      </w:r>
      <w:r w:rsidR="0079217B">
        <w:t>…….</w:t>
      </w:r>
      <w:r w:rsidRPr="00E841E4">
        <w:t xml:space="preserve"> </w:t>
      </w:r>
      <w:r w:rsidR="001D2651" w:rsidRPr="001D2651">
        <w:t>materiał</w:t>
      </w:r>
      <w:r w:rsidR="00982096">
        <w:t>y</w:t>
      </w:r>
      <w:r w:rsidR="001D2651" w:rsidRPr="001D2651">
        <w:t xml:space="preserve">  i produkt</w:t>
      </w:r>
      <w:r w:rsidR="00982096">
        <w:t>y</w:t>
      </w:r>
      <w:r w:rsidR="001D2651" w:rsidRPr="001D2651">
        <w:t xml:space="preserve"> uzyskan</w:t>
      </w:r>
      <w:r w:rsidR="00982096">
        <w:t xml:space="preserve">e </w:t>
      </w:r>
      <w:r w:rsidR="001D2651" w:rsidRPr="001D2651">
        <w:t>w wyniku  procedury utraty statusu odpadów powstających w procesie</w:t>
      </w:r>
      <w:r w:rsidR="00783276">
        <w:t xml:space="preserve"> </w:t>
      </w:r>
      <w:r w:rsidR="001D2651" w:rsidRPr="001D2651">
        <w:t>energetycznego spalania paliw</w:t>
      </w:r>
      <w:r w:rsidR="00A0783A">
        <w:t xml:space="preserve"> </w:t>
      </w:r>
      <w:r w:rsidRPr="00E841E4">
        <w:t>stanowi</w:t>
      </w:r>
      <w:r w:rsidR="00B40310">
        <w:t>ą</w:t>
      </w:r>
      <w:r w:rsidR="00F47F34">
        <w:rPr>
          <w:rStyle w:val="IGindeksgrny"/>
        </w:rPr>
        <w:t>4)</w:t>
      </w:r>
      <w:r w:rsidRPr="00E841E4">
        <w:t>: ……………………………………………. Mg</w:t>
      </w:r>
      <w:r w:rsidR="008D1FE8" w:rsidRPr="008D1FE8">
        <w:rPr>
          <w:rStyle w:val="IGindeksgrny"/>
        </w:rPr>
        <w:t>3</w:t>
      </w:r>
      <w:r w:rsidR="00A0783A">
        <w:t xml:space="preserve"> </w:t>
      </w:r>
      <w:r w:rsidRPr="00E841E4">
        <w:t>z …………………</w:t>
      </w:r>
      <w:r w:rsidR="0079217B">
        <w:t>.</w:t>
      </w:r>
      <w:r w:rsidRPr="00E841E4">
        <w:t>…………. Mg</w:t>
      </w:r>
      <w:r w:rsidR="008D1FE8" w:rsidRPr="008D1FE8">
        <w:rPr>
          <w:rStyle w:val="IGindeksgrny"/>
        </w:rPr>
        <w:t>3</w:t>
      </w:r>
      <w:r w:rsidR="00A0783A">
        <w:t xml:space="preserve"> </w:t>
      </w:r>
      <w:r w:rsidRPr="00E841E4">
        <w:t xml:space="preserve">przebadanej partii </w:t>
      </w:r>
      <w:r w:rsidR="00B40310">
        <w:t>odpadów</w:t>
      </w:r>
      <w:r w:rsidR="00783276">
        <w:t>,</w:t>
      </w:r>
      <w:r w:rsidR="00B40310">
        <w:t xml:space="preserve"> z których te</w:t>
      </w:r>
      <w:r w:rsidR="001D2651">
        <w:t xml:space="preserve"> </w:t>
      </w:r>
      <w:r w:rsidR="001D2651" w:rsidRPr="001D2651">
        <w:t>materiał</w:t>
      </w:r>
      <w:r w:rsidR="00B40310">
        <w:t>y</w:t>
      </w:r>
      <w:r w:rsidR="001D2651" w:rsidRPr="001D2651">
        <w:t xml:space="preserve"> i produkt</w:t>
      </w:r>
      <w:r w:rsidR="00B40310">
        <w:t>y powstały</w:t>
      </w:r>
      <w:r w:rsidRPr="00E841E4">
        <w:t>,</w:t>
      </w:r>
    </w:p>
    <w:p w14:paraId="42FC9574" w14:textId="3CEBC3D5" w:rsidR="00E841E4" w:rsidRPr="00E841E4" w:rsidRDefault="00E841E4" w:rsidP="00C92A79">
      <w:pPr>
        <w:pStyle w:val="NIEARTTEKSTtekstnieartykuowanynppodstprawnarozplubpreambua"/>
      </w:pPr>
      <w:r w:rsidRPr="00E841E4">
        <w:t>•</w:t>
      </w:r>
      <w:r w:rsidRPr="00E841E4">
        <w:tab/>
        <w:t>powyższa partia</w:t>
      </w:r>
      <w:r w:rsidR="00B40310">
        <w:t xml:space="preserve"> odpadów</w:t>
      </w:r>
      <w:r w:rsidRPr="00E841E4">
        <w:t xml:space="preserve"> </w:t>
      </w:r>
      <w:r w:rsidR="00A0783A" w:rsidRPr="00A0783A">
        <w:t>powstających w procesie energetycznego spalania paliw</w:t>
      </w:r>
      <w:r w:rsidRPr="00E841E4">
        <w:t xml:space="preserve"> spełnia </w:t>
      </w:r>
      <w:r w:rsidR="00B40310">
        <w:t>szczegółowe warunki</w:t>
      </w:r>
      <w:r w:rsidR="00B40310" w:rsidRPr="00E841E4">
        <w:t xml:space="preserve"> </w:t>
      </w:r>
      <w:r w:rsidRPr="00E841E4">
        <w:t xml:space="preserve"> utraty statusu </w:t>
      </w:r>
      <w:r w:rsidR="00B40310">
        <w:t xml:space="preserve">odpadów </w:t>
      </w:r>
      <w:r w:rsidR="006D4A4D" w:rsidRPr="006D4A4D">
        <w:t>powstających w procesie</w:t>
      </w:r>
      <w:r w:rsidR="00964109">
        <w:t xml:space="preserve"> </w:t>
      </w:r>
      <w:r w:rsidR="006D4A4D" w:rsidRPr="006D4A4D">
        <w:t xml:space="preserve">energetycznego </w:t>
      </w:r>
      <w:r w:rsidR="006D4A4D" w:rsidRPr="00D52643">
        <w:t>spalania paliw</w:t>
      </w:r>
      <w:r w:rsidRPr="00D52643">
        <w:t xml:space="preserve">, o których mowa w § 2 rozporządzenia Ministra Klimatu i Środowiska z dnia </w:t>
      </w:r>
      <w:r w:rsidR="00C92A79">
        <w:t>…</w:t>
      </w:r>
      <w:r w:rsidRPr="00D52643">
        <w:t>… w sprawie określenia</w:t>
      </w:r>
      <w:r w:rsidR="00D52643" w:rsidRPr="00D52643">
        <w:t xml:space="preserve"> szczegółowych</w:t>
      </w:r>
      <w:r w:rsidRPr="00D52643">
        <w:t xml:space="preserve"> </w:t>
      </w:r>
      <w:r w:rsidR="00D14647" w:rsidRPr="00D52643">
        <w:t xml:space="preserve">warunków utraty </w:t>
      </w:r>
      <w:r w:rsidR="00D14647" w:rsidRPr="00D14647">
        <w:t xml:space="preserve">statusu odpadów </w:t>
      </w:r>
      <w:r w:rsidRPr="00E841E4">
        <w:t xml:space="preserve">dla odpadów </w:t>
      </w:r>
      <w:r w:rsidR="00A0783A" w:rsidRPr="00A0783A">
        <w:t>powstających w procesie energetycznego spalania paliw</w:t>
      </w:r>
      <w:r w:rsidRPr="00E841E4">
        <w:t xml:space="preserve"> (Dz. U. …).</w:t>
      </w:r>
    </w:p>
    <w:p w14:paraId="6EFE5569" w14:textId="77777777" w:rsidR="00E841E4" w:rsidRPr="00E841E4" w:rsidRDefault="00E841E4" w:rsidP="00E841E4"/>
    <w:p w14:paraId="53915FE5" w14:textId="23AC2FD1" w:rsidR="00E841E4" w:rsidRPr="00E841E4" w:rsidRDefault="002B3444" w:rsidP="00D161A4">
      <w:r>
        <w:t xml:space="preserve">         </w:t>
      </w:r>
      <w:r w:rsidR="00E841E4" w:rsidRPr="00E841E4">
        <w:t xml:space="preserve">Dla potwierdzenia danych podanych w niniejszym oświadczeniu dołącza się </w:t>
      </w:r>
      <w:r w:rsidR="00EB5C57">
        <w:t>protokół</w:t>
      </w:r>
      <w:r w:rsidR="006A542D">
        <w:t xml:space="preserve"> z badania</w:t>
      </w:r>
      <w:r w:rsidR="00EB5C57" w:rsidRPr="00EB5C57">
        <w:t xml:space="preserve"> próbek</w:t>
      </w:r>
      <w:r w:rsidR="00471BEC">
        <w:t>.</w:t>
      </w:r>
      <w:r w:rsidR="00EB5C57" w:rsidRPr="00EB5C57">
        <w:t xml:space="preserve"> </w:t>
      </w:r>
    </w:p>
    <w:p w14:paraId="0B18A63E" w14:textId="77777777" w:rsidR="00E841E4" w:rsidRPr="00E841E4" w:rsidRDefault="00E841E4" w:rsidP="00E841E4"/>
    <w:p w14:paraId="4BAE4807" w14:textId="5E8B1DBD" w:rsidR="00E841E4" w:rsidRPr="00E841E4" w:rsidRDefault="00E841E4" w:rsidP="00E841E4">
      <w:r w:rsidRPr="00E841E4">
        <w:t>Miejscowość i data: ……………</w:t>
      </w:r>
      <w:r w:rsidRPr="00E841E4">
        <w:tab/>
      </w:r>
      <w:r w:rsidRPr="00E841E4">
        <w:tab/>
      </w:r>
      <w:r w:rsidRPr="00E841E4">
        <w:tab/>
      </w:r>
      <w:r w:rsidRPr="00E841E4">
        <w:tab/>
      </w:r>
      <w:r w:rsidRPr="00E841E4">
        <w:tab/>
      </w:r>
      <w:r w:rsidRPr="00E841E4">
        <w:tab/>
      </w:r>
      <w:r w:rsidRPr="00E841E4">
        <w:tab/>
      </w:r>
      <w:r w:rsidRPr="00E841E4">
        <w:tab/>
      </w:r>
      <w:r w:rsidRPr="00E841E4">
        <w:tab/>
        <w:t>………………………………………</w:t>
      </w:r>
    </w:p>
    <w:p w14:paraId="2AE7C425" w14:textId="77777777" w:rsidR="00E841E4" w:rsidRPr="00E841E4" w:rsidRDefault="00E841E4" w:rsidP="00E841E4"/>
    <w:p w14:paraId="2EAA2BD5" w14:textId="77777777" w:rsidR="006A542D" w:rsidRPr="00EB5C57" w:rsidRDefault="008D1FE8" w:rsidP="006A542D">
      <w:pPr>
        <w:rPr>
          <w:rStyle w:val="Kkursywa"/>
        </w:rPr>
      </w:pP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Pr="008D1FE8">
        <w:tab/>
      </w:r>
      <w:r w:rsidR="006A542D">
        <w:tab/>
      </w:r>
      <w:r w:rsidR="006A542D">
        <w:tab/>
      </w:r>
      <w:r w:rsidR="006A542D">
        <w:tab/>
      </w:r>
      <w:r w:rsidR="006A542D">
        <w:tab/>
      </w:r>
      <w:r w:rsidR="006A542D">
        <w:tab/>
      </w:r>
      <w:r w:rsidR="006A542D">
        <w:tab/>
      </w:r>
      <w:r w:rsidR="006A542D">
        <w:tab/>
      </w:r>
      <w:r w:rsidR="006A542D">
        <w:tab/>
      </w:r>
      <w:r w:rsidRPr="00EB5C57">
        <w:rPr>
          <w:rStyle w:val="Kkursywa"/>
        </w:rPr>
        <w:t>(podpis posiadacza odpadów</w:t>
      </w:r>
      <w:r w:rsidR="006A542D" w:rsidRPr="00EB5C57">
        <w:rPr>
          <w:rStyle w:val="Kkursywa"/>
        </w:rPr>
        <w:t xml:space="preserve"> </w:t>
      </w:r>
    </w:p>
    <w:p w14:paraId="3BECB5F2" w14:textId="516050F6" w:rsidR="008D1FE8" w:rsidRPr="00EB5C57" w:rsidRDefault="008D1FE8" w:rsidP="006A542D">
      <w:pPr>
        <w:rPr>
          <w:rStyle w:val="Kkursywa"/>
        </w:rPr>
      </w:pP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="006A542D" w:rsidRPr="00EB5C57">
        <w:rPr>
          <w:rStyle w:val="Kkursywa"/>
        </w:rPr>
        <w:t>powstających w</w:t>
      </w:r>
      <w:r w:rsidRPr="00EB5C57">
        <w:rPr>
          <w:rStyle w:val="Kkursywa"/>
        </w:rPr>
        <w:t xml:space="preserve"> procesie energetycznego spalania paliw / </w:t>
      </w:r>
    </w:p>
    <w:p w14:paraId="7979FFFA" w14:textId="3D3AB884" w:rsidR="006A542D" w:rsidRPr="00EB5C57" w:rsidRDefault="008D1FE8" w:rsidP="006A542D">
      <w:pPr>
        <w:rPr>
          <w:rStyle w:val="Kkursywa"/>
        </w:rPr>
      </w:pPr>
      <w:r w:rsidRPr="00EB5C57">
        <w:rPr>
          <w:rStyle w:val="Kkursywa"/>
        </w:rPr>
        <w:t xml:space="preserve"> </w:t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</w:r>
      <w:r w:rsidR="006A542D" w:rsidRPr="00EB5C57">
        <w:rPr>
          <w:rStyle w:val="Kkursywa"/>
        </w:rPr>
        <w:tab/>
        <w:t xml:space="preserve">osoby upoważnionej do reprezentowania posiadacza odpadów </w:t>
      </w:r>
    </w:p>
    <w:p w14:paraId="030CC668" w14:textId="1D5CFAD4" w:rsidR="008D1FE8" w:rsidRPr="00EB5C57" w:rsidRDefault="006A542D" w:rsidP="006A542D">
      <w:pPr>
        <w:rPr>
          <w:rStyle w:val="Kkursywa"/>
        </w:rPr>
      </w:pP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</w:r>
      <w:r w:rsidRPr="00EB5C57">
        <w:rPr>
          <w:rStyle w:val="Kkursywa"/>
        </w:rPr>
        <w:tab/>
        <w:t>powstających w procesie energetycznego spalania paliw</w:t>
      </w:r>
      <w:r w:rsidR="008D1FE8" w:rsidRPr="00EB5C57">
        <w:rPr>
          <w:rStyle w:val="Kkursywa"/>
        </w:rPr>
        <w:t>)</w:t>
      </w:r>
    </w:p>
    <w:p w14:paraId="39511AB0" w14:textId="77777777" w:rsidR="00EC5974" w:rsidRDefault="00EC5974" w:rsidP="00EC5974">
      <w:pPr>
        <w:pStyle w:val="PKTODNONIKApunktodnonika"/>
        <w:ind w:left="0" w:firstLine="0"/>
      </w:pPr>
    </w:p>
    <w:p w14:paraId="118085D0" w14:textId="77777777" w:rsidR="00EC5974" w:rsidRDefault="00EC5974" w:rsidP="00EC5974">
      <w:pPr>
        <w:pStyle w:val="PKTODNONIKApunktodnonika"/>
        <w:ind w:left="0" w:firstLine="0"/>
      </w:pPr>
    </w:p>
    <w:p w14:paraId="7E259D8B" w14:textId="7779AA20" w:rsidR="00E841E4" w:rsidRPr="00E841E4" w:rsidRDefault="00E841E4" w:rsidP="00EC5974">
      <w:pPr>
        <w:pStyle w:val="PKTODNONIKApunktodnonika"/>
        <w:ind w:left="0" w:firstLine="0"/>
      </w:pPr>
      <w:r w:rsidRPr="00E841E4">
        <w:t>Objaśnienia:</w:t>
      </w:r>
    </w:p>
    <w:p w14:paraId="6C6F8F65" w14:textId="5EBD2DA1" w:rsidR="00E841E4" w:rsidRPr="00E841E4" w:rsidRDefault="00E841E4" w:rsidP="00D14647">
      <w:pPr>
        <w:pStyle w:val="PKTODNONIKApunktodnonika"/>
      </w:pPr>
      <w:r w:rsidRPr="00E841E4">
        <w:t xml:space="preserve">1) </w:t>
      </w:r>
      <w:r w:rsidR="00F40248">
        <w:t xml:space="preserve"> </w:t>
      </w:r>
      <w:r w:rsidRPr="00E841E4">
        <w:t xml:space="preserve">Indywidualny numer rejestrowy, o którym mowa w art. 54 ust. 1 </w:t>
      </w:r>
      <w:bookmarkStart w:id="16" w:name="_Hlk93488577"/>
      <w:r w:rsidRPr="00E841E4">
        <w:t>ustawy</w:t>
      </w:r>
      <w:r w:rsidR="00F47F34">
        <w:t xml:space="preserve"> </w:t>
      </w:r>
      <w:r w:rsidR="00F47F34" w:rsidRPr="00F47F34">
        <w:t>z dnia 14 grudnia 2012 r.</w:t>
      </w:r>
      <w:r w:rsidRPr="00E841E4">
        <w:t xml:space="preserve"> o odpadach</w:t>
      </w:r>
      <w:r w:rsidR="00F47F34">
        <w:t xml:space="preserve"> </w:t>
      </w:r>
      <w:r w:rsidR="00F47F34" w:rsidRPr="00F47F34">
        <w:t>(Dz. U. z 2021 r. poz. 779, 784, 1648 i 2151).</w:t>
      </w:r>
    </w:p>
    <w:bookmarkEnd w:id="16"/>
    <w:p w14:paraId="017CA6D8" w14:textId="4D7A83EF" w:rsidR="00E841E4" w:rsidRPr="00E841E4" w:rsidRDefault="005F7B77" w:rsidP="00D14647">
      <w:pPr>
        <w:pStyle w:val="PKTODNONIKApunktodnonika"/>
      </w:pPr>
      <w:r>
        <w:t>2</w:t>
      </w:r>
      <w:r w:rsidR="00E841E4" w:rsidRPr="00E841E4">
        <w:t>)</w:t>
      </w:r>
      <w:r w:rsidR="002B3444">
        <w:t xml:space="preserve"> </w:t>
      </w:r>
      <w:r w:rsidR="00E841E4" w:rsidRPr="00E841E4">
        <w:t xml:space="preserve"> </w:t>
      </w:r>
      <w:r w:rsidR="002B3444">
        <w:t xml:space="preserve"> </w:t>
      </w:r>
      <w:r w:rsidR="00E841E4" w:rsidRPr="00E841E4">
        <w:t xml:space="preserve">Należy podać rodzaj decyzji: zezwolenie na przetwarzanie odpadów, pozwolenie na wytwarzanie odpadów uwzględniające przetwarzanie odpadów albo pozwolenie zintegrowane uwzględniające przetwarzanie odpadów, wraz z jej sygnaturą oraz wskazaniem organu wydającego. </w:t>
      </w:r>
    </w:p>
    <w:p w14:paraId="3F2F0EA0" w14:textId="2578B719" w:rsidR="00E841E4" w:rsidRDefault="005F7B77" w:rsidP="00D14647">
      <w:pPr>
        <w:pStyle w:val="PKTODNONIKApunktodnonika"/>
      </w:pPr>
      <w:r>
        <w:t>3</w:t>
      </w:r>
      <w:r w:rsidR="00E841E4" w:rsidRPr="00E841E4">
        <w:t>)</w:t>
      </w:r>
      <w:r w:rsidR="003D488B">
        <w:t xml:space="preserve"> </w:t>
      </w:r>
      <w:r w:rsidR="002B3444">
        <w:t xml:space="preserve"> </w:t>
      </w:r>
      <w:r w:rsidR="00F47F34" w:rsidRPr="00C92A79">
        <w:t>Wykorzystanie zgodne zakresem zawartym w § 2</w:t>
      </w:r>
      <w:r w:rsidR="00F47F34">
        <w:t xml:space="preserve"> </w:t>
      </w:r>
      <w:r w:rsidR="00F47F34" w:rsidRPr="00C92A79">
        <w:t>pkt 2</w:t>
      </w:r>
      <w:r w:rsidR="00F47F34">
        <w:t xml:space="preserve"> rozporządzenia</w:t>
      </w:r>
      <w:r w:rsidR="00E841E4" w:rsidRPr="00E841E4">
        <w:t>.</w:t>
      </w:r>
    </w:p>
    <w:p w14:paraId="5AB90353" w14:textId="4205543E" w:rsidR="00C92A79" w:rsidRDefault="00C92A79" w:rsidP="00D14647">
      <w:pPr>
        <w:pStyle w:val="PKTODNONIKApunktodnonika"/>
      </w:pPr>
      <w:r w:rsidRPr="00C92A79">
        <w:t>4</w:t>
      </w:r>
      <w:r>
        <w:t xml:space="preserve">)  </w:t>
      </w:r>
      <w:r w:rsidR="00F47F34" w:rsidRPr="00E841E4">
        <w:t>Należy podać Mg</w:t>
      </w:r>
      <w:r w:rsidR="00F47F34" w:rsidRPr="0042368D">
        <w:rPr>
          <w:rStyle w:val="IGindeksgrny"/>
        </w:rPr>
        <w:t>3</w:t>
      </w:r>
      <w:r w:rsidR="00F47F34" w:rsidRPr="00E841E4">
        <w:t xml:space="preserve"> w zapisie liczbowym i słownym</w:t>
      </w:r>
      <w:r w:rsidRPr="00C92A79">
        <w:t>.</w:t>
      </w:r>
    </w:p>
    <w:sectPr w:rsidR="00C92A79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D014D" w14:textId="77777777" w:rsidR="00B30E43" w:rsidRDefault="00B30E43">
      <w:r>
        <w:separator/>
      </w:r>
    </w:p>
  </w:endnote>
  <w:endnote w:type="continuationSeparator" w:id="0">
    <w:p w14:paraId="47828D87" w14:textId="77777777" w:rsidR="00B30E43" w:rsidRDefault="00B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B068" w14:textId="77777777" w:rsidR="00B30E43" w:rsidRDefault="00B30E43">
      <w:r>
        <w:separator/>
      </w:r>
    </w:p>
  </w:footnote>
  <w:footnote w:type="continuationSeparator" w:id="0">
    <w:p w14:paraId="319C89EA" w14:textId="77777777" w:rsidR="00B30E43" w:rsidRDefault="00B30E43">
      <w:r>
        <w:continuationSeparator/>
      </w:r>
    </w:p>
  </w:footnote>
  <w:footnote w:id="1">
    <w:p w14:paraId="00B5CA7E" w14:textId="617DA24B" w:rsidR="003A76D4" w:rsidRDefault="003A76D4" w:rsidP="005B496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  </w:t>
      </w:r>
      <w:r>
        <w:t xml:space="preserve"> </w:t>
      </w:r>
      <w:r w:rsidRPr="00975072">
        <w:t xml:space="preserve">Minister Klimatu i Środowiska kieruje działem administracji rządowej </w:t>
      </w:r>
      <w:r w:rsidR="00025B89">
        <w:t xml:space="preserve"> </w:t>
      </w:r>
      <w:r w:rsidR="00025B89" w:rsidRPr="00025B89">
        <w:t>̶</w:t>
      </w:r>
      <w:r w:rsidR="00025B89" w:rsidRPr="00271118">
        <w:t xml:space="preserve"> </w:t>
      </w:r>
      <w:r>
        <w:t xml:space="preserve"> klimat</w:t>
      </w:r>
      <w:r w:rsidRPr="00975072">
        <w:t xml:space="preserve">, na podstawie § 1 ust. 2 pkt </w:t>
      </w:r>
      <w:r>
        <w:t xml:space="preserve">2 </w:t>
      </w:r>
      <w:r w:rsidRPr="00975072">
        <w:t xml:space="preserve">rozporządzenia Prezesa Rady Ministrów z dnia </w:t>
      </w:r>
      <w:r>
        <w:t>27</w:t>
      </w:r>
      <w:r w:rsidRPr="00975072">
        <w:t xml:space="preserve"> października 202</w:t>
      </w:r>
      <w:r>
        <w:t>1</w:t>
      </w:r>
      <w:r w:rsidRPr="00975072">
        <w:t xml:space="preserve"> r. w sprawie szczegółowego zakresu działania Ministra Klimatu i Środowiska (Dz. U</w:t>
      </w:r>
      <w:r w:rsidRPr="00BC4E30">
        <w:t xml:space="preserve">. poz. </w:t>
      </w:r>
      <w:r>
        <w:t xml:space="preserve">1949). </w:t>
      </w:r>
    </w:p>
  </w:footnote>
  <w:footnote w:id="2">
    <w:p w14:paraId="45A28690" w14:textId="38B96E8D" w:rsidR="003A76D4" w:rsidRDefault="003A76D4" w:rsidP="00CF1B5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   </w:t>
      </w:r>
      <w:r w:rsidRPr="00590535">
        <w:t>Niniejsz</w:t>
      </w:r>
      <w:r>
        <w:t>e rozporządzenie</w:t>
      </w:r>
      <w:r w:rsidRPr="00590535">
        <w:t xml:space="preserve"> został</w:t>
      </w:r>
      <w:r>
        <w:t>o</w:t>
      </w:r>
      <w:r w:rsidRPr="00590535">
        <w:t xml:space="preserve"> notyfikowan</w:t>
      </w:r>
      <w:r>
        <w:t>e</w:t>
      </w:r>
      <w:r w:rsidRPr="00590535">
        <w:t xml:space="preserve"> Komisji Europejskiej </w:t>
      </w:r>
      <w:r>
        <w:t xml:space="preserve">w </w:t>
      </w:r>
      <w:r w:rsidRPr="00590535">
        <w:t>dni</w:t>
      </w:r>
      <w:r>
        <w:t>u</w:t>
      </w:r>
      <w:r w:rsidRPr="00590535">
        <w:t xml:space="preserve"> </w:t>
      </w:r>
      <w:r>
        <w:t>...</w:t>
      </w:r>
      <w:r w:rsidRPr="00590535">
        <w:t xml:space="preserve"> pod numerem </w:t>
      </w:r>
      <w:r>
        <w:t>…</w:t>
      </w:r>
      <w:r w:rsidRPr="00590535">
        <w:t>, zgodnie z § 4</w:t>
      </w:r>
      <w:r>
        <w:t xml:space="preserve"> </w:t>
      </w:r>
      <w:r w:rsidRPr="00590535">
        <w:t xml:space="preserve">rozporządzenia Rady Ministrów z dnia 23 grudnia 2002 r. w sprawie sposobu funkcjonowania krajowego systemu notyfikacji norm i aktów prawnych (Dz. U. poz. 2039 oraz z 2004 r. poz. 597), </w:t>
      </w:r>
      <w:r>
        <w:t xml:space="preserve">które </w:t>
      </w:r>
      <w:r w:rsidRPr="00590535">
        <w:t xml:space="preserve">wdraża </w:t>
      </w:r>
      <w:r>
        <w:t xml:space="preserve">postanowienia </w:t>
      </w:r>
      <w:r w:rsidRPr="00C44750">
        <w:t>dyrektyw</w:t>
      </w:r>
      <w:r>
        <w:t>y</w:t>
      </w:r>
      <w:r w:rsidRPr="00C44750">
        <w:t xml:space="preserve"> (UE) 2015/1535 Parlamentu Europejskiego i Rady z dnia </w:t>
      </w:r>
      <w:r>
        <w:t>9 września 2015 r. ustanawiającej</w:t>
      </w:r>
      <w:r w:rsidRPr="00C44750">
        <w:t xml:space="preserve"> procedurę udzielania informacji w dziedzinie przepisów technicznych oraz zasad dotyczących usług społeczeństwa informacyjnego (Dz. Urz. UE L 241 z 17.09.2015, str. 1).</w:t>
      </w:r>
    </w:p>
  </w:footnote>
  <w:footnote w:id="3">
    <w:p w14:paraId="70003A42" w14:textId="2BC7F3EF" w:rsidR="003A76D4" w:rsidRDefault="003A76D4" w:rsidP="0025028F">
      <w:pPr>
        <w:pStyle w:val="ODNONIKtreodnonika"/>
      </w:pPr>
      <w:r w:rsidRPr="00CF1B51">
        <w:rPr>
          <w:rStyle w:val="IGindeksgrny"/>
        </w:rPr>
        <w:footnoteRef/>
      </w:r>
      <w:r w:rsidRPr="00CF1B51"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2020 r. poz. </w:t>
      </w:r>
      <w:r w:rsidRPr="00243F8D">
        <w:t>1378 1565, 2127</w:t>
      </w:r>
      <w:r w:rsidR="00025B89">
        <w:t>,</w:t>
      </w:r>
      <w:r w:rsidRPr="00243F8D">
        <w:t xml:space="preserve"> 2338</w:t>
      </w:r>
      <w:r>
        <w:t xml:space="preserve"> oraz</w:t>
      </w:r>
      <w:r w:rsidRPr="00243F8D">
        <w:t xml:space="preserve"> </w:t>
      </w:r>
      <w:r w:rsidR="00626D14">
        <w:t xml:space="preserve">Dz.U. </w:t>
      </w:r>
      <w:r w:rsidRPr="00243F8D">
        <w:t xml:space="preserve">z 2021 r. </w:t>
      </w:r>
      <w:r w:rsidR="00E80ADE" w:rsidRPr="00E80ADE">
        <w:t>1973, 2127</w:t>
      </w:r>
      <w:r w:rsidR="00626D14">
        <w:t xml:space="preserve"> i </w:t>
      </w:r>
      <w:r w:rsidR="00E80ADE" w:rsidRPr="00E80ADE">
        <w:t>2269.</w:t>
      </w:r>
    </w:p>
    <w:p w14:paraId="53C7F1AF" w14:textId="77777777" w:rsidR="003A76D4" w:rsidRPr="00E657BC" w:rsidRDefault="003A76D4" w:rsidP="0025028F"/>
    <w:p w14:paraId="388F9C38" w14:textId="77777777" w:rsidR="003A76D4" w:rsidRDefault="003A76D4" w:rsidP="0025028F">
      <w:pPr>
        <w:pStyle w:val="ODNONIKtreodnonika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27EF" w14:textId="1FF4F5D4" w:rsidR="003A76D4" w:rsidRPr="00B371CC" w:rsidRDefault="003A76D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682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0B"/>
    <w:multiLevelType w:val="hybridMultilevel"/>
    <w:tmpl w:val="517A0B3C"/>
    <w:lvl w:ilvl="0" w:tplc="A5F8A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14AD0"/>
    <w:multiLevelType w:val="multilevel"/>
    <w:tmpl w:val="4AC6FF66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206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6" w:hanging="7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846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4"/>
    <w:rsid w:val="000012DA"/>
    <w:rsid w:val="0000246E"/>
    <w:rsid w:val="00003862"/>
    <w:rsid w:val="00003E4D"/>
    <w:rsid w:val="000058B7"/>
    <w:rsid w:val="00006F05"/>
    <w:rsid w:val="00007A54"/>
    <w:rsid w:val="00012A35"/>
    <w:rsid w:val="000133EF"/>
    <w:rsid w:val="00016099"/>
    <w:rsid w:val="00017DC2"/>
    <w:rsid w:val="00021522"/>
    <w:rsid w:val="00023471"/>
    <w:rsid w:val="000236C3"/>
    <w:rsid w:val="00023F13"/>
    <w:rsid w:val="00023F98"/>
    <w:rsid w:val="00025B89"/>
    <w:rsid w:val="00030634"/>
    <w:rsid w:val="00031432"/>
    <w:rsid w:val="000319C1"/>
    <w:rsid w:val="00031A8B"/>
    <w:rsid w:val="00031BCA"/>
    <w:rsid w:val="000329D4"/>
    <w:rsid w:val="000330FA"/>
    <w:rsid w:val="000331ED"/>
    <w:rsid w:val="0003362F"/>
    <w:rsid w:val="00036B63"/>
    <w:rsid w:val="00037E1A"/>
    <w:rsid w:val="0004233E"/>
    <w:rsid w:val="00043495"/>
    <w:rsid w:val="00046A75"/>
    <w:rsid w:val="00047312"/>
    <w:rsid w:val="0004786E"/>
    <w:rsid w:val="000508BD"/>
    <w:rsid w:val="00050BE9"/>
    <w:rsid w:val="000512F6"/>
    <w:rsid w:val="0005130F"/>
    <w:rsid w:val="000517AB"/>
    <w:rsid w:val="0005339C"/>
    <w:rsid w:val="00053F7B"/>
    <w:rsid w:val="0005571B"/>
    <w:rsid w:val="00056E78"/>
    <w:rsid w:val="0005723C"/>
    <w:rsid w:val="000576E8"/>
    <w:rsid w:val="00057AB3"/>
    <w:rsid w:val="00060076"/>
    <w:rsid w:val="00060432"/>
    <w:rsid w:val="00060D87"/>
    <w:rsid w:val="000615A5"/>
    <w:rsid w:val="00064918"/>
    <w:rsid w:val="00064E4C"/>
    <w:rsid w:val="000658A8"/>
    <w:rsid w:val="000658AA"/>
    <w:rsid w:val="00066901"/>
    <w:rsid w:val="00070A1C"/>
    <w:rsid w:val="00071BEE"/>
    <w:rsid w:val="000736CD"/>
    <w:rsid w:val="00073E19"/>
    <w:rsid w:val="0007533B"/>
    <w:rsid w:val="0007545D"/>
    <w:rsid w:val="000760BF"/>
    <w:rsid w:val="0007613E"/>
    <w:rsid w:val="00076BFC"/>
    <w:rsid w:val="000814A7"/>
    <w:rsid w:val="0008557B"/>
    <w:rsid w:val="00085CE7"/>
    <w:rsid w:val="00086FD4"/>
    <w:rsid w:val="00090313"/>
    <w:rsid w:val="000906EE"/>
    <w:rsid w:val="00090FD7"/>
    <w:rsid w:val="00091BA2"/>
    <w:rsid w:val="00093A94"/>
    <w:rsid w:val="000944EF"/>
    <w:rsid w:val="00094F4B"/>
    <w:rsid w:val="000962A7"/>
    <w:rsid w:val="0009732D"/>
    <w:rsid w:val="000973F0"/>
    <w:rsid w:val="000A1296"/>
    <w:rsid w:val="000A1C27"/>
    <w:rsid w:val="000A1DAD"/>
    <w:rsid w:val="000A2649"/>
    <w:rsid w:val="000A323B"/>
    <w:rsid w:val="000A4BA8"/>
    <w:rsid w:val="000A57DD"/>
    <w:rsid w:val="000A622A"/>
    <w:rsid w:val="000A678F"/>
    <w:rsid w:val="000A7B8F"/>
    <w:rsid w:val="000B026A"/>
    <w:rsid w:val="000B298D"/>
    <w:rsid w:val="000B44A4"/>
    <w:rsid w:val="000B5B2D"/>
    <w:rsid w:val="000B5DCE"/>
    <w:rsid w:val="000B6A24"/>
    <w:rsid w:val="000C05BA"/>
    <w:rsid w:val="000C0E8F"/>
    <w:rsid w:val="000C1F9D"/>
    <w:rsid w:val="000C4BC4"/>
    <w:rsid w:val="000D0110"/>
    <w:rsid w:val="000D2468"/>
    <w:rsid w:val="000D318A"/>
    <w:rsid w:val="000D46A4"/>
    <w:rsid w:val="000D48C9"/>
    <w:rsid w:val="000D6173"/>
    <w:rsid w:val="000D6F83"/>
    <w:rsid w:val="000E15ED"/>
    <w:rsid w:val="000E25CC"/>
    <w:rsid w:val="000E3694"/>
    <w:rsid w:val="000E490F"/>
    <w:rsid w:val="000E6241"/>
    <w:rsid w:val="000F2BE3"/>
    <w:rsid w:val="000F3D0D"/>
    <w:rsid w:val="000F41CA"/>
    <w:rsid w:val="000F4E10"/>
    <w:rsid w:val="000F6ED4"/>
    <w:rsid w:val="000F7A6E"/>
    <w:rsid w:val="001002DE"/>
    <w:rsid w:val="001013CB"/>
    <w:rsid w:val="00101400"/>
    <w:rsid w:val="001042BA"/>
    <w:rsid w:val="00105B64"/>
    <w:rsid w:val="001060D1"/>
    <w:rsid w:val="00106D03"/>
    <w:rsid w:val="00106D28"/>
    <w:rsid w:val="00110465"/>
    <w:rsid w:val="00110628"/>
    <w:rsid w:val="0011117E"/>
    <w:rsid w:val="0011245A"/>
    <w:rsid w:val="001130E0"/>
    <w:rsid w:val="0011493E"/>
    <w:rsid w:val="001154F7"/>
    <w:rsid w:val="00115B72"/>
    <w:rsid w:val="001209EC"/>
    <w:rsid w:val="00120A9E"/>
    <w:rsid w:val="001220C3"/>
    <w:rsid w:val="00125A9C"/>
    <w:rsid w:val="001270A2"/>
    <w:rsid w:val="00131237"/>
    <w:rsid w:val="0013140E"/>
    <w:rsid w:val="001329AC"/>
    <w:rsid w:val="00133EFF"/>
    <w:rsid w:val="00134CA0"/>
    <w:rsid w:val="001362BD"/>
    <w:rsid w:val="0013762F"/>
    <w:rsid w:val="0014026F"/>
    <w:rsid w:val="001438D0"/>
    <w:rsid w:val="00145777"/>
    <w:rsid w:val="00145805"/>
    <w:rsid w:val="00145833"/>
    <w:rsid w:val="00147A47"/>
    <w:rsid w:val="00147AA1"/>
    <w:rsid w:val="0015027F"/>
    <w:rsid w:val="00151C10"/>
    <w:rsid w:val="001520CF"/>
    <w:rsid w:val="00153AB3"/>
    <w:rsid w:val="00153B13"/>
    <w:rsid w:val="0015474F"/>
    <w:rsid w:val="0015667C"/>
    <w:rsid w:val="00157110"/>
    <w:rsid w:val="0015742A"/>
    <w:rsid w:val="00157DA1"/>
    <w:rsid w:val="00160F8C"/>
    <w:rsid w:val="00162843"/>
    <w:rsid w:val="00163147"/>
    <w:rsid w:val="00164405"/>
    <w:rsid w:val="00164C57"/>
    <w:rsid w:val="00164C9D"/>
    <w:rsid w:val="001725FA"/>
    <w:rsid w:val="00172F7A"/>
    <w:rsid w:val="00173150"/>
    <w:rsid w:val="00173390"/>
    <w:rsid w:val="0017355A"/>
    <w:rsid w:val="001736F0"/>
    <w:rsid w:val="001737A7"/>
    <w:rsid w:val="00173BB3"/>
    <w:rsid w:val="001740D0"/>
    <w:rsid w:val="00174F2C"/>
    <w:rsid w:val="001760C6"/>
    <w:rsid w:val="001807E0"/>
    <w:rsid w:val="00180F2A"/>
    <w:rsid w:val="0018218B"/>
    <w:rsid w:val="00184B91"/>
    <w:rsid w:val="00184D4A"/>
    <w:rsid w:val="00186EC1"/>
    <w:rsid w:val="00186ED8"/>
    <w:rsid w:val="00190AE5"/>
    <w:rsid w:val="001913C1"/>
    <w:rsid w:val="00191E1F"/>
    <w:rsid w:val="00193160"/>
    <w:rsid w:val="00193304"/>
    <w:rsid w:val="0019473B"/>
    <w:rsid w:val="001952B1"/>
    <w:rsid w:val="00196E39"/>
    <w:rsid w:val="00197649"/>
    <w:rsid w:val="001A01FB"/>
    <w:rsid w:val="001A10E9"/>
    <w:rsid w:val="001A183D"/>
    <w:rsid w:val="001A2B65"/>
    <w:rsid w:val="001A36B7"/>
    <w:rsid w:val="001A3CD3"/>
    <w:rsid w:val="001A5052"/>
    <w:rsid w:val="001A5BEF"/>
    <w:rsid w:val="001A5C27"/>
    <w:rsid w:val="001A7F15"/>
    <w:rsid w:val="001B19B2"/>
    <w:rsid w:val="001B342E"/>
    <w:rsid w:val="001B7B59"/>
    <w:rsid w:val="001C15FE"/>
    <w:rsid w:val="001C1832"/>
    <w:rsid w:val="001C188C"/>
    <w:rsid w:val="001C2265"/>
    <w:rsid w:val="001C29DC"/>
    <w:rsid w:val="001C45B0"/>
    <w:rsid w:val="001C489D"/>
    <w:rsid w:val="001C7B05"/>
    <w:rsid w:val="001D1783"/>
    <w:rsid w:val="001D25C3"/>
    <w:rsid w:val="001D2651"/>
    <w:rsid w:val="001D2D02"/>
    <w:rsid w:val="001D53CD"/>
    <w:rsid w:val="001D55A3"/>
    <w:rsid w:val="001D5AF5"/>
    <w:rsid w:val="001D67E8"/>
    <w:rsid w:val="001E0F00"/>
    <w:rsid w:val="001E1E73"/>
    <w:rsid w:val="001E1F7A"/>
    <w:rsid w:val="001E4E0C"/>
    <w:rsid w:val="001E526D"/>
    <w:rsid w:val="001E5655"/>
    <w:rsid w:val="001F108A"/>
    <w:rsid w:val="001F176B"/>
    <w:rsid w:val="001F1832"/>
    <w:rsid w:val="001F1AEA"/>
    <w:rsid w:val="001F220F"/>
    <w:rsid w:val="001F25B3"/>
    <w:rsid w:val="001F5805"/>
    <w:rsid w:val="001F6235"/>
    <w:rsid w:val="001F6616"/>
    <w:rsid w:val="001F6F8C"/>
    <w:rsid w:val="00201FE8"/>
    <w:rsid w:val="00202907"/>
    <w:rsid w:val="00202BD4"/>
    <w:rsid w:val="00203893"/>
    <w:rsid w:val="00204A97"/>
    <w:rsid w:val="00205D0F"/>
    <w:rsid w:val="00206021"/>
    <w:rsid w:val="00206912"/>
    <w:rsid w:val="002114EF"/>
    <w:rsid w:val="002133FB"/>
    <w:rsid w:val="00214FD4"/>
    <w:rsid w:val="002166AD"/>
    <w:rsid w:val="00216935"/>
    <w:rsid w:val="00217871"/>
    <w:rsid w:val="00221ED8"/>
    <w:rsid w:val="002231EA"/>
    <w:rsid w:val="00223FDF"/>
    <w:rsid w:val="0022529A"/>
    <w:rsid w:val="002279C0"/>
    <w:rsid w:val="00234368"/>
    <w:rsid w:val="00234DF0"/>
    <w:rsid w:val="00235376"/>
    <w:rsid w:val="00236A65"/>
    <w:rsid w:val="0023727E"/>
    <w:rsid w:val="00242081"/>
    <w:rsid w:val="00243777"/>
    <w:rsid w:val="00243F8D"/>
    <w:rsid w:val="002441CD"/>
    <w:rsid w:val="00245270"/>
    <w:rsid w:val="00246DE5"/>
    <w:rsid w:val="002501A3"/>
    <w:rsid w:val="0025028F"/>
    <w:rsid w:val="0025166C"/>
    <w:rsid w:val="002535C0"/>
    <w:rsid w:val="002555D4"/>
    <w:rsid w:val="00257EAD"/>
    <w:rsid w:val="00261A16"/>
    <w:rsid w:val="0026236C"/>
    <w:rsid w:val="00263522"/>
    <w:rsid w:val="002641D0"/>
    <w:rsid w:val="00264738"/>
    <w:rsid w:val="00264BF0"/>
    <w:rsid w:val="00264EC6"/>
    <w:rsid w:val="002650F9"/>
    <w:rsid w:val="00267D02"/>
    <w:rsid w:val="00271013"/>
    <w:rsid w:val="00271118"/>
    <w:rsid w:val="00271E8A"/>
    <w:rsid w:val="00273FE4"/>
    <w:rsid w:val="002741B6"/>
    <w:rsid w:val="00274C49"/>
    <w:rsid w:val="00275129"/>
    <w:rsid w:val="002752BB"/>
    <w:rsid w:val="002765B4"/>
    <w:rsid w:val="00276A94"/>
    <w:rsid w:val="00277729"/>
    <w:rsid w:val="00282421"/>
    <w:rsid w:val="00282FE6"/>
    <w:rsid w:val="00283825"/>
    <w:rsid w:val="00284EFD"/>
    <w:rsid w:val="00286D11"/>
    <w:rsid w:val="00291DCE"/>
    <w:rsid w:val="0029405D"/>
    <w:rsid w:val="00294A9B"/>
    <w:rsid w:val="00294FA6"/>
    <w:rsid w:val="00295A6F"/>
    <w:rsid w:val="002A1535"/>
    <w:rsid w:val="002A20C4"/>
    <w:rsid w:val="002A570F"/>
    <w:rsid w:val="002A620C"/>
    <w:rsid w:val="002A6C9E"/>
    <w:rsid w:val="002A7292"/>
    <w:rsid w:val="002A7358"/>
    <w:rsid w:val="002A7902"/>
    <w:rsid w:val="002B0F6B"/>
    <w:rsid w:val="002B11FC"/>
    <w:rsid w:val="002B23B8"/>
    <w:rsid w:val="002B3444"/>
    <w:rsid w:val="002B4429"/>
    <w:rsid w:val="002B4AC3"/>
    <w:rsid w:val="002B68A6"/>
    <w:rsid w:val="002B7FAF"/>
    <w:rsid w:val="002C0AB4"/>
    <w:rsid w:val="002C10B6"/>
    <w:rsid w:val="002C27F8"/>
    <w:rsid w:val="002C3C8A"/>
    <w:rsid w:val="002C450D"/>
    <w:rsid w:val="002D07D5"/>
    <w:rsid w:val="002D0C4F"/>
    <w:rsid w:val="002D1364"/>
    <w:rsid w:val="002D3618"/>
    <w:rsid w:val="002D4D30"/>
    <w:rsid w:val="002D5000"/>
    <w:rsid w:val="002D598D"/>
    <w:rsid w:val="002D6150"/>
    <w:rsid w:val="002D7188"/>
    <w:rsid w:val="002E1DE3"/>
    <w:rsid w:val="002E2AB6"/>
    <w:rsid w:val="002E2FA7"/>
    <w:rsid w:val="002E3F34"/>
    <w:rsid w:val="002E5F79"/>
    <w:rsid w:val="002E64FA"/>
    <w:rsid w:val="002F016E"/>
    <w:rsid w:val="002F0A00"/>
    <w:rsid w:val="002F0CFA"/>
    <w:rsid w:val="002F669F"/>
    <w:rsid w:val="002F75B8"/>
    <w:rsid w:val="00301C97"/>
    <w:rsid w:val="00305135"/>
    <w:rsid w:val="00305148"/>
    <w:rsid w:val="00306100"/>
    <w:rsid w:val="003076D0"/>
    <w:rsid w:val="0031004C"/>
    <w:rsid w:val="003105F6"/>
    <w:rsid w:val="0031102E"/>
    <w:rsid w:val="00311297"/>
    <w:rsid w:val="003113BE"/>
    <w:rsid w:val="003122CA"/>
    <w:rsid w:val="0031279C"/>
    <w:rsid w:val="0031364D"/>
    <w:rsid w:val="003142B9"/>
    <w:rsid w:val="003148FD"/>
    <w:rsid w:val="00317280"/>
    <w:rsid w:val="00321080"/>
    <w:rsid w:val="00321758"/>
    <w:rsid w:val="00321D6B"/>
    <w:rsid w:val="003224FC"/>
    <w:rsid w:val="00322D45"/>
    <w:rsid w:val="0032569A"/>
    <w:rsid w:val="00325A1F"/>
    <w:rsid w:val="003263FC"/>
    <w:rsid w:val="00326535"/>
    <w:rsid w:val="003268F9"/>
    <w:rsid w:val="00330BAF"/>
    <w:rsid w:val="0033493D"/>
    <w:rsid w:val="00334E3A"/>
    <w:rsid w:val="003361DD"/>
    <w:rsid w:val="00336DD8"/>
    <w:rsid w:val="00340483"/>
    <w:rsid w:val="003417C2"/>
    <w:rsid w:val="00341A6A"/>
    <w:rsid w:val="00341A6B"/>
    <w:rsid w:val="00342C44"/>
    <w:rsid w:val="0034313F"/>
    <w:rsid w:val="00345B9C"/>
    <w:rsid w:val="00352DAE"/>
    <w:rsid w:val="0035343C"/>
    <w:rsid w:val="00354EB9"/>
    <w:rsid w:val="00354F72"/>
    <w:rsid w:val="003573D5"/>
    <w:rsid w:val="00360009"/>
    <w:rsid w:val="003602AE"/>
    <w:rsid w:val="00360929"/>
    <w:rsid w:val="003612DF"/>
    <w:rsid w:val="0036154F"/>
    <w:rsid w:val="003634EE"/>
    <w:rsid w:val="003639C7"/>
    <w:rsid w:val="003647D5"/>
    <w:rsid w:val="003674B0"/>
    <w:rsid w:val="00372238"/>
    <w:rsid w:val="00372C2B"/>
    <w:rsid w:val="0037727C"/>
    <w:rsid w:val="00377E70"/>
    <w:rsid w:val="00380904"/>
    <w:rsid w:val="00381FBD"/>
    <w:rsid w:val="003823EE"/>
    <w:rsid w:val="003826CD"/>
    <w:rsid w:val="00382960"/>
    <w:rsid w:val="00383413"/>
    <w:rsid w:val="003846F7"/>
    <w:rsid w:val="003851ED"/>
    <w:rsid w:val="00385B39"/>
    <w:rsid w:val="00386785"/>
    <w:rsid w:val="00390738"/>
    <w:rsid w:val="00390E89"/>
    <w:rsid w:val="00391B1A"/>
    <w:rsid w:val="003943C7"/>
    <w:rsid w:val="00394423"/>
    <w:rsid w:val="003968FB"/>
    <w:rsid w:val="00396942"/>
    <w:rsid w:val="00396B49"/>
    <w:rsid w:val="00396E3E"/>
    <w:rsid w:val="003A0EF9"/>
    <w:rsid w:val="003A1EEA"/>
    <w:rsid w:val="003A306E"/>
    <w:rsid w:val="003A3154"/>
    <w:rsid w:val="003A3E36"/>
    <w:rsid w:val="003A55D8"/>
    <w:rsid w:val="003A60DC"/>
    <w:rsid w:val="003A65EC"/>
    <w:rsid w:val="003A6A46"/>
    <w:rsid w:val="003A76D4"/>
    <w:rsid w:val="003A7A63"/>
    <w:rsid w:val="003A7DC4"/>
    <w:rsid w:val="003B000C"/>
    <w:rsid w:val="003B0F1D"/>
    <w:rsid w:val="003B1522"/>
    <w:rsid w:val="003B32DE"/>
    <w:rsid w:val="003B4A57"/>
    <w:rsid w:val="003B4A9C"/>
    <w:rsid w:val="003B57C3"/>
    <w:rsid w:val="003B6E20"/>
    <w:rsid w:val="003B6EA0"/>
    <w:rsid w:val="003B7301"/>
    <w:rsid w:val="003C0AD9"/>
    <w:rsid w:val="003C0ED0"/>
    <w:rsid w:val="003C1D49"/>
    <w:rsid w:val="003C2E95"/>
    <w:rsid w:val="003C35C4"/>
    <w:rsid w:val="003C5749"/>
    <w:rsid w:val="003D06F3"/>
    <w:rsid w:val="003D12C2"/>
    <w:rsid w:val="003D31B9"/>
    <w:rsid w:val="003D3867"/>
    <w:rsid w:val="003D415F"/>
    <w:rsid w:val="003D488B"/>
    <w:rsid w:val="003D4CD2"/>
    <w:rsid w:val="003D4EA7"/>
    <w:rsid w:val="003D7226"/>
    <w:rsid w:val="003E0D1A"/>
    <w:rsid w:val="003E1D0B"/>
    <w:rsid w:val="003E2845"/>
    <w:rsid w:val="003E2DA3"/>
    <w:rsid w:val="003E3313"/>
    <w:rsid w:val="003E4C88"/>
    <w:rsid w:val="003E52A5"/>
    <w:rsid w:val="003E544B"/>
    <w:rsid w:val="003E7617"/>
    <w:rsid w:val="003F020D"/>
    <w:rsid w:val="003F03D9"/>
    <w:rsid w:val="003F2FBE"/>
    <w:rsid w:val="003F318D"/>
    <w:rsid w:val="003F3B78"/>
    <w:rsid w:val="003F401D"/>
    <w:rsid w:val="003F5BAE"/>
    <w:rsid w:val="003F63C2"/>
    <w:rsid w:val="003F6ED7"/>
    <w:rsid w:val="0040031C"/>
    <w:rsid w:val="00401C84"/>
    <w:rsid w:val="00402E2E"/>
    <w:rsid w:val="00403210"/>
    <w:rsid w:val="004035BB"/>
    <w:rsid w:val="004035EB"/>
    <w:rsid w:val="00404C06"/>
    <w:rsid w:val="00405C74"/>
    <w:rsid w:val="00407332"/>
    <w:rsid w:val="00407828"/>
    <w:rsid w:val="00413D8E"/>
    <w:rsid w:val="004140F2"/>
    <w:rsid w:val="004143E9"/>
    <w:rsid w:val="00416147"/>
    <w:rsid w:val="004177A0"/>
    <w:rsid w:val="00417B22"/>
    <w:rsid w:val="00420B87"/>
    <w:rsid w:val="00421085"/>
    <w:rsid w:val="0042368D"/>
    <w:rsid w:val="0042465E"/>
    <w:rsid w:val="00424DF7"/>
    <w:rsid w:val="0042597C"/>
    <w:rsid w:val="00431307"/>
    <w:rsid w:val="00432B76"/>
    <w:rsid w:val="00432C3B"/>
    <w:rsid w:val="00434D01"/>
    <w:rsid w:val="00435D26"/>
    <w:rsid w:val="004374F6"/>
    <w:rsid w:val="00440C99"/>
    <w:rsid w:val="0044175C"/>
    <w:rsid w:val="0044548B"/>
    <w:rsid w:val="00445F4D"/>
    <w:rsid w:val="004472E0"/>
    <w:rsid w:val="004504C0"/>
    <w:rsid w:val="004550FB"/>
    <w:rsid w:val="00456D3D"/>
    <w:rsid w:val="00457F87"/>
    <w:rsid w:val="0046111A"/>
    <w:rsid w:val="00462946"/>
    <w:rsid w:val="00463F43"/>
    <w:rsid w:val="004647D1"/>
    <w:rsid w:val="004649A0"/>
    <w:rsid w:val="00464B94"/>
    <w:rsid w:val="004653A8"/>
    <w:rsid w:val="00465A0B"/>
    <w:rsid w:val="00466943"/>
    <w:rsid w:val="00466C20"/>
    <w:rsid w:val="00470443"/>
    <w:rsid w:val="0047077C"/>
    <w:rsid w:val="00470B05"/>
    <w:rsid w:val="00471BEC"/>
    <w:rsid w:val="0047207C"/>
    <w:rsid w:val="00472CD6"/>
    <w:rsid w:val="00474E3C"/>
    <w:rsid w:val="004768C0"/>
    <w:rsid w:val="00480A58"/>
    <w:rsid w:val="004816A4"/>
    <w:rsid w:val="00482151"/>
    <w:rsid w:val="00485A5A"/>
    <w:rsid w:val="00485FAD"/>
    <w:rsid w:val="00487AED"/>
    <w:rsid w:val="004902E1"/>
    <w:rsid w:val="00491EDF"/>
    <w:rsid w:val="00492A3F"/>
    <w:rsid w:val="00494F62"/>
    <w:rsid w:val="004A028E"/>
    <w:rsid w:val="004A2001"/>
    <w:rsid w:val="004A3590"/>
    <w:rsid w:val="004A48AB"/>
    <w:rsid w:val="004A57C7"/>
    <w:rsid w:val="004A611D"/>
    <w:rsid w:val="004A62AA"/>
    <w:rsid w:val="004B00A7"/>
    <w:rsid w:val="004B25E2"/>
    <w:rsid w:val="004B34D7"/>
    <w:rsid w:val="004B3FE7"/>
    <w:rsid w:val="004B5037"/>
    <w:rsid w:val="004B5B2F"/>
    <w:rsid w:val="004B626A"/>
    <w:rsid w:val="004B660E"/>
    <w:rsid w:val="004C05BD"/>
    <w:rsid w:val="004C3208"/>
    <w:rsid w:val="004C3B06"/>
    <w:rsid w:val="004C3BFD"/>
    <w:rsid w:val="004C3F97"/>
    <w:rsid w:val="004C7EE7"/>
    <w:rsid w:val="004D14B8"/>
    <w:rsid w:val="004D187B"/>
    <w:rsid w:val="004D22D1"/>
    <w:rsid w:val="004D2A46"/>
    <w:rsid w:val="004D2DEE"/>
    <w:rsid w:val="004D2E1F"/>
    <w:rsid w:val="004D4515"/>
    <w:rsid w:val="004D5889"/>
    <w:rsid w:val="004D5FC9"/>
    <w:rsid w:val="004D6B58"/>
    <w:rsid w:val="004D7FD9"/>
    <w:rsid w:val="004E06A9"/>
    <w:rsid w:val="004E0FA6"/>
    <w:rsid w:val="004E1324"/>
    <w:rsid w:val="004E19A5"/>
    <w:rsid w:val="004E37E5"/>
    <w:rsid w:val="004E3FDB"/>
    <w:rsid w:val="004E77EF"/>
    <w:rsid w:val="004F0054"/>
    <w:rsid w:val="004F02C1"/>
    <w:rsid w:val="004F1F4A"/>
    <w:rsid w:val="004F296D"/>
    <w:rsid w:val="004F3622"/>
    <w:rsid w:val="004F508B"/>
    <w:rsid w:val="004F5B0B"/>
    <w:rsid w:val="004F695F"/>
    <w:rsid w:val="004F6CA4"/>
    <w:rsid w:val="00500752"/>
    <w:rsid w:val="005013F4"/>
    <w:rsid w:val="00501A50"/>
    <w:rsid w:val="00501C9E"/>
    <w:rsid w:val="00501CC8"/>
    <w:rsid w:val="0050222D"/>
    <w:rsid w:val="00503AF3"/>
    <w:rsid w:val="00506762"/>
    <w:rsid w:val="005067F3"/>
    <w:rsid w:val="0050696D"/>
    <w:rsid w:val="0051094B"/>
    <w:rsid w:val="005110D7"/>
    <w:rsid w:val="00511694"/>
    <w:rsid w:val="00511753"/>
    <w:rsid w:val="00511D99"/>
    <w:rsid w:val="005128D3"/>
    <w:rsid w:val="00512F02"/>
    <w:rsid w:val="0051433D"/>
    <w:rsid w:val="005147E8"/>
    <w:rsid w:val="005158F2"/>
    <w:rsid w:val="00515E20"/>
    <w:rsid w:val="0051734E"/>
    <w:rsid w:val="00526DFC"/>
    <w:rsid w:val="00526F43"/>
    <w:rsid w:val="00527651"/>
    <w:rsid w:val="00531D9E"/>
    <w:rsid w:val="00533961"/>
    <w:rsid w:val="00535BF3"/>
    <w:rsid w:val="005363AB"/>
    <w:rsid w:val="00536B29"/>
    <w:rsid w:val="0054009E"/>
    <w:rsid w:val="005418B1"/>
    <w:rsid w:val="00544EF4"/>
    <w:rsid w:val="00545E53"/>
    <w:rsid w:val="00546A95"/>
    <w:rsid w:val="005476C8"/>
    <w:rsid w:val="005479D9"/>
    <w:rsid w:val="0055236C"/>
    <w:rsid w:val="00554AFF"/>
    <w:rsid w:val="00556DFF"/>
    <w:rsid w:val="00556F5B"/>
    <w:rsid w:val="005572BD"/>
    <w:rsid w:val="00557A12"/>
    <w:rsid w:val="00560AC7"/>
    <w:rsid w:val="0056160D"/>
    <w:rsid w:val="00561AFB"/>
    <w:rsid w:val="00561FA8"/>
    <w:rsid w:val="005635ED"/>
    <w:rsid w:val="00565253"/>
    <w:rsid w:val="00570191"/>
    <w:rsid w:val="00570570"/>
    <w:rsid w:val="00572512"/>
    <w:rsid w:val="00573BD5"/>
    <w:rsid w:val="00573EE6"/>
    <w:rsid w:val="0057547F"/>
    <w:rsid w:val="005754EE"/>
    <w:rsid w:val="00575E09"/>
    <w:rsid w:val="0057617E"/>
    <w:rsid w:val="00576497"/>
    <w:rsid w:val="005818B2"/>
    <w:rsid w:val="00582991"/>
    <w:rsid w:val="005835E7"/>
    <w:rsid w:val="0058397F"/>
    <w:rsid w:val="00583BF8"/>
    <w:rsid w:val="00585F33"/>
    <w:rsid w:val="005863E8"/>
    <w:rsid w:val="00586DA5"/>
    <w:rsid w:val="0058795A"/>
    <w:rsid w:val="00591124"/>
    <w:rsid w:val="00593B49"/>
    <w:rsid w:val="00593BA4"/>
    <w:rsid w:val="005942F5"/>
    <w:rsid w:val="005966C4"/>
    <w:rsid w:val="00597024"/>
    <w:rsid w:val="005A0274"/>
    <w:rsid w:val="005A095C"/>
    <w:rsid w:val="005A669D"/>
    <w:rsid w:val="005A6B62"/>
    <w:rsid w:val="005A75D8"/>
    <w:rsid w:val="005B473A"/>
    <w:rsid w:val="005B4964"/>
    <w:rsid w:val="005B5CA7"/>
    <w:rsid w:val="005B70FD"/>
    <w:rsid w:val="005B713E"/>
    <w:rsid w:val="005B7847"/>
    <w:rsid w:val="005C03B6"/>
    <w:rsid w:val="005C1790"/>
    <w:rsid w:val="005C1CFC"/>
    <w:rsid w:val="005C348E"/>
    <w:rsid w:val="005C68E1"/>
    <w:rsid w:val="005D3763"/>
    <w:rsid w:val="005D55E1"/>
    <w:rsid w:val="005D7D92"/>
    <w:rsid w:val="005E0F5B"/>
    <w:rsid w:val="005E19F7"/>
    <w:rsid w:val="005E4F04"/>
    <w:rsid w:val="005E62C2"/>
    <w:rsid w:val="005E685C"/>
    <w:rsid w:val="005E6C71"/>
    <w:rsid w:val="005E706C"/>
    <w:rsid w:val="005E743D"/>
    <w:rsid w:val="005F0963"/>
    <w:rsid w:val="005F2824"/>
    <w:rsid w:val="005F2E25"/>
    <w:rsid w:val="005F2EBA"/>
    <w:rsid w:val="005F35ED"/>
    <w:rsid w:val="005F717C"/>
    <w:rsid w:val="005F7692"/>
    <w:rsid w:val="005F7812"/>
    <w:rsid w:val="005F7A88"/>
    <w:rsid w:val="005F7B77"/>
    <w:rsid w:val="00601E6F"/>
    <w:rsid w:val="00603A1A"/>
    <w:rsid w:val="00603BAC"/>
    <w:rsid w:val="006046D5"/>
    <w:rsid w:val="00606FF3"/>
    <w:rsid w:val="00607A93"/>
    <w:rsid w:val="00610C08"/>
    <w:rsid w:val="00611F74"/>
    <w:rsid w:val="00612800"/>
    <w:rsid w:val="006133AD"/>
    <w:rsid w:val="00615772"/>
    <w:rsid w:val="00620221"/>
    <w:rsid w:val="00621256"/>
    <w:rsid w:val="00621FCC"/>
    <w:rsid w:val="00622E4B"/>
    <w:rsid w:val="00626B5C"/>
    <w:rsid w:val="00626D14"/>
    <w:rsid w:val="00627750"/>
    <w:rsid w:val="0063108E"/>
    <w:rsid w:val="0063139B"/>
    <w:rsid w:val="00632F66"/>
    <w:rsid w:val="006333DA"/>
    <w:rsid w:val="00635134"/>
    <w:rsid w:val="00635359"/>
    <w:rsid w:val="006356E2"/>
    <w:rsid w:val="0064026B"/>
    <w:rsid w:val="00642318"/>
    <w:rsid w:val="00642A65"/>
    <w:rsid w:val="00643B15"/>
    <w:rsid w:val="00643CB2"/>
    <w:rsid w:val="00645DCE"/>
    <w:rsid w:val="006465AC"/>
    <w:rsid w:val="006465BF"/>
    <w:rsid w:val="00653B22"/>
    <w:rsid w:val="006544D9"/>
    <w:rsid w:val="0065539F"/>
    <w:rsid w:val="0065671F"/>
    <w:rsid w:val="00657554"/>
    <w:rsid w:val="00657BF4"/>
    <w:rsid w:val="006603FB"/>
    <w:rsid w:val="006608DF"/>
    <w:rsid w:val="006623AC"/>
    <w:rsid w:val="006631C2"/>
    <w:rsid w:val="00664C46"/>
    <w:rsid w:val="00666BC8"/>
    <w:rsid w:val="006678AF"/>
    <w:rsid w:val="006700F6"/>
    <w:rsid w:val="006701EF"/>
    <w:rsid w:val="0067070E"/>
    <w:rsid w:val="00671FCC"/>
    <w:rsid w:val="00672668"/>
    <w:rsid w:val="00673BA5"/>
    <w:rsid w:val="00675CD2"/>
    <w:rsid w:val="00680058"/>
    <w:rsid w:val="00681F9F"/>
    <w:rsid w:val="006825A7"/>
    <w:rsid w:val="00683322"/>
    <w:rsid w:val="006840EA"/>
    <w:rsid w:val="006844E2"/>
    <w:rsid w:val="00685267"/>
    <w:rsid w:val="006872AE"/>
    <w:rsid w:val="00690082"/>
    <w:rsid w:val="0069024C"/>
    <w:rsid w:val="00690252"/>
    <w:rsid w:val="00692109"/>
    <w:rsid w:val="006937FA"/>
    <w:rsid w:val="006938EF"/>
    <w:rsid w:val="006946BB"/>
    <w:rsid w:val="00694BF3"/>
    <w:rsid w:val="00695593"/>
    <w:rsid w:val="006969FA"/>
    <w:rsid w:val="006A0971"/>
    <w:rsid w:val="006A1279"/>
    <w:rsid w:val="006A35D5"/>
    <w:rsid w:val="006A542D"/>
    <w:rsid w:val="006A6BFF"/>
    <w:rsid w:val="006A748A"/>
    <w:rsid w:val="006B2FC6"/>
    <w:rsid w:val="006B5BC7"/>
    <w:rsid w:val="006B6894"/>
    <w:rsid w:val="006C419E"/>
    <w:rsid w:val="006C4A31"/>
    <w:rsid w:val="006C5AC2"/>
    <w:rsid w:val="006C5EBE"/>
    <w:rsid w:val="006C6AFB"/>
    <w:rsid w:val="006D1510"/>
    <w:rsid w:val="006D2735"/>
    <w:rsid w:val="006D30CA"/>
    <w:rsid w:val="006D45B2"/>
    <w:rsid w:val="006D4A4D"/>
    <w:rsid w:val="006D51A7"/>
    <w:rsid w:val="006D5C2B"/>
    <w:rsid w:val="006E0DFB"/>
    <w:rsid w:val="006E0FCC"/>
    <w:rsid w:val="006E1E96"/>
    <w:rsid w:val="006E2AB7"/>
    <w:rsid w:val="006E36C3"/>
    <w:rsid w:val="006E5E21"/>
    <w:rsid w:val="006F1283"/>
    <w:rsid w:val="006F2648"/>
    <w:rsid w:val="006F2F10"/>
    <w:rsid w:val="006F482B"/>
    <w:rsid w:val="006F6311"/>
    <w:rsid w:val="006F67E5"/>
    <w:rsid w:val="006F79EA"/>
    <w:rsid w:val="00701952"/>
    <w:rsid w:val="00702556"/>
    <w:rsid w:val="0070277E"/>
    <w:rsid w:val="00702A3B"/>
    <w:rsid w:val="007035EE"/>
    <w:rsid w:val="00704156"/>
    <w:rsid w:val="007047B1"/>
    <w:rsid w:val="0070529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306"/>
    <w:rsid w:val="0071754B"/>
    <w:rsid w:val="00717C2E"/>
    <w:rsid w:val="007204FA"/>
    <w:rsid w:val="007213B3"/>
    <w:rsid w:val="0072365E"/>
    <w:rsid w:val="0072457F"/>
    <w:rsid w:val="00725406"/>
    <w:rsid w:val="0072621B"/>
    <w:rsid w:val="00730555"/>
    <w:rsid w:val="007312CC"/>
    <w:rsid w:val="00732A04"/>
    <w:rsid w:val="00734E1F"/>
    <w:rsid w:val="007356C9"/>
    <w:rsid w:val="00735A51"/>
    <w:rsid w:val="00736A64"/>
    <w:rsid w:val="00737BC9"/>
    <w:rsid w:val="00737F6A"/>
    <w:rsid w:val="007410B6"/>
    <w:rsid w:val="00743645"/>
    <w:rsid w:val="00743DE8"/>
    <w:rsid w:val="00744C6F"/>
    <w:rsid w:val="007457F6"/>
    <w:rsid w:val="00745ABB"/>
    <w:rsid w:val="00746E38"/>
    <w:rsid w:val="00747CD5"/>
    <w:rsid w:val="00753B51"/>
    <w:rsid w:val="00755A23"/>
    <w:rsid w:val="00756629"/>
    <w:rsid w:val="007575D2"/>
    <w:rsid w:val="00757B4F"/>
    <w:rsid w:val="00757B6A"/>
    <w:rsid w:val="00760BB4"/>
    <w:rsid w:val="007610E0"/>
    <w:rsid w:val="0076207A"/>
    <w:rsid w:val="007621AA"/>
    <w:rsid w:val="0076260A"/>
    <w:rsid w:val="00762819"/>
    <w:rsid w:val="00763E93"/>
    <w:rsid w:val="00764A67"/>
    <w:rsid w:val="0076561E"/>
    <w:rsid w:val="00770F6B"/>
    <w:rsid w:val="00771883"/>
    <w:rsid w:val="00771D6F"/>
    <w:rsid w:val="00772B26"/>
    <w:rsid w:val="0077383E"/>
    <w:rsid w:val="00776DC2"/>
    <w:rsid w:val="00780122"/>
    <w:rsid w:val="0078214B"/>
    <w:rsid w:val="00783276"/>
    <w:rsid w:val="00783DA5"/>
    <w:rsid w:val="0078432A"/>
    <w:rsid w:val="0078498A"/>
    <w:rsid w:val="007878FE"/>
    <w:rsid w:val="007901F7"/>
    <w:rsid w:val="00791D19"/>
    <w:rsid w:val="0079217B"/>
    <w:rsid w:val="007921BD"/>
    <w:rsid w:val="00792207"/>
    <w:rsid w:val="00792B64"/>
    <w:rsid w:val="00792E29"/>
    <w:rsid w:val="007934F3"/>
    <w:rsid w:val="0079379A"/>
    <w:rsid w:val="00794953"/>
    <w:rsid w:val="00795BF1"/>
    <w:rsid w:val="00796829"/>
    <w:rsid w:val="00797BC3"/>
    <w:rsid w:val="00797F21"/>
    <w:rsid w:val="007A0BEE"/>
    <w:rsid w:val="007A1F2F"/>
    <w:rsid w:val="007A258B"/>
    <w:rsid w:val="007A2836"/>
    <w:rsid w:val="007A2A5C"/>
    <w:rsid w:val="007A34F1"/>
    <w:rsid w:val="007A5150"/>
    <w:rsid w:val="007A5373"/>
    <w:rsid w:val="007A6223"/>
    <w:rsid w:val="007A77C1"/>
    <w:rsid w:val="007A789F"/>
    <w:rsid w:val="007B1B4A"/>
    <w:rsid w:val="007B33F5"/>
    <w:rsid w:val="007B527E"/>
    <w:rsid w:val="007B5A1A"/>
    <w:rsid w:val="007B75BC"/>
    <w:rsid w:val="007C03DD"/>
    <w:rsid w:val="007C0BD6"/>
    <w:rsid w:val="007C3806"/>
    <w:rsid w:val="007C3EF8"/>
    <w:rsid w:val="007C5BB7"/>
    <w:rsid w:val="007C7B80"/>
    <w:rsid w:val="007D008B"/>
    <w:rsid w:val="007D07D5"/>
    <w:rsid w:val="007D1C64"/>
    <w:rsid w:val="007D1CEC"/>
    <w:rsid w:val="007D32DD"/>
    <w:rsid w:val="007D4600"/>
    <w:rsid w:val="007D6DCE"/>
    <w:rsid w:val="007D72C4"/>
    <w:rsid w:val="007E0ADF"/>
    <w:rsid w:val="007E2CFE"/>
    <w:rsid w:val="007E38EA"/>
    <w:rsid w:val="007E455A"/>
    <w:rsid w:val="007E59C9"/>
    <w:rsid w:val="007E60CE"/>
    <w:rsid w:val="007E6BC5"/>
    <w:rsid w:val="007F0072"/>
    <w:rsid w:val="007F0823"/>
    <w:rsid w:val="007F2EB6"/>
    <w:rsid w:val="007F54C3"/>
    <w:rsid w:val="007F728C"/>
    <w:rsid w:val="00802949"/>
    <w:rsid w:val="0080301E"/>
    <w:rsid w:val="0080365F"/>
    <w:rsid w:val="00806F72"/>
    <w:rsid w:val="00812BE5"/>
    <w:rsid w:val="008139A7"/>
    <w:rsid w:val="00814649"/>
    <w:rsid w:val="008159F8"/>
    <w:rsid w:val="00817429"/>
    <w:rsid w:val="0082054D"/>
    <w:rsid w:val="008207E7"/>
    <w:rsid w:val="008210FB"/>
    <w:rsid w:val="00821514"/>
    <w:rsid w:val="00821E35"/>
    <w:rsid w:val="00824591"/>
    <w:rsid w:val="008249F3"/>
    <w:rsid w:val="00824AED"/>
    <w:rsid w:val="008260BD"/>
    <w:rsid w:val="0082623C"/>
    <w:rsid w:val="00827820"/>
    <w:rsid w:val="00831B8B"/>
    <w:rsid w:val="00832525"/>
    <w:rsid w:val="0083405D"/>
    <w:rsid w:val="00834F3B"/>
    <w:rsid w:val="008352D4"/>
    <w:rsid w:val="00836DB9"/>
    <w:rsid w:val="00837C67"/>
    <w:rsid w:val="00840897"/>
    <w:rsid w:val="008415B0"/>
    <w:rsid w:val="00842028"/>
    <w:rsid w:val="008420FE"/>
    <w:rsid w:val="008436B8"/>
    <w:rsid w:val="00845A4E"/>
    <w:rsid w:val="008460B6"/>
    <w:rsid w:val="00846234"/>
    <w:rsid w:val="00847C8D"/>
    <w:rsid w:val="00850C9D"/>
    <w:rsid w:val="00851225"/>
    <w:rsid w:val="00852B59"/>
    <w:rsid w:val="00856272"/>
    <w:rsid w:val="008563FF"/>
    <w:rsid w:val="00856849"/>
    <w:rsid w:val="0086008D"/>
    <w:rsid w:val="0086018B"/>
    <w:rsid w:val="00860A89"/>
    <w:rsid w:val="008611DD"/>
    <w:rsid w:val="00861FEF"/>
    <w:rsid w:val="008620DE"/>
    <w:rsid w:val="0086257A"/>
    <w:rsid w:val="00866222"/>
    <w:rsid w:val="00866867"/>
    <w:rsid w:val="00867A82"/>
    <w:rsid w:val="0087009E"/>
    <w:rsid w:val="00872257"/>
    <w:rsid w:val="00872DF7"/>
    <w:rsid w:val="008753E6"/>
    <w:rsid w:val="0087738C"/>
    <w:rsid w:val="00877CE6"/>
    <w:rsid w:val="008802AF"/>
    <w:rsid w:val="008804CB"/>
    <w:rsid w:val="00880D2F"/>
    <w:rsid w:val="008813A4"/>
    <w:rsid w:val="00881926"/>
    <w:rsid w:val="00882A33"/>
    <w:rsid w:val="0088318F"/>
    <w:rsid w:val="0088331D"/>
    <w:rsid w:val="008852B0"/>
    <w:rsid w:val="00885AE7"/>
    <w:rsid w:val="00885DE9"/>
    <w:rsid w:val="00886B60"/>
    <w:rsid w:val="00887889"/>
    <w:rsid w:val="00890AED"/>
    <w:rsid w:val="00890D88"/>
    <w:rsid w:val="008920FF"/>
    <w:rsid w:val="008926E8"/>
    <w:rsid w:val="00894216"/>
    <w:rsid w:val="00894F19"/>
    <w:rsid w:val="00896A10"/>
    <w:rsid w:val="008971B5"/>
    <w:rsid w:val="00897CDF"/>
    <w:rsid w:val="00897E15"/>
    <w:rsid w:val="008A23AE"/>
    <w:rsid w:val="008A4AB0"/>
    <w:rsid w:val="008A5D26"/>
    <w:rsid w:val="008A6B13"/>
    <w:rsid w:val="008A6ECB"/>
    <w:rsid w:val="008A6F6F"/>
    <w:rsid w:val="008A7D38"/>
    <w:rsid w:val="008B0BF9"/>
    <w:rsid w:val="008B2866"/>
    <w:rsid w:val="008B3859"/>
    <w:rsid w:val="008B430F"/>
    <w:rsid w:val="008B436D"/>
    <w:rsid w:val="008B4E49"/>
    <w:rsid w:val="008B5B21"/>
    <w:rsid w:val="008B7712"/>
    <w:rsid w:val="008B7B26"/>
    <w:rsid w:val="008C2145"/>
    <w:rsid w:val="008C3524"/>
    <w:rsid w:val="008C4061"/>
    <w:rsid w:val="008C4229"/>
    <w:rsid w:val="008C5BE0"/>
    <w:rsid w:val="008C7233"/>
    <w:rsid w:val="008D0D07"/>
    <w:rsid w:val="008D1FE8"/>
    <w:rsid w:val="008D2434"/>
    <w:rsid w:val="008D29C6"/>
    <w:rsid w:val="008D4B82"/>
    <w:rsid w:val="008E171D"/>
    <w:rsid w:val="008E2785"/>
    <w:rsid w:val="008E28E2"/>
    <w:rsid w:val="008E3835"/>
    <w:rsid w:val="008E484F"/>
    <w:rsid w:val="008E49CE"/>
    <w:rsid w:val="008E5D4F"/>
    <w:rsid w:val="008E78A3"/>
    <w:rsid w:val="008E7C13"/>
    <w:rsid w:val="008F0654"/>
    <w:rsid w:val="008F06CB"/>
    <w:rsid w:val="008F14E9"/>
    <w:rsid w:val="008F21E3"/>
    <w:rsid w:val="008F2E83"/>
    <w:rsid w:val="008F3182"/>
    <w:rsid w:val="008F5F97"/>
    <w:rsid w:val="008F612A"/>
    <w:rsid w:val="00901F7B"/>
    <w:rsid w:val="0090293D"/>
    <w:rsid w:val="009034DE"/>
    <w:rsid w:val="00903B67"/>
    <w:rsid w:val="00903EA7"/>
    <w:rsid w:val="00905396"/>
    <w:rsid w:val="0090605D"/>
    <w:rsid w:val="00906419"/>
    <w:rsid w:val="00910899"/>
    <w:rsid w:val="0091154D"/>
    <w:rsid w:val="00912889"/>
    <w:rsid w:val="00913A42"/>
    <w:rsid w:val="00914167"/>
    <w:rsid w:val="009141F5"/>
    <w:rsid w:val="009143DB"/>
    <w:rsid w:val="00915065"/>
    <w:rsid w:val="009153E4"/>
    <w:rsid w:val="00915B4F"/>
    <w:rsid w:val="0091605A"/>
    <w:rsid w:val="009176C9"/>
    <w:rsid w:val="00917CE5"/>
    <w:rsid w:val="00920971"/>
    <w:rsid w:val="009217C0"/>
    <w:rsid w:val="009218FD"/>
    <w:rsid w:val="00922813"/>
    <w:rsid w:val="00923328"/>
    <w:rsid w:val="00923D7E"/>
    <w:rsid w:val="00925241"/>
    <w:rsid w:val="00925CEC"/>
    <w:rsid w:val="00926A3F"/>
    <w:rsid w:val="0092794E"/>
    <w:rsid w:val="00930D30"/>
    <w:rsid w:val="009332A2"/>
    <w:rsid w:val="0093408D"/>
    <w:rsid w:val="009367B9"/>
    <w:rsid w:val="00936808"/>
    <w:rsid w:val="00937598"/>
    <w:rsid w:val="0093790B"/>
    <w:rsid w:val="00941087"/>
    <w:rsid w:val="00943751"/>
    <w:rsid w:val="00946DD0"/>
    <w:rsid w:val="009475C3"/>
    <w:rsid w:val="009509E6"/>
    <w:rsid w:val="00950F45"/>
    <w:rsid w:val="00951B0C"/>
    <w:rsid w:val="00952018"/>
    <w:rsid w:val="00952800"/>
    <w:rsid w:val="00952F11"/>
    <w:rsid w:val="0095300D"/>
    <w:rsid w:val="009553B0"/>
    <w:rsid w:val="00956812"/>
    <w:rsid w:val="0095719A"/>
    <w:rsid w:val="009573D9"/>
    <w:rsid w:val="009623E9"/>
    <w:rsid w:val="00963EEB"/>
    <w:rsid w:val="00964109"/>
    <w:rsid w:val="009645CB"/>
    <w:rsid w:val="009648BC"/>
    <w:rsid w:val="00964C2F"/>
    <w:rsid w:val="0096517D"/>
    <w:rsid w:val="00965F88"/>
    <w:rsid w:val="00972CCC"/>
    <w:rsid w:val="00972DC0"/>
    <w:rsid w:val="00973220"/>
    <w:rsid w:val="0097486D"/>
    <w:rsid w:val="00976B30"/>
    <w:rsid w:val="009809BE"/>
    <w:rsid w:val="00982096"/>
    <w:rsid w:val="00984E03"/>
    <w:rsid w:val="00987E85"/>
    <w:rsid w:val="009914A9"/>
    <w:rsid w:val="009A024B"/>
    <w:rsid w:val="009A0D12"/>
    <w:rsid w:val="009A1987"/>
    <w:rsid w:val="009A2BEE"/>
    <w:rsid w:val="009A3A0C"/>
    <w:rsid w:val="009A5289"/>
    <w:rsid w:val="009A6F1B"/>
    <w:rsid w:val="009A7A53"/>
    <w:rsid w:val="009B0397"/>
    <w:rsid w:val="009B0402"/>
    <w:rsid w:val="009B0B75"/>
    <w:rsid w:val="009B16DF"/>
    <w:rsid w:val="009B1C5A"/>
    <w:rsid w:val="009B2774"/>
    <w:rsid w:val="009B35A2"/>
    <w:rsid w:val="009B3C7C"/>
    <w:rsid w:val="009B4CB2"/>
    <w:rsid w:val="009B6701"/>
    <w:rsid w:val="009B6EF7"/>
    <w:rsid w:val="009B7000"/>
    <w:rsid w:val="009B739C"/>
    <w:rsid w:val="009C04EC"/>
    <w:rsid w:val="009C0EB9"/>
    <w:rsid w:val="009C328C"/>
    <w:rsid w:val="009C4444"/>
    <w:rsid w:val="009C66E4"/>
    <w:rsid w:val="009C79AD"/>
    <w:rsid w:val="009C7CA6"/>
    <w:rsid w:val="009D02A5"/>
    <w:rsid w:val="009D1266"/>
    <w:rsid w:val="009D2539"/>
    <w:rsid w:val="009D3316"/>
    <w:rsid w:val="009D34AF"/>
    <w:rsid w:val="009D55AA"/>
    <w:rsid w:val="009D5F13"/>
    <w:rsid w:val="009E1CB6"/>
    <w:rsid w:val="009E3043"/>
    <w:rsid w:val="009E3E77"/>
    <w:rsid w:val="009E3FAB"/>
    <w:rsid w:val="009E5B3F"/>
    <w:rsid w:val="009E68B0"/>
    <w:rsid w:val="009E6D89"/>
    <w:rsid w:val="009E7D90"/>
    <w:rsid w:val="009F0A13"/>
    <w:rsid w:val="009F1AB0"/>
    <w:rsid w:val="009F3557"/>
    <w:rsid w:val="009F3A95"/>
    <w:rsid w:val="009F4C6C"/>
    <w:rsid w:val="009F501D"/>
    <w:rsid w:val="009F5A47"/>
    <w:rsid w:val="009F67E5"/>
    <w:rsid w:val="00A039D5"/>
    <w:rsid w:val="00A04519"/>
    <w:rsid w:val="00A046AD"/>
    <w:rsid w:val="00A0499C"/>
    <w:rsid w:val="00A06FE3"/>
    <w:rsid w:val="00A071F2"/>
    <w:rsid w:val="00A0756F"/>
    <w:rsid w:val="00A0783A"/>
    <w:rsid w:val="00A079C1"/>
    <w:rsid w:val="00A121BA"/>
    <w:rsid w:val="00A12426"/>
    <w:rsid w:val="00A12520"/>
    <w:rsid w:val="00A12DDA"/>
    <w:rsid w:val="00A130FD"/>
    <w:rsid w:val="00A13D6D"/>
    <w:rsid w:val="00A146CF"/>
    <w:rsid w:val="00A14769"/>
    <w:rsid w:val="00A16151"/>
    <w:rsid w:val="00A16BFB"/>
    <w:rsid w:val="00A16EC6"/>
    <w:rsid w:val="00A17C06"/>
    <w:rsid w:val="00A2126E"/>
    <w:rsid w:val="00A21706"/>
    <w:rsid w:val="00A21DCE"/>
    <w:rsid w:val="00A22C48"/>
    <w:rsid w:val="00A24FCC"/>
    <w:rsid w:val="00A25B0A"/>
    <w:rsid w:val="00A25BEE"/>
    <w:rsid w:val="00A25F79"/>
    <w:rsid w:val="00A261BE"/>
    <w:rsid w:val="00A26A90"/>
    <w:rsid w:val="00A26B27"/>
    <w:rsid w:val="00A30E4F"/>
    <w:rsid w:val="00A32253"/>
    <w:rsid w:val="00A3310E"/>
    <w:rsid w:val="00A333A0"/>
    <w:rsid w:val="00A33854"/>
    <w:rsid w:val="00A33AD4"/>
    <w:rsid w:val="00A37BC0"/>
    <w:rsid w:val="00A37E70"/>
    <w:rsid w:val="00A415B1"/>
    <w:rsid w:val="00A437E1"/>
    <w:rsid w:val="00A45CD2"/>
    <w:rsid w:val="00A4685E"/>
    <w:rsid w:val="00A47844"/>
    <w:rsid w:val="00A50CD4"/>
    <w:rsid w:val="00A51191"/>
    <w:rsid w:val="00A53B06"/>
    <w:rsid w:val="00A5645A"/>
    <w:rsid w:val="00A5648A"/>
    <w:rsid w:val="00A56D62"/>
    <w:rsid w:val="00A56F07"/>
    <w:rsid w:val="00A5762C"/>
    <w:rsid w:val="00A600FC"/>
    <w:rsid w:val="00A60BCA"/>
    <w:rsid w:val="00A638DA"/>
    <w:rsid w:val="00A65501"/>
    <w:rsid w:val="00A65B41"/>
    <w:rsid w:val="00A65E00"/>
    <w:rsid w:val="00A6613F"/>
    <w:rsid w:val="00A66A78"/>
    <w:rsid w:val="00A67AD1"/>
    <w:rsid w:val="00A7031F"/>
    <w:rsid w:val="00A7198C"/>
    <w:rsid w:val="00A72F78"/>
    <w:rsid w:val="00A73C51"/>
    <w:rsid w:val="00A7436E"/>
    <w:rsid w:val="00A74E96"/>
    <w:rsid w:val="00A75A8E"/>
    <w:rsid w:val="00A77639"/>
    <w:rsid w:val="00A809CF"/>
    <w:rsid w:val="00A80F31"/>
    <w:rsid w:val="00A817C3"/>
    <w:rsid w:val="00A824DD"/>
    <w:rsid w:val="00A83676"/>
    <w:rsid w:val="00A83B7B"/>
    <w:rsid w:val="00A84274"/>
    <w:rsid w:val="00A850F3"/>
    <w:rsid w:val="00A85122"/>
    <w:rsid w:val="00A864E3"/>
    <w:rsid w:val="00A867B1"/>
    <w:rsid w:val="00A941DD"/>
    <w:rsid w:val="00A94574"/>
    <w:rsid w:val="00A9504A"/>
    <w:rsid w:val="00A95936"/>
    <w:rsid w:val="00A96265"/>
    <w:rsid w:val="00A9659D"/>
    <w:rsid w:val="00A97084"/>
    <w:rsid w:val="00AA1C2C"/>
    <w:rsid w:val="00AA35F6"/>
    <w:rsid w:val="00AA5C86"/>
    <w:rsid w:val="00AA667C"/>
    <w:rsid w:val="00AA6E91"/>
    <w:rsid w:val="00AA7439"/>
    <w:rsid w:val="00AB047E"/>
    <w:rsid w:val="00AB0B0A"/>
    <w:rsid w:val="00AB0BB7"/>
    <w:rsid w:val="00AB1FC2"/>
    <w:rsid w:val="00AB22C6"/>
    <w:rsid w:val="00AB2AD0"/>
    <w:rsid w:val="00AB3F10"/>
    <w:rsid w:val="00AB422B"/>
    <w:rsid w:val="00AB5598"/>
    <w:rsid w:val="00AB67FC"/>
    <w:rsid w:val="00AC00F2"/>
    <w:rsid w:val="00AC02D3"/>
    <w:rsid w:val="00AC2B55"/>
    <w:rsid w:val="00AC31B5"/>
    <w:rsid w:val="00AC3E84"/>
    <w:rsid w:val="00AC456C"/>
    <w:rsid w:val="00AC4EA1"/>
    <w:rsid w:val="00AC5381"/>
    <w:rsid w:val="00AC5920"/>
    <w:rsid w:val="00AD0E65"/>
    <w:rsid w:val="00AD1924"/>
    <w:rsid w:val="00AD1BDA"/>
    <w:rsid w:val="00AD2BF2"/>
    <w:rsid w:val="00AD2D27"/>
    <w:rsid w:val="00AD4E90"/>
    <w:rsid w:val="00AD5422"/>
    <w:rsid w:val="00AD56C2"/>
    <w:rsid w:val="00AE2141"/>
    <w:rsid w:val="00AE4179"/>
    <w:rsid w:val="00AE4425"/>
    <w:rsid w:val="00AE4FBE"/>
    <w:rsid w:val="00AE5CA8"/>
    <w:rsid w:val="00AE650F"/>
    <w:rsid w:val="00AE6555"/>
    <w:rsid w:val="00AE71F0"/>
    <w:rsid w:val="00AE7D16"/>
    <w:rsid w:val="00AF349C"/>
    <w:rsid w:val="00AF4AB2"/>
    <w:rsid w:val="00AF4AE2"/>
    <w:rsid w:val="00AF4CAA"/>
    <w:rsid w:val="00AF535F"/>
    <w:rsid w:val="00AF571A"/>
    <w:rsid w:val="00AF60A0"/>
    <w:rsid w:val="00AF67FC"/>
    <w:rsid w:val="00AF7DF5"/>
    <w:rsid w:val="00B006E5"/>
    <w:rsid w:val="00B0117D"/>
    <w:rsid w:val="00B013F9"/>
    <w:rsid w:val="00B01406"/>
    <w:rsid w:val="00B023AC"/>
    <w:rsid w:val="00B024C2"/>
    <w:rsid w:val="00B03E50"/>
    <w:rsid w:val="00B069AC"/>
    <w:rsid w:val="00B07700"/>
    <w:rsid w:val="00B10695"/>
    <w:rsid w:val="00B13921"/>
    <w:rsid w:val="00B1423F"/>
    <w:rsid w:val="00B1528C"/>
    <w:rsid w:val="00B16ACD"/>
    <w:rsid w:val="00B175C6"/>
    <w:rsid w:val="00B212D3"/>
    <w:rsid w:val="00B21487"/>
    <w:rsid w:val="00B21B12"/>
    <w:rsid w:val="00B232D1"/>
    <w:rsid w:val="00B24DB5"/>
    <w:rsid w:val="00B275AB"/>
    <w:rsid w:val="00B27B1C"/>
    <w:rsid w:val="00B30E43"/>
    <w:rsid w:val="00B31F9E"/>
    <w:rsid w:val="00B3268F"/>
    <w:rsid w:val="00B32C2C"/>
    <w:rsid w:val="00B33A1A"/>
    <w:rsid w:val="00B33E6C"/>
    <w:rsid w:val="00B34DFB"/>
    <w:rsid w:val="00B371CC"/>
    <w:rsid w:val="00B371DA"/>
    <w:rsid w:val="00B40310"/>
    <w:rsid w:val="00B408D2"/>
    <w:rsid w:val="00B41CD9"/>
    <w:rsid w:val="00B42496"/>
    <w:rsid w:val="00B427E6"/>
    <w:rsid w:val="00B428A6"/>
    <w:rsid w:val="00B43E1F"/>
    <w:rsid w:val="00B44DC9"/>
    <w:rsid w:val="00B4509B"/>
    <w:rsid w:val="00B45FBC"/>
    <w:rsid w:val="00B51A7D"/>
    <w:rsid w:val="00B5332E"/>
    <w:rsid w:val="00B535C2"/>
    <w:rsid w:val="00B55544"/>
    <w:rsid w:val="00B55BBD"/>
    <w:rsid w:val="00B57048"/>
    <w:rsid w:val="00B642FC"/>
    <w:rsid w:val="00B64C2C"/>
    <w:rsid w:val="00B64D26"/>
    <w:rsid w:val="00B64F9E"/>
    <w:rsid w:val="00B64FBB"/>
    <w:rsid w:val="00B66B41"/>
    <w:rsid w:val="00B671EC"/>
    <w:rsid w:val="00B70199"/>
    <w:rsid w:val="00B70E22"/>
    <w:rsid w:val="00B774CB"/>
    <w:rsid w:val="00B80402"/>
    <w:rsid w:val="00B80B9A"/>
    <w:rsid w:val="00B82942"/>
    <w:rsid w:val="00B830B7"/>
    <w:rsid w:val="00B848EA"/>
    <w:rsid w:val="00B84B2B"/>
    <w:rsid w:val="00B90500"/>
    <w:rsid w:val="00B911C3"/>
    <w:rsid w:val="00B91322"/>
    <w:rsid w:val="00B9176C"/>
    <w:rsid w:val="00B935A4"/>
    <w:rsid w:val="00B95169"/>
    <w:rsid w:val="00BA41CB"/>
    <w:rsid w:val="00BA561A"/>
    <w:rsid w:val="00BA614E"/>
    <w:rsid w:val="00BB0DC6"/>
    <w:rsid w:val="00BB15E4"/>
    <w:rsid w:val="00BB179D"/>
    <w:rsid w:val="00BB1E19"/>
    <w:rsid w:val="00BB21D1"/>
    <w:rsid w:val="00BB32F2"/>
    <w:rsid w:val="00BB3936"/>
    <w:rsid w:val="00BB4338"/>
    <w:rsid w:val="00BB6225"/>
    <w:rsid w:val="00BB66BD"/>
    <w:rsid w:val="00BB6C0E"/>
    <w:rsid w:val="00BB7B38"/>
    <w:rsid w:val="00BC11E5"/>
    <w:rsid w:val="00BC2ED3"/>
    <w:rsid w:val="00BC4B6C"/>
    <w:rsid w:val="00BC4BC6"/>
    <w:rsid w:val="00BC4E30"/>
    <w:rsid w:val="00BC52FD"/>
    <w:rsid w:val="00BC6E62"/>
    <w:rsid w:val="00BC7443"/>
    <w:rsid w:val="00BD0648"/>
    <w:rsid w:val="00BD0F16"/>
    <w:rsid w:val="00BD1040"/>
    <w:rsid w:val="00BD34AA"/>
    <w:rsid w:val="00BE04FF"/>
    <w:rsid w:val="00BE0C44"/>
    <w:rsid w:val="00BE1B8B"/>
    <w:rsid w:val="00BE2A18"/>
    <w:rsid w:val="00BE2C01"/>
    <w:rsid w:val="00BE405F"/>
    <w:rsid w:val="00BE41EC"/>
    <w:rsid w:val="00BE4B79"/>
    <w:rsid w:val="00BE56FB"/>
    <w:rsid w:val="00BE5FBD"/>
    <w:rsid w:val="00BF3DDE"/>
    <w:rsid w:val="00BF436C"/>
    <w:rsid w:val="00BF5A37"/>
    <w:rsid w:val="00BF6589"/>
    <w:rsid w:val="00BF6F7F"/>
    <w:rsid w:val="00C004A7"/>
    <w:rsid w:val="00C00647"/>
    <w:rsid w:val="00C02764"/>
    <w:rsid w:val="00C02C40"/>
    <w:rsid w:val="00C04CEF"/>
    <w:rsid w:val="00C0662F"/>
    <w:rsid w:val="00C11943"/>
    <w:rsid w:val="00C11C3C"/>
    <w:rsid w:val="00C12B0A"/>
    <w:rsid w:val="00C12E96"/>
    <w:rsid w:val="00C141B0"/>
    <w:rsid w:val="00C14763"/>
    <w:rsid w:val="00C16141"/>
    <w:rsid w:val="00C22F08"/>
    <w:rsid w:val="00C231DB"/>
    <w:rsid w:val="00C2363F"/>
    <w:rsid w:val="00C236C8"/>
    <w:rsid w:val="00C23CDA"/>
    <w:rsid w:val="00C260B1"/>
    <w:rsid w:val="00C269B3"/>
    <w:rsid w:val="00C26E56"/>
    <w:rsid w:val="00C270BE"/>
    <w:rsid w:val="00C31390"/>
    <w:rsid w:val="00C31406"/>
    <w:rsid w:val="00C31C14"/>
    <w:rsid w:val="00C32C8F"/>
    <w:rsid w:val="00C357D2"/>
    <w:rsid w:val="00C35CAD"/>
    <w:rsid w:val="00C35EF1"/>
    <w:rsid w:val="00C36823"/>
    <w:rsid w:val="00C37194"/>
    <w:rsid w:val="00C40637"/>
    <w:rsid w:val="00C40F6C"/>
    <w:rsid w:val="00C41DC0"/>
    <w:rsid w:val="00C44426"/>
    <w:rsid w:val="00C445F3"/>
    <w:rsid w:val="00C451F4"/>
    <w:rsid w:val="00C45EB1"/>
    <w:rsid w:val="00C463D6"/>
    <w:rsid w:val="00C54177"/>
    <w:rsid w:val="00C54A3A"/>
    <w:rsid w:val="00C552C2"/>
    <w:rsid w:val="00C55566"/>
    <w:rsid w:val="00C56448"/>
    <w:rsid w:val="00C62C98"/>
    <w:rsid w:val="00C640DB"/>
    <w:rsid w:val="00C64A66"/>
    <w:rsid w:val="00C661E5"/>
    <w:rsid w:val="00C667BE"/>
    <w:rsid w:val="00C667F7"/>
    <w:rsid w:val="00C6766B"/>
    <w:rsid w:val="00C71836"/>
    <w:rsid w:val="00C72223"/>
    <w:rsid w:val="00C76417"/>
    <w:rsid w:val="00C7726F"/>
    <w:rsid w:val="00C804CB"/>
    <w:rsid w:val="00C823DA"/>
    <w:rsid w:val="00C8259F"/>
    <w:rsid w:val="00C82746"/>
    <w:rsid w:val="00C8312F"/>
    <w:rsid w:val="00C84C47"/>
    <w:rsid w:val="00C854D3"/>
    <w:rsid w:val="00C858A4"/>
    <w:rsid w:val="00C858B9"/>
    <w:rsid w:val="00C86AFA"/>
    <w:rsid w:val="00C920C1"/>
    <w:rsid w:val="00C92A79"/>
    <w:rsid w:val="00C9393E"/>
    <w:rsid w:val="00CA1A45"/>
    <w:rsid w:val="00CA4EAD"/>
    <w:rsid w:val="00CB18D0"/>
    <w:rsid w:val="00CB1C8A"/>
    <w:rsid w:val="00CB24F5"/>
    <w:rsid w:val="00CB2663"/>
    <w:rsid w:val="00CB36FE"/>
    <w:rsid w:val="00CB3707"/>
    <w:rsid w:val="00CB3BBE"/>
    <w:rsid w:val="00CB59E9"/>
    <w:rsid w:val="00CC0D6A"/>
    <w:rsid w:val="00CC1097"/>
    <w:rsid w:val="00CC284D"/>
    <w:rsid w:val="00CC33CC"/>
    <w:rsid w:val="00CC3831"/>
    <w:rsid w:val="00CC3E3D"/>
    <w:rsid w:val="00CC3F33"/>
    <w:rsid w:val="00CC519B"/>
    <w:rsid w:val="00CC6825"/>
    <w:rsid w:val="00CC6FCF"/>
    <w:rsid w:val="00CD12C1"/>
    <w:rsid w:val="00CD2110"/>
    <w:rsid w:val="00CD214E"/>
    <w:rsid w:val="00CD279B"/>
    <w:rsid w:val="00CD2D08"/>
    <w:rsid w:val="00CD46FA"/>
    <w:rsid w:val="00CD4C67"/>
    <w:rsid w:val="00CD5973"/>
    <w:rsid w:val="00CE1E39"/>
    <w:rsid w:val="00CE31A6"/>
    <w:rsid w:val="00CE3324"/>
    <w:rsid w:val="00CE505C"/>
    <w:rsid w:val="00CE601E"/>
    <w:rsid w:val="00CE667F"/>
    <w:rsid w:val="00CE6A5A"/>
    <w:rsid w:val="00CF09AA"/>
    <w:rsid w:val="00CF09E1"/>
    <w:rsid w:val="00CF1B51"/>
    <w:rsid w:val="00CF3362"/>
    <w:rsid w:val="00CF4813"/>
    <w:rsid w:val="00CF496E"/>
    <w:rsid w:val="00CF5233"/>
    <w:rsid w:val="00CF5800"/>
    <w:rsid w:val="00CF6E08"/>
    <w:rsid w:val="00D029B8"/>
    <w:rsid w:val="00D02F60"/>
    <w:rsid w:val="00D03845"/>
    <w:rsid w:val="00D03D2C"/>
    <w:rsid w:val="00D04196"/>
    <w:rsid w:val="00D0464E"/>
    <w:rsid w:val="00D04A96"/>
    <w:rsid w:val="00D05387"/>
    <w:rsid w:val="00D05F97"/>
    <w:rsid w:val="00D07A7B"/>
    <w:rsid w:val="00D10E06"/>
    <w:rsid w:val="00D1438C"/>
    <w:rsid w:val="00D14647"/>
    <w:rsid w:val="00D15197"/>
    <w:rsid w:val="00D161A4"/>
    <w:rsid w:val="00D16820"/>
    <w:rsid w:val="00D169C8"/>
    <w:rsid w:val="00D17848"/>
    <w:rsid w:val="00D1793F"/>
    <w:rsid w:val="00D21712"/>
    <w:rsid w:val="00D22AF5"/>
    <w:rsid w:val="00D22E75"/>
    <w:rsid w:val="00D235EA"/>
    <w:rsid w:val="00D246DF"/>
    <w:rsid w:val="00D247A9"/>
    <w:rsid w:val="00D27897"/>
    <w:rsid w:val="00D31059"/>
    <w:rsid w:val="00D32721"/>
    <w:rsid w:val="00D328DC"/>
    <w:rsid w:val="00D33387"/>
    <w:rsid w:val="00D33F1E"/>
    <w:rsid w:val="00D37908"/>
    <w:rsid w:val="00D402FB"/>
    <w:rsid w:val="00D427BA"/>
    <w:rsid w:val="00D42817"/>
    <w:rsid w:val="00D42F16"/>
    <w:rsid w:val="00D45714"/>
    <w:rsid w:val="00D45C83"/>
    <w:rsid w:val="00D47D7A"/>
    <w:rsid w:val="00D50ABD"/>
    <w:rsid w:val="00D52643"/>
    <w:rsid w:val="00D55290"/>
    <w:rsid w:val="00D57791"/>
    <w:rsid w:val="00D6046A"/>
    <w:rsid w:val="00D6092F"/>
    <w:rsid w:val="00D60EE0"/>
    <w:rsid w:val="00D62870"/>
    <w:rsid w:val="00D63B4E"/>
    <w:rsid w:val="00D64CB3"/>
    <w:rsid w:val="00D655D9"/>
    <w:rsid w:val="00D65872"/>
    <w:rsid w:val="00D66282"/>
    <w:rsid w:val="00D667D0"/>
    <w:rsid w:val="00D676F3"/>
    <w:rsid w:val="00D70716"/>
    <w:rsid w:val="00D70EF5"/>
    <w:rsid w:val="00D71024"/>
    <w:rsid w:val="00D711CE"/>
    <w:rsid w:val="00D71A25"/>
    <w:rsid w:val="00D71FCF"/>
    <w:rsid w:val="00D72A54"/>
    <w:rsid w:val="00D72CC1"/>
    <w:rsid w:val="00D75B17"/>
    <w:rsid w:val="00D76EC9"/>
    <w:rsid w:val="00D772F7"/>
    <w:rsid w:val="00D80E7D"/>
    <w:rsid w:val="00D81397"/>
    <w:rsid w:val="00D829E5"/>
    <w:rsid w:val="00D848B9"/>
    <w:rsid w:val="00D84AB0"/>
    <w:rsid w:val="00D90E69"/>
    <w:rsid w:val="00D91368"/>
    <w:rsid w:val="00D92AC9"/>
    <w:rsid w:val="00D93106"/>
    <w:rsid w:val="00D933E9"/>
    <w:rsid w:val="00D9461C"/>
    <w:rsid w:val="00D9505D"/>
    <w:rsid w:val="00D953D0"/>
    <w:rsid w:val="00D959F5"/>
    <w:rsid w:val="00D96884"/>
    <w:rsid w:val="00D96FDE"/>
    <w:rsid w:val="00DA1A15"/>
    <w:rsid w:val="00DA2F53"/>
    <w:rsid w:val="00DA3FDD"/>
    <w:rsid w:val="00DA7017"/>
    <w:rsid w:val="00DA7028"/>
    <w:rsid w:val="00DB0DE0"/>
    <w:rsid w:val="00DB1AD2"/>
    <w:rsid w:val="00DB2B58"/>
    <w:rsid w:val="00DB3C20"/>
    <w:rsid w:val="00DB4F82"/>
    <w:rsid w:val="00DB5206"/>
    <w:rsid w:val="00DB6276"/>
    <w:rsid w:val="00DB63F5"/>
    <w:rsid w:val="00DC0942"/>
    <w:rsid w:val="00DC1C6B"/>
    <w:rsid w:val="00DC2246"/>
    <w:rsid w:val="00DC24F1"/>
    <w:rsid w:val="00DC2C2E"/>
    <w:rsid w:val="00DC4AF0"/>
    <w:rsid w:val="00DC4AF7"/>
    <w:rsid w:val="00DC57CC"/>
    <w:rsid w:val="00DC7886"/>
    <w:rsid w:val="00DD0CF2"/>
    <w:rsid w:val="00DD24A1"/>
    <w:rsid w:val="00DD383E"/>
    <w:rsid w:val="00DD3F20"/>
    <w:rsid w:val="00DE0EE5"/>
    <w:rsid w:val="00DE1554"/>
    <w:rsid w:val="00DE2901"/>
    <w:rsid w:val="00DE50A6"/>
    <w:rsid w:val="00DE590F"/>
    <w:rsid w:val="00DE6315"/>
    <w:rsid w:val="00DE6B30"/>
    <w:rsid w:val="00DE6FA1"/>
    <w:rsid w:val="00DE7B16"/>
    <w:rsid w:val="00DE7DC1"/>
    <w:rsid w:val="00DF0E66"/>
    <w:rsid w:val="00DF1EDA"/>
    <w:rsid w:val="00DF2ECF"/>
    <w:rsid w:val="00DF3F7E"/>
    <w:rsid w:val="00DF4254"/>
    <w:rsid w:val="00DF7648"/>
    <w:rsid w:val="00E00214"/>
    <w:rsid w:val="00E00C5B"/>
    <w:rsid w:val="00E00E29"/>
    <w:rsid w:val="00E02BAB"/>
    <w:rsid w:val="00E04CEB"/>
    <w:rsid w:val="00E060BC"/>
    <w:rsid w:val="00E0663E"/>
    <w:rsid w:val="00E074C8"/>
    <w:rsid w:val="00E111C6"/>
    <w:rsid w:val="00E11420"/>
    <w:rsid w:val="00E132FB"/>
    <w:rsid w:val="00E170B7"/>
    <w:rsid w:val="00E177DD"/>
    <w:rsid w:val="00E20900"/>
    <w:rsid w:val="00E20C7F"/>
    <w:rsid w:val="00E2396E"/>
    <w:rsid w:val="00E23DA2"/>
    <w:rsid w:val="00E2428F"/>
    <w:rsid w:val="00E24728"/>
    <w:rsid w:val="00E26201"/>
    <w:rsid w:val="00E276AC"/>
    <w:rsid w:val="00E34A35"/>
    <w:rsid w:val="00E34FD0"/>
    <w:rsid w:val="00E37C2F"/>
    <w:rsid w:val="00E41178"/>
    <w:rsid w:val="00E41C28"/>
    <w:rsid w:val="00E4244A"/>
    <w:rsid w:val="00E43639"/>
    <w:rsid w:val="00E443A0"/>
    <w:rsid w:val="00E44722"/>
    <w:rsid w:val="00E45D25"/>
    <w:rsid w:val="00E46308"/>
    <w:rsid w:val="00E50950"/>
    <w:rsid w:val="00E51E17"/>
    <w:rsid w:val="00E51FBD"/>
    <w:rsid w:val="00E52DAB"/>
    <w:rsid w:val="00E539B0"/>
    <w:rsid w:val="00E547E2"/>
    <w:rsid w:val="00E55994"/>
    <w:rsid w:val="00E60606"/>
    <w:rsid w:val="00E60C66"/>
    <w:rsid w:val="00E6164D"/>
    <w:rsid w:val="00E618C9"/>
    <w:rsid w:val="00E62774"/>
    <w:rsid w:val="00E62F1C"/>
    <w:rsid w:val="00E6307C"/>
    <w:rsid w:val="00E636B9"/>
    <w:rsid w:val="00E636FA"/>
    <w:rsid w:val="00E657BC"/>
    <w:rsid w:val="00E66C50"/>
    <w:rsid w:val="00E679D3"/>
    <w:rsid w:val="00E71208"/>
    <w:rsid w:val="00E71444"/>
    <w:rsid w:val="00E71C91"/>
    <w:rsid w:val="00E720A1"/>
    <w:rsid w:val="00E727C0"/>
    <w:rsid w:val="00E736E8"/>
    <w:rsid w:val="00E75DDA"/>
    <w:rsid w:val="00E773E8"/>
    <w:rsid w:val="00E77682"/>
    <w:rsid w:val="00E8093B"/>
    <w:rsid w:val="00E80ADE"/>
    <w:rsid w:val="00E8160D"/>
    <w:rsid w:val="00E83ADD"/>
    <w:rsid w:val="00E841E4"/>
    <w:rsid w:val="00E84F38"/>
    <w:rsid w:val="00E85623"/>
    <w:rsid w:val="00E87441"/>
    <w:rsid w:val="00E877DD"/>
    <w:rsid w:val="00E87D44"/>
    <w:rsid w:val="00E91FAE"/>
    <w:rsid w:val="00E96E3F"/>
    <w:rsid w:val="00E97BE4"/>
    <w:rsid w:val="00EA23AF"/>
    <w:rsid w:val="00EA270C"/>
    <w:rsid w:val="00EA3F99"/>
    <w:rsid w:val="00EA4974"/>
    <w:rsid w:val="00EA532E"/>
    <w:rsid w:val="00EB06D9"/>
    <w:rsid w:val="00EB192B"/>
    <w:rsid w:val="00EB19ED"/>
    <w:rsid w:val="00EB1CAB"/>
    <w:rsid w:val="00EB3268"/>
    <w:rsid w:val="00EB5C57"/>
    <w:rsid w:val="00EC0F5A"/>
    <w:rsid w:val="00EC31AB"/>
    <w:rsid w:val="00EC4265"/>
    <w:rsid w:val="00EC44B7"/>
    <w:rsid w:val="00EC4CEB"/>
    <w:rsid w:val="00EC5974"/>
    <w:rsid w:val="00EC64AC"/>
    <w:rsid w:val="00EC659E"/>
    <w:rsid w:val="00ED2072"/>
    <w:rsid w:val="00ED2AE0"/>
    <w:rsid w:val="00ED5553"/>
    <w:rsid w:val="00ED5E36"/>
    <w:rsid w:val="00ED6961"/>
    <w:rsid w:val="00EE1A11"/>
    <w:rsid w:val="00EE73F6"/>
    <w:rsid w:val="00EF0B96"/>
    <w:rsid w:val="00EF1CDB"/>
    <w:rsid w:val="00EF3486"/>
    <w:rsid w:val="00EF47AF"/>
    <w:rsid w:val="00EF53B6"/>
    <w:rsid w:val="00EF5D86"/>
    <w:rsid w:val="00F001E5"/>
    <w:rsid w:val="00F00B73"/>
    <w:rsid w:val="00F00CF5"/>
    <w:rsid w:val="00F0457A"/>
    <w:rsid w:val="00F049EF"/>
    <w:rsid w:val="00F06F9F"/>
    <w:rsid w:val="00F110C1"/>
    <w:rsid w:val="00F115CA"/>
    <w:rsid w:val="00F14817"/>
    <w:rsid w:val="00F14EBA"/>
    <w:rsid w:val="00F1510F"/>
    <w:rsid w:val="00F15333"/>
    <w:rsid w:val="00F1533A"/>
    <w:rsid w:val="00F15E5A"/>
    <w:rsid w:val="00F15F1F"/>
    <w:rsid w:val="00F17F0A"/>
    <w:rsid w:val="00F2157F"/>
    <w:rsid w:val="00F2668F"/>
    <w:rsid w:val="00F2742F"/>
    <w:rsid w:val="00F2753B"/>
    <w:rsid w:val="00F31014"/>
    <w:rsid w:val="00F32736"/>
    <w:rsid w:val="00F3299C"/>
    <w:rsid w:val="00F33F8B"/>
    <w:rsid w:val="00F340B2"/>
    <w:rsid w:val="00F34CD1"/>
    <w:rsid w:val="00F36E34"/>
    <w:rsid w:val="00F40188"/>
    <w:rsid w:val="00F40248"/>
    <w:rsid w:val="00F4026A"/>
    <w:rsid w:val="00F43390"/>
    <w:rsid w:val="00F443B2"/>
    <w:rsid w:val="00F458D8"/>
    <w:rsid w:val="00F47402"/>
    <w:rsid w:val="00F47F34"/>
    <w:rsid w:val="00F50237"/>
    <w:rsid w:val="00F53596"/>
    <w:rsid w:val="00F536E8"/>
    <w:rsid w:val="00F54D04"/>
    <w:rsid w:val="00F55BA8"/>
    <w:rsid w:val="00F55DB1"/>
    <w:rsid w:val="00F56ACA"/>
    <w:rsid w:val="00F600FE"/>
    <w:rsid w:val="00F62250"/>
    <w:rsid w:val="00F62E4D"/>
    <w:rsid w:val="00F66B34"/>
    <w:rsid w:val="00F675B9"/>
    <w:rsid w:val="00F70A57"/>
    <w:rsid w:val="00F70B3B"/>
    <w:rsid w:val="00F711C9"/>
    <w:rsid w:val="00F74C59"/>
    <w:rsid w:val="00F75C3A"/>
    <w:rsid w:val="00F819B7"/>
    <w:rsid w:val="00F82594"/>
    <w:rsid w:val="00F82E30"/>
    <w:rsid w:val="00F831CB"/>
    <w:rsid w:val="00F848A3"/>
    <w:rsid w:val="00F84ACF"/>
    <w:rsid w:val="00F85742"/>
    <w:rsid w:val="00F85BE9"/>
    <w:rsid w:val="00F85BF8"/>
    <w:rsid w:val="00F86DEC"/>
    <w:rsid w:val="00F871CE"/>
    <w:rsid w:val="00F87802"/>
    <w:rsid w:val="00F92C0A"/>
    <w:rsid w:val="00F9415B"/>
    <w:rsid w:val="00F95142"/>
    <w:rsid w:val="00FA13C2"/>
    <w:rsid w:val="00FA1CF2"/>
    <w:rsid w:val="00FA56AA"/>
    <w:rsid w:val="00FA7F91"/>
    <w:rsid w:val="00FB0148"/>
    <w:rsid w:val="00FB08BD"/>
    <w:rsid w:val="00FB121C"/>
    <w:rsid w:val="00FB193E"/>
    <w:rsid w:val="00FB1CDD"/>
    <w:rsid w:val="00FB1FBF"/>
    <w:rsid w:val="00FB267A"/>
    <w:rsid w:val="00FB2C2F"/>
    <w:rsid w:val="00FB2E8A"/>
    <w:rsid w:val="00FB305C"/>
    <w:rsid w:val="00FB6DF8"/>
    <w:rsid w:val="00FB72CE"/>
    <w:rsid w:val="00FB73B9"/>
    <w:rsid w:val="00FC0C71"/>
    <w:rsid w:val="00FC2E3D"/>
    <w:rsid w:val="00FC3BDE"/>
    <w:rsid w:val="00FD1302"/>
    <w:rsid w:val="00FD1DBE"/>
    <w:rsid w:val="00FD25A7"/>
    <w:rsid w:val="00FD27B6"/>
    <w:rsid w:val="00FD2EB6"/>
    <w:rsid w:val="00FD3689"/>
    <w:rsid w:val="00FD42A3"/>
    <w:rsid w:val="00FD6F81"/>
    <w:rsid w:val="00FD7468"/>
    <w:rsid w:val="00FD7CE0"/>
    <w:rsid w:val="00FE0B3B"/>
    <w:rsid w:val="00FE19DD"/>
    <w:rsid w:val="00FE1BE2"/>
    <w:rsid w:val="00FE2037"/>
    <w:rsid w:val="00FE6131"/>
    <w:rsid w:val="00FE730A"/>
    <w:rsid w:val="00FF1DD7"/>
    <w:rsid w:val="00FF239B"/>
    <w:rsid w:val="00FF2E95"/>
    <w:rsid w:val="00FF4453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97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5B49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F336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08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08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0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089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7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704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32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E203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D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5B49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F336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08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08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0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089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7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704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132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E203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ladzka\Documents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491132-D8B5-4A5D-9FCD-06EA2D30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1849</Words>
  <Characters>11096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Gładzka Agata</dc:creator>
  <cp:lastModifiedBy>ZPPM</cp:lastModifiedBy>
  <cp:revision>2</cp:revision>
  <cp:lastPrinted>2021-09-17T11:13:00Z</cp:lastPrinted>
  <dcterms:created xsi:type="dcterms:W3CDTF">2022-02-08T09:55:00Z</dcterms:created>
  <dcterms:modified xsi:type="dcterms:W3CDTF">2022-02-08T09:55:00Z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