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EE78" w14:textId="3B9C1553" w:rsidR="00BF72B0" w:rsidRDefault="000A1D4E" w:rsidP="003443BB">
      <w:pPr>
        <w:pStyle w:val="OZNPROJEKTUwskazaniedatylubwersjiprojektu"/>
      </w:pPr>
      <w:r>
        <w:t>Projekt z dnia</w:t>
      </w:r>
      <w:r w:rsidR="00CE56FC">
        <w:t xml:space="preserve"> </w:t>
      </w:r>
      <w:r w:rsidR="00B35750">
        <w:t>26</w:t>
      </w:r>
      <w:r w:rsidR="00EC48AE">
        <w:t>.</w:t>
      </w:r>
      <w:r w:rsidR="002813CF">
        <w:t>0</w:t>
      </w:r>
      <w:r w:rsidR="00EC48AE">
        <w:t>1</w:t>
      </w:r>
      <w:r>
        <w:t>.202</w:t>
      </w:r>
      <w:r w:rsidR="002813CF">
        <w:t>2</w:t>
      </w:r>
      <w:r>
        <w:t xml:space="preserve"> </w:t>
      </w:r>
      <w:proofErr w:type="gramStart"/>
      <w:r>
        <w:t>r</w:t>
      </w:r>
      <w:proofErr w:type="gramEnd"/>
      <w:r>
        <w:t>.</w:t>
      </w:r>
    </w:p>
    <w:p w14:paraId="4A32DBDF" w14:textId="77777777" w:rsidR="000A1D4E" w:rsidRDefault="00BF64D3" w:rsidP="00BF64D3">
      <w:pPr>
        <w:pStyle w:val="OZNRODZAKTUtznustawalubrozporzdzenieiorganwydajcy"/>
      </w:pPr>
      <w:r>
        <w:t xml:space="preserve">Rozporządzenie </w:t>
      </w:r>
    </w:p>
    <w:p w14:paraId="10DB27C5" w14:textId="7B25815A" w:rsidR="00261A16" w:rsidRDefault="00BF64D3" w:rsidP="00BF64D3">
      <w:pPr>
        <w:pStyle w:val="OZNRODZAKTUtznustawalubrozporzdzenieiorganwydajcy"/>
      </w:pPr>
      <w:r>
        <w:t>Ministra Klimatu i Środowiska</w:t>
      </w:r>
      <w:r w:rsidR="009831EE">
        <w:rPr>
          <w:rStyle w:val="Odwoanieprzypisudolnego"/>
        </w:rPr>
        <w:footnoteReference w:id="1"/>
      </w:r>
      <w:r w:rsidR="009831EE" w:rsidRPr="003443BB">
        <w:rPr>
          <w:rStyle w:val="IGindeksgrny"/>
        </w:rPr>
        <w:t>)</w:t>
      </w:r>
    </w:p>
    <w:p w14:paraId="4291708E" w14:textId="32DCFC3B" w:rsidR="00BF64D3" w:rsidRDefault="00BF64D3" w:rsidP="00BF64D3">
      <w:pPr>
        <w:pStyle w:val="DATAAKTUdatauchwalenialubwydaniaaktu"/>
      </w:pPr>
      <w:proofErr w:type="gramStart"/>
      <w:r>
        <w:t>z</w:t>
      </w:r>
      <w:proofErr w:type="gramEnd"/>
      <w:r>
        <w:t xml:space="preserve"> dnia </w:t>
      </w:r>
      <w:r w:rsidR="000A1D4E">
        <w:t>……………..</w:t>
      </w:r>
      <w:r w:rsidR="00585C78">
        <w:t xml:space="preserve"> 2022 </w:t>
      </w:r>
      <w:proofErr w:type="gramStart"/>
      <w:r w:rsidR="00585C78">
        <w:t>r</w:t>
      </w:r>
      <w:proofErr w:type="gramEnd"/>
      <w:r w:rsidR="00585C78">
        <w:t>.</w:t>
      </w:r>
    </w:p>
    <w:p w14:paraId="6097D612" w14:textId="0CFE1025" w:rsidR="00BF64D3" w:rsidRDefault="00BF64D3" w:rsidP="00BF64D3">
      <w:pPr>
        <w:pStyle w:val="TYTUAKTUprzedmiotregulacjiustawylubrozporzdzenia"/>
      </w:pPr>
      <w:proofErr w:type="gramStart"/>
      <w:r>
        <w:t>w</w:t>
      </w:r>
      <w:proofErr w:type="gramEnd"/>
      <w:r>
        <w:t xml:space="preserve"> sprawie </w:t>
      </w:r>
      <w:r w:rsidRPr="00BF64D3">
        <w:t>wymagań technicznych dla stacji wodo</w:t>
      </w:r>
      <w:r w:rsidR="00FC57AD">
        <w:t>ru</w:t>
      </w:r>
      <w:r w:rsidR="009831EE">
        <w:rPr>
          <w:rStyle w:val="Odwoanieprzypisudolnego"/>
        </w:rPr>
        <w:footnoteReference w:id="2"/>
      </w:r>
      <w:r w:rsidR="00635AA1" w:rsidRPr="003443BB">
        <w:rPr>
          <w:rStyle w:val="IGindeksgrny"/>
        </w:rPr>
        <w:t>)</w:t>
      </w:r>
    </w:p>
    <w:p w14:paraId="3BFC4C40" w14:textId="398A49C1" w:rsidR="000F3804" w:rsidRDefault="000F3804" w:rsidP="000F3804">
      <w:pPr>
        <w:pStyle w:val="NIEARTTEKSTtekstnieartykuowanynppodstprawnarozplubpreambua"/>
      </w:pPr>
      <w:r>
        <w:t>Na podstawie</w:t>
      </w:r>
      <w:r w:rsidR="00B76486">
        <w:t xml:space="preserve"> art.</w:t>
      </w:r>
      <w:r w:rsidR="004520CF">
        <w:t xml:space="preserve"> </w:t>
      </w:r>
      <w:r w:rsidR="00B76486">
        <w:t>29</w:t>
      </w:r>
      <w:r w:rsidR="004520CF">
        <w:t xml:space="preserve">d </w:t>
      </w:r>
      <w:r w:rsidR="00B76486">
        <w:t>ustawy</w:t>
      </w:r>
      <w:r w:rsidR="002E1D5A">
        <w:t xml:space="preserve"> </w:t>
      </w:r>
      <w:bookmarkStart w:id="1" w:name="_Hlk88209395"/>
      <w:bookmarkStart w:id="2" w:name="_Hlk91076956"/>
      <w:r w:rsidR="002E1D5A">
        <w:t>z dnia</w:t>
      </w:r>
      <w:r w:rsidR="00B76486">
        <w:t xml:space="preserve"> </w:t>
      </w:r>
      <w:r w:rsidR="004520CF" w:rsidRPr="004520CF">
        <w:t xml:space="preserve">11 stycznia 2018 r. </w:t>
      </w:r>
      <w:bookmarkEnd w:id="1"/>
      <w:r w:rsidR="00B76486" w:rsidRPr="00B76486">
        <w:t xml:space="preserve">o </w:t>
      </w:r>
      <w:proofErr w:type="spellStart"/>
      <w:r w:rsidR="00B76486" w:rsidRPr="00B76486">
        <w:t>elektromobilności</w:t>
      </w:r>
      <w:proofErr w:type="spellEnd"/>
      <w:r w:rsidR="00B76486" w:rsidRPr="00B76486">
        <w:t xml:space="preserve"> i</w:t>
      </w:r>
      <w:r w:rsidR="004520CF">
        <w:t> </w:t>
      </w:r>
      <w:r w:rsidR="00B76486" w:rsidRPr="00B76486">
        <w:t>paliwach alternatywnych</w:t>
      </w:r>
      <w:bookmarkEnd w:id="2"/>
      <w:r w:rsidR="00B76486" w:rsidRPr="00B76486">
        <w:t xml:space="preserve"> </w:t>
      </w:r>
      <w:r w:rsidR="00B552A7">
        <w:t>(Dz.</w:t>
      </w:r>
      <w:r w:rsidR="001522A3">
        <w:t xml:space="preserve"> </w:t>
      </w:r>
      <w:r w:rsidR="00B552A7">
        <w:t>U</w:t>
      </w:r>
      <w:r w:rsidR="004520CF">
        <w:t xml:space="preserve">. </w:t>
      </w:r>
      <w:proofErr w:type="gramStart"/>
      <w:r w:rsidR="000A1D4E">
        <w:t>z</w:t>
      </w:r>
      <w:proofErr w:type="gramEnd"/>
      <w:r w:rsidR="000A1D4E">
        <w:t xml:space="preserve"> 2021 r. poz. 110, 1093 i </w:t>
      </w:r>
      <w:r w:rsidR="00C00AE1">
        <w:t xml:space="preserve">2269) </w:t>
      </w:r>
      <w:r>
        <w:t>zarządza się, co następuje:</w:t>
      </w:r>
    </w:p>
    <w:p w14:paraId="590619AD" w14:textId="026173A4" w:rsidR="00B85D5A" w:rsidRPr="00613891" w:rsidRDefault="003855FB" w:rsidP="00E27337">
      <w:pPr>
        <w:pStyle w:val="ARTartustawynprozporzdzenia"/>
      </w:pPr>
      <w:r w:rsidRPr="003443BB">
        <w:rPr>
          <w:rStyle w:val="Ppogrubienie"/>
        </w:rPr>
        <w:t>§ </w:t>
      </w:r>
      <w:r w:rsidR="00EE7AE3" w:rsidRPr="003443BB">
        <w:rPr>
          <w:rStyle w:val="Ppogrubienie"/>
        </w:rPr>
        <w:t>1.</w:t>
      </w:r>
      <w:r w:rsidR="00EE7AE3" w:rsidRPr="00613891">
        <w:t xml:space="preserve"> </w:t>
      </w:r>
      <w:bookmarkStart w:id="3" w:name="_Hlk92814761"/>
      <w:r w:rsidR="004520CF">
        <w:t>Rozporządzenie o</w:t>
      </w:r>
      <w:r w:rsidR="00B85D5A" w:rsidRPr="00613891">
        <w:t>kreśla:</w:t>
      </w:r>
    </w:p>
    <w:p w14:paraId="5A13E74D" w14:textId="34B81710" w:rsidR="00B85D5A" w:rsidRPr="00613891" w:rsidRDefault="003F6285" w:rsidP="0060165E">
      <w:pPr>
        <w:pStyle w:val="PKTpunkt"/>
      </w:pPr>
      <w:proofErr w:type="gramStart"/>
      <w:r w:rsidRPr="00613891">
        <w:t>1)</w:t>
      </w:r>
      <w:r w:rsidRPr="00613891">
        <w:tab/>
      </w:r>
      <w:r w:rsidR="00C74240" w:rsidRPr="0060165E">
        <w:t>szczegółowe</w:t>
      </w:r>
      <w:proofErr w:type="gramEnd"/>
      <w:r w:rsidR="00C74240" w:rsidRPr="0060165E">
        <w:t xml:space="preserve"> wymagania techniczne dotyczące</w:t>
      </w:r>
      <w:r w:rsidR="00E71267">
        <w:t xml:space="preserve"> bezpiecznej</w:t>
      </w:r>
      <w:r w:rsidR="00C74240" w:rsidRPr="0060165E">
        <w:t xml:space="preserve"> </w:t>
      </w:r>
      <w:r w:rsidR="00C74240" w:rsidRPr="002474A7">
        <w:t xml:space="preserve">eksploatacji, naprawy </w:t>
      </w:r>
      <w:r w:rsidR="00C137F1" w:rsidRPr="002474A7">
        <w:br/>
      </w:r>
      <w:r w:rsidR="00C74240" w:rsidRPr="002474A7">
        <w:t>i modernizacji stacji</w:t>
      </w:r>
      <w:r w:rsidR="00FC57AD" w:rsidRPr="002474A7">
        <w:t xml:space="preserve"> wodoru</w:t>
      </w:r>
      <w:r w:rsidR="00C74240" w:rsidRPr="002474A7">
        <w:t>;</w:t>
      </w:r>
    </w:p>
    <w:bookmarkEnd w:id="3"/>
    <w:p w14:paraId="489D4C90" w14:textId="7920DABE" w:rsidR="003F6285" w:rsidRDefault="00C74240" w:rsidP="00B552A7">
      <w:pPr>
        <w:pStyle w:val="PKTpunkt"/>
      </w:pPr>
      <w:proofErr w:type="gramStart"/>
      <w:r w:rsidRPr="00613891">
        <w:t>2)</w:t>
      </w:r>
      <w:r w:rsidRPr="00613891">
        <w:tab/>
        <w:t>rodzaje</w:t>
      </w:r>
      <w:proofErr w:type="gramEnd"/>
      <w:r w:rsidRPr="00613891">
        <w:t xml:space="preserve"> badań technicznych stacji wodor</w:t>
      </w:r>
      <w:r w:rsidR="00FC57AD">
        <w:t>u</w:t>
      </w:r>
      <w:r w:rsidRPr="00613891">
        <w:t xml:space="preserve"> przeprowadzanych przez Urząd Dozoru Technicznego, zwany dalej „UDT”</w:t>
      </w:r>
      <w:r w:rsidR="00E71267">
        <w:t>,</w:t>
      </w:r>
      <w:r w:rsidR="00FC57AD">
        <w:t xml:space="preserve"> lub Transportowy Dozór Techniczny</w:t>
      </w:r>
      <w:r w:rsidR="00A34003">
        <w:t xml:space="preserve">, zwany dalej </w:t>
      </w:r>
      <w:r w:rsidR="00A34003" w:rsidRPr="00613891">
        <w:t>„T</w:t>
      </w:r>
      <w:r w:rsidR="00A34003">
        <w:t>DT</w:t>
      </w:r>
      <w:r w:rsidR="00A34003" w:rsidRPr="00613891">
        <w:t>”</w:t>
      </w:r>
      <w:r w:rsidR="00B552A7" w:rsidRPr="00B552A7">
        <w:t>,</w:t>
      </w:r>
      <w:r w:rsidR="00B552A7">
        <w:t xml:space="preserve"> </w:t>
      </w:r>
      <w:r w:rsidRPr="00613891">
        <w:t xml:space="preserve">oraz sposób i terminy </w:t>
      </w:r>
      <w:r w:rsidR="00E71267">
        <w:t xml:space="preserve">ich </w:t>
      </w:r>
      <w:r w:rsidRPr="00613891">
        <w:t>przeprowadzenia;</w:t>
      </w:r>
    </w:p>
    <w:p w14:paraId="558F171D" w14:textId="12548207" w:rsidR="006A3DE6" w:rsidRPr="00613891" w:rsidRDefault="006A3DE6" w:rsidP="00613891">
      <w:pPr>
        <w:pStyle w:val="PKTpunkt"/>
      </w:pPr>
      <w:proofErr w:type="gramStart"/>
      <w:r>
        <w:t>3)</w:t>
      </w:r>
      <w:r>
        <w:tab/>
        <w:t>dokumenty</w:t>
      </w:r>
      <w:proofErr w:type="gramEnd"/>
      <w:r>
        <w:t xml:space="preserve"> dołącz</w:t>
      </w:r>
      <w:r w:rsidR="004520CF">
        <w:t>a</w:t>
      </w:r>
      <w:r>
        <w:t>ne do wniosku o przeprowadzenie badań;</w:t>
      </w:r>
    </w:p>
    <w:p w14:paraId="6D769577" w14:textId="084F1F04" w:rsidR="00C74240" w:rsidRDefault="000601F5" w:rsidP="000601F5">
      <w:pPr>
        <w:pStyle w:val="PKTpunkt"/>
      </w:pPr>
      <w:proofErr w:type="gramStart"/>
      <w:r>
        <w:t>4</w:t>
      </w:r>
      <w:r w:rsidR="003F6285" w:rsidRPr="003F6285">
        <w:t>)</w:t>
      </w:r>
      <w:r w:rsidR="003F6285" w:rsidRPr="003F6285">
        <w:tab/>
      </w:r>
      <w:r w:rsidR="00C74240" w:rsidRPr="000601F5">
        <w:t>wysokość</w:t>
      </w:r>
      <w:proofErr w:type="gramEnd"/>
      <w:r w:rsidR="00C74240" w:rsidRPr="003F6285">
        <w:t xml:space="preserve"> opłat za:</w:t>
      </w:r>
    </w:p>
    <w:p w14:paraId="7950DF94" w14:textId="402653C6" w:rsidR="00EE7AE3" w:rsidRPr="00613891" w:rsidRDefault="003F6285" w:rsidP="00613891">
      <w:pPr>
        <w:pStyle w:val="LITlitera"/>
      </w:pPr>
      <w:r w:rsidRPr="00613891">
        <w:t>a</w:t>
      </w:r>
      <w:proofErr w:type="gramStart"/>
      <w:r w:rsidRPr="00613891">
        <w:t>)</w:t>
      </w:r>
      <w:r w:rsidRPr="00613891">
        <w:tab/>
        <w:t>w</w:t>
      </w:r>
      <w:r w:rsidR="00EE7AE3" w:rsidRPr="00613891">
        <w:t>ydanie</w:t>
      </w:r>
      <w:proofErr w:type="gramEnd"/>
      <w:r w:rsidR="00EE7AE3" w:rsidRPr="00613891">
        <w:t xml:space="preserve"> przez Prezesa UDT </w:t>
      </w:r>
      <w:r w:rsidR="004F4DFE">
        <w:t xml:space="preserve">lub Dyrektora TDT </w:t>
      </w:r>
      <w:r w:rsidR="00EE7AE3" w:rsidRPr="00613891">
        <w:t>opinii, o której mowa w art. 29b ust. 1</w:t>
      </w:r>
      <w:r w:rsidR="00B552A7">
        <w:t xml:space="preserve"> ustawy</w:t>
      </w:r>
      <w:r w:rsidR="001B608E" w:rsidRPr="001B608E">
        <w:t xml:space="preserve"> z dnia 11 stycznia 2018 r. o </w:t>
      </w:r>
      <w:proofErr w:type="spellStart"/>
      <w:r w:rsidR="001B608E" w:rsidRPr="001B608E">
        <w:t>elektromobilności</w:t>
      </w:r>
      <w:proofErr w:type="spellEnd"/>
      <w:r w:rsidR="001B608E" w:rsidRPr="001B608E">
        <w:t xml:space="preserve"> i paliwach alternatywnych</w:t>
      </w:r>
      <w:r w:rsidR="001B608E">
        <w:t xml:space="preserve">, zwanej dalej </w:t>
      </w:r>
      <w:r w:rsidR="001B608E" w:rsidRPr="00613891">
        <w:t>„</w:t>
      </w:r>
      <w:r w:rsidR="001B608E">
        <w:t>ustawą</w:t>
      </w:r>
      <w:r w:rsidR="001B608E" w:rsidRPr="00613891">
        <w:t>”</w:t>
      </w:r>
      <w:r w:rsidR="00B552A7">
        <w:t>,</w:t>
      </w:r>
    </w:p>
    <w:p w14:paraId="29F1DD22" w14:textId="1968ABB9" w:rsidR="0060165E" w:rsidRDefault="00EE7AE3" w:rsidP="009F0E51">
      <w:pPr>
        <w:pStyle w:val="LITlitera"/>
      </w:pPr>
      <w:r w:rsidRPr="00613891">
        <w:t>b</w:t>
      </w:r>
      <w:proofErr w:type="gramStart"/>
      <w:r w:rsidRPr="00613891">
        <w:t>)</w:t>
      </w:r>
      <w:r w:rsidRPr="00613891">
        <w:tab/>
      </w:r>
      <w:r w:rsidR="00C74240" w:rsidRPr="00613891">
        <w:t>przeprowadzanie</w:t>
      </w:r>
      <w:proofErr w:type="gramEnd"/>
      <w:r w:rsidR="00C74240" w:rsidRPr="00613891">
        <w:t xml:space="preserve"> przez UDT</w:t>
      </w:r>
      <w:r w:rsidR="004F4DFE">
        <w:t xml:space="preserve"> lub TDT </w:t>
      </w:r>
      <w:r w:rsidR="00C74240" w:rsidRPr="00613891">
        <w:t xml:space="preserve">badań technicznych, o których mowa </w:t>
      </w:r>
      <w:r w:rsidR="00C137F1">
        <w:br/>
      </w:r>
      <w:r w:rsidR="00C74240" w:rsidRPr="00613891">
        <w:t>w art. 29c ust.</w:t>
      </w:r>
      <w:r w:rsidR="001B608E">
        <w:t xml:space="preserve"> </w:t>
      </w:r>
      <w:r w:rsidR="00C74240" w:rsidRPr="00613891">
        <w:t>1 ustawy.</w:t>
      </w:r>
    </w:p>
    <w:p w14:paraId="3569E994" w14:textId="7646ADEF" w:rsidR="00EE7AE3" w:rsidRDefault="00A1197B" w:rsidP="00BF78B6">
      <w:pPr>
        <w:pStyle w:val="ARTartustawynprozporzdzenia"/>
      </w:pPr>
      <w:bookmarkStart w:id="4" w:name="_Hlk92814629"/>
      <w:r w:rsidRPr="003443BB">
        <w:rPr>
          <w:rStyle w:val="Ppogrubienie"/>
        </w:rPr>
        <w:t>§ </w:t>
      </w:r>
      <w:r w:rsidR="00150BE4" w:rsidRPr="003443BB">
        <w:rPr>
          <w:rStyle w:val="Ppogrubienie"/>
        </w:rPr>
        <w:t>2</w:t>
      </w:r>
      <w:r w:rsidR="00EE7AE3" w:rsidRPr="003443BB">
        <w:rPr>
          <w:rStyle w:val="Ppogrubienie"/>
        </w:rPr>
        <w:t>.</w:t>
      </w:r>
      <w:r w:rsidR="00EE7AE3" w:rsidRPr="00657874">
        <w:t xml:space="preserve"> </w:t>
      </w:r>
      <w:r w:rsidR="00A1320B" w:rsidRPr="00657874">
        <w:t>Stacja wodor</w:t>
      </w:r>
      <w:r w:rsidR="00FC57AD" w:rsidRPr="00657874">
        <w:t>u</w:t>
      </w:r>
      <w:r w:rsidR="00791E3B">
        <w:t>,</w:t>
      </w:r>
      <w:r w:rsidR="00CD01AC" w:rsidRPr="00657874">
        <w:t xml:space="preserve"> </w:t>
      </w:r>
      <w:r w:rsidR="00150BE4" w:rsidRPr="00657874">
        <w:t>w zakresie bezpiecznej eksploatacji</w:t>
      </w:r>
      <w:r w:rsidR="00791E3B">
        <w:t>,</w:t>
      </w:r>
      <w:r w:rsidR="00150BE4" w:rsidRPr="00657874">
        <w:t xml:space="preserve"> </w:t>
      </w:r>
      <w:r w:rsidR="00A1320B" w:rsidRPr="00657874">
        <w:t xml:space="preserve">powinna spełniać </w:t>
      </w:r>
      <w:bookmarkStart w:id="5" w:name="_Hlk92814065"/>
      <w:r w:rsidR="00A1320B" w:rsidRPr="00657874">
        <w:t xml:space="preserve">wymagania techniczne </w:t>
      </w:r>
      <w:bookmarkStart w:id="6" w:name="_Hlk91076290"/>
      <w:r w:rsidR="006C2F5C" w:rsidRPr="00615B1C">
        <w:t>zgodne z aktualnym poziomem wiedzy i najlepszą praktyką</w:t>
      </w:r>
      <w:bookmarkEnd w:id="5"/>
      <w:r w:rsidR="00C00AE1" w:rsidRPr="00615B1C">
        <w:t>,</w:t>
      </w:r>
      <w:r w:rsidR="00DF46C2">
        <w:t xml:space="preserve"> </w:t>
      </w:r>
      <w:r w:rsidR="006C2F5C" w:rsidRPr="00615B1C">
        <w:t>w</w:t>
      </w:r>
      <w:r w:rsidR="006C2F5C">
        <w:t xml:space="preserve"> </w:t>
      </w:r>
      <w:r w:rsidR="006C2F5C" w:rsidRPr="00615B1C">
        <w:t xml:space="preserve">szczególności jak przedstawiono w </w:t>
      </w:r>
      <w:r w:rsidR="00A1320B" w:rsidRPr="00657874">
        <w:t xml:space="preserve">normie </w:t>
      </w:r>
      <w:bookmarkEnd w:id="6"/>
      <w:r w:rsidR="00A1320B" w:rsidRPr="00657874">
        <w:t xml:space="preserve">ISO 19880-1 </w:t>
      </w:r>
      <w:r w:rsidR="000601F5" w:rsidRPr="00657874">
        <w:t>i</w:t>
      </w:r>
      <w:r w:rsidR="00A1320B" w:rsidRPr="00657874">
        <w:t xml:space="preserve"> PN-EN 17127</w:t>
      </w:r>
      <w:r w:rsidR="00D153CB">
        <w:t>.</w:t>
      </w:r>
    </w:p>
    <w:p w14:paraId="1E441D85" w14:textId="500384DD" w:rsidR="00FB4894" w:rsidRPr="00657874" w:rsidRDefault="00A1197B">
      <w:pPr>
        <w:pStyle w:val="ARTartustawynprozporzdzenia"/>
      </w:pPr>
      <w:bookmarkStart w:id="7" w:name="_Hlk87970178"/>
      <w:bookmarkStart w:id="8" w:name="_Hlk92815159"/>
      <w:bookmarkEnd w:id="4"/>
      <w:r w:rsidRPr="003443BB">
        <w:rPr>
          <w:rStyle w:val="Ppogrubienie"/>
        </w:rPr>
        <w:lastRenderedPageBreak/>
        <w:t>§ </w:t>
      </w:r>
      <w:r w:rsidR="00BB49B9" w:rsidRPr="003443BB">
        <w:rPr>
          <w:rStyle w:val="Ppogrubienie"/>
        </w:rPr>
        <w:t>3</w:t>
      </w:r>
      <w:r w:rsidR="00FB4894" w:rsidRPr="003443BB">
        <w:rPr>
          <w:rStyle w:val="Ppogrubienie"/>
        </w:rPr>
        <w:t>.</w:t>
      </w:r>
      <w:r w:rsidR="003179D1">
        <w:t xml:space="preserve"> Mobilna</w:t>
      </w:r>
      <w:r w:rsidR="000F25A0">
        <w:t xml:space="preserve"> </w:t>
      </w:r>
      <w:r w:rsidR="003179D1">
        <w:t>s</w:t>
      </w:r>
      <w:r w:rsidR="003058BE">
        <w:t xml:space="preserve">tacja </w:t>
      </w:r>
      <w:r w:rsidR="00FB4894" w:rsidRPr="008D5749">
        <w:t>wodoru</w:t>
      </w:r>
      <w:r w:rsidR="00791E3B">
        <w:t>,</w:t>
      </w:r>
      <w:r w:rsidR="003179D1">
        <w:t xml:space="preserve"> </w:t>
      </w:r>
      <w:bookmarkEnd w:id="7"/>
      <w:r w:rsidR="00FB4894" w:rsidRPr="00D04CB4">
        <w:t>w zakresie bezpiecznej eksploatacji</w:t>
      </w:r>
      <w:r w:rsidR="00791E3B">
        <w:t>,</w:t>
      </w:r>
      <w:r w:rsidR="00FB4894" w:rsidRPr="00D04CB4">
        <w:t xml:space="preserve"> </w:t>
      </w:r>
      <w:r w:rsidR="00635AA1">
        <w:t xml:space="preserve">powinna spełniać </w:t>
      </w:r>
      <w:r w:rsidR="00DF46C2">
        <w:t xml:space="preserve">wymagania wynikające z </w:t>
      </w:r>
      <w:r w:rsidR="00FB4894">
        <w:t>przepis</w:t>
      </w:r>
      <w:r w:rsidR="00DF46C2">
        <w:t>ów</w:t>
      </w:r>
      <w:r w:rsidR="00FB4894">
        <w:t xml:space="preserve"> niniejszego rozporządzenia</w:t>
      </w:r>
      <w:r w:rsidR="00162EEE">
        <w:t xml:space="preserve">, </w:t>
      </w:r>
      <w:r>
        <w:t>r</w:t>
      </w:r>
      <w:r w:rsidRPr="00162EEE">
        <w:t>ozporządzeni</w:t>
      </w:r>
      <w:r>
        <w:t>a</w:t>
      </w:r>
      <w:r w:rsidRPr="00162EEE">
        <w:t xml:space="preserve"> </w:t>
      </w:r>
      <w:r w:rsidR="00162EEE" w:rsidRPr="00162EEE">
        <w:t>Ministra Transportu z dnia 20 września 2006 r. w sprawie warunków technicznych dozoru technicznego, jakim powinny odpowiadać urządzenia do napełniania i opróżniania zbiorników transportowych</w:t>
      </w:r>
      <w:r w:rsidR="00162EEE">
        <w:t xml:space="preserve"> (</w:t>
      </w:r>
      <w:r w:rsidR="00162EEE" w:rsidRPr="00162EEE">
        <w:t>Dz.</w:t>
      </w:r>
      <w:r>
        <w:t xml:space="preserve"> </w:t>
      </w:r>
      <w:r w:rsidR="00162EEE" w:rsidRPr="00162EEE">
        <w:t xml:space="preserve">U. </w:t>
      </w:r>
      <w:proofErr w:type="gramStart"/>
      <w:r>
        <w:t>z</w:t>
      </w:r>
      <w:proofErr w:type="gramEnd"/>
      <w:r>
        <w:t xml:space="preserve"> </w:t>
      </w:r>
      <w:r w:rsidRPr="00162EEE">
        <w:t>20</w:t>
      </w:r>
      <w:r>
        <w:t>15</w:t>
      </w:r>
      <w:r w:rsidR="00C00AE1">
        <w:t xml:space="preserve"> r.</w:t>
      </w:r>
      <w:r w:rsidRPr="00162EEE">
        <w:t xml:space="preserve"> </w:t>
      </w:r>
      <w:r w:rsidR="00162EEE" w:rsidRPr="00162EEE">
        <w:t xml:space="preserve">poz. </w:t>
      </w:r>
      <w:r>
        <w:t>34</w:t>
      </w:r>
      <w:r w:rsidR="00162EEE">
        <w:t xml:space="preserve">) oraz </w:t>
      </w:r>
      <w:r w:rsidR="00BB49B9" w:rsidRPr="00BB49B9">
        <w:t>Umowy europejskiej dotyczącej międzynarodowego przewozu drogowego towarów niebezpiecznych (ADR) sporządzonej w Genewie dnia 30 września 1957 r</w:t>
      </w:r>
      <w:r w:rsidR="00602693">
        <w:t>.</w:t>
      </w:r>
      <w:r w:rsidR="00940B65">
        <w:t xml:space="preserve"> (</w:t>
      </w:r>
      <w:r w:rsidR="00940B65" w:rsidRPr="00940B65">
        <w:t>Dz.</w:t>
      </w:r>
      <w:r w:rsidR="00C00AE1">
        <w:t xml:space="preserve"> </w:t>
      </w:r>
      <w:r w:rsidR="00940B65" w:rsidRPr="00940B65">
        <w:t>U</w:t>
      </w:r>
      <w:r w:rsidR="00C00AE1" w:rsidRPr="00940B65">
        <w:t>.</w:t>
      </w:r>
      <w:r w:rsidR="00DF46C2">
        <w:t xml:space="preserve"> </w:t>
      </w:r>
      <w:proofErr w:type="gramStart"/>
      <w:r w:rsidR="00C00AE1">
        <w:t>z</w:t>
      </w:r>
      <w:proofErr w:type="gramEnd"/>
      <w:r w:rsidR="00C00AE1">
        <w:t xml:space="preserve"> </w:t>
      </w:r>
      <w:r w:rsidR="00940B65" w:rsidRPr="00940B65">
        <w:t>1975</w:t>
      </w:r>
      <w:r w:rsidR="00C00AE1">
        <w:t> r.</w:t>
      </w:r>
      <w:r w:rsidR="00940B65" w:rsidRPr="00940B65">
        <w:t xml:space="preserve"> poz. 189</w:t>
      </w:r>
      <w:r w:rsidR="00940B65">
        <w:t>).</w:t>
      </w:r>
    </w:p>
    <w:p w14:paraId="26B5B584" w14:textId="6B10F22D" w:rsidR="00477A4B" w:rsidRDefault="00A1197B" w:rsidP="00477A4B">
      <w:pPr>
        <w:pStyle w:val="ARTartustawynprozporzdzenia"/>
      </w:pPr>
      <w:bookmarkStart w:id="9" w:name="_Hlk92814997"/>
      <w:bookmarkEnd w:id="8"/>
      <w:r w:rsidRPr="003443BB">
        <w:rPr>
          <w:rStyle w:val="Ppogrubienie"/>
        </w:rPr>
        <w:t>§ </w:t>
      </w:r>
      <w:r w:rsidR="00602693" w:rsidRPr="003443BB">
        <w:rPr>
          <w:rStyle w:val="Ppogrubienie"/>
        </w:rPr>
        <w:t>4</w:t>
      </w:r>
      <w:r w:rsidR="00477A4B" w:rsidRPr="003443BB">
        <w:rPr>
          <w:rStyle w:val="Ppogrubienie"/>
        </w:rPr>
        <w:t>.</w:t>
      </w:r>
      <w:r>
        <w:t xml:space="preserve"> </w:t>
      </w:r>
      <w:r w:rsidR="00477A4B">
        <w:t>1.</w:t>
      </w:r>
      <w:r w:rsidR="00477A4B" w:rsidRPr="00EE7AE3">
        <w:t xml:space="preserve"> </w:t>
      </w:r>
      <w:r w:rsidR="00477A4B" w:rsidRPr="00A1320B">
        <w:t>Stacj</w:t>
      </w:r>
      <w:r w:rsidR="00477A4B">
        <w:t>ę</w:t>
      </w:r>
      <w:r w:rsidR="00477A4B" w:rsidRPr="00A1320B">
        <w:t xml:space="preserve"> wodor</w:t>
      </w:r>
      <w:r w:rsidR="00477A4B">
        <w:t xml:space="preserve">u </w:t>
      </w:r>
      <w:r w:rsidR="00477A4B" w:rsidRPr="00477A4B">
        <w:t xml:space="preserve">eksploatuje się </w:t>
      </w:r>
      <w:bookmarkEnd w:id="9"/>
      <w:r w:rsidR="00477A4B" w:rsidRPr="00477A4B">
        <w:t>uwzględniając:</w:t>
      </w:r>
    </w:p>
    <w:p w14:paraId="6234A8FE" w14:textId="1E666A46" w:rsidR="00477A4B" w:rsidRPr="00955C5A" w:rsidRDefault="00477A4B">
      <w:pPr>
        <w:pStyle w:val="PKTpunkt"/>
      </w:pPr>
      <w:proofErr w:type="gramStart"/>
      <w:r w:rsidRPr="00955C5A">
        <w:t>1)</w:t>
      </w:r>
      <w:r w:rsidR="00C2691C">
        <w:tab/>
      </w:r>
      <w:r w:rsidRPr="00955C5A">
        <w:t>schemat</w:t>
      </w:r>
      <w:proofErr w:type="gramEnd"/>
      <w:r w:rsidRPr="00955C5A">
        <w:t xml:space="preserve"> stacji </w:t>
      </w:r>
      <w:r w:rsidR="00955C5A">
        <w:t xml:space="preserve">wodoru </w:t>
      </w:r>
      <w:r w:rsidRPr="00955C5A">
        <w:t xml:space="preserve">będący elementem dokumentacji powykonawczej stacji </w:t>
      </w:r>
      <w:r w:rsidR="00955C5A">
        <w:t>wodoru</w:t>
      </w:r>
      <w:r w:rsidRPr="00955C5A">
        <w:t>, z zaznaczeniem lokalizacji wszystkich urządzeń, osprzętu zabezpieczającego, ciśnieniowego oraz źródeł zasilania, z uwzględnieniem rozmieszczenia sąsiednich urządzeń lub budynków;</w:t>
      </w:r>
    </w:p>
    <w:p w14:paraId="4C7E15C8" w14:textId="0427997E" w:rsidR="00477A4B" w:rsidRDefault="00477A4B" w:rsidP="00477A4B">
      <w:pPr>
        <w:pStyle w:val="PKTpunkt"/>
      </w:pPr>
      <w:proofErr w:type="gramStart"/>
      <w:r w:rsidRPr="00477A4B">
        <w:t>2)</w:t>
      </w:r>
      <w:r w:rsidR="00C2691C">
        <w:tab/>
      </w:r>
      <w:bookmarkStart w:id="10" w:name="_Hlk88212647"/>
      <w:r w:rsidRPr="00477A4B">
        <w:t>schemat</w:t>
      </w:r>
      <w:proofErr w:type="gramEnd"/>
      <w:r w:rsidRPr="00477A4B">
        <w:t xml:space="preserve"> przedstawiający orurowanie i oprzyrządowanie</w:t>
      </w:r>
      <w:r w:rsidR="00791E3B">
        <w:t>,</w:t>
      </w:r>
      <w:r w:rsidRPr="00477A4B">
        <w:t xml:space="preserve"> będący elementem dokumentacji</w:t>
      </w:r>
      <w:r w:rsidR="00955C5A">
        <w:t xml:space="preserve"> </w:t>
      </w:r>
      <w:r w:rsidRPr="00477A4B">
        <w:t>powykonawczej stacji</w:t>
      </w:r>
      <w:r w:rsidR="00955C5A">
        <w:t xml:space="preserve"> wodoru</w:t>
      </w:r>
      <w:r w:rsidRPr="00477A4B">
        <w:t>;</w:t>
      </w:r>
      <w:bookmarkEnd w:id="10"/>
    </w:p>
    <w:p w14:paraId="6F12794F" w14:textId="73E02607" w:rsidR="00477A4B" w:rsidRPr="00477A4B" w:rsidRDefault="00477A4B" w:rsidP="00F510E5">
      <w:pPr>
        <w:pStyle w:val="PKTpunkt"/>
      </w:pPr>
      <w:proofErr w:type="gramStart"/>
      <w:r w:rsidRPr="00477A4B">
        <w:t>3)</w:t>
      </w:r>
      <w:r w:rsidR="00C2691C">
        <w:tab/>
      </w:r>
      <w:r w:rsidRPr="00477A4B">
        <w:t>instrukcję</w:t>
      </w:r>
      <w:proofErr w:type="gramEnd"/>
      <w:r w:rsidRPr="00477A4B">
        <w:t xml:space="preserve"> eksploatacji stacji </w:t>
      </w:r>
      <w:r w:rsidR="00955C5A">
        <w:t>wodoru</w:t>
      </w:r>
      <w:r w:rsidR="00AB2785">
        <w:t xml:space="preserve"> w języku polskim</w:t>
      </w:r>
      <w:r w:rsidRPr="00477A4B">
        <w:t>;</w:t>
      </w:r>
    </w:p>
    <w:p w14:paraId="294A6948" w14:textId="791FDC2A" w:rsidR="00477A4B" w:rsidRDefault="00477A4B" w:rsidP="00F510E5">
      <w:pPr>
        <w:pStyle w:val="PKTpunkt"/>
      </w:pPr>
      <w:proofErr w:type="gramStart"/>
      <w:r w:rsidRPr="00477A4B">
        <w:t>4)</w:t>
      </w:r>
      <w:r w:rsidR="00C2691C">
        <w:tab/>
      </w:r>
      <w:bookmarkStart w:id="11" w:name="_Hlk88212674"/>
      <w:r w:rsidRPr="00477A4B">
        <w:t>opis</w:t>
      </w:r>
      <w:proofErr w:type="gramEnd"/>
      <w:r w:rsidRPr="00477A4B">
        <w:t xml:space="preserve"> techniczny stacji </w:t>
      </w:r>
      <w:r w:rsidR="00955C5A">
        <w:t xml:space="preserve">wodoru </w:t>
      </w:r>
      <w:r w:rsidRPr="00477A4B">
        <w:t>będący elementem dokumentacji powykonawczej lub eksploatacyjnej stacj</w:t>
      </w:r>
      <w:r w:rsidR="00955C5A">
        <w:t>i wodoru</w:t>
      </w:r>
      <w:bookmarkEnd w:id="11"/>
      <w:r w:rsidRPr="00477A4B">
        <w:t>;</w:t>
      </w:r>
    </w:p>
    <w:p w14:paraId="4D10955D" w14:textId="023F9161" w:rsidR="00477A4B" w:rsidRDefault="00477A4B">
      <w:pPr>
        <w:pStyle w:val="PKTpunkt"/>
      </w:pPr>
      <w:proofErr w:type="gramStart"/>
      <w:r w:rsidRPr="002474A7">
        <w:t>5)</w:t>
      </w:r>
      <w:r w:rsidR="00C2691C">
        <w:tab/>
      </w:r>
      <w:bookmarkStart w:id="12" w:name="_Hlk88212688"/>
      <w:r w:rsidRPr="002474A7">
        <w:t>ocenę</w:t>
      </w:r>
      <w:proofErr w:type="gramEnd"/>
      <w:r w:rsidRPr="002474A7">
        <w:t xml:space="preserve"> zagrożenia wybuchem oraz instrukcję bezpieczeństwa pożarowego</w:t>
      </w:r>
      <w:bookmarkEnd w:id="12"/>
      <w:r w:rsidRPr="002474A7">
        <w:t xml:space="preserve">, </w:t>
      </w:r>
      <w:bookmarkStart w:id="13" w:name="_Hlk92815393"/>
      <w:r w:rsidRPr="002474A7">
        <w:t>o których mowa</w:t>
      </w:r>
      <w:r w:rsidR="002474A7">
        <w:t xml:space="preserve"> </w:t>
      </w:r>
      <w:r w:rsidRPr="002474A7">
        <w:t xml:space="preserve">w przepisach wydanych na podstawie </w:t>
      </w:r>
      <w:bookmarkEnd w:id="13"/>
      <w:r w:rsidRPr="002474A7">
        <w:t xml:space="preserve">art. 13 ust. 1 i 2 ustawy z dnia 24 sierpnia 1991 r. o ochronie przeciwpożarowej </w:t>
      </w:r>
      <w:r w:rsidR="002474A7" w:rsidRPr="002474A7">
        <w:t xml:space="preserve">(Dz. U. </w:t>
      </w:r>
      <w:proofErr w:type="gramStart"/>
      <w:r w:rsidR="002474A7" w:rsidRPr="002474A7">
        <w:t>z</w:t>
      </w:r>
      <w:proofErr w:type="gramEnd"/>
      <w:r w:rsidR="002474A7" w:rsidRPr="002474A7">
        <w:t xml:space="preserve"> </w:t>
      </w:r>
      <w:r w:rsidR="00A1197B" w:rsidRPr="002474A7">
        <w:t>20</w:t>
      </w:r>
      <w:r w:rsidR="00A1197B">
        <w:t>21</w:t>
      </w:r>
      <w:r w:rsidR="00A1197B" w:rsidRPr="002474A7">
        <w:t xml:space="preserve"> </w:t>
      </w:r>
      <w:r w:rsidR="002474A7" w:rsidRPr="002474A7">
        <w:t xml:space="preserve">r. poz. </w:t>
      </w:r>
      <w:r w:rsidR="00A1197B">
        <w:t>869</w:t>
      </w:r>
      <w:r w:rsidR="002B6125">
        <w:t xml:space="preserve"> i 2490</w:t>
      </w:r>
      <w:r w:rsidR="002474A7" w:rsidRPr="002474A7">
        <w:t>);</w:t>
      </w:r>
    </w:p>
    <w:p w14:paraId="4136B781" w14:textId="0174B212" w:rsidR="00BF257D" w:rsidRDefault="002474A7" w:rsidP="00F510E5">
      <w:pPr>
        <w:pStyle w:val="PKTpunkt"/>
      </w:pPr>
      <w:proofErr w:type="gramStart"/>
      <w:r w:rsidRPr="002474A7">
        <w:t>6)</w:t>
      </w:r>
      <w:r w:rsidR="00C2691C">
        <w:tab/>
      </w:r>
      <w:r w:rsidRPr="002474A7">
        <w:t>protokoły</w:t>
      </w:r>
      <w:proofErr w:type="gramEnd"/>
      <w:r w:rsidRPr="002474A7">
        <w:t xml:space="preserve"> przeprowadzonych badań, kontroli i prób szczelności.</w:t>
      </w:r>
    </w:p>
    <w:p w14:paraId="667C2E30" w14:textId="74E014E2" w:rsidR="002474A7" w:rsidRDefault="002474A7" w:rsidP="00DE7B40">
      <w:pPr>
        <w:pStyle w:val="USTustnpkodeksu"/>
      </w:pPr>
      <w:r w:rsidRPr="002474A7">
        <w:t xml:space="preserve">2. Wszelkie prace w ramach eksploatacji </w:t>
      </w:r>
      <w:r w:rsidR="000356BE">
        <w:t xml:space="preserve">stacji wodoru, </w:t>
      </w:r>
      <w:r w:rsidRPr="002474A7">
        <w:t xml:space="preserve">obejmujące </w:t>
      </w:r>
      <w:bookmarkStart w:id="14" w:name="_Hlk88212429"/>
      <w:r w:rsidRPr="002474A7">
        <w:t>przeglądy serwisowe i konserwacje dokumentuje się w sposób</w:t>
      </w:r>
      <w:r>
        <w:t xml:space="preserve"> </w:t>
      </w:r>
      <w:r w:rsidRPr="002474A7">
        <w:t xml:space="preserve">potwierdzający </w:t>
      </w:r>
      <w:bookmarkEnd w:id="14"/>
      <w:r w:rsidRPr="002474A7">
        <w:t>ich przebieg</w:t>
      </w:r>
      <w:r w:rsidR="00940B65">
        <w:t xml:space="preserve"> </w:t>
      </w:r>
      <w:r w:rsidR="00940B65" w:rsidRPr="00940B65">
        <w:t>oraz wykonanie</w:t>
      </w:r>
      <w:r w:rsidR="00940B65">
        <w:t xml:space="preserve">. </w:t>
      </w:r>
    </w:p>
    <w:p w14:paraId="3940CE17" w14:textId="538E12B8" w:rsidR="00905B87" w:rsidRPr="00905B87" w:rsidRDefault="00A1197B" w:rsidP="00905B87">
      <w:pPr>
        <w:pStyle w:val="USTustnpkodeksu"/>
      </w:pPr>
      <w:r w:rsidRPr="003443BB">
        <w:rPr>
          <w:rStyle w:val="Ppogrubienie"/>
        </w:rPr>
        <w:t>§ </w:t>
      </w:r>
      <w:r w:rsidR="00602693" w:rsidRPr="003443BB">
        <w:rPr>
          <w:rStyle w:val="Ppogrubienie"/>
        </w:rPr>
        <w:t>5</w:t>
      </w:r>
      <w:r w:rsidR="00DE7B40" w:rsidRPr="003443BB">
        <w:rPr>
          <w:rStyle w:val="Ppogrubienie"/>
        </w:rPr>
        <w:t>.</w:t>
      </w:r>
      <w:r w:rsidR="00DE7B40" w:rsidRPr="00DE7B40">
        <w:t xml:space="preserve"> </w:t>
      </w:r>
      <w:r w:rsidR="00905B87" w:rsidRPr="00905B87">
        <w:t>Instrukcja eksploatacji</w:t>
      </w:r>
      <w:r w:rsidR="00B86DC2">
        <w:t xml:space="preserve"> stacji wodoru</w:t>
      </w:r>
      <w:r w:rsidR="00905B87" w:rsidRPr="00905B87">
        <w:t xml:space="preserve">, o której mowa w § </w:t>
      </w:r>
      <w:r w:rsidR="00E04771">
        <w:t>4</w:t>
      </w:r>
      <w:r w:rsidR="00905B87" w:rsidRPr="00905B87">
        <w:t xml:space="preserve"> ust. 1 pkt 3, </w:t>
      </w:r>
      <w:proofErr w:type="gramStart"/>
      <w:r w:rsidR="00905B87" w:rsidRPr="00905B87">
        <w:t>zawiera co</w:t>
      </w:r>
      <w:proofErr w:type="gramEnd"/>
      <w:r w:rsidR="00905B87" w:rsidRPr="00905B87">
        <w:t xml:space="preserve"> najmniej opis:</w:t>
      </w:r>
    </w:p>
    <w:p w14:paraId="062F1E01" w14:textId="0C710286" w:rsidR="00905B87" w:rsidRPr="00905B87" w:rsidRDefault="00905B87" w:rsidP="00F510E5">
      <w:pPr>
        <w:pStyle w:val="PKTpunkt"/>
      </w:pPr>
      <w:proofErr w:type="gramStart"/>
      <w:r w:rsidRPr="00905B87">
        <w:t>1)</w:t>
      </w:r>
      <w:r>
        <w:tab/>
      </w:r>
      <w:bookmarkStart w:id="15" w:name="_Hlk88212816"/>
      <w:r w:rsidRPr="00905B87">
        <w:t>czynności</w:t>
      </w:r>
      <w:proofErr w:type="gramEnd"/>
      <w:r w:rsidRPr="00905B87">
        <w:t xml:space="preserve"> związanych z uruchomieniem, ruchem i zatrzymaniem stacji</w:t>
      </w:r>
      <w:r>
        <w:t xml:space="preserve"> wodoru</w:t>
      </w:r>
      <w:r w:rsidRPr="00905B87">
        <w:t>, w tym zatrzymaniem awaryjnym</w:t>
      </w:r>
      <w:bookmarkEnd w:id="15"/>
      <w:r w:rsidRPr="00905B87">
        <w:t>;</w:t>
      </w:r>
    </w:p>
    <w:p w14:paraId="5AFC2641" w14:textId="667A94D0" w:rsidR="00905B87" w:rsidRPr="00905B87" w:rsidRDefault="00905B87" w:rsidP="00F510E5">
      <w:pPr>
        <w:pStyle w:val="PKTpunkt"/>
      </w:pPr>
      <w:proofErr w:type="gramStart"/>
      <w:r w:rsidRPr="00905B87">
        <w:t>2)</w:t>
      </w:r>
      <w:r>
        <w:tab/>
      </w:r>
      <w:bookmarkStart w:id="16" w:name="_Hlk88212829"/>
      <w:r w:rsidRPr="00905B87">
        <w:t>wymagań</w:t>
      </w:r>
      <w:proofErr w:type="gramEnd"/>
      <w:r w:rsidRPr="00905B87">
        <w:t xml:space="preserve"> określonych w przepisach dotyczących bezpieczeństwa i higieny pracy, ochrony przeciwwybuchowej, przeciwpożarowej</w:t>
      </w:r>
      <w:r>
        <w:t xml:space="preserve"> </w:t>
      </w:r>
      <w:r w:rsidRPr="00905B87">
        <w:t>i ochrony środowiska oraz opis spełni</w:t>
      </w:r>
      <w:r w:rsidR="000356BE">
        <w:t>enia</w:t>
      </w:r>
      <w:r w:rsidRPr="00905B87">
        <w:t xml:space="preserve"> tych wymagań</w:t>
      </w:r>
      <w:bookmarkEnd w:id="16"/>
      <w:r w:rsidRPr="00905B87">
        <w:t>;</w:t>
      </w:r>
    </w:p>
    <w:p w14:paraId="4DB8B288" w14:textId="347A8988" w:rsidR="00905B87" w:rsidRPr="00905B87" w:rsidRDefault="00905B87" w:rsidP="00F510E5">
      <w:pPr>
        <w:pStyle w:val="PKTpunkt"/>
      </w:pPr>
      <w:proofErr w:type="gramStart"/>
      <w:r w:rsidRPr="00905B87">
        <w:t>3)</w:t>
      </w:r>
      <w:r>
        <w:tab/>
      </w:r>
      <w:bookmarkStart w:id="17" w:name="_Hlk88212840"/>
      <w:r w:rsidRPr="00905B87">
        <w:t>sposobu</w:t>
      </w:r>
      <w:proofErr w:type="gramEnd"/>
      <w:r w:rsidRPr="00905B87">
        <w:t xml:space="preserve"> konserwacji i kontroli stanu technicznego stacji </w:t>
      </w:r>
      <w:r>
        <w:t>wodoru</w:t>
      </w:r>
      <w:r w:rsidR="00791E3B">
        <w:t>,</w:t>
      </w:r>
      <w:r>
        <w:t xml:space="preserve"> </w:t>
      </w:r>
      <w:r w:rsidRPr="00905B87">
        <w:t>prowadzonych na bieżąco przez operatora</w:t>
      </w:r>
      <w:r>
        <w:t xml:space="preserve"> </w:t>
      </w:r>
      <w:r w:rsidRPr="00905B87">
        <w:t xml:space="preserve">stacji </w:t>
      </w:r>
      <w:r>
        <w:t xml:space="preserve">wodoru </w:t>
      </w:r>
      <w:r w:rsidRPr="00905B87">
        <w:t xml:space="preserve">wraz z określeniem sposobu ich dokumentowania, </w:t>
      </w:r>
      <w:r w:rsidRPr="00905B87">
        <w:lastRenderedPageBreak/>
        <w:t>w szczególności sposobu i częstotliwości</w:t>
      </w:r>
      <w:r>
        <w:t xml:space="preserve"> </w:t>
      </w:r>
      <w:r w:rsidRPr="00905B87">
        <w:t>kontroli osprzętu zabezpieczającego, w tym automatyki zabezpieczającej</w:t>
      </w:r>
      <w:bookmarkEnd w:id="17"/>
      <w:r w:rsidR="006A0F46">
        <w:t xml:space="preserve"> oraz </w:t>
      </w:r>
      <w:r w:rsidR="006A0F46" w:rsidRPr="006A0F46">
        <w:t>pozostałych urządzeń znajdujących się na stacji wodoru</w:t>
      </w:r>
      <w:r w:rsidR="006A0F46">
        <w:t>;</w:t>
      </w:r>
    </w:p>
    <w:p w14:paraId="4CC7C1AD" w14:textId="6471450E" w:rsidR="001F48E1" w:rsidRDefault="00905B87">
      <w:pPr>
        <w:pStyle w:val="PKTpunkt"/>
      </w:pPr>
      <w:proofErr w:type="gramStart"/>
      <w:r w:rsidRPr="00905B87">
        <w:t>4)</w:t>
      </w:r>
      <w:r>
        <w:tab/>
      </w:r>
      <w:bookmarkStart w:id="18" w:name="_Hlk88212858"/>
      <w:r w:rsidRPr="00905B87">
        <w:t>organizacji</w:t>
      </w:r>
      <w:proofErr w:type="gramEnd"/>
      <w:r w:rsidRPr="00905B87">
        <w:t xml:space="preserve"> obsługi technicznej badań,</w:t>
      </w:r>
      <w:bookmarkEnd w:id="18"/>
      <w:r w:rsidRPr="00905B87">
        <w:t xml:space="preserve"> o których mowa w § </w:t>
      </w:r>
      <w:r>
        <w:t>1</w:t>
      </w:r>
      <w:r w:rsidR="00556848">
        <w:t>3</w:t>
      </w:r>
      <w:r w:rsidRPr="00905B87">
        <w:t>.</w:t>
      </w:r>
    </w:p>
    <w:p w14:paraId="2F17A88B" w14:textId="69B91276" w:rsidR="00D617FD" w:rsidRDefault="00A1197B" w:rsidP="00D617FD">
      <w:pPr>
        <w:pStyle w:val="ARTartustawynprozporzdzenia"/>
      </w:pPr>
      <w:r w:rsidRPr="003443BB">
        <w:rPr>
          <w:rStyle w:val="Ppogrubienie"/>
        </w:rPr>
        <w:t>§ </w:t>
      </w:r>
      <w:r w:rsidR="00556848" w:rsidRPr="003443BB">
        <w:rPr>
          <w:rStyle w:val="Ppogrubienie"/>
        </w:rPr>
        <w:t>6</w:t>
      </w:r>
      <w:r w:rsidR="00272FDC" w:rsidRPr="003443BB">
        <w:rPr>
          <w:rStyle w:val="Ppogrubienie"/>
        </w:rPr>
        <w:t>.</w:t>
      </w:r>
      <w:r w:rsidR="00272FDC">
        <w:t xml:space="preserve"> </w:t>
      </w:r>
      <w:r w:rsidR="006F3181">
        <w:t>1.</w:t>
      </w:r>
      <w:r w:rsidR="00DA3DC6">
        <w:t xml:space="preserve"> </w:t>
      </w:r>
      <w:r w:rsidR="00D617FD" w:rsidRPr="00D617FD">
        <w:t>Dystrybutor do tankowania na stacji wodoru powinien spełniać wymagania techniczne</w:t>
      </w:r>
      <w:r w:rsidR="00F47927">
        <w:t xml:space="preserve"> zgodne z aktualnym poziomem wiedzy i najlepszą praktyką, w szczególności </w:t>
      </w:r>
      <w:proofErr w:type="gramStart"/>
      <w:r w:rsidR="00F47927">
        <w:t>jak  przedstawiono</w:t>
      </w:r>
      <w:proofErr w:type="gramEnd"/>
      <w:r w:rsidR="00D617FD" w:rsidRPr="00D617FD">
        <w:t xml:space="preserve"> w normie ISO</w:t>
      </w:r>
      <w:r w:rsidR="00D617FD">
        <w:t xml:space="preserve"> </w:t>
      </w:r>
      <w:r w:rsidR="00D617FD" w:rsidRPr="00D617FD">
        <w:t>19880-1 i PN-EN ISO 17268:2020-08.</w:t>
      </w:r>
    </w:p>
    <w:p w14:paraId="15FCB15E" w14:textId="50333628" w:rsidR="006F3181" w:rsidRDefault="006F3181" w:rsidP="00013283">
      <w:pPr>
        <w:pStyle w:val="USTustnpkodeksu"/>
      </w:pPr>
      <w:r w:rsidRPr="002474A7">
        <w:t xml:space="preserve">2. </w:t>
      </w:r>
      <w:r w:rsidR="00451603" w:rsidRPr="00451603">
        <w:t>Sprężarka do sprężania wodoru</w:t>
      </w:r>
      <w:r w:rsidR="001B608E">
        <w:t xml:space="preserve"> powinna</w:t>
      </w:r>
      <w:r w:rsidR="00451603" w:rsidRPr="00451603">
        <w:t xml:space="preserve"> generować na wyjściu dystrybutora ciśnienia standardowe 350 barów oraz 700 barów, w zależności od rodzaju zbiornika tankowanego pojazdu.</w:t>
      </w:r>
    </w:p>
    <w:p w14:paraId="109D85C1" w14:textId="6ED3EFAD" w:rsidR="00F32ECC" w:rsidRPr="00F10FD0" w:rsidRDefault="00A1197B">
      <w:pPr>
        <w:pStyle w:val="ARTartustawynprozporzdzenia"/>
      </w:pPr>
      <w:r w:rsidRPr="003443BB">
        <w:rPr>
          <w:rStyle w:val="Ppogrubienie"/>
        </w:rPr>
        <w:t>§ </w:t>
      </w:r>
      <w:r w:rsidR="00556848" w:rsidRPr="003443BB">
        <w:rPr>
          <w:rStyle w:val="Ppogrubienie"/>
        </w:rPr>
        <w:t>7</w:t>
      </w:r>
      <w:r w:rsidR="00F32ECC" w:rsidRPr="003443BB">
        <w:rPr>
          <w:rStyle w:val="Ppogrubienie"/>
        </w:rPr>
        <w:t xml:space="preserve">. </w:t>
      </w:r>
      <w:r w:rsidR="00F32ECC" w:rsidRPr="00F10FD0">
        <w:t xml:space="preserve">Stację wodoru wyposaża się w </w:t>
      </w:r>
      <w:bookmarkStart w:id="19" w:name="_Hlk88215304"/>
      <w:r w:rsidR="00F32ECC" w:rsidRPr="00F10FD0">
        <w:t>urządzenia do pomiaru</w:t>
      </w:r>
      <w:r w:rsidR="00D17845">
        <w:t xml:space="preserve"> tankowanego</w:t>
      </w:r>
      <w:r w:rsidR="00F32ECC" w:rsidRPr="00F10FD0">
        <w:t xml:space="preserve"> wodoru</w:t>
      </w:r>
      <w:bookmarkEnd w:id="19"/>
      <w:r w:rsidR="00F32ECC" w:rsidRPr="00F10FD0">
        <w:t xml:space="preserve">, które w zakresie ich konstrukcji, wykonania i charakterystyk metrologicznych </w:t>
      </w:r>
      <w:bookmarkStart w:id="20" w:name="_Hlk88215330"/>
      <w:r w:rsidR="00F32ECC" w:rsidRPr="00F10FD0">
        <w:t xml:space="preserve">uwzględniają aktualny poziom wiedzy i </w:t>
      </w:r>
      <w:r w:rsidR="001B608E">
        <w:t>najlepszą</w:t>
      </w:r>
      <w:r w:rsidR="00F32ECC" w:rsidRPr="00F10FD0">
        <w:t xml:space="preserve"> praktyk</w:t>
      </w:r>
      <w:bookmarkEnd w:id="20"/>
      <w:r w:rsidR="001B608E">
        <w:t>ę</w:t>
      </w:r>
      <w:r w:rsidR="00F32ECC" w:rsidRPr="00F10FD0">
        <w:t xml:space="preserve">. </w:t>
      </w:r>
    </w:p>
    <w:p w14:paraId="1C814846" w14:textId="0AF5B329" w:rsidR="008C4595" w:rsidRDefault="00A1197B" w:rsidP="00E27337">
      <w:pPr>
        <w:pStyle w:val="ARTartustawynprozporzdzenia"/>
      </w:pPr>
      <w:r w:rsidRPr="003443BB">
        <w:rPr>
          <w:rStyle w:val="Ppogrubienie"/>
        </w:rPr>
        <w:t>§ </w:t>
      </w:r>
      <w:r w:rsidR="00556848" w:rsidRPr="003443BB">
        <w:rPr>
          <w:rStyle w:val="Ppogrubienie"/>
        </w:rPr>
        <w:t>8</w:t>
      </w:r>
      <w:r w:rsidR="008C4595" w:rsidRPr="003443BB">
        <w:rPr>
          <w:rStyle w:val="Ppogrubienie"/>
        </w:rPr>
        <w:t>.</w:t>
      </w:r>
      <w:r w:rsidR="008C4595" w:rsidRPr="007673D3">
        <w:t xml:space="preserve"> </w:t>
      </w:r>
      <w:r w:rsidR="008C4595">
        <w:t>Stację wodor</w:t>
      </w:r>
      <w:r w:rsidR="00A34003">
        <w:t>u</w:t>
      </w:r>
      <w:r w:rsidR="008C4595">
        <w:t xml:space="preserve"> </w:t>
      </w:r>
      <w:r w:rsidR="00AC40C0">
        <w:t xml:space="preserve">zabezpiecza </w:t>
      </w:r>
      <w:r w:rsidR="008C4595">
        <w:t xml:space="preserve">się </w:t>
      </w:r>
      <w:r w:rsidR="008C4595" w:rsidRPr="00E27337">
        <w:t>uwzględniając</w:t>
      </w:r>
      <w:r w:rsidR="008C4595">
        <w:t>:</w:t>
      </w:r>
      <w:r w:rsidR="009470C9">
        <w:t xml:space="preserve"> </w:t>
      </w:r>
    </w:p>
    <w:p w14:paraId="26BE64E5" w14:textId="01E31356" w:rsidR="008C4595" w:rsidRDefault="008C4595" w:rsidP="008C4595">
      <w:pPr>
        <w:pStyle w:val="PKTpunkt"/>
      </w:pPr>
      <w:proofErr w:type="gramStart"/>
      <w:r w:rsidRPr="003F3986">
        <w:t>1)</w:t>
      </w:r>
      <w:r w:rsidRPr="003F3986">
        <w:tab/>
      </w:r>
      <w:r>
        <w:t>dostęp</w:t>
      </w:r>
      <w:proofErr w:type="gramEnd"/>
      <w:r>
        <w:t xml:space="preserve"> </w:t>
      </w:r>
      <w:r w:rsidR="00AC40C0">
        <w:t xml:space="preserve">do niej </w:t>
      </w:r>
      <w:r>
        <w:t>osób postronnych;</w:t>
      </w:r>
    </w:p>
    <w:p w14:paraId="71317942" w14:textId="4C7B858E" w:rsidR="008C4595" w:rsidRDefault="008C4595" w:rsidP="008C4595">
      <w:pPr>
        <w:pStyle w:val="PKTpunkt"/>
      </w:pPr>
      <w:proofErr w:type="gramStart"/>
      <w:r>
        <w:t>2)</w:t>
      </w:r>
      <w:r>
        <w:tab/>
      </w:r>
      <w:r w:rsidR="00074D05">
        <w:t>powstanie</w:t>
      </w:r>
      <w:proofErr w:type="gramEnd"/>
      <w:r w:rsidR="00074D05">
        <w:t xml:space="preserve"> </w:t>
      </w:r>
      <w:r w:rsidR="00DD7F6B">
        <w:t xml:space="preserve">możliwych </w:t>
      </w:r>
      <w:r>
        <w:t>wyciek</w:t>
      </w:r>
      <w:r w:rsidR="00074D05">
        <w:t>ów</w:t>
      </w:r>
      <w:r>
        <w:t>;</w:t>
      </w:r>
    </w:p>
    <w:p w14:paraId="5D47C4A2" w14:textId="37C7B45A" w:rsidR="009470C9" w:rsidRDefault="008C4595" w:rsidP="00B32096">
      <w:pPr>
        <w:pStyle w:val="PKTpunkt"/>
      </w:pPr>
      <w:proofErr w:type="gramStart"/>
      <w:r>
        <w:t>3)</w:t>
      </w:r>
      <w:r>
        <w:tab/>
        <w:t>kolizj</w:t>
      </w:r>
      <w:r w:rsidR="00AC40C0">
        <w:t>ę</w:t>
      </w:r>
      <w:proofErr w:type="gramEnd"/>
      <w:r>
        <w:t xml:space="preserve"> </w:t>
      </w:r>
      <w:r w:rsidR="00F81632" w:rsidRPr="00F81632">
        <w:t>pojazdów z wyposażeniem stacji wodoru;</w:t>
      </w:r>
    </w:p>
    <w:p w14:paraId="6EDF7A4E" w14:textId="1A81A4C2" w:rsidR="00163923" w:rsidRDefault="00B32096" w:rsidP="00163923">
      <w:pPr>
        <w:pStyle w:val="PKTpunkt"/>
      </w:pPr>
      <w:proofErr w:type="gramStart"/>
      <w:r>
        <w:t>4</w:t>
      </w:r>
      <w:r w:rsidR="00163923">
        <w:t>)</w:t>
      </w:r>
      <w:r w:rsidR="00163923">
        <w:tab/>
        <w:t>zagrożenia</w:t>
      </w:r>
      <w:proofErr w:type="gramEnd"/>
      <w:r w:rsidR="00163923">
        <w:t xml:space="preserve"> pożarowo-wybuchowe, w tym ocenę źródeł zapłonu mieszaniny wodorowo-powietrznej</w:t>
      </w:r>
      <w:r w:rsidR="007146C8">
        <w:t>.</w:t>
      </w:r>
    </w:p>
    <w:p w14:paraId="183E4694" w14:textId="1C06F090" w:rsidR="00CD01AC" w:rsidRDefault="00A1197B" w:rsidP="00C07F95">
      <w:pPr>
        <w:pStyle w:val="ARTartustawynprozporzdzenia"/>
      </w:pPr>
      <w:r w:rsidRPr="003443BB">
        <w:rPr>
          <w:rStyle w:val="Ppogrubienie"/>
        </w:rPr>
        <w:t>§ </w:t>
      </w:r>
      <w:r w:rsidR="00556848" w:rsidRPr="003443BB">
        <w:rPr>
          <w:rStyle w:val="Ppogrubienie"/>
        </w:rPr>
        <w:t>9</w:t>
      </w:r>
      <w:r w:rsidR="00AC40C0" w:rsidRPr="003443BB">
        <w:rPr>
          <w:rStyle w:val="Ppogrubienie"/>
        </w:rPr>
        <w:t>.</w:t>
      </w:r>
      <w:r w:rsidR="00284406">
        <w:t xml:space="preserve"> </w:t>
      </w:r>
      <w:r w:rsidR="00284406" w:rsidRPr="00284406">
        <w:t>Oznaczenie stacji wodoru</w:t>
      </w:r>
      <w:r w:rsidR="00D34647">
        <w:t xml:space="preserve"> obejmuje</w:t>
      </w:r>
      <w:r w:rsidR="00284406" w:rsidRPr="00284406">
        <w:t>:</w:t>
      </w:r>
    </w:p>
    <w:p w14:paraId="5D307D89" w14:textId="0DAAC0A1" w:rsidR="003C6594" w:rsidRDefault="00C07F95" w:rsidP="00C43F10">
      <w:pPr>
        <w:pStyle w:val="PKTpunkt"/>
      </w:pPr>
      <w:proofErr w:type="gramStart"/>
      <w:r>
        <w:t>1)</w:t>
      </w:r>
      <w:r w:rsidR="00493049">
        <w:tab/>
        <w:t>zbiorniki</w:t>
      </w:r>
      <w:proofErr w:type="gramEnd"/>
      <w:r w:rsidR="00493049">
        <w:t xml:space="preserve"> magazynowania wodoru</w:t>
      </w:r>
      <w:r w:rsidR="00163923">
        <w:t>;</w:t>
      </w:r>
    </w:p>
    <w:p w14:paraId="6F2EA6DB" w14:textId="0358433C" w:rsidR="00493049" w:rsidRDefault="00B32096" w:rsidP="00493049">
      <w:pPr>
        <w:pStyle w:val="PKTpunkt"/>
      </w:pPr>
      <w:proofErr w:type="gramStart"/>
      <w:r>
        <w:t>2</w:t>
      </w:r>
      <w:r w:rsidR="00493049">
        <w:t>)</w:t>
      </w:r>
      <w:r w:rsidR="00493049">
        <w:tab/>
      </w:r>
      <w:r w:rsidR="00163923">
        <w:t>dystrybutory</w:t>
      </w:r>
      <w:proofErr w:type="gramEnd"/>
      <w:r w:rsidR="00163923">
        <w:t xml:space="preserve"> do tankowania pojazdów</w:t>
      </w:r>
      <w:r w:rsidR="00D34647">
        <w:t>,</w:t>
      </w:r>
      <w:r w:rsidR="00D34647" w:rsidRPr="00473607">
        <w:t xml:space="preserve"> </w:t>
      </w:r>
      <w:r w:rsidR="00D34647">
        <w:t>zgodnie z przepisami wydanymi na podstawie art. 41 ust. 6 ustawy</w:t>
      </w:r>
      <w:r w:rsidR="00284406">
        <w:t>;</w:t>
      </w:r>
    </w:p>
    <w:p w14:paraId="5995A97C" w14:textId="292E9490" w:rsidR="00163923" w:rsidRDefault="00B32096" w:rsidP="00493049">
      <w:pPr>
        <w:pStyle w:val="PKTpunkt"/>
      </w:pPr>
      <w:proofErr w:type="gramStart"/>
      <w:r>
        <w:t>3</w:t>
      </w:r>
      <w:r w:rsidR="00163923">
        <w:t>)</w:t>
      </w:r>
      <w:r w:rsidR="00163923">
        <w:tab/>
        <w:t>pozostałą</w:t>
      </w:r>
      <w:proofErr w:type="gramEnd"/>
      <w:r w:rsidR="00163923">
        <w:t xml:space="preserve"> aparaturę kontrolno-pomiarową;</w:t>
      </w:r>
    </w:p>
    <w:p w14:paraId="551C8402" w14:textId="362C65F2" w:rsidR="00F32ECC" w:rsidRDefault="00B32096" w:rsidP="007146C8">
      <w:pPr>
        <w:pStyle w:val="PKTpunkt"/>
      </w:pPr>
      <w:proofErr w:type="gramStart"/>
      <w:r>
        <w:t>4</w:t>
      </w:r>
      <w:r w:rsidR="00493049" w:rsidRPr="009470C9">
        <w:t>)</w:t>
      </w:r>
      <w:r w:rsidR="00493049" w:rsidRPr="009470C9">
        <w:tab/>
      </w:r>
      <w:r w:rsidR="00163923">
        <w:t>zastosowane</w:t>
      </w:r>
      <w:proofErr w:type="gramEnd"/>
      <w:r w:rsidR="00163923">
        <w:t xml:space="preserve"> zabezpieczenia techniczne, w tym urządzenia przeciwpożarowe</w:t>
      </w:r>
      <w:r w:rsidR="005A6FA5">
        <w:t>.</w:t>
      </w:r>
    </w:p>
    <w:p w14:paraId="34640D5E" w14:textId="615E0B83" w:rsidR="00C43F10" w:rsidRPr="00C43F10" w:rsidRDefault="00270F23" w:rsidP="00C43F10">
      <w:pPr>
        <w:pStyle w:val="ARTartustawynprozporzdzenia"/>
        <w:rPr>
          <w:b/>
        </w:rPr>
      </w:pPr>
      <w:r w:rsidRPr="003443BB">
        <w:rPr>
          <w:rStyle w:val="Ppogrubienie"/>
        </w:rPr>
        <w:t>§ </w:t>
      </w:r>
      <w:r w:rsidR="00F32ECC" w:rsidRPr="003443BB">
        <w:rPr>
          <w:rStyle w:val="Ppogrubienie"/>
        </w:rPr>
        <w:t>1</w:t>
      </w:r>
      <w:r w:rsidR="00556848" w:rsidRPr="003443BB">
        <w:rPr>
          <w:rStyle w:val="Ppogrubienie"/>
        </w:rPr>
        <w:t>0</w:t>
      </w:r>
      <w:r w:rsidR="00C43F10" w:rsidRPr="003443BB">
        <w:rPr>
          <w:rStyle w:val="Ppogrubienie"/>
        </w:rPr>
        <w:t>.</w:t>
      </w:r>
      <w:r w:rsidR="00C43F10">
        <w:t xml:space="preserve"> </w:t>
      </w:r>
      <w:r w:rsidR="00C43F10" w:rsidRPr="00793ADE">
        <w:t xml:space="preserve">Stację </w:t>
      </w:r>
      <w:r w:rsidR="00C43F10">
        <w:t>wodoru</w:t>
      </w:r>
      <w:r w:rsidR="00C43F10" w:rsidRPr="00793ADE">
        <w:t xml:space="preserve"> wyposaża się w instrukcję </w:t>
      </w:r>
      <w:r w:rsidR="00C43F10">
        <w:t>tankowani</w:t>
      </w:r>
      <w:r w:rsidR="00C43F10" w:rsidRPr="00793ADE">
        <w:t>a umieszczoną w widocznym miejscu. Wymaganie uznaje</w:t>
      </w:r>
      <w:r w:rsidR="00C43F10">
        <w:t xml:space="preserve"> </w:t>
      </w:r>
      <w:r w:rsidR="00C43F10" w:rsidRPr="00793ADE">
        <w:t>się za spełnione w przypadku wyposażenia stacji</w:t>
      </w:r>
      <w:r w:rsidR="00C43F10">
        <w:t xml:space="preserve"> </w:t>
      </w:r>
      <w:r w:rsidR="00C43F10" w:rsidRPr="00793ADE">
        <w:t>w interfejs użytkownika z wyświetlaczem zawierający instrukcję</w:t>
      </w:r>
      <w:r w:rsidR="00C43F10">
        <w:t xml:space="preserve"> tank</w:t>
      </w:r>
      <w:r w:rsidR="00C43F10" w:rsidRPr="00793ADE">
        <w:t>owania.</w:t>
      </w:r>
    </w:p>
    <w:p w14:paraId="76574062" w14:textId="45539725" w:rsidR="00894D37" w:rsidRDefault="00270F23" w:rsidP="00894D37">
      <w:pPr>
        <w:pStyle w:val="ARTartustawynprozporzdzenia"/>
      </w:pPr>
      <w:r w:rsidRPr="003443BB">
        <w:rPr>
          <w:rStyle w:val="Ppogrubienie"/>
        </w:rPr>
        <w:t>§ </w:t>
      </w:r>
      <w:r w:rsidR="00F32ECC" w:rsidRPr="003443BB">
        <w:rPr>
          <w:rStyle w:val="Ppogrubienie"/>
        </w:rPr>
        <w:t>1</w:t>
      </w:r>
      <w:r w:rsidR="00556848" w:rsidRPr="003443BB">
        <w:rPr>
          <w:rStyle w:val="Ppogrubienie"/>
        </w:rPr>
        <w:t>1</w:t>
      </w:r>
      <w:r w:rsidR="00954C1D" w:rsidRPr="003443BB">
        <w:rPr>
          <w:rStyle w:val="Ppogrubienie"/>
        </w:rPr>
        <w:t>.</w:t>
      </w:r>
      <w:r w:rsidR="00894D37">
        <w:t xml:space="preserve"> </w:t>
      </w:r>
      <w:r w:rsidR="00954C1D">
        <w:t>Naprawy stacji wodoru dokonuje się uwzględniając konieczność przywrócenia stanu sprzed awarii lub uszkodzenia stacji wodoru.</w:t>
      </w:r>
    </w:p>
    <w:p w14:paraId="0BF03972" w14:textId="7F871408" w:rsidR="00954C1D" w:rsidRPr="00954C1D" w:rsidRDefault="00270F23" w:rsidP="00D0665B">
      <w:pPr>
        <w:pStyle w:val="ARTartustawynprozporzdzenia"/>
      </w:pPr>
      <w:r w:rsidRPr="003443BB">
        <w:rPr>
          <w:rStyle w:val="Ppogrubienie"/>
        </w:rPr>
        <w:lastRenderedPageBreak/>
        <w:t>§ </w:t>
      </w:r>
      <w:r w:rsidR="00F32ECC" w:rsidRPr="003443BB">
        <w:rPr>
          <w:rStyle w:val="Ppogrubienie"/>
        </w:rPr>
        <w:t>1</w:t>
      </w:r>
      <w:r w:rsidR="00556848" w:rsidRPr="003443BB">
        <w:rPr>
          <w:rStyle w:val="Ppogrubienie"/>
        </w:rPr>
        <w:t>2</w:t>
      </w:r>
      <w:r w:rsidR="005B479A" w:rsidRPr="003443BB">
        <w:rPr>
          <w:rStyle w:val="Ppogrubienie"/>
        </w:rPr>
        <w:t>.</w:t>
      </w:r>
      <w:r w:rsidR="005B479A" w:rsidRPr="00613891">
        <w:t xml:space="preserve"> </w:t>
      </w:r>
      <w:r w:rsidR="005B479A">
        <w:t xml:space="preserve">1. </w:t>
      </w:r>
      <w:r w:rsidR="00954C1D" w:rsidRPr="00954C1D">
        <w:t>Wszelkie prace w ramach przeglądów serwisowych, konserwacji oraz napraw wykonuje się zgodnie z instrukcją eksploatacji</w:t>
      </w:r>
      <w:r w:rsidR="00954C1D">
        <w:t xml:space="preserve"> </w:t>
      </w:r>
      <w:r w:rsidR="00954C1D" w:rsidRPr="00954C1D">
        <w:t>i dokumentuje się w sposób potwierdzający ich przebieg</w:t>
      </w:r>
      <w:r w:rsidR="00D05D1A">
        <w:t xml:space="preserve"> oraz wykonanie.</w:t>
      </w:r>
    </w:p>
    <w:p w14:paraId="6D7E09D3" w14:textId="7C187109" w:rsidR="005B479A" w:rsidRDefault="00D0665B" w:rsidP="00954C1D">
      <w:pPr>
        <w:pStyle w:val="USTustnpkodeksu"/>
      </w:pPr>
      <w:r>
        <w:t>2</w:t>
      </w:r>
      <w:r w:rsidR="00954C1D" w:rsidRPr="00954C1D">
        <w:t>. Wszelkie prace w ramach modernizacji dokumentuje się w sposób potwierdzający ich przebieg</w:t>
      </w:r>
      <w:r w:rsidR="00D05D1A">
        <w:t xml:space="preserve"> oraz wykonanie.</w:t>
      </w:r>
    </w:p>
    <w:p w14:paraId="617CCABD" w14:textId="399EB842" w:rsidR="00894D37" w:rsidRDefault="00D0665B" w:rsidP="004F57BD">
      <w:pPr>
        <w:pStyle w:val="USTustnpkodeksu"/>
      </w:pPr>
      <w:r>
        <w:t>3</w:t>
      </w:r>
      <w:r w:rsidR="00894D37">
        <w:t xml:space="preserve">. W przypadku </w:t>
      </w:r>
      <w:r w:rsidR="004F57BD">
        <w:t xml:space="preserve">modernizacji lub naprawy sporządza się opis modernizacji lub naprawy wraz z uzasadnieniem jej </w:t>
      </w:r>
      <w:r w:rsidR="00894D37">
        <w:t>przeprowadzenia.</w:t>
      </w:r>
    </w:p>
    <w:p w14:paraId="0929C3FC" w14:textId="0265FAA8" w:rsidR="00773CF8" w:rsidRDefault="00270F23" w:rsidP="00470CF5">
      <w:pPr>
        <w:pStyle w:val="ARTartustawynprozporzdzenia"/>
      </w:pPr>
      <w:r w:rsidRPr="003443BB">
        <w:rPr>
          <w:rStyle w:val="Ppogrubienie"/>
        </w:rPr>
        <w:t>§ </w:t>
      </w:r>
      <w:r w:rsidR="00F32ECC" w:rsidRPr="003443BB">
        <w:rPr>
          <w:rStyle w:val="Ppogrubienie"/>
        </w:rPr>
        <w:t>1</w:t>
      </w:r>
      <w:r w:rsidR="00556848" w:rsidRPr="003443BB">
        <w:rPr>
          <w:rStyle w:val="Ppogrubienie"/>
        </w:rPr>
        <w:t>3</w:t>
      </w:r>
      <w:r w:rsidR="00773CF8" w:rsidRPr="003443BB">
        <w:rPr>
          <w:rStyle w:val="Ppogrubienie"/>
        </w:rPr>
        <w:t>.</w:t>
      </w:r>
      <w:r w:rsidR="00202582">
        <w:t xml:space="preserve"> </w:t>
      </w:r>
      <w:r w:rsidR="00773CF8">
        <w:t>Wyróżnia się następujące rodzaje badań technicznych, jakim podlega stacja wodor</w:t>
      </w:r>
      <w:r w:rsidR="00A34003">
        <w:t>u</w:t>
      </w:r>
      <w:r w:rsidR="00773CF8">
        <w:t>:</w:t>
      </w:r>
    </w:p>
    <w:p w14:paraId="22505777" w14:textId="4B5E08BC" w:rsidR="00773CF8" w:rsidRDefault="00773CF8" w:rsidP="00773CF8">
      <w:pPr>
        <w:pStyle w:val="PKTpunkt"/>
      </w:pPr>
      <w:proofErr w:type="gramStart"/>
      <w:r>
        <w:t>1)</w:t>
      </w:r>
      <w:r>
        <w:tab/>
        <w:t>badanie</w:t>
      </w:r>
      <w:proofErr w:type="gramEnd"/>
      <w:r>
        <w:t xml:space="preserve"> techniczne wstępne - </w:t>
      </w:r>
      <w:r w:rsidR="00470CF5" w:rsidRPr="00470CF5">
        <w:t xml:space="preserve">przeprowadzane w przypadku określonym w art. </w:t>
      </w:r>
      <w:r w:rsidR="00470CF5">
        <w:t>29c</w:t>
      </w:r>
      <w:r w:rsidR="00470CF5" w:rsidRPr="00470CF5">
        <w:t xml:space="preserve"> ust. 2 pkt 1 ustawy</w:t>
      </w:r>
      <w:r w:rsidR="00470CF5">
        <w:t>;</w:t>
      </w:r>
    </w:p>
    <w:p w14:paraId="7F383D8E" w14:textId="3CD44DCB" w:rsidR="00773CF8" w:rsidRDefault="00773CF8" w:rsidP="00D82C88">
      <w:pPr>
        <w:pStyle w:val="PKTpunkt"/>
      </w:pPr>
      <w:proofErr w:type="gramStart"/>
      <w:r>
        <w:t>2)</w:t>
      </w:r>
      <w:r>
        <w:tab/>
        <w:t>badanie</w:t>
      </w:r>
      <w:proofErr w:type="gramEnd"/>
      <w:r>
        <w:t xml:space="preserve"> techniczne eksploatacyjne - </w:t>
      </w:r>
      <w:r w:rsidR="00470CF5" w:rsidRPr="00470CF5">
        <w:t xml:space="preserve">przeprowadzane w przypadku określonym w art. </w:t>
      </w:r>
      <w:r w:rsidR="00470CF5">
        <w:t>29c</w:t>
      </w:r>
      <w:r w:rsidR="00470CF5" w:rsidRPr="00470CF5">
        <w:t xml:space="preserve"> ust. 2 pkt</w:t>
      </w:r>
      <w:r w:rsidR="00894D37">
        <w:t xml:space="preserve"> 2</w:t>
      </w:r>
      <w:r w:rsidR="00470CF5" w:rsidRPr="00470CF5">
        <w:t xml:space="preserve"> ustawy</w:t>
      </w:r>
      <w:r w:rsidR="00D82C88">
        <w:t>.</w:t>
      </w:r>
    </w:p>
    <w:p w14:paraId="2B9E5BCF" w14:textId="1D4DA339" w:rsidR="00773CF8" w:rsidRDefault="00270F23" w:rsidP="00E27337">
      <w:pPr>
        <w:pStyle w:val="ARTartustawynprozporzdzenia"/>
      </w:pPr>
      <w:r w:rsidRPr="003443BB">
        <w:rPr>
          <w:rStyle w:val="Ppogrubienie"/>
        </w:rPr>
        <w:t>§ </w:t>
      </w:r>
      <w:r w:rsidR="00535E22" w:rsidRPr="003443BB">
        <w:rPr>
          <w:rStyle w:val="Ppogrubienie"/>
        </w:rPr>
        <w:t>1</w:t>
      </w:r>
      <w:r w:rsidR="00556848" w:rsidRPr="003443BB">
        <w:rPr>
          <w:rStyle w:val="Ppogrubienie"/>
        </w:rPr>
        <w:t>4</w:t>
      </w:r>
      <w:r w:rsidR="00773CF8" w:rsidRPr="003443BB">
        <w:rPr>
          <w:rStyle w:val="Ppogrubienie"/>
        </w:rPr>
        <w:t>.</w:t>
      </w:r>
      <w:r w:rsidR="00773CF8" w:rsidRPr="00773CF8">
        <w:t xml:space="preserve"> </w:t>
      </w:r>
      <w:r w:rsidR="00D7318F">
        <w:t xml:space="preserve">1. </w:t>
      </w:r>
      <w:r w:rsidR="00773CF8" w:rsidRPr="00773CF8">
        <w:t>Badani</w:t>
      </w:r>
      <w:r w:rsidR="00D7318F">
        <w:t>a</w:t>
      </w:r>
      <w:r w:rsidR="00773CF8">
        <w:t xml:space="preserve">, o których mowa w </w:t>
      </w:r>
      <w:r w:rsidR="00BC5811" w:rsidRPr="00773CF8">
        <w:t xml:space="preserve">§ </w:t>
      </w:r>
      <w:r w:rsidR="00F32ECC">
        <w:t>1</w:t>
      </w:r>
      <w:r w:rsidR="003C6594">
        <w:t>3</w:t>
      </w:r>
      <w:r w:rsidR="00D7318F">
        <w:t xml:space="preserve">, </w:t>
      </w:r>
      <w:r w:rsidR="00773CF8">
        <w:t>polega</w:t>
      </w:r>
      <w:r w:rsidR="00D7318F">
        <w:t>ją</w:t>
      </w:r>
      <w:r w:rsidR="00773CF8">
        <w:t xml:space="preserve"> na:</w:t>
      </w:r>
    </w:p>
    <w:p w14:paraId="5955EC08" w14:textId="1B2AA296" w:rsidR="000352D8" w:rsidRDefault="00773CF8" w:rsidP="007146C8">
      <w:pPr>
        <w:pStyle w:val="PKTpunkt"/>
      </w:pPr>
      <w:proofErr w:type="gramStart"/>
      <w:r>
        <w:t>1)</w:t>
      </w:r>
      <w:r>
        <w:tab/>
      </w:r>
      <w:r w:rsidR="00D7318F" w:rsidRPr="00D7318F">
        <w:t>sprawdzeniu</w:t>
      </w:r>
      <w:proofErr w:type="gramEnd"/>
      <w:r w:rsidR="00D7318F" w:rsidRPr="00D7318F">
        <w:t xml:space="preserve"> kompletności </w:t>
      </w:r>
      <w:r w:rsidR="000352D8">
        <w:t xml:space="preserve">i weryfikacji </w:t>
      </w:r>
      <w:r w:rsidR="00D7318F" w:rsidRPr="00D7318F">
        <w:t>dokumentacji dołączonej do wniosku o</w:t>
      </w:r>
      <w:r w:rsidR="006D4AC4">
        <w:t> </w:t>
      </w:r>
      <w:r w:rsidR="00D7318F" w:rsidRPr="00D7318F">
        <w:t>przeprowadzenie badania</w:t>
      </w:r>
      <w:r w:rsidR="00D7318F">
        <w:t>;</w:t>
      </w:r>
    </w:p>
    <w:p w14:paraId="56D73635" w14:textId="7329DD33" w:rsidR="00D7318F" w:rsidRDefault="00D82C88" w:rsidP="00F03749">
      <w:pPr>
        <w:pStyle w:val="PKTpunkt"/>
      </w:pPr>
      <w:proofErr w:type="gramStart"/>
      <w:r>
        <w:t>2)</w:t>
      </w:r>
      <w:r>
        <w:tab/>
      </w:r>
      <w:bookmarkStart w:id="21" w:name="_Hlk89957406"/>
      <w:r w:rsidR="000352D8">
        <w:t>sprawdzeniu</w:t>
      </w:r>
      <w:proofErr w:type="gramEnd"/>
      <w:r w:rsidR="000352D8">
        <w:t xml:space="preserve"> działania stacji wodoru, w tym sprawdzeniu działania </w:t>
      </w:r>
      <w:r w:rsidR="00F03749" w:rsidRPr="00F03749">
        <w:t>sprężarki do sprężania wodoru</w:t>
      </w:r>
      <w:r w:rsidR="00F03749">
        <w:t xml:space="preserve">, </w:t>
      </w:r>
      <w:r w:rsidR="00F03749" w:rsidRPr="00F03749">
        <w:t xml:space="preserve">dystrybutora do tankowania </w:t>
      </w:r>
      <w:r w:rsidR="000352D8">
        <w:t>osprzętu zabezpieczającego oraz automatyki zabezpieczającej</w:t>
      </w:r>
      <w:r w:rsidR="00D22323">
        <w:t xml:space="preserve"> </w:t>
      </w:r>
      <w:bookmarkEnd w:id="21"/>
      <w:r w:rsidR="00DB7F08" w:rsidRPr="00DB7F08">
        <w:t>oraz szczelności instalacji.</w:t>
      </w:r>
    </w:p>
    <w:p w14:paraId="7EC81A0E" w14:textId="439E1441" w:rsidR="00D7318F" w:rsidRPr="00D7318F" w:rsidRDefault="00D7318F" w:rsidP="00F510E5">
      <w:pPr>
        <w:pStyle w:val="PKTpunkt"/>
      </w:pPr>
      <w:r>
        <w:t xml:space="preserve">2. </w:t>
      </w:r>
      <w:r w:rsidRPr="00D7318F">
        <w:t>Oględziny urządze</w:t>
      </w:r>
      <w:r w:rsidR="006A0F46">
        <w:t>ń</w:t>
      </w:r>
      <w:r w:rsidR="004B206A">
        <w:t xml:space="preserve">, o których mowa </w:t>
      </w:r>
      <w:r w:rsidR="006A0F46">
        <w:t xml:space="preserve">w </w:t>
      </w:r>
      <w:r w:rsidR="002B6F62">
        <w:t xml:space="preserve">ust. </w:t>
      </w:r>
      <w:r w:rsidR="006A0F46">
        <w:t>1</w:t>
      </w:r>
      <w:r w:rsidR="002B6F62">
        <w:t xml:space="preserve"> </w:t>
      </w:r>
      <w:r w:rsidR="006A0F46">
        <w:t xml:space="preserve">pkt </w:t>
      </w:r>
      <w:r w:rsidR="00DB19F9">
        <w:t>2</w:t>
      </w:r>
      <w:r w:rsidR="004B206A">
        <w:t>,</w:t>
      </w:r>
      <w:r w:rsidR="006A0F46">
        <w:t xml:space="preserve"> </w:t>
      </w:r>
      <w:r w:rsidRPr="00D7318F">
        <w:t>są wykonywane w celu potwierdzenia, że urządzeni</w:t>
      </w:r>
      <w:r w:rsidR="006A0F46">
        <w:t>a</w:t>
      </w:r>
      <w:r w:rsidRPr="00D7318F">
        <w:t>:</w:t>
      </w:r>
    </w:p>
    <w:p w14:paraId="5D9C8F68" w14:textId="3AC46EBD" w:rsidR="00D7318F" w:rsidRPr="00304A17" w:rsidRDefault="00D7318F">
      <w:pPr>
        <w:pStyle w:val="PKTpunkt"/>
      </w:pPr>
      <w:r w:rsidRPr="00304A17">
        <w:t xml:space="preserve">1) </w:t>
      </w:r>
      <w:r w:rsidR="00304A17">
        <w:tab/>
      </w:r>
      <w:r w:rsidRPr="00304A17">
        <w:t>spełnia</w:t>
      </w:r>
      <w:r w:rsidR="006A0F46" w:rsidRPr="00304A17">
        <w:t>ją</w:t>
      </w:r>
      <w:r w:rsidRPr="00304A17">
        <w:t xml:space="preserve"> wymagania techniczne określone</w:t>
      </w:r>
      <w:r w:rsidR="000352D8" w:rsidRPr="00304A17">
        <w:t xml:space="preserve"> w </w:t>
      </w:r>
      <w:r w:rsidRPr="00304A17">
        <w:t>niniejszym rozporządzeniu i instrukcji eksploatacji;</w:t>
      </w:r>
    </w:p>
    <w:p w14:paraId="71289828" w14:textId="1CD91F34" w:rsidR="00D7318F" w:rsidRPr="00304A17" w:rsidRDefault="00D7318F">
      <w:pPr>
        <w:pStyle w:val="PKTpunkt"/>
      </w:pPr>
      <w:r w:rsidRPr="00304A17">
        <w:t xml:space="preserve">2) </w:t>
      </w:r>
      <w:r w:rsidR="00304A17">
        <w:tab/>
      </w:r>
      <w:r w:rsidRPr="00304A17">
        <w:t>nie ma</w:t>
      </w:r>
      <w:r w:rsidR="006A0F46" w:rsidRPr="00304A17">
        <w:t>ją</w:t>
      </w:r>
      <w:r w:rsidRPr="00304A17">
        <w:t xml:space="preserve"> widocznych uszkodzeń wpływających na pogorszenie bezpieczeństwa.</w:t>
      </w:r>
    </w:p>
    <w:p w14:paraId="4EE9363D" w14:textId="0DCEE01F" w:rsidR="00D7318F" w:rsidRDefault="00270F23" w:rsidP="00D7318F">
      <w:pPr>
        <w:pStyle w:val="ARTartustawynprozporzdzenia"/>
      </w:pPr>
      <w:r w:rsidRPr="003443BB">
        <w:rPr>
          <w:rStyle w:val="Ppogrubienie"/>
        </w:rPr>
        <w:t>§ </w:t>
      </w:r>
      <w:r w:rsidR="00535E22" w:rsidRPr="003443BB">
        <w:rPr>
          <w:rStyle w:val="Ppogrubienie"/>
        </w:rPr>
        <w:t>1</w:t>
      </w:r>
      <w:r w:rsidR="00556848" w:rsidRPr="003443BB">
        <w:rPr>
          <w:rStyle w:val="Ppogrubienie"/>
        </w:rPr>
        <w:t>5</w:t>
      </w:r>
      <w:r w:rsidR="0092073B" w:rsidRPr="003443BB">
        <w:rPr>
          <w:rStyle w:val="Ppogrubienie"/>
        </w:rPr>
        <w:t>.</w:t>
      </w:r>
      <w:r w:rsidR="0092073B" w:rsidRPr="0043401C">
        <w:t xml:space="preserve"> </w:t>
      </w:r>
      <w:r w:rsidR="00D7318F">
        <w:t xml:space="preserve">1. </w:t>
      </w:r>
      <w:r w:rsidR="0092073B">
        <w:t>Badaniom, o których mowa w</w:t>
      </w:r>
      <w:r w:rsidR="00F36EE1">
        <w:t xml:space="preserve"> </w:t>
      </w:r>
      <w:r w:rsidR="00F36EE1" w:rsidRPr="00773CF8">
        <w:t xml:space="preserve">§ </w:t>
      </w:r>
      <w:r w:rsidR="00F32ECC">
        <w:t>1</w:t>
      </w:r>
      <w:r w:rsidR="00556848">
        <w:t>3</w:t>
      </w:r>
      <w:r w:rsidR="00F36EE1">
        <w:t xml:space="preserve">, </w:t>
      </w:r>
      <w:r w:rsidR="0092073B">
        <w:t>podlegają wyłącznie stacje wodor</w:t>
      </w:r>
      <w:r w:rsidR="00A34003">
        <w:t>u</w:t>
      </w:r>
      <w:r w:rsidR="0092073B">
        <w:t xml:space="preserve"> całkowicie zmontowane i przygotowane do eksploatacji.</w:t>
      </w:r>
    </w:p>
    <w:p w14:paraId="00EF1067" w14:textId="090357FD" w:rsidR="00613891" w:rsidRDefault="00D7318F" w:rsidP="00470CF5">
      <w:pPr>
        <w:pStyle w:val="USTustnpkodeksu"/>
      </w:pPr>
      <w:r>
        <w:t xml:space="preserve">2. </w:t>
      </w:r>
      <w:r w:rsidR="0043401C">
        <w:t>Badania, o których mowa w</w:t>
      </w:r>
      <w:r w:rsidR="00F36EE1">
        <w:t xml:space="preserve"> </w:t>
      </w:r>
      <w:r w:rsidRPr="00773CF8">
        <w:t xml:space="preserve">§ </w:t>
      </w:r>
      <w:r w:rsidR="00F32ECC">
        <w:t>1</w:t>
      </w:r>
      <w:r w:rsidR="00556848">
        <w:t>3</w:t>
      </w:r>
      <w:r w:rsidR="0043401C">
        <w:t>, UDT</w:t>
      </w:r>
      <w:r w:rsidR="007F65AA">
        <w:t xml:space="preserve"> lub TDT</w:t>
      </w:r>
      <w:r w:rsidR="0043401C">
        <w:t xml:space="preserve"> </w:t>
      </w:r>
      <w:r w:rsidR="004B206A">
        <w:t>przeprowadza</w:t>
      </w:r>
      <w:r w:rsidR="0043401C">
        <w:t xml:space="preserve"> w obecności operatora stacji wodor</w:t>
      </w:r>
      <w:r w:rsidR="00A34003">
        <w:t>u</w:t>
      </w:r>
      <w:r w:rsidR="0043401C">
        <w:t xml:space="preserve"> lub osoby przez nią upoważnionej.</w:t>
      </w:r>
    </w:p>
    <w:p w14:paraId="6E54FEE1" w14:textId="4631FE38" w:rsidR="0043401C" w:rsidRDefault="00D7318F" w:rsidP="00470CF5">
      <w:pPr>
        <w:pStyle w:val="USTustnpkodeksu"/>
      </w:pPr>
      <w:r>
        <w:t>3</w:t>
      </w:r>
      <w:r w:rsidR="00D82C88">
        <w:t xml:space="preserve">. </w:t>
      </w:r>
      <w:r w:rsidR="0043401C" w:rsidRPr="0043401C">
        <w:t>UDT</w:t>
      </w:r>
      <w:r w:rsidR="00023B03">
        <w:t xml:space="preserve"> lub</w:t>
      </w:r>
      <w:r w:rsidR="007F65AA">
        <w:t xml:space="preserve"> TDT</w:t>
      </w:r>
      <w:r w:rsidR="00023B03">
        <w:t xml:space="preserve"> </w:t>
      </w:r>
      <w:r w:rsidR="0043401C" w:rsidRPr="0043401C">
        <w:t>przeprowadza badania, o których mowa w</w:t>
      </w:r>
      <w:r w:rsidR="00F36EE1">
        <w:t xml:space="preserve"> </w:t>
      </w:r>
      <w:r w:rsidR="00F36EE1" w:rsidRPr="00773CF8">
        <w:t xml:space="preserve">§ </w:t>
      </w:r>
      <w:r w:rsidR="00F32ECC">
        <w:t>1</w:t>
      </w:r>
      <w:r w:rsidR="00556848">
        <w:t>3</w:t>
      </w:r>
      <w:r w:rsidR="00F36EE1">
        <w:t xml:space="preserve">, </w:t>
      </w:r>
      <w:r w:rsidR="0043401C" w:rsidRPr="0043401C">
        <w:t xml:space="preserve">w terminie 30 dni od dnia złożenia </w:t>
      </w:r>
      <w:r>
        <w:t>kompletnego</w:t>
      </w:r>
      <w:r w:rsidR="007F65AA">
        <w:t xml:space="preserve"> </w:t>
      </w:r>
      <w:r w:rsidR="0043401C" w:rsidRPr="0043401C">
        <w:t>wniosku o przeprowadzenie badania.</w:t>
      </w:r>
    </w:p>
    <w:p w14:paraId="4DC2F82C" w14:textId="06F27773" w:rsidR="00D82C88" w:rsidRDefault="00D7318F" w:rsidP="00BB0C82">
      <w:pPr>
        <w:pStyle w:val="USTustnpkodeksu"/>
      </w:pPr>
      <w:r>
        <w:t>4</w:t>
      </w:r>
      <w:r w:rsidR="00D82C88">
        <w:t>. Z przeprowadzon</w:t>
      </w:r>
      <w:r>
        <w:t xml:space="preserve">ych badań, o których mowa </w:t>
      </w:r>
      <w:r w:rsidRPr="0043401C">
        <w:t>w</w:t>
      </w:r>
      <w:r>
        <w:t xml:space="preserve"> </w:t>
      </w:r>
      <w:r w:rsidRPr="00773CF8">
        <w:t xml:space="preserve">§ </w:t>
      </w:r>
      <w:r w:rsidR="00F32ECC">
        <w:t>1</w:t>
      </w:r>
      <w:r w:rsidR="00556848">
        <w:t>3</w:t>
      </w:r>
      <w:r>
        <w:t xml:space="preserve">, </w:t>
      </w:r>
      <w:r w:rsidR="00D82C88">
        <w:t>sporządza się protokół.</w:t>
      </w:r>
    </w:p>
    <w:p w14:paraId="4BB78DB8" w14:textId="3B3495F0" w:rsidR="006A3DE6" w:rsidRDefault="00270F23" w:rsidP="00E27337">
      <w:pPr>
        <w:pStyle w:val="ARTartustawynprozporzdzenia"/>
      </w:pPr>
      <w:r w:rsidRPr="003443BB">
        <w:rPr>
          <w:rStyle w:val="Ppogrubienie"/>
        </w:rPr>
        <w:t>§ </w:t>
      </w:r>
      <w:r w:rsidR="00B26B6D" w:rsidRPr="003443BB">
        <w:rPr>
          <w:rStyle w:val="Ppogrubienie"/>
        </w:rPr>
        <w:t>1</w:t>
      </w:r>
      <w:r w:rsidR="00556848" w:rsidRPr="003443BB">
        <w:rPr>
          <w:rStyle w:val="Ppogrubienie"/>
        </w:rPr>
        <w:t>6</w:t>
      </w:r>
      <w:r w:rsidR="006A3DE6" w:rsidRPr="003443BB">
        <w:rPr>
          <w:rStyle w:val="Ppogrubienie"/>
        </w:rPr>
        <w:t>.</w:t>
      </w:r>
      <w:r w:rsidR="006A3DE6" w:rsidRPr="00613891">
        <w:t xml:space="preserve"> </w:t>
      </w:r>
      <w:bookmarkStart w:id="22" w:name="_Hlk88217985"/>
      <w:r w:rsidR="006A3DE6">
        <w:t>Do wniosku o przeprowadzenia badania</w:t>
      </w:r>
      <w:bookmarkEnd w:id="22"/>
      <w:r w:rsidR="006A3DE6">
        <w:t>, o którym mowa w</w:t>
      </w:r>
      <w:r w:rsidR="0016382E">
        <w:t xml:space="preserve"> </w:t>
      </w:r>
      <w:r w:rsidR="0003439B" w:rsidRPr="00773CF8">
        <w:t>§</w:t>
      </w:r>
      <w:r w:rsidR="0016382E" w:rsidRPr="0016382E">
        <w:t xml:space="preserve"> </w:t>
      </w:r>
      <w:r w:rsidR="00F32ECC">
        <w:t>1</w:t>
      </w:r>
      <w:r w:rsidR="00556848">
        <w:t>3</w:t>
      </w:r>
      <w:r w:rsidR="0016382E" w:rsidRPr="0016382E">
        <w:t xml:space="preserve"> </w:t>
      </w:r>
      <w:r w:rsidR="0003439B">
        <w:t xml:space="preserve">pkt 1, </w:t>
      </w:r>
      <w:r w:rsidR="006A3DE6">
        <w:t>dołącza</w:t>
      </w:r>
      <w:r w:rsidR="0003439B">
        <w:t xml:space="preserve"> się</w:t>
      </w:r>
      <w:r w:rsidR="006A3DE6">
        <w:t>:</w:t>
      </w:r>
    </w:p>
    <w:p w14:paraId="2223EE2C" w14:textId="0E760BA7" w:rsidR="00596650" w:rsidRDefault="00D4250D" w:rsidP="00E27337">
      <w:pPr>
        <w:pStyle w:val="PKTpunkt"/>
      </w:pPr>
      <w:proofErr w:type="gramStart"/>
      <w:r>
        <w:lastRenderedPageBreak/>
        <w:t>1</w:t>
      </w:r>
      <w:r w:rsidR="00596650">
        <w:t>)</w:t>
      </w:r>
      <w:r w:rsidR="00596650">
        <w:tab/>
        <w:t>instrukcję</w:t>
      </w:r>
      <w:proofErr w:type="gramEnd"/>
      <w:r w:rsidR="00596650">
        <w:t xml:space="preserve"> eksploatacji w języku polskim;</w:t>
      </w:r>
    </w:p>
    <w:p w14:paraId="122981CD" w14:textId="7C805326" w:rsidR="001E2275" w:rsidRDefault="00D4250D" w:rsidP="001E2275">
      <w:pPr>
        <w:pStyle w:val="PKTpunkt"/>
      </w:pPr>
      <w:proofErr w:type="gramStart"/>
      <w:r>
        <w:t>2</w:t>
      </w:r>
      <w:r w:rsidR="00596650">
        <w:t>)</w:t>
      </w:r>
      <w:r w:rsidR="00596650">
        <w:tab/>
      </w:r>
      <w:r w:rsidR="0003439B" w:rsidRPr="0003439B">
        <w:t>schemat</w:t>
      </w:r>
      <w:proofErr w:type="gramEnd"/>
      <w:r w:rsidR="0003439B" w:rsidRPr="0003439B">
        <w:t xml:space="preserve"> stacji </w:t>
      </w:r>
      <w:r w:rsidR="0003439B">
        <w:t>wodoru</w:t>
      </w:r>
      <w:r w:rsidR="0003439B" w:rsidRPr="0003439B">
        <w:t xml:space="preserve"> będący elementem dokumentacji powykonawczej stacji </w:t>
      </w:r>
      <w:r w:rsidR="001E2275">
        <w:t>wodoru</w:t>
      </w:r>
      <w:r w:rsidR="0003439B" w:rsidRPr="0003439B">
        <w:t>, z</w:t>
      </w:r>
      <w:r w:rsidR="00A21CD9">
        <w:t> </w:t>
      </w:r>
      <w:r w:rsidR="0003439B" w:rsidRPr="0003439B">
        <w:t>zaznaczeniem</w:t>
      </w:r>
      <w:r w:rsidR="0003439B">
        <w:t xml:space="preserve"> </w:t>
      </w:r>
      <w:r w:rsidR="0003439B" w:rsidRPr="0003439B">
        <w:t>lokalizacji wszystkich urządzeń, osprzętu zabezpieczającego, ciśnieniowego oraz źródeł zasilania, z uwzględnieniem</w:t>
      </w:r>
      <w:r w:rsidR="001E2275">
        <w:t xml:space="preserve"> </w:t>
      </w:r>
      <w:r w:rsidR="0003439B" w:rsidRPr="0003439B">
        <w:t>rozmieszczenia sąsiednich urządzeń lub budynków</w:t>
      </w:r>
      <w:r w:rsidR="001E2275">
        <w:t>;</w:t>
      </w:r>
      <w:r w:rsidR="001E2275" w:rsidRPr="001E2275">
        <w:t xml:space="preserve"> </w:t>
      </w:r>
    </w:p>
    <w:p w14:paraId="00E6F9B8" w14:textId="5AA2EB7F" w:rsidR="001E2275" w:rsidRDefault="00D4250D" w:rsidP="001E2275">
      <w:pPr>
        <w:pStyle w:val="PKTpunkt"/>
      </w:pPr>
      <w:proofErr w:type="gramStart"/>
      <w:r>
        <w:t>3</w:t>
      </w:r>
      <w:r w:rsidR="001E2275">
        <w:t>)</w:t>
      </w:r>
      <w:r w:rsidR="001E2275">
        <w:tab/>
      </w:r>
      <w:r w:rsidR="001E2275" w:rsidRPr="001E2275">
        <w:t>schemat</w:t>
      </w:r>
      <w:proofErr w:type="gramEnd"/>
      <w:r w:rsidR="001E2275" w:rsidRPr="001E2275">
        <w:t xml:space="preserve"> przedstawiający orurowanie i oprzyrządowanie będący elementem dokumentacji powykonawczej stacji </w:t>
      </w:r>
      <w:r w:rsidR="001E2275">
        <w:t>wodoru</w:t>
      </w:r>
      <w:r w:rsidR="001E2275" w:rsidRPr="001E2275">
        <w:t xml:space="preserve">; </w:t>
      </w:r>
    </w:p>
    <w:p w14:paraId="18BFFD8A" w14:textId="7AAFE4CC" w:rsidR="001E2275" w:rsidRDefault="00D4250D" w:rsidP="001E2275">
      <w:pPr>
        <w:pStyle w:val="PKTpunkt"/>
      </w:pPr>
      <w:proofErr w:type="gramStart"/>
      <w:r>
        <w:t>4</w:t>
      </w:r>
      <w:r w:rsidR="001E2275">
        <w:t>)</w:t>
      </w:r>
      <w:r w:rsidR="001E2275">
        <w:tab/>
      </w:r>
      <w:r w:rsidR="001E2275" w:rsidRPr="001E2275">
        <w:t>opis</w:t>
      </w:r>
      <w:proofErr w:type="gramEnd"/>
      <w:r w:rsidR="001E2275" w:rsidRPr="001E2275">
        <w:t xml:space="preserve"> techniczny stacji </w:t>
      </w:r>
      <w:r w:rsidR="001E2275">
        <w:t>wodoru</w:t>
      </w:r>
      <w:r w:rsidR="001E2275" w:rsidRPr="001E2275">
        <w:t xml:space="preserve"> będący elementem dokumentacji powykonawczej lub eksploatacyjnej stacji</w:t>
      </w:r>
      <w:r w:rsidR="001E2275">
        <w:t xml:space="preserve"> wodoru</w:t>
      </w:r>
      <w:r w:rsidR="001E2275" w:rsidRPr="001E2275">
        <w:t>;</w:t>
      </w:r>
    </w:p>
    <w:p w14:paraId="22B329C2" w14:textId="15B67809" w:rsidR="009470C9" w:rsidRDefault="00D4250D" w:rsidP="004B608F">
      <w:pPr>
        <w:pStyle w:val="PKTpunkt"/>
      </w:pPr>
      <w:proofErr w:type="gramStart"/>
      <w:r>
        <w:t>5</w:t>
      </w:r>
      <w:r w:rsidR="0003439B">
        <w:t>)</w:t>
      </w:r>
      <w:r w:rsidR="0003439B">
        <w:tab/>
      </w:r>
      <w:r w:rsidR="009470C9">
        <w:t>opinię</w:t>
      </w:r>
      <w:proofErr w:type="gramEnd"/>
      <w:r w:rsidR="009470C9">
        <w:t xml:space="preserve"> o spełnieniu wymagań z zakresu ochrony przeciwpożarowej wystawioną przez rzeczoznawcą do spraw zabezpieczeń przeciwpożarowych;</w:t>
      </w:r>
      <w:r w:rsidR="001E2275">
        <w:t xml:space="preserve"> </w:t>
      </w:r>
    </w:p>
    <w:p w14:paraId="1427A187" w14:textId="7D585D12" w:rsidR="004D218E" w:rsidRDefault="004D218E" w:rsidP="004B608F">
      <w:pPr>
        <w:pStyle w:val="PKTpunkt"/>
      </w:pPr>
      <w:proofErr w:type="gramStart"/>
      <w:r>
        <w:t>6)</w:t>
      </w:r>
      <w:r>
        <w:tab/>
      </w:r>
      <w:r w:rsidRPr="004D218E">
        <w:t>protokoły</w:t>
      </w:r>
      <w:proofErr w:type="gramEnd"/>
      <w:r w:rsidRPr="004D218E">
        <w:t xml:space="preserve"> przeprowadzonych badań, kontroli i prób szczelności.</w:t>
      </w:r>
    </w:p>
    <w:p w14:paraId="09E90194" w14:textId="02BFDAB4" w:rsidR="00D35EE3" w:rsidRDefault="00270F23" w:rsidP="00D35EE3">
      <w:pPr>
        <w:pStyle w:val="ARTartustawynprozporzdzenia"/>
      </w:pPr>
      <w:r w:rsidRPr="003443BB">
        <w:rPr>
          <w:rStyle w:val="Ppogrubienie"/>
        </w:rPr>
        <w:t>§ </w:t>
      </w:r>
      <w:r w:rsidR="00B26B6D" w:rsidRPr="003443BB">
        <w:rPr>
          <w:rStyle w:val="Ppogrubienie"/>
        </w:rPr>
        <w:t>1</w:t>
      </w:r>
      <w:r w:rsidR="00556848" w:rsidRPr="003443BB">
        <w:rPr>
          <w:rStyle w:val="Ppogrubienie"/>
        </w:rPr>
        <w:t>7</w:t>
      </w:r>
      <w:r w:rsidR="00613891" w:rsidRPr="003443BB">
        <w:rPr>
          <w:rStyle w:val="Ppogrubienie"/>
        </w:rPr>
        <w:t>.</w:t>
      </w:r>
      <w:r w:rsidR="00613891" w:rsidRPr="00613891">
        <w:t xml:space="preserve"> </w:t>
      </w:r>
      <w:r w:rsidR="00414A3A">
        <w:t>Wniosek</w:t>
      </w:r>
      <w:r w:rsidR="00D35EE3">
        <w:t xml:space="preserve"> </w:t>
      </w:r>
      <w:r w:rsidR="00D35EE3" w:rsidRPr="00D35EE3">
        <w:t>o przeprowadzenie badania, o którym mowa w § 13 pkt 2, wraz z opisem modernizacji lub naprawy</w:t>
      </w:r>
      <w:r w:rsidR="00D35EE3">
        <w:t xml:space="preserve"> </w:t>
      </w:r>
      <w:r w:rsidR="00D35EE3" w:rsidRPr="00D35EE3">
        <w:t>i z uzasadnieniem jej przeprowadzenia, o którym mowa w § 12 pkt 3, operator stacji wodoru składa w terminie 7 dni od</w:t>
      </w:r>
      <w:r w:rsidR="00D35EE3">
        <w:t xml:space="preserve"> </w:t>
      </w:r>
      <w:r w:rsidR="00D35EE3" w:rsidRPr="00D35EE3">
        <w:t>dnia zakończenia naprawy lub modernizacji.”.</w:t>
      </w:r>
    </w:p>
    <w:p w14:paraId="5CD90F43" w14:textId="5BB8DF26" w:rsidR="00BB0C82" w:rsidRDefault="00270F23" w:rsidP="00613891">
      <w:pPr>
        <w:pStyle w:val="ARTartustawynprozporzdzenia"/>
      </w:pPr>
      <w:r w:rsidRPr="003443BB">
        <w:rPr>
          <w:rStyle w:val="Ppogrubienie"/>
        </w:rPr>
        <w:t>§ </w:t>
      </w:r>
      <w:r w:rsidR="00A6725B" w:rsidRPr="003443BB">
        <w:rPr>
          <w:rStyle w:val="Ppogrubienie"/>
        </w:rPr>
        <w:t>1</w:t>
      </w:r>
      <w:r w:rsidR="00DB19F9" w:rsidRPr="003443BB">
        <w:rPr>
          <w:rStyle w:val="Ppogrubienie"/>
        </w:rPr>
        <w:t>8</w:t>
      </w:r>
      <w:r w:rsidR="00DC1E4A" w:rsidRPr="003443BB">
        <w:rPr>
          <w:rStyle w:val="Ppogrubienie"/>
        </w:rPr>
        <w:t>.</w:t>
      </w:r>
      <w:r w:rsidR="00DC1E4A">
        <w:t xml:space="preserve"> </w:t>
      </w:r>
      <w:r w:rsidR="00BB0C82">
        <w:t>Wysokość opłaty, o której mowa</w:t>
      </w:r>
      <w:r w:rsidR="00A21CD9">
        <w:t xml:space="preserve"> </w:t>
      </w:r>
      <w:r w:rsidR="00613891" w:rsidRPr="00613891">
        <w:t>w art. 29b ust. 3 i art. 29c ust. 5</w:t>
      </w:r>
      <w:r w:rsidR="00613891">
        <w:t xml:space="preserve"> ustawy, jest ustalana w odniesieniu do </w:t>
      </w:r>
      <w:r w:rsidR="00613891" w:rsidRPr="00613891">
        <w:t>przeciętnego wynagrodzenia miesięcznego w gospodarce narodowej w roku poprzednim ogłoszonego przez Prezesa Głównego Urzędu Statystycznego w Dzienniku Urzędowym Rzeczypospolitej Polskiej „Monitor Polski”, zgodnie z art. 5 ust. 7 ustawy z dnia 4 marca 1994 r. o zakładowym funduszu świadczeń socjalnych (</w:t>
      </w:r>
      <w:r w:rsidR="00475F6A" w:rsidRPr="00475F6A">
        <w:t>Dz.</w:t>
      </w:r>
      <w:r>
        <w:t xml:space="preserve"> </w:t>
      </w:r>
      <w:r w:rsidR="00475F6A" w:rsidRPr="00475F6A">
        <w:t>U</w:t>
      </w:r>
      <w:r w:rsidR="00C00AE1" w:rsidRPr="00475F6A">
        <w:t>.</w:t>
      </w:r>
      <w:r w:rsidR="00C00AE1">
        <w:br/>
      </w:r>
      <w:proofErr w:type="gramStart"/>
      <w:r>
        <w:t>z</w:t>
      </w:r>
      <w:proofErr w:type="gramEnd"/>
      <w:r>
        <w:t xml:space="preserve"> </w:t>
      </w:r>
      <w:r w:rsidR="00C00AE1">
        <w:t>2021 </w:t>
      </w:r>
      <w:r>
        <w:t>r.</w:t>
      </w:r>
      <w:r w:rsidR="00475F6A" w:rsidRPr="00475F6A">
        <w:t xml:space="preserve"> poz. </w:t>
      </w:r>
      <w:r>
        <w:t>746</w:t>
      </w:r>
      <w:r w:rsidR="002B6125">
        <w:t xml:space="preserve"> i 2445</w:t>
      </w:r>
      <w:r w:rsidR="00613891" w:rsidRPr="00613891">
        <w:t>), obowiązującego w dniu złożenia wniosku, i wynosi:</w:t>
      </w:r>
    </w:p>
    <w:p w14:paraId="0E2B7827" w14:textId="571FE0BF" w:rsidR="00613891" w:rsidRDefault="00613891" w:rsidP="00613891">
      <w:pPr>
        <w:pStyle w:val="PKTpunkt"/>
      </w:pPr>
      <w:proofErr w:type="gramStart"/>
      <w:r w:rsidRPr="00613891">
        <w:t>1)</w:t>
      </w:r>
      <w:r w:rsidRPr="00613891">
        <w:tab/>
      </w:r>
      <w:r>
        <w:t>20% tego</w:t>
      </w:r>
      <w:proofErr w:type="gramEnd"/>
      <w:r>
        <w:t xml:space="preserve"> wynagrodzenia za przeprowadzenia badania, o których mowa</w:t>
      </w:r>
      <w:r w:rsidR="00F36EE1">
        <w:t xml:space="preserve"> w </w:t>
      </w:r>
      <w:r w:rsidR="00F36EE1" w:rsidRPr="00773CF8">
        <w:t xml:space="preserve">§ </w:t>
      </w:r>
      <w:r w:rsidR="00BF5AC5">
        <w:t>1</w:t>
      </w:r>
      <w:r w:rsidR="00556848">
        <w:t>3</w:t>
      </w:r>
      <w:r w:rsidR="00A21CD9">
        <w:t xml:space="preserve"> </w:t>
      </w:r>
      <w:r w:rsidR="00F36EE1">
        <w:t>pkt</w:t>
      </w:r>
      <w:r w:rsidR="000742B8">
        <w:t xml:space="preserve"> </w:t>
      </w:r>
      <w:r w:rsidR="00F36EE1">
        <w:t>1</w:t>
      </w:r>
      <w:r>
        <w:t>;</w:t>
      </w:r>
    </w:p>
    <w:p w14:paraId="34AD187B" w14:textId="7CFDD840" w:rsidR="00613891" w:rsidRDefault="00613891" w:rsidP="00613891">
      <w:pPr>
        <w:pStyle w:val="PKTpunkt"/>
      </w:pPr>
      <w:proofErr w:type="gramStart"/>
      <w:r>
        <w:t>2)</w:t>
      </w:r>
      <w:r>
        <w:tab/>
        <w:t>4% tego</w:t>
      </w:r>
      <w:proofErr w:type="gramEnd"/>
      <w:r>
        <w:t xml:space="preserve"> wynagrodzenia za każdą rozpoczętą godzinę badania, o których mowa w</w:t>
      </w:r>
      <w:r w:rsidR="00F36EE1">
        <w:t xml:space="preserve"> </w:t>
      </w:r>
      <w:r w:rsidR="00F36EE1" w:rsidRPr="00773CF8">
        <w:t xml:space="preserve">§ </w:t>
      </w:r>
      <w:r w:rsidR="00BF5AC5">
        <w:t>1</w:t>
      </w:r>
      <w:r w:rsidR="00556848">
        <w:t>3</w:t>
      </w:r>
      <w:r w:rsidR="00F36EE1">
        <w:t xml:space="preserve"> pkt 2</w:t>
      </w:r>
      <w:r>
        <w:t>, jednakże nie więcej niż 20% tego wynagrodzenia;</w:t>
      </w:r>
    </w:p>
    <w:p w14:paraId="6F90F5E1" w14:textId="5DA88BF3" w:rsidR="00613891" w:rsidRDefault="00613891" w:rsidP="0043401C">
      <w:pPr>
        <w:pStyle w:val="PKTpunkt"/>
      </w:pPr>
      <w:proofErr w:type="gramStart"/>
      <w:r>
        <w:t>3)</w:t>
      </w:r>
      <w:r>
        <w:tab/>
        <w:t>4% tego</w:t>
      </w:r>
      <w:proofErr w:type="gramEnd"/>
      <w:r>
        <w:t xml:space="preserve"> wynagrodzenia za każdą rozpoczętą godzinę </w:t>
      </w:r>
      <w:r w:rsidRPr="00613891">
        <w:t xml:space="preserve">opracowania opinii w zakresie zgodności dokumentacji technicznej projektowanej stacji </w:t>
      </w:r>
      <w:r>
        <w:t>wodor</w:t>
      </w:r>
      <w:r w:rsidR="00A34003">
        <w:t>u</w:t>
      </w:r>
      <w:r>
        <w:t xml:space="preserve"> z wymaganiami technicznymi </w:t>
      </w:r>
      <w:r w:rsidRPr="00613891">
        <w:t>określonymi w przepisach niniejszego rozporządzenia, jednakże nie więcej niż 200% tego wynagrodzenia.</w:t>
      </w:r>
    </w:p>
    <w:p w14:paraId="2735B8B8" w14:textId="3E612709" w:rsidR="0043401C" w:rsidRPr="00613891" w:rsidRDefault="00270F23" w:rsidP="00E27337">
      <w:pPr>
        <w:pStyle w:val="ARTartustawynprozporzdzenia"/>
      </w:pPr>
      <w:r w:rsidRPr="003443BB">
        <w:rPr>
          <w:rStyle w:val="Ppogrubienie"/>
        </w:rPr>
        <w:t>§ </w:t>
      </w:r>
      <w:r w:rsidR="00DB19F9" w:rsidRPr="003443BB">
        <w:rPr>
          <w:rStyle w:val="Ppogrubienie"/>
        </w:rPr>
        <w:t>19</w:t>
      </w:r>
      <w:r w:rsidR="0043401C" w:rsidRPr="003443BB">
        <w:rPr>
          <w:rStyle w:val="Ppogrubienie"/>
        </w:rPr>
        <w:t>.</w:t>
      </w:r>
      <w:r w:rsidR="0043401C" w:rsidRPr="0043401C">
        <w:t xml:space="preserve"> </w:t>
      </w:r>
      <w:r w:rsidR="0043401C">
        <w:t>Rozporządzenie wchodzi w życie po upływie 14 dni od dnia ogłoszenia.</w:t>
      </w:r>
    </w:p>
    <w:p w14:paraId="2E88716D" w14:textId="2197470D" w:rsidR="00613891" w:rsidRDefault="00613891" w:rsidP="00F510E5">
      <w:pPr>
        <w:pStyle w:val="USTustnpkodeksu"/>
        <w:ind w:firstLine="0"/>
      </w:pPr>
    </w:p>
    <w:p w14:paraId="438D93D1" w14:textId="296C8774" w:rsidR="000742B8" w:rsidRDefault="000742B8" w:rsidP="00F510E5">
      <w:pPr>
        <w:pStyle w:val="USTustnpkodeksu"/>
        <w:ind w:firstLine="0"/>
      </w:pPr>
    </w:p>
    <w:p w14:paraId="4D220746" w14:textId="77777777" w:rsidR="000742B8" w:rsidRPr="000742B8" w:rsidRDefault="000742B8" w:rsidP="000742B8">
      <w:pPr>
        <w:pStyle w:val="NAZORGWYDnazwaorganuwydajcegoprojektowanyakt"/>
        <w:rPr>
          <w:rFonts w:eastAsiaTheme="minorEastAsia"/>
        </w:rPr>
      </w:pPr>
      <w:r w:rsidRPr="000742B8">
        <w:rPr>
          <w:rFonts w:eastAsiaTheme="minorEastAsia"/>
        </w:rPr>
        <w:lastRenderedPageBreak/>
        <w:t>MINISTER KLIMATU I ŚRODOWISKA</w:t>
      </w:r>
    </w:p>
    <w:p w14:paraId="43952E67" w14:textId="272E8B0B" w:rsidR="000742B8" w:rsidRDefault="000742B8" w:rsidP="00F510E5">
      <w:pPr>
        <w:pStyle w:val="USTustnpkodeksu"/>
        <w:ind w:firstLine="0"/>
      </w:pPr>
    </w:p>
    <w:p w14:paraId="3F98E3DC" w14:textId="676A57F8" w:rsidR="000742B8" w:rsidRDefault="000742B8" w:rsidP="00F510E5">
      <w:pPr>
        <w:pStyle w:val="USTustnpkodeksu"/>
        <w:ind w:firstLine="0"/>
      </w:pPr>
    </w:p>
    <w:p w14:paraId="440A71CB" w14:textId="77777777" w:rsidR="000742B8" w:rsidRPr="000742B8" w:rsidRDefault="000742B8" w:rsidP="000742B8">
      <w:pPr>
        <w:pStyle w:val="OZNPARAFYADNOTACJE"/>
      </w:pPr>
      <w:r w:rsidRPr="000742B8">
        <w:t>Za zgodność pod względem prawnym, legislacyjnym i redakcyjnym</w:t>
      </w:r>
    </w:p>
    <w:p w14:paraId="5FBC4818" w14:textId="77777777" w:rsidR="000742B8" w:rsidRPr="000742B8" w:rsidRDefault="000742B8" w:rsidP="000742B8">
      <w:pPr>
        <w:pStyle w:val="OZNPARAFYADNOTACJE"/>
      </w:pPr>
      <w:r w:rsidRPr="000742B8">
        <w:t>Dyrektor Departamentu Prawnego</w:t>
      </w:r>
    </w:p>
    <w:p w14:paraId="5526A845" w14:textId="77777777" w:rsidR="000742B8" w:rsidRPr="000742B8" w:rsidRDefault="000742B8" w:rsidP="000742B8">
      <w:pPr>
        <w:pStyle w:val="OZNPARAFYADNOTACJE"/>
      </w:pPr>
      <w:proofErr w:type="gramStart"/>
      <w:r w:rsidRPr="000742B8">
        <w:t>w</w:t>
      </w:r>
      <w:proofErr w:type="gramEnd"/>
      <w:r w:rsidRPr="000742B8">
        <w:t xml:space="preserve"> Ministerstwie Klimatu i Środowiska</w:t>
      </w:r>
    </w:p>
    <w:p w14:paraId="471239F4" w14:textId="77777777" w:rsidR="000742B8" w:rsidRPr="000742B8" w:rsidRDefault="000742B8" w:rsidP="000742B8">
      <w:pPr>
        <w:pStyle w:val="OZNPARAFYADNOTACJE"/>
      </w:pPr>
      <w:r w:rsidRPr="000742B8">
        <w:t>Anna Kozińska-</w:t>
      </w:r>
      <w:proofErr w:type="spellStart"/>
      <w:r w:rsidRPr="000742B8">
        <w:t>Żywar</w:t>
      </w:r>
      <w:proofErr w:type="spellEnd"/>
    </w:p>
    <w:p w14:paraId="75BDB841" w14:textId="223944DC" w:rsidR="000742B8" w:rsidRDefault="000742B8" w:rsidP="000742B8">
      <w:pPr>
        <w:pStyle w:val="OZNPARAFYADNOTACJE"/>
      </w:pPr>
      <w:r w:rsidRPr="000742B8">
        <w:t>(- podpisano kwalifikowanym podpisem elektronicznym)</w:t>
      </w:r>
    </w:p>
    <w:p w14:paraId="0A136386" w14:textId="77777777" w:rsidR="002E70E9" w:rsidRPr="003F6285" w:rsidRDefault="002E70E9" w:rsidP="000742B8">
      <w:pPr>
        <w:pStyle w:val="OZNPARAFYADNOTACJE"/>
      </w:pPr>
    </w:p>
    <w:sectPr w:rsidR="002E70E9" w:rsidRPr="003F6285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028D" w14:textId="77777777" w:rsidR="000E15F3" w:rsidRDefault="000E15F3">
      <w:r>
        <w:separator/>
      </w:r>
    </w:p>
  </w:endnote>
  <w:endnote w:type="continuationSeparator" w:id="0">
    <w:p w14:paraId="107A6B63" w14:textId="77777777" w:rsidR="000E15F3" w:rsidRDefault="000E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726A" w14:textId="77777777" w:rsidR="000E15F3" w:rsidRDefault="000E15F3">
      <w:r>
        <w:separator/>
      </w:r>
    </w:p>
  </w:footnote>
  <w:footnote w:type="continuationSeparator" w:id="0">
    <w:p w14:paraId="78A18C4D" w14:textId="77777777" w:rsidR="000E15F3" w:rsidRDefault="000E15F3">
      <w:r>
        <w:continuationSeparator/>
      </w:r>
    </w:p>
  </w:footnote>
  <w:footnote w:id="1">
    <w:p w14:paraId="76562979" w14:textId="1623EC1B" w:rsidR="009831EE" w:rsidRDefault="009831EE" w:rsidP="003443BB">
      <w:pPr>
        <w:pStyle w:val="ODNONIKtreodnonika"/>
      </w:pPr>
      <w:r>
        <w:rPr>
          <w:rStyle w:val="Odwoanieprzypisudolnego"/>
        </w:rPr>
        <w:footnoteRef/>
      </w:r>
      <w:proofErr w:type="gramStart"/>
      <w:r w:rsidRPr="003443BB">
        <w:rPr>
          <w:rStyle w:val="IGindeksgrny"/>
        </w:rPr>
        <w:t>)</w:t>
      </w:r>
      <w:r>
        <w:tab/>
      </w:r>
      <w:r w:rsidRPr="009831EE">
        <w:t>Minister</w:t>
      </w:r>
      <w:proofErr w:type="gramEnd"/>
      <w:r w:rsidRPr="009831EE">
        <w:t xml:space="preserve"> Klimatu i Środowiska kieruje działem administracji rządowej – </w:t>
      </w:r>
      <w:r>
        <w:t>energia</w:t>
      </w:r>
      <w:r w:rsidRPr="009831EE">
        <w:t xml:space="preserve">, na podstawie § 1 ust. 2 pkt </w:t>
      </w:r>
      <w:r>
        <w:t>1</w:t>
      </w:r>
      <w:r w:rsidRPr="009831EE">
        <w:t xml:space="preserve"> rozporządzenia Prezesa Rady Ministrów z dnia 27 października 2021 r. w sprawie szczegółowego zakresu działania Ministra Klimatu i Środowiska (Dz. U. </w:t>
      </w:r>
      <w:proofErr w:type="gramStart"/>
      <w:r w:rsidRPr="009831EE">
        <w:t>poz</w:t>
      </w:r>
      <w:proofErr w:type="gramEnd"/>
      <w:r w:rsidRPr="009831EE">
        <w:t>. 1949).</w:t>
      </w:r>
    </w:p>
  </w:footnote>
  <w:footnote w:id="2">
    <w:p w14:paraId="4B229DBE" w14:textId="30235D83" w:rsidR="009831EE" w:rsidRDefault="009831EE" w:rsidP="003443BB">
      <w:pPr>
        <w:pStyle w:val="ODNONIKtreodnonika"/>
      </w:pPr>
      <w:r>
        <w:rPr>
          <w:rStyle w:val="Odwoanieprzypisudolnego"/>
        </w:rPr>
        <w:footnoteRef/>
      </w:r>
      <w:proofErr w:type="gramStart"/>
      <w:r w:rsidRPr="003443BB">
        <w:rPr>
          <w:rStyle w:val="IGindeksgrny"/>
        </w:rPr>
        <w:t>)</w:t>
      </w:r>
      <w:r>
        <w:tab/>
      </w:r>
      <w:r w:rsidRPr="009831EE">
        <w:t>Niniejsze</w:t>
      </w:r>
      <w:proofErr w:type="gramEnd"/>
      <w:r w:rsidRPr="009831EE">
        <w:t xml:space="preserve"> rozporządzenie zostało notyfikowane Komisji Europejskiej w dniu </w:t>
      </w:r>
      <w:r>
        <w:t>…</w:t>
      </w:r>
      <w:r w:rsidRPr="009831EE">
        <w:t xml:space="preserve"> pod numerem </w:t>
      </w:r>
      <w:r>
        <w:t>…</w:t>
      </w:r>
      <w:r w:rsidRPr="009831EE">
        <w:t>, zgodnie z § 4 rozporządzenia Rady Ministrów z dnia 23 grudnia 2002 r. w sprawie sposobu funkcjonowania krajowego systemu notyfikacji norm i aktów prawnych (</w:t>
      </w:r>
      <w:bookmarkStart w:id="0" w:name="_GoBack"/>
      <w:r w:rsidRPr="009831EE">
        <w:t>Dz. U.</w:t>
      </w:r>
      <w:bookmarkEnd w:id="0"/>
      <w:r w:rsidRPr="009831EE">
        <w:t xml:space="preserve"> </w:t>
      </w:r>
      <w:proofErr w:type="gramStart"/>
      <w:r w:rsidRPr="009831EE">
        <w:t>poz</w:t>
      </w:r>
      <w:proofErr w:type="gramEnd"/>
      <w:r w:rsidRPr="009831EE">
        <w:t xml:space="preserve">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(ujednolicenie) (Dz. Urz. UE L 241 z 17.09.2015, </w:t>
      </w:r>
      <w:proofErr w:type="gramStart"/>
      <w:r w:rsidRPr="009831EE">
        <w:t>str</w:t>
      </w:r>
      <w:proofErr w:type="gramEnd"/>
      <w:r w:rsidRPr="009831EE"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2AD3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575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64"/>
    <w:rsid w:val="000012DA"/>
    <w:rsid w:val="00001F38"/>
    <w:rsid w:val="0000246E"/>
    <w:rsid w:val="00003862"/>
    <w:rsid w:val="00012A35"/>
    <w:rsid w:val="00013283"/>
    <w:rsid w:val="00016099"/>
    <w:rsid w:val="00017DC2"/>
    <w:rsid w:val="00021522"/>
    <w:rsid w:val="00023471"/>
    <w:rsid w:val="00023B03"/>
    <w:rsid w:val="00023F13"/>
    <w:rsid w:val="00030634"/>
    <w:rsid w:val="000319C1"/>
    <w:rsid w:val="00031A8B"/>
    <w:rsid w:val="00031BCA"/>
    <w:rsid w:val="00032BA0"/>
    <w:rsid w:val="000330FA"/>
    <w:rsid w:val="0003362F"/>
    <w:rsid w:val="0003439B"/>
    <w:rsid w:val="000352D8"/>
    <w:rsid w:val="000356BE"/>
    <w:rsid w:val="00036B63"/>
    <w:rsid w:val="00037E1A"/>
    <w:rsid w:val="00040B1E"/>
    <w:rsid w:val="00040E8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1F5"/>
    <w:rsid w:val="00060432"/>
    <w:rsid w:val="00060D87"/>
    <w:rsid w:val="000615A5"/>
    <w:rsid w:val="00064E4C"/>
    <w:rsid w:val="00066901"/>
    <w:rsid w:val="00071BEE"/>
    <w:rsid w:val="000736CD"/>
    <w:rsid w:val="000742B8"/>
    <w:rsid w:val="00074D05"/>
    <w:rsid w:val="0007533B"/>
    <w:rsid w:val="0007545D"/>
    <w:rsid w:val="000760BF"/>
    <w:rsid w:val="0007613E"/>
    <w:rsid w:val="00076BFC"/>
    <w:rsid w:val="000814A7"/>
    <w:rsid w:val="0008557B"/>
    <w:rsid w:val="00085CE7"/>
    <w:rsid w:val="00087A2D"/>
    <w:rsid w:val="000906EE"/>
    <w:rsid w:val="00091BA2"/>
    <w:rsid w:val="000944EF"/>
    <w:rsid w:val="0009732D"/>
    <w:rsid w:val="000973F0"/>
    <w:rsid w:val="000A1296"/>
    <w:rsid w:val="000A1C27"/>
    <w:rsid w:val="000A1D4E"/>
    <w:rsid w:val="000A1DAD"/>
    <w:rsid w:val="000A2649"/>
    <w:rsid w:val="000A323B"/>
    <w:rsid w:val="000B298D"/>
    <w:rsid w:val="000B5B2D"/>
    <w:rsid w:val="000B5DCE"/>
    <w:rsid w:val="000C05BA"/>
    <w:rsid w:val="000C0A15"/>
    <w:rsid w:val="000C0E8F"/>
    <w:rsid w:val="000C218D"/>
    <w:rsid w:val="000C4B1C"/>
    <w:rsid w:val="000C4BC4"/>
    <w:rsid w:val="000C60F0"/>
    <w:rsid w:val="000D0110"/>
    <w:rsid w:val="000D14F1"/>
    <w:rsid w:val="000D2468"/>
    <w:rsid w:val="000D318A"/>
    <w:rsid w:val="000D6173"/>
    <w:rsid w:val="000D6F83"/>
    <w:rsid w:val="000E15F3"/>
    <w:rsid w:val="000E25CC"/>
    <w:rsid w:val="000E3694"/>
    <w:rsid w:val="000E490F"/>
    <w:rsid w:val="000E6241"/>
    <w:rsid w:val="000F25A0"/>
    <w:rsid w:val="000F2BE3"/>
    <w:rsid w:val="000F3804"/>
    <w:rsid w:val="000F3D0D"/>
    <w:rsid w:val="000F6ED4"/>
    <w:rsid w:val="000F7A6E"/>
    <w:rsid w:val="00101ACB"/>
    <w:rsid w:val="001034D9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036"/>
    <w:rsid w:val="0013709C"/>
    <w:rsid w:val="0014026F"/>
    <w:rsid w:val="00147A47"/>
    <w:rsid w:val="00147AA1"/>
    <w:rsid w:val="00150BE4"/>
    <w:rsid w:val="001520CF"/>
    <w:rsid w:val="001522A3"/>
    <w:rsid w:val="0015667C"/>
    <w:rsid w:val="00157110"/>
    <w:rsid w:val="0015742A"/>
    <w:rsid w:val="00157DA1"/>
    <w:rsid w:val="00162EEE"/>
    <w:rsid w:val="00163147"/>
    <w:rsid w:val="0016382E"/>
    <w:rsid w:val="0016392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4D4"/>
    <w:rsid w:val="00184B91"/>
    <w:rsid w:val="00184D4A"/>
    <w:rsid w:val="00185FEF"/>
    <w:rsid w:val="00186EC1"/>
    <w:rsid w:val="00187717"/>
    <w:rsid w:val="00191E1F"/>
    <w:rsid w:val="0019473B"/>
    <w:rsid w:val="001952B1"/>
    <w:rsid w:val="00196C12"/>
    <w:rsid w:val="00196E39"/>
    <w:rsid w:val="00197649"/>
    <w:rsid w:val="001A01FB"/>
    <w:rsid w:val="001A10E9"/>
    <w:rsid w:val="001A183D"/>
    <w:rsid w:val="001A2B65"/>
    <w:rsid w:val="001A3637"/>
    <w:rsid w:val="001A3CD3"/>
    <w:rsid w:val="001A5BEF"/>
    <w:rsid w:val="001A7F15"/>
    <w:rsid w:val="001B3286"/>
    <w:rsid w:val="001B342E"/>
    <w:rsid w:val="001B581F"/>
    <w:rsid w:val="001B608E"/>
    <w:rsid w:val="001C0ABF"/>
    <w:rsid w:val="001C1832"/>
    <w:rsid w:val="001C188C"/>
    <w:rsid w:val="001C555F"/>
    <w:rsid w:val="001D0A36"/>
    <w:rsid w:val="001D1783"/>
    <w:rsid w:val="001D53CD"/>
    <w:rsid w:val="001D55A3"/>
    <w:rsid w:val="001D5AF5"/>
    <w:rsid w:val="001E042B"/>
    <w:rsid w:val="001E1E73"/>
    <w:rsid w:val="001E2275"/>
    <w:rsid w:val="001E4DFD"/>
    <w:rsid w:val="001E4E0C"/>
    <w:rsid w:val="001E526D"/>
    <w:rsid w:val="001E5655"/>
    <w:rsid w:val="001E7AB0"/>
    <w:rsid w:val="001F1832"/>
    <w:rsid w:val="001F220F"/>
    <w:rsid w:val="001F25B3"/>
    <w:rsid w:val="001F2FC4"/>
    <w:rsid w:val="001F48E1"/>
    <w:rsid w:val="001F6616"/>
    <w:rsid w:val="00202582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DFE"/>
    <w:rsid w:val="0023727E"/>
    <w:rsid w:val="00242081"/>
    <w:rsid w:val="00243777"/>
    <w:rsid w:val="002441CD"/>
    <w:rsid w:val="00245508"/>
    <w:rsid w:val="0024651A"/>
    <w:rsid w:val="002474A7"/>
    <w:rsid w:val="002501A3"/>
    <w:rsid w:val="0025166C"/>
    <w:rsid w:val="002555D4"/>
    <w:rsid w:val="002563BE"/>
    <w:rsid w:val="00261A16"/>
    <w:rsid w:val="00263522"/>
    <w:rsid w:val="00263597"/>
    <w:rsid w:val="00264EC6"/>
    <w:rsid w:val="00270F23"/>
    <w:rsid w:val="00271013"/>
    <w:rsid w:val="00272FDC"/>
    <w:rsid w:val="00273FE4"/>
    <w:rsid w:val="0027409C"/>
    <w:rsid w:val="002765B4"/>
    <w:rsid w:val="00276A94"/>
    <w:rsid w:val="00276B67"/>
    <w:rsid w:val="002813CF"/>
    <w:rsid w:val="00284406"/>
    <w:rsid w:val="0028588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125"/>
    <w:rsid w:val="002B68A6"/>
    <w:rsid w:val="002B6F62"/>
    <w:rsid w:val="002B7FAF"/>
    <w:rsid w:val="002C2121"/>
    <w:rsid w:val="002C33C2"/>
    <w:rsid w:val="002D0C4F"/>
    <w:rsid w:val="002D1364"/>
    <w:rsid w:val="002D4D30"/>
    <w:rsid w:val="002D5000"/>
    <w:rsid w:val="002D598D"/>
    <w:rsid w:val="002D7188"/>
    <w:rsid w:val="002E1D5A"/>
    <w:rsid w:val="002E1DE3"/>
    <w:rsid w:val="002E2AB6"/>
    <w:rsid w:val="002E3F34"/>
    <w:rsid w:val="002E5F79"/>
    <w:rsid w:val="002E64FA"/>
    <w:rsid w:val="002E70E9"/>
    <w:rsid w:val="002F0A00"/>
    <w:rsid w:val="002F0CFA"/>
    <w:rsid w:val="002F669F"/>
    <w:rsid w:val="00301C97"/>
    <w:rsid w:val="00304510"/>
    <w:rsid w:val="00304A17"/>
    <w:rsid w:val="003058BE"/>
    <w:rsid w:val="0031004C"/>
    <w:rsid w:val="003105F6"/>
    <w:rsid w:val="00311297"/>
    <w:rsid w:val="003113BE"/>
    <w:rsid w:val="003122CA"/>
    <w:rsid w:val="003148FD"/>
    <w:rsid w:val="0031711B"/>
    <w:rsid w:val="003179D1"/>
    <w:rsid w:val="00321080"/>
    <w:rsid w:val="00322D45"/>
    <w:rsid w:val="0032569A"/>
    <w:rsid w:val="00325A19"/>
    <w:rsid w:val="00325A1F"/>
    <w:rsid w:val="00325AD6"/>
    <w:rsid w:val="003268F9"/>
    <w:rsid w:val="00330BAF"/>
    <w:rsid w:val="00334E3A"/>
    <w:rsid w:val="003361DD"/>
    <w:rsid w:val="00341A6A"/>
    <w:rsid w:val="003423B3"/>
    <w:rsid w:val="003443BB"/>
    <w:rsid w:val="00345B9C"/>
    <w:rsid w:val="0035032B"/>
    <w:rsid w:val="00352DAE"/>
    <w:rsid w:val="00354E48"/>
    <w:rsid w:val="00354EB9"/>
    <w:rsid w:val="003602AE"/>
    <w:rsid w:val="00360929"/>
    <w:rsid w:val="00362331"/>
    <w:rsid w:val="003647D5"/>
    <w:rsid w:val="003674B0"/>
    <w:rsid w:val="00375AE1"/>
    <w:rsid w:val="0037727C"/>
    <w:rsid w:val="00377E70"/>
    <w:rsid w:val="00380904"/>
    <w:rsid w:val="003823EE"/>
    <w:rsid w:val="00382960"/>
    <w:rsid w:val="003846F7"/>
    <w:rsid w:val="003851ED"/>
    <w:rsid w:val="003855FB"/>
    <w:rsid w:val="00385B39"/>
    <w:rsid w:val="00386785"/>
    <w:rsid w:val="00390E89"/>
    <w:rsid w:val="00391597"/>
    <w:rsid w:val="00391B1A"/>
    <w:rsid w:val="00394423"/>
    <w:rsid w:val="00396942"/>
    <w:rsid w:val="00396B49"/>
    <w:rsid w:val="00396E3E"/>
    <w:rsid w:val="003A1379"/>
    <w:rsid w:val="003A306E"/>
    <w:rsid w:val="003A437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594"/>
    <w:rsid w:val="003C7361"/>
    <w:rsid w:val="003D03BB"/>
    <w:rsid w:val="003D12C2"/>
    <w:rsid w:val="003D31B9"/>
    <w:rsid w:val="003D3867"/>
    <w:rsid w:val="003D479C"/>
    <w:rsid w:val="003D69ED"/>
    <w:rsid w:val="003E0D1A"/>
    <w:rsid w:val="003E2DA3"/>
    <w:rsid w:val="003F020D"/>
    <w:rsid w:val="003F03D9"/>
    <w:rsid w:val="003F2FBE"/>
    <w:rsid w:val="003F318D"/>
    <w:rsid w:val="003F3986"/>
    <w:rsid w:val="003F5BAE"/>
    <w:rsid w:val="003F6285"/>
    <w:rsid w:val="003F6ED7"/>
    <w:rsid w:val="00401C84"/>
    <w:rsid w:val="00403210"/>
    <w:rsid w:val="004035BB"/>
    <w:rsid w:val="004035EB"/>
    <w:rsid w:val="00405B6B"/>
    <w:rsid w:val="00407332"/>
    <w:rsid w:val="00407828"/>
    <w:rsid w:val="004127F3"/>
    <w:rsid w:val="00413D8E"/>
    <w:rsid w:val="004140F2"/>
    <w:rsid w:val="00414A3A"/>
    <w:rsid w:val="00417B22"/>
    <w:rsid w:val="00421085"/>
    <w:rsid w:val="0042465E"/>
    <w:rsid w:val="00424DF7"/>
    <w:rsid w:val="004320D7"/>
    <w:rsid w:val="00432B76"/>
    <w:rsid w:val="00433B1C"/>
    <w:rsid w:val="0043401C"/>
    <w:rsid w:val="00434D01"/>
    <w:rsid w:val="00435D26"/>
    <w:rsid w:val="00440C99"/>
    <w:rsid w:val="0044175C"/>
    <w:rsid w:val="00443B05"/>
    <w:rsid w:val="00445F4D"/>
    <w:rsid w:val="0045003A"/>
    <w:rsid w:val="004504C0"/>
    <w:rsid w:val="00451603"/>
    <w:rsid w:val="004520CF"/>
    <w:rsid w:val="00453708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CF5"/>
    <w:rsid w:val="0047207C"/>
    <w:rsid w:val="00472CD6"/>
    <w:rsid w:val="00472D11"/>
    <w:rsid w:val="00473607"/>
    <w:rsid w:val="00473C89"/>
    <w:rsid w:val="00474E3C"/>
    <w:rsid w:val="00475115"/>
    <w:rsid w:val="00475F6A"/>
    <w:rsid w:val="00477141"/>
    <w:rsid w:val="00477A4B"/>
    <w:rsid w:val="00480A58"/>
    <w:rsid w:val="00482151"/>
    <w:rsid w:val="00485FAD"/>
    <w:rsid w:val="00487AED"/>
    <w:rsid w:val="00491EDF"/>
    <w:rsid w:val="00492A3F"/>
    <w:rsid w:val="00493049"/>
    <w:rsid w:val="00494F62"/>
    <w:rsid w:val="004A2001"/>
    <w:rsid w:val="004A3590"/>
    <w:rsid w:val="004B00A7"/>
    <w:rsid w:val="004B206A"/>
    <w:rsid w:val="004B25E2"/>
    <w:rsid w:val="004B2645"/>
    <w:rsid w:val="004B34D7"/>
    <w:rsid w:val="004B5037"/>
    <w:rsid w:val="004B5B2F"/>
    <w:rsid w:val="004B608F"/>
    <w:rsid w:val="004B626A"/>
    <w:rsid w:val="004B660E"/>
    <w:rsid w:val="004C05BD"/>
    <w:rsid w:val="004C3B06"/>
    <w:rsid w:val="004C3F97"/>
    <w:rsid w:val="004C7EE7"/>
    <w:rsid w:val="004D218E"/>
    <w:rsid w:val="004D2DEE"/>
    <w:rsid w:val="004D2E1F"/>
    <w:rsid w:val="004D3BB9"/>
    <w:rsid w:val="004D3F3A"/>
    <w:rsid w:val="004D7FD9"/>
    <w:rsid w:val="004E1324"/>
    <w:rsid w:val="004E19A5"/>
    <w:rsid w:val="004E37E5"/>
    <w:rsid w:val="004E3FDB"/>
    <w:rsid w:val="004F1C1A"/>
    <w:rsid w:val="004F1F4A"/>
    <w:rsid w:val="004F296D"/>
    <w:rsid w:val="004F2F3E"/>
    <w:rsid w:val="004F34FB"/>
    <w:rsid w:val="004F4DFE"/>
    <w:rsid w:val="004F508B"/>
    <w:rsid w:val="004F5097"/>
    <w:rsid w:val="004F50C4"/>
    <w:rsid w:val="004F57BD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079"/>
    <w:rsid w:val="00526DFC"/>
    <w:rsid w:val="00526F43"/>
    <w:rsid w:val="00527651"/>
    <w:rsid w:val="005307CC"/>
    <w:rsid w:val="00535E22"/>
    <w:rsid w:val="005363AB"/>
    <w:rsid w:val="00540BDE"/>
    <w:rsid w:val="00544EF4"/>
    <w:rsid w:val="00545E53"/>
    <w:rsid w:val="005479D9"/>
    <w:rsid w:val="00556848"/>
    <w:rsid w:val="005572BD"/>
    <w:rsid w:val="00557A12"/>
    <w:rsid w:val="00560AC7"/>
    <w:rsid w:val="00561AFB"/>
    <w:rsid w:val="00561FA8"/>
    <w:rsid w:val="005635ED"/>
    <w:rsid w:val="0056467B"/>
    <w:rsid w:val="00565253"/>
    <w:rsid w:val="00566688"/>
    <w:rsid w:val="00570191"/>
    <w:rsid w:val="00570570"/>
    <w:rsid w:val="00572512"/>
    <w:rsid w:val="00573EE6"/>
    <w:rsid w:val="0057547F"/>
    <w:rsid w:val="005754EE"/>
    <w:rsid w:val="0057617E"/>
    <w:rsid w:val="00576497"/>
    <w:rsid w:val="00577CF6"/>
    <w:rsid w:val="005835E7"/>
    <w:rsid w:val="0058397F"/>
    <w:rsid w:val="00583BF8"/>
    <w:rsid w:val="00585C78"/>
    <w:rsid w:val="00585F33"/>
    <w:rsid w:val="00591124"/>
    <w:rsid w:val="00596650"/>
    <w:rsid w:val="00597024"/>
    <w:rsid w:val="005A0274"/>
    <w:rsid w:val="005A095C"/>
    <w:rsid w:val="005A669D"/>
    <w:rsid w:val="005A6FA5"/>
    <w:rsid w:val="005A75D8"/>
    <w:rsid w:val="005B1F4E"/>
    <w:rsid w:val="005B319A"/>
    <w:rsid w:val="005B479A"/>
    <w:rsid w:val="005B713E"/>
    <w:rsid w:val="005C03B6"/>
    <w:rsid w:val="005C348E"/>
    <w:rsid w:val="005C68E1"/>
    <w:rsid w:val="005D3763"/>
    <w:rsid w:val="005D55E1"/>
    <w:rsid w:val="005D6A53"/>
    <w:rsid w:val="005E19F7"/>
    <w:rsid w:val="005E4BDE"/>
    <w:rsid w:val="005E4F04"/>
    <w:rsid w:val="005E62C2"/>
    <w:rsid w:val="005E6C71"/>
    <w:rsid w:val="005F0963"/>
    <w:rsid w:val="005F09A2"/>
    <w:rsid w:val="005F2824"/>
    <w:rsid w:val="005F2EBA"/>
    <w:rsid w:val="005F35ED"/>
    <w:rsid w:val="005F6433"/>
    <w:rsid w:val="005F7812"/>
    <w:rsid w:val="005F7A88"/>
    <w:rsid w:val="0060165E"/>
    <w:rsid w:val="00602693"/>
    <w:rsid w:val="00603A1A"/>
    <w:rsid w:val="006046D5"/>
    <w:rsid w:val="00607A93"/>
    <w:rsid w:val="00610C08"/>
    <w:rsid w:val="00611F74"/>
    <w:rsid w:val="00613891"/>
    <w:rsid w:val="00615772"/>
    <w:rsid w:val="00615B1C"/>
    <w:rsid w:val="00621256"/>
    <w:rsid w:val="00621BF7"/>
    <w:rsid w:val="00621FCC"/>
    <w:rsid w:val="00622E4B"/>
    <w:rsid w:val="006333DA"/>
    <w:rsid w:val="00634E83"/>
    <w:rsid w:val="00635134"/>
    <w:rsid w:val="0063520F"/>
    <w:rsid w:val="006356E2"/>
    <w:rsid w:val="00635AA1"/>
    <w:rsid w:val="00641F63"/>
    <w:rsid w:val="00642A65"/>
    <w:rsid w:val="00642ADE"/>
    <w:rsid w:val="00645934"/>
    <w:rsid w:val="00645DCE"/>
    <w:rsid w:val="006465AC"/>
    <w:rsid w:val="006465BF"/>
    <w:rsid w:val="00651B75"/>
    <w:rsid w:val="00653B22"/>
    <w:rsid w:val="00657874"/>
    <w:rsid w:val="00657BF4"/>
    <w:rsid w:val="006603FB"/>
    <w:rsid w:val="006608DF"/>
    <w:rsid w:val="0066200A"/>
    <w:rsid w:val="006623AC"/>
    <w:rsid w:val="006678AF"/>
    <w:rsid w:val="006701EF"/>
    <w:rsid w:val="00673BA5"/>
    <w:rsid w:val="00680058"/>
    <w:rsid w:val="00681F9F"/>
    <w:rsid w:val="00682B45"/>
    <w:rsid w:val="006840EA"/>
    <w:rsid w:val="006844E2"/>
    <w:rsid w:val="00685267"/>
    <w:rsid w:val="00685932"/>
    <w:rsid w:val="006872AE"/>
    <w:rsid w:val="0068748B"/>
    <w:rsid w:val="00690082"/>
    <w:rsid w:val="00690252"/>
    <w:rsid w:val="006946BB"/>
    <w:rsid w:val="006969FA"/>
    <w:rsid w:val="00697063"/>
    <w:rsid w:val="006A0F46"/>
    <w:rsid w:val="006A35D5"/>
    <w:rsid w:val="006A3DE6"/>
    <w:rsid w:val="006A5922"/>
    <w:rsid w:val="006A748A"/>
    <w:rsid w:val="006B1BEC"/>
    <w:rsid w:val="006C2F5C"/>
    <w:rsid w:val="006C419E"/>
    <w:rsid w:val="006C4A31"/>
    <w:rsid w:val="006C5AC2"/>
    <w:rsid w:val="006C6AFB"/>
    <w:rsid w:val="006D2735"/>
    <w:rsid w:val="006D45B2"/>
    <w:rsid w:val="006D4AC4"/>
    <w:rsid w:val="006E0FCC"/>
    <w:rsid w:val="006E1E96"/>
    <w:rsid w:val="006E2D9B"/>
    <w:rsid w:val="006E4041"/>
    <w:rsid w:val="006E5E21"/>
    <w:rsid w:val="006F2648"/>
    <w:rsid w:val="006F2F10"/>
    <w:rsid w:val="006F3181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6C8"/>
    <w:rsid w:val="007151B6"/>
    <w:rsid w:val="0071520D"/>
    <w:rsid w:val="00715EDB"/>
    <w:rsid w:val="007160D5"/>
    <w:rsid w:val="007163FB"/>
    <w:rsid w:val="00717C2E"/>
    <w:rsid w:val="007204FA"/>
    <w:rsid w:val="007213B3"/>
    <w:rsid w:val="007220CC"/>
    <w:rsid w:val="0072457F"/>
    <w:rsid w:val="00725406"/>
    <w:rsid w:val="0072621B"/>
    <w:rsid w:val="00730555"/>
    <w:rsid w:val="007312CC"/>
    <w:rsid w:val="00732037"/>
    <w:rsid w:val="007328C0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3D3"/>
    <w:rsid w:val="00770F6B"/>
    <w:rsid w:val="00771883"/>
    <w:rsid w:val="00773CF8"/>
    <w:rsid w:val="00776DC2"/>
    <w:rsid w:val="00780122"/>
    <w:rsid w:val="0078214B"/>
    <w:rsid w:val="0078498A"/>
    <w:rsid w:val="007878FE"/>
    <w:rsid w:val="00791E3B"/>
    <w:rsid w:val="00791F25"/>
    <w:rsid w:val="00792207"/>
    <w:rsid w:val="00792B64"/>
    <w:rsid w:val="00792E29"/>
    <w:rsid w:val="0079379A"/>
    <w:rsid w:val="00793ADE"/>
    <w:rsid w:val="00794953"/>
    <w:rsid w:val="007A1F2F"/>
    <w:rsid w:val="007A2A5C"/>
    <w:rsid w:val="007A5150"/>
    <w:rsid w:val="007A5373"/>
    <w:rsid w:val="007A789F"/>
    <w:rsid w:val="007B75BC"/>
    <w:rsid w:val="007C0BD6"/>
    <w:rsid w:val="007C291B"/>
    <w:rsid w:val="007C3806"/>
    <w:rsid w:val="007C5BB7"/>
    <w:rsid w:val="007C6B20"/>
    <w:rsid w:val="007D07D5"/>
    <w:rsid w:val="007D1C64"/>
    <w:rsid w:val="007D32DD"/>
    <w:rsid w:val="007D6DCE"/>
    <w:rsid w:val="007D72C4"/>
    <w:rsid w:val="007E2CFE"/>
    <w:rsid w:val="007E59C9"/>
    <w:rsid w:val="007F0072"/>
    <w:rsid w:val="007F1C01"/>
    <w:rsid w:val="007F2920"/>
    <w:rsid w:val="007F2EB6"/>
    <w:rsid w:val="007F482A"/>
    <w:rsid w:val="007F54C3"/>
    <w:rsid w:val="007F65AA"/>
    <w:rsid w:val="00802949"/>
    <w:rsid w:val="0080301E"/>
    <w:rsid w:val="0080365F"/>
    <w:rsid w:val="00812BE5"/>
    <w:rsid w:val="0081438A"/>
    <w:rsid w:val="00817429"/>
    <w:rsid w:val="00821514"/>
    <w:rsid w:val="0082177F"/>
    <w:rsid w:val="00821E35"/>
    <w:rsid w:val="00822B43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1E0A"/>
    <w:rsid w:val="00882A4E"/>
    <w:rsid w:val="0088318F"/>
    <w:rsid w:val="0088331D"/>
    <w:rsid w:val="008852B0"/>
    <w:rsid w:val="00885AE7"/>
    <w:rsid w:val="00886B60"/>
    <w:rsid w:val="00887889"/>
    <w:rsid w:val="008920FF"/>
    <w:rsid w:val="008926E8"/>
    <w:rsid w:val="00894D37"/>
    <w:rsid w:val="00894F19"/>
    <w:rsid w:val="00896A10"/>
    <w:rsid w:val="00896F53"/>
    <w:rsid w:val="008971B5"/>
    <w:rsid w:val="008A4B67"/>
    <w:rsid w:val="008A5D26"/>
    <w:rsid w:val="008A6B13"/>
    <w:rsid w:val="008A6ECB"/>
    <w:rsid w:val="008A7448"/>
    <w:rsid w:val="008B0BF9"/>
    <w:rsid w:val="008B2866"/>
    <w:rsid w:val="008B3859"/>
    <w:rsid w:val="008B436D"/>
    <w:rsid w:val="008B4E49"/>
    <w:rsid w:val="008B7712"/>
    <w:rsid w:val="008B7B26"/>
    <w:rsid w:val="008C070D"/>
    <w:rsid w:val="008C3524"/>
    <w:rsid w:val="008C4061"/>
    <w:rsid w:val="008C4229"/>
    <w:rsid w:val="008C4595"/>
    <w:rsid w:val="008C5BE0"/>
    <w:rsid w:val="008C7233"/>
    <w:rsid w:val="008C7259"/>
    <w:rsid w:val="008D2434"/>
    <w:rsid w:val="008D5749"/>
    <w:rsid w:val="008E171D"/>
    <w:rsid w:val="008E2785"/>
    <w:rsid w:val="008E5BE4"/>
    <w:rsid w:val="008E78A3"/>
    <w:rsid w:val="008F0223"/>
    <w:rsid w:val="008F0654"/>
    <w:rsid w:val="008F06CB"/>
    <w:rsid w:val="008F2E83"/>
    <w:rsid w:val="008F5976"/>
    <w:rsid w:val="008F612A"/>
    <w:rsid w:val="0090293D"/>
    <w:rsid w:val="009034DE"/>
    <w:rsid w:val="00905396"/>
    <w:rsid w:val="00905B87"/>
    <w:rsid w:val="0090605D"/>
    <w:rsid w:val="00906419"/>
    <w:rsid w:val="009070C8"/>
    <w:rsid w:val="00912889"/>
    <w:rsid w:val="00913A42"/>
    <w:rsid w:val="0091408A"/>
    <w:rsid w:val="00914167"/>
    <w:rsid w:val="009143DB"/>
    <w:rsid w:val="00915065"/>
    <w:rsid w:val="00917CE5"/>
    <w:rsid w:val="0092073B"/>
    <w:rsid w:val="00920BED"/>
    <w:rsid w:val="009217C0"/>
    <w:rsid w:val="00925241"/>
    <w:rsid w:val="00925CEC"/>
    <w:rsid w:val="00926A3F"/>
    <w:rsid w:val="00926A93"/>
    <w:rsid w:val="0092794E"/>
    <w:rsid w:val="00927F69"/>
    <w:rsid w:val="00930D30"/>
    <w:rsid w:val="009332A2"/>
    <w:rsid w:val="00937558"/>
    <w:rsid w:val="00937598"/>
    <w:rsid w:val="0093790B"/>
    <w:rsid w:val="00937DDE"/>
    <w:rsid w:val="00940B65"/>
    <w:rsid w:val="00943751"/>
    <w:rsid w:val="00946DD0"/>
    <w:rsid w:val="009470C9"/>
    <w:rsid w:val="009509E6"/>
    <w:rsid w:val="0095154B"/>
    <w:rsid w:val="00952018"/>
    <w:rsid w:val="00952800"/>
    <w:rsid w:val="0095300D"/>
    <w:rsid w:val="00954C1D"/>
    <w:rsid w:val="00955C5A"/>
    <w:rsid w:val="00956812"/>
    <w:rsid w:val="0095719A"/>
    <w:rsid w:val="00961AC6"/>
    <w:rsid w:val="009623E9"/>
    <w:rsid w:val="00963EEB"/>
    <w:rsid w:val="009648BC"/>
    <w:rsid w:val="00964C2F"/>
    <w:rsid w:val="00965F88"/>
    <w:rsid w:val="00971EA1"/>
    <w:rsid w:val="00976A7B"/>
    <w:rsid w:val="009831EE"/>
    <w:rsid w:val="00984E03"/>
    <w:rsid w:val="00987E85"/>
    <w:rsid w:val="009953AB"/>
    <w:rsid w:val="009A0D12"/>
    <w:rsid w:val="009A1987"/>
    <w:rsid w:val="009A2BEE"/>
    <w:rsid w:val="009A5289"/>
    <w:rsid w:val="009A7A53"/>
    <w:rsid w:val="009B0402"/>
    <w:rsid w:val="009B0B75"/>
    <w:rsid w:val="009B16DF"/>
    <w:rsid w:val="009B1C11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AD9"/>
    <w:rsid w:val="009E3E77"/>
    <w:rsid w:val="009E3FAB"/>
    <w:rsid w:val="009E450E"/>
    <w:rsid w:val="009E5B3F"/>
    <w:rsid w:val="009E7D90"/>
    <w:rsid w:val="009F0536"/>
    <w:rsid w:val="009F0E51"/>
    <w:rsid w:val="009F1AB0"/>
    <w:rsid w:val="009F501D"/>
    <w:rsid w:val="009F67C0"/>
    <w:rsid w:val="00A006E5"/>
    <w:rsid w:val="00A03053"/>
    <w:rsid w:val="00A039D5"/>
    <w:rsid w:val="00A046AD"/>
    <w:rsid w:val="00A079C1"/>
    <w:rsid w:val="00A1197B"/>
    <w:rsid w:val="00A12520"/>
    <w:rsid w:val="00A130FD"/>
    <w:rsid w:val="00A1320B"/>
    <w:rsid w:val="00A13D6D"/>
    <w:rsid w:val="00A14769"/>
    <w:rsid w:val="00A16151"/>
    <w:rsid w:val="00A16EC6"/>
    <w:rsid w:val="00A17C06"/>
    <w:rsid w:val="00A2126E"/>
    <w:rsid w:val="00A21706"/>
    <w:rsid w:val="00A21CD9"/>
    <w:rsid w:val="00A24FCC"/>
    <w:rsid w:val="00A26A90"/>
    <w:rsid w:val="00A26B27"/>
    <w:rsid w:val="00A30E4F"/>
    <w:rsid w:val="00A32253"/>
    <w:rsid w:val="00A3310E"/>
    <w:rsid w:val="00A333A0"/>
    <w:rsid w:val="00A34003"/>
    <w:rsid w:val="00A36C2B"/>
    <w:rsid w:val="00A37E70"/>
    <w:rsid w:val="00A437E1"/>
    <w:rsid w:val="00A4685E"/>
    <w:rsid w:val="00A4700D"/>
    <w:rsid w:val="00A50CD4"/>
    <w:rsid w:val="00A51191"/>
    <w:rsid w:val="00A51B8F"/>
    <w:rsid w:val="00A5369D"/>
    <w:rsid w:val="00A54B56"/>
    <w:rsid w:val="00A56D62"/>
    <w:rsid w:val="00A56F07"/>
    <w:rsid w:val="00A5762C"/>
    <w:rsid w:val="00A600FC"/>
    <w:rsid w:val="00A60BCA"/>
    <w:rsid w:val="00A62B74"/>
    <w:rsid w:val="00A62EAD"/>
    <w:rsid w:val="00A638DA"/>
    <w:rsid w:val="00A65B41"/>
    <w:rsid w:val="00A65E00"/>
    <w:rsid w:val="00A66A78"/>
    <w:rsid w:val="00A6725B"/>
    <w:rsid w:val="00A7436E"/>
    <w:rsid w:val="00A74E96"/>
    <w:rsid w:val="00A75A8E"/>
    <w:rsid w:val="00A75FB3"/>
    <w:rsid w:val="00A75FEB"/>
    <w:rsid w:val="00A800C7"/>
    <w:rsid w:val="00A804B0"/>
    <w:rsid w:val="00A824DD"/>
    <w:rsid w:val="00A83676"/>
    <w:rsid w:val="00A83B7B"/>
    <w:rsid w:val="00A84274"/>
    <w:rsid w:val="00A850F3"/>
    <w:rsid w:val="00A864E3"/>
    <w:rsid w:val="00A911D7"/>
    <w:rsid w:val="00A94574"/>
    <w:rsid w:val="00A9485D"/>
    <w:rsid w:val="00A95936"/>
    <w:rsid w:val="00A96265"/>
    <w:rsid w:val="00A96B48"/>
    <w:rsid w:val="00A97084"/>
    <w:rsid w:val="00AA13F4"/>
    <w:rsid w:val="00AA1A5D"/>
    <w:rsid w:val="00AA1C2C"/>
    <w:rsid w:val="00AA35F6"/>
    <w:rsid w:val="00AA3B61"/>
    <w:rsid w:val="00AA667C"/>
    <w:rsid w:val="00AA6E91"/>
    <w:rsid w:val="00AA7439"/>
    <w:rsid w:val="00AB047E"/>
    <w:rsid w:val="00AB0B0A"/>
    <w:rsid w:val="00AB0BB7"/>
    <w:rsid w:val="00AB22C6"/>
    <w:rsid w:val="00AB2785"/>
    <w:rsid w:val="00AB2AD0"/>
    <w:rsid w:val="00AB67FC"/>
    <w:rsid w:val="00AC00F2"/>
    <w:rsid w:val="00AC1124"/>
    <w:rsid w:val="00AC31B5"/>
    <w:rsid w:val="00AC40C0"/>
    <w:rsid w:val="00AC4EA1"/>
    <w:rsid w:val="00AC5381"/>
    <w:rsid w:val="00AC5920"/>
    <w:rsid w:val="00AC5E8E"/>
    <w:rsid w:val="00AD09D0"/>
    <w:rsid w:val="00AD0E65"/>
    <w:rsid w:val="00AD2BF2"/>
    <w:rsid w:val="00AD4E90"/>
    <w:rsid w:val="00AD5422"/>
    <w:rsid w:val="00AD67B4"/>
    <w:rsid w:val="00AE2DA0"/>
    <w:rsid w:val="00AE2E44"/>
    <w:rsid w:val="00AE4179"/>
    <w:rsid w:val="00AE4425"/>
    <w:rsid w:val="00AE4FBE"/>
    <w:rsid w:val="00AE6008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5E9"/>
    <w:rsid w:val="00B13921"/>
    <w:rsid w:val="00B1528C"/>
    <w:rsid w:val="00B16ACD"/>
    <w:rsid w:val="00B17634"/>
    <w:rsid w:val="00B21487"/>
    <w:rsid w:val="00B232D1"/>
    <w:rsid w:val="00B24DB5"/>
    <w:rsid w:val="00B26B6D"/>
    <w:rsid w:val="00B317B5"/>
    <w:rsid w:val="00B31CA5"/>
    <w:rsid w:val="00B31F9E"/>
    <w:rsid w:val="00B32096"/>
    <w:rsid w:val="00B3268F"/>
    <w:rsid w:val="00B32C2C"/>
    <w:rsid w:val="00B33A1A"/>
    <w:rsid w:val="00B33E6C"/>
    <w:rsid w:val="00B35750"/>
    <w:rsid w:val="00B371CC"/>
    <w:rsid w:val="00B41CD9"/>
    <w:rsid w:val="00B427E6"/>
    <w:rsid w:val="00B428A6"/>
    <w:rsid w:val="00B43E1F"/>
    <w:rsid w:val="00B45F13"/>
    <w:rsid w:val="00B45FBC"/>
    <w:rsid w:val="00B51A7D"/>
    <w:rsid w:val="00B535C2"/>
    <w:rsid w:val="00B53CD9"/>
    <w:rsid w:val="00B552A7"/>
    <w:rsid w:val="00B55544"/>
    <w:rsid w:val="00B642FC"/>
    <w:rsid w:val="00B64D26"/>
    <w:rsid w:val="00B64FBB"/>
    <w:rsid w:val="00B67376"/>
    <w:rsid w:val="00B70E22"/>
    <w:rsid w:val="00B714EE"/>
    <w:rsid w:val="00B76486"/>
    <w:rsid w:val="00B774CB"/>
    <w:rsid w:val="00B80402"/>
    <w:rsid w:val="00B80B9A"/>
    <w:rsid w:val="00B830B7"/>
    <w:rsid w:val="00B848EA"/>
    <w:rsid w:val="00B84B2B"/>
    <w:rsid w:val="00B84DDD"/>
    <w:rsid w:val="00B8578C"/>
    <w:rsid w:val="00B85D5A"/>
    <w:rsid w:val="00B86148"/>
    <w:rsid w:val="00B86DC2"/>
    <w:rsid w:val="00B86FFC"/>
    <w:rsid w:val="00B90500"/>
    <w:rsid w:val="00B9176C"/>
    <w:rsid w:val="00B935A4"/>
    <w:rsid w:val="00BA561A"/>
    <w:rsid w:val="00BB0C82"/>
    <w:rsid w:val="00BB0DC6"/>
    <w:rsid w:val="00BB15E4"/>
    <w:rsid w:val="00BB1E19"/>
    <w:rsid w:val="00BB21D1"/>
    <w:rsid w:val="00BB32F2"/>
    <w:rsid w:val="00BB4338"/>
    <w:rsid w:val="00BB49B9"/>
    <w:rsid w:val="00BB6C0E"/>
    <w:rsid w:val="00BB7B38"/>
    <w:rsid w:val="00BC11E5"/>
    <w:rsid w:val="00BC4BC6"/>
    <w:rsid w:val="00BC52FD"/>
    <w:rsid w:val="00BC5811"/>
    <w:rsid w:val="00BC6E62"/>
    <w:rsid w:val="00BC737B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E12"/>
    <w:rsid w:val="00BF257D"/>
    <w:rsid w:val="00BF3DDE"/>
    <w:rsid w:val="00BF5AC5"/>
    <w:rsid w:val="00BF6196"/>
    <w:rsid w:val="00BF64D3"/>
    <w:rsid w:val="00BF6589"/>
    <w:rsid w:val="00BF6DDF"/>
    <w:rsid w:val="00BF6F7F"/>
    <w:rsid w:val="00BF72B0"/>
    <w:rsid w:val="00BF78B6"/>
    <w:rsid w:val="00C00647"/>
    <w:rsid w:val="00C00AE1"/>
    <w:rsid w:val="00C02764"/>
    <w:rsid w:val="00C04CEF"/>
    <w:rsid w:val="00C05509"/>
    <w:rsid w:val="00C059DB"/>
    <w:rsid w:val="00C0662F"/>
    <w:rsid w:val="00C07F95"/>
    <w:rsid w:val="00C11943"/>
    <w:rsid w:val="00C12E96"/>
    <w:rsid w:val="00C137F1"/>
    <w:rsid w:val="00C14763"/>
    <w:rsid w:val="00C16141"/>
    <w:rsid w:val="00C20EB2"/>
    <w:rsid w:val="00C2266B"/>
    <w:rsid w:val="00C2363F"/>
    <w:rsid w:val="00C236C8"/>
    <w:rsid w:val="00C260B1"/>
    <w:rsid w:val="00C2691C"/>
    <w:rsid w:val="00C26E56"/>
    <w:rsid w:val="00C27FED"/>
    <w:rsid w:val="00C31406"/>
    <w:rsid w:val="00C35500"/>
    <w:rsid w:val="00C37194"/>
    <w:rsid w:val="00C40637"/>
    <w:rsid w:val="00C40BA8"/>
    <w:rsid w:val="00C40F6C"/>
    <w:rsid w:val="00C43F10"/>
    <w:rsid w:val="00C44426"/>
    <w:rsid w:val="00C445F3"/>
    <w:rsid w:val="00C451F4"/>
    <w:rsid w:val="00C45EB1"/>
    <w:rsid w:val="00C47C10"/>
    <w:rsid w:val="00C51654"/>
    <w:rsid w:val="00C54A3A"/>
    <w:rsid w:val="00C55566"/>
    <w:rsid w:val="00C56448"/>
    <w:rsid w:val="00C667BE"/>
    <w:rsid w:val="00C6766B"/>
    <w:rsid w:val="00C72223"/>
    <w:rsid w:val="00C74240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2D59"/>
    <w:rsid w:val="00CA3F7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1AC"/>
    <w:rsid w:val="00CD12C1"/>
    <w:rsid w:val="00CD214E"/>
    <w:rsid w:val="00CD46FA"/>
    <w:rsid w:val="00CD5973"/>
    <w:rsid w:val="00CE31A6"/>
    <w:rsid w:val="00CE4009"/>
    <w:rsid w:val="00CE4BA9"/>
    <w:rsid w:val="00CE56FC"/>
    <w:rsid w:val="00CF09AA"/>
    <w:rsid w:val="00CF4813"/>
    <w:rsid w:val="00CF5233"/>
    <w:rsid w:val="00D029B8"/>
    <w:rsid w:val="00D02F60"/>
    <w:rsid w:val="00D0464E"/>
    <w:rsid w:val="00D04A96"/>
    <w:rsid w:val="00D04CB4"/>
    <w:rsid w:val="00D05D1A"/>
    <w:rsid w:val="00D0665B"/>
    <w:rsid w:val="00D074A4"/>
    <w:rsid w:val="00D07A7B"/>
    <w:rsid w:val="00D10E06"/>
    <w:rsid w:val="00D15197"/>
    <w:rsid w:val="00D153CB"/>
    <w:rsid w:val="00D16805"/>
    <w:rsid w:val="00D16820"/>
    <w:rsid w:val="00D169C8"/>
    <w:rsid w:val="00D17845"/>
    <w:rsid w:val="00D1793F"/>
    <w:rsid w:val="00D22323"/>
    <w:rsid w:val="00D22AF5"/>
    <w:rsid w:val="00D235EA"/>
    <w:rsid w:val="00D247A9"/>
    <w:rsid w:val="00D26C97"/>
    <w:rsid w:val="00D32721"/>
    <w:rsid w:val="00D328DC"/>
    <w:rsid w:val="00D33387"/>
    <w:rsid w:val="00D3374D"/>
    <w:rsid w:val="00D34647"/>
    <w:rsid w:val="00D35A89"/>
    <w:rsid w:val="00D35EE3"/>
    <w:rsid w:val="00D402FB"/>
    <w:rsid w:val="00D41530"/>
    <w:rsid w:val="00D4250D"/>
    <w:rsid w:val="00D46F0C"/>
    <w:rsid w:val="00D47D7A"/>
    <w:rsid w:val="00D50ABD"/>
    <w:rsid w:val="00D52CB3"/>
    <w:rsid w:val="00D55290"/>
    <w:rsid w:val="00D57791"/>
    <w:rsid w:val="00D6046A"/>
    <w:rsid w:val="00D617FD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18F"/>
    <w:rsid w:val="00D76EC9"/>
    <w:rsid w:val="00D80DD8"/>
    <w:rsid w:val="00D80E7D"/>
    <w:rsid w:val="00D81397"/>
    <w:rsid w:val="00D82C88"/>
    <w:rsid w:val="00D848B9"/>
    <w:rsid w:val="00D878C9"/>
    <w:rsid w:val="00D90E69"/>
    <w:rsid w:val="00D91368"/>
    <w:rsid w:val="00D93106"/>
    <w:rsid w:val="00D933E9"/>
    <w:rsid w:val="00D9505D"/>
    <w:rsid w:val="00D953D0"/>
    <w:rsid w:val="00D959F5"/>
    <w:rsid w:val="00D96884"/>
    <w:rsid w:val="00DA2143"/>
    <w:rsid w:val="00DA3DC6"/>
    <w:rsid w:val="00DA3FDD"/>
    <w:rsid w:val="00DA599D"/>
    <w:rsid w:val="00DA7017"/>
    <w:rsid w:val="00DA7028"/>
    <w:rsid w:val="00DB19F9"/>
    <w:rsid w:val="00DB1AD2"/>
    <w:rsid w:val="00DB2B58"/>
    <w:rsid w:val="00DB5206"/>
    <w:rsid w:val="00DB6276"/>
    <w:rsid w:val="00DB63F5"/>
    <w:rsid w:val="00DB6BD4"/>
    <w:rsid w:val="00DB7F08"/>
    <w:rsid w:val="00DC132E"/>
    <w:rsid w:val="00DC19D4"/>
    <w:rsid w:val="00DC1C6B"/>
    <w:rsid w:val="00DC1E4A"/>
    <w:rsid w:val="00DC2C2E"/>
    <w:rsid w:val="00DC313B"/>
    <w:rsid w:val="00DC4AF0"/>
    <w:rsid w:val="00DC5A82"/>
    <w:rsid w:val="00DC7886"/>
    <w:rsid w:val="00DD0CF2"/>
    <w:rsid w:val="00DD779C"/>
    <w:rsid w:val="00DD7AD8"/>
    <w:rsid w:val="00DD7F6B"/>
    <w:rsid w:val="00DE1554"/>
    <w:rsid w:val="00DE2161"/>
    <w:rsid w:val="00DE2901"/>
    <w:rsid w:val="00DE590F"/>
    <w:rsid w:val="00DE666D"/>
    <w:rsid w:val="00DE7870"/>
    <w:rsid w:val="00DE7B40"/>
    <w:rsid w:val="00DE7DC1"/>
    <w:rsid w:val="00DF28A7"/>
    <w:rsid w:val="00DF3F7E"/>
    <w:rsid w:val="00DF46C2"/>
    <w:rsid w:val="00DF7648"/>
    <w:rsid w:val="00E00E29"/>
    <w:rsid w:val="00E02BAB"/>
    <w:rsid w:val="00E04771"/>
    <w:rsid w:val="00E04CEB"/>
    <w:rsid w:val="00E060BC"/>
    <w:rsid w:val="00E11420"/>
    <w:rsid w:val="00E132FB"/>
    <w:rsid w:val="00E13628"/>
    <w:rsid w:val="00E170B7"/>
    <w:rsid w:val="00E177DD"/>
    <w:rsid w:val="00E20900"/>
    <w:rsid w:val="00E20C7F"/>
    <w:rsid w:val="00E2396E"/>
    <w:rsid w:val="00E24728"/>
    <w:rsid w:val="00E27337"/>
    <w:rsid w:val="00E276AC"/>
    <w:rsid w:val="00E34A35"/>
    <w:rsid w:val="00E37C2F"/>
    <w:rsid w:val="00E41C28"/>
    <w:rsid w:val="00E41EC7"/>
    <w:rsid w:val="00E46308"/>
    <w:rsid w:val="00E5097C"/>
    <w:rsid w:val="00E51C34"/>
    <w:rsid w:val="00E51E17"/>
    <w:rsid w:val="00E52D36"/>
    <w:rsid w:val="00E52DAB"/>
    <w:rsid w:val="00E539B0"/>
    <w:rsid w:val="00E55994"/>
    <w:rsid w:val="00E5683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267"/>
    <w:rsid w:val="00E71444"/>
    <w:rsid w:val="00E71B20"/>
    <w:rsid w:val="00E71C91"/>
    <w:rsid w:val="00E720A1"/>
    <w:rsid w:val="00E75DDA"/>
    <w:rsid w:val="00E773E8"/>
    <w:rsid w:val="00E83ADD"/>
    <w:rsid w:val="00E84F38"/>
    <w:rsid w:val="00E85203"/>
    <w:rsid w:val="00E85300"/>
    <w:rsid w:val="00E85623"/>
    <w:rsid w:val="00E87441"/>
    <w:rsid w:val="00E87B16"/>
    <w:rsid w:val="00E91FAE"/>
    <w:rsid w:val="00E95C58"/>
    <w:rsid w:val="00E96E3F"/>
    <w:rsid w:val="00EA270C"/>
    <w:rsid w:val="00EA3FCE"/>
    <w:rsid w:val="00EA4974"/>
    <w:rsid w:val="00EA532E"/>
    <w:rsid w:val="00EB06D9"/>
    <w:rsid w:val="00EB192B"/>
    <w:rsid w:val="00EB19ED"/>
    <w:rsid w:val="00EB1CAB"/>
    <w:rsid w:val="00EC0F5A"/>
    <w:rsid w:val="00EC4265"/>
    <w:rsid w:val="00EC45E1"/>
    <w:rsid w:val="00EC48AE"/>
    <w:rsid w:val="00EC4CEB"/>
    <w:rsid w:val="00EC659E"/>
    <w:rsid w:val="00ED2072"/>
    <w:rsid w:val="00ED2AE0"/>
    <w:rsid w:val="00ED4F42"/>
    <w:rsid w:val="00ED5553"/>
    <w:rsid w:val="00ED5E36"/>
    <w:rsid w:val="00ED6961"/>
    <w:rsid w:val="00ED7578"/>
    <w:rsid w:val="00EE6464"/>
    <w:rsid w:val="00EE7AE3"/>
    <w:rsid w:val="00EF0B96"/>
    <w:rsid w:val="00EF2511"/>
    <w:rsid w:val="00EF3486"/>
    <w:rsid w:val="00EF47AF"/>
    <w:rsid w:val="00EF53B6"/>
    <w:rsid w:val="00F00B73"/>
    <w:rsid w:val="00F03749"/>
    <w:rsid w:val="00F10FD0"/>
    <w:rsid w:val="00F115CA"/>
    <w:rsid w:val="00F1225F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ECC"/>
    <w:rsid w:val="00F33F8B"/>
    <w:rsid w:val="00F340B2"/>
    <w:rsid w:val="00F36EE1"/>
    <w:rsid w:val="00F406FC"/>
    <w:rsid w:val="00F4162C"/>
    <w:rsid w:val="00F42F5E"/>
    <w:rsid w:val="00F43390"/>
    <w:rsid w:val="00F443B2"/>
    <w:rsid w:val="00F44D4D"/>
    <w:rsid w:val="00F458D8"/>
    <w:rsid w:val="00F4717C"/>
    <w:rsid w:val="00F47927"/>
    <w:rsid w:val="00F50237"/>
    <w:rsid w:val="00F510E5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1C4"/>
    <w:rsid w:val="00F8163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4894"/>
    <w:rsid w:val="00FC2E3D"/>
    <w:rsid w:val="00FC3BDE"/>
    <w:rsid w:val="00FC57AD"/>
    <w:rsid w:val="00FD069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F87"/>
    <w:rsid w:val="00FE6F07"/>
    <w:rsid w:val="00FE730A"/>
    <w:rsid w:val="00FF1DD7"/>
    <w:rsid w:val="00FF428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7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85FE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85FE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FAF3C-230E-4F1F-BAC1-FAEB9777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122</TotalTime>
  <Pages>6</Pages>
  <Words>1359</Words>
  <Characters>8155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NOWAK Michał</cp:lastModifiedBy>
  <cp:revision>14</cp:revision>
  <cp:lastPrinted>2012-04-23T06:39:00Z</cp:lastPrinted>
  <dcterms:created xsi:type="dcterms:W3CDTF">2022-01-05T10:03:00Z</dcterms:created>
  <dcterms:modified xsi:type="dcterms:W3CDTF">2022-01-26T14:49:00Z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