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A9F2" w14:textId="06EF47E7" w:rsidR="00CD0D05" w:rsidRPr="00D66B4C" w:rsidRDefault="00CD0D05" w:rsidP="00CD0D05">
      <w:pPr>
        <w:pStyle w:val="OZNPROJEKTUwskazaniedatylubwersjiprojektu"/>
      </w:pPr>
      <w:r w:rsidRPr="00D66B4C">
        <w:t>Projekt</w:t>
      </w:r>
      <w:r>
        <w:t xml:space="preserve"> z dnia</w:t>
      </w:r>
      <w:r w:rsidRPr="00D66B4C">
        <w:t xml:space="preserve"> </w:t>
      </w:r>
      <w:r w:rsidR="002671CE">
        <w:t>11</w:t>
      </w:r>
      <w:r w:rsidR="00DE2BBB">
        <w:t>.</w:t>
      </w:r>
      <w:r w:rsidR="00AD39C1">
        <w:t>0</w:t>
      </w:r>
      <w:r w:rsidR="0062463E">
        <w:t>2</w:t>
      </w:r>
      <w:r w:rsidRPr="00D66B4C">
        <w:t>.</w:t>
      </w:r>
      <w:r w:rsidRPr="008C6C3B">
        <w:t>2</w:t>
      </w:r>
      <w:r w:rsidR="00AD39C1">
        <w:t>2</w:t>
      </w:r>
      <w:r>
        <w:t xml:space="preserve"> r.</w:t>
      </w:r>
      <w:r w:rsidRPr="00D66B4C">
        <w:t xml:space="preserve"> </w:t>
      </w:r>
    </w:p>
    <w:p w14:paraId="54989CE7" w14:textId="77777777" w:rsidR="00CD0D05" w:rsidRPr="00D66B4C" w:rsidRDefault="00CD0D05" w:rsidP="00CD0D05">
      <w:pPr>
        <w:pStyle w:val="OZNRODZAKTUtznustawalubrozporzdzenieiorganwydajcy"/>
      </w:pPr>
    </w:p>
    <w:p w14:paraId="7DC82AA6" w14:textId="77777777" w:rsidR="00CD0D05" w:rsidRPr="00D66B4C" w:rsidRDefault="00CD0D05" w:rsidP="00CD0D05">
      <w:pPr>
        <w:pStyle w:val="OZNRODZAKTUtznustawalubrozporzdzenieiorganwydajcy"/>
      </w:pPr>
      <w:r w:rsidRPr="00D66B4C">
        <w:t>USTAWA</w:t>
      </w:r>
    </w:p>
    <w:p w14:paraId="03190F41" w14:textId="1331088E" w:rsidR="00CD0D05" w:rsidRPr="00D66B4C" w:rsidRDefault="00CD0D05" w:rsidP="00CD0D05">
      <w:pPr>
        <w:pStyle w:val="DATAAKTUdatauchwalenialubwydaniaaktu"/>
      </w:pPr>
      <w:r w:rsidRPr="00D66B4C">
        <w:t>z dnia ………………. 202</w:t>
      </w:r>
      <w:r w:rsidR="00030B2E">
        <w:t>2</w:t>
      </w:r>
      <w:r w:rsidRPr="00D66B4C">
        <w:t> r.</w:t>
      </w:r>
    </w:p>
    <w:p w14:paraId="736AE848" w14:textId="7FB6976C" w:rsidR="00CD0D05" w:rsidRPr="00D66B4C" w:rsidRDefault="00CD0D05" w:rsidP="00CD0D05">
      <w:pPr>
        <w:pStyle w:val="TYTUAKTUprzedmiotregulacjiustawylubrozporzdzenia"/>
        <w:rPr>
          <w:rStyle w:val="IGindeksgrny"/>
        </w:rPr>
      </w:pPr>
      <w:r w:rsidRPr="00D66B4C">
        <w:t>o zmianie ustawy o biokomponentach i biopaliwach ciekłych oraz niektórych innych ustaw</w:t>
      </w:r>
      <w:r w:rsidRPr="00D66B4C">
        <w:rPr>
          <w:rStyle w:val="Odwoanieprzypisudolnego"/>
        </w:rPr>
        <w:footnoteReference w:id="2"/>
      </w:r>
      <w:r w:rsidR="009D1C73" w:rsidRPr="00A20D97">
        <w:rPr>
          <w:rStyle w:val="IGPindeksgrnyipogrubienie"/>
        </w:rPr>
        <w:t>)</w:t>
      </w:r>
      <w:r w:rsidR="0062463E">
        <w:rPr>
          <w:rStyle w:val="IGPindeksgrnyipogrubienie"/>
        </w:rPr>
        <w:t>,</w:t>
      </w:r>
      <w:r w:rsidRPr="00D66B4C">
        <w:rPr>
          <w:rStyle w:val="Odwoanieprzypisudolnego"/>
        </w:rPr>
        <w:footnoteReference w:id="3"/>
      </w:r>
      <w:r w:rsidRPr="00D66B4C">
        <w:rPr>
          <w:rStyle w:val="IGindeksgrny"/>
        </w:rPr>
        <w:t>)</w:t>
      </w:r>
    </w:p>
    <w:p w14:paraId="675E10C9" w14:textId="65AED699" w:rsidR="00CD0D05" w:rsidRPr="008C6C3B" w:rsidRDefault="00CD0D05" w:rsidP="00CD0D05">
      <w:pPr>
        <w:pStyle w:val="ARTartustawynprozporzdzenia"/>
      </w:pPr>
      <w:r w:rsidRPr="008C6C3B">
        <w:rPr>
          <w:rStyle w:val="Ppogrubienie"/>
          <w:bCs/>
        </w:rPr>
        <w:t>Art. 1.</w:t>
      </w:r>
      <w:r w:rsidRPr="008C6C3B">
        <w:t> W ustawie z dnia 25 sierpnia 2006 r. o biokomponentach i biopaliwach ciekłych (Dz. U. z 202</w:t>
      </w:r>
      <w:r w:rsidR="00DE2BBB">
        <w:t>1</w:t>
      </w:r>
      <w:r w:rsidRPr="008C6C3B">
        <w:t xml:space="preserve"> r. poz. 1</w:t>
      </w:r>
      <w:r w:rsidR="00DE2BBB">
        <w:t>355</w:t>
      </w:r>
      <w:r w:rsidRPr="008C6C3B">
        <w:t xml:space="preserve"> i 1</w:t>
      </w:r>
      <w:r w:rsidR="00DE2BBB">
        <w:t>642</w:t>
      </w:r>
      <w:r w:rsidRPr="008C6C3B">
        <w:t>) wprowadza się następujące zmiany:</w:t>
      </w:r>
    </w:p>
    <w:p w14:paraId="4EC8E8A6" w14:textId="33886802" w:rsidR="00DC5D9C" w:rsidRDefault="00CD0D05" w:rsidP="00DC5D9C">
      <w:pPr>
        <w:pStyle w:val="PKTpunkt"/>
      </w:pPr>
      <w:r w:rsidRPr="00D66B4C">
        <w:t>1</w:t>
      </w:r>
      <w:r w:rsidR="009D5276">
        <w:t>)</w:t>
      </w:r>
      <w:r w:rsidR="0062463E">
        <w:tab/>
      </w:r>
      <w:r w:rsidR="009D5276">
        <w:t xml:space="preserve">odnośnik do </w:t>
      </w:r>
      <w:r w:rsidR="009D5276" w:rsidRPr="00DC5D9C">
        <w:t>ustawy</w:t>
      </w:r>
      <w:r w:rsidR="009D5276">
        <w:t xml:space="preserve"> </w:t>
      </w:r>
      <w:r w:rsidR="00B43646">
        <w:t>otrzymuje brzmienie:</w:t>
      </w:r>
    </w:p>
    <w:p w14:paraId="1630F1A9" w14:textId="024C93A6" w:rsidR="00B43646" w:rsidRPr="00FE37FB" w:rsidRDefault="00B43646" w:rsidP="00FE37FB">
      <w:pPr>
        <w:pStyle w:val="ZODNONIKAzmtekstuodnonikaartykuempunktem"/>
      </w:pPr>
      <w:r>
        <w:rPr>
          <w:rFonts w:eastAsia="Times New Roman"/>
        </w:rPr>
        <w:t>„Niniejsza ustawa w zakresie swojej regulacji wdraża</w:t>
      </w:r>
      <w:r w:rsidR="005C17A4">
        <w:rPr>
          <w:rFonts w:eastAsia="Times New Roman"/>
        </w:rPr>
        <w:t>:</w:t>
      </w:r>
    </w:p>
    <w:p w14:paraId="53B258EA" w14:textId="1F8F8910" w:rsidR="005C17A4" w:rsidRDefault="00DC5D9C" w:rsidP="00FE37FB">
      <w:pPr>
        <w:pStyle w:val="ZPKTODNONIKAzmpktodnonikaartykuempunktem"/>
        <w:rPr>
          <w:bCs/>
        </w:rPr>
      </w:pPr>
      <w:r>
        <w:rPr>
          <w:rFonts w:ascii="TimesNewRoman" w:eastAsia="Times New Roman" w:hAnsi="TimesNewRoman" w:cs="TimesNewRoman"/>
          <w:sz w:val="20"/>
        </w:rPr>
        <w:t>1)</w:t>
      </w:r>
      <w:r>
        <w:rPr>
          <w:rFonts w:ascii="TimesNewRoman" w:eastAsia="Times New Roman" w:hAnsi="TimesNewRoman" w:cs="TimesNewRoman"/>
          <w:sz w:val="20"/>
        </w:rPr>
        <w:tab/>
      </w:r>
      <w:r w:rsidRPr="00DC5D9C">
        <w:t>dyrektyw</w:t>
      </w:r>
      <w:r>
        <w:rPr>
          <w:bCs/>
        </w:rPr>
        <w:t>ę</w:t>
      </w:r>
      <w:r w:rsidRPr="00DC5D9C">
        <w:t xml:space="preserve"> Parlamentu </w:t>
      </w:r>
      <w:r w:rsidRPr="00E93E87">
        <w:t xml:space="preserve">Europejskiego i Rady </w:t>
      </w:r>
      <w:r w:rsidR="00E93E87" w:rsidRPr="00F173D2">
        <w:t>2009/28/WE</w:t>
      </w:r>
      <w:r w:rsidRPr="00E93E87">
        <w:t xml:space="preserve"> z dnia 23 kwietnia 2009 r. w sprawie promowania stosowania energii ze źródeł odnawialnych zmieniającej </w:t>
      </w:r>
      <w:r w:rsidR="00E44CA2">
        <w:br/>
      </w:r>
      <w:r w:rsidRPr="00E93E87">
        <w:t xml:space="preserve">i w następstwie uchylającej dyrektywy </w:t>
      </w:r>
      <w:r w:rsidR="00E93E87" w:rsidRPr="00F173D2">
        <w:t>2001/77/WE</w:t>
      </w:r>
      <w:r w:rsidRPr="00E93E87">
        <w:t xml:space="preserve"> oraz </w:t>
      </w:r>
      <w:r w:rsidR="00E93E87" w:rsidRPr="00F173D2">
        <w:t>2003/30/WE</w:t>
      </w:r>
      <w:r w:rsidRPr="00E93E87">
        <w:t xml:space="preserve"> (Dz.</w:t>
      </w:r>
      <w:r w:rsidR="00AD39C1">
        <w:t xml:space="preserve"> </w:t>
      </w:r>
      <w:r w:rsidRPr="00E93E87">
        <w:t xml:space="preserve">Urz. UE L 140 z 05.06.2009, </w:t>
      </w:r>
      <w:r w:rsidR="00E93E87" w:rsidRPr="00F173D2">
        <w:t>str. 16</w:t>
      </w:r>
      <w:r w:rsidRPr="00E93E87">
        <w:t>, z późn. zm.)</w:t>
      </w:r>
      <w:r w:rsidRPr="00E93E87">
        <w:rPr>
          <w:bCs/>
        </w:rPr>
        <w:t>;</w:t>
      </w:r>
    </w:p>
    <w:p w14:paraId="30B88455" w14:textId="6600E896" w:rsidR="00DC5D9C" w:rsidRDefault="00DC5D9C" w:rsidP="009E0788">
      <w:pPr>
        <w:pStyle w:val="ZPKTODNONIKAzmpktodnonikaartykuempunktem"/>
      </w:pPr>
      <w:r w:rsidRPr="00E93E87">
        <w:t>2)</w:t>
      </w:r>
      <w:r w:rsidRPr="00E93E87">
        <w:tab/>
        <w:t>dyrektywę Parlamentu Europejskiego i Rady (UE) 2018/</w:t>
      </w:r>
      <w:r>
        <w:t xml:space="preserve">2001 z dnia 11 grudnia 2018 r. w sprawie </w:t>
      </w:r>
      <w:r w:rsidRPr="0045505C">
        <w:t>promowania</w:t>
      </w:r>
      <w:r>
        <w:t xml:space="preserve"> stosowania energii ze źródeł odnawialnych (wersja przekształcona) (Dz. Urz. UE L 328 z 21.12.2018 r., s. 82</w:t>
      </w:r>
      <w:r w:rsidRPr="006E61B5">
        <w:t xml:space="preserve"> </w:t>
      </w:r>
      <w:r>
        <w:t>i Dz. Urz. UE L 311 z 25.09.2020, str. 11).”;</w:t>
      </w:r>
    </w:p>
    <w:p w14:paraId="1EB6DEE4" w14:textId="2666373A" w:rsidR="00CD0D05" w:rsidRPr="00D66B4C" w:rsidRDefault="000776B0" w:rsidP="00CD0D05">
      <w:pPr>
        <w:pStyle w:val="PKTpunkt"/>
      </w:pPr>
      <w:r>
        <w:t>2</w:t>
      </w:r>
      <w:r w:rsidR="00CD0D05" w:rsidRPr="00D66B4C">
        <w:t>)</w:t>
      </w:r>
      <w:r w:rsidR="0062463E">
        <w:tab/>
      </w:r>
      <w:r w:rsidR="006E61B5">
        <w:t xml:space="preserve">w </w:t>
      </w:r>
      <w:r w:rsidR="00CD0D05" w:rsidRPr="00D66B4C">
        <w:t>tytu</w:t>
      </w:r>
      <w:r w:rsidR="006E61B5">
        <w:t>le</w:t>
      </w:r>
      <w:r w:rsidR="00CD0D05" w:rsidRPr="00D66B4C">
        <w:t xml:space="preserve"> ustawy </w:t>
      </w:r>
      <w:r w:rsidR="006E61B5">
        <w:t xml:space="preserve">ogólne określenie przedmiotu ustawy </w:t>
      </w:r>
      <w:r w:rsidR="00CD0D05" w:rsidRPr="00D66B4C">
        <w:t>otrzymuje brzmienie</w:t>
      </w:r>
      <w:r w:rsidR="00F72AF1">
        <w:t>:</w:t>
      </w:r>
      <w:r w:rsidR="00CD0D05" w:rsidRPr="00D66B4C">
        <w:t xml:space="preserve"> </w:t>
      </w:r>
    </w:p>
    <w:p w14:paraId="68918B92" w14:textId="0509B47A" w:rsidR="00CD0D05" w:rsidRPr="00D66B4C" w:rsidRDefault="00CD0D05" w:rsidP="00CD0D05">
      <w:pPr>
        <w:pStyle w:val="LITlitera"/>
        <w:ind w:left="646"/>
      </w:pPr>
      <w:r>
        <w:t>„</w:t>
      </w:r>
      <w:r w:rsidRPr="00D66B4C">
        <w:t>o biokomponentach,</w:t>
      </w:r>
      <w:r>
        <w:t xml:space="preserve"> </w:t>
      </w:r>
      <w:r w:rsidRPr="00D66B4C">
        <w:t xml:space="preserve">biopaliwach ciekłych i energii </w:t>
      </w:r>
      <w:r w:rsidR="007D75F8">
        <w:t xml:space="preserve">elektrycznej z </w:t>
      </w:r>
      <w:r w:rsidRPr="00D66B4C">
        <w:t>odnawialn</w:t>
      </w:r>
      <w:r w:rsidR="007D75F8">
        <w:t>ych źródeł energii</w:t>
      </w:r>
      <w:r w:rsidRPr="00D66B4C">
        <w:t xml:space="preserve"> stosowan</w:t>
      </w:r>
      <w:r w:rsidR="00F1150A">
        <w:t>ej</w:t>
      </w:r>
      <w:r w:rsidRPr="00D66B4C">
        <w:t xml:space="preserve"> w transporcie</w:t>
      </w:r>
      <w:r>
        <w:t>”</w:t>
      </w:r>
      <w:r w:rsidRPr="00D66B4C">
        <w:t xml:space="preserve">; </w:t>
      </w:r>
    </w:p>
    <w:p w14:paraId="32A44977" w14:textId="5F2E7642" w:rsidR="00CD0D05" w:rsidRPr="008C6C3B" w:rsidRDefault="00FE37FB" w:rsidP="00CD0D05">
      <w:pPr>
        <w:pStyle w:val="PKTpunkt"/>
      </w:pPr>
      <w:r>
        <w:t>3</w:t>
      </w:r>
      <w:r w:rsidR="00CD0D05" w:rsidRPr="008C6C3B">
        <w:t>)</w:t>
      </w:r>
      <w:r w:rsidR="00FF4544">
        <w:tab/>
      </w:r>
      <w:r w:rsidR="00CD0D05" w:rsidRPr="008C6C3B">
        <w:t>w art. 1:</w:t>
      </w:r>
    </w:p>
    <w:p w14:paraId="63A32382" w14:textId="1A533C7A" w:rsidR="00CD0D05" w:rsidRPr="00D66B4C" w:rsidRDefault="00CD0D05" w:rsidP="00CD0D05">
      <w:pPr>
        <w:pStyle w:val="LITlitera"/>
      </w:pPr>
      <w:r w:rsidRPr="00D66B4C">
        <w:t>a)</w:t>
      </w:r>
      <w:r w:rsidR="00D61B7A">
        <w:t xml:space="preserve"> </w:t>
      </w:r>
      <w:r w:rsidRPr="00D66B4C">
        <w:t>w ust. 1</w:t>
      </w:r>
      <w:r w:rsidR="00893176">
        <w:t>:</w:t>
      </w:r>
    </w:p>
    <w:p w14:paraId="049624CC" w14:textId="77777777" w:rsidR="00CD0D05" w:rsidRPr="00D66B4C" w:rsidRDefault="00CD0D05" w:rsidP="00CD0D05">
      <w:pPr>
        <w:pStyle w:val="TIRtiret"/>
      </w:pPr>
      <w:r w:rsidRPr="00D66B4C">
        <w:t>- pkt 2 i 3 otrzymują brzmienie:</w:t>
      </w:r>
    </w:p>
    <w:p w14:paraId="0F0E4F2C" w14:textId="220D924A" w:rsidR="00CD0D05" w:rsidRPr="00D66B4C" w:rsidRDefault="00CD0D05" w:rsidP="00CD0D05">
      <w:pPr>
        <w:pStyle w:val="ZTIRPKTzmpkttiret"/>
      </w:pPr>
      <w:r>
        <w:lastRenderedPageBreak/>
        <w:t>„</w:t>
      </w:r>
      <w:r w:rsidRPr="00D66B4C">
        <w:t>2)</w:t>
      </w:r>
      <w:r w:rsidR="000E1696">
        <w:t> </w:t>
      </w:r>
      <w:r w:rsidRPr="00D66B4C">
        <w:t xml:space="preserve">wytwarzania przez rolników </w:t>
      </w:r>
      <w:r w:rsidRPr="00D66B4C">
        <w:rPr>
          <w:rStyle w:val="Uwydatnienie"/>
          <w:i w:val="0"/>
          <w:iCs w:val="0"/>
        </w:rPr>
        <w:t>biopaliw</w:t>
      </w:r>
      <w:r w:rsidRPr="00D66B4C">
        <w:t xml:space="preserve"> ciekłych i biopaliw gazowych na</w:t>
      </w:r>
      <w:r w:rsidR="0011541B">
        <w:t> </w:t>
      </w:r>
      <w:r w:rsidRPr="00D66B4C">
        <w:t>własny użytek;</w:t>
      </w:r>
    </w:p>
    <w:p w14:paraId="33001324" w14:textId="72A2DB24" w:rsidR="00CD0D05" w:rsidRPr="00D66B4C" w:rsidRDefault="00CD0D05" w:rsidP="00CD0D05">
      <w:pPr>
        <w:pStyle w:val="ZTIRPKTzmpkttiret"/>
      </w:pPr>
      <w:r w:rsidRPr="00D66B4C">
        <w:t>3)</w:t>
      </w:r>
      <w:r w:rsidR="000E1696">
        <w:t> </w:t>
      </w:r>
      <w:r w:rsidRPr="00D66B4C">
        <w:t xml:space="preserve">wykonywania działalności gospodarczej w zakresie wprowadzania do obrotu biokomponentów, </w:t>
      </w:r>
      <w:r w:rsidRPr="00D66B4C">
        <w:rPr>
          <w:rStyle w:val="Uwydatnienie"/>
          <w:i w:val="0"/>
          <w:iCs w:val="0"/>
        </w:rPr>
        <w:t>biopaliw</w:t>
      </w:r>
      <w:r w:rsidRPr="00D66B4C">
        <w:t xml:space="preserve"> ciekłych i biopaliw gazowych;</w:t>
      </w:r>
      <w:r>
        <w:t>”</w:t>
      </w:r>
      <w:r w:rsidRPr="00D66B4C">
        <w:t>,</w:t>
      </w:r>
    </w:p>
    <w:p w14:paraId="24EB22D9" w14:textId="77777777" w:rsidR="00CD0D05" w:rsidRPr="00D66B4C" w:rsidRDefault="00CD0D05" w:rsidP="00CD0D05">
      <w:pPr>
        <w:pStyle w:val="TIRtiret"/>
      </w:pPr>
      <w:r w:rsidRPr="00D66B4C">
        <w:t>- po pkt 3c dodaje się punkty 3d i 3e w brzmieniu:</w:t>
      </w:r>
    </w:p>
    <w:p w14:paraId="6BA49F58" w14:textId="4BBC1DA6" w:rsidR="00CD0D05" w:rsidRPr="00D66B4C" w:rsidRDefault="00CD0D05" w:rsidP="00CD0D05">
      <w:pPr>
        <w:pStyle w:val="ZTIRPKTzmpkttiret"/>
      </w:pPr>
      <w:r>
        <w:t>„</w:t>
      </w:r>
      <w:r w:rsidRPr="00D66B4C">
        <w:t>3d)</w:t>
      </w:r>
      <w:r w:rsidR="000E1696">
        <w:t> </w:t>
      </w:r>
      <w:r w:rsidRPr="00D66B4C">
        <w:t>określania i realizacji Narodowego Celu Wskaźnikowego;</w:t>
      </w:r>
    </w:p>
    <w:p w14:paraId="2581DBDF" w14:textId="562B5F07" w:rsidR="00CD0D05" w:rsidRPr="00D66B4C" w:rsidRDefault="00CD0D05" w:rsidP="00CD0D05">
      <w:pPr>
        <w:pStyle w:val="ZTIRPKTzmpkttiret"/>
      </w:pPr>
      <w:r w:rsidRPr="00D66B4C">
        <w:t>3e)</w:t>
      </w:r>
      <w:r w:rsidR="000E1696">
        <w:t> </w:t>
      </w:r>
      <w:r w:rsidRPr="00D66B4C">
        <w:t xml:space="preserve">uwzględniania energii elektrycznej z odnawialnych źródeł energii </w:t>
      </w:r>
      <w:r w:rsidR="00DE2BBB">
        <w:t>stosowanej</w:t>
      </w:r>
      <w:r w:rsidRPr="00D66B4C">
        <w:t xml:space="preserve"> w</w:t>
      </w:r>
      <w:r w:rsidR="0011541B">
        <w:t> </w:t>
      </w:r>
      <w:r w:rsidRPr="00D66B4C">
        <w:t>transporcie w realizacji N</w:t>
      </w:r>
      <w:r w:rsidR="00D9534D">
        <w:t>arodowego Celu Wskaźnikowego</w:t>
      </w:r>
      <w:r w:rsidR="00BD7158">
        <w:t>;</w:t>
      </w:r>
      <w:r>
        <w:t>”</w:t>
      </w:r>
      <w:r w:rsidR="000E1696">
        <w:t>,</w:t>
      </w:r>
    </w:p>
    <w:p w14:paraId="019DB7EE" w14:textId="10B054A9" w:rsidR="007D75F8" w:rsidRDefault="00A603F7" w:rsidP="00BD7158">
      <w:pPr>
        <w:pStyle w:val="LITlitera"/>
      </w:pPr>
      <w:r>
        <w:t>b</w:t>
      </w:r>
      <w:r w:rsidR="007D75F8">
        <w:t>)</w:t>
      </w:r>
      <w:r w:rsidR="00FF4544">
        <w:tab/>
      </w:r>
      <w:r w:rsidR="007D75F8">
        <w:t>w ust. 2:</w:t>
      </w:r>
    </w:p>
    <w:p w14:paraId="4761728C" w14:textId="197E150F" w:rsidR="007D75F8" w:rsidRDefault="007D75F8" w:rsidP="007D75F8">
      <w:pPr>
        <w:pStyle w:val="ZUSTzmustartykuempunktem"/>
      </w:pPr>
      <w:r>
        <w:t>- w pkt 1 wyrazy „ustawy z dnia 29 października 2010 r. o rezerwach strategicznych (Dz.</w:t>
      </w:r>
      <w:r w:rsidR="002F709E">
        <w:t xml:space="preserve"> </w:t>
      </w:r>
      <w:r>
        <w:t xml:space="preserve">U. z 2020 r. poz. 2051)” zastępuje się wyrazami „ustawy z dnia 17 grudnia 2020 r. </w:t>
      </w:r>
      <w:r w:rsidR="002F709E">
        <w:br/>
      </w:r>
      <w:r>
        <w:t>o rezerwach strategicznych (Dz. U. z 2021 r. poz. 255 i 694)”</w:t>
      </w:r>
      <w:r w:rsidR="00BD7158">
        <w:t>,</w:t>
      </w:r>
    </w:p>
    <w:p w14:paraId="022C641E" w14:textId="1D31B734" w:rsidR="007D75F8" w:rsidRPr="00D66B4C" w:rsidRDefault="007D75F8" w:rsidP="007D75F8">
      <w:pPr>
        <w:pStyle w:val="ZUSTzmustartykuempunktem"/>
      </w:pPr>
      <w:r>
        <w:t>- w pkt 2 wyrazy „w art. 18, 22 i 23” zastępuje się wyrazami „w art. 19, 25 i 26”;</w:t>
      </w:r>
    </w:p>
    <w:p w14:paraId="133FEC68" w14:textId="2293665A" w:rsidR="00CD0D05" w:rsidRPr="00D66B4C" w:rsidRDefault="00FE37FB" w:rsidP="00CD0D05">
      <w:pPr>
        <w:pStyle w:val="PKTpunkt"/>
      </w:pPr>
      <w:r>
        <w:t>4</w:t>
      </w:r>
      <w:r w:rsidR="00CD0D05" w:rsidRPr="00D66B4C">
        <w:t>)</w:t>
      </w:r>
      <w:r w:rsidR="00FF4544">
        <w:tab/>
      </w:r>
      <w:r w:rsidR="00CD0D05" w:rsidRPr="00D66B4C">
        <w:t>w art. 2 w ust. 1:</w:t>
      </w:r>
    </w:p>
    <w:p w14:paraId="165CFCDC" w14:textId="27A0346E" w:rsidR="00CD0D05" w:rsidRPr="00D66B4C" w:rsidRDefault="00CD0D05" w:rsidP="00CD0D05">
      <w:pPr>
        <w:pStyle w:val="LITlitera"/>
      </w:pPr>
      <w:r w:rsidRPr="00D66B4C">
        <w:t>a)</w:t>
      </w:r>
      <w:r w:rsidR="00D61B7A">
        <w:t xml:space="preserve"> </w:t>
      </w:r>
      <w:r w:rsidRPr="00D66B4C">
        <w:t>pkt 2 otrzymuje brzmienie:</w:t>
      </w:r>
    </w:p>
    <w:p w14:paraId="085D392A" w14:textId="508873F0" w:rsidR="00CD0D05" w:rsidRPr="00D66B4C" w:rsidRDefault="00CD0D05" w:rsidP="00CD0D05">
      <w:pPr>
        <w:pStyle w:val="ZLITPKTzmpktliter"/>
      </w:pPr>
      <w:r>
        <w:t>„</w:t>
      </w:r>
      <w:r w:rsidRPr="00D66B4C">
        <w:t>2)</w:t>
      </w:r>
      <w:r w:rsidR="006F077F">
        <w:tab/>
      </w:r>
      <w:r w:rsidRPr="00D66B4C">
        <w:t>biomasa - ulegające biodegradacji części produktów, odpadów lub pozostałości pochodzenia biologicznego z rolnictwa, łącznie z substancjami roślinnymi i</w:t>
      </w:r>
      <w:r w:rsidR="0011541B">
        <w:t> </w:t>
      </w:r>
      <w:r w:rsidRPr="00D66B4C">
        <w:t>zwierzęcymi, z leśnictwa i rybołówstwa oraz powiązanych z nimi działów przemysłu, w tym z chowu i hodowli ryb oraz akwakultury, a także ulegająca biodegradacji część odpadów przemysłowych i komunalnych;</w:t>
      </w:r>
      <w:r>
        <w:t>”</w:t>
      </w:r>
      <w:r w:rsidR="00BD7158">
        <w:t>,</w:t>
      </w:r>
    </w:p>
    <w:p w14:paraId="7B66A2AF" w14:textId="02261D25" w:rsidR="00CD0D05" w:rsidRPr="00D66B4C" w:rsidRDefault="00CD0D05" w:rsidP="00CD0D05">
      <w:pPr>
        <w:pStyle w:val="LITlitera"/>
      </w:pPr>
      <w:r w:rsidRPr="00D66B4C">
        <w:t>b)</w:t>
      </w:r>
      <w:r w:rsidR="00FF4544">
        <w:tab/>
      </w:r>
      <w:r w:rsidRPr="00D66B4C">
        <w:t>po pkt 2 dodaje się pkt 2a i 2b w brzmieniu:</w:t>
      </w:r>
    </w:p>
    <w:p w14:paraId="2B7C1264" w14:textId="3DD9F174" w:rsidR="00CD0D05" w:rsidRPr="00D66B4C" w:rsidRDefault="00CD0D05" w:rsidP="00CD0D05">
      <w:pPr>
        <w:pStyle w:val="ZLITPKTzmpktliter"/>
      </w:pPr>
      <w:r>
        <w:t>„</w:t>
      </w:r>
      <w:r w:rsidRPr="00D66B4C">
        <w:t>2a)</w:t>
      </w:r>
      <w:r w:rsidR="00FF4544">
        <w:tab/>
      </w:r>
      <w:r w:rsidRPr="00D66B4C">
        <w:t>biomasa rolnicza - biomas</w:t>
      </w:r>
      <w:r w:rsidR="00D22A45">
        <w:t>ę</w:t>
      </w:r>
      <w:r w:rsidRPr="00D66B4C">
        <w:t xml:space="preserve"> pochodząc</w:t>
      </w:r>
      <w:r w:rsidR="00D22A45">
        <w:t>ą</w:t>
      </w:r>
      <w:r w:rsidRPr="00D66B4C">
        <w:t xml:space="preserve"> z rolnictwa i powiązanych działów przemysłu;</w:t>
      </w:r>
    </w:p>
    <w:p w14:paraId="51DA5D78" w14:textId="4B9894E8" w:rsidR="00CD0D05" w:rsidRPr="00D66B4C" w:rsidRDefault="00CD0D05" w:rsidP="00CD0D05">
      <w:pPr>
        <w:pStyle w:val="ZLITPKTzmpktliter"/>
      </w:pPr>
      <w:r w:rsidRPr="00D66B4C">
        <w:t>2b)</w:t>
      </w:r>
      <w:r w:rsidR="00FF4544">
        <w:tab/>
      </w:r>
      <w:r w:rsidRPr="00D66B4C">
        <w:t>biomasa leśna - biomas</w:t>
      </w:r>
      <w:r w:rsidR="00D22A45">
        <w:t>ę</w:t>
      </w:r>
      <w:r w:rsidRPr="00D66B4C">
        <w:t xml:space="preserve"> pochodząc</w:t>
      </w:r>
      <w:r w:rsidR="00D22A45">
        <w:t>ą</w:t>
      </w:r>
      <w:r w:rsidRPr="00D66B4C">
        <w:t xml:space="preserve"> z leśnictwa oraz powiązanych działów przemysłu;</w:t>
      </w:r>
      <w:r>
        <w:t>”</w:t>
      </w:r>
      <w:r w:rsidRPr="00D66B4C">
        <w:t>,</w:t>
      </w:r>
    </w:p>
    <w:p w14:paraId="4140A7F3" w14:textId="7A4227C6" w:rsidR="00CD0D05" w:rsidRPr="00D66B4C" w:rsidRDefault="00CD0D05" w:rsidP="00CD0D05">
      <w:pPr>
        <w:pStyle w:val="LITlitera"/>
      </w:pPr>
      <w:r w:rsidRPr="00D66B4C">
        <w:t>c)</w:t>
      </w:r>
      <w:r w:rsidR="00FF4544">
        <w:tab/>
      </w:r>
      <w:r w:rsidRPr="00D66B4C">
        <w:t>po pkt 3 dodaje się pkt 3a w brzmieniu:</w:t>
      </w:r>
    </w:p>
    <w:p w14:paraId="6877E992" w14:textId="09FDC37D" w:rsidR="00CD0D05" w:rsidRPr="00D66B4C" w:rsidRDefault="00CD0D05" w:rsidP="00CD0D05">
      <w:pPr>
        <w:pStyle w:val="ZLITPKTzmpktliter"/>
      </w:pPr>
      <w:r>
        <w:t>„</w:t>
      </w:r>
      <w:r w:rsidRPr="00D66B4C">
        <w:t>3a)</w:t>
      </w:r>
      <w:r w:rsidR="00D61B7A">
        <w:t xml:space="preserve"> </w:t>
      </w:r>
      <w:r w:rsidRPr="00D66B4C">
        <w:t xml:space="preserve">biokomponenty zaawansowane - biokomponenty, które zostały wytworzone </w:t>
      </w:r>
      <w:r w:rsidRPr="00D66B4C">
        <w:br/>
        <w:t xml:space="preserve">z surowców, o których mowa w </w:t>
      </w:r>
      <w:r w:rsidR="00C4548E">
        <w:t xml:space="preserve">części A </w:t>
      </w:r>
      <w:r w:rsidRPr="00D66B4C">
        <w:t>załącznik</w:t>
      </w:r>
      <w:r w:rsidR="00C4548E">
        <w:t>a</w:t>
      </w:r>
      <w:r w:rsidRPr="00D66B4C">
        <w:t xml:space="preserve"> nr 1 </w:t>
      </w:r>
      <w:r w:rsidR="00C4548E">
        <w:t>do ustawy</w:t>
      </w:r>
      <w:r w:rsidRPr="00D66B4C">
        <w:t>;</w:t>
      </w:r>
      <w:r>
        <w:t>”</w:t>
      </w:r>
      <w:r w:rsidRPr="00D66B4C">
        <w:t>,</w:t>
      </w:r>
    </w:p>
    <w:p w14:paraId="5B486D24" w14:textId="2F6D681C" w:rsidR="00CD0D05" w:rsidRPr="00D66B4C" w:rsidRDefault="00CD0D05" w:rsidP="00CD0D05">
      <w:pPr>
        <w:pStyle w:val="LITlitera"/>
      </w:pPr>
      <w:r w:rsidRPr="00D66B4C">
        <w:t>d)</w:t>
      </w:r>
      <w:r w:rsidR="00FF4544">
        <w:tab/>
      </w:r>
      <w:r w:rsidRPr="00D66B4C">
        <w:t>po pkt 9c dodaje się pkt 9ca w brzmieniu:</w:t>
      </w:r>
    </w:p>
    <w:p w14:paraId="048FD586" w14:textId="181F602B" w:rsidR="00CD0D05" w:rsidRPr="00D66B4C" w:rsidRDefault="00CD0D05" w:rsidP="00CD0D05">
      <w:pPr>
        <w:pStyle w:val="ZLITPKTzmpktliter"/>
      </w:pPr>
      <w:r>
        <w:t>„</w:t>
      </w:r>
      <w:r w:rsidRPr="00D66B4C">
        <w:t xml:space="preserve">9ca) wodór odnawialny – </w:t>
      </w:r>
      <w:r w:rsidR="003D7B24">
        <w:t>wodór odnawialny w rozumieniu ustawy</w:t>
      </w:r>
      <w:r w:rsidR="00F03FEB">
        <w:t xml:space="preserve"> z dnia 20 lutego 2015 r. </w:t>
      </w:r>
      <w:r w:rsidR="003D7B24">
        <w:t xml:space="preserve"> o odnawialnych źródłach energii</w:t>
      </w:r>
      <w:r w:rsidR="00F03FEB">
        <w:t xml:space="preserve"> (Dz. U. z 2021 r. poz. 610, 1093, 1873, i 2376 oraz z 2022 r. poz. …)</w:t>
      </w:r>
      <w:r w:rsidRPr="00D66B4C">
        <w:t>;</w:t>
      </w:r>
      <w:r>
        <w:t>”</w:t>
      </w:r>
      <w:r w:rsidR="00BD7158">
        <w:t>,</w:t>
      </w:r>
      <w:r w:rsidRPr="00D66B4C">
        <w:t xml:space="preserve"> </w:t>
      </w:r>
    </w:p>
    <w:p w14:paraId="1CFF282F" w14:textId="35813608" w:rsidR="00CD0D05" w:rsidRPr="00D66B4C" w:rsidRDefault="00CD0D05" w:rsidP="00CD0D05">
      <w:pPr>
        <w:pStyle w:val="LITlitera"/>
      </w:pPr>
      <w:r w:rsidRPr="00D66B4C">
        <w:lastRenderedPageBreak/>
        <w:t>e)</w:t>
      </w:r>
      <w:r w:rsidR="00FF4544">
        <w:tab/>
      </w:r>
      <w:r w:rsidRPr="00D66B4C">
        <w:t>pkt 9d otrzymuje brzmienie:</w:t>
      </w:r>
    </w:p>
    <w:p w14:paraId="03B556E3" w14:textId="22106CDE" w:rsidR="00CD0D05" w:rsidRPr="00D66B4C" w:rsidRDefault="00CD0D05" w:rsidP="00CD0D05">
      <w:pPr>
        <w:pStyle w:val="ZLITPKTzmpktliter"/>
      </w:pPr>
      <w:r>
        <w:t>„</w:t>
      </w:r>
      <w:r w:rsidRPr="00D66B4C">
        <w:t>9d)</w:t>
      </w:r>
      <w:r w:rsidR="00D61B7A">
        <w:t xml:space="preserve"> </w:t>
      </w:r>
      <w:r w:rsidRPr="00D66B4C">
        <w:t xml:space="preserve">biowodór - wodór wytworzony z biomasy, w tym również wytworzony </w:t>
      </w:r>
      <w:r w:rsidRPr="00D66B4C">
        <w:br/>
        <w:t>z biometanu;</w:t>
      </w:r>
      <w:r>
        <w:t>”</w:t>
      </w:r>
      <w:r w:rsidRPr="00D66B4C">
        <w:t>,</w:t>
      </w:r>
    </w:p>
    <w:p w14:paraId="5ED304B3" w14:textId="5E637AEF" w:rsidR="00CD0D05" w:rsidRPr="00D66B4C" w:rsidRDefault="00CD0D05" w:rsidP="00CD0D05">
      <w:pPr>
        <w:pStyle w:val="LITlitera"/>
      </w:pPr>
      <w:r>
        <w:t>f</w:t>
      </w:r>
      <w:r w:rsidRPr="00D66B4C">
        <w:t>)</w:t>
      </w:r>
      <w:r w:rsidR="004F45D6">
        <w:tab/>
      </w:r>
      <w:r w:rsidRPr="00D66B4C">
        <w:t>po pkt 9e dodaje się pkt 9f w brzmieniu:</w:t>
      </w:r>
    </w:p>
    <w:p w14:paraId="606836BE" w14:textId="57765A14" w:rsidR="00CD0D05" w:rsidRPr="00D66B4C" w:rsidRDefault="00CD0D05" w:rsidP="00CD0D05">
      <w:pPr>
        <w:pStyle w:val="ZLITPKTzmpktliter"/>
        <w:rPr>
          <w:rStyle w:val="Kkursywa"/>
        </w:rPr>
      </w:pPr>
      <w:r>
        <w:rPr>
          <w:rStyle w:val="Kkursywa"/>
          <w:i w:val="0"/>
        </w:rPr>
        <w:t>„</w:t>
      </w:r>
      <w:r w:rsidRPr="00D66B4C">
        <w:rPr>
          <w:rStyle w:val="Kkursywa"/>
          <w:i w:val="0"/>
        </w:rPr>
        <w:t>9f)</w:t>
      </w:r>
      <w:r w:rsidR="00D61B7A">
        <w:rPr>
          <w:rStyle w:val="Kkursywa"/>
          <w:i w:val="0"/>
        </w:rPr>
        <w:t xml:space="preserve"> </w:t>
      </w:r>
      <w:r w:rsidRPr="00D66B4C">
        <w:rPr>
          <w:rStyle w:val="Kkursywa"/>
          <w:i w:val="0"/>
        </w:rPr>
        <w:t xml:space="preserve">biometan - biometan w rozumieniu </w:t>
      </w:r>
      <w:r w:rsidR="0075247C">
        <w:rPr>
          <w:rStyle w:val="Kkursywa"/>
          <w:i w:val="0"/>
        </w:rPr>
        <w:t xml:space="preserve">art. 2 pkt 3c </w:t>
      </w:r>
      <w:r w:rsidRPr="00D66B4C">
        <w:rPr>
          <w:rStyle w:val="Kkursywa"/>
          <w:i w:val="0"/>
        </w:rPr>
        <w:t>ustawy z dnia 20 lutego 2015 r. o</w:t>
      </w:r>
      <w:r w:rsidR="0011541B">
        <w:rPr>
          <w:rStyle w:val="Kkursywa"/>
          <w:i w:val="0"/>
        </w:rPr>
        <w:t> </w:t>
      </w:r>
      <w:r w:rsidRPr="00D66B4C">
        <w:rPr>
          <w:rStyle w:val="Kkursywa"/>
          <w:i w:val="0"/>
        </w:rPr>
        <w:t>odnawialnych źródłach energii;</w:t>
      </w:r>
      <w:r>
        <w:rPr>
          <w:rStyle w:val="Kkursywa"/>
          <w:i w:val="0"/>
        </w:rPr>
        <w:t>”</w:t>
      </w:r>
      <w:r w:rsidRPr="00D66B4C">
        <w:rPr>
          <w:rStyle w:val="Kkursywa"/>
          <w:i w:val="0"/>
        </w:rPr>
        <w:t>,</w:t>
      </w:r>
    </w:p>
    <w:p w14:paraId="1909108F" w14:textId="44A61AB0" w:rsidR="00CD0D05" w:rsidRPr="00D66B4C" w:rsidRDefault="00CD0D05" w:rsidP="00CD0D05">
      <w:pPr>
        <w:pStyle w:val="LITlitera"/>
      </w:pPr>
      <w:r>
        <w:t>g</w:t>
      </w:r>
      <w:r w:rsidRPr="00D66B4C">
        <w:t>)</w:t>
      </w:r>
      <w:r w:rsidR="00E44CA2">
        <w:tab/>
      </w:r>
      <w:r w:rsidRPr="00D66B4C">
        <w:t>po pkt 10a dodaje się pkt 10b-10g w brzmieniu:</w:t>
      </w:r>
    </w:p>
    <w:p w14:paraId="0BCD0941" w14:textId="335AB392" w:rsidR="00CD0D05" w:rsidRPr="00D66B4C" w:rsidRDefault="00CD0D05" w:rsidP="00CD0D05">
      <w:pPr>
        <w:pStyle w:val="ZLITPKTzmpktliter"/>
      </w:pPr>
      <w:r>
        <w:t>„1</w:t>
      </w:r>
      <w:r w:rsidRPr="00D66B4C">
        <w:t>0b)</w:t>
      </w:r>
      <w:r w:rsidR="00E44CA2">
        <w:tab/>
      </w:r>
      <w:r w:rsidRPr="00D66B4C">
        <w:t>paliwa z biomasy - paliwa gazowe z biomasy, o których mowa w pkt 10c, i</w:t>
      </w:r>
      <w:r w:rsidR="0011541B">
        <w:t> </w:t>
      </w:r>
      <w:r w:rsidRPr="00D66B4C">
        <w:t xml:space="preserve">paliwa stałe z biomasy, o których mowa w art. 2 pkt </w:t>
      </w:r>
      <w:r w:rsidR="00DB2838">
        <w:t>25c</w:t>
      </w:r>
      <w:r w:rsidR="00DB2838" w:rsidRPr="00D66B4C">
        <w:t xml:space="preserve"> </w:t>
      </w:r>
      <w:r w:rsidRPr="00D66B4C">
        <w:t>ustawy z dnia 20</w:t>
      </w:r>
      <w:r w:rsidR="0011541B">
        <w:t> </w:t>
      </w:r>
      <w:r w:rsidRPr="00D66B4C">
        <w:t>lutego 2015 r. o odnawialnych źródłach energii</w:t>
      </w:r>
      <w:r w:rsidR="003155A2">
        <w:t>;</w:t>
      </w:r>
    </w:p>
    <w:p w14:paraId="53E8CB25" w14:textId="740C28F1" w:rsidR="00CD0D05" w:rsidRPr="00D66B4C" w:rsidRDefault="00CD0D05" w:rsidP="00CD0D05">
      <w:pPr>
        <w:pStyle w:val="ZLITPKTzmpktliter"/>
      </w:pPr>
      <w:r w:rsidRPr="00D66B4C">
        <w:rPr>
          <w:rStyle w:val="Kkursywa"/>
          <w:i w:val="0"/>
        </w:rPr>
        <w:t>10c)</w:t>
      </w:r>
      <w:r w:rsidR="00E44CA2">
        <w:rPr>
          <w:rStyle w:val="Kkursywa"/>
          <w:i w:val="0"/>
        </w:rPr>
        <w:tab/>
      </w:r>
      <w:r w:rsidRPr="00D66B4C">
        <w:t xml:space="preserve">paliwa gazowe z biomasy - biopaliwa gazowe i </w:t>
      </w:r>
      <w:r w:rsidRPr="00D66B4C">
        <w:rPr>
          <w:rStyle w:val="Kkursywa"/>
          <w:i w:val="0"/>
        </w:rPr>
        <w:t>bi</w:t>
      </w:r>
      <w:r w:rsidRPr="00D66B4C">
        <w:t>ogaz, o którym mowa w</w:t>
      </w:r>
      <w:r w:rsidR="0011541B">
        <w:t> </w:t>
      </w:r>
      <w:r w:rsidRPr="00D66B4C">
        <w:t>art.</w:t>
      </w:r>
      <w:r w:rsidR="0011541B">
        <w:t> </w:t>
      </w:r>
      <w:r w:rsidRPr="00D66B4C">
        <w:t>2 pkt 1 ustawy z dnia 20 lutego 2015 r. o odnawialnych źródłach energii, wykorzystywany do wytwarzania energii elektrycznej, ciepła lub chłodu;</w:t>
      </w:r>
    </w:p>
    <w:p w14:paraId="24C61DB0" w14:textId="118BA48F" w:rsidR="00CD0D05" w:rsidRPr="00D66B4C" w:rsidRDefault="00CD0D05" w:rsidP="00CD0D05">
      <w:pPr>
        <w:pStyle w:val="ZLITPKTzmpktliter"/>
      </w:pPr>
      <w:r w:rsidRPr="00D66B4C">
        <w:t>10d)</w:t>
      </w:r>
      <w:r w:rsidR="00E44CA2">
        <w:tab/>
      </w:r>
      <w:r w:rsidRPr="00D66B4C">
        <w:t xml:space="preserve">biopaliwa gazowe – sprężony lub skroplony biometan </w:t>
      </w:r>
      <w:r w:rsidR="00286C1D">
        <w:t>lub</w:t>
      </w:r>
      <w:r w:rsidR="00286C1D" w:rsidRPr="00D66B4C">
        <w:t xml:space="preserve"> </w:t>
      </w:r>
      <w:r w:rsidRPr="00D66B4C">
        <w:t>biowodór stanowiące samoistne paliwa;</w:t>
      </w:r>
    </w:p>
    <w:p w14:paraId="5F6DBB35" w14:textId="3534B0EE" w:rsidR="00CD0D05" w:rsidRPr="00D66B4C" w:rsidRDefault="00CD0D05" w:rsidP="00CD0D05">
      <w:pPr>
        <w:pStyle w:val="ZLITPKTzmpktliter"/>
      </w:pPr>
      <w:r w:rsidRPr="00D66B4C">
        <w:t>10e)</w:t>
      </w:r>
      <w:r w:rsidR="00E44CA2">
        <w:tab/>
      </w:r>
      <w:r w:rsidRPr="00D66B4C">
        <w:t>paliwa węglowe pochodzące z recyklingu - paliwa wytworzone z</w:t>
      </w:r>
      <w:r w:rsidR="0011541B">
        <w:t> </w:t>
      </w:r>
      <w:r w:rsidRPr="00D66B4C">
        <w:t>pochodzących ze źródeł nieodnawialnych:</w:t>
      </w:r>
    </w:p>
    <w:p w14:paraId="3F682A42" w14:textId="4479DBC6" w:rsidR="007D54B4" w:rsidRDefault="00FE6341" w:rsidP="00CD0D05">
      <w:pPr>
        <w:pStyle w:val="ZLITLITwPKTzmlitwpktliter"/>
      </w:pPr>
      <w:r w:rsidRPr="00FE6341">
        <w:t>a)</w:t>
      </w:r>
      <w:r w:rsidR="00E65C00">
        <w:tab/>
      </w:r>
      <w:r w:rsidRPr="00FE6341">
        <w:t xml:space="preserve">ciekłych i stałych strumieni odpadów, które nie nadają się do odzysku </w:t>
      </w:r>
      <w:r w:rsidR="00AA2D19">
        <w:br/>
      </w:r>
      <w:r w:rsidRPr="00FE6341">
        <w:t xml:space="preserve">w rozumieniu art. 3 ust. 1 pkt 15a ustawy z dnia 14 grudnia 2012 r. </w:t>
      </w:r>
      <w:r w:rsidR="00AA2D19">
        <w:br/>
      </w:r>
      <w:r w:rsidRPr="00FE6341">
        <w:t>o odpadach (Dz. U. z 202</w:t>
      </w:r>
      <w:r w:rsidR="00E65C00">
        <w:t>1</w:t>
      </w:r>
      <w:r w:rsidRPr="00FE6341">
        <w:t xml:space="preserve"> r. poz. 7</w:t>
      </w:r>
      <w:r w:rsidR="00E65C00">
        <w:t>84</w:t>
      </w:r>
      <w:r w:rsidRPr="00FE6341">
        <w:t xml:space="preserve">, </w:t>
      </w:r>
      <w:r w:rsidR="00E65C00">
        <w:t>1648</w:t>
      </w:r>
      <w:r w:rsidRPr="00FE6341">
        <w:t xml:space="preserve"> i </w:t>
      </w:r>
      <w:r w:rsidR="00E65C00">
        <w:t>2151</w:t>
      </w:r>
      <w:r w:rsidRPr="00FE6341">
        <w:t>) zgodnie z hierarchią sposobów postępowania z odpadami określoną w tej ustawie</w:t>
      </w:r>
      <w:r w:rsidR="00336906">
        <w:t>,</w:t>
      </w:r>
      <w:r w:rsidR="00A36184">
        <w:t xml:space="preserve"> lub</w:t>
      </w:r>
    </w:p>
    <w:p w14:paraId="7F809F29" w14:textId="5A334716" w:rsidR="00CD0D05" w:rsidRPr="00D66B4C" w:rsidRDefault="00CD0D05" w:rsidP="00CD0D05">
      <w:pPr>
        <w:pStyle w:val="ZLITLITwPKTzmlitwpktliter"/>
      </w:pPr>
      <w:r w:rsidRPr="00D66B4C">
        <w:t>b)</w:t>
      </w:r>
      <w:r w:rsidR="006A252E">
        <w:tab/>
      </w:r>
      <w:r w:rsidRPr="00D66B4C">
        <w:t>gazu odlotowego z procesów technologicznych i gazu spalinowego, powstałych jako nieuniknione i niezamierzone następstwo procesu produkcyjnego;</w:t>
      </w:r>
    </w:p>
    <w:p w14:paraId="0466DD03" w14:textId="41747007" w:rsidR="00CD0D05" w:rsidRPr="00D66B4C" w:rsidRDefault="00CD0D05" w:rsidP="00CD0D05">
      <w:pPr>
        <w:pStyle w:val="ZLITPKTzmpktliter"/>
      </w:pPr>
      <w:r w:rsidRPr="00D66B4C">
        <w:t>10f)</w:t>
      </w:r>
      <w:r w:rsidR="00E44CA2">
        <w:tab/>
      </w:r>
      <w:r w:rsidRPr="00D66B4C">
        <w:t xml:space="preserve">biopłyny - </w:t>
      </w:r>
      <w:r w:rsidR="00B66A9B">
        <w:t xml:space="preserve">biopłyny </w:t>
      </w:r>
      <w:r w:rsidRPr="00D66B4C">
        <w:t xml:space="preserve">w </w:t>
      </w:r>
      <w:r w:rsidR="003F451B">
        <w:t xml:space="preserve">rozumieniu </w:t>
      </w:r>
      <w:r w:rsidRPr="00D66B4C">
        <w:t>art. 2 pkt 4 ustawy z dnia 20</w:t>
      </w:r>
      <w:r w:rsidR="0011541B">
        <w:t> </w:t>
      </w:r>
      <w:r w:rsidRPr="00D66B4C">
        <w:t xml:space="preserve">lutego 2015 r. </w:t>
      </w:r>
      <w:r w:rsidR="00AA2D19">
        <w:br/>
      </w:r>
      <w:r w:rsidRPr="00D66B4C">
        <w:t>o odnawialnych źródłach energii,</w:t>
      </w:r>
    </w:p>
    <w:p w14:paraId="79396BF7" w14:textId="2AFAA705" w:rsidR="00CD0D05" w:rsidRPr="00D66B4C" w:rsidRDefault="00CD0D05" w:rsidP="00CD0D05">
      <w:pPr>
        <w:pStyle w:val="ZLITPKTzmpktliter"/>
      </w:pPr>
      <w:r w:rsidRPr="00D66B4C">
        <w:t>10g)</w:t>
      </w:r>
      <w:r w:rsidR="00E44CA2">
        <w:tab/>
      </w:r>
      <w:r w:rsidRPr="00D66B4C">
        <w:t>energia elektryczna z odnawialnych źródeł energii – energia elektryczna wytworzona w instalacj</w:t>
      </w:r>
      <w:r w:rsidR="00B66A9B">
        <w:t>i</w:t>
      </w:r>
      <w:r w:rsidRPr="00D66B4C">
        <w:t xml:space="preserve"> odnawialnego źródła energii w rozumieniu</w:t>
      </w:r>
      <w:r w:rsidR="00DB4B3F">
        <w:t xml:space="preserve"> art. 2 pkt 13</w:t>
      </w:r>
      <w:r w:rsidRPr="00D66B4C">
        <w:t xml:space="preserve"> ustawy </w:t>
      </w:r>
      <w:r w:rsidR="00A13B57">
        <w:t>z dnia 20 lutego 2015 r.</w:t>
      </w:r>
      <w:r w:rsidR="00546492">
        <w:t xml:space="preserve"> </w:t>
      </w:r>
      <w:r w:rsidRPr="00D66B4C">
        <w:t>o odnawialnych źródłach energii;</w:t>
      </w:r>
      <w:r>
        <w:t>”</w:t>
      </w:r>
      <w:r w:rsidR="00BD7158">
        <w:t>,</w:t>
      </w:r>
    </w:p>
    <w:p w14:paraId="2AEFE58F" w14:textId="6CE62290" w:rsidR="00CD0D05" w:rsidRPr="00D66B4C" w:rsidRDefault="00CD0D05" w:rsidP="00CD0D05">
      <w:pPr>
        <w:pStyle w:val="LITlitera"/>
      </w:pPr>
      <w:r>
        <w:t>h</w:t>
      </w:r>
      <w:r w:rsidRPr="00D66B4C">
        <w:t>)</w:t>
      </w:r>
      <w:r w:rsidR="00E44CA2">
        <w:tab/>
      </w:r>
      <w:r w:rsidRPr="00D66B4C">
        <w:t>w pkt 11 lit. c otrzymuje brzmienie:</w:t>
      </w:r>
    </w:p>
    <w:p w14:paraId="5046581E" w14:textId="1F541D49" w:rsidR="00CD0D05" w:rsidRPr="00D66B4C" w:rsidRDefault="000E1696" w:rsidP="00CD0D05">
      <w:pPr>
        <w:pStyle w:val="ZLITPKTzmpktliter"/>
      </w:pPr>
      <w:r>
        <w:t>„</w:t>
      </w:r>
      <w:r w:rsidR="00CD0D05" w:rsidRPr="00754344">
        <w:t xml:space="preserve">c) </w:t>
      </w:r>
      <w:r w:rsidR="00CD0D05" w:rsidRPr="00754344">
        <w:rPr>
          <w:rFonts w:eastAsia="Times New Roman"/>
        </w:rPr>
        <w:t>bioetanol, biometanol, biobutanol, ester, bioeter dimetylowy, czysty olej roślinny, biowęglowodory ciekłe oraz bio propan-butan - stanowiące samoistne paliwa;</w:t>
      </w:r>
      <w:r w:rsidR="00CD0D05" w:rsidRPr="00754344">
        <w:t>”</w:t>
      </w:r>
      <w:r w:rsidR="00BD7158">
        <w:t>,</w:t>
      </w:r>
    </w:p>
    <w:p w14:paraId="35AF6771" w14:textId="42002D88" w:rsidR="00CD0D05" w:rsidRPr="00D66B4C" w:rsidRDefault="00CD0D05" w:rsidP="00CD0D05">
      <w:pPr>
        <w:pStyle w:val="LITlitera"/>
      </w:pPr>
      <w:r>
        <w:lastRenderedPageBreak/>
        <w:t>i</w:t>
      </w:r>
      <w:r w:rsidRPr="00D66B4C">
        <w:t>)</w:t>
      </w:r>
      <w:r w:rsidR="00E44CA2">
        <w:tab/>
      </w:r>
      <w:r w:rsidRPr="00D66B4C">
        <w:t>pkt 11a otrzymuje brzmienie:</w:t>
      </w:r>
    </w:p>
    <w:p w14:paraId="25202D26" w14:textId="77777777" w:rsidR="00CD0D05" w:rsidRPr="00D66B4C" w:rsidRDefault="00CD0D05" w:rsidP="00CD0D05">
      <w:pPr>
        <w:pStyle w:val="ZLITPKTzmpktliter"/>
      </w:pPr>
      <w:r>
        <w:t>„</w:t>
      </w:r>
      <w:r w:rsidRPr="00D66B4C">
        <w:t>11a) rośliny wysokoskrobiowe:</w:t>
      </w:r>
    </w:p>
    <w:p w14:paraId="5E70CF23" w14:textId="1FBC2578" w:rsidR="00CD0D05" w:rsidRPr="00D66B4C" w:rsidRDefault="00CD0D05" w:rsidP="00CD0D05">
      <w:pPr>
        <w:pStyle w:val="ZLITLITwPKTzmlitwpktliter"/>
      </w:pPr>
      <w:r w:rsidRPr="00D66B4C">
        <w:t>a)</w:t>
      </w:r>
      <w:r w:rsidR="00AA2D19">
        <w:tab/>
      </w:r>
      <w:r w:rsidRPr="00D66B4C">
        <w:t xml:space="preserve">zboża, niezależnie od tego, czy wykorzystywane są tylko ziarna czy całe rośliny, </w:t>
      </w:r>
    </w:p>
    <w:p w14:paraId="28C764BB" w14:textId="0FF61EB9" w:rsidR="00CD0D05" w:rsidRPr="00D66B4C" w:rsidRDefault="00CD0D05" w:rsidP="00CD0D05">
      <w:pPr>
        <w:pStyle w:val="ZLITLITwPKTzmlitwpktliter"/>
      </w:pPr>
      <w:r w:rsidRPr="00D66B4C">
        <w:t>b)</w:t>
      </w:r>
      <w:r w:rsidR="00AA2D19">
        <w:tab/>
      </w:r>
      <w:r w:rsidRPr="00D66B4C">
        <w:t xml:space="preserve">rośliny bulwiaste i korzeniowe takie jak ziemniaki, topinambur, </w:t>
      </w:r>
      <w:r w:rsidR="00856B28">
        <w:t>bataty</w:t>
      </w:r>
      <w:r w:rsidRPr="00D66B4C">
        <w:t>, maniok i ignamy,</w:t>
      </w:r>
    </w:p>
    <w:p w14:paraId="04702CCF" w14:textId="70056689" w:rsidR="00CD0D05" w:rsidRPr="00D66B4C" w:rsidRDefault="00CD0D05" w:rsidP="00CD0D05">
      <w:pPr>
        <w:pStyle w:val="ZLITLITwPKTzmlitwpktliter"/>
      </w:pPr>
      <w:r w:rsidRPr="00D66B4C">
        <w:t>c)</w:t>
      </w:r>
      <w:r w:rsidR="00AA2D19">
        <w:tab/>
      </w:r>
      <w:r w:rsidRPr="00D66B4C">
        <w:t>rośliny cebulowe takie jak kolokazja jadalna i ksantosoma</w:t>
      </w:r>
      <w:r w:rsidR="000E1696">
        <w:t>;</w:t>
      </w:r>
      <w:r>
        <w:t>”</w:t>
      </w:r>
      <w:r w:rsidRPr="00D66B4C">
        <w:t>,</w:t>
      </w:r>
    </w:p>
    <w:p w14:paraId="5E73B0A1" w14:textId="24B3D943" w:rsidR="00CD0D05" w:rsidRPr="00D66B4C" w:rsidRDefault="00CD0D05" w:rsidP="00CD0D05">
      <w:pPr>
        <w:pStyle w:val="LITlitera"/>
      </w:pPr>
      <w:r>
        <w:t>j</w:t>
      </w:r>
      <w:r w:rsidRPr="00D66B4C">
        <w:t>)</w:t>
      </w:r>
      <w:r w:rsidR="00E44CA2">
        <w:tab/>
      </w:r>
      <w:r w:rsidRPr="00D66B4C">
        <w:t>po pkt 11a dodaje się pkt 11aa w brzmieniu:</w:t>
      </w:r>
    </w:p>
    <w:p w14:paraId="174BE982" w14:textId="3AF56323" w:rsidR="00CD0D05" w:rsidRPr="00D66B4C" w:rsidRDefault="00CD0D05" w:rsidP="00CD0D05">
      <w:pPr>
        <w:pStyle w:val="ZLITPKTzmpktliter"/>
      </w:pPr>
      <w:r>
        <w:t>„</w:t>
      </w:r>
      <w:r w:rsidRPr="00D66B4C">
        <w:t>11aa)</w:t>
      </w:r>
      <w:r w:rsidR="00D50558">
        <w:t xml:space="preserve"> </w:t>
      </w:r>
      <w:r w:rsidRPr="00D66B4C">
        <w:t>rośliny spożywcze lub pastewne - rośliny:</w:t>
      </w:r>
    </w:p>
    <w:p w14:paraId="5649CB9C" w14:textId="7E3C79B1" w:rsidR="00CD0D05" w:rsidRPr="00D66B4C" w:rsidRDefault="00CD0D05" w:rsidP="00CD0D05">
      <w:pPr>
        <w:pStyle w:val="ZLITLITwPKTzmlitwpktliter"/>
      </w:pPr>
      <w:r>
        <w:t>a)</w:t>
      </w:r>
      <w:r w:rsidR="00D61B7A">
        <w:t xml:space="preserve"> </w:t>
      </w:r>
      <w:r w:rsidRPr="00D66B4C">
        <w:t>wysokoskrobiowe,</w:t>
      </w:r>
    </w:p>
    <w:p w14:paraId="68150007" w14:textId="5ECB65A5" w:rsidR="00CD0D05" w:rsidRPr="00D66B4C" w:rsidRDefault="00CD0D05" w:rsidP="00CD0D05">
      <w:pPr>
        <w:pStyle w:val="ZLITLITwPKTzmlitwpktliter"/>
      </w:pPr>
      <w:r>
        <w:t>b)</w:t>
      </w:r>
      <w:r w:rsidR="00D61B7A">
        <w:t xml:space="preserve"> </w:t>
      </w:r>
      <w:r w:rsidRPr="00D66B4C">
        <w:t xml:space="preserve">cukrowe, </w:t>
      </w:r>
    </w:p>
    <w:p w14:paraId="08AEFD04" w14:textId="00BADDBE" w:rsidR="00CD0D05" w:rsidRPr="00D66B4C" w:rsidRDefault="00CD0D05" w:rsidP="00CD0D05">
      <w:pPr>
        <w:pStyle w:val="ZLITLITwPKTzmlitwpktliter"/>
      </w:pPr>
      <w:r>
        <w:t>c)</w:t>
      </w:r>
      <w:r w:rsidR="00D61B7A">
        <w:t xml:space="preserve"> </w:t>
      </w:r>
      <w:r w:rsidRPr="00D66B4C">
        <w:t>oleiste</w:t>
      </w:r>
    </w:p>
    <w:p w14:paraId="3C2D2838" w14:textId="77777777" w:rsidR="00CD0D05" w:rsidRPr="00D66B4C" w:rsidRDefault="00CD0D05" w:rsidP="00CD0D05">
      <w:pPr>
        <w:pStyle w:val="ZLITCZWSPLITzmczciwsplitliter"/>
      </w:pPr>
      <w:r w:rsidRPr="00D66B4C">
        <w:t>- uprawiane na gruntach rolnych jako uprawa główna, z wyłączeniem pozostałości, odpadów lub materiału lignocelulozowego oraz międzyplonów takich jak rośliny międzyplonowe i uprawy okrywowe, pod warunkiem, że stosowanie takich międzyplonów nie powoduje zapotrzebowania na dodatkowe grunty;</w:t>
      </w:r>
      <w:r>
        <w:t>”</w:t>
      </w:r>
      <w:r w:rsidRPr="00D66B4C">
        <w:t>,</w:t>
      </w:r>
    </w:p>
    <w:p w14:paraId="0460E8C1" w14:textId="2B1AC9C2" w:rsidR="00CD0D05" w:rsidRPr="00D66B4C" w:rsidRDefault="00CD0D05" w:rsidP="00336906">
      <w:pPr>
        <w:pStyle w:val="LITlitera"/>
      </w:pPr>
      <w:r>
        <w:t>k</w:t>
      </w:r>
      <w:r w:rsidRPr="00D66B4C">
        <w:t>)</w:t>
      </w:r>
      <w:r w:rsidR="00E44CA2">
        <w:tab/>
      </w:r>
      <w:r w:rsidRPr="00D66B4C">
        <w:t xml:space="preserve">pkt 11b </w:t>
      </w:r>
      <w:r w:rsidR="00D34249">
        <w:t>wyrazy „oraz pozostałości z przetwarzania” zastępuje się wyrazami „</w:t>
      </w:r>
      <w:r w:rsidR="00D34249" w:rsidRPr="007D75F8">
        <w:t>,w tym z przetwórstwem</w:t>
      </w:r>
      <w:r w:rsidR="00D34249">
        <w:t>”</w:t>
      </w:r>
      <w:r w:rsidRPr="00D66B4C">
        <w:t>,</w:t>
      </w:r>
    </w:p>
    <w:p w14:paraId="14CDE425" w14:textId="3DBAD9A4" w:rsidR="00CD0D05" w:rsidRPr="00D66B4C" w:rsidRDefault="00CD0D05" w:rsidP="00CD0D05">
      <w:pPr>
        <w:pStyle w:val="LITlitera"/>
        <w:ind w:left="510" w:firstLine="0"/>
      </w:pPr>
      <w:r>
        <w:t>l</w:t>
      </w:r>
      <w:r w:rsidRPr="00D66B4C">
        <w:t>)</w:t>
      </w:r>
      <w:r w:rsidR="00E44CA2">
        <w:tab/>
      </w:r>
      <w:r w:rsidRPr="00D66B4C">
        <w:t xml:space="preserve">w pkt 11c wyrazy </w:t>
      </w:r>
      <w:r>
        <w:t>„</w:t>
      </w:r>
      <w:r w:rsidRPr="00D66B4C">
        <w:t>pozostałość z przetwarzania</w:t>
      </w:r>
      <w:r>
        <w:t>”</w:t>
      </w:r>
      <w:r w:rsidRPr="00D66B4C">
        <w:t xml:space="preserve"> zastępuje się wyrazem </w:t>
      </w:r>
      <w:r>
        <w:t>„</w:t>
      </w:r>
      <w:r w:rsidRPr="00D66B4C">
        <w:t>pozostałości</w:t>
      </w:r>
      <w:r>
        <w:t>”</w:t>
      </w:r>
      <w:r w:rsidRPr="00D66B4C">
        <w:t>,</w:t>
      </w:r>
    </w:p>
    <w:p w14:paraId="39B6237A" w14:textId="443C2AF7" w:rsidR="00CD0D05" w:rsidRPr="00D66B4C" w:rsidRDefault="00CD0D05" w:rsidP="00CD0D05">
      <w:pPr>
        <w:pStyle w:val="LITlitera"/>
      </w:pPr>
      <w:r>
        <w:t>m</w:t>
      </w:r>
      <w:r w:rsidRPr="00D66B4C">
        <w:t>)</w:t>
      </w:r>
      <w:r w:rsidR="00E44CA2">
        <w:tab/>
      </w:r>
      <w:r w:rsidR="00927F46">
        <w:t>po pkt 16 dodaje się pkt 16a-16</w:t>
      </w:r>
      <w:r w:rsidR="00B06771">
        <w:t>g</w:t>
      </w:r>
      <w:r w:rsidRPr="00D66B4C">
        <w:t xml:space="preserve"> w brzmieniu:</w:t>
      </w:r>
    </w:p>
    <w:p w14:paraId="6569C391" w14:textId="53491D05" w:rsidR="007D75F8" w:rsidRDefault="00BD7158" w:rsidP="00A11ECD">
      <w:pPr>
        <w:pStyle w:val="ZLITPKTzmpktliter"/>
      </w:pPr>
      <w:r>
        <w:t>„</w:t>
      </w:r>
      <w:r w:rsidR="007D75F8">
        <w:t>16a)</w:t>
      </w:r>
      <w:r w:rsidR="00E44CA2">
        <w:tab/>
      </w:r>
      <w:r w:rsidR="00E44CA2">
        <w:tab/>
      </w:r>
      <w:r w:rsidR="007D75F8">
        <w:t>operator infrastruktury ładowania – operator</w:t>
      </w:r>
      <w:r w:rsidR="00FE79D8">
        <w:t>a</w:t>
      </w:r>
      <w:r w:rsidR="007D75F8">
        <w:t xml:space="preserve"> ogólnodostępnej stacji ładowania w rozumieniu</w:t>
      </w:r>
      <w:r w:rsidR="00FE79D8" w:rsidRPr="00FE79D8">
        <w:t xml:space="preserve"> </w:t>
      </w:r>
      <w:r w:rsidR="00FE79D8">
        <w:t>art. 2 pkt 7</w:t>
      </w:r>
      <w:r w:rsidR="007D75F8">
        <w:t xml:space="preserve"> ustawy</w:t>
      </w:r>
      <w:r w:rsidR="001147A3">
        <w:t xml:space="preserve"> z dnia 11 stycznia 2018 r.</w:t>
      </w:r>
      <w:r w:rsidR="007D75F8">
        <w:t xml:space="preserve"> o</w:t>
      </w:r>
      <w:r w:rsidR="0011541B">
        <w:t> </w:t>
      </w:r>
      <w:r w:rsidR="007D75F8">
        <w:t xml:space="preserve">elektromobilności i paliwach alternatywnych </w:t>
      </w:r>
      <w:r w:rsidR="001147A3">
        <w:t>(</w:t>
      </w:r>
      <w:r w:rsidR="00376A37">
        <w:t>Dz. U. 2021 r. poz. 110</w:t>
      </w:r>
      <w:r w:rsidR="00044E12">
        <w:t>, 1093 i 2269</w:t>
      </w:r>
      <w:r w:rsidR="00376A37">
        <w:t xml:space="preserve">) </w:t>
      </w:r>
      <w:r w:rsidR="007D75F8">
        <w:t>oraz podmiot eksploatujący infrastrukturę ładowania drogowego transportu publicznego</w:t>
      </w:r>
      <w:r w:rsidR="00A36184">
        <w:t xml:space="preserve"> w rozumieniu pkt 16e</w:t>
      </w:r>
      <w:r w:rsidR="007D75F8">
        <w:t>;</w:t>
      </w:r>
    </w:p>
    <w:p w14:paraId="25808421" w14:textId="36EB3A1C" w:rsidR="007D75F8" w:rsidRDefault="007D75F8" w:rsidP="00A11ECD">
      <w:pPr>
        <w:pStyle w:val="ZLITPKTzmpktliter"/>
      </w:pPr>
      <w:r>
        <w:t>16b)</w:t>
      </w:r>
      <w:r w:rsidR="00E44CA2">
        <w:tab/>
      </w:r>
      <w:r>
        <w:t xml:space="preserve">punkt ładowania – punkt ładowania w rozumieniu </w:t>
      </w:r>
      <w:r w:rsidR="00FE79D8">
        <w:t xml:space="preserve">art. 2 pkt 17 </w:t>
      </w:r>
      <w:r>
        <w:t xml:space="preserve">ustawy </w:t>
      </w:r>
      <w:r w:rsidR="00376A37">
        <w:t xml:space="preserve">z dnia 11 stycznia 2018 r. </w:t>
      </w:r>
      <w:r>
        <w:t>o elektromobilności i paliwach alternatywnych;</w:t>
      </w:r>
    </w:p>
    <w:p w14:paraId="4E59BE1A" w14:textId="79211039" w:rsidR="007D75F8" w:rsidRDefault="007D75F8" w:rsidP="00A11ECD">
      <w:pPr>
        <w:pStyle w:val="ZLITPKTzmpktliter"/>
      </w:pPr>
      <w:r>
        <w:t>16c)</w:t>
      </w:r>
      <w:r w:rsidR="00E44CA2">
        <w:tab/>
      </w:r>
      <w:r>
        <w:t>stacja ładowania – stacj</w:t>
      </w:r>
      <w:r w:rsidR="00FE79D8">
        <w:t>ę</w:t>
      </w:r>
      <w:r>
        <w:t xml:space="preserve"> ładowania w rozumieniu </w:t>
      </w:r>
      <w:r w:rsidR="00FE79D8">
        <w:t xml:space="preserve">art. 2 pkt 27 </w:t>
      </w:r>
      <w:r>
        <w:t>ustawy</w:t>
      </w:r>
      <w:r w:rsidR="00376A37" w:rsidRPr="00376A37">
        <w:t xml:space="preserve"> </w:t>
      </w:r>
      <w:r w:rsidR="00376A37">
        <w:t>z dnia 11 stycznia 2018 r.</w:t>
      </w:r>
      <w:r>
        <w:t xml:space="preserve"> o elektromobilności i paliwach alternatywnych;</w:t>
      </w:r>
    </w:p>
    <w:p w14:paraId="63DEDCA9" w14:textId="04784290" w:rsidR="007D75F8" w:rsidRDefault="007D75F8" w:rsidP="00A11ECD">
      <w:pPr>
        <w:pStyle w:val="ZLITPKTzmpktliter"/>
      </w:pPr>
      <w:r>
        <w:t>16d)</w:t>
      </w:r>
      <w:r w:rsidR="00E44CA2">
        <w:tab/>
      </w:r>
      <w:r>
        <w:t xml:space="preserve">ładowanie – ładowanie w rozumieniu </w:t>
      </w:r>
      <w:r w:rsidR="00FE79D8">
        <w:t xml:space="preserve">art. 2 pkt 5 </w:t>
      </w:r>
      <w:r>
        <w:t xml:space="preserve">ustawy </w:t>
      </w:r>
      <w:r w:rsidR="00376A37">
        <w:t xml:space="preserve">z dnia 11 stycznia 2018 r. </w:t>
      </w:r>
      <w:r>
        <w:t>o</w:t>
      </w:r>
      <w:r w:rsidR="0011541B">
        <w:t> </w:t>
      </w:r>
      <w:r>
        <w:t>elektromobilności i paliwach alternatywnych;</w:t>
      </w:r>
    </w:p>
    <w:p w14:paraId="77C42AD7" w14:textId="149E3880" w:rsidR="007D75F8" w:rsidRDefault="007D75F8" w:rsidP="00A11ECD">
      <w:pPr>
        <w:pStyle w:val="ZLITPKTzmpktliter"/>
      </w:pPr>
      <w:r>
        <w:t>16e)</w:t>
      </w:r>
      <w:r w:rsidR="00E44CA2">
        <w:tab/>
      </w:r>
      <w:r>
        <w:t xml:space="preserve">infrastruktura ładowania drogowego transportu publicznego – infrastrukturę ładowania drogowego transportu publicznego w rozumieniu </w:t>
      </w:r>
      <w:r w:rsidR="00E20274">
        <w:t xml:space="preserve">art. 2 pkt 3 </w:t>
      </w:r>
      <w:r>
        <w:t>ustawy</w:t>
      </w:r>
      <w:r w:rsidR="00376A37" w:rsidRPr="00376A37">
        <w:t xml:space="preserve"> </w:t>
      </w:r>
      <w:r w:rsidR="00376A37">
        <w:lastRenderedPageBreak/>
        <w:t>z dnia 11</w:t>
      </w:r>
      <w:r w:rsidR="0011541B">
        <w:t> </w:t>
      </w:r>
      <w:r w:rsidR="00376A37">
        <w:t>stycznia 2018 r.</w:t>
      </w:r>
      <w:r>
        <w:t xml:space="preserve"> o elektromobilności i paliwach alternatywnych w zakresie ładowania;</w:t>
      </w:r>
    </w:p>
    <w:p w14:paraId="3BAC6614" w14:textId="51092D9B" w:rsidR="007D75F8" w:rsidRDefault="007D75F8" w:rsidP="00A11ECD">
      <w:pPr>
        <w:pStyle w:val="ZLITPKTzmpktliter"/>
      </w:pPr>
      <w:r>
        <w:t>16f)</w:t>
      </w:r>
      <w:r w:rsidR="007B1122">
        <w:tab/>
      </w:r>
      <w:r w:rsidR="002636BC" w:rsidRPr="002636BC">
        <w:t>zarządca infrastruktury kolejowej – zarządc</w:t>
      </w:r>
      <w:r w:rsidR="00231EE3">
        <w:t>ę</w:t>
      </w:r>
      <w:r w:rsidR="002636BC" w:rsidRPr="002636BC">
        <w:t xml:space="preserve"> infrastruktury w</w:t>
      </w:r>
      <w:r w:rsidR="0011541B">
        <w:t> </w:t>
      </w:r>
      <w:r w:rsidR="002636BC" w:rsidRPr="002636BC">
        <w:t xml:space="preserve">rozumieniu </w:t>
      </w:r>
      <w:r w:rsidR="00231EE3">
        <w:t xml:space="preserve">art. 4 pkt 7 </w:t>
      </w:r>
      <w:r w:rsidR="002636BC" w:rsidRPr="002636BC">
        <w:t>ustawy z dnia 28 marca 2003 r. o transporcie kolejowym</w:t>
      </w:r>
      <w:r w:rsidR="002636BC">
        <w:t xml:space="preserve"> </w:t>
      </w:r>
      <w:r w:rsidR="002636BC" w:rsidRPr="002636BC">
        <w:t>(Dz.</w:t>
      </w:r>
      <w:r w:rsidR="0011541B">
        <w:t> </w:t>
      </w:r>
      <w:r w:rsidR="002636BC" w:rsidRPr="002636BC">
        <w:t>U. z 2021 r. poz. 1984), wykonując</w:t>
      </w:r>
      <w:r w:rsidR="00231EE3">
        <w:t>ego</w:t>
      </w:r>
      <w:r w:rsidR="002636BC" w:rsidRPr="002636BC">
        <w:t xml:space="preserve"> zadania zarządcy infrastruktury w stosunku do podstacji trakcyjnych</w:t>
      </w:r>
      <w:r>
        <w:t>;</w:t>
      </w:r>
    </w:p>
    <w:p w14:paraId="5FD4DD5D" w14:textId="5829FD47" w:rsidR="007D75F8" w:rsidRDefault="007D75F8" w:rsidP="00A11ECD">
      <w:pPr>
        <w:pStyle w:val="ZLITPKTzmpktliter"/>
      </w:pPr>
      <w:r>
        <w:t>16</w:t>
      </w:r>
      <w:r w:rsidR="00376A37">
        <w:t>g</w:t>
      </w:r>
      <w:r>
        <w:t>)</w:t>
      </w:r>
      <w:r w:rsidR="007B1122">
        <w:tab/>
      </w:r>
      <w:r>
        <w:t xml:space="preserve">dostarczenie energii elektrycznej do pojazdu drogowego lub kolejowego – dostarczenie energii elektrycznej: </w:t>
      </w:r>
    </w:p>
    <w:p w14:paraId="043D194C" w14:textId="39763841" w:rsidR="007D75F8" w:rsidRDefault="007D75F8" w:rsidP="00A11ECD">
      <w:pPr>
        <w:pStyle w:val="ZLITLITwPKTzmlitwpktliter"/>
      </w:pPr>
      <w:r>
        <w:t>a)</w:t>
      </w:r>
      <w:r w:rsidR="002975C4">
        <w:tab/>
      </w:r>
      <w:r>
        <w:t>w drodze ładowania – w przypadku pojazd</w:t>
      </w:r>
      <w:r w:rsidR="00856B28">
        <w:t>ów</w:t>
      </w:r>
      <w:r w:rsidR="001B64EE">
        <w:t xml:space="preserve">, </w:t>
      </w:r>
      <w:r w:rsidR="00856B28">
        <w:t>o których mowa w art. 2 pkt 5 ustawy</w:t>
      </w:r>
      <w:r w:rsidR="000A23E7">
        <w:t xml:space="preserve"> z dnia 11 stycznia 2018 r.</w:t>
      </w:r>
      <w:r w:rsidR="00856B28">
        <w:t xml:space="preserve"> o elektromobilności</w:t>
      </w:r>
      <w:r w:rsidR="007473CA">
        <w:t xml:space="preserve"> i paliwach alternatywnych</w:t>
      </w:r>
      <w:r>
        <w:t xml:space="preserve">, </w:t>
      </w:r>
    </w:p>
    <w:p w14:paraId="2D7084CC" w14:textId="4D81863B" w:rsidR="00B06771" w:rsidRDefault="007D75F8" w:rsidP="00A11ECD">
      <w:pPr>
        <w:pStyle w:val="ZLITLITwPKTzmlitwpktliter"/>
      </w:pPr>
      <w:r>
        <w:t>b)</w:t>
      </w:r>
      <w:r w:rsidR="002975C4">
        <w:tab/>
      </w:r>
      <w:r>
        <w:t>za pośrednictwem sieci trakcyjnej – w przypadku pojazdu kolejowego</w:t>
      </w:r>
      <w:r w:rsidR="001B64EE">
        <w:t xml:space="preserve"> w rozumieniu art. 4 pkt 6 ustawy z dnia 28 marca 2003 r. o transporcie kolejowym</w:t>
      </w:r>
      <w:r>
        <w:t>;</w:t>
      </w:r>
      <w:r w:rsidR="00BD7158">
        <w:t>”,</w:t>
      </w:r>
      <w:r>
        <w:t xml:space="preserve"> </w:t>
      </w:r>
    </w:p>
    <w:p w14:paraId="59046F3E" w14:textId="7D0772E7" w:rsidR="00392606" w:rsidRDefault="00CD0D05" w:rsidP="00CD0D05">
      <w:pPr>
        <w:pStyle w:val="LITlitera"/>
      </w:pPr>
      <w:r>
        <w:t>n</w:t>
      </w:r>
      <w:r w:rsidRPr="00D66B4C">
        <w:t>)</w:t>
      </w:r>
      <w:r w:rsidR="00567EB7">
        <w:tab/>
      </w:r>
      <w:r w:rsidR="00392606">
        <w:t>w pkt 23 skreśla się wyrazy „</w:t>
      </w:r>
      <w:r w:rsidR="00392606" w:rsidRPr="00392606">
        <w:rPr>
          <w:rFonts w:ascii="Times New Roman" w:hAnsi="Times New Roman"/>
          <w:bCs w:val="0"/>
        </w:rPr>
        <w:t>(Dz.</w:t>
      </w:r>
      <w:r w:rsidR="001B64EE">
        <w:rPr>
          <w:rFonts w:ascii="Times New Roman" w:hAnsi="Times New Roman"/>
          <w:bCs w:val="0"/>
        </w:rPr>
        <w:t xml:space="preserve"> </w:t>
      </w:r>
      <w:r w:rsidR="00392606" w:rsidRPr="00392606">
        <w:rPr>
          <w:rFonts w:ascii="Times New Roman" w:hAnsi="Times New Roman"/>
          <w:bCs w:val="0"/>
        </w:rPr>
        <w:t>U. z 2021 r</w:t>
      </w:r>
      <w:r w:rsidR="00392606" w:rsidRPr="000A1EEA">
        <w:rPr>
          <w:rFonts w:ascii="Times New Roman" w:hAnsi="Times New Roman"/>
          <w:bCs w:val="0"/>
        </w:rPr>
        <w:t xml:space="preserve">. </w:t>
      </w:r>
      <w:r w:rsidR="009A3AE8" w:rsidRPr="000A1EEA">
        <w:rPr>
          <w:rFonts w:ascii="Times New Roman" w:hAnsi="Times New Roman"/>
          <w:bCs w:val="0"/>
        </w:rPr>
        <w:t>poz. 610</w:t>
      </w:r>
      <w:r w:rsidR="00392606" w:rsidRPr="000A1EEA">
        <w:rPr>
          <w:rFonts w:ascii="Times New Roman" w:hAnsi="Times New Roman"/>
          <w:bCs w:val="0"/>
        </w:rPr>
        <w:t xml:space="preserve"> i </w:t>
      </w:r>
      <w:hyperlink r:id="rId12" w:history="1">
        <w:r w:rsidR="00392606" w:rsidRPr="000A1EEA">
          <w:rPr>
            <w:rFonts w:ascii="Times New Roman" w:hAnsi="Times New Roman"/>
            <w:bCs w:val="0"/>
          </w:rPr>
          <w:t>1093</w:t>
        </w:r>
      </w:hyperlink>
      <w:r w:rsidR="00392606" w:rsidRPr="00392606">
        <w:rPr>
          <w:rFonts w:ascii="Times New Roman" w:hAnsi="Times New Roman"/>
          <w:bCs w:val="0"/>
        </w:rPr>
        <w:t>)</w:t>
      </w:r>
      <w:r w:rsidR="00392606">
        <w:rPr>
          <w:rFonts w:ascii="Times New Roman" w:hAnsi="Times New Roman"/>
          <w:bCs w:val="0"/>
        </w:rPr>
        <w:t>”,</w:t>
      </w:r>
    </w:p>
    <w:p w14:paraId="13503A2E" w14:textId="38C35340" w:rsidR="00CD0D05" w:rsidRPr="00D66B4C" w:rsidRDefault="00392606" w:rsidP="00CD0D05">
      <w:pPr>
        <w:pStyle w:val="LITlitera"/>
      </w:pPr>
      <w:r>
        <w:t>o)</w:t>
      </w:r>
      <w:r w:rsidR="00567EB7">
        <w:tab/>
      </w:r>
      <w:r w:rsidR="00CD0D05" w:rsidRPr="00D66B4C">
        <w:t>pkt 24 otrzymuje brzmienie:</w:t>
      </w:r>
    </w:p>
    <w:p w14:paraId="07D4AEC3" w14:textId="06604A23" w:rsidR="00CD0D05" w:rsidRDefault="00CD0D05" w:rsidP="00CD0D05">
      <w:pPr>
        <w:pStyle w:val="ZLITPKTzmpktliter"/>
      </w:pPr>
      <w:r>
        <w:t>„</w:t>
      </w:r>
      <w:r w:rsidR="00A11ECD">
        <w:t>24)</w:t>
      </w:r>
      <w:r w:rsidR="00567EB7">
        <w:tab/>
      </w:r>
      <w:r w:rsidRPr="00D66B4C">
        <w:t>Narodowy Cel Wskaźnikowy - minimalny udział energii pochodzącej z</w:t>
      </w:r>
      <w:r w:rsidR="0011541B">
        <w:t> </w:t>
      </w:r>
      <w:r w:rsidRPr="00D66B4C">
        <w:t>innych paliw odnawialnych, biopaliw gazowych, paliw węglowych pochodzących z</w:t>
      </w:r>
      <w:r w:rsidR="00567EB7">
        <w:br/>
      </w:r>
      <w:r w:rsidRPr="00D66B4C">
        <w:t xml:space="preserve"> recyklingu i biokomponentów zawartych w paliwach oraz energii elektrycznej z odnawialnych źródeł energii stosowanych we</w:t>
      </w:r>
      <w:r w:rsidR="000A58FA">
        <w:t xml:space="preserve"> </w:t>
      </w:r>
      <w:r w:rsidRPr="00D66B4C">
        <w:t xml:space="preserve">wszystkich rodzajach transportu w ogólnej ilości paliw ciekłych i biopaliw ciekłych, zużywanych </w:t>
      </w:r>
      <w:r w:rsidR="00567EB7">
        <w:br/>
      </w:r>
      <w:r w:rsidRPr="00D66B4C">
        <w:t>w ciągu roku kalendarzowego w transporcie drogowym i kolejowym, liczony według wartości opałowej</w:t>
      </w:r>
      <w:r w:rsidR="00A11ECD">
        <w:t>;</w:t>
      </w:r>
      <w:r>
        <w:t>”</w:t>
      </w:r>
      <w:r w:rsidRPr="00D66B4C">
        <w:t>,</w:t>
      </w:r>
    </w:p>
    <w:p w14:paraId="46314127" w14:textId="095DC980" w:rsidR="004B72D2" w:rsidRDefault="00392606" w:rsidP="00A11ECD">
      <w:pPr>
        <w:pStyle w:val="LITlitera"/>
      </w:pPr>
      <w:r>
        <w:t>p</w:t>
      </w:r>
      <w:r w:rsidR="004B72D2">
        <w:t>)</w:t>
      </w:r>
      <w:r w:rsidR="00567EB7">
        <w:tab/>
      </w:r>
      <w:r w:rsidR="004B72D2">
        <w:t>w pkt 25 w lit. a po wyrazie „nimi” dodaje się wyrazy „po raz pie</w:t>
      </w:r>
      <w:r w:rsidR="006E501F">
        <w:t>r</w:t>
      </w:r>
      <w:r w:rsidR="004B72D2">
        <w:t>wszy”</w:t>
      </w:r>
      <w:r w:rsidR="00A11ECD">
        <w:t>,</w:t>
      </w:r>
    </w:p>
    <w:p w14:paraId="0BCE42D7" w14:textId="43772B6B" w:rsidR="00914BA9" w:rsidRDefault="009A6668" w:rsidP="00914BA9">
      <w:pPr>
        <w:pStyle w:val="LITlitera"/>
      </w:pPr>
      <w:r>
        <w:t>q</w:t>
      </w:r>
      <w:r w:rsidR="00914BA9">
        <w:t>)</w:t>
      </w:r>
      <w:r w:rsidR="002975C4">
        <w:tab/>
      </w:r>
      <w:r w:rsidR="00914BA9">
        <w:t xml:space="preserve">pkt 27-30 otrzymują brzmienie: </w:t>
      </w:r>
    </w:p>
    <w:p w14:paraId="02E6E0CA" w14:textId="4DC98A54" w:rsidR="00914BA9" w:rsidRDefault="00914BA9" w:rsidP="00914BA9">
      <w:pPr>
        <w:pStyle w:val="LITlitera"/>
      </w:pPr>
      <w:r>
        <w:t>„27)</w:t>
      </w:r>
      <w:r w:rsidR="002975C4">
        <w:tab/>
      </w:r>
      <w:r>
        <w:t>cykl życia biokomponentu, biopłynu lub paliwa z biomasy – okres obejmujący etapy niezbędne do wytworzenia danego biokomponentu, biopłynu lub paliwa z biomasy, uwzględniający w szczególności uprawę i przetwarzanie surowców, wytwarzanie, transport i dystrybucję, aż do jego zużycia w transporcie lub do wytwarzania energii elektrycznej, ciepła lub chłodu;</w:t>
      </w:r>
    </w:p>
    <w:p w14:paraId="6E4A5F13" w14:textId="47CC85EB" w:rsidR="00914BA9" w:rsidRDefault="00914BA9" w:rsidP="00914BA9">
      <w:pPr>
        <w:pStyle w:val="LITlitera"/>
      </w:pPr>
      <w:r>
        <w:t>28)</w:t>
      </w:r>
      <w:r w:rsidR="002975C4">
        <w:tab/>
      </w:r>
      <w:r>
        <w:t xml:space="preserve">cykl życia kopalnego odpowiednika biokomponentu, biopłynu lub paliwa z biomasy – okres obejmujący niezbędne do wytworzenia danego kopalnego odpowiednika biokomponentu, biopłynu lub paliwa z biomasy uwzględniający w szczególności </w:t>
      </w:r>
      <w:r>
        <w:lastRenderedPageBreak/>
        <w:t xml:space="preserve">wydobycie, wytwarzanie, magazynowanie, transport i dystrybucję, aż do jego zużycia w transporcie lub do wytwarzania energii elektrycznej, ciepła lub chłodu; </w:t>
      </w:r>
    </w:p>
    <w:p w14:paraId="362E56DD" w14:textId="0C3A5434" w:rsidR="00914BA9" w:rsidRDefault="00914BA9" w:rsidP="00914BA9">
      <w:pPr>
        <w:pStyle w:val="LITlitera"/>
      </w:pPr>
      <w:r>
        <w:t>29)</w:t>
      </w:r>
      <w:r w:rsidR="002975C4">
        <w:tab/>
      </w:r>
      <w:r>
        <w:t xml:space="preserve">kopalny odpowiednik biokomponentu, biopłynu lub paliwa z biomasy – paliwo stałe, ciekłe lub gazowe wytworzone z zasobów nieodnawialnych, stosowane w transporcie lub do wytwarzania energii elektrycznej, ciepła lub chłodu; </w:t>
      </w:r>
    </w:p>
    <w:p w14:paraId="6FDE2456" w14:textId="34BCFB79" w:rsidR="00914BA9" w:rsidRPr="00D66B4C" w:rsidRDefault="00914BA9" w:rsidP="00914BA9">
      <w:pPr>
        <w:pStyle w:val="LITlitera"/>
      </w:pPr>
      <w:r>
        <w:t>30)</w:t>
      </w:r>
      <w:r w:rsidR="002975C4">
        <w:tab/>
      </w:r>
      <w:r>
        <w:t>ograniczenie emisji gazów cieplarnianych – różnicę całkowitej emisji gazów cieplarnianych w cyklu życia kopalnego odpowiednika biokomponentu, biopłynu lub paliwa z biomasy i całkowitej emisji tych gazów w cyklu życia biokomponentu, biopłynu lub paliwa z biomasy, odniesioną do całkowitej emisji gazów cieplarnianych w cyklu życia kopalnego odpowiednika biokomponentu, biopłynu lub paliwa z biomasy, wyrażoną w procentach;”;</w:t>
      </w:r>
    </w:p>
    <w:p w14:paraId="05411D39" w14:textId="193A7BCA" w:rsidR="00CD0D05" w:rsidRPr="00D66B4C" w:rsidRDefault="009A6668" w:rsidP="00CD0D05">
      <w:pPr>
        <w:pStyle w:val="LITlitera"/>
      </w:pPr>
      <w:r>
        <w:t>r</w:t>
      </w:r>
      <w:r w:rsidR="00CD0D05" w:rsidRPr="00D66B4C">
        <w:t>)</w:t>
      </w:r>
      <w:r w:rsidR="002C78F7">
        <w:tab/>
      </w:r>
      <w:r w:rsidR="00CD0D05" w:rsidRPr="00D66B4C">
        <w:t>pkt 31 otrzymuje brzmienie:</w:t>
      </w:r>
    </w:p>
    <w:p w14:paraId="2E0AD7E5" w14:textId="23A1FCB9" w:rsidR="00CD0D05" w:rsidRPr="00D66B4C" w:rsidRDefault="00CD0D05" w:rsidP="002C78F7">
      <w:pPr>
        <w:pStyle w:val="ZLITPKTzmpktliter"/>
        <w:ind w:left="987" w:firstLine="0"/>
      </w:pPr>
      <w:bookmarkStart w:id="1" w:name="_Hlk94537314"/>
      <w:r>
        <w:t>„</w:t>
      </w:r>
      <w:r w:rsidRPr="00D66B4C">
        <w:t>31)</w:t>
      </w:r>
      <w:r w:rsidR="007B1122">
        <w:tab/>
      </w:r>
      <w:r w:rsidRPr="00D66B4C">
        <w:t xml:space="preserve">odpady - odpady, </w:t>
      </w:r>
      <w:r w:rsidR="005934CD">
        <w:t xml:space="preserve">w rozumieniu </w:t>
      </w:r>
      <w:bookmarkStart w:id="2" w:name="_Hlk93991522"/>
      <w:r w:rsidRPr="00D66B4C">
        <w:t>art. 3 ust. 1 pkt 6 ustawy z dnia 14</w:t>
      </w:r>
      <w:r w:rsidR="0011541B">
        <w:t> </w:t>
      </w:r>
      <w:r w:rsidRPr="00D66B4C">
        <w:t>grudnia 2012 r. o odpadach</w:t>
      </w:r>
      <w:bookmarkEnd w:id="2"/>
      <w:r w:rsidRPr="00D66B4C">
        <w:t xml:space="preserve">, z wyłączeniem </w:t>
      </w:r>
      <w:bookmarkStart w:id="3" w:name="_Hlk93991457"/>
      <w:r w:rsidRPr="00D66B4C">
        <w:t>substancji lub produktów, które zostały w sposób zamierzony zmodyfikowane lub zanieczyszczone w</w:t>
      </w:r>
      <w:r w:rsidR="0011541B">
        <w:t> </w:t>
      </w:r>
      <w:r w:rsidRPr="00D66B4C">
        <w:t>celu spełnienia definicji ustawowej</w:t>
      </w:r>
      <w:bookmarkEnd w:id="3"/>
      <w:r w:rsidRPr="00D66B4C">
        <w:t>;</w:t>
      </w:r>
      <w:r>
        <w:t>”</w:t>
      </w:r>
      <w:r w:rsidRPr="00D66B4C">
        <w:t>,</w:t>
      </w:r>
    </w:p>
    <w:bookmarkEnd w:id="1"/>
    <w:p w14:paraId="71092AE7" w14:textId="7205B914" w:rsidR="00CD0D05" w:rsidRPr="00D66B4C" w:rsidRDefault="009A6668" w:rsidP="00CD0D05">
      <w:pPr>
        <w:pStyle w:val="LITlitera"/>
      </w:pPr>
      <w:r>
        <w:t>s</w:t>
      </w:r>
      <w:r w:rsidR="00CD0D05" w:rsidRPr="00D66B4C">
        <w:t>)</w:t>
      </w:r>
      <w:r w:rsidR="007B1122">
        <w:tab/>
      </w:r>
      <w:r w:rsidR="00CD0D05" w:rsidRPr="00D66B4C">
        <w:t>po pkt 31 dodaje się pkt 31a w brzmieniu:</w:t>
      </w:r>
    </w:p>
    <w:p w14:paraId="07BFE166" w14:textId="56EA0A9D" w:rsidR="00CD0D05" w:rsidRPr="00D66B4C" w:rsidRDefault="00D61B7A" w:rsidP="00CD0D05">
      <w:pPr>
        <w:pStyle w:val="ZLITPKTzmpktliter"/>
      </w:pPr>
      <w:r>
        <w:t xml:space="preserve"> </w:t>
      </w:r>
      <w:r w:rsidR="00CD0D05">
        <w:t>„</w:t>
      </w:r>
      <w:r w:rsidR="00CD0D05" w:rsidRPr="00D66B4C">
        <w:t>31a)</w:t>
      </w:r>
      <w:r w:rsidR="00D50558">
        <w:t xml:space="preserve"> </w:t>
      </w:r>
      <w:r w:rsidR="00CD0D05" w:rsidRPr="00D66B4C">
        <w:t xml:space="preserve">bioodpady - </w:t>
      </w:r>
      <w:r w:rsidR="00856B28">
        <w:t>bioodpady</w:t>
      </w:r>
      <w:r w:rsidR="00CD0D05" w:rsidRPr="00D66B4C">
        <w:t xml:space="preserve">, w </w:t>
      </w:r>
      <w:r w:rsidR="00613B0F">
        <w:t xml:space="preserve">rozumieniu </w:t>
      </w:r>
      <w:r w:rsidR="00CD0D05" w:rsidRPr="00D66B4C">
        <w:t>art. 3 ust. 1 pkt 1 ustawy z dnia 14 grudnia 2012 r. o odpadach;</w:t>
      </w:r>
      <w:r w:rsidR="00CD0D05">
        <w:t>”</w:t>
      </w:r>
      <w:r w:rsidR="00CD0D05" w:rsidRPr="00D66B4C">
        <w:t>,</w:t>
      </w:r>
    </w:p>
    <w:p w14:paraId="6736B4BC" w14:textId="609A2FF8" w:rsidR="00CD0D05" w:rsidRPr="00D66B4C" w:rsidRDefault="009A6668" w:rsidP="00CD0D05">
      <w:pPr>
        <w:pStyle w:val="LITlitera"/>
      </w:pPr>
      <w:r>
        <w:t>t</w:t>
      </w:r>
      <w:r w:rsidR="00CD0D05" w:rsidRPr="00D66B4C">
        <w:t>)</w:t>
      </w:r>
      <w:r w:rsidR="007B1122">
        <w:tab/>
      </w:r>
      <w:r w:rsidR="00CD0D05" w:rsidRPr="00D66B4C">
        <w:t>pkt 32b otrzymuje brzmienie:</w:t>
      </w:r>
    </w:p>
    <w:p w14:paraId="38C0705B" w14:textId="162F391A" w:rsidR="00CD0D05" w:rsidRPr="00D66B4C" w:rsidRDefault="00CD0D05" w:rsidP="00CD0D05">
      <w:pPr>
        <w:pStyle w:val="ZLITPKTzmpktliter"/>
      </w:pPr>
      <w:r>
        <w:t>„</w:t>
      </w:r>
      <w:r w:rsidRPr="00D66B4C">
        <w:t>32b)</w:t>
      </w:r>
      <w:r w:rsidR="00D61B7A">
        <w:t xml:space="preserve"> </w:t>
      </w:r>
      <w:r w:rsidRPr="00D66B4C">
        <w:t>niespożywczy materiał celulozowy - surowce składające się głównie z</w:t>
      </w:r>
      <w:r w:rsidR="0011541B">
        <w:t> </w:t>
      </w:r>
      <w:r w:rsidRPr="00D66B4C">
        <w:t>celulozy i hemicelulozy o niższej zawartości ligniny niż materiał lignocelulozowy obejmujące:</w:t>
      </w:r>
    </w:p>
    <w:p w14:paraId="49A327A7" w14:textId="39799FAB" w:rsidR="00CD0D05" w:rsidRPr="00D66B4C" w:rsidRDefault="00CD0D05" w:rsidP="00CD0D05">
      <w:pPr>
        <w:pStyle w:val="ZLITLITwPKTzmlitwpktliter"/>
      </w:pPr>
      <w:r w:rsidRPr="00D66B4C">
        <w:t>a)</w:t>
      </w:r>
      <w:r w:rsidR="007B1122">
        <w:tab/>
      </w:r>
      <w:r w:rsidRPr="00D66B4C">
        <w:t>pozostałości pożniwne roślin spożywczych i pastewnych takie jak słoma, łuski nasion i łupiny,</w:t>
      </w:r>
    </w:p>
    <w:p w14:paraId="13350E48" w14:textId="3ADFD115" w:rsidR="00CD0D05" w:rsidRPr="00D66B4C" w:rsidRDefault="00CD0D05" w:rsidP="00CD0D05">
      <w:pPr>
        <w:pStyle w:val="ZLITLITwPKTzmlitwpktliter"/>
      </w:pPr>
      <w:r w:rsidRPr="00D66B4C">
        <w:t>b)</w:t>
      </w:r>
      <w:r w:rsidR="007B1122">
        <w:tab/>
      </w:r>
      <w:r w:rsidRPr="00D66B4C">
        <w:t>trawiaste rośliny energetyczne o niskiej zawartości skrobi takie jak życica, proso rózgowate, miskantus, arundo trzcinowate,</w:t>
      </w:r>
    </w:p>
    <w:p w14:paraId="7571A71C" w14:textId="342FBC05" w:rsidR="00CD0D05" w:rsidRPr="00D66B4C" w:rsidRDefault="00CD0D05" w:rsidP="00CD0D05">
      <w:pPr>
        <w:pStyle w:val="ZLITLITwPKTzmlitwpktliter"/>
      </w:pPr>
      <w:r w:rsidRPr="00D66B4C">
        <w:t>c)</w:t>
      </w:r>
      <w:r w:rsidR="007B1122">
        <w:tab/>
      </w:r>
      <w:r w:rsidRPr="00D66B4C">
        <w:t>uprawy okrywowe przed uprawami głównymi i po nich,</w:t>
      </w:r>
    </w:p>
    <w:p w14:paraId="2424DDE7" w14:textId="6C922C8A" w:rsidR="00CD0D05" w:rsidRPr="00D66B4C" w:rsidRDefault="00CD0D05" w:rsidP="00CD0D05">
      <w:pPr>
        <w:pStyle w:val="ZLITLITwPKTzmlitwpktliter"/>
      </w:pPr>
      <w:r w:rsidRPr="00D66B4C">
        <w:t>d)</w:t>
      </w:r>
      <w:r w:rsidR="007B1122">
        <w:tab/>
      </w:r>
      <w:r w:rsidRPr="00D66B4C">
        <w:t>uprawy płodozmianowe,</w:t>
      </w:r>
    </w:p>
    <w:p w14:paraId="35619CCB" w14:textId="73171AD0" w:rsidR="00CD0D05" w:rsidRPr="00D66B4C" w:rsidRDefault="00CD0D05" w:rsidP="00CD0D05">
      <w:pPr>
        <w:pStyle w:val="ZLITLITwPKTzmlitwpktliter"/>
      </w:pPr>
      <w:r w:rsidRPr="00D66B4C">
        <w:t>e)</w:t>
      </w:r>
      <w:r w:rsidR="007B1122">
        <w:tab/>
      </w:r>
      <w:r w:rsidRPr="00D66B4C">
        <w:t>pozostałości przemysłowe, w tym pozostałości z roślin spożywczych i</w:t>
      </w:r>
      <w:r w:rsidR="0011541B">
        <w:t> </w:t>
      </w:r>
      <w:r w:rsidRPr="00D66B4C">
        <w:t>pastewnych po wyekstrahowaniu olejów roślinnych, cukrów, skrobi i</w:t>
      </w:r>
      <w:r w:rsidR="0011541B">
        <w:t> </w:t>
      </w:r>
      <w:r w:rsidRPr="00D66B4C">
        <w:t>białek,</w:t>
      </w:r>
    </w:p>
    <w:p w14:paraId="7CC8E239" w14:textId="3342C23C" w:rsidR="00CD0D05" w:rsidRPr="00D66B4C" w:rsidRDefault="00CD0D05" w:rsidP="00CD0D05">
      <w:pPr>
        <w:pStyle w:val="ZLITLITwPKTzmlitwpktliter"/>
      </w:pPr>
      <w:r w:rsidRPr="00D66B4C">
        <w:t>f)</w:t>
      </w:r>
      <w:r w:rsidR="007B1122">
        <w:tab/>
      </w:r>
      <w:r w:rsidRPr="00D66B4C">
        <w:t xml:space="preserve">materiał z </w:t>
      </w:r>
      <w:r w:rsidR="007C0DFD">
        <w:t>odpadów ulegających biodegradacji</w:t>
      </w:r>
      <w:r w:rsidR="007C0DFD" w:rsidRPr="00D66B4C">
        <w:t xml:space="preserve"> </w:t>
      </w:r>
      <w:r w:rsidRPr="00D66B4C">
        <w:t>pochodzący z upraw płodozmianowych i</w:t>
      </w:r>
      <w:r w:rsidR="0011541B">
        <w:t> </w:t>
      </w:r>
      <w:r w:rsidRPr="00D66B4C">
        <w:t>okrywowych, wykorzystywanych jako pastwiska i zasianych mieszankami traw i roślin strączkowych o niskiej zawartości skrobi w</w:t>
      </w:r>
      <w:r w:rsidR="0011541B">
        <w:t> </w:t>
      </w:r>
      <w:r w:rsidRPr="00D66B4C">
        <w:t>celu uzyskania paszy dla zwierząt gospodarskich i poprawy żyzności gleby w celu uzyskania wyższych plonów z głównych upraw;</w:t>
      </w:r>
      <w:r>
        <w:t>”</w:t>
      </w:r>
      <w:r w:rsidRPr="00D66B4C">
        <w:t>,</w:t>
      </w:r>
    </w:p>
    <w:p w14:paraId="419B93AD" w14:textId="204FA6FB" w:rsidR="00CD0D05" w:rsidRDefault="00392606" w:rsidP="00CD0D05">
      <w:pPr>
        <w:pStyle w:val="LITlitera"/>
      </w:pPr>
      <w:r>
        <w:t>u</w:t>
      </w:r>
      <w:r w:rsidR="00CD0D05" w:rsidRPr="00D66B4C">
        <w:t>)</w:t>
      </w:r>
      <w:r w:rsidR="007B1122">
        <w:tab/>
      </w:r>
      <w:r w:rsidR="00CD0D05">
        <w:t>pkt 32c otrzymuje brzmienie:</w:t>
      </w:r>
    </w:p>
    <w:p w14:paraId="087D2E24" w14:textId="2AC5A6C1" w:rsidR="00CD0D05" w:rsidRDefault="00CD0D05" w:rsidP="00CD0D05">
      <w:pPr>
        <w:pStyle w:val="ZLITwPKTzmlitwpktartykuempunktem"/>
      </w:pPr>
      <w:r>
        <w:t>„32c)</w:t>
      </w:r>
      <w:r w:rsidR="007B1122">
        <w:tab/>
      </w:r>
      <w:r w:rsidR="006E501F" w:rsidRPr="006E501F">
        <w:t xml:space="preserve">zużyty olej kuchenny </w:t>
      </w:r>
      <w:r w:rsidR="000A23E7">
        <w:t>–</w:t>
      </w:r>
      <w:r w:rsidR="006E501F" w:rsidRPr="006E501F">
        <w:t xml:space="preserve"> </w:t>
      </w:r>
      <w:r w:rsidR="006E501F" w:rsidRPr="00E93E87">
        <w:t>mieszanin</w:t>
      </w:r>
      <w:r w:rsidR="000A23E7" w:rsidRPr="00F7422C">
        <w:t>ę</w:t>
      </w:r>
      <w:r w:rsidR="006E501F" w:rsidRPr="00E93E87">
        <w:t xml:space="preserve"> olejów oraz tłuszczów</w:t>
      </w:r>
      <w:r w:rsidR="000A23E7" w:rsidRPr="00F7422C">
        <w:t xml:space="preserve"> stanowiącą odpad komunalny lub odpad przemysłowy</w:t>
      </w:r>
      <w:r w:rsidR="006E501F" w:rsidRPr="00E93E87">
        <w:t xml:space="preserve"> powstały w wyniku czynności prowadzonych w </w:t>
      </w:r>
      <w:r w:rsidR="00B47EB3">
        <w:t>związku z</w:t>
      </w:r>
      <w:r w:rsidR="000A23E7" w:rsidRPr="00F7422C">
        <w:t xml:space="preserve"> prowadzon</w:t>
      </w:r>
      <w:r w:rsidR="00B47EB3">
        <w:t>ą</w:t>
      </w:r>
      <w:r w:rsidR="000A23E7" w:rsidRPr="00F7422C">
        <w:t xml:space="preserve"> działalności</w:t>
      </w:r>
      <w:r w:rsidR="00B47EB3">
        <w:t>ą</w:t>
      </w:r>
      <w:r w:rsidR="000A23E7" w:rsidRPr="00F7422C">
        <w:t xml:space="preserve"> gospodarcz</w:t>
      </w:r>
      <w:r w:rsidR="00B47EB3">
        <w:t>ą</w:t>
      </w:r>
      <w:r w:rsidR="000A23E7" w:rsidRPr="00F7422C">
        <w:t xml:space="preserve"> związan</w:t>
      </w:r>
      <w:r w:rsidR="00B47EB3">
        <w:t>ą</w:t>
      </w:r>
      <w:r w:rsidR="000A23E7" w:rsidRPr="00F7422C">
        <w:t xml:space="preserve"> </w:t>
      </w:r>
      <w:r w:rsidR="007B1122">
        <w:br/>
      </w:r>
      <w:r w:rsidR="006E501F" w:rsidRPr="00E93E87">
        <w:t>z produkcją lub przetwarzaniem produktów spożywczych, w wyniku której nastąpiła zmiana ich właściwości fizycznych i chemicznych</w:t>
      </w:r>
      <w:r w:rsidR="000A23E7" w:rsidRPr="00F7422C">
        <w:t>;</w:t>
      </w:r>
      <w:r w:rsidR="00E93E87">
        <w:t>”,</w:t>
      </w:r>
    </w:p>
    <w:p w14:paraId="455FC9D5" w14:textId="0BEBE35A" w:rsidR="00CD0D05" w:rsidRPr="00D66B4C" w:rsidRDefault="00392606" w:rsidP="00CD0D05">
      <w:pPr>
        <w:pStyle w:val="LITlitera"/>
      </w:pPr>
      <w:r>
        <w:t>w</w:t>
      </w:r>
      <w:r w:rsidR="00CD0D05">
        <w:t>)</w:t>
      </w:r>
      <w:r w:rsidR="007B1122">
        <w:tab/>
      </w:r>
      <w:r w:rsidR="00CD0D05" w:rsidRPr="00D66B4C">
        <w:t>pkt 33 otrzymuje brzmienie:</w:t>
      </w:r>
    </w:p>
    <w:p w14:paraId="06CED769" w14:textId="5018CA3B" w:rsidR="00CD0D05" w:rsidRPr="00D66B4C" w:rsidRDefault="00CD0D05" w:rsidP="00CD0D05">
      <w:pPr>
        <w:pStyle w:val="ZLITPKTzmpktliter"/>
      </w:pPr>
      <w:r>
        <w:t>„</w:t>
      </w:r>
      <w:r w:rsidRPr="00D66B4C">
        <w:t xml:space="preserve">33) </w:t>
      </w:r>
      <w:r w:rsidR="006E501F" w:rsidRPr="006E501F">
        <w:t>uznany system certyfikacji - zatwierdzony przez Komisję Europejską w</w:t>
      </w:r>
      <w:r w:rsidR="0011541B">
        <w:t> </w:t>
      </w:r>
      <w:r w:rsidR="006E501F" w:rsidRPr="006E501F">
        <w:t>drodze decyzji system certyfikacji, który w zależności od ścieżki certyfikacji gwarantuje spełnienie kryteriów zrównoważonego rozwoju określonych w art. 28ba</w:t>
      </w:r>
      <w:r w:rsidR="00DE2BBB">
        <w:t>-</w:t>
      </w:r>
      <w:r w:rsidR="00885FE4">
        <w:t xml:space="preserve">art. </w:t>
      </w:r>
      <w:r w:rsidR="002332FF">
        <w:t xml:space="preserve">28bc, </w:t>
      </w:r>
      <w:r w:rsidR="00885FE4">
        <w:t xml:space="preserve">art. </w:t>
      </w:r>
      <w:r w:rsidR="00DE2BBB">
        <w:t>2</w:t>
      </w:r>
      <w:r w:rsidR="002332FF">
        <w:t>8</w:t>
      </w:r>
      <w:r w:rsidR="00DE2BBB">
        <w:t xml:space="preserve">bg i </w:t>
      </w:r>
      <w:r w:rsidR="00885FE4">
        <w:t xml:space="preserve">art. </w:t>
      </w:r>
      <w:r w:rsidR="006E501F" w:rsidRPr="006E501F">
        <w:t xml:space="preserve">28bh oraz kryteriów ograniczenia emisji gazów cieplarnianych określonych w art. 28b lub w art. </w:t>
      </w:r>
      <w:r w:rsidR="000D4403" w:rsidRPr="006E501F">
        <w:t>1</w:t>
      </w:r>
      <w:r w:rsidR="000D4403">
        <w:t>3</w:t>
      </w:r>
      <w:r w:rsidR="000D4403" w:rsidRPr="006E501F">
        <w:t xml:space="preserve">5a </w:t>
      </w:r>
      <w:r w:rsidR="006E501F" w:rsidRPr="006E501F">
        <w:t>ustawy z dnia 20 lutego 2015 r. o odnawialnych źródłach energii</w:t>
      </w:r>
      <w:r w:rsidRPr="00D66B4C">
        <w:t>;</w:t>
      </w:r>
      <w:r>
        <w:t>”</w:t>
      </w:r>
      <w:r w:rsidRPr="00D66B4C">
        <w:t>,</w:t>
      </w:r>
    </w:p>
    <w:p w14:paraId="482A8141" w14:textId="03BFB1FC" w:rsidR="00CD0D05" w:rsidRPr="00D66B4C" w:rsidRDefault="009A6668" w:rsidP="00CD0D05">
      <w:pPr>
        <w:pStyle w:val="LITlitera"/>
      </w:pPr>
      <w:r>
        <w:t>x</w:t>
      </w:r>
      <w:r w:rsidR="00CD0D05" w:rsidRPr="00D66B4C">
        <w:t>)</w:t>
      </w:r>
      <w:r w:rsidR="00320D65">
        <w:tab/>
      </w:r>
      <w:r w:rsidR="00CD0D05" w:rsidRPr="00D66B4C">
        <w:t>po pkt 33 dodaje się pkt 33a w brzmieniu:</w:t>
      </w:r>
    </w:p>
    <w:p w14:paraId="21AD779A" w14:textId="47EDBA5A" w:rsidR="00CD0D05" w:rsidRPr="00D66B4C" w:rsidRDefault="00CD0D05" w:rsidP="00CD0D05">
      <w:pPr>
        <w:pStyle w:val="ZLITPKTzmpktliter"/>
      </w:pPr>
      <w:r>
        <w:t>„</w:t>
      </w:r>
      <w:r w:rsidRPr="00D66B4C">
        <w:t xml:space="preserve">33a) </w:t>
      </w:r>
      <w:r w:rsidR="00A11ECD" w:rsidRPr="00A11ECD">
        <w:t xml:space="preserve">unijna baza danych – system teleinformatyczny, o którym mowa w art. 28 ust. 2 dyrektywy </w:t>
      </w:r>
      <w:r w:rsidR="00B87EF1" w:rsidRPr="00081371">
        <w:t>Parlamentu Europejskiego i Rady (UE) 2018/2001 z dnia 11 grudnia 2018 r. w sprawie promowania stosowania energii ze źródeł odnawialnych</w:t>
      </w:r>
      <w:r w:rsidR="00B87EF1">
        <w:t xml:space="preserve"> (wersja przekształcona) </w:t>
      </w:r>
      <w:r w:rsidR="00B87EF1" w:rsidRPr="00081371">
        <w:t>(Dz. Urz. UE L 328 z 21.12.2018 str. 82 i Dz. Urz. UE L 311 z 25.09.2020, str. 11)</w:t>
      </w:r>
      <w:r w:rsidR="00A11ECD" w:rsidRPr="00A11ECD">
        <w:t>, zwanej dalej „dyrektywą 2018/2001”, umożliwiający monitorowanie wytwarzania oraz obrotu innych paliw odnawialnych</w:t>
      </w:r>
      <w:r w:rsidR="00D53C40">
        <w:t xml:space="preserve">, </w:t>
      </w:r>
      <w:r w:rsidR="00DE2BBB">
        <w:t>biopaliw ciekłych</w:t>
      </w:r>
      <w:r w:rsidR="00A11ECD" w:rsidRPr="00A11ECD">
        <w:t>, biopaliw gazowych, paliw węglowych pochodzących z recyklingu i</w:t>
      </w:r>
      <w:r w:rsidR="0011541B">
        <w:t> </w:t>
      </w:r>
      <w:r w:rsidR="00A11ECD" w:rsidRPr="00A11ECD">
        <w:t>biokomponentów zawartych w paliwach stosowanych we wszystkich rodzajach transportu, które kwalifikują się, by zaliczyć je na poczet realizacji cel</w:t>
      </w:r>
      <w:r w:rsidR="00DE2BBB">
        <w:t>ów</w:t>
      </w:r>
      <w:r w:rsidR="00A11ECD" w:rsidRPr="00A11ECD">
        <w:t>, określon</w:t>
      </w:r>
      <w:r w:rsidR="00DE2BBB">
        <w:t>ych</w:t>
      </w:r>
      <w:r w:rsidR="00A11ECD" w:rsidRPr="00A11ECD">
        <w:t xml:space="preserve"> w art. 23</w:t>
      </w:r>
      <w:r w:rsidR="00DE2BBB">
        <w:t xml:space="preserve"> ust. 1, art. 23b ust. 1 oraz art. 23</w:t>
      </w:r>
      <w:r w:rsidR="00A9124E">
        <w:t>d ust. 1 i 2</w:t>
      </w:r>
      <w:r w:rsidR="00A11ECD">
        <w:t>;</w:t>
      </w:r>
      <w:r>
        <w:t>”</w:t>
      </w:r>
      <w:r w:rsidR="00A11ECD">
        <w:t>,</w:t>
      </w:r>
    </w:p>
    <w:p w14:paraId="16D21262" w14:textId="30DA0F11" w:rsidR="00CD0D05" w:rsidRPr="00D66B4C" w:rsidRDefault="009A6668" w:rsidP="00CD0D05">
      <w:pPr>
        <w:pStyle w:val="LITlitera"/>
      </w:pPr>
      <w:r>
        <w:t>y</w:t>
      </w:r>
      <w:r w:rsidR="00CD0D05" w:rsidRPr="00D66B4C">
        <w:t>)</w:t>
      </w:r>
      <w:r w:rsidR="00320D65">
        <w:tab/>
      </w:r>
      <w:r w:rsidR="00CD0D05" w:rsidRPr="00D66B4C">
        <w:t>po pkt 34 dodaje się pkt 34a w brzmieniu:</w:t>
      </w:r>
    </w:p>
    <w:p w14:paraId="1417FF5D" w14:textId="4494A5BC" w:rsidR="00CD0D05" w:rsidRPr="00D66B4C" w:rsidRDefault="001C3043" w:rsidP="00CD0D05">
      <w:pPr>
        <w:pStyle w:val="ZLITPKTzmpktliter"/>
      </w:pPr>
      <w:r>
        <w:t>„</w:t>
      </w:r>
      <w:r w:rsidR="00CD0D05" w:rsidRPr="00D66B4C">
        <w:t>34a) ścieżka certyfikacji – wskazany przez administratora systemu certyfikacji zakres certyfikacji wykonywanej przez jednostkę certyfikującą, obejmujący prawo do wydawania certyfikatów podmiotom certyfikowanym zajmującym się wytwarzaniem biokomponentów, biopłynów lub paliw z biomasy lub pozostałym uczestnikom procesu certyfikacji zajmujących się pozyskiwaniem, obrotem lub przetwarzaniem biomasy na potrzeby wytwarzania biokomponentów, biopłynów lub paliw z biomasy;</w:t>
      </w:r>
      <w:r w:rsidR="00CD0D05">
        <w:t>”</w:t>
      </w:r>
      <w:r w:rsidR="00CD0D05" w:rsidRPr="00D66B4C">
        <w:t>,</w:t>
      </w:r>
    </w:p>
    <w:p w14:paraId="77AC4A61" w14:textId="29C9C4DC" w:rsidR="00CD0D05" w:rsidRPr="00D66B4C" w:rsidRDefault="009A6668" w:rsidP="00CD0D05">
      <w:pPr>
        <w:pStyle w:val="LITlitera"/>
      </w:pPr>
      <w:r>
        <w:t>z</w:t>
      </w:r>
      <w:r w:rsidR="00CD0D05" w:rsidRPr="00D66B4C">
        <w:t>)</w:t>
      </w:r>
      <w:r w:rsidR="00320D65">
        <w:tab/>
      </w:r>
      <w:r w:rsidR="00CD0D05" w:rsidRPr="00D66B4C">
        <w:t xml:space="preserve">w pkt 35 po wyrazach </w:t>
      </w:r>
      <w:r w:rsidR="00CD0D05">
        <w:t>„</w:t>
      </w:r>
      <w:r w:rsidR="00CD0D05" w:rsidRPr="00D66B4C">
        <w:t>podmiotom certyfikowanym</w:t>
      </w:r>
      <w:r w:rsidR="00CD0D05">
        <w:t>”</w:t>
      </w:r>
      <w:r w:rsidR="00CD0D05" w:rsidRPr="00D66B4C">
        <w:t xml:space="preserve"> dodaje się wyrazy </w:t>
      </w:r>
      <w:r w:rsidR="00CD0D05">
        <w:t>„</w:t>
      </w:r>
      <w:r w:rsidR="00CD0D05" w:rsidRPr="00D66B4C">
        <w:t>w zakresie danej ścieżki certyfikacji</w:t>
      </w:r>
      <w:r w:rsidR="00CD0D05">
        <w:t>”</w:t>
      </w:r>
      <w:r w:rsidR="000E1696">
        <w:t>,</w:t>
      </w:r>
    </w:p>
    <w:p w14:paraId="27AE62E7" w14:textId="3C9202EA" w:rsidR="00CD0D05" w:rsidRPr="00D66B4C" w:rsidRDefault="00B15507" w:rsidP="00CD0D05">
      <w:pPr>
        <w:pStyle w:val="LITlitera"/>
      </w:pPr>
      <w:r>
        <w:t>z</w:t>
      </w:r>
      <w:r w:rsidR="009A6668">
        <w:t>a</w:t>
      </w:r>
      <w:r w:rsidR="00CD0D05" w:rsidRPr="00D66B4C">
        <w:t>)</w:t>
      </w:r>
      <w:r w:rsidR="00320D65">
        <w:tab/>
      </w:r>
      <w:r w:rsidR="00CD0D05" w:rsidRPr="00D66B4C">
        <w:t>pkt 37 otrzymuje brzmienie:</w:t>
      </w:r>
    </w:p>
    <w:p w14:paraId="6814EE8A" w14:textId="6FC55222" w:rsidR="00CD0D05" w:rsidRDefault="00CD0D05" w:rsidP="00CD0D05">
      <w:pPr>
        <w:pStyle w:val="ZLITPKTzmpktliter"/>
      </w:pPr>
      <w:r>
        <w:t>„</w:t>
      </w:r>
      <w:r w:rsidRPr="00D66B4C">
        <w:t>37)</w:t>
      </w:r>
      <w:r w:rsidR="00320D65">
        <w:tab/>
      </w:r>
      <w:r w:rsidRPr="00D66B4C">
        <w:t>certyfikat - dokument wydany przez jednostkę certyfikującą uprawniający podmiot certyfikowany do stosowania uznanego systemu certyfikacji zgodnie ze ścieżką certyfikacji;</w:t>
      </w:r>
      <w:r>
        <w:t>”</w:t>
      </w:r>
      <w:r w:rsidRPr="00D66B4C">
        <w:t>,</w:t>
      </w:r>
    </w:p>
    <w:p w14:paraId="1F62D715" w14:textId="7FECC8B3" w:rsidR="00A9124E" w:rsidRDefault="00A9124E" w:rsidP="000041C1">
      <w:pPr>
        <w:pStyle w:val="LITlitera"/>
      </w:pPr>
      <w:r>
        <w:t>z</w:t>
      </w:r>
      <w:r w:rsidR="009A6668">
        <w:t>b</w:t>
      </w:r>
      <w:r>
        <w:t>)</w:t>
      </w:r>
      <w:r w:rsidR="00320D65">
        <w:tab/>
      </w:r>
      <w:r w:rsidR="00DC6123">
        <w:t xml:space="preserve">pkt 39 otrzymuje brzmienie: </w:t>
      </w:r>
    </w:p>
    <w:p w14:paraId="2B85CA50" w14:textId="16C1AA15" w:rsidR="00DC6123" w:rsidRPr="00D66B4C" w:rsidRDefault="00DC6123">
      <w:pPr>
        <w:pStyle w:val="ZLITPKTzmpktliter"/>
      </w:pPr>
      <w:r>
        <w:t xml:space="preserve">„39) świadectwo – dokument wystawiany przez podmiot realizujący Narodowy Cel Wskaźnikowy potwierdzający, że wskazana w tym dokumencie ilość biokomponentów, zawartych w paliwach rozporządzonych przez dokonanie jakiejkolwiek czynności prawnej lub faktycznej skutkującej trwałym wyzbyciem się paliw przez ten podmiot na terytorium Rzeczypospolitej Polskiej lub zużytych na tym terytorium na potrzeby własne, spełnia kryteria zrównoważonego rozwoju określone w art. </w:t>
      </w:r>
      <w:r w:rsidRPr="006E501F">
        <w:t>28ba</w:t>
      </w:r>
      <w:r>
        <w:t xml:space="preserve">-28bc, </w:t>
      </w:r>
      <w:r w:rsidR="00774D76">
        <w:t xml:space="preserve">art. </w:t>
      </w:r>
      <w:r>
        <w:t xml:space="preserve">28bg i </w:t>
      </w:r>
      <w:r w:rsidR="00774D76">
        <w:t xml:space="preserve">art. </w:t>
      </w:r>
      <w:r w:rsidRPr="006E501F">
        <w:t>28bh</w:t>
      </w:r>
      <w:r w:rsidRPr="00DC6123">
        <w:t xml:space="preserve"> </w:t>
      </w:r>
      <w:r w:rsidRPr="006E501F">
        <w:t xml:space="preserve">oraz </w:t>
      </w:r>
      <w:r>
        <w:t>kryterium</w:t>
      </w:r>
      <w:r w:rsidRPr="006E501F">
        <w:t xml:space="preserve"> ograniczenia emisji </w:t>
      </w:r>
      <w:r>
        <w:t>gazów cieplarnianych określone</w:t>
      </w:r>
      <w:r w:rsidRPr="006E501F">
        <w:t xml:space="preserve"> w art. 28b</w:t>
      </w:r>
      <w:r>
        <w:t>;”,</w:t>
      </w:r>
    </w:p>
    <w:p w14:paraId="06100DEF" w14:textId="596D4D0C" w:rsidR="00CD0D05" w:rsidRPr="00D66B4C" w:rsidRDefault="00CD0D05" w:rsidP="00CD0D05">
      <w:pPr>
        <w:pStyle w:val="LITlitera"/>
      </w:pPr>
      <w:r>
        <w:t>z</w:t>
      </w:r>
      <w:r w:rsidR="009A6668">
        <w:t>c</w:t>
      </w:r>
      <w:r w:rsidRPr="00D66B4C">
        <w:t>)</w:t>
      </w:r>
      <w:r w:rsidR="00320D65">
        <w:tab/>
      </w:r>
      <w:r w:rsidRPr="00D66B4C">
        <w:t>pkt 40 otrzymuje brzmienie:</w:t>
      </w:r>
    </w:p>
    <w:p w14:paraId="30F34F95" w14:textId="6522CF31" w:rsidR="00CD0D05" w:rsidRPr="00D66B4C" w:rsidRDefault="00CD0D05" w:rsidP="00CD0D05">
      <w:pPr>
        <w:pStyle w:val="ZLITPKTzmpktliter"/>
      </w:pPr>
      <w:r>
        <w:t>„</w:t>
      </w:r>
      <w:r w:rsidRPr="00D66B4C">
        <w:t>40)</w:t>
      </w:r>
      <w:r w:rsidR="00D11CF0">
        <w:tab/>
      </w:r>
      <w:r w:rsidRPr="00D66B4C">
        <w:t xml:space="preserve">poświadczenie - dokument przewidziany przez uznany system certyfikacji lub umowę, o której mowa w art. 28c ust. 2 pkt 2 lub w art. </w:t>
      </w:r>
      <w:r w:rsidR="000D4403" w:rsidRPr="00D66B4C">
        <w:t>1</w:t>
      </w:r>
      <w:r w:rsidR="000D4403">
        <w:t>3</w:t>
      </w:r>
      <w:r w:rsidR="000D4403" w:rsidRPr="00D66B4C">
        <w:t xml:space="preserve">5b </w:t>
      </w:r>
      <w:r w:rsidRPr="00D66B4C">
        <w:t xml:space="preserve">ust. 2 pkt 2 ustawy z dnia 20 lutego 2015 r. o odnawialnych źródłach energii, potwierdzający, że wskazana w tym dokumencie ilość biomasy, biokomponentów, biopłynów lub paliw z biomasy spełnia kryteria zrównoważonego rozwoju określone w art. </w:t>
      </w:r>
      <w:r w:rsidR="00DC6123">
        <w:t xml:space="preserve">art. </w:t>
      </w:r>
      <w:r w:rsidR="00DC6123" w:rsidRPr="006E501F">
        <w:t>28ba</w:t>
      </w:r>
      <w:r w:rsidR="00DC6123">
        <w:t xml:space="preserve">-28bc, 28bg i </w:t>
      </w:r>
      <w:r w:rsidR="00DC6123" w:rsidRPr="006E501F">
        <w:t>28bh</w:t>
      </w:r>
      <w:r w:rsidR="00DC6123" w:rsidRPr="00DC6123">
        <w:t xml:space="preserve"> </w:t>
      </w:r>
      <w:r w:rsidR="006164AF">
        <w:t>lub</w:t>
      </w:r>
      <w:r w:rsidR="006164AF" w:rsidRPr="00D66B4C">
        <w:t xml:space="preserve"> </w:t>
      </w:r>
      <w:r w:rsidRPr="00D66B4C">
        <w:t>kryteria ograniczenia emisji gazów cieplarnianych określone odpowiednio w:</w:t>
      </w:r>
    </w:p>
    <w:p w14:paraId="0140E518" w14:textId="5BF7F664" w:rsidR="00CD0D05" w:rsidRPr="00D11CF0" w:rsidRDefault="00CD0D05" w:rsidP="00D11CF0">
      <w:pPr>
        <w:pStyle w:val="ZLITLITwPKTzmlitwpktliter"/>
      </w:pPr>
      <w:r w:rsidRPr="00D11CF0">
        <w:t>a)</w:t>
      </w:r>
      <w:r w:rsidR="00D11CF0" w:rsidRPr="00D11CF0">
        <w:tab/>
      </w:r>
      <w:r w:rsidRPr="00D11CF0">
        <w:t>art. 28b dla biokomponentów i biopaliw gazowych,</w:t>
      </w:r>
    </w:p>
    <w:p w14:paraId="31A174A7" w14:textId="52B44C25" w:rsidR="00CD0D05" w:rsidRPr="00D11CF0" w:rsidRDefault="00CD0D05" w:rsidP="00D11CF0">
      <w:pPr>
        <w:pStyle w:val="ZLITLITwPKTzmlitwpktliter"/>
      </w:pPr>
      <w:r w:rsidRPr="00D11CF0">
        <w:t>b)</w:t>
      </w:r>
      <w:r w:rsidR="00D11CF0" w:rsidRPr="00D11CF0">
        <w:tab/>
      </w:r>
      <w:r w:rsidRPr="00D11CF0">
        <w:t xml:space="preserve">art. </w:t>
      </w:r>
      <w:r w:rsidR="000D4403" w:rsidRPr="00D11CF0">
        <w:t xml:space="preserve">135a </w:t>
      </w:r>
      <w:r w:rsidRPr="00D11CF0">
        <w:t xml:space="preserve">ust. 2 ustawy z dnia 20 lutego 2015 r. o odnawialnych źródłach energii dla </w:t>
      </w:r>
      <w:r w:rsidR="00DE2BBB" w:rsidRPr="00D11CF0">
        <w:t>biopłynów</w:t>
      </w:r>
      <w:r w:rsidRPr="00D11CF0">
        <w:t>,</w:t>
      </w:r>
    </w:p>
    <w:p w14:paraId="1A050795" w14:textId="69D9FDE8" w:rsidR="00CD0D05" w:rsidRPr="00D11CF0" w:rsidRDefault="00CD0D05" w:rsidP="00D11CF0">
      <w:pPr>
        <w:pStyle w:val="ZLITLITwPKTzmlitwpktliter"/>
      </w:pPr>
      <w:r w:rsidRPr="00D11CF0">
        <w:t>c)</w:t>
      </w:r>
      <w:r w:rsidR="00D11CF0" w:rsidRPr="00D11CF0">
        <w:tab/>
      </w:r>
      <w:r w:rsidRPr="00D11CF0">
        <w:t xml:space="preserve">art. </w:t>
      </w:r>
      <w:r w:rsidR="000D4403" w:rsidRPr="00D11CF0">
        <w:t xml:space="preserve">135a </w:t>
      </w:r>
      <w:r w:rsidRPr="00D11CF0">
        <w:t>ust. 3 ustawy, o której mowa w pkt b, dla paliw z biomasy, z</w:t>
      </w:r>
      <w:r w:rsidR="0011541B" w:rsidRPr="00D11CF0">
        <w:t> </w:t>
      </w:r>
      <w:r w:rsidRPr="00D11CF0">
        <w:t>wyłączeniem biopaliw gazowych;”;</w:t>
      </w:r>
    </w:p>
    <w:p w14:paraId="78761AE0" w14:textId="14026F8E" w:rsidR="00860319" w:rsidRDefault="00FE37FB" w:rsidP="00860319">
      <w:pPr>
        <w:pStyle w:val="PKTpunkt"/>
      </w:pPr>
      <w:bookmarkStart w:id="4" w:name="_Hlk84851495"/>
      <w:r>
        <w:t>5</w:t>
      </w:r>
      <w:r w:rsidR="00F54C37">
        <w:t>)</w:t>
      </w:r>
      <w:r w:rsidR="00EA5E8B">
        <w:tab/>
        <w:t>w art. 5 w ust. 5 w pkt 1 w treści oświadczenia w pkt 2 wyraz</w:t>
      </w:r>
      <w:r w:rsidR="00A407D8">
        <w:t>y</w:t>
      </w:r>
      <w:r w:rsidR="00EA5E8B">
        <w:t xml:space="preserve"> „o biokomponentach </w:t>
      </w:r>
      <w:r w:rsidR="00A407D8">
        <w:br/>
      </w:r>
      <w:r w:rsidR="00EA5E8B">
        <w:t xml:space="preserve">i </w:t>
      </w:r>
      <w:bookmarkStart w:id="5" w:name="highlightHit_13"/>
      <w:bookmarkEnd w:id="5"/>
      <w:r w:rsidR="00EA5E8B">
        <w:rPr>
          <w:rStyle w:val="highlight"/>
        </w:rPr>
        <w:t>biopaliwach</w:t>
      </w:r>
      <w:r w:rsidR="00EA5E8B">
        <w:t xml:space="preserve"> ciekłych” zastępuje się wyrazami „</w:t>
      </w:r>
      <w:r w:rsidR="00EA5E8B" w:rsidRPr="00D66B4C">
        <w:t>o biokomponentach,</w:t>
      </w:r>
      <w:r w:rsidR="00EA5E8B">
        <w:t xml:space="preserve"> </w:t>
      </w:r>
      <w:r w:rsidR="00EA5E8B" w:rsidRPr="00D66B4C">
        <w:t xml:space="preserve">biopaliwach ciekłych i energii </w:t>
      </w:r>
      <w:r w:rsidR="00EA5E8B">
        <w:t xml:space="preserve">elektrycznej z </w:t>
      </w:r>
      <w:r w:rsidR="00EA5E8B" w:rsidRPr="00D66B4C">
        <w:t>odnawialn</w:t>
      </w:r>
      <w:r w:rsidR="00EA5E8B">
        <w:t>ych źródeł energii</w:t>
      </w:r>
      <w:r w:rsidR="00EA5E8B" w:rsidRPr="00D66B4C">
        <w:t xml:space="preserve"> stosowan</w:t>
      </w:r>
      <w:r w:rsidR="00EA5E8B">
        <w:t>ej</w:t>
      </w:r>
      <w:r w:rsidR="00EA5E8B" w:rsidRPr="00D66B4C">
        <w:t xml:space="preserve"> w transporcie</w:t>
      </w:r>
      <w:r w:rsidR="00EA5E8B">
        <w:t>”</w:t>
      </w:r>
      <w:r w:rsidR="00A407D8">
        <w:t>;</w:t>
      </w:r>
    </w:p>
    <w:p w14:paraId="0E218906" w14:textId="63D1C2CB" w:rsidR="00860319" w:rsidRDefault="00EA5E8B" w:rsidP="00F54C37">
      <w:pPr>
        <w:pStyle w:val="PKTpunkt"/>
      </w:pPr>
      <w:r>
        <w:t>6)</w:t>
      </w:r>
      <w:r>
        <w:tab/>
      </w:r>
      <w:r w:rsidR="00860319">
        <w:t xml:space="preserve">w art. 12c w ust. 4 w pkt 1 w treści oświadczenia w pkt 2 </w:t>
      </w:r>
      <w:r w:rsidR="00A407D8">
        <w:t>wyrazy „</w:t>
      </w:r>
      <w:r w:rsidR="00860319">
        <w:t xml:space="preserve">o biokomponentach </w:t>
      </w:r>
      <w:r w:rsidR="00A407D8">
        <w:br/>
      </w:r>
      <w:r w:rsidR="00860319">
        <w:t xml:space="preserve">i </w:t>
      </w:r>
      <w:r w:rsidR="00860319">
        <w:rPr>
          <w:rStyle w:val="highlight"/>
        </w:rPr>
        <w:t>biopaliwach</w:t>
      </w:r>
      <w:r w:rsidR="00860319">
        <w:t xml:space="preserve"> ciekłych” zastępuje się wyrazami „</w:t>
      </w:r>
      <w:r w:rsidR="00860319" w:rsidRPr="00D66B4C">
        <w:t>o biokomponentach,</w:t>
      </w:r>
      <w:r w:rsidR="00860319">
        <w:t xml:space="preserve"> </w:t>
      </w:r>
      <w:r w:rsidR="00860319" w:rsidRPr="00D66B4C">
        <w:t xml:space="preserve">biopaliwach ciekłych i energii </w:t>
      </w:r>
      <w:r w:rsidR="00860319">
        <w:t xml:space="preserve">elektrycznej z </w:t>
      </w:r>
      <w:r w:rsidR="00860319" w:rsidRPr="00D66B4C">
        <w:t>odnawialn</w:t>
      </w:r>
      <w:r w:rsidR="00860319">
        <w:t>ych źródeł energii</w:t>
      </w:r>
      <w:r w:rsidR="00860319" w:rsidRPr="00D66B4C">
        <w:t xml:space="preserve"> stosowan</w:t>
      </w:r>
      <w:r w:rsidR="00860319">
        <w:t>ej</w:t>
      </w:r>
      <w:r w:rsidR="00860319" w:rsidRPr="00D66B4C">
        <w:t xml:space="preserve"> w transporcie</w:t>
      </w:r>
      <w:r w:rsidR="00860319">
        <w:t>”</w:t>
      </w:r>
      <w:r w:rsidR="00A407D8">
        <w:t>;</w:t>
      </w:r>
    </w:p>
    <w:p w14:paraId="08E969D0" w14:textId="61304AE2" w:rsidR="00F54C37" w:rsidRDefault="00860319" w:rsidP="00F54C37">
      <w:pPr>
        <w:pStyle w:val="PKTpunkt"/>
      </w:pPr>
      <w:r>
        <w:t>7)</w:t>
      </w:r>
      <w:r w:rsidR="00B97982">
        <w:tab/>
      </w:r>
      <w:r w:rsidR="00F54C37">
        <w:t>po rozdziale 2a dodaje się rozdział</w:t>
      </w:r>
      <w:r w:rsidR="00CF7FAB">
        <w:t>y</w:t>
      </w:r>
      <w:r w:rsidR="00F54C37">
        <w:t xml:space="preserve"> 2b</w:t>
      </w:r>
      <w:r w:rsidR="00CF7FAB">
        <w:t xml:space="preserve"> i 2c</w:t>
      </w:r>
      <w:r w:rsidR="00F54C37">
        <w:t xml:space="preserve"> </w:t>
      </w:r>
      <w:r w:rsidR="0044018F">
        <w:t>w brzmieniu</w:t>
      </w:r>
      <w:r w:rsidR="00F54C37">
        <w:t>:</w:t>
      </w:r>
    </w:p>
    <w:bookmarkEnd w:id="4"/>
    <w:p w14:paraId="38F43277" w14:textId="6F8AB4DE" w:rsidR="009861E4" w:rsidRPr="009861E4" w:rsidRDefault="00CF7FAB" w:rsidP="000041C1">
      <w:pPr>
        <w:pStyle w:val="ZROZDZODDZOZNzmoznrozdzoddzartykuempunktem"/>
      </w:pPr>
      <w:r>
        <w:t>„</w:t>
      </w:r>
      <w:r w:rsidR="009861E4" w:rsidRPr="009861E4">
        <w:t>Rozdział 2</w:t>
      </w:r>
      <w:r>
        <w:t>b</w:t>
      </w:r>
      <w:r w:rsidR="009861E4" w:rsidRPr="009861E4">
        <w:t>.</w:t>
      </w:r>
    </w:p>
    <w:p w14:paraId="0B40C5BE" w14:textId="767C05BE" w:rsidR="009861E4" w:rsidRPr="009861E4" w:rsidRDefault="009861E4" w:rsidP="000041C1">
      <w:pPr>
        <w:pStyle w:val="ZROZDZODDZPRZEDMzmprzedmrozdzoddzartykuempunktem"/>
      </w:pPr>
      <w:r w:rsidRPr="009861E4">
        <w:t>Zasady wykonywania działalności gospodarczej w zakresie wytwarzania paliw węglowych pochodzących z recyklingu</w:t>
      </w:r>
    </w:p>
    <w:p w14:paraId="4EEEBA94" w14:textId="0A87626A" w:rsidR="009861E4" w:rsidRPr="009861E4" w:rsidRDefault="009861E4" w:rsidP="000041C1">
      <w:pPr>
        <w:pStyle w:val="ZARTzmartartykuempunktem"/>
      </w:pPr>
      <w:r w:rsidRPr="009861E4">
        <w:t xml:space="preserve">Art. 12i. 1. Działalność gospodarcza w zakresie wytwarzania paliw węglowych pochodzących z recyklingu, a następnie rozporządzenia nimi przez dokonanie jakiejkolwiek czynności prawnej lub faktycznej skutkującej trwałym wyzbyciem się tych paliw, jest działalnością regulowaną w rozumieniu przepisów ustawy z dnia 6 marca 2018 r. - Prawo przedsiębiorców, i wymaga wpisu do rejestru </w:t>
      </w:r>
      <w:r w:rsidR="0044018F">
        <w:t xml:space="preserve">wytwórców </w:t>
      </w:r>
      <w:r w:rsidRPr="009861E4">
        <w:t>paliw węglowych pochodzących z recyklingu.</w:t>
      </w:r>
    </w:p>
    <w:p w14:paraId="37788E37" w14:textId="3088F9D3" w:rsidR="009861E4" w:rsidRPr="009861E4" w:rsidRDefault="009861E4" w:rsidP="000041C1">
      <w:pPr>
        <w:pStyle w:val="ZUSTzmustartykuempunktem"/>
      </w:pPr>
      <w:r w:rsidRPr="009861E4">
        <w:t xml:space="preserve">2. </w:t>
      </w:r>
      <w:r w:rsidR="00CF7FAB">
        <w:rPr>
          <w:bCs/>
        </w:rPr>
        <w:t>Organem</w:t>
      </w:r>
      <w:r w:rsidRPr="009861E4">
        <w:t xml:space="preserve"> prowadzącym rejestr wytwórców paliw węglowych pochodzących </w:t>
      </w:r>
      <w:r w:rsidR="00ED2524">
        <w:br/>
      </w:r>
      <w:r w:rsidRPr="009861E4">
        <w:t xml:space="preserve">z recyklingu jest Prezes Urzędu Regulacji Energetyki. </w:t>
      </w:r>
    </w:p>
    <w:p w14:paraId="26F4B4A4" w14:textId="77777777" w:rsidR="009861E4" w:rsidRPr="009861E4" w:rsidRDefault="009861E4" w:rsidP="000041C1">
      <w:pPr>
        <w:pStyle w:val="ZARTzmartartykuempunktem"/>
      </w:pPr>
      <w:r w:rsidRPr="009861E4">
        <w:t>Art. 12j. 1. Wytwórca paliw węglowych pochodzących z recyklingu jest obowiązany spełniać następujące warunki:</w:t>
      </w:r>
    </w:p>
    <w:p w14:paraId="14C2B732" w14:textId="399CD316" w:rsidR="009861E4" w:rsidRPr="009861E4" w:rsidRDefault="009861E4" w:rsidP="000041C1">
      <w:pPr>
        <w:pStyle w:val="ZPKTzmpktartykuempunktem"/>
      </w:pPr>
      <w:r w:rsidRPr="009861E4">
        <w:t>1)</w:t>
      </w:r>
      <w:r w:rsidR="0044018F">
        <w:tab/>
      </w:r>
      <w:r w:rsidRPr="009861E4">
        <w:t>posiadać tytuł prawny do obiektów budowlanych, w których będzie wykonywana działalność gospodarcza;</w:t>
      </w:r>
    </w:p>
    <w:p w14:paraId="0CFAB4CF" w14:textId="505ACACF" w:rsidR="009861E4" w:rsidRPr="009861E4" w:rsidRDefault="009861E4" w:rsidP="000041C1">
      <w:pPr>
        <w:pStyle w:val="ZPKTzmpktartykuempunktem"/>
      </w:pPr>
      <w:r w:rsidRPr="009861E4">
        <w:t>2)</w:t>
      </w:r>
      <w:r w:rsidR="0044018F">
        <w:tab/>
      </w:r>
      <w:r w:rsidRPr="009861E4">
        <w:t>dysponować odpowiednimi urządzeniami technicznymi i obiektami budowlanymi, spełniającymi wymagania określone w szczególności w przepisach o ochronie przeciwpożarowej, sanitarnych i o ochronie środowiska, umożliwiającymi prawidłowe wykonywanie działalności gospodarczej;</w:t>
      </w:r>
    </w:p>
    <w:p w14:paraId="056BB262" w14:textId="6678DB60" w:rsidR="00A4469D" w:rsidRDefault="009861E4" w:rsidP="000041C1">
      <w:pPr>
        <w:pStyle w:val="ZPKTzmpktartykuempunktem"/>
      </w:pPr>
      <w:r w:rsidRPr="009861E4">
        <w:t>3)</w:t>
      </w:r>
      <w:r w:rsidR="0044018F">
        <w:tab/>
      </w:r>
      <w:r w:rsidRPr="009861E4">
        <w:t>posiadać zezwolenie na prowadzenie składu podatkowego</w:t>
      </w:r>
      <w:r w:rsidR="00A4469D">
        <w:t>;</w:t>
      </w:r>
    </w:p>
    <w:p w14:paraId="08F73328" w14:textId="01DC7B1D" w:rsidR="009861E4" w:rsidRPr="009861E4" w:rsidRDefault="00A4469D" w:rsidP="0044018F">
      <w:pPr>
        <w:pStyle w:val="ZPKTzmpktartykuempunktem"/>
      </w:pPr>
      <w:r w:rsidRPr="009861E4">
        <w:t>4)</w:t>
      </w:r>
      <w:r w:rsidR="0044018F">
        <w:tab/>
      </w:r>
      <w:r w:rsidRPr="009861E4">
        <w:t xml:space="preserve">zapewnić, aby paliwa węglowe pochodzące z recyklingu, które poddawane są jakiejkolwiek czynności prawnej lub faktycznej skutkującej trwałym wyzbyciem się tych paliw węglowych pochodzących z recyklingu, </w:t>
      </w:r>
      <w:r w:rsidRPr="00215C61">
        <w:t>spełniały wymagania jakościowe określone w ustawie</w:t>
      </w:r>
      <w:r w:rsidRPr="000041C1">
        <w:t xml:space="preserve"> z dnia </w:t>
      </w:r>
      <w:r w:rsidRPr="00215C61">
        <w:t>25 sierpnia 2006 r.</w:t>
      </w:r>
      <w:r w:rsidRPr="000041C1">
        <w:t xml:space="preserve"> o systemie monitorowania i jakości paliw</w:t>
      </w:r>
      <w:r w:rsidRPr="00215C61">
        <w:t>.</w:t>
      </w:r>
      <w:r w:rsidRPr="009861E4">
        <w:t xml:space="preserve"> </w:t>
      </w:r>
    </w:p>
    <w:p w14:paraId="0E7243BA" w14:textId="11C1BFDF" w:rsidR="009861E4" w:rsidRPr="009861E4" w:rsidRDefault="009861E4" w:rsidP="000041C1">
      <w:pPr>
        <w:pStyle w:val="ZUSTzmustartykuempunktem"/>
      </w:pPr>
      <w:r w:rsidRPr="009861E4">
        <w:t xml:space="preserve">2. Działalność gospodarczą w zakresie wytwarzania paliw węglowych pochodzących z recyklingu, a następnie rozporządzenia nimi przez dokonanie jakiejkolwiek czynności prawnej lub faktycznej </w:t>
      </w:r>
      <w:r w:rsidRPr="00087ECF">
        <w:t>skutkującej trwałym wyzbyciem się tych paliw węglowych pochodzących z recyklingu, lub przeznaczenia ich do wytworzenia przez wytwórcę paliw, może wykonywać</w:t>
      </w:r>
      <w:r w:rsidRPr="009861E4">
        <w:t xml:space="preserve"> wytwórca paliw węglowych pochodzących </w:t>
      </w:r>
      <w:r w:rsidR="00ED2524">
        <w:br/>
      </w:r>
      <w:r w:rsidRPr="009861E4">
        <w:t xml:space="preserve">z recyklingu, który nie był karany za przestępstwo skarbowe, przestępstwo przeciwko mieniu, wiarygodności dokumentów, a także przeciwko obrotowi pieniędzmi i papierami wartościowymi oraz obrotowi gospodarczemu, a w przypadku wytwórcy paliw węglowych pochodzących z recyklingu będącego osobą prawną lub jednostką organizacyjną niebędącą osobą prawną, której odrębna ustawa przyznaje zdolność prawną - którego odpowiednio członkowie zarządu albo osoby uprawnione do reprezentowania nie były karane za te przestępstwa. </w:t>
      </w:r>
    </w:p>
    <w:p w14:paraId="509CE0E7" w14:textId="77777777" w:rsidR="009861E4" w:rsidRPr="009861E4" w:rsidRDefault="009861E4" w:rsidP="000041C1">
      <w:pPr>
        <w:pStyle w:val="ZUSTzmustartykuempunktem"/>
      </w:pPr>
      <w:r w:rsidRPr="009861E4">
        <w:t>3. Prezes Urzędu Regulacji Energetyki dokonuje wpisu do rejestru wytwórców paliw węglowych pochodzących z recyklingu na pisemny wniosek wytwórcy paliw węglowych pochodzących z recyklingu.</w:t>
      </w:r>
    </w:p>
    <w:p w14:paraId="2D6CEFCF" w14:textId="77777777" w:rsidR="009861E4" w:rsidRPr="009861E4" w:rsidRDefault="009861E4" w:rsidP="000041C1">
      <w:pPr>
        <w:pStyle w:val="ZUSTzmustartykuempunktem"/>
      </w:pPr>
      <w:r w:rsidRPr="009861E4">
        <w:t>4. Wniosek o wpis do rejestru wytwórców paliw węglowych pochodzących z recyklingu zawiera:</w:t>
      </w:r>
    </w:p>
    <w:p w14:paraId="4738B5A2" w14:textId="08500C46" w:rsidR="009861E4" w:rsidRPr="009861E4" w:rsidRDefault="009861E4" w:rsidP="000041C1">
      <w:pPr>
        <w:pStyle w:val="ZPKTzmpktartykuempunktem"/>
      </w:pPr>
      <w:r w:rsidRPr="009861E4">
        <w:t>1)</w:t>
      </w:r>
      <w:r w:rsidR="0044018F">
        <w:tab/>
      </w:r>
      <w:r w:rsidRPr="009861E4">
        <w:t>oznaczenie firmy wytwórcy paliw węglowych pochodzących z recyklingu, jej siedziby, adresu oraz inne dane teleadresowe;</w:t>
      </w:r>
    </w:p>
    <w:p w14:paraId="659CF518" w14:textId="01F37DC6" w:rsidR="009861E4" w:rsidRPr="009861E4" w:rsidRDefault="009861E4" w:rsidP="000041C1">
      <w:pPr>
        <w:pStyle w:val="ZPKTzmpktartykuempunktem"/>
      </w:pPr>
      <w:r w:rsidRPr="009861E4">
        <w:t>2)</w:t>
      </w:r>
      <w:r w:rsidR="0044018F">
        <w:tab/>
      </w:r>
      <w:r w:rsidRPr="009861E4">
        <w:t>numer identyfikacji podatkowej (NIP) wytwórcy paliw węglowych pochodzących z recyklingu;</w:t>
      </w:r>
    </w:p>
    <w:p w14:paraId="5173937A" w14:textId="752CCC13" w:rsidR="009861E4" w:rsidRPr="009861E4" w:rsidRDefault="009861E4" w:rsidP="000041C1">
      <w:pPr>
        <w:pStyle w:val="ZPKTzmpktartykuempunktem"/>
      </w:pPr>
      <w:r w:rsidRPr="009861E4">
        <w:t>3)</w:t>
      </w:r>
      <w:r w:rsidR="0044018F">
        <w:tab/>
      </w:r>
      <w:r w:rsidRPr="009861E4">
        <w:t xml:space="preserve">określenie: </w:t>
      </w:r>
    </w:p>
    <w:p w14:paraId="59ED8F87" w14:textId="71980EE9" w:rsidR="009861E4" w:rsidRPr="009861E4" w:rsidRDefault="009861E4" w:rsidP="000041C1">
      <w:pPr>
        <w:pStyle w:val="ZLITwPKTzmlitwpktartykuempunktem"/>
      </w:pPr>
      <w:r w:rsidRPr="009861E4">
        <w:t>a)</w:t>
      </w:r>
      <w:r w:rsidR="0044018F">
        <w:tab/>
      </w:r>
      <w:r w:rsidRPr="009861E4">
        <w:t xml:space="preserve">rodzaju i zakresu wykonywanej działalności gospodarczej, </w:t>
      </w:r>
    </w:p>
    <w:p w14:paraId="09A81094" w14:textId="7180EDD0" w:rsidR="009861E4" w:rsidRPr="009861E4" w:rsidRDefault="009861E4" w:rsidP="000041C1">
      <w:pPr>
        <w:pStyle w:val="ZLITwPKTzmlitwpktartykuempunktem"/>
      </w:pPr>
      <w:r w:rsidRPr="009861E4">
        <w:t>b)</w:t>
      </w:r>
      <w:r w:rsidR="0044018F">
        <w:tab/>
      </w:r>
      <w:r w:rsidRPr="009861E4">
        <w:t xml:space="preserve">miejsca lub miejsc wykonywania działalności gospodarczej, </w:t>
      </w:r>
    </w:p>
    <w:p w14:paraId="0F90ABC6" w14:textId="7A30376D" w:rsidR="009861E4" w:rsidRPr="009861E4" w:rsidRDefault="009861E4" w:rsidP="000041C1">
      <w:pPr>
        <w:pStyle w:val="ZLITwPKTzmlitwpktartykuempunktem"/>
      </w:pPr>
      <w:r w:rsidRPr="009861E4">
        <w:t>c)</w:t>
      </w:r>
      <w:r w:rsidR="0044018F">
        <w:tab/>
      </w:r>
      <w:r w:rsidRPr="009861E4">
        <w:t xml:space="preserve">rodzaju i rocznej wydajności instalacji do wytwarzania paliw węglowych pochodzących z recyklingu; </w:t>
      </w:r>
    </w:p>
    <w:p w14:paraId="3C1A92A3" w14:textId="37F58B97" w:rsidR="009861E4" w:rsidRPr="009861E4" w:rsidRDefault="009861E4" w:rsidP="000041C1">
      <w:pPr>
        <w:pStyle w:val="ZPKTzmpktartykuempunktem"/>
      </w:pPr>
      <w:r w:rsidRPr="009861E4">
        <w:t>4)</w:t>
      </w:r>
      <w:r w:rsidR="0044018F">
        <w:tab/>
      </w:r>
      <w:r w:rsidRPr="009861E4">
        <w:t>wskazanie członków zarządu albo osób uprawnionych do reprezentowania - w przypadku wytwórcy paliw węglowych pochodzących z recyklingu będącego odpowiednio osobą prawną lub jednostką organizacyjną niebędącą osobą prawną, której odrębna ustawa przyznaje zdolność prawną;</w:t>
      </w:r>
    </w:p>
    <w:p w14:paraId="62784A89" w14:textId="61F8F9FE" w:rsidR="009861E4" w:rsidRPr="009861E4" w:rsidRDefault="009861E4" w:rsidP="000041C1">
      <w:pPr>
        <w:pStyle w:val="ZPKTzmpktartykuempunktem"/>
      </w:pPr>
      <w:r w:rsidRPr="009861E4">
        <w:t>5)</w:t>
      </w:r>
      <w:r w:rsidR="0044018F">
        <w:tab/>
      </w:r>
      <w:r w:rsidRPr="009861E4">
        <w:t>oświadczenie, że w chwili składania wniosku wytwórca paliw węglowych pochodzących z recyklingu nie zalega z uiszczaniem podatków, opłat lub składek na ubezpieczenia społeczne.</w:t>
      </w:r>
    </w:p>
    <w:p w14:paraId="3BD04302" w14:textId="3519A6AD" w:rsidR="009861E4" w:rsidRPr="009861E4" w:rsidRDefault="009861E4" w:rsidP="000041C1">
      <w:pPr>
        <w:pStyle w:val="ZUSTzmustartykuempunktem"/>
      </w:pPr>
      <w:r w:rsidRPr="009861E4">
        <w:t xml:space="preserve">5. Wytwórca paliw węglowych pochodzących z recyklingu dołącza do wniosku </w:t>
      </w:r>
      <w:r w:rsidR="00E960F7">
        <w:br/>
      </w:r>
      <w:r w:rsidRPr="009861E4">
        <w:t>o wpis do rejestru wytwórców paliw węglowych pochodzących z recyklingu:</w:t>
      </w:r>
    </w:p>
    <w:p w14:paraId="3FA78A61" w14:textId="279B72D2" w:rsidR="009861E4" w:rsidRPr="009861E4" w:rsidRDefault="009861E4" w:rsidP="000041C1">
      <w:pPr>
        <w:pStyle w:val="ZPKTzmpktartykuempunktem"/>
      </w:pPr>
      <w:r w:rsidRPr="009861E4">
        <w:t>1)</w:t>
      </w:r>
      <w:r w:rsidR="003C3D7C">
        <w:tab/>
      </w:r>
      <w:r w:rsidRPr="009861E4">
        <w:t xml:space="preserve">oświadczenie następującej treści: </w:t>
      </w:r>
    </w:p>
    <w:p w14:paraId="19747F3C" w14:textId="77777777" w:rsidR="009861E4" w:rsidRPr="009861E4" w:rsidRDefault="009861E4" w:rsidP="003C3D7C">
      <w:pPr>
        <w:pStyle w:val="ZCYTzmcytatunpprzysigiartykuempunktem"/>
      </w:pPr>
      <w:r w:rsidRPr="009861E4">
        <w:t xml:space="preserve">„Oświadczam, że: </w:t>
      </w:r>
    </w:p>
    <w:p w14:paraId="2541EC07" w14:textId="63696D1D" w:rsidR="009861E4" w:rsidRPr="003C3D7C" w:rsidRDefault="009861E4" w:rsidP="009E0788">
      <w:pPr>
        <w:pStyle w:val="ZCYTzmcytatunpprzysigiartykuempunktem"/>
      </w:pPr>
      <w:r w:rsidRPr="003C3D7C">
        <w:t>1)</w:t>
      </w:r>
      <w:r w:rsidR="003C3D7C" w:rsidRPr="003C3D7C">
        <w:tab/>
      </w:r>
      <w:r w:rsidRPr="003C3D7C">
        <w:t xml:space="preserve">dane zawarte we wniosku o wpis do rejestru wytwórców paliw węglowych pochodzących z recyklingu są kompletne i zgodne z prawdą; </w:t>
      </w:r>
    </w:p>
    <w:p w14:paraId="6D088A1A" w14:textId="24E3C83E" w:rsidR="009861E4" w:rsidRPr="003C3D7C" w:rsidRDefault="009861E4" w:rsidP="009E0788">
      <w:pPr>
        <w:pStyle w:val="ZCYTzmcytatunpprzysigiartykuempunktem"/>
      </w:pPr>
      <w:r w:rsidRPr="003C3D7C">
        <w:t>2)</w:t>
      </w:r>
      <w:r w:rsidR="003C3D7C" w:rsidRPr="003C3D7C">
        <w:tab/>
      </w:r>
      <w:r w:rsidRPr="003C3D7C">
        <w:t xml:space="preserve">znane mi są warunki wykonywania działalności gospodarczej w zakresie wytwarzania paliw węglowych pochodzących z recyklingu, a następnie rozporządzenia nimi przez dokonanie jakiejkolwiek czynności prawnej lub faktycznej skutkującej trwałym wyzbyciem się tych paliw węglowych pochodzących z recyklingu, lub przeznaczenia ich do wytworzenia przez wytwórcę paliw, określone w ustawie z dnia 25 sierpnia 2006 r. </w:t>
      </w:r>
      <w:r w:rsidR="00E960F7">
        <w:br/>
      </w:r>
      <w:r w:rsidR="00290033" w:rsidRPr="003C3D7C">
        <w:t xml:space="preserve">o biokomponentach, biopaliwach ciekłych i energii elektrycznej </w:t>
      </w:r>
      <w:r w:rsidR="00E960F7">
        <w:br/>
      </w:r>
      <w:r w:rsidR="00290033" w:rsidRPr="003C3D7C">
        <w:t xml:space="preserve">z odnawialnych źródeł energii stosowanej w transporcie </w:t>
      </w:r>
      <w:r w:rsidRPr="003C3D7C">
        <w:t xml:space="preserve">i spełniam warunki, </w:t>
      </w:r>
      <w:r w:rsidR="00E960F7">
        <w:br/>
      </w:r>
      <w:r w:rsidRPr="003C3D7C">
        <w:t xml:space="preserve">o których mowa w art. 12j ust. 1 i 2 tej ustawy.”; </w:t>
      </w:r>
    </w:p>
    <w:p w14:paraId="7BA7052C" w14:textId="1C5E6E4F" w:rsidR="009861E4" w:rsidRPr="009861E4" w:rsidRDefault="009861E4" w:rsidP="000041C1">
      <w:pPr>
        <w:pStyle w:val="ZPKTzmpktartykuempunktem"/>
      </w:pPr>
      <w:r w:rsidRPr="009861E4">
        <w:t>2)</w:t>
      </w:r>
      <w:r w:rsidR="003C3D7C">
        <w:tab/>
      </w:r>
      <w:r w:rsidRPr="009861E4">
        <w:t xml:space="preserve">oświadczenie o niekaralności wytwórcy paliw węglowych pochodzących </w:t>
      </w:r>
      <w:r w:rsidR="00E960F7">
        <w:br/>
      </w:r>
      <w:r w:rsidRPr="009861E4">
        <w:t>z recyklingu, a w przypadku wytwórcy paliw węglowych pochodzących z recyklingu będącego osobą prawną lub jednostką organizacyjną niebędącą osobą prawną, której odrębna ustawa przyznaje zdolność prawną - odpowiednio oświadczenia członków zarządu albo osób uprawnionych do jej reprezentowania.</w:t>
      </w:r>
    </w:p>
    <w:p w14:paraId="517E6165" w14:textId="77777777" w:rsidR="009861E4" w:rsidRPr="009861E4" w:rsidRDefault="009861E4" w:rsidP="000041C1">
      <w:pPr>
        <w:pStyle w:val="ZUSTzmustartykuempunktem"/>
      </w:pPr>
      <w:r w:rsidRPr="009861E4">
        <w:t>6. Oświadczenia, o których mowa w ust. 5, powinny również zawierać:</w:t>
      </w:r>
    </w:p>
    <w:p w14:paraId="786B35A2" w14:textId="4280BED2" w:rsidR="009861E4" w:rsidRPr="009861E4" w:rsidRDefault="009861E4" w:rsidP="000041C1">
      <w:pPr>
        <w:pStyle w:val="ZPKTzmpktartykuempunktem"/>
      </w:pPr>
      <w:r w:rsidRPr="009861E4">
        <w:t>1)</w:t>
      </w:r>
      <w:r w:rsidR="003C3D7C">
        <w:tab/>
      </w:r>
      <w:r w:rsidRPr="009861E4">
        <w:t xml:space="preserve">oznaczenie: </w:t>
      </w:r>
    </w:p>
    <w:p w14:paraId="43F56ECE" w14:textId="60254D7D" w:rsidR="009861E4" w:rsidRPr="009861E4" w:rsidRDefault="009861E4" w:rsidP="000041C1">
      <w:pPr>
        <w:pStyle w:val="ZLITwPKTzmlitwpktartykuempunktem"/>
      </w:pPr>
      <w:r w:rsidRPr="009861E4">
        <w:t>a)</w:t>
      </w:r>
      <w:r w:rsidR="003C3D7C">
        <w:tab/>
      </w:r>
      <w:r w:rsidRPr="009861E4">
        <w:t xml:space="preserve">firmy wytwórcy paliw węglowych pochodzących z recyklingu, jej siedziby i adres, </w:t>
      </w:r>
    </w:p>
    <w:p w14:paraId="39A89E7E" w14:textId="1FC75F50" w:rsidR="009861E4" w:rsidRPr="009861E4" w:rsidRDefault="009861E4" w:rsidP="000041C1">
      <w:pPr>
        <w:pStyle w:val="ZLITwPKTzmlitwpktartykuempunktem"/>
      </w:pPr>
      <w:r w:rsidRPr="009861E4">
        <w:t>b)</w:t>
      </w:r>
      <w:r w:rsidR="003C3D7C">
        <w:tab/>
      </w:r>
      <w:r w:rsidRPr="009861E4">
        <w:t>miejsca i dat</w:t>
      </w:r>
      <w:r w:rsidR="003C3D7C">
        <w:t>y</w:t>
      </w:r>
      <w:r w:rsidRPr="009861E4">
        <w:t xml:space="preserve"> złożenia oświadczenia; </w:t>
      </w:r>
    </w:p>
    <w:p w14:paraId="14D51075" w14:textId="3EA03F74" w:rsidR="009861E4" w:rsidRPr="009861E4" w:rsidRDefault="009861E4" w:rsidP="000041C1">
      <w:pPr>
        <w:pStyle w:val="ZPKTzmpktartykuempunktem"/>
      </w:pPr>
      <w:r w:rsidRPr="009861E4">
        <w:t>2)</w:t>
      </w:r>
      <w:r w:rsidR="003C3D7C">
        <w:tab/>
      </w:r>
      <w:r w:rsidRPr="009861E4">
        <w:t>podpis osoby uprawnionej do reprezentowania wytwórcy paliw węglowych pochodzących z recyklingu, ze wskazaniem imienia i nazwiska oraz pełnionej funkcji.</w:t>
      </w:r>
    </w:p>
    <w:p w14:paraId="4CE51352" w14:textId="7C6BA11C" w:rsidR="009861E4" w:rsidRPr="009861E4" w:rsidRDefault="009861E4" w:rsidP="000041C1">
      <w:pPr>
        <w:pStyle w:val="ZUSTzmustartykuempunktem"/>
      </w:pPr>
      <w:r w:rsidRPr="009861E4">
        <w:t>7. Oświadczenie, o którym mowa w ust. 5 pkt 2, składa się pod rygorem odpowiedzialności karnej za składanie fałszywych zeznań. Składający oświadczenie jest obowiązany do zawarcia w nim klauzuli o następującej treści: „Jestem świadomy odpowiedzialności karnej za złożenie fałszywego oświadczenia.”. Klauzula ta zastępuje pouczenie Prezesa</w:t>
      </w:r>
      <w:r w:rsidR="00D47D1C" w:rsidRPr="00D47D1C">
        <w:t xml:space="preserve"> </w:t>
      </w:r>
      <w:r w:rsidR="00D47D1C" w:rsidRPr="009861E4">
        <w:t>Urzędu Regulacji Energetyki</w:t>
      </w:r>
      <w:r w:rsidRPr="009861E4">
        <w:t xml:space="preserve"> o odpowiedzialności karnej za składanie fałszywych zeznań.</w:t>
      </w:r>
    </w:p>
    <w:p w14:paraId="0B23212F" w14:textId="77777777" w:rsidR="009861E4" w:rsidRPr="009861E4" w:rsidRDefault="009861E4" w:rsidP="000041C1">
      <w:pPr>
        <w:pStyle w:val="ZUSTzmustartykuempunktem"/>
      </w:pPr>
      <w:r w:rsidRPr="009861E4">
        <w:t>8. W przypadku gdy wniosek nie zawiera danych, o których mowa w ust. 4, lub do wniosku nie dołączono oświadczeń, o których mowa w ust. 5, Prezes Urzędu Regulacji Energetyki niezwłocznie wzywa wnioskodawcę do uzupełnienia wniosku lub dołączenia oświadczeń w terminie 7 dni od dnia doręczenia wezwania z pouczeniem, że nieuzupełnienie tych danych spowoduje pozostawienie wniosku bez rozpoznania.</w:t>
      </w:r>
    </w:p>
    <w:p w14:paraId="5DBCCD3B" w14:textId="77777777" w:rsidR="009861E4" w:rsidRPr="009861E4" w:rsidRDefault="009861E4" w:rsidP="000041C1">
      <w:pPr>
        <w:pStyle w:val="ZUSTzmustartykuempunktem"/>
      </w:pPr>
      <w:r w:rsidRPr="009861E4">
        <w:t>9. Przepis ust. 4 stosuje się do wniosku o zmianę danych zawartych w rejestrze wytwórców paliw węglowych pochodzących z recyklingu.</w:t>
      </w:r>
    </w:p>
    <w:p w14:paraId="2F1A4360" w14:textId="77777777" w:rsidR="009861E4" w:rsidRPr="009861E4" w:rsidRDefault="009861E4" w:rsidP="000041C1">
      <w:pPr>
        <w:pStyle w:val="ZARTzmartartykuempunktem"/>
      </w:pPr>
      <w:r w:rsidRPr="009861E4">
        <w:t>Art. 12k. 1. Wpisowi do rejestru wytwórców paliw węglowych pochodzących z recyklingu podlegają dane, o których mowa w art. 12j ust. 4 pkt 1-3, z wyłączeniem innych danych teleadresowych.</w:t>
      </w:r>
    </w:p>
    <w:p w14:paraId="477FCCE5" w14:textId="768CFDDE" w:rsidR="00290033" w:rsidRDefault="00290033" w:rsidP="00290033">
      <w:pPr>
        <w:pStyle w:val="ZUSTzmustartykuempunktem"/>
      </w:pPr>
      <w:r>
        <w:t xml:space="preserve">2. Rejestr </w:t>
      </w:r>
      <w:r w:rsidR="00946801" w:rsidRPr="009861E4">
        <w:t xml:space="preserve">wytwórców paliw węglowych pochodzących z recyklingu </w:t>
      </w:r>
      <w:r>
        <w:t>prowadzi się w postaci elektronicznej.</w:t>
      </w:r>
    </w:p>
    <w:p w14:paraId="4AB3D0CC" w14:textId="0C79971C" w:rsidR="00290033" w:rsidRDefault="00290033" w:rsidP="000041C1">
      <w:pPr>
        <w:pStyle w:val="ZUSTzmustartykuempunktem"/>
      </w:pPr>
      <w:r>
        <w:t xml:space="preserve">3. Rejestr </w:t>
      </w:r>
      <w:r w:rsidR="00946801" w:rsidRPr="009861E4">
        <w:t xml:space="preserve">wytwórców paliw węglowych pochodzących z recyklingu </w:t>
      </w:r>
      <w:r>
        <w:t xml:space="preserve">jest jawny </w:t>
      </w:r>
      <w:r w:rsidR="001C04A8">
        <w:br/>
      </w:r>
      <w:r>
        <w:t>i udostępniany w Biuletynie Informacji Publicznej Urzędu Regulacji Energetyki, z wyłączeniem danych dotyczących miejsca zamieszkania, numeru PESEL oraz serii i numeru dokumentu tożsamości.</w:t>
      </w:r>
    </w:p>
    <w:p w14:paraId="443BEC61" w14:textId="77777777" w:rsidR="00397398" w:rsidRDefault="00A36184" w:rsidP="000041C1">
      <w:pPr>
        <w:pStyle w:val="ZARTzmartartykuempunktem"/>
      </w:pPr>
      <w:r>
        <w:t>4</w:t>
      </w:r>
      <w:r w:rsidRPr="00FB273B">
        <w:t xml:space="preserve">. Rejestr </w:t>
      </w:r>
      <w:r>
        <w:t>wytwórców</w:t>
      </w:r>
      <w:r w:rsidRPr="00FB273B">
        <w:t xml:space="preserve"> paliw węglow</w:t>
      </w:r>
      <w:r>
        <w:t>ych</w:t>
      </w:r>
      <w:r w:rsidRPr="00FB273B">
        <w:t xml:space="preserve"> pochodząc</w:t>
      </w:r>
      <w:r>
        <w:t>ych</w:t>
      </w:r>
      <w:r w:rsidRPr="00FB273B">
        <w:t xml:space="preserve"> z recyklingu może być prowadzony w systemie informatycznym.</w:t>
      </w:r>
      <w:r w:rsidR="00D11CF0">
        <w:t xml:space="preserve"> </w:t>
      </w:r>
    </w:p>
    <w:p w14:paraId="2345B2E5" w14:textId="680FE11C" w:rsidR="009861E4" w:rsidRPr="009861E4" w:rsidRDefault="009861E4" w:rsidP="000041C1">
      <w:pPr>
        <w:pStyle w:val="ZARTzmartartykuempunktem"/>
      </w:pPr>
      <w:r w:rsidRPr="009861E4">
        <w:t>Art. 12l. 1. Prezes Urzędu Regulacji Energetyki prostuje z urzędu wpis do rejestru wytwórców paliw węglowych pochodzących z recyklingu zawierający oczywiste błędy lub niezgodności ze stanem faktycznym.</w:t>
      </w:r>
    </w:p>
    <w:p w14:paraId="43ECD076" w14:textId="749E4F7E" w:rsidR="009861E4" w:rsidRPr="009861E4" w:rsidRDefault="009861E4" w:rsidP="000041C1">
      <w:pPr>
        <w:pStyle w:val="ZUSTzmustartykuempunktem"/>
      </w:pPr>
      <w:r w:rsidRPr="009861E4">
        <w:t>2. Prezes Urzędu Regulacji Energetyki wydaje</w:t>
      </w:r>
      <w:r w:rsidR="00336D09">
        <w:t xml:space="preserve"> </w:t>
      </w:r>
      <w:r w:rsidRPr="009861E4">
        <w:t>z urzędu</w:t>
      </w:r>
      <w:r w:rsidR="00336D09">
        <w:t xml:space="preserve"> </w:t>
      </w:r>
      <w:r w:rsidRPr="009861E4">
        <w:t>zaświadczenie o dokonaniu wpisu do rejestru wytwórców paliw węglowych pochodzących z recyklingu.</w:t>
      </w:r>
    </w:p>
    <w:p w14:paraId="6F060D77" w14:textId="2537F13C" w:rsidR="009861E4" w:rsidRPr="009861E4" w:rsidRDefault="009861E4" w:rsidP="000041C1">
      <w:pPr>
        <w:pStyle w:val="ZARTzmartartykuempunktem"/>
      </w:pPr>
      <w:r w:rsidRPr="009861E4">
        <w:t xml:space="preserve">Art. 12m. Wytwórca paliw węglowych pochodzących z recyklingu wpisany do rejestru wytwórców paliw węglowych pochodzących z recyklingu jest obowiązany informować Prezes Urzędu Regulacji Energetyki o każdej zmianie danych zawartych </w:t>
      </w:r>
      <w:r w:rsidR="001C04A8">
        <w:br/>
      </w:r>
      <w:r w:rsidRPr="009861E4">
        <w:t>w tym rejestrze, w szczególności o zakończeniu lub zawieszeniu wykonywania działalności gospodarczej, w terminie 14 dni od dnia zmiany tych danych, pod rygorem wykreślenia z rejestru wytwórców paliw węglowych pochodzących z recyklingu.</w:t>
      </w:r>
    </w:p>
    <w:p w14:paraId="563F7CD3" w14:textId="6EDD0C6B" w:rsidR="009861E4" w:rsidRPr="009861E4" w:rsidRDefault="009861E4" w:rsidP="000041C1">
      <w:pPr>
        <w:pStyle w:val="ZARTzmartartykuempunktem"/>
      </w:pPr>
      <w:r w:rsidRPr="009861E4">
        <w:t>Art. 12n. 1. Prezes Urzędu Regulacji Energetyki jest obowiązany dokonać wpisu wytwórcy paliw węglowych pochodzących z recyklingu do rejestru wytwórców paliw węglowych pochodzących z recyklingu w terminie 7 dni od dnia wpływu do niego wniosku o wpis wraz z oświadczeniami, o których mowa w art. 12j ust. 5.</w:t>
      </w:r>
    </w:p>
    <w:p w14:paraId="5CA48863" w14:textId="3B82F108" w:rsidR="009861E4" w:rsidRPr="009861E4" w:rsidRDefault="009861E4" w:rsidP="000041C1">
      <w:pPr>
        <w:pStyle w:val="ZUSTzmustartykuempunktem"/>
      </w:pPr>
      <w:r w:rsidRPr="009861E4">
        <w:t>2. Jeżeli Prezes Urzędu Regulacji Energetyki nie dokona wpisu w terminie, o którym mowa w ust. 1, a od dnia wpływu wniosku do Prezesa upłynęło 14 dni, wytwórca paliw węglowych pochodzących z recyklingu może rozpocząć działalność. Nie dotyczy to przypadku, gdy Prezes Urzędu Regulacji Energetyki wezwał wytwórcę paliw węglowych pochodzących z recyklingu do uzupełnienia wniosku o wpis nie później niż przed upływem 7 dni od dnia jego otrzymania. W takiej sytuacji termin, o którym mowa w zdaniu pierwszym, biegnie odpowiednio od dnia wpływu uzupełnienia wniosku o wpis.</w:t>
      </w:r>
    </w:p>
    <w:p w14:paraId="2F1120B9" w14:textId="77777777" w:rsidR="009861E4" w:rsidRPr="009861E4" w:rsidRDefault="009861E4" w:rsidP="000041C1">
      <w:pPr>
        <w:pStyle w:val="ZARTzmartartykuempunktem"/>
      </w:pPr>
      <w:r w:rsidRPr="009861E4">
        <w:t>Art. 12o. 1. Prezes Urzędu Regulacji Energetyki wydaje decyzję o zakazie wykonywania przez wytwórcę paliw węglowych pochodzących z recyklingu działalności gospodarczej, o której mowa w art. 12i ust. 1, w przypadku gdy wytwórca paliw węglowych pochodzących z recyklingu:</w:t>
      </w:r>
    </w:p>
    <w:p w14:paraId="3F211C1E" w14:textId="77777777" w:rsidR="009861E4" w:rsidRPr="009861E4" w:rsidRDefault="009861E4" w:rsidP="000041C1">
      <w:pPr>
        <w:pStyle w:val="ZPKTzmpktartykuempunktem"/>
      </w:pPr>
      <w:r w:rsidRPr="009861E4">
        <w:t>1) nie usunął naruszeń warunków wymaganych do wykonywania działalności gospodarczej, o których mowa w art. 12j ust. 1, w wyznaczonym przez Prezesa Urzędu Regulacji Energetyki terminie;</w:t>
      </w:r>
    </w:p>
    <w:p w14:paraId="74408C9A" w14:textId="05FB9364" w:rsidR="009861E4" w:rsidRPr="009861E4" w:rsidRDefault="009861E4" w:rsidP="000041C1">
      <w:pPr>
        <w:pStyle w:val="ZPKTzmpktartykuempunktem"/>
      </w:pPr>
      <w:r w:rsidRPr="009861E4">
        <w:t>2)</w:t>
      </w:r>
      <w:r w:rsidR="000A273F">
        <w:tab/>
      </w:r>
      <w:r w:rsidRPr="009861E4">
        <w:t>złożył oświadczeni</w:t>
      </w:r>
      <w:r w:rsidR="000A273F">
        <w:t>a</w:t>
      </w:r>
      <w:r w:rsidRPr="009861E4">
        <w:t>, o który</w:t>
      </w:r>
      <w:r w:rsidR="000A273F">
        <w:t>ch</w:t>
      </w:r>
      <w:r w:rsidRPr="009861E4">
        <w:t xml:space="preserve"> mowa w art. 12</w:t>
      </w:r>
      <w:r w:rsidR="000A273F">
        <w:t>j</w:t>
      </w:r>
      <w:r w:rsidRPr="009861E4">
        <w:t xml:space="preserve"> ust. 4 pkt </w:t>
      </w:r>
      <w:r w:rsidR="000A273F">
        <w:t>5</w:t>
      </w:r>
      <w:r w:rsidRPr="009861E4">
        <w:t xml:space="preserve"> lub ust. 5, niezgodne ze stanem faktycznym;</w:t>
      </w:r>
    </w:p>
    <w:p w14:paraId="6B5EEAC0" w14:textId="1F520F03" w:rsidR="009861E4" w:rsidRPr="009861E4" w:rsidRDefault="009861E4" w:rsidP="000041C1">
      <w:pPr>
        <w:pStyle w:val="ZPKTzmpktartykuempunktem"/>
      </w:pPr>
      <w:r w:rsidRPr="009861E4">
        <w:t>3)</w:t>
      </w:r>
      <w:r w:rsidR="000A273F">
        <w:tab/>
      </w:r>
      <w:r w:rsidRPr="009861E4">
        <w:t>przestał spełniać warunek, o którym mowa w art. 12j ust. 2.</w:t>
      </w:r>
    </w:p>
    <w:p w14:paraId="3360BCDD" w14:textId="77777777" w:rsidR="009861E4" w:rsidRPr="009861E4" w:rsidRDefault="009861E4" w:rsidP="000041C1">
      <w:pPr>
        <w:pStyle w:val="ZUSTzmustartykuempunktem"/>
      </w:pPr>
      <w:r w:rsidRPr="009861E4">
        <w:t>2. Decyzja, o której mowa w ust. 1, podlega natychmiastowemu wykonaniu.</w:t>
      </w:r>
    </w:p>
    <w:p w14:paraId="213A4088" w14:textId="77777777" w:rsidR="009861E4" w:rsidRPr="009861E4" w:rsidRDefault="009861E4" w:rsidP="000041C1">
      <w:pPr>
        <w:pStyle w:val="ZUSTzmustartykuempunktem"/>
      </w:pPr>
      <w:r w:rsidRPr="009861E4">
        <w:t>3. Przed wydaniem decyzji na podstawie ust. 1 pkt 1 Prezes Urzędu Regulacji Energetyki wyznacza termin usunięcia stwierdzonych naruszeń.</w:t>
      </w:r>
    </w:p>
    <w:p w14:paraId="52CA5781" w14:textId="77777777" w:rsidR="009861E4" w:rsidRPr="009861E4" w:rsidRDefault="009861E4" w:rsidP="000041C1">
      <w:pPr>
        <w:pStyle w:val="ZARTzmartartykuempunktem"/>
      </w:pPr>
      <w:r w:rsidRPr="009861E4">
        <w:t>Art. 12p. 1. W przypadku wydania decyzji, o której mowa w art. 12o ust. 1, Prezes Urzędu Regulacji Energetyki z urzędu wykreśla wytwórcę paliw węglowych pochodzących z recyklingu wykonującego działalność gospodarczą, o której mowa w art. 12i ust. 1, z rejestru wytwórców paliw węglowych pochodzących z recyklingu.</w:t>
      </w:r>
    </w:p>
    <w:p w14:paraId="378BCF3F" w14:textId="77777777" w:rsidR="009861E4" w:rsidRPr="009861E4" w:rsidRDefault="009861E4" w:rsidP="000041C1">
      <w:pPr>
        <w:pStyle w:val="ZUSTzmustartykuempunktem"/>
      </w:pPr>
      <w:r w:rsidRPr="009861E4">
        <w:t>2. Przepis ust. 1 stosuje się odpowiednio, w przypadku gdy wytwórca paliw węglowych pochodzących z recyklingu wykonuje działalność gospodarczą, o której mowa w art. 12i ust. 1, także na podstawie wpisów do innych rejestrów działalności regulowanej w tym samym zakresie działalności gospodarczej.</w:t>
      </w:r>
    </w:p>
    <w:p w14:paraId="099A867F" w14:textId="77777777" w:rsidR="009861E4" w:rsidRPr="009861E4" w:rsidRDefault="009861E4" w:rsidP="000041C1">
      <w:pPr>
        <w:pStyle w:val="ZUSTzmustartykuempunktem"/>
      </w:pPr>
      <w:r w:rsidRPr="009861E4">
        <w:t>3. Wytwórca paliw węglowych pochodzących z recyklingu, wobec którego wydano decyzję, o której mowa w art. 12o ust. 1, może uzyskać wpis do rejestru wytwórców paliw węglowych pochodzących z recyklingu nie wcześniej niż po upływie 3 lat od dnia wydania decyzji.</w:t>
      </w:r>
    </w:p>
    <w:p w14:paraId="08266B1D" w14:textId="77777777" w:rsidR="009861E4" w:rsidRPr="009861E4" w:rsidRDefault="009861E4" w:rsidP="000041C1">
      <w:pPr>
        <w:pStyle w:val="ZARTzmartartykuempunktem"/>
      </w:pPr>
      <w:r w:rsidRPr="009861E4">
        <w:t>Art. 12q. Prezes Urzędu Regulacji Energetyki wykreśla wytwórcę z rejestru wytwórców paliw węglowych pochodzących z recyklingu na jego wniosek, a także po uzyskaniu informacji z Centralnej Ewidencji i Informacji o Działalności Gospodarczej albo Krajowego Rejestru Sądowego o wykreśleniu przedsiębiorcy.</w:t>
      </w:r>
    </w:p>
    <w:p w14:paraId="5A0D67CC" w14:textId="425D4AC5" w:rsidR="009861E4" w:rsidRDefault="009861E4" w:rsidP="000041C1">
      <w:pPr>
        <w:pStyle w:val="ZROZDZODDZOZNzmoznrozdzoddzartykuempunktem"/>
      </w:pPr>
      <w:r w:rsidRPr="009861E4">
        <w:t>Rozdział 2</w:t>
      </w:r>
      <w:r w:rsidR="00CF7FAB">
        <w:t>c</w:t>
      </w:r>
    </w:p>
    <w:p w14:paraId="2BCD37B9" w14:textId="0EF53374" w:rsidR="009861E4" w:rsidRPr="009861E4" w:rsidRDefault="009861E4" w:rsidP="000041C1">
      <w:pPr>
        <w:pStyle w:val="ZROZDZODDZPRZEDMzmprzedmrozdzoddzartykuempunktem"/>
      </w:pPr>
      <w:r w:rsidRPr="009861E4">
        <w:t xml:space="preserve">Zasady wykonywania działalności gospodarczej w zakresie nabycia wewnątrzwspólnotowego lub importu paliw węglowych pochodzących z recyklingu </w:t>
      </w:r>
    </w:p>
    <w:p w14:paraId="7ADF8640" w14:textId="1F37417F" w:rsidR="009861E4" w:rsidRPr="009861E4" w:rsidRDefault="009861E4" w:rsidP="000041C1">
      <w:pPr>
        <w:pStyle w:val="ZARTzmartartykuempunktem"/>
      </w:pPr>
      <w:r w:rsidRPr="009861E4">
        <w:t>Art. 12</w:t>
      </w:r>
      <w:r w:rsidR="00290033">
        <w:t>r</w:t>
      </w:r>
      <w:r w:rsidRPr="009861E4">
        <w:t xml:space="preserve">. 1. Działalność gospodarcza w zakresie importu lub nabycia wewnątrzwspólnotowego paliw węglowych pochodzących z recyklingu dokonanego samodzielnie lub za pośrednictwem innego podmiotu oraz rozporządzania tymi biokomponentami przez dokonanie jakiejkolwiek czynności prawnej lub faktycznej skutkującej trwałym wyzbyciem się tych paliw węglowych pochodzących z recyklingu jest działalnością regulowaną w rozumieniu przepisów ustawy z dnia 6 marca 2018 r. - Prawo przedsiębiorców i wymaga wpisu do rejestru podmiotów sprowadzających paliwa węglowe pochodzące z recyklingu. </w:t>
      </w:r>
    </w:p>
    <w:p w14:paraId="6C2E417B" w14:textId="175E6999" w:rsidR="009861E4" w:rsidRPr="009861E4" w:rsidRDefault="009861E4" w:rsidP="000041C1">
      <w:pPr>
        <w:pStyle w:val="ZUSTzmustartykuempunktem"/>
      </w:pPr>
      <w:r w:rsidRPr="009861E4">
        <w:t>2. Czasowe świadczenie usług w zakresie wykonywania działalności gospodarczej, o której mowa w ust. 1, przez przedsiębiorców z państw członkowskich w rozumieniu art. 3 pkt 6 ustawy z dnia 6 marca 2018 r. o zasadach uczestnictwa przedsiębiorców zagranicznych i innych osób zagranicznych w obrocie gospodarczym na terytorium Rzeczypospolitej Polskiej wymaga uzyskania wpisu do rejestru podmiotów sprowadzających paliwa węglowe pochodzące z recyklingu. Przepisy niniejszego rozdziału oraz rozdziałów 1</w:t>
      </w:r>
      <w:r w:rsidR="006C4734">
        <w:t xml:space="preserve"> oraz</w:t>
      </w:r>
      <w:r w:rsidRPr="009861E4">
        <w:t xml:space="preserve"> 5-7 stosuje się.</w:t>
      </w:r>
    </w:p>
    <w:p w14:paraId="4592EBD1" w14:textId="77777777" w:rsidR="009861E4" w:rsidRPr="009861E4" w:rsidRDefault="009861E4" w:rsidP="000041C1">
      <w:pPr>
        <w:pStyle w:val="ZUSTzmustartykuempunktem"/>
      </w:pPr>
      <w:r w:rsidRPr="009861E4">
        <w:t>3. Rejestr podmiotów sprowadzających paliwa węglowe pochodzące z recyklingu prowadzi Prezes Urzędu Regulacji Energetyki.</w:t>
      </w:r>
    </w:p>
    <w:p w14:paraId="306D8C90" w14:textId="39B40994" w:rsidR="009861E4" w:rsidRPr="009861E4" w:rsidRDefault="009861E4" w:rsidP="000041C1">
      <w:pPr>
        <w:pStyle w:val="ZARTzmartartykuempunktem"/>
      </w:pPr>
      <w:r w:rsidRPr="009861E4">
        <w:t xml:space="preserve">Art. </w:t>
      </w:r>
      <w:r w:rsidR="00215C61">
        <w:t>12s</w:t>
      </w:r>
      <w:r w:rsidRPr="009861E4">
        <w:t>. Podmiot sprowadzający paliwa węglowe pochodzące z recyklingu jest obowiązany spełniać następujące warunki:</w:t>
      </w:r>
    </w:p>
    <w:p w14:paraId="75B64FC5" w14:textId="4F1C1068" w:rsidR="009861E4" w:rsidRPr="009861E4" w:rsidRDefault="009861E4" w:rsidP="000041C1">
      <w:pPr>
        <w:pStyle w:val="ZPKTzmpktartykuempunktem"/>
      </w:pPr>
      <w:r w:rsidRPr="009861E4">
        <w:t>1)</w:t>
      </w:r>
      <w:r w:rsidR="004560DF">
        <w:tab/>
      </w:r>
      <w:r w:rsidRPr="009861E4">
        <w:t>dysponować odpowiednimi warunkami technicznymi umożliwiającymi prawidłowe wykonywanie działalności gospodarczej, w tym obiektami budowlanymi, w szczególności w przypadku gdy odrębne przepisy nakładają na podmiot sprowadzający paliwa węglowe pochodzące z recyklingu obowiązek prowadzenia składu podatkowego;</w:t>
      </w:r>
    </w:p>
    <w:p w14:paraId="6E1F2223" w14:textId="5FCB4233" w:rsidR="009861E4" w:rsidRPr="009861E4" w:rsidRDefault="009861E4" w:rsidP="000041C1">
      <w:pPr>
        <w:pStyle w:val="ZPKTzmpktartykuempunktem"/>
      </w:pPr>
      <w:r w:rsidRPr="009861E4">
        <w:t>2)</w:t>
      </w:r>
      <w:r w:rsidR="004560DF">
        <w:tab/>
      </w:r>
      <w:r w:rsidRPr="009861E4">
        <w:t xml:space="preserve">prowadzić dokumentację dotyczącą importu lub nabycia wewnątrzwspólnotowego paliw węglowych pochodzących z recyklingu dokonanego samodzielnie lub za pośrednictwem innego podmiotu oraz rozporządzania tymi </w:t>
      </w:r>
      <w:r w:rsidR="006C4734">
        <w:t>paliwami węglowymi pochodzącymi z recyklingu</w:t>
      </w:r>
      <w:r w:rsidRPr="009861E4">
        <w:t xml:space="preserve"> przez dokonanie jakiejkolwiek czynności prawnej lub faktycznej skutkującej trwałym wyzbyciem się tych paliw węglowych pochodzących z recyklingu; </w:t>
      </w:r>
    </w:p>
    <w:p w14:paraId="3B6D965F" w14:textId="13B78C4D" w:rsidR="009861E4" w:rsidRPr="009861E4" w:rsidRDefault="009861E4" w:rsidP="000041C1">
      <w:pPr>
        <w:pStyle w:val="ZPKTzmpktartykuempunktem"/>
      </w:pPr>
      <w:r w:rsidRPr="009861E4">
        <w:t>3)</w:t>
      </w:r>
      <w:r w:rsidR="004560DF">
        <w:tab/>
      </w:r>
      <w:r w:rsidRPr="009861E4">
        <w:t>posiadać zezwolenie określone w przepisach o podatku akcyzowym, o ile taki obowiązek wynika z tych przepisów;</w:t>
      </w:r>
    </w:p>
    <w:p w14:paraId="762E8583" w14:textId="6ED8F58C" w:rsidR="009861E4" w:rsidRPr="009861E4" w:rsidRDefault="009861E4" w:rsidP="000041C1">
      <w:pPr>
        <w:pStyle w:val="ZPKTzmpktartykuempunktem"/>
      </w:pPr>
      <w:r w:rsidRPr="009861E4">
        <w:t>4)</w:t>
      </w:r>
      <w:r w:rsidR="00793A07">
        <w:tab/>
      </w:r>
      <w:r w:rsidRPr="009861E4">
        <w:t xml:space="preserve">zapewnić, aby paliwa węglowe pochodzące z recyklingu, które poddawane są jakiejkolwiek czynności prawnej lub faktycznej skutkującej trwałym wyzbyciem się tych paliw węglowych pochodzących z recyklingu, </w:t>
      </w:r>
      <w:r w:rsidRPr="00215C61">
        <w:t>spełniały wymagania jakościowe określone w ustawie</w:t>
      </w:r>
      <w:r w:rsidR="006C4734" w:rsidRPr="000041C1">
        <w:t xml:space="preserve"> z dnia </w:t>
      </w:r>
      <w:r w:rsidR="00215C61" w:rsidRPr="00215C61">
        <w:t>25 sierpnia 2006 r.</w:t>
      </w:r>
      <w:r w:rsidR="006C4734" w:rsidRPr="000041C1">
        <w:t xml:space="preserve"> o systemie monitorowania i jakości paliw</w:t>
      </w:r>
      <w:r w:rsidRPr="00215C61">
        <w:t>.</w:t>
      </w:r>
      <w:r w:rsidRPr="009861E4">
        <w:t xml:space="preserve"> </w:t>
      </w:r>
    </w:p>
    <w:p w14:paraId="71C4EBF9" w14:textId="3A22F5BD" w:rsidR="009861E4" w:rsidRPr="009861E4" w:rsidRDefault="009861E4" w:rsidP="000041C1">
      <w:pPr>
        <w:pStyle w:val="ZARTzmartartykuempunktem"/>
      </w:pPr>
      <w:r w:rsidRPr="009861E4">
        <w:t xml:space="preserve">Art. </w:t>
      </w:r>
      <w:r w:rsidR="00290033">
        <w:t>12t</w:t>
      </w:r>
      <w:r w:rsidRPr="009861E4">
        <w:t xml:space="preserve">. 1. Działalność gospodarczą w zakresie określonym w art. </w:t>
      </w:r>
      <w:r w:rsidR="00215C61">
        <w:t>12r</w:t>
      </w:r>
      <w:r w:rsidRPr="009861E4">
        <w:t xml:space="preserve"> ust. 1 i 2 może wykonywać podmiot sprowadzający paliwa węglowe pochodzące z recyklingu, który nie był karany za przestępstwo skarbowe, przestępstwo przeciwko mieniu, wiarygodności dokumentów, a także przeciwko obrotowi pieniędzmi i papierami wartościowymi oraz obrotowi gospodarczemu, a w przypadku podmiotu sprowadzającego paliwa węglowe pochodzące z recyklingu będącego osobą prawną lub jednostką organizacyjną niebędącą osobą prawną, której odrębna ustawa przyznaje zdolność prawną - którego odpowiednio członkowie zarządu albo osoby uprawnione do reprezentowania nie były karane za te przestępstwa.</w:t>
      </w:r>
    </w:p>
    <w:p w14:paraId="2A9D9330" w14:textId="4DEEC4F6" w:rsidR="009861E4" w:rsidRPr="009861E4" w:rsidRDefault="009861E4" w:rsidP="000041C1">
      <w:pPr>
        <w:pStyle w:val="ZUSTzmustartykuempunktem"/>
      </w:pPr>
      <w:r w:rsidRPr="009861E4">
        <w:t>2. Prezes Urzędu Regulacji Energetyki dokonuje wpisu do rejestru podmiotów sprowadzających paliwa węglowe pochodzące z recyklingu na pisemny wniosek podmiotu sprowadzającego</w:t>
      </w:r>
      <w:r w:rsidR="004560DF" w:rsidRPr="004560DF">
        <w:t xml:space="preserve"> </w:t>
      </w:r>
      <w:r w:rsidR="004560DF" w:rsidRPr="009861E4">
        <w:t>paliwa węglowe pochodzące z recyklingu</w:t>
      </w:r>
      <w:r w:rsidRPr="009861E4">
        <w:t>.</w:t>
      </w:r>
    </w:p>
    <w:p w14:paraId="7A246948" w14:textId="77777777" w:rsidR="009861E4" w:rsidRPr="009861E4" w:rsidRDefault="009861E4" w:rsidP="000041C1">
      <w:pPr>
        <w:pStyle w:val="ZUSTzmustartykuempunktem"/>
      </w:pPr>
      <w:r w:rsidRPr="009861E4">
        <w:t>3. Wniosek o wpis do rejestru podmiotów sprowadzających paliwa węglowe pochodzące z recyklingu zawiera:</w:t>
      </w:r>
    </w:p>
    <w:p w14:paraId="61E7EEFB" w14:textId="65792CD3" w:rsidR="009861E4" w:rsidRPr="009861E4" w:rsidRDefault="009861E4" w:rsidP="000041C1">
      <w:pPr>
        <w:pStyle w:val="ZPKTzmpktartykuempunktem"/>
      </w:pPr>
      <w:r w:rsidRPr="009861E4">
        <w:t>1)</w:t>
      </w:r>
      <w:r w:rsidR="004560DF">
        <w:tab/>
      </w:r>
      <w:r w:rsidRPr="009861E4">
        <w:t xml:space="preserve">oznaczenie firmy podmiotu sprowadzającego paliwa węglowe pochodzące </w:t>
      </w:r>
      <w:r w:rsidR="001B2422">
        <w:br/>
      </w:r>
      <w:r w:rsidRPr="009861E4">
        <w:t>z recyklingu, jego siedziby, adres oraz inne dane teleadresowe;</w:t>
      </w:r>
    </w:p>
    <w:p w14:paraId="19C80EE5" w14:textId="3BC19B02" w:rsidR="009861E4" w:rsidRPr="009861E4" w:rsidRDefault="009861E4" w:rsidP="000041C1">
      <w:pPr>
        <w:pStyle w:val="ZPKTzmpktartykuempunktem"/>
      </w:pPr>
      <w:r w:rsidRPr="009861E4">
        <w:t>2)</w:t>
      </w:r>
      <w:r w:rsidR="004560DF">
        <w:tab/>
      </w:r>
      <w:r w:rsidRPr="009861E4">
        <w:t>numer identyfikacji podatkowej (NIP) podmiotu sprowadzającego;</w:t>
      </w:r>
    </w:p>
    <w:p w14:paraId="2AF01666" w14:textId="0D64678F" w:rsidR="009861E4" w:rsidRPr="009861E4" w:rsidRDefault="009861E4" w:rsidP="000041C1">
      <w:pPr>
        <w:pStyle w:val="ZPKTzmpktartykuempunktem"/>
      </w:pPr>
      <w:r w:rsidRPr="009861E4">
        <w:t>3)</w:t>
      </w:r>
      <w:r w:rsidR="004560DF">
        <w:tab/>
      </w:r>
      <w:r w:rsidRPr="009861E4">
        <w:t xml:space="preserve">określenie: </w:t>
      </w:r>
    </w:p>
    <w:p w14:paraId="57980B2A" w14:textId="77777777" w:rsidR="009861E4" w:rsidRPr="009861E4" w:rsidRDefault="009861E4" w:rsidP="000041C1">
      <w:pPr>
        <w:pStyle w:val="ZLITwPKTzmlitwpktartykuempunktem"/>
      </w:pPr>
      <w:r w:rsidRPr="009861E4">
        <w:t xml:space="preserve">a) rodzaju i zakresu wykonywanej działalności gospodarczej, </w:t>
      </w:r>
    </w:p>
    <w:p w14:paraId="7EF1285D" w14:textId="77777777" w:rsidR="009861E4" w:rsidRPr="009861E4" w:rsidRDefault="009861E4" w:rsidP="000041C1">
      <w:pPr>
        <w:pStyle w:val="ZLITwPKTzmlitwpktartykuempunktem"/>
      </w:pPr>
      <w:r w:rsidRPr="009861E4">
        <w:t xml:space="preserve">b) miejsca lub miejsc wykonywania działalności gospodarczej; </w:t>
      </w:r>
    </w:p>
    <w:p w14:paraId="04A67D63" w14:textId="67266683" w:rsidR="009861E4" w:rsidRPr="009861E4" w:rsidRDefault="009861E4" w:rsidP="000041C1">
      <w:pPr>
        <w:pStyle w:val="ZPKTzmpktartykuempunktem"/>
      </w:pPr>
      <w:r w:rsidRPr="009861E4">
        <w:t>4)</w:t>
      </w:r>
      <w:r w:rsidR="004560DF">
        <w:tab/>
      </w:r>
      <w:r w:rsidRPr="009861E4">
        <w:t xml:space="preserve">wskazanie członków zarządu albo osób uprawnionych do reprezentowania - </w:t>
      </w:r>
      <w:r w:rsidR="00793A07">
        <w:br/>
      </w:r>
      <w:r w:rsidRPr="009861E4">
        <w:t>w przypadku podmiotu sprowadzającego paliwa węglowe pochodzące z recyklingu będącego odpowiednio osobą prawną lub jednostką organizacyjną niebędącą osobą prawną, której odrębna ustawa przyznaje zdolność prawną;</w:t>
      </w:r>
    </w:p>
    <w:p w14:paraId="0224ED59" w14:textId="03408F2C" w:rsidR="009861E4" w:rsidRPr="009861E4" w:rsidRDefault="009861E4" w:rsidP="000041C1">
      <w:pPr>
        <w:pStyle w:val="ZPKTzmpktartykuempunktem"/>
      </w:pPr>
      <w:r w:rsidRPr="009861E4">
        <w:t>5)</w:t>
      </w:r>
      <w:r w:rsidR="004560DF">
        <w:tab/>
      </w:r>
      <w:r w:rsidRPr="009861E4">
        <w:t>oświadczenie, że w chwili składania wniosku podmiot sprowadzający paliwa węglowe pochodzące z recyklingu nie zalega z uiszczaniem podatków, opłat lub składek na ubezpieczenia społeczne.</w:t>
      </w:r>
    </w:p>
    <w:p w14:paraId="5DB23384" w14:textId="77777777" w:rsidR="009861E4" w:rsidRPr="009861E4" w:rsidRDefault="009861E4" w:rsidP="000041C1">
      <w:pPr>
        <w:pStyle w:val="ZUSTzmustartykuempunktem"/>
      </w:pPr>
      <w:r w:rsidRPr="009861E4">
        <w:t>4. Do wniosku o wpis do rejestru podmiotów sprowadzających paliwa węglowe pochodzące z recyklingu podmiot sprowadzający paliwa węglowe pochodzące z recyklingu dołącza:</w:t>
      </w:r>
    </w:p>
    <w:p w14:paraId="186F3409" w14:textId="06586368" w:rsidR="009861E4" w:rsidRPr="009861E4" w:rsidRDefault="009861E4" w:rsidP="000041C1">
      <w:pPr>
        <w:pStyle w:val="ZPKTzmpktartykuempunktem"/>
      </w:pPr>
      <w:r w:rsidRPr="009861E4">
        <w:t>1)</w:t>
      </w:r>
      <w:r w:rsidR="004560DF">
        <w:tab/>
      </w:r>
      <w:r w:rsidRPr="009861E4">
        <w:t>oświadczenie następującej treści:</w:t>
      </w:r>
    </w:p>
    <w:p w14:paraId="7D2C0905" w14:textId="7466CF68" w:rsidR="009861E4" w:rsidRPr="009861E4" w:rsidRDefault="00223FD5" w:rsidP="000041C1">
      <w:pPr>
        <w:pStyle w:val="ZCYTzmcytatunpprzysigiartykuempunktem"/>
      </w:pPr>
      <w:r>
        <w:t>„</w:t>
      </w:r>
      <w:r w:rsidR="009861E4" w:rsidRPr="009861E4">
        <w:t xml:space="preserve">Oświadczam, że: </w:t>
      </w:r>
    </w:p>
    <w:p w14:paraId="1D62F729" w14:textId="77777777" w:rsidR="009861E4" w:rsidRPr="009861E4" w:rsidRDefault="009861E4" w:rsidP="000041C1">
      <w:pPr>
        <w:pStyle w:val="ZCYTzmcytatunpprzysigiartykuempunktem"/>
      </w:pPr>
      <w:r w:rsidRPr="009861E4">
        <w:t xml:space="preserve">1) dane zawarte we wniosku o wpis do rejestru podmiotów sprowadzających paliwa węglowe pochodzące z recyklingu są kompletne i zgodne z prawdą; </w:t>
      </w:r>
    </w:p>
    <w:p w14:paraId="78B09A8F" w14:textId="294B1EFC" w:rsidR="009861E4" w:rsidRPr="009861E4" w:rsidRDefault="009861E4" w:rsidP="000041C1">
      <w:pPr>
        <w:pStyle w:val="ZCYTzmcytatunpprzysigiartykuempunktem"/>
      </w:pPr>
      <w:r w:rsidRPr="009861E4">
        <w:t xml:space="preserve">2) znane mi są warunki wykonywania działalności gospodarczej w zakresie importu lub nabycia wewnątrzwspólnotowego paliw węglowych pochodzących z recyklingu dokonanego samodzielnie lub za pośrednictwem innego podmiotu oraz rozporządzania tymi </w:t>
      </w:r>
      <w:r w:rsidR="00DE675E">
        <w:t>paliwami węglowymi pochodzącymi z recyklingu</w:t>
      </w:r>
      <w:r w:rsidRPr="009861E4">
        <w:t xml:space="preserve"> przez dokonanie jakiejkolwiek czynności prawnej lub faktycznej skutkującej trwałym wyzbyciem się tych paliw węglowych pochodzących z recyklingu określone w ustawie z dnia 25 sierpnia 2006 r</w:t>
      </w:r>
      <w:r w:rsidRPr="00215C61">
        <w:t xml:space="preserve">. </w:t>
      </w:r>
      <w:r w:rsidR="00215C61" w:rsidRPr="00D66B4C">
        <w:t>o biokomponentach,</w:t>
      </w:r>
      <w:r w:rsidR="00215C61">
        <w:t xml:space="preserve"> </w:t>
      </w:r>
      <w:r w:rsidR="00215C61" w:rsidRPr="00D66B4C">
        <w:t xml:space="preserve">biopaliwach ciekłych i energii </w:t>
      </w:r>
      <w:r w:rsidR="00215C61">
        <w:t xml:space="preserve">elektrycznej z </w:t>
      </w:r>
      <w:r w:rsidR="00215C61" w:rsidRPr="00D66B4C">
        <w:t>odnawialn</w:t>
      </w:r>
      <w:r w:rsidR="00215C61">
        <w:t>ych źródeł energii</w:t>
      </w:r>
      <w:r w:rsidR="00215C61" w:rsidRPr="00D66B4C">
        <w:t xml:space="preserve"> stosowan</w:t>
      </w:r>
      <w:r w:rsidR="00215C61">
        <w:t>ej</w:t>
      </w:r>
      <w:r w:rsidR="00215C61" w:rsidRPr="00D66B4C">
        <w:t xml:space="preserve"> w transporcie</w:t>
      </w:r>
      <w:r w:rsidR="00215C61" w:rsidRPr="009861E4">
        <w:t xml:space="preserve"> </w:t>
      </w:r>
      <w:r w:rsidRPr="009861E4">
        <w:t>oraz spełniam warunki, o których mowa w art. 12</w:t>
      </w:r>
      <w:r w:rsidR="00CE6F65">
        <w:t>s</w:t>
      </w:r>
      <w:r w:rsidRPr="009861E4">
        <w:t xml:space="preserve"> oraz w art. 12</w:t>
      </w:r>
      <w:r w:rsidR="004560DF">
        <w:t>t</w:t>
      </w:r>
      <w:r w:rsidRPr="009861E4">
        <w:t xml:space="preserve"> ust. 1 tej ustawy.</w:t>
      </w:r>
      <w:r w:rsidR="00CF7FAB">
        <w:t>”;</w:t>
      </w:r>
    </w:p>
    <w:p w14:paraId="1E8E1B1F" w14:textId="4145F071" w:rsidR="009861E4" w:rsidRPr="009861E4" w:rsidRDefault="009861E4" w:rsidP="000041C1">
      <w:pPr>
        <w:pStyle w:val="ZPKTzmpktartykuempunktem"/>
      </w:pPr>
      <w:r w:rsidRPr="009861E4">
        <w:t>2)</w:t>
      </w:r>
      <w:r w:rsidR="00CE6F65">
        <w:tab/>
      </w:r>
      <w:r w:rsidRPr="009861E4">
        <w:t xml:space="preserve">oświadczenie o niekaralności podmiotu sprowadzającego, a w przypadku podmiotu sprowadzającego będącego osobą prawną lub jednostką </w:t>
      </w:r>
      <w:r w:rsidR="00D315D8">
        <w:t>o</w:t>
      </w:r>
      <w:r w:rsidRPr="009861E4">
        <w:t>rganizacyjną niebędącą osobą prawną, której odrębna ustawa przyznaje zdolność prawną - odpowiednio oświadczenia członków zarządu albo osób uprawnionych do reprezentowania.</w:t>
      </w:r>
    </w:p>
    <w:p w14:paraId="4CB327A9" w14:textId="77777777" w:rsidR="009861E4" w:rsidRPr="009861E4" w:rsidRDefault="009861E4" w:rsidP="000041C1">
      <w:pPr>
        <w:pStyle w:val="ZUSTzmustartykuempunktem"/>
      </w:pPr>
      <w:r w:rsidRPr="009861E4">
        <w:t>5. Oświadczenia, o których mowa w ust. 4, powinny również zawierać:</w:t>
      </w:r>
    </w:p>
    <w:p w14:paraId="10056F77" w14:textId="54D6EA77" w:rsidR="009861E4" w:rsidRPr="009861E4" w:rsidRDefault="009861E4" w:rsidP="000041C1">
      <w:pPr>
        <w:pStyle w:val="ZPKTzmpktartykuempunktem"/>
      </w:pPr>
      <w:r w:rsidRPr="009861E4">
        <w:t>1)</w:t>
      </w:r>
      <w:r w:rsidR="00EF6C30">
        <w:tab/>
      </w:r>
      <w:r w:rsidRPr="009861E4">
        <w:t xml:space="preserve">oznaczenie: </w:t>
      </w:r>
    </w:p>
    <w:p w14:paraId="3B91DF61" w14:textId="53EDA860" w:rsidR="009861E4" w:rsidRPr="009861E4" w:rsidRDefault="009861E4" w:rsidP="000041C1">
      <w:pPr>
        <w:pStyle w:val="ZLITwPKTzmlitwpktartykuempunktem"/>
      </w:pPr>
      <w:r w:rsidRPr="009861E4">
        <w:t>a)</w:t>
      </w:r>
      <w:r w:rsidR="00EF6C30">
        <w:tab/>
      </w:r>
      <w:r w:rsidRPr="009861E4">
        <w:t xml:space="preserve">firmy podmiotu sprowadzającego paliwa węglowe pochodzące z recyklingu, jego siedziby i adresu, </w:t>
      </w:r>
    </w:p>
    <w:p w14:paraId="66335A16" w14:textId="5F616036" w:rsidR="009861E4" w:rsidRPr="009861E4" w:rsidRDefault="009861E4" w:rsidP="000041C1">
      <w:pPr>
        <w:pStyle w:val="ZLITwPKTzmlitwpktartykuempunktem"/>
      </w:pPr>
      <w:r w:rsidRPr="009861E4">
        <w:t>b)</w:t>
      </w:r>
      <w:r w:rsidR="00EF6C30">
        <w:tab/>
      </w:r>
      <w:r w:rsidRPr="009861E4">
        <w:t xml:space="preserve">miejsca i daty złożenia oświadczenia; </w:t>
      </w:r>
    </w:p>
    <w:p w14:paraId="5B13F3A1" w14:textId="35B4E2B1" w:rsidR="009861E4" w:rsidRPr="009861E4" w:rsidRDefault="009861E4" w:rsidP="000041C1">
      <w:pPr>
        <w:pStyle w:val="ZPKTzmpktartykuempunktem"/>
      </w:pPr>
      <w:r w:rsidRPr="009861E4">
        <w:t>2)</w:t>
      </w:r>
      <w:r w:rsidR="00EF6C30">
        <w:tab/>
      </w:r>
      <w:r w:rsidRPr="009861E4">
        <w:t>podpis osoby uprawnionej do reprezentowania podmiotu sprowadzającego, ze wskazaniem imienia i nazwiska oraz pełnionej funkcji.</w:t>
      </w:r>
    </w:p>
    <w:p w14:paraId="27764813" w14:textId="0B142FA0" w:rsidR="009861E4" w:rsidRPr="009861E4" w:rsidRDefault="009861E4" w:rsidP="000041C1">
      <w:pPr>
        <w:pStyle w:val="ZUSTzmustartykuempunktem"/>
      </w:pPr>
      <w:r w:rsidRPr="009861E4">
        <w:t>6. Oświadczenie, o którym mowa w ust. 4 pkt 2, składa się pod rygorem odpowiedzialności karnej za składanie fałszywych zeznań. Składający oświadczenie jest obowiązany do zawarcia w nim klauzuli o następującej treści: „Jestem świadomy odpowiedzialności karnej za złożenie fałszywego oświadczenia.”. Klauzula ta zastępuje pouczenie Prezesa</w:t>
      </w:r>
      <w:r w:rsidR="00EF6C30">
        <w:t xml:space="preserve"> Urzędu Regulacji Energetyki</w:t>
      </w:r>
      <w:r w:rsidRPr="009861E4">
        <w:t xml:space="preserve"> o odpowiedzialności karnej za składanie fałszywych zeznań.</w:t>
      </w:r>
    </w:p>
    <w:p w14:paraId="7FB7B98B" w14:textId="77777777" w:rsidR="009861E4" w:rsidRPr="009861E4" w:rsidRDefault="009861E4" w:rsidP="000041C1">
      <w:pPr>
        <w:pStyle w:val="ZUSTzmustartykuempunktem"/>
      </w:pPr>
      <w:r w:rsidRPr="009861E4">
        <w:t>7. W przypadku gdy wniosek nie zawiera danych, o których mowa w ust. 3, lub do wniosku nie dołączono oświadczeń, o których mowa w ust. 4, Prezes Urzędu Regulacji Energetyki niezwłocznie wzywa wnioskodawcę do uzupełnienia wniosku lub dołączenia oświadczeń w terminie 7 dni od dnia doręczenia wezwania z pouczeniem, że nieuzupełnienie tych danych spowoduje pozostawienie wniosku bez rozpoznania.</w:t>
      </w:r>
    </w:p>
    <w:p w14:paraId="465615FD" w14:textId="77777777" w:rsidR="009861E4" w:rsidRPr="009861E4" w:rsidRDefault="009861E4" w:rsidP="000041C1">
      <w:pPr>
        <w:pStyle w:val="ZUSTzmustartykuempunktem"/>
      </w:pPr>
      <w:r w:rsidRPr="009861E4">
        <w:t>8. Przepis ust. 3 stosuje się do wniosku o zmianę danych zawartych w rejestrze podmiotów sprowadzających paliwa węglowe pochodzące z recyklingu.</w:t>
      </w:r>
    </w:p>
    <w:p w14:paraId="6F965490" w14:textId="77777777" w:rsidR="009861E4" w:rsidRPr="009861E4" w:rsidRDefault="009861E4" w:rsidP="000041C1">
      <w:pPr>
        <w:pStyle w:val="ZUSTzmustartykuempunktem"/>
      </w:pPr>
      <w:r w:rsidRPr="009861E4">
        <w:t>9. Prezes Urzędu Regulacji Energetyki wydaje z urzędu zaświadczenie o dokonaniu wpisu do rejestru podmiotów sprowadzających paliwa węglowe pochodzące z recyklingu.</w:t>
      </w:r>
    </w:p>
    <w:p w14:paraId="7537075A" w14:textId="01814C3C" w:rsidR="009861E4" w:rsidRPr="009861E4" w:rsidRDefault="009861E4" w:rsidP="000041C1">
      <w:pPr>
        <w:pStyle w:val="ZARTzmartartykuempunktem"/>
      </w:pPr>
      <w:r w:rsidRPr="009861E4">
        <w:t xml:space="preserve">Art. </w:t>
      </w:r>
      <w:r w:rsidR="00290033">
        <w:t>12u</w:t>
      </w:r>
      <w:r w:rsidRPr="009861E4">
        <w:t xml:space="preserve">. 1. Wpisowi do rejestru podmiotów sprowadzających paliwa węglowe pochodzące z recyklingu podlegają dane, o których mowa w art. </w:t>
      </w:r>
      <w:r w:rsidR="00215C61">
        <w:t>12</w:t>
      </w:r>
      <w:r w:rsidR="002154C5">
        <w:t>t</w:t>
      </w:r>
      <w:r w:rsidRPr="009861E4">
        <w:t xml:space="preserve"> ust. 3 pkt 1-3, z wyłączeniem innych danych teleadresowych.</w:t>
      </w:r>
    </w:p>
    <w:p w14:paraId="5B220F64" w14:textId="77777777" w:rsidR="009861E4" w:rsidRPr="009861E4" w:rsidRDefault="009861E4" w:rsidP="000041C1">
      <w:pPr>
        <w:pStyle w:val="ZUSTzmustartykuempunktem"/>
      </w:pPr>
      <w:r w:rsidRPr="009861E4">
        <w:t>2. Rejestr podmiotów sprowadzających paliwa węglowe pochodzące z recyklingu może być prowadzony w systemie informatycznym.</w:t>
      </w:r>
    </w:p>
    <w:p w14:paraId="44B5475E" w14:textId="77777777" w:rsidR="009861E4" w:rsidRPr="009861E4" w:rsidRDefault="009861E4" w:rsidP="000041C1">
      <w:pPr>
        <w:pStyle w:val="ZUSTzmustartykuempunktem"/>
      </w:pPr>
      <w:r w:rsidRPr="009861E4">
        <w:t>3. Rejestr podmiotów sprowadzających paliwa węglowe pochodzące z recyklingu jest jawny.</w:t>
      </w:r>
    </w:p>
    <w:p w14:paraId="797FCB65" w14:textId="77777777" w:rsidR="009861E4" w:rsidRPr="009861E4" w:rsidRDefault="009861E4" w:rsidP="000041C1">
      <w:pPr>
        <w:pStyle w:val="ZUSTzmustartykuempunktem"/>
      </w:pPr>
      <w:r w:rsidRPr="009861E4">
        <w:t>4. Prezes Urzędu Regulacji Energetyki prostuje z urzędu wpis do rejestru podmiotów sprowadzających paliwa węglowe pochodzące z recyklingu zawierający oczywiste błędy lub niezgodności ze stanem faktycznym.</w:t>
      </w:r>
    </w:p>
    <w:p w14:paraId="36AAD143" w14:textId="38E3E1BB" w:rsidR="009861E4" w:rsidRPr="009861E4" w:rsidRDefault="009861E4" w:rsidP="006711F7">
      <w:pPr>
        <w:pStyle w:val="ZARTzmartartykuempunktem"/>
      </w:pPr>
      <w:r w:rsidRPr="009861E4">
        <w:t xml:space="preserve">Art. </w:t>
      </w:r>
      <w:r w:rsidR="00290033">
        <w:t>12v</w:t>
      </w:r>
      <w:r w:rsidRPr="009861E4">
        <w:t xml:space="preserve">. 1. </w:t>
      </w:r>
      <w:r w:rsidR="009C4443" w:rsidRPr="009861E4">
        <w:t>Prezes Urzędu Regulacji Energetyki jest obowiązany dokonać wpisu podmiotu sprowadzającego paliwa węglowe pochodzące z recyklingu do rejestru podmiot</w:t>
      </w:r>
      <w:r w:rsidR="006711F7">
        <w:t>ów</w:t>
      </w:r>
      <w:r w:rsidR="009C4443" w:rsidRPr="009861E4">
        <w:t xml:space="preserve"> sprowadzających paliwa węglowe pochodzące z recyklingu w terminie 7 dni od dnia wpływu do niego wniosku o wpis wraz z oświadczeniami, o których mowa w art. 12</w:t>
      </w:r>
      <w:r w:rsidR="009C4443">
        <w:t>t</w:t>
      </w:r>
      <w:r w:rsidR="009C4443" w:rsidRPr="009861E4">
        <w:t xml:space="preserve"> ust. </w:t>
      </w:r>
      <w:r w:rsidR="009C4443">
        <w:t>4</w:t>
      </w:r>
      <w:r w:rsidR="009C4443" w:rsidRPr="009861E4">
        <w:t>.</w:t>
      </w:r>
    </w:p>
    <w:p w14:paraId="522ABCA6" w14:textId="2470CB54" w:rsidR="009861E4" w:rsidRPr="009861E4" w:rsidRDefault="009861E4" w:rsidP="000041C1">
      <w:pPr>
        <w:pStyle w:val="ZUSTzmustartykuempunktem"/>
      </w:pPr>
      <w:r w:rsidRPr="009861E4">
        <w:t xml:space="preserve">2. Jeżeli Prezes Urzędu Regulacji Energetyki nie dokona wpisu w terminie, o którym mowa w ust. 1, a od dnia wpływu wniosku upłynęło 14 dni, podmiot sprowadzający paliwa węglowe pochodzące z recyklingu może rozpocząć działalność. Nie dotyczy to przypadku, gdy Prezes </w:t>
      </w:r>
      <w:r w:rsidR="003D07D9">
        <w:t xml:space="preserve">Urzędu Regulacji Energetyki </w:t>
      </w:r>
      <w:r w:rsidRPr="009861E4">
        <w:t xml:space="preserve">wezwał podmiot sprowadzający paliwa węglowe pochodzące z recyklingu do uzupełnienia wniosku o wpis nie później niż przed upływem 7 dni od dnia jego otrzymania. W takiej sytuacji termin, </w:t>
      </w:r>
      <w:r w:rsidR="006A6482">
        <w:br/>
      </w:r>
      <w:r w:rsidRPr="009861E4">
        <w:t>o którym mowa w zdaniu pierwszym, biegnie odpowiednio od dnia wpływu uzupełnienia wniosku o wpis.</w:t>
      </w:r>
    </w:p>
    <w:p w14:paraId="4C9406D1" w14:textId="5E5F43ED" w:rsidR="009861E4" w:rsidRPr="009861E4" w:rsidRDefault="009861E4" w:rsidP="000041C1">
      <w:pPr>
        <w:pStyle w:val="ZARTzmartartykuempunktem"/>
      </w:pPr>
      <w:r w:rsidRPr="009861E4">
        <w:t xml:space="preserve">Art. </w:t>
      </w:r>
      <w:r w:rsidR="00215C61">
        <w:t>12w</w:t>
      </w:r>
      <w:r w:rsidRPr="009861E4">
        <w:t xml:space="preserve">. Podmiot sprowadzający paliwa węglowe pochodzące z recyklingu wpisany do rejestru podmiotów sprowadzających paliwa węglowe pochodzące </w:t>
      </w:r>
      <w:r w:rsidR="006A6482">
        <w:br/>
      </w:r>
      <w:r w:rsidRPr="009861E4">
        <w:t>z recyklingu jest obowiązany informować Prezes Urzędu Regulacji Energetyki o każdej zmianie danych zawartych w tym rejestrze, w szczególności o zakończeniu albo zawieszeniu wykonywania działalności gospodarczej, w terminie 14 dni od dnia zmiany tych danych, pod rygorem wykreślenia z rejestru podmiotów sprowadzających paliwa węglowe pochodzące z recyklingu.</w:t>
      </w:r>
    </w:p>
    <w:p w14:paraId="65D669F3" w14:textId="26BCFABD" w:rsidR="009861E4" w:rsidRPr="009861E4" w:rsidRDefault="009861E4" w:rsidP="000041C1">
      <w:pPr>
        <w:pStyle w:val="ZARTzmartartykuempunktem"/>
      </w:pPr>
      <w:r w:rsidRPr="009861E4">
        <w:t xml:space="preserve">Art. </w:t>
      </w:r>
      <w:r w:rsidR="00215C61">
        <w:t>12x</w:t>
      </w:r>
      <w:r w:rsidRPr="009861E4">
        <w:t xml:space="preserve">. 1. Prezes Urzędu Regulacji Energetyki wydaje decyzję o zakazie wykonywania przez podmiot sprowadzający paliwa węglowe pochodzące z recyklingu działalności gospodarczej, o której mowa w art. </w:t>
      </w:r>
      <w:r w:rsidR="00215C61">
        <w:t>12r</w:t>
      </w:r>
      <w:r w:rsidRPr="009861E4">
        <w:t xml:space="preserve"> ust. 1, w przypadku gdy podmiot sprowadzający paliwa węglowe pochodzące z recyklingu:</w:t>
      </w:r>
    </w:p>
    <w:p w14:paraId="6DAB69F0" w14:textId="4721E3C6" w:rsidR="009861E4" w:rsidRPr="009861E4" w:rsidRDefault="009861E4" w:rsidP="000041C1">
      <w:pPr>
        <w:pStyle w:val="ZPKTzmpktartykuempunktem"/>
      </w:pPr>
      <w:r w:rsidRPr="009861E4">
        <w:t xml:space="preserve">1) </w:t>
      </w:r>
      <w:r w:rsidR="006206BD">
        <w:tab/>
      </w:r>
      <w:r w:rsidRPr="009861E4">
        <w:t xml:space="preserve">nie usunął naruszeń warunków wymaganych do wykonywania działalności gospodarczej, o których mowa w art. </w:t>
      </w:r>
      <w:r w:rsidR="00215C61">
        <w:t>12</w:t>
      </w:r>
      <w:r w:rsidR="003D07D9">
        <w:t>s</w:t>
      </w:r>
      <w:r w:rsidRPr="009861E4">
        <w:t>, w wyznaczonym przez Prezes</w:t>
      </w:r>
      <w:r w:rsidR="006844A5">
        <w:t>a</w:t>
      </w:r>
      <w:r w:rsidRPr="009861E4">
        <w:t xml:space="preserve"> terminie;</w:t>
      </w:r>
    </w:p>
    <w:p w14:paraId="640C1425" w14:textId="68FD016B" w:rsidR="009861E4" w:rsidRPr="009861E4" w:rsidRDefault="009861E4" w:rsidP="000041C1">
      <w:pPr>
        <w:pStyle w:val="ZPKTzmpktartykuempunktem"/>
      </w:pPr>
      <w:r w:rsidRPr="009861E4">
        <w:t xml:space="preserve">2) </w:t>
      </w:r>
      <w:r w:rsidR="006A6482">
        <w:tab/>
      </w:r>
      <w:r w:rsidRPr="009861E4">
        <w:t>złożył oświadczeni</w:t>
      </w:r>
      <w:r w:rsidR="006A6482">
        <w:t>a</w:t>
      </w:r>
      <w:r w:rsidRPr="009861E4">
        <w:t>, o który</w:t>
      </w:r>
      <w:r w:rsidR="006A6482">
        <w:t>ch</w:t>
      </w:r>
      <w:r w:rsidRPr="009861E4">
        <w:t xml:space="preserve"> mowa w art. </w:t>
      </w:r>
      <w:r w:rsidR="00290033">
        <w:t>12t</w:t>
      </w:r>
      <w:r w:rsidRPr="009861E4">
        <w:t xml:space="preserve"> ust. 3 pkt 5 lub ust. 4, niezgodne ze stanem faktycznym;</w:t>
      </w:r>
    </w:p>
    <w:p w14:paraId="3E6DC84D" w14:textId="4D2C658C" w:rsidR="009861E4" w:rsidRPr="009861E4" w:rsidRDefault="009861E4" w:rsidP="000041C1">
      <w:pPr>
        <w:pStyle w:val="ZPKTzmpktartykuempunktem"/>
      </w:pPr>
      <w:r w:rsidRPr="009861E4">
        <w:t>3)</w:t>
      </w:r>
      <w:r w:rsidR="006A6482">
        <w:tab/>
      </w:r>
      <w:r w:rsidRPr="009861E4">
        <w:t xml:space="preserve">przestał spełniać warunek, o którym mowa w art. </w:t>
      </w:r>
      <w:r w:rsidR="00290033">
        <w:t>12t</w:t>
      </w:r>
      <w:r w:rsidRPr="009861E4">
        <w:t xml:space="preserve"> ust. 1.</w:t>
      </w:r>
    </w:p>
    <w:p w14:paraId="14AA0B4A" w14:textId="77777777" w:rsidR="009861E4" w:rsidRPr="009861E4" w:rsidRDefault="009861E4" w:rsidP="000041C1">
      <w:pPr>
        <w:pStyle w:val="ZUSTzmustartykuempunktem"/>
      </w:pPr>
      <w:r w:rsidRPr="009861E4">
        <w:t>2. Decyzja, o której mowa w ust. 1, podlega natychmiastowemu wykonaniu.</w:t>
      </w:r>
    </w:p>
    <w:p w14:paraId="5A7FDD23" w14:textId="77777777" w:rsidR="009861E4" w:rsidRPr="009861E4" w:rsidRDefault="009861E4" w:rsidP="000041C1">
      <w:pPr>
        <w:pStyle w:val="ZUSTzmustartykuempunktem"/>
      </w:pPr>
      <w:r w:rsidRPr="009861E4">
        <w:t>3. Przed wydaniem decyzji na podstawie ust. 1 pkt 1 Prezes Urzędu Regulacji Energetyki wyznacza termin usunięcia stwierdzonych naruszeń.</w:t>
      </w:r>
    </w:p>
    <w:p w14:paraId="76537DF3" w14:textId="237A2503" w:rsidR="009861E4" w:rsidRPr="009861E4" w:rsidRDefault="009861E4" w:rsidP="000041C1">
      <w:pPr>
        <w:pStyle w:val="ZARTzmartartykuempunktem"/>
      </w:pPr>
      <w:r w:rsidRPr="009861E4">
        <w:t xml:space="preserve">Art. </w:t>
      </w:r>
      <w:r w:rsidR="00215C61">
        <w:t>12y</w:t>
      </w:r>
      <w:r w:rsidRPr="009861E4">
        <w:t xml:space="preserve">. 1. W przypadku wydania decyzji, o której mowa w art. </w:t>
      </w:r>
      <w:r w:rsidR="00215C61">
        <w:t>12x</w:t>
      </w:r>
      <w:r w:rsidRPr="009861E4">
        <w:t xml:space="preserve"> ust. 1, Prezes Urzędu Regulacji Energetyki z urzędu wykreśla podmiot sprowadzający paliwa węglowe pochodzące z recyklingu wykonujący działalność gospodarczą, o której mowa w art. 12</w:t>
      </w:r>
      <w:r w:rsidR="00215C61">
        <w:t>r</w:t>
      </w:r>
      <w:r w:rsidRPr="009861E4">
        <w:t xml:space="preserve"> ust. 1, z rejestru podmiotów sprowadzających paliwa węglowe pochodzące z recyklingu.</w:t>
      </w:r>
    </w:p>
    <w:p w14:paraId="7C13C53D" w14:textId="77777777" w:rsidR="009861E4" w:rsidRPr="009861E4" w:rsidRDefault="009861E4" w:rsidP="000041C1">
      <w:pPr>
        <w:pStyle w:val="ZUSTzmustartykuempunktem"/>
      </w:pPr>
      <w:r w:rsidRPr="009861E4">
        <w:t>2. Przepis ust. 1 stosuje się odpowiednio, w przypadku gdy podmiot sprowadzający paliwa węglowe pochodzące z recyklingu wykonuje działalność gospodarczą objętą wpisem także na podstawie wpisów do innych rejestrów działalności regulowanej w tym samym zakresie działalności gospodarczej.</w:t>
      </w:r>
    </w:p>
    <w:p w14:paraId="1D82C001" w14:textId="1A2BF161" w:rsidR="009861E4" w:rsidRPr="009861E4" w:rsidRDefault="009861E4" w:rsidP="000041C1">
      <w:pPr>
        <w:pStyle w:val="ZUSTzmustartykuempunktem"/>
      </w:pPr>
      <w:r w:rsidRPr="009861E4">
        <w:t>3. Podmiot sprowadzający paliwa węglowe pochodzące z recyklingu, wobec którego wydano decyzję o zakazie wykonywania działalności, o której mowa w art.</w:t>
      </w:r>
      <w:r w:rsidR="00215C61">
        <w:t>12x</w:t>
      </w:r>
      <w:r w:rsidRPr="009861E4">
        <w:t xml:space="preserve"> ust. 1, może uzyskać wpis do rejestru podmiotów sprowadzających paliwa węglowe pochodzące z recyklingu nie wcześniej niż po upływie 3 lat od dnia wydania decyzji.</w:t>
      </w:r>
    </w:p>
    <w:p w14:paraId="53131AE8" w14:textId="61748EE9" w:rsidR="009861E4" w:rsidRDefault="009861E4" w:rsidP="000041C1">
      <w:pPr>
        <w:pStyle w:val="ZARTzmartartykuempunktem"/>
      </w:pPr>
      <w:r w:rsidRPr="009861E4">
        <w:t xml:space="preserve">Art. </w:t>
      </w:r>
      <w:r w:rsidR="00215C61">
        <w:t>12</w:t>
      </w:r>
      <w:r w:rsidR="00B02AD2">
        <w:t>z</w:t>
      </w:r>
      <w:r w:rsidRPr="009861E4">
        <w:t>. Prezes Urzędu Regulacji Energetyki wykreśla podmiot sprowadzający paliwa węglowe pochodzące z recyklingu z rejestru podmiotów sprowadzających paliwa węglowe pochodzące z recyklingu na jego wniosek, a także po uzyskaniu informacji z Centralnej Ewidencji i Informacji o Działalności Gospodarczej albo Krajowego Rejestru Sądowego o wykreśleniu przedsiębiorcy.</w:t>
      </w:r>
      <w:r w:rsidR="00CF7FAB">
        <w:t>”;</w:t>
      </w:r>
    </w:p>
    <w:p w14:paraId="6889ADA7" w14:textId="0D5E6EE8" w:rsidR="00F54C37" w:rsidRPr="00D66B4C" w:rsidRDefault="00525B73" w:rsidP="009861E4">
      <w:pPr>
        <w:pStyle w:val="PKTpunkt"/>
        <w:ind w:left="0" w:firstLine="0"/>
      </w:pPr>
      <w:r>
        <w:t>8</w:t>
      </w:r>
      <w:r w:rsidR="00CD0D05">
        <w:t>)</w:t>
      </w:r>
      <w:r w:rsidR="00DE3FA6">
        <w:tab/>
      </w:r>
      <w:r w:rsidR="00CD0D05" w:rsidRPr="00D66B4C">
        <w:t>ty</w:t>
      </w:r>
      <w:r w:rsidR="00D50558">
        <w:t>t</w:t>
      </w:r>
      <w:r w:rsidR="00CD0D05" w:rsidRPr="00D66B4C">
        <w:t>uł rozdziału 3 otrzymuje brzmienie:</w:t>
      </w:r>
    </w:p>
    <w:p w14:paraId="7EB1E19B" w14:textId="7FCFEC97" w:rsidR="00CD0D05" w:rsidRPr="00D66B4C" w:rsidRDefault="00CD0D05" w:rsidP="00CD0D05">
      <w:pPr>
        <w:pStyle w:val="ZROZDZODDZOZNzmoznrozdzoddzartykuempunktem"/>
      </w:pPr>
      <w:r>
        <w:t>„</w:t>
      </w:r>
      <w:r w:rsidRPr="00D66B4C">
        <w:t xml:space="preserve">Zasady wytwarzania przez rolników biopaliw ciekłych </w:t>
      </w:r>
      <w:r w:rsidR="006A1F7D">
        <w:t>lub</w:t>
      </w:r>
      <w:r w:rsidRPr="00D66B4C">
        <w:t xml:space="preserve"> biopaliw gazowych na własny użytek</w:t>
      </w:r>
      <w:r>
        <w:t>”</w:t>
      </w:r>
      <w:r w:rsidR="000E1696">
        <w:t>;</w:t>
      </w:r>
    </w:p>
    <w:p w14:paraId="0928EFCC" w14:textId="02415321" w:rsidR="00CD0D05" w:rsidRPr="00D66B4C" w:rsidRDefault="00525B73" w:rsidP="00CD0D05">
      <w:pPr>
        <w:pStyle w:val="PKTpunkt"/>
      </w:pPr>
      <w:r>
        <w:t>9</w:t>
      </w:r>
      <w:r w:rsidR="00CD0D05" w:rsidRPr="00D66B4C">
        <w:t>)</w:t>
      </w:r>
      <w:r w:rsidR="00DE3FA6">
        <w:tab/>
      </w:r>
      <w:r w:rsidR="00CD0D05" w:rsidRPr="00D66B4C">
        <w:t>w art. 13 ust. 1 otrzymuje brzmienie:</w:t>
      </w:r>
    </w:p>
    <w:p w14:paraId="02841B96" w14:textId="1F1ECDBD" w:rsidR="00CD0D05" w:rsidRPr="00D66B4C" w:rsidRDefault="00CD0D05" w:rsidP="00CD0D05">
      <w:pPr>
        <w:pStyle w:val="ZUSTzmustartykuempunktem"/>
      </w:pPr>
      <w:r>
        <w:t>„</w:t>
      </w:r>
      <w:r w:rsidRPr="00D66B4C">
        <w:t>1. Rolnicy mogą wytwarzać biopaliwa ciekłe, o których mowa w art. 2 ust. 1 pkt 11 lit. c i ust. 2, lub biopaliwa gazowe</w:t>
      </w:r>
      <w:r w:rsidR="00B53AC3">
        <w:t xml:space="preserve">, </w:t>
      </w:r>
      <w:r w:rsidRPr="00D66B4C">
        <w:t>na własny użytek, po uzyskaniu wpisu do</w:t>
      </w:r>
      <w:r w:rsidR="0011541B">
        <w:t> </w:t>
      </w:r>
      <w:r w:rsidRPr="00D66B4C">
        <w:t xml:space="preserve">rejestru rolników wytwarzających biopaliwa na własny użytek, zwanego dalej </w:t>
      </w:r>
      <w:r>
        <w:t>„</w:t>
      </w:r>
      <w:r w:rsidRPr="00D66B4C">
        <w:t>rejestrem rolników</w:t>
      </w:r>
      <w:r>
        <w:t>”</w:t>
      </w:r>
      <w:r w:rsidRPr="00D66B4C">
        <w:t>.</w:t>
      </w:r>
      <w:r>
        <w:t>”</w:t>
      </w:r>
      <w:r w:rsidRPr="00D66B4C">
        <w:t>;</w:t>
      </w:r>
    </w:p>
    <w:p w14:paraId="2122FEFE" w14:textId="346D1074" w:rsidR="00CD0D05" w:rsidRPr="00D66B4C" w:rsidRDefault="00525B73" w:rsidP="00CD0D05">
      <w:pPr>
        <w:pStyle w:val="PKTpunkt"/>
      </w:pPr>
      <w:r>
        <w:t>10</w:t>
      </w:r>
      <w:r w:rsidR="00CD0D05" w:rsidRPr="00D66B4C">
        <w:t>)</w:t>
      </w:r>
      <w:r w:rsidR="00DE3FA6">
        <w:tab/>
      </w:r>
      <w:r w:rsidR="00CD0D05" w:rsidRPr="00D66B4C">
        <w:t>w art. 14:</w:t>
      </w:r>
    </w:p>
    <w:p w14:paraId="569D2446" w14:textId="0E6913B0" w:rsidR="00CD0D05" w:rsidRPr="00D66B4C" w:rsidRDefault="00CD0D05" w:rsidP="00CD0D05">
      <w:pPr>
        <w:pStyle w:val="LITlitera"/>
      </w:pPr>
      <w:r w:rsidRPr="00D66B4C">
        <w:t>a)</w:t>
      </w:r>
      <w:r w:rsidR="008E704E">
        <w:tab/>
      </w:r>
      <w:r w:rsidRPr="00D66B4C">
        <w:t xml:space="preserve">użyte w ust. 1 pkt 1 i 2, ust. 3 pkt 3 lit a, b i c w różnych przypadkach wyrazy </w:t>
      </w:r>
      <w:r>
        <w:t>„</w:t>
      </w:r>
      <w:r w:rsidRPr="00D66B4C">
        <w:t>biopaliwa ciekłe</w:t>
      </w:r>
      <w:r>
        <w:t>”</w:t>
      </w:r>
      <w:r w:rsidRPr="00D66B4C">
        <w:t xml:space="preserve"> zastępuje się użytymi w odpowiednich przypadkach wyrazami </w:t>
      </w:r>
      <w:r>
        <w:t>„</w:t>
      </w:r>
      <w:r w:rsidRPr="00D66B4C">
        <w:t>biopaliwa ciekłe lub biopaliwa gazowe</w:t>
      </w:r>
      <w:r>
        <w:t>”</w:t>
      </w:r>
      <w:r w:rsidRPr="00D66B4C">
        <w:t>,</w:t>
      </w:r>
    </w:p>
    <w:p w14:paraId="658585A4" w14:textId="4DB60982" w:rsidR="00CD0D05" w:rsidRPr="00D66B4C" w:rsidRDefault="00CD0D05" w:rsidP="00CD0D05">
      <w:pPr>
        <w:pStyle w:val="LITlitera"/>
      </w:pPr>
      <w:r w:rsidRPr="00D66B4C">
        <w:t>b)</w:t>
      </w:r>
      <w:r w:rsidR="008E704E">
        <w:tab/>
      </w:r>
      <w:r w:rsidRPr="00D66B4C">
        <w:t>w ust. 4 pkt 1 otrzymuje brzmienie:</w:t>
      </w:r>
    </w:p>
    <w:p w14:paraId="4E64DA37" w14:textId="5B97B02B" w:rsidR="00CD0D05" w:rsidRPr="00D66B4C" w:rsidRDefault="00CD0D05" w:rsidP="00CD0D05">
      <w:pPr>
        <w:pStyle w:val="ZLITPKTzmpktliter"/>
      </w:pPr>
      <w:r>
        <w:t>„</w:t>
      </w:r>
      <w:r w:rsidRPr="00D66B4C">
        <w:t>1)</w:t>
      </w:r>
      <w:r w:rsidR="008E704E">
        <w:tab/>
      </w:r>
      <w:r w:rsidRPr="00D66B4C">
        <w:t>oświadczenie następującej treści:</w:t>
      </w:r>
    </w:p>
    <w:p w14:paraId="0E145091" w14:textId="77777777" w:rsidR="00CD0D05" w:rsidRPr="00D66B4C" w:rsidRDefault="00CD0D05" w:rsidP="007B5B47">
      <w:pPr>
        <w:pStyle w:val="ZLITCYTzmcytatunpprzysigiliter"/>
      </w:pPr>
      <w:r>
        <w:t>„</w:t>
      </w:r>
      <w:r w:rsidRPr="00D66B4C">
        <w:t>Oświadczam, że:</w:t>
      </w:r>
    </w:p>
    <w:p w14:paraId="3C638352" w14:textId="654E49B2" w:rsidR="00CD0D05" w:rsidRPr="00D66B4C" w:rsidRDefault="00CD0D05" w:rsidP="00CD0D05">
      <w:pPr>
        <w:pStyle w:val="ZLITPKTzmpktliter"/>
      </w:pPr>
      <w:r w:rsidRPr="00D66B4C">
        <w:t>1)</w:t>
      </w:r>
      <w:r w:rsidR="008E704E">
        <w:tab/>
      </w:r>
      <w:r w:rsidRPr="00D66B4C">
        <w:t>dane zawarte we wniosku o wpis do rejestru rolników są kompletne i zgodne z</w:t>
      </w:r>
      <w:r w:rsidR="0011541B">
        <w:t> </w:t>
      </w:r>
      <w:r w:rsidRPr="00D66B4C">
        <w:t>prawdą;</w:t>
      </w:r>
    </w:p>
    <w:p w14:paraId="50B1C6EA" w14:textId="076E16F9" w:rsidR="00CD0D05" w:rsidRPr="00D66B4C" w:rsidRDefault="00CD0D05" w:rsidP="00CD0D05">
      <w:pPr>
        <w:pStyle w:val="ZLITPKTzmpktliter"/>
      </w:pPr>
      <w:r w:rsidRPr="00D66B4C">
        <w:t>2)</w:t>
      </w:r>
      <w:r w:rsidR="008E704E">
        <w:tab/>
      </w:r>
      <w:r w:rsidRPr="00D66B4C">
        <w:t xml:space="preserve">znane mi są i spełniam warunki, o których mowa w art. 14 ust. 1 ustawy z dnia 25 sierpnia 2006 r. </w:t>
      </w:r>
      <w:r w:rsidR="00A61364" w:rsidRPr="00D66B4C">
        <w:t>o biokomponentach,</w:t>
      </w:r>
      <w:r w:rsidR="00A61364">
        <w:t xml:space="preserve"> </w:t>
      </w:r>
      <w:r w:rsidR="00A61364" w:rsidRPr="00D66B4C">
        <w:t xml:space="preserve">biopaliwach ciekłych i energii </w:t>
      </w:r>
      <w:r w:rsidR="00A61364">
        <w:t xml:space="preserve">elektrycznej z </w:t>
      </w:r>
      <w:r w:rsidR="00A61364" w:rsidRPr="00D66B4C">
        <w:t>odnawialn</w:t>
      </w:r>
      <w:r w:rsidR="00A61364">
        <w:t>ych źródeł energii</w:t>
      </w:r>
      <w:r w:rsidR="00A61364" w:rsidRPr="00D66B4C">
        <w:t xml:space="preserve"> stosowan</w:t>
      </w:r>
      <w:r w:rsidR="00A61364">
        <w:t>ej</w:t>
      </w:r>
      <w:r w:rsidR="00A61364" w:rsidRPr="00D66B4C">
        <w:t xml:space="preserve"> w transporcie</w:t>
      </w:r>
      <w:r w:rsidRPr="00D66B4C">
        <w:t>;</w:t>
      </w:r>
    </w:p>
    <w:p w14:paraId="4F28EEF3" w14:textId="2573F1C0" w:rsidR="00CD0D05" w:rsidRPr="00D66B4C" w:rsidRDefault="00CD0D05" w:rsidP="00CD0D05">
      <w:pPr>
        <w:pStyle w:val="ZLITPKTzmpktliter"/>
      </w:pPr>
      <w:r w:rsidRPr="00D66B4C">
        <w:t>3)</w:t>
      </w:r>
      <w:r w:rsidR="008E704E">
        <w:tab/>
      </w:r>
      <w:r w:rsidRPr="00D66B4C">
        <w:t>zobowiązuję się do:</w:t>
      </w:r>
    </w:p>
    <w:p w14:paraId="7063C85A" w14:textId="6F61537C" w:rsidR="00CD0D05" w:rsidRPr="00D66B4C" w:rsidRDefault="00CD0D05" w:rsidP="003A24F9">
      <w:pPr>
        <w:pStyle w:val="ZLITLITwPKTzmlitwpktliter"/>
      </w:pPr>
      <w:r w:rsidRPr="00D66B4C">
        <w:t>a)</w:t>
      </w:r>
      <w:r w:rsidR="00525B73">
        <w:tab/>
      </w:r>
      <w:r w:rsidRPr="00D66B4C">
        <w:t>wytwarzania biopaliw ciekłych lub biopaliw gazowych na własny użytek w</w:t>
      </w:r>
      <w:r w:rsidR="0011541B">
        <w:t> </w:t>
      </w:r>
      <w:r w:rsidRPr="00D66B4C">
        <w:t>składzie podatkowym albo poza składem podatkowym z</w:t>
      </w:r>
      <w:r w:rsidR="0011541B">
        <w:t> </w:t>
      </w:r>
      <w:r w:rsidRPr="00D66B4C">
        <w:t>zastosowaniem przedpłaty akcyzy, o której mowa w ustawie z dnia 6</w:t>
      </w:r>
      <w:r w:rsidR="0011541B">
        <w:t> </w:t>
      </w:r>
      <w:r w:rsidRPr="00D66B4C">
        <w:t>grudnia 2008 r. o podatku akcyzowym,</w:t>
      </w:r>
    </w:p>
    <w:p w14:paraId="3F0A0A00" w14:textId="03CCC013" w:rsidR="00CD0D05" w:rsidRPr="00D66B4C" w:rsidRDefault="00CD0D05" w:rsidP="003A24F9">
      <w:pPr>
        <w:pStyle w:val="ZLITLITwPKTzmlitwpktliter"/>
      </w:pPr>
      <w:r w:rsidRPr="00D66B4C">
        <w:t>b)</w:t>
      </w:r>
      <w:r w:rsidR="00525B73">
        <w:tab/>
      </w:r>
      <w:r w:rsidRPr="00D66B4C">
        <w:t>nierozporządzania przez dokonanie jakiejkolwiek czynności prawnej lub faktycznej biopaliwami ciekłymi lub biopaliwami gazowymi, przestrzegania wymagań jakościowych, nieprzekraczania dopuszczalnego limitu ilości wytworzonych biopaliw ciekłych lub biopaliw gazowych, składania rocznych sprawozdań, a także przestrzegania innych wymagań wynikających z ustawy z dnia 25</w:t>
      </w:r>
      <w:r w:rsidR="0011541B">
        <w:t> </w:t>
      </w:r>
      <w:r w:rsidRPr="00D66B4C">
        <w:t xml:space="preserve">sierpnia 2006 r. </w:t>
      </w:r>
      <w:r w:rsidR="00A61364" w:rsidRPr="00D66B4C">
        <w:t>o biokomponentach,</w:t>
      </w:r>
      <w:r w:rsidR="00A61364">
        <w:t xml:space="preserve"> </w:t>
      </w:r>
      <w:r w:rsidR="00A61364" w:rsidRPr="00D66B4C">
        <w:t xml:space="preserve">biopaliwach ciekłych i energii </w:t>
      </w:r>
      <w:r w:rsidR="00A61364">
        <w:t xml:space="preserve">elektrycznej z </w:t>
      </w:r>
      <w:r w:rsidR="00A61364" w:rsidRPr="00D66B4C">
        <w:t>odnawialn</w:t>
      </w:r>
      <w:r w:rsidR="00A61364">
        <w:t>ych źródeł energii</w:t>
      </w:r>
      <w:r w:rsidR="00A61364" w:rsidRPr="00D66B4C">
        <w:t xml:space="preserve"> stosowan</w:t>
      </w:r>
      <w:r w:rsidR="00A61364">
        <w:t>ej</w:t>
      </w:r>
      <w:r w:rsidR="00A61364" w:rsidRPr="00D66B4C">
        <w:t xml:space="preserve"> w transporcie</w:t>
      </w:r>
      <w:r w:rsidRPr="00D66B4C">
        <w:t>.</w:t>
      </w:r>
      <w:r>
        <w:t>”</w:t>
      </w:r>
      <w:r w:rsidRPr="00D66B4C">
        <w:t>;</w:t>
      </w:r>
    </w:p>
    <w:p w14:paraId="7F2E6BA7" w14:textId="3687601E" w:rsidR="00CD0D05" w:rsidRPr="00D66B4C" w:rsidRDefault="00525B73" w:rsidP="00CD0D05">
      <w:pPr>
        <w:pStyle w:val="PKTpunkt"/>
      </w:pPr>
      <w:r>
        <w:t>11</w:t>
      </w:r>
      <w:r w:rsidR="00CD0D05" w:rsidRPr="00D66B4C">
        <w:t>)</w:t>
      </w:r>
      <w:r w:rsidR="006844A5">
        <w:tab/>
      </w:r>
      <w:r w:rsidR="00CD0D05" w:rsidRPr="00D66B4C">
        <w:t xml:space="preserve">w art. 16 po wyrazach </w:t>
      </w:r>
      <w:r w:rsidR="00CD0D05">
        <w:t>„</w:t>
      </w:r>
      <w:r w:rsidR="00CD0D05" w:rsidRPr="00D66B4C">
        <w:t>biopaliw ciekłych</w:t>
      </w:r>
      <w:r w:rsidR="00CD0D05">
        <w:t>”</w:t>
      </w:r>
      <w:r w:rsidR="00CD0D05" w:rsidRPr="00D66B4C">
        <w:t xml:space="preserve"> dodaje się wyrazy </w:t>
      </w:r>
      <w:r w:rsidR="00CD0D05">
        <w:t>„</w:t>
      </w:r>
      <w:r w:rsidR="00CD0D05" w:rsidRPr="00D66B4C">
        <w:t>i biopaliw gazowych</w:t>
      </w:r>
      <w:r w:rsidR="00CD0D05">
        <w:t>”</w:t>
      </w:r>
      <w:r w:rsidR="00CD0D05" w:rsidRPr="00D66B4C">
        <w:t>;</w:t>
      </w:r>
    </w:p>
    <w:p w14:paraId="32E4D4B6" w14:textId="027F3E96" w:rsidR="00CD0D05" w:rsidRPr="00D66B4C" w:rsidRDefault="00FE37FB" w:rsidP="00CD0D05">
      <w:pPr>
        <w:pStyle w:val="PKTpunkt"/>
      </w:pPr>
      <w:r>
        <w:t>1</w:t>
      </w:r>
      <w:r w:rsidR="00525B73">
        <w:t>2</w:t>
      </w:r>
      <w:r w:rsidR="00CD0D05" w:rsidRPr="00D66B4C">
        <w:t>)</w:t>
      </w:r>
      <w:r w:rsidR="006844A5">
        <w:tab/>
      </w:r>
      <w:r w:rsidR="00CD0D05" w:rsidRPr="00D66B4C">
        <w:t xml:space="preserve">w art. 19 w ust. 2 w pkt 1 po wyrazach </w:t>
      </w:r>
      <w:r w:rsidR="00CD0D05">
        <w:t>„</w:t>
      </w:r>
      <w:r w:rsidR="00CD0D05" w:rsidRPr="00D66B4C">
        <w:t>biopaliwami ciekłymi</w:t>
      </w:r>
      <w:r w:rsidR="00CD0D05">
        <w:t>”</w:t>
      </w:r>
      <w:r w:rsidR="00CD0D05" w:rsidRPr="00D66B4C">
        <w:t xml:space="preserve"> dodaje się wyrazy </w:t>
      </w:r>
      <w:r w:rsidR="00CD0D05">
        <w:t>„</w:t>
      </w:r>
      <w:r w:rsidR="00CD0D05" w:rsidRPr="0004048C">
        <w:t>i</w:t>
      </w:r>
      <w:r w:rsidR="0004048C">
        <w:t> </w:t>
      </w:r>
      <w:r w:rsidR="00CD0D05" w:rsidRPr="0004048C">
        <w:t>biopaliwami</w:t>
      </w:r>
      <w:r w:rsidR="00CD0D05" w:rsidRPr="00D66B4C">
        <w:t xml:space="preserve"> gazowymi</w:t>
      </w:r>
      <w:r w:rsidR="00CD0D05">
        <w:t>”</w:t>
      </w:r>
      <w:r w:rsidR="00CD0D05" w:rsidRPr="00D66B4C">
        <w:t>;</w:t>
      </w:r>
    </w:p>
    <w:p w14:paraId="0FC12B74" w14:textId="6690B23E" w:rsidR="00CD0D05" w:rsidRPr="00D66B4C" w:rsidRDefault="009F1B2A" w:rsidP="00CD0D05">
      <w:pPr>
        <w:pStyle w:val="PKTpunkt"/>
      </w:pPr>
      <w:r>
        <w:t>1</w:t>
      </w:r>
      <w:r w:rsidR="00525B73">
        <w:t>3</w:t>
      </w:r>
      <w:r w:rsidR="00CD0D05" w:rsidRPr="00D66B4C">
        <w:t>)</w:t>
      </w:r>
      <w:r w:rsidR="006844A5">
        <w:tab/>
      </w:r>
      <w:r w:rsidR="00CD0D05" w:rsidRPr="00D66B4C">
        <w:t xml:space="preserve">w art. 20 po wyrazach </w:t>
      </w:r>
      <w:r w:rsidR="00CD0D05">
        <w:t>„</w:t>
      </w:r>
      <w:r w:rsidR="00CD0D05" w:rsidRPr="00D66B4C">
        <w:t>biopaliwa ciekłe</w:t>
      </w:r>
      <w:r w:rsidR="00CD0D05">
        <w:t>”</w:t>
      </w:r>
      <w:r w:rsidR="00CD0D05" w:rsidRPr="00D66B4C">
        <w:t xml:space="preserve"> dodaje się wyrazy </w:t>
      </w:r>
      <w:r w:rsidR="00CD0D05">
        <w:t>„</w:t>
      </w:r>
      <w:r w:rsidR="00CD0D05" w:rsidRPr="00D66B4C">
        <w:t>i biopaliwa gazowe</w:t>
      </w:r>
      <w:r w:rsidR="00CD0D05">
        <w:t>”</w:t>
      </w:r>
      <w:r w:rsidR="00CD0D05" w:rsidRPr="00D66B4C">
        <w:t>;</w:t>
      </w:r>
    </w:p>
    <w:p w14:paraId="564EAA07" w14:textId="146EA204" w:rsidR="00B53AC3" w:rsidRDefault="00CD0D05" w:rsidP="00CD0D05">
      <w:pPr>
        <w:pStyle w:val="PKTpunkt"/>
      </w:pPr>
      <w:r>
        <w:t>1</w:t>
      </w:r>
      <w:r w:rsidR="00525B73">
        <w:t>4</w:t>
      </w:r>
      <w:r w:rsidRPr="00D66B4C">
        <w:t>)</w:t>
      </w:r>
      <w:r w:rsidR="006844A5">
        <w:tab/>
      </w:r>
      <w:r w:rsidRPr="00D66B4C">
        <w:t>w art. 21</w:t>
      </w:r>
      <w:r w:rsidR="00B53AC3">
        <w:t>:</w:t>
      </w:r>
    </w:p>
    <w:p w14:paraId="4A8E4031" w14:textId="09002A59" w:rsidR="00990153" w:rsidRDefault="00B53AC3" w:rsidP="00E33896">
      <w:pPr>
        <w:pStyle w:val="LITlitera"/>
      </w:pPr>
      <w:r>
        <w:t>a)</w:t>
      </w:r>
      <w:r w:rsidR="008E704E">
        <w:tab/>
      </w:r>
      <w:r w:rsidR="00990153">
        <w:t xml:space="preserve">w </w:t>
      </w:r>
      <w:r w:rsidR="00CD0D05" w:rsidRPr="00D66B4C">
        <w:t>ust. 1</w:t>
      </w:r>
      <w:r w:rsidR="00990153">
        <w:t>:</w:t>
      </w:r>
    </w:p>
    <w:p w14:paraId="64CA3FD4" w14:textId="3D6DFC59" w:rsidR="00973B91" w:rsidRDefault="00990153" w:rsidP="00A94EBE">
      <w:pPr>
        <w:pStyle w:val="ZLITPKTzmpktliter"/>
      </w:pPr>
      <w:r>
        <w:t>-</w:t>
      </w:r>
      <w:r w:rsidR="006844A5">
        <w:t xml:space="preserve"> </w:t>
      </w:r>
      <w:r>
        <w:t xml:space="preserve">w </w:t>
      </w:r>
      <w:r w:rsidR="00B53AC3">
        <w:t xml:space="preserve">pkt 1 </w:t>
      </w:r>
      <w:r>
        <w:t>po wyrazach „</w:t>
      </w:r>
      <w:r w:rsidR="00B53AC3">
        <w:t xml:space="preserve">w art. 2 ust. 1 pkt 11 lit c </w:t>
      </w:r>
      <w:r w:rsidR="00973B91">
        <w:t>i ust. 2</w:t>
      </w:r>
      <w:r>
        <w:t>” dodaje się wyrazy</w:t>
      </w:r>
      <w:r w:rsidR="00973B91">
        <w:t xml:space="preserve"> </w:t>
      </w:r>
      <w:r>
        <w:t>„</w:t>
      </w:r>
      <w:r w:rsidR="00973B91">
        <w:t>lub biopaliw gazowych;”</w:t>
      </w:r>
      <w:r w:rsidR="00A94EBE">
        <w:t>,</w:t>
      </w:r>
    </w:p>
    <w:p w14:paraId="3E312DE9" w14:textId="22A60595" w:rsidR="00990153" w:rsidRDefault="00990153" w:rsidP="005C38F1">
      <w:pPr>
        <w:pStyle w:val="TIRtiret"/>
      </w:pPr>
      <w:r>
        <w:t>-</w:t>
      </w:r>
      <w:r w:rsidR="000F79D2">
        <w:t xml:space="preserve"> </w:t>
      </w:r>
      <w:r w:rsidR="00973B91">
        <w:t>w</w:t>
      </w:r>
      <w:r>
        <w:t xml:space="preserve"> </w:t>
      </w:r>
      <w:r w:rsidR="00CD0D05" w:rsidRPr="00D66B4C">
        <w:t xml:space="preserve">pkt </w:t>
      </w:r>
      <w:r w:rsidR="00973B91">
        <w:t>2</w:t>
      </w:r>
      <w:r>
        <w:t xml:space="preserve"> i </w:t>
      </w:r>
      <w:r w:rsidR="00CD0D05" w:rsidRPr="00D66B4C">
        <w:t xml:space="preserve">3 </w:t>
      </w:r>
      <w:r w:rsidR="006844A5">
        <w:t>p</w:t>
      </w:r>
      <w:r w:rsidR="00A94EBE">
        <w:t>o wyrazach „biopaliwami ciekłymi” dodaje się wyrazy „lub biopaliwami gazowymi”,</w:t>
      </w:r>
    </w:p>
    <w:p w14:paraId="00ACB2BF" w14:textId="5812E5BE" w:rsidR="00CD0D05" w:rsidRPr="00A94EBE" w:rsidRDefault="00A94EBE" w:rsidP="00E33896">
      <w:pPr>
        <w:pStyle w:val="LITlitera"/>
      </w:pPr>
      <w:r>
        <w:t>b)</w:t>
      </w:r>
      <w:r>
        <w:tab/>
      </w:r>
      <w:r w:rsidRPr="00A94EBE">
        <w:t xml:space="preserve">w </w:t>
      </w:r>
      <w:r w:rsidR="00CD0D05" w:rsidRPr="00A94EBE">
        <w:t xml:space="preserve">ust. 3 </w:t>
      </w:r>
      <w:r w:rsidRPr="00A94EBE">
        <w:t xml:space="preserve">po </w:t>
      </w:r>
      <w:r w:rsidR="00CD0D05" w:rsidRPr="00A94EBE">
        <w:t>wyraz</w:t>
      </w:r>
      <w:r w:rsidRPr="00A94EBE">
        <w:t>ach</w:t>
      </w:r>
      <w:r w:rsidR="00CD0D05" w:rsidRPr="00A94EBE">
        <w:t xml:space="preserve"> „biopaliw ciekł</w:t>
      </w:r>
      <w:r w:rsidRPr="00A94EBE">
        <w:t>ych</w:t>
      </w:r>
      <w:r w:rsidR="00CD0D05" w:rsidRPr="00A94EBE">
        <w:t xml:space="preserve">” </w:t>
      </w:r>
      <w:r w:rsidRPr="00A94EBE">
        <w:t xml:space="preserve">dodaje </w:t>
      </w:r>
      <w:r w:rsidR="00CD0D05" w:rsidRPr="00A94EBE">
        <w:t>się wyraz</w:t>
      </w:r>
      <w:r w:rsidRPr="00A94EBE">
        <w:t>y</w:t>
      </w:r>
      <w:r w:rsidR="00CD0D05" w:rsidRPr="00A94EBE">
        <w:t xml:space="preserve"> „lub </w:t>
      </w:r>
      <w:r w:rsidR="00973B91" w:rsidRPr="00A94EBE">
        <w:t xml:space="preserve">biopaliw </w:t>
      </w:r>
      <w:r w:rsidR="00CD0D05" w:rsidRPr="00A94EBE">
        <w:t>gazow</w:t>
      </w:r>
      <w:r w:rsidRPr="00A94EBE">
        <w:t>ych</w:t>
      </w:r>
      <w:r w:rsidR="00CD0D05" w:rsidRPr="00A94EBE">
        <w:t>”;</w:t>
      </w:r>
    </w:p>
    <w:p w14:paraId="7C52064D" w14:textId="6CA63383" w:rsidR="00CD0D05" w:rsidRPr="00D66B4C" w:rsidRDefault="00CD0D05" w:rsidP="00CD0D05">
      <w:pPr>
        <w:pStyle w:val="PKTpunkt"/>
      </w:pPr>
      <w:r w:rsidRPr="00D66B4C">
        <w:t>1</w:t>
      </w:r>
      <w:r w:rsidR="00AA009B">
        <w:t>5</w:t>
      </w:r>
      <w:r w:rsidRPr="00D66B4C">
        <w:t>)</w:t>
      </w:r>
      <w:r w:rsidR="008E704E">
        <w:tab/>
      </w:r>
      <w:r w:rsidRPr="00D66B4C">
        <w:t xml:space="preserve">po </w:t>
      </w:r>
      <w:r w:rsidR="003A24F9">
        <w:t>r</w:t>
      </w:r>
      <w:r w:rsidRPr="00D66B4C">
        <w:t xml:space="preserve">ozdziale 3 dodaje się </w:t>
      </w:r>
      <w:r w:rsidR="003A24F9">
        <w:t>r</w:t>
      </w:r>
      <w:r w:rsidRPr="00D66B4C">
        <w:t>ozdziały 3a i 3b w brzmieniu:</w:t>
      </w:r>
    </w:p>
    <w:p w14:paraId="71C8ABA9" w14:textId="77777777" w:rsidR="00CD0D05" w:rsidRPr="00D66B4C" w:rsidRDefault="00CD0D05" w:rsidP="00A20D97">
      <w:pPr>
        <w:pStyle w:val="ZROZDZODDZOZNzmoznrozdzoddzartykuempunktem"/>
        <w:rPr>
          <w:rFonts w:eastAsia="Times New Roman"/>
        </w:rPr>
      </w:pPr>
      <w:r>
        <w:t>„</w:t>
      </w:r>
      <w:bookmarkStart w:id="6" w:name="_Hlk85017306"/>
      <w:r w:rsidRPr="00D66B4C">
        <w:rPr>
          <w:rFonts w:eastAsia="Times New Roman"/>
        </w:rPr>
        <w:t xml:space="preserve">Rozdział </w:t>
      </w:r>
      <w:r w:rsidRPr="008C6C3B">
        <w:t>3a</w:t>
      </w:r>
    </w:p>
    <w:p w14:paraId="3A6E6928" w14:textId="77777777" w:rsidR="00CD0D05" w:rsidRPr="00D66B4C" w:rsidRDefault="00CD0D05" w:rsidP="00A20D97">
      <w:pPr>
        <w:pStyle w:val="ZROZDZODDZPRZEDMzmprzedmrozdzoddzartykuempunktem"/>
        <w:rPr>
          <w:rFonts w:eastAsia="Times New Roman"/>
        </w:rPr>
      </w:pPr>
      <w:r w:rsidRPr="00D66B4C">
        <w:rPr>
          <w:rFonts w:eastAsia="Times New Roman"/>
        </w:rPr>
        <w:t>Zasady obliczania udziału energii elektrycznej ze źródeł odnawialnych w transporcie</w:t>
      </w:r>
    </w:p>
    <w:p w14:paraId="182E0081" w14:textId="47C70F0A" w:rsidR="003919E6" w:rsidRPr="003919E6" w:rsidRDefault="003919E6" w:rsidP="003919E6">
      <w:pPr>
        <w:pStyle w:val="ZUSTzmustartykuempunktem"/>
        <w:rPr>
          <w:rStyle w:val="Pogrubienie"/>
          <w:b w:val="0"/>
          <w:bCs w:val="0"/>
        </w:rPr>
      </w:pPr>
      <w:r w:rsidRPr="003919E6">
        <w:rPr>
          <w:rStyle w:val="Pogrubienie"/>
          <w:b w:val="0"/>
          <w:bCs w:val="0"/>
        </w:rPr>
        <w:t xml:space="preserve">Art. 21a. 1. Do celów obliczenia udziału energii elektrycznej z odnawialnych źródeł energii w energii elektrycznej dostarczonej do pojazdów drogowych lub kolejowych należy uwzględnić </w:t>
      </w:r>
      <w:r w:rsidR="00160318">
        <w:rPr>
          <w:rStyle w:val="Pogrubienie"/>
          <w:b w:val="0"/>
          <w:bCs w:val="0"/>
        </w:rPr>
        <w:t xml:space="preserve">średni udział energii elektrycznej z odnawialnych źródeł energii w </w:t>
      </w:r>
      <w:r w:rsidRPr="003919E6">
        <w:rPr>
          <w:rStyle w:val="Pogrubienie"/>
          <w:b w:val="0"/>
          <w:bCs w:val="0"/>
        </w:rPr>
        <w:t>okres</w:t>
      </w:r>
      <w:r w:rsidR="00160318">
        <w:rPr>
          <w:rStyle w:val="Pogrubienie"/>
          <w:b w:val="0"/>
          <w:bCs w:val="0"/>
        </w:rPr>
        <w:t>ie</w:t>
      </w:r>
      <w:r w:rsidRPr="003919E6">
        <w:rPr>
          <w:rStyle w:val="Pogrubienie"/>
          <w:b w:val="0"/>
          <w:bCs w:val="0"/>
        </w:rPr>
        <w:t xml:space="preserve"> dwóch lat poprzedzających rok poprzedzający rok dostarczenia energii elektrycznej na terytorium Rzeczypospolitej Polskiej, z</w:t>
      </w:r>
      <w:r w:rsidR="0004048C">
        <w:rPr>
          <w:rStyle w:val="Pogrubienie"/>
          <w:b w:val="0"/>
          <w:bCs w:val="0"/>
        </w:rPr>
        <w:t> </w:t>
      </w:r>
      <w:r w:rsidRPr="003919E6">
        <w:rPr>
          <w:rStyle w:val="Pogrubienie"/>
          <w:b w:val="0"/>
          <w:bCs w:val="0"/>
        </w:rPr>
        <w:t>zastrzeżeniem ust. 2 i 3.</w:t>
      </w:r>
    </w:p>
    <w:p w14:paraId="37D61B39" w14:textId="70B7FFD1" w:rsidR="003919E6" w:rsidRPr="00BA7886" w:rsidRDefault="003919E6" w:rsidP="003919E6">
      <w:pPr>
        <w:pStyle w:val="ZUSTzmustartykuempunktem"/>
        <w:rPr>
          <w:rStyle w:val="Pogrubienie"/>
          <w:b w:val="0"/>
          <w:bCs w:val="0"/>
        </w:rPr>
      </w:pPr>
      <w:r w:rsidRPr="00BA7886">
        <w:rPr>
          <w:rStyle w:val="Pogrubienie"/>
          <w:b w:val="0"/>
          <w:bCs w:val="0"/>
        </w:rPr>
        <w:t>2. Energię elektryczną z odnawialnych źródeł energii uzyskaną z bezpośredniego podłączenia do instalacji wytwarzającej energię elektryczną z odnawialnych źródeł energii i dostarczaną do pojazdów drogowych lub kolejowych w całości zalicza się jako odnawialną</w:t>
      </w:r>
      <w:r w:rsidR="00870022">
        <w:rPr>
          <w:rFonts w:ascii="Times New Roman" w:eastAsia="Times New Roman" w:hAnsi="Times New Roman" w:cs="Times New Roman"/>
        </w:rPr>
        <w:t>.</w:t>
      </w:r>
    </w:p>
    <w:p w14:paraId="6260D11D" w14:textId="5AF3DCC8" w:rsidR="009C4443" w:rsidRDefault="003919E6" w:rsidP="00870022">
      <w:pPr>
        <w:pStyle w:val="ZUSTzmustartykuempunktem"/>
        <w:rPr>
          <w:rFonts w:ascii="Times New Roman" w:hAnsi="Times New Roman"/>
        </w:rPr>
      </w:pPr>
      <w:r w:rsidRPr="00BA7886">
        <w:rPr>
          <w:rStyle w:val="Pogrubienie"/>
          <w:b w:val="0"/>
          <w:bCs w:val="0"/>
        </w:rPr>
        <w:t xml:space="preserve">3. </w:t>
      </w:r>
      <w:r w:rsidR="00BD25FE" w:rsidRPr="00BA7886">
        <w:rPr>
          <w:rStyle w:val="Pogrubienie"/>
          <w:b w:val="0"/>
        </w:rPr>
        <w:t>Energia elektryczna</w:t>
      </w:r>
      <w:r w:rsidR="00D648B3" w:rsidRPr="00BA7886">
        <w:rPr>
          <w:rStyle w:val="Pogrubienie"/>
          <w:b w:val="0"/>
        </w:rPr>
        <w:t xml:space="preserve"> z odnawialnych źródeł energii</w:t>
      </w:r>
      <w:r w:rsidR="00BD25FE" w:rsidRPr="00BA7886">
        <w:rPr>
          <w:rStyle w:val="Pogrubienie"/>
          <w:b w:val="0"/>
        </w:rPr>
        <w:t xml:space="preserve">, </w:t>
      </w:r>
      <w:r w:rsidR="00BD25FE" w:rsidRPr="00BA7886">
        <w:rPr>
          <w:rStyle w:val="Pogrubienie"/>
          <w:rFonts w:eastAsia="Times New Roman" w:cs="Times New Roman"/>
          <w:b w:val="0"/>
        </w:rPr>
        <w:t>o której mowa w ust. 2</w:t>
      </w:r>
      <w:r w:rsidR="00231636">
        <w:rPr>
          <w:rStyle w:val="Pogrubienie"/>
          <w:rFonts w:eastAsia="Times New Roman" w:cs="Times New Roman"/>
          <w:b w:val="0"/>
        </w:rPr>
        <w:t>,</w:t>
      </w:r>
      <w:r w:rsidR="00BD25FE" w:rsidRPr="00BA7886">
        <w:rPr>
          <w:rStyle w:val="Pogrubienie"/>
          <w:rFonts w:eastAsia="Times New Roman" w:cs="Times New Roman"/>
          <w:b w:val="0"/>
        </w:rPr>
        <w:t xml:space="preserve"> wytworzona</w:t>
      </w:r>
      <w:r w:rsidR="00BD25FE" w:rsidRPr="00BA7886">
        <w:rPr>
          <w:rStyle w:val="Pogrubienie"/>
          <w:b w:val="0"/>
        </w:rPr>
        <w:t xml:space="preserve"> z </w:t>
      </w:r>
      <w:r w:rsidR="00BD25FE" w:rsidRPr="00BA7886">
        <w:rPr>
          <w:rStyle w:val="Pogrubienie"/>
          <w:rFonts w:eastAsia="Times New Roman" w:cs="Times New Roman"/>
          <w:b w:val="0"/>
        </w:rPr>
        <w:t xml:space="preserve">biopłynów </w:t>
      </w:r>
      <w:r w:rsidR="006F7D36" w:rsidRPr="00BA7886">
        <w:rPr>
          <w:rStyle w:val="Pogrubienie"/>
          <w:rFonts w:eastAsia="Times New Roman" w:cs="Times New Roman"/>
          <w:b w:val="0"/>
        </w:rPr>
        <w:t>lub</w:t>
      </w:r>
      <w:r w:rsidR="00BD25FE" w:rsidRPr="00BA7886">
        <w:rPr>
          <w:rStyle w:val="Pogrubienie"/>
          <w:rFonts w:eastAsia="Times New Roman" w:cs="Times New Roman"/>
          <w:b w:val="0"/>
        </w:rPr>
        <w:t xml:space="preserve"> paliw z biomasy</w:t>
      </w:r>
      <w:r w:rsidR="00BD25FE" w:rsidRPr="00BA7886">
        <w:rPr>
          <w:rStyle w:val="Pogrubienie"/>
          <w:b w:val="0"/>
        </w:rPr>
        <w:t xml:space="preserve"> może być zaliczona w całości jako energia </w:t>
      </w:r>
      <w:r w:rsidR="00BD25FE" w:rsidRPr="00BA7886">
        <w:rPr>
          <w:rStyle w:val="Pogrubienie"/>
          <w:rFonts w:eastAsia="Times New Roman" w:cs="Times New Roman"/>
          <w:b w:val="0"/>
        </w:rPr>
        <w:t xml:space="preserve">elektryczna </w:t>
      </w:r>
      <w:r w:rsidR="00BD25FE" w:rsidRPr="00BA7886">
        <w:rPr>
          <w:rStyle w:val="Pogrubienie"/>
          <w:b w:val="0"/>
        </w:rPr>
        <w:t xml:space="preserve">z odnawialnych źródeł energii, jeżeli </w:t>
      </w:r>
      <w:r w:rsidR="00BD25FE" w:rsidRPr="00BA7886">
        <w:rPr>
          <w:rStyle w:val="Pogrubienie"/>
          <w:rFonts w:eastAsia="Times New Roman" w:cs="Times New Roman"/>
          <w:b w:val="0"/>
        </w:rPr>
        <w:t xml:space="preserve">wykorzystane do jej wytworzenia </w:t>
      </w:r>
      <w:r w:rsidR="00BD25FE" w:rsidRPr="00BA7886">
        <w:rPr>
          <w:rFonts w:eastAsia="Times New Roman" w:cs="Times New Roman"/>
        </w:rPr>
        <w:t>biopłyny lub paliwa z biomasy, spełniają kryteria, o których mowa</w:t>
      </w:r>
      <w:r w:rsidR="00BD25FE" w:rsidRPr="00BA7886">
        <w:t xml:space="preserve"> w art. </w:t>
      </w:r>
      <w:r w:rsidR="000D4403" w:rsidRPr="00BA7886">
        <w:rPr>
          <w:rFonts w:eastAsia="Times New Roman" w:cs="Times New Roman"/>
        </w:rPr>
        <w:t>135a</w:t>
      </w:r>
      <w:r w:rsidR="000D4403" w:rsidRPr="00BA7886">
        <w:t xml:space="preserve"> </w:t>
      </w:r>
      <w:r w:rsidR="00BD25FE" w:rsidRPr="00BA7886">
        <w:t xml:space="preserve">ust. </w:t>
      </w:r>
      <w:r w:rsidR="00BD25FE" w:rsidRPr="00BA7886">
        <w:rPr>
          <w:rFonts w:eastAsia="Times New Roman" w:cs="Times New Roman"/>
        </w:rPr>
        <w:t>1-</w:t>
      </w:r>
      <w:r w:rsidR="00BD25FE" w:rsidRPr="00BA7886">
        <w:t>3 ustawy o</w:t>
      </w:r>
      <w:r w:rsidR="00BD25FE" w:rsidRPr="00BA7886">
        <w:rPr>
          <w:rFonts w:eastAsia="Times New Roman" w:cs="Times New Roman"/>
        </w:rPr>
        <w:t> </w:t>
      </w:r>
      <w:r w:rsidR="00BD25FE" w:rsidRPr="00BA7886">
        <w:t>odnawialnych źródłach energii</w:t>
      </w:r>
      <w:r w:rsidR="00870022">
        <w:t>.</w:t>
      </w:r>
    </w:p>
    <w:p w14:paraId="2A4290A2" w14:textId="0102C589" w:rsidR="003919E6" w:rsidRDefault="003919E6" w:rsidP="003919E6">
      <w:pPr>
        <w:pStyle w:val="ZUSTzmustartykuempunktem"/>
        <w:rPr>
          <w:rStyle w:val="Pogrubienie"/>
          <w:b w:val="0"/>
          <w:bCs w:val="0"/>
        </w:rPr>
      </w:pPr>
      <w:r w:rsidRPr="003919E6">
        <w:rPr>
          <w:rStyle w:val="Pogrubienie"/>
          <w:b w:val="0"/>
          <w:bCs w:val="0"/>
        </w:rPr>
        <w:t xml:space="preserve">4. Minister właściwy do spraw energii ogłasza, w terminie do dnia 31 stycznia każdego roku, w drodze obwieszczenia, w Dzienniku Urzędowym Rzeczypospolitej Polskiej „Monitor Polski”, </w:t>
      </w:r>
      <w:r w:rsidR="00871588">
        <w:rPr>
          <w:rStyle w:val="Pogrubienie"/>
          <w:b w:val="0"/>
          <w:bCs w:val="0"/>
        </w:rPr>
        <w:t xml:space="preserve">średni </w:t>
      </w:r>
      <w:r w:rsidRPr="003919E6">
        <w:rPr>
          <w:rStyle w:val="Pogrubienie"/>
          <w:b w:val="0"/>
          <w:bCs w:val="0"/>
        </w:rPr>
        <w:t>udział energii elektrycznej z odnawialnych źródeł energii w</w:t>
      </w:r>
      <w:r w:rsidR="0004048C">
        <w:rPr>
          <w:rStyle w:val="Pogrubienie"/>
          <w:b w:val="0"/>
          <w:bCs w:val="0"/>
        </w:rPr>
        <w:t> </w:t>
      </w:r>
      <w:r w:rsidRPr="003919E6">
        <w:rPr>
          <w:rStyle w:val="Pogrubienie"/>
          <w:b w:val="0"/>
          <w:bCs w:val="0"/>
        </w:rPr>
        <w:t>całości energii elektrycznej dostarczonej na terytorium Rzeczypospolitej Polskiej w</w:t>
      </w:r>
      <w:r w:rsidR="0004048C">
        <w:rPr>
          <w:rStyle w:val="Pogrubienie"/>
          <w:b w:val="0"/>
          <w:bCs w:val="0"/>
        </w:rPr>
        <w:t> </w:t>
      </w:r>
      <w:r w:rsidRPr="003919E6">
        <w:rPr>
          <w:rStyle w:val="Pogrubienie"/>
          <w:b w:val="0"/>
          <w:bCs w:val="0"/>
        </w:rPr>
        <w:t>ciągu dwuletniego okresu</w:t>
      </w:r>
      <w:r w:rsidR="00871588">
        <w:rPr>
          <w:rStyle w:val="Pogrubienie"/>
          <w:b w:val="0"/>
          <w:bCs w:val="0"/>
        </w:rPr>
        <w:t>, o którym mowa w ust. 1</w:t>
      </w:r>
      <w:r w:rsidRPr="003919E6">
        <w:rPr>
          <w:rStyle w:val="Pogrubienie"/>
          <w:b w:val="0"/>
          <w:bCs w:val="0"/>
        </w:rPr>
        <w:t xml:space="preserve">. </w:t>
      </w:r>
    </w:p>
    <w:p w14:paraId="56B35065" w14:textId="4EE39267" w:rsidR="003919E6" w:rsidRPr="003919E6" w:rsidRDefault="003919E6" w:rsidP="00D50558">
      <w:pPr>
        <w:pStyle w:val="ZARTzmartartykuempunktem"/>
        <w:rPr>
          <w:rStyle w:val="Pogrubienie"/>
          <w:b w:val="0"/>
          <w:bCs w:val="0"/>
        </w:rPr>
      </w:pPr>
      <w:r w:rsidRPr="003919E6">
        <w:rPr>
          <w:rStyle w:val="Pogrubienie"/>
          <w:b w:val="0"/>
          <w:bCs w:val="0"/>
        </w:rPr>
        <w:t xml:space="preserve">Art. </w:t>
      </w:r>
      <w:r w:rsidR="005F1E75" w:rsidRPr="003919E6">
        <w:rPr>
          <w:rStyle w:val="Pogrubienie"/>
          <w:b w:val="0"/>
          <w:bCs w:val="0"/>
        </w:rPr>
        <w:t>21</w:t>
      </w:r>
      <w:r w:rsidR="00231636">
        <w:rPr>
          <w:rStyle w:val="Pogrubienie"/>
          <w:b w:val="0"/>
          <w:bCs w:val="0"/>
        </w:rPr>
        <w:t>b</w:t>
      </w:r>
      <w:r w:rsidRPr="003919E6">
        <w:rPr>
          <w:rStyle w:val="Pogrubienie"/>
          <w:b w:val="0"/>
          <w:bCs w:val="0"/>
        </w:rPr>
        <w:t xml:space="preserve">. 1. W stosunku do energii elektrycznej wykorzystywanej do wytwarzania innych paliw odnawialnych bezpośrednio albo do wytwarzania produktów pośrednich przepis artykułu 21a ust. 1 stosuje się odpowiednio, z zastrzeżeniem ust. 2 niniejszego artykułu. </w:t>
      </w:r>
    </w:p>
    <w:p w14:paraId="38201FB6" w14:textId="53CE5F92" w:rsidR="003919E6" w:rsidRPr="003919E6" w:rsidRDefault="003919E6" w:rsidP="00D50558">
      <w:pPr>
        <w:pStyle w:val="ZUSTzmustartykuempunktem"/>
        <w:rPr>
          <w:rStyle w:val="Pogrubienie"/>
          <w:b w:val="0"/>
          <w:bCs w:val="0"/>
        </w:rPr>
      </w:pPr>
      <w:r w:rsidRPr="003919E6">
        <w:rPr>
          <w:rStyle w:val="Pogrubienie"/>
          <w:b w:val="0"/>
          <w:bCs w:val="0"/>
        </w:rPr>
        <w:t xml:space="preserve">2. Energia elektryczna uzyskana z bezpośredniego podłączenia do instalacji wytwarzającej energię elektryczną </w:t>
      </w:r>
      <w:r w:rsidR="00BD25FE">
        <w:rPr>
          <w:rStyle w:val="Pogrubienie"/>
          <w:b w:val="0"/>
          <w:bCs w:val="0"/>
        </w:rPr>
        <w:t xml:space="preserve">z odnawialnych źródeł energii </w:t>
      </w:r>
      <w:r w:rsidRPr="003919E6">
        <w:rPr>
          <w:rStyle w:val="Pogrubienie"/>
          <w:b w:val="0"/>
          <w:bCs w:val="0"/>
        </w:rPr>
        <w:t xml:space="preserve">może być w całości zaliczana jako energia </w:t>
      </w:r>
      <w:r w:rsidRPr="00D50558">
        <w:rPr>
          <w:rStyle w:val="Pogrubienie"/>
          <w:b w:val="0"/>
          <w:bCs w:val="0"/>
        </w:rPr>
        <w:t>elektryczna</w:t>
      </w:r>
      <w:r w:rsidRPr="003919E6">
        <w:rPr>
          <w:rStyle w:val="Pogrubienie"/>
          <w:b w:val="0"/>
          <w:bCs w:val="0"/>
        </w:rPr>
        <w:t xml:space="preserve"> z odnawialnych źródeł energii, jeżeli jest zużywana do wytwarzania innych paliw odnawialnych, pod warunkiem że: </w:t>
      </w:r>
    </w:p>
    <w:p w14:paraId="436D6DF9" w14:textId="06278CB6" w:rsidR="003919E6" w:rsidRPr="003919E6" w:rsidRDefault="003919E6" w:rsidP="007B5B47">
      <w:pPr>
        <w:pStyle w:val="ZPKTzmpktartykuempunktem"/>
        <w:rPr>
          <w:rStyle w:val="Pogrubienie"/>
          <w:b w:val="0"/>
          <w:bCs/>
        </w:rPr>
      </w:pPr>
      <w:r w:rsidRPr="003919E6">
        <w:rPr>
          <w:rStyle w:val="Pogrubienie"/>
          <w:b w:val="0"/>
        </w:rPr>
        <w:t>1)</w:t>
      </w:r>
      <w:r w:rsidR="007A3E23">
        <w:rPr>
          <w:rStyle w:val="Pogrubienie"/>
          <w:b w:val="0"/>
        </w:rPr>
        <w:tab/>
      </w:r>
      <w:r w:rsidR="00BD25FE">
        <w:rPr>
          <w:rStyle w:val="Pogrubienie"/>
          <w:b w:val="0"/>
        </w:rPr>
        <w:t xml:space="preserve">ta instalacja </w:t>
      </w:r>
      <w:r w:rsidRPr="003919E6">
        <w:rPr>
          <w:rStyle w:val="Pogrubienie"/>
          <w:b w:val="0"/>
        </w:rPr>
        <w:t>rozpoczyna działanie później niż instalacja wytwarzająca inne paliwa odnawialne lub w tym samym czasie,</w:t>
      </w:r>
    </w:p>
    <w:p w14:paraId="5820AFAA" w14:textId="431CFA49" w:rsidR="003919E6" w:rsidRDefault="003919E6" w:rsidP="007B5B47">
      <w:pPr>
        <w:pStyle w:val="ZPKTzmpktartykuempunktem"/>
        <w:rPr>
          <w:rStyle w:val="Pogrubienie"/>
          <w:b w:val="0"/>
        </w:rPr>
      </w:pPr>
      <w:r w:rsidRPr="003919E6">
        <w:rPr>
          <w:rStyle w:val="Pogrubienie"/>
          <w:b w:val="0"/>
        </w:rPr>
        <w:t>2)</w:t>
      </w:r>
      <w:r w:rsidR="007A3E23">
        <w:rPr>
          <w:rStyle w:val="Pogrubienie"/>
          <w:b w:val="0"/>
        </w:rPr>
        <w:tab/>
      </w:r>
      <w:r w:rsidR="00BD25FE">
        <w:rPr>
          <w:rStyle w:val="Pogrubienie"/>
          <w:b w:val="0"/>
        </w:rPr>
        <w:t xml:space="preserve">ta instalacja </w:t>
      </w:r>
      <w:r w:rsidRPr="003919E6">
        <w:rPr>
          <w:rStyle w:val="Pogrubienie"/>
          <w:b w:val="0"/>
        </w:rPr>
        <w:t>nie jest podłączona do sieci albo jest podłączona do sieci, ale można udowodnić, że</w:t>
      </w:r>
      <w:r w:rsidR="0004048C">
        <w:rPr>
          <w:rStyle w:val="Pogrubienie"/>
          <w:b w:val="0"/>
        </w:rPr>
        <w:t> </w:t>
      </w:r>
      <w:r w:rsidRPr="003919E6">
        <w:rPr>
          <w:rStyle w:val="Pogrubienie"/>
          <w:b w:val="0"/>
        </w:rPr>
        <w:t>dana energia elektryczna została dostarczona bez pobierania energii elektrycznej z sieci</w:t>
      </w:r>
      <w:r w:rsidR="00BD25FE">
        <w:rPr>
          <w:rStyle w:val="Pogrubienie"/>
          <w:b w:val="0"/>
        </w:rPr>
        <w:t>;</w:t>
      </w:r>
    </w:p>
    <w:p w14:paraId="63DFF08C" w14:textId="1DFBDF9A" w:rsidR="00BD25FE" w:rsidRDefault="00BD25FE" w:rsidP="007B5B47">
      <w:pPr>
        <w:pStyle w:val="ZPKTzmpktartykuempunktem"/>
        <w:rPr>
          <w:rStyle w:val="Pogrubienie"/>
          <w:b w:val="0"/>
        </w:rPr>
      </w:pPr>
      <w:r>
        <w:rPr>
          <w:rStyle w:val="Pogrubienie"/>
          <w:b w:val="0"/>
        </w:rPr>
        <w:t>3)</w:t>
      </w:r>
      <w:r w:rsidR="007A3E23">
        <w:rPr>
          <w:rStyle w:val="Pogrubienie"/>
          <w:b w:val="0"/>
        </w:rPr>
        <w:tab/>
      </w:r>
      <w:r>
        <w:rPr>
          <w:rStyle w:val="Pogrubienie"/>
          <w:b w:val="0"/>
        </w:rPr>
        <w:t xml:space="preserve">biopłyny </w:t>
      </w:r>
      <w:r w:rsidR="006F7D36">
        <w:rPr>
          <w:rStyle w:val="Pogrubienie"/>
          <w:b w:val="0"/>
        </w:rPr>
        <w:t xml:space="preserve">lub </w:t>
      </w:r>
      <w:r>
        <w:rPr>
          <w:rStyle w:val="Pogrubienie"/>
          <w:b w:val="0"/>
        </w:rPr>
        <w:t xml:space="preserve">paliwa z biomasy wykorzystane do wytworzenia energii elektrycznej w takiej instalacji spełniają kryteria, o których mowa w art. </w:t>
      </w:r>
      <w:r w:rsidR="000D4403">
        <w:rPr>
          <w:rStyle w:val="Pogrubienie"/>
          <w:b w:val="0"/>
        </w:rPr>
        <w:t xml:space="preserve">135a </w:t>
      </w:r>
      <w:r>
        <w:rPr>
          <w:rStyle w:val="Pogrubienie"/>
          <w:b w:val="0"/>
        </w:rPr>
        <w:t xml:space="preserve">ust. 1-3 ustawy </w:t>
      </w:r>
      <w:r w:rsidR="00B87FFA">
        <w:t xml:space="preserve">z dnia 20 lutego 2015 r. </w:t>
      </w:r>
      <w:r>
        <w:rPr>
          <w:rStyle w:val="Pogrubienie"/>
          <w:b w:val="0"/>
        </w:rPr>
        <w:t>o odnawialnych źródłach energii.</w:t>
      </w:r>
    </w:p>
    <w:p w14:paraId="3660CF6F" w14:textId="77777777" w:rsidR="00E42E69" w:rsidRDefault="009C4443" w:rsidP="00D42B50">
      <w:pPr>
        <w:pStyle w:val="ZUSTzmustartykuempunktem"/>
      </w:pPr>
      <w:r w:rsidRPr="00D42B50">
        <w:rPr>
          <w:rStyle w:val="Pogrubienie"/>
          <w:b w:val="0"/>
          <w:bCs w:val="0"/>
        </w:rPr>
        <w:t xml:space="preserve">3. </w:t>
      </w:r>
      <w:r w:rsidRPr="00D42B50">
        <w:t xml:space="preserve">Energia elektryczna, która została pobrana z sieci, może być zaliczona </w:t>
      </w:r>
      <w:r w:rsidRPr="00D42B50">
        <w:br/>
        <w:t xml:space="preserve">w całości </w:t>
      </w:r>
      <w:r w:rsidR="00D42B50">
        <w:t xml:space="preserve">jako </w:t>
      </w:r>
      <w:r w:rsidR="00D42B50" w:rsidRPr="00BA7886">
        <w:rPr>
          <w:rStyle w:val="Pogrubienie"/>
          <w:b w:val="0"/>
        </w:rPr>
        <w:t xml:space="preserve">energia </w:t>
      </w:r>
      <w:r w:rsidR="00D42B50" w:rsidRPr="00BA7886">
        <w:rPr>
          <w:rStyle w:val="Pogrubienie"/>
          <w:rFonts w:eastAsia="Times New Roman" w:cs="Times New Roman"/>
          <w:b w:val="0"/>
        </w:rPr>
        <w:t xml:space="preserve">elektryczna </w:t>
      </w:r>
      <w:r w:rsidR="00D42B50" w:rsidRPr="00BA7886">
        <w:rPr>
          <w:rStyle w:val="Pogrubienie"/>
          <w:b w:val="0"/>
        </w:rPr>
        <w:t>z odnawialnych źródeł energii</w:t>
      </w:r>
      <w:r w:rsidRPr="00D42B50">
        <w:t>,</w:t>
      </w:r>
      <w:r w:rsidR="00E42E69">
        <w:t xml:space="preserve"> w przypadku gdy:</w:t>
      </w:r>
    </w:p>
    <w:p w14:paraId="1A6958A0" w14:textId="513A3779" w:rsidR="00E42E69" w:rsidRDefault="00E42E69" w:rsidP="00E42E69">
      <w:pPr>
        <w:pStyle w:val="ZUSTzmustartykuempunktem"/>
      </w:pPr>
      <w:r>
        <w:t>1)</w:t>
      </w:r>
      <w:r>
        <w:tab/>
      </w:r>
      <w:r w:rsidR="009C4443" w:rsidRPr="00D42B50">
        <w:t>jest ona wytwarzana wyłącznie ze źródeł odnawialnych i wykazano pochodzenie z</w:t>
      </w:r>
      <w:r>
        <w:t xml:space="preserve"> tych</w:t>
      </w:r>
      <w:r w:rsidR="009C4443" w:rsidRPr="00D42B50">
        <w:t xml:space="preserve"> źródeł</w:t>
      </w:r>
      <w:r>
        <w:t xml:space="preserve"> oraz </w:t>
      </w:r>
    </w:p>
    <w:p w14:paraId="4AEFADDD" w14:textId="77105A6D" w:rsidR="009C4443" w:rsidRPr="00D42B50" w:rsidRDefault="00E42E69" w:rsidP="00E42E69">
      <w:pPr>
        <w:pStyle w:val="ZUSTzmustartykuempunktem"/>
      </w:pPr>
      <w:r>
        <w:t>2)</w:t>
      </w:r>
      <w:r>
        <w:tab/>
      </w:r>
      <w:r w:rsidR="009C4443" w:rsidRPr="00D42B50">
        <w:t>zapewni</w:t>
      </w:r>
      <w:r w:rsidR="00AF6AE6">
        <w:t>ono</w:t>
      </w:r>
      <w:r w:rsidR="009C4443" w:rsidRPr="00D42B50">
        <w:t xml:space="preserve">, że o </w:t>
      </w:r>
      <w:r w:rsidR="00AF6AE6">
        <w:t>zaliczenie</w:t>
      </w:r>
      <w:r w:rsidR="009C4443" w:rsidRPr="00D42B50">
        <w:t xml:space="preserve"> tej energii elektrycznej </w:t>
      </w:r>
      <w:r w:rsidR="00AF6AE6">
        <w:t xml:space="preserve">w całości jako energii elektrycznej </w:t>
      </w:r>
      <w:r w:rsidR="009C4443" w:rsidRPr="00D42B50">
        <w:t>ze źródeł odnawialnych występuje się tylko raz i tylko w jednym sektorze będącym odbiorcą końcowym.</w:t>
      </w:r>
    </w:p>
    <w:p w14:paraId="37D0754E" w14:textId="2E4E70CC" w:rsidR="009C4443" w:rsidRDefault="00C27433" w:rsidP="009C4443">
      <w:pPr>
        <w:pStyle w:val="ZARTzmartartykuempunktem"/>
        <w:rPr>
          <w:rStyle w:val="Pogrubienie"/>
          <w:b w:val="0"/>
          <w:bCs w:val="0"/>
        </w:rPr>
      </w:pPr>
      <w:r>
        <w:rPr>
          <w:rStyle w:val="Pogrubienie"/>
          <w:b w:val="0"/>
          <w:bCs w:val="0"/>
        </w:rPr>
        <w:t>4</w:t>
      </w:r>
      <w:r w:rsidR="0047146E">
        <w:rPr>
          <w:rStyle w:val="Pogrubienie"/>
          <w:b w:val="0"/>
          <w:bCs w:val="0"/>
        </w:rPr>
        <w:t>.</w:t>
      </w:r>
      <w:r w:rsidR="009C4443">
        <w:rPr>
          <w:rStyle w:val="Pogrubienie"/>
          <w:b w:val="0"/>
          <w:bCs w:val="0"/>
        </w:rPr>
        <w:t xml:space="preserve"> Metodykę i kryteria zgodnie z którymi podmioty gospodarcze spełniają wymogi</w:t>
      </w:r>
      <w:r w:rsidR="007E0704">
        <w:rPr>
          <w:rStyle w:val="Pogrubienie"/>
          <w:b w:val="0"/>
          <w:bCs w:val="0"/>
        </w:rPr>
        <w:t>, o których mowa w</w:t>
      </w:r>
      <w:r w:rsidR="009C4443">
        <w:rPr>
          <w:rStyle w:val="Pogrubienie"/>
          <w:b w:val="0"/>
          <w:bCs w:val="0"/>
        </w:rPr>
        <w:t xml:space="preserve"> ust. 2 i 3</w:t>
      </w:r>
      <w:r w:rsidR="007E0704">
        <w:rPr>
          <w:rStyle w:val="Pogrubienie"/>
          <w:b w:val="0"/>
          <w:bCs w:val="0"/>
        </w:rPr>
        <w:t>,</w:t>
      </w:r>
      <w:r w:rsidR="009C4443">
        <w:rPr>
          <w:rStyle w:val="Pogrubienie"/>
          <w:b w:val="0"/>
          <w:bCs w:val="0"/>
        </w:rPr>
        <w:t xml:space="preserve"> określa się uwzględniając metodykę i kryteria</w:t>
      </w:r>
      <w:r w:rsidR="007E0704">
        <w:rPr>
          <w:rStyle w:val="Pogrubienie"/>
          <w:b w:val="0"/>
          <w:bCs w:val="0"/>
        </w:rPr>
        <w:t xml:space="preserve"> wskazane</w:t>
      </w:r>
      <w:r w:rsidR="009C4443">
        <w:rPr>
          <w:rStyle w:val="Pogrubienie"/>
          <w:b w:val="0"/>
          <w:bCs w:val="0"/>
        </w:rPr>
        <w:t xml:space="preserve"> </w:t>
      </w:r>
      <w:r w:rsidR="007E0704">
        <w:rPr>
          <w:rStyle w:val="Pogrubienie"/>
          <w:b w:val="0"/>
          <w:bCs w:val="0"/>
        </w:rPr>
        <w:br/>
      </w:r>
      <w:r w:rsidR="009C4443">
        <w:rPr>
          <w:rStyle w:val="Pogrubienie"/>
          <w:b w:val="0"/>
          <w:bCs w:val="0"/>
        </w:rPr>
        <w:t xml:space="preserve">w </w:t>
      </w:r>
      <w:r w:rsidR="001B3DA3">
        <w:rPr>
          <w:rStyle w:val="Pogrubienie"/>
          <w:b w:val="0"/>
          <w:bCs w:val="0"/>
        </w:rPr>
        <w:t>przepisach</w:t>
      </w:r>
      <w:r w:rsidR="009C4443" w:rsidRPr="003919E6">
        <w:rPr>
          <w:rStyle w:val="Pogrubienie"/>
          <w:b w:val="0"/>
          <w:bCs w:val="0"/>
        </w:rPr>
        <w:t xml:space="preserve"> wydan</w:t>
      </w:r>
      <w:r w:rsidR="001B3DA3">
        <w:rPr>
          <w:rStyle w:val="Pogrubienie"/>
          <w:b w:val="0"/>
          <w:bCs w:val="0"/>
        </w:rPr>
        <w:t>ych</w:t>
      </w:r>
      <w:r w:rsidR="009C4443" w:rsidRPr="003919E6">
        <w:rPr>
          <w:rStyle w:val="Pogrubienie"/>
          <w:b w:val="0"/>
          <w:bCs w:val="0"/>
        </w:rPr>
        <w:t xml:space="preserve"> na podstawie art. 27 ust. 3 akapit 7 dyrektywy 2018/2001.</w:t>
      </w:r>
      <w:r w:rsidR="009C4443" w:rsidRPr="00BD7184">
        <w:rPr>
          <w:rStyle w:val="Pogrubienie"/>
          <w:b w:val="0"/>
          <w:bCs w:val="0"/>
        </w:rPr>
        <w:t xml:space="preserve"> </w:t>
      </w:r>
    </w:p>
    <w:p w14:paraId="52F92C65" w14:textId="77777777" w:rsidR="00707B92" w:rsidRDefault="00C27433" w:rsidP="00D50558">
      <w:pPr>
        <w:pStyle w:val="ZARTzmartartykuempunktem"/>
      </w:pPr>
      <w:r>
        <w:rPr>
          <w:rStyle w:val="Pogrubienie"/>
          <w:b w:val="0"/>
          <w:bCs w:val="0"/>
        </w:rPr>
        <w:t>5</w:t>
      </w:r>
      <w:r w:rsidR="009C4443" w:rsidRPr="003919E6">
        <w:rPr>
          <w:rStyle w:val="Pogrubienie"/>
          <w:b w:val="0"/>
          <w:bCs w:val="0"/>
        </w:rPr>
        <w:t xml:space="preserve">. Minister właściwy do spraw energii określi, w drodze rozporządzenia, metodykę i kryteria </w:t>
      </w:r>
      <w:r w:rsidR="009C4443">
        <w:rPr>
          <w:rStyle w:val="Pogrubienie"/>
          <w:b w:val="0"/>
          <w:bCs w:val="0"/>
        </w:rPr>
        <w:t xml:space="preserve">oceny </w:t>
      </w:r>
      <w:r w:rsidR="009C4443" w:rsidRPr="003919E6">
        <w:rPr>
          <w:rStyle w:val="Pogrubienie"/>
          <w:b w:val="0"/>
          <w:bCs w:val="0"/>
        </w:rPr>
        <w:t>spełnia</w:t>
      </w:r>
      <w:r w:rsidR="009C4443">
        <w:rPr>
          <w:rStyle w:val="Pogrubienie"/>
          <w:b w:val="0"/>
          <w:bCs w:val="0"/>
        </w:rPr>
        <w:t xml:space="preserve">nia przez </w:t>
      </w:r>
      <w:r w:rsidR="009C4443" w:rsidRPr="003919E6">
        <w:rPr>
          <w:rStyle w:val="Pogrubienie"/>
          <w:b w:val="0"/>
          <w:bCs w:val="0"/>
        </w:rPr>
        <w:t>podmioty gospodarcze wymog</w:t>
      </w:r>
      <w:r w:rsidR="0047146E">
        <w:rPr>
          <w:rStyle w:val="Pogrubienie"/>
          <w:b w:val="0"/>
          <w:bCs w:val="0"/>
        </w:rPr>
        <w:t>ów</w:t>
      </w:r>
      <w:r w:rsidR="009C4443" w:rsidRPr="003919E6">
        <w:rPr>
          <w:rStyle w:val="Pogrubienie"/>
          <w:b w:val="0"/>
          <w:bCs w:val="0"/>
        </w:rPr>
        <w:t xml:space="preserve"> określon</w:t>
      </w:r>
      <w:r w:rsidR="0047146E">
        <w:rPr>
          <w:rStyle w:val="Pogrubienie"/>
          <w:b w:val="0"/>
          <w:bCs w:val="0"/>
        </w:rPr>
        <w:t>ych</w:t>
      </w:r>
      <w:r w:rsidR="009C4443" w:rsidRPr="003919E6">
        <w:rPr>
          <w:rStyle w:val="Pogrubienie"/>
          <w:b w:val="0"/>
          <w:bCs w:val="0"/>
        </w:rPr>
        <w:t xml:space="preserve"> ust</w:t>
      </w:r>
      <w:r w:rsidR="009C4443">
        <w:rPr>
          <w:rStyle w:val="Pogrubienie"/>
          <w:b w:val="0"/>
          <w:bCs w:val="0"/>
        </w:rPr>
        <w:t xml:space="preserve">. </w:t>
      </w:r>
      <w:r w:rsidR="009C4443" w:rsidRPr="003919E6">
        <w:rPr>
          <w:rStyle w:val="Pogrubienie"/>
          <w:b w:val="0"/>
          <w:bCs w:val="0"/>
        </w:rPr>
        <w:t>2</w:t>
      </w:r>
      <w:r w:rsidR="009C4443">
        <w:rPr>
          <w:rStyle w:val="Pogrubienie"/>
          <w:b w:val="0"/>
          <w:bCs w:val="0"/>
        </w:rPr>
        <w:t xml:space="preserve"> i 3</w:t>
      </w:r>
      <w:r w:rsidR="001B3DA3">
        <w:rPr>
          <w:rStyle w:val="Pogrubienie"/>
          <w:b w:val="0"/>
          <w:bCs w:val="0"/>
        </w:rPr>
        <w:t>,</w:t>
      </w:r>
      <w:r w:rsidR="009C4443">
        <w:rPr>
          <w:rStyle w:val="Pogrubienie"/>
          <w:b w:val="0"/>
          <w:bCs w:val="0"/>
        </w:rPr>
        <w:t xml:space="preserve"> uwzględniając </w:t>
      </w:r>
      <w:r w:rsidR="00257520">
        <w:t>stan wiedzy technicznej oraz obowiązujące wymagania normatywne</w:t>
      </w:r>
      <w:r w:rsidR="000C3CF1" w:rsidRPr="000C3CF1">
        <w:t xml:space="preserve"> </w:t>
      </w:r>
      <w:r w:rsidR="000C3CF1">
        <w:br/>
        <w:t>w tym zakresie</w:t>
      </w:r>
      <w:r w:rsidR="00257520">
        <w:t>.</w:t>
      </w:r>
    </w:p>
    <w:p w14:paraId="78FFEE29" w14:textId="4297C1F8" w:rsidR="003919E6" w:rsidRPr="003919E6" w:rsidRDefault="003919E6" w:rsidP="00707B92">
      <w:pPr>
        <w:pStyle w:val="ZARTzmartartykuempunktem"/>
        <w:rPr>
          <w:rStyle w:val="Pogrubienie"/>
          <w:b w:val="0"/>
          <w:bCs w:val="0"/>
        </w:rPr>
      </w:pPr>
      <w:r w:rsidRPr="003919E6">
        <w:rPr>
          <w:rStyle w:val="Pogrubienie"/>
          <w:b w:val="0"/>
          <w:bCs w:val="0"/>
        </w:rPr>
        <w:t>Art.</w:t>
      </w:r>
      <w:r w:rsidR="00D50558">
        <w:rPr>
          <w:rStyle w:val="Pogrubienie"/>
          <w:b w:val="0"/>
          <w:bCs w:val="0"/>
        </w:rPr>
        <w:t xml:space="preserve"> </w:t>
      </w:r>
      <w:r w:rsidR="005F1E75">
        <w:rPr>
          <w:rStyle w:val="Pogrubienie"/>
          <w:b w:val="0"/>
          <w:bCs w:val="0"/>
        </w:rPr>
        <w:t>21</w:t>
      </w:r>
      <w:r w:rsidR="00786883">
        <w:rPr>
          <w:rStyle w:val="Pogrubienie"/>
          <w:b w:val="0"/>
          <w:bCs w:val="0"/>
        </w:rPr>
        <w:t>c</w:t>
      </w:r>
      <w:r w:rsidRPr="003919E6">
        <w:rPr>
          <w:rStyle w:val="Pogrubienie"/>
          <w:b w:val="0"/>
          <w:bCs w:val="0"/>
        </w:rPr>
        <w:t xml:space="preserve">. </w:t>
      </w:r>
      <w:r w:rsidRPr="00707B92">
        <w:rPr>
          <w:rStyle w:val="Pogrubienie"/>
          <w:b w:val="0"/>
          <w:bCs w:val="0"/>
        </w:rPr>
        <w:t>Na</w:t>
      </w:r>
      <w:r w:rsidRPr="003919E6">
        <w:rPr>
          <w:rStyle w:val="Pogrubienie"/>
          <w:b w:val="0"/>
          <w:bCs w:val="0"/>
        </w:rPr>
        <w:t xml:space="preserve"> potrzeby ustalenia rzeczywistej ilości energii elektrycznej wytworzonej z odnawialnych źródeł energii dostarczonej do pojazdów drogowych lub kolejowych stosuje się wzór:</w:t>
      </w:r>
    </w:p>
    <w:p w14:paraId="0D60A032" w14:textId="77777777" w:rsidR="003919E6" w:rsidRPr="003919E6" w:rsidRDefault="003919E6" w:rsidP="003919E6">
      <w:pPr>
        <w:pStyle w:val="ZUSTzmustartykuempunktem"/>
        <w:rPr>
          <w:rStyle w:val="Pogrubienie"/>
          <w:b w:val="0"/>
          <w:bCs w:val="0"/>
        </w:rPr>
      </w:pPr>
    </w:p>
    <w:p w14:paraId="4EEE5709" w14:textId="70DAD781" w:rsidR="003919E6" w:rsidRPr="003919E6" w:rsidRDefault="003919E6" w:rsidP="007B5B47">
      <w:pPr>
        <w:pStyle w:val="ZWMATFIZCHEMzmwzorumatfizlubchemartykuempunktem"/>
        <w:rPr>
          <w:rStyle w:val="Pogrubienie"/>
          <w:b w:val="0"/>
          <w:bCs w:val="0"/>
        </w:rPr>
      </w:pPr>
      <w:r w:rsidRPr="003919E6">
        <w:rPr>
          <w:rStyle w:val="Pogrubienie"/>
          <w:b w:val="0"/>
          <w:bCs w:val="0"/>
        </w:rPr>
        <w:t xml:space="preserve">Ioze = </w:t>
      </w:r>
      <w:r w:rsidR="003A24F9">
        <w:rPr>
          <w:rStyle w:val="Pogrubienie"/>
          <w:b w:val="0"/>
          <w:bCs w:val="0"/>
        </w:rPr>
        <w:t>(</w:t>
      </w:r>
      <w:r w:rsidRPr="003919E6">
        <w:rPr>
          <w:rStyle w:val="Pogrubienie"/>
          <w:b w:val="0"/>
          <w:bCs w:val="0"/>
        </w:rPr>
        <w:t xml:space="preserve">Ie </w:t>
      </w:r>
      <w:r w:rsidR="001B782D" w:rsidRPr="001B782D">
        <w:rPr>
          <w:rStyle w:val="Pogrubienie"/>
          <w:b w:val="0"/>
          <w:bCs w:val="0"/>
        </w:rPr>
        <w:t>×</w:t>
      </w:r>
      <w:r w:rsidRPr="003919E6">
        <w:rPr>
          <w:rStyle w:val="Pogrubienie"/>
          <w:b w:val="0"/>
          <w:bCs w:val="0"/>
        </w:rPr>
        <w:t xml:space="preserve"> Uoze</w:t>
      </w:r>
      <w:r w:rsidR="003A24F9">
        <w:rPr>
          <w:rStyle w:val="Pogrubienie"/>
          <w:b w:val="0"/>
          <w:bCs w:val="0"/>
        </w:rPr>
        <w:t>)</w:t>
      </w:r>
      <w:r w:rsidRPr="003919E6">
        <w:rPr>
          <w:rStyle w:val="Pogrubienie"/>
          <w:b w:val="0"/>
          <w:bCs w:val="0"/>
        </w:rPr>
        <w:t xml:space="preserve"> + Ib</w:t>
      </w:r>
    </w:p>
    <w:p w14:paraId="288DC8F1" w14:textId="77777777" w:rsidR="003919E6" w:rsidRPr="003919E6" w:rsidRDefault="003919E6" w:rsidP="003919E6">
      <w:pPr>
        <w:pStyle w:val="ZUSTzmustartykuempunktem"/>
        <w:rPr>
          <w:rStyle w:val="Pogrubienie"/>
          <w:b w:val="0"/>
          <w:bCs w:val="0"/>
        </w:rPr>
      </w:pPr>
      <w:r w:rsidRPr="003919E6">
        <w:rPr>
          <w:rStyle w:val="Pogrubienie"/>
          <w:b w:val="0"/>
          <w:bCs w:val="0"/>
        </w:rPr>
        <w:t xml:space="preserve"> </w:t>
      </w:r>
    </w:p>
    <w:p w14:paraId="626282C4" w14:textId="77777777" w:rsidR="003919E6" w:rsidRPr="003919E6" w:rsidRDefault="003919E6" w:rsidP="007B5B47">
      <w:pPr>
        <w:pStyle w:val="ZLEGWMATFIZCHEMzmlegendywzorumatfizlubchemartykuempunktem"/>
        <w:rPr>
          <w:rStyle w:val="Pogrubienie"/>
          <w:b w:val="0"/>
          <w:bCs w:val="0"/>
        </w:rPr>
      </w:pPr>
      <w:r w:rsidRPr="003919E6">
        <w:rPr>
          <w:rStyle w:val="Pogrubienie"/>
          <w:b w:val="0"/>
          <w:bCs w:val="0"/>
        </w:rPr>
        <w:t>gdzie poszczególne symbole oznaczają:</w:t>
      </w:r>
    </w:p>
    <w:p w14:paraId="783F8266" w14:textId="242A5CD7" w:rsidR="003919E6" w:rsidRPr="003919E6" w:rsidRDefault="003919E6" w:rsidP="007B5B47">
      <w:pPr>
        <w:pStyle w:val="ZLEGWMATFIZCHEMzmlegendywzorumatfizlubchemartykuempunktem"/>
        <w:rPr>
          <w:rStyle w:val="Pogrubienie"/>
          <w:b w:val="0"/>
          <w:bCs w:val="0"/>
        </w:rPr>
      </w:pPr>
      <w:r w:rsidRPr="003919E6">
        <w:rPr>
          <w:rStyle w:val="Pogrubienie"/>
          <w:b w:val="0"/>
          <w:bCs w:val="0"/>
        </w:rPr>
        <w:t>Ioze - ilość energii elektrycznej wytworzonej z odnawialnych źródeł energii dostarczonej do pojazdów drogowych lub kolejowych wyrażonej w GJ</w:t>
      </w:r>
      <w:r w:rsidR="00754087">
        <w:rPr>
          <w:rStyle w:val="Pogrubienie"/>
          <w:b w:val="0"/>
          <w:bCs w:val="0"/>
        </w:rPr>
        <w:t>,</w:t>
      </w:r>
    </w:p>
    <w:p w14:paraId="377A8428" w14:textId="6AC96156" w:rsidR="003919E6" w:rsidRPr="003919E6" w:rsidRDefault="003919E6" w:rsidP="007B5B47">
      <w:pPr>
        <w:pStyle w:val="ZLEGWMATFIZCHEMzmlegendywzorumatfizlubchemartykuempunktem"/>
        <w:rPr>
          <w:rStyle w:val="Pogrubienie"/>
          <w:b w:val="0"/>
          <w:bCs w:val="0"/>
        </w:rPr>
      </w:pPr>
      <w:r w:rsidRPr="003919E6">
        <w:rPr>
          <w:rStyle w:val="Pogrubienie"/>
          <w:b w:val="0"/>
          <w:bCs w:val="0"/>
        </w:rPr>
        <w:t>Ie - ilość energii elektrycznej dostarczonej z sieci energii elektroenergetycznej do</w:t>
      </w:r>
      <w:r w:rsidR="0004048C">
        <w:rPr>
          <w:rStyle w:val="Pogrubienie"/>
          <w:b w:val="0"/>
          <w:bCs w:val="0"/>
        </w:rPr>
        <w:t> </w:t>
      </w:r>
      <w:r w:rsidRPr="003919E6">
        <w:rPr>
          <w:rStyle w:val="Pogrubienie"/>
          <w:b w:val="0"/>
          <w:bCs w:val="0"/>
        </w:rPr>
        <w:t>pojazdów drogowych lub kolejowych wyrażonej w GJ</w:t>
      </w:r>
      <w:r w:rsidR="00754087">
        <w:rPr>
          <w:rStyle w:val="Pogrubienie"/>
          <w:b w:val="0"/>
          <w:bCs w:val="0"/>
        </w:rPr>
        <w:t>,</w:t>
      </w:r>
    </w:p>
    <w:p w14:paraId="65367CE1" w14:textId="7A0DDBC4" w:rsidR="006F7BA8" w:rsidRDefault="003919E6" w:rsidP="007B5B47">
      <w:pPr>
        <w:pStyle w:val="ZLEGWMATFIZCHEMzmlegendywzorumatfizlubchemartykuempunktem"/>
        <w:rPr>
          <w:rStyle w:val="Pogrubienie"/>
          <w:b w:val="0"/>
          <w:bCs w:val="0"/>
        </w:rPr>
      </w:pPr>
      <w:r w:rsidRPr="003919E6">
        <w:rPr>
          <w:rStyle w:val="Pogrubienie"/>
          <w:b w:val="0"/>
          <w:bCs w:val="0"/>
        </w:rPr>
        <w:t xml:space="preserve">Uoze </w:t>
      </w:r>
      <w:r w:rsidR="00871588">
        <w:rPr>
          <w:rStyle w:val="Pogrubienie"/>
          <w:b w:val="0"/>
          <w:bCs w:val="0"/>
        </w:rPr>
        <w:t>–</w:t>
      </w:r>
      <w:r w:rsidRPr="003919E6">
        <w:rPr>
          <w:rStyle w:val="Pogrubienie"/>
          <w:b w:val="0"/>
          <w:bCs w:val="0"/>
        </w:rPr>
        <w:t xml:space="preserve"> udział energii elektrycznej z odnawialnych źródeł energii w całości energii elektrycznej dostarczonej na terytorium Rzeczypospolitej Polskiej określony obwieszczeniem ministra właściwego do spraw energii, o</w:t>
      </w:r>
      <w:r w:rsidR="0004048C">
        <w:rPr>
          <w:rStyle w:val="Pogrubienie"/>
          <w:b w:val="0"/>
          <w:bCs w:val="0"/>
        </w:rPr>
        <w:t> </w:t>
      </w:r>
      <w:r w:rsidRPr="003919E6">
        <w:rPr>
          <w:rStyle w:val="Pogrubienie"/>
          <w:b w:val="0"/>
          <w:bCs w:val="0"/>
        </w:rPr>
        <w:t>którym mowa w</w:t>
      </w:r>
      <w:r w:rsidR="002754A6">
        <w:rPr>
          <w:rStyle w:val="Pogrubienie"/>
          <w:b w:val="0"/>
          <w:bCs w:val="0"/>
        </w:rPr>
        <w:t xml:space="preserve"> art.</w:t>
      </w:r>
      <w:r w:rsidRPr="003919E6">
        <w:rPr>
          <w:rStyle w:val="Pogrubienie"/>
          <w:b w:val="0"/>
          <w:bCs w:val="0"/>
        </w:rPr>
        <w:t xml:space="preserve"> 21a ust. 4</w:t>
      </w:r>
      <w:r w:rsidR="006F7BA8">
        <w:rPr>
          <w:rStyle w:val="Pogrubienie"/>
          <w:b w:val="0"/>
          <w:bCs w:val="0"/>
        </w:rPr>
        <w:t>,</w:t>
      </w:r>
    </w:p>
    <w:p w14:paraId="70C786B9" w14:textId="77777777" w:rsidR="00040D87" w:rsidRDefault="006F7BA8" w:rsidP="00BD7184">
      <w:pPr>
        <w:pStyle w:val="ZARTzmartartykuempunktem"/>
        <w:rPr>
          <w:rStyle w:val="Pogrubienie"/>
          <w:b w:val="0"/>
          <w:bCs w:val="0"/>
        </w:rPr>
      </w:pPr>
      <w:r w:rsidRPr="003919E6">
        <w:rPr>
          <w:rStyle w:val="Pogrubienie"/>
          <w:b w:val="0"/>
          <w:bCs w:val="0"/>
        </w:rPr>
        <w:t>Ib – ilość energii elektrycznej, o której mowa w art. 21a ust. 2 dostarczonej do</w:t>
      </w:r>
      <w:r>
        <w:rPr>
          <w:rStyle w:val="Pogrubienie"/>
          <w:b w:val="0"/>
          <w:bCs w:val="0"/>
        </w:rPr>
        <w:t> </w:t>
      </w:r>
      <w:r w:rsidRPr="003919E6">
        <w:rPr>
          <w:rStyle w:val="Pogrubienie"/>
          <w:b w:val="0"/>
          <w:bCs w:val="0"/>
        </w:rPr>
        <w:t>pojazdów drogowych lub kolejowych, wyrażonej w GJ</w:t>
      </w:r>
      <w:r w:rsidR="001949D3">
        <w:rPr>
          <w:rStyle w:val="Pogrubienie"/>
          <w:b w:val="0"/>
          <w:bCs w:val="0"/>
        </w:rPr>
        <w:t>.</w:t>
      </w:r>
    </w:p>
    <w:p w14:paraId="69879B3D" w14:textId="0E265CEC" w:rsidR="00BD7184" w:rsidRPr="002D224E" w:rsidRDefault="00BD7184" w:rsidP="00BD7184">
      <w:pPr>
        <w:pStyle w:val="ZARTzmartartykuempunktem"/>
        <w:rPr>
          <w:rStyle w:val="Pogrubienie"/>
          <w:b w:val="0"/>
          <w:bCs w:val="0"/>
        </w:rPr>
      </w:pPr>
      <w:r w:rsidRPr="003919E6">
        <w:rPr>
          <w:rStyle w:val="Pogrubienie"/>
          <w:b w:val="0"/>
          <w:bCs w:val="0"/>
        </w:rPr>
        <w:t xml:space="preserve">Art. </w:t>
      </w:r>
      <w:r w:rsidR="006623FC" w:rsidRPr="003919E6">
        <w:rPr>
          <w:rStyle w:val="Pogrubienie"/>
          <w:b w:val="0"/>
          <w:bCs w:val="0"/>
        </w:rPr>
        <w:t>21</w:t>
      </w:r>
      <w:r w:rsidR="001949D3">
        <w:rPr>
          <w:rStyle w:val="Pogrubienie"/>
          <w:b w:val="0"/>
          <w:bCs w:val="0"/>
        </w:rPr>
        <w:t>d</w:t>
      </w:r>
      <w:r w:rsidRPr="003919E6">
        <w:rPr>
          <w:rStyle w:val="Pogrubienie"/>
          <w:b w:val="0"/>
          <w:bCs w:val="0"/>
        </w:rPr>
        <w:t>. Udział energii elektrycznej z odnawialnych źródeł energii stosowanej w</w:t>
      </w:r>
      <w:r>
        <w:rPr>
          <w:rStyle w:val="Pogrubienie"/>
          <w:b w:val="0"/>
          <w:bCs w:val="0"/>
        </w:rPr>
        <w:t> </w:t>
      </w:r>
      <w:r w:rsidRPr="003919E6">
        <w:rPr>
          <w:rStyle w:val="Pogrubienie"/>
          <w:b w:val="0"/>
          <w:bCs w:val="0"/>
        </w:rPr>
        <w:t>transporcie drogowym i kolejowym podmiot realizując</w:t>
      </w:r>
      <w:r w:rsidR="005B4A03">
        <w:rPr>
          <w:rStyle w:val="Pogrubienie"/>
          <w:b w:val="0"/>
          <w:bCs w:val="0"/>
        </w:rPr>
        <w:t>y</w:t>
      </w:r>
      <w:r w:rsidRPr="003919E6">
        <w:rPr>
          <w:rStyle w:val="Pogrubienie"/>
          <w:b w:val="0"/>
          <w:bCs w:val="0"/>
        </w:rPr>
        <w:t xml:space="preserve"> </w:t>
      </w:r>
      <w:r w:rsidRPr="002D224E">
        <w:rPr>
          <w:rStyle w:val="Pogrubienie"/>
          <w:b w:val="0"/>
          <w:bCs w:val="0"/>
        </w:rPr>
        <w:t>Narodowy Cel Wskaźnikowy</w:t>
      </w:r>
      <w:r w:rsidR="00784043">
        <w:rPr>
          <w:rStyle w:val="Pogrubienie"/>
          <w:b w:val="0"/>
          <w:bCs w:val="0"/>
        </w:rPr>
        <w:t xml:space="preserve"> może wykazać przez</w:t>
      </w:r>
      <w:r w:rsidRPr="002D224E">
        <w:rPr>
          <w:rStyle w:val="Pogrubienie"/>
          <w:b w:val="0"/>
          <w:bCs w:val="0"/>
        </w:rPr>
        <w:t xml:space="preserve">: </w:t>
      </w:r>
    </w:p>
    <w:p w14:paraId="125B68A7" w14:textId="1DA0CF00" w:rsidR="00BD7184" w:rsidRPr="002D224E" w:rsidRDefault="00BD7184" w:rsidP="00BD7184">
      <w:pPr>
        <w:pStyle w:val="ZARTzmartartykuempunktem"/>
        <w:rPr>
          <w:rStyle w:val="Pogrubienie"/>
          <w:b w:val="0"/>
          <w:bCs w:val="0"/>
        </w:rPr>
      </w:pPr>
      <w:r w:rsidRPr="002D224E">
        <w:rPr>
          <w:rStyle w:val="Pogrubienie"/>
          <w:b w:val="0"/>
          <w:bCs w:val="0"/>
        </w:rPr>
        <w:t>1)</w:t>
      </w:r>
      <w:r w:rsidR="00010844">
        <w:rPr>
          <w:rStyle w:val="Pogrubienie"/>
          <w:b w:val="0"/>
          <w:bCs w:val="0"/>
        </w:rPr>
        <w:tab/>
      </w:r>
      <w:r w:rsidRPr="002D224E">
        <w:rPr>
          <w:rStyle w:val="Pogrubienie"/>
          <w:b w:val="0"/>
          <w:bCs w:val="0"/>
        </w:rPr>
        <w:t xml:space="preserve"> wskazanie ilości energii elektrycznej z odnawialnych źródeł energii dostarczonej w drodze ładowania, w przypadku gdy ten podmiot</w:t>
      </w:r>
      <w:r w:rsidR="00784043">
        <w:rPr>
          <w:rStyle w:val="Pogrubienie"/>
          <w:b w:val="0"/>
          <w:bCs w:val="0"/>
        </w:rPr>
        <w:t xml:space="preserve"> </w:t>
      </w:r>
      <w:r w:rsidRPr="002D224E">
        <w:rPr>
          <w:rStyle w:val="Pogrubienie"/>
          <w:b w:val="0"/>
          <w:bCs w:val="0"/>
        </w:rPr>
        <w:t xml:space="preserve">pełni również obowiązki operatora </w:t>
      </w:r>
      <w:r w:rsidR="005B4A03">
        <w:rPr>
          <w:rStyle w:val="Pogrubienie"/>
          <w:b w:val="0"/>
          <w:bCs w:val="0"/>
        </w:rPr>
        <w:t>infrastruktury ładowania</w:t>
      </w:r>
      <w:r w:rsidRPr="002D224E">
        <w:rPr>
          <w:rStyle w:val="Pogrubienie"/>
          <w:b w:val="0"/>
          <w:bCs w:val="0"/>
        </w:rPr>
        <w:t xml:space="preserve"> lub</w:t>
      </w:r>
    </w:p>
    <w:p w14:paraId="57CA7AF3" w14:textId="47D5ABED" w:rsidR="00BD7184" w:rsidRPr="003919E6" w:rsidRDefault="00BD7184" w:rsidP="00BD7184">
      <w:pPr>
        <w:pStyle w:val="ZARTzmartartykuempunktem"/>
        <w:rPr>
          <w:rStyle w:val="Pogrubienie"/>
          <w:b w:val="0"/>
          <w:bCs w:val="0"/>
        </w:rPr>
      </w:pPr>
      <w:r w:rsidRPr="002D224E">
        <w:rPr>
          <w:rStyle w:val="Pogrubienie"/>
          <w:b w:val="0"/>
          <w:bCs w:val="0"/>
        </w:rPr>
        <w:t xml:space="preserve">2) </w:t>
      </w:r>
      <w:r w:rsidR="00D35200">
        <w:rPr>
          <w:rStyle w:val="Pogrubienie"/>
          <w:b w:val="0"/>
          <w:bCs w:val="0"/>
        </w:rPr>
        <w:tab/>
      </w:r>
      <w:r w:rsidR="00CD6099">
        <w:rPr>
          <w:rStyle w:val="Pogrubienie"/>
          <w:b w:val="0"/>
          <w:bCs w:val="0"/>
        </w:rPr>
        <w:t xml:space="preserve">zastosowanie </w:t>
      </w:r>
      <w:r w:rsidRPr="003919E6">
        <w:rPr>
          <w:rStyle w:val="Pogrubienie"/>
          <w:b w:val="0"/>
          <w:bCs w:val="0"/>
        </w:rPr>
        <w:t>mechanizm</w:t>
      </w:r>
      <w:r w:rsidR="00CD6099">
        <w:rPr>
          <w:rStyle w:val="Pogrubienie"/>
          <w:b w:val="0"/>
          <w:bCs w:val="0"/>
        </w:rPr>
        <w:t>u</w:t>
      </w:r>
      <w:r w:rsidRPr="003919E6">
        <w:rPr>
          <w:rStyle w:val="Pogrubienie"/>
          <w:b w:val="0"/>
          <w:bCs w:val="0"/>
        </w:rPr>
        <w:t xml:space="preserve"> kredyt</w:t>
      </w:r>
      <w:r w:rsidR="00704A30">
        <w:rPr>
          <w:rStyle w:val="Pogrubienie"/>
          <w:b w:val="0"/>
          <w:bCs w:val="0"/>
        </w:rPr>
        <w:t>u</w:t>
      </w:r>
      <w:r w:rsidRPr="003919E6">
        <w:rPr>
          <w:rStyle w:val="Pogrubienie"/>
          <w:b w:val="0"/>
          <w:bCs w:val="0"/>
        </w:rPr>
        <w:t xml:space="preserve"> energii elektrycznej z</w:t>
      </w:r>
      <w:r w:rsidR="006A1F7D">
        <w:rPr>
          <w:rStyle w:val="Pogrubienie"/>
          <w:b w:val="0"/>
          <w:bCs w:val="0"/>
        </w:rPr>
        <w:t xml:space="preserve"> </w:t>
      </w:r>
      <w:r w:rsidRPr="003919E6">
        <w:rPr>
          <w:rStyle w:val="Pogrubienie"/>
          <w:b w:val="0"/>
          <w:bCs w:val="0"/>
        </w:rPr>
        <w:t xml:space="preserve">odnawialnych źródeł energii </w:t>
      </w:r>
      <w:r>
        <w:rPr>
          <w:rStyle w:val="Pogrubienie"/>
          <w:b w:val="0"/>
          <w:bCs w:val="0"/>
        </w:rPr>
        <w:t>stosowanej</w:t>
      </w:r>
      <w:r w:rsidRPr="003919E6">
        <w:rPr>
          <w:rStyle w:val="Pogrubienie"/>
          <w:b w:val="0"/>
          <w:bCs w:val="0"/>
        </w:rPr>
        <w:t xml:space="preserve"> w transporcie</w:t>
      </w:r>
      <w:r w:rsidR="00CD6099">
        <w:rPr>
          <w:rStyle w:val="Pogrubienie"/>
          <w:b w:val="0"/>
          <w:bCs w:val="0"/>
        </w:rPr>
        <w:t>, o którym mowa w art. 21</w:t>
      </w:r>
      <w:r w:rsidR="001949D3">
        <w:rPr>
          <w:rStyle w:val="Pogrubienie"/>
          <w:b w:val="0"/>
          <w:bCs w:val="0"/>
        </w:rPr>
        <w:t>e</w:t>
      </w:r>
      <w:r w:rsidR="005F51E3">
        <w:rPr>
          <w:rStyle w:val="Pogrubienie"/>
          <w:b w:val="0"/>
          <w:bCs w:val="0"/>
        </w:rPr>
        <w:t>.</w:t>
      </w:r>
    </w:p>
    <w:p w14:paraId="7300BF48" w14:textId="77777777" w:rsidR="003919E6" w:rsidRPr="003919E6" w:rsidRDefault="003919E6" w:rsidP="00707B92">
      <w:pPr>
        <w:pStyle w:val="ZROZDZODDZOZNzmoznrozdzoddzartykuempunktem"/>
        <w:rPr>
          <w:rStyle w:val="Pogrubienie"/>
          <w:b w:val="0"/>
          <w:bCs/>
        </w:rPr>
      </w:pPr>
      <w:r w:rsidRPr="00707B92">
        <w:rPr>
          <w:rStyle w:val="Pogrubienie"/>
          <w:b w:val="0"/>
          <w:bCs/>
        </w:rPr>
        <w:t>Rozdział</w:t>
      </w:r>
      <w:r w:rsidRPr="003919E6">
        <w:rPr>
          <w:rStyle w:val="Pogrubienie"/>
          <w:b w:val="0"/>
        </w:rPr>
        <w:t xml:space="preserve"> 3b</w:t>
      </w:r>
    </w:p>
    <w:p w14:paraId="7EB71E98" w14:textId="25D80784" w:rsidR="003919E6" w:rsidRPr="003919E6" w:rsidRDefault="003919E6" w:rsidP="007B5B47">
      <w:pPr>
        <w:pStyle w:val="ZROZDZODDZPRZEDMzmprzedmrozdzoddzartykuempunktem"/>
        <w:rPr>
          <w:rStyle w:val="Pogrubienie"/>
          <w:b w:val="0"/>
          <w:bCs/>
        </w:rPr>
      </w:pPr>
      <w:r w:rsidRPr="003919E6">
        <w:rPr>
          <w:rStyle w:val="Pogrubienie"/>
          <w:b w:val="0"/>
        </w:rPr>
        <w:t xml:space="preserve">Mechanizm kredytu </w:t>
      </w:r>
      <w:r w:rsidRPr="007B5B47">
        <w:rPr>
          <w:rStyle w:val="Pogrubienie"/>
          <w:b w:val="0"/>
          <w:bCs/>
        </w:rPr>
        <w:t>energii</w:t>
      </w:r>
      <w:r w:rsidRPr="003919E6">
        <w:rPr>
          <w:rStyle w:val="Pogrubienie"/>
          <w:b w:val="0"/>
        </w:rPr>
        <w:t xml:space="preserve"> elektrycznej z odnawialnych źródeł energii </w:t>
      </w:r>
      <w:r w:rsidR="00BD25FE">
        <w:rPr>
          <w:rStyle w:val="Pogrubienie"/>
          <w:b w:val="0"/>
        </w:rPr>
        <w:t xml:space="preserve">stosowanej </w:t>
      </w:r>
      <w:r w:rsidRPr="003919E6">
        <w:rPr>
          <w:rStyle w:val="Pogrubienie"/>
          <w:b w:val="0"/>
        </w:rPr>
        <w:t>w</w:t>
      </w:r>
      <w:r w:rsidR="0004048C">
        <w:rPr>
          <w:rStyle w:val="Pogrubienie"/>
          <w:b w:val="0"/>
        </w:rPr>
        <w:t> </w:t>
      </w:r>
      <w:r w:rsidRPr="003919E6">
        <w:rPr>
          <w:rStyle w:val="Pogrubienie"/>
          <w:b w:val="0"/>
        </w:rPr>
        <w:t>transporcie</w:t>
      </w:r>
    </w:p>
    <w:p w14:paraId="579E5976" w14:textId="49549894" w:rsidR="003919E6" w:rsidRPr="007B5B47" w:rsidRDefault="003919E6" w:rsidP="007B5B47">
      <w:pPr>
        <w:pStyle w:val="ZARTzmartartykuempunktem"/>
        <w:rPr>
          <w:rStyle w:val="Pogrubienie"/>
          <w:b w:val="0"/>
          <w:bCs w:val="0"/>
        </w:rPr>
      </w:pPr>
      <w:r w:rsidRPr="007B5B47">
        <w:rPr>
          <w:rStyle w:val="Pogrubienie"/>
          <w:b w:val="0"/>
          <w:bCs w:val="0"/>
        </w:rPr>
        <w:t>Art.</w:t>
      </w:r>
      <w:r w:rsidR="00F76317">
        <w:rPr>
          <w:rStyle w:val="Pogrubienie"/>
          <w:b w:val="0"/>
          <w:bCs w:val="0"/>
        </w:rPr>
        <w:t xml:space="preserve"> 21</w:t>
      </w:r>
      <w:r w:rsidR="001949D3">
        <w:rPr>
          <w:rStyle w:val="Pogrubienie"/>
          <w:b w:val="0"/>
          <w:bCs w:val="0"/>
        </w:rPr>
        <w:t>e</w:t>
      </w:r>
      <w:r w:rsidRPr="007B5B47">
        <w:rPr>
          <w:rStyle w:val="Pogrubienie"/>
          <w:b w:val="0"/>
          <w:bCs w:val="0"/>
        </w:rPr>
        <w:t xml:space="preserve">. 1. Kredyt energii elektrycznej z odnawialnych źródeł energii wydawany </w:t>
      </w:r>
      <w:r w:rsidR="00707B92">
        <w:rPr>
          <w:rStyle w:val="Pogrubienie"/>
          <w:b w:val="0"/>
          <w:bCs w:val="0"/>
        </w:rPr>
        <w:br/>
      </w:r>
      <w:r w:rsidRPr="007B5B47">
        <w:rPr>
          <w:rStyle w:val="Pogrubienie"/>
          <w:b w:val="0"/>
          <w:bCs w:val="0"/>
        </w:rPr>
        <w:t>w postaci elektronicznej, zwany dalej „kredytem”, jest dokumentem wykazującym, że</w:t>
      </w:r>
      <w:r w:rsidR="0004048C">
        <w:rPr>
          <w:rStyle w:val="Pogrubienie"/>
          <w:b w:val="0"/>
          <w:bCs w:val="0"/>
        </w:rPr>
        <w:t> </w:t>
      </w:r>
      <w:r w:rsidRPr="007B5B47">
        <w:rPr>
          <w:rStyle w:val="Pogrubienie"/>
          <w:b w:val="0"/>
          <w:bCs w:val="0"/>
        </w:rPr>
        <w:t xml:space="preserve">określona w tym dokumencie ilość energii elektrycznej </w:t>
      </w:r>
      <w:r w:rsidR="00A47675">
        <w:rPr>
          <w:rStyle w:val="Pogrubienie"/>
          <w:b w:val="0"/>
          <w:bCs w:val="0"/>
        </w:rPr>
        <w:t>stosowanej</w:t>
      </w:r>
      <w:r w:rsidR="00A47675" w:rsidRPr="007B5B47">
        <w:rPr>
          <w:rStyle w:val="Pogrubienie"/>
          <w:b w:val="0"/>
          <w:bCs w:val="0"/>
        </w:rPr>
        <w:t xml:space="preserve"> </w:t>
      </w:r>
      <w:r w:rsidRPr="007B5B47">
        <w:rPr>
          <w:rStyle w:val="Pogrubienie"/>
          <w:b w:val="0"/>
          <w:bCs w:val="0"/>
        </w:rPr>
        <w:t>w transporcie drogowym lub kolejowym została wytworzona z odnawialnych źródeł energii.</w:t>
      </w:r>
    </w:p>
    <w:p w14:paraId="70DAFA1A" w14:textId="77777777" w:rsidR="003919E6" w:rsidRPr="007B5B47" w:rsidRDefault="003919E6" w:rsidP="007B5B47">
      <w:pPr>
        <w:pStyle w:val="ZUSTzmustartykuempunktem"/>
        <w:rPr>
          <w:rStyle w:val="Pogrubienie"/>
          <w:b w:val="0"/>
          <w:bCs w:val="0"/>
        </w:rPr>
      </w:pPr>
      <w:r w:rsidRPr="003919E6">
        <w:rPr>
          <w:rStyle w:val="Pogrubienie"/>
          <w:b w:val="0"/>
          <w:bCs w:val="0"/>
        </w:rPr>
        <w:t>2</w:t>
      </w:r>
      <w:r w:rsidRPr="007B5B47">
        <w:rPr>
          <w:rStyle w:val="Pogrubienie"/>
          <w:b w:val="0"/>
          <w:bCs w:val="0"/>
        </w:rPr>
        <w:t>. Jeden kredyt odpowiada 1 GJ energii elektrycznej z odnawialnych źródeł energii dostarczonej do pojazdu drogowego lub kolejowego i jest niepodzielny.</w:t>
      </w:r>
    </w:p>
    <w:p w14:paraId="1BB9A96A" w14:textId="77777777" w:rsidR="003919E6" w:rsidRPr="007B5B47" w:rsidRDefault="003919E6" w:rsidP="007B5B47">
      <w:pPr>
        <w:pStyle w:val="ZUSTzmustartykuempunktem"/>
        <w:rPr>
          <w:rStyle w:val="Pogrubienie"/>
          <w:b w:val="0"/>
          <w:bCs w:val="0"/>
        </w:rPr>
      </w:pPr>
      <w:r w:rsidRPr="007B5B47">
        <w:rPr>
          <w:rStyle w:val="Pogrubienie"/>
          <w:b w:val="0"/>
          <w:bCs w:val="0"/>
        </w:rPr>
        <w:t>3. Kredyt oznacza się indywidualnym numerem, zwanym dalej „numerem kredytu”.</w:t>
      </w:r>
    </w:p>
    <w:p w14:paraId="6F4BE963" w14:textId="0AE5B8B6" w:rsidR="004720EC" w:rsidRPr="000041C1" w:rsidRDefault="003919E6" w:rsidP="004720EC">
      <w:pPr>
        <w:pStyle w:val="ZUSTzmustartykuempunktem"/>
        <w:rPr>
          <w:rStyle w:val="Pogrubienie"/>
          <w:rFonts w:ascii="Times New Roman" w:hAnsi="Times New Roman"/>
          <w:b w:val="0"/>
        </w:rPr>
      </w:pPr>
      <w:r w:rsidRPr="007B5B47">
        <w:rPr>
          <w:rStyle w:val="Pogrubienie"/>
          <w:b w:val="0"/>
          <w:bCs w:val="0"/>
        </w:rPr>
        <w:t xml:space="preserve">4. </w:t>
      </w:r>
      <w:r w:rsidR="004720EC" w:rsidRPr="000041C1">
        <w:rPr>
          <w:rStyle w:val="Pogrubienie"/>
          <w:rFonts w:ascii="Times New Roman" w:hAnsi="Times New Roman"/>
          <w:b w:val="0"/>
        </w:rPr>
        <w:t>Numer kredytu jest symbol</w:t>
      </w:r>
      <w:r w:rsidR="00E311CD">
        <w:rPr>
          <w:rStyle w:val="Pogrubienie"/>
          <w:rFonts w:ascii="Times New Roman" w:hAnsi="Times New Roman"/>
          <w:b w:val="0"/>
        </w:rPr>
        <w:t>em</w:t>
      </w:r>
      <w:r w:rsidR="004720EC" w:rsidRPr="000041C1">
        <w:rPr>
          <w:rStyle w:val="Pogrubienie"/>
          <w:rFonts w:ascii="Times New Roman" w:hAnsi="Times New Roman"/>
          <w:b w:val="0"/>
        </w:rPr>
        <w:t xml:space="preserve"> literowo-numeryczny</w:t>
      </w:r>
      <w:r w:rsidR="00E311CD">
        <w:rPr>
          <w:rStyle w:val="Pogrubienie"/>
          <w:rFonts w:ascii="Times New Roman" w:hAnsi="Times New Roman"/>
          <w:b w:val="0"/>
        </w:rPr>
        <w:t>m</w:t>
      </w:r>
      <w:r w:rsidR="004720EC" w:rsidRPr="000041C1">
        <w:rPr>
          <w:rStyle w:val="Pogrubienie"/>
          <w:rFonts w:ascii="Times New Roman" w:hAnsi="Times New Roman"/>
          <w:b w:val="0"/>
        </w:rPr>
        <w:t>, jednoznacznie identyfikujący</w:t>
      </w:r>
      <w:r w:rsidR="00E311CD">
        <w:rPr>
          <w:rStyle w:val="Pogrubienie"/>
          <w:rFonts w:ascii="Times New Roman" w:hAnsi="Times New Roman"/>
          <w:b w:val="0"/>
        </w:rPr>
        <w:t>m</w:t>
      </w:r>
      <w:r w:rsidR="004720EC" w:rsidRPr="000041C1">
        <w:rPr>
          <w:rStyle w:val="Pogrubienie"/>
          <w:rFonts w:ascii="Times New Roman" w:hAnsi="Times New Roman"/>
          <w:b w:val="0"/>
        </w:rPr>
        <w:t xml:space="preserve"> kredyt, zawierający</w:t>
      </w:r>
      <w:r w:rsidR="00E311CD">
        <w:rPr>
          <w:rStyle w:val="Pogrubienie"/>
          <w:rFonts w:ascii="Times New Roman" w:hAnsi="Times New Roman"/>
          <w:b w:val="0"/>
        </w:rPr>
        <w:t>m oddzielone ukośnikiem kolejno:</w:t>
      </w:r>
      <w:r w:rsidR="004720EC" w:rsidRPr="000041C1">
        <w:rPr>
          <w:rStyle w:val="Pogrubienie"/>
          <w:rFonts w:ascii="Times New Roman" w:hAnsi="Times New Roman"/>
          <w:b w:val="0"/>
        </w:rPr>
        <w:t xml:space="preserve"> </w:t>
      </w:r>
    </w:p>
    <w:p w14:paraId="4E45613E" w14:textId="0F9272AD" w:rsidR="004720EC" w:rsidRPr="008078A3" w:rsidRDefault="004720EC" w:rsidP="004720EC">
      <w:pPr>
        <w:pStyle w:val="ZPKTzmpktartykuempunktem"/>
        <w:rPr>
          <w:rStyle w:val="Pogrubienie"/>
          <w:rFonts w:ascii="Times New Roman" w:eastAsia="Times New Roman" w:hAnsi="Times New Roman" w:cs="Times New Roman"/>
          <w:b w:val="0"/>
        </w:rPr>
      </w:pPr>
      <w:r w:rsidRPr="4228951C">
        <w:rPr>
          <w:rStyle w:val="Pogrubienie"/>
          <w:rFonts w:ascii="Times New Roman" w:eastAsia="Times New Roman" w:hAnsi="Times New Roman" w:cs="Times New Roman"/>
          <w:b w:val="0"/>
        </w:rPr>
        <w:t>1)</w:t>
      </w:r>
      <w:r w:rsidR="00E311CD">
        <w:rPr>
          <w:rStyle w:val="Pogrubienie"/>
          <w:rFonts w:ascii="Times New Roman" w:eastAsia="Times New Roman" w:hAnsi="Times New Roman" w:cs="Times New Roman"/>
          <w:b w:val="0"/>
        </w:rPr>
        <w:tab/>
      </w:r>
      <w:r w:rsidRPr="4228951C">
        <w:rPr>
          <w:rStyle w:val="Pogrubienie"/>
          <w:rFonts w:ascii="Times New Roman" w:eastAsia="Times New Roman" w:hAnsi="Times New Roman" w:cs="Times New Roman"/>
          <w:b w:val="0"/>
        </w:rPr>
        <w:t>oznaczenie podmiotu, który złożył wniosek o wydanie kredytu przez wskazanie jego nazwy albo firmy</w:t>
      </w:r>
      <w:r w:rsidR="00196508">
        <w:rPr>
          <w:rStyle w:val="Pogrubienie"/>
          <w:rFonts w:ascii="Times New Roman" w:eastAsia="Times New Roman" w:hAnsi="Times New Roman" w:cs="Times New Roman"/>
          <w:b w:val="0"/>
        </w:rPr>
        <w:t>;</w:t>
      </w:r>
    </w:p>
    <w:p w14:paraId="56B05F1D" w14:textId="5B889177" w:rsidR="004720EC" w:rsidRPr="008B5852" w:rsidRDefault="004720EC" w:rsidP="004720EC">
      <w:pPr>
        <w:pStyle w:val="ZPKTzmpktartykuempunktem"/>
        <w:rPr>
          <w:rStyle w:val="Pogrubienie"/>
          <w:rFonts w:ascii="Times New Roman" w:hAnsi="Times New Roman"/>
          <w:b w:val="0"/>
        </w:rPr>
      </w:pPr>
      <w:r w:rsidRPr="4228951C">
        <w:rPr>
          <w:rStyle w:val="Pogrubienie"/>
          <w:rFonts w:ascii="Times New Roman" w:eastAsia="Times New Roman" w:hAnsi="Times New Roman" w:cs="Times New Roman"/>
          <w:b w:val="0"/>
        </w:rPr>
        <w:t>2</w:t>
      </w:r>
      <w:r w:rsidRPr="008B5852">
        <w:rPr>
          <w:rStyle w:val="Pogrubienie"/>
          <w:rFonts w:ascii="Times New Roman" w:hAnsi="Times New Roman"/>
          <w:b w:val="0"/>
        </w:rPr>
        <w:t>)</w:t>
      </w:r>
      <w:r w:rsidR="00E311CD">
        <w:rPr>
          <w:rStyle w:val="Pogrubienie"/>
          <w:rFonts w:ascii="Times New Roman" w:hAnsi="Times New Roman"/>
          <w:b w:val="0"/>
        </w:rPr>
        <w:tab/>
      </w:r>
      <w:r w:rsidRPr="008B5852">
        <w:rPr>
          <w:rStyle w:val="Pogrubienie"/>
          <w:rFonts w:ascii="Times New Roman" w:hAnsi="Times New Roman"/>
          <w:b w:val="0"/>
        </w:rPr>
        <w:t>informacj</w:t>
      </w:r>
      <w:r w:rsidR="00E311CD">
        <w:rPr>
          <w:rStyle w:val="Pogrubienie"/>
          <w:rFonts w:ascii="Times New Roman" w:hAnsi="Times New Roman"/>
          <w:b w:val="0"/>
        </w:rPr>
        <w:t>ę</w:t>
      </w:r>
      <w:r w:rsidRPr="008B5852">
        <w:rPr>
          <w:rStyle w:val="Pogrubienie"/>
          <w:rFonts w:ascii="Times New Roman" w:hAnsi="Times New Roman"/>
          <w:b w:val="0"/>
        </w:rPr>
        <w:t xml:space="preserve"> </w:t>
      </w:r>
      <w:r w:rsidR="00E311CD">
        <w:rPr>
          <w:rStyle w:val="Pogrubienie"/>
          <w:rFonts w:ascii="Times New Roman" w:hAnsi="Times New Roman"/>
          <w:b w:val="0"/>
        </w:rPr>
        <w:t xml:space="preserve">o dostarczeniu </w:t>
      </w:r>
      <w:r w:rsidRPr="008B5852">
        <w:rPr>
          <w:rStyle w:val="Pogrubienie"/>
          <w:rFonts w:ascii="Times New Roman" w:hAnsi="Times New Roman"/>
          <w:b w:val="0"/>
        </w:rPr>
        <w:t xml:space="preserve"> energi</w:t>
      </w:r>
      <w:r w:rsidR="00E311CD">
        <w:rPr>
          <w:rStyle w:val="Pogrubienie"/>
          <w:rFonts w:ascii="Times New Roman" w:hAnsi="Times New Roman"/>
          <w:b w:val="0"/>
        </w:rPr>
        <w:t>i</w:t>
      </w:r>
      <w:r w:rsidRPr="008B5852">
        <w:rPr>
          <w:rStyle w:val="Pogrubienie"/>
          <w:rFonts w:ascii="Times New Roman" w:hAnsi="Times New Roman"/>
          <w:b w:val="0"/>
        </w:rPr>
        <w:t xml:space="preserve"> elektryczn</w:t>
      </w:r>
      <w:r w:rsidR="00E311CD">
        <w:rPr>
          <w:rStyle w:val="Pogrubienie"/>
          <w:rFonts w:ascii="Times New Roman" w:hAnsi="Times New Roman"/>
          <w:b w:val="0"/>
        </w:rPr>
        <w:t>ej</w:t>
      </w:r>
      <w:r w:rsidRPr="008B5852">
        <w:rPr>
          <w:rStyle w:val="Pogrubienie"/>
          <w:rFonts w:ascii="Times New Roman" w:hAnsi="Times New Roman"/>
          <w:b w:val="0"/>
        </w:rPr>
        <w:t xml:space="preserve"> z odnawialnych źródeł energii w drodze ładowania </w:t>
      </w:r>
      <w:r w:rsidR="00E311CD">
        <w:rPr>
          <w:rStyle w:val="Pogrubienie"/>
          <w:rFonts w:ascii="Times New Roman" w:hAnsi="Times New Roman"/>
          <w:b w:val="0"/>
        </w:rPr>
        <w:t>albo</w:t>
      </w:r>
      <w:r w:rsidRPr="008B5852">
        <w:rPr>
          <w:rStyle w:val="Pogrubienie"/>
          <w:rFonts w:ascii="Times New Roman" w:hAnsi="Times New Roman"/>
          <w:b w:val="0"/>
        </w:rPr>
        <w:t xml:space="preserve"> za pośrednictwem sieci trakcyjnej </w:t>
      </w:r>
      <w:r w:rsidR="00196508">
        <w:rPr>
          <w:rStyle w:val="Pogrubienie"/>
          <w:rFonts w:ascii="Times New Roman" w:hAnsi="Times New Roman"/>
          <w:b w:val="0"/>
        </w:rPr>
        <w:t xml:space="preserve">wskazaną </w:t>
      </w:r>
      <w:r w:rsidRPr="008B5852">
        <w:rPr>
          <w:rStyle w:val="Pogrubienie"/>
          <w:rFonts w:ascii="Times New Roman" w:hAnsi="Times New Roman"/>
          <w:b w:val="0"/>
        </w:rPr>
        <w:t xml:space="preserve">przez literę „D” </w:t>
      </w:r>
      <w:r w:rsidR="00196508">
        <w:rPr>
          <w:rStyle w:val="Pogrubienie"/>
          <w:rFonts w:ascii="Times New Roman" w:hAnsi="Times New Roman"/>
          <w:b w:val="0"/>
        </w:rPr>
        <w:t xml:space="preserve">w przypadku </w:t>
      </w:r>
      <w:r w:rsidRPr="008B5852">
        <w:rPr>
          <w:rStyle w:val="Pogrubienie"/>
          <w:rFonts w:ascii="Times New Roman" w:hAnsi="Times New Roman"/>
          <w:b w:val="0"/>
        </w:rPr>
        <w:t>energii dostarczonej w drodze ładowania albo literę „K”</w:t>
      </w:r>
      <w:r w:rsidR="00196508">
        <w:rPr>
          <w:rStyle w:val="Pogrubienie"/>
          <w:rFonts w:ascii="Times New Roman" w:hAnsi="Times New Roman"/>
          <w:b w:val="0"/>
        </w:rPr>
        <w:t xml:space="preserve"> w przypadku</w:t>
      </w:r>
      <w:r w:rsidRPr="008B5852">
        <w:rPr>
          <w:rStyle w:val="Pogrubienie"/>
          <w:rFonts w:ascii="Times New Roman" w:hAnsi="Times New Roman"/>
          <w:b w:val="0"/>
        </w:rPr>
        <w:t xml:space="preserve"> energii dostarczonej za pośrednictwem sieci trakcyjnej</w:t>
      </w:r>
      <w:r w:rsidR="00196508">
        <w:rPr>
          <w:rStyle w:val="Pogrubienie"/>
          <w:rFonts w:ascii="Times New Roman" w:hAnsi="Times New Roman"/>
          <w:b w:val="0"/>
        </w:rPr>
        <w:t>;</w:t>
      </w:r>
    </w:p>
    <w:p w14:paraId="473DC256" w14:textId="6551A0EC" w:rsidR="004720EC" w:rsidRPr="008B5852" w:rsidRDefault="004720EC" w:rsidP="004720EC">
      <w:pPr>
        <w:pStyle w:val="ZPKTzmpktartykuempunktem"/>
        <w:rPr>
          <w:rStyle w:val="Pogrubienie"/>
          <w:rFonts w:ascii="Times New Roman" w:hAnsi="Times New Roman"/>
          <w:b w:val="0"/>
        </w:rPr>
      </w:pPr>
      <w:r w:rsidRPr="008B5852">
        <w:rPr>
          <w:rStyle w:val="Pogrubienie"/>
          <w:rFonts w:ascii="Times New Roman" w:hAnsi="Times New Roman"/>
          <w:b w:val="0"/>
        </w:rPr>
        <w:t>3)</w:t>
      </w:r>
      <w:r w:rsidR="00E311CD">
        <w:rPr>
          <w:rStyle w:val="Pogrubienie"/>
          <w:rFonts w:ascii="Times New Roman" w:hAnsi="Times New Roman"/>
          <w:b w:val="0"/>
        </w:rPr>
        <w:tab/>
      </w:r>
      <w:r w:rsidRPr="008B5852">
        <w:rPr>
          <w:rStyle w:val="Pogrubienie"/>
          <w:rFonts w:ascii="Times New Roman" w:hAnsi="Times New Roman"/>
          <w:b w:val="0"/>
        </w:rPr>
        <w:t>oznaczenie kolejnego numeru kredytu</w:t>
      </w:r>
      <w:r w:rsidR="00196508">
        <w:rPr>
          <w:rStyle w:val="Pogrubienie"/>
          <w:rFonts w:ascii="Times New Roman" w:hAnsi="Times New Roman"/>
          <w:b w:val="0"/>
        </w:rPr>
        <w:t>;</w:t>
      </w:r>
    </w:p>
    <w:p w14:paraId="27553F2D" w14:textId="6CEB3181" w:rsidR="004720EC" w:rsidRPr="008B5852" w:rsidRDefault="004720EC" w:rsidP="004720EC">
      <w:pPr>
        <w:pStyle w:val="ZPKTzmpktartykuempunktem"/>
        <w:rPr>
          <w:rStyle w:val="Pogrubienie"/>
          <w:rFonts w:ascii="Times New Roman" w:hAnsi="Times New Roman"/>
          <w:b w:val="0"/>
        </w:rPr>
      </w:pPr>
      <w:r w:rsidRPr="008B5852">
        <w:rPr>
          <w:rStyle w:val="Pogrubienie"/>
          <w:rFonts w:ascii="Times New Roman" w:hAnsi="Times New Roman"/>
          <w:b w:val="0"/>
        </w:rPr>
        <w:t>4)</w:t>
      </w:r>
      <w:r w:rsidR="00E311CD">
        <w:rPr>
          <w:rStyle w:val="Pogrubienie"/>
          <w:rFonts w:ascii="Times New Roman" w:hAnsi="Times New Roman"/>
          <w:b w:val="0"/>
        </w:rPr>
        <w:tab/>
      </w:r>
      <w:r w:rsidRPr="008B5852">
        <w:rPr>
          <w:rStyle w:val="Pogrubienie"/>
          <w:rFonts w:ascii="Times New Roman" w:hAnsi="Times New Roman"/>
          <w:b w:val="0"/>
        </w:rPr>
        <w:t>miesiąc dostarczenia energii elektrycznej z odnawialnych źródeł energii w</w:t>
      </w:r>
      <w:r w:rsidRPr="4228951C">
        <w:rPr>
          <w:rStyle w:val="Pogrubienie"/>
          <w:rFonts w:ascii="Times New Roman" w:eastAsia="Times New Roman" w:hAnsi="Times New Roman" w:cs="Times New Roman"/>
          <w:b w:val="0"/>
        </w:rPr>
        <w:t> </w:t>
      </w:r>
      <w:r w:rsidRPr="008B5852">
        <w:rPr>
          <w:rStyle w:val="Pogrubienie"/>
          <w:rFonts w:ascii="Times New Roman" w:hAnsi="Times New Roman"/>
          <w:b w:val="0"/>
        </w:rPr>
        <w:t>dwóch  cyfrach</w:t>
      </w:r>
      <w:r w:rsidR="00196508">
        <w:rPr>
          <w:rStyle w:val="Pogrubienie"/>
          <w:rFonts w:ascii="Times New Roman" w:hAnsi="Times New Roman"/>
          <w:b w:val="0"/>
        </w:rPr>
        <w:t>;</w:t>
      </w:r>
    </w:p>
    <w:p w14:paraId="0C656456" w14:textId="1BBAC01F" w:rsidR="004720EC" w:rsidRPr="008B5852" w:rsidRDefault="004720EC" w:rsidP="004720EC">
      <w:pPr>
        <w:pStyle w:val="ZPKTzmpktartykuempunktem"/>
        <w:rPr>
          <w:rStyle w:val="Pogrubienie"/>
          <w:rFonts w:ascii="Times New Roman" w:hAnsi="Times New Roman"/>
          <w:b w:val="0"/>
        </w:rPr>
      </w:pPr>
      <w:r w:rsidRPr="008B5852">
        <w:rPr>
          <w:rStyle w:val="Pogrubienie"/>
          <w:rFonts w:ascii="Times New Roman" w:hAnsi="Times New Roman"/>
          <w:b w:val="0"/>
        </w:rPr>
        <w:t>5)</w:t>
      </w:r>
      <w:r w:rsidR="00E311CD">
        <w:rPr>
          <w:rStyle w:val="Pogrubienie"/>
          <w:rFonts w:ascii="Times New Roman" w:hAnsi="Times New Roman"/>
          <w:b w:val="0"/>
        </w:rPr>
        <w:tab/>
      </w:r>
      <w:r w:rsidRPr="008B5852">
        <w:rPr>
          <w:rStyle w:val="Pogrubienie"/>
          <w:rFonts w:ascii="Times New Roman" w:hAnsi="Times New Roman"/>
          <w:b w:val="0"/>
        </w:rPr>
        <w:t>rok dostarczenia energii elektrycznej z odnawialnych źródeł energii zawarty jest w czterech cyfrach.</w:t>
      </w:r>
    </w:p>
    <w:p w14:paraId="28C6F98E" w14:textId="77777777" w:rsidR="004720EC" w:rsidRPr="008B5852" w:rsidRDefault="004720EC" w:rsidP="004720EC">
      <w:pPr>
        <w:pStyle w:val="ZUSTzmustartykuempunktem"/>
        <w:rPr>
          <w:rStyle w:val="Pogrubienie"/>
          <w:rFonts w:ascii="Times New Roman" w:hAnsi="Times New Roman"/>
          <w:b w:val="0"/>
        </w:rPr>
      </w:pPr>
      <w:r w:rsidRPr="008B5852">
        <w:rPr>
          <w:rStyle w:val="Pogrubienie"/>
          <w:rFonts w:ascii="Times New Roman" w:hAnsi="Times New Roman"/>
          <w:b w:val="0"/>
        </w:rPr>
        <w:t>5. Prezes Urzędu Regulacji Energetyki wydaje kredyt w terminie 30 dni od dnia otrzymania wniosku o wydanie kredytu.</w:t>
      </w:r>
    </w:p>
    <w:p w14:paraId="74608CE8" w14:textId="5B0DCCD5" w:rsidR="004720EC" w:rsidRPr="008B5852" w:rsidRDefault="004720EC" w:rsidP="004720EC">
      <w:pPr>
        <w:pStyle w:val="ZUSTzmustartykuempunktem"/>
        <w:rPr>
          <w:rStyle w:val="Pogrubienie"/>
          <w:rFonts w:ascii="Times New Roman" w:hAnsi="Times New Roman"/>
          <w:b w:val="0"/>
        </w:rPr>
      </w:pPr>
      <w:r w:rsidRPr="4228951C">
        <w:rPr>
          <w:rStyle w:val="Pogrubienie"/>
          <w:rFonts w:ascii="Times New Roman" w:eastAsia="Times New Roman" w:hAnsi="Times New Roman" w:cs="Times New Roman"/>
          <w:b w:val="0"/>
        </w:rPr>
        <w:t>6</w:t>
      </w:r>
      <w:r w:rsidRPr="008B5852">
        <w:rPr>
          <w:rStyle w:val="Pogrubienie"/>
          <w:rFonts w:ascii="Times New Roman" w:hAnsi="Times New Roman"/>
          <w:b w:val="0"/>
        </w:rPr>
        <w:t xml:space="preserve">. Kredyt jest ważny do 60 dnia roku kalendarzowego następującego po roku, w którym nastąpiło dostarczenie energii elektrycznej do pojazdu drogowego lub kolejowego. Po upływie tego okresu kredyt wygasa i podlega wykreśleniu z rejestru kredytów, o którym mowa w art. </w:t>
      </w:r>
      <w:r w:rsidRPr="00E27689">
        <w:rPr>
          <w:rStyle w:val="Pogrubienie"/>
          <w:rFonts w:ascii="Times New Roman" w:eastAsia="Times New Roman" w:hAnsi="Times New Roman" w:cs="Times New Roman"/>
          <w:b w:val="0"/>
        </w:rPr>
        <w:t>21</w:t>
      </w:r>
      <w:r w:rsidR="00F76317">
        <w:rPr>
          <w:rStyle w:val="Pogrubienie"/>
          <w:rFonts w:ascii="Times New Roman" w:eastAsia="Times New Roman" w:hAnsi="Times New Roman" w:cs="Times New Roman"/>
          <w:b w:val="0"/>
        </w:rPr>
        <w:t>g</w:t>
      </w:r>
      <w:r w:rsidR="00E27689">
        <w:rPr>
          <w:rStyle w:val="Pogrubienie"/>
          <w:rFonts w:ascii="Times New Roman" w:eastAsia="Times New Roman" w:hAnsi="Times New Roman" w:cs="Times New Roman"/>
          <w:b w:val="0"/>
        </w:rPr>
        <w:t xml:space="preserve"> ust. 1</w:t>
      </w:r>
      <w:r w:rsidRPr="4228951C">
        <w:rPr>
          <w:rStyle w:val="Pogrubienie"/>
          <w:rFonts w:ascii="Times New Roman" w:eastAsia="Times New Roman" w:hAnsi="Times New Roman" w:cs="Times New Roman"/>
          <w:b w:val="0"/>
        </w:rPr>
        <w:t>. Kredyt wykreślony z rejestru kredytów nie podlega sprzedaży</w:t>
      </w:r>
      <w:r w:rsidRPr="008B5852">
        <w:rPr>
          <w:rStyle w:val="Pogrubienie"/>
          <w:rFonts w:ascii="Times New Roman" w:hAnsi="Times New Roman"/>
          <w:b w:val="0"/>
        </w:rPr>
        <w:t>.</w:t>
      </w:r>
    </w:p>
    <w:p w14:paraId="0A22E83A" w14:textId="763FABFD" w:rsidR="00107207" w:rsidRPr="008B5852" w:rsidRDefault="004720EC" w:rsidP="00107207">
      <w:pPr>
        <w:pStyle w:val="ZARTzmartartykuempunktem"/>
        <w:rPr>
          <w:rStyle w:val="Pogrubienie"/>
          <w:rFonts w:ascii="Times New Roman" w:hAnsi="Times New Roman"/>
          <w:b w:val="0"/>
        </w:rPr>
      </w:pPr>
      <w:r w:rsidRPr="008B5852">
        <w:rPr>
          <w:rStyle w:val="Pogrubienie"/>
          <w:rFonts w:ascii="Times New Roman" w:hAnsi="Times New Roman"/>
          <w:b w:val="0"/>
        </w:rPr>
        <w:t xml:space="preserve">Art. </w:t>
      </w:r>
      <w:r w:rsidR="006623FC" w:rsidRPr="008B5852">
        <w:rPr>
          <w:rStyle w:val="Pogrubienie"/>
          <w:rFonts w:ascii="Times New Roman" w:hAnsi="Times New Roman"/>
          <w:b w:val="0"/>
        </w:rPr>
        <w:t>21</w:t>
      </w:r>
      <w:r w:rsidR="00F76317">
        <w:rPr>
          <w:rStyle w:val="Pogrubienie"/>
          <w:rFonts w:ascii="Times New Roman" w:hAnsi="Times New Roman"/>
          <w:b w:val="0"/>
        </w:rPr>
        <w:t>f</w:t>
      </w:r>
      <w:r w:rsidRPr="008B5852">
        <w:rPr>
          <w:rStyle w:val="Pogrubienie"/>
          <w:rFonts w:ascii="Times New Roman" w:hAnsi="Times New Roman"/>
          <w:b w:val="0"/>
        </w:rPr>
        <w:t>. 1. Kredyt wydaje Prezes Urzędu Regulacji Energetyki na wniosek operatora infrastruktury ładowania lub zarządcy infrastruktury kolejowej, zwany dalej „wnioskiem o wydanie kredytu”.</w:t>
      </w:r>
    </w:p>
    <w:p w14:paraId="069369DA" w14:textId="1825CDAE" w:rsidR="004720EC" w:rsidRPr="000041C1" w:rsidRDefault="004720EC" w:rsidP="004720EC">
      <w:pPr>
        <w:pStyle w:val="ZUSTzmustartykuempunktem"/>
        <w:rPr>
          <w:rStyle w:val="Pogrubienie"/>
          <w:rFonts w:ascii="Times New Roman" w:hAnsi="Times New Roman"/>
          <w:b w:val="0"/>
        </w:rPr>
      </w:pPr>
      <w:r w:rsidRPr="008B5852">
        <w:rPr>
          <w:rStyle w:val="Pogrubienie"/>
          <w:rFonts w:ascii="Times New Roman" w:hAnsi="Times New Roman"/>
          <w:b w:val="0"/>
        </w:rPr>
        <w:t xml:space="preserve">2. Wniosek o wydanie kredytu składa się w terminie </w:t>
      </w:r>
      <w:r w:rsidRPr="4228951C">
        <w:rPr>
          <w:rStyle w:val="Pogrubienie"/>
          <w:rFonts w:ascii="Times New Roman" w:eastAsia="Times New Roman" w:hAnsi="Times New Roman" w:cs="Times New Roman"/>
          <w:b w:val="0"/>
        </w:rPr>
        <w:t>dwóch tygodni następujących</w:t>
      </w:r>
      <w:r w:rsidRPr="008B5852">
        <w:rPr>
          <w:rStyle w:val="Pogrubienie"/>
          <w:rFonts w:ascii="Times New Roman" w:hAnsi="Times New Roman"/>
          <w:b w:val="0"/>
        </w:rPr>
        <w:t xml:space="preserve"> </w:t>
      </w:r>
      <w:r w:rsidRPr="000041C1">
        <w:rPr>
          <w:rStyle w:val="Pogrubienie"/>
          <w:rFonts w:ascii="Times New Roman" w:hAnsi="Times New Roman"/>
          <w:b w:val="0"/>
        </w:rPr>
        <w:t xml:space="preserve">po miesiącu w którym nastąpiło dostarczenie energii elektrycznej do pojazdu drogowego lub kolejowego. </w:t>
      </w:r>
    </w:p>
    <w:p w14:paraId="60508AB6" w14:textId="1159F4F8" w:rsidR="004720EC" w:rsidRDefault="004720EC" w:rsidP="004720EC">
      <w:pPr>
        <w:pStyle w:val="ZUSTzmustartykuempunktem"/>
        <w:rPr>
          <w:rStyle w:val="Pogrubienie"/>
          <w:rFonts w:ascii="Times New Roman" w:hAnsi="Times New Roman"/>
          <w:b w:val="0"/>
        </w:rPr>
      </w:pPr>
      <w:r w:rsidRPr="000041C1">
        <w:rPr>
          <w:rStyle w:val="Pogrubienie"/>
          <w:rFonts w:ascii="Times New Roman" w:hAnsi="Times New Roman"/>
          <w:b w:val="0"/>
        </w:rPr>
        <w:t xml:space="preserve">3. W przypadku ładowania, kredyty obejmują wyłącznie energię elektryczną  </w:t>
      </w:r>
      <w:r w:rsidR="00143998">
        <w:rPr>
          <w:rStyle w:val="Pogrubienie"/>
          <w:rFonts w:ascii="Times New Roman" w:hAnsi="Times New Roman"/>
          <w:b w:val="0"/>
        </w:rPr>
        <w:t xml:space="preserve">dostarczoną </w:t>
      </w:r>
      <w:r w:rsidRPr="000041C1">
        <w:rPr>
          <w:rStyle w:val="Pogrubienie"/>
          <w:rFonts w:ascii="Times New Roman" w:hAnsi="Times New Roman"/>
          <w:b w:val="0"/>
        </w:rPr>
        <w:t xml:space="preserve">poprzez ogólnodostępne punkty ładowania lub punkty ładowania działające w ramach infrastruktury ładowania drogowego transportu publicznego. </w:t>
      </w:r>
    </w:p>
    <w:p w14:paraId="34AD631A" w14:textId="03B61208" w:rsidR="00107207" w:rsidRPr="000041C1" w:rsidRDefault="00551A50" w:rsidP="004720EC">
      <w:pPr>
        <w:pStyle w:val="ZUSTzmustartykuempunktem"/>
        <w:rPr>
          <w:rStyle w:val="Pogrubienie"/>
          <w:rFonts w:ascii="Times New Roman" w:hAnsi="Times New Roman"/>
          <w:b w:val="0"/>
        </w:rPr>
      </w:pPr>
      <w:r>
        <w:rPr>
          <w:rStyle w:val="Pogrubienie"/>
          <w:rFonts w:ascii="Times New Roman" w:hAnsi="Times New Roman"/>
          <w:b w:val="0"/>
        </w:rPr>
        <w:t>4</w:t>
      </w:r>
      <w:r w:rsidR="00107207" w:rsidRPr="00551A50">
        <w:rPr>
          <w:rStyle w:val="Pogrubienie"/>
          <w:rFonts w:ascii="Times New Roman" w:hAnsi="Times New Roman"/>
          <w:b w:val="0"/>
        </w:rPr>
        <w:t xml:space="preserve">. </w:t>
      </w:r>
      <w:r w:rsidR="00F811EE">
        <w:rPr>
          <w:rStyle w:val="Pogrubienie"/>
          <w:rFonts w:ascii="Times New Roman" w:hAnsi="Times New Roman"/>
          <w:b w:val="0"/>
        </w:rPr>
        <w:t>O</w:t>
      </w:r>
      <w:r w:rsidR="00107207" w:rsidRPr="00551A50">
        <w:rPr>
          <w:rStyle w:val="Pogrubienie"/>
          <w:rFonts w:ascii="Times New Roman" w:hAnsi="Times New Roman"/>
          <w:b w:val="0"/>
        </w:rPr>
        <w:t>perator</w:t>
      </w:r>
      <w:r w:rsidR="00F811EE">
        <w:rPr>
          <w:rStyle w:val="Pogrubienie"/>
          <w:rFonts w:ascii="Times New Roman" w:hAnsi="Times New Roman"/>
          <w:b w:val="0"/>
        </w:rPr>
        <w:t xml:space="preserve"> ogólnodostępnej stacji</w:t>
      </w:r>
      <w:r w:rsidR="00107207" w:rsidRPr="00551A50">
        <w:rPr>
          <w:rStyle w:val="Pogrubienie"/>
          <w:rFonts w:ascii="Times New Roman" w:hAnsi="Times New Roman"/>
          <w:b w:val="0"/>
        </w:rPr>
        <w:t xml:space="preserve"> ładowania</w:t>
      </w:r>
      <w:r w:rsidR="0078714A">
        <w:t>, o którym mowa w</w:t>
      </w:r>
      <w:r w:rsidR="0078714A" w:rsidRPr="00FE79D8">
        <w:t xml:space="preserve"> </w:t>
      </w:r>
      <w:r w:rsidR="0078714A">
        <w:t>art. 2 pkt 7 ustawy z dnia 11 stycznia 2018 r. o elektromobilności i paliwach alternatywnych,</w:t>
      </w:r>
      <w:r w:rsidR="00F811EE">
        <w:rPr>
          <w:rStyle w:val="Pogrubienie"/>
          <w:rFonts w:ascii="Times New Roman" w:hAnsi="Times New Roman"/>
          <w:b w:val="0"/>
        </w:rPr>
        <w:t xml:space="preserve"> sk</w:t>
      </w:r>
      <w:r w:rsidR="006623FC">
        <w:rPr>
          <w:rStyle w:val="Pogrubienie"/>
          <w:rFonts w:ascii="Times New Roman" w:hAnsi="Times New Roman"/>
          <w:b w:val="0"/>
        </w:rPr>
        <w:t>ł</w:t>
      </w:r>
      <w:r w:rsidR="00F811EE">
        <w:rPr>
          <w:rStyle w:val="Pogrubienie"/>
          <w:rFonts w:ascii="Times New Roman" w:hAnsi="Times New Roman"/>
          <w:b w:val="0"/>
        </w:rPr>
        <w:t>ad</w:t>
      </w:r>
      <w:r w:rsidR="006623FC">
        <w:rPr>
          <w:rStyle w:val="Pogrubienie"/>
          <w:rFonts w:ascii="Times New Roman" w:hAnsi="Times New Roman"/>
          <w:b w:val="0"/>
        </w:rPr>
        <w:t>a</w:t>
      </w:r>
      <w:r w:rsidR="00F811EE">
        <w:rPr>
          <w:rStyle w:val="Pogrubienie"/>
          <w:rFonts w:ascii="Times New Roman" w:hAnsi="Times New Roman"/>
          <w:b w:val="0"/>
        </w:rPr>
        <w:t xml:space="preserve"> wniosek o wydanie kredytu </w:t>
      </w:r>
      <w:r w:rsidR="00D73362">
        <w:rPr>
          <w:rStyle w:val="Pogrubienie"/>
          <w:rFonts w:ascii="Times New Roman" w:hAnsi="Times New Roman"/>
          <w:b w:val="0"/>
        </w:rPr>
        <w:t>wyłącznie</w:t>
      </w:r>
      <w:r w:rsidR="00107207" w:rsidRPr="00551A50">
        <w:rPr>
          <w:rStyle w:val="Pogrubienie"/>
          <w:rFonts w:ascii="Times New Roman" w:hAnsi="Times New Roman"/>
          <w:b w:val="0"/>
        </w:rPr>
        <w:t xml:space="preserve"> po spełnieniu obowiązku o którym mowa w art. 3 ust. 1 pkt 7a </w:t>
      </w:r>
      <w:r w:rsidR="0078714A">
        <w:rPr>
          <w:rStyle w:val="Pogrubienie"/>
          <w:rFonts w:ascii="Times New Roman" w:hAnsi="Times New Roman"/>
          <w:b w:val="0"/>
        </w:rPr>
        <w:t xml:space="preserve">tej </w:t>
      </w:r>
      <w:r w:rsidR="00766DDE" w:rsidRPr="00F93FFF">
        <w:rPr>
          <w:rStyle w:val="Pogrubienie"/>
          <w:rFonts w:ascii="Times New Roman" w:hAnsi="Times New Roman"/>
          <w:b w:val="0"/>
        </w:rPr>
        <w:t xml:space="preserve">ustawy </w:t>
      </w:r>
      <w:r w:rsidR="00D73362">
        <w:rPr>
          <w:rStyle w:val="Pogrubienie"/>
          <w:rFonts w:ascii="Times New Roman" w:hAnsi="Times New Roman"/>
          <w:b w:val="0"/>
        </w:rPr>
        <w:t>z</w:t>
      </w:r>
      <w:r w:rsidR="00766DDE" w:rsidRPr="00551A50">
        <w:rPr>
          <w:rStyle w:val="Pogrubienie"/>
          <w:rFonts w:ascii="Times New Roman" w:hAnsi="Times New Roman"/>
          <w:b w:val="0"/>
        </w:rPr>
        <w:t>realizowanym zgodnie z art. 10a</w:t>
      </w:r>
      <w:r w:rsidR="00766DDE" w:rsidRPr="00F93FFF">
        <w:rPr>
          <w:rStyle w:val="Pogrubienie"/>
          <w:rFonts w:ascii="Times New Roman" w:hAnsi="Times New Roman"/>
          <w:b w:val="0"/>
        </w:rPr>
        <w:t xml:space="preserve"> tej ustawy</w:t>
      </w:r>
      <w:r w:rsidR="006623FC">
        <w:rPr>
          <w:rStyle w:val="Pogrubienie"/>
          <w:rFonts w:ascii="Times New Roman" w:hAnsi="Times New Roman"/>
          <w:b w:val="0"/>
        </w:rPr>
        <w:t xml:space="preserve"> za rok poprzedni</w:t>
      </w:r>
      <w:r w:rsidR="00107207" w:rsidRPr="00551A50">
        <w:rPr>
          <w:rStyle w:val="Pogrubienie"/>
          <w:rFonts w:ascii="Times New Roman" w:hAnsi="Times New Roman"/>
          <w:b w:val="0"/>
        </w:rPr>
        <w:t>.</w:t>
      </w:r>
    </w:p>
    <w:p w14:paraId="0CE66301" w14:textId="624191E7" w:rsidR="004720EC" w:rsidRPr="000041C1" w:rsidRDefault="00551A50" w:rsidP="004720EC">
      <w:pPr>
        <w:pStyle w:val="ZUSTzmustartykuempunktem"/>
        <w:rPr>
          <w:rStyle w:val="Pogrubienie"/>
          <w:rFonts w:ascii="Times New Roman" w:hAnsi="Times New Roman"/>
          <w:b w:val="0"/>
        </w:rPr>
      </w:pPr>
      <w:r>
        <w:rPr>
          <w:rStyle w:val="Pogrubienie"/>
          <w:rFonts w:ascii="Times New Roman" w:hAnsi="Times New Roman"/>
          <w:b w:val="0"/>
        </w:rPr>
        <w:t>5</w:t>
      </w:r>
      <w:r w:rsidR="004720EC" w:rsidRPr="000041C1">
        <w:rPr>
          <w:rStyle w:val="Pogrubienie"/>
          <w:rFonts w:ascii="Times New Roman" w:hAnsi="Times New Roman"/>
          <w:b w:val="0"/>
        </w:rPr>
        <w:t>. W przypadku poboru energii elektrycznej przez pojazdy kolejowe, kredyty obejmują wyłącznie energię elektryczną dostarczoną pojazdom kolejowym przez sieć trakcyjną.</w:t>
      </w:r>
    </w:p>
    <w:p w14:paraId="7D70CCA4" w14:textId="08873DF0" w:rsidR="004720EC" w:rsidRPr="000041C1" w:rsidRDefault="00551A50" w:rsidP="004720EC">
      <w:pPr>
        <w:pStyle w:val="ZUSTzmustartykuempunktem"/>
        <w:rPr>
          <w:rStyle w:val="Pogrubienie"/>
          <w:rFonts w:ascii="Times New Roman" w:hAnsi="Times New Roman"/>
          <w:b w:val="0"/>
        </w:rPr>
      </w:pPr>
      <w:r>
        <w:rPr>
          <w:rStyle w:val="Pogrubienie"/>
          <w:rFonts w:ascii="Times New Roman" w:hAnsi="Times New Roman"/>
          <w:b w:val="0"/>
        </w:rPr>
        <w:t>6</w:t>
      </w:r>
      <w:r w:rsidR="004720EC" w:rsidRPr="000041C1">
        <w:rPr>
          <w:rStyle w:val="Pogrubienie"/>
          <w:rFonts w:ascii="Times New Roman" w:hAnsi="Times New Roman"/>
          <w:b w:val="0"/>
        </w:rPr>
        <w:t xml:space="preserve">. Wniosek o wydanie kredytu zawiera: </w:t>
      </w:r>
    </w:p>
    <w:p w14:paraId="6B67A104" w14:textId="41FC469A" w:rsidR="004720EC" w:rsidRPr="000041C1" w:rsidRDefault="004720EC" w:rsidP="004720EC">
      <w:pPr>
        <w:pStyle w:val="ZPKTzmpktartykuempunktem"/>
        <w:rPr>
          <w:rStyle w:val="Pogrubienie"/>
          <w:rFonts w:ascii="Times New Roman" w:hAnsi="Times New Roman"/>
          <w:b w:val="0"/>
        </w:rPr>
      </w:pPr>
      <w:r w:rsidRPr="000041C1">
        <w:rPr>
          <w:rStyle w:val="Pogrubienie"/>
          <w:rFonts w:ascii="Times New Roman" w:hAnsi="Times New Roman"/>
          <w:b w:val="0"/>
        </w:rPr>
        <w:t>1)</w:t>
      </w:r>
      <w:r w:rsidR="00B242BE">
        <w:rPr>
          <w:rStyle w:val="Pogrubienie"/>
          <w:rFonts w:ascii="Times New Roman" w:hAnsi="Times New Roman"/>
          <w:b w:val="0"/>
        </w:rPr>
        <w:tab/>
      </w:r>
      <w:r w:rsidRPr="000041C1">
        <w:rPr>
          <w:rStyle w:val="Pogrubienie"/>
          <w:rFonts w:ascii="Times New Roman" w:hAnsi="Times New Roman"/>
          <w:b w:val="0"/>
        </w:rPr>
        <w:t>oznaczenie operatora infrastruktury ładowania albo zarządcy infrastruktury kolejowej;</w:t>
      </w:r>
    </w:p>
    <w:p w14:paraId="019916F6" w14:textId="55A9F575" w:rsidR="004720EC" w:rsidRPr="000041C1" w:rsidRDefault="004720EC" w:rsidP="004720EC">
      <w:pPr>
        <w:pStyle w:val="ZPKTzmpktartykuempunktem"/>
        <w:rPr>
          <w:rStyle w:val="Pogrubienie"/>
          <w:rFonts w:ascii="Times New Roman" w:hAnsi="Times New Roman"/>
          <w:b w:val="0"/>
        </w:rPr>
      </w:pPr>
      <w:r w:rsidRPr="000041C1">
        <w:rPr>
          <w:rStyle w:val="Pogrubienie"/>
          <w:rFonts w:ascii="Times New Roman" w:hAnsi="Times New Roman"/>
          <w:b w:val="0"/>
        </w:rPr>
        <w:t>2)</w:t>
      </w:r>
      <w:r w:rsidR="00B242BE">
        <w:rPr>
          <w:rStyle w:val="Pogrubienie"/>
          <w:rFonts w:ascii="Times New Roman" w:hAnsi="Times New Roman"/>
          <w:b w:val="0"/>
        </w:rPr>
        <w:tab/>
      </w:r>
      <w:r w:rsidRPr="000041C1">
        <w:rPr>
          <w:rStyle w:val="Pogrubienie"/>
          <w:rFonts w:ascii="Times New Roman" w:hAnsi="Times New Roman"/>
          <w:b w:val="0"/>
        </w:rPr>
        <w:t>wskazanie czy energia elektryczna z odnawialnych źródeł energii została dostarczona w drodze ładowania czy za pośrednictwem sieci trakcyjnej</w:t>
      </w:r>
      <w:r w:rsidR="00017F7F">
        <w:rPr>
          <w:rStyle w:val="Pogrubienie"/>
          <w:rFonts w:ascii="Times New Roman" w:hAnsi="Times New Roman"/>
          <w:b w:val="0"/>
        </w:rPr>
        <w:t>;</w:t>
      </w:r>
    </w:p>
    <w:p w14:paraId="69127C42" w14:textId="28B6E647" w:rsidR="004720EC" w:rsidRPr="000041C1" w:rsidRDefault="004720EC" w:rsidP="004720EC">
      <w:pPr>
        <w:pStyle w:val="ZPKTzmpktartykuempunktem"/>
        <w:rPr>
          <w:rStyle w:val="Pogrubienie"/>
          <w:rFonts w:ascii="Times New Roman" w:hAnsi="Times New Roman"/>
          <w:b w:val="0"/>
        </w:rPr>
      </w:pPr>
      <w:r w:rsidRPr="000041C1">
        <w:rPr>
          <w:rStyle w:val="Pogrubienie"/>
          <w:rFonts w:ascii="Times New Roman" w:hAnsi="Times New Roman"/>
          <w:b w:val="0"/>
        </w:rPr>
        <w:t>3)</w:t>
      </w:r>
      <w:r w:rsidR="00B242BE">
        <w:rPr>
          <w:rStyle w:val="Pogrubienie"/>
          <w:rFonts w:ascii="Times New Roman" w:hAnsi="Times New Roman"/>
          <w:b w:val="0"/>
        </w:rPr>
        <w:tab/>
      </w:r>
      <w:r w:rsidRPr="000041C1">
        <w:rPr>
          <w:rStyle w:val="Pogrubienie"/>
          <w:rFonts w:ascii="Times New Roman" w:hAnsi="Times New Roman"/>
          <w:b w:val="0"/>
        </w:rPr>
        <w:t xml:space="preserve">wskazanie ilości energii elektrycznej z odnawialnych źródeł energii obliczonej według wzoru określonego w art. </w:t>
      </w:r>
      <w:r w:rsidR="005F1E75">
        <w:rPr>
          <w:rStyle w:val="Pogrubienie"/>
          <w:rFonts w:ascii="Times New Roman" w:hAnsi="Times New Roman"/>
          <w:b w:val="0"/>
        </w:rPr>
        <w:t>21e</w:t>
      </w:r>
      <w:r w:rsidRPr="000041C1">
        <w:rPr>
          <w:rStyle w:val="Pogrubienie"/>
          <w:rFonts w:ascii="Times New Roman" w:hAnsi="Times New Roman"/>
          <w:b w:val="0"/>
        </w:rPr>
        <w:t xml:space="preserve"> w ciągu okresu rozliczeniowego:</w:t>
      </w:r>
    </w:p>
    <w:p w14:paraId="0535E638" w14:textId="6254EFE6" w:rsidR="004720EC" w:rsidRPr="008B5852" w:rsidRDefault="004720EC" w:rsidP="004720EC">
      <w:pPr>
        <w:pStyle w:val="ZLITwPKTzmlitwpktartykuempunktem"/>
        <w:rPr>
          <w:rStyle w:val="Pogrubienie"/>
          <w:rFonts w:ascii="Times New Roman" w:hAnsi="Times New Roman"/>
          <w:b w:val="0"/>
        </w:rPr>
      </w:pPr>
      <w:r w:rsidRPr="4228951C">
        <w:rPr>
          <w:rStyle w:val="Pogrubienie"/>
          <w:rFonts w:ascii="Times New Roman" w:eastAsia="Times New Roman" w:hAnsi="Times New Roman" w:cs="Times New Roman"/>
          <w:b w:val="0"/>
        </w:rPr>
        <w:t xml:space="preserve"> </w:t>
      </w:r>
      <w:r w:rsidRPr="000041C1">
        <w:rPr>
          <w:rStyle w:val="Pogrubienie"/>
          <w:rFonts w:ascii="Times New Roman" w:hAnsi="Times New Roman"/>
          <w:b w:val="0"/>
        </w:rPr>
        <w:t>a)</w:t>
      </w:r>
      <w:r w:rsidR="00D8139D">
        <w:rPr>
          <w:rStyle w:val="Pogrubienie"/>
          <w:rFonts w:ascii="Times New Roman" w:hAnsi="Times New Roman"/>
          <w:b w:val="0"/>
        </w:rPr>
        <w:tab/>
      </w:r>
      <w:r w:rsidRPr="008B5852">
        <w:rPr>
          <w:rStyle w:val="Pogrubienie"/>
          <w:rFonts w:ascii="Times New Roman" w:hAnsi="Times New Roman"/>
          <w:b w:val="0"/>
        </w:rPr>
        <w:t xml:space="preserve">w przypadku ładowania – na podstawie wskazań </w:t>
      </w:r>
      <w:r w:rsidR="002E6584">
        <w:rPr>
          <w:rStyle w:val="Pogrubienie"/>
          <w:rFonts w:ascii="Times New Roman" w:hAnsi="Times New Roman"/>
          <w:b w:val="0"/>
        </w:rPr>
        <w:t xml:space="preserve">systemu </w:t>
      </w:r>
      <w:r w:rsidRPr="4228951C">
        <w:rPr>
          <w:rStyle w:val="Pogrubienie"/>
          <w:rFonts w:ascii="Times New Roman" w:eastAsia="Times New Roman" w:hAnsi="Times New Roman" w:cs="Times New Roman"/>
          <w:b w:val="0"/>
        </w:rPr>
        <w:t>pomiarow</w:t>
      </w:r>
      <w:r w:rsidR="002E6584">
        <w:rPr>
          <w:rStyle w:val="Pogrubienie"/>
          <w:rFonts w:ascii="Times New Roman" w:eastAsia="Times New Roman" w:hAnsi="Times New Roman" w:cs="Times New Roman"/>
          <w:b w:val="0"/>
        </w:rPr>
        <w:t>ego,</w:t>
      </w:r>
      <w:r w:rsidRPr="008B5852">
        <w:rPr>
          <w:rStyle w:val="Pogrubienie"/>
          <w:rFonts w:ascii="Times New Roman" w:hAnsi="Times New Roman"/>
          <w:b w:val="0"/>
        </w:rPr>
        <w:t xml:space="preserve"> </w:t>
      </w:r>
      <w:r w:rsidR="00795485">
        <w:rPr>
          <w:rStyle w:val="Pogrubienie"/>
          <w:rFonts w:ascii="Times New Roman" w:hAnsi="Times New Roman"/>
          <w:b w:val="0"/>
        </w:rPr>
        <w:br/>
      </w:r>
      <w:r w:rsidRPr="008B5852">
        <w:rPr>
          <w:rStyle w:val="Pogrubienie"/>
          <w:rFonts w:ascii="Times New Roman" w:hAnsi="Times New Roman"/>
          <w:b w:val="0"/>
        </w:rPr>
        <w:t xml:space="preserve">o którym mowa w art. 3 ust. 1 pkt 4 lit. b ustawy z dnia 11 stycznia 2018 r. </w:t>
      </w:r>
      <w:r w:rsidR="00795485">
        <w:rPr>
          <w:rStyle w:val="Pogrubienie"/>
          <w:rFonts w:ascii="Times New Roman" w:hAnsi="Times New Roman"/>
          <w:b w:val="0"/>
        </w:rPr>
        <w:br/>
      </w:r>
      <w:r w:rsidRPr="008B5852">
        <w:rPr>
          <w:rStyle w:val="Pogrubienie"/>
          <w:rFonts w:ascii="Times New Roman" w:hAnsi="Times New Roman"/>
          <w:b w:val="0"/>
        </w:rPr>
        <w:t>o elektromobilności i paliwach alternatywnych</w:t>
      </w:r>
      <w:r w:rsidRPr="4228951C">
        <w:rPr>
          <w:rStyle w:val="Pogrubienie"/>
          <w:rFonts w:ascii="Times New Roman" w:eastAsia="Times New Roman" w:hAnsi="Times New Roman" w:cs="Times New Roman"/>
          <w:b w:val="0"/>
        </w:rPr>
        <w:t>,</w:t>
      </w:r>
    </w:p>
    <w:p w14:paraId="7FCDA30B" w14:textId="099C2B9C" w:rsidR="004720EC" w:rsidRPr="008B5852" w:rsidRDefault="004720EC" w:rsidP="004720EC">
      <w:pPr>
        <w:pStyle w:val="ZLITwPKTzmlitwpktartykuempunktem"/>
        <w:rPr>
          <w:rStyle w:val="Pogrubienie"/>
          <w:rFonts w:ascii="Times New Roman" w:hAnsi="Times New Roman"/>
          <w:b w:val="0"/>
        </w:rPr>
      </w:pPr>
      <w:r w:rsidRPr="008B5852">
        <w:rPr>
          <w:rStyle w:val="Pogrubienie"/>
          <w:rFonts w:ascii="Times New Roman" w:hAnsi="Times New Roman"/>
          <w:b w:val="0"/>
        </w:rPr>
        <w:t>b)</w:t>
      </w:r>
      <w:r w:rsidR="00D8139D">
        <w:rPr>
          <w:rStyle w:val="Pogrubienie"/>
          <w:rFonts w:ascii="Times New Roman" w:hAnsi="Times New Roman"/>
          <w:b w:val="0"/>
        </w:rPr>
        <w:tab/>
      </w:r>
      <w:r w:rsidRPr="008B5852">
        <w:rPr>
          <w:rStyle w:val="Pogrubienie"/>
          <w:rFonts w:ascii="Times New Roman" w:hAnsi="Times New Roman"/>
          <w:b w:val="0"/>
        </w:rPr>
        <w:t>w przypadku poboru energii elektrycznej przez pojazdy kolejowe – na podstawie wskazań liczników energii elektrycznej stanowiących element podstacji trakcyjnej</w:t>
      </w:r>
    </w:p>
    <w:p w14:paraId="0EF4DFC0" w14:textId="33246F61" w:rsidR="004720EC" w:rsidRDefault="004720EC" w:rsidP="00017F7F">
      <w:pPr>
        <w:pStyle w:val="ZCZWSPLITwPKTzmczciwsplitwpktartykuempunktem"/>
        <w:rPr>
          <w:rStyle w:val="Pogrubienie"/>
          <w:rFonts w:ascii="Times New Roman" w:eastAsia="Times New Roman" w:hAnsi="Times New Roman" w:cs="Times New Roman"/>
          <w:b w:val="0"/>
        </w:rPr>
      </w:pPr>
      <w:r w:rsidRPr="4228951C">
        <w:rPr>
          <w:rStyle w:val="Pogrubienie"/>
          <w:rFonts w:ascii="Times New Roman" w:eastAsia="Times New Roman" w:hAnsi="Times New Roman" w:cs="Times New Roman"/>
          <w:b w:val="0"/>
        </w:rPr>
        <w:t>- przy czy wynik zaokrągla się do liczby całkowitej w dół</w:t>
      </w:r>
      <w:r w:rsidR="00D35E5A">
        <w:rPr>
          <w:rStyle w:val="Pogrubienie"/>
          <w:rFonts w:ascii="Times New Roman" w:eastAsia="Times New Roman" w:hAnsi="Times New Roman" w:cs="Times New Roman"/>
          <w:b w:val="0"/>
        </w:rPr>
        <w:t>.</w:t>
      </w:r>
    </w:p>
    <w:p w14:paraId="7C41FE59" w14:textId="7A3E1B47" w:rsidR="00551A50" w:rsidRPr="00F93FFF" w:rsidRDefault="00551A50" w:rsidP="00F93FFF">
      <w:pPr>
        <w:pStyle w:val="ZUSTzmustartykuempunktem"/>
      </w:pPr>
      <w:r w:rsidRPr="00451223">
        <w:t>7.</w:t>
      </w:r>
      <w:r w:rsidR="009C4443">
        <w:t xml:space="preserve"> Operator ogólnodostępnej stacji ładowania</w:t>
      </w:r>
      <w:r w:rsidR="00F76317">
        <w:t>, o którym mowa w</w:t>
      </w:r>
      <w:r w:rsidR="00F76317" w:rsidRPr="00FE79D8">
        <w:t xml:space="preserve"> </w:t>
      </w:r>
      <w:r w:rsidR="00F76317">
        <w:t xml:space="preserve">art. 2 pkt 7 ustawy z dnia 11 stycznia 2018 r. o elektromobilności i paliwach alternatywnych </w:t>
      </w:r>
      <w:r w:rsidR="009C4443">
        <w:t>d</w:t>
      </w:r>
      <w:r w:rsidRPr="00451223">
        <w:t>o wniosku o wydanie kredytu załącza decyzje Prezesa Urzędu Regulacji Energetyki o</w:t>
      </w:r>
      <w:r>
        <w:t> </w:t>
      </w:r>
      <w:r w:rsidRPr="00451223">
        <w:t xml:space="preserve">umorzeniu świadectwa pochodzenia, potwierdzające wykonanie obowiązku, o którym mowa w art. 3 ust. 1 pkt 7a ustawy </w:t>
      </w:r>
      <w:r w:rsidR="00CA4E70">
        <w:t xml:space="preserve">z dnia </w:t>
      </w:r>
      <w:r w:rsidR="00D8139D" w:rsidRPr="008B5852">
        <w:rPr>
          <w:rStyle w:val="Pogrubienie"/>
          <w:rFonts w:ascii="Times New Roman" w:hAnsi="Times New Roman"/>
          <w:b w:val="0"/>
        </w:rPr>
        <w:t xml:space="preserve">11 stycznia 2018 r. </w:t>
      </w:r>
      <w:r w:rsidRPr="00451223">
        <w:t>o elektromobilności i paliwach alternatywnych.</w:t>
      </w:r>
    </w:p>
    <w:p w14:paraId="1C2090C9" w14:textId="7556E11F" w:rsidR="003919E6" w:rsidRPr="003919E6" w:rsidRDefault="003919E6" w:rsidP="008078A3">
      <w:pPr>
        <w:pStyle w:val="ZARTzmartartykuempunktem"/>
        <w:rPr>
          <w:rStyle w:val="Pogrubienie"/>
          <w:b w:val="0"/>
          <w:bCs w:val="0"/>
        </w:rPr>
      </w:pPr>
      <w:r w:rsidRPr="003919E6">
        <w:rPr>
          <w:rStyle w:val="Pogrubienie"/>
          <w:b w:val="0"/>
          <w:bCs w:val="0"/>
        </w:rPr>
        <w:t xml:space="preserve">Art. </w:t>
      </w:r>
      <w:r w:rsidR="00E20490" w:rsidRPr="003919E6">
        <w:rPr>
          <w:rStyle w:val="Pogrubienie"/>
          <w:b w:val="0"/>
          <w:bCs w:val="0"/>
        </w:rPr>
        <w:t>21</w:t>
      </w:r>
      <w:r w:rsidR="00F76317">
        <w:rPr>
          <w:rStyle w:val="Pogrubienie"/>
          <w:b w:val="0"/>
          <w:bCs w:val="0"/>
        </w:rPr>
        <w:t>g</w:t>
      </w:r>
      <w:r w:rsidRPr="003919E6">
        <w:rPr>
          <w:rStyle w:val="Pogrubienie"/>
          <w:b w:val="0"/>
          <w:bCs w:val="0"/>
        </w:rPr>
        <w:t xml:space="preserve">. </w:t>
      </w:r>
      <w:r w:rsidR="0097153B">
        <w:rPr>
          <w:rStyle w:val="Pogrubienie"/>
          <w:b w:val="0"/>
          <w:bCs w:val="0"/>
        </w:rPr>
        <w:t xml:space="preserve">1. </w:t>
      </w:r>
      <w:r w:rsidRPr="003919E6">
        <w:rPr>
          <w:rStyle w:val="Pogrubienie"/>
          <w:b w:val="0"/>
          <w:bCs w:val="0"/>
        </w:rPr>
        <w:t>Kredyty podlegają obowiązkowemu wpisowi do rejestru</w:t>
      </w:r>
      <w:r w:rsidR="001A3D12">
        <w:rPr>
          <w:rStyle w:val="Pogrubienie"/>
          <w:b w:val="0"/>
          <w:bCs w:val="0"/>
        </w:rPr>
        <w:t xml:space="preserve"> kredytów</w:t>
      </w:r>
      <w:r w:rsidRPr="003919E6">
        <w:rPr>
          <w:rStyle w:val="Pogrubienie"/>
          <w:b w:val="0"/>
          <w:bCs w:val="0"/>
        </w:rPr>
        <w:t xml:space="preserve"> </w:t>
      </w:r>
      <w:r w:rsidR="00017C66" w:rsidRPr="007B5B47">
        <w:rPr>
          <w:rStyle w:val="Pogrubienie"/>
          <w:b w:val="0"/>
        </w:rPr>
        <w:t>energii</w:t>
      </w:r>
      <w:r w:rsidR="00017C66" w:rsidRPr="003919E6">
        <w:rPr>
          <w:rStyle w:val="Pogrubienie"/>
          <w:b w:val="0"/>
        </w:rPr>
        <w:t xml:space="preserve"> elektrycznej z odnawialnych źródeł energii </w:t>
      </w:r>
      <w:r w:rsidR="00017C66">
        <w:rPr>
          <w:rStyle w:val="Pogrubienie"/>
          <w:b w:val="0"/>
        </w:rPr>
        <w:t xml:space="preserve">stosowanej </w:t>
      </w:r>
      <w:r w:rsidR="00017C66" w:rsidRPr="003919E6">
        <w:rPr>
          <w:rStyle w:val="Pogrubienie"/>
          <w:b w:val="0"/>
        </w:rPr>
        <w:t>w</w:t>
      </w:r>
      <w:r w:rsidR="00017C66">
        <w:rPr>
          <w:rStyle w:val="Pogrubienie"/>
          <w:b w:val="0"/>
        </w:rPr>
        <w:t> </w:t>
      </w:r>
      <w:r w:rsidR="00017C66" w:rsidRPr="003919E6">
        <w:rPr>
          <w:rStyle w:val="Pogrubienie"/>
          <w:b w:val="0"/>
        </w:rPr>
        <w:t>transporcie</w:t>
      </w:r>
      <w:r w:rsidR="00017C66">
        <w:rPr>
          <w:rStyle w:val="Pogrubienie"/>
          <w:b w:val="0"/>
          <w:bCs w:val="0"/>
        </w:rPr>
        <w:t xml:space="preserve"> </w:t>
      </w:r>
      <w:r w:rsidR="00F14763">
        <w:rPr>
          <w:rStyle w:val="Pogrubienie"/>
          <w:b w:val="0"/>
          <w:bCs w:val="0"/>
        </w:rPr>
        <w:t xml:space="preserve">prowadzonemu </w:t>
      </w:r>
      <w:r w:rsidRPr="003919E6">
        <w:rPr>
          <w:rStyle w:val="Pogrubienie"/>
          <w:b w:val="0"/>
          <w:bCs w:val="0"/>
        </w:rPr>
        <w:t xml:space="preserve">przez Prezesa </w:t>
      </w:r>
      <w:r w:rsidR="00DB49A6">
        <w:rPr>
          <w:rStyle w:val="Pogrubienie"/>
          <w:b w:val="0"/>
          <w:bCs w:val="0"/>
        </w:rPr>
        <w:t xml:space="preserve">Urzędu Regulacji </w:t>
      </w:r>
      <w:r w:rsidR="004720EC">
        <w:rPr>
          <w:rStyle w:val="Pogrubienie"/>
          <w:b w:val="0"/>
          <w:bCs w:val="0"/>
        </w:rPr>
        <w:t>E</w:t>
      </w:r>
      <w:r w:rsidR="00DB49A6">
        <w:rPr>
          <w:rStyle w:val="Pogrubienie"/>
          <w:b w:val="0"/>
          <w:bCs w:val="0"/>
        </w:rPr>
        <w:t>nergetyki</w:t>
      </w:r>
      <w:r w:rsidRPr="003919E6">
        <w:rPr>
          <w:rStyle w:val="Pogrubienie"/>
          <w:b w:val="0"/>
          <w:bCs w:val="0"/>
        </w:rPr>
        <w:t xml:space="preserve">. </w:t>
      </w:r>
    </w:p>
    <w:p w14:paraId="285F2E56" w14:textId="167E55A9" w:rsidR="003919E6" w:rsidRPr="008078A3" w:rsidRDefault="003919E6" w:rsidP="008078A3">
      <w:pPr>
        <w:pStyle w:val="ZUSTzmustartykuempunktem"/>
        <w:rPr>
          <w:rStyle w:val="Pogrubienie"/>
          <w:b w:val="0"/>
          <w:bCs w:val="0"/>
        </w:rPr>
      </w:pPr>
      <w:r w:rsidRPr="003919E6">
        <w:rPr>
          <w:rStyle w:val="Pogrubienie"/>
          <w:b w:val="0"/>
          <w:bCs w:val="0"/>
        </w:rPr>
        <w:t xml:space="preserve">2. Rejestr </w:t>
      </w:r>
      <w:r w:rsidRPr="008078A3">
        <w:rPr>
          <w:rStyle w:val="Pogrubienie"/>
          <w:b w:val="0"/>
          <w:bCs w:val="0"/>
        </w:rPr>
        <w:t>kredytów prowadzi Prezes U</w:t>
      </w:r>
      <w:r w:rsidR="00DB49A6">
        <w:rPr>
          <w:rStyle w:val="Pogrubienie"/>
          <w:b w:val="0"/>
          <w:bCs w:val="0"/>
        </w:rPr>
        <w:t>rzędu Regulacji Energetyki</w:t>
      </w:r>
      <w:r w:rsidRPr="008078A3">
        <w:rPr>
          <w:rStyle w:val="Pogrubienie"/>
          <w:b w:val="0"/>
          <w:bCs w:val="0"/>
        </w:rPr>
        <w:t>. Rejestr kredytów jest jawny</w:t>
      </w:r>
      <w:r w:rsidR="004720EC">
        <w:rPr>
          <w:rStyle w:val="Pogrubienie"/>
          <w:b w:val="0"/>
          <w:bCs w:val="0"/>
        </w:rPr>
        <w:t xml:space="preserve"> </w:t>
      </w:r>
      <w:r w:rsidR="004720EC" w:rsidRPr="004720EC">
        <w:rPr>
          <w:rStyle w:val="Pogrubienie"/>
          <w:b w:val="0"/>
          <w:bCs w:val="0"/>
        </w:rPr>
        <w:t xml:space="preserve">i </w:t>
      </w:r>
      <w:r w:rsidR="004849BC">
        <w:rPr>
          <w:rStyle w:val="Pogrubienie"/>
          <w:b w:val="0"/>
          <w:bCs w:val="0"/>
        </w:rPr>
        <w:t xml:space="preserve">podlega publikacji </w:t>
      </w:r>
      <w:r w:rsidR="004720EC" w:rsidRPr="004720EC">
        <w:rPr>
          <w:rStyle w:val="Pogrubienie"/>
          <w:b w:val="0"/>
          <w:bCs w:val="0"/>
        </w:rPr>
        <w:t>udostępniany w Biuletynie Informacji Publicznej Urzędu Regulacji Energetyki.</w:t>
      </w:r>
    </w:p>
    <w:p w14:paraId="6B857DAE" w14:textId="578CC32F" w:rsidR="003919E6" w:rsidRPr="004720EC" w:rsidRDefault="003919E6" w:rsidP="004720EC">
      <w:pPr>
        <w:pStyle w:val="ZUSTzmustartykuempunktem"/>
        <w:rPr>
          <w:rStyle w:val="Pogrubienie"/>
          <w:rFonts w:ascii="Times New Roman" w:hAnsi="Times New Roman"/>
          <w:b w:val="0"/>
        </w:rPr>
      </w:pPr>
      <w:bookmarkStart w:id="7" w:name="_Hlk93499872"/>
      <w:r w:rsidRPr="008078A3">
        <w:rPr>
          <w:rStyle w:val="Pogrubienie"/>
          <w:b w:val="0"/>
          <w:bCs w:val="0"/>
        </w:rPr>
        <w:t>3. Prezes Urzędu Regulacji Energetyki prowadzi rejestr kredytów w sposób zapewniający identyfikację</w:t>
      </w:r>
      <w:r w:rsidR="004720EC">
        <w:rPr>
          <w:rStyle w:val="Pogrubienie"/>
          <w:b w:val="0"/>
          <w:bCs w:val="0"/>
        </w:rPr>
        <w:t xml:space="preserve"> </w:t>
      </w:r>
      <w:r w:rsidRPr="0004048C">
        <w:rPr>
          <w:rStyle w:val="Pogrubienie"/>
          <w:b w:val="0"/>
        </w:rPr>
        <w:t>kredytów</w:t>
      </w:r>
      <w:r w:rsidR="004720EC">
        <w:rPr>
          <w:rStyle w:val="Pogrubienie"/>
          <w:b w:val="0"/>
        </w:rPr>
        <w:t xml:space="preserve"> </w:t>
      </w:r>
      <w:r w:rsidR="004720EC" w:rsidRPr="000041C1">
        <w:rPr>
          <w:rStyle w:val="Pogrubienie"/>
          <w:rFonts w:ascii="Times New Roman" w:hAnsi="Times New Roman"/>
          <w:b w:val="0"/>
        </w:rPr>
        <w:t xml:space="preserve">oraz </w:t>
      </w:r>
      <w:r w:rsidR="004720EC" w:rsidRPr="4228951C">
        <w:rPr>
          <w:rStyle w:val="Pogrubienie"/>
          <w:rFonts w:ascii="Times New Roman" w:eastAsia="Times New Roman" w:hAnsi="Times New Roman" w:cs="Times New Roman"/>
          <w:b w:val="0"/>
        </w:rPr>
        <w:t>informacji</w:t>
      </w:r>
      <w:r w:rsidR="004720EC" w:rsidRPr="000041C1">
        <w:rPr>
          <w:rStyle w:val="Pogrubienie"/>
          <w:rFonts w:ascii="Times New Roman" w:hAnsi="Times New Roman"/>
          <w:b w:val="0"/>
        </w:rPr>
        <w:t xml:space="preserve"> o który</w:t>
      </w:r>
      <w:r w:rsidR="004720EC" w:rsidRPr="4228951C">
        <w:rPr>
          <w:rStyle w:val="Pogrubienie"/>
          <w:rFonts w:ascii="Times New Roman" w:eastAsia="Times New Roman" w:hAnsi="Times New Roman" w:cs="Times New Roman"/>
          <w:b w:val="0"/>
        </w:rPr>
        <w:t>ch</w:t>
      </w:r>
      <w:r w:rsidR="004720EC" w:rsidRPr="008B5852">
        <w:rPr>
          <w:rStyle w:val="Pogrubienie"/>
          <w:rFonts w:ascii="Times New Roman" w:hAnsi="Times New Roman"/>
          <w:b w:val="0"/>
        </w:rPr>
        <w:t xml:space="preserve"> mowa w </w:t>
      </w:r>
      <w:r w:rsidR="004720EC" w:rsidRPr="4228951C">
        <w:rPr>
          <w:rStyle w:val="Pogrubienie"/>
          <w:rFonts w:ascii="Times New Roman" w:eastAsia="Times New Roman" w:hAnsi="Times New Roman" w:cs="Times New Roman"/>
          <w:b w:val="0"/>
        </w:rPr>
        <w:t xml:space="preserve">art. 21f </w:t>
      </w:r>
      <w:r w:rsidR="004720EC" w:rsidRPr="000041C1">
        <w:rPr>
          <w:rStyle w:val="Pogrubienie"/>
          <w:rFonts w:ascii="Times New Roman" w:hAnsi="Times New Roman"/>
          <w:b w:val="0"/>
        </w:rPr>
        <w:t xml:space="preserve">ust. </w:t>
      </w:r>
      <w:r w:rsidR="004720EC" w:rsidRPr="4228951C">
        <w:rPr>
          <w:rStyle w:val="Pogrubienie"/>
          <w:rFonts w:ascii="Times New Roman" w:eastAsia="Times New Roman" w:hAnsi="Times New Roman" w:cs="Times New Roman"/>
          <w:b w:val="0"/>
        </w:rPr>
        <w:t>4</w:t>
      </w:r>
      <w:r w:rsidRPr="003919E6">
        <w:rPr>
          <w:rStyle w:val="Pogrubienie"/>
          <w:b w:val="0"/>
        </w:rPr>
        <w:t>.</w:t>
      </w:r>
    </w:p>
    <w:p w14:paraId="0A427869" w14:textId="77777777" w:rsidR="00B66104" w:rsidRDefault="004720EC" w:rsidP="006A5B74">
      <w:pPr>
        <w:pStyle w:val="ZUSTzmustartykuempunktem"/>
        <w:rPr>
          <w:rStyle w:val="Pogrubienie"/>
          <w:rFonts w:ascii="Times New Roman" w:hAnsi="Times New Roman"/>
          <w:b w:val="0"/>
        </w:rPr>
      </w:pPr>
      <w:bookmarkStart w:id="8" w:name="_Hlk93500038"/>
      <w:bookmarkEnd w:id="7"/>
      <w:r w:rsidRPr="000041C1">
        <w:rPr>
          <w:rStyle w:val="Pogrubienie"/>
          <w:rFonts w:ascii="Times New Roman" w:hAnsi="Times New Roman"/>
          <w:b w:val="0"/>
        </w:rPr>
        <w:t xml:space="preserve">4. Wpis kredytu do rejestru kredytów, o którym mowa w ust. 1, oraz zmiany dokonane w tym rejestrze podlegają opłacie w wysokości </w:t>
      </w:r>
      <w:r w:rsidRPr="4228951C">
        <w:rPr>
          <w:rStyle w:val="Pogrubienie"/>
          <w:rFonts w:ascii="Times New Roman" w:eastAsia="Times New Roman" w:hAnsi="Times New Roman" w:cs="Times New Roman"/>
          <w:b w:val="0"/>
        </w:rPr>
        <w:t>0,1</w:t>
      </w:r>
      <w:r w:rsidRPr="000041C1">
        <w:rPr>
          <w:rStyle w:val="Pogrubienie"/>
          <w:rFonts w:ascii="Times New Roman" w:hAnsi="Times New Roman"/>
          <w:b w:val="0"/>
        </w:rPr>
        <w:t>% średniej rocznej ceny sprzedaży energii elektrycznej</w:t>
      </w:r>
      <w:r w:rsidRPr="4228951C">
        <w:rPr>
          <w:rStyle w:val="Pogrubienie"/>
          <w:rFonts w:ascii="Times New Roman" w:eastAsia="Times New Roman" w:hAnsi="Times New Roman" w:cs="Times New Roman"/>
          <w:b w:val="0"/>
        </w:rPr>
        <w:t xml:space="preserve"> w przeliczeniu na 1 GJ</w:t>
      </w:r>
      <w:r w:rsidRPr="000041C1">
        <w:rPr>
          <w:rStyle w:val="Pogrubienie"/>
          <w:rFonts w:ascii="Times New Roman" w:hAnsi="Times New Roman"/>
          <w:b w:val="0"/>
        </w:rPr>
        <w:t xml:space="preserve"> na rynku konkurencyjnym za rok poprzedni, podawanej w informacji Prezesa Urzędu Regulacji Energetyki na podstawie art. 23 ust. 2 pkt 18 lit. b ustawy </w:t>
      </w:r>
      <w:r w:rsidR="00B41738">
        <w:rPr>
          <w:rStyle w:val="Pogrubienie"/>
          <w:rFonts w:ascii="Times New Roman" w:hAnsi="Times New Roman"/>
          <w:b w:val="0"/>
        </w:rPr>
        <w:t xml:space="preserve">z dnia 10 kwietnia 1997 r. </w:t>
      </w:r>
      <w:r w:rsidRPr="000041C1">
        <w:rPr>
          <w:rStyle w:val="Pogrubienie"/>
          <w:rFonts w:ascii="Times New Roman" w:hAnsi="Times New Roman"/>
          <w:b w:val="0"/>
        </w:rPr>
        <w:t>– Prawo energetyczne</w:t>
      </w:r>
      <w:r w:rsidR="00B41738">
        <w:rPr>
          <w:rStyle w:val="Pogrubienie"/>
          <w:rFonts w:ascii="Times New Roman" w:hAnsi="Times New Roman"/>
          <w:b w:val="0"/>
        </w:rPr>
        <w:t xml:space="preserve"> (Dz. U. z 2021 r. poz. 716, </w:t>
      </w:r>
      <w:r w:rsidR="004849BC">
        <w:rPr>
          <w:rStyle w:val="Pogrubienie"/>
          <w:rFonts w:ascii="Times New Roman" w:hAnsi="Times New Roman"/>
          <w:b w:val="0"/>
        </w:rPr>
        <w:t>z późn. zm.</w:t>
      </w:r>
      <w:r w:rsidR="004849BC">
        <w:rPr>
          <w:rStyle w:val="Odwoanieprzypisudolnego"/>
          <w:rFonts w:ascii="Times New Roman" w:hAnsi="Times New Roman"/>
          <w:bCs/>
        </w:rPr>
        <w:footnoteReference w:id="4"/>
      </w:r>
      <w:r w:rsidR="004849BC" w:rsidRPr="000F4735">
        <w:rPr>
          <w:rStyle w:val="IGindeksgrny"/>
        </w:rPr>
        <w:t>)</w:t>
      </w:r>
      <w:r w:rsidR="00B41738">
        <w:rPr>
          <w:rStyle w:val="Pogrubienie"/>
          <w:rFonts w:ascii="Times New Roman" w:hAnsi="Times New Roman"/>
          <w:b w:val="0"/>
        </w:rPr>
        <w:t>)</w:t>
      </w:r>
      <w:r w:rsidRPr="000041C1">
        <w:rPr>
          <w:rStyle w:val="Pogrubienie"/>
          <w:rFonts w:ascii="Times New Roman" w:hAnsi="Times New Roman"/>
          <w:b w:val="0"/>
        </w:rPr>
        <w:t>. Prezes Urzędu Regulacji Energetyki podaje informację o wysokości opłat na swojej stronie internetowej. Opłata stanowi przychód Urzędu Regulacji Energetyki.</w:t>
      </w:r>
    </w:p>
    <w:p w14:paraId="30321366" w14:textId="4BB36820" w:rsidR="00017C66" w:rsidRPr="000041C1" w:rsidRDefault="004720EC" w:rsidP="006A5B74">
      <w:pPr>
        <w:pStyle w:val="ZUSTzmustartykuempunktem"/>
        <w:rPr>
          <w:rStyle w:val="Pogrubienie"/>
          <w:rFonts w:ascii="Times New Roman" w:hAnsi="Times New Roman"/>
          <w:b w:val="0"/>
        </w:rPr>
      </w:pPr>
      <w:r w:rsidRPr="000041C1">
        <w:rPr>
          <w:rStyle w:val="Pogrubienie"/>
          <w:rFonts w:ascii="Times New Roman" w:hAnsi="Times New Roman"/>
          <w:b w:val="0"/>
        </w:rPr>
        <w:t xml:space="preserve"> </w:t>
      </w:r>
      <w:r w:rsidR="00B66104">
        <w:t>5</w:t>
      </w:r>
      <w:r w:rsidR="00017C66">
        <w:t xml:space="preserve">. Prezes Urzędu Regulacji Energetyki jest administratorem danych </w:t>
      </w:r>
      <w:r w:rsidR="00E9282A" w:rsidRPr="008B5852">
        <w:rPr>
          <w:rStyle w:val="Pogrubienie"/>
          <w:rFonts w:ascii="Times New Roman" w:hAnsi="Times New Roman"/>
          <w:b w:val="0"/>
        </w:rPr>
        <w:t>operator</w:t>
      </w:r>
      <w:r w:rsidR="00E9282A">
        <w:rPr>
          <w:rStyle w:val="Pogrubienie"/>
          <w:rFonts w:ascii="Times New Roman" w:hAnsi="Times New Roman"/>
          <w:b w:val="0"/>
        </w:rPr>
        <w:t>ów</w:t>
      </w:r>
      <w:r w:rsidR="00E9282A" w:rsidRPr="008B5852">
        <w:rPr>
          <w:rStyle w:val="Pogrubienie"/>
          <w:rFonts w:ascii="Times New Roman" w:hAnsi="Times New Roman"/>
          <w:b w:val="0"/>
        </w:rPr>
        <w:t xml:space="preserve"> infrastruktury ładowania lub zarządc</w:t>
      </w:r>
      <w:r w:rsidR="00E9282A">
        <w:rPr>
          <w:rStyle w:val="Pogrubienie"/>
          <w:rFonts w:ascii="Times New Roman" w:hAnsi="Times New Roman"/>
          <w:b w:val="0"/>
        </w:rPr>
        <w:t>ów</w:t>
      </w:r>
      <w:r w:rsidR="00E9282A" w:rsidRPr="008B5852">
        <w:rPr>
          <w:rStyle w:val="Pogrubienie"/>
          <w:rFonts w:ascii="Times New Roman" w:hAnsi="Times New Roman"/>
          <w:b w:val="0"/>
        </w:rPr>
        <w:t xml:space="preserve"> infrastruktury kolejowej</w:t>
      </w:r>
      <w:r w:rsidR="00E9282A">
        <w:t xml:space="preserve"> będących </w:t>
      </w:r>
      <w:r w:rsidR="00017C66">
        <w:t>użytkownik</w:t>
      </w:r>
      <w:r w:rsidR="00E9282A">
        <w:t>ami</w:t>
      </w:r>
      <w:r w:rsidR="00017C66">
        <w:t xml:space="preserve"> rejestru kredytów, w rozumieniu przepisów ustawy z </w:t>
      </w:r>
      <w:r w:rsidR="00BE4250">
        <w:t xml:space="preserve">10 maja 2018 r. </w:t>
      </w:r>
      <w:r w:rsidR="008A685C">
        <w:br/>
      </w:r>
      <w:r w:rsidR="00017C66">
        <w:t>o ochronie danych osobowych (Dz. U. z 201</w:t>
      </w:r>
      <w:r w:rsidR="00BE4250">
        <w:t>9</w:t>
      </w:r>
      <w:r w:rsidR="00017C66">
        <w:t xml:space="preserve"> r. poz.</w:t>
      </w:r>
      <w:r w:rsidR="00BE4250">
        <w:t>1971</w:t>
      </w:r>
      <w:r w:rsidR="00017C66">
        <w:t>).</w:t>
      </w:r>
    </w:p>
    <w:bookmarkEnd w:id="8"/>
    <w:p w14:paraId="51E66E2B" w14:textId="391FE95F" w:rsidR="003919E6" w:rsidRPr="003919E6" w:rsidRDefault="003919E6" w:rsidP="008078A3">
      <w:pPr>
        <w:pStyle w:val="ZARTzmartartykuempunktem"/>
        <w:rPr>
          <w:rStyle w:val="Pogrubienie"/>
          <w:b w:val="0"/>
          <w:bCs w:val="0"/>
        </w:rPr>
      </w:pPr>
      <w:r w:rsidRPr="003919E6">
        <w:rPr>
          <w:rStyle w:val="Pogrubienie"/>
          <w:b w:val="0"/>
          <w:bCs w:val="0"/>
        </w:rPr>
        <w:t xml:space="preserve">Art. </w:t>
      </w:r>
      <w:r w:rsidR="00E20490" w:rsidRPr="003919E6">
        <w:rPr>
          <w:rStyle w:val="Pogrubienie"/>
          <w:b w:val="0"/>
          <w:bCs w:val="0"/>
        </w:rPr>
        <w:t>21</w:t>
      </w:r>
      <w:r w:rsidR="009F35E1">
        <w:rPr>
          <w:rStyle w:val="Pogrubienie"/>
          <w:b w:val="0"/>
          <w:bCs w:val="0"/>
        </w:rPr>
        <w:t>h</w:t>
      </w:r>
      <w:r w:rsidRPr="003919E6">
        <w:rPr>
          <w:rStyle w:val="Pogrubienie"/>
          <w:b w:val="0"/>
          <w:bCs w:val="0"/>
        </w:rPr>
        <w:t xml:space="preserve">. W przypadku gdy wniosek o wydanie kredytu nie zawiera </w:t>
      </w:r>
      <w:r w:rsidR="00BD64EC">
        <w:rPr>
          <w:rStyle w:val="Pogrubienie"/>
          <w:b w:val="0"/>
          <w:bCs w:val="0"/>
        </w:rPr>
        <w:t>informacji</w:t>
      </w:r>
      <w:r w:rsidRPr="003919E6">
        <w:rPr>
          <w:rStyle w:val="Pogrubienie"/>
          <w:b w:val="0"/>
          <w:bCs w:val="0"/>
        </w:rPr>
        <w:t>, o</w:t>
      </w:r>
      <w:r w:rsidR="0004048C">
        <w:rPr>
          <w:rStyle w:val="Pogrubienie"/>
          <w:b w:val="0"/>
          <w:bCs w:val="0"/>
        </w:rPr>
        <w:t> </w:t>
      </w:r>
      <w:r w:rsidRPr="003919E6">
        <w:rPr>
          <w:rStyle w:val="Pogrubienie"/>
          <w:b w:val="0"/>
          <w:bCs w:val="0"/>
        </w:rPr>
        <w:t xml:space="preserve">których mowa w art. </w:t>
      </w:r>
      <w:r w:rsidR="006623FC" w:rsidRPr="003919E6">
        <w:rPr>
          <w:rStyle w:val="Pogrubienie"/>
          <w:b w:val="0"/>
          <w:bCs w:val="0"/>
        </w:rPr>
        <w:t>21</w:t>
      </w:r>
      <w:r w:rsidR="009F35E1">
        <w:rPr>
          <w:rStyle w:val="Pogrubienie"/>
          <w:b w:val="0"/>
          <w:bCs w:val="0"/>
        </w:rPr>
        <w:t>f</w:t>
      </w:r>
      <w:r w:rsidR="006623FC" w:rsidRPr="003919E6">
        <w:rPr>
          <w:rStyle w:val="Pogrubienie"/>
          <w:b w:val="0"/>
          <w:bCs w:val="0"/>
        </w:rPr>
        <w:t xml:space="preserve"> </w:t>
      </w:r>
      <w:r w:rsidRPr="003919E6">
        <w:rPr>
          <w:rStyle w:val="Pogrubienie"/>
          <w:b w:val="0"/>
          <w:bCs w:val="0"/>
        </w:rPr>
        <w:t xml:space="preserve">ust. </w:t>
      </w:r>
      <w:r w:rsidR="00D35E5A">
        <w:rPr>
          <w:rStyle w:val="Pogrubienie"/>
          <w:b w:val="0"/>
          <w:bCs w:val="0"/>
        </w:rPr>
        <w:t>6</w:t>
      </w:r>
      <w:r w:rsidRPr="003919E6">
        <w:rPr>
          <w:rStyle w:val="Pogrubienie"/>
          <w:b w:val="0"/>
          <w:bCs w:val="0"/>
        </w:rPr>
        <w:t>, Prezes Urzędu Regulacji Energetyki niezwłocznie wzywa wnioskodawcę do uzupełnienia wniosku w terminie 7 dni od dnia doręczenia wezwania. Nieuzupełnienie wniosku w wyznaczonym terminie skutkuje pozostawieniem wniosku bez rozpoznania.</w:t>
      </w:r>
    </w:p>
    <w:p w14:paraId="101D3E51" w14:textId="35740978" w:rsidR="003919E6" w:rsidRPr="003919E6" w:rsidRDefault="003919E6" w:rsidP="008078A3">
      <w:pPr>
        <w:pStyle w:val="ZARTzmartartykuempunktem"/>
        <w:rPr>
          <w:rStyle w:val="Pogrubienie"/>
          <w:b w:val="0"/>
          <w:bCs w:val="0"/>
        </w:rPr>
      </w:pPr>
      <w:r w:rsidRPr="003919E6">
        <w:rPr>
          <w:rStyle w:val="Pogrubienie"/>
          <w:b w:val="0"/>
          <w:bCs w:val="0"/>
        </w:rPr>
        <w:t xml:space="preserve">Art. </w:t>
      </w:r>
      <w:r w:rsidR="00BD7184" w:rsidRPr="003919E6">
        <w:rPr>
          <w:rStyle w:val="Pogrubienie"/>
          <w:b w:val="0"/>
          <w:bCs w:val="0"/>
        </w:rPr>
        <w:t>21</w:t>
      </w:r>
      <w:r w:rsidR="008A685C">
        <w:rPr>
          <w:rStyle w:val="Pogrubienie"/>
          <w:b w:val="0"/>
          <w:bCs w:val="0"/>
        </w:rPr>
        <w:t>i</w:t>
      </w:r>
      <w:r w:rsidRPr="003919E6">
        <w:rPr>
          <w:rStyle w:val="Pogrubienie"/>
          <w:b w:val="0"/>
          <w:bCs w:val="0"/>
        </w:rPr>
        <w:t>. 1. Prezes Urzędu Regulacji Energetyki odmawia wydania kredytu w</w:t>
      </w:r>
      <w:r w:rsidR="0004048C">
        <w:rPr>
          <w:rStyle w:val="Pogrubienie"/>
          <w:b w:val="0"/>
          <w:bCs w:val="0"/>
        </w:rPr>
        <w:t> </w:t>
      </w:r>
      <w:r w:rsidRPr="003919E6">
        <w:rPr>
          <w:rStyle w:val="Pogrubienie"/>
          <w:b w:val="0"/>
          <w:bCs w:val="0"/>
        </w:rPr>
        <w:t xml:space="preserve">przypadku, gdy wniosek o wydanie kredytu został złożony po upływie terminu, </w:t>
      </w:r>
      <w:r w:rsidR="002B2CB6">
        <w:rPr>
          <w:rStyle w:val="Pogrubienie"/>
          <w:b w:val="0"/>
          <w:bCs w:val="0"/>
        </w:rPr>
        <w:br/>
      </w:r>
      <w:r w:rsidRPr="003919E6">
        <w:rPr>
          <w:rStyle w:val="Pogrubienie"/>
          <w:b w:val="0"/>
          <w:bCs w:val="0"/>
        </w:rPr>
        <w:t xml:space="preserve">o którym mowa w art. </w:t>
      </w:r>
      <w:r w:rsidR="006623FC" w:rsidRPr="003919E6">
        <w:rPr>
          <w:rStyle w:val="Pogrubienie"/>
          <w:b w:val="0"/>
          <w:bCs w:val="0"/>
        </w:rPr>
        <w:t>21</w:t>
      </w:r>
      <w:r w:rsidR="008A685C">
        <w:rPr>
          <w:rStyle w:val="Pogrubienie"/>
          <w:b w:val="0"/>
          <w:bCs w:val="0"/>
        </w:rPr>
        <w:t>f</w:t>
      </w:r>
      <w:r w:rsidR="006623FC" w:rsidRPr="003919E6">
        <w:rPr>
          <w:rStyle w:val="Pogrubienie"/>
          <w:b w:val="0"/>
          <w:bCs w:val="0"/>
        </w:rPr>
        <w:t xml:space="preserve"> </w:t>
      </w:r>
      <w:r w:rsidRPr="003919E6">
        <w:rPr>
          <w:rStyle w:val="Pogrubienie"/>
          <w:b w:val="0"/>
          <w:bCs w:val="0"/>
        </w:rPr>
        <w:t>ust. 2</w:t>
      </w:r>
      <w:r w:rsidR="0097365A">
        <w:rPr>
          <w:rStyle w:val="Pogrubienie"/>
          <w:b w:val="0"/>
          <w:bCs w:val="0"/>
        </w:rPr>
        <w:t>.</w:t>
      </w:r>
    </w:p>
    <w:p w14:paraId="4CEC62F8" w14:textId="3E447F71" w:rsidR="003919E6" w:rsidRPr="008078A3" w:rsidRDefault="003919E6" w:rsidP="008078A3">
      <w:pPr>
        <w:pStyle w:val="ZUSTzmustartykuempunktem"/>
        <w:rPr>
          <w:rStyle w:val="Pogrubienie"/>
          <w:b w:val="0"/>
          <w:bCs w:val="0"/>
        </w:rPr>
      </w:pPr>
      <w:r w:rsidRPr="003919E6">
        <w:rPr>
          <w:rStyle w:val="Pogrubienie"/>
          <w:b w:val="0"/>
          <w:bCs w:val="0"/>
        </w:rPr>
        <w:t xml:space="preserve">2. </w:t>
      </w:r>
      <w:r w:rsidR="00816A39" w:rsidRPr="00816A39">
        <w:rPr>
          <w:rStyle w:val="Pogrubienie"/>
          <w:b w:val="0"/>
          <w:bCs w:val="0"/>
        </w:rPr>
        <w:t xml:space="preserve">Prezes Urzędu Regulacji Energetyki odmawia wydania kredytu </w:t>
      </w:r>
      <w:r w:rsidR="00CB5081">
        <w:rPr>
          <w:rStyle w:val="Pogrubienie"/>
          <w:b w:val="0"/>
          <w:bCs w:val="0"/>
        </w:rPr>
        <w:t>albo</w:t>
      </w:r>
      <w:r w:rsidR="00CB5081" w:rsidRPr="00816A39">
        <w:rPr>
          <w:rStyle w:val="Pogrubienie"/>
          <w:b w:val="0"/>
          <w:bCs w:val="0"/>
        </w:rPr>
        <w:t xml:space="preserve"> </w:t>
      </w:r>
      <w:r w:rsidR="00816A39" w:rsidRPr="00816A39">
        <w:rPr>
          <w:rStyle w:val="Pogrubienie"/>
          <w:b w:val="0"/>
          <w:bCs w:val="0"/>
        </w:rPr>
        <w:t>wzywa do złożenia wyjaśnień w przypadku uzasadnion</w:t>
      </w:r>
      <w:r w:rsidR="00D35E5A">
        <w:rPr>
          <w:rStyle w:val="Pogrubienie"/>
          <w:b w:val="0"/>
          <w:bCs w:val="0"/>
        </w:rPr>
        <w:t>ych</w:t>
      </w:r>
      <w:r w:rsidR="00816A39" w:rsidRPr="00816A39">
        <w:rPr>
          <w:rStyle w:val="Pogrubienie"/>
          <w:b w:val="0"/>
          <w:bCs w:val="0"/>
        </w:rPr>
        <w:t xml:space="preserve"> wątpliwości</w:t>
      </w:r>
      <w:r w:rsidR="00D35E5A">
        <w:rPr>
          <w:rStyle w:val="Pogrubienie"/>
          <w:b w:val="0"/>
          <w:bCs w:val="0"/>
        </w:rPr>
        <w:t>,</w:t>
      </w:r>
      <w:r w:rsidR="00816A39" w:rsidRPr="00816A39">
        <w:rPr>
          <w:rStyle w:val="Pogrubienie"/>
          <w:b w:val="0"/>
          <w:bCs w:val="0"/>
        </w:rPr>
        <w:t xml:space="preserve"> że ilość energii elektrycznej z odnawialnych źródeł energii wskazana we wniosku </w:t>
      </w:r>
      <w:r w:rsidR="008A685C">
        <w:rPr>
          <w:rStyle w:val="Pogrubienie"/>
          <w:b w:val="0"/>
          <w:bCs w:val="0"/>
        </w:rPr>
        <w:t xml:space="preserve">o wydanie kredytu </w:t>
      </w:r>
      <w:r w:rsidR="00816A39" w:rsidRPr="00816A39">
        <w:rPr>
          <w:rStyle w:val="Pogrubienie"/>
          <w:b w:val="0"/>
          <w:bCs w:val="0"/>
        </w:rPr>
        <w:t>jest nieprawidłowa.</w:t>
      </w:r>
    </w:p>
    <w:p w14:paraId="38E14784" w14:textId="77777777" w:rsidR="00BE4250" w:rsidRDefault="00816A39" w:rsidP="00BE4250">
      <w:pPr>
        <w:pStyle w:val="ZUSTzmustartykuempunktem"/>
        <w:rPr>
          <w:rStyle w:val="Pogrubienie"/>
          <w:b w:val="0"/>
          <w:bCs w:val="0"/>
        </w:rPr>
      </w:pPr>
      <w:r>
        <w:rPr>
          <w:rStyle w:val="Pogrubienie"/>
          <w:b w:val="0"/>
          <w:bCs w:val="0"/>
        </w:rPr>
        <w:t>3. Prezes Urzędu Regulacji Energetyki odmawia wydania kredytu w drodze postanowienia. Na postanowienie służy zażalenie.</w:t>
      </w:r>
    </w:p>
    <w:p w14:paraId="50689EAB" w14:textId="7C1E7E54" w:rsidR="00636800" w:rsidRDefault="00816A39" w:rsidP="00BE4250">
      <w:pPr>
        <w:pStyle w:val="ZUSTzmustartykuempunktem"/>
        <w:rPr>
          <w:rStyle w:val="Pogrubienie"/>
          <w:b w:val="0"/>
        </w:rPr>
      </w:pPr>
      <w:r>
        <w:rPr>
          <w:rStyle w:val="Pogrubienie"/>
          <w:b w:val="0"/>
          <w:bCs w:val="0"/>
        </w:rPr>
        <w:t>4</w:t>
      </w:r>
      <w:r w:rsidR="003919E6" w:rsidRPr="008078A3">
        <w:rPr>
          <w:rStyle w:val="Pogrubienie"/>
          <w:b w:val="0"/>
          <w:bCs w:val="0"/>
        </w:rPr>
        <w:t>.</w:t>
      </w:r>
      <w:r w:rsidR="00B77342">
        <w:rPr>
          <w:rStyle w:val="Pogrubienie"/>
          <w:b w:val="0"/>
          <w:bCs w:val="0"/>
        </w:rPr>
        <w:t xml:space="preserve"> </w:t>
      </w:r>
      <w:r w:rsidR="003919E6" w:rsidRPr="003919E6">
        <w:rPr>
          <w:rStyle w:val="Pogrubienie"/>
          <w:b w:val="0"/>
          <w:bCs w:val="0"/>
        </w:rPr>
        <w:t xml:space="preserve">Przepisy ustawy </w:t>
      </w:r>
      <w:r w:rsidR="00D35E5A">
        <w:t>z dnia 17 listopada 1964 r</w:t>
      </w:r>
      <w:r w:rsidR="00D35E5A">
        <w:rPr>
          <w:rStyle w:val="Pogrubienie"/>
          <w:b w:val="0"/>
          <w:bCs w:val="0"/>
        </w:rPr>
        <w:t xml:space="preserve">. - </w:t>
      </w:r>
      <w:r w:rsidR="003919E6" w:rsidRPr="003919E6">
        <w:rPr>
          <w:rStyle w:val="Pogrubienie"/>
          <w:b w:val="0"/>
          <w:bCs w:val="0"/>
        </w:rPr>
        <w:t xml:space="preserve">Kodeks postępowania cywilnego </w:t>
      </w:r>
      <w:r w:rsidR="00D35E5A">
        <w:rPr>
          <w:rStyle w:val="Pogrubienie"/>
          <w:b w:val="0"/>
          <w:bCs w:val="0"/>
        </w:rPr>
        <w:t>(Dz. U. z 2021 r. poz. 1805, z późn. zm.</w:t>
      </w:r>
      <w:r w:rsidR="00D35E5A">
        <w:rPr>
          <w:rStyle w:val="Odwoanieprzypisudolnego"/>
        </w:rPr>
        <w:footnoteReference w:id="5"/>
      </w:r>
      <w:r w:rsidR="00D35E5A" w:rsidRPr="000C0C7F">
        <w:rPr>
          <w:rStyle w:val="IGindeksgrny"/>
        </w:rPr>
        <w:t>)</w:t>
      </w:r>
      <w:r w:rsidR="00D35E5A">
        <w:rPr>
          <w:rStyle w:val="Pogrubienie"/>
          <w:b w:val="0"/>
          <w:bCs w:val="0"/>
        </w:rPr>
        <w:t xml:space="preserve">) </w:t>
      </w:r>
      <w:r w:rsidR="003919E6" w:rsidRPr="003919E6">
        <w:rPr>
          <w:rStyle w:val="Pogrubienie"/>
          <w:b w:val="0"/>
          <w:bCs w:val="0"/>
        </w:rPr>
        <w:t>o postępowaniu w sprawach z zakresu regulacji energetyki stosuje się odpowiednio</w:t>
      </w:r>
      <w:r w:rsidR="009D1C73" w:rsidRPr="009D1C73">
        <w:rPr>
          <w:rStyle w:val="Pogrubienie"/>
          <w:b w:val="0"/>
        </w:rPr>
        <w:t>.</w:t>
      </w:r>
      <w:bookmarkEnd w:id="6"/>
      <w:r w:rsidR="008F079F">
        <w:rPr>
          <w:rStyle w:val="Pogrubienie"/>
          <w:b w:val="0"/>
        </w:rPr>
        <w:t xml:space="preserve"> </w:t>
      </w:r>
    </w:p>
    <w:p w14:paraId="038A5899" w14:textId="610B1E00" w:rsidR="00690007" w:rsidRDefault="00BD7184" w:rsidP="00690007">
      <w:pPr>
        <w:pStyle w:val="ZUSTzmustartykuempunktem"/>
        <w:rPr>
          <w:rStyle w:val="Pogrubienie"/>
          <w:rFonts w:ascii="Times New Roman" w:eastAsia="Times New Roman" w:hAnsi="Times New Roman" w:cs="Times New Roman"/>
          <w:b w:val="0"/>
        </w:rPr>
      </w:pPr>
      <w:r w:rsidRPr="008078A3">
        <w:rPr>
          <w:rStyle w:val="Pogrubienie"/>
          <w:b w:val="0"/>
          <w:bCs w:val="0"/>
        </w:rPr>
        <w:t>Art. 21</w:t>
      </w:r>
      <w:r w:rsidR="008A685C">
        <w:rPr>
          <w:rStyle w:val="Pogrubienie"/>
          <w:b w:val="0"/>
          <w:bCs w:val="0"/>
        </w:rPr>
        <w:t>j</w:t>
      </w:r>
      <w:r w:rsidRPr="008078A3">
        <w:rPr>
          <w:rStyle w:val="Pogrubienie"/>
          <w:b w:val="0"/>
          <w:bCs w:val="0"/>
        </w:rPr>
        <w:t xml:space="preserve">. 1. </w:t>
      </w:r>
      <w:r w:rsidRPr="008078A3">
        <w:t>Wykorzystanie kredytu</w:t>
      </w:r>
      <w:r w:rsidRPr="008078A3">
        <w:rPr>
          <w:rStyle w:val="Pogrubienie"/>
          <w:b w:val="0"/>
          <w:bCs w:val="0"/>
        </w:rPr>
        <w:t xml:space="preserve"> na cele określone w art. 23 </w:t>
      </w:r>
      <w:r w:rsidR="00FF61CF">
        <w:rPr>
          <w:rStyle w:val="Pogrubienie"/>
          <w:b w:val="0"/>
          <w:bCs w:val="0"/>
        </w:rPr>
        <w:t xml:space="preserve">ust. 1 </w:t>
      </w:r>
      <w:r w:rsidRPr="008078A3">
        <w:rPr>
          <w:rStyle w:val="Pogrubienie"/>
          <w:b w:val="0"/>
          <w:bCs w:val="0"/>
        </w:rPr>
        <w:t xml:space="preserve">możliwe jest jedynie po jego uprzednim umorzeniu i uzyskaniu potwierdzenia wydanego na podstawie ust. </w:t>
      </w:r>
      <w:r w:rsidR="00173AA3">
        <w:rPr>
          <w:rStyle w:val="Pogrubienie"/>
          <w:b w:val="0"/>
          <w:bCs w:val="0"/>
        </w:rPr>
        <w:t>5</w:t>
      </w:r>
      <w:r w:rsidRPr="008078A3">
        <w:rPr>
          <w:rStyle w:val="Pogrubienie"/>
          <w:b w:val="0"/>
          <w:bCs w:val="0"/>
        </w:rPr>
        <w:t>.</w:t>
      </w:r>
      <w:r w:rsidR="00690007" w:rsidRPr="00690007">
        <w:rPr>
          <w:rStyle w:val="Pogrubienie"/>
          <w:rFonts w:ascii="Times New Roman" w:eastAsia="Times New Roman" w:hAnsi="Times New Roman" w:cs="Times New Roman"/>
          <w:b w:val="0"/>
        </w:rPr>
        <w:t xml:space="preserve"> </w:t>
      </w:r>
    </w:p>
    <w:p w14:paraId="7F5CC655" w14:textId="77777777" w:rsidR="008F079F" w:rsidRPr="008F079F" w:rsidRDefault="00690007" w:rsidP="00FC1D34">
      <w:pPr>
        <w:pStyle w:val="ZUSTzmustartykuempunktem"/>
        <w:rPr>
          <w:rStyle w:val="Pogrubienie"/>
          <w:b w:val="0"/>
          <w:bCs w:val="0"/>
        </w:rPr>
      </w:pPr>
      <w:r w:rsidRPr="00FC1D34">
        <w:rPr>
          <w:rStyle w:val="Pogrubienie"/>
          <w:b w:val="0"/>
          <w:bCs w:val="0"/>
        </w:rPr>
        <w:t xml:space="preserve">2. Podmiot realizujący Narodowy Cel Wskaźnikowy składa wniosek o umorzenie kredytu w terminie 30 dni od dnia zakupienia kredytu od </w:t>
      </w:r>
      <w:r w:rsidR="00BC55B8" w:rsidRPr="00FC1D34">
        <w:rPr>
          <w:rStyle w:val="Pogrubienie"/>
          <w:b w:val="0"/>
          <w:bCs w:val="0"/>
        </w:rPr>
        <w:t>operatora infrastruktury ładowania albo zarządcy infrastruktury kolejowej</w:t>
      </w:r>
      <w:r w:rsidRPr="00FC1D34">
        <w:rPr>
          <w:rStyle w:val="Pogrubienie"/>
          <w:b w:val="0"/>
          <w:bCs w:val="0"/>
        </w:rPr>
        <w:t>.</w:t>
      </w:r>
    </w:p>
    <w:p w14:paraId="781DFABD" w14:textId="2434242E" w:rsidR="00796589" w:rsidRPr="008F079F" w:rsidRDefault="00690007" w:rsidP="00FC1D34">
      <w:pPr>
        <w:pStyle w:val="ZUSTzmustartykuempunktem"/>
        <w:rPr>
          <w:rStyle w:val="Pogrubienie"/>
          <w:b w:val="0"/>
          <w:bCs w:val="0"/>
        </w:rPr>
      </w:pPr>
      <w:r w:rsidRPr="008F079F">
        <w:rPr>
          <w:rStyle w:val="Pogrubienie"/>
          <w:b w:val="0"/>
          <w:bCs w:val="0"/>
        </w:rPr>
        <w:t xml:space="preserve">3. </w:t>
      </w:r>
      <w:r w:rsidR="00796589" w:rsidRPr="008F079F">
        <w:rPr>
          <w:rStyle w:val="Pogrubienie"/>
          <w:b w:val="0"/>
          <w:bCs w:val="0"/>
        </w:rPr>
        <w:t>Wniosek o umorzenie kredytu składany jest w formie pisemnej lub elektronicznej i zawiera:</w:t>
      </w:r>
    </w:p>
    <w:p w14:paraId="4370562F" w14:textId="2DCB9639" w:rsidR="00796589" w:rsidRPr="00BE4250" w:rsidRDefault="00796589" w:rsidP="00BE4250">
      <w:pPr>
        <w:pStyle w:val="ZPKTzmpktartykuempunktem"/>
        <w:rPr>
          <w:rStyle w:val="Pogrubienie"/>
          <w:b w:val="0"/>
          <w:bCs/>
        </w:rPr>
      </w:pPr>
      <w:r w:rsidRPr="00BE4250">
        <w:rPr>
          <w:rStyle w:val="Pogrubienie"/>
          <w:b w:val="0"/>
          <w:bCs/>
        </w:rPr>
        <w:t>1)</w:t>
      </w:r>
      <w:r w:rsidR="00BE4250" w:rsidRPr="00BE4250">
        <w:rPr>
          <w:rStyle w:val="Pogrubienie"/>
          <w:b w:val="0"/>
          <w:bCs/>
        </w:rPr>
        <w:tab/>
      </w:r>
      <w:r w:rsidRPr="00BE4250">
        <w:rPr>
          <w:rStyle w:val="Pogrubienie"/>
          <w:b w:val="0"/>
          <w:bCs/>
        </w:rPr>
        <w:t xml:space="preserve">dane podmiotu </w:t>
      </w:r>
      <w:r w:rsidR="00690007" w:rsidRPr="00BE4250">
        <w:rPr>
          <w:rStyle w:val="Pogrubienie"/>
          <w:b w:val="0"/>
          <w:bCs/>
        </w:rPr>
        <w:t xml:space="preserve">realizującego Narodowy Cel Wskaźnikowy </w:t>
      </w:r>
      <w:r w:rsidRPr="00BE4250">
        <w:rPr>
          <w:rStyle w:val="Pogrubienie"/>
          <w:b w:val="0"/>
          <w:bCs/>
        </w:rPr>
        <w:t>składającego wniosek o umorzenie kredytu;</w:t>
      </w:r>
    </w:p>
    <w:p w14:paraId="0D83B3BC" w14:textId="764EC64C" w:rsidR="00796589" w:rsidRPr="00BE4250" w:rsidRDefault="00796589" w:rsidP="00BE4250">
      <w:pPr>
        <w:pStyle w:val="ZPKTzmpktartykuempunktem"/>
        <w:rPr>
          <w:rStyle w:val="Pogrubienie"/>
          <w:b w:val="0"/>
          <w:bCs/>
        </w:rPr>
      </w:pPr>
      <w:r w:rsidRPr="00BE4250">
        <w:rPr>
          <w:rStyle w:val="Pogrubienie"/>
          <w:b w:val="0"/>
          <w:bCs/>
        </w:rPr>
        <w:t>2)</w:t>
      </w:r>
      <w:r w:rsidR="00BE4250" w:rsidRPr="00BE4250">
        <w:rPr>
          <w:rStyle w:val="Pogrubienie"/>
          <w:b w:val="0"/>
          <w:bCs/>
        </w:rPr>
        <w:tab/>
      </w:r>
      <w:r w:rsidRPr="00BE4250">
        <w:rPr>
          <w:rStyle w:val="Pogrubienie"/>
          <w:b w:val="0"/>
          <w:bCs/>
        </w:rPr>
        <w:t>wskazanie kodów kredytów podlegających umorzeniu</w:t>
      </w:r>
      <w:r w:rsidR="00690007" w:rsidRPr="00BE4250">
        <w:rPr>
          <w:rStyle w:val="Pogrubienie"/>
          <w:b w:val="0"/>
          <w:bCs/>
        </w:rPr>
        <w:t>;</w:t>
      </w:r>
    </w:p>
    <w:p w14:paraId="08A46AD3" w14:textId="471A3749" w:rsidR="00690007" w:rsidRPr="00BE4250" w:rsidRDefault="00690007" w:rsidP="00BE4250">
      <w:pPr>
        <w:pStyle w:val="ZPKTzmpktartykuempunktem"/>
        <w:rPr>
          <w:rStyle w:val="Pogrubienie"/>
          <w:b w:val="0"/>
          <w:bCs/>
        </w:rPr>
      </w:pPr>
      <w:r w:rsidRPr="00BE4250">
        <w:rPr>
          <w:rStyle w:val="Pogrubienie"/>
          <w:b w:val="0"/>
          <w:bCs/>
        </w:rPr>
        <w:t>3)</w:t>
      </w:r>
      <w:r w:rsidR="00BE4250" w:rsidRPr="00BE4250">
        <w:rPr>
          <w:rStyle w:val="Pogrubienie"/>
          <w:b w:val="0"/>
          <w:bCs/>
        </w:rPr>
        <w:tab/>
      </w:r>
      <w:r w:rsidRPr="00BE4250">
        <w:rPr>
          <w:rStyle w:val="Pogrubienie"/>
          <w:b w:val="0"/>
          <w:bCs/>
        </w:rPr>
        <w:t>wskazanie daty zakupu kredytów, o których mowa w pkt 2.</w:t>
      </w:r>
    </w:p>
    <w:p w14:paraId="216A1320" w14:textId="77777777" w:rsidR="00FC1D34" w:rsidRPr="00FC1D34" w:rsidRDefault="00690007" w:rsidP="00FC1D34">
      <w:pPr>
        <w:pStyle w:val="ZUSTzmustartykuempunktem"/>
        <w:rPr>
          <w:rStyle w:val="Pogrubienie"/>
          <w:b w:val="0"/>
          <w:bCs w:val="0"/>
        </w:rPr>
      </w:pPr>
      <w:r w:rsidRPr="00FC1D34">
        <w:rPr>
          <w:rStyle w:val="Pogrubienie"/>
          <w:b w:val="0"/>
          <w:bCs w:val="0"/>
        </w:rPr>
        <w:t>4. Umorzenie kredytu następuje z chwilą zarejestrowania wniosku o umorzenie kredytu.</w:t>
      </w:r>
    </w:p>
    <w:p w14:paraId="149CED59" w14:textId="37BB243D" w:rsidR="00173AA3" w:rsidRPr="00FC1D34" w:rsidRDefault="00173AA3" w:rsidP="00FC1D34">
      <w:pPr>
        <w:pStyle w:val="ZUSTzmustartykuempunktem"/>
        <w:rPr>
          <w:rStyle w:val="Pogrubienie"/>
          <w:b w:val="0"/>
          <w:bCs w:val="0"/>
        </w:rPr>
      </w:pPr>
      <w:r w:rsidRPr="00FC1D34">
        <w:rPr>
          <w:rStyle w:val="Pogrubienie"/>
          <w:b w:val="0"/>
          <w:bCs w:val="0"/>
        </w:rPr>
        <w:t>5</w:t>
      </w:r>
      <w:r w:rsidR="00BD7184" w:rsidRPr="00FC1D34">
        <w:rPr>
          <w:rStyle w:val="Pogrubienie"/>
          <w:b w:val="0"/>
          <w:bCs w:val="0"/>
        </w:rPr>
        <w:t xml:space="preserve">. </w:t>
      </w:r>
      <w:r w:rsidR="000F43E7" w:rsidRPr="00FC1D34">
        <w:rPr>
          <w:rStyle w:val="Pogrubienie"/>
          <w:b w:val="0"/>
          <w:bCs w:val="0"/>
        </w:rPr>
        <w:t xml:space="preserve">Prezes Urzędu Regulacji Energetyki </w:t>
      </w:r>
      <w:r w:rsidR="00BD7184" w:rsidRPr="00FC1D34">
        <w:rPr>
          <w:rStyle w:val="Pogrubienie"/>
          <w:b w:val="0"/>
          <w:bCs w:val="0"/>
        </w:rPr>
        <w:t>potwierdza z urzędu umorzenie kredytu podmiotowi, któr</w:t>
      </w:r>
      <w:r w:rsidR="00BD7184" w:rsidRPr="00FC1D34">
        <w:t>y</w:t>
      </w:r>
      <w:r w:rsidR="00BD7184" w:rsidRPr="00FC1D34">
        <w:rPr>
          <w:rStyle w:val="Pogrubienie"/>
          <w:b w:val="0"/>
          <w:bCs w:val="0"/>
        </w:rPr>
        <w:t xml:space="preserve"> dokonał umorzenia kredytu w terminie 10 dni roboczych od złożenia dyspozycji umorzenia kredytu.</w:t>
      </w:r>
    </w:p>
    <w:p w14:paraId="53F0E779" w14:textId="77777777" w:rsidR="008F079F" w:rsidRPr="00FC1D34" w:rsidRDefault="00173AA3" w:rsidP="00FC1D34">
      <w:pPr>
        <w:pStyle w:val="ZUSTzmustartykuempunktem"/>
        <w:rPr>
          <w:rStyle w:val="Pogrubienie"/>
          <w:b w:val="0"/>
          <w:bCs w:val="0"/>
        </w:rPr>
      </w:pPr>
      <w:r w:rsidRPr="00FC1D34">
        <w:rPr>
          <w:rStyle w:val="Pogrubienie"/>
          <w:b w:val="0"/>
          <w:bCs w:val="0"/>
        </w:rPr>
        <w:t xml:space="preserve">6. </w:t>
      </w:r>
      <w:r w:rsidR="00E53625" w:rsidRPr="00FC1D34">
        <w:rPr>
          <w:rStyle w:val="Pogrubienie"/>
          <w:b w:val="0"/>
          <w:bCs w:val="0"/>
        </w:rPr>
        <w:t>Prezes Urzędu Regulacji Energetyki wykreśla z rejestru k</w:t>
      </w:r>
      <w:r w:rsidRPr="00FC1D34">
        <w:rPr>
          <w:rStyle w:val="Pogrubienie"/>
          <w:b w:val="0"/>
          <w:bCs w:val="0"/>
        </w:rPr>
        <w:t>redyty, co do których podmiot realizujący Narodowy Cel Wskaźnikowych nie złożył wniosku o umorzenie kredytu</w:t>
      </w:r>
      <w:r w:rsidR="00E53625" w:rsidRPr="00FC1D34">
        <w:rPr>
          <w:rStyle w:val="Pogrubienie"/>
          <w:b w:val="0"/>
          <w:bCs w:val="0"/>
        </w:rPr>
        <w:t xml:space="preserve"> w terminie,</w:t>
      </w:r>
      <w:r w:rsidRPr="00FC1D34">
        <w:rPr>
          <w:rStyle w:val="Pogrubienie"/>
          <w:b w:val="0"/>
          <w:bCs w:val="0"/>
        </w:rPr>
        <w:t xml:space="preserve"> </w:t>
      </w:r>
      <w:r w:rsidR="00E53625" w:rsidRPr="00FC1D34">
        <w:rPr>
          <w:rStyle w:val="Pogrubienie"/>
          <w:b w:val="0"/>
          <w:bCs w:val="0"/>
        </w:rPr>
        <w:t>o którym mowa w ust. 2</w:t>
      </w:r>
      <w:r w:rsidRPr="00FC1D34">
        <w:rPr>
          <w:rStyle w:val="Pogrubienie"/>
          <w:b w:val="0"/>
          <w:bCs w:val="0"/>
        </w:rPr>
        <w:t>.</w:t>
      </w:r>
    </w:p>
    <w:p w14:paraId="2B007359" w14:textId="028AC0E4" w:rsidR="00BD7184" w:rsidRDefault="008F079F" w:rsidP="00FC1D34">
      <w:pPr>
        <w:pStyle w:val="ZARTzmartartykuempunktem"/>
      </w:pPr>
      <w:r>
        <w:rPr>
          <w:rStyle w:val="Pogrubienie"/>
          <w:rFonts w:ascii="Times New Roman" w:eastAsia="Times New Roman" w:hAnsi="Times New Roman" w:cs="Times New Roman"/>
          <w:b w:val="0"/>
        </w:rPr>
        <w:t>Art. 21</w:t>
      </w:r>
      <w:r w:rsidR="008A685C">
        <w:rPr>
          <w:rStyle w:val="Pogrubienie"/>
          <w:rFonts w:ascii="Times New Roman" w:eastAsia="Times New Roman" w:hAnsi="Times New Roman" w:cs="Times New Roman"/>
          <w:b w:val="0"/>
        </w:rPr>
        <w:t>k</w:t>
      </w:r>
      <w:r>
        <w:rPr>
          <w:rStyle w:val="Pogrubienie"/>
          <w:rFonts w:ascii="Times New Roman" w:eastAsia="Times New Roman" w:hAnsi="Times New Roman" w:cs="Times New Roman"/>
          <w:b w:val="0"/>
        </w:rPr>
        <w:t xml:space="preserve">. </w:t>
      </w:r>
      <w:r w:rsidRPr="4228951C">
        <w:rPr>
          <w:rStyle w:val="Pogrubienie"/>
          <w:rFonts w:ascii="Times New Roman" w:eastAsia="Times New Roman" w:hAnsi="Times New Roman" w:cs="Times New Roman"/>
          <w:b w:val="0"/>
        </w:rPr>
        <w:t>Kredyty mogą podlegać sprzedaży w drodze umów pomiędzy operatorami</w:t>
      </w:r>
      <w:r w:rsidRPr="008B5852">
        <w:rPr>
          <w:rStyle w:val="Pogrubienie"/>
          <w:rFonts w:ascii="Times New Roman" w:hAnsi="Times New Roman"/>
          <w:b w:val="0"/>
        </w:rPr>
        <w:t xml:space="preserve"> infrastruktury ładowania </w:t>
      </w:r>
      <w:r w:rsidRPr="4228951C">
        <w:rPr>
          <w:rStyle w:val="Pogrubienie"/>
          <w:rFonts w:ascii="Times New Roman" w:eastAsia="Times New Roman" w:hAnsi="Times New Roman" w:cs="Times New Roman"/>
          <w:b w:val="0"/>
        </w:rPr>
        <w:t>lub zarządcami</w:t>
      </w:r>
      <w:r w:rsidRPr="008B5852">
        <w:rPr>
          <w:rStyle w:val="Pogrubienie"/>
          <w:rFonts w:ascii="Times New Roman" w:hAnsi="Times New Roman"/>
          <w:b w:val="0"/>
        </w:rPr>
        <w:t xml:space="preserve"> infrastruktury kolejowej</w:t>
      </w:r>
      <w:r>
        <w:rPr>
          <w:rStyle w:val="Pogrubienie"/>
          <w:rFonts w:ascii="Times New Roman" w:hAnsi="Times New Roman"/>
          <w:b w:val="0"/>
        </w:rPr>
        <w:t xml:space="preserve"> </w:t>
      </w:r>
      <w:r w:rsidRPr="008B5852">
        <w:rPr>
          <w:rStyle w:val="Pogrubienie"/>
          <w:rFonts w:ascii="Times New Roman" w:hAnsi="Times New Roman"/>
          <w:b w:val="0"/>
        </w:rPr>
        <w:t>a</w:t>
      </w:r>
      <w:r>
        <w:rPr>
          <w:rStyle w:val="Pogrubienie"/>
          <w:rFonts w:ascii="Times New Roman" w:eastAsia="Times New Roman" w:hAnsi="Times New Roman" w:cs="Times New Roman"/>
          <w:b w:val="0"/>
        </w:rPr>
        <w:t xml:space="preserve"> </w:t>
      </w:r>
      <w:r w:rsidRPr="4228951C">
        <w:rPr>
          <w:rStyle w:val="Pogrubienie"/>
          <w:rFonts w:ascii="Times New Roman" w:eastAsia="Times New Roman" w:hAnsi="Times New Roman" w:cs="Times New Roman"/>
          <w:b w:val="0"/>
        </w:rPr>
        <w:t>podmiotami realizującymi Narodowy Cel Wskaźnikowy. Umorzone</w:t>
      </w:r>
      <w:r>
        <w:rPr>
          <w:rStyle w:val="Pogrubienie"/>
          <w:rFonts w:ascii="Times New Roman" w:eastAsia="Times New Roman" w:hAnsi="Times New Roman" w:cs="Times New Roman"/>
          <w:b w:val="0"/>
        </w:rPr>
        <w:t xml:space="preserve"> i wykreślone z rejestru</w:t>
      </w:r>
      <w:r w:rsidRPr="4228951C">
        <w:rPr>
          <w:rStyle w:val="Pogrubienie"/>
          <w:rFonts w:ascii="Times New Roman" w:eastAsia="Times New Roman" w:hAnsi="Times New Roman" w:cs="Times New Roman"/>
          <w:b w:val="0"/>
        </w:rPr>
        <w:t xml:space="preserve"> kredyty nie podlegają sprzedaży.</w:t>
      </w:r>
      <w:r w:rsidR="00BD64EC">
        <w:rPr>
          <w:rStyle w:val="Pogrubienie"/>
          <w:b w:val="0"/>
        </w:rPr>
        <w:t>”;</w:t>
      </w:r>
    </w:p>
    <w:p w14:paraId="11D11CE7" w14:textId="74BCD0C6" w:rsidR="00CD0D05" w:rsidRPr="00D66B4C" w:rsidRDefault="00CD0D05" w:rsidP="00CD0D05">
      <w:pPr>
        <w:pStyle w:val="PKTpunkt"/>
      </w:pPr>
      <w:r w:rsidRPr="00D66B4C">
        <w:t>1</w:t>
      </w:r>
      <w:r w:rsidR="00D73362">
        <w:t>6</w:t>
      </w:r>
      <w:r w:rsidRPr="00D66B4C">
        <w:t>)</w:t>
      </w:r>
      <w:r w:rsidR="00D61B7A">
        <w:t xml:space="preserve"> </w:t>
      </w:r>
      <w:r w:rsidRPr="00D66B4C">
        <w:t>w art. 23:</w:t>
      </w:r>
    </w:p>
    <w:p w14:paraId="1E4E8F87" w14:textId="5D4889B1" w:rsidR="00CD0D05" w:rsidRPr="00D66B4C" w:rsidRDefault="00CD0D05" w:rsidP="00CD0D05">
      <w:pPr>
        <w:pStyle w:val="LITlitera"/>
      </w:pPr>
      <w:r w:rsidRPr="00D66B4C">
        <w:t>a)</w:t>
      </w:r>
      <w:r w:rsidR="00D61B7A">
        <w:t xml:space="preserve"> </w:t>
      </w:r>
      <w:r w:rsidRPr="00D66B4C">
        <w:t>ust. 1 otrzymuje brzmienie:</w:t>
      </w:r>
    </w:p>
    <w:p w14:paraId="46E4FE11" w14:textId="2D191333" w:rsidR="00CD0D05" w:rsidRPr="00D66B4C" w:rsidRDefault="00CD0D05" w:rsidP="00CD0D05">
      <w:pPr>
        <w:pStyle w:val="ZLITUSTzmustliter"/>
      </w:pPr>
      <w:r>
        <w:t>„</w:t>
      </w:r>
      <w:r w:rsidRPr="00C949C8">
        <w:t>1. Podmiot realizujący Narodowy Cel Wskaźnikowy jest obowiązany zapewnić w danym roku kalendarzowym co najmniej minimalny udział innych paliw odnawialnych, biopaliw gazowych, paliw węglowych pochodzących z</w:t>
      </w:r>
      <w:r w:rsidR="0004048C">
        <w:t> </w:t>
      </w:r>
      <w:r w:rsidRPr="00C949C8">
        <w:t>recyklingu, biokomponentów zawartych w paliwach lub energii elektrycznej z</w:t>
      </w:r>
      <w:r w:rsidR="0004048C">
        <w:t> </w:t>
      </w:r>
      <w:r w:rsidRPr="00C949C8">
        <w:t xml:space="preserve">odnawialnych źródeł energii, stosowanych we wszystkich rodzajach transportu, rozporządzanych przez dokonanie jakiejkolwiek czynności prawnej lub faktycznej skutkującej trwałym wyzbyciem się tych paliw </w:t>
      </w:r>
      <w:r w:rsidR="00761A46">
        <w:t>albo</w:t>
      </w:r>
      <w:r w:rsidR="00761A46" w:rsidRPr="00C949C8">
        <w:t xml:space="preserve"> </w:t>
      </w:r>
      <w:r w:rsidRPr="00C949C8">
        <w:t>tych paliw i energii elektrycznej na terytorium Rzeczypospolitej Polskiej lub zużywanych przez niego na potrzeby własne na tym terytorium w ogólnej ilości paliw ciekłych</w:t>
      </w:r>
      <w:r w:rsidR="0028566B">
        <w:t xml:space="preserve"> i</w:t>
      </w:r>
      <w:r w:rsidRPr="00C949C8">
        <w:t xml:space="preserve"> biopaliw ciekłych stosowanych w transporcie drogowym i kolejowym, rozporządzanych przez dokonanie jakiejkolwiek czynności prawnej lub faktycznej skutkującej trwałym wyzbyciem się paliw ciekłych</w:t>
      </w:r>
      <w:r w:rsidR="0028566B">
        <w:t xml:space="preserve"> lub</w:t>
      </w:r>
      <w:r w:rsidRPr="00C949C8">
        <w:t xml:space="preserve"> biopaliw ciekłych na terytorium Rzeczypospolitej Polskiej lub zużywanych przez niego w ciągu roku kalendarzowego na potrzeby własne na tym terytorium.</w:t>
      </w:r>
      <w:r>
        <w:t>”</w:t>
      </w:r>
      <w:r w:rsidRPr="00D66B4C">
        <w:t>,</w:t>
      </w:r>
    </w:p>
    <w:p w14:paraId="59F3ABB7" w14:textId="04D54887" w:rsidR="00CD0D05" w:rsidRPr="00D66B4C" w:rsidRDefault="00CD0D05" w:rsidP="00CD0D05">
      <w:pPr>
        <w:pStyle w:val="LITlitera"/>
      </w:pPr>
      <w:r w:rsidRPr="00D66B4C">
        <w:t>b)</w:t>
      </w:r>
      <w:r w:rsidR="00D61B7A">
        <w:t xml:space="preserve"> </w:t>
      </w:r>
      <w:r w:rsidRPr="00D66B4C">
        <w:t>uchyla się ust. 1a-1c,</w:t>
      </w:r>
    </w:p>
    <w:p w14:paraId="5961001D" w14:textId="559416E3" w:rsidR="00435EBD" w:rsidRDefault="00CD0D05" w:rsidP="00CD0D05">
      <w:pPr>
        <w:pStyle w:val="LITlitera"/>
      </w:pPr>
      <w:r w:rsidRPr="00D66B4C">
        <w:t>c)</w:t>
      </w:r>
      <w:r w:rsidR="00D61B7A">
        <w:t xml:space="preserve"> </w:t>
      </w:r>
      <w:r w:rsidR="00435EBD">
        <w:t>po ust. 1d dodaje się ust. 1da</w:t>
      </w:r>
      <w:r w:rsidR="00AA7102">
        <w:t xml:space="preserve"> i 1db</w:t>
      </w:r>
      <w:r w:rsidR="00435EBD">
        <w:t xml:space="preserve"> w brzmieniu:</w:t>
      </w:r>
    </w:p>
    <w:p w14:paraId="5F06460A" w14:textId="77777777" w:rsidR="005B4A03" w:rsidRDefault="00435EBD" w:rsidP="00712D63">
      <w:pPr>
        <w:pStyle w:val="ZLITUSTzmustliter"/>
      </w:pPr>
      <w:r>
        <w:t>„</w:t>
      </w:r>
      <w:r w:rsidRPr="00435EBD">
        <w:t>1da. Podmiot realizujący Narodowy Cel Wskaźnikowy może realizować obowiązek, o</w:t>
      </w:r>
      <w:r w:rsidR="0004048C">
        <w:t> </w:t>
      </w:r>
      <w:r w:rsidRPr="00435EBD">
        <w:t xml:space="preserve">którym mowa w ust. 1, z wykorzystaniem estrów stanowiących samoistne paliwo pod warunkiem przedstawienia </w:t>
      </w:r>
      <w:r w:rsidR="00816A39">
        <w:t>oświadczenia złożonego przez nabywcę tych estrów</w:t>
      </w:r>
      <w:r w:rsidRPr="00435EBD">
        <w:t xml:space="preserve"> potwierdzających </w:t>
      </w:r>
      <w:r w:rsidR="00816A39">
        <w:t xml:space="preserve">ich </w:t>
      </w:r>
      <w:r w:rsidRPr="00435EBD">
        <w:t>zużycie na</w:t>
      </w:r>
      <w:r w:rsidR="0004048C">
        <w:t> </w:t>
      </w:r>
      <w:r w:rsidRPr="00435EBD">
        <w:t>terytorium Rzeczypospolitej Polskiej</w:t>
      </w:r>
      <w:r w:rsidR="005B4A03">
        <w:t xml:space="preserve"> o treści:</w:t>
      </w:r>
    </w:p>
    <w:p w14:paraId="392C22A3" w14:textId="33FAA321" w:rsidR="00AA7102" w:rsidRDefault="00884822" w:rsidP="00712D63">
      <w:pPr>
        <w:pStyle w:val="ZLITUSTzmustliter"/>
      </w:pPr>
      <w:r>
        <w:t>„</w:t>
      </w:r>
      <w:r w:rsidR="00DC56FA">
        <w:t xml:space="preserve">Świadomy odpowiedzialności wynikającej z art. 33 ust. 1 pkt 5ab ustawy z dnia 25 sierpnia 2006 r. </w:t>
      </w:r>
      <w:r w:rsidR="00DC56FA" w:rsidRPr="00D66B4C">
        <w:t>o biokomponentach,</w:t>
      </w:r>
      <w:r w:rsidR="00DC56FA">
        <w:t xml:space="preserve"> </w:t>
      </w:r>
      <w:r w:rsidR="00DC56FA" w:rsidRPr="00D66B4C">
        <w:t xml:space="preserve">biopaliwach ciekłych i energii </w:t>
      </w:r>
      <w:r w:rsidR="00DC56FA">
        <w:t xml:space="preserve">elektrycznej z </w:t>
      </w:r>
      <w:r w:rsidR="00DC56FA" w:rsidRPr="00D66B4C">
        <w:t>odnawialn</w:t>
      </w:r>
      <w:r w:rsidR="00DC56FA">
        <w:t>ych źródeł energii</w:t>
      </w:r>
      <w:r w:rsidR="00DC56FA" w:rsidRPr="00D66B4C">
        <w:t xml:space="preserve"> stosowan</w:t>
      </w:r>
      <w:r w:rsidR="00DC56FA">
        <w:t>ej</w:t>
      </w:r>
      <w:r w:rsidR="00DC56FA" w:rsidRPr="00D66B4C">
        <w:t xml:space="preserve"> w transporcie</w:t>
      </w:r>
      <w:r w:rsidR="00DC56FA">
        <w:t xml:space="preserve"> oświadczam, że </w:t>
      </w:r>
      <w:r w:rsidR="00DC56FA">
        <w:rPr>
          <w:sz w:val="23"/>
          <w:szCs w:val="23"/>
        </w:rPr>
        <w:t xml:space="preserve">nabywane </w:t>
      </w:r>
      <w:r w:rsidR="00DC56FA">
        <w:t>estry stanowiące</w:t>
      </w:r>
      <w:r w:rsidR="00DC56FA" w:rsidRPr="00435EBD">
        <w:t xml:space="preserve"> samoistne paliwo </w:t>
      </w:r>
      <w:r w:rsidR="00DC56FA">
        <w:rPr>
          <w:sz w:val="23"/>
          <w:szCs w:val="23"/>
        </w:rPr>
        <w:t>zużyję do celów transportowych</w:t>
      </w:r>
      <w:r>
        <w:t>.”</w:t>
      </w:r>
      <w:r w:rsidR="00AA7102">
        <w:t>,</w:t>
      </w:r>
    </w:p>
    <w:p w14:paraId="00B35743" w14:textId="77777777" w:rsidR="0044350D" w:rsidRDefault="00AA7102" w:rsidP="00712D63">
      <w:pPr>
        <w:pStyle w:val="ZLITUSTzmustliter"/>
      </w:pPr>
      <w:r>
        <w:t xml:space="preserve">1db. Oświadczenie, o którym mowa w ust. 1da zawiera również: </w:t>
      </w:r>
    </w:p>
    <w:p w14:paraId="71626404" w14:textId="3C4BE776" w:rsidR="00AA7102" w:rsidRDefault="0044350D" w:rsidP="00712D63">
      <w:pPr>
        <w:pStyle w:val="ZLITPKTzmpktliter"/>
      </w:pPr>
      <w:r>
        <w:t>1</w:t>
      </w:r>
      <w:r w:rsidR="00AA7102">
        <w:t>)</w:t>
      </w:r>
      <w:r w:rsidR="00EF749B">
        <w:tab/>
      </w:r>
      <w:r w:rsidR="00AA7102">
        <w:t xml:space="preserve">w przypadku nabywcy </w:t>
      </w:r>
      <w:r w:rsidR="00AA7102" w:rsidRPr="00EC7760">
        <w:t>będącego</w:t>
      </w:r>
      <w:r w:rsidR="00AA7102">
        <w:t xml:space="preserve">: </w:t>
      </w:r>
    </w:p>
    <w:p w14:paraId="6B79A6F8" w14:textId="3FD58918" w:rsidR="00AA7102" w:rsidRPr="0059117A" w:rsidRDefault="00AA7102" w:rsidP="0059117A">
      <w:pPr>
        <w:pStyle w:val="ZLITLITwPKTzmlitwpktliter"/>
      </w:pPr>
      <w:r>
        <w:tab/>
      </w:r>
      <w:r w:rsidR="00EC7760" w:rsidRPr="0059117A">
        <w:t>a)</w:t>
      </w:r>
      <w:r w:rsidRPr="0059117A">
        <w:t xml:space="preserve"> </w:t>
      </w:r>
      <w:r w:rsidR="00761A46" w:rsidRPr="0059117A">
        <w:t xml:space="preserve">przedsiębiorcą </w:t>
      </w:r>
      <w:r w:rsidRPr="0059117A">
        <w:t>– nazwę, adres siedziby lub zamieszkania oraz numer identyfikacji podatkowej (NIP),</w:t>
      </w:r>
    </w:p>
    <w:p w14:paraId="1E1FBFED" w14:textId="685F608E" w:rsidR="00AA7102" w:rsidRPr="0059117A" w:rsidRDefault="00AA7102" w:rsidP="0059117A">
      <w:pPr>
        <w:pStyle w:val="ZLITLITwPKTzmlitwpktliter"/>
      </w:pPr>
      <w:r w:rsidRPr="0059117A">
        <w:tab/>
      </w:r>
      <w:r w:rsidR="00EC7760" w:rsidRPr="0059117A">
        <w:t>b)</w:t>
      </w:r>
      <w:r w:rsidRPr="0059117A">
        <w:t xml:space="preserve"> </w:t>
      </w:r>
      <w:r w:rsidR="007D6FD1" w:rsidRPr="0059117A">
        <w:t>o</w:t>
      </w:r>
      <w:r w:rsidRPr="0059117A">
        <w:t xml:space="preserve">sobą fizyczną nieprowadzącą działalności gospodarczej – imię </w:t>
      </w:r>
      <w:r w:rsidR="008A685C">
        <w:br/>
      </w:r>
      <w:r w:rsidRPr="0059117A">
        <w:t>i nazwisko, adres zamieszkania oraz numer PESEL, a jeżeli nie został nadany – nazwę i numer dokumentu stwierdzającego tożsamość;</w:t>
      </w:r>
    </w:p>
    <w:p w14:paraId="776A3815" w14:textId="082A932B" w:rsidR="00AA7102" w:rsidRDefault="0044350D" w:rsidP="00712D63">
      <w:pPr>
        <w:pStyle w:val="ZLITPKTzmpktliter"/>
      </w:pPr>
      <w:r>
        <w:t>2</w:t>
      </w:r>
      <w:r w:rsidR="00AA7102">
        <w:t>)</w:t>
      </w:r>
      <w:r w:rsidR="00EC7760">
        <w:tab/>
      </w:r>
      <w:r w:rsidR="00AA7102">
        <w:t>określenie ilości nabywanych estrów stanowiących samoistne paliwo;</w:t>
      </w:r>
    </w:p>
    <w:p w14:paraId="7E4B4C49" w14:textId="645C856D" w:rsidR="00AA7102" w:rsidRDefault="0044350D" w:rsidP="00712D63">
      <w:pPr>
        <w:pStyle w:val="ZLITPKTzmpktliter"/>
      </w:pPr>
      <w:r>
        <w:t>3</w:t>
      </w:r>
      <w:r w:rsidR="00AA7102">
        <w:t>)</w:t>
      </w:r>
      <w:r w:rsidR="004B6C75">
        <w:tab/>
      </w:r>
      <w:r w:rsidR="00AA7102">
        <w:t>wskazanie rodzaju środków transportu w którym zostały zużyte nabyte estry stanowiące samoistne paliwo;</w:t>
      </w:r>
    </w:p>
    <w:p w14:paraId="7D857873" w14:textId="571E0A7D" w:rsidR="00AA7102" w:rsidRDefault="0044350D" w:rsidP="00712D63">
      <w:pPr>
        <w:pStyle w:val="ZLITPKTzmpktliter"/>
      </w:pPr>
      <w:r>
        <w:t>4</w:t>
      </w:r>
      <w:r w:rsidR="00AA7102">
        <w:t>)</w:t>
      </w:r>
      <w:r w:rsidR="004B6C75">
        <w:tab/>
      </w:r>
      <w:r w:rsidR="00AA7102">
        <w:t>datę i miejsce złożenia oświadczenia oraz czytelny podpis składającego oświadczenie.”</w:t>
      </w:r>
      <w:r w:rsidR="008A685C">
        <w:t>,</w:t>
      </w:r>
    </w:p>
    <w:p w14:paraId="740F67A4" w14:textId="3CF4031E" w:rsidR="00CD0D05" w:rsidRPr="00D66B4C" w:rsidRDefault="00435EBD" w:rsidP="00CD0D05">
      <w:pPr>
        <w:pStyle w:val="LITlitera"/>
      </w:pPr>
      <w:r>
        <w:t xml:space="preserve">d) </w:t>
      </w:r>
      <w:r w:rsidR="00CD0D05" w:rsidRPr="00D66B4C">
        <w:t>po ust. 1f dodaje się ust. 1g w brzmieniu:</w:t>
      </w:r>
    </w:p>
    <w:p w14:paraId="0E07E875" w14:textId="5123A6E2" w:rsidR="00CD0D05" w:rsidRPr="00D66B4C" w:rsidRDefault="00CD0D05" w:rsidP="00CD0D05">
      <w:pPr>
        <w:pStyle w:val="ZLITUSTzmustliter"/>
      </w:pPr>
      <w:r>
        <w:t>„</w:t>
      </w:r>
      <w:r w:rsidRPr="00D66B4C">
        <w:t>1g.</w:t>
      </w:r>
      <w:r w:rsidR="00D61B7A">
        <w:t xml:space="preserve"> </w:t>
      </w:r>
      <w:r w:rsidRPr="00D66B4C">
        <w:t>Wysokość Narodowego Celu Wskaźnikowego wynosi</w:t>
      </w:r>
      <w:r w:rsidR="00D50558">
        <w:t xml:space="preserve"> </w:t>
      </w:r>
      <w:r w:rsidRPr="00D66B4C">
        <w:t>14,8%.</w:t>
      </w:r>
      <w:r>
        <w:t>”</w:t>
      </w:r>
      <w:r w:rsidRPr="00D66B4C">
        <w:t>,</w:t>
      </w:r>
    </w:p>
    <w:p w14:paraId="606D76F1" w14:textId="49D0783F" w:rsidR="00CD0D05" w:rsidRDefault="00573D9A" w:rsidP="00CD0D05">
      <w:pPr>
        <w:pStyle w:val="LITlitera"/>
      </w:pPr>
      <w:r>
        <w:t>e</w:t>
      </w:r>
      <w:r w:rsidR="00CD0D05" w:rsidRPr="00D66B4C">
        <w:t>)</w:t>
      </w:r>
      <w:r w:rsidR="00D61B7A">
        <w:t xml:space="preserve"> </w:t>
      </w:r>
      <w:r w:rsidR="002F45AE">
        <w:t>ust. 2 otrzymuje brzmienie:</w:t>
      </w:r>
    </w:p>
    <w:p w14:paraId="7AD45212" w14:textId="7DDD9566" w:rsidR="002F45AE" w:rsidRDefault="002F45AE" w:rsidP="00EF749B">
      <w:pPr>
        <w:pStyle w:val="ZLITUSTzmustliter"/>
      </w:pPr>
      <w:r w:rsidRPr="002F45AE">
        <w:rPr>
          <w:rFonts w:eastAsia="Times New Roman"/>
        </w:rPr>
        <w:t>2. Minimalny udział, o którym mowa w ust. 1</w:t>
      </w:r>
      <w:r w:rsidR="0099149E">
        <w:rPr>
          <w:rFonts w:eastAsia="Times New Roman"/>
        </w:rPr>
        <w:t>,</w:t>
      </w:r>
      <w:r>
        <w:rPr>
          <w:rFonts w:eastAsia="Times New Roman"/>
        </w:rPr>
        <w:t xml:space="preserve"> oblicza się według</w:t>
      </w:r>
      <w:bookmarkStart w:id="9" w:name="mip59805293"/>
      <w:bookmarkStart w:id="10" w:name="mip59805294"/>
      <w:bookmarkEnd w:id="9"/>
      <w:bookmarkEnd w:id="10"/>
      <w:r>
        <w:rPr>
          <w:rFonts w:eastAsia="Times New Roman"/>
        </w:rPr>
        <w:t xml:space="preserve"> </w:t>
      </w:r>
      <w:r w:rsidR="00CD0D05" w:rsidRPr="00D66B4C">
        <w:t>wartości opałowej poszczególnych biokomponentów, biopaliw gazowych i paliw węglowych pochodzących z recyklingu</w:t>
      </w:r>
      <w:r>
        <w:t xml:space="preserve"> oraz energii elektrycznej z odnawialnych źródeł energii przy czym:</w:t>
      </w:r>
    </w:p>
    <w:p w14:paraId="6D64A968" w14:textId="7345843A" w:rsidR="00CD0D05" w:rsidRDefault="002F45AE" w:rsidP="00455A78">
      <w:pPr>
        <w:pStyle w:val="ZLITPKTzmpktliter"/>
      </w:pPr>
      <w:r>
        <w:t>1)</w:t>
      </w:r>
      <w:r w:rsidR="0099149E">
        <w:tab/>
      </w:r>
      <w:r w:rsidR="00CD0D05">
        <w:t xml:space="preserve">udział energii elektrycznej ze źródeł odnawialnych uznaje się za równy </w:t>
      </w:r>
      <w:r w:rsidR="00C36721">
        <w:t>4-</w:t>
      </w:r>
      <w:r w:rsidR="00CD0D05">
        <w:t xml:space="preserve">krotności jej wartości energetycznej w przypadku dostarczenia jej </w:t>
      </w:r>
      <w:r w:rsidR="0099149E">
        <w:br/>
      </w:r>
      <w:r>
        <w:t>w drodze ładowania</w:t>
      </w:r>
      <w:r w:rsidR="00CD0D05">
        <w:t>;</w:t>
      </w:r>
    </w:p>
    <w:p w14:paraId="49C3FEA8" w14:textId="4C4E525E" w:rsidR="00CD0D05" w:rsidRDefault="002F45AE" w:rsidP="00455A78">
      <w:pPr>
        <w:pStyle w:val="ZLITPKTzmpktliter"/>
      </w:pPr>
      <w:r>
        <w:t>2</w:t>
      </w:r>
      <w:r w:rsidR="00E93E87">
        <w:t>)</w:t>
      </w:r>
      <w:r w:rsidR="0099149E">
        <w:tab/>
      </w:r>
      <w:r w:rsidR="00CD0D05">
        <w:t xml:space="preserve">udział energii elektrycznej ze źródeł odnawialnych uznaje się za równy </w:t>
      </w:r>
      <w:r w:rsidR="00C36721">
        <w:t>1,5-</w:t>
      </w:r>
      <w:r w:rsidR="00CD0D05">
        <w:t>krotności jej wartości energetycznej w przypadku dostarczenia jej do pojazdów kolejowych;</w:t>
      </w:r>
    </w:p>
    <w:p w14:paraId="7F0D40E1" w14:textId="0D404C4B" w:rsidR="00CD0D05" w:rsidRDefault="002F45AE" w:rsidP="00455A78">
      <w:pPr>
        <w:pStyle w:val="ZLITPKTzmpktliter"/>
      </w:pPr>
      <w:r>
        <w:t>3</w:t>
      </w:r>
      <w:r w:rsidR="00CD0D05">
        <w:t>)</w:t>
      </w:r>
      <w:r w:rsidR="0099149E">
        <w:tab/>
      </w:r>
      <w:r w:rsidR="00CD0D05">
        <w:t xml:space="preserve">udział biokomponentów i biopaliw gazowych wytworzonych z surowców określonych w załączniku nr 1 do ustawy uznaje się za równy </w:t>
      </w:r>
      <w:r w:rsidR="00C36721">
        <w:t>2-</w:t>
      </w:r>
      <w:r w:rsidR="00CD0D05">
        <w:t>krotności ich wartości energetycznej</w:t>
      </w:r>
      <w:r>
        <w:t>;</w:t>
      </w:r>
    </w:p>
    <w:p w14:paraId="3A7EED60" w14:textId="6EA8FEDE" w:rsidR="00CD0D05" w:rsidRDefault="002F45AE" w:rsidP="00455A78">
      <w:pPr>
        <w:pStyle w:val="ZLITPKTzmpktliter"/>
      </w:pPr>
      <w:r>
        <w:t>4</w:t>
      </w:r>
      <w:r w:rsidR="00CD0D05">
        <w:t>)</w:t>
      </w:r>
      <w:r w:rsidR="0099149E">
        <w:tab/>
      </w:r>
      <w:r w:rsidR="00CD0D05">
        <w:t xml:space="preserve">do surowców, z których udział liczony według wartości opałowej uznaje się za </w:t>
      </w:r>
      <w:r w:rsidR="00C36721">
        <w:t>2-</w:t>
      </w:r>
      <w:r w:rsidR="00CD0D05">
        <w:t xml:space="preserve">krotnie wyższy w rozumieniu pkt </w:t>
      </w:r>
      <w:r>
        <w:t>3</w:t>
      </w:r>
      <w:r w:rsidR="00CD0D05">
        <w:t>, nie zalicza się naturalny</w:t>
      </w:r>
      <w:r w:rsidR="000B2DF3">
        <w:t>ch</w:t>
      </w:r>
      <w:r w:rsidR="00CD0D05">
        <w:t xml:space="preserve"> surowc</w:t>
      </w:r>
      <w:r w:rsidR="000B2DF3">
        <w:t>ów</w:t>
      </w:r>
      <w:r w:rsidR="00CD0D05">
        <w:t xml:space="preserve"> spożywczy</w:t>
      </w:r>
      <w:r w:rsidR="000B2DF3">
        <w:t>ch</w:t>
      </w:r>
      <w:r w:rsidR="00CD0D05">
        <w:t xml:space="preserve">, które na skutek celowego </w:t>
      </w:r>
      <w:r w:rsidR="00816A39">
        <w:t xml:space="preserve">lub niecelowego </w:t>
      </w:r>
      <w:r w:rsidR="00CD0D05">
        <w:t>działania lub w wyniku braku odpowiednich warunków produkcji, przechowywania, transportu lub przetwarzania nabyły cechy uniemożliwiające ich przeznaczenie do spożycia lub przestały spełniać wymogi dopuszczające te surowce do spożycia</w:t>
      </w:r>
      <w:r>
        <w:t>;</w:t>
      </w:r>
    </w:p>
    <w:p w14:paraId="35CFBEE4" w14:textId="1BDA8D01" w:rsidR="00054B0D" w:rsidRDefault="002F45AE" w:rsidP="00BA0AF5">
      <w:pPr>
        <w:pStyle w:val="ZLITPKTzmpktliter"/>
      </w:pPr>
      <w:r>
        <w:t>5</w:t>
      </w:r>
      <w:r w:rsidR="00CD0D05">
        <w:t>)</w:t>
      </w:r>
      <w:r w:rsidR="0099149E">
        <w:tab/>
      </w:r>
      <w:r w:rsidR="00CD0D05">
        <w:t>udział biokomponentów, biopaliw gazowych, innych paliw odnawialnych i</w:t>
      </w:r>
      <w:r w:rsidR="0004048C">
        <w:t> </w:t>
      </w:r>
      <w:r w:rsidR="00CD0D05">
        <w:t>paliw węglowych pochodzących z recyklingu stosowanych w</w:t>
      </w:r>
      <w:r w:rsidR="0004048C">
        <w:t> </w:t>
      </w:r>
      <w:r w:rsidR="00CD0D05">
        <w:t xml:space="preserve">transporcie lotniczym i morskim uznaje się za równy </w:t>
      </w:r>
      <w:r w:rsidR="00C36721">
        <w:t>1,2-</w:t>
      </w:r>
      <w:r w:rsidR="00CD0D05">
        <w:t>krotności ich wartości energetycznej;</w:t>
      </w:r>
    </w:p>
    <w:p w14:paraId="1AE20BBC" w14:textId="65BCEF5E" w:rsidR="00F9354F" w:rsidRDefault="00054B0D" w:rsidP="00BA0AF5">
      <w:pPr>
        <w:pStyle w:val="ZLITPKTzmpktliter"/>
      </w:pPr>
      <w:r>
        <w:t>6</w:t>
      </w:r>
      <w:r w:rsidR="00CD0D05">
        <w:t>)</w:t>
      </w:r>
      <w:r w:rsidR="0099149E">
        <w:tab/>
      </w:r>
      <w:r w:rsidR="00CD0D05">
        <w:t xml:space="preserve">zasada, o której mowa w pkt </w:t>
      </w:r>
      <w:r w:rsidR="002F45AE">
        <w:t>5</w:t>
      </w:r>
      <w:r w:rsidR="00CD0D05">
        <w:t>, nie ma zastosowania do biokomponentów oraz biopaliw gazowych, jeżeli zostały wytworzone z roślin spożywczych lub pastewnych.”</w:t>
      </w:r>
      <w:r w:rsidR="0044350D">
        <w:t>,</w:t>
      </w:r>
    </w:p>
    <w:p w14:paraId="5F84027F" w14:textId="0C9009DB" w:rsidR="00CD0D05" w:rsidRPr="00D66B4C" w:rsidRDefault="00F9354F" w:rsidP="00BA0AF5">
      <w:pPr>
        <w:pStyle w:val="LITlitera"/>
      </w:pPr>
      <w:r>
        <w:t xml:space="preserve"> </w:t>
      </w:r>
      <w:r w:rsidR="00573D9A">
        <w:t>f</w:t>
      </w:r>
      <w:r w:rsidR="00CD0D05" w:rsidRPr="00D66B4C">
        <w:t>)</w:t>
      </w:r>
      <w:r w:rsidR="008A685C">
        <w:tab/>
      </w:r>
      <w:r w:rsidR="003D76D0">
        <w:t xml:space="preserve">po ust. 2 dodaje się </w:t>
      </w:r>
      <w:r w:rsidR="00CD0D05" w:rsidRPr="00D66B4C">
        <w:t xml:space="preserve">ust. </w:t>
      </w:r>
      <w:r w:rsidR="003D76D0">
        <w:t>2a w brzmieniu</w:t>
      </w:r>
      <w:r w:rsidR="00CD0D05" w:rsidRPr="00D66B4C">
        <w:t>:</w:t>
      </w:r>
    </w:p>
    <w:p w14:paraId="6C76AAB6" w14:textId="04352602" w:rsidR="00CD0D05" w:rsidRDefault="00D61B7A" w:rsidP="008A685C">
      <w:pPr>
        <w:pStyle w:val="ZLITUSTzmustliter"/>
      </w:pPr>
      <w:r>
        <w:t xml:space="preserve"> </w:t>
      </w:r>
      <w:r w:rsidR="00CD0D05">
        <w:t>„</w:t>
      </w:r>
      <w:r w:rsidR="003D76D0">
        <w:t>2a</w:t>
      </w:r>
      <w:r w:rsidR="00CD0D05">
        <w:t xml:space="preserve">. </w:t>
      </w:r>
      <w:r w:rsidR="00F21060">
        <w:t>W</w:t>
      </w:r>
      <w:r w:rsidR="00CD0D05" w:rsidRPr="00D66B4C">
        <w:t>artość opałową poszczególnych biokomponentów, paliw ciekłych, biopaliw ciekłych, biopaliw gazowych</w:t>
      </w:r>
      <w:r w:rsidR="005471F4">
        <w:t xml:space="preserve">, </w:t>
      </w:r>
      <w:r w:rsidR="00CD0D05" w:rsidRPr="00D66B4C">
        <w:t xml:space="preserve">paliw węglowych pochodzących </w:t>
      </w:r>
      <w:r w:rsidR="00934BC1">
        <w:br/>
      </w:r>
      <w:r w:rsidR="00CD0D05" w:rsidRPr="00D66B4C">
        <w:t>z recyklingu</w:t>
      </w:r>
      <w:r w:rsidR="00F21060">
        <w:t xml:space="preserve"> </w:t>
      </w:r>
      <w:r w:rsidR="005471F4">
        <w:t>i wartość energetyczną energii elektryczn</w:t>
      </w:r>
      <w:r w:rsidR="004D4D68">
        <w:t xml:space="preserve">ej </w:t>
      </w:r>
      <w:r w:rsidR="00F21060">
        <w:t>określa się</w:t>
      </w:r>
      <w:r w:rsidR="00CD0D05" w:rsidRPr="00D66B4C">
        <w:t xml:space="preserve"> uwzględniając</w:t>
      </w:r>
      <w:r w:rsidR="00F21060">
        <w:t xml:space="preserve"> </w:t>
      </w:r>
      <w:r w:rsidR="00CD0D05" w:rsidRPr="00D66B4C">
        <w:t xml:space="preserve">wartości wskazane w </w:t>
      </w:r>
      <w:r w:rsidR="00934BC1">
        <w:t>z</w:t>
      </w:r>
      <w:r w:rsidR="00CD0D05" w:rsidRPr="00D66B4C">
        <w:t xml:space="preserve">ałączniku III do dyrektywy </w:t>
      </w:r>
      <w:r w:rsidR="00816A39">
        <w:t>2018/2001</w:t>
      </w:r>
      <w:r w:rsidR="00CD0D05" w:rsidRPr="00D66B4C">
        <w:t xml:space="preserve"> oraz w </w:t>
      </w:r>
      <w:r w:rsidR="003D76D0">
        <w:t xml:space="preserve">przepisach wydanych </w:t>
      </w:r>
      <w:r w:rsidR="00CD0D05" w:rsidRPr="00D66B4C">
        <w:t>na podstawie art. 35 dyrektywy</w:t>
      </w:r>
      <w:r w:rsidR="00F34A46">
        <w:t xml:space="preserve"> 2018/2001</w:t>
      </w:r>
      <w:r w:rsidR="00F21060">
        <w:t>.</w:t>
      </w:r>
      <w:r w:rsidR="009F10B9">
        <w:t>”,</w:t>
      </w:r>
    </w:p>
    <w:p w14:paraId="28B9D2E8" w14:textId="77777777" w:rsidR="009F10B9" w:rsidRDefault="009F10B9" w:rsidP="008A685C">
      <w:pPr>
        <w:pStyle w:val="LITlitera"/>
      </w:pPr>
      <w:r>
        <w:t>g)</w:t>
      </w:r>
      <w:r>
        <w:tab/>
        <w:t>ust. 3 otrzymuje brzmienie:</w:t>
      </w:r>
    </w:p>
    <w:p w14:paraId="7D12E6D9" w14:textId="264955E1" w:rsidR="00146BD8" w:rsidRPr="00DE2909" w:rsidRDefault="009F10B9" w:rsidP="00DE2909">
      <w:pPr>
        <w:pStyle w:val="ZLITPKTzmpktliter"/>
      </w:pPr>
      <w:r>
        <w:t>„</w:t>
      </w:r>
      <w:r w:rsidR="00146BD8">
        <w:t>3</w:t>
      </w:r>
      <w:r>
        <w:t>.</w:t>
      </w:r>
      <w:r w:rsidR="008A685C">
        <w:tab/>
      </w:r>
      <w:r w:rsidR="00146BD8">
        <w:t xml:space="preserve">Minister właściwy do spraw energii określi, </w:t>
      </w:r>
      <w:r w:rsidR="00146BD8" w:rsidRPr="00D66B4C">
        <w:t>w drodze rozporządzenia, wartość opałową poszczególnych biokomponentów, paliw ciekłych, biopaliw ciekłych, biopaliw gazowych</w:t>
      </w:r>
      <w:r w:rsidR="005471F4">
        <w:t>,</w:t>
      </w:r>
      <w:r w:rsidR="00146BD8" w:rsidRPr="00D66B4C">
        <w:t xml:space="preserve"> paliw węglowych pochodzących z recyklingu</w:t>
      </w:r>
      <w:r w:rsidR="005471F4">
        <w:t xml:space="preserve"> i wartość energetyczną energii elektrycznej</w:t>
      </w:r>
      <w:r w:rsidR="00EF749B">
        <w:t>,</w:t>
      </w:r>
      <w:r w:rsidR="00AE7446">
        <w:t xml:space="preserve"> w celu ujednolicenia wskazań wartości opałowej oraz wartości energetycznej</w:t>
      </w:r>
      <w:r>
        <w:t xml:space="preserve"> </w:t>
      </w:r>
      <w:r w:rsidR="008433B4">
        <w:t xml:space="preserve">i </w:t>
      </w:r>
      <w:r>
        <w:rPr>
          <w:rStyle w:val="new"/>
        </w:rPr>
        <w:t>biorąc pod uwagę stan wiedzy technicznej w tym zakresie i postanowienia właściwych norm</w:t>
      </w:r>
      <w:r w:rsidR="00AE7446">
        <w:t>.”,</w:t>
      </w:r>
    </w:p>
    <w:p w14:paraId="1F7FECD3" w14:textId="026FA595" w:rsidR="00CD0D05" w:rsidRDefault="00054B0D" w:rsidP="00CD0D05">
      <w:pPr>
        <w:pStyle w:val="LITlitera"/>
      </w:pPr>
      <w:r>
        <w:t>h</w:t>
      </w:r>
      <w:r w:rsidR="00CD0D05" w:rsidRPr="00D66B4C">
        <w:t>)</w:t>
      </w:r>
      <w:r w:rsidR="00D61B7A">
        <w:t xml:space="preserve"> </w:t>
      </w:r>
      <w:r w:rsidR="00CD0D05" w:rsidRPr="00D66B4C">
        <w:t>w ust. 4</w:t>
      </w:r>
      <w:r w:rsidR="00CD0D05">
        <w:t>:</w:t>
      </w:r>
    </w:p>
    <w:p w14:paraId="09AD12ED" w14:textId="66E5CFD5" w:rsidR="00CD0D05" w:rsidRDefault="00CD0D05" w:rsidP="00DE2909">
      <w:pPr>
        <w:pStyle w:val="TIRtiret"/>
      </w:pPr>
      <w:r>
        <w:t>- w</w:t>
      </w:r>
      <w:r w:rsidR="00DE2909">
        <w:t>e</w:t>
      </w:r>
      <w:r>
        <w:t xml:space="preserve"> wprowadzeniu do wyliczenia po wyrazach „nie mniej niż 70% biokomponentów,” dodaje się wyrazy „</w:t>
      </w:r>
      <w:r w:rsidR="00BE2979">
        <w:t>,</w:t>
      </w:r>
      <w:r>
        <w:t>z wyłączeniem biokomponentów</w:t>
      </w:r>
      <w:r w:rsidR="00816A39">
        <w:t xml:space="preserve"> wytworzonych z surowców wskazanych w załączniku nr 1 do ustawy</w:t>
      </w:r>
      <w:r w:rsidR="00BE2979">
        <w:t>,</w:t>
      </w:r>
      <w:r>
        <w:t>”</w:t>
      </w:r>
      <w:r w:rsidR="0028566B">
        <w:t>,</w:t>
      </w:r>
    </w:p>
    <w:p w14:paraId="4FBBD162" w14:textId="1DA51153" w:rsidR="00CD0D05" w:rsidRPr="00D66B4C" w:rsidRDefault="00CD0D05" w:rsidP="00DE2909">
      <w:pPr>
        <w:pStyle w:val="TIRtiret"/>
      </w:pPr>
      <w:r>
        <w:t>-</w:t>
      </w:r>
      <w:r w:rsidR="00BE2979">
        <w:tab/>
      </w:r>
      <w:r>
        <w:t xml:space="preserve">w części wspólnej </w:t>
      </w:r>
      <w:r w:rsidRPr="00D66B4C">
        <w:t xml:space="preserve">po wyrazach </w:t>
      </w:r>
      <w:r>
        <w:t>„</w:t>
      </w:r>
      <w:r w:rsidRPr="00D66B4C">
        <w:t>współczynnika redukcyjnego</w:t>
      </w:r>
      <w:r>
        <w:t>”</w:t>
      </w:r>
      <w:r w:rsidRPr="00D66B4C">
        <w:t xml:space="preserve"> dodaje się wyrazy </w:t>
      </w:r>
      <w:r>
        <w:t>„</w:t>
      </w:r>
      <w:r w:rsidRPr="00D66B4C">
        <w:t>w wysokości 0,85</w:t>
      </w:r>
      <w:r>
        <w:t>”</w:t>
      </w:r>
      <w:r w:rsidR="0028566B">
        <w:t>,</w:t>
      </w:r>
    </w:p>
    <w:p w14:paraId="2189435B" w14:textId="102FEFEB" w:rsidR="00CD0D05" w:rsidRPr="00D66B4C" w:rsidRDefault="00054B0D" w:rsidP="0028566B">
      <w:pPr>
        <w:pStyle w:val="LITlitera"/>
      </w:pPr>
      <w:r>
        <w:t>i</w:t>
      </w:r>
      <w:r w:rsidR="00CD0D05" w:rsidRPr="00D66B4C">
        <w:t>)</w:t>
      </w:r>
      <w:r w:rsidR="00D61B7A">
        <w:t xml:space="preserve"> </w:t>
      </w:r>
      <w:r w:rsidR="00435EBD">
        <w:t>uchyla się ust. 4a</w:t>
      </w:r>
      <w:r w:rsidR="0028566B">
        <w:t xml:space="preserve"> -</w:t>
      </w:r>
      <w:r w:rsidR="0028566B" w:rsidRPr="00D66B4C">
        <w:t xml:space="preserve"> 9</w:t>
      </w:r>
      <w:r w:rsidR="006C0A8F">
        <w:t>,</w:t>
      </w:r>
    </w:p>
    <w:p w14:paraId="1A665B1C" w14:textId="2016AAF8" w:rsidR="00CD0D05" w:rsidRPr="00D66B4C" w:rsidRDefault="00054B0D" w:rsidP="007C73E4">
      <w:pPr>
        <w:pStyle w:val="LITlitera"/>
      </w:pPr>
      <w:r>
        <w:t>j</w:t>
      </w:r>
      <w:r w:rsidR="00CD0D05" w:rsidRPr="00D66B4C">
        <w:t>)</w:t>
      </w:r>
      <w:r w:rsidR="00D61B7A">
        <w:t xml:space="preserve"> </w:t>
      </w:r>
      <w:r w:rsidR="00CD0D05" w:rsidRPr="00D66B4C">
        <w:t xml:space="preserve">dodaje się ust. </w:t>
      </w:r>
      <w:r w:rsidR="007C73E4">
        <w:t>10-1</w:t>
      </w:r>
      <w:r w:rsidR="007E3254">
        <w:t>2</w:t>
      </w:r>
      <w:r w:rsidR="00CD0D05" w:rsidRPr="00D66B4C">
        <w:t xml:space="preserve"> w brzmieniu:</w:t>
      </w:r>
    </w:p>
    <w:p w14:paraId="63C1F9F7" w14:textId="0B5F593A" w:rsidR="00CD0D05" w:rsidRDefault="00CD0D05" w:rsidP="007C73E4">
      <w:pPr>
        <w:pStyle w:val="ZLITUSTzmustliter"/>
      </w:pPr>
      <w:r>
        <w:t>„</w:t>
      </w:r>
      <w:r w:rsidR="007C73E4">
        <w:t>10</w:t>
      </w:r>
      <w:r>
        <w:t xml:space="preserve">. Udział wytworzonych z roślin spożywczych lub pastewnych biopaliw gazowych i </w:t>
      </w:r>
      <w:r w:rsidRPr="007C73E4">
        <w:t>biokomponentów</w:t>
      </w:r>
      <w:r>
        <w:t xml:space="preserve"> zawartych w paliwach stosowanych we wszystkich rodzajach transportu, rozporządzanych przez dokonanie jakiejkolwiek czynności prawnej lub faktycznej skutkującej trwałym wyzbyciem się tych paliw na</w:t>
      </w:r>
      <w:r w:rsidR="006C0A8F">
        <w:t xml:space="preserve"> </w:t>
      </w:r>
      <w:r>
        <w:t>terytorium</w:t>
      </w:r>
      <w:r w:rsidR="006C0A8F">
        <w:t xml:space="preserve"> </w:t>
      </w:r>
      <w:r>
        <w:t>Rzeczypospolitej Polskiej przez podmiot realizujący Narodowy Cel Wskaźnikowy lub zużywanych przez ten podmiot na potrzeby własne na tym terytorium, liczony według wartości opałowej, nie może być większy niż</w:t>
      </w:r>
      <w:r w:rsidR="00D50558">
        <w:t xml:space="preserve"> </w:t>
      </w:r>
      <w:r w:rsidR="002671CE">
        <w:t>6,1</w:t>
      </w:r>
      <w:r>
        <w:t>% w</w:t>
      </w:r>
      <w:r w:rsidR="006C0A8F">
        <w:t xml:space="preserve"> </w:t>
      </w:r>
      <w:r>
        <w:t>ogólnej ilości paliw ciekłych i biopaliw ciekłych stosowanych w transporcie drogowym i kolejowym, rozporządzanych przez dokonanie jakiejkolwiek czynności prawnej lub faktycznej skutkującej trwałym wyzbyciem się tych paliw na terytorium Rzeczypospolitej Polskiej przez podmiot realizujący Narodowy Cel Wskaźnikowy lub zużywanych przez ten podmiot na potrzeby własne na tym terytorium.</w:t>
      </w:r>
    </w:p>
    <w:p w14:paraId="239F6CCC" w14:textId="76B0E69C" w:rsidR="00CD0D05" w:rsidRDefault="007C73E4" w:rsidP="00CD0D05">
      <w:pPr>
        <w:pStyle w:val="ZLITUSTzmustliter"/>
      </w:pPr>
      <w:r>
        <w:t>11</w:t>
      </w:r>
      <w:r w:rsidR="00CD0D05">
        <w:t xml:space="preserve">. Do biokomponentów i biopaliw gazowych, o których mowa w ust. </w:t>
      </w:r>
      <w:r>
        <w:t>10</w:t>
      </w:r>
      <w:r w:rsidR="00CD0D05">
        <w:t>, nie</w:t>
      </w:r>
      <w:r w:rsidR="0004048C">
        <w:t> </w:t>
      </w:r>
      <w:r w:rsidR="00CD0D05">
        <w:t>zalicza się biokomponentów i biopaliw gazowych wytworzonych z surowców określonych w załączniku nr 1</w:t>
      </w:r>
      <w:r w:rsidR="00C4548E">
        <w:t xml:space="preserve"> do ustawy</w:t>
      </w:r>
      <w:r w:rsidR="00CD0D05">
        <w:t>.</w:t>
      </w:r>
    </w:p>
    <w:p w14:paraId="361D8F73" w14:textId="0D9E3407" w:rsidR="00CD0D05" w:rsidRDefault="007C73E4" w:rsidP="00CD0D05">
      <w:pPr>
        <w:pStyle w:val="ZLITUSTzmustliter"/>
      </w:pPr>
      <w:r>
        <w:t>12</w:t>
      </w:r>
      <w:r w:rsidR="00CD0D05">
        <w:t xml:space="preserve">. Udział wytworzonych z surowców wskazanych w części B załącznika nr 1 </w:t>
      </w:r>
      <w:r w:rsidR="00C4548E">
        <w:t xml:space="preserve">do ustawy </w:t>
      </w:r>
      <w:r w:rsidR="00CD0D05">
        <w:t>biopaliw gazowych i biokomponentów zawartych w paliwach stosowanych we</w:t>
      </w:r>
      <w:r w:rsidR="0004048C">
        <w:t> </w:t>
      </w:r>
      <w:r w:rsidR="00CD0D05">
        <w:t>wszystkich rodzajach transportu, rozporządzanych przez dokonanie jakiejkolwiek czynności prawnej lub faktycznej skutkującej trwałym wyzbyciem się tych paliw na terytorium Rzeczypospolitej Polskiej przez podmiot realizujący Narodowy Cel Wskaźnikowy lub zużywanych przez ten podmiot na potrzeby własne na tym terytorium, liczony według wartości opałowej, nie może być większy niż 1,7% w ogólnej ilości paliw ciekłych i biopaliw ciekłych stosowanych w transporcie drogowym i kolejowym, rozporządzanych przez dokonanie jakiejkolwiek czynności prawnej lub faktycznej skutkującej trwałym wyzbyciem się tych paliw na terytorium Rzeczypospolitej Polskiej przez podmiot realizujący Narodowy Cel Wskaźnikowy lub zużywanych przez ten podmiot na potrzeby własne na tym terytorium.”</w:t>
      </w:r>
      <w:r w:rsidR="00CD0D05" w:rsidRPr="00D66B4C">
        <w:t>;</w:t>
      </w:r>
    </w:p>
    <w:p w14:paraId="129210CB" w14:textId="2C61BBE9" w:rsidR="007C73E4" w:rsidRPr="00D66B4C" w:rsidRDefault="007C73E4" w:rsidP="007C73E4">
      <w:pPr>
        <w:pStyle w:val="PKTpunkt"/>
        <w:rPr>
          <w:rFonts w:ascii="Times New Roman" w:eastAsia="Times New Roman" w:hAnsi="Times New Roman" w:cs="Times New Roman"/>
        </w:rPr>
      </w:pPr>
      <w:r w:rsidRPr="4228951C">
        <w:rPr>
          <w:rFonts w:ascii="Times New Roman" w:eastAsia="Times New Roman" w:hAnsi="Times New Roman" w:cs="Times New Roman"/>
        </w:rPr>
        <w:t>1</w:t>
      </w:r>
      <w:r w:rsidR="00BF7149">
        <w:rPr>
          <w:rFonts w:ascii="Times New Roman" w:eastAsia="Times New Roman" w:hAnsi="Times New Roman" w:cs="Times New Roman"/>
        </w:rPr>
        <w:t>7</w:t>
      </w:r>
      <w:r w:rsidRPr="4228951C">
        <w:rPr>
          <w:rFonts w:ascii="Times New Roman" w:eastAsia="Times New Roman" w:hAnsi="Times New Roman" w:cs="Times New Roman"/>
        </w:rPr>
        <w:t>)</w:t>
      </w:r>
      <w:r w:rsidR="003C77B0">
        <w:rPr>
          <w:rFonts w:ascii="Times New Roman" w:eastAsia="Times New Roman" w:hAnsi="Times New Roman" w:cs="Times New Roman"/>
        </w:rPr>
        <w:tab/>
      </w:r>
      <w:r w:rsidRPr="4228951C">
        <w:rPr>
          <w:rFonts w:ascii="Times New Roman" w:eastAsia="Times New Roman" w:hAnsi="Times New Roman" w:cs="Times New Roman"/>
        </w:rPr>
        <w:t>w art. 23b uchyla się ust. 4;</w:t>
      </w:r>
    </w:p>
    <w:p w14:paraId="2714F13E" w14:textId="6B50143C" w:rsidR="00CD0D05" w:rsidRPr="00D66B4C" w:rsidRDefault="00CD0D05" w:rsidP="00D01A08">
      <w:pPr>
        <w:pStyle w:val="PKTpunkt"/>
      </w:pPr>
      <w:r w:rsidRPr="00D66B4C">
        <w:t>1</w:t>
      </w:r>
      <w:r w:rsidR="00BF7149">
        <w:t>8</w:t>
      </w:r>
      <w:r w:rsidRPr="00D66B4C">
        <w:t>)</w:t>
      </w:r>
      <w:r w:rsidR="003C77B0">
        <w:tab/>
      </w:r>
      <w:r w:rsidRPr="00D66B4C">
        <w:t>po art. 23b dodaje się art. 23c</w:t>
      </w:r>
      <w:r w:rsidR="00D01A08">
        <w:t xml:space="preserve"> i 23d</w:t>
      </w:r>
      <w:r w:rsidRPr="00D66B4C">
        <w:t xml:space="preserve"> w brzmieniu:</w:t>
      </w:r>
    </w:p>
    <w:p w14:paraId="03C595B4" w14:textId="1478AA88" w:rsidR="00D01A08" w:rsidRPr="00FD739F" w:rsidRDefault="00CD0D05" w:rsidP="00FD739F">
      <w:pPr>
        <w:pStyle w:val="ZARTzmartartykuempunktem"/>
        <w:rPr>
          <w:rFonts w:ascii="Times New Roman" w:eastAsia="Times New Roman" w:hAnsi="Times New Roman"/>
        </w:rPr>
      </w:pPr>
      <w:r w:rsidRPr="00FD739F">
        <w:rPr>
          <w:rFonts w:ascii="Times New Roman" w:hAnsi="Times New Roman"/>
        </w:rPr>
        <w:t>„</w:t>
      </w:r>
      <w:r w:rsidR="00D01A08" w:rsidRPr="00FD739F">
        <w:rPr>
          <w:rFonts w:ascii="Times New Roman" w:hAnsi="Times New Roman"/>
        </w:rPr>
        <w:t xml:space="preserve">Art. 23c. 1. </w:t>
      </w:r>
      <w:r w:rsidR="00D01A08" w:rsidRPr="00FD739F">
        <w:rPr>
          <w:rFonts w:ascii="Times New Roman" w:eastAsia="Times New Roman" w:hAnsi="Times New Roman"/>
        </w:rPr>
        <w:t xml:space="preserve">Surowce, o których mowa w </w:t>
      </w:r>
      <w:r w:rsidR="00A17F07" w:rsidRPr="00FD739F">
        <w:rPr>
          <w:rFonts w:ascii="Times New Roman" w:eastAsia="Times New Roman" w:hAnsi="Times New Roman"/>
        </w:rPr>
        <w:t xml:space="preserve">załączniku </w:t>
      </w:r>
      <w:r w:rsidR="00CF6E7A" w:rsidRPr="00FD739F">
        <w:rPr>
          <w:rFonts w:ascii="Times New Roman" w:eastAsia="Times New Roman" w:hAnsi="Times New Roman"/>
        </w:rPr>
        <w:t xml:space="preserve">nr </w:t>
      </w:r>
      <w:r w:rsidR="00A17F07" w:rsidRPr="00FD739F">
        <w:rPr>
          <w:rFonts w:ascii="Times New Roman" w:eastAsia="Times New Roman" w:hAnsi="Times New Roman"/>
        </w:rPr>
        <w:t>1</w:t>
      </w:r>
      <w:r w:rsidR="00CF6E7A" w:rsidRPr="00FD739F">
        <w:rPr>
          <w:rFonts w:ascii="Times New Roman" w:eastAsia="Times New Roman" w:hAnsi="Times New Roman"/>
        </w:rPr>
        <w:t xml:space="preserve"> do ustawy</w:t>
      </w:r>
      <w:r w:rsidR="00656EA4" w:rsidRPr="00FD739F">
        <w:rPr>
          <w:rFonts w:ascii="Times New Roman" w:eastAsia="Times New Roman" w:hAnsi="Times New Roman"/>
        </w:rPr>
        <w:t>,</w:t>
      </w:r>
      <w:r w:rsidR="00D01A08" w:rsidRPr="00FD739F">
        <w:rPr>
          <w:rFonts w:ascii="Times New Roman" w:eastAsia="Times New Roman" w:hAnsi="Times New Roman"/>
        </w:rPr>
        <w:t xml:space="preserve"> muszą spełniać kryteria, o których mowa w art. 28b-28bc, </w:t>
      </w:r>
      <w:r w:rsidR="00CF6E7A" w:rsidRPr="00FD739F">
        <w:rPr>
          <w:rFonts w:ascii="Times New Roman" w:eastAsia="Times New Roman" w:hAnsi="Times New Roman"/>
        </w:rPr>
        <w:t xml:space="preserve">art. </w:t>
      </w:r>
      <w:r w:rsidR="00D01A08" w:rsidRPr="00FD739F">
        <w:rPr>
          <w:rFonts w:ascii="Times New Roman" w:eastAsia="Times New Roman" w:hAnsi="Times New Roman"/>
        </w:rPr>
        <w:t xml:space="preserve">28bg i </w:t>
      </w:r>
      <w:r w:rsidR="00CF6E7A" w:rsidRPr="00FD739F">
        <w:rPr>
          <w:rFonts w:ascii="Times New Roman" w:eastAsia="Times New Roman" w:hAnsi="Times New Roman"/>
        </w:rPr>
        <w:t xml:space="preserve">art. </w:t>
      </w:r>
      <w:r w:rsidR="00D01A08" w:rsidRPr="00FD739F">
        <w:rPr>
          <w:rFonts w:ascii="Times New Roman" w:eastAsia="Times New Roman" w:hAnsi="Times New Roman"/>
        </w:rPr>
        <w:t xml:space="preserve">28bh. Potwierdzenie kryteriów następuje poprzez przedstawienie dokumentów, o których mowa w art. 28c. </w:t>
      </w:r>
    </w:p>
    <w:p w14:paraId="679AC543" w14:textId="29246CA5" w:rsidR="00D01A08" w:rsidRPr="006E501F" w:rsidRDefault="005061FD" w:rsidP="00FD739F">
      <w:pPr>
        <w:pStyle w:val="ZUSTzmustartykuempunktem"/>
        <w:rPr>
          <w:rFonts w:eastAsia="Times New Roman"/>
        </w:rPr>
      </w:pPr>
      <w:r>
        <w:rPr>
          <w:rFonts w:eastAsia="Times New Roman"/>
        </w:rPr>
        <w:t>2</w:t>
      </w:r>
      <w:r w:rsidR="00D01A08" w:rsidRPr="006E501F">
        <w:rPr>
          <w:rFonts w:eastAsia="Times New Roman"/>
        </w:rPr>
        <w:t xml:space="preserve">. </w:t>
      </w:r>
      <w:r w:rsidR="00D01A08">
        <w:rPr>
          <w:rFonts w:eastAsia="Times New Roman"/>
        </w:rPr>
        <w:t>Biokomponenty wytworzone z z</w:t>
      </w:r>
      <w:r w:rsidR="00D01A08" w:rsidRPr="006E501F">
        <w:rPr>
          <w:rFonts w:eastAsia="Times New Roman"/>
        </w:rPr>
        <w:t>użyt</w:t>
      </w:r>
      <w:r w:rsidR="00D01A08">
        <w:rPr>
          <w:rFonts w:eastAsia="Times New Roman"/>
        </w:rPr>
        <w:t>ego</w:t>
      </w:r>
      <w:r w:rsidR="00D01A08" w:rsidRPr="006E501F">
        <w:rPr>
          <w:rFonts w:eastAsia="Times New Roman"/>
        </w:rPr>
        <w:t xml:space="preserve"> olej</w:t>
      </w:r>
      <w:r w:rsidR="00D01A08">
        <w:rPr>
          <w:rFonts w:eastAsia="Times New Roman"/>
        </w:rPr>
        <w:t>u</w:t>
      </w:r>
      <w:r w:rsidR="00D01A08" w:rsidRPr="006E501F">
        <w:rPr>
          <w:rFonts w:eastAsia="Times New Roman"/>
        </w:rPr>
        <w:t xml:space="preserve"> kuchenn</w:t>
      </w:r>
      <w:r w:rsidR="00D01A08">
        <w:rPr>
          <w:rFonts w:eastAsia="Times New Roman"/>
        </w:rPr>
        <w:t>ego</w:t>
      </w:r>
      <w:r w:rsidR="00D01A08" w:rsidRPr="006E501F">
        <w:rPr>
          <w:rFonts w:eastAsia="Times New Roman"/>
        </w:rPr>
        <w:t xml:space="preserve"> nie mo</w:t>
      </w:r>
      <w:r w:rsidR="00D01A08">
        <w:rPr>
          <w:rFonts w:eastAsia="Times New Roman"/>
        </w:rPr>
        <w:t>gą</w:t>
      </w:r>
      <w:r w:rsidR="00D01A08" w:rsidRPr="006E501F">
        <w:rPr>
          <w:rFonts w:eastAsia="Times New Roman"/>
        </w:rPr>
        <w:t xml:space="preserve"> być zalicz</w:t>
      </w:r>
      <w:r w:rsidR="00B420C1">
        <w:rPr>
          <w:rFonts w:eastAsia="Times New Roman"/>
        </w:rPr>
        <w:t>o</w:t>
      </w:r>
      <w:r w:rsidR="00D01A08" w:rsidRPr="006E501F">
        <w:rPr>
          <w:rFonts w:eastAsia="Times New Roman"/>
        </w:rPr>
        <w:t>n</w:t>
      </w:r>
      <w:r w:rsidR="00D01A08">
        <w:rPr>
          <w:rFonts w:eastAsia="Times New Roman"/>
        </w:rPr>
        <w:t>e</w:t>
      </w:r>
      <w:r w:rsidR="00D01A08" w:rsidRPr="006E501F">
        <w:rPr>
          <w:rFonts w:eastAsia="Times New Roman"/>
        </w:rPr>
        <w:t xml:space="preserve"> na poczet realizacji obowiązków, o których mowa w art. 23 ust. 1</w:t>
      </w:r>
      <w:r w:rsidR="00D01A08">
        <w:rPr>
          <w:rFonts w:eastAsia="Times New Roman"/>
        </w:rPr>
        <w:t xml:space="preserve"> oraz 23b ust. 1</w:t>
      </w:r>
      <w:r w:rsidR="00D01A08" w:rsidRPr="006E501F">
        <w:rPr>
          <w:rFonts w:eastAsia="Times New Roman"/>
        </w:rPr>
        <w:t>, jeżeli powstał</w:t>
      </w:r>
      <w:r w:rsidR="00D01A08">
        <w:rPr>
          <w:rFonts w:eastAsia="Times New Roman"/>
        </w:rPr>
        <w:t>y</w:t>
      </w:r>
      <w:r w:rsidR="00D01A08" w:rsidRPr="006E501F">
        <w:rPr>
          <w:rFonts w:eastAsia="Times New Roman"/>
        </w:rPr>
        <w:t xml:space="preserve"> z oleju, który na skutek </w:t>
      </w:r>
      <w:r w:rsidR="00D01A08">
        <w:rPr>
          <w:rFonts w:eastAsia="Times New Roman"/>
        </w:rPr>
        <w:t>zamierzonego</w:t>
      </w:r>
      <w:r w:rsidR="00D01A08" w:rsidRPr="006E501F">
        <w:rPr>
          <w:rFonts w:eastAsia="Times New Roman"/>
        </w:rPr>
        <w:t xml:space="preserve"> działania lub w wyniku braku odpowiednich warunków produkcji, przechowywania, transportu lub przetwarzania nabył cechy uniemożliwiające jego przeznaczenie do spożycia lub przestał spełniać wymogi dopuszczające olej do spożycia lub nie jest możliwe wykazanie niskiego ryzyka spowodowania pośredniej zmiany użytkowania gruntów, spełniania kryteriów zrównoważonego rozwoju</w:t>
      </w:r>
      <w:r w:rsidR="00656EA4">
        <w:rPr>
          <w:rFonts w:eastAsia="Times New Roman"/>
        </w:rPr>
        <w:t>,</w:t>
      </w:r>
      <w:r w:rsidR="00D01A08">
        <w:rPr>
          <w:rFonts w:eastAsia="Times New Roman"/>
        </w:rPr>
        <w:t xml:space="preserve"> o których mowa w art. 28ba-</w:t>
      </w:r>
      <w:r w:rsidR="004220D5">
        <w:rPr>
          <w:rFonts w:eastAsia="Times New Roman"/>
        </w:rPr>
        <w:t xml:space="preserve"> art. </w:t>
      </w:r>
      <w:r w:rsidR="00D01A08">
        <w:rPr>
          <w:rFonts w:eastAsia="Times New Roman"/>
        </w:rPr>
        <w:t>28bc</w:t>
      </w:r>
      <w:r w:rsidR="00D01A08" w:rsidRPr="006E501F">
        <w:rPr>
          <w:rFonts w:eastAsia="Times New Roman"/>
        </w:rPr>
        <w:t xml:space="preserve"> oraz </w:t>
      </w:r>
      <w:r w:rsidR="00D01A08">
        <w:rPr>
          <w:rFonts w:eastAsia="Times New Roman"/>
        </w:rPr>
        <w:t>kryteriów ograniczenia</w:t>
      </w:r>
      <w:r w:rsidR="00D01A08" w:rsidRPr="006E501F">
        <w:rPr>
          <w:rFonts w:eastAsia="Times New Roman"/>
        </w:rPr>
        <w:t xml:space="preserve"> emisji gazów cieplarnianych</w:t>
      </w:r>
      <w:r w:rsidR="00D01A08">
        <w:rPr>
          <w:rFonts w:eastAsia="Times New Roman"/>
        </w:rPr>
        <w:t>, o których mowa w art. 28b</w:t>
      </w:r>
      <w:r w:rsidR="00D01A08" w:rsidRPr="006E501F">
        <w:rPr>
          <w:rFonts w:eastAsia="Times New Roman"/>
        </w:rPr>
        <w:t>.</w:t>
      </w:r>
    </w:p>
    <w:p w14:paraId="378E800B" w14:textId="7568ADAF" w:rsidR="00D01A08" w:rsidRPr="00CF6E7A" w:rsidRDefault="005061FD" w:rsidP="00FD739F">
      <w:pPr>
        <w:pStyle w:val="ZUSTzmustartykuempunktem"/>
        <w:rPr>
          <w:rFonts w:eastAsia="Times New Roman"/>
        </w:rPr>
      </w:pPr>
      <w:r>
        <w:rPr>
          <w:rFonts w:eastAsia="Times New Roman"/>
        </w:rPr>
        <w:t>3</w:t>
      </w:r>
      <w:r w:rsidR="00D01A08" w:rsidRPr="00CF6E7A">
        <w:rPr>
          <w:rFonts w:eastAsia="Times New Roman"/>
        </w:rPr>
        <w:t>. Biokomponenty wytworzone z zużytego oleju kuchennego nabytego wewnątrzwspólnotowo lub importowanego mogą być zaliczone na poczet realizacji obowiązków, o których mowa w art. 23 ust. 1, jeżeli:</w:t>
      </w:r>
    </w:p>
    <w:p w14:paraId="70D304A1" w14:textId="4BDC182C" w:rsidR="00D01A08" w:rsidRPr="008F5C1A" w:rsidRDefault="00D01A08" w:rsidP="008F5C1A">
      <w:pPr>
        <w:pStyle w:val="ZPKTzmpktartykuempunktem"/>
      </w:pPr>
      <w:r w:rsidRPr="008F5C1A">
        <w:t>1)</w:t>
      </w:r>
      <w:r w:rsidR="00721919" w:rsidRPr="008F5C1A">
        <w:tab/>
      </w:r>
      <w:r w:rsidRPr="008F5C1A">
        <w:t>został</w:t>
      </w:r>
      <w:r w:rsidR="00656EA4" w:rsidRPr="008F5C1A">
        <w:t>y</w:t>
      </w:r>
      <w:r w:rsidRPr="008F5C1A">
        <w:t xml:space="preserve"> </w:t>
      </w:r>
      <w:r w:rsidR="00656EA4" w:rsidRPr="008F5C1A">
        <w:t xml:space="preserve">wytworzone </w:t>
      </w:r>
      <w:r w:rsidR="00755DB2" w:rsidRPr="008F5C1A">
        <w:t xml:space="preserve">na obszarze co najmniej jednego z państw członkowskich Unii Europejskiej, albo w państwie członkowskim Europejskiego Porozumienia </w:t>
      </w:r>
      <w:r w:rsidR="00991B37">
        <w:br/>
      </w:r>
      <w:r w:rsidR="00755DB2" w:rsidRPr="008F5C1A">
        <w:t xml:space="preserve">o Wolnym Handlu (EFTA) - stronie umowy o Europejskim Obszarze Gospodarczym albo poza </w:t>
      </w:r>
      <w:r w:rsidRPr="008F5C1A">
        <w:t>obszarem państw członkowskich Unii Europejskiej i Europejskiego Obszaru Gospodarczego pod warunkiem przedstawienia dokumentów, o których mowa w art. 28c</w:t>
      </w:r>
      <w:r w:rsidR="000A4410">
        <w:t xml:space="preserve"> oraz</w:t>
      </w:r>
    </w:p>
    <w:p w14:paraId="2A890645" w14:textId="559824BA" w:rsidR="00CA5FCD" w:rsidRPr="00F17598" w:rsidRDefault="00D01A08" w:rsidP="008F5C1A">
      <w:pPr>
        <w:pStyle w:val="ZPKTzmpktartykuempunktem"/>
      </w:pPr>
      <w:r w:rsidRPr="008F5C1A">
        <w:t>2)</w:t>
      </w:r>
      <w:r w:rsidR="00DE498A" w:rsidRPr="008F5C1A">
        <w:tab/>
      </w:r>
      <w:r w:rsidRPr="008F5C1A">
        <w:t>spełnia</w:t>
      </w:r>
      <w:r w:rsidR="00656EA4" w:rsidRPr="008F5C1A">
        <w:t>ją</w:t>
      </w:r>
      <w:r w:rsidRPr="008F5C1A">
        <w:t xml:space="preserve"> </w:t>
      </w:r>
      <w:r w:rsidR="00763B60">
        <w:t xml:space="preserve">warunki i </w:t>
      </w:r>
      <w:r w:rsidR="00656EA4" w:rsidRPr="008F5C1A">
        <w:t xml:space="preserve">kryteria określone </w:t>
      </w:r>
      <w:r w:rsidRPr="008F5C1A">
        <w:t xml:space="preserve">w ust. </w:t>
      </w:r>
      <w:r w:rsidR="00FC648B">
        <w:t>2</w:t>
      </w:r>
      <w:r w:rsidRPr="00F17598">
        <w:t>.</w:t>
      </w:r>
    </w:p>
    <w:p w14:paraId="7FADC32B" w14:textId="48C5DE1E" w:rsidR="008F5C1A" w:rsidRDefault="005061FD" w:rsidP="008F5C1A">
      <w:pPr>
        <w:pStyle w:val="ZUSTzmustartykuempunktem"/>
        <w:rPr>
          <w:rFonts w:eastAsia="Times New Roman"/>
        </w:rPr>
      </w:pPr>
      <w:r>
        <w:rPr>
          <w:rFonts w:eastAsia="Times New Roman"/>
        </w:rPr>
        <w:t>4</w:t>
      </w:r>
      <w:r w:rsidR="00D01A08" w:rsidRPr="006E501F">
        <w:rPr>
          <w:rFonts w:eastAsia="Times New Roman"/>
        </w:rPr>
        <w:t>. Minister właściwy do spraw energii określi</w:t>
      </w:r>
      <w:r w:rsidR="00103539">
        <w:rPr>
          <w:rFonts w:eastAsia="Times New Roman"/>
        </w:rPr>
        <w:t>,</w:t>
      </w:r>
      <w:r w:rsidR="00D01A08" w:rsidRPr="006E501F">
        <w:rPr>
          <w:rFonts w:eastAsia="Times New Roman"/>
        </w:rPr>
        <w:t xml:space="preserve"> w drodze</w:t>
      </w:r>
      <w:r w:rsidR="00103539">
        <w:rPr>
          <w:rFonts w:eastAsia="Times New Roman"/>
        </w:rPr>
        <w:t>,</w:t>
      </w:r>
      <w:r w:rsidR="00D01A08" w:rsidRPr="006E501F">
        <w:rPr>
          <w:rFonts w:eastAsia="Times New Roman"/>
        </w:rPr>
        <w:t xml:space="preserve"> rozporządzenia</w:t>
      </w:r>
      <w:r w:rsidR="009D54CE">
        <w:rPr>
          <w:rFonts w:eastAsia="Times New Roman"/>
        </w:rPr>
        <w:t xml:space="preserve"> </w:t>
      </w:r>
      <w:r w:rsidR="00477214">
        <w:rPr>
          <w:rFonts w:eastAsia="Times New Roman"/>
        </w:rPr>
        <w:t xml:space="preserve">szczegółowy </w:t>
      </w:r>
      <w:r w:rsidR="009D54CE">
        <w:rPr>
          <w:rFonts w:eastAsia="Times New Roman"/>
        </w:rPr>
        <w:t>wykaz</w:t>
      </w:r>
      <w:r w:rsidR="008F5C1A">
        <w:rPr>
          <w:rFonts w:eastAsia="Times New Roman"/>
        </w:rPr>
        <w:t>:</w:t>
      </w:r>
    </w:p>
    <w:p w14:paraId="1074703D" w14:textId="18492720" w:rsidR="008F5C1A" w:rsidRDefault="008F5C1A" w:rsidP="00BC25A3">
      <w:pPr>
        <w:pStyle w:val="ZPKTzmpktartykuempunktem"/>
        <w:rPr>
          <w:rFonts w:eastAsia="Times New Roman"/>
        </w:rPr>
      </w:pPr>
      <w:r>
        <w:rPr>
          <w:rFonts w:eastAsia="Times New Roman"/>
        </w:rPr>
        <w:t>1)</w:t>
      </w:r>
      <w:r>
        <w:rPr>
          <w:rFonts w:eastAsia="Times New Roman"/>
        </w:rPr>
        <w:tab/>
      </w:r>
      <w:r w:rsidR="00477214">
        <w:rPr>
          <w:rFonts w:eastAsia="Times New Roman"/>
        </w:rPr>
        <w:t>odpadów</w:t>
      </w:r>
      <w:r w:rsidR="00CA5FCD">
        <w:rPr>
          <w:rFonts w:eastAsia="Times New Roman"/>
        </w:rPr>
        <w:t xml:space="preserve"> komunalnych i</w:t>
      </w:r>
      <w:r w:rsidR="00477214">
        <w:rPr>
          <w:rFonts w:eastAsia="Times New Roman"/>
        </w:rPr>
        <w:t xml:space="preserve"> przemysłowych, które mogą być uznane za zużyty olej kuchenny</w:t>
      </w:r>
      <w:r w:rsidR="00003D12">
        <w:rPr>
          <w:rFonts w:eastAsia="Times New Roman"/>
        </w:rPr>
        <w:t>,</w:t>
      </w:r>
    </w:p>
    <w:p w14:paraId="3BC4F9E9" w14:textId="26FC0CB2" w:rsidR="00003D12" w:rsidRDefault="00003D12" w:rsidP="00BC25A3">
      <w:pPr>
        <w:pStyle w:val="ZPKTzmpktartykuempunktem"/>
        <w:rPr>
          <w:rFonts w:eastAsia="Times New Roman"/>
        </w:rPr>
      </w:pPr>
      <w:r>
        <w:rPr>
          <w:rFonts w:eastAsia="Times New Roman"/>
        </w:rPr>
        <w:t>2)</w:t>
      </w:r>
      <w:r w:rsidR="00477214">
        <w:rPr>
          <w:rFonts w:eastAsia="Times New Roman"/>
        </w:rPr>
        <w:t xml:space="preserve"> </w:t>
      </w:r>
      <w:r w:rsidR="00323488">
        <w:rPr>
          <w:rFonts w:eastAsia="Times New Roman"/>
        </w:rPr>
        <w:tab/>
      </w:r>
      <w:r w:rsidR="00477214">
        <w:rPr>
          <w:rFonts w:eastAsia="Times New Roman"/>
        </w:rPr>
        <w:t>rodzaj</w:t>
      </w:r>
      <w:r w:rsidR="00CA5FCD">
        <w:rPr>
          <w:rFonts w:eastAsia="Times New Roman"/>
        </w:rPr>
        <w:t>ów</w:t>
      </w:r>
      <w:r w:rsidR="00477214">
        <w:rPr>
          <w:rFonts w:eastAsia="Times New Roman"/>
        </w:rPr>
        <w:t xml:space="preserve"> działalności gospodarczej </w:t>
      </w:r>
      <w:r w:rsidR="00D01A08" w:rsidRPr="006E501F">
        <w:rPr>
          <w:rFonts w:eastAsia="Times New Roman"/>
        </w:rPr>
        <w:t xml:space="preserve">w wyniku wykonywania </w:t>
      </w:r>
      <w:r w:rsidR="00477214" w:rsidRPr="006E501F">
        <w:rPr>
          <w:rFonts w:eastAsia="Times New Roman"/>
        </w:rPr>
        <w:t>któr</w:t>
      </w:r>
      <w:r w:rsidR="00477214">
        <w:rPr>
          <w:rFonts w:eastAsia="Times New Roman"/>
        </w:rPr>
        <w:t xml:space="preserve">ych </w:t>
      </w:r>
      <w:r w:rsidR="00477214" w:rsidRPr="006E501F">
        <w:rPr>
          <w:rFonts w:eastAsia="Times New Roman"/>
        </w:rPr>
        <w:t>powsta</w:t>
      </w:r>
      <w:r w:rsidR="0048740F">
        <w:rPr>
          <w:rFonts w:eastAsia="Times New Roman"/>
        </w:rPr>
        <w:t>je zużyty olej kuchenny</w:t>
      </w:r>
      <w:r>
        <w:rPr>
          <w:rFonts w:eastAsia="Times New Roman"/>
        </w:rPr>
        <w:t xml:space="preserve"> </w:t>
      </w:r>
    </w:p>
    <w:p w14:paraId="38AC0504" w14:textId="5BAEE991" w:rsidR="00D01A08" w:rsidRPr="000041C1" w:rsidRDefault="00003D12" w:rsidP="00574EB4">
      <w:pPr>
        <w:pStyle w:val="ZCZWSPPKTzmczciwsppktartykuempunktem"/>
        <w:rPr>
          <w:rFonts w:eastAsia="Times New Roman"/>
        </w:rPr>
      </w:pPr>
      <w:r>
        <w:rPr>
          <w:rFonts w:eastAsia="Times New Roman"/>
        </w:rPr>
        <w:t xml:space="preserve">- </w:t>
      </w:r>
      <w:r w:rsidR="007F5FD3">
        <w:rPr>
          <w:rFonts w:eastAsia="Times New Roman"/>
        </w:rPr>
        <w:t>uwzględniając obowiązując</w:t>
      </w:r>
      <w:r w:rsidR="00CA5FCD">
        <w:rPr>
          <w:rFonts w:eastAsia="Times New Roman"/>
        </w:rPr>
        <w:t>e</w:t>
      </w:r>
      <w:r w:rsidR="007F5FD3">
        <w:rPr>
          <w:rFonts w:eastAsia="Times New Roman"/>
        </w:rPr>
        <w:t xml:space="preserve"> wymagania normatywne w zakresie klasyfikacji odpadów oraz statystyki </w:t>
      </w:r>
      <w:r w:rsidR="000F5AB9">
        <w:rPr>
          <w:rFonts w:eastAsia="Times New Roman"/>
        </w:rPr>
        <w:t>publicznej.</w:t>
      </w:r>
    </w:p>
    <w:p w14:paraId="2335E70D" w14:textId="03AEA160" w:rsidR="00435EBD" w:rsidRDefault="00CD0D05" w:rsidP="00435EBD">
      <w:pPr>
        <w:pStyle w:val="ZARTzmartartykuempunktem"/>
      </w:pPr>
      <w:r>
        <w:t xml:space="preserve">Art. </w:t>
      </w:r>
      <w:r w:rsidR="00D01A08">
        <w:t>23d</w:t>
      </w:r>
      <w:r>
        <w:t xml:space="preserve">. </w:t>
      </w:r>
      <w:r w:rsidR="00435EBD">
        <w:t>1. Udział biokomponentów zaawansowanych zawartych w paliwach stosowanych we wszystkich rodzajach transportu, rozporządzanych przez dokonanie jakiejkolwiek czynności prawnej lub faktycznej skutkującej trwałym wyzbyciem się tych paliw na terytorium Rzeczypospolitej Polskiej przez podmiot realizujący Narodowy Cel Wskaźnikowy lub zużywanych przez ten podmiot na potrzeby własne na tym terytorium, liczony według wartości opałowej, nie może być mniejszy niż 3,5% ogólnej ilości paliw ciekłych i biopaliw stosowanych w transporcie drogowym i kolejowym, rozporządzanych przez dokonanie jakiejkolwiek czynności prawnej lub faktycznej skutkującej trwałym wyzbyciem się tych paliw na terytorium Rzeczypospolitej Polskiej przez podmiot realizujący Narodowy Cel Wskaźnikowy lub zużywanych przez ten podmiot na potrzeby własne na tym terytorium.</w:t>
      </w:r>
    </w:p>
    <w:p w14:paraId="2AC5E90B" w14:textId="36D2B7ED" w:rsidR="00CD0D05" w:rsidRDefault="00435EBD" w:rsidP="00435EBD">
      <w:pPr>
        <w:pStyle w:val="ZARTzmartartykuempunktem"/>
      </w:pPr>
      <w:r>
        <w:t>2. Podmiot, który posiada koncesję na wytwarzanie paliw ciekłych,</w:t>
      </w:r>
      <w:r w:rsidR="003F70AF">
        <w:t xml:space="preserve"> w zakresie procesów przerobu ropy naftowej lub półproduktów rafinacji ropy naftowej i innych węglowodorów</w:t>
      </w:r>
      <w:r>
        <w:t>, obowiązany jest do</w:t>
      </w:r>
      <w:r w:rsidR="0004048C">
        <w:t> </w:t>
      </w:r>
      <w:r>
        <w:t>zapewnienia w udziale, o którym mowa w ust. 1, udziału biowodoru wytworzonego z</w:t>
      </w:r>
      <w:r w:rsidR="0004048C">
        <w:t> </w:t>
      </w:r>
      <w:r>
        <w:t>biometanu w wysokości nie mniejszej niż 1,75% ogólnej ilości wytwarzanych paliw ciekłych i biopaliw ciekłych stosowanych w transporcie drogowym i kolejowym, rozporządzanych przez dokonanie jakiejkolwiek czynności prawnej lub faktycznej skutkującej trwałym wyzbyciem się tych paliw na terytorium Rzeczypospolitej Polskiej przez podmiot realizujący Narodowy Cel Wskaźnikowy lub zużywanych przez ten podmiot na potrzeby własne na tym terytorium.</w:t>
      </w:r>
      <w:r w:rsidR="00CD0D05">
        <w:t>”</w:t>
      </w:r>
      <w:r w:rsidR="00CD0D05" w:rsidRPr="00D66B4C">
        <w:t>;</w:t>
      </w:r>
    </w:p>
    <w:p w14:paraId="058A176D" w14:textId="05D648E5" w:rsidR="00CD0D05" w:rsidRPr="00D66B4C" w:rsidRDefault="00CD0D05" w:rsidP="00CD0D05">
      <w:pPr>
        <w:pStyle w:val="PKTpunkt"/>
      </w:pPr>
      <w:r>
        <w:t>1</w:t>
      </w:r>
      <w:r w:rsidR="006B7986">
        <w:t>9</w:t>
      </w:r>
      <w:r>
        <w:t>)</w:t>
      </w:r>
      <w:r w:rsidR="00D61B7A">
        <w:t xml:space="preserve"> </w:t>
      </w:r>
      <w:r>
        <w:t>uchyla się art. 24;</w:t>
      </w:r>
    </w:p>
    <w:p w14:paraId="5D7D11C3" w14:textId="19CFB71F" w:rsidR="007141E0" w:rsidRDefault="00131D3C" w:rsidP="00CD0D05">
      <w:pPr>
        <w:pStyle w:val="PKTpunkt"/>
      </w:pPr>
      <w:r>
        <w:t>20</w:t>
      </w:r>
      <w:r w:rsidR="00CD0D05" w:rsidRPr="00D66B4C">
        <w:t>)</w:t>
      </w:r>
      <w:r w:rsidR="00D61B7A">
        <w:t xml:space="preserve"> </w:t>
      </w:r>
      <w:r w:rsidR="007141E0">
        <w:t xml:space="preserve">tytuł rozdziału </w:t>
      </w:r>
      <w:r w:rsidR="00407620">
        <w:t>4a otrzymuje brzmienie:</w:t>
      </w:r>
    </w:p>
    <w:p w14:paraId="50B0E139" w14:textId="550AAE31" w:rsidR="00407620" w:rsidRPr="00AF6E83" w:rsidRDefault="00407620" w:rsidP="00AF6E83">
      <w:pPr>
        <w:pStyle w:val="ZROZDZODDZOZNzmoznrozdzoddzartykuempunktem"/>
        <w:rPr>
          <w:rFonts w:eastAsia="Times New Roman"/>
        </w:rPr>
      </w:pPr>
      <w:r>
        <w:rPr>
          <w:rFonts w:eastAsia="Times New Roman"/>
        </w:rPr>
        <w:t>„</w:t>
      </w:r>
      <w:r w:rsidRPr="00407620">
        <w:rPr>
          <w:rFonts w:eastAsia="Times New Roman"/>
        </w:rPr>
        <w:t xml:space="preserve">Poświadczanie spełnienia </w:t>
      </w:r>
      <w:r>
        <w:rPr>
          <w:rFonts w:eastAsia="Times New Roman"/>
        </w:rPr>
        <w:t xml:space="preserve">kryterium ograniczenia emisji gazów cieplarnianych lub </w:t>
      </w:r>
      <w:r w:rsidRPr="00407620">
        <w:rPr>
          <w:rFonts w:eastAsia="Times New Roman"/>
        </w:rPr>
        <w:t>kryteriów zrównoważonego rozwoju</w:t>
      </w:r>
      <w:r>
        <w:rPr>
          <w:rFonts w:eastAsia="Times New Roman"/>
        </w:rPr>
        <w:t>”</w:t>
      </w:r>
      <w:r w:rsidR="00AF6E83">
        <w:rPr>
          <w:rFonts w:eastAsia="Times New Roman"/>
        </w:rPr>
        <w:t>;</w:t>
      </w:r>
    </w:p>
    <w:p w14:paraId="1DB16E91" w14:textId="2C1D6945" w:rsidR="00CD0D05" w:rsidRPr="00D66B4C" w:rsidRDefault="007141E0" w:rsidP="00CD0D05">
      <w:pPr>
        <w:pStyle w:val="PKTpunkt"/>
      </w:pPr>
      <w:r>
        <w:t>21)</w:t>
      </w:r>
      <w:r w:rsidR="00323488">
        <w:tab/>
      </w:r>
      <w:r w:rsidR="00CD0D05" w:rsidRPr="00D66B4C">
        <w:t>w art. 28a:</w:t>
      </w:r>
    </w:p>
    <w:p w14:paraId="3AEB6C78" w14:textId="5A007709" w:rsidR="00CD0D05" w:rsidRPr="00D66B4C" w:rsidRDefault="00CD0D05" w:rsidP="00CD0D05">
      <w:pPr>
        <w:pStyle w:val="LITlitera"/>
      </w:pPr>
      <w:r w:rsidRPr="00D66B4C">
        <w:t>a)</w:t>
      </w:r>
      <w:r w:rsidR="00ED1911">
        <w:tab/>
      </w:r>
      <w:r w:rsidRPr="00D66B4C">
        <w:t xml:space="preserve">w ust. 1: </w:t>
      </w:r>
    </w:p>
    <w:p w14:paraId="74AD0F7B" w14:textId="6C9B924D" w:rsidR="00CD0D05" w:rsidRPr="00D66B4C" w:rsidRDefault="00CD0D05" w:rsidP="00CD0D05">
      <w:pPr>
        <w:pStyle w:val="TIRtiret"/>
      </w:pPr>
      <w:r w:rsidRPr="00D66B4C">
        <w:t>-</w:t>
      </w:r>
      <w:r w:rsidR="00D61B7A">
        <w:t xml:space="preserve"> </w:t>
      </w:r>
      <w:r w:rsidR="003F70AF">
        <w:t>wstęp do wyliczenia</w:t>
      </w:r>
      <w:r w:rsidRPr="00D66B4C">
        <w:t xml:space="preserve"> otrzymuje brzmienie:</w:t>
      </w:r>
    </w:p>
    <w:p w14:paraId="2E37E45C" w14:textId="5EE38410" w:rsidR="00CD0D05" w:rsidRPr="000D1ADF" w:rsidRDefault="00CD0D05" w:rsidP="000D1ADF">
      <w:pPr>
        <w:pStyle w:val="ZLITUSTzmustliter"/>
        <w:rPr>
          <w:rFonts w:ascii="Times New Roman" w:hAnsi="Times New Roman"/>
          <w:bCs w:val="0"/>
        </w:rPr>
      </w:pPr>
      <w:r w:rsidRPr="000D1ADF">
        <w:rPr>
          <w:rFonts w:ascii="Times New Roman" w:hAnsi="Times New Roman"/>
          <w:bCs w:val="0"/>
        </w:rPr>
        <w:t>„Biokomponenty i biopaliwa gazowe mogą być zalicz</w:t>
      </w:r>
      <w:r w:rsidR="00B420C1">
        <w:rPr>
          <w:rFonts w:ascii="Times New Roman" w:hAnsi="Times New Roman"/>
          <w:bCs w:val="0"/>
        </w:rPr>
        <w:t>o</w:t>
      </w:r>
      <w:r w:rsidRPr="000D1ADF">
        <w:rPr>
          <w:rFonts w:ascii="Times New Roman" w:hAnsi="Times New Roman"/>
          <w:bCs w:val="0"/>
        </w:rPr>
        <w:t>ne podmiotowi realizującemu Narodowy Cel Wskaźnikowy na poczet realizacji obowiązków, o</w:t>
      </w:r>
      <w:r w:rsidR="0004048C" w:rsidRPr="000D1ADF">
        <w:rPr>
          <w:rFonts w:ascii="Times New Roman" w:hAnsi="Times New Roman"/>
          <w:bCs w:val="0"/>
        </w:rPr>
        <w:t> </w:t>
      </w:r>
      <w:r w:rsidRPr="000D1ADF">
        <w:rPr>
          <w:rFonts w:ascii="Times New Roman" w:hAnsi="Times New Roman"/>
          <w:bCs w:val="0"/>
        </w:rPr>
        <w:t xml:space="preserve">których mowa w art. 23 ust. 1, art. 23b ust. 1 oraz art. </w:t>
      </w:r>
      <w:r w:rsidR="00D01A08" w:rsidRPr="000D1ADF">
        <w:rPr>
          <w:rFonts w:ascii="Times New Roman" w:hAnsi="Times New Roman"/>
          <w:bCs w:val="0"/>
        </w:rPr>
        <w:t>23d</w:t>
      </w:r>
      <w:r w:rsidRPr="000D1ADF">
        <w:rPr>
          <w:rFonts w:ascii="Times New Roman" w:hAnsi="Times New Roman"/>
          <w:bCs w:val="0"/>
        </w:rPr>
        <w:t xml:space="preserve">, wyłącznie </w:t>
      </w:r>
      <w:r w:rsidR="002F18CB" w:rsidRPr="000D1ADF">
        <w:rPr>
          <w:rFonts w:ascii="Times New Roman" w:hAnsi="Times New Roman"/>
          <w:bCs w:val="0"/>
        </w:rPr>
        <w:t xml:space="preserve">wtedy </w:t>
      </w:r>
      <w:r w:rsidRPr="000D1ADF">
        <w:rPr>
          <w:rFonts w:ascii="Times New Roman" w:hAnsi="Times New Roman"/>
          <w:bCs w:val="0"/>
        </w:rPr>
        <w:t>gdy:”,</w:t>
      </w:r>
    </w:p>
    <w:p w14:paraId="31406EDF" w14:textId="4E5B91BB" w:rsidR="00CD0D05" w:rsidRPr="00D66B4C" w:rsidRDefault="00CD0D05" w:rsidP="00CD0D05">
      <w:pPr>
        <w:pStyle w:val="TIRtiret"/>
      </w:pPr>
      <w:r w:rsidRPr="00D66B4C">
        <w:t>-</w:t>
      </w:r>
      <w:r w:rsidR="00D61B7A">
        <w:t xml:space="preserve"> </w:t>
      </w:r>
      <w:r w:rsidRPr="00D66B4C">
        <w:t>pkt 1 otrzymuje brzmienie:</w:t>
      </w:r>
    </w:p>
    <w:p w14:paraId="0FEA2580" w14:textId="01E9BC68" w:rsidR="00CD0D05" w:rsidRPr="00D66B4C" w:rsidRDefault="00D61B7A" w:rsidP="000D1ADF">
      <w:pPr>
        <w:pStyle w:val="ZLITPKTzmpktliter"/>
      </w:pPr>
      <w:r>
        <w:t xml:space="preserve"> </w:t>
      </w:r>
      <w:r w:rsidR="00CD0D05">
        <w:t>„</w:t>
      </w:r>
      <w:r w:rsidR="00CD0D05" w:rsidRPr="00D66B4C">
        <w:t xml:space="preserve">1) spełniają kryteria zrównoważonego rozwoju określone w art. </w:t>
      </w:r>
      <w:r w:rsidR="00DE2BBB">
        <w:t>28ba-28bc</w:t>
      </w:r>
      <w:r w:rsidR="007C73E4">
        <w:t xml:space="preserve">, </w:t>
      </w:r>
      <w:r w:rsidR="002F18CB">
        <w:t xml:space="preserve">art. </w:t>
      </w:r>
      <w:r w:rsidR="007C73E4">
        <w:t xml:space="preserve">28bg </w:t>
      </w:r>
      <w:r w:rsidR="00DE2BBB">
        <w:t xml:space="preserve">i </w:t>
      </w:r>
      <w:r w:rsidR="002F18CB">
        <w:t xml:space="preserve">art. </w:t>
      </w:r>
      <w:r w:rsidR="00DE2BBB">
        <w:t>28bh</w:t>
      </w:r>
      <w:r w:rsidR="00CD0D05" w:rsidRPr="00D66B4C">
        <w:t xml:space="preserve"> i</w:t>
      </w:r>
      <w:r w:rsidR="0004048C">
        <w:t> </w:t>
      </w:r>
      <w:r w:rsidR="00CD0D05" w:rsidRPr="00D66B4C">
        <w:t>kryteri</w:t>
      </w:r>
      <w:r w:rsidR="00A30289">
        <w:t>um</w:t>
      </w:r>
      <w:r w:rsidR="00CD0D05" w:rsidRPr="00D66B4C">
        <w:t xml:space="preserve"> ograniczenia emisji gazów cieplarnianych określone w art. 28b;</w:t>
      </w:r>
      <w:r w:rsidR="00CD0D05">
        <w:t>”</w:t>
      </w:r>
      <w:r w:rsidR="00CD0D05" w:rsidRPr="00D66B4C">
        <w:t>,</w:t>
      </w:r>
    </w:p>
    <w:p w14:paraId="24AD53BA" w14:textId="41BD50B4" w:rsidR="00CD0D05" w:rsidRPr="00D66B4C" w:rsidRDefault="00CD0D05" w:rsidP="00CD0D05">
      <w:pPr>
        <w:pStyle w:val="TIRtiret"/>
      </w:pPr>
      <w:r w:rsidRPr="00D66B4C">
        <w:t>-</w:t>
      </w:r>
      <w:r w:rsidR="00D61B7A">
        <w:t xml:space="preserve"> </w:t>
      </w:r>
      <w:r w:rsidRPr="00D66B4C">
        <w:t>w pkt 2 kropkę zastępuje się średnikiem i dodaje się pkt 3 w brzmieniu:</w:t>
      </w:r>
    </w:p>
    <w:p w14:paraId="2871D133" w14:textId="0C3B9E8D" w:rsidR="00CD0D05" w:rsidRPr="00D66B4C" w:rsidRDefault="00D61B7A" w:rsidP="00CD0D05">
      <w:pPr>
        <w:pStyle w:val="TIRtiret"/>
      </w:pPr>
      <w:r>
        <w:t xml:space="preserve"> </w:t>
      </w:r>
      <w:r w:rsidR="00CD0D05">
        <w:t>„</w:t>
      </w:r>
      <w:r w:rsidR="00CD0D05" w:rsidRPr="00D66B4C">
        <w:t>3)</w:t>
      </w:r>
      <w:r w:rsidR="00870FB1" w:rsidRPr="00870FB1">
        <w:t xml:space="preserve"> nie zostały wcześniej zaliczone na poczet realizacji obowiązku określonego w</w:t>
      </w:r>
      <w:r w:rsidR="0004048C">
        <w:t> </w:t>
      </w:r>
      <w:r w:rsidR="00870FB1" w:rsidRPr="00870FB1">
        <w:t>art. 25 ust. 1 akapit pierwszy i czwarty dyrektywy 2018/2001.</w:t>
      </w:r>
      <w:r w:rsidR="00CD0D05">
        <w:t>”</w:t>
      </w:r>
      <w:r w:rsidR="00CD0D05" w:rsidRPr="00D66B4C">
        <w:t>,</w:t>
      </w:r>
    </w:p>
    <w:p w14:paraId="31736812" w14:textId="2B9D124D" w:rsidR="00CD0D05" w:rsidRPr="00D66B4C" w:rsidRDefault="00CD0D05" w:rsidP="00CD0D05">
      <w:pPr>
        <w:pStyle w:val="LITlitera"/>
      </w:pPr>
      <w:r w:rsidRPr="00D66B4C">
        <w:t>b)</w:t>
      </w:r>
      <w:r w:rsidR="00ED1911">
        <w:tab/>
      </w:r>
      <w:r w:rsidRPr="00D66B4C">
        <w:t>ust. 2 otrzymuje brzmienie:</w:t>
      </w:r>
    </w:p>
    <w:p w14:paraId="336C4C83" w14:textId="397C47D8" w:rsidR="00CD0D05" w:rsidRPr="00D66B4C" w:rsidRDefault="00D61B7A" w:rsidP="00CD0D05">
      <w:pPr>
        <w:pStyle w:val="ZLITUSTzmustliter"/>
      </w:pPr>
      <w:r>
        <w:t xml:space="preserve"> </w:t>
      </w:r>
      <w:r w:rsidR="00CD0D05">
        <w:t>„</w:t>
      </w:r>
      <w:r w:rsidR="00CD0D05" w:rsidRPr="00D66B4C">
        <w:t>2. Biokomponenty i biopaliwa gazowe, wytworzone z odpadów lub pozostałości innych niż odpady, lub pozostałości pochodzące z rolnictwa, akwakultury, rybołówstwa i leśnictwa, mogą być zaliczone podmiotowi realizującemu Narodowy Cel Wskaźnikowy na poczet realizacji obowiązków, o</w:t>
      </w:r>
      <w:r w:rsidR="0004048C">
        <w:t> </w:t>
      </w:r>
      <w:r w:rsidR="00CD0D05" w:rsidRPr="00D66B4C">
        <w:t>których mowa w art. 23 ust. 1</w:t>
      </w:r>
      <w:r w:rsidR="003F70AF">
        <w:t>,</w:t>
      </w:r>
      <w:r w:rsidR="00CD0D05" w:rsidRPr="00D66B4C">
        <w:t xml:space="preserve"> art. 23b ust. 1</w:t>
      </w:r>
      <w:r w:rsidR="003F70AF">
        <w:t xml:space="preserve"> oraz art. </w:t>
      </w:r>
      <w:r w:rsidR="00D01A08">
        <w:t>23d</w:t>
      </w:r>
      <w:r w:rsidR="00CD0D05" w:rsidRPr="00D66B4C">
        <w:t>, jeżeli spełniają:</w:t>
      </w:r>
    </w:p>
    <w:p w14:paraId="5CC00C7D" w14:textId="1605C2C9" w:rsidR="00CD0D05" w:rsidRPr="0073318D" w:rsidRDefault="00D61B7A" w:rsidP="0073318D">
      <w:pPr>
        <w:pStyle w:val="ZLITPKTzmpktliter"/>
      </w:pPr>
      <w:r>
        <w:t xml:space="preserve"> </w:t>
      </w:r>
      <w:r w:rsidR="00CD0D05" w:rsidRPr="00D66B4C">
        <w:t>1</w:t>
      </w:r>
      <w:r w:rsidR="00CD0D05" w:rsidRPr="0073318D">
        <w:t>)</w:t>
      </w:r>
      <w:r w:rsidR="0021402A">
        <w:tab/>
      </w:r>
      <w:r w:rsidR="00CD0D05" w:rsidRPr="0073318D">
        <w:t>kryteri</w:t>
      </w:r>
      <w:r w:rsidR="002573AD">
        <w:t>um</w:t>
      </w:r>
      <w:r w:rsidR="00CD0D05" w:rsidRPr="0073318D">
        <w:t xml:space="preserve"> ograniczenia emisji gazów cieplarnianych, o który</w:t>
      </w:r>
      <w:r w:rsidR="002573AD">
        <w:t>m</w:t>
      </w:r>
      <w:r w:rsidR="00CD0D05" w:rsidRPr="0073318D">
        <w:t xml:space="preserve"> mowa w art. 28b;</w:t>
      </w:r>
    </w:p>
    <w:p w14:paraId="4EABFB84" w14:textId="45D6C2A4" w:rsidR="00CD0D05" w:rsidRPr="00D66B4C" w:rsidRDefault="00D61B7A" w:rsidP="0073318D">
      <w:pPr>
        <w:pStyle w:val="ZLITPKTzmpktliter"/>
      </w:pPr>
      <w:r w:rsidRPr="0073318D">
        <w:t xml:space="preserve"> </w:t>
      </w:r>
      <w:r w:rsidR="00CD0D05" w:rsidRPr="0073318D">
        <w:t>2)</w:t>
      </w:r>
      <w:r w:rsidR="0021402A">
        <w:tab/>
      </w:r>
      <w:r w:rsidR="00CD0D05" w:rsidRPr="00D66B4C">
        <w:t>warunek określony w ust. 1 pkt 2 i 3.</w:t>
      </w:r>
      <w:r w:rsidR="00CD0D05">
        <w:t>”</w:t>
      </w:r>
      <w:r w:rsidR="00CD0D05" w:rsidRPr="00D66B4C">
        <w:t>,</w:t>
      </w:r>
    </w:p>
    <w:p w14:paraId="36DCC435" w14:textId="3EB01405" w:rsidR="00CD0D05" w:rsidRPr="00D66B4C" w:rsidRDefault="00CD0D05" w:rsidP="00CD0D05">
      <w:pPr>
        <w:pStyle w:val="LITlitera"/>
      </w:pPr>
      <w:r w:rsidRPr="00D66B4C">
        <w:t>c)</w:t>
      </w:r>
      <w:r w:rsidR="00ED1911">
        <w:tab/>
      </w:r>
      <w:r w:rsidRPr="00D66B4C">
        <w:t>po ust. 2 dodaje się ust. 2a-2c w brzmieniu:</w:t>
      </w:r>
    </w:p>
    <w:p w14:paraId="4E5FE325" w14:textId="28870C71" w:rsidR="00CD0D05" w:rsidRPr="00D66B4C" w:rsidRDefault="00D61B7A" w:rsidP="00CD0D05">
      <w:pPr>
        <w:pStyle w:val="ZLITUSTzmustliter"/>
      </w:pPr>
      <w:r>
        <w:t xml:space="preserve"> </w:t>
      </w:r>
      <w:r w:rsidR="00CD0D05">
        <w:t>„</w:t>
      </w:r>
      <w:r w:rsidR="00CD0D05" w:rsidRPr="00D66B4C">
        <w:t>2a. Wymogi wskazane w ust. 2 pkt 1 i 2 stosuje się także do odpadów i</w:t>
      </w:r>
      <w:r w:rsidR="0004048C">
        <w:t> </w:t>
      </w:r>
      <w:r w:rsidR="00CD0D05" w:rsidRPr="00D66B4C">
        <w:t>pozostałości pochodzących z rolnictwa, akwakultury, rybołówstwa i leśnictwa, które zanim zostaną przetworzone w biokomponenty lub biopaliwa gazowe, najpierw są przetwarzane w inną substancję lub produkt.</w:t>
      </w:r>
    </w:p>
    <w:p w14:paraId="4F99DDA1" w14:textId="1F5CA2D8" w:rsidR="00CD0D05" w:rsidRPr="00D66B4C" w:rsidRDefault="00D61B7A" w:rsidP="00CD0D05">
      <w:pPr>
        <w:pStyle w:val="ZLITUSTzmustliter"/>
      </w:pPr>
      <w:r>
        <w:t xml:space="preserve"> </w:t>
      </w:r>
      <w:r w:rsidR="00CD0D05" w:rsidRPr="00D66B4C">
        <w:t>2b.</w:t>
      </w:r>
      <w:r>
        <w:t xml:space="preserve"> </w:t>
      </w:r>
      <w:r w:rsidR="00CD0D05" w:rsidRPr="00D66B4C">
        <w:t xml:space="preserve">Wymogi określone w ust. 1 pkt 1 i 2 stosuje się do biopaliw gazowych, które są wykorzystywane w instalacjach o całkowitej nominalnej mocy cieplnej wynoszącej co najmniej 2 MW, które wytwarzają biokomponenty lub biogaz, </w:t>
      </w:r>
      <w:r w:rsidR="00731572">
        <w:br/>
      </w:r>
      <w:r w:rsidR="0080769B">
        <w:t xml:space="preserve">w rozumieniu </w:t>
      </w:r>
      <w:r w:rsidR="00CD0D05" w:rsidRPr="00D66B4C">
        <w:t xml:space="preserve"> art. 2 pkt 1 ustawy z dnia 20 lutego 2015 r. o odnawialnych źródłach energii, wykorzystywany do wytwarzania biokomponentów.</w:t>
      </w:r>
    </w:p>
    <w:p w14:paraId="5CD84580" w14:textId="73ED2F9E" w:rsidR="00CD0D05" w:rsidRPr="00D66B4C" w:rsidRDefault="00D61B7A" w:rsidP="00CD0D05">
      <w:pPr>
        <w:pStyle w:val="ZLITUSTzmustliter"/>
      </w:pPr>
      <w:r>
        <w:t xml:space="preserve"> </w:t>
      </w:r>
      <w:r w:rsidR="00CD0D05" w:rsidRPr="00D66B4C">
        <w:t>2c.</w:t>
      </w:r>
      <w:r>
        <w:t xml:space="preserve"> </w:t>
      </w:r>
      <w:r w:rsidR="00CD0D05" w:rsidRPr="00D66B4C">
        <w:t xml:space="preserve">Kryteria zrównoważonego rozwoju </w:t>
      </w:r>
      <w:r w:rsidR="00731572" w:rsidRPr="00D66B4C">
        <w:t xml:space="preserve">określone w art. </w:t>
      </w:r>
      <w:r w:rsidR="00731572">
        <w:t xml:space="preserve">28ba-28bc, art. 28bg </w:t>
      </w:r>
      <w:r w:rsidR="00D3632F">
        <w:br/>
      </w:r>
      <w:r w:rsidR="00731572">
        <w:t>i art. 28bh</w:t>
      </w:r>
      <w:r w:rsidR="00731572" w:rsidRPr="00D66B4C">
        <w:t xml:space="preserve"> </w:t>
      </w:r>
      <w:r w:rsidR="00731572">
        <w:t>oraz</w:t>
      </w:r>
      <w:r w:rsidR="00CD0D05" w:rsidRPr="00D66B4C">
        <w:t xml:space="preserve"> </w:t>
      </w:r>
      <w:r w:rsidR="00731572" w:rsidRPr="00D66B4C">
        <w:t>kryteri</w:t>
      </w:r>
      <w:r w:rsidR="002573AD">
        <w:t>a</w:t>
      </w:r>
      <w:r w:rsidR="00731572" w:rsidRPr="00D66B4C">
        <w:t xml:space="preserve"> </w:t>
      </w:r>
      <w:r w:rsidR="00CD0D05" w:rsidRPr="00D66B4C">
        <w:t xml:space="preserve">ograniczenia emisji gazów cieplarnianych </w:t>
      </w:r>
      <w:r w:rsidR="00731572" w:rsidRPr="00D66B4C">
        <w:t>określone w</w:t>
      </w:r>
      <w:r w:rsidR="00731572">
        <w:t> </w:t>
      </w:r>
      <w:r w:rsidR="00731572" w:rsidRPr="00D66B4C">
        <w:t>art.</w:t>
      </w:r>
      <w:r w:rsidR="00731572">
        <w:t> </w:t>
      </w:r>
      <w:r w:rsidR="00731572" w:rsidRPr="00D66B4C">
        <w:t xml:space="preserve">28b </w:t>
      </w:r>
      <w:r w:rsidR="002573AD">
        <w:t>i art. 135a ust. 2 i 3</w:t>
      </w:r>
      <w:r w:rsidR="00D3632F">
        <w:t xml:space="preserve"> ustawy z dnia 20 lutego 2015 r. o odnawialnych źródłach energii </w:t>
      </w:r>
      <w:r w:rsidR="00CD0D05" w:rsidRPr="00D66B4C">
        <w:t>obowiązują bez względu na pochodzenie geograficzne biomasy.</w:t>
      </w:r>
      <w:r w:rsidR="00CD0D05">
        <w:t>”</w:t>
      </w:r>
      <w:r w:rsidR="00CD0D05" w:rsidRPr="00D66B4C">
        <w:t>,</w:t>
      </w:r>
    </w:p>
    <w:p w14:paraId="6FEF1B6F" w14:textId="0AED2527" w:rsidR="00CD0D05" w:rsidRPr="00D66B4C" w:rsidRDefault="00CD0D05" w:rsidP="00CD0D05">
      <w:pPr>
        <w:pStyle w:val="LITlitera"/>
      </w:pPr>
      <w:r w:rsidRPr="00D66B4C">
        <w:t>d)</w:t>
      </w:r>
      <w:r w:rsidR="00FB6A00">
        <w:tab/>
      </w:r>
      <w:r w:rsidRPr="00D66B4C">
        <w:t>ust. 3 otrzymują brzmienie:</w:t>
      </w:r>
    </w:p>
    <w:p w14:paraId="42FC6CA8" w14:textId="35C7F71F" w:rsidR="00CD0D05" w:rsidRPr="00D66B4C" w:rsidRDefault="00D61B7A" w:rsidP="00CD0D05">
      <w:pPr>
        <w:pStyle w:val="ZLITUSTzmustliter"/>
      </w:pPr>
      <w:r>
        <w:t xml:space="preserve"> </w:t>
      </w:r>
      <w:r w:rsidR="00CD0D05">
        <w:t>„</w:t>
      </w:r>
      <w:r w:rsidR="00CD0D05" w:rsidRPr="00D66B4C">
        <w:t xml:space="preserve">3. Wsparcie finansowe w zakresie wytwarzania biokomponentów oraz biopaliw ciekłych i gazowych oraz ich wykorzystania, pochodzące ze środków publicznych, w tym ze środków funduszy Unii Europejskiej, może zostać udzielone podmiotowi ubiegającemu się o przyznanie wsparcia finansowego, pod warunkiem że biokomponenty, biopaliwa ciekłe lub biopaliwa gazowe, które będą objęte wsparciem, spełniają kryteria zrównoważonego rozwoju określone w art. </w:t>
      </w:r>
      <w:r w:rsidR="00DE2BBB">
        <w:t>28ba-28bc</w:t>
      </w:r>
      <w:r w:rsidR="007C73E4">
        <w:t xml:space="preserve">, </w:t>
      </w:r>
      <w:r w:rsidR="00731572">
        <w:t xml:space="preserve">art. </w:t>
      </w:r>
      <w:r w:rsidR="007C73E4">
        <w:t>28bg</w:t>
      </w:r>
      <w:r w:rsidR="00DE2BBB">
        <w:t xml:space="preserve"> i </w:t>
      </w:r>
      <w:r w:rsidR="00731572">
        <w:t xml:space="preserve">art. </w:t>
      </w:r>
      <w:r w:rsidR="00DE2BBB">
        <w:t>28bh</w:t>
      </w:r>
      <w:r w:rsidR="00CD0D05" w:rsidRPr="00D66B4C">
        <w:t xml:space="preserve"> oraz </w:t>
      </w:r>
      <w:bookmarkStart w:id="11" w:name="_Hlk92131368"/>
      <w:r w:rsidR="00CD0D05" w:rsidRPr="00D66B4C">
        <w:t>kryteri</w:t>
      </w:r>
      <w:r w:rsidR="00D3632F">
        <w:t>um</w:t>
      </w:r>
      <w:bookmarkEnd w:id="11"/>
      <w:r w:rsidR="00CD0D05" w:rsidRPr="00D66B4C">
        <w:t xml:space="preserve"> ograniczenia emisji gazów cieplarnianych określone w</w:t>
      </w:r>
      <w:r w:rsidR="0004048C">
        <w:t> </w:t>
      </w:r>
      <w:r w:rsidR="00CD0D05" w:rsidRPr="00D66B4C">
        <w:t>art.</w:t>
      </w:r>
      <w:r w:rsidR="0004048C">
        <w:t> </w:t>
      </w:r>
      <w:r w:rsidR="00CD0D05" w:rsidRPr="00D66B4C">
        <w:t>28b.</w:t>
      </w:r>
      <w:r w:rsidR="00CD0D05">
        <w:t>”</w:t>
      </w:r>
      <w:r w:rsidR="00CD0D05" w:rsidRPr="00D66B4C">
        <w:t>,</w:t>
      </w:r>
    </w:p>
    <w:p w14:paraId="68E14245" w14:textId="1CD01554" w:rsidR="00CD0D05" w:rsidRPr="00D66B4C" w:rsidRDefault="00CD0D05" w:rsidP="00CD0D05">
      <w:pPr>
        <w:pStyle w:val="LITlitera"/>
      </w:pPr>
      <w:r w:rsidRPr="00D66B4C">
        <w:t>e)</w:t>
      </w:r>
      <w:r w:rsidR="00FB6A00">
        <w:tab/>
      </w:r>
      <w:r w:rsidRPr="00D66B4C">
        <w:t>uchyla się ust. 4</w:t>
      </w:r>
      <w:r w:rsidR="00DE2909">
        <w:t>,</w:t>
      </w:r>
    </w:p>
    <w:p w14:paraId="24B837B8" w14:textId="5C9D0CD2" w:rsidR="00CD0D05" w:rsidRPr="00D66B4C" w:rsidRDefault="00CD0D05" w:rsidP="00CD0D05">
      <w:pPr>
        <w:pStyle w:val="LITlitera"/>
      </w:pPr>
      <w:r w:rsidRPr="00D66B4C">
        <w:t>f)</w:t>
      </w:r>
      <w:r w:rsidR="00FB6A00">
        <w:tab/>
      </w:r>
      <w:r w:rsidRPr="00D66B4C">
        <w:t>dodaje się ust. 5-</w:t>
      </w:r>
      <w:r w:rsidR="00324AE7">
        <w:t>9</w:t>
      </w:r>
      <w:r w:rsidRPr="00D66B4C">
        <w:t xml:space="preserve"> w brzmieniu:</w:t>
      </w:r>
    </w:p>
    <w:p w14:paraId="4A3E61D7" w14:textId="0E5DFAB3" w:rsidR="00CD0D05" w:rsidRDefault="00D61B7A" w:rsidP="00CD0D05">
      <w:pPr>
        <w:pStyle w:val="ZLITUSTzmustliter"/>
      </w:pPr>
      <w:r>
        <w:t xml:space="preserve"> </w:t>
      </w:r>
      <w:r w:rsidR="00CD0D05">
        <w:t>„</w:t>
      </w:r>
      <w:r w:rsidR="00CD0D05" w:rsidRPr="003E41A6">
        <w:t>5.</w:t>
      </w:r>
      <w:r w:rsidR="00FB6A00">
        <w:tab/>
      </w:r>
      <w:r w:rsidR="00CD0D05" w:rsidRPr="003E41A6">
        <w:t>Paliwa węglowe pochodzące z recyklingu mogą być zalicz</w:t>
      </w:r>
      <w:r w:rsidR="00B420C1">
        <w:t>o</w:t>
      </w:r>
      <w:r w:rsidR="00CD0D05" w:rsidRPr="003E41A6">
        <w:t xml:space="preserve">ne podmiotowi realizującemu Narodowy Cel Wskaźnikowy na poczet realizacji obowiązków, </w:t>
      </w:r>
      <w:r w:rsidR="003156D4">
        <w:br/>
      </w:r>
      <w:r w:rsidR="00CD0D05" w:rsidRPr="003E41A6">
        <w:t xml:space="preserve">o których mowa w art. 23 ust. 1, wyłącznie gdy spełniają warunek określony w ust. 1 pkt 3 </w:t>
      </w:r>
      <w:r w:rsidR="0098325E">
        <w:t xml:space="preserve">oraz </w:t>
      </w:r>
      <w:r w:rsidR="00CD0D05" w:rsidRPr="003E41A6">
        <w:t>kryteria określone</w:t>
      </w:r>
      <w:r w:rsidR="003156D4">
        <w:t xml:space="preserve"> </w:t>
      </w:r>
      <w:r w:rsidR="00B420C1">
        <w:t xml:space="preserve">w przepisach </w:t>
      </w:r>
      <w:r w:rsidR="00CD0D05" w:rsidRPr="003E41A6">
        <w:t>wydan</w:t>
      </w:r>
      <w:r w:rsidR="00B420C1">
        <w:t>ych</w:t>
      </w:r>
      <w:r w:rsidR="00CD0D05" w:rsidRPr="003E41A6">
        <w:t xml:space="preserve"> na podstawie ust. </w:t>
      </w:r>
      <w:r w:rsidR="001B7F29">
        <w:t>9</w:t>
      </w:r>
      <w:r w:rsidR="00CD0D05" w:rsidRPr="003E41A6">
        <w:t>.</w:t>
      </w:r>
    </w:p>
    <w:p w14:paraId="4626FE5E" w14:textId="2E7FE347" w:rsidR="003F70AF" w:rsidRDefault="003F70AF" w:rsidP="00CD0D05">
      <w:pPr>
        <w:pStyle w:val="ZLITUSTzmustliter"/>
      </w:pPr>
      <w:r>
        <w:t xml:space="preserve">6. </w:t>
      </w:r>
      <w:r w:rsidR="00573D9A">
        <w:t>Inne paliwa odnawialne mogą być zalicz</w:t>
      </w:r>
      <w:r w:rsidR="00B420C1">
        <w:t>o</w:t>
      </w:r>
      <w:r w:rsidR="00573D9A">
        <w:t>ne podmiotowi realizującemu Narodowy Cel Wskaźnikowy na poczet realizacji obowiązków, o których mowa w</w:t>
      </w:r>
      <w:r w:rsidR="0004048C">
        <w:t> </w:t>
      </w:r>
      <w:r w:rsidR="00573D9A">
        <w:t>art. 23 ust. 1, wyłącznie gdy spełniają warunki określone w ust. 1 pkt 2 i 3 oraz kryterium ograniczenia emisji gazów cieplarnia</w:t>
      </w:r>
      <w:r w:rsidR="00B420C1">
        <w:t>ny</w:t>
      </w:r>
      <w:r w:rsidR="00573D9A">
        <w:t>ch, o którym mowa w art. 28b ust. 7.</w:t>
      </w:r>
    </w:p>
    <w:p w14:paraId="05EE5893" w14:textId="0012DB18" w:rsidR="001B7F29" w:rsidRDefault="001B7F29" w:rsidP="00CD0D05">
      <w:pPr>
        <w:pStyle w:val="ZLITUSTzmustliter"/>
      </w:pPr>
      <w:r>
        <w:t xml:space="preserve">7. </w:t>
      </w:r>
      <w:r w:rsidR="0071569B">
        <w:t>Z</w:t>
      </w:r>
      <w:r>
        <w:t>aliczeni</w:t>
      </w:r>
      <w:r w:rsidR="0071569B">
        <w:t>e</w:t>
      </w:r>
      <w:r>
        <w:t xml:space="preserve"> paliw węglowych pochodzących z recyklingu </w:t>
      </w:r>
      <w:r w:rsidR="00324AE7">
        <w:t xml:space="preserve">na poczet realizacji Narodowego Celu Wskaźnikowego </w:t>
      </w:r>
      <w:r w:rsidR="0071569B">
        <w:t xml:space="preserve">odbywa się z </w:t>
      </w:r>
      <w:r>
        <w:t>uwzględni</w:t>
      </w:r>
      <w:r w:rsidR="0071569B">
        <w:t>eniem</w:t>
      </w:r>
      <w:r>
        <w:t xml:space="preserve"> kryteri</w:t>
      </w:r>
      <w:r w:rsidR="0071569B">
        <w:t>ów</w:t>
      </w:r>
      <w:r>
        <w:t xml:space="preserve"> wskazan</w:t>
      </w:r>
      <w:r w:rsidR="0071569B">
        <w:t>ych</w:t>
      </w:r>
      <w:r>
        <w:t xml:space="preserve"> w </w:t>
      </w:r>
      <w:r w:rsidR="00AD4943">
        <w:t xml:space="preserve">przepisach </w:t>
      </w:r>
      <w:r>
        <w:t>wydan</w:t>
      </w:r>
      <w:r w:rsidR="00AD4943">
        <w:t>ych</w:t>
      </w:r>
      <w:r>
        <w:t xml:space="preserve"> na podstawie art. 25 ust. 2 dyrektywy 2018/2001.</w:t>
      </w:r>
    </w:p>
    <w:p w14:paraId="71F159B0" w14:textId="6298F9AD" w:rsidR="001B7F29" w:rsidRDefault="001B7F29" w:rsidP="00CD0D05">
      <w:pPr>
        <w:pStyle w:val="ZLITUSTzmustliter"/>
      </w:pPr>
      <w:r>
        <w:t>8. Metodykę oceny ograniczenia emisji gazów cieplarnianych uzyskanego dzięki innym paliwom odnawialnym i paliwom węglowym pochodzącym z recyklingu,</w:t>
      </w:r>
      <w:r w:rsidR="00673D68">
        <w:t xml:space="preserve"> określa się</w:t>
      </w:r>
      <w:r>
        <w:t xml:space="preserve"> uwzględniając </w:t>
      </w:r>
      <w:r w:rsidR="00324AE7">
        <w:t xml:space="preserve">przepisy </w:t>
      </w:r>
      <w:r>
        <w:t>wydan</w:t>
      </w:r>
      <w:r w:rsidR="00324AE7">
        <w:t>e</w:t>
      </w:r>
      <w:r>
        <w:t xml:space="preserve"> na podstawie art. 28 ust. 5 dyrektywy 2018/2001.</w:t>
      </w:r>
      <w:r w:rsidR="00324AE7" w:rsidDel="00324AE7">
        <w:t xml:space="preserve"> </w:t>
      </w:r>
    </w:p>
    <w:p w14:paraId="5FCCE7F9" w14:textId="6DB1B138" w:rsidR="003156D4" w:rsidRDefault="001B7F29" w:rsidP="00047D5B">
      <w:pPr>
        <w:pStyle w:val="ZLITUSTzmustliter"/>
      </w:pPr>
      <w:r>
        <w:t xml:space="preserve">9. </w:t>
      </w:r>
      <w:r w:rsidR="00CD0D05">
        <w:t xml:space="preserve"> Minister właściwy do spraw energii </w:t>
      </w:r>
      <w:r>
        <w:t>określi, w drodze rozporządzenia</w:t>
      </w:r>
      <w:r w:rsidR="003156D4">
        <w:t>:</w:t>
      </w:r>
    </w:p>
    <w:p w14:paraId="0B397076" w14:textId="1380CC5E" w:rsidR="003156D4" w:rsidRPr="00FB6A00" w:rsidRDefault="001B7F29" w:rsidP="00FB6A00">
      <w:pPr>
        <w:pStyle w:val="ZLITPKTzmpktliter"/>
      </w:pPr>
      <w:r>
        <w:t xml:space="preserve"> </w:t>
      </w:r>
      <w:r w:rsidR="0073318D">
        <w:t>1</w:t>
      </w:r>
      <w:r w:rsidR="00CD0D05">
        <w:t>)</w:t>
      </w:r>
      <w:r w:rsidR="004B74F1">
        <w:tab/>
      </w:r>
      <w:r w:rsidR="007C73E4" w:rsidRPr="00FB6A00">
        <w:t>kryteria</w:t>
      </w:r>
      <w:r w:rsidR="00CD0D05" w:rsidRPr="00FB6A00">
        <w:t xml:space="preserve"> zaliczenia paliw węglowych na poczet realizacji N</w:t>
      </w:r>
      <w:r w:rsidR="00D9534D" w:rsidRPr="00FB6A00">
        <w:t>arodowego Celu Wskaźnikowego</w:t>
      </w:r>
      <w:r w:rsidR="003156D4" w:rsidRPr="00FB6A00">
        <w:t>,</w:t>
      </w:r>
    </w:p>
    <w:p w14:paraId="2D3D379B" w14:textId="32CAF67D" w:rsidR="0061000B" w:rsidRPr="00FB6A00" w:rsidRDefault="001B7F29" w:rsidP="00FB6A00">
      <w:pPr>
        <w:pStyle w:val="ZLITPKTzmpktliter"/>
      </w:pPr>
      <w:r w:rsidRPr="00FB6A00">
        <w:t xml:space="preserve"> </w:t>
      </w:r>
      <w:r w:rsidR="0073318D" w:rsidRPr="00FB6A00">
        <w:t>2</w:t>
      </w:r>
      <w:r w:rsidR="00CD0D05" w:rsidRPr="00FB6A00">
        <w:t>)</w:t>
      </w:r>
      <w:r w:rsidR="004B74F1" w:rsidRPr="00FB6A00">
        <w:tab/>
      </w:r>
      <w:r w:rsidR="00CD0D05" w:rsidRPr="00FB6A00">
        <w:t>metodykę oceny ograniczenia emisji gazów cieplarnianych uzyskanego dzięki innym paliwom odnawialnym i paliwom węglowym pochodzącym z</w:t>
      </w:r>
      <w:r w:rsidR="0004048C" w:rsidRPr="00FB6A00">
        <w:t> </w:t>
      </w:r>
      <w:r w:rsidR="00CD0D05" w:rsidRPr="00FB6A00">
        <w:t>recyklingu</w:t>
      </w:r>
    </w:p>
    <w:p w14:paraId="32628A34" w14:textId="23AF8031" w:rsidR="00CD0D05" w:rsidRDefault="0061000B" w:rsidP="004B74F1">
      <w:pPr>
        <w:pStyle w:val="ZLITCZWSPPKTzmczciwsppktliter"/>
      </w:pPr>
      <w:r>
        <w:t>-</w:t>
      </w:r>
      <w:r w:rsidR="004B74F1">
        <w:tab/>
      </w:r>
      <w:r>
        <w:t>uwzgl</w:t>
      </w:r>
      <w:r w:rsidR="00885FE4">
        <w:t>ę</w:t>
      </w:r>
      <w:r>
        <w:t>dniając</w:t>
      </w:r>
      <w:r w:rsidR="00D3632F">
        <w:t xml:space="preserve"> stan wiedzy technicznej oraz obowiązujące wymagania normatywne w tym zakresie</w:t>
      </w:r>
      <w:r w:rsidR="003156D4">
        <w:t>.</w:t>
      </w:r>
      <w:r>
        <w:t xml:space="preserve"> </w:t>
      </w:r>
      <w:r w:rsidR="0073318D">
        <w:t>”</w:t>
      </w:r>
      <w:r>
        <w:t>;</w:t>
      </w:r>
    </w:p>
    <w:p w14:paraId="46101350" w14:textId="735366F5" w:rsidR="00CD0D05" w:rsidRPr="00D66B4C" w:rsidRDefault="00B765ED" w:rsidP="00CD0D05">
      <w:pPr>
        <w:pStyle w:val="PKTpunkt"/>
      </w:pPr>
      <w:r>
        <w:t>2</w:t>
      </w:r>
      <w:r w:rsidR="004B74F1">
        <w:t>2</w:t>
      </w:r>
      <w:r w:rsidR="00CD0D05" w:rsidRPr="00D66B4C">
        <w:t>)</w:t>
      </w:r>
      <w:r w:rsidR="002635B2">
        <w:tab/>
      </w:r>
      <w:r w:rsidR="00CD0D05" w:rsidRPr="00D66B4C">
        <w:t>w art. 28b:</w:t>
      </w:r>
    </w:p>
    <w:p w14:paraId="71C1CC49" w14:textId="7A4EEFEA" w:rsidR="00CD0D05" w:rsidRPr="00D66B4C" w:rsidRDefault="00CD0D05" w:rsidP="00CD0D05">
      <w:pPr>
        <w:pStyle w:val="LITlitera"/>
      </w:pPr>
      <w:r w:rsidRPr="00D66B4C">
        <w:t>a)</w:t>
      </w:r>
      <w:r w:rsidR="00D61B7A">
        <w:t xml:space="preserve"> </w:t>
      </w:r>
      <w:r w:rsidRPr="00D66B4C">
        <w:t>ust. 1 otrzymuje brzmienie:</w:t>
      </w:r>
    </w:p>
    <w:p w14:paraId="32C6FFC3" w14:textId="57B7993C" w:rsidR="00CD0D05" w:rsidRPr="00D66B4C" w:rsidRDefault="00CD0D05" w:rsidP="00CD0D05">
      <w:pPr>
        <w:pStyle w:val="ZLITUSTzmustliter"/>
      </w:pPr>
      <w:r>
        <w:t>„</w:t>
      </w:r>
      <w:r w:rsidRPr="00D66B4C">
        <w:t>1.</w:t>
      </w:r>
      <w:r w:rsidR="00D61B7A">
        <w:t xml:space="preserve"> </w:t>
      </w:r>
      <w:r w:rsidRPr="00D66B4C">
        <w:t xml:space="preserve">Biokomponenty i </w:t>
      </w:r>
      <w:r w:rsidR="007C73E4">
        <w:t>bio</w:t>
      </w:r>
      <w:r w:rsidRPr="00D66B4C">
        <w:t xml:space="preserve">paliwa gazowe spełniają kryteria ograniczenia emisji gazów cieplarnianych, jeżeli ograniczenie emisji </w:t>
      </w:r>
      <w:r w:rsidR="002635B2">
        <w:t xml:space="preserve">tych </w:t>
      </w:r>
      <w:r w:rsidRPr="00D66B4C">
        <w:t>gazów w wyniku wykorzystania tych biokomponentów</w:t>
      </w:r>
      <w:r w:rsidR="007C73E4">
        <w:t xml:space="preserve"> i biopaliw</w:t>
      </w:r>
      <w:r w:rsidRPr="00D66B4C">
        <w:t xml:space="preserve"> gazowych wynosi co najmniej:</w:t>
      </w:r>
    </w:p>
    <w:p w14:paraId="174E9D68" w14:textId="23A4F60C" w:rsidR="00CD0D05" w:rsidRPr="00D66B4C" w:rsidRDefault="00CD0D05" w:rsidP="00CD0D05">
      <w:pPr>
        <w:pStyle w:val="ZLITPKTzmpktliter"/>
      </w:pPr>
      <w:r w:rsidRPr="00D66B4C">
        <w:t>1)</w:t>
      </w:r>
      <w:r w:rsidR="002635B2">
        <w:tab/>
      </w:r>
      <w:r w:rsidRPr="00D66B4C">
        <w:t>50% w przypadku wytworzenia w instalacjach będących w eksploatacji w dniu 5 października 2015 r. lub wcześniej;</w:t>
      </w:r>
    </w:p>
    <w:p w14:paraId="3DF94FC9" w14:textId="0A7FE389" w:rsidR="00CD0D05" w:rsidRPr="00D66B4C" w:rsidRDefault="00CD0D05" w:rsidP="00CD0D05">
      <w:pPr>
        <w:pStyle w:val="ZLITPKTzmpktliter"/>
      </w:pPr>
      <w:r w:rsidRPr="00D66B4C">
        <w:t>2)</w:t>
      </w:r>
      <w:r w:rsidR="002635B2">
        <w:tab/>
      </w:r>
      <w:r w:rsidRPr="00D66B4C">
        <w:t>60% w przypadku wytworzenia w instalacjach oddanych do eksploatacji w</w:t>
      </w:r>
      <w:r w:rsidR="0004048C">
        <w:t> </w:t>
      </w:r>
      <w:r w:rsidRPr="00D66B4C">
        <w:t>okresie od dnia 6 października 2015 r. do 31 grudnia 2020 r.;</w:t>
      </w:r>
    </w:p>
    <w:p w14:paraId="2076A3EB" w14:textId="6748A295" w:rsidR="00CD0D05" w:rsidRPr="00D66B4C" w:rsidRDefault="00CD0D05" w:rsidP="00CD0D05">
      <w:pPr>
        <w:pStyle w:val="ZLITPKTzmpktliter"/>
      </w:pPr>
      <w:r w:rsidRPr="00D66B4C">
        <w:t>3)</w:t>
      </w:r>
      <w:r w:rsidR="002635B2">
        <w:tab/>
      </w:r>
      <w:r w:rsidRPr="00D66B4C">
        <w:t>65% przypadku wytworzenia w instalacjach oddanych do eksploatacji od dnia 1</w:t>
      </w:r>
      <w:r w:rsidR="0004048C">
        <w:t> </w:t>
      </w:r>
      <w:r w:rsidRPr="00D66B4C">
        <w:t>stycznia 2021 r</w:t>
      </w:r>
      <w:r w:rsidR="0073318D" w:rsidRPr="00D66B4C">
        <w:t>.</w:t>
      </w:r>
      <w:r w:rsidR="0073318D">
        <w:t>”,</w:t>
      </w:r>
    </w:p>
    <w:p w14:paraId="027B364E" w14:textId="3511043C" w:rsidR="00CD0D05" w:rsidRPr="00D66B4C" w:rsidRDefault="00CD0D05" w:rsidP="00CD0D05">
      <w:pPr>
        <w:pStyle w:val="LITlitera"/>
      </w:pPr>
      <w:r w:rsidRPr="00D66B4C">
        <w:t>b)</w:t>
      </w:r>
      <w:r w:rsidR="004B74F1">
        <w:tab/>
      </w:r>
      <w:r w:rsidRPr="00D66B4C">
        <w:t>po ust. 1 dodaje się ust. 1a w brzmieniu:</w:t>
      </w:r>
    </w:p>
    <w:p w14:paraId="4BDF1033" w14:textId="36C0E022" w:rsidR="00CD0D05" w:rsidRPr="00D66B4C" w:rsidRDefault="00D61B7A" w:rsidP="00CD0D05">
      <w:pPr>
        <w:pStyle w:val="ZLITUSTzmustliter"/>
      </w:pPr>
      <w:r>
        <w:t xml:space="preserve"> </w:t>
      </w:r>
      <w:r w:rsidR="00CD0D05">
        <w:t>„</w:t>
      </w:r>
      <w:r w:rsidR="00CD0D05" w:rsidRPr="00D66B4C">
        <w:t>1a. Instalację uznaje się za będącą w eksploatacji od momentu rozpoczęcia fizycznego wytwarzania biokomponentów lub paliw gazowych z biomasy.</w:t>
      </w:r>
      <w:r w:rsidR="00CD0D05">
        <w:t>”</w:t>
      </w:r>
      <w:r w:rsidR="00CD0D05" w:rsidRPr="00D66B4C">
        <w:t>,</w:t>
      </w:r>
    </w:p>
    <w:p w14:paraId="477D4168" w14:textId="4A059031" w:rsidR="00CD0D05" w:rsidRPr="00D66B4C" w:rsidRDefault="00CD0D05" w:rsidP="00CD0D05">
      <w:pPr>
        <w:pStyle w:val="LITlitera"/>
      </w:pPr>
      <w:r w:rsidRPr="00D66B4C">
        <w:t>c)</w:t>
      </w:r>
      <w:r w:rsidR="000643BF">
        <w:tab/>
      </w:r>
      <w:r w:rsidRPr="00D66B4C">
        <w:t>uchyla się ust. 2 i 2a,</w:t>
      </w:r>
    </w:p>
    <w:p w14:paraId="2B430B33" w14:textId="52797474" w:rsidR="00CD0D05" w:rsidRPr="00D66B4C" w:rsidRDefault="00CD0D05" w:rsidP="00CD0D05">
      <w:pPr>
        <w:pStyle w:val="LITlitera"/>
      </w:pPr>
      <w:r w:rsidRPr="00D66B4C">
        <w:t>d)</w:t>
      </w:r>
      <w:r w:rsidR="000643BF">
        <w:tab/>
      </w:r>
      <w:r w:rsidRPr="00D66B4C">
        <w:t xml:space="preserve">w ust. 3 po wyrazie </w:t>
      </w:r>
      <w:r>
        <w:t>„</w:t>
      </w:r>
      <w:r w:rsidRPr="00D66B4C">
        <w:t>cieplarnianych</w:t>
      </w:r>
      <w:r>
        <w:t>”</w:t>
      </w:r>
      <w:r w:rsidRPr="00D66B4C">
        <w:t xml:space="preserve"> dodaje się wyrazy </w:t>
      </w:r>
      <w:r>
        <w:t>„</w:t>
      </w:r>
      <w:r w:rsidRPr="00D66B4C">
        <w:t>w cyklu życia biokomponentu i biopłynu</w:t>
      </w:r>
      <w:r>
        <w:t>”</w:t>
      </w:r>
      <w:r w:rsidRPr="00D66B4C">
        <w:t>,</w:t>
      </w:r>
    </w:p>
    <w:p w14:paraId="461163E4" w14:textId="18755904" w:rsidR="00CD0D05" w:rsidRPr="00D66B4C" w:rsidRDefault="00CD0D05" w:rsidP="00CD0D05">
      <w:pPr>
        <w:pStyle w:val="LITlitera"/>
      </w:pPr>
      <w:r w:rsidRPr="00D66B4C">
        <w:t>e)</w:t>
      </w:r>
      <w:r w:rsidR="000643BF">
        <w:tab/>
      </w:r>
      <w:r w:rsidRPr="00D66B4C">
        <w:t xml:space="preserve">po ust. 3 dodaje ust. 3a w brzmieniu: </w:t>
      </w:r>
    </w:p>
    <w:p w14:paraId="2431FCCB" w14:textId="1CEBE806" w:rsidR="00CD0D05" w:rsidRPr="00D66B4C" w:rsidRDefault="00CD0D05" w:rsidP="00CD0D05">
      <w:pPr>
        <w:pStyle w:val="ZLITUSTzmustliter"/>
      </w:pPr>
      <w:r>
        <w:t>„</w:t>
      </w:r>
      <w:r w:rsidRPr="00D66B4C">
        <w:t>3a. Ograniczenie emisji gazów cieplarnianych w cyklu życia paliw z</w:t>
      </w:r>
      <w:r w:rsidR="0004048C">
        <w:t> </w:t>
      </w:r>
      <w:r w:rsidRPr="00D66B4C">
        <w:t>biomasy oblicza się zgodnie z zasadami określonymi w załączniku nr 3 do</w:t>
      </w:r>
      <w:r w:rsidR="0004048C">
        <w:t> </w:t>
      </w:r>
      <w:r w:rsidRPr="00D66B4C">
        <w:t>ustawy.</w:t>
      </w:r>
      <w:r>
        <w:t>”</w:t>
      </w:r>
      <w:r w:rsidRPr="00D66B4C">
        <w:t>,</w:t>
      </w:r>
    </w:p>
    <w:p w14:paraId="2CBBBEDB" w14:textId="7F22525F" w:rsidR="00CD0D05" w:rsidRPr="00D66B4C" w:rsidRDefault="00CD0D05" w:rsidP="00CD0D05">
      <w:pPr>
        <w:pStyle w:val="LITlitera"/>
      </w:pPr>
      <w:r w:rsidRPr="00D66B4C">
        <w:t>f)</w:t>
      </w:r>
      <w:r w:rsidR="00B43B61">
        <w:tab/>
      </w:r>
      <w:r w:rsidRPr="00D66B4C">
        <w:t>ust. 4 otrzymuje brzmienie:</w:t>
      </w:r>
    </w:p>
    <w:p w14:paraId="3995997F" w14:textId="10295E07" w:rsidR="00CD0D05" w:rsidRPr="00D66B4C" w:rsidRDefault="00CD0D05" w:rsidP="00CD0D05">
      <w:pPr>
        <w:pStyle w:val="ZLITUSTzmustliter"/>
      </w:pPr>
      <w:r>
        <w:t>„</w:t>
      </w:r>
      <w:r w:rsidRPr="00D66B4C">
        <w:t xml:space="preserve">4. </w:t>
      </w:r>
      <w:r w:rsidR="00870FB1" w:rsidRPr="00870FB1">
        <w:t>Do obliczenia emisji gazów cieplarnianych spowodowanych uprawą surowców rolniczych przeznaczanych do wytworzenia biokomponentów stosuje się wartości standardowe emisji gazów cieplarnianych określone w załączniku nr 2 do</w:t>
      </w:r>
      <w:r w:rsidR="0004048C">
        <w:t> </w:t>
      </w:r>
      <w:r w:rsidR="00870FB1" w:rsidRPr="00870FB1">
        <w:t>ustawy</w:t>
      </w:r>
      <w:r w:rsidR="00D50558">
        <w:t xml:space="preserve"> </w:t>
      </w:r>
      <w:r w:rsidR="00870FB1" w:rsidRPr="00870FB1">
        <w:t>w przypadku biokomponentów i biopłynów oraz w załączniku nr 3 do</w:t>
      </w:r>
      <w:r w:rsidR="0004048C">
        <w:t> </w:t>
      </w:r>
      <w:r w:rsidR="00870FB1" w:rsidRPr="00870FB1">
        <w:t>ustawy</w:t>
      </w:r>
      <w:r w:rsidR="00D50558">
        <w:t xml:space="preserve"> </w:t>
      </w:r>
      <w:r w:rsidR="00870FB1" w:rsidRPr="00870FB1">
        <w:t>w przypadku paliw z biomasy, wartości emisji gazów cieplarnianych umieszczone w wykazie, ogłoszonym na podstawie ust. 6, lub wartości rzeczywiste dla tych upraw, które oblicza się zgodnie z metodyką określoną w części II.3 załącznika nr 2 do ustawy lub w części II. 2 załącznika nr 3 do ustawy.</w:t>
      </w:r>
      <w:r>
        <w:t>”</w:t>
      </w:r>
      <w:r w:rsidR="0073318D">
        <w:t>,</w:t>
      </w:r>
    </w:p>
    <w:p w14:paraId="3B2E70FB" w14:textId="550B8F65" w:rsidR="00CD0D05" w:rsidRDefault="00CD0D05" w:rsidP="00CD0D05">
      <w:pPr>
        <w:pStyle w:val="LITlitera"/>
      </w:pPr>
      <w:r w:rsidRPr="00D66B4C">
        <w:t>g)</w:t>
      </w:r>
      <w:r w:rsidR="00D61B7A">
        <w:t xml:space="preserve"> </w:t>
      </w:r>
      <w:r w:rsidRPr="00D66B4C">
        <w:t xml:space="preserve">w ust. 6 po wyrazie </w:t>
      </w:r>
      <w:r>
        <w:t>„</w:t>
      </w:r>
      <w:r w:rsidRPr="00D66B4C">
        <w:t>ustawy</w:t>
      </w:r>
      <w:r>
        <w:t>”</w:t>
      </w:r>
      <w:r w:rsidRPr="00D66B4C">
        <w:t xml:space="preserve"> dodaje się wyrazy </w:t>
      </w:r>
      <w:r>
        <w:t>„</w:t>
      </w:r>
      <w:r w:rsidRPr="00D66B4C">
        <w:t>lub w załączniku nr 3 do ustawy</w:t>
      </w:r>
      <w:r w:rsidR="0073318D">
        <w:t>”,</w:t>
      </w:r>
    </w:p>
    <w:p w14:paraId="358B3B50" w14:textId="6AE957D3" w:rsidR="00870FB1" w:rsidRDefault="00870FB1" w:rsidP="00CD0D05">
      <w:pPr>
        <w:pStyle w:val="LITlitera"/>
      </w:pPr>
      <w:r>
        <w:t>h) po ust. 6 dodaje się ust. 7 w brzmieniu:</w:t>
      </w:r>
    </w:p>
    <w:p w14:paraId="14DB1B36" w14:textId="0B63DDF1" w:rsidR="00870FB1" w:rsidRPr="00D66B4C" w:rsidRDefault="00870FB1" w:rsidP="002F3CBB">
      <w:pPr>
        <w:pStyle w:val="ZLITUSTzmustliter"/>
        <w:ind w:firstLine="0"/>
      </w:pPr>
      <w:r>
        <w:t>„</w:t>
      </w:r>
      <w:r w:rsidRPr="00870FB1">
        <w:t>7. Ograniczenie emisji gazów cieplarnianych wynikające ze stosowania innych paliw odnawialnych wynosi co najmniej 70%.</w:t>
      </w:r>
      <w:r>
        <w:t>”</w:t>
      </w:r>
      <w:r w:rsidR="00DE2909">
        <w:t>;</w:t>
      </w:r>
    </w:p>
    <w:p w14:paraId="7FB130D6" w14:textId="5297EC33" w:rsidR="00CD0D05" w:rsidRPr="00D66B4C" w:rsidRDefault="00FE37FB" w:rsidP="00CD0D05">
      <w:pPr>
        <w:pStyle w:val="PKTpunkt"/>
      </w:pPr>
      <w:r>
        <w:t>2</w:t>
      </w:r>
      <w:r w:rsidR="004C7DF6">
        <w:t>3</w:t>
      </w:r>
      <w:r w:rsidR="00CD0D05" w:rsidRPr="00D66B4C">
        <w:t>)</w:t>
      </w:r>
      <w:r w:rsidR="008C5893">
        <w:tab/>
      </w:r>
      <w:r w:rsidR="00CD0D05" w:rsidRPr="00D66B4C">
        <w:t>w art. 28ba:</w:t>
      </w:r>
    </w:p>
    <w:p w14:paraId="4BAB71E9" w14:textId="30104275" w:rsidR="00CD0D05" w:rsidRPr="00D66B4C" w:rsidRDefault="00CD0D05" w:rsidP="00CD0D05">
      <w:pPr>
        <w:pStyle w:val="LITlitera"/>
      </w:pPr>
      <w:r w:rsidRPr="00D66B4C">
        <w:t>a)</w:t>
      </w:r>
      <w:r w:rsidR="00C25A66">
        <w:tab/>
      </w:r>
      <w:r w:rsidRPr="00D66B4C">
        <w:t>w ust. 1:</w:t>
      </w:r>
    </w:p>
    <w:p w14:paraId="0B3DCE57" w14:textId="74BBE9F3" w:rsidR="00CD0D05" w:rsidRPr="00D66B4C" w:rsidRDefault="00CD0D05" w:rsidP="00CD0D05">
      <w:pPr>
        <w:pStyle w:val="TIRtiret"/>
      </w:pPr>
      <w:r w:rsidRPr="00D66B4C">
        <w:t>-</w:t>
      </w:r>
      <w:r w:rsidR="00D61B7A">
        <w:t xml:space="preserve"> </w:t>
      </w:r>
      <w:r w:rsidRPr="00D66B4C">
        <w:t>wprowadzenie do wyliczenia otrzymuje brzmienie:</w:t>
      </w:r>
    </w:p>
    <w:p w14:paraId="5D219926" w14:textId="0B3B34FC" w:rsidR="00CD0D05" w:rsidRPr="00D66B4C" w:rsidRDefault="00D61B7A" w:rsidP="00CD0D05">
      <w:pPr>
        <w:pStyle w:val="ZTIRUSTzmusttiret"/>
      </w:pPr>
      <w:r>
        <w:t xml:space="preserve"> </w:t>
      </w:r>
      <w:r w:rsidR="00CD0D05">
        <w:t>„</w:t>
      </w:r>
      <w:r w:rsidR="00CD0D05" w:rsidRPr="00D66B4C">
        <w:t>Biokomponenty, biopłyny i paliwa z biomasy, wytworzone z biomasy rolniczej, spełniają kryterium ochrony terenów o wysokiej wartości bioróżnorodności, jeżeli biomasa wykorzystywana do ich wytwarzania nie pochodzi z terenów, które w okresie od 1 do 31 stycznia 2008 r. lub po tym okresie, posiadały następujący status, niezależnie od tego, czy posiadają go nadal:</w:t>
      </w:r>
      <w:r w:rsidR="00CD0D05">
        <w:t>”</w:t>
      </w:r>
      <w:r w:rsidR="00DE2909">
        <w:t>,</w:t>
      </w:r>
    </w:p>
    <w:p w14:paraId="6CFD33D3" w14:textId="4F904876" w:rsidR="00CD0D05" w:rsidRPr="00D66B4C" w:rsidRDefault="00CD0D05" w:rsidP="00CD0D05">
      <w:pPr>
        <w:pStyle w:val="TIRtiret"/>
      </w:pPr>
      <w:r w:rsidRPr="00D66B4C">
        <w:t>-</w:t>
      </w:r>
      <w:r w:rsidR="00D61B7A">
        <w:t xml:space="preserve"> </w:t>
      </w:r>
      <w:r w:rsidRPr="00D66B4C">
        <w:t>po pkt 1 dodaje się pkt 1a w brzmieniu:</w:t>
      </w:r>
    </w:p>
    <w:p w14:paraId="48BA0A81" w14:textId="20AD5043" w:rsidR="00CD0D05" w:rsidRPr="00D66B4C" w:rsidRDefault="00CD0D05" w:rsidP="00CD0D05">
      <w:pPr>
        <w:pStyle w:val="ZTIRPKTzmpkttiret"/>
      </w:pPr>
      <w:r>
        <w:t>„</w:t>
      </w:r>
      <w:r w:rsidRPr="00D66B4C">
        <w:t>1a) lasów i innych zalesionych gruntów o wysokiej różnorodności biologicznej, charakteryzujących się obfitością gatunków i</w:t>
      </w:r>
      <w:r w:rsidR="0004048C">
        <w:t> </w:t>
      </w:r>
      <w:r w:rsidRPr="00D66B4C">
        <w:t>niezdegradowanych, które zostały przez właściwy organ uznane za</w:t>
      </w:r>
      <w:r w:rsidR="0004048C">
        <w:t> </w:t>
      </w:r>
      <w:r w:rsidRPr="00D66B4C">
        <w:t>mające wysoką różnorodność biologiczną,</w:t>
      </w:r>
      <w:r w:rsidR="00D50558">
        <w:t xml:space="preserve"> </w:t>
      </w:r>
      <w:r w:rsidRPr="00D66B4C">
        <w:t>chyba że przedstawiono dowody, że produkcja tych surowców nie narusza tych celów ochrony przyrody;</w:t>
      </w:r>
      <w:r>
        <w:t>”</w:t>
      </w:r>
      <w:r w:rsidR="00DE2909">
        <w:t>,</w:t>
      </w:r>
    </w:p>
    <w:p w14:paraId="2431E396" w14:textId="180855A6" w:rsidR="00CD0D05" w:rsidRDefault="00CD0D05" w:rsidP="00CD0D05">
      <w:pPr>
        <w:pStyle w:val="TIRtiret"/>
      </w:pPr>
      <w:r w:rsidRPr="00D66B4C">
        <w:t>-</w:t>
      </w:r>
      <w:r w:rsidR="00D61B7A">
        <w:t xml:space="preserve"> </w:t>
      </w:r>
      <w:r w:rsidR="007C73E4">
        <w:t>w pkt 2 lit. b otrzymuje brzmienie:</w:t>
      </w:r>
    </w:p>
    <w:p w14:paraId="12CA84BE" w14:textId="5BD29C02" w:rsidR="007C73E4" w:rsidRPr="00D66B4C" w:rsidRDefault="007C73E4" w:rsidP="00CD0D05">
      <w:pPr>
        <w:pStyle w:val="TIRtiret"/>
      </w:pPr>
      <w:r w:rsidRPr="007C73E4">
        <w:t>„b)</w:t>
      </w:r>
      <w:r w:rsidR="00C25A66">
        <w:tab/>
      </w:r>
      <w:r w:rsidRPr="007C73E4">
        <w:t>do ochrony rzadkich, zagrożonych lub poważnie zagrożonych ekosystemów lub gatunków, które zostały uznane za takie na podstawie umów międzynarodowych lub wykazów sporządzonych przez organizacje międzyrządowe lub Międzynarodową Unię Ochrony Przyrody pod warunkiem uznania ich przez Komisję Europejską zgodnie z art. 30 ust. 4 akapit pierwszy dyrektywy 2018/2001;”,</w:t>
      </w:r>
    </w:p>
    <w:p w14:paraId="05CF17E9" w14:textId="0DBA2E14" w:rsidR="00016EBB" w:rsidRDefault="00CD0D05" w:rsidP="00CD0D05">
      <w:pPr>
        <w:pStyle w:val="TIRtiret"/>
      </w:pPr>
      <w:r w:rsidRPr="00D66B4C">
        <w:t>-</w:t>
      </w:r>
      <w:r w:rsidR="00D61B7A">
        <w:t xml:space="preserve"> </w:t>
      </w:r>
      <w:r w:rsidR="0081473E">
        <w:t xml:space="preserve">w </w:t>
      </w:r>
      <w:r w:rsidRPr="00D66B4C">
        <w:t>pkt 3</w:t>
      </w:r>
      <w:r w:rsidR="00016EBB">
        <w:t>:</w:t>
      </w:r>
    </w:p>
    <w:p w14:paraId="4FA28AA6" w14:textId="150BE8D0" w:rsidR="00CD0D05" w:rsidRPr="00C25A66" w:rsidRDefault="00016EBB" w:rsidP="00C25A66">
      <w:pPr>
        <w:pStyle w:val="ZTIRPKTzmpkttiret"/>
        <w:rPr>
          <w:rFonts w:ascii="Times New Roman" w:hAnsi="Times New Roman"/>
          <w:bCs w:val="0"/>
        </w:rPr>
      </w:pPr>
      <w:r w:rsidRPr="00C25A66">
        <w:rPr>
          <w:rFonts w:ascii="Times New Roman" w:hAnsi="Times New Roman"/>
          <w:bCs w:val="0"/>
        </w:rPr>
        <w:t>--</w:t>
      </w:r>
      <w:r w:rsidR="00CD0D05" w:rsidRPr="00C25A66">
        <w:rPr>
          <w:rFonts w:ascii="Times New Roman" w:hAnsi="Times New Roman"/>
          <w:bCs w:val="0"/>
        </w:rPr>
        <w:t xml:space="preserve"> </w:t>
      </w:r>
      <w:r w:rsidR="00CD5722" w:rsidRPr="00C25A66">
        <w:rPr>
          <w:rFonts w:ascii="Times New Roman" w:hAnsi="Times New Roman"/>
          <w:bCs w:val="0"/>
        </w:rPr>
        <w:t>we wprowadzeniu do wyliczenia po wyrazach „o wysokiej bioróżnorodności” dodaje się wyrazy „</w:t>
      </w:r>
      <w:r w:rsidR="00CD0D05" w:rsidRPr="00C25A66">
        <w:rPr>
          <w:rFonts w:ascii="Times New Roman" w:hAnsi="Times New Roman"/>
          <w:bCs w:val="0"/>
        </w:rPr>
        <w:t>o powierzchni powyżej jednego hektara</w:t>
      </w:r>
      <w:r w:rsidR="00CD5722" w:rsidRPr="00C25A66">
        <w:rPr>
          <w:rFonts w:ascii="Times New Roman" w:hAnsi="Times New Roman"/>
          <w:bCs w:val="0"/>
        </w:rPr>
        <w:t>”</w:t>
      </w:r>
      <w:r w:rsidRPr="00C25A66">
        <w:rPr>
          <w:rFonts w:ascii="Times New Roman" w:hAnsi="Times New Roman"/>
          <w:bCs w:val="0"/>
        </w:rPr>
        <w:t>,</w:t>
      </w:r>
    </w:p>
    <w:p w14:paraId="17061924" w14:textId="77777777" w:rsidR="0087792F" w:rsidRDefault="00016EBB" w:rsidP="00841E9E">
      <w:pPr>
        <w:pStyle w:val="ZTIRPKTzmpkttiret"/>
      </w:pPr>
      <w:r>
        <w:t>-- w lit. b wyrazy „i są bogate gatunkowo oraz nie są zdegradowane” zastępuje się wyrazami „</w:t>
      </w:r>
      <w:r w:rsidR="00CD0D05" w:rsidRPr="00D66B4C">
        <w:t>są bogate gatunkowo i</w:t>
      </w:r>
      <w:r w:rsidR="0004048C">
        <w:t> </w:t>
      </w:r>
      <w:r w:rsidR="00CD0D05" w:rsidRPr="00D66B4C">
        <w:t>nie są zdegradowane</w:t>
      </w:r>
      <w:r>
        <w:t>”,</w:t>
      </w:r>
    </w:p>
    <w:p w14:paraId="47C03811" w14:textId="5755F0DC" w:rsidR="00CD0D05" w:rsidRPr="00D66B4C" w:rsidRDefault="00CD0D05" w:rsidP="0087792F">
      <w:pPr>
        <w:pStyle w:val="LITlitera"/>
      </w:pPr>
      <w:r w:rsidRPr="00D66B4C">
        <w:t>b)</w:t>
      </w:r>
      <w:r w:rsidR="008C5893">
        <w:tab/>
      </w:r>
      <w:r w:rsidRPr="00D66B4C">
        <w:t xml:space="preserve">w ust. 2 po wyrazie </w:t>
      </w:r>
      <w:r>
        <w:t>„</w:t>
      </w:r>
      <w:r w:rsidRPr="00D66B4C">
        <w:t>biokomponenty</w:t>
      </w:r>
      <w:r>
        <w:t>”</w:t>
      </w:r>
      <w:r w:rsidRPr="00D66B4C">
        <w:t xml:space="preserve"> dodaje się przecinek oraz wyrazy </w:t>
      </w:r>
      <w:r>
        <w:t>„</w:t>
      </w:r>
      <w:r w:rsidRPr="00D66B4C">
        <w:t>biopłyny i</w:t>
      </w:r>
      <w:r w:rsidR="0004048C">
        <w:t> </w:t>
      </w:r>
      <w:r w:rsidRPr="00D66B4C">
        <w:t>paliwa z biomasy</w:t>
      </w:r>
      <w:r w:rsidR="00E93545">
        <w:t>, wytworzone z biomasy rolniczej</w:t>
      </w:r>
      <w:r>
        <w:t>”</w:t>
      </w:r>
      <w:r w:rsidRPr="00D66B4C">
        <w:t>;</w:t>
      </w:r>
    </w:p>
    <w:p w14:paraId="3433D0BF" w14:textId="0A0EF522" w:rsidR="00CD0D05" w:rsidRPr="00D66B4C" w:rsidRDefault="009F1B2A" w:rsidP="00CD0D05">
      <w:pPr>
        <w:pStyle w:val="PKTpunkt"/>
      </w:pPr>
      <w:r>
        <w:t>2</w:t>
      </w:r>
      <w:r w:rsidR="004C7DF6">
        <w:t>4</w:t>
      </w:r>
      <w:r w:rsidR="00CD0D05" w:rsidRPr="00D66B4C">
        <w:t>)</w:t>
      </w:r>
      <w:r w:rsidR="0081473E">
        <w:tab/>
      </w:r>
      <w:r w:rsidR="00CD0D05" w:rsidRPr="00D66B4C">
        <w:t xml:space="preserve">w art. 28bb w ust. 1 po wyrazie </w:t>
      </w:r>
      <w:r w:rsidR="00CD0D05">
        <w:t>„</w:t>
      </w:r>
      <w:r w:rsidR="00CD0D05" w:rsidRPr="00D66B4C">
        <w:t>biokomponenty</w:t>
      </w:r>
      <w:r w:rsidR="00CD0D05">
        <w:t>”</w:t>
      </w:r>
      <w:r w:rsidR="00CD0D05" w:rsidRPr="00D66B4C">
        <w:t xml:space="preserve"> dodaje się przecinek i wyrazy </w:t>
      </w:r>
      <w:r w:rsidR="00CD0D05">
        <w:t>„</w:t>
      </w:r>
      <w:r w:rsidR="00CD0D05" w:rsidRPr="00D66B4C">
        <w:t>biopłyny i paliwa z biomasy, wytworzone z biomasy rolniczej</w:t>
      </w:r>
      <w:r w:rsidR="00CD0D05">
        <w:t>”</w:t>
      </w:r>
      <w:r w:rsidR="00CD0D05" w:rsidRPr="00D66B4C">
        <w:t>;</w:t>
      </w:r>
    </w:p>
    <w:p w14:paraId="42DC10CB" w14:textId="5002F715" w:rsidR="00CD0D05" w:rsidRPr="00D66B4C" w:rsidRDefault="009F1B2A" w:rsidP="00CD0D05">
      <w:pPr>
        <w:pStyle w:val="PKTpunkt"/>
      </w:pPr>
      <w:r>
        <w:t>2</w:t>
      </w:r>
      <w:r w:rsidR="004C7DF6">
        <w:t>5</w:t>
      </w:r>
      <w:r w:rsidR="00CD0D05" w:rsidRPr="00D66B4C">
        <w:t>)</w:t>
      </w:r>
      <w:r w:rsidR="0081473E">
        <w:tab/>
      </w:r>
      <w:r w:rsidR="00CD0D05" w:rsidRPr="00D66B4C">
        <w:t>art. 28bc otrzymuje brzmienie:</w:t>
      </w:r>
    </w:p>
    <w:p w14:paraId="0F7D1AAF" w14:textId="37410F33" w:rsidR="00CD0D05" w:rsidRPr="00D66B4C" w:rsidRDefault="00D61B7A" w:rsidP="00CD0D05">
      <w:pPr>
        <w:pStyle w:val="ZUSTzmustartykuempunktem"/>
      </w:pPr>
      <w:r>
        <w:t xml:space="preserve"> </w:t>
      </w:r>
      <w:r w:rsidR="00CD0D05">
        <w:t>„</w:t>
      </w:r>
      <w:r w:rsidR="00CD0D05" w:rsidRPr="00D66B4C">
        <w:t>28bc. Biokomponenty, biopłyny i paliwa z biomasy wytworzone z biomasy rolniczej spełniają kryterium ochrony torfowisk, jeżeli biomasa wykorzystywana do ich wytwarzania nie pochodzi z terenów, które w okresie od 1 do 31 stycznia 2008 r. były torfowiskami, chyba że podmiot zainteresowany przedstawi dowody, że przy uprawie i</w:t>
      </w:r>
      <w:r w:rsidR="0004048C">
        <w:t> </w:t>
      </w:r>
      <w:r w:rsidR="00CD0D05" w:rsidRPr="00D66B4C">
        <w:t>zbiorach biomasy nie stosowano melioracji uprzednio niemeliorowanych gleb.</w:t>
      </w:r>
      <w:r w:rsidR="00CD0D05">
        <w:t>”</w:t>
      </w:r>
      <w:r w:rsidR="00CD0D05" w:rsidRPr="00D66B4C">
        <w:t>;</w:t>
      </w:r>
    </w:p>
    <w:p w14:paraId="4D75645F" w14:textId="0DDC5EA4" w:rsidR="00CD0D05" w:rsidRPr="00D66B4C" w:rsidRDefault="00CD0D05" w:rsidP="00CD0D05">
      <w:pPr>
        <w:pStyle w:val="PKTpunkt"/>
      </w:pPr>
      <w:r>
        <w:t>2</w:t>
      </w:r>
      <w:r w:rsidR="004C7DF6">
        <w:t>6</w:t>
      </w:r>
      <w:r w:rsidRPr="00D66B4C">
        <w:t>)</w:t>
      </w:r>
      <w:r w:rsidR="00F87037">
        <w:tab/>
      </w:r>
      <w:r w:rsidRPr="00D66B4C">
        <w:t>uchyla się art. 28bd;</w:t>
      </w:r>
    </w:p>
    <w:p w14:paraId="310758D7" w14:textId="14CD0EE0" w:rsidR="00E72094" w:rsidRDefault="00CD0D05" w:rsidP="0094439A">
      <w:pPr>
        <w:pStyle w:val="PKTpunkt"/>
        <w:ind w:left="0" w:firstLine="0"/>
      </w:pPr>
      <w:r>
        <w:t>2</w:t>
      </w:r>
      <w:r w:rsidR="004C7DF6">
        <w:t>7</w:t>
      </w:r>
      <w:r w:rsidRPr="00D66B4C">
        <w:t>)</w:t>
      </w:r>
      <w:r w:rsidR="00F740EE">
        <w:tab/>
      </w:r>
      <w:r w:rsidR="00F740EE">
        <w:tab/>
      </w:r>
      <w:r w:rsidRPr="00D66B4C">
        <w:t>w art. 28be</w:t>
      </w:r>
      <w:r w:rsidR="00F740EE">
        <w:t>:</w:t>
      </w:r>
    </w:p>
    <w:p w14:paraId="78D33713" w14:textId="15C9864F" w:rsidR="00A804B8" w:rsidRDefault="00E72094" w:rsidP="00F740EE">
      <w:pPr>
        <w:pStyle w:val="LITlitera"/>
      </w:pPr>
      <w:r>
        <w:t>a)</w:t>
      </w:r>
      <w:r>
        <w:tab/>
      </w:r>
      <w:r w:rsidR="00A804B8">
        <w:t xml:space="preserve">ust. 1 </w:t>
      </w:r>
      <w:r w:rsidR="0094439A">
        <w:t>i</w:t>
      </w:r>
      <w:r>
        <w:t xml:space="preserve"> </w:t>
      </w:r>
      <w:r w:rsidR="0094439A">
        <w:t xml:space="preserve">2 </w:t>
      </w:r>
      <w:r w:rsidR="00A804B8">
        <w:t>otrzymuj</w:t>
      </w:r>
      <w:r w:rsidR="0094439A">
        <w:t>ą</w:t>
      </w:r>
      <w:r w:rsidR="00A804B8">
        <w:t xml:space="preserve"> brzmienie:</w:t>
      </w:r>
    </w:p>
    <w:p w14:paraId="6F5667D4" w14:textId="015D5E4C" w:rsidR="00A804B8" w:rsidRPr="00E72094" w:rsidRDefault="00A804B8" w:rsidP="00F740EE">
      <w:pPr>
        <w:pStyle w:val="ZLITUSTzmustliter"/>
        <w:rPr>
          <w:rFonts w:ascii="Times New Roman" w:hAnsi="Times New Roman"/>
        </w:rPr>
      </w:pPr>
      <w:r>
        <w:rPr>
          <w:rFonts w:ascii="Times New Roman" w:hAnsi="Times New Roman"/>
        </w:rPr>
        <w:t>„</w:t>
      </w:r>
      <w:r w:rsidRPr="00A804B8">
        <w:rPr>
          <w:rFonts w:ascii="Times New Roman" w:hAnsi="Times New Roman"/>
        </w:rPr>
        <w:t xml:space="preserve">1. Potwierdzenie spełnienia kryteriów zrównoważonego rozwoju, o których mowa </w:t>
      </w:r>
      <w:r>
        <w:t xml:space="preserve">w art. </w:t>
      </w:r>
      <w:r w:rsidRPr="006E501F">
        <w:t>28ba</w:t>
      </w:r>
      <w:r>
        <w:t xml:space="preserve">-28bc, art. 28bg i art. </w:t>
      </w:r>
      <w:r w:rsidRPr="006E501F">
        <w:t>28bh</w:t>
      </w:r>
      <w:r w:rsidRPr="00663F7D">
        <w:t xml:space="preserve"> </w:t>
      </w:r>
      <w:r>
        <w:t xml:space="preserve">oraz </w:t>
      </w:r>
      <w:r w:rsidRPr="00663F7D">
        <w:t xml:space="preserve"> </w:t>
      </w:r>
      <w:r>
        <w:t xml:space="preserve">kryterium </w:t>
      </w:r>
      <w:r w:rsidRPr="00663F7D">
        <w:t>ograniczenia emisji gazów cieplarnianych</w:t>
      </w:r>
      <w:r>
        <w:t>, o którym mowa w art. 28b</w:t>
      </w:r>
      <w:r w:rsidRPr="00A804B8">
        <w:rPr>
          <w:rFonts w:ascii="Times New Roman" w:hAnsi="Times New Roman"/>
        </w:rPr>
        <w:t>, odbywa się przez system bilansu masy</w:t>
      </w:r>
      <w:r>
        <w:rPr>
          <w:rFonts w:ascii="Times New Roman" w:hAnsi="Times New Roman"/>
        </w:rPr>
        <w:t>.</w:t>
      </w:r>
    </w:p>
    <w:p w14:paraId="0D20DE83" w14:textId="6F324908" w:rsidR="00CD0D05" w:rsidRPr="00D66B4C" w:rsidRDefault="00CD0D05" w:rsidP="00F740EE">
      <w:pPr>
        <w:pStyle w:val="ZLITUSTzmustliter"/>
      </w:pPr>
      <w:r w:rsidRPr="00D66B4C">
        <w:t>2. Podmioty certyfikowane są obowiązane wdrożyć system bilansu masy, który:</w:t>
      </w:r>
    </w:p>
    <w:p w14:paraId="41050E66" w14:textId="1DEBDAFF" w:rsidR="00CD0D05" w:rsidRPr="00A206F1" w:rsidRDefault="007C73E4" w:rsidP="00F740EE">
      <w:pPr>
        <w:pStyle w:val="ZLITPKTzmpktliter"/>
      </w:pPr>
      <w:r>
        <w:t>1</w:t>
      </w:r>
      <w:r w:rsidR="00CD0D05" w:rsidRPr="00D66B4C">
        <w:t>)</w:t>
      </w:r>
      <w:r w:rsidR="00A206F1">
        <w:tab/>
      </w:r>
      <w:r w:rsidR="00CD0D05" w:rsidRPr="00A206F1">
        <w:t xml:space="preserve">umożliwia mieszanie – </w:t>
      </w:r>
      <w:r w:rsidR="009247C9" w:rsidRPr="00A206F1">
        <w:t xml:space="preserve">w szczególności </w:t>
      </w:r>
      <w:r w:rsidR="00CD0D05" w:rsidRPr="00A206F1">
        <w:t xml:space="preserve"> w kontenerze, w zakładzie przetwórczym lub</w:t>
      </w:r>
      <w:r w:rsidR="0004048C" w:rsidRPr="00A206F1">
        <w:t> </w:t>
      </w:r>
      <w:r w:rsidR="00CD0D05" w:rsidRPr="00A206F1">
        <w:t>logistycznym, w infrastrukturze lub obiekcie do przesyłu lub dystrybucji – partii surowców lub paliw o różnych właściwościach pod względem zrównoważonego rozwoju i ograniczania emisji gazów cieplarnianych</w:t>
      </w:r>
      <w:r w:rsidR="009247C9" w:rsidRPr="00A206F1">
        <w:t>;</w:t>
      </w:r>
    </w:p>
    <w:p w14:paraId="7A062B7A" w14:textId="5462DD0B" w:rsidR="00CD0D05" w:rsidRPr="00A206F1" w:rsidRDefault="007C73E4" w:rsidP="00F740EE">
      <w:pPr>
        <w:pStyle w:val="ZLITPKTzmpktliter"/>
      </w:pPr>
      <w:r w:rsidRPr="00A206F1">
        <w:t>2</w:t>
      </w:r>
      <w:r w:rsidR="00CD0D05" w:rsidRPr="00A206F1">
        <w:t>)</w:t>
      </w:r>
      <w:r w:rsidR="009247C9" w:rsidRPr="00A206F1">
        <w:tab/>
      </w:r>
      <w:r w:rsidR="00CD0D05" w:rsidRPr="00A206F1">
        <w:t>dopuszcza mieszanie partii surowców o różnej wartości energetycznej w celu dalszego przetworzenia, pod warunkiem że wielkość partii jest dostosowana do</w:t>
      </w:r>
      <w:r w:rsidR="0004048C" w:rsidRPr="00A206F1">
        <w:t> </w:t>
      </w:r>
      <w:r w:rsidR="00CD0D05" w:rsidRPr="00A206F1">
        <w:t>ich wartości energetycznej</w:t>
      </w:r>
      <w:r w:rsidR="009247C9" w:rsidRPr="00A206F1">
        <w:t>;</w:t>
      </w:r>
    </w:p>
    <w:p w14:paraId="59BEF203" w14:textId="3AFEE9CA" w:rsidR="00CD0D05" w:rsidRPr="00A206F1" w:rsidRDefault="007C73E4" w:rsidP="00F740EE">
      <w:pPr>
        <w:pStyle w:val="ZLITPKTzmpktliter"/>
      </w:pPr>
      <w:r w:rsidRPr="00A206F1">
        <w:t>3</w:t>
      </w:r>
      <w:r w:rsidR="00CD0D05" w:rsidRPr="00A206F1">
        <w:t>)</w:t>
      </w:r>
      <w:r w:rsidR="009247C9" w:rsidRPr="00A206F1">
        <w:tab/>
      </w:r>
      <w:r w:rsidR="00CD0D05" w:rsidRPr="00A206F1">
        <w:t>wymaga, aby informacje na temat właściwości dotyczących zrównoważonego rozwoju i ograniczania emisji gazów cieplarnianych, a także wielkości partii, o</w:t>
      </w:r>
      <w:r w:rsidR="0004048C" w:rsidRPr="00A206F1">
        <w:t> </w:t>
      </w:r>
      <w:r w:rsidR="00CD0D05" w:rsidRPr="00A206F1">
        <w:t xml:space="preserve">których mowa w </w:t>
      </w:r>
      <w:r w:rsidR="00720C8F">
        <w:t>pkt</w:t>
      </w:r>
      <w:r w:rsidR="00CD0D05" w:rsidRPr="00A206F1">
        <w:t xml:space="preserve"> </w:t>
      </w:r>
      <w:r w:rsidR="00720C8F">
        <w:t>1</w:t>
      </w:r>
      <w:r w:rsidR="00CD0D05" w:rsidRPr="00A206F1">
        <w:t>, pozostały przypisane mieszance</w:t>
      </w:r>
      <w:r w:rsidR="009247C9" w:rsidRPr="00A206F1">
        <w:t>;</w:t>
      </w:r>
    </w:p>
    <w:p w14:paraId="0D573F53" w14:textId="605BC69E" w:rsidR="00CD0D05" w:rsidRPr="00A206F1" w:rsidRDefault="007C73E4" w:rsidP="00F740EE">
      <w:pPr>
        <w:pStyle w:val="ZLITPKTzmpktliter"/>
      </w:pPr>
      <w:r w:rsidRPr="00A206F1">
        <w:t>4</w:t>
      </w:r>
      <w:r w:rsidR="00CD0D05" w:rsidRPr="00A206F1">
        <w:t>)</w:t>
      </w:r>
      <w:r w:rsidR="009247C9" w:rsidRPr="00A206F1">
        <w:tab/>
      </w:r>
      <w:r w:rsidR="00CD0D05" w:rsidRPr="00A206F1">
        <w:t>stanowi, że suma wszystkich partii wycofanych z mieszanki jest opisana jako posiadająca te same właściwości dotyczące zrównoważonego rozwoju i</w:t>
      </w:r>
      <w:r w:rsidR="0004048C" w:rsidRPr="00A206F1">
        <w:t> </w:t>
      </w:r>
      <w:r w:rsidR="00CD0D05" w:rsidRPr="00A206F1">
        <w:t>w</w:t>
      </w:r>
      <w:r w:rsidR="0004048C" w:rsidRPr="00A206F1">
        <w:t> </w:t>
      </w:r>
      <w:r w:rsidR="00CD0D05" w:rsidRPr="00A206F1">
        <w:t>takich samych ilościach jak suma wszystkich partii dodanych do mieszanki oraz zawiera wymóg, aby bilans ten został uzyskany w odpowiednim czasie,</w:t>
      </w:r>
    </w:p>
    <w:p w14:paraId="67250BA5" w14:textId="3BDF8C3E" w:rsidR="00CD0D05" w:rsidRPr="00A206F1" w:rsidRDefault="007C73E4" w:rsidP="00F740EE">
      <w:pPr>
        <w:pStyle w:val="ZLITPKTzmpktliter"/>
      </w:pPr>
      <w:r w:rsidRPr="00A206F1">
        <w:t>5</w:t>
      </w:r>
      <w:r w:rsidR="00CD0D05" w:rsidRPr="00A206F1">
        <w:t>)</w:t>
      </w:r>
      <w:r w:rsidR="009247C9" w:rsidRPr="00A206F1">
        <w:tab/>
      </w:r>
      <w:r w:rsidR="00CD0D05" w:rsidRPr="00A206F1">
        <w:t xml:space="preserve">zapewnia, </w:t>
      </w:r>
      <w:r w:rsidR="00A206F1">
        <w:t>a</w:t>
      </w:r>
      <w:r w:rsidR="00CD0D05" w:rsidRPr="00A206F1">
        <w:t>by każda dostawa była zaliczana tylko do celów obliczenia końcowego zużycia brutto energii ze źródeł odnawialnych oraz zawiera informacje, czy na rzecz produkcji danej dostawy udzielono wsparcia oraz jaki jest rodzaj systemu wsparcia, jeżeli zostało ono udzielone.”</w:t>
      </w:r>
      <w:r w:rsidR="00DE2909" w:rsidRPr="00A206F1">
        <w:t>,</w:t>
      </w:r>
    </w:p>
    <w:p w14:paraId="133CB780" w14:textId="41C57FB6" w:rsidR="00CD0D05" w:rsidRDefault="00E72094" w:rsidP="00CD0D05">
      <w:pPr>
        <w:pStyle w:val="LITlitera"/>
      </w:pPr>
      <w:r>
        <w:t>b</w:t>
      </w:r>
      <w:r w:rsidR="00CD0D05" w:rsidRPr="00D66B4C">
        <w:t>)</w:t>
      </w:r>
      <w:r w:rsidR="004978DB">
        <w:tab/>
      </w:r>
      <w:r w:rsidR="00CD0D05" w:rsidRPr="00D66B4C">
        <w:t>dodaje się ust. 3 w brzmieniu:</w:t>
      </w:r>
      <w:r w:rsidR="00D61B7A">
        <w:t xml:space="preserve"> </w:t>
      </w:r>
    </w:p>
    <w:p w14:paraId="1B5854F6" w14:textId="27126305" w:rsidR="00CD0D05" w:rsidRPr="00D66B4C" w:rsidRDefault="00CD0D05" w:rsidP="00CD0D05">
      <w:pPr>
        <w:pStyle w:val="ZLITUSTzmustliter"/>
      </w:pPr>
      <w:r>
        <w:t>„</w:t>
      </w:r>
      <w:r w:rsidRPr="00D66B4C">
        <w:t>3. W przypadku, gdy partia surowców jest przetwarzana, informacje o</w:t>
      </w:r>
      <w:r w:rsidR="0004048C">
        <w:t> </w:t>
      </w:r>
      <w:r w:rsidRPr="00D66B4C">
        <w:t xml:space="preserve">właściwościach partii pod względem zrównoważonego rozwoju i ograniczania emisji gazów cieplarnianych koryguje się i przypisuje produktowi </w:t>
      </w:r>
      <w:r w:rsidR="009611E4">
        <w:t xml:space="preserve">zgodnie z </w:t>
      </w:r>
      <w:r w:rsidRPr="00D66B4C">
        <w:t>zasad</w:t>
      </w:r>
      <w:r w:rsidR="009611E4">
        <w:t>ami</w:t>
      </w:r>
      <w:r w:rsidRPr="00D66B4C">
        <w:t>:</w:t>
      </w:r>
    </w:p>
    <w:p w14:paraId="26C02255" w14:textId="676F9EB8" w:rsidR="00CD0D05" w:rsidRPr="00D66B4C" w:rsidRDefault="00F453C4" w:rsidP="00CD0D05">
      <w:pPr>
        <w:pStyle w:val="ZLITLITzmlitliter"/>
      </w:pPr>
      <w:r>
        <w:t>1</w:t>
      </w:r>
      <w:r w:rsidR="00CD0D05" w:rsidRPr="00D66B4C">
        <w:t>)</w:t>
      </w:r>
      <w:r w:rsidR="009611E4">
        <w:tab/>
      </w:r>
      <w:r w:rsidR="00CD0D05" w:rsidRPr="00D66B4C">
        <w:t>jeżeli w procesie przetwarzania partii surowca powstaje tylko jeden produkt, który jest przeznaczony do produkcji biopaliw, biopłynów lub paliw z</w:t>
      </w:r>
      <w:r w:rsidR="0004048C">
        <w:t> </w:t>
      </w:r>
      <w:r w:rsidR="00CD0D05" w:rsidRPr="00D66B4C">
        <w:t>biomasy, innych paliw odnawialnych lub paliw węglowych</w:t>
      </w:r>
      <w:r w:rsidR="001E57F0" w:rsidRPr="001E57F0">
        <w:t xml:space="preserve"> </w:t>
      </w:r>
      <w:r w:rsidR="001E57F0" w:rsidRPr="00D66B4C">
        <w:t>pochodzących z recyklingu</w:t>
      </w:r>
      <w:r w:rsidR="00CD0D05" w:rsidRPr="00D66B4C">
        <w:t>, wielkość partii i powiązane wartości zrównoważonego rozwoju i</w:t>
      </w:r>
      <w:r w:rsidR="0004048C">
        <w:t> </w:t>
      </w:r>
      <w:r w:rsidR="00CD0D05" w:rsidRPr="00D66B4C">
        <w:t>ograniczenia emisji gazów cieplarnianych koryguje się z zastosowaniem współczynników przeliczeniowych odzwierciedlających stosunek masy produktu przeznaczonego do takiej produkcji do masy surowca wprowadzonego do procesu</w:t>
      </w:r>
      <w:r w:rsidR="009611E4">
        <w:t>;</w:t>
      </w:r>
    </w:p>
    <w:p w14:paraId="33F1DCDD" w14:textId="569123E8" w:rsidR="00CD0D05" w:rsidRPr="00D66B4C" w:rsidRDefault="00F453C4" w:rsidP="00CD0D05">
      <w:pPr>
        <w:pStyle w:val="TIRtiret"/>
      </w:pPr>
      <w:r>
        <w:t>2</w:t>
      </w:r>
      <w:r w:rsidR="00CD0D05" w:rsidRPr="00D66B4C">
        <w:t>)</w:t>
      </w:r>
      <w:r w:rsidR="00990DC6">
        <w:tab/>
      </w:r>
      <w:r w:rsidR="00CD0D05" w:rsidRPr="00D66B4C">
        <w:t>jeżeli w procesie przetwarzania partii surowca powstaje więcej niż jeden produkt, który jest przeznaczony do produkcji biopaliw, biopłynów lub paliw z</w:t>
      </w:r>
      <w:r w:rsidR="0004048C">
        <w:t> </w:t>
      </w:r>
      <w:r w:rsidR="00CD0D05" w:rsidRPr="00D66B4C">
        <w:t>biomasy, innych paliw odnawialnych lub pochodzących z recyklingu paliw węglowych, do każdego produktu stosuje się oddzielny współczynnik przeliczeniowy i osobny bilans masowy.</w:t>
      </w:r>
      <w:r w:rsidR="00CD0D05">
        <w:t>”</w:t>
      </w:r>
      <w:r w:rsidR="00CD0D05" w:rsidRPr="00D66B4C">
        <w:t>;</w:t>
      </w:r>
    </w:p>
    <w:p w14:paraId="60B2D6C9" w14:textId="31C9640B" w:rsidR="00CD0D05" w:rsidRPr="00D66B4C" w:rsidRDefault="00CD0D05" w:rsidP="00CD0D05">
      <w:pPr>
        <w:pStyle w:val="PKTpunkt"/>
      </w:pPr>
      <w:r w:rsidRPr="00D66B4C">
        <w:t>2</w:t>
      </w:r>
      <w:r w:rsidR="004C7DF6">
        <w:t>8</w:t>
      </w:r>
      <w:r w:rsidRPr="00D66B4C">
        <w:t>)</w:t>
      </w:r>
      <w:r w:rsidR="00343DB6">
        <w:tab/>
      </w:r>
      <w:r w:rsidRPr="00D66B4C">
        <w:t>w art. 28bf:</w:t>
      </w:r>
    </w:p>
    <w:p w14:paraId="47E6C851" w14:textId="0A4A03ED" w:rsidR="00CD0D05" w:rsidRDefault="00CD0D05" w:rsidP="008862DF">
      <w:pPr>
        <w:pStyle w:val="LITlitera"/>
      </w:pPr>
      <w:r w:rsidRPr="00D66B4C">
        <w:t>a)</w:t>
      </w:r>
      <w:r w:rsidR="007F19EF">
        <w:tab/>
      </w:r>
      <w:r w:rsidRPr="00D66B4C">
        <w:t xml:space="preserve">w </w:t>
      </w:r>
      <w:r w:rsidRPr="008862DF">
        <w:t>ust</w:t>
      </w:r>
      <w:r w:rsidRPr="00D66B4C">
        <w:t>. 1</w:t>
      </w:r>
      <w:r w:rsidR="00870FB1">
        <w:t xml:space="preserve"> </w:t>
      </w:r>
      <w:r w:rsidRPr="00D66B4C">
        <w:t xml:space="preserve">po wyrazach </w:t>
      </w:r>
      <w:r>
        <w:t>„</w:t>
      </w:r>
      <w:r w:rsidRPr="00D66B4C">
        <w:t>art. 28b</w:t>
      </w:r>
      <w:r w:rsidR="00CF70E3">
        <w:t>a</w:t>
      </w:r>
      <w:r w:rsidRPr="00D66B4C">
        <w:t>-28bc,</w:t>
      </w:r>
      <w:r>
        <w:t>”</w:t>
      </w:r>
      <w:r w:rsidRPr="00D66B4C">
        <w:t xml:space="preserve"> dodaje się wyrazy </w:t>
      </w:r>
      <w:r>
        <w:t>„</w:t>
      </w:r>
      <w:r w:rsidR="00E26F51">
        <w:t xml:space="preserve">art. </w:t>
      </w:r>
      <w:r w:rsidRPr="00D66B4C">
        <w:t xml:space="preserve">28bg i </w:t>
      </w:r>
      <w:r w:rsidR="00E26F51">
        <w:t xml:space="preserve">art. </w:t>
      </w:r>
      <w:r w:rsidRPr="00D66B4C">
        <w:t>28bh</w:t>
      </w:r>
      <w:r>
        <w:t>”</w:t>
      </w:r>
      <w:r w:rsidRPr="00D66B4C">
        <w:t>,</w:t>
      </w:r>
    </w:p>
    <w:p w14:paraId="406691DD" w14:textId="0F652D58" w:rsidR="00F72721" w:rsidRDefault="00870FB1" w:rsidP="00870FB1">
      <w:pPr>
        <w:pStyle w:val="LITlitera"/>
      </w:pPr>
      <w:r>
        <w:t>b)</w:t>
      </w:r>
      <w:r w:rsidR="007F19EF">
        <w:tab/>
      </w:r>
      <w:r w:rsidR="00F72721">
        <w:t>ust. 2 otrzymuje brzmienie:</w:t>
      </w:r>
    </w:p>
    <w:p w14:paraId="2F985623" w14:textId="5E4DC1CA" w:rsidR="00870FB1" w:rsidRPr="009D37A3" w:rsidRDefault="00F72721" w:rsidP="008862DF">
      <w:pPr>
        <w:pStyle w:val="ZLITUSTzmustliter"/>
      </w:pPr>
      <w:r>
        <w:t xml:space="preserve">„2. Wykazanie spełnienia kryteriów zrównoważonego rozwoju, </w:t>
      </w:r>
      <w:r w:rsidRPr="00A804B8">
        <w:rPr>
          <w:rFonts w:ascii="Times New Roman" w:hAnsi="Times New Roman"/>
        </w:rPr>
        <w:t xml:space="preserve">o których mowa </w:t>
      </w:r>
      <w:r>
        <w:t xml:space="preserve">w art. </w:t>
      </w:r>
      <w:r w:rsidRPr="006E501F">
        <w:t>28ba</w:t>
      </w:r>
      <w:r>
        <w:t xml:space="preserve">-28bc, art. 28bg i art. </w:t>
      </w:r>
      <w:r w:rsidRPr="006E501F">
        <w:t>28bh</w:t>
      </w:r>
      <w:r w:rsidR="009D37A3">
        <w:t>,</w:t>
      </w:r>
      <w:r w:rsidRPr="00663F7D">
        <w:t xml:space="preserve"> </w:t>
      </w:r>
      <w:r>
        <w:t xml:space="preserve">oraz </w:t>
      </w:r>
      <w:r w:rsidRPr="00663F7D">
        <w:t xml:space="preserve"> </w:t>
      </w:r>
      <w:r>
        <w:t xml:space="preserve">kryterium </w:t>
      </w:r>
      <w:r w:rsidRPr="00663F7D">
        <w:t>ograniczenia emisji gazów cieplarnianych</w:t>
      </w:r>
      <w:r>
        <w:t>, o którym mowa w art. 28b</w:t>
      </w:r>
      <w:r w:rsidR="009D37A3">
        <w:t>,</w:t>
      </w:r>
      <w:r w:rsidR="008862DF" w:rsidRPr="008862DF">
        <w:rPr>
          <w:rFonts w:ascii="Times New Roman" w:hAnsi="Times New Roman"/>
        </w:rPr>
        <w:t xml:space="preserve"> przez podmioty realizujące Narodowy Cel Wskaźnikowy odbywa się w szczególności zgodnie z </w:t>
      </w:r>
      <w:r w:rsidR="008862DF" w:rsidRPr="009D37A3">
        <w:rPr>
          <w:rFonts w:ascii="Times New Roman" w:hAnsi="Times New Roman"/>
        </w:rPr>
        <w:t>art. 28i i art. 30b ust. 1a.</w:t>
      </w:r>
      <w:r w:rsidR="00870FB1" w:rsidRPr="009D37A3">
        <w:t>”,</w:t>
      </w:r>
    </w:p>
    <w:p w14:paraId="7B9FA975" w14:textId="5E8CFE6C" w:rsidR="00CD0D05" w:rsidRPr="00D66B4C" w:rsidRDefault="00870FB1" w:rsidP="00CD0D05">
      <w:pPr>
        <w:pStyle w:val="LITlitera"/>
      </w:pPr>
      <w:r>
        <w:t>c</w:t>
      </w:r>
      <w:r w:rsidR="00CD0D05" w:rsidRPr="00D66B4C">
        <w:t>)</w:t>
      </w:r>
      <w:r w:rsidR="007F19EF">
        <w:tab/>
      </w:r>
      <w:r w:rsidR="00CD0D05" w:rsidRPr="00D66B4C">
        <w:t>uchyla się ust. 3;</w:t>
      </w:r>
    </w:p>
    <w:p w14:paraId="3734EC22" w14:textId="05254BD1" w:rsidR="00CD0D05" w:rsidRPr="00D66B4C" w:rsidRDefault="00CD0D05" w:rsidP="00CD0D05">
      <w:pPr>
        <w:pStyle w:val="PKTpunkt"/>
      </w:pPr>
      <w:r w:rsidRPr="00D66B4C">
        <w:t>2</w:t>
      </w:r>
      <w:r w:rsidR="004C7DF6">
        <w:t>9</w:t>
      </w:r>
      <w:r w:rsidRPr="00D66B4C">
        <w:t>)</w:t>
      </w:r>
      <w:r w:rsidR="00BD1110">
        <w:tab/>
      </w:r>
      <w:r w:rsidRPr="00D66B4C">
        <w:t>po art. 28bf dodaje się art. 28bg-28bi w brzmieniu:</w:t>
      </w:r>
    </w:p>
    <w:p w14:paraId="2BF212BC" w14:textId="47F0EF0A" w:rsidR="00870FB1" w:rsidRDefault="00D61B7A" w:rsidP="0098253C">
      <w:pPr>
        <w:pStyle w:val="ZARTzmartartykuempunktem"/>
      </w:pPr>
      <w:r>
        <w:t xml:space="preserve"> </w:t>
      </w:r>
      <w:r w:rsidR="00CD0D05">
        <w:t>„</w:t>
      </w:r>
      <w:r w:rsidR="00870FB1">
        <w:t>Art. 28bg</w:t>
      </w:r>
      <w:r w:rsidR="00031B43">
        <w:t xml:space="preserve">. </w:t>
      </w:r>
      <w:r w:rsidR="00870FB1">
        <w:t xml:space="preserve">1. Biokomponenty, biopłyny i paliwa z biomasy wytworzone z biomasy leśnej spełniają kryteria zminimalizowania ryzyka użycia paliwa wytworzonego </w:t>
      </w:r>
      <w:r w:rsidR="00E461C5">
        <w:br/>
      </w:r>
      <w:r w:rsidR="00870FB1">
        <w:t>z biomasy leśnej pochodzącej z produkcji niespełniającej kryteriów zrównoważonego rozwoju, jeżeli państwo, w którym biomasa leśna została pozyskana, posiada krajowe lub regionalne przepisy obowiązujące w dziedzinie pozyskiwania biomasy, a także systemy monitorowania i egzekwowania istniejących przepisów zapewniających:</w:t>
      </w:r>
    </w:p>
    <w:p w14:paraId="00C58760" w14:textId="4B258F3E" w:rsidR="00870FB1" w:rsidRPr="00C041F9" w:rsidRDefault="00870FB1" w:rsidP="00C041F9">
      <w:pPr>
        <w:pStyle w:val="ZPKTzmpktartykuempunktem"/>
      </w:pPr>
      <w:r>
        <w:t>1</w:t>
      </w:r>
      <w:r w:rsidRPr="00C041F9">
        <w:t>)</w:t>
      </w:r>
      <w:r w:rsidR="00C041F9">
        <w:tab/>
      </w:r>
      <w:r w:rsidRPr="00C041F9">
        <w:t>zgodność z prawem czynności pozyskiwania;</w:t>
      </w:r>
    </w:p>
    <w:p w14:paraId="34E70F85" w14:textId="7AF5169C" w:rsidR="00870FB1" w:rsidRPr="00C041F9" w:rsidRDefault="00870FB1" w:rsidP="00C041F9">
      <w:pPr>
        <w:pStyle w:val="ZPKTzmpktartykuempunktem"/>
      </w:pPr>
      <w:r w:rsidRPr="00C041F9">
        <w:t>2)</w:t>
      </w:r>
      <w:r w:rsidR="00C041F9">
        <w:tab/>
      </w:r>
      <w:r w:rsidRPr="00C041F9">
        <w:t>regenerację lasu na obszarach, z których pozyskiwano biomasę;</w:t>
      </w:r>
    </w:p>
    <w:p w14:paraId="1F4B2A26" w14:textId="0FCCE757" w:rsidR="00870FB1" w:rsidRPr="00C041F9" w:rsidRDefault="00870FB1" w:rsidP="00C041F9">
      <w:pPr>
        <w:pStyle w:val="ZPKTzmpktartykuempunktem"/>
      </w:pPr>
      <w:r w:rsidRPr="00C041F9">
        <w:t>3)</w:t>
      </w:r>
      <w:r w:rsidR="00C041F9">
        <w:tab/>
      </w:r>
      <w:r w:rsidRPr="00C041F9">
        <w:t>ochronę obszarów wyznaczonych do celów ochrony przyrody na mocy prawa międzynarodowego lub krajowego lub przez właściwy organ, w tym terenów podmokłych i torfowisk</w:t>
      </w:r>
      <w:r w:rsidR="009338AD">
        <w:t>,</w:t>
      </w:r>
      <w:r w:rsidR="009338AD" w:rsidRPr="009338AD">
        <w:t xml:space="preserve"> </w:t>
      </w:r>
      <w:r w:rsidR="009338AD" w:rsidRPr="00963AFA">
        <w:t>chyba że zostaną przedstawione dowody, że</w:t>
      </w:r>
      <w:r w:rsidR="009338AD">
        <w:t> </w:t>
      </w:r>
      <w:r w:rsidR="009338AD" w:rsidRPr="00963AFA">
        <w:t>pozyskiwanie danego surowca nie kłóci się z tymi celami ochrony przyrody</w:t>
      </w:r>
      <w:r w:rsidRPr="00C041F9">
        <w:t>;</w:t>
      </w:r>
    </w:p>
    <w:p w14:paraId="219CC810" w14:textId="207B5109" w:rsidR="00870FB1" w:rsidRPr="00C041F9" w:rsidRDefault="00870FB1" w:rsidP="00C041F9">
      <w:pPr>
        <w:pStyle w:val="ZPKTzmpktartykuempunktem"/>
      </w:pPr>
      <w:r w:rsidRPr="00C041F9">
        <w:t>4)</w:t>
      </w:r>
      <w:r w:rsidR="00E461C5">
        <w:tab/>
      </w:r>
      <w:r w:rsidRPr="00C041F9">
        <w:t>że pozyskiwanie odbywa się z uwzględnieniem zachowania jakości gleby i</w:t>
      </w:r>
      <w:r w:rsidR="0004048C" w:rsidRPr="00C041F9">
        <w:t> </w:t>
      </w:r>
      <w:r w:rsidRPr="00C041F9">
        <w:t>różnorodności biologicznej w celu zminimalizowania negatywnych skutków;</w:t>
      </w:r>
    </w:p>
    <w:p w14:paraId="16B3DE40" w14:textId="372409CE" w:rsidR="00870FB1" w:rsidRPr="00C041F9" w:rsidRDefault="00870FB1" w:rsidP="00C041F9">
      <w:pPr>
        <w:pStyle w:val="ZPKTzmpktartykuempunktem"/>
      </w:pPr>
      <w:r w:rsidRPr="00C041F9">
        <w:t>5)</w:t>
      </w:r>
      <w:r w:rsidR="00BE7464">
        <w:tab/>
      </w:r>
      <w:r w:rsidRPr="00C041F9">
        <w:t>że pozyskiwanie utrzymuje lub poprawia długoterminową zdolność produkcyjną lasu.</w:t>
      </w:r>
    </w:p>
    <w:p w14:paraId="0D620393" w14:textId="3D25CCE9" w:rsidR="00870FB1" w:rsidRDefault="00870FB1" w:rsidP="00870FB1">
      <w:pPr>
        <w:pStyle w:val="ZUSTzmustartykuempunktem"/>
      </w:pPr>
      <w:r>
        <w:t>2. Przez regenerację lasu, o której mowa w ust. 1 pkt 2, rozumie się przywrócenie drzewostanu leśnego w sposób naturalny lub sztuczny po usunięciu pierwotnego drzewostanu poprzez wyrąb lub po jego ubytku z przyczyn naturalnych takich jak pożary lub burze.</w:t>
      </w:r>
    </w:p>
    <w:p w14:paraId="3966E86A" w14:textId="79A34810" w:rsidR="00870FB1" w:rsidRDefault="00870FB1" w:rsidP="00963AFA">
      <w:pPr>
        <w:pStyle w:val="ZUSTzmustartykuempunktem"/>
      </w:pPr>
      <w:r>
        <w:t xml:space="preserve">3. Przez obszar pozyskiwania, o którym mowa w ust. 1 pkt 2, rozumie się określony geograficznie obszar, z którego pozyskiwany jest surowiec będący biomasą leśną, </w:t>
      </w:r>
      <w:r w:rsidR="0098253C">
        <w:br/>
      </w:r>
      <w:r>
        <w:t>z którego dostępne są wiarygodne i niezależne informacje i w którym istnieją wystarczająco jednolite warunki do oceny ryzyka związanego z cechami zrównoważonego rozwoju i zgodności z prawem biomasy leśnej.</w:t>
      </w:r>
    </w:p>
    <w:p w14:paraId="5F339382" w14:textId="05C000C1" w:rsidR="009338AD" w:rsidRDefault="009338AD" w:rsidP="009338AD">
      <w:pPr>
        <w:pStyle w:val="ZUSTzmustartykuempunktem"/>
      </w:pPr>
      <w:r>
        <w:t xml:space="preserve">4.W przypadku, w którym nie można ustalić kryteriów, o których mowa w ust. 1, </w:t>
      </w:r>
      <w:r w:rsidR="0098253C">
        <w:br/>
      </w:r>
      <w:r>
        <w:t>w sposób określony w tym przepisie, kryteria te uznaje się za spełnione jeżeli na poziomie leśnego obszaru pozyskiwania istnieją systemy zarządzania zapewniające spełnienie warunków, o których mowa w ust. 1 w pkt 1-5.</w:t>
      </w:r>
    </w:p>
    <w:p w14:paraId="3D47F7C0" w14:textId="77777777" w:rsidR="00D84455" w:rsidRDefault="00870FB1" w:rsidP="00D84455">
      <w:pPr>
        <w:pStyle w:val="ZARTzmartartykuempunktem"/>
      </w:pPr>
      <w:r>
        <w:t xml:space="preserve">Art. 28bh. 1. Biokomponenty, biopłyny i paliwa z biomasy, wytworzone z biomasy leśnej spełniają kryteria użytkowania gruntów oraz zmiany użytkowania gruntów </w:t>
      </w:r>
      <w:r w:rsidR="00D84455">
        <w:br/>
      </w:r>
      <w:r>
        <w:t xml:space="preserve">i leśnictwa, jeżeli państwo lub regionalna organizacja integracji gospodarczej pochodzenia biomasy leśnej: </w:t>
      </w:r>
    </w:p>
    <w:p w14:paraId="27ED3911" w14:textId="1EA50F48" w:rsidR="00870FB1" w:rsidRDefault="00870FB1" w:rsidP="0003512C">
      <w:pPr>
        <w:pStyle w:val="ZPKTzmpktartykuempunktem"/>
      </w:pPr>
      <w:r>
        <w:t>1)</w:t>
      </w:r>
      <w:r w:rsidR="0003512C">
        <w:tab/>
      </w:r>
      <w:r>
        <w:t>są stronami Porozumienia paryskiego</w:t>
      </w:r>
      <w:r w:rsidR="0003512C">
        <w:t>;</w:t>
      </w:r>
    </w:p>
    <w:p w14:paraId="52B3182B" w14:textId="32AEAE0C" w:rsidR="00870FB1" w:rsidRDefault="00870FB1" w:rsidP="00963AFA">
      <w:pPr>
        <w:pStyle w:val="ZPKTzmpktartykuempunktem"/>
      </w:pPr>
      <w:r>
        <w:t>2)</w:t>
      </w:r>
      <w:r w:rsidR="001D10F4">
        <w:tab/>
      </w:r>
      <w:r>
        <w:t xml:space="preserve">wniosły ustalony na szczeblu krajowym wkład do </w:t>
      </w:r>
      <w:r w:rsidR="00E4128D" w:rsidRPr="00E4128D">
        <w:rPr>
          <w:rFonts w:ascii="Times New Roman" w:hAnsi="Times New Roman"/>
          <w:bCs w:val="0"/>
        </w:rPr>
        <w:t>Ramowej konwencji Narodów Zjednoczonych w sprawie zmian klimatu, sporządzonej w Nowym Jorku dnia 9 maja 1992 r. (Dz.</w:t>
      </w:r>
      <w:r w:rsidR="00B83FFF">
        <w:rPr>
          <w:rFonts w:ascii="Times New Roman" w:hAnsi="Times New Roman"/>
          <w:bCs w:val="0"/>
        </w:rPr>
        <w:t xml:space="preserve"> </w:t>
      </w:r>
      <w:r w:rsidR="00E4128D" w:rsidRPr="00E4128D">
        <w:rPr>
          <w:rFonts w:ascii="Times New Roman" w:hAnsi="Times New Roman"/>
          <w:bCs w:val="0"/>
        </w:rPr>
        <w:t xml:space="preserve">U. z 1996 r. </w:t>
      </w:r>
      <w:r w:rsidR="00A85113" w:rsidRPr="00A85113">
        <w:rPr>
          <w:rFonts w:ascii="Times New Roman" w:hAnsi="Times New Roman"/>
          <w:bCs w:val="0"/>
        </w:rPr>
        <w:t>poz. 238</w:t>
      </w:r>
      <w:r w:rsidR="00E4128D" w:rsidRPr="00E4128D">
        <w:rPr>
          <w:rFonts w:ascii="Times New Roman" w:hAnsi="Times New Roman"/>
          <w:bCs w:val="0"/>
        </w:rPr>
        <w:t xml:space="preserve">), </w:t>
      </w:r>
      <w:r>
        <w:t>obejmujący emisje i pochłanianie z</w:t>
      </w:r>
      <w:r w:rsidR="0004048C">
        <w:t> </w:t>
      </w:r>
      <w:r>
        <w:t xml:space="preserve">rolnictwa, leśnictwa i użytkowania gruntów, dzięki czemu zmiany w zasobach węgla powiązane z pozyskiwaniem biomasy są zaliczane na poczet zobowiązania danego państwa do redukcji lub ograniczenia emisji gazów cieplarnianych zgodnego </w:t>
      </w:r>
      <w:r w:rsidR="005655AF">
        <w:br/>
      </w:r>
      <w:r>
        <w:t xml:space="preserve">z wniesionym wkładem, albo </w:t>
      </w:r>
    </w:p>
    <w:p w14:paraId="3BB2FF0A" w14:textId="0A42E2FD" w:rsidR="00870FB1" w:rsidRDefault="00870FB1" w:rsidP="00963AFA">
      <w:pPr>
        <w:pStyle w:val="ZPKTzmpktartykuempunktem"/>
      </w:pPr>
      <w:r>
        <w:t>3)</w:t>
      </w:r>
      <w:r w:rsidR="001D10F4">
        <w:tab/>
      </w:r>
      <w:r>
        <w:t>posiadają krajowe lub regionalne przepisy, zgodne z art. 5 Porozumienia paryskiego, mające zastosowanie w obszarze pozyskiwania w celu ochrony i zwiększenia zasobów węgla i pochłaniaczy dwutlenku węgla oraz zapewniające dowody, że</w:t>
      </w:r>
      <w:r w:rsidR="0004048C">
        <w:t> </w:t>
      </w:r>
      <w:r>
        <w:t>zgłoszone emisje w obszarze użytkowania gruntów oraz zmiany użytkowania gruntów i leśnictwa nie przewyższają pochłaniania.</w:t>
      </w:r>
    </w:p>
    <w:p w14:paraId="57BFFAF9" w14:textId="0E97C39E" w:rsidR="00870FB1" w:rsidRDefault="00870FB1" w:rsidP="00870FB1">
      <w:pPr>
        <w:pStyle w:val="ZUSTzmustartykuempunktem"/>
      </w:pPr>
      <w:r>
        <w:t>2.</w:t>
      </w:r>
      <w:r w:rsidR="00963AFA">
        <w:t xml:space="preserve"> </w:t>
      </w:r>
      <w:r>
        <w:t>W przypadku braku możliwości ustalenia warunków określonych w ust. 1 pkt 1-3, biokomponenty, biopłyny i paliwa z biomasy, produkowane z biomasy leśnej, spełniają kryteria określone w ust.</w:t>
      </w:r>
      <w:r w:rsidR="00D14936">
        <w:t xml:space="preserve"> </w:t>
      </w:r>
      <w:r>
        <w:t>1, jeżeli na poziomie leśnego obszaru pozyskiwania istnieją systemy zarządzania, dzięki którym długoterminowo utrzymany lub wzmocniony jest poziom zasobów węgla i pochłaniaczy dwutlenku w ekosystemach leśnych.</w:t>
      </w:r>
    </w:p>
    <w:p w14:paraId="168CF944" w14:textId="3DAB90D3" w:rsidR="00870FB1" w:rsidRDefault="00870FB1" w:rsidP="00963AFA">
      <w:pPr>
        <w:pStyle w:val="ZARTzmartartykuempunktem"/>
      </w:pPr>
      <w:r>
        <w:t>Art. 28bi. Inspekcja Ochrony Środowiska, przeprowadzając państwowy monitoring środowiska, o którym mowa w art. 2 ust. 2 ustawy z dnia 20 lipca 1991 r. o Inspekcji Ochrony Środowiska (Dz. U. z 202</w:t>
      </w:r>
      <w:r w:rsidR="002C7630">
        <w:t>1</w:t>
      </w:r>
      <w:r>
        <w:t xml:space="preserve"> r. poz. </w:t>
      </w:r>
      <w:r w:rsidR="002C7630">
        <w:t>1070</w:t>
      </w:r>
      <w:r>
        <w:t>), gromadzi informacje w</w:t>
      </w:r>
      <w:r w:rsidR="0004048C">
        <w:t> </w:t>
      </w:r>
      <w:r>
        <w:t>zakresie wpływu surowców pochodzących z gruntów rolnych wykorzystywanych do</w:t>
      </w:r>
      <w:r w:rsidR="0004048C">
        <w:t> </w:t>
      </w:r>
      <w:r>
        <w:t>wytwarzania biokomponentów, biopłynów i paliw z biomasy na jakość gleby i</w:t>
      </w:r>
      <w:r w:rsidR="0004048C">
        <w:t> </w:t>
      </w:r>
      <w:r>
        <w:t>rezerwuar pierwiastka węgla.</w:t>
      </w:r>
    </w:p>
    <w:p w14:paraId="4B22926A" w14:textId="3EAC3682" w:rsidR="00870FB1" w:rsidRDefault="00870FB1" w:rsidP="00963AFA">
      <w:pPr>
        <w:pStyle w:val="ZUSTzmustartykuempunktem"/>
      </w:pPr>
      <w:r>
        <w:t xml:space="preserve">2. Główny Inspektor Ochrony Środowiska sporządza i przekazuje ministrowi właściwemu do spraw energii w terminie nie później niż do dnia 31 marca </w:t>
      </w:r>
      <w:r w:rsidR="00281F5F">
        <w:t xml:space="preserve">każdego roku </w:t>
      </w:r>
      <w:r>
        <w:t>informację</w:t>
      </w:r>
      <w:r w:rsidR="00F67C8F">
        <w:t xml:space="preserve"> zbiorczą</w:t>
      </w:r>
      <w:r>
        <w:t xml:space="preserve"> o</w:t>
      </w:r>
      <w:r w:rsidR="0004048C">
        <w:t> </w:t>
      </w:r>
      <w:r>
        <w:t>przeprowadzonym w poprzedzającym roku państwowym monitoringu środowiska w</w:t>
      </w:r>
      <w:r w:rsidR="0004048C">
        <w:t> </w:t>
      </w:r>
      <w:r>
        <w:t>zakresie, o którym mowa w ust. 1.”;</w:t>
      </w:r>
    </w:p>
    <w:p w14:paraId="0EE100C0" w14:textId="38134007" w:rsidR="00663F7D" w:rsidRDefault="004C7DF6" w:rsidP="00DE2909">
      <w:pPr>
        <w:pStyle w:val="PKTpunkt"/>
      </w:pPr>
      <w:r>
        <w:t>30</w:t>
      </w:r>
      <w:r w:rsidR="00663F7D">
        <w:t>)</w:t>
      </w:r>
      <w:r w:rsidR="00D84455">
        <w:tab/>
      </w:r>
      <w:r w:rsidR="00663F7D">
        <w:t>w art. 28c wstęp do wyliczenia otrzymuje brzmienie:</w:t>
      </w:r>
    </w:p>
    <w:p w14:paraId="01B5933E" w14:textId="4AC7E8F7" w:rsidR="00663F7D" w:rsidRPr="00D66B4C" w:rsidRDefault="00663F7D" w:rsidP="00870FB1">
      <w:pPr>
        <w:pStyle w:val="ZUSTzmustartykuempunktem"/>
      </w:pPr>
      <w:r>
        <w:t>„</w:t>
      </w:r>
      <w:r w:rsidRPr="00663F7D">
        <w:t xml:space="preserve">Dokumentami potwierdzającymi spełnienie przez biomasę lub biokomponenty kryteriów zrównoważonego rozwoju </w:t>
      </w:r>
      <w:r w:rsidR="00B83FFF">
        <w:t xml:space="preserve">o których mowa w art. </w:t>
      </w:r>
      <w:r w:rsidR="00B83FFF" w:rsidRPr="006E501F">
        <w:t>28ba</w:t>
      </w:r>
      <w:r w:rsidR="00B83FFF">
        <w:t xml:space="preserve">-28bc, art. 28bg i art. </w:t>
      </w:r>
      <w:r w:rsidR="00B83FFF" w:rsidRPr="006E501F">
        <w:t>28bh</w:t>
      </w:r>
      <w:r w:rsidR="00B83FFF" w:rsidRPr="00663F7D">
        <w:t xml:space="preserve"> </w:t>
      </w:r>
      <w:r w:rsidR="00B83FFF">
        <w:t xml:space="preserve">oraz </w:t>
      </w:r>
      <w:r w:rsidRPr="00663F7D">
        <w:t xml:space="preserve"> </w:t>
      </w:r>
      <w:r w:rsidR="004C7DF6">
        <w:t xml:space="preserve">kryterium </w:t>
      </w:r>
      <w:r w:rsidRPr="00663F7D">
        <w:t>ograniczenia emisji gazów cieplarnianych</w:t>
      </w:r>
      <w:r w:rsidR="009D54CE">
        <w:t>,</w:t>
      </w:r>
      <w:r w:rsidR="00B83FFF">
        <w:t xml:space="preserve"> o który</w:t>
      </w:r>
      <w:r w:rsidR="004C7DF6">
        <w:t>m</w:t>
      </w:r>
      <w:r w:rsidR="00B83FFF">
        <w:t xml:space="preserve"> mowa w art. 28b</w:t>
      </w:r>
      <w:r w:rsidR="009D54CE">
        <w:t>,</w:t>
      </w:r>
      <w:r w:rsidRPr="00663F7D">
        <w:t xml:space="preserve"> umożliwiającymi zaliczenie tych biokomponentów na poczet realizacji obowiązków, o</w:t>
      </w:r>
      <w:r w:rsidR="0004048C">
        <w:t> </w:t>
      </w:r>
      <w:r w:rsidRPr="00663F7D">
        <w:t xml:space="preserve">których mowa w art. 23 ust. 1, art. 23b ust. 1 oraz </w:t>
      </w:r>
      <w:r w:rsidR="00D01A08">
        <w:t>23d</w:t>
      </w:r>
      <w:r w:rsidRPr="00663F7D">
        <w:t xml:space="preserve"> ust. 1, wystawianymi na</w:t>
      </w:r>
      <w:r w:rsidR="0004048C">
        <w:t> </w:t>
      </w:r>
      <w:r w:rsidRPr="00663F7D">
        <w:t>poszczególnych etapach wytwarzania biokomponentów, są:</w:t>
      </w:r>
    </w:p>
    <w:p w14:paraId="51B32F63" w14:textId="2A811FFB" w:rsidR="00CD0D05" w:rsidRPr="00D66B4C" w:rsidRDefault="006116EC" w:rsidP="00DE2909">
      <w:pPr>
        <w:pStyle w:val="PKTpunkt"/>
      </w:pPr>
      <w:r>
        <w:t>3</w:t>
      </w:r>
      <w:r w:rsidR="00323600">
        <w:t>1</w:t>
      </w:r>
      <w:r w:rsidR="00CD0D05" w:rsidRPr="00D66B4C">
        <w:t>)</w:t>
      </w:r>
      <w:r w:rsidR="00D84455">
        <w:tab/>
      </w:r>
      <w:r w:rsidR="00CD0D05" w:rsidRPr="00D66B4C">
        <w:t>w art. 28l:</w:t>
      </w:r>
    </w:p>
    <w:p w14:paraId="622DB970" w14:textId="3819813D" w:rsidR="00CD0D05" w:rsidRPr="00D66B4C" w:rsidRDefault="00CD0D05" w:rsidP="00CD0D05">
      <w:pPr>
        <w:pStyle w:val="LITlitera"/>
      </w:pPr>
      <w:r w:rsidRPr="00D66B4C">
        <w:t>a)</w:t>
      </w:r>
      <w:r w:rsidR="00A03AAF">
        <w:tab/>
      </w:r>
      <w:r w:rsidRPr="00D66B4C">
        <w:t>w ust. 1 pkt 1 otrzymuje brzmienie:</w:t>
      </w:r>
    </w:p>
    <w:p w14:paraId="0F2FDAAD" w14:textId="1A51E66D" w:rsidR="00CD0D05" w:rsidRPr="00D66B4C" w:rsidRDefault="00CD0D05" w:rsidP="00CD0D05">
      <w:pPr>
        <w:pStyle w:val="ZLITPKTzmpktliter"/>
      </w:pPr>
      <w:r>
        <w:t>„</w:t>
      </w:r>
      <w:r w:rsidRPr="00D66B4C">
        <w:t xml:space="preserve">1) posiadać tytuł prawny do dysponowania uznanym systemem certyfikacji spełniającym wymagania określone w dyrektywie </w:t>
      </w:r>
      <w:r w:rsidR="00F453C4">
        <w:t>2018/2001</w:t>
      </w:r>
      <w:r w:rsidRPr="00D66B4C">
        <w:t xml:space="preserve"> z zatwierdzonym okresem jego ważności w zakresie zasad potwierdzania spełniania </w:t>
      </w:r>
      <w:r w:rsidR="00410D20" w:rsidRPr="00D66B4C">
        <w:t>przez biokomponenty, biopłyny lub paliwa z</w:t>
      </w:r>
      <w:r w:rsidR="00410D20">
        <w:t> </w:t>
      </w:r>
      <w:r w:rsidR="00410D20" w:rsidRPr="00D66B4C">
        <w:t xml:space="preserve">biomasy </w:t>
      </w:r>
      <w:r w:rsidRPr="00D66B4C">
        <w:t>kryteriów zrównoważonego rozwoju</w:t>
      </w:r>
      <w:r w:rsidR="00410D20">
        <w:t>,</w:t>
      </w:r>
      <w:r w:rsidR="00410D20" w:rsidRPr="00410D20">
        <w:rPr>
          <w:rFonts w:ascii="Times New Roman" w:hAnsi="Times New Roman"/>
        </w:rPr>
        <w:t xml:space="preserve"> </w:t>
      </w:r>
      <w:r w:rsidR="00410D20" w:rsidRPr="00A804B8">
        <w:rPr>
          <w:rFonts w:ascii="Times New Roman" w:hAnsi="Times New Roman"/>
        </w:rPr>
        <w:t xml:space="preserve">o których mowa </w:t>
      </w:r>
      <w:r w:rsidR="00410D20">
        <w:t xml:space="preserve">w art. </w:t>
      </w:r>
      <w:r w:rsidR="00410D20" w:rsidRPr="006E501F">
        <w:t>28ba</w:t>
      </w:r>
      <w:r w:rsidR="00410D20">
        <w:t xml:space="preserve">-28bc, art. 28bg i art. </w:t>
      </w:r>
      <w:r w:rsidR="00410D20" w:rsidRPr="006E501F">
        <w:t>28bh</w:t>
      </w:r>
      <w:r w:rsidR="00410D20" w:rsidRPr="00663F7D">
        <w:t xml:space="preserve"> </w:t>
      </w:r>
      <w:r w:rsidR="00410D20">
        <w:t xml:space="preserve">oraz </w:t>
      </w:r>
      <w:r w:rsidR="00410D20" w:rsidRPr="00663F7D">
        <w:t xml:space="preserve"> </w:t>
      </w:r>
      <w:r w:rsidR="00410D20">
        <w:t xml:space="preserve">kryterium </w:t>
      </w:r>
      <w:r w:rsidR="00410D20" w:rsidRPr="00663F7D">
        <w:t>ograniczenia emisji gazów cieplarnianych</w:t>
      </w:r>
      <w:r w:rsidR="00410D20">
        <w:t>, o którym mowa w art. 28b</w:t>
      </w:r>
      <w:r w:rsidRPr="00D66B4C">
        <w:t>;</w:t>
      </w:r>
      <w:r>
        <w:t>”</w:t>
      </w:r>
      <w:r w:rsidRPr="00D66B4C">
        <w:t>,</w:t>
      </w:r>
    </w:p>
    <w:p w14:paraId="1CC9D048" w14:textId="5939E570" w:rsidR="00CD0D05" w:rsidRDefault="00CD0D05" w:rsidP="0057133A">
      <w:pPr>
        <w:pStyle w:val="LITlitera"/>
      </w:pPr>
      <w:r w:rsidRPr="00D66B4C">
        <w:t>b)</w:t>
      </w:r>
      <w:r w:rsidR="00A03AAF">
        <w:tab/>
      </w:r>
      <w:r w:rsidR="00F453C4">
        <w:t xml:space="preserve">w </w:t>
      </w:r>
      <w:r w:rsidRPr="00D66B4C">
        <w:t xml:space="preserve">ust. 4 </w:t>
      </w:r>
      <w:r w:rsidR="00A03AAF">
        <w:t xml:space="preserve">w </w:t>
      </w:r>
      <w:r w:rsidRPr="00D66B4C">
        <w:t xml:space="preserve">pkt 3 </w:t>
      </w:r>
      <w:r w:rsidR="00A03AAF">
        <w:t>wyrazy „oraz okres jej ważności” zastępuje się wyrazami „,</w:t>
      </w:r>
      <w:r w:rsidR="00A03AAF" w:rsidRPr="00D66B4C">
        <w:t>okres jej ważności oraz ścieżkę certyfikacji</w:t>
      </w:r>
      <w:r w:rsidR="00A03AAF">
        <w:t>”</w:t>
      </w:r>
      <w:r w:rsidRPr="00D66B4C">
        <w:t>;</w:t>
      </w:r>
    </w:p>
    <w:p w14:paraId="49574499" w14:textId="6DBEFB69" w:rsidR="00676FD9" w:rsidRDefault="00676FD9" w:rsidP="00E8151E">
      <w:pPr>
        <w:pStyle w:val="LITlitera"/>
        <w:rPr>
          <w:rFonts w:eastAsia="Times New Roman"/>
        </w:rPr>
      </w:pPr>
      <w:r>
        <w:t>c)</w:t>
      </w:r>
      <w:r w:rsidR="00FA1740">
        <w:tab/>
      </w:r>
      <w:r w:rsidR="00F453C4">
        <w:t xml:space="preserve">w </w:t>
      </w:r>
      <w:r>
        <w:t xml:space="preserve">ust. 5 </w:t>
      </w:r>
      <w:r w:rsidR="0057133A">
        <w:t xml:space="preserve">w </w:t>
      </w:r>
      <w:r>
        <w:t>pkt 1</w:t>
      </w:r>
      <w:r w:rsidR="00AF09C2">
        <w:t xml:space="preserve"> </w:t>
      </w:r>
      <w:r w:rsidR="00472445">
        <w:t>w pkt 2 oświadczenia wyrazy „</w:t>
      </w:r>
      <w:r w:rsidR="00472445">
        <w:rPr>
          <w:rStyle w:val="highlight"/>
        </w:rPr>
        <w:t>o</w:t>
      </w:r>
      <w:r w:rsidR="00472445">
        <w:t xml:space="preserve"> </w:t>
      </w:r>
      <w:bookmarkStart w:id="12" w:name="highlightHit_186"/>
      <w:bookmarkEnd w:id="12"/>
      <w:r w:rsidR="00472445">
        <w:rPr>
          <w:rStyle w:val="highlight"/>
        </w:rPr>
        <w:t>biokomponentach</w:t>
      </w:r>
      <w:r w:rsidR="00472445">
        <w:t xml:space="preserve"> </w:t>
      </w:r>
      <w:bookmarkStart w:id="13" w:name="highlightHit_187"/>
      <w:bookmarkEnd w:id="13"/>
      <w:r w:rsidR="00472445">
        <w:rPr>
          <w:rStyle w:val="highlight"/>
        </w:rPr>
        <w:t>i</w:t>
      </w:r>
      <w:r w:rsidR="00472445">
        <w:t xml:space="preserve"> </w:t>
      </w:r>
      <w:bookmarkStart w:id="14" w:name="highlightHit_188"/>
      <w:bookmarkEnd w:id="14"/>
      <w:r w:rsidR="00472445">
        <w:rPr>
          <w:rStyle w:val="highlight"/>
        </w:rPr>
        <w:t>biopaliwach</w:t>
      </w:r>
      <w:r w:rsidR="00472445">
        <w:t xml:space="preserve"> </w:t>
      </w:r>
      <w:bookmarkStart w:id="15" w:name="highlightHit_189"/>
      <w:bookmarkEnd w:id="15"/>
      <w:r w:rsidR="00472445">
        <w:rPr>
          <w:rStyle w:val="highlight"/>
        </w:rPr>
        <w:t xml:space="preserve">ciekłych” zastępuje się wyrazami </w:t>
      </w:r>
      <w:r w:rsidR="004D0D4F">
        <w:rPr>
          <w:rFonts w:eastAsia="Times New Roman"/>
        </w:rPr>
        <w:t>„</w:t>
      </w:r>
      <w:r w:rsidRPr="00D66B4C">
        <w:t>o biokomponentach,</w:t>
      </w:r>
      <w:r>
        <w:t xml:space="preserve"> </w:t>
      </w:r>
      <w:r w:rsidRPr="00D66B4C">
        <w:t xml:space="preserve">biopaliwach ciekłych </w:t>
      </w:r>
      <w:r w:rsidR="00385F69">
        <w:br/>
      </w:r>
      <w:r w:rsidRPr="00D66B4C">
        <w:t xml:space="preserve">i energii </w:t>
      </w:r>
      <w:r>
        <w:t xml:space="preserve">elektrycznej z </w:t>
      </w:r>
      <w:r w:rsidRPr="00D66B4C">
        <w:t>odnawialn</w:t>
      </w:r>
      <w:r>
        <w:t>ych źródeł energii</w:t>
      </w:r>
      <w:r w:rsidRPr="00D66B4C">
        <w:t xml:space="preserve"> stosowan</w:t>
      </w:r>
      <w:r>
        <w:t>ej</w:t>
      </w:r>
      <w:r w:rsidRPr="00D66B4C">
        <w:t xml:space="preserve"> w transporcie</w:t>
      </w:r>
      <w:r w:rsidR="00AF09C2">
        <w:t>”</w:t>
      </w:r>
      <w:r w:rsidRPr="00FF33E8">
        <w:rPr>
          <w:rFonts w:eastAsia="Times New Roman"/>
        </w:rPr>
        <w:t>;</w:t>
      </w:r>
    </w:p>
    <w:p w14:paraId="054811C2" w14:textId="6F2781ED" w:rsidR="00CD0D05" w:rsidRPr="00676FD9" w:rsidRDefault="00E9320F" w:rsidP="00676FD9">
      <w:pPr>
        <w:pStyle w:val="PKTpunkt"/>
        <w:rPr>
          <w:rFonts w:eastAsia="Times New Roman"/>
        </w:rPr>
      </w:pPr>
      <w:r>
        <w:t>3</w:t>
      </w:r>
      <w:r w:rsidR="00323600">
        <w:t>2</w:t>
      </w:r>
      <w:r w:rsidR="00CD0D05" w:rsidRPr="00D66B4C">
        <w:t>)</w:t>
      </w:r>
      <w:r w:rsidR="00C14F9A">
        <w:tab/>
      </w:r>
      <w:r w:rsidR="00CD0D05" w:rsidRPr="00D66B4C">
        <w:t xml:space="preserve">w art. 28p w ust. 1 w zdaniu drugim po wyrazach </w:t>
      </w:r>
      <w:r w:rsidR="00CD0D05">
        <w:t>„</w:t>
      </w:r>
      <w:r w:rsidR="00CD0D05" w:rsidRPr="00D66B4C">
        <w:t>uznany system certyfikacji</w:t>
      </w:r>
      <w:r w:rsidR="00CD0D05">
        <w:t>”</w:t>
      </w:r>
      <w:r w:rsidR="00CD0D05" w:rsidRPr="00D66B4C">
        <w:t xml:space="preserve"> dodaje się wyrazy </w:t>
      </w:r>
      <w:r w:rsidR="00CD0D05">
        <w:t>„</w:t>
      </w:r>
      <w:r w:rsidR="00CD0D05" w:rsidRPr="00D66B4C">
        <w:t>oraz jest zgodna ze ścieżką certyfikacji, której dotyczy zgoda administratora systemu certyfikacji</w:t>
      </w:r>
      <w:r w:rsidR="00CD0D05">
        <w:t>”</w:t>
      </w:r>
      <w:r w:rsidR="00CD0D05" w:rsidRPr="00D66B4C">
        <w:t>;</w:t>
      </w:r>
    </w:p>
    <w:p w14:paraId="38DDEA69" w14:textId="59B064F8" w:rsidR="00CD0D05" w:rsidRPr="00D66B4C" w:rsidRDefault="00FE37FB" w:rsidP="00CD0D05">
      <w:pPr>
        <w:pStyle w:val="PKTpunkt"/>
      </w:pPr>
      <w:r>
        <w:t>3</w:t>
      </w:r>
      <w:r w:rsidR="00323600">
        <w:t>3</w:t>
      </w:r>
      <w:r w:rsidR="00CD0D05" w:rsidRPr="00D66B4C">
        <w:t>)</w:t>
      </w:r>
      <w:r w:rsidR="00C14F9A">
        <w:tab/>
      </w:r>
      <w:r w:rsidR="00CD0D05" w:rsidRPr="00D66B4C">
        <w:t>w art. 28r:</w:t>
      </w:r>
    </w:p>
    <w:p w14:paraId="34769B0F" w14:textId="520826F0" w:rsidR="00CD0D05" w:rsidRPr="00D66B4C" w:rsidRDefault="00CD0D05" w:rsidP="00CD0D05">
      <w:pPr>
        <w:pStyle w:val="LITlitera"/>
      </w:pPr>
      <w:r w:rsidRPr="00D66B4C">
        <w:t>a)</w:t>
      </w:r>
      <w:r w:rsidR="009B7100">
        <w:tab/>
      </w:r>
      <w:r w:rsidRPr="00D66B4C">
        <w:t>w ust. 1:</w:t>
      </w:r>
    </w:p>
    <w:p w14:paraId="45274AEB" w14:textId="0EE6280F" w:rsidR="00CD0D05" w:rsidRPr="00D66B4C" w:rsidRDefault="00CD0D05" w:rsidP="00CD0D05">
      <w:pPr>
        <w:pStyle w:val="TIRtiret"/>
      </w:pPr>
      <w:r w:rsidRPr="00D66B4C">
        <w:t>-</w:t>
      </w:r>
      <w:r w:rsidR="00D61B7A">
        <w:t xml:space="preserve"> </w:t>
      </w:r>
      <w:r w:rsidRPr="00D66B4C">
        <w:t xml:space="preserve">w pkt 1 po wyrazach </w:t>
      </w:r>
      <w:r>
        <w:t>„</w:t>
      </w:r>
      <w:r w:rsidRPr="00D66B4C">
        <w:t>uznanego systemu certyfikacji</w:t>
      </w:r>
      <w:r>
        <w:t>”</w:t>
      </w:r>
      <w:r w:rsidRPr="00D66B4C">
        <w:t xml:space="preserve"> dodaje się wyrazy </w:t>
      </w:r>
      <w:r>
        <w:t>„</w:t>
      </w:r>
      <w:r w:rsidRPr="00D66B4C">
        <w:t>wraz ze</w:t>
      </w:r>
      <w:r w:rsidR="00033CB5">
        <w:t> </w:t>
      </w:r>
      <w:r w:rsidRPr="00D66B4C">
        <w:t>wskazaniem ścieżki certyfikacji</w:t>
      </w:r>
      <w:r>
        <w:t>”</w:t>
      </w:r>
      <w:r w:rsidR="00963AFA">
        <w:t>,</w:t>
      </w:r>
    </w:p>
    <w:p w14:paraId="1AB5DFE1" w14:textId="6B737586" w:rsidR="005334A5" w:rsidRDefault="00CD0D05" w:rsidP="00CD0D05">
      <w:pPr>
        <w:pStyle w:val="TIRtiret"/>
      </w:pPr>
      <w:r w:rsidRPr="00D66B4C">
        <w:t>-</w:t>
      </w:r>
      <w:r w:rsidR="00D61B7A">
        <w:t xml:space="preserve"> </w:t>
      </w:r>
      <w:r w:rsidRPr="00D66B4C">
        <w:t xml:space="preserve">w pkt 3 lit. b </w:t>
      </w:r>
      <w:r w:rsidR="005334A5">
        <w:t>otrzymuje brzmienie:</w:t>
      </w:r>
    </w:p>
    <w:p w14:paraId="0F71E341" w14:textId="7E18E5B2" w:rsidR="00CD0D05" w:rsidRPr="00D66B4C" w:rsidRDefault="00CD0D05" w:rsidP="00CD0D05">
      <w:pPr>
        <w:pStyle w:val="TIRtiret"/>
      </w:pPr>
      <w:r>
        <w:t>„</w:t>
      </w:r>
      <w:r w:rsidR="005334A5" w:rsidRPr="005334A5">
        <w:t>b) udokumentowane doświadczenie w zakresie obliczania emisji gazów cieplarnianych dla wskazanych przez administratora systemu certyfikacji ścieżek certyfikacji lub stosowania wymogów uznanego systemu certyfikacji.</w:t>
      </w:r>
      <w:r w:rsidR="005334A5">
        <w:t>”</w:t>
      </w:r>
      <w:r w:rsidR="00963AFA">
        <w:t>,</w:t>
      </w:r>
    </w:p>
    <w:p w14:paraId="1F27EBD6" w14:textId="1DCA943D" w:rsidR="00CD0D05" w:rsidRPr="00D66B4C" w:rsidRDefault="00CD0D05" w:rsidP="00CD0D05">
      <w:pPr>
        <w:pStyle w:val="LITlitera"/>
      </w:pPr>
      <w:r w:rsidRPr="00D66B4C">
        <w:t>b)</w:t>
      </w:r>
      <w:r w:rsidR="00FA1740">
        <w:tab/>
      </w:r>
      <w:r w:rsidRPr="00D66B4C">
        <w:t>w ust. 4 po pkt 3 dodaje się pkt 3a w brzmieniu:</w:t>
      </w:r>
    </w:p>
    <w:p w14:paraId="5C7FFF1F" w14:textId="77777777" w:rsidR="00FA1740" w:rsidRDefault="00CD0D05" w:rsidP="00CD0D05">
      <w:pPr>
        <w:pStyle w:val="ZLITPKTzmpktliter"/>
      </w:pPr>
      <w:r>
        <w:t>„</w:t>
      </w:r>
      <w:r w:rsidRPr="00D66B4C">
        <w:t>3a) wskazanie ścieżki certyfikacji, której dotyczy zgoda administratora systemu certyfikacji;</w:t>
      </w:r>
      <w:r>
        <w:t>”</w:t>
      </w:r>
      <w:r w:rsidR="00FA1740">
        <w:t>,</w:t>
      </w:r>
    </w:p>
    <w:p w14:paraId="598F458F" w14:textId="12BC1112" w:rsidR="00CD0D05" w:rsidRPr="000320FF" w:rsidRDefault="00FA1740" w:rsidP="000320FF">
      <w:pPr>
        <w:pStyle w:val="LITlitera"/>
        <w:rPr>
          <w:rFonts w:eastAsia="Times New Roman"/>
        </w:rPr>
      </w:pPr>
      <w:r>
        <w:t>c)</w:t>
      </w:r>
      <w:r>
        <w:tab/>
        <w:t>w ust. 5 w pkt 1 w pkt 2 oświadczenia wyrazy „</w:t>
      </w:r>
      <w:r>
        <w:rPr>
          <w:rStyle w:val="highlight"/>
        </w:rPr>
        <w:t>o</w:t>
      </w:r>
      <w:r>
        <w:t xml:space="preserve"> </w:t>
      </w:r>
      <w:r>
        <w:rPr>
          <w:rStyle w:val="highlight"/>
        </w:rPr>
        <w:t>biokomponentach</w:t>
      </w:r>
      <w:r>
        <w:t xml:space="preserve"> </w:t>
      </w:r>
      <w:r>
        <w:rPr>
          <w:rStyle w:val="highlight"/>
        </w:rPr>
        <w:t>i</w:t>
      </w:r>
      <w:r>
        <w:t xml:space="preserve"> </w:t>
      </w:r>
      <w:r>
        <w:rPr>
          <w:rStyle w:val="highlight"/>
        </w:rPr>
        <w:t>biopaliwach</w:t>
      </w:r>
      <w:r>
        <w:t xml:space="preserve"> </w:t>
      </w:r>
      <w:r>
        <w:rPr>
          <w:rStyle w:val="highlight"/>
        </w:rPr>
        <w:t xml:space="preserve">ciekłych” zastępuje się wyrazami </w:t>
      </w:r>
      <w:r>
        <w:rPr>
          <w:rFonts w:eastAsia="Times New Roman"/>
        </w:rPr>
        <w:t>„</w:t>
      </w:r>
      <w:r w:rsidRPr="00D66B4C">
        <w:t>o biokomponentach,</w:t>
      </w:r>
      <w:r>
        <w:t xml:space="preserve"> </w:t>
      </w:r>
      <w:r w:rsidRPr="00D66B4C">
        <w:t xml:space="preserve">biopaliwach ciekłych i energii </w:t>
      </w:r>
      <w:r>
        <w:t xml:space="preserve">elektrycznej z </w:t>
      </w:r>
      <w:r w:rsidRPr="00D66B4C">
        <w:t>odnawialn</w:t>
      </w:r>
      <w:r>
        <w:t>ych źródeł energii</w:t>
      </w:r>
      <w:r w:rsidRPr="00D66B4C">
        <w:t xml:space="preserve"> stosowan</w:t>
      </w:r>
      <w:r>
        <w:t>ej</w:t>
      </w:r>
      <w:r w:rsidRPr="00D66B4C">
        <w:t xml:space="preserve"> w transporcie</w:t>
      </w:r>
      <w:r>
        <w:t>”</w:t>
      </w:r>
      <w:r w:rsidRPr="00FF33E8">
        <w:rPr>
          <w:rFonts w:eastAsia="Times New Roman"/>
        </w:rPr>
        <w:t>;</w:t>
      </w:r>
    </w:p>
    <w:p w14:paraId="686C7077" w14:textId="5F1E724E" w:rsidR="00CD0D05" w:rsidRPr="00D66B4C" w:rsidRDefault="009F1B2A" w:rsidP="00CD0D05">
      <w:pPr>
        <w:pStyle w:val="PKTpunkt"/>
      </w:pPr>
      <w:r>
        <w:t>3</w:t>
      </w:r>
      <w:r w:rsidR="007C07DE">
        <w:t>4</w:t>
      </w:r>
      <w:r w:rsidR="00CD0D05" w:rsidRPr="00D66B4C">
        <w:t>)</w:t>
      </w:r>
      <w:r w:rsidR="00C14F9A">
        <w:tab/>
      </w:r>
      <w:r w:rsidR="00CD0D05" w:rsidRPr="00D66B4C">
        <w:t>art. 28x otrzymuje brzmienie:</w:t>
      </w:r>
    </w:p>
    <w:p w14:paraId="23236631" w14:textId="1A5A2CBC" w:rsidR="00CD0D05" w:rsidRPr="00D66B4C" w:rsidRDefault="00D61B7A" w:rsidP="00CD0D05">
      <w:pPr>
        <w:pStyle w:val="ZARTzmartartykuempunktem"/>
      </w:pPr>
      <w:r>
        <w:t xml:space="preserve"> </w:t>
      </w:r>
      <w:r w:rsidR="00CD0D05">
        <w:t>„</w:t>
      </w:r>
      <w:r w:rsidR="00CD0D05" w:rsidRPr="00D66B4C">
        <w:t>Art. 28x. Jednostka certyfikująca wydaje certyfikat podmiotowi certyfikowanemu zgodnie z zasadami określonymi przez uznany system certyfikacji.</w:t>
      </w:r>
      <w:r w:rsidR="00CD0D05">
        <w:t>”</w:t>
      </w:r>
      <w:r w:rsidR="00CD0D05" w:rsidRPr="00D66B4C">
        <w:t>;</w:t>
      </w:r>
    </w:p>
    <w:p w14:paraId="21E830BD" w14:textId="2E140FFA" w:rsidR="008606CF" w:rsidRDefault="003F70AF" w:rsidP="00CD0D05">
      <w:pPr>
        <w:pStyle w:val="PKTpunkt"/>
      </w:pPr>
      <w:r>
        <w:t>3</w:t>
      </w:r>
      <w:r w:rsidR="00774DB3">
        <w:t>5</w:t>
      </w:r>
      <w:r w:rsidR="00CD0D05" w:rsidRPr="00D66B4C">
        <w:t>)</w:t>
      </w:r>
      <w:r w:rsidR="00C14F9A">
        <w:tab/>
      </w:r>
      <w:r w:rsidR="00CD0D05" w:rsidRPr="00D66B4C">
        <w:t>w art. 29</w:t>
      </w:r>
      <w:r w:rsidR="008606CF">
        <w:t>:</w:t>
      </w:r>
    </w:p>
    <w:p w14:paraId="539E2F81" w14:textId="52B5A40A" w:rsidR="00771BB8" w:rsidRDefault="008606CF" w:rsidP="00963AFA">
      <w:pPr>
        <w:pStyle w:val="LITlitera"/>
      </w:pPr>
      <w:r>
        <w:t>a)</w:t>
      </w:r>
      <w:r w:rsidR="00C14F9A">
        <w:tab/>
      </w:r>
      <w:r w:rsidR="00CD0D05" w:rsidRPr="00D66B4C">
        <w:t>w ust. 1</w:t>
      </w:r>
      <w:r w:rsidR="00771BB8">
        <w:t>:</w:t>
      </w:r>
    </w:p>
    <w:p w14:paraId="1A0B0533" w14:textId="559EAC53" w:rsidR="00771BB8" w:rsidRDefault="00771BB8" w:rsidP="00963AFA">
      <w:pPr>
        <w:pStyle w:val="LITlitera"/>
      </w:pPr>
      <w:r>
        <w:t>-</w:t>
      </w:r>
      <w:r w:rsidRPr="00771BB8">
        <w:t xml:space="preserve"> </w:t>
      </w:r>
      <w:r>
        <w:t xml:space="preserve">w </w:t>
      </w:r>
      <w:r w:rsidRPr="00D66B4C">
        <w:t>pkt 2</w:t>
      </w:r>
      <w:r w:rsidRPr="00771BB8">
        <w:t xml:space="preserve"> </w:t>
      </w:r>
      <w:r w:rsidRPr="00D66B4C">
        <w:t xml:space="preserve">wyrazy </w:t>
      </w:r>
      <w:r>
        <w:t>„</w:t>
      </w:r>
      <w:r w:rsidRPr="00D66B4C">
        <w:t>biopaliw ciekłych</w:t>
      </w:r>
      <w:r>
        <w:t>”</w:t>
      </w:r>
      <w:r w:rsidRPr="00D66B4C">
        <w:t xml:space="preserve"> zastępuje się wyrazami </w:t>
      </w:r>
      <w:r>
        <w:t>„</w:t>
      </w:r>
      <w:r w:rsidRPr="00D66B4C">
        <w:t xml:space="preserve">biopaliw ciekłych </w:t>
      </w:r>
      <w:r>
        <w:t xml:space="preserve">lub </w:t>
      </w:r>
      <w:r w:rsidRPr="00D66B4C">
        <w:t>biopaliw gazowych</w:t>
      </w:r>
      <w:r>
        <w:t>”,</w:t>
      </w:r>
    </w:p>
    <w:p w14:paraId="746E7E0D" w14:textId="14AD1044" w:rsidR="00771BB8" w:rsidRDefault="00771BB8" w:rsidP="00963AFA">
      <w:pPr>
        <w:pStyle w:val="LITlitera"/>
      </w:pPr>
      <w:r>
        <w:t>- w pkt 3 wyrazy „przestrzegania wymagań” zastępuje się wyrazami „przestrzegania zakazów”,</w:t>
      </w:r>
    </w:p>
    <w:p w14:paraId="1609949A" w14:textId="4F870D13" w:rsidR="00771BB8" w:rsidRDefault="005334A5" w:rsidP="00963AFA">
      <w:pPr>
        <w:pStyle w:val="LITlitera"/>
      </w:pPr>
      <w:r>
        <w:t xml:space="preserve">b) </w:t>
      </w:r>
      <w:r w:rsidR="00771BB8">
        <w:t>w ust. 4 w pkt 1</w:t>
      </w:r>
      <w:r w:rsidR="00771BB8" w:rsidRPr="00771BB8">
        <w:t xml:space="preserve"> </w:t>
      </w:r>
      <w:r w:rsidR="00771BB8" w:rsidRPr="00D66B4C">
        <w:t xml:space="preserve">wyrazy </w:t>
      </w:r>
      <w:r w:rsidR="00771BB8">
        <w:t>„</w:t>
      </w:r>
      <w:r w:rsidR="00771BB8" w:rsidRPr="00D66B4C">
        <w:t>biopaliw ciekłych</w:t>
      </w:r>
      <w:r w:rsidR="00771BB8">
        <w:t>”</w:t>
      </w:r>
      <w:r w:rsidR="00771BB8" w:rsidRPr="00D66B4C">
        <w:t xml:space="preserve"> zastępuje się wyrazami </w:t>
      </w:r>
      <w:r w:rsidR="00771BB8">
        <w:t>„</w:t>
      </w:r>
      <w:r w:rsidR="00771BB8" w:rsidRPr="00D66B4C">
        <w:t xml:space="preserve">biopaliw ciekłych </w:t>
      </w:r>
      <w:r w:rsidR="00771BB8">
        <w:t xml:space="preserve">lub </w:t>
      </w:r>
      <w:r w:rsidR="00771BB8" w:rsidRPr="00D66B4C">
        <w:t>biopaliw gazowych</w:t>
      </w:r>
      <w:r w:rsidR="00771BB8">
        <w:t>”,</w:t>
      </w:r>
    </w:p>
    <w:p w14:paraId="20141AED" w14:textId="6158E4D1" w:rsidR="00CD0D05" w:rsidRDefault="00771BB8" w:rsidP="003F1F8A">
      <w:pPr>
        <w:pStyle w:val="LITlitera"/>
      </w:pPr>
      <w:r>
        <w:t>c)</w:t>
      </w:r>
      <w:r>
        <w:tab/>
        <w:t>w</w:t>
      </w:r>
      <w:r w:rsidRPr="00D66B4C">
        <w:t xml:space="preserve"> ust. 5 </w:t>
      </w:r>
      <w:r>
        <w:t xml:space="preserve">w </w:t>
      </w:r>
      <w:r w:rsidRPr="00D66B4C">
        <w:t>pkt 2</w:t>
      </w:r>
      <w:r w:rsidRPr="00771BB8">
        <w:t xml:space="preserve"> </w:t>
      </w:r>
      <w:r w:rsidRPr="00D66B4C">
        <w:t xml:space="preserve">wyrazy </w:t>
      </w:r>
      <w:r>
        <w:t>„</w:t>
      </w:r>
      <w:r w:rsidRPr="00D66B4C">
        <w:t>biopaliw ciekłych</w:t>
      </w:r>
      <w:r>
        <w:t>”</w:t>
      </w:r>
      <w:r w:rsidRPr="00D66B4C">
        <w:t xml:space="preserve"> zastępuje się wyrazami </w:t>
      </w:r>
      <w:r>
        <w:t>„</w:t>
      </w:r>
      <w:r w:rsidRPr="00D66B4C">
        <w:t xml:space="preserve">biopaliw ciekłych </w:t>
      </w:r>
      <w:r>
        <w:t xml:space="preserve">lub </w:t>
      </w:r>
      <w:r w:rsidRPr="00D66B4C">
        <w:t>biopaliw gazowych</w:t>
      </w:r>
      <w:r>
        <w:t>”</w:t>
      </w:r>
      <w:r w:rsidR="005334A5">
        <w:t>;</w:t>
      </w:r>
      <w:r w:rsidR="00CD0D05" w:rsidRPr="00D66B4C">
        <w:t xml:space="preserve"> </w:t>
      </w:r>
    </w:p>
    <w:p w14:paraId="50A53E5C" w14:textId="4A3500F7" w:rsidR="00CF7FAB" w:rsidRDefault="00CF7FAB" w:rsidP="00CF7FAB">
      <w:pPr>
        <w:pStyle w:val="LITlitera"/>
        <w:ind w:left="0" w:firstLine="0"/>
      </w:pPr>
      <w:r>
        <w:t>3</w:t>
      </w:r>
      <w:r w:rsidR="00774DB3">
        <w:t>6</w:t>
      </w:r>
      <w:r>
        <w:t>)</w:t>
      </w:r>
      <w:r w:rsidR="00C14F9A">
        <w:tab/>
      </w:r>
      <w:r w:rsidR="00C14F9A">
        <w:tab/>
      </w:r>
      <w:r>
        <w:t>po art. 29 dodaje się art. 29a w brzmieniu:</w:t>
      </w:r>
    </w:p>
    <w:p w14:paraId="49E20C9A" w14:textId="3722D921" w:rsidR="00CF7FAB" w:rsidRDefault="00CF7FAB" w:rsidP="00F93FFF">
      <w:pPr>
        <w:pStyle w:val="ZARTzmartartykuempunktem"/>
      </w:pPr>
      <w:r>
        <w:t>„</w:t>
      </w:r>
      <w:r w:rsidR="007307C4">
        <w:t xml:space="preserve">Art. 29a. </w:t>
      </w:r>
      <w:r>
        <w:t>1. Prezes Urzędu Regulacji Energetyki jest uprawniony do kontroli:</w:t>
      </w:r>
    </w:p>
    <w:p w14:paraId="23FD09DE" w14:textId="3D1A1F9C" w:rsidR="00CF7FAB" w:rsidRPr="00087ECF" w:rsidRDefault="00CF7FAB" w:rsidP="00F93FFF">
      <w:pPr>
        <w:pStyle w:val="ZPKTzmpktartykuempunktem"/>
      </w:pPr>
      <w:r>
        <w:t>1)</w:t>
      </w:r>
      <w:r w:rsidR="00C14F9A">
        <w:tab/>
      </w:r>
      <w:r>
        <w:t xml:space="preserve">wykonywania działalności gospodarczej, o której </w:t>
      </w:r>
      <w:r w:rsidRPr="00087ECF">
        <w:t>mowa w art. 12i ust. 1;</w:t>
      </w:r>
    </w:p>
    <w:p w14:paraId="1A2FE289" w14:textId="2E3B75F2" w:rsidR="00CF7FAB" w:rsidRPr="00087ECF" w:rsidRDefault="007307C4" w:rsidP="00F93FFF">
      <w:pPr>
        <w:pStyle w:val="ZPKTzmpktartykuempunktem"/>
      </w:pPr>
      <w:r w:rsidRPr="00087ECF">
        <w:t>2</w:t>
      </w:r>
      <w:r w:rsidR="00CF7FAB" w:rsidRPr="00087ECF">
        <w:t>)</w:t>
      </w:r>
      <w:r w:rsidR="00C14F9A">
        <w:tab/>
      </w:r>
      <w:r w:rsidR="00CF7FAB" w:rsidRPr="00087ECF">
        <w:t xml:space="preserve">wykonywania działalności gospodarczej, o której mowa w art. </w:t>
      </w:r>
      <w:r w:rsidR="00215C61" w:rsidRPr="000041C1">
        <w:t>12r</w:t>
      </w:r>
      <w:r w:rsidR="00CF7FAB" w:rsidRPr="00087ECF">
        <w:t xml:space="preserve"> ust. 1</w:t>
      </w:r>
      <w:r w:rsidR="00F5321F">
        <w:t>.</w:t>
      </w:r>
    </w:p>
    <w:p w14:paraId="09FA2EBE" w14:textId="6C181387" w:rsidR="00CF7FAB" w:rsidRDefault="00CF7FAB" w:rsidP="00F93FFF">
      <w:pPr>
        <w:pStyle w:val="ZUSTzmustartykuempunktem"/>
      </w:pPr>
      <w:r w:rsidRPr="00087ECF">
        <w:t xml:space="preserve">2. Czynności kontrolne wykonują pracownicy </w:t>
      </w:r>
      <w:r w:rsidR="007307C4" w:rsidRPr="00087ECF">
        <w:t>Urzędu Regulacji</w:t>
      </w:r>
      <w:r w:rsidR="007307C4">
        <w:t xml:space="preserve"> Energetyki</w:t>
      </w:r>
      <w:r>
        <w:t xml:space="preserve"> na podstawie pisemnego upoważnienia oraz po okazaniu legitymacji służbowej.</w:t>
      </w:r>
    </w:p>
    <w:p w14:paraId="5DDFE771" w14:textId="77777777" w:rsidR="00CF7FAB" w:rsidRDefault="00CF7FAB" w:rsidP="00F93FFF">
      <w:pPr>
        <w:pStyle w:val="ZUSTzmustartykuempunktem"/>
      </w:pPr>
      <w:r>
        <w:t>3. Upoważnienie, o którym mowa w ust. 2, zawiera:</w:t>
      </w:r>
    </w:p>
    <w:p w14:paraId="407D3028" w14:textId="17069455" w:rsidR="00CF7FAB" w:rsidRDefault="00CF7FAB" w:rsidP="00F93FFF">
      <w:pPr>
        <w:pStyle w:val="ZPKTzmpktartykuempunktem"/>
      </w:pPr>
      <w:r>
        <w:t>1)</w:t>
      </w:r>
      <w:r w:rsidR="0036562F">
        <w:tab/>
      </w:r>
      <w:r>
        <w:t>imię, nazwisko, stanowisko służbowe oraz numer legitymacji służbowej osoby przeprowadzającej kontrolę;</w:t>
      </w:r>
    </w:p>
    <w:p w14:paraId="1DB81F6D" w14:textId="2FE9B1F6" w:rsidR="00CF7FAB" w:rsidRDefault="00CF7FAB" w:rsidP="00F93FFF">
      <w:pPr>
        <w:pStyle w:val="ZPKTzmpktartykuempunktem"/>
      </w:pPr>
      <w:r>
        <w:t>2)</w:t>
      </w:r>
      <w:r w:rsidR="00197324">
        <w:tab/>
      </w:r>
      <w:r>
        <w:t>oznaczenie kontrolowanego;</w:t>
      </w:r>
    </w:p>
    <w:p w14:paraId="29DE0125" w14:textId="335D08DA" w:rsidR="00CF7FAB" w:rsidRDefault="00CF7FAB" w:rsidP="00F93FFF">
      <w:pPr>
        <w:pStyle w:val="ZPKTzmpktartykuempunktem"/>
      </w:pPr>
      <w:r>
        <w:t>3)</w:t>
      </w:r>
      <w:r w:rsidR="00197324">
        <w:tab/>
      </w:r>
      <w:r>
        <w:t>określenie zakresu kontroli;</w:t>
      </w:r>
    </w:p>
    <w:p w14:paraId="2DCDB87D" w14:textId="13296EE9" w:rsidR="00CF7FAB" w:rsidRDefault="00CF7FAB" w:rsidP="00F93FFF">
      <w:pPr>
        <w:pStyle w:val="ZPKTzmpktartykuempunktem"/>
      </w:pPr>
      <w:r>
        <w:t>4)</w:t>
      </w:r>
      <w:r w:rsidR="00197324">
        <w:tab/>
      </w:r>
      <w:r>
        <w:t>określenie czasu trwania kontroli;</w:t>
      </w:r>
    </w:p>
    <w:p w14:paraId="43C350AA" w14:textId="3790A0B6" w:rsidR="00CF7FAB" w:rsidRDefault="00CF7FAB" w:rsidP="00F93FFF">
      <w:pPr>
        <w:pStyle w:val="ZPKTzmpktartykuempunktem"/>
      </w:pPr>
      <w:r>
        <w:t>5)</w:t>
      </w:r>
      <w:r w:rsidR="00197324">
        <w:tab/>
      </w:r>
      <w:r>
        <w:t>wskazanie podstawy prawnej kontroli;</w:t>
      </w:r>
    </w:p>
    <w:p w14:paraId="4024A6BC" w14:textId="42722535" w:rsidR="00CF7FAB" w:rsidRDefault="00CF7FAB" w:rsidP="00F93FFF">
      <w:pPr>
        <w:pStyle w:val="ZPKTzmpktartykuempunktem"/>
      </w:pPr>
      <w:r>
        <w:t>6)</w:t>
      </w:r>
      <w:r w:rsidR="00197324">
        <w:tab/>
      </w:r>
      <w:r>
        <w:t>oznaczenie organu kontroli;</w:t>
      </w:r>
    </w:p>
    <w:p w14:paraId="55C14DEB" w14:textId="300A39D9" w:rsidR="00CF7FAB" w:rsidRDefault="00CF7FAB" w:rsidP="00F93FFF">
      <w:pPr>
        <w:pStyle w:val="ZPKTzmpktartykuempunktem"/>
      </w:pPr>
      <w:r>
        <w:t>7)</w:t>
      </w:r>
      <w:r w:rsidR="00197324">
        <w:tab/>
      </w:r>
      <w:r>
        <w:t>określenie miejsca kontroli;</w:t>
      </w:r>
    </w:p>
    <w:p w14:paraId="1F3BE26D" w14:textId="708DC20D" w:rsidR="00CF7FAB" w:rsidRDefault="00CF7FAB" w:rsidP="00F93FFF">
      <w:pPr>
        <w:pStyle w:val="ZPKTzmpktartykuempunktem"/>
      </w:pPr>
      <w:r>
        <w:t>8)</w:t>
      </w:r>
      <w:r w:rsidR="0036562F">
        <w:tab/>
      </w:r>
      <w:r>
        <w:t>określenie daty i miejsca wystawienia upoważnienia;</w:t>
      </w:r>
    </w:p>
    <w:p w14:paraId="1E155E79" w14:textId="7DE30AFF" w:rsidR="00CF7FAB" w:rsidRDefault="00CF7FAB" w:rsidP="00F93FFF">
      <w:pPr>
        <w:pStyle w:val="ZPKTzmpktartykuempunktem"/>
      </w:pPr>
      <w:r>
        <w:t>9)</w:t>
      </w:r>
      <w:r w:rsidR="00197324">
        <w:tab/>
      </w:r>
      <w:r>
        <w:t>podpis osoby wystawiającej upoważnienie, z podaniem zajmowanego stanowiska lub funkcji;</w:t>
      </w:r>
    </w:p>
    <w:p w14:paraId="127747D7" w14:textId="0A29C1FD" w:rsidR="00CF7FAB" w:rsidRDefault="00CF7FAB" w:rsidP="00F93FFF">
      <w:pPr>
        <w:pStyle w:val="ZPKTzmpktartykuempunktem"/>
      </w:pPr>
      <w:r>
        <w:t>10)</w:t>
      </w:r>
      <w:r w:rsidR="00197324">
        <w:tab/>
      </w:r>
      <w:r>
        <w:t>pouczenie o prawach i obowiązkach kontrolowanego;</w:t>
      </w:r>
    </w:p>
    <w:p w14:paraId="2FE0A75A" w14:textId="7F03C95E" w:rsidR="00CF7FAB" w:rsidRDefault="00CF7FAB" w:rsidP="00F93FFF">
      <w:pPr>
        <w:pStyle w:val="ZPKTzmpktartykuempunktem"/>
      </w:pPr>
      <w:r>
        <w:t>11)</w:t>
      </w:r>
      <w:r w:rsidR="00197324">
        <w:tab/>
      </w:r>
      <w:r>
        <w:t>termin ważności upoważnienia.</w:t>
      </w:r>
    </w:p>
    <w:p w14:paraId="5880E8CF" w14:textId="77777777" w:rsidR="00CF7FAB" w:rsidRDefault="00CF7FAB" w:rsidP="00F93FFF">
      <w:pPr>
        <w:pStyle w:val="ZUSTzmustartykuempunktem"/>
      </w:pPr>
      <w:r>
        <w:t>4. Osoby upoważnione do przeprowadzania kontroli są uprawnione do:</w:t>
      </w:r>
    </w:p>
    <w:p w14:paraId="3CB36686" w14:textId="4F511FC5" w:rsidR="00CF7FAB" w:rsidRDefault="00CF7FAB" w:rsidP="00F93FFF">
      <w:pPr>
        <w:pStyle w:val="ZPKTzmpktartykuempunktem"/>
      </w:pPr>
      <w:r>
        <w:t>1)</w:t>
      </w:r>
      <w:r w:rsidR="00197324">
        <w:tab/>
      </w:r>
      <w:r>
        <w:t xml:space="preserve">wstępu na teren nieruchomości, obiektów, lokali lub ich części, gdzie jest wykonywana działalność, o której mowa w art. </w:t>
      </w:r>
      <w:r w:rsidR="007307C4">
        <w:t>12i</w:t>
      </w:r>
      <w:r>
        <w:t xml:space="preserve"> ust. 1</w:t>
      </w:r>
      <w:r w:rsidR="007307C4">
        <w:t xml:space="preserve"> i</w:t>
      </w:r>
      <w:r>
        <w:t xml:space="preserve"> art. </w:t>
      </w:r>
      <w:r w:rsidR="00215C61" w:rsidRPr="000041C1">
        <w:t>12r</w:t>
      </w:r>
      <w:r>
        <w:t xml:space="preserve"> ust. 1</w:t>
      </w:r>
      <w:r w:rsidR="007307C4">
        <w:t>;</w:t>
      </w:r>
    </w:p>
    <w:p w14:paraId="0B8F0EC8" w14:textId="763CB5E2" w:rsidR="00CF7FAB" w:rsidRDefault="00CF7FAB" w:rsidP="00F93FFF">
      <w:pPr>
        <w:pStyle w:val="ZPKTzmpktartykuempunktem"/>
      </w:pPr>
      <w:r>
        <w:t>2)</w:t>
      </w:r>
      <w:r w:rsidR="00197324">
        <w:tab/>
      </w:r>
      <w:r>
        <w:t>żądania ustnych lub pisemnych wyjaśnień, okazania dokumentów lub innych nośników informacji oraz udostępniania danych mających związek z przedmiotem kontroli.</w:t>
      </w:r>
    </w:p>
    <w:p w14:paraId="5F49AC05" w14:textId="3BE92631" w:rsidR="00CF7FAB" w:rsidRDefault="00CF7FAB" w:rsidP="00F93FFF">
      <w:pPr>
        <w:pStyle w:val="ZUSTzmustartykuempunktem"/>
      </w:pPr>
      <w:r>
        <w:t>5. Czynności kontrolne przeprowadza się w obecności przedsiębiorcy lub osoby przez niego upoważnionej</w:t>
      </w:r>
      <w:r w:rsidR="00197324">
        <w:t>.</w:t>
      </w:r>
    </w:p>
    <w:p w14:paraId="4AB60EC8" w14:textId="77777777" w:rsidR="00CF7FAB" w:rsidRDefault="00CF7FAB" w:rsidP="00F93FFF">
      <w:pPr>
        <w:pStyle w:val="ZUSTzmustartykuempunktem"/>
      </w:pPr>
      <w:r>
        <w:t>6. Z przeprowadzonej kontroli sporządza się protokół, który powinien zawierać także wnioski i zalecenia oraz informację o sposobie złożenia zastrzeżeń co do jego treści. Termin do złożenia zastrzeżeń nie może być krótszy niż 7 dni od dnia doręczenia protokołu.</w:t>
      </w:r>
    </w:p>
    <w:p w14:paraId="4561F4EF" w14:textId="77777777" w:rsidR="00CF7FAB" w:rsidRDefault="00CF7FAB" w:rsidP="00F93FFF">
      <w:pPr>
        <w:pStyle w:val="ZUSTzmustartykuempunktem"/>
      </w:pPr>
      <w:r>
        <w:t>7. W przypadku odmowy podpisania protokołu przez kontrolowanego przeprowadzający kontrolę zamieszcza stosowną adnotację w tym protokole.</w:t>
      </w:r>
    </w:p>
    <w:p w14:paraId="34D3BDBC" w14:textId="719D2364" w:rsidR="0073318D" w:rsidRDefault="00CF7FAB" w:rsidP="00F93FFF">
      <w:pPr>
        <w:pStyle w:val="ZUSTzmustartykuempunktem"/>
      </w:pPr>
      <w:r>
        <w:t xml:space="preserve">8. </w:t>
      </w:r>
      <w:r w:rsidR="007307C4">
        <w:t>Prezes Urzędu Regulacji Energetyki</w:t>
      </w:r>
      <w:r>
        <w:t xml:space="preserve"> może upoważnić do przeprowadzania kontroli inny organ administracji wyspecjalizowany w kontroli danego rodzaju działalności; przepisy ust. 2-7 stosuje się odpowiednio.</w:t>
      </w:r>
      <w:r w:rsidR="007307C4">
        <w:t>”</w:t>
      </w:r>
      <w:r w:rsidR="00CB6055">
        <w:t>;</w:t>
      </w:r>
    </w:p>
    <w:p w14:paraId="3E59C79F" w14:textId="31AC3591" w:rsidR="00CD0D05" w:rsidRDefault="00CD0D05" w:rsidP="00753481">
      <w:pPr>
        <w:pStyle w:val="PKTpunkt"/>
      </w:pPr>
      <w:r>
        <w:t>3</w:t>
      </w:r>
      <w:r w:rsidR="0036562F">
        <w:t>7</w:t>
      </w:r>
      <w:r w:rsidRPr="00D66B4C">
        <w:t>)</w:t>
      </w:r>
      <w:r w:rsidR="00BB4F86">
        <w:tab/>
      </w:r>
      <w:r w:rsidRPr="00D66B4C">
        <w:t>w art. 30</w:t>
      </w:r>
      <w:r w:rsidR="00753481">
        <w:t xml:space="preserve"> </w:t>
      </w:r>
      <w:r w:rsidRPr="00D66B4C">
        <w:t xml:space="preserve">w ust. 3 wyrazy </w:t>
      </w:r>
      <w:r>
        <w:t>„</w:t>
      </w:r>
      <w:r w:rsidRPr="00D66B4C">
        <w:t>i biopaliw ciekłych</w:t>
      </w:r>
      <w:r>
        <w:t>”</w:t>
      </w:r>
      <w:r w:rsidRPr="00D66B4C">
        <w:t xml:space="preserve"> zastępuje się wyrazami </w:t>
      </w:r>
      <w:r>
        <w:t>„</w:t>
      </w:r>
      <w:r w:rsidRPr="00D66B4C">
        <w:t>biopaliw ciekłych i biopaliw gazowych</w:t>
      </w:r>
      <w:r>
        <w:t>”</w:t>
      </w:r>
      <w:r w:rsidR="0073318D">
        <w:t>;</w:t>
      </w:r>
    </w:p>
    <w:p w14:paraId="3A026ED5" w14:textId="22EF101E" w:rsidR="00397D09" w:rsidRDefault="00B15507" w:rsidP="00FB79FF">
      <w:pPr>
        <w:pStyle w:val="PKTpunkt"/>
        <w:ind w:left="0" w:firstLine="0"/>
      </w:pPr>
      <w:r>
        <w:t>3</w:t>
      </w:r>
      <w:r w:rsidR="0036562F">
        <w:t>8</w:t>
      </w:r>
      <w:r>
        <w:t>)</w:t>
      </w:r>
      <w:r w:rsidR="005A198D">
        <w:tab/>
      </w:r>
      <w:r w:rsidR="005A198D">
        <w:tab/>
      </w:r>
      <w:r>
        <w:t>po art. 30 dodaje się art. 30</w:t>
      </w:r>
      <w:r w:rsidR="00215BDC">
        <w:rPr>
          <w:vertAlign w:val="superscript"/>
        </w:rPr>
        <w:t xml:space="preserve">1 </w:t>
      </w:r>
      <w:r w:rsidR="00215BDC">
        <w:t>w brzmieniu:</w:t>
      </w:r>
    </w:p>
    <w:p w14:paraId="1967AC3F" w14:textId="33E0D5DC" w:rsidR="00215BDC" w:rsidRDefault="00215BDC" w:rsidP="007C07DE">
      <w:pPr>
        <w:pStyle w:val="ZARTzmartartykuempunktem"/>
      </w:pPr>
      <w:r>
        <w:t>„</w:t>
      </w:r>
      <w:r w:rsidR="00A924EF">
        <w:t>Art. 30</w:t>
      </w:r>
      <w:r w:rsidR="00A924EF">
        <w:rPr>
          <w:vertAlign w:val="superscript"/>
        </w:rPr>
        <w:t>1</w:t>
      </w:r>
      <w:r w:rsidR="00EB355B">
        <w:t xml:space="preserve">. </w:t>
      </w:r>
      <w:r>
        <w:t xml:space="preserve">1. Wytwórcy paliw węglowych pochodzących z recyklingu, którzy </w:t>
      </w:r>
      <w:r w:rsidR="005A198D">
        <w:br/>
      </w:r>
      <w:r>
        <w:t xml:space="preserve">w danym kwartale wytworzyli paliwa węglowe pochodzące z recyklingu, a następnie rozporządzili nimi przez dokonanie jakiejkolwiek czynności prawnej lub faktycznej skutkującej trwałym wyzbyciem się tych paliw węglowych pochodzących z recyklingu, lub przeznaczyli je do wytworzenia paliw, są obowiązani do przekazywania, w terminie do 45 dni po </w:t>
      </w:r>
      <w:r w:rsidRPr="0020573B">
        <w:rPr>
          <w:rStyle w:val="articletitle"/>
        </w:rPr>
        <w:t>zakończeniu</w:t>
      </w:r>
      <w:r>
        <w:t xml:space="preserve"> kwartału, Prezesowi Urzędu Regulacji Energetyki sprawozdań kwartalnych sporządzonych na podstawie faktur VAT lub innych dokumentów, zawierających informacje dotyczące</w:t>
      </w:r>
      <w:r w:rsidR="00C43269">
        <w:t xml:space="preserve"> </w:t>
      </w:r>
      <w:r>
        <w:t>ilości i rodzajów:</w:t>
      </w:r>
    </w:p>
    <w:p w14:paraId="3947ACF3" w14:textId="1AF44D76" w:rsidR="00215BDC" w:rsidRPr="00C43269" w:rsidRDefault="001449BB" w:rsidP="007C07DE">
      <w:pPr>
        <w:pStyle w:val="ZPKTzmpktartykuempunktem"/>
      </w:pPr>
      <w:r>
        <w:t>1</w:t>
      </w:r>
      <w:r w:rsidR="00215BDC" w:rsidRPr="00C43269">
        <w:t>)</w:t>
      </w:r>
      <w:r w:rsidR="007C07DE">
        <w:tab/>
      </w:r>
      <w:r w:rsidR="00215BDC" w:rsidRPr="00C43269">
        <w:t>wytworzonych paliw węglowych pochodzących z recyklingu</w:t>
      </w:r>
      <w:r w:rsidR="007C07DE">
        <w:t>;</w:t>
      </w:r>
    </w:p>
    <w:p w14:paraId="0DC2CBBC" w14:textId="7110ADCF" w:rsidR="00215BDC" w:rsidRPr="00C43269" w:rsidRDefault="001449BB" w:rsidP="007C07DE">
      <w:pPr>
        <w:pStyle w:val="ZPKTzmpktartykuempunktem"/>
      </w:pPr>
      <w:r>
        <w:t>2</w:t>
      </w:r>
      <w:r w:rsidR="00215BDC" w:rsidRPr="00C43269">
        <w:t>)</w:t>
      </w:r>
      <w:r w:rsidR="007C07DE">
        <w:tab/>
      </w:r>
      <w:r w:rsidR="00215BDC" w:rsidRPr="00C43269">
        <w:t>surowców wykorzystanych do wytworzenia paliw węglowych pochodzących z recyklingu, ze wskazaniem:</w:t>
      </w:r>
    </w:p>
    <w:p w14:paraId="0100FB9E" w14:textId="2BABC6F6" w:rsidR="00215BDC" w:rsidRPr="001449BB" w:rsidRDefault="001449BB" w:rsidP="007C07DE">
      <w:pPr>
        <w:pStyle w:val="ZLITwPKTzmlitwpktartykuempunktem"/>
      </w:pPr>
      <w:r>
        <w:t>a)</w:t>
      </w:r>
      <w:r w:rsidR="007C07DE">
        <w:tab/>
      </w:r>
      <w:r w:rsidR="00215BDC" w:rsidRPr="001449BB">
        <w:t>surowców pozyskanych z produkcji własnej wytwórców paliw węglowych pochodzących z recyklingu</w:t>
      </w:r>
      <w:r w:rsidR="0051668D" w:rsidRPr="001449BB">
        <w:t>,</w:t>
      </w:r>
    </w:p>
    <w:p w14:paraId="280C5B48" w14:textId="77FCA0A2" w:rsidR="00215BDC" w:rsidRPr="00901BD0" w:rsidRDefault="001449BB" w:rsidP="007C07DE">
      <w:pPr>
        <w:pStyle w:val="ZLITwPKTzmlitwpktartykuempunktem"/>
      </w:pPr>
      <w:r w:rsidRPr="00C43269">
        <w:t>b)</w:t>
      </w:r>
      <w:r w:rsidR="007C07DE">
        <w:tab/>
      </w:r>
      <w:r w:rsidR="00215BDC" w:rsidRPr="00901BD0">
        <w:t>pośredników lub przetwórców dostarczających poszczególne rodzaje surowców,</w:t>
      </w:r>
    </w:p>
    <w:p w14:paraId="7D168E9D" w14:textId="31AB5BD1" w:rsidR="00215BDC" w:rsidRPr="00901BD0" w:rsidRDefault="001449BB" w:rsidP="007C07DE">
      <w:pPr>
        <w:pStyle w:val="ZLITwPKTzmlitwpktartykuempunktem"/>
      </w:pPr>
      <w:r w:rsidRPr="00901BD0">
        <w:t>c)</w:t>
      </w:r>
      <w:r w:rsidR="007C07DE">
        <w:tab/>
      </w:r>
      <w:r w:rsidR="00215BDC" w:rsidRPr="00901BD0">
        <w:t>kraju pochodzenia surowców,</w:t>
      </w:r>
    </w:p>
    <w:p w14:paraId="656A2118" w14:textId="04938EEA" w:rsidR="00215BDC" w:rsidRPr="00901BD0" w:rsidRDefault="001449BB" w:rsidP="007C07DE">
      <w:pPr>
        <w:pStyle w:val="ZLITwPKTzmlitwpktartykuempunktem"/>
      </w:pPr>
      <w:r w:rsidRPr="00901BD0">
        <w:t>d)</w:t>
      </w:r>
      <w:r w:rsidR="007C07DE">
        <w:tab/>
      </w:r>
      <w:r w:rsidR="00215BDC" w:rsidRPr="00901BD0">
        <w:t>kraju wytworzenia surowców</w:t>
      </w:r>
      <w:r w:rsidR="007C07DE">
        <w:t>;</w:t>
      </w:r>
    </w:p>
    <w:p w14:paraId="33848849" w14:textId="6CB0A123" w:rsidR="00215BDC" w:rsidRPr="00C43269" w:rsidRDefault="001449BB" w:rsidP="007C07DE">
      <w:pPr>
        <w:pStyle w:val="ZPKTzmpktartykuempunktem"/>
      </w:pPr>
      <w:r w:rsidRPr="00901BD0">
        <w:t>3</w:t>
      </w:r>
      <w:r w:rsidR="00215BDC" w:rsidRPr="00C43269">
        <w:t>)</w:t>
      </w:r>
      <w:r w:rsidR="007C07DE">
        <w:tab/>
      </w:r>
      <w:r w:rsidR="00215BDC" w:rsidRPr="00C43269">
        <w:t>paliw węglowych pochodzących z recyklingu rozporządzonych przez dokonanie jakiejkolwiek czynności prawnej lub faktycznej skutkującej trwałym wyzbyciem się tych paliw węglowych pochodzących z recyklingu, lub przeznaczonych do wytworzenia przez siebie paliw ciekłych lub biopaliw ciekłych, ze wskazaniem:</w:t>
      </w:r>
    </w:p>
    <w:p w14:paraId="7E6D27F1" w14:textId="4F229A59" w:rsidR="00215BDC" w:rsidRPr="00901BD0" w:rsidRDefault="001449BB" w:rsidP="007C07DE">
      <w:pPr>
        <w:pStyle w:val="ZLITwPKTzmlitwpktartykuempunktem"/>
      </w:pPr>
      <w:r w:rsidRPr="00C43269">
        <w:t>a)</w:t>
      </w:r>
      <w:r w:rsidR="007C07DE">
        <w:tab/>
      </w:r>
      <w:r w:rsidR="00215BDC" w:rsidRPr="00901BD0">
        <w:t>nabywców tych paliw węglowych pochodzących z recyklingu,</w:t>
      </w:r>
    </w:p>
    <w:p w14:paraId="3CA23712" w14:textId="7D88320D" w:rsidR="00215BDC" w:rsidRDefault="001449BB" w:rsidP="007C07DE">
      <w:pPr>
        <w:pStyle w:val="ZLITwPKTzmlitwpktartykuempunktem"/>
      </w:pPr>
      <w:r w:rsidRPr="00901BD0">
        <w:t>b)</w:t>
      </w:r>
      <w:r w:rsidR="007C07DE">
        <w:tab/>
      </w:r>
      <w:r w:rsidR="00215BDC" w:rsidRPr="00901BD0">
        <w:t>poziomu emisji gazów cieplarnianych wyrażonego w gCO2eq</w:t>
      </w:r>
      <w:r w:rsidR="00215BDC">
        <w:t>/MJ dla paliw węglowych pochodzących z recyklingu,</w:t>
      </w:r>
    </w:p>
    <w:p w14:paraId="36278462" w14:textId="6CF5283D" w:rsidR="00215BDC" w:rsidRDefault="001449BB" w:rsidP="007C07DE">
      <w:pPr>
        <w:pStyle w:val="ZLITwPKTzmlitwpktartykuempunktem"/>
      </w:pPr>
      <w:r>
        <w:t>c)</w:t>
      </w:r>
      <w:r w:rsidR="007C07DE">
        <w:tab/>
      </w:r>
      <w:r w:rsidR="00215BDC">
        <w:t>nazwy uznanego systemu certyfikacji, w ramach którego zostały wystawione dowody potwierdzające spełnienie przez paliwa węglowe pochodzące z recyklingu kryterium ograniczenia emisji gazów cieplarnianych, a w przypadku gdy dokument został wystawiony w kraju trzecim, z którym Unia Europejska zawarła umowę, o której mowa w art. 28c ust. 2 pkt 2, daty zawarcia tej umowy,</w:t>
      </w:r>
    </w:p>
    <w:p w14:paraId="250E6B16" w14:textId="1A047144" w:rsidR="00215BDC" w:rsidRDefault="001449BB" w:rsidP="007C07DE">
      <w:pPr>
        <w:pStyle w:val="ZLITwPKTzmlitwpktartykuempunktem"/>
      </w:pPr>
      <w:r>
        <w:t>d)</w:t>
      </w:r>
      <w:r w:rsidR="007C07DE">
        <w:tab/>
      </w:r>
      <w:r w:rsidR="00215BDC">
        <w:t>nazwy jednostki certyfikującej, która wystawiła wytwórcy paliw węglowych pochodzących z recyklingu certyfikat, oraz numeru tego certyfikatu</w:t>
      </w:r>
      <w:r w:rsidR="0051668D">
        <w:t>.</w:t>
      </w:r>
    </w:p>
    <w:p w14:paraId="352EE969" w14:textId="437C2D26" w:rsidR="00215BDC" w:rsidRDefault="00215BDC" w:rsidP="0051668D">
      <w:pPr>
        <w:pStyle w:val="ZUSTzmustartykuempunktem"/>
      </w:pPr>
      <w:r>
        <w:t>2. Podmioty sprowadzające, które w danym kwartale dokonały samodzielnie lub za pośrednictwem innego podmiotu importu lub nabycia wewnątrzwspólnotowego paliw węglowych pochodzących z recyklingu, a następnie rozporządzenia tymi paliwami węglowymi pochodzącymi z recyklingu przez dokonanie jakiejkolwiek czynności prawnej lub faktycznej skutkującej trwałym wyzbyciem się tych paliw węglowych pochodzących z recyklingu, są obowiązane do przekazywania, w terminie do 45 dni po zakończeniu kwartału, Prezesowi Urzędu Regulacji Energetyki sprawozdań kwartalnych sporządzonych na podstawie faktur VAT lub innych dokumentów, zawierających informacje dotyczące:</w:t>
      </w:r>
    </w:p>
    <w:p w14:paraId="63BD2062" w14:textId="69E709F9" w:rsidR="00215BDC" w:rsidRDefault="00215BDC" w:rsidP="00287A40">
      <w:pPr>
        <w:pStyle w:val="ZPKTzmpktartykuempunktem"/>
      </w:pPr>
      <w:r>
        <w:t>1)</w:t>
      </w:r>
      <w:r w:rsidR="008B51EA">
        <w:tab/>
      </w:r>
      <w:r>
        <w:t>ilości i rodzajów importowanych lub nabytych wewnątrzwspólnotowo paliw węglowych pochodzących z recyklingu ze wskazaniem:</w:t>
      </w:r>
    </w:p>
    <w:p w14:paraId="69903521" w14:textId="5F7696EE" w:rsidR="00215BDC" w:rsidRDefault="00215BDC" w:rsidP="00287A40">
      <w:pPr>
        <w:pStyle w:val="ZPKTzmpktartykuempunktem"/>
      </w:pPr>
      <w:r>
        <w:t>2)</w:t>
      </w:r>
      <w:r w:rsidR="008B51EA">
        <w:tab/>
      </w:r>
      <w:r>
        <w:t>dostawców poszczególnych rodzajów paliw węglowych pochodzących z recyklingu, ze wskazaniem:</w:t>
      </w:r>
    </w:p>
    <w:p w14:paraId="5C53118C" w14:textId="638923DE" w:rsidR="00215BDC" w:rsidRDefault="00215BDC" w:rsidP="00287A40">
      <w:pPr>
        <w:pStyle w:val="ZLITwPKTzmlitwpktartykuempunktem"/>
      </w:pPr>
      <w:r>
        <w:t>a)</w:t>
      </w:r>
      <w:r w:rsidR="008B51EA">
        <w:tab/>
      </w:r>
      <w:r>
        <w:t>ich nazwy, adresu oraz kraju wykonywania działalności, a w przypadku gdy dostawcą nie jest podmiot, który wytworzył paliwa węglowe pochodzące z recyklingu, również nazwy, adresu oraz kraju pochodzenia podmiotu, który wytworzył dane paliwa węglowe pochodzące z recyklingu,</w:t>
      </w:r>
    </w:p>
    <w:p w14:paraId="79D50A89" w14:textId="1F31DBB5" w:rsidR="00215BDC" w:rsidRDefault="00215BDC" w:rsidP="00287A40">
      <w:pPr>
        <w:pStyle w:val="ZLITwPKTzmlitwpktartykuempunktem"/>
      </w:pPr>
      <w:r>
        <w:t>b)</w:t>
      </w:r>
      <w:r w:rsidR="008B51EA">
        <w:tab/>
      </w:r>
      <w:r>
        <w:t>nazwy uznanego systemu certyfikacji, w ramach którego zostały wystawione dowody potwierdzające spełnienie przez paliwa węglowe pochodzące z recyklingu kryterium ograniczenia emisji gazów cieplarnianych, a w przypadku gdy dokument został wystawiony w kraju trzecim, z którym Unia Europejska zawarła umowę, o której mowa w art. 28c ust. 2 pkt 2, daty zawarcia tej umowy</w:t>
      </w:r>
      <w:r w:rsidR="00287A40">
        <w:t>;</w:t>
      </w:r>
    </w:p>
    <w:p w14:paraId="7D02326F" w14:textId="35AD4164" w:rsidR="00215BDC" w:rsidRDefault="00215BDC" w:rsidP="00287A40">
      <w:pPr>
        <w:pStyle w:val="ZPKTzmpktartykuempunktem"/>
      </w:pPr>
      <w:r>
        <w:t>3)</w:t>
      </w:r>
      <w:r w:rsidR="00DD49FA">
        <w:tab/>
      </w:r>
      <w:r>
        <w:t>ilości i rodzajów paliw węglowych pochodzących z recyklingu rozporządzonych przez dokonanie jakiejkolwiek czynności prawnej lub faktycznej skutkującej trwałym wyzbyciem się tych paliw węglowych pochodzących z recyklingu, ze wskazaniem:</w:t>
      </w:r>
    </w:p>
    <w:p w14:paraId="5855D884" w14:textId="4459F9B2" w:rsidR="00215BDC" w:rsidRDefault="00215BDC" w:rsidP="00287A40">
      <w:pPr>
        <w:pStyle w:val="ZLITwPKTzmlitwpktartykuempunktem"/>
      </w:pPr>
      <w:r>
        <w:t>a)</w:t>
      </w:r>
      <w:r w:rsidR="00212609">
        <w:tab/>
      </w:r>
      <w:r>
        <w:t>nabywców tych paliw węglowych pochodzących z recyklingu,</w:t>
      </w:r>
    </w:p>
    <w:p w14:paraId="70601418" w14:textId="4ACD0BFD" w:rsidR="00215BDC" w:rsidRDefault="00215BDC" w:rsidP="00287A40">
      <w:pPr>
        <w:pStyle w:val="ZLITwPKTzmlitwpktartykuempunktem"/>
      </w:pPr>
      <w:r>
        <w:t>b)</w:t>
      </w:r>
      <w:r w:rsidR="00212609">
        <w:tab/>
      </w:r>
      <w:r>
        <w:t>poziomu emisji gazów cieplarnianych wyrażonego w gCO2eq/MJ dla paliw węglowych pochodzących z recyklingu,</w:t>
      </w:r>
    </w:p>
    <w:p w14:paraId="30EFDC3F" w14:textId="674D8ED5" w:rsidR="00215BDC" w:rsidRDefault="008B51EA" w:rsidP="00287A40">
      <w:pPr>
        <w:pStyle w:val="ZLITwPKTzmlitwpktartykuempunktem"/>
      </w:pPr>
      <w:r>
        <w:t>c</w:t>
      </w:r>
      <w:r w:rsidR="00215BDC">
        <w:t>)</w:t>
      </w:r>
      <w:r w:rsidR="005A198D">
        <w:tab/>
      </w:r>
      <w:r w:rsidR="00215BDC">
        <w:t>nazwy uznanego systemu certyfikacji, w ramach którego zostały wystawione dowody potwierdzające spełnienie przez paliwa węglowe pochodzące z recyklingu kryterium ograniczenia emisji gazów cieplarnianych, a w przypadku gdy dokument został wystawiony w kraju trzecim, z którym Unia Europejska zawarła umowę, o której mowa w art. 28c ust. 2 pkt 2, daty zawarcia tej umowy,</w:t>
      </w:r>
    </w:p>
    <w:p w14:paraId="7CE13CB7" w14:textId="7C99FEC8" w:rsidR="00215BDC" w:rsidRDefault="008B51EA" w:rsidP="00287A40">
      <w:pPr>
        <w:pStyle w:val="ZLITwPKTzmlitwpktartykuempunktem"/>
      </w:pPr>
      <w:r>
        <w:t>d</w:t>
      </w:r>
      <w:r w:rsidR="00215BDC">
        <w:t>)</w:t>
      </w:r>
      <w:r w:rsidR="008A57EA">
        <w:tab/>
      </w:r>
      <w:r w:rsidR="00215BDC">
        <w:t>nazwy jednostki certyfikującej, która wystawiła podmiotowi sprowadzającemu certyfikat, wraz z numerem tego certyfikatu;</w:t>
      </w:r>
    </w:p>
    <w:p w14:paraId="67E344E5" w14:textId="52B264EE" w:rsidR="00215BDC" w:rsidRDefault="00215BDC" w:rsidP="00287A40">
      <w:pPr>
        <w:pStyle w:val="ZPKTzmpktartykuempunktem"/>
      </w:pPr>
      <w:r>
        <w:t>4)</w:t>
      </w:r>
      <w:r w:rsidR="0079465B">
        <w:tab/>
      </w:r>
      <w:r>
        <w:t>kraju pochodzenia surowców zużytych do wytworzenia paliw węglowych pochodzących z recyklingu, wykorzystanych do produkcji importowanych lub nabytych wewnątrzwspólnotowo paliw węglowych pochodzących z recyklingu;</w:t>
      </w:r>
    </w:p>
    <w:p w14:paraId="14D6EE52" w14:textId="20D6E2DE" w:rsidR="00215BDC" w:rsidRDefault="00215BDC" w:rsidP="00287A40">
      <w:pPr>
        <w:pStyle w:val="ZPKTzmpktartykuempunktem"/>
      </w:pPr>
      <w:r>
        <w:t>5)</w:t>
      </w:r>
      <w:r w:rsidR="0079465B">
        <w:tab/>
      </w:r>
      <w:r>
        <w:t>kraju wytworzenia surowców, wykorzystanych do produkcji importowanych lub nabytych wewnątrzwspólnotowo paliw węglowych pochodzących z recyklingu.</w:t>
      </w:r>
    </w:p>
    <w:p w14:paraId="4AB3B348" w14:textId="760EFD8F" w:rsidR="00215BDC" w:rsidRDefault="00215BDC" w:rsidP="00DD49FA">
      <w:pPr>
        <w:pStyle w:val="ZUSTzmustartykuempunktem"/>
      </w:pPr>
      <w:r>
        <w:t>3. Wytwórcy paliw węglowych pochodzących z recyklingu oraz podmioty sprowadzające paliwa węglowe pochodzące z recyklingu, które w danym kwartale nie dokonały czynności, o których mowa odpowiednio w ust. 1 lub 2, są obowiązane do przekazywania, w terminie do 45 dni po zakończeniu kwartału, Prezesowi Urzędu Regulacji Energetyki oświadczeń o niewykonywaniu tych czynności.</w:t>
      </w:r>
    </w:p>
    <w:p w14:paraId="6AF1B961" w14:textId="2B34B4B4" w:rsidR="00215BDC" w:rsidRDefault="00215BDC" w:rsidP="00DD49FA">
      <w:pPr>
        <w:pStyle w:val="ZUSTzmustartykuempunktem"/>
      </w:pPr>
      <w:r>
        <w:t>4. W sprawozdaniach, o których mowa w ust. 1 i 2, oraz w oświadczeni</w:t>
      </w:r>
      <w:r w:rsidR="00DD49FA">
        <w:t>ach</w:t>
      </w:r>
      <w:r>
        <w:t>, o który</w:t>
      </w:r>
      <w:r w:rsidR="00DD49FA">
        <w:t>ch</w:t>
      </w:r>
      <w:r>
        <w:t xml:space="preserve"> mowa w ust. 3, umieszcza się klauzulę następującej treści: „Jestem świadomy odpowiedzialności karnej za złożenie fałszywego oświadczenia wynikającej z art. 233 § 6 ustawy z dnia 6 czerwca 1997 r. - Kodeks karny.”. Klauzula ta zastępuje pouczenie organu o odpowiedzialności karnej za składanie fałszywych oświadczeń.</w:t>
      </w:r>
    </w:p>
    <w:p w14:paraId="5661B17A" w14:textId="624C8CAC" w:rsidR="00215BDC" w:rsidRDefault="00A924EF" w:rsidP="00DD49FA">
      <w:pPr>
        <w:pStyle w:val="ZUSTzmustartykuempunktem"/>
      </w:pPr>
      <w:r>
        <w:t>5</w:t>
      </w:r>
      <w:r w:rsidR="00215BDC">
        <w:t xml:space="preserve">. Minister właściwy do spraw finansów publicznych w terminie do 45 dni po zakończeniu kwartału przekazuje Prezesowi Urzędu Regulacji Energetyki, sporządzone według kodów CN, na podstawie danych z systemów Krajowej Administracji Skarbowej prowadzonych na podstawie odrębnych przepisów, sprawozdanie kwartalne zawierające informacje o ilościach i rodzajach paliw </w:t>
      </w:r>
      <w:r w:rsidR="00753481">
        <w:t xml:space="preserve">węglowych pochodzących z recyklingu </w:t>
      </w:r>
      <w:r w:rsidR="00215BDC">
        <w:t xml:space="preserve">importowanych oraz sprowadzonych w ramach nabycia wewnątrzwspólnotowego przez poszczególne podmioty wraz z danymi identyfikacyjnymi tych podmiotów obejmującymi: oznaczenie firmy podmiotu, adres jego siedziby lub imię i nazwisko </w:t>
      </w:r>
      <w:r w:rsidR="008A57EA">
        <w:br/>
      </w:r>
      <w:r w:rsidR="00215BDC">
        <w:t>i adres zamieszkania, numer PESEL lub numer identyfikacji podatkowej (NIP) podmiotu.</w:t>
      </w:r>
    </w:p>
    <w:p w14:paraId="17EBB142" w14:textId="78FD12E1" w:rsidR="00215BDC" w:rsidRDefault="00A924EF" w:rsidP="00DD49FA">
      <w:pPr>
        <w:pStyle w:val="ZUSTzmustartykuempunktem"/>
      </w:pPr>
      <w:r>
        <w:t>6</w:t>
      </w:r>
      <w:r w:rsidR="00215BDC">
        <w:t xml:space="preserve">. </w:t>
      </w:r>
      <w:r w:rsidR="009771C3">
        <w:t>Prezes Urzędu Regulacji Energetyki</w:t>
      </w:r>
      <w:r w:rsidR="00215BDC">
        <w:t xml:space="preserve">, na podstawie sprawozdań kwartalnych, </w:t>
      </w:r>
      <w:r w:rsidR="008E1395">
        <w:br/>
      </w:r>
      <w:r w:rsidR="00215BDC">
        <w:t xml:space="preserve">o których mowa w ust. 1 i </w:t>
      </w:r>
      <w:r w:rsidR="009771C3">
        <w:t xml:space="preserve">2, </w:t>
      </w:r>
      <w:r w:rsidR="00215BDC">
        <w:t xml:space="preserve">sporządza zbiorczy raport kwartalny dotyczący wytworzonych oraz importowanych lub nabytych wewnątrzwspólnotowo </w:t>
      </w:r>
      <w:r w:rsidR="009771C3">
        <w:t>paliw węglowych pochodzących z recyklingu</w:t>
      </w:r>
      <w:r w:rsidR="00215BDC">
        <w:t xml:space="preserve"> i przekazuje go ministrom właściwym do spraw: finansów publicznych, energii, klimatu, rynków rolnych oraz środowiska, w terminie do 75 dni po zakończeniu kwartału.</w:t>
      </w:r>
    </w:p>
    <w:p w14:paraId="47FBDCA9" w14:textId="62CBCD5D" w:rsidR="00215BDC" w:rsidRDefault="00A924EF" w:rsidP="00DD49FA">
      <w:pPr>
        <w:pStyle w:val="ZUSTzmustartykuempunktem"/>
      </w:pPr>
      <w:r>
        <w:t>7</w:t>
      </w:r>
      <w:r w:rsidR="00215BDC">
        <w:t xml:space="preserve">. Zbiorczy raport kwartalny, o którym mowa w ust. </w:t>
      </w:r>
      <w:r>
        <w:t>6</w:t>
      </w:r>
      <w:r w:rsidR="00215BDC">
        <w:t>, zawiera informacje określone w:</w:t>
      </w:r>
    </w:p>
    <w:p w14:paraId="3C358B53" w14:textId="1F920293" w:rsidR="00215BDC" w:rsidRDefault="00215BDC" w:rsidP="008E1395">
      <w:pPr>
        <w:pStyle w:val="ZPKTzmpktartykuempunktem"/>
      </w:pPr>
      <w:r>
        <w:t>1)</w:t>
      </w:r>
      <w:r w:rsidR="008E1395">
        <w:tab/>
      </w:r>
      <w:r>
        <w:t xml:space="preserve">ust. 1, z wyłączeniem </w:t>
      </w:r>
      <w:r w:rsidR="00901BD0">
        <w:t>pkt 1 lit. b i pkt 3 lit. a i d</w:t>
      </w:r>
      <w:r>
        <w:t>;</w:t>
      </w:r>
    </w:p>
    <w:p w14:paraId="423BE81D" w14:textId="3101735C" w:rsidR="009771C3" w:rsidRDefault="00215BDC" w:rsidP="008E1395">
      <w:pPr>
        <w:pStyle w:val="ZPKTzmpktartykuempunktem"/>
      </w:pPr>
      <w:r>
        <w:t>2)</w:t>
      </w:r>
      <w:r w:rsidR="008E1395">
        <w:tab/>
      </w:r>
      <w:r>
        <w:t xml:space="preserve">ust. </w:t>
      </w:r>
      <w:r w:rsidR="009771C3">
        <w:t>2</w:t>
      </w:r>
      <w:r>
        <w:t xml:space="preserve">, z wyłączeniem pkt 2 i pkt 3 lit. a i </w:t>
      </w:r>
      <w:r w:rsidR="00212609">
        <w:t>d</w:t>
      </w:r>
      <w:r w:rsidR="009771C3">
        <w:t>.</w:t>
      </w:r>
    </w:p>
    <w:p w14:paraId="31433003" w14:textId="4098E2AB" w:rsidR="00A924EF" w:rsidRPr="00A924EF" w:rsidRDefault="00A924EF" w:rsidP="008E1395">
      <w:pPr>
        <w:pStyle w:val="ZUSTzmustartykuempunktem"/>
        <w:rPr>
          <w:rFonts w:eastAsia="Times New Roman"/>
        </w:rPr>
      </w:pPr>
      <w:bookmarkStart w:id="16" w:name="mip59805666"/>
      <w:bookmarkEnd w:id="16"/>
      <w:r>
        <w:rPr>
          <w:rFonts w:eastAsia="Times New Roman"/>
        </w:rPr>
        <w:t>8</w:t>
      </w:r>
      <w:r w:rsidRPr="00A924EF">
        <w:rPr>
          <w:rFonts w:eastAsia="Times New Roman"/>
        </w:rPr>
        <w:t>. Wz</w:t>
      </w:r>
      <w:r w:rsidR="003D09E9">
        <w:rPr>
          <w:rFonts w:eastAsia="Times New Roman"/>
        </w:rPr>
        <w:t>ory</w:t>
      </w:r>
      <w:r w:rsidRPr="00A924EF">
        <w:rPr>
          <w:rFonts w:eastAsia="Times New Roman"/>
        </w:rPr>
        <w:t xml:space="preserve"> </w:t>
      </w:r>
      <w:r w:rsidR="003D09E9">
        <w:rPr>
          <w:rFonts w:eastAsia="Times New Roman"/>
        </w:rPr>
        <w:t xml:space="preserve">sprawozdań </w:t>
      </w:r>
      <w:r w:rsidRPr="00A924EF">
        <w:rPr>
          <w:rFonts w:eastAsia="Times New Roman"/>
        </w:rPr>
        <w:t xml:space="preserve">, o których mowa w ust. 1 i 2, opracowuje i udostępnia </w:t>
      </w:r>
      <w:r>
        <w:rPr>
          <w:rFonts w:eastAsia="Times New Roman"/>
        </w:rPr>
        <w:t>Prezes Urzędu Regulacji Energetyki</w:t>
      </w:r>
      <w:r w:rsidRPr="00A924EF">
        <w:rPr>
          <w:rFonts w:eastAsia="Times New Roman"/>
        </w:rPr>
        <w:t>.</w:t>
      </w:r>
    </w:p>
    <w:p w14:paraId="1634BC89" w14:textId="60AE234D" w:rsidR="00A924EF" w:rsidRDefault="00397D09" w:rsidP="009771C3">
      <w:pPr>
        <w:pStyle w:val="PKTpunkt"/>
      </w:pPr>
      <w:r>
        <w:t>3</w:t>
      </w:r>
      <w:r w:rsidR="00544339">
        <w:t>9</w:t>
      </w:r>
      <w:r>
        <w:t>)</w:t>
      </w:r>
      <w:r w:rsidR="0055378F">
        <w:tab/>
      </w:r>
      <w:r>
        <w:t>po art. 30a dodaje się art. 30aa w brzmieniu:</w:t>
      </w:r>
    </w:p>
    <w:p w14:paraId="4A307196" w14:textId="6C6726EC" w:rsidR="00397D09" w:rsidRDefault="0055378F" w:rsidP="0055378F">
      <w:pPr>
        <w:pStyle w:val="ZARTzmartartykuempunktem"/>
      </w:pPr>
      <w:r>
        <w:t>„</w:t>
      </w:r>
      <w:r w:rsidR="00397D09">
        <w:t xml:space="preserve">Art. 30aa. 1. Podmioty, które rozporządziły paliwami węglowymi pochodzącymi </w:t>
      </w:r>
      <w:r w:rsidR="00544339">
        <w:br/>
      </w:r>
      <w:r w:rsidR="00397D09">
        <w:t>z recyklingu przez dokonanie jakiejkolwiek czynności prawnej lub faktycznej skutkującej trwałym wyzbyciem się</w:t>
      </w:r>
      <w:r w:rsidR="008F3AFD">
        <w:t xml:space="preserve"> tych</w:t>
      </w:r>
      <w:r w:rsidR="00397D09">
        <w:t xml:space="preserve"> paliw, są obowiązane do przekazania nabywcy tych </w:t>
      </w:r>
      <w:r w:rsidR="00901BD0">
        <w:t>paliw</w:t>
      </w:r>
      <w:r w:rsidR="00397D09">
        <w:t xml:space="preserve"> informacji pisemnych wskazujących rodzaje i ilości surowców rolniczych i biomasy, </w:t>
      </w:r>
      <w:r w:rsidR="008D7BF9">
        <w:br/>
      </w:r>
      <w:r w:rsidR="00397D09">
        <w:t>z których zostały wytworzone te paliwa.</w:t>
      </w:r>
    </w:p>
    <w:p w14:paraId="15556A08" w14:textId="2DCDF44F" w:rsidR="00397D09" w:rsidRDefault="00397D09" w:rsidP="0055378F">
      <w:pPr>
        <w:pStyle w:val="ZUSTzmustartykuempunktem"/>
      </w:pPr>
      <w:r>
        <w:t>2.</w:t>
      </w:r>
      <w:r w:rsidR="0055378F">
        <w:tab/>
      </w:r>
      <w:r>
        <w:t xml:space="preserve">Wytwórcy </w:t>
      </w:r>
      <w:r w:rsidR="003F4055">
        <w:t xml:space="preserve">paliw węglowych pochodzących z recyklingu </w:t>
      </w:r>
      <w:r>
        <w:t xml:space="preserve">są obowiązani do przekazania Prezesowi Urzędu Regulacji Energetyki informacji pisemnych, o których mowa w ust. 1, w odniesieniu do </w:t>
      </w:r>
      <w:r w:rsidR="003F4055">
        <w:t>paliw węglowych pochodzących z recyklingu</w:t>
      </w:r>
      <w:r>
        <w:t xml:space="preserve"> wytworzonych przez tych</w:t>
      </w:r>
      <w:r w:rsidR="00650A88">
        <w:t xml:space="preserve"> </w:t>
      </w:r>
      <w:r>
        <w:t xml:space="preserve">wytwórców, a następnie rozporządzonych przez dokonanie jakiejkolwiek czynności prawnej lub faktycznej skutkującej trwałym wyzbyciem się tych </w:t>
      </w:r>
      <w:r w:rsidR="003F4055">
        <w:t>paliw</w:t>
      </w:r>
      <w:r>
        <w:t>.</w:t>
      </w:r>
    </w:p>
    <w:p w14:paraId="08D15F52" w14:textId="051EA920" w:rsidR="00397D09" w:rsidRDefault="00397D09" w:rsidP="0055378F">
      <w:pPr>
        <w:pStyle w:val="ZUSTzmustartykuempunktem"/>
      </w:pPr>
      <w:r>
        <w:t>3.</w:t>
      </w:r>
      <w:r w:rsidR="0055378F">
        <w:tab/>
      </w:r>
      <w:r>
        <w:t xml:space="preserve">Informacje, o których mowa w ust. 1 i 2, są przekazywane nie później niż do końca miesiąca następującego po kwartale, w którym nastąpiło rozporządzenie przez dokonanie jakiejkolwiek czynności prawnej lub faktycznej skutkującej trwałym wyzbyciem się tych </w:t>
      </w:r>
      <w:r w:rsidR="003F4055">
        <w:t>paliw węglowych pochodzących z recyklingu</w:t>
      </w:r>
      <w:r>
        <w:t>.</w:t>
      </w:r>
    </w:p>
    <w:p w14:paraId="70CB4AD4" w14:textId="45D045A1" w:rsidR="00397D09" w:rsidRDefault="00397D09" w:rsidP="0055378F">
      <w:pPr>
        <w:pStyle w:val="ZUSTzmustartykuempunktem"/>
      </w:pPr>
      <w:r>
        <w:t>4.</w:t>
      </w:r>
      <w:r w:rsidR="0055378F">
        <w:tab/>
      </w:r>
      <w:r>
        <w:t>Wz</w:t>
      </w:r>
      <w:r w:rsidR="006B545B">
        <w:t>ory</w:t>
      </w:r>
      <w:r>
        <w:t xml:space="preserve"> informacji, o których mowa w ust. 1 i 2, opracowuje i udostępnia </w:t>
      </w:r>
      <w:r w:rsidR="003F4055">
        <w:t>Prezes Urzędu Regulacji Energetyki</w:t>
      </w:r>
      <w:r>
        <w:t>.</w:t>
      </w:r>
      <w:r w:rsidR="003F4055">
        <w:t>”;</w:t>
      </w:r>
    </w:p>
    <w:p w14:paraId="154BEA38" w14:textId="533F3C46" w:rsidR="00CD0D05" w:rsidRPr="00D66B4C" w:rsidRDefault="00544339" w:rsidP="009771C3">
      <w:pPr>
        <w:pStyle w:val="PKTpunkt"/>
      </w:pPr>
      <w:r>
        <w:t>40</w:t>
      </w:r>
      <w:r w:rsidR="00CD0D05" w:rsidRPr="00D66B4C">
        <w:t>)</w:t>
      </w:r>
      <w:r w:rsidR="00843C1D">
        <w:tab/>
      </w:r>
      <w:r w:rsidR="00CD0D05" w:rsidRPr="00D66B4C">
        <w:t>w art. 30b:</w:t>
      </w:r>
    </w:p>
    <w:p w14:paraId="628938A1" w14:textId="77777777" w:rsidR="00EC3855" w:rsidRDefault="00CD0D05" w:rsidP="00EC3855">
      <w:pPr>
        <w:pStyle w:val="LITlitera"/>
      </w:pPr>
      <w:r w:rsidRPr="00D66B4C">
        <w:t>a)</w:t>
      </w:r>
      <w:r w:rsidR="00843C1D">
        <w:tab/>
      </w:r>
      <w:r w:rsidRPr="00D66B4C">
        <w:t xml:space="preserve">w </w:t>
      </w:r>
      <w:r w:rsidRPr="00F060C7">
        <w:t>ust</w:t>
      </w:r>
      <w:r w:rsidRPr="00D66B4C">
        <w:t>. 1</w:t>
      </w:r>
      <w:r w:rsidR="00EC3855">
        <w:t>:</w:t>
      </w:r>
    </w:p>
    <w:p w14:paraId="3779F936" w14:textId="170D79B4" w:rsidR="00F34888" w:rsidRDefault="00EC3855" w:rsidP="00EC3855">
      <w:pPr>
        <w:pStyle w:val="TIRtiret"/>
      </w:pPr>
      <w:r>
        <w:t xml:space="preserve">- </w:t>
      </w:r>
      <w:r w:rsidR="00E13D66">
        <w:t>pkt 4</w:t>
      </w:r>
      <w:r w:rsidR="00F34888">
        <w:t xml:space="preserve"> otrzymuje brzmienie:</w:t>
      </w:r>
    </w:p>
    <w:p w14:paraId="63C935C5" w14:textId="564E50FD" w:rsidR="00EC3855" w:rsidRDefault="00F34888" w:rsidP="00EC3855">
      <w:pPr>
        <w:pStyle w:val="TIRtiret"/>
      </w:pPr>
      <w:r>
        <w:t xml:space="preserve">„4) ilości i rodzajów innych paliw odnawialnych, </w:t>
      </w:r>
      <w:r w:rsidRPr="00D66B4C">
        <w:t>biopaliw gazowych i paliw węglowych pochodzących z recyklingu</w:t>
      </w:r>
      <w:r>
        <w:t xml:space="preserve"> rozporządzonych przez dokonanie jakiejkolwiek czynności prawnej lub faktycznej skutkującej trwałym wyzbyciem się tych paliw </w:t>
      </w:r>
      <w:bookmarkStart w:id="17" w:name="highlightHit_22"/>
      <w:bookmarkEnd w:id="17"/>
      <w:r>
        <w:t xml:space="preserve">lub </w:t>
      </w:r>
      <w:r>
        <w:rPr>
          <w:rStyle w:val="highlight"/>
        </w:rPr>
        <w:t>zuż</w:t>
      </w:r>
      <w:r>
        <w:t>ytych przez nie na potrzeby własne”</w:t>
      </w:r>
      <w:r w:rsidR="001D5608">
        <w:t>,</w:t>
      </w:r>
    </w:p>
    <w:p w14:paraId="6BFEB393" w14:textId="2F75CE68" w:rsidR="00CD0D05" w:rsidRPr="00D66B4C" w:rsidRDefault="00CD0D05" w:rsidP="00EC3855">
      <w:pPr>
        <w:pStyle w:val="TIRtiret"/>
      </w:pPr>
      <w:r w:rsidRPr="00D66B4C">
        <w:t>-</w:t>
      </w:r>
      <w:r w:rsidR="00D61B7A">
        <w:t xml:space="preserve"> </w:t>
      </w:r>
      <w:r w:rsidRPr="00D66B4C">
        <w:t>w pkt 6 kropkę za</w:t>
      </w:r>
      <w:r w:rsidR="00843C1D">
        <w:t xml:space="preserve">stępuje </w:t>
      </w:r>
      <w:r w:rsidRPr="00D66B4C">
        <w:t>się średnik</w:t>
      </w:r>
      <w:r w:rsidR="00843C1D">
        <w:t>iem</w:t>
      </w:r>
      <w:r w:rsidRPr="00D66B4C">
        <w:t xml:space="preserve"> i dodaje się pkt 7</w:t>
      </w:r>
      <w:r>
        <w:t xml:space="preserve"> - </w:t>
      </w:r>
      <w:r w:rsidR="00713CB7">
        <w:t>10</w:t>
      </w:r>
      <w:r w:rsidR="00713CB7" w:rsidRPr="00D66B4C">
        <w:t xml:space="preserve"> </w:t>
      </w:r>
      <w:r w:rsidRPr="00D66B4C">
        <w:t>w</w:t>
      </w:r>
      <w:r w:rsidR="00033CB5">
        <w:t> </w:t>
      </w:r>
      <w:r w:rsidRPr="00D66B4C">
        <w:t>brzmieniu:</w:t>
      </w:r>
    </w:p>
    <w:p w14:paraId="5168D69F" w14:textId="45A680D9" w:rsidR="005334A5" w:rsidRPr="00EC3855" w:rsidRDefault="00CD0D05" w:rsidP="00EC3855">
      <w:pPr>
        <w:pStyle w:val="ZTIRPKTzmpkttiret"/>
      </w:pPr>
      <w:r w:rsidRPr="00EC3855">
        <w:t>„</w:t>
      </w:r>
      <w:r w:rsidR="005334A5" w:rsidRPr="00EC3855">
        <w:t>7)</w:t>
      </w:r>
      <w:r w:rsidR="008D7BF9">
        <w:tab/>
      </w:r>
      <w:r w:rsidR="005334A5" w:rsidRPr="00EC3855">
        <w:t>wysokości udziału biopaliw gazowych i biokomponentów, o którym mowa w art. 23</w:t>
      </w:r>
      <w:r w:rsidR="008D7BF9">
        <w:t xml:space="preserve"> </w:t>
      </w:r>
      <w:r w:rsidR="005334A5" w:rsidRPr="00EC3855">
        <w:t xml:space="preserve">ust. </w:t>
      </w:r>
      <w:r w:rsidR="00F453C4" w:rsidRPr="00EC3855">
        <w:t>10 i 12</w:t>
      </w:r>
      <w:r w:rsidR="005334A5" w:rsidRPr="00EC3855">
        <w:t xml:space="preserve"> oraz udziału biokomponentów, o którym</w:t>
      </w:r>
      <w:r w:rsidR="00D50558" w:rsidRPr="00EC3855">
        <w:t xml:space="preserve"> </w:t>
      </w:r>
      <w:r w:rsidR="005334A5" w:rsidRPr="00EC3855">
        <w:t xml:space="preserve">art. </w:t>
      </w:r>
      <w:r w:rsidR="00D01A08" w:rsidRPr="00EC3855">
        <w:t>23d</w:t>
      </w:r>
      <w:r w:rsidR="005334A5" w:rsidRPr="00EC3855">
        <w:t xml:space="preserve"> ust.</w:t>
      </w:r>
      <w:r w:rsidR="00033CB5" w:rsidRPr="00EC3855">
        <w:t> </w:t>
      </w:r>
      <w:r w:rsidR="005334A5" w:rsidRPr="00EC3855">
        <w:t>1;</w:t>
      </w:r>
    </w:p>
    <w:p w14:paraId="3DFE6169" w14:textId="17494374" w:rsidR="005334A5" w:rsidRPr="00EC3855" w:rsidRDefault="005334A5" w:rsidP="00EC3855">
      <w:pPr>
        <w:pStyle w:val="ZTIRPKTzmpkttiret"/>
      </w:pPr>
      <w:r w:rsidRPr="00EC3855">
        <w:t>8)</w:t>
      </w:r>
      <w:r w:rsidR="00D877B9" w:rsidRPr="00EC3855">
        <w:tab/>
      </w:r>
      <w:r w:rsidRPr="00EC3855">
        <w:t>wysokości udziału biowodoru w przypadku podmiotu, o którym mowa w</w:t>
      </w:r>
      <w:r w:rsidR="00033CB5" w:rsidRPr="00EC3855">
        <w:t> </w:t>
      </w:r>
      <w:r w:rsidRPr="00EC3855">
        <w:t xml:space="preserve">art. </w:t>
      </w:r>
      <w:r w:rsidR="00D01A08" w:rsidRPr="00EC3855">
        <w:t>23d</w:t>
      </w:r>
      <w:r w:rsidRPr="00EC3855">
        <w:t xml:space="preserve"> ust.2;</w:t>
      </w:r>
    </w:p>
    <w:p w14:paraId="62EBD634" w14:textId="1FA9DE13" w:rsidR="005334A5" w:rsidRPr="00EC3855" w:rsidRDefault="005334A5" w:rsidP="00EC3855">
      <w:pPr>
        <w:pStyle w:val="ZTIRPKTzmpkttiret"/>
      </w:pPr>
      <w:r w:rsidRPr="00EC3855">
        <w:t>9)</w:t>
      </w:r>
      <w:r w:rsidR="008D7BF9">
        <w:tab/>
      </w:r>
      <w:r w:rsidRPr="00EC3855">
        <w:t>ilości energii elektrycznej z odnawialnych źródeł energii dostarczonej do</w:t>
      </w:r>
      <w:r w:rsidR="00033CB5" w:rsidRPr="00EC3855">
        <w:t> </w:t>
      </w:r>
      <w:r w:rsidRPr="00EC3855">
        <w:t>pojazdów drogowych lub pojazdów kolejowych;</w:t>
      </w:r>
    </w:p>
    <w:p w14:paraId="0BAAC78A" w14:textId="61A2676F" w:rsidR="00713CB7" w:rsidRPr="00EC3855" w:rsidRDefault="005334A5" w:rsidP="00EC3855">
      <w:pPr>
        <w:pStyle w:val="ZTIRPKTzmpkttiret"/>
      </w:pPr>
      <w:r w:rsidRPr="00EC3855">
        <w:t>10)</w:t>
      </w:r>
      <w:r w:rsidR="00D877B9" w:rsidRPr="00EC3855">
        <w:tab/>
      </w:r>
      <w:r w:rsidRPr="00EC3855">
        <w:t>liczb</w:t>
      </w:r>
      <w:r w:rsidR="00F453C4" w:rsidRPr="00EC3855">
        <w:t>y</w:t>
      </w:r>
      <w:r w:rsidRPr="00EC3855">
        <w:t xml:space="preserve"> kredytów.</w:t>
      </w:r>
      <w:r w:rsidR="00EC3855">
        <w:t>”,</w:t>
      </w:r>
    </w:p>
    <w:p w14:paraId="16FE87E0" w14:textId="1585EFA0" w:rsidR="00CD0D05" w:rsidRPr="00D66B4C" w:rsidRDefault="00CD0D05" w:rsidP="00CD0D05">
      <w:pPr>
        <w:pStyle w:val="LITlitera"/>
      </w:pPr>
      <w:r w:rsidRPr="00D66B4C">
        <w:t>b)</w:t>
      </w:r>
      <w:r w:rsidR="00EC3855">
        <w:tab/>
      </w:r>
      <w:r w:rsidRPr="00D66B4C">
        <w:t xml:space="preserve">w ust. 1a w pkt 4 po wyrazie </w:t>
      </w:r>
      <w:r>
        <w:t>„</w:t>
      </w:r>
      <w:r w:rsidRPr="00D66B4C">
        <w:t>pochodzenia</w:t>
      </w:r>
      <w:r>
        <w:t>”</w:t>
      </w:r>
      <w:r w:rsidRPr="00D66B4C">
        <w:t xml:space="preserve"> dodaje się wyrazy </w:t>
      </w:r>
      <w:r>
        <w:t>„</w:t>
      </w:r>
      <w:r w:rsidRPr="00D66B4C">
        <w:t>i rodzaj</w:t>
      </w:r>
      <w:r>
        <w:t>”</w:t>
      </w:r>
      <w:r w:rsidRPr="00D66B4C">
        <w:t>,</w:t>
      </w:r>
    </w:p>
    <w:p w14:paraId="3DAF6D00" w14:textId="4E468E50" w:rsidR="00CD0D05" w:rsidRPr="00D66B4C" w:rsidRDefault="00CD0D05" w:rsidP="00CD0D05">
      <w:pPr>
        <w:pStyle w:val="LITlitera"/>
      </w:pPr>
      <w:r w:rsidRPr="00D66B4C">
        <w:t>c)</w:t>
      </w:r>
      <w:r w:rsidR="00EC3855">
        <w:tab/>
      </w:r>
      <w:r w:rsidR="002567C7">
        <w:t xml:space="preserve">po ust. 1b </w:t>
      </w:r>
      <w:r w:rsidRPr="00D66B4C">
        <w:t xml:space="preserve">dodaje się ust. 1c w brzmieniu: </w:t>
      </w:r>
    </w:p>
    <w:p w14:paraId="0DF55D90" w14:textId="6701A0CE" w:rsidR="00CD0D05" w:rsidRPr="00D66B4C" w:rsidRDefault="00D61B7A" w:rsidP="00CD0D05">
      <w:pPr>
        <w:pStyle w:val="ZLITUSTzmustliter"/>
      </w:pPr>
      <w:r>
        <w:t xml:space="preserve"> </w:t>
      </w:r>
      <w:r w:rsidR="00CD0D05">
        <w:t>„</w:t>
      </w:r>
      <w:r w:rsidR="00CD0D05" w:rsidRPr="00D66B4C">
        <w:t xml:space="preserve">1c. W sprawozdaniach, o których mowa w ust. 1, podmioty realizujące </w:t>
      </w:r>
      <w:r w:rsidR="005334A5" w:rsidRPr="00D66B4C">
        <w:t>N</w:t>
      </w:r>
      <w:r w:rsidR="005334A5">
        <w:t>arodowy Cel Wskaźnikowy</w:t>
      </w:r>
      <w:r w:rsidR="005334A5" w:rsidRPr="00D66B4C">
        <w:t xml:space="preserve"> </w:t>
      </w:r>
      <w:r w:rsidR="00CD0D05" w:rsidRPr="00D66B4C">
        <w:t>są obowiązane wyszczególnić paliwa, które zostały przeznaczone do lotniczego lub morskiego sektora transportowego.</w:t>
      </w:r>
      <w:r w:rsidR="000D7F34">
        <w:t>”</w:t>
      </w:r>
      <w:r w:rsidR="000D7F34" w:rsidRPr="00D66B4C">
        <w:t>,</w:t>
      </w:r>
    </w:p>
    <w:p w14:paraId="19131882" w14:textId="037E927A" w:rsidR="00CD0D05" w:rsidRDefault="00CD0D05" w:rsidP="00CD0D05">
      <w:pPr>
        <w:pStyle w:val="LITlitera"/>
      </w:pPr>
      <w:r w:rsidRPr="00D66B4C">
        <w:t>d)</w:t>
      </w:r>
      <w:r w:rsidR="0042792A">
        <w:tab/>
      </w:r>
      <w:r w:rsidRPr="00D66B4C">
        <w:t>w ust. 3</w:t>
      </w:r>
      <w:r w:rsidR="002B6854">
        <w:t>:</w:t>
      </w:r>
      <w:r w:rsidRPr="00D66B4C">
        <w:t xml:space="preserve"> </w:t>
      </w:r>
    </w:p>
    <w:p w14:paraId="0C9FF9BD" w14:textId="77777777" w:rsidR="00CD0D05" w:rsidRPr="00D66B4C" w:rsidRDefault="00CD0D05" w:rsidP="00CD0D05">
      <w:pPr>
        <w:pStyle w:val="TIRtiret"/>
      </w:pPr>
      <w:r>
        <w:t xml:space="preserve">- </w:t>
      </w:r>
      <w:r w:rsidRPr="00D66B4C">
        <w:t>pkt 3 otrzymuje brzmienie:</w:t>
      </w:r>
    </w:p>
    <w:p w14:paraId="703C7836" w14:textId="316C6CDE" w:rsidR="00CD0D05" w:rsidRDefault="00CD0D05" w:rsidP="00A20D97">
      <w:pPr>
        <w:pStyle w:val="ZTIRPKTzmpkttiret"/>
      </w:pPr>
      <w:r>
        <w:t>„</w:t>
      </w:r>
      <w:r w:rsidRPr="00D66B4C">
        <w:t>3)</w:t>
      </w:r>
      <w:r w:rsidR="0042792A">
        <w:tab/>
      </w:r>
      <w:r w:rsidRPr="00D66B4C">
        <w:t>ilości i rodzajów innych paliw odnawialnych, biopaliw gazowych i paliw węglowych pochodzących z recyklingu</w:t>
      </w:r>
      <w:r w:rsidR="00E83AA4">
        <w:t xml:space="preserve"> </w:t>
      </w:r>
      <w:r w:rsidR="00E83AA4" w:rsidRPr="00E83AA4">
        <w:rPr>
          <w:rFonts w:ascii="Times New Roman" w:eastAsia="Times New Roman" w:hAnsi="Times New Roman" w:cs="Times New Roman"/>
          <w:szCs w:val="24"/>
        </w:rPr>
        <w:t>rozporządzonych przez dokonanie jakiejkolwiek czynności prawnej lub faktycznej skutkującej trwałym wyzbyciem się tych paliw</w:t>
      </w:r>
      <w:r w:rsidR="00C43269">
        <w:rPr>
          <w:rFonts w:ascii="Times New Roman" w:eastAsia="Times New Roman" w:hAnsi="Times New Roman" w:cs="Times New Roman"/>
          <w:szCs w:val="24"/>
        </w:rPr>
        <w:t xml:space="preserve"> lub</w:t>
      </w:r>
      <w:r w:rsidR="00E83AA4" w:rsidRPr="00E83AA4">
        <w:rPr>
          <w:rFonts w:ascii="Times New Roman" w:eastAsia="Times New Roman" w:hAnsi="Times New Roman" w:cs="Times New Roman"/>
          <w:szCs w:val="24"/>
        </w:rPr>
        <w:t xml:space="preserve"> zużytych przez nie na potrzeby własne</w:t>
      </w:r>
      <w:r w:rsidRPr="00D66B4C">
        <w:t>;</w:t>
      </w:r>
      <w:r>
        <w:t>”</w:t>
      </w:r>
      <w:r w:rsidRPr="00D66B4C">
        <w:t>,</w:t>
      </w:r>
    </w:p>
    <w:p w14:paraId="5ADCA46E" w14:textId="62CBA369" w:rsidR="00CD0D05" w:rsidRDefault="00CD0D05" w:rsidP="00CD0D05">
      <w:pPr>
        <w:pStyle w:val="TIRtiret"/>
      </w:pPr>
      <w:r>
        <w:t xml:space="preserve">- </w:t>
      </w:r>
      <w:r w:rsidR="001939B5">
        <w:t xml:space="preserve">w </w:t>
      </w:r>
      <w:r>
        <w:t xml:space="preserve">pkt 4 </w:t>
      </w:r>
      <w:r w:rsidR="001939B5">
        <w:t xml:space="preserve">kropkę zastępuje się średnikiem i </w:t>
      </w:r>
      <w:r>
        <w:t xml:space="preserve">dodaje się pkt 5 </w:t>
      </w:r>
      <w:r w:rsidR="00713CB7">
        <w:t xml:space="preserve">i 6 </w:t>
      </w:r>
      <w:r>
        <w:t>w brzmieniu:</w:t>
      </w:r>
    </w:p>
    <w:p w14:paraId="586B84CB" w14:textId="7A6369ED" w:rsidR="005334A5" w:rsidRDefault="00CD0D05" w:rsidP="005334A5">
      <w:pPr>
        <w:pStyle w:val="ZTIRPKTzmpkttiret"/>
      </w:pPr>
      <w:r>
        <w:t>„</w:t>
      </w:r>
      <w:r w:rsidR="005334A5">
        <w:t>5) ilości energii elektrycznej z odnawialnych źródeł energii dostarczonej do</w:t>
      </w:r>
      <w:r w:rsidR="00033CB5">
        <w:t> </w:t>
      </w:r>
      <w:r w:rsidR="005334A5">
        <w:t>pojazdów drogowych lub pojazdów kolejowych;</w:t>
      </w:r>
    </w:p>
    <w:p w14:paraId="5D9CF0B1" w14:textId="27995FA9" w:rsidR="00CD0D05" w:rsidRPr="00D66B4C" w:rsidRDefault="005334A5" w:rsidP="005334A5">
      <w:pPr>
        <w:pStyle w:val="ZTIRPKTzmpkttiret"/>
      </w:pPr>
      <w:r>
        <w:t>6)</w:t>
      </w:r>
      <w:r w:rsidR="0042792A">
        <w:tab/>
      </w:r>
      <w:r>
        <w:t>liczby kredytów.</w:t>
      </w:r>
      <w:r w:rsidR="00713CB7">
        <w:t>”</w:t>
      </w:r>
      <w:r w:rsidR="00CC2654">
        <w:t>,</w:t>
      </w:r>
    </w:p>
    <w:p w14:paraId="68CAA33F" w14:textId="50F9E8E0" w:rsidR="00CD0D05" w:rsidRDefault="00CD0D05" w:rsidP="00CD0D05">
      <w:pPr>
        <w:pStyle w:val="LITlitera"/>
      </w:pPr>
      <w:r w:rsidRPr="00D66B4C">
        <w:t>e)</w:t>
      </w:r>
      <w:r w:rsidR="003F4F36">
        <w:tab/>
      </w:r>
      <w:r w:rsidRPr="00D66B4C">
        <w:t>w ust. 5</w:t>
      </w:r>
      <w:r w:rsidR="001939B5">
        <w:t>:</w:t>
      </w:r>
    </w:p>
    <w:p w14:paraId="40E585C6" w14:textId="77777777" w:rsidR="00CD0D05" w:rsidRDefault="00CD0D05" w:rsidP="00CD0D05">
      <w:pPr>
        <w:pStyle w:val="TIRtiret"/>
      </w:pPr>
      <w:r>
        <w:t xml:space="preserve">- w </w:t>
      </w:r>
      <w:r w:rsidRPr="00D66B4C">
        <w:t xml:space="preserve">pkt 1 po wyrazach </w:t>
      </w:r>
      <w:r>
        <w:t>„</w:t>
      </w:r>
      <w:r w:rsidRPr="00D66B4C">
        <w:t>biopaliw ciekłych</w:t>
      </w:r>
      <w:r>
        <w:t>”</w:t>
      </w:r>
      <w:r w:rsidRPr="00D66B4C">
        <w:t xml:space="preserve"> dodaje się wyrazy </w:t>
      </w:r>
      <w:r>
        <w:t>„</w:t>
      </w:r>
      <w:r w:rsidRPr="00D66B4C">
        <w:t>biopaliw gazowych, paliw węglowych pochodzących z recyklingu</w:t>
      </w:r>
      <w:r>
        <w:t>”</w:t>
      </w:r>
      <w:r w:rsidRPr="00D66B4C">
        <w:t>,</w:t>
      </w:r>
    </w:p>
    <w:p w14:paraId="4049C742" w14:textId="3643DA44" w:rsidR="00CD0D05" w:rsidRDefault="00CD0D05" w:rsidP="00CD0D05">
      <w:pPr>
        <w:pStyle w:val="TIRtiret"/>
      </w:pPr>
      <w:r>
        <w:t xml:space="preserve">- </w:t>
      </w:r>
      <w:r w:rsidR="001939B5">
        <w:t xml:space="preserve">w pkt 3 kropkę zastępuje się średnikiem i </w:t>
      </w:r>
      <w:r>
        <w:t>dodaje się pkt 4</w:t>
      </w:r>
      <w:r w:rsidR="005334A5">
        <w:t xml:space="preserve"> i 5</w:t>
      </w:r>
      <w:r>
        <w:t xml:space="preserve"> w brzmieniu:</w:t>
      </w:r>
    </w:p>
    <w:p w14:paraId="7A1FE643" w14:textId="26F27E21" w:rsidR="005334A5" w:rsidRDefault="00CD0D05" w:rsidP="005334A5">
      <w:pPr>
        <w:pStyle w:val="ZTIRPKTzmpkttiret"/>
      </w:pPr>
      <w:r>
        <w:t>„</w:t>
      </w:r>
      <w:r w:rsidR="005334A5">
        <w:t>4) wskazań systemu pomiarowego umożliwiającego pomiar zużycia energii elektrycznej i przekazywanie danych pomiarowych z tego systemu do</w:t>
      </w:r>
      <w:r w:rsidR="00033CB5">
        <w:t> </w:t>
      </w:r>
      <w:r w:rsidR="005334A5">
        <w:t>systemu zarządzania stacji ładowania w czasie zbliżonym do</w:t>
      </w:r>
      <w:r w:rsidR="00033CB5">
        <w:t> </w:t>
      </w:r>
      <w:r w:rsidR="005334A5">
        <w:t xml:space="preserve">rzeczywistego, o którym mowa w art. 3 ust. 1 pkt 4 lit. b ustawy </w:t>
      </w:r>
      <w:r w:rsidR="00B13DE9" w:rsidRPr="00B13DE9">
        <w:t>z dnia 11 stycznia 2018 r.</w:t>
      </w:r>
      <w:r w:rsidR="00B13DE9">
        <w:t xml:space="preserve"> </w:t>
      </w:r>
      <w:r w:rsidR="005334A5">
        <w:t>o elektromobilności i paliwach alternatywnych</w:t>
      </w:r>
      <w:r w:rsidR="00D61B7A">
        <w:t>;</w:t>
      </w:r>
    </w:p>
    <w:p w14:paraId="696E1002" w14:textId="4CFCF035" w:rsidR="00CD0D05" w:rsidRPr="00D66B4C" w:rsidRDefault="005334A5" w:rsidP="005334A5">
      <w:pPr>
        <w:pStyle w:val="ZTIRPKTzmpkttiret"/>
      </w:pPr>
      <w:r>
        <w:t>5) kredytów.</w:t>
      </w:r>
      <w:r w:rsidR="00CD0D05">
        <w:t>”</w:t>
      </w:r>
      <w:r w:rsidR="0042792A">
        <w:t>,</w:t>
      </w:r>
    </w:p>
    <w:p w14:paraId="3E68FF2F" w14:textId="7E97F9AC" w:rsidR="00CD0D05" w:rsidRPr="00D66B4C" w:rsidRDefault="00CD0D05" w:rsidP="00CD0D05">
      <w:pPr>
        <w:pStyle w:val="LITlitera"/>
      </w:pPr>
      <w:r w:rsidRPr="00D66B4C">
        <w:t>f)</w:t>
      </w:r>
      <w:r w:rsidR="005D09F4">
        <w:tab/>
      </w:r>
      <w:r w:rsidRPr="00D66B4C">
        <w:t xml:space="preserve">w ust. 7 po wyrazach </w:t>
      </w:r>
      <w:r>
        <w:t>„</w:t>
      </w:r>
      <w:r w:rsidRPr="00D66B4C">
        <w:t>biopaliw ciekłych</w:t>
      </w:r>
      <w:r>
        <w:t>”</w:t>
      </w:r>
      <w:r w:rsidRPr="00D66B4C">
        <w:t xml:space="preserve"> dodaje się wyrazy </w:t>
      </w:r>
      <w:r>
        <w:t>„</w:t>
      </w:r>
      <w:r w:rsidRPr="00D66B4C">
        <w:t>biopaliw gazowych, paliw węglowych pochodzących z recyklingu</w:t>
      </w:r>
      <w:r>
        <w:t>”</w:t>
      </w:r>
      <w:r w:rsidR="00CC2654">
        <w:t>,</w:t>
      </w:r>
    </w:p>
    <w:p w14:paraId="5D127B79" w14:textId="1ABCCA2F" w:rsidR="00CD0D05" w:rsidRPr="00D66B4C" w:rsidRDefault="00CD0D05" w:rsidP="00CD0D05">
      <w:pPr>
        <w:pStyle w:val="LITlitera"/>
      </w:pPr>
      <w:r w:rsidRPr="00D66B4C">
        <w:t>g)</w:t>
      </w:r>
      <w:r w:rsidR="005D09F4">
        <w:tab/>
      </w:r>
      <w:r w:rsidRPr="00D66B4C">
        <w:t>dodaje się ust. 8</w:t>
      </w:r>
      <w:r w:rsidR="005D09F4">
        <w:t xml:space="preserve"> i </w:t>
      </w:r>
      <w:r w:rsidRPr="00D66B4C">
        <w:t>9 w brzmieniu:</w:t>
      </w:r>
    </w:p>
    <w:p w14:paraId="2917C326" w14:textId="56C68359" w:rsidR="00CD0D05" w:rsidRPr="00D66B4C" w:rsidRDefault="00CD0D05" w:rsidP="00CD0D05">
      <w:pPr>
        <w:pStyle w:val="ZLITUSTzmustliter"/>
      </w:pPr>
      <w:r>
        <w:t>„</w:t>
      </w:r>
      <w:r w:rsidRPr="00D66B4C">
        <w:t>8. Prezes Urzędu Regulacji Energetyki sporządza zestawienie danych zawartych w</w:t>
      </w:r>
      <w:r w:rsidR="00D50558">
        <w:t xml:space="preserve"> </w:t>
      </w:r>
      <w:r w:rsidRPr="00D66B4C">
        <w:t>sprawozdaniach, o których mowa w ust. 1, i przekazuje je drogą elektroniczną ministrowi właściwemu do spraw energii w terminie do dnia 31</w:t>
      </w:r>
      <w:r w:rsidR="00033CB5">
        <w:t> </w:t>
      </w:r>
      <w:r w:rsidRPr="00D66B4C">
        <w:t>marca roku następującego po roku, którego dotyczy to zestawienie.</w:t>
      </w:r>
    </w:p>
    <w:p w14:paraId="0FA65BC1" w14:textId="2E997F62" w:rsidR="00CD0D05" w:rsidRDefault="00D61B7A" w:rsidP="00CD0D05">
      <w:pPr>
        <w:pStyle w:val="ZLITUSTzmustliter"/>
      </w:pPr>
      <w:r>
        <w:t xml:space="preserve"> </w:t>
      </w:r>
      <w:r w:rsidR="00CD0D05" w:rsidRPr="00D66B4C">
        <w:t>9. Prezes Urzędu Regulacji Energetyki publikuje na stronie internetowej Urzędu Regulacji Energetyki zestawienie danych, o którym mowa w ust. 8 w</w:t>
      </w:r>
      <w:r w:rsidR="00033CB5">
        <w:t> </w:t>
      </w:r>
      <w:r w:rsidR="00CD0D05" w:rsidRPr="00D66B4C">
        <w:t>zakresie, o którym mowa w ust. 1a pkt 4, z podziałem na podmioty realizujące N</w:t>
      </w:r>
      <w:r w:rsidR="00D9534D">
        <w:t>arodowy Cel Wskaźnikowy</w:t>
      </w:r>
      <w:r w:rsidR="00CD0D05" w:rsidRPr="00D66B4C">
        <w:t>, w terminie do dnia 31 marca roku następującego po roku, którego dotyczy to zestawienie.</w:t>
      </w:r>
      <w:r w:rsidR="00CC2654">
        <w:t>”;</w:t>
      </w:r>
    </w:p>
    <w:p w14:paraId="7C1AB182" w14:textId="4791DF6A" w:rsidR="00CD0D05" w:rsidRDefault="00D86F15" w:rsidP="00CD0D05">
      <w:pPr>
        <w:pStyle w:val="PKTpunkt"/>
      </w:pPr>
      <w:r>
        <w:t>41</w:t>
      </w:r>
      <w:r w:rsidR="00CD0D05">
        <w:t>)</w:t>
      </w:r>
      <w:r>
        <w:tab/>
      </w:r>
      <w:r w:rsidR="00CD0D05">
        <w:t>po art. 30b dodaje się art. 30c w brzmieniu:</w:t>
      </w:r>
    </w:p>
    <w:p w14:paraId="77688300" w14:textId="696E7591" w:rsidR="00754344" w:rsidRDefault="00CD0D05" w:rsidP="00CD0D05">
      <w:pPr>
        <w:pStyle w:val="ZARTzmartartykuempunktem"/>
      </w:pPr>
      <w:r>
        <w:t>„</w:t>
      </w:r>
      <w:r w:rsidRPr="001B1436">
        <w:t>Art. 30c. 1. Podmioty realizujące Narodowy Cel Wskaźnikowy przekazują do</w:t>
      </w:r>
      <w:r w:rsidR="00033CB5">
        <w:t> </w:t>
      </w:r>
      <w:r w:rsidRPr="001B1436">
        <w:t>unijnej bazy danych,</w:t>
      </w:r>
      <w:r w:rsidR="00961B45" w:rsidRPr="00961B45">
        <w:t xml:space="preserve"> </w:t>
      </w:r>
      <w:r w:rsidR="00961B45">
        <w:t>zgodnie z art. 28 ust. 2 dyrektywy 2018/2001,</w:t>
      </w:r>
      <w:r w:rsidRPr="001B1436">
        <w:t xml:space="preserve"> informacje umożliwiające nadzór nad rynkiem biokomponentów, biopaliw ciekłych, biopaliw gazowych, paliw węglowych pochodzących z recyklingu oraz inny</w:t>
      </w:r>
      <w:r w:rsidR="00CC2654">
        <w:t>ch</w:t>
      </w:r>
      <w:r w:rsidRPr="001B1436">
        <w:t xml:space="preserve"> paliw odnawialnych wykorzystywanych do</w:t>
      </w:r>
      <w:r w:rsidR="00033CB5">
        <w:t> </w:t>
      </w:r>
      <w:r w:rsidRPr="001B1436">
        <w:t>realizacji Narodowego Celu Wskaźnikowego</w:t>
      </w:r>
      <w:r w:rsidR="00530B76">
        <w:t>, w tym</w:t>
      </w:r>
      <w:r w:rsidR="00367B47">
        <w:t xml:space="preserve"> informacje</w:t>
      </w:r>
      <w:r w:rsidR="00530B76">
        <w:t xml:space="preserve"> </w:t>
      </w:r>
      <w:r w:rsidR="00ED3C1A">
        <w:t>o:</w:t>
      </w:r>
    </w:p>
    <w:p w14:paraId="736FBEC1" w14:textId="609D92E4" w:rsidR="00ED3C1A" w:rsidRDefault="00ED3C1A" w:rsidP="00ED3C1A">
      <w:pPr>
        <w:pStyle w:val="ZARTzmartartykuempunktem"/>
      </w:pPr>
      <w:r>
        <w:t>1)</w:t>
      </w:r>
      <w:r>
        <w:tab/>
        <w:t>biopaliwach gazowych i biokomponentach zawartych w paliwach stosowanych we wszystkich rodzajach transportu, wytworzonych z surowców wskazanych w części B załącznika nr 1 do ustawy;</w:t>
      </w:r>
    </w:p>
    <w:p w14:paraId="335E5D01" w14:textId="6B94723C" w:rsidR="00ED3C1A" w:rsidRDefault="00ED3C1A" w:rsidP="003577D0">
      <w:pPr>
        <w:pStyle w:val="ZARTzmartartykuempunktem"/>
      </w:pPr>
      <w:r>
        <w:t>2)</w:t>
      </w:r>
      <w:r w:rsidR="002A5765">
        <w:tab/>
      </w:r>
      <w:r w:rsidR="003577D0">
        <w:t>biopaliwach gazowych i biokomponentach zawartych w paliwach stosowanych we wszystkich rodzajach transportu</w:t>
      </w:r>
      <w:r w:rsidR="005061FD">
        <w:t>,</w:t>
      </w:r>
      <w:r w:rsidR="003577D0">
        <w:t xml:space="preserve"> </w:t>
      </w:r>
      <w:r>
        <w:t>wytworzonych z zużytego oleju kuchennego</w:t>
      </w:r>
      <w:r w:rsidR="003577D0">
        <w:t>.</w:t>
      </w:r>
    </w:p>
    <w:p w14:paraId="74786B9A" w14:textId="6193DFBE" w:rsidR="000B09C3" w:rsidRDefault="00CD0D05" w:rsidP="00CD0D05">
      <w:pPr>
        <w:pStyle w:val="ZARTzmartartykuempunktem"/>
      </w:pPr>
      <w:r w:rsidRPr="001B1436">
        <w:t>2.</w:t>
      </w:r>
      <w:r w:rsidR="00A712A8">
        <w:tab/>
      </w:r>
      <w:r w:rsidR="00F117D2">
        <w:t>Zakres i</w:t>
      </w:r>
      <w:r w:rsidR="000B09C3">
        <w:t>nformacj</w:t>
      </w:r>
      <w:r w:rsidR="00F117D2">
        <w:t>i, o których mowa w ust. 1, uwzględnia</w:t>
      </w:r>
      <w:r w:rsidR="00367B47">
        <w:t xml:space="preserve"> </w:t>
      </w:r>
      <w:r w:rsidR="000B09C3" w:rsidRPr="008C5FCC">
        <w:t xml:space="preserve">wytyczne, postanowienia </w:t>
      </w:r>
      <w:r w:rsidR="000B09C3" w:rsidRPr="000041C1">
        <w:t>lub</w:t>
      </w:r>
      <w:r w:rsidR="000B09C3" w:rsidRPr="008C5FCC">
        <w:t xml:space="preserve"> zalecenia Komisji Europejskiej wynikające z dyrektywy 2018/2001</w:t>
      </w:r>
      <w:r w:rsidR="00F117D2">
        <w:t>.</w:t>
      </w:r>
    </w:p>
    <w:p w14:paraId="2718C37C" w14:textId="10D2DC68" w:rsidR="00CD0D05" w:rsidRPr="00D66B4C" w:rsidRDefault="000B09C3" w:rsidP="00CD0D05">
      <w:pPr>
        <w:pStyle w:val="ZARTzmartartykuempunktem"/>
      </w:pPr>
      <w:r>
        <w:t>3.</w:t>
      </w:r>
      <w:r w:rsidR="00A712A8">
        <w:tab/>
      </w:r>
      <w:r w:rsidR="00CD0D05" w:rsidRPr="001B1436">
        <w:t>Minister właściwy do spraw energii określi, w drodze rozporządzenia</w:t>
      </w:r>
      <w:r w:rsidR="00367B47">
        <w:t>,</w:t>
      </w:r>
      <w:r w:rsidR="00CD0D05" w:rsidRPr="001B1436">
        <w:t xml:space="preserve"> </w:t>
      </w:r>
      <w:r w:rsidR="00F103F5">
        <w:t>po wydaniu przez Komisję Europejską regulacji określonych w art. 28 ust. 2 dyrektywy 2018/2001</w:t>
      </w:r>
      <w:r w:rsidR="001A0138">
        <w:t xml:space="preserve">, </w:t>
      </w:r>
      <w:r w:rsidR="00CD0D05" w:rsidRPr="008C5FCC">
        <w:t xml:space="preserve">szczegółowy zakres </w:t>
      </w:r>
      <w:r w:rsidR="003369AF">
        <w:t>informacji, o których mowa w ust. 1, oraz sposób ich przekazywania</w:t>
      </w:r>
      <w:r w:rsidR="00F103F5">
        <w:t>,</w:t>
      </w:r>
      <w:r w:rsidR="003369AF">
        <w:t xml:space="preserve"> </w:t>
      </w:r>
      <w:r w:rsidR="00367B47">
        <w:t>biorąc pod uwagę stan wiedzy technicznej oraz obowiązujące wymagania normatywne w tym zakresie.</w:t>
      </w:r>
      <w:r>
        <w:t>”;</w:t>
      </w:r>
    </w:p>
    <w:p w14:paraId="7C103E3D" w14:textId="0A9E48F6" w:rsidR="00CD0D05" w:rsidRPr="00D66B4C" w:rsidRDefault="00D06275" w:rsidP="00CD0D05">
      <w:pPr>
        <w:pStyle w:val="PKTpunkt"/>
      </w:pPr>
      <w:r>
        <w:t>42</w:t>
      </w:r>
      <w:r w:rsidR="00CD0D05" w:rsidRPr="00D66B4C">
        <w:t>)</w:t>
      </w:r>
      <w:r w:rsidR="006A4D6B">
        <w:tab/>
      </w:r>
      <w:r w:rsidR="00CD0D05" w:rsidRPr="00D66B4C">
        <w:t xml:space="preserve">w art. 31 w ust. 1 i 2 </w:t>
      </w:r>
      <w:r w:rsidR="001B6CEB">
        <w:t xml:space="preserve">w </w:t>
      </w:r>
      <w:r w:rsidR="00CD0D05" w:rsidRPr="00D66B4C">
        <w:t xml:space="preserve">pkt 1 i 2 użyte w różnych przypadkach wyrazy </w:t>
      </w:r>
      <w:r w:rsidR="00CD0D05">
        <w:t>„</w:t>
      </w:r>
      <w:r w:rsidR="00CD0D05" w:rsidRPr="00D66B4C">
        <w:t>biopaliwa ciekłe</w:t>
      </w:r>
      <w:r w:rsidR="00CD0D05">
        <w:t>”</w:t>
      </w:r>
      <w:r w:rsidR="00CD0D05" w:rsidRPr="00D66B4C">
        <w:t xml:space="preserve"> zastępuje się użytymi w odpowiednich przypadkach wyrazami </w:t>
      </w:r>
      <w:r w:rsidR="00CD0D05">
        <w:t>„</w:t>
      </w:r>
      <w:r w:rsidR="00CD0D05" w:rsidRPr="00D66B4C">
        <w:t xml:space="preserve">biopaliwa ciekłe </w:t>
      </w:r>
      <w:r w:rsidR="003D11F4">
        <w:br/>
      </w:r>
      <w:r w:rsidR="00CD0D05" w:rsidRPr="00D66B4C">
        <w:t>i biopaliwa gazowe</w:t>
      </w:r>
      <w:r w:rsidR="00CD0D05">
        <w:t>”</w:t>
      </w:r>
      <w:r w:rsidR="00CD0D05" w:rsidRPr="00D66B4C">
        <w:t>;</w:t>
      </w:r>
    </w:p>
    <w:p w14:paraId="1630B455" w14:textId="7D326C8E" w:rsidR="00CD0D05" w:rsidRPr="00D66B4C" w:rsidRDefault="003D11F4" w:rsidP="003D11F4">
      <w:pPr>
        <w:pStyle w:val="PKTpunkt"/>
        <w:ind w:left="0" w:firstLine="0"/>
      </w:pPr>
      <w:r>
        <w:t>43</w:t>
      </w:r>
      <w:r w:rsidR="00CD0D05" w:rsidRPr="00D66B4C">
        <w:t>)</w:t>
      </w:r>
      <w:r>
        <w:tab/>
      </w:r>
      <w:r>
        <w:tab/>
      </w:r>
      <w:r w:rsidR="00CD0D05" w:rsidRPr="00D66B4C">
        <w:t>po art. 31c dodaje się art. 31d</w:t>
      </w:r>
      <w:r w:rsidR="00116BB4">
        <w:t xml:space="preserve"> i 31e</w:t>
      </w:r>
      <w:r w:rsidR="00CD0D05" w:rsidRPr="00D66B4C">
        <w:t xml:space="preserve"> w brzmieniu:</w:t>
      </w:r>
    </w:p>
    <w:p w14:paraId="1B012F91" w14:textId="69BB7E77" w:rsidR="00917E86" w:rsidRPr="00D66B4C" w:rsidRDefault="00CD0D05" w:rsidP="009936DD">
      <w:pPr>
        <w:pStyle w:val="ZUSTzmustartykuempunktem"/>
      </w:pPr>
      <w:r>
        <w:t>„</w:t>
      </w:r>
      <w:r w:rsidR="00D61B7A">
        <w:t>A</w:t>
      </w:r>
      <w:r w:rsidRPr="00D66B4C">
        <w:t>rt. 31d.</w:t>
      </w:r>
      <w:r w:rsidR="00D61B7A">
        <w:t xml:space="preserve"> </w:t>
      </w:r>
      <w:r w:rsidR="00917E86" w:rsidRPr="00917E86">
        <w:t xml:space="preserve">Jednostki certyfikujące przekazują ministrowi właściwemu do spraw energii dane dotyczące zgodności uznanego systemu certyfikacji z kryteriami zrównoważonego rozwoju, o których mowa w art. 28ba-28bc, </w:t>
      </w:r>
      <w:r w:rsidR="00917E86">
        <w:t xml:space="preserve">art. </w:t>
      </w:r>
      <w:r w:rsidR="00917E86" w:rsidRPr="00917E86">
        <w:t xml:space="preserve">28bg i </w:t>
      </w:r>
      <w:r w:rsidR="00917E86">
        <w:t xml:space="preserve">art. </w:t>
      </w:r>
      <w:r w:rsidR="00917E86" w:rsidRPr="00917E86">
        <w:t>28bh</w:t>
      </w:r>
      <w:r w:rsidR="00D059A5">
        <w:t>,</w:t>
      </w:r>
      <w:r w:rsidR="00917E86" w:rsidRPr="00917E86">
        <w:t xml:space="preserve"> oraz kryterium ograniczenia emisji gazów cieplarnianych, o który</w:t>
      </w:r>
      <w:r w:rsidR="00917E86">
        <w:t>m</w:t>
      </w:r>
      <w:r w:rsidR="00917E86" w:rsidRPr="00917E86">
        <w:t xml:space="preserve"> mowa w art. 28b.</w:t>
      </w:r>
    </w:p>
    <w:p w14:paraId="329E715D" w14:textId="49DB7379" w:rsidR="00116BB4" w:rsidRPr="00D66B4C" w:rsidRDefault="00116BB4" w:rsidP="0039749C">
      <w:pPr>
        <w:pStyle w:val="ZUSTzmustartykuempunktem"/>
      </w:pPr>
      <w:r>
        <w:t>Art. 31e.</w:t>
      </w:r>
      <w:r w:rsidRPr="00116BB4">
        <w:t xml:space="preserve"> </w:t>
      </w:r>
      <w:r w:rsidRPr="00D66B4C">
        <w:t xml:space="preserve">Minister właściwy do spraw energii, uwzględniając zestawienie danych, </w:t>
      </w:r>
      <w:r>
        <w:t>otrzymywanych od jednostek certyfikujących</w:t>
      </w:r>
      <w:r w:rsidR="00E10DFC">
        <w:t>, o których mowa w art. 31d</w:t>
      </w:r>
      <w:r w:rsidR="00D30AF7">
        <w:t>,</w:t>
      </w:r>
      <w:r w:rsidRPr="00D66B4C">
        <w:t xml:space="preserve"> przekazuje Komisji Europejskiej informacj</w:t>
      </w:r>
      <w:r w:rsidR="008A00FB">
        <w:t>e</w:t>
      </w:r>
      <w:r w:rsidRPr="00D66B4C">
        <w:t xml:space="preserve"> </w:t>
      </w:r>
      <w:r w:rsidR="008A00FB" w:rsidRPr="008A00FB">
        <w:t xml:space="preserve">dotyczące </w:t>
      </w:r>
      <w:r w:rsidR="009661C5" w:rsidRPr="00917E86">
        <w:t xml:space="preserve">zgodności uznanego systemu certyfikacji </w:t>
      </w:r>
      <w:r w:rsidR="009661C5">
        <w:br/>
      </w:r>
      <w:r w:rsidR="009661C5" w:rsidRPr="00917E86">
        <w:t xml:space="preserve">z kryteriami zrównoważonego rozwoju, o których mowa w art. 28ba-28bc, </w:t>
      </w:r>
      <w:r w:rsidR="009661C5">
        <w:t xml:space="preserve">art. </w:t>
      </w:r>
      <w:r w:rsidR="009661C5" w:rsidRPr="00917E86">
        <w:t xml:space="preserve">28bg i </w:t>
      </w:r>
      <w:r w:rsidR="009661C5">
        <w:t xml:space="preserve">art. </w:t>
      </w:r>
      <w:r w:rsidR="009661C5" w:rsidRPr="00917E86">
        <w:t>28bh</w:t>
      </w:r>
      <w:r w:rsidR="00D059A5">
        <w:t>,</w:t>
      </w:r>
      <w:r w:rsidR="009661C5" w:rsidRPr="00917E86">
        <w:t xml:space="preserve"> oraz kryterium ograniczenia emisji gazów cieplarnianych, o który</w:t>
      </w:r>
      <w:r w:rsidR="009661C5">
        <w:t>m</w:t>
      </w:r>
      <w:r w:rsidR="009661C5" w:rsidRPr="00917E86">
        <w:t xml:space="preserve"> mowa w art. 28b.</w:t>
      </w:r>
      <w:r w:rsidR="00977F55">
        <w:t>”</w:t>
      </w:r>
      <w:r w:rsidR="00977F55" w:rsidRPr="00D66B4C">
        <w:t>;</w:t>
      </w:r>
    </w:p>
    <w:p w14:paraId="66C8FC59" w14:textId="30B4F8DF" w:rsidR="00CD0D05" w:rsidRPr="00D66B4C" w:rsidRDefault="009771C3" w:rsidP="00CD0D05">
      <w:pPr>
        <w:pStyle w:val="PKTpunkt"/>
      </w:pPr>
      <w:r>
        <w:t>4</w:t>
      </w:r>
      <w:r w:rsidR="00015E5C">
        <w:t>4</w:t>
      </w:r>
      <w:r w:rsidR="00CD0D05" w:rsidRPr="00D66B4C">
        <w:t>)</w:t>
      </w:r>
      <w:r w:rsidR="00117AB1">
        <w:tab/>
      </w:r>
      <w:r w:rsidR="00CD0D05" w:rsidRPr="00D66B4C">
        <w:t>w art. 33:</w:t>
      </w:r>
    </w:p>
    <w:p w14:paraId="4785E262" w14:textId="7DB1925E" w:rsidR="00CD0D05" w:rsidRDefault="00CD0D05" w:rsidP="00CD0D05">
      <w:pPr>
        <w:pStyle w:val="LITlitera"/>
      </w:pPr>
      <w:r w:rsidRPr="00D66B4C">
        <w:t>a)</w:t>
      </w:r>
      <w:r w:rsidR="00015E5C">
        <w:tab/>
      </w:r>
      <w:r w:rsidRPr="00D66B4C">
        <w:t>w ust. 1:</w:t>
      </w:r>
    </w:p>
    <w:p w14:paraId="06A27028" w14:textId="68492BF9" w:rsidR="00E61E98" w:rsidRDefault="00E61E98" w:rsidP="00015E5C">
      <w:pPr>
        <w:pStyle w:val="TIRtiret"/>
      </w:pPr>
      <w:r>
        <w:t>- po pkt 1a dodaje się pkt 1aa i 1ab w brzmieniu:</w:t>
      </w:r>
    </w:p>
    <w:p w14:paraId="46A0937C" w14:textId="3470FF15" w:rsidR="00E61E98" w:rsidRDefault="00E61E98" w:rsidP="00E61E98">
      <w:pPr>
        <w:pStyle w:val="ZTIRPKTzmpkttiret"/>
      </w:pPr>
      <w:r>
        <w:t>„</w:t>
      </w:r>
      <w:r w:rsidRPr="00E61E98">
        <w:t>1aa)</w:t>
      </w:r>
      <w:r>
        <w:tab/>
      </w:r>
      <w:r w:rsidRPr="00E61E98">
        <w:t xml:space="preserve">wytwarza paliwa węglowe pochodzące z recyklingu, a następnie rozporządza nimi przez dokonanie jakiejkolwiek czynności prawnej lub faktycznej skutkującej trwałym wyzbyciem się tych paliw lub przeznacza je do wytworzenia przez siebie paliw bez wpisu do rejestru, o którym mowa w art. 12i ust. 1; </w:t>
      </w:r>
      <w:r w:rsidRPr="00E61E98">
        <w:cr/>
        <w:t>1ab)</w:t>
      </w:r>
      <w:r>
        <w:tab/>
      </w:r>
      <w:r w:rsidRPr="00E61E98">
        <w:t>samodzielnie lub za pośrednictwem innego podmiotu importuje lub nabywa wewnątrzwspólnotowo paliwa węglowe pochodzące z recyklingu, a następnie rozporządza nimi przez dokonanie jakiejkolwiek czynności prawnej lub faktycznej skutkującej trwałym wyzbyciem się tych paliw bez wpisu do rejestru, o którym mowa w art. 12r ust. 1;”,</w:t>
      </w:r>
    </w:p>
    <w:p w14:paraId="032FE565" w14:textId="36361DA9" w:rsidR="003F4055" w:rsidRDefault="003F4055" w:rsidP="006B3B0E">
      <w:pPr>
        <w:pStyle w:val="TIRtiret"/>
      </w:pPr>
      <w:r>
        <w:t xml:space="preserve">- </w:t>
      </w:r>
      <w:r w:rsidR="008F2D44">
        <w:t xml:space="preserve">po pkt 2 </w:t>
      </w:r>
      <w:r>
        <w:t>dodaje się pkt 2</w:t>
      </w:r>
      <w:r w:rsidR="00AE7446" w:rsidRPr="0020573B">
        <w:rPr>
          <w:vertAlign w:val="superscript"/>
        </w:rPr>
        <w:t>1</w:t>
      </w:r>
      <w:r w:rsidR="00AE7446">
        <w:rPr>
          <w:vertAlign w:val="superscript"/>
        </w:rPr>
        <w:t xml:space="preserve"> </w:t>
      </w:r>
      <w:r w:rsidR="00AE7446">
        <w:t>w brzmieniu:</w:t>
      </w:r>
    </w:p>
    <w:p w14:paraId="50287B05" w14:textId="54458988" w:rsidR="00015E5C" w:rsidRDefault="00AE7446" w:rsidP="00015E5C">
      <w:pPr>
        <w:pStyle w:val="ZTIRPKTzmpkttiret"/>
      </w:pPr>
      <w:r>
        <w:t>„2</w:t>
      </w:r>
      <w:r w:rsidRPr="00D61C0F">
        <w:rPr>
          <w:vertAlign w:val="superscript"/>
        </w:rPr>
        <w:t>1</w:t>
      </w:r>
      <w:r w:rsidR="00ED7246">
        <w:t xml:space="preserve">) będąc przedsiębiorcą wykonującym działalność, o której mowa w art. </w:t>
      </w:r>
      <w:r w:rsidR="00E962D8">
        <w:t>12</w:t>
      </w:r>
      <w:r w:rsidR="00ED7246">
        <w:t xml:space="preserve">i ust. 1 lub art. </w:t>
      </w:r>
      <w:r w:rsidR="00E962D8">
        <w:t>12</w:t>
      </w:r>
      <w:r w:rsidR="00ED7246">
        <w:t xml:space="preserve">r ust. 1, utrudnia czynności kontrolne, o których mowa </w:t>
      </w:r>
      <w:r w:rsidR="007D71ED">
        <w:br/>
      </w:r>
      <w:r w:rsidR="00ED7246">
        <w:t>w art. 29a;”</w:t>
      </w:r>
      <w:r w:rsidR="006B3B0E">
        <w:t>,</w:t>
      </w:r>
    </w:p>
    <w:p w14:paraId="5D569DDB" w14:textId="359FD7D9" w:rsidR="00F453C4" w:rsidRDefault="00F453C4" w:rsidP="00015E5C">
      <w:pPr>
        <w:pStyle w:val="TIRtiret"/>
      </w:pPr>
      <w:r>
        <w:t xml:space="preserve">- </w:t>
      </w:r>
      <w:r w:rsidR="00905A3C">
        <w:t xml:space="preserve">po pkt 5a </w:t>
      </w:r>
      <w:r>
        <w:t>dodaje się pkt 5aa-5a</w:t>
      </w:r>
      <w:r w:rsidR="007D6FD1">
        <w:t>e</w:t>
      </w:r>
      <w:r>
        <w:t xml:space="preserve"> w brzmieniu:</w:t>
      </w:r>
    </w:p>
    <w:p w14:paraId="4A9E8080" w14:textId="7090A99F" w:rsidR="00E44C77" w:rsidRDefault="00F453C4" w:rsidP="001B45BD">
      <w:pPr>
        <w:pStyle w:val="ZTIRPKTzmpkttiret"/>
      </w:pPr>
      <w:r>
        <w:t>„5aa)</w:t>
      </w:r>
      <w:r w:rsidR="005E2EF6">
        <w:tab/>
      </w:r>
      <w:r>
        <w:t>będąc podmiotem realizującym Narodowy Cel Wskaźnikowy, wykorzystując estry stanowiące samoistne paliwo, nie przedstawi</w:t>
      </w:r>
      <w:r w:rsidR="00985401">
        <w:t>ł</w:t>
      </w:r>
      <w:r>
        <w:t xml:space="preserve"> oświadczenia nabywcy, o którym mowa w art. 23 ust. 1da;</w:t>
      </w:r>
      <w:r w:rsidR="00E44C77" w:rsidRPr="00E44C77">
        <w:t xml:space="preserve"> </w:t>
      </w:r>
    </w:p>
    <w:p w14:paraId="35DC2114" w14:textId="1B82EF92" w:rsidR="00E44C77" w:rsidRDefault="00E44C77" w:rsidP="001B45BD">
      <w:pPr>
        <w:pStyle w:val="ZTIRPKTzmpkttiret"/>
      </w:pPr>
      <w:r>
        <w:t>5ab)</w:t>
      </w:r>
      <w:r w:rsidR="005E2EF6">
        <w:tab/>
      </w:r>
      <w:r>
        <w:t>wykorzystuje estry stanowiące</w:t>
      </w:r>
      <w:r w:rsidRPr="00435EBD">
        <w:t xml:space="preserve"> samoistne paliwo</w:t>
      </w:r>
      <w:r>
        <w:t xml:space="preserve"> niezgodnie </w:t>
      </w:r>
      <w:r w:rsidR="00C31AF3">
        <w:br/>
      </w:r>
      <w:r w:rsidR="007301ED">
        <w:t xml:space="preserve">z przeznaczeniem wskazanym w </w:t>
      </w:r>
      <w:r>
        <w:t>oświadczeni</w:t>
      </w:r>
      <w:r w:rsidR="007301ED">
        <w:t>u</w:t>
      </w:r>
      <w:r>
        <w:t>, o którym mowa w art. 23 ust. 1d</w:t>
      </w:r>
      <w:r w:rsidR="008E6D76">
        <w:t>a</w:t>
      </w:r>
      <w:r>
        <w:t>;</w:t>
      </w:r>
    </w:p>
    <w:p w14:paraId="08F7ECCE" w14:textId="738D67D9" w:rsidR="00F453C4" w:rsidRDefault="00F453C4" w:rsidP="001B45BD">
      <w:pPr>
        <w:pStyle w:val="ZTIRPKTzmpkttiret"/>
      </w:pPr>
      <w:r>
        <w:t>5a</w:t>
      </w:r>
      <w:r w:rsidR="007301ED">
        <w:t>c</w:t>
      </w:r>
      <w:r>
        <w:t>)</w:t>
      </w:r>
      <w:r w:rsidR="005E2EF6">
        <w:tab/>
      </w:r>
      <w:r>
        <w:t xml:space="preserve">będąc podmiotem realizującym Narodowy Cel Wskaźnikowy, nie wykonuje obowiązku, o którym mowa w art. </w:t>
      </w:r>
      <w:r w:rsidR="00D01A08">
        <w:t>23d</w:t>
      </w:r>
      <w:r>
        <w:t xml:space="preserve"> ust. 1;</w:t>
      </w:r>
    </w:p>
    <w:p w14:paraId="2A4447B8" w14:textId="363D840E" w:rsidR="00F453C4" w:rsidRDefault="00F453C4" w:rsidP="001B45BD">
      <w:pPr>
        <w:pStyle w:val="ZTIRPKTzmpkttiret"/>
      </w:pPr>
      <w:r>
        <w:t>5a</w:t>
      </w:r>
      <w:r w:rsidR="007301ED">
        <w:t>d</w:t>
      </w:r>
      <w:r>
        <w:t>)</w:t>
      </w:r>
      <w:r w:rsidR="003E387B">
        <w:tab/>
      </w:r>
      <w:r>
        <w:t xml:space="preserve">nie wykonuje obowiązku, o którym mowa w art. </w:t>
      </w:r>
      <w:r w:rsidR="00D01A08">
        <w:t>23d</w:t>
      </w:r>
      <w:r>
        <w:t xml:space="preserve"> ust. 2;</w:t>
      </w:r>
    </w:p>
    <w:p w14:paraId="73EB1922" w14:textId="0984A34D" w:rsidR="002A2F99" w:rsidRDefault="00F453C4" w:rsidP="001B45BD">
      <w:pPr>
        <w:pStyle w:val="ZTIRPKTzmpkttiret"/>
      </w:pPr>
      <w:r>
        <w:t>5a</w:t>
      </w:r>
      <w:r w:rsidR="007301ED">
        <w:t>e</w:t>
      </w:r>
      <w:r>
        <w:t>) będąc podmiotem składającym wniosek o wydanie kredytu po</w:t>
      </w:r>
      <w:r w:rsidR="009F35AD">
        <w:t>dał</w:t>
      </w:r>
      <w:r>
        <w:t xml:space="preserve"> we wniosku o wydanie kredytu nieprawd</w:t>
      </w:r>
      <w:r w:rsidR="009F35AD">
        <w:t>ziwe dane</w:t>
      </w:r>
      <w:r>
        <w:t>.”,</w:t>
      </w:r>
    </w:p>
    <w:p w14:paraId="40797B1E" w14:textId="208178A3" w:rsidR="00A6087F" w:rsidRDefault="00A6087F" w:rsidP="007D71ED">
      <w:pPr>
        <w:pStyle w:val="TIRtiret"/>
      </w:pPr>
      <w:r>
        <w:t xml:space="preserve">- po pkt 8 dodaje się pkt </w:t>
      </w:r>
      <w:bookmarkStart w:id="18" w:name="_Hlk94628187"/>
      <w:r>
        <w:t>8</w:t>
      </w:r>
      <w:r w:rsidRPr="00A6087F">
        <w:rPr>
          <w:vertAlign w:val="superscript"/>
        </w:rPr>
        <w:t>1</w:t>
      </w:r>
      <w:bookmarkEnd w:id="18"/>
      <w:r w:rsidR="001A018B">
        <w:t>-8</w:t>
      </w:r>
      <w:r w:rsidR="001A018B" w:rsidRPr="006F51E0">
        <w:rPr>
          <w:vertAlign w:val="superscript"/>
        </w:rPr>
        <w:t>3</w:t>
      </w:r>
      <w:r w:rsidR="001A018B">
        <w:t xml:space="preserve"> </w:t>
      </w:r>
      <w:r w:rsidRPr="006F51E0">
        <w:t>w brzmieniu</w:t>
      </w:r>
      <w:r>
        <w:t>:</w:t>
      </w:r>
    </w:p>
    <w:p w14:paraId="624E5156" w14:textId="133C2569" w:rsidR="00A6087F" w:rsidRPr="004172DC" w:rsidRDefault="00A6087F" w:rsidP="001B45BD">
      <w:pPr>
        <w:pStyle w:val="ZTIRPKTzmpkttiret"/>
        <w:rPr>
          <w:rFonts w:ascii="Times New Roman" w:hAnsi="Times New Roman"/>
          <w:bCs w:val="0"/>
        </w:rPr>
      </w:pPr>
      <w:r w:rsidRPr="004172DC">
        <w:t>„8</w:t>
      </w:r>
      <w:r w:rsidRPr="004172DC">
        <w:rPr>
          <w:vertAlign w:val="superscript"/>
        </w:rPr>
        <w:t>1</w:t>
      </w:r>
      <w:r w:rsidRPr="004172DC">
        <w:t>)</w:t>
      </w:r>
      <w:r w:rsidRPr="004172DC">
        <w:tab/>
      </w:r>
      <w:r w:rsidRPr="004172DC">
        <w:rPr>
          <w:rFonts w:ascii="Times New Roman" w:hAnsi="Times New Roman"/>
          <w:bCs w:val="0"/>
        </w:rPr>
        <w:t>nie złożył w terminie Prezesowi Urzędu Regulacji Energetyki sprawozda</w:t>
      </w:r>
      <w:r w:rsidR="001A018B" w:rsidRPr="004172DC">
        <w:rPr>
          <w:rFonts w:ascii="Times New Roman" w:hAnsi="Times New Roman"/>
          <w:bCs w:val="0"/>
        </w:rPr>
        <w:t>nia</w:t>
      </w:r>
      <w:r w:rsidRPr="004172DC">
        <w:rPr>
          <w:rFonts w:ascii="Times New Roman" w:hAnsi="Times New Roman"/>
          <w:bCs w:val="0"/>
        </w:rPr>
        <w:t xml:space="preserve"> kwartalnego, o którym mowa w </w:t>
      </w:r>
      <w:hyperlink r:id="rId13" w:history="1">
        <w:r w:rsidRPr="004172DC">
          <w:rPr>
            <w:rFonts w:ascii="Times New Roman" w:hAnsi="Times New Roman"/>
            <w:bCs w:val="0"/>
          </w:rPr>
          <w:t>art. 30</w:t>
        </w:r>
        <w:r w:rsidR="001A018B" w:rsidRPr="004172DC">
          <w:rPr>
            <w:rFonts w:ascii="Times New Roman" w:hAnsi="Times New Roman"/>
            <w:bCs w:val="0"/>
            <w:vertAlign w:val="superscript"/>
          </w:rPr>
          <w:t>1</w:t>
        </w:r>
        <w:r w:rsidRPr="004172DC">
          <w:rPr>
            <w:rFonts w:ascii="Times New Roman" w:hAnsi="Times New Roman"/>
            <w:bCs w:val="0"/>
          </w:rPr>
          <w:t xml:space="preserve"> ust. 1</w:t>
        </w:r>
      </w:hyperlink>
      <w:r w:rsidR="001A018B" w:rsidRPr="004172DC">
        <w:rPr>
          <w:rFonts w:ascii="Times New Roman" w:hAnsi="Times New Roman"/>
          <w:bCs w:val="0"/>
        </w:rPr>
        <w:t>,</w:t>
      </w:r>
      <w:r w:rsidRPr="004172DC">
        <w:rPr>
          <w:rFonts w:ascii="Times New Roman" w:hAnsi="Times New Roman"/>
          <w:bCs w:val="0"/>
        </w:rPr>
        <w:t xml:space="preserve"> lub podał w tym sprawozdaniu nieprawdziwe dane;</w:t>
      </w:r>
    </w:p>
    <w:p w14:paraId="71759AAF" w14:textId="7A66321A" w:rsidR="001A018B" w:rsidRPr="004172DC" w:rsidRDefault="001A018B" w:rsidP="001A018B">
      <w:pPr>
        <w:pStyle w:val="ZTIRPKTzmpkttiret"/>
        <w:rPr>
          <w:rFonts w:ascii="Times New Roman" w:hAnsi="Times New Roman"/>
          <w:bCs w:val="0"/>
        </w:rPr>
      </w:pPr>
      <w:r w:rsidRPr="004172DC">
        <w:t>8</w:t>
      </w:r>
      <w:r w:rsidRPr="004172DC">
        <w:rPr>
          <w:vertAlign w:val="superscript"/>
        </w:rPr>
        <w:t>2</w:t>
      </w:r>
      <w:r w:rsidRPr="004172DC">
        <w:t>)</w:t>
      </w:r>
      <w:r w:rsidRPr="004172DC">
        <w:tab/>
      </w:r>
      <w:r w:rsidRPr="004172DC">
        <w:rPr>
          <w:rFonts w:ascii="Times New Roman" w:hAnsi="Times New Roman"/>
          <w:bCs w:val="0"/>
        </w:rPr>
        <w:t>nie złożył w terminie Prezesowi Urzędu Regulacji Energetyki sprawozdania kwartalnego, o którym mowa w art. 30</w:t>
      </w:r>
      <w:r w:rsidRPr="004172DC">
        <w:rPr>
          <w:rFonts w:ascii="Times New Roman" w:hAnsi="Times New Roman"/>
          <w:bCs w:val="0"/>
          <w:vertAlign w:val="superscript"/>
        </w:rPr>
        <w:t>1</w:t>
      </w:r>
      <w:r w:rsidRPr="004172DC">
        <w:rPr>
          <w:rFonts w:ascii="Times New Roman" w:hAnsi="Times New Roman"/>
          <w:bCs w:val="0"/>
        </w:rPr>
        <w:t xml:space="preserve"> ust. 2, lub podał w tym sprawozdaniu nieprawdziwe dane;</w:t>
      </w:r>
    </w:p>
    <w:p w14:paraId="7B6169CD" w14:textId="5C9F8679" w:rsidR="001A018B" w:rsidRPr="004172DC" w:rsidRDefault="001A018B" w:rsidP="001A018B">
      <w:pPr>
        <w:pStyle w:val="ZTIRPKTzmpkttiret"/>
        <w:rPr>
          <w:rFonts w:ascii="Times New Roman" w:hAnsi="Times New Roman"/>
          <w:bCs w:val="0"/>
        </w:rPr>
      </w:pPr>
      <w:r w:rsidRPr="004172DC">
        <w:t>8</w:t>
      </w:r>
      <w:r w:rsidRPr="004172DC">
        <w:rPr>
          <w:vertAlign w:val="superscript"/>
        </w:rPr>
        <w:t>3</w:t>
      </w:r>
      <w:r w:rsidRPr="004172DC">
        <w:t>)</w:t>
      </w:r>
      <w:r w:rsidRPr="004172DC">
        <w:tab/>
      </w:r>
      <w:r w:rsidRPr="004172DC">
        <w:rPr>
          <w:rFonts w:ascii="Times New Roman" w:hAnsi="Times New Roman"/>
          <w:bCs w:val="0"/>
        </w:rPr>
        <w:t>nie złożył w terminie Prezesowi Urzędu Regulacji Energetyki oświadczenia, o którym mowa w art. 30</w:t>
      </w:r>
      <w:r w:rsidRPr="004172DC">
        <w:rPr>
          <w:rFonts w:ascii="Times New Roman" w:hAnsi="Times New Roman"/>
          <w:bCs w:val="0"/>
          <w:vertAlign w:val="superscript"/>
        </w:rPr>
        <w:t>1</w:t>
      </w:r>
      <w:r w:rsidRPr="004172DC">
        <w:rPr>
          <w:rFonts w:ascii="Times New Roman" w:hAnsi="Times New Roman"/>
          <w:bCs w:val="0"/>
        </w:rPr>
        <w:t xml:space="preserve"> ust. 3, lub </w:t>
      </w:r>
      <w:r w:rsidR="00695474" w:rsidRPr="004172DC">
        <w:rPr>
          <w:rFonts w:ascii="Times New Roman" w:hAnsi="Times New Roman"/>
          <w:bCs w:val="0"/>
        </w:rPr>
        <w:t>złożył oświadczenie niezgodne z prawdą</w:t>
      </w:r>
      <w:r w:rsidRPr="004172DC">
        <w:rPr>
          <w:rFonts w:ascii="Times New Roman" w:hAnsi="Times New Roman"/>
          <w:bCs w:val="0"/>
        </w:rPr>
        <w:t>;</w:t>
      </w:r>
    </w:p>
    <w:p w14:paraId="5FD52E02" w14:textId="470B927C" w:rsidR="00A6087F" w:rsidRDefault="00CD0D05" w:rsidP="00A6087F">
      <w:pPr>
        <w:pStyle w:val="TIRtiret"/>
      </w:pPr>
      <w:r w:rsidRPr="00D66B4C">
        <w:t>-</w:t>
      </w:r>
      <w:r w:rsidR="00D61B7A">
        <w:t xml:space="preserve"> </w:t>
      </w:r>
      <w:r w:rsidRPr="00D66B4C">
        <w:t xml:space="preserve">w pkt 9 użyte w różnych przypadkach wyrazy </w:t>
      </w:r>
      <w:r>
        <w:t>„</w:t>
      </w:r>
      <w:r w:rsidRPr="00D66B4C">
        <w:t>biopaliwa ciekłe</w:t>
      </w:r>
      <w:r>
        <w:t>”</w:t>
      </w:r>
      <w:r w:rsidRPr="00D66B4C">
        <w:t xml:space="preserve"> zastępuje się użytymi w </w:t>
      </w:r>
      <w:r w:rsidRPr="001B45BD">
        <w:t>odpowiednich</w:t>
      </w:r>
      <w:r w:rsidRPr="00D66B4C">
        <w:t xml:space="preserve"> przypadkach wyrazami </w:t>
      </w:r>
      <w:r>
        <w:t>„</w:t>
      </w:r>
      <w:r w:rsidRPr="00D66B4C">
        <w:t>biopaliwa ciekłe i biopaliwa gazowe</w:t>
      </w:r>
      <w:r>
        <w:t>”</w:t>
      </w:r>
      <w:r w:rsidR="00ED7246">
        <w:t>,</w:t>
      </w:r>
    </w:p>
    <w:p w14:paraId="5E7F9312" w14:textId="18A9C9F2" w:rsidR="001E2073" w:rsidRDefault="001E2073" w:rsidP="001B45BD">
      <w:pPr>
        <w:pStyle w:val="TIRtiret"/>
      </w:pPr>
      <w:r>
        <w:t xml:space="preserve">- </w:t>
      </w:r>
      <w:r w:rsidR="00DD56B4">
        <w:t>w</w:t>
      </w:r>
      <w:r>
        <w:t xml:space="preserve"> pkt 9 </w:t>
      </w:r>
      <w:r w:rsidR="00DD56B4">
        <w:t xml:space="preserve">kropkę zastępuje się średnikiem i </w:t>
      </w:r>
      <w:r>
        <w:t>dodaje się pkt 10 i 11 w brzmieniu:</w:t>
      </w:r>
    </w:p>
    <w:p w14:paraId="0BA495D5" w14:textId="44B50FDF" w:rsidR="001E2073" w:rsidRDefault="001E2073" w:rsidP="001E2073">
      <w:pPr>
        <w:pStyle w:val="TIRtiret"/>
      </w:pPr>
      <w:r>
        <w:t>„10)</w:t>
      </w:r>
      <w:r w:rsidR="00FF7114">
        <w:tab/>
      </w:r>
      <w:r>
        <w:t xml:space="preserve">będąc podmiotem realizującym Narodowy Cel Wskaźnikowy, nie wykonuje obowiązku, o którym mowa w art. 35a ust. 4, </w:t>
      </w:r>
    </w:p>
    <w:p w14:paraId="769AAE30" w14:textId="712EB85F" w:rsidR="001E2073" w:rsidRPr="00D66B4C" w:rsidRDefault="001E2073" w:rsidP="001E2073">
      <w:pPr>
        <w:pStyle w:val="TIRtiret"/>
      </w:pPr>
      <w:r>
        <w:t>11)</w:t>
      </w:r>
      <w:r w:rsidR="00FF7114">
        <w:tab/>
      </w:r>
      <w:r>
        <w:t xml:space="preserve">będąc podmiotem obowiązanym nie wykonuje obowiązku, o którym mowa </w:t>
      </w:r>
      <w:r w:rsidR="00DD56B4">
        <w:br/>
      </w:r>
      <w:r>
        <w:t>w art. 35a ust. 5</w:t>
      </w:r>
      <w:r w:rsidR="00617CA0">
        <w:t>.</w:t>
      </w:r>
      <w:r>
        <w:t>”</w:t>
      </w:r>
      <w:r w:rsidR="00617CA0">
        <w:t>,</w:t>
      </w:r>
    </w:p>
    <w:p w14:paraId="7954F3A3" w14:textId="3FDBEEA8" w:rsidR="008F2D44" w:rsidRDefault="00ED7246" w:rsidP="00CD0D05">
      <w:pPr>
        <w:pStyle w:val="LITlitera"/>
      </w:pPr>
      <w:r>
        <w:t>b</w:t>
      </w:r>
      <w:r w:rsidR="00CD0D05" w:rsidRPr="00D66B4C">
        <w:t>)</w:t>
      </w:r>
      <w:r w:rsidR="00617CA0">
        <w:tab/>
      </w:r>
      <w:r w:rsidR="008F2D44">
        <w:t>w ust. 2 wyrazy „pkt 1-2b” zastępuje się wyrazami „pkt 1</w:t>
      </w:r>
      <w:r w:rsidR="00A6087F">
        <w:t>-</w:t>
      </w:r>
      <w:r w:rsidR="008F2D44">
        <w:t>2, 2a, 2b,”;</w:t>
      </w:r>
    </w:p>
    <w:p w14:paraId="05169DE1" w14:textId="301FA6D0" w:rsidR="0039749C" w:rsidRDefault="008F2D44" w:rsidP="002D6A8C">
      <w:pPr>
        <w:pStyle w:val="LITlitera"/>
      </w:pPr>
      <w:r>
        <w:t>c)</w:t>
      </w:r>
      <w:r w:rsidR="00617CA0">
        <w:tab/>
      </w:r>
      <w:r w:rsidR="002D6A8C">
        <w:t>w</w:t>
      </w:r>
      <w:r w:rsidR="00BB3168">
        <w:t xml:space="preserve"> ust. 6 po wyrazach „</w:t>
      </w:r>
      <w:r>
        <w:t>w ust. 1” dodaje się wyrazy „pkt 2</w:t>
      </w:r>
      <w:r w:rsidRPr="008F2D44">
        <w:rPr>
          <w:vertAlign w:val="superscript"/>
        </w:rPr>
        <w:t>1</w:t>
      </w:r>
      <w:r>
        <w:t>,”;</w:t>
      </w:r>
    </w:p>
    <w:p w14:paraId="1491D999" w14:textId="0D9B94F1" w:rsidR="00CD0D05" w:rsidRPr="00D66B4C" w:rsidRDefault="008F2D44" w:rsidP="00CD0D05">
      <w:pPr>
        <w:pStyle w:val="LITlitera"/>
      </w:pPr>
      <w:r>
        <w:t>d</w:t>
      </w:r>
      <w:r w:rsidR="00BB3168">
        <w:t>)</w:t>
      </w:r>
      <w:r w:rsidR="00617CA0">
        <w:tab/>
      </w:r>
      <w:r w:rsidR="00CD0D05" w:rsidRPr="00D66B4C">
        <w:t>ust. 7 i 8 otrzymują brzmienie:</w:t>
      </w:r>
    </w:p>
    <w:p w14:paraId="38156EEE" w14:textId="08C2B350" w:rsidR="00BB6698" w:rsidRDefault="00CD0D05" w:rsidP="00BB6698">
      <w:pPr>
        <w:pStyle w:val="ZLITUSTzmustliter"/>
      </w:pPr>
      <w:r>
        <w:t>„</w:t>
      </w:r>
      <w:r w:rsidRPr="00D66B4C">
        <w:t>7.</w:t>
      </w:r>
      <w:r w:rsidR="00D61B7A">
        <w:t xml:space="preserve"> </w:t>
      </w:r>
      <w:r w:rsidR="00BB6698">
        <w:t>W przypadkach, o których mowa w ust. 1 pkt 9 lit. b, kara pieniężna wynosi:</w:t>
      </w:r>
    </w:p>
    <w:p w14:paraId="294D81FB" w14:textId="52D5A485" w:rsidR="00BB6698" w:rsidRDefault="00BB6698" w:rsidP="004A641A">
      <w:pPr>
        <w:pStyle w:val="ZLITPKTzmpktliter"/>
      </w:pPr>
      <w:r>
        <w:t>1)</w:t>
      </w:r>
      <w:r w:rsidR="00DD56B4">
        <w:tab/>
      </w:r>
      <w:r>
        <w:t xml:space="preserve">10 000 zł - gdy wydajność instalacji do wytwarzania biopaliw ciekłych przez rolnika jest mniejsza niż 200 litrów na dobę </w:t>
      </w:r>
      <w:r w:rsidR="00E27ECC">
        <w:t>albo</w:t>
      </w:r>
      <w:r w:rsidR="00AE7446">
        <w:t xml:space="preserve"> </w:t>
      </w:r>
      <w:r>
        <w:t>mniejsza niż 0,2 Nm</w:t>
      </w:r>
      <w:r w:rsidRPr="002D7B22">
        <w:rPr>
          <w:vertAlign w:val="superscript"/>
        </w:rPr>
        <w:t>3</w:t>
      </w:r>
      <w:r>
        <w:t xml:space="preserve"> na</w:t>
      </w:r>
      <w:r w:rsidR="00033CB5">
        <w:t> </w:t>
      </w:r>
      <w:r>
        <w:t xml:space="preserve">dobę </w:t>
      </w:r>
      <w:r w:rsidR="00E4617C">
        <w:br/>
      </w:r>
      <w:r>
        <w:t>w przypadku instalacji wytwarzania biopaliw gazowych;</w:t>
      </w:r>
    </w:p>
    <w:p w14:paraId="1D80505B" w14:textId="6915618C" w:rsidR="00BB6698" w:rsidRDefault="00BB6698" w:rsidP="004A641A">
      <w:pPr>
        <w:pStyle w:val="ZLITPKTzmpktliter"/>
      </w:pPr>
      <w:r>
        <w:t>2)</w:t>
      </w:r>
      <w:r w:rsidR="00DD56B4">
        <w:tab/>
      </w:r>
      <w:r>
        <w:t xml:space="preserve">20 000 zł - gdy wydajność instalacji do wytwarzania biopaliw ciekłych przez rolnika wynosi od 200 litrów na dobę do 400 litrów na dobę </w:t>
      </w:r>
      <w:r w:rsidR="008A00FB">
        <w:t>a</w:t>
      </w:r>
      <w:r w:rsidR="00E27ECC">
        <w:t>lbo</w:t>
      </w:r>
      <w:r>
        <w:t xml:space="preserve"> od 0,2 Nm</w:t>
      </w:r>
      <w:r w:rsidRPr="00B15507">
        <w:rPr>
          <w:vertAlign w:val="superscript"/>
        </w:rPr>
        <w:t>3</w:t>
      </w:r>
      <w:r>
        <w:t xml:space="preserve"> na dobę do 0,4 Nm</w:t>
      </w:r>
      <w:r w:rsidRPr="00B15507">
        <w:rPr>
          <w:vertAlign w:val="superscript"/>
        </w:rPr>
        <w:t>3</w:t>
      </w:r>
      <w:r>
        <w:t xml:space="preserve"> na dobę w przypadku instalacji wytwarzania biopaliw gazowych;</w:t>
      </w:r>
    </w:p>
    <w:p w14:paraId="4B927850" w14:textId="744C32E4" w:rsidR="00E27ECC" w:rsidRDefault="00BB6698" w:rsidP="004A641A">
      <w:pPr>
        <w:pStyle w:val="ZLITPKTzmpktliter"/>
      </w:pPr>
      <w:r>
        <w:t>3)</w:t>
      </w:r>
      <w:r w:rsidR="00DD56B4">
        <w:tab/>
      </w:r>
      <w:r>
        <w:t xml:space="preserve">30 000 zł - gdy wydajność instalacji do wytwarzania biopaliw ciekłych przez rolnika jest wyższa niż 400 litrów na dobę </w:t>
      </w:r>
      <w:r w:rsidR="00E27ECC">
        <w:t xml:space="preserve">albo </w:t>
      </w:r>
      <w:r>
        <w:t>wyższa niż 0,4 Nm</w:t>
      </w:r>
      <w:r w:rsidRPr="00B15507">
        <w:rPr>
          <w:vertAlign w:val="superscript"/>
        </w:rPr>
        <w:t>3</w:t>
      </w:r>
      <w:r>
        <w:t xml:space="preserve"> na dobę </w:t>
      </w:r>
      <w:r w:rsidR="00E4617C">
        <w:br/>
      </w:r>
      <w:r>
        <w:t xml:space="preserve">w przypadku instalacji wytwarzania biopaliw gazowych </w:t>
      </w:r>
    </w:p>
    <w:p w14:paraId="0907BADB" w14:textId="7175B44A" w:rsidR="00D61B7A" w:rsidRDefault="00BB6698" w:rsidP="004A641A">
      <w:pPr>
        <w:pStyle w:val="ZLITCZWSPPKTzmczciwsppktliter"/>
      </w:pPr>
      <w:r>
        <w:t>- powiększone o iloczyn ilości rozporządzonych poprzez dokonanie jakiejkolwiek czynności prawnej lub faktycznej biopaliw ciekłych lub biopaliw gazowych i stawki podatku akcyzowego dla oleju napędowego.</w:t>
      </w:r>
    </w:p>
    <w:p w14:paraId="007900BB" w14:textId="636DDEC3" w:rsidR="00BB6698" w:rsidRDefault="00CD0D05" w:rsidP="00D61B7A">
      <w:pPr>
        <w:pStyle w:val="ZLITUSTzmustliter"/>
      </w:pPr>
      <w:r w:rsidRPr="00D66B4C">
        <w:t>8</w:t>
      </w:r>
      <w:r w:rsidR="00BB6698">
        <w:t>. W przypadkach, o których mowa w ust. 1 pkt 9 lit. c, kara pieniężna wynosi:</w:t>
      </w:r>
    </w:p>
    <w:p w14:paraId="3D1DC4E0" w14:textId="2E054D13" w:rsidR="00BB6698" w:rsidRPr="004A641A" w:rsidRDefault="00BB6698" w:rsidP="004A641A">
      <w:pPr>
        <w:pStyle w:val="ZLITPKTzmpktliter"/>
      </w:pPr>
      <w:r>
        <w:t>1)</w:t>
      </w:r>
      <w:r w:rsidR="00FF112F">
        <w:tab/>
      </w:r>
      <w:r w:rsidRPr="004A641A">
        <w:t xml:space="preserve">5000 zł - gdy wydajność instalacji do wytwarzania biopaliw ciekłych przez rolnika jest mniejsza niż 200 litrów na dobę </w:t>
      </w:r>
      <w:r w:rsidR="00E27ECC" w:rsidRPr="004A641A">
        <w:t>albo</w:t>
      </w:r>
      <w:r w:rsidRPr="004A641A">
        <w:t xml:space="preserve"> mniejsza niż 0,2 Nm3 na dobę w przypadku instalacji wytwarzania biopaliw gazowych;</w:t>
      </w:r>
    </w:p>
    <w:p w14:paraId="3A168F08" w14:textId="1C6A9437" w:rsidR="00BB6698" w:rsidRPr="004A641A" w:rsidRDefault="00BB6698" w:rsidP="004A641A">
      <w:pPr>
        <w:pStyle w:val="ZLITPKTzmpktliter"/>
      </w:pPr>
      <w:r w:rsidRPr="004A641A">
        <w:t>2)</w:t>
      </w:r>
      <w:r w:rsidR="00FF112F" w:rsidRPr="004A641A">
        <w:tab/>
      </w:r>
      <w:r w:rsidRPr="004A641A">
        <w:t xml:space="preserve">10 000 zł - gdy wydajność instalacji do wytwarzania biopaliw ciekłych przez rolnika wynosi od 200 litrów na dobę do 400 litrów na dobę </w:t>
      </w:r>
      <w:r w:rsidR="00E27ECC" w:rsidRPr="004A641A">
        <w:t xml:space="preserve">albo </w:t>
      </w:r>
      <w:r w:rsidRPr="004A641A">
        <w:t>od 0,2 Nm3 na dobę do 0,4 Nm3 na dobę w przypadku instalacji wytwarzania biopaliw gazowych;</w:t>
      </w:r>
    </w:p>
    <w:p w14:paraId="417D5C04" w14:textId="77777777" w:rsidR="00070F3F" w:rsidRDefault="00BB6698" w:rsidP="004A641A">
      <w:pPr>
        <w:pStyle w:val="ZLITPKTzmpktliter"/>
      </w:pPr>
      <w:r w:rsidRPr="004A641A">
        <w:t>3)</w:t>
      </w:r>
      <w:r w:rsidR="00FF112F" w:rsidRPr="004A641A">
        <w:tab/>
      </w:r>
      <w:r w:rsidRPr="004A641A">
        <w:t xml:space="preserve">15 000 zł - gdy wydajność instalacji do wytwarzania biopaliw ciekłych przez rolnika jest wyższa niż 400 litrów na dobę </w:t>
      </w:r>
      <w:r w:rsidR="00E27ECC" w:rsidRPr="004A641A">
        <w:t xml:space="preserve">albo </w:t>
      </w:r>
      <w:r w:rsidRPr="004A641A">
        <w:t>wyższa niż 0,4 Nm3 na dobę w</w:t>
      </w:r>
      <w:r w:rsidR="00033CB5" w:rsidRPr="004A641A">
        <w:t> </w:t>
      </w:r>
      <w:r w:rsidRPr="004A641A">
        <w:t>przypadku instalacji wytwarzania biopaliw gazowych</w:t>
      </w:r>
    </w:p>
    <w:p w14:paraId="545FA65B" w14:textId="5605D70E" w:rsidR="00CD0D05" w:rsidRPr="004A641A" w:rsidRDefault="00070F3F" w:rsidP="004A641A">
      <w:pPr>
        <w:pStyle w:val="ZLITPKTzmpktliter"/>
      </w:pPr>
      <w:r>
        <w:t>-</w:t>
      </w:r>
      <w:r w:rsidR="00DD56B4">
        <w:tab/>
      </w:r>
      <w:r>
        <w:t xml:space="preserve">powiększone o iloczyn ilości biopaliw ciekłych wytworzonych ponad limit określony w </w:t>
      </w:r>
      <w:r w:rsidR="00DD56B4" w:rsidRPr="00DD56B4">
        <w:t>art. 21 ust. 2 lub 3</w:t>
      </w:r>
      <w:r>
        <w:t xml:space="preserve"> i stawki podatku akcyzowego dla oleju napędowego.</w:t>
      </w:r>
      <w:r w:rsidR="00BB6698" w:rsidRPr="004A641A">
        <w:t>”</w:t>
      </w:r>
      <w:r w:rsidR="00F54CFD">
        <w:t>,</w:t>
      </w:r>
      <w:r w:rsidR="00F54CFD" w:rsidRPr="004A641A" w:rsidDel="00F54CFD">
        <w:t xml:space="preserve"> </w:t>
      </w:r>
    </w:p>
    <w:p w14:paraId="747DE246" w14:textId="286416F7" w:rsidR="00CD0D05" w:rsidRDefault="008F2D44" w:rsidP="00F54CFD">
      <w:pPr>
        <w:pStyle w:val="ZLITPKTzmpktliter"/>
      </w:pPr>
      <w:r>
        <w:t>e</w:t>
      </w:r>
      <w:r w:rsidR="00CD0D05">
        <w:t>)</w:t>
      </w:r>
      <w:r w:rsidR="00D61B7A">
        <w:t xml:space="preserve"> </w:t>
      </w:r>
      <w:r w:rsidR="00CD0D05">
        <w:t>po ust. 8 dodaje się ust. 8a-8</w:t>
      </w:r>
      <w:r w:rsidR="00524EB8">
        <w:t>h</w:t>
      </w:r>
      <w:r w:rsidR="00CD0D05">
        <w:t xml:space="preserve"> w </w:t>
      </w:r>
      <w:r w:rsidR="00CD0D05" w:rsidRPr="008C6C3B">
        <w:t>brzmieniu</w:t>
      </w:r>
      <w:r w:rsidR="00CD0D05">
        <w:t>:</w:t>
      </w:r>
    </w:p>
    <w:p w14:paraId="2C0A5FB4" w14:textId="46281372" w:rsidR="00F453C4" w:rsidRDefault="00F453C4" w:rsidP="00F453C4">
      <w:pPr>
        <w:pStyle w:val="ZLITUSTzmustliter"/>
        <w:rPr>
          <w:rFonts w:ascii="Times New Roman" w:eastAsia="Times New Roman" w:hAnsi="Times New Roman" w:cs="Times New Roman"/>
        </w:rPr>
      </w:pPr>
      <w:r w:rsidRPr="001547C7">
        <w:rPr>
          <w:rFonts w:ascii="Times New Roman" w:hAnsi="Times New Roman"/>
        </w:rPr>
        <w:t xml:space="preserve">„8a. W przypadku, o którym mowa w ust. 1 pkt </w:t>
      </w:r>
      <w:r w:rsidRPr="4228951C">
        <w:rPr>
          <w:rFonts w:ascii="Times New Roman" w:eastAsia="Times New Roman" w:hAnsi="Times New Roman" w:cs="Times New Roman"/>
        </w:rPr>
        <w:t>5aa</w:t>
      </w:r>
      <w:r w:rsidR="00E44C77">
        <w:rPr>
          <w:rFonts w:ascii="Times New Roman" w:eastAsia="Times New Roman" w:hAnsi="Times New Roman" w:cs="Times New Roman"/>
        </w:rPr>
        <w:t xml:space="preserve"> i 5ab</w:t>
      </w:r>
      <w:r w:rsidRPr="4228951C">
        <w:rPr>
          <w:rFonts w:ascii="Times New Roman" w:eastAsia="Times New Roman" w:hAnsi="Times New Roman" w:cs="Times New Roman"/>
        </w:rPr>
        <w:t xml:space="preserve">, </w:t>
      </w:r>
      <w:r w:rsidR="00BE25D5" w:rsidRPr="4228951C">
        <w:rPr>
          <w:rFonts w:ascii="Times New Roman" w:eastAsia="Times New Roman" w:hAnsi="Times New Roman" w:cs="Times New Roman"/>
        </w:rPr>
        <w:t>wysokość</w:t>
      </w:r>
      <w:r w:rsidRPr="4228951C">
        <w:rPr>
          <w:rFonts w:ascii="Times New Roman" w:eastAsia="Times New Roman" w:hAnsi="Times New Roman" w:cs="Times New Roman"/>
        </w:rPr>
        <w:t xml:space="preserve"> kary wynosi od </w:t>
      </w:r>
      <w:r w:rsidRPr="001547C7">
        <w:rPr>
          <w:rFonts w:ascii="Times New Roman" w:hAnsi="Times New Roman"/>
        </w:rPr>
        <w:t xml:space="preserve">10 </w:t>
      </w:r>
      <w:r w:rsidRPr="4228951C">
        <w:rPr>
          <w:rFonts w:ascii="Times New Roman" w:eastAsia="Times New Roman" w:hAnsi="Times New Roman" w:cs="Times New Roman"/>
        </w:rPr>
        <w:t>000 zł do 100 000 zł.</w:t>
      </w:r>
    </w:p>
    <w:p w14:paraId="5FC39BEF" w14:textId="3ACB6204" w:rsidR="00042285" w:rsidRDefault="00F453C4" w:rsidP="00042285">
      <w:pPr>
        <w:pStyle w:val="ZLITUSTzmustliter"/>
        <w:rPr>
          <w:rFonts w:ascii="Times New Roman" w:hAnsi="Times New Roman"/>
        </w:rPr>
      </w:pPr>
      <w:r w:rsidRPr="001547C7">
        <w:rPr>
          <w:rFonts w:ascii="Times New Roman" w:hAnsi="Times New Roman"/>
        </w:rPr>
        <w:t>8</w:t>
      </w:r>
      <w:r w:rsidR="00042285">
        <w:rPr>
          <w:rFonts w:ascii="Times New Roman" w:hAnsi="Times New Roman"/>
        </w:rPr>
        <w:t>b</w:t>
      </w:r>
      <w:r w:rsidRPr="001547C7">
        <w:rPr>
          <w:rFonts w:ascii="Times New Roman" w:hAnsi="Times New Roman"/>
        </w:rPr>
        <w:t xml:space="preserve">. W przypadku, o którym mowa w ust. </w:t>
      </w:r>
      <w:r w:rsidRPr="4228951C">
        <w:rPr>
          <w:rFonts w:ascii="Times New Roman" w:eastAsia="Times New Roman" w:hAnsi="Times New Roman" w:cs="Times New Roman"/>
        </w:rPr>
        <w:t>1 pkt 5a</w:t>
      </w:r>
      <w:r w:rsidR="00E44C77">
        <w:rPr>
          <w:rFonts w:ascii="Times New Roman" w:eastAsia="Times New Roman" w:hAnsi="Times New Roman" w:cs="Times New Roman"/>
        </w:rPr>
        <w:t>c</w:t>
      </w:r>
      <w:r w:rsidRPr="001547C7">
        <w:rPr>
          <w:rFonts w:ascii="Times New Roman" w:hAnsi="Times New Roman"/>
        </w:rPr>
        <w:t xml:space="preserve">, </w:t>
      </w:r>
      <w:r w:rsidR="00042285" w:rsidRPr="00042285">
        <w:rPr>
          <w:rFonts w:ascii="Times New Roman" w:hAnsi="Times New Roman"/>
        </w:rPr>
        <w:t>wysokość kary oblicza się według wzoru:</w:t>
      </w:r>
    </w:p>
    <w:p w14:paraId="0E70236E" w14:textId="77777777" w:rsidR="00087ECF" w:rsidRPr="00042285" w:rsidRDefault="00087ECF" w:rsidP="00042285">
      <w:pPr>
        <w:pStyle w:val="ZLITUSTzmustliter"/>
        <w:rPr>
          <w:rFonts w:ascii="Times New Roman" w:hAnsi="Times New Roman"/>
        </w:rPr>
      </w:pPr>
    </w:p>
    <w:p w14:paraId="6E42050D" w14:textId="5C2552C8" w:rsidR="00042285" w:rsidRDefault="00042285" w:rsidP="00087ECF">
      <w:pPr>
        <w:pStyle w:val="ZWMATFIZCHEMzmwzorumatfizlubchemartykuempunktem"/>
      </w:pPr>
      <w:r>
        <w:t xml:space="preserve">K = A </w:t>
      </w:r>
      <w:r w:rsidR="00087ECF" w:rsidRPr="001B782D">
        <w:rPr>
          <w:rStyle w:val="Pogrubienie"/>
          <w:b w:val="0"/>
          <w:bCs w:val="0"/>
        </w:rPr>
        <w:t>×</w:t>
      </w:r>
      <w:r>
        <w:t xml:space="preserve"> W </w:t>
      </w:r>
      <w:r w:rsidR="00087ECF" w:rsidRPr="001B782D">
        <w:rPr>
          <w:rStyle w:val="Pogrubienie"/>
          <w:b w:val="0"/>
          <w:bCs w:val="0"/>
        </w:rPr>
        <w:t>×</w:t>
      </w:r>
      <w:r w:rsidRPr="00042285">
        <w:t xml:space="preserve"> (</w:t>
      </w:r>
      <w:r w:rsidR="00884822">
        <w:t>Z</w:t>
      </w:r>
      <w:r w:rsidRPr="00042285">
        <w:t xml:space="preserve"> - R)/100%</w:t>
      </w:r>
    </w:p>
    <w:p w14:paraId="3CD3B1A1" w14:textId="77777777" w:rsidR="00087ECF" w:rsidRPr="00042285" w:rsidRDefault="00087ECF" w:rsidP="000041C1">
      <w:pPr>
        <w:pStyle w:val="ZWMATFIZCHEMzmwzorumatfizlubchemartykuempunktem"/>
      </w:pPr>
    </w:p>
    <w:p w14:paraId="75C8ACC5" w14:textId="77777777" w:rsidR="00042285" w:rsidRPr="00042285" w:rsidRDefault="00042285" w:rsidP="000041C1">
      <w:pPr>
        <w:pStyle w:val="ZLEGWMATFIZCHEMzmlegendywzorumatfizlubchemartykuempunktem"/>
      </w:pPr>
      <w:r w:rsidRPr="00042285">
        <w:t>gdzie poszczególne symbole oznaczają:</w:t>
      </w:r>
    </w:p>
    <w:p w14:paraId="2E98F4E2" w14:textId="72C61728" w:rsidR="00042285" w:rsidRPr="00042285" w:rsidRDefault="00042285" w:rsidP="000041C1">
      <w:pPr>
        <w:pStyle w:val="ZLEGWMATFIZCHEMzmlegendywzorumatfizlubchemartykuempunktem"/>
      </w:pPr>
      <w:r w:rsidRPr="00042285">
        <w:t xml:space="preserve">K - </w:t>
      </w:r>
      <w:r w:rsidR="00A410A2">
        <w:tab/>
      </w:r>
      <w:r w:rsidRPr="00042285">
        <w:t>wysokość kary, wyrażoną w złotych,</w:t>
      </w:r>
    </w:p>
    <w:p w14:paraId="3CF74A8F" w14:textId="1010E7A8" w:rsidR="00042285" w:rsidRPr="00042285" w:rsidRDefault="00042285" w:rsidP="000041C1">
      <w:pPr>
        <w:pStyle w:val="ZLEGWMATFIZCHEMzmlegendywzorumatfizlubchemartykuempunktem"/>
      </w:pPr>
      <w:r w:rsidRPr="00042285">
        <w:t xml:space="preserve">A - </w:t>
      </w:r>
      <w:r w:rsidR="00A410A2">
        <w:tab/>
      </w:r>
      <w:r w:rsidRPr="00042285">
        <w:t>współczynnik równy 0,20, wyrażony w złotych/MJ,</w:t>
      </w:r>
    </w:p>
    <w:p w14:paraId="75F41C39" w14:textId="70A377B5" w:rsidR="00042285" w:rsidRPr="00042285" w:rsidRDefault="00042285" w:rsidP="000041C1">
      <w:pPr>
        <w:pStyle w:val="ZLEGWMATFIZCHEMzmlegendywzorumatfizlubchemartykuempunktem"/>
      </w:pPr>
      <w:r w:rsidRPr="00042285">
        <w:t xml:space="preserve">W - </w:t>
      </w:r>
      <w:r w:rsidR="00A410A2">
        <w:tab/>
      </w:r>
      <w:r w:rsidRPr="00042285">
        <w:t>wartość energetyczną paliw ciekłych i biopaliw ciekłych rozporządzonych przez dokonanie jakiejkolwiek czynności prawnej lub faktycznej skutkującej trwałym wyzbyciem się paliw ciekłych lub biopaliw ciekłych na terytorium Rzeczypospolitej Polskiej przez podmiot podlegający karze, a także zużytych przez niego na potrzeby własne na tym terytorium, liczoną za rok, w którym podmiot ten nie zrealizował obowiązku wynikającego z art. 23</w:t>
      </w:r>
      <w:r>
        <w:t>d</w:t>
      </w:r>
      <w:r w:rsidRPr="00042285">
        <w:t xml:space="preserve"> ust. 1, wyrażoną w MJ; wartość opałową poszczególnych biokomponentów i paliw ciekłych określa się zgodnie z przepisami wydanymi na podstawie art. 23 ust. 3,</w:t>
      </w:r>
    </w:p>
    <w:p w14:paraId="30EBB377" w14:textId="382412A0" w:rsidR="00042285" w:rsidRPr="00042285" w:rsidRDefault="00042285" w:rsidP="000041C1">
      <w:pPr>
        <w:pStyle w:val="ZLEGWMATFIZCHEMzmlegendywzorumatfizlubchemartykuempunktem"/>
      </w:pPr>
      <w:r>
        <w:t>Z</w:t>
      </w:r>
      <w:r w:rsidRPr="00042285">
        <w:t xml:space="preserve"> </w:t>
      </w:r>
      <w:r w:rsidR="000A1AB3">
        <w:t>-</w:t>
      </w:r>
      <w:r w:rsidRPr="00042285">
        <w:t xml:space="preserve"> </w:t>
      </w:r>
      <w:r w:rsidR="00A410A2">
        <w:tab/>
      </w:r>
      <w:r>
        <w:t>minimalny udział biokomponentów zaawansowanych,</w:t>
      </w:r>
      <w:r w:rsidRPr="00042285">
        <w:t xml:space="preserve"> do którego realizacji był obowiązany podmiot podlegający karze, wyrażoną w procentach,</w:t>
      </w:r>
    </w:p>
    <w:p w14:paraId="7CE800F8" w14:textId="5A252741" w:rsidR="00F453C4" w:rsidRPr="001547C7" w:rsidRDefault="00042285" w:rsidP="000041C1">
      <w:pPr>
        <w:pStyle w:val="ZLEGWMATFIZCHEMzmlegendywzorumatfizlubchemartykuempunktem"/>
      </w:pPr>
      <w:r w:rsidRPr="00042285">
        <w:t xml:space="preserve">R - </w:t>
      </w:r>
      <w:r w:rsidR="00A410A2">
        <w:tab/>
      </w:r>
      <w:r w:rsidRPr="00042285">
        <w:t xml:space="preserve">wysokość zrealizowanego udziału </w:t>
      </w:r>
      <w:r>
        <w:t>biokomponentów zaawansowanych</w:t>
      </w:r>
      <w:r w:rsidRPr="00042285">
        <w:t>, stosowanych we wszystkich rodzajach transportu, rozporządzanych przez dokonanie jakiejkolwiek czynności prawnej lub faktycznej skutkującej trwałym wyzbyciem się tych paliw na terytorium Rzeczypospolitej Polskiej lub zużywanych przez podmiot podlegający karze na potrzeby własne na tym terytorium w ogólnej ilości paliw ciekłych i biopaliw ciekłych stosowanych w transporcie drogowym i kolejowym, rozporządzanych przez dokonanie jakiejkolwiek czynności prawnej lub faktycznej skutkującej trwałym wyzbyciem się paliw ciekłych lub biopaliw ciekłych na terytorium Rzeczypospolitej Polskiej lub zużywanych przez niego w ciągu roku kalendarzowego na potrzeby własne na tym terytorium w roku, w którym podmiot podlegający karze nie zrealizował obowiązku, o którym mowa w art. 23</w:t>
      </w:r>
      <w:r w:rsidR="00884822">
        <w:t>d</w:t>
      </w:r>
      <w:r w:rsidRPr="00042285">
        <w:t xml:space="preserve"> ust. 1, wyrażoną w procentach.</w:t>
      </w:r>
    </w:p>
    <w:p w14:paraId="1D85ECB9" w14:textId="2BFF496F" w:rsidR="00884822" w:rsidRDefault="00F453C4" w:rsidP="00884822">
      <w:pPr>
        <w:pStyle w:val="ZLITUSTzmustliter"/>
        <w:rPr>
          <w:rFonts w:ascii="Times New Roman" w:hAnsi="Times New Roman"/>
        </w:rPr>
      </w:pPr>
      <w:r w:rsidRPr="001547C7">
        <w:rPr>
          <w:rFonts w:ascii="Times New Roman" w:hAnsi="Times New Roman"/>
        </w:rPr>
        <w:t>8</w:t>
      </w:r>
      <w:r w:rsidR="00FF112F">
        <w:rPr>
          <w:rFonts w:ascii="Times New Roman" w:hAnsi="Times New Roman"/>
        </w:rPr>
        <w:t>c</w:t>
      </w:r>
      <w:r w:rsidRPr="001547C7">
        <w:rPr>
          <w:rFonts w:ascii="Times New Roman" w:hAnsi="Times New Roman"/>
        </w:rPr>
        <w:t xml:space="preserve">. W przypadku, o którym mowa w ust. </w:t>
      </w:r>
      <w:r w:rsidRPr="4228951C">
        <w:rPr>
          <w:rFonts w:ascii="Times New Roman" w:eastAsia="Times New Roman" w:hAnsi="Times New Roman" w:cs="Times New Roman"/>
        </w:rPr>
        <w:t>1 pkt 5a</w:t>
      </w:r>
      <w:r w:rsidR="00E44C77">
        <w:rPr>
          <w:rFonts w:ascii="Times New Roman" w:eastAsia="Times New Roman" w:hAnsi="Times New Roman" w:cs="Times New Roman"/>
        </w:rPr>
        <w:t>d</w:t>
      </w:r>
      <w:r w:rsidRPr="001547C7">
        <w:rPr>
          <w:rFonts w:ascii="Times New Roman" w:hAnsi="Times New Roman"/>
        </w:rPr>
        <w:t xml:space="preserve"> </w:t>
      </w:r>
      <w:r w:rsidR="00884822" w:rsidRPr="00042285">
        <w:rPr>
          <w:rFonts w:ascii="Times New Roman" w:hAnsi="Times New Roman"/>
        </w:rPr>
        <w:t>wysokość kary oblicza się według wzoru:</w:t>
      </w:r>
    </w:p>
    <w:p w14:paraId="27F16C2C" w14:textId="77777777" w:rsidR="00087ECF" w:rsidRPr="00042285" w:rsidRDefault="00087ECF" w:rsidP="00884822">
      <w:pPr>
        <w:pStyle w:val="ZLITUSTzmustliter"/>
        <w:rPr>
          <w:rFonts w:ascii="Times New Roman" w:hAnsi="Times New Roman"/>
        </w:rPr>
      </w:pPr>
    </w:p>
    <w:p w14:paraId="35D72C6E" w14:textId="011369D3" w:rsidR="00884822" w:rsidRDefault="00884822" w:rsidP="00087ECF">
      <w:pPr>
        <w:pStyle w:val="ZWMATFIZCHEMzmwzorumatfizlubchemartykuempunktem"/>
      </w:pPr>
      <w:r>
        <w:t xml:space="preserve">K = A </w:t>
      </w:r>
      <w:r w:rsidR="00087ECF" w:rsidRPr="001B782D">
        <w:rPr>
          <w:rStyle w:val="Pogrubienie"/>
          <w:b w:val="0"/>
          <w:bCs w:val="0"/>
        </w:rPr>
        <w:t>×</w:t>
      </w:r>
      <w:r>
        <w:t xml:space="preserve"> W </w:t>
      </w:r>
      <w:r w:rsidR="00087ECF" w:rsidRPr="001B782D">
        <w:rPr>
          <w:rStyle w:val="Pogrubienie"/>
          <w:b w:val="0"/>
          <w:bCs w:val="0"/>
        </w:rPr>
        <w:t>×</w:t>
      </w:r>
      <w:r w:rsidRPr="00042285">
        <w:t xml:space="preserve"> (</w:t>
      </w:r>
      <w:r>
        <w:t>M</w:t>
      </w:r>
      <w:r w:rsidRPr="00042285">
        <w:t xml:space="preserve"> - R)/100%</w:t>
      </w:r>
    </w:p>
    <w:p w14:paraId="6230DCD0" w14:textId="77777777" w:rsidR="00087ECF" w:rsidRPr="00042285" w:rsidRDefault="00087ECF" w:rsidP="000041C1">
      <w:pPr>
        <w:pStyle w:val="ZWMATFIZCHEMzmwzorumatfizlubchemartykuempunktem"/>
      </w:pPr>
    </w:p>
    <w:p w14:paraId="1AD04CC8" w14:textId="77777777" w:rsidR="00884822" w:rsidRPr="00042285" w:rsidRDefault="00884822" w:rsidP="000041C1">
      <w:pPr>
        <w:pStyle w:val="ZLEGWMATFIZCHEMzmlegendywzorumatfizlubchemartykuempunktem"/>
      </w:pPr>
      <w:r w:rsidRPr="00042285">
        <w:t>gdzie poszczególne symbole oznaczają:</w:t>
      </w:r>
    </w:p>
    <w:p w14:paraId="441E5FCF" w14:textId="65386C00" w:rsidR="00884822" w:rsidRPr="00042285" w:rsidRDefault="00884822" w:rsidP="000041C1">
      <w:pPr>
        <w:pStyle w:val="ZLEGWMATFIZCHEMzmlegendywzorumatfizlubchemartykuempunktem"/>
      </w:pPr>
      <w:r w:rsidRPr="00042285">
        <w:t xml:space="preserve">K - </w:t>
      </w:r>
      <w:r w:rsidR="00A410A2">
        <w:tab/>
      </w:r>
      <w:r w:rsidRPr="00042285">
        <w:t>wysokość kary, wyrażoną w złotych,</w:t>
      </w:r>
    </w:p>
    <w:p w14:paraId="5C4E6928" w14:textId="6A44682C" w:rsidR="00884822" w:rsidRPr="00042285" w:rsidRDefault="00884822" w:rsidP="000041C1">
      <w:pPr>
        <w:pStyle w:val="ZLEGWMATFIZCHEMzmlegendywzorumatfizlubchemartykuempunktem"/>
      </w:pPr>
      <w:r w:rsidRPr="00042285">
        <w:t xml:space="preserve">A - </w:t>
      </w:r>
      <w:r w:rsidR="00A410A2">
        <w:tab/>
      </w:r>
      <w:r w:rsidRPr="00042285">
        <w:t>współczynnik równy 0,20, wyrażony w złotych/MJ,</w:t>
      </w:r>
    </w:p>
    <w:p w14:paraId="4724FF05" w14:textId="1983025F" w:rsidR="00884822" w:rsidRPr="00042285" w:rsidRDefault="00884822" w:rsidP="000041C1">
      <w:pPr>
        <w:pStyle w:val="ZLEGWMATFIZCHEMzmlegendywzorumatfizlubchemartykuempunktem"/>
      </w:pPr>
      <w:r w:rsidRPr="00042285">
        <w:t xml:space="preserve">W - </w:t>
      </w:r>
      <w:r w:rsidR="00A410A2">
        <w:tab/>
      </w:r>
      <w:r w:rsidRPr="00042285">
        <w:t>wartość energetyczną paliw ciekłych i biopaliw ciekłych rozporządzonych przez dokonanie jakiejkolwiek czynności prawnej lub faktycznej skutkującej trwałym wyzbyciem się paliw ciekłych lub biopaliw ciekłych na terytorium Rzeczypospolitej Polskiej przez podmiot podlegający karze, a także zużytych przez niego na potrzeby własne na tym terytorium, liczoną za rok, w którym podmiot ten nie zrealizował obowiązku wynikającego z art. 23</w:t>
      </w:r>
      <w:r>
        <w:t>d ust. 2</w:t>
      </w:r>
      <w:r w:rsidRPr="00042285">
        <w:t>, wyrażoną w MJ; wartość opałową poszczególnych biokomponentów i paliw ciekłych określa się zgodnie z przepisami wydanymi na podstawie art. 23 ust. 3,</w:t>
      </w:r>
    </w:p>
    <w:p w14:paraId="71583456" w14:textId="311BBBD5" w:rsidR="00884822" w:rsidRPr="00042285" w:rsidRDefault="00884822" w:rsidP="000041C1">
      <w:pPr>
        <w:pStyle w:val="ZLEGWMATFIZCHEMzmlegendywzorumatfizlubchemartykuempunktem"/>
      </w:pPr>
      <w:r>
        <w:t>M</w:t>
      </w:r>
      <w:r w:rsidRPr="00042285">
        <w:t xml:space="preserve"> </w:t>
      </w:r>
      <w:r w:rsidR="000A1AB3">
        <w:t>-</w:t>
      </w:r>
      <w:r w:rsidRPr="00042285">
        <w:t xml:space="preserve"> </w:t>
      </w:r>
      <w:r w:rsidR="00A410A2">
        <w:tab/>
      </w:r>
      <w:r>
        <w:t>minimalny udział biokomponentów zaawansowanych,</w:t>
      </w:r>
      <w:r w:rsidRPr="00042285">
        <w:t xml:space="preserve"> do którego realizacji był obowiązany podmiot podlegający karze, wyrażoną w procentach,</w:t>
      </w:r>
    </w:p>
    <w:p w14:paraId="6B7A1610" w14:textId="24845192" w:rsidR="00F453C4" w:rsidRDefault="00884822" w:rsidP="000041C1">
      <w:pPr>
        <w:pStyle w:val="ZLEGWMATFIZCHEMzmlegendywzorumatfizlubchemartykuempunktem"/>
      </w:pPr>
      <w:r w:rsidRPr="00042285">
        <w:t xml:space="preserve">R - </w:t>
      </w:r>
      <w:r w:rsidR="00A410A2">
        <w:tab/>
      </w:r>
      <w:r w:rsidRPr="00042285">
        <w:t xml:space="preserve">wysokość zrealizowanego udziału </w:t>
      </w:r>
      <w:r>
        <w:t>biowodoru wytworzonego z biometanu, stosowanego</w:t>
      </w:r>
      <w:r w:rsidRPr="00042285">
        <w:t xml:space="preserve"> we wszystkich rodzajach transportu, rozporządzanych przez dokonanie jakiejkolwiek czynności prawnej lub faktycznej skutkującej trwałym wyzbyciem się tych paliw na terytorium Rzeczypospolitej Polskiej lub zużywanych przez podmiot podlegający karze na potrzeby własne na tym terytorium w ogólnej ilości paliw ciekłych i biopaliw ciekłych stosowanych w transporcie drogowym i kolejowym, rozporządzanych przez dokonanie jakiejkolwiek czynności prawnej lub faktycznej skutkującej trwałym wyzbyciem się paliw ciekłych lub biopaliw ciekłych na terytorium Rzeczypospolitej Polskiej lub zużywanych przez niego w ciągu roku kalendarzowego na potrzeby własne na tym terytorium w roku, w którym podmiot podlegający karze nie zrealizował obowiązku, o którym mowa w art. 23</w:t>
      </w:r>
      <w:r>
        <w:t>d</w:t>
      </w:r>
      <w:r w:rsidRPr="00042285">
        <w:t xml:space="preserve"> ust. </w:t>
      </w:r>
      <w:r>
        <w:t>2</w:t>
      </w:r>
      <w:r w:rsidRPr="00042285">
        <w:t>, wyrażoną w procentach.</w:t>
      </w:r>
    </w:p>
    <w:p w14:paraId="7F890F88" w14:textId="77777777" w:rsidR="007A029E" w:rsidRDefault="00F453C4" w:rsidP="00DD56B4">
      <w:pPr>
        <w:pStyle w:val="ZLITUSTzmustliter"/>
      </w:pPr>
      <w:r w:rsidRPr="4228951C">
        <w:rPr>
          <w:rFonts w:eastAsia="Times New Roman" w:cs="Times New Roman"/>
        </w:rPr>
        <w:t>8</w:t>
      </w:r>
      <w:r w:rsidR="00FF112F">
        <w:rPr>
          <w:rFonts w:eastAsia="Times New Roman" w:cs="Times New Roman"/>
        </w:rPr>
        <w:t>d</w:t>
      </w:r>
      <w:r w:rsidRPr="4228951C">
        <w:rPr>
          <w:rFonts w:eastAsia="Times New Roman" w:cs="Times New Roman"/>
        </w:rPr>
        <w:t xml:space="preserve">. W przypadku, o którym </w:t>
      </w:r>
      <w:r w:rsidRPr="00DD56B4">
        <w:t>mowa</w:t>
      </w:r>
      <w:r w:rsidRPr="4228951C">
        <w:rPr>
          <w:rFonts w:eastAsia="Times New Roman" w:cs="Times New Roman"/>
        </w:rPr>
        <w:t xml:space="preserve"> w ust. 1 pkt 5a</w:t>
      </w:r>
      <w:r w:rsidR="00E44C77">
        <w:rPr>
          <w:rFonts w:eastAsia="Times New Roman" w:cs="Times New Roman"/>
        </w:rPr>
        <w:t>e</w:t>
      </w:r>
      <w:r w:rsidRPr="001547C7">
        <w:t xml:space="preserve"> wysokość kary wynosi od 10</w:t>
      </w:r>
      <w:r w:rsidR="0089599B">
        <w:t>0</w:t>
      </w:r>
      <w:r w:rsidRPr="001547C7">
        <w:t> 000 zł do 1</w:t>
      </w:r>
      <w:r w:rsidR="0089599B">
        <w:t xml:space="preserve"> 0</w:t>
      </w:r>
      <w:r w:rsidRPr="001547C7">
        <w:t>00 000 zł.</w:t>
      </w:r>
    </w:p>
    <w:p w14:paraId="037BCBE4" w14:textId="2CE65308" w:rsidR="00C272BE" w:rsidRPr="00C272BE" w:rsidRDefault="007A029E" w:rsidP="00C272BE">
      <w:pPr>
        <w:pStyle w:val="ZLITUSTzmustliter"/>
        <w:rPr>
          <w:rFonts w:ascii="Times New Roman" w:hAnsi="Times New Roman"/>
        </w:rPr>
      </w:pPr>
      <w:r>
        <w:rPr>
          <w:rFonts w:ascii="Times New Roman" w:hAnsi="Times New Roman"/>
        </w:rPr>
        <w:t xml:space="preserve">8e. </w:t>
      </w:r>
      <w:r w:rsidR="00C272BE" w:rsidRPr="00C272BE">
        <w:t xml:space="preserve">W przypadku, o którym mowa w ust. 1 pkt 10, wysokość kary oblicza się według wzoru: </w:t>
      </w:r>
    </w:p>
    <w:p w14:paraId="3F499C1B" w14:textId="77777777" w:rsidR="00C272BE" w:rsidRPr="00C272BE" w:rsidRDefault="00C272BE" w:rsidP="006736E8">
      <w:pPr>
        <w:pStyle w:val="ZLITWMATFIZCHEMzmwzorumatfizlubchemliter"/>
      </w:pPr>
      <w:r w:rsidRPr="00C272BE">
        <w:t>K = A × W × (N - R)/100%</w:t>
      </w:r>
    </w:p>
    <w:p w14:paraId="05F68D15" w14:textId="77777777" w:rsidR="00C272BE" w:rsidRPr="00C272BE" w:rsidRDefault="00C272BE" w:rsidP="006736E8">
      <w:pPr>
        <w:pStyle w:val="ZLITLEGWMATFIZCHEMzmlegendywzorumatfizlubchemliter"/>
      </w:pPr>
      <w:r w:rsidRPr="00C272BE">
        <w:t>gdzie poszczególne symbole oznaczają:</w:t>
      </w:r>
    </w:p>
    <w:p w14:paraId="5E8F06DD" w14:textId="65EC4817" w:rsidR="00C272BE" w:rsidRPr="00C272BE" w:rsidRDefault="00C272BE" w:rsidP="006736E8">
      <w:pPr>
        <w:pStyle w:val="ZLITLEGWMATFIZCHEMzmlegendywzorumatfizlubchemliter"/>
      </w:pPr>
      <w:r w:rsidRPr="00C272BE">
        <w:t xml:space="preserve">K - </w:t>
      </w:r>
      <w:r w:rsidR="006736E8">
        <w:tab/>
      </w:r>
      <w:r w:rsidRPr="00C272BE">
        <w:t>wysokość kary, wyrażoną w złotych,</w:t>
      </w:r>
    </w:p>
    <w:p w14:paraId="30073AE1" w14:textId="1B9798DC" w:rsidR="00C272BE" w:rsidRPr="00C272BE" w:rsidRDefault="00C272BE" w:rsidP="006736E8">
      <w:pPr>
        <w:pStyle w:val="ZLITLEGWMATFIZCHEMzmlegendywzorumatfizlubchemliter"/>
      </w:pPr>
      <w:r w:rsidRPr="00C272BE">
        <w:t xml:space="preserve">A - </w:t>
      </w:r>
      <w:r w:rsidR="006736E8">
        <w:tab/>
      </w:r>
      <w:r w:rsidRPr="00C272BE">
        <w:t>współczynnik równy 0,20, wyrażony w złotych/MJ,</w:t>
      </w:r>
    </w:p>
    <w:p w14:paraId="206AA77A" w14:textId="266C24EB" w:rsidR="00C272BE" w:rsidRPr="00C272BE" w:rsidRDefault="00C272BE" w:rsidP="006736E8">
      <w:pPr>
        <w:pStyle w:val="ZLITLEGWMATFIZCHEMzmlegendywzorumatfizlubchemliter"/>
      </w:pPr>
      <w:r w:rsidRPr="00C272BE">
        <w:t xml:space="preserve">W - </w:t>
      </w:r>
      <w:r w:rsidR="006736E8">
        <w:tab/>
      </w:r>
      <w:r w:rsidRPr="00C272BE">
        <w:t xml:space="preserve">wartość energetyczną biokomponentów zaawansowanych zawartych w paliwach stosowanych we wszystkich rodzajach transportu, rozporządzanych przez dokonanie jakiejkolwiek czynności prawnej lub faktycznej skutkującej trwałym wyzbyciem się tych paliw na terytorium Rzeczypospolitej Polskiej przez podmiot podlegający karze, a także zużytych przez niego na potrzeby własne na tym terytorium, liczoną za rok, w którym podmiot ten nie zrealizował obowiązku wynikającego z </w:t>
      </w:r>
      <w:r w:rsidR="006736E8" w:rsidRPr="006736E8">
        <w:t>art. 35 ust. 4</w:t>
      </w:r>
      <w:r w:rsidRPr="00C272BE">
        <w:t xml:space="preserve">, wyrażoną w MJ; wartość opałową biokomponentów zaawansowanych określa się zgodnie z przepisami wydanymi na podstawie </w:t>
      </w:r>
      <w:r w:rsidR="006736E8" w:rsidRPr="006736E8">
        <w:t>art. 23 ust. 3</w:t>
      </w:r>
      <w:r w:rsidRPr="00C272BE">
        <w:t>,</w:t>
      </w:r>
    </w:p>
    <w:p w14:paraId="36A7AFB7" w14:textId="2FF07121" w:rsidR="00C272BE" w:rsidRPr="00C272BE" w:rsidRDefault="00C272BE" w:rsidP="006736E8">
      <w:pPr>
        <w:pStyle w:val="ZLITLEGWMATFIZCHEMzmlegendywzorumatfizlubchemliter"/>
      </w:pPr>
      <w:r w:rsidRPr="00C272BE">
        <w:t xml:space="preserve">N - </w:t>
      </w:r>
      <w:r w:rsidR="006736E8">
        <w:tab/>
      </w:r>
      <w:r w:rsidRPr="00C272BE">
        <w:t xml:space="preserve">udział biokomponentów zaawansowanych zawartych w paliwach stosowanych we wszystkich rodzajach transportu, rozporządzanych przez dokonanie jakiejkolwiek czynności prawnej lub faktycznej skutkującej trwałym wyzbyciem się tych paliw na terytorium Rzeczypospolitej Polskiej przez podmiot przez podmiot podlegający karze lub zużywanych przez ten podmiot na potrzeby własne na tym terytorium, w roku, w którym podmiot podlegający karze nie zrealizował obowiązku, o którym mowa w </w:t>
      </w:r>
      <w:r w:rsidR="006736E8" w:rsidRPr="006736E8">
        <w:t>art. 35 ust. 4</w:t>
      </w:r>
      <w:r w:rsidRPr="00C272BE">
        <w:t xml:space="preserve">, do którego realizacji był obowiązany podmiot podlegający karze, wyrażony </w:t>
      </w:r>
      <w:r w:rsidR="00524EB8">
        <w:br/>
      </w:r>
      <w:r w:rsidRPr="00C272BE">
        <w:t xml:space="preserve">w procentach </w:t>
      </w:r>
    </w:p>
    <w:p w14:paraId="5A0CC264" w14:textId="760FA93F" w:rsidR="00C272BE" w:rsidRPr="00C272BE" w:rsidRDefault="00C272BE" w:rsidP="006736E8">
      <w:pPr>
        <w:pStyle w:val="ZLITLEGWMATFIZCHEMzmlegendywzorumatfizlubchemliter"/>
      </w:pPr>
      <w:r w:rsidRPr="00C272BE">
        <w:t xml:space="preserve">R </w:t>
      </w:r>
      <w:r w:rsidR="006736E8">
        <w:t>-</w:t>
      </w:r>
      <w:r w:rsidRPr="00C272BE">
        <w:t xml:space="preserve"> </w:t>
      </w:r>
      <w:r w:rsidR="006736E8">
        <w:tab/>
      </w:r>
      <w:r w:rsidRPr="00C272BE">
        <w:t xml:space="preserve">zrealizowany udział biokomponentów zaawansowanych zawartych w paliwach stosowanych we wszystkich rodzajach transportu, rozporządzanych przez dokonanie jakiejkolwiek czynności prawnej lub faktycznej skutkującej trwałym wyzbyciem się tych paliw na terytorium Rzeczypospolitej Polskiej przez podmiot przez podmiot podlegający karze lub zużywanych przez ten podmiot na potrzeby własne na tym terytorium, w roku, w którym podmiot podlegający karze nie zrealizował obowiązku, o którym mowa w </w:t>
      </w:r>
      <w:r w:rsidR="00524EB8" w:rsidRPr="00524EB8">
        <w:t>art. 35 ust. 4</w:t>
      </w:r>
      <w:r w:rsidRPr="00C272BE">
        <w:t>, wyrażony w procentach</w:t>
      </w:r>
      <w:r w:rsidR="006736E8">
        <w:t>.</w:t>
      </w:r>
    </w:p>
    <w:p w14:paraId="746025B6" w14:textId="1DB0BCFE" w:rsidR="00C272BE" w:rsidRPr="00C272BE" w:rsidRDefault="00C272BE" w:rsidP="00C272BE">
      <w:pPr>
        <w:pStyle w:val="ZLITUSTzmustliter"/>
      </w:pPr>
      <w:r>
        <w:t>8f</w:t>
      </w:r>
      <w:r w:rsidRPr="00C272BE">
        <w:t>. Wysokość kary pieniężnej, o której mowa w ust. 1 pkt 10, nie może przekroczyć 15% przychodu ukaranego podmiotu realizującego Narodowy Cel Wskaźnikowy, osiągniętego w poprzednim roku podatkowym, a jeżeli kara pieniężna związana jest z działalnością prowadzoną na podstawie koncesji, wysokość kary nie może przekroczyć 15% przychodu ukaranego podmiotu realizującego Narodowy Cel Wskaźnikowy, wynikającego z działalności koncesjonowanej, osiągniętego w poprzednim roku podatkowym.</w:t>
      </w:r>
    </w:p>
    <w:p w14:paraId="2793AC28" w14:textId="49AB7E2B" w:rsidR="00C272BE" w:rsidRPr="00C272BE" w:rsidRDefault="00C272BE" w:rsidP="00C272BE">
      <w:pPr>
        <w:pStyle w:val="ZLITUSTzmustliter"/>
      </w:pPr>
      <w:r>
        <w:t>8g</w:t>
      </w:r>
      <w:r w:rsidRPr="00C272BE">
        <w:t>. W przypadku, o którym mowa w ust. 1 pkt 1</w:t>
      </w:r>
      <w:r w:rsidR="00055F0F">
        <w:t>1</w:t>
      </w:r>
      <w:r w:rsidRPr="00C272BE">
        <w:t xml:space="preserve">, wysokość kary oblicza się według wzoru: </w:t>
      </w:r>
    </w:p>
    <w:p w14:paraId="674049E1" w14:textId="77777777" w:rsidR="00C272BE" w:rsidRPr="00C272BE" w:rsidRDefault="00C272BE" w:rsidP="006736E8">
      <w:pPr>
        <w:pStyle w:val="ZLITWMATFIZCHEMzmwzorumatfizlubchemliter"/>
      </w:pPr>
      <w:r w:rsidRPr="00C272BE">
        <w:t>K = A × W × (N - R)/100%</w:t>
      </w:r>
    </w:p>
    <w:p w14:paraId="285F244A" w14:textId="77777777" w:rsidR="00C272BE" w:rsidRPr="00C272BE" w:rsidRDefault="00C272BE" w:rsidP="006736E8">
      <w:pPr>
        <w:pStyle w:val="ZLITLEGWMATFIZCHEMzmlegendywzorumatfizlubchemliter"/>
      </w:pPr>
      <w:r w:rsidRPr="00C272BE">
        <w:t>gdzie poszczególne symbole oznaczają:</w:t>
      </w:r>
    </w:p>
    <w:p w14:paraId="650005C5" w14:textId="63A36FA0" w:rsidR="00C272BE" w:rsidRPr="00C272BE" w:rsidRDefault="00C272BE" w:rsidP="006736E8">
      <w:pPr>
        <w:pStyle w:val="ZLITLEGWMATFIZCHEMzmlegendywzorumatfizlubchemliter"/>
      </w:pPr>
      <w:r w:rsidRPr="00C272BE">
        <w:t xml:space="preserve">K - </w:t>
      </w:r>
      <w:r w:rsidR="006736E8">
        <w:tab/>
      </w:r>
      <w:r w:rsidRPr="00C272BE">
        <w:t>wysokość kary, wyrażoną w złotych,</w:t>
      </w:r>
    </w:p>
    <w:p w14:paraId="4CEA3D11" w14:textId="629AC3A5" w:rsidR="00C272BE" w:rsidRPr="00C272BE" w:rsidRDefault="00C272BE" w:rsidP="006736E8">
      <w:pPr>
        <w:pStyle w:val="ZLITLEGWMATFIZCHEMzmlegendywzorumatfizlubchemliter"/>
      </w:pPr>
      <w:r w:rsidRPr="00C272BE">
        <w:t xml:space="preserve">A - </w:t>
      </w:r>
      <w:r w:rsidR="006736E8">
        <w:tab/>
      </w:r>
      <w:r w:rsidRPr="00C272BE">
        <w:t>współczynnik równy 0,20, wyrażony w złotych/MJ,</w:t>
      </w:r>
    </w:p>
    <w:p w14:paraId="5135A199" w14:textId="39457889" w:rsidR="00C272BE" w:rsidRPr="00C272BE" w:rsidRDefault="00C272BE" w:rsidP="006736E8">
      <w:pPr>
        <w:pStyle w:val="ZLITLEGWMATFIZCHEMzmlegendywzorumatfizlubchemliter"/>
      </w:pPr>
      <w:r w:rsidRPr="00C272BE">
        <w:t xml:space="preserve">W - </w:t>
      </w:r>
      <w:r w:rsidR="006736E8">
        <w:tab/>
      </w:r>
      <w:r w:rsidRPr="00C272BE">
        <w:t xml:space="preserve">wartość energetyczną biowodoru wytworzonego z biometanu zawartych w paliwach stosowanych we wszystkich rodzajach transportu, rozporządzanych przez dokonanie jakiejkolwiek czynności prawnej lub faktycznej skutkującej trwałym wyzbyciem się tych paliw na terytorium Rzeczypospolitej Polskiej przez podmiot podlegający karze, a także zużytych przez niego na potrzeby własne na tym terytorium, liczoną za rok, w którym podmiot ten nie zrealizował obowiązku wynikającego z </w:t>
      </w:r>
      <w:r w:rsidR="00524EB8" w:rsidRPr="00524EB8">
        <w:t>art. 35 ust. 5</w:t>
      </w:r>
      <w:r w:rsidRPr="00C272BE">
        <w:t xml:space="preserve">, wyrażoną w MJ; wartość opałową biowodoru określa się zgodnie z przepisami wydanymi na podstawie </w:t>
      </w:r>
      <w:r w:rsidR="00524EB8" w:rsidRPr="00524EB8">
        <w:t>art. 23 ust. 3</w:t>
      </w:r>
      <w:r w:rsidRPr="00C272BE">
        <w:t>,</w:t>
      </w:r>
    </w:p>
    <w:p w14:paraId="11853E0E" w14:textId="2AAEEF88" w:rsidR="00C272BE" w:rsidRPr="00C272BE" w:rsidRDefault="00C272BE" w:rsidP="006736E8">
      <w:pPr>
        <w:pStyle w:val="ZLITLEGWMATFIZCHEMzmlegendywzorumatfizlubchemliter"/>
      </w:pPr>
      <w:r w:rsidRPr="00C272BE">
        <w:t xml:space="preserve">N - </w:t>
      </w:r>
      <w:r w:rsidR="006736E8">
        <w:tab/>
      </w:r>
      <w:r w:rsidRPr="00C272BE">
        <w:t xml:space="preserve">udział biowodoru wytworzonego z biometanu zawartego w paliwach stosowanych we wszystkich rodzajach transportu, rozporządzanych przez dokonanie jakiejkolwiek czynności prawnej lub faktycznej skutkującej trwałym wyzbyciem się tych paliw na terytorium Rzeczypospolitej Polskiej przez podmiot przez podmiot podlegający karze lub zużywanych przez ten podmiot na potrzeby własne na tym terytorium, w roku, w którym podmiot podlegający karze nie zrealizował obowiązku, o którym mowa w </w:t>
      </w:r>
      <w:r w:rsidR="00524EB8" w:rsidRPr="00524EB8">
        <w:t>art. 35 ust. 4</w:t>
      </w:r>
      <w:r w:rsidRPr="00C272BE">
        <w:t>, do którego realizacji był obowiązany podmiot podlegający karze, wyrażony w procentach</w:t>
      </w:r>
      <w:r w:rsidR="006736E8">
        <w:t>,</w:t>
      </w:r>
    </w:p>
    <w:p w14:paraId="3FAA5FE6" w14:textId="4F6C472E" w:rsidR="00C272BE" w:rsidRPr="00C272BE" w:rsidRDefault="00C272BE" w:rsidP="006736E8">
      <w:pPr>
        <w:pStyle w:val="ZLITLEGWMATFIZCHEMzmlegendywzorumatfizlubchemliter"/>
      </w:pPr>
      <w:r w:rsidRPr="00C272BE">
        <w:t xml:space="preserve">R </w:t>
      </w:r>
      <w:r w:rsidR="006736E8">
        <w:t>-</w:t>
      </w:r>
      <w:r w:rsidR="006736E8">
        <w:tab/>
      </w:r>
      <w:r w:rsidRPr="00C272BE">
        <w:t xml:space="preserve"> zrealizowany udział biowodoru wytworzonego z biometanu zawartego w paliwach stosowanych we wszystkich rodzajach transportu, rozporządzanych przez dokonanie jakiejkolwiek czynności prawnej lub faktycznej skutkującej trwałym wyzbyciem się tych paliw na terytorium Rzeczypospolitej Polskiej przez podmiot przez podmiot podlegający karze lub zużywanych przez ten podmiot na potrzeby własne na tym terytorium, w roku, w którym podmiot podlegający karze nie zrealizował obowiązku, o którym mowa w </w:t>
      </w:r>
      <w:r w:rsidR="00524EB8" w:rsidRPr="00524EB8">
        <w:t>art. 35 ust. 4</w:t>
      </w:r>
      <w:r w:rsidRPr="00C272BE">
        <w:t>, wyrażony w procentach</w:t>
      </w:r>
      <w:r w:rsidR="006736E8">
        <w:t>.</w:t>
      </w:r>
    </w:p>
    <w:p w14:paraId="45AD5A46" w14:textId="693DFE63" w:rsidR="00F453C4" w:rsidRPr="00C272BE" w:rsidRDefault="00C272BE" w:rsidP="00C272BE">
      <w:pPr>
        <w:pStyle w:val="ZLITUSTzmustliter"/>
      </w:pPr>
      <w:r>
        <w:t>8h</w:t>
      </w:r>
      <w:r w:rsidRPr="00C272BE">
        <w:t>. Wysokość kary pieniężnej, o której mowa w ust. 1 pkt 11, nie może przekroczyć 15% przychodu ukaranego podmiotu, wynikającego z działalności koncesjonowanej, osiągniętego w poprzednim roku podatkowym.</w:t>
      </w:r>
      <w:bookmarkStart w:id="19" w:name="mip59805755"/>
      <w:bookmarkStart w:id="20" w:name="mip59805756"/>
      <w:bookmarkStart w:id="21" w:name="mip59805757"/>
      <w:bookmarkEnd w:id="19"/>
      <w:bookmarkEnd w:id="20"/>
      <w:bookmarkEnd w:id="21"/>
      <w:r w:rsidR="00F453C4" w:rsidRPr="001547C7">
        <w:rPr>
          <w:rFonts w:ascii="Times New Roman" w:hAnsi="Times New Roman"/>
        </w:rPr>
        <w:t>”</w:t>
      </w:r>
      <w:r w:rsidR="0089599B">
        <w:rPr>
          <w:rFonts w:ascii="Times New Roman" w:hAnsi="Times New Roman"/>
        </w:rPr>
        <w:t>,</w:t>
      </w:r>
    </w:p>
    <w:p w14:paraId="5759D9F0" w14:textId="6F2EDBCA" w:rsidR="001E2073" w:rsidRDefault="008F2D44" w:rsidP="00055F0F">
      <w:pPr>
        <w:pStyle w:val="LITlitera"/>
      </w:pPr>
      <w:r>
        <w:t>f</w:t>
      </w:r>
      <w:r w:rsidR="00CD0D05" w:rsidRPr="00D66B4C">
        <w:t>)</w:t>
      </w:r>
      <w:r w:rsidR="00E76318">
        <w:tab/>
      </w:r>
      <w:r w:rsidR="00CD0D05" w:rsidRPr="00D66B4C">
        <w:t>w ust. 9</w:t>
      </w:r>
      <w:r w:rsidR="00F644FA">
        <w:t xml:space="preserve"> </w:t>
      </w:r>
      <w:r w:rsidR="00CD0D05" w:rsidRPr="00D66B4C">
        <w:t>pkt 3</w:t>
      </w:r>
      <w:r w:rsidR="00C754E5">
        <w:t xml:space="preserve"> otrzymuje brzmienie</w:t>
      </w:r>
      <w:r w:rsidR="001E2073">
        <w:t>:</w:t>
      </w:r>
    </w:p>
    <w:p w14:paraId="030B73F1" w14:textId="169DE609" w:rsidR="00C754E5" w:rsidRDefault="00C754E5" w:rsidP="00C754E5">
      <w:pPr>
        <w:pStyle w:val="LITlitera"/>
      </w:pPr>
      <w:r>
        <w:t>„3)</w:t>
      </w:r>
      <w:r w:rsidR="006F6A47">
        <w:tab/>
      </w:r>
      <w:r>
        <w:t xml:space="preserve">w zakresie pkt </w:t>
      </w:r>
      <w:r w:rsidR="00A6087F">
        <w:t>1aa-</w:t>
      </w:r>
      <w:r>
        <w:t>2</w:t>
      </w:r>
      <w:r w:rsidRPr="00C754E5">
        <w:rPr>
          <w:vertAlign w:val="superscript"/>
        </w:rPr>
        <w:t>1</w:t>
      </w:r>
      <w:r>
        <w:t xml:space="preserve">, 2a, 2b, 4a, 5-5b, 6a, </w:t>
      </w:r>
      <w:r w:rsidR="00E90BE1">
        <w:t>8</w:t>
      </w:r>
      <w:r w:rsidR="00E90BE1" w:rsidRPr="006F6A47">
        <w:rPr>
          <w:vertAlign w:val="superscript"/>
        </w:rPr>
        <w:t>1</w:t>
      </w:r>
      <w:r w:rsidR="00E90BE1">
        <w:t>-</w:t>
      </w:r>
      <w:r>
        <w:t>8a, 8aa, 8d, 8e, 10 i 11 - Prezes Urzędu Regulacji Energetyki.</w:t>
      </w:r>
      <w:r w:rsidR="0089544D" w:rsidRPr="001547C7">
        <w:rPr>
          <w:rFonts w:ascii="Times New Roman" w:hAnsi="Times New Roman"/>
        </w:rPr>
        <w:t>”</w:t>
      </w:r>
      <w:r w:rsidR="0089544D">
        <w:rPr>
          <w:rFonts w:ascii="Times New Roman" w:hAnsi="Times New Roman"/>
        </w:rPr>
        <w:t>;</w:t>
      </w:r>
    </w:p>
    <w:p w14:paraId="03A51C65" w14:textId="2314C7D6" w:rsidR="00CD0D05" w:rsidRPr="00D66B4C" w:rsidRDefault="00FE37FB" w:rsidP="00CD0D05">
      <w:pPr>
        <w:pStyle w:val="PKTpunkt"/>
      </w:pPr>
      <w:r>
        <w:t>4</w:t>
      </w:r>
      <w:r w:rsidR="00C65B86">
        <w:t>5</w:t>
      </w:r>
      <w:r w:rsidR="00CD0D05" w:rsidRPr="00D66B4C">
        <w:t>)</w:t>
      </w:r>
      <w:r w:rsidR="00C65B86">
        <w:tab/>
      </w:r>
      <w:r w:rsidR="00CD0D05" w:rsidRPr="00D66B4C">
        <w:t>w art. 35a dodaje się ust. 4</w:t>
      </w:r>
      <w:r w:rsidR="00C65B86">
        <w:t xml:space="preserve"> i </w:t>
      </w:r>
      <w:r w:rsidR="00DD56B4">
        <w:t>5</w:t>
      </w:r>
      <w:r w:rsidR="00CD0D05" w:rsidRPr="00D66B4C">
        <w:t xml:space="preserve"> w brzmieniu:</w:t>
      </w:r>
    </w:p>
    <w:p w14:paraId="23E60DE4" w14:textId="48F57F89" w:rsidR="00BB6698" w:rsidRDefault="00CD0D05" w:rsidP="00BB6698">
      <w:pPr>
        <w:pStyle w:val="ZUSTzmustartykuempunktem"/>
      </w:pPr>
      <w:r>
        <w:t>„</w:t>
      </w:r>
      <w:r w:rsidRPr="00D66B4C">
        <w:t xml:space="preserve">4. </w:t>
      </w:r>
      <w:r w:rsidR="00BB6698">
        <w:t>Udział biokomponentów zaawansowanych zawartych w paliwach stosowanych we wszystkich rodzajach transportu, rozporządzanych przez dokonanie jakiejkolwiek czynności prawnej lub faktycznej skutkującej trwałym wyzbyciem się tych paliw na</w:t>
      </w:r>
      <w:r w:rsidR="00033CB5">
        <w:t> </w:t>
      </w:r>
      <w:r w:rsidR="00BB6698">
        <w:t xml:space="preserve">terytorium Rzeczypospolitej Polskiej przez podmiot realizujący Narodowy Cel Wskaźnikowy lub zużywanych przez ten podmiot na potrzeby własne na tym terytorium, liczony według wartości opałowej, nie może być mniejszy niż: </w:t>
      </w:r>
    </w:p>
    <w:p w14:paraId="2CA521FB" w14:textId="292947F3" w:rsidR="00BB6698" w:rsidRDefault="00901BD0" w:rsidP="00BB6698">
      <w:pPr>
        <w:pStyle w:val="ZUSTzmustartykuempunktem"/>
      </w:pPr>
      <w:r>
        <w:t>1</w:t>
      </w:r>
      <w:r w:rsidR="00BB6698">
        <w:t>)</w:t>
      </w:r>
      <w:r w:rsidR="00D61B7A">
        <w:t xml:space="preserve"> </w:t>
      </w:r>
      <w:r w:rsidR="00BB6698">
        <w:t>w roku 2023 - 0,4%</w:t>
      </w:r>
      <w:r w:rsidR="00D61B7A">
        <w:t>;</w:t>
      </w:r>
    </w:p>
    <w:p w14:paraId="56156243" w14:textId="2FBA0C32" w:rsidR="00BB6698" w:rsidRDefault="00901BD0" w:rsidP="00BB6698">
      <w:pPr>
        <w:pStyle w:val="ZUSTzmustartykuempunktem"/>
      </w:pPr>
      <w:r>
        <w:t>2</w:t>
      </w:r>
      <w:r w:rsidR="00BB6698">
        <w:t>)</w:t>
      </w:r>
      <w:r w:rsidR="00D61B7A">
        <w:t xml:space="preserve"> </w:t>
      </w:r>
      <w:r w:rsidR="00BB6698">
        <w:t>w roku 2024 - 0,7%</w:t>
      </w:r>
      <w:r w:rsidR="00D61B7A">
        <w:t>;</w:t>
      </w:r>
    </w:p>
    <w:p w14:paraId="0D679A81" w14:textId="0F72A89E" w:rsidR="00BB6698" w:rsidRDefault="00901BD0" w:rsidP="00BB6698">
      <w:pPr>
        <w:pStyle w:val="ZUSTzmustartykuempunktem"/>
      </w:pPr>
      <w:r>
        <w:t>3</w:t>
      </w:r>
      <w:r w:rsidR="00BB6698">
        <w:t>)</w:t>
      </w:r>
      <w:r w:rsidR="00D61B7A">
        <w:t xml:space="preserve"> </w:t>
      </w:r>
      <w:r w:rsidR="00BB6698">
        <w:t>w roku 2025 -</w:t>
      </w:r>
      <w:r w:rsidR="00F453C4">
        <w:t xml:space="preserve"> </w:t>
      </w:r>
      <w:r w:rsidR="00BB6698">
        <w:t>1%</w:t>
      </w:r>
      <w:r w:rsidR="00D61B7A">
        <w:t>;</w:t>
      </w:r>
    </w:p>
    <w:p w14:paraId="5A9F0B7F" w14:textId="3CBB6FB1" w:rsidR="00BB6698" w:rsidRDefault="00901BD0" w:rsidP="00BB6698">
      <w:pPr>
        <w:pStyle w:val="ZUSTzmustartykuempunktem"/>
      </w:pPr>
      <w:r>
        <w:t>4</w:t>
      </w:r>
      <w:r w:rsidR="00BB6698">
        <w:t>)</w:t>
      </w:r>
      <w:r w:rsidR="00D61B7A">
        <w:t xml:space="preserve"> </w:t>
      </w:r>
      <w:r w:rsidR="00BB6698">
        <w:t>w roku 2026 - 1,5%</w:t>
      </w:r>
      <w:r w:rsidR="00D61B7A">
        <w:t>;</w:t>
      </w:r>
    </w:p>
    <w:p w14:paraId="2288EFAA" w14:textId="7DB8BF46" w:rsidR="00BB6698" w:rsidRDefault="00901BD0" w:rsidP="00BB6698">
      <w:pPr>
        <w:pStyle w:val="ZUSTzmustartykuempunktem"/>
      </w:pPr>
      <w:r>
        <w:t>5</w:t>
      </w:r>
      <w:r w:rsidR="00BB6698">
        <w:t>)</w:t>
      </w:r>
      <w:r w:rsidR="00D61B7A">
        <w:t xml:space="preserve"> </w:t>
      </w:r>
      <w:r w:rsidR="00BB6698">
        <w:t>w roku 2027 - 2%</w:t>
      </w:r>
      <w:r w:rsidR="00D61B7A">
        <w:t>;</w:t>
      </w:r>
    </w:p>
    <w:p w14:paraId="7A5F0F24" w14:textId="338EE8CD" w:rsidR="00BB6698" w:rsidRDefault="00901BD0" w:rsidP="00BB6698">
      <w:pPr>
        <w:pStyle w:val="ZUSTzmustartykuempunktem"/>
      </w:pPr>
      <w:r>
        <w:t>6</w:t>
      </w:r>
      <w:r w:rsidR="00BB6698">
        <w:t>)</w:t>
      </w:r>
      <w:r w:rsidR="00D61B7A">
        <w:t xml:space="preserve"> </w:t>
      </w:r>
      <w:r w:rsidR="00BB6698">
        <w:t>w roku 2028 - 2,5%</w:t>
      </w:r>
      <w:r w:rsidR="00D61B7A">
        <w:t>;</w:t>
      </w:r>
    </w:p>
    <w:p w14:paraId="2BD4D5BC" w14:textId="0C85CA6E" w:rsidR="00BB6698" w:rsidRDefault="00901BD0" w:rsidP="00BB6698">
      <w:pPr>
        <w:pStyle w:val="ZUSTzmustartykuempunktem"/>
      </w:pPr>
      <w:r>
        <w:t>7</w:t>
      </w:r>
      <w:r w:rsidR="00BB6698">
        <w:t>)</w:t>
      </w:r>
      <w:r w:rsidR="00D61B7A">
        <w:t xml:space="preserve"> </w:t>
      </w:r>
      <w:r w:rsidR="00BB6698">
        <w:t>w roku 2029 - 3%</w:t>
      </w:r>
    </w:p>
    <w:p w14:paraId="1F18584D" w14:textId="30106926" w:rsidR="00BB6698" w:rsidRDefault="00BB6698" w:rsidP="00BB6698">
      <w:pPr>
        <w:pStyle w:val="ZUSTzmustartykuempunktem"/>
      </w:pPr>
      <w:r>
        <w:t>-</w:t>
      </w:r>
      <w:r w:rsidR="00D61B7A">
        <w:t xml:space="preserve"> </w:t>
      </w:r>
      <w:r>
        <w:t>w ogólnej ilości paliw ciekłych i biopaliw ciekłych stosowanych w transporcie drogowym i kolejowym, rozporządzanych przez dokonanie jakiejkolwiek czynności prawnej lub faktycznej skutkującej trwałym wyzbyciem się tych paliw na terytorium Rzeczypospolitej Polskiej przez podmiot realizujący Narodowy Cel Wskaźnikowy lub zużywanych przez ten podmiot na potrzeby własne na tym terytorium.</w:t>
      </w:r>
    </w:p>
    <w:p w14:paraId="1B0D8F23" w14:textId="4B34909E" w:rsidR="00BB6698" w:rsidRDefault="00BB6698" w:rsidP="00BB6698">
      <w:pPr>
        <w:pStyle w:val="ZUSTzmustartykuempunktem"/>
      </w:pPr>
      <w:r>
        <w:t>5. Podmiot, który posiada koncesję na wytwarzanie, w procesach przerobu ropy naftowej lub półproduktów rafinacji ropy naftowej i innych węglowodorów, paliw ciekłych, o których mowa w art. 2 ust. 1 pkt 10, obowiązany jest do zapewnienia w</w:t>
      </w:r>
      <w:r w:rsidR="00033CB5">
        <w:t> </w:t>
      </w:r>
      <w:r>
        <w:t>udziale, o którym mowa w ust. 4, udziału biowodoru wytworzonego z biometanu w</w:t>
      </w:r>
      <w:r w:rsidR="00033CB5">
        <w:t> </w:t>
      </w:r>
      <w:r>
        <w:t>wysokości nie mniejszej niż:</w:t>
      </w:r>
    </w:p>
    <w:p w14:paraId="72390435" w14:textId="724FF702" w:rsidR="00BB6698" w:rsidRDefault="00D61B7A" w:rsidP="00BB6698">
      <w:pPr>
        <w:pStyle w:val="ZUSTzmustartykuempunktem"/>
      </w:pPr>
      <w:r>
        <w:t>1</w:t>
      </w:r>
      <w:r w:rsidR="00BB6698">
        <w:t>)</w:t>
      </w:r>
      <w:r>
        <w:t xml:space="preserve"> </w:t>
      </w:r>
      <w:r w:rsidR="00BB6698">
        <w:t>w roku 2025 - 0,1%</w:t>
      </w:r>
      <w:r>
        <w:t>;</w:t>
      </w:r>
    </w:p>
    <w:p w14:paraId="106364EF" w14:textId="7C17BFB4" w:rsidR="00BB6698" w:rsidRDefault="00D61B7A" w:rsidP="00BB6698">
      <w:pPr>
        <w:pStyle w:val="ZUSTzmustartykuempunktem"/>
      </w:pPr>
      <w:r>
        <w:t>2</w:t>
      </w:r>
      <w:r w:rsidR="00BB6698">
        <w:t>)</w:t>
      </w:r>
      <w:r>
        <w:t xml:space="preserve"> </w:t>
      </w:r>
      <w:r w:rsidR="00BB6698">
        <w:t>w roku 2026 - 0,2%</w:t>
      </w:r>
      <w:r>
        <w:t>;</w:t>
      </w:r>
    </w:p>
    <w:p w14:paraId="5023EC15" w14:textId="5EEDF470" w:rsidR="00BB6698" w:rsidRDefault="00D61B7A" w:rsidP="00BB6698">
      <w:pPr>
        <w:pStyle w:val="ZUSTzmustartykuempunktem"/>
      </w:pPr>
      <w:r>
        <w:t>3</w:t>
      </w:r>
      <w:r w:rsidR="00BB6698">
        <w:t>)</w:t>
      </w:r>
      <w:r>
        <w:t xml:space="preserve"> </w:t>
      </w:r>
      <w:r w:rsidR="00BB6698">
        <w:t>w roku 2027 - 0,4%</w:t>
      </w:r>
      <w:r>
        <w:t>;</w:t>
      </w:r>
    </w:p>
    <w:p w14:paraId="0D24B182" w14:textId="1E95C773" w:rsidR="00BB6698" w:rsidRDefault="00D61B7A" w:rsidP="00BB6698">
      <w:pPr>
        <w:pStyle w:val="ZUSTzmustartykuempunktem"/>
      </w:pPr>
      <w:r>
        <w:t>4</w:t>
      </w:r>
      <w:r w:rsidR="00BB6698">
        <w:t>)</w:t>
      </w:r>
      <w:r>
        <w:t xml:space="preserve"> </w:t>
      </w:r>
      <w:r w:rsidR="00BB6698">
        <w:t>w roku 2028 - 0,7%</w:t>
      </w:r>
      <w:r>
        <w:t>;</w:t>
      </w:r>
    </w:p>
    <w:p w14:paraId="53BA6D77" w14:textId="6ACDB14D" w:rsidR="00BB6698" w:rsidRDefault="00D61B7A" w:rsidP="00BB6698">
      <w:pPr>
        <w:pStyle w:val="ZUSTzmustartykuempunktem"/>
      </w:pPr>
      <w:r>
        <w:t>5</w:t>
      </w:r>
      <w:r w:rsidR="00BB6698">
        <w:t>)</w:t>
      </w:r>
      <w:r>
        <w:t xml:space="preserve"> </w:t>
      </w:r>
      <w:r w:rsidR="00BB6698">
        <w:t>w roku 2029 - 1,1%</w:t>
      </w:r>
    </w:p>
    <w:p w14:paraId="7521EF67" w14:textId="03B39C28" w:rsidR="00CD0D05" w:rsidRPr="00D66B4C" w:rsidRDefault="00BB6698" w:rsidP="00E42068">
      <w:pPr>
        <w:pStyle w:val="ZUSTzmustartykuempunktem"/>
      </w:pPr>
      <w:r>
        <w:t>- w ogólnej ilości paliw ciekłych lub biopaliw ciekłych stosowanych w transporcie drogowym i kolejowym</w:t>
      </w:r>
      <w:r w:rsidR="00AB5241" w:rsidRPr="4228951C">
        <w:rPr>
          <w:rFonts w:ascii="Times New Roman" w:eastAsia="Times New Roman" w:hAnsi="Times New Roman" w:cs="Times New Roman"/>
        </w:rPr>
        <w:t>, rozporządzanych przez dokonanie jakiejkolwiek czynności prawnej lub faktycznej skutkującej trwałym wyzbyciem się tych paliw na terytorium Rzeczypospolitej Polskiej przez podmiot realizujący Narodowy Cel Wskaźnikowy lub zużywanych przez ten podmiot na potrzeby własne na tym terytorium.</w:t>
      </w:r>
      <w:r w:rsidR="00AB5241">
        <w:t>”</w:t>
      </w:r>
      <w:r>
        <w:t>;</w:t>
      </w:r>
    </w:p>
    <w:p w14:paraId="31EA44A5" w14:textId="0719202C" w:rsidR="00CD0D05" w:rsidRPr="00D66B4C" w:rsidRDefault="00087ECF" w:rsidP="00E42068">
      <w:pPr>
        <w:pStyle w:val="PKTpunkt"/>
      </w:pPr>
      <w:r>
        <w:t>4</w:t>
      </w:r>
      <w:r w:rsidR="002D2BFE">
        <w:t>6</w:t>
      </w:r>
      <w:r w:rsidR="00CD0D05" w:rsidRPr="00D66B4C">
        <w:t>)</w:t>
      </w:r>
      <w:r w:rsidR="00050CC7">
        <w:tab/>
      </w:r>
      <w:r w:rsidR="00CD0D05" w:rsidRPr="00D66B4C">
        <w:t>po art. 35a dodaje się art. 35b i 35c w brzmieniu:</w:t>
      </w:r>
    </w:p>
    <w:p w14:paraId="43109145" w14:textId="6831AD27" w:rsidR="00BB6698" w:rsidRPr="00D61B7A" w:rsidRDefault="00CD0D05" w:rsidP="00D61B7A">
      <w:pPr>
        <w:pStyle w:val="ZARTzmartartykuempunktem"/>
      </w:pPr>
      <w:r w:rsidRPr="00D61B7A">
        <w:t>„</w:t>
      </w:r>
      <w:r w:rsidR="00D61B7A" w:rsidRPr="00D61B7A">
        <w:t xml:space="preserve">Art. 35b. </w:t>
      </w:r>
      <w:r w:rsidR="00BB6698" w:rsidRPr="00D61B7A">
        <w:t>Wysokość Narodowego Celu Wskaźnikowego wynosi:</w:t>
      </w:r>
    </w:p>
    <w:p w14:paraId="6963CC8E" w14:textId="61F3841F" w:rsidR="00BB6698" w:rsidRPr="00D61B7A" w:rsidRDefault="00050CC7" w:rsidP="00D61B7A">
      <w:pPr>
        <w:pStyle w:val="ZPKTzmpktartykuempunktem"/>
      </w:pPr>
      <w:r>
        <w:t>1</w:t>
      </w:r>
      <w:r w:rsidR="00BB6698" w:rsidRPr="00D61B7A">
        <w:t>)</w:t>
      </w:r>
      <w:r w:rsidR="00D61B7A" w:rsidRPr="00D61B7A">
        <w:t xml:space="preserve"> </w:t>
      </w:r>
      <w:r w:rsidR="00BB6698" w:rsidRPr="00D61B7A">
        <w:t>w roku 2023 – 9,0%</w:t>
      </w:r>
      <w:r w:rsidR="00D61B7A" w:rsidRPr="00D61B7A">
        <w:t>;</w:t>
      </w:r>
    </w:p>
    <w:p w14:paraId="34AB6164" w14:textId="562086E1" w:rsidR="00BB6698" w:rsidRPr="00D61B7A" w:rsidRDefault="00050CC7" w:rsidP="00D61B7A">
      <w:pPr>
        <w:pStyle w:val="ZPKTzmpktartykuempunktem"/>
      </w:pPr>
      <w:r>
        <w:t>2</w:t>
      </w:r>
      <w:r w:rsidR="00BB6698" w:rsidRPr="00D61B7A">
        <w:t>)</w:t>
      </w:r>
      <w:r w:rsidR="00D61B7A" w:rsidRPr="00D61B7A">
        <w:t xml:space="preserve"> </w:t>
      </w:r>
      <w:r w:rsidR="00BB6698" w:rsidRPr="00D61B7A">
        <w:t>w roku 2024 – 9,5%</w:t>
      </w:r>
      <w:r w:rsidR="00D61B7A" w:rsidRPr="00D61B7A">
        <w:t>;</w:t>
      </w:r>
    </w:p>
    <w:p w14:paraId="2DC41232" w14:textId="5BDC80A3" w:rsidR="00BB6698" w:rsidRPr="00D61B7A" w:rsidRDefault="00050CC7" w:rsidP="00D61B7A">
      <w:pPr>
        <w:pStyle w:val="ZPKTzmpktartykuempunktem"/>
      </w:pPr>
      <w:r>
        <w:t>3</w:t>
      </w:r>
      <w:r w:rsidR="00BB6698" w:rsidRPr="00D61B7A">
        <w:t>)</w:t>
      </w:r>
      <w:r w:rsidR="00D61B7A" w:rsidRPr="00D61B7A">
        <w:t xml:space="preserve"> </w:t>
      </w:r>
      <w:r w:rsidR="00BB6698" w:rsidRPr="00D61B7A">
        <w:t>w roku 2025</w:t>
      </w:r>
      <w:r w:rsidR="005471F4">
        <w:t xml:space="preserve"> – </w:t>
      </w:r>
      <w:r w:rsidR="00BB6698" w:rsidRPr="00D61B7A">
        <w:t>10,0%</w:t>
      </w:r>
      <w:r w:rsidR="00D61B7A" w:rsidRPr="00D61B7A">
        <w:t>;</w:t>
      </w:r>
    </w:p>
    <w:p w14:paraId="55FACBF9" w14:textId="353FD657" w:rsidR="00BB6698" w:rsidRPr="00D61B7A" w:rsidRDefault="00050CC7" w:rsidP="00D61B7A">
      <w:pPr>
        <w:pStyle w:val="ZPKTzmpktartykuempunktem"/>
      </w:pPr>
      <w:r>
        <w:t>4</w:t>
      </w:r>
      <w:r w:rsidR="00D61B7A" w:rsidRPr="00D61B7A">
        <w:t xml:space="preserve">) </w:t>
      </w:r>
      <w:r w:rsidR="00BB6698" w:rsidRPr="00D61B7A">
        <w:t>w roku 2026 – 10,5%</w:t>
      </w:r>
      <w:r w:rsidR="00D61B7A" w:rsidRPr="00D61B7A">
        <w:t>;</w:t>
      </w:r>
    </w:p>
    <w:p w14:paraId="116FF80F" w14:textId="6D0E9B5F" w:rsidR="00BB6698" w:rsidRPr="00D61B7A" w:rsidRDefault="00050CC7" w:rsidP="00D61B7A">
      <w:pPr>
        <w:pStyle w:val="ZPKTzmpktartykuempunktem"/>
      </w:pPr>
      <w:r>
        <w:t>5</w:t>
      </w:r>
      <w:r w:rsidR="00BB6698" w:rsidRPr="00D61B7A">
        <w:t>)</w:t>
      </w:r>
      <w:r w:rsidR="00D61B7A" w:rsidRPr="00D61B7A">
        <w:t xml:space="preserve"> </w:t>
      </w:r>
      <w:r w:rsidR="00BB6698" w:rsidRPr="00D61B7A">
        <w:t>w roku 2027 – 11,5%</w:t>
      </w:r>
      <w:r w:rsidR="00D61B7A" w:rsidRPr="00D61B7A">
        <w:t>;</w:t>
      </w:r>
    </w:p>
    <w:p w14:paraId="0F8C20CF" w14:textId="646B8E8F" w:rsidR="00BB6698" w:rsidRPr="00D61B7A" w:rsidRDefault="00050CC7" w:rsidP="00D61B7A">
      <w:pPr>
        <w:pStyle w:val="ZPKTzmpktartykuempunktem"/>
      </w:pPr>
      <w:r>
        <w:t>6</w:t>
      </w:r>
      <w:r w:rsidR="00BB6698" w:rsidRPr="00D61B7A">
        <w:t>)</w:t>
      </w:r>
      <w:r w:rsidR="00D61B7A" w:rsidRPr="00D61B7A">
        <w:t xml:space="preserve"> </w:t>
      </w:r>
      <w:r w:rsidR="00BB6698" w:rsidRPr="00D61B7A">
        <w:t>w roku 2028 -12,5%</w:t>
      </w:r>
      <w:r w:rsidR="00D61B7A" w:rsidRPr="00D61B7A">
        <w:t>;</w:t>
      </w:r>
    </w:p>
    <w:p w14:paraId="0DD35202" w14:textId="0D48F851" w:rsidR="00BB6698" w:rsidRPr="00D61B7A" w:rsidRDefault="00050CC7" w:rsidP="00D61B7A">
      <w:pPr>
        <w:pStyle w:val="ZPKTzmpktartykuempunktem"/>
      </w:pPr>
      <w:r>
        <w:t>7</w:t>
      </w:r>
      <w:r w:rsidR="00BB6698" w:rsidRPr="00D61B7A">
        <w:t>)</w:t>
      </w:r>
      <w:r w:rsidR="00D61B7A" w:rsidRPr="00D61B7A">
        <w:t xml:space="preserve"> </w:t>
      </w:r>
      <w:r w:rsidR="00BB6698" w:rsidRPr="00D61B7A">
        <w:t>w roku 2029 - 13,5%.</w:t>
      </w:r>
    </w:p>
    <w:p w14:paraId="7EFDE207" w14:textId="7AE3FD24" w:rsidR="00BB6698" w:rsidRPr="00D61B7A" w:rsidRDefault="00BB6698" w:rsidP="00D61B7A">
      <w:pPr>
        <w:pStyle w:val="ZARTzmartartykuempunktem"/>
      </w:pPr>
      <w:r w:rsidRPr="00D61B7A">
        <w:t>Art. 35c.</w:t>
      </w:r>
      <w:r w:rsidR="00CE16A8">
        <w:t xml:space="preserve"> </w:t>
      </w:r>
      <w:r w:rsidRPr="00D61B7A">
        <w:t>1. Do dnia 31 grudnia 2029 r. podmiot realizujący Narodowy Cel Wskaźnikowy może zrealizować obowiązek, o którym mowa w art. 23 ust. 1, uiszczając opłatę zastępczą, jeżeli wykaże, że w roku kalendarzowym, którego dotyczył ten obowiązek, zrealizował Narodowy Cel Wskaźnikowy na minimalnym poziomie.</w:t>
      </w:r>
    </w:p>
    <w:p w14:paraId="6CD5156F" w14:textId="77777777" w:rsidR="00BB6698" w:rsidRDefault="00BB6698" w:rsidP="00D61B7A">
      <w:pPr>
        <w:pStyle w:val="ZUSTzmustartykuempunktem"/>
      </w:pPr>
      <w:r>
        <w:t>2. Minimalny poziom realizacji Narodowego Celu Wskaźnikowego wynosi:</w:t>
      </w:r>
    </w:p>
    <w:p w14:paraId="48C26F2C" w14:textId="536BE5A2" w:rsidR="00BB6698" w:rsidRDefault="00050CC7" w:rsidP="00B775ED">
      <w:pPr>
        <w:pStyle w:val="ZPKTzmpktartykuempunktem"/>
      </w:pPr>
      <w:r>
        <w:t>1</w:t>
      </w:r>
      <w:r w:rsidR="00BB6698">
        <w:t>)</w:t>
      </w:r>
      <w:r w:rsidR="00D61B7A">
        <w:t xml:space="preserve"> </w:t>
      </w:r>
      <w:r w:rsidR="00BB6698">
        <w:t>w roku 2023 - 82%;</w:t>
      </w:r>
    </w:p>
    <w:p w14:paraId="662FB65C" w14:textId="6D555B6E" w:rsidR="00BB6698" w:rsidRDefault="00050CC7" w:rsidP="00B775ED">
      <w:pPr>
        <w:pStyle w:val="ZPKTzmpktartykuempunktem"/>
      </w:pPr>
      <w:r>
        <w:t>2</w:t>
      </w:r>
      <w:r w:rsidR="00BB6698">
        <w:t>)</w:t>
      </w:r>
      <w:r w:rsidR="00D61B7A">
        <w:t xml:space="preserve"> </w:t>
      </w:r>
      <w:r w:rsidR="00BB6698">
        <w:t>w roku 2024 - 84%;</w:t>
      </w:r>
    </w:p>
    <w:p w14:paraId="4F73DD49" w14:textId="7EA18B29" w:rsidR="00BB6698" w:rsidRDefault="00050CC7" w:rsidP="00B775ED">
      <w:pPr>
        <w:pStyle w:val="ZPKTzmpktartykuempunktem"/>
      </w:pPr>
      <w:r>
        <w:t>3</w:t>
      </w:r>
      <w:r w:rsidR="00BB6698">
        <w:t>)</w:t>
      </w:r>
      <w:r w:rsidR="00D61B7A">
        <w:t xml:space="preserve"> </w:t>
      </w:r>
      <w:r w:rsidR="00BB6698">
        <w:t>w roku 2025 - 86%;</w:t>
      </w:r>
    </w:p>
    <w:p w14:paraId="2AFD08A5" w14:textId="16649C02" w:rsidR="00BB6698" w:rsidRDefault="00050CC7" w:rsidP="00B775ED">
      <w:pPr>
        <w:pStyle w:val="ZPKTzmpktartykuempunktem"/>
      </w:pPr>
      <w:r>
        <w:t>4</w:t>
      </w:r>
      <w:r w:rsidR="00BB6698">
        <w:t>)</w:t>
      </w:r>
      <w:r w:rsidR="00D61B7A">
        <w:t xml:space="preserve"> </w:t>
      </w:r>
      <w:r w:rsidR="00BB6698">
        <w:t>w roku 2026 - 88%;</w:t>
      </w:r>
    </w:p>
    <w:p w14:paraId="48417496" w14:textId="2CC1B2CC" w:rsidR="00BB6698" w:rsidRDefault="00050CC7" w:rsidP="00B775ED">
      <w:pPr>
        <w:pStyle w:val="ZPKTzmpktartykuempunktem"/>
      </w:pPr>
      <w:r>
        <w:t>5</w:t>
      </w:r>
      <w:r w:rsidR="00BB6698">
        <w:t>)</w:t>
      </w:r>
      <w:r w:rsidR="00D61B7A">
        <w:t xml:space="preserve"> </w:t>
      </w:r>
      <w:r w:rsidR="00BB6698">
        <w:t>w roku 2027 -</w:t>
      </w:r>
      <w:r w:rsidR="00D50558">
        <w:t xml:space="preserve"> </w:t>
      </w:r>
      <w:r w:rsidR="00BB6698">
        <w:t>90%;</w:t>
      </w:r>
    </w:p>
    <w:p w14:paraId="122285BF" w14:textId="1DF50D2F" w:rsidR="00BB6698" w:rsidRDefault="00050CC7" w:rsidP="00B775ED">
      <w:pPr>
        <w:pStyle w:val="ZPKTzmpktartykuempunktem"/>
      </w:pPr>
      <w:r>
        <w:t>6</w:t>
      </w:r>
      <w:r w:rsidR="00BB6698">
        <w:t>)</w:t>
      </w:r>
      <w:r w:rsidR="00D61B7A">
        <w:t xml:space="preserve"> </w:t>
      </w:r>
      <w:r w:rsidR="00BB6698">
        <w:t>w roku 2028 -</w:t>
      </w:r>
      <w:r w:rsidR="00D61B7A">
        <w:t xml:space="preserve"> </w:t>
      </w:r>
      <w:r w:rsidR="00BB6698">
        <w:t>92%;</w:t>
      </w:r>
    </w:p>
    <w:p w14:paraId="5171AF67" w14:textId="5D078C14" w:rsidR="00BB6698" w:rsidRDefault="00050CC7" w:rsidP="00B775ED">
      <w:pPr>
        <w:pStyle w:val="ZPKTzmpktartykuempunktem"/>
      </w:pPr>
      <w:r>
        <w:t>7</w:t>
      </w:r>
      <w:r w:rsidR="00BB6698">
        <w:t>)</w:t>
      </w:r>
      <w:r w:rsidR="00D61B7A">
        <w:t xml:space="preserve"> </w:t>
      </w:r>
      <w:r w:rsidR="00BB6698">
        <w:t>w roku 2029 - 95%</w:t>
      </w:r>
    </w:p>
    <w:p w14:paraId="1162D30B" w14:textId="77777777" w:rsidR="00BB6698" w:rsidRDefault="00BB6698" w:rsidP="00B775ED">
      <w:pPr>
        <w:pStyle w:val="ZCZWSPPKTzmczciwsppktartykuempunktem"/>
      </w:pPr>
      <w:r>
        <w:t>- obowiązku, o którym mowa w art. 23 ust. 1.</w:t>
      </w:r>
    </w:p>
    <w:p w14:paraId="1747118F" w14:textId="2C21F9A2" w:rsidR="00BB6698" w:rsidRDefault="00BB6698" w:rsidP="00BB6698">
      <w:pPr>
        <w:pStyle w:val="ZARTzmartartykuempunktem"/>
      </w:pPr>
      <w:r>
        <w:t>3. Opłatę zastępczą, o której mowa w ust. 1, oblicza się według wzoru:</w:t>
      </w:r>
    </w:p>
    <w:p w14:paraId="21E0568E" w14:textId="77777777" w:rsidR="00774AD2" w:rsidRDefault="00774AD2" w:rsidP="00BB6698">
      <w:pPr>
        <w:pStyle w:val="ZARTzmartartykuempunktem"/>
      </w:pPr>
    </w:p>
    <w:p w14:paraId="1C795625" w14:textId="641A0E05" w:rsidR="00BB6698" w:rsidRDefault="00BB6698" w:rsidP="00AA3DEF">
      <w:pPr>
        <w:pStyle w:val="ZWMATFIZCHEMzmwzorumatfizlubchemartykuempunktem"/>
      </w:pPr>
      <w:r>
        <w:t xml:space="preserve">Oz = Ozj </w:t>
      </w:r>
      <w:r w:rsidR="001B782D">
        <w:t>×</w:t>
      </w:r>
      <w:r>
        <w:t xml:space="preserve"> W </w:t>
      </w:r>
      <w:r w:rsidR="001B782D">
        <w:t>×</w:t>
      </w:r>
      <w:r>
        <w:t xml:space="preserve"> (N - P)</w:t>
      </w:r>
    </w:p>
    <w:p w14:paraId="7A40C91C" w14:textId="77777777" w:rsidR="00774AD2" w:rsidRDefault="00774AD2" w:rsidP="00050CC7">
      <w:pPr>
        <w:pStyle w:val="ZWMATFIZCHEMzmwzorumatfizlubchemartykuempunktem"/>
        <w:jc w:val="left"/>
      </w:pPr>
    </w:p>
    <w:p w14:paraId="75EA8FF2" w14:textId="77777777" w:rsidR="00BB6698" w:rsidRDefault="00BB6698" w:rsidP="00AA3DEF">
      <w:pPr>
        <w:pStyle w:val="ZLEGWMATFIZCHEMzmlegendywzorumatfizlubchemartykuempunktem"/>
      </w:pPr>
      <w:r>
        <w:t>gdzie poszczególne symbole oznaczają:</w:t>
      </w:r>
    </w:p>
    <w:p w14:paraId="42A13432" w14:textId="77777777" w:rsidR="00BB6698" w:rsidRDefault="00BB6698" w:rsidP="00AA3DEF">
      <w:pPr>
        <w:pStyle w:val="ZLEGWMATFIZCHEMzmlegendywzorumatfizlubchemartykuempunktem"/>
      </w:pPr>
      <w:r>
        <w:t>Oz - wysokość opłaty zastępczej, wyrażoną w złotych,</w:t>
      </w:r>
    </w:p>
    <w:p w14:paraId="3D5C309D" w14:textId="77777777" w:rsidR="00BB6698" w:rsidRDefault="00BB6698" w:rsidP="00AA3DEF">
      <w:pPr>
        <w:pStyle w:val="ZLEGWMATFIZCHEMzmlegendywzorumatfizlubchemartykuempunktem"/>
      </w:pPr>
      <w:r>
        <w:t>Ozj - jednostkową opłatę zastępczą wynoszącą 0,014, wyrażoną w złotych/MJ,</w:t>
      </w:r>
    </w:p>
    <w:p w14:paraId="14C1D7B2" w14:textId="4E9E8146" w:rsidR="00BB6698" w:rsidRDefault="00BB6698" w:rsidP="00AA3DEF">
      <w:pPr>
        <w:pStyle w:val="ZLEGWMATFIZCHEMzmlegendywzorumatfizlubchemartykuempunktem"/>
      </w:pPr>
      <w:r>
        <w:t>W - wartość energetyczną paliw ciekłych i biopaliw ciekłych rozporządzonych przez dokonanie jakiejkolwiek czynności prawnej lub faktycznej skutkującej trwałym wyzbyciem się paliw ciekłych lub biopaliw ciekłych na terytorium Rzeczypospolitej Polskiej przez podmiot uiszczający opłatę zastępczą, a także zużytych przez niego na potrzeby własne na tym terytorium, liczoną za rok, w którym podmiot ten skorzystał z</w:t>
      </w:r>
      <w:r w:rsidR="00033CB5">
        <w:t> </w:t>
      </w:r>
      <w:r>
        <w:t xml:space="preserve">uprawnienia, o którym mowa w ust. 1, wyrażoną w MJ; wartość opałową poszczególnych biokomponentów i paliw ciekłych określa się zgodnie z przepisami wydanymi na podstawie </w:t>
      </w:r>
      <w:r w:rsidR="00BD354E">
        <w:t xml:space="preserve">art. 23 </w:t>
      </w:r>
      <w:r>
        <w:t>ust. 3,</w:t>
      </w:r>
    </w:p>
    <w:p w14:paraId="6B7C8747" w14:textId="2EFDE387" w:rsidR="00BB6698" w:rsidRDefault="00BB6698" w:rsidP="00AA3DEF">
      <w:pPr>
        <w:pStyle w:val="ZLEGWMATFIZCHEMzmlegendywzorumatfizlubchemartykuempunktem"/>
      </w:pPr>
      <w:r>
        <w:t>N - wysokość Narodowego Celu Wskaźnikowego, do którego realizacji był obowiązany podmiot uiszczający opłatę zastępczą, wyrażoną w</w:t>
      </w:r>
      <w:r w:rsidR="00033CB5">
        <w:t> </w:t>
      </w:r>
      <w:r>
        <w:t>procentach,</w:t>
      </w:r>
    </w:p>
    <w:p w14:paraId="235E90CD" w14:textId="31D23C70" w:rsidR="00BB6698" w:rsidRDefault="00BB6698" w:rsidP="00AA3DEF">
      <w:pPr>
        <w:pStyle w:val="ZLEGWMATFIZCHEMzmlegendywzorumatfizlubchemartykuempunktem"/>
      </w:pPr>
      <w:r>
        <w:t>P - wysokość zrealizowanego udziału innych paliw odnawialnych lub biokomponentów zawartych w paliwach, stosowanych we wszystkich rodzajach transportu, rozporządzanych przez dokonanie jakiejkolwiek czynności prawnej lub faktycznej skutkującej trwałym wyzbyciem się tych paliw na terytorium Rzeczypospolitej Polskiej lub zużywanych przez podmiot uiszczający opłatę zastępczą na potrzeby własne na tym terytorium w ogólnej ilości paliw ciekłych i biopaliw ciekłych stosowanych w transporcie drogowym i kolejowym, rozporządzanych przez dokonanie jakiejkolwiek czynności prawnej lub faktycznej skutkującej trwałym wyzbyciem się paliw ciekłych lub biopaliw ciekłych na terytorium Rzeczypospolitej Polskiej lub zużywanych przez niego w</w:t>
      </w:r>
      <w:r w:rsidR="00033CB5">
        <w:t> </w:t>
      </w:r>
      <w:r>
        <w:t>ciągu roku kalendarzowego na potrzeby własne na tym terytorium w</w:t>
      </w:r>
      <w:r w:rsidR="00033CB5">
        <w:t> </w:t>
      </w:r>
      <w:r>
        <w:t>roku, w którym podmiot uiszczający opłatę zastępczą skorzystał z</w:t>
      </w:r>
      <w:r w:rsidR="00033CB5">
        <w:t> </w:t>
      </w:r>
      <w:r>
        <w:t>uprawnienia, o którym mowa w ust. 1, wyrażoną w procentach.</w:t>
      </w:r>
    </w:p>
    <w:p w14:paraId="7DE5D26C" w14:textId="6B2D0EDB" w:rsidR="00BB6698" w:rsidRDefault="00BB6698" w:rsidP="00AA3DEF">
      <w:pPr>
        <w:pStyle w:val="ZUSTzmustartykuempunktem"/>
      </w:pPr>
      <w:r>
        <w:t>4.</w:t>
      </w:r>
      <w:r w:rsidR="00D50558">
        <w:t xml:space="preserve"> </w:t>
      </w:r>
      <w:r>
        <w:t>Opłatę zastępczą uiszcza się na rachunek bankowy Narodowego Funduszu Ochrony Środowiska i Gospodarki Wodnej w terminie do 60 dni po zakończeniu roku kalendarzowego, którego dotyczy obowiązek, o którym mowa w art. 23 ust. 1.</w:t>
      </w:r>
    </w:p>
    <w:p w14:paraId="74C68426" w14:textId="77777777" w:rsidR="00BB6698" w:rsidRDefault="00BB6698" w:rsidP="00AA3DEF">
      <w:pPr>
        <w:pStyle w:val="ZUSTzmustartykuempunktem"/>
      </w:pPr>
      <w:r>
        <w:t xml:space="preserve">5. Narodowy Fundusz Ochrony Środowiska i Gospodarki Wodnej przedstawia ministrowi właściwemu do spraw klimatu i Prezesowi Urzędu Regulacji Energetyki informację o wpłatach z tytułu opłat zastępczych dokonywanych za dany rok kalendarzowy, do końca marca roku następującego po roku, którego dotyczy obowiązek, o którym mowa w art. 23 ust. 1. </w:t>
      </w:r>
    </w:p>
    <w:p w14:paraId="7091DB32" w14:textId="1CFFABC4" w:rsidR="00BB6698" w:rsidRPr="00D66B4C" w:rsidRDefault="00BB6698" w:rsidP="00AA3DEF">
      <w:pPr>
        <w:pStyle w:val="ZUSTzmustartykuempunktem"/>
      </w:pPr>
      <w:r>
        <w:t>6. Narodowy Fundusz Ochrony Środowiska i Gospodarki Wodnej przedstawia ostatnią informację, o której mowa w ust. 5, do końca marca 2030 r.”;</w:t>
      </w:r>
    </w:p>
    <w:p w14:paraId="65DDF861" w14:textId="1E22B283" w:rsidR="00CD0D05" w:rsidRPr="00D66B4C" w:rsidRDefault="009F1B2A" w:rsidP="00AA3DEF">
      <w:pPr>
        <w:pStyle w:val="PKTpunkt"/>
      </w:pPr>
      <w:r>
        <w:t>4</w:t>
      </w:r>
      <w:r w:rsidR="00050CC7">
        <w:t>7</w:t>
      </w:r>
      <w:r w:rsidR="00CD0D05" w:rsidRPr="00D66B4C">
        <w:t>)</w:t>
      </w:r>
      <w:r w:rsidR="00BB6698">
        <w:t xml:space="preserve"> </w:t>
      </w:r>
      <w:r w:rsidR="00CD0D05" w:rsidRPr="00D66B4C">
        <w:t xml:space="preserve">w </w:t>
      </w:r>
      <w:r w:rsidR="003C296F">
        <w:t>z</w:t>
      </w:r>
      <w:r w:rsidR="00CD0D05" w:rsidRPr="00D66B4C">
        <w:t>ałączniku nr 1:</w:t>
      </w:r>
      <w:r w:rsidR="00D61B7A">
        <w:t xml:space="preserve"> </w:t>
      </w:r>
    </w:p>
    <w:p w14:paraId="5F551A40" w14:textId="006D56B6" w:rsidR="003C296F" w:rsidRDefault="00CD0D05" w:rsidP="00CD0D05">
      <w:pPr>
        <w:pStyle w:val="LITlitera"/>
      </w:pPr>
      <w:r w:rsidRPr="00D66B4C">
        <w:t>a)</w:t>
      </w:r>
      <w:r w:rsidR="00050CC7">
        <w:tab/>
      </w:r>
      <w:r w:rsidR="003C296F">
        <w:t>w części A:</w:t>
      </w:r>
    </w:p>
    <w:p w14:paraId="685F3C93" w14:textId="689821F9" w:rsidR="00CD0D05" w:rsidRPr="00D66B4C" w:rsidRDefault="003C296F" w:rsidP="00E73821">
      <w:pPr>
        <w:pStyle w:val="TIRtiret"/>
      </w:pPr>
      <w:r>
        <w:t>-</w:t>
      </w:r>
      <w:r w:rsidR="00E73821">
        <w:tab/>
      </w:r>
      <w:r w:rsidR="00CD0D05" w:rsidRPr="00D66B4C">
        <w:t xml:space="preserve">we wprowadzeniu do wyliczenia skreśla się wyrazy </w:t>
      </w:r>
      <w:r w:rsidR="00CD0D05">
        <w:t>„</w:t>
      </w:r>
      <w:r w:rsidR="00CD0D05" w:rsidRPr="00D66B4C">
        <w:t>i paliwa</w:t>
      </w:r>
      <w:r w:rsidR="00CD0D05">
        <w:t>”</w:t>
      </w:r>
      <w:r w:rsidR="00CD0D05" w:rsidRPr="00D66B4C">
        <w:t>,</w:t>
      </w:r>
    </w:p>
    <w:p w14:paraId="28A3B4BC" w14:textId="0595CA77" w:rsidR="00CD0D05" w:rsidRPr="00D66B4C" w:rsidRDefault="00CD0D05" w:rsidP="002705A2">
      <w:pPr>
        <w:pStyle w:val="TIRtiret"/>
      </w:pPr>
      <w:r w:rsidRPr="00D66B4C">
        <w:t>-</w:t>
      </w:r>
      <w:r w:rsidR="00E73821">
        <w:tab/>
      </w:r>
      <w:r w:rsidRPr="00D66B4C">
        <w:t>pkt 3 otrzymuje brzmienie:</w:t>
      </w:r>
    </w:p>
    <w:p w14:paraId="2B596844" w14:textId="3B5DBA2B" w:rsidR="00CD0D05" w:rsidRPr="00D66B4C" w:rsidRDefault="00D61B7A" w:rsidP="00CD0D05">
      <w:pPr>
        <w:pStyle w:val="ZTIRPKTzmpkttiret"/>
      </w:pPr>
      <w:r>
        <w:t xml:space="preserve"> </w:t>
      </w:r>
      <w:r w:rsidR="00CD0D05">
        <w:t>„</w:t>
      </w:r>
      <w:r w:rsidR="00CD0D05" w:rsidRPr="00D66B4C">
        <w:t>3) bioodpady pochodzące z gospodarstw domowych zbierane selektywnie w</w:t>
      </w:r>
      <w:r w:rsidR="00033CB5">
        <w:t> </w:t>
      </w:r>
      <w:r w:rsidR="00CD0D05" w:rsidRPr="00D66B4C">
        <w:t>rozumieniu art. 3 ust. 1 pkt 24 ustawy z dnia 14 grudnia 2012 r. o</w:t>
      </w:r>
      <w:r w:rsidR="00033CB5">
        <w:t> </w:t>
      </w:r>
      <w:r w:rsidR="00CD0D05" w:rsidRPr="00D66B4C">
        <w:t>odpadach;</w:t>
      </w:r>
      <w:r w:rsidR="00CD0D05">
        <w:t>”</w:t>
      </w:r>
      <w:r w:rsidR="00CD0D05" w:rsidRPr="00D66B4C">
        <w:t>,</w:t>
      </w:r>
    </w:p>
    <w:p w14:paraId="563CD137" w14:textId="229D9E98" w:rsidR="00CD0D05" w:rsidRPr="00D66B4C" w:rsidRDefault="00CD0D05" w:rsidP="00CD0D05">
      <w:pPr>
        <w:pStyle w:val="TIRtiret"/>
      </w:pPr>
      <w:r w:rsidRPr="00D66B4C">
        <w:t>-</w:t>
      </w:r>
      <w:r w:rsidR="00D61B7A">
        <w:t xml:space="preserve"> </w:t>
      </w:r>
      <w:r w:rsidRPr="00D66B4C">
        <w:t>pkt 15 otrzymuje brzmienie:</w:t>
      </w:r>
    </w:p>
    <w:p w14:paraId="7633021E" w14:textId="72757201" w:rsidR="00CD0D05" w:rsidRPr="00D66B4C" w:rsidRDefault="00D61B7A" w:rsidP="00CD0D05">
      <w:pPr>
        <w:pStyle w:val="ZTIRPKTzmpkttiret"/>
      </w:pPr>
      <w:r>
        <w:t xml:space="preserve"> </w:t>
      </w:r>
      <w:r w:rsidR="00CD0D05">
        <w:t>„</w:t>
      </w:r>
      <w:r w:rsidR="00CD0D05" w:rsidRPr="00D66B4C">
        <w:t>15)</w:t>
      </w:r>
      <w:r>
        <w:t xml:space="preserve"> </w:t>
      </w:r>
      <w:r w:rsidR="00CD0D05" w:rsidRPr="00D66B4C">
        <w:t xml:space="preserve">frakcja biomasy </w:t>
      </w:r>
      <w:r w:rsidR="003A1940">
        <w:t xml:space="preserve">z </w:t>
      </w:r>
      <w:r w:rsidR="00CD0D05" w:rsidRPr="00D66B4C">
        <w:t>odpadów i pozostałości z leśnictwa i gałęzi przemysłu opartych na leśnictwie, np. kora, gałęzie, trzebież, liście, igły, wierzchołki drzew, trociny, strużyny, ług czarny i ług powarzelny, osad włóknisty, lignina i olej talowy;</w:t>
      </w:r>
      <w:r w:rsidR="00CD0D05">
        <w:t>”</w:t>
      </w:r>
      <w:r w:rsidR="00CD0D05" w:rsidRPr="00D66B4C">
        <w:t>,</w:t>
      </w:r>
    </w:p>
    <w:p w14:paraId="1DE5429E" w14:textId="16610771" w:rsidR="00CD0D05" w:rsidRPr="00D66B4C" w:rsidRDefault="00CD0D05" w:rsidP="00CD0D05">
      <w:pPr>
        <w:pStyle w:val="TIRtiret"/>
      </w:pPr>
      <w:r w:rsidRPr="00D66B4C">
        <w:t>-</w:t>
      </w:r>
      <w:r w:rsidR="00D61B7A">
        <w:t xml:space="preserve"> </w:t>
      </w:r>
      <w:r w:rsidR="00452D8B">
        <w:t>skreśla</w:t>
      </w:r>
      <w:r w:rsidRPr="00D66B4C">
        <w:t xml:space="preserve"> się pkt 18-20,</w:t>
      </w:r>
    </w:p>
    <w:p w14:paraId="7F397BD7" w14:textId="0576FAB0" w:rsidR="00CD0D05" w:rsidRPr="00D66B4C" w:rsidRDefault="00452D8B" w:rsidP="00CD0D05">
      <w:pPr>
        <w:pStyle w:val="LITlitera"/>
      </w:pPr>
      <w:r>
        <w:t>b</w:t>
      </w:r>
      <w:r w:rsidR="00CD0D05" w:rsidRPr="00D66B4C">
        <w:t>)</w:t>
      </w:r>
      <w:r w:rsidR="003209EA">
        <w:tab/>
      </w:r>
      <w:r w:rsidR="00CD0D05" w:rsidRPr="00D66B4C">
        <w:t>w części B wprowadzenie do wyliczenia otrzymuje brzmienie:</w:t>
      </w:r>
    </w:p>
    <w:p w14:paraId="5901AF9F" w14:textId="1A1B7B87" w:rsidR="00AB5241" w:rsidRDefault="00AB5241" w:rsidP="00CD0D05">
      <w:pPr>
        <w:pStyle w:val="PKTpunkt"/>
      </w:pPr>
      <w:r w:rsidRPr="00AB5241">
        <w:t xml:space="preserve">„Surowce, których wkład w realizację celu określonego w art. 23 ust. 1 jest uznawany za dwukrotność ich wartości energetycznej, z uwzględnieniem ograniczenia określonego </w:t>
      </w:r>
      <w:r w:rsidR="008F13DB">
        <w:br/>
      </w:r>
      <w:r w:rsidRPr="00AB5241">
        <w:t xml:space="preserve">w art. 23 ust. </w:t>
      </w:r>
      <w:r w:rsidR="00EF2C45">
        <w:t>12</w:t>
      </w:r>
      <w:r w:rsidRPr="00AB5241">
        <w:t>:</w:t>
      </w:r>
      <w:r>
        <w:t>”</w:t>
      </w:r>
      <w:r w:rsidR="008F13DB">
        <w:t>;</w:t>
      </w:r>
    </w:p>
    <w:p w14:paraId="481A46CA" w14:textId="096310EF" w:rsidR="00CD0D05" w:rsidRPr="00D66B4C" w:rsidRDefault="00AB5241" w:rsidP="00CD0D05">
      <w:pPr>
        <w:pStyle w:val="PKTpunkt"/>
      </w:pPr>
      <w:r>
        <w:t>4</w:t>
      </w:r>
      <w:r w:rsidR="003209EA">
        <w:t>8</w:t>
      </w:r>
      <w:r w:rsidR="00CD0D05" w:rsidRPr="00D66B4C">
        <w:t>)</w:t>
      </w:r>
      <w:r w:rsidR="00DF2E22">
        <w:tab/>
      </w:r>
      <w:r w:rsidR="00CD0D05" w:rsidRPr="00D66B4C">
        <w:t>załączniki nr 2 i 3 do ustawy otrzymują brzmienie określone odpowiednio w załącznikach nr 1 i 2 do niniejszej ustawy;</w:t>
      </w:r>
    </w:p>
    <w:p w14:paraId="331A9AEF" w14:textId="4CE5EE99" w:rsidR="00CD0D05" w:rsidRDefault="00AB5241" w:rsidP="00CD0D05">
      <w:pPr>
        <w:pStyle w:val="PKTpunkt"/>
      </w:pPr>
      <w:r>
        <w:t>4</w:t>
      </w:r>
      <w:r w:rsidR="003209EA">
        <w:t>9</w:t>
      </w:r>
      <w:r w:rsidR="00CD0D05" w:rsidRPr="00D66B4C">
        <w:t>)</w:t>
      </w:r>
      <w:r w:rsidR="005F351E">
        <w:tab/>
      </w:r>
      <w:r w:rsidR="00CD0D05" w:rsidRPr="00D66B4C">
        <w:t>dodaje się załącznik nr 4 do ustawy w brzmieniu określonym w załączniku nr 3 do</w:t>
      </w:r>
      <w:r w:rsidR="00033CB5">
        <w:t> </w:t>
      </w:r>
      <w:r w:rsidR="00CD0D05" w:rsidRPr="00D66B4C">
        <w:t>niniejszej ustawy.</w:t>
      </w:r>
    </w:p>
    <w:p w14:paraId="4C1BC186" w14:textId="77777777" w:rsidR="00BD354E" w:rsidRDefault="00BD354E" w:rsidP="005F351E">
      <w:pPr>
        <w:pStyle w:val="ARTartustawynprozporzdzenia"/>
      </w:pPr>
      <w:r w:rsidRPr="005F351E">
        <w:rPr>
          <w:rStyle w:val="Ppogrubienie"/>
        </w:rPr>
        <w:t xml:space="preserve">Art. 2. </w:t>
      </w:r>
      <w:r>
        <w:t>W ustawie z dnia 27 kwietnia 2001 r. - Prawo ochrony środowiska (Dz. U. z 2021 r. poz. 1973, 2127 i 2269) w art. 401 w ust. 7 pkt 16 otrzymuje brzmienie:</w:t>
      </w:r>
    </w:p>
    <w:p w14:paraId="71B773F4" w14:textId="28F3D49B" w:rsidR="00BD354E" w:rsidRPr="00D66B4C" w:rsidRDefault="00BD354E" w:rsidP="00BD354E">
      <w:pPr>
        <w:pStyle w:val="PKTpunkt"/>
      </w:pPr>
      <w:r>
        <w:t>„16)</w:t>
      </w:r>
      <w:r w:rsidR="0042148B">
        <w:tab/>
      </w:r>
      <w:r>
        <w:t>wpływy z tytułu opłaty zastępczej, o której mowa w art. 35c ust. 1 ustawy z dnia 25 sierpnia 2006 r. o biokomponentach, biopaliwach ciekłych i energii elektrycznej z odnawialnych źródeł energii stosowanej w transporcie (Dz. U. z 2021 r. poz. 1355, 1642 i …);”.</w:t>
      </w:r>
    </w:p>
    <w:p w14:paraId="10ACE3FD" w14:textId="2035E381" w:rsidR="00490C52" w:rsidRPr="00490C52" w:rsidRDefault="00490C52" w:rsidP="00490C52">
      <w:pPr>
        <w:widowControl/>
        <w:suppressAutoHyphens/>
        <w:spacing w:before="120"/>
        <w:ind w:firstLine="510"/>
        <w:jc w:val="both"/>
        <w:rPr>
          <w:rFonts w:eastAsia="Times New Roman"/>
        </w:rPr>
      </w:pPr>
      <w:r w:rsidRPr="00490C52">
        <w:rPr>
          <w:rFonts w:eastAsia="Times New Roman"/>
          <w:b/>
        </w:rPr>
        <w:t xml:space="preserve">Art. </w:t>
      </w:r>
      <w:r w:rsidR="00AF2099">
        <w:rPr>
          <w:rFonts w:eastAsia="Times New Roman"/>
          <w:b/>
        </w:rPr>
        <w:t>3</w:t>
      </w:r>
      <w:r w:rsidRPr="00490C52">
        <w:rPr>
          <w:rFonts w:eastAsia="Times New Roman"/>
          <w:b/>
        </w:rPr>
        <w:t>.</w:t>
      </w:r>
      <w:r w:rsidRPr="00490C52">
        <w:rPr>
          <w:rFonts w:eastAsia="Times New Roman"/>
        </w:rPr>
        <w:t xml:space="preserve"> W ustawie z dnia 20 lutego 2015 r. o odnawialnych źródłach energii (Dz. U. z 202</w:t>
      </w:r>
      <w:r w:rsidRPr="00490C52">
        <w:rPr>
          <w:rFonts w:eastAsia="Times New Roman" w:cs="Times New Roman"/>
        </w:rPr>
        <w:t>1</w:t>
      </w:r>
      <w:r w:rsidRPr="00490C52">
        <w:rPr>
          <w:rFonts w:eastAsia="Times New Roman"/>
        </w:rPr>
        <w:t xml:space="preserve"> r. poz. </w:t>
      </w:r>
      <w:r w:rsidRPr="00490C52">
        <w:rPr>
          <w:rFonts w:eastAsia="Times New Roman" w:cs="Times New Roman"/>
        </w:rPr>
        <w:t>610, 1093, 1873</w:t>
      </w:r>
      <w:r w:rsidR="00B23F25">
        <w:rPr>
          <w:rFonts w:eastAsia="Times New Roman" w:cs="Times New Roman"/>
        </w:rPr>
        <w:t xml:space="preserve"> i 2376</w:t>
      </w:r>
      <w:r w:rsidRPr="00490C52">
        <w:rPr>
          <w:rFonts w:eastAsia="Times New Roman"/>
        </w:rPr>
        <w:t>) wprowadza się następujące zmiany:</w:t>
      </w:r>
    </w:p>
    <w:p w14:paraId="53B31C67" w14:textId="5E84D99F" w:rsidR="00490C52" w:rsidRPr="00490C52" w:rsidRDefault="00490C52" w:rsidP="00490C52">
      <w:pPr>
        <w:widowControl/>
        <w:autoSpaceDE/>
        <w:autoSpaceDN/>
        <w:adjustRightInd/>
        <w:ind w:left="510" w:hanging="510"/>
        <w:jc w:val="both"/>
        <w:rPr>
          <w:rFonts w:ascii="Times" w:eastAsia="Times New Roman" w:hAnsi="Times"/>
          <w:bCs/>
        </w:rPr>
      </w:pPr>
      <w:r w:rsidRPr="00490C52">
        <w:rPr>
          <w:rFonts w:ascii="Times" w:eastAsia="Times New Roman" w:hAnsi="Times"/>
          <w:bCs/>
        </w:rPr>
        <w:t>1)</w:t>
      </w:r>
      <w:r w:rsidR="00D001F7">
        <w:rPr>
          <w:rFonts w:ascii="Times" w:eastAsia="Times New Roman" w:hAnsi="Times"/>
          <w:bCs/>
        </w:rPr>
        <w:tab/>
      </w:r>
      <w:r w:rsidRPr="00490C52">
        <w:rPr>
          <w:rFonts w:ascii="Times" w:eastAsia="Times New Roman" w:hAnsi="Times"/>
          <w:bCs/>
        </w:rPr>
        <w:t>w art. 1 ust. 2 otrzymuje następujące brzmienie:</w:t>
      </w:r>
    </w:p>
    <w:p w14:paraId="19557DCD" w14:textId="77777777" w:rsidR="00490C52" w:rsidRPr="00490C52" w:rsidRDefault="00490C52" w:rsidP="00490C52">
      <w:pPr>
        <w:widowControl/>
        <w:suppressAutoHyphens/>
        <w:ind w:left="510" w:firstLine="510"/>
        <w:jc w:val="both"/>
        <w:rPr>
          <w:rFonts w:ascii="Times" w:eastAsia="Times New Roman" w:hAnsi="Times"/>
        </w:rPr>
      </w:pPr>
      <w:bookmarkStart w:id="22" w:name="_Hlk94183590"/>
      <w:r w:rsidRPr="00490C52">
        <w:rPr>
          <w:rFonts w:ascii="Times" w:eastAsia="Times New Roman" w:hAnsi="Times"/>
        </w:rPr>
        <w:t>„</w:t>
      </w:r>
      <w:bookmarkEnd w:id="22"/>
      <w:r w:rsidRPr="00490C52">
        <w:rPr>
          <w:rFonts w:ascii="Times" w:eastAsia="Times New Roman" w:hAnsi="Times"/>
        </w:rPr>
        <w:t>2. Przepisów ustawy nie stosuje się do biokomponentów, paliw ciekłych</w:t>
      </w:r>
      <w:r w:rsidRPr="00490C52">
        <w:rPr>
          <w:rFonts w:ascii="Times" w:eastAsia="Times New Roman" w:hAnsi="Times"/>
          <w:bCs/>
        </w:rPr>
        <w:t xml:space="preserve">, </w:t>
      </w:r>
      <w:r w:rsidRPr="00490C52">
        <w:rPr>
          <w:rFonts w:ascii="Times" w:eastAsia="Times New Roman" w:hAnsi="Times"/>
        </w:rPr>
        <w:t xml:space="preserve">biopaliw ciekłych </w:t>
      </w:r>
      <w:r w:rsidRPr="00490C52">
        <w:rPr>
          <w:rFonts w:ascii="Times" w:eastAsia="Times New Roman" w:hAnsi="Times"/>
          <w:bCs/>
        </w:rPr>
        <w:t xml:space="preserve">i biopaliw gazowych </w:t>
      </w:r>
      <w:r w:rsidRPr="00490C52">
        <w:rPr>
          <w:rFonts w:ascii="Times" w:eastAsia="Times New Roman" w:hAnsi="Times"/>
        </w:rPr>
        <w:t>zużywanych w transporcie w rozumieniu ustawy z dnia 25 sierpnia 2006 r. o biokomponentach</w:t>
      </w:r>
      <w:r w:rsidRPr="00490C52">
        <w:rPr>
          <w:rFonts w:ascii="Times" w:eastAsia="Times New Roman" w:hAnsi="Times"/>
          <w:bCs/>
        </w:rPr>
        <w:t>,</w:t>
      </w:r>
      <w:r w:rsidRPr="00490C52">
        <w:rPr>
          <w:rFonts w:ascii="Times" w:eastAsia="Times New Roman" w:hAnsi="Times"/>
        </w:rPr>
        <w:t xml:space="preserve"> biopaliwach ciekłych </w:t>
      </w:r>
      <w:r w:rsidRPr="00490C52">
        <w:rPr>
          <w:rFonts w:ascii="Times" w:eastAsia="Times New Roman" w:hAnsi="Times"/>
          <w:bCs/>
        </w:rPr>
        <w:t xml:space="preserve">i energii elektrycznej z odnawialnych źródeł energii stosowanej w transporcie </w:t>
      </w:r>
      <w:r w:rsidRPr="00490C52">
        <w:rPr>
          <w:rFonts w:ascii="Times" w:eastAsia="Times New Roman" w:hAnsi="Times"/>
        </w:rPr>
        <w:t>(Dz.</w:t>
      </w:r>
      <w:r w:rsidRPr="00490C52">
        <w:rPr>
          <w:rFonts w:ascii="Times" w:eastAsia="Times New Roman" w:hAnsi="Times"/>
          <w:bCs/>
        </w:rPr>
        <w:t xml:space="preserve"> </w:t>
      </w:r>
      <w:r w:rsidRPr="00490C52">
        <w:rPr>
          <w:rFonts w:ascii="Times" w:eastAsia="Times New Roman" w:hAnsi="Times"/>
        </w:rPr>
        <w:t>U. z</w:t>
      </w:r>
      <w:r w:rsidRPr="00490C52">
        <w:rPr>
          <w:rFonts w:ascii="Times" w:eastAsia="Times New Roman" w:hAnsi="Times"/>
          <w:bCs/>
        </w:rPr>
        <w:t xml:space="preserve"> </w:t>
      </w:r>
      <w:r w:rsidRPr="00490C52">
        <w:rPr>
          <w:rFonts w:ascii="Times" w:eastAsia="Times New Roman" w:hAnsi="Times"/>
        </w:rPr>
        <w:t xml:space="preserve">2021 r. poz. 1355, 1642 </w:t>
      </w:r>
      <w:r w:rsidRPr="00490C52">
        <w:rPr>
          <w:rFonts w:ascii="Times" w:eastAsia="Times New Roman" w:hAnsi="Times"/>
          <w:bCs/>
        </w:rPr>
        <w:t>i poz. …</w:t>
      </w:r>
      <w:r w:rsidRPr="00490C52">
        <w:rPr>
          <w:rFonts w:ascii="Times" w:eastAsia="Times New Roman" w:hAnsi="Times"/>
        </w:rPr>
        <w:t xml:space="preserve">), zwanej dalej </w:t>
      </w:r>
      <w:r w:rsidRPr="00490C52">
        <w:rPr>
          <w:rFonts w:ascii="Times" w:eastAsia="Times New Roman" w:hAnsi="Times"/>
          <w:bCs/>
        </w:rPr>
        <w:t>„</w:t>
      </w:r>
      <w:r w:rsidRPr="00490C52">
        <w:rPr>
          <w:rFonts w:ascii="Times" w:eastAsia="Times New Roman" w:hAnsi="Times"/>
        </w:rPr>
        <w:t>ustawą o biokomponentach</w:t>
      </w:r>
      <w:r w:rsidRPr="00490C52">
        <w:rPr>
          <w:rFonts w:ascii="Times" w:eastAsia="Times New Roman" w:hAnsi="Times"/>
          <w:bCs/>
        </w:rPr>
        <w:t xml:space="preserve">, </w:t>
      </w:r>
      <w:r w:rsidRPr="00490C52">
        <w:rPr>
          <w:rFonts w:ascii="Times" w:eastAsia="Times New Roman" w:hAnsi="Times"/>
        </w:rPr>
        <w:t>biopaliwach ciekłych</w:t>
      </w:r>
      <w:r w:rsidRPr="00490C52">
        <w:rPr>
          <w:rFonts w:ascii="Times" w:eastAsia="Times New Roman" w:hAnsi="Times"/>
          <w:bCs/>
        </w:rPr>
        <w:t xml:space="preserve"> i energii zużywanej w transporcie”</w:t>
      </w:r>
      <w:r w:rsidRPr="00490C52">
        <w:rPr>
          <w:rFonts w:ascii="Times" w:eastAsia="Times New Roman" w:hAnsi="Times"/>
        </w:rPr>
        <w:t>, z wyłączeniem przepisów rozdziału 6.</w:t>
      </w:r>
      <w:bookmarkStart w:id="23" w:name="_Hlk94183648"/>
      <w:r w:rsidRPr="00490C52">
        <w:rPr>
          <w:rFonts w:ascii="Times" w:eastAsia="Times New Roman" w:hAnsi="Times"/>
        </w:rPr>
        <w:t>”</w:t>
      </w:r>
      <w:bookmarkEnd w:id="23"/>
      <w:r w:rsidRPr="00490C52">
        <w:rPr>
          <w:rFonts w:ascii="Times" w:eastAsia="Times New Roman" w:hAnsi="Times"/>
        </w:rPr>
        <w:t>;</w:t>
      </w:r>
    </w:p>
    <w:p w14:paraId="7FC7E7E7" w14:textId="49C1E10C" w:rsidR="00490C52" w:rsidRPr="00490C52" w:rsidRDefault="00490C52" w:rsidP="00490C52">
      <w:pPr>
        <w:widowControl/>
        <w:autoSpaceDE/>
        <w:autoSpaceDN/>
        <w:adjustRightInd/>
        <w:ind w:left="510" w:hanging="510"/>
        <w:jc w:val="both"/>
        <w:rPr>
          <w:rFonts w:ascii="Times" w:eastAsia="Times New Roman" w:hAnsi="Times"/>
          <w:bCs/>
        </w:rPr>
      </w:pPr>
      <w:r w:rsidRPr="00490C52">
        <w:rPr>
          <w:rFonts w:ascii="Times" w:eastAsia="Times New Roman" w:hAnsi="Times"/>
          <w:bCs/>
        </w:rPr>
        <w:t>2)</w:t>
      </w:r>
      <w:r w:rsidR="00F75B40">
        <w:rPr>
          <w:rFonts w:ascii="Times" w:eastAsia="Times New Roman" w:hAnsi="Times"/>
          <w:bCs/>
        </w:rPr>
        <w:tab/>
      </w:r>
      <w:r w:rsidRPr="00490C52">
        <w:rPr>
          <w:rFonts w:ascii="Times" w:eastAsia="Times New Roman" w:hAnsi="Times"/>
          <w:bCs/>
        </w:rPr>
        <w:t>w art. 2:</w:t>
      </w:r>
    </w:p>
    <w:p w14:paraId="33187F3B" w14:textId="4990C23D" w:rsidR="00490C52" w:rsidRPr="00490C52" w:rsidRDefault="00490C52" w:rsidP="00A259C8">
      <w:pPr>
        <w:pStyle w:val="LITlitera"/>
        <w:rPr>
          <w:rFonts w:eastAsia="Times New Roman"/>
        </w:rPr>
      </w:pPr>
      <w:r w:rsidRPr="00490C52">
        <w:rPr>
          <w:rFonts w:eastAsia="Times New Roman"/>
        </w:rPr>
        <w:t>a)</w:t>
      </w:r>
      <w:r w:rsidR="00D001F7">
        <w:rPr>
          <w:rFonts w:eastAsia="Times New Roman"/>
        </w:rPr>
        <w:tab/>
      </w:r>
      <w:r w:rsidRPr="00490C52">
        <w:rPr>
          <w:rFonts w:eastAsia="Times New Roman"/>
        </w:rPr>
        <w:t>po pkt 3b dodaje się pkt 3</w:t>
      </w:r>
      <w:r w:rsidR="006936D7">
        <w:rPr>
          <w:rFonts w:eastAsia="Times New Roman"/>
        </w:rPr>
        <w:t>d</w:t>
      </w:r>
      <w:r w:rsidRPr="00490C52">
        <w:rPr>
          <w:rFonts w:eastAsia="Times New Roman"/>
        </w:rPr>
        <w:t xml:space="preserve"> brzmieniu:</w:t>
      </w:r>
    </w:p>
    <w:p w14:paraId="4DD5CD14" w14:textId="7ED2F92B" w:rsidR="00490C52" w:rsidRPr="00490C52" w:rsidRDefault="00097834" w:rsidP="00A259C8">
      <w:pPr>
        <w:pStyle w:val="ZLITPKTzmpktliter"/>
        <w:rPr>
          <w:rFonts w:eastAsia="Times New Roman"/>
        </w:rPr>
      </w:pPr>
      <w:r w:rsidRPr="00490C52">
        <w:rPr>
          <w:rFonts w:eastAsia="Times New Roman"/>
        </w:rPr>
        <w:t>„</w:t>
      </w:r>
      <w:r w:rsidR="00490C52" w:rsidRPr="00490C52">
        <w:rPr>
          <w:rFonts w:eastAsia="Times New Roman"/>
        </w:rPr>
        <w:t>3</w:t>
      </w:r>
      <w:r w:rsidR="006936D7">
        <w:rPr>
          <w:rFonts w:eastAsia="Times New Roman"/>
        </w:rPr>
        <w:t>d</w:t>
      </w:r>
      <w:r w:rsidR="00490C52" w:rsidRPr="00490C52">
        <w:rPr>
          <w:rFonts w:eastAsia="Times New Roman"/>
        </w:rPr>
        <w:t>) bioodpady - odpady ulegające biodegradacji, o których mowa w art. 3 ust. 1 pkt 1 ustawy z dnia 14 grudnia 2012 r. o odpadach;</w:t>
      </w:r>
      <w:r w:rsidRPr="00490C52">
        <w:rPr>
          <w:rFonts w:eastAsia="Times New Roman"/>
        </w:rPr>
        <w:t>”</w:t>
      </w:r>
      <w:r>
        <w:rPr>
          <w:rFonts w:eastAsia="Times New Roman"/>
        </w:rPr>
        <w:t>,</w:t>
      </w:r>
    </w:p>
    <w:p w14:paraId="1E295F85" w14:textId="51787F0B" w:rsidR="00490C52" w:rsidRPr="00490C52" w:rsidRDefault="00490C52" w:rsidP="00490C52">
      <w:pPr>
        <w:widowControl/>
        <w:autoSpaceDE/>
        <w:autoSpaceDN/>
        <w:adjustRightInd/>
        <w:ind w:left="986" w:hanging="476"/>
        <w:jc w:val="both"/>
        <w:rPr>
          <w:rFonts w:ascii="Times" w:eastAsia="Times New Roman" w:hAnsi="Times"/>
          <w:bCs/>
        </w:rPr>
      </w:pPr>
      <w:r w:rsidRPr="00490C52">
        <w:rPr>
          <w:rFonts w:ascii="Times" w:eastAsia="Times New Roman" w:hAnsi="Times"/>
          <w:bCs/>
        </w:rPr>
        <w:t>b)</w:t>
      </w:r>
      <w:r w:rsidR="00D001F7">
        <w:rPr>
          <w:rFonts w:ascii="Times" w:eastAsia="Times New Roman" w:hAnsi="Times"/>
          <w:bCs/>
        </w:rPr>
        <w:tab/>
      </w:r>
      <w:r w:rsidRPr="00490C52">
        <w:rPr>
          <w:rFonts w:ascii="Times" w:eastAsia="Times New Roman" w:hAnsi="Times"/>
          <w:bCs/>
        </w:rPr>
        <w:t>po pkt 4b dodaje się pkt 4c brzmieniu:</w:t>
      </w:r>
    </w:p>
    <w:p w14:paraId="34423055" w14:textId="056F12A7" w:rsidR="00490C52" w:rsidRPr="00490C52" w:rsidRDefault="00097834" w:rsidP="000E3B21">
      <w:pPr>
        <w:pStyle w:val="ZLITPKTzmpktliter"/>
        <w:rPr>
          <w:rFonts w:eastAsia="Times New Roman"/>
        </w:rPr>
      </w:pPr>
      <w:r w:rsidRPr="00490C52">
        <w:rPr>
          <w:rFonts w:eastAsia="Times New Roman"/>
        </w:rPr>
        <w:t>„</w:t>
      </w:r>
      <w:r w:rsidR="00490C52" w:rsidRPr="00490C52">
        <w:rPr>
          <w:rFonts w:eastAsia="Times New Roman"/>
        </w:rPr>
        <w:t xml:space="preserve">4c) certyfikat – certyfikat w rozumieniu art. 2 ust. 1 pkt 37 ustawy </w:t>
      </w:r>
      <w:r w:rsidR="00A75D5A">
        <w:rPr>
          <w:rFonts w:eastAsia="Times New Roman"/>
        </w:rPr>
        <w:br/>
      </w:r>
      <w:r w:rsidR="00490C52" w:rsidRPr="00490C52">
        <w:rPr>
          <w:rFonts w:eastAsia="Times New Roman"/>
        </w:rPr>
        <w:t xml:space="preserve">o biokomponentach, biopaliwach ciekłych i energii elektrycznej </w:t>
      </w:r>
      <w:r w:rsidR="00A75D5A">
        <w:rPr>
          <w:rFonts w:eastAsia="Times New Roman"/>
        </w:rPr>
        <w:br/>
      </w:r>
      <w:r w:rsidR="00490C52" w:rsidRPr="00490C52">
        <w:rPr>
          <w:rFonts w:eastAsia="Times New Roman"/>
        </w:rPr>
        <w:t>z odnawialnych źródeł energii stosowanej w transporcie;</w:t>
      </w:r>
      <w:r w:rsidRPr="00490C52">
        <w:rPr>
          <w:rFonts w:eastAsia="Times New Roman"/>
        </w:rPr>
        <w:t>”</w:t>
      </w:r>
      <w:r>
        <w:rPr>
          <w:rFonts w:eastAsia="Times New Roman"/>
        </w:rPr>
        <w:t>,</w:t>
      </w:r>
    </w:p>
    <w:p w14:paraId="73BE026B" w14:textId="16AE9D85" w:rsidR="00490C52" w:rsidRPr="00490C52" w:rsidRDefault="00490C52" w:rsidP="00490C52">
      <w:pPr>
        <w:widowControl/>
        <w:autoSpaceDE/>
        <w:autoSpaceDN/>
        <w:adjustRightInd/>
        <w:ind w:left="986" w:hanging="476"/>
        <w:jc w:val="both"/>
        <w:rPr>
          <w:rFonts w:ascii="Times" w:eastAsia="Times New Roman" w:hAnsi="Times"/>
          <w:bCs/>
        </w:rPr>
      </w:pPr>
      <w:r w:rsidRPr="00490C52">
        <w:rPr>
          <w:rFonts w:ascii="Times" w:eastAsia="Times New Roman" w:hAnsi="Times"/>
          <w:bCs/>
        </w:rPr>
        <w:t>d)</w:t>
      </w:r>
      <w:r w:rsidR="00D001F7">
        <w:rPr>
          <w:rFonts w:ascii="Times" w:eastAsia="Times New Roman" w:hAnsi="Times"/>
          <w:bCs/>
        </w:rPr>
        <w:tab/>
      </w:r>
      <w:r w:rsidRPr="00490C52">
        <w:rPr>
          <w:rFonts w:ascii="Times" w:eastAsia="Times New Roman" w:hAnsi="Times"/>
          <w:bCs/>
        </w:rPr>
        <w:t>po pkt 15 dodaje się pkt 15</w:t>
      </w:r>
      <w:r w:rsidRPr="00490C52">
        <w:rPr>
          <w:rFonts w:ascii="Times" w:eastAsia="Times New Roman" w:hAnsi="Times"/>
          <w:bCs/>
          <w:vertAlign w:val="superscript"/>
        </w:rPr>
        <w:t>1</w:t>
      </w:r>
      <w:r w:rsidRPr="005E3FD6">
        <w:rPr>
          <w:rFonts w:ascii="Times" w:eastAsia="Times New Roman" w:hAnsi="Times"/>
          <w:bCs/>
          <w:vertAlign w:val="superscript"/>
        </w:rPr>
        <w:t>)</w:t>
      </w:r>
      <w:r w:rsidRPr="00490C52">
        <w:rPr>
          <w:rFonts w:ascii="Times" w:eastAsia="Times New Roman" w:hAnsi="Times"/>
          <w:bCs/>
        </w:rPr>
        <w:t xml:space="preserve"> brzmieniu:</w:t>
      </w:r>
    </w:p>
    <w:p w14:paraId="5B6FCACA" w14:textId="05D5D8EA" w:rsidR="00490C52" w:rsidRPr="00490C52" w:rsidRDefault="00097834" w:rsidP="00490C52">
      <w:pPr>
        <w:widowControl/>
        <w:autoSpaceDE/>
        <w:autoSpaceDN/>
        <w:adjustRightInd/>
        <w:ind w:left="1497" w:hanging="510"/>
        <w:jc w:val="both"/>
        <w:rPr>
          <w:rFonts w:ascii="Times" w:eastAsia="Times New Roman" w:hAnsi="Times"/>
          <w:bCs/>
        </w:rPr>
      </w:pPr>
      <w:r w:rsidRPr="00490C52">
        <w:rPr>
          <w:rFonts w:ascii="Times" w:eastAsia="Times New Roman" w:hAnsi="Times"/>
        </w:rPr>
        <w:t>„</w:t>
      </w:r>
      <w:r w:rsidR="00490C52" w:rsidRPr="00490C52">
        <w:rPr>
          <w:rFonts w:ascii="Times" w:eastAsia="Times New Roman" w:hAnsi="Times"/>
          <w:bCs/>
        </w:rPr>
        <w:t>15</w:t>
      </w:r>
      <w:r w:rsidR="00490C52" w:rsidRPr="00490C52">
        <w:rPr>
          <w:rFonts w:ascii="Times" w:eastAsia="Times New Roman" w:hAnsi="Times"/>
          <w:bCs/>
          <w:vertAlign w:val="superscript"/>
        </w:rPr>
        <w:t>1</w:t>
      </w:r>
      <w:r w:rsidR="00490C52" w:rsidRPr="00097834">
        <w:rPr>
          <w:rFonts w:ascii="Times" w:eastAsia="Times New Roman" w:hAnsi="Times"/>
          <w:bCs/>
          <w:vertAlign w:val="superscript"/>
        </w:rPr>
        <w:t>)</w:t>
      </w:r>
      <w:r w:rsidR="00490C52" w:rsidRPr="00490C52">
        <w:rPr>
          <w:rFonts w:ascii="Times" w:eastAsia="Times New Roman" w:hAnsi="Times"/>
          <w:bCs/>
        </w:rPr>
        <w:t xml:space="preserve"> jednostka certyfikująca – przedsiębiorcę w rozumieniu art. 2 ust. 1 pkt 35 ustawy o biokomponentach, biopaliwach ciekłych i energii elektrycznej z odnawialnych źródeł energii stosowanej w transporcie;</w:t>
      </w:r>
      <w:r w:rsidRPr="00490C52">
        <w:rPr>
          <w:rFonts w:ascii="Times" w:eastAsia="Times New Roman" w:hAnsi="Times"/>
        </w:rPr>
        <w:t>”</w:t>
      </w:r>
      <w:r>
        <w:rPr>
          <w:rFonts w:eastAsia="Times New Roman"/>
        </w:rPr>
        <w:t>,</w:t>
      </w:r>
    </w:p>
    <w:p w14:paraId="6AC39467" w14:textId="7EE49592" w:rsidR="00490C52" w:rsidRPr="00490C52" w:rsidRDefault="00490C52" w:rsidP="00D001F7">
      <w:pPr>
        <w:pStyle w:val="LITlitera"/>
        <w:rPr>
          <w:rFonts w:eastAsia="Times New Roman"/>
        </w:rPr>
      </w:pPr>
      <w:r w:rsidRPr="00490C52">
        <w:rPr>
          <w:rFonts w:eastAsia="Times New Roman"/>
        </w:rPr>
        <w:t>e)</w:t>
      </w:r>
      <w:r w:rsidR="00D001F7">
        <w:rPr>
          <w:rFonts w:eastAsia="Times New Roman"/>
        </w:rPr>
        <w:tab/>
      </w:r>
      <w:r w:rsidRPr="00490C52">
        <w:rPr>
          <w:rFonts w:eastAsia="Times New Roman"/>
        </w:rPr>
        <w:t>po pkt 22 dodaje się pkt 22</w:t>
      </w:r>
      <w:r w:rsidRPr="00490C52">
        <w:rPr>
          <w:rFonts w:eastAsia="Times New Roman"/>
          <w:vertAlign w:val="superscript"/>
        </w:rPr>
        <w:t>1</w:t>
      </w:r>
      <w:r w:rsidR="00A31524">
        <w:rPr>
          <w:rFonts w:eastAsia="Times New Roman"/>
          <w:vertAlign w:val="superscript"/>
        </w:rPr>
        <w:t>)</w:t>
      </w:r>
      <w:r w:rsidRPr="00490C52">
        <w:rPr>
          <w:rFonts w:eastAsia="Times New Roman"/>
        </w:rPr>
        <w:t xml:space="preserve"> brzmieniu:</w:t>
      </w:r>
    </w:p>
    <w:p w14:paraId="1A0287E9" w14:textId="30B64C50" w:rsidR="004B5C13" w:rsidRDefault="00097834" w:rsidP="00D001F7">
      <w:pPr>
        <w:pStyle w:val="ZLITPKTzmpktliter"/>
        <w:rPr>
          <w:rFonts w:eastAsia="Times New Roman"/>
        </w:rPr>
      </w:pPr>
      <w:r w:rsidRPr="00490C52">
        <w:rPr>
          <w:rFonts w:eastAsia="Times New Roman"/>
        </w:rPr>
        <w:t>„</w:t>
      </w:r>
      <w:r w:rsidR="00490C52" w:rsidRPr="00490C52">
        <w:rPr>
          <w:rFonts w:eastAsia="Times New Roman"/>
        </w:rPr>
        <w:t>22</w:t>
      </w:r>
      <w:r w:rsidR="00490C52" w:rsidRPr="00490C52">
        <w:rPr>
          <w:rFonts w:eastAsia="Times New Roman"/>
          <w:vertAlign w:val="superscript"/>
        </w:rPr>
        <w:t>1</w:t>
      </w:r>
      <w:r w:rsidR="00490C52" w:rsidRPr="00825FD9">
        <w:rPr>
          <w:rFonts w:eastAsia="Times New Roman"/>
          <w:vertAlign w:val="superscript"/>
        </w:rPr>
        <w:t>)</w:t>
      </w:r>
      <w:r w:rsidR="00490C52" w:rsidRPr="00825FD9">
        <w:rPr>
          <w:rFonts w:eastAsia="Times New Roman"/>
          <w:vertAlign w:val="superscript"/>
        </w:rPr>
        <w:tab/>
      </w:r>
      <w:r w:rsidR="00A31524">
        <w:rPr>
          <w:rFonts w:eastAsia="Times New Roman"/>
        </w:rPr>
        <w:t xml:space="preserve"> </w:t>
      </w:r>
      <w:r w:rsidR="00490C52" w:rsidRPr="00490C52">
        <w:rPr>
          <w:rFonts w:eastAsia="Times New Roman"/>
        </w:rPr>
        <w:t xml:space="preserve">odpady </w:t>
      </w:r>
      <w:r w:rsidR="00825FD9">
        <w:rPr>
          <w:rFonts w:eastAsia="Times New Roman"/>
        </w:rPr>
        <w:t>–</w:t>
      </w:r>
      <w:r w:rsidR="00490C52" w:rsidRPr="00490C52">
        <w:rPr>
          <w:rFonts w:eastAsia="Times New Roman"/>
        </w:rPr>
        <w:t xml:space="preserve"> odpady</w:t>
      </w:r>
      <w:r w:rsidR="00825FD9">
        <w:rPr>
          <w:rFonts w:eastAsia="Times New Roman"/>
        </w:rPr>
        <w:t xml:space="preserve"> w rozumieniu art. </w:t>
      </w:r>
      <w:r w:rsidR="00947CA7">
        <w:rPr>
          <w:rFonts w:eastAsia="Times New Roman"/>
        </w:rPr>
        <w:t xml:space="preserve">2 </w:t>
      </w:r>
      <w:r w:rsidR="004B5C13">
        <w:rPr>
          <w:rFonts w:eastAsia="Times New Roman"/>
        </w:rPr>
        <w:t xml:space="preserve">ust. 1 pkt 31 </w:t>
      </w:r>
      <w:r w:rsidR="004B5C13" w:rsidRPr="00490C52">
        <w:rPr>
          <w:rFonts w:eastAsia="Times New Roman"/>
        </w:rPr>
        <w:t>ustawy o biokomponentach, biopaliwach ciekłych i energii elektrycznej z odnawialnych źródeł energii stosowanej w transporcie</w:t>
      </w:r>
      <w:r w:rsidR="004B5C13">
        <w:rPr>
          <w:rFonts w:eastAsia="Times New Roman"/>
        </w:rPr>
        <w:t xml:space="preserve">, </w:t>
      </w:r>
    </w:p>
    <w:p w14:paraId="4CACFBA3" w14:textId="290FACA7" w:rsidR="00490C52" w:rsidRPr="00490C52" w:rsidRDefault="00490C52" w:rsidP="00490C52">
      <w:pPr>
        <w:widowControl/>
        <w:autoSpaceDE/>
        <w:autoSpaceDN/>
        <w:adjustRightInd/>
        <w:ind w:left="986" w:hanging="476"/>
        <w:jc w:val="both"/>
        <w:rPr>
          <w:rFonts w:ascii="Times" w:eastAsia="Times New Roman" w:hAnsi="Times"/>
          <w:bCs/>
        </w:rPr>
      </w:pPr>
      <w:r w:rsidRPr="00490C52">
        <w:rPr>
          <w:rFonts w:ascii="Times" w:eastAsia="Times New Roman" w:hAnsi="Times"/>
          <w:bCs/>
        </w:rPr>
        <w:t>f)</w:t>
      </w:r>
      <w:r w:rsidR="00D001F7">
        <w:rPr>
          <w:rFonts w:ascii="Times" w:eastAsia="Times New Roman" w:hAnsi="Times"/>
          <w:bCs/>
        </w:rPr>
        <w:tab/>
      </w:r>
      <w:r w:rsidRPr="00490C52">
        <w:rPr>
          <w:rFonts w:ascii="Times" w:eastAsia="Times New Roman" w:hAnsi="Times"/>
          <w:bCs/>
        </w:rPr>
        <w:t>po pkt 25 dodaje się pkt 25a-25c brzmieniu:</w:t>
      </w:r>
    </w:p>
    <w:p w14:paraId="233E7DB3" w14:textId="6FF65F8E" w:rsidR="00490C52" w:rsidRPr="00490C52" w:rsidRDefault="00097834" w:rsidP="00D001F7">
      <w:pPr>
        <w:pStyle w:val="ZLITPKTzmpktliter"/>
        <w:rPr>
          <w:rFonts w:eastAsia="Times New Roman"/>
        </w:rPr>
      </w:pPr>
      <w:r w:rsidRPr="00490C52">
        <w:rPr>
          <w:rFonts w:eastAsia="Times New Roman"/>
        </w:rPr>
        <w:t>„</w:t>
      </w:r>
      <w:r w:rsidR="00490C52" w:rsidRPr="00490C52">
        <w:rPr>
          <w:rFonts w:eastAsia="Times New Roman"/>
        </w:rPr>
        <w:t xml:space="preserve">25a) paliwa gazowe z biomasy – paliwa gazowe z biomasy w rozumieniu </w:t>
      </w:r>
      <w:r w:rsidR="002B11EC">
        <w:rPr>
          <w:rFonts w:eastAsia="Times New Roman"/>
        </w:rPr>
        <w:t xml:space="preserve">art. </w:t>
      </w:r>
      <w:r w:rsidR="00A75D5A">
        <w:rPr>
          <w:rFonts w:eastAsia="Times New Roman"/>
        </w:rPr>
        <w:t xml:space="preserve">2 ust. 1 pkt </w:t>
      </w:r>
      <w:r w:rsidR="002B11EC">
        <w:rPr>
          <w:rFonts w:eastAsia="Times New Roman"/>
        </w:rPr>
        <w:t xml:space="preserve">10c </w:t>
      </w:r>
      <w:r w:rsidR="00490C52" w:rsidRPr="00490C52">
        <w:rPr>
          <w:rFonts w:eastAsia="Times New Roman"/>
        </w:rPr>
        <w:t>ustawy o biokomponentach, biopaliwach ciekłych i energii elektrycznej z odnawialnych źródeł energii stosowanej w transporcie;</w:t>
      </w:r>
    </w:p>
    <w:p w14:paraId="2F68FB91" w14:textId="77777777" w:rsidR="00490C52" w:rsidRPr="00490C52" w:rsidRDefault="00490C52" w:rsidP="00D001F7">
      <w:pPr>
        <w:pStyle w:val="ZLITPKTzmpktliter"/>
        <w:rPr>
          <w:rFonts w:eastAsia="Times New Roman"/>
        </w:rPr>
      </w:pPr>
      <w:r w:rsidRPr="00490C52">
        <w:rPr>
          <w:rFonts w:eastAsia="Times New Roman"/>
        </w:rPr>
        <w:t>25b) paliwa stałe z biomasy – paliwa stałe wytworzone z biomasy wykorzystywane do wytwarzania energii elektrycznej, ciepła lub chłodu;</w:t>
      </w:r>
    </w:p>
    <w:p w14:paraId="6987C4B6" w14:textId="202A3417" w:rsidR="00490C52" w:rsidRPr="00490C52" w:rsidRDefault="00490C52" w:rsidP="00D001F7">
      <w:pPr>
        <w:pStyle w:val="ZLITPKTzmpktliter"/>
        <w:rPr>
          <w:rFonts w:eastAsia="Times New Roman"/>
        </w:rPr>
      </w:pPr>
      <w:r w:rsidRPr="00490C52">
        <w:rPr>
          <w:rFonts w:eastAsia="Times New Roman"/>
        </w:rPr>
        <w:t xml:space="preserve">„25c) paliwa z biomasy – paliwa </w:t>
      </w:r>
      <w:r w:rsidR="00A75D5A">
        <w:rPr>
          <w:rFonts w:eastAsia="Times New Roman"/>
        </w:rPr>
        <w:t xml:space="preserve">z biomasy w rozumieniu art. 2 ust. 1 pkt 10b </w:t>
      </w:r>
      <w:r w:rsidR="00A75D5A" w:rsidRPr="00490C52">
        <w:rPr>
          <w:rFonts w:eastAsia="Times New Roman"/>
        </w:rPr>
        <w:t>ustawy o biokomponentach, biopaliwach ciekłych i energii elektrycznej z odnawialnych źródeł energii stosowanej w transporcie</w:t>
      </w:r>
      <w:r w:rsidRPr="00490C52">
        <w:rPr>
          <w:rFonts w:eastAsia="Times New Roman"/>
        </w:rPr>
        <w:t>;</w:t>
      </w:r>
      <w:r w:rsidR="00097834" w:rsidRPr="00490C52">
        <w:rPr>
          <w:rFonts w:eastAsia="Times New Roman"/>
        </w:rPr>
        <w:t>”</w:t>
      </w:r>
      <w:r w:rsidR="00097834">
        <w:rPr>
          <w:rFonts w:eastAsia="Times New Roman"/>
        </w:rPr>
        <w:t>,</w:t>
      </w:r>
    </w:p>
    <w:p w14:paraId="18926E8F" w14:textId="30177D36" w:rsidR="00490C52" w:rsidRPr="00490C52" w:rsidRDefault="00490C52" w:rsidP="00490C52">
      <w:pPr>
        <w:widowControl/>
        <w:autoSpaceDE/>
        <w:autoSpaceDN/>
        <w:adjustRightInd/>
        <w:ind w:left="986" w:hanging="476"/>
        <w:jc w:val="both"/>
        <w:rPr>
          <w:rFonts w:ascii="Times" w:eastAsia="Times New Roman" w:hAnsi="Times"/>
          <w:bCs/>
        </w:rPr>
      </w:pPr>
      <w:r w:rsidRPr="00490C52">
        <w:rPr>
          <w:rFonts w:ascii="Times" w:eastAsia="Times New Roman" w:hAnsi="Times"/>
          <w:bCs/>
        </w:rPr>
        <w:t>g)</w:t>
      </w:r>
      <w:r w:rsidR="00D9516F">
        <w:rPr>
          <w:rFonts w:ascii="Times" w:eastAsia="Times New Roman" w:hAnsi="Times"/>
          <w:bCs/>
        </w:rPr>
        <w:tab/>
      </w:r>
      <w:r w:rsidRPr="00490C52">
        <w:rPr>
          <w:rFonts w:ascii="Times" w:eastAsia="Times New Roman" w:hAnsi="Times"/>
          <w:bCs/>
        </w:rPr>
        <w:t>po pkt 27 dodaje się pkt 27</w:t>
      </w:r>
      <w:r w:rsidRPr="00490C52">
        <w:rPr>
          <w:rFonts w:ascii="Times" w:eastAsia="Times New Roman" w:hAnsi="Times"/>
          <w:bCs/>
          <w:vertAlign w:val="superscript"/>
        </w:rPr>
        <w:t>2</w:t>
      </w:r>
      <w:r w:rsidR="002B11EC">
        <w:rPr>
          <w:rFonts w:ascii="Times" w:eastAsia="Times New Roman" w:hAnsi="Times"/>
          <w:bCs/>
          <w:vertAlign w:val="superscript"/>
        </w:rPr>
        <w:t>)</w:t>
      </w:r>
      <w:r w:rsidRPr="00490C52">
        <w:rPr>
          <w:rFonts w:ascii="Times" w:eastAsia="Times New Roman" w:hAnsi="Times"/>
          <w:bCs/>
        </w:rPr>
        <w:t>-27</w:t>
      </w:r>
      <w:r w:rsidRPr="00490C52">
        <w:rPr>
          <w:rFonts w:ascii="Times" w:eastAsia="Times New Roman" w:hAnsi="Times"/>
          <w:bCs/>
          <w:vertAlign w:val="superscript"/>
        </w:rPr>
        <w:t>3</w:t>
      </w:r>
      <w:r w:rsidR="002B11EC">
        <w:rPr>
          <w:rFonts w:ascii="Times" w:eastAsia="Times New Roman" w:hAnsi="Times"/>
          <w:bCs/>
          <w:vertAlign w:val="superscript"/>
        </w:rPr>
        <w:t>)</w:t>
      </w:r>
      <w:r w:rsidRPr="00490C52">
        <w:rPr>
          <w:rFonts w:ascii="Times" w:eastAsia="Times New Roman" w:hAnsi="Times"/>
          <w:bCs/>
        </w:rPr>
        <w:t xml:space="preserve"> brzmieniu:</w:t>
      </w:r>
    </w:p>
    <w:p w14:paraId="44A821C4" w14:textId="51EEBA8D" w:rsidR="00490C52" w:rsidRPr="00490C52" w:rsidRDefault="00097834" w:rsidP="00490C52">
      <w:pPr>
        <w:widowControl/>
        <w:autoSpaceDE/>
        <w:autoSpaceDN/>
        <w:adjustRightInd/>
        <w:ind w:left="1497" w:hanging="510"/>
        <w:jc w:val="both"/>
        <w:rPr>
          <w:rFonts w:ascii="Times" w:eastAsia="Times New Roman" w:hAnsi="Times"/>
          <w:bCs/>
        </w:rPr>
      </w:pPr>
      <w:r w:rsidRPr="00490C52">
        <w:rPr>
          <w:rFonts w:ascii="Times" w:eastAsia="Times New Roman" w:hAnsi="Times"/>
        </w:rPr>
        <w:t>„</w:t>
      </w:r>
      <w:r w:rsidR="00490C52" w:rsidRPr="00490C52">
        <w:rPr>
          <w:rFonts w:ascii="Times" w:eastAsia="Times New Roman" w:hAnsi="Times"/>
          <w:bCs/>
        </w:rPr>
        <w:t>27</w:t>
      </w:r>
      <w:r w:rsidR="00490C52" w:rsidRPr="00490C52">
        <w:rPr>
          <w:rFonts w:ascii="Times" w:eastAsia="Times New Roman" w:hAnsi="Times"/>
          <w:bCs/>
          <w:vertAlign w:val="superscript"/>
        </w:rPr>
        <w:t>2</w:t>
      </w:r>
      <w:r w:rsidR="00490C52" w:rsidRPr="00840A97">
        <w:rPr>
          <w:rFonts w:ascii="Times" w:eastAsia="Times New Roman" w:hAnsi="Times"/>
          <w:bCs/>
          <w:vertAlign w:val="superscript"/>
        </w:rPr>
        <w:t>)</w:t>
      </w:r>
      <w:r w:rsidR="00490C52" w:rsidRPr="00490C52">
        <w:rPr>
          <w:rFonts w:ascii="Times" w:eastAsia="Times New Roman" w:hAnsi="Times"/>
          <w:bCs/>
        </w:rPr>
        <w:t xml:space="preserve"> podmiot certyfikowany – podmiot certyfikowany w rozumieniu art. 2 ust. 1 pkt 36 ustawy o biokomponentach, biopaliwach ciekłych i energii elektrycznej </w:t>
      </w:r>
      <w:r w:rsidR="00E94196">
        <w:rPr>
          <w:rFonts w:ascii="Times" w:eastAsia="Times New Roman" w:hAnsi="Times"/>
          <w:bCs/>
        </w:rPr>
        <w:br/>
      </w:r>
      <w:r w:rsidR="00490C52" w:rsidRPr="00490C52">
        <w:rPr>
          <w:rFonts w:ascii="Times" w:eastAsia="Times New Roman" w:hAnsi="Times"/>
          <w:bCs/>
        </w:rPr>
        <w:t>z odnawialnych źródeł energii stosowanej w transporcie;</w:t>
      </w:r>
    </w:p>
    <w:p w14:paraId="0124306D" w14:textId="082AEC64" w:rsidR="00490C52" w:rsidRPr="00490C52" w:rsidRDefault="00490C52" w:rsidP="00490C52">
      <w:pPr>
        <w:widowControl/>
        <w:autoSpaceDE/>
        <w:autoSpaceDN/>
        <w:adjustRightInd/>
        <w:ind w:left="1497" w:hanging="510"/>
        <w:jc w:val="both"/>
        <w:rPr>
          <w:rFonts w:ascii="Times" w:eastAsia="Times New Roman" w:hAnsi="Times"/>
          <w:bCs/>
        </w:rPr>
      </w:pPr>
      <w:r w:rsidRPr="00490C52">
        <w:rPr>
          <w:rFonts w:ascii="Times" w:eastAsia="Times New Roman" w:hAnsi="Times"/>
          <w:bCs/>
        </w:rPr>
        <w:t>27</w:t>
      </w:r>
      <w:r w:rsidRPr="00490C52">
        <w:rPr>
          <w:rFonts w:ascii="Times" w:eastAsia="Times New Roman" w:hAnsi="Times"/>
          <w:bCs/>
          <w:vertAlign w:val="superscript"/>
        </w:rPr>
        <w:t>3</w:t>
      </w:r>
      <w:r w:rsidRPr="00840A97">
        <w:rPr>
          <w:rFonts w:ascii="Times" w:eastAsia="Times New Roman" w:hAnsi="Times"/>
          <w:bCs/>
          <w:vertAlign w:val="superscript"/>
        </w:rPr>
        <w:t>)</w:t>
      </w:r>
      <w:r w:rsidRPr="00490C52">
        <w:rPr>
          <w:rFonts w:ascii="Times" w:eastAsia="Times New Roman" w:hAnsi="Times"/>
          <w:bCs/>
        </w:rPr>
        <w:t xml:space="preserve"> poświadczenie - </w:t>
      </w:r>
      <w:r w:rsidR="00375F32">
        <w:rPr>
          <w:rFonts w:ascii="Times" w:eastAsia="Times New Roman" w:hAnsi="Times"/>
          <w:bCs/>
        </w:rPr>
        <w:t>poświadczenie</w:t>
      </w:r>
      <w:r w:rsidRPr="00490C52">
        <w:rPr>
          <w:rFonts w:ascii="Times" w:eastAsia="Times New Roman" w:hAnsi="Times"/>
          <w:bCs/>
        </w:rPr>
        <w:t xml:space="preserve"> w rozumieniu art. 2 ust. 1 pkt 40 ustawy </w:t>
      </w:r>
      <w:r w:rsidR="00E94196">
        <w:rPr>
          <w:rFonts w:ascii="Times" w:eastAsia="Times New Roman" w:hAnsi="Times"/>
          <w:bCs/>
        </w:rPr>
        <w:br/>
      </w:r>
      <w:r w:rsidRPr="00490C52">
        <w:rPr>
          <w:rFonts w:ascii="Times" w:eastAsia="Times New Roman" w:hAnsi="Times"/>
          <w:bCs/>
        </w:rPr>
        <w:t xml:space="preserve">o biokomponentach, biopaliwach ciekłych i energii elektrycznej </w:t>
      </w:r>
      <w:r w:rsidR="003914E4">
        <w:rPr>
          <w:rFonts w:ascii="Times" w:eastAsia="Times New Roman" w:hAnsi="Times"/>
          <w:bCs/>
        </w:rPr>
        <w:br/>
      </w:r>
      <w:r w:rsidRPr="00490C52">
        <w:rPr>
          <w:rFonts w:ascii="Times" w:eastAsia="Times New Roman" w:hAnsi="Times"/>
          <w:bCs/>
        </w:rPr>
        <w:t>z odnawialnych źródeł energii stosowanej w transporcie;</w:t>
      </w:r>
    </w:p>
    <w:p w14:paraId="64627F5E" w14:textId="4B7A88B0" w:rsidR="00490C52" w:rsidRPr="00490C52" w:rsidRDefault="00490C52" w:rsidP="00490C52">
      <w:pPr>
        <w:widowControl/>
        <w:autoSpaceDE/>
        <w:autoSpaceDN/>
        <w:adjustRightInd/>
        <w:ind w:left="1497" w:hanging="510"/>
        <w:jc w:val="both"/>
        <w:rPr>
          <w:rFonts w:ascii="Times" w:eastAsia="Times New Roman" w:hAnsi="Times"/>
          <w:bCs/>
        </w:rPr>
      </w:pPr>
      <w:r w:rsidRPr="00490C52">
        <w:rPr>
          <w:rFonts w:ascii="Times" w:eastAsia="Times New Roman" w:hAnsi="Times"/>
          <w:bCs/>
        </w:rPr>
        <w:t>27</w:t>
      </w:r>
      <w:r w:rsidRPr="00490C52">
        <w:rPr>
          <w:rFonts w:ascii="Times" w:eastAsia="Times New Roman" w:hAnsi="Times"/>
          <w:bCs/>
          <w:vertAlign w:val="superscript"/>
        </w:rPr>
        <w:t>4</w:t>
      </w:r>
      <w:r w:rsidRPr="00E94196">
        <w:rPr>
          <w:rFonts w:ascii="Times" w:eastAsia="Times New Roman" w:hAnsi="Times"/>
          <w:bCs/>
          <w:vertAlign w:val="superscript"/>
        </w:rPr>
        <w:t>)</w:t>
      </w:r>
      <w:r w:rsidRPr="00490C52">
        <w:rPr>
          <w:rFonts w:ascii="Times" w:eastAsia="Times New Roman" w:hAnsi="Times"/>
          <w:bCs/>
        </w:rPr>
        <w:t xml:space="preserve"> producent rolny – </w:t>
      </w:r>
      <w:r w:rsidR="00375F32" w:rsidRPr="00375F32">
        <w:rPr>
          <w:rFonts w:ascii="Times" w:eastAsia="Times New Roman" w:hAnsi="Times"/>
          <w:bCs/>
        </w:rPr>
        <w:t xml:space="preserve"> </w:t>
      </w:r>
      <w:r w:rsidR="00375F32" w:rsidRPr="00490C52">
        <w:rPr>
          <w:rFonts w:ascii="Times" w:eastAsia="Times New Roman" w:hAnsi="Times"/>
          <w:bCs/>
        </w:rPr>
        <w:t>producent rolny</w:t>
      </w:r>
      <w:r w:rsidRPr="00490C52">
        <w:rPr>
          <w:rFonts w:ascii="Times" w:eastAsia="Times New Roman" w:hAnsi="Times"/>
          <w:bCs/>
        </w:rPr>
        <w:t xml:space="preserve"> w rozumieniu art. 2 ust. 1 pkt 17a ustawy </w:t>
      </w:r>
      <w:r w:rsidR="004D110A">
        <w:rPr>
          <w:rFonts w:ascii="Times" w:eastAsia="Times New Roman" w:hAnsi="Times"/>
          <w:bCs/>
        </w:rPr>
        <w:br/>
      </w:r>
      <w:r w:rsidRPr="00490C52">
        <w:rPr>
          <w:rFonts w:ascii="Times" w:eastAsia="Times New Roman" w:hAnsi="Times"/>
          <w:bCs/>
        </w:rPr>
        <w:t xml:space="preserve">o biokomponentach, biopaliwach ciekłych i energii elektrycznej </w:t>
      </w:r>
      <w:r w:rsidR="00375F32">
        <w:rPr>
          <w:rFonts w:ascii="Times" w:eastAsia="Times New Roman" w:hAnsi="Times"/>
          <w:bCs/>
        </w:rPr>
        <w:br/>
      </w:r>
      <w:r w:rsidRPr="00490C52">
        <w:rPr>
          <w:rFonts w:ascii="Times" w:eastAsia="Times New Roman" w:hAnsi="Times"/>
          <w:bCs/>
        </w:rPr>
        <w:t>z odnawialnych źródeł energii stosowanej w transporcie;</w:t>
      </w:r>
      <w:r w:rsidR="00097834" w:rsidRPr="00490C52">
        <w:rPr>
          <w:rFonts w:ascii="Times" w:eastAsia="Times New Roman" w:hAnsi="Times"/>
        </w:rPr>
        <w:t>”</w:t>
      </w:r>
      <w:r w:rsidR="00097834">
        <w:rPr>
          <w:rFonts w:eastAsia="Times New Roman"/>
        </w:rPr>
        <w:t>,</w:t>
      </w:r>
    </w:p>
    <w:p w14:paraId="31BD14B7" w14:textId="3AEA69F8" w:rsidR="00490C52" w:rsidRPr="00490C52" w:rsidRDefault="00490C52" w:rsidP="00490C52">
      <w:pPr>
        <w:widowControl/>
        <w:autoSpaceDE/>
        <w:autoSpaceDN/>
        <w:adjustRightInd/>
        <w:ind w:left="986" w:hanging="476"/>
        <w:jc w:val="both"/>
        <w:rPr>
          <w:rFonts w:ascii="Times" w:eastAsia="Times New Roman" w:hAnsi="Times"/>
          <w:bCs/>
        </w:rPr>
      </w:pPr>
      <w:r w:rsidRPr="00490C52">
        <w:rPr>
          <w:rFonts w:ascii="Times" w:eastAsia="Times New Roman" w:hAnsi="Times"/>
          <w:bCs/>
        </w:rPr>
        <w:t>h)</w:t>
      </w:r>
      <w:r w:rsidR="00D9516F">
        <w:rPr>
          <w:rFonts w:ascii="Times" w:eastAsia="Times New Roman" w:hAnsi="Times"/>
          <w:bCs/>
        </w:rPr>
        <w:tab/>
      </w:r>
      <w:r w:rsidRPr="00490C52">
        <w:rPr>
          <w:rFonts w:ascii="Times" w:eastAsia="Times New Roman" w:hAnsi="Times"/>
          <w:bCs/>
        </w:rPr>
        <w:t>po pkt 33c dodaje się pkt 33e i 33f brzmieniu:</w:t>
      </w:r>
    </w:p>
    <w:p w14:paraId="3DD06E12" w14:textId="3C9B4743" w:rsidR="00490C52" w:rsidRPr="00490C52" w:rsidRDefault="00097834" w:rsidP="00490C52">
      <w:pPr>
        <w:widowControl/>
        <w:autoSpaceDE/>
        <w:autoSpaceDN/>
        <w:adjustRightInd/>
        <w:ind w:left="1497" w:hanging="510"/>
        <w:jc w:val="both"/>
        <w:rPr>
          <w:rFonts w:ascii="Times" w:eastAsia="Times New Roman" w:hAnsi="Times"/>
          <w:bCs/>
        </w:rPr>
      </w:pPr>
      <w:r w:rsidRPr="00490C52">
        <w:rPr>
          <w:rFonts w:ascii="Times" w:eastAsia="Times New Roman" w:hAnsi="Times"/>
        </w:rPr>
        <w:t>„</w:t>
      </w:r>
      <w:r w:rsidR="00490C52" w:rsidRPr="00490C52">
        <w:rPr>
          <w:rFonts w:ascii="Times" w:eastAsia="Times New Roman" w:hAnsi="Times"/>
          <w:bCs/>
        </w:rPr>
        <w:t xml:space="preserve">33e) ścieżka certyfikacji - ścieżka </w:t>
      </w:r>
      <w:r w:rsidR="00671AA0">
        <w:rPr>
          <w:rFonts w:ascii="Times" w:eastAsia="Times New Roman" w:hAnsi="Times"/>
          <w:bCs/>
        </w:rPr>
        <w:t xml:space="preserve">certyfikacji </w:t>
      </w:r>
      <w:r w:rsidR="00490C52" w:rsidRPr="00490C52">
        <w:rPr>
          <w:rFonts w:ascii="Times" w:eastAsia="Times New Roman" w:hAnsi="Times"/>
          <w:bCs/>
        </w:rPr>
        <w:t>w rozumieniu art. 2 ust. 1 pkt 34a ustawy o biokomponentach, biopaliwach ciekłych i energii elektrycznej z odnawialnych źródeł energii stosowanej w transporcie;</w:t>
      </w:r>
    </w:p>
    <w:p w14:paraId="001B8E39" w14:textId="513DA382" w:rsidR="00490C52" w:rsidRPr="00490C52" w:rsidRDefault="00490C52" w:rsidP="00490C52">
      <w:pPr>
        <w:widowControl/>
        <w:autoSpaceDE/>
        <w:autoSpaceDN/>
        <w:adjustRightInd/>
        <w:ind w:left="1497" w:hanging="510"/>
        <w:jc w:val="both"/>
        <w:rPr>
          <w:rFonts w:ascii="Times" w:eastAsia="Times New Roman" w:hAnsi="Times"/>
          <w:bCs/>
        </w:rPr>
      </w:pPr>
      <w:r w:rsidRPr="00490C52">
        <w:rPr>
          <w:rFonts w:ascii="Times" w:eastAsia="Times New Roman" w:hAnsi="Times"/>
          <w:bCs/>
        </w:rPr>
        <w:t xml:space="preserve">33f) świadectwo zrównoważonego rozwoju – dokument wystawiany przez podmiot ubiegający się o wsparcie finansowe, potwierdzający, że wskazana w tym dokumencie ilość energii elektrycznej wytworzonej z biopłynów </w:t>
      </w:r>
      <w:r w:rsidR="00FF3459">
        <w:rPr>
          <w:rFonts w:ascii="Times" w:eastAsia="Times New Roman" w:hAnsi="Times"/>
          <w:bCs/>
        </w:rPr>
        <w:t>albo</w:t>
      </w:r>
      <w:r w:rsidR="00CB6847">
        <w:rPr>
          <w:rFonts w:ascii="Times" w:eastAsia="Times New Roman" w:hAnsi="Times"/>
          <w:bCs/>
        </w:rPr>
        <w:t xml:space="preserve"> </w:t>
      </w:r>
      <w:r w:rsidRPr="00490C52">
        <w:rPr>
          <w:rFonts w:ascii="Times" w:eastAsia="Times New Roman" w:hAnsi="Times"/>
          <w:bCs/>
        </w:rPr>
        <w:t>paliw z biomasy, spełnia kryteria zrównoważonego rozwoju, o których mowa w art. w art. 28ba-28bc</w:t>
      </w:r>
      <w:r w:rsidR="00671AA0">
        <w:rPr>
          <w:rFonts w:ascii="Times" w:eastAsia="Times New Roman" w:hAnsi="Times"/>
          <w:bCs/>
        </w:rPr>
        <w:t>,</w:t>
      </w:r>
      <w:r w:rsidRPr="00490C52">
        <w:rPr>
          <w:rFonts w:ascii="Times" w:eastAsia="Times New Roman" w:hAnsi="Times"/>
          <w:bCs/>
        </w:rPr>
        <w:t xml:space="preserve"> art. 28bg i art. 28bh ustawy o biokomponentach, biopaliwach ciekłych i energii elektrycznej z odnawialnych źródeł energii stosowanej </w:t>
      </w:r>
      <w:r w:rsidR="00D37011">
        <w:rPr>
          <w:rFonts w:ascii="Times" w:eastAsia="Times New Roman" w:hAnsi="Times"/>
          <w:bCs/>
        </w:rPr>
        <w:br/>
      </w:r>
      <w:r w:rsidRPr="00490C52">
        <w:rPr>
          <w:rFonts w:ascii="Times" w:eastAsia="Times New Roman" w:hAnsi="Times"/>
          <w:bCs/>
        </w:rPr>
        <w:t xml:space="preserve">w transporcie oraz kryterium ograniczenia emisji gazów cieplarnianych, </w:t>
      </w:r>
      <w:r w:rsidR="00D37011">
        <w:rPr>
          <w:rFonts w:ascii="Times" w:eastAsia="Times New Roman" w:hAnsi="Times"/>
          <w:bCs/>
        </w:rPr>
        <w:br/>
      </w:r>
      <w:r w:rsidRPr="00490C52">
        <w:rPr>
          <w:rFonts w:ascii="Times" w:eastAsia="Times New Roman" w:hAnsi="Times"/>
          <w:bCs/>
        </w:rPr>
        <w:t>o który</w:t>
      </w:r>
      <w:r w:rsidR="003A713D">
        <w:rPr>
          <w:rFonts w:ascii="Times" w:eastAsia="Times New Roman" w:hAnsi="Times"/>
          <w:bCs/>
        </w:rPr>
        <w:t>m</w:t>
      </w:r>
      <w:r w:rsidRPr="00490C52">
        <w:rPr>
          <w:rFonts w:ascii="Times" w:eastAsia="Times New Roman" w:hAnsi="Times"/>
          <w:bCs/>
        </w:rPr>
        <w:t xml:space="preserve"> mowa w art. 135a ust. 2 albo 3, stosowane odpowiednio dla biopłynów lub paliw z biomasy;</w:t>
      </w:r>
      <w:r w:rsidR="00097834" w:rsidRPr="00490C52">
        <w:rPr>
          <w:rFonts w:ascii="Times" w:eastAsia="Times New Roman" w:hAnsi="Times"/>
        </w:rPr>
        <w:t>”</w:t>
      </w:r>
      <w:r w:rsidR="00097834">
        <w:rPr>
          <w:rFonts w:eastAsia="Times New Roman"/>
        </w:rPr>
        <w:t>,</w:t>
      </w:r>
      <w:r w:rsidRPr="00490C52">
        <w:rPr>
          <w:rFonts w:ascii="Times" w:eastAsia="Times New Roman" w:hAnsi="Times"/>
          <w:bCs/>
        </w:rPr>
        <w:t xml:space="preserve"> </w:t>
      </w:r>
    </w:p>
    <w:p w14:paraId="3C2BC07A" w14:textId="029AC7AE" w:rsidR="00490C52" w:rsidRPr="00490C52" w:rsidRDefault="00490C52" w:rsidP="00490C52">
      <w:pPr>
        <w:widowControl/>
        <w:autoSpaceDE/>
        <w:autoSpaceDN/>
        <w:adjustRightInd/>
        <w:ind w:left="426"/>
        <w:jc w:val="both"/>
        <w:rPr>
          <w:rFonts w:ascii="Times" w:eastAsia="Times New Roman" w:hAnsi="Times"/>
          <w:bCs/>
        </w:rPr>
      </w:pPr>
      <w:r w:rsidRPr="00490C52">
        <w:rPr>
          <w:rFonts w:ascii="Times" w:eastAsia="Times New Roman" w:hAnsi="Times"/>
          <w:bCs/>
        </w:rPr>
        <w:t>i) po pkt 35</w:t>
      </w:r>
      <w:r w:rsidR="006A1A57">
        <w:rPr>
          <w:rFonts w:ascii="Times" w:eastAsia="Times New Roman" w:hAnsi="Times"/>
          <w:bCs/>
        </w:rPr>
        <w:t>b</w:t>
      </w:r>
      <w:r w:rsidRPr="00490C52">
        <w:rPr>
          <w:rFonts w:ascii="Times" w:eastAsia="Times New Roman" w:hAnsi="Times"/>
          <w:bCs/>
        </w:rPr>
        <w:t xml:space="preserve"> dodaje się pkt 35</w:t>
      </w:r>
      <w:r w:rsidR="006A1A57">
        <w:rPr>
          <w:rFonts w:ascii="Times" w:eastAsia="Times New Roman" w:hAnsi="Times"/>
          <w:bCs/>
        </w:rPr>
        <w:t>c</w:t>
      </w:r>
      <w:r w:rsidRPr="00490C52">
        <w:rPr>
          <w:rFonts w:ascii="Times" w:eastAsia="Times New Roman" w:hAnsi="Times"/>
          <w:bCs/>
        </w:rPr>
        <w:t xml:space="preserve"> w brzmieniu:</w:t>
      </w:r>
    </w:p>
    <w:p w14:paraId="7583E2C2" w14:textId="3EBC6AAA" w:rsidR="00490C52" w:rsidRPr="00490C52" w:rsidRDefault="00097834" w:rsidP="00490C52">
      <w:pPr>
        <w:widowControl/>
        <w:autoSpaceDE/>
        <w:autoSpaceDN/>
        <w:adjustRightInd/>
        <w:ind w:left="1560" w:hanging="567"/>
        <w:jc w:val="both"/>
        <w:rPr>
          <w:rFonts w:ascii="Times" w:eastAsia="Times New Roman" w:hAnsi="Times"/>
          <w:bCs/>
        </w:rPr>
      </w:pPr>
      <w:r w:rsidRPr="00490C52">
        <w:rPr>
          <w:rFonts w:ascii="Times" w:eastAsia="Times New Roman" w:hAnsi="Times"/>
        </w:rPr>
        <w:t>„</w:t>
      </w:r>
      <w:r w:rsidR="00490C52" w:rsidRPr="00490C52">
        <w:rPr>
          <w:rFonts w:ascii="Times" w:eastAsia="Times New Roman" w:hAnsi="Times"/>
          <w:bCs/>
        </w:rPr>
        <w:t>35</w:t>
      </w:r>
      <w:r w:rsidR="006A1A57">
        <w:rPr>
          <w:rFonts w:ascii="Times" w:eastAsia="Times New Roman" w:hAnsi="Times"/>
          <w:bCs/>
        </w:rPr>
        <w:t>b</w:t>
      </w:r>
      <w:r w:rsidR="00490C52" w:rsidRPr="00490C52">
        <w:rPr>
          <w:rFonts w:ascii="Times" w:eastAsia="Times New Roman" w:hAnsi="Times"/>
          <w:bCs/>
        </w:rPr>
        <w:t xml:space="preserve">) uznany system certyfikacji – </w:t>
      </w:r>
      <w:r w:rsidR="006A1A57">
        <w:rPr>
          <w:rFonts w:ascii="Times" w:eastAsia="Times New Roman" w:hAnsi="Times"/>
          <w:bCs/>
        </w:rPr>
        <w:t xml:space="preserve">uznany </w:t>
      </w:r>
      <w:r w:rsidR="00490C52" w:rsidRPr="00490C52">
        <w:rPr>
          <w:rFonts w:ascii="Times" w:eastAsia="Times New Roman" w:hAnsi="Times"/>
          <w:bCs/>
        </w:rPr>
        <w:t xml:space="preserve">system </w:t>
      </w:r>
      <w:r w:rsidR="006A1A57">
        <w:rPr>
          <w:rFonts w:ascii="Times" w:eastAsia="Times New Roman" w:hAnsi="Times"/>
          <w:bCs/>
        </w:rPr>
        <w:t xml:space="preserve">certyfikacji </w:t>
      </w:r>
      <w:r w:rsidR="00490C52" w:rsidRPr="00490C52">
        <w:rPr>
          <w:rFonts w:ascii="Times" w:eastAsia="Times New Roman" w:hAnsi="Times"/>
          <w:bCs/>
        </w:rPr>
        <w:t>w rozumieniu art. 2 ust. 1 pkt 33 ustawy o biokomponentach, biopaliwach ciekłych i energii elektrycznej z odnawialnych źródeł energii stosowanej w transporcie;”</w:t>
      </w:r>
      <w:r>
        <w:rPr>
          <w:rFonts w:ascii="Times" w:eastAsia="Times New Roman" w:hAnsi="Times"/>
        </w:rPr>
        <w:t>;</w:t>
      </w:r>
      <w:r w:rsidR="00490C52" w:rsidRPr="00490C52">
        <w:rPr>
          <w:rFonts w:ascii="Times" w:eastAsia="Times New Roman" w:hAnsi="Times"/>
          <w:bCs/>
        </w:rPr>
        <w:t xml:space="preserve">  </w:t>
      </w:r>
    </w:p>
    <w:p w14:paraId="5C41EE31" w14:textId="6D2F66E9" w:rsidR="00780DFB" w:rsidRDefault="00780DFB" w:rsidP="00780DFB">
      <w:pPr>
        <w:widowControl/>
        <w:autoSpaceDE/>
        <w:autoSpaceDN/>
        <w:adjustRightInd/>
        <w:ind w:left="510" w:hanging="510"/>
        <w:jc w:val="both"/>
        <w:rPr>
          <w:rFonts w:ascii="Times" w:eastAsia="Times New Roman" w:hAnsi="Times"/>
          <w:bCs/>
        </w:rPr>
      </w:pPr>
      <w:r>
        <w:rPr>
          <w:rFonts w:ascii="Times" w:eastAsia="Times New Roman" w:hAnsi="Times"/>
          <w:bCs/>
        </w:rPr>
        <w:t>3)</w:t>
      </w:r>
      <w:r w:rsidRPr="00780DFB">
        <w:t xml:space="preserve"> </w:t>
      </w:r>
      <w:r>
        <w:tab/>
        <w:t xml:space="preserve">użyte </w:t>
      </w:r>
      <w:r w:rsidRPr="00780DFB">
        <w:rPr>
          <w:rFonts w:ascii="Times" w:eastAsia="Times New Roman" w:hAnsi="Times"/>
          <w:bCs/>
        </w:rPr>
        <w:t xml:space="preserve">w art. 44 w ust. 3 w pkt 6 </w:t>
      </w:r>
      <w:r>
        <w:rPr>
          <w:rFonts w:ascii="Times" w:eastAsia="Times New Roman" w:hAnsi="Times"/>
          <w:bCs/>
        </w:rPr>
        <w:t xml:space="preserve">w </w:t>
      </w:r>
      <w:r w:rsidRPr="00780DFB">
        <w:rPr>
          <w:rFonts w:ascii="Times" w:eastAsia="Times New Roman" w:hAnsi="Times"/>
          <w:bCs/>
        </w:rPr>
        <w:t xml:space="preserve">lit. b i </w:t>
      </w:r>
      <w:r>
        <w:rPr>
          <w:rFonts w:ascii="Times" w:eastAsia="Times New Roman" w:hAnsi="Times"/>
          <w:bCs/>
        </w:rPr>
        <w:t xml:space="preserve">w </w:t>
      </w:r>
      <w:r w:rsidRPr="00780DFB">
        <w:rPr>
          <w:rFonts w:ascii="Times" w:eastAsia="Times New Roman" w:hAnsi="Times"/>
          <w:bCs/>
        </w:rPr>
        <w:t xml:space="preserve">ust. 4, w art. 45 w ust. 3, w art. 71 w ust. 3 </w:t>
      </w:r>
      <w:r w:rsidR="006A1A57">
        <w:rPr>
          <w:rFonts w:ascii="Times" w:eastAsia="Times New Roman" w:hAnsi="Times"/>
          <w:bCs/>
        </w:rPr>
        <w:br/>
      </w:r>
      <w:r w:rsidRPr="00780DFB">
        <w:rPr>
          <w:rFonts w:ascii="Times" w:eastAsia="Times New Roman" w:hAnsi="Times"/>
          <w:bCs/>
        </w:rPr>
        <w:t xml:space="preserve">w pkt 1 w lit. g, w art. 73 w ust. 2 w pkt 1 w lit. g, w art. 75 w ust. 4 w pkt 4 w treści oświadczenia w pkt 1 w lit. g, w art. 79 w ust. 3 w pkt 9 w treści oświadczenia w pkt 1 </w:t>
      </w:r>
      <w:r w:rsidR="006A1A57">
        <w:rPr>
          <w:rFonts w:ascii="Times" w:eastAsia="Times New Roman" w:hAnsi="Times"/>
          <w:bCs/>
        </w:rPr>
        <w:br/>
      </w:r>
      <w:r w:rsidRPr="00780DFB">
        <w:rPr>
          <w:rFonts w:ascii="Times" w:eastAsia="Times New Roman" w:hAnsi="Times"/>
          <w:bCs/>
        </w:rPr>
        <w:t>w lit. g, w art. 117 w ust. 1, w art. 130 w ust. 1 i 6</w:t>
      </w:r>
      <w:r>
        <w:rPr>
          <w:rFonts w:ascii="Times" w:eastAsia="Times New Roman" w:hAnsi="Times"/>
          <w:bCs/>
        </w:rPr>
        <w:t xml:space="preserve"> wyrazy „</w:t>
      </w:r>
      <w:r>
        <w:rPr>
          <w:rStyle w:val="highlight"/>
        </w:rPr>
        <w:t>ustawy</w:t>
      </w:r>
      <w:r>
        <w:t xml:space="preserve"> </w:t>
      </w:r>
      <w:bookmarkStart w:id="24" w:name="highlightHit_616"/>
      <w:bookmarkEnd w:id="24"/>
      <w:r>
        <w:rPr>
          <w:rStyle w:val="highlight"/>
        </w:rPr>
        <w:t>o</w:t>
      </w:r>
      <w:r>
        <w:t xml:space="preserve"> biokomponentach </w:t>
      </w:r>
      <w:r w:rsidR="006A1A57">
        <w:br/>
      </w:r>
      <w:r>
        <w:t xml:space="preserve">i biopaliwach ciekłych” </w:t>
      </w:r>
      <w:r w:rsidR="00A034E1">
        <w:t>zastępuje się wyrazami „</w:t>
      </w:r>
      <w:r w:rsidR="00A034E1" w:rsidRPr="00490C52">
        <w:rPr>
          <w:rFonts w:ascii="Times" w:eastAsia="Times New Roman" w:hAnsi="Times"/>
        </w:rPr>
        <w:t>ustaw</w:t>
      </w:r>
      <w:r w:rsidR="00A034E1">
        <w:rPr>
          <w:rFonts w:ascii="Times" w:eastAsia="Times New Roman" w:hAnsi="Times"/>
        </w:rPr>
        <w:t>y</w:t>
      </w:r>
      <w:r w:rsidR="00A034E1" w:rsidRPr="00490C52">
        <w:rPr>
          <w:rFonts w:ascii="Times" w:eastAsia="Times New Roman" w:hAnsi="Times"/>
        </w:rPr>
        <w:t xml:space="preserve"> o biokomponentach</w:t>
      </w:r>
      <w:r w:rsidR="00A034E1" w:rsidRPr="00490C52">
        <w:rPr>
          <w:rFonts w:ascii="Times" w:eastAsia="Times New Roman" w:hAnsi="Times"/>
          <w:bCs/>
        </w:rPr>
        <w:t xml:space="preserve">, </w:t>
      </w:r>
      <w:r w:rsidR="00A034E1" w:rsidRPr="00490C52">
        <w:rPr>
          <w:rFonts w:ascii="Times" w:eastAsia="Times New Roman" w:hAnsi="Times"/>
        </w:rPr>
        <w:t>biopaliwach ciekłych</w:t>
      </w:r>
      <w:r w:rsidR="00A034E1" w:rsidRPr="00490C52">
        <w:rPr>
          <w:rFonts w:ascii="Times" w:eastAsia="Times New Roman" w:hAnsi="Times"/>
          <w:bCs/>
        </w:rPr>
        <w:t xml:space="preserve"> i energii zużywanej w transporcie”</w:t>
      </w:r>
      <w:r w:rsidR="00A034E1">
        <w:rPr>
          <w:rFonts w:ascii="Times" w:eastAsia="Times New Roman" w:hAnsi="Times"/>
          <w:bCs/>
        </w:rPr>
        <w:t>;</w:t>
      </w:r>
    </w:p>
    <w:p w14:paraId="5F9F1DEB" w14:textId="309B103A" w:rsidR="00490C52" w:rsidRPr="00490C52" w:rsidRDefault="00780DFB" w:rsidP="00490C52">
      <w:pPr>
        <w:widowControl/>
        <w:autoSpaceDE/>
        <w:autoSpaceDN/>
        <w:adjustRightInd/>
        <w:ind w:left="510" w:hanging="510"/>
        <w:jc w:val="both"/>
        <w:rPr>
          <w:rFonts w:ascii="Times" w:eastAsia="Times New Roman" w:hAnsi="Times"/>
          <w:bCs/>
        </w:rPr>
      </w:pPr>
      <w:r>
        <w:rPr>
          <w:rFonts w:ascii="Times" w:eastAsia="Times New Roman" w:hAnsi="Times"/>
          <w:bCs/>
        </w:rPr>
        <w:t>4)</w:t>
      </w:r>
      <w:r w:rsidR="003914E4">
        <w:rPr>
          <w:rFonts w:ascii="Times" w:eastAsia="Times New Roman" w:hAnsi="Times"/>
          <w:bCs/>
        </w:rPr>
        <w:tab/>
      </w:r>
      <w:r w:rsidR="00490C52" w:rsidRPr="00490C52">
        <w:rPr>
          <w:rFonts w:ascii="Times" w:eastAsia="Times New Roman" w:hAnsi="Times"/>
          <w:bCs/>
        </w:rPr>
        <w:t>po rozdziale 6 dodaje się rozdział 6a w brzmieniu:</w:t>
      </w:r>
    </w:p>
    <w:p w14:paraId="764B9A82" w14:textId="77777777" w:rsidR="00490C52" w:rsidRPr="00490C52" w:rsidRDefault="00490C52" w:rsidP="00490C52">
      <w:pPr>
        <w:keepNext/>
        <w:widowControl/>
        <w:suppressAutoHyphens/>
        <w:autoSpaceDE/>
        <w:autoSpaceDN/>
        <w:adjustRightInd/>
        <w:ind w:left="510"/>
        <w:jc w:val="center"/>
        <w:rPr>
          <w:rFonts w:ascii="Times" w:eastAsia="Times New Roman" w:hAnsi="Times"/>
          <w:bCs/>
          <w:kern w:val="24"/>
          <w:szCs w:val="24"/>
        </w:rPr>
      </w:pPr>
      <w:r w:rsidRPr="00490C52">
        <w:rPr>
          <w:rFonts w:ascii="Times" w:eastAsia="Times New Roman" w:hAnsi="Times"/>
          <w:bCs/>
          <w:kern w:val="24"/>
          <w:szCs w:val="24"/>
        </w:rPr>
        <w:t>„Rozdział 6a</w:t>
      </w:r>
    </w:p>
    <w:p w14:paraId="0ADB0EB8" w14:textId="77777777" w:rsidR="00101DCF" w:rsidRDefault="00C915AA" w:rsidP="00490C52">
      <w:pPr>
        <w:widowControl/>
        <w:suppressAutoHyphens/>
        <w:ind w:left="510" w:firstLine="510"/>
        <w:jc w:val="both"/>
        <w:rPr>
          <w:rFonts w:ascii="Times" w:eastAsia="Times New Roman" w:hAnsi="Times" w:cs="Times New Roman"/>
          <w:bCs/>
          <w:szCs w:val="24"/>
        </w:rPr>
      </w:pPr>
      <w:r>
        <w:t>Zasady udzielania wsparcia finansowego w zakresie wytwarzania energii elektrycznej w instalacjach odnawialnego źródła energii</w:t>
      </w:r>
      <w:r w:rsidRPr="00490C52" w:rsidDel="00C915AA">
        <w:rPr>
          <w:rFonts w:ascii="Times" w:eastAsia="Times New Roman" w:hAnsi="Times" w:cs="Times New Roman"/>
          <w:bCs/>
          <w:szCs w:val="24"/>
        </w:rPr>
        <w:t xml:space="preserve"> </w:t>
      </w:r>
    </w:p>
    <w:p w14:paraId="5D6E26FC" w14:textId="195DBD7A" w:rsidR="00490C52" w:rsidRPr="00490C52" w:rsidRDefault="00490C52" w:rsidP="00101DCF">
      <w:pPr>
        <w:pStyle w:val="ZARTzmartartykuempunktem"/>
        <w:rPr>
          <w:rFonts w:eastAsia="Times New Roman"/>
        </w:rPr>
      </w:pPr>
      <w:r w:rsidRPr="00490C52">
        <w:rPr>
          <w:rFonts w:eastAsia="Times New Roman"/>
        </w:rPr>
        <w:t>Art. 135a. 1. Wsparcie finansowe w zakresie wytwarzania energii elektrycznej w instalacjach odnawialnego źródła energii oraz jej wykorzystania, pochodzące ze środków publicznych, w tym ze środków funduszy Unii Europejskiej, może zostać udzielone pod warunkiem, że biopłyny lub paliwa z biomasy,</w:t>
      </w:r>
      <w:r w:rsidR="00D53CBF">
        <w:rPr>
          <w:rFonts w:eastAsia="Times New Roman"/>
        </w:rPr>
        <w:t xml:space="preserve"> </w:t>
      </w:r>
      <w:r w:rsidR="003A713D">
        <w:rPr>
          <w:rFonts w:eastAsia="Times New Roman"/>
        </w:rPr>
        <w:t>z wyłączeniem biopaliw gazowych,</w:t>
      </w:r>
      <w:r w:rsidRPr="00490C52">
        <w:rPr>
          <w:rFonts w:eastAsia="Times New Roman"/>
        </w:rPr>
        <w:t xml:space="preserve"> z których wytworzono energię elektryczną, ciepło lub chłód, objęte wsparciem, spełniają kryteria zrównoważonego rozwoju, o których mowa  w art. 28ba-28bc</w:t>
      </w:r>
      <w:r w:rsidR="00C915AA">
        <w:rPr>
          <w:rFonts w:eastAsia="Times New Roman"/>
        </w:rPr>
        <w:t xml:space="preserve">, </w:t>
      </w:r>
      <w:r w:rsidRPr="00490C52">
        <w:rPr>
          <w:rFonts w:eastAsia="Times New Roman"/>
        </w:rPr>
        <w:t xml:space="preserve"> art. 28bg i art. 28bh ustawy o biokomponentach, biopaliwach ciekłych i energii elektrycznej z odnawialnych źródeł energii stosowanej w transporcie, oraz kryteria ograniczenia emisji gazów cieplarnianych określone:</w:t>
      </w:r>
    </w:p>
    <w:p w14:paraId="65DA6F35" w14:textId="77777777" w:rsidR="00490C52" w:rsidRPr="00490C52" w:rsidRDefault="00490C52" w:rsidP="00101DCF">
      <w:pPr>
        <w:pStyle w:val="ZPKTzmpktartykuempunktem"/>
        <w:rPr>
          <w:rFonts w:eastAsia="Times New Roman"/>
        </w:rPr>
      </w:pPr>
      <w:r w:rsidRPr="00490C52">
        <w:rPr>
          <w:rFonts w:eastAsia="Times New Roman"/>
        </w:rPr>
        <w:t>1)</w:t>
      </w:r>
      <w:r w:rsidRPr="00490C52">
        <w:rPr>
          <w:rFonts w:eastAsia="Times New Roman"/>
        </w:rPr>
        <w:tab/>
        <w:t>w ust. 2 dla biopłynów, albo</w:t>
      </w:r>
    </w:p>
    <w:p w14:paraId="07E9200B" w14:textId="36C74E6B" w:rsidR="00490C52" w:rsidRPr="00490C52" w:rsidRDefault="00490C52" w:rsidP="00101DCF">
      <w:pPr>
        <w:pStyle w:val="ZPKTzmpktartykuempunktem"/>
        <w:rPr>
          <w:rFonts w:eastAsia="Times New Roman"/>
        </w:rPr>
      </w:pPr>
      <w:r w:rsidRPr="00490C52">
        <w:rPr>
          <w:rFonts w:eastAsia="Times New Roman"/>
        </w:rPr>
        <w:t>2)</w:t>
      </w:r>
      <w:r w:rsidRPr="00490C52">
        <w:rPr>
          <w:rFonts w:eastAsia="Times New Roman"/>
        </w:rPr>
        <w:tab/>
        <w:t>w ust. 3 dla paliw z biomasy</w:t>
      </w:r>
      <w:r w:rsidR="003A713D">
        <w:rPr>
          <w:rFonts w:eastAsia="Times New Roman"/>
        </w:rPr>
        <w:t>, z wyłączeniem biopaliw gazowych</w:t>
      </w:r>
      <w:r w:rsidRPr="00490C52">
        <w:rPr>
          <w:rFonts w:eastAsia="Times New Roman"/>
        </w:rPr>
        <w:t>.</w:t>
      </w:r>
    </w:p>
    <w:p w14:paraId="157F0D08" w14:textId="77777777" w:rsidR="00490C52" w:rsidRPr="00490C52" w:rsidRDefault="00490C52" w:rsidP="00490C52">
      <w:pPr>
        <w:widowControl/>
        <w:suppressAutoHyphens/>
        <w:ind w:left="510" w:firstLine="510"/>
        <w:jc w:val="both"/>
        <w:rPr>
          <w:rFonts w:ascii="Times" w:eastAsia="Times New Roman" w:hAnsi="Times"/>
        </w:rPr>
      </w:pPr>
      <w:r w:rsidRPr="00490C52">
        <w:rPr>
          <w:rFonts w:ascii="Times" w:eastAsia="Times New Roman" w:hAnsi="Times"/>
        </w:rPr>
        <w:t>2. Biopłyny wykorzystywane w instalacjach wytwarzających energię elektryczną, ciepło lub chłód spełniają kryterium ograniczenia emisji gazów cieplarnianych, jeżeli ograniczenie emisji tych gazów wynosi co najmniej:</w:t>
      </w:r>
    </w:p>
    <w:p w14:paraId="4623A6E0" w14:textId="77777777" w:rsidR="00490C52" w:rsidRPr="00490C52" w:rsidRDefault="00490C52" w:rsidP="00490C52">
      <w:pPr>
        <w:widowControl/>
        <w:autoSpaceDE/>
        <w:autoSpaceDN/>
        <w:adjustRightInd/>
        <w:ind w:left="1020" w:hanging="510"/>
        <w:jc w:val="both"/>
        <w:rPr>
          <w:rFonts w:ascii="Times" w:eastAsia="Times New Roman" w:hAnsi="Times"/>
          <w:bCs/>
        </w:rPr>
      </w:pPr>
      <w:r w:rsidRPr="00490C52">
        <w:rPr>
          <w:rFonts w:ascii="Times" w:eastAsia="Times New Roman" w:hAnsi="Times"/>
          <w:bCs/>
        </w:rPr>
        <w:t>1)</w:t>
      </w:r>
      <w:r w:rsidRPr="00490C52">
        <w:rPr>
          <w:rFonts w:ascii="Times" w:eastAsia="Times New Roman" w:hAnsi="Times"/>
          <w:bCs/>
        </w:rPr>
        <w:tab/>
        <w:t>50% w przypadku wykorzystania biopłynów w instalacjach będących w eksploatacji w dniu 5 października 2015 r. lub wcześniej;</w:t>
      </w:r>
    </w:p>
    <w:p w14:paraId="60C5B757" w14:textId="77777777" w:rsidR="00490C52" w:rsidRPr="00490C52" w:rsidRDefault="00490C52" w:rsidP="00490C52">
      <w:pPr>
        <w:widowControl/>
        <w:autoSpaceDE/>
        <w:autoSpaceDN/>
        <w:adjustRightInd/>
        <w:ind w:left="1020" w:hanging="510"/>
        <w:jc w:val="both"/>
        <w:rPr>
          <w:rFonts w:ascii="Times" w:eastAsia="Times New Roman" w:hAnsi="Times"/>
          <w:bCs/>
        </w:rPr>
      </w:pPr>
      <w:r w:rsidRPr="00490C52">
        <w:rPr>
          <w:rFonts w:ascii="Times" w:eastAsia="Times New Roman" w:hAnsi="Times"/>
          <w:bCs/>
        </w:rPr>
        <w:t>2)</w:t>
      </w:r>
      <w:r w:rsidRPr="00490C52">
        <w:rPr>
          <w:rFonts w:ascii="Times" w:eastAsia="Times New Roman" w:hAnsi="Times"/>
          <w:bCs/>
        </w:rPr>
        <w:tab/>
        <w:t>65% przypadku wykorzystania biopłynów w instalacjach oddanych do eksploatacji od dnia 1 stycznia 2023 r.</w:t>
      </w:r>
    </w:p>
    <w:p w14:paraId="1C1767E3" w14:textId="7BF5D0A6" w:rsidR="00490C52" w:rsidRPr="00490C52" w:rsidRDefault="00490C52" w:rsidP="00490C52">
      <w:pPr>
        <w:widowControl/>
        <w:suppressAutoHyphens/>
        <w:ind w:left="510" w:firstLine="510"/>
        <w:jc w:val="both"/>
        <w:rPr>
          <w:rFonts w:ascii="Times" w:eastAsia="Times New Roman" w:hAnsi="Times"/>
        </w:rPr>
      </w:pPr>
      <w:r w:rsidRPr="00490C52">
        <w:rPr>
          <w:rFonts w:ascii="Times" w:eastAsia="Times New Roman" w:hAnsi="Times"/>
        </w:rPr>
        <w:t>3. Paliwa z biomasy</w:t>
      </w:r>
      <w:r w:rsidR="003A713D">
        <w:rPr>
          <w:rFonts w:ascii="Times" w:eastAsia="Times New Roman" w:hAnsi="Times"/>
        </w:rPr>
        <w:t xml:space="preserve">, z wyłączeniem </w:t>
      </w:r>
      <w:r w:rsidR="00265BB0">
        <w:rPr>
          <w:rFonts w:ascii="Times" w:eastAsia="Times New Roman" w:hAnsi="Times"/>
        </w:rPr>
        <w:t>biopaliw gazowych,</w:t>
      </w:r>
      <w:r w:rsidRPr="00490C52">
        <w:rPr>
          <w:rFonts w:ascii="Times" w:eastAsia="Times New Roman" w:hAnsi="Times"/>
        </w:rPr>
        <w:t xml:space="preserve"> wykorzystywane w instalacjach wytwarzających energię elektryczną, ciepło lub chłód spełniają kryterium ograniczenia emisji gazów cieplarnianych, jeżeli ograniczenie emisji tych gazów wynosi co najmniej:</w:t>
      </w:r>
    </w:p>
    <w:p w14:paraId="48F93CCA" w14:textId="77777777" w:rsidR="00490C52" w:rsidRPr="00490C52" w:rsidRDefault="00490C52" w:rsidP="000E6569">
      <w:pPr>
        <w:pStyle w:val="ZPKTzmpktartykuempunktem"/>
        <w:rPr>
          <w:rFonts w:eastAsia="Times New Roman"/>
        </w:rPr>
      </w:pPr>
      <w:r w:rsidRPr="00490C52">
        <w:rPr>
          <w:rFonts w:eastAsia="Times New Roman"/>
        </w:rPr>
        <w:t>1) 70% w przypadku wykorzystania paliw z biomasy w instalacjach oddanych do eksploatacji w okresie od dnia 1 stycznia 2023 r. do dnia 31 grudnia 2025 r.;</w:t>
      </w:r>
    </w:p>
    <w:p w14:paraId="1C9DFC9C" w14:textId="77777777" w:rsidR="00490C52" w:rsidRPr="00490C52" w:rsidRDefault="00490C52" w:rsidP="000E6569">
      <w:pPr>
        <w:pStyle w:val="ZPKTzmpktartykuempunktem"/>
        <w:rPr>
          <w:rFonts w:eastAsia="Times New Roman"/>
        </w:rPr>
      </w:pPr>
      <w:r w:rsidRPr="00490C52">
        <w:rPr>
          <w:rFonts w:eastAsia="Times New Roman"/>
        </w:rPr>
        <w:t>2) 80% w przypadku wykorzystania paliw z biomasy w instalacjach oddanych do eksploatacji od dnia 1 stycznia 2026 r.</w:t>
      </w:r>
    </w:p>
    <w:p w14:paraId="73F09D5F" w14:textId="77777777" w:rsidR="00490C52" w:rsidRPr="00490C52" w:rsidRDefault="00490C52" w:rsidP="00490C52">
      <w:pPr>
        <w:widowControl/>
        <w:suppressAutoHyphens/>
        <w:ind w:left="510" w:firstLine="510"/>
        <w:jc w:val="both"/>
        <w:rPr>
          <w:rFonts w:ascii="Times" w:eastAsia="Times New Roman" w:hAnsi="Times"/>
        </w:rPr>
      </w:pPr>
      <w:r w:rsidRPr="00490C52">
        <w:rPr>
          <w:rFonts w:ascii="Times" w:eastAsia="Times New Roman" w:hAnsi="Times"/>
        </w:rPr>
        <w:t>4. Instalację uznaje się za będącą w eksploatacji od momentu rozpoczęcia fizycznego wykorzystywania biopłynów lub paliw z biomasy.</w:t>
      </w:r>
    </w:p>
    <w:p w14:paraId="669BE8BD" w14:textId="66966F11" w:rsidR="007A3BAF" w:rsidRDefault="007A3BAF" w:rsidP="007A3BAF">
      <w:pPr>
        <w:pStyle w:val="ZUSTzmustartykuempunktem"/>
      </w:pPr>
      <w:r>
        <w:t>5.</w:t>
      </w:r>
      <w:r>
        <w:tab/>
        <w:t>Ograniczenie emisji gazów cieplarnianych oblicza się zgodnie z zasadami określonymi w przypadku:</w:t>
      </w:r>
    </w:p>
    <w:p w14:paraId="063C9805" w14:textId="0D12B99A" w:rsidR="007A3BAF" w:rsidRDefault="007A3BAF" w:rsidP="000E6569">
      <w:pPr>
        <w:pStyle w:val="ZPKTzmpktartykuempunktem"/>
      </w:pPr>
      <w:r>
        <w:t>1)</w:t>
      </w:r>
      <w:r>
        <w:tab/>
        <w:t xml:space="preserve">biopłynów – w załączniku nr </w:t>
      </w:r>
      <w:r w:rsidR="000E6569">
        <w:t>2</w:t>
      </w:r>
      <w:r>
        <w:t xml:space="preserve">, </w:t>
      </w:r>
    </w:p>
    <w:p w14:paraId="5DA0A6DF" w14:textId="5D751B24" w:rsidR="007A3BAF" w:rsidRDefault="007A3BAF" w:rsidP="000E6569">
      <w:pPr>
        <w:pStyle w:val="ZPKTzmpktartykuempunktem"/>
      </w:pPr>
      <w:r>
        <w:t>2)</w:t>
      </w:r>
      <w:r>
        <w:tab/>
        <w:t xml:space="preserve">paliw z biomasy – załączniku nr </w:t>
      </w:r>
      <w:r w:rsidR="000E6569">
        <w:t>1</w:t>
      </w:r>
      <w:r>
        <w:t xml:space="preserve"> </w:t>
      </w:r>
    </w:p>
    <w:p w14:paraId="7A9C03B7" w14:textId="764AB242" w:rsidR="007A3BAF" w:rsidRDefault="007A3BAF" w:rsidP="00DD008B">
      <w:pPr>
        <w:pStyle w:val="ZCZWSPPKTzmczciwsppktartykuempunktem"/>
        <w:rPr>
          <w:rFonts w:eastAsia="Times New Roman"/>
        </w:rPr>
      </w:pPr>
      <w:r>
        <w:t>- do ustawy o biokomponentach, biopaliwach ciekłych i energii elektrycznej z odnawialnych źródeł energii stosowanej w transporcie.</w:t>
      </w:r>
    </w:p>
    <w:p w14:paraId="4E2B0AD4" w14:textId="2AEDA9E8" w:rsidR="00490C52" w:rsidRPr="00490C52" w:rsidRDefault="00490C52" w:rsidP="00490C52">
      <w:pPr>
        <w:widowControl/>
        <w:suppressAutoHyphens/>
        <w:ind w:left="510" w:firstLine="510"/>
        <w:jc w:val="both"/>
        <w:rPr>
          <w:rFonts w:ascii="Times" w:eastAsia="Times New Roman" w:hAnsi="Times"/>
        </w:rPr>
      </w:pPr>
      <w:r w:rsidRPr="00490C52">
        <w:rPr>
          <w:rFonts w:ascii="Times" w:eastAsia="Times New Roman" w:hAnsi="Times"/>
        </w:rPr>
        <w:t>6. Wymogi w zakresie kryteriów zrównoważonego rozwoju określone w ust. 1 i 3 stosuje się do:</w:t>
      </w:r>
    </w:p>
    <w:p w14:paraId="644B54C9" w14:textId="77777777" w:rsidR="00490C52" w:rsidRPr="00490C52" w:rsidRDefault="00490C52" w:rsidP="00490C52">
      <w:pPr>
        <w:widowControl/>
        <w:autoSpaceDE/>
        <w:autoSpaceDN/>
        <w:adjustRightInd/>
        <w:ind w:left="1020" w:hanging="510"/>
        <w:jc w:val="both"/>
        <w:rPr>
          <w:rFonts w:ascii="Times" w:eastAsia="Times New Roman" w:hAnsi="Times"/>
          <w:bCs/>
        </w:rPr>
      </w:pPr>
      <w:r w:rsidRPr="00490C52">
        <w:rPr>
          <w:rFonts w:ascii="Times" w:eastAsia="Times New Roman" w:hAnsi="Times"/>
          <w:bCs/>
        </w:rPr>
        <w:t>1)</w:t>
      </w:r>
      <w:r w:rsidRPr="00490C52">
        <w:rPr>
          <w:rFonts w:ascii="Times" w:eastAsia="Times New Roman" w:hAnsi="Times"/>
          <w:bCs/>
        </w:rPr>
        <w:tab/>
        <w:t>paliw gazowych z biomasy, które są wykorzystywane w instalacjach wytwarzających energię elektryczną, ciepło lub chłód o całkowitej nominalnej mocy cieplnej instalacji wynoszącej co najmniej 2 MW,</w:t>
      </w:r>
    </w:p>
    <w:p w14:paraId="4BC63CD4" w14:textId="46F14B99" w:rsidR="001152EE" w:rsidRPr="00490C52" w:rsidRDefault="00490C52" w:rsidP="001152EE">
      <w:pPr>
        <w:widowControl/>
        <w:autoSpaceDE/>
        <w:autoSpaceDN/>
        <w:adjustRightInd/>
        <w:ind w:left="1020" w:hanging="510"/>
        <w:jc w:val="both"/>
        <w:rPr>
          <w:rFonts w:ascii="Times" w:eastAsia="Times New Roman" w:hAnsi="Times"/>
          <w:bCs/>
        </w:rPr>
      </w:pPr>
      <w:r w:rsidRPr="00490C52">
        <w:rPr>
          <w:rFonts w:ascii="Times" w:eastAsia="Times New Roman" w:hAnsi="Times"/>
          <w:bCs/>
        </w:rPr>
        <w:t>2)</w:t>
      </w:r>
      <w:r w:rsidRPr="00490C52">
        <w:rPr>
          <w:rFonts w:ascii="Times" w:eastAsia="Times New Roman" w:hAnsi="Times"/>
          <w:bCs/>
        </w:rPr>
        <w:tab/>
        <w:t>paliw stałych z biomasy, które są wykorzystywane w instalacjach wytwarzających energię elektryczną, ciepło lub chłód o całkowitej nominalnej mocy cieplnej instalacji wynoszącej co najmniej 20 MW.</w:t>
      </w:r>
      <w:r w:rsidR="0096053F" w:rsidRPr="00490C52">
        <w:rPr>
          <w:rFonts w:ascii="Times" w:eastAsia="Times New Roman" w:hAnsi="Times"/>
          <w:bCs/>
        </w:rPr>
        <w:t xml:space="preserve"> </w:t>
      </w:r>
    </w:p>
    <w:p w14:paraId="635B2EBD" w14:textId="77777777" w:rsidR="00490C52" w:rsidRPr="00490C52" w:rsidRDefault="00490C52" w:rsidP="00490C52">
      <w:pPr>
        <w:widowControl/>
        <w:suppressAutoHyphens/>
        <w:ind w:left="510" w:firstLine="510"/>
        <w:jc w:val="both"/>
        <w:rPr>
          <w:rFonts w:ascii="Times" w:eastAsia="Times New Roman" w:hAnsi="Times"/>
        </w:rPr>
      </w:pPr>
      <w:r w:rsidRPr="00490C52">
        <w:rPr>
          <w:rFonts w:ascii="Times" w:eastAsia="Times New Roman" w:hAnsi="Times"/>
        </w:rPr>
        <w:t>Art. 135b. 1. Dokumentami potwierdzającymi spełnienie kryteriów zrównoważonego rozwoju przez biomasę podlegającą przetworzeniu w ramach ścieżek certyfikacji, wystawianymi na poszczególnych etapach wytwarzania biopłynów lub paliw z biomasy, są:</w:t>
      </w:r>
    </w:p>
    <w:p w14:paraId="3C1CEDD0" w14:textId="77777777" w:rsidR="00490C52" w:rsidRPr="00490C52" w:rsidRDefault="00490C52" w:rsidP="00490C52">
      <w:pPr>
        <w:widowControl/>
        <w:autoSpaceDE/>
        <w:autoSpaceDN/>
        <w:adjustRightInd/>
        <w:ind w:left="1020" w:hanging="510"/>
        <w:jc w:val="both"/>
        <w:rPr>
          <w:rFonts w:ascii="Times" w:eastAsia="Times New Roman" w:hAnsi="Times"/>
          <w:bCs/>
        </w:rPr>
      </w:pPr>
      <w:r w:rsidRPr="00490C52">
        <w:rPr>
          <w:rFonts w:ascii="Times" w:eastAsia="Times New Roman" w:hAnsi="Times"/>
          <w:bCs/>
        </w:rPr>
        <w:t>1)</w:t>
      </w:r>
      <w:r w:rsidRPr="00490C52">
        <w:rPr>
          <w:rFonts w:ascii="Times" w:eastAsia="Times New Roman" w:hAnsi="Times"/>
          <w:bCs/>
        </w:rPr>
        <w:tab/>
        <w:t>dokument wystawiony przez producenta rolnego przewidziany przez uznany system certyfikacji;</w:t>
      </w:r>
    </w:p>
    <w:p w14:paraId="3CDC26A5" w14:textId="77777777" w:rsidR="00490C52" w:rsidRPr="00490C52" w:rsidRDefault="00490C52" w:rsidP="00490C52">
      <w:pPr>
        <w:widowControl/>
        <w:autoSpaceDE/>
        <w:autoSpaceDN/>
        <w:adjustRightInd/>
        <w:ind w:left="1020" w:hanging="510"/>
        <w:jc w:val="both"/>
        <w:rPr>
          <w:rFonts w:ascii="Times" w:eastAsia="Times New Roman" w:hAnsi="Times"/>
          <w:bCs/>
        </w:rPr>
      </w:pPr>
      <w:r w:rsidRPr="00490C52">
        <w:rPr>
          <w:rFonts w:ascii="Times" w:eastAsia="Times New Roman" w:hAnsi="Times"/>
          <w:bCs/>
        </w:rPr>
        <w:t>2)</w:t>
      </w:r>
      <w:r w:rsidRPr="00490C52">
        <w:rPr>
          <w:rFonts w:ascii="Times" w:eastAsia="Times New Roman" w:hAnsi="Times"/>
          <w:bCs/>
        </w:rPr>
        <w:tab/>
        <w:t>poświadczenie;</w:t>
      </w:r>
    </w:p>
    <w:p w14:paraId="64C358DD" w14:textId="77777777" w:rsidR="00490C52" w:rsidRPr="00490C52" w:rsidRDefault="00490C52" w:rsidP="00490C52">
      <w:pPr>
        <w:widowControl/>
        <w:autoSpaceDE/>
        <w:autoSpaceDN/>
        <w:adjustRightInd/>
        <w:ind w:left="1020" w:hanging="510"/>
        <w:jc w:val="both"/>
        <w:rPr>
          <w:rFonts w:ascii="Times" w:eastAsia="Times New Roman" w:hAnsi="Times"/>
          <w:bCs/>
        </w:rPr>
      </w:pPr>
      <w:r w:rsidRPr="00490C52">
        <w:rPr>
          <w:rFonts w:ascii="Times" w:eastAsia="Times New Roman" w:hAnsi="Times"/>
          <w:bCs/>
        </w:rPr>
        <w:t>3)</w:t>
      </w:r>
      <w:r w:rsidRPr="00490C52">
        <w:rPr>
          <w:rFonts w:ascii="Times" w:eastAsia="Times New Roman" w:hAnsi="Times"/>
          <w:bCs/>
        </w:rPr>
        <w:tab/>
        <w:t>świadectwo zrównoważonego rozwoju.</w:t>
      </w:r>
    </w:p>
    <w:p w14:paraId="3534F6B8" w14:textId="77777777" w:rsidR="00490C52" w:rsidRPr="00490C52" w:rsidRDefault="00490C52" w:rsidP="00490C52">
      <w:pPr>
        <w:widowControl/>
        <w:suppressAutoHyphens/>
        <w:ind w:left="510" w:firstLine="510"/>
        <w:jc w:val="both"/>
        <w:rPr>
          <w:rFonts w:ascii="Times" w:eastAsia="Times New Roman" w:hAnsi="Times"/>
        </w:rPr>
      </w:pPr>
      <w:r w:rsidRPr="00490C52">
        <w:rPr>
          <w:rFonts w:ascii="Times" w:eastAsia="Times New Roman" w:hAnsi="Times"/>
        </w:rPr>
        <w:t>2. Za dokumenty, o których mowa w ust. 1, uznaje się również dokumenty wystawione:</w:t>
      </w:r>
    </w:p>
    <w:p w14:paraId="4BE9C1EA" w14:textId="77777777" w:rsidR="00490C52" w:rsidRPr="00490C52" w:rsidRDefault="00490C52" w:rsidP="00490C52">
      <w:pPr>
        <w:widowControl/>
        <w:autoSpaceDE/>
        <w:autoSpaceDN/>
        <w:adjustRightInd/>
        <w:ind w:left="1020" w:hanging="510"/>
        <w:jc w:val="both"/>
        <w:rPr>
          <w:rFonts w:ascii="Times" w:eastAsia="Times New Roman" w:hAnsi="Times"/>
          <w:bCs/>
        </w:rPr>
      </w:pPr>
      <w:r w:rsidRPr="00490C52">
        <w:rPr>
          <w:rFonts w:ascii="Times" w:eastAsia="Times New Roman" w:hAnsi="Times"/>
          <w:bCs/>
        </w:rPr>
        <w:t>1)</w:t>
      </w:r>
      <w:r w:rsidRPr="00490C52">
        <w:rPr>
          <w:rFonts w:ascii="Times" w:eastAsia="Times New Roman" w:hAnsi="Times"/>
          <w:bCs/>
        </w:rPr>
        <w:tab/>
        <w:t>w innym niż Rzeczpospolita Polska państwie członkowskim Unii Europejskiej, w państwie członkowskim Europejskiego Porozumienia o Wolnym Handlu (EFTA) - stronie umowy o Europejskim Obszarze Gospodarczym lub w kraju trzecim, pod warunkiem że zostały wystawione w ramach uznanego systemu certyfikacji;</w:t>
      </w:r>
    </w:p>
    <w:p w14:paraId="61C11C60" w14:textId="77777777" w:rsidR="00490C52" w:rsidRPr="00490C52" w:rsidRDefault="00490C52" w:rsidP="00490C52">
      <w:pPr>
        <w:widowControl/>
        <w:autoSpaceDE/>
        <w:autoSpaceDN/>
        <w:adjustRightInd/>
        <w:ind w:left="1020" w:hanging="510"/>
        <w:jc w:val="both"/>
        <w:rPr>
          <w:rFonts w:ascii="Times" w:eastAsia="Times New Roman" w:hAnsi="Times"/>
          <w:bCs/>
        </w:rPr>
      </w:pPr>
      <w:r w:rsidRPr="00490C52">
        <w:rPr>
          <w:rFonts w:ascii="Times" w:eastAsia="Times New Roman" w:hAnsi="Times"/>
          <w:bCs/>
        </w:rPr>
        <w:t>2)</w:t>
      </w:r>
      <w:r w:rsidRPr="00490C52">
        <w:rPr>
          <w:rFonts w:ascii="Times" w:eastAsia="Times New Roman" w:hAnsi="Times"/>
          <w:bCs/>
        </w:rPr>
        <w:tab/>
        <w:t>w kraju trzecim, pod warunkiem że Unia Europejska zawarła z tym krajem umowę, na mocy której uznaje się, że biomasa wytworzona w tym kraju spełnia kryteria zrównoważonego rozwoju.</w:t>
      </w:r>
    </w:p>
    <w:p w14:paraId="486A7E12" w14:textId="77777777" w:rsidR="00490C52" w:rsidRPr="00490C52" w:rsidRDefault="00490C52" w:rsidP="008F0356">
      <w:pPr>
        <w:pStyle w:val="ZUSTzmustartykuempunktem"/>
        <w:rPr>
          <w:rFonts w:eastAsia="Times New Roman"/>
        </w:rPr>
      </w:pPr>
      <w:r w:rsidRPr="00490C52">
        <w:rPr>
          <w:rFonts w:eastAsia="Times New Roman"/>
        </w:rPr>
        <w:t>3. Dokument przewidziany przez uznany system certyfikacji lub przez umowę, o której mowa w ust. 2 pkt 2, wystawiony przez producenta rolnego, zawiera dane określone w tym systemie lub umowie.</w:t>
      </w:r>
    </w:p>
    <w:p w14:paraId="3873414C" w14:textId="77777777" w:rsidR="00490C52" w:rsidRPr="00490C52" w:rsidRDefault="00490C52" w:rsidP="008F0356">
      <w:pPr>
        <w:pStyle w:val="ZARTzmartartykuempunktem"/>
        <w:rPr>
          <w:rFonts w:eastAsia="Times New Roman"/>
        </w:rPr>
      </w:pPr>
      <w:r w:rsidRPr="00490C52">
        <w:rPr>
          <w:rFonts w:eastAsia="Times New Roman"/>
        </w:rPr>
        <w:t>Art. 135c. 1. Podmioty ubiegające się o udzielenie wsparcia finansowego, o których mowa w art. 135a, są obowiązane do uzyskania certyfikatu.</w:t>
      </w:r>
    </w:p>
    <w:p w14:paraId="08BE2AB3" w14:textId="4E3B9A4D" w:rsidR="001E56FD" w:rsidRDefault="00490C52" w:rsidP="00243343">
      <w:pPr>
        <w:pStyle w:val="ZUSTzmustartykuempunktem"/>
        <w:rPr>
          <w:rFonts w:eastAsia="Times New Roman"/>
        </w:rPr>
      </w:pPr>
      <w:r w:rsidRPr="00490C52">
        <w:rPr>
          <w:rFonts w:eastAsia="Times New Roman"/>
        </w:rPr>
        <w:t>2.</w:t>
      </w:r>
      <w:r w:rsidR="008F0356">
        <w:rPr>
          <w:rFonts w:eastAsia="Times New Roman"/>
        </w:rPr>
        <w:tab/>
      </w:r>
      <w:r w:rsidRPr="00490C52">
        <w:rPr>
          <w:rFonts w:eastAsia="Times New Roman"/>
        </w:rPr>
        <w:t>Obowiązek, o którym mowa w ust. 1</w:t>
      </w:r>
      <w:r w:rsidR="00D7338C">
        <w:rPr>
          <w:rFonts w:eastAsia="Times New Roman"/>
        </w:rPr>
        <w:t>,</w:t>
      </w:r>
      <w:r w:rsidRPr="00490C52">
        <w:rPr>
          <w:rFonts w:eastAsia="Times New Roman"/>
        </w:rPr>
        <w:t xml:space="preserve"> nie dotyczy podmiotów ubiegających się o udzielenie </w:t>
      </w:r>
      <w:r w:rsidRPr="008F0356">
        <w:rPr>
          <w:rFonts w:eastAsia="Times New Roman"/>
        </w:rPr>
        <w:t>wsparcia</w:t>
      </w:r>
      <w:r w:rsidRPr="00490C52">
        <w:rPr>
          <w:rFonts w:eastAsia="Times New Roman"/>
        </w:rPr>
        <w:t xml:space="preserve"> finansowego, które wykorzystują</w:t>
      </w:r>
      <w:r w:rsidR="001E56FD">
        <w:rPr>
          <w:rFonts w:eastAsia="Times New Roman"/>
        </w:rPr>
        <w:t xml:space="preserve"> paliwa z biomasy w zakresie, </w:t>
      </w:r>
      <w:r w:rsidR="008F0356">
        <w:rPr>
          <w:rFonts w:eastAsia="Times New Roman"/>
        </w:rPr>
        <w:br/>
      </w:r>
      <w:r w:rsidR="001E56FD">
        <w:rPr>
          <w:rFonts w:eastAsia="Times New Roman"/>
        </w:rPr>
        <w:t xml:space="preserve">o którym mowa w art. 135a ust. 6. </w:t>
      </w:r>
    </w:p>
    <w:p w14:paraId="49FFC6C2" w14:textId="51536E60" w:rsidR="00490C52" w:rsidRPr="00490C52" w:rsidRDefault="00490C52" w:rsidP="001E56FD">
      <w:pPr>
        <w:pStyle w:val="ZUSTzmustartykuempunktem"/>
        <w:rPr>
          <w:rFonts w:eastAsia="Times New Roman"/>
        </w:rPr>
      </w:pPr>
      <w:r w:rsidRPr="00490C52">
        <w:rPr>
          <w:rFonts w:eastAsia="Times New Roman"/>
        </w:rPr>
        <w:t>3. Podmiot certyfikowany dokonując sprzedaży lub innej formy zbycia energii elektrycznej wytworzonej z biopłynów lub paliw z biomasy z zamiarem uzyskania wsparcia finansowego, jest obowiązany posiadać ważny certyfikat oraz wystawić poświadczenie.</w:t>
      </w:r>
    </w:p>
    <w:p w14:paraId="7478DE22" w14:textId="1A364B75" w:rsidR="00490C52" w:rsidRPr="00490C52" w:rsidRDefault="00490C52" w:rsidP="00490C52">
      <w:pPr>
        <w:widowControl/>
        <w:suppressAutoHyphens/>
        <w:ind w:left="510" w:firstLine="510"/>
        <w:jc w:val="both"/>
        <w:rPr>
          <w:rFonts w:ascii="Times" w:eastAsia="Times New Roman" w:hAnsi="Times"/>
        </w:rPr>
      </w:pPr>
      <w:r w:rsidRPr="00490C52">
        <w:rPr>
          <w:rFonts w:ascii="Times" w:eastAsia="Times New Roman" w:hAnsi="Times"/>
        </w:rPr>
        <w:t>4. Poświadczenie</w:t>
      </w:r>
      <w:r w:rsidR="000F45D6">
        <w:rPr>
          <w:rFonts w:ascii="Times" w:eastAsia="Times New Roman" w:hAnsi="Times"/>
        </w:rPr>
        <w:t xml:space="preserve"> </w:t>
      </w:r>
      <w:r w:rsidRPr="00490C52">
        <w:rPr>
          <w:rFonts w:ascii="Times" w:eastAsia="Times New Roman" w:hAnsi="Times"/>
        </w:rPr>
        <w:t>jest wystawiane zgodnie z wymaganiami uznanego systemu certyfikacji.</w:t>
      </w:r>
    </w:p>
    <w:p w14:paraId="5BEEC080" w14:textId="2F6FDB84" w:rsidR="00490C52" w:rsidRPr="00490C52" w:rsidRDefault="00490C52" w:rsidP="00490C52">
      <w:pPr>
        <w:widowControl/>
        <w:suppressAutoHyphens/>
        <w:ind w:left="510" w:firstLine="510"/>
        <w:jc w:val="both"/>
        <w:rPr>
          <w:rFonts w:ascii="Times" w:eastAsia="Times New Roman" w:hAnsi="Times"/>
        </w:rPr>
      </w:pPr>
      <w:r w:rsidRPr="00490C52">
        <w:rPr>
          <w:rFonts w:ascii="Times" w:eastAsia="Times New Roman" w:hAnsi="Times"/>
        </w:rPr>
        <w:t>Art. 135d. 1. Świadectwa zrównoważonego rozwoju są wystawiane na podstawie poświadczeń, a w przypadku energii elektrycznej</w:t>
      </w:r>
      <w:r w:rsidR="004131D3">
        <w:rPr>
          <w:rFonts w:ascii="Times" w:eastAsia="Times New Roman" w:hAnsi="Times"/>
        </w:rPr>
        <w:t>,</w:t>
      </w:r>
      <w:r w:rsidRPr="00490C52">
        <w:rPr>
          <w:rFonts w:ascii="Times" w:eastAsia="Times New Roman" w:hAnsi="Times"/>
        </w:rPr>
        <w:t xml:space="preserve"> wytworzonej z biopłynów lub paliw z biomasy </w:t>
      </w:r>
      <w:r w:rsidR="00C5265C">
        <w:rPr>
          <w:rFonts w:ascii="Times" w:eastAsia="Times New Roman" w:hAnsi="Times"/>
        </w:rPr>
        <w:t xml:space="preserve">pochodzących </w:t>
      </w:r>
      <w:r w:rsidR="004131D3">
        <w:rPr>
          <w:rFonts w:ascii="Times" w:eastAsia="Times New Roman" w:hAnsi="Times"/>
        </w:rPr>
        <w:t>s</w:t>
      </w:r>
      <w:r w:rsidRPr="00490C52">
        <w:rPr>
          <w:rFonts w:ascii="Times" w:eastAsia="Times New Roman" w:hAnsi="Times"/>
        </w:rPr>
        <w:t xml:space="preserve">poza terytorium Rzeczypospolitej Polskiej - na podstawie dokumentów, o których mowa w art. </w:t>
      </w:r>
      <w:r w:rsidR="00AB3A7D">
        <w:rPr>
          <w:rFonts w:ascii="Times" w:eastAsia="Times New Roman" w:hAnsi="Times"/>
        </w:rPr>
        <w:t xml:space="preserve">135b </w:t>
      </w:r>
      <w:r w:rsidRPr="00490C52">
        <w:rPr>
          <w:rFonts w:ascii="Times" w:eastAsia="Times New Roman" w:hAnsi="Times"/>
        </w:rPr>
        <w:t>ust. 2.</w:t>
      </w:r>
    </w:p>
    <w:p w14:paraId="715BDBF8" w14:textId="77777777" w:rsidR="00490C52" w:rsidRPr="00490C52" w:rsidRDefault="00490C52" w:rsidP="00910F7E">
      <w:pPr>
        <w:pStyle w:val="ZUSTzmustartykuempunktem"/>
        <w:rPr>
          <w:rFonts w:eastAsia="Times New Roman"/>
        </w:rPr>
      </w:pPr>
      <w:r w:rsidRPr="00490C52">
        <w:rPr>
          <w:rFonts w:eastAsia="Times New Roman"/>
        </w:rPr>
        <w:t>2. Wskazana w świadectwie zrównoważonego rozwoju ilość energii elektrycznej wytworzonej z biopłynów lub paliw z biomasy, która ma być objęta wsparciem finansowym, nie może być większa niż ilość tej energii, którą można wytworzyć w oparciu o ilość biopłynów i paliw z biomasy wskazana w poświadczeniach lub w dokumentach, o których mowa w art. 135b ust. 2, posiadanych przez podmiot wystawiający świadectwo zrównoważonego rozwoju.</w:t>
      </w:r>
    </w:p>
    <w:p w14:paraId="6C12A164" w14:textId="77777777" w:rsidR="00490C52" w:rsidRPr="00490C52" w:rsidRDefault="00490C52" w:rsidP="00910F7E">
      <w:pPr>
        <w:pStyle w:val="ZARTzmartartykuempunktem"/>
        <w:rPr>
          <w:rFonts w:eastAsia="Times New Roman"/>
        </w:rPr>
      </w:pPr>
      <w:r w:rsidRPr="00490C52">
        <w:rPr>
          <w:rFonts w:eastAsia="Times New Roman"/>
        </w:rPr>
        <w:t>Art. 135e. 1. Świadectwo zrównoważonego rozwoju zawiera:</w:t>
      </w:r>
    </w:p>
    <w:p w14:paraId="21C6738A" w14:textId="77777777" w:rsidR="00490C52" w:rsidRPr="00490C52" w:rsidRDefault="00490C52" w:rsidP="00910F7E">
      <w:pPr>
        <w:pStyle w:val="ZPKTzmpktartykuempunktem"/>
        <w:rPr>
          <w:rFonts w:eastAsia="Times New Roman"/>
        </w:rPr>
      </w:pPr>
      <w:r w:rsidRPr="00490C52">
        <w:rPr>
          <w:rFonts w:eastAsia="Times New Roman"/>
        </w:rPr>
        <w:t>1)</w:t>
      </w:r>
      <w:r w:rsidRPr="00490C52">
        <w:rPr>
          <w:rFonts w:eastAsia="Times New Roman"/>
        </w:rPr>
        <w:tab/>
        <w:t>oznaczenie firmy podmiotu wystawiającego świadectwo zrównoważonego rozwoju, jego siedziby i adresu;</w:t>
      </w:r>
    </w:p>
    <w:p w14:paraId="554B3280" w14:textId="77777777" w:rsidR="00490C52" w:rsidRPr="00490C52" w:rsidRDefault="00490C52" w:rsidP="00910F7E">
      <w:pPr>
        <w:pStyle w:val="ZPKTzmpktartykuempunktem"/>
        <w:rPr>
          <w:rFonts w:eastAsia="Times New Roman"/>
        </w:rPr>
      </w:pPr>
      <w:r w:rsidRPr="00490C52">
        <w:rPr>
          <w:rFonts w:eastAsia="Times New Roman"/>
        </w:rPr>
        <w:t>2)</w:t>
      </w:r>
      <w:r w:rsidRPr="00490C52">
        <w:rPr>
          <w:rFonts w:eastAsia="Times New Roman"/>
        </w:rPr>
        <w:tab/>
        <w:t>numer identyfikacji podatkowej (NIP) podmiotu wystawiającego świadectwo zrównoważonego rozwoju;</w:t>
      </w:r>
    </w:p>
    <w:p w14:paraId="40DD2946" w14:textId="77777777" w:rsidR="00490C52" w:rsidRPr="00490C52" w:rsidRDefault="00490C52" w:rsidP="00910F7E">
      <w:pPr>
        <w:pStyle w:val="ZPKTzmpktartykuempunktem"/>
        <w:rPr>
          <w:rFonts w:eastAsia="Times New Roman"/>
        </w:rPr>
      </w:pPr>
      <w:r w:rsidRPr="00490C52">
        <w:rPr>
          <w:rFonts w:eastAsia="Times New Roman"/>
        </w:rPr>
        <w:t>3)</w:t>
      </w:r>
      <w:r w:rsidRPr="00490C52">
        <w:rPr>
          <w:rFonts w:eastAsia="Times New Roman"/>
        </w:rPr>
        <w:tab/>
        <w:t>indywidualny numer świadectwa zrównoważonego rozwoju;</w:t>
      </w:r>
    </w:p>
    <w:p w14:paraId="7F8534EC" w14:textId="77777777" w:rsidR="00490C52" w:rsidRPr="00490C52" w:rsidRDefault="00490C52" w:rsidP="00910F7E">
      <w:pPr>
        <w:pStyle w:val="ZPKTzmpktartykuempunktem"/>
        <w:rPr>
          <w:rFonts w:eastAsia="Times New Roman"/>
        </w:rPr>
      </w:pPr>
      <w:r w:rsidRPr="00490C52">
        <w:rPr>
          <w:rFonts w:eastAsia="Times New Roman"/>
        </w:rPr>
        <w:t>4)</w:t>
      </w:r>
      <w:r w:rsidRPr="00490C52">
        <w:rPr>
          <w:rFonts w:eastAsia="Times New Roman"/>
        </w:rPr>
        <w:tab/>
        <w:t>datę uruchomienia instalacji, w której wykorzystano biopłyny lub paliwa z biomasy wskazane w świadectwie zrównoważonego rozwoju;</w:t>
      </w:r>
    </w:p>
    <w:p w14:paraId="344C416A" w14:textId="77777777" w:rsidR="00490C52" w:rsidRPr="00490C52" w:rsidRDefault="00490C52" w:rsidP="00910F7E">
      <w:pPr>
        <w:pStyle w:val="ZPKTzmpktartykuempunktem"/>
        <w:rPr>
          <w:rFonts w:eastAsia="Times New Roman"/>
        </w:rPr>
      </w:pPr>
      <w:r w:rsidRPr="00490C52">
        <w:rPr>
          <w:rFonts w:eastAsia="Times New Roman"/>
        </w:rPr>
        <w:t>5)</w:t>
      </w:r>
      <w:r w:rsidRPr="00490C52">
        <w:rPr>
          <w:rFonts w:eastAsia="Times New Roman"/>
        </w:rPr>
        <w:tab/>
        <w:t>wskazanie uznanego systemu certyfikacji lub innego dokumentu, o którym mowa w art. 135b ust. 2, potwierdzającego spełnienie kryteriów zrównoważonego rozwoju, dotyczącego biopłynów lub paliw z biomasy będących przedmiotem świadectwa zrównoważonego rozwoju;</w:t>
      </w:r>
    </w:p>
    <w:p w14:paraId="6C7646C3" w14:textId="77777777" w:rsidR="00490C52" w:rsidRPr="00490C52" w:rsidRDefault="00490C52" w:rsidP="00910F7E">
      <w:pPr>
        <w:pStyle w:val="ZPKTzmpktartykuempunktem"/>
        <w:rPr>
          <w:rFonts w:eastAsia="Times New Roman"/>
        </w:rPr>
      </w:pPr>
      <w:r w:rsidRPr="00490C52">
        <w:rPr>
          <w:rFonts w:eastAsia="Times New Roman"/>
        </w:rPr>
        <w:t>6)</w:t>
      </w:r>
      <w:r w:rsidRPr="00490C52">
        <w:rPr>
          <w:rFonts w:eastAsia="Times New Roman"/>
        </w:rPr>
        <w:tab/>
        <w:t>informacje o ilości:</w:t>
      </w:r>
    </w:p>
    <w:p w14:paraId="10859D14" w14:textId="77777777" w:rsidR="00490C52" w:rsidRPr="00194BBE" w:rsidRDefault="00490C52" w:rsidP="00910F7E">
      <w:pPr>
        <w:pStyle w:val="ZLITzmlitartykuempunktem"/>
        <w:rPr>
          <w:rFonts w:eastAsia="Times New Roman"/>
        </w:rPr>
      </w:pPr>
      <w:r w:rsidRPr="00194BBE">
        <w:rPr>
          <w:rFonts w:eastAsia="Times New Roman"/>
        </w:rPr>
        <w:t>a)</w:t>
      </w:r>
      <w:r w:rsidRPr="00194BBE">
        <w:rPr>
          <w:rFonts w:eastAsia="Times New Roman"/>
        </w:rPr>
        <w:tab/>
        <w:t>i rodzaju biopłynów lub paliw z biomasy wskazanych w świadectwie zrównoważonego rozwoju,</w:t>
      </w:r>
    </w:p>
    <w:p w14:paraId="70E7D404" w14:textId="77777777" w:rsidR="00490C52" w:rsidRPr="00194BBE" w:rsidRDefault="00490C52" w:rsidP="00910F7E">
      <w:pPr>
        <w:pStyle w:val="ZLITzmlitartykuempunktem"/>
        <w:rPr>
          <w:rFonts w:eastAsia="Times New Roman"/>
        </w:rPr>
      </w:pPr>
      <w:r w:rsidRPr="00194BBE">
        <w:rPr>
          <w:rFonts w:eastAsia="Times New Roman"/>
        </w:rPr>
        <w:t>b)</w:t>
      </w:r>
      <w:r w:rsidRPr="00194BBE">
        <w:rPr>
          <w:rFonts w:eastAsia="Times New Roman"/>
        </w:rPr>
        <w:tab/>
        <w:t>energii elektrycznej wytworzonej z biopłynów lub paliw z biomasy wskazanych w lit. a;</w:t>
      </w:r>
    </w:p>
    <w:p w14:paraId="08BD8FCC" w14:textId="77777777" w:rsidR="00490C52" w:rsidRPr="00490C52" w:rsidRDefault="00490C52" w:rsidP="00910F7E">
      <w:pPr>
        <w:pStyle w:val="ZPKTzmpktartykuempunktem"/>
        <w:rPr>
          <w:rFonts w:eastAsia="Times New Roman"/>
        </w:rPr>
      </w:pPr>
      <w:r w:rsidRPr="00490C52">
        <w:rPr>
          <w:rFonts w:eastAsia="Times New Roman"/>
        </w:rPr>
        <w:t>7)</w:t>
      </w:r>
      <w:r w:rsidRPr="00490C52">
        <w:rPr>
          <w:rFonts w:eastAsia="Times New Roman"/>
        </w:rPr>
        <w:tab/>
        <w:t>oświadczenie o spełnieniu kryteriów zrównoważonego rozwoju przez biopłyny lub paliwa z biomasy wskazane w świadectwie zrównoważonego rozwoju i wykorzystane do wytworzenia energii elektrycznej objętej wsparciem finansowym;</w:t>
      </w:r>
    </w:p>
    <w:p w14:paraId="6B423FC7" w14:textId="77777777" w:rsidR="00490C52" w:rsidRPr="00490C52" w:rsidRDefault="00490C52" w:rsidP="00910F7E">
      <w:pPr>
        <w:pStyle w:val="ZPKTzmpktartykuempunktem"/>
        <w:rPr>
          <w:rFonts w:eastAsia="Times New Roman"/>
        </w:rPr>
      </w:pPr>
      <w:r w:rsidRPr="00490C52">
        <w:rPr>
          <w:rFonts w:eastAsia="Times New Roman"/>
        </w:rPr>
        <w:t>8)</w:t>
      </w:r>
      <w:r w:rsidRPr="00490C52">
        <w:rPr>
          <w:rFonts w:eastAsia="Times New Roman"/>
        </w:rPr>
        <w:tab/>
        <w:t xml:space="preserve">informacje dotyczące poziomu emisji gazów cieplarnianych partii biopłynów </w:t>
      </w:r>
      <w:r w:rsidRPr="00490C52">
        <w:rPr>
          <w:rFonts w:eastAsia="Times New Roman"/>
        </w:rPr>
        <w:br/>
        <w:t>i paliw z biomasy wskazanych w świadectwie zrównoważonego rozwoju;</w:t>
      </w:r>
    </w:p>
    <w:p w14:paraId="679597BF" w14:textId="77777777" w:rsidR="00490C52" w:rsidRPr="00490C52" w:rsidRDefault="00490C52" w:rsidP="00910F7E">
      <w:pPr>
        <w:pStyle w:val="ZPKTzmpktartykuempunktem"/>
        <w:rPr>
          <w:rFonts w:eastAsia="Times New Roman"/>
        </w:rPr>
      </w:pPr>
      <w:r w:rsidRPr="00490C52">
        <w:rPr>
          <w:rFonts w:eastAsia="Times New Roman"/>
        </w:rPr>
        <w:t>9)</w:t>
      </w:r>
      <w:r w:rsidRPr="00490C52">
        <w:rPr>
          <w:rFonts w:eastAsia="Times New Roman"/>
        </w:rPr>
        <w:tab/>
        <w:t>wartość ograniczenia emisji gazów cieplarnianych wynikająca z wytworzenia energii elektrycznej z biopłynów lub paliw z biomasy wskazanych z świadectwie zrównoważonego rozwoju;</w:t>
      </w:r>
    </w:p>
    <w:p w14:paraId="70EB6E4C" w14:textId="77777777" w:rsidR="00490C52" w:rsidRPr="00490C52" w:rsidRDefault="00490C52" w:rsidP="00910F7E">
      <w:pPr>
        <w:pStyle w:val="ZPKTzmpktartykuempunktem"/>
        <w:rPr>
          <w:rFonts w:eastAsia="Times New Roman"/>
        </w:rPr>
      </w:pPr>
      <w:r w:rsidRPr="00490C52">
        <w:rPr>
          <w:rFonts w:eastAsia="Times New Roman"/>
        </w:rPr>
        <w:t>10) wykaz poświadczeń lub dokumentów, o których mowa w art. 135b ust. 2, wykorzystanych na potrzeby wystawienia świadectwa zrównoważonego rozwoju.</w:t>
      </w:r>
    </w:p>
    <w:p w14:paraId="12F359BD" w14:textId="77777777" w:rsidR="00490C52" w:rsidRPr="00490C52" w:rsidRDefault="00490C52" w:rsidP="00910F7E">
      <w:pPr>
        <w:pStyle w:val="ZUSTzmustartykuempunktem"/>
        <w:rPr>
          <w:rFonts w:eastAsia="Times New Roman"/>
        </w:rPr>
      </w:pPr>
      <w:r w:rsidRPr="00490C52">
        <w:rPr>
          <w:rFonts w:eastAsia="Times New Roman"/>
        </w:rPr>
        <w:t>2. Minister właściwy do spraw energii określi, w drodze rozporządzenia, wzór świadectwa zrównoważonego rozwoju oraz może określić dodatkowe dane, które powinno zawierać świadectwo zrównoważonego rozwoju, mając na względzie konieczność zapewnienia prawidłowości spełnienia obowiązku, o którym mowa w art. 135a.</w:t>
      </w:r>
    </w:p>
    <w:p w14:paraId="1CC67284" w14:textId="77777777" w:rsidR="00490C52" w:rsidRPr="00490C52" w:rsidRDefault="00490C52" w:rsidP="00490C52">
      <w:pPr>
        <w:widowControl/>
        <w:suppressAutoHyphens/>
        <w:ind w:left="510" w:firstLine="510"/>
        <w:jc w:val="both"/>
        <w:rPr>
          <w:rFonts w:ascii="Times" w:eastAsia="Times New Roman" w:hAnsi="Times"/>
        </w:rPr>
      </w:pPr>
      <w:r w:rsidRPr="00490C52">
        <w:rPr>
          <w:rFonts w:ascii="Times" w:eastAsia="Times New Roman" w:hAnsi="Times"/>
        </w:rPr>
        <w:t>Art. 135f. 1. Podmiot udzielający wsparcia finansowego, o którym mowa w art. 135a, jest uprawniony do weryfikacji danych zawartych w świadectwie zrównoważonego rozwoju.</w:t>
      </w:r>
    </w:p>
    <w:p w14:paraId="1070805F" w14:textId="3162DF1E" w:rsidR="00AF2099" w:rsidRDefault="00490C52" w:rsidP="00E82157">
      <w:pPr>
        <w:widowControl/>
        <w:suppressAutoHyphens/>
        <w:ind w:left="510" w:firstLine="510"/>
        <w:jc w:val="both"/>
        <w:rPr>
          <w:rFonts w:ascii="Times" w:eastAsia="Times New Roman" w:hAnsi="Times"/>
        </w:rPr>
      </w:pPr>
      <w:r w:rsidRPr="00490C52">
        <w:rPr>
          <w:rFonts w:ascii="Times" w:eastAsia="Times New Roman" w:hAnsi="Times"/>
        </w:rPr>
        <w:t>2. Weryfikacja, o której mowa w ust. 1, polega na ustaleniu, czy ilość energii elektrycznej wskazana w świadectwie zrównoważonego rozwoju odpowiada ilości biopłynów lub paliw z biomasy wskazanej w poświadczeniach lub dokumentach, o których mowa w art. 135b ust. 2, posiadanych przez podmiot wystawiający świadectwo zrównoważonego rozwoju, oraz czy te poświadczenia lub dokumenty są wiarygodne.”.</w:t>
      </w:r>
    </w:p>
    <w:p w14:paraId="7EAB9F54" w14:textId="3CE1B575" w:rsidR="00AF2099" w:rsidRDefault="00AF2099" w:rsidP="00AF2099">
      <w:pPr>
        <w:pStyle w:val="ARTartustawynprozporzdzenia"/>
      </w:pPr>
      <w:r w:rsidRPr="00685D5A">
        <w:rPr>
          <w:b/>
        </w:rPr>
        <w:t xml:space="preserve">Art. </w:t>
      </w:r>
      <w:r>
        <w:rPr>
          <w:b/>
        </w:rPr>
        <w:t>4</w:t>
      </w:r>
      <w:r w:rsidRPr="00685D5A">
        <w:rPr>
          <w:b/>
        </w:rPr>
        <w:t>.</w:t>
      </w:r>
      <w:r>
        <w:t xml:space="preserve"> W ustawie z dnia 12 czerwca 2015 r o systemie handlu uprawnieniami do emisji gazów cieplarnianych (Dz.</w:t>
      </w:r>
      <w:r w:rsidR="00B6705E">
        <w:t xml:space="preserve"> </w:t>
      </w:r>
      <w:r>
        <w:t xml:space="preserve">U z 2021 r. poz. 332 i 1047, </w:t>
      </w:r>
      <w:r w:rsidR="00B6705E">
        <w:t xml:space="preserve">oraz </w:t>
      </w:r>
      <w:r>
        <w:t xml:space="preserve"> 202</w:t>
      </w:r>
      <w:r w:rsidR="00B6705E">
        <w:t>2</w:t>
      </w:r>
      <w:r>
        <w:t xml:space="preserve"> r. poz. 1) wprowadza się następujące zmiany:</w:t>
      </w:r>
    </w:p>
    <w:p w14:paraId="190C5440" w14:textId="77777777" w:rsidR="00AF2099" w:rsidRDefault="00AF2099" w:rsidP="00395070">
      <w:pPr>
        <w:pStyle w:val="PKTpunkt"/>
      </w:pPr>
      <w:r>
        <w:t>1)</w:t>
      </w:r>
      <w:r>
        <w:tab/>
        <w:t xml:space="preserve">w art. 3 po pkt 14 dodaje się pkt 14a w brzmieniu: </w:t>
      </w:r>
    </w:p>
    <w:p w14:paraId="0908E31C" w14:textId="5DB137B8" w:rsidR="00AF2099" w:rsidRDefault="00AF2099" w:rsidP="00B91695">
      <w:pPr>
        <w:pStyle w:val="ZPKTzmpktartykuempunktem"/>
      </w:pPr>
      <w:r>
        <w:t>„14a)</w:t>
      </w:r>
      <w:r w:rsidR="00E82157">
        <w:tab/>
      </w:r>
      <w:r>
        <w:t xml:space="preserve">paliwie z biomasy </w:t>
      </w:r>
      <w:r w:rsidR="00395070">
        <w:t>–</w:t>
      </w:r>
      <w:r>
        <w:t xml:space="preserve"> rozumie się przez to paliw</w:t>
      </w:r>
      <w:r w:rsidR="00395070">
        <w:t>a</w:t>
      </w:r>
      <w:r>
        <w:t xml:space="preserve"> z biomasy, </w:t>
      </w:r>
      <w:r w:rsidR="00395070">
        <w:t xml:space="preserve">w rozumieniu art. 2 ust. 1 pkt 10b ustawy </w:t>
      </w:r>
      <w:r w:rsidR="00395070">
        <w:rPr>
          <w:rFonts w:eastAsia="Times New Roman"/>
        </w:rPr>
        <w:t>z dnia 25 sierpnia 2006 r.</w:t>
      </w:r>
      <w:r w:rsidR="00395070" w:rsidRPr="00490C52">
        <w:rPr>
          <w:rFonts w:eastAsia="Times New Roman"/>
        </w:rPr>
        <w:t xml:space="preserve"> o biokomponentach, biopaliwach ciekłych i energii elektrycznej z odnawialnych źródeł energii stosowanej w transporcie</w:t>
      </w:r>
      <w:r w:rsidR="00395070">
        <w:rPr>
          <w:rFonts w:eastAsia="Times New Roman"/>
        </w:rPr>
        <w:t xml:space="preserve"> (Dz. U. z 2021 r. poz. 1355,</w:t>
      </w:r>
      <w:r w:rsidR="00B91695">
        <w:rPr>
          <w:rFonts w:eastAsia="Times New Roman"/>
        </w:rPr>
        <w:t xml:space="preserve"> </w:t>
      </w:r>
      <w:r w:rsidR="00395070">
        <w:rPr>
          <w:rFonts w:eastAsia="Times New Roman"/>
        </w:rPr>
        <w:t xml:space="preserve">1642 </w:t>
      </w:r>
      <w:r w:rsidR="00B91695">
        <w:rPr>
          <w:rFonts w:eastAsia="Times New Roman"/>
        </w:rPr>
        <w:t>oraz z 2022 r. poz. …</w:t>
      </w:r>
      <w:r w:rsidR="00395070">
        <w:rPr>
          <w:rFonts w:eastAsia="Times New Roman"/>
        </w:rPr>
        <w:t>)</w:t>
      </w:r>
      <w:r>
        <w:t>;”;</w:t>
      </w:r>
    </w:p>
    <w:p w14:paraId="34FD6411" w14:textId="77777777" w:rsidR="00AF2099" w:rsidRDefault="00AF2099" w:rsidP="00395070">
      <w:pPr>
        <w:pStyle w:val="PKTpunkt"/>
      </w:pPr>
      <w:r>
        <w:t>2)</w:t>
      </w:r>
      <w:r>
        <w:tab/>
        <w:t>w art. 86:</w:t>
      </w:r>
    </w:p>
    <w:p w14:paraId="77F4B12C" w14:textId="514FC65B" w:rsidR="00AF2099" w:rsidRDefault="00AF2099" w:rsidP="00F87497">
      <w:pPr>
        <w:pStyle w:val="LITlitera"/>
      </w:pPr>
      <w:r>
        <w:t>a)</w:t>
      </w:r>
      <w:r w:rsidR="00F87497">
        <w:tab/>
      </w:r>
      <w:r>
        <w:t>ust. 3 i 4 otrzymują brzmienie:</w:t>
      </w:r>
    </w:p>
    <w:p w14:paraId="013DCC64" w14:textId="326DC6AF" w:rsidR="00AF2099" w:rsidRDefault="00AF2099" w:rsidP="00F87497">
      <w:pPr>
        <w:pStyle w:val="ZLITUSTzmustliter"/>
      </w:pPr>
      <w:r>
        <w:t xml:space="preserve">„3. </w:t>
      </w:r>
      <w:r>
        <w:tab/>
        <w:t xml:space="preserve">W przypadku przyjęcia w raporcie na temat wielkości emisji współczynnika emisyjnego wynoszącego zero dla zużywanych biopaliw, biopłynów lub paliw z biomasy prowadzący instalację lub operator statku powietrznego jest obowiązany do wykazania spełniania: </w:t>
      </w:r>
    </w:p>
    <w:p w14:paraId="3AD6BEEB" w14:textId="4595AFD5" w:rsidR="00AF2099" w:rsidRPr="00F87497" w:rsidRDefault="00AF2099" w:rsidP="00F87497">
      <w:pPr>
        <w:pStyle w:val="ZLITPKTzmpktliter"/>
      </w:pPr>
      <w:r>
        <w:t>1)</w:t>
      </w:r>
      <w:r w:rsidR="00F87497">
        <w:tab/>
      </w:r>
      <w:r w:rsidRPr="00F87497">
        <w:t xml:space="preserve">kryteriów zrównoważonego rozwoju, o których mowa w art. 28ba-28bc, </w:t>
      </w:r>
      <w:r w:rsidR="00E82157" w:rsidRPr="00F87497">
        <w:t xml:space="preserve">art. </w:t>
      </w:r>
      <w:r w:rsidRPr="00F87497">
        <w:t xml:space="preserve">28bg i </w:t>
      </w:r>
      <w:r w:rsidR="00E82157" w:rsidRPr="00F87497">
        <w:t xml:space="preserve">art. </w:t>
      </w:r>
      <w:r w:rsidRPr="00F87497">
        <w:t xml:space="preserve">28bh ustawy z dnia 25 sierpnia 2006 r. o biokomponentach, biopaliwach ciekłych i energii elektrycznej z odnawialnych źródeł energii stosowanej w transporcie </w:t>
      </w:r>
      <w:r w:rsidR="004B6B51">
        <w:t>,</w:t>
      </w:r>
      <w:r w:rsidRPr="00F87497">
        <w:t xml:space="preserve"> oraz</w:t>
      </w:r>
    </w:p>
    <w:p w14:paraId="5B6705C0" w14:textId="299D90EA" w:rsidR="00AF2099" w:rsidRPr="00F87497" w:rsidRDefault="00AF2099" w:rsidP="00F87497">
      <w:pPr>
        <w:pStyle w:val="ZLITPKTzmpktliter"/>
      </w:pPr>
      <w:r w:rsidRPr="00F87497">
        <w:t>2)</w:t>
      </w:r>
      <w:r w:rsidR="00F87497" w:rsidRPr="00F87497">
        <w:tab/>
      </w:r>
      <w:r w:rsidRPr="00F87497">
        <w:t xml:space="preserve">kryterium ograniczenia emisji gazów cieplarnianych, o którym mowa w art. 28b  ustawy z dnia 25 sierpnia 2006 r. o biokomponentach, biopaliwach ciekłych </w:t>
      </w:r>
      <w:r w:rsidR="004B6B51">
        <w:br/>
      </w:r>
      <w:r w:rsidRPr="00F87497">
        <w:t xml:space="preserve">i energii elektrycznej z odnawialnych źródeł energii stosowanej </w:t>
      </w:r>
      <w:r w:rsidR="00F87497" w:rsidRPr="00F87497">
        <w:br/>
      </w:r>
      <w:r w:rsidRPr="00F87497">
        <w:t>w transporcie w przypadku biopaliw i biogazu zużywanego w transporcie</w:t>
      </w:r>
      <w:r w:rsidR="00FE52D8">
        <w:t>,</w:t>
      </w:r>
      <w:r w:rsidRPr="00F87497">
        <w:t xml:space="preserve"> oraz w art. 135a ust. 2 i 3 ustawy z dnia z dnia 20 lutego 2015 r. o odnawialnych źródłach energii (</w:t>
      </w:r>
      <w:r w:rsidR="004951F9" w:rsidRPr="00490C52">
        <w:rPr>
          <w:rFonts w:eastAsia="Times New Roman"/>
        </w:rPr>
        <w:t>Dz. U. z</w:t>
      </w:r>
      <w:r w:rsidR="00005EE5">
        <w:rPr>
          <w:rFonts w:eastAsia="Times New Roman"/>
        </w:rPr>
        <w:t xml:space="preserve"> </w:t>
      </w:r>
      <w:r w:rsidR="004951F9" w:rsidRPr="00490C52">
        <w:rPr>
          <w:rFonts w:eastAsia="Times New Roman"/>
        </w:rPr>
        <w:t>202</w:t>
      </w:r>
      <w:r w:rsidR="004951F9" w:rsidRPr="00490C52">
        <w:rPr>
          <w:rFonts w:eastAsia="Times New Roman" w:cs="Times New Roman"/>
        </w:rPr>
        <w:t>1</w:t>
      </w:r>
      <w:r w:rsidR="004951F9" w:rsidRPr="00490C52">
        <w:rPr>
          <w:rFonts w:eastAsia="Times New Roman"/>
        </w:rPr>
        <w:t xml:space="preserve"> r. poz. </w:t>
      </w:r>
      <w:r w:rsidR="004951F9" w:rsidRPr="00490C52">
        <w:rPr>
          <w:rFonts w:eastAsia="Times New Roman" w:cs="Times New Roman"/>
        </w:rPr>
        <w:t>610, 1093, 1873</w:t>
      </w:r>
      <w:r w:rsidR="004951F9">
        <w:rPr>
          <w:rFonts w:eastAsia="Times New Roman" w:cs="Times New Roman"/>
        </w:rPr>
        <w:t xml:space="preserve">, 2376 </w:t>
      </w:r>
      <w:r w:rsidR="004B6B51">
        <w:rPr>
          <w:rFonts w:eastAsia="Times New Roman" w:cs="Times New Roman"/>
        </w:rPr>
        <w:t>oraz z 2022 r. poz. …</w:t>
      </w:r>
      <w:r w:rsidRPr="00F87497">
        <w:t>)</w:t>
      </w:r>
      <w:r w:rsidR="00FE52D8">
        <w:t>,</w:t>
      </w:r>
      <w:r w:rsidR="00261797">
        <w:t xml:space="preserve"> </w:t>
      </w:r>
      <w:r w:rsidRPr="00F87497">
        <w:t>w przypadku biopłynów i paliw z biomasy, wykorzystywanych do produkcji energii elektrycznej, ciepła i chłodu.</w:t>
      </w:r>
    </w:p>
    <w:p w14:paraId="1A548DE3" w14:textId="51039C56" w:rsidR="00AF2099" w:rsidRDefault="00AF2099" w:rsidP="00F87497">
      <w:pPr>
        <w:pStyle w:val="ZLITUSTzmustliter"/>
      </w:pPr>
      <w:r>
        <w:t>4.</w:t>
      </w:r>
      <w:r>
        <w:tab/>
        <w:t>Wykazanie spełniania kryteriów zrównoważonego rozwoju</w:t>
      </w:r>
      <w:r w:rsidR="00AA1CC0">
        <w:t>,</w:t>
      </w:r>
      <w:r w:rsidR="00AA1CC0" w:rsidRPr="00AA1CC0">
        <w:t xml:space="preserve"> </w:t>
      </w:r>
      <w:r w:rsidR="00AA1CC0" w:rsidRPr="00F87497">
        <w:t>o których mowa w art. 28ba-28bc, art. 28bg i art. 28bh</w:t>
      </w:r>
      <w:r w:rsidR="00B91695">
        <w:t>,</w:t>
      </w:r>
      <w:r>
        <w:t xml:space="preserve"> oraz kryterium ograniczenia emisji gazów cieplarnianych,</w:t>
      </w:r>
      <w:r w:rsidR="005D3CBF">
        <w:t xml:space="preserve"> o którym mowa w</w:t>
      </w:r>
      <w:r>
        <w:t xml:space="preserve"> </w:t>
      </w:r>
      <w:r w:rsidR="00AA1CC0" w:rsidRPr="00F87497">
        <w:t xml:space="preserve">art. 28b ustawy z dnia 25 sierpnia 2006 r. </w:t>
      </w:r>
      <w:r w:rsidR="00FE52D8">
        <w:br/>
      </w:r>
      <w:r w:rsidR="00AA1CC0" w:rsidRPr="00F87497">
        <w:t xml:space="preserve">o biokomponentach, biopaliwach ciekłych i energii elektrycznej z odnawialnych źródeł energii stosowanej w transporcie </w:t>
      </w:r>
      <w:r>
        <w:t>, odbywa się na podstawie:</w:t>
      </w:r>
    </w:p>
    <w:p w14:paraId="38D40FF6" w14:textId="44E292B7" w:rsidR="00AF2099" w:rsidRDefault="00AF2099" w:rsidP="00E37205">
      <w:pPr>
        <w:pStyle w:val="ZLITPKTzmpktliter"/>
      </w:pPr>
      <w:r>
        <w:t>1)</w:t>
      </w:r>
      <w:r w:rsidR="00E37205">
        <w:tab/>
      </w:r>
      <w:r>
        <w:t xml:space="preserve">świadectwa, o którym mowa w art. 2 ust. 1 pkt 39 ustawy z dnia 25 sierpnia 2006 r. o biokomponentach, biopaliwach ciekłych i energii elektrycznej </w:t>
      </w:r>
      <w:r w:rsidR="00FE52D8">
        <w:br/>
      </w:r>
      <w:r>
        <w:t>z odnawialnych źródeł energii stosowanej w transporcie</w:t>
      </w:r>
      <w:r w:rsidR="00C70E8E">
        <w:t xml:space="preserve"> – w przypadku </w:t>
      </w:r>
      <w:r w:rsidR="00C70E8E" w:rsidRPr="00F87497">
        <w:t>biopaliw i biogazu zużywanego w transporcie</w:t>
      </w:r>
      <w:r w:rsidR="00A654AE">
        <w:t>;</w:t>
      </w:r>
    </w:p>
    <w:p w14:paraId="10B56086" w14:textId="0F6A4680" w:rsidR="00A654AE" w:rsidRDefault="00AF2099" w:rsidP="00E37205">
      <w:pPr>
        <w:pStyle w:val="ZLITPKTzmpktliter"/>
      </w:pPr>
      <w:r>
        <w:t>2)</w:t>
      </w:r>
      <w:r w:rsidR="00E37205">
        <w:tab/>
      </w:r>
      <w:r w:rsidR="00A654AE">
        <w:t xml:space="preserve">świadectwa, o którym mowa w art. 2 pkt 33f ustawy </w:t>
      </w:r>
      <w:r w:rsidR="00A654AE" w:rsidRPr="00F87497">
        <w:t>z dnia z dnia 20 lutego 2015 r. o odnawialnych źródłach energii</w:t>
      </w:r>
      <w:r w:rsidR="00A654AE">
        <w:t>;</w:t>
      </w:r>
    </w:p>
    <w:p w14:paraId="3A7529AF" w14:textId="24B03908" w:rsidR="00AF2099" w:rsidRDefault="00A654AE" w:rsidP="00E37205">
      <w:pPr>
        <w:pStyle w:val="ZLITPKTzmpktliter"/>
      </w:pPr>
      <w:r>
        <w:t>3)</w:t>
      </w:r>
      <w:r>
        <w:tab/>
      </w:r>
      <w:r w:rsidR="00AF2099">
        <w:t>poświadczenia, o którym mowa w art. 2 ust. 1 pkt 40 ustawy</w:t>
      </w:r>
      <w:r w:rsidR="008452D6">
        <w:t xml:space="preserve"> z dnia 25 sierpnia 2006 r. o biokomponentach, biopaliwach ciekłych i energii elektrycznej </w:t>
      </w:r>
      <w:r w:rsidR="00FE52D8">
        <w:br/>
      </w:r>
      <w:r w:rsidR="008452D6">
        <w:t>z odnawialnych źródeł energii stosowanej w transporcie</w:t>
      </w:r>
      <w:r w:rsidR="00AF2099">
        <w:t xml:space="preserve"> lub</w:t>
      </w:r>
    </w:p>
    <w:p w14:paraId="3BCCE5D5" w14:textId="0EFC9229" w:rsidR="00AF2099" w:rsidRDefault="00A654AE" w:rsidP="00E37205">
      <w:pPr>
        <w:pStyle w:val="ZLITPKTzmpktliter"/>
      </w:pPr>
      <w:r>
        <w:t>4</w:t>
      </w:r>
      <w:r w:rsidR="00AF2099">
        <w:t>)</w:t>
      </w:r>
      <w:r w:rsidR="00E37205">
        <w:tab/>
      </w:r>
      <w:r w:rsidR="00AF2099">
        <w:t>dokumentu, o którym mowa w art. 28c ust. 1 pkt 1 ustawy</w:t>
      </w:r>
      <w:r w:rsidR="008452D6">
        <w:t xml:space="preserve"> z dnia 25 sierpnia 2006 r. o biokomponentach, biopaliwach ciekłych i energii elektrycznej </w:t>
      </w:r>
      <w:r w:rsidR="00FE52D8">
        <w:br/>
      </w:r>
      <w:r w:rsidR="008452D6">
        <w:t>z odnawialnych źródeł energii stosowanej w transporcie</w:t>
      </w:r>
      <w:r w:rsidR="00AF2099">
        <w:t>, lub w art. 135b ust. 1 pkt 1 ustawy z dnia 20 lutego 2015 r. o odnawialnych źródłach energii</w:t>
      </w:r>
      <w:r w:rsidR="005B527D" w:rsidRPr="005B527D">
        <w:t xml:space="preserve"> </w:t>
      </w:r>
      <w:r w:rsidR="005B527D">
        <w:t>wystawionego przez producenta rolnego, przewidzianego przez uznany system certyfikacji</w:t>
      </w:r>
      <w:r w:rsidR="008452D6">
        <w:t>.</w:t>
      </w:r>
      <w:r w:rsidR="00AF2099">
        <w:t>”;</w:t>
      </w:r>
    </w:p>
    <w:p w14:paraId="3E99EC41" w14:textId="7FAB2416" w:rsidR="00AF2099" w:rsidRDefault="00AF2099" w:rsidP="00AF2099">
      <w:pPr>
        <w:pStyle w:val="ZLITPKTzmpktliter"/>
      </w:pPr>
      <w:r>
        <w:t>b)</w:t>
      </w:r>
      <w:r w:rsidR="00791069">
        <w:tab/>
      </w:r>
      <w:r>
        <w:t>po ust. 4 dodaje się ust. 4a w brzmieniu:</w:t>
      </w:r>
    </w:p>
    <w:p w14:paraId="27CF3DE8" w14:textId="055ACAE9" w:rsidR="00AF2099" w:rsidRPr="00490C52" w:rsidRDefault="00AF2099" w:rsidP="00FE52D8">
      <w:pPr>
        <w:pStyle w:val="ZLITPKTzmpktliter"/>
        <w:rPr>
          <w:rFonts w:eastAsia="Times New Roman"/>
        </w:rPr>
      </w:pPr>
      <w:r>
        <w:t>„4a. Obowiązek, o którym mowa w ust. 3 pkt 1</w:t>
      </w:r>
      <w:r w:rsidR="009A7C13">
        <w:t>,</w:t>
      </w:r>
      <w:r>
        <w:t xml:space="preserve"> nie dotyczy biopaliw, biopłynów </w:t>
      </w:r>
      <w:r w:rsidR="00FE52D8">
        <w:br/>
      </w:r>
      <w:r>
        <w:t>i paliw z biomasy, które na podstawie art. 38 ust. 5 rozporządzenia Komisji (UE) 2018/2066 nie podlegają obowiązkowi spełniania kryteriów zrównoważonego rozwoju.”.</w:t>
      </w:r>
    </w:p>
    <w:p w14:paraId="450FD8C1" w14:textId="0752F1CE" w:rsidR="00964EBD" w:rsidRDefault="00CD0D05" w:rsidP="00CD0D05">
      <w:pPr>
        <w:pStyle w:val="ARTartustawynprozporzdzenia"/>
      </w:pPr>
      <w:r w:rsidRPr="00B8625D">
        <w:rPr>
          <w:rStyle w:val="Pogrubienie"/>
        </w:rPr>
        <w:t xml:space="preserve">Art. </w:t>
      </w:r>
      <w:r w:rsidR="00F01081">
        <w:rPr>
          <w:rStyle w:val="Pogrubienie"/>
        </w:rPr>
        <w:t>5</w:t>
      </w:r>
      <w:r>
        <w:t>. W ustawie z dnia 11 stycznia 2018 r. o elektromobilności i paliwach alternatywnych (Dz. U. z 20</w:t>
      </w:r>
      <w:r w:rsidR="00431EE4">
        <w:t>21</w:t>
      </w:r>
      <w:r>
        <w:t xml:space="preserve"> r. poz. </w:t>
      </w:r>
      <w:r w:rsidR="00431EE4">
        <w:t>110</w:t>
      </w:r>
      <w:r w:rsidR="00550AA4">
        <w:t>, 1093 i 2269</w:t>
      </w:r>
      <w:r>
        <w:t>)</w:t>
      </w:r>
      <w:r w:rsidR="00964EBD">
        <w:t>:</w:t>
      </w:r>
    </w:p>
    <w:p w14:paraId="7F0EE217" w14:textId="75F5E381" w:rsidR="00CD0D05" w:rsidRDefault="00964EBD" w:rsidP="00A92069">
      <w:pPr>
        <w:pStyle w:val="PKTpunkt"/>
      </w:pPr>
      <w:r>
        <w:t>1)</w:t>
      </w:r>
      <w:r w:rsidR="002F1EAB">
        <w:tab/>
      </w:r>
      <w:r w:rsidR="00CD0D05">
        <w:t>w art. 3</w:t>
      </w:r>
      <w:r w:rsidR="00B8625D">
        <w:t xml:space="preserve"> </w:t>
      </w:r>
      <w:r w:rsidR="00431EE4">
        <w:t xml:space="preserve">w </w:t>
      </w:r>
      <w:r w:rsidR="00B8625D">
        <w:t xml:space="preserve">ust. </w:t>
      </w:r>
      <w:r w:rsidR="00CD0D05">
        <w:t>1</w:t>
      </w:r>
      <w:r w:rsidR="00431EE4">
        <w:t xml:space="preserve"> po pkt 7</w:t>
      </w:r>
      <w:r w:rsidR="00CD0D05">
        <w:t xml:space="preserve"> dodaje się pkt </w:t>
      </w:r>
      <w:r>
        <w:t xml:space="preserve">7a </w:t>
      </w:r>
      <w:r w:rsidR="00CD0D05">
        <w:t>w brzmieniu:</w:t>
      </w:r>
    </w:p>
    <w:p w14:paraId="790498FE" w14:textId="5844D8E2" w:rsidR="00CD0D05" w:rsidRDefault="00CD0D05" w:rsidP="00CD0D05">
      <w:pPr>
        <w:pStyle w:val="ZPKTzmpktartykuempunktem"/>
      </w:pPr>
      <w:r>
        <w:t>„</w:t>
      </w:r>
      <w:r w:rsidR="00964EBD">
        <w:t>7a</w:t>
      </w:r>
      <w:r>
        <w:t>)</w:t>
      </w:r>
      <w:r w:rsidR="00A92069">
        <w:tab/>
      </w:r>
      <w:r w:rsidR="00964EBD" w:rsidRPr="00442B11">
        <w:t>zapewnia możliwość ładowania na ogólnodostępnej stacji ładowania z wykorzystaniem energii elektrycznej ze źródeł odnawialnych</w:t>
      </w:r>
      <w:r w:rsidR="00964EBD" w:rsidRPr="00565DAB">
        <w:t>;</w:t>
      </w:r>
      <w:r w:rsidRPr="00565DAB">
        <w:t>”</w:t>
      </w:r>
      <w:r w:rsidR="00964EBD" w:rsidRPr="00565DAB">
        <w:t>;</w:t>
      </w:r>
    </w:p>
    <w:p w14:paraId="3A15BC2D" w14:textId="6FA47005" w:rsidR="00964EBD" w:rsidRDefault="00964EBD" w:rsidP="00A92069">
      <w:pPr>
        <w:pStyle w:val="PKTpunkt"/>
      </w:pPr>
      <w:r>
        <w:t>2)</w:t>
      </w:r>
      <w:r w:rsidR="002F1EAB">
        <w:tab/>
      </w:r>
      <w:r>
        <w:t>po art. 10 dodaje się artykuły 10a i 10b w brzmieniu:</w:t>
      </w:r>
    </w:p>
    <w:p w14:paraId="546DD212" w14:textId="009C69D6" w:rsidR="00964EBD" w:rsidRDefault="00964EBD" w:rsidP="00A92069">
      <w:pPr>
        <w:pStyle w:val="ZARTzmartartykuempunktem"/>
      </w:pPr>
      <w:r>
        <w:t>Art. 10a. Obowiązek, o którym mowa w art.</w:t>
      </w:r>
      <w:r w:rsidR="00A92069">
        <w:t xml:space="preserve"> </w:t>
      </w:r>
      <w:r w:rsidR="00565DAB">
        <w:t>3 ust. 1 pkt 7a</w:t>
      </w:r>
      <w:r>
        <w:t>, uznaje się za spełniony przez operatorów ogólnodostępnych stacji ładowania, jeżeli za dany rok udział ilościowy sumy energii elektrycznej wynikającej z umorzonych świadectw pochodzenia</w:t>
      </w:r>
      <w:r w:rsidR="00565DAB">
        <w:t>,</w:t>
      </w:r>
      <w:r>
        <w:t xml:space="preserve"> o których mowa w art. </w:t>
      </w:r>
      <w:r w:rsidR="00B44E56">
        <w:t xml:space="preserve">52 ust. 1 </w:t>
      </w:r>
      <w:r>
        <w:t>ustawy o odnawialnych źródłach energii</w:t>
      </w:r>
      <w:r w:rsidR="00565DAB">
        <w:t>,</w:t>
      </w:r>
      <w:r>
        <w:t xml:space="preserve"> w całości energii elektrycznej dostarczonej w drodze ładow</w:t>
      </w:r>
      <w:r w:rsidR="00350368">
        <w:t>a</w:t>
      </w:r>
      <w:r>
        <w:t>nia:</w:t>
      </w:r>
    </w:p>
    <w:p w14:paraId="1420EFA2" w14:textId="1EB9F3AC" w:rsidR="00964EBD" w:rsidRDefault="00964EBD" w:rsidP="00A92069">
      <w:pPr>
        <w:pStyle w:val="ZPKTzmpktartykuempunktem"/>
      </w:pPr>
      <w:r>
        <w:t>1)</w:t>
      </w:r>
      <w:r w:rsidR="00A92069">
        <w:tab/>
      </w:r>
      <w:r>
        <w:t>w okresie od 1 stycznia 2023 r. do 31 grudnia 2025 r. wynosi 3%;</w:t>
      </w:r>
    </w:p>
    <w:p w14:paraId="4E95CD54" w14:textId="5EC5E0F5" w:rsidR="00964EBD" w:rsidRDefault="00964EBD" w:rsidP="00A92069">
      <w:pPr>
        <w:pStyle w:val="ZPKTzmpktartykuempunktem"/>
      </w:pPr>
      <w:r>
        <w:t>2)</w:t>
      </w:r>
      <w:r w:rsidR="00A92069">
        <w:tab/>
      </w:r>
      <w:r>
        <w:t>w okresie od 1 stycznia 2026 r. do 31 grudnia 2030 r. wynosi 5%;</w:t>
      </w:r>
    </w:p>
    <w:p w14:paraId="63F2E130" w14:textId="6853EED1" w:rsidR="00964EBD" w:rsidRDefault="00964EBD" w:rsidP="00A92069">
      <w:pPr>
        <w:pStyle w:val="ZPKTzmpktartykuempunktem"/>
      </w:pPr>
      <w:r>
        <w:t>3)</w:t>
      </w:r>
      <w:r w:rsidR="00A92069">
        <w:tab/>
      </w:r>
      <w:r>
        <w:t>w okresie od 1 stycznia 2031 r. wynosi 10%.</w:t>
      </w:r>
    </w:p>
    <w:p w14:paraId="13BFDE3E" w14:textId="20173057" w:rsidR="00964EBD" w:rsidRDefault="00782270" w:rsidP="00A92069">
      <w:pPr>
        <w:pStyle w:val="ZARTzmartartykuempunktem"/>
      </w:pPr>
      <w:r>
        <w:t xml:space="preserve">Art. </w:t>
      </w:r>
      <w:r w:rsidR="00964EBD">
        <w:t>10b. 1. Prezes Urzędu Regulacji Energetyki jest uprawniony do kontroli wykonywania obowiązku, o którym mowa w art. 3 ust. 1 pkt 7a;</w:t>
      </w:r>
    </w:p>
    <w:p w14:paraId="42BDBC47" w14:textId="77777777" w:rsidR="00964EBD" w:rsidRDefault="00964EBD" w:rsidP="00A92069">
      <w:pPr>
        <w:pStyle w:val="ZUSTzmustartykuempunktem"/>
      </w:pPr>
      <w:r>
        <w:t>2. Czynności kontrolne wykonują pracownicy Urzędu Regulacji Energetyki na podstawie pisemnego upoważnienia oraz po okazaniu legitymacji służbowej.</w:t>
      </w:r>
    </w:p>
    <w:p w14:paraId="03ECBBC6" w14:textId="77777777" w:rsidR="00964EBD" w:rsidRDefault="00964EBD" w:rsidP="00A92069">
      <w:pPr>
        <w:pStyle w:val="ZUSTzmustartykuempunktem"/>
      </w:pPr>
      <w:r>
        <w:t>3. Upoważnienie, o którym mowa w ust. 2, zawiera:</w:t>
      </w:r>
    </w:p>
    <w:p w14:paraId="2BEC5573" w14:textId="22423B4F" w:rsidR="00964EBD" w:rsidRDefault="00964EBD" w:rsidP="00A92069">
      <w:pPr>
        <w:pStyle w:val="ZARTzmartartykuempunktem"/>
      </w:pPr>
      <w:r>
        <w:t>1)</w:t>
      </w:r>
      <w:r w:rsidR="0013046F">
        <w:tab/>
      </w:r>
      <w:r>
        <w:t>imię, nazwisko, stanowisko służbowe oraz numer legitymacji służbowej osoby przeprowadzającej kontrolę;</w:t>
      </w:r>
    </w:p>
    <w:p w14:paraId="2496F14C" w14:textId="61EA17BE" w:rsidR="00964EBD" w:rsidRDefault="00964EBD" w:rsidP="00A92069">
      <w:pPr>
        <w:pStyle w:val="ZARTzmartartykuempunktem"/>
      </w:pPr>
      <w:r>
        <w:t>2)</w:t>
      </w:r>
      <w:r w:rsidR="0013046F">
        <w:tab/>
      </w:r>
      <w:r>
        <w:t>oznaczenie kontrolowanego;</w:t>
      </w:r>
    </w:p>
    <w:p w14:paraId="4DB3C640" w14:textId="6C9DD041" w:rsidR="00964EBD" w:rsidRDefault="00964EBD" w:rsidP="00A92069">
      <w:pPr>
        <w:pStyle w:val="ZARTzmartartykuempunktem"/>
      </w:pPr>
      <w:r>
        <w:t>3)</w:t>
      </w:r>
      <w:r w:rsidR="0013046F">
        <w:tab/>
      </w:r>
      <w:r>
        <w:t>określenie zakresu kontroli;</w:t>
      </w:r>
    </w:p>
    <w:p w14:paraId="04C976B2" w14:textId="7D4B2D98" w:rsidR="00964EBD" w:rsidRDefault="00964EBD" w:rsidP="00A92069">
      <w:pPr>
        <w:pStyle w:val="ZARTzmartartykuempunktem"/>
      </w:pPr>
      <w:r>
        <w:t>4)</w:t>
      </w:r>
      <w:r w:rsidR="0013046F">
        <w:tab/>
      </w:r>
      <w:r>
        <w:t>określenie czasu trwania kontroli;</w:t>
      </w:r>
    </w:p>
    <w:p w14:paraId="3FDB3E4A" w14:textId="48211448" w:rsidR="00964EBD" w:rsidRDefault="00964EBD" w:rsidP="00A92069">
      <w:pPr>
        <w:pStyle w:val="ZARTzmartartykuempunktem"/>
      </w:pPr>
      <w:r>
        <w:t>5)</w:t>
      </w:r>
      <w:r w:rsidR="0013046F">
        <w:tab/>
      </w:r>
      <w:r>
        <w:t>wskazanie podstawy prawnej kontroli;</w:t>
      </w:r>
    </w:p>
    <w:p w14:paraId="58F17C7D" w14:textId="3813F5EF" w:rsidR="00964EBD" w:rsidRDefault="00964EBD" w:rsidP="00A92069">
      <w:pPr>
        <w:pStyle w:val="ZARTzmartartykuempunktem"/>
      </w:pPr>
      <w:r>
        <w:t>6)</w:t>
      </w:r>
      <w:r w:rsidR="0013046F">
        <w:tab/>
      </w:r>
      <w:r>
        <w:t>oznaczenie organu kontroli;</w:t>
      </w:r>
    </w:p>
    <w:p w14:paraId="4341BEEC" w14:textId="70CE9B40" w:rsidR="00964EBD" w:rsidRDefault="00964EBD" w:rsidP="00A92069">
      <w:pPr>
        <w:pStyle w:val="ZARTzmartartykuempunktem"/>
      </w:pPr>
      <w:r>
        <w:t>7)</w:t>
      </w:r>
      <w:r w:rsidR="0013046F">
        <w:tab/>
      </w:r>
      <w:r>
        <w:t>określenie miejsca kontroli;</w:t>
      </w:r>
    </w:p>
    <w:p w14:paraId="4C4632B5" w14:textId="4126E6C1" w:rsidR="00964EBD" w:rsidRDefault="00964EBD" w:rsidP="00A92069">
      <w:pPr>
        <w:pStyle w:val="ZARTzmartartykuempunktem"/>
      </w:pPr>
      <w:r>
        <w:t>8)</w:t>
      </w:r>
      <w:r w:rsidR="0013046F">
        <w:tab/>
      </w:r>
      <w:r>
        <w:t>określenie daty i miejsca wystawienia upoważnienia;</w:t>
      </w:r>
    </w:p>
    <w:p w14:paraId="3C1434D4" w14:textId="0C6F4160" w:rsidR="00964EBD" w:rsidRDefault="00964EBD" w:rsidP="00A92069">
      <w:pPr>
        <w:pStyle w:val="ZARTzmartartykuempunktem"/>
      </w:pPr>
      <w:r>
        <w:t>9)</w:t>
      </w:r>
      <w:r w:rsidR="0013046F">
        <w:tab/>
      </w:r>
      <w:r>
        <w:t>podpis osoby wystawiającej upoważnienie, z podaniem zajmowanego stanowiska lub funkcji;</w:t>
      </w:r>
    </w:p>
    <w:p w14:paraId="6E3B7225" w14:textId="232BA963" w:rsidR="00964EBD" w:rsidRDefault="00964EBD" w:rsidP="00A92069">
      <w:pPr>
        <w:pStyle w:val="ZARTzmartartykuempunktem"/>
      </w:pPr>
      <w:r>
        <w:t>10)</w:t>
      </w:r>
      <w:r w:rsidR="0013046F">
        <w:tab/>
      </w:r>
      <w:r>
        <w:t>pouczenie o prawach i obowiązkach kontrolowanego;</w:t>
      </w:r>
    </w:p>
    <w:p w14:paraId="7996DA11" w14:textId="5D0E0691" w:rsidR="00964EBD" w:rsidRDefault="00964EBD" w:rsidP="00A92069">
      <w:pPr>
        <w:pStyle w:val="ZARTzmartartykuempunktem"/>
      </w:pPr>
      <w:r>
        <w:t>11)</w:t>
      </w:r>
      <w:r w:rsidR="0013046F">
        <w:tab/>
      </w:r>
      <w:r>
        <w:t>termin ważności upoważnienia.</w:t>
      </w:r>
    </w:p>
    <w:p w14:paraId="2B38BC48" w14:textId="77777777" w:rsidR="00964EBD" w:rsidRDefault="00964EBD" w:rsidP="0013046F">
      <w:pPr>
        <w:pStyle w:val="ZUSTzmustartykuempunktem"/>
      </w:pPr>
      <w:r>
        <w:t>4. Osoby upoważnione do przeprowadzania kontroli są uprawnione do:</w:t>
      </w:r>
    </w:p>
    <w:p w14:paraId="3A9BE49B" w14:textId="77777777" w:rsidR="00964EBD" w:rsidRPr="00E93E87" w:rsidRDefault="00964EBD" w:rsidP="0013046F">
      <w:pPr>
        <w:pStyle w:val="ZPKTzmpktartykuempunktem"/>
      </w:pPr>
      <w:r>
        <w:t xml:space="preserve">1) wstępu na teren </w:t>
      </w:r>
      <w:r w:rsidRPr="00E93E87">
        <w:t>nieruchomości, obiektów, lokali lub ich części, gdzie znajduje się punkt ładowania, wobec którego obowiązki operatora pełni operator podlegający kontroli;</w:t>
      </w:r>
    </w:p>
    <w:p w14:paraId="099DEEF8" w14:textId="77777777" w:rsidR="00964EBD" w:rsidRDefault="00964EBD" w:rsidP="0013046F">
      <w:pPr>
        <w:pStyle w:val="ZPKTzmpktartykuempunktem"/>
      </w:pPr>
      <w:r w:rsidRPr="00E93E87">
        <w:t>2) żądania ustnych lub pisemnych wyjaśnień, okazania dokumentów lub innych nośników informacji oraz udostępniania</w:t>
      </w:r>
      <w:r>
        <w:t xml:space="preserve"> danych mających związek z przedmiotem kontroli.</w:t>
      </w:r>
    </w:p>
    <w:p w14:paraId="0AE55FB6" w14:textId="77777777" w:rsidR="00964EBD" w:rsidRDefault="00964EBD" w:rsidP="00A92069">
      <w:pPr>
        <w:pStyle w:val="ZARTzmartartykuempunktem"/>
      </w:pPr>
      <w:r>
        <w:t>5. Czynności kontrolne przeprowadza się w obecności przedsiębiorcy lub osoby przez niego upoważnionej.</w:t>
      </w:r>
    </w:p>
    <w:p w14:paraId="1C9584C3" w14:textId="77777777" w:rsidR="00964EBD" w:rsidRDefault="00964EBD" w:rsidP="00A92069">
      <w:pPr>
        <w:pStyle w:val="ZARTzmartartykuempunktem"/>
      </w:pPr>
      <w:r>
        <w:t>6. Z przeprowadzonej kontroli sporządza się protokół, który powinien zawierać także wnioski i zalecenia oraz informację o sposobie złożenia zastrzeżeń co do jego treści. Termin do złożenia zastrzeżeń nie może być krótszy niż 7 dni od dnia doręczenia protokołu.</w:t>
      </w:r>
    </w:p>
    <w:p w14:paraId="600D1B60" w14:textId="0AB9949D" w:rsidR="00964EBD" w:rsidRDefault="00964EBD" w:rsidP="00A92069">
      <w:pPr>
        <w:pStyle w:val="ZARTzmartartykuempunktem"/>
      </w:pPr>
      <w:r>
        <w:t>7. W przypadku odmowy podpisania protokołu przez kontrolowanego przeprowadzający kontrolę zamieszcza stosowną adnotację w tym protokole.”;</w:t>
      </w:r>
    </w:p>
    <w:p w14:paraId="051852F7" w14:textId="4F1DA71E" w:rsidR="006F727D" w:rsidRDefault="00964EBD" w:rsidP="00244393">
      <w:pPr>
        <w:pStyle w:val="PKTpunkt"/>
      </w:pPr>
      <w:r>
        <w:t>3)</w:t>
      </w:r>
      <w:r w:rsidR="001619F6">
        <w:tab/>
      </w:r>
      <w:r>
        <w:t>w art. 45</w:t>
      </w:r>
      <w:r w:rsidR="00244393">
        <w:t>:</w:t>
      </w:r>
    </w:p>
    <w:p w14:paraId="0C86F4EC" w14:textId="05503365" w:rsidR="00964EBD" w:rsidRDefault="006F727D" w:rsidP="00244393">
      <w:pPr>
        <w:pStyle w:val="LITlitera"/>
      </w:pPr>
      <w:r>
        <w:t>a) w</w:t>
      </w:r>
      <w:r w:rsidR="00964EBD">
        <w:t xml:space="preserve"> ust. 1 po pkt 2 dodaje się pkt 2a w brzmieniu:</w:t>
      </w:r>
    </w:p>
    <w:p w14:paraId="565E9FA3" w14:textId="3FA10862" w:rsidR="00964EBD" w:rsidRDefault="00964EBD" w:rsidP="00244393">
      <w:pPr>
        <w:pStyle w:val="ZLITPKTzmpktliter"/>
      </w:pPr>
      <w:r>
        <w:t>„</w:t>
      </w:r>
      <w:r w:rsidRPr="00964EBD">
        <w:t>2a)</w:t>
      </w:r>
      <w:r w:rsidR="001619F6">
        <w:tab/>
      </w:r>
      <w:r w:rsidRPr="00964EBD">
        <w:t>nie wypełnia obowiązku, o którym mowa w art. 3 ust. 1 pkt 7a;</w:t>
      </w:r>
      <w:r>
        <w:t>”;</w:t>
      </w:r>
    </w:p>
    <w:p w14:paraId="625DC3F7" w14:textId="28DD4DB2" w:rsidR="006F727D" w:rsidRDefault="006F727D" w:rsidP="00244393">
      <w:pPr>
        <w:pStyle w:val="LITlitera"/>
      </w:pPr>
      <w:r>
        <w:t>b) w ust. 2 po pkt 2 dodaje się pkt 2a w brzmieniu</w:t>
      </w:r>
      <w:r w:rsidR="00E25D9A">
        <w:t>:</w:t>
      </w:r>
    </w:p>
    <w:p w14:paraId="15118829" w14:textId="1FCB7351" w:rsidR="00AF2099" w:rsidRDefault="006F727D" w:rsidP="00AF2099">
      <w:pPr>
        <w:pStyle w:val="ZLITPKTzmpktliter"/>
      </w:pPr>
      <w:r>
        <w:t>„2a)</w:t>
      </w:r>
      <w:r w:rsidR="001619F6">
        <w:tab/>
      </w:r>
      <w:r>
        <w:t>w pkt 2a wynosi od 5000 do 50 000 zł;”.</w:t>
      </w:r>
    </w:p>
    <w:p w14:paraId="20420887" w14:textId="41C80448" w:rsidR="00AF2099" w:rsidRDefault="00AF2099" w:rsidP="00AF2099">
      <w:pPr>
        <w:pStyle w:val="ARTartustawynprozporzdzenia"/>
      </w:pPr>
      <w:r w:rsidRPr="00D66B4C">
        <w:rPr>
          <w:rStyle w:val="Ppogrubienie"/>
        </w:rPr>
        <w:t xml:space="preserve">Art. </w:t>
      </w:r>
      <w:r>
        <w:rPr>
          <w:rStyle w:val="Ppogrubienie"/>
        </w:rPr>
        <w:t>6</w:t>
      </w:r>
      <w:r w:rsidRPr="00D66B4C">
        <w:rPr>
          <w:rStyle w:val="Ppogrubienie"/>
        </w:rPr>
        <w:t>.</w:t>
      </w:r>
      <w:r>
        <w:rPr>
          <w:rStyle w:val="Ppogrubienie"/>
          <w:b w:val="0"/>
        </w:rPr>
        <w:t xml:space="preserve"> </w:t>
      </w:r>
      <w:r w:rsidRPr="00D66B4C">
        <w:rPr>
          <w:rStyle w:val="Ppogrubienie"/>
          <w:b w:val="0"/>
        </w:rPr>
        <w:t>W ustawie z dnia 19 lipca 2019 r. o zmianie ustawy o biokomponentach i</w:t>
      </w:r>
      <w:r>
        <w:rPr>
          <w:rStyle w:val="Ppogrubienie"/>
          <w:b w:val="0"/>
        </w:rPr>
        <w:t> </w:t>
      </w:r>
      <w:r w:rsidRPr="00D66B4C">
        <w:rPr>
          <w:rStyle w:val="Ppogrubienie"/>
          <w:b w:val="0"/>
        </w:rPr>
        <w:t>biopaliwach ciekłych oraz niektórych innych ust</w:t>
      </w:r>
      <w:r w:rsidRPr="00D66B4C">
        <w:t>aw (Dz. U. poz. 1527)</w:t>
      </w:r>
      <w:r>
        <w:t xml:space="preserve"> </w:t>
      </w:r>
      <w:r>
        <w:rPr>
          <w:rStyle w:val="Ppogrubienie"/>
          <w:b w:val="0"/>
        </w:rPr>
        <w:t xml:space="preserve">w </w:t>
      </w:r>
      <w:r w:rsidRPr="00AA3DEF">
        <w:rPr>
          <w:rStyle w:val="Ppogrubienie"/>
          <w:b w:val="0"/>
        </w:rPr>
        <w:t>art. 9</w:t>
      </w:r>
      <w:r>
        <w:rPr>
          <w:rStyle w:val="Ppogrubienie"/>
          <w:b w:val="0"/>
        </w:rPr>
        <w:t xml:space="preserve"> skreśla się pkt 3 i 4.</w:t>
      </w:r>
    </w:p>
    <w:p w14:paraId="74FD8590" w14:textId="6C8FBD5D" w:rsidR="0068582E" w:rsidRDefault="00901593" w:rsidP="00D33D4F">
      <w:pPr>
        <w:pStyle w:val="ARTartustawynprozporzdzenia"/>
        <w:rPr>
          <w:rStyle w:val="articletitle"/>
          <w:bCs/>
        </w:rPr>
      </w:pPr>
      <w:r w:rsidRPr="00901593">
        <w:rPr>
          <w:rStyle w:val="Pogrubienie"/>
        </w:rPr>
        <w:t xml:space="preserve">Art. </w:t>
      </w:r>
      <w:r w:rsidR="00685D5A">
        <w:rPr>
          <w:rStyle w:val="Pogrubienie"/>
        </w:rPr>
        <w:t>7</w:t>
      </w:r>
      <w:r w:rsidR="0068582E">
        <w:rPr>
          <w:rStyle w:val="Pogrubienie"/>
        </w:rPr>
        <w:t>.</w:t>
      </w:r>
      <w:r w:rsidRPr="00442B11">
        <w:rPr>
          <w:rStyle w:val="articletitle"/>
        </w:rPr>
        <w:t xml:space="preserve"> </w:t>
      </w:r>
      <w:r w:rsidR="0068582E">
        <w:t>1. Rejestr rolników, o którym mowa w art. 13 ust. 1 ustawy</w:t>
      </w:r>
      <w:r w:rsidR="00C816F6">
        <w:t xml:space="preserve"> zmienianej</w:t>
      </w:r>
      <w:r w:rsidR="0068582E">
        <w:t xml:space="preserve"> w art. 1 </w:t>
      </w:r>
      <w:r w:rsidR="005D506B">
        <w:br/>
      </w:r>
      <w:r w:rsidR="00C816F6">
        <w:t>w brzmieniu dotychczasowym staje się</w:t>
      </w:r>
      <w:r w:rsidR="0068582E">
        <w:t xml:space="preserve">  rejestr</w:t>
      </w:r>
      <w:r w:rsidR="00C816F6">
        <w:t>em</w:t>
      </w:r>
      <w:r w:rsidR="0068582E">
        <w:rPr>
          <w:b/>
        </w:rPr>
        <w:t xml:space="preserve"> </w:t>
      </w:r>
      <w:r w:rsidR="0068582E">
        <w:t xml:space="preserve"> rolników</w:t>
      </w:r>
      <w:r w:rsidR="00C816F6">
        <w:t xml:space="preserve">, o którym mowa w art. 13 ust. 1 ustawy zmienianej w art. 1 w brzmieniu nadanym niniejsza ustawą. </w:t>
      </w:r>
    </w:p>
    <w:p w14:paraId="514E2EE4" w14:textId="016D4324" w:rsidR="00901593" w:rsidRPr="00442B11" w:rsidRDefault="00C816F6" w:rsidP="00D33D4F">
      <w:pPr>
        <w:pStyle w:val="USTustnpkodeksu"/>
        <w:rPr>
          <w:rStyle w:val="articletitle"/>
        </w:rPr>
      </w:pPr>
      <w:r>
        <w:rPr>
          <w:rStyle w:val="articletitle"/>
        </w:rPr>
        <w:t>2</w:t>
      </w:r>
      <w:r w:rsidR="00901593" w:rsidRPr="00442B11">
        <w:rPr>
          <w:rStyle w:val="articletitle"/>
        </w:rPr>
        <w:t>. Rolni</w:t>
      </w:r>
      <w:r>
        <w:rPr>
          <w:rStyle w:val="articletitle"/>
        </w:rPr>
        <w:t>ków</w:t>
      </w:r>
      <w:r w:rsidR="00901593" w:rsidRPr="00442B11">
        <w:rPr>
          <w:rStyle w:val="articletitle"/>
        </w:rPr>
        <w:t>, którzy w dniu wejścia w życie niniejszej ustawy są wpisani do rejestru</w:t>
      </w:r>
      <w:r w:rsidR="00BB2721">
        <w:rPr>
          <w:rStyle w:val="articletitle"/>
        </w:rPr>
        <w:t xml:space="preserve"> rolników</w:t>
      </w:r>
      <w:r w:rsidR="00901593" w:rsidRPr="00442B11">
        <w:rPr>
          <w:rStyle w:val="articletitle"/>
        </w:rPr>
        <w:t>, o którym mowa w art. 13 ust. 1 ustawy</w:t>
      </w:r>
      <w:r w:rsidR="00A54220">
        <w:rPr>
          <w:rStyle w:val="articletitle"/>
        </w:rPr>
        <w:t xml:space="preserve"> zmienianej</w:t>
      </w:r>
      <w:r w:rsidR="00901593" w:rsidRPr="00442B11">
        <w:rPr>
          <w:rStyle w:val="articletitle"/>
        </w:rPr>
        <w:t xml:space="preserve"> w art. 1, w brzmieniu dotychczasowym, uznaje się za wpisanych do rejestru</w:t>
      </w:r>
      <w:r w:rsidR="00BB2721">
        <w:rPr>
          <w:rStyle w:val="articletitle"/>
        </w:rPr>
        <w:t xml:space="preserve"> rolników</w:t>
      </w:r>
      <w:r w:rsidR="00901593" w:rsidRPr="00442B11">
        <w:rPr>
          <w:rStyle w:val="articletitle"/>
        </w:rPr>
        <w:t xml:space="preserve">, o którym mowa w art. 13 ust. 1 ustawy </w:t>
      </w:r>
      <w:r w:rsidR="00A54220">
        <w:rPr>
          <w:rStyle w:val="articletitle"/>
        </w:rPr>
        <w:t xml:space="preserve">zmienianej </w:t>
      </w:r>
      <w:r w:rsidR="00901593" w:rsidRPr="00442B11">
        <w:rPr>
          <w:rStyle w:val="articletitle"/>
        </w:rPr>
        <w:t xml:space="preserve"> w art. 1</w:t>
      </w:r>
      <w:r w:rsidR="002E60E2">
        <w:rPr>
          <w:rStyle w:val="articletitle"/>
        </w:rPr>
        <w:t>,</w:t>
      </w:r>
      <w:r w:rsidR="00901593" w:rsidRPr="00442B11">
        <w:rPr>
          <w:rStyle w:val="articletitle"/>
        </w:rPr>
        <w:t xml:space="preserve"> </w:t>
      </w:r>
      <w:r w:rsidR="00A54220">
        <w:rPr>
          <w:rStyle w:val="articletitle"/>
        </w:rPr>
        <w:t xml:space="preserve">w brzmieniu nadanym niniejszą ustawą </w:t>
      </w:r>
      <w:r w:rsidR="00901593" w:rsidRPr="00442B11">
        <w:rPr>
          <w:rStyle w:val="articletitle"/>
        </w:rPr>
        <w:t xml:space="preserve">w zakresie </w:t>
      </w:r>
      <w:r w:rsidR="00BB2721">
        <w:rPr>
          <w:rStyle w:val="articletitle"/>
        </w:rPr>
        <w:t xml:space="preserve">wytwarzania </w:t>
      </w:r>
      <w:r w:rsidR="00901593" w:rsidRPr="00442B11">
        <w:rPr>
          <w:rStyle w:val="articletitle"/>
        </w:rPr>
        <w:t xml:space="preserve"> biopaliw ciekłych na własny użytek.</w:t>
      </w:r>
    </w:p>
    <w:p w14:paraId="3F69C4DC" w14:textId="190FF118" w:rsidR="00901593" w:rsidRPr="00442B11" w:rsidRDefault="00BD43B2" w:rsidP="00D33D4F">
      <w:pPr>
        <w:pStyle w:val="USTustnpkodeksu"/>
        <w:rPr>
          <w:rStyle w:val="articletitle"/>
        </w:rPr>
      </w:pPr>
      <w:r>
        <w:rPr>
          <w:rStyle w:val="articletitle"/>
        </w:rPr>
        <w:t>3</w:t>
      </w:r>
      <w:r w:rsidR="00901593" w:rsidRPr="00442B11">
        <w:rPr>
          <w:rStyle w:val="articletitle"/>
        </w:rPr>
        <w:t>. Rolnicy wytwarzający przed dniem wejścia w życie niniejszej ustawy biopaliwa gazowe na własny użytek składają wniosek o wpis do rejestru</w:t>
      </w:r>
      <w:r w:rsidR="002E60E2">
        <w:rPr>
          <w:rStyle w:val="articletitle"/>
        </w:rPr>
        <w:t>,</w:t>
      </w:r>
      <w:r w:rsidR="00901593" w:rsidRPr="00442B11">
        <w:rPr>
          <w:rStyle w:val="articletitle"/>
        </w:rPr>
        <w:t xml:space="preserve"> o </w:t>
      </w:r>
      <w:r w:rsidR="00901593" w:rsidRPr="00D33D4F">
        <w:rPr>
          <w:rStyle w:val="articletitle"/>
        </w:rPr>
        <w:t>którym</w:t>
      </w:r>
      <w:r w:rsidR="00901593" w:rsidRPr="00442B11">
        <w:rPr>
          <w:rStyle w:val="articletitle"/>
        </w:rPr>
        <w:t xml:space="preserve"> mowa w art. 13 ust. 1 ustawy</w:t>
      </w:r>
      <w:r w:rsidR="00BB2721">
        <w:rPr>
          <w:rStyle w:val="articletitle"/>
        </w:rPr>
        <w:t xml:space="preserve"> zmienianej</w:t>
      </w:r>
      <w:r w:rsidR="00901593" w:rsidRPr="00442B11">
        <w:rPr>
          <w:rStyle w:val="articletitle"/>
        </w:rPr>
        <w:t xml:space="preserve"> w art. 1</w:t>
      </w:r>
      <w:r w:rsidR="002E60E2">
        <w:rPr>
          <w:rStyle w:val="articletitle"/>
        </w:rPr>
        <w:t>,</w:t>
      </w:r>
      <w:r w:rsidR="00BB2721">
        <w:rPr>
          <w:rStyle w:val="articletitle"/>
        </w:rPr>
        <w:t xml:space="preserve"> w brzmieniu nadanym niniejszą ustawą</w:t>
      </w:r>
      <w:r w:rsidR="00901593" w:rsidRPr="00442B11">
        <w:rPr>
          <w:rStyle w:val="articletitle"/>
        </w:rPr>
        <w:t xml:space="preserve"> w terminie 6 miesięcy od dnia wejścia w życie niniejszej ustawy. </w:t>
      </w:r>
    </w:p>
    <w:p w14:paraId="6ADF45A9" w14:textId="13D80E01" w:rsidR="00914BA9" w:rsidRDefault="00BD43B2" w:rsidP="00A06C14">
      <w:pPr>
        <w:pStyle w:val="USTustnpkodeksu"/>
      </w:pPr>
      <w:r>
        <w:rPr>
          <w:rStyle w:val="articletitle"/>
        </w:rPr>
        <w:t>4</w:t>
      </w:r>
      <w:r w:rsidR="00901593" w:rsidRPr="00442B11">
        <w:rPr>
          <w:rStyle w:val="articletitle"/>
        </w:rPr>
        <w:t>. Rolnicy,</w:t>
      </w:r>
      <w:r w:rsidR="002E60E2">
        <w:rPr>
          <w:rStyle w:val="articletitle"/>
        </w:rPr>
        <w:t xml:space="preserve"> </w:t>
      </w:r>
      <w:r w:rsidR="00901593" w:rsidRPr="00442B11">
        <w:rPr>
          <w:rStyle w:val="articletitle"/>
        </w:rPr>
        <w:t xml:space="preserve">którzy złożyli wniosek zgodnie </w:t>
      </w:r>
      <w:r w:rsidR="00CC24E9">
        <w:rPr>
          <w:rStyle w:val="articletitle"/>
        </w:rPr>
        <w:t>w ust. 3</w:t>
      </w:r>
      <w:r w:rsidR="00901593" w:rsidRPr="00442B11">
        <w:rPr>
          <w:rStyle w:val="articletitle"/>
        </w:rPr>
        <w:t>, spełniający warunki wymagane ustawą zmienianą w art. 1,  a</w:t>
      </w:r>
      <w:r w:rsidR="00CC24E9">
        <w:rPr>
          <w:rStyle w:val="articletitle"/>
        </w:rPr>
        <w:t>lbo którzy</w:t>
      </w:r>
      <w:r w:rsidR="00901593" w:rsidRPr="00442B11">
        <w:rPr>
          <w:rStyle w:val="articletitle"/>
        </w:rPr>
        <w:t xml:space="preserve"> w przypadku braków</w:t>
      </w:r>
      <w:r w:rsidR="00975787">
        <w:rPr>
          <w:rStyle w:val="articletitle"/>
        </w:rPr>
        <w:t>,</w:t>
      </w:r>
      <w:r w:rsidR="00901593" w:rsidRPr="00442B11">
        <w:rPr>
          <w:rStyle w:val="articletitle"/>
        </w:rPr>
        <w:t xml:space="preserve"> uzupełnili </w:t>
      </w:r>
      <w:r w:rsidR="00CC24E9" w:rsidRPr="00442B11">
        <w:rPr>
          <w:rStyle w:val="articletitle"/>
        </w:rPr>
        <w:t xml:space="preserve">złożony </w:t>
      </w:r>
      <w:r w:rsidR="00901593" w:rsidRPr="00442B11">
        <w:rPr>
          <w:rStyle w:val="articletitle"/>
        </w:rPr>
        <w:t>wniosek na wezwanie organu rejestrowego w terminie 7 dni od dnia doręczenia wezwania, do dnia doręczenia zaświadczenia o wpis</w:t>
      </w:r>
      <w:r w:rsidR="00CC24E9">
        <w:rPr>
          <w:rStyle w:val="articletitle"/>
        </w:rPr>
        <w:t>ie</w:t>
      </w:r>
      <w:r w:rsidR="00901593" w:rsidRPr="00442B11">
        <w:rPr>
          <w:rStyle w:val="articletitle"/>
        </w:rPr>
        <w:t xml:space="preserve"> do rejestru</w:t>
      </w:r>
      <w:r w:rsidR="00CC24E9">
        <w:rPr>
          <w:rStyle w:val="articletitle"/>
        </w:rPr>
        <w:t>,</w:t>
      </w:r>
      <w:r w:rsidR="00901593" w:rsidRPr="00442B11">
        <w:rPr>
          <w:rStyle w:val="articletitle"/>
        </w:rPr>
        <w:t xml:space="preserve"> o którym mowa w art. 13 ust. 1 ustawy zmienianej w art. 1, mogą wytwarzać biopaliwa gazowe na własny użytek na zasadach dotychczasowych. </w:t>
      </w:r>
    </w:p>
    <w:p w14:paraId="128058E9" w14:textId="3D01FAF1" w:rsidR="00914BA9" w:rsidRDefault="00914BA9" w:rsidP="00650B8B">
      <w:pPr>
        <w:pStyle w:val="ARTartustawynprozporzdzenia"/>
      </w:pPr>
      <w:r>
        <w:rPr>
          <w:b/>
        </w:rPr>
        <w:t xml:space="preserve">Art. </w:t>
      </w:r>
      <w:r w:rsidR="00AF2099">
        <w:rPr>
          <w:b/>
        </w:rPr>
        <w:t>8</w:t>
      </w:r>
      <w:r w:rsidR="0030312E">
        <w:rPr>
          <w:b/>
        </w:rPr>
        <w:t>.</w:t>
      </w:r>
      <w:r>
        <w:rPr>
          <w:b/>
        </w:rPr>
        <w:t xml:space="preserve"> </w:t>
      </w:r>
      <w:r>
        <w:t>1. Tworzy się rejestr</w:t>
      </w:r>
      <w:r>
        <w:rPr>
          <w:b/>
        </w:rPr>
        <w:t xml:space="preserve"> </w:t>
      </w:r>
      <w:r>
        <w:t xml:space="preserve">wytwórców paliw węglowych pochodzących z recyklingu </w:t>
      </w:r>
      <w:r w:rsidR="003D0FEC">
        <w:br/>
      </w:r>
      <w:r>
        <w:t xml:space="preserve">w celu gromadzenia jednolitych, ustandaryzowanych i spójnych danych dotyczących wytwórców paliw węglowych pochodzących z recyklingu na potrzeby identyfikacji oraz nadzoru nad wytwarzaniem tych paliw. </w:t>
      </w:r>
    </w:p>
    <w:p w14:paraId="60DFA781" w14:textId="44698F01" w:rsidR="00914BA9" w:rsidRDefault="00914BA9" w:rsidP="00650B8B">
      <w:pPr>
        <w:pStyle w:val="USTustnpkodeksu"/>
      </w:pPr>
      <w:r>
        <w:t>2. Podmioty prowadzące przed dniem wejścia w życie niniejszej ustawy działalność gospodarczą w zakresie wytwarzania paliw węglowych pochodzących z recyklingu, składają wniosek o wpis do rejestru</w:t>
      </w:r>
      <w:r w:rsidR="001701EE">
        <w:t>,</w:t>
      </w:r>
      <w:r>
        <w:t xml:space="preserve"> o którym mowa w art. 12i ust. 1 ustawy</w:t>
      </w:r>
      <w:r w:rsidR="001701EE">
        <w:t xml:space="preserve"> zmienianej</w:t>
      </w:r>
      <w:r>
        <w:t xml:space="preserve"> w art. 1</w:t>
      </w:r>
      <w:r w:rsidR="00752C4C">
        <w:t>,</w:t>
      </w:r>
      <w:r>
        <w:t xml:space="preserve"> </w:t>
      </w:r>
      <w:r w:rsidR="00634114">
        <w:br/>
      </w:r>
      <w:r>
        <w:t xml:space="preserve">w terminie 6 miesięcy od dnia wejścia w życie niniejszej ustawy. </w:t>
      </w:r>
    </w:p>
    <w:p w14:paraId="7065CB68" w14:textId="51EC6631" w:rsidR="001C3566" w:rsidRPr="001F0C6E" w:rsidRDefault="00914BA9" w:rsidP="002C3861">
      <w:pPr>
        <w:pStyle w:val="USTustnpkodeksu"/>
        <w:rPr>
          <w:rStyle w:val="articletitle"/>
        </w:rPr>
      </w:pPr>
      <w:r>
        <w:t>3. Podmioty,</w:t>
      </w:r>
      <w:r w:rsidR="00975787">
        <w:t xml:space="preserve"> </w:t>
      </w:r>
      <w:r>
        <w:t>które złożyły wniosek zgodnie z ust. 2</w:t>
      </w:r>
      <w:r w:rsidR="00752C4C">
        <w:t xml:space="preserve">, </w:t>
      </w:r>
      <w:r>
        <w:t>spełniaj</w:t>
      </w:r>
      <w:r w:rsidR="001701EE">
        <w:t>ą</w:t>
      </w:r>
      <w:r w:rsidR="0001664B">
        <w:t>ce</w:t>
      </w:r>
      <w:r>
        <w:t xml:space="preserve"> warunki wymagane ustawą zmienianą w art. 1, a</w:t>
      </w:r>
      <w:r w:rsidR="001701EE">
        <w:t xml:space="preserve">lbo </w:t>
      </w:r>
      <w:r w:rsidR="00B02AD2">
        <w:t>które</w:t>
      </w:r>
      <w:r>
        <w:t xml:space="preserve"> w przypadku braków</w:t>
      </w:r>
      <w:r w:rsidR="00B02AD2">
        <w:t xml:space="preserve"> </w:t>
      </w:r>
      <w:r>
        <w:t>uzupełniły złożony</w:t>
      </w:r>
      <w:r w:rsidR="002C3861" w:rsidRPr="002C3861">
        <w:t xml:space="preserve"> </w:t>
      </w:r>
      <w:r w:rsidR="002C3861">
        <w:t>wniosek</w:t>
      </w:r>
      <w:r>
        <w:t xml:space="preserve"> na wezwanie Prezesa Urzędu Regulacji Energetyki w terminie 7 dni od dnia doręczenia wezwania, </w:t>
      </w:r>
      <w:r w:rsidR="001F0C6E" w:rsidRPr="00D56E4D">
        <w:rPr>
          <w:rStyle w:val="articletitle"/>
        </w:rPr>
        <w:t xml:space="preserve">do dnia doręczenia zaświadczenia o wpisu do rejestru o którym mowa w art. 12i ust. 1 ustawy zmienianej w art. 1, mogą prowadzić działalność na zasadach dotychczasowych. </w:t>
      </w:r>
    </w:p>
    <w:p w14:paraId="54971B1F" w14:textId="0527C161" w:rsidR="00914BA9" w:rsidRDefault="00914BA9" w:rsidP="00650B8B">
      <w:pPr>
        <w:pStyle w:val="ARTartustawynprozporzdzenia"/>
      </w:pPr>
      <w:r>
        <w:rPr>
          <w:b/>
        </w:rPr>
        <w:t xml:space="preserve">Art. </w:t>
      </w:r>
      <w:r w:rsidR="004307C0">
        <w:rPr>
          <w:b/>
        </w:rPr>
        <w:t>9</w:t>
      </w:r>
      <w:r w:rsidR="0030312E">
        <w:rPr>
          <w:b/>
        </w:rPr>
        <w:t>.</w:t>
      </w:r>
      <w:r>
        <w:t xml:space="preserve"> 1. Tworzy się rejestr</w:t>
      </w:r>
      <w:r>
        <w:rPr>
          <w:b/>
        </w:rPr>
        <w:t xml:space="preserve"> </w:t>
      </w:r>
      <w:r>
        <w:t xml:space="preserve"> podmiotów sprowadzających paliwa węglowe pochodzące z recyklingu w celu gromadzenia jednolitych, ustandaryzowanych i spójnych danych dotyczących podmiotów sprowadzających paliwa węglowa pochodzące z recyklingu na potrzeby identyfikacji oraz nadzoru nad importem i nabyciem wewnątrzwspólnotowym tych paliw. </w:t>
      </w:r>
    </w:p>
    <w:p w14:paraId="43F858BE" w14:textId="3D8700A3" w:rsidR="00914BA9" w:rsidRDefault="00914BA9" w:rsidP="001C3566">
      <w:pPr>
        <w:pStyle w:val="USTustnpkodeksu"/>
      </w:pPr>
      <w:r>
        <w:t>2. Podmioty prowadzące przed dniem wejścia w życie niniejszej ustawy działalność gospodarczą w zakresie nabycia wewnątrzwspólnotowego lub importu paliw węglowych pochodzących z recyklingu składają wniosek o wpis do rejestru</w:t>
      </w:r>
      <w:r w:rsidR="00C34250">
        <w:t>,</w:t>
      </w:r>
      <w:r>
        <w:t xml:space="preserve"> o którym mowa w art. 12r ust. 1 ustawy</w:t>
      </w:r>
      <w:r w:rsidR="001C3566">
        <w:t xml:space="preserve"> zmienianej</w:t>
      </w:r>
      <w:r>
        <w:t xml:space="preserve"> w art. 1</w:t>
      </w:r>
      <w:r w:rsidR="00C34250">
        <w:t>,</w:t>
      </w:r>
      <w:r>
        <w:t xml:space="preserve"> w terminie 6 miesięcy od dnia wejścia w życie niniejszej ustawy. </w:t>
      </w:r>
    </w:p>
    <w:p w14:paraId="6DEEA8EC" w14:textId="77777777" w:rsidR="00C34250" w:rsidRDefault="00914BA9" w:rsidP="005F16E4">
      <w:pPr>
        <w:pStyle w:val="ARTartustawynprozporzdzenia"/>
        <w:rPr>
          <w:rStyle w:val="articletitle"/>
        </w:rPr>
      </w:pPr>
      <w:r>
        <w:t>3. Podmioty, które złożyły wniosek zgodnie z ust. 2, spełniając</w:t>
      </w:r>
      <w:r w:rsidR="00B02AD2">
        <w:t>e</w:t>
      </w:r>
      <w:r>
        <w:t xml:space="preserve"> warunki wymagane ustawą zmienianą w art. 1,  </w:t>
      </w:r>
      <w:r w:rsidR="00B02AD2">
        <w:t>albo które</w:t>
      </w:r>
      <w:r>
        <w:t xml:space="preserve"> </w:t>
      </w:r>
      <w:r w:rsidR="00B02AD2">
        <w:t xml:space="preserve">– </w:t>
      </w:r>
      <w:r>
        <w:t>w przypadku braków  uzupełni</w:t>
      </w:r>
      <w:r w:rsidR="00B02AD2">
        <w:t>ły</w:t>
      </w:r>
      <w:r>
        <w:t xml:space="preserve"> złożony </w:t>
      </w:r>
      <w:r w:rsidR="002C3861">
        <w:t xml:space="preserve">wniosek </w:t>
      </w:r>
      <w:r>
        <w:t xml:space="preserve">zgodnie z ust. </w:t>
      </w:r>
      <w:r w:rsidR="00B02AD2">
        <w:t>2</w:t>
      </w:r>
      <w:r>
        <w:t xml:space="preserve"> na wezwanie Prezesa Urzędu Regulacji Energetyki w terminie 7 dni od dnia doręczenia wezwania, </w:t>
      </w:r>
      <w:r w:rsidR="002C3861" w:rsidRPr="00D56E4D">
        <w:rPr>
          <w:rStyle w:val="articletitle"/>
        </w:rPr>
        <w:t>do dnia doręczenia zaświadczenia o wpisu do rejestru o którym mowa w art. 12</w:t>
      </w:r>
      <w:r w:rsidR="002C3861">
        <w:rPr>
          <w:rStyle w:val="articletitle"/>
        </w:rPr>
        <w:t>r</w:t>
      </w:r>
      <w:r w:rsidR="002C3861" w:rsidRPr="00D56E4D">
        <w:rPr>
          <w:rStyle w:val="articletitle"/>
        </w:rPr>
        <w:t xml:space="preserve"> ust. 1 ustawy zmienianej w art. 1, mogą prowadzić działalność na zasadach dotychczasowych. </w:t>
      </w:r>
    </w:p>
    <w:p w14:paraId="07335F2E" w14:textId="0726EF57" w:rsidR="004307C0" w:rsidRDefault="004307C0" w:rsidP="005F16E4">
      <w:pPr>
        <w:pStyle w:val="ARTartustawynprozporzdzenia"/>
      </w:pPr>
      <w:r w:rsidRPr="001C3566">
        <w:rPr>
          <w:b/>
          <w:bCs/>
        </w:rPr>
        <w:t>Art. 1</w:t>
      </w:r>
      <w:r>
        <w:rPr>
          <w:b/>
          <w:bCs/>
        </w:rPr>
        <w:t>0</w:t>
      </w:r>
      <w:r w:rsidRPr="001C3566">
        <w:rPr>
          <w:b/>
          <w:bCs/>
        </w:rPr>
        <w:t>.</w:t>
      </w:r>
      <w:r>
        <w:t xml:space="preserve"> Tworzy się rejestr kredytów</w:t>
      </w:r>
      <w:r w:rsidRPr="00017C66">
        <w:rPr>
          <w:rStyle w:val="Pogrubienie"/>
          <w:b w:val="0"/>
        </w:rPr>
        <w:t xml:space="preserve"> </w:t>
      </w:r>
      <w:r w:rsidRPr="007B5B47">
        <w:rPr>
          <w:rStyle w:val="Pogrubienie"/>
          <w:b w:val="0"/>
        </w:rPr>
        <w:t>energii</w:t>
      </w:r>
      <w:r w:rsidRPr="003919E6">
        <w:rPr>
          <w:rStyle w:val="Pogrubienie"/>
          <w:b w:val="0"/>
        </w:rPr>
        <w:t xml:space="preserve"> elektrycznej z odnawialnych źródeł energii </w:t>
      </w:r>
      <w:r>
        <w:rPr>
          <w:rStyle w:val="Pogrubienie"/>
          <w:b w:val="0"/>
        </w:rPr>
        <w:t xml:space="preserve">stosowanej </w:t>
      </w:r>
      <w:r w:rsidRPr="003919E6">
        <w:rPr>
          <w:rStyle w:val="Pogrubienie"/>
          <w:b w:val="0"/>
        </w:rPr>
        <w:t>w</w:t>
      </w:r>
      <w:r>
        <w:rPr>
          <w:rStyle w:val="Pogrubienie"/>
          <w:b w:val="0"/>
        </w:rPr>
        <w:t> </w:t>
      </w:r>
      <w:r w:rsidRPr="003919E6">
        <w:rPr>
          <w:rStyle w:val="Pogrubienie"/>
          <w:b w:val="0"/>
        </w:rPr>
        <w:t>transporcie</w:t>
      </w:r>
      <w:r>
        <w:t>.</w:t>
      </w:r>
    </w:p>
    <w:p w14:paraId="7C088048" w14:textId="7BB893E6" w:rsidR="00BB6698" w:rsidRDefault="00BB6698" w:rsidP="00B8625D">
      <w:pPr>
        <w:pStyle w:val="ARTartustawynprozporzdzenia"/>
      </w:pPr>
      <w:r w:rsidRPr="00B8625D">
        <w:rPr>
          <w:rStyle w:val="Pogrubienie"/>
        </w:rPr>
        <w:t>Art.</w:t>
      </w:r>
      <w:r w:rsidR="00681C47">
        <w:rPr>
          <w:rStyle w:val="Pogrubienie"/>
        </w:rPr>
        <w:t xml:space="preserve"> </w:t>
      </w:r>
      <w:r w:rsidR="004307C0">
        <w:rPr>
          <w:rStyle w:val="Pogrubienie"/>
        </w:rPr>
        <w:t>11</w:t>
      </w:r>
      <w:r w:rsidR="0030312E">
        <w:rPr>
          <w:rStyle w:val="Pogrubienie"/>
        </w:rPr>
        <w:t>.</w:t>
      </w:r>
      <w:r>
        <w:t xml:space="preserve"> Rozporządzenie, o którym mowa w </w:t>
      </w:r>
      <w:r w:rsidR="00BF46AC">
        <w:t xml:space="preserve">art. </w:t>
      </w:r>
      <w:r w:rsidR="005F1E75">
        <w:t>21</w:t>
      </w:r>
      <w:r w:rsidR="00000159">
        <w:t xml:space="preserve">b ust. 5 </w:t>
      </w:r>
      <w:r w:rsidR="00B8625D">
        <w:t xml:space="preserve"> ustawy zmienianej w art. 1</w:t>
      </w:r>
      <w:r w:rsidR="00612C18">
        <w:t>,</w:t>
      </w:r>
      <w:r w:rsidR="00B8625D">
        <w:t xml:space="preserve"> </w:t>
      </w:r>
      <w:r w:rsidR="00BF46AC">
        <w:t>minister właściwy do spraw energii wyda w</w:t>
      </w:r>
      <w:r w:rsidR="00033CB5">
        <w:t> </w:t>
      </w:r>
      <w:r w:rsidR="00BF46AC">
        <w:t xml:space="preserve">terminie roku od dnia opublikowania aktu wykonawczego Komisji Europejskiej, </w:t>
      </w:r>
      <w:r w:rsidR="00BF46AC" w:rsidRPr="00BF46AC">
        <w:t>wydanego na podstawie art. 27 ust. 3 akapit 7</w:t>
      </w:r>
      <w:r w:rsidR="008A42CF">
        <w:t xml:space="preserve"> </w:t>
      </w:r>
      <w:r w:rsidR="00791808">
        <w:t xml:space="preserve">dyrektywy </w:t>
      </w:r>
      <w:r w:rsidR="00791808" w:rsidRPr="00081371">
        <w:t>Parlamentu Europejskiego i Rady (UE) 2018/2001 z dnia 11 grudnia 2018 r. w sprawie promowania stosowania energii ze źródeł odnawialnych</w:t>
      </w:r>
      <w:r w:rsidR="00791808">
        <w:t xml:space="preserve"> (wersja przekształcona) </w:t>
      </w:r>
      <w:r w:rsidR="00791808" w:rsidRPr="00081371">
        <w:t>(Dz. Urz. UE L 328 z 21.12.2018 str. 82 i Dz. Urz. UE L 311 z 25.09.2020, str. 11)</w:t>
      </w:r>
      <w:r w:rsidR="00BF46AC">
        <w:t>.</w:t>
      </w:r>
    </w:p>
    <w:p w14:paraId="6D54D6D7" w14:textId="5591BCC2" w:rsidR="00841E9E" w:rsidRDefault="000152BB" w:rsidP="00BC062A">
      <w:pPr>
        <w:pStyle w:val="ARTartustawynprozporzdzenia"/>
      </w:pPr>
      <w:r w:rsidRPr="00070F3F">
        <w:rPr>
          <w:b/>
          <w:bCs/>
        </w:rPr>
        <w:t>Art. 1</w:t>
      </w:r>
      <w:r w:rsidR="004307C0">
        <w:rPr>
          <w:b/>
          <w:bCs/>
        </w:rPr>
        <w:t>2</w:t>
      </w:r>
      <w:r w:rsidRPr="00070F3F">
        <w:rPr>
          <w:b/>
          <w:bCs/>
        </w:rPr>
        <w:t>.</w:t>
      </w:r>
      <w:r>
        <w:t xml:space="preserve"> </w:t>
      </w:r>
      <w:r w:rsidR="00B16CE3">
        <w:t>Do wniosków o wydanie kredytu, o których mowa w art. 21</w:t>
      </w:r>
      <w:r w:rsidR="00AD0184">
        <w:t>f</w:t>
      </w:r>
      <w:r w:rsidR="00B16CE3">
        <w:t xml:space="preserve"> ust. 4 ustawy zmienianej w art. </w:t>
      </w:r>
      <w:r w:rsidR="00361A31">
        <w:t>1 w brzmieniu nadanym niniejszą ustawą,</w:t>
      </w:r>
      <w:r w:rsidR="002C0786">
        <w:t xml:space="preserve"> </w:t>
      </w:r>
      <w:r w:rsidR="00AD0184">
        <w:t>składanych za rok 2023</w:t>
      </w:r>
      <w:r w:rsidR="00361A31">
        <w:t xml:space="preserve">, </w:t>
      </w:r>
      <w:r w:rsidR="00AD0184">
        <w:t>nie stosuje się art. 21f ust.</w:t>
      </w:r>
      <w:r w:rsidR="002C12EE">
        <w:t xml:space="preserve"> </w:t>
      </w:r>
      <w:r w:rsidR="00AD0184">
        <w:t>7 ustawy zmienianej w art. 1</w:t>
      </w:r>
      <w:r w:rsidR="00361A31">
        <w:t xml:space="preserve"> w brzmieniu nadanym niniejszą ustawą</w:t>
      </w:r>
      <w:r w:rsidR="00AD0184">
        <w:t xml:space="preserve">.  </w:t>
      </w:r>
    </w:p>
    <w:p w14:paraId="5FF69EDF" w14:textId="0610124A" w:rsidR="00175B4E" w:rsidRDefault="000C584F" w:rsidP="00175B4E">
      <w:pPr>
        <w:pStyle w:val="ARTartustawynprozporzdzenia"/>
      </w:pPr>
      <w:r w:rsidRPr="00070F3F">
        <w:rPr>
          <w:b/>
          <w:bCs/>
        </w:rPr>
        <w:t xml:space="preserve">Art. </w:t>
      </w:r>
      <w:r w:rsidR="00070F3F" w:rsidRPr="00070F3F">
        <w:rPr>
          <w:b/>
          <w:bCs/>
        </w:rPr>
        <w:t>1</w:t>
      </w:r>
      <w:r w:rsidR="002C0786">
        <w:rPr>
          <w:b/>
          <w:bCs/>
        </w:rPr>
        <w:t>3</w:t>
      </w:r>
      <w:r w:rsidRPr="00070F3F">
        <w:rPr>
          <w:b/>
          <w:bCs/>
        </w:rPr>
        <w:t>.</w:t>
      </w:r>
      <w:r>
        <w:t xml:space="preserve"> Podmioty certyfikowane, które wdrożyły system bilansu masy, spełniający wymagania, o których mowa w art. 28be ust. 2 ustawy zmienianej w art. 1 w brzmieniu dotychczasowym dostosują ten system do wymagań określonych w art. 28be ust. 2 ustawy zmienianej w art. 1 w brzmieniu nadanym niniejszą ustawą w terminie </w:t>
      </w:r>
      <w:r w:rsidR="00070F3F">
        <w:t>6 miesięcy</w:t>
      </w:r>
      <w:r>
        <w:t xml:space="preserve"> od dnia wejścia w życie niniejszej ustawy.</w:t>
      </w:r>
    </w:p>
    <w:p w14:paraId="4D252163" w14:textId="4940DA23" w:rsidR="00172C4B" w:rsidRDefault="00172C4B" w:rsidP="001C3566">
      <w:pPr>
        <w:pStyle w:val="USTustnpkodeksu"/>
      </w:pPr>
      <w:r w:rsidRPr="0024122D">
        <w:rPr>
          <w:b/>
        </w:rPr>
        <w:t xml:space="preserve">Art. </w:t>
      </w:r>
      <w:r w:rsidR="00901593" w:rsidRPr="0024122D">
        <w:rPr>
          <w:b/>
        </w:rPr>
        <w:t>1</w:t>
      </w:r>
      <w:r w:rsidR="002C0786">
        <w:rPr>
          <w:b/>
        </w:rPr>
        <w:t>4</w:t>
      </w:r>
      <w:r>
        <w:t>. Postępowania prowadzone na podstawie art. 28bf ust. 3 ustawy zmienianej w art. 1 umarza się.</w:t>
      </w:r>
    </w:p>
    <w:p w14:paraId="406E463A" w14:textId="673BA1B3" w:rsidR="00CD0D05" w:rsidRPr="00D66B4C" w:rsidRDefault="00CD0D05" w:rsidP="00CD0D05">
      <w:pPr>
        <w:pStyle w:val="ARTartustawynprozporzdzenia"/>
      </w:pPr>
      <w:r w:rsidRPr="00B8625D">
        <w:rPr>
          <w:rStyle w:val="Pogrubienie"/>
        </w:rPr>
        <w:t xml:space="preserve">Art. </w:t>
      </w:r>
      <w:r w:rsidR="006E1F66">
        <w:rPr>
          <w:rStyle w:val="Pogrubienie"/>
        </w:rPr>
        <w:t>15</w:t>
      </w:r>
      <w:r w:rsidRPr="00D66B4C">
        <w:rPr>
          <w:rStyle w:val="Ppogrubienie"/>
        </w:rPr>
        <w:t>.</w:t>
      </w:r>
      <w:r>
        <w:rPr>
          <w:rStyle w:val="Ppogrubienie"/>
        </w:rPr>
        <w:t xml:space="preserve"> </w:t>
      </w:r>
      <w:r w:rsidRPr="00D66B4C">
        <w:t>Certyfikaty, o których mowa w art. 28e ust. 1</w:t>
      </w:r>
      <w:r w:rsidR="00612C18">
        <w:t xml:space="preserve"> ustawy zmienianej w art. 1</w:t>
      </w:r>
      <w:r w:rsidRPr="00D66B4C">
        <w:t xml:space="preserve">, wydane przez jednostki certyfikujące, o których mowa w art. 28q ust. 1 ustawy zmienianej </w:t>
      </w:r>
      <w:r w:rsidR="00ED1ACF">
        <w:br/>
      </w:r>
      <w:r w:rsidRPr="00D66B4C">
        <w:t>w art. 1, zachowują ważność do upływu okresu, na jaki zostały wydane.</w:t>
      </w:r>
    </w:p>
    <w:p w14:paraId="5335E53B" w14:textId="4BE45191" w:rsidR="00C25539" w:rsidRPr="00C25539" w:rsidRDefault="00901593" w:rsidP="00C25539">
      <w:pPr>
        <w:pStyle w:val="USTustnpkodeksu"/>
      </w:pPr>
      <w:r w:rsidRPr="0024122D">
        <w:rPr>
          <w:b/>
          <w:bCs w:val="0"/>
        </w:rPr>
        <w:t>Art. 1</w:t>
      </w:r>
      <w:r w:rsidR="006E1F66">
        <w:rPr>
          <w:b/>
          <w:bCs w:val="0"/>
        </w:rPr>
        <w:t>6</w:t>
      </w:r>
      <w:r w:rsidR="00CD0D05" w:rsidRPr="002F0171">
        <w:rPr>
          <w:b/>
          <w:bCs w:val="0"/>
        </w:rPr>
        <w:t>.</w:t>
      </w:r>
      <w:r w:rsidR="00CD0D05" w:rsidRPr="00D66B4C">
        <w:t xml:space="preserve"> </w:t>
      </w:r>
      <w:r w:rsidR="00C25539">
        <w:t xml:space="preserve">Dokumenty wystawione przez producenta rolnego przewidziane przez uznany system certyfikacji, poświadczenia i świadectwa, o których mowa w art. 28c ust. 1 ustawy zmienianej w art. 1 w brzmieniu dotychczasowym, wystawione po dniu 1 lipca 2021 r., uznaje się za spełniające kryteria zrównoważonego rozwoju określone w art. </w:t>
      </w:r>
      <w:r w:rsidR="00C25539" w:rsidRPr="006E501F">
        <w:t>28ba</w:t>
      </w:r>
      <w:r w:rsidR="00C25539">
        <w:t xml:space="preserve">-28bc, 28bg i </w:t>
      </w:r>
      <w:r w:rsidR="00C25539" w:rsidRPr="006E501F">
        <w:t>28bh</w:t>
      </w:r>
      <w:r w:rsidR="00C25539">
        <w:t>,</w:t>
      </w:r>
      <w:r w:rsidR="00C25539" w:rsidRPr="00DC6123">
        <w:t xml:space="preserve"> </w:t>
      </w:r>
      <w:r w:rsidR="00C25539" w:rsidRPr="006E501F">
        <w:t xml:space="preserve">oraz </w:t>
      </w:r>
      <w:r w:rsidR="00C25539">
        <w:t>kryterium</w:t>
      </w:r>
      <w:r w:rsidR="00C25539" w:rsidRPr="006E501F">
        <w:t xml:space="preserve"> ograniczenia emisji </w:t>
      </w:r>
      <w:r w:rsidR="00C25539">
        <w:t>gazów cieplarnianych określone</w:t>
      </w:r>
      <w:r w:rsidR="00C25539" w:rsidRPr="006E501F">
        <w:t xml:space="preserve"> w art. 28b</w:t>
      </w:r>
      <w:r w:rsidR="00C25539">
        <w:t xml:space="preserve"> ustawy zmienianej w art. 1 w brzmieniu nadanym niniejszą ustawą.</w:t>
      </w:r>
    </w:p>
    <w:p w14:paraId="5B2ADEB6" w14:textId="77777777" w:rsidR="00ED1ACF" w:rsidRDefault="00387C45" w:rsidP="005F16E4">
      <w:pPr>
        <w:pStyle w:val="ARTartustawynprozporzdzenia"/>
      </w:pPr>
      <w:r w:rsidRPr="005F16E4">
        <w:rPr>
          <w:rStyle w:val="Ppogrubienie"/>
        </w:rPr>
        <w:t>Art.</w:t>
      </w:r>
      <w:r w:rsidR="0034578D" w:rsidRPr="005F16E4">
        <w:rPr>
          <w:rStyle w:val="Ppogrubienie"/>
        </w:rPr>
        <w:t xml:space="preserve"> 17</w:t>
      </w:r>
      <w:r>
        <w:t>. Główny Inspektor Ochrony Środowiska sporządza i przekazuje ministrowi właściwemu do spraw energii informację o przeprowadzonym w poprzedzającym roku państwowym monitoringu środowiska w zakresie</w:t>
      </w:r>
      <w:r w:rsidRPr="00806C1B">
        <w:t xml:space="preserve"> </w:t>
      </w:r>
      <w:r>
        <w:t xml:space="preserve">wpływu surowców pochodzących z gruntów rolnych wykorzystywanych do wytwarzania biokomponentów, biopłynów i paliw z biomasy na jakość gleby i rezerwuar pierwiastka węgla, o której mowa w art. 28bi ustawy </w:t>
      </w:r>
      <w:r w:rsidR="008C5C34">
        <w:t xml:space="preserve">zmienianej </w:t>
      </w:r>
      <w:r w:rsidR="008C5C34">
        <w:br/>
      </w:r>
      <w:r>
        <w:t>w art. 1, po raz pierwszy 2023</w:t>
      </w:r>
      <w:r w:rsidR="00A50545" w:rsidRPr="00A50545">
        <w:t xml:space="preserve"> </w:t>
      </w:r>
      <w:r w:rsidR="00A50545">
        <w:t>roku</w:t>
      </w:r>
      <w:r>
        <w:t>.</w:t>
      </w:r>
    </w:p>
    <w:p w14:paraId="7BF843E7" w14:textId="7D30FB6F" w:rsidR="00576386" w:rsidRDefault="00212609" w:rsidP="005F16E4">
      <w:pPr>
        <w:pStyle w:val="ARTartustawynprozporzdzenia"/>
      </w:pPr>
      <w:r w:rsidRPr="005F16E4">
        <w:rPr>
          <w:rStyle w:val="Ppogrubienie"/>
        </w:rPr>
        <w:t>Art.</w:t>
      </w:r>
      <w:r w:rsidR="0034578D" w:rsidRPr="005F16E4">
        <w:rPr>
          <w:rStyle w:val="Ppogrubienie"/>
        </w:rPr>
        <w:t xml:space="preserve"> 18</w:t>
      </w:r>
      <w:r w:rsidR="0034578D">
        <w:t>.</w:t>
      </w:r>
      <w:r w:rsidR="00A50545">
        <w:t xml:space="preserve"> </w:t>
      </w:r>
      <w:r>
        <w:t xml:space="preserve">Prezes Urzędu Regulacji Energetyki przekazuje </w:t>
      </w:r>
      <w:r w:rsidR="00243729">
        <w:t xml:space="preserve">po raz pierwszy </w:t>
      </w:r>
      <w:r>
        <w:t xml:space="preserve">sprawozdanie kwartalne, o którym mowa w art. </w:t>
      </w:r>
      <w:r w:rsidR="008C5C34">
        <w:t>30</w:t>
      </w:r>
      <w:r w:rsidR="008C5C34" w:rsidRPr="008C5C34">
        <w:rPr>
          <w:rStyle w:val="IGKindeksgrnyikursywa"/>
          <w:i w:val="0"/>
          <w:iCs/>
        </w:rPr>
        <w:t>1</w:t>
      </w:r>
      <w:r w:rsidR="008C5C34">
        <w:rPr>
          <w:rStyle w:val="IGKindeksgrnyikursywa"/>
          <w:i w:val="0"/>
          <w:iCs/>
        </w:rPr>
        <w:t xml:space="preserve"> </w:t>
      </w:r>
      <w:r w:rsidR="008C5C34">
        <w:t xml:space="preserve">ust. 6 ustawy zmienianej w art. 1 w brzmieniu nadanym niniejszą ustawą </w:t>
      </w:r>
      <w:r w:rsidR="00A50545">
        <w:t>za pierwszy kwartał 2023 roku.</w:t>
      </w:r>
    </w:p>
    <w:p w14:paraId="58F67179" w14:textId="7DA524B2" w:rsidR="00576386" w:rsidRPr="00901593" w:rsidRDefault="00576386" w:rsidP="005F16E4">
      <w:pPr>
        <w:pStyle w:val="ARTartustawynprozporzdzenia"/>
      </w:pPr>
      <w:r w:rsidRPr="005F16E4">
        <w:rPr>
          <w:rStyle w:val="Ppogrubienie"/>
        </w:rPr>
        <w:t xml:space="preserve">Art. </w:t>
      </w:r>
      <w:r w:rsidR="0034578D" w:rsidRPr="005F16E4">
        <w:rPr>
          <w:rStyle w:val="Ppogrubienie"/>
        </w:rPr>
        <w:t>19</w:t>
      </w:r>
      <w:r>
        <w:t xml:space="preserve">. </w:t>
      </w:r>
      <w:r w:rsidRPr="00D66B4C">
        <w:t xml:space="preserve">Prezes Urzędu Regulacji Energetyki </w:t>
      </w:r>
      <w:r>
        <w:t>przekazuje sprawozdanie, o którym mowa w art. 30b ust. 8 ustawy zmienianej w art. 1 w brzmieniu nadanym niniejszą ustawą po raz pierwszy w 2024 roku.</w:t>
      </w:r>
    </w:p>
    <w:p w14:paraId="7CA32340" w14:textId="730EE0B4" w:rsidR="00CD0D05" w:rsidRPr="00D66B4C" w:rsidRDefault="00CD0D05" w:rsidP="00381989">
      <w:pPr>
        <w:pStyle w:val="ARTartustawynprozporzdzenia"/>
      </w:pPr>
      <w:r w:rsidRPr="00D66B4C">
        <w:rPr>
          <w:rStyle w:val="Ppogrubienie"/>
        </w:rPr>
        <w:t>Art.</w:t>
      </w:r>
      <w:r>
        <w:rPr>
          <w:rStyle w:val="Ppogrubienie"/>
        </w:rPr>
        <w:t xml:space="preserve"> </w:t>
      </w:r>
      <w:r w:rsidR="0034578D">
        <w:rPr>
          <w:rStyle w:val="Ppogrubienie"/>
        </w:rPr>
        <w:t>20</w:t>
      </w:r>
      <w:r w:rsidRPr="00D66B4C">
        <w:rPr>
          <w:rStyle w:val="Ppogrubienie"/>
        </w:rPr>
        <w:t xml:space="preserve">. </w:t>
      </w:r>
      <w:r w:rsidRPr="00D66B4C">
        <w:rPr>
          <w:rStyle w:val="Ppogrubienie"/>
          <w:b w:val="0"/>
        </w:rPr>
        <w:t>1.</w:t>
      </w:r>
      <w:r>
        <w:rPr>
          <w:rStyle w:val="Ppogrubienie"/>
          <w:b w:val="0"/>
        </w:rPr>
        <w:t xml:space="preserve"> </w:t>
      </w:r>
      <w:r w:rsidRPr="00D66B4C">
        <w:t xml:space="preserve">Administrator systemu certyfikacji, który jest wpisany do rejestru, o którym mowa w art. 28l ust. </w:t>
      </w:r>
      <w:r w:rsidR="0030530A">
        <w:t>3</w:t>
      </w:r>
      <w:r w:rsidRPr="00D66B4C">
        <w:t xml:space="preserve"> ustawy zmienianej w art. 1 w brzmieniu dotychczasowym,</w:t>
      </w:r>
      <w:r w:rsidR="00642984">
        <w:t xml:space="preserve"> skł</w:t>
      </w:r>
      <w:r w:rsidR="00043860">
        <w:t>a</w:t>
      </w:r>
      <w:r w:rsidR="00642984">
        <w:t>da wniosek</w:t>
      </w:r>
      <w:r w:rsidR="00043860">
        <w:t xml:space="preserve">, o którym mowa w art. 28l ust. 4 ustawy zmienianej w art. 1 w brzmieniu nadanym niniejszą ustawą </w:t>
      </w:r>
      <w:r w:rsidRPr="00D66B4C">
        <w:t xml:space="preserve">w terminie 1 miesiąca od dnia wydania decyzji Komisji Europejskiej </w:t>
      </w:r>
      <w:r w:rsidR="009A0C64">
        <w:br/>
      </w:r>
      <w:r w:rsidRPr="00D66B4C">
        <w:t xml:space="preserve">o uznaniu systemu certyfikacji na podstawie </w:t>
      </w:r>
      <w:r w:rsidR="007F2670">
        <w:t>art.</w:t>
      </w:r>
      <w:r w:rsidR="00EA303F">
        <w:t xml:space="preserve"> 30 ust. 5</w:t>
      </w:r>
      <w:r w:rsidR="009A0C64">
        <w:t xml:space="preserve"> </w:t>
      </w:r>
      <w:r w:rsidRPr="00D66B4C">
        <w:t>dyrektywy Parlamentu Europejskiego i Rady (UE) 2018/2001 z dnia 11 grudnia 2018 r. w</w:t>
      </w:r>
      <w:r w:rsidR="00033CB5">
        <w:t> </w:t>
      </w:r>
      <w:r w:rsidRPr="00D66B4C">
        <w:t>sprawie promowania stosowania energii ze źródeł odnawialnych</w:t>
      </w:r>
      <w:r w:rsidR="007F2670">
        <w:t>.</w:t>
      </w:r>
    </w:p>
    <w:p w14:paraId="198C47B6" w14:textId="20F14555" w:rsidR="00CD0D05" w:rsidRPr="00D66B4C" w:rsidRDefault="00264D5D" w:rsidP="00CD0D05">
      <w:pPr>
        <w:pStyle w:val="USTustnpkodeksu"/>
      </w:pPr>
      <w:r>
        <w:t>2</w:t>
      </w:r>
      <w:r w:rsidR="00CD0D05" w:rsidRPr="00D66B4C">
        <w:t>.</w:t>
      </w:r>
      <w:r w:rsidR="00D61B7A">
        <w:t xml:space="preserve"> </w:t>
      </w:r>
      <w:r w:rsidR="00CD0D05" w:rsidRPr="00D66B4C">
        <w:t>Administrator systemu certyfikacji obowiązany jest:</w:t>
      </w:r>
    </w:p>
    <w:p w14:paraId="35A7D587" w14:textId="355AE1E5" w:rsidR="00CD0D05" w:rsidRPr="00D66B4C" w:rsidRDefault="0088477D" w:rsidP="0088477D">
      <w:pPr>
        <w:pStyle w:val="PKTpunkt"/>
      </w:pPr>
      <w:r>
        <w:t>1</w:t>
      </w:r>
      <w:r w:rsidR="00CD0D05" w:rsidRPr="00D66B4C">
        <w:t>)</w:t>
      </w:r>
      <w:r w:rsidR="008202C3">
        <w:tab/>
      </w:r>
      <w:r w:rsidR="00CD0D05" w:rsidRPr="00D66B4C">
        <w:t xml:space="preserve">poinformować jednostkę certyfikującą, która posiada zgodę na korzystanie z uznanego systemu certyfikacji udzieloną przez tego administratora, o decyzji Komisji Europejskiej o uznaniu systemu certyfikacji wydanej na podstawie przepisów dyrektywy Parlamentu Europejskiego i Rady (UE) 2018/2001 z dnia 11 grudnia 2018 r. </w:t>
      </w:r>
      <w:r w:rsidR="009C1726" w:rsidRPr="00081371">
        <w:t>w sprawie promowania stosowania energii ze źródeł odnawialnych</w:t>
      </w:r>
      <w:r w:rsidR="009C1726">
        <w:t xml:space="preserve"> </w:t>
      </w:r>
      <w:r w:rsidR="00CD0D05" w:rsidRPr="00D66B4C">
        <w:t>wydanej wobec tego administratora systemu, w terminie 1 miesiąca od dnia wydania tej decyzji,</w:t>
      </w:r>
    </w:p>
    <w:p w14:paraId="02B76FAB" w14:textId="6479CE12" w:rsidR="00CD0D05" w:rsidRPr="00D66B4C" w:rsidRDefault="0088477D" w:rsidP="0088477D">
      <w:pPr>
        <w:pStyle w:val="PKTpunkt"/>
      </w:pPr>
      <w:r>
        <w:t>2</w:t>
      </w:r>
      <w:r w:rsidR="00CD0D05" w:rsidRPr="00D66B4C">
        <w:t>)</w:t>
      </w:r>
      <w:r w:rsidR="008202C3">
        <w:tab/>
      </w:r>
      <w:r w:rsidR="00CD0D05" w:rsidRPr="00D66B4C">
        <w:t>udostępnić do korzystania dotychczasowy system certyfikacji jednostce certyfikującej, o</w:t>
      </w:r>
      <w:r w:rsidR="00033CB5">
        <w:t> </w:t>
      </w:r>
      <w:r w:rsidR="00CD0D05" w:rsidRPr="00D66B4C">
        <w:t xml:space="preserve">której mowa w </w:t>
      </w:r>
      <w:r w:rsidR="009A45AD">
        <w:t>pkt 1,</w:t>
      </w:r>
      <w:r w:rsidR="00CD0D05" w:rsidRPr="00D66B4C">
        <w:t xml:space="preserve"> do dnia wydania jej zgody na korzystanie z uznanego systemu certyfikacji na podstawie przepisów dyrektywy Parlamentu Europejskiego </w:t>
      </w:r>
      <w:r w:rsidR="00264D5D">
        <w:br/>
      </w:r>
      <w:r w:rsidR="00CD0D05" w:rsidRPr="00D66B4C">
        <w:t>i Rady (UE) 2018/2001</w:t>
      </w:r>
      <w:r w:rsidR="0054373F" w:rsidRPr="0054373F">
        <w:t xml:space="preserve"> </w:t>
      </w:r>
      <w:r w:rsidR="0054373F" w:rsidRPr="00D66B4C">
        <w:t xml:space="preserve">Parlamentu Europejskiego i Rady (UE) 2018/2001 z dnia 11 grudnia 2018 r. </w:t>
      </w:r>
      <w:r w:rsidR="0054373F" w:rsidRPr="00081371">
        <w:t>w sprawie promowania stosowania energii ze źródeł odnawialnych</w:t>
      </w:r>
      <w:r w:rsidR="00CD0D05" w:rsidRPr="00D66B4C">
        <w:t xml:space="preserve">, jednak nie dłużej niż na okres 3 miesięcy od dnia wydania decyzji, o której mowa w </w:t>
      </w:r>
      <w:r w:rsidR="009A45AD">
        <w:t>pkt 1</w:t>
      </w:r>
      <w:r w:rsidR="00CD0D05" w:rsidRPr="00D66B4C">
        <w:t>.</w:t>
      </w:r>
    </w:p>
    <w:p w14:paraId="52439B82" w14:textId="1FA8A385" w:rsidR="00CD0D05" w:rsidRPr="00D66B4C" w:rsidRDefault="00CD0D05" w:rsidP="00275F4A">
      <w:pPr>
        <w:pStyle w:val="ARTartustawynprozporzdzenia"/>
      </w:pPr>
      <w:r w:rsidRPr="00D66B4C">
        <w:rPr>
          <w:rStyle w:val="Ppogrubienie"/>
        </w:rPr>
        <w:t>Art.</w:t>
      </w:r>
      <w:r w:rsidR="0088477D">
        <w:rPr>
          <w:rStyle w:val="Ppogrubienie"/>
        </w:rPr>
        <w:t xml:space="preserve"> </w:t>
      </w:r>
      <w:r w:rsidR="0034578D">
        <w:rPr>
          <w:rStyle w:val="Ppogrubienie"/>
        </w:rPr>
        <w:t>21</w:t>
      </w:r>
      <w:r w:rsidRPr="00D66B4C">
        <w:rPr>
          <w:rStyle w:val="Ppogrubienie"/>
        </w:rPr>
        <w:t>.</w:t>
      </w:r>
      <w:r w:rsidRPr="00D66B4C">
        <w:t xml:space="preserve"> 1. Jednostka certyfikująca, która jest wpisana do rejestru jednostek certyfikujących, o którym mowa w art. 28q ustawy zmienianej w art. 1 </w:t>
      </w:r>
      <w:r w:rsidR="0042183D">
        <w:t xml:space="preserve">składa wniosek, </w:t>
      </w:r>
      <w:r w:rsidR="001075E5">
        <w:br/>
      </w:r>
      <w:r w:rsidR="0042183D">
        <w:t>o którym mowa w art. 28r ust. 4 ustawy zmienianej w art.</w:t>
      </w:r>
      <w:r w:rsidR="00275F4A">
        <w:t xml:space="preserve"> 1 w brzmieniu nadanym niniejszą ustawą, </w:t>
      </w:r>
      <w:r w:rsidRPr="00D66B4C">
        <w:t>w terminie 3 miesięcy od dnia wydania decyzji Komisji Europejskiej o uznaniu systemu certyfikacji</w:t>
      </w:r>
      <w:r w:rsidR="00275F4A" w:rsidRPr="00275F4A">
        <w:t xml:space="preserve"> </w:t>
      </w:r>
      <w:r w:rsidR="00275F4A" w:rsidRPr="00D66B4C">
        <w:t xml:space="preserve">na podstawie </w:t>
      </w:r>
      <w:r w:rsidR="00275F4A">
        <w:t xml:space="preserve">art. 30 ust. 5 </w:t>
      </w:r>
      <w:r w:rsidR="00275F4A" w:rsidRPr="00D66B4C">
        <w:t>dyrektywy Parlamentu Europejskiego i Rady (UE) 2018/2001 z dnia 11 grudnia 2018 r. w</w:t>
      </w:r>
      <w:r w:rsidR="00275F4A">
        <w:t> </w:t>
      </w:r>
      <w:r w:rsidR="00275F4A" w:rsidRPr="00D66B4C">
        <w:t>sprawie promowania stosowania energii ze źródeł odnawialnych</w:t>
      </w:r>
      <w:r w:rsidRPr="00D66B4C">
        <w:t>.</w:t>
      </w:r>
    </w:p>
    <w:p w14:paraId="175C6382" w14:textId="10F7AC22" w:rsidR="00CD0D05" w:rsidRPr="00D66B4C" w:rsidRDefault="00B6611B" w:rsidP="00CD0D05">
      <w:pPr>
        <w:pStyle w:val="USTustnpkodeksu"/>
      </w:pPr>
      <w:r>
        <w:t>2</w:t>
      </w:r>
      <w:r w:rsidR="00CD0D05" w:rsidRPr="00D66B4C">
        <w:t>. Organ rejestrowy wykreśla w drodze decyzji jednostkę certyfikacji z rejestru, o</w:t>
      </w:r>
      <w:r w:rsidR="00033CB5">
        <w:t> </w:t>
      </w:r>
      <w:r w:rsidR="00CD0D05" w:rsidRPr="00D66B4C">
        <w:t xml:space="preserve">którym mowa w art. 28q ust. 1 ustawy zmienianej w art. 1, w przypadku, gdy nie złoży ona wniosku </w:t>
      </w:r>
      <w:r w:rsidR="001075E5">
        <w:br/>
      </w:r>
      <w:r w:rsidR="00CD0D05" w:rsidRPr="00D66B4C">
        <w:t>w terminie, o którym mowa w ust. 1, albo nie uzupełni wniosku w terminie, o</w:t>
      </w:r>
      <w:r w:rsidR="00033CB5">
        <w:t> </w:t>
      </w:r>
      <w:r w:rsidR="00CD0D05" w:rsidRPr="00D66B4C">
        <w:t xml:space="preserve">którym mowa w </w:t>
      </w:r>
      <w:r>
        <w:t xml:space="preserve">art. 28r ust. 8 ustawy zmienianej w art. 1 </w:t>
      </w:r>
      <w:r w:rsidR="00C028E6">
        <w:t>w brzmieniu dotychczasowym</w:t>
      </w:r>
      <w:r>
        <w:t>.</w:t>
      </w:r>
    </w:p>
    <w:p w14:paraId="28B46063" w14:textId="1F31077C" w:rsidR="00CD0D05" w:rsidRPr="00D66B4C" w:rsidRDefault="00CD0D05" w:rsidP="00CD0D05">
      <w:pPr>
        <w:pStyle w:val="ARTartustawynprozporzdzenia"/>
      </w:pPr>
      <w:r w:rsidRPr="00D66B4C">
        <w:rPr>
          <w:rStyle w:val="Ppogrubienie"/>
        </w:rPr>
        <w:t>Art.</w:t>
      </w:r>
      <w:r w:rsidR="0088477D">
        <w:rPr>
          <w:rStyle w:val="Ppogrubienie"/>
        </w:rPr>
        <w:t xml:space="preserve"> </w:t>
      </w:r>
      <w:r w:rsidR="0034578D">
        <w:rPr>
          <w:rStyle w:val="Ppogrubienie"/>
        </w:rPr>
        <w:t>22</w:t>
      </w:r>
      <w:r w:rsidRPr="00D66B4C">
        <w:rPr>
          <w:rStyle w:val="Ppogrubienie"/>
        </w:rPr>
        <w:t>.</w:t>
      </w:r>
      <w:r w:rsidRPr="00D66B4C">
        <w:t xml:space="preserve"> Administratorów systemów certyfikacji, którzy w dniu wejścia w życie niniejszej ustawy są wpisani do rejestru, o którym mowa w art. 28k ust. 1 ustawy</w:t>
      </w:r>
      <w:r w:rsidR="00C028E6">
        <w:t xml:space="preserve"> zmienianej</w:t>
      </w:r>
      <w:r w:rsidRPr="00D66B4C">
        <w:t xml:space="preserve"> w art. 1,  uznaje się za wpisanych do</w:t>
      </w:r>
      <w:r w:rsidR="00C028E6">
        <w:t xml:space="preserve"> tego </w:t>
      </w:r>
      <w:r w:rsidRPr="00D66B4C">
        <w:t xml:space="preserve"> rejestru</w:t>
      </w:r>
      <w:r w:rsidR="002A00DF">
        <w:t xml:space="preserve"> </w:t>
      </w:r>
      <w:r w:rsidRPr="00D66B4C">
        <w:t>ze wskazaniem ścieżki certyfikacji dla biokomponentów.</w:t>
      </w:r>
    </w:p>
    <w:p w14:paraId="2AE28FCE" w14:textId="203CD436" w:rsidR="00CD0D05" w:rsidRDefault="00CD0D05" w:rsidP="00CD0D05">
      <w:pPr>
        <w:pStyle w:val="ARTartustawynprozporzdzenia"/>
      </w:pPr>
      <w:r w:rsidRPr="00D66B4C">
        <w:rPr>
          <w:rStyle w:val="Ppogrubienie"/>
        </w:rPr>
        <w:t>Art.</w:t>
      </w:r>
      <w:r w:rsidR="0088477D">
        <w:rPr>
          <w:rStyle w:val="Ppogrubienie"/>
        </w:rPr>
        <w:t xml:space="preserve"> </w:t>
      </w:r>
      <w:r w:rsidR="0034578D">
        <w:rPr>
          <w:rStyle w:val="Ppogrubienie"/>
        </w:rPr>
        <w:t>23</w:t>
      </w:r>
      <w:r w:rsidRPr="00D66B4C">
        <w:rPr>
          <w:rStyle w:val="Ppogrubienie"/>
        </w:rPr>
        <w:t>.</w:t>
      </w:r>
      <w:r w:rsidRPr="00D66B4C">
        <w:t xml:space="preserve"> Jednostki certyfikujące, które w dniu wejścia w życie niniejszej ustawy są</w:t>
      </w:r>
      <w:r w:rsidR="00033CB5">
        <w:t> </w:t>
      </w:r>
      <w:r w:rsidRPr="00D66B4C">
        <w:t>wpisane do rejestru, o którym mowa w art. 28q ust. 1 ustawy</w:t>
      </w:r>
      <w:r w:rsidR="00D93F79">
        <w:t xml:space="preserve"> zmienianej </w:t>
      </w:r>
      <w:r w:rsidRPr="00D66B4C">
        <w:t xml:space="preserve"> w art. 1, uznaje się za wpisanych do </w:t>
      </w:r>
      <w:r w:rsidR="00F64B56">
        <w:t xml:space="preserve">tego </w:t>
      </w:r>
      <w:r w:rsidRPr="00D66B4C">
        <w:t>rejestru, ze wskazaniem ścieżki certyfikacji dla biokomponentów.</w:t>
      </w:r>
    </w:p>
    <w:p w14:paraId="505549D6" w14:textId="75B730AF" w:rsidR="00F01081" w:rsidRPr="00D66B4C" w:rsidRDefault="00F01081" w:rsidP="00CD0D05">
      <w:pPr>
        <w:pStyle w:val="ARTartustawynprozporzdzenia"/>
      </w:pPr>
      <w:r w:rsidRPr="00F41C7D">
        <w:rPr>
          <w:b/>
          <w:bCs/>
        </w:rPr>
        <w:t>Art.</w:t>
      </w:r>
      <w:r w:rsidR="00F64B56">
        <w:rPr>
          <w:b/>
          <w:bCs/>
        </w:rPr>
        <w:t xml:space="preserve"> 24</w:t>
      </w:r>
      <w:r w:rsidRPr="00F01081">
        <w:t xml:space="preserve">. Opłaty zastępcze, o których mowa w art. 23 ust. 1a ustawy zmienianej w art. 1, w brzmieniu dotychczasowym, uiszczone na rachunek bankowy Narodowego Funduszu Ochrony Środowiska i Gospodarki Wodnej po dniu wejścia w życie </w:t>
      </w:r>
      <w:r w:rsidR="00BD163C">
        <w:t>niniejszej ustawy</w:t>
      </w:r>
      <w:r w:rsidR="00E11630">
        <w:t xml:space="preserve"> </w:t>
      </w:r>
      <w:r w:rsidRPr="00F01081">
        <w:t xml:space="preserve">stanowią przychód tego Funduszu i są uwzględniane przy ustalaniu wysokości zobowiązania określonego w art. 401c ust. 9c ustawy zmienianej w art. </w:t>
      </w:r>
      <w:r>
        <w:t>2</w:t>
      </w:r>
      <w:r w:rsidRPr="00F01081">
        <w:t>.</w:t>
      </w:r>
    </w:p>
    <w:p w14:paraId="64DBBA65" w14:textId="37A00808" w:rsidR="009E3015" w:rsidRDefault="00CD0D05" w:rsidP="009E3015">
      <w:pPr>
        <w:pStyle w:val="ARTartustawynprozporzdzenia"/>
      </w:pPr>
      <w:r w:rsidRPr="00D66B4C">
        <w:rPr>
          <w:rStyle w:val="Ppogrubienie"/>
        </w:rPr>
        <w:t xml:space="preserve">Art. </w:t>
      </w:r>
      <w:r w:rsidR="0030312E">
        <w:rPr>
          <w:rStyle w:val="Ppogrubienie"/>
        </w:rPr>
        <w:t>2</w:t>
      </w:r>
      <w:r w:rsidR="009A3832">
        <w:rPr>
          <w:rStyle w:val="Ppogrubienie"/>
        </w:rPr>
        <w:t>5</w:t>
      </w:r>
      <w:r>
        <w:rPr>
          <w:rStyle w:val="Ppogrubienie"/>
        </w:rPr>
        <w:t>.</w:t>
      </w:r>
      <w:r w:rsidRPr="00D66B4C">
        <w:rPr>
          <w:rStyle w:val="Ppogrubienie"/>
        </w:rPr>
        <w:t xml:space="preserve"> </w:t>
      </w:r>
      <w:r w:rsidRPr="00D66B4C">
        <w:t xml:space="preserve">Dotychczasowe przepisy wykonawcze, wydane na podstawie art. 23 ust. 3 </w:t>
      </w:r>
      <w:r w:rsidR="00E11630">
        <w:br/>
      </w:r>
      <w:r w:rsidRPr="00033CB5">
        <w:t>i</w:t>
      </w:r>
      <w:r w:rsidR="004A3E70">
        <w:t xml:space="preserve"> </w:t>
      </w:r>
      <w:r w:rsidRPr="00033CB5">
        <w:t>art</w:t>
      </w:r>
      <w:r w:rsidRPr="00D66B4C">
        <w:t>.</w:t>
      </w:r>
      <w:r w:rsidR="00033CB5">
        <w:t> </w:t>
      </w:r>
      <w:r w:rsidRPr="00D66B4C">
        <w:t xml:space="preserve">30b ust. 6 ustawy zmienianej w art. 1, </w:t>
      </w:r>
      <w:r w:rsidRPr="00120C9D">
        <w:t>zachowują</w:t>
      </w:r>
      <w:r w:rsidRPr="00D66B4C">
        <w:t xml:space="preserve"> moc do dnia wejścia w życie przepisów wykonawczych wydanych na podstawie art. 23 ust. 3 i art. 30b ust. 6 ustawy zmienianej w</w:t>
      </w:r>
      <w:r w:rsidR="00033CB5">
        <w:t> </w:t>
      </w:r>
      <w:r w:rsidRPr="00D66B4C">
        <w:t>art. 1, w brzmieniu nadanym niniejszą ustawą</w:t>
      </w:r>
      <w:r w:rsidR="00812C86">
        <w:t xml:space="preserve">, jednak nie dłużej niż przez </w:t>
      </w:r>
      <w:r w:rsidR="00E11630">
        <w:t xml:space="preserve">3 </w:t>
      </w:r>
      <w:r w:rsidR="00812C86">
        <w:t>miesiące od dnia wejścia w życie niniejszej ustawy</w:t>
      </w:r>
      <w:r w:rsidR="0011541B">
        <w:t>.</w:t>
      </w:r>
      <w:r w:rsidR="00120C9D">
        <w:t xml:space="preserve"> </w:t>
      </w:r>
    </w:p>
    <w:p w14:paraId="113231E5" w14:textId="77777777" w:rsidR="002A00DF" w:rsidRDefault="002A00DF" w:rsidP="00C25539">
      <w:pPr>
        <w:pStyle w:val="ARTartustawynprozporzdzenia"/>
        <w:rPr>
          <w:rFonts w:eastAsia="Times New Roman"/>
        </w:rPr>
      </w:pPr>
      <w:r>
        <w:rPr>
          <w:rFonts w:eastAsia="Times New Roman"/>
          <w:b/>
          <w:bCs/>
        </w:rPr>
        <w:t>Art. 26.</w:t>
      </w:r>
      <w:r>
        <w:rPr>
          <w:rFonts w:eastAsia="Times New Roman"/>
        </w:rPr>
        <w:t xml:space="preserve"> W latach 2023–2032 maksymalny limit wydatków Prezesa Urzędu Regulacji Energetyki, będący skutkiem finansowym wejścia w życie rozdziałów 2b, 2c, 3a, 3b, art. 29a oraz art. 35a ust. 4 i 5 ustawy zmienianej w art. 1, w brzmieniu nadanym niniejszą ustawą, wynosi w:</w:t>
      </w:r>
    </w:p>
    <w:p w14:paraId="4DB0C65A" w14:textId="77777777" w:rsidR="002A00DF" w:rsidRDefault="002A00DF" w:rsidP="00C25539">
      <w:pPr>
        <w:pStyle w:val="PKTpunkt"/>
        <w:rPr>
          <w:rFonts w:eastAsia="Times New Roman"/>
        </w:rPr>
      </w:pPr>
      <w:r>
        <w:rPr>
          <w:rFonts w:eastAsia="Times New Roman"/>
        </w:rPr>
        <w:t>1) 2023 r. – 250 000,00 zł;</w:t>
      </w:r>
    </w:p>
    <w:p w14:paraId="11B65253" w14:textId="77777777" w:rsidR="002A00DF" w:rsidRDefault="002A00DF" w:rsidP="00C25539">
      <w:pPr>
        <w:pStyle w:val="PKTpunkt"/>
        <w:rPr>
          <w:rFonts w:eastAsia="Times New Roman"/>
        </w:rPr>
      </w:pPr>
      <w:r>
        <w:rPr>
          <w:rFonts w:eastAsia="Times New Roman"/>
        </w:rPr>
        <w:t>2) 2024 r. – 250 000,00 zł;</w:t>
      </w:r>
    </w:p>
    <w:p w14:paraId="1A80F5A6" w14:textId="77777777" w:rsidR="002A00DF" w:rsidRDefault="002A00DF" w:rsidP="00C25539">
      <w:pPr>
        <w:pStyle w:val="PKTpunkt"/>
        <w:rPr>
          <w:rFonts w:eastAsia="Times New Roman"/>
        </w:rPr>
      </w:pPr>
      <w:r>
        <w:rPr>
          <w:rFonts w:eastAsia="Times New Roman"/>
        </w:rPr>
        <w:t>3) 2025 r. – 250 000,00 zł;</w:t>
      </w:r>
    </w:p>
    <w:p w14:paraId="605C9D52" w14:textId="77777777" w:rsidR="002A00DF" w:rsidRDefault="002A00DF" w:rsidP="00C25539">
      <w:pPr>
        <w:pStyle w:val="PKTpunkt"/>
        <w:rPr>
          <w:rFonts w:eastAsia="Times New Roman"/>
        </w:rPr>
      </w:pPr>
      <w:r>
        <w:rPr>
          <w:rFonts w:eastAsia="Times New Roman"/>
        </w:rPr>
        <w:t>4) 2026 r. – 250 000,00 zł;</w:t>
      </w:r>
    </w:p>
    <w:p w14:paraId="5C0C3F95" w14:textId="77777777" w:rsidR="002A00DF" w:rsidRDefault="002A00DF" w:rsidP="00C25539">
      <w:pPr>
        <w:pStyle w:val="PKTpunkt"/>
        <w:rPr>
          <w:rFonts w:eastAsia="Times New Roman"/>
        </w:rPr>
      </w:pPr>
      <w:r>
        <w:rPr>
          <w:rFonts w:eastAsia="Times New Roman"/>
        </w:rPr>
        <w:t>5) 2027 r. – 250 000,00 zł;</w:t>
      </w:r>
    </w:p>
    <w:p w14:paraId="5CF02D70" w14:textId="77777777" w:rsidR="002A00DF" w:rsidRDefault="002A00DF" w:rsidP="00C25539">
      <w:pPr>
        <w:pStyle w:val="PKTpunkt"/>
        <w:rPr>
          <w:rFonts w:eastAsia="Times New Roman"/>
        </w:rPr>
      </w:pPr>
      <w:r>
        <w:rPr>
          <w:rFonts w:eastAsia="Times New Roman"/>
        </w:rPr>
        <w:t>6) 2028 r. – 250 000,00 zł;</w:t>
      </w:r>
    </w:p>
    <w:p w14:paraId="050C1AA0" w14:textId="77777777" w:rsidR="002A00DF" w:rsidRDefault="002A00DF" w:rsidP="00C25539">
      <w:pPr>
        <w:pStyle w:val="PKTpunkt"/>
        <w:rPr>
          <w:rFonts w:eastAsia="Times New Roman"/>
        </w:rPr>
      </w:pPr>
      <w:r>
        <w:rPr>
          <w:rFonts w:eastAsia="Times New Roman"/>
        </w:rPr>
        <w:t>7) 2029 r. – 250 000,00 zł;</w:t>
      </w:r>
    </w:p>
    <w:p w14:paraId="3C66260C" w14:textId="77777777" w:rsidR="002A00DF" w:rsidRDefault="002A00DF" w:rsidP="00C25539">
      <w:pPr>
        <w:pStyle w:val="PKTpunkt"/>
        <w:rPr>
          <w:rFonts w:eastAsia="Times New Roman"/>
        </w:rPr>
      </w:pPr>
      <w:r>
        <w:rPr>
          <w:rFonts w:eastAsia="Times New Roman"/>
        </w:rPr>
        <w:t>8) 2030 r. – 250 000,00 zł;</w:t>
      </w:r>
    </w:p>
    <w:p w14:paraId="35CE5D7F" w14:textId="77777777" w:rsidR="002A00DF" w:rsidRDefault="002A00DF" w:rsidP="00C25539">
      <w:pPr>
        <w:pStyle w:val="PKTpunkt"/>
        <w:rPr>
          <w:rFonts w:eastAsia="Times New Roman"/>
        </w:rPr>
      </w:pPr>
      <w:r>
        <w:rPr>
          <w:rFonts w:eastAsia="Times New Roman"/>
        </w:rPr>
        <w:t>9) 2031 r. – 250 000,00 zł;</w:t>
      </w:r>
    </w:p>
    <w:p w14:paraId="48E5A162" w14:textId="77777777" w:rsidR="002A00DF" w:rsidRDefault="002A00DF" w:rsidP="00C25539">
      <w:pPr>
        <w:pStyle w:val="PKTpunkt"/>
        <w:rPr>
          <w:rFonts w:eastAsia="Times New Roman"/>
        </w:rPr>
      </w:pPr>
      <w:r>
        <w:rPr>
          <w:rFonts w:eastAsia="Times New Roman"/>
        </w:rPr>
        <w:t>10) 2032 r. – 250 000,00 zł.</w:t>
      </w:r>
    </w:p>
    <w:p w14:paraId="2C6D1B0C" w14:textId="77777777" w:rsidR="002A00DF" w:rsidRDefault="002A00DF" w:rsidP="00C25539">
      <w:pPr>
        <w:pStyle w:val="USTustnpkodeksu"/>
        <w:rPr>
          <w:rFonts w:eastAsia="Times New Roman"/>
        </w:rPr>
      </w:pPr>
      <w:r>
        <w:rPr>
          <w:rFonts w:eastAsia="Times New Roman"/>
        </w:rPr>
        <w:t xml:space="preserve">2. Prezes Urzędu Regulacji Energetyki monitoruje wykorzystanie limitu wydatków, o których mowa w ust. 1, i dokonuje oceny wykorzystania tego limitu według stanu na koniec każdego kwartału. </w:t>
      </w:r>
    </w:p>
    <w:p w14:paraId="70B36B28" w14:textId="77777777" w:rsidR="002A00DF" w:rsidRDefault="002A00DF" w:rsidP="002A00DF">
      <w:pPr>
        <w:suppressAutoHyphens/>
        <w:ind w:firstLine="510"/>
        <w:jc w:val="both"/>
        <w:rPr>
          <w:rFonts w:ascii="Times" w:eastAsia="Times New Roman" w:hAnsi="Times"/>
          <w:bCs/>
        </w:rPr>
      </w:pPr>
      <w:r>
        <w:rPr>
          <w:rFonts w:ascii="Times" w:eastAsia="Times New Roman" w:hAnsi="Times"/>
          <w:bCs/>
        </w:rPr>
        <w:t>3. W przypadku przekroczenia lub zagrożenia przekroczeniem przyjętego na dany rok budżetowy maksymalnego limitu wydatków określonego w ust. 1 oraz w przypadku, gdy w okresie od początku roku kalendarzowego do dnia dokonania ostatniej oceny, o której mowa w ust. 2, część limitu rocznego przypadającego proporcjonalnie na ten okres zostanie przekroczona co najmniej o 10%, stosuje się mechanizm korygujący polegający na zmniejszeniu wydatków Prezesa Urzędu Regulacji Energetyki będących skutkiem finansowym niniejszej ustawy.</w:t>
      </w:r>
    </w:p>
    <w:p w14:paraId="2E22C888" w14:textId="77777777" w:rsidR="002A00DF" w:rsidRDefault="002A00DF" w:rsidP="002A00DF">
      <w:pPr>
        <w:suppressAutoHyphens/>
        <w:ind w:firstLine="510"/>
        <w:jc w:val="both"/>
        <w:rPr>
          <w:rFonts w:ascii="Times" w:eastAsia="Times New Roman" w:hAnsi="Times"/>
          <w:bCs/>
        </w:rPr>
      </w:pPr>
      <w:r>
        <w:rPr>
          <w:rFonts w:ascii="Times" w:eastAsia="Times New Roman" w:hAnsi="Times"/>
          <w:bCs/>
        </w:rPr>
        <w:t xml:space="preserve">4. Organem właściwym do wdrożenia mechanizmu korygującego, o którym mowa w ust. 3, jest Prezes Urzędu Regulacji Energetyki. </w:t>
      </w:r>
    </w:p>
    <w:p w14:paraId="0773CB92" w14:textId="77777777" w:rsidR="002A00DF" w:rsidRDefault="002A00DF" w:rsidP="00C25539">
      <w:pPr>
        <w:pStyle w:val="ARTartustawynprozporzdzenia"/>
        <w:rPr>
          <w:rFonts w:eastAsia="Times New Roman"/>
        </w:rPr>
      </w:pPr>
      <w:r>
        <w:rPr>
          <w:rFonts w:eastAsia="Times New Roman"/>
          <w:b/>
          <w:bCs/>
        </w:rPr>
        <w:t>Art. 27.</w:t>
      </w:r>
      <w:r>
        <w:rPr>
          <w:rFonts w:eastAsia="Times New Roman"/>
        </w:rPr>
        <w:t xml:space="preserve"> W latach 2023–2032 maksymalny limit wydatków Dyrektora Generalnego Krajowego Ośrodku Wsparcia Rolnictwa, będący skutkiem finansowym wejścia w życie art. 28l, art. 28p, art. 28r oraz art. 28x ustawy zmienianej w art. 1, w brzmieniu nadanym niniejszą ustawą, wynosi w:</w:t>
      </w:r>
    </w:p>
    <w:p w14:paraId="0055626E" w14:textId="77777777" w:rsidR="002A00DF" w:rsidRDefault="002A00DF" w:rsidP="002A00DF">
      <w:pPr>
        <w:ind w:left="510" w:hanging="510"/>
        <w:jc w:val="both"/>
        <w:rPr>
          <w:rFonts w:ascii="Times" w:eastAsia="Times New Roman" w:hAnsi="Times"/>
          <w:bCs/>
        </w:rPr>
      </w:pPr>
      <w:r>
        <w:rPr>
          <w:rFonts w:ascii="Times" w:eastAsia="Times New Roman" w:hAnsi="Times"/>
          <w:bCs/>
        </w:rPr>
        <w:t>1) 2023 r. – 80 000,00 zł;</w:t>
      </w:r>
    </w:p>
    <w:p w14:paraId="66ADC6E3" w14:textId="77777777" w:rsidR="002A00DF" w:rsidRDefault="002A00DF" w:rsidP="002A00DF">
      <w:pPr>
        <w:ind w:left="510" w:hanging="510"/>
        <w:jc w:val="both"/>
        <w:rPr>
          <w:rFonts w:ascii="Times" w:eastAsia="Times New Roman" w:hAnsi="Times"/>
          <w:bCs/>
        </w:rPr>
      </w:pPr>
      <w:r>
        <w:rPr>
          <w:rFonts w:ascii="Times" w:eastAsia="Times New Roman" w:hAnsi="Times"/>
          <w:bCs/>
        </w:rPr>
        <w:t>2) 2024 r. – 80 000,00 zł;</w:t>
      </w:r>
    </w:p>
    <w:p w14:paraId="33B3E3C2" w14:textId="77777777" w:rsidR="002A00DF" w:rsidRDefault="002A00DF" w:rsidP="002A00DF">
      <w:pPr>
        <w:ind w:left="510" w:hanging="510"/>
        <w:jc w:val="both"/>
        <w:rPr>
          <w:rFonts w:ascii="Times" w:eastAsia="Times New Roman" w:hAnsi="Times"/>
          <w:bCs/>
        </w:rPr>
      </w:pPr>
      <w:r>
        <w:rPr>
          <w:rFonts w:ascii="Times" w:eastAsia="Times New Roman" w:hAnsi="Times"/>
          <w:bCs/>
        </w:rPr>
        <w:t>3) 2025 r. – 80 000,00 zł;</w:t>
      </w:r>
    </w:p>
    <w:p w14:paraId="173563EB" w14:textId="77777777" w:rsidR="002A00DF" w:rsidRDefault="002A00DF" w:rsidP="002A00DF">
      <w:pPr>
        <w:ind w:left="510" w:hanging="510"/>
        <w:jc w:val="both"/>
        <w:rPr>
          <w:rFonts w:ascii="Times" w:eastAsia="Times New Roman" w:hAnsi="Times"/>
          <w:bCs/>
        </w:rPr>
      </w:pPr>
      <w:r>
        <w:rPr>
          <w:rFonts w:ascii="Times" w:eastAsia="Times New Roman" w:hAnsi="Times"/>
          <w:bCs/>
        </w:rPr>
        <w:t>4) 2026 r. – 80 000,00 zł;</w:t>
      </w:r>
    </w:p>
    <w:p w14:paraId="7646EB0F" w14:textId="77777777" w:rsidR="002A00DF" w:rsidRDefault="002A00DF" w:rsidP="002A00DF">
      <w:pPr>
        <w:ind w:left="510" w:hanging="510"/>
        <w:jc w:val="both"/>
        <w:rPr>
          <w:rFonts w:ascii="Times" w:eastAsia="Times New Roman" w:hAnsi="Times"/>
          <w:bCs/>
        </w:rPr>
      </w:pPr>
      <w:r>
        <w:rPr>
          <w:rFonts w:ascii="Times" w:eastAsia="Times New Roman" w:hAnsi="Times"/>
          <w:bCs/>
        </w:rPr>
        <w:t>5) 2027 r. – 80 000,00 zł;</w:t>
      </w:r>
    </w:p>
    <w:p w14:paraId="19B4A399" w14:textId="77777777" w:rsidR="002A00DF" w:rsidRDefault="002A00DF" w:rsidP="002A00DF">
      <w:pPr>
        <w:ind w:left="510" w:hanging="510"/>
        <w:jc w:val="both"/>
        <w:rPr>
          <w:rFonts w:ascii="Times" w:eastAsia="Times New Roman" w:hAnsi="Times"/>
          <w:bCs/>
        </w:rPr>
      </w:pPr>
      <w:r>
        <w:rPr>
          <w:rFonts w:ascii="Times" w:eastAsia="Times New Roman" w:hAnsi="Times"/>
          <w:bCs/>
        </w:rPr>
        <w:t>6) 2028 r. – 80 000,00 zł;</w:t>
      </w:r>
    </w:p>
    <w:p w14:paraId="41F4F5E1" w14:textId="77777777" w:rsidR="002A00DF" w:rsidRDefault="002A00DF" w:rsidP="002A00DF">
      <w:pPr>
        <w:ind w:left="510" w:hanging="510"/>
        <w:jc w:val="both"/>
        <w:rPr>
          <w:rFonts w:ascii="Times" w:eastAsia="Times New Roman" w:hAnsi="Times"/>
          <w:bCs/>
        </w:rPr>
      </w:pPr>
      <w:r>
        <w:rPr>
          <w:rFonts w:ascii="Times" w:eastAsia="Times New Roman" w:hAnsi="Times"/>
          <w:bCs/>
        </w:rPr>
        <w:t>7) 2029 r. – 80 000,00 zł;</w:t>
      </w:r>
    </w:p>
    <w:p w14:paraId="6D8995A6" w14:textId="77777777" w:rsidR="002A00DF" w:rsidRDefault="002A00DF" w:rsidP="002A00DF">
      <w:pPr>
        <w:ind w:left="510" w:hanging="510"/>
        <w:jc w:val="both"/>
        <w:rPr>
          <w:rFonts w:ascii="Times" w:eastAsia="Times New Roman" w:hAnsi="Times"/>
          <w:bCs/>
        </w:rPr>
      </w:pPr>
      <w:r>
        <w:rPr>
          <w:rFonts w:ascii="Times" w:eastAsia="Times New Roman" w:hAnsi="Times"/>
          <w:bCs/>
        </w:rPr>
        <w:t>8) 2030 r. – 80 000,00 zł;</w:t>
      </w:r>
    </w:p>
    <w:p w14:paraId="523EE422" w14:textId="77777777" w:rsidR="002A00DF" w:rsidRDefault="002A00DF" w:rsidP="002A00DF">
      <w:pPr>
        <w:jc w:val="both"/>
        <w:rPr>
          <w:rFonts w:ascii="Times" w:eastAsia="Times New Roman" w:hAnsi="Times"/>
          <w:bCs/>
        </w:rPr>
      </w:pPr>
      <w:r>
        <w:rPr>
          <w:rFonts w:ascii="Times" w:eastAsia="Times New Roman" w:hAnsi="Times"/>
          <w:bCs/>
        </w:rPr>
        <w:t>9) 2031 r. – 80 000,00 zł;</w:t>
      </w:r>
    </w:p>
    <w:p w14:paraId="51C2DCAB" w14:textId="77777777" w:rsidR="002A00DF" w:rsidRDefault="002A00DF" w:rsidP="002A00DF">
      <w:pPr>
        <w:jc w:val="both"/>
        <w:rPr>
          <w:rFonts w:ascii="Times" w:eastAsia="Times New Roman" w:hAnsi="Times"/>
          <w:bCs/>
        </w:rPr>
      </w:pPr>
      <w:r>
        <w:rPr>
          <w:rFonts w:ascii="Times" w:eastAsia="Times New Roman" w:hAnsi="Times"/>
          <w:bCs/>
        </w:rPr>
        <w:t>10) 2032 r. – 80 000,00 zł.</w:t>
      </w:r>
    </w:p>
    <w:p w14:paraId="3B9870AD" w14:textId="77777777" w:rsidR="002A00DF" w:rsidRDefault="002A00DF" w:rsidP="00C25539">
      <w:pPr>
        <w:pStyle w:val="USTustnpkodeksu"/>
        <w:rPr>
          <w:rFonts w:eastAsia="Times New Roman"/>
        </w:rPr>
      </w:pPr>
      <w:r>
        <w:rPr>
          <w:rFonts w:eastAsia="Times New Roman"/>
        </w:rPr>
        <w:t>2. Minister właściwy do spraw rozwoju wsi monitoruje wykorzystanie limitu wydatków, o których mowa w ust. 1, oraz wdraża mechanizm korygujący, o którym mowa w ust. 3.</w:t>
      </w:r>
    </w:p>
    <w:p w14:paraId="62276D8B" w14:textId="77777777" w:rsidR="002A00DF" w:rsidRDefault="002A00DF" w:rsidP="002A00DF">
      <w:pPr>
        <w:suppressAutoHyphens/>
        <w:ind w:firstLine="510"/>
        <w:jc w:val="both"/>
        <w:rPr>
          <w:rFonts w:ascii="Times" w:eastAsia="Times New Roman" w:hAnsi="Times"/>
          <w:bCs/>
        </w:rPr>
      </w:pPr>
      <w:r>
        <w:rPr>
          <w:rFonts w:ascii="Times" w:eastAsia="Times New Roman" w:hAnsi="Times"/>
          <w:bCs/>
        </w:rPr>
        <w:t>3. W przypadku gdy wielkość wydatków po pierwszym półroczu danego roku budżetowego wyniesie więcej niż 65% limitu wydatków przewidzianych na dany rok, minister właściwy do spraw rozwoju wsi informuje Dyrektora Generalnego Krajowego Ośrodka Wsparcia Rolnictwa o konieczności obniżenia wielkości środków przeznaczonych na wydatki w drugim półroczu o kwotę stanowiącą różnicę między wielkością tego limitu a kwotą przekroczenia wydatków.</w:t>
      </w:r>
    </w:p>
    <w:p w14:paraId="1DA25F64" w14:textId="77777777" w:rsidR="002A00DF" w:rsidRDefault="002A00DF" w:rsidP="002A00DF">
      <w:pPr>
        <w:suppressAutoHyphens/>
        <w:ind w:firstLine="510"/>
        <w:jc w:val="both"/>
        <w:rPr>
          <w:rFonts w:ascii="Times" w:eastAsia="Times New Roman" w:hAnsi="Times"/>
          <w:bCs/>
        </w:rPr>
      </w:pPr>
      <w:r>
        <w:rPr>
          <w:rFonts w:ascii="Times" w:eastAsia="Times New Roman" w:hAnsi="Times"/>
          <w:bCs/>
        </w:rPr>
        <w:t>4. W przypadku gdy wielkość wydatków w poszczególnych miesiącach danego roku budżetowego jest zgodna z planem finansowym Dyrektora Generalnego Krajowego Ośrodka Wsparcia Rolnictwa na ten rok, przepisu ust. 3 nie stosuje się.</w:t>
      </w:r>
    </w:p>
    <w:p w14:paraId="79323666" w14:textId="67D42140" w:rsidR="002A00DF" w:rsidRDefault="002A00DF" w:rsidP="002A00DF">
      <w:pPr>
        <w:suppressAutoHyphens/>
        <w:spacing w:before="120"/>
        <w:ind w:firstLine="510"/>
        <w:jc w:val="both"/>
        <w:rPr>
          <w:rFonts w:ascii="Times" w:eastAsia="Times New Roman" w:hAnsi="Times"/>
        </w:rPr>
      </w:pPr>
      <w:r>
        <w:rPr>
          <w:rFonts w:ascii="Times" w:eastAsia="Times New Roman" w:hAnsi="Times"/>
          <w:b/>
        </w:rPr>
        <w:t xml:space="preserve">Art. 28. </w:t>
      </w:r>
      <w:r>
        <w:rPr>
          <w:rFonts w:ascii="Times" w:eastAsia="Times New Roman" w:hAnsi="Times"/>
        </w:rPr>
        <w:t xml:space="preserve">Ustawa wchodzi w życie </w:t>
      </w:r>
      <w:r w:rsidR="00C25539">
        <w:rPr>
          <w:rFonts w:ascii="Times" w:eastAsia="Times New Roman" w:hAnsi="Times"/>
        </w:rPr>
        <w:t>z dniem</w:t>
      </w:r>
      <w:r>
        <w:rPr>
          <w:rFonts w:ascii="Times" w:eastAsia="Times New Roman" w:hAnsi="Times"/>
        </w:rPr>
        <w:t xml:space="preserve"> 1 stycznia 2023 r. </w:t>
      </w:r>
    </w:p>
    <w:p w14:paraId="165DD44E" w14:textId="77777777" w:rsidR="002A00DF" w:rsidRDefault="002A00DF" w:rsidP="002A00DF">
      <w:pPr>
        <w:rPr>
          <w:rFonts w:asciiTheme="minorHAnsi" w:eastAsiaTheme="minorHAnsi" w:hAnsiTheme="minorHAnsi" w:cstheme="minorBidi"/>
          <w:sz w:val="22"/>
          <w:szCs w:val="22"/>
          <w:lang w:eastAsia="en-US"/>
        </w:rPr>
      </w:pPr>
    </w:p>
    <w:p w14:paraId="11F2ABB4" w14:textId="77777777" w:rsidR="00436410" w:rsidRDefault="00436410" w:rsidP="00436410">
      <w:pPr>
        <w:pStyle w:val="OZNPARAFYADNOTACJE"/>
      </w:pPr>
      <w:r>
        <w:t>Za zgodność pod względem prawnym, legislacyjnym i redakcyjnym</w:t>
      </w:r>
    </w:p>
    <w:p w14:paraId="25B1CAAB" w14:textId="77777777" w:rsidR="00436410" w:rsidRDefault="00436410" w:rsidP="00436410">
      <w:pPr>
        <w:pStyle w:val="OZNPARAFYADNOTACJE"/>
      </w:pPr>
      <w:r>
        <w:t>Dyrektor Departamentu Prawnego</w:t>
      </w:r>
    </w:p>
    <w:p w14:paraId="30B8D764" w14:textId="77777777" w:rsidR="00436410" w:rsidRDefault="00436410" w:rsidP="00436410">
      <w:pPr>
        <w:pStyle w:val="OZNPARAFYADNOTACJE"/>
      </w:pPr>
      <w:r>
        <w:t>w Ministerstwie Klimatu i Środowiska</w:t>
      </w:r>
    </w:p>
    <w:p w14:paraId="3E2BE5EE" w14:textId="77777777" w:rsidR="00436410" w:rsidRDefault="00436410" w:rsidP="00436410">
      <w:pPr>
        <w:pStyle w:val="OZNPARAFYADNOTACJE"/>
      </w:pPr>
      <w:r>
        <w:t>Anna Kozińska-Żywar</w:t>
      </w:r>
    </w:p>
    <w:p w14:paraId="5BBCFA9F" w14:textId="3520A3B1" w:rsidR="00CD0D05" w:rsidRPr="00D66B4C" w:rsidRDefault="00436410" w:rsidP="00436410">
      <w:pPr>
        <w:pStyle w:val="OZNPARAFYADNOTACJE"/>
      </w:pPr>
      <w:r>
        <w:t>(- podpisano kwalifikowanym podpisem elektronicznym)</w:t>
      </w:r>
    </w:p>
    <w:sectPr w:rsidR="00CD0D05" w:rsidRPr="00D66B4C" w:rsidSect="001A7F15">
      <w:headerReference w:type="defaul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9AB0" w14:textId="77777777" w:rsidR="008E1674" w:rsidRDefault="008E1674">
      <w:r>
        <w:separator/>
      </w:r>
    </w:p>
  </w:endnote>
  <w:endnote w:type="continuationSeparator" w:id="0">
    <w:p w14:paraId="648C0D1B" w14:textId="77777777" w:rsidR="008E1674" w:rsidRDefault="008E1674">
      <w:r>
        <w:continuationSeparator/>
      </w:r>
    </w:p>
  </w:endnote>
  <w:endnote w:type="continuationNotice" w:id="1">
    <w:p w14:paraId="01A180C2" w14:textId="77777777" w:rsidR="008E1674" w:rsidRDefault="008E16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2008" w14:textId="77777777" w:rsidR="008E1674" w:rsidRDefault="008E1674">
      <w:r>
        <w:separator/>
      </w:r>
    </w:p>
  </w:footnote>
  <w:footnote w:type="continuationSeparator" w:id="0">
    <w:p w14:paraId="6C2F01B1" w14:textId="77777777" w:rsidR="008E1674" w:rsidRDefault="008E1674">
      <w:r>
        <w:continuationSeparator/>
      </w:r>
    </w:p>
  </w:footnote>
  <w:footnote w:type="continuationNotice" w:id="1">
    <w:p w14:paraId="385850F5" w14:textId="77777777" w:rsidR="008E1674" w:rsidRDefault="008E1674">
      <w:pPr>
        <w:spacing w:line="240" w:lineRule="auto"/>
      </w:pPr>
    </w:p>
  </w:footnote>
  <w:footnote w:id="2">
    <w:p w14:paraId="4ED07383" w14:textId="21520D77" w:rsidR="00030B2E" w:rsidRDefault="00030B2E" w:rsidP="00CD0D05">
      <w:pPr>
        <w:pStyle w:val="PKTODNONIKApunktodnonika"/>
      </w:pPr>
      <w:r>
        <w:rPr>
          <w:rStyle w:val="Odwoanieprzypisudolnego"/>
        </w:rPr>
        <w:footnoteRef/>
      </w:r>
      <w:r>
        <w:rPr>
          <w:rStyle w:val="IGindeksgrny"/>
        </w:rPr>
        <w:t>)</w:t>
      </w:r>
      <w:r w:rsidR="00AD39C1">
        <w:rPr>
          <w:rStyle w:val="IGindeksgrny"/>
        </w:rPr>
        <w:tab/>
      </w:r>
      <w:r>
        <w:t xml:space="preserve">Niniejsza ustawa w zakresie swojej regulacji wdraża </w:t>
      </w:r>
      <w:bookmarkStart w:id="0" w:name="_Hlk92718769"/>
      <w:r>
        <w:t xml:space="preserve">dyrektywę Parlamentu Europejskiego i Rady (UE) 2018/2001 z dnia 11 grudnia 2018 r. w sprawie </w:t>
      </w:r>
      <w:r w:rsidRPr="0045505C">
        <w:t>promowania</w:t>
      </w:r>
      <w:r>
        <w:t xml:space="preserve"> stosowania energii ze źródeł odnawialnych </w:t>
      </w:r>
      <w:r w:rsidR="00D22A45">
        <w:t>(</w:t>
      </w:r>
      <w:r>
        <w:t>wersja przekształcona)</w:t>
      </w:r>
      <w:r w:rsidR="00D22A45">
        <w:t xml:space="preserve"> </w:t>
      </w:r>
      <w:r>
        <w:t>(Dz. Urz. UE L 328 z 21.12.2018 r., s. 82</w:t>
      </w:r>
      <w:r w:rsidR="006E61B5" w:rsidRPr="006E61B5">
        <w:t xml:space="preserve"> </w:t>
      </w:r>
      <w:r w:rsidR="006E61B5">
        <w:t>i Dz. Urz. UE L 311 z 25.09.2020, str. 11</w:t>
      </w:r>
      <w:r>
        <w:t>).</w:t>
      </w:r>
    </w:p>
    <w:bookmarkEnd w:id="0"/>
  </w:footnote>
  <w:footnote w:id="3">
    <w:p w14:paraId="2DEC4B1F" w14:textId="563F487E" w:rsidR="00030B2E" w:rsidRDefault="00030B2E" w:rsidP="00CD0D05">
      <w:pPr>
        <w:pStyle w:val="PKTODNONIKApunktodnonika"/>
      </w:pPr>
      <w:r>
        <w:rPr>
          <w:rStyle w:val="Odwoanieprzypisudolnego"/>
        </w:rPr>
        <w:footnoteRef/>
      </w:r>
      <w:r w:rsidRPr="00A20D97">
        <w:rPr>
          <w:rStyle w:val="IGindeksgrny"/>
        </w:rPr>
        <w:t>)</w:t>
      </w:r>
      <w:r w:rsidR="00F173D2">
        <w:tab/>
      </w:r>
      <w:r w:rsidRPr="0045505C">
        <w:t>Niniejsz</w:t>
      </w:r>
      <w:r>
        <w:t>ą</w:t>
      </w:r>
      <w:r w:rsidRPr="0045505C">
        <w:t xml:space="preserve"> ustaw</w:t>
      </w:r>
      <w:r>
        <w:t>ą</w:t>
      </w:r>
      <w:r w:rsidRPr="0045505C">
        <w:t xml:space="preserve"> zmienia </w:t>
      </w:r>
      <w:r>
        <w:t xml:space="preserve">się </w:t>
      </w:r>
      <w:r w:rsidR="00AD39C1">
        <w:t xml:space="preserve">ustawy: ustawę z dnia 27 kwietnia 2001 r. </w:t>
      </w:r>
      <w:r w:rsidR="00AD39C1">
        <w:rPr>
          <w:rFonts w:cs="Times New Roman"/>
        </w:rPr>
        <w:t>–</w:t>
      </w:r>
      <w:r w:rsidR="00AD39C1">
        <w:t xml:space="preserve"> Prawo ochrony środowiska, </w:t>
      </w:r>
      <w:r w:rsidRPr="0045505C">
        <w:t>ustawę</w:t>
      </w:r>
      <w:r>
        <w:t xml:space="preserve"> z dnia 20 lutego 2015 r. o odnawialnych źródłach energii</w:t>
      </w:r>
      <w:r w:rsidR="00D22A45">
        <w:t xml:space="preserve">, </w:t>
      </w:r>
      <w:r w:rsidR="0062463E">
        <w:t xml:space="preserve">ustawę z dnia z dnia 12 czerwca 2015 r o systemie handlu uprawnieniami do emisji gazów cieplarnianych, </w:t>
      </w:r>
      <w:r w:rsidR="00D22A45">
        <w:t xml:space="preserve">ustawę </w:t>
      </w:r>
      <w:r w:rsidR="00D22A45" w:rsidRPr="003B3E3F">
        <w:t xml:space="preserve">z dnia 11 stycznia 2018 r. </w:t>
      </w:r>
      <w:r w:rsidR="009A2E41">
        <w:br/>
      </w:r>
      <w:r w:rsidR="00D22A45" w:rsidRPr="003B3E3F">
        <w:t>o elektromobilności i paliwach alternatywnych</w:t>
      </w:r>
      <w:r w:rsidR="00D22A45">
        <w:t xml:space="preserve"> </w:t>
      </w:r>
      <w:r w:rsidR="009A2E41">
        <w:t xml:space="preserve">oraz </w:t>
      </w:r>
      <w:r w:rsidR="00D22A45">
        <w:t xml:space="preserve">ustawę z dnia 19 lipca 2019 r. o zmianie ustawy </w:t>
      </w:r>
      <w:r w:rsidR="009A2E41">
        <w:br/>
      </w:r>
      <w:r w:rsidR="00D22A45">
        <w:t>o biokomponentach i biopaliwach ciekłych oraz niektórych innych ustaw</w:t>
      </w:r>
      <w:r w:rsidR="0062463E">
        <w:t>.</w:t>
      </w:r>
    </w:p>
  </w:footnote>
  <w:footnote w:id="4">
    <w:p w14:paraId="0D5109E4" w14:textId="09D4C518" w:rsidR="004849BC" w:rsidRDefault="004849BC" w:rsidP="004849BC">
      <w:pPr>
        <w:pStyle w:val="ODNONIKtreodnonika"/>
      </w:pPr>
      <w:r>
        <w:rPr>
          <w:rStyle w:val="Odwoanieprzypisudolnego"/>
        </w:rPr>
        <w:footnoteRef/>
      </w:r>
      <w:r w:rsidRPr="000F4735">
        <w:rPr>
          <w:rStyle w:val="IGindeksgrny"/>
        </w:rPr>
        <w:t>)</w:t>
      </w:r>
      <w:r>
        <w:tab/>
        <w:t xml:space="preserve">Zmiany tekstu jednolitego wymienionej ustawy zostały ogłoszone w Dz. U z 2021 r. poz. </w:t>
      </w:r>
      <w:r>
        <w:rPr>
          <w:rStyle w:val="Pogrubienie"/>
          <w:b w:val="0"/>
        </w:rPr>
        <w:t>868, 1093, 1505, 1642, 1873, 2269, 2271 i 2376</w:t>
      </w:r>
      <w:r w:rsidR="008F079F">
        <w:rPr>
          <w:rStyle w:val="Pogrubienie"/>
          <w:b w:val="0"/>
        </w:rPr>
        <w:t>.</w:t>
      </w:r>
    </w:p>
  </w:footnote>
  <w:footnote w:id="5">
    <w:p w14:paraId="1124F77C" w14:textId="5B1118A2" w:rsidR="00D35E5A" w:rsidRDefault="00D35E5A" w:rsidP="00D35E5A">
      <w:pPr>
        <w:pStyle w:val="ODNONIKtreodnonika"/>
      </w:pPr>
      <w:r>
        <w:rPr>
          <w:rStyle w:val="Odwoanieprzypisudolnego"/>
        </w:rPr>
        <w:footnoteRef/>
      </w:r>
      <w:r w:rsidRPr="007D4DAC">
        <w:rPr>
          <w:rStyle w:val="IGindeksgrny"/>
        </w:rPr>
        <w:t>)</w:t>
      </w:r>
      <w:r>
        <w:tab/>
        <w:t>Zmiany tekstu jednolitego wymienionej ustawy zostały ogłoszone w Dz. U. z 2021 r. poz.  1981, 2052, 2262, 2270, 2289, 2328 i 2459.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BB5C" w14:textId="77777777" w:rsidR="00030B2E" w:rsidRPr="00B371CC" w:rsidRDefault="00030B2E" w:rsidP="00B371CC">
    <w:pPr>
      <w:pStyle w:val="Nagwek"/>
      <w:jc w:val="center"/>
    </w:pPr>
    <w:r>
      <w:t xml:space="preserve">– </w:t>
    </w:r>
    <w:r>
      <w:fldChar w:fldCharType="begin"/>
    </w:r>
    <w:r>
      <w:instrText xml:space="preserve"> PAGE  \* MERGEFORMAT </w:instrText>
    </w:r>
    <w:r>
      <w:fldChar w:fldCharType="separate"/>
    </w:r>
    <w:r w:rsidR="005C6C20">
      <w:rPr>
        <w:noProof/>
      </w:rPr>
      <w:t>11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64"/>
    <w:rsid w:val="00000159"/>
    <w:rsid w:val="000005C7"/>
    <w:rsid w:val="000012DA"/>
    <w:rsid w:val="0000246E"/>
    <w:rsid w:val="00002B2B"/>
    <w:rsid w:val="00002E8B"/>
    <w:rsid w:val="0000360B"/>
    <w:rsid w:val="00003862"/>
    <w:rsid w:val="00003909"/>
    <w:rsid w:val="00003D12"/>
    <w:rsid w:val="00003F90"/>
    <w:rsid w:val="000041C1"/>
    <w:rsid w:val="00005B66"/>
    <w:rsid w:val="00005EE5"/>
    <w:rsid w:val="000101E8"/>
    <w:rsid w:val="00010734"/>
    <w:rsid w:val="00010844"/>
    <w:rsid w:val="00010F73"/>
    <w:rsid w:val="00011018"/>
    <w:rsid w:val="000115F1"/>
    <w:rsid w:val="00011733"/>
    <w:rsid w:val="00011B55"/>
    <w:rsid w:val="000127B6"/>
    <w:rsid w:val="00012A35"/>
    <w:rsid w:val="00012FF7"/>
    <w:rsid w:val="000130BA"/>
    <w:rsid w:val="000152BB"/>
    <w:rsid w:val="00015AFC"/>
    <w:rsid w:val="00015E5C"/>
    <w:rsid w:val="00015EAF"/>
    <w:rsid w:val="00016099"/>
    <w:rsid w:val="0001664B"/>
    <w:rsid w:val="00016EBB"/>
    <w:rsid w:val="00017C66"/>
    <w:rsid w:val="00017DC2"/>
    <w:rsid w:val="00017F7F"/>
    <w:rsid w:val="000206F9"/>
    <w:rsid w:val="00020FA2"/>
    <w:rsid w:val="00021522"/>
    <w:rsid w:val="0002184A"/>
    <w:rsid w:val="000225AC"/>
    <w:rsid w:val="00023108"/>
    <w:rsid w:val="00023471"/>
    <w:rsid w:val="00023B96"/>
    <w:rsid w:val="00023F13"/>
    <w:rsid w:val="00024FAA"/>
    <w:rsid w:val="00025502"/>
    <w:rsid w:val="00025E91"/>
    <w:rsid w:val="000268C5"/>
    <w:rsid w:val="00030634"/>
    <w:rsid w:val="00030B2E"/>
    <w:rsid w:val="0003170D"/>
    <w:rsid w:val="000319C1"/>
    <w:rsid w:val="00031A8B"/>
    <w:rsid w:val="00031B43"/>
    <w:rsid w:val="00031BCA"/>
    <w:rsid w:val="000320FF"/>
    <w:rsid w:val="000330FA"/>
    <w:rsid w:val="000332B5"/>
    <w:rsid w:val="0003362F"/>
    <w:rsid w:val="0003379D"/>
    <w:rsid w:val="00033CB5"/>
    <w:rsid w:val="00034F76"/>
    <w:rsid w:val="0003512C"/>
    <w:rsid w:val="00036B63"/>
    <w:rsid w:val="00037761"/>
    <w:rsid w:val="00037E1A"/>
    <w:rsid w:val="0004048C"/>
    <w:rsid w:val="00040D87"/>
    <w:rsid w:val="00042285"/>
    <w:rsid w:val="00042658"/>
    <w:rsid w:val="00043495"/>
    <w:rsid w:val="000437AE"/>
    <w:rsid w:val="00043860"/>
    <w:rsid w:val="00044976"/>
    <w:rsid w:val="00044AF3"/>
    <w:rsid w:val="00044E12"/>
    <w:rsid w:val="00045757"/>
    <w:rsid w:val="0004598C"/>
    <w:rsid w:val="00046A75"/>
    <w:rsid w:val="00047312"/>
    <w:rsid w:val="00047321"/>
    <w:rsid w:val="00047CBB"/>
    <w:rsid w:val="00047D27"/>
    <w:rsid w:val="00047D5B"/>
    <w:rsid w:val="000508BD"/>
    <w:rsid w:val="000508E8"/>
    <w:rsid w:val="00050CC7"/>
    <w:rsid w:val="00050F2C"/>
    <w:rsid w:val="0005110B"/>
    <w:rsid w:val="000512E7"/>
    <w:rsid w:val="000517AB"/>
    <w:rsid w:val="000518B6"/>
    <w:rsid w:val="00053069"/>
    <w:rsid w:val="0005339C"/>
    <w:rsid w:val="000533E6"/>
    <w:rsid w:val="00053E19"/>
    <w:rsid w:val="00054B0D"/>
    <w:rsid w:val="0005571B"/>
    <w:rsid w:val="00055F0F"/>
    <w:rsid w:val="000566D3"/>
    <w:rsid w:val="00057AB3"/>
    <w:rsid w:val="00060076"/>
    <w:rsid w:val="00060432"/>
    <w:rsid w:val="00060800"/>
    <w:rsid w:val="00060D7D"/>
    <w:rsid w:val="00060D87"/>
    <w:rsid w:val="00060D98"/>
    <w:rsid w:val="0006153E"/>
    <w:rsid w:val="000615A5"/>
    <w:rsid w:val="00062BA2"/>
    <w:rsid w:val="0006382B"/>
    <w:rsid w:val="000643BF"/>
    <w:rsid w:val="0006484B"/>
    <w:rsid w:val="00064927"/>
    <w:rsid w:val="00064E19"/>
    <w:rsid w:val="00064E4C"/>
    <w:rsid w:val="000667C0"/>
    <w:rsid w:val="00066901"/>
    <w:rsid w:val="00067050"/>
    <w:rsid w:val="00070F3F"/>
    <w:rsid w:val="00071BEE"/>
    <w:rsid w:val="00071FD9"/>
    <w:rsid w:val="000736CD"/>
    <w:rsid w:val="00073984"/>
    <w:rsid w:val="00074285"/>
    <w:rsid w:val="00074BD6"/>
    <w:rsid w:val="000752D5"/>
    <w:rsid w:val="0007533B"/>
    <w:rsid w:val="0007545D"/>
    <w:rsid w:val="00076052"/>
    <w:rsid w:val="000760BF"/>
    <w:rsid w:val="0007613E"/>
    <w:rsid w:val="00076BFC"/>
    <w:rsid w:val="000772B1"/>
    <w:rsid w:val="000776B0"/>
    <w:rsid w:val="00077845"/>
    <w:rsid w:val="0008041E"/>
    <w:rsid w:val="000805CD"/>
    <w:rsid w:val="000814A7"/>
    <w:rsid w:val="000826C6"/>
    <w:rsid w:val="00084222"/>
    <w:rsid w:val="000845B8"/>
    <w:rsid w:val="00084CEC"/>
    <w:rsid w:val="0008557B"/>
    <w:rsid w:val="00085CE7"/>
    <w:rsid w:val="00086819"/>
    <w:rsid w:val="000873F7"/>
    <w:rsid w:val="00087E44"/>
    <w:rsid w:val="00087ECF"/>
    <w:rsid w:val="0009006A"/>
    <w:rsid w:val="000903AD"/>
    <w:rsid w:val="000906EE"/>
    <w:rsid w:val="00091BA2"/>
    <w:rsid w:val="000932CD"/>
    <w:rsid w:val="00093BD2"/>
    <w:rsid w:val="000944EF"/>
    <w:rsid w:val="00095858"/>
    <w:rsid w:val="00096378"/>
    <w:rsid w:val="0009732D"/>
    <w:rsid w:val="000973F0"/>
    <w:rsid w:val="00097834"/>
    <w:rsid w:val="00097FDB"/>
    <w:rsid w:val="000A1296"/>
    <w:rsid w:val="000A1AB3"/>
    <w:rsid w:val="000A1C27"/>
    <w:rsid w:val="000A1DAD"/>
    <w:rsid w:val="000A1EEA"/>
    <w:rsid w:val="000A23E7"/>
    <w:rsid w:val="000A2649"/>
    <w:rsid w:val="000A273F"/>
    <w:rsid w:val="000A323B"/>
    <w:rsid w:val="000A40A8"/>
    <w:rsid w:val="000A4410"/>
    <w:rsid w:val="000A5422"/>
    <w:rsid w:val="000A5510"/>
    <w:rsid w:val="000A56D8"/>
    <w:rsid w:val="000A58FA"/>
    <w:rsid w:val="000A5A0E"/>
    <w:rsid w:val="000A684D"/>
    <w:rsid w:val="000A6C9E"/>
    <w:rsid w:val="000B040D"/>
    <w:rsid w:val="000B0949"/>
    <w:rsid w:val="000B09C3"/>
    <w:rsid w:val="000B0E81"/>
    <w:rsid w:val="000B1EFE"/>
    <w:rsid w:val="000B1F54"/>
    <w:rsid w:val="000B21D9"/>
    <w:rsid w:val="000B298D"/>
    <w:rsid w:val="000B2DF3"/>
    <w:rsid w:val="000B442B"/>
    <w:rsid w:val="000B49D9"/>
    <w:rsid w:val="000B54EC"/>
    <w:rsid w:val="000B57E4"/>
    <w:rsid w:val="000B5B2D"/>
    <w:rsid w:val="000B5DCE"/>
    <w:rsid w:val="000B63BA"/>
    <w:rsid w:val="000B7443"/>
    <w:rsid w:val="000C05BA"/>
    <w:rsid w:val="000C0E8F"/>
    <w:rsid w:val="000C120E"/>
    <w:rsid w:val="000C18E3"/>
    <w:rsid w:val="000C32D3"/>
    <w:rsid w:val="000C3CF1"/>
    <w:rsid w:val="000C3DB6"/>
    <w:rsid w:val="000C4B32"/>
    <w:rsid w:val="000C4BC4"/>
    <w:rsid w:val="000C5049"/>
    <w:rsid w:val="000C52CB"/>
    <w:rsid w:val="000C584F"/>
    <w:rsid w:val="000C69D3"/>
    <w:rsid w:val="000C7A43"/>
    <w:rsid w:val="000D0110"/>
    <w:rsid w:val="000D0C4D"/>
    <w:rsid w:val="000D1028"/>
    <w:rsid w:val="000D19B4"/>
    <w:rsid w:val="000D1ADF"/>
    <w:rsid w:val="000D2468"/>
    <w:rsid w:val="000D2803"/>
    <w:rsid w:val="000D2D1D"/>
    <w:rsid w:val="000D318A"/>
    <w:rsid w:val="000D4403"/>
    <w:rsid w:val="000D5085"/>
    <w:rsid w:val="000D6173"/>
    <w:rsid w:val="000D655E"/>
    <w:rsid w:val="000D6F83"/>
    <w:rsid w:val="000D7562"/>
    <w:rsid w:val="000D7F34"/>
    <w:rsid w:val="000E0028"/>
    <w:rsid w:val="000E0A41"/>
    <w:rsid w:val="000E1346"/>
    <w:rsid w:val="000E151D"/>
    <w:rsid w:val="000E1696"/>
    <w:rsid w:val="000E25CC"/>
    <w:rsid w:val="000E28A4"/>
    <w:rsid w:val="000E3594"/>
    <w:rsid w:val="000E3694"/>
    <w:rsid w:val="000E3B21"/>
    <w:rsid w:val="000E3DF8"/>
    <w:rsid w:val="000E490F"/>
    <w:rsid w:val="000E5F9D"/>
    <w:rsid w:val="000E6241"/>
    <w:rsid w:val="000E6569"/>
    <w:rsid w:val="000E6934"/>
    <w:rsid w:val="000E7354"/>
    <w:rsid w:val="000E7638"/>
    <w:rsid w:val="000F2BE3"/>
    <w:rsid w:val="000F3293"/>
    <w:rsid w:val="000F36A0"/>
    <w:rsid w:val="000F39C8"/>
    <w:rsid w:val="000F3D0D"/>
    <w:rsid w:val="000F3D77"/>
    <w:rsid w:val="000F43E7"/>
    <w:rsid w:val="000F45D6"/>
    <w:rsid w:val="000F48E5"/>
    <w:rsid w:val="000F5AB9"/>
    <w:rsid w:val="000F5F68"/>
    <w:rsid w:val="000F6E21"/>
    <w:rsid w:val="000F6ED4"/>
    <w:rsid w:val="000F79D2"/>
    <w:rsid w:val="000F7A6E"/>
    <w:rsid w:val="000F7FF9"/>
    <w:rsid w:val="00101DCF"/>
    <w:rsid w:val="00102C74"/>
    <w:rsid w:val="00102F50"/>
    <w:rsid w:val="00103539"/>
    <w:rsid w:val="001042BA"/>
    <w:rsid w:val="00104F8C"/>
    <w:rsid w:val="00105202"/>
    <w:rsid w:val="00105FCF"/>
    <w:rsid w:val="00106D03"/>
    <w:rsid w:val="00107207"/>
    <w:rsid w:val="001075E5"/>
    <w:rsid w:val="00110465"/>
    <w:rsid w:val="00110628"/>
    <w:rsid w:val="00110D58"/>
    <w:rsid w:val="00112244"/>
    <w:rsid w:val="0011245A"/>
    <w:rsid w:val="00112652"/>
    <w:rsid w:val="001147A3"/>
    <w:rsid w:val="0011493E"/>
    <w:rsid w:val="001152EE"/>
    <w:rsid w:val="0011541B"/>
    <w:rsid w:val="001156BC"/>
    <w:rsid w:val="00115B72"/>
    <w:rsid w:val="00116277"/>
    <w:rsid w:val="00116BB4"/>
    <w:rsid w:val="00116D34"/>
    <w:rsid w:val="00117AB1"/>
    <w:rsid w:val="001209EC"/>
    <w:rsid w:val="00120A13"/>
    <w:rsid w:val="00120A9E"/>
    <w:rsid w:val="00120C9D"/>
    <w:rsid w:val="00121276"/>
    <w:rsid w:val="001218A6"/>
    <w:rsid w:val="00122985"/>
    <w:rsid w:val="00123362"/>
    <w:rsid w:val="0012392F"/>
    <w:rsid w:val="001243F7"/>
    <w:rsid w:val="00124821"/>
    <w:rsid w:val="00124980"/>
    <w:rsid w:val="001249C1"/>
    <w:rsid w:val="00125989"/>
    <w:rsid w:val="00125A9C"/>
    <w:rsid w:val="001270A2"/>
    <w:rsid w:val="0013046F"/>
    <w:rsid w:val="00131237"/>
    <w:rsid w:val="001315D7"/>
    <w:rsid w:val="00131616"/>
    <w:rsid w:val="00131D3C"/>
    <w:rsid w:val="00131EAC"/>
    <w:rsid w:val="00132925"/>
    <w:rsid w:val="001329AC"/>
    <w:rsid w:val="00133EED"/>
    <w:rsid w:val="00134887"/>
    <w:rsid w:val="00134CA0"/>
    <w:rsid w:val="00134CEE"/>
    <w:rsid w:val="00136EEB"/>
    <w:rsid w:val="0013703A"/>
    <w:rsid w:val="00137E5E"/>
    <w:rsid w:val="0014026F"/>
    <w:rsid w:val="0014063A"/>
    <w:rsid w:val="00141DBB"/>
    <w:rsid w:val="0014273E"/>
    <w:rsid w:val="00142760"/>
    <w:rsid w:val="00142978"/>
    <w:rsid w:val="00142B5F"/>
    <w:rsid w:val="00143998"/>
    <w:rsid w:val="001443F5"/>
    <w:rsid w:val="00144505"/>
    <w:rsid w:val="001446AC"/>
    <w:rsid w:val="001447A6"/>
    <w:rsid w:val="001449BB"/>
    <w:rsid w:val="00145C7F"/>
    <w:rsid w:val="00146BD8"/>
    <w:rsid w:val="00147A47"/>
    <w:rsid w:val="00147AA1"/>
    <w:rsid w:val="00147D20"/>
    <w:rsid w:val="001502A3"/>
    <w:rsid w:val="001520CF"/>
    <w:rsid w:val="0015242C"/>
    <w:rsid w:val="001538D5"/>
    <w:rsid w:val="00153FE2"/>
    <w:rsid w:val="001554B1"/>
    <w:rsid w:val="00155CD9"/>
    <w:rsid w:val="001563D6"/>
    <w:rsid w:val="0015667C"/>
    <w:rsid w:val="00157110"/>
    <w:rsid w:val="0015742A"/>
    <w:rsid w:val="0015788E"/>
    <w:rsid w:val="00157DA1"/>
    <w:rsid w:val="00160318"/>
    <w:rsid w:val="001619F6"/>
    <w:rsid w:val="00162212"/>
    <w:rsid w:val="0016270F"/>
    <w:rsid w:val="00163147"/>
    <w:rsid w:val="001645AB"/>
    <w:rsid w:val="001646D2"/>
    <w:rsid w:val="001648B1"/>
    <w:rsid w:val="00164C57"/>
    <w:rsid w:val="00164C9D"/>
    <w:rsid w:val="00165416"/>
    <w:rsid w:val="001654B8"/>
    <w:rsid w:val="001701EE"/>
    <w:rsid w:val="00172C4B"/>
    <w:rsid w:val="00172F7A"/>
    <w:rsid w:val="00173150"/>
    <w:rsid w:val="00173390"/>
    <w:rsid w:val="001736F0"/>
    <w:rsid w:val="00173AA3"/>
    <w:rsid w:val="00173B3F"/>
    <w:rsid w:val="00173BB3"/>
    <w:rsid w:val="00173E96"/>
    <w:rsid w:val="001740D0"/>
    <w:rsid w:val="00174AAD"/>
    <w:rsid w:val="00174F2C"/>
    <w:rsid w:val="00175B4E"/>
    <w:rsid w:val="0017686E"/>
    <w:rsid w:val="00180F2A"/>
    <w:rsid w:val="00181026"/>
    <w:rsid w:val="00182871"/>
    <w:rsid w:val="00182C1F"/>
    <w:rsid w:val="0018309E"/>
    <w:rsid w:val="001830A5"/>
    <w:rsid w:val="001832A4"/>
    <w:rsid w:val="00183584"/>
    <w:rsid w:val="00184026"/>
    <w:rsid w:val="00184B91"/>
    <w:rsid w:val="00184D4A"/>
    <w:rsid w:val="00186254"/>
    <w:rsid w:val="00186EC1"/>
    <w:rsid w:val="001871B7"/>
    <w:rsid w:val="001901BA"/>
    <w:rsid w:val="00191E1F"/>
    <w:rsid w:val="001929DD"/>
    <w:rsid w:val="00193848"/>
    <w:rsid w:val="001939B5"/>
    <w:rsid w:val="00193C4D"/>
    <w:rsid w:val="0019473B"/>
    <w:rsid w:val="001949D3"/>
    <w:rsid w:val="00194BBE"/>
    <w:rsid w:val="00194DEF"/>
    <w:rsid w:val="001952B1"/>
    <w:rsid w:val="00195885"/>
    <w:rsid w:val="00196508"/>
    <w:rsid w:val="00196D1F"/>
    <w:rsid w:val="00196E39"/>
    <w:rsid w:val="00196ECD"/>
    <w:rsid w:val="00196EF6"/>
    <w:rsid w:val="0019702F"/>
    <w:rsid w:val="00197324"/>
    <w:rsid w:val="00197649"/>
    <w:rsid w:val="001A0138"/>
    <w:rsid w:val="001A018B"/>
    <w:rsid w:val="001A01FB"/>
    <w:rsid w:val="001A0757"/>
    <w:rsid w:val="001A10E9"/>
    <w:rsid w:val="001A183D"/>
    <w:rsid w:val="001A282F"/>
    <w:rsid w:val="001A2B65"/>
    <w:rsid w:val="001A3493"/>
    <w:rsid w:val="001A3610"/>
    <w:rsid w:val="001A3CD3"/>
    <w:rsid w:val="001A3D12"/>
    <w:rsid w:val="001A4C59"/>
    <w:rsid w:val="001A5BEF"/>
    <w:rsid w:val="001A7A0F"/>
    <w:rsid w:val="001A7F15"/>
    <w:rsid w:val="001B0FCB"/>
    <w:rsid w:val="001B2422"/>
    <w:rsid w:val="001B2DD6"/>
    <w:rsid w:val="001B342E"/>
    <w:rsid w:val="001B3DA3"/>
    <w:rsid w:val="001B4308"/>
    <w:rsid w:val="001B45BD"/>
    <w:rsid w:val="001B4C91"/>
    <w:rsid w:val="001B5CE6"/>
    <w:rsid w:val="001B64EE"/>
    <w:rsid w:val="001B6CEB"/>
    <w:rsid w:val="001B733E"/>
    <w:rsid w:val="001B782D"/>
    <w:rsid w:val="001B79A0"/>
    <w:rsid w:val="001B7F29"/>
    <w:rsid w:val="001C04A8"/>
    <w:rsid w:val="001C0A06"/>
    <w:rsid w:val="001C16BD"/>
    <w:rsid w:val="001C1832"/>
    <w:rsid w:val="001C188C"/>
    <w:rsid w:val="001C3027"/>
    <w:rsid w:val="001C3043"/>
    <w:rsid w:val="001C344F"/>
    <w:rsid w:val="001C34DE"/>
    <w:rsid w:val="001C3566"/>
    <w:rsid w:val="001C35AB"/>
    <w:rsid w:val="001C45E6"/>
    <w:rsid w:val="001C4C05"/>
    <w:rsid w:val="001C4FBE"/>
    <w:rsid w:val="001C58A3"/>
    <w:rsid w:val="001C5EEC"/>
    <w:rsid w:val="001C5F92"/>
    <w:rsid w:val="001C6926"/>
    <w:rsid w:val="001C742D"/>
    <w:rsid w:val="001D10F4"/>
    <w:rsid w:val="001D1783"/>
    <w:rsid w:val="001D1AC7"/>
    <w:rsid w:val="001D205E"/>
    <w:rsid w:val="001D365C"/>
    <w:rsid w:val="001D53CD"/>
    <w:rsid w:val="001D55A3"/>
    <w:rsid w:val="001D5608"/>
    <w:rsid w:val="001D598D"/>
    <w:rsid w:val="001D5AF5"/>
    <w:rsid w:val="001D656C"/>
    <w:rsid w:val="001D734D"/>
    <w:rsid w:val="001E00D9"/>
    <w:rsid w:val="001E1E04"/>
    <w:rsid w:val="001E1E73"/>
    <w:rsid w:val="001E2073"/>
    <w:rsid w:val="001E3859"/>
    <w:rsid w:val="001E4B03"/>
    <w:rsid w:val="001E4B52"/>
    <w:rsid w:val="001E4E0C"/>
    <w:rsid w:val="001E526D"/>
    <w:rsid w:val="001E5568"/>
    <w:rsid w:val="001E5655"/>
    <w:rsid w:val="001E56FD"/>
    <w:rsid w:val="001E57F0"/>
    <w:rsid w:val="001E6C86"/>
    <w:rsid w:val="001E7081"/>
    <w:rsid w:val="001E7DB0"/>
    <w:rsid w:val="001F0A68"/>
    <w:rsid w:val="001F0C6E"/>
    <w:rsid w:val="001F0EE8"/>
    <w:rsid w:val="001F0F02"/>
    <w:rsid w:val="001F1832"/>
    <w:rsid w:val="001F1B5E"/>
    <w:rsid w:val="001F220F"/>
    <w:rsid w:val="001F25B3"/>
    <w:rsid w:val="001F2AB3"/>
    <w:rsid w:val="001F4A1B"/>
    <w:rsid w:val="001F4DBC"/>
    <w:rsid w:val="001F523A"/>
    <w:rsid w:val="001F5410"/>
    <w:rsid w:val="001F5431"/>
    <w:rsid w:val="001F5750"/>
    <w:rsid w:val="001F6616"/>
    <w:rsid w:val="001F7323"/>
    <w:rsid w:val="001F7AB5"/>
    <w:rsid w:val="0020254F"/>
    <w:rsid w:val="00202BD4"/>
    <w:rsid w:val="002030E2"/>
    <w:rsid w:val="002032BB"/>
    <w:rsid w:val="002040EA"/>
    <w:rsid w:val="00204A97"/>
    <w:rsid w:val="0020573B"/>
    <w:rsid w:val="00206CD1"/>
    <w:rsid w:val="00207C5E"/>
    <w:rsid w:val="00210B58"/>
    <w:rsid w:val="0021101A"/>
    <w:rsid w:val="002114EF"/>
    <w:rsid w:val="00211BEC"/>
    <w:rsid w:val="00212609"/>
    <w:rsid w:val="00213F1C"/>
    <w:rsid w:val="0021402A"/>
    <w:rsid w:val="00214380"/>
    <w:rsid w:val="002147D2"/>
    <w:rsid w:val="002154C5"/>
    <w:rsid w:val="002157DB"/>
    <w:rsid w:val="00215A4D"/>
    <w:rsid w:val="00215BDC"/>
    <w:rsid w:val="00215C61"/>
    <w:rsid w:val="002165A6"/>
    <w:rsid w:val="002166AD"/>
    <w:rsid w:val="00216CFB"/>
    <w:rsid w:val="0021745B"/>
    <w:rsid w:val="00217871"/>
    <w:rsid w:val="00217DAD"/>
    <w:rsid w:val="00220374"/>
    <w:rsid w:val="002211A7"/>
    <w:rsid w:val="00221ED8"/>
    <w:rsid w:val="002231EA"/>
    <w:rsid w:val="002235C4"/>
    <w:rsid w:val="00223FD5"/>
    <w:rsid w:val="00223FDF"/>
    <w:rsid w:val="002240CF"/>
    <w:rsid w:val="0022432E"/>
    <w:rsid w:val="0022536B"/>
    <w:rsid w:val="0022704E"/>
    <w:rsid w:val="00227899"/>
    <w:rsid w:val="002279C0"/>
    <w:rsid w:val="00227B9B"/>
    <w:rsid w:val="0023037E"/>
    <w:rsid w:val="00231636"/>
    <w:rsid w:val="00231929"/>
    <w:rsid w:val="00231EE3"/>
    <w:rsid w:val="002325C5"/>
    <w:rsid w:val="00232EB1"/>
    <w:rsid w:val="002332FF"/>
    <w:rsid w:val="0023608F"/>
    <w:rsid w:val="00236FF7"/>
    <w:rsid w:val="0023727E"/>
    <w:rsid w:val="00237713"/>
    <w:rsid w:val="00237A69"/>
    <w:rsid w:val="0024122D"/>
    <w:rsid w:val="00241716"/>
    <w:rsid w:val="002417EE"/>
    <w:rsid w:val="00242081"/>
    <w:rsid w:val="0024288D"/>
    <w:rsid w:val="00243343"/>
    <w:rsid w:val="00243729"/>
    <w:rsid w:val="00243777"/>
    <w:rsid w:val="002441CD"/>
    <w:rsid w:val="00244393"/>
    <w:rsid w:val="002447FD"/>
    <w:rsid w:val="002452AC"/>
    <w:rsid w:val="002461D0"/>
    <w:rsid w:val="002468D5"/>
    <w:rsid w:val="00247CDD"/>
    <w:rsid w:val="002501A3"/>
    <w:rsid w:val="0025166C"/>
    <w:rsid w:val="00251C7E"/>
    <w:rsid w:val="002525B8"/>
    <w:rsid w:val="00252A0F"/>
    <w:rsid w:val="00253187"/>
    <w:rsid w:val="00254169"/>
    <w:rsid w:val="00254711"/>
    <w:rsid w:val="002555D4"/>
    <w:rsid w:val="002567C7"/>
    <w:rsid w:val="00256889"/>
    <w:rsid w:val="002573AD"/>
    <w:rsid w:val="00257520"/>
    <w:rsid w:val="00257B1E"/>
    <w:rsid w:val="00257C09"/>
    <w:rsid w:val="00260AC0"/>
    <w:rsid w:val="00261797"/>
    <w:rsid w:val="00261A16"/>
    <w:rsid w:val="00263522"/>
    <w:rsid w:val="002635B2"/>
    <w:rsid w:val="002636BC"/>
    <w:rsid w:val="00263963"/>
    <w:rsid w:val="00264043"/>
    <w:rsid w:val="002642BC"/>
    <w:rsid w:val="0026490B"/>
    <w:rsid w:val="00264D5D"/>
    <w:rsid w:val="00264EC6"/>
    <w:rsid w:val="00264EE2"/>
    <w:rsid w:val="002652A9"/>
    <w:rsid w:val="00265B20"/>
    <w:rsid w:val="00265BB0"/>
    <w:rsid w:val="0026711C"/>
    <w:rsid w:val="002671CE"/>
    <w:rsid w:val="002671DA"/>
    <w:rsid w:val="00267547"/>
    <w:rsid w:val="002678ED"/>
    <w:rsid w:val="002705A2"/>
    <w:rsid w:val="00270B88"/>
    <w:rsid w:val="00271013"/>
    <w:rsid w:val="002729FC"/>
    <w:rsid w:val="00273FE4"/>
    <w:rsid w:val="00274DF9"/>
    <w:rsid w:val="002754A6"/>
    <w:rsid w:val="00275F4A"/>
    <w:rsid w:val="002765B4"/>
    <w:rsid w:val="00276A94"/>
    <w:rsid w:val="00281692"/>
    <w:rsid w:val="00281D33"/>
    <w:rsid w:val="00281F5F"/>
    <w:rsid w:val="0028218C"/>
    <w:rsid w:val="00282AA7"/>
    <w:rsid w:val="002835E6"/>
    <w:rsid w:val="00284D17"/>
    <w:rsid w:val="0028550A"/>
    <w:rsid w:val="0028566B"/>
    <w:rsid w:val="002856A3"/>
    <w:rsid w:val="00285766"/>
    <w:rsid w:val="00286C1D"/>
    <w:rsid w:val="00287030"/>
    <w:rsid w:val="00287A40"/>
    <w:rsid w:val="00287AED"/>
    <w:rsid w:val="00290033"/>
    <w:rsid w:val="002900A3"/>
    <w:rsid w:val="00291327"/>
    <w:rsid w:val="002919BA"/>
    <w:rsid w:val="0029405D"/>
    <w:rsid w:val="0029469C"/>
    <w:rsid w:val="00294FA6"/>
    <w:rsid w:val="0029588D"/>
    <w:rsid w:val="00295953"/>
    <w:rsid w:val="00295A6F"/>
    <w:rsid w:val="00295DE1"/>
    <w:rsid w:val="00295F2E"/>
    <w:rsid w:val="002975C4"/>
    <w:rsid w:val="002A00DF"/>
    <w:rsid w:val="002A0153"/>
    <w:rsid w:val="002A0C45"/>
    <w:rsid w:val="002A1670"/>
    <w:rsid w:val="002A1CCA"/>
    <w:rsid w:val="002A20C4"/>
    <w:rsid w:val="002A2BEA"/>
    <w:rsid w:val="002A2F99"/>
    <w:rsid w:val="002A5148"/>
    <w:rsid w:val="002A51B2"/>
    <w:rsid w:val="002A570F"/>
    <w:rsid w:val="002A5765"/>
    <w:rsid w:val="002A7292"/>
    <w:rsid w:val="002A7358"/>
    <w:rsid w:val="002A7902"/>
    <w:rsid w:val="002B0F6B"/>
    <w:rsid w:val="002B11EC"/>
    <w:rsid w:val="002B23B8"/>
    <w:rsid w:val="002B2BEC"/>
    <w:rsid w:val="002B2CB6"/>
    <w:rsid w:val="002B3DE4"/>
    <w:rsid w:val="002B4429"/>
    <w:rsid w:val="002B5225"/>
    <w:rsid w:val="002B58DA"/>
    <w:rsid w:val="002B6854"/>
    <w:rsid w:val="002B68A6"/>
    <w:rsid w:val="002B7FAF"/>
    <w:rsid w:val="002C01D0"/>
    <w:rsid w:val="002C04BE"/>
    <w:rsid w:val="002C0786"/>
    <w:rsid w:val="002C0DCE"/>
    <w:rsid w:val="002C12EE"/>
    <w:rsid w:val="002C1D6B"/>
    <w:rsid w:val="002C28D2"/>
    <w:rsid w:val="002C3861"/>
    <w:rsid w:val="002C5DBC"/>
    <w:rsid w:val="002C66BB"/>
    <w:rsid w:val="002C7630"/>
    <w:rsid w:val="002C78F7"/>
    <w:rsid w:val="002D0C4F"/>
    <w:rsid w:val="002D1364"/>
    <w:rsid w:val="002D1A14"/>
    <w:rsid w:val="002D1EAD"/>
    <w:rsid w:val="002D2BFE"/>
    <w:rsid w:val="002D336E"/>
    <w:rsid w:val="002D4670"/>
    <w:rsid w:val="002D4D30"/>
    <w:rsid w:val="002D5000"/>
    <w:rsid w:val="002D598D"/>
    <w:rsid w:val="002D5B3B"/>
    <w:rsid w:val="002D6014"/>
    <w:rsid w:val="002D642B"/>
    <w:rsid w:val="002D6A8C"/>
    <w:rsid w:val="002D6F4D"/>
    <w:rsid w:val="002D6F6E"/>
    <w:rsid w:val="002D7188"/>
    <w:rsid w:val="002D7946"/>
    <w:rsid w:val="002D7B22"/>
    <w:rsid w:val="002E01D9"/>
    <w:rsid w:val="002E0EF9"/>
    <w:rsid w:val="002E1DE3"/>
    <w:rsid w:val="002E1DE9"/>
    <w:rsid w:val="002E27EB"/>
    <w:rsid w:val="002E2AB6"/>
    <w:rsid w:val="002E392D"/>
    <w:rsid w:val="002E3F34"/>
    <w:rsid w:val="002E49E2"/>
    <w:rsid w:val="002E5F79"/>
    <w:rsid w:val="002E60E2"/>
    <w:rsid w:val="002E64FA"/>
    <w:rsid w:val="002E6584"/>
    <w:rsid w:val="002E7122"/>
    <w:rsid w:val="002E778C"/>
    <w:rsid w:val="002E7803"/>
    <w:rsid w:val="002F0171"/>
    <w:rsid w:val="002F0A00"/>
    <w:rsid w:val="002F0CC7"/>
    <w:rsid w:val="002F0CFA"/>
    <w:rsid w:val="002F18CB"/>
    <w:rsid w:val="002F1EAB"/>
    <w:rsid w:val="002F230D"/>
    <w:rsid w:val="002F24B3"/>
    <w:rsid w:val="002F3CBB"/>
    <w:rsid w:val="002F4100"/>
    <w:rsid w:val="002F45AE"/>
    <w:rsid w:val="002F50A6"/>
    <w:rsid w:val="002F56D9"/>
    <w:rsid w:val="002F669F"/>
    <w:rsid w:val="002F709E"/>
    <w:rsid w:val="002F7A27"/>
    <w:rsid w:val="00301C97"/>
    <w:rsid w:val="00302346"/>
    <w:rsid w:val="00302856"/>
    <w:rsid w:val="00303090"/>
    <w:rsid w:val="0030312E"/>
    <w:rsid w:val="00304F67"/>
    <w:rsid w:val="0030530A"/>
    <w:rsid w:val="00305FCD"/>
    <w:rsid w:val="00307746"/>
    <w:rsid w:val="0031004C"/>
    <w:rsid w:val="003105F6"/>
    <w:rsid w:val="00311297"/>
    <w:rsid w:val="003113BE"/>
    <w:rsid w:val="003122CA"/>
    <w:rsid w:val="003140ED"/>
    <w:rsid w:val="003148FD"/>
    <w:rsid w:val="0031557A"/>
    <w:rsid w:val="003155A2"/>
    <w:rsid w:val="003156D4"/>
    <w:rsid w:val="003164D2"/>
    <w:rsid w:val="00317C63"/>
    <w:rsid w:val="003201EA"/>
    <w:rsid w:val="003209EA"/>
    <w:rsid w:val="00320BF0"/>
    <w:rsid w:val="00320D65"/>
    <w:rsid w:val="00320E82"/>
    <w:rsid w:val="00321080"/>
    <w:rsid w:val="00322D45"/>
    <w:rsid w:val="00322EDB"/>
    <w:rsid w:val="00323488"/>
    <w:rsid w:val="00323600"/>
    <w:rsid w:val="00324AE7"/>
    <w:rsid w:val="00325072"/>
    <w:rsid w:val="0032569A"/>
    <w:rsid w:val="0032575A"/>
    <w:rsid w:val="00325A1F"/>
    <w:rsid w:val="003268F9"/>
    <w:rsid w:val="00330757"/>
    <w:rsid w:val="00330769"/>
    <w:rsid w:val="00330BAF"/>
    <w:rsid w:val="00330EF5"/>
    <w:rsid w:val="003318F5"/>
    <w:rsid w:val="00331904"/>
    <w:rsid w:val="00334B62"/>
    <w:rsid w:val="00334E3A"/>
    <w:rsid w:val="003360C8"/>
    <w:rsid w:val="003361DD"/>
    <w:rsid w:val="00336906"/>
    <w:rsid w:val="003369AF"/>
    <w:rsid w:val="00336B6D"/>
    <w:rsid w:val="00336D09"/>
    <w:rsid w:val="00336E66"/>
    <w:rsid w:val="003374E8"/>
    <w:rsid w:val="0034021C"/>
    <w:rsid w:val="00341A6A"/>
    <w:rsid w:val="00341CED"/>
    <w:rsid w:val="00341FC3"/>
    <w:rsid w:val="00342802"/>
    <w:rsid w:val="00342C67"/>
    <w:rsid w:val="00342CA7"/>
    <w:rsid w:val="00343DB6"/>
    <w:rsid w:val="00344758"/>
    <w:rsid w:val="00344A30"/>
    <w:rsid w:val="00344FFF"/>
    <w:rsid w:val="0034578D"/>
    <w:rsid w:val="00345B9C"/>
    <w:rsid w:val="00347761"/>
    <w:rsid w:val="00347DD1"/>
    <w:rsid w:val="00350368"/>
    <w:rsid w:val="0035041B"/>
    <w:rsid w:val="00350A68"/>
    <w:rsid w:val="00350CBF"/>
    <w:rsid w:val="003518F9"/>
    <w:rsid w:val="00351A2B"/>
    <w:rsid w:val="00352DAE"/>
    <w:rsid w:val="00353BE3"/>
    <w:rsid w:val="003540B5"/>
    <w:rsid w:val="00354EB9"/>
    <w:rsid w:val="00355DB3"/>
    <w:rsid w:val="003561EE"/>
    <w:rsid w:val="00356C10"/>
    <w:rsid w:val="003577D0"/>
    <w:rsid w:val="003602AE"/>
    <w:rsid w:val="00360929"/>
    <w:rsid w:val="00361A31"/>
    <w:rsid w:val="00361E74"/>
    <w:rsid w:val="00361EF8"/>
    <w:rsid w:val="00363444"/>
    <w:rsid w:val="003636D4"/>
    <w:rsid w:val="00363BBF"/>
    <w:rsid w:val="00363C1A"/>
    <w:rsid w:val="00364140"/>
    <w:rsid w:val="00364466"/>
    <w:rsid w:val="003647D5"/>
    <w:rsid w:val="003648AB"/>
    <w:rsid w:val="00364A80"/>
    <w:rsid w:val="00364CCE"/>
    <w:rsid w:val="0036562F"/>
    <w:rsid w:val="003659AD"/>
    <w:rsid w:val="003674B0"/>
    <w:rsid w:val="00367B47"/>
    <w:rsid w:val="00370168"/>
    <w:rsid w:val="00370369"/>
    <w:rsid w:val="00370A22"/>
    <w:rsid w:val="00370F78"/>
    <w:rsid w:val="00371CFF"/>
    <w:rsid w:val="003729F6"/>
    <w:rsid w:val="00372FC0"/>
    <w:rsid w:val="00374541"/>
    <w:rsid w:val="00374827"/>
    <w:rsid w:val="00374CB2"/>
    <w:rsid w:val="00374F66"/>
    <w:rsid w:val="003752F4"/>
    <w:rsid w:val="0037590A"/>
    <w:rsid w:val="00375F32"/>
    <w:rsid w:val="0037653D"/>
    <w:rsid w:val="00376678"/>
    <w:rsid w:val="003769E6"/>
    <w:rsid w:val="00376A37"/>
    <w:rsid w:val="00376D28"/>
    <w:rsid w:val="0037706D"/>
    <w:rsid w:val="0037727C"/>
    <w:rsid w:val="00377E70"/>
    <w:rsid w:val="00380258"/>
    <w:rsid w:val="00380904"/>
    <w:rsid w:val="0038132E"/>
    <w:rsid w:val="003818EA"/>
    <w:rsid w:val="00381989"/>
    <w:rsid w:val="00382314"/>
    <w:rsid w:val="003823EE"/>
    <w:rsid w:val="00382960"/>
    <w:rsid w:val="00383016"/>
    <w:rsid w:val="0038301A"/>
    <w:rsid w:val="003846F7"/>
    <w:rsid w:val="003851ED"/>
    <w:rsid w:val="00385B39"/>
    <w:rsid w:val="00385C92"/>
    <w:rsid w:val="00385F69"/>
    <w:rsid w:val="00386785"/>
    <w:rsid w:val="00386A06"/>
    <w:rsid w:val="00387C45"/>
    <w:rsid w:val="00390675"/>
    <w:rsid w:val="00390E89"/>
    <w:rsid w:val="0039114B"/>
    <w:rsid w:val="003914D0"/>
    <w:rsid w:val="003914E4"/>
    <w:rsid w:val="0039159B"/>
    <w:rsid w:val="003919E6"/>
    <w:rsid w:val="00391A33"/>
    <w:rsid w:val="00391B1A"/>
    <w:rsid w:val="00391F05"/>
    <w:rsid w:val="00392606"/>
    <w:rsid w:val="0039319B"/>
    <w:rsid w:val="00394423"/>
    <w:rsid w:val="00395070"/>
    <w:rsid w:val="003952CE"/>
    <w:rsid w:val="00395A66"/>
    <w:rsid w:val="0039627A"/>
    <w:rsid w:val="00396942"/>
    <w:rsid w:val="00396B49"/>
    <w:rsid w:val="00396E3E"/>
    <w:rsid w:val="00397398"/>
    <w:rsid w:val="0039749C"/>
    <w:rsid w:val="003978C6"/>
    <w:rsid w:val="00397A90"/>
    <w:rsid w:val="00397D09"/>
    <w:rsid w:val="003A1940"/>
    <w:rsid w:val="003A2259"/>
    <w:rsid w:val="003A24F9"/>
    <w:rsid w:val="003A306E"/>
    <w:rsid w:val="003A324E"/>
    <w:rsid w:val="003A36A5"/>
    <w:rsid w:val="003A599F"/>
    <w:rsid w:val="003A5E17"/>
    <w:rsid w:val="003A60DC"/>
    <w:rsid w:val="003A6A46"/>
    <w:rsid w:val="003A6BB9"/>
    <w:rsid w:val="003A713D"/>
    <w:rsid w:val="003A794F"/>
    <w:rsid w:val="003A7A63"/>
    <w:rsid w:val="003A7BFF"/>
    <w:rsid w:val="003B000C"/>
    <w:rsid w:val="003B057A"/>
    <w:rsid w:val="003B0F1D"/>
    <w:rsid w:val="003B3B71"/>
    <w:rsid w:val="003B4029"/>
    <w:rsid w:val="003B440E"/>
    <w:rsid w:val="003B45BC"/>
    <w:rsid w:val="003B4A57"/>
    <w:rsid w:val="003B6073"/>
    <w:rsid w:val="003B72E2"/>
    <w:rsid w:val="003B7BEA"/>
    <w:rsid w:val="003B7F1E"/>
    <w:rsid w:val="003C0136"/>
    <w:rsid w:val="003C0877"/>
    <w:rsid w:val="003C0AD9"/>
    <w:rsid w:val="003C0ED0"/>
    <w:rsid w:val="003C138E"/>
    <w:rsid w:val="003C1D49"/>
    <w:rsid w:val="003C296F"/>
    <w:rsid w:val="003C2D3A"/>
    <w:rsid w:val="003C35C4"/>
    <w:rsid w:val="003C3D7C"/>
    <w:rsid w:val="003C53E3"/>
    <w:rsid w:val="003C685C"/>
    <w:rsid w:val="003C6E65"/>
    <w:rsid w:val="003C6F1F"/>
    <w:rsid w:val="003C77A7"/>
    <w:rsid w:val="003C77B0"/>
    <w:rsid w:val="003D0029"/>
    <w:rsid w:val="003D07D9"/>
    <w:rsid w:val="003D09E9"/>
    <w:rsid w:val="003D0FEC"/>
    <w:rsid w:val="003D11F4"/>
    <w:rsid w:val="003D12C2"/>
    <w:rsid w:val="003D183B"/>
    <w:rsid w:val="003D2F6E"/>
    <w:rsid w:val="003D31B9"/>
    <w:rsid w:val="003D3867"/>
    <w:rsid w:val="003D5608"/>
    <w:rsid w:val="003D562F"/>
    <w:rsid w:val="003D6A4B"/>
    <w:rsid w:val="003D6C37"/>
    <w:rsid w:val="003D7033"/>
    <w:rsid w:val="003D76D0"/>
    <w:rsid w:val="003D779C"/>
    <w:rsid w:val="003D7B24"/>
    <w:rsid w:val="003D7C62"/>
    <w:rsid w:val="003E0047"/>
    <w:rsid w:val="003E058A"/>
    <w:rsid w:val="003E09E5"/>
    <w:rsid w:val="003E0D1A"/>
    <w:rsid w:val="003E16FE"/>
    <w:rsid w:val="003E2DA3"/>
    <w:rsid w:val="003E387B"/>
    <w:rsid w:val="003E4705"/>
    <w:rsid w:val="003E4870"/>
    <w:rsid w:val="003E4EC1"/>
    <w:rsid w:val="003E5B17"/>
    <w:rsid w:val="003F020D"/>
    <w:rsid w:val="003F03D9"/>
    <w:rsid w:val="003F0786"/>
    <w:rsid w:val="003F1F8A"/>
    <w:rsid w:val="003F2FBE"/>
    <w:rsid w:val="003F318D"/>
    <w:rsid w:val="003F4055"/>
    <w:rsid w:val="003F451B"/>
    <w:rsid w:val="003F4F36"/>
    <w:rsid w:val="003F5BAE"/>
    <w:rsid w:val="003F6D23"/>
    <w:rsid w:val="003F6ED7"/>
    <w:rsid w:val="003F70AF"/>
    <w:rsid w:val="00401104"/>
    <w:rsid w:val="00401C84"/>
    <w:rsid w:val="004023DF"/>
    <w:rsid w:val="0040280D"/>
    <w:rsid w:val="00403210"/>
    <w:rsid w:val="00403383"/>
    <w:rsid w:val="004035BB"/>
    <w:rsid w:val="004035EB"/>
    <w:rsid w:val="00403A4B"/>
    <w:rsid w:val="0040425B"/>
    <w:rsid w:val="00405599"/>
    <w:rsid w:val="0040642A"/>
    <w:rsid w:val="00407332"/>
    <w:rsid w:val="00407620"/>
    <w:rsid w:val="00407828"/>
    <w:rsid w:val="004102CF"/>
    <w:rsid w:val="00410D20"/>
    <w:rsid w:val="00411D65"/>
    <w:rsid w:val="00413110"/>
    <w:rsid w:val="004131D3"/>
    <w:rsid w:val="00413240"/>
    <w:rsid w:val="00413843"/>
    <w:rsid w:val="00413D8E"/>
    <w:rsid w:val="00413FB5"/>
    <w:rsid w:val="004140F2"/>
    <w:rsid w:val="0041417C"/>
    <w:rsid w:val="00414344"/>
    <w:rsid w:val="00414957"/>
    <w:rsid w:val="0041681E"/>
    <w:rsid w:val="004172DC"/>
    <w:rsid w:val="00417B22"/>
    <w:rsid w:val="00420BD7"/>
    <w:rsid w:val="00421007"/>
    <w:rsid w:val="00421085"/>
    <w:rsid w:val="0042148B"/>
    <w:rsid w:val="0042183D"/>
    <w:rsid w:val="004220D5"/>
    <w:rsid w:val="00423E65"/>
    <w:rsid w:val="0042465E"/>
    <w:rsid w:val="00424DF7"/>
    <w:rsid w:val="0042753A"/>
    <w:rsid w:val="004278B7"/>
    <w:rsid w:val="0042792A"/>
    <w:rsid w:val="004307AB"/>
    <w:rsid w:val="004307C0"/>
    <w:rsid w:val="00431EE4"/>
    <w:rsid w:val="00432B76"/>
    <w:rsid w:val="004332EA"/>
    <w:rsid w:val="004339F2"/>
    <w:rsid w:val="00434D01"/>
    <w:rsid w:val="00434E73"/>
    <w:rsid w:val="00435D26"/>
    <w:rsid w:val="00435EBD"/>
    <w:rsid w:val="00436410"/>
    <w:rsid w:val="004375CD"/>
    <w:rsid w:val="0044018F"/>
    <w:rsid w:val="00440C99"/>
    <w:rsid w:val="0044175C"/>
    <w:rsid w:val="00441D8E"/>
    <w:rsid w:val="004420C1"/>
    <w:rsid w:val="004425C4"/>
    <w:rsid w:val="0044286A"/>
    <w:rsid w:val="00442B11"/>
    <w:rsid w:val="004432F2"/>
    <w:rsid w:val="0044334B"/>
    <w:rsid w:val="0044350D"/>
    <w:rsid w:val="004437D7"/>
    <w:rsid w:val="004443AC"/>
    <w:rsid w:val="00444DE4"/>
    <w:rsid w:val="004453F6"/>
    <w:rsid w:val="00445F4D"/>
    <w:rsid w:val="00446795"/>
    <w:rsid w:val="004504C0"/>
    <w:rsid w:val="0045068D"/>
    <w:rsid w:val="00451069"/>
    <w:rsid w:val="0045122F"/>
    <w:rsid w:val="00451BAA"/>
    <w:rsid w:val="004520A4"/>
    <w:rsid w:val="0045261E"/>
    <w:rsid w:val="00452D8B"/>
    <w:rsid w:val="004534F9"/>
    <w:rsid w:val="0045505C"/>
    <w:rsid w:val="004550FB"/>
    <w:rsid w:val="00455951"/>
    <w:rsid w:val="00455A78"/>
    <w:rsid w:val="004560DF"/>
    <w:rsid w:val="004566E5"/>
    <w:rsid w:val="0045766B"/>
    <w:rsid w:val="004602C8"/>
    <w:rsid w:val="004610B9"/>
    <w:rsid w:val="0046111A"/>
    <w:rsid w:val="004625E5"/>
    <w:rsid w:val="00462946"/>
    <w:rsid w:val="00463187"/>
    <w:rsid w:val="00463617"/>
    <w:rsid w:val="00463E92"/>
    <w:rsid w:val="00463F43"/>
    <w:rsid w:val="00464169"/>
    <w:rsid w:val="00464438"/>
    <w:rsid w:val="00464A27"/>
    <w:rsid w:val="00464B94"/>
    <w:rsid w:val="004653A8"/>
    <w:rsid w:val="00465555"/>
    <w:rsid w:val="00465A0B"/>
    <w:rsid w:val="00465A47"/>
    <w:rsid w:val="004667AA"/>
    <w:rsid w:val="00467E5F"/>
    <w:rsid w:val="004701FE"/>
    <w:rsid w:val="0047077C"/>
    <w:rsid w:val="00470B05"/>
    <w:rsid w:val="004710FB"/>
    <w:rsid w:val="0047146E"/>
    <w:rsid w:val="0047207C"/>
    <w:rsid w:val="004720EC"/>
    <w:rsid w:val="00472445"/>
    <w:rsid w:val="00472CD6"/>
    <w:rsid w:val="00474E3C"/>
    <w:rsid w:val="00476619"/>
    <w:rsid w:val="004769CA"/>
    <w:rsid w:val="00477214"/>
    <w:rsid w:val="004778C1"/>
    <w:rsid w:val="00477B92"/>
    <w:rsid w:val="00480032"/>
    <w:rsid w:val="00480964"/>
    <w:rsid w:val="00480A58"/>
    <w:rsid w:val="00480CD5"/>
    <w:rsid w:val="00480E19"/>
    <w:rsid w:val="00482151"/>
    <w:rsid w:val="00482232"/>
    <w:rsid w:val="00483B7A"/>
    <w:rsid w:val="0048425F"/>
    <w:rsid w:val="004849BC"/>
    <w:rsid w:val="00484FE7"/>
    <w:rsid w:val="00485625"/>
    <w:rsid w:val="00485FAD"/>
    <w:rsid w:val="00486B6F"/>
    <w:rsid w:val="0048740F"/>
    <w:rsid w:val="00487AED"/>
    <w:rsid w:val="00487F83"/>
    <w:rsid w:val="0049037C"/>
    <w:rsid w:val="00490C52"/>
    <w:rsid w:val="00491034"/>
    <w:rsid w:val="004911B7"/>
    <w:rsid w:val="00491888"/>
    <w:rsid w:val="00491D38"/>
    <w:rsid w:val="00491EDF"/>
    <w:rsid w:val="00492A3F"/>
    <w:rsid w:val="00492C11"/>
    <w:rsid w:val="004937FC"/>
    <w:rsid w:val="00493A1B"/>
    <w:rsid w:val="00494CC3"/>
    <w:rsid w:val="00494F62"/>
    <w:rsid w:val="004951F9"/>
    <w:rsid w:val="00495F31"/>
    <w:rsid w:val="00495F55"/>
    <w:rsid w:val="004978DB"/>
    <w:rsid w:val="004A1CA2"/>
    <w:rsid w:val="004A1DB6"/>
    <w:rsid w:val="004A2001"/>
    <w:rsid w:val="004A2882"/>
    <w:rsid w:val="004A3590"/>
    <w:rsid w:val="004A3A7D"/>
    <w:rsid w:val="004A3E70"/>
    <w:rsid w:val="004A3E85"/>
    <w:rsid w:val="004A43DB"/>
    <w:rsid w:val="004A4747"/>
    <w:rsid w:val="004A641A"/>
    <w:rsid w:val="004A7A52"/>
    <w:rsid w:val="004B00A7"/>
    <w:rsid w:val="004B0DC6"/>
    <w:rsid w:val="004B195C"/>
    <w:rsid w:val="004B2045"/>
    <w:rsid w:val="004B25E2"/>
    <w:rsid w:val="004B34D7"/>
    <w:rsid w:val="004B362D"/>
    <w:rsid w:val="004B381B"/>
    <w:rsid w:val="004B3870"/>
    <w:rsid w:val="004B3B6E"/>
    <w:rsid w:val="004B3E39"/>
    <w:rsid w:val="004B4DE1"/>
    <w:rsid w:val="004B5037"/>
    <w:rsid w:val="004B5B2F"/>
    <w:rsid w:val="004B5C13"/>
    <w:rsid w:val="004B6194"/>
    <w:rsid w:val="004B626A"/>
    <w:rsid w:val="004B660E"/>
    <w:rsid w:val="004B6B51"/>
    <w:rsid w:val="004B6C75"/>
    <w:rsid w:val="004B71D3"/>
    <w:rsid w:val="004B72D2"/>
    <w:rsid w:val="004B74F1"/>
    <w:rsid w:val="004B7CE1"/>
    <w:rsid w:val="004C05BD"/>
    <w:rsid w:val="004C0616"/>
    <w:rsid w:val="004C0BAB"/>
    <w:rsid w:val="004C3A9E"/>
    <w:rsid w:val="004C3B06"/>
    <w:rsid w:val="004C3F97"/>
    <w:rsid w:val="004C43DF"/>
    <w:rsid w:val="004C46BD"/>
    <w:rsid w:val="004C5A0A"/>
    <w:rsid w:val="004C6D2B"/>
    <w:rsid w:val="004C7407"/>
    <w:rsid w:val="004C77F2"/>
    <w:rsid w:val="004C7B3A"/>
    <w:rsid w:val="004C7DF6"/>
    <w:rsid w:val="004C7EE7"/>
    <w:rsid w:val="004D0BB9"/>
    <w:rsid w:val="004D0D4F"/>
    <w:rsid w:val="004D110A"/>
    <w:rsid w:val="004D2297"/>
    <w:rsid w:val="004D2D0E"/>
    <w:rsid w:val="004D2DEE"/>
    <w:rsid w:val="004D2E1F"/>
    <w:rsid w:val="004D4B5E"/>
    <w:rsid w:val="004D4D68"/>
    <w:rsid w:val="004D5928"/>
    <w:rsid w:val="004D63ED"/>
    <w:rsid w:val="004D7FD9"/>
    <w:rsid w:val="004E0F99"/>
    <w:rsid w:val="004E1324"/>
    <w:rsid w:val="004E19A5"/>
    <w:rsid w:val="004E1EF8"/>
    <w:rsid w:val="004E2631"/>
    <w:rsid w:val="004E2A71"/>
    <w:rsid w:val="004E37E5"/>
    <w:rsid w:val="004E3914"/>
    <w:rsid w:val="004E3F0C"/>
    <w:rsid w:val="004E3FDB"/>
    <w:rsid w:val="004E471D"/>
    <w:rsid w:val="004E5426"/>
    <w:rsid w:val="004E7B25"/>
    <w:rsid w:val="004F0C44"/>
    <w:rsid w:val="004F0F9C"/>
    <w:rsid w:val="004F1526"/>
    <w:rsid w:val="004F1F4A"/>
    <w:rsid w:val="004F220B"/>
    <w:rsid w:val="004F296D"/>
    <w:rsid w:val="004F2979"/>
    <w:rsid w:val="004F45D6"/>
    <w:rsid w:val="004F4AB4"/>
    <w:rsid w:val="004F508B"/>
    <w:rsid w:val="004F5097"/>
    <w:rsid w:val="004F528F"/>
    <w:rsid w:val="004F55B7"/>
    <w:rsid w:val="004F56CB"/>
    <w:rsid w:val="004F5706"/>
    <w:rsid w:val="004F59F0"/>
    <w:rsid w:val="004F6323"/>
    <w:rsid w:val="004F695F"/>
    <w:rsid w:val="004F6CA4"/>
    <w:rsid w:val="004F7554"/>
    <w:rsid w:val="004F75DF"/>
    <w:rsid w:val="005001A6"/>
    <w:rsid w:val="00500752"/>
    <w:rsid w:val="00500AC0"/>
    <w:rsid w:val="00500F30"/>
    <w:rsid w:val="00501A50"/>
    <w:rsid w:val="0050222D"/>
    <w:rsid w:val="00503AF3"/>
    <w:rsid w:val="0050402B"/>
    <w:rsid w:val="00504267"/>
    <w:rsid w:val="00504BCE"/>
    <w:rsid w:val="00504C56"/>
    <w:rsid w:val="00505D8E"/>
    <w:rsid w:val="005061C8"/>
    <w:rsid w:val="005061FD"/>
    <w:rsid w:val="0050696D"/>
    <w:rsid w:val="005074CD"/>
    <w:rsid w:val="0050752C"/>
    <w:rsid w:val="00507CC9"/>
    <w:rsid w:val="0051094B"/>
    <w:rsid w:val="00510DB0"/>
    <w:rsid w:val="005110D7"/>
    <w:rsid w:val="00511D99"/>
    <w:rsid w:val="00511E6E"/>
    <w:rsid w:val="005128D3"/>
    <w:rsid w:val="00512DE6"/>
    <w:rsid w:val="005145E1"/>
    <w:rsid w:val="005147E8"/>
    <w:rsid w:val="00514D06"/>
    <w:rsid w:val="005153F0"/>
    <w:rsid w:val="00515565"/>
    <w:rsid w:val="005158F2"/>
    <w:rsid w:val="0051668D"/>
    <w:rsid w:val="00516718"/>
    <w:rsid w:val="00517FA2"/>
    <w:rsid w:val="00520574"/>
    <w:rsid w:val="005206C9"/>
    <w:rsid w:val="005206EA"/>
    <w:rsid w:val="00520C64"/>
    <w:rsid w:val="00521E3C"/>
    <w:rsid w:val="00522D53"/>
    <w:rsid w:val="00523B4D"/>
    <w:rsid w:val="00523ECA"/>
    <w:rsid w:val="00524EB8"/>
    <w:rsid w:val="0052579E"/>
    <w:rsid w:val="00525B73"/>
    <w:rsid w:val="00526DFC"/>
    <w:rsid w:val="00526F43"/>
    <w:rsid w:val="00527589"/>
    <w:rsid w:val="00527651"/>
    <w:rsid w:val="00527FE6"/>
    <w:rsid w:val="0053010A"/>
    <w:rsid w:val="005304B1"/>
    <w:rsid w:val="005308D1"/>
    <w:rsid w:val="00530946"/>
    <w:rsid w:val="00530A59"/>
    <w:rsid w:val="00530B76"/>
    <w:rsid w:val="00531228"/>
    <w:rsid w:val="005334A5"/>
    <w:rsid w:val="00535ECB"/>
    <w:rsid w:val="005363AB"/>
    <w:rsid w:val="00540274"/>
    <w:rsid w:val="0054108D"/>
    <w:rsid w:val="0054273A"/>
    <w:rsid w:val="0054373F"/>
    <w:rsid w:val="0054381E"/>
    <w:rsid w:val="00543DBE"/>
    <w:rsid w:val="00544339"/>
    <w:rsid w:val="00544920"/>
    <w:rsid w:val="00544EF4"/>
    <w:rsid w:val="005450DC"/>
    <w:rsid w:val="00545E53"/>
    <w:rsid w:val="00546492"/>
    <w:rsid w:val="005471F4"/>
    <w:rsid w:val="005479D9"/>
    <w:rsid w:val="00550AA4"/>
    <w:rsid w:val="00550B69"/>
    <w:rsid w:val="00551550"/>
    <w:rsid w:val="00551A50"/>
    <w:rsid w:val="00551F5F"/>
    <w:rsid w:val="005529AB"/>
    <w:rsid w:val="0055378F"/>
    <w:rsid w:val="005543E3"/>
    <w:rsid w:val="00554701"/>
    <w:rsid w:val="005552CF"/>
    <w:rsid w:val="00556801"/>
    <w:rsid w:val="005572BD"/>
    <w:rsid w:val="00557A12"/>
    <w:rsid w:val="00557EC8"/>
    <w:rsid w:val="00560AC7"/>
    <w:rsid w:val="005616D3"/>
    <w:rsid w:val="00561AFB"/>
    <w:rsid w:val="00561D46"/>
    <w:rsid w:val="00561F96"/>
    <w:rsid w:val="00561FA8"/>
    <w:rsid w:val="00562819"/>
    <w:rsid w:val="005635E1"/>
    <w:rsid w:val="005635ED"/>
    <w:rsid w:val="00563F7A"/>
    <w:rsid w:val="00565253"/>
    <w:rsid w:val="005655AF"/>
    <w:rsid w:val="00565DAB"/>
    <w:rsid w:val="0056616D"/>
    <w:rsid w:val="005666DB"/>
    <w:rsid w:val="00566B13"/>
    <w:rsid w:val="0056797E"/>
    <w:rsid w:val="00567EB7"/>
    <w:rsid w:val="00570191"/>
    <w:rsid w:val="00570241"/>
    <w:rsid w:val="00570570"/>
    <w:rsid w:val="00570D04"/>
    <w:rsid w:val="0057133A"/>
    <w:rsid w:val="00572512"/>
    <w:rsid w:val="00572593"/>
    <w:rsid w:val="00573D9A"/>
    <w:rsid w:val="00573EE6"/>
    <w:rsid w:val="00574EB4"/>
    <w:rsid w:val="0057547F"/>
    <w:rsid w:val="005754EE"/>
    <w:rsid w:val="00575B70"/>
    <w:rsid w:val="0057617E"/>
    <w:rsid w:val="00576386"/>
    <w:rsid w:val="00576497"/>
    <w:rsid w:val="00576875"/>
    <w:rsid w:val="00577529"/>
    <w:rsid w:val="005776A1"/>
    <w:rsid w:val="00577C17"/>
    <w:rsid w:val="0058063A"/>
    <w:rsid w:val="00580C42"/>
    <w:rsid w:val="005822AE"/>
    <w:rsid w:val="005825AC"/>
    <w:rsid w:val="00582778"/>
    <w:rsid w:val="00582BC7"/>
    <w:rsid w:val="005835E7"/>
    <w:rsid w:val="0058397F"/>
    <w:rsid w:val="00583BF8"/>
    <w:rsid w:val="00583F7B"/>
    <w:rsid w:val="005844F1"/>
    <w:rsid w:val="00585B53"/>
    <w:rsid w:val="00585F33"/>
    <w:rsid w:val="00586D9C"/>
    <w:rsid w:val="00586F55"/>
    <w:rsid w:val="005870C5"/>
    <w:rsid w:val="00587E80"/>
    <w:rsid w:val="00590502"/>
    <w:rsid w:val="00590709"/>
    <w:rsid w:val="00590BC1"/>
    <w:rsid w:val="00590CAE"/>
    <w:rsid w:val="00590DC9"/>
    <w:rsid w:val="00591124"/>
    <w:rsid w:val="0059117A"/>
    <w:rsid w:val="00591232"/>
    <w:rsid w:val="00592691"/>
    <w:rsid w:val="005934CD"/>
    <w:rsid w:val="005951F7"/>
    <w:rsid w:val="00595BC8"/>
    <w:rsid w:val="00597024"/>
    <w:rsid w:val="005A0274"/>
    <w:rsid w:val="005A0766"/>
    <w:rsid w:val="005A0785"/>
    <w:rsid w:val="005A095C"/>
    <w:rsid w:val="005A198D"/>
    <w:rsid w:val="005A2648"/>
    <w:rsid w:val="005A2A3D"/>
    <w:rsid w:val="005A669D"/>
    <w:rsid w:val="005A74AC"/>
    <w:rsid w:val="005A75D8"/>
    <w:rsid w:val="005B2328"/>
    <w:rsid w:val="005B2817"/>
    <w:rsid w:val="005B3B3B"/>
    <w:rsid w:val="005B3BB5"/>
    <w:rsid w:val="005B4A03"/>
    <w:rsid w:val="005B4EBD"/>
    <w:rsid w:val="005B527D"/>
    <w:rsid w:val="005B6F3C"/>
    <w:rsid w:val="005B713E"/>
    <w:rsid w:val="005C03B6"/>
    <w:rsid w:val="005C17A4"/>
    <w:rsid w:val="005C1F7D"/>
    <w:rsid w:val="005C348E"/>
    <w:rsid w:val="005C38F1"/>
    <w:rsid w:val="005C3958"/>
    <w:rsid w:val="005C3E2B"/>
    <w:rsid w:val="005C468F"/>
    <w:rsid w:val="005C6679"/>
    <w:rsid w:val="005C68E1"/>
    <w:rsid w:val="005C6C20"/>
    <w:rsid w:val="005D09F4"/>
    <w:rsid w:val="005D0CAA"/>
    <w:rsid w:val="005D0CF2"/>
    <w:rsid w:val="005D0ED8"/>
    <w:rsid w:val="005D18A0"/>
    <w:rsid w:val="005D3248"/>
    <w:rsid w:val="005D3763"/>
    <w:rsid w:val="005D399A"/>
    <w:rsid w:val="005D3B69"/>
    <w:rsid w:val="005D3CBF"/>
    <w:rsid w:val="005D4194"/>
    <w:rsid w:val="005D4A0B"/>
    <w:rsid w:val="005D506B"/>
    <w:rsid w:val="005D55E1"/>
    <w:rsid w:val="005E0252"/>
    <w:rsid w:val="005E08D2"/>
    <w:rsid w:val="005E19F7"/>
    <w:rsid w:val="005E2BD5"/>
    <w:rsid w:val="005E2EF6"/>
    <w:rsid w:val="005E3FD6"/>
    <w:rsid w:val="005E4F04"/>
    <w:rsid w:val="005E5156"/>
    <w:rsid w:val="005E62C2"/>
    <w:rsid w:val="005E6C71"/>
    <w:rsid w:val="005E6F8A"/>
    <w:rsid w:val="005E76AE"/>
    <w:rsid w:val="005E7A53"/>
    <w:rsid w:val="005F0963"/>
    <w:rsid w:val="005F0CB0"/>
    <w:rsid w:val="005F16E4"/>
    <w:rsid w:val="005F1789"/>
    <w:rsid w:val="005F1E75"/>
    <w:rsid w:val="005F2824"/>
    <w:rsid w:val="005F2EBA"/>
    <w:rsid w:val="005F351E"/>
    <w:rsid w:val="005F35ED"/>
    <w:rsid w:val="005F37EF"/>
    <w:rsid w:val="005F422C"/>
    <w:rsid w:val="005F4286"/>
    <w:rsid w:val="005F50FC"/>
    <w:rsid w:val="005F51E3"/>
    <w:rsid w:val="005F5BC5"/>
    <w:rsid w:val="005F6528"/>
    <w:rsid w:val="005F6880"/>
    <w:rsid w:val="005F76F1"/>
    <w:rsid w:val="005F7812"/>
    <w:rsid w:val="005F7A88"/>
    <w:rsid w:val="006009E4"/>
    <w:rsid w:val="00600C07"/>
    <w:rsid w:val="00601CED"/>
    <w:rsid w:val="00602486"/>
    <w:rsid w:val="0060319C"/>
    <w:rsid w:val="00603A1A"/>
    <w:rsid w:val="006046D5"/>
    <w:rsid w:val="00605D9D"/>
    <w:rsid w:val="00606A06"/>
    <w:rsid w:val="00606A78"/>
    <w:rsid w:val="00606C1B"/>
    <w:rsid w:val="00606E24"/>
    <w:rsid w:val="00607A93"/>
    <w:rsid w:val="00607CCA"/>
    <w:rsid w:val="0061000B"/>
    <w:rsid w:val="00610C08"/>
    <w:rsid w:val="00610C3C"/>
    <w:rsid w:val="006116EC"/>
    <w:rsid w:val="00611F74"/>
    <w:rsid w:val="00612AE1"/>
    <w:rsid w:val="00612C18"/>
    <w:rsid w:val="00612C9B"/>
    <w:rsid w:val="00613B0F"/>
    <w:rsid w:val="00613F61"/>
    <w:rsid w:val="006148C0"/>
    <w:rsid w:val="00614E48"/>
    <w:rsid w:val="00615772"/>
    <w:rsid w:val="00615F1A"/>
    <w:rsid w:val="006164AF"/>
    <w:rsid w:val="00617CA0"/>
    <w:rsid w:val="006206BD"/>
    <w:rsid w:val="00620EE4"/>
    <w:rsid w:val="00621256"/>
    <w:rsid w:val="00621FCC"/>
    <w:rsid w:val="00622E4B"/>
    <w:rsid w:val="00623852"/>
    <w:rsid w:val="00623F06"/>
    <w:rsid w:val="0062403C"/>
    <w:rsid w:val="00624081"/>
    <w:rsid w:val="0062463E"/>
    <w:rsid w:val="00625FAC"/>
    <w:rsid w:val="00626076"/>
    <w:rsid w:val="00626DB8"/>
    <w:rsid w:val="00630556"/>
    <w:rsid w:val="006312C2"/>
    <w:rsid w:val="0063156A"/>
    <w:rsid w:val="00632F2B"/>
    <w:rsid w:val="006333DA"/>
    <w:rsid w:val="00634114"/>
    <w:rsid w:val="00635134"/>
    <w:rsid w:val="006356E2"/>
    <w:rsid w:val="006358A6"/>
    <w:rsid w:val="00636435"/>
    <w:rsid w:val="00636800"/>
    <w:rsid w:val="006369DE"/>
    <w:rsid w:val="006374B0"/>
    <w:rsid w:val="00637B06"/>
    <w:rsid w:val="006402BC"/>
    <w:rsid w:val="00641EBB"/>
    <w:rsid w:val="00642801"/>
    <w:rsid w:val="00642984"/>
    <w:rsid w:val="00642A65"/>
    <w:rsid w:val="00643486"/>
    <w:rsid w:val="0064361F"/>
    <w:rsid w:val="00645DCE"/>
    <w:rsid w:val="006465AC"/>
    <w:rsid w:val="006465BF"/>
    <w:rsid w:val="006477A5"/>
    <w:rsid w:val="00650A88"/>
    <w:rsid w:val="00650B8B"/>
    <w:rsid w:val="006533B3"/>
    <w:rsid w:val="00653B22"/>
    <w:rsid w:val="00653D09"/>
    <w:rsid w:val="00656EA4"/>
    <w:rsid w:val="00657784"/>
    <w:rsid w:val="00657BF4"/>
    <w:rsid w:val="00657ED0"/>
    <w:rsid w:val="006603FB"/>
    <w:rsid w:val="006604D0"/>
    <w:rsid w:val="006608DF"/>
    <w:rsid w:val="00661C04"/>
    <w:rsid w:val="00661DE6"/>
    <w:rsid w:val="006623AC"/>
    <w:rsid w:val="006623FC"/>
    <w:rsid w:val="00662AB8"/>
    <w:rsid w:val="00662EFF"/>
    <w:rsid w:val="00663657"/>
    <w:rsid w:val="00663F7D"/>
    <w:rsid w:val="00664777"/>
    <w:rsid w:val="00664E36"/>
    <w:rsid w:val="006653F0"/>
    <w:rsid w:val="006657A7"/>
    <w:rsid w:val="00666E35"/>
    <w:rsid w:val="00667024"/>
    <w:rsid w:val="006678AF"/>
    <w:rsid w:val="006701EF"/>
    <w:rsid w:val="006709BB"/>
    <w:rsid w:val="006711F7"/>
    <w:rsid w:val="00671AA0"/>
    <w:rsid w:val="006723F1"/>
    <w:rsid w:val="0067351D"/>
    <w:rsid w:val="006736E8"/>
    <w:rsid w:val="00673BA5"/>
    <w:rsid w:val="00673D68"/>
    <w:rsid w:val="006743E0"/>
    <w:rsid w:val="006749FE"/>
    <w:rsid w:val="00674F48"/>
    <w:rsid w:val="006756AE"/>
    <w:rsid w:val="0067585F"/>
    <w:rsid w:val="006759C6"/>
    <w:rsid w:val="00675FC1"/>
    <w:rsid w:val="00676FD9"/>
    <w:rsid w:val="00680058"/>
    <w:rsid w:val="006805D0"/>
    <w:rsid w:val="006808BE"/>
    <w:rsid w:val="00680CBD"/>
    <w:rsid w:val="00681C47"/>
    <w:rsid w:val="00681F9F"/>
    <w:rsid w:val="00682DDF"/>
    <w:rsid w:val="00683220"/>
    <w:rsid w:val="006840DD"/>
    <w:rsid w:val="006840EA"/>
    <w:rsid w:val="006844A5"/>
    <w:rsid w:val="006844E2"/>
    <w:rsid w:val="006849B6"/>
    <w:rsid w:val="00685267"/>
    <w:rsid w:val="0068582E"/>
    <w:rsid w:val="00685924"/>
    <w:rsid w:val="00685D5A"/>
    <w:rsid w:val="0068662F"/>
    <w:rsid w:val="00686F0D"/>
    <w:rsid w:val="006872AE"/>
    <w:rsid w:val="00687E24"/>
    <w:rsid w:val="00690007"/>
    <w:rsid w:val="00690082"/>
    <w:rsid w:val="00690252"/>
    <w:rsid w:val="0069154F"/>
    <w:rsid w:val="00692602"/>
    <w:rsid w:val="00692AC7"/>
    <w:rsid w:val="0069335F"/>
    <w:rsid w:val="006936D7"/>
    <w:rsid w:val="006946BB"/>
    <w:rsid w:val="0069497D"/>
    <w:rsid w:val="006951D6"/>
    <w:rsid w:val="006953C1"/>
    <w:rsid w:val="00695474"/>
    <w:rsid w:val="00696819"/>
    <w:rsid w:val="006969FA"/>
    <w:rsid w:val="006978A8"/>
    <w:rsid w:val="006A07B3"/>
    <w:rsid w:val="006A0962"/>
    <w:rsid w:val="006A0B56"/>
    <w:rsid w:val="006A1A57"/>
    <w:rsid w:val="006A1F7D"/>
    <w:rsid w:val="006A22FC"/>
    <w:rsid w:val="006A2342"/>
    <w:rsid w:val="006A24A5"/>
    <w:rsid w:val="006A252E"/>
    <w:rsid w:val="006A3267"/>
    <w:rsid w:val="006A35BE"/>
    <w:rsid w:val="006A35D5"/>
    <w:rsid w:val="006A3B4A"/>
    <w:rsid w:val="006A41AB"/>
    <w:rsid w:val="006A4435"/>
    <w:rsid w:val="006A4D6B"/>
    <w:rsid w:val="006A4E33"/>
    <w:rsid w:val="006A5720"/>
    <w:rsid w:val="006A5B74"/>
    <w:rsid w:val="006A5BAC"/>
    <w:rsid w:val="006A6482"/>
    <w:rsid w:val="006A748A"/>
    <w:rsid w:val="006A789E"/>
    <w:rsid w:val="006B0B1C"/>
    <w:rsid w:val="006B185A"/>
    <w:rsid w:val="006B2B03"/>
    <w:rsid w:val="006B35BF"/>
    <w:rsid w:val="006B3B0E"/>
    <w:rsid w:val="006B545B"/>
    <w:rsid w:val="006B6B44"/>
    <w:rsid w:val="006B6B4E"/>
    <w:rsid w:val="006B74F1"/>
    <w:rsid w:val="006B7986"/>
    <w:rsid w:val="006C0A8F"/>
    <w:rsid w:val="006C16A7"/>
    <w:rsid w:val="006C1827"/>
    <w:rsid w:val="006C2F58"/>
    <w:rsid w:val="006C3C1D"/>
    <w:rsid w:val="006C3C2A"/>
    <w:rsid w:val="006C419E"/>
    <w:rsid w:val="006C4734"/>
    <w:rsid w:val="006C4A31"/>
    <w:rsid w:val="006C5AC2"/>
    <w:rsid w:val="006C6057"/>
    <w:rsid w:val="006C6AFB"/>
    <w:rsid w:val="006C6D8A"/>
    <w:rsid w:val="006C6DB4"/>
    <w:rsid w:val="006C70B5"/>
    <w:rsid w:val="006C7A17"/>
    <w:rsid w:val="006C7AB8"/>
    <w:rsid w:val="006D02D7"/>
    <w:rsid w:val="006D031A"/>
    <w:rsid w:val="006D089D"/>
    <w:rsid w:val="006D0FAE"/>
    <w:rsid w:val="006D1156"/>
    <w:rsid w:val="006D1217"/>
    <w:rsid w:val="006D2735"/>
    <w:rsid w:val="006D2BF6"/>
    <w:rsid w:val="006D45B2"/>
    <w:rsid w:val="006D4AD5"/>
    <w:rsid w:val="006D57F5"/>
    <w:rsid w:val="006E0FCC"/>
    <w:rsid w:val="006E1133"/>
    <w:rsid w:val="006E1E96"/>
    <w:rsid w:val="006E1F66"/>
    <w:rsid w:val="006E3152"/>
    <w:rsid w:val="006E466B"/>
    <w:rsid w:val="006E501F"/>
    <w:rsid w:val="006E5E21"/>
    <w:rsid w:val="006E61B5"/>
    <w:rsid w:val="006E6556"/>
    <w:rsid w:val="006E6951"/>
    <w:rsid w:val="006E7873"/>
    <w:rsid w:val="006F077F"/>
    <w:rsid w:val="006F219D"/>
    <w:rsid w:val="006F2648"/>
    <w:rsid w:val="006F2F10"/>
    <w:rsid w:val="006F3058"/>
    <w:rsid w:val="006F4617"/>
    <w:rsid w:val="006F482B"/>
    <w:rsid w:val="006F48DC"/>
    <w:rsid w:val="006F51E0"/>
    <w:rsid w:val="006F6311"/>
    <w:rsid w:val="006F6402"/>
    <w:rsid w:val="006F6A47"/>
    <w:rsid w:val="006F6D3D"/>
    <w:rsid w:val="006F727D"/>
    <w:rsid w:val="006F74A4"/>
    <w:rsid w:val="006F7BA8"/>
    <w:rsid w:val="006F7D36"/>
    <w:rsid w:val="007000C1"/>
    <w:rsid w:val="00700B9E"/>
    <w:rsid w:val="00701952"/>
    <w:rsid w:val="00701A53"/>
    <w:rsid w:val="00702556"/>
    <w:rsid w:val="0070277E"/>
    <w:rsid w:val="00704013"/>
    <w:rsid w:val="00704156"/>
    <w:rsid w:val="00704A30"/>
    <w:rsid w:val="00704B40"/>
    <w:rsid w:val="007059F4"/>
    <w:rsid w:val="0070605F"/>
    <w:rsid w:val="007069FC"/>
    <w:rsid w:val="007077CF"/>
    <w:rsid w:val="00707B92"/>
    <w:rsid w:val="00707F63"/>
    <w:rsid w:val="007106DD"/>
    <w:rsid w:val="00710CFA"/>
    <w:rsid w:val="00711221"/>
    <w:rsid w:val="0071150B"/>
    <w:rsid w:val="00712675"/>
    <w:rsid w:val="00712D63"/>
    <w:rsid w:val="007130B7"/>
    <w:rsid w:val="00713808"/>
    <w:rsid w:val="00713A74"/>
    <w:rsid w:val="00713CB7"/>
    <w:rsid w:val="00714165"/>
    <w:rsid w:val="007141E0"/>
    <w:rsid w:val="00714740"/>
    <w:rsid w:val="007151B6"/>
    <w:rsid w:val="0071520D"/>
    <w:rsid w:val="0071569B"/>
    <w:rsid w:val="00715EDB"/>
    <w:rsid w:val="007160D5"/>
    <w:rsid w:val="007163FB"/>
    <w:rsid w:val="00717089"/>
    <w:rsid w:val="00717574"/>
    <w:rsid w:val="00717C2E"/>
    <w:rsid w:val="00717F38"/>
    <w:rsid w:val="007204FA"/>
    <w:rsid w:val="00720815"/>
    <w:rsid w:val="00720C8F"/>
    <w:rsid w:val="007213B3"/>
    <w:rsid w:val="00721919"/>
    <w:rsid w:val="00723501"/>
    <w:rsid w:val="00723B65"/>
    <w:rsid w:val="0072457F"/>
    <w:rsid w:val="0072527E"/>
    <w:rsid w:val="00725406"/>
    <w:rsid w:val="00725C1B"/>
    <w:rsid w:val="00725FD6"/>
    <w:rsid w:val="0072621B"/>
    <w:rsid w:val="00726E1F"/>
    <w:rsid w:val="007271EB"/>
    <w:rsid w:val="007277F5"/>
    <w:rsid w:val="007301ED"/>
    <w:rsid w:val="00730555"/>
    <w:rsid w:val="007307C4"/>
    <w:rsid w:val="00730984"/>
    <w:rsid w:val="00730EA4"/>
    <w:rsid w:val="00730FC5"/>
    <w:rsid w:val="00731101"/>
    <w:rsid w:val="007312CC"/>
    <w:rsid w:val="00731572"/>
    <w:rsid w:val="007326AF"/>
    <w:rsid w:val="00732749"/>
    <w:rsid w:val="0073318D"/>
    <w:rsid w:val="00733B96"/>
    <w:rsid w:val="00736A64"/>
    <w:rsid w:val="00737F6A"/>
    <w:rsid w:val="007401F0"/>
    <w:rsid w:val="0074075B"/>
    <w:rsid w:val="00740AC1"/>
    <w:rsid w:val="007410B6"/>
    <w:rsid w:val="0074378A"/>
    <w:rsid w:val="00744AAE"/>
    <w:rsid w:val="00744C6F"/>
    <w:rsid w:val="007457F6"/>
    <w:rsid w:val="00745ABB"/>
    <w:rsid w:val="00745C6F"/>
    <w:rsid w:val="007462B8"/>
    <w:rsid w:val="00746E38"/>
    <w:rsid w:val="007473CA"/>
    <w:rsid w:val="007474E5"/>
    <w:rsid w:val="00747CD5"/>
    <w:rsid w:val="00750E19"/>
    <w:rsid w:val="00750E48"/>
    <w:rsid w:val="00750E7F"/>
    <w:rsid w:val="0075179A"/>
    <w:rsid w:val="0075247C"/>
    <w:rsid w:val="00752569"/>
    <w:rsid w:val="00752C4C"/>
    <w:rsid w:val="0075313E"/>
    <w:rsid w:val="00753481"/>
    <w:rsid w:val="00753B51"/>
    <w:rsid w:val="00753C4E"/>
    <w:rsid w:val="00754087"/>
    <w:rsid w:val="00754344"/>
    <w:rsid w:val="00754577"/>
    <w:rsid w:val="00754626"/>
    <w:rsid w:val="00755DB2"/>
    <w:rsid w:val="00756629"/>
    <w:rsid w:val="00756C82"/>
    <w:rsid w:val="00757302"/>
    <w:rsid w:val="00757331"/>
    <w:rsid w:val="00757492"/>
    <w:rsid w:val="00757576"/>
    <w:rsid w:val="007575D2"/>
    <w:rsid w:val="00757630"/>
    <w:rsid w:val="00757B4F"/>
    <w:rsid w:val="00757B6A"/>
    <w:rsid w:val="00760235"/>
    <w:rsid w:val="007610E0"/>
    <w:rsid w:val="00761A46"/>
    <w:rsid w:val="00761E6A"/>
    <w:rsid w:val="007621AA"/>
    <w:rsid w:val="0076260A"/>
    <w:rsid w:val="00763B60"/>
    <w:rsid w:val="00764076"/>
    <w:rsid w:val="00764A67"/>
    <w:rsid w:val="00764BB1"/>
    <w:rsid w:val="007653FE"/>
    <w:rsid w:val="00766DDE"/>
    <w:rsid w:val="00767DC3"/>
    <w:rsid w:val="0077025E"/>
    <w:rsid w:val="00770F6B"/>
    <w:rsid w:val="00771883"/>
    <w:rsid w:val="00771891"/>
    <w:rsid w:val="00771BB8"/>
    <w:rsid w:val="00771FBF"/>
    <w:rsid w:val="00772641"/>
    <w:rsid w:val="007727EA"/>
    <w:rsid w:val="00774AD2"/>
    <w:rsid w:val="00774D76"/>
    <w:rsid w:val="00774DB3"/>
    <w:rsid w:val="00775DDD"/>
    <w:rsid w:val="00776DC2"/>
    <w:rsid w:val="00776FA3"/>
    <w:rsid w:val="007770E1"/>
    <w:rsid w:val="00780122"/>
    <w:rsid w:val="00780DFB"/>
    <w:rsid w:val="00781D71"/>
    <w:rsid w:val="00781EF9"/>
    <w:rsid w:val="0078214B"/>
    <w:rsid w:val="00782270"/>
    <w:rsid w:val="00784043"/>
    <w:rsid w:val="0078498A"/>
    <w:rsid w:val="00784C14"/>
    <w:rsid w:val="00786883"/>
    <w:rsid w:val="0078714A"/>
    <w:rsid w:val="007878FE"/>
    <w:rsid w:val="00787DED"/>
    <w:rsid w:val="00790E66"/>
    <w:rsid w:val="00791069"/>
    <w:rsid w:val="007913B9"/>
    <w:rsid w:val="00791808"/>
    <w:rsid w:val="00792207"/>
    <w:rsid w:val="00792361"/>
    <w:rsid w:val="00792B64"/>
    <w:rsid w:val="00792E29"/>
    <w:rsid w:val="00793080"/>
    <w:rsid w:val="0079379A"/>
    <w:rsid w:val="00793A07"/>
    <w:rsid w:val="00793F41"/>
    <w:rsid w:val="0079458C"/>
    <w:rsid w:val="0079465B"/>
    <w:rsid w:val="00794953"/>
    <w:rsid w:val="00795485"/>
    <w:rsid w:val="00796589"/>
    <w:rsid w:val="007977C5"/>
    <w:rsid w:val="00797998"/>
    <w:rsid w:val="007A029E"/>
    <w:rsid w:val="007A1F2F"/>
    <w:rsid w:val="007A2030"/>
    <w:rsid w:val="007A2A5C"/>
    <w:rsid w:val="007A390B"/>
    <w:rsid w:val="007A3BAF"/>
    <w:rsid w:val="007A3E23"/>
    <w:rsid w:val="007A4328"/>
    <w:rsid w:val="007A47A7"/>
    <w:rsid w:val="007A4B8E"/>
    <w:rsid w:val="007A4F02"/>
    <w:rsid w:val="007A5150"/>
    <w:rsid w:val="007A5373"/>
    <w:rsid w:val="007A6AF2"/>
    <w:rsid w:val="007A735F"/>
    <w:rsid w:val="007A743A"/>
    <w:rsid w:val="007A753A"/>
    <w:rsid w:val="007A789F"/>
    <w:rsid w:val="007A7D46"/>
    <w:rsid w:val="007A7E92"/>
    <w:rsid w:val="007B1122"/>
    <w:rsid w:val="007B2CBA"/>
    <w:rsid w:val="007B2D82"/>
    <w:rsid w:val="007B2D8C"/>
    <w:rsid w:val="007B4A93"/>
    <w:rsid w:val="007B4AD8"/>
    <w:rsid w:val="007B4ED1"/>
    <w:rsid w:val="007B5B47"/>
    <w:rsid w:val="007B5D71"/>
    <w:rsid w:val="007B6584"/>
    <w:rsid w:val="007B75BC"/>
    <w:rsid w:val="007C06C4"/>
    <w:rsid w:val="007C07DE"/>
    <w:rsid w:val="007C09D9"/>
    <w:rsid w:val="007C0BD6"/>
    <w:rsid w:val="007C0DFD"/>
    <w:rsid w:val="007C115E"/>
    <w:rsid w:val="007C147E"/>
    <w:rsid w:val="007C3358"/>
    <w:rsid w:val="007C3806"/>
    <w:rsid w:val="007C593F"/>
    <w:rsid w:val="007C5BB7"/>
    <w:rsid w:val="007C5FEB"/>
    <w:rsid w:val="007C65D7"/>
    <w:rsid w:val="007C73E4"/>
    <w:rsid w:val="007C75CA"/>
    <w:rsid w:val="007C79A8"/>
    <w:rsid w:val="007C7F3F"/>
    <w:rsid w:val="007D0619"/>
    <w:rsid w:val="007D07D5"/>
    <w:rsid w:val="007D0A0F"/>
    <w:rsid w:val="007D1C64"/>
    <w:rsid w:val="007D2AD5"/>
    <w:rsid w:val="007D2BD3"/>
    <w:rsid w:val="007D2F16"/>
    <w:rsid w:val="007D32DD"/>
    <w:rsid w:val="007D54B4"/>
    <w:rsid w:val="007D594C"/>
    <w:rsid w:val="007D6DCE"/>
    <w:rsid w:val="007D6FD1"/>
    <w:rsid w:val="007D71ED"/>
    <w:rsid w:val="007D72C4"/>
    <w:rsid w:val="007D75F8"/>
    <w:rsid w:val="007D772B"/>
    <w:rsid w:val="007D7E7B"/>
    <w:rsid w:val="007E0704"/>
    <w:rsid w:val="007E0E75"/>
    <w:rsid w:val="007E106C"/>
    <w:rsid w:val="007E1BC2"/>
    <w:rsid w:val="007E2CFE"/>
    <w:rsid w:val="007E3254"/>
    <w:rsid w:val="007E37CA"/>
    <w:rsid w:val="007E415B"/>
    <w:rsid w:val="007E59C9"/>
    <w:rsid w:val="007E6C2A"/>
    <w:rsid w:val="007E73BF"/>
    <w:rsid w:val="007F0072"/>
    <w:rsid w:val="007F03DE"/>
    <w:rsid w:val="007F07D9"/>
    <w:rsid w:val="007F19EF"/>
    <w:rsid w:val="007F2670"/>
    <w:rsid w:val="007F2EB6"/>
    <w:rsid w:val="007F54C3"/>
    <w:rsid w:val="007F5FD3"/>
    <w:rsid w:val="007F7B57"/>
    <w:rsid w:val="00802949"/>
    <w:rsid w:val="00802B19"/>
    <w:rsid w:val="00802D72"/>
    <w:rsid w:val="00802E77"/>
    <w:rsid w:val="0080301E"/>
    <w:rsid w:val="0080365F"/>
    <w:rsid w:val="00804D19"/>
    <w:rsid w:val="00806C1B"/>
    <w:rsid w:val="0080769B"/>
    <w:rsid w:val="008078A3"/>
    <w:rsid w:val="00810DAF"/>
    <w:rsid w:val="00812BE5"/>
    <w:rsid w:val="00812C86"/>
    <w:rsid w:val="008139C8"/>
    <w:rsid w:val="0081473E"/>
    <w:rsid w:val="008155E1"/>
    <w:rsid w:val="00816978"/>
    <w:rsid w:val="00816A39"/>
    <w:rsid w:val="00817429"/>
    <w:rsid w:val="00817B75"/>
    <w:rsid w:val="00817E51"/>
    <w:rsid w:val="008202C3"/>
    <w:rsid w:val="00821514"/>
    <w:rsid w:val="008219E1"/>
    <w:rsid w:val="00821E35"/>
    <w:rsid w:val="00824591"/>
    <w:rsid w:val="00824AED"/>
    <w:rsid w:val="0082514D"/>
    <w:rsid w:val="00825E3A"/>
    <w:rsid w:val="00825FD9"/>
    <w:rsid w:val="00826F16"/>
    <w:rsid w:val="00827820"/>
    <w:rsid w:val="00827D1A"/>
    <w:rsid w:val="0083002E"/>
    <w:rsid w:val="00831B8B"/>
    <w:rsid w:val="00832979"/>
    <w:rsid w:val="0083405D"/>
    <w:rsid w:val="008352D4"/>
    <w:rsid w:val="00835645"/>
    <w:rsid w:val="00836202"/>
    <w:rsid w:val="00836DB9"/>
    <w:rsid w:val="0083739C"/>
    <w:rsid w:val="008375A9"/>
    <w:rsid w:val="0083781D"/>
    <w:rsid w:val="00837C67"/>
    <w:rsid w:val="00840A97"/>
    <w:rsid w:val="008415B0"/>
    <w:rsid w:val="00841AD6"/>
    <w:rsid w:val="00841E9E"/>
    <w:rsid w:val="00842028"/>
    <w:rsid w:val="00842870"/>
    <w:rsid w:val="008433B4"/>
    <w:rsid w:val="008436B8"/>
    <w:rsid w:val="008437E3"/>
    <w:rsid w:val="008437FE"/>
    <w:rsid w:val="00843C1D"/>
    <w:rsid w:val="0084460B"/>
    <w:rsid w:val="008446C1"/>
    <w:rsid w:val="008452D6"/>
    <w:rsid w:val="00845F45"/>
    <w:rsid w:val="008460B6"/>
    <w:rsid w:val="00846B74"/>
    <w:rsid w:val="00846EFC"/>
    <w:rsid w:val="00847A9C"/>
    <w:rsid w:val="00850AC7"/>
    <w:rsid w:val="00850C9D"/>
    <w:rsid w:val="00852835"/>
    <w:rsid w:val="00852B59"/>
    <w:rsid w:val="00855509"/>
    <w:rsid w:val="00856272"/>
    <w:rsid w:val="008563FF"/>
    <w:rsid w:val="00856B28"/>
    <w:rsid w:val="0085724F"/>
    <w:rsid w:val="0086018B"/>
    <w:rsid w:val="00860319"/>
    <w:rsid w:val="008606CF"/>
    <w:rsid w:val="008611DD"/>
    <w:rsid w:val="008617C6"/>
    <w:rsid w:val="00861E4A"/>
    <w:rsid w:val="008620DE"/>
    <w:rsid w:val="00863425"/>
    <w:rsid w:val="00863F06"/>
    <w:rsid w:val="0086458C"/>
    <w:rsid w:val="00864CA4"/>
    <w:rsid w:val="00864FAB"/>
    <w:rsid w:val="00865657"/>
    <w:rsid w:val="00865B29"/>
    <w:rsid w:val="00866330"/>
    <w:rsid w:val="0086678D"/>
    <w:rsid w:val="00866867"/>
    <w:rsid w:val="00867235"/>
    <w:rsid w:val="008679E8"/>
    <w:rsid w:val="00870022"/>
    <w:rsid w:val="00870FB1"/>
    <w:rsid w:val="00871588"/>
    <w:rsid w:val="00872257"/>
    <w:rsid w:val="0087389D"/>
    <w:rsid w:val="00874498"/>
    <w:rsid w:val="00874EEA"/>
    <w:rsid w:val="00874F19"/>
    <w:rsid w:val="008753E6"/>
    <w:rsid w:val="008769EE"/>
    <w:rsid w:val="00876EF8"/>
    <w:rsid w:val="0087738C"/>
    <w:rsid w:val="0087792F"/>
    <w:rsid w:val="008802AF"/>
    <w:rsid w:val="00880766"/>
    <w:rsid w:val="00881926"/>
    <w:rsid w:val="0088318F"/>
    <w:rsid w:val="0088331D"/>
    <w:rsid w:val="008836D7"/>
    <w:rsid w:val="00883F76"/>
    <w:rsid w:val="0088477D"/>
    <w:rsid w:val="00884822"/>
    <w:rsid w:val="008852B0"/>
    <w:rsid w:val="00885AE7"/>
    <w:rsid w:val="00885FE4"/>
    <w:rsid w:val="008862DF"/>
    <w:rsid w:val="00886B60"/>
    <w:rsid w:val="00886B86"/>
    <w:rsid w:val="008877D4"/>
    <w:rsid w:val="00887889"/>
    <w:rsid w:val="0089082A"/>
    <w:rsid w:val="008920FF"/>
    <w:rsid w:val="008926E8"/>
    <w:rsid w:val="00893176"/>
    <w:rsid w:val="00893293"/>
    <w:rsid w:val="0089421E"/>
    <w:rsid w:val="00894F19"/>
    <w:rsid w:val="0089544D"/>
    <w:rsid w:val="0089599B"/>
    <w:rsid w:val="00896A10"/>
    <w:rsid w:val="00896BFB"/>
    <w:rsid w:val="008971B5"/>
    <w:rsid w:val="008976F2"/>
    <w:rsid w:val="0089788D"/>
    <w:rsid w:val="008A00FB"/>
    <w:rsid w:val="008A29CD"/>
    <w:rsid w:val="008A3269"/>
    <w:rsid w:val="008A3C80"/>
    <w:rsid w:val="008A42CF"/>
    <w:rsid w:val="008A57EA"/>
    <w:rsid w:val="008A5D26"/>
    <w:rsid w:val="008A5F26"/>
    <w:rsid w:val="008A6043"/>
    <w:rsid w:val="008A636E"/>
    <w:rsid w:val="008A6848"/>
    <w:rsid w:val="008A685C"/>
    <w:rsid w:val="008A6B13"/>
    <w:rsid w:val="008A6ECB"/>
    <w:rsid w:val="008A779F"/>
    <w:rsid w:val="008B0BF9"/>
    <w:rsid w:val="008B0E5F"/>
    <w:rsid w:val="008B1D23"/>
    <w:rsid w:val="008B1DFA"/>
    <w:rsid w:val="008B2866"/>
    <w:rsid w:val="008B3597"/>
    <w:rsid w:val="008B3859"/>
    <w:rsid w:val="008B436D"/>
    <w:rsid w:val="008B49EA"/>
    <w:rsid w:val="008B4E49"/>
    <w:rsid w:val="008B51EA"/>
    <w:rsid w:val="008B5435"/>
    <w:rsid w:val="008B5B21"/>
    <w:rsid w:val="008B6051"/>
    <w:rsid w:val="008B691B"/>
    <w:rsid w:val="008B6A14"/>
    <w:rsid w:val="008B76B9"/>
    <w:rsid w:val="008B7712"/>
    <w:rsid w:val="008B7862"/>
    <w:rsid w:val="008B7B26"/>
    <w:rsid w:val="008C2559"/>
    <w:rsid w:val="008C31EF"/>
    <w:rsid w:val="008C3524"/>
    <w:rsid w:val="008C3F11"/>
    <w:rsid w:val="008C4061"/>
    <w:rsid w:val="008C4229"/>
    <w:rsid w:val="008C5893"/>
    <w:rsid w:val="008C5BE0"/>
    <w:rsid w:val="008C5C34"/>
    <w:rsid w:val="008C5FCC"/>
    <w:rsid w:val="008C616D"/>
    <w:rsid w:val="008C6C3B"/>
    <w:rsid w:val="008C7233"/>
    <w:rsid w:val="008C7892"/>
    <w:rsid w:val="008C7DB3"/>
    <w:rsid w:val="008D0476"/>
    <w:rsid w:val="008D0619"/>
    <w:rsid w:val="008D1234"/>
    <w:rsid w:val="008D1F0A"/>
    <w:rsid w:val="008D23EE"/>
    <w:rsid w:val="008D2434"/>
    <w:rsid w:val="008D33CB"/>
    <w:rsid w:val="008D73D8"/>
    <w:rsid w:val="008D7934"/>
    <w:rsid w:val="008D7BF9"/>
    <w:rsid w:val="008E1395"/>
    <w:rsid w:val="008E1674"/>
    <w:rsid w:val="008E16B6"/>
    <w:rsid w:val="008E171D"/>
    <w:rsid w:val="008E1F0B"/>
    <w:rsid w:val="008E2785"/>
    <w:rsid w:val="008E27B4"/>
    <w:rsid w:val="008E2B8F"/>
    <w:rsid w:val="008E3DE4"/>
    <w:rsid w:val="008E43A3"/>
    <w:rsid w:val="008E5B8B"/>
    <w:rsid w:val="008E5BFF"/>
    <w:rsid w:val="008E5DDC"/>
    <w:rsid w:val="008E6502"/>
    <w:rsid w:val="008E6577"/>
    <w:rsid w:val="008E6D76"/>
    <w:rsid w:val="008E704E"/>
    <w:rsid w:val="008E7554"/>
    <w:rsid w:val="008E78A3"/>
    <w:rsid w:val="008F017C"/>
    <w:rsid w:val="008F0356"/>
    <w:rsid w:val="008F0654"/>
    <w:rsid w:val="008F06CB"/>
    <w:rsid w:val="008F079F"/>
    <w:rsid w:val="008F13DB"/>
    <w:rsid w:val="008F29C7"/>
    <w:rsid w:val="008F2BE5"/>
    <w:rsid w:val="008F2D44"/>
    <w:rsid w:val="008F2E83"/>
    <w:rsid w:val="008F3AFD"/>
    <w:rsid w:val="008F5608"/>
    <w:rsid w:val="008F5C1A"/>
    <w:rsid w:val="008F612A"/>
    <w:rsid w:val="008F677C"/>
    <w:rsid w:val="008F77AA"/>
    <w:rsid w:val="00901593"/>
    <w:rsid w:val="00901BD0"/>
    <w:rsid w:val="009028CB"/>
    <w:rsid w:val="0090293D"/>
    <w:rsid w:val="009034DE"/>
    <w:rsid w:val="00905396"/>
    <w:rsid w:val="00905A3C"/>
    <w:rsid w:val="0090605D"/>
    <w:rsid w:val="00906419"/>
    <w:rsid w:val="009101F1"/>
    <w:rsid w:val="009106C2"/>
    <w:rsid w:val="00910F7E"/>
    <w:rsid w:val="00911C37"/>
    <w:rsid w:val="00912889"/>
    <w:rsid w:val="00913A42"/>
    <w:rsid w:val="00914167"/>
    <w:rsid w:val="009142C3"/>
    <w:rsid w:val="009143DB"/>
    <w:rsid w:val="00914BA9"/>
    <w:rsid w:val="00914C99"/>
    <w:rsid w:val="00914DA4"/>
    <w:rsid w:val="00915065"/>
    <w:rsid w:val="00915D08"/>
    <w:rsid w:val="0091699C"/>
    <w:rsid w:val="00917281"/>
    <w:rsid w:val="00917714"/>
    <w:rsid w:val="009178F9"/>
    <w:rsid w:val="00917CE5"/>
    <w:rsid w:val="00917E86"/>
    <w:rsid w:val="009217C0"/>
    <w:rsid w:val="0092207F"/>
    <w:rsid w:val="00923666"/>
    <w:rsid w:val="00923F79"/>
    <w:rsid w:val="00924539"/>
    <w:rsid w:val="009247C9"/>
    <w:rsid w:val="00925241"/>
    <w:rsid w:val="00925901"/>
    <w:rsid w:val="00925CEC"/>
    <w:rsid w:val="00926A3F"/>
    <w:rsid w:val="00926B1E"/>
    <w:rsid w:val="00926C2C"/>
    <w:rsid w:val="009276E7"/>
    <w:rsid w:val="0092794E"/>
    <w:rsid w:val="00927F46"/>
    <w:rsid w:val="009302AC"/>
    <w:rsid w:val="00930D30"/>
    <w:rsid w:val="00931408"/>
    <w:rsid w:val="00931975"/>
    <w:rsid w:val="009332A2"/>
    <w:rsid w:val="009338AD"/>
    <w:rsid w:val="00933993"/>
    <w:rsid w:val="00933DC8"/>
    <w:rsid w:val="00934BC1"/>
    <w:rsid w:val="009362B0"/>
    <w:rsid w:val="00936500"/>
    <w:rsid w:val="00937598"/>
    <w:rsid w:val="0093790B"/>
    <w:rsid w:val="00940DBF"/>
    <w:rsid w:val="00941505"/>
    <w:rsid w:val="009421AC"/>
    <w:rsid w:val="009426FF"/>
    <w:rsid w:val="0094307A"/>
    <w:rsid w:val="009434B1"/>
    <w:rsid w:val="00943751"/>
    <w:rsid w:val="0094439A"/>
    <w:rsid w:val="00946801"/>
    <w:rsid w:val="00946C0F"/>
    <w:rsid w:val="00946DD0"/>
    <w:rsid w:val="00947C73"/>
    <w:rsid w:val="00947CA7"/>
    <w:rsid w:val="009509E6"/>
    <w:rsid w:val="00950B23"/>
    <w:rsid w:val="00951112"/>
    <w:rsid w:val="009516AF"/>
    <w:rsid w:val="00952018"/>
    <w:rsid w:val="00952800"/>
    <w:rsid w:val="0095300D"/>
    <w:rsid w:val="00955DFF"/>
    <w:rsid w:val="00956812"/>
    <w:rsid w:val="0095719A"/>
    <w:rsid w:val="00957206"/>
    <w:rsid w:val="0096053F"/>
    <w:rsid w:val="009611E4"/>
    <w:rsid w:val="009618BC"/>
    <w:rsid w:val="00961B45"/>
    <w:rsid w:val="00961CC5"/>
    <w:rsid w:val="00961ED6"/>
    <w:rsid w:val="009623E9"/>
    <w:rsid w:val="00962B90"/>
    <w:rsid w:val="0096318C"/>
    <w:rsid w:val="00963446"/>
    <w:rsid w:val="00963AFA"/>
    <w:rsid w:val="00963EEB"/>
    <w:rsid w:val="009648BC"/>
    <w:rsid w:val="009648E2"/>
    <w:rsid w:val="00964C2F"/>
    <w:rsid w:val="00964EBD"/>
    <w:rsid w:val="00964FE8"/>
    <w:rsid w:val="00965F88"/>
    <w:rsid w:val="009661C5"/>
    <w:rsid w:val="009671A7"/>
    <w:rsid w:val="00971188"/>
    <w:rsid w:val="009714EB"/>
    <w:rsid w:val="0097153B"/>
    <w:rsid w:val="00971E01"/>
    <w:rsid w:val="009724DD"/>
    <w:rsid w:val="009724EF"/>
    <w:rsid w:val="0097365A"/>
    <w:rsid w:val="009736CE"/>
    <w:rsid w:val="00973B91"/>
    <w:rsid w:val="00975787"/>
    <w:rsid w:val="00975852"/>
    <w:rsid w:val="009761D7"/>
    <w:rsid w:val="009771C3"/>
    <w:rsid w:val="00977D85"/>
    <w:rsid w:val="00977F55"/>
    <w:rsid w:val="0098253C"/>
    <w:rsid w:val="0098325E"/>
    <w:rsid w:val="00983D47"/>
    <w:rsid w:val="00984E03"/>
    <w:rsid w:val="00985401"/>
    <w:rsid w:val="009854AA"/>
    <w:rsid w:val="009861E4"/>
    <w:rsid w:val="00987E85"/>
    <w:rsid w:val="00990008"/>
    <w:rsid w:val="00990153"/>
    <w:rsid w:val="00990251"/>
    <w:rsid w:val="00990DC6"/>
    <w:rsid w:val="0099149E"/>
    <w:rsid w:val="00991B37"/>
    <w:rsid w:val="009926A7"/>
    <w:rsid w:val="009930F0"/>
    <w:rsid w:val="009936DD"/>
    <w:rsid w:val="00994B95"/>
    <w:rsid w:val="009959E3"/>
    <w:rsid w:val="00996B12"/>
    <w:rsid w:val="00996E5B"/>
    <w:rsid w:val="009978C4"/>
    <w:rsid w:val="009A0601"/>
    <w:rsid w:val="009A0C64"/>
    <w:rsid w:val="009A0D12"/>
    <w:rsid w:val="009A1987"/>
    <w:rsid w:val="009A27BE"/>
    <w:rsid w:val="009A2BEE"/>
    <w:rsid w:val="009A2DCD"/>
    <w:rsid w:val="009A2E41"/>
    <w:rsid w:val="009A332D"/>
    <w:rsid w:val="009A34D7"/>
    <w:rsid w:val="009A35EF"/>
    <w:rsid w:val="009A3832"/>
    <w:rsid w:val="009A38B9"/>
    <w:rsid w:val="009A3AE8"/>
    <w:rsid w:val="009A4282"/>
    <w:rsid w:val="009A45AD"/>
    <w:rsid w:val="009A5289"/>
    <w:rsid w:val="009A6668"/>
    <w:rsid w:val="009A7071"/>
    <w:rsid w:val="009A7A53"/>
    <w:rsid w:val="009A7C13"/>
    <w:rsid w:val="009B02C7"/>
    <w:rsid w:val="009B0402"/>
    <w:rsid w:val="009B07A1"/>
    <w:rsid w:val="009B0B75"/>
    <w:rsid w:val="009B116F"/>
    <w:rsid w:val="009B1211"/>
    <w:rsid w:val="009B16DF"/>
    <w:rsid w:val="009B2171"/>
    <w:rsid w:val="009B2DD1"/>
    <w:rsid w:val="009B3CDD"/>
    <w:rsid w:val="009B4CB2"/>
    <w:rsid w:val="009B6701"/>
    <w:rsid w:val="009B6D15"/>
    <w:rsid w:val="009B6EF7"/>
    <w:rsid w:val="009B6F02"/>
    <w:rsid w:val="009B7000"/>
    <w:rsid w:val="009B7100"/>
    <w:rsid w:val="009B739C"/>
    <w:rsid w:val="009C04EC"/>
    <w:rsid w:val="009C0A09"/>
    <w:rsid w:val="009C0C9A"/>
    <w:rsid w:val="009C1726"/>
    <w:rsid w:val="009C1792"/>
    <w:rsid w:val="009C2745"/>
    <w:rsid w:val="009C328C"/>
    <w:rsid w:val="009C3521"/>
    <w:rsid w:val="009C4443"/>
    <w:rsid w:val="009C4444"/>
    <w:rsid w:val="009C4BF8"/>
    <w:rsid w:val="009C6F72"/>
    <w:rsid w:val="009C6F9A"/>
    <w:rsid w:val="009C7162"/>
    <w:rsid w:val="009C79AD"/>
    <w:rsid w:val="009C7CA6"/>
    <w:rsid w:val="009D00F7"/>
    <w:rsid w:val="009D04FF"/>
    <w:rsid w:val="009D07FB"/>
    <w:rsid w:val="009D0A02"/>
    <w:rsid w:val="009D1C73"/>
    <w:rsid w:val="009D3316"/>
    <w:rsid w:val="009D37A3"/>
    <w:rsid w:val="009D381A"/>
    <w:rsid w:val="009D3C6E"/>
    <w:rsid w:val="009D3F43"/>
    <w:rsid w:val="009D4704"/>
    <w:rsid w:val="009D5276"/>
    <w:rsid w:val="009D54CE"/>
    <w:rsid w:val="009D55AA"/>
    <w:rsid w:val="009E00AB"/>
    <w:rsid w:val="009E0788"/>
    <w:rsid w:val="009E15EA"/>
    <w:rsid w:val="009E1D07"/>
    <w:rsid w:val="009E1D89"/>
    <w:rsid w:val="009E2810"/>
    <w:rsid w:val="009E2D2D"/>
    <w:rsid w:val="009E3015"/>
    <w:rsid w:val="009E3E77"/>
    <w:rsid w:val="009E3FAB"/>
    <w:rsid w:val="009E50E0"/>
    <w:rsid w:val="009E5B3F"/>
    <w:rsid w:val="009E5E84"/>
    <w:rsid w:val="009E7D90"/>
    <w:rsid w:val="009F0870"/>
    <w:rsid w:val="009F10B9"/>
    <w:rsid w:val="009F1AB0"/>
    <w:rsid w:val="009F1B2A"/>
    <w:rsid w:val="009F2F23"/>
    <w:rsid w:val="009F35AD"/>
    <w:rsid w:val="009F35E1"/>
    <w:rsid w:val="009F501D"/>
    <w:rsid w:val="009F7314"/>
    <w:rsid w:val="00A00037"/>
    <w:rsid w:val="00A01A35"/>
    <w:rsid w:val="00A02473"/>
    <w:rsid w:val="00A034E1"/>
    <w:rsid w:val="00A03632"/>
    <w:rsid w:val="00A0397A"/>
    <w:rsid w:val="00A039D5"/>
    <w:rsid w:val="00A03AAF"/>
    <w:rsid w:val="00A03D1C"/>
    <w:rsid w:val="00A046AD"/>
    <w:rsid w:val="00A05E42"/>
    <w:rsid w:val="00A05F88"/>
    <w:rsid w:val="00A06A5C"/>
    <w:rsid w:val="00A06C14"/>
    <w:rsid w:val="00A06F3B"/>
    <w:rsid w:val="00A079C1"/>
    <w:rsid w:val="00A10C8A"/>
    <w:rsid w:val="00A10F5A"/>
    <w:rsid w:val="00A11146"/>
    <w:rsid w:val="00A11ECD"/>
    <w:rsid w:val="00A1246F"/>
    <w:rsid w:val="00A12520"/>
    <w:rsid w:val="00A12F5D"/>
    <w:rsid w:val="00A130FD"/>
    <w:rsid w:val="00A138D7"/>
    <w:rsid w:val="00A13B57"/>
    <w:rsid w:val="00A13CB0"/>
    <w:rsid w:val="00A13D6D"/>
    <w:rsid w:val="00A14376"/>
    <w:rsid w:val="00A14540"/>
    <w:rsid w:val="00A14769"/>
    <w:rsid w:val="00A14BA5"/>
    <w:rsid w:val="00A15B05"/>
    <w:rsid w:val="00A15BAA"/>
    <w:rsid w:val="00A16146"/>
    <w:rsid w:val="00A16151"/>
    <w:rsid w:val="00A1653C"/>
    <w:rsid w:val="00A165DA"/>
    <w:rsid w:val="00A16C44"/>
    <w:rsid w:val="00A16E9E"/>
    <w:rsid w:val="00A16EC6"/>
    <w:rsid w:val="00A17C06"/>
    <w:rsid w:val="00A17F07"/>
    <w:rsid w:val="00A200E3"/>
    <w:rsid w:val="00A20514"/>
    <w:rsid w:val="00A206F1"/>
    <w:rsid w:val="00A20D97"/>
    <w:rsid w:val="00A2126E"/>
    <w:rsid w:val="00A216F4"/>
    <w:rsid w:val="00A21706"/>
    <w:rsid w:val="00A21D20"/>
    <w:rsid w:val="00A21DE1"/>
    <w:rsid w:val="00A24FCC"/>
    <w:rsid w:val="00A25028"/>
    <w:rsid w:val="00A259C8"/>
    <w:rsid w:val="00A25D23"/>
    <w:rsid w:val="00A263C3"/>
    <w:rsid w:val="00A2669F"/>
    <w:rsid w:val="00A26A90"/>
    <w:rsid w:val="00A26B27"/>
    <w:rsid w:val="00A272F8"/>
    <w:rsid w:val="00A30289"/>
    <w:rsid w:val="00A30E4F"/>
    <w:rsid w:val="00A312D6"/>
    <w:rsid w:val="00A31524"/>
    <w:rsid w:val="00A32253"/>
    <w:rsid w:val="00A323E6"/>
    <w:rsid w:val="00A3263E"/>
    <w:rsid w:val="00A3310E"/>
    <w:rsid w:val="00A333A0"/>
    <w:rsid w:val="00A3527F"/>
    <w:rsid w:val="00A353BF"/>
    <w:rsid w:val="00A35786"/>
    <w:rsid w:val="00A3592B"/>
    <w:rsid w:val="00A36184"/>
    <w:rsid w:val="00A368B1"/>
    <w:rsid w:val="00A37685"/>
    <w:rsid w:val="00A37E70"/>
    <w:rsid w:val="00A407D8"/>
    <w:rsid w:val="00A410A2"/>
    <w:rsid w:val="00A41599"/>
    <w:rsid w:val="00A41DB2"/>
    <w:rsid w:val="00A433BE"/>
    <w:rsid w:val="00A437E1"/>
    <w:rsid w:val="00A43B35"/>
    <w:rsid w:val="00A4469D"/>
    <w:rsid w:val="00A4499B"/>
    <w:rsid w:val="00A464F1"/>
    <w:rsid w:val="00A4685E"/>
    <w:rsid w:val="00A47675"/>
    <w:rsid w:val="00A50545"/>
    <w:rsid w:val="00A5073B"/>
    <w:rsid w:val="00A50CD4"/>
    <w:rsid w:val="00A51191"/>
    <w:rsid w:val="00A52EBC"/>
    <w:rsid w:val="00A54220"/>
    <w:rsid w:val="00A55262"/>
    <w:rsid w:val="00A56232"/>
    <w:rsid w:val="00A566B4"/>
    <w:rsid w:val="00A56D62"/>
    <w:rsid w:val="00A56F07"/>
    <w:rsid w:val="00A57158"/>
    <w:rsid w:val="00A5762C"/>
    <w:rsid w:val="00A578A5"/>
    <w:rsid w:val="00A600FC"/>
    <w:rsid w:val="00A603F7"/>
    <w:rsid w:val="00A6087F"/>
    <w:rsid w:val="00A60BCA"/>
    <w:rsid w:val="00A610FF"/>
    <w:rsid w:val="00A61364"/>
    <w:rsid w:val="00A624CA"/>
    <w:rsid w:val="00A626B5"/>
    <w:rsid w:val="00A62971"/>
    <w:rsid w:val="00A62F5C"/>
    <w:rsid w:val="00A638DA"/>
    <w:rsid w:val="00A639E3"/>
    <w:rsid w:val="00A63EE2"/>
    <w:rsid w:val="00A64076"/>
    <w:rsid w:val="00A64D91"/>
    <w:rsid w:val="00A654AE"/>
    <w:rsid w:val="00A65B41"/>
    <w:rsid w:val="00A65E00"/>
    <w:rsid w:val="00A662B6"/>
    <w:rsid w:val="00A664C8"/>
    <w:rsid w:val="00A668C8"/>
    <w:rsid w:val="00A66A78"/>
    <w:rsid w:val="00A67DCA"/>
    <w:rsid w:val="00A70100"/>
    <w:rsid w:val="00A712A8"/>
    <w:rsid w:val="00A726AA"/>
    <w:rsid w:val="00A7436E"/>
    <w:rsid w:val="00A74E96"/>
    <w:rsid w:val="00A75A8E"/>
    <w:rsid w:val="00A75D5A"/>
    <w:rsid w:val="00A75DD6"/>
    <w:rsid w:val="00A761BA"/>
    <w:rsid w:val="00A76816"/>
    <w:rsid w:val="00A8032D"/>
    <w:rsid w:val="00A804B8"/>
    <w:rsid w:val="00A80702"/>
    <w:rsid w:val="00A82186"/>
    <w:rsid w:val="00A824DD"/>
    <w:rsid w:val="00A82632"/>
    <w:rsid w:val="00A82932"/>
    <w:rsid w:val="00A82A71"/>
    <w:rsid w:val="00A83676"/>
    <w:rsid w:val="00A83AAA"/>
    <w:rsid w:val="00A83B7B"/>
    <w:rsid w:val="00A84274"/>
    <w:rsid w:val="00A8482B"/>
    <w:rsid w:val="00A84A33"/>
    <w:rsid w:val="00A84BAC"/>
    <w:rsid w:val="00A850F3"/>
    <w:rsid w:val="00A85113"/>
    <w:rsid w:val="00A864E3"/>
    <w:rsid w:val="00A86B00"/>
    <w:rsid w:val="00A90572"/>
    <w:rsid w:val="00A90C33"/>
    <w:rsid w:val="00A9124E"/>
    <w:rsid w:val="00A91482"/>
    <w:rsid w:val="00A91D92"/>
    <w:rsid w:val="00A92069"/>
    <w:rsid w:val="00A921E7"/>
    <w:rsid w:val="00A924EF"/>
    <w:rsid w:val="00A92587"/>
    <w:rsid w:val="00A937FD"/>
    <w:rsid w:val="00A93D89"/>
    <w:rsid w:val="00A94574"/>
    <w:rsid w:val="00A94EBE"/>
    <w:rsid w:val="00A95936"/>
    <w:rsid w:val="00A96265"/>
    <w:rsid w:val="00A9664E"/>
    <w:rsid w:val="00A97084"/>
    <w:rsid w:val="00AA009B"/>
    <w:rsid w:val="00AA1087"/>
    <w:rsid w:val="00AA108F"/>
    <w:rsid w:val="00AA1C2C"/>
    <w:rsid w:val="00AA1CC0"/>
    <w:rsid w:val="00AA2D19"/>
    <w:rsid w:val="00AA2EE7"/>
    <w:rsid w:val="00AA35F6"/>
    <w:rsid w:val="00AA3DEF"/>
    <w:rsid w:val="00AA3FF0"/>
    <w:rsid w:val="00AA413D"/>
    <w:rsid w:val="00AA4CBC"/>
    <w:rsid w:val="00AA52E2"/>
    <w:rsid w:val="00AA54AC"/>
    <w:rsid w:val="00AA667C"/>
    <w:rsid w:val="00AA6E91"/>
    <w:rsid w:val="00AA7102"/>
    <w:rsid w:val="00AA7439"/>
    <w:rsid w:val="00AA75B7"/>
    <w:rsid w:val="00AB047E"/>
    <w:rsid w:val="00AB0B0A"/>
    <w:rsid w:val="00AB0BB7"/>
    <w:rsid w:val="00AB1411"/>
    <w:rsid w:val="00AB18C9"/>
    <w:rsid w:val="00AB1B22"/>
    <w:rsid w:val="00AB20D3"/>
    <w:rsid w:val="00AB218D"/>
    <w:rsid w:val="00AB2233"/>
    <w:rsid w:val="00AB22C6"/>
    <w:rsid w:val="00AB2AD0"/>
    <w:rsid w:val="00AB3906"/>
    <w:rsid w:val="00AB3A7D"/>
    <w:rsid w:val="00AB424F"/>
    <w:rsid w:val="00AB4DC0"/>
    <w:rsid w:val="00AB4FAA"/>
    <w:rsid w:val="00AB5241"/>
    <w:rsid w:val="00AB5BEA"/>
    <w:rsid w:val="00AB60A5"/>
    <w:rsid w:val="00AB67FC"/>
    <w:rsid w:val="00AB6BEB"/>
    <w:rsid w:val="00AB6D41"/>
    <w:rsid w:val="00AB77DB"/>
    <w:rsid w:val="00AB7C2B"/>
    <w:rsid w:val="00AC00F2"/>
    <w:rsid w:val="00AC03D8"/>
    <w:rsid w:val="00AC0773"/>
    <w:rsid w:val="00AC226A"/>
    <w:rsid w:val="00AC31B5"/>
    <w:rsid w:val="00AC3301"/>
    <w:rsid w:val="00AC3C1C"/>
    <w:rsid w:val="00AC44C1"/>
    <w:rsid w:val="00AC4EA1"/>
    <w:rsid w:val="00AC5381"/>
    <w:rsid w:val="00AC5600"/>
    <w:rsid w:val="00AC5920"/>
    <w:rsid w:val="00AC5C3D"/>
    <w:rsid w:val="00AC6493"/>
    <w:rsid w:val="00AC65BA"/>
    <w:rsid w:val="00AC67AF"/>
    <w:rsid w:val="00AC7D99"/>
    <w:rsid w:val="00AD0184"/>
    <w:rsid w:val="00AD0E65"/>
    <w:rsid w:val="00AD12B5"/>
    <w:rsid w:val="00AD2BF2"/>
    <w:rsid w:val="00AD39C1"/>
    <w:rsid w:val="00AD4943"/>
    <w:rsid w:val="00AD4E90"/>
    <w:rsid w:val="00AD5422"/>
    <w:rsid w:val="00AD6318"/>
    <w:rsid w:val="00AD7B97"/>
    <w:rsid w:val="00AE231D"/>
    <w:rsid w:val="00AE4179"/>
    <w:rsid w:val="00AE4425"/>
    <w:rsid w:val="00AE44AD"/>
    <w:rsid w:val="00AE4CD5"/>
    <w:rsid w:val="00AE4FBE"/>
    <w:rsid w:val="00AE5489"/>
    <w:rsid w:val="00AE650F"/>
    <w:rsid w:val="00AE6555"/>
    <w:rsid w:val="00AE73F2"/>
    <w:rsid w:val="00AE7446"/>
    <w:rsid w:val="00AE7D16"/>
    <w:rsid w:val="00AF00C4"/>
    <w:rsid w:val="00AF032A"/>
    <w:rsid w:val="00AF071F"/>
    <w:rsid w:val="00AF09C2"/>
    <w:rsid w:val="00AF0E27"/>
    <w:rsid w:val="00AF2099"/>
    <w:rsid w:val="00AF22F4"/>
    <w:rsid w:val="00AF2CA5"/>
    <w:rsid w:val="00AF4050"/>
    <w:rsid w:val="00AF44B3"/>
    <w:rsid w:val="00AF460E"/>
    <w:rsid w:val="00AF468E"/>
    <w:rsid w:val="00AF4ADD"/>
    <w:rsid w:val="00AF4BC7"/>
    <w:rsid w:val="00AF4CAA"/>
    <w:rsid w:val="00AF4EDE"/>
    <w:rsid w:val="00AF571A"/>
    <w:rsid w:val="00AF5A53"/>
    <w:rsid w:val="00AF5F15"/>
    <w:rsid w:val="00AF60A0"/>
    <w:rsid w:val="00AF67C9"/>
    <w:rsid w:val="00AF67FC"/>
    <w:rsid w:val="00AF6AE6"/>
    <w:rsid w:val="00AF6E83"/>
    <w:rsid w:val="00AF7DF5"/>
    <w:rsid w:val="00B006E5"/>
    <w:rsid w:val="00B00F97"/>
    <w:rsid w:val="00B013CB"/>
    <w:rsid w:val="00B024C2"/>
    <w:rsid w:val="00B0252C"/>
    <w:rsid w:val="00B02AD2"/>
    <w:rsid w:val="00B03A39"/>
    <w:rsid w:val="00B03D8F"/>
    <w:rsid w:val="00B0530F"/>
    <w:rsid w:val="00B055C5"/>
    <w:rsid w:val="00B0641E"/>
    <w:rsid w:val="00B06771"/>
    <w:rsid w:val="00B07098"/>
    <w:rsid w:val="00B07700"/>
    <w:rsid w:val="00B10735"/>
    <w:rsid w:val="00B10C9B"/>
    <w:rsid w:val="00B11EB8"/>
    <w:rsid w:val="00B127C8"/>
    <w:rsid w:val="00B12A90"/>
    <w:rsid w:val="00B13921"/>
    <w:rsid w:val="00B13DE9"/>
    <w:rsid w:val="00B14641"/>
    <w:rsid w:val="00B148AE"/>
    <w:rsid w:val="00B1528C"/>
    <w:rsid w:val="00B15507"/>
    <w:rsid w:val="00B15A3E"/>
    <w:rsid w:val="00B16A45"/>
    <w:rsid w:val="00B16ACD"/>
    <w:rsid w:val="00B16CE3"/>
    <w:rsid w:val="00B20262"/>
    <w:rsid w:val="00B20802"/>
    <w:rsid w:val="00B21487"/>
    <w:rsid w:val="00B21BE6"/>
    <w:rsid w:val="00B220D3"/>
    <w:rsid w:val="00B2227A"/>
    <w:rsid w:val="00B227CF"/>
    <w:rsid w:val="00B227F4"/>
    <w:rsid w:val="00B22C21"/>
    <w:rsid w:val="00B22D03"/>
    <w:rsid w:val="00B232D1"/>
    <w:rsid w:val="00B23F25"/>
    <w:rsid w:val="00B242BE"/>
    <w:rsid w:val="00B24DB5"/>
    <w:rsid w:val="00B24F07"/>
    <w:rsid w:val="00B26C38"/>
    <w:rsid w:val="00B3038B"/>
    <w:rsid w:val="00B312AE"/>
    <w:rsid w:val="00B31333"/>
    <w:rsid w:val="00B31F9E"/>
    <w:rsid w:val="00B3268F"/>
    <w:rsid w:val="00B32A11"/>
    <w:rsid w:val="00B32B8F"/>
    <w:rsid w:val="00B32C2C"/>
    <w:rsid w:val="00B33A1A"/>
    <w:rsid w:val="00B33E6C"/>
    <w:rsid w:val="00B34C5C"/>
    <w:rsid w:val="00B34D76"/>
    <w:rsid w:val="00B34D7D"/>
    <w:rsid w:val="00B3530B"/>
    <w:rsid w:val="00B371CC"/>
    <w:rsid w:val="00B409FF"/>
    <w:rsid w:val="00B40DEF"/>
    <w:rsid w:val="00B413C4"/>
    <w:rsid w:val="00B41738"/>
    <w:rsid w:val="00B417DC"/>
    <w:rsid w:val="00B41CD9"/>
    <w:rsid w:val="00B420C1"/>
    <w:rsid w:val="00B42481"/>
    <w:rsid w:val="00B427E6"/>
    <w:rsid w:val="00B428A6"/>
    <w:rsid w:val="00B42A8C"/>
    <w:rsid w:val="00B43646"/>
    <w:rsid w:val="00B43B61"/>
    <w:rsid w:val="00B43E1F"/>
    <w:rsid w:val="00B43F8F"/>
    <w:rsid w:val="00B44E56"/>
    <w:rsid w:val="00B45BBF"/>
    <w:rsid w:val="00B45FBC"/>
    <w:rsid w:val="00B46FBA"/>
    <w:rsid w:val="00B47EB3"/>
    <w:rsid w:val="00B51A7D"/>
    <w:rsid w:val="00B527A7"/>
    <w:rsid w:val="00B52FFD"/>
    <w:rsid w:val="00B533B9"/>
    <w:rsid w:val="00B535C2"/>
    <w:rsid w:val="00B53A3A"/>
    <w:rsid w:val="00B53AC3"/>
    <w:rsid w:val="00B5481C"/>
    <w:rsid w:val="00B5550D"/>
    <w:rsid w:val="00B55544"/>
    <w:rsid w:val="00B55E15"/>
    <w:rsid w:val="00B57424"/>
    <w:rsid w:val="00B60380"/>
    <w:rsid w:val="00B633E1"/>
    <w:rsid w:val="00B642FC"/>
    <w:rsid w:val="00B649B6"/>
    <w:rsid w:val="00B64D26"/>
    <w:rsid w:val="00B64D80"/>
    <w:rsid w:val="00B64FBB"/>
    <w:rsid w:val="00B66104"/>
    <w:rsid w:val="00B6611B"/>
    <w:rsid w:val="00B668C5"/>
    <w:rsid w:val="00B66A9B"/>
    <w:rsid w:val="00B66B5B"/>
    <w:rsid w:val="00B6705E"/>
    <w:rsid w:val="00B70829"/>
    <w:rsid w:val="00B70E22"/>
    <w:rsid w:val="00B714F8"/>
    <w:rsid w:val="00B71C38"/>
    <w:rsid w:val="00B765ED"/>
    <w:rsid w:val="00B76795"/>
    <w:rsid w:val="00B77342"/>
    <w:rsid w:val="00B774B3"/>
    <w:rsid w:val="00B774CB"/>
    <w:rsid w:val="00B775ED"/>
    <w:rsid w:val="00B77AF2"/>
    <w:rsid w:val="00B77F91"/>
    <w:rsid w:val="00B80402"/>
    <w:rsid w:val="00B80A69"/>
    <w:rsid w:val="00B80B9A"/>
    <w:rsid w:val="00B81022"/>
    <w:rsid w:val="00B81B13"/>
    <w:rsid w:val="00B82A9D"/>
    <w:rsid w:val="00B830B7"/>
    <w:rsid w:val="00B837BB"/>
    <w:rsid w:val="00B83FFF"/>
    <w:rsid w:val="00B84495"/>
    <w:rsid w:val="00B848EA"/>
    <w:rsid w:val="00B84B2B"/>
    <w:rsid w:val="00B84C80"/>
    <w:rsid w:val="00B8556F"/>
    <w:rsid w:val="00B8625D"/>
    <w:rsid w:val="00B8671D"/>
    <w:rsid w:val="00B87EF1"/>
    <w:rsid w:val="00B87FFA"/>
    <w:rsid w:val="00B90500"/>
    <w:rsid w:val="00B91695"/>
    <w:rsid w:val="00B9176C"/>
    <w:rsid w:val="00B93154"/>
    <w:rsid w:val="00B935A4"/>
    <w:rsid w:val="00B945D0"/>
    <w:rsid w:val="00B947E1"/>
    <w:rsid w:val="00B94A0E"/>
    <w:rsid w:val="00B951F8"/>
    <w:rsid w:val="00B9636B"/>
    <w:rsid w:val="00B97982"/>
    <w:rsid w:val="00B97C61"/>
    <w:rsid w:val="00BA0572"/>
    <w:rsid w:val="00BA0AF5"/>
    <w:rsid w:val="00BA2471"/>
    <w:rsid w:val="00BA2936"/>
    <w:rsid w:val="00BA3659"/>
    <w:rsid w:val="00BA3BBB"/>
    <w:rsid w:val="00BA474A"/>
    <w:rsid w:val="00BA4DD2"/>
    <w:rsid w:val="00BA561A"/>
    <w:rsid w:val="00BA6DFF"/>
    <w:rsid w:val="00BA7613"/>
    <w:rsid w:val="00BA77F2"/>
    <w:rsid w:val="00BA7886"/>
    <w:rsid w:val="00BB0DC6"/>
    <w:rsid w:val="00BB15E4"/>
    <w:rsid w:val="00BB19EE"/>
    <w:rsid w:val="00BB1C64"/>
    <w:rsid w:val="00BB1E19"/>
    <w:rsid w:val="00BB217C"/>
    <w:rsid w:val="00BB21D1"/>
    <w:rsid w:val="00BB24CD"/>
    <w:rsid w:val="00BB2721"/>
    <w:rsid w:val="00BB3168"/>
    <w:rsid w:val="00BB32F2"/>
    <w:rsid w:val="00BB4338"/>
    <w:rsid w:val="00BB4F86"/>
    <w:rsid w:val="00BB5C86"/>
    <w:rsid w:val="00BB6328"/>
    <w:rsid w:val="00BB6698"/>
    <w:rsid w:val="00BB6880"/>
    <w:rsid w:val="00BB6C0E"/>
    <w:rsid w:val="00BB7B38"/>
    <w:rsid w:val="00BC062A"/>
    <w:rsid w:val="00BC11E5"/>
    <w:rsid w:val="00BC18EB"/>
    <w:rsid w:val="00BC2221"/>
    <w:rsid w:val="00BC25A3"/>
    <w:rsid w:val="00BC3B93"/>
    <w:rsid w:val="00BC3DBA"/>
    <w:rsid w:val="00BC4A49"/>
    <w:rsid w:val="00BC4BC6"/>
    <w:rsid w:val="00BC52FD"/>
    <w:rsid w:val="00BC55B8"/>
    <w:rsid w:val="00BC57E5"/>
    <w:rsid w:val="00BC6B60"/>
    <w:rsid w:val="00BC6C8A"/>
    <w:rsid w:val="00BC6E62"/>
    <w:rsid w:val="00BC6FAC"/>
    <w:rsid w:val="00BC7443"/>
    <w:rsid w:val="00BC75E6"/>
    <w:rsid w:val="00BD0648"/>
    <w:rsid w:val="00BD0F24"/>
    <w:rsid w:val="00BD1040"/>
    <w:rsid w:val="00BD1110"/>
    <w:rsid w:val="00BD163C"/>
    <w:rsid w:val="00BD16E0"/>
    <w:rsid w:val="00BD1CFD"/>
    <w:rsid w:val="00BD1F03"/>
    <w:rsid w:val="00BD25FE"/>
    <w:rsid w:val="00BD34AA"/>
    <w:rsid w:val="00BD354E"/>
    <w:rsid w:val="00BD43B2"/>
    <w:rsid w:val="00BD64EC"/>
    <w:rsid w:val="00BD6C07"/>
    <w:rsid w:val="00BD7158"/>
    <w:rsid w:val="00BD7184"/>
    <w:rsid w:val="00BD7AD6"/>
    <w:rsid w:val="00BD7C46"/>
    <w:rsid w:val="00BD7F82"/>
    <w:rsid w:val="00BE0C44"/>
    <w:rsid w:val="00BE14F1"/>
    <w:rsid w:val="00BE1B8B"/>
    <w:rsid w:val="00BE25D5"/>
    <w:rsid w:val="00BE2979"/>
    <w:rsid w:val="00BE2A18"/>
    <w:rsid w:val="00BE2C01"/>
    <w:rsid w:val="00BE3006"/>
    <w:rsid w:val="00BE41EC"/>
    <w:rsid w:val="00BE4250"/>
    <w:rsid w:val="00BE463D"/>
    <w:rsid w:val="00BE56FB"/>
    <w:rsid w:val="00BE5753"/>
    <w:rsid w:val="00BE590C"/>
    <w:rsid w:val="00BE6F93"/>
    <w:rsid w:val="00BE7464"/>
    <w:rsid w:val="00BE7771"/>
    <w:rsid w:val="00BF15BD"/>
    <w:rsid w:val="00BF2DC2"/>
    <w:rsid w:val="00BF2E46"/>
    <w:rsid w:val="00BF3850"/>
    <w:rsid w:val="00BF3DDE"/>
    <w:rsid w:val="00BF4228"/>
    <w:rsid w:val="00BF46AC"/>
    <w:rsid w:val="00BF6589"/>
    <w:rsid w:val="00BF6F7F"/>
    <w:rsid w:val="00BF7149"/>
    <w:rsid w:val="00BF7485"/>
    <w:rsid w:val="00C00647"/>
    <w:rsid w:val="00C0108B"/>
    <w:rsid w:val="00C01682"/>
    <w:rsid w:val="00C02764"/>
    <w:rsid w:val="00C028E6"/>
    <w:rsid w:val="00C03277"/>
    <w:rsid w:val="00C035BE"/>
    <w:rsid w:val="00C041F9"/>
    <w:rsid w:val="00C04CEF"/>
    <w:rsid w:val="00C056C5"/>
    <w:rsid w:val="00C058A4"/>
    <w:rsid w:val="00C06183"/>
    <w:rsid w:val="00C0662F"/>
    <w:rsid w:val="00C072F5"/>
    <w:rsid w:val="00C1083F"/>
    <w:rsid w:val="00C11943"/>
    <w:rsid w:val="00C11F07"/>
    <w:rsid w:val="00C12A48"/>
    <w:rsid w:val="00C12CFD"/>
    <w:rsid w:val="00C12E96"/>
    <w:rsid w:val="00C13DF9"/>
    <w:rsid w:val="00C14283"/>
    <w:rsid w:val="00C14763"/>
    <w:rsid w:val="00C14838"/>
    <w:rsid w:val="00C14D79"/>
    <w:rsid w:val="00C14F9A"/>
    <w:rsid w:val="00C16141"/>
    <w:rsid w:val="00C20222"/>
    <w:rsid w:val="00C2032F"/>
    <w:rsid w:val="00C21185"/>
    <w:rsid w:val="00C21D97"/>
    <w:rsid w:val="00C21DBA"/>
    <w:rsid w:val="00C220C4"/>
    <w:rsid w:val="00C22A34"/>
    <w:rsid w:val="00C233F2"/>
    <w:rsid w:val="00C2363F"/>
    <w:rsid w:val="00C236C8"/>
    <w:rsid w:val="00C24C9D"/>
    <w:rsid w:val="00C25539"/>
    <w:rsid w:val="00C25A66"/>
    <w:rsid w:val="00C25ED8"/>
    <w:rsid w:val="00C260B1"/>
    <w:rsid w:val="00C26E56"/>
    <w:rsid w:val="00C272BE"/>
    <w:rsid w:val="00C27433"/>
    <w:rsid w:val="00C2772B"/>
    <w:rsid w:val="00C27D65"/>
    <w:rsid w:val="00C30E8C"/>
    <w:rsid w:val="00C31406"/>
    <w:rsid w:val="00C31844"/>
    <w:rsid w:val="00C31AF3"/>
    <w:rsid w:val="00C34250"/>
    <w:rsid w:val="00C34D9F"/>
    <w:rsid w:val="00C35D1D"/>
    <w:rsid w:val="00C36721"/>
    <w:rsid w:val="00C36A4C"/>
    <w:rsid w:val="00C37194"/>
    <w:rsid w:val="00C371F1"/>
    <w:rsid w:val="00C40637"/>
    <w:rsid w:val="00C40D6E"/>
    <w:rsid w:val="00C40F6C"/>
    <w:rsid w:val="00C4139B"/>
    <w:rsid w:val="00C423A4"/>
    <w:rsid w:val="00C43269"/>
    <w:rsid w:val="00C44426"/>
    <w:rsid w:val="00C445F3"/>
    <w:rsid w:val="00C446FF"/>
    <w:rsid w:val="00C44FC7"/>
    <w:rsid w:val="00C451F4"/>
    <w:rsid w:val="00C45437"/>
    <w:rsid w:val="00C4548E"/>
    <w:rsid w:val="00C45EB1"/>
    <w:rsid w:val="00C466D0"/>
    <w:rsid w:val="00C47648"/>
    <w:rsid w:val="00C50625"/>
    <w:rsid w:val="00C5066D"/>
    <w:rsid w:val="00C50733"/>
    <w:rsid w:val="00C5093A"/>
    <w:rsid w:val="00C5197E"/>
    <w:rsid w:val="00C5265C"/>
    <w:rsid w:val="00C52B19"/>
    <w:rsid w:val="00C52D57"/>
    <w:rsid w:val="00C54A3A"/>
    <w:rsid w:val="00C55566"/>
    <w:rsid w:val="00C557DF"/>
    <w:rsid w:val="00C55FEA"/>
    <w:rsid w:val="00C5600A"/>
    <w:rsid w:val="00C56448"/>
    <w:rsid w:val="00C60BB9"/>
    <w:rsid w:val="00C62137"/>
    <w:rsid w:val="00C626FB"/>
    <w:rsid w:val="00C638D0"/>
    <w:rsid w:val="00C63911"/>
    <w:rsid w:val="00C641AF"/>
    <w:rsid w:val="00C64A50"/>
    <w:rsid w:val="00C6589E"/>
    <w:rsid w:val="00C65A9C"/>
    <w:rsid w:val="00C65B86"/>
    <w:rsid w:val="00C667BD"/>
    <w:rsid w:val="00C667BE"/>
    <w:rsid w:val="00C6766B"/>
    <w:rsid w:val="00C70366"/>
    <w:rsid w:val="00C70E8E"/>
    <w:rsid w:val="00C72223"/>
    <w:rsid w:val="00C7352A"/>
    <w:rsid w:val="00C74D94"/>
    <w:rsid w:val="00C754E5"/>
    <w:rsid w:val="00C76417"/>
    <w:rsid w:val="00C76562"/>
    <w:rsid w:val="00C76ED1"/>
    <w:rsid w:val="00C7726F"/>
    <w:rsid w:val="00C8081D"/>
    <w:rsid w:val="00C80C9F"/>
    <w:rsid w:val="00C816F6"/>
    <w:rsid w:val="00C823DA"/>
    <w:rsid w:val="00C8259F"/>
    <w:rsid w:val="00C82746"/>
    <w:rsid w:val="00C8312F"/>
    <w:rsid w:val="00C831FD"/>
    <w:rsid w:val="00C83D42"/>
    <w:rsid w:val="00C84C47"/>
    <w:rsid w:val="00C85643"/>
    <w:rsid w:val="00C8575B"/>
    <w:rsid w:val="00C858A4"/>
    <w:rsid w:val="00C86AFA"/>
    <w:rsid w:val="00C87373"/>
    <w:rsid w:val="00C90E04"/>
    <w:rsid w:val="00C915AA"/>
    <w:rsid w:val="00C9191A"/>
    <w:rsid w:val="00C92354"/>
    <w:rsid w:val="00C926F1"/>
    <w:rsid w:val="00C93D67"/>
    <w:rsid w:val="00C942E5"/>
    <w:rsid w:val="00C97B4B"/>
    <w:rsid w:val="00CA0932"/>
    <w:rsid w:val="00CA1FB4"/>
    <w:rsid w:val="00CA24BA"/>
    <w:rsid w:val="00CA3ECB"/>
    <w:rsid w:val="00CA4E70"/>
    <w:rsid w:val="00CA5281"/>
    <w:rsid w:val="00CA5E1B"/>
    <w:rsid w:val="00CA5FCD"/>
    <w:rsid w:val="00CB13BF"/>
    <w:rsid w:val="00CB140C"/>
    <w:rsid w:val="00CB18D0"/>
    <w:rsid w:val="00CB1C8A"/>
    <w:rsid w:val="00CB1D62"/>
    <w:rsid w:val="00CB24F5"/>
    <w:rsid w:val="00CB2663"/>
    <w:rsid w:val="00CB2810"/>
    <w:rsid w:val="00CB30A0"/>
    <w:rsid w:val="00CB33EA"/>
    <w:rsid w:val="00CB3BBE"/>
    <w:rsid w:val="00CB478C"/>
    <w:rsid w:val="00CB5081"/>
    <w:rsid w:val="00CB5911"/>
    <w:rsid w:val="00CB59E9"/>
    <w:rsid w:val="00CB5B28"/>
    <w:rsid w:val="00CB6055"/>
    <w:rsid w:val="00CB6095"/>
    <w:rsid w:val="00CB6847"/>
    <w:rsid w:val="00CB7018"/>
    <w:rsid w:val="00CC0D27"/>
    <w:rsid w:val="00CC0D6A"/>
    <w:rsid w:val="00CC24E9"/>
    <w:rsid w:val="00CC2654"/>
    <w:rsid w:val="00CC29A0"/>
    <w:rsid w:val="00CC2DF3"/>
    <w:rsid w:val="00CC3392"/>
    <w:rsid w:val="00CC3831"/>
    <w:rsid w:val="00CC38B6"/>
    <w:rsid w:val="00CC3E3D"/>
    <w:rsid w:val="00CC4388"/>
    <w:rsid w:val="00CC519B"/>
    <w:rsid w:val="00CC7EDA"/>
    <w:rsid w:val="00CD091D"/>
    <w:rsid w:val="00CD0CAC"/>
    <w:rsid w:val="00CD0D05"/>
    <w:rsid w:val="00CD12C1"/>
    <w:rsid w:val="00CD1686"/>
    <w:rsid w:val="00CD214E"/>
    <w:rsid w:val="00CD23EA"/>
    <w:rsid w:val="00CD461A"/>
    <w:rsid w:val="00CD46FA"/>
    <w:rsid w:val="00CD4A4B"/>
    <w:rsid w:val="00CD4CC6"/>
    <w:rsid w:val="00CD4D45"/>
    <w:rsid w:val="00CD5465"/>
    <w:rsid w:val="00CD5722"/>
    <w:rsid w:val="00CD5894"/>
    <w:rsid w:val="00CD5973"/>
    <w:rsid w:val="00CD6099"/>
    <w:rsid w:val="00CD61E8"/>
    <w:rsid w:val="00CD6797"/>
    <w:rsid w:val="00CD6853"/>
    <w:rsid w:val="00CD6DD9"/>
    <w:rsid w:val="00CD732C"/>
    <w:rsid w:val="00CD7511"/>
    <w:rsid w:val="00CE14FF"/>
    <w:rsid w:val="00CE1674"/>
    <w:rsid w:val="00CE16A8"/>
    <w:rsid w:val="00CE1C0C"/>
    <w:rsid w:val="00CE1E37"/>
    <w:rsid w:val="00CE31A6"/>
    <w:rsid w:val="00CE379C"/>
    <w:rsid w:val="00CE3D63"/>
    <w:rsid w:val="00CE453C"/>
    <w:rsid w:val="00CE47E2"/>
    <w:rsid w:val="00CE4E27"/>
    <w:rsid w:val="00CE555B"/>
    <w:rsid w:val="00CE5562"/>
    <w:rsid w:val="00CE6405"/>
    <w:rsid w:val="00CE6F65"/>
    <w:rsid w:val="00CE7CA6"/>
    <w:rsid w:val="00CE7D85"/>
    <w:rsid w:val="00CF09AA"/>
    <w:rsid w:val="00CF2159"/>
    <w:rsid w:val="00CF2774"/>
    <w:rsid w:val="00CF2A18"/>
    <w:rsid w:val="00CF478B"/>
    <w:rsid w:val="00CF4813"/>
    <w:rsid w:val="00CF4CBC"/>
    <w:rsid w:val="00CF5233"/>
    <w:rsid w:val="00CF6E7A"/>
    <w:rsid w:val="00CF6EBF"/>
    <w:rsid w:val="00CF70E3"/>
    <w:rsid w:val="00CF775F"/>
    <w:rsid w:val="00CF7B51"/>
    <w:rsid w:val="00CF7FAB"/>
    <w:rsid w:val="00D001F7"/>
    <w:rsid w:val="00D014EF"/>
    <w:rsid w:val="00D01775"/>
    <w:rsid w:val="00D01A08"/>
    <w:rsid w:val="00D029B8"/>
    <w:rsid w:val="00D02F60"/>
    <w:rsid w:val="00D03F48"/>
    <w:rsid w:val="00D0464E"/>
    <w:rsid w:val="00D04A96"/>
    <w:rsid w:val="00D05431"/>
    <w:rsid w:val="00D056F5"/>
    <w:rsid w:val="00D059A5"/>
    <w:rsid w:val="00D06275"/>
    <w:rsid w:val="00D064E7"/>
    <w:rsid w:val="00D07A7B"/>
    <w:rsid w:val="00D07BA1"/>
    <w:rsid w:val="00D10874"/>
    <w:rsid w:val="00D10E06"/>
    <w:rsid w:val="00D10E48"/>
    <w:rsid w:val="00D11C2A"/>
    <w:rsid w:val="00D11CF0"/>
    <w:rsid w:val="00D134B9"/>
    <w:rsid w:val="00D1373D"/>
    <w:rsid w:val="00D14936"/>
    <w:rsid w:val="00D15197"/>
    <w:rsid w:val="00D166B7"/>
    <w:rsid w:val="00D16820"/>
    <w:rsid w:val="00D169C8"/>
    <w:rsid w:val="00D17408"/>
    <w:rsid w:val="00D1793F"/>
    <w:rsid w:val="00D17C36"/>
    <w:rsid w:val="00D2028D"/>
    <w:rsid w:val="00D2201D"/>
    <w:rsid w:val="00D227DA"/>
    <w:rsid w:val="00D2284C"/>
    <w:rsid w:val="00D2292D"/>
    <w:rsid w:val="00D22A45"/>
    <w:rsid w:val="00D22AF5"/>
    <w:rsid w:val="00D23509"/>
    <w:rsid w:val="00D235EA"/>
    <w:rsid w:val="00D24730"/>
    <w:rsid w:val="00D247A9"/>
    <w:rsid w:val="00D25BF7"/>
    <w:rsid w:val="00D25D0A"/>
    <w:rsid w:val="00D26744"/>
    <w:rsid w:val="00D26CAF"/>
    <w:rsid w:val="00D26DB1"/>
    <w:rsid w:val="00D26EC9"/>
    <w:rsid w:val="00D27D02"/>
    <w:rsid w:val="00D30AF7"/>
    <w:rsid w:val="00D315D8"/>
    <w:rsid w:val="00D32475"/>
    <w:rsid w:val="00D32721"/>
    <w:rsid w:val="00D328DC"/>
    <w:rsid w:val="00D33387"/>
    <w:rsid w:val="00D335F9"/>
    <w:rsid w:val="00D33D4F"/>
    <w:rsid w:val="00D34249"/>
    <w:rsid w:val="00D34FE2"/>
    <w:rsid w:val="00D35200"/>
    <w:rsid w:val="00D35A8F"/>
    <w:rsid w:val="00D35DA6"/>
    <w:rsid w:val="00D35E5A"/>
    <w:rsid w:val="00D3632F"/>
    <w:rsid w:val="00D37011"/>
    <w:rsid w:val="00D37549"/>
    <w:rsid w:val="00D402FB"/>
    <w:rsid w:val="00D405CB"/>
    <w:rsid w:val="00D41456"/>
    <w:rsid w:val="00D42B50"/>
    <w:rsid w:val="00D43B9A"/>
    <w:rsid w:val="00D44A8E"/>
    <w:rsid w:val="00D46B50"/>
    <w:rsid w:val="00D475C7"/>
    <w:rsid w:val="00D47D1C"/>
    <w:rsid w:val="00D47D7A"/>
    <w:rsid w:val="00D47F1A"/>
    <w:rsid w:val="00D50558"/>
    <w:rsid w:val="00D50ABD"/>
    <w:rsid w:val="00D5162E"/>
    <w:rsid w:val="00D53C40"/>
    <w:rsid w:val="00D53CBF"/>
    <w:rsid w:val="00D5465E"/>
    <w:rsid w:val="00D54A2C"/>
    <w:rsid w:val="00D55290"/>
    <w:rsid w:val="00D553E9"/>
    <w:rsid w:val="00D55581"/>
    <w:rsid w:val="00D57791"/>
    <w:rsid w:val="00D57A2E"/>
    <w:rsid w:val="00D6046A"/>
    <w:rsid w:val="00D6066D"/>
    <w:rsid w:val="00D60FF2"/>
    <w:rsid w:val="00D61754"/>
    <w:rsid w:val="00D61959"/>
    <w:rsid w:val="00D61B7A"/>
    <w:rsid w:val="00D6218A"/>
    <w:rsid w:val="00D62870"/>
    <w:rsid w:val="00D62FA5"/>
    <w:rsid w:val="00D6315D"/>
    <w:rsid w:val="00D63847"/>
    <w:rsid w:val="00D6425B"/>
    <w:rsid w:val="00D6461D"/>
    <w:rsid w:val="00D646F3"/>
    <w:rsid w:val="00D648B3"/>
    <w:rsid w:val="00D655D9"/>
    <w:rsid w:val="00D65872"/>
    <w:rsid w:val="00D66AB0"/>
    <w:rsid w:val="00D672A9"/>
    <w:rsid w:val="00D676F3"/>
    <w:rsid w:val="00D70ECF"/>
    <w:rsid w:val="00D70EF5"/>
    <w:rsid w:val="00D71024"/>
    <w:rsid w:val="00D71A25"/>
    <w:rsid w:val="00D71E5F"/>
    <w:rsid w:val="00D71FCF"/>
    <w:rsid w:val="00D7264D"/>
    <w:rsid w:val="00D72A54"/>
    <w:rsid w:val="00D72CC1"/>
    <w:rsid w:val="00D73362"/>
    <w:rsid w:val="00D7338C"/>
    <w:rsid w:val="00D738E0"/>
    <w:rsid w:val="00D74BD6"/>
    <w:rsid w:val="00D75535"/>
    <w:rsid w:val="00D76EC9"/>
    <w:rsid w:val="00D76F1E"/>
    <w:rsid w:val="00D7748A"/>
    <w:rsid w:val="00D77A4D"/>
    <w:rsid w:val="00D80E7D"/>
    <w:rsid w:val="00D81397"/>
    <w:rsid w:val="00D8139D"/>
    <w:rsid w:val="00D824F1"/>
    <w:rsid w:val="00D82670"/>
    <w:rsid w:val="00D83AA3"/>
    <w:rsid w:val="00D84455"/>
    <w:rsid w:val="00D848B9"/>
    <w:rsid w:val="00D85190"/>
    <w:rsid w:val="00D85DFA"/>
    <w:rsid w:val="00D86007"/>
    <w:rsid w:val="00D86531"/>
    <w:rsid w:val="00D86F15"/>
    <w:rsid w:val="00D86FA9"/>
    <w:rsid w:val="00D8742D"/>
    <w:rsid w:val="00D877B9"/>
    <w:rsid w:val="00D90E69"/>
    <w:rsid w:val="00D9126A"/>
    <w:rsid w:val="00D91368"/>
    <w:rsid w:val="00D93106"/>
    <w:rsid w:val="00D931D0"/>
    <w:rsid w:val="00D933E9"/>
    <w:rsid w:val="00D93F79"/>
    <w:rsid w:val="00D949AE"/>
    <w:rsid w:val="00D9505D"/>
    <w:rsid w:val="00D9516F"/>
    <w:rsid w:val="00D9534D"/>
    <w:rsid w:val="00D953D0"/>
    <w:rsid w:val="00D9546B"/>
    <w:rsid w:val="00D956A2"/>
    <w:rsid w:val="00D95728"/>
    <w:rsid w:val="00D959F5"/>
    <w:rsid w:val="00D96884"/>
    <w:rsid w:val="00DA05B3"/>
    <w:rsid w:val="00DA088C"/>
    <w:rsid w:val="00DA099E"/>
    <w:rsid w:val="00DA1B2B"/>
    <w:rsid w:val="00DA2331"/>
    <w:rsid w:val="00DA39DC"/>
    <w:rsid w:val="00DA3FDD"/>
    <w:rsid w:val="00DA4893"/>
    <w:rsid w:val="00DA513C"/>
    <w:rsid w:val="00DA5718"/>
    <w:rsid w:val="00DA625D"/>
    <w:rsid w:val="00DA7017"/>
    <w:rsid w:val="00DA7028"/>
    <w:rsid w:val="00DA7184"/>
    <w:rsid w:val="00DB0159"/>
    <w:rsid w:val="00DB0228"/>
    <w:rsid w:val="00DB0848"/>
    <w:rsid w:val="00DB0EA7"/>
    <w:rsid w:val="00DB1AD2"/>
    <w:rsid w:val="00DB2691"/>
    <w:rsid w:val="00DB2838"/>
    <w:rsid w:val="00DB2B58"/>
    <w:rsid w:val="00DB49A6"/>
    <w:rsid w:val="00DB4B3F"/>
    <w:rsid w:val="00DB4F00"/>
    <w:rsid w:val="00DB5206"/>
    <w:rsid w:val="00DB6276"/>
    <w:rsid w:val="00DB63F5"/>
    <w:rsid w:val="00DB7DE1"/>
    <w:rsid w:val="00DC1C6B"/>
    <w:rsid w:val="00DC2488"/>
    <w:rsid w:val="00DC2C2E"/>
    <w:rsid w:val="00DC485B"/>
    <w:rsid w:val="00DC4AF0"/>
    <w:rsid w:val="00DC56FA"/>
    <w:rsid w:val="00DC5D9C"/>
    <w:rsid w:val="00DC60DE"/>
    <w:rsid w:val="00DC6123"/>
    <w:rsid w:val="00DC6233"/>
    <w:rsid w:val="00DC6549"/>
    <w:rsid w:val="00DC7886"/>
    <w:rsid w:val="00DD0062"/>
    <w:rsid w:val="00DD008B"/>
    <w:rsid w:val="00DD053E"/>
    <w:rsid w:val="00DD0693"/>
    <w:rsid w:val="00DD0CF2"/>
    <w:rsid w:val="00DD0FF5"/>
    <w:rsid w:val="00DD1B6A"/>
    <w:rsid w:val="00DD23EE"/>
    <w:rsid w:val="00DD3565"/>
    <w:rsid w:val="00DD3C11"/>
    <w:rsid w:val="00DD4529"/>
    <w:rsid w:val="00DD4879"/>
    <w:rsid w:val="00DD49FA"/>
    <w:rsid w:val="00DD4ABC"/>
    <w:rsid w:val="00DD56B4"/>
    <w:rsid w:val="00DD5B14"/>
    <w:rsid w:val="00DD6D73"/>
    <w:rsid w:val="00DD6E62"/>
    <w:rsid w:val="00DE1554"/>
    <w:rsid w:val="00DE1F01"/>
    <w:rsid w:val="00DE203F"/>
    <w:rsid w:val="00DE21D7"/>
    <w:rsid w:val="00DE2901"/>
    <w:rsid w:val="00DE2909"/>
    <w:rsid w:val="00DE2BBB"/>
    <w:rsid w:val="00DE2EA2"/>
    <w:rsid w:val="00DE3FA6"/>
    <w:rsid w:val="00DE452B"/>
    <w:rsid w:val="00DE498A"/>
    <w:rsid w:val="00DE4BC7"/>
    <w:rsid w:val="00DE590F"/>
    <w:rsid w:val="00DE6045"/>
    <w:rsid w:val="00DE666D"/>
    <w:rsid w:val="00DE675E"/>
    <w:rsid w:val="00DE69EB"/>
    <w:rsid w:val="00DE75A1"/>
    <w:rsid w:val="00DE7DC1"/>
    <w:rsid w:val="00DF2ABE"/>
    <w:rsid w:val="00DF2B13"/>
    <w:rsid w:val="00DF2E22"/>
    <w:rsid w:val="00DF2F72"/>
    <w:rsid w:val="00DF3F7E"/>
    <w:rsid w:val="00DF613F"/>
    <w:rsid w:val="00DF7648"/>
    <w:rsid w:val="00DF7665"/>
    <w:rsid w:val="00E00090"/>
    <w:rsid w:val="00E003A8"/>
    <w:rsid w:val="00E006DB"/>
    <w:rsid w:val="00E00E29"/>
    <w:rsid w:val="00E011D8"/>
    <w:rsid w:val="00E0152F"/>
    <w:rsid w:val="00E017AF"/>
    <w:rsid w:val="00E02A7A"/>
    <w:rsid w:val="00E02BAB"/>
    <w:rsid w:val="00E03C4F"/>
    <w:rsid w:val="00E040BC"/>
    <w:rsid w:val="00E04C1F"/>
    <w:rsid w:val="00E04CEB"/>
    <w:rsid w:val="00E04F80"/>
    <w:rsid w:val="00E05216"/>
    <w:rsid w:val="00E0531E"/>
    <w:rsid w:val="00E05F2C"/>
    <w:rsid w:val="00E060BC"/>
    <w:rsid w:val="00E070E2"/>
    <w:rsid w:val="00E071D2"/>
    <w:rsid w:val="00E07B6A"/>
    <w:rsid w:val="00E10DFC"/>
    <w:rsid w:val="00E11420"/>
    <w:rsid w:val="00E11630"/>
    <w:rsid w:val="00E11FFB"/>
    <w:rsid w:val="00E1228A"/>
    <w:rsid w:val="00E1313A"/>
    <w:rsid w:val="00E132FB"/>
    <w:rsid w:val="00E13D66"/>
    <w:rsid w:val="00E144BD"/>
    <w:rsid w:val="00E15420"/>
    <w:rsid w:val="00E161BB"/>
    <w:rsid w:val="00E16DB4"/>
    <w:rsid w:val="00E16FBD"/>
    <w:rsid w:val="00E170B7"/>
    <w:rsid w:val="00E177DD"/>
    <w:rsid w:val="00E20274"/>
    <w:rsid w:val="00E20490"/>
    <w:rsid w:val="00E20519"/>
    <w:rsid w:val="00E208C6"/>
    <w:rsid w:val="00E20900"/>
    <w:rsid w:val="00E20C7F"/>
    <w:rsid w:val="00E22FBD"/>
    <w:rsid w:val="00E2396E"/>
    <w:rsid w:val="00E240C2"/>
    <w:rsid w:val="00E24298"/>
    <w:rsid w:val="00E242BB"/>
    <w:rsid w:val="00E24728"/>
    <w:rsid w:val="00E24B2D"/>
    <w:rsid w:val="00E24DA0"/>
    <w:rsid w:val="00E252E8"/>
    <w:rsid w:val="00E25D9A"/>
    <w:rsid w:val="00E26F51"/>
    <w:rsid w:val="00E27689"/>
    <w:rsid w:val="00E276AC"/>
    <w:rsid w:val="00E27ECC"/>
    <w:rsid w:val="00E30755"/>
    <w:rsid w:val="00E30902"/>
    <w:rsid w:val="00E311CD"/>
    <w:rsid w:val="00E315EE"/>
    <w:rsid w:val="00E32294"/>
    <w:rsid w:val="00E3342B"/>
    <w:rsid w:val="00E3386B"/>
    <w:rsid w:val="00E33896"/>
    <w:rsid w:val="00E34A35"/>
    <w:rsid w:val="00E3566C"/>
    <w:rsid w:val="00E36CF0"/>
    <w:rsid w:val="00E36D42"/>
    <w:rsid w:val="00E37205"/>
    <w:rsid w:val="00E37259"/>
    <w:rsid w:val="00E37C2F"/>
    <w:rsid w:val="00E4128D"/>
    <w:rsid w:val="00E41C28"/>
    <w:rsid w:val="00E42068"/>
    <w:rsid w:val="00E42C2A"/>
    <w:rsid w:val="00E42E69"/>
    <w:rsid w:val="00E43F1D"/>
    <w:rsid w:val="00E44C77"/>
    <w:rsid w:val="00E44CA2"/>
    <w:rsid w:val="00E4617C"/>
    <w:rsid w:val="00E461C5"/>
    <w:rsid w:val="00E46308"/>
    <w:rsid w:val="00E47D1E"/>
    <w:rsid w:val="00E50221"/>
    <w:rsid w:val="00E50BA0"/>
    <w:rsid w:val="00E51E17"/>
    <w:rsid w:val="00E52BA5"/>
    <w:rsid w:val="00E52DAB"/>
    <w:rsid w:val="00E52E7D"/>
    <w:rsid w:val="00E53625"/>
    <w:rsid w:val="00E539B0"/>
    <w:rsid w:val="00E54ECD"/>
    <w:rsid w:val="00E552A7"/>
    <w:rsid w:val="00E55860"/>
    <w:rsid w:val="00E55994"/>
    <w:rsid w:val="00E60606"/>
    <w:rsid w:val="00E60C66"/>
    <w:rsid w:val="00E6139F"/>
    <w:rsid w:val="00E6164D"/>
    <w:rsid w:val="00E61809"/>
    <w:rsid w:val="00E618C9"/>
    <w:rsid w:val="00E61E98"/>
    <w:rsid w:val="00E62774"/>
    <w:rsid w:val="00E6307C"/>
    <w:rsid w:val="00E636FA"/>
    <w:rsid w:val="00E6472E"/>
    <w:rsid w:val="00E65B34"/>
    <w:rsid w:val="00E65C00"/>
    <w:rsid w:val="00E662C7"/>
    <w:rsid w:val="00E66C50"/>
    <w:rsid w:val="00E679D3"/>
    <w:rsid w:val="00E70C6E"/>
    <w:rsid w:val="00E71208"/>
    <w:rsid w:val="00E7139F"/>
    <w:rsid w:val="00E71444"/>
    <w:rsid w:val="00E7195A"/>
    <w:rsid w:val="00E71C91"/>
    <w:rsid w:val="00E71E85"/>
    <w:rsid w:val="00E72094"/>
    <w:rsid w:val="00E720A1"/>
    <w:rsid w:val="00E72A06"/>
    <w:rsid w:val="00E72C42"/>
    <w:rsid w:val="00E735B3"/>
    <w:rsid w:val="00E73821"/>
    <w:rsid w:val="00E739F1"/>
    <w:rsid w:val="00E74A14"/>
    <w:rsid w:val="00E74BB5"/>
    <w:rsid w:val="00E75DDA"/>
    <w:rsid w:val="00E75F04"/>
    <w:rsid w:val="00E76318"/>
    <w:rsid w:val="00E773E8"/>
    <w:rsid w:val="00E774D1"/>
    <w:rsid w:val="00E77B33"/>
    <w:rsid w:val="00E80346"/>
    <w:rsid w:val="00E80FA0"/>
    <w:rsid w:val="00E8151E"/>
    <w:rsid w:val="00E817F6"/>
    <w:rsid w:val="00E82157"/>
    <w:rsid w:val="00E83AA4"/>
    <w:rsid w:val="00E83ADD"/>
    <w:rsid w:val="00E84F38"/>
    <w:rsid w:val="00E852FD"/>
    <w:rsid w:val="00E85623"/>
    <w:rsid w:val="00E8574F"/>
    <w:rsid w:val="00E86BCB"/>
    <w:rsid w:val="00E873A9"/>
    <w:rsid w:val="00E87441"/>
    <w:rsid w:val="00E8798D"/>
    <w:rsid w:val="00E87E10"/>
    <w:rsid w:val="00E903A6"/>
    <w:rsid w:val="00E90BE1"/>
    <w:rsid w:val="00E91199"/>
    <w:rsid w:val="00E91F5C"/>
    <w:rsid w:val="00E91FAE"/>
    <w:rsid w:val="00E9282A"/>
    <w:rsid w:val="00E931E7"/>
    <w:rsid w:val="00E9320F"/>
    <w:rsid w:val="00E93545"/>
    <w:rsid w:val="00E93E87"/>
    <w:rsid w:val="00E94196"/>
    <w:rsid w:val="00E94A93"/>
    <w:rsid w:val="00E95505"/>
    <w:rsid w:val="00E960F7"/>
    <w:rsid w:val="00E962D8"/>
    <w:rsid w:val="00E9696E"/>
    <w:rsid w:val="00E96A07"/>
    <w:rsid w:val="00E96E3F"/>
    <w:rsid w:val="00E9788B"/>
    <w:rsid w:val="00EA0C0C"/>
    <w:rsid w:val="00EA270C"/>
    <w:rsid w:val="00EA2FAE"/>
    <w:rsid w:val="00EA303F"/>
    <w:rsid w:val="00EA4974"/>
    <w:rsid w:val="00EA4F70"/>
    <w:rsid w:val="00EA51B5"/>
    <w:rsid w:val="00EA532E"/>
    <w:rsid w:val="00EA5E8B"/>
    <w:rsid w:val="00EB06D9"/>
    <w:rsid w:val="00EB0B9C"/>
    <w:rsid w:val="00EB192B"/>
    <w:rsid w:val="00EB19ED"/>
    <w:rsid w:val="00EB1CAB"/>
    <w:rsid w:val="00EB355B"/>
    <w:rsid w:val="00EB3903"/>
    <w:rsid w:val="00EB3A9F"/>
    <w:rsid w:val="00EB3F3B"/>
    <w:rsid w:val="00EB606A"/>
    <w:rsid w:val="00EB722E"/>
    <w:rsid w:val="00EB7378"/>
    <w:rsid w:val="00EC06A4"/>
    <w:rsid w:val="00EC06E1"/>
    <w:rsid w:val="00EC0992"/>
    <w:rsid w:val="00EC0A28"/>
    <w:rsid w:val="00EC0DBF"/>
    <w:rsid w:val="00EC0F5A"/>
    <w:rsid w:val="00EC2055"/>
    <w:rsid w:val="00EC33E3"/>
    <w:rsid w:val="00EC3452"/>
    <w:rsid w:val="00EC368C"/>
    <w:rsid w:val="00EC3855"/>
    <w:rsid w:val="00EC3EC2"/>
    <w:rsid w:val="00EC4219"/>
    <w:rsid w:val="00EC4265"/>
    <w:rsid w:val="00EC4CEB"/>
    <w:rsid w:val="00EC53C9"/>
    <w:rsid w:val="00EC5773"/>
    <w:rsid w:val="00EC57A4"/>
    <w:rsid w:val="00EC5CED"/>
    <w:rsid w:val="00EC659E"/>
    <w:rsid w:val="00EC6FB4"/>
    <w:rsid w:val="00EC7760"/>
    <w:rsid w:val="00ED0054"/>
    <w:rsid w:val="00ED0B6F"/>
    <w:rsid w:val="00ED1911"/>
    <w:rsid w:val="00ED1ACF"/>
    <w:rsid w:val="00ED2072"/>
    <w:rsid w:val="00ED2524"/>
    <w:rsid w:val="00ED2978"/>
    <w:rsid w:val="00ED2AE0"/>
    <w:rsid w:val="00ED33BD"/>
    <w:rsid w:val="00ED3C1A"/>
    <w:rsid w:val="00ED50B6"/>
    <w:rsid w:val="00ED5553"/>
    <w:rsid w:val="00ED5E36"/>
    <w:rsid w:val="00ED6961"/>
    <w:rsid w:val="00ED6ACA"/>
    <w:rsid w:val="00ED7246"/>
    <w:rsid w:val="00ED7391"/>
    <w:rsid w:val="00ED7872"/>
    <w:rsid w:val="00ED7CC8"/>
    <w:rsid w:val="00EE082D"/>
    <w:rsid w:val="00EE0A9C"/>
    <w:rsid w:val="00EE0C90"/>
    <w:rsid w:val="00EE1459"/>
    <w:rsid w:val="00EE14D5"/>
    <w:rsid w:val="00EE1FB8"/>
    <w:rsid w:val="00EE2E40"/>
    <w:rsid w:val="00EE32F9"/>
    <w:rsid w:val="00EE5195"/>
    <w:rsid w:val="00EE6464"/>
    <w:rsid w:val="00EE6DEA"/>
    <w:rsid w:val="00EE6F24"/>
    <w:rsid w:val="00EE7180"/>
    <w:rsid w:val="00EF0B96"/>
    <w:rsid w:val="00EF27AB"/>
    <w:rsid w:val="00EF2C45"/>
    <w:rsid w:val="00EF2D82"/>
    <w:rsid w:val="00EF3486"/>
    <w:rsid w:val="00EF37D0"/>
    <w:rsid w:val="00EF3F9B"/>
    <w:rsid w:val="00EF4540"/>
    <w:rsid w:val="00EF47AF"/>
    <w:rsid w:val="00EF53B6"/>
    <w:rsid w:val="00EF590A"/>
    <w:rsid w:val="00EF6C30"/>
    <w:rsid w:val="00EF749B"/>
    <w:rsid w:val="00F0001A"/>
    <w:rsid w:val="00F00B73"/>
    <w:rsid w:val="00F01081"/>
    <w:rsid w:val="00F03605"/>
    <w:rsid w:val="00F03A00"/>
    <w:rsid w:val="00F03F9A"/>
    <w:rsid w:val="00F03FEB"/>
    <w:rsid w:val="00F060C7"/>
    <w:rsid w:val="00F06391"/>
    <w:rsid w:val="00F066EF"/>
    <w:rsid w:val="00F06859"/>
    <w:rsid w:val="00F0757E"/>
    <w:rsid w:val="00F076D6"/>
    <w:rsid w:val="00F07893"/>
    <w:rsid w:val="00F103A5"/>
    <w:rsid w:val="00F103F5"/>
    <w:rsid w:val="00F10B9A"/>
    <w:rsid w:val="00F10C55"/>
    <w:rsid w:val="00F1139D"/>
    <w:rsid w:val="00F1150A"/>
    <w:rsid w:val="00F115CA"/>
    <w:rsid w:val="00F117D2"/>
    <w:rsid w:val="00F11E43"/>
    <w:rsid w:val="00F120BA"/>
    <w:rsid w:val="00F12753"/>
    <w:rsid w:val="00F12995"/>
    <w:rsid w:val="00F13463"/>
    <w:rsid w:val="00F14763"/>
    <w:rsid w:val="00F14817"/>
    <w:rsid w:val="00F14D1D"/>
    <w:rsid w:val="00F14EBA"/>
    <w:rsid w:val="00F1510F"/>
    <w:rsid w:val="00F1533A"/>
    <w:rsid w:val="00F15A18"/>
    <w:rsid w:val="00F15D58"/>
    <w:rsid w:val="00F15E06"/>
    <w:rsid w:val="00F15E5A"/>
    <w:rsid w:val="00F173D2"/>
    <w:rsid w:val="00F17598"/>
    <w:rsid w:val="00F17D4A"/>
    <w:rsid w:val="00F17F0A"/>
    <w:rsid w:val="00F21060"/>
    <w:rsid w:val="00F22215"/>
    <w:rsid w:val="00F23106"/>
    <w:rsid w:val="00F2668F"/>
    <w:rsid w:val="00F2742F"/>
    <w:rsid w:val="00F2753B"/>
    <w:rsid w:val="00F30264"/>
    <w:rsid w:val="00F305E3"/>
    <w:rsid w:val="00F30A45"/>
    <w:rsid w:val="00F31C8B"/>
    <w:rsid w:val="00F325DB"/>
    <w:rsid w:val="00F328EC"/>
    <w:rsid w:val="00F32CA9"/>
    <w:rsid w:val="00F33140"/>
    <w:rsid w:val="00F3383F"/>
    <w:rsid w:val="00F33EE7"/>
    <w:rsid w:val="00F33F8B"/>
    <w:rsid w:val="00F340B2"/>
    <w:rsid w:val="00F34888"/>
    <w:rsid w:val="00F34A46"/>
    <w:rsid w:val="00F36704"/>
    <w:rsid w:val="00F36AF9"/>
    <w:rsid w:val="00F371E2"/>
    <w:rsid w:val="00F37BBC"/>
    <w:rsid w:val="00F405B6"/>
    <w:rsid w:val="00F41C7D"/>
    <w:rsid w:val="00F42286"/>
    <w:rsid w:val="00F42713"/>
    <w:rsid w:val="00F43390"/>
    <w:rsid w:val="00F443B2"/>
    <w:rsid w:val="00F453C4"/>
    <w:rsid w:val="00F458D8"/>
    <w:rsid w:val="00F50237"/>
    <w:rsid w:val="00F510F6"/>
    <w:rsid w:val="00F5114D"/>
    <w:rsid w:val="00F5134A"/>
    <w:rsid w:val="00F51BB3"/>
    <w:rsid w:val="00F51E75"/>
    <w:rsid w:val="00F51F88"/>
    <w:rsid w:val="00F52626"/>
    <w:rsid w:val="00F5321F"/>
    <w:rsid w:val="00F53596"/>
    <w:rsid w:val="00F53674"/>
    <w:rsid w:val="00F54C37"/>
    <w:rsid w:val="00F54CFD"/>
    <w:rsid w:val="00F54D13"/>
    <w:rsid w:val="00F55BA8"/>
    <w:rsid w:val="00F55DB1"/>
    <w:rsid w:val="00F55FE0"/>
    <w:rsid w:val="00F5687B"/>
    <w:rsid w:val="00F56ACA"/>
    <w:rsid w:val="00F60027"/>
    <w:rsid w:val="00F600FE"/>
    <w:rsid w:val="00F60184"/>
    <w:rsid w:val="00F6202F"/>
    <w:rsid w:val="00F62E4D"/>
    <w:rsid w:val="00F6365B"/>
    <w:rsid w:val="00F644FA"/>
    <w:rsid w:val="00F64B56"/>
    <w:rsid w:val="00F64CA3"/>
    <w:rsid w:val="00F6566F"/>
    <w:rsid w:val="00F66B34"/>
    <w:rsid w:val="00F675B9"/>
    <w:rsid w:val="00F67C8F"/>
    <w:rsid w:val="00F70987"/>
    <w:rsid w:val="00F70B94"/>
    <w:rsid w:val="00F70D0C"/>
    <w:rsid w:val="00F711C9"/>
    <w:rsid w:val="00F72721"/>
    <w:rsid w:val="00F72A06"/>
    <w:rsid w:val="00F72AF1"/>
    <w:rsid w:val="00F7376B"/>
    <w:rsid w:val="00F740EE"/>
    <w:rsid w:val="00F7422C"/>
    <w:rsid w:val="00F74C59"/>
    <w:rsid w:val="00F7506F"/>
    <w:rsid w:val="00F75B40"/>
    <w:rsid w:val="00F75C3A"/>
    <w:rsid w:val="00F7612B"/>
    <w:rsid w:val="00F762F7"/>
    <w:rsid w:val="00F76317"/>
    <w:rsid w:val="00F776D7"/>
    <w:rsid w:val="00F77E94"/>
    <w:rsid w:val="00F77F63"/>
    <w:rsid w:val="00F800EA"/>
    <w:rsid w:val="00F804A2"/>
    <w:rsid w:val="00F80BC6"/>
    <w:rsid w:val="00F80CDD"/>
    <w:rsid w:val="00F811EE"/>
    <w:rsid w:val="00F82E30"/>
    <w:rsid w:val="00F831CB"/>
    <w:rsid w:val="00F83AE4"/>
    <w:rsid w:val="00F83B6A"/>
    <w:rsid w:val="00F83E9D"/>
    <w:rsid w:val="00F83F77"/>
    <w:rsid w:val="00F848A3"/>
    <w:rsid w:val="00F84ACF"/>
    <w:rsid w:val="00F85742"/>
    <w:rsid w:val="00F85BF8"/>
    <w:rsid w:val="00F86D4C"/>
    <w:rsid w:val="00F87037"/>
    <w:rsid w:val="00F871CE"/>
    <w:rsid w:val="00F87497"/>
    <w:rsid w:val="00F87802"/>
    <w:rsid w:val="00F9124B"/>
    <w:rsid w:val="00F912B4"/>
    <w:rsid w:val="00F91A3E"/>
    <w:rsid w:val="00F92C0A"/>
    <w:rsid w:val="00F9354F"/>
    <w:rsid w:val="00F93DD5"/>
    <w:rsid w:val="00F93FFF"/>
    <w:rsid w:val="00F9415B"/>
    <w:rsid w:val="00F9724C"/>
    <w:rsid w:val="00FA0975"/>
    <w:rsid w:val="00FA0AED"/>
    <w:rsid w:val="00FA13C2"/>
    <w:rsid w:val="00FA1740"/>
    <w:rsid w:val="00FA1C29"/>
    <w:rsid w:val="00FA3874"/>
    <w:rsid w:val="00FA3C70"/>
    <w:rsid w:val="00FA4107"/>
    <w:rsid w:val="00FA472D"/>
    <w:rsid w:val="00FA4749"/>
    <w:rsid w:val="00FA4CA3"/>
    <w:rsid w:val="00FA4DE0"/>
    <w:rsid w:val="00FA5289"/>
    <w:rsid w:val="00FA6900"/>
    <w:rsid w:val="00FA77C2"/>
    <w:rsid w:val="00FA7D04"/>
    <w:rsid w:val="00FA7F91"/>
    <w:rsid w:val="00FB005B"/>
    <w:rsid w:val="00FB108C"/>
    <w:rsid w:val="00FB121C"/>
    <w:rsid w:val="00FB1CDD"/>
    <w:rsid w:val="00FB1FBF"/>
    <w:rsid w:val="00FB2045"/>
    <w:rsid w:val="00FB2B88"/>
    <w:rsid w:val="00FB2C2F"/>
    <w:rsid w:val="00FB305C"/>
    <w:rsid w:val="00FB47EF"/>
    <w:rsid w:val="00FB4FE2"/>
    <w:rsid w:val="00FB538D"/>
    <w:rsid w:val="00FB5B96"/>
    <w:rsid w:val="00FB6540"/>
    <w:rsid w:val="00FB6A00"/>
    <w:rsid w:val="00FB7637"/>
    <w:rsid w:val="00FB79FF"/>
    <w:rsid w:val="00FC1D34"/>
    <w:rsid w:val="00FC211D"/>
    <w:rsid w:val="00FC219D"/>
    <w:rsid w:val="00FC2582"/>
    <w:rsid w:val="00FC2AF5"/>
    <w:rsid w:val="00FC2E3D"/>
    <w:rsid w:val="00FC3AE2"/>
    <w:rsid w:val="00FC3BDE"/>
    <w:rsid w:val="00FC3DB4"/>
    <w:rsid w:val="00FC4358"/>
    <w:rsid w:val="00FC6050"/>
    <w:rsid w:val="00FC648B"/>
    <w:rsid w:val="00FC66B5"/>
    <w:rsid w:val="00FC6E8E"/>
    <w:rsid w:val="00FC7D74"/>
    <w:rsid w:val="00FD14DD"/>
    <w:rsid w:val="00FD1DBE"/>
    <w:rsid w:val="00FD25A7"/>
    <w:rsid w:val="00FD27B6"/>
    <w:rsid w:val="00FD3293"/>
    <w:rsid w:val="00FD3689"/>
    <w:rsid w:val="00FD3717"/>
    <w:rsid w:val="00FD3FDD"/>
    <w:rsid w:val="00FD42A3"/>
    <w:rsid w:val="00FD5CA9"/>
    <w:rsid w:val="00FD60CF"/>
    <w:rsid w:val="00FD61CD"/>
    <w:rsid w:val="00FD65D8"/>
    <w:rsid w:val="00FD739F"/>
    <w:rsid w:val="00FD73F8"/>
    <w:rsid w:val="00FD7468"/>
    <w:rsid w:val="00FD7CE0"/>
    <w:rsid w:val="00FE0357"/>
    <w:rsid w:val="00FE0366"/>
    <w:rsid w:val="00FE07DB"/>
    <w:rsid w:val="00FE0B3B"/>
    <w:rsid w:val="00FE0F81"/>
    <w:rsid w:val="00FE1BE2"/>
    <w:rsid w:val="00FE20C3"/>
    <w:rsid w:val="00FE37FB"/>
    <w:rsid w:val="00FE39F1"/>
    <w:rsid w:val="00FE52D8"/>
    <w:rsid w:val="00FE571D"/>
    <w:rsid w:val="00FE6341"/>
    <w:rsid w:val="00FE68EE"/>
    <w:rsid w:val="00FE707D"/>
    <w:rsid w:val="00FE72CA"/>
    <w:rsid w:val="00FE730A"/>
    <w:rsid w:val="00FE74F1"/>
    <w:rsid w:val="00FE79D8"/>
    <w:rsid w:val="00FF0145"/>
    <w:rsid w:val="00FF0A29"/>
    <w:rsid w:val="00FF112F"/>
    <w:rsid w:val="00FF1D49"/>
    <w:rsid w:val="00FF1DD7"/>
    <w:rsid w:val="00FF216A"/>
    <w:rsid w:val="00FF2B13"/>
    <w:rsid w:val="00FF304E"/>
    <w:rsid w:val="00FF3459"/>
    <w:rsid w:val="00FF3E4F"/>
    <w:rsid w:val="00FF4453"/>
    <w:rsid w:val="00FF4544"/>
    <w:rsid w:val="00FF61CF"/>
    <w:rsid w:val="00FF6B8D"/>
    <w:rsid w:val="00FF6E55"/>
    <w:rsid w:val="00FF7114"/>
    <w:rsid w:val="00FF78FE"/>
    <w:rsid w:val="00FF79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676BC"/>
  <w15:docId w15:val="{6095278C-89E1-48DC-8A55-EF82CFEB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semiHidden/>
    <w:unhideWhenUsed/>
    <w:qFormat/>
    <w:rsid w:val="0023037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Uwydatnienie">
    <w:name w:val="Emphasis"/>
    <w:basedOn w:val="Domylnaczcionkaakapitu"/>
    <w:uiPriority w:val="20"/>
    <w:qFormat/>
    <w:rsid w:val="0042753A"/>
    <w:rPr>
      <w:i/>
      <w:iCs/>
    </w:rPr>
  </w:style>
  <w:style w:type="paragraph" w:styleId="Tekstprzypisukocowego">
    <w:name w:val="endnote text"/>
    <w:basedOn w:val="Normalny"/>
    <w:link w:val="TekstprzypisukocowegoZnak"/>
    <w:uiPriority w:val="99"/>
    <w:semiHidden/>
    <w:unhideWhenUsed/>
    <w:rsid w:val="000A56D8"/>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A56D8"/>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0A56D8"/>
    <w:rPr>
      <w:vertAlign w:val="superscript"/>
    </w:rPr>
  </w:style>
  <w:style w:type="character" w:customStyle="1" w:styleId="Nagwek3Znak">
    <w:name w:val="Nagłówek 3 Znak"/>
    <w:basedOn w:val="Domylnaczcionkaakapitu"/>
    <w:link w:val="Nagwek3"/>
    <w:uiPriority w:val="99"/>
    <w:semiHidden/>
    <w:rsid w:val="0023037E"/>
    <w:rPr>
      <w:rFonts w:asciiTheme="majorHAnsi" w:eastAsiaTheme="majorEastAsia" w:hAnsiTheme="majorHAnsi" w:cstheme="majorBidi"/>
      <w:b/>
      <w:bCs/>
      <w:color w:val="4F81BD" w:themeColor="accent1"/>
      <w:szCs w:val="20"/>
    </w:rPr>
  </w:style>
  <w:style w:type="paragraph" w:styleId="Poprawka">
    <w:name w:val="Revision"/>
    <w:hidden/>
    <w:uiPriority w:val="99"/>
    <w:semiHidden/>
    <w:rsid w:val="007A390B"/>
    <w:pPr>
      <w:spacing w:line="240" w:lineRule="auto"/>
    </w:pPr>
    <w:rPr>
      <w:rFonts w:ascii="Times New Roman" w:eastAsiaTheme="minorEastAsia" w:hAnsi="Times New Roman" w:cs="Arial"/>
      <w:szCs w:val="20"/>
    </w:rPr>
  </w:style>
  <w:style w:type="paragraph" w:styleId="NormalnyWeb">
    <w:name w:val="Normal (Web)"/>
    <w:basedOn w:val="Normalny"/>
    <w:uiPriority w:val="99"/>
    <w:semiHidden/>
    <w:unhideWhenUsed/>
    <w:rsid w:val="00BA0572"/>
    <w:pPr>
      <w:widowControl/>
      <w:autoSpaceDE/>
      <w:autoSpaceDN/>
      <w:adjustRightInd/>
      <w:spacing w:before="100" w:beforeAutospacing="1" w:after="100" w:afterAutospacing="1" w:line="240" w:lineRule="auto"/>
    </w:pPr>
    <w:rPr>
      <w:rFonts w:eastAsia="Times New Roman" w:cs="Times New Roman"/>
      <w:szCs w:val="24"/>
    </w:rPr>
  </w:style>
  <w:style w:type="character" w:styleId="Hipercze">
    <w:name w:val="Hyperlink"/>
    <w:basedOn w:val="Domylnaczcionkaakapitu"/>
    <w:uiPriority w:val="99"/>
    <w:unhideWhenUsed/>
    <w:rsid w:val="00C60BB9"/>
    <w:rPr>
      <w:color w:val="0000FF"/>
      <w:u w:val="single"/>
    </w:rPr>
  </w:style>
  <w:style w:type="paragraph" w:customStyle="1" w:styleId="LIr">
    <w:name w:val="LIr"/>
    <w:basedOn w:val="TIRtiret"/>
    <w:qFormat/>
    <w:rsid w:val="001871B7"/>
    <w:pPr>
      <w:ind w:left="0" w:firstLine="0"/>
    </w:pPr>
  </w:style>
  <w:style w:type="character" w:styleId="Pogrubienie">
    <w:name w:val="Strong"/>
    <w:basedOn w:val="Domylnaczcionkaakapitu"/>
    <w:uiPriority w:val="99"/>
    <w:qFormat/>
    <w:rsid w:val="00067050"/>
    <w:rPr>
      <w:b/>
      <w:bCs/>
    </w:rPr>
  </w:style>
  <w:style w:type="character" w:customStyle="1" w:styleId="highlight">
    <w:name w:val="highlight"/>
    <w:basedOn w:val="Domylnaczcionkaakapitu"/>
    <w:rsid w:val="00231EE3"/>
  </w:style>
  <w:style w:type="character" w:customStyle="1" w:styleId="articletitle">
    <w:name w:val="articletitle"/>
    <w:basedOn w:val="Domylnaczcionkaakapitu"/>
    <w:rsid w:val="000F43E7"/>
  </w:style>
  <w:style w:type="paragraph" w:styleId="Podtytu">
    <w:name w:val="Subtitle"/>
    <w:basedOn w:val="Normalny"/>
    <w:next w:val="Normalny"/>
    <w:link w:val="PodtytuZnak"/>
    <w:uiPriority w:val="99"/>
    <w:rsid w:val="00901593"/>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99"/>
    <w:rsid w:val="00901593"/>
    <w:rPr>
      <w:rFonts w:asciiTheme="minorHAnsi" w:eastAsiaTheme="minorEastAsia" w:hAnsiTheme="minorHAnsi" w:cstheme="minorBidi"/>
      <w:color w:val="5A5A5A" w:themeColor="text1" w:themeTint="A5"/>
      <w:spacing w:val="15"/>
      <w:sz w:val="22"/>
      <w:szCs w:val="22"/>
    </w:rPr>
  </w:style>
  <w:style w:type="character" w:customStyle="1" w:styleId="new">
    <w:name w:val="new"/>
    <w:basedOn w:val="Domylnaczcionkaakapitu"/>
    <w:rsid w:val="009F10B9"/>
  </w:style>
  <w:style w:type="character" w:customStyle="1" w:styleId="Nierozpoznanawzmianka1">
    <w:name w:val="Nierozpoznana wzmianka1"/>
    <w:basedOn w:val="Domylnaczcionkaakapitu"/>
    <w:uiPriority w:val="99"/>
    <w:semiHidden/>
    <w:unhideWhenUsed/>
    <w:rsid w:val="00C27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297">
      <w:bodyDiv w:val="1"/>
      <w:marLeft w:val="0"/>
      <w:marRight w:val="0"/>
      <w:marTop w:val="0"/>
      <w:marBottom w:val="0"/>
      <w:divBdr>
        <w:top w:val="none" w:sz="0" w:space="0" w:color="auto"/>
        <w:left w:val="none" w:sz="0" w:space="0" w:color="auto"/>
        <w:bottom w:val="none" w:sz="0" w:space="0" w:color="auto"/>
        <w:right w:val="none" w:sz="0" w:space="0" w:color="auto"/>
      </w:divBdr>
    </w:div>
    <w:div w:id="39016993">
      <w:bodyDiv w:val="1"/>
      <w:marLeft w:val="0"/>
      <w:marRight w:val="0"/>
      <w:marTop w:val="0"/>
      <w:marBottom w:val="0"/>
      <w:divBdr>
        <w:top w:val="none" w:sz="0" w:space="0" w:color="auto"/>
        <w:left w:val="none" w:sz="0" w:space="0" w:color="auto"/>
        <w:bottom w:val="none" w:sz="0" w:space="0" w:color="auto"/>
        <w:right w:val="none" w:sz="0" w:space="0" w:color="auto"/>
      </w:divBdr>
    </w:div>
    <w:div w:id="44111033">
      <w:bodyDiv w:val="1"/>
      <w:marLeft w:val="0"/>
      <w:marRight w:val="0"/>
      <w:marTop w:val="0"/>
      <w:marBottom w:val="0"/>
      <w:divBdr>
        <w:top w:val="none" w:sz="0" w:space="0" w:color="auto"/>
        <w:left w:val="none" w:sz="0" w:space="0" w:color="auto"/>
        <w:bottom w:val="none" w:sz="0" w:space="0" w:color="auto"/>
        <w:right w:val="none" w:sz="0" w:space="0" w:color="auto"/>
      </w:divBdr>
      <w:divsChild>
        <w:div w:id="177307468">
          <w:marLeft w:val="360"/>
          <w:marRight w:val="0"/>
          <w:marTop w:val="72"/>
          <w:marBottom w:val="72"/>
          <w:divBdr>
            <w:top w:val="none" w:sz="0" w:space="0" w:color="auto"/>
            <w:left w:val="none" w:sz="0" w:space="0" w:color="auto"/>
            <w:bottom w:val="none" w:sz="0" w:space="0" w:color="auto"/>
            <w:right w:val="none" w:sz="0" w:space="0" w:color="auto"/>
          </w:divBdr>
        </w:div>
        <w:div w:id="776800430">
          <w:marLeft w:val="360"/>
          <w:marRight w:val="0"/>
          <w:marTop w:val="0"/>
          <w:marBottom w:val="72"/>
          <w:divBdr>
            <w:top w:val="none" w:sz="0" w:space="0" w:color="auto"/>
            <w:left w:val="none" w:sz="0" w:space="0" w:color="auto"/>
            <w:bottom w:val="none" w:sz="0" w:space="0" w:color="auto"/>
            <w:right w:val="none" w:sz="0" w:space="0" w:color="auto"/>
          </w:divBdr>
        </w:div>
      </w:divsChild>
    </w:div>
    <w:div w:id="127943000">
      <w:bodyDiv w:val="1"/>
      <w:marLeft w:val="0"/>
      <w:marRight w:val="0"/>
      <w:marTop w:val="0"/>
      <w:marBottom w:val="0"/>
      <w:divBdr>
        <w:top w:val="none" w:sz="0" w:space="0" w:color="auto"/>
        <w:left w:val="none" w:sz="0" w:space="0" w:color="auto"/>
        <w:bottom w:val="none" w:sz="0" w:space="0" w:color="auto"/>
        <w:right w:val="none" w:sz="0" w:space="0" w:color="auto"/>
      </w:divBdr>
      <w:divsChild>
        <w:div w:id="787554587">
          <w:marLeft w:val="0"/>
          <w:marRight w:val="0"/>
          <w:marTop w:val="0"/>
          <w:marBottom w:val="0"/>
          <w:divBdr>
            <w:top w:val="none" w:sz="0" w:space="0" w:color="auto"/>
            <w:left w:val="none" w:sz="0" w:space="0" w:color="auto"/>
            <w:bottom w:val="none" w:sz="0" w:space="0" w:color="auto"/>
            <w:right w:val="none" w:sz="0" w:space="0" w:color="auto"/>
          </w:divBdr>
        </w:div>
      </w:divsChild>
    </w:div>
    <w:div w:id="128980323">
      <w:bodyDiv w:val="1"/>
      <w:marLeft w:val="0"/>
      <w:marRight w:val="0"/>
      <w:marTop w:val="0"/>
      <w:marBottom w:val="0"/>
      <w:divBdr>
        <w:top w:val="none" w:sz="0" w:space="0" w:color="auto"/>
        <w:left w:val="none" w:sz="0" w:space="0" w:color="auto"/>
        <w:bottom w:val="none" w:sz="0" w:space="0" w:color="auto"/>
        <w:right w:val="none" w:sz="0" w:space="0" w:color="auto"/>
      </w:divBdr>
      <w:divsChild>
        <w:div w:id="2116172368">
          <w:marLeft w:val="360"/>
          <w:marRight w:val="0"/>
          <w:marTop w:val="72"/>
          <w:marBottom w:val="72"/>
          <w:divBdr>
            <w:top w:val="none" w:sz="0" w:space="0" w:color="auto"/>
            <w:left w:val="none" w:sz="0" w:space="0" w:color="auto"/>
            <w:bottom w:val="none" w:sz="0" w:space="0" w:color="auto"/>
            <w:right w:val="none" w:sz="0" w:space="0" w:color="auto"/>
          </w:divBdr>
        </w:div>
        <w:div w:id="773357473">
          <w:marLeft w:val="360"/>
          <w:marRight w:val="0"/>
          <w:marTop w:val="0"/>
          <w:marBottom w:val="72"/>
          <w:divBdr>
            <w:top w:val="none" w:sz="0" w:space="0" w:color="auto"/>
            <w:left w:val="none" w:sz="0" w:space="0" w:color="auto"/>
            <w:bottom w:val="none" w:sz="0" w:space="0" w:color="auto"/>
            <w:right w:val="none" w:sz="0" w:space="0" w:color="auto"/>
          </w:divBdr>
        </w:div>
        <w:div w:id="1804928768">
          <w:marLeft w:val="360"/>
          <w:marRight w:val="0"/>
          <w:marTop w:val="0"/>
          <w:marBottom w:val="72"/>
          <w:divBdr>
            <w:top w:val="none" w:sz="0" w:space="0" w:color="auto"/>
            <w:left w:val="none" w:sz="0" w:space="0" w:color="auto"/>
            <w:bottom w:val="none" w:sz="0" w:space="0" w:color="auto"/>
            <w:right w:val="none" w:sz="0" w:space="0" w:color="auto"/>
          </w:divBdr>
        </w:div>
      </w:divsChild>
    </w:div>
    <w:div w:id="171187431">
      <w:bodyDiv w:val="1"/>
      <w:marLeft w:val="0"/>
      <w:marRight w:val="0"/>
      <w:marTop w:val="0"/>
      <w:marBottom w:val="0"/>
      <w:divBdr>
        <w:top w:val="none" w:sz="0" w:space="0" w:color="auto"/>
        <w:left w:val="none" w:sz="0" w:space="0" w:color="auto"/>
        <w:bottom w:val="none" w:sz="0" w:space="0" w:color="auto"/>
        <w:right w:val="none" w:sz="0" w:space="0" w:color="auto"/>
      </w:divBdr>
      <w:divsChild>
        <w:div w:id="1318920388">
          <w:marLeft w:val="0"/>
          <w:marRight w:val="0"/>
          <w:marTop w:val="240"/>
          <w:marBottom w:val="0"/>
          <w:divBdr>
            <w:top w:val="none" w:sz="0" w:space="0" w:color="auto"/>
            <w:left w:val="none" w:sz="0" w:space="0" w:color="auto"/>
            <w:bottom w:val="none" w:sz="0" w:space="0" w:color="auto"/>
            <w:right w:val="none" w:sz="0" w:space="0" w:color="auto"/>
          </w:divBdr>
        </w:div>
        <w:div w:id="561328088">
          <w:marLeft w:val="0"/>
          <w:marRight w:val="0"/>
          <w:marTop w:val="240"/>
          <w:marBottom w:val="0"/>
          <w:divBdr>
            <w:top w:val="none" w:sz="0" w:space="0" w:color="auto"/>
            <w:left w:val="none" w:sz="0" w:space="0" w:color="auto"/>
            <w:bottom w:val="none" w:sz="0" w:space="0" w:color="auto"/>
            <w:right w:val="none" w:sz="0" w:space="0" w:color="auto"/>
          </w:divBdr>
        </w:div>
      </w:divsChild>
    </w:div>
    <w:div w:id="233862457">
      <w:bodyDiv w:val="1"/>
      <w:marLeft w:val="0"/>
      <w:marRight w:val="0"/>
      <w:marTop w:val="0"/>
      <w:marBottom w:val="0"/>
      <w:divBdr>
        <w:top w:val="none" w:sz="0" w:space="0" w:color="auto"/>
        <w:left w:val="none" w:sz="0" w:space="0" w:color="auto"/>
        <w:bottom w:val="none" w:sz="0" w:space="0" w:color="auto"/>
        <w:right w:val="none" w:sz="0" w:space="0" w:color="auto"/>
      </w:divBdr>
      <w:divsChild>
        <w:div w:id="850222169">
          <w:marLeft w:val="0"/>
          <w:marRight w:val="0"/>
          <w:marTop w:val="0"/>
          <w:marBottom w:val="0"/>
          <w:divBdr>
            <w:top w:val="none" w:sz="0" w:space="0" w:color="auto"/>
            <w:left w:val="none" w:sz="0" w:space="0" w:color="auto"/>
            <w:bottom w:val="none" w:sz="0" w:space="0" w:color="auto"/>
            <w:right w:val="none" w:sz="0" w:space="0" w:color="auto"/>
          </w:divBdr>
          <w:divsChild>
            <w:div w:id="1088427921">
              <w:marLeft w:val="0"/>
              <w:marRight w:val="0"/>
              <w:marTop w:val="0"/>
              <w:marBottom w:val="0"/>
              <w:divBdr>
                <w:top w:val="none" w:sz="0" w:space="0" w:color="auto"/>
                <w:left w:val="none" w:sz="0" w:space="0" w:color="auto"/>
                <w:bottom w:val="none" w:sz="0" w:space="0" w:color="auto"/>
                <w:right w:val="none" w:sz="0" w:space="0" w:color="auto"/>
              </w:divBdr>
            </w:div>
            <w:div w:id="1968389159">
              <w:marLeft w:val="0"/>
              <w:marRight w:val="0"/>
              <w:marTop w:val="0"/>
              <w:marBottom w:val="0"/>
              <w:divBdr>
                <w:top w:val="none" w:sz="0" w:space="0" w:color="auto"/>
                <w:left w:val="none" w:sz="0" w:space="0" w:color="auto"/>
                <w:bottom w:val="none" w:sz="0" w:space="0" w:color="auto"/>
                <w:right w:val="none" w:sz="0" w:space="0" w:color="auto"/>
              </w:divBdr>
              <w:divsChild>
                <w:div w:id="533887064">
                  <w:marLeft w:val="0"/>
                  <w:marRight w:val="0"/>
                  <w:marTop w:val="0"/>
                  <w:marBottom w:val="0"/>
                  <w:divBdr>
                    <w:top w:val="none" w:sz="0" w:space="0" w:color="auto"/>
                    <w:left w:val="none" w:sz="0" w:space="0" w:color="auto"/>
                    <w:bottom w:val="none" w:sz="0" w:space="0" w:color="auto"/>
                    <w:right w:val="none" w:sz="0" w:space="0" w:color="auto"/>
                  </w:divBdr>
                  <w:divsChild>
                    <w:div w:id="326858477">
                      <w:marLeft w:val="0"/>
                      <w:marRight w:val="0"/>
                      <w:marTop w:val="0"/>
                      <w:marBottom w:val="0"/>
                      <w:divBdr>
                        <w:top w:val="none" w:sz="0" w:space="0" w:color="auto"/>
                        <w:left w:val="none" w:sz="0" w:space="0" w:color="auto"/>
                        <w:bottom w:val="none" w:sz="0" w:space="0" w:color="auto"/>
                        <w:right w:val="none" w:sz="0" w:space="0" w:color="auto"/>
                      </w:divBdr>
                    </w:div>
                    <w:div w:id="1516116681">
                      <w:marLeft w:val="0"/>
                      <w:marRight w:val="0"/>
                      <w:marTop w:val="0"/>
                      <w:marBottom w:val="0"/>
                      <w:divBdr>
                        <w:top w:val="none" w:sz="0" w:space="0" w:color="auto"/>
                        <w:left w:val="none" w:sz="0" w:space="0" w:color="auto"/>
                        <w:bottom w:val="none" w:sz="0" w:space="0" w:color="auto"/>
                        <w:right w:val="none" w:sz="0" w:space="0" w:color="auto"/>
                      </w:divBdr>
                      <w:divsChild>
                        <w:div w:id="23753041">
                          <w:marLeft w:val="0"/>
                          <w:marRight w:val="0"/>
                          <w:marTop w:val="0"/>
                          <w:marBottom w:val="0"/>
                          <w:divBdr>
                            <w:top w:val="none" w:sz="0" w:space="0" w:color="auto"/>
                            <w:left w:val="none" w:sz="0" w:space="0" w:color="auto"/>
                            <w:bottom w:val="none" w:sz="0" w:space="0" w:color="auto"/>
                            <w:right w:val="none" w:sz="0" w:space="0" w:color="auto"/>
                          </w:divBdr>
                        </w:div>
                        <w:div w:id="1047686424">
                          <w:marLeft w:val="0"/>
                          <w:marRight w:val="0"/>
                          <w:marTop w:val="0"/>
                          <w:marBottom w:val="0"/>
                          <w:divBdr>
                            <w:top w:val="none" w:sz="0" w:space="0" w:color="auto"/>
                            <w:left w:val="none" w:sz="0" w:space="0" w:color="auto"/>
                            <w:bottom w:val="none" w:sz="0" w:space="0" w:color="auto"/>
                            <w:right w:val="none" w:sz="0" w:space="0" w:color="auto"/>
                          </w:divBdr>
                          <w:divsChild>
                            <w:div w:id="1782603190">
                              <w:marLeft w:val="0"/>
                              <w:marRight w:val="0"/>
                              <w:marTop w:val="0"/>
                              <w:marBottom w:val="0"/>
                              <w:divBdr>
                                <w:top w:val="none" w:sz="0" w:space="0" w:color="auto"/>
                                <w:left w:val="none" w:sz="0" w:space="0" w:color="auto"/>
                                <w:bottom w:val="none" w:sz="0" w:space="0" w:color="auto"/>
                                <w:right w:val="none" w:sz="0" w:space="0" w:color="auto"/>
                              </w:divBdr>
                            </w:div>
                          </w:divsChild>
                        </w:div>
                        <w:div w:id="616566949">
                          <w:marLeft w:val="0"/>
                          <w:marRight w:val="0"/>
                          <w:marTop w:val="0"/>
                          <w:marBottom w:val="0"/>
                          <w:divBdr>
                            <w:top w:val="none" w:sz="0" w:space="0" w:color="auto"/>
                            <w:left w:val="none" w:sz="0" w:space="0" w:color="auto"/>
                            <w:bottom w:val="none" w:sz="0" w:space="0" w:color="auto"/>
                            <w:right w:val="none" w:sz="0" w:space="0" w:color="auto"/>
                          </w:divBdr>
                          <w:divsChild>
                            <w:div w:id="1377003358">
                              <w:marLeft w:val="0"/>
                              <w:marRight w:val="0"/>
                              <w:marTop w:val="0"/>
                              <w:marBottom w:val="0"/>
                              <w:divBdr>
                                <w:top w:val="none" w:sz="0" w:space="0" w:color="auto"/>
                                <w:left w:val="none" w:sz="0" w:space="0" w:color="auto"/>
                                <w:bottom w:val="none" w:sz="0" w:space="0" w:color="auto"/>
                                <w:right w:val="none" w:sz="0" w:space="0" w:color="auto"/>
                              </w:divBdr>
                            </w:div>
                          </w:divsChild>
                        </w:div>
                        <w:div w:id="199171640">
                          <w:marLeft w:val="0"/>
                          <w:marRight w:val="0"/>
                          <w:marTop w:val="0"/>
                          <w:marBottom w:val="0"/>
                          <w:divBdr>
                            <w:top w:val="none" w:sz="0" w:space="0" w:color="auto"/>
                            <w:left w:val="none" w:sz="0" w:space="0" w:color="auto"/>
                            <w:bottom w:val="none" w:sz="0" w:space="0" w:color="auto"/>
                            <w:right w:val="none" w:sz="0" w:space="0" w:color="auto"/>
                          </w:divBdr>
                          <w:divsChild>
                            <w:div w:id="1582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2252">
                      <w:marLeft w:val="0"/>
                      <w:marRight w:val="0"/>
                      <w:marTop w:val="0"/>
                      <w:marBottom w:val="0"/>
                      <w:divBdr>
                        <w:top w:val="none" w:sz="0" w:space="0" w:color="auto"/>
                        <w:left w:val="none" w:sz="0" w:space="0" w:color="auto"/>
                        <w:bottom w:val="none" w:sz="0" w:space="0" w:color="auto"/>
                        <w:right w:val="none" w:sz="0" w:space="0" w:color="auto"/>
                      </w:divBdr>
                      <w:divsChild>
                        <w:div w:id="721178747">
                          <w:marLeft w:val="0"/>
                          <w:marRight w:val="0"/>
                          <w:marTop w:val="0"/>
                          <w:marBottom w:val="0"/>
                          <w:divBdr>
                            <w:top w:val="none" w:sz="0" w:space="0" w:color="auto"/>
                            <w:left w:val="none" w:sz="0" w:space="0" w:color="auto"/>
                            <w:bottom w:val="none" w:sz="0" w:space="0" w:color="auto"/>
                            <w:right w:val="none" w:sz="0" w:space="0" w:color="auto"/>
                          </w:divBdr>
                        </w:div>
                        <w:div w:id="1436746859">
                          <w:marLeft w:val="0"/>
                          <w:marRight w:val="0"/>
                          <w:marTop w:val="0"/>
                          <w:marBottom w:val="0"/>
                          <w:divBdr>
                            <w:top w:val="none" w:sz="0" w:space="0" w:color="auto"/>
                            <w:left w:val="none" w:sz="0" w:space="0" w:color="auto"/>
                            <w:bottom w:val="none" w:sz="0" w:space="0" w:color="auto"/>
                            <w:right w:val="none" w:sz="0" w:space="0" w:color="auto"/>
                          </w:divBdr>
                          <w:divsChild>
                            <w:div w:id="695737942">
                              <w:marLeft w:val="0"/>
                              <w:marRight w:val="0"/>
                              <w:marTop w:val="0"/>
                              <w:marBottom w:val="0"/>
                              <w:divBdr>
                                <w:top w:val="none" w:sz="0" w:space="0" w:color="auto"/>
                                <w:left w:val="none" w:sz="0" w:space="0" w:color="auto"/>
                                <w:bottom w:val="none" w:sz="0" w:space="0" w:color="auto"/>
                                <w:right w:val="none" w:sz="0" w:space="0" w:color="auto"/>
                              </w:divBdr>
                            </w:div>
                          </w:divsChild>
                        </w:div>
                        <w:div w:id="1207569421">
                          <w:marLeft w:val="0"/>
                          <w:marRight w:val="0"/>
                          <w:marTop w:val="0"/>
                          <w:marBottom w:val="0"/>
                          <w:divBdr>
                            <w:top w:val="none" w:sz="0" w:space="0" w:color="auto"/>
                            <w:left w:val="none" w:sz="0" w:space="0" w:color="auto"/>
                            <w:bottom w:val="none" w:sz="0" w:space="0" w:color="auto"/>
                            <w:right w:val="none" w:sz="0" w:space="0" w:color="auto"/>
                          </w:divBdr>
                          <w:divsChild>
                            <w:div w:id="369577484">
                              <w:marLeft w:val="0"/>
                              <w:marRight w:val="0"/>
                              <w:marTop w:val="0"/>
                              <w:marBottom w:val="0"/>
                              <w:divBdr>
                                <w:top w:val="none" w:sz="0" w:space="0" w:color="auto"/>
                                <w:left w:val="none" w:sz="0" w:space="0" w:color="auto"/>
                                <w:bottom w:val="none" w:sz="0" w:space="0" w:color="auto"/>
                                <w:right w:val="none" w:sz="0" w:space="0" w:color="auto"/>
                              </w:divBdr>
                            </w:div>
                          </w:divsChild>
                        </w:div>
                        <w:div w:id="1009917101">
                          <w:marLeft w:val="0"/>
                          <w:marRight w:val="0"/>
                          <w:marTop w:val="0"/>
                          <w:marBottom w:val="0"/>
                          <w:divBdr>
                            <w:top w:val="none" w:sz="0" w:space="0" w:color="auto"/>
                            <w:left w:val="none" w:sz="0" w:space="0" w:color="auto"/>
                            <w:bottom w:val="none" w:sz="0" w:space="0" w:color="auto"/>
                            <w:right w:val="none" w:sz="0" w:space="0" w:color="auto"/>
                          </w:divBdr>
                          <w:divsChild>
                            <w:div w:id="1644432750">
                              <w:marLeft w:val="0"/>
                              <w:marRight w:val="0"/>
                              <w:marTop w:val="0"/>
                              <w:marBottom w:val="0"/>
                              <w:divBdr>
                                <w:top w:val="none" w:sz="0" w:space="0" w:color="auto"/>
                                <w:left w:val="none" w:sz="0" w:space="0" w:color="auto"/>
                                <w:bottom w:val="none" w:sz="0" w:space="0" w:color="auto"/>
                                <w:right w:val="none" w:sz="0" w:space="0" w:color="auto"/>
                              </w:divBdr>
                            </w:div>
                          </w:divsChild>
                        </w:div>
                        <w:div w:id="309792051">
                          <w:marLeft w:val="0"/>
                          <w:marRight w:val="0"/>
                          <w:marTop w:val="0"/>
                          <w:marBottom w:val="0"/>
                          <w:divBdr>
                            <w:top w:val="none" w:sz="0" w:space="0" w:color="auto"/>
                            <w:left w:val="none" w:sz="0" w:space="0" w:color="auto"/>
                            <w:bottom w:val="none" w:sz="0" w:space="0" w:color="auto"/>
                            <w:right w:val="none" w:sz="0" w:space="0" w:color="auto"/>
                          </w:divBdr>
                          <w:divsChild>
                            <w:div w:id="688457268">
                              <w:marLeft w:val="0"/>
                              <w:marRight w:val="0"/>
                              <w:marTop w:val="0"/>
                              <w:marBottom w:val="0"/>
                              <w:divBdr>
                                <w:top w:val="none" w:sz="0" w:space="0" w:color="auto"/>
                                <w:left w:val="none" w:sz="0" w:space="0" w:color="auto"/>
                                <w:bottom w:val="none" w:sz="0" w:space="0" w:color="auto"/>
                                <w:right w:val="none" w:sz="0" w:space="0" w:color="auto"/>
                              </w:divBdr>
                            </w:div>
                          </w:divsChild>
                        </w:div>
                        <w:div w:id="1651330126">
                          <w:marLeft w:val="0"/>
                          <w:marRight w:val="0"/>
                          <w:marTop w:val="0"/>
                          <w:marBottom w:val="0"/>
                          <w:divBdr>
                            <w:top w:val="none" w:sz="0" w:space="0" w:color="auto"/>
                            <w:left w:val="none" w:sz="0" w:space="0" w:color="auto"/>
                            <w:bottom w:val="none" w:sz="0" w:space="0" w:color="auto"/>
                            <w:right w:val="none" w:sz="0" w:space="0" w:color="auto"/>
                          </w:divBdr>
                          <w:divsChild>
                            <w:div w:id="1580823593">
                              <w:marLeft w:val="0"/>
                              <w:marRight w:val="0"/>
                              <w:marTop w:val="0"/>
                              <w:marBottom w:val="0"/>
                              <w:divBdr>
                                <w:top w:val="none" w:sz="0" w:space="0" w:color="auto"/>
                                <w:left w:val="none" w:sz="0" w:space="0" w:color="auto"/>
                                <w:bottom w:val="none" w:sz="0" w:space="0" w:color="auto"/>
                                <w:right w:val="none" w:sz="0" w:space="0" w:color="auto"/>
                              </w:divBdr>
                            </w:div>
                          </w:divsChild>
                        </w:div>
                        <w:div w:id="1401102486">
                          <w:marLeft w:val="0"/>
                          <w:marRight w:val="0"/>
                          <w:marTop w:val="0"/>
                          <w:marBottom w:val="0"/>
                          <w:divBdr>
                            <w:top w:val="none" w:sz="0" w:space="0" w:color="auto"/>
                            <w:left w:val="none" w:sz="0" w:space="0" w:color="auto"/>
                            <w:bottom w:val="none" w:sz="0" w:space="0" w:color="auto"/>
                            <w:right w:val="none" w:sz="0" w:space="0" w:color="auto"/>
                          </w:divBdr>
                          <w:divsChild>
                            <w:div w:id="1539316293">
                              <w:marLeft w:val="0"/>
                              <w:marRight w:val="0"/>
                              <w:marTop w:val="0"/>
                              <w:marBottom w:val="0"/>
                              <w:divBdr>
                                <w:top w:val="none" w:sz="0" w:space="0" w:color="auto"/>
                                <w:left w:val="none" w:sz="0" w:space="0" w:color="auto"/>
                                <w:bottom w:val="none" w:sz="0" w:space="0" w:color="auto"/>
                                <w:right w:val="none" w:sz="0" w:space="0" w:color="auto"/>
                              </w:divBdr>
                            </w:div>
                          </w:divsChild>
                        </w:div>
                        <w:div w:id="204223106">
                          <w:marLeft w:val="0"/>
                          <w:marRight w:val="0"/>
                          <w:marTop w:val="0"/>
                          <w:marBottom w:val="0"/>
                          <w:divBdr>
                            <w:top w:val="none" w:sz="0" w:space="0" w:color="auto"/>
                            <w:left w:val="none" w:sz="0" w:space="0" w:color="auto"/>
                            <w:bottom w:val="none" w:sz="0" w:space="0" w:color="auto"/>
                            <w:right w:val="none" w:sz="0" w:space="0" w:color="auto"/>
                          </w:divBdr>
                          <w:divsChild>
                            <w:div w:id="867373204">
                              <w:marLeft w:val="0"/>
                              <w:marRight w:val="0"/>
                              <w:marTop w:val="0"/>
                              <w:marBottom w:val="0"/>
                              <w:divBdr>
                                <w:top w:val="none" w:sz="0" w:space="0" w:color="auto"/>
                                <w:left w:val="none" w:sz="0" w:space="0" w:color="auto"/>
                                <w:bottom w:val="none" w:sz="0" w:space="0" w:color="auto"/>
                                <w:right w:val="none" w:sz="0" w:space="0" w:color="auto"/>
                              </w:divBdr>
                            </w:div>
                          </w:divsChild>
                        </w:div>
                        <w:div w:id="225074880">
                          <w:marLeft w:val="0"/>
                          <w:marRight w:val="0"/>
                          <w:marTop w:val="0"/>
                          <w:marBottom w:val="0"/>
                          <w:divBdr>
                            <w:top w:val="none" w:sz="0" w:space="0" w:color="auto"/>
                            <w:left w:val="none" w:sz="0" w:space="0" w:color="auto"/>
                            <w:bottom w:val="none" w:sz="0" w:space="0" w:color="auto"/>
                            <w:right w:val="none" w:sz="0" w:space="0" w:color="auto"/>
                          </w:divBdr>
                          <w:divsChild>
                            <w:div w:id="7171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1083">
                      <w:marLeft w:val="0"/>
                      <w:marRight w:val="0"/>
                      <w:marTop w:val="0"/>
                      <w:marBottom w:val="0"/>
                      <w:divBdr>
                        <w:top w:val="none" w:sz="0" w:space="0" w:color="auto"/>
                        <w:left w:val="none" w:sz="0" w:space="0" w:color="auto"/>
                        <w:bottom w:val="none" w:sz="0" w:space="0" w:color="auto"/>
                        <w:right w:val="none" w:sz="0" w:space="0" w:color="auto"/>
                      </w:divBdr>
                      <w:divsChild>
                        <w:div w:id="1024015713">
                          <w:marLeft w:val="0"/>
                          <w:marRight w:val="0"/>
                          <w:marTop w:val="0"/>
                          <w:marBottom w:val="0"/>
                          <w:divBdr>
                            <w:top w:val="none" w:sz="0" w:space="0" w:color="auto"/>
                            <w:left w:val="none" w:sz="0" w:space="0" w:color="auto"/>
                            <w:bottom w:val="none" w:sz="0" w:space="0" w:color="auto"/>
                            <w:right w:val="none" w:sz="0" w:space="0" w:color="auto"/>
                          </w:divBdr>
                        </w:div>
                        <w:div w:id="1968272179">
                          <w:marLeft w:val="0"/>
                          <w:marRight w:val="0"/>
                          <w:marTop w:val="0"/>
                          <w:marBottom w:val="0"/>
                          <w:divBdr>
                            <w:top w:val="none" w:sz="0" w:space="0" w:color="auto"/>
                            <w:left w:val="none" w:sz="0" w:space="0" w:color="auto"/>
                            <w:bottom w:val="none" w:sz="0" w:space="0" w:color="auto"/>
                            <w:right w:val="none" w:sz="0" w:space="0" w:color="auto"/>
                          </w:divBdr>
                          <w:divsChild>
                            <w:div w:id="1165439009">
                              <w:marLeft w:val="0"/>
                              <w:marRight w:val="0"/>
                              <w:marTop w:val="0"/>
                              <w:marBottom w:val="0"/>
                              <w:divBdr>
                                <w:top w:val="none" w:sz="0" w:space="0" w:color="auto"/>
                                <w:left w:val="none" w:sz="0" w:space="0" w:color="auto"/>
                                <w:bottom w:val="none" w:sz="0" w:space="0" w:color="auto"/>
                                <w:right w:val="none" w:sz="0" w:space="0" w:color="auto"/>
                              </w:divBdr>
                            </w:div>
                          </w:divsChild>
                        </w:div>
                        <w:div w:id="43870826">
                          <w:marLeft w:val="0"/>
                          <w:marRight w:val="0"/>
                          <w:marTop w:val="0"/>
                          <w:marBottom w:val="0"/>
                          <w:divBdr>
                            <w:top w:val="none" w:sz="0" w:space="0" w:color="auto"/>
                            <w:left w:val="none" w:sz="0" w:space="0" w:color="auto"/>
                            <w:bottom w:val="none" w:sz="0" w:space="0" w:color="auto"/>
                            <w:right w:val="none" w:sz="0" w:space="0" w:color="auto"/>
                          </w:divBdr>
                          <w:divsChild>
                            <w:div w:id="402221580">
                              <w:marLeft w:val="0"/>
                              <w:marRight w:val="0"/>
                              <w:marTop w:val="0"/>
                              <w:marBottom w:val="0"/>
                              <w:divBdr>
                                <w:top w:val="none" w:sz="0" w:space="0" w:color="auto"/>
                                <w:left w:val="none" w:sz="0" w:space="0" w:color="auto"/>
                                <w:bottom w:val="none" w:sz="0" w:space="0" w:color="auto"/>
                                <w:right w:val="none" w:sz="0" w:space="0" w:color="auto"/>
                              </w:divBdr>
                            </w:div>
                          </w:divsChild>
                        </w:div>
                        <w:div w:id="257831342">
                          <w:marLeft w:val="0"/>
                          <w:marRight w:val="0"/>
                          <w:marTop w:val="0"/>
                          <w:marBottom w:val="0"/>
                          <w:divBdr>
                            <w:top w:val="none" w:sz="0" w:space="0" w:color="auto"/>
                            <w:left w:val="none" w:sz="0" w:space="0" w:color="auto"/>
                            <w:bottom w:val="none" w:sz="0" w:space="0" w:color="auto"/>
                            <w:right w:val="none" w:sz="0" w:space="0" w:color="auto"/>
                          </w:divBdr>
                          <w:divsChild>
                            <w:div w:id="295989910">
                              <w:marLeft w:val="0"/>
                              <w:marRight w:val="0"/>
                              <w:marTop w:val="0"/>
                              <w:marBottom w:val="0"/>
                              <w:divBdr>
                                <w:top w:val="none" w:sz="0" w:space="0" w:color="auto"/>
                                <w:left w:val="none" w:sz="0" w:space="0" w:color="auto"/>
                                <w:bottom w:val="none" w:sz="0" w:space="0" w:color="auto"/>
                                <w:right w:val="none" w:sz="0" w:space="0" w:color="auto"/>
                              </w:divBdr>
                            </w:div>
                          </w:divsChild>
                        </w:div>
                        <w:div w:id="930819322">
                          <w:marLeft w:val="0"/>
                          <w:marRight w:val="0"/>
                          <w:marTop w:val="0"/>
                          <w:marBottom w:val="0"/>
                          <w:divBdr>
                            <w:top w:val="none" w:sz="0" w:space="0" w:color="auto"/>
                            <w:left w:val="none" w:sz="0" w:space="0" w:color="auto"/>
                            <w:bottom w:val="none" w:sz="0" w:space="0" w:color="auto"/>
                            <w:right w:val="none" w:sz="0" w:space="0" w:color="auto"/>
                          </w:divBdr>
                          <w:divsChild>
                            <w:div w:id="81147092">
                              <w:marLeft w:val="0"/>
                              <w:marRight w:val="0"/>
                              <w:marTop w:val="0"/>
                              <w:marBottom w:val="0"/>
                              <w:divBdr>
                                <w:top w:val="none" w:sz="0" w:space="0" w:color="auto"/>
                                <w:left w:val="none" w:sz="0" w:space="0" w:color="auto"/>
                                <w:bottom w:val="none" w:sz="0" w:space="0" w:color="auto"/>
                                <w:right w:val="none" w:sz="0" w:space="0" w:color="auto"/>
                              </w:divBdr>
                            </w:div>
                          </w:divsChild>
                        </w:div>
                        <w:div w:id="180050589">
                          <w:marLeft w:val="0"/>
                          <w:marRight w:val="0"/>
                          <w:marTop w:val="0"/>
                          <w:marBottom w:val="0"/>
                          <w:divBdr>
                            <w:top w:val="none" w:sz="0" w:space="0" w:color="auto"/>
                            <w:left w:val="none" w:sz="0" w:space="0" w:color="auto"/>
                            <w:bottom w:val="none" w:sz="0" w:space="0" w:color="auto"/>
                            <w:right w:val="none" w:sz="0" w:space="0" w:color="auto"/>
                          </w:divBdr>
                          <w:divsChild>
                            <w:div w:id="2869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8874">
              <w:marLeft w:val="0"/>
              <w:marRight w:val="0"/>
              <w:marTop w:val="0"/>
              <w:marBottom w:val="0"/>
              <w:divBdr>
                <w:top w:val="none" w:sz="0" w:space="0" w:color="auto"/>
                <w:left w:val="none" w:sz="0" w:space="0" w:color="auto"/>
                <w:bottom w:val="none" w:sz="0" w:space="0" w:color="auto"/>
                <w:right w:val="none" w:sz="0" w:space="0" w:color="auto"/>
              </w:divBdr>
              <w:divsChild>
                <w:div w:id="515460436">
                  <w:marLeft w:val="0"/>
                  <w:marRight w:val="0"/>
                  <w:marTop w:val="0"/>
                  <w:marBottom w:val="0"/>
                  <w:divBdr>
                    <w:top w:val="none" w:sz="0" w:space="0" w:color="auto"/>
                    <w:left w:val="none" w:sz="0" w:space="0" w:color="auto"/>
                    <w:bottom w:val="none" w:sz="0" w:space="0" w:color="auto"/>
                    <w:right w:val="none" w:sz="0" w:space="0" w:color="auto"/>
                  </w:divBdr>
                  <w:divsChild>
                    <w:div w:id="12642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9571">
          <w:marLeft w:val="0"/>
          <w:marRight w:val="0"/>
          <w:marTop w:val="0"/>
          <w:marBottom w:val="0"/>
          <w:divBdr>
            <w:top w:val="none" w:sz="0" w:space="0" w:color="auto"/>
            <w:left w:val="none" w:sz="0" w:space="0" w:color="auto"/>
            <w:bottom w:val="none" w:sz="0" w:space="0" w:color="auto"/>
            <w:right w:val="none" w:sz="0" w:space="0" w:color="auto"/>
          </w:divBdr>
          <w:divsChild>
            <w:div w:id="1826579605">
              <w:marLeft w:val="0"/>
              <w:marRight w:val="0"/>
              <w:marTop w:val="0"/>
              <w:marBottom w:val="0"/>
              <w:divBdr>
                <w:top w:val="none" w:sz="0" w:space="0" w:color="auto"/>
                <w:left w:val="none" w:sz="0" w:space="0" w:color="auto"/>
                <w:bottom w:val="none" w:sz="0" w:space="0" w:color="auto"/>
                <w:right w:val="none" w:sz="0" w:space="0" w:color="auto"/>
              </w:divBdr>
            </w:div>
          </w:divsChild>
        </w:div>
        <w:div w:id="974987213">
          <w:marLeft w:val="0"/>
          <w:marRight w:val="0"/>
          <w:marTop w:val="0"/>
          <w:marBottom w:val="0"/>
          <w:divBdr>
            <w:top w:val="none" w:sz="0" w:space="0" w:color="auto"/>
            <w:left w:val="none" w:sz="0" w:space="0" w:color="auto"/>
            <w:bottom w:val="none" w:sz="0" w:space="0" w:color="auto"/>
            <w:right w:val="none" w:sz="0" w:space="0" w:color="auto"/>
          </w:divBdr>
          <w:divsChild>
            <w:div w:id="2073186690">
              <w:marLeft w:val="0"/>
              <w:marRight w:val="0"/>
              <w:marTop w:val="0"/>
              <w:marBottom w:val="0"/>
              <w:divBdr>
                <w:top w:val="none" w:sz="0" w:space="0" w:color="auto"/>
                <w:left w:val="none" w:sz="0" w:space="0" w:color="auto"/>
                <w:bottom w:val="none" w:sz="0" w:space="0" w:color="auto"/>
                <w:right w:val="none" w:sz="0" w:space="0" w:color="auto"/>
              </w:divBdr>
            </w:div>
            <w:div w:id="2064209433">
              <w:marLeft w:val="0"/>
              <w:marRight w:val="0"/>
              <w:marTop w:val="0"/>
              <w:marBottom w:val="0"/>
              <w:divBdr>
                <w:top w:val="none" w:sz="0" w:space="0" w:color="auto"/>
                <w:left w:val="none" w:sz="0" w:space="0" w:color="auto"/>
                <w:bottom w:val="none" w:sz="0" w:space="0" w:color="auto"/>
                <w:right w:val="none" w:sz="0" w:space="0" w:color="auto"/>
              </w:divBdr>
              <w:divsChild>
                <w:div w:id="1840462038">
                  <w:marLeft w:val="0"/>
                  <w:marRight w:val="0"/>
                  <w:marTop w:val="0"/>
                  <w:marBottom w:val="0"/>
                  <w:divBdr>
                    <w:top w:val="none" w:sz="0" w:space="0" w:color="auto"/>
                    <w:left w:val="none" w:sz="0" w:space="0" w:color="auto"/>
                    <w:bottom w:val="none" w:sz="0" w:space="0" w:color="auto"/>
                    <w:right w:val="none" w:sz="0" w:space="0" w:color="auto"/>
                  </w:divBdr>
                  <w:divsChild>
                    <w:div w:id="2030446472">
                      <w:marLeft w:val="0"/>
                      <w:marRight w:val="0"/>
                      <w:marTop w:val="0"/>
                      <w:marBottom w:val="0"/>
                      <w:divBdr>
                        <w:top w:val="none" w:sz="0" w:space="0" w:color="auto"/>
                        <w:left w:val="none" w:sz="0" w:space="0" w:color="auto"/>
                        <w:bottom w:val="none" w:sz="0" w:space="0" w:color="auto"/>
                        <w:right w:val="none" w:sz="0" w:space="0" w:color="auto"/>
                      </w:divBdr>
                    </w:div>
                    <w:div w:id="1194226658">
                      <w:marLeft w:val="0"/>
                      <w:marRight w:val="0"/>
                      <w:marTop w:val="0"/>
                      <w:marBottom w:val="0"/>
                      <w:divBdr>
                        <w:top w:val="none" w:sz="0" w:space="0" w:color="auto"/>
                        <w:left w:val="none" w:sz="0" w:space="0" w:color="auto"/>
                        <w:bottom w:val="none" w:sz="0" w:space="0" w:color="auto"/>
                        <w:right w:val="none" w:sz="0" w:space="0" w:color="auto"/>
                      </w:divBdr>
                      <w:divsChild>
                        <w:div w:id="425463794">
                          <w:marLeft w:val="0"/>
                          <w:marRight w:val="0"/>
                          <w:marTop w:val="0"/>
                          <w:marBottom w:val="0"/>
                          <w:divBdr>
                            <w:top w:val="none" w:sz="0" w:space="0" w:color="auto"/>
                            <w:left w:val="none" w:sz="0" w:space="0" w:color="auto"/>
                            <w:bottom w:val="none" w:sz="0" w:space="0" w:color="auto"/>
                            <w:right w:val="none" w:sz="0" w:space="0" w:color="auto"/>
                          </w:divBdr>
                        </w:div>
                      </w:divsChild>
                    </w:div>
                    <w:div w:id="1353872933">
                      <w:marLeft w:val="0"/>
                      <w:marRight w:val="0"/>
                      <w:marTop w:val="0"/>
                      <w:marBottom w:val="0"/>
                      <w:divBdr>
                        <w:top w:val="none" w:sz="0" w:space="0" w:color="auto"/>
                        <w:left w:val="none" w:sz="0" w:space="0" w:color="auto"/>
                        <w:bottom w:val="none" w:sz="0" w:space="0" w:color="auto"/>
                        <w:right w:val="none" w:sz="0" w:space="0" w:color="auto"/>
                      </w:divBdr>
                      <w:divsChild>
                        <w:div w:id="1067151450">
                          <w:marLeft w:val="0"/>
                          <w:marRight w:val="0"/>
                          <w:marTop w:val="0"/>
                          <w:marBottom w:val="0"/>
                          <w:divBdr>
                            <w:top w:val="none" w:sz="0" w:space="0" w:color="auto"/>
                            <w:left w:val="none" w:sz="0" w:space="0" w:color="auto"/>
                            <w:bottom w:val="none" w:sz="0" w:space="0" w:color="auto"/>
                            <w:right w:val="none" w:sz="0" w:space="0" w:color="auto"/>
                          </w:divBdr>
                        </w:div>
                      </w:divsChild>
                    </w:div>
                    <w:div w:id="105540958">
                      <w:marLeft w:val="0"/>
                      <w:marRight w:val="0"/>
                      <w:marTop w:val="0"/>
                      <w:marBottom w:val="0"/>
                      <w:divBdr>
                        <w:top w:val="none" w:sz="0" w:space="0" w:color="auto"/>
                        <w:left w:val="none" w:sz="0" w:space="0" w:color="auto"/>
                        <w:bottom w:val="none" w:sz="0" w:space="0" w:color="auto"/>
                        <w:right w:val="none" w:sz="0" w:space="0" w:color="auto"/>
                      </w:divBdr>
                      <w:divsChild>
                        <w:div w:id="470558846">
                          <w:marLeft w:val="0"/>
                          <w:marRight w:val="0"/>
                          <w:marTop w:val="0"/>
                          <w:marBottom w:val="0"/>
                          <w:divBdr>
                            <w:top w:val="none" w:sz="0" w:space="0" w:color="auto"/>
                            <w:left w:val="none" w:sz="0" w:space="0" w:color="auto"/>
                            <w:bottom w:val="none" w:sz="0" w:space="0" w:color="auto"/>
                            <w:right w:val="none" w:sz="0" w:space="0" w:color="auto"/>
                          </w:divBdr>
                        </w:div>
                      </w:divsChild>
                    </w:div>
                    <w:div w:id="107743552">
                      <w:marLeft w:val="0"/>
                      <w:marRight w:val="0"/>
                      <w:marTop w:val="0"/>
                      <w:marBottom w:val="0"/>
                      <w:divBdr>
                        <w:top w:val="none" w:sz="0" w:space="0" w:color="auto"/>
                        <w:left w:val="none" w:sz="0" w:space="0" w:color="auto"/>
                        <w:bottom w:val="none" w:sz="0" w:space="0" w:color="auto"/>
                        <w:right w:val="none" w:sz="0" w:space="0" w:color="auto"/>
                      </w:divBdr>
                      <w:divsChild>
                        <w:div w:id="14927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9981">
              <w:marLeft w:val="0"/>
              <w:marRight w:val="0"/>
              <w:marTop w:val="0"/>
              <w:marBottom w:val="0"/>
              <w:divBdr>
                <w:top w:val="none" w:sz="0" w:space="0" w:color="auto"/>
                <w:left w:val="none" w:sz="0" w:space="0" w:color="auto"/>
                <w:bottom w:val="none" w:sz="0" w:space="0" w:color="auto"/>
                <w:right w:val="none" w:sz="0" w:space="0" w:color="auto"/>
              </w:divBdr>
              <w:divsChild>
                <w:div w:id="1594319610">
                  <w:marLeft w:val="0"/>
                  <w:marRight w:val="0"/>
                  <w:marTop w:val="0"/>
                  <w:marBottom w:val="0"/>
                  <w:divBdr>
                    <w:top w:val="none" w:sz="0" w:space="0" w:color="auto"/>
                    <w:left w:val="none" w:sz="0" w:space="0" w:color="auto"/>
                    <w:bottom w:val="none" w:sz="0" w:space="0" w:color="auto"/>
                    <w:right w:val="none" w:sz="0" w:space="0" w:color="auto"/>
                  </w:divBdr>
                  <w:divsChild>
                    <w:div w:id="639502931">
                      <w:marLeft w:val="0"/>
                      <w:marRight w:val="0"/>
                      <w:marTop w:val="0"/>
                      <w:marBottom w:val="0"/>
                      <w:divBdr>
                        <w:top w:val="none" w:sz="0" w:space="0" w:color="auto"/>
                        <w:left w:val="none" w:sz="0" w:space="0" w:color="auto"/>
                        <w:bottom w:val="none" w:sz="0" w:space="0" w:color="auto"/>
                        <w:right w:val="none" w:sz="0" w:space="0" w:color="auto"/>
                      </w:divBdr>
                    </w:div>
                    <w:div w:id="998196600">
                      <w:marLeft w:val="0"/>
                      <w:marRight w:val="0"/>
                      <w:marTop w:val="0"/>
                      <w:marBottom w:val="0"/>
                      <w:divBdr>
                        <w:top w:val="none" w:sz="0" w:space="0" w:color="auto"/>
                        <w:left w:val="none" w:sz="0" w:space="0" w:color="auto"/>
                        <w:bottom w:val="none" w:sz="0" w:space="0" w:color="auto"/>
                        <w:right w:val="none" w:sz="0" w:space="0" w:color="auto"/>
                      </w:divBdr>
                      <w:divsChild>
                        <w:div w:id="760369156">
                          <w:marLeft w:val="0"/>
                          <w:marRight w:val="0"/>
                          <w:marTop w:val="0"/>
                          <w:marBottom w:val="0"/>
                          <w:divBdr>
                            <w:top w:val="none" w:sz="0" w:space="0" w:color="auto"/>
                            <w:left w:val="none" w:sz="0" w:space="0" w:color="auto"/>
                            <w:bottom w:val="none" w:sz="0" w:space="0" w:color="auto"/>
                            <w:right w:val="none" w:sz="0" w:space="0" w:color="auto"/>
                          </w:divBdr>
                        </w:div>
                      </w:divsChild>
                    </w:div>
                    <w:div w:id="1581258346">
                      <w:marLeft w:val="0"/>
                      <w:marRight w:val="0"/>
                      <w:marTop w:val="0"/>
                      <w:marBottom w:val="0"/>
                      <w:divBdr>
                        <w:top w:val="none" w:sz="0" w:space="0" w:color="auto"/>
                        <w:left w:val="none" w:sz="0" w:space="0" w:color="auto"/>
                        <w:bottom w:val="none" w:sz="0" w:space="0" w:color="auto"/>
                        <w:right w:val="none" w:sz="0" w:space="0" w:color="auto"/>
                      </w:divBdr>
                      <w:divsChild>
                        <w:div w:id="6334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2587">
              <w:marLeft w:val="0"/>
              <w:marRight w:val="0"/>
              <w:marTop w:val="0"/>
              <w:marBottom w:val="0"/>
              <w:divBdr>
                <w:top w:val="none" w:sz="0" w:space="0" w:color="auto"/>
                <w:left w:val="none" w:sz="0" w:space="0" w:color="auto"/>
                <w:bottom w:val="none" w:sz="0" w:space="0" w:color="auto"/>
                <w:right w:val="none" w:sz="0" w:space="0" w:color="auto"/>
              </w:divBdr>
              <w:divsChild>
                <w:div w:id="1467745434">
                  <w:marLeft w:val="0"/>
                  <w:marRight w:val="0"/>
                  <w:marTop w:val="0"/>
                  <w:marBottom w:val="0"/>
                  <w:divBdr>
                    <w:top w:val="none" w:sz="0" w:space="0" w:color="auto"/>
                    <w:left w:val="none" w:sz="0" w:space="0" w:color="auto"/>
                    <w:bottom w:val="none" w:sz="0" w:space="0" w:color="auto"/>
                    <w:right w:val="none" w:sz="0" w:space="0" w:color="auto"/>
                  </w:divBdr>
                  <w:divsChild>
                    <w:div w:id="1913002186">
                      <w:marLeft w:val="0"/>
                      <w:marRight w:val="0"/>
                      <w:marTop w:val="0"/>
                      <w:marBottom w:val="0"/>
                      <w:divBdr>
                        <w:top w:val="none" w:sz="0" w:space="0" w:color="auto"/>
                        <w:left w:val="none" w:sz="0" w:space="0" w:color="auto"/>
                        <w:bottom w:val="none" w:sz="0" w:space="0" w:color="auto"/>
                        <w:right w:val="none" w:sz="0" w:space="0" w:color="auto"/>
                      </w:divBdr>
                    </w:div>
                    <w:div w:id="77943730">
                      <w:marLeft w:val="0"/>
                      <w:marRight w:val="0"/>
                      <w:marTop w:val="0"/>
                      <w:marBottom w:val="0"/>
                      <w:divBdr>
                        <w:top w:val="none" w:sz="0" w:space="0" w:color="auto"/>
                        <w:left w:val="none" w:sz="0" w:space="0" w:color="auto"/>
                        <w:bottom w:val="none" w:sz="0" w:space="0" w:color="auto"/>
                        <w:right w:val="none" w:sz="0" w:space="0" w:color="auto"/>
                      </w:divBdr>
                      <w:divsChild>
                        <w:div w:id="2122334046">
                          <w:marLeft w:val="0"/>
                          <w:marRight w:val="0"/>
                          <w:marTop w:val="0"/>
                          <w:marBottom w:val="0"/>
                          <w:divBdr>
                            <w:top w:val="none" w:sz="0" w:space="0" w:color="auto"/>
                            <w:left w:val="none" w:sz="0" w:space="0" w:color="auto"/>
                            <w:bottom w:val="none" w:sz="0" w:space="0" w:color="auto"/>
                            <w:right w:val="none" w:sz="0" w:space="0" w:color="auto"/>
                          </w:divBdr>
                        </w:div>
                      </w:divsChild>
                    </w:div>
                    <w:div w:id="457799427">
                      <w:marLeft w:val="0"/>
                      <w:marRight w:val="0"/>
                      <w:marTop w:val="0"/>
                      <w:marBottom w:val="0"/>
                      <w:divBdr>
                        <w:top w:val="none" w:sz="0" w:space="0" w:color="auto"/>
                        <w:left w:val="none" w:sz="0" w:space="0" w:color="auto"/>
                        <w:bottom w:val="none" w:sz="0" w:space="0" w:color="auto"/>
                        <w:right w:val="none" w:sz="0" w:space="0" w:color="auto"/>
                      </w:divBdr>
                      <w:divsChild>
                        <w:div w:id="1886209143">
                          <w:marLeft w:val="0"/>
                          <w:marRight w:val="0"/>
                          <w:marTop w:val="0"/>
                          <w:marBottom w:val="0"/>
                          <w:divBdr>
                            <w:top w:val="none" w:sz="0" w:space="0" w:color="auto"/>
                            <w:left w:val="none" w:sz="0" w:space="0" w:color="auto"/>
                            <w:bottom w:val="none" w:sz="0" w:space="0" w:color="auto"/>
                            <w:right w:val="none" w:sz="0" w:space="0" w:color="auto"/>
                          </w:divBdr>
                        </w:div>
                      </w:divsChild>
                    </w:div>
                    <w:div w:id="1522165214">
                      <w:marLeft w:val="0"/>
                      <w:marRight w:val="0"/>
                      <w:marTop w:val="0"/>
                      <w:marBottom w:val="0"/>
                      <w:divBdr>
                        <w:top w:val="none" w:sz="0" w:space="0" w:color="auto"/>
                        <w:left w:val="none" w:sz="0" w:space="0" w:color="auto"/>
                        <w:bottom w:val="none" w:sz="0" w:space="0" w:color="auto"/>
                        <w:right w:val="none" w:sz="0" w:space="0" w:color="auto"/>
                      </w:divBdr>
                      <w:divsChild>
                        <w:div w:id="1742172997">
                          <w:marLeft w:val="0"/>
                          <w:marRight w:val="0"/>
                          <w:marTop w:val="0"/>
                          <w:marBottom w:val="0"/>
                          <w:divBdr>
                            <w:top w:val="none" w:sz="0" w:space="0" w:color="auto"/>
                            <w:left w:val="none" w:sz="0" w:space="0" w:color="auto"/>
                            <w:bottom w:val="none" w:sz="0" w:space="0" w:color="auto"/>
                            <w:right w:val="none" w:sz="0" w:space="0" w:color="auto"/>
                          </w:divBdr>
                        </w:div>
                      </w:divsChild>
                    </w:div>
                    <w:div w:id="283194392">
                      <w:marLeft w:val="0"/>
                      <w:marRight w:val="0"/>
                      <w:marTop w:val="0"/>
                      <w:marBottom w:val="0"/>
                      <w:divBdr>
                        <w:top w:val="none" w:sz="0" w:space="0" w:color="auto"/>
                        <w:left w:val="none" w:sz="0" w:space="0" w:color="auto"/>
                        <w:bottom w:val="none" w:sz="0" w:space="0" w:color="auto"/>
                        <w:right w:val="none" w:sz="0" w:space="0" w:color="auto"/>
                      </w:divBdr>
                      <w:divsChild>
                        <w:div w:id="247082244">
                          <w:marLeft w:val="0"/>
                          <w:marRight w:val="0"/>
                          <w:marTop w:val="0"/>
                          <w:marBottom w:val="0"/>
                          <w:divBdr>
                            <w:top w:val="none" w:sz="0" w:space="0" w:color="auto"/>
                            <w:left w:val="none" w:sz="0" w:space="0" w:color="auto"/>
                            <w:bottom w:val="none" w:sz="0" w:space="0" w:color="auto"/>
                            <w:right w:val="none" w:sz="0" w:space="0" w:color="auto"/>
                          </w:divBdr>
                        </w:div>
                      </w:divsChild>
                    </w:div>
                    <w:div w:id="1405684252">
                      <w:marLeft w:val="0"/>
                      <w:marRight w:val="0"/>
                      <w:marTop w:val="0"/>
                      <w:marBottom w:val="0"/>
                      <w:divBdr>
                        <w:top w:val="none" w:sz="0" w:space="0" w:color="auto"/>
                        <w:left w:val="none" w:sz="0" w:space="0" w:color="auto"/>
                        <w:bottom w:val="none" w:sz="0" w:space="0" w:color="auto"/>
                        <w:right w:val="none" w:sz="0" w:space="0" w:color="auto"/>
                      </w:divBdr>
                      <w:divsChild>
                        <w:div w:id="444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333">
              <w:marLeft w:val="0"/>
              <w:marRight w:val="0"/>
              <w:marTop w:val="0"/>
              <w:marBottom w:val="0"/>
              <w:divBdr>
                <w:top w:val="none" w:sz="0" w:space="0" w:color="auto"/>
                <w:left w:val="none" w:sz="0" w:space="0" w:color="auto"/>
                <w:bottom w:val="none" w:sz="0" w:space="0" w:color="auto"/>
                <w:right w:val="none" w:sz="0" w:space="0" w:color="auto"/>
              </w:divBdr>
              <w:divsChild>
                <w:div w:id="375735520">
                  <w:marLeft w:val="0"/>
                  <w:marRight w:val="0"/>
                  <w:marTop w:val="0"/>
                  <w:marBottom w:val="0"/>
                  <w:divBdr>
                    <w:top w:val="none" w:sz="0" w:space="0" w:color="auto"/>
                    <w:left w:val="none" w:sz="0" w:space="0" w:color="auto"/>
                    <w:bottom w:val="none" w:sz="0" w:space="0" w:color="auto"/>
                    <w:right w:val="none" w:sz="0" w:space="0" w:color="auto"/>
                  </w:divBdr>
                  <w:divsChild>
                    <w:div w:id="17153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9062">
              <w:marLeft w:val="0"/>
              <w:marRight w:val="0"/>
              <w:marTop w:val="0"/>
              <w:marBottom w:val="0"/>
              <w:divBdr>
                <w:top w:val="none" w:sz="0" w:space="0" w:color="auto"/>
                <w:left w:val="none" w:sz="0" w:space="0" w:color="auto"/>
                <w:bottom w:val="none" w:sz="0" w:space="0" w:color="auto"/>
                <w:right w:val="none" w:sz="0" w:space="0" w:color="auto"/>
              </w:divBdr>
              <w:divsChild>
                <w:div w:id="1189100406">
                  <w:marLeft w:val="0"/>
                  <w:marRight w:val="0"/>
                  <w:marTop w:val="0"/>
                  <w:marBottom w:val="0"/>
                  <w:divBdr>
                    <w:top w:val="none" w:sz="0" w:space="0" w:color="auto"/>
                    <w:left w:val="none" w:sz="0" w:space="0" w:color="auto"/>
                    <w:bottom w:val="none" w:sz="0" w:space="0" w:color="auto"/>
                    <w:right w:val="none" w:sz="0" w:space="0" w:color="auto"/>
                  </w:divBdr>
                  <w:divsChild>
                    <w:div w:id="11638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0745">
      <w:bodyDiv w:val="1"/>
      <w:marLeft w:val="0"/>
      <w:marRight w:val="0"/>
      <w:marTop w:val="0"/>
      <w:marBottom w:val="0"/>
      <w:divBdr>
        <w:top w:val="none" w:sz="0" w:space="0" w:color="auto"/>
        <w:left w:val="none" w:sz="0" w:space="0" w:color="auto"/>
        <w:bottom w:val="none" w:sz="0" w:space="0" w:color="auto"/>
        <w:right w:val="none" w:sz="0" w:space="0" w:color="auto"/>
      </w:divBdr>
    </w:div>
    <w:div w:id="348483206">
      <w:bodyDiv w:val="1"/>
      <w:marLeft w:val="0"/>
      <w:marRight w:val="0"/>
      <w:marTop w:val="0"/>
      <w:marBottom w:val="0"/>
      <w:divBdr>
        <w:top w:val="none" w:sz="0" w:space="0" w:color="auto"/>
        <w:left w:val="none" w:sz="0" w:space="0" w:color="auto"/>
        <w:bottom w:val="none" w:sz="0" w:space="0" w:color="auto"/>
        <w:right w:val="none" w:sz="0" w:space="0" w:color="auto"/>
      </w:divBdr>
      <w:divsChild>
        <w:div w:id="802114043">
          <w:marLeft w:val="360"/>
          <w:marRight w:val="0"/>
          <w:marTop w:val="72"/>
          <w:marBottom w:val="72"/>
          <w:divBdr>
            <w:top w:val="none" w:sz="0" w:space="0" w:color="auto"/>
            <w:left w:val="none" w:sz="0" w:space="0" w:color="auto"/>
            <w:bottom w:val="none" w:sz="0" w:space="0" w:color="auto"/>
            <w:right w:val="none" w:sz="0" w:space="0" w:color="auto"/>
          </w:divBdr>
        </w:div>
        <w:div w:id="877618924">
          <w:marLeft w:val="360"/>
          <w:marRight w:val="0"/>
          <w:marTop w:val="0"/>
          <w:marBottom w:val="72"/>
          <w:divBdr>
            <w:top w:val="none" w:sz="0" w:space="0" w:color="auto"/>
            <w:left w:val="none" w:sz="0" w:space="0" w:color="auto"/>
            <w:bottom w:val="none" w:sz="0" w:space="0" w:color="auto"/>
            <w:right w:val="none" w:sz="0" w:space="0" w:color="auto"/>
          </w:divBdr>
        </w:div>
      </w:divsChild>
    </w:div>
    <w:div w:id="376046736">
      <w:bodyDiv w:val="1"/>
      <w:marLeft w:val="0"/>
      <w:marRight w:val="0"/>
      <w:marTop w:val="0"/>
      <w:marBottom w:val="0"/>
      <w:divBdr>
        <w:top w:val="none" w:sz="0" w:space="0" w:color="auto"/>
        <w:left w:val="none" w:sz="0" w:space="0" w:color="auto"/>
        <w:bottom w:val="none" w:sz="0" w:space="0" w:color="auto"/>
        <w:right w:val="none" w:sz="0" w:space="0" w:color="auto"/>
      </w:divBdr>
      <w:divsChild>
        <w:div w:id="876625854">
          <w:marLeft w:val="0"/>
          <w:marRight w:val="0"/>
          <w:marTop w:val="0"/>
          <w:marBottom w:val="0"/>
          <w:divBdr>
            <w:top w:val="none" w:sz="0" w:space="0" w:color="auto"/>
            <w:left w:val="none" w:sz="0" w:space="0" w:color="auto"/>
            <w:bottom w:val="none" w:sz="0" w:space="0" w:color="auto"/>
            <w:right w:val="none" w:sz="0" w:space="0" w:color="auto"/>
          </w:divBdr>
        </w:div>
        <w:div w:id="678312179">
          <w:marLeft w:val="0"/>
          <w:marRight w:val="0"/>
          <w:marTop w:val="0"/>
          <w:marBottom w:val="0"/>
          <w:divBdr>
            <w:top w:val="none" w:sz="0" w:space="0" w:color="auto"/>
            <w:left w:val="none" w:sz="0" w:space="0" w:color="auto"/>
            <w:bottom w:val="none" w:sz="0" w:space="0" w:color="auto"/>
            <w:right w:val="none" w:sz="0" w:space="0" w:color="auto"/>
          </w:divBdr>
          <w:divsChild>
            <w:div w:id="2010912162">
              <w:marLeft w:val="0"/>
              <w:marRight w:val="0"/>
              <w:marTop w:val="0"/>
              <w:marBottom w:val="0"/>
              <w:divBdr>
                <w:top w:val="none" w:sz="0" w:space="0" w:color="auto"/>
                <w:left w:val="none" w:sz="0" w:space="0" w:color="auto"/>
                <w:bottom w:val="none" w:sz="0" w:space="0" w:color="auto"/>
                <w:right w:val="none" w:sz="0" w:space="0" w:color="auto"/>
              </w:divBdr>
            </w:div>
            <w:div w:id="1623537329">
              <w:marLeft w:val="0"/>
              <w:marRight w:val="0"/>
              <w:marTop w:val="0"/>
              <w:marBottom w:val="0"/>
              <w:divBdr>
                <w:top w:val="none" w:sz="0" w:space="0" w:color="auto"/>
                <w:left w:val="none" w:sz="0" w:space="0" w:color="auto"/>
                <w:bottom w:val="none" w:sz="0" w:space="0" w:color="auto"/>
                <w:right w:val="none" w:sz="0" w:space="0" w:color="auto"/>
              </w:divBdr>
              <w:divsChild>
                <w:div w:id="1413239566">
                  <w:marLeft w:val="0"/>
                  <w:marRight w:val="0"/>
                  <w:marTop w:val="0"/>
                  <w:marBottom w:val="0"/>
                  <w:divBdr>
                    <w:top w:val="none" w:sz="0" w:space="0" w:color="auto"/>
                    <w:left w:val="none" w:sz="0" w:space="0" w:color="auto"/>
                    <w:bottom w:val="none" w:sz="0" w:space="0" w:color="auto"/>
                    <w:right w:val="none" w:sz="0" w:space="0" w:color="auto"/>
                  </w:divBdr>
                  <w:divsChild>
                    <w:div w:id="253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0960">
              <w:marLeft w:val="0"/>
              <w:marRight w:val="0"/>
              <w:marTop w:val="0"/>
              <w:marBottom w:val="0"/>
              <w:divBdr>
                <w:top w:val="none" w:sz="0" w:space="0" w:color="auto"/>
                <w:left w:val="none" w:sz="0" w:space="0" w:color="auto"/>
                <w:bottom w:val="none" w:sz="0" w:space="0" w:color="auto"/>
                <w:right w:val="none" w:sz="0" w:space="0" w:color="auto"/>
              </w:divBdr>
              <w:divsChild>
                <w:div w:id="289676745">
                  <w:marLeft w:val="0"/>
                  <w:marRight w:val="0"/>
                  <w:marTop w:val="0"/>
                  <w:marBottom w:val="0"/>
                  <w:divBdr>
                    <w:top w:val="none" w:sz="0" w:space="0" w:color="auto"/>
                    <w:left w:val="none" w:sz="0" w:space="0" w:color="auto"/>
                    <w:bottom w:val="none" w:sz="0" w:space="0" w:color="auto"/>
                    <w:right w:val="none" w:sz="0" w:space="0" w:color="auto"/>
                  </w:divBdr>
                  <w:divsChild>
                    <w:div w:id="13329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2129">
              <w:marLeft w:val="0"/>
              <w:marRight w:val="0"/>
              <w:marTop w:val="0"/>
              <w:marBottom w:val="0"/>
              <w:divBdr>
                <w:top w:val="none" w:sz="0" w:space="0" w:color="auto"/>
                <w:left w:val="none" w:sz="0" w:space="0" w:color="auto"/>
                <w:bottom w:val="none" w:sz="0" w:space="0" w:color="auto"/>
                <w:right w:val="none" w:sz="0" w:space="0" w:color="auto"/>
              </w:divBdr>
              <w:divsChild>
                <w:div w:id="506285007">
                  <w:marLeft w:val="0"/>
                  <w:marRight w:val="0"/>
                  <w:marTop w:val="0"/>
                  <w:marBottom w:val="0"/>
                  <w:divBdr>
                    <w:top w:val="none" w:sz="0" w:space="0" w:color="auto"/>
                    <w:left w:val="none" w:sz="0" w:space="0" w:color="auto"/>
                    <w:bottom w:val="none" w:sz="0" w:space="0" w:color="auto"/>
                    <w:right w:val="none" w:sz="0" w:space="0" w:color="auto"/>
                  </w:divBdr>
                  <w:divsChild>
                    <w:div w:id="2284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9607">
              <w:marLeft w:val="0"/>
              <w:marRight w:val="0"/>
              <w:marTop w:val="0"/>
              <w:marBottom w:val="0"/>
              <w:divBdr>
                <w:top w:val="none" w:sz="0" w:space="0" w:color="auto"/>
                <w:left w:val="none" w:sz="0" w:space="0" w:color="auto"/>
                <w:bottom w:val="none" w:sz="0" w:space="0" w:color="auto"/>
                <w:right w:val="none" w:sz="0" w:space="0" w:color="auto"/>
              </w:divBdr>
              <w:divsChild>
                <w:div w:id="380637087">
                  <w:marLeft w:val="0"/>
                  <w:marRight w:val="0"/>
                  <w:marTop w:val="0"/>
                  <w:marBottom w:val="0"/>
                  <w:divBdr>
                    <w:top w:val="none" w:sz="0" w:space="0" w:color="auto"/>
                    <w:left w:val="none" w:sz="0" w:space="0" w:color="auto"/>
                    <w:bottom w:val="none" w:sz="0" w:space="0" w:color="auto"/>
                    <w:right w:val="none" w:sz="0" w:space="0" w:color="auto"/>
                  </w:divBdr>
                  <w:divsChild>
                    <w:div w:id="17447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49710">
          <w:marLeft w:val="0"/>
          <w:marRight w:val="0"/>
          <w:marTop w:val="0"/>
          <w:marBottom w:val="0"/>
          <w:divBdr>
            <w:top w:val="none" w:sz="0" w:space="0" w:color="auto"/>
            <w:left w:val="none" w:sz="0" w:space="0" w:color="auto"/>
            <w:bottom w:val="none" w:sz="0" w:space="0" w:color="auto"/>
            <w:right w:val="none" w:sz="0" w:space="0" w:color="auto"/>
          </w:divBdr>
          <w:divsChild>
            <w:div w:id="1301112992">
              <w:marLeft w:val="0"/>
              <w:marRight w:val="0"/>
              <w:marTop w:val="0"/>
              <w:marBottom w:val="0"/>
              <w:divBdr>
                <w:top w:val="none" w:sz="0" w:space="0" w:color="auto"/>
                <w:left w:val="none" w:sz="0" w:space="0" w:color="auto"/>
                <w:bottom w:val="none" w:sz="0" w:space="0" w:color="auto"/>
                <w:right w:val="none" w:sz="0" w:space="0" w:color="auto"/>
              </w:divBdr>
            </w:div>
          </w:divsChild>
        </w:div>
        <w:div w:id="1173715171">
          <w:marLeft w:val="0"/>
          <w:marRight w:val="0"/>
          <w:marTop w:val="0"/>
          <w:marBottom w:val="0"/>
          <w:divBdr>
            <w:top w:val="none" w:sz="0" w:space="0" w:color="auto"/>
            <w:left w:val="none" w:sz="0" w:space="0" w:color="auto"/>
            <w:bottom w:val="none" w:sz="0" w:space="0" w:color="auto"/>
            <w:right w:val="none" w:sz="0" w:space="0" w:color="auto"/>
          </w:divBdr>
          <w:divsChild>
            <w:div w:id="6519725">
              <w:marLeft w:val="0"/>
              <w:marRight w:val="0"/>
              <w:marTop w:val="0"/>
              <w:marBottom w:val="0"/>
              <w:divBdr>
                <w:top w:val="none" w:sz="0" w:space="0" w:color="auto"/>
                <w:left w:val="none" w:sz="0" w:space="0" w:color="auto"/>
                <w:bottom w:val="none" w:sz="0" w:space="0" w:color="auto"/>
                <w:right w:val="none" w:sz="0" w:space="0" w:color="auto"/>
              </w:divBdr>
            </w:div>
          </w:divsChild>
        </w:div>
        <w:div w:id="1074815917">
          <w:marLeft w:val="0"/>
          <w:marRight w:val="0"/>
          <w:marTop w:val="0"/>
          <w:marBottom w:val="0"/>
          <w:divBdr>
            <w:top w:val="none" w:sz="0" w:space="0" w:color="auto"/>
            <w:left w:val="none" w:sz="0" w:space="0" w:color="auto"/>
            <w:bottom w:val="none" w:sz="0" w:space="0" w:color="auto"/>
            <w:right w:val="none" w:sz="0" w:space="0" w:color="auto"/>
          </w:divBdr>
          <w:divsChild>
            <w:div w:id="9154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1161">
      <w:bodyDiv w:val="1"/>
      <w:marLeft w:val="0"/>
      <w:marRight w:val="0"/>
      <w:marTop w:val="0"/>
      <w:marBottom w:val="0"/>
      <w:divBdr>
        <w:top w:val="none" w:sz="0" w:space="0" w:color="auto"/>
        <w:left w:val="none" w:sz="0" w:space="0" w:color="auto"/>
        <w:bottom w:val="none" w:sz="0" w:space="0" w:color="auto"/>
        <w:right w:val="none" w:sz="0" w:space="0" w:color="auto"/>
      </w:divBdr>
      <w:divsChild>
        <w:div w:id="902448262">
          <w:marLeft w:val="360"/>
          <w:marRight w:val="0"/>
          <w:marTop w:val="72"/>
          <w:marBottom w:val="72"/>
          <w:divBdr>
            <w:top w:val="none" w:sz="0" w:space="0" w:color="auto"/>
            <w:left w:val="none" w:sz="0" w:space="0" w:color="auto"/>
            <w:bottom w:val="none" w:sz="0" w:space="0" w:color="auto"/>
            <w:right w:val="none" w:sz="0" w:space="0" w:color="auto"/>
          </w:divBdr>
        </w:div>
        <w:div w:id="1427649205">
          <w:marLeft w:val="360"/>
          <w:marRight w:val="0"/>
          <w:marTop w:val="0"/>
          <w:marBottom w:val="72"/>
          <w:divBdr>
            <w:top w:val="none" w:sz="0" w:space="0" w:color="auto"/>
            <w:left w:val="none" w:sz="0" w:space="0" w:color="auto"/>
            <w:bottom w:val="none" w:sz="0" w:space="0" w:color="auto"/>
            <w:right w:val="none" w:sz="0" w:space="0" w:color="auto"/>
          </w:divBdr>
        </w:div>
        <w:div w:id="1575621270">
          <w:marLeft w:val="360"/>
          <w:marRight w:val="0"/>
          <w:marTop w:val="0"/>
          <w:marBottom w:val="72"/>
          <w:divBdr>
            <w:top w:val="none" w:sz="0" w:space="0" w:color="auto"/>
            <w:left w:val="none" w:sz="0" w:space="0" w:color="auto"/>
            <w:bottom w:val="none" w:sz="0" w:space="0" w:color="auto"/>
            <w:right w:val="none" w:sz="0" w:space="0" w:color="auto"/>
          </w:divBdr>
        </w:div>
        <w:div w:id="490678720">
          <w:marLeft w:val="360"/>
          <w:marRight w:val="0"/>
          <w:marTop w:val="0"/>
          <w:marBottom w:val="72"/>
          <w:divBdr>
            <w:top w:val="none" w:sz="0" w:space="0" w:color="auto"/>
            <w:left w:val="none" w:sz="0" w:space="0" w:color="auto"/>
            <w:bottom w:val="none" w:sz="0" w:space="0" w:color="auto"/>
            <w:right w:val="none" w:sz="0" w:space="0" w:color="auto"/>
          </w:divBdr>
        </w:div>
        <w:div w:id="1371613141">
          <w:marLeft w:val="360"/>
          <w:marRight w:val="0"/>
          <w:marTop w:val="0"/>
          <w:marBottom w:val="72"/>
          <w:divBdr>
            <w:top w:val="none" w:sz="0" w:space="0" w:color="auto"/>
            <w:left w:val="none" w:sz="0" w:space="0" w:color="auto"/>
            <w:bottom w:val="none" w:sz="0" w:space="0" w:color="auto"/>
            <w:right w:val="none" w:sz="0" w:space="0" w:color="auto"/>
          </w:divBdr>
        </w:div>
        <w:div w:id="985427856">
          <w:marLeft w:val="360"/>
          <w:marRight w:val="0"/>
          <w:marTop w:val="0"/>
          <w:marBottom w:val="72"/>
          <w:divBdr>
            <w:top w:val="none" w:sz="0" w:space="0" w:color="auto"/>
            <w:left w:val="none" w:sz="0" w:space="0" w:color="auto"/>
            <w:bottom w:val="none" w:sz="0" w:space="0" w:color="auto"/>
            <w:right w:val="none" w:sz="0" w:space="0" w:color="auto"/>
          </w:divBdr>
        </w:div>
      </w:divsChild>
    </w:div>
    <w:div w:id="494495341">
      <w:bodyDiv w:val="1"/>
      <w:marLeft w:val="0"/>
      <w:marRight w:val="0"/>
      <w:marTop w:val="0"/>
      <w:marBottom w:val="0"/>
      <w:divBdr>
        <w:top w:val="none" w:sz="0" w:space="0" w:color="auto"/>
        <w:left w:val="none" w:sz="0" w:space="0" w:color="auto"/>
        <w:bottom w:val="none" w:sz="0" w:space="0" w:color="auto"/>
        <w:right w:val="none" w:sz="0" w:space="0" w:color="auto"/>
      </w:divBdr>
    </w:div>
    <w:div w:id="523204667">
      <w:bodyDiv w:val="1"/>
      <w:marLeft w:val="0"/>
      <w:marRight w:val="0"/>
      <w:marTop w:val="0"/>
      <w:marBottom w:val="0"/>
      <w:divBdr>
        <w:top w:val="none" w:sz="0" w:space="0" w:color="auto"/>
        <w:left w:val="none" w:sz="0" w:space="0" w:color="auto"/>
        <w:bottom w:val="none" w:sz="0" w:space="0" w:color="auto"/>
        <w:right w:val="none" w:sz="0" w:space="0" w:color="auto"/>
      </w:divBdr>
      <w:divsChild>
        <w:div w:id="849948416">
          <w:marLeft w:val="0"/>
          <w:marRight w:val="0"/>
          <w:marTop w:val="72"/>
          <w:marBottom w:val="0"/>
          <w:divBdr>
            <w:top w:val="none" w:sz="0" w:space="0" w:color="auto"/>
            <w:left w:val="none" w:sz="0" w:space="0" w:color="auto"/>
            <w:bottom w:val="none" w:sz="0" w:space="0" w:color="auto"/>
            <w:right w:val="none" w:sz="0" w:space="0" w:color="auto"/>
          </w:divBdr>
          <w:divsChild>
            <w:div w:id="939096053">
              <w:marLeft w:val="360"/>
              <w:marRight w:val="0"/>
              <w:marTop w:val="72"/>
              <w:marBottom w:val="72"/>
              <w:divBdr>
                <w:top w:val="none" w:sz="0" w:space="0" w:color="auto"/>
                <w:left w:val="none" w:sz="0" w:space="0" w:color="auto"/>
                <w:bottom w:val="none" w:sz="0" w:space="0" w:color="auto"/>
                <w:right w:val="none" w:sz="0" w:space="0" w:color="auto"/>
              </w:divBdr>
            </w:div>
            <w:div w:id="440689667">
              <w:marLeft w:val="360"/>
              <w:marRight w:val="0"/>
              <w:marTop w:val="0"/>
              <w:marBottom w:val="72"/>
              <w:divBdr>
                <w:top w:val="none" w:sz="0" w:space="0" w:color="auto"/>
                <w:left w:val="none" w:sz="0" w:space="0" w:color="auto"/>
                <w:bottom w:val="none" w:sz="0" w:space="0" w:color="auto"/>
                <w:right w:val="none" w:sz="0" w:space="0" w:color="auto"/>
              </w:divBdr>
            </w:div>
            <w:div w:id="1775860059">
              <w:marLeft w:val="360"/>
              <w:marRight w:val="0"/>
              <w:marTop w:val="0"/>
              <w:marBottom w:val="72"/>
              <w:divBdr>
                <w:top w:val="none" w:sz="0" w:space="0" w:color="auto"/>
                <w:left w:val="none" w:sz="0" w:space="0" w:color="auto"/>
                <w:bottom w:val="none" w:sz="0" w:space="0" w:color="auto"/>
                <w:right w:val="none" w:sz="0" w:space="0" w:color="auto"/>
              </w:divBdr>
            </w:div>
          </w:divsChild>
        </w:div>
        <w:div w:id="1428766597">
          <w:marLeft w:val="0"/>
          <w:marRight w:val="0"/>
          <w:marTop w:val="72"/>
          <w:marBottom w:val="0"/>
          <w:divBdr>
            <w:top w:val="none" w:sz="0" w:space="0" w:color="auto"/>
            <w:left w:val="none" w:sz="0" w:space="0" w:color="auto"/>
            <w:bottom w:val="none" w:sz="0" w:space="0" w:color="auto"/>
            <w:right w:val="none" w:sz="0" w:space="0" w:color="auto"/>
          </w:divBdr>
          <w:divsChild>
            <w:div w:id="38551655">
              <w:marLeft w:val="360"/>
              <w:marRight w:val="0"/>
              <w:marTop w:val="72"/>
              <w:marBottom w:val="72"/>
              <w:divBdr>
                <w:top w:val="none" w:sz="0" w:space="0" w:color="auto"/>
                <w:left w:val="none" w:sz="0" w:space="0" w:color="auto"/>
                <w:bottom w:val="none" w:sz="0" w:space="0" w:color="auto"/>
                <w:right w:val="none" w:sz="0" w:space="0" w:color="auto"/>
              </w:divBdr>
              <w:divsChild>
                <w:div w:id="748502023">
                  <w:marLeft w:val="360"/>
                  <w:marRight w:val="0"/>
                  <w:marTop w:val="0"/>
                  <w:marBottom w:val="0"/>
                  <w:divBdr>
                    <w:top w:val="none" w:sz="0" w:space="0" w:color="auto"/>
                    <w:left w:val="none" w:sz="0" w:space="0" w:color="auto"/>
                    <w:bottom w:val="none" w:sz="0" w:space="0" w:color="auto"/>
                    <w:right w:val="none" w:sz="0" w:space="0" w:color="auto"/>
                  </w:divBdr>
                </w:div>
                <w:div w:id="1975986249">
                  <w:marLeft w:val="360"/>
                  <w:marRight w:val="0"/>
                  <w:marTop w:val="0"/>
                  <w:marBottom w:val="0"/>
                  <w:divBdr>
                    <w:top w:val="none" w:sz="0" w:space="0" w:color="auto"/>
                    <w:left w:val="none" w:sz="0" w:space="0" w:color="auto"/>
                    <w:bottom w:val="none" w:sz="0" w:space="0" w:color="auto"/>
                    <w:right w:val="none" w:sz="0" w:space="0" w:color="auto"/>
                  </w:divBdr>
                </w:div>
              </w:divsChild>
            </w:div>
            <w:div w:id="1002124674">
              <w:marLeft w:val="360"/>
              <w:marRight w:val="0"/>
              <w:marTop w:val="0"/>
              <w:marBottom w:val="72"/>
              <w:divBdr>
                <w:top w:val="none" w:sz="0" w:space="0" w:color="auto"/>
                <w:left w:val="none" w:sz="0" w:space="0" w:color="auto"/>
                <w:bottom w:val="none" w:sz="0" w:space="0" w:color="auto"/>
                <w:right w:val="none" w:sz="0" w:space="0" w:color="auto"/>
              </w:divBdr>
            </w:div>
          </w:divsChild>
        </w:div>
        <w:div w:id="2044401396">
          <w:marLeft w:val="0"/>
          <w:marRight w:val="0"/>
          <w:marTop w:val="72"/>
          <w:marBottom w:val="0"/>
          <w:divBdr>
            <w:top w:val="none" w:sz="0" w:space="0" w:color="auto"/>
            <w:left w:val="none" w:sz="0" w:space="0" w:color="auto"/>
            <w:bottom w:val="none" w:sz="0" w:space="0" w:color="auto"/>
            <w:right w:val="none" w:sz="0" w:space="0" w:color="auto"/>
          </w:divBdr>
        </w:div>
      </w:divsChild>
    </w:div>
    <w:div w:id="567693980">
      <w:bodyDiv w:val="1"/>
      <w:marLeft w:val="0"/>
      <w:marRight w:val="0"/>
      <w:marTop w:val="0"/>
      <w:marBottom w:val="0"/>
      <w:divBdr>
        <w:top w:val="none" w:sz="0" w:space="0" w:color="auto"/>
        <w:left w:val="none" w:sz="0" w:space="0" w:color="auto"/>
        <w:bottom w:val="none" w:sz="0" w:space="0" w:color="auto"/>
        <w:right w:val="none" w:sz="0" w:space="0" w:color="auto"/>
      </w:divBdr>
      <w:divsChild>
        <w:div w:id="1655987018">
          <w:marLeft w:val="240"/>
          <w:marRight w:val="0"/>
          <w:marTop w:val="0"/>
          <w:marBottom w:val="72"/>
          <w:divBdr>
            <w:top w:val="none" w:sz="0" w:space="0" w:color="auto"/>
            <w:left w:val="none" w:sz="0" w:space="0" w:color="auto"/>
            <w:bottom w:val="none" w:sz="0" w:space="0" w:color="auto"/>
            <w:right w:val="none" w:sz="0" w:space="0" w:color="auto"/>
          </w:divBdr>
        </w:div>
        <w:div w:id="1113094812">
          <w:marLeft w:val="240"/>
          <w:marRight w:val="0"/>
          <w:marTop w:val="0"/>
          <w:marBottom w:val="72"/>
          <w:divBdr>
            <w:top w:val="none" w:sz="0" w:space="0" w:color="auto"/>
            <w:left w:val="none" w:sz="0" w:space="0" w:color="auto"/>
            <w:bottom w:val="none" w:sz="0" w:space="0" w:color="auto"/>
            <w:right w:val="none" w:sz="0" w:space="0" w:color="auto"/>
          </w:divBdr>
        </w:div>
        <w:div w:id="1764913611">
          <w:marLeft w:val="240"/>
          <w:marRight w:val="0"/>
          <w:marTop w:val="0"/>
          <w:marBottom w:val="72"/>
          <w:divBdr>
            <w:top w:val="none" w:sz="0" w:space="0" w:color="auto"/>
            <w:left w:val="none" w:sz="0" w:space="0" w:color="auto"/>
            <w:bottom w:val="none" w:sz="0" w:space="0" w:color="auto"/>
            <w:right w:val="none" w:sz="0" w:space="0" w:color="auto"/>
          </w:divBdr>
          <w:divsChild>
            <w:div w:id="1781755331">
              <w:marLeft w:val="240"/>
              <w:marRight w:val="0"/>
              <w:marTop w:val="0"/>
              <w:marBottom w:val="72"/>
              <w:divBdr>
                <w:top w:val="none" w:sz="0" w:space="0" w:color="auto"/>
                <w:left w:val="none" w:sz="0" w:space="0" w:color="auto"/>
                <w:bottom w:val="none" w:sz="0" w:space="0" w:color="auto"/>
                <w:right w:val="none" w:sz="0" w:space="0" w:color="auto"/>
              </w:divBdr>
            </w:div>
            <w:div w:id="2144809149">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589892297">
      <w:bodyDiv w:val="1"/>
      <w:marLeft w:val="0"/>
      <w:marRight w:val="0"/>
      <w:marTop w:val="0"/>
      <w:marBottom w:val="0"/>
      <w:divBdr>
        <w:top w:val="none" w:sz="0" w:space="0" w:color="auto"/>
        <w:left w:val="none" w:sz="0" w:space="0" w:color="auto"/>
        <w:bottom w:val="none" w:sz="0" w:space="0" w:color="auto"/>
        <w:right w:val="none" w:sz="0" w:space="0" w:color="auto"/>
      </w:divBdr>
      <w:divsChild>
        <w:div w:id="1817336518">
          <w:marLeft w:val="0"/>
          <w:marRight w:val="0"/>
          <w:marTop w:val="0"/>
          <w:marBottom w:val="0"/>
          <w:divBdr>
            <w:top w:val="none" w:sz="0" w:space="0" w:color="auto"/>
            <w:left w:val="none" w:sz="0" w:space="0" w:color="auto"/>
            <w:bottom w:val="none" w:sz="0" w:space="0" w:color="auto"/>
            <w:right w:val="none" w:sz="0" w:space="0" w:color="auto"/>
          </w:divBdr>
          <w:divsChild>
            <w:div w:id="229383991">
              <w:marLeft w:val="0"/>
              <w:marRight w:val="0"/>
              <w:marTop w:val="0"/>
              <w:marBottom w:val="0"/>
              <w:divBdr>
                <w:top w:val="none" w:sz="0" w:space="0" w:color="auto"/>
                <w:left w:val="none" w:sz="0" w:space="0" w:color="auto"/>
                <w:bottom w:val="none" w:sz="0" w:space="0" w:color="auto"/>
                <w:right w:val="none" w:sz="0" w:space="0" w:color="auto"/>
              </w:divBdr>
            </w:div>
            <w:div w:id="627080852">
              <w:marLeft w:val="0"/>
              <w:marRight w:val="0"/>
              <w:marTop w:val="0"/>
              <w:marBottom w:val="0"/>
              <w:divBdr>
                <w:top w:val="none" w:sz="0" w:space="0" w:color="auto"/>
                <w:left w:val="none" w:sz="0" w:space="0" w:color="auto"/>
                <w:bottom w:val="none" w:sz="0" w:space="0" w:color="auto"/>
                <w:right w:val="none" w:sz="0" w:space="0" w:color="auto"/>
              </w:divBdr>
              <w:divsChild>
                <w:div w:id="410927309">
                  <w:marLeft w:val="0"/>
                  <w:marRight w:val="0"/>
                  <w:marTop w:val="0"/>
                  <w:marBottom w:val="0"/>
                  <w:divBdr>
                    <w:top w:val="none" w:sz="0" w:space="0" w:color="auto"/>
                    <w:left w:val="none" w:sz="0" w:space="0" w:color="auto"/>
                    <w:bottom w:val="none" w:sz="0" w:space="0" w:color="auto"/>
                    <w:right w:val="none" w:sz="0" w:space="0" w:color="auto"/>
                  </w:divBdr>
                  <w:divsChild>
                    <w:div w:id="5884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914">
              <w:marLeft w:val="0"/>
              <w:marRight w:val="0"/>
              <w:marTop w:val="0"/>
              <w:marBottom w:val="0"/>
              <w:divBdr>
                <w:top w:val="none" w:sz="0" w:space="0" w:color="auto"/>
                <w:left w:val="none" w:sz="0" w:space="0" w:color="auto"/>
                <w:bottom w:val="none" w:sz="0" w:space="0" w:color="auto"/>
                <w:right w:val="none" w:sz="0" w:space="0" w:color="auto"/>
              </w:divBdr>
              <w:divsChild>
                <w:div w:id="664892636">
                  <w:marLeft w:val="0"/>
                  <w:marRight w:val="0"/>
                  <w:marTop w:val="0"/>
                  <w:marBottom w:val="0"/>
                  <w:divBdr>
                    <w:top w:val="none" w:sz="0" w:space="0" w:color="auto"/>
                    <w:left w:val="none" w:sz="0" w:space="0" w:color="auto"/>
                    <w:bottom w:val="none" w:sz="0" w:space="0" w:color="auto"/>
                    <w:right w:val="none" w:sz="0" w:space="0" w:color="auto"/>
                  </w:divBdr>
                  <w:divsChild>
                    <w:div w:id="3998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2156">
              <w:marLeft w:val="0"/>
              <w:marRight w:val="0"/>
              <w:marTop w:val="0"/>
              <w:marBottom w:val="0"/>
              <w:divBdr>
                <w:top w:val="none" w:sz="0" w:space="0" w:color="auto"/>
                <w:left w:val="none" w:sz="0" w:space="0" w:color="auto"/>
                <w:bottom w:val="none" w:sz="0" w:space="0" w:color="auto"/>
                <w:right w:val="none" w:sz="0" w:space="0" w:color="auto"/>
              </w:divBdr>
              <w:divsChild>
                <w:div w:id="253783298">
                  <w:marLeft w:val="0"/>
                  <w:marRight w:val="0"/>
                  <w:marTop w:val="0"/>
                  <w:marBottom w:val="0"/>
                  <w:divBdr>
                    <w:top w:val="none" w:sz="0" w:space="0" w:color="auto"/>
                    <w:left w:val="none" w:sz="0" w:space="0" w:color="auto"/>
                    <w:bottom w:val="none" w:sz="0" w:space="0" w:color="auto"/>
                    <w:right w:val="none" w:sz="0" w:space="0" w:color="auto"/>
                  </w:divBdr>
                  <w:divsChild>
                    <w:div w:id="140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4050">
              <w:marLeft w:val="0"/>
              <w:marRight w:val="0"/>
              <w:marTop w:val="0"/>
              <w:marBottom w:val="0"/>
              <w:divBdr>
                <w:top w:val="none" w:sz="0" w:space="0" w:color="auto"/>
                <w:left w:val="none" w:sz="0" w:space="0" w:color="auto"/>
                <w:bottom w:val="none" w:sz="0" w:space="0" w:color="auto"/>
                <w:right w:val="none" w:sz="0" w:space="0" w:color="auto"/>
              </w:divBdr>
              <w:divsChild>
                <w:div w:id="999768489">
                  <w:marLeft w:val="0"/>
                  <w:marRight w:val="0"/>
                  <w:marTop w:val="0"/>
                  <w:marBottom w:val="0"/>
                  <w:divBdr>
                    <w:top w:val="none" w:sz="0" w:space="0" w:color="auto"/>
                    <w:left w:val="none" w:sz="0" w:space="0" w:color="auto"/>
                    <w:bottom w:val="none" w:sz="0" w:space="0" w:color="auto"/>
                    <w:right w:val="none" w:sz="0" w:space="0" w:color="auto"/>
                  </w:divBdr>
                  <w:divsChild>
                    <w:div w:id="2923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8109">
              <w:marLeft w:val="0"/>
              <w:marRight w:val="0"/>
              <w:marTop w:val="0"/>
              <w:marBottom w:val="0"/>
              <w:divBdr>
                <w:top w:val="none" w:sz="0" w:space="0" w:color="auto"/>
                <w:left w:val="none" w:sz="0" w:space="0" w:color="auto"/>
                <w:bottom w:val="none" w:sz="0" w:space="0" w:color="auto"/>
                <w:right w:val="none" w:sz="0" w:space="0" w:color="auto"/>
              </w:divBdr>
              <w:divsChild>
                <w:div w:id="1095783392">
                  <w:marLeft w:val="0"/>
                  <w:marRight w:val="0"/>
                  <w:marTop w:val="0"/>
                  <w:marBottom w:val="0"/>
                  <w:divBdr>
                    <w:top w:val="none" w:sz="0" w:space="0" w:color="auto"/>
                    <w:left w:val="none" w:sz="0" w:space="0" w:color="auto"/>
                    <w:bottom w:val="none" w:sz="0" w:space="0" w:color="auto"/>
                    <w:right w:val="none" w:sz="0" w:space="0" w:color="auto"/>
                  </w:divBdr>
                  <w:divsChild>
                    <w:div w:id="1756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430">
              <w:marLeft w:val="0"/>
              <w:marRight w:val="0"/>
              <w:marTop w:val="0"/>
              <w:marBottom w:val="0"/>
              <w:divBdr>
                <w:top w:val="none" w:sz="0" w:space="0" w:color="auto"/>
                <w:left w:val="none" w:sz="0" w:space="0" w:color="auto"/>
                <w:bottom w:val="none" w:sz="0" w:space="0" w:color="auto"/>
                <w:right w:val="none" w:sz="0" w:space="0" w:color="auto"/>
              </w:divBdr>
              <w:divsChild>
                <w:div w:id="1472555669">
                  <w:marLeft w:val="0"/>
                  <w:marRight w:val="0"/>
                  <w:marTop w:val="0"/>
                  <w:marBottom w:val="0"/>
                  <w:divBdr>
                    <w:top w:val="none" w:sz="0" w:space="0" w:color="auto"/>
                    <w:left w:val="none" w:sz="0" w:space="0" w:color="auto"/>
                    <w:bottom w:val="none" w:sz="0" w:space="0" w:color="auto"/>
                    <w:right w:val="none" w:sz="0" w:space="0" w:color="auto"/>
                  </w:divBdr>
                  <w:divsChild>
                    <w:div w:id="1273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36489">
          <w:marLeft w:val="0"/>
          <w:marRight w:val="0"/>
          <w:marTop w:val="0"/>
          <w:marBottom w:val="0"/>
          <w:divBdr>
            <w:top w:val="none" w:sz="0" w:space="0" w:color="auto"/>
            <w:left w:val="none" w:sz="0" w:space="0" w:color="auto"/>
            <w:bottom w:val="none" w:sz="0" w:space="0" w:color="auto"/>
            <w:right w:val="none" w:sz="0" w:space="0" w:color="auto"/>
          </w:divBdr>
          <w:divsChild>
            <w:div w:id="2027906619">
              <w:marLeft w:val="0"/>
              <w:marRight w:val="0"/>
              <w:marTop w:val="0"/>
              <w:marBottom w:val="0"/>
              <w:divBdr>
                <w:top w:val="none" w:sz="0" w:space="0" w:color="auto"/>
                <w:left w:val="none" w:sz="0" w:space="0" w:color="auto"/>
                <w:bottom w:val="none" w:sz="0" w:space="0" w:color="auto"/>
                <w:right w:val="none" w:sz="0" w:space="0" w:color="auto"/>
              </w:divBdr>
            </w:div>
          </w:divsChild>
        </w:div>
        <w:div w:id="1400446848">
          <w:marLeft w:val="0"/>
          <w:marRight w:val="0"/>
          <w:marTop w:val="0"/>
          <w:marBottom w:val="0"/>
          <w:divBdr>
            <w:top w:val="none" w:sz="0" w:space="0" w:color="auto"/>
            <w:left w:val="none" w:sz="0" w:space="0" w:color="auto"/>
            <w:bottom w:val="none" w:sz="0" w:space="0" w:color="auto"/>
            <w:right w:val="none" w:sz="0" w:space="0" w:color="auto"/>
          </w:divBdr>
          <w:divsChild>
            <w:div w:id="723259431">
              <w:marLeft w:val="0"/>
              <w:marRight w:val="0"/>
              <w:marTop w:val="0"/>
              <w:marBottom w:val="0"/>
              <w:divBdr>
                <w:top w:val="none" w:sz="0" w:space="0" w:color="auto"/>
                <w:left w:val="none" w:sz="0" w:space="0" w:color="auto"/>
                <w:bottom w:val="none" w:sz="0" w:space="0" w:color="auto"/>
                <w:right w:val="none" w:sz="0" w:space="0" w:color="auto"/>
              </w:divBdr>
            </w:div>
            <w:div w:id="619068297">
              <w:marLeft w:val="0"/>
              <w:marRight w:val="0"/>
              <w:marTop w:val="0"/>
              <w:marBottom w:val="0"/>
              <w:divBdr>
                <w:top w:val="none" w:sz="0" w:space="0" w:color="auto"/>
                <w:left w:val="none" w:sz="0" w:space="0" w:color="auto"/>
                <w:bottom w:val="none" w:sz="0" w:space="0" w:color="auto"/>
                <w:right w:val="none" w:sz="0" w:space="0" w:color="auto"/>
              </w:divBdr>
              <w:divsChild>
                <w:div w:id="1623459761">
                  <w:marLeft w:val="0"/>
                  <w:marRight w:val="0"/>
                  <w:marTop w:val="0"/>
                  <w:marBottom w:val="0"/>
                  <w:divBdr>
                    <w:top w:val="none" w:sz="0" w:space="0" w:color="auto"/>
                    <w:left w:val="none" w:sz="0" w:space="0" w:color="auto"/>
                    <w:bottom w:val="none" w:sz="0" w:space="0" w:color="auto"/>
                    <w:right w:val="none" w:sz="0" w:space="0" w:color="auto"/>
                  </w:divBdr>
                  <w:divsChild>
                    <w:div w:id="9938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9746">
              <w:marLeft w:val="0"/>
              <w:marRight w:val="0"/>
              <w:marTop w:val="0"/>
              <w:marBottom w:val="0"/>
              <w:divBdr>
                <w:top w:val="none" w:sz="0" w:space="0" w:color="auto"/>
                <w:left w:val="none" w:sz="0" w:space="0" w:color="auto"/>
                <w:bottom w:val="none" w:sz="0" w:space="0" w:color="auto"/>
                <w:right w:val="none" w:sz="0" w:space="0" w:color="auto"/>
              </w:divBdr>
              <w:divsChild>
                <w:div w:id="1060712682">
                  <w:marLeft w:val="0"/>
                  <w:marRight w:val="0"/>
                  <w:marTop w:val="0"/>
                  <w:marBottom w:val="0"/>
                  <w:divBdr>
                    <w:top w:val="none" w:sz="0" w:space="0" w:color="auto"/>
                    <w:left w:val="none" w:sz="0" w:space="0" w:color="auto"/>
                    <w:bottom w:val="none" w:sz="0" w:space="0" w:color="auto"/>
                    <w:right w:val="none" w:sz="0" w:space="0" w:color="auto"/>
                  </w:divBdr>
                  <w:divsChild>
                    <w:div w:id="5372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8489">
              <w:marLeft w:val="0"/>
              <w:marRight w:val="0"/>
              <w:marTop w:val="0"/>
              <w:marBottom w:val="0"/>
              <w:divBdr>
                <w:top w:val="none" w:sz="0" w:space="0" w:color="auto"/>
                <w:left w:val="none" w:sz="0" w:space="0" w:color="auto"/>
                <w:bottom w:val="none" w:sz="0" w:space="0" w:color="auto"/>
                <w:right w:val="none" w:sz="0" w:space="0" w:color="auto"/>
              </w:divBdr>
              <w:divsChild>
                <w:div w:id="548803017">
                  <w:marLeft w:val="0"/>
                  <w:marRight w:val="0"/>
                  <w:marTop w:val="0"/>
                  <w:marBottom w:val="0"/>
                  <w:divBdr>
                    <w:top w:val="none" w:sz="0" w:space="0" w:color="auto"/>
                    <w:left w:val="none" w:sz="0" w:space="0" w:color="auto"/>
                    <w:bottom w:val="none" w:sz="0" w:space="0" w:color="auto"/>
                    <w:right w:val="none" w:sz="0" w:space="0" w:color="auto"/>
                  </w:divBdr>
                  <w:divsChild>
                    <w:div w:id="15134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7280">
              <w:marLeft w:val="0"/>
              <w:marRight w:val="0"/>
              <w:marTop w:val="0"/>
              <w:marBottom w:val="0"/>
              <w:divBdr>
                <w:top w:val="none" w:sz="0" w:space="0" w:color="auto"/>
                <w:left w:val="none" w:sz="0" w:space="0" w:color="auto"/>
                <w:bottom w:val="none" w:sz="0" w:space="0" w:color="auto"/>
                <w:right w:val="none" w:sz="0" w:space="0" w:color="auto"/>
              </w:divBdr>
              <w:divsChild>
                <w:div w:id="932513911">
                  <w:marLeft w:val="0"/>
                  <w:marRight w:val="0"/>
                  <w:marTop w:val="0"/>
                  <w:marBottom w:val="0"/>
                  <w:divBdr>
                    <w:top w:val="none" w:sz="0" w:space="0" w:color="auto"/>
                    <w:left w:val="none" w:sz="0" w:space="0" w:color="auto"/>
                    <w:bottom w:val="none" w:sz="0" w:space="0" w:color="auto"/>
                    <w:right w:val="none" w:sz="0" w:space="0" w:color="auto"/>
                  </w:divBdr>
                  <w:divsChild>
                    <w:div w:id="12359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3803">
              <w:marLeft w:val="0"/>
              <w:marRight w:val="0"/>
              <w:marTop w:val="0"/>
              <w:marBottom w:val="0"/>
              <w:divBdr>
                <w:top w:val="none" w:sz="0" w:space="0" w:color="auto"/>
                <w:left w:val="none" w:sz="0" w:space="0" w:color="auto"/>
                <w:bottom w:val="none" w:sz="0" w:space="0" w:color="auto"/>
                <w:right w:val="none" w:sz="0" w:space="0" w:color="auto"/>
              </w:divBdr>
              <w:divsChild>
                <w:div w:id="62065105">
                  <w:marLeft w:val="0"/>
                  <w:marRight w:val="0"/>
                  <w:marTop w:val="0"/>
                  <w:marBottom w:val="0"/>
                  <w:divBdr>
                    <w:top w:val="none" w:sz="0" w:space="0" w:color="auto"/>
                    <w:left w:val="none" w:sz="0" w:space="0" w:color="auto"/>
                    <w:bottom w:val="none" w:sz="0" w:space="0" w:color="auto"/>
                    <w:right w:val="none" w:sz="0" w:space="0" w:color="auto"/>
                  </w:divBdr>
                  <w:divsChild>
                    <w:div w:id="16348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1895">
              <w:marLeft w:val="0"/>
              <w:marRight w:val="0"/>
              <w:marTop w:val="0"/>
              <w:marBottom w:val="0"/>
              <w:divBdr>
                <w:top w:val="none" w:sz="0" w:space="0" w:color="auto"/>
                <w:left w:val="none" w:sz="0" w:space="0" w:color="auto"/>
                <w:bottom w:val="none" w:sz="0" w:space="0" w:color="auto"/>
                <w:right w:val="none" w:sz="0" w:space="0" w:color="auto"/>
              </w:divBdr>
              <w:divsChild>
                <w:div w:id="330910109">
                  <w:marLeft w:val="0"/>
                  <w:marRight w:val="0"/>
                  <w:marTop w:val="0"/>
                  <w:marBottom w:val="0"/>
                  <w:divBdr>
                    <w:top w:val="none" w:sz="0" w:space="0" w:color="auto"/>
                    <w:left w:val="none" w:sz="0" w:space="0" w:color="auto"/>
                    <w:bottom w:val="none" w:sz="0" w:space="0" w:color="auto"/>
                    <w:right w:val="none" w:sz="0" w:space="0" w:color="auto"/>
                  </w:divBdr>
                  <w:divsChild>
                    <w:div w:id="1126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9916">
              <w:marLeft w:val="0"/>
              <w:marRight w:val="0"/>
              <w:marTop w:val="0"/>
              <w:marBottom w:val="0"/>
              <w:divBdr>
                <w:top w:val="none" w:sz="0" w:space="0" w:color="auto"/>
                <w:left w:val="none" w:sz="0" w:space="0" w:color="auto"/>
                <w:bottom w:val="none" w:sz="0" w:space="0" w:color="auto"/>
                <w:right w:val="none" w:sz="0" w:space="0" w:color="auto"/>
              </w:divBdr>
              <w:divsChild>
                <w:div w:id="533538043">
                  <w:marLeft w:val="0"/>
                  <w:marRight w:val="0"/>
                  <w:marTop w:val="0"/>
                  <w:marBottom w:val="0"/>
                  <w:divBdr>
                    <w:top w:val="none" w:sz="0" w:space="0" w:color="auto"/>
                    <w:left w:val="none" w:sz="0" w:space="0" w:color="auto"/>
                    <w:bottom w:val="none" w:sz="0" w:space="0" w:color="auto"/>
                    <w:right w:val="none" w:sz="0" w:space="0" w:color="auto"/>
                  </w:divBdr>
                  <w:divsChild>
                    <w:div w:id="1442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995">
              <w:marLeft w:val="0"/>
              <w:marRight w:val="0"/>
              <w:marTop w:val="0"/>
              <w:marBottom w:val="0"/>
              <w:divBdr>
                <w:top w:val="none" w:sz="0" w:space="0" w:color="auto"/>
                <w:left w:val="none" w:sz="0" w:space="0" w:color="auto"/>
                <w:bottom w:val="none" w:sz="0" w:space="0" w:color="auto"/>
                <w:right w:val="none" w:sz="0" w:space="0" w:color="auto"/>
              </w:divBdr>
              <w:divsChild>
                <w:div w:id="1734356186">
                  <w:marLeft w:val="0"/>
                  <w:marRight w:val="0"/>
                  <w:marTop w:val="0"/>
                  <w:marBottom w:val="0"/>
                  <w:divBdr>
                    <w:top w:val="none" w:sz="0" w:space="0" w:color="auto"/>
                    <w:left w:val="none" w:sz="0" w:space="0" w:color="auto"/>
                    <w:bottom w:val="none" w:sz="0" w:space="0" w:color="auto"/>
                    <w:right w:val="none" w:sz="0" w:space="0" w:color="auto"/>
                  </w:divBdr>
                  <w:divsChild>
                    <w:div w:id="401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3877">
              <w:marLeft w:val="0"/>
              <w:marRight w:val="0"/>
              <w:marTop w:val="0"/>
              <w:marBottom w:val="0"/>
              <w:divBdr>
                <w:top w:val="none" w:sz="0" w:space="0" w:color="auto"/>
                <w:left w:val="none" w:sz="0" w:space="0" w:color="auto"/>
                <w:bottom w:val="none" w:sz="0" w:space="0" w:color="auto"/>
                <w:right w:val="none" w:sz="0" w:space="0" w:color="auto"/>
              </w:divBdr>
              <w:divsChild>
                <w:div w:id="652103108">
                  <w:marLeft w:val="0"/>
                  <w:marRight w:val="0"/>
                  <w:marTop w:val="0"/>
                  <w:marBottom w:val="0"/>
                  <w:divBdr>
                    <w:top w:val="none" w:sz="0" w:space="0" w:color="auto"/>
                    <w:left w:val="none" w:sz="0" w:space="0" w:color="auto"/>
                    <w:bottom w:val="none" w:sz="0" w:space="0" w:color="auto"/>
                    <w:right w:val="none" w:sz="0" w:space="0" w:color="auto"/>
                  </w:divBdr>
                  <w:divsChild>
                    <w:div w:id="5859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3249">
              <w:marLeft w:val="0"/>
              <w:marRight w:val="0"/>
              <w:marTop w:val="0"/>
              <w:marBottom w:val="0"/>
              <w:divBdr>
                <w:top w:val="none" w:sz="0" w:space="0" w:color="auto"/>
                <w:left w:val="none" w:sz="0" w:space="0" w:color="auto"/>
                <w:bottom w:val="none" w:sz="0" w:space="0" w:color="auto"/>
                <w:right w:val="none" w:sz="0" w:space="0" w:color="auto"/>
              </w:divBdr>
              <w:divsChild>
                <w:div w:id="1271282777">
                  <w:marLeft w:val="0"/>
                  <w:marRight w:val="0"/>
                  <w:marTop w:val="0"/>
                  <w:marBottom w:val="0"/>
                  <w:divBdr>
                    <w:top w:val="none" w:sz="0" w:space="0" w:color="auto"/>
                    <w:left w:val="none" w:sz="0" w:space="0" w:color="auto"/>
                    <w:bottom w:val="none" w:sz="0" w:space="0" w:color="auto"/>
                    <w:right w:val="none" w:sz="0" w:space="0" w:color="auto"/>
                  </w:divBdr>
                  <w:divsChild>
                    <w:div w:id="892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4080">
              <w:marLeft w:val="0"/>
              <w:marRight w:val="0"/>
              <w:marTop w:val="0"/>
              <w:marBottom w:val="0"/>
              <w:divBdr>
                <w:top w:val="none" w:sz="0" w:space="0" w:color="auto"/>
                <w:left w:val="none" w:sz="0" w:space="0" w:color="auto"/>
                <w:bottom w:val="none" w:sz="0" w:space="0" w:color="auto"/>
                <w:right w:val="none" w:sz="0" w:space="0" w:color="auto"/>
              </w:divBdr>
              <w:divsChild>
                <w:div w:id="110827057">
                  <w:marLeft w:val="0"/>
                  <w:marRight w:val="0"/>
                  <w:marTop w:val="0"/>
                  <w:marBottom w:val="0"/>
                  <w:divBdr>
                    <w:top w:val="none" w:sz="0" w:space="0" w:color="auto"/>
                    <w:left w:val="none" w:sz="0" w:space="0" w:color="auto"/>
                    <w:bottom w:val="none" w:sz="0" w:space="0" w:color="auto"/>
                    <w:right w:val="none" w:sz="0" w:space="0" w:color="auto"/>
                  </w:divBdr>
                  <w:divsChild>
                    <w:div w:id="11815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4242">
          <w:marLeft w:val="0"/>
          <w:marRight w:val="0"/>
          <w:marTop w:val="0"/>
          <w:marBottom w:val="0"/>
          <w:divBdr>
            <w:top w:val="none" w:sz="0" w:space="0" w:color="auto"/>
            <w:left w:val="none" w:sz="0" w:space="0" w:color="auto"/>
            <w:bottom w:val="none" w:sz="0" w:space="0" w:color="auto"/>
            <w:right w:val="none" w:sz="0" w:space="0" w:color="auto"/>
          </w:divBdr>
          <w:divsChild>
            <w:div w:id="287057239">
              <w:marLeft w:val="0"/>
              <w:marRight w:val="0"/>
              <w:marTop w:val="0"/>
              <w:marBottom w:val="0"/>
              <w:divBdr>
                <w:top w:val="none" w:sz="0" w:space="0" w:color="auto"/>
                <w:left w:val="none" w:sz="0" w:space="0" w:color="auto"/>
                <w:bottom w:val="none" w:sz="0" w:space="0" w:color="auto"/>
                <w:right w:val="none" w:sz="0" w:space="0" w:color="auto"/>
              </w:divBdr>
            </w:div>
            <w:div w:id="1111434106">
              <w:marLeft w:val="0"/>
              <w:marRight w:val="0"/>
              <w:marTop w:val="0"/>
              <w:marBottom w:val="0"/>
              <w:divBdr>
                <w:top w:val="none" w:sz="0" w:space="0" w:color="auto"/>
                <w:left w:val="none" w:sz="0" w:space="0" w:color="auto"/>
                <w:bottom w:val="none" w:sz="0" w:space="0" w:color="auto"/>
                <w:right w:val="none" w:sz="0" w:space="0" w:color="auto"/>
              </w:divBdr>
              <w:divsChild>
                <w:div w:id="1338995175">
                  <w:marLeft w:val="0"/>
                  <w:marRight w:val="0"/>
                  <w:marTop w:val="0"/>
                  <w:marBottom w:val="0"/>
                  <w:divBdr>
                    <w:top w:val="none" w:sz="0" w:space="0" w:color="auto"/>
                    <w:left w:val="none" w:sz="0" w:space="0" w:color="auto"/>
                    <w:bottom w:val="none" w:sz="0" w:space="0" w:color="auto"/>
                    <w:right w:val="none" w:sz="0" w:space="0" w:color="auto"/>
                  </w:divBdr>
                  <w:divsChild>
                    <w:div w:id="483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3049">
              <w:marLeft w:val="0"/>
              <w:marRight w:val="0"/>
              <w:marTop w:val="0"/>
              <w:marBottom w:val="0"/>
              <w:divBdr>
                <w:top w:val="none" w:sz="0" w:space="0" w:color="auto"/>
                <w:left w:val="none" w:sz="0" w:space="0" w:color="auto"/>
                <w:bottom w:val="none" w:sz="0" w:space="0" w:color="auto"/>
                <w:right w:val="none" w:sz="0" w:space="0" w:color="auto"/>
              </w:divBdr>
              <w:divsChild>
                <w:div w:id="237442887">
                  <w:marLeft w:val="0"/>
                  <w:marRight w:val="0"/>
                  <w:marTop w:val="0"/>
                  <w:marBottom w:val="0"/>
                  <w:divBdr>
                    <w:top w:val="none" w:sz="0" w:space="0" w:color="auto"/>
                    <w:left w:val="none" w:sz="0" w:space="0" w:color="auto"/>
                    <w:bottom w:val="none" w:sz="0" w:space="0" w:color="auto"/>
                    <w:right w:val="none" w:sz="0" w:space="0" w:color="auto"/>
                  </w:divBdr>
                  <w:divsChild>
                    <w:div w:id="5439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805">
          <w:marLeft w:val="0"/>
          <w:marRight w:val="0"/>
          <w:marTop w:val="0"/>
          <w:marBottom w:val="0"/>
          <w:divBdr>
            <w:top w:val="none" w:sz="0" w:space="0" w:color="auto"/>
            <w:left w:val="none" w:sz="0" w:space="0" w:color="auto"/>
            <w:bottom w:val="none" w:sz="0" w:space="0" w:color="auto"/>
            <w:right w:val="none" w:sz="0" w:space="0" w:color="auto"/>
          </w:divBdr>
          <w:divsChild>
            <w:div w:id="1796409706">
              <w:marLeft w:val="0"/>
              <w:marRight w:val="0"/>
              <w:marTop w:val="0"/>
              <w:marBottom w:val="0"/>
              <w:divBdr>
                <w:top w:val="none" w:sz="0" w:space="0" w:color="auto"/>
                <w:left w:val="none" w:sz="0" w:space="0" w:color="auto"/>
                <w:bottom w:val="none" w:sz="0" w:space="0" w:color="auto"/>
                <w:right w:val="none" w:sz="0" w:space="0" w:color="auto"/>
              </w:divBdr>
            </w:div>
            <w:div w:id="2124572450">
              <w:marLeft w:val="0"/>
              <w:marRight w:val="0"/>
              <w:marTop w:val="0"/>
              <w:marBottom w:val="0"/>
              <w:divBdr>
                <w:top w:val="none" w:sz="0" w:space="0" w:color="auto"/>
                <w:left w:val="none" w:sz="0" w:space="0" w:color="auto"/>
                <w:bottom w:val="none" w:sz="0" w:space="0" w:color="auto"/>
                <w:right w:val="none" w:sz="0" w:space="0" w:color="auto"/>
              </w:divBdr>
              <w:divsChild>
                <w:div w:id="1474981742">
                  <w:marLeft w:val="0"/>
                  <w:marRight w:val="0"/>
                  <w:marTop w:val="0"/>
                  <w:marBottom w:val="0"/>
                  <w:divBdr>
                    <w:top w:val="none" w:sz="0" w:space="0" w:color="auto"/>
                    <w:left w:val="none" w:sz="0" w:space="0" w:color="auto"/>
                    <w:bottom w:val="none" w:sz="0" w:space="0" w:color="auto"/>
                    <w:right w:val="none" w:sz="0" w:space="0" w:color="auto"/>
                  </w:divBdr>
                  <w:divsChild>
                    <w:div w:id="6175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2233">
              <w:marLeft w:val="0"/>
              <w:marRight w:val="0"/>
              <w:marTop w:val="0"/>
              <w:marBottom w:val="0"/>
              <w:divBdr>
                <w:top w:val="none" w:sz="0" w:space="0" w:color="auto"/>
                <w:left w:val="none" w:sz="0" w:space="0" w:color="auto"/>
                <w:bottom w:val="none" w:sz="0" w:space="0" w:color="auto"/>
                <w:right w:val="none" w:sz="0" w:space="0" w:color="auto"/>
              </w:divBdr>
              <w:divsChild>
                <w:div w:id="371000599">
                  <w:marLeft w:val="0"/>
                  <w:marRight w:val="0"/>
                  <w:marTop w:val="0"/>
                  <w:marBottom w:val="0"/>
                  <w:divBdr>
                    <w:top w:val="none" w:sz="0" w:space="0" w:color="auto"/>
                    <w:left w:val="none" w:sz="0" w:space="0" w:color="auto"/>
                    <w:bottom w:val="none" w:sz="0" w:space="0" w:color="auto"/>
                    <w:right w:val="none" w:sz="0" w:space="0" w:color="auto"/>
                  </w:divBdr>
                  <w:divsChild>
                    <w:div w:id="824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3576">
          <w:marLeft w:val="0"/>
          <w:marRight w:val="0"/>
          <w:marTop w:val="0"/>
          <w:marBottom w:val="0"/>
          <w:divBdr>
            <w:top w:val="none" w:sz="0" w:space="0" w:color="auto"/>
            <w:left w:val="none" w:sz="0" w:space="0" w:color="auto"/>
            <w:bottom w:val="none" w:sz="0" w:space="0" w:color="auto"/>
            <w:right w:val="none" w:sz="0" w:space="0" w:color="auto"/>
          </w:divBdr>
          <w:divsChild>
            <w:div w:id="2121797815">
              <w:marLeft w:val="0"/>
              <w:marRight w:val="0"/>
              <w:marTop w:val="0"/>
              <w:marBottom w:val="0"/>
              <w:divBdr>
                <w:top w:val="none" w:sz="0" w:space="0" w:color="auto"/>
                <w:left w:val="none" w:sz="0" w:space="0" w:color="auto"/>
                <w:bottom w:val="none" w:sz="0" w:space="0" w:color="auto"/>
                <w:right w:val="none" w:sz="0" w:space="0" w:color="auto"/>
              </w:divBdr>
            </w:div>
          </w:divsChild>
        </w:div>
        <w:div w:id="23601301">
          <w:marLeft w:val="0"/>
          <w:marRight w:val="0"/>
          <w:marTop w:val="0"/>
          <w:marBottom w:val="0"/>
          <w:divBdr>
            <w:top w:val="none" w:sz="0" w:space="0" w:color="auto"/>
            <w:left w:val="none" w:sz="0" w:space="0" w:color="auto"/>
            <w:bottom w:val="none" w:sz="0" w:space="0" w:color="auto"/>
            <w:right w:val="none" w:sz="0" w:space="0" w:color="auto"/>
          </w:divBdr>
          <w:divsChild>
            <w:div w:id="1936939204">
              <w:marLeft w:val="0"/>
              <w:marRight w:val="0"/>
              <w:marTop w:val="0"/>
              <w:marBottom w:val="0"/>
              <w:divBdr>
                <w:top w:val="none" w:sz="0" w:space="0" w:color="auto"/>
                <w:left w:val="none" w:sz="0" w:space="0" w:color="auto"/>
                <w:bottom w:val="none" w:sz="0" w:space="0" w:color="auto"/>
                <w:right w:val="none" w:sz="0" w:space="0" w:color="auto"/>
              </w:divBdr>
            </w:div>
          </w:divsChild>
        </w:div>
        <w:div w:id="1368871853">
          <w:marLeft w:val="0"/>
          <w:marRight w:val="0"/>
          <w:marTop w:val="0"/>
          <w:marBottom w:val="0"/>
          <w:divBdr>
            <w:top w:val="none" w:sz="0" w:space="0" w:color="auto"/>
            <w:left w:val="none" w:sz="0" w:space="0" w:color="auto"/>
            <w:bottom w:val="none" w:sz="0" w:space="0" w:color="auto"/>
            <w:right w:val="none" w:sz="0" w:space="0" w:color="auto"/>
          </w:divBdr>
          <w:divsChild>
            <w:div w:id="340549290">
              <w:marLeft w:val="0"/>
              <w:marRight w:val="0"/>
              <w:marTop w:val="0"/>
              <w:marBottom w:val="0"/>
              <w:divBdr>
                <w:top w:val="none" w:sz="0" w:space="0" w:color="auto"/>
                <w:left w:val="none" w:sz="0" w:space="0" w:color="auto"/>
                <w:bottom w:val="none" w:sz="0" w:space="0" w:color="auto"/>
                <w:right w:val="none" w:sz="0" w:space="0" w:color="auto"/>
              </w:divBdr>
            </w:div>
          </w:divsChild>
        </w:div>
        <w:div w:id="405960718">
          <w:marLeft w:val="0"/>
          <w:marRight w:val="0"/>
          <w:marTop w:val="0"/>
          <w:marBottom w:val="0"/>
          <w:divBdr>
            <w:top w:val="none" w:sz="0" w:space="0" w:color="auto"/>
            <w:left w:val="none" w:sz="0" w:space="0" w:color="auto"/>
            <w:bottom w:val="none" w:sz="0" w:space="0" w:color="auto"/>
            <w:right w:val="none" w:sz="0" w:space="0" w:color="auto"/>
          </w:divBdr>
          <w:divsChild>
            <w:div w:id="623735003">
              <w:marLeft w:val="0"/>
              <w:marRight w:val="0"/>
              <w:marTop w:val="0"/>
              <w:marBottom w:val="0"/>
              <w:divBdr>
                <w:top w:val="none" w:sz="0" w:space="0" w:color="auto"/>
                <w:left w:val="none" w:sz="0" w:space="0" w:color="auto"/>
                <w:bottom w:val="none" w:sz="0" w:space="0" w:color="auto"/>
                <w:right w:val="none" w:sz="0" w:space="0" w:color="auto"/>
              </w:divBdr>
            </w:div>
          </w:divsChild>
        </w:div>
        <w:div w:id="2108504109">
          <w:marLeft w:val="0"/>
          <w:marRight w:val="0"/>
          <w:marTop w:val="0"/>
          <w:marBottom w:val="0"/>
          <w:divBdr>
            <w:top w:val="none" w:sz="0" w:space="0" w:color="auto"/>
            <w:left w:val="none" w:sz="0" w:space="0" w:color="auto"/>
            <w:bottom w:val="none" w:sz="0" w:space="0" w:color="auto"/>
            <w:right w:val="none" w:sz="0" w:space="0" w:color="auto"/>
          </w:divBdr>
          <w:divsChild>
            <w:div w:id="12711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20109">
      <w:bodyDiv w:val="1"/>
      <w:marLeft w:val="0"/>
      <w:marRight w:val="0"/>
      <w:marTop w:val="0"/>
      <w:marBottom w:val="0"/>
      <w:divBdr>
        <w:top w:val="none" w:sz="0" w:space="0" w:color="auto"/>
        <w:left w:val="none" w:sz="0" w:space="0" w:color="auto"/>
        <w:bottom w:val="none" w:sz="0" w:space="0" w:color="auto"/>
        <w:right w:val="none" w:sz="0" w:space="0" w:color="auto"/>
      </w:divBdr>
      <w:divsChild>
        <w:div w:id="774329778">
          <w:marLeft w:val="0"/>
          <w:marRight w:val="0"/>
          <w:marTop w:val="0"/>
          <w:marBottom w:val="0"/>
          <w:divBdr>
            <w:top w:val="none" w:sz="0" w:space="0" w:color="auto"/>
            <w:left w:val="none" w:sz="0" w:space="0" w:color="auto"/>
            <w:bottom w:val="none" w:sz="0" w:space="0" w:color="auto"/>
            <w:right w:val="none" w:sz="0" w:space="0" w:color="auto"/>
          </w:divBdr>
          <w:divsChild>
            <w:div w:id="1106541921">
              <w:marLeft w:val="0"/>
              <w:marRight w:val="0"/>
              <w:marTop w:val="0"/>
              <w:marBottom w:val="0"/>
              <w:divBdr>
                <w:top w:val="none" w:sz="0" w:space="0" w:color="auto"/>
                <w:left w:val="none" w:sz="0" w:space="0" w:color="auto"/>
                <w:bottom w:val="none" w:sz="0" w:space="0" w:color="auto"/>
                <w:right w:val="none" w:sz="0" w:space="0" w:color="auto"/>
              </w:divBdr>
            </w:div>
          </w:divsChild>
        </w:div>
        <w:div w:id="1493764011">
          <w:marLeft w:val="0"/>
          <w:marRight w:val="0"/>
          <w:marTop w:val="0"/>
          <w:marBottom w:val="0"/>
          <w:divBdr>
            <w:top w:val="none" w:sz="0" w:space="0" w:color="auto"/>
            <w:left w:val="none" w:sz="0" w:space="0" w:color="auto"/>
            <w:bottom w:val="none" w:sz="0" w:space="0" w:color="auto"/>
            <w:right w:val="none" w:sz="0" w:space="0" w:color="auto"/>
          </w:divBdr>
          <w:divsChild>
            <w:div w:id="482433102">
              <w:marLeft w:val="0"/>
              <w:marRight w:val="0"/>
              <w:marTop w:val="0"/>
              <w:marBottom w:val="0"/>
              <w:divBdr>
                <w:top w:val="none" w:sz="0" w:space="0" w:color="auto"/>
                <w:left w:val="none" w:sz="0" w:space="0" w:color="auto"/>
                <w:bottom w:val="none" w:sz="0" w:space="0" w:color="auto"/>
                <w:right w:val="none" w:sz="0" w:space="0" w:color="auto"/>
              </w:divBdr>
            </w:div>
          </w:divsChild>
        </w:div>
        <w:div w:id="553004346">
          <w:marLeft w:val="0"/>
          <w:marRight w:val="0"/>
          <w:marTop w:val="0"/>
          <w:marBottom w:val="0"/>
          <w:divBdr>
            <w:top w:val="none" w:sz="0" w:space="0" w:color="auto"/>
            <w:left w:val="none" w:sz="0" w:space="0" w:color="auto"/>
            <w:bottom w:val="none" w:sz="0" w:space="0" w:color="auto"/>
            <w:right w:val="none" w:sz="0" w:space="0" w:color="auto"/>
          </w:divBdr>
          <w:divsChild>
            <w:div w:id="994992225">
              <w:marLeft w:val="0"/>
              <w:marRight w:val="0"/>
              <w:marTop w:val="0"/>
              <w:marBottom w:val="0"/>
              <w:divBdr>
                <w:top w:val="none" w:sz="0" w:space="0" w:color="auto"/>
                <w:left w:val="none" w:sz="0" w:space="0" w:color="auto"/>
                <w:bottom w:val="none" w:sz="0" w:space="0" w:color="auto"/>
                <w:right w:val="none" w:sz="0" w:space="0" w:color="auto"/>
              </w:divBdr>
            </w:div>
          </w:divsChild>
        </w:div>
        <w:div w:id="2056930631">
          <w:marLeft w:val="0"/>
          <w:marRight w:val="0"/>
          <w:marTop w:val="0"/>
          <w:marBottom w:val="0"/>
          <w:divBdr>
            <w:top w:val="none" w:sz="0" w:space="0" w:color="auto"/>
            <w:left w:val="none" w:sz="0" w:space="0" w:color="auto"/>
            <w:bottom w:val="none" w:sz="0" w:space="0" w:color="auto"/>
            <w:right w:val="none" w:sz="0" w:space="0" w:color="auto"/>
          </w:divBdr>
          <w:divsChild>
            <w:div w:id="459345190">
              <w:marLeft w:val="0"/>
              <w:marRight w:val="0"/>
              <w:marTop w:val="0"/>
              <w:marBottom w:val="0"/>
              <w:divBdr>
                <w:top w:val="none" w:sz="0" w:space="0" w:color="auto"/>
                <w:left w:val="none" w:sz="0" w:space="0" w:color="auto"/>
                <w:bottom w:val="none" w:sz="0" w:space="0" w:color="auto"/>
                <w:right w:val="none" w:sz="0" w:space="0" w:color="auto"/>
              </w:divBdr>
            </w:div>
          </w:divsChild>
        </w:div>
        <w:div w:id="294986953">
          <w:marLeft w:val="0"/>
          <w:marRight w:val="0"/>
          <w:marTop w:val="0"/>
          <w:marBottom w:val="0"/>
          <w:divBdr>
            <w:top w:val="none" w:sz="0" w:space="0" w:color="auto"/>
            <w:left w:val="none" w:sz="0" w:space="0" w:color="auto"/>
            <w:bottom w:val="none" w:sz="0" w:space="0" w:color="auto"/>
            <w:right w:val="none" w:sz="0" w:space="0" w:color="auto"/>
          </w:divBdr>
          <w:divsChild>
            <w:div w:id="1666661324">
              <w:marLeft w:val="0"/>
              <w:marRight w:val="0"/>
              <w:marTop w:val="0"/>
              <w:marBottom w:val="0"/>
              <w:divBdr>
                <w:top w:val="none" w:sz="0" w:space="0" w:color="auto"/>
                <w:left w:val="none" w:sz="0" w:space="0" w:color="auto"/>
                <w:bottom w:val="none" w:sz="0" w:space="0" w:color="auto"/>
                <w:right w:val="none" w:sz="0" w:space="0" w:color="auto"/>
              </w:divBdr>
            </w:div>
          </w:divsChild>
        </w:div>
        <w:div w:id="270818368">
          <w:marLeft w:val="0"/>
          <w:marRight w:val="0"/>
          <w:marTop w:val="0"/>
          <w:marBottom w:val="0"/>
          <w:divBdr>
            <w:top w:val="none" w:sz="0" w:space="0" w:color="auto"/>
            <w:left w:val="none" w:sz="0" w:space="0" w:color="auto"/>
            <w:bottom w:val="none" w:sz="0" w:space="0" w:color="auto"/>
            <w:right w:val="none" w:sz="0" w:space="0" w:color="auto"/>
          </w:divBdr>
          <w:divsChild>
            <w:div w:id="1291126724">
              <w:marLeft w:val="0"/>
              <w:marRight w:val="0"/>
              <w:marTop w:val="0"/>
              <w:marBottom w:val="0"/>
              <w:divBdr>
                <w:top w:val="none" w:sz="0" w:space="0" w:color="auto"/>
                <w:left w:val="none" w:sz="0" w:space="0" w:color="auto"/>
                <w:bottom w:val="none" w:sz="0" w:space="0" w:color="auto"/>
                <w:right w:val="none" w:sz="0" w:space="0" w:color="auto"/>
              </w:divBdr>
            </w:div>
            <w:div w:id="1718356926">
              <w:marLeft w:val="0"/>
              <w:marRight w:val="0"/>
              <w:marTop w:val="0"/>
              <w:marBottom w:val="0"/>
              <w:divBdr>
                <w:top w:val="none" w:sz="0" w:space="0" w:color="auto"/>
                <w:left w:val="none" w:sz="0" w:space="0" w:color="auto"/>
                <w:bottom w:val="none" w:sz="0" w:space="0" w:color="auto"/>
                <w:right w:val="none" w:sz="0" w:space="0" w:color="auto"/>
              </w:divBdr>
              <w:divsChild>
                <w:div w:id="984432650">
                  <w:marLeft w:val="0"/>
                  <w:marRight w:val="0"/>
                  <w:marTop w:val="0"/>
                  <w:marBottom w:val="0"/>
                  <w:divBdr>
                    <w:top w:val="none" w:sz="0" w:space="0" w:color="auto"/>
                    <w:left w:val="none" w:sz="0" w:space="0" w:color="auto"/>
                    <w:bottom w:val="none" w:sz="0" w:space="0" w:color="auto"/>
                    <w:right w:val="none" w:sz="0" w:space="0" w:color="auto"/>
                  </w:divBdr>
                  <w:divsChild>
                    <w:div w:id="11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59285">
              <w:marLeft w:val="0"/>
              <w:marRight w:val="0"/>
              <w:marTop w:val="0"/>
              <w:marBottom w:val="0"/>
              <w:divBdr>
                <w:top w:val="none" w:sz="0" w:space="0" w:color="auto"/>
                <w:left w:val="none" w:sz="0" w:space="0" w:color="auto"/>
                <w:bottom w:val="none" w:sz="0" w:space="0" w:color="auto"/>
                <w:right w:val="none" w:sz="0" w:space="0" w:color="auto"/>
              </w:divBdr>
              <w:divsChild>
                <w:div w:id="781605774">
                  <w:marLeft w:val="0"/>
                  <w:marRight w:val="0"/>
                  <w:marTop w:val="0"/>
                  <w:marBottom w:val="0"/>
                  <w:divBdr>
                    <w:top w:val="none" w:sz="0" w:space="0" w:color="auto"/>
                    <w:left w:val="none" w:sz="0" w:space="0" w:color="auto"/>
                    <w:bottom w:val="none" w:sz="0" w:space="0" w:color="auto"/>
                    <w:right w:val="none" w:sz="0" w:space="0" w:color="auto"/>
                  </w:divBdr>
                  <w:divsChild>
                    <w:div w:id="115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7119">
              <w:marLeft w:val="0"/>
              <w:marRight w:val="0"/>
              <w:marTop w:val="0"/>
              <w:marBottom w:val="0"/>
              <w:divBdr>
                <w:top w:val="none" w:sz="0" w:space="0" w:color="auto"/>
                <w:left w:val="none" w:sz="0" w:space="0" w:color="auto"/>
                <w:bottom w:val="none" w:sz="0" w:space="0" w:color="auto"/>
                <w:right w:val="none" w:sz="0" w:space="0" w:color="auto"/>
              </w:divBdr>
              <w:divsChild>
                <w:div w:id="144980288">
                  <w:marLeft w:val="0"/>
                  <w:marRight w:val="0"/>
                  <w:marTop w:val="0"/>
                  <w:marBottom w:val="0"/>
                  <w:divBdr>
                    <w:top w:val="none" w:sz="0" w:space="0" w:color="auto"/>
                    <w:left w:val="none" w:sz="0" w:space="0" w:color="auto"/>
                    <w:bottom w:val="none" w:sz="0" w:space="0" w:color="auto"/>
                    <w:right w:val="none" w:sz="0" w:space="0" w:color="auto"/>
                  </w:divBdr>
                  <w:divsChild>
                    <w:div w:id="402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04150">
      <w:bodyDiv w:val="1"/>
      <w:marLeft w:val="0"/>
      <w:marRight w:val="0"/>
      <w:marTop w:val="0"/>
      <w:marBottom w:val="0"/>
      <w:divBdr>
        <w:top w:val="none" w:sz="0" w:space="0" w:color="auto"/>
        <w:left w:val="none" w:sz="0" w:space="0" w:color="auto"/>
        <w:bottom w:val="none" w:sz="0" w:space="0" w:color="auto"/>
        <w:right w:val="none" w:sz="0" w:space="0" w:color="auto"/>
      </w:divBdr>
    </w:div>
    <w:div w:id="714233328">
      <w:bodyDiv w:val="1"/>
      <w:marLeft w:val="0"/>
      <w:marRight w:val="0"/>
      <w:marTop w:val="0"/>
      <w:marBottom w:val="0"/>
      <w:divBdr>
        <w:top w:val="none" w:sz="0" w:space="0" w:color="auto"/>
        <w:left w:val="none" w:sz="0" w:space="0" w:color="auto"/>
        <w:bottom w:val="none" w:sz="0" w:space="0" w:color="auto"/>
        <w:right w:val="none" w:sz="0" w:space="0" w:color="auto"/>
      </w:divBdr>
      <w:divsChild>
        <w:div w:id="843738384">
          <w:marLeft w:val="0"/>
          <w:marRight w:val="0"/>
          <w:marTop w:val="0"/>
          <w:marBottom w:val="0"/>
          <w:divBdr>
            <w:top w:val="none" w:sz="0" w:space="0" w:color="auto"/>
            <w:left w:val="none" w:sz="0" w:space="0" w:color="auto"/>
            <w:bottom w:val="none" w:sz="0" w:space="0" w:color="auto"/>
            <w:right w:val="none" w:sz="0" w:space="0" w:color="auto"/>
          </w:divBdr>
        </w:div>
      </w:divsChild>
    </w:div>
    <w:div w:id="733242340">
      <w:bodyDiv w:val="1"/>
      <w:marLeft w:val="0"/>
      <w:marRight w:val="0"/>
      <w:marTop w:val="0"/>
      <w:marBottom w:val="0"/>
      <w:divBdr>
        <w:top w:val="none" w:sz="0" w:space="0" w:color="auto"/>
        <w:left w:val="none" w:sz="0" w:space="0" w:color="auto"/>
        <w:bottom w:val="none" w:sz="0" w:space="0" w:color="auto"/>
        <w:right w:val="none" w:sz="0" w:space="0" w:color="auto"/>
      </w:divBdr>
      <w:divsChild>
        <w:div w:id="2083136570">
          <w:marLeft w:val="0"/>
          <w:marRight w:val="0"/>
          <w:marTop w:val="0"/>
          <w:marBottom w:val="0"/>
          <w:divBdr>
            <w:top w:val="none" w:sz="0" w:space="0" w:color="auto"/>
            <w:left w:val="none" w:sz="0" w:space="0" w:color="auto"/>
            <w:bottom w:val="none" w:sz="0" w:space="0" w:color="auto"/>
            <w:right w:val="none" w:sz="0" w:space="0" w:color="auto"/>
          </w:divBdr>
        </w:div>
        <w:div w:id="1678536536">
          <w:marLeft w:val="0"/>
          <w:marRight w:val="0"/>
          <w:marTop w:val="0"/>
          <w:marBottom w:val="0"/>
          <w:divBdr>
            <w:top w:val="none" w:sz="0" w:space="0" w:color="auto"/>
            <w:left w:val="none" w:sz="0" w:space="0" w:color="auto"/>
            <w:bottom w:val="none" w:sz="0" w:space="0" w:color="auto"/>
            <w:right w:val="none" w:sz="0" w:space="0" w:color="auto"/>
          </w:divBdr>
          <w:divsChild>
            <w:div w:id="779379264">
              <w:marLeft w:val="0"/>
              <w:marRight w:val="0"/>
              <w:marTop w:val="0"/>
              <w:marBottom w:val="0"/>
              <w:divBdr>
                <w:top w:val="none" w:sz="0" w:space="0" w:color="auto"/>
                <w:left w:val="none" w:sz="0" w:space="0" w:color="auto"/>
                <w:bottom w:val="none" w:sz="0" w:space="0" w:color="auto"/>
                <w:right w:val="none" w:sz="0" w:space="0" w:color="auto"/>
              </w:divBdr>
              <w:divsChild>
                <w:div w:id="16935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024">
          <w:marLeft w:val="0"/>
          <w:marRight w:val="0"/>
          <w:marTop w:val="0"/>
          <w:marBottom w:val="0"/>
          <w:divBdr>
            <w:top w:val="none" w:sz="0" w:space="0" w:color="auto"/>
            <w:left w:val="none" w:sz="0" w:space="0" w:color="auto"/>
            <w:bottom w:val="none" w:sz="0" w:space="0" w:color="auto"/>
            <w:right w:val="none" w:sz="0" w:space="0" w:color="auto"/>
          </w:divBdr>
          <w:divsChild>
            <w:div w:id="2134128070">
              <w:marLeft w:val="0"/>
              <w:marRight w:val="0"/>
              <w:marTop w:val="0"/>
              <w:marBottom w:val="0"/>
              <w:divBdr>
                <w:top w:val="none" w:sz="0" w:space="0" w:color="auto"/>
                <w:left w:val="none" w:sz="0" w:space="0" w:color="auto"/>
                <w:bottom w:val="none" w:sz="0" w:space="0" w:color="auto"/>
                <w:right w:val="none" w:sz="0" w:space="0" w:color="auto"/>
              </w:divBdr>
              <w:divsChild>
                <w:div w:id="4719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70843">
      <w:bodyDiv w:val="1"/>
      <w:marLeft w:val="0"/>
      <w:marRight w:val="0"/>
      <w:marTop w:val="0"/>
      <w:marBottom w:val="0"/>
      <w:divBdr>
        <w:top w:val="none" w:sz="0" w:space="0" w:color="auto"/>
        <w:left w:val="none" w:sz="0" w:space="0" w:color="auto"/>
        <w:bottom w:val="none" w:sz="0" w:space="0" w:color="auto"/>
        <w:right w:val="none" w:sz="0" w:space="0" w:color="auto"/>
      </w:divBdr>
      <w:divsChild>
        <w:div w:id="1385908897">
          <w:marLeft w:val="360"/>
          <w:marRight w:val="0"/>
          <w:marTop w:val="72"/>
          <w:marBottom w:val="72"/>
          <w:divBdr>
            <w:top w:val="none" w:sz="0" w:space="0" w:color="auto"/>
            <w:left w:val="none" w:sz="0" w:space="0" w:color="auto"/>
            <w:bottom w:val="none" w:sz="0" w:space="0" w:color="auto"/>
            <w:right w:val="none" w:sz="0" w:space="0" w:color="auto"/>
          </w:divBdr>
        </w:div>
        <w:div w:id="668951256">
          <w:marLeft w:val="360"/>
          <w:marRight w:val="0"/>
          <w:marTop w:val="0"/>
          <w:marBottom w:val="72"/>
          <w:divBdr>
            <w:top w:val="none" w:sz="0" w:space="0" w:color="auto"/>
            <w:left w:val="none" w:sz="0" w:space="0" w:color="auto"/>
            <w:bottom w:val="none" w:sz="0" w:space="0" w:color="auto"/>
            <w:right w:val="none" w:sz="0" w:space="0" w:color="auto"/>
          </w:divBdr>
        </w:div>
        <w:div w:id="804008492">
          <w:marLeft w:val="360"/>
          <w:marRight w:val="0"/>
          <w:marTop w:val="0"/>
          <w:marBottom w:val="72"/>
          <w:divBdr>
            <w:top w:val="none" w:sz="0" w:space="0" w:color="auto"/>
            <w:left w:val="none" w:sz="0" w:space="0" w:color="auto"/>
            <w:bottom w:val="none" w:sz="0" w:space="0" w:color="auto"/>
            <w:right w:val="none" w:sz="0" w:space="0" w:color="auto"/>
          </w:divBdr>
        </w:div>
        <w:div w:id="1270510726">
          <w:marLeft w:val="360"/>
          <w:marRight w:val="0"/>
          <w:marTop w:val="0"/>
          <w:marBottom w:val="72"/>
          <w:divBdr>
            <w:top w:val="none" w:sz="0" w:space="0" w:color="auto"/>
            <w:left w:val="none" w:sz="0" w:space="0" w:color="auto"/>
            <w:bottom w:val="none" w:sz="0" w:space="0" w:color="auto"/>
            <w:right w:val="none" w:sz="0" w:space="0" w:color="auto"/>
          </w:divBdr>
        </w:div>
        <w:div w:id="1387342267">
          <w:marLeft w:val="360"/>
          <w:marRight w:val="0"/>
          <w:marTop w:val="0"/>
          <w:marBottom w:val="72"/>
          <w:divBdr>
            <w:top w:val="none" w:sz="0" w:space="0" w:color="auto"/>
            <w:left w:val="none" w:sz="0" w:space="0" w:color="auto"/>
            <w:bottom w:val="none" w:sz="0" w:space="0" w:color="auto"/>
            <w:right w:val="none" w:sz="0" w:space="0" w:color="auto"/>
          </w:divBdr>
        </w:div>
        <w:div w:id="2116632892">
          <w:marLeft w:val="360"/>
          <w:marRight w:val="0"/>
          <w:marTop w:val="0"/>
          <w:marBottom w:val="72"/>
          <w:divBdr>
            <w:top w:val="none" w:sz="0" w:space="0" w:color="auto"/>
            <w:left w:val="none" w:sz="0" w:space="0" w:color="auto"/>
            <w:bottom w:val="none" w:sz="0" w:space="0" w:color="auto"/>
            <w:right w:val="none" w:sz="0" w:space="0" w:color="auto"/>
          </w:divBdr>
        </w:div>
      </w:divsChild>
    </w:div>
    <w:div w:id="744769045">
      <w:bodyDiv w:val="1"/>
      <w:marLeft w:val="0"/>
      <w:marRight w:val="0"/>
      <w:marTop w:val="0"/>
      <w:marBottom w:val="0"/>
      <w:divBdr>
        <w:top w:val="none" w:sz="0" w:space="0" w:color="auto"/>
        <w:left w:val="none" w:sz="0" w:space="0" w:color="auto"/>
        <w:bottom w:val="none" w:sz="0" w:space="0" w:color="auto"/>
        <w:right w:val="none" w:sz="0" w:space="0" w:color="auto"/>
      </w:divBdr>
    </w:div>
    <w:div w:id="747649606">
      <w:bodyDiv w:val="1"/>
      <w:marLeft w:val="0"/>
      <w:marRight w:val="0"/>
      <w:marTop w:val="0"/>
      <w:marBottom w:val="0"/>
      <w:divBdr>
        <w:top w:val="none" w:sz="0" w:space="0" w:color="auto"/>
        <w:left w:val="none" w:sz="0" w:space="0" w:color="auto"/>
        <w:bottom w:val="none" w:sz="0" w:space="0" w:color="auto"/>
        <w:right w:val="none" w:sz="0" w:space="0" w:color="auto"/>
      </w:divBdr>
    </w:div>
    <w:div w:id="763915214">
      <w:bodyDiv w:val="1"/>
      <w:marLeft w:val="0"/>
      <w:marRight w:val="0"/>
      <w:marTop w:val="0"/>
      <w:marBottom w:val="0"/>
      <w:divBdr>
        <w:top w:val="none" w:sz="0" w:space="0" w:color="auto"/>
        <w:left w:val="none" w:sz="0" w:space="0" w:color="auto"/>
        <w:bottom w:val="none" w:sz="0" w:space="0" w:color="auto"/>
        <w:right w:val="none" w:sz="0" w:space="0" w:color="auto"/>
      </w:divBdr>
      <w:divsChild>
        <w:div w:id="492835325">
          <w:marLeft w:val="360"/>
          <w:marRight w:val="0"/>
          <w:marTop w:val="72"/>
          <w:marBottom w:val="72"/>
          <w:divBdr>
            <w:top w:val="none" w:sz="0" w:space="0" w:color="auto"/>
            <w:left w:val="none" w:sz="0" w:space="0" w:color="auto"/>
            <w:bottom w:val="none" w:sz="0" w:space="0" w:color="auto"/>
            <w:right w:val="none" w:sz="0" w:space="0" w:color="auto"/>
          </w:divBdr>
        </w:div>
        <w:div w:id="706024420">
          <w:marLeft w:val="360"/>
          <w:marRight w:val="0"/>
          <w:marTop w:val="0"/>
          <w:marBottom w:val="72"/>
          <w:divBdr>
            <w:top w:val="none" w:sz="0" w:space="0" w:color="auto"/>
            <w:left w:val="none" w:sz="0" w:space="0" w:color="auto"/>
            <w:bottom w:val="none" w:sz="0" w:space="0" w:color="auto"/>
            <w:right w:val="none" w:sz="0" w:space="0" w:color="auto"/>
          </w:divBdr>
        </w:div>
        <w:div w:id="299961579">
          <w:marLeft w:val="360"/>
          <w:marRight w:val="0"/>
          <w:marTop w:val="0"/>
          <w:marBottom w:val="72"/>
          <w:divBdr>
            <w:top w:val="none" w:sz="0" w:space="0" w:color="auto"/>
            <w:left w:val="none" w:sz="0" w:space="0" w:color="auto"/>
            <w:bottom w:val="none" w:sz="0" w:space="0" w:color="auto"/>
            <w:right w:val="none" w:sz="0" w:space="0" w:color="auto"/>
          </w:divBdr>
        </w:div>
      </w:divsChild>
    </w:div>
    <w:div w:id="767391530">
      <w:bodyDiv w:val="1"/>
      <w:marLeft w:val="0"/>
      <w:marRight w:val="0"/>
      <w:marTop w:val="0"/>
      <w:marBottom w:val="0"/>
      <w:divBdr>
        <w:top w:val="none" w:sz="0" w:space="0" w:color="auto"/>
        <w:left w:val="none" w:sz="0" w:space="0" w:color="auto"/>
        <w:bottom w:val="none" w:sz="0" w:space="0" w:color="auto"/>
        <w:right w:val="none" w:sz="0" w:space="0" w:color="auto"/>
      </w:divBdr>
    </w:div>
    <w:div w:id="782920252">
      <w:bodyDiv w:val="1"/>
      <w:marLeft w:val="0"/>
      <w:marRight w:val="0"/>
      <w:marTop w:val="0"/>
      <w:marBottom w:val="0"/>
      <w:divBdr>
        <w:top w:val="none" w:sz="0" w:space="0" w:color="auto"/>
        <w:left w:val="none" w:sz="0" w:space="0" w:color="auto"/>
        <w:bottom w:val="none" w:sz="0" w:space="0" w:color="auto"/>
        <w:right w:val="none" w:sz="0" w:space="0" w:color="auto"/>
      </w:divBdr>
      <w:divsChild>
        <w:div w:id="719130537">
          <w:marLeft w:val="0"/>
          <w:marRight w:val="0"/>
          <w:marTop w:val="240"/>
          <w:marBottom w:val="0"/>
          <w:divBdr>
            <w:top w:val="none" w:sz="0" w:space="0" w:color="auto"/>
            <w:left w:val="none" w:sz="0" w:space="0" w:color="auto"/>
            <w:bottom w:val="none" w:sz="0" w:space="0" w:color="auto"/>
            <w:right w:val="none" w:sz="0" w:space="0" w:color="auto"/>
          </w:divBdr>
        </w:div>
        <w:div w:id="1599370983">
          <w:marLeft w:val="0"/>
          <w:marRight w:val="0"/>
          <w:marTop w:val="240"/>
          <w:marBottom w:val="0"/>
          <w:divBdr>
            <w:top w:val="none" w:sz="0" w:space="0" w:color="auto"/>
            <w:left w:val="none" w:sz="0" w:space="0" w:color="auto"/>
            <w:bottom w:val="none" w:sz="0" w:space="0" w:color="auto"/>
            <w:right w:val="none" w:sz="0" w:space="0" w:color="auto"/>
          </w:divBdr>
        </w:div>
      </w:divsChild>
    </w:div>
    <w:div w:id="866255115">
      <w:bodyDiv w:val="1"/>
      <w:marLeft w:val="0"/>
      <w:marRight w:val="0"/>
      <w:marTop w:val="0"/>
      <w:marBottom w:val="0"/>
      <w:divBdr>
        <w:top w:val="none" w:sz="0" w:space="0" w:color="auto"/>
        <w:left w:val="none" w:sz="0" w:space="0" w:color="auto"/>
        <w:bottom w:val="none" w:sz="0" w:space="0" w:color="auto"/>
        <w:right w:val="none" w:sz="0" w:space="0" w:color="auto"/>
      </w:divBdr>
    </w:div>
    <w:div w:id="870846831">
      <w:bodyDiv w:val="1"/>
      <w:marLeft w:val="0"/>
      <w:marRight w:val="0"/>
      <w:marTop w:val="0"/>
      <w:marBottom w:val="0"/>
      <w:divBdr>
        <w:top w:val="none" w:sz="0" w:space="0" w:color="auto"/>
        <w:left w:val="none" w:sz="0" w:space="0" w:color="auto"/>
        <w:bottom w:val="none" w:sz="0" w:space="0" w:color="auto"/>
        <w:right w:val="none" w:sz="0" w:space="0" w:color="auto"/>
      </w:divBdr>
    </w:div>
    <w:div w:id="923147209">
      <w:bodyDiv w:val="1"/>
      <w:marLeft w:val="0"/>
      <w:marRight w:val="0"/>
      <w:marTop w:val="0"/>
      <w:marBottom w:val="0"/>
      <w:divBdr>
        <w:top w:val="none" w:sz="0" w:space="0" w:color="auto"/>
        <w:left w:val="none" w:sz="0" w:space="0" w:color="auto"/>
        <w:bottom w:val="none" w:sz="0" w:space="0" w:color="auto"/>
        <w:right w:val="none" w:sz="0" w:space="0" w:color="auto"/>
      </w:divBdr>
    </w:div>
    <w:div w:id="988172484">
      <w:bodyDiv w:val="1"/>
      <w:marLeft w:val="0"/>
      <w:marRight w:val="0"/>
      <w:marTop w:val="0"/>
      <w:marBottom w:val="0"/>
      <w:divBdr>
        <w:top w:val="none" w:sz="0" w:space="0" w:color="auto"/>
        <w:left w:val="none" w:sz="0" w:space="0" w:color="auto"/>
        <w:bottom w:val="none" w:sz="0" w:space="0" w:color="auto"/>
        <w:right w:val="none" w:sz="0" w:space="0" w:color="auto"/>
      </w:divBdr>
      <w:divsChild>
        <w:div w:id="1301500296">
          <w:marLeft w:val="360"/>
          <w:marRight w:val="0"/>
          <w:marTop w:val="72"/>
          <w:marBottom w:val="72"/>
          <w:divBdr>
            <w:top w:val="none" w:sz="0" w:space="0" w:color="auto"/>
            <w:left w:val="none" w:sz="0" w:space="0" w:color="auto"/>
            <w:bottom w:val="none" w:sz="0" w:space="0" w:color="auto"/>
            <w:right w:val="none" w:sz="0" w:space="0" w:color="auto"/>
          </w:divBdr>
          <w:divsChild>
            <w:div w:id="899436662">
              <w:marLeft w:val="360"/>
              <w:marRight w:val="0"/>
              <w:marTop w:val="0"/>
              <w:marBottom w:val="0"/>
              <w:divBdr>
                <w:top w:val="none" w:sz="0" w:space="0" w:color="auto"/>
                <w:left w:val="none" w:sz="0" w:space="0" w:color="auto"/>
                <w:bottom w:val="none" w:sz="0" w:space="0" w:color="auto"/>
                <w:right w:val="none" w:sz="0" w:space="0" w:color="auto"/>
              </w:divBdr>
            </w:div>
            <w:div w:id="1627278010">
              <w:marLeft w:val="360"/>
              <w:marRight w:val="0"/>
              <w:marTop w:val="0"/>
              <w:marBottom w:val="0"/>
              <w:divBdr>
                <w:top w:val="none" w:sz="0" w:space="0" w:color="auto"/>
                <w:left w:val="none" w:sz="0" w:space="0" w:color="auto"/>
                <w:bottom w:val="none" w:sz="0" w:space="0" w:color="auto"/>
                <w:right w:val="none" w:sz="0" w:space="0" w:color="auto"/>
              </w:divBdr>
            </w:div>
          </w:divsChild>
        </w:div>
        <w:div w:id="1826357273">
          <w:marLeft w:val="360"/>
          <w:marRight w:val="0"/>
          <w:marTop w:val="0"/>
          <w:marBottom w:val="72"/>
          <w:divBdr>
            <w:top w:val="none" w:sz="0" w:space="0" w:color="auto"/>
            <w:left w:val="none" w:sz="0" w:space="0" w:color="auto"/>
            <w:bottom w:val="none" w:sz="0" w:space="0" w:color="auto"/>
            <w:right w:val="none" w:sz="0" w:space="0" w:color="auto"/>
          </w:divBdr>
        </w:div>
      </w:divsChild>
    </w:div>
    <w:div w:id="1011227209">
      <w:bodyDiv w:val="1"/>
      <w:marLeft w:val="0"/>
      <w:marRight w:val="0"/>
      <w:marTop w:val="0"/>
      <w:marBottom w:val="0"/>
      <w:divBdr>
        <w:top w:val="none" w:sz="0" w:space="0" w:color="auto"/>
        <w:left w:val="none" w:sz="0" w:space="0" w:color="auto"/>
        <w:bottom w:val="none" w:sz="0" w:space="0" w:color="auto"/>
        <w:right w:val="none" w:sz="0" w:space="0" w:color="auto"/>
      </w:divBdr>
      <w:divsChild>
        <w:div w:id="1779324564">
          <w:marLeft w:val="0"/>
          <w:marRight w:val="0"/>
          <w:marTop w:val="0"/>
          <w:marBottom w:val="0"/>
          <w:divBdr>
            <w:top w:val="none" w:sz="0" w:space="0" w:color="auto"/>
            <w:left w:val="none" w:sz="0" w:space="0" w:color="auto"/>
            <w:bottom w:val="none" w:sz="0" w:space="0" w:color="auto"/>
            <w:right w:val="none" w:sz="0" w:space="0" w:color="auto"/>
          </w:divBdr>
        </w:div>
        <w:div w:id="76442787">
          <w:marLeft w:val="0"/>
          <w:marRight w:val="0"/>
          <w:marTop w:val="0"/>
          <w:marBottom w:val="0"/>
          <w:divBdr>
            <w:top w:val="none" w:sz="0" w:space="0" w:color="auto"/>
            <w:left w:val="none" w:sz="0" w:space="0" w:color="auto"/>
            <w:bottom w:val="none" w:sz="0" w:space="0" w:color="auto"/>
            <w:right w:val="none" w:sz="0" w:space="0" w:color="auto"/>
          </w:divBdr>
        </w:div>
        <w:div w:id="1048338186">
          <w:marLeft w:val="0"/>
          <w:marRight w:val="0"/>
          <w:marTop w:val="0"/>
          <w:marBottom w:val="0"/>
          <w:divBdr>
            <w:top w:val="none" w:sz="0" w:space="0" w:color="auto"/>
            <w:left w:val="none" w:sz="0" w:space="0" w:color="auto"/>
            <w:bottom w:val="none" w:sz="0" w:space="0" w:color="auto"/>
            <w:right w:val="none" w:sz="0" w:space="0" w:color="auto"/>
          </w:divBdr>
        </w:div>
        <w:div w:id="414018869">
          <w:marLeft w:val="0"/>
          <w:marRight w:val="0"/>
          <w:marTop w:val="0"/>
          <w:marBottom w:val="0"/>
          <w:divBdr>
            <w:top w:val="none" w:sz="0" w:space="0" w:color="auto"/>
            <w:left w:val="none" w:sz="0" w:space="0" w:color="auto"/>
            <w:bottom w:val="none" w:sz="0" w:space="0" w:color="auto"/>
            <w:right w:val="none" w:sz="0" w:space="0" w:color="auto"/>
          </w:divBdr>
        </w:div>
        <w:div w:id="899562412">
          <w:marLeft w:val="0"/>
          <w:marRight w:val="0"/>
          <w:marTop w:val="0"/>
          <w:marBottom w:val="0"/>
          <w:divBdr>
            <w:top w:val="none" w:sz="0" w:space="0" w:color="auto"/>
            <w:left w:val="none" w:sz="0" w:space="0" w:color="auto"/>
            <w:bottom w:val="none" w:sz="0" w:space="0" w:color="auto"/>
            <w:right w:val="none" w:sz="0" w:space="0" w:color="auto"/>
          </w:divBdr>
        </w:div>
      </w:divsChild>
    </w:div>
    <w:div w:id="1094130247">
      <w:bodyDiv w:val="1"/>
      <w:marLeft w:val="0"/>
      <w:marRight w:val="0"/>
      <w:marTop w:val="0"/>
      <w:marBottom w:val="0"/>
      <w:divBdr>
        <w:top w:val="none" w:sz="0" w:space="0" w:color="auto"/>
        <w:left w:val="none" w:sz="0" w:space="0" w:color="auto"/>
        <w:bottom w:val="none" w:sz="0" w:space="0" w:color="auto"/>
        <w:right w:val="none" w:sz="0" w:space="0" w:color="auto"/>
      </w:divBdr>
      <w:divsChild>
        <w:div w:id="2079787541">
          <w:marLeft w:val="0"/>
          <w:marRight w:val="0"/>
          <w:marTop w:val="0"/>
          <w:marBottom w:val="0"/>
          <w:divBdr>
            <w:top w:val="none" w:sz="0" w:space="0" w:color="auto"/>
            <w:left w:val="none" w:sz="0" w:space="0" w:color="auto"/>
            <w:bottom w:val="none" w:sz="0" w:space="0" w:color="auto"/>
            <w:right w:val="none" w:sz="0" w:space="0" w:color="auto"/>
          </w:divBdr>
        </w:div>
      </w:divsChild>
    </w:div>
    <w:div w:id="1207989269">
      <w:bodyDiv w:val="1"/>
      <w:marLeft w:val="0"/>
      <w:marRight w:val="0"/>
      <w:marTop w:val="0"/>
      <w:marBottom w:val="0"/>
      <w:divBdr>
        <w:top w:val="none" w:sz="0" w:space="0" w:color="auto"/>
        <w:left w:val="none" w:sz="0" w:space="0" w:color="auto"/>
        <w:bottom w:val="none" w:sz="0" w:space="0" w:color="auto"/>
        <w:right w:val="none" w:sz="0" w:space="0" w:color="auto"/>
      </w:divBdr>
      <w:divsChild>
        <w:div w:id="1325233361">
          <w:marLeft w:val="360"/>
          <w:marRight w:val="0"/>
          <w:marTop w:val="0"/>
          <w:marBottom w:val="0"/>
          <w:divBdr>
            <w:top w:val="none" w:sz="0" w:space="0" w:color="auto"/>
            <w:left w:val="none" w:sz="0" w:space="0" w:color="auto"/>
            <w:bottom w:val="none" w:sz="0" w:space="0" w:color="auto"/>
            <w:right w:val="none" w:sz="0" w:space="0" w:color="auto"/>
          </w:divBdr>
        </w:div>
        <w:div w:id="681127881">
          <w:marLeft w:val="360"/>
          <w:marRight w:val="0"/>
          <w:marTop w:val="0"/>
          <w:marBottom w:val="0"/>
          <w:divBdr>
            <w:top w:val="none" w:sz="0" w:space="0" w:color="auto"/>
            <w:left w:val="none" w:sz="0" w:space="0" w:color="auto"/>
            <w:bottom w:val="none" w:sz="0" w:space="0" w:color="auto"/>
            <w:right w:val="none" w:sz="0" w:space="0" w:color="auto"/>
          </w:divBdr>
        </w:div>
      </w:divsChild>
    </w:div>
    <w:div w:id="1219976813">
      <w:bodyDiv w:val="1"/>
      <w:marLeft w:val="0"/>
      <w:marRight w:val="0"/>
      <w:marTop w:val="0"/>
      <w:marBottom w:val="0"/>
      <w:divBdr>
        <w:top w:val="none" w:sz="0" w:space="0" w:color="auto"/>
        <w:left w:val="none" w:sz="0" w:space="0" w:color="auto"/>
        <w:bottom w:val="none" w:sz="0" w:space="0" w:color="auto"/>
        <w:right w:val="none" w:sz="0" w:space="0" w:color="auto"/>
      </w:divBdr>
    </w:div>
    <w:div w:id="1232429966">
      <w:bodyDiv w:val="1"/>
      <w:marLeft w:val="0"/>
      <w:marRight w:val="0"/>
      <w:marTop w:val="0"/>
      <w:marBottom w:val="0"/>
      <w:divBdr>
        <w:top w:val="none" w:sz="0" w:space="0" w:color="auto"/>
        <w:left w:val="none" w:sz="0" w:space="0" w:color="auto"/>
        <w:bottom w:val="none" w:sz="0" w:space="0" w:color="auto"/>
        <w:right w:val="none" w:sz="0" w:space="0" w:color="auto"/>
      </w:divBdr>
      <w:divsChild>
        <w:div w:id="1333873563">
          <w:marLeft w:val="0"/>
          <w:marRight w:val="0"/>
          <w:marTop w:val="240"/>
          <w:marBottom w:val="0"/>
          <w:divBdr>
            <w:top w:val="none" w:sz="0" w:space="0" w:color="auto"/>
            <w:left w:val="none" w:sz="0" w:space="0" w:color="auto"/>
            <w:bottom w:val="none" w:sz="0" w:space="0" w:color="auto"/>
            <w:right w:val="none" w:sz="0" w:space="0" w:color="auto"/>
          </w:divBdr>
        </w:div>
        <w:div w:id="699819561">
          <w:marLeft w:val="0"/>
          <w:marRight w:val="0"/>
          <w:marTop w:val="240"/>
          <w:marBottom w:val="0"/>
          <w:divBdr>
            <w:top w:val="none" w:sz="0" w:space="0" w:color="auto"/>
            <w:left w:val="none" w:sz="0" w:space="0" w:color="auto"/>
            <w:bottom w:val="none" w:sz="0" w:space="0" w:color="auto"/>
            <w:right w:val="none" w:sz="0" w:space="0" w:color="auto"/>
          </w:divBdr>
        </w:div>
      </w:divsChild>
    </w:div>
    <w:div w:id="1254122156">
      <w:bodyDiv w:val="1"/>
      <w:marLeft w:val="0"/>
      <w:marRight w:val="0"/>
      <w:marTop w:val="0"/>
      <w:marBottom w:val="0"/>
      <w:divBdr>
        <w:top w:val="none" w:sz="0" w:space="0" w:color="auto"/>
        <w:left w:val="none" w:sz="0" w:space="0" w:color="auto"/>
        <w:bottom w:val="none" w:sz="0" w:space="0" w:color="auto"/>
        <w:right w:val="none" w:sz="0" w:space="0" w:color="auto"/>
      </w:divBdr>
      <w:divsChild>
        <w:div w:id="536552609">
          <w:marLeft w:val="0"/>
          <w:marRight w:val="0"/>
          <w:marTop w:val="0"/>
          <w:marBottom w:val="0"/>
          <w:divBdr>
            <w:top w:val="none" w:sz="0" w:space="0" w:color="auto"/>
            <w:left w:val="none" w:sz="0" w:space="0" w:color="auto"/>
            <w:bottom w:val="none" w:sz="0" w:space="0" w:color="auto"/>
            <w:right w:val="none" w:sz="0" w:space="0" w:color="auto"/>
          </w:divBdr>
        </w:div>
      </w:divsChild>
    </w:div>
    <w:div w:id="1265962735">
      <w:bodyDiv w:val="1"/>
      <w:marLeft w:val="0"/>
      <w:marRight w:val="0"/>
      <w:marTop w:val="0"/>
      <w:marBottom w:val="0"/>
      <w:divBdr>
        <w:top w:val="none" w:sz="0" w:space="0" w:color="auto"/>
        <w:left w:val="none" w:sz="0" w:space="0" w:color="auto"/>
        <w:bottom w:val="none" w:sz="0" w:space="0" w:color="auto"/>
        <w:right w:val="none" w:sz="0" w:space="0" w:color="auto"/>
      </w:divBdr>
      <w:divsChild>
        <w:div w:id="22639214">
          <w:marLeft w:val="360"/>
          <w:marRight w:val="0"/>
          <w:marTop w:val="0"/>
          <w:marBottom w:val="0"/>
          <w:divBdr>
            <w:top w:val="none" w:sz="0" w:space="0" w:color="auto"/>
            <w:left w:val="none" w:sz="0" w:space="0" w:color="auto"/>
            <w:bottom w:val="none" w:sz="0" w:space="0" w:color="auto"/>
            <w:right w:val="none" w:sz="0" w:space="0" w:color="auto"/>
          </w:divBdr>
        </w:div>
        <w:div w:id="416250884">
          <w:marLeft w:val="360"/>
          <w:marRight w:val="0"/>
          <w:marTop w:val="0"/>
          <w:marBottom w:val="0"/>
          <w:divBdr>
            <w:top w:val="none" w:sz="0" w:space="0" w:color="auto"/>
            <w:left w:val="none" w:sz="0" w:space="0" w:color="auto"/>
            <w:bottom w:val="none" w:sz="0" w:space="0" w:color="auto"/>
            <w:right w:val="none" w:sz="0" w:space="0" w:color="auto"/>
          </w:divBdr>
        </w:div>
      </w:divsChild>
    </w:div>
    <w:div w:id="1281568440">
      <w:bodyDiv w:val="1"/>
      <w:marLeft w:val="0"/>
      <w:marRight w:val="0"/>
      <w:marTop w:val="0"/>
      <w:marBottom w:val="0"/>
      <w:divBdr>
        <w:top w:val="none" w:sz="0" w:space="0" w:color="auto"/>
        <w:left w:val="none" w:sz="0" w:space="0" w:color="auto"/>
        <w:bottom w:val="none" w:sz="0" w:space="0" w:color="auto"/>
        <w:right w:val="none" w:sz="0" w:space="0" w:color="auto"/>
      </w:divBdr>
    </w:div>
    <w:div w:id="1293828503">
      <w:bodyDiv w:val="1"/>
      <w:marLeft w:val="0"/>
      <w:marRight w:val="0"/>
      <w:marTop w:val="0"/>
      <w:marBottom w:val="0"/>
      <w:divBdr>
        <w:top w:val="none" w:sz="0" w:space="0" w:color="auto"/>
        <w:left w:val="none" w:sz="0" w:space="0" w:color="auto"/>
        <w:bottom w:val="none" w:sz="0" w:space="0" w:color="auto"/>
        <w:right w:val="none" w:sz="0" w:space="0" w:color="auto"/>
      </w:divBdr>
      <w:divsChild>
        <w:div w:id="1385325477">
          <w:marLeft w:val="0"/>
          <w:marRight w:val="0"/>
          <w:marTop w:val="0"/>
          <w:marBottom w:val="0"/>
          <w:divBdr>
            <w:top w:val="none" w:sz="0" w:space="0" w:color="auto"/>
            <w:left w:val="none" w:sz="0" w:space="0" w:color="auto"/>
            <w:bottom w:val="none" w:sz="0" w:space="0" w:color="auto"/>
            <w:right w:val="none" w:sz="0" w:space="0" w:color="auto"/>
          </w:divBdr>
        </w:div>
        <w:div w:id="50807305">
          <w:marLeft w:val="0"/>
          <w:marRight w:val="0"/>
          <w:marTop w:val="0"/>
          <w:marBottom w:val="0"/>
          <w:divBdr>
            <w:top w:val="none" w:sz="0" w:space="0" w:color="auto"/>
            <w:left w:val="none" w:sz="0" w:space="0" w:color="auto"/>
            <w:bottom w:val="none" w:sz="0" w:space="0" w:color="auto"/>
            <w:right w:val="none" w:sz="0" w:space="0" w:color="auto"/>
          </w:divBdr>
          <w:divsChild>
            <w:div w:id="1744254486">
              <w:marLeft w:val="0"/>
              <w:marRight w:val="0"/>
              <w:marTop w:val="0"/>
              <w:marBottom w:val="0"/>
              <w:divBdr>
                <w:top w:val="none" w:sz="0" w:space="0" w:color="auto"/>
                <w:left w:val="none" w:sz="0" w:space="0" w:color="auto"/>
                <w:bottom w:val="none" w:sz="0" w:space="0" w:color="auto"/>
                <w:right w:val="none" w:sz="0" w:space="0" w:color="auto"/>
              </w:divBdr>
              <w:divsChild>
                <w:div w:id="15015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2955">
          <w:marLeft w:val="0"/>
          <w:marRight w:val="0"/>
          <w:marTop w:val="0"/>
          <w:marBottom w:val="0"/>
          <w:divBdr>
            <w:top w:val="none" w:sz="0" w:space="0" w:color="auto"/>
            <w:left w:val="none" w:sz="0" w:space="0" w:color="auto"/>
            <w:bottom w:val="none" w:sz="0" w:space="0" w:color="auto"/>
            <w:right w:val="none" w:sz="0" w:space="0" w:color="auto"/>
          </w:divBdr>
          <w:divsChild>
            <w:div w:id="1258296401">
              <w:marLeft w:val="0"/>
              <w:marRight w:val="0"/>
              <w:marTop w:val="0"/>
              <w:marBottom w:val="0"/>
              <w:divBdr>
                <w:top w:val="none" w:sz="0" w:space="0" w:color="auto"/>
                <w:left w:val="none" w:sz="0" w:space="0" w:color="auto"/>
                <w:bottom w:val="none" w:sz="0" w:space="0" w:color="auto"/>
                <w:right w:val="none" w:sz="0" w:space="0" w:color="auto"/>
              </w:divBdr>
              <w:divsChild>
                <w:div w:id="17360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927">
          <w:marLeft w:val="0"/>
          <w:marRight w:val="0"/>
          <w:marTop w:val="0"/>
          <w:marBottom w:val="0"/>
          <w:divBdr>
            <w:top w:val="none" w:sz="0" w:space="0" w:color="auto"/>
            <w:left w:val="none" w:sz="0" w:space="0" w:color="auto"/>
            <w:bottom w:val="none" w:sz="0" w:space="0" w:color="auto"/>
            <w:right w:val="none" w:sz="0" w:space="0" w:color="auto"/>
          </w:divBdr>
          <w:divsChild>
            <w:div w:id="84769897">
              <w:marLeft w:val="0"/>
              <w:marRight w:val="0"/>
              <w:marTop w:val="0"/>
              <w:marBottom w:val="0"/>
              <w:divBdr>
                <w:top w:val="none" w:sz="0" w:space="0" w:color="auto"/>
                <w:left w:val="none" w:sz="0" w:space="0" w:color="auto"/>
                <w:bottom w:val="none" w:sz="0" w:space="0" w:color="auto"/>
                <w:right w:val="none" w:sz="0" w:space="0" w:color="auto"/>
              </w:divBdr>
              <w:divsChild>
                <w:div w:id="18374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4430">
          <w:marLeft w:val="0"/>
          <w:marRight w:val="0"/>
          <w:marTop w:val="0"/>
          <w:marBottom w:val="0"/>
          <w:divBdr>
            <w:top w:val="none" w:sz="0" w:space="0" w:color="auto"/>
            <w:left w:val="none" w:sz="0" w:space="0" w:color="auto"/>
            <w:bottom w:val="none" w:sz="0" w:space="0" w:color="auto"/>
            <w:right w:val="none" w:sz="0" w:space="0" w:color="auto"/>
          </w:divBdr>
          <w:divsChild>
            <w:div w:id="235094361">
              <w:marLeft w:val="0"/>
              <w:marRight w:val="0"/>
              <w:marTop w:val="0"/>
              <w:marBottom w:val="0"/>
              <w:divBdr>
                <w:top w:val="none" w:sz="0" w:space="0" w:color="auto"/>
                <w:left w:val="none" w:sz="0" w:space="0" w:color="auto"/>
                <w:bottom w:val="none" w:sz="0" w:space="0" w:color="auto"/>
                <w:right w:val="none" w:sz="0" w:space="0" w:color="auto"/>
              </w:divBdr>
              <w:divsChild>
                <w:div w:id="954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238">
          <w:marLeft w:val="0"/>
          <w:marRight w:val="0"/>
          <w:marTop w:val="0"/>
          <w:marBottom w:val="0"/>
          <w:divBdr>
            <w:top w:val="none" w:sz="0" w:space="0" w:color="auto"/>
            <w:left w:val="none" w:sz="0" w:space="0" w:color="auto"/>
            <w:bottom w:val="none" w:sz="0" w:space="0" w:color="auto"/>
            <w:right w:val="none" w:sz="0" w:space="0" w:color="auto"/>
          </w:divBdr>
          <w:divsChild>
            <w:div w:id="1673297841">
              <w:marLeft w:val="0"/>
              <w:marRight w:val="0"/>
              <w:marTop w:val="0"/>
              <w:marBottom w:val="0"/>
              <w:divBdr>
                <w:top w:val="none" w:sz="0" w:space="0" w:color="auto"/>
                <w:left w:val="none" w:sz="0" w:space="0" w:color="auto"/>
                <w:bottom w:val="none" w:sz="0" w:space="0" w:color="auto"/>
                <w:right w:val="none" w:sz="0" w:space="0" w:color="auto"/>
              </w:divBdr>
              <w:divsChild>
                <w:div w:id="298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9702">
          <w:marLeft w:val="0"/>
          <w:marRight w:val="0"/>
          <w:marTop w:val="0"/>
          <w:marBottom w:val="0"/>
          <w:divBdr>
            <w:top w:val="none" w:sz="0" w:space="0" w:color="auto"/>
            <w:left w:val="none" w:sz="0" w:space="0" w:color="auto"/>
            <w:bottom w:val="none" w:sz="0" w:space="0" w:color="auto"/>
            <w:right w:val="none" w:sz="0" w:space="0" w:color="auto"/>
          </w:divBdr>
          <w:divsChild>
            <w:div w:id="1888492006">
              <w:marLeft w:val="0"/>
              <w:marRight w:val="0"/>
              <w:marTop w:val="0"/>
              <w:marBottom w:val="0"/>
              <w:divBdr>
                <w:top w:val="none" w:sz="0" w:space="0" w:color="auto"/>
                <w:left w:val="none" w:sz="0" w:space="0" w:color="auto"/>
                <w:bottom w:val="none" w:sz="0" w:space="0" w:color="auto"/>
                <w:right w:val="none" w:sz="0" w:space="0" w:color="auto"/>
              </w:divBdr>
              <w:divsChild>
                <w:div w:id="1042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8135">
      <w:bodyDiv w:val="1"/>
      <w:marLeft w:val="0"/>
      <w:marRight w:val="0"/>
      <w:marTop w:val="0"/>
      <w:marBottom w:val="0"/>
      <w:divBdr>
        <w:top w:val="none" w:sz="0" w:space="0" w:color="auto"/>
        <w:left w:val="none" w:sz="0" w:space="0" w:color="auto"/>
        <w:bottom w:val="none" w:sz="0" w:space="0" w:color="auto"/>
        <w:right w:val="none" w:sz="0" w:space="0" w:color="auto"/>
      </w:divBdr>
    </w:div>
    <w:div w:id="1399749098">
      <w:bodyDiv w:val="1"/>
      <w:marLeft w:val="0"/>
      <w:marRight w:val="0"/>
      <w:marTop w:val="0"/>
      <w:marBottom w:val="0"/>
      <w:divBdr>
        <w:top w:val="none" w:sz="0" w:space="0" w:color="auto"/>
        <w:left w:val="none" w:sz="0" w:space="0" w:color="auto"/>
        <w:bottom w:val="none" w:sz="0" w:space="0" w:color="auto"/>
        <w:right w:val="none" w:sz="0" w:space="0" w:color="auto"/>
      </w:divBdr>
      <w:divsChild>
        <w:div w:id="212499250">
          <w:marLeft w:val="0"/>
          <w:marRight w:val="0"/>
          <w:marTop w:val="0"/>
          <w:marBottom w:val="0"/>
          <w:divBdr>
            <w:top w:val="none" w:sz="0" w:space="0" w:color="auto"/>
            <w:left w:val="none" w:sz="0" w:space="0" w:color="auto"/>
            <w:bottom w:val="none" w:sz="0" w:space="0" w:color="auto"/>
            <w:right w:val="none" w:sz="0" w:space="0" w:color="auto"/>
          </w:divBdr>
        </w:div>
      </w:divsChild>
    </w:div>
    <w:div w:id="1426152477">
      <w:bodyDiv w:val="1"/>
      <w:marLeft w:val="0"/>
      <w:marRight w:val="0"/>
      <w:marTop w:val="0"/>
      <w:marBottom w:val="0"/>
      <w:divBdr>
        <w:top w:val="none" w:sz="0" w:space="0" w:color="auto"/>
        <w:left w:val="none" w:sz="0" w:space="0" w:color="auto"/>
        <w:bottom w:val="none" w:sz="0" w:space="0" w:color="auto"/>
        <w:right w:val="none" w:sz="0" w:space="0" w:color="auto"/>
      </w:divBdr>
      <w:divsChild>
        <w:div w:id="312103057">
          <w:marLeft w:val="360"/>
          <w:marRight w:val="0"/>
          <w:marTop w:val="0"/>
          <w:marBottom w:val="0"/>
          <w:divBdr>
            <w:top w:val="none" w:sz="0" w:space="0" w:color="auto"/>
            <w:left w:val="none" w:sz="0" w:space="0" w:color="auto"/>
            <w:bottom w:val="none" w:sz="0" w:space="0" w:color="auto"/>
            <w:right w:val="none" w:sz="0" w:space="0" w:color="auto"/>
          </w:divBdr>
          <w:divsChild>
            <w:div w:id="1408186665">
              <w:marLeft w:val="360"/>
              <w:marRight w:val="0"/>
              <w:marTop w:val="72"/>
              <w:marBottom w:val="72"/>
              <w:divBdr>
                <w:top w:val="none" w:sz="0" w:space="0" w:color="auto"/>
                <w:left w:val="none" w:sz="0" w:space="0" w:color="auto"/>
                <w:bottom w:val="none" w:sz="0" w:space="0" w:color="auto"/>
                <w:right w:val="none" w:sz="0" w:space="0" w:color="auto"/>
              </w:divBdr>
            </w:div>
            <w:div w:id="1981810193">
              <w:marLeft w:val="360"/>
              <w:marRight w:val="0"/>
              <w:marTop w:val="0"/>
              <w:marBottom w:val="72"/>
              <w:divBdr>
                <w:top w:val="none" w:sz="0" w:space="0" w:color="auto"/>
                <w:left w:val="none" w:sz="0" w:space="0" w:color="auto"/>
                <w:bottom w:val="none" w:sz="0" w:space="0" w:color="auto"/>
                <w:right w:val="none" w:sz="0" w:space="0" w:color="auto"/>
              </w:divBdr>
            </w:div>
            <w:div w:id="895898974">
              <w:marLeft w:val="360"/>
              <w:marRight w:val="0"/>
              <w:marTop w:val="0"/>
              <w:marBottom w:val="72"/>
              <w:divBdr>
                <w:top w:val="none" w:sz="0" w:space="0" w:color="auto"/>
                <w:left w:val="none" w:sz="0" w:space="0" w:color="auto"/>
                <w:bottom w:val="none" w:sz="0" w:space="0" w:color="auto"/>
                <w:right w:val="none" w:sz="0" w:space="0" w:color="auto"/>
              </w:divBdr>
            </w:div>
            <w:div w:id="531455109">
              <w:marLeft w:val="360"/>
              <w:marRight w:val="0"/>
              <w:marTop w:val="0"/>
              <w:marBottom w:val="72"/>
              <w:divBdr>
                <w:top w:val="none" w:sz="0" w:space="0" w:color="auto"/>
                <w:left w:val="none" w:sz="0" w:space="0" w:color="auto"/>
                <w:bottom w:val="none" w:sz="0" w:space="0" w:color="auto"/>
                <w:right w:val="none" w:sz="0" w:space="0" w:color="auto"/>
              </w:divBdr>
            </w:div>
            <w:div w:id="70128798">
              <w:marLeft w:val="360"/>
              <w:marRight w:val="0"/>
              <w:marTop w:val="0"/>
              <w:marBottom w:val="72"/>
              <w:divBdr>
                <w:top w:val="none" w:sz="0" w:space="0" w:color="auto"/>
                <w:left w:val="none" w:sz="0" w:space="0" w:color="auto"/>
                <w:bottom w:val="none" w:sz="0" w:space="0" w:color="auto"/>
                <w:right w:val="none" w:sz="0" w:space="0" w:color="auto"/>
              </w:divBdr>
            </w:div>
          </w:divsChild>
        </w:div>
        <w:div w:id="780420166">
          <w:marLeft w:val="360"/>
          <w:marRight w:val="0"/>
          <w:marTop w:val="0"/>
          <w:marBottom w:val="0"/>
          <w:divBdr>
            <w:top w:val="none" w:sz="0" w:space="0" w:color="auto"/>
            <w:left w:val="none" w:sz="0" w:space="0" w:color="auto"/>
            <w:bottom w:val="none" w:sz="0" w:space="0" w:color="auto"/>
            <w:right w:val="none" w:sz="0" w:space="0" w:color="auto"/>
          </w:divBdr>
          <w:divsChild>
            <w:div w:id="1616406376">
              <w:marLeft w:val="360"/>
              <w:marRight w:val="0"/>
              <w:marTop w:val="72"/>
              <w:marBottom w:val="72"/>
              <w:divBdr>
                <w:top w:val="none" w:sz="0" w:space="0" w:color="auto"/>
                <w:left w:val="none" w:sz="0" w:space="0" w:color="auto"/>
                <w:bottom w:val="none" w:sz="0" w:space="0" w:color="auto"/>
                <w:right w:val="none" w:sz="0" w:space="0" w:color="auto"/>
              </w:divBdr>
            </w:div>
            <w:div w:id="349531293">
              <w:marLeft w:val="360"/>
              <w:marRight w:val="0"/>
              <w:marTop w:val="0"/>
              <w:marBottom w:val="72"/>
              <w:divBdr>
                <w:top w:val="none" w:sz="0" w:space="0" w:color="auto"/>
                <w:left w:val="none" w:sz="0" w:space="0" w:color="auto"/>
                <w:bottom w:val="none" w:sz="0" w:space="0" w:color="auto"/>
                <w:right w:val="none" w:sz="0" w:space="0" w:color="auto"/>
              </w:divBdr>
            </w:div>
            <w:div w:id="1776948475">
              <w:marLeft w:val="360"/>
              <w:marRight w:val="0"/>
              <w:marTop w:val="0"/>
              <w:marBottom w:val="72"/>
              <w:divBdr>
                <w:top w:val="none" w:sz="0" w:space="0" w:color="auto"/>
                <w:left w:val="none" w:sz="0" w:space="0" w:color="auto"/>
                <w:bottom w:val="none" w:sz="0" w:space="0" w:color="auto"/>
                <w:right w:val="none" w:sz="0" w:space="0" w:color="auto"/>
              </w:divBdr>
            </w:div>
            <w:div w:id="1597471532">
              <w:marLeft w:val="360"/>
              <w:marRight w:val="0"/>
              <w:marTop w:val="0"/>
              <w:marBottom w:val="72"/>
              <w:divBdr>
                <w:top w:val="none" w:sz="0" w:space="0" w:color="auto"/>
                <w:left w:val="none" w:sz="0" w:space="0" w:color="auto"/>
                <w:bottom w:val="none" w:sz="0" w:space="0" w:color="auto"/>
                <w:right w:val="none" w:sz="0" w:space="0" w:color="auto"/>
              </w:divBdr>
            </w:div>
            <w:div w:id="213117040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36634178">
      <w:bodyDiv w:val="1"/>
      <w:marLeft w:val="0"/>
      <w:marRight w:val="0"/>
      <w:marTop w:val="0"/>
      <w:marBottom w:val="0"/>
      <w:divBdr>
        <w:top w:val="none" w:sz="0" w:space="0" w:color="auto"/>
        <w:left w:val="none" w:sz="0" w:space="0" w:color="auto"/>
        <w:bottom w:val="none" w:sz="0" w:space="0" w:color="auto"/>
        <w:right w:val="none" w:sz="0" w:space="0" w:color="auto"/>
      </w:divBdr>
      <w:divsChild>
        <w:div w:id="556820259">
          <w:marLeft w:val="0"/>
          <w:marRight w:val="0"/>
          <w:marTop w:val="0"/>
          <w:marBottom w:val="0"/>
          <w:divBdr>
            <w:top w:val="none" w:sz="0" w:space="0" w:color="auto"/>
            <w:left w:val="none" w:sz="0" w:space="0" w:color="auto"/>
            <w:bottom w:val="none" w:sz="0" w:space="0" w:color="auto"/>
            <w:right w:val="none" w:sz="0" w:space="0" w:color="auto"/>
          </w:divBdr>
        </w:div>
        <w:div w:id="942690522">
          <w:marLeft w:val="0"/>
          <w:marRight w:val="0"/>
          <w:marTop w:val="0"/>
          <w:marBottom w:val="0"/>
          <w:divBdr>
            <w:top w:val="none" w:sz="0" w:space="0" w:color="auto"/>
            <w:left w:val="none" w:sz="0" w:space="0" w:color="auto"/>
            <w:bottom w:val="none" w:sz="0" w:space="0" w:color="auto"/>
            <w:right w:val="none" w:sz="0" w:space="0" w:color="auto"/>
          </w:divBdr>
          <w:divsChild>
            <w:div w:id="645355457">
              <w:marLeft w:val="0"/>
              <w:marRight w:val="0"/>
              <w:marTop w:val="0"/>
              <w:marBottom w:val="0"/>
              <w:divBdr>
                <w:top w:val="none" w:sz="0" w:space="0" w:color="auto"/>
                <w:left w:val="none" w:sz="0" w:space="0" w:color="auto"/>
                <w:bottom w:val="none" w:sz="0" w:space="0" w:color="auto"/>
                <w:right w:val="none" w:sz="0" w:space="0" w:color="auto"/>
              </w:divBdr>
              <w:divsChild>
                <w:div w:id="1469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4267">
          <w:marLeft w:val="0"/>
          <w:marRight w:val="0"/>
          <w:marTop w:val="0"/>
          <w:marBottom w:val="0"/>
          <w:divBdr>
            <w:top w:val="none" w:sz="0" w:space="0" w:color="auto"/>
            <w:left w:val="none" w:sz="0" w:space="0" w:color="auto"/>
            <w:bottom w:val="none" w:sz="0" w:space="0" w:color="auto"/>
            <w:right w:val="none" w:sz="0" w:space="0" w:color="auto"/>
          </w:divBdr>
          <w:divsChild>
            <w:div w:id="1846090621">
              <w:marLeft w:val="0"/>
              <w:marRight w:val="0"/>
              <w:marTop w:val="0"/>
              <w:marBottom w:val="0"/>
              <w:divBdr>
                <w:top w:val="none" w:sz="0" w:space="0" w:color="auto"/>
                <w:left w:val="none" w:sz="0" w:space="0" w:color="auto"/>
                <w:bottom w:val="none" w:sz="0" w:space="0" w:color="auto"/>
                <w:right w:val="none" w:sz="0" w:space="0" w:color="auto"/>
              </w:divBdr>
              <w:divsChild>
                <w:div w:id="13377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542">
      <w:bodyDiv w:val="1"/>
      <w:marLeft w:val="0"/>
      <w:marRight w:val="0"/>
      <w:marTop w:val="0"/>
      <w:marBottom w:val="0"/>
      <w:divBdr>
        <w:top w:val="none" w:sz="0" w:space="0" w:color="auto"/>
        <w:left w:val="none" w:sz="0" w:space="0" w:color="auto"/>
        <w:bottom w:val="none" w:sz="0" w:space="0" w:color="auto"/>
        <w:right w:val="none" w:sz="0" w:space="0" w:color="auto"/>
      </w:divBdr>
      <w:divsChild>
        <w:div w:id="650250951">
          <w:marLeft w:val="240"/>
          <w:marRight w:val="0"/>
          <w:marTop w:val="0"/>
          <w:marBottom w:val="72"/>
          <w:divBdr>
            <w:top w:val="none" w:sz="0" w:space="0" w:color="auto"/>
            <w:left w:val="none" w:sz="0" w:space="0" w:color="auto"/>
            <w:bottom w:val="none" w:sz="0" w:space="0" w:color="auto"/>
            <w:right w:val="none" w:sz="0" w:space="0" w:color="auto"/>
          </w:divBdr>
        </w:div>
        <w:div w:id="2118672074">
          <w:marLeft w:val="240"/>
          <w:marRight w:val="0"/>
          <w:marTop w:val="0"/>
          <w:marBottom w:val="72"/>
          <w:divBdr>
            <w:top w:val="none" w:sz="0" w:space="0" w:color="auto"/>
            <w:left w:val="none" w:sz="0" w:space="0" w:color="auto"/>
            <w:bottom w:val="none" w:sz="0" w:space="0" w:color="auto"/>
            <w:right w:val="none" w:sz="0" w:space="0" w:color="auto"/>
          </w:divBdr>
        </w:div>
        <w:div w:id="1955092722">
          <w:marLeft w:val="240"/>
          <w:marRight w:val="0"/>
          <w:marTop w:val="0"/>
          <w:marBottom w:val="72"/>
          <w:divBdr>
            <w:top w:val="none" w:sz="0" w:space="0" w:color="auto"/>
            <w:left w:val="none" w:sz="0" w:space="0" w:color="auto"/>
            <w:bottom w:val="none" w:sz="0" w:space="0" w:color="auto"/>
            <w:right w:val="none" w:sz="0" w:space="0" w:color="auto"/>
          </w:divBdr>
          <w:divsChild>
            <w:div w:id="310445440">
              <w:marLeft w:val="240"/>
              <w:marRight w:val="0"/>
              <w:marTop w:val="0"/>
              <w:marBottom w:val="72"/>
              <w:divBdr>
                <w:top w:val="none" w:sz="0" w:space="0" w:color="auto"/>
                <w:left w:val="none" w:sz="0" w:space="0" w:color="auto"/>
                <w:bottom w:val="none" w:sz="0" w:space="0" w:color="auto"/>
                <w:right w:val="none" w:sz="0" w:space="0" w:color="auto"/>
              </w:divBdr>
            </w:div>
            <w:div w:id="21205660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736319490">
      <w:bodyDiv w:val="1"/>
      <w:marLeft w:val="0"/>
      <w:marRight w:val="0"/>
      <w:marTop w:val="0"/>
      <w:marBottom w:val="0"/>
      <w:divBdr>
        <w:top w:val="none" w:sz="0" w:space="0" w:color="auto"/>
        <w:left w:val="none" w:sz="0" w:space="0" w:color="auto"/>
        <w:bottom w:val="none" w:sz="0" w:space="0" w:color="auto"/>
        <w:right w:val="none" w:sz="0" w:space="0" w:color="auto"/>
      </w:divBdr>
      <w:divsChild>
        <w:div w:id="937249643">
          <w:marLeft w:val="0"/>
          <w:marRight w:val="0"/>
          <w:marTop w:val="72"/>
          <w:marBottom w:val="0"/>
          <w:divBdr>
            <w:top w:val="none" w:sz="0" w:space="0" w:color="auto"/>
            <w:left w:val="none" w:sz="0" w:space="0" w:color="auto"/>
            <w:bottom w:val="none" w:sz="0" w:space="0" w:color="auto"/>
            <w:right w:val="none" w:sz="0" w:space="0" w:color="auto"/>
          </w:divBdr>
        </w:div>
        <w:div w:id="1796559630">
          <w:marLeft w:val="0"/>
          <w:marRight w:val="0"/>
          <w:marTop w:val="72"/>
          <w:marBottom w:val="0"/>
          <w:divBdr>
            <w:top w:val="none" w:sz="0" w:space="0" w:color="auto"/>
            <w:left w:val="none" w:sz="0" w:space="0" w:color="auto"/>
            <w:bottom w:val="none" w:sz="0" w:space="0" w:color="auto"/>
            <w:right w:val="none" w:sz="0" w:space="0" w:color="auto"/>
          </w:divBdr>
        </w:div>
      </w:divsChild>
    </w:div>
    <w:div w:id="1770853600">
      <w:bodyDiv w:val="1"/>
      <w:marLeft w:val="0"/>
      <w:marRight w:val="0"/>
      <w:marTop w:val="0"/>
      <w:marBottom w:val="0"/>
      <w:divBdr>
        <w:top w:val="none" w:sz="0" w:space="0" w:color="auto"/>
        <w:left w:val="none" w:sz="0" w:space="0" w:color="auto"/>
        <w:bottom w:val="none" w:sz="0" w:space="0" w:color="auto"/>
        <w:right w:val="none" w:sz="0" w:space="0" w:color="auto"/>
      </w:divBdr>
    </w:div>
    <w:div w:id="1817720998">
      <w:bodyDiv w:val="1"/>
      <w:marLeft w:val="0"/>
      <w:marRight w:val="0"/>
      <w:marTop w:val="0"/>
      <w:marBottom w:val="0"/>
      <w:divBdr>
        <w:top w:val="none" w:sz="0" w:space="0" w:color="auto"/>
        <w:left w:val="none" w:sz="0" w:space="0" w:color="auto"/>
        <w:bottom w:val="none" w:sz="0" w:space="0" w:color="auto"/>
        <w:right w:val="none" w:sz="0" w:space="0" w:color="auto"/>
      </w:divBdr>
    </w:div>
    <w:div w:id="1824080449">
      <w:bodyDiv w:val="1"/>
      <w:marLeft w:val="0"/>
      <w:marRight w:val="0"/>
      <w:marTop w:val="0"/>
      <w:marBottom w:val="0"/>
      <w:divBdr>
        <w:top w:val="none" w:sz="0" w:space="0" w:color="auto"/>
        <w:left w:val="none" w:sz="0" w:space="0" w:color="auto"/>
        <w:bottom w:val="none" w:sz="0" w:space="0" w:color="auto"/>
        <w:right w:val="none" w:sz="0" w:space="0" w:color="auto"/>
      </w:divBdr>
      <w:divsChild>
        <w:div w:id="1277129519">
          <w:marLeft w:val="0"/>
          <w:marRight w:val="0"/>
          <w:marTop w:val="0"/>
          <w:marBottom w:val="0"/>
          <w:divBdr>
            <w:top w:val="none" w:sz="0" w:space="0" w:color="auto"/>
            <w:left w:val="none" w:sz="0" w:space="0" w:color="auto"/>
            <w:bottom w:val="none" w:sz="0" w:space="0" w:color="auto"/>
            <w:right w:val="none" w:sz="0" w:space="0" w:color="auto"/>
          </w:divBdr>
          <w:divsChild>
            <w:div w:id="9771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7802">
      <w:bodyDiv w:val="1"/>
      <w:marLeft w:val="0"/>
      <w:marRight w:val="0"/>
      <w:marTop w:val="0"/>
      <w:marBottom w:val="0"/>
      <w:divBdr>
        <w:top w:val="none" w:sz="0" w:space="0" w:color="auto"/>
        <w:left w:val="none" w:sz="0" w:space="0" w:color="auto"/>
        <w:bottom w:val="none" w:sz="0" w:space="0" w:color="auto"/>
        <w:right w:val="none" w:sz="0" w:space="0" w:color="auto"/>
      </w:divBdr>
      <w:divsChild>
        <w:div w:id="1515418763">
          <w:marLeft w:val="0"/>
          <w:marRight w:val="0"/>
          <w:marTop w:val="0"/>
          <w:marBottom w:val="0"/>
          <w:divBdr>
            <w:top w:val="none" w:sz="0" w:space="0" w:color="auto"/>
            <w:left w:val="none" w:sz="0" w:space="0" w:color="auto"/>
            <w:bottom w:val="none" w:sz="0" w:space="0" w:color="auto"/>
            <w:right w:val="none" w:sz="0" w:space="0" w:color="auto"/>
          </w:divBdr>
          <w:divsChild>
            <w:div w:id="1559703886">
              <w:marLeft w:val="0"/>
              <w:marRight w:val="0"/>
              <w:marTop w:val="0"/>
              <w:marBottom w:val="0"/>
              <w:divBdr>
                <w:top w:val="none" w:sz="0" w:space="0" w:color="auto"/>
                <w:left w:val="none" w:sz="0" w:space="0" w:color="auto"/>
                <w:bottom w:val="none" w:sz="0" w:space="0" w:color="auto"/>
                <w:right w:val="none" w:sz="0" w:space="0" w:color="auto"/>
              </w:divBdr>
              <w:divsChild>
                <w:div w:id="2123180694">
                  <w:marLeft w:val="0"/>
                  <w:marRight w:val="0"/>
                  <w:marTop w:val="0"/>
                  <w:marBottom w:val="0"/>
                  <w:divBdr>
                    <w:top w:val="none" w:sz="0" w:space="0" w:color="auto"/>
                    <w:left w:val="none" w:sz="0" w:space="0" w:color="auto"/>
                    <w:bottom w:val="none" w:sz="0" w:space="0" w:color="auto"/>
                    <w:right w:val="none" w:sz="0" w:space="0" w:color="auto"/>
                  </w:divBdr>
                </w:div>
                <w:div w:id="397215084">
                  <w:marLeft w:val="0"/>
                  <w:marRight w:val="0"/>
                  <w:marTop w:val="0"/>
                  <w:marBottom w:val="0"/>
                  <w:divBdr>
                    <w:top w:val="none" w:sz="0" w:space="0" w:color="auto"/>
                    <w:left w:val="none" w:sz="0" w:space="0" w:color="auto"/>
                    <w:bottom w:val="none" w:sz="0" w:space="0" w:color="auto"/>
                    <w:right w:val="none" w:sz="0" w:space="0" w:color="auto"/>
                  </w:divBdr>
                  <w:divsChild>
                    <w:div w:id="1275211359">
                      <w:marLeft w:val="0"/>
                      <w:marRight w:val="0"/>
                      <w:marTop w:val="0"/>
                      <w:marBottom w:val="0"/>
                      <w:divBdr>
                        <w:top w:val="none" w:sz="0" w:space="0" w:color="auto"/>
                        <w:left w:val="none" w:sz="0" w:space="0" w:color="auto"/>
                        <w:bottom w:val="none" w:sz="0" w:space="0" w:color="auto"/>
                        <w:right w:val="none" w:sz="0" w:space="0" w:color="auto"/>
                      </w:divBdr>
                    </w:div>
                    <w:div w:id="1785542362">
                      <w:marLeft w:val="0"/>
                      <w:marRight w:val="0"/>
                      <w:marTop w:val="0"/>
                      <w:marBottom w:val="0"/>
                      <w:divBdr>
                        <w:top w:val="none" w:sz="0" w:space="0" w:color="auto"/>
                        <w:left w:val="none" w:sz="0" w:space="0" w:color="auto"/>
                        <w:bottom w:val="none" w:sz="0" w:space="0" w:color="auto"/>
                        <w:right w:val="none" w:sz="0" w:space="0" w:color="auto"/>
                      </w:divBdr>
                      <w:divsChild>
                        <w:div w:id="691109553">
                          <w:marLeft w:val="0"/>
                          <w:marRight w:val="0"/>
                          <w:marTop w:val="0"/>
                          <w:marBottom w:val="0"/>
                          <w:divBdr>
                            <w:top w:val="none" w:sz="0" w:space="0" w:color="auto"/>
                            <w:left w:val="none" w:sz="0" w:space="0" w:color="auto"/>
                            <w:bottom w:val="none" w:sz="0" w:space="0" w:color="auto"/>
                            <w:right w:val="none" w:sz="0" w:space="0" w:color="auto"/>
                          </w:divBdr>
                          <w:divsChild>
                            <w:div w:id="4274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49989">
                      <w:marLeft w:val="0"/>
                      <w:marRight w:val="0"/>
                      <w:marTop w:val="0"/>
                      <w:marBottom w:val="0"/>
                      <w:divBdr>
                        <w:top w:val="none" w:sz="0" w:space="0" w:color="auto"/>
                        <w:left w:val="none" w:sz="0" w:space="0" w:color="auto"/>
                        <w:bottom w:val="none" w:sz="0" w:space="0" w:color="auto"/>
                        <w:right w:val="none" w:sz="0" w:space="0" w:color="auto"/>
                      </w:divBdr>
                      <w:divsChild>
                        <w:div w:id="1375233194">
                          <w:marLeft w:val="0"/>
                          <w:marRight w:val="0"/>
                          <w:marTop w:val="0"/>
                          <w:marBottom w:val="0"/>
                          <w:divBdr>
                            <w:top w:val="none" w:sz="0" w:space="0" w:color="auto"/>
                            <w:left w:val="none" w:sz="0" w:space="0" w:color="auto"/>
                            <w:bottom w:val="none" w:sz="0" w:space="0" w:color="auto"/>
                            <w:right w:val="none" w:sz="0" w:space="0" w:color="auto"/>
                          </w:divBdr>
                          <w:divsChild>
                            <w:div w:id="18017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8021">
                      <w:marLeft w:val="0"/>
                      <w:marRight w:val="0"/>
                      <w:marTop w:val="0"/>
                      <w:marBottom w:val="0"/>
                      <w:divBdr>
                        <w:top w:val="none" w:sz="0" w:space="0" w:color="auto"/>
                        <w:left w:val="none" w:sz="0" w:space="0" w:color="auto"/>
                        <w:bottom w:val="none" w:sz="0" w:space="0" w:color="auto"/>
                        <w:right w:val="none" w:sz="0" w:space="0" w:color="auto"/>
                      </w:divBdr>
                      <w:divsChild>
                        <w:div w:id="452141538">
                          <w:marLeft w:val="0"/>
                          <w:marRight w:val="0"/>
                          <w:marTop w:val="0"/>
                          <w:marBottom w:val="0"/>
                          <w:divBdr>
                            <w:top w:val="none" w:sz="0" w:space="0" w:color="auto"/>
                            <w:left w:val="none" w:sz="0" w:space="0" w:color="auto"/>
                            <w:bottom w:val="none" w:sz="0" w:space="0" w:color="auto"/>
                            <w:right w:val="none" w:sz="0" w:space="0" w:color="auto"/>
                          </w:divBdr>
                          <w:divsChild>
                            <w:div w:id="16748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8466">
                  <w:marLeft w:val="0"/>
                  <w:marRight w:val="0"/>
                  <w:marTop w:val="0"/>
                  <w:marBottom w:val="0"/>
                  <w:divBdr>
                    <w:top w:val="none" w:sz="0" w:space="0" w:color="auto"/>
                    <w:left w:val="none" w:sz="0" w:space="0" w:color="auto"/>
                    <w:bottom w:val="none" w:sz="0" w:space="0" w:color="auto"/>
                    <w:right w:val="none" w:sz="0" w:space="0" w:color="auto"/>
                  </w:divBdr>
                  <w:divsChild>
                    <w:div w:id="2083135245">
                      <w:marLeft w:val="0"/>
                      <w:marRight w:val="0"/>
                      <w:marTop w:val="0"/>
                      <w:marBottom w:val="0"/>
                      <w:divBdr>
                        <w:top w:val="none" w:sz="0" w:space="0" w:color="auto"/>
                        <w:left w:val="none" w:sz="0" w:space="0" w:color="auto"/>
                        <w:bottom w:val="none" w:sz="0" w:space="0" w:color="auto"/>
                        <w:right w:val="none" w:sz="0" w:space="0" w:color="auto"/>
                      </w:divBdr>
                    </w:div>
                  </w:divsChild>
                </w:div>
                <w:div w:id="1045829538">
                  <w:marLeft w:val="0"/>
                  <w:marRight w:val="0"/>
                  <w:marTop w:val="0"/>
                  <w:marBottom w:val="0"/>
                  <w:divBdr>
                    <w:top w:val="none" w:sz="0" w:space="0" w:color="auto"/>
                    <w:left w:val="none" w:sz="0" w:space="0" w:color="auto"/>
                    <w:bottom w:val="none" w:sz="0" w:space="0" w:color="auto"/>
                    <w:right w:val="none" w:sz="0" w:space="0" w:color="auto"/>
                  </w:divBdr>
                  <w:divsChild>
                    <w:div w:id="566887796">
                      <w:marLeft w:val="0"/>
                      <w:marRight w:val="0"/>
                      <w:marTop w:val="0"/>
                      <w:marBottom w:val="0"/>
                      <w:divBdr>
                        <w:top w:val="none" w:sz="0" w:space="0" w:color="auto"/>
                        <w:left w:val="none" w:sz="0" w:space="0" w:color="auto"/>
                        <w:bottom w:val="none" w:sz="0" w:space="0" w:color="auto"/>
                        <w:right w:val="none" w:sz="0" w:space="0" w:color="auto"/>
                      </w:divBdr>
                    </w:div>
                  </w:divsChild>
                </w:div>
                <w:div w:id="968587792">
                  <w:marLeft w:val="0"/>
                  <w:marRight w:val="0"/>
                  <w:marTop w:val="0"/>
                  <w:marBottom w:val="0"/>
                  <w:divBdr>
                    <w:top w:val="none" w:sz="0" w:space="0" w:color="auto"/>
                    <w:left w:val="none" w:sz="0" w:space="0" w:color="auto"/>
                    <w:bottom w:val="none" w:sz="0" w:space="0" w:color="auto"/>
                    <w:right w:val="none" w:sz="0" w:space="0" w:color="auto"/>
                  </w:divBdr>
                  <w:divsChild>
                    <w:div w:id="1139373421">
                      <w:marLeft w:val="0"/>
                      <w:marRight w:val="0"/>
                      <w:marTop w:val="0"/>
                      <w:marBottom w:val="0"/>
                      <w:divBdr>
                        <w:top w:val="none" w:sz="0" w:space="0" w:color="auto"/>
                        <w:left w:val="none" w:sz="0" w:space="0" w:color="auto"/>
                        <w:bottom w:val="none" w:sz="0" w:space="0" w:color="auto"/>
                        <w:right w:val="none" w:sz="0" w:space="0" w:color="auto"/>
                      </w:divBdr>
                    </w:div>
                    <w:div w:id="1651639301">
                      <w:marLeft w:val="0"/>
                      <w:marRight w:val="0"/>
                      <w:marTop w:val="0"/>
                      <w:marBottom w:val="0"/>
                      <w:divBdr>
                        <w:top w:val="none" w:sz="0" w:space="0" w:color="auto"/>
                        <w:left w:val="none" w:sz="0" w:space="0" w:color="auto"/>
                        <w:bottom w:val="none" w:sz="0" w:space="0" w:color="auto"/>
                        <w:right w:val="none" w:sz="0" w:space="0" w:color="auto"/>
                      </w:divBdr>
                      <w:divsChild>
                        <w:div w:id="481124061">
                          <w:marLeft w:val="0"/>
                          <w:marRight w:val="0"/>
                          <w:marTop w:val="0"/>
                          <w:marBottom w:val="0"/>
                          <w:divBdr>
                            <w:top w:val="none" w:sz="0" w:space="0" w:color="auto"/>
                            <w:left w:val="none" w:sz="0" w:space="0" w:color="auto"/>
                            <w:bottom w:val="none" w:sz="0" w:space="0" w:color="auto"/>
                            <w:right w:val="none" w:sz="0" w:space="0" w:color="auto"/>
                          </w:divBdr>
                          <w:divsChild>
                            <w:div w:id="42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929">
                      <w:marLeft w:val="0"/>
                      <w:marRight w:val="0"/>
                      <w:marTop w:val="0"/>
                      <w:marBottom w:val="0"/>
                      <w:divBdr>
                        <w:top w:val="none" w:sz="0" w:space="0" w:color="auto"/>
                        <w:left w:val="none" w:sz="0" w:space="0" w:color="auto"/>
                        <w:bottom w:val="none" w:sz="0" w:space="0" w:color="auto"/>
                        <w:right w:val="none" w:sz="0" w:space="0" w:color="auto"/>
                      </w:divBdr>
                      <w:divsChild>
                        <w:div w:id="1089931926">
                          <w:marLeft w:val="0"/>
                          <w:marRight w:val="0"/>
                          <w:marTop w:val="0"/>
                          <w:marBottom w:val="0"/>
                          <w:divBdr>
                            <w:top w:val="none" w:sz="0" w:space="0" w:color="auto"/>
                            <w:left w:val="none" w:sz="0" w:space="0" w:color="auto"/>
                            <w:bottom w:val="none" w:sz="0" w:space="0" w:color="auto"/>
                            <w:right w:val="none" w:sz="0" w:space="0" w:color="auto"/>
                          </w:divBdr>
                          <w:divsChild>
                            <w:div w:id="13271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9642">
                      <w:marLeft w:val="0"/>
                      <w:marRight w:val="0"/>
                      <w:marTop w:val="0"/>
                      <w:marBottom w:val="0"/>
                      <w:divBdr>
                        <w:top w:val="none" w:sz="0" w:space="0" w:color="auto"/>
                        <w:left w:val="none" w:sz="0" w:space="0" w:color="auto"/>
                        <w:bottom w:val="none" w:sz="0" w:space="0" w:color="auto"/>
                        <w:right w:val="none" w:sz="0" w:space="0" w:color="auto"/>
                      </w:divBdr>
                      <w:divsChild>
                        <w:div w:id="266500727">
                          <w:marLeft w:val="0"/>
                          <w:marRight w:val="0"/>
                          <w:marTop w:val="0"/>
                          <w:marBottom w:val="0"/>
                          <w:divBdr>
                            <w:top w:val="none" w:sz="0" w:space="0" w:color="auto"/>
                            <w:left w:val="none" w:sz="0" w:space="0" w:color="auto"/>
                            <w:bottom w:val="none" w:sz="0" w:space="0" w:color="auto"/>
                            <w:right w:val="none" w:sz="0" w:space="0" w:color="auto"/>
                          </w:divBdr>
                          <w:divsChild>
                            <w:div w:id="1037701154">
                              <w:marLeft w:val="0"/>
                              <w:marRight w:val="0"/>
                              <w:marTop w:val="0"/>
                              <w:marBottom w:val="0"/>
                              <w:divBdr>
                                <w:top w:val="none" w:sz="0" w:space="0" w:color="auto"/>
                                <w:left w:val="none" w:sz="0" w:space="0" w:color="auto"/>
                                <w:bottom w:val="none" w:sz="0" w:space="0" w:color="auto"/>
                                <w:right w:val="none" w:sz="0" w:space="0" w:color="auto"/>
                              </w:divBdr>
                            </w:div>
                            <w:div w:id="673846547">
                              <w:marLeft w:val="0"/>
                              <w:marRight w:val="0"/>
                              <w:marTop w:val="0"/>
                              <w:marBottom w:val="0"/>
                              <w:divBdr>
                                <w:top w:val="none" w:sz="0" w:space="0" w:color="auto"/>
                                <w:left w:val="none" w:sz="0" w:space="0" w:color="auto"/>
                                <w:bottom w:val="none" w:sz="0" w:space="0" w:color="auto"/>
                                <w:right w:val="none" w:sz="0" w:space="0" w:color="auto"/>
                              </w:divBdr>
                              <w:divsChild>
                                <w:div w:id="1647735083">
                                  <w:marLeft w:val="0"/>
                                  <w:marRight w:val="0"/>
                                  <w:marTop w:val="0"/>
                                  <w:marBottom w:val="0"/>
                                  <w:divBdr>
                                    <w:top w:val="none" w:sz="0" w:space="0" w:color="auto"/>
                                    <w:left w:val="none" w:sz="0" w:space="0" w:color="auto"/>
                                    <w:bottom w:val="none" w:sz="0" w:space="0" w:color="auto"/>
                                    <w:right w:val="none" w:sz="0" w:space="0" w:color="auto"/>
                                  </w:divBdr>
                                </w:div>
                              </w:divsChild>
                            </w:div>
                            <w:div w:id="691150097">
                              <w:marLeft w:val="0"/>
                              <w:marRight w:val="0"/>
                              <w:marTop w:val="0"/>
                              <w:marBottom w:val="0"/>
                              <w:divBdr>
                                <w:top w:val="none" w:sz="0" w:space="0" w:color="auto"/>
                                <w:left w:val="none" w:sz="0" w:space="0" w:color="auto"/>
                                <w:bottom w:val="none" w:sz="0" w:space="0" w:color="auto"/>
                                <w:right w:val="none" w:sz="0" w:space="0" w:color="auto"/>
                              </w:divBdr>
                              <w:divsChild>
                                <w:div w:id="223567419">
                                  <w:marLeft w:val="0"/>
                                  <w:marRight w:val="0"/>
                                  <w:marTop w:val="0"/>
                                  <w:marBottom w:val="0"/>
                                  <w:divBdr>
                                    <w:top w:val="none" w:sz="0" w:space="0" w:color="auto"/>
                                    <w:left w:val="none" w:sz="0" w:space="0" w:color="auto"/>
                                    <w:bottom w:val="none" w:sz="0" w:space="0" w:color="auto"/>
                                    <w:right w:val="none" w:sz="0" w:space="0" w:color="auto"/>
                                  </w:divBdr>
                                </w:div>
                              </w:divsChild>
                            </w:div>
                            <w:div w:id="1688169109">
                              <w:marLeft w:val="0"/>
                              <w:marRight w:val="0"/>
                              <w:marTop w:val="0"/>
                              <w:marBottom w:val="0"/>
                              <w:divBdr>
                                <w:top w:val="none" w:sz="0" w:space="0" w:color="auto"/>
                                <w:left w:val="none" w:sz="0" w:space="0" w:color="auto"/>
                                <w:bottom w:val="none" w:sz="0" w:space="0" w:color="auto"/>
                                <w:right w:val="none" w:sz="0" w:space="0" w:color="auto"/>
                              </w:divBdr>
                              <w:divsChild>
                                <w:div w:id="3533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0882">
                      <w:marLeft w:val="0"/>
                      <w:marRight w:val="0"/>
                      <w:marTop w:val="0"/>
                      <w:marBottom w:val="0"/>
                      <w:divBdr>
                        <w:top w:val="none" w:sz="0" w:space="0" w:color="auto"/>
                        <w:left w:val="none" w:sz="0" w:space="0" w:color="auto"/>
                        <w:bottom w:val="none" w:sz="0" w:space="0" w:color="auto"/>
                        <w:right w:val="none" w:sz="0" w:space="0" w:color="auto"/>
                      </w:divBdr>
                      <w:divsChild>
                        <w:div w:id="290138226">
                          <w:marLeft w:val="0"/>
                          <w:marRight w:val="0"/>
                          <w:marTop w:val="0"/>
                          <w:marBottom w:val="0"/>
                          <w:divBdr>
                            <w:top w:val="none" w:sz="0" w:space="0" w:color="auto"/>
                            <w:left w:val="none" w:sz="0" w:space="0" w:color="auto"/>
                            <w:bottom w:val="none" w:sz="0" w:space="0" w:color="auto"/>
                            <w:right w:val="none" w:sz="0" w:space="0" w:color="auto"/>
                          </w:divBdr>
                          <w:divsChild>
                            <w:div w:id="10584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6666">
                      <w:marLeft w:val="0"/>
                      <w:marRight w:val="0"/>
                      <w:marTop w:val="0"/>
                      <w:marBottom w:val="0"/>
                      <w:divBdr>
                        <w:top w:val="none" w:sz="0" w:space="0" w:color="auto"/>
                        <w:left w:val="none" w:sz="0" w:space="0" w:color="auto"/>
                        <w:bottom w:val="none" w:sz="0" w:space="0" w:color="auto"/>
                        <w:right w:val="none" w:sz="0" w:space="0" w:color="auto"/>
                      </w:divBdr>
                      <w:divsChild>
                        <w:div w:id="355273338">
                          <w:marLeft w:val="0"/>
                          <w:marRight w:val="0"/>
                          <w:marTop w:val="0"/>
                          <w:marBottom w:val="0"/>
                          <w:divBdr>
                            <w:top w:val="none" w:sz="0" w:space="0" w:color="auto"/>
                            <w:left w:val="none" w:sz="0" w:space="0" w:color="auto"/>
                            <w:bottom w:val="none" w:sz="0" w:space="0" w:color="auto"/>
                            <w:right w:val="none" w:sz="0" w:space="0" w:color="auto"/>
                          </w:divBdr>
                          <w:divsChild>
                            <w:div w:id="5571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9240">
                  <w:marLeft w:val="0"/>
                  <w:marRight w:val="0"/>
                  <w:marTop w:val="0"/>
                  <w:marBottom w:val="0"/>
                  <w:divBdr>
                    <w:top w:val="none" w:sz="0" w:space="0" w:color="auto"/>
                    <w:left w:val="none" w:sz="0" w:space="0" w:color="auto"/>
                    <w:bottom w:val="none" w:sz="0" w:space="0" w:color="auto"/>
                    <w:right w:val="none" w:sz="0" w:space="0" w:color="auto"/>
                  </w:divBdr>
                  <w:divsChild>
                    <w:div w:id="1885367286">
                      <w:marLeft w:val="0"/>
                      <w:marRight w:val="0"/>
                      <w:marTop w:val="0"/>
                      <w:marBottom w:val="0"/>
                      <w:divBdr>
                        <w:top w:val="none" w:sz="0" w:space="0" w:color="auto"/>
                        <w:left w:val="none" w:sz="0" w:space="0" w:color="auto"/>
                        <w:bottom w:val="none" w:sz="0" w:space="0" w:color="auto"/>
                        <w:right w:val="none" w:sz="0" w:space="0" w:color="auto"/>
                      </w:divBdr>
                    </w:div>
                    <w:div w:id="1540823112">
                      <w:marLeft w:val="0"/>
                      <w:marRight w:val="0"/>
                      <w:marTop w:val="0"/>
                      <w:marBottom w:val="0"/>
                      <w:divBdr>
                        <w:top w:val="none" w:sz="0" w:space="0" w:color="auto"/>
                        <w:left w:val="none" w:sz="0" w:space="0" w:color="auto"/>
                        <w:bottom w:val="none" w:sz="0" w:space="0" w:color="auto"/>
                        <w:right w:val="none" w:sz="0" w:space="0" w:color="auto"/>
                      </w:divBdr>
                      <w:divsChild>
                        <w:div w:id="553666180">
                          <w:marLeft w:val="0"/>
                          <w:marRight w:val="0"/>
                          <w:marTop w:val="0"/>
                          <w:marBottom w:val="0"/>
                          <w:divBdr>
                            <w:top w:val="none" w:sz="0" w:space="0" w:color="auto"/>
                            <w:left w:val="none" w:sz="0" w:space="0" w:color="auto"/>
                            <w:bottom w:val="none" w:sz="0" w:space="0" w:color="auto"/>
                            <w:right w:val="none" w:sz="0" w:space="0" w:color="auto"/>
                          </w:divBdr>
                          <w:divsChild>
                            <w:div w:id="1902593039">
                              <w:marLeft w:val="0"/>
                              <w:marRight w:val="0"/>
                              <w:marTop w:val="0"/>
                              <w:marBottom w:val="0"/>
                              <w:divBdr>
                                <w:top w:val="none" w:sz="0" w:space="0" w:color="auto"/>
                                <w:left w:val="none" w:sz="0" w:space="0" w:color="auto"/>
                                <w:bottom w:val="none" w:sz="0" w:space="0" w:color="auto"/>
                                <w:right w:val="none" w:sz="0" w:space="0" w:color="auto"/>
                              </w:divBdr>
                            </w:div>
                            <w:div w:id="553468346">
                              <w:marLeft w:val="0"/>
                              <w:marRight w:val="0"/>
                              <w:marTop w:val="0"/>
                              <w:marBottom w:val="0"/>
                              <w:divBdr>
                                <w:top w:val="none" w:sz="0" w:space="0" w:color="auto"/>
                                <w:left w:val="none" w:sz="0" w:space="0" w:color="auto"/>
                                <w:bottom w:val="none" w:sz="0" w:space="0" w:color="auto"/>
                                <w:right w:val="none" w:sz="0" w:space="0" w:color="auto"/>
                              </w:divBdr>
                              <w:divsChild>
                                <w:div w:id="988706682">
                                  <w:marLeft w:val="0"/>
                                  <w:marRight w:val="0"/>
                                  <w:marTop w:val="0"/>
                                  <w:marBottom w:val="0"/>
                                  <w:divBdr>
                                    <w:top w:val="none" w:sz="0" w:space="0" w:color="auto"/>
                                    <w:left w:val="none" w:sz="0" w:space="0" w:color="auto"/>
                                    <w:bottom w:val="none" w:sz="0" w:space="0" w:color="auto"/>
                                    <w:right w:val="none" w:sz="0" w:space="0" w:color="auto"/>
                                  </w:divBdr>
                                  <w:divsChild>
                                    <w:div w:id="266545193">
                                      <w:marLeft w:val="0"/>
                                      <w:marRight w:val="0"/>
                                      <w:marTop w:val="0"/>
                                      <w:marBottom w:val="0"/>
                                      <w:divBdr>
                                        <w:top w:val="none" w:sz="0" w:space="0" w:color="auto"/>
                                        <w:left w:val="none" w:sz="0" w:space="0" w:color="auto"/>
                                        <w:bottom w:val="none" w:sz="0" w:space="0" w:color="auto"/>
                                        <w:right w:val="none" w:sz="0" w:space="0" w:color="auto"/>
                                      </w:divBdr>
                                    </w:div>
                                  </w:divsChild>
                                </w:div>
                                <w:div w:id="1561407215">
                                  <w:marLeft w:val="0"/>
                                  <w:marRight w:val="0"/>
                                  <w:marTop w:val="0"/>
                                  <w:marBottom w:val="0"/>
                                  <w:divBdr>
                                    <w:top w:val="none" w:sz="0" w:space="0" w:color="auto"/>
                                    <w:left w:val="none" w:sz="0" w:space="0" w:color="auto"/>
                                    <w:bottom w:val="none" w:sz="0" w:space="0" w:color="auto"/>
                                    <w:right w:val="none" w:sz="0" w:space="0" w:color="auto"/>
                                  </w:divBdr>
                                  <w:divsChild>
                                    <w:div w:id="9542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4539">
                      <w:marLeft w:val="0"/>
                      <w:marRight w:val="0"/>
                      <w:marTop w:val="0"/>
                      <w:marBottom w:val="0"/>
                      <w:divBdr>
                        <w:top w:val="none" w:sz="0" w:space="0" w:color="auto"/>
                        <w:left w:val="none" w:sz="0" w:space="0" w:color="auto"/>
                        <w:bottom w:val="none" w:sz="0" w:space="0" w:color="auto"/>
                        <w:right w:val="none" w:sz="0" w:space="0" w:color="auto"/>
                      </w:divBdr>
                      <w:divsChild>
                        <w:div w:id="1133253116">
                          <w:marLeft w:val="0"/>
                          <w:marRight w:val="0"/>
                          <w:marTop w:val="0"/>
                          <w:marBottom w:val="0"/>
                          <w:divBdr>
                            <w:top w:val="none" w:sz="0" w:space="0" w:color="auto"/>
                            <w:left w:val="none" w:sz="0" w:space="0" w:color="auto"/>
                            <w:bottom w:val="none" w:sz="0" w:space="0" w:color="auto"/>
                            <w:right w:val="none" w:sz="0" w:space="0" w:color="auto"/>
                          </w:divBdr>
                          <w:divsChild>
                            <w:div w:id="4203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5290">
                  <w:marLeft w:val="0"/>
                  <w:marRight w:val="0"/>
                  <w:marTop w:val="0"/>
                  <w:marBottom w:val="0"/>
                  <w:divBdr>
                    <w:top w:val="none" w:sz="0" w:space="0" w:color="auto"/>
                    <w:left w:val="none" w:sz="0" w:space="0" w:color="auto"/>
                    <w:bottom w:val="none" w:sz="0" w:space="0" w:color="auto"/>
                    <w:right w:val="none" w:sz="0" w:space="0" w:color="auto"/>
                  </w:divBdr>
                  <w:divsChild>
                    <w:div w:id="1660813605">
                      <w:marLeft w:val="0"/>
                      <w:marRight w:val="0"/>
                      <w:marTop w:val="0"/>
                      <w:marBottom w:val="0"/>
                      <w:divBdr>
                        <w:top w:val="none" w:sz="0" w:space="0" w:color="auto"/>
                        <w:left w:val="none" w:sz="0" w:space="0" w:color="auto"/>
                        <w:bottom w:val="none" w:sz="0" w:space="0" w:color="auto"/>
                        <w:right w:val="none" w:sz="0" w:space="0" w:color="auto"/>
                      </w:divBdr>
                    </w:div>
                    <w:div w:id="1994749400">
                      <w:marLeft w:val="0"/>
                      <w:marRight w:val="0"/>
                      <w:marTop w:val="0"/>
                      <w:marBottom w:val="0"/>
                      <w:divBdr>
                        <w:top w:val="none" w:sz="0" w:space="0" w:color="auto"/>
                        <w:left w:val="none" w:sz="0" w:space="0" w:color="auto"/>
                        <w:bottom w:val="none" w:sz="0" w:space="0" w:color="auto"/>
                        <w:right w:val="none" w:sz="0" w:space="0" w:color="auto"/>
                      </w:divBdr>
                      <w:divsChild>
                        <w:div w:id="1836139701">
                          <w:marLeft w:val="0"/>
                          <w:marRight w:val="0"/>
                          <w:marTop w:val="0"/>
                          <w:marBottom w:val="0"/>
                          <w:divBdr>
                            <w:top w:val="none" w:sz="0" w:space="0" w:color="auto"/>
                            <w:left w:val="none" w:sz="0" w:space="0" w:color="auto"/>
                            <w:bottom w:val="none" w:sz="0" w:space="0" w:color="auto"/>
                            <w:right w:val="none" w:sz="0" w:space="0" w:color="auto"/>
                          </w:divBdr>
                          <w:divsChild>
                            <w:div w:id="1725762251">
                              <w:marLeft w:val="0"/>
                              <w:marRight w:val="0"/>
                              <w:marTop w:val="0"/>
                              <w:marBottom w:val="0"/>
                              <w:divBdr>
                                <w:top w:val="none" w:sz="0" w:space="0" w:color="auto"/>
                                <w:left w:val="none" w:sz="0" w:space="0" w:color="auto"/>
                                <w:bottom w:val="none" w:sz="0" w:space="0" w:color="auto"/>
                                <w:right w:val="none" w:sz="0" w:space="0" w:color="auto"/>
                              </w:divBdr>
                            </w:div>
                            <w:div w:id="2040858569">
                              <w:marLeft w:val="0"/>
                              <w:marRight w:val="0"/>
                              <w:marTop w:val="0"/>
                              <w:marBottom w:val="0"/>
                              <w:divBdr>
                                <w:top w:val="none" w:sz="0" w:space="0" w:color="auto"/>
                                <w:left w:val="none" w:sz="0" w:space="0" w:color="auto"/>
                                <w:bottom w:val="none" w:sz="0" w:space="0" w:color="auto"/>
                                <w:right w:val="none" w:sz="0" w:space="0" w:color="auto"/>
                              </w:divBdr>
                              <w:divsChild>
                                <w:div w:id="538124513">
                                  <w:marLeft w:val="0"/>
                                  <w:marRight w:val="0"/>
                                  <w:marTop w:val="0"/>
                                  <w:marBottom w:val="0"/>
                                  <w:divBdr>
                                    <w:top w:val="none" w:sz="0" w:space="0" w:color="auto"/>
                                    <w:left w:val="none" w:sz="0" w:space="0" w:color="auto"/>
                                    <w:bottom w:val="none" w:sz="0" w:space="0" w:color="auto"/>
                                    <w:right w:val="none" w:sz="0" w:space="0" w:color="auto"/>
                                  </w:divBdr>
                                </w:div>
                              </w:divsChild>
                            </w:div>
                            <w:div w:id="1645231371">
                              <w:marLeft w:val="0"/>
                              <w:marRight w:val="0"/>
                              <w:marTop w:val="0"/>
                              <w:marBottom w:val="0"/>
                              <w:divBdr>
                                <w:top w:val="none" w:sz="0" w:space="0" w:color="auto"/>
                                <w:left w:val="none" w:sz="0" w:space="0" w:color="auto"/>
                                <w:bottom w:val="none" w:sz="0" w:space="0" w:color="auto"/>
                                <w:right w:val="none" w:sz="0" w:space="0" w:color="auto"/>
                              </w:divBdr>
                              <w:divsChild>
                                <w:div w:id="8119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70279">
                      <w:marLeft w:val="0"/>
                      <w:marRight w:val="0"/>
                      <w:marTop w:val="0"/>
                      <w:marBottom w:val="0"/>
                      <w:divBdr>
                        <w:top w:val="none" w:sz="0" w:space="0" w:color="auto"/>
                        <w:left w:val="none" w:sz="0" w:space="0" w:color="auto"/>
                        <w:bottom w:val="none" w:sz="0" w:space="0" w:color="auto"/>
                        <w:right w:val="none" w:sz="0" w:space="0" w:color="auto"/>
                      </w:divBdr>
                      <w:divsChild>
                        <w:div w:id="315843627">
                          <w:marLeft w:val="0"/>
                          <w:marRight w:val="0"/>
                          <w:marTop w:val="0"/>
                          <w:marBottom w:val="0"/>
                          <w:divBdr>
                            <w:top w:val="none" w:sz="0" w:space="0" w:color="auto"/>
                            <w:left w:val="none" w:sz="0" w:space="0" w:color="auto"/>
                            <w:bottom w:val="none" w:sz="0" w:space="0" w:color="auto"/>
                            <w:right w:val="none" w:sz="0" w:space="0" w:color="auto"/>
                          </w:divBdr>
                          <w:divsChild>
                            <w:div w:id="3037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7503">
                  <w:marLeft w:val="0"/>
                  <w:marRight w:val="0"/>
                  <w:marTop w:val="0"/>
                  <w:marBottom w:val="0"/>
                  <w:divBdr>
                    <w:top w:val="none" w:sz="0" w:space="0" w:color="auto"/>
                    <w:left w:val="none" w:sz="0" w:space="0" w:color="auto"/>
                    <w:bottom w:val="none" w:sz="0" w:space="0" w:color="auto"/>
                    <w:right w:val="none" w:sz="0" w:space="0" w:color="auto"/>
                  </w:divBdr>
                  <w:divsChild>
                    <w:div w:id="1918322872">
                      <w:marLeft w:val="0"/>
                      <w:marRight w:val="0"/>
                      <w:marTop w:val="0"/>
                      <w:marBottom w:val="0"/>
                      <w:divBdr>
                        <w:top w:val="none" w:sz="0" w:space="0" w:color="auto"/>
                        <w:left w:val="none" w:sz="0" w:space="0" w:color="auto"/>
                        <w:bottom w:val="none" w:sz="0" w:space="0" w:color="auto"/>
                        <w:right w:val="none" w:sz="0" w:space="0" w:color="auto"/>
                      </w:divBdr>
                    </w:div>
                  </w:divsChild>
                </w:div>
                <w:div w:id="674381525">
                  <w:marLeft w:val="0"/>
                  <w:marRight w:val="0"/>
                  <w:marTop w:val="0"/>
                  <w:marBottom w:val="0"/>
                  <w:divBdr>
                    <w:top w:val="none" w:sz="0" w:space="0" w:color="auto"/>
                    <w:left w:val="none" w:sz="0" w:space="0" w:color="auto"/>
                    <w:bottom w:val="none" w:sz="0" w:space="0" w:color="auto"/>
                    <w:right w:val="none" w:sz="0" w:space="0" w:color="auto"/>
                  </w:divBdr>
                  <w:divsChild>
                    <w:div w:id="1036539521">
                      <w:marLeft w:val="0"/>
                      <w:marRight w:val="0"/>
                      <w:marTop w:val="0"/>
                      <w:marBottom w:val="0"/>
                      <w:divBdr>
                        <w:top w:val="none" w:sz="0" w:space="0" w:color="auto"/>
                        <w:left w:val="none" w:sz="0" w:space="0" w:color="auto"/>
                        <w:bottom w:val="none" w:sz="0" w:space="0" w:color="auto"/>
                        <w:right w:val="none" w:sz="0" w:space="0" w:color="auto"/>
                      </w:divBdr>
                    </w:div>
                  </w:divsChild>
                </w:div>
                <w:div w:id="2139104981">
                  <w:marLeft w:val="0"/>
                  <w:marRight w:val="0"/>
                  <w:marTop w:val="0"/>
                  <w:marBottom w:val="0"/>
                  <w:divBdr>
                    <w:top w:val="none" w:sz="0" w:space="0" w:color="auto"/>
                    <w:left w:val="none" w:sz="0" w:space="0" w:color="auto"/>
                    <w:bottom w:val="none" w:sz="0" w:space="0" w:color="auto"/>
                    <w:right w:val="none" w:sz="0" w:space="0" w:color="auto"/>
                  </w:divBdr>
                  <w:divsChild>
                    <w:div w:id="21226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397">
              <w:marLeft w:val="0"/>
              <w:marRight w:val="0"/>
              <w:marTop w:val="0"/>
              <w:marBottom w:val="0"/>
              <w:divBdr>
                <w:top w:val="none" w:sz="0" w:space="0" w:color="auto"/>
                <w:left w:val="none" w:sz="0" w:space="0" w:color="auto"/>
                <w:bottom w:val="none" w:sz="0" w:space="0" w:color="auto"/>
                <w:right w:val="none" w:sz="0" w:space="0" w:color="auto"/>
              </w:divBdr>
              <w:divsChild>
                <w:div w:id="460539348">
                  <w:marLeft w:val="0"/>
                  <w:marRight w:val="0"/>
                  <w:marTop w:val="0"/>
                  <w:marBottom w:val="0"/>
                  <w:divBdr>
                    <w:top w:val="none" w:sz="0" w:space="0" w:color="auto"/>
                    <w:left w:val="none" w:sz="0" w:space="0" w:color="auto"/>
                    <w:bottom w:val="none" w:sz="0" w:space="0" w:color="auto"/>
                    <w:right w:val="none" w:sz="0" w:space="0" w:color="auto"/>
                  </w:divBdr>
                </w:div>
                <w:div w:id="410929428">
                  <w:marLeft w:val="0"/>
                  <w:marRight w:val="0"/>
                  <w:marTop w:val="0"/>
                  <w:marBottom w:val="0"/>
                  <w:divBdr>
                    <w:top w:val="none" w:sz="0" w:space="0" w:color="auto"/>
                    <w:left w:val="none" w:sz="0" w:space="0" w:color="auto"/>
                    <w:bottom w:val="none" w:sz="0" w:space="0" w:color="auto"/>
                    <w:right w:val="none" w:sz="0" w:space="0" w:color="auto"/>
                  </w:divBdr>
                  <w:divsChild>
                    <w:div w:id="2053116346">
                      <w:marLeft w:val="0"/>
                      <w:marRight w:val="0"/>
                      <w:marTop w:val="0"/>
                      <w:marBottom w:val="0"/>
                      <w:divBdr>
                        <w:top w:val="none" w:sz="0" w:space="0" w:color="auto"/>
                        <w:left w:val="none" w:sz="0" w:space="0" w:color="auto"/>
                        <w:bottom w:val="none" w:sz="0" w:space="0" w:color="auto"/>
                        <w:right w:val="none" w:sz="0" w:space="0" w:color="auto"/>
                      </w:divBdr>
                    </w:div>
                  </w:divsChild>
                </w:div>
                <w:div w:id="1150750681">
                  <w:marLeft w:val="0"/>
                  <w:marRight w:val="0"/>
                  <w:marTop w:val="0"/>
                  <w:marBottom w:val="0"/>
                  <w:divBdr>
                    <w:top w:val="none" w:sz="0" w:space="0" w:color="auto"/>
                    <w:left w:val="none" w:sz="0" w:space="0" w:color="auto"/>
                    <w:bottom w:val="none" w:sz="0" w:space="0" w:color="auto"/>
                    <w:right w:val="none" w:sz="0" w:space="0" w:color="auto"/>
                  </w:divBdr>
                  <w:divsChild>
                    <w:div w:id="513494510">
                      <w:marLeft w:val="0"/>
                      <w:marRight w:val="0"/>
                      <w:marTop w:val="0"/>
                      <w:marBottom w:val="0"/>
                      <w:divBdr>
                        <w:top w:val="none" w:sz="0" w:space="0" w:color="auto"/>
                        <w:left w:val="none" w:sz="0" w:space="0" w:color="auto"/>
                        <w:bottom w:val="none" w:sz="0" w:space="0" w:color="auto"/>
                        <w:right w:val="none" w:sz="0" w:space="0" w:color="auto"/>
                      </w:divBdr>
                    </w:div>
                  </w:divsChild>
                </w:div>
                <w:div w:id="1791169583">
                  <w:marLeft w:val="0"/>
                  <w:marRight w:val="0"/>
                  <w:marTop w:val="0"/>
                  <w:marBottom w:val="0"/>
                  <w:divBdr>
                    <w:top w:val="none" w:sz="0" w:space="0" w:color="auto"/>
                    <w:left w:val="none" w:sz="0" w:space="0" w:color="auto"/>
                    <w:bottom w:val="none" w:sz="0" w:space="0" w:color="auto"/>
                    <w:right w:val="none" w:sz="0" w:space="0" w:color="auto"/>
                  </w:divBdr>
                  <w:divsChild>
                    <w:div w:id="124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213">
              <w:marLeft w:val="0"/>
              <w:marRight w:val="0"/>
              <w:marTop w:val="0"/>
              <w:marBottom w:val="0"/>
              <w:divBdr>
                <w:top w:val="none" w:sz="0" w:space="0" w:color="auto"/>
                <w:left w:val="none" w:sz="0" w:space="0" w:color="auto"/>
                <w:bottom w:val="none" w:sz="0" w:space="0" w:color="auto"/>
                <w:right w:val="none" w:sz="0" w:space="0" w:color="auto"/>
              </w:divBdr>
              <w:divsChild>
                <w:div w:id="1720665129">
                  <w:marLeft w:val="0"/>
                  <w:marRight w:val="0"/>
                  <w:marTop w:val="0"/>
                  <w:marBottom w:val="0"/>
                  <w:divBdr>
                    <w:top w:val="none" w:sz="0" w:space="0" w:color="auto"/>
                    <w:left w:val="none" w:sz="0" w:space="0" w:color="auto"/>
                    <w:bottom w:val="none" w:sz="0" w:space="0" w:color="auto"/>
                    <w:right w:val="none" w:sz="0" w:space="0" w:color="auto"/>
                  </w:divBdr>
                </w:div>
                <w:div w:id="1514761392">
                  <w:marLeft w:val="0"/>
                  <w:marRight w:val="0"/>
                  <w:marTop w:val="0"/>
                  <w:marBottom w:val="0"/>
                  <w:divBdr>
                    <w:top w:val="none" w:sz="0" w:space="0" w:color="auto"/>
                    <w:left w:val="none" w:sz="0" w:space="0" w:color="auto"/>
                    <w:bottom w:val="none" w:sz="0" w:space="0" w:color="auto"/>
                    <w:right w:val="none" w:sz="0" w:space="0" w:color="auto"/>
                  </w:divBdr>
                  <w:divsChild>
                    <w:div w:id="1944608810">
                      <w:marLeft w:val="0"/>
                      <w:marRight w:val="0"/>
                      <w:marTop w:val="0"/>
                      <w:marBottom w:val="0"/>
                      <w:divBdr>
                        <w:top w:val="none" w:sz="0" w:space="0" w:color="auto"/>
                        <w:left w:val="none" w:sz="0" w:space="0" w:color="auto"/>
                        <w:bottom w:val="none" w:sz="0" w:space="0" w:color="auto"/>
                        <w:right w:val="none" w:sz="0" w:space="0" w:color="auto"/>
                      </w:divBdr>
                    </w:div>
                  </w:divsChild>
                </w:div>
                <w:div w:id="998774858">
                  <w:marLeft w:val="0"/>
                  <w:marRight w:val="0"/>
                  <w:marTop w:val="0"/>
                  <w:marBottom w:val="0"/>
                  <w:divBdr>
                    <w:top w:val="none" w:sz="0" w:space="0" w:color="auto"/>
                    <w:left w:val="none" w:sz="0" w:space="0" w:color="auto"/>
                    <w:bottom w:val="none" w:sz="0" w:space="0" w:color="auto"/>
                    <w:right w:val="none" w:sz="0" w:space="0" w:color="auto"/>
                  </w:divBdr>
                  <w:divsChild>
                    <w:div w:id="14070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60">
              <w:marLeft w:val="0"/>
              <w:marRight w:val="0"/>
              <w:marTop w:val="0"/>
              <w:marBottom w:val="0"/>
              <w:divBdr>
                <w:top w:val="none" w:sz="0" w:space="0" w:color="auto"/>
                <w:left w:val="none" w:sz="0" w:space="0" w:color="auto"/>
                <w:bottom w:val="none" w:sz="0" w:space="0" w:color="auto"/>
                <w:right w:val="none" w:sz="0" w:space="0" w:color="auto"/>
              </w:divBdr>
              <w:divsChild>
                <w:div w:id="1107655592">
                  <w:marLeft w:val="0"/>
                  <w:marRight w:val="0"/>
                  <w:marTop w:val="0"/>
                  <w:marBottom w:val="0"/>
                  <w:divBdr>
                    <w:top w:val="none" w:sz="0" w:space="0" w:color="auto"/>
                    <w:left w:val="none" w:sz="0" w:space="0" w:color="auto"/>
                    <w:bottom w:val="none" w:sz="0" w:space="0" w:color="auto"/>
                    <w:right w:val="none" w:sz="0" w:space="0" w:color="auto"/>
                  </w:divBdr>
                </w:div>
              </w:divsChild>
            </w:div>
            <w:div w:id="2011710154">
              <w:marLeft w:val="0"/>
              <w:marRight w:val="0"/>
              <w:marTop w:val="0"/>
              <w:marBottom w:val="0"/>
              <w:divBdr>
                <w:top w:val="none" w:sz="0" w:space="0" w:color="auto"/>
                <w:left w:val="none" w:sz="0" w:space="0" w:color="auto"/>
                <w:bottom w:val="none" w:sz="0" w:space="0" w:color="auto"/>
                <w:right w:val="none" w:sz="0" w:space="0" w:color="auto"/>
              </w:divBdr>
              <w:divsChild>
                <w:div w:id="1542747917">
                  <w:marLeft w:val="0"/>
                  <w:marRight w:val="0"/>
                  <w:marTop w:val="0"/>
                  <w:marBottom w:val="0"/>
                  <w:divBdr>
                    <w:top w:val="none" w:sz="0" w:space="0" w:color="auto"/>
                    <w:left w:val="none" w:sz="0" w:space="0" w:color="auto"/>
                    <w:bottom w:val="none" w:sz="0" w:space="0" w:color="auto"/>
                    <w:right w:val="none" w:sz="0" w:space="0" w:color="auto"/>
                  </w:divBdr>
                </w:div>
                <w:div w:id="1049263340">
                  <w:marLeft w:val="0"/>
                  <w:marRight w:val="0"/>
                  <w:marTop w:val="0"/>
                  <w:marBottom w:val="0"/>
                  <w:divBdr>
                    <w:top w:val="none" w:sz="0" w:space="0" w:color="auto"/>
                    <w:left w:val="none" w:sz="0" w:space="0" w:color="auto"/>
                    <w:bottom w:val="none" w:sz="0" w:space="0" w:color="auto"/>
                    <w:right w:val="none" w:sz="0" w:space="0" w:color="auto"/>
                  </w:divBdr>
                  <w:divsChild>
                    <w:div w:id="1472943582">
                      <w:marLeft w:val="0"/>
                      <w:marRight w:val="0"/>
                      <w:marTop w:val="0"/>
                      <w:marBottom w:val="0"/>
                      <w:divBdr>
                        <w:top w:val="none" w:sz="0" w:space="0" w:color="auto"/>
                        <w:left w:val="none" w:sz="0" w:space="0" w:color="auto"/>
                        <w:bottom w:val="none" w:sz="0" w:space="0" w:color="auto"/>
                        <w:right w:val="none" w:sz="0" w:space="0" w:color="auto"/>
                      </w:divBdr>
                    </w:div>
                  </w:divsChild>
                </w:div>
                <w:div w:id="139008008">
                  <w:marLeft w:val="0"/>
                  <w:marRight w:val="0"/>
                  <w:marTop w:val="0"/>
                  <w:marBottom w:val="0"/>
                  <w:divBdr>
                    <w:top w:val="none" w:sz="0" w:space="0" w:color="auto"/>
                    <w:left w:val="none" w:sz="0" w:space="0" w:color="auto"/>
                    <w:bottom w:val="none" w:sz="0" w:space="0" w:color="auto"/>
                    <w:right w:val="none" w:sz="0" w:space="0" w:color="auto"/>
                  </w:divBdr>
                  <w:divsChild>
                    <w:div w:id="5020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7176">
              <w:marLeft w:val="0"/>
              <w:marRight w:val="0"/>
              <w:marTop w:val="0"/>
              <w:marBottom w:val="0"/>
              <w:divBdr>
                <w:top w:val="none" w:sz="0" w:space="0" w:color="auto"/>
                <w:left w:val="none" w:sz="0" w:space="0" w:color="auto"/>
                <w:bottom w:val="none" w:sz="0" w:space="0" w:color="auto"/>
                <w:right w:val="none" w:sz="0" w:space="0" w:color="auto"/>
              </w:divBdr>
              <w:divsChild>
                <w:div w:id="1564025524">
                  <w:marLeft w:val="0"/>
                  <w:marRight w:val="0"/>
                  <w:marTop w:val="0"/>
                  <w:marBottom w:val="0"/>
                  <w:divBdr>
                    <w:top w:val="none" w:sz="0" w:space="0" w:color="auto"/>
                    <w:left w:val="none" w:sz="0" w:space="0" w:color="auto"/>
                    <w:bottom w:val="none" w:sz="0" w:space="0" w:color="auto"/>
                    <w:right w:val="none" w:sz="0" w:space="0" w:color="auto"/>
                  </w:divBdr>
                </w:div>
                <w:div w:id="1312297402">
                  <w:marLeft w:val="0"/>
                  <w:marRight w:val="0"/>
                  <w:marTop w:val="0"/>
                  <w:marBottom w:val="0"/>
                  <w:divBdr>
                    <w:top w:val="none" w:sz="0" w:space="0" w:color="auto"/>
                    <w:left w:val="none" w:sz="0" w:space="0" w:color="auto"/>
                    <w:bottom w:val="none" w:sz="0" w:space="0" w:color="auto"/>
                    <w:right w:val="none" w:sz="0" w:space="0" w:color="auto"/>
                  </w:divBdr>
                  <w:divsChild>
                    <w:div w:id="1476489594">
                      <w:marLeft w:val="0"/>
                      <w:marRight w:val="0"/>
                      <w:marTop w:val="0"/>
                      <w:marBottom w:val="0"/>
                      <w:divBdr>
                        <w:top w:val="none" w:sz="0" w:space="0" w:color="auto"/>
                        <w:left w:val="none" w:sz="0" w:space="0" w:color="auto"/>
                        <w:bottom w:val="none" w:sz="0" w:space="0" w:color="auto"/>
                        <w:right w:val="none" w:sz="0" w:space="0" w:color="auto"/>
                      </w:divBdr>
                    </w:div>
                    <w:div w:id="2024165178">
                      <w:marLeft w:val="0"/>
                      <w:marRight w:val="0"/>
                      <w:marTop w:val="0"/>
                      <w:marBottom w:val="0"/>
                      <w:divBdr>
                        <w:top w:val="none" w:sz="0" w:space="0" w:color="auto"/>
                        <w:left w:val="none" w:sz="0" w:space="0" w:color="auto"/>
                        <w:bottom w:val="none" w:sz="0" w:space="0" w:color="auto"/>
                        <w:right w:val="none" w:sz="0" w:space="0" w:color="auto"/>
                      </w:divBdr>
                      <w:divsChild>
                        <w:div w:id="1030643428">
                          <w:marLeft w:val="0"/>
                          <w:marRight w:val="0"/>
                          <w:marTop w:val="0"/>
                          <w:marBottom w:val="0"/>
                          <w:divBdr>
                            <w:top w:val="none" w:sz="0" w:space="0" w:color="auto"/>
                            <w:left w:val="none" w:sz="0" w:space="0" w:color="auto"/>
                            <w:bottom w:val="none" w:sz="0" w:space="0" w:color="auto"/>
                            <w:right w:val="none" w:sz="0" w:space="0" w:color="auto"/>
                          </w:divBdr>
                          <w:divsChild>
                            <w:div w:id="323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7442">
                      <w:marLeft w:val="0"/>
                      <w:marRight w:val="0"/>
                      <w:marTop w:val="0"/>
                      <w:marBottom w:val="0"/>
                      <w:divBdr>
                        <w:top w:val="none" w:sz="0" w:space="0" w:color="auto"/>
                        <w:left w:val="none" w:sz="0" w:space="0" w:color="auto"/>
                        <w:bottom w:val="none" w:sz="0" w:space="0" w:color="auto"/>
                        <w:right w:val="none" w:sz="0" w:space="0" w:color="auto"/>
                      </w:divBdr>
                      <w:divsChild>
                        <w:div w:id="18088277">
                          <w:marLeft w:val="0"/>
                          <w:marRight w:val="0"/>
                          <w:marTop w:val="0"/>
                          <w:marBottom w:val="0"/>
                          <w:divBdr>
                            <w:top w:val="none" w:sz="0" w:space="0" w:color="auto"/>
                            <w:left w:val="none" w:sz="0" w:space="0" w:color="auto"/>
                            <w:bottom w:val="none" w:sz="0" w:space="0" w:color="auto"/>
                            <w:right w:val="none" w:sz="0" w:space="0" w:color="auto"/>
                          </w:divBdr>
                          <w:divsChild>
                            <w:div w:id="757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056">
                      <w:marLeft w:val="0"/>
                      <w:marRight w:val="0"/>
                      <w:marTop w:val="0"/>
                      <w:marBottom w:val="0"/>
                      <w:divBdr>
                        <w:top w:val="none" w:sz="0" w:space="0" w:color="auto"/>
                        <w:left w:val="none" w:sz="0" w:space="0" w:color="auto"/>
                        <w:bottom w:val="none" w:sz="0" w:space="0" w:color="auto"/>
                        <w:right w:val="none" w:sz="0" w:space="0" w:color="auto"/>
                      </w:divBdr>
                      <w:divsChild>
                        <w:div w:id="400254457">
                          <w:marLeft w:val="0"/>
                          <w:marRight w:val="0"/>
                          <w:marTop w:val="0"/>
                          <w:marBottom w:val="0"/>
                          <w:divBdr>
                            <w:top w:val="none" w:sz="0" w:space="0" w:color="auto"/>
                            <w:left w:val="none" w:sz="0" w:space="0" w:color="auto"/>
                            <w:bottom w:val="none" w:sz="0" w:space="0" w:color="auto"/>
                            <w:right w:val="none" w:sz="0" w:space="0" w:color="auto"/>
                          </w:divBdr>
                          <w:divsChild>
                            <w:div w:id="13585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1328">
                  <w:marLeft w:val="0"/>
                  <w:marRight w:val="0"/>
                  <w:marTop w:val="0"/>
                  <w:marBottom w:val="0"/>
                  <w:divBdr>
                    <w:top w:val="none" w:sz="0" w:space="0" w:color="auto"/>
                    <w:left w:val="none" w:sz="0" w:space="0" w:color="auto"/>
                    <w:bottom w:val="none" w:sz="0" w:space="0" w:color="auto"/>
                    <w:right w:val="none" w:sz="0" w:space="0" w:color="auto"/>
                  </w:divBdr>
                  <w:divsChild>
                    <w:div w:id="731461726">
                      <w:marLeft w:val="0"/>
                      <w:marRight w:val="0"/>
                      <w:marTop w:val="0"/>
                      <w:marBottom w:val="0"/>
                      <w:divBdr>
                        <w:top w:val="none" w:sz="0" w:space="0" w:color="auto"/>
                        <w:left w:val="none" w:sz="0" w:space="0" w:color="auto"/>
                        <w:bottom w:val="none" w:sz="0" w:space="0" w:color="auto"/>
                        <w:right w:val="none" w:sz="0" w:space="0" w:color="auto"/>
                      </w:divBdr>
                    </w:div>
                  </w:divsChild>
                </w:div>
                <w:div w:id="1402020179">
                  <w:marLeft w:val="0"/>
                  <w:marRight w:val="0"/>
                  <w:marTop w:val="0"/>
                  <w:marBottom w:val="0"/>
                  <w:divBdr>
                    <w:top w:val="none" w:sz="0" w:space="0" w:color="auto"/>
                    <w:left w:val="none" w:sz="0" w:space="0" w:color="auto"/>
                    <w:bottom w:val="none" w:sz="0" w:space="0" w:color="auto"/>
                    <w:right w:val="none" w:sz="0" w:space="0" w:color="auto"/>
                  </w:divBdr>
                  <w:divsChild>
                    <w:div w:id="915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5861">
              <w:marLeft w:val="0"/>
              <w:marRight w:val="0"/>
              <w:marTop w:val="0"/>
              <w:marBottom w:val="0"/>
              <w:divBdr>
                <w:top w:val="none" w:sz="0" w:space="0" w:color="auto"/>
                <w:left w:val="none" w:sz="0" w:space="0" w:color="auto"/>
                <w:bottom w:val="none" w:sz="0" w:space="0" w:color="auto"/>
                <w:right w:val="none" w:sz="0" w:space="0" w:color="auto"/>
              </w:divBdr>
              <w:divsChild>
                <w:div w:id="1855651933">
                  <w:marLeft w:val="0"/>
                  <w:marRight w:val="0"/>
                  <w:marTop w:val="0"/>
                  <w:marBottom w:val="0"/>
                  <w:divBdr>
                    <w:top w:val="none" w:sz="0" w:space="0" w:color="auto"/>
                    <w:left w:val="none" w:sz="0" w:space="0" w:color="auto"/>
                    <w:bottom w:val="none" w:sz="0" w:space="0" w:color="auto"/>
                    <w:right w:val="none" w:sz="0" w:space="0" w:color="auto"/>
                  </w:divBdr>
                </w:div>
                <w:div w:id="821121119">
                  <w:marLeft w:val="0"/>
                  <w:marRight w:val="0"/>
                  <w:marTop w:val="0"/>
                  <w:marBottom w:val="0"/>
                  <w:divBdr>
                    <w:top w:val="none" w:sz="0" w:space="0" w:color="auto"/>
                    <w:left w:val="none" w:sz="0" w:space="0" w:color="auto"/>
                    <w:bottom w:val="none" w:sz="0" w:space="0" w:color="auto"/>
                    <w:right w:val="none" w:sz="0" w:space="0" w:color="auto"/>
                  </w:divBdr>
                  <w:divsChild>
                    <w:div w:id="2019038331">
                      <w:marLeft w:val="0"/>
                      <w:marRight w:val="0"/>
                      <w:marTop w:val="0"/>
                      <w:marBottom w:val="0"/>
                      <w:divBdr>
                        <w:top w:val="none" w:sz="0" w:space="0" w:color="auto"/>
                        <w:left w:val="none" w:sz="0" w:space="0" w:color="auto"/>
                        <w:bottom w:val="none" w:sz="0" w:space="0" w:color="auto"/>
                        <w:right w:val="none" w:sz="0" w:space="0" w:color="auto"/>
                      </w:divBdr>
                    </w:div>
                  </w:divsChild>
                </w:div>
                <w:div w:id="1671592044">
                  <w:marLeft w:val="0"/>
                  <w:marRight w:val="0"/>
                  <w:marTop w:val="0"/>
                  <w:marBottom w:val="0"/>
                  <w:divBdr>
                    <w:top w:val="none" w:sz="0" w:space="0" w:color="auto"/>
                    <w:left w:val="none" w:sz="0" w:space="0" w:color="auto"/>
                    <w:bottom w:val="none" w:sz="0" w:space="0" w:color="auto"/>
                    <w:right w:val="none" w:sz="0" w:space="0" w:color="auto"/>
                  </w:divBdr>
                  <w:divsChild>
                    <w:div w:id="1663502843">
                      <w:marLeft w:val="0"/>
                      <w:marRight w:val="0"/>
                      <w:marTop w:val="0"/>
                      <w:marBottom w:val="0"/>
                      <w:divBdr>
                        <w:top w:val="none" w:sz="0" w:space="0" w:color="auto"/>
                        <w:left w:val="none" w:sz="0" w:space="0" w:color="auto"/>
                        <w:bottom w:val="none" w:sz="0" w:space="0" w:color="auto"/>
                        <w:right w:val="none" w:sz="0" w:space="0" w:color="auto"/>
                      </w:divBdr>
                    </w:div>
                  </w:divsChild>
                </w:div>
                <w:div w:id="1684435977">
                  <w:marLeft w:val="0"/>
                  <w:marRight w:val="0"/>
                  <w:marTop w:val="0"/>
                  <w:marBottom w:val="0"/>
                  <w:divBdr>
                    <w:top w:val="none" w:sz="0" w:space="0" w:color="auto"/>
                    <w:left w:val="none" w:sz="0" w:space="0" w:color="auto"/>
                    <w:bottom w:val="none" w:sz="0" w:space="0" w:color="auto"/>
                    <w:right w:val="none" w:sz="0" w:space="0" w:color="auto"/>
                  </w:divBdr>
                  <w:divsChild>
                    <w:div w:id="20466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3041">
              <w:marLeft w:val="0"/>
              <w:marRight w:val="0"/>
              <w:marTop w:val="0"/>
              <w:marBottom w:val="0"/>
              <w:divBdr>
                <w:top w:val="none" w:sz="0" w:space="0" w:color="auto"/>
                <w:left w:val="none" w:sz="0" w:space="0" w:color="auto"/>
                <w:bottom w:val="none" w:sz="0" w:space="0" w:color="auto"/>
                <w:right w:val="none" w:sz="0" w:space="0" w:color="auto"/>
              </w:divBdr>
              <w:divsChild>
                <w:div w:id="772241137">
                  <w:marLeft w:val="0"/>
                  <w:marRight w:val="0"/>
                  <w:marTop w:val="0"/>
                  <w:marBottom w:val="0"/>
                  <w:divBdr>
                    <w:top w:val="none" w:sz="0" w:space="0" w:color="auto"/>
                    <w:left w:val="none" w:sz="0" w:space="0" w:color="auto"/>
                    <w:bottom w:val="none" w:sz="0" w:space="0" w:color="auto"/>
                    <w:right w:val="none" w:sz="0" w:space="0" w:color="auto"/>
                  </w:divBdr>
                </w:div>
              </w:divsChild>
            </w:div>
            <w:div w:id="1641886607">
              <w:marLeft w:val="0"/>
              <w:marRight w:val="0"/>
              <w:marTop w:val="0"/>
              <w:marBottom w:val="0"/>
              <w:divBdr>
                <w:top w:val="none" w:sz="0" w:space="0" w:color="auto"/>
                <w:left w:val="none" w:sz="0" w:space="0" w:color="auto"/>
                <w:bottom w:val="none" w:sz="0" w:space="0" w:color="auto"/>
                <w:right w:val="none" w:sz="0" w:space="0" w:color="auto"/>
              </w:divBdr>
              <w:divsChild>
                <w:div w:id="673264012">
                  <w:marLeft w:val="0"/>
                  <w:marRight w:val="0"/>
                  <w:marTop w:val="0"/>
                  <w:marBottom w:val="0"/>
                  <w:divBdr>
                    <w:top w:val="none" w:sz="0" w:space="0" w:color="auto"/>
                    <w:left w:val="none" w:sz="0" w:space="0" w:color="auto"/>
                    <w:bottom w:val="none" w:sz="0" w:space="0" w:color="auto"/>
                    <w:right w:val="none" w:sz="0" w:space="0" w:color="auto"/>
                  </w:divBdr>
                </w:div>
              </w:divsChild>
            </w:div>
            <w:div w:id="723875249">
              <w:marLeft w:val="0"/>
              <w:marRight w:val="0"/>
              <w:marTop w:val="0"/>
              <w:marBottom w:val="0"/>
              <w:divBdr>
                <w:top w:val="none" w:sz="0" w:space="0" w:color="auto"/>
                <w:left w:val="none" w:sz="0" w:space="0" w:color="auto"/>
                <w:bottom w:val="none" w:sz="0" w:space="0" w:color="auto"/>
                <w:right w:val="none" w:sz="0" w:space="0" w:color="auto"/>
              </w:divBdr>
              <w:divsChild>
                <w:div w:id="461578629">
                  <w:marLeft w:val="0"/>
                  <w:marRight w:val="0"/>
                  <w:marTop w:val="0"/>
                  <w:marBottom w:val="0"/>
                  <w:divBdr>
                    <w:top w:val="none" w:sz="0" w:space="0" w:color="auto"/>
                    <w:left w:val="none" w:sz="0" w:space="0" w:color="auto"/>
                    <w:bottom w:val="none" w:sz="0" w:space="0" w:color="auto"/>
                    <w:right w:val="none" w:sz="0" w:space="0" w:color="auto"/>
                  </w:divBdr>
                </w:div>
                <w:div w:id="211621004">
                  <w:marLeft w:val="0"/>
                  <w:marRight w:val="0"/>
                  <w:marTop w:val="0"/>
                  <w:marBottom w:val="0"/>
                  <w:divBdr>
                    <w:top w:val="none" w:sz="0" w:space="0" w:color="auto"/>
                    <w:left w:val="none" w:sz="0" w:space="0" w:color="auto"/>
                    <w:bottom w:val="none" w:sz="0" w:space="0" w:color="auto"/>
                    <w:right w:val="none" w:sz="0" w:space="0" w:color="auto"/>
                  </w:divBdr>
                  <w:divsChild>
                    <w:div w:id="2090346474">
                      <w:marLeft w:val="0"/>
                      <w:marRight w:val="0"/>
                      <w:marTop w:val="0"/>
                      <w:marBottom w:val="0"/>
                      <w:divBdr>
                        <w:top w:val="none" w:sz="0" w:space="0" w:color="auto"/>
                        <w:left w:val="none" w:sz="0" w:space="0" w:color="auto"/>
                        <w:bottom w:val="none" w:sz="0" w:space="0" w:color="auto"/>
                        <w:right w:val="none" w:sz="0" w:space="0" w:color="auto"/>
                      </w:divBdr>
                    </w:div>
                    <w:div w:id="621225661">
                      <w:marLeft w:val="0"/>
                      <w:marRight w:val="0"/>
                      <w:marTop w:val="0"/>
                      <w:marBottom w:val="0"/>
                      <w:divBdr>
                        <w:top w:val="none" w:sz="0" w:space="0" w:color="auto"/>
                        <w:left w:val="none" w:sz="0" w:space="0" w:color="auto"/>
                        <w:bottom w:val="none" w:sz="0" w:space="0" w:color="auto"/>
                        <w:right w:val="none" w:sz="0" w:space="0" w:color="auto"/>
                      </w:divBdr>
                      <w:divsChild>
                        <w:div w:id="684138209">
                          <w:marLeft w:val="0"/>
                          <w:marRight w:val="0"/>
                          <w:marTop w:val="0"/>
                          <w:marBottom w:val="0"/>
                          <w:divBdr>
                            <w:top w:val="none" w:sz="0" w:space="0" w:color="auto"/>
                            <w:left w:val="none" w:sz="0" w:space="0" w:color="auto"/>
                            <w:bottom w:val="none" w:sz="0" w:space="0" w:color="auto"/>
                            <w:right w:val="none" w:sz="0" w:space="0" w:color="auto"/>
                          </w:divBdr>
                          <w:divsChild>
                            <w:div w:id="1354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6707">
                      <w:marLeft w:val="0"/>
                      <w:marRight w:val="0"/>
                      <w:marTop w:val="0"/>
                      <w:marBottom w:val="0"/>
                      <w:divBdr>
                        <w:top w:val="none" w:sz="0" w:space="0" w:color="auto"/>
                        <w:left w:val="none" w:sz="0" w:space="0" w:color="auto"/>
                        <w:bottom w:val="none" w:sz="0" w:space="0" w:color="auto"/>
                        <w:right w:val="none" w:sz="0" w:space="0" w:color="auto"/>
                      </w:divBdr>
                      <w:divsChild>
                        <w:div w:id="1621565111">
                          <w:marLeft w:val="0"/>
                          <w:marRight w:val="0"/>
                          <w:marTop w:val="0"/>
                          <w:marBottom w:val="0"/>
                          <w:divBdr>
                            <w:top w:val="none" w:sz="0" w:space="0" w:color="auto"/>
                            <w:left w:val="none" w:sz="0" w:space="0" w:color="auto"/>
                            <w:bottom w:val="none" w:sz="0" w:space="0" w:color="auto"/>
                            <w:right w:val="none" w:sz="0" w:space="0" w:color="auto"/>
                          </w:divBdr>
                          <w:divsChild>
                            <w:div w:id="11862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8835">
                      <w:marLeft w:val="0"/>
                      <w:marRight w:val="0"/>
                      <w:marTop w:val="0"/>
                      <w:marBottom w:val="0"/>
                      <w:divBdr>
                        <w:top w:val="none" w:sz="0" w:space="0" w:color="auto"/>
                        <w:left w:val="none" w:sz="0" w:space="0" w:color="auto"/>
                        <w:bottom w:val="none" w:sz="0" w:space="0" w:color="auto"/>
                        <w:right w:val="none" w:sz="0" w:space="0" w:color="auto"/>
                      </w:divBdr>
                      <w:divsChild>
                        <w:div w:id="1097754653">
                          <w:marLeft w:val="0"/>
                          <w:marRight w:val="0"/>
                          <w:marTop w:val="0"/>
                          <w:marBottom w:val="0"/>
                          <w:divBdr>
                            <w:top w:val="none" w:sz="0" w:space="0" w:color="auto"/>
                            <w:left w:val="none" w:sz="0" w:space="0" w:color="auto"/>
                            <w:bottom w:val="none" w:sz="0" w:space="0" w:color="auto"/>
                            <w:right w:val="none" w:sz="0" w:space="0" w:color="auto"/>
                          </w:divBdr>
                          <w:divsChild>
                            <w:div w:id="5014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79459">
                  <w:marLeft w:val="0"/>
                  <w:marRight w:val="0"/>
                  <w:marTop w:val="0"/>
                  <w:marBottom w:val="0"/>
                  <w:divBdr>
                    <w:top w:val="none" w:sz="0" w:space="0" w:color="auto"/>
                    <w:left w:val="none" w:sz="0" w:space="0" w:color="auto"/>
                    <w:bottom w:val="none" w:sz="0" w:space="0" w:color="auto"/>
                    <w:right w:val="none" w:sz="0" w:space="0" w:color="auto"/>
                  </w:divBdr>
                  <w:divsChild>
                    <w:div w:id="978802107">
                      <w:marLeft w:val="0"/>
                      <w:marRight w:val="0"/>
                      <w:marTop w:val="0"/>
                      <w:marBottom w:val="0"/>
                      <w:divBdr>
                        <w:top w:val="none" w:sz="0" w:space="0" w:color="auto"/>
                        <w:left w:val="none" w:sz="0" w:space="0" w:color="auto"/>
                        <w:bottom w:val="none" w:sz="0" w:space="0" w:color="auto"/>
                        <w:right w:val="none" w:sz="0" w:space="0" w:color="auto"/>
                      </w:divBdr>
                    </w:div>
                  </w:divsChild>
                </w:div>
                <w:div w:id="1352729811">
                  <w:marLeft w:val="0"/>
                  <w:marRight w:val="0"/>
                  <w:marTop w:val="0"/>
                  <w:marBottom w:val="0"/>
                  <w:divBdr>
                    <w:top w:val="none" w:sz="0" w:space="0" w:color="auto"/>
                    <w:left w:val="none" w:sz="0" w:space="0" w:color="auto"/>
                    <w:bottom w:val="none" w:sz="0" w:space="0" w:color="auto"/>
                    <w:right w:val="none" w:sz="0" w:space="0" w:color="auto"/>
                  </w:divBdr>
                  <w:divsChild>
                    <w:div w:id="405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1991">
              <w:marLeft w:val="0"/>
              <w:marRight w:val="0"/>
              <w:marTop w:val="0"/>
              <w:marBottom w:val="0"/>
              <w:divBdr>
                <w:top w:val="none" w:sz="0" w:space="0" w:color="auto"/>
                <w:left w:val="none" w:sz="0" w:space="0" w:color="auto"/>
                <w:bottom w:val="none" w:sz="0" w:space="0" w:color="auto"/>
                <w:right w:val="none" w:sz="0" w:space="0" w:color="auto"/>
              </w:divBdr>
              <w:divsChild>
                <w:div w:id="1120879694">
                  <w:marLeft w:val="0"/>
                  <w:marRight w:val="0"/>
                  <w:marTop w:val="0"/>
                  <w:marBottom w:val="0"/>
                  <w:divBdr>
                    <w:top w:val="none" w:sz="0" w:space="0" w:color="auto"/>
                    <w:left w:val="none" w:sz="0" w:space="0" w:color="auto"/>
                    <w:bottom w:val="none" w:sz="0" w:space="0" w:color="auto"/>
                    <w:right w:val="none" w:sz="0" w:space="0" w:color="auto"/>
                  </w:divBdr>
                </w:div>
              </w:divsChild>
            </w:div>
            <w:div w:id="1828325032">
              <w:marLeft w:val="0"/>
              <w:marRight w:val="0"/>
              <w:marTop w:val="0"/>
              <w:marBottom w:val="0"/>
              <w:divBdr>
                <w:top w:val="none" w:sz="0" w:space="0" w:color="auto"/>
                <w:left w:val="none" w:sz="0" w:space="0" w:color="auto"/>
                <w:bottom w:val="none" w:sz="0" w:space="0" w:color="auto"/>
                <w:right w:val="none" w:sz="0" w:space="0" w:color="auto"/>
              </w:divBdr>
              <w:divsChild>
                <w:div w:id="1737120894">
                  <w:marLeft w:val="0"/>
                  <w:marRight w:val="0"/>
                  <w:marTop w:val="0"/>
                  <w:marBottom w:val="0"/>
                  <w:divBdr>
                    <w:top w:val="none" w:sz="0" w:space="0" w:color="auto"/>
                    <w:left w:val="none" w:sz="0" w:space="0" w:color="auto"/>
                    <w:bottom w:val="none" w:sz="0" w:space="0" w:color="auto"/>
                    <w:right w:val="none" w:sz="0" w:space="0" w:color="auto"/>
                  </w:divBdr>
                </w:div>
                <w:div w:id="1076829643">
                  <w:marLeft w:val="0"/>
                  <w:marRight w:val="0"/>
                  <w:marTop w:val="0"/>
                  <w:marBottom w:val="0"/>
                  <w:divBdr>
                    <w:top w:val="none" w:sz="0" w:space="0" w:color="auto"/>
                    <w:left w:val="none" w:sz="0" w:space="0" w:color="auto"/>
                    <w:bottom w:val="none" w:sz="0" w:space="0" w:color="auto"/>
                    <w:right w:val="none" w:sz="0" w:space="0" w:color="auto"/>
                  </w:divBdr>
                  <w:divsChild>
                    <w:div w:id="1999922025">
                      <w:marLeft w:val="0"/>
                      <w:marRight w:val="0"/>
                      <w:marTop w:val="0"/>
                      <w:marBottom w:val="0"/>
                      <w:divBdr>
                        <w:top w:val="none" w:sz="0" w:space="0" w:color="auto"/>
                        <w:left w:val="none" w:sz="0" w:space="0" w:color="auto"/>
                        <w:bottom w:val="none" w:sz="0" w:space="0" w:color="auto"/>
                        <w:right w:val="none" w:sz="0" w:space="0" w:color="auto"/>
                      </w:divBdr>
                    </w:div>
                    <w:div w:id="1552810786">
                      <w:marLeft w:val="0"/>
                      <w:marRight w:val="0"/>
                      <w:marTop w:val="0"/>
                      <w:marBottom w:val="0"/>
                      <w:divBdr>
                        <w:top w:val="none" w:sz="0" w:space="0" w:color="auto"/>
                        <w:left w:val="none" w:sz="0" w:space="0" w:color="auto"/>
                        <w:bottom w:val="none" w:sz="0" w:space="0" w:color="auto"/>
                        <w:right w:val="none" w:sz="0" w:space="0" w:color="auto"/>
                      </w:divBdr>
                      <w:divsChild>
                        <w:div w:id="364916211">
                          <w:marLeft w:val="0"/>
                          <w:marRight w:val="0"/>
                          <w:marTop w:val="0"/>
                          <w:marBottom w:val="0"/>
                          <w:divBdr>
                            <w:top w:val="none" w:sz="0" w:space="0" w:color="auto"/>
                            <w:left w:val="none" w:sz="0" w:space="0" w:color="auto"/>
                            <w:bottom w:val="none" w:sz="0" w:space="0" w:color="auto"/>
                            <w:right w:val="none" w:sz="0" w:space="0" w:color="auto"/>
                          </w:divBdr>
                          <w:divsChild>
                            <w:div w:id="1542598525">
                              <w:marLeft w:val="0"/>
                              <w:marRight w:val="0"/>
                              <w:marTop w:val="0"/>
                              <w:marBottom w:val="0"/>
                              <w:divBdr>
                                <w:top w:val="none" w:sz="0" w:space="0" w:color="auto"/>
                                <w:left w:val="none" w:sz="0" w:space="0" w:color="auto"/>
                                <w:bottom w:val="none" w:sz="0" w:space="0" w:color="auto"/>
                                <w:right w:val="none" w:sz="0" w:space="0" w:color="auto"/>
                              </w:divBdr>
                            </w:div>
                            <w:div w:id="1832982273">
                              <w:marLeft w:val="0"/>
                              <w:marRight w:val="0"/>
                              <w:marTop w:val="0"/>
                              <w:marBottom w:val="0"/>
                              <w:divBdr>
                                <w:top w:val="none" w:sz="0" w:space="0" w:color="auto"/>
                                <w:left w:val="none" w:sz="0" w:space="0" w:color="auto"/>
                                <w:bottom w:val="none" w:sz="0" w:space="0" w:color="auto"/>
                                <w:right w:val="none" w:sz="0" w:space="0" w:color="auto"/>
                              </w:divBdr>
                              <w:divsChild>
                                <w:div w:id="1712265778">
                                  <w:marLeft w:val="0"/>
                                  <w:marRight w:val="0"/>
                                  <w:marTop w:val="0"/>
                                  <w:marBottom w:val="0"/>
                                  <w:divBdr>
                                    <w:top w:val="none" w:sz="0" w:space="0" w:color="auto"/>
                                    <w:left w:val="none" w:sz="0" w:space="0" w:color="auto"/>
                                    <w:bottom w:val="none" w:sz="0" w:space="0" w:color="auto"/>
                                    <w:right w:val="none" w:sz="0" w:space="0" w:color="auto"/>
                                  </w:divBdr>
                                </w:div>
                              </w:divsChild>
                            </w:div>
                            <w:div w:id="1739864238">
                              <w:marLeft w:val="0"/>
                              <w:marRight w:val="0"/>
                              <w:marTop w:val="0"/>
                              <w:marBottom w:val="0"/>
                              <w:divBdr>
                                <w:top w:val="none" w:sz="0" w:space="0" w:color="auto"/>
                                <w:left w:val="none" w:sz="0" w:space="0" w:color="auto"/>
                                <w:bottom w:val="none" w:sz="0" w:space="0" w:color="auto"/>
                                <w:right w:val="none" w:sz="0" w:space="0" w:color="auto"/>
                              </w:divBdr>
                              <w:divsChild>
                                <w:div w:id="198052350">
                                  <w:marLeft w:val="0"/>
                                  <w:marRight w:val="0"/>
                                  <w:marTop w:val="0"/>
                                  <w:marBottom w:val="0"/>
                                  <w:divBdr>
                                    <w:top w:val="none" w:sz="0" w:space="0" w:color="auto"/>
                                    <w:left w:val="none" w:sz="0" w:space="0" w:color="auto"/>
                                    <w:bottom w:val="none" w:sz="0" w:space="0" w:color="auto"/>
                                    <w:right w:val="none" w:sz="0" w:space="0" w:color="auto"/>
                                  </w:divBdr>
                                </w:div>
                              </w:divsChild>
                            </w:div>
                            <w:div w:id="143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49276">
                      <w:marLeft w:val="0"/>
                      <w:marRight w:val="0"/>
                      <w:marTop w:val="0"/>
                      <w:marBottom w:val="0"/>
                      <w:divBdr>
                        <w:top w:val="none" w:sz="0" w:space="0" w:color="auto"/>
                        <w:left w:val="none" w:sz="0" w:space="0" w:color="auto"/>
                        <w:bottom w:val="none" w:sz="0" w:space="0" w:color="auto"/>
                        <w:right w:val="none" w:sz="0" w:space="0" w:color="auto"/>
                      </w:divBdr>
                      <w:divsChild>
                        <w:div w:id="1231235076">
                          <w:marLeft w:val="0"/>
                          <w:marRight w:val="0"/>
                          <w:marTop w:val="0"/>
                          <w:marBottom w:val="0"/>
                          <w:divBdr>
                            <w:top w:val="none" w:sz="0" w:space="0" w:color="auto"/>
                            <w:left w:val="none" w:sz="0" w:space="0" w:color="auto"/>
                            <w:bottom w:val="none" w:sz="0" w:space="0" w:color="auto"/>
                            <w:right w:val="none" w:sz="0" w:space="0" w:color="auto"/>
                          </w:divBdr>
                          <w:divsChild>
                            <w:div w:id="1153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2253">
                      <w:marLeft w:val="0"/>
                      <w:marRight w:val="0"/>
                      <w:marTop w:val="0"/>
                      <w:marBottom w:val="0"/>
                      <w:divBdr>
                        <w:top w:val="none" w:sz="0" w:space="0" w:color="auto"/>
                        <w:left w:val="none" w:sz="0" w:space="0" w:color="auto"/>
                        <w:bottom w:val="none" w:sz="0" w:space="0" w:color="auto"/>
                        <w:right w:val="none" w:sz="0" w:space="0" w:color="auto"/>
                      </w:divBdr>
                      <w:divsChild>
                        <w:div w:id="1476489666">
                          <w:marLeft w:val="0"/>
                          <w:marRight w:val="0"/>
                          <w:marTop w:val="0"/>
                          <w:marBottom w:val="0"/>
                          <w:divBdr>
                            <w:top w:val="none" w:sz="0" w:space="0" w:color="auto"/>
                            <w:left w:val="none" w:sz="0" w:space="0" w:color="auto"/>
                            <w:bottom w:val="none" w:sz="0" w:space="0" w:color="auto"/>
                            <w:right w:val="none" w:sz="0" w:space="0" w:color="auto"/>
                          </w:divBdr>
                          <w:divsChild>
                            <w:div w:id="2913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8928">
                      <w:marLeft w:val="0"/>
                      <w:marRight w:val="0"/>
                      <w:marTop w:val="0"/>
                      <w:marBottom w:val="0"/>
                      <w:divBdr>
                        <w:top w:val="none" w:sz="0" w:space="0" w:color="auto"/>
                        <w:left w:val="none" w:sz="0" w:space="0" w:color="auto"/>
                        <w:bottom w:val="none" w:sz="0" w:space="0" w:color="auto"/>
                        <w:right w:val="none" w:sz="0" w:space="0" w:color="auto"/>
                      </w:divBdr>
                      <w:divsChild>
                        <w:div w:id="974410973">
                          <w:marLeft w:val="0"/>
                          <w:marRight w:val="0"/>
                          <w:marTop w:val="0"/>
                          <w:marBottom w:val="0"/>
                          <w:divBdr>
                            <w:top w:val="none" w:sz="0" w:space="0" w:color="auto"/>
                            <w:left w:val="none" w:sz="0" w:space="0" w:color="auto"/>
                            <w:bottom w:val="none" w:sz="0" w:space="0" w:color="auto"/>
                            <w:right w:val="none" w:sz="0" w:space="0" w:color="auto"/>
                          </w:divBdr>
                          <w:divsChild>
                            <w:div w:id="1761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6587">
                      <w:marLeft w:val="0"/>
                      <w:marRight w:val="0"/>
                      <w:marTop w:val="0"/>
                      <w:marBottom w:val="0"/>
                      <w:divBdr>
                        <w:top w:val="none" w:sz="0" w:space="0" w:color="auto"/>
                        <w:left w:val="none" w:sz="0" w:space="0" w:color="auto"/>
                        <w:bottom w:val="none" w:sz="0" w:space="0" w:color="auto"/>
                        <w:right w:val="none" w:sz="0" w:space="0" w:color="auto"/>
                      </w:divBdr>
                      <w:divsChild>
                        <w:div w:id="71123075">
                          <w:marLeft w:val="0"/>
                          <w:marRight w:val="0"/>
                          <w:marTop w:val="0"/>
                          <w:marBottom w:val="0"/>
                          <w:divBdr>
                            <w:top w:val="none" w:sz="0" w:space="0" w:color="auto"/>
                            <w:left w:val="none" w:sz="0" w:space="0" w:color="auto"/>
                            <w:bottom w:val="none" w:sz="0" w:space="0" w:color="auto"/>
                            <w:right w:val="none" w:sz="0" w:space="0" w:color="auto"/>
                          </w:divBdr>
                          <w:divsChild>
                            <w:div w:id="19639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391">
                      <w:marLeft w:val="0"/>
                      <w:marRight w:val="0"/>
                      <w:marTop w:val="0"/>
                      <w:marBottom w:val="0"/>
                      <w:divBdr>
                        <w:top w:val="none" w:sz="0" w:space="0" w:color="auto"/>
                        <w:left w:val="none" w:sz="0" w:space="0" w:color="auto"/>
                        <w:bottom w:val="none" w:sz="0" w:space="0" w:color="auto"/>
                        <w:right w:val="none" w:sz="0" w:space="0" w:color="auto"/>
                      </w:divBdr>
                      <w:divsChild>
                        <w:div w:id="492725734">
                          <w:marLeft w:val="0"/>
                          <w:marRight w:val="0"/>
                          <w:marTop w:val="0"/>
                          <w:marBottom w:val="0"/>
                          <w:divBdr>
                            <w:top w:val="none" w:sz="0" w:space="0" w:color="auto"/>
                            <w:left w:val="none" w:sz="0" w:space="0" w:color="auto"/>
                            <w:bottom w:val="none" w:sz="0" w:space="0" w:color="auto"/>
                            <w:right w:val="none" w:sz="0" w:space="0" w:color="auto"/>
                          </w:divBdr>
                          <w:divsChild>
                            <w:div w:id="56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3681">
                      <w:marLeft w:val="0"/>
                      <w:marRight w:val="0"/>
                      <w:marTop w:val="0"/>
                      <w:marBottom w:val="0"/>
                      <w:divBdr>
                        <w:top w:val="none" w:sz="0" w:space="0" w:color="auto"/>
                        <w:left w:val="none" w:sz="0" w:space="0" w:color="auto"/>
                        <w:bottom w:val="none" w:sz="0" w:space="0" w:color="auto"/>
                        <w:right w:val="none" w:sz="0" w:space="0" w:color="auto"/>
                      </w:divBdr>
                      <w:divsChild>
                        <w:div w:id="862741596">
                          <w:marLeft w:val="0"/>
                          <w:marRight w:val="0"/>
                          <w:marTop w:val="0"/>
                          <w:marBottom w:val="0"/>
                          <w:divBdr>
                            <w:top w:val="none" w:sz="0" w:space="0" w:color="auto"/>
                            <w:left w:val="none" w:sz="0" w:space="0" w:color="auto"/>
                            <w:bottom w:val="none" w:sz="0" w:space="0" w:color="auto"/>
                            <w:right w:val="none" w:sz="0" w:space="0" w:color="auto"/>
                          </w:divBdr>
                          <w:divsChild>
                            <w:div w:id="19440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9014">
                  <w:marLeft w:val="0"/>
                  <w:marRight w:val="0"/>
                  <w:marTop w:val="0"/>
                  <w:marBottom w:val="0"/>
                  <w:divBdr>
                    <w:top w:val="none" w:sz="0" w:space="0" w:color="auto"/>
                    <w:left w:val="none" w:sz="0" w:space="0" w:color="auto"/>
                    <w:bottom w:val="none" w:sz="0" w:space="0" w:color="auto"/>
                    <w:right w:val="none" w:sz="0" w:space="0" w:color="auto"/>
                  </w:divBdr>
                  <w:divsChild>
                    <w:div w:id="128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0631">
          <w:marLeft w:val="0"/>
          <w:marRight w:val="0"/>
          <w:marTop w:val="0"/>
          <w:marBottom w:val="0"/>
          <w:divBdr>
            <w:top w:val="none" w:sz="0" w:space="0" w:color="auto"/>
            <w:left w:val="none" w:sz="0" w:space="0" w:color="auto"/>
            <w:bottom w:val="none" w:sz="0" w:space="0" w:color="auto"/>
            <w:right w:val="none" w:sz="0" w:space="0" w:color="auto"/>
          </w:divBdr>
          <w:divsChild>
            <w:div w:id="679160200">
              <w:marLeft w:val="0"/>
              <w:marRight w:val="0"/>
              <w:marTop w:val="0"/>
              <w:marBottom w:val="0"/>
              <w:divBdr>
                <w:top w:val="none" w:sz="0" w:space="0" w:color="auto"/>
                <w:left w:val="none" w:sz="0" w:space="0" w:color="auto"/>
                <w:bottom w:val="none" w:sz="0" w:space="0" w:color="auto"/>
                <w:right w:val="none" w:sz="0" w:space="0" w:color="auto"/>
              </w:divBdr>
            </w:div>
            <w:div w:id="468742210">
              <w:marLeft w:val="0"/>
              <w:marRight w:val="0"/>
              <w:marTop w:val="0"/>
              <w:marBottom w:val="0"/>
              <w:divBdr>
                <w:top w:val="none" w:sz="0" w:space="0" w:color="auto"/>
                <w:left w:val="none" w:sz="0" w:space="0" w:color="auto"/>
                <w:bottom w:val="none" w:sz="0" w:space="0" w:color="auto"/>
                <w:right w:val="none" w:sz="0" w:space="0" w:color="auto"/>
              </w:divBdr>
              <w:divsChild>
                <w:div w:id="1753160804">
                  <w:marLeft w:val="0"/>
                  <w:marRight w:val="0"/>
                  <w:marTop w:val="0"/>
                  <w:marBottom w:val="0"/>
                  <w:divBdr>
                    <w:top w:val="none" w:sz="0" w:space="0" w:color="auto"/>
                    <w:left w:val="none" w:sz="0" w:space="0" w:color="auto"/>
                    <w:bottom w:val="none" w:sz="0" w:space="0" w:color="auto"/>
                    <w:right w:val="none" w:sz="0" w:space="0" w:color="auto"/>
                  </w:divBdr>
                </w:div>
                <w:div w:id="881946263">
                  <w:marLeft w:val="0"/>
                  <w:marRight w:val="0"/>
                  <w:marTop w:val="0"/>
                  <w:marBottom w:val="0"/>
                  <w:divBdr>
                    <w:top w:val="none" w:sz="0" w:space="0" w:color="auto"/>
                    <w:left w:val="none" w:sz="0" w:space="0" w:color="auto"/>
                    <w:bottom w:val="none" w:sz="0" w:space="0" w:color="auto"/>
                    <w:right w:val="none" w:sz="0" w:space="0" w:color="auto"/>
                  </w:divBdr>
                  <w:divsChild>
                    <w:div w:id="828331492">
                      <w:marLeft w:val="0"/>
                      <w:marRight w:val="0"/>
                      <w:marTop w:val="0"/>
                      <w:marBottom w:val="0"/>
                      <w:divBdr>
                        <w:top w:val="none" w:sz="0" w:space="0" w:color="auto"/>
                        <w:left w:val="none" w:sz="0" w:space="0" w:color="auto"/>
                        <w:bottom w:val="none" w:sz="0" w:space="0" w:color="auto"/>
                        <w:right w:val="none" w:sz="0" w:space="0" w:color="auto"/>
                      </w:divBdr>
                    </w:div>
                  </w:divsChild>
                </w:div>
                <w:div w:id="690764437">
                  <w:marLeft w:val="0"/>
                  <w:marRight w:val="0"/>
                  <w:marTop w:val="0"/>
                  <w:marBottom w:val="0"/>
                  <w:divBdr>
                    <w:top w:val="none" w:sz="0" w:space="0" w:color="auto"/>
                    <w:left w:val="none" w:sz="0" w:space="0" w:color="auto"/>
                    <w:bottom w:val="none" w:sz="0" w:space="0" w:color="auto"/>
                    <w:right w:val="none" w:sz="0" w:space="0" w:color="auto"/>
                  </w:divBdr>
                  <w:divsChild>
                    <w:div w:id="980042441">
                      <w:marLeft w:val="0"/>
                      <w:marRight w:val="0"/>
                      <w:marTop w:val="0"/>
                      <w:marBottom w:val="0"/>
                      <w:divBdr>
                        <w:top w:val="none" w:sz="0" w:space="0" w:color="auto"/>
                        <w:left w:val="none" w:sz="0" w:space="0" w:color="auto"/>
                        <w:bottom w:val="none" w:sz="0" w:space="0" w:color="auto"/>
                        <w:right w:val="none" w:sz="0" w:space="0" w:color="auto"/>
                      </w:divBdr>
                    </w:div>
                  </w:divsChild>
                </w:div>
                <w:div w:id="944919055">
                  <w:marLeft w:val="0"/>
                  <w:marRight w:val="0"/>
                  <w:marTop w:val="0"/>
                  <w:marBottom w:val="0"/>
                  <w:divBdr>
                    <w:top w:val="none" w:sz="0" w:space="0" w:color="auto"/>
                    <w:left w:val="none" w:sz="0" w:space="0" w:color="auto"/>
                    <w:bottom w:val="none" w:sz="0" w:space="0" w:color="auto"/>
                    <w:right w:val="none" w:sz="0" w:space="0" w:color="auto"/>
                  </w:divBdr>
                  <w:divsChild>
                    <w:div w:id="1980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6110">
              <w:marLeft w:val="0"/>
              <w:marRight w:val="0"/>
              <w:marTop w:val="0"/>
              <w:marBottom w:val="0"/>
              <w:divBdr>
                <w:top w:val="none" w:sz="0" w:space="0" w:color="auto"/>
                <w:left w:val="none" w:sz="0" w:space="0" w:color="auto"/>
                <w:bottom w:val="none" w:sz="0" w:space="0" w:color="auto"/>
                <w:right w:val="none" w:sz="0" w:space="0" w:color="auto"/>
              </w:divBdr>
              <w:divsChild>
                <w:div w:id="752822457">
                  <w:marLeft w:val="0"/>
                  <w:marRight w:val="0"/>
                  <w:marTop w:val="0"/>
                  <w:marBottom w:val="0"/>
                  <w:divBdr>
                    <w:top w:val="none" w:sz="0" w:space="0" w:color="auto"/>
                    <w:left w:val="none" w:sz="0" w:space="0" w:color="auto"/>
                    <w:bottom w:val="none" w:sz="0" w:space="0" w:color="auto"/>
                    <w:right w:val="none" w:sz="0" w:space="0" w:color="auto"/>
                  </w:divBdr>
                </w:div>
                <w:div w:id="1978604614">
                  <w:marLeft w:val="0"/>
                  <w:marRight w:val="0"/>
                  <w:marTop w:val="0"/>
                  <w:marBottom w:val="0"/>
                  <w:divBdr>
                    <w:top w:val="none" w:sz="0" w:space="0" w:color="auto"/>
                    <w:left w:val="none" w:sz="0" w:space="0" w:color="auto"/>
                    <w:bottom w:val="none" w:sz="0" w:space="0" w:color="auto"/>
                    <w:right w:val="none" w:sz="0" w:space="0" w:color="auto"/>
                  </w:divBdr>
                  <w:divsChild>
                    <w:div w:id="155538608">
                      <w:marLeft w:val="0"/>
                      <w:marRight w:val="0"/>
                      <w:marTop w:val="0"/>
                      <w:marBottom w:val="0"/>
                      <w:divBdr>
                        <w:top w:val="none" w:sz="0" w:space="0" w:color="auto"/>
                        <w:left w:val="none" w:sz="0" w:space="0" w:color="auto"/>
                        <w:bottom w:val="none" w:sz="0" w:space="0" w:color="auto"/>
                        <w:right w:val="none" w:sz="0" w:space="0" w:color="auto"/>
                      </w:divBdr>
                      <w:divsChild>
                        <w:div w:id="15464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38860">
                  <w:marLeft w:val="0"/>
                  <w:marRight w:val="0"/>
                  <w:marTop w:val="0"/>
                  <w:marBottom w:val="0"/>
                  <w:divBdr>
                    <w:top w:val="none" w:sz="0" w:space="0" w:color="auto"/>
                    <w:left w:val="none" w:sz="0" w:space="0" w:color="auto"/>
                    <w:bottom w:val="none" w:sz="0" w:space="0" w:color="auto"/>
                    <w:right w:val="none" w:sz="0" w:space="0" w:color="auto"/>
                  </w:divBdr>
                  <w:divsChild>
                    <w:div w:id="1900282598">
                      <w:marLeft w:val="0"/>
                      <w:marRight w:val="0"/>
                      <w:marTop w:val="0"/>
                      <w:marBottom w:val="0"/>
                      <w:divBdr>
                        <w:top w:val="none" w:sz="0" w:space="0" w:color="auto"/>
                        <w:left w:val="none" w:sz="0" w:space="0" w:color="auto"/>
                        <w:bottom w:val="none" w:sz="0" w:space="0" w:color="auto"/>
                        <w:right w:val="none" w:sz="0" w:space="0" w:color="auto"/>
                      </w:divBdr>
                      <w:divsChild>
                        <w:div w:id="11247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1391">
                  <w:marLeft w:val="0"/>
                  <w:marRight w:val="0"/>
                  <w:marTop w:val="0"/>
                  <w:marBottom w:val="0"/>
                  <w:divBdr>
                    <w:top w:val="none" w:sz="0" w:space="0" w:color="auto"/>
                    <w:left w:val="none" w:sz="0" w:space="0" w:color="auto"/>
                    <w:bottom w:val="none" w:sz="0" w:space="0" w:color="auto"/>
                    <w:right w:val="none" w:sz="0" w:space="0" w:color="auto"/>
                  </w:divBdr>
                  <w:divsChild>
                    <w:div w:id="2065106392">
                      <w:marLeft w:val="0"/>
                      <w:marRight w:val="0"/>
                      <w:marTop w:val="0"/>
                      <w:marBottom w:val="0"/>
                      <w:divBdr>
                        <w:top w:val="none" w:sz="0" w:space="0" w:color="auto"/>
                        <w:left w:val="none" w:sz="0" w:space="0" w:color="auto"/>
                        <w:bottom w:val="none" w:sz="0" w:space="0" w:color="auto"/>
                        <w:right w:val="none" w:sz="0" w:space="0" w:color="auto"/>
                      </w:divBdr>
                      <w:divsChild>
                        <w:div w:id="12611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0659">
                  <w:marLeft w:val="0"/>
                  <w:marRight w:val="0"/>
                  <w:marTop w:val="0"/>
                  <w:marBottom w:val="0"/>
                  <w:divBdr>
                    <w:top w:val="none" w:sz="0" w:space="0" w:color="auto"/>
                    <w:left w:val="none" w:sz="0" w:space="0" w:color="auto"/>
                    <w:bottom w:val="none" w:sz="0" w:space="0" w:color="auto"/>
                    <w:right w:val="none" w:sz="0" w:space="0" w:color="auto"/>
                  </w:divBdr>
                  <w:divsChild>
                    <w:div w:id="101993816">
                      <w:marLeft w:val="0"/>
                      <w:marRight w:val="0"/>
                      <w:marTop w:val="0"/>
                      <w:marBottom w:val="0"/>
                      <w:divBdr>
                        <w:top w:val="none" w:sz="0" w:space="0" w:color="auto"/>
                        <w:left w:val="none" w:sz="0" w:space="0" w:color="auto"/>
                        <w:bottom w:val="none" w:sz="0" w:space="0" w:color="auto"/>
                        <w:right w:val="none" w:sz="0" w:space="0" w:color="auto"/>
                      </w:divBdr>
                      <w:divsChild>
                        <w:div w:id="14259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5360">
              <w:marLeft w:val="0"/>
              <w:marRight w:val="0"/>
              <w:marTop w:val="0"/>
              <w:marBottom w:val="0"/>
              <w:divBdr>
                <w:top w:val="none" w:sz="0" w:space="0" w:color="auto"/>
                <w:left w:val="none" w:sz="0" w:space="0" w:color="auto"/>
                <w:bottom w:val="none" w:sz="0" w:space="0" w:color="auto"/>
                <w:right w:val="none" w:sz="0" w:space="0" w:color="auto"/>
              </w:divBdr>
              <w:divsChild>
                <w:div w:id="1283344952">
                  <w:marLeft w:val="0"/>
                  <w:marRight w:val="0"/>
                  <w:marTop w:val="0"/>
                  <w:marBottom w:val="0"/>
                  <w:divBdr>
                    <w:top w:val="none" w:sz="0" w:space="0" w:color="auto"/>
                    <w:left w:val="none" w:sz="0" w:space="0" w:color="auto"/>
                    <w:bottom w:val="none" w:sz="0" w:space="0" w:color="auto"/>
                    <w:right w:val="none" w:sz="0" w:space="0" w:color="auto"/>
                  </w:divBdr>
                </w:div>
                <w:div w:id="1712148047">
                  <w:marLeft w:val="0"/>
                  <w:marRight w:val="0"/>
                  <w:marTop w:val="0"/>
                  <w:marBottom w:val="0"/>
                  <w:divBdr>
                    <w:top w:val="none" w:sz="0" w:space="0" w:color="auto"/>
                    <w:left w:val="none" w:sz="0" w:space="0" w:color="auto"/>
                    <w:bottom w:val="none" w:sz="0" w:space="0" w:color="auto"/>
                    <w:right w:val="none" w:sz="0" w:space="0" w:color="auto"/>
                  </w:divBdr>
                  <w:divsChild>
                    <w:div w:id="1531335845">
                      <w:marLeft w:val="0"/>
                      <w:marRight w:val="0"/>
                      <w:marTop w:val="0"/>
                      <w:marBottom w:val="0"/>
                      <w:divBdr>
                        <w:top w:val="none" w:sz="0" w:space="0" w:color="auto"/>
                        <w:left w:val="none" w:sz="0" w:space="0" w:color="auto"/>
                        <w:bottom w:val="none" w:sz="0" w:space="0" w:color="auto"/>
                        <w:right w:val="none" w:sz="0" w:space="0" w:color="auto"/>
                      </w:divBdr>
                    </w:div>
                  </w:divsChild>
                </w:div>
                <w:div w:id="141895912">
                  <w:marLeft w:val="0"/>
                  <w:marRight w:val="0"/>
                  <w:marTop w:val="0"/>
                  <w:marBottom w:val="0"/>
                  <w:divBdr>
                    <w:top w:val="none" w:sz="0" w:space="0" w:color="auto"/>
                    <w:left w:val="none" w:sz="0" w:space="0" w:color="auto"/>
                    <w:bottom w:val="none" w:sz="0" w:space="0" w:color="auto"/>
                    <w:right w:val="none" w:sz="0" w:space="0" w:color="auto"/>
                  </w:divBdr>
                  <w:divsChild>
                    <w:div w:id="1340082060">
                      <w:marLeft w:val="0"/>
                      <w:marRight w:val="0"/>
                      <w:marTop w:val="0"/>
                      <w:marBottom w:val="0"/>
                      <w:divBdr>
                        <w:top w:val="none" w:sz="0" w:space="0" w:color="auto"/>
                        <w:left w:val="none" w:sz="0" w:space="0" w:color="auto"/>
                        <w:bottom w:val="none" w:sz="0" w:space="0" w:color="auto"/>
                        <w:right w:val="none" w:sz="0" w:space="0" w:color="auto"/>
                      </w:divBdr>
                    </w:div>
                  </w:divsChild>
                </w:div>
                <w:div w:id="590116564">
                  <w:marLeft w:val="0"/>
                  <w:marRight w:val="0"/>
                  <w:marTop w:val="0"/>
                  <w:marBottom w:val="0"/>
                  <w:divBdr>
                    <w:top w:val="none" w:sz="0" w:space="0" w:color="auto"/>
                    <w:left w:val="none" w:sz="0" w:space="0" w:color="auto"/>
                    <w:bottom w:val="none" w:sz="0" w:space="0" w:color="auto"/>
                    <w:right w:val="none" w:sz="0" w:space="0" w:color="auto"/>
                  </w:divBdr>
                  <w:divsChild>
                    <w:div w:id="1346205300">
                      <w:marLeft w:val="0"/>
                      <w:marRight w:val="0"/>
                      <w:marTop w:val="0"/>
                      <w:marBottom w:val="0"/>
                      <w:divBdr>
                        <w:top w:val="none" w:sz="0" w:space="0" w:color="auto"/>
                        <w:left w:val="none" w:sz="0" w:space="0" w:color="auto"/>
                        <w:bottom w:val="none" w:sz="0" w:space="0" w:color="auto"/>
                        <w:right w:val="none" w:sz="0" w:space="0" w:color="auto"/>
                      </w:divBdr>
                    </w:div>
                    <w:div w:id="1139147579">
                      <w:marLeft w:val="0"/>
                      <w:marRight w:val="0"/>
                      <w:marTop w:val="0"/>
                      <w:marBottom w:val="0"/>
                      <w:divBdr>
                        <w:top w:val="none" w:sz="0" w:space="0" w:color="auto"/>
                        <w:left w:val="none" w:sz="0" w:space="0" w:color="auto"/>
                        <w:bottom w:val="none" w:sz="0" w:space="0" w:color="auto"/>
                        <w:right w:val="none" w:sz="0" w:space="0" w:color="auto"/>
                      </w:divBdr>
                      <w:divsChild>
                        <w:div w:id="1325013139">
                          <w:marLeft w:val="0"/>
                          <w:marRight w:val="0"/>
                          <w:marTop w:val="0"/>
                          <w:marBottom w:val="0"/>
                          <w:divBdr>
                            <w:top w:val="none" w:sz="0" w:space="0" w:color="auto"/>
                            <w:left w:val="none" w:sz="0" w:space="0" w:color="auto"/>
                            <w:bottom w:val="none" w:sz="0" w:space="0" w:color="auto"/>
                            <w:right w:val="none" w:sz="0" w:space="0" w:color="auto"/>
                          </w:divBdr>
                          <w:divsChild>
                            <w:div w:id="15663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3332">
                      <w:marLeft w:val="0"/>
                      <w:marRight w:val="0"/>
                      <w:marTop w:val="0"/>
                      <w:marBottom w:val="0"/>
                      <w:divBdr>
                        <w:top w:val="none" w:sz="0" w:space="0" w:color="auto"/>
                        <w:left w:val="none" w:sz="0" w:space="0" w:color="auto"/>
                        <w:bottom w:val="none" w:sz="0" w:space="0" w:color="auto"/>
                        <w:right w:val="none" w:sz="0" w:space="0" w:color="auto"/>
                      </w:divBdr>
                      <w:divsChild>
                        <w:div w:id="360739896">
                          <w:marLeft w:val="0"/>
                          <w:marRight w:val="0"/>
                          <w:marTop w:val="0"/>
                          <w:marBottom w:val="0"/>
                          <w:divBdr>
                            <w:top w:val="none" w:sz="0" w:space="0" w:color="auto"/>
                            <w:left w:val="none" w:sz="0" w:space="0" w:color="auto"/>
                            <w:bottom w:val="none" w:sz="0" w:space="0" w:color="auto"/>
                            <w:right w:val="none" w:sz="0" w:space="0" w:color="auto"/>
                          </w:divBdr>
                          <w:divsChild>
                            <w:div w:id="21340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3345">
                      <w:marLeft w:val="0"/>
                      <w:marRight w:val="0"/>
                      <w:marTop w:val="0"/>
                      <w:marBottom w:val="0"/>
                      <w:divBdr>
                        <w:top w:val="none" w:sz="0" w:space="0" w:color="auto"/>
                        <w:left w:val="none" w:sz="0" w:space="0" w:color="auto"/>
                        <w:bottom w:val="none" w:sz="0" w:space="0" w:color="auto"/>
                        <w:right w:val="none" w:sz="0" w:space="0" w:color="auto"/>
                      </w:divBdr>
                      <w:divsChild>
                        <w:div w:id="119035631">
                          <w:marLeft w:val="0"/>
                          <w:marRight w:val="0"/>
                          <w:marTop w:val="0"/>
                          <w:marBottom w:val="0"/>
                          <w:divBdr>
                            <w:top w:val="none" w:sz="0" w:space="0" w:color="auto"/>
                            <w:left w:val="none" w:sz="0" w:space="0" w:color="auto"/>
                            <w:bottom w:val="none" w:sz="0" w:space="0" w:color="auto"/>
                            <w:right w:val="none" w:sz="0" w:space="0" w:color="auto"/>
                          </w:divBdr>
                          <w:divsChild>
                            <w:div w:id="801078062">
                              <w:marLeft w:val="0"/>
                              <w:marRight w:val="0"/>
                              <w:marTop w:val="0"/>
                              <w:marBottom w:val="0"/>
                              <w:divBdr>
                                <w:top w:val="none" w:sz="0" w:space="0" w:color="auto"/>
                                <w:left w:val="none" w:sz="0" w:space="0" w:color="auto"/>
                                <w:bottom w:val="none" w:sz="0" w:space="0" w:color="auto"/>
                                <w:right w:val="none" w:sz="0" w:space="0" w:color="auto"/>
                              </w:divBdr>
                            </w:div>
                            <w:div w:id="1636180878">
                              <w:marLeft w:val="0"/>
                              <w:marRight w:val="0"/>
                              <w:marTop w:val="0"/>
                              <w:marBottom w:val="0"/>
                              <w:divBdr>
                                <w:top w:val="none" w:sz="0" w:space="0" w:color="auto"/>
                                <w:left w:val="none" w:sz="0" w:space="0" w:color="auto"/>
                                <w:bottom w:val="none" w:sz="0" w:space="0" w:color="auto"/>
                                <w:right w:val="none" w:sz="0" w:space="0" w:color="auto"/>
                              </w:divBdr>
                              <w:divsChild>
                                <w:div w:id="944313508">
                                  <w:marLeft w:val="0"/>
                                  <w:marRight w:val="0"/>
                                  <w:marTop w:val="0"/>
                                  <w:marBottom w:val="0"/>
                                  <w:divBdr>
                                    <w:top w:val="none" w:sz="0" w:space="0" w:color="auto"/>
                                    <w:left w:val="none" w:sz="0" w:space="0" w:color="auto"/>
                                    <w:bottom w:val="none" w:sz="0" w:space="0" w:color="auto"/>
                                    <w:right w:val="none" w:sz="0" w:space="0" w:color="auto"/>
                                  </w:divBdr>
                                </w:div>
                              </w:divsChild>
                            </w:div>
                            <w:div w:id="1651058414">
                              <w:marLeft w:val="0"/>
                              <w:marRight w:val="0"/>
                              <w:marTop w:val="0"/>
                              <w:marBottom w:val="0"/>
                              <w:divBdr>
                                <w:top w:val="none" w:sz="0" w:space="0" w:color="auto"/>
                                <w:left w:val="none" w:sz="0" w:space="0" w:color="auto"/>
                                <w:bottom w:val="none" w:sz="0" w:space="0" w:color="auto"/>
                                <w:right w:val="none" w:sz="0" w:space="0" w:color="auto"/>
                              </w:divBdr>
                              <w:divsChild>
                                <w:div w:id="3688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4054">
                      <w:marLeft w:val="0"/>
                      <w:marRight w:val="0"/>
                      <w:marTop w:val="0"/>
                      <w:marBottom w:val="0"/>
                      <w:divBdr>
                        <w:top w:val="none" w:sz="0" w:space="0" w:color="auto"/>
                        <w:left w:val="none" w:sz="0" w:space="0" w:color="auto"/>
                        <w:bottom w:val="none" w:sz="0" w:space="0" w:color="auto"/>
                        <w:right w:val="none" w:sz="0" w:space="0" w:color="auto"/>
                      </w:divBdr>
                      <w:divsChild>
                        <w:div w:id="1766222344">
                          <w:marLeft w:val="0"/>
                          <w:marRight w:val="0"/>
                          <w:marTop w:val="0"/>
                          <w:marBottom w:val="0"/>
                          <w:divBdr>
                            <w:top w:val="none" w:sz="0" w:space="0" w:color="auto"/>
                            <w:left w:val="none" w:sz="0" w:space="0" w:color="auto"/>
                            <w:bottom w:val="none" w:sz="0" w:space="0" w:color="auto"/>
                            <w:right w:val="none" w:sz="0" w:space="0" w:color="auto"/>
                          </w:divBdr>
                          <w:divsChild>
                            <w:div w:id="2205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1098">
                      <w:marLeft w:val="0"/>
                      <w:marRight w:val="0"/>
                      <w:marTop w:val="0"/>
                      <w:marBottom w:val="0"/>
                      <w:divBdr>
                        <w:top w:val="none" w:sz="0" w:space="0" w:color="auto"/>
                        <w:left w:val="none" w:sz="0" w:space="0" w:color="auto"/>
                        <w:bottom w:val="none" w:sz="0" w:space="0" w:color="auto"/>
                        <w:right w:val="none" w:sz="0" w:space="0" w:color="auto"/>
                      </w:divBdr>
                      <w:divsChild>
                        <w:div w:id="1838183514">
                          <w:marLeft w:val="0"/>
                          <w:marRight w:val="0"/>
                          <w:marTop w:val="0"/>
                          <w:marBottom w:val="0"/>
                          <w:divBdr>
                            <w:top w:val="none" w:sz="0" w:space="0" w:color="auto"/>
                            <w:left w:val="none" w:sz="0" w:space="0" w:color="auto"/>
                            <w:bottom w:val="none" w:sz="0" w:space="0" w:color="auto"/>
                            <w:right w:val="none" w:sz="0" w:space="0" w:color="auto"/>
                          </w:divBdr>
                          <w:divsChild>
                            <w:div w:id="1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14270">
                  <w:marLeft w:val="0"/>
                  <w:marRight w:val="0"/>
                  <w:marTop w:val="0"/>
                  <w:marBottom w:val="0"/>
                  <w:divBdr>
                    <w:top w:val="none" w:sz="0" w:space="0" w:color="auto"/>
                    <w:left w:val="none" w:sz="0" w:space="0" w:color="auto"/>
                    <w:bottom w:val="none" w:sz="0" w:space="0" w:color="auto"/>
                    <w:right w:val="none" w:sz="0" w:space="0" w:color="auto"/>
                  </w:divBdr>
                  <w:divsChild>
                    <w:div w:id="1490057498">
                      <w:marLeft w:val="0"/>
                      <w:marRight w:val="0"/>
                      <w:marTop w:val="0"/>
                      <w:marBottom w:val="0"/>
                      <w:divBdr>
                        <w:top w:val="none" w:sz="0" w:space="0" w:color="auto"/>
                        <w:left w:val="none" w:sz="0" w:space="0" w:color="auto"/>
                        <w:bottom w:val="none" w:sz="0" w:space="0" w:color="auto"/>
                        <w:right w:val="none" w:sz="0" w:space="0" w:color="auto"/>
                      </w:divBdr>
                    </w:div>
                    <w:div w:id="51588152">
                      <w:marLeft w:val="0"/>
                      <w:marRight w:val="0"/>
                      <w:marTop w:val="0"/>
                      <w:marBottom w:val="0"/>
                      <w:divBdr>
                        <w:top w:val="none" w:sz="0" w:space="0" w:color="auto"/>
                        <w:left w:val="none" w:sz="0" w:space="0" w:color="auto"/>
                        <w:bottom w:val="none" w:sz="0" w:space="0" w:color="auto"/>
                        <w:right w:val="none" w:sz="0" w:space="0" w:color="auto"/>
                      </w:divBdr>
                      <w:divsChild>
                        <w:div w:id="1087381132">
                          <w:marLeft w:val="0"/>
                          <w:marRight w:val="0"/>
                          <w:marTop w:val="0"/>
                          <w:marBottom w:val="0"/>
                          <w:divBdr>
                            <w:top w:val="none" w:sz="0" w:space="0" w:color="auto"/>
                            <w:left w:val="none" w:sz="0" w:space="0" w:color="auto"/>
                            <w:bottom w:val="none" w:sz="0" w:space="0" w:color="auto"/>
                            <w:right w:val="none" w:sz="0" w:space="0" w:color="auto"/>
                          </w:divBdr>
                          <w:divsChild>
                            <w:div w:id="123937180">
                              <w:marLeft w:val="0"/>
                              <w:marRight w:val="0"/>
                              <w:marTop w:val="0"/>
                              <w:marBottom w:val="0"/>
                              <w:divBdr>
                                <w:top w:val="none" w:sz="0" w:space="0" w:color="auto"/>
                                <w:left w:val="none" w:sz="0" w:space="0" w:color="auto"/>
                                <w:bottom w:val="none" w:sz="0" w:space="0" w:color="auto"/>
                                <w:right w:val="none" w:sz="0" w:space="0" w:color="auto"/>
                              </w:divBdr>
                            </w:div>
                            <w:div w:id="964772640">
                              <w:marLeft w:val="0"/>
                              <w:marRight w:val="0"/>
                              <w:marTop w:val="0"/>
                              <w:marBottom w:val="0"/>
                              <w:divBdr>
                                <w:top w:val="none" w:sz="0" w:space="0" w:color="auto"/>
                                <w:left w:val="none" w:sz="0" w:space="0" w:color="auto"/>
                                <w:bottom w:val="none" w:sz="0" w:space="0" w:color="auto"/>
                                <w:right w:val="none" w:sz="0" w:space="0" w:color="auto"/>
                              </w:divBdr>
                              <w:divsChild>
                                <w:div w:id="255208982">
                                  <w:marLeft w:val="0"/>
                                  <w:marRight w:val="0"/>
                                  <w:marTop w:val="0"/>
                                  <w:marBottom w:val="0"/>
                                  <w:divBdr>
                                    <w:top w:val="none" w:sz="0" w:space="0" w:color="auto"/>
                                    <w:left w:val="none" w:sz="0" w:space="0" w:color="auto"/>
                                    <w:bottom w:val="none" w:sz="0" w:space="0" w:color="auto"/>
                                    <w:right w:val="none" w:sz="0" w:space="0" w:color="auto"/>
                                  </w:divBdr>
                                  <w:divsChild>
                                    <w:div w:id="2017924681">
                                      <w:marLeft w:val="0"/>
                                      <w:marRight w:val="0"/>
                                      <w:marTop w:val="0"/>
                                      <w:marBottom w:val="0"/>
                                      <w:divBdr>
                                        <w:top w:val="none" w:sz="0" w:space="0" w:color="auto"/>
                                        <w:left w:val="none" w:sz="0" w:space="0" w:color="auto"/>
                                        <w:bottom w:val="none" w:sz="0" w:space="0" w:color="auto"/>
                                        <w:right w:val="none" w:sz="0" w:space="0" w:color="auto"/>
                                      </w:divBdr>
                                    </w:div>
                                  </w:divsChild>
                                </w:div>
                                <w:div w:id="1197156313">
                                  <w:marLeft w:val="0"/>
                                  <w:marRight w:val="0"/>
                                  <w:marTop w:val="0"/>
                                  <w:marBottom w:val="0"/>
                                  <w:divBdr>
                                    <w:top w:val="none" w:sz="0" w:space="0" w:color="auto"/>
                                    <w:left w:val="none" w:sz="0" w:space="0" w:color="auto"/>
                                    <w:bottom w:val="none" w:sz="0" w:space="0" w:color="auto"/>
                                    <w:right w:val="none" w:sz="0" w:space="0" w:color="auto"/>
                                  </w:divBdr>
                                  <w:divsChild>
                                    <w:div w:id="5817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1907">
                      <w:marLeft w:val="0"/>
                      <w:marRight w:val="0"/>
                      <w:marTop w:val="0"/>
                      <w:marBottom w:val="0"/>
                      <w:divBdr>
                        <w:top w:val="none" w:sz="0" w:space="0" w:color="auto"/>
                        <w:left w:val="none" w:sz="0" w:space="0" w:color="auto"/>
                        <w:bottom w:val="none" w:sz="0" w:space="0" w:color="auto"/>
                        <w:right w:val="none" w:sz="0" w:space="0" w:color="auto"/>
                      </w:divBdr>
                      <w:divsChild>
                        <w:div w:id="72973511">
                          <w:marLeft w:val="0"/>
                          <w:marRight w:val="0"/>
                          <w:marTop w:val="0"/>
                          <w:marBottom w:val="0"/>
                          <w:divBdr>
                            <w:top w:val="none" w:sz="0" w:space="0" w:color="auto"/>
                            <w:left w:val="none" w:sz="0" w:space="0" w:color="auto"/>
                            <w:bottom w:val="none" w:sz="0" w:space="0" w:color="auto"/>
                            <w:right w:val="none" w:sz="0" w:space="0" w:color="auto"/>
                          </w:divBdr>
                          <w:divsChild>
                            <w:div w:id="20803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73699">
                  <w:marLeft w:val="0"/>
                  <w:marRight w:val="0"/>
                  <w:marTop w:val="0"/>
                  <w:marBottom w:val="0"/>
                  <w:divBdr>
                    <w:top w:val="none" w:sz="0" w:space="0" w:color="auto"/>
                    <w:left w:val="none" w:sz="0" w:space="0" w:color="auto"/>
                    <w:bottom w:val="none" w:sz="0" w:space="0" w:color="auto"/>
                    <w:right w:val="none" w:sz="0" w:space="0" w:color="auto"/>
                  </w:divBdr>
                  <w:divsChild>
                    <w:div w:id="818806911">
                      <w:marLeft w:val="0"/>
                      <w:marRight w:val="0"/>
                      <w:marTop w:val="0"/>
                      <w:marBottom w:val="0"/>
                      <w:divBdr>
                        <w:top w:val="none" w:sz="0" w:space="0" w:color="auto"/>
                        <w:left w:val="none" w:sz="0" w:space="0" w:color="auto"/>
                        <w:bottom w:val="none" w:sz="0" w:space="0" w:color="auto"/>
                        <w:right w:val="none" w:sz="0" w:space="0" w:color="auto"/>
                      </w:divBdr>
                    </w:div>
                    <w:div w:id="282926768">
                      <w:marLeft w:val="0"/>
                      <w:marRight w:val="0"/>
                      <w:marTop w:val="0"/>
                      <w:marBottom w:val="0"/>
                      <w:divBdr>
                        <w:top w:val="none" w:sz="0" w:space="0" w:color="auto"/>
                        <w:left w:val="none" w:sz="0" w:space="0" w:color="auto"/>
                        <w:bottom w:val="none" w:sz="0" w:space="0" w:color="auto"/>
                        <w:right w:val="none" w:sz="0" w:space="0" w:color="auto"/>
                      </w:divBdr>
                      <w:divsChild>
                        <w:div w:id="2076273018">
                          <w:marLeft w:val="0"/>
                          <w:marRight w:val="0"/>
                          <w:marTop w:val="0"/>
                          <w:marBottom w:val="0"/>
                          <w:divBdr>
                            <w:top w:val="none" w:sz="0" w:space="0" w:color="auto"/>
                            <w:left w:val="none" w:sz="0" w:space="0" w:color="auto"/>
                            <w:bottom w:val="none" w:sz="0" w:space="0" w:color="auto"/>
                            <w:right w:val="none" w:sz="0" w:space="0" w:color="auto"/>
                          </w:divBdr>
                          <w:divsChild>
                            <w:div w:id="500239061">
                              <w:marLeft w:val="0"/>
                              <w:marRight w:val="0"/>
                              <w:marTop w:val="0"/>
                              <w:marBottom w:val="0"/>
                              <w:divBdr>
                                <w:top w:val="none" w:sz="0" w:space="0" w:color="auto"/>
                                <w:left w:val="none" w:sz="0" w:space="0" w:color="auto"/>
                                <w:bottom w:val="none" w:sz="0" w:space="0" w:color="auto"/>
                                <w:right w:val="none" w:sz="0" w:space="0" w:color="auto"/>
                              </w:divBdr>
                            </w:div>
                            <w:div w:id="1781949807">
                              <w:marLeft w:val="0"/>
                              <w:marRight w:val="0"/>
                              <w:marTop w:val="0"/>
                              <w:marBottom w:val="0"/>
                              <w:divBdr>
                                <w:top w:val="none" w:sz="0" w:space="0" w:color="auto"/>
                                <w:left w:val="none" w:sz="0" w:space="0" w:color="auto"/>
                                <w:bottom w:val="none" w:sz="0" w:space="0" w:color="auto"/>
                                <w:right w:val="none" w:sz="0" w:space="0" w:color="auto"/>
                              </w:divBdr>
                              <w:divsChild>
                                <w:div w:id="223412877">
                                  <w:marLeft w:val="0"/>
                                  <w:marRight w:val="0"/>
                                  <w:marTop w:val="0"/>
                                  <w:marBottom w:val="0"/>
                                  <w:divBdr>
                                    <w:top w:val="none" w:sz="0" w:space="0" w:color="auto"/>
                                    <w:left w:val="none" w:sz="0" w:space="0" w:color="auto"/>
                                    <w:bottom w:val="none" w:sz="0" w:space="0" w:color="auto"/>
                                    <w:right w:val="none" w:sz="0" w:space="0" w:color="auto"/>
                                  </w:divBdr>
                                </w:div>
                              </w:divsChild>
                            </w:div>
                            <w:div w:id="1761943961">
                              <w:marLeft w:val="0"/>
                              <w:marRight w:val="0"/>
                              <w:marTop w:val="0"/>
                              <w:marBottom w:val="0"/>
                              <w:divBdr>
                                <w:top w:val="none" w:sz="0" w:space="0" w:color="auto"/>
                                <w:left w:val="none" w:sz="0" w:space="0" w:color="auto"/>
                                <w:bottom w:val="none" w:sz="0" w:space="0" w:color="auto"/>
                                <w:right w:val="none" w:sz="0" w:space="0" w:color="auto"/>
                              </w:divBdr>
                              <w:divsChild>
                                <w:div w:id="18388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855">
                      <w:marLeft w:val="0"/>
                      <w:marRight w:val="0"/>
                      <w:marTop w:val="0"/>
                      <w:marBottom w:val="0"/>
                      <w:divBdr>
                        <w:top w:val="none" w:sz="0" w:space="0" w:color="auto"/>
                        <w:left w:val="none" w:sz="0" w:space="0" w:color="auto"/>
                        <w:bottom w:val="none" w:sz="0" w:space="0" w:color="auto"/>
                        <w:right w:val="none" w:sz="0" w:space="0" w:color="auto"/>
                      </w:divBdr>
                      <w:divsChild>
                        <w:div w:id="731536440">
                          <w:marLeft w:val="0"/>
                          <w:marRight w:val="0"/>
                          <w:marTop w:val="0"/>
                          <w:marBottom w:val="0"/>
                          <w:divBdr>
                            <w:top w:val="none" w:sz="0" w:space="0" w:color="auto"/>
                            <w:left w:val="none" w:sz="0" w:space="0" w:color="auto"/>
                            <w:bottom w:val="none" w:sz="0" w:space="0" w:color="auto"/>
                            <w:right w:val="none" w:sz="0" w:space="0" w:color="auto"/>
                          </w:divBdr>
                          <w:divsChild>
                            <w:div w:id="1523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3131">
                  <w:marLeft w:val="0"/>
                  <w:marRight w:val="0"/>
                  <w:marTop w:val="0"/>
                  <w:marBottom w:val="0"/>
                  <w:divBdr>
                    <w:top w:val="none" w:sz="0" w:space="0" w:color="auto"/>
                    <w:left w:val="none" w:sz="0" w:space="0" w:color="auto"/>
                    <w:bottom w:val="none" w:sz="0" w:space="0" w:color="auto"/>
                    <w:right w:val="none" w:sz="0" w:space="0" w:color="auto"/>
                  </w:divBdr>
                  <w:divsChild>
                    <w:div w:id="754285857">
                      <w:marLeft w:val="0"/>
                      <w:marRight w:val="0"/>
                      <w:marTop w:val="0"/>
                      <w:marBottom w:val="0"/>
                      <w:divBdr>
                        <w:top w:val="none" w:sz="0" w:space="0" w:color="auto"/>
                        <w:left w:val="none" w:sz="0" w:space="0" w:color="auto"/>
                        <w:bottom w:val="none" w:sz="0" w:space="0" w:color="auto"/>
                        <w:right w:val="none" w:sz="0" w:space="0" w:color="auto"/>
                      </w:divBdr>
                    </w:div>
                  </w:divsChild>
                </w:div>
                <w:div w:id="1064643191">
                  <w:marLeft w:val="0"/>
                  <w:marRight w:val="0"/>
                  <w:marTop w:val="0"/>
                  <w:marBottom w:val="0"/>
                  <w:divBdr>
                    <w:top w:val="none" w:sz="0" w:space="0" w:color="auto"/>
                    <w:left w:val="none" w:sz="0" w:space="0" w:color="auto"/>
                    <w:bottom w:val="none" w:sz="0" w:space="0" w:color="auto"/>
                    <w:right w:val="none" w:sz="0" w:space="0" w:color="auto"/>
                  </w:divBdr>
                  <w:divsChild>
                    <w:div w:id="564487820">
                      <w:marLeft w:val="0"/>
                      <w:marRight w:val="0"/>
                      <w:marTop w:val="0"/>
                      <w:marBottom w:val="0"/>
                      <w:divBdr>
                        <w:top w:val="none" w:sz="0" w:space="0" w:color="auto"/>
                        <w:left w:val="none" w:sz="0" w:space="0" w:color="auto"/>
                        <w:bottom w:val="none" w:sz="0" w:space="0" w:color="auto"/>
                        <w:right w:val="none" w:sz="0" w:space="0" w:color="auto"/>
                      </w:divBdr>
                    </w:div>
                  </w:divsChild>
                </w:div>
                <w:div w:id="464856388">
                  <w:marLeft w:val="0"/>
                  <w:marRight w:val="0"/>
                  <w:marTop w:val="0"/>
                  <w:marBottom w:val="0"/>
                  <w:divBdr>
                    <w:top w:val="none" w:sz="0" w:space="0" w:color="auto"/>
                    <w:left w:val="none" w:sz="0" w:space="0" w:color="auto"/>
                    <w:bottom w:val="none" w:sz="0" w:space="0" w:color="auto"/>
                    <w:right w:val="none" w:sz="0" w:space="0" w:color="auto"/>
                  </w:divBdr>
                  <w:divsChild>
                    <w:div w:id="620455076">
                      <w:marLeft w:val="0"/>
                      <w:marRight w:val="0"/>
                      <w:marTop w:val="0"/>
                      <w:marBottom w:val="0"/>
                      <w:divBdr>
                        <w:top w:val="none" w:sz="0" w:space="0" w:color="auto"/>
                        <w:left w:val="none" w:sz="0" w:space="0" w:color="auto"/>
                        <w:bottom w:val="none" w:sz="0" w:space="0" w:color="auto"/>
                        <w:right w:val="none" w:sz="0" w:space="0" w:color="auto"/>
                      </w:divBdr>
                    </w:div>
                  </w:divsChild>
                </w:div>
                <w:div w:id="703600093">
                  <w:marLeft w:val="0"/>
                  <w:marRight w:val="0"/>
                  <w:marTop w:val="0"/>
                  <w:marBottom w:val="0"/>
                  <w:divBdr>
                    <w:top w:val="none" w:sz="0" w:space="0" w:color="auto"/>
                    <w:left w:val="none" w:sz="0" w:space="0" w:color="auto"/>
                    <w:bottom w:val="none" w:sz="0" w:space="0" w:color="auto"/>
                    <w:right w:val="none" w:sz="0" w:space="0" w:color="auto"/>
                  </w:divBdr>
                  <w:divsChild>
                    <w:div w:id="6089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1261">
              <w:marLeft w:val="0"/>
              <w:marRight w:val="0"/>
              <w:marTop w:val="0"/>
              <w:marBottom w:val="0"/>
              <w:divBdr>
                <w:top w:val="none" w:sz="0" w:space="0" w:color="auto"/>
                <w:left w:val="none" w:sz="0" w:space="0" w:color="auto"/>
                <w:bottom w:val="none" w:sz="0" w:space="0" w:color="auto"/>
                <w:right w:val="none" w:sz="0" w:space="0" w:color="auto"/>
              </w:divBdr>
              <w:divsChild>
                <w:div w:id="2076775457">
                  <w:marLeft w:val="0"/>
                  <w:marRight w:val="0"/>
                  <w:marTop w:val="0"/>
                  <w:marBottom w:val="0"/>
                  <w:divBdr>
                    <w:top w:val="none" w:sz="0" w:space="0" w:color="auto"/>
                    <w:left w:val="none" w:sz="0" w:space="0" w:color="auto"/>
                    <w:bottom w:val="none" w:sz="0" w:space="0" w:color="auto"/>
                    <w:right w:val="none" w:sz="0" w:space="0" w:color="auto"/>
                  </w:divBdr>
                </w:div>
                <w:div w:id="1467894123">
                  <w:marLeft w:val="0"/>
                  <w:marRight w:val="0"/>
                  <w:marTop w:val="0"/>
                  <w:marBottom w:val="0"/>
                  <w:divBdr>
                    <w:top w:val="none" w:sz="0" w:space="0" w:color="auto"/>
                    <w:left w:val="none" w:sz="0" w:space="0" w:color="auto"/>
                    <w:bottom w:val="none" w:sz="0" w:space="0" w:color="auto"/>
                    <w:right w:val="none" w:sz="0" w:space="0" w:color="auto"/>
                  </w:divBdr>
                  <w:divsChild>
                    <w:div w:id="940799427">
                      <w:marLeft w:val="0"/>
                      <w:marRight w:val="0"/>
                      <w:marTop w:val="0"/>
                      <w:marBottom w:val="0"/>
                      <w:divBdr>
                        <w:top w:val="none" w:sz="0" w:space="0" w:color="auto"/>
                        <w:left w:val="none" w:sz="0" w:space="0" w:color="auto"/>
                        <w:bottom w:val="none" w:sz="0" w:space="0" w:color="auto"/>
                        <w:right w:val="none" w:sz="0" w:space="0" w:color="auto"/>
                      </w:divBdr>
                    </w:div>
                  </w:divsChild>
                </w:div>
                <w:div w:id="2103258063">
                  <w:marLeft w:val="0"/>
                  <w:marRight w:val="0"/>
                  <w:marTop w:val="0"/>
                  <w:marBottom w:val="0"/>
                  <w:divBdr>
                    <w:top w:val="none" w:sz="0" w:space="0" w:color="auto"/>
                    <w:left w:val="none" w:sz="0" w:space="0" w:color="auto"/>
                    <w:bottom w:val="none" w:sz="0" w:space="0" w:color="auto"/>
                    <w:right w:val="none" w:sz="0" w:space="0" w:color="auto"/>
                  </w:divBdr>
                  <w:divsChild>
                    <w:div w:id="763112558">
                      <w:marLeft w:val="0"/>
                      <w:marRight w:val="0"/>
                      <w:marTop w:val="0"/>
                      <w:marBottom w:val="0"/>
                      <w:divBdr>
                        <w:top w:val="none" w:sz="0" w:space="0" w:color="auto"/>
                        <w:left w:val="none" w:sz="0" w:space="0" w:color="auto"/>
                        <w:bottom w:val="none" w:sz="0" w:space="0" w:color="auto"/>
                        <w:right w:val="none" w:sz="0" w:space="0" w:color="auto"/>
                      </w:divBdr>
                    </w:div>
                  </w:divsChild>
                </w:div>
                <w:div w:id="1401172814">
                  <w:marLeft w:val="0"/>
                  <w:marRight w:val="0"/>
                  <w:marTop w:val="0"/>
                  <w:marBottom w:val="0"/>
                  <w:divBdr>
                    <w:top w:val="none" w:sz="0" w:space="0" w:color="auto"/>
                    <w:left w:val="none" w:sz="0" w:space="0" w:color="auto"/>
                    <w:bottom w:val="none" w:sz="0" w:space="0" w:color="auto"/>
                    <w:right w:val="none" w:sz="0" w:space="0" w:color="auto"/>
                  </w:divBdr>
                  <w:divsChild>
                    <w:div w:id="858853783">
                      <w:marLeft w:val="0"/>
                      <w:marRight w:val="0"/>
                      <w:marTop w:val="0"/>
                      <w:marBottom w:val="0"/>
                      <w:divBdr>
                        <w:top w:val="none" w:sz="0" w:space="0" w:color="auto"/>
                        <w:left w:val="none" w:sz="0" w:space="0" w:color="auto"/>
                        <w:bottom w:val="none" w:sz="0" w:space="0" w:color="auto"/>
                        <w:right w:val="none" w:sz="0" w:space="0" w:color="auto"/>
                      </w:divBdr>
                    </w:div>
                  </w:divsChild>
                </w:div>
                <w:div w:id="1292983089">
                  <w:marLeft w:val="0"/>
                  <w:marRight w:val="0"/>
                  <w:marTop w:val="0"/>
                  <w:marBottom w:val="0"/>
                  <w:divBdr>
                    <w:top w:val="none" w:sz="0" w:space="0" w:color="auto"/>
                    <w:left w:val="none" w:sz="0" w:space="0" w:color="auto"/>
                    <w:bottom w:val="none" w:sz="0" w:space="0" w:color="auto"/>
                    <w:right w:val="none" w:sz="0" w:space="0" w:color="auto"/>
                  </w:divBdr>
                  <w:divsChild>
                    <w:div w:id="12567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1596">
              <w:marLeft w:val="0"/>
              <w:marRight w:val="0"/>
              <w:marTop w:val="0"/>
              <w:marBottom w:val="0"/>
              <w:divBdr>
                <w:top w:val="none" w:sz="0" w:space="0" w:color="auto"/>
                <w:left w:val="none" w:sz="0" w:space="0" w:color="auto"/>
                <w:bottom w:val="none" w:sz="0" w:space="0" w:color="auto"/>
                <w:right w:val="none" w:sz="0" w:space="0" w:color="auto"/>
              </w:divBdr>
              <w:divsChild>
                <w:div w:id="341130429">
                  <w:marLeft w:val="0"/>
                  <w:marRight w:val="0"/>
                  <w:marTop w:val="0"/>
                  <w:marBottom w:val="0"/>
                  <w:divBdr>
                    <w:top w:val="none" w:sz="0" w:space="0" w:color="auto"/>
                    <w:left w:val="none" w:sz="0" w:space="0" w:color="auto"/>
                    <w:bottom w:val="none" w:sz="0" w:space="0" w:color="auto"/>
                    <w:right w:val="none" w:sz="0" w:space="0" w:color="auto"/>
                  </w:divBdr>
                </w:div>
                <w:div w:id="1401292668">
                  <w:marLeft w:val="0"/>
                  <w:marRight w:val="0"/>
                  <w:marTop w:val="0"/>
                  <w:marBottom w:val="0"/>
                  <w:divBdr>
                    <w:top w:val="none" w:sz="0" w:space="0" w:color="auto"/>
                    <w:left w:val="none" w:sz="0" w:space="0" w:color="auto"/>
                    <w:bottom w:val="none" w:sz="0" w:space="0" w:color="auto"/>
                    <w:right w:val="none" w:sz="0" w:space="0" w:color="auto"/>
                  </w:divBdr>
                  <w:divsChild>
                    <w:div w:id="1111975822">
                      <w:marLeft w:val="0"/>
                      <w:marRight w:val="0"/>
                      <w:marTop w:val="0"/>
                      <w:marBottom w:val="0"/>
                      <w:divBdr>
                        <w:top w:val="none" w:sz="0" w:space="0" w:color="auto"/>
                        <w:left w:val="none" w:sz="0" w:space="0" w:color="auto"/>
                        <w:bottom w:val="none" w:sz="0" w:space="0" w:color="auto"/>
                        <w:right w:val="none" w:sz="0" w:space="0" w:color="auto"/>
                      </w:divBdr>
                    </w:div>
                  </w:divsChild>
                </w:div>
                <w:div w:id="1227182147">
                  <w:marLeft w:val="0"/>
                  <w:marRight w:val="0"/>
                  <w:marTop w:val="0"/>
                  <w:marBottom w:val="0"/>
                  <w:divBdr>
                    <w:top w:val="none" w:sz="0" w:space="0" w:color="auto"/>
                    <w:left w:val="none" w:sz="0" w:space="0" w:color="auto"/>
                    <w:bottom w:val="none" w:sz="0" w:space="0" w:color="auto"/>
                    <w:right w:val="none" w:sz="0" w:space="0" w:color="auto"/>
                  </w:divBdr>
                  <w:divsChild>
                    <w:div w:id="8913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4265">
              <w:marLeft w:val="0"/>
              <w:marRight w:val="0"/>
              <w:marTop w:val="0"/>
              <w:marBottom w:val="0"/>
              <w:divBdr>
                <w:top w:val="none" w:sz="0" w:space="0" w:color="auto"/>
                <w:left w:val="none" w:sz="0" w:space="0" w:color="auto"/>
                <w:bottom w:val="none" w:sz="0" w:space="0" w:color="auto"/>
                <w:right w:val="none" w:sz="0" w:space="0" w:color="auto"/>
              </w:divBdr>
              <w:divsChild>
                <w:div w:id="734013620">
                  <w:marLeft w:val="0"/>
                  <w:marRight w:val="0"/>
                  <w:marTop w:val="0"/>
                  <w:marBottom w:val="0"/>
                  <w:divBdr>
                    <w:top w:val="none" w:sz="0" w:space="0" w:color="auto"/>
                    <w:left w:val="none" w:sz="0" w:space="0" w:color="auto"/>
                    <w:bottom w:val="none" w:sz="0" w:space="0" w:color="auto"/>
                    <w:right w:val="none" w:sz="0" w:space="0" w:color="auto"/>
                  </w:divBdr>
                </w:div>
              </w:divsChild>
            </w:div>
            <w:div w:id="1782993157">
              <w:marLeft w:val="0"/>
              <w:marRight w:val="0"/>
              <w:marTop w:val="0"/>
              <w:marBottom w:val="0"/>
              <w:divBdr>
                <w:top w:val="none" w:sz="0" w:space="0" w:color="auto"/>
                <w:left w:val="none" w:sz="0" w:space="0" w:color="auto"/>
                <w:bottom w:val="none" w:sz="0" w:space="0" w:color="auto"/>
                <w:right w:val="none" w:sz="0" w:space="0" w:color="auto"/>
              </w:divBdr>
              <w:divsChild>
                <w:div w:id="1951007389">
                  <w:marLeft w:val="0"/>
                  <w:marRight w:val="0"/>
                  <w:marTop w:val="0"/>
                  <w:marBottom w:val="0"/>
                  <w:divBdr>
                    <w:top w:val="none" w:sz="0" w:space="0" w:color="auto"/>
                    <w:left w:val="none" w:sz="0" w:space="0" w:color="auto"/>
                    <w:bottom w:val="none" w:sz="0" w:space="0" w:color="auto"/>
                    <w:right w:val="none" w:sz="0" w:space="0" w:color="auto"/>
                  </w:divBdr>
                </w:div>
                <w:div w:id="1212350865">
                  <w:marLeft w:val="0"/>
                  <w:marRight w:val="0"/>
                  <w:marTop w:val="0"/>
                  <w:marBottom w:val="0"/>
                  <w:divBdr>
                    <w:top w:val="none" w:sz="0" w:space="0" w:color="auto"/>
                    <w:left w:val="none" w:sz="0" w:space="0" w:color="auto"/>
                    <w:bottom w:val="none" w:sz="0" w:space="0" w:color="auto"/>
                    <w:right w:val="none" w:sz="0" w:space="0" w:color="auto"/>
                  </w:divBdr>
                  <w:divsChild>
                    <w:div w:id="1214077882">
                      <w:marLeft w:val="0"/>
                      <w:marRight w:val="0"/>
                      <w:marTop w:val="0"/>
                      <w:marBottom w:val="0"/>
                      <w:divBdr>
                        <w:top w:val="none" w:sz="0" w:space="0" w:color="auto"/>
                        <w:left w:val="none" w:sz="0" w:space="0" w:color="auto"/>
                        <w:bottom w:val="none" w:sz="0" w:space="0" w:color="auto"/>
                        <w:right w:val="none" w:sz="0" w:space="0" w:color="auto"/>
                      </w:divBdr>
                    </w:div>
                    <w:div w:id="1264143837">
                      <w:marLeft w:val="0"/>
                      <w:marRight w:val="0"/>
                      <w:marTop w:val="0"/>
                      <w:marBottom w:val="0"/>
                      <w:divBdr>
                        <w:top w:val="none" w:sz="0" w:space="0" w:color="auto"/>
                        <w:left w:val="none" w:sz="0" w:space="0" w:color="auto"/>
                        <w:bottom w:val="none" w:sz="0" w:space="0" w:color="auto"/>
                        <w:right w:val="none" w:sz="0" w:space="0" w:color="auto"/>
                      </w:divBdr>
                      <w:divsChild>
                        <w:div w:id="1321154559">
                          <w:marLeft w:val="0"/>
                          <w:marRight w:val="0"/>
                          <w:marTop w:val="0"/>
                          <w:marBottom w:val="0"/>
                          <w:divBdr>
                            <w:top w:val="none" w:sz="0" w:space="0" w:color="auto"/>
                            <w:left w:val="none" w:sz="0" w:space="0" w:color="auto"/>
                            <w:bottom w:val="none" w:sz="0" w:space="0" w:color="auto"/>
                            <w:right w:val="none" w:sz="0" w:space="0" w:color="auto"/>
                          </w:divBdr>
                          <w:divsChild>
                            <w:div w:id="369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6651">
                      <w:marLeft w:val="0"/>
                      <w:marRight w:val="0"/>
                      <w:marTop w:val="0"/>
                      <w:marBottom w:val="0"/>
                      <w:divBdr>
                        <w:top w:val="none" w:sz="0" w:space="0" w:color="auto"/>
                        <w:left w:val="none" w:sz="0" w:space="0" w:color="auto"/>
                        <w:bottom w:val="none" w:sz="0" w:space="0" w:color="auto"/>
                        <w:right w:val="none" w:sz="0" w:space="0" w:color="auto"/>
                      </w:divBdr>
                      <w:divsChild>
                        <w:div w:id="363755687">
                          <w:marLeft w:val="0"/>
                          <w:marRight w:val="0"/>
                          <w:marTop w:val="0"/>
                          <w:marBottom w:val="0"/>
                          <w:divBdr>
                            <w:top w:val="none" w:sz="0" w:space="0" w:color="auto"/>
                            <w:left w:val="none" w:sz="0" w:space="0" w:color="auto"/>
                            <w:bottom w:val="none" w:sz="0" w:space="0" w:color="auto"/>
                            <w:right w:val="none" w:sz="0" w:space="0" w:color="auto"/>
                          </w:divBdr>
                          <w:divsChild>
                            <w:div w:id="9589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9857">
                      <w:marLeft w:val="0"/>
                      <w:marRight w:val="0"/>
                      <w:marTop w:val="0"/>
                      <w:marBottom w:val="0"/>
                      <w:divBdr>
                        <w:top w:val="none" w:sz="0" w:space="0" w:color="auto"/>
                        <w:left w:val="none" w:sz="0" w:space="0" w:color="auto"/>
                        <w:bottom w:val="none" w:sz="0" w:space="0" w:color="auto"/>
                        <w:right w:val="none" w:sz="0" w:space="0" w:color="auto"/>
                      </w:divBdr>
                      <w:divsChild>
                        <w:div w:id="1891837930">
                          <w:marLeft w:val="0"/>
                          <w:marRight w:val="0"/>
                          <w:marTop w:val="0"/>
                          <w:marBottom w:val="0"/>
                          <w:divBdr>
                            <w:top w:val="none" w:sz="0" w:space="0" w:color="auto"/>
                            <w:left w:val="none" w:sz="0" w:space="0" w:color="auto"/>
                            <w:bottom w:val="none" w:sz="0" w:space="0" w:color="auto"/>
                            <w:right w:val="none" w:sz="0" w:space="0" w:color="auto"/>
                          </w:divBdr>
                          <w:divsChild>
                            <w:div w:id="18162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95235">
                  <w:marLeft w:val="0"/>
                  <w:marRight w:val="0"/>
                  <w:marTop w:val="0"/>
                  <w:marBottom w:val="0"/>
                  <w:divBdr>
                    <w:top w:val="none" w:sz="0" w:space="0" w:color="auto"/>
                    <w:left w:val="none" w:sz="0" w:space="0" w:color="auto"/>
                    <w:bottom w:val="none" w:sz="0" w:space="0" w:color="auto"/>
                    <w:right w:val="none" w:sz="0" w:space="0" w:color="auto"/>
                  </w:divBdr>
                  <w:divsChild>
                    <w:div w:id="267199181">
                      <w:marLeft w:val="0"/>
                      <w:marRight w:val="0"/>
                      <w:marTop w:val="0"/>
                      <w:marBottom w:val="0"/>
                      <w:divBdr>
                        <w:top w:val="none" w:sz="0" w:space="0" w:color="auto"/>
                        <w:left w:val="none" w:sz="0" w:space="0" w:color="auto"/>
                        <w:bottom w:val="none" w:sz="0" w:space="0" w:color="auto"/>
                        <w:right w:val="none" w:sz="0" w:space="0" w:color="auto"/>
                      </w:divBdr>
                    </w:div>
                  </w:divsChild>
                </w:div>
                <w:div w:id="859664701">
                  <w:marLeft w:val="0"/>
                  <w:marRight w:val="0"/>
                  <w:marTop w:val="0"/>
                  <w:marBottom w:val="0"/>
                  <w:divBdr>
                    <w:top w:val="none" w:sz="0" w:space="0" w:color="auto"/>
                    <w:left w:val="none" w:sz="0" w:space="0" w:color="auto"/>
                    <w:bottom w:val="none" w:sz="0" w:space="0" w:color="auto"/>
                    <w:right w:val="none" w:sz="0" w:space="0" w:color="auto"/>
                  </w:divBdr>
                  <w:divsChild>
                    <w:div w:id="8596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3929">
              <w:marLeft w:val="0"/>
              <w:marRight w:val="0"/>
              <w:marTop w:val="0"/>
              <w:marBottom w:val="0"/>
              <w:divBdr>
                <w:top w:val="none" w:sz="0" w:space="0" w:color="auto"/>
                <w:left w:val="none" w:sz="0" w:space="0" w:color="auto"/>
                <w:bottom w:val="none" w:sz="0" w:space="0" w:color="auto"/>
                <w:right w:val="none" w:sz="0" w:space="0" w:color="auto"/>
              </w:divBdr>
              <w:divsChild>
                <w:div w:id="1543396184">
                  <w:marLeft w:val="0"/>
                  <w:marRight w:val="0"/>
                  <w:marTop w:val="0"/>
                  <w:marBottom w:val="0"/>
                  <w:divBdr>
                    <w:top w:val="none" w:sz="0" w:space="0" w:color="auto"/>
                    <w:left w:val="none" w:sz="0" w:space="0" w:color="auto"/>
                    <w:bottom w:val="none" w:sz="0" w:space="0" w:color="auto"/>
                    <w:right w:val="none" w:sz="0" w:space="0" w:color="auto"/>
                  </w:divBdr>
                </w:div>
                <w:div w:id="304969667">
                  <w:marLeft w:val="0"/>
                  <w:marRight w:val="0"/>
                  <w:marTop w:val="0"/>
                  <w:marBottom w:val="0"/>
                  <w:divBdr>
                    <w:top w:val="none" w:sz="0" w:space="0" w:color="auto"/>
                    <w:left w:val="none" w:sz="0" w:space="0" w:color="auto"/>
                    <w:bottom w:val="none" w:sz="0" w:space="0" w:color="auto"/>
                    <w:right w:val="none" w:sz="0" w:space="0" w:color="auto"/>
                  </w:divBdr>
                  <w:divsChild>
                    <w:div w:id="1461608769">
                      <w:marLeft w:val="0"/>
                      <w:marRight w:val="0"/>
                      <w:marTop w:val="0"/>
                      <w:marBottom w:val="0"/>
                      <w:divBdr>
                        <w:top w:val="none" w:sz="0" w:space="0" w:color="auto"/>
                        <w:left w:val="none" w:sz="0" w:space="0" w:color="auto"/>
                        <w:bottom w:val="none" w:sz="0" w:space="0" w:color="auto"/>
                        <w:right w:val="none" w:sz="0" w:space="0" w:color="auto"/>
                      </w:divBdr>
                    </w:div>
                  </w:divsChild>
                </w:div>
                <w:div w:id="1174995317">
                  <w:marLeft w:val="0"/>
                  <w:marRight w:val="0"/>
                  <w:marTop w:val="0"/>
                  <w:marBottom w:val="0"/>
                  <w:divBdr>
                    <w:top w:val="none" w:sz="0" w:space="0" w:color="auto"/>
                    <w:left w:val="none" w:sz="0" w:space="0" w:color="auto"/>
                    <w:bottom w:val="none" w:sz="0" w:space="0" w:color="auto"/>
                    <w:right w:val="none" w:sz="0" w:space="0" w:color="auto"/>
                  </w:divBdr>
                  <w:divsChild>
                    <w:div w:id="658771914">
                      <w:marLeft w:val="0"/>
                      <w:marRight w:val="0"/>
                      <w:marTop w:val="0"/>
                      <w:marBottom w:val="0"/>
                      <w:divBdr>
                        <w:top w:val="none" w:sz="0" w:space="0" w:color="auto"/>
                        <w:left w:val="none" w:sz="0" w:space="0" w:color="auto"/>
                        <w:bottom w:val="none" w:sz="0" w:space="0" w:color="auto"/>
                        <w:right w:val="none" w:sz="0" w:space="0" w:color="auto"/>
                      </w:divBdr>
                    </w:div>
                  </w:divsChild>
                </w:div>
                <w:div w:id="1567110682">
                  <w:marLeft w:val="0"/>
                  <w:marRight w:val="0"/>
                  <w:marTop w:val="0"/>
                  <w:marBottom w:val="0"/>
                  <w:divBdr>
                    <w:top w:val="none" w:sz="0" w:space="0" w:color="auto"/>
                    <w:left w:val="none" w:sz="0" w:space="0" w:color="auto"/>
                    <w:bottom w:val="none" w:sz="0" w:space="0" w:color="auto"/>
                    <w:right w:val="none" w:sz="0" w:space="0" w:color="auto"/>
                  </w:divBdr>
                  <w:divsChild>
                    <w:div w:id="18355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0000">
              <w:marLeft w:val="0"/>
              <w:marRight w:val="0"/>
              <w:marTop w:val="0"/>
              <w:marBottom w:val="0"/>
              <w:divBdr>
                <w:top w:val="none" w:sz="0" w:space="0" w:color="auto"/>
                <w:left w:val="none" w:sz="0" w:space="0" w:color="auto"/>
                <w:bottom w:val="none" w:sz="0" w:space="0" w:color="auto"/>
                <w:right w:val="none" w:sz="0" w:space="0" w:color="auto"/>
              </w:divBdr>
              <w:divsChild>
                <w:div w:id="15475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4124">
      <w:bodyDiv w:val="1"/>
      <w:marLeft w:val="0"/>
      <w:marRight w:val="0"/>
      <w:marTop w:val="0"/>
      <w:marBottom w:val="0"/>
      <w:divBdr>
        <w:top w:val="none" w:sz="0" w:space="0" w:color="auto"/>
        <w:left w:val="none" w:sz="0" w:space="0" w:color="auto"/>
        <w:bottom w:val="none" w:sz="0" w:space="0" w:color="auto"/>
        <w:right w:val="none" w:sz="0" w:space="0" w:color="auto"/>
      </w:divBdr>
      <w:divsChild>
        <w:div w:id="324362405">
          <w:marLeft w:val="0"/>
          <w:marRight w:val="0"/>
          <w:marTop w:val="240"/>
          <w:marBottom w:val="0"/>
          <w:divBdr>
            <w:top w:val="none" w:sz="0" w:space="0" w:color="auto"/>
            <w:left w:val="none" w:sz="0" w:space="0" w:color="auto"/>
            <w:bottom w:val="none" w:sz="0" w:space="0" w:color="auto"/>
            <w:right w:val="none" w:sz="0" w:space="0" w:color="auto"/>
          </w:divBdr>
        </w:div>
        <w:div w:id="997536861">
          <w:marLeft w:val="0"/>
          <w:marRight w:val="0"/>
          <w:marTop w:val="240"/>
          <w:marBottom w:val="0"/>
          <w:divBdr>
            <w:top w:val="none" w:sz="0" w:space="0" w:color="auto"/>
            <w:left w:val="none" w:sz="0" w:space="0" w:color="auto"/>
            <w:bottom w:val="none" w:sz="0" w:space="0" w:color="auto"/>
            <w:right w:val="none" w:sz="0" w:space="0" w:color="auto"/>
          </w:divBdr>
        </w:div>
      </w:divsChild>
    </w:div>
    <w:div w:id="2073963993">
      <w:bodyDiv w:val="1"/>
      <w:marLeft w:val="0"/>
      <w:marRight w:val="0"/>
      <w:marTop w:val="0"/>
      <w:marBottom w:val="0"/>
      <w:divBdr>
        <w:top w:val="none" w:sz="0" w:space="0" w:color="auto"/>
        <w:left w:val="none" w:sz="0" w:space="0" w:color="auto"/>
        <w:bottom w:val="none" w:sz="0" w:space="0" w:color="auto"/>
        <w:right w:val="none" w:sz="0" w:space="0" w:color="auto"/>
      </w:divBdr>
    </w:div>
    <w:div w:id="2133595034">
      <w:bodyDiv w:val="1"/>
      <w:marLeft w:val="0"/>
      <w:marRight w:val="0"/>
      <w:marTop w:val="0"/>
      <w:marBottom w:val="0"/>
      <w:divBdr>
        <w:top w:val="none" w:sz="0" w:space="0" w:color="auto"/>
        <w:left w:val="none" w:sz="0" w:space="0" w:color="auto"/>
        <w:bottom w:val="none" w:sz="0" w:space="0" w:color="auto"/>
        <w:right w:val="none" w:sz="0" w:space="0" w:color="auto"/>
      </w:divBdr>
      <w:divsChild>
        <w:div w:id="134690641">
          <w:marLeft w:val="360"/>
          <w:marRight w:val="0"/>
          <w:marTop w:val="0"/>
          <w:marBottom w:val="0"/>
          <w:divBdr>
            <w:top w:val="none" w:sz="0" w:space="0" w:color="auto"/>
            <w:left w:val="none" w:sz="0" w:space="0" w:color="auto"/>
            <w:bottom w:val="none" w:sz="0" w:space="0" w:color="auto"/>
            <w:right w:val="none" w:sz="0" w:space="0" w:color="auto"/>
          </w:divBdr>
        </w:div>
        <w:div w:id="111490415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galis.pl/document-view.seam?documentId=mfrxilrtg4ytgobqguydsltqmfyc4nbzgq2timrsg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p.legalis.pl/document-view.seam?documentId=mfrxilrtg4ytmnbqgy4tgltqmfyc4njzgi4tamrvg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ucznie\Desktop\olivka\EZD\Szablony\Szblony%20RCL\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9713AF6A6BEE3449B868733033BF14A" ma:contentTypeVersion="7" ma:contentTypeDescription="Create a new document." ma:contentTypeScope="" ma:versionID="655b81b10369819c6b1e959eb2f33087">
  <xsd:schema xmlns:xsd="http://www.w3.org/2001/XMLSchema" xmlns:xs="http://www.w3.org/2001/XMLSchema" xmlns:p="http://schemas.microsoft.com/office/2006/metadata/properties" xmlns:ns3="b06ec4d7-a82e-47ce-be14-600d0b350c71" xmlns:ns4="b1921517-2b53-4981-826e-467619e1cc7b" targetNamespace="http://schemas.microsoft.com/office/2006/metadata/properties" ma:root="true" ma:fieldsID="c679bdb40e98a22549f79e73016575ae" ns3:_="" ns4:_="">
    <xsd:import namespace="b06ec4d7-a82e-47ce-be14-600d0b350c71"/>
    <xsd:import namespace="b1921517-2b53-4981-826e-467619e1cc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ec4d7-a82e-47ce-be14-600d0b350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21517-2b53-4981-826e-467619e1cc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DCDA5A-6B31-499C-9DB1-830F12CD9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9B55D-0620-4468-A99C-5AFBD63556B3}">
  <ds:schemaRefs>
    <ds:schemaRef ds:uri="http://schemas.microsoft.com/sharepoint/v3/contenttype/forms"/>
  </ds:schemaRefs>
</ds:datastoreItem>
</file>

<file path=customXml/itemProps4.xml><?xml version="1.0" encoding="utf-8"?>
<ds:datastoreItem xmlns:ds="http://schemas.openxmlformats.org/officeDocument/2006/customXml" ds:itemID="{4C0AC61D-AE12-45E4-A8D2-6A2A885C69CB}">
  <ds:schemaRefs>
    <ds:schemaRef ds:uri="http://schemas.openxmlformats.org/officeDocument/2006/bibliography"/>
  </ds:schemaRefs>
</ds:datastoreItem>
</file>

<file path=customXml/itemProps5.xml><?xml version="1.0" encoding="utf-8"?>
<ds:datastoreItem xmlns:ds="http://schemas.openxmlformats.org/officeDocument/2006/customXml" ds:itemID="{E003CBC8-068D-4DD3-B478-16131B91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ec4d7-a82e-47ce-be14-600d0b350c71"/>
    <ds:schemaRef ds:uri="b1921517-2b53-4981-826e-467619e1c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6</Pages>
  <Words>21736</Words>
  <Characters>130416</Characters>
  <Application>Microsoft Office Word</Application>
  <DocSecurity>0</DocSecurity>
  <Lines>1086</Lines>
  <Paragraphs>303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&lt;nazwa organu&gt;</Company>
  <LinksUpToDate>false</LinksUpToDate>
  <CharactersWithSpaces>151849</CharactersWithSpaces>
  <SharedDoc>false</SharedDoc>
  <HLinks>
    <vt:vector size="36" baseType="variant">
      <vt:variant>
        <vt:i4>7798834</vt:i4>
      </vt:variant>
      <vt:variant>
        <vt:i4>15</vt:i4>
      </vt:variant>
      <vt:variant>
        <vt:i4>0</vt:i4>
      </vt:variant>
      <vt:variant>
        <vt:i4>5</vt:i4>
      </vt:variant>
      <vt:variant>
        <vt:lpwstr>https://sip.legalis.pl/document-view.seam?documentId=mfrxilrtg4ytgobqguydsltqmfyc4nbzgq2tgnjzgi</vt:lpwstr>
      </vt:variant>
      <vt:variant>
        <vt:lpwstr/>
      </vt:variant>
      <vt:variant>
        <vt:i4>3407928</vt:i4>
      </vt:variant>
      <vt:variant>
        <vt:i4>12</vt:i4>
      </vt:variant>
      <vt:variant>
        <vt:i4>0</vt:i4>
      </vt:variant>
      <vt:variant>
        <vt:i4>5</vt:i4>
      </vt:variant>
      <vt:variant>
        <vt:lpwstr>https://sip.legalis.pl/document-view.seam?documentId=mfrxilrtg4ytmnbqgy4tgltqmfyc4njzgi4tamrvgi</vt:lpwstr>
      </vt:variant>
      <vt:variant>
        <vt:lpwstr/>
      </vt:variant>
      <vt:variant>
        <vt:i4>4325402</vt:i4>
      </vt:variant>
      <vt:variant>
        <vt:i4>9</vt:i4>
      </vt:variant>
      <vt:variant>
        <vt:i4>0</vt:i4>
      </vt:variant>
      <vt:variant>
        <vt:i4>5</vt:i4>
      </vt:variant>
      <vt:variant>
        <vt:lpwstr>https://sip.legalis.pl/document-view.seam?documentId=mfrxilrzguztinjvgm3q</vt:lpwstr>
      </vt:variant>
      <vt:variant>
        <vt:lpwstr/>
      </vt:variant>
      <vt:variant>
        <vt:i4>1900545</vt:i4>
      </vt:variant>
      <vt:variant>
        <vt:i4>6</vt:i4>
      </vt:variant>
      <vt:variant>
        <vt:i4>0</vt:i4>
      </vt:variant>
      <vt:variant>
        <vt:i4>5</vt:i4>
      </vt:variant>
      <vt:variant>
        <vt:lpwstr>https://sip.legalis.pl/document-view.seam?documentId=mfrxilrvgaytgmrzgayq</vt:lpwstr>
      </vt:variant>
      <vt:variant>
        <vt:lpwstr/>
      </vt:variant>
      <vt:variant>
        <vt:i4>1376269</vt:i4>
      </vt:variant>
      <vt:variant>
        <vt:i4>3</vt:i4>
      </vt:variant>
      <vt:variant>
        <vt:i4>0</vt:i4>
      </vt:variant>
      <vt:variant>
        <vt:i4>5</vt:i4>
      </vt:variant>
      <vt:variant>
        <vt:lpwstr>https://sip.legalis.pl/document-view.seam?documentId=mfrxilrvgaytgmzrgeyq</vt:lpwstr>
      </vt:variant>
      <vt:variant>
        <vt:lpwstr/>
      </vt:variant>
      <vt:variant>
        <vt:i4>4325402</vt:i4>
      </vt:variant>
      <vt:variant>
        <vt:i4>0</vt:i4>
      </vt:variant>
      <vt:variant>
        <vt:i4>0</vt:i4>
      </vt:variant>
      <vt:variant>
        <vt:i4>5</vt:i4>
      </vt:variant>
      <vt:variant>
        <vt:lpwstr>https://sip.legalis.pl/document-view.seam?documentId=mfrxilrzguztinjvgm3q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Ola Puczniewska</dc:creator>
  <cp:lastModifiedBy>PIĄTEK Magdalena</cp:lastModifiedBy>
  <cp:revision>2</cp:revision>
  <cp:lastPrinted>2021-11-17T13:06:00Z</cp:lastPrinted>
  <dcterms:created xsi:type="dcterms:W3CDTF">2022-02-15T07:01:00Z</dcterms:created>
  <dcterms:modified xsi:type="dcterms:W3CDTF">2022-02-15T07:01:00Z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0x01010029713AF6A6BEE3449B868733033BF14A</vt:lpwstr>
  </property>
</Properties>
</file>