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EFBE" w14:textId="41DFE400" w:rsidR="00D95E31" w:rsidRPr="00D95E31" w:rsidRDefault="004E2599" w:rsidP="004E2599">
      <w:pPr>
        <w:pStyle w:val="OZNPROJEKTUwskazaniedatylubwersjiprojektu"/>
      </w:pPr>
      <w:bookmarkStart w:id="0" w:name="_GoBack"/>
      <w:bookmarkEnd w:id="0"/>
      <w:r>
        <w:t xml:space="preserve">Projekt </w:t>
      </w:r>
      <w:r w:rsidR="00B206EC">
        <w:t xml:space="preserve">z dnia </w:t>
      </w:r>
      <w:r w:rsidR="009D6D4E">
        <w:t>15</w:t>
      </w:r>
      <w:r w:rsidR="007E7DD6">
        <w:t xml:space="preserve"> </w:t>
      </w:r>
      <w:r w:rsidR="009B6848">
        <w:t>lutego</w:t>
      </w:r>
      <w:r w:rsidR="00176244">
        <w:t xml:space="preserve"> 2022 r.</w:t>
      </w:r>
    </w:p>
    <w:p w14:paraId="224E1707" w14:textId="77777777" w:rsidR="00560C03" w:rsidRDefault="00560C03" w:rsidP="00241BFB">
      <w:pPr>
        <w:pStyle w:val="OZNRODZAKTUtznustawalubrozporzdzenieiorganwydajcy"/>
      </w:pPr>
      <w:r>
        <w:t xml:space="preserve">Rozporządzenie </w:t>
      </w:r>
    </w:p>
    <w:p w14:paraId="28D63A91" w14:textId="0C6258CF" w:rsidR="00560C03" w:rsidRPr="008229AF" w:rsidRDefault="006A2B0C" w:rsidP="00241BFB">
      <w:pPr>
        <w:pStyle w:val="OZNRODZAKTUtznustawalubrozporzdzenieiorganwydajcy"/>
        <w:rPr>
          <w:rStyle w:val="IGindeksgrny"/>
        </w:rPr>
      </w:pPr>
      <w:r>
        <w:t>Ministra Infrastruktur</w:t>
      </w:r>
      <w:r w:rsidR="00C56452">
        <w:t>y</w:t>
      </w:r>
      <w:r w:rsidR="002700D6" w:rsidRPr="008229AF">
        <w:rPr>
          <w:rStyle w:val="IGPindeksgrnyipogrubienie"/>
        </w:rPr>
        <w:footnoteReference w:id="1"/>
      </w:r>
      <w:r w:rsidR="008229AF">
        <w:rPr>
          <w:rStyle w:val="IGindeksgrny"/>
        </w:rPr>
        <w:t>)</w:t>
      </w:r>
    </w:p>
    <w:p w14:paraId="3D918A0B" w14:textId="36994673" w:rsidR="00241BFB" w:rsidRPr="006814D1" w:rsidRDefault="00241BFB" w:rsidP="006814D1">
      <w:pPr>
        <w:pStyle w:val="DATAAKTUdatauchwalenialubwydaniaaktu"/>
      </w:pPr>
      <w:r w:rsidRPr="006814D1">
        <w:t xml:space="preserve">z dnia </w:t>
      </w:r>
      <w:r w:rsidR="009A1B5B">
        <w:t>…</w:t>
      </w:r>
      <w:r w:rsidR="00354261">
        <w:t>…………………………….</w:t>
      </w:r>
      <w:r w:rsidR="001D2207">
        <w:t>2022</w:t>
      </w:r>
      <w:r w:rsidR="002E7B27">
        <w:t xml:space="preserve"> r.</w:t>
      </w:r>
    </w:p>
    <w:p w14:paraId="55169010" w14:textId="550AC0FC" w:rsidR="00D95E31" w:rsidRDefault="008A1193" w:rsidP="00AB1245">
      <w:pPr>
        <w:pStyle w:val="TYTUAKTUprzedmiotregulacjiustawylubrozporzdzenia"/>
      </w:pPr>
      <w:r w:rsidRPr="008A1193">
        <w:t>w sprawie warunków technicznych, jakim powinny odpowiadać skrzyżowania linii kolejowych oraz bocznic kolejowych z drogami i ich usytuowanie</w:t>
      </w:r>
      <w:r w:rsidR="00300A28" w:rsidRPr="00B175D6">
        <w:rPr>
          <w:rStyle w:val="IGPindeksgrnyipogrubienie"/>
        </w:rPr>
        <w:footnoteReference w:id="2"/>
      </w:r>
      <w:r w:rsidR="00300A28" w:rsidRPr="00B175D6">
        <w:rPr>
          <w:rStyle w:val="IGPindeksgrnyipogrubienie"/>
        </w:rPr>
        <w:t>)</w:t>
      </w:r>
      <w:r w:rsidR="00AF3A98">
        <w:t xml:space="preserve"> </w:t>
      </w:r>
    </w:p>
    <w:p w14:paraId="5DA18F20" w14:textId="480A686B" w:rsidR="00D16E48" w:rsidRDefault="008A1193" w:rsidP="009335FA">
      <w:pPr>
        <w:pStyle w:val="NIEARTTEKSTtekstnieartykuowanynppodstprawnarozplubpreambua"/>
      </w:pPr>
      <w:r w:rsidRPr="008A1193">
        <w:t xml:space="preserve">Na podstawie art. 7 ust. 2 pkt 2 ustawy z dnia 7 lipca 1994 r. </w:t>
      </w:r>
      <w:r w:rsidR="000C2DB8">
        <w:rPr>
          <w:rFonts w:cs="Times"/>
        </w:rPr>
        <w:t>−</w:t>
      </w:r>
      <w:r w:rsidRPr="008A1193">
        <w:t xml:space="preserve"> Prawo budowlane (Dz.</w:t>
      </w:r>
      <w:r w:rsidR="003A0A5B">
        <w:t xml:space="preserve"> </w:t>
      </w:r>
      <w:r w:rsidRPr="008A1193">
        <w:t xml:space="preserve">U. z </w:t>
      </w:r>
      <w:r w:rsidR="000C2DB8">
        <w:t>2021 r. poz. 2351 oraz z 2022 r. poz. 88</w:t>
      </w:r>
      <w:r w:rsidRPr="008A1193">
        <w:t>) zarządza się, co następuje:</w:t>
      </w:r>
    </w:p>
    <w:p w14:paraId="0A7091F9" w14:textId="77777777" w:rsidR="00E15F66" w:rsidRPr="00E15F66" w:rsidRDefault="00E15F66" w:rsidP="00E15F66">
      <w:pPr>
        <w:pStyle w:val="ARTartustawynprozporzdzenia"/>
      </w:pPr>
    </w:p>
    <w:p w14:paraId="33F0F81A" w14:textId="5254B93F" w:rsidR="007C2DB9" w:rsidRDefault="007C2DB9" w:rsidP="007C2DB9">
      <w:pPr>
        <w:pStyle w:val="ROZDZODDZOZNoznaczenierozdziauluboddziau"/>
      </w:pPr>
      <w:r>
        <w:t>Rozdział 1</w:t>
      </w:r>
    </w:p>
    <w:p w14:paraId="6F2487B7" w14:textId="680D611A" w:rsidR="007C2DB9" w:rsidRPr="007C2DB9" w:rsidRDefault="007C2DB9" w:rsidP="008229AF">
      <w:pPr>
        <w:pStyle w:val="ROZDZODDZPRZEDMprzedmiotregulacjirozdziauluboddziau"/>
      </w:pPr>
      <w:r>
        <w:t>Przepisy ogólne</w:t>
      </w:r>
    </w:p>
    <w:p w14:paraId="67776BB1" w14:textId="1B5BA359" w:rsidR="007C2DB9" w:rsidRPr="00FA351B" w:rsidRDefault="007C2DB9" w:rsidP="00D83909">
      <w:pPr>
        <w:pStyle w:val="USTustnpkodeksu"/>
        <w:rPr>
          <w:rStyle w:val="TEKSTOZNACZONYWDOKUMENCIERDOWYMJAKOUKRYTY"/>
          <w:color w:val="auto"/>
          <w:u w:val="none"/>
        </w:rPr>
      </w:pPr>
      <w:r w:rsidRPr="00CB160C">
        <w:rPr>
          <w:rStyle w:val="Ppogrubienie"/>
        </w:rPr>
        <w:t>§ 1.</w:t>
      </w:r>
      <w:r w:rsidRPr="007C2DB9">
        <w:t xml:space="preserve"> </w:t>
      </w:r>
      <w:r w:rsidRPr="00CB160C">
        <w:t>Rozporządzenie określa warunki techniczne, jakim powinny odpowiadać skrzyżowania linii kolejowych oraz bocznic kolejowych z drogami i ich usytuowanie</w:t>
      </w:r>
      <w:r w:rsidR="00D83909">
        <w:t>.</w:t>
      </w:r>
    </w:p>
    <w:p w14:paraId="3E2FE279" w14:textId="205092B3" w:rsidR="007C2DB9" w:rsidRDefault="007C2DB9" w:rsidP="00CB160C">
      <w:pPr>
        <w:pStyle w:val="USTustnpkodeksu"/>
      </w:pPr>
      <w:r w:rsidRPr="00CB160C">
        <w:rPr>
          <w:rStyle w:val="Ppogrubienie"/>
        </w:rPr>
        <w:t>§ 2</w:t>
      </w:r>
      <w:r w:rsidR="00CB160C" w:rsidRPr="00CB160C">
        <w:rPr>
          <w:rStyle w:val="Ppogrubienie"/>
        </w:rPr>
        <w:t xml:space="preserve">. </w:t>
      </w:r>
      <w:r>
        <w:t>1. Przepisy rozporządzenia stosuje się przy projektowaniu, budowie, przebudowie, remoncie i utrzymaniu skrzyżowań linii kolejowych oraz bocznic kolejowych z drogami publicznymi i drogami wewnętrznymi.</w:t>
      </w:r>
    </w:p>
    <w:p w14:paraId="72991940" w14:textId="77777777" w:rsidR="008229AF" w:rsidRDefault="007C2DB9" w:rsidP="00CB160C">
      <w:pPr>
        <w:pStyle w:val="USTustnpkodeksu"/>
      </w:pPr>
      <w:r>
        <w:t>2</w:t>
      </w:r>
      <w:r w:rsidR="00CF5DE4">
        <w:t>. Przepisów rozporządzenia nie stosuje się do skrzyżowań linii kolejowych oraz bocznic kolejowych</w:t>
      </w:r>
      <w:r w:rsidR="008229AF">
        <w:t>:</w:t>
      </w:r>
    </w:p>
    <w:p w14:paraId="22DC66D0" w14:textId="6453038D" w:rsidR="008229AF" w:rsidRDefault="008229AF" w:rsidP="008229AF">
      <w:pPr>
        <w:pStyle w:val="PKTpunkt"/>
      </w:pPr>
      <w:r>
        <w:t>1)</w:t>
      </w:r>
      <w:r>
        <w:tab/>
      </w:r>
      <w:r w:rsidR="00CF5DE4">
        <w:t>z drogami wewnętrznymi i przejściami służbowymi, służącymi zarządcy kolei</w:t>
      </w:r>
      <w:r>
        <w:t>;</w:t>
      </w:r>
    </w:p>
    <w:p w14:paraId="09532B7C" w14:textId="74274016" w:rsidR="008229AF" w:rsidRDefault="008229AF" w:rsidP="008229AF">
      <w:pPr>
        <w:pStyle w:val="PKTpunkt"/>
      </w:pPr>
      <w:r>
        <w:t>2)</w:t>
      </w:r>
      <w:r>
        <w:tab/>
      </w:r>
      <w:r w:rsidR="00CF5DE4">
        <w:t>stanowiących przecięcia drogi z linią kolejową lub bocznicą kolejową, na których zarządca kolei nie dopuścił ruchu kolejowego</w:t>
      </w:r>
      <w:r>
        <w:t>;</w:t>
      </w:r>
    </w:p>
    <w:p w14:paraId="6EB164F5" w14:textId="40F3829D" w:rsidR="00686069" w:rsidRDefault="008229AF" w:rsidP="008229AF">
      <w:pPr>
        <w:pStyle w:val="PKTpunkt"/>
      </w:pPr>
      <w:r>
        <w:t>3)</w:t>
      </w:r>
      <w:r>
        <w:tab/>
      </w:r>
      <w:r w:rsidR="00686069">
        <w:t>z liniami tramwajowymi.</w:t>
      </w:r>
    </w:p>
    <w:p w14:paraId="406F2287" w14:textId="441B905E" w:rsidR="00CF5DE4" w:rsidRDefault="00CF5DE4" w:rsidP="00CB160C">
      <w:pPr>
        <w:pStyle w:val="ARTartustawynprozporzdzenia"/>
      </w:pPr>
      <w:r w:rsidRPr="00CB160C">
        <w:rPr>
          <w:rStyle w:val="Ppogrubienie"/>
        </w:rPr>
        <w:t>§ 3.</w:t>
      </w:r>
      <w:r w:rsidRPr="007C2DB9">
        <w:t xml:space="preserve"> </w:t>
      </w:r>
      <w:r>
        <w:t>Użyte w rozporządzeniu określenia oznaczają:</w:t>
      </w:r>
    </w:p>
    <w:p w14:paraId="622A52E4" w14:textId="28985966" w:rsidR="00CF5DE4" w:rsidRDefault="00CF5DE4" w:rsidP="00CB160C">
      <w:pPr>
        <w:pStyle w:val="PKTpunkt"/>
      </w:pPr>
      <w:r w:rsidRPr="007C2DB9">
        <w:lastRenderedPageBreak/>
        <w:t>1)</w:t>
      </w:r>
      <w:r w:rsidR="00B825B0">
        <w:tab/>
      </w:r>
      <w:r>
        <w:t xml:space="preserve">długość przejazdu kolejowo-drogowego </w:t>
      </w:r>
      <w:r w:rsidR="00B825B0">
        <w:rPr>
          <w:rFonts w:cs="Times"/>
        </w:rPr>
        <w:t>−</w:t>
      </w:r>
      <w:r>
        <w:t xml:space="preserve"> odcinek drogi ograniczony z dwóch stron rogatkami, a w przypadku ich braku </w:t>
      </w:r>
      <w:r w:rsidR="00B825B0">
        <w:rPr>
          <w:rFonts w:cs="Times"/>
        </w:rPr>
        <w:t>−</w:t>
      </w:r>
      <w:r>
        <w:t xml:space="preserve"> odcinek drogi, którego punkty krańcowe są wyznaczone odległością 4 m od każdej ze skrajnych szyn;</w:t>
      </w:r>
    </w:p>
    <w:p w14:paraId="7757CA9E" w14:textId="617BA139" w:rsidR="00CF5DE4" w:rsidRDefault="00CF5DE4" w:rsidP="00CB160C">
      <w:pPr>
        <w:pStyle w:val="PKTpunkt"/>
      </w:pPr>
      <w:r w:rsidRPr="007C2DB9">
        <w:t>2)</w:t>
      </w:r>
      <w:r w:rsidR="00B825B0">
        <w:tab/>
      </w:r>
      <w:r>
        <w:t xml:space="preserve">dojazd do przejazdu kolejowo-drogowego </w:t>
      </w:r>
      <w:r w:rsidR="00B825B0">
        <w:rPr>
          <w:rFonts w:cs="Times"/>
        </w:rPr>
        <w:t>−</w:t>
      </w:r>
      <w:r>
        <w:t xml:space="preserve"> odcinek drogi o długości 30 m mierzony po osi drogi z każdej strony przejazdu kolejowo-drogowego od punktów krańcowych;</w:t>
      </w:r>
    </w:p>
    <w:p w14:paraId="374E6DE8" w14:textId="2396809E" w:rsidR="00686069" w:rsidRDefault="00686069" w:rsidP="00CB160C">
      <w:pPr>
        <w:pStyle w:val="PKTpunkt"/>
      </w:pPr>
      <w:r>
        <w:t>3)</w:t>
      </w:r>
      <w:r>
        <w:tab/>
        <w:t xml:space="preserve">droga publiczna </w:t>
      </w:r>
      <w:r w:rsidR="00F72364">
        <w:rPr>
          <w:rFonts w:cs="Times"/>
        </w:rPr>
        <w:t>−</w:t>
      </w:r>
      <w:r>
        <w:t xml:space="preserve"> </w:t>
      </w:r>
      <w:r w:rsidRPr="00686069">
        <w:t>drog</w:t>
      </w:r>
      <w:r w:rsidR="00F72364">
        <w:t>ę publiczną w rozumieniu przepisów</w:t>
      </w:r>
      <w:r w:rsidRPr="00686069">
        <w:t xml:space="preserve"> ustawy</w:t>
      </w:r>
      <w:r>
        <w:t xml:space="preserve"> </w:t>
      </w:r>
      <w:r w:rsidR="00F72364">
        <w:t xml:space="preserve">z dnia 21 marca 1985 r. </w:t>
      </w:r>
      <w:r>
        <w:t>o drogach publicznych</w:t>
      </w:r>
      <w:r w:rsidRPr="00686069">
        <w:t xml:space="preserve"> </w:t>
      </w:r>
      <w:r w:rsidR="00F72364">
        <w:t>(Dz. U. z 2021 r. poz. 1376 i 1595 oraz z 2022 r. poz. 32)</w:t>
      </w:r>
      <w:r>
        <w:t>;</w:t>
      </w:r>
    </w:p>
    <w:p w14:paraId="6CFC91DD" w14:textId="76C56A64" w:rsidR="00686069" w:rsidRDefault="00686069" w:rsidP="00CB160C">
      <w:pPr>
        <w:pStyle w:val="PKTpunkt"/>
      </w:pPr>
      <w:r>
        <w:t>4)</w:t>
      </w:r>
      <w:r>
        <w:tab/>
        <w:t xml:space="preserve">droga wewnętrzna </w:t>
      </w:r>
      <w:r w:rsidR="00F72364">
        <w:rPr>
          <w:rFonts w:cs="Times"/>
        </w:rPr>
        <w:t>−</w:t>
      </w:r>
      <w:r>
        <w:t xml:space="preserve"> d</w:t>
      </w:r>
      <w:r w:rsidRPr="00686069">
        <w:t>rog</w:t>
      </w:r>
      <w:r w:rsidR="00F72364">
        <w:t>ę wewnętrzną w rozumieniu przepisów</w:t>
      </w:r>
      <w:r w:rsidR="00F72364" w:rsidRPr="00686069">
        <w:t xml:space="preserve"> ustawy</w:t>
      </w:r>
      <w:r w:rsidR="00F72364">
        <w:t xml:space="preserve"> z dnia 21 marca 1985 r. o drogach publicznych</w:t>
      </w:r>
      <w:r w:rsidR="00131FCD">
        <w:t>;</w:t>
      </w:r>
    </w:p>
    <w:p w14:paraId="232BB902" w14:textId="59797ADA" w:rsidR="00CF5DE4" w:rsidRDefault="00686069" w:rsidP="00CB160C">
      <w:pPr>
        <w:pStyle w:val="PKTpunkt"/>
      </w:pPr>
      <w:r>
        <w:t>5</w:t>
      </w:r>
      <w:r w:rsidR="00CF5DE4" w:rsidRPr="007C2DB9">
        <w:t>)</w:t>
      </w:r>
      <w:r w:rsidR="00B825B0">
        <w:tab/>
      </w:r>
      <w:r w:rsidR="00CF5DE4">
        <w:t xml:space="preserve">iloczyn ruchu </w:t>
      </w:r>
      <w:r w:rsidR="007A1C82">
        <w:rPr>
          <w:rFonts w:cs="Times"/>
        </w:rPr>
        <w:t>−</w:t>
      </w:r>
      <w:r w:rsidR="00CF5DE4">
        <w:t xml:space="preserve"> iloczyn liczby pojazdów drogowych i pociągów</w:t>
      </w:r>
      <w:r w:rsidR="007A1C82">
        <w:t>,</w:t>
      </w:r>
      <w:r w:rsidR="00CF5DE4">
        <w:t xml:space="preserve"> przejeżdżających przez przejazd kolejowo-drogowy w ciągu doby;</w:t>
      </w:r>
    </w:p>
    <w:p w14:paraId="4A82C8DF" w14:textId="246ADE28" w:rsidR="00CF5DE4" w:rsidRDefault="00686069" w:rsidP="00CB160C">
      <w:pPr>
        <w:pStyle w:val="PKTpunkt"/>
      </w:pPr>
      <w:r>
        <w:t>6</w:t>
      </w:r>
      <w:r w:rsidR="00CF5DE4" w:rsidRPr="007C2DB9">
        <w:t>)</w:t>
      </w:r>
      <w:r w:rsidR="007A1C82">
        <w:tab/>
      </w:r>
      <w:r w:rsidR="00CF5DE4">
        <w:t xml:space="preserve">metryka </w:t>
      </w:r>
      <w:r w:rsidR="007A1C82">
        <w:rPr>
          <w:rFonts w:cs="Times"/>
        </w:rPr>
        <w:t>−</w:t>
      </w:r>
      <w:r w:rsidR="00CF5DE4">
        <w:t xml:space="preserve"> dokumentację techniczno-eksploatacyjną przejazdu kolejowo-drogowego lub przejścia;</w:t>
      </w:r>
    </w:p>
    <w:p w14:paraId="1E460610" w14:textId="32D959A8" w:rsidR="00CF5DE4" w:rsidRDefault="00686069" w:rsidP="00CB160C">
      <w:pPr>
        <w:pStyle w:val="PKTpunkt"/>
      </w:pPr>
      <w:r>
        <w:t>7</w:t>
      </w:r>
      <w:r w:rsidR="00CF5DE4" w:rsidRPr="007C2DB9">
        <w:t>)</w:t>
      </w:r>
      <w:r w:rsidR="007A1C82">
        <w:tab/>
      </w:r>
      <w:r w:rsidR="00CF5DE4">
        <w:t xml:space="preserve">pociąg </w:t>
      </w:r>
      <w:r w:rsidR="007A1C82">
        <w:rPr>
          <w:rFonts w:cs="Times"/>
        </w:rPr>
        <w:t>−</w:t>
      </w:r>
      <w:r w:rsidR="00CF5DE4">
        <w:t xml:space="preserve"> skład wagonów lub innych pojazdów kolejowych sprzęgniętych z czynnym pojazdem trakcyjnym albo pojazd trakcyjny osygnalizowany i przygotowany do jazdy lub znajdujący się w drodze;</w:t>
      </w:r>
    </w:p>
    <w:p w14:paraId="1E62372E" w14:textId="5751538D" w:rsidR="00CF5DE4" w:rsidRDefault="00686069" w:rsidP="00CB160C">
      <w:pPr>
        <w:pStyle w:val="PKTpunkt"/>
      </w:pPr>
      <w:r>
        <w:t>8</w:t>
      </w:r>
      <w:r w:rsidR="00CF5DE4" w:rsidRPr="007C2DB9">
        <w:t>)</w:t>
      </w:r>
      <w:r w:rsidR="007A1C82">
        <w:tab/>
      </w:r>
      <w:r w:rsidR="00CF5DE4">
        <w:t xml:space="preserve">półsamoczynny system przejazdowy </w:t>
      </w:r>
      <w:r w:rsidR="007A1C82">
        <w:rPr>
          <w:rFonts w:cs="Times"/>
        </w:rPr>
        <w:t>−</w:t>
      </w:r>
      <w:r w:rsidR="00CF5DE4">
        <w:t xml:space="preserve"> system przejazdowy, w którym urządzenia zabezpieczenia ruchu na przejeździe kolejowo-drogowym są sterowane ręcznie przez pracownika </w:t>
      </w:r>
      <w:r w:rsidR="00B60F43">
        <w:t>obsługującego przejazd kolejowo-drogowy</w:t>
      </w:r>
      <w:r w:rsidR="00CF5DE4">
        <w:t>;</w:t>
      </w:r>
    </w:p>
    <w:p w14:paraId="407A6A1C" w14:textId="65FF3A09" w:rsidR="00CF5DE4" w:rsidRDefault="00686069" w:rsidP="00CB160C">
      <w:pPr>
        <w:pStyle w:val="PKTpunkt"/>
      </w:pPr>
      <w:r>
        <w:t>9</w:t>
      </w:r>
      <w:r w:rsidR="00CF5DE4" w:rsidRPr="007C2DB9">
        <w:t>)</w:t>
      </w:r>
      <w:r w:rsidR="007A1C82">
        <w:tab/>
      </w:r>
      <w:r w:rsidR="00CF5DE4">
        <w:t xml:space="preserve">przejazd kolejowo-drogowy </w:t>
      </w:r>
      <w:r w:rsidR="007A1C82">
        <w:rPr>
          <w:rFonts w:cs="Times"/>
        </w:rPr>
        <w:t>−</w:t>
      </w:r>
      <w:r w:rsidR="00CF5DE4">
        <w:t xml:space="preserve"> skrzyżowanie w jednym poziomie, inne niż przejście;</w:t>
      </w:r>
    </w:p>
    <w:p w14:paraId="0E549B8A" w14:textId="0B62681B" w:rsidR="00CF5DE4" w:rsidRDefault="00686069" w:rsidP="00CB160C">
      <w:pPr>
        <w:pStyle w:val="PKTpunkt"/>
      </w:pPr>
      <w:r>
        <w:t>10</w:t>
      </w:r>
      <w:r w:rsidR="00CF5DE4" w:rsidRPr="007C2DB9">
        <w:t>)</w:t>
      </w:r>
      <w:r w:rsidR="007A1C82">
        <w:tab/>
      </w:r>
      <w:r w:rsidR="00CF5DE4">
        <w:t xml:space="preserve">przejazd kolejowo-drogowy obsługiwany z odległości </w:t>
      </w:r>
      <w:r w:rsidR="007A1C82">
        <w:rPr>
          <w:rFonts w:cs="Times"/>
        </w:rPr>
        <w:t>−</w:t>
      </w:r>
      <w:r w:rsidR="00CF5DE4">
        <w:t xml:space="preserve"> przejazd kolejowo-drogowy, w którym </w:t>
      </w:r>
      <w:r w:rsidR="007A1C82">
        <w:t xml:space="preserve">jego </w:t>
      </w:r>
      <w:r w:rsidR="00CF5DE4">
        <w:t xml:space="preserve">miejsce obsługi jest oddalone od osi przejazdu kolejowo-drogowego </w:t>
      </w:r>
      <w:r w:rsidR="007A1C82">
        <w:t xml:space="preserve">co najmniej </w:t>
      </w:r>
      <w:r w:rsidR="00CF5DE4">
        <w:t xml:space="preserve">60 m, mierząc wzdłuż osi toru, lub nie jest zachowana widoczność </w:t>
      </w:r>
      <w:r w:rsidR="007A1C82">
        <w:t xml:space="preserve">przejazdu kolejowo-drogowego </w:t>
      </w:r>
      <w:r w:rsidR="00CF5DE4">
        <w:t>z miejsca obsługi;</w:t>
      </w:r>
    </w:p>
    <w:p w14:paraId="4A2A7871" w14:textId="1F60C3D7" w:rsidR="00CF5DE4" w:rsidRDefault="00176244" w:rsidP="00CB160C">
      <w:pPr>
        <w:pStyle w:val="PKTpunkt"/>
      </w:pPr>
      <w:r>
        <w:t>1</w:t>
      </w:r>
      <w:r w:rsidR="00686069">
        <w:t>1</w:t>
      </w:r>
      <w:r w:rsidR="00CF5DE4" w:rsidRPr="007C2DB9">
        <w:t>)</w:t>
      </w:r>
      <w:r w:rsidR="007A1C82">
        <w:tab/>
      </w:r>
      <w:r w:rsidR="00CF5DE4">
        <w:t xml:space="preserve">przejście </w:t>
      </w:r>
      <w:r w:rsidR="007A1C82">
        <w:rPr>
          <w:rFonts w:cs="Times"/>
        </w:rPr>
        <w:t>−</w:t>
      </w:r>
      <w:r w:rsidR="00CF5DE4">
        <w:t xml:space="preserve"> </w:t>
      </w:r>
      <w:r w:rsidR="00702910" w:rsidRPr="00702910">
        <w:t>skrzyżowanie w jednym poziomie przeznaczone wyłącznie do ruchu pieszych, osób poruszających się przy użyciu urządzenia wspomagającego ruch, rowerów, hulajnóg elektrycznych lub urządzeń transportu osobistego; przejścia nie stanowi ciąg komunikacyjny pomiędzy peronami w obrębie stacji kolejowej albo przystanku osobowego;</w:t>
      </w:r>
      <w:r w:rsidR="00CF5DE4">
        <w:t xml:space="preserve">; </w:t>
      </w:r>
    </w:p>
    <w:p w14:paraId="7FAF1057" w14:textId="5E45DFE0" w:rsidR="00CF5DE4" w:rsidRDefault="00686069" w:rsidP="00CB160C">
      <w:pPr>
        <w:pStyle w:val="PKTpunkt"/>
      </w:pPr>
      <w:r w:rsidRPr="007C2DB9">
        <w:t>1</w:t>
      </w:r>
      <w:r>
        <w:t>2</w:t>
      </w:r>
      <w:r w:rsidR="00CF5DE4" w:rsidRPr="007C2DB9">
        <w:t>)</w:t>
      </w:r>
      <w:r w:rsidR="007A1C82">
        <w:tab/>
      </w:r>
      <w:r w:rsidR="00CF5DE4">
        <w:t xml:space="preserve">rogatka </w:t>
      </w:r>
      <w:r w:rsidR="007A1C82">
        <w:rPr>
          <w:rFonts w:cs="Times"/>
        </w:rPr>
        <w:t>−</w:t>
      </w:r>
      <w:r w:rsidR="00CF5DE4">
        <w:t xml:space="preserve"> zespół urządzeń złożony z napędu rogatkowego i drąga rogatkowego zamykający ruch drogowy na przejeździe kolejowo-drogowym lub przejściu;</w:t>
      </w:r>
    </w:p>
    <w:p w14:paraId="3F99B330" w14:textId="39AA8D3C" w:rsidR="00CF5DE4" w:rsidRDefault="00686069" w:rsidP="00CB160C">
      <w:pPr>
        <w:pStyle w:val="PKTpunkt"/>
      </w:pPr>
      <w:r w:rsidRPr="007C2DB9">
        <w:lastRenderedPageBreak/>
        <w:t>1</w:t>
      </w:r>
      <w:r>
        <w:t>3</w:t>
      </w:r>
      <w:r w:rsidR="00CF5DE4" w:rsidRPr="007C2DB9">
        <w:t>)</w:t>
      </w:r>
      <w:r w:rsidR="00CF5DE4">
        <w:t xml:space="preserve"> samoczynny system przejazdowy </w:t>
      </w:r>
      <w:r w:rsidR="007A1C82">
        <w:rPr>
          <w:rFonts w:cs="Times"/>
        </w:rPr>
        <w:t>−</w:t>
      </w:r>
      <w:r w:rsidR="00CF5DE4">
        <w:t xml:space="preserve"> system przejazdowy, w którym urządzenia zabezpieczenia ruchu na przejeździe kolejowo-drogowym są sterowane samoczynnie przez jadący pociąg lub inny system sterowania ruchem kolejowym;</w:t>
      </w:r>
    </w:p>
    <w:p w14:paraId="61E9F30C" w14:textId="5EF9101C" w:rsidR="00CF5DE4" w:rsidRDefault="00686069" w:rsidP="00CB160C">
      <w:pPr>
        <w:pStyle w:val="PKTpunkt"/>
      </w:pPr>
      <w:r w:rsidRPr="007C2DB9">
        <w:t>1</w:t>
      </w:r>
      <w:r>
        <w:t>4</w:t>
      </w:r>
      <w:r w:rsidR="00CF5DE4" w:rsidRPr="007C2DB9">
        <w:t>)</w:t>
      </w:r>
      <w:r w:rsidR="007A1C82">
        <w:tab/>
      </w:r>
      <w:r w:rsidR="00CF5DE4">
        <w:t xml:space="preserve">skrzyżowanie </w:t>
      </w:r>
      <w:r w:rsidR="007A1C82">
        <w:rPr>
          <w:rFonts w:cs="Times"/>
        </w:rPr>
        <w:t>−</w:t>
      </w:r>
      <w:r w:rsidR="00CF5DE4">
        <w:t xml:space="preserve"> przecięcie linii kolejowej lub bocznicy kolejowej z drogą;</w:t>
      </w:r>
    </w:p>
    <w:p w14:paraId="06042275" w14:textId="67940D23" w:rsidR="00CF5DE4" w:rsidRDefault="00686069" w:rsidP="00CB160C">
      <w:pPr>
        <w:pStyle w:val="PKTpunkt"/>
      </w:pPr>
      <w:r w:rsidRPr="007C2DB9">
        <w:t>1</w:t>
      </w:r>
      <w:r>
        <w:t>5</w:t>
      </w:r>
      <w:r w:rsidR="00CF5DE4" w:rsidRPr="007C2DB9">
        <w:t>)</w:t>
      </w:r>
      <w:r w:rsidR="007A1C82">
        <w:tab/>
      </w:r>
      <w:r w:rsidR="00CF5DE4">
        <w:t xml:space="preserve">skrzyżowanie wielopoziomowe </w:t>
      </w:r>
      <w:r w:rsidR="007A1C82">
        <w:rPr>
          <w:rFonts w:cs="Times"/>
        </w:rPr>
        <w:t>−</w:t>
      </w:r>
      <w:r w:rsidR="00CF5DE4">
        <w:t xml:space="preserve"> skrzyżowanie, na którym droga przechodzi nad albo pod linią kolejową lub bocznicą kolejową;</w:t>
      </w:r>
    </w:p>
    <w:p w14:paraId="15401BC2" w14:textId="35C8F55F" w:rsidR="00CF5DE4" w:rsidRDefault="00686069" w:rsidP="00CB160C">
      <w:pPr>
        <w:pStyle w:val="PKTpunkt"/>
      </w:pPr>
      <w:r w:rsidRPr="007C2DB9">
        <w:t>1</w:t>
      </w:r>
      <w:r>
        <w:t>6</w:t>
      </w:r>
      <w:r w:rsidR="00CF5DE4" w:rsidRPr="007C2DB9">
        <w:t>)</w:t>
      </w:r>
      <w:r w:rsidR="00CF5DE4">
        <w:t xml:space="preserve"> system przejazdowy </w:t>
      </w:r>
      <w:r w:rsidR="007A1C82">
        <w:rPr>
          <w:rFonts w:cs="Times"/>
        </w:rPr>
        <w:t>−</w:t>
      </w:r>
      <w:r w:rsidR="00CF5DE4">
        <w:t xml:space="preserve"> system zainstalowany na przejeździe kolejowo-drogowym, zapewniający sterowanie i kontrolę sprawności dla urządzeń zabezpieczenia ruchu wchodzących w jego skład;</w:t>
      </w:r>
    </w:p>
    <w:p w14:paraId="54226ED9" w14:textId="5FD0E179" w:rsidR="00CF5DE4" w:rsidRDefault="00686069" w:rsidP="00CB160C">
      <w:pPr>
        <w:pStyle w:val="PKTpunkt"/>
      </w:pPr>
      <w:r w:rsidRPr="007C2DB9">
        <w:t>1</w:t>
      </w:r>
      <w:r>
        <w:t>7</w:t>
      </w:r>
      <w:r w:rsidR="00CF5DE4" w:rsidRPr="007C2DB9">
        <w:t>)</w:t>
      </w:r>
      <w:r w:rsidR="00CF5DE4">
        <w:t xml:space="preserve"> szerokość przejazdu kolejowo-drogowego </w:t>
      </w:r>
      <w:r w:rsidR="007A1C82">
        <w:rPr>
          <w:rFonts w:cs="Times"/>
        </w:rPr>
        <w:t>−</w:t>
      </w:r>
      <w:r w:rsidR="00CF5DE4">
        <w:t xml:space="preserve"> </w:t>
      </w:r>
      <w:r w:rsidR="00E454B2" w:rsidRPr="00E454B2">
        <w:t>szerokość drogi na przejeździe kolejowo-drogowym mierzona między skrajnymi częściami drogi przeznaczonymi do ruchu pojazdów, pieszych i osób poruszających się przy użyciu urządzenia wspomagającego ruch;</w:t>
      </w:r>
    </w:p>
    <w:p w14:paraId="434716FC" w14:textId="4F58045F" w:rsidR="00CF5DE4" w:rsidRDefault="00686069" w:rsidP="00CB160C">
      <w:pPr>
        <w:pStyle w:val="PKTpunkt"/>
      </w:pPr>
      <w:r w:rsidRPr="007C2DB9">
        <w:t>1</w:t>
      </w:r>
      <w:r>
        <w:t>8</w:t>
      </w:r>
      <w:r w:rsidR="00CF5DE4" w:rsidRPr="007C2DB9">
        <w:t>)</w:t>
      </w:r>
      <w:r w:rsidR="007A1C82">
        <w:tab/>
      </w:r>
      <w:r w:rsidR="00CF5DE4">
        <w:t xml:space="preserve">tarcza ostrzegawcza przejazdowa </w:t>
      </w:r>
      <w:r w:rsidR="007A1C82">
        <w:rPr>
          <w:rFonts w:cs="Times"/>
        </w:rPr>
        <w:t>−</w:t>
      </w:r>
      <w:r w:rsidR="00CF5DE4">
        <w:t xml:space="preserve"> tarczę ostrzegawczą przejazdową, o której mowa w przepisach wydanych na podstawie art. 17 ust. 7 ustawy z dnia 28 marca 2003 r. o transporcie kolejowym </w:t>
      </w:r>
      <w:r w:rsidR="00CF5DE4" w:rsidRPr="00C85C7F">
        <w:t>(Dz.</w:t>
      </w:r>
      <w:r w:rsidR="00CF5DE4">
        <w:t xml:space="preserve"> </w:t>
      </w:r>
      <w:r w:rsidR="00CF5DE4" w:rsidRPr="00C85C7F">
        <w:t>U. z 2021 r. poz. 1984)</w:t>
      </w:r>
      <w:r w:rsidR="00CF5DE4">
        <w:t>;</w:t>
      </w:r>
    </w:p>
    <w:p w14:paraId="0C2EDC8B" w14:textId="7EAC87E0" w:rsidR="00443BDC" w:rsidRDefault="00686069" w:rsidP="00CB160C">
      <w:pPr>
        <w:pStyle w:val="PKTpunkt"/>
      </w:pPr>
      <w:r w:rsidRPr="007C2DB9">
        <w:t>1</w:t>
      </w:r>
      <w:r>
        <w:t>9</w:t>
      </w:r>
      <w:r w:rsidR="00CF5DE4" w:rsidRPr="007C2DB9">
        <w:t>)</w:t>
      </w:r>
      <w:r w:rsidR="007A1C82">
        <w:tab/>
      </w:r>
      <w:r w:rsidR="00CF5DE4">
        <w:t xml:space="preserve">zarządca kolei </w:t>
      </w:r>
      <w:r w:rsidR="007A1C82">
        <w:rPr>
          <w:rFonts w:cs="Times"/>
        </w:rPr>
        <w:t>−</w:t>
      </w:r>
      <w:r w:rsidR="00CF5DE4">
        <w:t xml:space="preserve"> zarządcę infrastruktury lub użytkownika bocznicy kolejowej w rozumieniu </w:t>
      </w:r>
      <w:r w:rsidR="007A1C82">
        <w:t xml:space="preserve">przepisów </w:t>
      </w:r>
      <w:r w:rsidR="00CF5DE4">
        <w:t>ustawy z dnia 28 marca 2003 r. o transporcie kolejowym</w:t>
      </w:r>
      <w:r w:rsidR="00443BDC">
        <w:t>;</w:t>
      </w:r>
    </w:p>
    <w:p w14:paraId="3614CB12" w14:textId="3BE594A3" w:rsidR="00CF5DE4" w:rsidRDefault="00686069" w:rsidP="00CB160C">
      <w:pPr>
        <w:pStyle w:val="PKTpunkt"/>
      </w:pPr>
      <w:r>
        <w:t>20</w:t>
      </w:r>
      <w:r w:rsidR="00443BDC">
        <w:t>)</w:t>
      </w:r>
      <w:r w:rsidR="00443BDC">
        <w:tab/>
        <w:t xml:space="preserve">przewoźnik kolejowy </w:t>
      </w:r>
      <w:r w:rsidR="00443BDC" w:rsidRPr="00443BDC">
        <w:t xml:space="preserve"> −</w:t>
      </w:r>
      <w:r w:rsidR="00443BDC">
        <w:t xml:space="preserve"> przewoźnika kolejowego w rozumieniu przepisów ustawy</w:t>
      </w:r>
      <w:r w:rsidR="00F6294C">
        <w:t xml:space="preserve"> z dnia 28 marca 2003 r. o transporcie kolejowym</w:t>
      </w:r>
      <w:r w:rsidR="00443BDC">
        <w:t>.</w:t>
      </w:r>
    </w:p>
    <w:p w14:paraId="03821C80" w14:textId="77777777" w:rsidR="00CF5DE4" w:rsidRPr="007C2DB9" w:rsidRDefault="00CF5DE4" w:rsidP="007C2DB9"/>
    <w:p w14:paraId="78B59905" w14:textId="7183F938" w:rsidR="00CF5DE4" w:rsidRDefault="00CF5DE4" w:rsidP="00CB160C">
      <w:pPr>
        <w:pStyle w:val="ROZDZODDZOZNoznaczenierozdziauluboddziau"/>
      </w:pPr>
      <w:r>
        <w:t>Rozdział 2</w:t>
      </w:r>
    </w:p>
    <w:p w14:paraId="19E40C83" w14:textId="6B66C203" w:rsidR="00CF5DE4" w:rsidRPr="007C2DB9" w:rsidRDefault="00CF5DE4" w:rsidP="00131FCD">
      <w:pPr>
        <w:pStyle w:val="ROZDZODDZPRZEDMprzedmiotregulacjirozdziauluboddziau"/>
      </w:pPr>
      <w:r>
        <w:t>Ogólne warunki techniczne dla przejazdów kolejowo-drogowych i przejść</w:t>
      </w:r>
    </w:p>
    <w:p w14:paraId="5CC0BFAD" w14:textId="676FD71D" w:rsidR="00CF5DE4" w:rsidRDefault="00CF5DE4" w:rsidP="004B6BB8">
      <w:pPr>
        <w:pStyle w:val="ARTartustawynprozporzdzenia"/>
      </w:pPr>
      <w:r w:rsidRPr="00CB160C">
        <w:rPr>
          <w:rStyle w:val="Ppogrubienie"/>
        </w:rPr>
        <w:t>§ 4.</w:t>
      </w:r>
      <w:r w:rsidRPr="007C2DB9">
        <w:t xml:space="preserve"> </w:t>
      </w:r>
      <w:r>
        <w:t xml:space="preserve">Przejazdy kolejowo-drogowe i przejścia </w:t>
      </w:r>
      <w:r w:rsidR="007A1C82">
        <w:t>są</w:t>
      </w:r>
      <w:r>
        <w:t xml:space="preserve"> stosowane na liniach kolejowych i bocznicach kolejowych, na których ruch kolejowy jest prowadzony z prędkością nie większą niż 160 km/h.</w:t>
      </w:r>
    </w:p>
    <w:p w14:paraId="5C2AC8E6" w14:textId="1220A371" w:rsidR="00CF5DE4" w:rsidRDefault="00CF5DE4" w:rsidP="004B6BB8">
      <w:pPr>
        <w:pStyle w:val="ARTartustawynprozporzdzenia"/>
      </w:pPr>
      <w:r w:rsidRPr="004B6BB8">
        <w:rPr>
          <w:rStyle w:val="Ppogrubienie"/>
        </w:rPr>
        <w:t>§ 5.</w:t>
      </w:r>
      <w:r w:rsidRPr="007C2DB9">
        <w:t xml:space="preserve"> </w:t>
      </w:r>
      <w:r>
        <w:t>Przejazdy kolejowo-drogowe i przejścia dzielą się na następujące kategorie:</w:t>
      </w:r>
    </w:p>
    <w:p w14:paraId="3006C188" w14:textId="4C90E891" w:rsidR="00CF5DE4" w:rsidRDefault="00CF5DE4" w:rsidP="004B6BB8">
      <w:pPr>
        <w:pStyle w:val="PKTpunkt"/>
      </w:pPr>
      <w:r w:rsidRPr="007C2DB9">
        <w:t>1)</w:t>
      </w:r>
      <w:r w:rsidR="00443BDC">
        <w:tab/>
      </w:r>
      <w:r>
        <w:t xml:space="preserve">kategoria A </w:t>
      </w:r>
      <w:r w:rsidR="00443BDC">
        <w:rPr>
          <w:rFonts w:cs="Times"/>
        </w:rPr>
        <w:t>−</w:t>
      </w:r>
      <w:r>
        <w:t xml:space="preserve"> przejazdy kolejowo-drogowe, na których ruch drogowy jest kierowany: </w:t>
      </w:r>
    </w:p>
    <w:p w14:paraId="0E3B54A7" w14:textId="6E36E4AE" w:rsidR="00CF5DE4" w:rsidRDefault="00CF5DE4" w:rsidP="004B6BB8">
      <w:pPr>
        <w:pStyle w:val="LITlitera"/>
      </w:pPr>
      <w:r w:rsidRPr="007C2DB9">
        <w:t>a)</w:t>
      </w:r>
      <w:r w:rsidR="008A2836">
        <w:tab/>
      </w:r>
      <w:r>
        <w:t xml:space="preserve">przez uprawnionych pracowników zarządcy kolei lub przewoźnika kolejowego, posiadających wymagane kwalifikacje, </w:t>
      </w:r>
    </w:p>
    <w:p w14:paraId="152B40C5" w14:textId="602DCBDF" w:rsidR="00CF5DE4" w:rsidRDefault="00CF5DE4" w:rsidP="004B6BB8">
      <w:pPr>
        <w:pStyle w:val="LITlitera"/>
      </w:pPr>
      <w:r w:rsidRPr="007C2DB9">
        <w:t>b)</w:t>
      </w:r>
      <w:r w:rsidR="008A2836">
        <w:tab/>
      </w:r>
      <w:r>
        <w:t xml:space="preserve">przy pomocy sygnałów ręcznych albo systemów lub urządzeń przejazdowych wyposażonych w rogatki zamykające całą szerokość jezdni oraz sygnalizatory </w:t>
      </w:r>
      <w:r w:rsidR="00C326A1" w:rsidRPr="00C326A1">
        <w:lastRenderedPageBreak/>
        <w:t>zakazujące wjazdu i wejścia umieszczane na przejazdach kolejowo-drogowych i przejściach</w:t>
      </w:r>
      <w:r>
        <w:t xml:space="preserve">; </w:t>
      </w:r>
    </w:p>
    <w:p w14:paraId="0BE5231A" w14:textId="57F321AC" w:rsidR="00CF5DE4" w:rsidRDefault="00CF5DE4" w:rsidP="004B6BB8">
      <w:pPr>
        <w:pStyle w:val="PKTpunkt"/>
      </w:pPr>
      <w:r w:rsidRPr="007C2DB9">
        <w:t>2)</w:t>
      </w:r>
      <w:r w:rsidR="0059479E">
        <w:tab/>
      </w:r>
      <w:r>
        <w:t xml:space="preserve">kategoria B </w:t>
      </w:r>
      <w:r w:rsidR="0059479E">
        <w:rPr>
          <w:rFonts w:cs="Times"/>
        </w:rPr>
        <w:t>−</w:t>
      </w:r>
      <w:r>
        <w:t xml:space="preserve"> przejazdy kolejowo-drogowe, na których ruch drogowy jest kierowany przy pomocy samoczynnych systemów przejazdowych, wyposażonych w sygnalizatory </w:t>
      </w:r>
      <w:r w:rsidR="00C326A1" w:rsidRPr="00C326A1">
        <w:t>zakazujące wjazdu i wejścia umieszczane na przejazdach kolejowo-drogowych i przejściach</w:t>
      </w:r>
      <w:r>
        <w:t xml:space="preserve"> i rogatki zamykające ruch drogowy w kierunku: </w:t>
      </w:r>
    </w:p>
    <w:p w14:paraId="7080516B" w14:textId="1665FA2B" w:rsidR="00CF5DE4" w:rsidRDefault="00CF5DE4" w:rsidP="004B6BB8">
      <w:pPr>
        <w:pStyle w:val="LITlitera"/>
      </w:pPr>
      <w:r w:rsidRPr="007C2DB9">
        <w:t>a)</w:t>
      </w:r>
      <w:r w:rsidR="00E90AB8">
        <w:tab/>
      </w:r>
      <w:r>
        <w:t xml:space="preserve">wjazdu na przejazd albo </w:t>
      </w:r>
    </w:p>
    <w:p w14:paraId="05C05FD3" w14:textId="613B0D93" w:rsidR="00CF5DE4" w:rsidRDefault="00CF5DE4" w:rsidP="004B6BB8">
      <w:pPr>
        <w:pStyle w:val="LITlitera"/>
      </w:pPr>
      <w:r w:rsidRPr="007C2DB9">
        <w:t>b)</w:t>
      </w:r>
      <w:r w:rsidR="00E90AB8">
        <w:tab/>
      </w:r>
      <w:r>
        <w:t xml:space="preserve">wjazdu na przejazd i zjazdu z przejazdu; </w:t>
      </w:r>
    </w:p>
    <w:p w14:paraId="789F2F01" w14:textId="255FA066" w:rsidR="00CF5DE4" w:rsidRDefault="00CF5DE4" w:rsidP="004B6BB8">
      <w:pPr>
        <w:pStyle w:val="PKTpunkt"/>
      </w:pPr>
      <w:r w:rsidRPr="007C2DB9">
        <w:t>3)</w:t>
      </w:r>
      <w:r w:rsidR="00E90AB8">
        <w:tab/>
      </w:r>
      <w:r>
        <w:t xml:space="preserve">kategoria C </w:t>
      </w:r>
      <w:r w:rsidR="00E90AB8">
        <w:rPr>
          <w:rFonts w:cs="Times"/>
        </w:rPr>
        <w:t>−</w:t>
      </w:r>
      <w:r>
        <w:t xml:space="preserve"> przejazdy kolejowo-drogowe, na których ruch drogowy jest kierowany przy pomocy samoczynnych systemów przejazdowych wyposażonych tylko w sygnalizatory </w:t>
      </w:r>
      <w:r w:rsidR="00C326A1" w:rsidRPr="00C326A1">
        <w:t>zakazujące wjazdu i wejścia umieszczane na przejazdach kolejowo-drogowych i przejściach</w:t>
      </w:r>
      <w:r>
        <w:t>;</w:t>
      </w:r>
    </w:p>
    <w:p w14:paraId="2BD51D1A" w14:textId="0E8F7C36" w:rsidR="00CF5DE4" w:rsidRDefault="00CF5DE4" w:rsidP="004B6BB8">
      <w:pPr>
        <w:pStyle w:val="PKTpunkt"/>
      </w:pPr>
      <w:r w:rsidRPr="007C2DB9">
        <w:t>4)</w:t>
      </w:r>
      <w:r w:rsidR="00E90AB8">
        <w:tab/>
      </w:r>
      <w:r>
        <w:t xml:space="preserve">kategoria D </w:t>
      </w:r>
      <w:r w:rsidR="00E90AB8">
        <w:rPr>
          <w:rFonts w:cs="Times"/>
        </w:rPr>
        <w:t>−</w:t>
      </w:r>
      <w:r>
        <w:t xml:space="preserve"> przejazdy kolejowo-drogowe, które nie są wyposażone w systemy </w:t>
      </w:r>
      <w:r w:rsidR="00131FCD">
        <w:t xml:space="preserve">przejazdowe </w:t>
      </w:r>
      <w:r>
        <w:t>i urządzenia zabezpieczenia ruchu;</w:t>
      </w:r>
    </w:p>
    <w:p w14:paraId="4B6D01EE" w14:textId="1BA7B66A" w:rsidR="00CF5DE4" w:rsidRDefault="00CF5DE4" w:rsidP="004B6BB8">
      <w:pPr>
        <w:pStyle w:val="PKTpunkt"/>
      </w:pPr>
      <w:r w:rsidRPr="007C2DB9">
        <w:t>5)</w:t>
      </w:r>
      <w:r w:rsidR="00E90AB8">
        <w:tab/>
      </w:r>
      <w:r>
        <w:t xml:space="preserve">kategoria E </w:t>
      </w:r>
      <w:r w:rsidR="00E90AB8">
        <w:rPr>
          <w:rFonts w:cs="Times"/>
        </w:rPr>
        <w:t>−</w:t>
      </w:r>
      <w:r>
        <w:t xml:space="preserve"> przejścia wyposażone w: </w:t>
      </w:r>
    </w:p>
    <w:p w14:paraId="2FEFEC51" w14:textId="60992585" w:rsidR="00CF5DE4" w:rsidRDefault="00CF5DE4" w:rsidP="00A80507">
      <w:pPr>
        <w:pStyle w:val="LITlitera"/>
      </w:pPr>
      <w:r w:rsidRPr="007C2DB9">
        <w:t>a)</w:t>
      </w:r>
      <w:r w:rsidR="00A80507">
        <w:tab/>
      </w:r>
      <w:r>
        <w:t xml:space="preserve">półsamoczynne systemy przejazdowe lub samoczynne systemy </w:t>
      </w:r>
      <w:r w:rsidRPr="00A80507">
        <w:t>przejazdowe</w:t>
      </w:r>
      <w:r>
        <w:t xml:space="preserve"> albo </w:t>
      </w:r>
    </w:p>
    <w:p w14:paraId="2249A5A3" w14:textId="6E414F8E" w:rsidR="00CF5DE4" w:rsidRDefault="00CF5DE4" w:rsidP="004B6BB8">
      <w:pPr>
        <w:pStyle w:val="LITlitera"/>
      </w:pPr>
      <w:r w:rsidRPr="007C2DB9">
        <w:t>b)</w:t>
      </w:r>
      <w:r w:rsidR="00A80507">
        <w:tab/>
      </w:r>
      <w:r>
        <w:t xml:space="preserve">kołowrotki, barierki lub labirynty; </w:t>
      </w:r>
    </w:p>
    <w:p w14:paraId="6129D7E9" w14:textId="350533C8" w:rsidR="00CF5DE4" w:rsidRDefault="00CF5DE4" w:rsidP="00A80507">
      <w:pPr>
        <w:pStyle w:val="PKTpunkt"/>
      </w:pPr>
      <w:r w:rsidRPr="007C2DB9">
        <w:t>6)</w:t>
      </w:r>
      <w:r w:rsidR="00E90AB8">
        <w:tab/>
      </w:r>
      <w:r>
        <w:t xml:space="preserve">kategoria F </w:t>
      </w:r>
      <w:r w:rsidR="00E90AB8">
        <w:rPr>
          <w:rFonts w:cs="Times New Roman"/>
        </w:rPr>
        <w:t>−</w:t>
      </w:r>
      <w:r>
        <w:t xml:space="preserve"> przejazdy kolejowo-drogowe lub przejścia zlokalizowane na drogach wewnętrznych.</w:t>
      </w:r>
    </w:p>
    <w:p w14:paraId="29F56069" w14:textId="0F061D65" w:rsidR="00CF5DE4" w:rsidRDefault="00CF5DE4" w:rsidP="004B6BB8">
      <w:pPr>
        <w:pStyle w:val="ARTartustawynprozporzdzenia"/>
      </w:pPr>
      <w:r w:rsidRPr="004B6BB8">
        <w:rPr>
          <w:rStyle w:val="Ppogrubienie"/>
        </w:rPr>
        <w:t>§ 6</w:t>
      </w:r>
      <w:r>
        <w:rPr>
          <w:rStyle w:val="Ppogrubienie"/>
        </w:rPr>
        <w:t xml:space="preserve">. </w:t>
      </w:r>
      <w:r>
        <w:t xml:space="preserve">Jeżeli przejazd kolejowo-drogowy spełnia warunki, o których mowa w § 7 ust. 1, § 8, § 9 lub § 10 </w:t>
      </w:r>
      <w:r w:rsidR="00A97016">
        <w:t xml:space="preserve">ust. 1 </w:t>
      </w:r>
      <w:r>
        <w:t xml:space="preserve">pkt 1, w zakresie więcej niż jednej kategorii, ustala się dla niego kategorię wyższą. </w:t>
      </w:r>
    </w:p>
    <w:p w14:paraId="30B0BC11" w14:textId="3FC85820" w:rsidR="00CF5DE4" w:rsidRDefault="00CF5DE4" w:rsidP="004B6BB8">
      <w:pPr>
        <w:pStyle w:val="USTustnpkodeksu"/>
      </w:pPr>
      <w:r w:rsidRPr="004B6BB8">
        <w:rPr>
          <w:rStyle w:val="Ppogrubienie"/>
        </w:rPr>
        <w:t>§ 7.</w:t>
      </w:r>
      <w:r>
        <w:t xml:space="preserve"> 1. Do kategorii A zalicza się przejazdy kolejowo-drogowe, na których:</w:t>
      </w:r>
    </w:p>
    <w:p w14:paraId="309E690B" w14:textId="23A04E2F" w:rsidR="00CF5DE4" w:rsidRDefault="00CF5DE4" w:rsidP="004B6BB8">
      <w:pPr>
        <w:pStyle w:val="PKTpunkt"/>
      </w:pPr>
      <w:r w:rsidRPr="007C2DB9">
        <w:t>1)</w:t>
      </w:r>
      <w:r w:rsidR="00EC3634">
        <w:tab/>
      </w:r>
      <w:r>
        <w:t>droga publiczna na jednym przejeździe kolejowo-drogowym przecina więcej niż trzy tory lub</w:t>
      </w:r>
    </w:p>
    <w:p w14:paraId="0A7E9675" w14:textId="5A95FE89" w:rsidR="00CF5DE4" w:rsidRDefault="00CF5DE4" w:rsidP="004B6BB8">
      <w:pPr>
        <w:pStyle w:val="PKTpunkt"/>
      </w:pPr>
      <w:r w:rsidRPr="007C2DB9">
        <w:t>2)</w:t>
      </w:r>
      <w:r w:rsidR="00EC3634">
        <w:tab/>
      </w:r>
      <w:r>
        <w:t>droga publiczna przecina tory, po których zgodnie z regulaminem technicznym, o którym mowa w przepisach wydanych na podstawie art. 17 ust. 7 ustawy z dnia 28 marca 2003 r. o transporcie kolejowym, lub regulaminem pracy bocznicy kolejowej, przejeżdżają staczane lub odrzucane podczas rozrządu wagony, lub</w:t>
      </w:r>
    </w:p>
    <w:p w14:paraId="0CBE731F" w14:textId="66566C1D" w:rsidR="00CF5DE4" w:rsidRDefault="00CF5DE4" w:rsidP="004B6BB8">
      <w:pPr>
        <w:pStyle w:val="PKTpunkt"/>
      </w:pPr>
      <w:r w:rsidRPr="007C2DB9">
        <w:t>3)</w:t>
      </w:r>
      <w:r w:rsidR="00EC3634">
        <w:tab/>
      </w:r>
      <w:r>
        <w:t xml:space="preserve">nie są spełnione warunki techniczne określone dla </w:t>
      </w:r>
      <w:r w:rsidR="00002D0F">
        <w:t xml:space="preserve">przejazdów kolejowo-drogowych </w:t>
      </w:r>
      <w:r>
        <w:t>kategorii B, C lub D.</w:t>
      </w:r>
    </w:p>
    <w:p w14:paraId="6B06FD93" w14:textId="77777777" w:rsidR="00CF5DE4" w:rsidRDefault="00CF5DE4" w:rsidP="004B6BB8">
      <w:pPr>
        <w:pStyle w:val="USTustnpkodeksu"/>
      </w:pPr>
      <w:r>
        <w:t>2. Na przejazdach kolejowo-drogowych kategorii A można stosować półsamoczynny system przejazdowy, z możliwością obsługi na miejscu albo z odległości.</w:t>
      </w:r>
    </w:p>
    <w:p w14:paraId="1B19AB08" w14:textId="4752A2AA" w:rsidR="00CF5DE4" w:rsidRDefault="00CF5DE4" w:rsidP="004B6BB8">
      <w:pPr>
        <w:pStyle w:val="USTustnpkodeksu"/>
      </w:pPr>
      <w:r>
        <w:lastRenderedPageBreak/>
        <w:t xml:space="preserve">3. W przypadku uzasadnionym warunkami miejscowymi lub warunkami prowadzenia ruchu kolejowego, dla zwiększenia poziomu bezpieczeństwa na przejeździe kolejowo-drogowym obsługiwanym na miejscu albo z odległości, </w:t>
      </w:r>
      <w:r w:rsidR="00A80507">
        <w:t xml:space="preserve">przejazd kolejowo-drogowy </w:t>
      </w:r>
      <w:r>
        <w:t>może być doposażony w:</w:t>
      </w:r>
    </w:p>
    <w:p w14:paraId="52024C1F" w14:textId="13E3E477" w:rsidR="00CF5DE4" w:rsidRDefault="00CF5DE4" w:rsidP="004B6BB8">
      <w:pPr>
        <w:pStyle w:val="PKTpunkt"/>
      </w:pPr>
      <w:r w:rsidRPr="007C2DB9">
        <w:t>1)</w:t>
      </w:r>
      <w:r w:rsidR="00EC3634">
        <w:tab/>
      </w:r>
      <w:r>
        <w:t>tarcze ostrzegawcze przejazdowe;</w:t>
      </w:r>
    </w:p>
    <w:p w14:paraId="54E75254" w14:textId="28C06FAA" w:rsidR="00CF5DE4" w:rsidRDefault="00CF5DE4" w:rsidP="004B6BB8">
      <w:pPr>
        <w:pStyle w:val="PKTpunkt"/>
      </w:pPr>
      <w:r w:rsidRPr="007C2DB9">
        <w:t>2)</w:t>
      </w:r>
      <w:r w:rsidR="00EC3634">
        <w:tab/>
      </w:r>
      <w:r>
        <w:t>urządzenia łączności systemu „Radio-STOP”.</w:t>
      </w:r>
    </w:p>
    <w:p w14:paraId="5C4F0221" w14:textId="77777777" w:rsidR="00CF5DE4" w:rsidRDefault="00CF5DE4" w:rsidP="004B6BB8">
      <w:pPr>
        <w:pStyle w:val="USTustnpkodeksu"/>
      </w:pPr>
      <w:r>
        <w:t>4. W przypadku uzasadnionym warunkami miejscowymi, zarządca kolei w porozumieniu z zarządcą drogi może, uwzględniając zachowanie bezpieczeństwa na przejeździe kolejowo-drogowym, ustalić, aby:</w:t>
      </w:r>
    </w:p>
    <w:p w14:paraId="64A920C2" w14:textId="06B50594" w:rsidR="00CF5DE4" w:rsidRDefault="00CF5DE4" w:rsidP="00EC3634">
      <w:pPr>
        <w:pStyle w:val="PKTpunkt"/>
      </w:pPr>
      <w:r w:rsidRPr="007C2DB9">
        <w:t>1)</w:t>
      </w:r>
      <w:r w:rsidR="00EC3634">
        <w:tab/>
      </w:r>
      <w:r>
        <w:t>rogatki na przejeździe kolejowo-drogowym kategorii A w porze nocnej albo w ciągu całej doby były zamknięte</w:t>
      </w:r>
      <w:r w:rsidR="00A80507">
        <w:t xml:space="preserve"> i</w:t>
      </w:r>
      <w:r>
        <w:t xml:space="preserve"> otwierane na żądanie </w:t>
      </w:r>
      <w:r w:rsidR="00A80507">
        <w:t xml:space="preserve">użytkownika </w:t>
      </w:r>
      <w:r>
        <w:t>drogi;</w:t>
      </w:r>
    </w:p>
    <w:p w14:paraId="7B88C5C5" w14:textId="08F09E54" w:rsidR="00CF5DE4" w:rsidRDefault="00CF5DE4" w:rsidP="00EC3634">
      <w:pPr>
        <w:pStyle w:val="PKTpunkt"/>
      </w:pPr>
      <w:r w:rsidRPr="007C2DB9">
        <w:t>2)</w:t>
      </w:r>
      <w:r w:rsidR="00EC3634">
        <w:tab/>
      </w:r>
      <w:r>
        <w:t>przejazd kolejowo-drogowy nie był obsługiwany, a rogatki pozostawały w stanie otwartym podczas ograniczeń w użytkowaniu linii kolejowej lub bocznicy kolejowej trwających powyżej 4 godzin.</w:t>
      </w:r>
    </w:p>
    <w:p w14:paraId="191AE5A7" w14:textId="755AE603" w:rsidR="00CF5DE4" w:rsidRDefault="00CF5DE4" w:rsidP="004B6BB8">
      <w:pPr>
        <w:pStyle w:val="USTustnpkodeksu"/>
      </w:pPr>
      <w:r w:rsidRPr="004B6BB8">
        <w:rPr>
          <w:rStyle w:val="Ppogrubienie"/>
        </w:rPr>
        <w:t>§ 8.</w:t>
      </w:r>
      <w:r>
        <w:t xml:space="preserve"> 1. Do kategorii B zalicza się przejazdy kolejowo-drogowe obejmujące skrzyżowania linii kolejowych lub bocznic kolejowych z drogami publicznymi, na których:</w:t>
      </w:r>
    </w:p>
    <w:p w14:paraId="00ADF84B" w14:textId="11F6B697" w:rsidR="00CF5DE4" w:rsidRDefault="00CF5DE4" w:rsidP="004B6BB8">
      <w:pPr>
        <w:pStyle w:val="PKTpunkt"/>
      </w:pPr>
      <w:r w:rsidRPr="007C2DB9">
        <w:t>1)</w:t>
      </w:r>
      <w:r w:rsidR="00EC3634">
        <w:tab/>
      </w:r>
      <w:r>
        <w:t>iloczyn ruchu jest równy lub większy od liczby 150 000 lub</w:t>
      </w:r>
    </w:p>
    <w:p w14:paraId="0280837F" w14:textId="40C76991" w:rsidR="00CF5DE4" w:rsidRDefault="00CF5DE4" w:rsidP="004B6BB8">
      <w:pPr>
        <w:pStyle w:val="PKTpunkt"/>
      </w:pPr>
      <w:r w:rsidRPr="007C2DB9">
        <w:t>2)</w:t>
      </w:r>
      <w:r w:rsidR="00EC3634">
        <w:tab/>
      </w:r>
      <w:r>
        <w:t>linia kolejowa lub bocznica kolejowa krzyżuje się z drogą krajową.</w:t>
      </w:r>
    </w:p>
    <w:p w14:paraId="3D32737E" w14:textId="7E8A74B5" w:rsidR="00CF5DE4" w:rsidRDefault="00CF5DE4" w:rsidP="004B6BB8">
      <w:pPr>
        <w:pStyle w:val="USTustnpkodeksu"/>
      </w:pPr>
      <w:r>
        <w:t xml:space="preserve">2. Przejazdy kolejowo-drogowe kategorii niższej niż B, niespełniające wymagań, o których mowa w ust. 1, mogą zostać zaliczone do kategorii B, jeżeli jest to uzasadnione warunkami miejscowymi lub koniecznością poprawy bezpieczeństwa ruchu kolejowego lub </w:t>
      </w:r>
      <w:r w:rsidR="00A80507">
        <w:t xml:space="preserve">ruchu </w:t>
      </w:r>
      <w:r>
        <w:t>drogowego.</w:t>
      </w:r>
    </w:p>
    <w:p w14:paraId="45C68D9A" w14:textId="0F72C634" w:rsidR="00CF5DE4" w:rsidRDefault="00CF5DE4" w:rsidP="004B6BB8">
      <w:pPr>
        <w:pStyle w:val="ARTartustawynprozporzdzenia"/>
      </w:pPr>
      <w:r w:rsidRPr="004B6BB8">
        <w:rPr>
          <w:rStyle w:val="Ppogrubienie"/>
        </w:rPr>
        <w:t>§ 9.</w:t>
      </w:r>
      <w:r w:rsidRPr="007C2DB9">
        <w:t xml:space="preserve"> </w:t>
      </w:r>
      <w:r>
        <w:t>Do kategorii C zalicza się przejazdy kolejowo-drogowe obejmujące skrzyżowania linii kolejowych lub bocznic kolejowych z drogami publicznymi, na których ruch kolejowy na danym odcinku linii kolejowej lub bocznicy kolejowej jest prowadzony z maksymalną prędkością nie większą niż 140 km/h</w:t>
      </w:r>
      <w:r w:rsidR="00002D0F">
        <w:t>,</w:t>
      </w:r>
      <w:r>
        <w:t xml:space="preserve"> oraz:</w:t>
      </w:r>
    </w:p>
    <w:p w14:paraId="5B9ADEC3" w14:textId="3D29A7AF" w:rsidR="00CF5DE4" w:rsidRDefault="00CF5DE4" w:rsidP="004B6BB8">
      <w:pPr>
        <w:pStyle w:val="PKTpunkt"/>
      </w:pPr>
      <w:r w:rsidRPr="007C2DB9">
        <w:t>1)</w:t>
      </w:r>
      <w:r w:rsidR="00EC3634">
        <w:tab/>
      </w:r>
      <w:r>
        <w:t>iloczyn ruchu jest równy lub większy od liczby 60 000 i mniejszy od liczby 150 000 lub</w:t>
      </w:r>
    </w:p>
    <w:p w14:paraId="203D12FC" w14:textId="0212AD69" w:rsidR="00CF5DE4" w:rsidRDefault="00CF5DE4" w:rsidP="004B6BB8">
      <w:pPr>
        <w:pStyle w:val="PKTpunkt"/>
      </w:pPr>
      <w:r w:rsidRPr="007C2DB9">
        <w:t>2)</w:t>
      </w:r>
      <w:r w:rsidR="00EC3634">
        <w:tab/>
      </w:r>
      <w:r>
        <w:t>iloczyn ruchu jest mniejszy od liczby 60 000, a widoczność przejazdu kolejowo-drogowego nie odpowiada warunkom technicznym określonym dla przejazdu kolejowo-drogowego kategorii D.</w:t>
      </w:r>
    </w:p>
    <w:p w14:paraId="4F5848B2" w14:textId="412A6373" w:rsidR="00CF5DE4" w:rsidRDefault="00CF5DE4" w:rsidP="00756F53">
      <w:pPr>
        <w:pStyle w:val="USTustnpkodeksu"/>
      </w:pPr>
      <w:r w:rsidRPr="004B6BB8">
        <w:rPr>
          <w:rStyle w:val="Ppogrubienie"/>
        </w:rPr>
        <w:t>§ 10</w:t>
      </w:r>
      <w:r>
        <w:rPr>
          <w:rStyle w:val="Ppogrubienie"/>
        </w:rPr>
        <w:t xml:space="preserve">. </w:t>
      </w:r>
      <w:r w:rsidR="00756F53">
        <w:t>1. D</w:t>
      </w:r>
      <w:r>
        <w:t xml:space="preserve">o kategorii D zalicza się przejazdy kolejowo-drogowe obejmujące skrzyżowania linii kolejowych lub bocznic kolejowych z drogami publicznymi, na których droga publiczna </w:t>
      </w:r>
      <w:r>
        <w:lastRenderedPageBreak/>
        <w:t xml:space="preserve">na jednym przejeździe kolejowo-drogowym przecina nie więcej niż dwa tory główne, a w przypadku bocznic kolejowych i kolei wąskotorowych nie więcej niż trzy tory </w:t>
      </w:r>
      <w:r w:rsidR="003A07F0">
        <w:t>kolejowe</w:t>
      </w:r>
      <w:r w:rsidR="00002D0F">
        <w:t>,</w:t>
      </w:r>
      <w:r w:rsidR="005956C5">
        <w:t xml:space="preserve"> </w:t>
      </w:r>
      <w:r>
        <w:t xml:space="preserve">oraz: </w:t>
      </w:r>
    </w:p>
    <w:p w14:paraId="073763C8" w14:textId="508DA2DD" w:rsidR="00CF5DE4" w:rsidRDefault="00CF5DE4" w:rsidP="004B6BB8">
      <w:pPr>
        <w:pStyle w:val="PKTpunkt"/>
      </w:pPr>
      <w:r w:rsidRPr="007C2DB9">
        <w:t>1)</w:t>
      </w:r>
      <w:r w:rsidR="00EC3634">
        <w:tab/>
      </w:r>
      <w:r>
        <w:t>iloczyn ruchu jest mniejszy od liczby 60 000, a ruch kolejowy na danym odcinku linii kolejowej lub bocznicy kolejowej jest prowadzony z prędkością maksymalną nie większą niż 120 km/h oraz są spełnione warunki widoczności wskazane w części B załącznika nr 3 do rozporządzenia albo</w:t>
      </w:r>
    </w:p>
    <w:p w14:paraId="3AB3E0C4" w14:textId="64ADCB14" w:rsidR="00CF5DE4" w:rsidRDefault="00CF5DE4" w:rsidP="004B6BB8">
      <w:pPr>
        <w:pStyle w:val="PKTpunkt"/>
      </w:pPr>
      <w:r w:rsidRPr="007C2DB9">
        <w:t>2)</w:t>
      </w:r>
      <w:r w:rsidR="00EC3634">
        <w:tab/>
      </w:r>
      <w:r>
        <w:t>bez względu na warunki widoczności dopuszczalna prędkość pociągu na przejeździe kolejowo-drogowym nie przekracza 20 km/h.</w:t>
      </w:r>
    </w:p>
    <w:p w14:paraId="4DF18E78" w14:textId="4DC85455" w:rsidR="00756F53" w:rsidRPr="00FA351B" w:rsidRDefault="00756F53" w:rsidP="006B1349">
      <w:pPr>
        <w:pStyle w:val="USTustnpkodeksu"/>
        <w:rPr>
          <w:rStyle w:val="TEKSTOZNACZONYWDOKUMENCIERDOWYMJAKOUKRYTY"/>
          <w:color w:val="auto"/>
          <w:u w:val="none"/>
        </w:rPr>
      </w:pPr>
      <w:r w:rsidRPr="00FA351B">
        <w:rPr>
          <w:rStyle w:val="TEKSTOZNACZONYWDOKUMENCIERDOWYMJAKOUKRYTY"/>
          <w:color w:val="auto"/>
          <w:u w:val="none"/>
        </w:rPr>
        <w:t>2. Przejazdy kolejowo-drogowe kategorii D zlokalizowane w granicach stacji kolejowej na torach</w:t>
      </w:r>
      <w:r w:rsidR="00002D0F">
        <w:rPr>
          <w:rStyle w:val="TEKSTOZNACZONYWDOKUMENCIERDOWYMJAKOUKRYTY"/>
        </w:rPr>
        <w:t xml:space="preserve"> </w:t>
      </w:r>
      <w:r w:rsidR="00BD77A4" w:rsidRPr="006B1349">
        <w:rPr>
          <w:rStyle w:val="TEKSTOZNACZONYWDOKUMENCIERDOWYMJAKOUKRYTY"/>
          <w:color w:val="auto"/>
          <w:u w:val="none"/>
        </w:rPr>
        <w:t>kolejowych</w:t>
      </w:r>
      <w:r w:rsidRPr="006B1349">
        <w:rPr>
          <w:rStyle w:val="TEKSTOZNACZONYWDOKUMENCIERDOWYMJAKOUKRYTY"/>
          <w:color w:val="auto"/>
          <w:u w:val="none"/>
        </w:rPr>
        <w:t xml:space="preserve">, po których </w:t>
      </w:r>
      <w:r w:rsidR="00A97016" w:rsidRPr="006B1349">
        <w:rPr>
          <w:rStyle w:val="TEKSTOZNACZONYWDOKUMENCIERDOWYMJAKOUKRYTY"/>
          <w:color w:val="auto"/>
          <w:u w:val="none"/>
        </w:rPr>
        <w:t>są</w:t>
      </w:r>
      <w:r w:rsidR="00002D0F">
        <w:rPr>
          <w:rStyle w:val="TEKSTOZNACZONYWDOKUMENCIERDOWYMJAKOUKRYTY"/>
        </w:rPr>
        <w:t xml:space="preserve"> </w:t>
      </w:r>
      <w:r w:rsidRPr="00FA351B">
        <w:rPr>
          <w:rStyle w:val="TEKSTOZNACZONYWDOKUMENCIERDOWYMJAKOUKRYTY"/>
          <w:color w:val="auto"/>
          <w:u w:val="none"/>
        </w:rPr>
        <w:t xml:space="preserve">realizowane przebiegi pociągowe wyposaża się zgodnie z warunkami technicznymi określonymi dla </w:t>
      </w:r>
      <w:r w:rsidR="006220B4" w:rsidRPr="00FA351B">
        <w:rPr>
          <w:rStyle w:val="TEKSTOZNACZONYWDOKUMENCIERDOWYMJAKOUKRYTY"/>
          <w:color w:val="auto"/>
          <w:u w:val="none"/>
        </w:rPr>
        <w:t xml:space="preserve">przejazdów </w:t>
      </w:r>
      <w:r w:rsidRPr="00FA351B">
        <w:rPr>
          <w:rStyle w:val="TEKSTOZNACZONYWDOKUMENCIERDOWYMJAKOUKRYTY"/>
          <w:color w:val="auto"/>
          <w:u w:val="none"/>
        </w:rPr>
        <w:t xml:space="preserve">kategorii A albo B albo </w:t>
      </w:r>
      <w:r w:rsidR="006220B4" w:rsidRPr="00FA351B">
        <w:rPr>
          <w:rStyle w:val="TEKSTOZNACZONYWDOKUMENCIERDOWYMJAKOUKRYTY"/>
          <w:color w:val="auto"/>
          <w:u w:val="none"/>
        </w:rPr>
        <w:t xml:space="preserve">przejść kategorii </w:t>
      </w:r>
      <w:r w:rsidRPr="00FA351B">
        <w:rPr>
          <w:rStyle w:val="TEKSTOZNACZONYWDOKUMENCIERDOWYMJAKOUKRYTY"/>
          <w:color w:val="auto"/>
          <w:u w:val="none"/>
        </w:rPr>
        <w:t>E.</w:t>
      </w:r>
    </w:p>
    <w:p w14:paraId="3007794C" w14:textId="19673AA0" w:rsidR="00CF5DE4" w:rsidRDefault="00CF5DE4" w:rsidP="004B6BB8">
      <w:pPr>
        <w:pStyle w:val="USTustnpkodeksu"/>
      </w:pPr>
      <w:r w:rsidRPr="004B6BB8">
        <w:rPr>
          <w:rStyle w:val="Ppogrubienie"/>
        </w:rPr>
        <w:t>§ 11.</w:t>
      </w:r>
      <w:r>
        <w:t xml:space="preserve"> 1. Do kategorii E zalicza się przejścia przez tory kolejowe.</w:t>
      </w:r>
    </w:p>
    <w:p w14:paraId="090B670B" w14:textId="4577EE3B" w:rsidR="00CF5DE4" w:rsidRDefault="00CF5DE4" w:rsidP="004B6BB8">
      <w:pPr>
        <w:pStyle w:val="USTustnpkodeksu"/>
      </w:pPr>
      <w:r>
        <w:t xml:space="preserve">2. Jeżeli przejście </w:t>
      </w:r>
      <w:r w:rsidR="005229D3">
        <w:t xml:space="preserve">przez tory kolejowe </w:t>
      </w:r>
      <w:r>
        <w:t>nie spełnia warunków widoczności określonych w części C załącznika nr 3 do rozporządzenia, przejście wyposaża się w półsamoczynne systemy przejazdowe lub samoczynne systemy przejazdowe.</w:t>
      </w:r>
    </w:p>
    <w:p w14:paraId="7186C53A" w14:textId="3792362A" w:rsidR="00CF5DE4" w:rsidRDefault="00CF5DE4" w:rsidP="004B6BB8">
      <w:pPr>
        <w:pStyle w:val="USTustnpkodeksu"/>
      </w:pPr>
      <w:r>
        <w:t xml:space="preserve">3. </w:t>
      </w:r>
      <w:r w:rsidR="00F413F1">
        <w:t>Dopuszcza się z</w:t>
      </w:r>
      <w:r>
        <w:t>abezpieczenie przejścia kołowrotkami, barierkami lub labiryntami</w:t>
      </w:r>
      <w:r w:rsidR="00002D0F">
        <w:t>,</w:t>
      </w:r>
      <w:r>
        <w:t xml:space="preserve"> w przypadku przejścia przez tory</w:t>
      </w:r>
      <w:r w:rsidR="005229D3">
        <w:t xml:space="preserve"> kolejowe</w:t>
      </w:r>
      <w:r>
        <w:t>, po których wagony podczas rozrządu nie są staczane lub odrzucane:</w:t>
      </w:r>
    </w:p>
    <w:p w14:paraId="4421EFF9" w14:textId="19CF3165" w:rsidR="00CF5DE4" w:rsidRDefault="00CF5DE4" w:rsidP="004B6BB8">
      <w:pPr>
        <w:pStyle w:val="PKTpunkt"/>
      </w:pPr>
      <w:r w:rsidRPr="007C2DB9">
        <w:t>1)</w:t>
      </w:r>
      <w:r w:rsidR="00F413F1">
        <w:tab/>
      </w:r>
      <w:r>
        <w:t>jeżeli przejście odpowiada warunkom widoczności określonym w części C załącznika nr 3 do rozporządzenia albo</w:t>
      </w:r>
    </w:p>
    <w:p w14:paraId="4DECA407" w14:textId="3CA6B873" w:rsidR="00CF5DE4" w:rsidRDefault="00CF5DE4" w:rsidP="004B6BB8">
      <w:pPr>
        <w:pStyle w:val="PKTpunkt"/>
      </w:pPr>
      <w:r w:rsidRPr="007C2DB9">
        <w:t>2)</w:t>
      </w:r>
      <w:r w:rsidR="00F413F1">
        <w:tab/>
      </w:r>
      <w:r>
        <w:t>bez względu na warunki widoczności, jeżeli prędkość pociągu na przejściu nie przekracza 20 km/h.</w:t>
      </w:r>
    </w:p>
    <w:p w14:paraId="4038273F" w14:textId="6544E829" w:rsidR="00CF5DE4" w:rsidRDefault="00CF5DE4" w:rsidP="004B6BB8">
      <w:pPr>
        <w:pStyle w:val="USTustnpkodeksu"/>
      </w:pPr>
      <w:r>
        <w:t xml:space="preserve">4. Barierki zabezpieczające przejście </w:t>
      </w:r>
      <w:r w:rsidR="005229D3">
        <w:t xml:space="preserve">przez tory kolejowe </w:t>
      </w:r>
      <w:r>
        <w:t>ustawia się w taki sposób, aby pieszy</w:t>
      </w:r>
      <w:r w:rsidR="00E454B2">
        <w:t>,</w:t>
      </w:r>
      <w:r>
        <w:t xml:space="preserve"> </w:t>
      </w:r>
      <w:r w:rsidR="00E454B2" w:rsidRPr="00E454B2">
        <w:t>os</w:t>
      </w:r>
      <w:r w:rsidR="00E454B2">
        <w:t>o</w:t>
      </w:r>
      <w:r w:rsidR="00E454B2" w:rsidRPr="00E454B2">
        <w:t>b</w:t>
      </w:r>
      <w:r w:rsidR="00E454B2">
        <w:t>a</w:t>
      </w:r>
      <w:r w:rsidR="00E454B2" w:rsidRPr="00E454B2">
        <w:t xml:space="preserve"> poruszając</w:t>
      </w:r>
      <w:r w:rsidR="00E454B2">
        <w:t>a</w:t>
      </w:r>
      <w:r w:rsidR="00E454B2" w:rsidRPr="00E454B2">
        <w:t xml:space="preserve"> się przy użyciu urządzenia wspomagającego ruch, rower</w:t>
      </w:r>
      <w:r w:rsidR="00E454B2">
        <w:t>u</w:t>
      </w:r>
      <w:r w:rsidR="00E454B2" w:rsidRPr="00E454B2">
        <w:t>, hulajn</w:t>
      </w:r>
      <w:r w:rsidR="00E454B2">
        <w:t>o</w:t>
      </w:r>
      <w:r w:rsidR="00E454B2" w:rsidRPr="00E454B2">
        <w:t>g</w:t>
      </w:r>
      <w:r w:rsidR="00E454B2">
        <w:t>i</w:t>
      </w:r>
      <w:r w:rsidR="00E454B2" w:rsidRPr="00E454B2">
        <w:t xml:space="preserve"> elektryczn</w:t>
      </w:r>
      <w:r w:rsidR="00E454B2">
        <w:t>ej</w:t>
      </w:r>
      <w:r w:rsidR="00E454B2" w:rsidRPr="00E454B2">
        <w:t xml:space="preserve"> lub urządze</w:t>
      </w:r>
      <w:r w:rsidR="00E454B2">
        <w:t>nia</w:t>
      </w:r>
      <w:r w:rsidR="00E454B2" w:rsidRPr="00E454B2">
        <w:t xml:space="preserve"> transportu osobistego </w:t>
      </w:r>
      <w:r>
        <w:t xml:space="preserve">przed przejściem przez tor kolejowy </w:t>
      </w:r>
      <w:r w:rsidR="005229D3">
        <w:t>zmieni</w:t>
      </w:r>
      <w:r w:rsidR="00002D0F">
        <w:t>li</w:t>
      </w:r>
      <w:r w:rsidR="005229D3">
        <w:t xml:space="preserve"> </w:t>
      </w:r>
      <w:r>
        <w:t xml:space="preserve">kierunek ruchu. Na liniach wielotorowych pierwsze wejście pomiędzy barierki </w:t>
      </w:r>
      <w:r w:rsidR="002B2540">
        <w:t>zmusza</w:t>
      </w:r>
      <w:r>
        <w:t xml:space="preserve"> pieszego</w:t>
      </w:r>
      <w:r w:rsidR="00E731B7">
        <w:t>, osobę poruszającą</w:t>
      </w:r>
      <w:r w:rsidR="00E731B7" w:rsidRPr="005A150B">
        <w:t xml:space="preserve"> się przy użyciu urządzenia wspomagającego ruch, roweru, hulajnogi elektrycznej lub urządzenia transportu osobistego</w:t>
      </w:r>
      <w:r w:rsidR="00E731B7">
        <w:t xml:space="preserve">, </w:t>
      </w:r>
      <w:r>
        <w:t>do ruchu w kierunku przeciwnym do zasadniczego kierunku ruchu pociągów po najbliższym torze.</w:t>
      </w:r>
    </w:p>
    <w:p w14:paraId="3B1C525F" w14:textId="3D626B10" w:rsidR="00CF5DE4" w:rsidRDefault="00CF5DE4" w:rsidP="004B6BB8">
      <w:pPr>
        <w:pStyle w:val="USTustnpkodeksu"/>
      </w:pPr>
      <w:r>
        <w:t xml:space="preserve">5. Na przejściach zapewnia się warunki dla ruchu osób </w:t>
      </w:r>
      <w:r w:rsidR="00BF5836">
        <w:t xml:space="preserve">niepełnosprawnych i osób </w:t>
      </w:r>
      <w:r>
        <w:t xml:space="preserve">o ograniczonej możliwości poruszania się. </w:t>
      </w:r>
    </w:p>
    <w:p w14:paraId="34114772" w14:textId="5EFCB69C" w:rsidR="00CF5DE4" w:rsidRDefault="00CF5DE4" w:rsidP="008A2D1A">
      <w:pPr>
        <w:pStyle w:val="USTustnpkodeksu"/>
      </w:pPr>
      <w:r w:rsidRPr="008A2D1A">
        <w:rPr>
          <w:rStyle w:val="Ppogrubienie"/>
        </w:rPr>
        <w:lastRenderedPageBreak/>
        <w:t>§ 12.</w:t>
      </w:r>
      <w:r>
        <w:t xml:space="preserve"> 1. Do kategorii F zalicza się przejazdy kolejowo-drogowe i przejścia zlokalizowane na drogach wewnętrznych.</w:t>
      </w:r>
    </w:p>
    <w:p w14:paraId="7F896285" w14:textId="77777777" w:rsidR="00CF5DE4" w:rsidRDefault="00CF5DE4" w:rsidP="008A2D1A">
      <w:pPr>
        <w:pStyle w:val="USTustnpkodeksu"/>
      </w:pPr>
      <w:r>
        <w:t>2. Przejazdy kolejowo-drogowe i przejścia kategorii F wyposaża się:</w:t>
      </w:r>
    </w:p>
    <w:p w14:paraId="055022C3" w14:textId="56737117" w:rsidR="00CF5DE4" w:rsidRDefault="00CF5DE4" w:rsidP="008A2D1A">
      <w:pPr>
        <w:pStyle w:val="PKTpunkt"/>
      </w:pPr>
      <w:r w:rsidRPr="007C2DB9">
        <w:t>1)</w:t>
      </w:r>
      <w:r w:rsidR="00D31534">
        <w:tab/>
      </w:r>
      <w:r>
        <w:t>w rogatki stale zamknięte, otwierane w razie potrzeby przez użytkowników lub</w:t>
      </w:r>
    </w:p>
    <w:p w14:paraId="66AAF439" w14:textId="25C67405" w:rsidR="00CF5DE4" w:rsidRDefault="00CF5DE4" w:rsidP="008A2D1A">
      <w:pPr>
        <w:pStyle w:val="PKTpunkt"/>
      </w:pPr>
      <w:r w:rsidRPr="007C2DB9">
        <w:t>2)</w:t>
      </w:r>
      <w:r w:rsidR="00D31534">
        <w:tab/>
      </w:r>
      <w:r>
        <w:t>zgodnie z warunkami technicznymi określonymi dla kategorii A albo B.</w:t>
      </w:r>
    </w:p>
    <w:p w14:paraId="00C5CA60" w14:textId="77777777" w:rsidR="00CF5DE4" w:rsidRDefault="00CF5DE4" w:rsidP="008A2D1A">
      <w:pPr>
        <w:pStyle w:val="USTustnpkodeksu"/>
      </w:pPr>
      <w:r>
        <w:t>3. Przejazdy kolejowo-drogowe i przejścia kategorii F są użytkowane na podstawie umowy zawartej między zarządcą kolei a użytkownikiem przejazdu kolejowo-drogowego lub przejścia, która określa w szczególności sposoby ich zabezpieczenia i użytkowania.</w:t>
      </w:r>
    </w:p>
    <w:p w14:paraId="6E0BAE53" w14:textId="07F51A99" w:rsidR="00CF5DE4" w:rsidRDefault="00CF5DE4" w:rsidP="008A2D1A">
      <w:pPr>
        <w:pStyle w:val="USTustnpkodeksu"/>
      </w:pPr>
      <w:r w:rsidRPr="008A2D1A">
        <w:rPr>
          <w:rStyle w:val="Ppogrubienie"/>
        </w:rPr>
        <w:t>§ 13.</w:t>
      </w:r>
      <w:r>
        <w:t xml:space="preserve"> 1. Zarządca kolei ustala kategorię przejazdu kolejowo-drogowego lub przejścia oraz określa sposób jego zabezpieczenia.</w:t>
      </w:r>
    </w:p>
    <w:p w14:paraId="10AE38D9" w14:textId="77777777" w:rsidR="00CF5DE4" w:rsidRDefault="00CF5DE4" w:rsidP="008A2D1A">
      <w:pPr>
        <w:pStyle w:val="USTustnpkodeksu"/>
      </w:pPr>
      <w:r>
        <w:t>2. W przypadku zmiany kategorii przejazdu kolejowo-drogowego lub przejścia, zarządca kolei dokonuje zmiany sposobu jego zabezpieczenia.</w:t>
      </w:r>
    </w:p>
    <w:p w14:paraId="617B1A3F" w14:textId="788F9D28" w:rsidR="00CF5DE4" w:rsidRDefault="00CF5DE4" w:rsidP="008A2D1A">
      <w:pPr>
        <w:pStyle w:val="USTustnpkodeksu"/>
      </w:pPr>
      <w:r w:rsidRPr="008A2D1A">
        <w:rPr>
          <w:rStyle w:val="Ppogrubienie"/>
        </w:rPr>
        <w:t>§ 14.</w:t>
      </w:r>
      <w:r>
        <w:t xml:space="preserve"> 1. Iloczyn ruchu na przejeździe kolejowo-drogowym oblicza się na podstawie pomiarów natężenia ruchu kolejowego i </w:t>
      </w:r>
      <w:r w:rsidR="00E56F1D">
        <w:t xml:space="preserve">ruchu </w:t>
      </w:r>
      <w:r>
        <w:t>drogowego.</w:t>
      </w:r>
    </w:p>
    <w:p w14:paraId="17E26606" w14:textId="388D0556" w:rsidR="00CF5DE4" w:rsidRDefault="00CF5DE4" w:rsidP="008A2D1A">
      <w:pPr>
        <w:pStyle w:val="USTustnpkodeksu"/>
      </w:pPr>
      <w:r>
        <w:t xml:space="preserve">2. Pomiary natężenia ruchu kolejowego i </w:t>
      </w:r>
      <w:r w:rsidR="00E56F1D">
        <w:t xml:space="preserve">ruchu </w:t>
      </w:r>
      <w:r>
        <w:t>drogowego wykonuje się na przejazdach kolejowo-drogowych kategorii A, B, C i D.</w:t>
      </w:r>
    </w:p>
    <w:p w14:paraId="748C01D0" w14:textId="2B3093FE" w:rsidR="00CF5DE4" w:rsidRDefault="00CF5DE4" w:rsidP="008A2D1A">
      <w:pPr>
        <w:pStyle w:val="USTustnpkodeksu"/>
      </w:pPr>
      <w:r>
        <w:t xml:space="preserve">3. </w:t>
      </w:r>
      <w:r w:rsidR="00861692">
        <w:t xml:space="preserve">W celu </w:t>
      </w:r>
      <w:r>
        <w:t>weryfikacji i zmian kategorii przejazdów kolejowo-drogowych i przejść oraz sposobów ich zabezpieczenia zarządcy kolei i zarządcy dróg przekazują sobie wzajemnie aktualne wyniki pomiarów natężenia ruchu, odpowiednio kolejowego albo drogowego.</w:t>
      </w:r>
    </w:p>
    <w:p w14:paraId="2302DE67" w14:textId="15128D2F" w:rsidR="00CF5DE4" w:rsidRDefault="00CF5DE4" w:rsidP="008A2D1A">
      <w:pPr>
        <w:pStyle w:val="USTustnpkodeksu"/>
      </w:pPr>
      <w:r>
        <w:t xml:space="preserve">4. Warunki i sposób prowadzenia pomiarów natężenia ruchu kolejowego i </w:t>
      </w:r>
      <w:r w:rsidR="00E56F1D">
        <w:t xml:space="preserve">ruchu </w:t>
      </w:r>
      <w:r>
        <w:t>drogowego oraz obliczania iloczynu ruchu określa załącznik nr 1 do rozporządzenia.</w:t>
      </w:r>
    </w:p>
    <w:p w14:paraId="71E8A93B" w14:textId="4AABF197" w:rsidR="00CF5DE4" w:rsidRDefault="00CF5DE4" w:rsidP="008A2D1A">
      <w:pPr>
        <w:pStyle w:val="USTustnpkodeksu"/>
      </w:pPr>
      <w:r w:rsidRPr="008A2D1A">
        <w:rPr>
          <w:rStyle w:val="Ppogrubienie"/>
        </w:rPr>
        <w:t>§ 15</w:t>
      </w:r>
      <w:r>
        <w:t>. 1. Zarządca kolei</w:t>
      </w:r>
      <w:r w:rsidR="00483342">
        <w:t>, dla przejazdu kolejowo-drogowego lub przejścia,</w:t>
      </w:r>
      <w:r>
        <w:t xml:space="preserve"> sporządza</w:t>
      </w:r>
      <w:r w:rsidR="00483342">
        <w:t xml:space="preserve"> i</w:t>
      </w:r>
      <w:r>
        <w:t xml:space="preserve"> prowadzi metrykę.</w:t>
      </w:r>
    </w:p>
    <w:p w14:paraId="7B6D2B2A" w14:textId="1B9B4EC5" w:rsidR="00CF5DE4" w:rsidRDefault="00CF5DE4" w:rsidP="008A2D1A">
      <w:pPr>
        <w:pStyle w:val="USTustnpkodeksu"/>
      </w:pPr>
      <w:r>
        <w:t xml:space="preserve">2. Metrykę </w:t>
      </w:r>
      <w:r w:rsidR="00483342">
        <w:t>przechowuje się</w:t>
      </w:r>
      <w:r>
        <w:t xml:space="preserve"> przez okres użytkowania przejazdu kolejowo-drogowego lub przejścia.</w:t>
      </w:r>
    </w:p>
    <w:p w14:paraId="619C4683" w14:textId="77777777" w:rsidR="00CF5DE4" w:rsidRDefault="00CF5DE4" w:rsidP="008A2D1A">
      <w:pPr>
        <w:pStyle w:val="USTustnpkodeksu"/>
      </w:pPr>
      <w:r>
        <w:t>3. Wzór i zakres metryki określa załącznik nr 2 do rozporządzenia.</w:t>
      </w:r>
    </w:p>
    <w:p w14:paraId="062B0B86" w14:textId="75A27099" w:rsidR="00CF5DE4" w:rsidRDefault="00CF5DE4" w:rsidP="008A2D1A">
      <w:pPr>
        <w:pStyle w:val="ARTartustawynprozporzdzenia"/>
      </w:pPr>
      <w:r w:rsidRPr="008A2D1A">
        <w:rPr>
          <w:rStyle w:val="Ppogrubienie"/>
        </w:rPr>
        <w:t>§ 16</w:t>
      </w:r>
      <w:r>
        <w:t xml:space="preserve">. W przypadku przejazdu kolejowo-drogowego lub przejścia, przez które przebiegają tory </w:t>
      </w:r>
      <w:r w:rsidR="00483342">
        <w:t xml:space="preserve">kolejowe </w:t>
      </w:r>
      <w:r>
        <w:t>dwóch lub więcej zarządców kolei, zarządca identyfikujący największe natężenie ruchu kolejowego na podstawie pomiarów natężenia ruchu</w:t>
      </w:r>
      <w:r w:rsidR="00483342">
        <w:t xml:space="preserve"> kolejowego</w:t>
      </w:r>
      <w:r>
        <w:t xml:space="preserve"> przekazywanych na potrzeby aktualizacji metryki udostępnia </w:t>
      </w:r>
      <w:r w:rsidR="00483342">
        <w:t xml:space="preserve">metrykę </w:t>
      </w:r>
      <w:r>
        <w:t>pozostałym zarządcom</w:t>
      </w:r>
      <w:r w:rsidR="00483342">
        <w:t xml:space="preserve"> kolei</w:t>
      </w:r>
      <w:r>
        <w:t xml:space="preserve">. </w:t>
      </w:r>
      <w:r w:rsidR="00483342">
        <w:t>Z</w:t>
      </w:r>
      <w:r>
        <w:t>arządcy</w:t>
      </w:r>
      <w:r w:rsidR="00483342">
        <w:t xml:space="preserve"> kolei</w:t>
      </w:r>
      <w:r>
        <w:t>, których tory kolejowe przebiegają przez przejazd kolejowo-drogowy lub przejście, przekazują</w:t>
      </w:r>
      <w:r w:rsidR="005956C5">
        <w:t xml:space="preserve"> </w:t>
      </w:r>
      <w:r w:rsidR="005D585C">
        <w:t xml:space="preserve">zarządcy identyfikującemu </w:t>
      </w:r>
      <w:r w:rsidR="005956C5">
        <w:t>największe natężenie ruchu kolejowego</w:t>
      </w:r>
      <w:r>
        <w:t xml:space="preserve">, zgodnie ze swoją właściwością, dane niezbędne do sporządzenia i aktualizacji metryki. </w:t>
      </w:r>
    </w:p>
    <w:p w14:paraId="14F237B3" w14:textId="27C60F66" w:rsidR="00CF5DE4" w:rsidRDefault="00CF5DE4" w:rsidP="00FA351B">
      <w:pPr>
        <w:pStyle w:val="USTustnpkodeksu"/>
      </w:pPr>
      <w:r w:rsidRPr="008A2D1A">
        <w:rPr>
          <w:rStyle w:val="Ppogrubienie"/>
        </w:rPr>
        <w:lastRenderedPageBreak/>
        <w:t>§ 17.</w:t>
      </w:r>
      <w:r>
        <w:t xml:space="preserve"> 1. Na przejazdach kolejowo-drogowych i przejściach zapewnia się warunki widoczności umożliwiające zachowanie bezpieczeństwa ruchu kolejowego i drogowego</w:t>
      </w:r>
      <w:r w:rsidR="009B595F">
        <w:t xml:space="preserve">, </w:t>
      </w:r>
      <w:r w:rsidR="00483342">
        <w:t>które</w:t>
      </w:r>
      <w:r w:rsidR="009B595F" w:rsidRPr="00FA351B">
        <w:rPr>
          <w:rStyle w:val="TEKSTOZNACZONYWDOKUMENCIERDOWYMJAKOUKRYTY"/>
          <w:color w:val="auto"/>
          <w:u w:val="none"/>
        </w:rPr>
        <w:t xml:space="preserve"> na obszarze kolejowym zapewnia zarządca kolei, a poza obszarem kolejowym </w:t>
      </w:r>
      <w:r w:rsidR="00483342">
        <w:rPr>
          <w:rStyle w:val="TEKSTOZNACZONYWDOKUMENCIERDOWYMJAKOUKRYTY"/>
          <w:rFonts w:cs="Times"/>
          <w:color w:val="auto"/>
          <w:u w:val="none"/>
        </w:rPr>
        <w:t>−</w:t>
      </w:r>
      <w:r w:rsidR="009B595F" w:rsidRPr="00FA351B">
        <w:rPr>
          <w:rStyle w:val="TEKSTOZNACZONYWDOKUMENCIERDOWYMJAKOUKRYTY"/>
          <w:color w:val="auto"/>
          <w:u w:val="none"/>
        </w:rPr>
        <w:t xml:space="preserve"> zarządca drogi.</w:t>
      </w:r>
    </w:p>
    <w:p w14:paraId="236A4C13" w14:textId="67BD6ED2" w:rsidR="00CF5DE4" w:rsidRDefault="00CF5DE4" w:rsidP="0094223E">
      <w:pPr>
        <w:pStyle w:val="USTustnpkodeksu"/>
      </w:pPr>
      <w:r>
        <w:t xml:space="preserve">2. </w:t>
      </w:r>
      <w:r w:rsidR="005D585C">
        <w:t xml:space="preserve">Zarządca </w:t>
      </w:r>
      <w:r>
        <w:t xml:space="preserve">kolei i </w:t>
      </w:r>
      <w:r w:rsidR="005D585C">
        <w:t xml:space="preserve">zarządca </w:t>
      </w:r>
      <w:r>
        <w:t>drogi sprawdza warunki widoczności przejazdów kolejowo-drogowych i przejść:</w:t>
      </w:r>
    </w:p>
    <w:p w14:paraId="3B8DDDBD" w14:textId="69FBD2B0" w:rsidR="00CF5DE4" w:rsidRDefault="00CF5DE4" w:rsidP="0094223E">
      <w:pPr>
        <w:pStyle w:val="PKTpunkt"/>
      </w:pPr>
      <w:r w:rsidRPr="007C2DB9">
        <w:t>1)</w:t>
      </w:r>
      <w:r w:rsidR="00483342">
        <w:tab/>
      </w:r>
      <w:r>
        <w:t>raz w roku, po okresie wzrostu roślinności, pomiędzy czerwcem a wrześniem</w:t>
      </w:r>
      <w:r w:rsidR="00AA3ADE">
        <w:t>,</w:t>
      </w:r>
    </w:p>
    <w:p w14:paraId="7562559A" w14:textId="69515E3B" w:rsidR="00CF5DE4" w:rsidRDefault="00CF5DE4" w:rsidP="0094223E">
      <w:pPr>
        <w:pStyle w:val="PKTpunkt"/>
      </w:pPr>
      <w:r w:rsidRPr="007C2DB9">
        <w:t xml:space="preserve">2) </w:t>
      </w:r>
      <w:r w:rsidR="00483342">
        <w:tab/>
      </w:r>
      <w:r w:rsidR="00B74487">
        <w:t>p</w:t>
      </w:r>
      <w:r>
        <w:t xml:space="preserve">o każdym </w:t>
      </w:r>
      <w:r w:rsidR="00B74487">
        <w:t xml:space="preserve">poważnym wypadku, </w:t>
      </w:r>
      <w:r>
        <w:t xml:space="preserve">wypadku </w:t>
      </w:r>
      <w:r w:rsidR="00B74487">
        <w:t xml:space="preserve">lub incydencie </w:t>
      </w:r>
      <w:r>
        <w:t>na danym przejeździe kolejowo-drogowym lub przejściu</w:t>
      </w:r>
      <w:r w:rsidR="004C4CF6">
        <w:t xml:space="preserve"> </w:t>
      </w:r>
    </w:p>
    <w:p w14:paraId="7FE20722" w14:textId="580354A5" w:rsidR="00CF5DE4" w:rsidRDefault="00AA3ADE" w:rsidP="00AA3ADE">
      <w:pPr>
        <w:pStyle w:val="CZWSPPKTczwsplnapunktw"/>
      </w:pPr>
      <w:r>
        <w:rPr>
          <w:rFonts w:cs="Times"/>
        </w:rPr>
        <w:t>−</w:t>
      </w:r>
      <w:r>
        <w:t xml:space="preserve"> </w:t>
      </w:r>
      <w:r w:rsidR="004C4CF6">
        <w:t xml:space="preserve">zgodnie z </w:t>
      </w:r>
      <w:r>
        <w:t>w</w:t>
      </w:r>
      <w:r w:rsidR="004C4CF6">
        <w:t>arunkami i sposobem sprawdzania widoczności przejazdów kolejowo-drogowych i przejść określony</w:t>
      </w:r>
      <w:r>
        <w:t>mi</w:t>
      </w:r>
      <w:r w:rsidR="004C4CF6">
        <w:t xml:space="preserve"> w części A, B.2 i C załącznika nr 3 do rozporządzenia.</w:t>
      </w:r>
    </w:p>
    <w:p w14:paraId="22BBDB54" w14:textId="427D2B8C" w:rsidR="00CF5DE4" w:rsidRDefault="00CF5DE4" w:rsidP="0094223E">
      <w:pPr>
        <w:pStyle w:val="ARTartustawynprozporzdzenia"/>
      </w:pPr>
      <w:r w:rsidRPr="0094223E">
        <w:rPr>
          <w:rStyle w:val="Ppogrubienie"/>
        </w:rPr>
        <w:t>§ 18.</w:t>
      </w:r>
      <w:r w:rsidRPr="007C2DB9">
        <w:t xml:space="preserve"> </w:t>
      </w:r>
      <w:r>
        <w:t>Na przejeździe kolejowo-drogowym nie stosuje się złączy szyn lub odbojnic.</w:t>
      </w:r>
    </w:p>
    <w:p w14:paraId="61C9EFF4" w14:textId="74624C87" w:rsidR="00CF5DE4" w:rsidRDefault="00CF5DE4" w:rsidP="0094223E">
      <w:pPr>
        <w:pStyle w:val="USTustnpkodeksu"/>
      </w:pPr>
      <w:r w:rsidRPr="0094223E">
        <w:rPr>
          <w:rStyle w:val="Ppogrubienie"/>
        </w:rPr>
        <w:t>§ 19.</w:t>
      </w:r>
      <w:r>
        <w:t xml:space="preserve"> 1. Jeżeli długość odcinka drogi pomiędzy torami kolejowymi, mierzona między wewnętrznymi skrajnymi szynami po osi drogi, wynosi 32 m lub więcej, skrzyżowanie każdego toru lub każdej grupy torów z drogą traktuje się jako odrębny przejazd kolejowo-drogowy.</w:t>
      </w:r>
    </w:p>
    <w:p w14:paraId="003304D5" w14:textId="12D32D96" w:rsidR="00CF5DE4" w:rsidRDefault="00CF5DE4" w:rsidP="0094223E">
      <w:pPr>
        <w:pStyle w:val="USTustnpkodeksu"/>
      </w:pPr>
      <w:r>
        <w:t xml:space="preserve">2. Przepisu ust. 1 nie stosuje się do dróg usytuowanych w </w:t>
      </w:r>
      <w:r w:rsidR="00B74487">
        <w:t xml:space="preserve">granicy </w:t>
      </w:r>
      <w:r>
        <w:t>stacji kolejowej umożliwiających dojazd służbom ratowniczym.</w:t>
      </w:r>
    </w:p>
    <w:p w14:paraId="69297E19" w14:textId="28ACFEA3" w:rsidR="00CF5DE4" w:rsidRDefault="00CF5DE4" w:rsidP="0094223E">
      <w:pPr>
        <w:pStyle w:val="ARTartustawynprozporzdzenia"/>
      </w:pPr>
      <w:r w:rsidRPr="0094223E">
        <w:rPr>
          <w:rStyle w:val="Ppogrubienie"/>
        </w:rPr>
        <w:t>§ 20.</w:t>
      </w:r>
      <w:r w:rsidRPr="007C2DB9">
        <w:t xml:space="preserve"> </w:t>
      </w:r>
      <w:r>
        <w:t xml:space="preserve">Jeżeli </w:t>
      </w:r>
      <w:r w:rsidR="00895060">
        <w:t xml:space="preserve">dojazd </w:t>
      </w:r>
      <w:r>
        <w:t xml:space="preserve">do przejazdu kolejowo-drogowego </w:t>
      </w:r>
      <w:r w:rsidR="00895060">
        <w:t xml:space="preserve">obejmuje  </w:t>
      </w:r>
      <w:r>
        <w:t xml:space="preserve">kilka dróg, przy ustalaniu sposobu jego zabezpieczenia uwzględnia się wszystkie kierunki jazdy. W takim przypadku warunki widoczności </w:t>
      </w:r>
      <w:r w:rsidR="00895060">
        <w:t xml:space="preserve">na przejeździe kolejowo-drogowym </w:t>
      </w:r>
      <w:r>
        <w:t>określa się z miejsc rzeczywistego przebiegu drogi w ustalonych odległościach od toru kolejowego.</w:t>
      </w:r>
    </w:p>
    <w:p w14:paraId="20F340C6" w14:textId="2E45A794" w:rsidR="00CF5DE4" w:rsidRDefault="00CF5DE4" w:rsidP="0094223E">
      <w:pPr>
        <w:pStyle w:val="ARTartustawynprozporzdzenia"/>
      </w:pPr>
      <w:r w:rsidRPr="0094223E">
        <w:rPr>
          <w:rStyle w:val="Ppogrubienie"/>
        </w:rPr>
        <w:t>§ 21.</w:t>
      </w:r>
      <w:r>
        <w:t xml:space="preserve"> Odcinki pomiędzy torem </w:t>
      </w:r>
      <w:r w:rsidR="00E56F1D">
        <w:t xml:space="preserve">kolejowym </w:t>
      </w:r>
      <w:r>
        <w:t xml:space="preserve">a rogatkami odgradza się poręczami utrudniającymi dostęp do toru z ominięciem rogatek, jeżeli usytuowanie rogatek na to pozwala. Końce poręczy znajdujące się najbliżej toru </w:t>
      </w:r>
      <w:r w:rsidR="00E56F1D">
        <w:t xml:space="preserve">kolejowego </w:t>
      </w:r>
      <w:r>
        <w:t xml:space="preserve">umieszcza się w odległości 3 m od skrajnej szyny. Poręcze utrudniające dostęp do toru </w:t>
      </w:r>
      <w:r w:rsidR="00E56F1D">
        <w:t xml:space="preserve">kolejowego </w:t>
      </w:r>
      <w:r>
        <w:t xml:space="preserve">z ominięciem rogatek mogą być umieszczone równolegle do toru, w odległości nie mniejszej niż 3 m od skrajnej szyny. </w:t>
      </w:r>
    </w:p>
    <w:p w14:paraId="07BCD4B1" w14:textId="4BB5B9A3" w:rsidR="00CF5DE4" w:rsidRDefault="00CF5DE4" w:rsidP="00FA351B">
      <w:pPr>
        <w:pStyle w:val="USTustnpkodeksu"/>
      </w:pPr>
      <w:r w:rsidRPr="0094223E">
        <w:rPr>
          <w:rStyle w:val="Ppogrubienie"/>
        </w:rPr>
        <w:t>§ 22.</w:t>
      </w:r>
      <w:r>
        <w:t xml:space="preserve"> 1. </w:t>
      </w:r>
      <w:r w:rsidR="00B74487" w:rsidRPr="00B74487">
        <w:t>Rozwiązania projektowe stosowane w obrębie przejazdu kolejowo-drogowego zapewniają sprawny wyjazd pojazdów drogowych z przejazdu kolejowo-drogowego i włączenie się ich do ruchu w ciąg komunikacyjny znajdujący się w sąsiedztwie przejazdu kolejowo-drogowego, w szczególności przez uzależnienie (powiązanie) działania systemów przejazdowych z systemami kierowania ruchem drogowym.</w:t>
      </w:r>
      <w:r>
        <w:t xml:space="preserve"> </w:t>
      </w:r>
    </w:p>
    <w:p w14:paraId="737E6343" w14:textId="553575B1" w:rsidR="00CF5DE4" w:rsidRDefault="00CF5DE4" w:rsidP="00E13E50">
      <w:pPr>
        <w:pStyle w:val="USTustnpkodeksu"/>
      </w:pPr>
      <w:r>
        <w:lastRenderedPageBreak/>
        <w:t xml:space="preserve">2. </w:t>
      </w:r>
      <w:r w:rsidR="00B74487" w:rsidRPr="00B74487">
        <w:t xml:space="preserve">Zarządca drogi zabezpiecza dojazd do przejazdu kolejowo-drogowego kategorii B przed możliwością wjazdu pojazdu drogowego pasem umożliwiającym objazd zamkniętej rogatki, w szczególności przez zastosowanie wysp kanalizujących ruch, pasów separujących, obrzeży betonowych lub separatorów. </w:t>
      </w:r>
    </w:p>
    <w:p w14:paraId="14959E51" w14:textId="1EC82301" w:rsidR="00CF5DE4" w:rsidRDefault="00CF5DE4" w:rsidP="00E13E50">
      <w:pPr>
        <w:pStyle w:val="ARTartustawynprozporzdzenia"/>
      </w:pPr>
      <w:r w:rsidRPr="00E13E50">
        <w:rPr>
          <w:rStyle w:val="Ppogrubienie"/>
        </w:rPr>
        <w:t>§ 23.</w:t>
      </w:r>
      <w:r>
        <w:t xml:space="preserve"> Stan techniczny przejazdów kolejowo-drogowych i przejść sprawdza się raz w roku, a także niezwłocznie po każdym </w:t>
      </w:r>
      <w:r w:rsidR="00B74487">
        <w:t xml:space="preserve">poważnym wypadku, </w:t>
      </w:r>
      <w:r>
        <w:t xml:space="preserve">wypadku </w:t>
      </w:r>
      <w:r w:rsidR="00B74487">
        <w:t xml:space="preserve">lub incydencie </w:t>
      </w:r>
      <w:r>
        <w:t xml:space="preserve">na danym przejeździe kolejowo-drogowym lub przejściu. </w:t>
      </w:r>
    </w:p>
    <w:p w14:paraId="54C1DF28" w14:textId="61110B7E" w:rsidR="00FA0ADA" w:rsidRDefault="00FA0ADA" w:rsidP="00FA0ADA">
      <w:pPr>
        <w:pStyle w:val="USTustnpkodeksu"/>
      </w:pPr>
      <w:r w:rsidRPr="00A86A65">
        <w:rPr>
          <w:rStyle w:val="Ppogrubienie"/>
        </w:rPr>
        <w:t xml:space="preserve">§ </w:t>
      </w:r>
      <w:r w:rsidR="009D0A4C">
        <w:rPr>
          <w:rStyle w:val="Ppogrubienie"/>
        </w:rPr>
        <w:t>24</w:t>
      </w:r>
      <w:r w:rsidRPr="00A86A65">
        <w:rPr>
          <w:rStyle w:val="Ppogrubienie"/>
        </w:rPr>
        <w:t>.</w:t>
      </w:r>
      <w:r>
        <w:t xml:space="preserve"> 1. Przejazd kolejowo-drogowy i przejście użytkuje się w sposób zapewniający bezpieczeństwo ruchu kolejowego i drogowego.</w:t>
      </w:r>
    </w:p>
    <w:p w14:paraId="2C9AF406" w14:textId="77777777" w:rsidR="00FA0ADA" w:rsidRDefault="00FA0ADA" w:rsidP="00FA0ADA">
      <w:pPr>
        <w:pStyle w:val="USTustnpkodeksu"/>
      </w:pPr>
      <w:r>
        <w:t>2. Na przejeździe kolejowo-drogowym, na którym stwierdzono przekroczony iloczyn ruchu, na długości równej szerokości przejazdu kolejowo-drogowego, wprowadza się ograniczenie prędkości czoła pociągu do 50 km/h do czasu zmiany sposobu zabezpieczenia przejazdu kolejowo-drogowego.</w:t>
      </w:r>
    </w:p>
    <w:p w14:paraId="4F9052A2" w14:textId="77777777" w:rsidR="00FA0ADA" w:rsidRDefault="00FA0ADA" w:rsidP="00FA0ADA">
      <w:pPr>
        <w:pStyle w:val="USTustnpkodeksu"/>
      </w:pPr>
      <w:r>
        <w:t xml:space="preserve">3. Szczegółowe warunki użytkowania przejazdu kolejowo-drogowego i przejścia w przypadku niedziałania urządzeń zabezpieczenia ruchu lub braku pracownika obsługującego przejazd kolejowo-drogowy lub przejście określa załącznik nr 4 do rozporządzenia. </w:t>
      </w:r>
    </w:p>
    <w:p w14:paraId="6EBF037D" w14:textId="65F2C1CE" w:rsidR="00FA0ADA" w:rsidRPr="007C2DB9" w:rsidRDefault="00FA0ADA" w:rsidP="00FA0ADA">
      <w:pPr>
        <w:pStyle w:val="ARTartustawynprozporzdzenia"/>
      </w:pPr>
      <w:r w:rsidRPr="00A86A65">
        <w:rPr>
          <w:rStyle w:val="Ppogrubienie"/>
        </w:rPr>
        <w:t xml:space="preserve">§ </w:t>
      </w:r>
      <w:r w:rsidR="009D0A4C">
        <w:rPr>
          <w:rStyle w:val="Ppogrubienie"/>
        </w:rPr>
        <w:t>25</w:t>
      </w:r>
      <w:r w:rsidRPr="00A86A65">
        <w:rPr>
          <w:rStyle w:val="Ppogrubienie"/>
        </w:rPr>
        <w:t>.</w:t>
      </w:r>
      <w:r w:rsidRPr="007C2DB9">
        <w:t xml:space="preserve"> </w:t>
      </w:r>
      <w:r>
        <w:t>Odwodnienie na przejeździe kolejowo-drogowym i przejściu na eksploatowanych liniach kolejowych wykonuje się w czasie wymiany nawierzchni.</w:t>
      </w:r>
    </w:p>
    <w:p w14:paraId="30F5CF2B" w14:textId="2D01DE4B" w:rsidR="00FA0ADA" w:rsidRDefault="00FA0ADA" w:rsidP="00FA0ADA">
      <w:pPr>
        <w:pStyle w:val="ARTartustawynprozporzdzenia"/>
      </w:pPr>
      <w:r w:rsidRPr="00A86A65">
        <w:rPr>
          <w:rStyle w:val="Ppogrubienie"/>
        </w:rPr>
        <w:t xml:space="preserve">§ </w:t>
      </w:r>
      <w:r w:rsidR="009D0A4C">
        <w:rPr>
          <w:rStyle w:val="Ppogrubienie"/>
        </w:rPr>
        <w:t>26</w:t>
      </w:r>
      <w:r w:rsidRPr="00A86A65">
        <w:rPr>
          <w:rStyle w:val="Ppogrubienie"/>
        </w:rPr>
        <w:t>.</w:t>
      </w:r>
      <w:r w:rsidRPr="007C2DB9">
        <w:t xml:space="preserve"> </w:t>
      </w:r>
      <w:r>
        <w:t>Oczyszczanie podsypki i inne prace utrzymaniowe wykonuje się na odcinku eksploatowanej linii kolejowej, w tym na długości przejazdów kolejowo-drogowych i przejść.</w:t>
      </w:r>
    </w:p>
    <w:p w14:paraId="66144C8A" w14:textId="77777777" w:rsidR="00CF5DE4" w:rsidRPr="007C2DB9" w:rsidRDefault="00CF5DE4" w:rsidP="00E13E50">
      <w:pPr>
        <w:pStyle w:val="ARTartustawynprozporzdzenia"/>
      </w:pPr>
    </w:p>
    <w:p w14:paraId="2E520E68" w14:textId="7EF0DB5E" w:rsidR="00CF5DE4" w:rsidRDefault="00CF5DE4" w:rsidP="00E13E50">
      <w:pPr>
        <w:pStyle w:val="ROZDZODDZOZNoznaczenierozdziauluboddziau"/>
      </w:pPr>
      <w:r>
        <w:t>Rozdział 3</w:t>
      </w:r>
    </w:p>
    <w:p w14:paraId="4AE733D6" w14:textId="791C9DB4" w:rsidR="00CF5DE4" w:rsidRDefault="00CF5DE4" w:rsidP="00E13E50">
      <w:pPr>
        <w:pStyle w:val="ROZDZODDZPRZEDMprzedmiotregulacjirozdziauluboddziau"/>
      </w:pPr>
      <w:r>
        <w:t>Projektowanie przejazdów kolejowo-drogowych i przejść</w:t>
      </w:r>
    </w:p>
    <w:p w14:paraId="59D55B54" w14:textId="3BB9B0A6" w:rsidR="00CF5DE4" w:rsidRDefault="00CF5DE4" w:rsidP="00E13E50">
      <w:pPr>
        <w:pStyle w:val="USTustnpkodeksu"/>
      </w:pPr>
      <w:r w:rsidRPr="00E13E50">
        <w:rPr>
          <w:rStyle w:val="Ppogrubienie"/>
        </w:rPr>
        <w:t xml:space="preserve">§ </w:t>
      </w:r>
      <w:r w:rsidR="00FA0ADA" w:rsidRPr="00E13E50">
        <w:rPr>
          <w:rStyle w:val="Ppogrubienie"/>
        </w:rPr>
        <w:t>2</w:t>
      </w:r>
      <w:r w:rsidR="00FA0ADA">
        <w:rPr>
          <w:rStyle w:val="Ppogrubienie"/>
        </w:rPr>
        <w:t>7</w:t>
      </w:r>
      <w:r w:rsidRPr="00E13E50">
        <w:rPr>
          <w:rStyle w:val="Ppogrubienie"/>
        </w:rPr>
        <w:t>.</w:t>
      </w:r>
      <w:r>
        <w:t xml:space="preserve"> 1. Przy projektowaniu nowej linii kolejowej lub bocznicy kolejowej odległość między przejazdami kolejowo-drogowymi, mierzona wzdłuż linii kolejowej, nie może być mniejsza niż 3 km.</w:t>
      </w:r>
    </w:p>
    <w:p w14:paraId="2F578D71" w14:textId="77777777" w:rsidR="00CF5DE4" w:rsidRDefault="00CF5DE4" w:rsidP="00E13E50">
      <w:pPr>
        <w:pStyle w:val="USTustnpkodeksu"/>
      </w:pPr>
      <w:r>
        <w:t>2. Nowego przejazdu kolejowo-drogowego nie projektuje się na skrzyżowaniu istniejącej linii kolejowej lub bocznicy kolejowej z drogą publiczną, jeżeli w odległości nieprzekraczającej 3 km od projektowanego przejazdu kolejowo-drogowego znajduje się przejazd kolejowo-drogowy lub skrzyżowanie wielopoziomowe.</w:t>
      </w:r>
    </w:p>
    <w:p w14:paraId="61BB42AE" w14:textId="77777777" w:rsidR="00CF5DE4" w:rsidRDefault="00CF5DE4" w:rsidP="00E13E50">
      <w:pPr>
        <w:pStyle w:val="USTustnpkodeksu"/>
      </w:pPr>
      <w:r>
        <w:t>3. Przepisu ust. 2 nie stosuje się do przejazdu kolejowo-drogowego:</w:t>
      </w:r>
    </w:p>
    <w:p w14:paraId="7CAB26A7" w14:textId="1B946FF2" w:rsidR="00CF5DE4" w:rsidRDefault="00CF5DE4" w:rsidP="00E13E50">
      <w:pPr>
        <w:pStyle w:val="PKTpunkt"/>
      </w:pPr>
      <w:r w:rsidRPr="007C2DB9">
        <w:lastRenderedPageBreak/>
        <w:t>1)</w:t>
      </w:r>
      <w:r w:rsidR="000D0896">
        <w:tab/>
      </w:r>
      <w:r>
        <w:t>tymczasowego;</w:t>
      </w:r>
    </w:p>
    <w:p w14:paraId="352E96BA" w14:textId="28974E37" w:rsidR="00CF5DE4" w:rsidRDefault="00CF5DE4" w:rsidP="00E13E50">
      <w:pPr>
        <w:pStyle w:val="PKTpunkt"/>
      </w:pPr>
      <w:r w:rsidRPr="007C2DB9">
        <w:t>2)</w:t>
      </w:r>
      <w:r w:rsidR="000D0896">
        <w:tab/>
      </w:r>
      <w:r>
        <w:t>kategorii F;</w:t>
      </w:r>
    </w:p>
    <w:p w14:paraId="130EBB92" w14:textId="4FA04967" w:rsidR="00CF5DE4" w:rsidRDefault="00CF5DE4" w:rsidP="00E13E50">
      <w:pPr>
        <w:pStyle w:val="PKTpunkt"/>
      </w:pPr>
      <w:r w:rsidRPr="007C2DB9">
        <w:t>3)</w:t>
      </w:r>
      <w:r w:rsidR="000D0896">
        <w:tab/>
      </w:r>
      <w:r>
        <w:t>użytkowanego w rejonie skrzyżowań wielopoziomowych zlokalizowanych w ciągach autostrad i dróg ekspresowych.</w:t>
      </w:r>
    </w:p>
    <w:p w14:paraId="7786EB3F" w14:textId="11A99188" w:rsidR="00CF5DE4" w:rsidRDefault="00CF5DE4" w:rsidP="00E13E50">
      <w:pPr>
        <w:pStyle w:val="ARTartustawynprozporzdzenia"/>
      </w:pPr>
      <w:r w:rsidRPr="00E13E50">
        <w:rPr>
          <w:rStyle w:val="Ppogrubienie"/>
        </w:rPr>
        <w:t xml:space="preserve">§ </w:t>
      </w:r>
      <w:r w:rsidR="00FA0ADA" w:rsidRPr="00E13E50">
        <w:rPr>
          <w:rStyle w:val="Ppogrubienie"/>
        </w:rPr>
        <w:t>2</w:t>
      </w:r>
      <w:r w:rsidR="00FA0ADA">
        <w:rPr>
          <w:rStyle w:val="Ppogrubienie"/>
        </w:rPr>
        <w:t>8</w:t>
      </w:r>
      <w:r w:rsidRPr="00E13E50">
        <w:rPr>
          <w:rStyle w:val="Ppogrubienie"/>
        </w:rPr>
        <w:t>.</w:t>
      </w:r>
      <w:r>
        <w:t xml:space="preserve"> Przejazd kolejowo-drogowy i przejście projektuje się w taki sposób, aby drągi </w:t>
      </w:r>
      <w:r w:rsidR="0041135F">
        <w:t>rogatek</w:t>
      </w:r>
      <w:r>
        <w:t>, sygnalizatory i znaki drogowe były widoczne z punktu obserwacyjnego, zlokalizowanego na wysokości 1 m nad osią pasa ruchu drogi. Minimalne odległości punktu obserwacyjnego od przejazdu kolejowo-drogowego lub przejścia określa tabela nr 1 w części A załącznik</w:t>
      </w:r>
      <w:r w:rsidR="005D585C">
        <w:t>a</w:t>
      </w:r>
      <w:r>
        <w:t xml:space="preserve"> nr 3 do rozporządzenia.</w:t>
      </w:r>
    </w:p>
    <w:p w14:paraId="101777EE" w14:textId="5A2D1B5F" w:rsidR="00CF5DE4" w:rsidRDefault="00CF5DE4" w:rsidP="00E13E50">
      <w:pPr>
        <w:pStyle w:val="ARTartustawynprozporzdzenia"/>
      </w:pPr>
      <w:r w:rsidRPr="00E13E50">
        <w:rPr>
          <w:rStyle w:val="Ppogrubienie"/>
        </w:rPr>
        <w:t xml:space="preserve">§ </w:t>
      </w:r>
      <w:r w:rsidR="00FA0ADA" w:rsidRPr="00E13E50">
        <w:rPr>
          <w:rStyle w:val="Ppogrubienie"/>
        </w:rPr>
        <w:t>2</w:t>
      </w:r>
      <w:r w:rsidR="00FA0ADA">
        <w:rPr>
          <w:rStyle w:val="Ppogrubienie"/>
        </w:rPr>
        <w:t>9</w:t>
      </w:r>
      <w:r w:rsidRPr="00E13E50">
        <w:rPr>
          <w:rStyle w:val="Ppogrubienie"/>
        </w:rPr>
        <w:t>.</w:t>
      </w:r>
      <w:r>
        <w:t xml:space="preserve"> Przy projektowaniu przejazdu kolejowo-drogowego kategorii D zlokalizowanego w przekopie, w obszarze trójkątów widoczności określonych w części B</w:t>
      </w:r>
      <w:r w:rsidR="00FA0ADA">
        <w:t>.2</w:t>
      </w:r>
      <w:r>
        <w:t xml:space="preserve"> załącznika nr 3 do rozporządzenia, przewiduje się poszerzenie dna przekopu do wysokości od 1</w:t>
      </w:r>
      <w:r w:rsidR="00E050A2">
        <w:t>,0</w:t>
      </w:r>
      <w:r>
        <w:t xml:space="preserve"> m do 1,2 m nad główką szyny, z uwzględnieniem roślinności i pokrywy śniegu. </w:t>
      </w:r>
    </w:p>
    <w:p w14:paraId="5C9D789E" w14:textId="3140D810" w:rsidR="00CF5DE4" w:rsidRDefault="00CF5DE4" w:rsidP="00E13E50">
      <w:pPr>
        <w:pStyle w:val="USTustnpkodeksu"/>
      </w:pPr>
      <w:r w:rsidRPr="00E13E50">
        <w:rPr>
          <w:rStyle w:val="Ppogrubienie"/>
        </w:rPr>
        <w:t xml:space="preserve">§ </w:t>
      </w:r>
      <w:r w:rsidR="00FA0ADA">
        <w:rPr>
          <w:rStyle w:val="Ppogrubienie"/>
        </w:rPr>
        <w:t>30</w:t>
      </w:r>
      <w:r w:rsidRPr="00E13E50">
        <w:rPr>
          <w:rStyle w:val="Ppogrubienie"/>
        </w:rPr>
        <w:t>.</w:t>
      </w:r>
      <w:r>
        <w:t xml:space="preserve"> 1. Kąt skrzyżowania osi drogi z osią toru linii kolejowej lub bocznicy kolejowej, zwany dalej „kątem skrzyżowania (α)”, wynosi 90</w:t>
      </w:r>
      <w:r>
        <w:rPr>
          <w:rFonts w:cs="Times"/>
        </w:rPr>
        <w:t>º</w:t>
      </w:r>
      <w:r>
        <w:t>.</w:t>
      </w:r>
    </w:p>
    <w:p w14:paraId="67FE9208" w14:textId="77777777" w:rsidR="00CF5DE4" w:rsidRDefault="00CF5DE4" w:rsidP="00E13E50">
      <w:pPr>
        <w:pStyle w:val="USTustnpkodeksu"/>
      </w:pPr>
      <w:r>
        <w:t xml:space="preserve">2. Na liniach kolejowych normalnotorowych i szerokotorowych dopuszcza się zastosowanie kąta skrzyżowania (α) spełniającego warunek: </w:t>
      </w:r>
    </w:p>
    <w:p w14:paraId="2C3533F8" w14:textId="0A509FBE" w:rsidR="00CF5DE4" w:rsidRDefault="00CF5DE4" w:rsidP="00E13E50">
      <w:pPr>
        <w:pStyle w:val="USTustnpkodeksu"/>
      </w:pPr>
      <w:r>
        <w:t>120</w:t>
      </w:r>
      <w:r>
        <w:rPr>
          <w:rFonts w:cs="Times"/>
        </w:rPr>
        <w:t>º</w:t>
      </w:r>
      <w:r>
        <w:t>≥α≥60</w:t>
      </w:r>
      <w:r>
        <w:rPr>
          <w:rFonts w:cs="Times"/>
        </w:rPr>
        <w:t>º</w:t>
      </w:r>
      <w:r>
        <w:t>.</w:t>
      </w:r>
    </w:p>
    <w:p w14:paraId="7014BD32" w14:textId="77777777" w:rsidR="00CF5DE4" w:rsidRDefault="00CF5DE4" w:rsidP="00E13E50">
      <w:pPr>
        <w:pStyle w:val="USTustnpkodeksu"/>
      </w:pPr>
      <w:r>
        <w:t xml:space="preserve">3. Na liniach kolejowych wąskotorowych dopuszcza się zastosowanie kąta skrzyżowania (α) spełniającego warunek: </w:t>
      </w:r>
    </w:p>
    <w:p w14:paraId="66AB1468" w14:textId="7828A2A8" w:rsidR="00CF5DE4" w:rsidRDefault="00CF5DE4" w:rsidP="00E13E50">
      <w:pPr>
        <w:pStyle w:val="USTustnpkodeksu"/>
      </w:pPr>
      <w:r>
        <w:t>135</w:t>
      </w:r>
      <w:r>
        <w:rPr>
          <w:rFonts w:cs="Times"/>
        </w:rPr>
        <w:t>º</w:t>
      </w:r>
      <w:r>
        <w:t>≥α≥45</w:t>
      </w:r>
      <w:r>
        <w:rPr>
          <w:rFonts w:cs="Times"/>
        </w:rPr>
        <w:t>º</w:t>
      </w:r>
      <w:r>
        <w:t>.</w:t>
      </w:r>
    </w:p>
    <w:p w14:paraId="07D7F516" w14:textId="32C78450" w:rsidR="00CF5DE4" w:rsidRDefault="00CF5DE4" w:rsidP="00E13E50">
      <w:pPr>
        <w:pStyle w:val="USTustnpkodeksu"/>
      </w:pPr>
      <w:r>
        <w:t>4. W przypadku gdy droga publiczna krzyżuje się z bocznicą kolejową, dopuszcza się zastosowanie kąta skrzyżowania (α) nie mniejszego niż 30</w:t>
      </w:r>
      <w:r>
        <w:rPr>
          <w:rFonts w:cs="Times New Roman"/>
        </w:rPr>
        <w:t>º</w:t>
      </w:r>
      <w:r>
        <w:t xml:space="preserve"> i nie większego niż 150</w:t>
      </w:r>
      <w:r>
        <w:rPr>
          <w:rFonts w:cs="Times New Roman"/>
        </w:rPr>
        <w:t>º</w:t>
      </w:r>
      <w:r>
        <w:t>, jeżeli zostanie spełniony jeden z następujących warunków:</w:t>
      </w:r>
    </w:p>
    <w:p w14:paraId="334A0C7E" w14:textId="0ACA6256" w:rsidR="00CF5DE4" w:rsidRDefault="00CF5DE4" w:rsidP="00E13E50">
      <w:pPr>
        <w:pStyle w:val="PKTpunkt"/>
      </w:pPr>
      <w:r w:rsidRPr="007C2DB9">
        <w:t>1)</w:t>
      </w:r>
      <w:r w:rsidR="0009613D">
        <w:tab/>
        <w:t xml:space="preserve">jest </w:t>
      </w:r>
      <w:r>
        <w:t xml:space="preserve">zachowana widoczność pociągu z obu stron drogi publicznej z punktu obserwacyjnego odległego minimum 50 m od skrajnej szyny najbliższego toru </w:t>
      </w:r>
      <w:r w:rsidR="001668F7">
        <w:t xml:space="preserve">kolejowego </w:t>
      </w:r>
      <w:r>
        <w:t>na przejeździe kolejowo-drogowym, przy założeniu, że pociąg znajduje się w odległości nie mniejszej niż 150 m od przejazdu kolejowo-drogowego;</w:t>
      </w:r>
    </w:p>
    <w:p w14:paraId="0BA6F62B" w14:textId="585F1952" w:rsidR="00CF5DE4" w:rsidRDefault="00CF5DE4" w:rsidP="00E13E50">
      <w:pPr>
        <w:pStyle w:val="PKTpunkt"/>
      </w:pPr>
      <w:r w:rsidRPr="007C2DB9">
        <w:t>2)</w:t>
      </w:r>
      <w:r w:rsidR="0009613D">
        <w:tab/>
      </w:r>
      <w:r>
        <w:t>zostaną zastosowane rogatki obrotowe zamykające tor kolejowy, a drogę publiczną tylko na czas przejeżdżania pociągu;</w:t>
      </w:r>
    </w:p>
    <w:p w14:paraId="3B5511F9" w14:textId="722755A7" w:rsidR="00CF5DE4" w:rsidRDefault="00CF5DE4" w:rsidP="00E13E50">
      <w:pPr>
        <w:pStyle w:val="PKTpunkt"/>
      </w:pPr>
      <w:r w:rsidRPr="007C2DB9">
        <w:t>3)</w:t>
      </w:r>
      <w:r w:rsidR="0009613D">
        <w:tab/>
        <w:t xml:space="preserve">zostaną </w:t>
      </w:r>
      <w:r>
        <w:t>ustawione rogatki z obsługą na miejscu.</w:t>
      </w:r>
    </w:p>
    <w:p w14:paraId="7DDF9311" w14:textId="6A0DCFE4" w:rsidR="00CF5DE4" w:rsidRDefault="00CF5DE4" w:rsidP="00E13E50">
      <w:pPr>
        <w:pStyle w:val="USTustnpkodeksu"/>
      </w:pPr>
      <w:r>
        <w:t>5. Przepisów ust. 1</w:t>
      </w:r>
      <w:r w:rsidR="0009613D">
        <w:rPr>
          <w:rFonts w:cs="Times"/>
        </w:rPr>
        <w:t>−</w:t>
      </w:r>
      <w:r>
        <w:t>3 nie stosuje się do tymczasowych przejazdów kolejowo-drogowych.</w:t>
      </w:r>
    </w:p>
    <w:p w14:paraId="4EF1098A" w14:textId="2EED5125" w:rsidR="00CF5DE4" w:rsidRDefault="00CF5DE4" w:rsidP="00E13E50">
      <w:pPr>
        <w:pStyle w:val="USTustnpkodeksu"/>
      </w:pPr>
      <w:r>
        <w:lastRenderedPageBreak/>
        <w:t>6. W przypadku przebudowy lub remontu przejazdów kolejowo-drogowych niespełniających wymagań, o których mowa w ust. 1</w:t>
      </w:r>
      <w:r w:rsidR="0009613D">
        <w:rPr>
          <w:rFonts w:cs="Times"/>
        </w:rPr>
        <w:t>−</w:t>
      </w:r>
      <w:r>
        <w:t>3, wymagania te nie muszą być spełnione, jeżeli zakres robót, z uwagi na warunki miejscowe, nie przewiduje zmiany położenia osi drogi lub osi toru</w:t>
      </w:r>
      <w:r w:rsidR="0009613D">
        <w:t xml:space="preserve"> kolejowego</w:t>
      </w:r>
      <w:r>
        <w:t xml:space="preserve">. </w:t>
      </w:r>
    </w:p>
    <w:p w14:paraId="20B7539C" w14:textId="4FCE3CD2" w:rsidR="00CF5DE4" w:rsidRPr="007C2DB9" w:rsidRDefault="00CF5DE4" w:rsidP="005E53B8">
      <w:pPr>
        <w:pStyle w:val="USTustnpkodeksu"/>
      </w:pPr>
      <w:r w:rsidRPr="005E53B8">
        <w:rPr>
          <w:rStyle w:val="Ppogrubienie"/>
        </w:rPr>
        <w:t xml:space="preserve">§ </w:t>
      </w:r>
      <w:r w:rsidR="00FA0ADA">
        <w:rPr>
          <w:rStyle w:val="Ppogrubienie"/>
        </w:rPr>
        <w:t>31</w:t>
      </w:r>
      <w:r w:rsidRPr="005E53B8">
        <w:rPr>
          <w:rStyle w:val="Ppogrubienie"/>
        </w:rPr>
        <w:t>.</w:t>
      </w:r>
      <w:r>
        <w:t xml:space="preserve"> 1. Kąt skrzyżowania linii kolejowej lub bocznicy kolejowej </w:t>
      </w:r>
      <w:r w:rsidR="0009613D">
        <w:t xml:space="preserve">krzyżujących </w:t>
      </w:r>
      <w:r>
        <w:t xml:space="preserve">się z drogą publiczną w łuku wyznacza się jako kąt zawarty pomiędzy osią toru linii kolejowej lub bocznicy </w:t>
      </w:r>
      <w:r w:rsidR="0009613D">
        <w:t xml:space="preserve">kolejowej </w:t>
      </w:r>
      <w:r>
        <w:t>i styczną do łuku poziomego osi drogi w punkcie przecięcia się tych osi.</w:t>
      </w:r>
    </w:p>
    <w:p w14:paraId="340F38E7" w14:textId="36002193" w:rsidR="00CF5DE4" w:rsidRDefault="00CF5DE4" w:rsidP="005E53B8">
      <w:pPr>
        <w:pStyle w:val="USTustnpkodeksu"/>
      </w:pPr>
      <w:r>
        <w:t>2. Kąt skrzyżowania drogi publicznej z linią kolejową lub bocznicą kolejową w łuku wyznacza się jako kąt zawarty pomiędzy osią drogi i styczną do osi toru kolejowego w punkcie przecięcia się tych osi.</w:t>
      </w:r>
    </w:p>
    <w:p w14:paraId="6B011B49" w14:textId="3E14E3B6" w:rsidR="00CF5DE4" w:rsidRDefault="00CF5DE4" w:rsidP="005E53B8">
      <w:pPr>
        <w:pStyle w:val="USTustnpkodeksu"/>
      </w:pPr>
      <w:r>
        <w:t>3. Przez kąt skrzyżowania linii kolejowej lub bocznicy kolejowej z drogą publiczną, niezależnie od liczby pasów ruchu i liczby torów kolejowych, rozumie się najmniejszy kąt z wyznaczonych, zawarty pomiędzy osią każdego toru kolejowego i osią drogi.</w:t>
      </w:r>
    </w:p>
    <w:p w14:paraId="7896D07D" w14:textId="427098C1" w:rsidR="00CF5DE4" w:rsidRDefault="00CF5DE4" w:rsidP="005E53B8">
      <w:pPr>
        <w:pStyle w:val="USTustnpkodeksu"/>
      </w:pPr>
      <w:r w:rsidRPr="005E53B8">
        <w:rPr>
          <w:rStyle w:val="Ppogrubienie"/>
        </w:rPr>
        <w:t xml:space="preserve">§ </w:t>
      </w:r>
      <w:r w:rsidR="00FA0ADA">
        <w:rPr>
          <w:rStyle w:val="Ppogrubienie"/>
        </w:rPr>
        <w:t>32</w:t>
      </w:r>
      <w:r w:rsidRPr="005E53B8">
        <w:rPr>
          <w:rStyle w:val="Ppogrubienie"/>
        </w:rPr>
        <w:t>.</w:t>
      </w:r>
      <w:r>
        <w:t xml:space="preserve"> 1. Niweletę drogi w obrębie i na dojeździe do przejazdu kolejowo-drogowego projektuje się tak, aby pochylenie podłużne jezdni na dojeździe do przejazdu kolejowo-drogowego nie przekraczało 2,5% na długości nie mniejszej niż 20 m, licząc od skrajnej szyny toru kolejowego. Warunek ten uznaje się za spełniony, jeżeli wartość maksymalnego pochylenia podłużnego jest zachowana na stycznej łuku pionowego wyznaczonej w odległości 20 m od skrajnej szyny toru kolejowego.</w:t>
      </w:r>
    </w:p>
    <w:p w14:paraId="5F47504C" w14:textId="74A10392" w:rsidR="00CF5DE4" w:rsidRDefault="00CF5DE4" w:rsidP="005E53B8">
      <w:pPr>
        <w:pStyle w:val="USTustnpkodeksu"/>
      </w:pPr>
      <w:r>
        <w:t xml:space="preserve">2. Niweletę drogi w obrębie dojścia do przejścia projektuje się tak, aby pochylenie podłużne </w:t>
      </w:r>
      <w:r w:rsidR="0013357D">
        <w:t>drogi dla pieszych</w:t>
      </w:r>
      <w:r>
        <w:t>, drogi dla rowerów oraz drogi dla pieszych i rowerów na dojściu lub dojeździe do przejścia nie przekraczało 2,5% na długości nie mniejszej niż 3 m, licząc od skrajnej szyny toru kolejowego. Warunek ten uznaje się za spełniony, jeżeli wartość maksymalnego pochylenia podłużnego jest zachowana na stycznej łuku pionowego wyznaczonej w odległości 3 m od skrajnej szyny toru kolejowego.</w:t>
      </w:r>
    </w:p>
    <w:p w14:paraId="34CAFB20" w14:textId="77777777" w:rsidR="00CF5DE4" w:rsidRDefault="00CF5DE4" w:rsidP="005E53B8">
      <w:pPr>
        <w:pStyle w:val="USTustnpkodeksu"/>
      </w:pPr>
      <w:r>
        <w:t>3. Łuku pionowego drogi nie stosuje się pomiędzy skrajnymi szynami przejazdu kolejowo-drogowego. W przypadku uzasadnionym warunkami miejscowymi, za zgodą zarządcy kolei, można zastosować łuk pionowy drogi pomiędzy skrajnymi szynami przejazdu kolejowo-drogowego, jeżeli nie spowoduje to pogorszenia bezpieczeństwa ruchu kolejowego i drogowego.</w:t>
      </w:r>
    </w:p>
    <w:p w14:paraId="22B68AC6" w14:textId="1B333072" w:rsidR="00CF5DE4" w:rsidRDefault="00CF5DE4" w:rsidP="005E53B8">
      <w:pPr>
        <w:pStyle w:val="USTustnpkodeksu"/>
      </w:pPr>
      <w:r>
        <w:t xml:space="preserve">4. W przypadku uzasadnionym warunkami miejscowymi dopuszcza się stosowanie profilu podłużnego dróg na dojazdach do przejazdu kolejowo-drogowego oraz na długości przejazdu kolejowo-drogowego zgodnie z przepisami § 24 rozporządzenia Ministra Transportu </w:t>
      </w:r>
      <w:r>
        <w:lastRenderedPageBreak/>
        <w:t>i Gospodarki Morskiej z dnia 2 marca 1999 r. w sprawie warunków technicznych, jakim powinny odpowiadać drogi publiczne i ich usytuowanie (Dz.U. z 2016 r. poz. 124</w:t>
      </w:r>
      <w:r w:rsidR="006F1301">
        <w:t xml:space="preserve"> </w:t>
      </w:r>
      <w:r w:rsidR="0002610F">
        <w:t>o</w:t>
      </w:r>
      <w:r w:rsidR="006F1301">
        <w:t>raz z 2019 r. poz. 1643</w:t>
      </w:r>
      <w:r>
        <w:t xml:space="preserve">), z wyjątkiem projektowania przejazdów kolejowo-drogowych kategorii A, B, C i D, w nowych lokalizacjach. </w:t>
      </w:r>
    </w:p>
    <w:p w14:paraId="43DFAA21" w14:textId="1FADA67F" w:rsidR="00CF5DE4" w:rsidRDefault="00CF5DE4" w:rsidP="005E53B8">
      <w:pPr>
        <w:pStyle w:val="USTustnpkodeksu"/>
      </w:pPr>
      <w:r>
        <w:t xml:space="preserve">5. Przy projektowaniu przejazdów kolejowo-drogowych kategorii A, B, C i D, w nowych lokalizacjach, dopuszczalna różnica sąsiednich pochyleń podłużnych na dojazdach do przejazdów kolejowo-drogowych oraz na długości przejazdów kolejowo-drogowych o nawierzchni </w:t>
      </w:r>
      <w:r w:rsidR="0013357D">
        <w:t xml:space="preserve">twardej </w:t>
      </w:r>
      <w:r>
        <w:t xml:space="preserve">nie </w:t>
      </w:r>
      <w:r w:rsidR="004F74C9">
        <w:t>przekracza</w:t>
      </w:r>
      <w:r>
        <w:t xml:space="preserve"> 5%. </w:t>
      </w:r>
    </w:p>
    <w:p w14:paraId="5474E0F6" w14:textId="535B3807" w:rsidR="00CF5DE4" w:rsidRDefault="00CF5DE4" w:rsidP="005E53B8">
      <w:pPr>
        <w:pStyle w:val="USTustnpkodeksu"/>
      </w:pPr>
      <w:r w:rsidRPr="005E53B8">
        <w:rPr>
          <w:rStyle w:val="Ppogrubienie"/>
        </w:rPr>
        <w:t xml:space="preserve">§ </w:t>
      </w:r>
      <w:r w:rsidR="00FA0ADA" w:rsidRPr="005E53B8">
        <w:rPr>
          <w:rStyle w:val="Ppogrubienie"/>
        </w:rPr>
        <w:t>3</w:t>
      </w:r>
      <w:r w:rsidR="00FA0ADA">
        <w:rPr>
          <w:rStyle w:val="Ppogrubienie"/>
        </w:rPr>
        <w:t>3</w:t>
      </w:r>
      <w:r w:rsidRPr="005E53B8">
        <w:rPr>
          <w:rStyle w:val="Ppogrubienie"/>
        </w:rPr>
        <w:t>.</w:t>
      </w:r>
      <w:r>
        <w:t xml:space="preserve"> 1. Przejazd kolejowo-drogowy, w którym linia kolejowa lub bocznica kolejowa oraz droga publiczna przebiegają w linii prostej, projektuje się tak, aby początek najbliższej krzywizny poziomej drogi wraz ze wszystkimi jej elementami znajdował się w odległości co najmniej 6 m od skrajnej szyny toru kolejowego.</w:t>
      </w:r>
    </w:p>
    <w:p w14:paraId="1701D776" w14:textId="1F8B4935" w:rsidR="00CF5DE4" w:rsidRDefault="00CF5DE4" w:rsidP="005E53B8">
      <w:pPr>
        <w:pStyle w:val="USTustnpkodeksu"/>
      </w:pPr>
      <w:r>
        <w:t xml:space="preserve">2. Przejazd kolejowo-drogowy, w którym linia kolejowa lub bocznica kolejowa przebiega w linii prostej, a droga publiczna w łuku poziomym, projektuje się tak, aby łącznie </w:t>
      </w:r>
      <w:r w:rsidR="001668F7">
        <w:t xml:space="preserve">spełniał </w:t>
      </w:r>
      <w:r>
        <w:t>następujące warunki:</w:t>
      </w:r>
    </w:p>
    <w:p w14:paraId="5068C1C6" w14:textId="1B42E91A" w:rsidR="00CF5DE4" w:rsidRDefault="00CF5DE4" w:rsidP="005E53B8">
      <w:pPr>
        <w:pStyle w:val="PKTpunkt"/>
      </w:pPr>
      <w:r w:rsidRPr="007C2DB9">
        <w:t>1)</w:t>
      </w:r>
      <w:r w:rsidR="00D975B2">
        <w:tab/>
      </w:r>
      <w:r>
        <w:t>na długości przejazdu kolejowo-drogowego pochylenie poprzeczne jezdni drogi odpowiada pochyleniu podłużnemu torów kolejowych;</w:t>
      </w:r>
    </w:p>
    <w:p w14:paraId="41566E65" w14:textId="70F54796" w:rsidR="00CF5DE4" w:rsidRDefault="00CF5DE4" w:rsidP="005E53B8">
      <w:pPr>
        <w:pStyle w:val="PKTpunkt"/>
      </w:pPr>
      <w:r w:rsidRPr="007C2DB9">
        <w:t>2)</w:t>
      </w:r>
      <w:r w:rsidR="00D975B2">
        <w:tab/>
      </w:r>
      <w:r>
        <w:t>poszerzenie jezdni na łukach poziomych przeprowadza się przez przejazd kolejowo-drogowy.</w:t>
      </w:r>
    </w:p>
    <w:p w14:paraId="479E35E9" w14:textId="4AC753B7" w:rsidR="00CF5DE4" w:rsidRDefault="00CF5DE4" w:rsidP="005E53B8">
      <w:pPr>
        <w:pStyle w:val="USTustnpkodeksu"/>
      </w:pPr>
      <w:r>
        <w:t xml:space="preserve">3. Przejazd kolejowo-drogowy projektuje się tak, aby nie był usytuowany na odcinkach ramp przechyłkowych linii kolejowej lub bocznicy kolejowej. </w:t>
      </w:r>
    </w:p>
    <w:p w14:paraId="23B11154" w14:textId="21C9D6DE" w:rsidR="00CF5DE4" w:rsidRDefault="00CF5DE4" w:rsidP="005E53B8">
      <w:pPr>
        <w:pStyle w:val="USTustnpkodeksu"/>
      </w:pPr>
      <w:r>
        <w:t xml:space="preserve">4. Przejazd kolejowo-drogowy, na którym droga publiczna przebiega w linii prostej, a jednotorowa linia kolejowa lub bocznica kolejowa w łuku poziomym, projektuje się tak, aby promień łuku poziomego toru kolejowego umożliwiał ułożenie w przekroju poprzecznym toru obu toków szyn w poziomie lub pochyleniu poprzecznym, zgodnie z pochyleniem podłużnym drogi w obrębie przejazdu, nieprzekraczającym 2,5% dla linii kolejowej normalnotorowej i szerokotorowej oraz 2% dla linii kolejowej wąskotorowej. </w:t>
      </w:r>
    </w:p>
    <w:p w14:paraId="24472EE0" w14:textId="2A53E563" w:rsidR="00CF5DE4" w:rsidRDefault="00CF5DE4" w:rsidP="005E53B8">
      <w:pPr>
        <w:pStyle w:val="USTustnpkodeksu"/>
      </w:pPr>
      <w:r>
        <w:t xml:space="preserve">5. Przejazd kolejowo-drogowy w nowej lokalizacji obejmujący dwa lub więcej torów </w:t>
      </w:r>
      <w:r w:rsidR="00D975B2">
        <w:t xml:space="preserve">kolejowych </w:t>
      </w:r>
      <w:r>
        <w:t xml:space="preserve">w łuku poziomym projektuje się tak, aby: </w:t>
      </w:r>
    </w:p>
    <w:p w14:paraId="38935954" w14:textId="709047CE" w:rsidR="00CF5DE4" w:rsidRDefault="00CF5DE4" w:rsidP="005E53B8">
      <w:pPr>
        <w:pStyle w:val="PKTpunkt"/>
      </w:pPr>
      <w:r w:rsidRPr="007C2DB9">
        <w:t>1)</w:t>
      </w:r>
      <w:r w:rsidR="00D975B2">
        <w:tab/>
      </w:r>
      <w:r>
        <w:t xml:space="preserve">wszystkie główki szyn torów na przejeździe w przekroju poprzecznym linii kolejowej były ułożone w jednym pochyleniu nieprzekraczającym 2,5% dla linii kolejowej normalnotorowej i szerokotorowej oraz 2% dla linii kolejowej wąskotorowej, stanowiącym przechyłkę torów w łuku, lub </w:t>
      </w:r>
    </w:p>
    <w:p w14:paraId="6522677A" w14:textId="63D910F4" w:rsidR="00CF5DE4" w:rsidRPr="007C2DB9" w:rsidRDefault="00CF5DE4" w:rsidP="005E53B8">
      <w:pPr>
        <w:pStyle w:val="PKTpunkt"/>
      </w:pPr>
      <w:r w:rsidRPr="007C2DB9">
        <w:lastRenderedPageBreak/>
        <w:t>2)</w:t>
      </w:r>
      <w:r w:rsidR="004F74C9">
        <w:tab/>
      </w:r>
      <w:r>
        <w:t xml:space="preserve">główki szyn bliższych międzytorza w przekroju poprzecznym były ułożone w obrębie przejazdu kolejowo-drogowego w jednym poziomie, natomiast główki szyn zewnętrznych w przekroju poprzecznym w pochyleniu stanowiącym przechyłkę torów w łuku nieprzekraczającym 2,5% dla linii kolejowej normalnotorowej i szerokotorowej oraz 2% dla linii kolejowej wąskotorowej. </w:t>
      </w:r>
    </w:p>
    <w:p w14:paraId="73E8AD73" w14:textId="196C5109" w:rsidR="00CF5DE4" w:rsidRDefault="00CF5DE4" w:rsidP="005E53B8">
      <w:pPr>
        <w:pStyle w:val="USTustnpkodeksu"/>
      </w:pPr>
      <w:r>
        <w:t>6. Przejazd kolejowo-drogowy, w którym droga publiczna oraz linia kolejowa lub bocznica kolejowa znajdują się w łukach poziomych, projektuje się uwzględniając odpowiednio przepisy ust. 2-4.</w:t>
      </w:r>
    </w:p>
    <w:p w14:paraId="4EC5EE04" w14:textId="486625E1" w:rsidR="00CF5DE4" w:rsidRDefault="00CF5DE4" w:rsidP="005E53B8">
      <w:pPr>
        <w:pStyle w:val="USTustnpkodeksu"/>
      </w:pPr>
      <w:r>
        <w:t xml:space="preserve">7. Na istniejących przejazdach kolejowo-drogowych obejmujących skrzyżowanie drogi publicznej z linią kolejową lub bocznicą kolejową przebiegającą w łuku poziomym lub krzywej przejściowej dopuszcza się ułożenie toków szynowych w przekroju poprzecznym w pochyleniu nie większym niż 7,5%. </w:t>
      </w:r>
      <w:r w:rsidR="00D975B2">
        <w:t>W takim przypadku z</w:t>
      </w:r>
      <w:r>
        <w:t xml:space="preserve">ałomy na pochyleniach </w:t>
      </w:r>
      <w:r w:rsidR="00D975B2">
        <w:t xml:space="preserve">są </w:t>
      </w:r>
      <w:r>
        <w:t xml:space="preserve">jednakowego znaku, a ich różnica nie przekracza 5%. </w:t>
      </w:r>
    </w:p>
    <w:p w14:paraId="31177B57" w14:textId="075BA9B6" w:rsidR="00CF5DE4" w:rsidRDefault="00CF5DE4" w:rsidP="005E53B8">
      <w:pPr>
        <w:pStyle w:val="USTustnpkodeksu"/>
      </w:pPr>
      <w:r w:rsidRPr="005E53B8">
        <w:rPr>
          <w:rStyle w:val="Ppogrubienie"/>
        </w:rPr>
        <w:t xml:space="preserve">§ </w:t>
      </w:r>
      <w:r w:rsidR="00FA0ADA" w:rsidRPr="005E53B8">
        <w:rPr>
          <w:rStyle w:val="Ppogrubienie"/>
        </w:rPr>
        <w:t>3</w:t>
      </w:r>
      <w:r w:rsidR="00FA0ADA">
        <w:rPr>
          <w:rStyle w:val="Ppogrubienie"/>
        </w:rPr>
        <w:t>4</w:t>
      </w:r>
      <w:r w:rsidRPr="005E53B8">
        <w:rPr>
          <w:rStyle w:val="Ppogrubienie"/>
        </w:rPr>
        <w:t>.</w:t>
      </w:r>
      <w:r>
        <w:t xml:space="preserve"> 1. </w:t>
      </w:r>
      <w:r w:rsidR="00DD1906">
        <w:t xml:space="preserve">Przekrój </w:t>
      </w:r>
      <w:r>
        <w:t xml:space="preserve">drogi i </w:t>
      </w:r>
      <w:r w:rsidR="00DD1906">
        <w:t xml:space="preserve">szerokość poszczególnych jej części </w:t>
      </w:r>
      <w:r>
        <w:t>na przejeździe kolejowo-drogowym i dojazdach do przejazdu kolejowo-drogowego odpowiada parametrom istniejącej drogi oraz umożliwia budowę urządzeń zabezpieczenia ruchu.</w:t>
      </w:r>
    </w:p>
    <w:p w14:paraId="70AF9A02" w14:textId="22D340DA" w:rsidR="00CF5DE4" w:rsidRDefault="00CF5DE4" w:rsidP="005E53B8">
      <w:pPr>
        <w:pStyle w:val="USTustnpkodeksu"/>
      </w:pPr>
      <w:r>
        <w:t xml:space="preserve">2. Konstrukcja nawierzchni drogowej na przejeździe kolejowo-drogowym </w:t>
      </w:r>
      <w:r w:rsidR="00D975B2">
        <w:t>jest</w:t>
      </w:r>
      <w:r>
        <w:t xml:space="preserve"> wykonana przy użyciu tych samych rozwiązań technicznych i materiałowych na całej długości przejazdu kolejowo-drogowego i uwzględnia natężenie ruchu drogowego.</w:t>
      </w:r>
    </w:p>
    <w:p w14:paraId="696F69C7" w14:textId="0D8A54A6" w:rsidR="00CF5DE4" w:rsidRDefault="00CF5DE4" w:rsidP="005E53B8">
      <w:pPr>
        <w:pStyle w:val="USTustnpkodeksu"/>
      </w:pPr>
      <w:r>
        <w:t>3. W przypadku przebudowy</w:t>
      </w:r>
      <w:r w:rsidR="008D7F2E">
        <w:t xml:space="preserve"> lub rozbudowy</w:t>
      </w:r>
      <w:r>
        <w:t xml:space="preserve"> drogi inwestor dostosowuje nawierzchnię drogową na przejeździe kolejowo-drogowym do parametrów technicznych przebudowywanej drogi.</w:t>
      </w:r>
    </w:p>
    <w:p w14:paraId="3514F218" w14:textId="628A4F4E" w:rsidR="00CF5DE4" w:rsidRDefault="00CF5DE4" w:rsidP="00055656">
      <w:pPr>
        <w:pStyle w:val="ARTartustawynprozporzdzenia"/>
      </w:pPr>
      <w:r w:rsidRPr="005E53B8">
        <w:rPr>
          <w:rStyle w:val="Ppogrubienie"/>
        </w:rPr>
        <w:t xml:space="preserve">§ </w:t>
      </w:r>
      <w:r w:rsidR="00FA0ADA" w:rsidRPr="005E53B8">
        <w:rPr>
          <w:rStyle w:val="Ppogrubienie"/>
        </w:rPr>
        <w:t>3</w:t>
      </w:r>
      <w:r w:rsidR="00FA0ADA">
        <w:rPr>
          <w:rStyle w:val="Ppogrubienie"/>
        </w:rPr>
        <w:t>5</w:t>
      </w:r>
      <w:r w:rsidRPr="005E53B8">
        <w:rPr>
          <w:rStyle w:val="Ppogrubienie"/>
        </w:rPr>
        <w:t>.</w:t>
      </w:r>
      <w:r w:rsidRPr="007C2DB9">
        <w:t xml:space="preserve"> </w:t>
      </w:r>
      <w:r>
        <w:t>Skrzyżowania projektuje się tak, aby wyeliminować szkodliwe oddziaływanie drgań na budynki usytuowane w bezpośrednim sąsiedztwie skrzyżowań oraz drgania i hałas, na który będą narażeni ludzie przebywający w tych budynkach.</w:t>
      </w:r>
    </w:p>
    <w:p w14:paraId="19CEE690" w14:textId="3B15C530" w:rsidR="00CF5DE4" w:rsidRDefault="00CF5DE4" w:rsidP="00055656">
      <w:pPr>
        <w:pStyle w:val="USTustnpkodeksu"/>
      </w:pPr>
      <w:r w:rsidRPr="00055656">
        <w:rPr>
          <w:rStyle w:val="Ppogrubienie"/>
        </w:rPr>
        <w:t xml:space="preserve">§ </w:t>
      </w:r>
      <w:r w:rsidR="00FA0ADA" w:rsidRPr="00055656">
        <w:rPr>
          <w:rStyle w:val="Ppogrubienie"/>
        </w:rPr>
        <w:t>3</w:t>
      </w:r>
      <w:r w:rsidR="00FA0ADA">
        <w:rPr>
          <w:rStyle w:val="Ppogrubienie"/>
        </w:rPr>
        <w:t>6</w:t>
      </w:r>
      <w:r w:rsidRPr="00055656">
        <w:rPr>
          <w:rStyle w:val="Ppogrubienie"/>
        </w:rPr>
        <w:t>.</w:t>
      </w:r>
      <w:r>
        <w:t xml:space="preserve"> 1. Do </w:t>
      </w:r>
      <w:r w:rsidR="008D7F2E">
        <w:t xml:space="preserve">dróg dla pieszych, dróg dla rowerów lub dróg dla pieszych i rowerów </w:t>
      </w:r>
      <w:r>
        <w:t>na przejeździe kolejowo-drogowym lub przejściu stosuje się odpowiednio przepisy § 43 ust. 1</w:t>
      </w:r>
      <w:r w:rsidR="004F74C9">
        <w:rPr>
          <w:rFonts w:cs="Times"/>
        </w:rPr>
        <w:t>−</w:t>
      </w:r>
      <w:r>
        <w:t>4 i § 44</w:t>
      </w:r>
      <w:r w:rsidR="004F74C9">
        <w:rPr>
          <w:rFonts w:cs="Times"/>
        </w:rPr>
        <w:t>−</w:t>
      </w:r>
      <w:r>
        <w:t>48 rozporządzenia Ministra Transportu i Gospodarki Morskiej z dnia 2 marca 1999 r. w sprawie warunków technicznych, jakim powinny odpowiadać drogi publiczne i ich usytuowanie.</w:t>
      </w:r>
    </w:p>
    <w:p w14:paraId="29D9BE86" w14:textId="0A576BE3" w:rsidR="00CF5DE4" w:rsidRDefault="00CF5DE4" w:rsidP="00055656">
      <w:pPr>
        <w:pStyle w:val="USTustnpkodeksu"/>
      </w:pPr>
      <w:r>
        <w:t>2. W obrębie przejazdu kolejowo-drogowego</w:t>
      </w:r>
      <w:r w:rsidR="00093292">
        <w:t>,</w:t>
      </w:r>
      <w:r>
        <w:t xml:space="preserve"> </w:t>
      </w:r>
      <w:r w:rsidR="00640CE9" w:rsidRPr="00640CE9">
        <w:t>dróg dla pieszych, dróg dla rowerów lub dróg dla pieszych i rowerów</w:t>
      </w:r>
      <w:r w:rsidR="00640CE9" w:rsidRPr="00640CE9" w:rsidDel="00640CE9">
        <w:t xml:space="preserve"> </w:t>
      </w:r>
      <w:r>
        <w:t>nie wynosi się ponad krawędź jezdni.</w:t>
      </w:r>
    </w:p>
    <w:p w14:paraId="34F88E68" w14:textId="7C9DE2ED" w:rsidR="00CF5DE4" w:rsidRDefault="00CF5DE4" w:rsidP="00055656">
      <w:pPr>
        <w:pStyle w:val="USTustnpkodeksu"/>
      </w:pPr>
      <w:r>
        <w:lastRenderedPageBreak/>
        <w:t xml:space="preserve">3. Nawierzchnię jezdni, </w:t>
      </w:r>
      <w:r w:rsidR="008D7F2E">
        <w:t>drogi dla pieszych, drogi dla rowerów lub drogi dla pieszych i rowerów</w:t>
      </w:r>
      <w:r>
        <w:t xml:space="preserve"> w obrębie przejazdu kolejowo-drogowego wyróżnia się za pomocą oznakowania poziomego lub stosując kontrastujące ze sobą kolory nawierzchni.</w:t>
      </w:r>
    </w:p>
    <w:p w14:paraId="383827B1" w14:textId="4A06E2E6" w:rsidR="00CF5DE4" w:rsidRDefault="00CF5DE4" w:rsidP="00055656">
      <w:pPr>
        <w:pStyle w:val="USTustnpkodeksu"/>
      </w:pPr>
      <w:r>
        <w:t xml:space="preserve">4. W przypadku </w:t>
      </w:r>
      <w:r w:rsidR="002620B0">
        <w:t xml:space="preserve">wydzielenia </w:t>
      </w:r>
      <w:r w:rsidR="008D7F2E">
        <w:t>drogi dla pieszych, drogi dla rowerów lub drogi dla pieszych i rowerów</w:t>
      </w:r>
      <w:r>
        <w:t>, można dokonać ich zabezpieczenia jak dla przejść kategorii E.</w:t>
      </w:r>
    </w:p>
    <w:p w14:paraId="010646D3" w14:textId="36517403" w:rsidR="00CF5DE4" w:rsidRDefault="00CF5DE4" w:rsidP="00055656">
      <w:pPr>
        <w:pStyle w:val="ARTartustawynprozporzdzenia"/>
      </w:pPr>
      <w:r w:rsidRPr="00055656">
        <w:rPr>
          <w:rStyle w:val="Ppogrubienie"/>
        </w:rPr>
        <w:t xml:space="preserve">§ </w:t>
      </w:r>
      <w:r w:rsidR="00FA0ADA" w:rsidRPr="00055656">
        <w:rPr>
          <w:rStyle w:val="Ppogrubienie"/>
        </w:rPr>
        <w:t>3</w:t>
      </w:r>
      <w:r w:rsidR="00FA0ADA">
        <w:rPr>
          <w:rStyle w:val="Ppogrubienie"/>
        </w:rPr>
        <w:t>7</w:t>
      </w:r>
      <w:r w:rsidRPr="00055656">
        <w:rPr>
          <w:rStyle w:val="Ppogrubienie"/>
        </w:rPr>
        <w:t>.</w:t>
      </w:r>
      <w:r w:rsidRPr="007C2DB9">
        <w:t xml:space="preserve"> </w:t>
      </w:r>
      <w:r>
        <w:t>Przejścia nie lokalizuje się na odcinkach toru w łuku o promieniu mniejszym niż 350 m.</w:t>
      </w:r>
    </w:p>
    <w:p w14:paraId="38E9B88A" w14:textId="6DDC689C" w:rsidR="00CF5DE4" w:rsidRDefault="00CF5DE4" w:rsidP="00055656">
      <w:pPr>
        <w:pStyle w:val="ARTartustawynprozporzdzenia"/>
      </w:pPr>
      <w:r w:rsidRPr="00055656">
        <w:rPr>
          <w:rStyle w:val="Ppogrubienie"/>
        </w:rPr>
        <w:t xml:space="preserve">§ </w:t>
      </w:r>
      <w:r w:rsidR="00FA0ADA" w:rsidRPr="00055656">
        <w:rPr>
          <w:rStyle w:val="Ppogrubienie"/>
        </w:rPr>
        <w:t>3</w:t>
      </w:r>
      <w:r w:rsidR="00FA0ADA">
        <w:rPr>
          <w:rStyle w:val="Ppogrubienie"/>
        </w:rPr>
        <w:t>8</w:t>
      </w:r>
      <w:r w:rsidRPr="00055656">
        <w:rPr>
          <w:rStyle w:val="Ppogrubienie"/>
        </w:rPr>
        <w:t>.</w:t>
      </w:r>
      <w:r w:rsidRPr="007C2DB9">
        <w:t xml:space="preserve"> </w:t>
      </w:r>
      <w:r>
        <w:t>Przejazdu kolejowo-drogowego nie projektuje się w obrębie rozjazdów kolejowych.</w:t>
      </w:r>
    </w:p>
    <w:p w14:paraId="2098587B" w14:textId="6E5303F3" w:rsidR="00CF5DE4" w:rsidRDefault="00CF5DE4" w:rsidP="00055656">
      <w:pPr>
        <w:pStyle w:val="USTustnpkodeksu"/>
      </w:pPr>
      <w:r w:rsidRPr="00055656">
        <w:rPr>
          <w:rStyle w:val="Ppogrubienie"/>
        </w:rPr>
        <w:t xml:space="preserve">§ </w:t>
      </w:r>
      <w:r w:rsidR="00FA0ADA" w:rsidRPr="00055656">
        <w:rPr>
          <w:rStyle w:val="Ppogrubienie"/>
        </w:rPr>
        <w:t>3</w:t>
      </w:r>
      <w:r w:rsidR="00FA0ADA">
        <w:rPr>
          <w:rStyle w:val="Ppogrubienie"/>
        </w:rPr>
        <w:t>9</w:t>
      </w:r>
      <w:r w:rsidRPr="00055656">
        <w:rPr>
          <w:rStyle w:val="Ppogrubienie"/>
        </w:rPr>
        <w:t>.</w:t>
      </w:r>
      <w:r>
        <w:t xml:space="preserve"> 1. W przypadku dróg gruntowych na dojeździe do przejazdu kolejowo-drogowego stosuje się nawierzchnię gruntową ulepszoną na długości co najmniej 10 m, licząc od skrajnej szyny z każdej strony przejazdu, a gdy </w:t>
      </w:r>
      <w:r w:rsidR="00D975B2">
        <w:t xml:space="preserve">drogi gruntowe </w:t>
      </w:r>
      <w:r>
        <w:t xml:space="preserve">są usytuowane na przejazdach obejmujących </w:t>
      </w:r>
      <w:r w:rsidR="00D975B2">
        <w:t>co najmniej dwa tory kolejowe</w:t>
      </w:r>
      <w:r>
        <w:t xml:space="preserve"> </w:t>
      </w:r>
      <w:r w:rsidR="00D975B2">
        <w:rPr>
          <w:rFonts w:cs="Times"/>
        </w:rPr>
        <w:t>−</w:t>
      </w:r>
      <w:r>
        <w:t xml:space="preserve"> również na międzytorzach. Jeżeli spadek drogi </w:t>
      </w:r>
      <w:r w:rsidR="00D975B2">
        <w:t xml:space="preserve">gruntowej </w:t>
      </w:r>
      <w:r>
        <w:t xml:space="preserve">w stronę przejazdu kolejowo-drogowego przekracza 5%, długość tę </w:t>
      </w:r>
      <w:r w:rsidR="00D975B2">
        <w:t>powiększa się</w:t>
      </w:r>
      <w:r>
        <w:t xml:space="preserve"> o 10 m.</w:t>
      </w:r>
    </w:p>
    <w:p w14:paraId="4F61ED47" w14:textId="01CB799E" w:rsidR="00CF5DE4" w:rsidRDefault="00CF5DE4" w:rsidP="00055656">
      <w:pPr>
        <w:pStyle w:val="USTustnpkodeksu"/>
      </w:pPr>
      <w:r>
        <w:t xml:space="preserve">2. Na przejazdach kolejowo-drogowych i dojazdach do przejazdów kolejowo-drogowych o nawierzchni określonej w ust. 1, po których przebiegają trasy wojskowych pojazdów gąsienicowych, na długości 30 m od skrajnych szyn szerokość jezdni o nawierzchni co najmniej ulepszonej </w:t>
      </w:r>
      <w:r w:rsidR="00D975B2">
        <w:t>wynosi</w:t>
      </w:r>
      <w:r>
        <w:t xml:space="preserve"> co najmniej 4,5 m, a </w:t>
      </w:r>
      <w:r w:rsidR="008D7F2E">
        <w:t>przekrój drogi i szerokość poszczególnych jej części</w:t>
      </w:r>
      <w:r>
        <w:t xml:space="preserve"> </w:t>
      </w:r>
      <w:r w:rsidR="00D975B2">
        <w:rPr>
          <w:rFonts w:cs="Times"/>
        </w:rPr>
        <w:t>−</w:t>
      </w:r>
      <w:r>
        <w:t xml:space="preserve"> 7 m.</w:t>
      </w:r>
    </w:p>
    <w:p w14:paraId="51CF4E17" w14:textId="76054B15" w:rsidR="00CF5DE4" w:rsidRDefault="00CF5DE4" w:rsidP="00055656">
      <w:pPr>
        <w:pStyle w:val="USTustnpkodeksu"/>
      </w:pPr>
      <w:r w:rsidRPr="00055656">
        <w:rPr>
          <w:rStyle w:val="Ppogrubienie"/>
        </w:rPr>
        <w:t xml:space="preserve">§ </w:t>
      </w:r>
      <w:r w:rsidR="00FA0ADA">
        <w:rPr>
          <w:rStyle w:val="Ppogrubienie"/>
        </w:rPr>
        <w:t>40</w:t>
      </w:r>
      <w:r w:rsidRPr="00055656">
        <w:rPr>
          <w:rStyle w:val="Ppogrubienie"/>
        </w:rPr>
        <w:t>.</w:t>
      </w:r>
      <w:r>
        <w:t xml:space="preserve"> 1. Żłobki na przejazdach kolejowo-drogowych </w:t>
      </w:r>
      <w:r w:rsidR="00D975B2">
        <w:t>spełniają</w:t>
      </w:r>
      <w:r>
        <w:t xml:space="preserve"> łącznie następujące warunki:</w:t>
      </w:r>
    </w:p>
    <w:p w14:paraId="57CFD0BF" w14:textId="3BA12FBB" w:rsidR="00CF5DE4" w:rsidRDefault="00CF5DE4" w:rsidP="00055656">
      <w:pPr>
        <w:pStyle w:val="PKTpunkt"/>
      </w:pPr>
      <w:r w:rsidRPr="007C2DB9">
        <w:t>1)</w:t>
      </w:r>
      <w:r w:rsidR="00D975B2">
        <w:tab/>
        <w:t xml:space="preserve">umożliwiają </w:t>
      </w:r>
      <w:r>
        <w:t xml:space="preserve">swobodne przejście obrzeży kół pojazdu szynowego pomiędzy nawierzchnią drogową na przejeździe kolejowo-drogowym ułożoną wewnątrz toru </w:t>
      </w:r>
      <w:r w:rsidR="00D975B2">
        <w:t xml:space="preserve">kolejowego </w:t>
      </w:r>
      <w:r>
        <w:t>a szynami;</w:t>
      </w:r>
    </w:p>
    <w:p w14:paraId="30B13DEA" w14:textId="6978C8F7" w:rsidR="00CF5DE4" w:rsidRDefault="00CF5DE4" w:rsidP="00055656">
      <w:pPr>
        <w:pStyle w:val="PKTpunkt"/>
      </w:pPr>
      <w:r w:rsidRPr="007C2DB9">
        <w:t>2)</w:t>
      </w:r>
      <w:r w:rsidR="00D975B2">
        <w:tab/>
      </w:r>
      <w:r>
        <w:t xml:space="preserve">szerokość mierzona 14 mm poniżej górnej powierzchni główki szyny dla linii kolejowych normalnotorowych i szerokotorowych oraz 10 mm dla linii kolejowych wąskotorowych, osiągnięta przez właściwe ułożenie nawierzchni drogowej, </w:t>
      </w:r>
      <w:r w:rsidR="00D975B2">
        <w:t>wynosi</w:t>
      </w:r>
      <w:r>
        <w:t xml:space="preserve"> nie mniej niż: </w:t>
      </w:r>
    </w:p>
    <w:p w14:paraId="1AA10D1B" w14:textId="5AEFE092" w:rsidR="00CF5DE4" w:rsidRDefault="00CF5DE4" w:rsidP="00055656">
      <w:pPr>
        <w:pStyle w:val="LITlitera"/>
      </w:pPr>
      <w:r w:rsidRPr="007C2DB9">
        <w:t xml:space="preserve"> a)</w:t>
      </w:r>
      <w:r w:rsidR="00D975B2">
        <w:tab/>
      </w:r>
      <w:r>
        <w:t xml:space="preserve">60 mm </w:t>
      </w:r>
      <w:r w:rsidR="00D975B2">
        <w:rPr>
          <w:rFonts w:cs="Times"/>
        </w:rPr>
        <w:t>−</w:t>
      </w:r>
      <w:r>
        <w:t xml:space="preserve"> w torach prostych i na łukach o promieniu 350 m lub większym, </w:t>
      </w:r>
    </w:p>
    <w:p w14:paraId="2F808925" w14:textId="3E7ACBC3" w:rsidR="00CF5DE4" w:rsidRDefault="00CF5DE4" w:rsidP="00055656">
      <w:pPr>
        <w:pStyle w:val="LITlitera"/>
      </w:pPr>
      <w:r w:rsidRPr="007C2DB9">
        <w:t xml:space="preserve"> b)</w:t>
      </w:r>
      <w:r w:rsidR="00D975B2">
        <w:tab/>
      </w:r>
      <w:r>
        <w:t xml:space="preserve">70 mm </w:t>
      </w:r>
      <w:r w:rsidR="00D975B2">
        <w:rPr>
          <w:rFonts w:cs="Times"/>
        </w:rPr>
        <w:t>−</w:t>
      </w:r>
      <w:r>
        <w:t xml:space="preserve"> na łukach o promieniu 250 m do 350 m, </w:t>
      </w:r>
    </w:p>
    <w:p w14:paraId="711A1D17" w14:textId="07E7D14F" w:rsidR="00CF5DE4" w:rsidRDefault="00CF5DE4" w:rsidP="00055656">
      <w:pPr>
        <w:pStyle w:val="LITlitera"/>
      </w:pPr>
      <w:r w:rsidRPr="007C2DB9">
        <w:t xml:space="preserve"> c) </w:t>
      </w:r>
      <w:r w:rsidR="00D975B2">
        <w:tab/>
      </w:r>
      <w:r>
        <w:t xml:space="preserve">80 mm </w:t>
      </w:r>
      <w:r w:rsidR="00D975B2">
        <w:rPr>
          <w:rFonts w:cs="Times"/>
        </w:rPr>
        <w:t>−</w:t>
      </w:r>
      <w:r>
        <w:t xml:space="preserve"> na łukach o promieniu mniejszym niż 250 m; </w:t>
      </w:r>
    </w:p>
    <w:p w14:paraId="17E61ACD" w14:textId="5BF028C7" w:rsidR="00CF5DE4" w:rsidRDefault="00CF5DE4" w:rsidP="00055656">
      <w:pPr>
        <w:pStyle w:val="PKTpunkt"/>
      </w:pPr>
      <w:r w:rsidRPr="007C2DB9">
        <w:t>3)</w:t>
      </w:r>
      <w:r w:rsidR="00D975B2">
        <w:tab/>
      </w:r>
      <w:r>
        <w:t>głębokość żłobka przy największym dopuszczalnym zużyciu szyny, mierzona od powierzchni główki szyny</w:t>
      </w:r>
      <w:r w:rsidR="00D975B2">
        <w:t xml:space="preserve"> wynosi co najmniej</w:t>
      </w:r>
      <w:r w:rsidR="002620B0">
        <w:t xml:space="preserve"> </w:t>
      </w:r>
      <w:r>
        <w:t>38 mm.</w:t>
      </w:r>
    </w:p>
    <w:p w14:paraId="78AC8E50" w14:textId="2AAAB803" w:rsidR="00CF5DE4" w:rsidRDefault="00CF5DE4" w:rsidP="00055656">
      <w:pPr>
        <w:pStyle w:val="USTustnpkodeksu"/>
      </w:pPr>
      <w:r>
        <w:lastRenderedPageBreak/>
        <w:t xml:space="preserve">2. Dopuszcza się stosowanie rozwiązań z elastycznym wypełnieniem żłobka, które nie spełniają wymagań określonych w ust. 1 pkt 2 lub 3. </w:t>
      </w:r>
    </w:p>
    <w:p w14:paraId="40241CC7" w14:textId="7B5D7592" w:rsidR="00CF5DE4" w:rsidRDefault="00CF5DE4" w:rsidP="00055656">
      <w:pPr>
        <w:pStyle w:val="USTustnpkodeksu"/>
      </w:pPr>
      <w:r>
        <w:t>3. Szerokość żłobka określona w ust. 1 pkt 2 może być zwiększona, jeżeli żłobek ma formę rozszerzającą się ku górze.</w:t>
      </w:r>
    </w:p>
    <w:p w14:paraId="361259B1" w14:textId="00B3E25A" w:rsidR="00CF5DE4" w:rsidRDefault="00CF5DE4" w:rsidP="00055656">
      <w:pPr>
        <w:pStyle w:val="USTustnpkodeksu"/>
      </w:pPr>
      <w:r>
        <w:t>4. Sumaryczne szerokości żłobków mogą być zwiększone o dopuszczalne tolerancje szerokości toru</w:t>
      </w:r>
      <w:r w:rsidR="009F05C8">
        <w:t xml:space="preserve"> kolejowego</w:t>
      </w:r>
      <w:r>
        <w:t>, jednak nie więcej niż 35 mm.</w:t>
      </w:r>
    </w:p>
    <w:p w14:paraId="60921079" w14:textId="63557287" w:rsidR="00CF5DE4" w:rsidRDefault="00CF5DE4" w:rsidP="00096D61">
      <w:pPr>
        <w:pStyle w:val="USTustnpkodeksu"/>
      </w:pPr>
      <w:r w:rsidRPr="00055656">
        <w:rPr>
          <w:rStyle w:val="Ppogrubienie"/>
        </w:rPr>
        <w:t xml:space="preserve">§ </w:t>
      </w:r>
      <w:r w:rsidR="00FA0ADA">
        <w:rPr>
          <w:rStyle w:val="Ppogrubienie"/>
        </w:rPr>
        <w:t>41</w:t>
      </w:r>
      <w:r w:rsidRPr="00055656">
        <w:rPr>
          <w:rStyle w:val="Ppogrubienie"/>
        </w:rPr>
        <w:t>.</w:t>
      </w:r>
      <w:r>
        <w:t xml:space="preserve"> 1. Konstrukcja podtorza w rejonie przejazdu kolejowo-drogowego:</w:t>
      </w:r>
    </w:p>
    <w:p w14:paraId="27FC1979" w14:textId="713273DF" w:rsidR="00CF5DE4" w:rsidRDefault="00CF5DE4" w:rsidP="00096D61">
      <w:pPr>
        <w:pStyle w:val="PKTpunkt"/>
      </w:pPr>
      <w:r w:rsidRPr="007C2DB9">
        <w:t>1)</w:t>
      </w:r>
      <w:r w:rsidR="009F05C8">
        <w:tab/>
        <w:t>jest</w:t>
      </w:r>
      <w:r>
        <w:t xml:space="preserve"> taka sama jak na odcinkach przyległych i spełnia wszystkie warunki techniczne dla podtorza na szlaku lub równi stacyjnej określone w </w:t>
      </w:r>
      <w:r w:rsidR="002620B0">
        <w:t xml:space="preserve">przepisach techniczno-budowlanych dotyczących </w:t>
      </w:r>
      <w:r>
        <w:t>budowl</w:t>
      </w:r>
      <w:r w:rsidR="002620B0">
        <w:t>i</w:t>
      </w:r>
      <w:r>
        <w:t xml:space="preserve"> kolejow</w:t>
      </w:r>
      <w:r w:rsidR="002620B0">
        <w:t>ych</w:t>
      </w:r>
      <w:r>
        <w:t>, z tym że w przypadku uzasadnionym warunkami miejscowymi można stosować wzmocnienie podtorza;</w:t>
      </w:r>
    </w:p>
    <w:p w14:paraId="34C9252F" w14:textId="6079910D" w:rsidR="00CF5DE4" w:rsidRDefault="00CF5DE4" w:rsidP="00096D61">
      <w:pPr>
        <w:pStyle w:val="PKTpunkt"/>
      </w:pPr>
      <w:r w:rsidRPr="007C2DB9">
        <w:t>2)</w:t>
      </w:r>
      <w:r w:rsidR="009F05C8">
        <w:tab/>
      </w:r>
      <w:r>
        <w:t>zapewnia odprowadzenie wód spod nawierzchni przejazdu kolejowo-drogowego i przepływ wód w ciągach odwodnieniowych wzdłuż toru</w:t>
      </w:r>
      <w:r w:rsidR="009F05C8">
        <w:t xml:space="preserve"> kolejowego</w:t>
      </w:r>
      <w:r>
        <w:t>, z tym że konstrukcja odwodnienia przejazdu kolejowo-drogowego może być, po uzgodnieniu z zarządcą drogi, zintegrowana z odwodnieniem drogi.</w:t>
      </w:r>
    </w:p>
    <w:p w14:paraId="72A34220" w14:textId="6D07361C" w:rsidR="00CF5DE4" w:rsidRDefault="00CF5DE4" w:rsidP="00096D61">
      <w:pPr>
        <w:pStyle w:val="USTustnpkodeksu"/>
      </w:pPr>
      <w:r>
        <w:t>2. Na drodze w obrębie przejazdu kolejowo-drogowego, w przypadku dużego natężenia ruchu na drodze lub nachylenia jej w kierunku toru</w:t>
      </w:r>
      <w:r w:rsidR="009F05C8">
        <w:t xml:space="preserve"> kolejowego</w:t>
      </w:r>
      <w:r>
        <w:t>, stosuje się zabezpieczenie przed:</w:t>
      </w:r>
    </w:p>
    <w:p w14:paraId="5AF37BAD" w14:textId="32BE869A" w:rsidR="00CF5DE4" w:rsidRDefault="00CF5DE4" w:rsidP="00096D61">
      <w:pPr>
        <w:pStyle w:val="PKTpunkt"/>
      </w:pPr>
      <w:r w:rsidRPr="007C2DB9">
        <w:t>1)</w:t>
      </w:r>
      <w:r w:rsidR="009F05C8">
        <w:tab/>
      </w:r>
      <w:r>
        <w:t>spływem wody i błota z drogi na przejazd kolejowo-drogowy;</w:t>
      </w:r>
    </w:p>
    <w:p w14:paraId="2DB7C347" w14:textId="523E847B" w:rsidR="00CF5DE4" w:rsidRDefault="00CF5DE4" w:rsidP="00096D61">
      <w:pPr>
        <w:pStyle w:val="PKTpunkt"/>
      </w:pPr>
      <w:r w:rsidRPr="007C2DB9">
        <w:t>2)</w:t>
      </w:r>
      <w:r w:rsidR="009F05C8">
        <w:tab/>
      </w:r>
      <w:r>
        <w:t>przenikaniem błota do podsypki pomiędzy szynami i nawierzchnią na przejeździe kolejowo-drogowym.</w:t>
      </w:r>
    </w:p>
    <w:p w14:paraId="6DC2D239" w14:textId="07CF3A5E" w:rsidR="00CF5DE4" w:rsidRDefault="00CF5DE4" w:rsidP="00373012">
      <w:pPr>
        <w:pStyle w:val="ARTartustawynprozporzdzenia"/>
      </w:pPr>
      <w:r w:rsidRPr="00096D61">
        <w:rPr>
          <w:rStyle w:val="Ppogrubienie"/>
        </w:rPr>
        <w:t xml:space="preserve">§ </w:t>
      </w:r>
      <w:r w:rsidR="00FA0ADA">
        <w:rPr>
          <w:rStyle w:val="Ppogrubienie"/>
        </w:rPr>
        <w:t>42</w:t>
      </w:r>
      <w:r w:rsidRPr="00096D61">
        <w:rPr>
          <w:rStyle w:val="Ppogrubienie"/>
        </w:rPr>
        <w:t>.</w:t>
      </w:r>
      <w:r w:rsidRPr="007C2DB9">
        <w:t xml:space="preserve"> </w:t>
      </w:r>
      <w:r>
        <w:t xml:space="preserve">Projekt budowy lub przebudowy </w:t>
      </w:r>
      <w:r w:rsidR="00373012">
        <w:t xml:space="preserve">skrzyżowania </w:t>
      </w:r>
      <w:r>
        <w:t xml:space="preserve">linii </w:t>
      </w:r>
      <w:r w:rsidR="00373012">
        <w:t xml:space="preserve">kolejowej </w:t>
      </w:r>
      <w:r>
        <w:t xml:space="preserve">z </w:t>
      </w:r>
      <w:r w:rsidR="00373012">
        <w:t xml:space="preserve">drogą publiczną </w:t>
      </w:r>
      <w:r>
        <w:t>podlega uzgodnieniu z właściwym zarządcą drogi i zarządcą kolei.</w:t>
      </w:r>
    </w:p>
    <w:p w14:paraId="4B017766" w14:textId="77777777" w:rsidR="00CF5DE4" w:rsidRPr="007C2DB9" w:rsidRDefault="00CF5DE4" w:rsidP="007C2DB9"/>
    <w:p w14:paraId="61E3A641" w14:textId="0370B2FD" w:rsidR="00CF5DE4" w:rsidRDefault="00CF5DE4" w:rsidP="00096D61">
      <w:pPr>
        <w:pStyle w:val="ROZDZODDZOZNoznaczenierozdziauluboddziau"/>
      </w:pPr>
      <w:r>
        <w:t>Rozdział 4</w:t>
      </w:r>
    </w:p>
    <w:p w14:paraId="3AA3F29E" w14:textId="158F4AE9" w:rsidR="00CF5DE4" w:rsidRDefault="00CF5DE4" w:rsidP="00096D61">
      <w:pPr>
        <w:pStyle w:val="ROZDZODDZPRZEDMprzedmiotregulacjirozdziauluboddziau"/>
      </w:pPr>
      <w:r>
        <w:t>Ogólne warunki techniczne dla skrzyżowań wielopoziomowych</w:t>
      </w:r>
    </w:p>
    <w:p w14:paraId="0C12C1EA" w14:textId="7E80E820" w:rsidR="00CF5DE4" w:rsidRDefault="00CF5DE4" w:rsidP="00096D61">
      <w:pPr>
        <w:pStyle w:val="USTustnpkodeksu"/>
      </w:pPr>
      <w:r w:rsidRPr="00096D61">
        <w:rPr>
          <w:rStyle w:val="Ppogrubienie"/>
        </w:rPr>
        <w:t xml:space="preserve">§ </w:t>
      </w:r>
      <w:r w:rsidR="00FA0ADA">
        <w:rPr>
          <w:rStyle w:val="Ppogrubienie"/>
        </w:rPr>
        <w:t>43</w:t>
      </w:r>
      <w:r w:rsidRPr="00096D61">
        <w:rPr>
          <w:rStyle w:val="Ppogrubienie"/>
        </w:rPr>
        <w:t>.</w:t>
      </w:r>
      <w:r>
        <w:t xml:space="preserve"> 1. Skrzyżowanie wielopoziomowe stosuje się przy budowie linii kolejowej, bocznicy kolejowej lub drogi publicznej, jeżeli:</w:t>
      </w:r>
    </w:p>
    <w:p w14:paraId="669F8E82" w14:textId="0EE09BB4" w:rsidR="00CF5DE4" w:rsidRDefault="00CF5DE4" w:rsidP="00096D61">
      <w:pPr>
        <w:pStyle w:val="PKTpunkt"/>
      </w:pPr>
      <w:r w:rsidRPr="007C2DB9">
        <w:t>1)</w:t>
      </w:r>
      <w:r w:rsidR="00C12643">
        <w:tab/>
      </w:r>
      <w:r>
        <w:t>linia kolejowa lub bocznica kolejowa krzyżuje się z autostradą lub drogą ekspresową lub</w:t>
      </w:r>
    </w:p>
    <w:p w14:paraId="15AAE447" w14:textId="293E4CB5" w:rsidR="00CF5DE4" w:rsidRDefault="00CF5DE4" w:rsidP="00096D61">
      <w:pPr>
        <w:pStyle w:val="PKTpunkt"/>
      </w:pPr>
      <w:r w:rsidRPr="007C2DB9">
        <w:t>2)</w:t>
      </w:r>
      <w:r w:rsidR="00C12643">
        <w:tab/>
      </w:r>
      <w:r>
        <w:t xml:space="preserve">na linii kolejowej krzyżującej się z drogą </w:t>
      </w:r>
      <w:r w:rsidR="00C12643">
        <w:t xml:space="preserve">publiczną </w:t>
      </w:r>
      <w:r>
        <w:t>ruch pociągów jest prowadzony albo planowany</w:t>
      </w:r>
      <w:r w:rsidR="00410DC6">
        <w:t xml:space="preserve"> do prowadzenia</w:t>
      </w:r>
      <w:r>
        <w:t xml:space="preserve"> z prędkością wyższą niż 160 km/h</w:t>
      </w:r>
      <w:r w:rsidR="00C12643">
        <w:t>,</w:t>
      </w:r>
      <w:r>
        <w:t xml:space="preserve"> lub</w:t>
      </w:r>
    </w:p>
    <w:p w14:paraId="364FA175" w14:textId="7543794C" w:rsidR="00CF5DE4" w:rsidRDefault="00CF5DE4" w:rsidP="00096D61">
      <w:pPr>
        <w:pStyle w:val="PKTpunkt"/>
      </w:pPr>
      <w:r w:rsidRPr="007C2DB9">
        <w:t>3)</w:t>
      </w:r>
      <w:r w:rsidR="00C12643">
        <w:tab/>
      </w:r>
      <w:r>
        <w:t xml:space="preserve">droga </w:t>
      </w:r>
      <w:r w:rsidR="00C12643">
        <w:t xml:space="preserve">publiczna </w:t>
      </w:r>
      <w:r>
        <w:t xml:space="preserve">przecina tory stacyjne pomiędzy skrajnymi rozjazdami, lub </w:t>
      </w:r>
    </w:p>
    <w:p w14:paraId="062BB7F8" w14:textId="3891433C" w:rsidR="00CF5DE4" w:rsidRDefault="00CF5DE4" w:rsidP="00096D61">
      <w:pPr>
        <w:pStyle w:val="PKTpunkt"/>
      </w:pPr>
      <w:r w:rsidRPr="007C2DB9">
        <w:lastRenderedPageBreak/>
        <w:t>4)</w:t>
      </w:r>
      <w:r w:rsidR="00C12643">
        <w:tab/>
      </w:r>
      <w:r>
        <w:t>linia kolejowa lub bocznica kolejowa krzyżuje się z drogą</w:t>
      </w:r>
      <w:r w:rsidR="00C12643">
        <w:t xml:space="preserve"> publiczną</w:t>
      </w:r>
      <w:r>
        <w:t xml:space="preserve">, w przypadku gdy: </w:t>
      </w:r>
    </w:p>
    <w:p w14:paraId="563D6A40" w14:textId="37CD1A8E" w:rsidR="00CF5DE4" w:rsidRDefault="00CF5DE4" w:rsidP="00096D61">
      <w:pPr>
        <w:pStyle w:val="LITlitera"/>
      </w:pPr>
      <w:r w:rsidRPr="007C2DB9">
        <w:t>a)</w:t>
      </w:r>
      <w:r w:rsidR="00C12643">
        <w:tab/>
      </w:r>
      <w:r>
        <w:t>łączny czas zamknięcia przejazdu kolejowo-drogowego dla pojazdów drogowych jest dłuższy niż 12 godzin na dobę</w:t>
      </w:r>
      <w:r w:rsidR="00C12643">
        <w:t>,</w:t>
      </w:r>
      <w:r>
        <w:t xml:space="preserve"> lub </w:t>
      </w:r>
    </w:p>
    <w:p w14:paraId="0D220C32" w14:textId="5280978C" w:rsidR="00CF5DE4" w:rsidRDefault="00CF5DE4" w:rsidP="00096D61">
      <w:pPr>
        <w:pStyle w:val="LITlitera"/>
      </w:pPr>
      <w:r w:rsidRPr="007C2DB9">
        <w:t>b)</w:t>
      </w:r>
      <w:r w:rsidR="00C12643">
        <w:tab/>
      </w:r>
      <w:r>
        <w:t>istnieją dogodne warunki terenowe i zastosowanie skrzyżowania wielopoziomowego jest uzasadnione pod względem ekonomicznym lub obronnym</w:t>
      </w:r>
      <w:r w:rsidR="00C12643">
        <w:t>,</w:t>
      </w:r>
      <w:r>
        <w:t xml:space="preserve"> lub </w:t>
      </w:r>
    </w:p>
    <w:p w14:paraId="6E3A7FB3" w14:textId="2A42A729" w:rsidR="00CF5DE4" w:rsidRDefault="00CF5DE4" w:rsidP="00096D61">
      <w:pPr>
        <w:pStyle w:val="LITlitera"/>
      </w:pPr>
      <w:r w:rsidRPr="007C2DB9">
        <w:t>c)</w:t>
      </w:r>
      <w:r w:rsidR="00C12643">
        <w:tab/>
      </w:r>
      <w:r>
        <w:t xml:space="preserve">ma to miejsce w obszarze zabudowanym, z wyłączeniem bocznic kolejowych, lub </w:t>
      </w:r>
    </w:p>
    <w:p w14:paraId="5541F64E" w14:textId="5A138671" w:rsidR="00CF5DE4" w:rsidRDefault="00CF5DE4" w:rsidP="00096D61">
      <w:pPr>
        <w:pStyle w:val="LITlitera"/>
      </w:pPr>
      <w:r w:rsidRPr="007C2DB9">
        <w:t>d)</w:t>
      </w:r>
      <w:r w:rsidR="00C12643">
        <w:tab/>
      </w:r>
      <w:r>
        <w:t xml:space="preserve">natężenie ruchu drogowego jest równe lub większe niż 10 000 pojazdów na dobę. </w:t>
      </w:r>
    </w:p>
    <w:p w14:paraId="44B3DA17" w14:textId="4533CB01" w:rsidR="00CF5DE4" w:rsidRDefault="00CF5DE4" w:rsidP="00096D61">
      <w:pPr>
        <w:pStyle w:val="USTustnpkodeksu"/>
      </w:pPr>
      <w:r>
        <w:t xml:space="preserve">2. Skrzyżowanie wielopoziomowe stosuje się przy przebudowie linii kolejowej, bocznicy kolejowej lub drogi publicznej, w przypadkach, o których mowa w ust. 1 pkt 1 i 2 oraz pkt 4 lit. a i b. </w:t>
      </w:r>
    </w:p>
    <w:p w14:paraId="38C0E93C" w14:textId="767BF898" w:rsidR="00CF5DE4" w:rsidRDefault="00CF5DE4" w:rsidP="00096D61">
      <w:pPr>
        <w:pStyle w:val="USTustnpkodeksu"/>
      </w:pPr>
      <w:r>
        <w:t xml:space="preserve">3. Przepisów ust. 1 pkt 3 i 4 nie stosuje się do skrzyżowań </w:t>
      </w:r>
      <w:r w:rsidR="00C12643">
        <w:t xml:space="preserve">wielopoziomowych </w:t>
      </w:r>
      <w:r w:rsidR="00CF19E3">
        <w:t xml:space="preserve">    </w:t>
      </w:r>
      <w:r>
        <w:t>przebudowywanych lub przenoszonych w związku z tymczasową zmianą trasy drogi publicznej lub linii kolejowej.</w:t>
      </w:r>
    </w:p>
    <w:p w14:paraId="0C284D55" w14:textId="2D6B64EF" w:rsidR="00CF5DE4" w:rsidRDefault="00CF5DE4" w:rsidP="00096D61">
      <w:pPr>
        <w:pStyle w:val="USTustnpkodeksu"/>
      </w:pPr>
      <w:r w:rsidRPr="00096D61">
        <w:rPr>
          <w:rStyle w:val="Ppogrubienie"/>
        </w:rPr>
        <w:t xml:space="preserve">§ </w:t>
      </w:r>
      <w:r w:rsidR="00FA0ADA" w:rsidRPr="00096D61">
        <w:rPr>
          <w:rStyle w:val="Ppogrubienie"/>
        </w:rPr>
        <w:t>4</w:t>
      </w:r>
      <w:r w:rsidR="00FA0ADA">
        <w:rPr>
          <w:rStyle w:val="Ppogrubienie"/>
        </w:rPr>
        <w:t>4</w:t>
      </w:r>
      <w:r w:rsidRPr="00096D61">
        <w:rPr>
          <w:rStyle w:val="Ppogrubienie"/>
        </w:rPr>
        <w:t>.</w:t>
      </w:r>
      <w:r>
        <w:t xml:space="preserve"> 1. W odległości do 3 km z każdej strony od wybudowanego skrzyżowania wielopoziomowego nie mogą znajdować się przejazdy kolejowo-drogowe. </w:t>
      </w:r>
    </w:p>
    <w:p w14:paraId="7C191B56" w14:textId="77777777" w:rsidR="00CF5DE4" w:rsidRDefault="00CF5DE4" w:rsidP="00096D61">
      <w:pPr>
        <w:pStyle w:val="USTustnpkodeksu"/>
      </w:pPr>
      <w:r>
        <w:t xml:space="preserve">2. Przepisu ust. 1 nie stosuje się do: </w:t>
      </w:r>
    </w:p>
    <w:p w14:paraId="67640D91" w14:textId="33FEDE66" w:rsidR="00CF5DE4" w:rsidRDefault="00CF5DE4" w:rsidP="00096D61">
      <w:pPr>
        <w:pStyle w:val="PKTpunkt"/>
      </w:pPr>
      <w:r w:rsidRPr="007C2DB9">
        <w:t>1)</w:t>
      </w:r>
      <w:r w:rsidR="00373012">
        <w:tab/>
      </w:r>
      <w:r>
        <w:t xml:space="preserve">skrzyżowań wielopoziomowych leżących w ciągu autostrady lub drogi ekspresowej; </w:t>
      </w:r>
    </w:p>
    <w:p w14:paraId="5700706D" w14:textId="53A6B603" w:rsidR="00CF5DE4" w:rsidRDefault="00CF5DE4" w:rsidP="00096D61">
      <w:pPr>
        <w:pStyle w:val="PKTpunkt"/>
      </w:pPr>
      <w:r w:rsidRPr="007C2DB9">
        <w:t>2)</w:t>
      </w:r>
      <w:r w:rsidR="00373012">
        <w:tab/>
      </w:r>
      <w:r>
        <w:t xml:space="preserve">przejazdów kolejowo-drogowych: </w:t>
      </w:r>
    </w:p>
    <w:p w14:paraId="46E5E5A8" w14:textId="3DA16B74" w:rsidR="00CF5DE4" w:rsidRDefault="00CF5DE4" w:rsidP="00096D61">
      <w:pPr>
        <w:pStyle w:val="LITlitera"/>
      </w:pPr>
      <w:r w:rsidRPr="007C2DB9">
        <w:t>a)</w:t>
      </w:r>
      <w:r w:rsidR="00373012">
        <w:tab/>
      </w:r>
      <w:r>
        <w:t>usytuowanych w obszarze zabudowanym,</w:t>
      </w:r>
    </w:p>
    <w:p w14:paraId="7CA8329F" w14:textId="74A41D39" w:rsidR="00CF5DE4" w:rsidRDefault="00CF5DE4" w:rsidP="00096D61">
      <w:pPr>
        <w:pStyle w:val="LITlitera"/>
      </w:pPr>
      <w:r w:rsidRPr="007C2DB9">
        <w:t>b)</w:t>
      </w:r>
      <w:r w:rsidR="00373012">
        <w:tab/>
      </w:r>
      <w:r>
        <w:t>tymczasowych,</w:t>
      </w:r>
    </w:p>
    <w:p w14:paraId="5BAB00BC" w14:textId="57021CF9" w:rsidR="00CF5DE4" w:rsidRDefault="00CF5DE4" w:rsidP="00096D61">
      <w:pPr>
        <w:pStyle w:val="LITlitera"/>
      </w:pPr>
      <w:r w:rsidRPr="007C2DB9">
        <w:t>c)</w:t>
      </w:r>
      <w:r w:rsidR="00373012">
        <w:tab/>
      </w:r>
      <w:r>
        <w:t>kategorii F.</w:t>
      </w:r>
    </w:p>
    <w:p w14:paraId="4B0B9CC3" w14:textId="071E73AC" w:rsidR="00CF5DE4" w:rsidRDefault="00CF5DE4" w:rsidP="00373012">
      <w:pPr>
        <w:pStyle w:val="ARTartustawynprozporzdzenia"/>
      </w:pPr>
      <w:r w:rsidRPr="00096D61">
        <w:rPr>
          <w:rStyle w:val="Ppogrubienie"/>
        </w:rPr>
        <w:t xml:space="preserve">§ </w:t>
      </w:r>
      <w:r w:rsidR="00FA0ADA" w:rsidRPr="00096D61">
        <w:rPr>
          <w:rStyle w:val="Ppogrubienie"/>
        </w:rPr>
        <w:t>4</w:t>
      </w:r>
      <w:r w:rsidR="00FA0ADA">
        <w:rPr>
          <w:rStyle w:val="Ppogrubienie"/>
        </w:rPr>
        <w:t>5</w:t>
      </w:r>
      <w:r w:rsidRPr="00096D61">
        <w:rPr>
          <w:rStyle w:val="Ppogrubienie"/>
        </w:rPr>
        <w:t>.</w:t>
      </w:r>
      <w:r w:rsidRPr="007C2DB9">
        <w:t xml:space="preserve"> </w:t>
      </w:r>
      <w:r>
        <w:t xml:space="preserve">Dla skrzyżowań wielopoziomowych stosuje się odpowiednio przepisy § </w:t>
      </w:r>
      <w:r w:rsidR="00FA0ADA">
        <w:t xml:space="preserve">30 </w:t>
      </w:r>
      <w:r>
        <w:t>ust. 1</w:t>
      </w:r>
      <w:r w:rsidR="00373012">
        <w:rPr>
          <w:rFonts w:cs="Times New Roman"/>
        </w:rPr>
        <w:t>−</w:t>
      </w:r>
      <w:r>
        <w:t>3.</w:t>
      </w:r>
    </w:p>
    <w:p w14:paraId="1ABB2701" w14:textId="1B02A1D4" w:rsidR="00CF5DE4" w:rsidRDefault="00CF5DE4" w:rsidP="00373012">
      <w:pPr>
        <w:pStyle w:val="ARTartustawynprozporzdzenia"/>
      </w:pPr>
      <w:r w:rsidRPr="00096D61">
        <w:rPr>
          <w:rStyle w:val="Ppogrubienie"/>
        </w:rPr>
        <w:t xml:space="preserve">§ </w:t>
      </w:r>
      <w:r w:rsidR="00FA0ADA" w:rsidRPr="00096D61">
        <w:rPr>
          <w:rStyle w:val="Ppogrubienie"/>
        </w:rPr>
        <w:t>4</w:t>
      </w:r>
      <w:r w:rsidR="00FA0ADA">
        <w:rPr>
          <w:rStyle w:val="Ppogrubienie"/>
        </w:rPr>
        <w:t>6</w:t>
      </w:r>
      <w:r w:rsidRPr="00096D61">
        <w:rPr>
          <w:rStyle w:val="Ppogrubienie"/>
        </w:rPr>
        <w:t>.</w:t>
      </w:r>
      <w:r w:rsidRPr="007C2DB9">
        <w:t xml:space="preserve"> </w:t>
      </w:r>
      <w:r>
        <w:t>Skrzyżowania wielopoziomowe projektuje się jako konstrukcje stałe.</w:t>
      </w:r>
    </w:p>
    <w:p w14:paraId="14291B49" w14:textId="56EF82E9" w:rsidR="00CF5DE4" w:rsidRDefault="00CF5DE4" w:rsidP="00410DC6">
      <w:pPr>
        <w:pStyle w:val="ARTartustawynprozporzdzenia"/>
      </w:pPr>
      <w:r w:rsidRPr="00096D61">
        <w:rPr>
          <w:rStyle w:val="Ppogrubienie"/>
        </w:rPr>
        <w:t xml:space="preserve">§ </w:t>
      </w:r>
      <w:r w:rsidR="00FA0ADA" w:rsidRPr="00096D61">
        <w:rPr>
          <w:rStyle w:val="Ppogrubienie"/>
        </w:rPr>
        <w:t>4</w:t>
      </w:r>
      <w:r w:rsidR="00FA0ADA">
        <w:rPr>
          <w:rStyle w:val="Ppogrubienie"/>
        </w:rPr>
        <w:t>7</w:t>
      </w:r>
      <w:r w:rsidRPr="00096D61">
        <w:rPr>
          <w:rStyle w:val="Ppogrubienie"/>
        </w:rPr>
        <w:t>.</w:t>
      </w:r>
      <w:r>
        <w:t xml:space="preserve"> 1. Skrajnia drogi pod wiaduktem kolejowym </w:t>
      </w:r>
      <w:r w:rsidR="009E0AD6">
        <w:t>spełnia warunki określone w przepisach techniczno-budowlanych dotyczących dróg publicznych</w:t>
      </w:r>
      <w:r>
        <w:t>.</w:t>
      </w:r>
    </w:p>
    <w:p w14:paraId="4AEAC75F" w14:textId="61297237" w:rsidR="00CF5DE4" w:rsidRDefault="00CF5DE4" w:rsidP="00096D61">
      <w:pPr>
        <w:pStyle w:val="USTustnpkodeksu"/>
      </w:pPr>
      <w:r>
        <w:t xml:space="preserve">2. Minimalna wysokość wiaduktu drogowego nad linią kolejową lub bocznicą kolejową, licząc od poziomu główki szyny, nie </w:t>
      </w:r>
      <w:r w:rsidR="00373012">
        <w:t>narusza</w:t>
      </w:r>
      <w:r>
        <w:t xml:space="preserve"> skrajni budowli, o której mowa w przepisach </w:t>
      </w:r>
      <w:r w:rsidR="00373012">
        <w:t>techniczno-budowlanych dotyczących</w:t>
      </w:r>
      <w:r>
        <w:t xml:space="preserve"> budowl</w:t>
      </w:r>
      <w:r w:rsidR="00373012">
        <w:t>i</w:t>
      </w:r>
      <w:r>
        <w:t xml:space="preserve"> </w:t>
      </w:r>
      <w:r w:rsidR="00373012">
        <w:t>kolejowych</w:t>
      </w:r>
      <w:r>
        <w:t>.</w:t>
      </w:r>
    </w:p>
    <w:p w14:paraId="1B53B5E7" w14:textId="29BD5D00" w:rsidR="00CF5DE4" w:rsidRDefault="00CF5DE4" w:rsidP="00096D61">
      <w:pPr>
        <w:pStyle w:val="ARTartustawynprozporzdzenia"/>
      </w:pPr>
      <w:r w:rsidRPr="00096D61">
        <w:rPr>
          <w:rStyle w:val="Ppogrubienie"/>
        </w:rPr>
        <w:t xml:space="preserve">§ </w:t>
      </w:r>
      <w:r w:rsidR="00FA0ADA" w:rsidRPr="00096D61">
        <w:rPr>
          <w:rStyle w:val="Ppogrubienie"/>
        </w:rPr>
        <w:t>4</w:t>
      </w:r>
      <w:r w:rsidR="00FA0ADA">
        <w:rPr>
          <w:rStyle w:val="Ppogrubienie"/>
        </w:rPr>
        <w:t>8</w:t>
      </w:r>
      <w:r w:rsidRPr="00096D61">
        <w:rPr>
          <w:rStyle w:val="Ppogrubienie"/>
        </w:rPr>
        <w:t>.</w:t>
      </w:r>
      <w:r w:rsidRPr="007C2DB9">
        <w:t xml:space="preserve"> </w:t>
      </w:r>
      <w:r>
        <w:t>Jeżeli przy zagłębieniu drogi publicznej pod wiaduktem kolejowym nie jest możliwe naturalne jej odwodnienie, zapewnia się mechaniczne odprowadzenie wody.</w:t>
      </w:r>
    </w:p>
    <w:p w14:paraId="4CF84F89" w14:textId="60A589E3" w:rsidR="00CF5DE4" w:rsidRDefault="00CF5DE4" w:rsidP="00096D61">
      <w:pPr>
        <w:pStyle w:val="USTustnpkodeksu"/>
      </w:pPr>
      <w:r w:rsidRPr="00096D61">
        <w:rPr>
          <w:rStyle w:val="Ppogrubienie"/>
        </w:rPr>
        <w:lastRenderedPageBreak/>
        <w:t xml:space="preserve">§ </w:t>
      </w:r>
      <w:r w:rsidR="00FA0ADA" w:rsidRPr="00096D61">
        <w:rPr>
          <w:rStyle w:val="Ppogrubienie"/>
        </w:rPr>
        <w:t>4</w:t>
      </w:r>
      <w:r w:rsidR="00FA0ADA">
        <w:rPr>
          <w:rStyle w:val="Ppogrubienie"/>
        </w:rPr>
        <w:t>9</w:t>
      </w:r>
      <w:r w:rsidRPr="00096D61">
        <w:rPr>
          <w:rStyle w:val="Ppogrubienie"/>
        </w:rPr>
        <w:t>.</w:t>
      </w:r>
      <w:r>
        <w:t xml:space="preserve"> 1. Konstrukcja wiaduktów kolejowych nad drogami publicznymi zabezpiecza użytkowników dróg przed zanieczyszczeniami z przejeżdżających pociągów oraz wodą ściekającą z wiaduktu.</w:t>
      </w:r>
    </w:p>
    <w:p w14:paraId="21839F35" w14:textId="5A64EE46" w:rsidR="00CF5DE4" w:rsidRPr="007C2DB9" w:rsidRDefault="00CF5DE4" w:rsidP="00CF5DE4">
      <w:pPr>
        <w:pStyle w:val="USTustnpkodeksu"/>
      </w:pPr>
      <w:r>
        <w:t>2. Konstrukcja wiaduktów drogowych nad linią kolejową zabezpiecza infrastrukturę kolejową przed zanieczyszczeniami z przejeżdżających pojazdów drogowych, skutkami odśnieżania oraz wodą ściekającą z wiaduktu.</w:t>
      </w:r>
    </w:p>
    <w:p w14:paraId="019787E0" w14:textId="6E00B225" w:rsidR="00CF5DE4" w:rsidRDefault="00CF5DE4" w:rsidP="00096D61">
      <w:pPr>
        <w:pStyle w:val="USTustnpkodeksu"/>
      </w:pPr>
      <w:r w:rsidRPr="00096D61">
        <w:rPr>
          <w:rStyle w:val="Ppogrubienie"/>
        </w:rPr>
        <w:t xml:space="preserve">§ </w:t>
      </w:r>
      <w:r w:rsidR="00FA0ADA">
        <w:rPr>
          <w:rStyle w:val="Ppogrubienie"/>
        </w:rPr>
        <w:t>50</w:t>
      </w:r>
      <w:r w:rsidRPr="00096D61">
        <w:rPr>
          <w:rStyle w:val="Ppogrubienie"/>
        </w:rPr>
        <w:t>.</w:t>
      </w:r>
      <w:r>
        <w:t xml:space="preserve"> 1. Na wiaduktach kolejowych, w obrębie pasa drogowego, nie umieszcza się reklam w rozumieniu </w:t>
      </w:r>
      <w:r w:rsidR="00C12643">
        <w:t xml:space="preserve">przepisów </w:t>
      </w:r>
      <w:r>
        <w:t>ustawy z dnia 21 marca 1985 r. o drogach publicznych, które nie są związane z ruchem drogowym.</w:t>
      </w:r>
    </w:p>
    <w:p w14:paraId="30F1AD48" w14:textId="7B5080A1" w:rsidR="00CF5DE4" w:rsidRDefault="00CF5DE4" w:rsidP="00096D61">
      <w:pPr>
        <w:pStyle w:val="USTustnpkodeksu"/>
      </w:pPr>
      <w:r>
        <w:t>2. Na nasypach kolejowych i przyczółkach dopuszcza się usytuowanie reklam</w:t>
      </w:r>
      <w:r w:rsidR="00C12643" w:rsidRPr="00C12643">
        <w:t xml:space="preserve"> </w:t>
      </w:r>
      <w:r w:rsidR="00C12643">
        <w:t>w rozumieniu przepisów ustawy</w:t>
      </w:r>
      <w:r>
        <w:t xml:space="preserve">, o </w:t>
      </w:r>
      <w:r w:rsidR="00C12643">
        <w:t xml:space="preserve">której </w:t>
      </w:r>
      <w:r>
        <w:t>mowa w ust. 1, pod warunkiem, że nie utrudniają one prowadzenia ruchu kolejowego.</w:t>
      </w:r>
    </w:p>
    <w:p w14:paraId="63429B0F" w14:textId="77777777" w:rsidR="00CF5DE4" w:rsidRPr="007C2DB9" w:rsidRDefault="00CF5DE4" w:rsidP="007C2DB9"/>
    <w:p w14:paraId="2201F072" w14:textId="2BBF1E6B" w:rsidR="00CF5DE4" w:rsidRDefault="00CF5DE4" w:rsidP="00096D61">
      <w:pPr>
        <w:pStyle w:val="ROZDZODDZOZNoznaczenierozdziauluboddziau"/>
      </w:pPr>
      <w:r>
        <w:t>Rozdział 5</w:t>
      </w:r>
    </w:p>
    <w:p w14:paraId="3529F512" w14:textId="5DFEB4C7" w:rsidR="00CF5DE4" w:rsidRPr="00E15F66" w:rsidRDefault="00CF5DE4" w:rsidP="00B86751">
      <w:pPr>
        <w:pStyle w:val="ROZDZODDZPRZEDMprzedmiotregulacjirozdziauluboddziau"/>
      </w:pPr>
      <w:r>
        <w:t>Ogólne warunki techniczne dla systemów i urządzeń zabezpieczenia ruchu na przejazdach kolejowo-drogowych i przejściach</w:t>
      </w:r>
    </w:p>
    <w:p w14:paraId="011378F1" w14:textId="40EB6518" w:rsidR="00CF5DE4" w:rsidRDefault="00CF5DE4" w:rsidP="00096D61">
      <w:pPr>
        <w:pStyle w:val="ARTartustawynprozporzdzenia"/>
      </w:pPr>
      <w:r w:rsidRPr="00096D61">
        <w:rPr>
          <w:rStyle w:val="Ppogrubienie"/>
        </w:rPr>
        <w:t xml:space="preserve">§ </w:t>
      </w:r>
      <w:r w:rsidR="00FA0ADA">
        <w:rPr>
          <w:rStyle w:val="Ppogrubienie"/>
        </w:rPr>
        <w:t>51</w:t>
      </w:r>
      <w:r w:rsidRPr="00096D61">
        <w:rPr>
          <w:rStyle w:val="Ppogrubienie"/>
        </w:rPr>
        <w:t>.</w:t>
      </w:r>
      <w:r w:rsidRPr="007C2DB9">
        <w:t xml:space="preserve"> </w:t>
      </w:r>
      <w:r>
        <w:t xml:space="preserve">Na przejeździe kolejowo-drogowym </w:t>
      </w:r>
      <w:r w:rsidR="00C12643">
        <w:t xml:space="preserve">i </w:t>
      </w:r>
      <w:r>
        <w:t>przejściu stosuje się systemy i urządzenia zabezpieczenia ruchu, które spełniają łącznie następujące warunki:</w:t>
      </w:r>
    </w:p>
    <w:p w14:paraId="7B2C9DA7" w14:textId="382D19AC" w:rsidR="00CF5DE4" w:rsidRDefault="00CF5DE4" w:rsidP="00096D61">
      <w:pPr>
        <w:pStyle w:val="PKTpunkt"/>
      </w:pPr>
      <w:r w:rsidRPr="007C2DB9">
        <w:t>1)</w:t>
      </w:r>
      <w:r w:rsidR="00C12643">
        <w:tab/>
      </w:r>
      <w:r>
        <w:t xml:space="preserve">są dopuszczone do eksploatacji zgodnie z rozporządzeniem Ministra Infrastruktury i Rozwoju z dnia 13 maja 2014 r. w sprawie dopuszczania do eksploatacji określonych rodzajów budowli, urządzeń i pojazdów kolejowych </w:t>
      </w:r>
      <w:r w:rsidRPr="00353433">
        <w:t>(Dz.</w:t>
      </w:r>
      <w:r>
        <w:t xml:space="preserve"> </w:t>
      </w:r>
      <w:r w:rsidRPr="00353433">
        <w:t>U. z 2020 r. poz. 1923)</w:t>
      </w:r>
      <w:r>
        <w:t>;</w:t>
      </w:r>
    </w:p>
    <w:p w14:paraId="63EA05BE" w14:textId="353EB925" w:rsidR="00CF5DE4" w:rsidRDefault="00CF5DE4" w:rsidP="00096D61">
      <w:pPr>
        <w:pStyle w:val="PKTpunkt"/>
      </w:pPr>
      <w:r w:rsidRPr="007C2DB9">
        <w:t>2)</w:t>
      </w:r>
      <w:r w:rsidR="00C12643">
        <w:tab/>
      </w:r>
      <w:r>
        <w:t>spełniają warunki bezpieczeństwa dla urządzeń sterowania ruchem kolejowym określone we właściwych specyfikacjach technicznych i dokumentach normalizacyjnych.</w:t>
      </w:r>
    </w:p>
    <w:p w14:paraId="1149CA40" w14:textId="21920E48" w:rsidR="00CF5DE4" w:rsidRDefault="00CF5DE4" w:rsidP="00096D61">
      <w:pPr>
        <w:pStyle w:val="USTustnpkodeksu"/>
      </w:pPr>
      <w:r w:rsidRPr="00096D61">
        <w:rPr>
          <w:rStyle w:val="Ppogrubienie"/>
        </w:rPr>
        <w:t xml:space="preserve">§ </w:t>
      </w:r>
      <w:r w:rsidR="00FA0ADA">
        <w:rPr>
          <w:rStyle w:val="Ppogrubienie"/>
        </w:rPr>
        <w:t>52</w:t>
      </w:r>
      <w:r w:rsidRPr="00096D61">
        <w:rPr>
          <w:rStyle w:val="Ppogrubienie"/>
        </w:rPr>
        <w:t>.</w:t>
      </w:r>
      <w:r w:rsidRPr="007C2DB9">
        <w:t xml:space="preserve"> </w:t>
      </w:r>
      <w:r>
        <w:t>Systemy zabezpieczenia ruchu na przejazdach kolejowo-drogowych i przejściach wykonane w technologii komputerowej umożliwiają rejestrowanie zdarzeń eksploatacyjnych z podziałem na dwie grupy:</w:t>
      </w:r>
    </w:p>
    <w:p w14:paraId="051E23EF" w14:textId="42519C3B" w:rsidR="00CF5DE4" w:rsidRDefault="00CF5DE4" w:rsidP="007C2DB9">
      <w:r w:rsidRPr="007C2DB9">
        <w:t>1)</w:t>
      </w:r>
      <w:r w:rsidR="00C12643">
        <w:tab/>
      </w:r>
      <w:r>
        <w:t>awarie, usterki i inne nieprawidłowości w działaniu systemu;</w:t>
      </w:r>
    </w:p>
    <w:p w14:paraId="124679D6" w14:textId="4FE34A77" w:rsidR="00CF5DE4" w:rsidRDefault="00CF5DE4" w:rsidP="007C2DB9">
      <w:r w:rsidRPr="007C2DB9">
        <w:t>2)</w:t>
      </w:r>
      <w:r w:rsidR="00C12643">
        <w:tab/>
      </w:r>
      <w:r>
        <w:t>zmiany stanów funkcjonalnych.</w:t>
      </w:r>
    </w:p>
    <w:p w14:paraId="13146121" w14:textId="12669235" w:rsidR="00CF5DE4" w:rsidRDefault="00CF5DE4" w:rsidP="00096D61">
      <w:pPr>
        <w:pStyle w:val="USTustnpkodeksu"/>
      </w:pPr>
      <w:r w:rsidRPr="00096D61">
        <w:rPr>
          <w:rStyle w:val="Ppogrubienie"/>
        </w:rPr>
        <w:t xml:space="preserve">§ </w:t>
      </w:r>
      <w:r w:rsidR="00FA0ADA" w:rsidRPr="00096D61">
        <w:rPr>
          <w:rStyle w:val="Ppogrubienie"/>
        </w:rPr>
        <w:t>5</w:t>
      </w:r>
      <w:r w:rsidR="00FA0ADA">
        <w:rPr>
          <w:rStyle w:val="Ppogrubienie"/>
        </w:rPr>
        <w:t>3</w:t>
      </w:r>
      <w:r w:rsidRPr="00096D61">
        <w:rPr>
          <w:rStyle w:val="Ppogrubienie"/>
        </w:rPr>
        <w:t>.</w:t>
      </w:r>
      <w:r>
        <w:t xml:space="preserve"> 1. W obrębie przejazdu kolejowo-drogowego i przejścia stosuje się sygnalizatory </w:t>
      </w:r>
      <w:r w:rsidR="00C64E64">
        <w:t>zakazujące wjazdu i wejścia umieszczane na przejazdach kolejowo-drogowych i przejściach</w:t>
      </w:r>
      <w:r>
        <w:t xml:space="preserve">, które spełniają warunki określone w rozporządzeniu Ministra Infrastruktury z dnia 3 lipca 2003 r. w sprawie szczegółowych warunków technicznych dla znaków i sygnałów drogowych oraz </w:t>
      </w:r>
      <w:r>
        <w:lastRenderedPageBreak/>
        <w:t xml:space="preserve">urządzeń bezpieczeństwa ruchu drogowego i warunków ich umieszczania na drogach </w:t>
      </w:r>
      <w:r w:rsidRPr="00353433">
        <w:t>(Dz.</w:t>
      </w:r>
      <w:r>
        <w:t xml:space="preserve"> </w:t>
      </w:r>
      <w:r w:rsidRPr="00353433">
        <w:t>U. z 2019 r. poz. 2311</w:t>
      </w:r>
      <w:r>
        <w:t xml:space="preserve">, z </w:t>
      </w:r>
      <w:r w:rsidR="00B60F43">
        <w:t>2020 r. poz. 862 oraz z 2021 r. poz. 438 i 2066</w:t>
      </w:r>
      <w:r w:rsidRPr="00353433">
        <w:t>)</w:t>
      </w:r>
      <w:r>
        <w:t>, z tym że:</w:t>
      </w:r>
    </w:p>
    <w:p w14:paraId="77B09DB9" w14:textId="0F6A2231" w:rsidR="00CF5DE4" w:rsidRDefault="00CF5DE4" w:rsidP="00096D61">
      <w:pPr>
        <w:pStyle w:val="PKTpunkt"/>
      </w:pPr>
      <w:r w:rsidRPr="007C2DB9">
        <w:t>1)</w:t>
      </w:r>
      <w:r w:rsidR="00B60F43">
        <w:tab/>
      </w:r>
      <w:r>
        <w:t xml:space="preserve">maszt sygnalizatora </w:t>
      </w:r>
      <w:r w:rsidR="00C64E64">
        <w:t xml:space="preserve">zakazującego wjazdu i wejścia </w:t>
      </w:r>
      <w:r w:rsidR="00B86751">
        <w:t xml:space="preserve">umieszczany </w:t>
      </w:r>
      <w:r w:rsidR="00C64E64">
        <w:t>na przejazdach kolejowo-drogowych i przejściach</w:t>
      </w:r>
      <w:r>
        <w:t xml:space="preserve"> wyposaża się w pasy czerwono-białe o szerokości 300 mm, przy czym pierwszy pas od strony komór świetlnych </w:t>
      </w:r>
      <w:r w:rsidR="00B60F43">
        <w:t>jest czerwony</w:t>
      </w:r>
      <w:r>
        <w:t>;</w:t>
      </w:r>
    </w:p>
    <w:p w14:paraId="039ED728" w14:textId="2F87753B" w:rsidR="00CF5DE4" w:rsidRDefault="00CF5DE4" w:rsidP="00096D61">
      <w:pPr>
        <w:pStyle w:val="PKTpunkt"/>
      </w:pPr>
      <w:r w:rsidRPr="007C2DB9">
        <w:t>2)</w:t>
      </w:r>
      <w:r w:rsidR="00B60F43">
        <w:tab/>
      </w:r>
      <w:r>
        <w:t>oś pozioma świateł jest usytuowana na wysokości od 2,2 m do 2,7 m od poziomu nawierzchni jezdni;</w:t>
      </w:r>
    </w:p>
    <w:p w14:paraId="15C35029" w14:textId="1BE5D286" w:rsidR="00CF5DE4" w:rsidRPr="007C2DB9" w:rsidRDefault="00CF5DE4" w:rsidP="00096D61">
      <w:pPr>
        <w:pStyle w:val="PKTpunkt"/>
      </w:pPr>
      <w:r w:rsidRPr="007C2DB9">
        <w:t>3)</w:t>
      </w:r>
      <w:r w:rsidR="00B60F43">
        <w:tab/>
      </w:r>
      <w:r>
        <w:t>odległość pomiędzy osiami pionowymi świateł (rozstaw) wynosi 600 mm;</w:t>
      </w:r>
    </w:p>
    <w:p w14:paraId="00E6EC7F" w14:textId="75AE7ADA" w:rsidR="00CF5DE4" w:rsidRDefault="00CF5DE4" w:rsidP="00096D61">
      <w:pPr>
        <w:pStyle w:val="PKTpunkt"/>
      </w:pPr>
      <w:r w:rsidRPr="007C2DB9">
        <w:t>4)</w:t>
      </w:r>
      <w:r w:rsidR="00B60F43">
        <w:tab/>
      </w:r>
      <w:r>
        <w:t xml:space="preserve">sygnalizator </w:t>
      </w:r>
      <w:r w:rsidR="00C64E64" w:rsidRPr="00C64E64">
        <w:t>zakazując</w:t>
      </w:r>
      <w:r w:rsidR="00C64E64">
        <w:t>y</w:t>
      </w:r>
      <w:r w:rsidR="00C64E64" w:rsidRPr="00C64E64">
        <w:t xml:space="preserve"> wjazdu i wejścia </w:t>
      </w:r>
      <w:r w:rsidR="00B86751" w:rsidRPr="00C64E64">
        <w:t>umieszczan</w:t>
      </w:r>
      <w:r w:rsidR="00B86751">
        <w:t>y</w:t>
      </w:r>
      <w:r w:rsidR="00B86751" w:rsidRPr="00C64E64">
        <w:t xml:space="preserve"> </w:t>
      </w:r>
      <w:r w:rsidR="00C64E64" w:rsidRPr="00C64E64">
        <w:t>na przejazdach kolejowo-drogowych i przejściach</w:t>
      </w:r>
      <w:r>
        <w:t xml:space="preserve"> </w:t>
      </w:r>
      <w:r w:rsidR="00B60F43">
        <w:t>umożliwia</w:t>
      </w:r>
      <w:r>
        <w:t xml:space="preserve"> umocowanie nad głowicami świetlnymi znaku drogowego G-3 „krzyż św. Andrzeja przed przejazdem kolejowym jednotorowym” lub G-4 „krzyż św. Andrzeja przed przejazdem kolejowym wielotorowym”;</w:t>
      </w:r>
    </w:p>
    <w:p w14:paraId="6FB0E273" w14:textId="41AC0138" w:rsidR="00CF5DE4" w:rsidRDefault="00CF5DE4" w:rsidP="00096D61">
      <w:pPr>
        <w:pStyle w:val="PKTpunkt"/>
      </w:pPr>
      <w:r w:rsidRPr="007C2DB9">
        <w:t>5)</w:t>
      </w:r>
      <w:r w:rsidR="00B60F43">
        <w:tab/>
      </w:r>
      <w:r>
        <w:t xml:space="preserve">światła czerwone na </w:t>
      </w:r>
      <w:r w:rsidR="00B86751">
        <w:t xml:space="preserve">sygnalizatorze </w:t>
      </w:r>
      <w:r w:rsidR="00B86751" w:rsidRPr="00C64E64">
        <w:t>zakazując</w:t>
      </w:r>
      <w:r w:rsidR="00B86751">
        <w:t>ym</w:t>
      </w:r>
      <w:r w:rsidR="00B86751" w:rsidRPr="00C64E64">
        <w:t xml:space="preserve"> wjazdu i wejścia umieszczan</w:t>
      </w:r>
      <w:r w:rsidR="00B86751">
        <w:t>ym</w:t>
      </w:r>
      <w:r w:rsidR="00B86751" w:rsidRPr="00C64E64">
        <w:t xml:space="preserve"> na przej</w:t>
      </w:r>
      <w:r w:rsidR="00B86751">
        <w:t>eździe</w:t>
      </w:r>
      <w:r w:rsidR="00B86751" w:rsidRPr="00C64E64">
        <w:t xml:space="preserve"> kolejowo-drogowych i przejści</w:t>
      </w:r>
      <w:r w:rsidR="00B86751">
        <w:t xml:space="preserve">u </w:t>
      </w:r>
      <w:r w:rsidR="00B60F43">
        <w:t>pulsują</w:t>
      </w:r>
      <w:r>
        <w:t xml:space="preserve"> naprzemiennie z częstotliwością od 50 do 70 razy</w:t>
      </w:r>
      <w:r w:rsidR="00865341">
        <w:t xml:space="preserve"> na </w:t>
      </w:r>
      <w:r>
        <w:t>min</w:t>
      </w:r>
      <w:r w:rsidR="00865341">
        <w:t>utę</w:t>
      </w:r>
      <w:r>
        <w:t>;</w:t>
      </w:r>
    </w:p>
    <w:p w14:paraId="55FC4EC3" w14:textId="4CE6D8EC" w:rsidR="00CF5DE4" w:rsidRDefault="00CF5DE4" w:rsidP="00096D61">
      <w:pPr>
        <w:pStyle w:val="PKTpunkt"/>
      </w:pPr>
      <w:r w:rsidRPr="007C2DB9">
        <w:t>6)</w:t>
      </w:r>
      <w:r w:rsidR="00680559">
        <w:tab/>
      </w:r>
      <w:r>
        <w:t xml:space="preserve">sygnał świetlny sygnalizatora </w:t>
      </w:r>
      <w:r w:rsidR="00C64E64" w:rsidRPr="00C64E64">
        <w:t>zakazujące</w:t>
      </w:r>
      <w:r w:rsidR="00C64E64">
        <w:t>go</w:t>
      </w:r>
      <w:r w:rsidR="00C64E64" w:rsidRPr="00C64E64">
        <w:t xml:space="preserve"> wjazdu i wejścia </w:t>
      </w:r>
      <w:r w:rsidR="00B86751" w:rsidRPr="00C64E64">
        <w:t>umieszcz</w:t>
      </w:r>
      <w:r w:rsidR="00B86751">
        <w:t>onego</w:t>
      </w:r>
      <w:r w:rsidR="00B86751" w:rsidRPr="00C64E64">
        <w:t xml:space="preserve"> </w:t>
      </w:r>
      <w:r w:rsidR="00C64E64" w:rsidRPr="00C64E64">
        <w:t xml:space="preserve">na </w:t>
      </w:r>
      <w:r w:rsidR="00B86751">
        <w:t>przejeź</w:t>
      </w:r>
      <w:r w:rsidR="00B86751" w:rsidRPr="00C64E64">
        <w:t>d</w:t>
      </w:r>
      <w:r w:rsidR="00B86751">
        <w:t>zie</w:t>
      </w:r>
      <w:r w:rsidR="00B86751" w:rsidRPr="00C64E64">
        <w:t xml:space="preserve"> </w:t>
      </w:r>
      <w:r w:rsidR="00C64E64" w:rsidRPr="00C64E64">
        <w:t>kolejowo-</w:t>
      </w:r>
      <w:r w:rsidR="00B86751" w:rsidRPr="00C64E64">
        <w:t>drogowy</w:t>
      </w:r>
      <w:r w:rsidR="00B86751">
        <w:t>m</w:t>
      </w:r>
      <w:r w:rsidR="00B86751" w:rsidRPr="00C64E64">
        <w:t xml:space="preserve"> </w:t>
      </w:r>
      <w:r w:rsidR="00C64E64" w:rsidRPr="00C64E64">
        <w:t>i przejści</w:t>
      </w:r>
      <w:r w:rsidR="00B86751">
        <w:t>u</w:t>
      </w:r>
      <w:r>
        <w:t xml:space="preserve"> </w:t>
      </w:r>
      <w:r w:rsidR="00680559">
        <w:t>jest</w:t>
      </w:r>
      <w:r>
        <w:t xml:space="preserve"> widoczny z odległości </w:t>
      </w:r>
      <w:r w:rsidR="00680559">
        <w:t xml:space="preserve">co najmniej </w:t>
      </w:r>
      <w:r>
        <w:t>100 m przy słonecznej pogodzie i w miarę możliwości niewidoczny dla kierujących pociągami.</w:t>
      </w:r>
    </w:p>
    <w:p w14:paraId="369C00EA" w14:textId="06AA9D9A" w:rsidR="00CF5DE4" w:rsidRDefault="00CF5DE4" w:rsidP="0075643F">
      <w:pPr>
        <w:pStyle w:val="USTustnpkodeksu"/>
      </w:pPr>
      <w:r>
        <w:t xml:space="preserve">2. W przypadku braku możliwości uzyskania widoczności </w:t>
      </w:r>
      <w:r w:rsidR="00680559">
        <w:t xml:space="preserve">sygnalizatora </w:t>
      </w:r>
      <w:r w:rsidR="00C64E64" w:rsidRPr="00C64E64">
        <w:t xml:space="preserve">zakazujące wjazdu i wejścia </w:t>
      </w:r>
      <w:r w:rsidR="00B86751" w:rsidRPr="00C64E64">
        <w:t>umieszcz</w:t>
      </w:r>
      <w:r w:rsidR="00B86751">
        <w:t>onego</w:t>
      </w:r>
      <w:r w:rsidR="00B86751" w:rsidRPr="00C64E64">
        <w:t xml:space="preserve"> </w:t>
      </w:r>
      <w:r w:rsidR="00C64E64" w:rsidRPr="00C64E64">
        <w:t xml:space="preserve">na </w:t>
      </w:r>
      <w:r w:rsidR="00B86751" w:rsidRPr="00C64E64">
        <w:t>przej</w:t>
      </w:r>
      <w:r w:rsidR="00B86751">
        <w:t>eździe</w:t>
      </w:r>
      <w:r w:rsidR="00B86751" w:rsidRPr="00C64E64">
        <w:t xml:space="preserve"> </w:t>
      </w:r>
      <w:r w:rsidR="00C64E64" w:rsidRPr="00C64E64">
        <w:t>kolejowo-</w:t>
      </w:r>
      <w:r w:rsidR="00B86751" w:rsidRPr="00C64E64">
        <w:t>drogowy</w:t>
      </w:r>
      <w:r w:rsidR="00B86751">
        <w:t>m</w:t>
      </w:r>
      <w:r w:rsidR="00B86751" w:rsidRPr="00C64E64">
        <w:t xml:space="preserve"> </w:t>
      </w:r>
      <w:r w:rsidR="00C64E64" w:rsidRPr="00C64E64">
        <w:t xml:space="preserve">i </w:t>
      </w:r>
      <w:r w:rsidR="00B86751" w:rsidRPr="00C64E64">
        <w:t>przejści</w:t>
      </w:r>
      <w:r w:rsidR="00B86751">
        <w:t xml:space="preserve">u </w:t>
      </w:r>
      <w:r>
        <w:t xml:space="preserve">z odległości określonej w pkt 1 w części A załącznika nr 3 do rozporządzenia dopuszcza się umieszczanie </w:t>
      </w:r>
      <w:r w:rsidR="00680559">
        <w:t xml:space="preserve">go </w:t>
      </w:r>
      <w:r>
        <w:t xml:space="preserve">na </w:t>
      </w:r>
      <w:r w:rsidR="00680559">
        <w:t xml:space="preserve">wysięgniku </w:t>
      </w:r>
      <w:r>
        <w:t xml:space="preserve">nad jezdnią. </w:t>
      </w:r>
    </w:p>
    <w:p w14:paraId="21B9BBF1" w14:textId="5A6CC003" w:rsidR="00CF5DE4" w:rsidRDefault="00CF5DE4" w:rsidP="0075643F">
      <w:pPr>
        <w:pStyle w:val="USTustnpkodeksu"/>
      </w:pPr>
      <w:r>
        <w:t xml:space="preserve">3. Sygnalizator </w:t>
      </w:r>
      <w:r w:rsidR="00C64E64" w:rsidRPr="00C64E64">
        <w:t>zakazując</w:t>
      </w:r>
      <w:r w:rsidR="00C64E64">
        <w:t>y</w:t>
      </w:r>
      <w:r w:rsidR="00C64E64" w:rsidRPr="00C64E64">
        <w:t xml:space="preserve"> wjazdu i wejścia </w:t>
      </w:r>
      <w:r w:rsidR="00B86751" w:rsidRPr="00C64E64">
        <w:t>umieszczan</w:t>
      </w:r>
      <w:r w:rsidR="00B86751">
        <w:t>y</w:t>
      </w:r>
      <w:r w:rsidR="00B86751" w:rsidRPr="00C64E64">
        <w:t xml:space="preserve"> </w:t>
      </w:r>
      <w:r w:rsidR="00C64E64" w:rsidRPr="00C64E64">
        <w:t>na przejazdach kolejowo-drogowych i przejściach</w:t>
      </w:r>
      <w:r>
        <w:t xml:space="preserve"> wyposaża się w urządzenie emitujące sygnał dźwiękowy.</w:t>
      </w:r>
    </w:p>
    <w:p w14:paraId="5C1F8247" w14:textId="656D2ADB" w:rsidR="00CF5DE4" w:rsidRDefault="00CF5DE4" w:rsidP="0075643F">
      <w:pPr>
        <w:pStyle w:val="USTustnpkodeksu"/>
      </w:pPr>
      <w:r>
        <w:t xml:space="preserve">4. Sygnalizator </w:t>
      </w:r>
      <w:r w:rsidR="00C64E64" w:rsidRPr="00C64E64">
        <w:t>zakazując</w:t>
      </w:r>
      <w:r w:rsidR="00B86751">
        <w:t>y</w:t>
      </w:r>
      <w:r w:rsidR="00C64E64" w:rsidRPr="00C64E64">
        <w:t xml:space="preserve"> wjazdu i wejścia </w:t>
      </w:r>
      <w:r w:rsidR="00B86751" w:rsidRPr="00C64E64">
        <w:t>umieszczan</w:t>
      </w:r>
      <w:r w:rsidR="00B86751">
        <w:t>y</w:t>
      </w:r>
      <w:r w:rsidR="00B86751" w:rsidRPr="00C64E64">
        <w:t xml:space="preserve"> </w:t>
      </w:r>
      <w:r w:rsidR="00C64E64" w:rsidRPr="00C64E64">
        <w:t>na przejazdach kolejowo-drogowych i przejściach</w:t>
      </w:r>
      <w:r>
        <w:t xml:space="preserve"> zarządca kolei umieszcza na przejazdach kolejowo-drogowych kategorii A, B i C, z wyjątkiem </w:t>
      </w:r>
      <w:r w:rsidR="00B86751">
        <w:t xml:space="preserve">przejazdu </w:t>
      </w:r>
      <w:r>
        <w:t>kolejowo-</w:t>
      </w:r>
      <w:r w:rsidR="00B86751">
        <w:t xml:space="preserve">drogowego </w:t>
      </w:r>
      <w:r>
        <w:t xml:space="preserve">kategorii A, na </w:t>
      </w:r>
      <w:r w:rsidR="00B86751">
        <w:t>któr</w:t>
      </w:r>
      <w:r w:rsidR="00860DB9">
        <w:t>y</w:t>
      </w:r>
      <w:r w:rsidR="00B86751">
        <w:t xml:space="preserve">m </w:t>
      </w:r>
      <w:r>
        <w:t xml:space="preserve">ruch drogowy jest kierowany przez pracownika </w:t>
      </w:r>
      <w:r w:rsidR="00893D24">
        <w:t xml:space="preserve">obsługującego przejazd kolejowo-drogowy </w:t>
      </w:r>
      <w:r>
        <w:t>przy pomocy sygnałów ręcznych.</w:t>
      </w:r>
    </w:p>
    <w:p w14:paraId="097BDF48" w14:textId="54D89FAE" w:rsidR="00CF5DE4" w:rsidRDefault="00CF5DE4" w:rsidP="0075643F">
      <w:pPr>
        <w:pStyle w:val="USTustnpkodeksu"/>
      </w:pPr>
      <w:r>
        <w:t xml:space="preserve">5. Sygnalizatory </w:t>
      </w:r>
      <w:r w:rsidR="00C64E64" w:rsidRPr="00C64E64">
        <w:t>zakazujące wjazdu i wejścia umieszczane na przejazdach kolejowo-drogowych i przejściach</w:t>
      </w:r>
      <w:r w:rsidR="00860DB9">
        <w:t xml:space="preserve"> oraz</w:t>
      </w:r>
      <w:r>
        <w:t xml:space="preserve"> </w:t>
      </w:r>
      <w:r w:rsidR="00893D24">
        <w:t xml:space="preserve">na </w:t>
      </w:r>
      <w:r>
        <w:t>przejazd</w:t>
      </w:r>
      <w:r w:rsidR="00893D24">
        <w:t>ach</w:t>
      </w:r>
      <w:r>
        <w:t xml:space="preserve"> kolejowo-</w:t>
      </w:r>
      <w:r w:rsidR="00893D24">
        <w:t xml:space="preserve">drogowych </w:t>
      </w:r>
      <w:r>
        <w:t xml:space="preserve">kategorii A </w:t>
      </w:r>
      <w:r w:rsidR="00893D24">
        <w:t xml:space="preserve">obsługiwanych </w:t>
      </w:r>
      <w:r>
        <w:t>z odległości</w:t>
      </w:r>
      <w:r w:rsidR="00860DB9">
        <w:t>,</w:t>
      </w:r>
      <w:r>
        <w:t xml:space="preserve"> wyposaża się w urządzenia dźwiękowe uruchamiane jednocześnie z </w:t>
      </w:r>
      <w:r>
        <w:lastRenderedPageBreak/>
        <w:t xml:space="preserve">sygnalizatorami </w:t>
      </w:r>
      <w:r w:rsidR="00C326A1">
        <w:t>zakazującymi wjazdu i wejścia</w:t>
      </w:r>
      <w:r w:rsidR="00640CE9">
        <w:t xml:space="preserve"> umieszczanymi na przejazdach kolejowo-drogowych i przejściach</w:t>
      </w:r>
      <w:r>
        <w:t xml:space="preserve">, </w:t>
      </w:r>
      <w:r w:rsidR="00893D24">
        <w:t xml:space="preserve">działającymi </w:t>
      </w:r>
      <w:r>
        <w:t>do czasu osiągnięcia dolnego krańcowego położenia rogatek.</w:t>
      </w:r>
    </w:p>
    <w:p w14:paraId="33C4F3AF" w14:textId="610B76AB" w:rsidR="00CF5DE4" w:rsidRDefault="00CF5DE4" w:rsidP="0075643F">
      <w:pPr>
        <w:pStyle w:val="USTustnpkodeksu"/>
      </w:pPr>
      <w:r>
        <w:t xml:space="preserve">6. Na </w:t>
      </w:r>
      <w:r w:rsidR="00893D24">
        <w:t>przejazdach</w:t>
      </w:r>
      <w:r>
        <w:t xml:space="preserve"> kolejowo-drogowy</w:t>
      </w:r>
      <w:r w:rsidR="00893D24">
        <w:t>ch</w:t>
      </w:r>
      <w:r>
        <w:t xml:space="preserve"> kategorii A </w:t>
      </w:r>
      <w:r w:rsidR="00893D24">
        <w:t xml:space="preserve">obsługiwanych </w:t>
      </w:r>
      <w:r>
        <w:t xml:space="preserve">z miejsca, w zależności od potrzeb, w szczególności </w:t>
      </w:r>
      <w:r w:rsidR="00893D24">
        <w:t xml:space="preserve">w przypadku </w:t>
      </w:r>
      <w:r>
        <w:t xml:space="preserve">natężenia ruchu pieszego, stosuje się urządzenia dźwiękowe przy rogatkach. Liczba i miejsce usytuowania urządzeń dźwiękowych </w:t>
      </w:r>
      <w:r w:rsidR="00893D24">
        <w:t>zapewniają</w:t>
      </w:r>
      <w:r>
        <w:t xml:space="preserve"> słyszalność sygnału dźwiękowego </w:t>
      </w:r>
      <w:r w:rsidR="00893D24">
        <w:t xml:space="preserve">z </w:t>
      </w:r>
      <w:r>
        <w:t>odległości do 30 m od miejsca zainstalowania urządzenia dźwiękowego, mierzonej wzdłuż osi drogi.</w:t>
      </w:r>
    </w:p>
    <w:p w14:paraId="1C8F8430" w14:textId="20E54B97" w:rsidR="00CF5DE4" w:rsidRDefault="00CF5DE4" w:rsidP="0075643F">
      <w:pPr>
        <w:pStyle w:val="USTustnpkodeksu"/>
      </w:pPr>
      <w:r>
        <w:t>7. Jeżeli sygnał dźwiękowy generowany przez urządzenia dźwiękowe</w:t>
      </w:r>
      <w:r w:rsidR="00893D24">
        <w:t>, w które został wyposażony</w:t>
      </w:r>
      <w:r>
        <w:t xml:space="preserve"> sygnalizator </w:t>
      </w:r>
      <w:r w:rsidR="00C326A1">
        <w:t xml:space="preserve">zakazujący wjazdu i wejścia umieszczany na przejazdach kolejowo-drogowych i przejściach </w:t>
      </w:r>
      <w:r>
        <w:t>jest uciążliwy dla otoczenia, zarządca kolei może nie</w:t>
      </w:r>
      <w:r w:rsidR="00860DB9">
        <w:t xml:space="preserve"> stosować sygnału </w:t>
      </w:r>
      <w:r>
        <w:t xml:space="preserve">lub </w:t>
      </w:r>
      <w:r w:rsidR="00860DB9">
        <w:t xml:space="preserve">zmniejszyć </w:t>
      </w:r>
      <w:r>
        <w:t>natężeni</w:t>
      </w:r>
      <w:r w:rsidR="00860DB9">
        <w:t>e</w:t>
      </w:r>
      <w:r>
        <w:t xml:space="preserve"> dźwięku tego sygnału.</w:t>
      </w:r>
    </w:p>
    <w:p w14:paraId="365C0D7F" w14:textId="0ECB2B39" w:rsidR="00E65CDC" w:rsidRPr="006B1349" w:rsidRDefault="00E65CDC" w:rsidP="006B1349">
      <w:pPr>
        <w:pStyle w:val="USTustnpkodeksu"/>
        <w:rPr>
          <w:rStyle w:val="TEKSTOZNACZONYWDOKUMENCIERDOWYMJAKOUKRYTY"/>
          <w:color w:val="auto"/>
          <w:u w:val="none"/>
        </w:rPr>
      </w:pPr>
      <w:r w:rsidRPr="00FA351B">
        <w:rPr>
          <w:rStyle w:val="TEKSTOZNACZONYWDOKUMENCIERDOWYMJAKOUKRYTY"/>
          <w:color w:val="auto"/>
          <w:u w:val="none"/>
        </w:rPr>
        <w:t xml:space="preserve">8. Na przejazdach kolejowo-drogowych </w:t>
      </w:r>
      <w:r w:rsidR="00893D24" w:rsidRPr="006B1349">
        <w:rPr>
          <w:rStyle w:val="TEKSTOZNACZONYWDOKUMENCIERDOWYMJAKOUKRYTY"/>
          <w:color w:val="auto"/>
          <w:u w:val="none"/>
        </w:rPr>
        <w:t xml:space="preserve">jest </w:t>
      </w:r>
      <w:r w:rsidRPr="006B1349">
        <w:rPr>
          <w:rStyle w:val="TEKSTOZNACZONYWDOKUMENCIERDOWYMJAKOUKRYTY"/>
          <w:color w:val="auto"/>
          <w:u w:val="none"/>
        </w:rPr>
        <w:t>możliwe</w:t>
      </w:r>
      <w:r w:rsidRPr="00FA351B">
        <w:rPr>
          <w:rStyle w:val="TEKSTOZNACZONYWDOKUMENCIERDOWYMJAKOUKRYTY"/>
          <w:color w:val="auto"/>
          <w:u w:val="none"/>
        </w:rPr>
        <w:t xml:space="preserve"> zastosowanie sygnalizatora S-1, zgodnie z § 95 ust. 1 i 2 rozporządzenia Ministrów Infrastruktury oraz Spraw Wewnętrznych i Administracji z dnia 31 lipca 2002 r. w sprawie znaków i sygnałów drogowych (Dz. U. </w:t>
      </w:r>
      <w:r w:rsidR="00FA351B">
        <w:rPr>
          <w:rStyle w:val="TEKSTOZNACZONYWDOKUMENCIERDOWYMJAKOUKRYTY"/>
        </w:rPr>
        <w:br/>
      </w:r>
      <w:r w:rsidRPr="00FA351B">
        <w:rPr>
          <w:rStyle w:val="TEKSTOZNACZONYWDOKUMENCIERDOWYMJAKOUKRYTY"/>
          <w:color w:val="auto"/>
          <w:u w:val="none"/>
        </w:rPr>
        <w:t xml:space="preserve">z 2019 r. poz. </w:t>
      </w:r>
      <w:r w:rsidRPr="006B1349">
        <w:rPr>
          <w:rStyle w:val="TEKSTOZNACZONYWDOKUMENCIERDOWYMJAKOUKRYTY"/>
          <w:color w:val="auto"/>
          <w:u w:val="none"/>
        </w:rPr>
        <w:t>2310</w:t>
      </w:r>
      <w:r w:rsidR="00721D34" w:rsidRPr="006B1349">
        <w:rPr>
          <w:rStyle w:val="TEKSTOZNACZONYWDOKUMENCIERDOWYMJAKOUKRYTY"/>
          <w:color w:val="auto"/>
          <w:u w:val="none"/>
        </w:rPr>
        <w:t xml:space="preserve"> oraz z 2021 r. poz. 433 i 2065</w:t>
      </w:r>
      <w:r w:rsidRPr="006B1349">
        <w:rPr>
          <w:rStyle w:val="TEKSTOZNACZONYWDOKUMENCIERDOWYMJAKOUKRYTY"/>
          <w:color w:val="auto"/>
          <w:u w:val="none"/>
        </w:rPr>
        <w:t>).</w:t>
      </w:r>
    </w:p>
    <w:p w14:paraId="04D5DED9" w14:textId="325253FF" w:rsidR="00CF5DE4" w:rsidRDefault="00CF5DE4" w:rsidP="0075643F">
      <w:pPr>
        <w:pStyle w:val="USTustnpkodeksu"/>
      </w:pPr>
      <w:r w:rsidRPr="0075643F">
        <w:rPr>
          <w:rStyle w:val="Ppogrubienie"/>
        </w:rPr>
        <w:t xml:space="preserve">§ </w:t>
      </w:r>
      <w:r w:rsidR="00FA0ADA" w:rsidRPr="0075643F">
        <w:rPr>
          <w:rStyle w:val="Ppogrubienie"/>
        </w:rPr>
        <w:t>5</w:t>
      </w:r>
      <w:r w:rsidR="00FA0ADA">
        <w:rPr>
          <w:rStyle w:val="Ppogrubienie"/>
        </w:rPr>
        <w:t>4</w:t>
      </w:r>
      <w:r w:rsidRPr="0075643F">
        <w:rPr>
          <w:rStyle w:val="Ppogrubienie"/>
        </w:rPr>
        <w:t>.</w:t>
      </w:r>
      <w:r>
        <w:t xml:space="preserve"> 1. Drągi rogatek odpowiadają wymaganiom określonym w rozporządzeniu Ministra Infrastruktury z dnia 3 lipca 2003 r. w sprawie szczegółowych warunków technicznych dla znaków i sygnałów drogowych oraz urządzeń bezpieczeństwa ruchu drogowego i warunków ich umieszczania na drogach oraz spełniają następujące warunki:</w:t>
      </w:r>
    </w:p>
    <w:p w14:paraId="02D297F2" w14:textId="2345ED72" w:rsidR="00CF5DE4" w:rsidRDefault="00CF5DE4" w:rsidP="0075643F">
      <w:pPr>
        <w:pStyle w:val="PKTpunkt"/>
      </w:pPr>
      <w:r w:rsidRPr="007C2DB9">
        <w:t>1)</w:t>
      </w:r>
      <w:r w:rsidR="00865341">
        <w:tab/>
      </w:r>
      <w:r>
        <w:t>na drągach rogatek instaluje się co najmniej 3 światła czerwone migające;</w:t>
      </w:r>
    </w:p>
    <w:p w14:paraId="1A071C25" w14:textId="7718F436" w:rsidR="00CF5DE4" w:rsidRDefault="00CF5DE4" w:rsidP="0075643F">
      <w:pPr>
        <w:pStyle w:val="PKTpunkt"/>
      </w:pPr>
      <w:r w:rsidRPr="007C2DB9">
        <w:t>2)</w:t>
      </w:r>
      <w:r w:rsidR="00865341">
        <w:tab/>
      </w:r>
      <w:r>
        <w:t xml:space="preserve">w przypadku </w:t>
      </w:r>
      <w:r w:rsidR="00865341">
        <w:t xml:space="preserve">świateł </w:t>
      </w:r>
      <w:r>
        <w:t>czerwon</w:t>
      </w:r>
      <w:r w:rsidR="00865341">
        <w:t>ych</w:t>
      </w:r>
      <w:r>
        <w:t xml:space="preserve"> migając</w:t>
      </w:r>
      <w:r w:rsidR="00865341">
        <w:t>ych</w:t>
      </w:r>
      <w:r>
        <w:t xml:space="preserve"> </w:t>
      </w:r>
      <w:r w:rsidR="00865341">
        <w:t xml:space="preserve">zainstalowanych </w:t>
      </w:r>
      <w:r>
        <w:t xml:space="preserve">na drągach rogatek: </w:t>
      </w:r>
    </w:p>
    <w:p w14:paraId="1DCF6BE5" w14:textId="1791B07B" w:rsidR="00CF5DE4" w:rsidRDefault="00CF5DE4" w:rsidP="0075643F">
      <w:pPr>
        <w:pStyle w:val="LITlitera"/>
      </w:pPr>
      <w:r w:rsidRPr="007C2DB9">
        <w:t xml:space="preserve"> a)</w:t>
      </w:r>
      <w:r w:rsidR="00771293">
        <w:tab/>
      </w:r>
      <w:r>
        <w:t xml:space="preserve">pierwsze światło na wolnym końcu drąga rogatki zamykającego całą szerokość jezdni umieszcza się nie dalej niż 750 mm od wolnego końca drąga rogatki, a w przypadku drąga rogatki zamykającego pasy ruchu umożliwiające wjazd na przejazd </w:t>
      </w:r>
      <w:r w:rsidR="00860DB9">
        <w:rPr>
          <w:rFonts w:cs="Times"/>
        </w:rPr>
        <w:t>−</w:t>
      </w:r>
      <w:r>
        <w:t xml:space="preserve"> nie dalej niż 450 mm od wolnego końca drąga rogatki, </w:t>
      </w:r>
    </w:p>
    <w:p w14:paraId="396AE95D" w14:textId="5345B2DA" w:rsidR="00CF5DE4" w:rsidRDefault="00CF5DE4" w:rsidP="0075643F">
      <w:pPr>
        <w:pStyle w:val="LITlitera"/>
      </w:pPr>
      <w:r w:rsidRPr="007C2DB9">
        <w:t xml:space="preserve"> b)</w:t>
      </w:r>
      <w:r w:rsidR="00771293">
        <w:tab/>
      </w:r>
      <w:r>
        <w:t xml:space="preserve">wszystkie światła </w:t>
      </w:r>
      <w:r w:rsidR="00771293">
        <w:t xml:space="preserve">świecą </w:t>
      </w:r>
      <w:r>
        <w:t>z częstotliwością od 50 do 70 razy</w:t>
      </w:r>
      <w:r w:rsidR="00771293">
        <w:t xml:space="preserve"> na </w:t>
      </w:r>
      <w:r>
        <w:t>min</w:t>
      </w:r>
      <w:r w:rsidR="00771293">
        <w:t>utę</w:t>
      </w:r>
      <w:r>
        <w:t xml:space="preserve">, nie powodując olśnienia, </w:t>
      </w:r>
    </w:p>
    <w:p w14:paraId="55875EF7" w14:textId="6152B41C" w:rsidR="00CF5DE4" w:rsidRDefault="00CF5DE4" w:rsidP="0075643F">
      <w:pPr>
        <w:pStyle w:val="LITlitera"/>
      </w:pPr>
      <w:r w:rsidRPr="007C2DB9">
        <w:t xml:space="preserve"> c)</w:t>
      </w:r>
      <w:r w:rsidR="00771293">
        <w:tab/>
      </w:r>
      <w:r>
        <w:t xml:space="preserve">na przejeździe kolejowo-drogowym kategorii B pierwsze światło na wolnym końcu drąga rogatki </w:t>
      </w:r>
      <w:r w:rsidR="00771293">
        <w:t>świeci</w:t>
      </w:r>
      <w:r>
        <w:t xml:space="preserve"> światłem czerwonym ciągłym; </w:t>
      </w:r>
    </w:p>
    <w:p w14:paraId="1BBA155A" w14:textId="3CD48FA2" w:rsidR="00CF5DE4" w:rsidRDefault="00CF5DE4" w:rsidP="0075643F">
      <w:pPr>
        <w:pStyle w:val="PKTpunkt"/>
      </w:pPr>
      <w:r w:rsidRPr="007C2DB9">
        <w:t>3)</w:t>
      </w:r>
      <w:r w:rsidR="00771293">
        <w:tab/>
      </w:r>
      <w:r>
        <w:t xml:space="preserve">światła na drągach rogatek: </w:t>
      </w:r>
    </w:p>
    <w:p w14:paraId="4CD1EA59" w14:textId="07789345" w:rsidR="00CF5DE4" w:rsidRDefault="00CF5DE4" w:rsidP="0075643F">
      <w:pPr>
        <w:pStyle w:val="LITlitera"/>
      </w:pPr>
      <w:r w:rsidRPr="007C2DB9">
        <w:t xml:space="preserve">a) </w:t>
      </w:r>
      <w:r w:rsidR="00771293">
        <w:tab/>
      </w:r>
      <w:r w:rsidR="0002557E">
        <w:t>s</w:t>
      </w:r>
      <w:r>
        <w:t xml:space="preserve">ą zasilane napięciem bezpiecznym, </w:t>
      </w:r>
    </w:p>
    <w:p w14:paraId="2C182B34" w14:textId="641AF939" w:rsidR="00CF5DE4" w:rsidRDefault="00CF5DE4" w:rsidP="0075643F">
      <w:pPr>
        <w:pStyle w:val="LITlitera"/>
      </w:pPr>
      <w:r w:rsidRPr="007C2DB9">
        <w:lastRenderedPageBreak/>
        <w:t>b)</w:t>
      </w:r>
      <w:r w:rsidR="00771293">
        <w:tab/>
      </w:r>
      <w:r>
        <w:t>są wykonane w technologii żarowej lub innej niż żarowa pozwalającej na zachowanie wymaganej barwy i widoczności oraz nie</w:t>
      </w:r>
      <w:r w:rsidR="00771293">
        <w:t xml:space="preserve"> </w:t>
      </w:r>
      <w:r>
        <w:t xml:space="preserve">powodują olśnienia, </w:t>
      </w:r>
    </w:p>
    <w:p w14:paraId="363E3FAF" w14:textId="6DE6264C" w:rsidR="00CF5DE4" w:rsidRDefault="00CF5DE4" w:rsidP="0075643F">
      <w:pPr>
        <w:pStyle w:val="LITlitera"/>
      </w:pPr>
      <w:r w:rsidRPr="007C2DB9">
        <w:t>c)</w:t>
      </w:r>
      <w:r w:rsidR="00771293">
        <w:tab/>
      </w:r>
      <w:r>
        <w:t xml:space="preserve">w normalnych warunkach widoczności, przy prostej osi drogi na dojazdach do przejazdu kolejowo-drogowego, </w:t>
      </w:r>
      <w:r w:rsidR="00771293">
        <w:t>są</w:t>
      </w:r>
      <w:r>
        <w:t xml:space="preserve"> widoczne: </w:t>
      </w:r>
    </w:p>
    <w:p w14:paraId="0D1DF598" w14:textId="1E455847" w:rsidR="00CF5DE4" w:rsidRDefault="00CF5DE4" w:rsidP="00771293">
      <w:pPr>
        <w:pStyle w:val="TIRtiret"/>
      </w:pPr>
      <w:r w:rsidRPr="007C2DB9">
        <w:t xml:space="preserve"> </w:t>
      </w:r>
      <w:r w:rsidR="00771293">
        <w:rPr>
          <w:rFonts w:cs="Times"/>
        </w:rPr>
        <w:t>−</w:t>
      </w:r>
      <w:r w:rsidRPr="007C2DB9">
        <w:t xml:space="preserve"> </w:t>
      </w:r>
      <w:r w:rsidR="00771293">
        <w:tab/>
      </w:r>
      <w:r>
        <w:t xml:space="preserve">w porze nocnej z odległości 300 m, </w:t>
      </w:r>
    </w:p>
    <w:p w14:paraId="5163739A" w14:textId="4B2C233E" w:rsidR="00CF5DE4" w:rsidRDefault="00CF5DE4" w:rsidP="0075643F">
      <w:pPr>
        <w:pStyle w:val="TIRtiret"/>
      </w:pPr>
      <w:r w:rsidRPr="007C2DB9">
        <w:t xml:space="preserve"> </w:t>
      </w:r>
      <w:r w:rsidR="00771293">
        <w:rPr>
          <w:rFonts w:cs="Times"/>
        </w:rPr>
        <w:t>−</w:t>
      </w:r>
      <w:r w:rsidRPr="007C2DB9">
        <w:t xml:space="preserve"> </w:t>
      </w:r>
      <w:r w:rsidR="00771293">
        <w:tab/>
      </w:r>
      <w:r>
        <w:t xml:space="preserve">w </w:t>
      </w:r>
      <w:r w:rsidR="00FC5C7A">
        <w:t>ciągu dnia</w:t>
      </w:r>
      <w:r>
        <w:t xml:space="preserve"> z odległości 100 m, </w:t>
      </w:r>
    </w:p>
    <w:p w14:paraId="6F56BB4D" w14:textId="229E17C9" w:rsidR="00CF5DE4" w:rsidRDefault="00CF5DE4" w:rsidP="0075643F">
      <w:pPr>
        <w:pStyle w:val="LITlitera"/>
      </w:pPr>
      <w:r w:rsidRPr="007C2DB9">
        <w:t>d)</w:t>
      </w:r>
      <w:r w:rsidR="00771293">
        <w:tab/>
      </w:r>
      <w:r>
        <w:t xml:space="preserve">są wyłączone w krańcowym górnym położeniu drąga rogatki, a ponowne ich włączenie </w:t>
      </w:r>
      <w:r w:rsidR="00771293">
        <w:t>następuje</w:t>
      </w:r>
      <w:r>
        <w:t xml:space="preserve"> równocześnie z rozpoczęciem zamykania drąga rogatki, z tolerancją 1 s, i </w:t>
      </w:r>
      <w:r w:rsidR="00771293">
        <w:t xml:space="preserve">trwa </w:t>
      </w:r>
      <w:r>
        <w:t xml:space="preserve">do czasu ponownego osiągnięcia położenia krańcowego górnego; </w:t>
      </w:r>
    </w:p>
    <w:p w14:paraId="0D45E042" w14:textId="3E46BA73" w:rsidR="00CF5DE4" w:rsidRDefault="00CF5DE4" w:rsidP="0075643F">
      <w:pPr>
        <w:pStyle w:val="PKTpunkt"/>
      </w:pPr>
      <w:r w:rsidRPr="007C2DB9">
        <w:t>4)</w:t>
      </w:r>
      <w:r w:rsidR="00771293">
        <w:tab/>
      </w:r>
      <w:r>
        <w:t>drąg rogatki jest wyposażony w obwody kontroli ciągłości drąga rogatki, kontrolowane przez system, z wyjątkiem drągów rogatki w półsamoczynnym systemie przejazdowym obsługiwanym z miejsca;</w:t>
      </w:r>
    </w:p>
    <w:p w14:paraId="6D6D40A8" w14:textId="1F976EA5" w:rsidR="00CF5DE4" w:rsidRDefault="00CF5DE4" w:rsidP="0075643F">
      <w:pPr>
        <w:pStyle w:val="PKTpunkt"/>
      </w:pPr>
      <w:r w:rsidRPr="007C2DB9">
        <w:t>5)</w:t>
      </w:r>
      <w:r w:rsidR="00771293">
        <w:tab/>
      </w:r>
      <w:r>
        <w:t>napęd rogatkowy wyłącza się z dalszej pracy ręcznie albo samoczynnie, w przypadku wykrycia braku ciągłości drąga rogatki;</w:t>
      </w:r>
    </w:p>
    <w:p w14:paraId="749574F5" w14:textId="4F748549" w:rsidR="00CF5DE4" w:rsidRDefault="00CF5DE4" w:rsidP="0075643F">
      <w:pPr>
        <w:pStyle w:val="PKTpunkt"/>
      </w:pPr>
      <w:r w:rsidRPr="007C2DB9">
        <w:t>6)</w:t>
      </w:r>
      <w:r w:rsidR="00771293">
        <w:tab/>
      </w:r>
      <w:r>
        <w:t xml:space="preserve">drąg rogatki w samoczynnym systemie przejazdowym zawiera element zabezpieczający (bezpiecznik) przed uszkodzeniem w przypadku wyłamania drąga rogatki; </w:t>
      </w:r>
    </w:p>
    <w:p w14:paraId="46509459" w14:textId="442A1BE2" w:rsidR="00CF5DE4" w:rsidRDefault="00CF5DE4" w:rsidP="0075643F">
      <w:pPr>
        <w:pStyle w:val="PKTpunkt"/>
      </w:pPr>
      <w:r w:rsidRPr="007C2DB9">
        <w:t>7)</w:t>
      </w:r>
      <w:r w:rsidR="00771293">
        <w:tab/>
      </w:r>
      <w:r>
        <w:t>konstrukcja drąga rogatki zapewnia odporność na działanie wiatru o prędkości do 35 m/s.</w:t>
      </w:r>
    </w:p>
    <w:p w14:paraId="7433B9AE" w14:textId="77777777" w:rsidR="00CF5DE4" w:rsidRDefault="00CF5DE4" w:rsidP="0075643F">
      <w:pPr>
        <w:pStyle w:val="USTustnpkodeksu"/>
      </w:pPr>
      <w:r>
        <w:t>2. Drągi rogatek na liniach kolejowych lub bocznicach kolejowych zelektryfikowanych, których długość przekracza 6,5 m, wykonuje się z materiałów nieprzewodzących prądu elektrycznego.</w:t>
      </w:r>
    </w:p>
    <w:p w14:paraId="38323D9A" w14:textId="2243E61D" w:rsidR="00CF5DE4" w:rsidRDefault="00CF5DE4" w:rsidP="0075643F">
      <w:pPr>
        <w:pStyle w:val="USTustnpkodeksu"/>
      </w:pPr>
      <w:r>
        <w:t xml:space="preserve">3. Wymagania, o których mowa w ust. 1 i 2, nie dotyczą drągów rogatek, o których mowa w § 12 ust. 2 pkt 1. </w:t>
      </w:r>
    </w:p>
    <w:p w14:paraId="06DDE351" w14:textId="1B6D202D" w:rsidR="00CF5DE4" w:rsidRDefault="00CF5DE4" w:rsidP="0075643F">
      <w:pPr>
        <w:pStyle w:val="USTustnpkodeksu"/>
      </w:pPr>
      <w:r w:rsidRPr="0075643F">
        <w:rPr>
          <w:rStyle w:val="Ppogrubienie"/>
        </w:rPr>
        <w:t xml:space="preserve">§ </w:t>
      </w:r>
      <w:r w:rsidR="00FA0ADA" w:rsidRPr="0075643F">
        <w:rPr>
          <w:rStyle w:val="Ppogrubienie"/>
        </w:rPr>
        <w:t>5</w:t>
      </w:r>
      <w:r w:rsidR="00FA0ADA">
        <w:rPr>
          <w:rStyle w:val="Ppogrubienie"/>
        </w:rPr>
        <w:t>5</w:t>
      </w:r>
      <w:r w:rsidRPr="0075643F">
        <w:rPr>
          <w:rStyle w:val="Ppogrubienie"/>
        </w:rPr>
        <w:t>.</w:t>
      </w:r>
      <w:r w:rsidRPr="007C2DB9">
        <w:t xml:space="preserve"> </w:t>
      </w:r>
      <w:r>
        <w:t xml:space="preserve">Urządzenie generujące sygnał dźwiękowy (urządzenie dźwiękowe) </w:t>
      </w:r>
      <w:r w:rsidR="00771293">
        <w:t>spełnia</w:t>
      </w:r>
      <w:r>
        <w:t xml:space="preserve"> następujące warunki:</w:t>
      </w:r>
    </w:p>
    <w:p w14:paraId="3221071D" w14:textId="2AA7D958" w:rsidR="00CF5DE4" w:rsidRDefault="00CF5DE4" w:rsidP="0075643F">
      <w:pPr>
        <w:pStyle w:val="PKTpunkt"/>
      </w:pPr>
      <w:r w:rsidRPr="007C2DB9">
        <w:t>1)</w:t>
      </w:r>
      <w:r w:rsidR="00771293">
        <w:tab/>
      </w:r>
      <w:r>
        <w:t>jest urządzeniem mechanicznym, elektrycznym lub elektronicznym;</w:t>
      </w:r>
    </w:p>
    <w:p w14:paraId="71144942" w14:textId="0449D5D2" w:rsidR="00CF5DE4" w:rsidRDefault="00CF5DE4" w:rsidP="0075643F">
      <w:pPr>
        <w:pStyle w:val="PKTpunkt"/>
      </w:pPr>
      <w:r w:rsidRPr="007C2DB9">
        <w:t>2)</w:t>
      </w:r>
      <w:r w:rsidR="00771293">
        <w:tab/>
      </w:r>
      <w:r>
        <w:t xml:space="preserve">generowany sygnał dźwiękowy imituje dźwięk dzwonu lub jest sygnałem z dźwiękiem przerywanym lub modulowanym; </w:t>
      </w:r>
    </w:p>
    <w:p w14:paraId="0E040A05" w14:textId="1F9C8C64" w:rsidR="00CF5DE4" w:rsidRDefault="00CF5DE4" w:rsidP="0075643F">
      <w:pPr>
        <w:pStyle w:val="PKTpunkt"/>
      </w:pPr>
      <w:r w:rsidRPr="007C2DB9">
        <w:t>3)</w:t>
      </w:r>
      <w:r w:rsidR="00771293">
        <w:tab/>
      </w:r>
      <w:r>
        <w:t>sygnał dźwiękowy jest słyszalny w odległości do 30 m od miejsca zainstalowania urządzenia dźwiękowego, mierzonej wzdłuż osi drogi;</w:t>
      </w:r>
    </w:p>
    <w:p w14:paraId="5FB1DA64" w14:textId="53C2AD85" w:rsidR="00CF5DE4" w:rsidRDefault="00CF5DE4" w:rsidP="0075643F">
      <w:pPr>
        <w:pStyle w:val="PKTpunkt"/>
      </w:pPr>
      <w:r w:rsidRPr="007C2DB9">
        <w:t>4)</w:t>
      </w:r>
      <w:r w:rsidR="00771293">
        <w:tab/>
      </w:r>
      <w:r>
        <w:t xml:space="preserve">częstotliwość sygnału, o którym mowa w pkt 2, wynosi od 50 do 120 razy na minutę. </w:t>
      </w:r>
    </w:p>
    <w:p w14:paraId="3080DDA4" w14:textId="44781D36" w:rsidR="00CF5DE4" w:rsidRDefault="00CF5DE4" w:rsidP="0075643F">
      <w:pPr>
        <w:pStyle w:val="USTustnpkodeksu"/>
      </w:pPr>
      <w:r w:rsidRPr="0075643F">
        <w:rPr>
          <w:rStyle w:val="Ppogrubienie"/>
        </w:rPr>
        <w:lastRenderedPageBreak/>
        <w:t xml:space="preserve">§ </w:t>
      </w:r>
      <w:r w:rsidR="00FA0ADA" w:rsidRPr="0075643F">
        <w:rPr>
          <w:rStyle w:val="Ppogrubienie"/>
        </w:rPr>
        <w:t>5</w:t>
      </w:r>
      <w:r w:rsidR="00FA0ADA">
        <w:rPr>
          <w:rStyle w:val="Ppogrubienie"/>
        </w:rPr>
        <w:t>6</w:t>
      </w:r>
      <w:r w:rsidRPr="0075643F">
        <w:rPr>
          <w:rStyle w:val="Ppogrubienie"/>
        </w:rPr>
        <w:t>.</w:t>
      </w:r>
      <w:r w:rsidRPr="007C2DB9">
        <w:t xml:space="preserve"> </w:t>
      </w:r>
      <w:r>
        <w:t xml:space="preserve">W przypadku uzasadnionym warunkami miejscowymi system zabezpieczenia ruchu na przejazdach kolejowo-drogowych i przejściach wyposaża się w tarcze ostrzegawcze przejazdowe. </w:t>
      </w:r>
    </w:p>
    <w:p w14:paraId="54235AC9" w14:textId="56577D95" w:rsidR="00CF5DE4" w:rsidRDefault="00CF5DE4" w:rsidP="0075643F">
      <w:pPr>
        <w:pStyle w:val="USTustnpkodeksu"/>
      </w:pPr>
      <w:r w:rsidRPr="0075643F">
        <w:rPr>
          <w:rStyle w:val="Ppogrubienie"/>
        </w:rPr>
        <w:t xml:space="preserve">§ </w:t>
      </w:r>
      <w:r w:rsidR="00FA0ADA" w:rsidRPr="0075643F">
        <w:rPr>
          <w:rStyle w:val="Ppogrubienie"/>
        </w:rPr>
        <w:t>5</w:t>
      </w:r>
      <w:r w:rsidR="00FA0ADA">
        <w:rPr>
          <w:rStyle w:val="Ppogrubienie"/>
        </w:rPr>
        <w:t>7</w:t>
      </w:r>
      <w:r w:rsidRPr="0075643F">
        <w:rPr>
          <w:rStyle w:val="Ppogrubienie"/>
        </w:rPr>
        <w:t>.</w:t>
      </w:r>
      <w:r>
        <w:t xml:space="preserve"> 1. Tarcza ostrzegawcza przejazdowa wyświetla selektywnie dla toru </w:t>
      </w:r>
      <w:r w:rsidR="007D0ED6">
        <w:t xml:space="preserve">kolejowego </w:t>
      </w:r>
      <w:r>
        <w:t>i kierunku jazdy pociągu sygnały określone w rozporządzeniu Ministra Infrastruktury z dnia 18 lipca 2005 r. w sprawie ogólnych warunków prowadzenia ruchu kolejowego i sygnalizacji (Dz. U. z 2015 r. poz. 360</w:t>
      </w:r>
      <w:r w:rsidR="00771293">
        <w:t xml:space="preserve"> i 1476, z 2016 r. poz. 1849 oraz z 2019 r. poz. 964 i 2352</w:t>
      </w:r>
      <w:r>
        <w:t>).</w:t>
      </w:r>
    </w:p>
    <w:p w14:paraId="2C378FCA" w14:textId="2C67A157" w:rsidR="00CF5DE4" w:rsidRDefault="00CF5DE4" w:rsidP="0075643F">
      <w:pPr>
        <w:pStyle w:val="USTustnpkodeksu"/>
      </w:pPr>
      <w:r>
        <w:t xml:space="preserve">2. Wskazania tarczy ostrzegawczej przejazdowej uzależnia się co najmniej od następujących stanów systemu przejazdowego: </w:t>
      </w:r>
    </w:p>
    <w:p w14:paraId="4CF0AD5D" w14:textId="3D8447B4" w:rsidR="00CF5DE4" w:rsidRDefault="00CF5DE4" w:rsidP="0075643F">
      <w:pPr>
        <w:pStyle w:val="PKTpunkt"/>
      </w:pPr>
      <w:r w:rsidRPr="007C2DB9">
        <w:t>1)</w:t>
      </w:r>
      <w:r w:rsidR="00204FCB">
        <w:tab/>
      </w:r>
      <w:r>
        <w:t xml:space="preserve">stanu włączenia i sprawności sygnalizatorów </w:t>
      </w:r>
      <w:r w:rsidR="00C326A1" w:rsidRPr="00C326A1">
        <w:t>zakazując</w:t>
      </w:r>
      <w:r w:rsidR="00C326A1">
        <w:t>ych</w:t>
      </w:r>
      <w:r w:rsidR="00C326A1" w:rsidRPr="00C326A1">
        <w:t xml:space="preserve"> wjazdu i wejścia </w:t>
      </w:r>
      <w:r w:rsidR="007D0ED6" w:rsidRPr="00C326A1">
        <w:t>umieszczan</w:t>
      </w:r>
      <w:r w:rsidR="007D0ED6">
        <w:t>ych</w:t>
      </w:r>
      <w:r w:rsidR="007D0ED6" w:rsidRPr="00C326A1">
        <w:t xml:space="preserve"> </w:t>
      </w:r>
      <w:r w:rsidR="00C326A1" w:rsidRPr="00C326A1">
        <w:t>na przejazdach kolejowo-drogowych i przejściach</w:t>
      </w:r>
      <w:r>
        <w:t>;</w:t>
      </w:r>
    </w:p>
    <w:p w14:paraId="183033C4" w14:textId="0FFC0CB6" w:rsidR="00CF5DE4" w:rsidRDefault="00CF5DE4" w:rsidP="0075643F">
      <w:pPr>
        <w:pStyle w:val="PKTpunkt"/>
      </w:pPr>
      <w:r w:rsidRPr="007C2DB9">
        <w:t>2)</w:t>
      </w:r>
      <w:r w:rsidR="00204FCB">
        <w:tab/>
      </w:r>
      <w:r>
        <w:t>stanu ciągłości drągów rogatek;</w:t>
      </w:r>
    </w:p>
    <w:p w14:paraId="5BFE92D3" w14:textId="0F7C70D5" w:rsidR="00CF5DE4" w:rsidRDefault="00CF5DE4" w:rsidP="0075643F">
      <w:pPr>
        <w:pStyle w:val="PKTpunkt"/>
      </w:pPr>
      <w:r w:rsidRPr="007C2DB9">
        <w:t>3)</w:t>
      </w:r>
      <w:r w:rsidR="00204FCB">
        <w:tab/>
      </w:r>
      <w:r>
        <w:t>stwierdzenia właściwego stanu funkcjonalnego napędów rogatkowych w poprzednim cyklu ostrzegania;</w:t>
      </w:r>
    </w:p>
    <w:p w14:paraId="31E6C93C" w14:textId="7CB9C163" w:rsidR="00CF5DE4" w:rsidRDefault="00CF5DE4" w:rsidP="0075643F">
      <w:pPr>
        <w:pStyle w:val="PKTpunkt"/>
      </w:pPr>
      <w:r w:rsidRPr="007C2DB9">
        <w:t>4)</w:t>
      </w:r>
      <w:r w:rsidR="00204FCB">
        <w:tab/>
      </w:r>
      <w:r>
        <w:t>stanu włączenia i sprawności urządzeń oddziaływania tor-pojazd;</w:t>
      </w:r>
    </w:p>
    <w:p w14:paraId="3712F0D6" w14:textId="7D3CFB8E" w:rsidR="00CF5DE4" w:rsidRDefault="00CF5DE4" w:rsidP="0075643F">
      <w:pPr>
        <w:pStyle w:val="PKTpunkt"/>
      </w:pPr>
      <w:r w:rsidRPr="007C2DB9">
        <w:t>5)</w:t>
      </w:r>
      <w:r w:rsidR="00204FCB">
        <w:tab/>
      </w:r>
      <w:r>
        <w:t>informacji o zagrożeniu pożarem w kontenerze.</w:t>
      </w:r>
    </w:p>
    <w:p w14:paraId="6DFD7974" w14:textId="7762AC89" w:rsidR="00CF5DE4" w:rsidRDefault="00CF5DE4" w:rsidP="0075643F">
      <w:pPr>
        <w:pStyle w:val="USTustnpkodeksu"/>
      </w:pPr>
      <w:r>
        <w:t xml:space="preserve">3. Przy uzależnieniu lub powiązaniu systemu przejazdowego z systemem urządzeń stacyjnych uwzględnia się stany, o których mowa w ust. 2. </w:t>
      </w:r>
    </w:p>
    <w:p w14:paraId="3C39A607" w14:textId="6DE0AD8E" w:rsidR="00CF5DE4" w:rsidRDefault="00CF5DE4" w:rsidP="0075643F">
      <w:pPr>
        <w:pStyle w:val="ARTartustawynprozporzdzenia"/>
      </w:pPr>
      <w:r w:rsidRPr="0075643F">
        <w:rPr>
          <w:rStyle w:val="Ppogrubienie"/>
        </w:rPr>
        <w:t xml:space="preserve">§ </w:t>
      </w:r>
      <w:r w:rsidR="00FA0ADA" w:rsidRPr="0075643F">
        <w:rPr>
          <w:rStyle w:val="Ppogrubienie"/>
        </w:rPr>
        <w:t>5</w:t>
      </w:r>
      <w:r w:rsidR="00FA0ADA">
        <w:rPr>
          <w:rStyle w:val="Ppogrubienie"/>
        </w:rPr>
        <w:t>8</w:t>
      </w:r>
      <w:r w:rsidRPr="0075643F">
        <w:rPr>
          <w:rStyle w:val="Ppogrubienie"/>
        </w:rPr>
        <w:t>.</w:t>
      </w:r>
      <w:r w:rsidRPr="007C2DB9">
        <w:t xml:space="preserve"> </w:t>
      </w:r>
      <w:r>
        <w:t xml:space="preserve">System urządzeń zabezpieczenia ruchu na przejeździe kolejowo-drogowym i przejściu wyposaża się w układ zasilania awaryjnego, zapewniający pracę systemu </w:t>
      </w:r>
      <w:r w:rsidR="00771293">
        <w:t>w przypadku braku</w:t>
      </w:r>
      <w:r>
        <w:t xml:space="preserve"> napięcia </w:t>
      </w:r>
      <w:r w:rsidR="00771293">
        <w:t xml:space="preserve">ze </w:t>
      </w:r>
      <w:r>
        <w:t xml:space="preserve">źródła podstawowego w czasie </w:t>
      </w:r>
      <w:r w:rsidR="00771293">
        <w:t>co najmniej</w:t>
      </w:r>
      <w:r>
        <w:t xml:space="preserve"> 8 godzin dla </w:t>
      </w:r>
      <w:r w:rsidR="004D13AB">
        <w:t xml:space="preserve">przejazdu kolejowo-drogowego </w:t>
      </w:r>
      <w:r>
        <w:t xml:space="preserve">kategorii A i B oraz </w:t>
      </w:r>
      <w:r w:rsidR="00771293">
        <w:t xml:space="preserve">co najmniej </w:t>
      </w:r>
      <w:r>
        <w:t xml:space="preserve">24 godzin dla </w:t>
      </w:r>
      <w:r w:rsidR="004D13AB">
        <w:t xml:space="preserve">przejazdu kolejowo-drogowego </w:t>
      </w:r>
      <w:r>
        <w:t>kategorii C.</w:t>
      </w:r>
    </w:p>
    <w:p w14:paraId="2F747794" w14:textId="30E6A10C" w:rsidR="00CF5DE4" w:rsidRDefault="00CF5DE4" w:rsidP="0075643F">
      <w:pPr>
        <w:pStyle w:val="USTustnpkodeksu"/>
      </w:pPr>
      <w:r w:rsidRPr="0075643F">
        <w:rPr>
          <w:rStyle w:val="Ppogrubienie"/>
        </w:rPr>
        <w:t xml:space="preserve">§ </w:t>
      </w:r>
      <w:r w:rsidR="00FA0ADA" w:rsidRPr="0075643F">
        <w:rPr>
          <w:rStyle w:val="Ppogrubienie"/>
        </w:rPr>
        <w:t>5</w:t>
      </w:r>
      <w:r w:rsidR="00FA0ADA">
        <w:rPr>
          <w:rStyle w:val="Ppogrubienie"/>
        </w:rPr>
        <w:t>9</w:t>
      </w:r>
      <w:r w:rsidRPr="0075643F">
        <w:rPr>
          <w:rStyle w:val="Ppogrubienie"/>
        </w:rPr>
        <w:t>.</w:t>
      </w:r>
      <w:r>
        <w:t xml:space="preserve"> 1. Rogatki ustawia się prostopadle do osi drogi, w taki sposób, aby odległość mierzona prostopadle do osi toru kolejowego w punkcie drąga rogatki najbliższym do skrajnej szyny toru kolejowego wynosiła nie mniej niż 5 m.</w:t>
      </w:r>
    </w:p>
    <w:p w14:paraId="31F49D51" w14:textId="2085C781" w:rsidR="00CF5DE4" w:rsidRDefault="00CF5DE4" w:rsidP="004B07E3">
      <w:pPr>
        <w:pStyle w:val="USTustnpkodeksu"/>
      </w:pPr>
      <w:r>
        <w:t xml:space="preserve">2. W przypadku uzasadnionym warunkami miejscowymi, rogatki </w:t>
      </w:r>
      <w:r w:rsidR="000F472E">
        <w:t xml:space="preserve">ustawia się </w:t>
      </w:r>
      <w:r>
        <w:t>równolegle do toru kolejowego, z zachowaniem odległości wskazanej w ust. 1.</w:t>
      </w:r>
    </w:p>
    <w:p w14:paraId="6C430617" w14:textId="64F94D54" w:rsidR="00C44D92" w:rsidRPr="00FA351B" w:rsidRDefault="00C44D92" w:rsidP="006B1349">
      <w:pPr>
        <w:pStyle w:val="ARTartustawynprozporzdzenia"/>
        <w:rPr>
          <w:rStyle w:val="TEKSTOZNACZONYWDOKUMENCIERDOWYMJAKOUKRYTY"/>
          <w:color w:val="auto"/>
          <w:u w:val="none"/>
        </w:rPr>
      </w:pPr>
      <w:r w:rsidRPr="00317735">
        <w:rPr>
          <w:rStyle w:val="Ppogrubienie"/>
        </w:rPr>
        <w:t xml:space="preserve">§ </w:t>
      </w:r>
      <w:r w:rsidR="00FA0ADA">
        <w:rPr>
          <w:rStyle w:val="Ppogrubienie"/>
        </w:rPr>
        <w:t>60</w:t>
      </w:r>
      <w:r w:rsidRPr="00317735">
        <w:rPr>
          <w:rStyle w:val="Ppogrubienie"/>
        </w:rPr>
        <w:t>.</w:t>
      </w:r>
      <w:r w:rsidRPr="00FA351B">
        <w:rPr>
          <w:rStyle w:val="TEKSTOZNACZONYWDOKUMENCIERDOWYMJAKOUKRYTY"/>
          <w:color w:val="auto"/>
          <w:u w:val="none"/>
        </w:rPr>
        <w:t xml:space="preserve"> W przypadku uzasadnionym warunkami miejscowymi dopuszcza się stosowanie dodatkowych urządzeń wspomagających zapewnienie bezpieczeństwa na przejazdach kolejowo-drogowych, w tym pętli indukcyjnych, urządzeń opartych o system radarowy, obraz termiczny w </w:t>
      </w:r>
      <w:r w:rsidRPr="006B1349">
        <w:rPr>
          <w:rStyle w:val="TEKSTOZNACZONYWDOKUMENCIERDOWYMJAKOUKRYTY"/>
          <w:color w:val="auto"/>
          <w:u w:val="none"/>
        </w:rPr>
        <w:t>podczerwieni</w:t>
      </w:r>
      <w:r w:rsidR="000F472E" w:rsidRPr="006B1349">
        <w:rPr>
          <w:rStyle w:val="TEKSTOZNACZONYWDOKUMENCIERDOWYMJAKOUKRYTY"/>
          <w:color w:val="auto"/>
          <w:u w:val="none"/>
        </w:rPr>
        <w:t xml:space="preserve"> lub</w:t>
      </w:r>
      <w:r w:rsidRPr="006B1349">
        <w:rPr>
          <w:rStyle w:val="TEKSTOZNACZONYWDOKUMENCIERDOWYMJAKOUKRYTY"/>
          <w:color w:val="auto"/>
          <w:u w:val="none"/>
        </w:rPr>
        <w:t xml:space="preserve"> czujniki</w:t>
      </w:r>
      <w:r w:rsidRPr="00FA351B">
        <w:rPr>
          <w:rStyle w:val="TEKSTOZNACZONYWDOKUMENCIERDOWYMJAKOUKRYTY"/>
          <w:color w:val="auto"/>
          <w:u w:val="none"/>
        </w:rPr>
        <w:t xml:space="preserve"> ultradźwiękowe.</w:t>
      </w:r>
    </w:p>
    <w:p w14:paraId="1B7D9E37" w14:textId="77777777" w:rsidR="00CF5DE4" w:rsidRPr="007C2DB9" w:rsidRDefault="00CF5DE4" w:rsidP="007C2DB9"/>
    <w:p w14:paraId="40B4FD6E" w14:textId="4B186D07" w:rsidR="00CF5DE4" w:rsidRDefault="00CF5DE4" w:rsidP="004B07E3">
      <w:pPr>
        <w:pStyle w:val="ROZDZODDZOZNoznaczenierozdziauluboddziau"/>
      </w:pPr>
      <w:r>
        <w:t>Rozdział 6</w:t>
      </w:r>
    </w:p>
    <w:p w14:paraId="3D2B69F7" w14:textId="2238AD79" w:rsidR="00CF5DE4" w:rsidRDefault="00CF5DE4" w:rsidP="004B07E3">
      <w:pPr>
        <w:pStyle w:val="ROZDZODDZPRZEDMprzedmiotregulacjirozdziauluboddziau"/>
      </w:pPr>
      <w:r>
        <w:t xml:space="preserve">Szczegółowe warunki techniczne dla </w:t>
      </w:r>
      <w:r w:rsidR="000F472E">
        <w:t xml:space="preserve">półsamoczynnych </w:t>
      </w:r>
      <w:r>
        <w:t xml:space="preserve">systemów </w:t>
      </w:r>
      <w:r w:rsidR="000F472E">
        <w:t xml:space="preserve">przejazdowych </w:t>
      </w:r>
      <w:r>
        <w:t>zabezpiecz</w:t>
      </w:r>
      <w:r w:rsidR="000F472E">
        <w:t>ających</w:t>
      </w:r>
      <w:r>
        <w:t xml:space="preserve"> ruch na przejazdach kolejowo-drogowych i przejściach </w:t>
      </w:r>
    </w:p>
    <w:p w14:paraId="34DB07B7" w14:textId="77777777" w:rsidR="00CF5DE4" w:rsidRPr="00E15F66" w:rsidRDefault="00CF5DE4" w:rsidP="00204FCB">
      <w:pPr>
        <w:pStyle w:val="ARTartustawynprozporzdzenia"/>
        <w:ind w:firstLine="0"/>
      </w:pPr>
    </w:p>
    <w:p w14:paraId="53E66636" w14:textId="4F26B8F7" w:rsidR="00CF5DE4" w:rsidRDefault="00CF5DE4" w:rsidP="004B07E3">
      <w:pPr>
        <w:pStyle w:val="USTustnpkodeksu"/>
      </w:pPr>
      <w:r w:rsidRPr="004B07E3">
        <w:rPr>
          <w:rStyle w:val="Ppogrubienie"/>
        </w:rPr>
        <w:t xml:space="preserve">§ </w:t>
      </w:r>
      <w:r w:rsidR="00FA0ADA">
        <w:rPr>
          <w:rStyle w:val="Ppogrubienie"/>
        </w:rPr>
        <w:t>61</w:t>
      </w:r>
      <w:r w:rsidRPr="004B07E3">
        <w:rPr>
          <w:rStyle w:val="Ppogrubienie"/>
        </w:rPr>
        <w:t>.</w:t>
      </w:r>
      <w:r>
        <w:t xml:space="preserve"> 1. Posterunek pracownika obsługującego przejazd kolejowo-drogowy lub przejście wyposaża się w wydzielony system łączności strażnicowej, przy czym może to być system:</w:t>
      </w:r>
    </w:p>
    <w:p w14:paraId="221B4D03" w14:textId="7363AE82" w:rsidR="00CF5DE4" w:rsidRDefault="00CF5DE4" w:rsidP="004B07E3">
      <w:pPr>
        <w:pStyle w:val="PKTpunkt"/>
      </w:pPr>
      <w:r w:rsidRPr="007C2DB9">
        <w:t>1)</w:t>
      </w:r>
      <w:r w:rsidR="000F472E">
        <w:tab/>
      </w:r>
      <w:r>
        <w:t>łączności przewodowej z głośnobrzmiącym powtarzaczem sygnału dzwonka telefonicznego, zainstalowanym na zewnątrz posterunku, służący do zapewnienia łączności pracownika obsługującego przejazd kolejowo-drogowy lub przejście z dyżurnymi ruchu najbliższych posterunków zapowiadawczych;</w:t>
      </w:r>
    </w:p>
    <w:p w14:paraId="480ECA3B" w14:textId="522AA0DE" w:rsidR="00CF5DE4" w:rsidRDefault="00CF5DE4" w:rsidP="004B07E3">
      <w:pPr>
        <w:pStyle w:val="PKTpunkt"/>
      </w:pPr>
      <w:r w:rsidRPr="007C2DB9">
        <w:t>2)</w:t>
      </w:r>
      <w:r w:rsidR="000F472E">
        <w:tab/>
      </w:r>
      <w:r>
        <w:t xml:space="preserve">wymiany informacji pomiędzy dyżurnymi ruchu najbliższych posterunków zapowiadawczych i pracownikiem obsługującym przejazd kolejowo-drogowy lub przejście z głośnobrzmiącym powtarzaczem sygnałów dźwiękowych, zainstalowanym na zewnątrz posterunku pracownika obsługującego przejazd kolejowo-drogowy lub przejście, realizujący następujące funkcje: </w:t>
      </w:r>
    </w:p>
    <w:p w14:paraId="7A711957" w14:textId="486A575D" w:rsidR="00CF5DE4" w:rsidRDefault="00CF5DE4" w:rsidP="000F472E">
      <w:pPr>
        <w:pStyle w:val="LITlitera"/>
      </w:pPr>
      <w:r w:rsidRPr="007C2DB9">
        <w:t>a)</w:t>
      </w:r>
      <w:r w:rsidR="000F472E">
        <w:tab/>
      </w:r>
      <w:r>
        <w:t xml:space="preserve">kontroli zbliżania pociągu do przejazdu kolejowo-drogowego lub przejścia, </w:t>
      </w:r>
    </w:p>
    <w:p w14:paraId="5FE60BA0" w14:textId="32A66826" w:rsidR="00CF5DE4" w:rsidRDefault="00CF5DE4" w:rsidP="000F472E">
      <w:pPr>
        <w:pStyle w:val="LITlitera"/>
      </w:pPr>
      <w:r w:rsidRPr="007C2DB9">
        <w:t>b)</w:t>
      </w:r>
      <w:r w:rsidR="000F472E">
        <w:tab/>
      </w:r>
      <w:r>
        <w:t xml:space="preserve">kontroli czujności obsługującego przejazd kolejowo-drogowy lub przejście, </w:t>
      </w:r>
    </w:p>
    <w:p w14:paraId="1758DE0E" w14:textId="34F639B8" w:rsidR="00CF5DE4" w:rsidRDefault="00CF5DE4" w:rsidP="000F472E">
      <w:pPr>
        <w:pStyle w:val="LITlitera"/>
      </w:pPr>
      <w:r w:rsidRPr="007C2DB9">
        <w:t>c)</w:t>
      </w:r>
      <w:r w:rsidR="000F472E">
        <w:tab/>
      </w:r>
      <w:r>
        <w:t xml:space="preserve">bezpiecznej i szybkiej wymiany informacji i poleceń (telegramów), dotyczących ruchu pociągów i zdarzeń eksploatacyjnych, </w:t>
      </w:r>
    </w:p>
    <w:p w14:paraId="474B8C43" w14:textId="65111F5C" w:rsidR="00CF5DE4" w:rsidRDefault="00CF5DE4" w:rsidP="000F472E">
      <w:pPr>
        <w:pStyle w:val="LITlitera"/>
      </w:pPr>
      <w:r w:rsidRPr="007C2DB9">
        <w:t xml:space="preserve"> d)</w:t>
      </w:r>
      <w:r w:rsidR="000F472E">
        <w:tab/>
      </w:r>
      <w:r>
        <w:t xml:space="preserve">rejestracji wszystkich informacji i poleceń. </w:t>
      </w:r>
    </w:p>
    <w:p w14:paraId="0D6DB070" w14:textId="77777777" w:rsidR="00CF5DE4" w:rsidRDefault="00CF5DE4" w:rsidP="004B07E3">
      <w:pPr>
        <w:pStyle w:val="USTustnpkodeksu"/>
      </w:pPr>
      <w:r>
        <w:t>2. Łączność przewodową, o której mowa w ust. 1 pkt 1, stosuje się jako rezerwową łączność awaryjną dla systemu, o którym mowa w ust. 1 pkt 2.</w:t>
      </w:r>
    </w:p>
    <w:p w14:paraId="2B8555D4" w14:textId="1B92BC51" w:rsidR="00CF5DE4" w:rsidRDefault="00CF5DE4" w:rsidP="004B07E3">
      <w:pPr>
        <w:pStyle w:val="USTustnpkodeksu"/>
      </w:pPr>
      <w:r>
        <w:t xml:space="preserve">3. W przypadku przejazdu kolejowo-drogowego lub przejścia usytuowanych </w:t>
      </w:r>
      <w:r w:rsidR="00317735">
        <w:t>w granicach</w:t>
      </w:r>
      <w:r>
        <w:t xml:space="preserve"> stacji lub w jej pobliżu i wyposażonych w system, o którym mowa w ust. 1 pkt 2, w systemie tym </w:t>
      </w:r>
      <w:r w:rsidR="00AC4CDD">
        <w:t xml:space="preserve">jest </w:t>
      </w:r>
      <w:r>
        <w:t>zablokowana funkcja kontroli zbliżania od strony stacji.</w:t>
      </w:r>
    </w:p>
    <w:p w14:paraId="1CE3AD4A" w14:textId="663398F6" w:rsidR="00CF5DE4" w:rsidRDefault="00CF5DE4" w:rsidP="004B07E3">
      <w:pPr>
        <w:pStyle w:val="ARTartustawynprozporzdzenia"/>
      </w:pPr>
      <w:r w:rsidRPr="004B07E3">
        <w:rPr>
          <w:rStyle w:val="Ppogrubienie"/>
        </w:rPr>
        <w:t xml:space="preserve">§ </w:t>
      </w:r>
      <w:r w:rsidR="00FA0ADA">
        <w:rPr>
          <w:rStyle w:val="Ppogrubienie"/>
        </w:rPr>
        <w:t>62</w:t>
      </w:r>
      <w:r w:rsidRPr="004B07E3">
        <w:rPr>
          <w:rStyle w:val="Ppogrubienie"/>
        </w:rPr>
        <w:t>.</w:t>
      </w:r>
      <w:r w:rsidRPr="007C2DB9">
        <w:t xml:space="preserve"> </w:t>
      </w:r>
      <w:r>
        <w:t>Posterunek pracownika obsługującego przejazd kolejowo-drogowy, szafy i kontenery aparatowe sytuuje się tak, aby nie ograniczały widoczności czoła pociągu i przejazdu kolejowo-drogowego z drogi, z odległości 5 m.</w:t>
      </w:r>
    </w:p>
    <w:p w14:paraId="33A03902" w14:textId="03971109" w:rsidR="00CF5DE4" w:rsidRDefault="00CF5DE4" w:rsidP="00BD5D01">
      <w:pPr>
        <w:pStyle w:val="USTustnpkodeksu"/>
      </w:pPr>
      <w:r w:rsidRPr="00BD5D01">
        <w:rPr>
          <w:rStyle w:val="Ppogrubienie"/>
        </w:rPr>
        <w:t xml:space="preserve">§ </w:t>
      </w:r>
      <w:r w:rsidR="00FA0ADA">
        <w:rPr>
          <w:rStyle w:val="Ppogrubienie"/>
        </w:rPr>
        <w:t>63</w:t>
      </w:r>
      <w:r w:rsidRPr="00BD5D01">
        <w:rPr>
          <w:rStyle w:val="Ppogrubienie"/>
        </w:rPr>
        <w:t>.</w:t>
      </w:r>
      <w:r>
        <w:t xml:space="preserve"> 1. Rogatki na przejeździe kolejowo-drogowym lub przejściu </w:t>
      </w:r>
      <w:r w:rsidR="00AC4CDD">
        <w:t>są zamykane</w:t>
      </w:r>
      <w:r>
        <w:t xml:space="preserve"> na czas od 120 s przed najechaniem czoła pociągu </w:t>
      </w:r>
      <w:r w:rsidR="00AC4CDD">
        <w:t xml:space="preserve">na przejazd kolejowo-drogowy lub przejście </w:t>
      </w:r>
      <w:r>
        <w:t>do czasu zjechania pociągu z przejazdu kolejowo-drogowego lub przejścia.</w:t>
      </w:r>
    </w:p>
    <w:p w14:paraId="39334098" w14:textId="55752DAE" w:rsidR="00CF5DE4" w:rsidRDefault="00CF5DE4" w:rsidP="00BD5D01">
      <w:pPr>
        <w:pStyle w:val="USTustnpkodeksu"/>
      </w:pPr>
      <w:r>
        <w:lastRenderedPageBreak/>
        <w:t xml:space="preserve">2. Rogatki na przejeździe kolejowo-drogowym lub przejściu mogą być zamknięte na czas od 60 s przed najechaniem czoła pociągu </w:t>
      </w:r>
      <w:r w:rsidR="00AC4CDD">
        <w:t xml:space="preserve">na przejazd kolejowo-drogowy lub przejście </w:t>
      </w:r>
      <w:r>
        <w:t>do czasu zjechania pociągu z przejazdu kolejowo-drogowego lub przejścia, jeżeli posterunek pracownika obsługującego przejazd kolejowo-drogowy lub przejście jest wyposażony w:</w:t>
      </w:r>
    </w:p>
    <w:p w14:paraId="3FF69309" w14:textId="6C2067D0" w:rsidR="00CF5DE4" w:rsidRDefault="00CF5DE4" w:rsidP="00BD5D01">
      <w:pPr>
        <w:pStyle w:val="PKTpunkt"/>
      </w:pPr>
      <w:r w:rsidRPr="007C2DB9">
        <w:t>1)</w:t>
      </w:r>
      <w:r w:rsidR="00AC4CDD">
        <w:tab/>
      </w:r>
      <w:r>
        <w:t>urządzenia sygnalizujące pracownikowi obsługującemu przejazd kolejowo-drogowy lub przejście przejechanie pociągu przez punkt oddziaływania usytuowany w stałej odległości od przejazdu kolejowo-drogowego lub przejścia lub</w:t>
      </w:r>
    </w:p>
    <w:p w14:paraId="7B53712F" w14:textId="100323B0" w:rsidR="00CF5DE4" w:rsidRDefault="00CF5DE4" w:rsidP="00BD5D01">
      <w:pPr>
        <w:pStyle w:val="PKTpunkt"/>
      </w:pPr>
      <w:r w:rsidRPr="007C2DB9">
        <w:t>2)</w:t>
      </w:r>
      <w:r w:rsidR="00AC4CDD">
        <w:tab/>
      </w:r>
      <w:r>
        <w:t xml:space="preserve">system wymiany informacji w pełnej konfiguracji, o którym mowa w § </w:t>
      </w:r>
      <w:r w:rsidR="00FA0ADA">
        <w:t xml:space="preserve">61 </w:t>
      </w:r>
      <w:r>
        <w:t>ust. 1 pkt 2, lub</w:t>
      </w:r>
    </w:p>
    <w:p w14:paraId="29AA2544" w14:textId="304DAED2" w:rsidR="00CF5DE4" w:rsidRDefault="00CF5DE4" w:rsidP="00BD5D01">
      <w:pPr>
        <w:pStyle w:val="PKTpunkt"/>
      </w:pPr>
      <w:r w:rsidRPr="007C2DB9">
        <w:t>3)</w:t>
      </w:r>
      <w:r w:rsidR="00AC4CDD">
        <w:tab/>
      </w:r>
      <w:r>
        <w:t>pomocniczy system powiadamiania pracownika obsługującego przejazd kolejowo-drogowy, zapewniający kontrolę czujności tego pracownika oraz wymianę i rejestrację informacji pomiędzy sąsiednimi posterunkami zapowiadawczymi i posterunkiem pracownika obsługującego przejazd kolejowo-drogowy</w:t>
      </w:r>
      <w:r w:rsidR="00AC4CDD">
        <w:t xml:space="preserve"> lub przejście</w:t>
      </w:r>
      <w:r>
        <w:t>, lub</w:t>
      </w:r>
    </w:p>
    <w:p w14:paraId="48D6A3DB" w14:textId="637CDA4C" w:rsidR="00CF5DE4" w:rsidRDefault="00CF5DE4" w:rsidP="00BD5D01">
      <w:pPr>
        <w:pStyle w:val="PKTpunkt"/>
      </w:pPr>
      <w:r w:rsidRPr="007C2DB9">
        <w:t>4)</w:t>
      </w:r>
      <w:r w:rsidR="00AC4CDD">
        <w:tab/>
      </w:r>
      <w:r>
        <w:t xml:space="preserve">samoczynną sygnalizację świetlną i tarcze ostrzegawcze przejazdowe, jako urządzenia realizujące funkcję ostrzegania maszynisty o stanie urządzeń przejazdowych. </w:t>
      </w:r>
    </w:p>
    <w:p w14:paraId="049F03FE" w14:textId="7DA56CEB" w:rsidR="00CF5DE4" w:rsidRDefault="00CF5DE4" w:rsidP="00BD5D01">
      <w:pPr>
        <w:pStyle w:val="USTustnpkodeksu"/>
      </w:pPr>
      <w:r>
        <w:t xml:space="preserve">3. Systemy wymiany informacji oraz inne urządzenia realizujące funkcje kontroli zbliżania pociągu do przejazdu kolejowo-drogowego lub przejścia zapewniają pojawienie się samoczynnej informacji o jadącym pociągu w czasie nie krótszym niż określony w § </w:t>
      </w:r>
      <w:r w:rsidR="00FA0ADA">
        <w:t xml:space="preserve">72 </w:t>
      </w:r>
      <w:r>
        <w:t>ust. 2.</w:t>
      </w:r>
    </w:p>
    <w:p w14:paraId="46AE5FAA" w14:textId="7B798192" w:rsidR="00CF5DE4" w:rsidRDefault="00CF5DE4" w:rsidP="00BD5D01">
      <w:pPr>
        <w:pStyle w:val="USTustnpkodeksu"/>
      </w:pPr>
      <w:r>
        <w:t xml:space="preserve">4. Samoczynne systemy przejazdowe, zastosowane jako doposażenie na przejazdach kolejowo-drogowych kategorii A, są załączane samoczynnie przez jadący pociąg, niezależnie od położenia drągów rogatek, z czasem ostrzegania wyliczonym zgodnie z § </w:t>
      </w:r>
      <w:r w:rsidR="00640CE9">
        <w:t xml:space="preserve">75 </w:t>
      </w:r>
      <w:r>
        <w:t>ust. 4</w:t>
      </w:r>
      <w:r w:rsidR="00204FCB">
        <w:rPr>
          <w:rFonts w:cs="Times"/>
        </w:rPr>
        <w:t>−</w:t>
      </w:r>
      <w:r>
        <w:t>6.</w:t>
      </w:r>
    </w:p>
    <w:p w14:paraId="47199E79" w14:textId="125AD2D2" w:rsidR="00CF5DE4" w:rsidRDefault="00CF5DE4" w:rsidP="00BD5D01">
      <w:pPr>
        <w:pStyle w:val="USTustnpkodeksu"/>
      </w:pPr>
      <w:r>
        <w:t xml:space="preserve">5. Pulpit sterujący </w:t>
      </w:r>
      <w:r w:rsidR="00640CE9">
        <w:t>pracownika obsługującego przejazd kolejowo-drogowy</w:t>
      </w:r>
      <w:r>
        <w:t xml:space="preserve"> umożliwia awaryjne załączenie sygnalizatorów </w:t>
      </w:r>
      <w:r w:rsidR="00C326A1" w:rsidRPr="00C326A1">
        <w:t>zakazując</w:t>
      </w:r>
      <w:r w:rsidR="00C326A1">
        <w:t xml:space="preserve">ych </w:t>
      </w:r>
      <w:r w:rsidR="00C326A1" w:rsidRPr="00C326A1">
        <w:t>wjazdu i wejścia umieszczane na przejazdach kolejowo-drogowych i przejściach</w:t>
      </w:r>
      <w:r>
        <w:t xml:space="preserve"> i tarcz ostrzegawczych przejazdowych na sygnał ostrzegający Osp1, niezależnie od położenia drągów rogatek.</w:t>
      </w:r>
    </w:p>
    <w:p w14:paraId="2FDE84D9" w14:textId="30718987" w:rsidR="00CF5DE4" w:rsidRDefault="00CF5DE4" w:rsidP="00BD5D01">
      <w:pPr>
        <w:pStyle w:val="USTustnpkodeksu"/>
      </w:pPr>
      <w:r>
        <w:t xml:space="preserve">6. Tarcza ostrzegawcza przejazdowa </w:t>
      </w:r>
      <w:r w:rsidR="00AC4CDD">
        <w:t xml:space="preserve">wyświetla </w:t>
      </w:r>
      <w:r>
        <w:t xml:space="preserve">sygnał ostrzegający Osp1 w </w:t>
      </w:r>
      <w:r w:rsidR="00204FCB">
        <w:t xml:space="preserve">momencie </w:t>
      </w:r>
      <w:r>
        <w:t>najechania pociągu na czujniki załączające, w przypadku:</w:t>
      </w:r>
    </w:p>
    <w:p w14:paraId="0E833063" w14:textId="55054CC9" w:rsidR="00CF5DE4" w:rsidRDefault="00CF5DE4" w:rsidP="00BD5D01">
      <w:pPr>
        <w:pStyle w:val="PKTpunkt"/>
      </w:pPr>
      <w:r w:rsidRPr="007C2DB9">
        <w:t>1)</w:t>
      </w:r>
      <w:r w:rsidR="00AC4CDD">
        <w:tab/>
      </w:r>
      <w:r>
        <w:t>niezamknięcia rogatek przez pracownika obsługującego przejazd kolejowo-drogowy lub przejście;</w:t>
      </w:r>
    </w:p>
    <w:p w14:paraId="75C97687" w14:textId="475F942F" w:rsidR="00CF5DE4" w:rsidRPr="007C2DB9" w:rsidRDefault="00CF5DE4" w:rsidP="00282126">
      <w:pPr>
        <w:pStyle w:val="PKTpunkt"/>
      </w:pPr>
      <w:r w:rsidRPr="007C2DB9">
        <w:t>2)</w:t>
      </w:r>
      <w:r w:rsidR="00AC4CDD">
        <w:tab/>
      </w:r>
      <w:r>
        <w:t>braku ciągłości drąga rogatki na przejeździe kolejowo-drogowym lub przejściu obsługiwanych z odległości.</w:t>
      </w:r>
    </w:p>
    <w:p w14:paraId="7474BBF9" w14:textId="5DA4718A" w:rsidR="00CF5DE4" w:rsidRDefault="00CF5DE4" w:rsidP="00BD5D01">
      <w:pPr>
        <w:pStyle w:val="USTustnpkodeksu"/>
      </w:pPr>
      <w:r w:rsidRPr="00BD5D01">
        <w:rPr>
          <w:rStyle w:val="Ppogrubienie"/>
        </w:rPr>
        <w:t xml:space="preserve">§ </w:t>
      </w:r>
      <w:r w:rsidR="0005773E" w:rsidRPr="00BD5D01">
        <w:rPr>
          <w:rStyle w:val="Ppogrubienie"/>
        </w:rPr>
        <w:t>6</w:t>
      </w:r>
      <w:r w:rsidR="0005773E">
        <w:rPr>
          <w:rStyle w:val="Ppogrubienie"/>
        </w:rPr>
        <w:t>4</w:t>
      </w:r>
      <w:r w:rsidRPr="00BD5D01">
        <w:rPr>
          <w:rStyle w:val="Ppogrubienie"/>
        </w:rPr>
        <w:t>.</w:t>
      </w:r>
      <w:r w:rsidRPr="007C2DB9">
        <w:t xml:space="preserve"> </w:t>
      </w:r>
      <w:r>
        <w:t>1. W przypadku zamknięcia rogatek, o którym mowa w § 7 ust. 4 pkt 1, przejazd kolejowo-drogowy kategorii A wyposaża się w:</w:t>
      </w:r>
    </w:p>
    <w:p w14:paraId="12FDF671" w14:textId="38C4AEC2" w:rsidR="00CF5DE4" w:rsidRDefault="00CF5DE4" w:rsidP="00BD5D01">
      <w:pPr>
        <w:pStyle w:val="PKTpunkt"/>
      </w:pPr>
      <w:r w:rsidRPr="007C2DB9">
        <w:lastRenderedPageBreak/>
        <w:t>1)</w:t>
      </w:r>
      <w:r w:rsidR="00AC4CDD">
        <w:tab/>
      </w:r>
      <w:r>
        <w:t>nastawnik zabezpieczony przed otwieraniem przez osoby nieuprawnione;</w:t>
      </w:r>
    </w:p>
    <w:p w14:paraId="508FC333" w14:textId="4AFC3212" w:rsidR="00CF5DE4" w:rsidRDefault="00CF5DE4" w:rsidP="00BD5D01">
      <w:pPr>
        <w:pStyle w:val="PKTpunkt"/>
      </w:pPr>
      <w:r w:rsidRPr="007C2DB9">
        <w:t>2)</w:t>
      </w:r>
      <w:r w:rsidR="00AC4CDD">
        <w:tab/>
      </w:r>
      <w:r>
        <w:t xml:space="preserve">tablice informujące </w:t>
      </w:r>
      <w:r w:rsidR="00AC4CDD">
        <w:t xml:space="preserve">użytkownika drogi publicznej </w:t>
      </w:r>
      <w:r>
        <w:t>o otwieraniu na żądanie i sposobie zgłoszenia tego żądania, umieszczone w widocznym miejscu;</w:t>
      </w:r>
    </w:p>
    <w:p w14:paraId="60004753" w14:textId="4819C810" w:rsidR="00CF5DE4" w:rsidRDefault="00CF5DE4" w:rsidP="00BD5D01">
      <w:pPr>
        <w:pStyle w:val="PKTpunkt"/>
      </w:pPr>
      <w:r w:rsidRPr="007C2DB9">
        <w:t>3)</w:t>
      </w:r>
      <w:r w:rsidR="00AC4CDD">
        <w:tab/>
      </w:r>
      <w:r>
        <w:t>urządzenia łączności z pracownikiem obsługującym przejazd kolejowo-drogowy.</w:t>
      </w:r>
    </w:p>
    <w:p w14:paraId="42CF7AF4" w14:textId="6E6C67B0" w:rsidR="00CF5DE4" w:rsidRDefault="00CF5DE4" w:rsidP="00BD5D01">
      <w:pPr>
        <w:pStyle w:val="USTustnpkodeksu"/>
      </w:pPr>
      <w:r>
        <w:t xml:space="preserve">2. Na przejeździe kolejowo-drogowym kategorii A otwieranym na żądanie stosuje się ręczne lub automatyczne wyłączanie świateł sygnalizatorów </w:t>
      </w:r>
      <w:r w:rsidR="00D13F20" w:rsidRPr="00D13F20">
        <w:t>zakazując</w:t>
      </w:r>
      <w:r w:rsidR="00D13F20">
        <w:t>ych</w:t>
      </w:r>
      <w:r w:rsidR="00D13F20" w:rsidRPr="00D13F20">
        <w:t xml:space="preserve"> wjazdu i wejścia umieszczan</w:t>
      </w:r>
      <w:r w:rsidR="00D13F20">
        <w:t>ych</w:t>
      </w:r>
      <w:r w:rsidR="00D13F20" w:rsidRPr="00D13F20">
        <w:t xml:space="preserve"> na przejazdach kolejowo-drogowych i przejściach</w:t>
      </w:r>
      <w:r>
        <w:t xml:space="preserve"> po całkowitym zamknięciu rogatek. Załączenie obwodu świateł sygnalizatorów następuje automatycznie przy następnym cyklu zamykania.</w:t>
      </w:r>
    </w:p>
    <w:p w14:paraId="3B19B97C" w14:textId="48E02FBF" w:rsidR="00890185" w:rsidRDefault="00CF5DE4" w:rsidP="00BD5D01">
      <w:pPr>
        <w:pStyle w:val="ARTartustawynprozporzdzenia"/>
      </w:pPr>
      <w:r w:rsidRPr="00BD5D01">
        <w:rPr>
          <w:rStyle w:val="Ppogrubienie"/>
        </w:rPr>
        <w:t xml:space="preserve">§ </w:t>
      </w:r>
      <w:r w:rsidR="0005773E" w:rsidRPr="00BD5D01">
        <w:rPr>
          <w:rStyle w:val="Ppogrubienie"/>
        </w:rPr>
        <w:t>6</w:t>
      </w:r>
      <w:r w:rsidR="0005773E">
        <w:rPr>
          <w:rStyle w:val="Ppogrubienie"/>
        </w:rPr>
        <w:t>5</w:t>
      </w:r>
      <w:r w:rsidRPr="00BD5D01">
        <w:rPr>
          <w:rStyle w:val="Ppogrubienie"/>
        </w:rPr>
        <w:t>.</w:t>
      </w:r>
      <w:r w:rsidRPr="007C2DB9">
        <w:t xml:space="preserve"> </w:t>
      </w:r>
      <w:r w:rsidRPr="00BD5D01">
        <w:t xml:space="preserve">Przejazd kolejowo-drogowy kategorii A z rogatkami lub </w:t>
      </w:r>
      <w:r w:rsidR="00AC4CDD" w:rsidRPr="00BD5D01">
        <w:t>przejści</w:t>
      </w:r>
      <w:r w:rsidR="00AC4CDD">
        <w:t>e</w:t>
      </w:r>
      <w:r w:rsidR="00AC4CDD" w:rsidRPr="00BD5D01">
        <w:t xml:space="preserve"> </w:t>
      </w:r>
      <w:r w:rsidRPr="00BD5D01">
        <w:t xml:space="preserve">z rogatkami wyposaża się w sygnalizatory </w:t>
      </w:r>
      <w:r w:rsidR="006F465B" w:rsidRPr="006F465B">
        <w:t>zakazujące wjazdu i wejścia umieszczane na przejazdach kolejowo-drogowych i przejściach</w:t>
      </w:r>
      <w:r w:rsidRPr="00BD5D01">
        <w:t xml:space="preserve"> ostrzegające użytkowników drogi o zamykaniu rogatki i pozostawaniu systemu w stanie ostrzegania, uruchamiane z czasem wstępnego ostrzegania nie krótszym niż</w:t>
      </w:r>
      <w:r w:rsidR="00890185">
        <w:t xml:space="preserve">: </w:t>
      </w:r>
    </w:p>
    <w:p w14:paraId="4919695C" w14:textId="2B1E5E39" w:rsidR="00890185" w:rsidRPr="009D0A4C" w:rsidRDefault="00890185" w:rsidP="009D0A4C">
      <w:pPr>
        <w:pStyle w:val="PKTpunkt"/>
        <w:rPr>
          <w:rStyle w:val="TEKSTOZNACZONYWDOKUMENCIERDOWYMJAKOUKRYTY"/>
          <w:color w:val="auto"/>
          <w:u w:val="none"/>
        </w:rPr>
      </w:pPr>
      <w:r w:rsidRPr="00FA351B">
        <w:rPr>
          <w:rStyle w:val="TEKSTOZNACZONYWDOKUMENCIERDOWYMJAKOUKRYTY"/>
          <w:color w:val="auto"/>
          <w:u w:val="none"/>
        </w:rPr>
        <w:t>1)</w:t>
      </w:r>
      <w:r w:rsidR="009D0A4C" w:rsidRPr="009D0A4C">
        <w:rPr>
          <w:rStyle w:val="TEKSTOZNACZONYWDOKUMENCIERDOWYMJAKOUKRYTY"/>
          <w:color w:val="auto"/>
          <w:u w:val="none"/>
        </w:rPr>
        <w:tab/>
      </w:r>
      <w:r w:rsidRPr="00FA351B">
        <w:rPr>
          <w:rStyle w:val="TEKSTOZNACZONYWDOKUMENCIERDOWYMJAKOUKRYTY"/>
          <w:color w:val="auto"/>
          <w:u w:val="none"/>
        </w:rPr>
        <w:t xml:space="preserve">3 s </w:t>
      </w:r>
      <w:r w:rsidR="00AC4CDD">
        <w:rPr>
          <w:rStyle w:val="TEKSTOZNACZONYWDOKUMENCIERDOWYMJAKOUKRYTY"/>
          <w:rFonts w:cs="Times"/>
          <w:color w:val="auto"/>
          <w:u w:val="none"/>
        </w:rPr>
        <w:t>−</w:t>
      </w:r>
      <w:r w:rsidR="00AC4CDD" w:rsidRPr="009D0A4C">
        <w:rPr>
          <w:rStyle w:val="TEKSTOZNACZONYWDOKUMENCIERDOWYMJAKOUKRYTY"/>
          <w:color w:val="auto"/>
          <w:u w:val="none"/>
        </w:rPr>
        <w:t xml:space="preserve"> </w:t>
      </w:r>
      <w:r w:rsidRPr="00FA351B">
        <w:rPr>
          <w:rStyle w:val="TEKSTOZNACZONYWDOKUMENCIERDOWYMJAKOUKRYTY"/>
          <w:color w:val="auto"/>
          <w:u w:val="none"/>
        </w:rPr>
        <w:t xml:space="preserve">dla </w:t>
      </w:r>
      <w:r w:rsidRPr="009D0A4C">
        <w:rPr>
          <w:rStyle w:val="TEKSTOZNACZONYWDOKUMENCIERDOWYMJAKOUKRYTY"/>
          <w:color w:val="auto"/>
          <w:u w:val="none"/>
        </w:rPr>
        <w:t xml:space="preserve">przejazdów </w:t>
      </w:r>
      <w:r w:rsidR="00AC4CDD" w:rsidRPr="009D0A4C">
        <w:rPr>
          <w:rStyle w:val="TEKSTOZNACZONYWDOKUMENCIERDOWYMJAKOUKRYTY"/>
          <w:color w:val="auto"/>
          <w:u w:val="none"/>
        </w:rPr>
        <w:t xml:space="preserve">kolejowo drogowych </w:t>
      </w:r>
      <w:r w:rsidR="00635B65" w:rsidRPr="009D0A4C">
        <w:rPr>
          <w:rStyle w:val="TEKSTOZNACZONYWDOKUMENCIERDOWYMJAKOUKRYTY"/>
          <w:color w:val="auto"/>
          <w:u w:val="none"/>
        </w:rPr>
        <w:t xml:space="preserve">i przejść </w:t>
      </w:r>
      <w:r w:rsidRPr="009D0A4C">
        <w:rPr>
          <w:rStyle w:val="TEKSTOZNACZONYWDOKUMENCIERDOWYMJAKOUKRYTY"/>
          <w:color w:val="auto"/>
          <w:u w:val="none"/>
        </w:rPr>
        <w:t>obsługiwanych z miejsca,</w:t>
      </w:r>
    </w:p>
    <w:p w14:paraId="6E13D08E" w14:textId="471184DA" w:rsidR="00890185" w:rsidRPr="00FA351B" w:rsidRDefault="00890185" w:rsidP="009D0A4C">
      <w:pPr>
        <w:pStyle w:val="PKTpunkt"/>
        <w:rPr>
          <w:rStyle w:val="TEKSTOZNACZONYWDOKUMENCIERDOWYMJAKOUKRYTY"/>
          <w:color w:val="auto"/>
          <w:u w:val="none"/>
        </w:rPr>
      </w:pPr>
      <w:r w:rsidRPr="009D0A4C">
        <w:rPr>
          <w:rStyle w:val="TEKSTOZNACZONYWDOKUMENCIERDOWYMJAKOUKRYTY"/>
          <w:color w:val="auto"/>
          <w:u w:val="none"/>
        </w:rPr>
        <w:t>2)</w:t>
      </w:r>
      <w:r w:rsidR="009D0A4C" w:rsidRPr="009D0A4C">
        <w:rPr>
          <w:rStyle w:val="TEKSTOZNACZONYWDOKUMENCIERDOWYMJAKOUKRYTY"/>
          <w:color w:val="auto"/>
          <w:u w:val="none"/>
        </w:rPr>
        <w:tab/>
      </w:r>
      <w:r w:rsidRPr="009D0A4C">
        <w:rPr>
          <w:rStyle w:val="TEKSTOZNACZONYWDOKUMENCIERDOWYMJAKOUKRYTY"/>
          <w:color w:val="auto"/>
          <w:u w:val="none"/>
        </w:rPr>
        <w:t xml:space="preserve">8 s </w:t>
      </w:r>
      <w:r w:rsidR="00AC4CDD" w:rsidRPr="009D0A4C">
        <w:rPr>
          <w:rStyle w:val="TEKSTOZNACZONYWDOKUMENCIERDOWYMJAKOUKRYTY"/>
          <w:color w:val="auto"/>
          <w:u w:val="none"/>
        </w:rPr>
        <w:t xml:space="preserve">− </w:t>
      </w:r>
      <w:r w:rsidRPr="009D0A4C">
        <w:rPr>
          <w:rStyle w:val="TEKSTOZNACZONYWDOKUMENCIERDOWYMJAKOUKRYTY"/>
          <w:color w:val="auto"/>
          <w:u w:val="none"/>
        </w:rPr>
        <w:t xml:space="preserve">dla przejazdów </w:t>
      </w:r>
      <w:r w:rsidR="00AC4CDD" w:rsidRPr="009D0A4C">
        <w:rPr>
          <w:rStyle w:val="TEKSTOZNACZONYWDOKUMENCIERDOWYMJAKOUKRYTY"/>
          <w:color w:val="auto"/>
          <w:u w:val="none"/>
        </w:rPr>
        <w:t xml:space="preserve">kolejowo-drogowych </w:t>
      </w:r>
      <w:r w:rsidR="00635B65" w:rsidRPr="009D0A4C">
        <w:rPr>
          <w:rStyle w:val="TEKSTOZNACZONYWDOKUMENCIERDOWYMJAKOUKRYTY"/>
          <w:color w:val="auto"/>
          <w:u w:val="none"/>
        </w:rPr>
        <w:t xml:space="preserve">i przejść </w:t>
      </w:r>
      <w:r w:rsidRPr="009D0A4C">
        <w:rPr>
          <w:rStyle w:val="TEKSTOZNACZONYWDOKUMENCIERDOWYMJAKOUKRYTY"/>
          <w:color w:val="auto"/>
          <w:u w:val="none"/>
        </w:rPr>
        <w:t>obsłu</w:t>
      </w:r>
      <w:r w:rsidRPr="00FA351B">
        <w:rPr>
          <w:rStyle w:val="TEKSTOZNACZONYWDOKUMENCIERDOWYMJAKOUKRYTY"/>
          <w:color w:val="auto"/>
          <w:u w:val="none"/>
        </w:rPr>
        <w:t>giwanych z odległości</w:t>
      </w:r>
    </w:p>
    <w:p w14:paraId="78F5B5CB" w14:textId="3DDB5961" w:rsidR="00CF5DE4" w:rsidRDefault="008B66A9" w:rsidP="009D0A4C">
      <w:pPr>
        <w:pStyle w:val="PKTpunkt"/>
      </w:pPr>
      <w:r w:rsidRPr="009D0A4C">
        <w:rPr>
          <w:rStyle w:val="TEKSTOZNACZONYWDOKUMENCIERDOWYMJAKOUKRYTY"/>
          <w:color w:val="auto"/>
          <w:u w:val="none"/>
        </w:rPr>
        <w:t xml:space="preserve">− </w:t>
      </w:r>
      <w:r w:rsidR="00CF5DE4" w:rsidRPr="00BD5D01">
        <w:t>przed rozpoczęciem opuszczania drągów rogatek i działające do czasu ich ponownego, całkowitego podniesienia.</w:t>
      </w:r>
    </w:p>
    <w:p w14:paraId="4521B2B5" w14:textId="16F41E57" w:rsidR="00CF5DE4" w:rsidRDefault="00CF5DE4" w:rsidP="00BD5D01">
      <w:pPr>
        <w:pStyle w:val="USTustnpkodeksu"/>
      </w:pPr>
      <w:r w:rsidRPr="00BD5D01">
        <w:rPr>
          <w:rStyle w:val="Ppogrubienie"/>
        </w:rPr>
        <w:t xml:space="preserve">§ </w:t>
      </w:r>
      <w:r w:rsidR="00FA0ADA" w:rsidRPr="00BD5D01">
        <w:rPr>
          <w:rStyle w:val="Ppogrubienie"/>
        </w:rPr>
        <w:t>6</w:t>
      </w:r>
      <w:r w:rsidR="00FA0ADA">
        <w:rPr>
          <w:rStyle w:val="Ppogrubienie"/>
        </w:rPr>
        <w:t>6</w:t>
      </w:r>
      <w:r w:rsidRPr="00BD5D01">
        <w:rPr>
          <w:rStyle w:val="Ppogrubienie"/>
        </w:rPr>
        <w:t>.</w:t>
      </w:r>
      <w:r>
        <w:t xml:space="preserve"> 1. W przypadku braku widoczności z miejsca obsługi przejazdu kolejowo-drogowego wraz z dojazdami </w:t>
      </w:r>
      <w:r w:rsidR="008B66A9">
        <w:t xml:space="preserve">lub </w:t>
      </w:r>
      <w:r>
        <w:t>przejścia, rogatki obsługiwane z odległości wyposaża się w urządzenia systemu telewizji użytkowej z funkcją rejestracji obrazu.</w:t>
      </w:r>
    </w:p>
    <w:p w14:paraId="5B4D491C" w14:textId="235C64C4" w:rsidR="00CF5DE4" w:rsidRDefault="00CF5DE4" w:rsidP="00BD5D01">
      <w:pPr>
        <w:pStyle w:val="USTustnpkodeksu"/>
      </w:pPr>
      <w:r>
        <w:t xml:space="preserve">2. W przypadku gdy pracownik obsługujący </w:t>
      </w:r>
      <w:r w:rsidR="008B66A9">
        <w:t xml:space="preserve">przejazd kolejowo-drogowy lub przejście wyposażone w </w:t>
      </w:r>
      <w:r>
        <w:t>rogatki nastawiane z odległości ma przydzielone inne czynności związane z ruchem pociągów lub obsługuje więcej niż dwa przejazdy kolejowo-drogowe lub przejścia, urządzenia systemu telewizji użytkowej przeznaczone do kontroli przejazdu kolejowo-drogowego lub przejścia wyposaża się w funkcję rejestracji obrazu.</w:t>
      </w:r>
    </w:p>
    <w:p w14:paraId="2D3B1608" w14:textId="2E3CB105" w:rsidR="00CF5DE4" w:rsidRDefault="00CF5DE4" w:rsidP="00BD5D01">
      <w:pPr>
        <w:pStyle w:val="USTustnpkodeksu"/>
      </w:pPr>
      <w:r>
        <w:t xml:space="preserve">3. Rogatki z napędem ryglowanym, uniemożliwiającym podniesienie drąga rogatki przez osoby nieuprawnione, stosuje się w systemie przejazdowym powiązanym ze stacyjnymi urządzeniami sterowania ruchem kolejowym. Powiązaniu podlegają stany, o których mowa w § </w:t>
      </w:r>
      <w:r w:rsidR="0005773E">
        <w:t xml:space="preserve">57 </w:t>
      </w:r>
      <w:r>
        <w:t xml:space="preserve">ust. 2, oraz dolne krańcowe położenia rogatek. </w:t>
      </w:r>
    </w:p>
    <w:p w14:paraId="0EFF11F9" w14:textId="34015A65" w:rsidR="00CF5DE4" w:rsidRDefault="00CF5DE4" w:rsidP="00BD5D01">
      <w:pPr>
        <w:pStyle w:val="USTustnpkodeksu"/>
      </w:pPr>
      <w:r>
        <w:t xml:space="preserve">4. W półsamoczynnych systemach przejazdowych powiązanych z urządzeniami stacyjnymi sygnał zezwalający na jazdę pociągu </w:t>
      </w:r>
      <w:r w:rsidR="008B66A9">
        <w:t>jest</w:t>
      </w:r>
      <w:r>
        <w:t xml:space="preserve"> nadawany tylko wówczas, gdy drągi rogatek znajdują się w dolnym krańcowym położeniu, są w tym położeniu zaryglowane i </w:t>
      </w:r>
      <w:r>
        <w:lastRenderedPageBreak/>
        <w:t>napędy rogatkowe są utwierdzone. Utwierdzenie nie może uniemożliwiać awaryjnego otwarcia rogatek.</w:t>
      </w:r>
    </w:p>
    <w:p w14:paraId="2BADC8DF" w14:textId="060DC807" w:rsidR="00CF5DE4" w:rsidRDefault="00CF5DE4" w:rsidP="00BD5D01">
      <w:pPr>
        <w:pStyle w:val="USTustnpkodeksu"/>
      </w:pPr>
      <w:r>
        <w:t>5. Rogatki zamykające ruch drogowy w kierunku wjazdu na przejazd kolejowo-drogowy</w:t>
      </w:r>
      <w:r w:rsidR="00635B65">
        <w:t xml:space="preserve"> i przejście</w:t>
      </w:r>
      <w:r>
        <w:t xml:space="preserve"> są ryglowane i utwierdzane.</w:t>
      </w:r>
    </w:p>
    <w:p w14:paraId="26B8B531" w14:textId="538ACDDD" w:rsidR="00CF5DE4" w:rsidRDefault="00CF5DE4" w:rsidP="00BD5D01">
      <w:pPr>
        <w:pStyle w:val="USTustnpkodeksu"/>
      </w:pPr>
      <w:r>
        <w:t xml:space="preserve">6. Rogatki zamykające ruch drogowy w kierunku zjazdu z przejazdu kolejowo-drogowego </w:t>
      </w:r>
      <w:r w:rsidR="00635B65">
        <w:t xml:space="preserve">i przejścia </w:t>
      </w:r>
      <w:r>
        <w:t>są nieryglowane i nieutwierdzane.</w:t>
      </w:r>
    </w:p>
    <w:p w14:paraId="3D9C8F74" w14:textId="2ABA5644" w:rsidR="00CF5DE4" w:rsidRDefault="00CF5DE4" w:rsidP="00BD5D01">
      <w:pPr>
        <w:pStyle w:val="USTustnpkodeksu"/>
      </w:pPr>
      <w:r>
        <w:t>7. Rogatki zamykające ruch drogowy w kierunku zjazdu z przejazdu kolejowo-drogowego</w:t>
      </w:r>
      <w:r w:rsidR="00635B65">
        <w:t xml:space="preserve"> i przejścia</w:t>
      </w:r>
      <w:r>
        <w:t xml:space="preserve"> wyposaża się w kontrolę położenia drąga rogatki powodującą, że każde uniesienie drąga rogatki o kąt większy niż 15</w:t>
      </w:r>
      <w:r>
        <w:rPr>
          <w:rFonts w:cs="Times"/>
        </w:rPr>
        <w:t>º</w:t>
      </w:r>
      <w:r>
        <w:t xml:space="preserve"> od poziomu położenia dolnego krańcowego sygnalizuje ten stan na pulpicie sterującym.</w:t>
      </w:r>
    </w:p>
    <w:p w14:paraId="38B592AA" w14:textId="77777777" w:rsidR="008B66A9" w:rsidRDefault="00CF5DE4" w:rsidP="008B66A9">
      <w:pPr>
        <w:pStyle w:val="USTustnpkodeksu"/>
      </w:pPr>
      <w:r>
        <w:t>8. Ryglowanie i utwierdzanie są wymagane dla dolnych krańcowych położeń rogatek.</w:t>
      </w:r>
    </w:p>
    <w:p w14:paraId="16EB1651" w14:textId="498C464B" w:rsidR="00CF5DE4" w:rsidRDefault="008B66A9" w:rsidP="008B66A9">
      <w:pPr>
        <w:pStyle w:val="USTustnpkodeksu"/>
      </w:pPr>
      <w:r>
        <w:t>9.</w:t>
      </w:r>
      <w:r w:rsidR="00CF5DE4">
        <w:t xml:space="preserve"> Kontrola położenia jest wymagana dla </w:t>
      </w:r>
      <w:r>
        <w:t>dolnych krańcowych położeń rogatek oraz górnych krańcowych położeń rogatek</w:t>
      </w:r>
      <w:r w:rsidR="00CF5DE4">
        <w:t>.</w:t>
      </w:r>
    </w:p>
    <w:p w14:paraId="1D9CF322" w14:textId="688618B9" w:rsidR="00CF5DE4" w:rsidRDefault="00CF5DE4" w:rsidP="00BD5D01">
      <w:pPr>
        <w:pStyle w:val="USTustnpkodeksu"/>
      </w:pPr>
      <w:r w:rsidRPr="00BD5D01">
        <w:rPr>
          <w:rStyle w:val="Ppogrubienie"/>
        </w:rPr>
        <w:t xml:space="preserve">§ </w:t>
      </w:r>
      <w:r w:rsidR="0005773E" w:rsidRPr="00BD5D01">
        <w:rPr>
          <w:rStyle w:val="Ppogrubienie"/>
        </w:rPr>
        <w:t>6</w:t>
      </w:r>
      <w:r w:rsidR="0005773E">
        <w:rPr>
          <w:rStyle w:val="Ppogrubienie"/>
        </w:rPr>
        <w:t>7</w:t>
      </w:r>
      <w:r w:rsidRPr="00BD5D01">
        <w:rPr>
          <w:rStyle w:val="Ppogrubienie"/>
        </w:rPr>
        <w:t>.</w:t>
      </w:r>
      <w:r w:rsidRPr="007C2DB9">
        <w:t xml:space="preserve"> </w:t>
      </w:r>
      <w:r>
        <w:t xml:space="preserve">Przejazd kolejowo-drogowy </w:t>
      </w:r>
      <w:r w:rsidR="00E301E2">
        <w:t xml:space="preserve">lub </w:t>
      </w:r>
      <w:r>
        <w:t>przejście wyposażone w półsamoczynne systemy przejazdowe sterowane z odległości są przystosowane do podłączenia lokalnego pulpitu sterującego i awaryjnej obsługi na miejscu.</w:t>
      </w:r>
    </w:p>
    <w:p w14:paraId="12474C62" w14:textId="7AD4F80A" w:rsidR="00CF5DE4" w:rsidRDefault="00CF5DE4" w:rsidP="00BD5D01">
      <w:pPr>
        <w:pStyle w:val="USTustnpkodeksu"/>
      </w:pPr>
      <w:r w:rsidRPr="00BD5D01">
        <w:rPr>
          <w:rStyle w:val="Ppogrubienie"/>
        </w:rPr>
        <w:t xml:space="preserve">§ </w:t>
      </w:r>
      <w:r w:rsidR="0005773E" w:rsidRPr="00BD5D01">
        <w:rPr>
          <w:rStyle w:val="Ppogrubienie"/>
        </w:rPr>
        <w:t>6</w:t>
      </w:r>
      <w:r w:rsidR="0005773E">
        <w:rPr>
          <w:rStyle w:val="Ppogrubienie"/>
        </w:rPr>
        <w:t>8</w:t>
      </w:r>
      <w:r w:rsidRPr="00BD5D01">
        <w:rPr>
          <w:rStyle w:val="Ppogrubienie"/>
        </w:rPr>
        <w:t>.</w:t>
      </w:r>
      <w:r>
        <w:t xml:space="preserve"> 1. W przypadku uzasadnionym warunkami miejscowymi przejazd kolejowo-drogowy i przejście wyposaża się w odpowiednią liczbę rogatek gwarantującą bezpieczeństwo w obrębie przejazdu kolejowo-drogowego i przejścia.</w:t>
      </w:r>
    </w:p>
    <w:p w14:paraId="344B8737" w14:textId="2571920D" w:rsidR="00CF5DE4" w:rsidRDefault="00CF5DE4" w:rsidP="00BD5D01">
      <w:pPr>
        <w:pStyle w:val="USTustnpkodeksu"/>
      </w:pPr>
      <w:r>
        <w:t xml:space="preserve">2. W przypadku zamykania prawej i lewej jezdni drogi oddzielnymi rogatkami </w:t>
      </w:r>
      <w:r w:rsidR="00E14F6E">
        <w:t>rozdziela się</w:t>
      </w:r>
      <w:r>
        <w:t xml:space="preserve"> je na dwa niezależnie działające obwody funkcjonalne.</w:t>
      </w:r>
    </w:p>
    <w:p w14:paraId="1EC75D7F" w14:textId="7BF2571F" w:rsidR="00CF5DE4" w:rsidRDefault="00CF5DE4" w:rsidP="00BD5D01">
      <w:pPr>
        <w:pStyle w:val="USTustnpkodeksu"/>
      </w:pPr>
      <w:r>
        <w:t>3. Obwody, o których mowa w ust. 2, zamykają lub otwierają z obu stron, osobno</w:t>
      </w:r>
      <w:r w:rsidR="008D7595">
        <w:t>,</w:t>
      </w:r>
      <w:r>
        <w:t xml:space="preserve"> wjazd na przejazd kolejowo-drogowy </w:t>
      </w:r>
      <w:r w:rsidR="00E14F6E">
        <w:t xml:space="preserve">lub przejście </w:t>
      </w:r>
      <w:r>
        <w:t>i zjazd z przejazdu kolejowo-drogowego</w:t>
      </w:r>
      <w:r w:rsidR="00E14F6E">
        <w:t xml:space="preserve"> lub przejścia</w:t>
      </w:r>
      <w:r>
        <w:t>.</w:t>
      </w:r>
    </w:p>
    <w:p w14:paraId="6C2AA3D6" w14:textId="4C20ACE6" w:rsidR="00CF5DE4" w:rsidRDefault="00CF5DE4" w:rsidP="00BD5D01">
      <w:pPr>
        <w:pStyle w:val="USTustnpkodeksu"/>
      </w:pPr>
      <w:r w:rsidRPr="00BD5D01">
        <w:rPr>
          <w:rStyle w:val="Ppogrubienie"/>
        </w:rPr>
        <w:t xml:space="preserve">§ </w:t>
      </w:r>
      <w:r w:rsidR="0005773E" w:rsidRPr="00BD5D01">
        <w:rPr>
          <w:rStyle w:val="Ppogrubienie"/>
        </w:rPr>
        <w:t>6</w:t>
      </w:r>
      <w:r w:rsidR="0005773E">
        <w:rPr>
          <w:rStyle w:val="Ppogrubienie"/>
        </w:rPr>
        <w:t>9</w:t>
      </w:r>
      <w:r w:rsidRPr="00BD5D01">
        <w:rPr>
          <w:rStyle w:val="Ppogrubienie"/>
        </w:rPr>
        <w:t>.</w:t>
      </w:r>
      <w:r w:rsidRPr="007C2DB9">
        <w:t xml:space="preserve"> </w:t>
      </w:r>
      <w:r w:rsidRPr="00BD5D01">
        <w:t>Półsamoczynny system przejazdowy wyposaża się w pulpit sterujący obsługiwany przez pracownika obsługującego przejazd kolejowo-drogowy lub przejście umożliwiający sterowanie i kontrolę stanów funkcjonalnych systemu.</w:t>
      </w:r>
    </w:p>
    <w:p w14:paraId="43C306AE" w14:textId="265E10C5" w:rsidR="00CF5DE4" w:rsidRDefault="00CF5DE4" w:rsidP="00BD5D01">
      <w:pPr>
        <w:pStyle w:val="USTustnpkodeksu"/>
      </w:pPr>
      <w:r w:rsidRPr="00BD5D01">
        <w:rPr>
          <w:rStyle w:val="Ppogrubienie"/>
        </w:rPr>
        <w:t xml:space="preserve">§ </w:t>
      </w:r>
      <w:r w:rsidR="0005773E">
        <w:rPr>
          <w:rStyle w:val="Ppogrubienie"/>
        </w:rPr>
        <w:t>70</w:t>
      </w:r>
      <w:r w:rsidRPr="00BD5D01">
        <w:rPr>
          <w:rStyle w:val="Ppogrubienie"/>
        </w:rPr>
        <w:t>.</w:t>
      </w:r>
      <w:r>
        <w:t xml:space="preserve"> 1. Pulpit, o którym mowa w § </w:t>
      </w:r>
      <w:r w:rsidR="0005773E">
        <w:t>69</w:t>
      </w:r>
      <w:r>
        <w:t xml:space="preserve">, </w:t>
      </w:r>
      <w:r w:rsidR="00E14F6E">
        <w:t>realizuje</w:t>
      </w:r>
      <w:r>
        <w:t xml:space="preserve"> następujące funkcje: </w:t>
      </w:r>
    </w:p>
    <w:p w14:paraId="66C3CC5A" w14:textId="5B129370" w:rsidR="00CF5DE4" w:rsidRDefault="00CF5DE4" w:rsidP="00C76AB7">
      <w:pPr>
        <w:pStyle w:val="PKTpunkt"/>
      </w:pPr>
      <w:r w:rsidRPr="007C2DB9">
        <w:t>1)</w:t>
      </w:r>
      <w:r w:rsidR="00E14F6E">
        <w:tab/>
      </w:r>
      <w:r w:rsidR="00BC4D3C">
        <w:t xml:space="preserve">generuje </w:t>
      </w:r>
      <w:r>
        <w:t xml:space="preserve">sygnały zamykania i otwierania rogatek, z tym że w przypadku, o którym mowa w § </w:t>
      </w:r>
      <w:r w:rsidR="0005773E">
        <w:t xml:space="preserve">68 </w:t>
      </w:r>
      <w:r>
        <w:t xml:space="preserve">ust. 2, </w:t>
      </w:r>
      <w:r w:rsidR="00BC4D3C">
        <w:t>są to</w:t>
      </w:r>
      <w:r>
        <w:t xml:space="preserve"> dwa niezależne sygnały dla rogatek zamykających ruch drogowy w kierunku wjazdu </w:t>
      </w:r>
      <w:r w:rsidR="00BC4D3C">
        <w:t xml:space="preserve">na przejazd kolejowo-drogowy lub przejście </w:t>
      </w:r>
      <w:r>
        <w:t>i zjazdu z przejazdu kolejowo-drogowego</w:t>
      </w:r>
      <w:r w:rsidR="00BC4D3C">
        <w:t xml:space="preserve"> lub przejścia</w:t>
      </w:r>
      <w:r>
        <w:t xml:space="preserve">; </w:t>
      </w:r>
    </w:p>
    <w:p w14:paraId="51F273B8" w14:textId="6329CFF1" w:rsidR="00CF5DE4" w:rsidRDefault="00CF5DE4" w:rsidP="00C76AB7">
      <w:pPr>
        <w:pStyle w:val="PKTpunkt"/>
      </w:pPr>
      <w:r w:rsidRPr="007C2DB9">
        <w:lastRenderedPageBreak/>
        <w:t>2)</w:t>
      </w:r>
      <w:r w:rsidR="00BC4D3C">
        <w:tab/>
        <w:t xml:space="preserve">sygnalizuje </w:t>
      </w:r>
      <w:r>
        <w:t>optycznie położenia krańcowe i pośrednie drągów rogatek oraz dźwiękowo uniesienie drąga rogatki nieryglowanej z położenia dolnego krańcowego</w:t>
      </w:r>
      <w:r w:rsidR="00BC4D3C">
        <w:t>;</w:t>
      </w:r>
      <w:r>
        <w:t xml:space="preserve"> w przypadku, o którym mowa w § </w:t>
      </w:r>
      <w:r w:rsidR="0005773E">
        <w:t xml:space="preserve">68 </w:t>
      </w:r>
      <w:r>
        <w:t xml:space="preserve">ust. 2, </w:t>
      </w:r>
      <w:r w:rsidR="00BC4D3C">
        <w:t>są to</w:t>
      </w:r>
      <w:r>
        <w:t xml:space="preserve"> dwa niezależne sygnały dla rogatek zamykających ruch drogowy w kierunku wjazdu</w:t>
      </w:r>
      <w:r w:rsidR="00BC4D3C" w:rsidRPr="00BC4D3C">
        <w:t xml:space="preserve"> </w:t>
      </w:r>
      <w:r w:rsidR="00BC4D3C">
        <w:t xml:space="preserve">na przejazd kolejowo-drogowy lub przejście </w:t>
      </w:r>
      <w:r>
        <w:t>i zjazdu z przejazdu kolejowo-drogowego</w:t>
      </w:r>
      <w:r w:rsidR="00BC4D3C">
        <w:t xml:space="preserve"> lub przejścia</w:t>
      </w:r>
      <w:r>
        <w:t xml:space="preserve">; </w:t>
      </w:r>
    </w:p>
    <w:p w14:paraId="1E242690" w14:textId="4FD2CAD7" w:rsidR="00CF5DE4" w:rsidRDefault="00CF5DE4" w:rsidP="00C76AB7">
      <w:pPr>
        <w:pStyle w:val="PKTpunkt"/>
      </w:pPr>
      <w:r w:rsidRPr="007C2DB9">
        <w:t>3)</w:t>
      </w:r>
      <w:r w:rsidR="00BC4D3C">
        <w:tab/>
        <w:t xml:space="preserve">inicjuje </w:t>
      </w:r>
      <w:r>
        <w:t xml:space="preserve">sygnał załączenia wstępnego ostrzegania oraz </w:t>
      </w:r>
      <w:r w:rsidR="00BC4D3C">
        <w:t xml:space="preserve">sygnalizuje </w:t>
      </w:r>
      <w:r>
        <w:t xml:space="preserve">świecenie sygnalizatorów </w:t>
      </w:r>
      <w:r w:rsidR="00C326A1" w:rsidRPr="00C326A1">
        <w:t>zakazując</w:t>
      </w:r>
      <w:r w:rsidR="00C326A1">
        <w:t>ych</w:t>
      </w:r>
      <w:r w:rsidR="00C326A1" w:rsidRPr="00C326A1">
        <w:t xml:space="preserve"> wjazdu i wejścia umieszczane na przejazdach kolejowo-drogowych i przejściach</w:t>
      </w:r>
      <w:r>
        <w:t xml:space="preserve">; </w:t>
      </w:r>
    </w:p>
    <w:p w14:paraId="44C35396" w14:textId="64BC7657" w:rsidR="00CF5DE4" w:rsidRDefault="00CF5DE4" w:rsidP="00C76AB7">
      <w:pPr>
        <w:pStyle w:val="PKTpunkt"/>
      </w:pPr>
      <w:r w:rsidRPr="007C2DB9">
        <w:t>4)</w:t>
      </w:r>
      <w:r w:rsidR="00BC4D3C">
        <w:tab/>
      </w:r>
      <w:r>
        <w:t xml:space="preserve">umożliwia awaryjne załączenie sygnalizatorów </w:t>
      </w:r>
      <w:r w:rsidR="00C326A1" w:rsidRPr="00C326A1">
        <w:t>zakazujących wjazdu i wejścia umieszczane na przejazdach kolejowo-drogowych i przejściach</w:t>
      </w:r>
      <w:r>
        <w:t xml:space="preserve"> i tarcz ostrzegawczych przejazdowych, w przypadku awarii napędów rogatkowych; </w:t>
      </w:r>
    </w:p>
    <w:p w14:paraId="5249D1BA" w14:textId="4CF2D3F6" w:rsidR="00CF5DE4" w:rsidRDefault="00CF5DE4" w:rsidP="00C76AB7">
      <w:pPr>
        <w:pStyle w:val="PKTpunkt"/>
      </w:pPr>
      <w:r w:rsidRPr="007C2DB9">
        <w:t>5)</w:t>
      </w:r>
      <w:r w:rsidR="00BC4D3C">
        <w:tab/>
      </w:r>
      <w:r>
        <w:t xml:space="preserve">umożliwia kontrolowane, bezwarunkowe wyłączenie świateł sygnalizatorów </w:t>
      </w:r>
      <w:r w:rsidR="00C326A1" w:rsidRPr="00C326A1">
        <w:t xml:space="preserve">zakazujących wjazdu i wejścia umieszczane na przejazdach kolejowo-drogowych </w:t>
      </w:r>
      <w:r>
        <w:t xml:space="preserve">kategorii A; </w:t>
      </w:r>
    </w:p>
    <w:p w14:paraId="0D2A2CA2" w14:textId="6C046C1F" w:rsidR="00CF5DE4" w:rsidRDefault="00CF5DE4" w:rsidP="00C76AB7">
      <w:pPr>
        <w:pStyle w:val="PKTpunkt"/>
      </w:pPr>
      <w:r w:rsidRPr="007C2DB9">
        <w:t>6)</w:t>
      </w:r>
      <w:r w:rsidR="00BC4D3C">
        <w:tab/>
      </w:r>
      <w:r>
        <w:t xml:space="preserve">umożliwia awaryjne zamykanie przejazdu kolejowo-drogowego </w:t>
      </w:r>
      <w:r w:rsidR="00635B65">
        <w:t xml:space="preserve">i przejścia </w:t>
      </w:r>
      <w:r>
        <w:t xml:space="preserve">bez czasu wstępnego ostrzegania; </w:t>
      </w:r>
    </w:p>
    <w:p w14:paraId="40F7C94B" w14:textId="3323E778" w:rsidR="00CF5DE4" w:rsidRDefault="00CF5DE4" w:rsidP="00C76AB7">
      <w:pPr>
        <w:pStyle w:val="PKTpunkt"/>
      </w:pPr>
      <w:r w:rsidRPr="007C2DB9">
        <w:t>7)</w:t>
      </w:r>
      <w:r w:rsidR="00BC4D3C">
        <w:tab/>
        <w:t>sygnalizuje</w:t>
      </w:r>
      <w:r>
        <w:t xml:space="preserve">: </w:t>
      </w:r>
    </w:p>
    <w:p w14:paraId="7CF20B73" w14:textId="0373AE61" w:rsidR="00CF5DE4" w:rsidRDefault="00CF5DE4" w:rsidP="00C76AB7">
      <w:pPr>
        <w:pStyle w:val="LITlitera"/>
      </w:pPr>
      <w:r w:rsidRPr="007C2DB9">
        <w:t>a)</w:t>
      </w:r>
      <w:r w:rsidR="00BC4D3C">
        <w:tab/>
      </w:r>
      <w:r>
        <w:t xml:space="preserve">brak napięcia w sieci zasilania podstawowego lub brak ładowania baterii, </w:t>
      </w:r>
    </w:p>
    <w:p w14:paraId="6CAE265F" w14:textId="07F57EAB" w:rsidR="00CF5DE4" w:rsidRDefault="00CF5DE4" w:rsidP="00C76AB7">
      <w:pPr>
        <w:pStyle w:val="LITlitera"/>
      </w:pPr>
      <w:r w:rsidRPr="007C2DB9">
        <w:t>b)</w:t>
      </w:r>
      <w:r w:rsidR="00BC4D3C">
        <w:tab/>
      </w:r>
      <w:r>
        <w:t xml:space="preserve">pracę w systemie zasilania awaryjnego, </w:t>
      </w:r>
    </w:p>
    <w:p w14:paraId="7003046B" w14:textId="70092386" w:rsidR="00CF5DE4" w:rsidRDefault="00CF5DE4" w:rsidP="00C76AB7">
      <w:pPr>
        <w:pStyle w:val="LITlitera"/>
      </w:pPr>
      <w:r w:rsidRPr="007C2DB9">
        <w:t>c)</w:t>
      </w:r>
      <w:r w:rsidR="00BC4D3C">
        <w:tab/>
      </w:r>
      <w:r>
        <w:t xml:space="preserve">stan rozładowania baterii akumulatorów. </w:t>
      </w:r>
    </w:p>
    <w:p w14:paraId="699232AF" w14:textId="782E8FB4" w:rsidR="00CF5DE4" w:rsidRDefault="00CF5DE4" w:rsidP="00C76AB7">
      <w:pPr>
        <w:pStyle w:val="USTustnpkodeksu"/>
      </w:pPr>
      <w:r>
        <w:t xml:space="preserve">2. Jeżeli przejazd kolejowo-drogowy jest wyposażony w tarcze ostrzegawcze przejazdowe, pulpit </w:t>
      </w:r>
      <w:r w:rsidR="00BC4D3C">
        <w:t>ma</w:t>
      </w:r>
      <w:r>
        <w:t xml:space="preserve"> zablokowaną funkcję </w:t>
      </w:r>
      <w:r w:rsidR="00BC4D3C" w:rsidRPr="00D90B70">
        <w:t>„</w:t>
      </w:r>
      <w:r>
        <w:t>otwórz rogatki</w:t>
      </w:r>
      <w:r w:rsidR="00BC4D3C" w:rsidRPr="00D90B70">
        <w:t>”</w:t>
      </w:r>
      <w:r>
        <w:t xml:space="preserve"> w przypadku, gdy pomiędzy tarczą ostrzegawczą przejazdową a przejazdem znajduje się pociąg zbliżający się do przejazdu. Funkcja </w:t>
      </w:r>
      <w:r w:rsidR="00BC4D3C" w:rsidRPr="00D90B70">
        <w:t>„</w:t>
      </w:r>
      <w:r w:rsidR="00BC4D3C">
        <w:t>otwórz rogatki</w:t>
      </w:r>
      <w:r w:rsidR="00BC4D3C" w:rsidRPr="00D90B70">
        <w:t>”</w:t>
      </w:r>
      <w:r>
        <w:t xml:space="preserve"> </w:t>
      </w:r>
      <w:r w:rsidR="00BC4D3C">
        <w:t>jest</w:t>
      </w:r>
      <w:r>
        <w:t xml:space="preserve"> aktywowana w trybie polecenia specjalnego lub przy wykorzystaniu innych analogicznych zabezpieczeń. </w:t>
      </w:r>
    </w:p>
    <w:p w14:paraId="661ED16A" w14:textId="32F5A551" w:rsidR="00CF5DE4" w:rsidRDefault="00CF5DE4" w:rsidP="00C76AB7">
      <w:pPr>
        <w:pStyle w:val="USTustnpkodeksu"/>
      </w:pPr>
      <w:r w:rsidRPr="00C76AB7">
        <w:rPr>
          <w:rStyle w:val="Ppogrubienie"/>
        </w:rPr>
        <w:t xml:space="preserve">§ </w:t>
      </w:r>
      <w:r w:rsidR="0005773E">
        <w:rPr>
          <w:rStyle w:val="Ppogrubienie"/>
        </w:rPr>
        <w:t>71</w:t>
      </w:r>
      <w:r w:rsidRPr="00C76AB7">
        <w:rPr>
          <w:rStyle w:val="Ppogrubienie"/>
        </w:rPr>
        <w:t>.</w:t>
      </w:r>
      <w:r>
        <w:t xml:space="preserve"> 1. Sygnalizatory </w:t>
      </w:r>
      <w:r w:rsidR="00C326A1" w:rsidRPr="00C326A1">
        <w:t>zakazując</w:t>
      </w:r>
      <w:r w:rsidR="00C326A1">
        <w:t>e</w:t>
      </w:r>
      <w:r w:rsidR="00C326A1" w:rsidRPr="00C326A1">
        <w:t xml:space="preserve"> wjazdu i wejścia umieszczane na przejazdach kolejowo-drogowych i przejściach</w:t>
      </w:r>
      <w:r>
        <w:t>, napędy rogatkowe</w:t>
      </w:r>
      <w:r w:rsidR="00BC4D3C">
        <w:t xml:space="preserve"> oraz </w:t>
      </w:r>
      <w:r>
        <w:t>drągi rogatek</w:t>
      </w:r>
      <w:r w:rsidR="00BC4D3C">
        <w:t>,</w:t>
      </w:r>
      <w:r>
        <w:t xml:space="preserve"> są elementami systemu urządzeń zabezpieczenia ruchu na przejeździe kolejowo-drogowym </w:t>
      </w:r>
      <w:r w:rsidR="00BC4D3C">
        <w:t>lub przejś</w:t>
      </w:r>
      <w:r w:rsidR="00635B65">
        <w:t>ciu</w:t>
      </w:r>
      <w:r w:rsidR="00BC4D3C">
        <w:t xml:space="preserve"> </w:t>
      </w:r>
      <w:r>
        <w:t xml:space="preserve">i </w:t>
      </w:r>
      <w:r w:rsidR="00BC4D3C">
        <w:t>odpowiadają</w:t>
      </w:r>
      <w:r>
        <w:t xml:space="preserve"> wymaganiom określonym we właściwych specyfikacjach technicznych i dokumentach normalizacyjnych dotyczących budowy, utrzymania i kontroli systemów przejazdowych oraz urządzeń dodatkowych na przejazdach kolejowo-drogowych </w:t>
      </w:r>
      <w:r w:rsidR="00BC4D3C">
        <w:t xml:space="preserve">lub </w:t>
      </w:r>
      <w:r>
        <w:t>przejściach w poziomie szyn.</w:t>
      </w:r>
    </w:p>
    <w:p w14:paraId="1B46EF94" w14:textId="52508E7C" w:rsidR="00CF5DE4" w:rsidRDefault="00CF5DE4" w:rsidP="00C76AB7">
      <w:pPr>
        <w:pStyle w:val="USTustnpkodeksu"/>
      </w:pPr>
      <w:r>
        <w:lastRenderedPageBreak/>
        <w:t xml:space="preserve">2. Sygnalizatory </w:t>
      </w:r>
      <w:r w:rsidR="00E301E2" w:rsidRPr="00E301E2">
        <w:t>zakazujące wjazdu i wejścia umieszczane na przejazdach kolejowo-drogowych i przejściach</w:t>
      </w:r>
      <w:r>
        <w:t xml:space="preserve"> ustawia się uwzględniając następujące warunki:</w:t>
      </w:r>
    </w:p>
    <w:p w14:paraId="3E15E2A7" w14:textId="7E3520F6" w:rsidR="00CF5DE4" w:rsidRDefault="00CF5DE4" w:rsidP="00C76AB7">
      <w:pPr>
        <w:pStyle w:val="PKTpunkt"/>
      </w:pPr>
      <w:r w:rsidRPr="007C2DB9">
        <w:t>1)</w:t>
      </w:r>
      <w:r w:rsidR="00DF230A">
        <w:tab/>
      </w:r>
      <w:r>
        <w:t xml:space="preserve">na przejeździe kolejowo-drogowym z rogatkami </w:t>
      </w:r>
      <w:r w:rsidR="00DF230A">
        <w:t>ustawia się</w:t>
      </w:r>
      <w:r>
        <w:t xml:space="preserve"> co najmniej dwa sygnalizatory wyświetlające sygnał czerwony migający po obu stronach skrzyżowania, przy czym, o ile to możliwe, sygnalizatory </w:t>
      </w:r>
      <w:r w:rsidR="00C326A1" w:rsidRPr="00C326A1">
        <w:t>zakazując</w:t>
      </w:r>
      <w:r w:rsidR="00C326A1">
        <w:t>e</w:t>
      </w:r>
      <w:r w:rsidR="00C326A1" w:rsidRPr="00C326A1">
        <w:t xml:space="preserve"> wjazdu i wejścia umieszczane na przejazdach kolejowo-drogowych i przejściach</w:t>
      </w:r>
      <w:r w:rsidR="00DF230A">
        <w:t xml:space="preserve"> </w:t>
      </w:r>
      <w:r w:rsidR="000A655F">
        <w:t xml:space="preserve">są </w:t>
      </w:r>
      <w:r>
        <w:t>ustawione po prawej stronie drogi publicznej bezpośrednio przed rogatką;</w:t>
      </w:r>
    </w:p>
    <w:p w14:paraId="1C563CF6" w14:textId="6ECEDC98" w:rsidR="00CF5DE4" w:rsidRDefault="00CF5DE4" w:rsidP="00C76AB7">
      <w:pPr>
        <w:pStyle w:val="PKTpunkt"/>
      </w:pPr>
      <w:r w:rsidRPr="007C2DB9">
        <w:t>2)</w:t>
      </w:r>
      <w:r w:rsidR="00DF230A">
        <w:tab/>
      </w:r>
      <w:r>
        <w:t xml:space="preserve">w zależności od warunków miejscowych sygnalizatory </w:t>
      </w:r>
      <w:r w:rsidR="00DF230A">
        <w:t xml:space="preserve">ustawia się </w:t>
      </w:r>
      <w:r>
        <w:t>z prawej i z lewej strony drogi publicznej z zachowaniem skrajni taboru i skrajni drogi;</w:t>
      </w:r>
    </w:p>
    <w:p w14:paraId="07BA632F" w14:textId="4D985946" w:rsidR="00CF5DE4" w:rsidRDefault="00CF5DE4" w:rsidP="00C76AB7">
      <w:pPr>
        <w:pStyle w:val="PKTpunkt"/>
      </w:pPr>
      <w:r w:rsidRPr="007C2DB9">
        <w:t>3)</w:t>
      </w:r>
      <w:r w:rsidR="00DF230A">
        <w:tab/>
      </w:r>
      <w:r>
        <w:t xml:space="preserve">na skrzyżowaniach, przed którymi zbiegają się dwie lub więcej dróg, liczba sygnalizatorów </w:t>
      </w:r>
      <w:r w:rsidR="006F465B" w:rsidRPr="006F465B">
        <w:t>zakazując</w:t>
      </w:r>
      <w:r w:rsidR="006F465B">
        <w:t>ych</w:t>
      </w:r>
      <w:r w:rsidR="006F465B" w:rsidRPr="006F465B">
        <w:t xml:space="preserve"> wjazdu i wejścia umieszczan</w:t>
      </w:r>
      <w:r w:rsidR="006F465B">
        <w:t>ych</w:t>
      </w:r>
      <w:r w:rsidR="006F465B" w:rsidRPr="006F465B">
        <w:t xml:space="preserve"> na przejazdach kolejowo-drogowych i przejściach</w:t>
      </w:r>
      <w:r w:rsidR="00DF230A">
        <w:t xml:space="preserve"> zapewnia </w:t>
      </w:r>
      <w:r>
        <w:t>ich widoczność z każdej drogi publicznej.</w:t>
      </w:r>
    </w:p>
    <w:p w14:paraId="51B1F9EA" w14:textId="267858C1" w:rsidR="00CF5DE4" w:rsidRDefault="00CF5DE4" w:rsidP="00DF230A">
      <w:pPr>
        <w:pStyle w:val="ARTartustawynprozporzdzenia"/>
      </w:pPr>
      <w:r w:rsidRPr="00C76AB7">
        <w:rPr>
          <w:rStyle w:val="Ppogrubienie"/>
        </w:rPr>
        <w:t xml:space="preserve">§ </w:t>
      </w:r>
      <w:r w:rsidR="0005773E">
        <w:rPr>
          <w:rStyle w:val="Ppogrubienie"/>
        </w:rPr>
        <w:t>72</w:t>
      </w:r>
      <w:r w:rsidRPr="00C76AB7">
        <w:rPr>
          <w:rStyle w:val="Ppogrubienie"/>
        </w:rPr>
        <w:t>.</w:t>
      </w:r>
      <w:r>
        <w:t xml:space="preserve"> 1. W przypadku uzasadnionym warunkami ruchu</w:t>
      </w:r>
      <w:r w:rsidR="002918BE">
        <w:t xml:space="preserve"> kolejowego lub </w:t>
      </w:r>
      <w:r w:rsidR="000A655F">
        <w:t xml:space="preserve">ruchu </w:t>
      </w:r>
      <w:r w:rsidR="002918BE">
        <w:t>drogowego</w:t>
      </w:r>
      <w:r>
        <w:t>, dla zwiększenia bezpieczeństwa</w:t>
      </w:r>
      <w:r w:rsidR="000A655F">
        <w:t>,</w:t>
      </w:r>
      <w:r>
        <w:t xml:space="preserve"> przejazdy kolejowo-drogowe kategorii A można </w:t>
      </w:r>
      <w:r w:rsidR="00DF230A">
        <w:t xml:space="preserve">wyposażyć </w:t>
      </w:r>
      <w:r>
        <w:t xml:space="preserve">w systemy i urządzenia wymienione w § </w:t>
      </w:r>
      <w:r w:rsidR="0005773E">
        <w:t xml:space="preserve">63 </w:t>
      </w:r>
      <w:r>
        <w:t>ust. 2.</w:t>
      </w:r>
    </w:p>
    <w:p w14:paraId="6C60D148" w14:textId="573E75B3" w:rsidR="00CF5DE4" w:rsidRDefault="00CF5DE4" w:rsidP="00C76AB7">
      <w:pPr>
        <w:pStyle w:val="USTustnpkodeksu"/>
      </w:pPr>
      <w:r>
        <w:t>2. Punkty oddziaływania tor-pojazd załączające system kontroli zbliżania pociągu do przejazdu kolejowo-drogowego</w:t>
      </w:r>
      <w:r w:rsidR="002918BE">
        <w:t xml:space="preserve"> lub przejścia</w:t>
      </w:r>
      <w:r>
        <w:t>, umieszcza się w torze kolejowym w takiej odległości od przejazdu kolejowo-drogowego, aby samoczynna informacja następowała przed ukazaniem się na przejeździe kolejowo-drogowym czoła najszybszego pociągu na danej linii kolejowej, co najmniej w czasie:</w:t>
      </w:r>
    </w:p>
    <w:p w14:paraId="79A211E5" w14:textId="23B402A6" w:rsidR="00CF5DE4" w:rsidRDefault="00CF5DE4" w:rsidP="00C76AB7">
      <w:pPr>
        <w:pStyle w:val="PKTpunkt"/>
      </w:pPr>
      <w:r w:rsidRPr="007C2DB9">
        <w:t>1)</w:t>
      </w:r>
      <w:r w:rsidR="004D3971">
        <w:tab/>
      </w:r>
      <w:r>
        <w:t xml:space="preserve">35 s </w:t>
      </w:r>
      <w:r w:rsidR="004D3971">
        <w:rPr>
          <w:rFonts w:cs="Times"/>
        </w:rPr>
        <w:t>−</w:t>
      </w:r>
      <w:r>
        <w:t xml:space="preserve"> przy długości przejazdu do 15 m;</w:t>
      </w:r>
    </w:p>
    <w:p w14:paraId="579A54F3" w14:textId="79474E3F" w:rsidR="00CF5DE4" w:rsidRDefault="00CF5DE4" w:rsidP="00C76AB7">
      <w:pPr>
        <w:pStyle w:val="PKTpunkt"/>
      </w:pPr>
      <w:r w:rsidRPr="007C2DB9">
        <w:t>2)</w:t>
      </w:r>
      <w:r w:rsidR="004D3971">
        <w:tab/>
      </w:r>
      <w:r>
        <w:t xml:space="preserve">37 s </w:t>
      </w:r>
      <w:r w:rsidR="004D3971" w:rsidRPr="004D3971">
        <w:t>−</w:t>
      </w:r>
      <w:r>
        <w:t xml:space="preserve"> przy długości przejazdu do 20 m;</w:t>
      </w:r>
    </w:p>
    <w:p w14:paraId="3474E813" w14:textId="5390118E" w:rsidR="00CF5DE4" w:rsidRDefault="00CF5DE4" w:rsidP="00C76AB7">
      <w:pPr>
        <w:pStyle w:val="PKTpunkt"/>
      </w:pPr>
      <w:r w:rsidRPr="007C2DB9">
        <w:t>3)</w:t>
      </w:r>
      <w:r w:rsidR="004D3971">
        <w:tab/>
      </w:r>
      <w:r>
        <w:t xml:space="preserve">39 s </w:t>
      </w:r>
      <w:r w:rsidR="004D3971" w:rsidRPr="004D3971">
        <w:t>−</w:t>
      </w:r>
      <w:r>
        <w:t xml:space="preserve"> przy długości przejazdu do 25 m;</w:t>
      </w:r>
    </w:p>
    <w:p w14:paraId="59A91039" w14:textId="32ED70E9" w:rsidR="00CF5DE4" w:rsidRDefault="00CF5DE4" w:rsidP="00C76AB7">
      <w:pPr>
        <w:pStyle w:val="PKTpunkt"/>
      </w:pPr>
      <w:r w:rsidRPr="007C2DB9">
        <w:t>4)</w:t>
      </w:r>
      <w:r w:rsidR="004D3971">
        <w:tab/>
      </w:r>
      <w:r>
        <w:t xml:space="preserve">42 s </w:t>
      </w:r>
      <w:r w:rsidR="004D3971" w:rsidRPr="004D3971">
        <w:t>−</w:t>
      </w:r>
      <w:r>
        <w:t xml:space="preserve"> przy długości przejazdu do 30 m;</w:t>
      </w:r>
    </w:p>
    <w:p w14:paraId="468042B1" w14:textId="5A1179F4" w:rsidR="00CF5DE4" w:rsidRDefault="00CF5DE4" w:rsidP="00C76AB7">
      <w:pPr>
        <w:pStyle w:val="PKTpunkt"/>
      </w:pPr>
      <w:r w:rsidRPr="007C2DB9">
        <w:t>5)</w:t>
      </w:r>
      <w:r w:rsidR="004D3971">
        <w:tab/>
      </w:r>
      <w:r>
        <w:t xml:space="preserve">44 s </w:t>
      </w:r>
      <w:r w:rsidR="004D3971" w:rsidRPr="004D3971">
        <w:t>−</w:t>
      </w:r>
      <w:r>
        <w:t>- przy długości przejazdu do 35 m;</w:t>
      </w:r>
    </w:p>
    <w:p w14:paraId="1CE52808" w14:textId="3720C041" w:rsidR="00CF5DE4" w:rsidRDefault="00CF5DE4" w:rsidP="00C76AB7">
      <w:pPr>
        <w:pStyle w:val="PKTpunkt"/>
      </w:pPr>
      <w:r w:rsidRPr="007C2DB9">
        <w:t>6)</w:t>
      </w:r>
      <w:r w:rsidR="004D3971">
        <w:tab/>
      </w:r>
      <w:r>
        <w:t xml:space="preserve">47 s </w:t>
      </w:r>
      <w:r w:rsidR="004D3971" w:rsidRPr="004D3971">
        <w:t>−</w:t>
      </w:r>
      <w:r>
        <w:t xml:space="preserve"> przy długości przejazdu do 40 m;</w:t>
      </w:r>
    </w:p>
    <w:p w14:paraId="3A69619B" w14:textId="7FD5759B" w:rsidR="00CF5DE4" w:rsidRDefault="00CF5DE4" w:rsidP="00C76AB7">
      <w:pPr>
        <w:pStyle w:val="PKTpunkt"/>
      </w:pPr>
      <w:r w:rsidRPr="007C2DB9">
        <w:t>7)</w:t>
      </w:r>
      <w:r w:rsidR="004D3971">
        <w:tab/>
      </w:r>
      <w:r>
        <w:t xml:space="preserve">49 s </w:t>
      </w:r>
      <w:r w:rsidR="004D3971" w:rsidRPr="004D3971">
        <w:t>−</w:t>
      </w:r>
      <w:r>
        <w:t xml:space="preserve"> przy długości przejazdu do 45 m;</w:t>
      </w:r>
    </w:p>
    <w:p w14:paraId="5718F7A9" w14:textId="1A2153DB" w:rsidR="00CF5DE4" w:rsidRDefault="00CF5DE4" w:rsidP="00C76AB7">
      <w:pPr>
        <w:pStyle w:val="PKTpunkt"/>
      </w:pPr>
      <w:r w:rsidRPr="007C2DB9">
        <w:t>8)</w:t>
      </w:r>
      <w:r w:rsidR="004D3971">
        <w:tab/>
      </w:r>
      <w:r>
        <w:t xml:space="preserve">52 s </w:t>
      </w:r>
      <w:r w:rsidR="004D3971" w:rsidRPr="004D3971">
        <w:t>−</w:t>
      </w:r>
      <w:r>
        <w:t xml:space="preserve"> przy długości przejazdu do 50 m.</w:t>
      </w:r>
    </w:p>
    <w:p w14:paraId="3FB073C6" w14:textId="0B9AB15C" w:rsidR="00CF5DE4" w:rsidRDefault="00CF5DE4" w:rsidP="00C76AB7">
      <w:pPr>
        <w:pStyle w:val="USTustnpkodeksu"/>
      </w:pPr>
      <w:r>
        <w:t xml:space="preserve">3. Samoczynne włączanie przez pociąg urządzeń sygnalizujących jego zbliżanie do przejazdu kolejowo-drogowego </w:t>
      </w:r>
      <w:r w:rsidR="004D3971">
        <w:t>jest</w:t>
      </w:r>
      <w:r>
        <w:t xml:space="preserve"> niezależne od położenia drągów rogatek i od stanów funkcjonalnych pozostałych urządzeń systemu przejazdowego.</w:t>
      </w:r>
    </w:p>
    <w:p w14:paraId="5EC5DC7A" w14:textId="635D49BA" w:rsidR="00CF5DE4" w:rsidRDefault="00CF5DE4" w:rsidP="00C76AB7">
      <w:pPr>
        <w:pStyle w:val="USTustnpkodeksu"/>
      </w:pPr>
      <w:r>
        <w:t>4. Urządzenie realizujące kontrolę zbliżania pociągu</w:t>
      </w:r>
      <w:r w:rsidR="004D3971">
        <w:t xml:space="preserve"> do przejazdu kolejowo-drogowego</w:t>
      </w:r>
      <w:r w:rsidR="002918BE">
        <w:t xml:space="preserve"> lub przejścia</w:t>
      </w:r>
      <w:r>
        <w:t xml:space="preserve">, zainstalowane w pomieszczeniu na posterunku pracownika obsługującego </w:t>
      </w:r>
      <w:r>
        <w:lastRenderedPageBreak/>
        <w:t xml:space="preserve">przejazd kolejowo-drogowy, </w:t>
      </w:r>
      <w:r w:rsidR="004D3971">
        <w:t>składa</w:t>
      </w:r>
      <w:r>
        <w:t xml:space="preserve"> się z części optycznej i akustycznej, przy czym część </w:t>
      </w:r>
      <w:r w:rsidR="004D3971">
        <w:t xml:space="preserve">akustyczną wyposaża się </w:t>
      </w:r>
      <w:r>
        <w:t>w głośno</w:t>
      </w:r>
      <w:r w:rsidR="00A07E9D">
        <w:t xml:space="preserve"> </w:t>
      </w:r>
      <w:r>
        <w:t>brzmiący powtarzacz sygnału zainstalowany na zewnątrz posterunku.</w:t>
      </w:r>
    </w:p>
    <w:p w14:paraId="35B286E1" w14:textId="77777777" w:rsidR="00CF5DE4" w:rsidRPr="007C2DB9" w:rsidRDefault="00CF5DE4" w:rsidP="007C2DB9"/>
    <w:p w14:paraId="76C78E8E" w14:textId="0CE262D4" w:rsidR="00CF5DE4" w:rsidRDefault="00CF5DE4" w:rsidP="00C76AB7">
      <w:pPr>
        <w:pStyle w:val="ROZDZODDZOZNoznaczenierozdziauluboddziau"/>
      </w:pPr>
      <w:r>
        <w:t xml:space="preserve">Rozdział 7 </w:t>
      </w:r>
    </w:p>
    <w:p w14:paraId="1CED2342" w14:textId="332885F6" w:rsidR="00CF5DE4" w:rsidRDefault="00CF5DE4" w:rsidP="00C76AB7">
      <w:pPr>
        <w:pStyle w:val="ROZDZODDZPRZEDMprzedmiotregulacjirozdziauluboddziau"/>
      </w:pPr>
      <w:r>
        <w:t>Szczegółowe warunki techniczne dla</w:t>
      </w:r>
      <w:r w:rsidR="004D3971">
        <w:t xml:space="preserve"> samoczynnych</w:t>
      </w:r>
      <w:r>
        <w:t xml:space="preserve"> systemów </w:t>
      </w:r>
      <w:r w:rsidR="004D3971">
        <w:t xml:space="preserve">przejazdowych zabezpieczających </w:t>
      </w:r>
      <w:r>
        <w:t>ruch na przejazdach kolejowo-drogowych i przejś</w:t>
      </w:r>
      <w:r w:rsidR="004D3971">
        <w:t xml:space="preserve">ciach </w:t>
      </w:r>
    </w:p>
    <w:p w14:paraId="0F4B078A" w14:textId="77777777" w:rsidR="00CF5DE4" w:rsidRPr="00E15F66" w:rsidRDefault="00CF5DE4" w:rsidP="00DB7DC3">
      <w:pPr>
        <w:pStyle w:val="ARTartustawynprozporzdzenia"/>
        <w:ind w:firstLine="0"/>
      </w:pPr>
    </w:p>
    <w:p w14:paraId="38C8ACD9" w14:textId="142C78F7" w:rsidR="00CF5DE4" w:rsidRDefault="00CF5DE4" w:rsidP="00C76AB7">
      <w:pPr>
        <w:pStyle w:val="ARTartustawynprozporzdzenia"/>
      </w:pPr>
      <w:r w:rsidRPr="00C76AB7">
        <w:rPr>
          <w:rStyle w:val="Ppogrubienie"/>
        </w:rPr>
        <w:t xml:space="preserve">§ </w:t>
      </w:r>
      <w:r w:rsidR="0005773E" w:rsidRPr="00C76AB7">
        <w:rPr>
          <w:rStyle w:val="Ppogrubienie"/>
        </w:rPr>
        <w:t>7</w:t>
      </w:r>
      <w:r w:rsidR="0005773E">
        <w:rPr>
          <w:rStyle w:val="Ppogrubienie"/>
        </w:rPr>
        <w:t>3</w:t>
      </w:r>
      <w:r w:rsidRPr="00C76AB7">
        <w:rPr>
          <w:rStyle w:val="Ppogrubienie"/>
        </w:rPr>
        <w:t>.</w:t>
      </w:r>
      <w:r w:rsidRPr="007C2DB9">
        <w:t xml:space="preserve"> </w:t>
      </w:r>
      <w:r>
        <w:t xml:space="preserve">Stan ostrzegania samoczynnej sygnalizacji przejazdowej </w:t>
      </w:r>
      <w:r w:rsidR="004D3971">
        <w:t>jest</w:t>
      </w:r>
      <w:r>
        <w:t xml:space="preserve"> sygnalizowany:</w:t>
      </w:r>
    </w:p>
    <w:p w14:paraId="4349B663" w14:textId="2AA83B63" w:rsidR="00CF5DE4" w:rsidRDefault="00CF5DE4" w:rsidP="00C76AB7">
      <w:pPr>
        <w:pStyle w:val="PKTpunkt"/>
      </w:pPr>
      <w:r w:rsidRPr="007C2DB9">
        <w:t>1)</w:t>
      </w:r>
      <w:r w:rsidR="004D3971">
        <w:tab/>
      </w:r>
      <w:r>
        <w:t xml:space="preserve">na przejazdach kolejowo-drogowych kategorii B </w:t>
      </w:r>
      <w:r w:rsidR="004D3971">
        <w:rPr>
          <w:rFonts w:cs="Times"/>
        </w:rPr>
        <w:t>−</w:t>
      </w:r>
      <w:r>
        <w:t xml:space="preserve"> za pomocą sygnałów świetlnych nadawanych przez sygnalizatory </w:t>
      </w:r>
      <w:r w:rsidR="00C326A1" w:rsidRPr="00C326A1">
        <w:t>zakazując</w:t>
      </w:r>
      <w:r w:rsidR="00C326A1">
        <w:t>e</w:t>
      </w:r>
      <w:r w:rsidR="00C326A1" w:rsidRPr="00C326A1">
        <w:t xml:space="preserve"> wjazdu i wejścia umieszczane na przejazdach kolejowo-drogowych i przejściach</w:t>
      </w:r>
      <w:r>
        <w:t>, rogatek w liczbie uzależnionej od warunków miejscowych</w:t>
      </w:r>
      <w:r w:rsidR="006D25B8">
        <w:t xml:space="preserve"> oraz</w:t>
      </w:r>
      <w:r>
        <w:t xml:space="preserve">, w przypadku uzasadnionym warunkami miejscowymi, za pomocą urządzeń </w:t>
      </w:r>
      <w:r w:rsidR="00496CE3">
        <w:t xml:space="preserve">akustycznych </w:t>
      </w:r>
      <w:r>
        <w:t>generujących sygnały dźwiękowe;</w:t>
      </w:r>
    </w:p>
    <w:p w14:paraId="18DFBB9E" w14:textId="0F581F1F" w:rsidR="00CF5DE4" w:rsidRDefault="00CF5DE4" w:rsidP="00C76AB7">
      <w:pPr>
        <w:pStyle w:val="PKTpunkt"/>
      </w:pPr>
      <w:r w:rsidRPr="007C2DB9">
        <w:t>2)</w:t>
      </w:r>
      <w:r w:rsidR="006D25B8">
        <w:tab/>
      </w:r>
      <w:r>
        <w:t xml:space="preserve">na przejazdach kolejowo-drogowych kategorii C </w:t>
      </w:r>
      <w:r w:rsidR="006D25B8">
        <w:rPr>
          <w:rFonts w:cs="Times"/>
        </w:rPr>
        <w:t>−</w:t>
      </w:r>
      <w:r>
        <w:t xml:space="preserve"> za pomocą: </w:t>
      </w:r>
    </w:p>
    <w:p w14:paraId="5A2D5112" w14:textId="12FB075B" w:rsidR="00CF5DE4" w:rsidRDefault="00CF5DE4" w:rsidP="00C76AB7">
      <w:pPr>
        <w:pStyle w:val="LITlitera"/>
      </w:pPr>
      <w:r w:rsidRPr="007C2DB9">
        <w:t xml:space="preserve"> a)</w:t>
      </w:r>
      <w:r w:rsidR="006D25B8">
        <w:tab/>
      </w:r>
      <w:r>
        <w:t xml:space="preserve">sygnałów świetlnych nadawanych przez sygnalizatory </w:t>
      </w:r>
      <w:r w:rsidR="00C326A1" w:rsidRPr="00C326A1">
        <w:t>zakazując</w:t>
      </w:r>
      <w:r w:rsidR="00C326A1">
        <w:t>e</w:t>
      </w:r>
      <w:r w:rsidR="00C326A1" w:rsidRPr="00C326A1">
        <w:t xml:space="preserve"> wjazdu i wejścia umieszczane na przejazdach kolejowo-drogowych i przejściach</w:t>
      </w:r>
      <w:r>
        <w:t xml:space="preserve"> oraz urządzeń akustycznych generujących sygnały dźwiękowe w obszarze niezabudowanym, </w:t>
      </w:r>
    </w:p>
    <w:p w14:paraId="178C13FB" w14:textId="4355DEFD" w:rsidR="00CF5DE4" w:rsidRDefault="00CF5DE4" w:rsidP="00C76AB7">
      <w:pPr>
        <w:pStyle w:val="LITlitera"/>
      </w:pPr>
      <w:r w:rsidRPr="007C2DB9">
        <w:t xml:space="preserve"> b)</w:t>
      </w:r>
      <w:r w:rsidR="006D25B8">
        <w:tab/>
      </w:r>
      <w:r>
        <w:t xml:space="preserve">sygnałów świetlnych nadawanych przez sygnalizatory </w:t>
      </w:r>
      <w:r w:rsidR="00C326A1" w:rsidRPr="00C326A1">
        <w:t>zakazując</w:t>
      </w:r>
      <w:r w:rsidR="00C326A1">
        <w:t>e</w:t>
      </w:r>
      <w:r w:rsidR="00C326A1" w:rsidRPr="00C326A1">
        <w:t xml:space="preserve"> wjazdu i wejścia umieszczane na przejazdach kolejowo-drogowych i przejściach</w:t>
      </w:r>
      <w:r>
        <w:t xml:space="preserve"> oraz, w przypadku uzasadnionym warunkami miejscowymi, urządzeń akustycznych generujących sygnały dźwiękowe w obszarze zabudowanym. </w:t>
      </w:r>
    </w:p>
    <w:p w14:paraId="509B95E2" w14:textId="3B5BE7B6" w:rsidR="00CF5DE4" w:rsidRDefault="00CF5DE4" w:rsidP="00C76AB7">
      <w:pPr>
        <w:pStyle w:val="USTustnpkodeksu"/>
      </w:pPr>
      <w:r w:rsidRPr="00C76AB7">
        <w:rPr>
          <w:rStyle w:val="Ppogrubienie"/>
        </w:rPr>
        <w:t xml:space="preserve">§ </w:t>
      </w:r>
      <w:r w:rsidR="0005773E" w:rsidRPr="00C76AB7">
        <w:rPr>
          <w:rStyle w:val="Ppogrubienie"/>
        </w:rPr>
        <w:t>7</w:t>
      </w:r>
      <w:r w:rsidR="0005773E">
        <w:rPr>
          <w:rStyle w:val="Ppogrubienie"/>
        </w:rPr>
        <w:t>4</w:t>
      </w:r>
      <w:r w:rsidRPr="00C76AB7">
        <w:rPr>
          <w:rStyle w:val="Ppogrubienie"/>
        </w:rPr>
        <w:t>.</w:t>
      </w:r>
      <w:r>
        <w:t xml:space="preserve"> 1. Włączenie </w:t>
      </w:r>
      <w:r w:rsidR="002D0AC4">
        <w:t xml:space="preserve">urządzeń ostrzegawczych </w:t>
      </w:r>
      <w:r>
        <w:t>samoczynnej sygnalizacji przejazdowej następuje przez przejazd pociągu po torze kolejowym w kierunku przejazdu kolejowo-drogowego i przejścia.</w:t>
      </w:r>
    </w:p>
    <w:p w14:paraId="3C48A98D" w14:textId="6724C4D1" w:rsidR="00CF5DE4" w:rsidRDefault="00CF5DE4" w:rsidP="00C76AB7">
      <w:pPr>
        <w:pStyle w:val="USTustnpkodeksu"/>
      </w:pPr>
      <w:r>
        <w:t xml:space="preserve">2. Wyłączenie urządzeń ostrzegawczych samoczynnej sygnalizacji przejazdowej i przejście systemu w stan czuwania </w:t>
      </w:r>
      <w:r w:rsidR="00195ACA">
        <w:t>odbywa</w:t>
      </w:r>
      <w:r>
        <w:t xml:space="preserve"> się zgodnie z następującymi warunkami:</w:t>
      </w:r>
    </w:p>
    <w:p w14:paraId="12081CA9" w14:textId="23D189EF" w:rsidR="00CF5DE4" w:rsidRDefault="00CF5DE4" w:rsidP="00195ACA">
      <w:pPr>
        <w:pStyle w:val="PKTpunkt"/>
      </w:pPr>
      <w:r w:rsidRPr="007C2DB9">
        <w:t>1)</w:t>
      </w:r>
      <w:r w:rsidR="00195ACA">
        <w:tab/>
      </w:r>
      <w:r>
        <w:t>wyłączenie</w:t>
      </w:r>
      <w:r w:rsidR="00CE6984">
        <w:t xml:space="preserve"> urządzeń akustycznych generujących sygnał dźwiękowy</w:t>
      </w:r>
      <w:r>
        <w:t xml:space="preserve"> sygnalizatorów akustycznych następuje po wjechaniu pociągu na urządzenia oddziaływania zlokalizowane przy przejeździe kolejowo-drogowym, pod warunkiem, że w strefie oddziaływania przejazdu kolejowo-drogowego nie znajduje się inny pociąg;</w:t>
      </w:r>
    </w:p>
    <w:p w14:paraId="279013CE" w14:textId="3615ADF2" w:rsidR="00CF5DE4" w:rsidRDefault="00CF5DE4" w:rsidP="00195ACA">
      <w:pPr>
        <w:pStyle w:val="PKTpunkt"/>
      </w:pPr>
      <w:r w:rsidRPr="007C2DB9">
        <w:lastRenderedPageBreak/>
        <w:t>2)</w:t>
      </w:r>
      <w:r w:rsidR="00195ACA">
        <w:tab/>
      </w:r>
      <w:r>
        <w:t xml:space="preserve">wyłączenie sygnalizatorów </w:t>
      </w:r>
      <w:r w:rsidR="00C326A1" w:rsidRPr="00C326A1">
        <w:t xml:space="preserve">zakazujących wjazdu i wejścia </w:t>
      </w:r>
      <w:r w:rsidR="008F4F64" w:rsidRPr="00C326A1">
        <w:t>umieszczan</w:t>
      </w:r>
      <w:r w:rsidR="008F4F64">
        <w:t>ych</w:t>
      </w:r>
      <w:r w:rsidR="008F4F64" w:rsidRPr="00C326A1">
        <w:t xml:space="preserve"> </w:t>
      </w:r>
      <w:r w:rsidR="00C326A1" w:rsidRPr="00C326A1">
        <w:t>na przejazdach kolejowo-drogowych i przejściach</w:t>
      </w:r>
      <w:r w:rsidR="008F4F64">
        <w:t>,</w:t>
      </w:r>
      <w:r>
        <w:t xml:space="preserve"> na przejeździe kolejowo-drogowym kategorii C lub rozpoczęcie podnoszenia rogatek na przejeździe kolejowo-drogowym kategorii B może nastąpić nie wcześniej niż po upływie 6 s od </w:t>
      </w:r>
      <w:r w:rsidR="008F4F64">
        <w:t xml:space="preserve">momentu </w:t>
      </w:r>
      <w:r>
        <w:t>zjechania ostatniej osi pociągu z urządzenia oddziaływania zlokalizowanego przy przejeździe kolejowo-drogowym;</w:t>
      </w:r>
    </w:p>
    <w:p w14:paraId="0E7F2F90" w14:textId="4CF9AABB" w:rsidR="00CF5DE4" w:rsidRDefault="00CF5DE4" w:rsidP="00195ACA">
      <w:pPr>
        <w:pStyle w:val="PKTpunkt"/>
      </w:pPr>
      <w:r w:rsidRPr="007C2DB9">
        <w:t>3)</w:t>
      </w:r>
      <w:r w:rsidR="00195ACA">
        <w:tab/>
      </w:r>
      <w:r>
        <w:t xml:space="preserve">wyłączenie sygnalizatorów </w:t>
      </w:r>
      <w:r w:rsidR="00EB0116" w:rsidRPr="00EB0116">
        <w:t xml:space="preserve">zakazujących wjazdu i wejścia </w:t>
      </w:r>
      <w:r w:rsidR="008F4F64" w:rsidRPr="00EB0116">
        <w:t>umieszcza</w:t>
      </w:r>
      <w:r w:rsidR="008F4F64">
        <w:t>nych</w:t>
      </w:r>
      <w:r w:rsidR="008F4F64" w:rsidRPr="00EB0116">
        <w:t xml:space="preserve"> </w:t>
      </w:r>
      <w:r w:rsidR="00EB0116" w:rsidRPr="00EB0116">
        <w:t>na przejazdach kolejowo-drogowych i przejściach</w:t>
      </w:r>
      <w:r w:rsidR="008F4F64">
        <w:t>,</w:t>
      </w:r>
      <w:r>
        <w:t xml:space="preserve"> na przejeździe kolejowo-drogowym kategorii B </w:t>
      </w:r>
      <w:r w:rsidR="00093CC2">
        <w:t>następuje</w:t>
      </w:r>
      <w:r>
        <w:t xml:space="preserve"> </w:t>
      </w:r>
      <w:r w:rsidR="008F4F64">
        <w:t>w momencie</w:t>
      </w:r>
      <w:r>
        <w:t xml:space="preserve"> osiągnięcia przez drągi rogatek położenia górnego krańcowego, z dopuszczalnym odchyleniem od tego położenia nieprzekraczającym 15</w:t>
      </w:r>
      <w:r>
        <w:rPr>
          <w:rFonts w:cs="Times New Roman"/>
        </w:rPr>
        <w:t>º</w:t>
      </w:r>
      <w:r>
        <w:t>;</w:t>
      </w:r>
    </w:p>
    <w:p w14:paraId="670AF9CB" w14:textId="2117A12D" w:rsidR="00CF5DE4" w:rsidRDefault="00CF5DE4" w:rsidP="00195ACA">
      <w:pPr>
        <w:pStyle w:val="PKTpunkt"/>
      </w:pPr>
      <w:r w:rsidRPr="007C2DB9">
        <w:t>4)</w:t>
      </w:r>
      <w:r w:rsidR="00195ACA">
        <w:tab/>
      </w:r>
      <w:r>
        <w:t xml:space="preserve">wyłączenie działania sygnalizacji świetlnej na drągach rogatek następuje </w:t>
      </w:r>
      <w:r w:rsidR="008F4F64">
        <w:t>w momencie</w:t>
      </w:r>
      <w:r>
        <w:t xml:space="preserve"> osiągnięcia przez drągi rogatek położenia górnego krańcowego, z dopuszczalnym odchyleniem od tego położenia nieprzekraczającym 15</w:t>
      </w:r>
      <w:r>
        <w:rPr>
          <w:rFonts w:cs="Times New Roman"/>
        </w:rPr>
        <w:t>º</w:t>
      </w:r>
      <w:r>
        <w:t>.</w:t>
      </w:r>
    </w:p>
    <w:p w14:paraId="48DB30F9" w14:textId="75D592D8" w:rsidR="00CF5DE4" w:rsidRDefault="00CF5DE4" w:rsidP="00C76AB7">
      <w:pPr>
        <w:pStyle w:val="USTustnpkodeksu"/>
      </w:pPr>
      <w:r w:rsidRPr="00C76AB7">
        <w:rPr>
          <w:rStyle w:val="Ppogrubienie"/>
        </w:rPr>
        <w:t xml:space="preserve">§ </w:t>
      </w:r>
      <w:r w:rsidR="0005773E" w:rsidRPr="00C76AB7">
        <w:rPr>
          <w:rStyle w:val="Ppogrubienie"/>
        </w:rPr>
        <w:t>7</w:t>
      </w:r>
      <w:r w:rsidR="0005773E">
        <w:rPr>
          <w:rStyle w:val="Ppogrubienie"/>
        </w:rPr>
        <w:t>5</w:t>
      </w:r>
      <w:r w:rsidRPr="00C76AB7">
        <w:rPr>
          <w:rStyle w:val="Ppogrubienie"/>
        </w:rPr>
        <w:t>.</w:t>
      </w:r>
      <w:r>
        <w:t xml:space="preserve"> 1. Przy ustalaniu miejsca włączania </w:t>
      </w:r>
      <w:r w:rsidR="0091749B">
        <w:t xml:space="preserve">urządzeń </w:t>
      </w:r>
      <w:r w:rsidR="002D0AC4">
        <w:t xml:space="preserve">ostrzegawczych </w:t>
      </w:r>
      <w:r>
        <w:t xml:space="preserve">samoczynnej sygnalizacji przejazdowej, dla określenia czasu, który upływa od </w:t>
      </w:r>
      <w:r w:rsidR="008F4F64">
        <w:t xml:space="preserve">momentu </w:t>
      </w:r>
      <w:r>
        <w:t xml:space="preserve">włączenia przez pociąg czerwonego światła migającego na sygnalizatorach </w:t>
      </w:r>
      <w:r w:rsidR="00C326A1" w:rsidRPr="00C326A1">
        <w:t xml:space="preserve">zakazujących wjazdu i wejścia </w:t>
      </w:r>
      <w:r w:rsidR="008F4F64" w:rsidRPr="00C326A1">
        <w:t>umieszczan</w:t>
      </w:r>
      <w:r w:rsidR="008F4F64">
        <w:t>ych</w:t>
      </w:r>
      <w:r w:rsidR="008F4F64" w:rsidRPr="00C326A1">
        <w:t xml:space="preserve"> </w:t>
      </w:r>
      <w:r w:rsidR="00C326A1" w:rsidRPr="00C326A1">
        <w:t>na przejazdach kolejowo-drogowych i przejściach</w:t>
      </w:r>
      <w:r>
        <w:t xml:space="preserve"> do </w:t>
      </w:r>
      <w:r w:rsidR="008F4F64">
        <w:t xml:space="preserve">momentu </w:t>
      </w:r>
      <w:r>
        <w:t>dojazdu czoła pociągu do przejazdu kolejowo-drogowego, uwzględnia się długość strefy niebezpiecznej przejazdu kolejowo-drogowego i maksymalną prędkość drogową obowiązującą na danym odcinku linii kolejowej lub bocznicy kolejowej.</w:t>
      </w:r>
    </w:p>
    <w:p w14:paraId="44C5AAE7" w14:textId="77777777" w:rsidR="00CF5DE4" w:rsidRDefault="00CF5DE4" w:rsidP="00C76AB7">
      <w:pPr>
        <w:pStyle w:val="USTustnpkodeksu"/>
      </w:pPr>
      <w:r>
        <w:t>2. Długość strefy niebezpiecznej przejazdu kolejowo-drogowego stanowi suma następujących długości:</w:t>
      </w:r>
    </w:p>
    <w:p w14:paraId="63614C69" w14:textId="0F907610" w:rsidR="00CF5DE4" w:rsidRPr="007C2DB9" w:rsidRDefault="00CF5DE4" w:rsidP="00C76AB7">
      <w:pPr>
        <w:pStyle w:val="PKTpunkt"/>
      </w:pPr>
      <w:r w:rsidRPr="007C2DB9">
        <w:t>1)</w:t>
      </w:r>
      <w:r w:rsidR="00EC74AC">
        <w:tab/>
      </w:r>
      <w:r>
        <w:t>drogi hamowania pojazdu drogowego wynoszącej 3 m, przyjętej dla tego celu jako wielkość stała;</w:t>
      </w:r>
    </w:p>
    <w:p w14:paraId="26BD4BFC" w14:textId="340DF351" w:rsidR="00CF5DE4" w:rsidRDefault="00CF5DE4" w:rsidP="00C76AB7">
      <w:pPr>
        <w:pStyle w:val="PKTpunkt"/>
      </w:pPr>
      <w:r w:rsidRPr="007C2DB9">
        <w:t>2)</w:t>
      </w:r>
      <w:r w:rsidR="00EC74AC">
        <w:tab/>
      </w:r>
      <w:r>
        <w:t xml:space="preserve">przejazdu kolejowo-drogowego, mierzonej w metrach wzdłuż osi drogi, licząc: </w:t>
      </w:r>
    </w:p>
    <w:p w14:paraId="4718D558" w14:textId="14D3D8FD" w:rsidR="00CF5DE4" w:rsidRDefault="00CF5DE4" w:rsidP="00C76AB7">
      <w:pPr>
        <w:pStyle w:val="LITlitera"/>
      </w:pPr>
      <w:r w:rsidRPr="007C2DB9">
        <w:t xml:space="preserve"> a)</w:t>
      </w:r>
      <w:r w:rsidR="00EC74AC">
        <w:tab/>
      </w:r>
      <w:r>
        <w:t xml:space="preserve">od sygnalizatora </w:t>
      </w:r>
      <w:r w:rsidR="00C326A1" w:rsidRPr="00C326A1">
        <w:t>zakazując</w:t>
      </w:r>
      <w:r w:rsidR="00C326A1">
        <w:t>ego</w:t>
      </w:r>
      <w:r w:rsidR="00C326A1" w:rsidRPr="00C326A1">
        <w:t xml:space="preserve"> wjazdu i wejścia umieszczane</w:t>
      </w:r>
      <w:r w:rsidR="008F4F64">
        <w:t>go</w:t>
      </w:r>
      <w:r w:rsidR="00C326A1" w:rsidRPr="00C326A1">
        <w:t xml:space="preserve"> na przejazdach kolejowo-drogowych i przejściach</w:t>
      </w:r>
      <w:r>
        <w:t xml:space="preserve"> do napędu rogatkowego po drugiej stronie przejazdu, na przejazdach kolejowo-drogowych kategorii A i B, </w:t>
      </w:r>
    </w:p>
    <w:p w14:paraId="1EBD5FCC" w14:textId="1D6F5066" w:rsidR="00CF5DE4" w:rsidRDefault="00CF5DE4" w:rsidP="00C76AB7">
      <w:pPr>
        <w:pStyle w:val="LITlitera"/>
      </w:pPr>
      <w:r w:rsidRPr="007C2DB9">
        <w:t xml:space="preserve"> b)</w:t>
      </w:r>
      <w:r w:rsidR="00EC74AC">
        <w:tab/>
      </w:r>
      <w:r>
        <w:t xml:space="preserve">pomiędzy sygnalizatorem </w:t>
      </w:r>
      <w:r w:rsidR="00C326A1" w:rsidRPr="00C326A1">
        <w:t>zakazujący</w:t>
      </w:r>
      <w:r w:rsidR="00C326A1">
        <w:t>m</w:t>
      </w:r>
      <w:r w:rsidR="00C326A1" w:rsidRPr="00C326A1">
        <w:t xml:space="preserve"> wjazdu i wejścia </w:t>
      </w:r>
      <w:r w:rsidR="008F4F64" w:rsidRPr="00C326A1">
        <w:t>umieszczan</w:t>
      </w:r>
      <w:r w:rsidR="008F4F64">
        <w:t>ym</w:t>
      </w:r>
      <w:r w:rsidR="008F4F64" w:rsidRPr="00C326A1">
        <w:t xml:space="preserve"> </w:t>
      </w:r>
      <w:r w:rsidR="00C326A1" w:rsidRPr="00C326A1">
        <w:t>na przejazdach kolejowo-drogowych i przejściach</w:t>
      </w:r>
      <w:r>
        <w:t xml:space="preserve"> a skrajnią budowli po przeciwnej stronie przejazdu, na przejazdach kolejowo-drogowych kategorii C; </w:t>
      </w:r>
    </w:p>
    <w:p w14:paraId="396A6E79" w14:textId="5ED6454C" w:rsidR="00CF5DE4" w:rsidRDefault="00CF5DE4" w:rsidP="00C76AB7">
      <w:pPr>
        <w:pStyle w:val="PKTpunkt"/>
      </w:pPr>
      <w:r w:rsidRPr="007C2DB9">
        <w:t>3)</w:t>
      </w:r>
      <w:r w:rsidR="00EC74AC">
        <w:tab/>
      </w:r>
      <w:r>
        <w:t>zespołu pojazdów drogowych, wynoszącej 22 m.</w:t>
      </w:r>
    </w:p>
    <w:p w14:paraId="49F61F74" w14:textId="77777777" w:rsidR="00CF5DE4" w:rsidRDefault="00CF5DE4" w:rsidP="00C76AB7">
      <w:pPr>
        <w:pStyle w:val="USTustnpkodeksu"/>
      </w:pPr>
      <w:r>
        <w:lastRenderedPageBreak/>
        <w:t>3. Minimalne czasy działania poszczególnych urządzeń ostrzegawczych samoczynnych systemów przejazdowych są liczone dla pojazdów drogowych jadących przez strefę niebezpieczną przejazdu kolejowo-drogowego z prędkością 2 m/s.</w:t>
      </w:r>
    </w:p>
    <w:p w14:paraId="57BB4FC1" w14:textId="31046279" w:rsidR="00CF5DE4" w:rsidRDefault="00CF5DE4" w:rsidP="00C76AB7">
      <w:pPr>
        <w:pStyle w:val="USTustnpkodeksu"/>
      </w:pPr>
      <w:r>
        <w:t xml:space="preserve">4. Minimalny czas ostrzegania samoczynnego systemu przejazdowego </w:t>
      </w:r>
      <w:r w:rsidR="00050E85">
        <w:t xml:space="preserve">jest </w:t>
      </w:r>
      <w:r>
        <w:t xml:space="preserve">dłuższy co najmniej o 8 s od czasu </w:t>
      </w:r>
      <w:r w:rsidR="00050E85">
        <w:t xml:space="preserve">wymaganego </w:t>
      </w:r>
      <w:r>
        <w:t>do przejechania strefy niebezpiecznej przez pojazd drogowy jadący z prędkością określoną w ust. 3.</w:t>
      </w:r>
    </w:p>
    <w:p w14:paraId="4AE8BB54" w14:textId="1042864A" w:rsidR="00CF5DE4" w:rsidRDefault="00CF5DE4" w:rsidP="00C76AB7">
      <w:pPr>
        <w:pStyle w:val="USTustnpkodeksu"/>
      </w:pPr>
      <w:r>
        <w:t xml:space="preserve">5. Minimalny czas ostrzegania samoczynnego systemu przejazdowego obliczany dla maksymalnej prędkości obowiązującej dla danego odcinka linii kolejowej </w:t>
      </w:r>
      <w:r w:rsidR="00050E85">
        <w:t>wynosi co najmniej</w:t>
      </w:r>
      <w:r>
        <w:t>:</w:t>
      </w:r>
    </w:p>
    <w:p w14:paraId="64937745" w14:textId="62FA593B" w:rsidR="00CF5DE4" w:rsidRDefault="00CF5DE4" w:rsidP="00C76AB7">
      <w:pPr>
        <w:pStyle w:val="PKTpunkt"/>
      </w:pPr>
      <w:r w:rsidRPr="007C2DB9">
        <w:t>1)</w:t>
      </w:r>
      <w:r w:rsidR="00050E85">
        <w:tab/>
      </w:r>
      <w:r>
        <w:t xml:space="preserve">na </w:t>
      </w:r>
      <w:r w:rsidR="002366B1">
        <w:t xml:space="preserve">przejeździe </w:t>
      </w:r>
      <w:r>
        <w:t xml:space="preserve">kolejowo-drogowych kategorii B z rogatkami zamykającymi wjazd na przejazd i </w:t>
      </w:r>
      <w:r w:rsidR="002366B1">
        <w:t xml:space="preserve">przejeździe </w:t>
      </w:r>
      <w:r>
        <w:t>kolejowo-drogowy</w:t>
      </w:r>
      <w:r w:rsidR="002366B1">
        <w:t>m</w:t>
      </w:r>
      <w:r>
        <w:t xml:space="preserve"> kategorii C </w:t>
      </w:r>
      <w:r w:rsidR="002366B1">
        <w:rPr>
          <w:rFonts w:cs="Times"/>
        </w:rPr>
        <w:t>−</w:t>
      </w:r>
      <w:r>
        <w:t xml:space="preserve"> 30 s;</w:t>
      </w:r>
    </w:p>
    <w:p w14:paraId="0384D347" w14:textId="6B1D4991" w:rsidR="00CF5DE4" w:rsidRDefault="00CF5DE4" w:rsidP="00C76AB7">
      <w:pPr>
        <w:pStyle w:val="PKTpunkt"/>
      </w:pPr>
      <w:r w:rsidRPr="007C2DB9">
        <w:t>2)</w:t>
      </w:r>
      <w:r w:rsidR="00050E85">
        <w:tab/>
      </w:r>
      <w:r>
        <w:t xml:space="preserve">na </w:t>
      </w:r>
      <w:r w:rsidR="002366B1">
        <w:t xml:space="preserve">przejeździe </w:t>
      </w:r>
      <w:r>
        <w:t xml:space="preserve">kolejowo-drogowych kategorii B z rogatkami zamykającymi wjazd </w:t>
      </w:r>
      <w:r w:rsidR="002366B1">
        <w:t xml:space="preserve">przejazd kolejowo-drogowy </w:t>
      </w:r>
      <w:r>
        <w:t xml:space="preserve">i zjazd z przejazdu </w:t>
      </w:r>
      <w:r w:rsidR="002366B1">
        <w:t xml:space="preserve">kolejowo-drogowego </w:t>
      </w:r>
      <w:r w:rsidR="002366B1">
        <w:rPr>
          <w:rFonts w:cs="Times"/>
        </w:rPr>
        <w:t>−</w:t>
      </w:r>
      <w:r>
        <w:t xml:space="preserve"> 46 s.</w:t>
      </w:r>
    </w:p>
    <w:p w14:paraId="2733A9C5" w14:textId="7BA5F36C" w:rsidR="00CF5DE4" w:rsidRDefault="00CF5DE4" w:rsidP="00C76AB7">
      <w:pPr>
        <w:pStyle w:val="USTustnpkodeksu"/>
      </w:pPr>
      <w:r>
        <w:t xml:space="preserve">6. Na </w:t>
      </w:r>
      <w:r w:rsidR="00C0651E">
        <w:t xml:space="preserve">przejeździe </w:t>
      </w:r>
      <w:r>
        <w:t>kolejowo-</w:t>
      </w:r>
      <w:r w:rsidR="00C0651E">
        <w:t xml:space="preserve">drogowym </w:t>
      </w:r>
      <w:r>
        <w:t>kategorii B czas ostrzegania obejmujący czasy, o których mowa w ust. 3</w:t>
      </w:r>
      <w:r w:rsidR="002366B1">
        <w:rPr>
          <w:rFonts w:cs="Times"/>
        </w:rPr>
        <w:t>−</w:t>
      </w:r>
      <w:r>
        <w:t xml:space="preserve">5, </w:t>
      </w:r>
      <w:r w:rsidR="00C0651E">
        <w:t>uwzględnia</w:t>
      </w:r>
      <w:r>
        <w:t>:</w:t>
      </w:r>
    </w:p>
    <w:p w14:paraId="42B6A092" w14:textId="31CBC832" w:rsidR="00CF5DE4" w:rsidRDefault="00CF5DE4" w:rsidP="00C76AB7">
      <w:pPr>
        <w:pStyle w:val="PKTpunkt"/>
      </w:pPr>
      <w:r w:rsidRPr="007C2DB9">
        <w:t>1)</w:t>
      </w:r>
      <w:r w:rsidR="00C0651E">
        <w:tab/>
      </w:r>
      <w:r>
        <w:t xml:space="preserve">czas wstępnego ostrzegania o zamykaniu drągów rogatek, przez który rozumie się czas wstępnego działania sygnału świetlnego do chwili rozpoczęcia opadania drągów rogatek </w:t>
      </w:r>
      <w:r w:rsidR="00C0651E">
        <w:rPr>
          <w:rFonts w:cs="Times"/>
        </w:rPr>
        <w:t>−</w:t>
      </w:r>
      <w:r>
        <w:t xml:space="preserve"> nie krócej niż 13 s;</w:t>
      </w:r>
    </w:p>
    <w:p w14:paraId="32E06770" w14:textId="71B83D94" w:rsidR="00CF5DE4" w:rsidRDefault="00CF5DE4" w:rsidP="00C76AB7">
      <w:pPr>
        <w:pStyle w:val="PKTpunkt"/>
      </w:pPr>
      <w:r w:rsidRPr="007C2DB9">
        <w:t>2)</w:t>
      </w:r>
      <w:r w:rsidR="00C0651E">
        <w:tab/>
      </w:r>
      <w:r>
        <w:t xml:space="preserve">czas zamykania </w:t>
      </w:r>
      <w:r w:rsidR="002D0AC4">
        <w:t xml:space="preserve">drągów </w:t>
      </w:r>
      <w:r>
        <w:t xml:space="preserve">rogatek </w:t>
      </w:r>
      <w:r w:rsidR="00C0651E">
        <w:rPr>
          <w:rFonts w:cs="Times"/>
        </w:rPr>
        <w:t>−</w:t>
      </w:r>
      <w:r>
        <w:t xml:space="preserve"> nie dłużej niż 10 s;</w:t>
      </w:r>
    </w:p>
    <w:p w14:paraId="52100702" w14:textId="5F66E31E" w:rsidR="00CF5DE4" w:rsidRDefault="00CF5DE4" w:rsidP="00C76AB7">
      <w:pPr>
        <w:pStyle w:val="PKTpunkt"/>
      </w:pPr>
      <w:r w:rsidRPr="007C2DB9">
        <w:t>3)</w:t>
      </w:r>
      <w:r w:rsidR="00C0651E">
        <w:tab/>
      </w:r>
      <w:r>
        <w:t xml:space="preserve">czas po zamknięciu drągów rogatek, aż do </w:t>
      </w:r>
      <w:r w:rsidR="00C0651E">
        <w:t xml:space="preserve">dojazdu </w:t>
      </w:r>
      <w:r w:rsidR="0091749B">
        <w:t xml:space="preserve">czoła </w:t>
      </w:r>
      <w:r>
        <w:t xml:space="preserve">pociągu do przejazdu kolejowo-drogowego </w:t>
      </w:r>
      <w:r w:rsidR="00C0651E">
        <w:rPr>
          <w:rFonts w:cs="Times"/>
        </w:rPr>
        <w:t>−</w:t>
      </w:r>
      <w:r>
        <w:t xml:space="preserve"> nie krócej niż 7 s.</w:t>
      </w:r>
    </w:p>
    <w:p w14:paraId="5FA9D535" w14:textId="0923E9AB" w:rsidR="00CF5DE4" w:rsidRDefault="00CF5DE4" w:rsidP="00C76AB7">
      <w:pPr>
        <w:pStyle w:val="USTustnpkodeksu"/>
      </w:pPr>
      <w:r>
        <w:t xml:space="preserve">7. Łączny czas ostrzegania samoczynnego systemu przejazdowego </w:t>
      </w:r>
      <w:r w:rsidR="00C0651E">
        <w:t xml:space="preserve">jest </w:t>
      </w:r>
      <w:r>
        <w:t>nie dłuższy niż 120 s dla najszybszego pociągu na danej linii kolejowej w pojedynczej sekwencji ostrzegania.</w:t>
      </w:r>
    </w:p>
    <w:p w14:paraId="51723153" w14:textId="526C0A22" w:rsidR="00CF5DE4" w:rsidRDefault="00CF5DE4" w:rsidP="00C76AB7">
      <w:pPr>
        <w:pStyle w:val="USTustnpkodeksu"/>
      </w:pPr>
      <w:r w:rsidRPr="00C76AB7">
        <w:rPr>
          <w:rStyle w:val="Ppogrubienie"/>
        </w:rPr>
        <w:t xml:space="preserve">§ </w:t>
      </w:r>
      <w:r w:rsidR="0005773E" w:rsidRPr="00C76AB7">
        <w:rPr>
          <w:rStyle w:val="Ppogrubienie"/>
        </w:rPr>
        <w:t>7</w:t>
      </w:r>
      <w:r w:rsidR="0005773E">
        <w:rPr>
          <w:rStyle w:val="Ppogrubienie"/>
        </w:rPr>
        <w:t>6</w:t>
      </w:r>
      <w:r w:rsidRPr="00C76AB7">
        <w:rPr>
          <w:rStyle w:val="Ppogrubienie"/>
        </w:rPr>
        <w:t>.</w:t>
      </w:r>
      <w:r>
        <w:t xml:space="preserve"> 1. W przypadku usytuowania samoczynnego systemu przejazdowego na przejeździe kolejowo-drogowym lub przejściu </w:t>
      </w:r>
      <w:r w:rsidR="008F4F64">
        <w:t xml:space="preserve">znajdujących </w:t>
      </w:r>
      <w:r>
        <w:t>się w obrębie posterunku ruchu lub na szlaku</w:t>
      </w:r>
      <w:r w:rsidR="008F4F64">
        <w:t>,</w:t>
      </w:r>
      <w:r>
        <w:t xml:space="preserve"> w jego pobliżu, gdy warunki miejscowe wskazują na celowość takiego rozwiązania, podanie sygnału zezwalającego na semaforze może być uzależnione od załączenia ostrzegania systemu lub stwierdzenia jego sprawności i gotowości do załączenia oraz następować z opóźnieniem zapewniającym minimalny czas ostrzegania przed dojazdem czoła pociągu </w:t>
      </w:r>
      <w:r w:rsidR="003071CD">
        <w:t xml:space="preserve">do </w:t>
      </w:r>
      <w:r>
        <w:t>przejazd</w:t>
      </w:r>
      <w:r w:rsidR="003071CD">
        <w:t>u</w:t>
      </w:r>
      <w:r>
        <w:t xml:space="preserve"> kolejowo-</w:t>
      </w:r>
      <w:r w:rsidR="003071CD">
        <w:t xml:space="preserve">drogowego </w:t>
      </w:r>
      <w:r>
        <w:t xml:space="preserve">lub </w:t>
      </w:r>
      <w:r w:rsidR="003071CD">
        <w:t>przejścia</w:t>
      </w:r>
      <w:r>
        <w:t xml:space="preserve">, ustalony zgodnie z § </w:t>
      </w:r>
      <w:r w:rsidR="0005773E">
        <w:t>75</w:t>
      </w:r>
      <w:r>
        <w:t>.</w:t>
      </w:r>
    </w:p>
    <w:p w14:paraId="03A384BC" w14:textId="741E7400" w:rsidR="00CF5DE4" w:rsidRDefault="00CF5DE4" w:rsidP="00C76AB7">
      <w:pPr>
        <w:pStyle w:val="USTustnpkodeksu"/>
      </w:pPr>
      <w:r>
        <w:t xml:space="preserve">2. W samoczynnym systemie przejazdowym uzależnieniu w stacyjnych urządzeniach sterowania ruchem kolejowym podlegają stany określone w § </w:t>
      </w:r>
      <w:r w:rsidR="0005773E">
        <w:t xml:space="preserve">57 </w:t>
      </w:r>
      <w:r>
        <w:t xml:space="preserve">ust. 2. </w:t>
      </w:r>
    </w:p>
    <w:p w14:paraId="19BD8710" w14:textId="103DF1EF" w:rsidR="00CF5DE4" w:rsidRDefault="00CF5DE4" w:rsidP="00C76AB7">
      <w:pPr>
        <w:pStyle w:val="ARTartustawynprozporzdzenia"/>
      </w:pPr>
      <w:r w:rsidRPr="00C76AB7">
        <w:rPr>
          <w:rStyle w:val="Ppogrubienie"/>
        </w:rPr>
        <w:t xml:space="preserve">§ </w:t>
      </w:r>
      <w:r w:rsidR="0005773E" w:rsidRPr="00C76AB7">
        <w:rPr>
          <w:rStyle w:val="Ppogrubienie"/>
        </w:rPr>
        <w:t>7</w:t>
      </w:r>
      <w:r w:rsidR="0005773E">
        <w:rPr>
          <w:rStyle w:val="Ppogrubienie"/>
        </w:rPr>
        <w:t>7</w:t>
      </w:r>
      <w:r w:rsidRPr="00C76AB7">
        <w:rPr>
          <w:rStyle w:val="Ppogrubienie"/>
        </w:rPr>
        <w:t>.</w:t>
      </w:r>
      <w:r w:rsidRPr="007C2DB9">
        <w:t xml:space="preserve"> </w:t>
      </w:r>
      <w:r>
        <w:t xml:space="preserve">Samoczynny system przejazdowy wyposaża się w urządzenie zdalnej kontroli zlokalizowane poza miejscem usytuowania systemu, służące do nadzorowania pracy, </w:t>
      </w:r>
      <w:r>
        <w:lastRenderedPageBreak/>
        <w:t xml:space="preserve">wysyłania poleceń sterujących do wybranego systemu oraz rejestrowania stanów awaryjnych i funkcjonalnych systemu. Urządzenie instaluje się na najbliższym posterunku zapowiadawczym, a na bocznicach kolejowych i liniach kolejowych organizacyjnie wydzielonych nieposiadających posterunków zapowiadawczych </w:t>
      </w:r>
      <w:r w:rsidR="00162310">
        <w:rPr>
          <w:rFonts w:cs="Times"/>
        </w:rPr>
        <w:t>−</w:t>
      </w:r>
      <w:r>
        <w:t xml:space="preserve"> w innym miejscu wskazanym w metryce.</w:t>
      </w:r>
    </w:p>
    <w:p w14:paraId="4FBD7416" w14:textId="7B46D87A" w:rsidR="00CF5DE4" w:rsidRDefault="00CF5DE4" w:rsidP="00C76AB7">
      <w:pPr>
        <w:pStyle w:val="USTustnpkodeksu"/>
      </w:pPr>
      <w:r w:rsidRPr="00C76AB7">
        <w:rPr>
          <w:rStyle w:val="Ppogrubienie"/>
        </w:rPr>
        <w:t xml:space="preserve">§ </w:t>
      </w:r>
      <w:r w:rsidR="0005773E" w:rsidRPr="00C76AB7">
        <w:rPr>
          <w:rStyle w:val="Ppogrubienie"/>
        </w:rPr>
        <w:t>7</w:t>
      </w:r>
      <w:r w:rsidR="0005773E">
        <w:rPr>
          <w:rStyle w:val="Ppogrubienie"/>
        </w:rPr>
        <w:t>8</w:t>
      </w:r>
      <w:r w:rsidRPr="00C76AB7">
        <w:rPr>
          <w:rStyle w:val="Ppogrubienie"/>
        </w:rPr>
        <w:t>.</w:t>
      </w:r>
      <w:r>
        <w:t xml:space="preserve"> 1. Na przejeździe kolejowo-drogowym kategorii B rogatki zamykają:</w:t>
      </w:r>
    </w:p>
    <w:p w14:paraId="5D64D11C" w14:textId="3DAB594F" w:rsidR="00CF5DE4" w:rsidRDefault="00CF5DE4" w:rsidP="00C76AB7">
      <w:pPr>
        <w:pStyle w:val="PKTpunkt"/>
      </w:pPr>
      <w:r w:rsidRPr="007C2DB9">
        <w:t>1)</w:t>
      </w:r>
      <w:r w:rsidR="00162310">
        <w:tab/>
      </w:r>
      <w:r>
        <w:t xml:space="preserve">wjazd na przejazd, z każdej strony przejazdu kolejowo-drogowego przy jezdniach dwukierunkowych </w:t>
      </w:r>
      <w:r w:rsidR="00162310">
        <w:rPr>
          <w:rFonts w:cs="Times"/>
        </w:rPr>
        <w:t>−</w:t>
      </w:r>
      <w:r>
        <w:t xml:space="preserve"> w przypadku zastosowania jednej pary rogatek albo</w:t>
      </w:r>
    </w:p>
    <w:p w14:paraId="29001F53" w14:textId="1EDC4F55" w:rsidR="00CF5DE4" w:rsidRDefault="00CF5DE4" w:rsidP="00C76AB7">
      <w:pPr>
        <w:pStyle w:val="PKTpunkt"/>
      </w:pPr>
      <w:r w:rsidRPr="007C2DB9">
        <w:t>2)</w:t>
      </w:r>
      <w:r w:rsidR="00162310">
        <w:tab/>
      </w:r>
      <w:r>
        <w:t xml:space="preserve">całą szerokość jezdni obejmującą wjazd </w:t>
      </w:r>
      <w:r w:rsidR="00B02189">
        <w:t xml:space="preserve">na przejazd kolejowo-drogowy </w:t>
      </w:r>
      <w:r>
        <w:t>i zjazd z przejazdu</w:t>
      </w:r>
      <w:r w:rsidR="00B02189">
        <w:t xml:space="preserve"> kolejowo-drogowego</w:t>
      </w:r>
      <w:r>
        <w:t xml:space="preserve"> przy jezdniach dwukierunkowych i jednokierunkowych </w:t>
      </w:r>
      <w:r w:rsidR="00162310">
        <w:rPr>
          <w:rFonts w:cs="Times"/>
        </w:rPr>
        <w:t>−</w:t>
      </w:r>
      <w:r>
        <w:t xml:space="preserve"> w przypadku zastosowania jednej pary albo dwóch par rogatek, przy czym jeżeli zastosowano dwie pary rogatek zamykające całą szerokość jezdni, w pierwszej kolejności zamykają się rogatki wjazdowe, a następnie rogatki zjazdowe.</w:t>
      </w:r>
    </w:p>
    <w:p w14:paraId="1AF4D7D0" w14:textId="72DC9EAB" w:rsidR="00CF5DE4" w:rsidRDefault="00CF5DE4" w:rsidP="00C76AB7">
      <w:pPr>
        <w:pStyle w:val="USTustnpkodeksu"/>
      </w:pPr>
      <w:r>
        <w:t xml:space="preserve">2. Czas opóźnienia pomiędzy osiągnięciem przez rogatki wjazdowe położenia krańcowego dolnego a rozpoczęciem zamykania rogatek zjazdowych, a </w:t>
      </w:r>
      <w:r w:rsidR="00162310">
        <w:t xml:space="preserve">w przypadku </w:t>
      </w:r>
      <w:r>
        <w:t>jezdni jednokierunkowej pomiędzy osiągnięciem krańcowego dolnego położenia rogatki wjazdowej a rozpoczęciem zamykania rogatki zjazdowej, jest zależny od rzeczywistego czasu zamykania rogatek oraz długości przejazdu kolejowo-drogowego.</w:t>
      </w:r>
    </w:p>
    <w:p w14:paraId="55C7C402" w14:textId="77777777" w:rsidR="00CF5DE4" w:rsidRDefault="00CF5DE4" w:rsidP="00C76AB7">
      <w:pPr>
        <w:pStyle w:val="USTustnpkodeksu"/>
      </w:pPr>
      <w:r>
        <w:t>3. Przy ustalaniu czasu opóźnienia uwzględnia się czas potrzebny do zjechania ze strefy niebezpiecznej przejazdu kolejowo-drogowego zespołu pojazdów drogowych o długości 22 m.</w:t>
      </w:r>
    </w:p>
    <w:p w14:paraId="740EBEDD" w14:textId="15CD9338" w:rsidR="00CF5DE4" w:rsidRDefault="00CF5DE4" w:rsidP="00C76AB7">
      <w:pPr>
        <w:pStyle w:val="ARTartustawynprozporzdzenia"/>
      </w:pPr>
      <w:r w:rsidRPr="00C76AB7">
        <w:rPr>
          <w:rStyle w:val="Ppogrubienie"/>
        </w:rPr>
        <w:t xml:space="preserve">§ </w:t>
      </w:r>
      <w:r w:rsidR="0005773E" w:rsidRPr="00C76AB7">
        <w:rPr>
          <w:rStyle w:val="Ppogrubienie"/>
        </w:rPr>
        <w:t>7</w:t>
      </w:r>
      <w:r w:rsidR="0005773E">
        <w:rPr>
          <w:rStyle w:val="Ppogrubienie"/>
        </w:rPr>
        <w:t>9</w:t>
      </w:r>
      <w:r w:rsidRPr="00C76AB7">
        <w:rPr>
          <w:rStyle w:val="Ppogrubienie"/>
        </w:rPr>
        <w:t>.</w:t>
      </w:r>
      <w:r w:rsidRPr="007C2DB9">
        <w:t xml:space="preserve"> </w:t>
      </w:r>
      <w:r>
        <w:t xml:space="preserve">W przypadku uszkodzenia rogatek na przejeździe kolejowo-drogowym kategorii B zapewnia się działanie sygnalizacji świetlnej na sygnalizatorach </w:t>
      </w:r>
      <w:r w:rsidR="00C326A1" w:rsidRPr="00C326A1">
        <w:t xml:space="preserve">zakazujących wjazdu i wejścia </w:t>
      </w:r>
      <w:r w:rsidR="00D743F9" w:rsidRPr="00C326A1">
        <w:t>umieszczan</w:t>
      </w:r>
      <w:r w:rsidR="00D743F9">
        <w:t>ych</w:t>
      </w:r>
      <w:r w:rsidR="00D743F9" w:rsidRPr="00C326A1">
        <w:t xml:space="preserve"> </w:t>
      </w:r>
      <w:r w:rsidR="00C326A1" w:rsidRPr="00C326A1">
        <w:t>na przejazdach kolejowo-drogowych i przejściach</w:t>
      </w:r>
      <w:r>
        <w:t>.</w:t>
      </w:r>
    </w:p>
    <w:p w14:paraId="6F7427C8" w14:textId="00A3AE76" w:rsidR="00CF5DE4" w:rsidRDefault="00CF5DE4" w:rsidP="00C76AB7">
      <w:pPr>
        <w:pStyle w:val="USTustnpkodeksu"/>
      </w:pPr>
      <w:r w:rsidRPr="00C76AB7">
        <w:rPr>
          <w:rStyle w:val="Ppogrubienie"/>
        </w:rPr>
        <w:t xml:space="preserve">§ </w:t>
      </w:r>
      <w:r w:rsidR="0005773E">
        <w:rPr>
          <w:rStyle w:val="Ppogrubienie"/>
        </w:rPr>
        <w:t>80</w:t>
      </w:r>
      <w:r w:rsidRPr="00C76AB7">
        <w:rPr>
          <w:rStyle w:val="Ppogrubienie"/>
        </w:rPr>
        <w:t>.</w:t>
      </w:r>
      <w:r>
        <w:t xml:space="preserve"> 1. Jeżeli na przejeździe kolejowo-drogowym kategorii B jest </w:t>
      </w:r>
      <w:r w:rsidR="009E0AD6">
        <w:t>wyodrębniona droga dla pieszych</w:t>
      </w:r>
      <w:r>
        <w:t xml:space="preserve">, droga dla rowerów lub droga dla pieszych i rowerów, </w:t>
      </w:r>
      <w:r w:rsidR="00162310">
        <w:t>zabezpiecza się je</w:t>
      </w:r>
      <w:r>
        <w:t xml:space="preserve"> przy pomocy rogatek działających w sekwencji rogatek zamykających wjazd na przejazd kolejowo-drogowy oraz ustawi</w:t>
      </w:r>
      <w:r w:rsidR="00162310">
        <w:t>a</w:t>
      </w:r>
      <w:r>
        <w:t xml:space="preserve"> dodatkowe sygnalizatory </w:t>
      </w:r>
      <w:r w:rsidR="00EB0116" w:rsidRPr="00EB0116">
        <w:t>zakazując</w:t>
      </w:r>
      <w:r w:rsidR="00EB0116">
        <w:t>e</w:t>
      </w:r>
      <w:r w:rsidR="00EB0116" w:rsidRPr="00EB0116">
        <w:t xml:space="preserve"> wjazdu i wejścia umieszczane na przejazdach kolejowo-drogowych i przejściach</w:t>
      </w:r>
      <w:r>
        <w:t xml:space="preserve">. </w:t>
      </w:r>
    </w:p>
    <w:p w14:paraId="34E85412" w14:textId="0A958F28" w:rsidR="00CF5DE4" w:rsidRDefault="00CF5DE4" w:rsidP="00A86A65">
      <w:pPr>
        <w:pStyle w:val="USTustnpkodeksu"/>
      </w:pPr>
      <w:r>
        <w:t xml:space="preserve">2. Do zabezpieczenia, o którym mowa w ust. 1, dopuszcza się wykorzystanie rogatek i sygnalizatorów </w:t>
      </w:r>
      <w:r w:rsidR="00EB0116" w:rsidRPr="00EB0116">
        <w:t xml:space="preserve">zakazujących wjazdu i wejścia </w:t>
      </w:r>
      <w:r w:rsidR="00D743F9" w:rsidRPr="00EB0116">
        <w:t>umieszczan</w:t>
      </w:r>
      <w:r w:rsidR="00D743F9">
        <w:t>ych</w:t>
      </w:r>
      <w:r w:rsidR="00D743F9" w:rsidRPr="00EB0116">
        <w:t xml:space="preserve"> </w:t>
      </w:r>
      <w:r w:rsidR="00EB0116" w:rsidRPr="00EB0116">
        <w:t>na przejazdach kolejowo-drogowych i przejściach</w:t>
      </w:r>
      <w:r>
        <w:t xml:space="preserve">, służących do zabezpieczenia ruchu na jezdni. </w:t>
      </w:r>
    </w:p>
    <w:p w14:paraId="76D83A5F" w14:textId="26A1B3C5" w:rsidR="00CF5DE4" w:rsidRDefault="00CF5DE4" w:rsidP="00A86A65">
      <w:pPr>
        <w:pStyle w:val="ARTartustawynprozporzdzenia"/>
      </w:pPr>
      <w:r w:rsidRPr="00A86A65">
        <w:rPr>
          <w:rStyle w:val="Ppogrubienie"/>
        </w:rPr>
        <w:lastRenderedPageBreak/>
        <w:t xml:space="preserve">§ </w:t>
      </w:r>
      <w:r w:rsidR="0005773E">
        <w:rPr>
          <w:rStyle w:val="Ppogrubienie"/>
        </w:rPr>
        <w:t>81</w:t>
      </w:r>
      <w:r w:rsidRPr="00A86A65">
        <w:rPr>
          <w:rStyle w:val="Ppogrubienie"/>
        </w:rPr>
        <w:t>.</w:t>
      </w:r>
      <w:r w:rsidRPr="007C2DB9">
        <w:t xml:space="preserve"> </w:t>
      </w:r>
      <w:r>
        <w:t xml:space="preserve">W przypadku usterki samoczynnego systemu przejazdowego z rogatkami zagrażającej bezpieczeństwu ruchu kolejowego i </w:t>
      </w:r>
      <w:r w:rsidR="00D743F9">
        <w:t xml:space="preserve">ruchu </w:t>
      </w:r>
      <w:r>
        <w:t xml:space="preserve">drogowego, jego konstrukcja zapewni opadanie drągów rogatek do pozycji krańcowej dolnej lub działanie czerwonych świateł na sygnalizatorach </w:t>
      </w:r>
      <w:r w:rsidR="00EB0116" w:rsidRPr="00EB0116">
        <w:t xml:space="preserve">zakazujących wjazdu i wejścia </w:t>
      </w:r>
      <w:r w:rsidR="00D743F9" w:rsidRPr="00EB0116">
        <w:t>umieszczan</w:t>
      </w:r>
      <w:r w:rsidR="00D743F9">
        <w:t>ych</w:t>
      </w:r>
      <w:r w:rsidR="00D743F9" w:rsidRPr="00EB0116">
        <w:t xml:space="preserve"> </w:t>
      </w:r>
      <w:r w:rsidR="00EB0116" w:rsidRPr="00EB0116">
        <w:t>na przejazdach kolejowo-drogowych i przejściach</w:t>
      </w:r>
      <w:r>
        <w:t>.</w:t>
      </w:r>
    </w:p>
    <w:p w14:paraId="05A943ED" w14:textId="247A55EC" w:rsidR="00CF5DE4" w:rsidRDefault="00CF5DE4" w:rsidP="00A86A65">
      <w:pPr>
        <w:pStyle w:val="USTustnpkodeksu"/>
      </w:pPr>
      <w:r w:rsidRPr="00A86A65">
        <w:rPr>
          <w:rStyle w:val="Ppogrubienie"/>
        </w:rPr>
        <w:t xml:space="preserve">§ </w:t>
      </w:r>
      <w:r w:rsidR="0005773E">
        <w:rPr>
          <w:rStyle w:val="Ppogrubienie"/>
        </w:rPr>
        <w:t>82</w:t>
      </w:r>
      <w:r w:rsidRPr="00A86A65">
        <w:rPr>
          <w:rStyle w:val="Ppogrubienie"/>
        </w:rPr>
        <w:t>.</w:t>
      </w:r>
      <w:r>
        <w:t xml:space="preserve"> 1. Sygnalizatory </w:t>
      </w:r>
      <w:r w:rsidR="00EB0116" w:rsidRPr="00EB0116">
        <w:t>zakazując</w:t>
      </w:r>
      <w:r w:rsidR="00EB0116">
        <w:t>e</w:t>
      </w:r>
      <w:r w:rsidR="00EB0116" w:rsidRPr="00EB0116">
        <w:t xml:space="preserve"> wjazdu i wejścia umieszczane na przejazdach kolejowo-drogowych i przejściach</w:t>
      </w:r>
      <w:r w:rsidR="00D743F9">
        <w:t>,</w:t>
      </w:r>
      <w:r>
        <w:t xml:space="preserve"> na przejeździe kolejowo-drogowym z rogatkami i przejściu</w:t>
      </w:r>
      <w:r w:rsidR="00D743F9">
        <w:t>,</w:t>
      </w:r>
      <w:r>
        <w:t xml:space="preserve"> ustawia się bezpośrednio przed rogatką patrząc od strony drogi publicznej, z zachowaniem skrajni drogi po obu stronach skrzyżowania. W przypadku uzasadnionym warunkami miejscowymi dopuszcza się umieszczenie dodatkowego sygnalizatora </w:t>
      </w:r>
      <w:r w:rsidR="00EB0116" w:rsidRPr="00EB0116">
        <w:t>zakazując</w:t>
      </w:r>
      <w:r w:rsidR="00EB0116">
        <w:t>ego</w:t>
      </w:r>
      <w:r w:rsidR="00EB0116" w:rsidRPr="00EB0116">
        <w:t xml:space="preserve"> wjazdu i wejścia umieszczane</w:t>
      </w:r>
      <w:r w:rsidR="00D743F9">
        <w:t>go</w:t>
      </w:r>
      <w:r w:rsidR="00EB0116" w:rsidRPr="00EB0116">
        <w:t xml:space="preserve"> na przejazdach kolejowo-drogowych i przejściach</w:t>
      </w:r>
      <w:r>
        <w:t xml:space="preserve"> z lewej strony drogi lub nad osią drogi z zachowaniem skrajni drogi.</w:t>
      </w:r>
    </w:p>
    <w:p w14:paraId="0AD11C32" w14:textId="339977B4" w:rsidR="00CF5DE4" w:rsidRDefault="00CF5DE4" w:rsidP="00A86A65">
      <w:pPr>
        <w:pStyle w:val="USTustnpkodeksu"/>
      </w:pPr>
      <w:r>
        <w:t xml:space="preserve">2. Odległość sygnalizatora </w:t>
      </w:r>
      <w:r w:rsidR="00EB0116" w:rsidRPr="00EB0116">
        <w:t>zakazując</w:t>
      </w:r>
      <w:r w:rsidR="00EB0116">
        <w:t>ego</w:t>
      </w:r>
      <w:r w:rsidR="00EB0116" w:rsidRPr="00EB0116">
        <w:t xml:space="preserve"> wjazdu i wejścia umieszczane</w:t>
      </w:r>
      <w:r w:rsidR="00D743F9">
        <w:t>go</w:t>
      </w:r>
      <w:r w:rsidR="00EB0116" w:rsidRPr="00EB0116">
        <w:t xml:space="preserve"> na przejazdach kolejowo-drogowych i przejściach</w:t>
      </w:r>
      <w:r>
        <w:t xml:space="preserve"> od skrajnej szyny toru kolejowego nie może wynosić mniej niż:</w:t>
      </w:r>
    </w:p>
    <w:p w14:paraId="365C9A13" w14:textId="73E7AF43" w:rsidR="00CF5DE4" w:rsidRDefault="00CF5DE4" w:rsidP="00A86A65">
      <w:pPr>
        <w:pStyle w:val="PKTpunkt"/>
      </w:pPr>
      <w:r w:rsidRPr="007C2DB9">
        <w:t>1)</w:t>
      </w:r>
      <w:r w:rsidR="00B02189">
        <w:tab/>
      </w:r>
      <w:r>
        <w:t xml:space="preserve">5 m </w:t>
      </w:r>
      <w:r w:rsidR="00B02189">
        <w:rPr>
          <w:rFonts w:cs="Times"/>
        </w:rPr>
        <w:t>−</w:t>
      </w:r>
      <w:r>
        <w:t xml:space="preserve"> dla przejazdu kolejowo-drogowego;</w:t>
      </w:r>
    </w:p>
    <w:p w14:paraId="38030F70" w14:textId="7C039012" w:rsidR="00CF5DE4" w:rsidRDefault="00CF5DE4" w:rsidP="00A86A65">
      <w:pPr>
        <w:pStyle w:val="PKTpunkt"/>
      </w:pPr>
      <w:r w:rsidRPr="007C2DB9">
        <w:t>2)</w:t>
      </w:r>
      <w:r w:rsidR="00B02189">
        <w:tab/>
      </w:r>
      <w:r>
        <w:t xml:space="preserve">3 m </w:t>
      </w:r>
      <w:r w:rsidR="00B02189">
        <w:rPr>
          <w:rFonts w:cs="Times"/>
        </w:rPr>
        <w:t>−</w:t>
      </w:r>
      <w:r>
        <w:t xml:space="preserve"> dla przejścia.</w:t>
      </w:r>
    </w:p>
    <w:p w14:paraId="4476DB3D" w14:textId="77777777" w:rsidR="00CF5DE4" w:rsidRPr="007C2DB9" w:rsidRDefault="00CF5DE4" w:rsidP="007C2DB9"/>
    <w:p w14:paraId="446406DE" w14:textId="77777777" w:rsidR="00CF5DE4" w:rsidRPr="007C2DB9" w:rsidRDefault="00CF5DE4" w:rsidP="007C2DB9"/>
    <w:p w14:paraId="056BECCD" w14:textId="222A2754" w:rsidR="00CF5DE4" w:rsidRDefault="00CF5DE4" w:rsidP="00A86A65">
      <w:pPr>
        <w:pStyle w:val="ROZDZODDZOZNoznaczenierozdziauluboddziau"/>
      </w:pPr>
      <w:r>
        <w:t>Rozdział 9</w:t>
      </w:r>
    </w:p>
    <w:p w14:paraId="4C684B37" w14:textId="76754740" w:rsidR="00CF5DE4" w:rsidRPr="007C2DB9" w:rsidRDefault="00CF5DE4" w:rsidP="00A86A65">
      <w:pPr>
        <w:pStyle w:val="ROZDZODDZPRZEDMprzedmiotregulacjirozdziauluboddziau"/>
      </w:pPr>
      <w:r>
        <w:t>Sygnały, znaki, wskaźniki i tablice stosowane na przejazdach kolejowo-drogowych i przejściach</w:t>
      </w:r>
    </w:p>
    <w:p w14:paraId="581A4B48" w14:textId="77777777" w:rsidR="00CF5DE4" w:rsidRPr="007C2DB9" w:rsidRDefault="00CF5DE4" w:rsidP="007C2DB9"/>
    <w:p w14:paraId="1D421F78" w14:textId="19268F76" w:rsidR="00CF5DE4" w:rsidRDefault="00CF5DE4" w:rsidP="00A86A65">
      <w:pPr>
        <w:pStyle w:val="USTustnpkodeksu"/>
      </w:pPr>
      <w:r w:rsidRPr="00A86A65">
        <w:rPr>
          <w:rStyle w:val="Ppogrubienie"/>
        </w:rPr>
        <w:t>§ 8</w:t>
      </w:r>
      <w:r w:rsidR="00257832">
        <w:rPr>
          <w:rStyle w:val="Ppogrubienie"/>
        </w:rPr>
        <w:t>3</w:t>
      </w:r>
      <w:r w:rsidR="00282126">
        <w:rPr>
          <w:rStyle w:val="Ppogrubienie"/>
        </w:rPr>
        <w:t xml:space="preserve">. </w:t>
      </w:r>
      <w:r>
        <w:t xml:space="preserve">1. Ilekroć w niniejszym rozdziale jest mowa o znakach lub sygnałach drogowych, należy przez to rozumieć znaki i sygnały drogowe, o których mowa w rozporządzeniu Ministrów Infrastruktury oraz Spraw Wewnętrznych i Administracji z dnia 31 lipca 2002 r. w sprawie znaków i sygnałów drogowych. </w:t>
      </w:r>
    </w:p>
    <w:p w14:paraId="721B5EBF" w14:textId="610FD10D" w:rsidR="00CF5DE4" w:rsidRDefault="00CF5DE4" w:rsidP="00A86A65">
      <w:pPr>
        <w:pStyle w:val="USTustnpkodeksu"/>
      </w:pPr>
      <w:r>
        <w:t xml:space="preserve">2. Znaki i sygnały drogowe umieszcza się zgodnie z warunkami określonymi w rozporządzeniu Ministra Infrastruktury z dnia 3 lipca 2003 r. w sprawie szczegółowych warunków technicznych dla znaków i sygnałów drogowych oraz urządzeń bezpieczeństwa ruchu drogowego i warunków ich umieszczania na drogach. </w:t>
      </w:r>
    </w:p>
    <w:p w14:paraId="123E005F" w14:textId="75B601A2" w:rsidR="00CF5DE4" w:rsidRDefault="00CF5DE4" w:rsidP="00114DEB">
      <w:pPr>
        <w:pStyle w:val="ARTartustawynprozporzdzenia"/>
      </w:pPr>
      <w:r w:rsidRPr="00114DEB">
        <w:rPr>
          <w:rStyle w:val="Ppogrubienie"/>
        </w:rPr>
        <w:lastRenderedPageBreak/>
        <w:t>§ 8</w:t>
      </w:r>
      <w:r w:rsidR="00257832">
        <w:rPr>
          <w:rStyle w:val="Ppogrubienie"/>
        </w:rPr>
        <w:t>4</w:t>
      </w:r>
      <w:r w:rsidRPr="00114DEB">
        <w:rPr>
          <w:rStyle w:val="Ppogrubienie"/>
        </w:rPr>
        <w:t>.</w:t>
      </w:r>
      <w:r w:rsidRPr="007C2DB9">
        <w:t xml:space="preserve"> </w:t>
      </w:r>
      <w:r>
        <w:t xml:space="preserve">Dla ostrzeżenia użytkowników dróg przed zbliżaniem się do przejazdu kolejowo-drogowego </w:t>
      </w:r>
      <w:r w:rsidR="00C26BC5">
        <w:t xml:space="preserve">i </w:t>
      </w:r>
      <w:r>
        <w:t>przejścia zarządca drogi umieszcza znaki:</w:t>
      </w:r>
    </w:p>
    <w:p w14:paraId="0BD03256" w14:textId="6269A181" w:rsidR="00CF5DE4" w:rsidRDefault="00CF5DE4" w:rsidP="00114DEB">
      <w:pPr>
        <w:pStyle w:val="PKTpunkt"/>
      </w:pPr>
      <w:r w:rsidRPr="007C2DB9">
        <w:t>1)</w:t>
      </w:r>
      <w:r w:rsidR="00C26BC5">
        <w:tab/>
      </w:r>
      <w:r>
        <w:t xml:space="preserve">ostrzegawcze: </w:t>
      </w:r>
    </w:p>
    <w:p w14:paraId="4D27C4C3" w14:textId="2FBAF8C7" w:rsidR="00CF5DE4" w:rsidRDefault="00CF5DE4" w:rsidP="00114DEB">
      <w:pPr>
        <w:pStyle w:val="LITlitera"/>
      </w:pPr>
      <w:r w:rsidRPr="007C2DB9">
        <w:t>a)</w:t>
      </w:r>
      <w:r w:rsidR="00C26BC5">
        <w:tab/>
      </w:r>
      <w:r>
        <w:t xml:space="preserve">A-9 „przejazd kolejowy z zaporami” </w:t>
      </w:r>
      <w:r w:rsidR="00C26BC5">
        <w:rPr>
          <w:rFonts w:cs="Times"/>
        </w:rPr>
        <w:t>−</w:t>
      </w:r>
      <w:r>
        <w:t xml:space="preserve"> przed przejazdem kolejowo-drogowym wyposażonym w rogatki lub znak A-10 „przejazd kolejowy bez zapór”; przed przejazdami kolejowo-drogowymi kategorii C i D szczególnie niebezpiecznymi ze względu na: ostry kąt przecięcia się drogi z linią kolejową (poniżej 60</w:t>
      </w:r>
      <w:r>
        <w:rPr>
          <w:rFonts w:cs="Times"/>
        </w:rPr>
        <w:t>º</w:t>
      </w:r>
      <w:r>
        <w:t xml:space="preserve">), bliskość toru kolejowego przebiegającego równolegle do osi drogi lub przebieg linii kolejowej w łuku </w:t>
      </w:r>
      <w:r w:rsidR="006D0767">
        <w:rPr>
          <w:rFonts w:cs="Times"/>
        </w:rPr>
        <w:t>−</w:t>
      </w:r>
      <w:r w:rsidR="006D0767">
        <w:t xml:space="preserve"> </w:t>
      </w:r>
      <w:r>
        <w:t xml:space="preserve">pod znakiem A-10 „przejazd kolejowy bez zapór” </w:t>
      </w:r>
      <w:r w:rsidR="006D0767">
        <w:t xml:space="preserve">umieszcza się </w:t>
      </w:r>
      <w:r>
        <w:t xml:space="preserve">tabliczkę T-7 wskazującą układ torów i drogi na przejeździe, </w:t>
      </w:r>
    </w:p>
    <w:p w14:paraId="09B45D89" w14:textId="21920457" w:rsidR="00CF5DE4" w:rsidRDefault="00CF5DE4" w:rsidP="00114DEB">
      <w:pPr>
        <w:pStyle w:val="LITlitera"/>
      </w:pPr>
      <w:r w:rsidRPr="007C2DB9">
        <w:t>b)</w:t>
      </w:r>
      <w:r w:rsidR="00C26BC5">
        <w:tab/>
      </w:r>
      <w:r>
        <w:t xml:space="preserve">tabliczkę T-10 </w:t>
      </w:r>
      <w:r w:rsidR="00C26BC5">
        <w:rPr>
          <w:rFonts w:cs="Times"/>
        </w:rPr>
        <w:t>−</w:t>
      </w:r>
      <w:r>
        <w:t xml:space="preserve"> przecięcie drogi z bocznicą kolejową lub torem </w:t>
      </w:r>
      <w:r w:rsidR="00D743F9">
        <w:t xml:space="preserve">kolejowym </w:t>
      </w:r>
      <w:r>
        <w:t xml:space="preserve">o podobnym charakterze </w:t>
      </w:r>
      <w:r w:rsidR="006D0767">
        <w:rPr>
          <w:rFonts w:cs="Times"/>
        </w:rPr>
        <w:t>−</w:t>
      </w:r>
      <w:r>
        <w:t xml:space="preserve"> pod znakiem A-30 „inne niebezpieczeństwo” dla oznaczenia przejazdu kolejowo-drogowego kategorii A bez rogatek, gdzie ruch na drodze podczas przejeżdżania pociągu jest wstrzymywany przez uprawnionego pracownika; </w:t>
      </w:r>
    </w:p>
    <w:p w14:paraId="1044AA26" w14:textId="2F79E220" w:rsidR="00CF5DE4" w:rsidRDefault="00CF5DE4" w:rsidP="00114DEB">
      <w:pPr>
        <w:pStyle w:val="PKTpunkt"/>
      </w:pPr>
      <w:r w:rsidRPr="007C2DB9">
        <w:t>2)</w:t>
      </w:r>
      <w:r w:rsidR="00C26BC5">
        <w:tab/>
      </w:r>
      <w:r>
        <w:t xml:space="preserve">zakazu </w:t>
      </w:r>
      <w:r w:rsidR="006D0767">
        <w:rPr>
          <w:rFonts w:cs="Times"/>
        </w:rPr>
        <w:t>−</w:t>
      </w:r>
      <w:r w:rsidR="006D0767">
        <w:t xml:space="preserve"> </w:t>
      </w:r>
      <w:r>
        <w:t xml:space="preserve">B-20 „stop” </w:t>
      </w:r>
      <w:r w:rsidR="00C26BC5">
        <w:rPr>
          <w:rFonts w:cs="Times"/>
        </w:rPr>
        <w:t>−</w:t>
      </w:r>
      <w:r>
        <w:t xml:space="preserve"> przed przejazdem kolejowo-drogowym kategorii D, na którym nie są zachowane warunki widoczności na przejeździe kolejowo-drogowym</w:t>
      </w:r>
      <w:r w:rsidR="006D0767">
        <w:t xml:space="preserve"> oraz </w:t>
      </w:r>
      <w:r>
        <w:t>przed przejazdami kolejowo-drogowymi kategorii A, B i C</w:t>
      </w:r>
      <w:r w:rsidR="006D0767">
        <w:t xml:space="preserve"> </w:t>
      </w:r>
      <w:r w:rsidR="006D0767">
        <w:rPr>
          <w:rFonts w:cs="Times"/>
        </w:rPr>
        <w:t>−</w:t>
      </w:r>
      <w:r>
        <w:t xml:space="preserve"> w przypadkach określonych w załączniku nr 4 do rozporządzenia; </w:t>
      </w:r>
    </w:p>
    <w:p w14:paraId="17C346EE" w14:textId="6EC7833D" w:rsidR="00C26BC5" w:rsidRDefault="00CF5DE4" w:rsidP="00114DEB">
      <w:pPr>
        <w:pStyle w:val="PKTpunkt"/>
      </w:pPr>
      <w:r w:rsidRPr="007C2DB9">
        <w:t>3)</w:t>
      </w:r>
      <w:r w:rsidR="00C26BC5">
        <w:tab/>
      </w:r>
      <w:r>
        <w:t xml:space="preserve">dodatkowe znaki przed przejazdami kolejowo-drogowymi: </w:t>
      </w:r>
    </w:p>
    <w:p w14:paraId="227300CE" w14:textId="77777777" w:rsidR="00C26BC5" w:rsidRDefault="00C26BC5" w:rsidP="00C26BC5">
      <w:pPr>
        <w:pStyle w:val="LITlitera"/>
      </w:pPr>
      <w:r>
        <w:t>a)</w:t>
      </w:r>
      <w:r>
        <w:tab/>
      </w:r>
      <w:r w:rsidR="00CF5DE4">
        <w:t xml:space="preserve">G-1a „słupek wskaźnikowy z trzema kreskami umieszczany po prawej stronie jezdni”, </w:t>
      </w:r>
    </w:p>
    <w:p w14:paraId="6BE860AD" w14:textId="77777777" w:rsidR="00C26BC5" w:rsidRDefault="00C26BC5" w:rsidP="00C26BC5">
      <w:pPr>
        <w:pStyle w:val="LITlitera"/>
      </w:pPr>
      <w:r>
        <w:t>b)</w:t>
      </w:r>
      <w:r>
        <w:tab/>
      </w:r>
      <w:r w:rsidR="00CF5DE4">
        <w:t xml:space="preserve">G-1b „słupek wskaźnikowy z dwiema kreskami umieszczany po prawej stronie jezdni”, </w:t>
      </w:r>
    </w:p>
    <w:p w14:paraId="7DCEAD8A" w14:textId="77777777" w:rsidR="00C26BC5" w:rsidRDefault="00C26BC5" w:rsidP="00C26BC5">
      <w:pPr>
        <w:pStyle w:val="LITlitera"/>
      </w:pPr>
      <w:r>
        <w:t>c)</w:t>
      </w:r>
      <w:r>
        <w:tab/>
      </w:r>
      <w:r w:rsidR="00CF5DE4">
        <w:t>G-1c „słupek wskaźnikowy z jedną kreską umieszczany po prawej stronie jezdni”,</w:t>
      </w:r>
    </w:p>
    <w:p w14:paraId="11377869" w14:textId="77777777" w:rsidR="00C26BC5" w:rsidRDefault="00C26BC5" w:rsidP="00C26BC5">
      <w:pPr>
        <w:pStyle w:val="LITlitera"/>
      </w:pPr>
      <w:r>
        <w:t>d)</w:t>
      </w:r>
      <w:r>
        <w:tab/>
      </w:r>
      <w:r w:rsidR="00CF5DE4">
        <w:t xml:space="preserve"> G-1d „słupek wskaźnikowy z trzema kreskami umieszczany po lewej stronie jezdni”, </w:t>
      </w:r>
    </w:p>
    <w:p w14:paraId="5EC55761" w14:textId="77777777" w:rsidR="00C26BC5" w:rsidRDefault="00C26BC5" w:rsidP="00C26BC5">
      <w:pPr>
        <w:pStyle w:val="LITlitera"/>
      </w:pPr>
      <w:r>
        <w:t>e)</w:t>
      </w:r>
      <w:r>
        <w:tab/>
      </w:r>
      <w:r w:rsidR="00CF5DE4">
        <w:t>G-1e „słupek wskaźnikowy z dwiema kreskami umieszczany po lewej stronie jezdni”</w:t>
      </w:r>
      <w:r>
        <w:t>,</w:t>
      </w:r>
    </w:p>
    <w:p w14:paraId="77529C4B" w14:textId="7702B464" w:rsidR="00CF5DE4" w:rsidRDefault="00C26BC5" w:rsidP="00C26BC5">
      <w:pPr>
        <w:pStyle w:val="LITlitera"/>
      </w:pPr>
      <w:r>
        <w:t>f)</w:t>
      </w:r>
      <w:r>
        <w:tab/>
      </w:r>
      <w:r w:rsidR="00CF5DE4">
        <w:t>G-1f „słupek wskaźnikowy z jedną kreską umieszczany po lewej stronie jezdni”;</w:t>
      </w:r>
    </w:p>
    <w:p w14:paraId="1BFA3E6D" w14:textId="3DCF5CA2" w:rsidR="00CF5DE4" w:rsidRDefault="00CF5DE4" w:rsidP="00114DEB">
      <w:pPr>
        <w:pStyle w:val="PKTpunkt"/>
      </w:pPr>
      <w:r w:rsidRPr="007C2DB9">
        <w:t>4)</w:t>
      </w:r>
      <w:r w:rsidR="00C26BC5">
        <w:tab/>
      </w:r>
      <w:r>
        <w:t xml:space="preserve">poziome: </w:t>
      </w:r>
    </w:p>
    <w:p w14:paraId="6A399118" w14:textId="043F11E9" w:rsidR="00CF5DE4" w:rsidRDefault="00CF5DE4" w:rsidP="00114DEB">
      <w:pPr>
        <w:pStyle w:val="LITlitera"/>
      </w:pPr>
      <w:r w:rsidRPr="007C2DB9">
        <w:lastRenderedPageBreak/>
        <w:t>a)</w:t>
      </w:r>
      <w:r w:rsidR="00C26BC5">
        <w:tab/>
      </w:r>
      <w:r>
        <w:t>P-2</w:t>
      </w:r>
      <w:r w:rsidR="00DE0BB5">
        <w:t>a</w:t>
      </w:r>
      <w:r>
        <w:t xml:space="preserve"> ,,linia pojedyncza ciągła</w:t>
      </w:r>
      <w:r w:rsidR="00DE0BB5">
        <w:t xml:space="preserve"> - wąska</w:t>
      </w:r>
      <w:r w:rsidR="00C26BC5">
        <w:t>”</w:t>
      </w:r>
      <w:r w:rsidR="00DE0BB5">
        <w:t xml:space="preserve"> i P2b </w:t>
      </w:r>
      <w:r w:rsidR="006D0767">
        <w:t>,,</w:t>
      </w:r>
      <w:r w:rsidR="00DE0BB5">
        <w:t xml:space="preserve">linia pojedyncza ciągła </w:t>
      </w:r>
      <w:r w:rsidR="009C0102">
        <w:rPr>
          <w:rFonts w:cs="Times"/>
        </w:rPr>
        <w:t>−</w:t>
      </w:r>
      <w:r w:rsidR="00DE0BB5">
        <w:t xml:space="preserve"> szeroka</w:t>
      </w:r>
      <w:r w:rsidR="006D0767">
        <w:t>”</w:t>
      </w:r>
      <w:r>
        <w:t xml:space="preserve"> </w:t>
      </w:r>
      <w:r w:rsidR="00C26BC5">
        <w:rPr>
          <w:rFonts w:cs="Times"/>
        </w:rPr>
        <w:t>−</w:t>
      </w:r>
      <w:r>
        <w:t xml:space="preserve"> na dojazdach do przejazdu kolejowo-drogowego i na przejeździe kolejowo-drogowym, w przypadku jezdni posiadającej więcej niż dwa pasy ruchu, </w:t>
      </w:r>
    </w:p>
    <w:p w14:paraId="3D803A15" w14:textId="5AE7D40A" w:rsidR="00CF5DE4" w:rsidRDefault="00CF5DE4" w:rsidP="00114DEB">
      <w:pPr>
        <w:pStyle w:val="LITlitera"/>
      </w:pPr>
      <w:r w:rsidRPr="007C2DB9">
        <w:t>b)</w:t>
      </w:r>
      <w:r w:rsidR="00C26BC5">
        <w:tab/>
      </w:r>
      <w:r>
        <w:t>P-4 ,,linia podwójna ciągła</w:t>
      </w:r>
      <w:r w:rsidR="00C26BC5">
        <w:t>”</w:t>
      </w:r>
      <w:r>
        <w:t xml:space="preserve"> </w:t>
      </w:r>
      <w:r w:rsidR="00C26BC5">
        <w:rPr>
          <w:rFonts w:cs="Times"/>
        </w:rPr>
        <w:t>−</w:t>
      </w:r>
      <w:r>
        <w:t xml:space="preserve"> na dojazdach do przejazdu kolejowo-drogowego i na przejeździe kolejowo-drogowym,</w:t>
      </w:r>
    </w:p>
    <w:p w14:paraId="7B4114D6" w14:textId="029EBC97" w:rsidR="00CF5DE4" w:rsidRDefault="00282126" w:rsidP="00114DEB">
      <w:pPr>
        <w:pStyle w:val="LITlitera"/>
      </w:pPr>
      <w:r>
        <w:t>c</w:t>
      </w:r>
      <w:r w:rsidR="00CF5DE4" w:rsidRPr="007C2DB9">
        <w:t>)</w:t>
      </w:r>
      <w:r w:rsidR="00C26BC5">
        <w:tab/>
      </w:r>
      <w:r w:rsidR="00CF5DE4">
        <w:t xml:space="preserve">P-7b ,,linia krawędziowa </w:t>
      </w:r>
      <w:r w:rsidR="00E36694">
        <w:rPr>
          <w:rFonts w:cs="Times"/>
        </w:rPr>
        <w:t>−</w:t>
      </w:r>
      <w:r w:rsidR="00DE0BB5">
        <w:t xml:space="preserve"> </w:t>
      </w:r>
      <w:r w:rsidR="00CF5DE4">
        <w:t>ciągła</w:t>
      </w:r>
      <w:r w:rsidR="00DE0BB5">
        <w:t xml:space="preserve"> szeroka</w:t>
      </w:r>
      <w:r w:rsidR="00C26BC5">
        <w:t>”</w:t>
      </w:r>
      <w:r w:rsidR="00CF5DE4">
        <w:t xml:space="preserve"> </w:t>
      </w:r>
      <w:r w:rsidR="00C26BC5">
        <w:rPr>
          <w:rFonts w:cs="Times"/>
        </w:rPr>
        <w:t>−</w:t>
      </w:r>
      <w:r w:rsidR="00CF5DE4">
        <w:t xml:space="preserve"> na dojazdach do przejazdu kolejowo-drogowego i na przejeździe kolejowo-drogowym, </w:t>
      </w:r>
    </w:p>
    <w:p w14:paraId="0AC95473" w14:textId="026A9943" w:rsidR="00CF5DE4" w:rsidRDefault="00282126" w:rsidP="00114DEB">
      <w:pPr>
        <w:pStyle w:val="LITlitera"/>
      </w:pPr>
      <w:r>
        <w:t>d</w:t>
      </w:r>
      <w:r w:rsidR="00CF5DE4" w:rsidRPr="007C2DB9">
        <w:t>)</w:t>
      </w:r>
      <w:r w:rsidR="00C26BC5">
        <w:tab/>
      </w:r>
      <w:r w:rsidR="00CF5DE4">
        <w:t>P-12 ,,linia bezwzględnego zatrzymania - stop</w:t>
      </w:r>
      <w:r w:rsidR="00C26BC5">
        <w:t>”</w:t>
      </w:r>
      <w:r w:rsidR="00CF5DE4">
        <w:t xml:space="preserve"> ze znakiem P-16,,napis stop</w:t>
      </w:r>
      <w:r w:rsidR="00C26BC5">
        <w:t>”</w:t>
      </w:r>
      <w:r w:rsidR="00CF5DE4">
        <w:t xml:space="preserve">, </w:t>
      </w:r>
    </w:p>
    <w:p w14:paraId="68B9793F" w14:textId="622403CC" w:rsidR="00CF5DE4" w:rsidRDefault="00282126" w:rsidP="00114DEB">
      <w:pPr>
        <w:pStyle w:val="LITlitera"/>
      </w:pPr>
      <w:r>
        <w:t>e</w:t>
      </w:r>
      <w:r w:rsidR="00CF5DE4" w:rsidRPr="007C2DB9">
        <w:t>)</w:t>
      </w:r>
      <w:r w:rsidR="00C26BC5">
        <w:tab/>
      </w:r>
      <w:r w:rsidR="00CF5DE4">
        <w:t>P-14 ,,linia warunkowego zatrzymania złożona z prostokątów</w:t>
      </w:r>
      <w:r w:rsidR="00C26BC5">
        <w:t>”</w:t>
      </w:r>
      <w:r w:rsidR="00CF5DE4">
        <w:t xml:space="preserve"> </w:t>
      </w:r>
      <w:r w:rsidR="00C26BC5">
        <w:rPr>
          <w:rFonts w:cs="Times"/>
        </w:rPr>
        <w:t>−</w:t>
      </w:r>
      <w:r w:rsidR="00CF5DE4">
        <w:t xml:space="preserve"> na przejazdach kolejowo-drogowych kategorii C i D; </w:t>
      </w:r>
    </w:p>
    <w:p w14:paraId="32071F2A" w14:textId="502DB53B" w:rsidR="00CF5DE4" w:rsidRDefault="00CF5DE4" w:rsidP="00114DEB">
      <w:pPr>
        <w:pStyle w:val="PKTpunkt"/>
      </w:pPr>
      <w:r w:rsidRPr="007C2DB9">
        <w:t>5)</w:t>
      </w:r>
      <w:r w:rsidR="00D30BD1">
        <w:tab/>
      </w:r>
      <w:r>
        <w:t>urządzenia optycznego prowadzenia ruchu</w:t>
      </w:r>
      <w:r w:rsidR="00C26BC5">
        <w:t xml:space="preserve"> </w:t>
      </w:r>
      <w:r w:rsidR="00C26BC5">
        <w:rPr>
          <w:rFonts w:cs="Times"/>
        </w:rPr>
        <w:t>−</w:t>
      </w:r>
      <w:r>
        <w:t xml:space="preserve"> słupki prowadzące U-1a lub U-1b: </w:t>
      </w:r>
    </w:p>
    <w:p w14:paraId="56435417" w14:textId="37203A88" w:rsidR="00CF5DE4" w:rsidRDefault="00CF5DE4" w:rsidP="00114DEB">
      <w:pPr>
        <w:pStyle w:val="LITlitera"/>
      </w:pPr>
      <w:r w:rsidRPr="007C2DB9">
        <w:t>a)</w:t>
      </w:r>
      <w:r w:rsidR="00C26BC5">
        <w:tab/>
      </w:r>
      <w:r>
        <w:t xml:space="preserve">na dojazdach do przejazdów kolejowo-drogowych bez rogatek na odcinku drogi o długości od 15 m do 20 m licząc od skrajnych szyn toru kolejowego, w odstępach co 3 m po obu stronach drogi; jeżeli umożliwiają to warunki miejscowe, słupki </w:t>
      </w:r>
      <w:r w:rsidR="006D0767">
        <w:t xml:space="preserve">prowadzące </w:t>
      </w:r>
      <w:r>
        <w:t xml:space="preserve">ustawione najbliżej toru </w:t>
      </w:r>
      <w:r w:rsidR="00C26BC5">
        <w:t>znajdują</w:t>
      </w:r>
      <w:r>
        <w:t xml:space="preserve"> się w odległości 4 m od skrajnych szyn toru kolejowego, </w:t>
      </w:r>
    </w:p>
    <w:p w14:paraId="1DE443A2" w14:textId="08855BB4" w:rsidR="00A71475" w:rsidRDefault="00CF5DE4" w:rsidP="00114DEB">
      <w:pPr>
        <w:pStyle w:val="LITlitera"/>
      </w:pPr>
      <w:r w:rsidRPr="007C2DB9">
        <w:t>b)</w:t>
      </w:r>
      <w:r w:rsidR="00C26BC5">
        <w:tab/>
      </w:r>
      <w:r>
        <w:t>na zewnątrz rogatek</w:t>
      </w:r>
      <w:r w:rsidR="00C26BC5">
        <w:t xml:space="preserve"> </w:t>
      </w:r>
      <w:r w:rsidR="00C26BC5">
        <w:rPr>
          <w:rFonts w:cs="Times"/>
        </w:rPr>
        <w:t>−</w:t>
      </w:r>
      <w:r w:rsidR="00DE0BB5">
        <w:t xml:space="preserve"> </w:t>
      </w:r>
      <w:r w:rsidR="00C26BC5">
        <w:t xml:space="preserve">w przypadku wyposażenia </w:t>
      </w:r>
      <w:r>
        <w:t>przejazd</w:t>
      </w:r>
      <w:r w:rsidR="00C26BC5">
        <w:t>u</w:t>
      </w:r>
      <w:r>
        <w:t xml:space="preserve"> kolejowo-drogow</w:t>
      </w:r>
      <w:r w:rsidR="00C26BC5">
        <w:t>ego</w:t>
      </w:r>
      <w:r>
        <w:t xml:space="preserve"> w rogatki</w:t>
      </w:r>
      <w:r w:rsidR="00A71475">
        <w:t>;</w:t>
      </w:r>
    </w:p>
    <w:p w14:paraId="6FFDDB48" w14:textId="23EAB665" w:rsidR="00CF5DE4" w:rsidRPr="00FA351B" w:rsidRDefault="00A71475" w:rsidP="006B1349">
      <w:pPr>
        <w:pStyle w:val="PKTpunkt"/>
        <w:rPr>
          <w:rStyle w:val="TEKSTOZNACZONYWDOKUMENCIERDOWYMJAKOUKRYTY"/>
          <w:color w:val="auto"/>
          <w:u w:val="none"/>
        </w:rPr>
      </w:pPr>
      <w:r w:rsidRPr="00FA351B">
        <w:rPr>
          <w:rStyle w:val="TEKSTOZNACZONYWDOKUMENCIERDOWYMJAKOUKRYTY"/>
          <w:color w:val="auto"/>
          <w:u w:val="none"/>
        </w:rPr>
        <w:t>6)</w:t>
      </w:r>
      <w:r w:rsidR="00502164" w:rsidRPr="006B1349">
        <w:rPr>
          <w:rStyle w:val="TEKSTOZNACZONYWDOKUMENCIERDOWYMJAKOUKRYTY"/>
          <w:color w:val="auto"/>
          <w:u w:val="none"/>
        </w:rPr>
        <w:tab/>
      </w:r>
      <w:r w:rsidR="0056439D" w:rsidRPr="006B1349">
        <w:rPr>
          <w:rStyle w:val="TEKSTOZNACZONYWDOKUMENCIERDOWYMJAKOUKRYTY"/>
          <w:color w:val="auto"/>
          <w:u w:val="none"/>
        </w:rPr>
        <w:t xml:space="preserve">tablicę informacyjną </w:t>
      </w:r>
      <w:r w:rsidR="00C26BC5" w:rsidRPr="006B1349">
        <w:t>„</w:t>
      </w:r>
      <w:r w:rsidR="0056439D" w:rsidRPr="006B1349">
        <w:rPr>
          <w:rStyle w:val="TEKSTOZNACZONYWDOKUMENCIERDOWYMJAKOUKRYTY"/>
          <w:color w:val="auto"/>
          <w:u w:val="none"/>
        </w:rPr>
        <w:t>Sygnalizacja automatyczna</w:t>
      </w:r>
      <w:r w:rsidR="00C26BC5" w:rsidRPr="006B1349">
        <w:t>”</w:t>
      </w:r>
      <w:r w:rsidR="0056439D" w:rsidRPr="006B1349">
        <w:rPr>
          <w:rStyle w:val="TEKSTOZNACZONYWDOKUMENCIERDOWYMJAKOUKRYTY"/>
          <w:color w:val="auto"/>
          <w:u w:val="none"/>
        </w:rPr>
        <w:t xml:space="preserve"> </w:t>
      </w:r>
      <w:r w:rsidR="00C26BC5" w:rsidRPr="006B1349">
        <w:rPr>
          <w:rStyle w:val="TEKSTOZNACZONYWDOKUMENCIERDOWYMJAKOUKRYTY"/>
          <w:color w:val="auto"/>
          <w:u w:val="none"/>
        </w:rPr>
        <w:t xml:space="preserve">− </w:t>
      </w:r>
      <w:r w:rsidR="0056439D" w:rsidRPr="006B1349">
        <w:rPr>
          <w:rStyle w:val="TEKSTOZNACZONYWDOKUMENCIERDOWYMJAKOUKRYTY"/>
          <w:color w:val="auto"/>
          <w:u w:val="none"/>
        </w:rPr>
        <w:t>pod znak</w:t>
      </w:r>
      <w:r w:rsidR="00D30BD1" w:rsidRPr="006B1349">
        <w:rPr>
          <w:rStyle w:val="TEKSTOZNACZONYWDOKUMENCIERDOWYMJAKOUKRYTY"/>
          <w:color w:val="auto"/>
          <w:u w:val="none"/>
        </w:rPr>
        <w:t>iem</w:t>
      </w:r>
      <w:r w:rsidR="0056439D" w:rsidRPr="006B1349">
        <w:rPr>
          <w:rStyle w:val="TEKSTOZNACZONYWDOKUMENCIERDOWYMJAKOUKRYTY"/>
          <w:color w:val="auto"/>
          <w:u w:val="none"/>
        </w:rPr>
        <w:t xml:space="preserve"> </w:t>
      </w:r>
      <w:r w:rsidR="00D30BD1" w:rsidRPr="006B1349">
        <w:t>A-9 „przejazd kolejowy z zaporami” i znakiem A-10 „przejazd kolejowy bez zapór” −</w:t>
      </w:r>
      <w:r w:rsidR="0056439D" w:rsidRPr="006B1349">
        <w:rPr>
          <w:rStyle w:val="TEKSTOZNACZONYWDOKUMENCIERDOWYMJAKOUKRYTY"/>
          <w:color w:val="auto"/>
          <w:u w:val="none"/>
        </w:rPr>
        <w:t xml:space="preserve">  przed</w:t>
      </w:r>
      <w:r w:rsidR="0056439D" w:rsidRPr="00FA351B">
        <w:rPr>
          <w:rStyle w:val="TEKSTOZNACZONYWDOKUMENCIERDOWYMJAKOUKRYTY"/>
          <w:color w:val="auto"/>
          <w:u w:val="none"/>
        </w:rPr>
        <w:t xml:space="preserve"> przejazdami kolejowo-drogowymi kategorii B i C</w:t>
      </w:r>
      <w:r w:rsidR="00CF5DE4" w:rsidRPr="00FA351B">
        <w:rPr>
          <w:rStyle w:val="TEKSTOZNACZONYWDOKUMENCIERDOWYMJAKOUKRYTY"/>
          <w:color w:val="auto"/>
          <w:u w:val="none"/>
        </w:rPr>
        <w:t xml:space="preserve">. </w:t>
      </w:r>
    </w:p>
    <w:p w14:paraId="2E1B9BC8" w14:textId="7E63F7D6" w:rsidR="00CF5DE4" w:rsidRDefault="00CF5DE4" w:rsidP="00114DEB">
      <w:pPr>
        <w:pStyle w:val="USTustnpkodeksu"/>
      </w:pPr>
      <w:r w:rsidRPr="00114DEB">
        <w:rPr>
          <w:rStyle w:val="Ppogrubienie"/>
        </w:rPr>
        <w:t>§ 8</w:t>
      </w:r>
      <w:r w:rsidR="00257832">
        <w:rPr>
          <w:rStyle w:val="Ppogrubienie"/>
        </w:rPr>
        <w:t>5</w:t>
      </w:r>
      <w:r w:rsidRPr="00114DEB">
        <w:rPr>
          <w:rStyle w:val="Ppogrubienie"/>
        </w:rPr>
        <w:t>.</w:t>
      </w:r>
      <w:r>
        <w:t xml:space="preserve"> 1. Dla ostrzeżenia użytkowników dróg przed zbliżaniem się do przejazdów kolejowo-drogowych kategorii A niewyposażonych w rogatki, kategorii C i D oraz przejść kategorii E niewyposażonych w rogatki</w:t>
      </w:r>
      <w:r w:rsidR="000F6967">
        <w:t>,</w:t>
      </w:r>
      <w:r>
        <w:t xml:space="preserve"> zarządca kolei umieszcza znak G-3 „krzyż św. Andrzeja przed przejazdem kolejowym jednotorowym” lub </w:t>
      </w:r>
      <w:r w:rsidR="000F6967">
        <w:t xml:space="preserve">znak </w:t>
      </w:r>
      <w:r>
        <w:t xml:space="preserve">G-4 „krzyż św. Andrzeja przed przejazdem kolejowym wielotorowym”. </w:t>
      </w:r>
    </w:p>
    <w:p w14:paraId="0F4C12EF" w14:textId="73CEB3FF" w:rsidR="00CF5DE4" w:rsidRDefault="00CF5DE4" w:rsidP="00114DEB">
      <w:pPr>
        <w:pStyle w:val="USTustnpkodeksu"/>
      </w:pPr>
      <w:r>
        <w:t xml:space="preserve">2. Przy przejściach kategorii E niewyposażonych w rogatki zarządca kolei umieszcza pod </w:t>
      </w:r>
      <w:r w:rsidR="000F6967">
        <w:t xml:space="preserve">znakiem </w:t>
      </w:r>
      <w:r>
        <w:t xml:space="preserve">G-3 „krzyż św. Andrzeja przed przejazdem kolejowym jednotorowym” lub </w:t>
      </w:r>
      <w:r w:rsidR="000F6967">
        <w:t xml:space="preserve">znakiem </w:t>
      </w:r>
      <w:r>
        <w:t>G-4 „krzyż św. Andrzeja przed przejazdem kolejowym wielotorowym” albo na elementach wygrodzeń</w:t>
      </w:r>
      <w:r w:rsidR="00E36694">
        <w:t>,</w:t>
      </w:r>
      <w:r>
        <w:t xml:space="preserve"> tablice ostrzegawcze z napisem „Przejście przez tor. Strzeż się pociągu”. Tablice wykonuje się w sposób umożliwiający odczytanie ich treści w </w:t>
      </w:r>
      <w:r w:rsidR="00FC5C7A">
        <w:t>ciągu dnia</w:t>
      </w:r>
      <w:r>
        <w:t xml:space="preserve"> i </w:t>
      </w:r>
      <w:r w:rsidR="00E36694">
        <w:t xml:space="preserve">w </w:t>
      </w:r>
      <w:r w:rsidR="006D0767">
        <w:t xml:space="preserve">porze </w:t>
      </w:r>
      <w:r>
        <w:t>nocnej.</w:t>
      </w:r>
    </w:p>
    <w:p w14:paraId="398BD284" w14:textId="71B837A7" w:rsidR="00CF5DE4" w:rsidRPr="00114DEB" w:rsidRDefault="00CF5DE4" w:rsidP="00114DEB">
      <w:pPr>
        <w:pStyle w:val="USTustnpkodeksu"/>
      </w:pPr>
      <w:r w:rsidRPr="00114DEB">
        <w:rPr>
          <w:rStyle w:val="Ppogrubienie"/>
        </w:rPr>
        <w:t>§ 8</w:t>
      </w:r>
      <w:r w:rsidR="00257832">
        <w:rPr>
          <w:rStyle w:val="Ppogrubienie"/>
        </w:rPr>
        <w:t>6</w:t>
      </w:r>
      <w:r w:rsidRPr="00114DEB">
        <w:rPr>
          <w:rStyle w:val="Ppogrubienie"/>
        </w:rPr>
        <w:t>.</w:t>
      </w:r>
      <w:r>
        <w:t xml:space="preserve"> </w:t>
      </w:r>
      <w:r w:rsidRPr="00114DEB">
        <w:t>1. Na linii kolejowej zelektryfikowanej zarządca kolei umieszcza znak G-2 „sieć pod napięciem” na przejeździe kolejowo-drogowym:</w:t>
      </w:r>
    </w:p>
    <w:p w14:paraId="617C01EC" w14:textId="5BDC2D21" w:rsidR="00CF5DE4" w:rsidRDefault="00CF5DE4" w:rsidP="00114DEB">
      <w:pPr>
        <w:pStyle w:val="PKTpunkt"/>
      </w:pPr>
      <w:r w:rsidRPr="007C2DB9">
        <w:lastRenderedPageBreak/>
        <w:t>1)</w:t>
      </w:r>
      <w:r w:rsidR="000F6967">
        <w:tab/>
      </w:r>
      <w:r>
        <w:t xml:space="preserve">kategorii A, B i C </w:t>
      </w:r>
      <w:r w:rsidR="000F6967">
        <w:rPr>
          <w:rFonts w:cs="Times"/>
        </w:rPr>
        <w:t>−</w:t>
      </w:r>
      <w:r>
        <w:t xml:space="preserve"> na maszcie sygnalizatora </w:t>
      </w:r>
      <w:r w:rsidR="00EB0116" w:rsidRPr="00EB0116">
        <w:t>zakazując</w:t>
      </w:r>
      <w:r w:rsidR="00EB0116">
        <w:t>ego</w:t>
      </w:r>
      <w:r w:rsidR="00EB0116" w:rsidRPr="00EB0116">
        <w:t xml:space="preserve"> wjazdu i wejścia umieszczane</w:t>
      </w:r>
      <w:r w:rsidR="00E36694">
        <w:t>go</w:t>
      </w:r>
      <w:r w:rsidR="00EB0116" w:rsidRPr="00EB0116">
        <w:t xml:space="preserve"> na przejazdach kolejowo-drogowych i przejściach</w:t>
      </w:r>
      <w:r>
        <w:t>, poniżej głowic sygnałowych lub na osobnym słupie o wysokości 2,5 m i w odległości 5 m od skrajnej szyny toru kolejowego;</w:t>
      </w:r>
    </w:p>
    <w:p w14:paraId="7AB993C2" w14:textId="35FB767A" w:rsidR="00CF5DE4" w:rsidRDefault="00CF5DE4" w:rsidP="00114DEB">
      <w:pPr>
        <w:pStyle w:val="PKTpunkt"/>
      </w:pPr>
      <w:r w:rsidRPr="007C2DB9">
        <w:t>2)</w:t>
      </w:r>
      <w:r w:rsidR="000F6967">
        <w:tab/>
      </w:r>
      <w:r>
        <w:t xml:space="preserve">kategorii D </w:t>
      </w:r>
      <w:r w:rsidR="000F6967">
        <w:rPr>
          <w:rFonts w:cs="Times"/>
        </w:rPr>
        <w:t>−</w:t>
      </w:r>
      <w:r>
        <w:t xml:space="preserve"> po obu stronach przejazdu kolejowo-drogowego na słupie, na którym znajduje się znak G-3 „krzyż św. Andrzeja przed przejazdem kolejowym jednotorowym” lub </w:t>
      </w:r>
      <w:r w:rsidR="000F6967">
        <w:t xml:space="preserve">znak </w:t>
      </w:r>
      <w:r>
        <w:t>G-4 „krzyż św. Andrzeja przed przejazdem kolejowym wielotorowym”</w:t>
      </w:r>
      <w:r w:rsidR="000F6967">
        <w:t>,</w:t>
      </w:r>
      <w:r>
        <w:t xml:space="preserve"> poniżej </w:t>
      </w:r>
      <w:r w:rsidR="000F6967">
        <w:t>tych</w:t>
      </w:r>
      <w:r>
        <w:t xml:space="preserve"> znak</w:t>
      </w:r>
      <w:r w:rsidR="000F6967">
        <w:t>ów</w:t>
      </w:r>
      <w:r>
        <w:t>.</w:t>
      </w:r>
    </w:p>
    <w:p w14:paraId="43D248E3" w14:textId="1C1F2B1B" w:rsidR="00CF5DE4" w:rsidRDefault="00CF5DE4" w:rsidP="00114DEB">
      <w:pPr>
        <w:pStyle w:val="USTustnpkodeksu"/>
      </w:pPr>
      <w:r>
        <w:t>2. Na przejściach kategorii E znak G-2 ,,sieć pod napięciem</w:t>
      </w:r>
      <w:r w:rsidR="000F6967">
        <w:t>”</w:t>
      </w:r>
      <w:r>
        <w:t>' umieszcza się na osobnym słupie o wysokości 2,5 m i w odległości 5 m od skrajnej szyny toru kolejowego. Dopuszcza się umieszczenie znaku G-2 ,,sieć pod napięciem</w:t>
      </w:r>
      <w:r w:rsidR="000F6967">
        <w:t>”</w:t>
      </w:r>
      <w:r>
        <w:t xml:space="preserve"> na słupie, na którym znajduje się znak G-3</w:t>
      </w:r>
      <w:r w:rsidR="000F6967">
        <w:t xml:space="preserve"> </w:t>
      </w:r>
      <w:r>
        <w:t>,,krzyż św. Andrzeja przed przejazdem kolejowym jednotorowym</w:t>
      </w:r>
      <w:r w:rsidR="000F6967">
        <w:t>”</w:t>
      </w:r>
      <w:r>
        <w:t xml:space="preserve"> lub G-4 ,,krzyż św. Andrzeja przed przejazdem kolejowym wielotorowym</w:t>
      </w:r>
      <w:r w:rsidR="000F6967">
        <w:t>”</w:t>
      </w:r>
      <w:r>
        <w:t xml:space="preserve">, poniżej </w:t>
      </w:r>
      <w:r w:rsidR="000F6967">
        <w:t>tych znaków</w:t>
      </w:r>
      <w:r>
        <w:t xml:space="preserve">. </w:t>
      </w:r>
    </w:p>
    <w:p w14:paraId="274750A8" w14:textId="0C3C8F71" w:rsidR="00CF5DE4" w:rsidRDefault="00CF5DE4" w:rsidP="00114DEB">
      <w:pPr>
        <w:pStyle w:val="USTustnpkodeksu"/>
      </w:pPr>
      <w:r>
        <w:t>3. Na przejeździe kolejowo-drogowym lub przejściu, na których przewody sieci jezdnej są zawieszone na wysokości mniejszej niż 5,6 m, umieszcza się dodatkowo tablicę informacyjną podającą wysokość ich zawieszenia.</w:t>
      </w:r>
    </w:p>
    <w:p w14:paraId="0A578712" w14:textId="01D4C5EA" w:rsidR="00E65CDC" w:rsidRPr="009F10E1" w:rsidRDefault="000F6967" w:rsidP="009F10E1">
      <w:pPr>
        <w:pStyle w:val="ARTartustawynprozporzdzenia"/>
        <w:rPr>
          <w:rStyle w:val="TEKSTOZNACZONYWDOKUMENCIERDOWYMJAKOUKRYTY"/>
          <w:color w:val="auto"/>
          <w:u w:val="none"/>
        </w:rPr>
      </w:pPr>
      <w:r w:rsidRPr="00114DEB">
        <w:rPr>
          <w:rStyle w:val="Ppogrubienie"/>
        </w:rPr>
        <w:t>§ 8</w:t>
      </w:r>
      <w:r>
        <w:rPr>
          <w:rStyle w:val="Ppogrubienie"/>
        </w:rPr>
        <w:t>7</w:t>
      </w:r>
      <w:r w:rsidRPr="00114DEB">
        <w:rPr>
          <w:rStyle w:val="Ppogrubienie"/>
        </w:rPr>
        <w:t>.</w:t>
      </w:r>
      <w:r w:rsidR="00F15259" w:rsidRPr="00FA351B">
        <w:rPr>
          <w:rStyle w:val="TEKSTOZNACZONYWDOKUMENCIERDOWYMJAKOUKRYTY"/>
          <w:color w:val="auto"/>
          <w:u w:val="none"/>
        </w:rPr>
        <w:t xml:space="preserve"> W przypadku uzasadnionym warunkami miejscowymi zarządca drogi może uzupełnić </w:t>
      </w:r>
      <w:r w:rsidR="00F15259" w:rsidRPr="009F10E1">
        <w:rPr>
          <w:rStyle w:val="TEKSTOZNACZONYWDOKUMENCIERDOWYMJAKOUKRYTY"/>
          <w:color w:val="auto"/>
          <w:u w:val="none"/>
        </w:rPr>
        <w:t xml:space="preserve">oznakowanie </w:t>
      </w:r>
      <w:r w:rsidRPr="009F10E1">
        <w:rPr>
          <w:rStyle w:val="TEKSTOZNACZONYWDOKUMENCIERDOWYMJAKOUKRYTY"/>
          <w:color w:val="auto"/>
          <w:u w:val="none"/>
        </w:rPr>
        <w:t xml:space="preserve">przejazdu kolejowo-drogowego wymaganego zgodnie z </w:t>
      </w:r>
      <w:r w:rsidR="00F15259" w:rsidRPr="009F10E1">
        <w:rPr>
          <w:rStyle w:val="TEKSTOZNACZONYWDOKUMENCIERDOWYMJAKOUKRYTY"/>
          <w:color w:val="auto"/>
          <w:u w:val="none"/>
        </w:rPr>
        <w:t xml:space="preserve">§ </w:t>
      </w:r>
      <w:r w:rsidR="00502164" w:rsidRPr="009F10E1">
        <w:rPr>
          <w:rStyle w:val="TEKSTOZNACZONYWDOKUMENCIERDOWYMJAKOUKRYTY"/>
          <w:color w:val="auto"/>
          <w:u w:val="none"/>
        </w:rPr>
        <w:t>84</w:t>
      </w:r>
      <w:r w:rsidR="006D0767">
        <w:rPr>
          <w:rStyle w:val="TEKSTOZNACZONYWDOKUMENCIERDOWYMJAKOUKRYTY"/>
          <w:rFonts w:cs="Times"/>
          <w:color w:val="auto"/>
          <w:u w:val="none"/>
        </w:rPr>
        <w:t>−</w:t>
      </w:r>
      <w:r w:rsidR="00502164" w:rsidRPr="009F10E1">
        <w:rPr>
          <w:rStyle w:val="TEKSTOZNACZONYWDOKUMENCIERDOWYMJAKOUKRYTY"/>
          <w:color w:val="auto"/>
          <w:u w:val="none"/>
        </w:rPr>
        <w:t>86</w:t>
      </w:r>
      <w:r w:rsidRPr="009F10E1">
        <w:rPr>
          <w:rStyle w:val="TEKSTOZNACZONYWDOKUMENCIERDOWYMJAKOUKRYTY"/>
          <w:color w:val="auto"/>
          <w:u w:val="none"/>
        </w:rPr>
        <w:t>, stosując</w:t>
      </w:r>
      <w:r w:rsidR="00F15259" w:rsidRPr="009F10E1">
        <w:rPr>
          <w:rStyle w:val="TEKSTOZNACZONYWDOKUMENCIERDOWYMJAKOUKRYTY"/>
          <w:color w:val="auto"/>
          <w:u w:val="none"/>
        </w:rPr>
        <w:t>:</w:t>
      </w:r>
    </w:p>
    <w:p w14:paraId="41E06E59" w14:textId="5AE92264" w:rsidR="00F15259" w:rsidRPr="006B1349" w:rsidRDefault="00F15259" w:rsidP="006B1349">
      <w:pPr>
        <w:pStyle w:val="PKTpunkt"/>
        <w:rPr>
          <w:rStyle w:val="TEKSTOZNACZONYWDOKUMENCIERDOWYMJAKOUKRYTY"/>
          <w:color w:val="auto"/>
          <w:u w:val="none"/>
        </w:rPr>
      </w:pPr>
      <w:r w:rsidRPr="006B1349">
        <w:rPr>
          <w:rStyle w:val="TEKSTOZNACZONYWDOKUMENCIERDOWYMJAKOUKRYTY"/>
          <w:color w:val="auto"/>
          <w:u w:val="none"/>
        </w:rPr>
        <w:t>1)</w:t>
      </w:r>
      <w:r w:rsidR="000F6967" w:rsidRPr="006B1349">
        <w:rPr>
          <w:rStyle w:val="TEKSTOZNACZONYWDOKUMENCIERDOWYMJAKOUKRYTY"/>
          <w:color w:val="auto"/>
          <w:u w:val="none"/>
        </w:rPr>
        <w:tab/>
      </w:r>
      <w:r w:rsidRPr="006B1349">
        <w:rPr>
          <w:rStyle w:val="TEKSTOZNACZONYWDOKUMENCIERDOWYMJAKOUKRYTY"/>
          <w:color w:val="auto"/>
          <w:u w:val="none"/>
        </w:rPr>
        <w:t xml:space="preserve">znaki </w:t>
      </w:r>
      <w:r w:rsidR="000F6967" w:rsidRPr="006B1349">
        <w:rPr>
          <w:rStyle w:val="TEKSTOZNACZONYWDOKUMENCIERDOWYMJAKOUKRYTY"/>
          <w:color w:val="auto"/>
          <w:u w:val="none"/>
        </w:rPr>
        <w:t xml:space="preserve">o zmienionej treści </w:t>
      </w:r>
      <w:r w:rsidRPr="006B1349">
        <w:rPr>
          <w:rStyle w:val="TEKSTOZNACZONYWDOKUMENCIERDOWYMJAKOUKRYTY"/>
          <w:color w:val="auto"/>
          <w:u w:val="none"/>
        </w:rPr>
        <w:t>lub tablice tekstowe o zmiennej treści</w:t>
      </w:r>
      <w:r w:rsidR="00F40A7F" w:rsidRPr="006B1349">
        <w:rPr>
          <w:rStyle w:val="TEKSTOZNACZONYWDOKUMENCIERDOWYMJAKOUKRYTY"/>
          <w:color w:val="auto"/>
          <w:u w:val="none"/>
        </w:rPr>
        <w:t xml:space="preserve"> −</w:t>
      </w:r>
      <w:r w:rsidRPr="006B1349">
        <w:rPr>
          <w:rStyle w:val="TEKSTOZNACZONYWDOKUMENCIERDOWYMJAKOUKRYTY"/>
          <w:color w:val="auto"/>
          <w:u w:val="none"/>
        </w:rPr>
        <w:t xml:space="preserve"> </w:t>
      </w:r>
      <w:r w:rsidR="00F40A7F" w:rsidRPr="006B1349">
        <w:rPr>
          <w:rStyle w:val="TEKSTOZNACZONYWDOKUMENCIERDOWYMJAKOUKRYTY"/>
          <w:color w:val="auto"/>
          <w:u w:val="none"/>
        </w:rPr>
        <w:t>zgodnie z</w:t>
      </w:r>
      <w:r w:rsidRPr="006B1349">
        <w:rPr>
          <w:rStyle w:val="TEKSTOZNACZONYWDOKUMENCIERDOWYMJAKOUKRYTY"/>
          <w:color w:val="auto"/>
          <w:u w:val="none"/>
        </w:rPr>
        <w:t xml:space="preserve"> </w:t>
      </w:r>
      <w:r w:rsidR="00F40A7F" w:rsidRPr="006B1349">
        <w:rPr>
          <w:rStyle w:val="TEKSTOZNACZONYWDOKUMENCIERDOWYMJAKOUKRYTY"/>
          <w:color w:val="auto"/>
          <w:u w:val="none"/>
        </w:rPr>
        <w:t xml:space="preserve">pkt 1.6 </w:t>
      </w:r>
      <w:r w:rsidRPr="006B1349">
        <w:rPr>
          <w:rStyle w:val="TEKSTOZNACZONYWDOKUMENCIERDOWYMJAKOUKRYTY"/>
          <w:color w:val="auto"/>
          <w:u w:val="none"/>
        </w:rPr>
        <w:t>załącznik</w:t>
      </w:r>
      <w:r w:rsidR="00F40A7F" w:rsidRPr="006B1349">
        <w:rPr>
          <w:rStyle w:val="TEKSTOZNACZONYWDOKUMENCIERDOWYMJAKOUKRYTY"/>
          <w:color w:val="auto"/>
          <w:u w:val="none"/>
        </w:rPr>
        <w:t>a</w:t>
      </w:r>
      <w:r w:rsidRPr="006B1349">
        <w:rPr>
          <w:rStyle w:val="TEKSTOZNACZONYWDOKUMENCIERDOWYMJAKOUKRYTY"/>
          <w:color w:val="auto"/>
          <w:u w:val="none"/>
        </w:rPr>
        <w:t xml:space="preserve"> nr 1 </w:t>
      </w:r>
      <w:r w:rsidR="00F40A7F" w:rsidRPr="006B1349">
        <w:rPr>
          <w:rStyle w:val="TEKSTOZNACZONYWDOKUMENCIERDOWYMJAKOUKRYTY"/>
          <w:color w:val="auto"/>
          <w:u w:val="none"/>
        </w:rPr>
        <w:t>do</w:t>
      </w:r>
      <w:r w:rsidRPr="006B1349">
        <w:rPr>
          <w:rStyle w:val="TEKSTOZNACZONYWDOKUMENCIERDOWYMJAKOUKRYTY"/>
          <w:color w:val="auto"/>
          <w:u w:val="none"/>
        </w:rPr>
        <w:t xml:space="preserve"> rozporządzenia Ministra Infrastruktury z dnia 3 lipca 2003 r.</w:t>
      </w:r>
      <w:r w:rsidR="00F40A7F" w:rsidRPr="006B1349">
        <w:rPr>
          <w:rStyle w:val="TEKSTOZNACZONYWDOKUMENCIERDOWYMJAKOUKRYTY"/>
          <w:color w:val="auto"/>
          <w:u w:val="none"/>
        </w:rPr>
        <w:t xml:space="preserve"> </w:t>
      </w:r>
      <w:r w:rsidRPr="006B1349">
        <w:rPr>
          <w:rStyle w:val="TEKSTOZNACZONYWDOKUMENCIERDOWYMJAKOUKRYTY"/>
          <w:color w:val="auto"/>
          <w:u w:val="none"/>
        </w:rPr>
        <w:t>w sprawie szczegółowych warunków technicznych dla znaków i sygnałów drogowych oraz urządzeń bezpieczeństwa ruchu drogowego i warunków ich umieszczania na drogach,</w:t>
      </w:r>
    </w:p>
    <w:p w14:paraId="243971FF" w14:textId="77414370" w:rsidR="00F15259" w:rsidRPr="006B1349" w:rsidRDefault="00F15259" w:rsidP="006B1349">
      <w:pPr>
        <w:pStyle w:val="PKTpunkt"/>
        <w:rPr>
          <w:rStyle w:val="TEKSTOZNACZONYWDOKUMENCIERDOWYMJAKOUKRYTY"/>
          <w:color w:val="auto"/>
          <w:u w:val="none"/>
        </w:rPr>
      </w:pPr>
      <w:r w:rsidRPr="006B1349">
        <w:rPr>
          <w:rStyle w:val="TEKSTOZNACZONYWDOKUMENCIERDOWYMJAKOUKRYTY"/>
          <w:color w:val="auto"/>
          <w:u w:val="none"/>
        </w:rPr>
        <w:t>2)</w:t>
      </w:r>
      <w:r w:rsidR="00F40A7F" w:rsidRPr="006B1349">
        <w:rPr>
          <w:rStyle w:val="TEKSTOZNACZONYWDOKUMENCIERDOWYMJAKOUKRYTY"/>
          <w:color w:val="auto"/>
          <w:u w:val="none"/>
        </w:rPr>
        <w:tab/>
      </w:r>
      <w:r w:rsidRPr="006B1349">
        <w:rPr>
          <w:rStyle w:val="TEKSTOZNACZONYWDOKUMENCIERDOWYMJAKOUKRYTY"/>
          <w:color w:val="auto"/>
          <w:u w:val="none"/>
        </w:rPr>
        <w:t>oznakowanie poziome za pomocą linii spowalniających (wibracyjnych), progów zwalniających lub dodatkowej kolorystyki nawierzchni drogowej.</w:t>
      </w:r>
    </w:p>
    <w:p w14:paraId="555B14E3" w14:textId="1F0A5465" w:rsidR="00CF5DE4" w:rsidRDefault="00CF5DE4" w:rsidP="00114DEB">
      <w:pPr>
        <w:pStyle w:val="USTustnpkodeksu"/>
      </w:pPr>
      <w:r w:rsidRPr="00114DEB">
        <w:rPr>
          <w:rStyle w:val="Ppogrubienie"/>
        </w:rPr>
        <w:t>§ 8</w:t>
      </w:r>
      <w:r w:rsidR="00257832">
        <w:rPr>
          <w:rStyle w:val="Ppogrubienie"/>
        </w:rPr>
        <w:t>8</w:t>
      </w:r>
      <w:r w:rsidRPr="00114DEB">
        <w:rPr>
          <w:rStyle w:val="Ppogrubienie"/>
        </w:rPr>
        <w:t>.</w:t>
      </w:r>
      <w:r>
        <w:t xml:space="preserve"> 1. Przed przejazdami kolejowo-drogowymi i przejściami zarządca kolei ustawia przy torze kolejowym wskaźniki W 6a albo W 6b. </w:t>
      </w:r>
    </w:p>
    <w:p w14:paraId="3135674F" w14:textId="1BC5A252" w:rsidR="00CF5DE4" w:rsidRDefault="00CF5DE4" w:rsidP="00114DEB">
      <w:pPr>
        <w:pStyle w:val="USTustnpkodeksu"/>
      </w:pPr>
      <w:r>
        <w:t>2. Wskaźniki ustawia się w odległości w metrach stanowiącej iloczyn liczby określającej najwyższą dozwoloną prędkość pociągów w rejonie przejazdu kolejowo-drogowego i przejścia wyrażoną w km/h i współczynnika wynoszącego od 6 do 8 w zależności od warunków miejscowych.</w:t>
      </w:r>
    </w:p>
    <w:p w14:paraId="07F0E954" w14:textId="77777777" w:rsidR="00CF5DE4" w:rsidRDefault="00CF5DE4" w:rsidP="00114DEB">
      <w:pPr>
        <w:pStyle w:val="USTustnpkodeksu"/>
      </w:pPr>
    </w:p>
    <w:p w14:paraId="563A0F39" w14:textId="77777777" w:rsidR="00211E21" w:rsidRDefault="00211E21" w:rsidP="00114DEB">
      <w:pPr>
        <w:pStyle w:val="USTustnpkodeksu"/>
      </w:pPr>
    </w:p>
    <w:p w14:paraId="0C66EFAD" w14:textId="77777777" w:rsidR="00211E21" w:rsidRDefault="00211E21" w:rsidP="00114DEB">
      <w:pPr>
        <w:pStyle w:val="USTustnpkodeksu"/>
      </w:pPr>
    </w:p>
    <w:p w14:paraId="1D9D36B0" w14:textId="1DC5292F" w:rsidR="00CF5DE4" w:rsidRDefault="00CF5DE4" w:rsidP="00114DEB">
      <w:pPr>
        <w:pStyle w:val="ROZDZODDZOZNoznaczenierozdziauluboddziau"/>
      </w:pPr>
      <w:r>
        <w:t xml:space="preserve">Rozdział 10 </w:t>
      </w:r>
    </w:p>
    <w:p w14:paraId="29DE35D1" w14:textId="2FC9AF8A" w:rsidR="00CF5DE4" w:rsidRDefault="00CF5DE4" w:rsidP="00114DEB">
      <w:pPr>
        <w:pStyle w:val="ROZDZODDZPRZEDMprzedmiotregulacjirozdziauluboddziau"/>
      </w:pPr>
      <w:r>
        <w:t>Warunki techniczne dla oświetlenia przejazdów kolejowo-drogowych i przejść</w:t>
      </w:r>
    </w:p>
    <w:p w14:paraId="5CE39658" w14:textId="77777777" w:rsidR="00CF5DE4" w:rsidRPr="00E15F66" w:rsidRDefault="00CF5DE4" w:rsidP="00E15F66">
      <w:pPr>
        <w:pStyle w:val="ARTartustawynprozporzdzenia"/>
      </w:pPr>
    </w:p>
    <w:p w14:paraId="4C716BE0" w14:textId="0B89F4B0" w:rsidR="00CF5DE4" w:rsidRDefault="00CF5DE4" w:rsidP="00114DEB">
      <w:pPr>
        <w:pStyle w:val="USTustnpkodeksu"/>
      </w:pPr>
      <w:r w:rsidRPr="00114DEB">
        <w:rPr>
          <w:rStyle w:val="Ppogrubienie"/>
        </w:rPr>
        <w:t>§ 8</w:t>
      </w:r>
      <w:r w:rsidR="00257832">
        <w:rPr>
          <w:rStyle w:val="Ppogrubienie"/>
        </w:rPr>
        <w:t>9</w:t>
      </w:r>
      <w:r w:rsidRPr="00114DEB">
        <w:rPr>
          <w:rStyle w:val="Ppogrubienie"/>
        </w:rPr>
        <w:t>.</w:t>
      </w:r>
      <w:r>
        <w:t xml:space="preserve"> 1. Przejazd kolejowo-drogowy kategorii A i B oraz przejście kategorii E z obsługiwanymi urządzeniami zabezpieczającymi </w:t>
      </w:r>
      <w:r w:rsidR="00FC5C7A">
        <w:t>są</w:t>
      </w:r>
      <w:r>
        <w:t xml:space="preserve"> oświetlone w porze nocnej, a w warunkach zmniejszonej przejrzystości powietrza</w:t>
      </w:r>
      <w:r w:rsidR="00FC5C7A">
        <w:t>,</w:t>
      </w:r>
      <w:r>
        <w:t xml:space="preserve"> </w:t>
      </w:r>
      <w:r w:rsidR="00FC5C7A">
        <w:t>również</w:t>
      </w:r>
      <w:r>
        <w:t xml:space="preserve"> w </w:t>
      </w:r>
      <w:r w:rsidR="00FC5C7A">
        <w:t>ciągu dnia</w:t>
      </w:r>
      <w:r>
        <w:t>.</w:t>
      </w:r>
    </w:p>
    <w:p w14:paraId="78160CA9" w14:textId="77777777" w:rsidR="00CF5DE4" w:rsidRDefault="00CF5DE4" w:rsidP="00114DEB">
      <w:pPr>
        <w:pStyle w:val="USTustnpkodeksu"/>
      </w:pPr>
      <w:r>
        <w:t>2. W przypadku uzasadnionym warunkami miejscowymi zarządca kolei może zapewnić oświetlenie przejazdu kolejowo-drogowego kategorii C i D.</w:t>
      </w:r>
    </w:p>
    <w:p w14:paraId="2E1440BE" w14:textId="796DD281" w:rsidR="00CF5DE4" w:rsidRDefault="00CF5DE4" w:rsidP="00114DEB">
      <w:pPr>
        <w:pStyle w:val="USTustnpkodeksu"/>
      </w:pPr>
      <w:r w:rsidRPr="00114DEB">
        <w:rPr>
          <w:rStyle w:val="Ppogrubienie"/>
        </w:rPr>
        <w:t xml:space="preserve">§ </w:t>
      </w:r>
      <w:r w:rsidR="00257832">
        <w:rPr>
          <w:rStyle w:val="Ppogrubienie"/>
        </w:rPr>
        <w:t>90</w:t>
      </w:r>
      <w:r w:rsidRPr="00114DEB">
        <w:rPr>
          <w:rStyle w:val="Ppogrubienie"/>
        </w:rPr>
        <w:t>.</w:t>
      </w:r>
      <w:r w:rsidRPr="007C2DB9">
        <w:t xml:space="preserve"> </w:t>
      </w:r>
      <w:r>
        <w:t xml:space="preserve">Oświetlenie przejazdu kolejowo-drogowego </w:t>
      </w:r>
      <w:r w:rsidR="000D613F">
        <w:t xml:space="preserve">i </w:t>
      </w:r>
      <w:r>
        <w:t xml:space="preserve">przejścia </w:t>
      </w:r>
      <w:r w:rsidR="000D613F">
        <w:t xml:space="preserve">jest </w:t>
      </w:r>
      <w:r>
        <w:t>usytuowane</w:t>
      </w:r>
      <w:r w:rsidR="000D613F">
        <w:t xml:space="preserve"> w sposób</w:t>
      </w:r>
      <w:r>
        <w:t xml:space="preserve">, </w:t>
      </w:r>
      <w:r w:rsidR="000D613F">
        <w:t>któ</w:t>
      </w:r>
      <w:r w:rsidR="002361D6">
        <w:t>ry nie powo</w:t>
      </w:r>
      <w:r w:rsidR="000D613F">
        <w:t>duje</w:t>
      </w:r>
      <w:r>
        <w:t xml:space="preserve"> olśnienia kierujących pociągami i uczestników ruchu drogowego.</w:t>
      </w:r>
    </w:p>
    <w:p w14:paraId="79FC428E" w14:textId="6415218F" w:rsidR="00CF5DE4" w:rsidRDefault="00CF5DE4" w:rsidP="00884748">
      <w:pPr>
        <w:pStyle w:val="ARTartustawynprozporzdzenia"/>
      </w:pPr>
      <w:r w:rsidRPr="00114DEB">
        <w:rPr>
          <w:rStyle w:val="Ppogrubienie"/>
        </w:rPr>
        <w:t xml:space="preserve">§ </w:t>
      </w:r>
      <w:r w:rsidR="00257832">
        <w:rPr>
          <w:rStyle w:val="Ppogrubienie"/>
        </w:rPr>
        <w:t>91</w:t>
      </w:r>
      <w:r w:rsidRPr="00114DEB">
        <w:rPr>
          <w:rStyle w:val="Ppogrubienie"/>
        </w:rPr>
        <w:t>.</w:t>
      </w:r>
      <w:r w:rsidRPr="007C2DB9">
        <w:t xml:space="preserve"> </w:t>
      </w:r>
      <w:r>
        <w:t xml:space="preserve">Oświetlenie przejazdu kolejowo-drogowego </w:t>
      </w:r>
      <w:r w:rsidR="000D613F">
        <w:t xml:space="preserve">i </w:t>
      </w:r>
      <w:r>
        <w:t>przejścia projektuje się z uwzględnieniem następujących warunków:</w:t>
      </w:r>
    </w:p>
    <w:p w14:paraId="4C4F3272" w14:textId="1EB58F06" w:rsidR="00CF5DE4" w:rsidRDefault="00CF5DE4" w:rsidP="00884748">
      <w:pPr>
        <w:pStyle w:val="PKTpunkt"/>
      </w:pPr>
      <w:r w:rsidRPr="007C2DB9">
        <w:t>1)</w:t>
      </w:r>
      <w:r w:rsidR="002361D6">
        <w:tab/>
      </w:r>
      <w:r>
        <w:t xml:space="preserve">w zakresie oświetlenia jezdni, </w:t>
      </w:r>
      <w:r w:rsidR="009E0AD6">
        <w:t xml:space="preserve">dróg dla pieszych, dróg dla rowerów, dróg dla pieszych i rowerów </w:t>
      </w:r>
      <w:r>
        <w:t xml:space="preserve">i innych elementów przejazdu kolejowo-drogowego lub przejścia: </w:t>
      </w:r>
    </w:p>
    <w:p w14:paraId="154F222C" w14:textId="5D69E508" w:rsidR="00CF5DE4" w:rsidRDefault="00CF5DE4" w:rsidP="00884748">
      <w:pPr>
        <w:pStyle w:val="LITlitera"/>
      </w:pPr>
      <w:r w:rsidRPr="007C2DB9">
        <w:t xml:space="preserve"> a)</w:t>
      </w:r>
      <w:r w:rsidR="002361D6">
        <w:tab/>
      </w:r>
      <w:r>
        <w:t xml:space="preserve">oświetla się cały przejazd kolejowo-drogowy lub przejście, </w:t>
      </w:r>
    </w:p>
    <w:p w14:paraId="17DEB4E6" w14:textId="71B1E637" w:rsidR="00CF5DE4" w:rsidRDefault="00CF5DE4" w:rsidP="00884748">
      <w:pPr>
        <w:pStyle w:val="LITlitera"/>
      </w:pPr>
      <w:r w:rsidRPr="007C2DB9">
        <w:t xml:space="preserve"> b)</w:t>
      </w:r>
      <w:r w:rsidR="002361D6">
        <w:tab/>
      </w:r>
      <w:r>
        <w:t xml:space="preserve">oświetlenie nie </w:t>
      </w:r>
      <w:r w:rsidR="002361D6">
        <w:t>zakłóca</w:t>
      </w:r>
      <w:r>
        <w:t xml:space="preserve"> widoczności </w:t>
      </w:r>
      <w:r w:rsidR="00B43F2D">
        <w:t xml:space="preserve">sygnałów i wskaźników kolejowych oraz </w:t>
      </w:r>
      <w:r w:rsidR="002361D6">
        <w:t>oznakowania przejazdu kolejowo-drogowego lub przejścia</w:t>
      </w:r>
      <w:r>
        <w:t xml:space="preserve">; </w:t>
      </w:r>
    </w:p>
    <w:p w14:paraId="717FC9FF" w14:textId="23028B67" w:rsidR="00CF5DE4" w:rsidRDefault="00CF5DE4" w:rsidP="00884748">
      <w:pPr>
        <w:pStyle w:val="PKTpunkt"/>
      </w:pPr>
      <w:r w:rsidRPr="007C2DB9">
        <w:t>2)</w:t>
      </w:r>
      <w:r w:rsidR="00057629">
        <w:tab/>
      </w:r>
      <w:r>
        <w:t xml:space="preserve">w zakresie instalacji oświetleniowych: </w:t>
      </w:r>
    </w:p>
    <w:p w14:paraId="4E7530AD" w14:textId="390546D5" w:rsidR="00CF5DE4" w:rsidRDefault="00CF5DE4" w:rsidP="00884748">
      <w:pPr>
        <w:pStyle w:val="LITlitera"/>
      </w:pPr>
      <w:r w:rsidRPr="007C2DB9">
        <w:t>a)</w:t>
      </w:r>
      <w:r w:rsidR="00057629">
        <w:tab/>
      </w:r>
      <w:r>
        <w:t xml:space="preserve">oprawy oświetleniowe </w:t>
      </w:r>
      <w:r w:rsidR="00057629">
        <w:t>są</w:t>
      </w:r>
      <w:r>
        <w:t xml:space="preserve"> dostosowane do warunków usytuowania przejazdu kolejowo-drogowego lub przejścia, oraz ich szerokości i długości, </w:t>
      </w:r>
    </w:p>
    <w:p w14:paraId="00D92C33" w14:textId="0132767F" w:rsidR="00CF5DE4" w:rsidRDefault="00CF5DE4" w:rsidP="00884748">
      <w:pPr>
        <w:pStyle w:val="LITlitera"/>
      </w:pPr>
      <w:r w:rsidRPr="007C2DB9">
        <w:t>b)</w:t>
      </w:r>
      <w:r w:rsidR="00057629">
        <w:tab/>
      </w:r>
      <w:r>
        <w:t xml:space="preserve">oświetlenie na przejeździe kolejowo-drogowym lub przejściu </w:t>
      </w:r>
      <w:r w:rsidR="00057629">
        <w:t>jest</w:t>
      </w:r>
      <w:r>
        <w:t xml:space="preserve"> sterowane automatycznie; na przejeździe kolejowo-drogowym lub przejściu obsługiwanych na miejscu można stosować ręczne sterowanie oświetleniem, </w:t>
      </w:r>
    </w:p>
    <w:p w14:paraId="268161B8" w14:textId="07F89F63" w:rsidR="00CF5DE4" w:rsidRDefault="00CF5DE4" w:rsidP="00884748">
      <w:pPr>
        <w:pStyle w:val="LITlitera"/>
      </w:pPr>
      <w:r w:rsidRPr="007C2DB9">
        <w:t>c)</w:t>
      </w:r>
      <w:r w:rsidR="00057629">
        <w:tab/>
      </w:r>
      <w:r>
        <w:t>oprawy oświetleniowe umieszcza się w odległości od 2 m do 4 m przed drągami rogatek, na słupach o wysokości umożliwiającej zapewnienie wymaganych parametrów oświetlenia w zależności od długości i szerokości przejazdu kolejowo-drogowego lub przejścia, pod kątem od 0</w:t>
      </w:r>
      <w:r>
        <w:rPr>
          <w:rFonts w:cs="Times"/>
        </w:rPr>
        <w:t>º</w:t>
      </w:r>
      <w:r>
        <w:t xml:space="preserve"> do 5</w:t>
      </w:r>
      <w:r>
        <w:rPr>
          <w:rFonts w:cs="Times"/>
        </w:rPr>
        <w:t>º</w:t>
      </w:r>
      <w:r>
        <w:t xml:space="preserve"> względem płaszczyzny oświetlanego terenu, </w:t>
      </w:r>
    </w:p>
    <w:p w14:paraId="4C8E845F" w14:textId="363CAC6E" w:rsidR="00CF5DE4" w:rsidRDefault="00CF5DE4" w:rsidP="00884748">
      <w:pPr>
        <w:pStyle w:val="LITlitera"/>
      </w:pPr>
      <w:r w:rsidRPr="007C2DB9">
        <w:t xml:space="preserve">d) </w:t>
      </w:r>
      <w:r w:rsidR="00057629">
        <w:tab/>
      </w:r>
      <w:r w:rsidR="00FC5C7A">
        <w:t>s</w:t>
      </w:r>
      <w:r>
        <w:t xml:space="preserve">łupy oświetleniowe nie </w:t>
      </w:r>
      <w:r w:rsidR="00057629">
        <w:t>ograniczają</w:t>
      </w:r>
      <w:r>
        <w:t xml:space="preserve"> widoczności drągów rogatek, sygnalizatorów </w:t>
      </w:r>
      <w:r w:rsidR="00EB0116" w:rsidRPr="00EB0116">
        <w:t xml:space="preserve">zakazujących wjazdu i wejścia </w:t>
      </w:r>
      <w:r w:rsidR="00E36694" w:rsidRPr="00EB0116">
        <w:t>umieszczan</w:t>
      </w:r>
      <w:r w:rsidR="00E36694">
        <w:t>ych</w:t>
      </w:r>
      <w:r w:rsidR="00E36694" w:rsidRPr="00EB0116">
        <w:t xml:space="preserve"> </w:t>
      </w:r>
      <w:r w:rsidR="00EB0116" w:rsidRPr="00EB0116">
        <w:t>na przejazdach kolejowo-drogowych i przejściach</w:t>
      </w:r>
      <w:r>
        <w:t xml:space="preserve"> i znaków drogowych</w:t>
      </w:r>
      <w:r w:rsidR="00FC5C7A">
        <w:t>:</w:t>
      </w:r>
      <w:r>
        <w:t xml:space="preserve"> G-3 „krzyż św. Andrzeja przed przejazdem </w:t>
      </w:r>
      <w:r>
        <w:lastRenderedPageBreak/>
        <w:t>kolejowym jednotorowym” lub G-4 „krzyż św. Andrzeja przed przejazdem kolejowym wielotorowym”</w:t>
      </w:r>
      <w:r w:rsidR="00FC5C7A">
        <w:t>,</w:t>
      </w:r>
      <w:r>
        <w:t xml:space="preserve"> oraz </w:t>
      </w:r>
      <w:r w:rsidR="00FC5C7A">
        <w:t xml:space="preserve">nie </w:t>
      </w:r>
      <w:r w:rsidR="00057629">
        <w:t xml:space="preserve">powodują </w:t>
      </w:r>
      <w:r>
        <w:t xml:space="preserve">zagrożenia bezpieczeństwa ruchu kolejowego i </w:t>
      </w:r>
      <w:r w:rsidR="00FC5C7A">
        <w:t xml:space="preserve">ruchu </w:t>
      </w:r>
      <w:r>
        <w:t xml:space="preserve">drogowego. </w:t>
      </w:r>
    </w:p>
    <w:p w14:paraId="466E38D6" w14:textId="4CDD0B72" w:rsidR="00CF5DE4" w:rsidRDefault="00CF5DE4" w:rsidP="00884748">
      <w:pPr>
        <w:pStyle w:val="ARTartustawynprozporzdzenia"/>
      </w:pPr>
      <w:r w:rsidRPr="00884748">
        <w:rPr>
          <w:rStyle w:val="Ppogrubienie"/>
        </w:rPr>
        <w:t xml:space="preserve">§ </w:t>
      </w:r>
      <w:r w:rsidR="00257832">
        <w:rPr>
          <w:rStyle w:val="Ppogrubienie"/>
        </w:rPr>
        <w:t>92</w:t>
      </w:r>
      <w:r w:rsidRPr="00884748">
        <w:rPr>
          <w:rStyle w:val="Ppogrubienie"/>
        </w:rPr>
        <w:t>.</w:t>
      </w:r>
      <w:r w:rsidRPr="007C2DB9">
        <w:t xml:space="preserve"> </w:t>
      </w:r>
      <w:r>
        <w:t xml:space="preserve">Liczbę punktów świetlnych ustala się w zależności od długości i szerokości przejazdu kolejowo-drogowego lub przejścia, uwzględniając wartości natężenia oświetlenia i równomierności oświetlenia zgodnie z normą PN-EN 12464-2 Światło i oświetlenie </w:t>
      </w:r>
      <w:r w:rsidR="00057629">
        <w:rPr>
          <w:rFonts w:cs="Times"/>
        </w:rPr>
        <w:t>−</w:t>
      </w:r>
      <w:r>
        <w:t xml:space="preserve"> Oświetlenie miejsc pracy </w:t>
      </w:r>
      <w:r w:rsidR="00057629">
        <w:rPr>
          <w:rFonts w:cs="Times"/>
        </w:rPr>
        <w:t>−</w:t>
      </w:r>
      <w:r>
        <w:t xml:space="preserve"> Część 2: Miejsca pracy na zewnątrz, oraz spełniając następujące warunki:</w:t>
      </w:r>
    </w:p>
    <w:p w14:paraId="1AAE2BFE" w14:textId="377BA75D" w:rsidR="00CF5DE4" w:rsidRDefault="00CF5DE4" w:rsidP="00FC5C7A">
      <w:pPr>
        <w:pStyle w:val="PKTpunkt"/>
      </w:pPr>
      <w:r w:rsidRPr="007C2DB9">
        <w:t>1)</w:t>
      </w:r>
      <w:r w:rsidR="00057629">
        <w:tab/>
      </w:r>
      <w:r>
        <w:t>na przejeździe kolejowo-drogowym lub przejściu o szerokości do 8 m i długości do 25 m stosuje się jeden punkt świetlny z każdej strony przejazdu kolejowo-drogowego lub przejścia umieszczony z prawej strony drogi;</w:t>
      </w:r>
    </w:p>
    <w:p w14:paraId="232DAFDF" w14:textId="25F9AF90" w:rsidR="00CF5DE4" w:rsidRDefault="00CF5DE4" w:rsidP="00FC5C7A">
      <w:pPr>
        <w:pStyle w:val="PKTpunkt"/>
      </w:pPr>
      <w:r w:rsidRPr="007C2DB9">
        <w:t>2)</w:t>
      </w:r>
      <w:r w:rsidR="00057629">
        <w:tab/>
      </w:r>
      <w:r>
        <w:t>na przejeździe kolejowo-drogowym lub przejściu o długości powyżej 25 m umieszcza się dodatkowe punkty świetlne dla oświetlenia powierzchni przejazdu kolejowo-drogowego lub przejścia w sposób nieograniczający widoczności.</w:t>
      </w:r>
    </w:p>
    <w:p w14:paraId="416AEBC9" w14:textId="77777777" w:rsidR="00CF5DE4" w:rsidRPr="007C2DB9" w:rsidRDefault="00CF5DE4" w:rsidP="007C2DB9"/>
    <w:p w14:paraId="635587CD" w14:textId="1DD0778C" w:rsidR="00CF5DE4" w:rsidRDefault="00CF5DE4" w:rsidP="00884748">
      <w:pPr>
        <w:pStyle w:val="ROZDZODDZOZNoznaczenierozdziauluboddziau"/>
      </w:pPr>
      <w:r>
        <w:t>Rozdział 11</w:t>
      </w:r>
    </w:p>
    <w:p w14:paraId="3DE445E0" w14:textId="14B4603D" w:rsidR="00CF5DE4" w:rsidRDefault="00CF5DE4" w:rsidP="00884748">
      <w:pPr>
        <w:pStyle w:val="ROZDZODDZPRZEDMprzedmiotregulacjirozdziauluboddziau"/>
      </w:pPr>
      <w:r>
        <w:t xml:space="preserve">Przepisy przejściowe i </w:t>
      </w:r>
      <w:r w:rsidR="00CE5FA2">
        <w:t>przepis końcowy</w:t>
      </w:r>
    </w:p>
    <w:p w14:paraId="70E99AF8" w14:textId="77777777" w:rsidR="00CF5DE4" w:rsidRPr="00E15F66" w:rsidRDefault="00CF5DE4" w:rsidP="00E15F66">
      <w:pPr>
        <w:pStyle w:val="ARTartustawynprozporzdzenia"/>
      </w:pPr>
    </w:p>
    <w:p w14:paraId="7C396BE4" w14:textId="0AF4E8D7" w:rsidR="00CF5DE4" w:rsidRDefault="00CF5DE4" w:rsidP="006E63B7">
      <w:pPr>
        <w:pStyle w:val="USTustnpkodeksu"/>
      </w:pPr>
      <w:r w:rsidRPr="006E63B7">
        <w:rPr>
          <w:rStyle w:val="Ppogrubienie"/>
        </w:rPr>
        <w:t xml:space="preserve">§ </w:t>
      </w:r>
      <w:r w:rsidR="00F15259">
        <w:rPr>
          <w:rStyle w:val="Ppogrubienie"/>
        </w:rPr>
        <w:t>9</w:t>
      </w:r>
      <w:r w:rsidR="00257832">
        <w:rPr>
          <w:rStyle w:val="Ppogrubienie"/>
        </w:rPr>
        <w:t>3</w:t>
      </w:r>
      <w:r w:rsidRPr="006E63B7">
        <w:rPr>
          <w:rStyle w:val="Ppogrubienie"/>
        </w:rPr>
        <w:t>.</w:t>
      </w:r>
      <w:r>
        <w:t xml:space="preserve"> 1. Do skrzyżowań linii kolejowych lub bocznic kolejowych z drogami, dla których przed dniem wejścia w życie niniejszego rozporządzenia:</w:t>
      </w:r>
    </w:p>
    <w:p w14:paraId="3A03508E" w14:textId="76D0E0A1" w:rsidR="00CF5DE4" w:rsidRDefault="00CF5DE4" w:rsidP="00422896">
      <w:pPr>
        <w:pStyle w:val="PKTpunkt"/>
      </w:pPr>
      <w:r w:rsidRPr="007C2DB9">
        <w:t>1)</w:t>
      </w:r>
      <w:r w:rsidR="0055644A">
        <w:tab/>
      </w:r>
      <w:r>
        <w:t>został złożony wniosek o pozwolenie na budowę lub wniosek o zatwierdzenie projektu budowlanego,</w:t>
      </w:r>
    </w:p>
    <w:p w14:paraId="35ED95F4" w14:textId="66D4B01D" w:rsidR="00CF5DE4" w:rsidRDefault="00CF5DE4" w:rsidP="00422896">
      <w:pPr>
        <w:pStyle w:val="PKTpunkt"/>
      </w:pPr>
      <w:r w:rsidRPr="007C2DB9">
        <w:t xml:space="preserve">2) </w:t>
      </w:r>
      <w:r w:rsidR="0055644A">
        <w:tab/>
      </w:r>
      <w:r w:rsidR="004B611A">
        <w:t>z</w:t>
      </w:r>
      <w:r>
        <w:t>ostało dokonane zgłoszenie budowy lub wykonania robót budowlanych, w przypadku gdy nie jest wymagane pozwolenie na budowę</w:t>
      </w:r>
    </w:p>
    <w:p w14:paraId="37D04818" w14:textId="1981BAF3" w:rsidR="00CF5DE4" w:rsidRDefault="0055644A" w:rsidP="0055644A">
      <w:pPr>
        <w:pStyle w:val="CZWSPPKTczwsplnapunktw"/>
      </w:pPr>
      <w:r>
        <w:rPr>
          <w:rFonts w:cs="Times"/>
        </w:rPr>
        <w:t>−</w:t>
      </w:r>
      <w:r w:rsidR="00CF5DE4">
        <w:t xml:space="preserve"> stosuje się przepisy dotychczasowe.</w:t>
      </w:r>
    </w:p>
    <w:p w14:paraId="2FBB3D01" w14:textId="77777777" w:rsidR="00CF5DE4" w:rsidRDefault="00CF5DE4" w:rsidP="0055644A">
      <w:pPr>
        <w:pStyle w:val="ARTartustawynprozporzdzenia"/>
      </w:pPr>
      <w:r>
        <w:t xml:space="preserve">2. Na wniosek inwestora, złożony do właściwego organu administracji architektoniczno-budowlanej w terminie 21 dni od </w:t>
      </w:r>
      <w:r w:rsidRPr="0055644A">
        <w:t>dnia</w:t>
      </w:r>
      <w:r>
        <w:t xml:space="preserve"> wejścia w życie niniejszego </w:t>
      </w:r>
      <w:r w:rsidRPr="0055644A">
        <w:t>rozporządzenia</w:t>
      </w:r>
      <w:r>
        <w:t>, w przypadkach, o których mowa w ust. 1, stosuje się przepisy niniejszego rozporządzenia.</w:t>
      </w:r>
    </w:p>
    <w:p w14:paraId="36E20DA6" w14:textId="4DD6C6B8" w:rsidR="00CF5DE4" w:rsidRDefault="00CF5DE4" w:rsidP="00422896">
      <w:pPr>
        <w:pStyle w:val="USTustnpkodeksu"/>
      </w:pPr>
      <w:r w:rsidRPr="00422896">
        <w:rPr>
          <w:rStyle w:val="Ppogrubienie"/>
        </w:rPr>
        <w:t xml:space="preserve">§ </w:t>
      </w:r>
      <w:r w:rsidR="00893429" w:rsidRPr="00422896">
        <w:rPr>
          <w:rStyle w:val="Ppogrubienie"/>
        </w:rPr>
        <w:t>9</w:t>
      </w:r>
      <w:r w:rsidR="00893429">
        <w:rPr>
          <w:rStyle w:val="Ppogrubienie"/>
        </w:rPr>
        <w:t>4</w:t>
      </w:r>
      <w:r w:rsidRPr="00422896">
        <w:rPr>
          <w:rStyle w:val="Ppogrubienie"/>
        </w:rPr>
        <w:t>.</w:t>
      </w:r>
      <w:r w:rsidRPr="007C2DB9">
        <w:t xml:space="preserve"> </w:t>
      </w:r>
      <w:r>
        <w:t>1. Do realizacji inwestycji kolejowych obejmujących budowę lub przebudowę skrzyżowań linii kolejowych lub bocznic kolejowych z drogami, w odniesieniu do których przed dniem wejścia w życie niniejszego rozporządzenia zostało rozstrzygnięte postępowanie o udzielenie zamówienia na projekt lub wykonawstwo, stosuje się przepisy dotychczasowe.</w:t>
      </w:r>
    </w:p>
    <w:p w14:paraId="3F4FE5ED" w14:textId="77777777" w:rsidR="00CF5DE4" w:rsidRDefault="00CF5DE4" w:rsidP="0042049C">
      <w:pPr>
        <w:pStyle w:val="USTustnpkodeksu"/>
      </w:pPr>
      <w:r>
        <w:lastRenderedPageBreak/>
        <w:t>2. Na wniosek inwestora złożony do właściwego organu administracji architektoniczno-budowlanej w terminie 21 dni od dnia wejścia w życie niniejszego rozporządzenia w przypadkach, o których mowa w ust. 1, stosuje się przepisy niniejszego rozporządzenia.</w:t>
      </w:r>
    </w:p>
    <w:p w14:paraId="3CDC2B2B" w14:textId="62D2C48B" w:rsidR="00FA351B" w:rsidRDefault="00CF5DE4" w:rsidP="0042049C">
      <w:pPr>
        <w:pStyle w:val="ARTartustawynprozporzdzenia"/>
      </w:pPr>
      <w:r w:rsidRPr="0042049C">
        <w:rPr>
          <w:rStyle w:val="Ppogrubienie"/>
        </w:rPr>
        <w:t xml:space="preserve">§ </w:t>
      </w:r>
      <w:r w:rsidR="00893429" w:rsidRPr="0042049C">
        <w:rPr>
          <w:rStyle w:val="Ppogrubienie"/>
        </w:rPr>
        <w:t>9</w:t>
      </w:r>
      <w:r w:rsidR="00893429">
        <w:rPr>
          <w:rStyle w:val="Ppogrubienie"/>
        </w:rPr>
        <w:t>5</w:t>
      </w:r>
      <w:r w:rsidRPr="0042049C">
        <w:rPr>
          <w:rStyle w:val="Ppogrubienie"/>
        </w:rPr>
        <w:t>.</w:t>
      </w:r>
      <w:r w:rsidRPr="007C2DB9">
        <w:t xml:space="preserve"> </w:t>
      </w:r>
      <w:r>
        <w:t xml:space="preserve">W terminie 5 lat od dnia wejścia w życie niniejszego rozporządzenia zarządca kolei dostosuje </w:t>
      </w:r>
      <w:r w:rsidR="00CE5EE7">
        <w:t>przejazdy</w:t>
      </w:r>
      <w:r>
        <w:t xml:space="preserve"> </w:t>
      </w:r>
      <w:r w:rsidR="0055644A">
        <w:t>kolejowo-drogow</w:t>
      </w:r>
      <w:r w:rsidR="00CE5EE7">
        <w:t>e</w:t>
      </w:r>
      <w:r w:rsidR="0055644A">
        <w:t xml:space="preserve"> </w:t>
      </w:r>
      <w:r w:rsidR="00CE5EE7">
        <w:t>i przejścia</w:t>
      </w:r>
      <w:r w:rsidR="0055644A">
        <w:t xml:space="preserve"> </w:t>
      </w:r>
      <w:r>
        <w:t>do wymagań określonych w niniejszym rozporządzeniu</w:t>
      </w:r>
      <w:r w:rsidR="00FA351B">
        <w:t>.</w:t>
      </w:r>
    </w:p>
    <w:p w14:paraId="3C0ECF41" w14:textId="77777777" w:rsidR="008B42A7" w:rsidRDefault="00CF5DE4" w:rsidP="007C3AB8">
      <w:pPr>
        <w:pStyle w:val="ARTartustawynprozporzdzenia"/>
        <w:rPr>
          <w:rStyle w:val="IGindeksgrny"/>
        </w:rPr>
      </w:pPr>
      <w:r w:rsidRPr="0042049C">
        <w:rPr>
          <w:rStyle w:val="Ppogrubienie"/>
        </w:rPr>
        <w:t xml:space="preserve">§ </w:t>
      </w:r>
      <w:r w:rsidR="00893429" w:rsidRPr="0042049C">
        <w:rPr>
          <w:rStyle w:val="Ppogrubienie"/>
        </w:rPr>
        <w:t>9</w:t>
      </w:r>
      <w:r w:rsidR="00893429">
        <w:rPr>
          <w:rStyle w:val="Ppogrubienie"/>
        </w:rPr>
        <w:t>6</w:t>
      </w:r>
      <w:r w:rsidRPr="0042049C">
        <w:rPr>
          <w:rStyle w:val="Ppogrubienie"/>
        </w:rPr>
        <w:t>.</w:t>
      </w:r>
      <w:r w:rsidRPr="007C2DB9">
        <w:t xml:space="preserve"> </w:t>
      </w:r>
      <w:r>
        <w:t xml:space="preserve">Rozporządzenie wchodzi w życie </w:t>
      </w:r>
      <w:r w:rsidR="005B5326">
        <w:t>z dniem 2</w:t>
      </w:r>
      <w:r w:rsidR="0000313C">
        <w:t>1</w:t>
      </w:r>
      <w:r w:rsidR="005B5326">
        <w:t xml:space="preserve"> września 2022 r</w:t>
      </w:r>
      <w:r>
        <w:t>.</w:t>
      </w:r>
      <w:r w:rsidR="0055644A">
        <w:rPr>
          <w:rStyle w:val="Odwoanieprzypisudolnego"/>
        </w:rPr>
        <w:footnoteReference w:id="3"/>
      </w:r>
      <w:r w:rsidR="0000313C" w:rsidRPr="0000313C">
        <w:rPr>
          <w:rStyle w:val="IGindeksgrny"/>
        </w:rPr>
        <w:t>)</w:t>
      </w:r>
    </w:p>
    <w:p w14:paraId="519E536D" w14:textId="77777777" w:rsidR="008B42A7" w:rsidRDefault="008B42A7" w:rsidP="007C3AB8">
      <w:pPr>
        <w:pStyle w:val="ARTartustawynprozporzdzenia"/>
        <w:rPr>
          <w:rStyle w:val="IGindeksgrny"/>
        </w:rPr>
      </w:pPr>
    </w:p>
    <w:p w14:paraId="41F36CFE" w14:textId="5317565D" w:rsidR="008B42A7" w:rsidRDefault="008B42A7" w:rsidP="008B42A7">
      <w:pPr>
        <w:pStyle w:val="NAZORGWYDnazwaorganuwydajcegoprojektowanyakt"/>
      </w:pPr>
      <w:r>
        <w:t>Minister Infrastruktur</w:t>
      </w:r>
      <w:r w:rsidR="00EE2CD4">
        <w:t>y</w:t>
      </w:r>
    </w:p>
    <w:p w14:paraId="32A9116F" w14:textId="77777777" w:rsidR="008B42A7" w:rsidRDefault="008B42A7" w:rsidP="008B42A7">
      <w:pPr>
        <w:pStyle w:val="TEKSTwporozumieniu"/>
      </w:pPr>
      <w:r w:rsidRPr="00383F64">
        <w:t xml:space="preserve"> </w:t>
      </w:r>
      <w:r>
        <w:t>w porozumieniu:</w:t>
      </w:r>
    </w:p>
    <w:p w14:paraId="1B0E9BE7" w14:textId="77777777" w:rsidR="008B42A7" w:rsidRDefault="008B42A7" w:rsidP="008B42A7">
      <w:pPr>
        <w:pStyle w:val="TEKSTwporozumieniu"/>
      </w:pPr>
      <w:r>
        <w:t xml:space="preserve">MINISTER ROZWOJU </w:t>
      </w:r>
    </w:p>
    <w:p w14:paraId="1A7FB8D3" w14:textId="77777777" w:rsidR="008B42A7" w:rsidRDefault="008B42A7" w:rsidP="008B42A7">
      <w:pPr>
        <w:pStyle w:val="TEKSTwporozumieniu"/>
      </w:pPr>
      <w:r>
        <w:t>I TECHNOLOGII</w:t>
      </w:r>
    </w:p>
    <w:p w14:paraId="30E22A34" w14:textId="77777777" w:rsidR="008B42A7" w:rsidRDefault="008B42A7" w:rsidP="007C3AB8">
      <w:pPr>
        <w:pStyle w:val="ARTartustawynprozporzdzenia"/>
      </w:pPr>
    </w:p>
    <w:p w14:paraId="6F79E587" w14:textId="77777777" w:rsidR="008B42A7" w:rsidRDefault="008B42A7" w:rsidP="007C3AB8">
      <w:pPr>
        <w:pStyle w:val="ARTartustawynprozporzdzenia"/>
      </w:pPr>
    </w:p>
    <w:p w14:paraId="326767AD" w14:textId="77777777" w:rsidR="008B42A7" w:rsidRDefault="008B42A7" w:rsidP="007C3AB8">
      <w:pPr>
        <w:pStyle w:val="ARTartustawynprozporzdzenia"/>
      </w:pPr>
    </w:p>
    <w:p w14:paraId="74C3D22A" w14:textId="77777777" w:rsidR="008B42A7" w:rsidRPr="008B42A7" w:rsidRDefault="008B42A7" w:rsidP="008B42A7">
      <w:pPr>
        <w:rPr>
          <w:lang w:eastAsia="en-US"/>
        </w:rPr>
      </w:pPr>
      <w:r w:rsidRPr="008B42A7">
        <w:rPr>
          <w:lang w:eastAsia="en-US"/>
        </w:rPr>
        <w:t>Za zgodność pod względem prawnym,</w:t>
      </w:r>
    </w:p>
    <w:p w14:paraId="17629A42" w14:textId="77777777" w:rsidR="008B42A7" w:rsidRPr="008B42A7" w:rsidRDefault="008B42A7" w:rsidP="008B42A7">
      <w:r w:rsidRPr="008B42A7">
        <w:rPr>
          <w:lang w:eastAsia="en-US"/>
        </w:rPr>
        <w:t>legislacyjnym i redakcyjnym</w:t>
      </w:r>
    </w:p>
    <w:p w14:paraId="3CC49956" w14:textId="77777777" w:rsidR="008B42A7" w:rsidRPr="008B42A7" w:rsidRDefault="008B42A7" w:rsidP="008B42A7">
      <w:pPr>
        <w:rPr>
          <w:lang w:eastAsia="en-US"/>
        </w:rPr>
      </w:pPr>
      <w:r w:rsidRPr="008B42A7">
        <w:rPr>
          <w:lang w:eastAsia="en-US"/>
        </w:rPr>
        <w:t>Grzegorz Kuzka</w:t>
      </w:r>
    </w:p>
    <w:p w14:paraId="5D3B5D65" w14:textId="77777777" w:rsidR="008B42A7" w:rsidRPr="008B42A7" w:rsidRDefault="008B42A7" w:rsidP="008B42A7">
      <w:pPr>
        <w:rPr>
          <w:lang w:eastAsia="en-US"/>
        </w:rPr>
      </w:pPr>
      <w:r w:rsidRPr="008B42A7">
        <w:rPr>
          <w:lang w:eastAsia="en-US"/>
        </w:rPr>
        <w:t>Zastępca Dyrektora Departamentu Prawnego</w:t>
      </w:r>
    </w:p>
    <w:p w14:paraId="497ACDC6" w14:textId="77777777" w:rsidR="008B42A7" w:rsidRPr="008B42A7" w:rsidRDefault="008B42A7" w:rsidP="008B42A7">
      <w:pPr>
        <w:rPr>
          <w:lang w:eastAsia="en-US"/>
        </w:rPr>
      </w:pPr>
      <w:r w:rsidRPr="008B42A7">
        <w:rPr>
          <w:lang w:eastAsia="en-US"/>
        </w:rPr>
        <w:t xml:space="preserve">w Ministerstwie Infrastruktury </w:t>
      </w:r>
    </w:p>
    <w:p w14:paraId="0734F5DB" w14:textId="77777777" w:rsidR="008B42A7" w:rsidRPr="008B42A7" w:rsidRDefault="008B42A7" w:rsidP="008B42A7">
      <w:pPr>
        <w:rPr>
          <w:lang w:eastAsia="en-US"/>
        </w:rPr>
      </w:pPr>
      <w:r w:rsidRPr="008B42A7">
        <w:rPr>
          <w:lang w:eastAsia="en-US"/>
        </w:rPr>
        <w:t>/-podpisano elektronicznie/</w:t>
      </w:r>
    </w:p>
    <w:p w14:paraId="15C88CA2" w14:textId="77777777" w:rsidR="008B42A7" w:rsidRPr="008B42A7" w:rsidRDefault="008B42A7" w:rsidP="008B42A7"/>
    <w:p w14:paraId="16D9FB5C" w14:textId="1F31B94C" w:rsidR="00CF5DE4" w:rsidRDefault="00CF5DE4" w:rsidP="007C3AB8">
      <w:pPr>
        <w:pStyle w:val="ARTartustawynprozporzdzenia"/>
      </w:pPr>
      <w:r>
        <w:br w:type="page"/>
      </w:r>
    </w:p>
    <w:p w14:paraId="1BAB1308" w14:textId="76656E9B" w:rsidR="005B5326" w:rsidRDefault="005B5326" w:rsidP="005B5326">
      <w:pPr>
        <w:pStyle w:val="TEKSTZacznikido"/>
      </w:pPr>
      <w:r>
        <w:lastRenderedPageBreak/>
        <w:t>Załączniki do rozporządzenia Ministra Infrastruktury z dnia …………….. 2022 r. (poz. ….)</w:t>
      </w:r>
    </w:p>
    <w:p w14:paraId="082A2E92" w14:textId="78999C28" w:rsidR="00CF5DE4" w:rsidRDefault="00CF5DE4" w:rsidP="00D85AD8">
      <w:pPr>
        <w:pStyle w:val="OZNZACZNIKAwskazanienrzacznika"/>
      </w:pPr>
      <w:r>
        <w:t xml:space="preserve">Załącznik </w:t>
      </w:r>
      <w:r w:rsidR="007C3AB8">
        <w:t>nr</w:t>
      </w:r>
      <w:r>
        <w:t>1</w:t>
      </w:r>
    </w:p>
    <w:p w14:paraId="055B75D0" w14:textId="5BB43EFD" w:rsidR="00CF5DE4" w:rsidRPr="007C2DB9" w:rsidRDefault="00CF5DE4" w:rsidP="00D85AD8">
      <w:pPr>
        <w:pStyle w:val="TYTDZOZNoznaczenietytuulubdziau"/>
      </w:pPr>
      <w:r>
        <w:t xml:space="preserve">Warunki i sposób prowadzenia pomiarów natężenia ruchu kolejowego i </w:t>
      </w:r>
      <w:r w:rsidR="008968E0">
        <w:t xml:space="preserve">RUCHU </w:t>
      </w:r>
      <w:r>
        <w:t xml:space="preserve">drogowego oraz obliczania iloczynu ruchu. </w:t>
      </w:r>
    </w:p>
    <w:p w14:paraId="049E1669" w14:textId="77777777" w:rsidR="00CF5DE4" w:rsidRPr="007C2DB9" w:rsidRDefault="00CF5DE4" w:rsidP="007C2DB9"/>
    <w:p w14:paraId="3FCE5FFC" w14:textId="5608AD51" w:rsidR="00CF5DE4" w:rsidRDefault="00CF5DE4" w:rsidP="00D85AD8">
      <w:pPr>
        <w:pStyle w:val="USTustnpkodeksu"/>
      </w:pPr>
      <w:r w:rsidRPr="007C2DB9">
        <w:t>1</w:t>
      </w:r>
      <w:r>
        <w:t>.</w:t>
      </w:r>
      <w:r w:rsidRPr="007C2DB9">
        <w:t xml:space="preserve"> </w:t>
      </w:r>
      <w:r>
        <w:t>Pomiary natężenia ruchu drogowego na przejeździe kolejowo-drogowym kategorii A, B i C wykonuje zarządca drogi, nie rzadziej niż co 5 lat. Pomiary na przejeździe kolejowo-drogowym kategorii D zarządca drogi wykonuje nie rzadziej niż co:</w:t>
      </w:r>
    </w:p>
    <w:p w14:paraId="5468B99D" w14:textId="0947189A" w:rsidR="00CF5DE4" w:rsidRDefault="00CF5DE4" w:rsidP="00D85AD8">
      <w:pPr>
        <w:pStyle w:val="PKTpunkt"/>
      </w:pPr>
      <w:r w:rsidRPr="007C2DB9">
        <w:t>1)</w:t>
      </w:r>
      <w:r w:rsidR="005B5326">
        <w:tab/>
      </w:r>
      <w:r>
        <w:t>5 lat, w przypadku przejazdów w ciągu dróg gruntowych lub gdy ostatni iloczyn ruchu nie przekraczał wartości 20 000;</w:t>
      </w:r>
    </w:p>
    <w:p w14:paraId="7B008937" w14:textId="07878C76" w:rsidR="00CF5DE4" w:rsidRDefault="00CF5DE4" w:rsidP="00D85AD8">
      <w:pPr>
        <w:pStyle w:val="PKTpunkt"/>
      </w:pPr>
      <w:r w:rsidRPr="007C2DB9">
        <w:t>2)</w:t>
      </w:r>
      <w:r w:rsidR="005B5326">
        <w:tab/>
      </w:r>
      <w:r>
        <w:t>2 lata, gdy ostatni iloczyn ruchu mieścił się w granicach od 20 000 do 40 000;</w:t>
      </w:r>
    </w:p>
    <w:p w14:paraId="4A33A0F0" w14:textId="76244D67" w:rsidR="00CF5DE4" w:rsidRDefault="00CF5DE4" w:rsidP="00D85AD8">
      <w:pPr>
        <w:pStyle w:val="PKTpunkt"/>
      </w:pPr>
      <w:r w:rsidRPr="007C2DB9">
        <w:t>3)</w:t>
      </w:r>
      <w:r w:rsidR="005B5326">
        <w:tab/>
      </w:r>
      <w:r>
        <w:t>rok, gdy ostatni iloczyn ruchu przekraczał wartość 40 000.</w:t>
      </w:r>
    </w:p>
    <w:p w14:paraId="7D442B02" w14:textId="57026990" w:rsidR="00CF5DE4" w:rsidRDefault="00CF5DE4" w:rsidP="00D85AD8">
      <w:pPr>
        <w:pStyle w:val="USTustnpkodeksu"/>
      </w:pPr>
      <w:r w:rsidRPr="007C2DB9">
        <w:t>2</w:t>
      </w:r>
      <w:r>
        <w:t>.</w:t>
      </w:r>
      <w:r w:rsidRPr="007C2DB9">
        <w:t xml:space="preserve"> </w:t>
      </w:r>
      <w:r>
        <w:t xml:space="preserve">Pomiary natężenia ruchu kolejowego na przejeździe kolejowo-drogowym wykonuje zarządca kolei, w tych samych okresach i dobach, w których zostało ustalone natężenie ruchu </w:t>
      </w:r>
      <w:r w:rsidR="008968E0">
        <w:t>drogowego</w:t>
      </w:r>
      <w:r>
        <w:t>.</w:t>
      </w:r>
    </w:p>
    <w:p w14:paraId="2CF36B61" w14:textId="3CF0B4B7" w:rsidR="00CF5DE4" w:rsidRDefault="00CF5DE4" w:rsidP="00D85AD8">
      <w:pPr>
        <w:pStyle w:val="USTustnpkodeksu"/>
      </w:pPr>
      <w:r w:rsidRPr="007C2DB9">
        <w:t>3</w:t>
      </w:r>
      <w:r>
        <w:t>.</w:t>
      </w:r>
      <w:r w:rsidRPr="007C2DB9">
        <w:t xml:space="preserve"> </w:t>
      </w:r>
      <w:r>
        <w:t xml:space="preserve">Pomiary </w:t>
      </w:r>
      <w:r w:rsidR="005B5326">
        <w:t>natężenia ruchu kolejowego na przejeździe kolejowo-drogowym</w:t>
      </w:r>
      <w:r w:rsidR="00FC5C7A">
        <w:t xml:space="preserve"> </w:t>
      </w:r>
      <w:r w:rsidR="005B5326">
        <w:t>są przeprowadzane</w:t>
      </w:r>
      <w:r>
        <w:t xml:space="preserve"> w miesiącach: kwiecień </w:t>
      </w:r>
      <w:r w:rsidR="005B5326">
        <w:rPr>
          <w:rFonts w:cs="Times"/>
        </w:rPr>
        <w:t>−</w:t>
      </w:r>
      <w:r>
        <w:t xml:space="preserve"> maj lub wrzesień </w:t>
      </w:r>
      <w:r w:rsidR="005B5326">
        <w:rPr>
          <w:rFonts w:cs="Times"/>
        </w:rPr>
        <w:t>−</w:t>
      </w:r>
      <w:r>
        <w:t xml:space="preserve"> październik, w ciągu dwóch kolejnych dób (wtorek i środa lub środa i czwartek).</w:t>
      </w:r>
    </w:p>
    <w:p w14:paraId="55DF23F8" w14:textId="29C3CE40" w:rsidR="00CF5DE4" w:rsidRDefault="00CF5DE4" w:rsidP="00D85AD8">
      <w:pPr>
        <w:pStyle w:val="USTustnpkodeksu"/>
      </w:pPr>
      <w:r>
        <w:t xml:space="preserve">4. Jeżeli w okresach, o których mowa w pkt 3, nie odbywał się ruch pociągów, jako natężenie ruchu kolejowego zarządca kolei przyjmuje średnią arytmetyczną z dwóch najbardziej obciążonych dób w ciągu 12 miesięcy poprzedzających pomiary natężenia ruchu drogowego. W przypadku gdy wartość obliczonego natężenia ruchu kolejowego jest mniejsza niż 1, do obliczenia iloczynu ruchu należy przyjąć wartość natężenia ruchu kolejowego równą 1. </w:t>
      </w:r>
    </w:p>
    <w:p w14:paraId="30EAFC92" w14:textId="4AFEE432" w:rsidR="00CF5DE4" w:rsidRDefault="00CF5DE4" w:rsidP="00D85AD8">
      <w:pPr>
        <w:pStyle w:val="USTustnpkodeksu"/>
      </w:pPr>
      <w:r>
        <w:t>5.</w:t>
      </w:r>
      <w:r w:rsidRPr="007C2DB9">
        <w:t xml:space="preserve"> </w:t>
      </w:r>
      <w:r>
        <w:t>Zarządca drogi powiadamia zarządcę kolei o planowanym terminie przeprowadzenia pomiarów natężenia ruchu drogowego na przejeździe kolejowo-drogowym.</w:t>
      </w:r>
    </w:p>
    <w:p w14:paraId="07A06FA8" w14:textId="6C1DC4FD" w:rsidR="00CF5DE4" w:rsidRDefault="00CF5DE4" w:rsidP="00D85AD8">
      <w:pPr>
        <w:pStyle w:val="USTustnpkodeksu"/>
      </w:pPr>
      <w:r>
        <w:t>6.</w:t>
      </w:r>
      <w:r w:rsidRPr="007C2DB9">
        <w:t xml:space="preserve"> </w:t>
      </w:r>
      <w:r>
        <w:t>Przedstawiciel zarządcy kolei ma prawo uczestniczyć w pomiarach natężenia ruchu drogowego na przejeździe kolejowo-drogowym.</w:t>
      </w:r>
    </w:p>
    <w:p w14:paraId="546C3229" w14:textId="55A85541" w:rsidR="00CF5DE4" w:rsidRDefault="00CF5DE4" w:rsidP="00D85AD8">
      <w:pPr>
        <w:pStyle w:val="USTustnpkodeksu"/>
      </w:pPr>
      <w:r>
        <w:t xml:space="preserve">7. Przy pomiarze natężenia ruchu drogowego </w:t>
      </w:r>
      <w:r w:rsidR="005B5326">
        <w:t xml:space="preserve">na przejeździe kolejowo-drogowym </w:t>
      </w:r>
      <w:r w:rsidR="00E458B3">
        <w:t>uwzględnia się</w:t>
      </w:r>
      <w:r>
        <w:t xml:space="preserve"> wszystkie pojazdy przekraczające przejazd kolejowo-drogowy, </w:t>
      </w:r>
      <w:r w:rsidR="005B5326">
        <w:t xml:space="preserve">w tym rowery i </w:t>
      </w:r>
      <w:r w:rsidR="005B5326">
        <w:lastRenderedPageBreak/>
        <w:t>motorowery</w:t>
      </w:r>
      <w:r>
        <w:t xml:space="preserve">. Średnie dobowe natężenie ruchu drogowego na przejeździe kolejowo-drogowym oblicza się jako średnią arytmetyczną z pomiarów przeprowadzonych w ciągu dwóch dób. </w:t>
      </w:r>
    </w:p>
    <w:p w14:paraId="3B587DB1" w14:textId="4907A14A" w:rsidR="00CF5DE4" w:rsidRDefault="00CF5DE4" w:rsidP="00D85AD8">
      <w:pPr>
        <w:pStyle w:val="USTustnpkodeksu"/>
      </w:pPr>
      <w:r>
        <w:t>8</w:t>
      </w:r>
      <w:r w:rsidR="007C3AB8">
        <w:t xml:space="preserve">. </w:t>
      </w:r>
      <w:r>
        <w:t xml:space="preserve">Do obliczenia iloczynów ruchu na przejazdach kolejowo-drogowych w ciągu dróg krajowych i wojewódzkich jako wartości natężenia ruchu drogowego przyjmuje się wartości średniego dobowego ruchu rocznego określonego na podstawie ostatnich wyników generalnego pomiaru ruchu wykonywanego przez zarządców tych dróg. </w:t>
      </w:r>
    </w:p>
    <w:p w14:paraId="0109F441" w14:textId="35DB9214" w:rsidR="00CF5DE4" w:rsidRDefault="00CF5DE4" w:rsidP="00D85AD8">
      <w:pPr>
        <w:pStyle w:val="USTustnpkodeksu"/>
      </w:pPr>
      <w:r>
        <w:t>9</w:t>
      </w:r>
      <w:r w:rsidR="007C3AB8">
        <w:t xml:space="preserve">. </w:t>
      </w:r>
      <w:r>
        <w:t xml:space="preserve">Przepisu pkt </w:t>
      </w:r>
      <w:r w:rsidR="00E458B3">
        <w:t xml:space="preserve">8 </w:t>
      </w:r>
      <w:r>
        <w:t xml:space="preserve">nie stosuje się do obliczenia iloczynu ruchu na przejazdach kolejowo-drogowych kategorii D, na których ostatni iloczyn ruchu przekroczył wartość 20 000. </w:t>
      </w:r>
    </w:p>
    <w:p w14:paraId="7B8D7510" w14:textId="437FDF95" w:rsidR="00CF5DE4" w:rsidRDefault="00CF5DE4" w:rsidP="00D85AD8">
      <w:pPr>
        <w:pStyle w:val="USTustnpkodeksu"/>
      </w:pPr>
      <w:r>
        <w:t>10.</w:t>
      </w:r>
      <w:r w:rsidRPr="007C2DB9">
        <w:t xml:space="preserve"> </w:t>
      </w:r>
      <w:r>
        <w:t xml:space="preserve">Przy obliczaniu natężenia ruchu kolejowego </w:t>
      </w:r>
      <w:r w:rsidR="00E458B3">
        <w:t>uwzględnia się</w:t>
      </w:r>
      <w:r>
        <w:t xml:space="preserve"> wszystkie pociągi, które w danym dniu przejechały przez przejazd kolejowo-drogowy. Średnie dobowe natężenie ruchu kolejowego na przejeździe kolejowo-drogowym oblicza się jako średnią arytmetyczną z pomiarów przeprowadzonych w ciągu dwóch tych samych dób, w których przeprowadza się pomiary ruchu drogowego.</w:t>
      </w:r>
    </w:p>
    <w:p w14:paraId="72FC7010" w14:textId="6C58FD9D" w:rsidR="00CF5DE4" w:rsidRDefault="00CF5DE4" w:rsidP="00D85AD8">
      <w:pPr>
        <w:pStyle w:val="USTustnpkodeksu"/>
      </w:pPr>
      <w:r>
        <w:t>11</w:t>
      </w:r>
      <w:r w:rsidR="007C3AB8">
        <w:t xml:space="preserve">. </w:t>
      </w:r>
      <w:r>
        <w:t xml:space="preserve">Przy obliczaniu natężenia ruchu kolejowego na przejeździe kolejowo-drogowym, na którym z drogą krzyżują się wyłącznie tory dojazdowe do bocznicy kolejowej, sumuje się wszystkie przejazdy pociągów oraz jazd manewrowych w miesiącu przeprowadzania pomiarów natężenia ruchu drogowego, a obliczoną wartość dzieli się przez liczbę dni, w których odnotowano jazdy tych składów. </w:t>
      </w:r>
    </w:p>
    <w:p w14:paraId="6DB37FF5" w14:textId="2D065A49" w:rsidR="007C2DB9" w:rsidRDefault="00CF5DE4" w:rsidP="00D85AD8">
      <w:pPr>
        <w:pStyle w:val="USTustnpkodeksu"/>
      </w:pPr>
      <w:r>
        <w:t>12</w:t>
      </w:r>
      <w:r w:rsidR="007C3AB8">
        <w:t xml:space="preserve">. </w:t>
      </w:r>
      <w:r w:rsidR="007C2DB9">
        <w:t xml:space="preserve">Pomiary natężenia ruchu drogowego i </w:t>
      </w:r>
      <w:r w:rsidR="008968E0">
        <w:t xml:space="preserve">ruchu </w:t>
      </w:r>
      <w:r w:rsidR="007C2DB9">
        <w:t xml:space="preserve">kolejowego </w:t>
      </w:r>
      <w:r w:rsidR="005F31FA">
        <w:t>są</w:t>
      </w:r>
      <w:r w:rsidR="007C2DB9">
        <w:t xml:space="preserve"> wykonywane na żądanie właściwych organów, Państwowej Komisji Badania Wypadków Kolejowych lub komisji kolejowej, o której mowa w art. 28m ustawy z dnia 28 marca 2003 r. o transporcie kolejowym, zarządcy drogi lub zarządcy kolei. Pomiaru dokonuje się w sposób określony w pkt 2</w:t>
      </w:r>
      <w:r w:rsidR="005F31FA">
        <w:rPr>
          <w:rFonts w:cs="Times"/>
        </w:rPr>
        <w:t>−</w:t>
      </w:r>
      <w:r w:rsidR="007C3AB8">
        <w:t>11</w:t>
      </w:r>
      <w:r w:rsidR="007C2DB9">
        <w:t xml:space="preserve">. </w:t>
      </w:r>
    </w:p>
    <w:p w14:paraId="45701008" w14:textId="5FD0FFD8" w:rsidR="007C2DB9" w:rsidRDefault="00D85AD8" w:rsidP="00D85AD8">
      <w:pPr>
        <w:pStyle w:val="USTustnpkodeksu"/>
      </w:pPr>
      <w:r>
        <w:t>13.</w:t>
      </w:r>
      <w:r w:rsidR="007C2DB9" w:rsidRPr="007C2DB9">
        <w:t xml:space="preserve"> </w:t>
      </w:r>
      <w:r w:rsidR="007C2DB9">
        <w:t xml:space="preserve">Otrzymane wyniki pomiarów natężenia ruchu drogowego i </w:t>
      </w:r>
      <w:r w:rsidR="005F31FA">
        <w:t xml:space="preserve">ruchu </w:t>
      </w:r>
      <w:r w:rsidR="007C2DB9">
        <w:t>kolejowego oraz obliczony iloczyn ruchu, zarządca kolei zapisuje w metryce.</w:t>
      </w:r>
    </w:p>
    <w:p w14:paraId="4C23ECB1" w14:textId="77777777" w:rsidR="007C3AB8" w:rsidRDefault="007C3AB8">
      <w:pPr>
        <w:widowControl/>
        <w:autoSpaceDE/>
        <w:autoSpaceDN/>
        <w:adjustRightInd/>
        <w:rPr>
          <w:b/>
        </w:rPr>
      </w:pPr>
      <w:r>
        <w:br w:type="page"/>
      </w:r>
    </w:p>
    <w:p w14:paraId="19A4535F" w14:textId="2CEAF0C8" w:rsidR="00712B61" w:rsidRDefault="007C2DB9" w:rsidP="00712B61">
      <w:pPr>
        <w:pStyle w:val="OZNZACZNIKAwskazanienrzacznika"/>
      </w:pPr>
      <w:r>
        <w:lastRenderedPageBreak/>
        <w:t xml:space="preserve">Załącznik </w:t>
      </w:r>
      <w:r w:rsidR="00712B61">
        <w:t xml:space="preserve">nr </w:t>
      </w:r>
      <w:r>
        <w:t>3</w:t>
      </w:r>
    </w:p>
    <w:p w14:paraId="45FB8D99" w14:textId="02544884" w:rsidR="007C2DB9" w:rsidRDefault="007C2DB9" w:rsidP="00712B61">
      <w:pPr>
        <w:pStyle w:val="TYTDZOZNoznaczenietytuulubdziau"/>
      </w:pPr>
      <w:r>
        <w:t xml:space="preserve">Warunki i sposób sprawdzania widoczności przejazdów </w:t>
      </w:r>
      <w:r w:rsidR="00712B61">
        <w:br/>
      </w:r>
      <w:r>
        <w:t xml:space="preserve">kolejowo-drogowych i przejść </w:t>
      </w:r>
    </w:p>
    <w:p w14:paraId="6EEBF0FE" w14:textId="77777777" w:rsidR="00712B61" w:rsidRPr="00712B61" w:rsidRDefault="00712B61" w:rsidP="00712B61"/>
    <w:p w14:paraId="237A7E52" w14:textId="766EB46F" w:rsidR="007C2DB9" w:rsidRPr="005F31FA" w:rsidRDefault="007C2DB9" w:rsidP="005F31FA">
      <w:pPr>
        <w:rPr>
          <w:rStyle w:val="Ppogrubienie"/>
        </w:rPr>
      </w:pPr>
      <w:r w:rsidRPr="005F31FA">
        <w:rPr>
          <w:rStyle w:val="Ppogrubienie"/>
        </w:rPr>
        <w:t>A. Widoczność przejazdu kolejowo-drogowego i przejścia z drogi</w:t>
      </w:r>
    </w:p>
    <w:p w14:paraId="2D4CE37C" w14:textId="0423BBE5" w:rsidR="007C2DB9" w:rsidRDefault="007C2DB9" w:rsidP="00712B61">
      <w:pPr>
        <w:pStyle w:val="USTustnpkodeksu"/>
      </w:pPr>
      <w:r w:rsidRPr="007C2DB9">
        <w:t xml:space="preserve"> 1. </w:t>
      </w:r>
      <w:r>
        <w:t xml:space="preserve">W zwykłych warunkach atmosferycznych kierowca pojazdu drogowego lub pieszy zbliżając się do przejazdu kolejowo-drogowego </w:t>
      </w:r>
      <w:r w:rsidR="00E458B3">
        <w:t>ma</w:t>
      </w:r>
      <w:r>
        <w:t xml:space="preserve"> zapewnioną właściwą widoczność drągów </w:t>
      </w:r>
      <w:r w:rsidR="00E81459">
        <w:t>rogatek</w:t>
      </w:r>
      <w:r>
        <w:t xml:space="preserve">, sygnalizatorów </w:t>
      </w:r>
      <w:r w:rsidR="00EB0116" w:rsidRPr="00EB0116">
        <w:t xml:space="preserve">zakazujących wjazdu i wejścia </w:t>
      </w:r>
      <w:r w:rsidR="00E81459" w:rsidRPr="00EB0116">
        <w:t>umieszczan</w:t>
      </w:r>
      <w:r w:rsidR="00E81459">
        <w:t>ych</w:t>
      </w:r>
      <w:r w:rsidR="00E81459" w:rsidRPr="00EB0116">
        <w:t xml:space="preserve"> </w:t>
      </w:r>
      <w:r w:rsidR="00EB0116" w:rsidRPr="00EB0116">
        <w:t>na przejazdach kolejowo-drogowych i przejściach</w:t>
      </w:r>
      <w:r>
        <w:t xml:space="preserve"> i znaków drogowych. Minimalne odległości mierzone po osi drogi publicznej na wysokości 1 m nad osią pasa ruchu drogi w zależności od dopuszczalnej prędkości pojazdów drogowych, dla których </w:t>
      </w:r>
      <w:r w:rsidR="00E458B3">
        <w:t xml:space="preserve">jest </w:t>
      </w:r>
      <w:r>
        <w:t xml:space="preserve">zapewniona widoczność przejazdu dla kierujących pojazdami określa tabela nr 1. </w:t>
      </w:r>
    </w:p>
    <w:p w14:paraId="70A649F5" w14:textId="77777777" w:rsidR="005F31FA" w:rsidRDefault="005F31FA" w:rsidP="007C2DB9"/>
    <w:p w14:paraId="79BFE1C3" w14:textId="1297A9AE" w:rsidR="007C2DB9" w:rsidRPr="007C2DB9" w:rsidRDefault="007C2DB9" w:rsidP="007C2DB9">
      <w:r>
        <w:t xml:space="preserve">Tabela </w:t>
      </w:r>
      <w:r w:rsidR="005F31FA">
        <w:t xml:space="preserve">nr </w:t>
      </w:r>
      <w:r>
        <w:t>1</w:t>
      </w: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553"/>
        <w:gridCol w:w="4554"/>
      </w:tblGrid>
      <w:tr w:rsidR="007C2DB9" w14:paraId="59746C81" w14:textId="77777777" w:rsidTr="00CB160C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44EE40" w14:textId="77777777" w:rsidR="007C2DB9" w:rsidRPr="007C2DB9" w:rsidRDefault="007C2DB9" w:rsidP="007C2DB9">
            <w:r>
              <w:t>Dopuszczalna pr</w:t>
            </w:r>
            <w:r w:rsidRPr="007C2DB9">
              <w:t>ędkość</w:t>
            </w:r>
          </w:p>
          <w:p w14:paraId="5C74E331" w14:textId="77777777" w:rsidR="007C2DB9" w:rsidRPr="007C2DB9" w:rsidRDefault="007C2DB9" w:rsidP="007C2DB9">
            <w:r>
              <w:t>pojazd</w:t>
            </w:r>
            <w:r w:rsidRPr="007C2DB9">
              <w:t>ów drogowych na drodze</w:t>
            </w:r>
          </w:p>
          <w:p w14:paraId="0B3CB5C1" w14:textId="70857689" w:rsidR="007C2DB9" w:rsidRDefault="007C2DB9" w:rsidP="007C2DB9">
            <w:r>
              <w:t xml:space="preserve">w </w:t>
            </w:r>
            <w:r w:rsidR="00CE5EE7">
              <w:t>[</w:t>
            </w:r>
            <w:r>
              <w:t>km/h</w:t>
            </w:r>
            <w:r w:rsidR="00E458B3">
              <w:t>]</w:t>
            </w:r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15769E" w14:textId="573E6213" w:rsidR="007C2DB9" w:rsidRPr="007C2DB9" w:rsidRDefault="007C2DB9" w:rsidP="007C2DB9">
            <w:r>
              <w:t>Odleg</w:t>
            </w:r>
            <w:r w:rsidRPr="007C2DB9">
              <w:t xml:space="preserve">łość punktu obserwacyjnego w </w:t>
            </w:r>
            <w:r w:rsidR="00CE5EE7">
              <w:t>[</w:t>
            </w:r>
            <w:r w:rsidRPr="007C2DB9">
              <w:t>m</w:t>
            </w:r>
            <w:r w:rsidR="00E458B3">
              <w:t>]</w:t>
            </w:r>
          </w:p>
        </w:tc>
      </w:tr>
      <w:tr w:rsidR="007C2DB9" w14:paraId="11BC4177" w14:textId="77777777" w:rsidTr="00CB160C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737A49" w14:textId="77777777" w:rsidR="007C2DB9" w:rsidRDefault="007C2DB9" w:rsidP="007C2DB9">
            <w:r>
              <w:t>100</w:t>
            </w:r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27322B" w14:textId="77777777" w:rsidR="007C2DB9" w:rsidRDefault="007C2DB9" w:rsidP="007C2DB9">
            <w:r>
              <w:t>140</w:t>
            </w:r>
          </w:p>
        </w:tc>
      </w:tr>
      <w:tr w:rsidR="007C2DB9" w14:paraId="5572C2A1" w14:textId="77777777" w:rsidTr="00CB160C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281B4A" w14:textId="77777777" w:rsidR="007C2DB9" w:rsidRDefault="007C2DB9" w:rsidP="007C2DB9">
            <w:r>
              <w:t>90</w:t>
            </w:r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ABEB67" w14:textId="77777777" w:rsidR="007C2DB9" w:rsidRDefault="007C2DB9" w:rsidP="007C2DB9">
            <w:r>
              <w:t>120</w:t>
            </w:r>
          </w:p>
        </w:tc>
      </w:tr>
      <w:tr w:rsidR="007C2DB9" w14:paraId="64325C43" w14:textId="77777777" w:rsidTr="00CB160C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A19021" w14:textId="77777777" w:rsidR="007C2DB9" w:rsidRDefault="007C2DB9" w:rsidP="007C2DB9">
            <w:r>
              <w:t>80</w:t>
            </w:r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22FC36" w14:textId="77777777" w:rsidR="007C2DB9" w:rsidRDefault="007C2DB9" w:rsidP="007C2DB9">
            <w:r>
              <w:t>100</w:t>
            </w:r>
          </w:p>
        </w:tc>
      </w:tr>
      <w:tr w:rsidR="007C2DB9" w14:paraId="6B8D4D35" w14:textId="77777777" w:rsidTr="00CB160C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0A5C77" w14:textId="77777777" w:rsidR="007C2DB9" w:rsidRDefault="007C2DB9" w:rsidP="007C2DB9">
            <w:r>
              <w:t>70</w:t>
            </w:r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8A312C" w14:textId="77777777" w:rsidR="007C2DB9" w:rsidRDefault="007C2DB9" w:rsidP="007C2DB9">
            <w:r>
              <w:t>80</w:t>
            </w:r>
          </w:p>
        </w:tc>
      </w:tr>
      <w:tr w:rsidR="007C2DB9" w14:paraId="6E2F3464" w14:textId="77777777" w:rsidTr="00CB160C"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D7DD7F" w14:textId="77777777" w:rsidR="007C2DB9" w:rsidRPr="007C2DB9" w:rsidRDefault="007C2DB9" w:rsidP="007C2DB9">
            <w:r>
              <w:t>≤</w:t>
            </w:r>
            <w:r w:rsidRPr="007C2DB9">
              <w:t xml:space="preserve"> 60</w:t>
            </w:r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5912B3" w14:textId="77777777" w:rsidR="007C2DB9" w:rsidRPr="007C2DB9" w:rsidRDefault="007C2DB9" w:rsidP="007C2DB9">
            <w:r>
              <w:t>60</w:t>
            </w:r>
          </w:p>
        </w:tc>
      </w:tr>
    </w:tbl>
    <w:p w14:paraId="23F9D897" w14:textId="77777777" w:rsidR="007C2DB9" w:rsidRDefault="007C2DB9" w:rsidP="007C2DB9"/>
    <w:p w14:paraId="42F6E0DD" w14:textId="708407DB" w:rsidR="007C2DB9" w:rsidRDefault="007C2DB9" w:rsidP="00A5069D">
      <w:pPr>
        <w:pStyle w:val="USTustnpkodeksu"/>
      </w:pPr>
      <w:r w:rsidRPr="007C2DB9">
        <w:t xml:space="preserve">2. </w:t>
      </w:r>
      <w:r>
        <w:t xml:space="preserve">Odległość punktu obserwacyjnego na drodze publicznej od przejazdu kolejowo-drogowego lub przejścia </w:t>
      </w:r>
      <w:r w:rsidR="00B637D2">
        <w:t>wynosi co najmniej</w:t>
      </w:r>
      <w:r>
        <w:t xml:space="preserve"> 60 m, z tym że dla dróg wewnętrznych odległość ta może być zmniejszona do 35 m, a przy przejściach do 5 m. </w:t>
      </w:r>
    </w:p>
    <w:p w14:paraId="141D471E" w14:textId="13826D7F" w:rsidR="007C2DB9" w:rsidRDefault="007C2DB9" w:rsidP="00A5069D">
      <w:pPr>
        <w:pStyle w:val="USTustnpkodeksu"/>
      </w:pPr>
      <w:r w:rsidRPr="007C2DB9">
        <w:t xml:space="preserve">3. </w:t>
      </w:r>
      <w:r>
        <w:t xml:space="preserve">Zarządca drogi dokonuje sprawdzenia odległości widoczności przejazdu kolejowo-drogowego i przejścia od strony drogi publicznej, w terminach określonych w § </w:t>
      </w:r>
      <w:r w:rsidR="00983228">
        <w:t xml:space="preserve">17 </w:t>
      </w:r>
      <w:r>
        <w:t xml:space="preserve">ust. 2 rozporządzenia i pisemnie powiadamia o wynikach zarządcę kolei, który </w:t>
      </w:r>
      <w:r w:rsidR="005F31FA">
        <w:t>zapisuje je</w:t>
      </w:r>
      <w:r>
        <w:t xml:space="preserve"> w metryce. </w:t>
      </w:r>
    </w:p>
    <w:p w14:paraId="423E12A7" w14:textId="142E5B0A" w:rsidR="007C2DB9" w:rsidRDefault="007C2DB9" w:rsidP="00A5069D">
      <w:pPr>
        <w:pStyle w:val="USTustnpkodeksu"/>
      </w:pPr>
      <w:r w:rsidRPr="007C2DB9">
        <w:t xml:space="preserve">4. </w:t>
      </w:r>
      <w:r>
        <w:t xml:space="preserve">W przypadku braku odpowiedniej widoczności określonej w tabeli nr 1 </w:t>
      </w:r>
      <w:r w:rsidR="00B637D2">
        <w:t>wprowadza się</w:t>
      </w:r>
      <w:r>
        <w:t xml:space="preserve"> ograniczenie dopuszczalnej prędkości na drodze, do wartości odpowiadającej rzeczywistej widoczności, zgodnie z tabelą nr 1. </w:t>
      </w:r>
    </w:p>
    <w:p w14:paraId="73BE07CA" w14:textId="77777777" w:rsidR="00A5069D" w:rsidRDefault="00A5069D" w:rsidP="00A5069D">
      <w:pPr>
        <w:pStyle w:val="USTustnpkodeksu"/>
      </w:pPr>
    </w:p>
    <w:p w14:paraId="625E78D1" w14:textId="14D69F5C" w:rsidR="007C2DB9" w:rsidRPr="005F31FA" w:rsidRDefault="007C2DB9" w:rsidP="005F31FA">
      <w:pPr>
        <w:rPr>
          <w:rStyle w:val="Ppogrubienie"/>
        </w:rPr>
      </w:pPr>
      <w:r w:rsidRPr="005F31FA">
        <w:rPr>
          <w:rStyle w:val="Ppogrubienie"/>
        </w:rPr>
        <w:t>B</w:t>
      </w:r>
      <w:r w:rsidR="004C4CF6" w:rsidRPr="005F31FA">
        <w:rPr>
          <w:rStyle w:val="Ppogrubienie"/>
        </w:rPr>
        <w:t>.1</w:t>
      </w:r>
      <w:r w:rsidRPr="005F31FA">
        <w:rPr>
          <w:rStyle w:val="Ppogrubienie"/>
        </w:rPr>
        <w:t>. Widoczność czoła pociągu z drogi przed przejazdem kolejowo-drogowym</w:t>
      </w:r>
    </w:p>
    <w:p w14:paraId="5D4DD632" w14:textId="59997E76" w:rsidR="007C2DB9" w:rsidRDefault="007C2DB9" w:rsidP="00A5069D">
      <w:pPr>
        <w:pStyle w:val="USTustnpkodeksu"/>
      </w:pPr>
    </w:p>
    <w:p w14:paraId="0E1F2810" w14:textId="7095645C" w:rsidR="007C2DB9" w:rsidRDefault="004C4CF6" w:rsidP="00A5069D">
      <w:pPr>
        <w:pStyle w:val="USTustnpkodeksu"/>
      </w:pPr>
      <w:r>
        <w:t>1</w:t>
      </w:r>
      <w:r w:rsidR="007C2DB9" w:rsidRPr="007C2DB9">
        <w:t xml:space="preserve">. </w:t>
      </w:r>
      <w:r w:rsidR="007C2DB9">
        <w:t xml:space="preserve">W przypadku przejazdów kolejowo-drogowych kategorii A, B lub C projektowanych w nowych lokalizacjach </w:t>
      </w:r>
      <w:r w:rsidR="00B637D2">
        <w:t>są</w:t>
      </w:r>
      <w:r w:rsidR="007C2DB9">
        <w:t xml:space="preserve"> zapewnione warunki widoczności czoła pociągu z drogi publicznej z odległości 5 m. </w:t>
      </w:r>
    </w:p>
    <w:p w14:paraId="5C50B6DE" w14:textId="2E38020D" w:rsidR="007C2DB9" w:rsidRDefault="004C4CF6" w:rsidP="00A5069D">
      <w:pPr>
        <w:pStyle w:val="USTustnpkodeksu"/>
      </w:pPr>
      <w:r>
        <w:t>2</w:t>
      </w:r>
      <w:r w:rsidR="007C2DB9" w:rsidRPr="007C2DB9">
        <w:t xml:space="preserve">. </w:t>
      </w:r>
      <w:r w:rsidR="007C2DB9">
        <w:t xml:space="preserve">W przypadku zmiany kategorii przejazdu kolejowo-drogowego, z wyjątkiem zmiany na kategorię F, lub jego budowy, przebudowy lub remontu </w:t>
      </w:r>
      <w:r w:rsidR="00B637D2">
        <w:t>są</w:t>
      </w:r>
      <w:r w:rsidR="007C2DB9">
        <w:t xml:space="preserve"> zapewnione warunki widoczności czoła pociągu z drogi publicznej z odległości 5 m, jeżeli planowane roboty obejmują swym zakresem zmianę położenia osi drogi w planie. </w:t>
      </w:r>
    </w:p>
    <w:p w14:paraId="4E7848F4" w14:textId="08F52549" w:rsidR="0005773E" w:rsidRDefault="0005773E" w:rsidP="00A5069D">
      <w:pPr>
        <w:pStyle w:val="USTustnpkodeksu"/>
      </w:pPr>
      <w:r>
        <w:t xml:space="preserve">3. Sposób sprawdzenia warunków widoczności czoła pociągu z drogi publicznej przed przejazdem kolejowo-drogowym </w:t>
      </w:r>
      <w:r w:rsidR="00051225">
        <w:t xml:space="preserve">(trójkąt widoczności) </w:t>
      </w:r>
      <w:r>
        <w:t xml:space="preserve">przedstawiono na rysunku 1 w części B.2. </w:t>
      </w:r>
    </w:p>
    <w:p w14:paraId="3C7C8539" w14:textId="77777777" w:rsidR="004C4CF6" w:rsidRDefault="004C4CF6" w:rsidP="00A5069D">
      <w:pPr>
        <w:pStyle w:val="USTustnpkodeksu"/>
      </w:pPr>
    </w:p>
    <w:p w14:paraId="44363BF4" w14:textId="68B3DB72" w:rsidR="004C4CF6" w:rsidRDefault="004C4CF6" w:rsidP="004C4CF6">
      <w:pPr>
        <w:pStyle w:val="TEKSTwporozumieniu"/>
      </w:pPr>
      <w:r w:rsidRPr="007C2DB9">
        <w:t>B</w:t>
      </w:r>
      <w:r>
        <w:t>.2</w:t>
      </w:r>
      <w:r w:rsidRPr="007C2DB9">
        <w:t>. Widoczność czoła pociągu z drogi przed przejazdem kolejowo-drogowym</w:t>
      </w:r>
      <w:r>
        <w:t xml:space="preserve"> kategorii D</w:t>
      </w:r>
    </w:p>
    <w:p w14:paraId="60CA0FA0" w14:textId="7C2D20F5" w:rsidR="004C4CF6" w:rsidRDefault="004C4CF6" w:rsidP="00A5069D">
      <w:pPr>
        <w:pStyle w:val="USTustnpkodeksu"/>
      </w:pPr>
      <w:r w:rsidRPr="007C2DB9">
        <w:t xml:space="preserve">1. </w:t>
      </w:r>
      <w:r>
        <w:t>W zwykłych warunkach atmosferycznych czoło zbliżającego się pociągu, a co najmniej latarnie sygnałowe jego czoła, są widoczne dla kierujących pojazdami drogowymi z odległości 20 m, mierzonej od skrajnej szyny po osi jezdni, przez cały czas zbliżania się pojazdu do przejazdu kolejowo-drogowego kategorii D.</w:t>
      </w:r>
    </w:p>
    <w:p w14:paraId="1F844050" w14:textId="35B38477" w:rsidR="007C2DB9" w:rsidRDefault="004C4CF6" w:rsidP="00A5069D">
      <w:pPr>
        <w:pStyle w:val="USTustnpkodeksu"/>
      </w:pPr>
      <w:r>
        <w:t>2</w:t>
      </w:r>
      <w:r w:rsidR="007C2DB9" w:rsidRPr="007C2DB9">
        <w:t xml:space="preserve">. </w:t>
      </w:r>
      <w:r w:rsidR="007C2DB9">
        <w:t xml:space="preserve">Sposób sprawdzenia warunków widoczności czoła pociągu z drogi publicznej przed przejazdem kolejowo-drogowym (trójkąty widoczności) przedstawiono na rysunku1. </w:t>
      </w:r>
    </w:p>
    <w:p w14:paraId="2FA3F27D" w14:textId="77777777" w:rsidR="007C2DB9" w:rsidRPr="007C2DB9" w:rsidRDefault="007C2DB9" w:rsidP="007C2DB9"/>
    <w:p w14:paraId="3F9A6C71" w14:textId="3582068F" w:rsidR="007C2DB9" w:rsidRPr="007C2DB9" w:rsidRDefault="00497F31" w:rsidP="007C2DB9">
      <w:r>
        <w:rPr>
          <w:noProof/>
        </w:rPr>
        <w:lastRenderedPageBreak/>
        <w:drawing>
          <wp:inline distT="0" distB="0" distL="0" distR="0" wp14:anchorId="0E5A9A59" wp14:editId="57CE60B6">
            <wp:extent cx="5748655" cy="4015105"/>
            <wp:effectExtent l="0" t="0" r="444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CF301" w14:textId="42ED979B" w:rsidR="00B1395A" w:rsidRDefault="004C4CF6" w:rsidP="00B1395A">
      <w:pPr>
        <w:pStyle w:val="USTustnpkodeksu"/>
      </w:pPr>
      <w:r>
        <w:t>3</w:t>
      </w:r>
      <w:r w:rsidR="007C2DB9" w:rsidRPr="007C2DB9">
        <w:t xml:space="preserve">. </w:t>
      </w:r>
      <w:r w:rsidR="007C2DB9">
        <w:t xml:space="preserve">Z punktu obserwacyjnego E (20 m od przejazdu kolejowo-drogowego) czoło pociągu </w:t>
      </w:r>
      <w:r w:rsidR="00B637D2">
        <w:t>jest</w:t>
      </w:r>
      <w:r w:rsidR="007C2DB9">
        <w:t xml:space="preserve"> widoczne począwszy od punktu B. W miarę zbliżania się pojazdu drogowego do przejazdu kolejowo-drogowego odcinek widoczności pociągu </w:t>
      </w:r>
      <w:r w:rsidR="00B637D2">
        <w:t>zwiększa się</w:t>
      </w:r>
      <w:r w:rsidR="007C2DB9">
        <w:t xml:space="preserve"> tak</w:t>
      </w:r>
      <w:r w:rsidR="00B637D2">
        <w:t>,</w:t>
      </w:r>
      <w:r w:rsidR="007C2DB9">
        <w:t xml:space="preserve"> aby z odległości 10 m od skrajnej szyny (punkt C) czoło pociągu było widoczne co najmniej od punktu D. Widoczność pociągu z drogi publicznej ustala się dla obu stro</w:t>
      </w:r>
      <w:r w:rsidR="00B1395A">
        <w:t>n przejazdu kolejowo-drogowego.</w:t>
      </w:r>
    </w:p>
    <w:p w14:paraId="1E1DDF9E" w14:textId="2FDDEF00" w:rsidR="00B1395A" w:rsidRPr="00352CE7" w:rsidRDefault="004C4CF6" w:rsidP="00352CE7">
      <w:pPr>
        <w:pStyle w:val="USTustnpkodeksu"/>
        <w:rPr>
          <w:rStyle w:val="TEKSTOZNACZONYWDOKUMENCIERDOWYMJAKOUKRYTY"/>
          <w:color w:val="auto"/>
          <w:u w:val="none"/>
        </w:rPr>
      </w:pPr>
      <w:r w:rsidRPr="00352CE7">
        <w:rPr>
          <w:rStyle w:val="TEKSTOZNACZONYWDOKUMENCIERDOWYMJAKOUKRYTY"/>
          <w:color w:val="auto"/>
          <w:u w:val="none"/>
        </w:rPr>
        <w:t>4</w:t>
      </w:r>
      <w:r w:rsidR="00B1395A" w:rsidRPr="00352CE7">
        <w:rPr>
          <w:rStyle w:val="TEKSTOZNACZONYWDOKUMENCIERDOWYMJAKOUKRYTY"/>
          <w:color w:val="auto"/>
          <w:u w:val="none"/>
        </w:rPr>
        <w:t xml:space="preserve">. W przypadku gdy nie są spełnione warunki widoczności dla maksymalnej prędkości rozkładowej z odległości 10 m, </w:t>
      </w:r>
      <w:r w:rsidR="00B637D2" w:rsidRPr="00352CE7">
        <w:rPr>
          <w:rStyle w:val="TEKSTOZNACZONYWDOKUMENCIERDOWYMJAKOUKRYTY"/>
          <w:color w:val="auto"/>
          <w:u w:val="none"/>
        </w:rPr>
        <w:t>określa się</w:t>
      </w:r>
      <w:r w:rsidR="00B1395A" w:rsidRPr="00352CE7">
        <w:rPr>
          <w:rStyle w:val="TEKSTOZNACZONYWDOKUMENCIERDOWYMJAKOUKRYTY"/>
          <w:color w:val="auto"/>
          <w:u w:val="none"/>
        </w:rPr>
        <w:t xml:space="preserve"> prędkość pociągów, przy której są spełnione warunki widoczności z odległości 10 m.</w:t>
      </w:r>
    </w:p>
    <w:p w14:paraId="67CAE391" w14:textId="0DAF4F72" w:rsidR="007C2DB9" w:rsidRDefault="004C4CF6" w:rsidP="00A5069D">
      <w:pPr>
        <w:pStyle w:val="USTustnpkodeksu"/>
      </w:pPr>
      <w:r>
        <w:t>5</w:t>
      </w:r>
      <w:r w:rsidR="007C2DB9" w:rsidRPr="007C2DB9">
        <w:t xml:space="preserve">. </w:t>
      </w:r>
      <w:r w:rsidR="007C2DB9">
        <w:t xml:space="preserve">Widoczność pociągu </w:t>
      </w:r>
      <w:r w:rsidR="00B637D2">
        <w:t>sprawdza się</w:t>
      </w:r>
      <w:r w:rsidR="007C2DB9">
        <w:t xml:space="preserve"> w warunkach zbliżonych do tych, w jakich znajdują się użytkownicy drogi. Obserwację czoła zbliżającego się pociągu przeprowadza się z wysokości od 1m do 1,2 m nad osią pasa ruchu drogi publicznej. Widoczność </w:t>
      </w:r>
      <w:r w:rsidR="005F31FA">
        <w:t xml:space="preserve">pociągu </w:t>
      </w:r>
      <w:r w:rsidR="007C2DB9">
        <w:t xml:space="preserve">określa zarządca kolei </w:t>
      </w:r>
      <w:r w:rsidR="005F31FA">
        <w:t xml:space="preserve">i zapisuje </w:t>
      </w:r>
      <w:r w:rsidR="007C2DB9">
        <w:t xml:space="preserve">w metryce. </w:t>
      </w:r>
    </w:p>
    <w:p w14:paraId="6D8914F4" w14:textId="13718BEE" w:rsidR="007C2DB9" w:rsidRDefault="004C4CF6" w:rsidP="00A5069D">
      <w:pPr>
        <w:pStyle w:val="USTustnpkodeksu"/>
      </w:pPr>
      <w:r>
        <w:t>6</w:t>
      </w:r>
      <w:r w:rsidR="007C2DB9" w:rsidRPr="007C2DB9">
        <w:t xml:space="preserve">. </w:t>
      </w:r>
      <w:r w:rsidR="00D52121">
        <w:t>C</w:t>
      </w:r>
      <w:r w:rsidR="007C2DB9">
        <w:t xml:space="preserve">zoło pociągu </w:t>
      </w:r>
      <w:r w:rsidR="00384114">
        <w:t>jest</w:t>
      </w:r>
      <w:r w:rsidR="007C2DB9">
        <w:t xml:space="preserve"> widoczne z drogi publicznej, co najmniej z odległości 5 m od skrajnej szyny (punkt obserwacyjny A) na całym odcinku L, począwszy od punktu D. </w:t>
      </w:r>
    </w:p>
    <w:p w14:paraId="3EF5C855" w14:textId="0611F704" w:rsidR="007C2DB9" w:rsidRDefault="004C4CF6" w:rsidP="00A5069D">
      <w:pPr>
        <w:pStyle w:val="USTustnpkodeksu"/>
      </w:pPr>
      <w:r>
        <w:t>7</w:t>
      </w:r>
      <w:r w:rsidR="007C2DB9" w:rsidRPr="007C2DB9">
        <w:t xml:space="preserve">. </w:t>
      </w:r>
      <w:r w:rsidR="007C2DB9">
        <w:t xml:space="preserve">W przypadku gdy nie są spełnione warunki widoczności dla maksymalnej prędkości rozkładowej z odległości 5 m, </w:t>
      </w:r>
      <w:r w:rsidR="00384114">
        <w:t>określa się</w:t>
      </w:r>
      <w:r w:rsidR="007C2DB9">
        <w:t xml:space="preserve"> prędkość pociągów, przy której są spełnione warunki widoczności z odległości 5 m. </w:t>
      </w:r>
    </w:p>
    <w:p w14:paraId="761329BC" w14:textId="198785A2" w:rsidR="007C2DB9" w:rsidRDefault="004C4CF6" w:rsidP="00A5069D">
      <w:pPr>
        <w:pStyle w:val="USTustnpkodeksu"/>
      </w:pPr>
      <w:r>
        <w:lastRenderedPageBreak/>
        <w:t>8</w:t>
      </w:r>
      <w:r w:rsidR="007C2DB9" w:rsidRPr="007C2DB9">
        <w:t xml:space="preserve">. </w:t>
      </w:r>
      <w:r w:rsidR="007C2DB9">
        <w:t xml:space="preserve">W przypadku gdy dla określonej prędkości pociągu </w:t>
      </w:r>
      <w:r w:rsidR="00384114">
        <w:t xml:space="preserve">jest </w:t>
      </w:r>
      <w:r w:rsidR="007C2DB9">
        <w:t>zachowana tylko widoczność z odległości 5 m, przy drodze z obu stron przejazdu kolejowo-drogowego kategorii D ustawi</w:t>
      </w:r>
      <w:r w:rsidR="00384114">
        <w:t>a</w:t>
      </w:r>
      <w:r w:rsidR="007C2DB9">
        <w:t xml:space="preserve"> </w:t>
      </w:r>
      <w:r w:rsidR="00384114">
        <w:t xml:space="preserve">się </w:t>
      </w:r>
      <w:r w:rsidR="007C2DB9">
        <w:t>znak B-20 ,,stop</w:t>
      </w:r>
      <w:r w:rsidR="005F7748">
        <w:t>”</w:t>
      </w:r>
      <w:r w:rsidR="007C2DB9">
        <w:t xml:space="preserve">, zgodnie z § </w:t>
      </w:r>
      <w:r w:rsidR="006F465B">
        <w:t xml:space="preserve">84 </w:t>
      </w:r>
      <w:r w:rsidR="007C2DB9">
        <w:t xml:space="preserve">pkt 2 rozporządzenia. Na drodze publicznej o nawierzchni bitumicznej i betonowej </w:t>
      </w:r>
      <w:r w:rsidR="00384114">
        <w:t xml:space="preserve">maluje się </w:t>
      </w:r>
      <w:r w:rsidR="007C2DB9">
        <w:t xml:space="preserve">również poziome linie zatrzymania pojazdu, zgodnie z § </w:t>
      </w:r>
      <w:r w:rsidR="006F465B">
        <w:t xml:space="preserve">84 </w:t>
      </w:r>
      <w:r w:rsidR="007C2DB9">
        <w:t xml:space="preserve">pkt 4 rozporządzenia. </w:t>
      </w:r>
    </w:p>
    <w:p w14:paraId="58350EBA" w14:textId="22629B2E" w:rsidR="007C2DB9" w:rsidRDefault="004C4CF6" w:rsidP="00A5069D">
      <w:pPr>
        <w:pStyle w:val="USTustnpkodeksu"/>
      </w:pPr>
      <w:r>
        <w:t>9</w:t>
      </w:r>
      <w:r w:rsidR="007C2DB9" w:rsidRPr="007C2DB9">
        <w:t xml:space="preserve">. </w:t>
      </w:r>
      <w:r w:rsidR="007C2DB9">
        <w:t xml:space="preserve">Prędkości pociągów, o których mowa w pkt </w:t>
      </w:r>
      <w:r w:rsidR="00AC3F49">
        <w:t>4</w:t>
      </w:r>
      <w:r w:rsidR="00D56C10">
        <w:t xml:space="preserve">, </w:t>
      </w:r>
      <w:r w:rsidR="00AC3F49">
        <w:t xml:space="preserve">7 </w:t>
      </w:r>
      <w:r w:rsidR="00D52121">
        <w:t xml:space="preserve">i </w:t>
      </w:r>
      <w:r w:rsidR="00AC3F49">
        <w:t>8</w:t>
      </w:r>
      <w:r w:rsidR="007C2DB9">
        <w:t xml:space="preserve">, obowiązują na całej długości L. </w:t>
      </w:r>
    </w:p>
    <w:p w14:paraId="0682D21C" w14:textId="6EE6940E" w:rsidR="007C2DB9" w:rsidRDefault="004C4CF6" w:rsidP="00A5069D">
      <w:pPr>
        <w:pStyle w:val="USTustnpkodeksu"/>
      </w:pPr>
      <w:r>
        <w:t>10</w:t>
      </w:r>
      <w:r w:rsidR="007C2DB9" w:rsidRPr="007C2DB9">
        <w:t xml:space="preserve">. </w:t>
      </w:r>
      <w:r w:rsidR="007C2DB9">
        <w:t>Długości odcinków widoczności czoła pociągu z drogi publicznej L oraz L</w:t>
      </w:r>
      <w:r w:rsidR="007C2DB9" w:rsidRPr="007C3AB8">
        <w:rPr>
          <w:rStyle w:val="IDindeksdolny"/>
        </w:rPr>
        <w:t>1</w:t>
      </w:r>
      <w:r w:rsidR="007C2DB9">
        <w:t>,zgodnie z rysunkiem</w:t>
      </w:r>
      <w:r w:rsidR="00903858">
        <w:t xml:space="preserve"> </w:t>
      </w:r>
      <w:r w:rsidR="007C2DB9">
        <w:t xml:space="preserve">1, określa się według wzorów podanych w tabeli nr 2. </w:t>
      </w:r>
    </w:p>
    <w:p w14:paraId="73F2E854" w14:textId="77777777" w:rsidR="005F31FA" w:rsidRDefault="005F31FA" w:rsidP="007C2DB9"/>
    <w:p w14:paraId="63C33C29" w14:textId="409A59E7" w:rsidR="007C2DB9" w:rsidRPr="007C2DB9" w:rsidRDefault="007C2DB9" w:rsidP="007C2DB9">
      <w:r>
        <w:t xml:space="preserve">Tabela </w:t>
      </w:r>
      <w:r w:rsidR="005F31FA">
        <w:t xml:space="preserve">nr </w:t>
      </w:r>
      <w:r>
        <w:t>2</w:t>
      </w: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035"/>
        <w:gridCol w:w="2625"/>
        <w:gridCol w:w="3447"/>
      </w:tblGrid>
      <w:tr w:rsidR="007C2DB9" w14:paraId="7AD12BB3" w14:textId="77777777" w:rsidTr="000E2C3E">
        <w:trPr>
          <w:jc w:val="center"/>
        </w:trPr>
        <w:tc>
          <w:tcPr>
            <w:tcW w:w="30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E7CF61" w14:textId="77777777" w:rsidR="007C2DB9" w:rsidRPr="007C2DB9" w:rsidRDefault="007C2DB9" w:rsidP="007C2DB9">
            <w:r>
              <w:t>Okre</w:t>
            </w:r>
            <w:r w:rsidRPr="007C2DB9">
              <w:t>ślenie odcinków w metrach</w:t>
            </w:r>
          </w:p>
        </w:tc>
        <w:tc>
          <w:tcPr>
            <w:tcW w:w="6072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0B97F2" w14:textId="77777777" w:rsidR="007C2DB9" w:rsidRPr="007C2DB9" w:rsidRDefault="007C2DB9" w:rsidP="007C2DB9">
            <w:r>
              <w:t>dla przejazd</w:t>
            </w:r>
            <w:r w:rsidRPr="007C2DB9">
              <w:t>ów kolejowo-drogowych przez:</w:t>
            </w:r>
          </w:p>
        </w:tc>
      </w:tr>
      <w:tr w:rsidR="007C2DB9" w14:paraId="1673D847" w14:textId="77777777" w:rsidTr="000E2C3E">
        <w:trPr>
          <w:jc w:val="center"/>
        </w:trPr>
        <w:tc>
          <w:tcPr>
            <w:tcW w:w="30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867DEB" w14:textId="77777777" w:rsidR="007C2DB9" w:rsidRDefault="007C2DB9" w:rsidP="007C2DB9"/>
        </w:tc>
        <w:tc>
          <w:tcPr>
            <w:tcW w:w="262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997F01" w14:textId="12F8EC20" w:rsidR="007C2DB9" w:rsidRDefault="007C2DB9" w:rsidP="007C2DB9">
            <w:r>
              <w:t>jeden tor</w:t>
            </w:r>
            <w:r w:rsidR="000E2C3E">
              <w:t xml:space="preserve"> kolejowy</w:t>
            </w:r>
          </w:p>
        </w:tc>
        <w:tc>
          <w:tcPr>
            <w:tcW w:w="344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AA3303" w14:textId="72874F67" w:rsidR="007C2DB9" w:rsidRPr="007C2DB9" w:rsidRDefault="007C2DB9" w:rsidP="007C2DB9">
            <w:r>
              <w:t>dwa i wi</w:t>
            </w:r>
            <w:r w:rsidRPr="007C2DB9">
              <w:t>ęcej torów</w:t>
            </w:r>
            <w:r w:rsidR="000E2C3E">
              <w:t xml:space="preserve"> kolejowych</w:t>
            </w:r>
          </w:p>
        </w:tc>
      </w:tr>
      <w:tr w:rsidR="007C2DB9" w14:paraId="545CC146" w14:textId="77777777" w:rsidTr="000E2C3E"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3CDBA1" w14:textId="77777777" w:rsidR="007C2DB9" w:rsidRDefault="007C2DB9" w:rsidP="007C2DB9">
            <w:r>
              <w:t>L</w:t>
            </w:r>
          </w:p>
        </w:tc>
        <w:tc>
          <w:tcPr>
            <w:tcW w:w="262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C2A666" w14:textId="77777777" w:rsidR="007C2DB9" w:rsidRPr="007C2DB9" w:rsidRDefault="007C2DB9" w:rsidP="007C2DB9">
            <w:r>
              <w:t>L=5,5*V</w:t>
            </w:r>
            <w:r w:rsidRPr="00A5069D">
              <w:rPr>
                <w:rStyle w:val="IDindeksdolny"/>
              </w:rPr>
              <w:t>max</w:t>
            </w:r>
          </w:p>
        </w:tc>
        <w:tc>
          <w:tcPr>
            <w:tcW w:w="344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767B15" w14:textId="77777777" w:rsidR="007C2DB9" w:rsidRPr="007C2DB9" w:rsidRDefault="007C2DB9" w:rsidP="007C2DB9">
            <w:r>
              <w:t>L=(5,5+0,25d)*V</w:t>
            </w:r>
            <w:r w:rsidRPr="00A5069D">
              <w:rPr>
                <w:rStyle w:val="IDindeksdolny"/>
              </w:rPr>
              <w:t>max</w:t>
            </w:r>
          </w:p>
        </w:tc>
      </w:tr>
      <w:tr w:rsidR="007C2DB9" w14:paraId="14E4304A" w14:textId="77777777" w:rsidTr="000E2C3E"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6F82CF" w14:textId="77777777" w:rsidR="007C2DB9" w:rsidRPr="007C2DB9" w:rsidRDefault="007C2DB9" w:rsidP="007C2DB9">
            <w:r>
              <w:t>L</w:t>
            </w:r>
            <w:r w:rsidRPr="007C3AB8">
              <w:rPr>
                <w:rStyle w:val="IDindeksdolny"/>
              </w:rPr>
              <w:t>1</w:t>
            </w:r>
          </w:p>
        </w:tc>
        <w:tc>
          <w:tcPr>
            <w:tcW w:w="262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F9F3A7" w14:textId="77777777" w:rsidR="007C2DB9" w:rsidRPr="007C2DB9" w:rsidRDefault="007C2DB9" w:rsidP="007C2DB9">
            <w:r>
              <w:t>L</w:t>
            </w:r>
            <w:r w:rsidRPr="007C2DB9">
              <w:t>1=3,6*V</w:t>
            </w:r>
            <w:r w:rsidRPr="00A5069D">
              <w:rPr>
                <w:rStyle w:val="IDindeksdolny"/>
              </w:rPr>
              <w:t>max</w:t>
            </w:r>
          </w:p>
        </w:tc>
        <w:tc>
          <w:tcPr>
            <w:tcW w:w="344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0506D7" w14:textId="77777777" w:rsidR="007C2DB9" w:rsidRPr="007C2DB9" w:rsidRDefault="007C2DB9" w:rsidP="007C2DB9">
            <w:r>
              <w:t>L</w:t>
            </w:r>
            <w:r w:rsidRPr="007C2DB9">
              <w:t>1=(3,6+0,07d)*V</w:t>
            </w:r>
            <w:r w:rsidRPr="00A5069D">
              <w:rPr>
                <w:rStyle w:val="IDindeksdolny"/>
              </w:rPr>
              <w:t>max</w:t>
            </w:r>
          </w:p>
        </w:tc>
      </w:tr>
    </w:tbl>
    <w:p w14:paraId="111D339E" w14:textId="77777777" w:rsidR="007C2DB9" w:rsidRDefault="007C2DB9" w:rsidP="007C2DB9"/>
    <w:p w14:paraId="2851F8BC" w14:textId="77777777" w:rsidR="007C2DB9" w:rsidRDefault="007C2DB9" w:rsidP="007C2DB9">
      <w:r>
        <w:t>gdzie:</w:t>
      </w:r>
    </w:p>
    <w:p w14:paraId="6BC010F2" w14:textId="5C9A006C" w:rsidR="007C2DB9" w:rsidRDefault="007C2DB9" w:rsidP="007C2DB9">
      <w:r>
        <w:t>V</w:t>
      </w:r>
      <w:r w:rsidRPr="00A5069D">
        <w:rPr>
          <w:rStyle w:val="IDindeksdolny"/>
        </w:rPr>
        <w:t>max</w:t>
      </w:r>
      <w:r>
        <w:t xml:space="preserve"> </w:t>
      </w:r>
      <w:r w:rsidR="00384114">
        <w:rPr>
          <w:rFonts w:cs="Times New Roman"/>
        </w:rPr>
        <w:t>−</w:t>
      </w:r>
      <w:r>
        <w:t xml:space="preserve"> największa dozwolona prędkość pociągów w rejonie przejazdu kolejowo-drogowego w km/h,</w:t>
      </w:r>
    </w:p>
    <w:p w14:paraId="42570D26" w14:textId="651F3903" w:rsidR="007C2DB9" w:rsidRDefault="007C2DB9" w:rsidP="007C2DB9">
      <w:r>
        <w:t xml:space="preserve">d </w:t>
      </w:r>
      <w:r w:rsidR="00384114">
        <w:rPr>
          <w:rFonts w:cs="Times New Roman"/>
        </w:rPr>
        <w:t>−</w:t>
      </w:r>
      <w:r>
        <w:t xml:space="preserve"> odległość między osiami skrajnego i następnego toru </w:t>
      </w:r>
      <w:r w:rsidR="000E2C3E">
        <w:t xml:space="preserve">kolejowego </w:t>
      </w:r>
      <w:r>
        <w:t>w metrach.</w:t>
      </w:r>
    </w:p>
    <w:p w14:paraId="20A040C0" w14:textId="7F1E5AAF" w:rsidR="007C2DB9" w:rsidRDefault="004C4CF6" w:rsidP="00A5069D">
      <w:pPr>
        <w:pStyle w:val="USTustnpkodeksu"/>
      </w:pPr>
      <w:r w:rsidRPr="007C2DB9">
        <w:t>1</w:t>
      </w:r>
      <w:r>
        <w:t>1</w:t>
      </w:r>
      <w:r w:rsidR="007C2DB9" w:rsidRPr="007C2DB9">
        <w:t xml:space="preserve">. </w:t>
      </w:r>
      <w:r w:rsidR="007C2DB9">
        <w:t xml:space="preserve">W przypadku gdy na przejeździe kolejowo-drogowym kategorii D nie są spełnione warunki widoczności z odległości 5 m dla prędkości pociągów równej 40 km/h a długość odcinka widoczności (L) jest większa od 125 m, </w:t>
      </w:r>
      <w:r w:rsidR="00384114">
        <w:t>wprowadza się</w:t>
      </w:r>
      <w:r w:rsidR="007C2DB9">
        <w:t xml:space="preserve"> ograniczenie prędkości pociągów V</w:t>
      </w:r>
      <w:r w:rsidR="007C2DB9" w:rsidRPr="00274E57">
        <w:rPr>
          <w:rStyle w:val="IDindeksdolny"/>
        </w:rPr>
        <w:t>ogr</w:t>
      </w:r>
      <w:r w:rsidR="007C2DB9">
        <w:t xml:space="preserve"> = 40 km/h na całej długości odcinka L, a przed przejazdem kolejowo-drogowym na drodze publicznej </w:t>
      </w:r>
      <w:r w:rsidR="00384114">
        <w:t>ustawia</w:t>
      </w:r>
      <w:r w:rsidR="007C2DB9">
        <w:t xml:space="preserve"> znak B-20 ,,stop</w:t>
      </w:r>
      <w:r w:rsidR="005F7748">
        <w:t>”</w:t>
      </w:r>
      <w:r w:rsidR="007C2DB9">
        <w:t xml:space="preserve">. </w:t>
      </w:r>
    </w:p>
    <w:p w14:paraId="3EE0C657" w14:textId="4A89ECAD" w:rsidR="007C2DB9" w:rsidRDefault="004C4CF6" w:rsidP="00A5069D">
      <w:pPr>
        <w:pStyle w:val="USTustnpkodeksu"/>
      </w:pPr>
      <w:r w:rsidRPr="007C2DB9">
        <w:t>1</w:t>
      </w:r>
      <w:r>
        <w:t>2</w:t>
      </w:r>
      <w:r w:rsidR="007C2DB9" w:rsidRPr="007C2DB9">
        <w:t xml:space="preserve">. </w:t>
      </w:r>
      <w:r w:rsidR="007C2DB9">
        <w:t xml:space="preserve">W przypadku gdy na przejeździe kolejowo-drogowym kategorii D nie są spełnione warunki widoczności z odległości 5 m dla prędkości pociągów równej 40 km/h a długość odcinka widoczności (L) jest zawarta w przedziale od 95 m do 125 m, </w:t>
      </w:r>
      <w:r w:rsidR="00384114">
        <w:t>wprowadza się</w:t>
      </w:r>
      <w:r w:rsidR="007C2DB9">
        <w:t xml:space="preserve"> ograniczenie prędkości pociągów V</w:t>
      </w:r>
      <w:r w:rsidR="007C2DB9" w:rsidRPr="00274E57">
        <w:rPr>
          <w:rStyle w:val="IDindeksdolny"/>
        </w:rPr>
        <w:t>ogr</w:t>
      </w:r>
      <w:r w:rsidR="007C2DB9">
        <w:t xml:space="preserve"> = 30 km/h na długości odcinka L, a przed przejazdem kolejowo-drogowym na drodze publicznej </w:t>
      </w:r>
      <w:r w:rsidR="00384114">
        <w:t>ustawia</w:t>
      </w:r>
      <w:r w:rsidR="007C2DB9">
        <w:t xml:space="preserve"> znak B-20 ,,stop</w:t>
      </w:r>
      <w:r w:rsidR="005F7748">
        <w:t>”</w:t>
      </w:r>
      <w:r w:rsidR="007C2DB9">
        <w:t xml:space="preserve">. </w:t>
      </w:r>
    </w:p>
    <w:p w14:paraId="5025C11C" w14:textId="04416C52" w:rsidR="007C2DB9" w:rsidRDefault="004C4CF6" w:rsidP="00A5069D">
      <w:pPr>
        <w:pStyle w:val="USTustnpkodeksu"/>
      </w:pPr>
      <w:r w:rsidRPr="007C2DB9">
        <w:t>1</w:t>
      </w:r>
      <w:r>
        <w:t>3</w:t>
      </w:r>
      <w:r w:rsidR="007C2DB9" w:rsidRPr="007C2DB9">
        <w:t xml:space="preserve">. </w:t>
      </w:r>
      <w:r w:rsidR="007C2DB9">
        <w:t xml:space="preserve">W przypadku gdy na przejeździe kolejowo-drogowym kategorii D </w:t>
      </w:r>
      <w:r w:rsidR="00384114">
        <w:t xml:space="preserve">nie są spełnione warunki widoczności </w:t>
      </w:r>
      <w:r w:rsidR="005F7748">
        <w:t>określone zgodnie z</w:t>
      </w:r>
      <w:r w:rsidR="007C2DB9">
        <w:t xml:space="preserve"> pkt </w:t>
      </w:r>
      <w:r w:rsidR="00E731B7">
        <w:t xml:space="preserve">10 </w:t>
      </w:r>
      <w:r w:rsidR="007C3AB8">
        <w:t xml:space="preserve">i </w:t>
      </w:r>
      <w:r w:rsidR="00E731B7">
        <w:t>11</w:t>
      </w:r>
      <w:r w:rsidR="007C2DB9">
        <w:t xml:space="preserve">, </w:t>
      </w:r>
      <w:r w:rsidR="00384114">
        <w:t>wprowadza się</w:t>
      </w:r>
      <w:r w:rsidR="007C2DB9">
        <w:t xml:space="preserve"> ograniczenie prędkości </w:t>
      </w:r>
      <w:r w:rsidR="007C2DB9">
        <w:lastRenderedPageBreak/>
        <w:t xml:space="preserve">czoła pociągów </w:t>
      </w:r>
      <w:r w:rsidR="00384114">
        <w:t xml:space="preserve">równej </w:t>
      </w:r>
      <w:r w:rsidR="007C2DB9">
        <w:t xml:space="preserve">20 km/h na długości równej szerokości przejazdu, a przed przejazdem kolejowo-drogowym na drodze publicznej </w:t>
      </w:r>
      <w:r w:rsidR="00384114">
        <w:t xml:space="preserve">ustawia </w:t>
      </w:r>
      <w:r w:rsidR="007C2DB9">
        <w:t>znak B-20 ,,stop</w:t>
      </w:r>
      <w:r w:rsidR="005F7748">
        <w:t>”</w:t>
      </w:r>
      <w:r w:rsidR="007C2DB9">
        <w:t xml:space="preserve">. </w:t>
      </w:r>
    </w:p>
    <w:p w14:paraId="536E3047" w14:textId="0BD1BB84" w:rsidR="007C2DB9" w:rsidRDefault="004C4CF6" w:rsidP="00A5069D">
      <w:pPr>
        <w:pStyle w:val="USTustnpkodeksu"/>
      </w:pPr>
      <w:r w:rsidRPr="007C2DB9">
        <w:t>1</w:t>
      </w:r>
      <w:r>
        <w:t>4</w:t>
      </w:r>
      <w:r w:rsidR="007C2DB9" w:rsidRPr="007C2DB9">
        <w:t xml:space="preserve">. </w:t>
      </w:r>
      <w:r w:rsidR="007C2DB9">
        <w:t>Wielkości podane w pkt 1</w:t>
      </w:r>
      <w:r w:rsidR="005F7748">
        <w:rPr>
          <w:rFonts w:cs="Times"/>
        </w:rPr>
        <w:t>−</w:t>
      </w:r>
      <w:r w:rsidR="007C2DB9">
        <w:t>1</w:t>
      </w:r>
      <w:r w:rsidR="00B1395A">
        <w:t>3</w:t>
      </w:r>
      <w:r w:rsidR="007C2DB9">
        <w:t xml:space="preserve"> dotyczą przejazdów kolejowo-drogowych, których kąt skrzyżowania jest nie mniejszy niż 60</w:t>
      </w:r>
      <w:r w:rsidR="00274E57">
        <w:rPr>
          <w:rFonts w:cs="Times"/>
        </w:rPr>
        <w:t>º</w:t>
      </w:r>
      <w:r w:rsidR="007C2DB9">
        <w:t xml:space="preserve"> oraz przy których znak G-3 ,,krzyż św. Andrzeja przed przejazdem kolejowym jednotorowym</w:t>
      </w:r>
      <w:r w:rsidR="005F7748">
        <w:t>”</w:t>
      </w:r>
      <w:r w:rsidR="007C2DB9">
        <w:t xml:space="preserve"> lub </w:t>
      </w:r>
      <w:r w:rsidR="00384114">
        <w:t xml:space="preserve">znak </w:t>
      </w:r>
      <w:r w:rsidR="007C2DB9">
        <w:t>G-4 ,,krzyż św. Andrzeja przed przejazdem kolejowym wielotorowym</w:t>
      </w:r>
      <w:r w:rsidR="005F7748">
        <w:t>”</w:t>
      </w:r>
      <w:r w:rsidR="007C2DB9">
        <w:t xml:space="preserve"> jest ustawiony w odległości 5 m od skrajnej szyny toru</w:t>
      </w:r>
      <w:r w:rsidR="000E2C3E">
        <w:t xml:space="preserve"> kolejowego</w:t>
      </w:r>
      <w:r w:rsidR="007C2DB9">
        <w:t xml:space="preserve">. Jeżeli odległość tego znaku od skrajnej szyny toru jest większa niż 5 m, odległość L </w:t>
      </w:r>
      <w:r w:rsidR="00903858">
        <w:t>zwiększa się</w:t>
      </w:r>
      <w:r w:rsidR="007C2DB9">
        <w:t xml:space="preserve"> o 0,25 V</w:t>
      </w:r>
      <w:r w:rsidR="007C2DB9" w:rsidRPr="00274E57">
        <w:rPr>
          <w:rStyle w:val="IDindeksdolny"/>
        </w:rPr>
        <w:t>max</w:t>
      </w:r>
      <w:r w:rsidR="007C2DB9">
        <w:t>, a L</w:t>
      </w:r>
      <w:r w:rsidR="007C2DB9" w:rsidRPr="00274E57">
        <w:rPr>
          <w:rStyle w:val="IDindeksdolny"/>
        </w:rPr>
        <w:t>1</w:t>
      </w:r>
      <w:r w:rsidR="007C2DB9">
        <w:t xml:space="preserve"> o 0,07 V</w:t>
      </w:r>
      <w:r w:rsidR="007C2DB9" w:rsidRPr="007C3AB8">
        <w:rPr>
          <w:rStyle w:val="IDindeksdolny"/>
        </w:rPr>
        <w:t>max</w:t>
      </w:r>
      <w:r w:rsidR="007C2DB9">
        <w:t xml:space="preserve"> </w:t>
      </w:r>
      <w:r w:rsidR="00903858">
        <w:rPr>
          <w:rFonts w:cs="Times"/>
        </w:rPr>
        <w:t>−</w:t>
      </w:r>
      <w:r w:rsidR="007C2DB9">
        <w:t xml:space="preserve"> na każdy metr zwiększonej odległości ustawienia znaku. Jeżeli kąt skrzyżowania wynosi mniej niż 60</w:t>
      </w:r>
      <w:r w:rsidR="00274E57">
        <w:rPr>
          <w:rFonts w:cs="Times"/>
        </w:rPr>
        <w:t>º</w:t>
      </w:r>
      <w:r w:rsidR="007C2DB9">
        <w:t>, na każde 5</w:t>
      </w:r>
      <w:r w:rsidR="00274E57">
        <w:rPr>
          <w:rFonts w:cs="Times"/>
        </w:rPr>
        <w:t>º</w:t>
      </w:r>
      <w:r w:rsidR="007C2DB9">
        <w:t xml:space="preserve"> poniżej 60</w:t>
      </w:r>
      <w:r w:rsidR="00274E57">
        <w:rPr>
          <w:rFonts w:cs="Times"/>
        </w:rPr>
        <w:t>º</w:t>
      </w:r>
      <w:r w:rsidR="007C2DB9">
        <w:t xml:space="preserve"> odległość 20 m (odcinek EP), przy ustalaniu L</w:t>
      </w:r>
      <w:r w:rsidR="007C2DB9" w:rsidRPr="00274E57">
        <w:rPr>
          <w:rStyle w:val="IDindeksdolny"/>
        </w:rPr>
        <w:t>1</w:t>
      </w:r>
      <w:r w:rsidR="007C2DB9">
        <w:t xml:space="preserve"> od strony kąta ostrego</w:t>
      </w:r>
      <w:r w:rsidR="00903858">
        <w:t xml:space="preserve"> zwiększa się</w:t>
      </w:r>
      <w:r w:rsidR="007C2DB9">
        <w:t xml:space="preserve"> o 1 m. </w:t>
      </w:r>
    </w:p>
    <w:p w14:paraId="453EFD38" w14:textId="48B727FC" w:rsidR="007C2DB9" w:rsidRDefault="004C4CF6" w:rsidP="00A5069D">
      <w:pPr>
        <w:pStyle w:val="USTustnpkodeksu"/>
      </w:pPr>
      <w:r w:rsidRPr="007C2DB9">
        <w:t>1</w:t>
      </w:r>
      <w:r>
        <w:t>5</w:t>
      </w:r>
      <w:r w:rsidR="007C2DB9" w:rsidRPr="007C2DB9">
        <w:t xml:space="preserve">. </w:t>
      </w:r>
      <w:r w:rsidR="007C2DB9">
        <w:t>W obrębie trójkątów widoczności nie sytuuje się obiektów ograniczających widoczność, w szczególności obiektów budowlanych, drzew, krzewów i innych upraw wysokopiennych, reklam, elementów ochrony akustycznej</w:t>
      </w:r>
      <w:r w:rsidR="00CB1507">
        <w:t xml:space="preserve"> i innych obiektów niezwiązanych bezpośrednio z prowadzeniem ruchu kolejowego</w:t>
      </w:r>
      <w:r w:rsidR="007C2DB9">
        <w:t xml:space="preserve">. </w:t>
      </w:r>
    </w:p>
    <w:p w14:paraId="1C8516A0" w14:textId="7DA09A52" w:rsidR="007C2DB9" w:rsidRDefault="004C4CF6" w:rsidP="00A5069D">
      <w:pPr>
        <w:pStyle w:val="USTustnpkodeksu"/>
      </w:pPr>
      <w:r w:rsidRPr="007C2DB9">
        <w:t>1</w:t>
      </w:r>
      <w:r>
        <w:t>6</w:t>
      </w:r>
      <w:r w:rsidR="007C2DB9" w:rsidRPr="007C2DB9">
        <w:t xml:space="preserve">. </w:t>
      </w:r>
      <w:r w:rsidR="007C2DB9">
        <w:t xml:space="preserve">Na przejeździe kolejowo-drogowym oraz w pasie drogowym na odcinku do 20 m z każdej strony przejazdu </w:t>
      </w:r>
      <w:r w:rsidR="000E2C3E">
        <w:t xml:space="preserve">kolejowo-drogowego </w:t>
      </w:r>
      <w:r w:rsidR="007C2DB9">
        <w:t xml:space="preserve">mierzonego od skrajnej szyny nie umieszcza się urządzeń, reklam oraz innych przedmiotów mogących ograniczać widoczność. </w:t>
      </w:r>
    </w:p>
    <w:p w14:paraId="38C1C454" w14:textId="4953C8F6" w:rsidR="007C2DB9" w:rsidRDefault="004C4CF6" w:rsidP="00A5069D">
      <w:pPr>
        <w:pStyle w:val="USTustnpkodeksu"/>
      </w:pPr>
      <w:r w:rsidRPr="007C2DB9">
        <w:t>1</w:t>
      </w:r>
      <w:r>
        <w:t>7</w:t>
      </w:r>
      <w:r w:rsidR="007C2DB9" w:rsidRPr="007C2DB9">
        <w:t xml:space="preserve">. </w:t>
      </w:r>
      <w:r w:rsidR="007C2DB9">
        <w:t>Zarządca kolei dokonuje sprawdzenia odległości widoczności czoła pociągu z drogi przed przejazdem kolejowo-drogowym lub przejściem w terminach określonych w § 1</w:t>
      </w:r>
      <w:r w:rsidR="008E5F97">
        <w:t>7</w:t>
      </w:r>
      <w:r w:rsidR="007C2DB9">
        <w:t xml:space="preserve"> ust. 2 rozporządzenia i </w:t>
      </w:r>
      <w:r w:rsidR="005F31FA">
        <w:t>zapisuje</w:t>
      </w:r>
      <w:r w:rsidR="007C2DB9">
        <w:t xml:space="preserve"> w metryce. </w:t>
      </w:r>
    </w:p>
    <w:p w14:paraId="42923233" w14:textId="77777777" w:rsidR="00A5069D" w:rsidRDefault="00A5069D" w:rsidP="00A5069D">
      <w:pPr>
        <w:pStyle w:val="USTustnpkodeksu"/>
      </w:pPr>
    </w:p>
    <w:p w14:paraId="7C9599F0" w14:textId="5AE5E092" w:rsidR="007C2DB9" w:rsidRPr="005F7748" w:rsidRDefault="007C2DB9" w:rsidP="005F7748">
      <w:pPr>
        <w:rPr>
          <w:rStyle w:val="Ppogrubienie"/>
        </w:rPr>
      </w:pPr>
      <w:r w:rsidRPr="005F7748">
        <w:rPr>
          <w:rStyle w:val="Ppogrubienie"/>
        </w:rPr>
        <w:t>C. Widoczność czoła pociągu przed przejściem kategorii E niewyposażonym w urządzenia zabezpieczenia ruchu i systemy przejazdowe</w:t>
      </w:r>
    </w:p>
    <w:p w14:paraId="123F7AB6" w14:textId="154D35B3" w:rsidR="007C2DB9" w:rsidRDefault="007C2DB9" w:rsidP="00A5069D">
      <w:pPr>
        <w:pStyle w:val="USTustnpkodeksu"/>
      </w:pPr>
      <w:r w:rsidRPr="007C2DB9">
        <w:t xml:space="preserve">1. </w:t>
      </w:r>
      <w:r>
        <w:t xml:space="preserve">W zwykłych warunkach atmosferycznych latarnie sygnałowe czoła zbliżającego się pociągu </w:t>
      </w:r>
      <w:r w:rsidR="00903858">
        <w:t>są</w:t>
      </w:r>
      <w:r>
        <w:t xml:space="preserve"> widoczne z obu stron przejścia, z odległości co najmniej 4 m, mierząc od skrajnych szyn toru</w:t>
      </w:r>
      <w:r w:rsidR="000E2C3E">
        <w:t xml:space="preserve"> kolejowego</w:t>
      </w:r>
      <w:r>
        <w:t xml:space="preserve">, przez cały czas zbliżania się pociągu do przejścia. </w:t>
      </w:r>
    </w:p>
    <w:p w14:paraId="28534899" w14:textId="4C86F1BD" w:rsidR="007C2DB9" w:rsidRDefault="007C2DB9" w:rsidP="00A5069D">
      <w:pPr>
        <w:pStyle w:val="USTustnpkodeksu"/>
      </w:pPr>
      <w:r w:rsidRPr="007C2DB9">
        <w:t xml:space="preserve">2. </w:t>
      </w:r>
      <w:r>
        <w:t xml:space="preserve">Sposób sprawdzenia warunków widoczności czoła pociągu przed przejściem kategorii E przedstawiono na rysunku 2. </w:t>
      </w:r>
    </w:p>
    <w:p w14:paraId="1E14DD11" w14:textId="73334FB7" w:rsidR="007C2DB9" w:rsidRPr="007C2DB9" w:rsidRDefault="00497F31" w:rsidP="007C2DB9">
      <w:r>
        <w:rPr>
          <w:noProof/>
        </w:rPr>
        <w:lastRenderedPageBreak/>
        <w:drawing>
          <wp:inline distT="0" distB="0" distL="0" distR="0" wp14:anchorId="3FC330BC" wp14:editId="2F0BCFE5">
            <wp:extent cx="5748655" cy="3442970"/>
            <wp:effectExtent l="0" t="0" r="4445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9398" w14:textId="62B00B8B" w:rsidR="007C2DB9" w:rsidRPr="007C2DB9" w:rsidRDefault="007C2DB9" w:rsidP="007C2DB9"/>
    <w:p w14:paraId="1D37ED76" w14:textId="77777777" w:rsidR="007C2DB9" w:rsidRDefault="007C2DB9" w:rsidP="00A5069D">
      <w:pPr>
        <w:pStyle w:val="USTustnpkodeksu"/>
      </w:pPr>
      <w:r w:rsidRPr="007C2DB9">
        <w:t xml:space="preserve"> 3. </w:t>
      </w:r>
      <w:r>
        <w:t xml:space="preserve"> Minimalną długość odcinka widoczności L</w:t>
      </w:r>
      <w:r w:rsidRPr="007C2DB9">
        <w:t>2</w:t>
      </w:r>
      <w:r>
        <w:t xml:space="preserve">, mierzoną od osi przejścia z odległości 4 m od skrajnych szyn, określa się według wzoru: </w:t>
      </w:r>
    </w:p>
    <w:p w14:paraId="059D8709" w14:textId="77777777" w:rsidR="007C2DB9" w:rsidRDefault="007C2DB9" w:rsidP="00A5069D">
      <w:pPr>
        <w:pStyle w:val="USTustnpkodeksu"/>
      </w:pPr>
      <w:r>
        <w:t>L</w:t>
      </w:r>
      <w:r w:rsidRPr="00274E57">
        <w:rPr>
          <w:rStyle w:val="IDindeksdolny"/>
        </w:rPr>
        <w:t>2</w:t>
      </w:r>
      <w:r>
        <w:t>=3*V</w:t>
      </w:r>
      <w:r w:rsidRPr="00274E57">
        <w:rPr>
          <w:rStyle w:val="IDindeksdolny"/>
        </w:rPr>
        <w:t>max</w:t>
      </w:r>
    </w:p>
    <w:p w14:paraId="07521C78" w14:textId="77777777" w:rsidR="007C2DB9" w:rsidRDefault="007C2DB9" w:rsidP="00A5069D">
      <w:pPr>
        <w:pStyle w:val="USTustnpkodeksu"/>
      </w:pPr>
      <w:r>
        <w:t>gdzie:</w:t>
      </w:r>
    </w:p>
    <w:p w14:paraId="741AE3E8" w14:textId="77777777" w:rsidR="007C2DB9" w:rsidRDefault="007C2DB9" w:rsidP="00A5069D">
      <w:pPr>
        <w:pStyle w:val="USTustnpkodeksu"/>
      </w:pPr>
      <w:r>
        <w:t>V</w:t>
      </w:r>
      <w:r w:rsidRPr="00274E57">
        <w:rPr>
          <w:rStyle w:val="IDindeksdolny"/>
        </w:rPr>
        <w:t>max</w:t>
      </w:r>
      <w:r>
        <w:t xml:space="preserve"> - największa dozwolona prędkość pociągów (w km/h) w rejonie przejścia.</w:t>
      </w:r>
    </w:p>
    <w:p w14:paraId="46A643F3" w14:textId="61F33713" w:rsidR="007C2DB9" w:rsidRDefault="007C2DB9" w:rsidP="00A5069D">
      <w:pPr>
        <w:pStyle w:val="USTustnpkodeksu"/>
      </w:pPr>
      <w:r w:rsidRPr="007C2DB9">
        <w:t xml:space="preserve">4. </w:t>
      </w:r>
      <w:r>
        <w:t>W przypadku gdy na przejściu nie są spełnione warunki widoczności dla największej prędkości pociągów w rejonie przejścia, zarządca kolei określa dopuszczalną prędkość pociągów w rejonie przejścia w oparciu o rzeczywistą długość odcinka L</w:t>
      </w:r>
      <w:r w:rsidRPr="00274E57">
        <w:rPr>
          <w:rStyle w:val="IDindeksdolny"/>
        </w:rPr>
        <w:t>2</w:t>
      </w:r>
      <w:r>
        <w:t xml:space="preserve">. </w:t>
      </w:r>
    </w:p>
    <w:p w14:paraId="7389A71A" w14:textId="6FF4ABB6" w:rsidR="007C2DB9" w:rsidRDefault="007C2DB9" w:rsidP="00A5069D">
      <w:pPr>
        <w:pStyle w:val="USTustnpkodeksu"/>
      </w:pPr>
      <w:r w:rsidRPr="007C2DB9">
        <w:t xml:space="preserve">5. </w:t>
      </w:r>
      <w:r>
        <w:t xml:space="preserve">W przypadku gdy na przejściu nie są spełnione warunki widoczności dla prędkości pociągów 30 km/h dla linii kolejowej normalnotorowej i szerokotorowej a dla linii kolejowej wąskotorowej 25 km/h, </w:t>
      </w:r>
      <w:r w:rsidR="00903858">
        <w:t>wprowadza się</w:t>
      </w:r>
      <w:r>
        <w:t xml:space="preserve"> ograniczenie prędkości czoła pociągu 20 km/h na długości równej szerokości przejścia. </w:t>
      </w:r>
    </w:p>
    <w:p w14:paraId="02DC8AE2" w14:textId="03EC185A" w:rsidR="007C2DB9" w:rsidRDefault="007C2DB9" w:rsidP="00A5069D">
      <w:pPr>
        <w:pStyle w:val="USTustnpkodeksu"/>
      </w:pPr>
      <w:r w:rsidRPr="007C2DB9">
        <w:t xml:space="preserve">6. </w:t>
      </w:r>
      <w:r>
        <w:t xml:space="preserve">Zarządca kolei dokonuje sprawdzenia odległości widoczności czoła pociągu z drogi przed przejściem niewyposażonym w urządzenia zabezpieczenia ruchu w terminach określonych w § </w:t>
      </w:r>
      <w:r w:rsidR="005F7748">
        <w:t xml:space="preserve">17 </w:t>
      </w:r>
      <w:r>
        <w:t xml:space="preserve">ust. 2 rozporządzenia i </w:t>
      </w:r>
      <w:r w:rsidR="005F31FA">
        <w:t>zapisuje</w:t>
      </w:r>
      <w:r>
        <w:t xml:space="preserve"> w metryce. </w:t>
      </w:r>
    </w:p>
    <w:p w14:paraId="61C8AC15" w14:textId="05C615BF" w:rsidR="00B60E6C" w:rsidRDefault="00B60E6C">
      <w:pPr>
        <w:widowControl/>
        <w:autoSpaceDE/>
        <w:autoSpaceDN/>
        <w:adjustRightInd/>
      </w:pPr>
      <w:r>
        <w:br w:type="page"/>
      </w:r>
    </w:p>
    <w:p w14:paraId="6A57EE23" w14:textId="77777777" w:rsidR="00B60E6C" w:rsidRDefault="007C2DB9" w:rsidP="00E15F66">
      <w:pPr>
        <w:pStyle w:val="OZNZACZNIKAwskazanienrzacznika"/>
      </w:pPr>
      <w:r>
        <w:lastRenderedPageBreak/>
        <w:t>Załącznik</w:t>
      </w:r>
      <w:r w:rsidR="00B60E6C">
        <w:t xml:space="preserve"> nr</w:t>
      </w:r>
      <w:r>
        <w:t xml:space="preserve"> 4</w:t>
      </w:r>
    </w:p>
    <w:p w14:paraId="14E88A04" w14:textId="5CE52AF4" w:rsidR="007C2DB9" w:rsidRPr="007C2DB9" w:rsidRDefault="007C2DB9" w:rsidP="00E15F66">
      <w:pPr>
        <w:pStyle w:val="TYTDZOZNoznaczenietytuulubdziau"/>
      </w:pPr>
      <w:r>
        <w:t xml:space="preserve">Szczegółowe warunki użytkowania przejazdu kolejowo-drogowego i przejścia w przypadku niedziałania urządzeń zabezpieczenia ruchu </w:t>
      </w:r>
      <w:r w:rsidR="007734DD">
        <w:t xml:space="preserve">NA PRZEJEŹDZIE KOLEJOWO-DROGOWYM LUB PRZEJŚCIU </w:t>
      </w:r>
      <w:r>
        <w:t>lub braku pracownika obsługującego przejazd kolejowo-drogowy lub przejście</w:t>
      </w:r>
    </w:p>
    <w:p w14:paraId="798C520F" w14:textId="77777777" w:rsidR="007C2DB9" w:rsidRPr="007C2DB9" w:rsidRDefault="007C2DB9" w:rsidP="007C2DB9"/>
    <w:p w14:paraId="1734F0A1" w14:textId="5B426C1E" w:rsidR="007C2DB9" w:rsidRDefault="007C2DB9" w:rsidP="00274E57">
      <w:pPr>
        <w:pStyle w:val="USTustnpkodeksu"/>
      </w:pPr>
      <w:r w:rsidRPr="007C2DB9">
        <w:t>1</w:t>
      </w:r>
      <w:r w:rsidR="00E15F66">
        <w:t xml:space="preserve">. </w:t>
      </w:r>
      <w:r>
        <w:t xml:space="preserve">W przypadku niedziałania urządzeń zabezpieczenia ruchu na przejazdach kolejowo-drogowych kategorii A, jeżeli zarządca kolei ma możliwość zapewnienia pracownika uprawnionego do kierowania ruchem na skrzyżowaniu w obrębie przejazdu kolejowo-drogowego: </w:t>
      </w:r>
    </w:p>
    <w:p w14:paraId="4D572462" w14:textId="53ED219D" w:rsidR="007C2DB9" w:rsidRDefault="007C2DB9" w:rsidP="00274E57">
      <w:pPr>
        <w:pStyle w:val="PKTpunkt"/>
      </w:pPr>
      <w:r w:rsidRPr="007C2DB9">
        <w:t>1)</w:t>
      </w:r>
      <w:r w:rsidR="007734DD">
        <w:tab/>
      </w:r>
      <w:r>
        <w:t xml:space="preserve">niezwłocznie zapewnia kierowanie ruchem drogowym na przejeździe kolejowo-drogowym przez tego pracownika; </w:t>
      </w:r>
    </w:p>
    <w:p w14:paraId="7756B3FE" w14:textId="5EADB013" w:rsidR="007C2DB9" w:rsidRDefault="007C2DB9" w:rsidP="00274E57">
      <w:pPr>
        <w:pStyle w:val="PKTpunkt"/>
      </w:pPr>
      <w:r w:rsidRPr="007C2DB9">
        <w:t>2)</w:t>
      </w:r>
      <w:r w:rsidR="007734DD">
        <w:tab/>
      </w:r>
      <w:r>
        <w:t xml:space="preserve">oznacza przejazd kolejowo-drogowy od strony drogi znakiem B-32b „rogatka uszkodzona” lub </w:t>
      </w:r>
      <w:r w:rsidR="007734DD">
        <w:t xml:space="preserve">znakiem </w:t>
      </w:r>
      <w:r>
        <w:t xml:space="preserve">B-32c „sygnalizacja uszkodzona”, </w:t>
      </w:r>
      <w:r w:rsidR="007734DD">
        <w:t xml:space="preserve">które ustawia się </w:t>
      </w:r>
      <w:r>
        <w:t xml:space="preserve">z obu stron przejazdu kolejowo-drogowego, po prawej stronie drogi, bezpośrednio przed rogatką lub sygnalizatorem </w:t>
      </w:r>
      <w:r w:rsidR="00EB0116" w:rsidRPr="00EB0116">
        <w:t>zakazujący</w:t>
      </w:r>
      <w:r w:rsidR="00EB0116">
        <w:t>m</w:t>
      </w:r>
      <w:r w:rsidR="00EB0116" w:rsidRPr="00EB0116">
        <w:t xml:space="preserve"> wjazdu i wejścia </w:t>
      </w:r>
      <w:r w:rsidR="000E2C3E" w:rsidRPr="00EB0116">
        <w:t>umieszczan</w:t>
      </w:r>
      <w:r w:rsidR="000E2C3E">
        <w:t>ym</w:t>
      </w:r>
      <w:r w:rsidR="000E2C3E" w:rsidRPr="00EB0116">
        <w:t xml:space="preserve"> </w:t>
      </w:r>
      <w:r w:rsidR="00EB0116" w:rsidRPr="00EB0116">
        <w:t>na przejazdach kolejowo-drogowych i przejściach</w:t>
      </w:r>
      <w:r>
        <w:t xml:space="preserve"> w odległości 1 m od krawędzi jezdni. </w:t>
      </w:r>
    </w:p>
    <w:p w14:paraId="52EF38F2" w14:textId="479CD8D5" w:rsidR="007C2DB9" w:rsidRDefault="007C2DB9" w:rsidP="00274E57">
      <w:pPr>
        <w:pStyle w:val="USTustnpkodeksu"/>
      </w:pPr>
      <w:r w:rsidRPr="007C2DB9">
        <w:t>2</w:t>
      </w:r>
      <w:r w:rsidR="00E15F66">
        <w:t xml:space="preserve">. </w:t>
      </w:r>
      <w:r>
        <w:t xml:space="preserve">W przypadku niedziałania urządzeń zabezpieczenia ruchu na przejazdach kolejowo-drogowych kategorii A, jeżeli zarządca kolei nie ma możliwości zapewnienia pracownika, o którym mowa w pkt 1, oraz na przejazdach kolejowo-drogowych kategorii B i C ruch pociągów </w:t>
      </w:r>
      <w:r w:rsidR="007734DD">
        <w:t>prowadzi się po</w:t>
      </w:r>
      <w:r>
        <w:t xml:space="preserve">: </w:t>
      </w:r>
    </w:p>
    <w:p w14:paraId="4ABC04CA" w14:textId="67373C04" w:rsidR="007C2DB9" w:rsidRDefault="007C2DB9" w:rsidP="00274E57">
      <w:pPr>
        <w:pStyle w:val="PKTpunkt"/>
      </w:pPr>
      <w:r w:rsidRPr="007C2DB9">
        <w:t>1)</w:t>
      </w:r>
      <w:r w:rsidR="007734DD">
        <w:tab/>
      </w:r>
      <w:r>
        <w:t xml:space="preserve">wprowadzeniu ograniczenia prędkości czoła pociągów, na całej szerokości przejazdu kolejowo-drogowego, do 20 km/h; </w:t>
      </w:r>
    </w:p>
    <w:p w14:paraId="5B344920" w14:textId="4D066116" w:rsidR="007C2DB9" w:rsidRDefault="007C2DB9" w:rsidP="00274E57">
      <w:pPr>
        <w:pStyle w:val="PKTpunkt"/>
      </w:pPr>
      <w:r w:rsidRPr="007C2DB9">
        <w:t>2)</w:t>
      </w:r>
      <w:r w:rsidR="007734DD">
        <w:tab/>
      </w:r>
      <w:r>
        <w:t xml:space="preserve">zarządzeniu wielokrotnego podawania sygnału dźwiękowego Rp 1 „Baczność”. </w:t>
      </w:r>
    </w:p>
    <w:p w14:paraId="3D033CE0" w14:textId="4848B626" w:rsidR="007C2DB9" w:rsidRDefault="007C2DB9" w:rsidP="00274E57">
      <w:pPr>
        <w:pStyle w:val="USTustnpkodeksu"/>
      </w:pPr>
      <w:r w:rsidRPr="007C2DB9">
        <w:t>3</w:t>
      </w:r>
      <w:r w:rsidR="00E15F66">
        <w:t xml:space="preserve">. </w:t>
      </w:r>
      <w:r>
        <w:t>W przypadku, o którym mowa w pkt 2, zarządca kolei niezwłocznie oznakowuje przejazd kolejowo-drogowy znakiem B-20,,stop</w:t>
      </w:r>
      <w:r w:rsidR="007734DD">
        <w:t>”</w:t>
      </w:r>
      <w:r>
        <w:t>, a pod tym znakiem umieszcza tablicę z napisem</w:t>
      </w:r>
      <w:r w:rsidR="007347BC">
        <w:t xml:space="preserve"> </w:t>
      </w:r>
      <w:r>
        <w:t>,,rogatka uszkodzona</w:t>
      </w:r>
      <w:r w:rsidR="007734DD">
        <w:t>”</w:t>
      </w:r>
      <w:r>
        <w:t xml:space="preserve"> lub</w:t>
      </w:r>
      <w:r w:rsidR="007347BC">
        <w:t xml:space="preserve"> </w:t>
      </w:r>
      <w:r>
        <w:t>,,sygnalizacja uszkodzona</w:t>
      </w:r>
      <w:r w:rsidR="007734DD">
        <w:t>”</w:t>
      </w:r>
      <w:r>
        <w:t xml:space="preserve">. Znaki te </w:t>
      </w:r>
      <w:r w:rsidR="007734DD">
        <w:t>ustawia się</w:t>
      </w:r>
      <w:r>
        <w:t xml:space="preserve"> z obu stron przejazdu kolejowo-drogowego po prawej stronie drogi publicznej, bezpośrednio przed rogatką lub sygnalizatorem </w:t>
      </w:r>
      <w:r w:rsidR="00EB0116" w:rsidRPr="00EB0116">
        <w:t>zakazujący</w:t>
      </w:r>
      <w:r w:rsidR="00EB0116">
        <w:t>m</w:t>
      </w:r>
      <w:r w:rsidR="00EB0116" w:rsidRPr="00EB0116">
        <w:t xml:space="preserve"> wjazdu i wejścia </w:t>
      </w:r>
      <w:r w:rsidR="00E24E62" w:rsidRPr="00EB0116">
        <w:t>umieszczan</w:t>
      </w:r>
      <w:r w:rsidR="00E24E62">
        <w:t>ym</w:t>
      </w:r>
      <w:r w:rsidR="00E24E62" w:rsidRPr="00EB0116">
        <w:t xml:space="preserve"> </w:t>
      </w:r>
      <w:r w:rsidR="00EB0116" w:rsidRPr="00EB0116">
        <w:t>na przejazdach kolejowo-drogowych i przejściach</w:t>
      </w:r>
      <w:r>
        <w:t xml:space="preserve"> w odległości 1 m od krawędzi jezdni. </w:t>
      </w:r>
    </w:p>
    <w:p w14:paraId="6DAA0AA6" w14:textId="6A01BBBC" w:rsidR="007C2DB9" w:rsidRDefault="007C2DB9" w:rsidP="00274E57">
      <w:pPr>
        <w:pStyle w:val="USTustnpkodeksu"/>
      </w:pPr>
      <w:r w:rsidRPr="007C2DB9">
        <w:t>4</w:t>
      </w:r>
      <w:r w:rsidR="00E15F66">
        <w:t>. W</w:t>
      </w:r>
      <w:r>
        <w:t xml:space="preserve"> przypadku budowy urządzeń zabezpieczenia ruchu na przejazdach kolejowo-drogowych, do czasu przekazania ich do eksploatacji, na przejeździe kolejowo-drogowym </w:t>
      </w:r>
      <w:r>
        <w:lastRenderedPageBreak/>
        <w:t xml:space="preserve">kategorii B i C </w:t>
      </w:r>
      <w:r w:rsidR="007734DD">
        <w:t>zasłania się</w:t>
      </w:r>
      <w:r>
        <w:t xml:space="preserve"> komory sygnałowe na sygnalizatorach </w:t>
      </w:r>
      <w:r w:rsidR="00EB0116" w:rsidRPr="00EB0116">
        <w:t xml:space="preserve">zakazujących wjazdu i wejścia </w:t>
      </w:r>
      <w:r w:rsidR="00E24E62" w:rsidRPr="00EB0116">
        <w:t>umieszczan</w:t>
      </w:r>
      <w:r w:rsidR="00E24E62">
        <w:t>ych</w:t>
      </w:r>
      <w:r w:rsidR="00E24E62" w:rsidRPr="00EB0116">
        <w:t xml:space="preserve"> </w:t>
      </w:r>
      <w:r w:rsidR="00EB0116" w:rsidRPr="00EB0116">
        <w:t>na przejazdach kolejowo-drogowych i przejściach</w:t>
      </w:r>
      <w:r>
        <w:t xml:space="preserve"> i </w:t>
      </w:r>
      <w:r w:rsidR="00983228">
        <w:t xml:space="preserve">wyłącza </w:t>
      </w:r>
      <w:r w:rsidR="006B6744">
        <w:t>urządzenia akustyczne generujące sygnały dźwiękowe</w:t>
      </w:r>
      <w:r>
        <w:t xml:space="preserve">. </w:t>
      </w:r>
    </w:p>
    <w:p w14:paraId="30F547C0" w14:textId="34AD700C" w:rsidR="007C2DB9" w:rsidRDefault="007C2DB9" w:rsidP="00274E57">
      <w:pPr>
        <w:pStyle w:val="USTustnpkodeksu"/>
      </w:pPr>
      <w:r w:rsidRPr="007C2DB9">
        <w:t>5</w:t>
      </w:r>
      <w:r w:rsidR="00E15F66">
        <w:t>.</w:t>
      </w:r>
      <w:r w:rsidRPr="007C2DB9">
        <w:t xml:space="preserve"> </w:t>
      </w:r>
      <w:r>
        <w:t xml:space="preserve">Przepisy pkt 2 i 3 stosuje się </w:t>
      </w:r>
      <w:r w:rsidR="007734DD">
        <w:t xml:space="preserve">również </w:t>
      </w:r>
      <w:r>
        <w:t xml:space="preserve">na przejeździe kolejowo-drogowym kategorii A w przypadku braku </w:t>
      </w:r>
      <w:r w:rsidR="001E5FB6">
        <w:t>pracownika obsługującego przejazd kolejowo-drogowy</w:t>
      </w:r>
      <w:r>
        <w:t xml:space="preserve">. </w:t>
      </w:r>
    </w:p>
    <w:p w14:paraId="24CAE0D1" w14:textId="143270D7" w:rsidR="007C2DB9" w:rsidRDefault="007C2DB9" w:rsidP="00274E57">
      <w:pPr>
        <w:pStyle w:val="USTustnpkodeksu"/>
      </w:pPr>
      <w:r w:rsidRPr="007C2DB9">
        <w:t>6</w:t>
      </w:r>
      <w:r w:rsidR="00E15F66">
        <w:t xml:space="preserve">. </w:t>
      </w:r>
      <w:r>
        <w:t xml:space="preserve">W przypadku gdy przez okres dłuższy niż 7 dni brak jest </w:t>
      </w:r>
      <w:r w:rsidR="001E5FB6">
        <w:t xml:space="preserve">pracownika obsługującego przejazd kolejowo-drogowy </w:t>
      </w:r>
      <w:r>
        <w:t xml:space="preserve">na przejeździe kolejowo-drogowym kategorii A lub nie działają urządzenia zabezpieczenia ruchu na przejazdach kolejowo-drogowych kategorii B i C, zarządca kolei niezwłocznie: </w:t>
      </w:r>
    </w:p>
    <w:p w14:paraId="4E9E8549" w14:textId="5D44850E" w:rsidR="007C2DB9" w:rsidRDefault="007C2DB9" w:rsidP="00274E57">
      <w:pPr>
        <w:pStyle w:val="PKTpunkt"/>
      </w:pPr>
      <w:r w:rsidRPr="007C2DB9">
        <w:t>1)</w:t>
      </w:r>
      <w:r w:rsidR="007734DD">
        <w:tab/>
      </w:r>
      <w:r>
        <w:t xml:space="preserve">występuje do zarządcy drogi: </w:t>
      </w:r>
    </w:p>
    <w:p w14:paraId="326C28EC" w14:textId="4D387103" w:rsidR="007C2DB9" w:rsidRDefault="007C2DB9" w:rsidP="00274E57">
      <w:pPr>
        <w:pStyle w:val="LITlitera"/>
      </w:pPr>
      <w:r w:rsidRPr="007C2DB9">
        <w:t>a)</w:t>
      </w:r>
      <w:r w:rsidR="007734DD">
        <w:tab/>
      </w:r>
      <w:r>
        <w:t>o zmianę znaku A-9 „przejazd kolejowy z zaporami” na przejazdach kolejowo-drogowych kategorii A i B na znak A-10 „przejazd kolejowy bez zapór”,</w:t>
      </w:r>
    </w:p>
    <w:p w14:paraId="7A6AB2AF" w14:textId="03195C00" w:rsidR="007C2DB9" w:rsidRDefault="007C2DB9" w:rsidP="00274E57">
      <w:pPr>
        <w:pStyle w:val="LITlitera"/>
      </w:pPr>
      <w:r w:rsidRPr="007C2DB9">
        <w:t>b)</w:t>
      </w:r>
      <w:r w:rsidR="007734DD">
        <w:tab/>
      </w:r>
      <w:r>
        <w:t>o umieszczenie przed przejazdem kolejowo-drogowym znaku B-20 „stop”,</w:t>
      </w:r>
    </w:p>
    <w:p w14:paraId="6A55D251" w14:textId="5F8BFDD3" w:rsidR="007C2DB9" w:rsidRDefault="007C2DB9" w:rsidP="00274E57">
      <w:pPr>
        <w:pStyle w:val="LITlitera"/>
      </w:pPr>
      <w:r w:rsidRPr="007C2DB9">
        <w:t>c)</w:t>
      </w:r>
      <w:r w:rsidR="007734DD">
        <w:tab/>
      </w:r>
      <w:r>
        <w:t xml:space="preserve">w uzasadnionych przypadkach </w:t>
      </w:r>
      <w:r w:rsidR="007734DD">
        <w:rPr>
          <w:rFonts w:cs="Times"/>
        </w:rPr>
        <w:t>−</w:t>
      </w:r>
      <w:r>
        <w:t xml:space="preserve"> o umieszczenie znaku A-30 „inne niebezpieczeństwo” z tabliczką T-14d wskazującą przejazd kolejowy, na którym warunki miejscowe powodują szczególne niebezpieczeństwo powstawania wypadków i wprowadzenie ograniczenia prędkości dla pojazdów drogowych przed dojazdem do przejazdu kolejowo-drogowego;</w:t>
      </w:r>
    </w:p>
    <w:p w14:paraId="32D6AE57" w14:textId="1147C0D8" w:rsidR="007C2DB9" w:rsidRDefault="007C2DB9" w:rsidP="00274E57">
      <w:pPr>
        <w:pStyle w:val="PKTpunkt"/>
      </w:pPr>
      <w:r w:rsidRPr="007C2DB9">
        <w:t>2)</w:t>
      </w:r>
      <w:r w:rsidR="007734DD">
        <w:tab/>
      </w:r>
      <w:r>
        <w:t xml:space="preserve">demontuje drągi rogatki na przejazdach kolejowo-drogowych kategorii A i B oraz umieszcza znak G-3 „krzyż św. Andrzeja przed przejazdem kolejowym jednotorowym” lub </w:t>
      </w:r>
      <w:r w:rsidR="007734DD">
        <w:t xml:space="preserve">znak </w:t>
      </w:r>
      <w:r>
        <w:t xml:space="preserve">G-4 „krzyż św. Andrzeja przed przejazdem kolejowym wielotorowym”, a na przejazdach kolejowo-drogowych kategorii B i C umieszcza tablice </w:t>
      </w:r>
      <w:r w:rsidR="007734DD">
        <w:t xml:space="preserve">z napisem </w:t>
      </w:r>
      <w:r>
        <w:t xml:space="preserve">„sygnalizacja uszkodzona”; </w:t>
      </w:r>
    </w:p>
    <w:p w14:paraId="01B2B056" w14:textId="18958263" w:rsidR="007C2DB9" w:rsidRDefault="007C2DB9" w:rsidP="00274E57">
      <w:pPr>
        <w:pStyle w:val="PKTpunkt"/>
      </w:pPr>
      <w:r w:rsidRPr="007C2DB9">
        <w:t>3)</w:t>
      </w:r>
      <w:r w:rsidR="007734DD">
        <w:tab/>
      </w:r>
      <w:r>
        <w:t>określa maksymalną prędkość pociągów przed przejazdem kolejowo-drogowym, która jest ustalana dla warunków widoczności mierzonych z odległości 5 m od skrajnej szyny zgodnie z częścią B</w:t>
      </w:r>
      <w:r w:rsidR="00AC3F49">
        <w:t>.2</w:t>
      </w:r>
      <w:r>
        <w:t xml:space="preserve"> </w:t>
      </w:r>
      <w:r w:rsidR="00DE117F">
        <w:t xml:space="preserve">załącznika </w:t>
      </w:r>
      <w:r>
        <w:t>nr 3 do rozporządzenia; maksymalna prędkość pociągów powyżej 20 km/h jest dopuszczalna na przejazdach</w:t>
      </w:r>
      <w:r w:rsidR="00E24E62">
        <w:t xml:space="preserve"> kolejowo-drogowych</w:t>
      </w:r>
      <w:r>
        <w:t xml:space="preserve">, na których droga przecina nie więcej niż dwa tory kolejowe, a iloczyn ruchu nie przekracza 60 000; </w:t>
      </w:r>
    </w:p>
    <w:p w14:paraId="5332F8A7" w14:textId="7656F522" w:rsidR="007C2DB9" w:rsidRDefault="007C2DB9" w:rsidP="00274E57">
      <w:pPr>
        <w:pStyle w:val="PKTpunkt"/>
      </w:pPr>
      <w:r w:rsidRPr="007C2DB9">
        <w:t>4)</w:t>
      </w:r>
      <w:r w:rsidR="007734DD">
        <w:tab/>
      </w:r>
      <w:r>
        <w:t xml:space="preserve">zarządza wielokrotne podawanie sygnału dźwiękowego Rp 1 „Baczność”; </w:t>
      </w:r>
    </w:p>
    <w:p w14:paraId="13D7BE0C" w14:textId="4EBFE7DE" w:rsidR="007C2DB9" w:rsidRDefault="007C2DB9" w:rsidP="00274E57">
      <w:pPr>
        <w:pStyle w:val="PKTpunkt"/>
      </w:pPr>
      <w:r w:rsidRPr="007C2DB9">
        <w:t>5)</w:t>
      </w:r>
      <w:r w:rsidR="007734DD">
        <w:tab/>
      </w:r>
      <w:r>
        <w:t xml:space="preserve">ustala, w uzgodnieniu z zarządcą drogi, termin przywrócenia obsługi lub naprawy urządzeń zabezpieczenia ruchu na przejeździe kolejowo-drogowym nie dłuższy niż 3 miesiące od wystąpienia braku </w:t>
      </w:r>
      <w:r w:rsidR="001E5FB6">
        <w:t>pracownika obsługującego przejazd kolejowo-drogowy</w:t>
      </w:r>
      <w:r>
        <w:t xml:space="preserve"> na </w:t>
      </w:r>
      <w:r>
        <w:lastRenderedPageBreak/>
        <w:t xml:space="preserve">przejeździe kolejowo-drogowym kategorii A lub niedziałania urządzeń zabezpieczenia ruchu. </w:t>
      </w:r>
    </w:p>
    <w:p w14:paraId="35A740E3" w14:textId="7D2C34A3" w:rsidR="007C2DB9" w:rsidRDefault="007C2DB9" w:rsidP="00274E57">
      <w:pPr>
        <w:pStyle w:val="USTustnpkodeksu"/>
      </w:pPr>
      <w:r w:rsidRPr="007C2DB9">
        <w:t>7</w:t>
      </w:r>
      <w:r w:rsidR="00E15F66">
        <w:t xml:space="preserve">. </w:t>
      </w:r>
      <w:r>
        <w:t xml:space="preserve">W przypadkach, o których mowa w pkt 6, zarządca kolei informuje właściwego terenowo komendanta Policji oraz właściwego zarządcę drogi o zmianach sposobu istniejącego zabezpieczenia przejazdu kolejowo-drogowego </w:t>
      </w:r>
      <w:r w:rsidR="00DE117F">
        <w:t xml:space="preserve">oraz </w:t>
      </w:r>
      <w:r>
        <w:t xml:space="preserve">o ewentualnych utrudnieniach. </w:t>
      </w:r>
    </w:p>
    <w:p w14:paraId="494E5766" w14:textId="299DE1BE" w:rsidR="007C2DB9" w:rsidRDefault="007C2DB9" w:rsidP="00274E57">
      <w:pPr>
        <w:pStyle w:val="USTustnpkodeksu"/>
      </w:pPr>
      <w:r w:rsidRPr="007C2DB9">
        <w:t>8</w:t>
      </w:r>
      <w:r w:rsidR="00E15F66">
        <w:t xml:space="preserve">. </w:t>
      </w:r>
      <w:r>
        <w:t xml:space="preserve">W przypadku niedziałania urządzeń zabezpieczenia ruchu na przejściu zarządca kolei niezwłocznie: </w:t>
      </w:r>
    </w:p>
    <w:p w14:paraId="6DE35ADD" w14:textId="075DFA7E" w:rsidR="007C2DB9" w:rsidRDefault="007C2DB9" w:rsidP="00274E57">
      <w:pPr>
        <w:pStyle w:val="PKTpunkt"/>
      </w:pPr>
      <w:r w:rsidRPr="007C2DB9">
        <w:t>1)</w:t>
      </w:r>
      <w:r w:rsidR="00A96EA4">
        <w:tab/>
      </w:r>
      <w:r>
        <w:t xml:space="preserve">wprowadza ograniczenie prędkości czoła pociągów, na całej szerokości przejścia, do 20 km/h; </w:t>
      </w:r>
    </w:p>
    <w:p w14:paraId="171D81A1" w14:textId="3B5F7184" w:rsidR="007C2DB9" w:rsidRDefault="007C2DB9" w:rsidP="00274E57">
      <w:pPr>
        <w:pStyle w:val="PKTpunkt"/>
      </w:pPr>
      <w:r w:rsidRPr="007C2DB9">
        <w:t>2)</w:t>
      </w:r>
      <w:r w:rsidR="00A96EA4">
        <w:tab/>
      </w:r>
      <w:r>
        <w:t xml:space="preserve">zarządza wielokrotne podawanie sygnału dźwiękowego Rp 1 „Baczność”. </w:t>
      </w:r>
    </w:p>
    <w:p w14:paraId="1EF506C1" w14:textId="31D67C8D" w:rsidR="007C2DB9" w:rsidRDefault="007C2DB9" w:rsidP="00274E57">
      <w:pPr>
        <w:pStyle w:val="USTustnpkodeksu"/>
      </w:pPr>
      <w:r w:rsidRPr="007C2DB9">
        <w:t>9</w:t>
      </w:r>
      <w:r w:rsidR="00E15F66">
        <w:t>.</w:t>
      </w:r>
      <w:r w:rsidRPr="007C2DB9">
        <w:t xml:space="preserve"> </w:t>
      </w:r>
      <w:r>
        <w:t xml:space="preserve"> W przypadku gdy przez okres dłuższy niż 7 dni nie działają urządzenia zabezpieczenia ruchu na przejściu, zarządca kolei niezwłocznie: </w:t>
      </w:r>
    </w:p>
    <w:p w14:paraId="57B6E87B" w14:textId="23EC44AE" w:rsidR="007C2DB9" w:rsidRDefault="007C2DB9" w:rsidP="00274E57">
      <w:pPr>
        <w:pStyle w:val="PKTpunkt"/>
      </w:pPr>
      <w:r w:rsidRPr="007C2DB9">
        <w:t>1)</w:t>
      </w:r>
      <w:r w:rsidR="00A96EA4">
        <w:tab/>
      </w:r>
      <w:r>
        <w:t xml:space="preserve">demontuje drągi rogatki oraz umieszcza znak </w:t>
      </w:r>
      <w:r w:rsidR="00A96EA4">
        <w:t>G-3 „krzyż św. Andrzeja przed przejazdem kolejowym jednotorowym” lub znak G-4 „krzyż św. Andrzeja przed przejazdem kolejowym wielotorowym”</w:t>
      </w:r>
      <w:r>
        <w:t xml:space="preserve">, a na przejściu wyposażonym w sygnalizatory </w:t>
      </w:r>
      <w:r w:rsidR="00EB0116" w:rsidRPr="00EB0116">
        <w:t>zakazując</w:t>
      </w:r>
      <w:r w:rsidR="00EB0116">
        <w:t>e</w:t>
      </w:r>
      <w:r w:rsidR="00EB0116" w:rsidRPr="00EB0116">
        <w:t xml:space="preserve"> wjazdu i wejścia umieszczane na przejazdach kolejowo-drogowych i przejściach</w:t>
      </w:r>
      <w:r>
        <w:t xml:space="preserve"> umieszcza tablic</w:t>
      </w:r>
      <w:r w:rsidR="00A96EA4">
        <w:t xml:space="preserve">ę </w:t>
      </w:r>
      <w:r>
        <w:t xml:space="preserve">„sygnalizacja uszkodzona”; </w:t>
      </w:r>
    </w:p>
    <w:p w14:paraId="195D1E80" w14:textId="013AE793" w:rsidR="007C2DB9" w:rsidRDefault="007C2DB9" w:rsidP="00274E57">
      <w:pPr>
        <w:pStyle w:val="PKTpunkt"/>
      </w:pPr>
      <w:r w:rsidRPr="007C2DB9">
        <w:t>2)</w:t>
      </w:r>
      <w:r w:rsidR="00A96EA4">
        <w:tab/>
      </w:r>
      <w:r>
        <w:t xml:space="preserve">utrzymuje ograniczenie prędkości czoła pociągów, na całej szerokości przejścia, do 20 km/h; </w:t>
      </w:r>
    </w:p>
    <w:p w14:paraId="40C80171" w14:textId="4BD2A4AE" w:rsidR="007C2DB9" w:rsidRDefault="007C2DB9" w:rsidP="00274E57">
      <w:pPr>
        <w:pStyle w:val="PKTpunkt"/>
      </w:pPr>
      <w:r w:rsidRPr="007C2DB9">
        <w:t>3)</w:t>
      </w:r>
      <w:r w:rsidR="00A96EA4">
        <w:tab/>
      </w:r>
      <w:r>
        <w:t xml:space="preserve">zarządza wielokrotne podawanie sygnału dźwiękowego Rp 1 „Baczność”; </w:t>
      </w:r>
    </w:p>
    <w:p w14:paraId="27DAB1F5" w14:textId="6B047C7A" w:rsidR="007C2DB9" w:rsidRDefault="007C2DB9" w:rsidP="00274E57">
      <w:pPr>
        <w:pStyle w:val="PKTpunkt"/>
      </w:pPr>
      <w:r w:rsidRPr="007C2DB9">
        <w:t>4)</w:t>
      </w:r>
      <w:r w:rsidR="00A96EA4">
        <w:tab/>
      </w:r>
      <w:r>
        <w:t xml:space="preserve">ustala termin przywrócenia właściwego działania urządzeń zabezpieczenia ruchu nie dłuższy niż 3 miesiące od wystąpienia usterki. </w:t>
      </w:r>
    </w:p>
    <w:p w14:paraId="20CED43F" w14:textId="3AB7D7AC" w:rsidR="007C2DB9" w:rsidRDefault="007C2DB9" w:rsidP="00274E57">
      <w:pPr>
        <w:pStyle w:val="USTustnpkodeksu"/>
      </w:pPr>
      <w:r w:rsidRPr="007C2DB9">
        <w:t>10</w:t>
      </w:r>
      <w:r w:rsidR="00E15F66">
        <w:t xml:space="preserve">. </w:t>
      </w:r>
      <w:r>
        <w:t xml:space="preserve">W przypadku budowy urządzeń zabezpieczenia ruchu na przejściu do czasu przekazania ich do eksploatacji </w:t>
      </w:r>
      <w:r w:rsidR="00A96EA4">
        <w:t>zasłania się</w:t>
      </w:r>
      <w:r>
        <w:t xml:space="preserve"> komory sygnałowe na </w:t>
      </w:r>
      <w:r w:rsidR="00C56452">
        <w:t xml:space="preserve">sygnalizatorach </w:t>
      </w:r>
      <w:r w:rsidR="00EB0116" w:rsidRPr="00EB0116">
        <w:t xml:space="preserve">zakazujących wjazdu i wejścia </w:t>
      </w:r>
      <w:r w:rsidR="00E24E62" w:rsidRPr="00EB0116">
        <w:t>umieszczan</w:t>
      </w:r>
      <w:r w:rsidR="00E24E62">
        <w:t>ych</w:t>
      </w:r>
      <w:r w:rsidR="00E24E62" w:rsidRPr="00EB0116">
        <w:t xml:space="preserve"> </w:t>
      </w:r>
      <w:r w:rsidR="00EB0116" w:rsidRPr="00EB0116">
        <w:t>na przejazdach kolejowo-drogowych i przejściach</w:t>
      </w:r>
      <w:r>
        <w:t xml:space="preserve"> i </w:t>
      </w:r>
      <w:r w:rsidR="00983228">
        <w:t xml:space="preserve">wyłącza </w:t>
      </w:r>
      <w:r w:rsidR="006B6744">
        <w:t xml:space="preserve">urządzenia akustyczne generujące sygnały dźwiękowe. </w:t>
      </w:r>
    </w:p>
    <w:sectPr w:rsidR="007C2DB9" w:rsidSect="001A7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53B8" w16cex:dateUtc="2020-09-03T09:36:00Z"/>
  <w16cex:commentExtensible w16cex:durableId="22FB58D3" w16cex:dateUtc="2020-09-03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072D2F" w16cid:durableId="22FB53B8"/>
  <w16cid:commentId w16cid:paraId="291038AD" w16cid:durableId="22FB1BC8"/>
  <w16cid:commentId w16cid:paraId="380BF92B" w16cid:durableId="22FB1BCB"/>
  <w16cid:commentId w16cid:paraId="1DB0CFF9" w16cid:durableId="22FB58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ACCB7" w14:textId="77777777" w:rsidR="00E84EE7" w:rsidRDefault="00E84EE7">
      <w:r>
        <w:separator/>
      </w:r>
    </w:p>
  </w:endnote>
  <w:endnote w:type="continuationSeparator" w:id="0">
    <w:p w14:paraId="4AA0E74F" w14:textId="77777777" w:rsidR="00E84EE7" w:rsidRDefault="00E8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CAD25" w14:textId="77777777" w:rsidR="00175522" w:rsidRDefault="001755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4839" w14:textId="77777777" w:rsidR="00175522" w:rsidRDefault="001755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95424" w14:textId="77777777" w:rsidR="00175522" w:rsidRDefault="00175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CC0C" w14:textId="77777777" w:rsidR="00E84EE7" w:rsidRDefault="00E84EE7">
      <w:r>
        <w:separator/>
      </w:r>
    </w:p>
  </w:footnote>
  <w:footnote w:type="continuationSeparator" w:id="0">
    <w:p w14:paraId="5C91D003" w14:textId="77777777" w:rsidR="00E84EE7" w:rsidRDefault="00E84EE7">
      <w:r>
        <w:continuationSeparator/>
      </w:r>
    </w:p>
  </w:footnote>
  <w:footnote w:id="1">
    <w:p w14:paraId="72D84830" w14:textId="39D9B4CE" w:rsidR="00410DC6" w:rsidRDefault="00410DC6" w:rsidP="002700D6">
      <w:pPr>
        <w:pStyle w:val="ODNONIKtreodnonika"/>
      </w:pPr>
      <w:r>
        <w:rPr>
          <w:rStyle w:val="Odwoanieprzypisudolnego"/>
        </w:rPr>
        <w:footnoteRef/>
      </w:r>
      <w:r w:rsidRPr="00F6294C">
        <w:rPr>
          <w:rStyle w:val="IGindeksgrny"/>
        </w:rPr>
        <w:t>)</w:t>
      </w:r>
      <w:r>
        <w:tab/>
        <w:t xml:space="preserve">Minister Infrastruktury </w:t>
      </w:r>
      <w:r w:rsidRPr="007378C4">
        <w:t>kieruje działem administracji rządowej – transport, na podstawie § 1 ust. 2 pkt 2 rozporządzenia Prezesa Rady Ministrów z dnia 18 listopada 2019 r. w sprawie szczegółowego zakresu działania Ministra Infrastruktury (Dz. U.</w:t>
      </w:r>
      <w:r>
        <w:t xml:space="preserve"> z 2021 r. poz. 937).</w:t>
      </w:r>
    </w:p>
  </w:footnote>
  <w:footnote w:id="2">
    <w:p w14:paraId="0DED0BB9" w14:textId="6FFA1C13" w:rsidR="00410DC6" w:rsidRDefault="00410DC6" w:rsidP="00300A2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45240">
        <w:t>Niniejsze rozporządzenie zostało notyfikowane Komisji Europejskiej w dniu ……………… r. pod numerem ……………, 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ustanawiającej procedurę udzielania informacji w dziedzinie przepisów technicznych oraz zasad dotyczących usług społeczeństwa informacyjnego (Dz. Urz. UE L 241 z 17.09.2015, str. 1)</w:t>
      </w:r>
      <w:r>
        <w:t>.</w:t>
      </w:r>
    </w:p>
  </w:footnote>
  <w:footnote w:id="3">
    <w:p w14:paraId="38DE74CF" w14:textId="76131AB1" w:rsidR="00410DC6" w:rsidRDefault="00410DC6" w:rsidP="0055644A">
      <w:pPr>
        <w:pStyle w:val="ODNONIKtreodnonika"/>
      </w:pPr>
      <w:r>
        <w:rPr>
          <w:rStyle w:val="Odwoanieprzypisudolnego"/>
        </w:rPr>
        <w:footnoteRef/>
      </w:r>
      <w:r w:rsidRPr="0000313C">
        <w:rPr>
          <w:rStyle w:val="IGindeksgrny"/>
        </w:rPr>
        <w:t>)</w:t>
      </w:r>
      <w:r>
        <w:t xml:space="preserve">   </w:t>
      </w:r>
      <w:r w:rsidRPr="004C4C60">
        <w:t xml:space="preserve">Niniejsze rozporządzenie było poprzedzone rozporządzeniem </w:t>
      </w:r>
      <w:r>
        <w:t>Ministra Infrastruktury i Rozwoju z dnia 20 października 2015 r. w sprawie warunków technicznych, jakim powinny odpowiadać skrzyżowania linii kolejowych oraz bocznic kolejowych z drogami i ich usytuowanie (Dz. U. z 2015 r. poz. 1744, z 2018 r. poz. 1876 oraz z 2020 r. poz. 710), które na podstawie art. 66 ustawy z dnia 19 lipca 2019 r. o zapewnieniu dostępności osobom ze szczególnymi potrzebami (Dz. U. z 2020 r. poz. 1062) traci moc z dniem wejścia w życie niniejszego rozporządzenia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6E40" w14:textId="77777777" w:rsidR="00175522" w:rsidRDefault="001755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0EC6" w14:textId="67257E82" w:rsidR="00410DC6" w:rsidRPr="00B371CC" w:rsidRDefault="00410DC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75522">
      <w:rPr>
        <w:noProof/>
      </w:rPr>
      <w:t>20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BB28" w14:textId="77777777" w:rsidR="00175522" w:rsidRDefault="001755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03"/>
    <w:rsid w:val="000012DA"/>
    <w:rsid w:val="0000246E"/>
    <w:rsid w:val="00002B30"/>
    <w:rsid w:val="00002D0F"/>
    <w:rsid w:val="0000313C"/>
    <w:rsid w:val="00003862"/>
    <w:rsid w:val="00004680"/>
    <w:rsid w:val="00010A48"/>
    <w:rsid w:val="00011CB5"/>
    <w:rsid w:val="00012A35"/>
    <w:rsid w:val="00014801"/>
    <w:rsid w:val="00016099"/>
    <w:rsid w:val="00017DC2"/>
    <w:rsid w:val="00021522"/>
    <w:rsid w:val="00023471"/>
    <w:rsid w:val="00023EE3"/>
    <w:rsid w:val="00023F13"/>
    <w:rsid w:val="0002557E"/>
    <w:rsid w:val="0002610F"/>
    <w:rsid w:val="00030634"/>
    <w:rsid w:val="000319C1"/>
    <w:rsid w:val="00031A8B"/>
    <w:rsid w:val="00031BCA"/>
    <w:rsid w:val="000330FA"/>
    <w:rsid w:val="0003362F"/>
    <w:rsid w:val="000339A4"/>
    <w:rsid w:val="000352D6"/>
    <w:rsid w:val="00036B63"/>
    <w:rsid w:val="00037789"/>
    <w:rsid w:val="00037E1A"/>
    <w:rsid w:val="000402CB"/>
    <w:rsid w:val="00041492"/>
    <w:rsid w:val="00041585"/>
    <w:rsid w:val="00041AEC"/>
    <w:rsid w:val="00043495"/>
    <w:rsid w:val="00046A75"/>
    <w:rsid w:val="00047312"/>
    <w:rsid w:val="000508BD"/>
    <w:rsid w:val="00050E85"/>
    <w:rsid w:val="00051225"/>
    <w:rsid w:val="000517AB"/>
    <w:rsid w:val="00051DAB"/>
    <w:rsid w:val="00052BAC"/>
    <w:rsid w:val="00053167"/>
    <w:rsid w:val="0005339C"/>
    <w:rsid w:val="00055656"/>
    <w:rsid w:val="0005571B"/>
    <w:rsid w:val="00055E35"/>
    <w:rsid w:val="00057629"/>
    <w:rsid w:val="0005773E"/>
    <w:rsid w:val="00057AB3"/>
    <w:rsid w:val="00060076"/>
    <w:rsid w:val="00060432"/>
    <w:rsid w:val="00060D87"/>
    <w:rsid w:val="000615A5"/>
    <w:rsid w:val="00064E4C"/>
    <w:rsid w:val="00066901"/>
    <w:rsid w:val="0006735E"/>
    <w:rsid w:val="00071421"/>
    <w:rsid w:val="00071BEE"/>
    <w:rsid w:val="0007287E"/>
    <w:rsid w:val="00072BD5"/>
    <w:rsid w:val="000734C1"/>
    <w:rsid w:val="000736CD"/>
    <w:rsid w:val="00074295"/>
    <w:rsid w:val="000749FC"/>
    <w:rsid w:val="0007533B"/>
    <w:rsid w:val="0007534D"/>
    <w:rsid w:val="0007545D"/>
    <w:rsid w:val="000760BF"/>
    <w:rsid w:val="0007613E"/>
    <w:rsid w:val="000767D8"/>
    <w:rsid w:val="00076BC7"/>
    <w:rsid w:val="00076BFC"/>
    <w:rsid w:val="000777BF"/>
    <w:rsid w:val="000814A7"/>
    <w:rsid w:val="000832E9"/>
    <w:rsid w:val="0008484C"/>
    <w:rsid w:val="00084A96"/>
    <w:rsid w:val="0008557B"/>
    <w:rsid w:val="00085CE7"/>
    <w:rsid w:val="000906EE"/>
    <w:rsid w:val="00090B36"/>
    <w:rsid w:val="00091BA2"/>
    <w:rsid w:val="00093292"/>
    <w:rsid w:val="00093A62"/>
    <w:rsid w:val="00093CC2"/>
    <w:rsid w:val="00094164"/>
    <w:rsid w:val="000944EF"/>
    <w:rsid w:val="0009613D"/>
    <w:rsid w:val="00096D61"/>
    <w:rsid w:val="0009732D"/>
    <w:rsid w:val="000973F0"/>
    <w:rsid w:val="000974BA"/>
    <w:rsid w:val="000A0F1E"/>
    <w:rsid w:val="000A1296"/>
    <w:rsid w:val="000A1C27"/>
    <w:rsid w:val="000A1DAD"/>
    <w:rsid w:val="000A2649"/>
    <w:rsid w:val="000A323B"/>
    <w:rsid w:val="000A573E"/>
    <w:rsid w:val="000A655F"/>
    <w:rsid w:val="000B298D"/>
    <w:rsid w:val="000B2DAF"/>
    <w:rsid w:val="000B3563"/>
    <w:rsid w:val="000B5B2D"/>
    <w:rsid w:val="000B5B8E"/>
    <w:rsid w:val="000B5DCE"/>
    <w:rsid w:val="000B60A6"/>
    <w:rsid w:val="000B655C"/>
    <w:rsid w:val="000B7CA8"/>
    <w:rsid w:val="000C05BA"/>
    <w:rsid w:val="000C06BF"/>
    <w:rsid w:val="000C0E8F"/>
    <w:rsid w:val="000C1989"/>
    <w:rsid w:val="000C1F5D"/>
    <w:rsid w:val="000C2DB8"/>
    <w:rsid w:val="000C4BC4"/>
    <w:rsid w:val="000C5DFB"/>
    <w:rsid w:val="000C6E86"/>
    <w:rsid w:val="000D0110"/>
    <w:rsid w:val="000D0896"/>
    <w:rsid w:val="000D1D72"/>
    <w:rsid w:val="000D2468"/>
    <w:rsid w:val="000D318A"/>
    <w:rsid w:val="000D371A"/>
    <w:rsid w:val="000D4E3B"/>
    <w:rsid w:val="000D613F"/>
    <w:rsid w:val="000D6173"/>
    <w:rsid w:val="000D6F83"/>
    <w:rsid w:val="000E25CC"/>
    <w:rsid w:val="000E2C3E"/>
    <w:rsid w:val="000E3694"/>
    <w:rsid w:val="000E3845"/>
    <w:rsid w:val="000E490F"/>
    <w:rsid w:val="000E4FC7"/>
    <w:rsid w:val="000E6241"/>
    <w:rsid w:val="000E7430"/>
    <w:rsid w:val="000F0F9D"/>
    <w:rsid w:val="000F1DEE"/>
    <w:rsid w:val="000F2BE3"/>
    <w:rsid w:val="000F2D79"/>
    <w:rsid w:val="000F3C6F"/>
    <w:rsid w:val="000F3D0D"/>
    <w:rsid w:val="000F472E"/>
    <w:rsid w:val="000F6967"/>
    <w:rsid w:val="000F6ED4"/>
    <w:rsid w:val="000F6FD1"/>
    <w:rsid w:val="000F70F1"/>
    <w:rsid w:val="000F730E"/>
    <w:rsid w:val="000F7A6E"/>
    <w:rsid w:val="001005C2"/>
    <w:rsid w:val="0010147A"/>
    <w:rsid w:val="00101538"/>
    <w:rsid w:val="001042BA"/>
    <w:rsid w:val="0010482F"/>
    <w:rsid w:val="00104C2E"/>
    <w:rsid w:val="001069BC"/>
    <w:rsid w:val="00106D03"/>
    <w:rsid w:val="00110465"/>
    <w:rsid w:val="00110628"/>
    <w:rsid w:val="001120CF"/>
    <w:rsid w:val="0011245A"/>
    <w:rsid w:val="00114120"/>
    <w:rsid w:val="0011493E"/>
    <w:rsid w:val="00114DEB"/>
    <w:rsid w:val="00115A94"/>
    <w:rsid w:val="00115B72"/>
    <w:rsid w:val="001209EC"/>
    <w:rsid w:val="00120A9E"/>
    <w:rsid w:val="00120BFD"/>
    <w:rsid w:val="0012109F"/>
    <w:rsid w:val="0012158A"/>
    <w:rsid w:val="00123421"/>
    <w:rsid w:val="001237E9"/>
    <w:rsid w:val="001254CA"/>
    <w:rsid w:val="00125A9C"/>
    <w:rsid w:val="00126C89"/>
    <w:rsid w:val="001270A2"/>
    <w:rsid w:val="001303C5"/>
    <w:rsid w:val="00130632"/>
    <w:rsid w:val="00131237"/>
    <w:rsid w:val="00131FCD"/>
    <w:rsid w:val="001329AC"/>
    <w:rsid w:val="00133171"/>
    <w:rsid w:val="0013357D"/>
    <w:rsid w:val="00134CA0"/>
    <w:rsid w:val="0013666F"/>
    <w:rsid w:val="0014026F"/>
    <w:rsid w:val="001420F6"/>
    <w:rsid w:val="001427AA"/>
    <w:rsid w:val="00142D0F"/>
    <w:rsid w:val="00143421"/>
    <w:rsid w:val="00145F12"/>
    <w:rsid w:val="00147A47"/>
    <w:rsid w:val="00147AA1"/>
    <w:rsid w:val="001512B7"/>
    <w:rsid w:val="001520CF"/>
    <w:rsid w:val="0015277C"/>
    <w:rsid w:val="0015667C"/>
    <w:rsid w:val="00157110"/>
    <w:rsid w:val="0015742A"/>
    <w:rsid w:val="00157DA1"/>
    <w:rsid w:val="001607AC"/>
    <w:rsid w:val="0016128D"/>
    <w:rsid w:val="00162310"/>
    <w:rsid w:val="001626BF"/>
    <w:rsid w:val="00163147"/>
    <w:rsid w:val="00164C57"/>
    <w:rsid w:val="00164C9D"/>
    <w:rsid w:val="001668F7"/>
    <w:rsid w:val="001671D8"/>
    <w:rsid w:val="00172DF6"/>
    <w:rsid w:val="00172F7A"/>
    <w:rsid w:val="00173150"/>
    <w:rsid w:val="00173390"/>
    <w:rsid w:val="001736E7"/>
    <w:rsid w:val="001736F0"/>
    <w:rsid w:val="00173BB3"/>
    <w:rsid w:val="00173D5D"/>
    <w:rsid w:val="001740D0"/>
    <w:rsid w:val="00174F2C"/>
    <w:rsid w:val="001750F4"/>
    <w:rsid w:val="00175522"/>
    <w:rsid w:val="00175D4C"/>
    <w:rsid w:val="00176244"/>
    <w:rsid w:val="00176642"/>
    <w:rsid w:val="0018023B"/>
    <w:rsid w:val="00180F2A"/>
    <w:rsid w:val="00181C58"/>
    <w:rsid w:val="00184B91"/>
    <w:rsid w:val="00184D4A"/>
    <w:rsid w:val="00185B35"/>
    <w:rsid w:val="00185FD1"/>
    <w:rsid w:val="00186EC1"/>
    <w:rsid w:val="001879BD"/>
    <w:rsid w:val="001909AB"/>
    <w:rsid w:val="00191E1F"/>
    <w:rsid w:val="00194625"/>
    <w:rsid w:val="0019473B"/>
    <w:rsid w:val="001952B1"/>
    <w:rsid w:val="00195ACA"/>
    <w:rsid w:val="00196E39"/>
    <w:rsid w:val="00197649"/>
    <w:rsid w:val="001A01FB"/>
    <w:rsid w:val="001A10E9"/>
    <w:rsid w:val="001A183D"/>
    <w:rsid w:val="001A2B65"/>
    <w:rsid w:val="001A3CD3"/>
    <w:rsid w:val="001A4B0F"/>
    <w:rsid w:val="001A4C34"/>
    <w:rsid w:val="001A5BEF"/>
    <w:rsid w:val="001A7F15"/>
    <w:rsid w:val="001B1E8C"/>
    <w:rsid w:val="001B342E"/>
    <w:rsid w:val="001B4B22"/>
    <w:rsid w:val="001B535D"/>
    <w:rsid w:val="001C04C1"/>
    <w:rsid w:val="001C11E6"/>
    <w:rsid w:val="001C1832"/>
    <w:rsid w:val="001C188C"/>
    <w:rsid w:val="001C3934"/>
    <w:rsid w:val="001C3F82"/>
    <w:rsid w:val="001D14A5"/>
    <w:rsid w:val="001D1783"/>
    <w:rsid w:val="001D2207"/>
    <w:rsid w:val="001D3A49"/>
    <w:rsid w:val="001D53CD"/>
    <w:rsid w:val="001D55A3"/>
    <w:rsid w:val="001D5AF5"/>
    <w:rsid w:val="001D7445"/>
    <w:rsid w:val="001E1E73"/>
    <w:rsid w:val="001E2281"/>
    <w:rsid w:val="001E2BD9"/>
    <w:rsid w:val="001E4E0C"/>
    <w:rsid w:val="001E526D"/>
    <w:rsid w:val="001E5655"/>
    <w:rsid w:val="001E5FB6"/>
    <w:rsid w:val="001E704B"/>
    <w:rsid w:val="001E7585"/>
    <w:rsid w:val="001E7FA8"/>
    <w:rsid w:val="001F1832"/>
    <w:rsid w:val="001F220F"/>
    <w:rsid w:val="001F25B3"/>
    <w:rsid w:val="001F2769"/>
    <w:rsid w:val="001F3DDA"/>
    <w:rsid w:val="001F46C8"/>
    <w:rsid w:val="001F50A3"/>
    <w:rsid w:val="001F6616"/>
    <w:rsid w:val="00200D6E"/>
    <w:rsid w:val="0020155D"/>
    <w:rsid w:val="002019C3"/>
    <w:rsid w:val="00202BD4"/>
    <w:rsid w:val="002032E6"/>
    <w:rsid w:val="00203436"/>
    <w:rsid w:val="00203C21"/>
    <w:rsid w:val="002048DD"/>
    <w:rsid w:val="00204A97"/>
    <w:rsid w:val="00204FCB"/>
    <w:rsid w:val="00210160"/>
    <w:rsid w:val="00210912"/>
    <w:rsid w:val="00210FF5"/>
    <w:rsid w:val="002114EF"/>
    <w:rsid w:val="00211E21"/>
    <w:rsid w:val="002122FF"/>
    <w:rsid w:val="002134C4"/>
    <w:rsid w:val="0021382D"/>
    <w:rsid w:val="0021659D"/>
    <w:rsid w:val="002166AD"/>
    <w:rsid w:val="00217871"/>
    <w:rsid w:val="00221512"/>
    <w:rsid w:val="00221ED8"/>
    <w:rsid w:val="002231EA"/>
    <w:rsid w:val="00223FDF"/>
    <w:rsid w:val="00224A1D"/>
    <w:rsid w:val="002267AF"/>
    <w:rsid w:val="002279C0"/>
    <w:rsid w:val="002325D2"/>
    <w:rsid w:val="002361D6"/>
    <w:rsid w:val="00236236"/>
    <w:rsid w:val="002366B1"/>
    <w:rsid w:val="0023727E"/>
    <w:rsid w:val="00241BFB"/>
    <w:rsid w:val="00242081"/>
    <w:rsid w:val="00242FEF"/>
    <w:rsid w:val="0024342D"/>
    <w:rsid w:val="00243777"/>
    <w:rsid w:val="00243914"/>
    <w:rsid w:val="002441CD"/>
    <w:rsid w:val="00244BE4"/>
    <w:rsid w:val="002473D7"/>
    <w:rsid w:val="002501A3"/>
    <w:rsid w:val="0025166C"/>
    <w:rsid w:val="00253385"/>
    <w:rsid w:val="00253984"/>
    <w:rsid w:val="0025476B"/>
    <w:rsid w:val="002555D4"/>
    <w:rsid w:val="00255B57"/>
    <w:rsid w:val="00257832"/>
    <w:rsid w:val="00261A16"/>
    <w:rsid w:val="002620B0"/>
    <w:rsid w:val="00262779"/>
    <w:rsid w:val="00262F60"/>
    <w:rsid w:val="00263522"/>
    <w:rsid w:val="00264943"/>
    <w:rsid w:val="00264EC6"/>
    <w:rsid w:val="0026531C"/>
    <w:rsid w:val="002665E3"/>
    <w:rsid w:val="00267736"/>
    <w:rsid w:val="00267D25"/>
    <w:rsid w:val="002700D6"/>
    <w:rsid w:val="00271013"/>
    <w:rsid w:val="00272EF8"/>
    <w:rsid w:val="00273FE4"/>
    <w:rsid w:val="002743DB"/>
    <w:rsid w:val="0027473F"/>
    <w:rsid w:val="00274E57"/>
    <w:rsid w:val="002765B4"/>
    <w:rsid w:val="00276948"/>
    <w:rsid w:val="00276A94"/>
    <w:rsid w:val="00276F4D"/>
    <w:rsid w:val="00280EB2"/>
    <w:rsid w:val="00282126"/>
    <w:rsid w:val="0028229C"/>
    <w:rsid w:val="0028292C"/>
    <w:rsid w:val="00283868"/>
    <w:rsid w:val="00284BCF"/>
    <w:rsid w:val="00286B5B"/>
    <w:rsid w:val="00286F2F"/>
    <w:rsid w:val="0028719F"/>
    <w:rsid w:val="00287481"/>
    <w:rsid w:val="00287AE3"/>
    <w:rsid w:val="00290314"/>
    <w:rsid w:val="00290761"/>
    <w:rsid w:val="002917D0"/>
    <w:rsid w:val="002918BE"/>
    <w:rsid w:val="0029405D"/>
    <w:rsid w:val="00294FA6"/>
    <w:rsid w:val="00295970"/>
    <w:rsid w:val="00295A6F"/>
    <w:rsid w:val="00297399"/>
    <w:rsid w:val="002974D8"/>
    <w:rsid w:val="002A1DBB"/>
    <w:rsid w:val="002A20C4"/>
    <w:rsid w:val="002A39D7"/>
    <w:rsid w:val="002A570F"/>
    <w:rsid w:val="002A7292"/>
    <w:rsid w:val="002A7358"/>
    <w:rsid w:val="002A7902"/>
    <w:rsid w:val="002B0F6B"/>
    <w:rsid w:val="002B23B8"/>
    <w:rsid w:val="002B2540"/>
    <w:rsid w:val="002B4429"/>
    <w:rsid w:val="002B4596"/>
    <w:rsid w:val="002B68A6"/>
    <w:rsid w:val="002B777F"/>
    <w:rsid w:val="002B7FAF"/>
    <w:rsid w:val="002C1F61"/>
    <w:rsid w:val="002D0AC4"/>
    <w:rsid w:val="002D0C4F"/>
    <w:rsid w:val="002D1364"/>
    <w:rsid w:val="002D4D30"/>
    <w:rsid w:val="002D5000"/>
    <w:rsid w:val="002D5121"/>
    <w:rsid w:val="002D598D"/>
    <w:rsid w:val="002D7188"/>
    <w:rsid w:val="002D7A96"/>
    <w:rsid w:val="002D7DBA"/>
    <w:rsid w:val="002E1DE3"/>
    <w:rsid w:val="002E2AB6"/>
    <w:rsid w:val="002E3F34"/>
    <w:rsid w:val="002E4DC9"/>
    <w:rsid w:val="002E5F79"/>
    <w:rsid w:val="002E64FA"/>
    <w:rsid w:val="002E7B27"/>
    <w:rsid w:val="002F0A00"/>
    <w:rsid w:val="002F0CFA"/>
    <w:rsid w:val="002F19A3"/>
    <w:rsid w:val="002F669F"/>
    <w:rsid w:val="00300A28"/>
    <w:rsid w:val="00301C97"/>
    <w:rsid w:val="003062FB"/>
    <w:rsid w:val="003071CD"/>
    <w:rsid w:val="00307841"/>
    <w:rsid w:val="0031004C"/>
    <w:rsid w:val="003105F6"/>
    <w:rsid w:val="00310DFF"/>
    <w:rsid w:val="00311297"/>
    <w:rsid w:val="003113BE"/>
    <w:rsid w:val="00311E35"/>
    <w:rsid w:val="00312193"/>
    <w:rsid w:val="003122CA"/>
    <w:rsid w:val="0031385E"/>
    <w:rsid w:val="003148FD"/>
    <w:rsid w:val="00315603"/>
    <w:rsid w:val="00316725"/>
    <w:rsid w:val="00317735"/>
    <w:rsid w:val="003206CD"/>
    <w:rsid w:val="00321080"/>
    <w:rsid w:val="003217EB"/>
    <w:rsid w:val="00322D45"/>
    <w:rsid w:val="003242EC"/>
    <w:rsid w:val="0032456D"/>
    <w:rsid w:val="0032569A"/>
    <w:rsid w:val="00325A1F"/>
    <w:rsid w:val="003268F9"/>
    <w:rsid w:val="00326920"/>
    <w:rsid w:val="00327597"/>
    <w:rsid w:val="003275E6"/>
    <w:rsid w:val="00330BAF"/>
    <w:rsid w:val="0033167C"/>
    <w:rsid w:val="00331A23"/>
    <w:rsid w:val="00334E3A"/>
    <w:rsid w:val="003361DD"/>
    <w:rsid w:val="003373FF"/>
    <w:rsid w:val="00341001"/>
    <w:rsid w:val="00341A6A"/>
    <w:rsid w:val="00342146"/>
    <w:rsid w:val="003453A6"/>
    <w:rsid w:val="00345B9C"/>
    <w:rsid w:val="00345C48"/>
    <w:rsid w:val="003508B8"/>
    <w:rsid w:val="00352CE7"/>
    <w:rsid w:val="00352DAE"/>
    <w:rsid w:val="00353433"/>
    <w:rsid w:val="00354261"/>
    <w:rsid w:val="00354EB9"/>
    <w:rsid w:val="00355287"/>
    <w:rsid w:val="003602AE"/>
    <w:rsid w:val="00360929"/>
    <w:rsid w:val="003623B5"/>
    <w:rsid w:val="00362E80"/>
    <w:rsid w:val="00363088"/>
    <w:rsid w:val="003647D5"/>
    <w:rsid w:val="00365B2A"/>
    <w:rsid w:val="003674B0"/>
    <w:rsid w:val="00371FBE"/>
    <w:rsid w:val="00373012"/>
    <w:rsid w:val="00373504"/>
    <w:rsid w:val="003759EA"/>
    <w:rsid w:val="003760EC"/>
    <w:rsid w:val="003767C2"/>
    <w:rsid w:val="0037727C"/>
    <w:rsid w:val="003772C9"/>
    <w:rsid w:val="00377E70"/>
    <w:rsid w:val="00380904"/>
    <w:rsid w:val="00381071"/>
    <w:rsid w:val="00381CB3"/>
    <w:rsid w:val="003823EE"/>
    <w:rsid w:val="00382960"/>
    <w:rsid w:val="00384114"/>
    <w:rsid w:val="003846F7"/>
    <w:rsid w:val="00384F87"/>
    <w:rsid w:val="003851ED"/>
    <w:rsid w:val="00385B39"/>
    <w:rsid w:val="003865D3"/>
    <w:rsid w:val="00386785"/>
    <w:rsid w:val="00390B5B"/>
    <w:rsid w:val="00390E89"/>
    <w:rsid w:val="003915F3"/>
    <w:rsid w:val="00391B1A"/>
    <w:rsid w:val="003925B2"/>
    <w:rsid w:val="00394423"/>
    <w:rsid w:val="003948B9"/>
    <w:rsid w:val="00395BDD"/>
    <w:rsid w:val="00396564"/>
    <w:rsid w:val="00396942"/>
    <w:rsid w:val="00396B49"/>
    <w:rsid w:val="00396E3E"/>
    <w:rsid w:val="00397E6A"/>
    <w:rsid w:val="003A07F0"/>
    <w:rsid w:val="003A0A5B"/>
    <w:rsid w:val="003A1AEB"/>
    <w:rsid w:val="003A2DB4"/>
    <w:rsid w:val="003A306E"/>
    <w:rsid w:val="003A60DC"/>
    <w:rsid w:val="003A6A46"/>
    <w:rsid w:val="003A7A63"/>
    <w:rsid w:val="003A7D89"/>
    <w:rsid w:val="003B000C"/>
    <w:rsid w:val="003B0F1D"/>
    <w:rsid w:val="003B223E"/>
    <w:rsid w:val="003B4A57"/>
    <w:rsid w:val="003C0AD9"/>
    <w:rsid w:val="003C0C4A"/>
    <w:rsid w:val="003C0ED0"/>
    <w:rsid w:val="003C109B"/>
    <w:rsid w:val="003C1D49"/>
    <w:rsid w:val="003C32FB"/>
    <w:rsid w:val="003C35C4"/>
    <w:rsid w:val="003C40CB"/>
    <w:rsid w:val="003C589A"/>
    <w:rsid w:val="003C5CE9"/>
    <w:rsid w:val="003D12C2"/>
    <w:rsid w:val="003D31B9"/>
    <w:rsid w:val="003D3867"/>
    <w:rsid w:val="003D671E"/>
    <w:rsid w:val="003D6A6F"/>
    <w:rsid w:val="003E0427"/>
    <w:rsid w:val="003E0D1A"/>
    <w:rsid w:val="003E2DA3"/>
    <w:rsid w:val="003E439C"/>
    <w:rsid w:val="003E4C65"/>
    <w:rsid w:val="003E5A43"/>
    <w:rsid w:val="003F020D"/>
    <w:rsid w:val="003F03D9"/>
    <w:rsid w:val="003F2FBE"/>
    <w:rsid w:val="003F318D"/>
    <w:rsid w:val="003F36DE"/>
    <w:rsid w:val="003F3B0C"/>
    <w:rsid w:val="003F566C"/>
    <w:rsid w:val="003F5BAE"/>
    <w:rsid w:val="003F6ED7"/>
    <w:rsid w:val="0040000E"/>
    <w:rsid w:val="0040129F"/>
    <w:rsid w:val="00401C84"/>
    <w:rsid w:val="00402FF1"/>
    <w:rsid w:val="00403210"/>
    <w:rsid w:val="004035BB"/>
    <w:rsid w:val="004035EB"/>
    <w:rsid w:val="00403B82"/>
    <w:rsid w:val="00404287"/>
    <w:rsid w:val="00405F94"/>
    <w:rsid w:val="00406F95"/>
    <w:rsid w:val="00407332"/>
    <w:rsid w:val="00407828"/>
    <w:rsid w:val="00410DC6"/>
    <w:rsid w:val="00410E19"/>
    <w:rsid w:val="0041135F"/>
    <w:rsid w:val="00413D8E"/>
    <w:rsid w:val="004140F2"/>
    <w:rsid w:val="004145F1"/>
    <w:rsid w:val="00414A49"/>
    <w:rsid w:val="004152F0"/>
    <w:rsid w:val="00415D6A"/>
    <w:rsid w:val="004165DB"/>
    <w:rsid w:val="004171DF"/>
    <w:rsid w:val="00417B22"/>
    <w:rsid w:val="0042049C"/>
    <w:rsid w:val="004204B2"/>
    <w:rsid w:val="004209C4"/>
    <w:rsid w:val="00420E2D"/>
    <w:rsid w:val="00421085"/>
    <w:rsid w:val="00422896"/>
    <w:rsid w:val="0042465E"/>
    <w:rsid w:val="00424C5D"/>
    <w:rsid w:val="00424DF7"/>
    <w:rsid w:val="00426C30"/>
    <w:rsid w:val="00431372"/>
    <w:rsid w:val="004317DC"/>
    <w:rsid w:val="00432B76"/>
    <w:rsid w:val="00433B13"/>
    <w:rsid w:val="00434D01"/>
    <w:rsid w:val="00435D26"/>
    <w:rsid w:val="004363D3"/>
    <w:rsid w:val="004376D4"/>
    <w:rsid w:val="00440C99"/>
    <w:rsid w:val="0044175C"/>
    <w:rsid w:val="00443BDC"/>
    <w:rsid w:val="00445F4D"/>
    <w:rsid w:val="00447E19"/>
    <w:rsid w:val="004504C0"/>
    <w:rsid w:val="004546FB"/>
    <w:rsid w:val="004550FB"/>
    <w:rsid w:val="00455634"/>
    <w:rsid w:val="00457550"/>
    <w:rsid w:val="0046111A"/>
    <w:rsid w:val="00462946"/>
    <w:rsid w:val="00463F43"/>
    <w:rsid w:val="00464B94"/>
    <w:rsid w:val="004653A8"/>
    <w:rsid w:val="00465A0B"/>
    <w:rsid w:val="00465B4A"/>
    <w:rsid w:val="004679C0"/>
    <w:rsid w:val="0047077C"/>
    <w:rsid w:val="00470B05"/>
    <w:rsid w:val="0047207C"/>
    <w:rsid w:val="00472CD6"/>
    <w:rsid w:val="00473D2A"/>
    <w:rsid w:val="00474E3C"/>
    <w:rsid w:val="00480A58"/>
    <w:rsid w:val="00481000"/>
    <w:rsid w:val="00482151"/>
    <w:rsid w:val="00483342"/>
    <w:rsid w:val="00485FAD"/>
    <w:rsid w:val="0048601C"/>
    <w:rsid w:val="00487AED"/>
    <w:rsid w:val="00491EDF"/>
    <w:rsid w:val="0049283C"/>
    <w:rsid w:val="00492A3F"/>
    <w:rsid w:val="00494F62"/>
    <w:rsid w:val="00496CE3"/>
    <w:rsid w:val="00497F31"/>
    <w:rsid w:val="004A2001"/>
    <w:rsid w:val="004A3590"/>
    <w:rsid w:val="004A40D7"/>
    <w:rsid w:val="004A51A1"/>
    <w:rsid w:val="004A5D2D"/>
    <w:rsid w:val="004A6670"/>
    <w:rsid w:val="004B00A7"/>
    <w:rsid w:val="004B0503"/>
    <w:rsid w:val="004B07E3"/>
    <w:rsid w:val="004B25E2"/>
    <w:rsid w:val="004B2865"/>
    <w:rsid w:val="004B34D7"/>
    <w:rsid w:val="004B37DE"/>
    <w:rsid w:val="004B5037"/>
    <w:rsid w:val="004B5813"/>
    <w:rsid w:val="004B5B2F"/>
    <w:rsid w:val="004B611A"/>
    <w:rsid w:val="004B626A"/>
    <w:rsid w:val="004B660E"/>
    <w:rsid w:val="004B6BB8"/>
    <w:rsid w:val="004C0132"/>
    <w:rsid w:val="004C05BD"/>
    <w:rsid w:val="004C3B06"/>
    <w:rsid w:val="004C3F97"/>
    <w:rsid w:val="004C4CF6"/>
    <w:rsid w:val="004C5513"/>
    <w:rsid w:val="004C5DE8"/>
    <w:rsid w:val="004C6393"/>
    <w:rsid w:val="004C7EE7"/>
    <w:rsid w:val="004D13AB"/>
    <w:rsid w:val="004D2DEE"/>
    <w:rsid w:val="004D2E1F"/>
    <w:rsid w:val="004D3971"/>
    <w:rsid w:val="004D464B"/>
    <w:rsid w:val="004D6557"/>
    <w:rsid w:val="004D7F5E"/>
    <w:rsid w:val="004D7FD9"/>
    <w:rsid w:val="004E01BC"/>
    <w:rsid w:val="004E1324"/>
    <w:rsid w:val="004E175A"/>
    <w:rsid w:val="004E19A5"/>
    <w:rsid w:val="004E2599"/>
    <w:rsid w:val="004E37E5"/>
    <w:rsid w:val="004E3FDB"/>
    <w:rsid w:val="004E5134"/>
    <w:rsid w:val="004E5B79"/>
    <w:rsid w:val="004E5CC4"/>
    <w:rsid w:val="004E6955"/>
    <w:rsid w:val="004E7986"/>
    <w:rsid w:val="004F0380"/>
    <w:rsid w:val="004F1327"/>
    <w:rsid w:val="004F149F"/>
    <w:rsid w:val="004F1F4A"/>
    <w:rsid w:val="004F296D"/>
    <w:rsid w:val="004F2F53"/>
    <w:rsid w:val="004F3460"/>
    <w:rsid w:val="004F4092"/>
    <w:rsid w:val="004F508B"/>
    <w:rsid w:val="004F695F"/>
    <w:rsid w:val="004F6CA4"/>
    <w:rsid w:val="004F74C9"/>
    <w:rsid w:val="00500087"/>
    <w:rsid w:val="00500382"/>
    <w:rsid w:val="00500752"/>
    <w:rsid w:val="00501A50"/>
    <w:rsid w:val="00501D2B"/>
    <w:rsid w:val="00502164"/>
    <w:rsid w:val="0050222D"/>
    <w:rsid w:val="00503AF3"/>
    <w:rsid w:val="005046A4"/>
    <w:rsid w:val="0050696D"/>
    <w:rsid w:val="00510611"/>
    <w:rsid w:val="0051090D"/>
    <w:rsid w:val="0051094B"/>
    <w:rsid w:val="005110D7"/>
    <w:rsid w:val="005111E6"/>
    <w:rsid w:val="005114C7"/>
    <w:rsid w:val="00511D99"/>
    <w:rsid w:val="005128D3"/>
    <w:rsid w:val="005143D5"/>
    <w:rsid w:val="005147E8"/>
    <w:rsid w:val="00514902"/>
    <w:rsid w:val="005158F2"/>
    <w:rsid w:val="00516A20"/>
    <w:rsid w:val="005229D3"/>
    <w:rsid w:val="00524B50"/>
    <w:rsid w:val="005250BA"/>
    <w:rsid w:val="00526DFC"/>
    <w:rsid w:val="00526E13"/>
    <w:rsid w:val="00526F43"/>
    <w:rsid w:val="00527651"/>
    <w:rsid w:val="00530E29"/>
    <w:rsid w:val="005313F2"/>
    <w:rsid w:val="00534231"/>
    <w:rsid w:val="005363AB"/>
    <w:rsid w:val="00541A69"/>
    <w:rsid w:val="00542D32"/>
    <w:rsid w:val="00544EF4"/>
    <w:rsid w:val="00545E53"/>
    <w:rsid w:val="00546D69"/>
    <w:rsid w:val="005479D9"/>
    <w:rsid w:val="00550ED9"/>
    <w:rsid w:val="00554ED0"/>
    <w:rsid w:val="0055644A"/>
    <w:rsid w:val="00556AFF"/>
    <w:rsid w:val="005572BD"/>
    <w:rsid w:val="005578BE"/>
    <w:rsid w:val="00557A12"/>
    <w:rsid w:val="00560AC7"/>
    <w:rsid w:val="00560C03"/>
    <w:rsid w:val="00561294"/>
    <w:rsid w:val="00561AFB"/>
    <w:rsid w:val="00561FA8"/>
    <w:rsid w:val="005635ED"/>
    <w:rsid w:val="00563C0E"/>
    <w:rsid w:val="0056439D"/>
    <w:rsid w:val="00565253"/>
    <w:rsid w:val="00566585"/>
    <w:rsid w:val="00566E1C"/>
    <w:rsid w:val="00566F6F"/>
    <w:rsid w:val="00570191"/>
    <w:rsid w:val="00570570"/>
    <w:rsid w:val="00571C8F"/>
    <w:rsid w:val="00572512"/>
    <w:rsid w:val="00573EE6"/>
    <w:rsid w:val="0057547F"/>
    <w:rsid w:val="005754EE"/>
    <w:rsid w:val="00575E7A"/>
    <w:rsid w:val="0057617E"/>
    <w:rsid w:val="00576497"/>
    <w:rsid w:val="005767D3"/>
    <w:rsid w:val="00576BA9"/>
    <w:rsid w:val="00582A14"/>
    <w:rsid w:val="005835E7"/>
    <w:rsid w:val="0058397F"/>
    <w:rsid w:val="00583BF8"/>
    <w:rsid w:val="00583F7F"/>
    <w:rsid w:val="00585F33"/>
    <w:rsid w:val="00587AF2"/>
    <w:rsid w:val="00591124"/>
    <w:rsid w:val="00593902"/>
    <w:rsid w:val="0059440C"/>
    <w:rsid w:val="005945C7"/>
    <w:rsid w:val="0059479E"/>
    <w:rsid w:val="005956C5"/>
    <w:rsid w:val="00595962"/>
    <w:rsid w:val="00597024"/>
    <w:rsid w:val="00597872"/>
    <w:rsid w:val="005A0274"/>
    <w:rsid w:val="005A095C"/>
    <w:rsid w:val="005A1B1F"/>
    <w:rsid w:val="005A2B92"/>
    <w:rsid w:val="005A44B1"/>
    <w:rsid w:val="005A5869"/>
    <w:rsid w:val="005A669D"/>
    <w:rsid w:val="005A7541"/>
    <w:rsid w:val="005A75D8"/>
    <w:rsid w:val="005B11AF"/>
    <w:rsid w:val="005B264B"/>
    <w:rsid w:val="005B4BB0"/>
    <w:rsid w:val="005B5326"/>
    <w:rsid w:val="005B713E"/>
    <w:rsid w:val="005B7A44"/>
    <w:rsid w:val="005B7CA6"/>
    <w:rsid w:val="005C03B6"/>
    <w:rsid w:val="005C0620"/>
    <w:rsid w:val="005C348E"/>
    <w:rsid w:val="005C68E1"/>
    <w:rsid w:val="005D0DA6"/>
    <w:rsid w:val="005D3763"/>
    <w:rsid w:val="005D3D43"/>
    <w:rsid w:val="005D55E1"/>
    <w:rsid w:val="005D585C"/>
    <w:rsid w:val="005D645C"/>
    <w:rsid w:val="005D68F6"/>
    <w:rsid w:val="005D6E65"/>
    <w:rsid w:val="005D747E"/>
    <w:rsid w:val="005D7D24"/>
    <w:rsid w:val="005D7D59"/>
    <w:rsid w:val="005E074A"/>
    <w:rsid w:val="005E19F7"/>
    <w:rsid w:val="005E45D8"/>
    <w:rsid w:val="005E4F04"/>
    <w:rsid w:val="005E53B8"/>
    <w:rsid w:val="005E5716"/>
    <w:rsid w:val="005E62C2"/>
    <w:rsid w:val="005E6C71"/>
    <w:rsid w:val="005F0963"/>
    <w:rsid w:val="005F2824"/>
    <w:rsid w:val="005F2EBA"/>
    <w:rsid w:val="005F31FA"/>
    <w:rsid w:val="005F35ED"/>
    <w:rsid w:val="005F7748"/>
    <w:rsid w:val="005F7812"/>
    <w:rsid w:val="005F7A88"/>
    <w:rsid w:val="00601E85"/>
    <w:rsid w:val="006029AC"/>
    <w:rsid w:val="00603166"/>
    <w:rsid w:val="00603A1A"/>
    <w:rsid w:val="006046D5"/>
    <w:rsid w:val="0060670E"/>
    <w:rsid w:val="00607A93"/>
    <w:rsid w:val="00610C08"/>
    <w:rsid w:val="00611F74"/>
    <w:rsid w:val="00615772"/>
    <w:rsid w:val="0061793C"/>
    <w:rsid w:val="00621256"/>
    <w:rsid w:val="00621FCC"/>
    <w:rsid w:val="006220B4"/>
    <w:rsid w:val="00622E4B"/>
    <w:rsid w:val="00624C07"/>
    <w:rsid w:val="006302C6"/>
    <w:rsid w:val="00631DFA"/>
    <w:rsid w:val="00632ABA"/>
    <w:rsid w:val="00632E3D"/>
    <w:rsid w:val="006333DA"/>
    <w:rsid w:val="00635134"/>
    <w:rsid w:val="006356E2"/>
    <w:rsid w:val="00635B65"/>
    <w:rsid w:val="00637F0F"/>
    <w:rsid w:val="00640CE9"/>
    <w:rsid w:val="00641EC7"/>
    <w:rsid w:val="00642A65"/>
    <w:rsid w:val="0064394C"/>
    <w:rsid w:val="00645DCE"/>
    <w:rsid w:val="006465AC"/>
    <w:rsid w:val="006465BF"/>
    <w:rsid w:val="00647069"/>
    <w:rsid w:val="00647B2D"/>
    <w:rsid w:val="0065033D"/>
    <w:rsid w:val="00653B22"/>
    <w:rsid w:val="00654C99"/>
    <w:rsid w:val="00657BF4"/>
    <w:rsid w:val="006603FB"/>
    <w:rsid w:val="006608DF"/>
    <w:rsid w:val="00660AAB"/>
    <w:rsid w:val="006623AC"/>
    <w:rsid w:val="00664743"/>
    <w:rsid w:val="006678AF"/>
    <w:rsid w:val="00667F3D"/>
    <w:rsid w:val="006701EF"/>
    <w:rsid w:val="00673BA5"/>
    <w:rsid w:val="00674533"/>
    <w:rsid w:val="0067484C"/>
    <w:rsid w:val="0067605C"/>
    <w:rsid w:val="00680058"/>
    <w:rsid w:val="00680559"/>
    <w:rsid w:val="006814D1"/>
    <w:rsid w:val="006818B0"/>
    <w:rsid w:val="00681F9F"/>
    <w:rsid w:val="00682401"/>
    <w:rsid w:val="00683A2B"/>
    <w:rsid w:val="006840EA"/>
    <w:rsid w:val="006844E2"/>
    <w:rsid w:val="00684DD6"/>
    <w:rsid w:val="00685267"/>
    <w:rsid w:val="00686069"/>
    <w:rsid w:val="00686BD4"/>
    <w:rsid w:val="006872AE"/>
    <w:rsid w:val="00687605"/>
    <w:rsid w:val="00690082"/>
    <w:rsid w:val="00690252"/>
    <w:rsid w:val="0069292E"/>
    <w:rsid w:val="006946BB"/>
    <w:rsid w:val="006969FA"/>
    <w:rsid w:val="00696ABC"/>
    <w:rsid w:val="006A1F8A"/>
    <w:rsid w:val="006A2B0C"/>
    <w:rsid w:val="006A35D5"/>
    <w:rsid w:val="006A585F"/>
    <w:rsid w:val="006A5AFE"/>
    <w:rsid w:val="006A72CB"/>
    <w:rsid w:val="006A748A"/>
    <w:rsid w:val="006B0858"/>
    <w:rsid w:val="006B1349"/>
    <w:rsid w:val="006B3262"/>
    <w:rsid w:val="006B3D1E"/>
    <w:rsid w:val="006B431C"/>
    <w:rsid w:val="006B45A6"/>
    <w:rsid w:val="006B6744"/>
    <w:rsid w:val="006C115A"/>
    <w:rsid w:val="006C419E"/>
    <w:rsid w:val="006C4A31"/>
    <w:rsid w:val="006C5AC2"/>
    <w:rsid w:val="006C6AFB"/>
    <w:rsid w:val="006D0767"/>
    <w:rsid w:val="006D23A7"/>
    <w:rsid w:val="006D25B8"/>
    <w:rsid w:val="006D2735"/>
    <w:rsid w:val="006D2BF2"/>
    <w:rsid w:val="006D2D0A"/>
    <w:rsid w:val="006D2EE2"/>
    <w:rsid w:val="006D3A53"/>
    <w:rsid w:val="006D3B68"/>
    <w:rsid w:val="006D45B2"/>
    <w:rsid w:val="006D6615"/>
    <w:rsid w:val="006E0FCC"/>
    <w:rsid w:val="006E1E96"/>
    <w:rsid w:val="006E3049"/>
    <w:rsid w:val="006E42F7"/>
    <w:rsid w:val="006E5E21"/>
    <w:rsid w:val="006E63B7"/>
    <w:rsid w:val="006F1301"/>
    <w:rsid w:val="006F2648"/>
    <w:rsid w:val="006F2F10"/>
    <w:rsid w:val="006F3960"/>
    <w:rsid w:val="006F465B"/>
    <w:rsid w:val="006F482B"/>
    <w:rsid w:val="006F4DC8"/>
    <w:rsid w:val="006F4EF0"/>
    <w:rsid w:val="006F6311"/>
    <w:rsid w:val="006F7494"/>
    <w:rsid w:val="007009D1"/>
    <w:rsid w:val="00701952"/>
    <w:rsid w:val="00702556"/>
    <w:rsid w:val="0070277E"/>
    <w:rsid w:val="00702910"/>
    <w:rsid w:val="00702D7C"/>
    <w:rsid w:val="00704156"/>
    <w:rsid w:val="007069FC"/>
    <w:rsid w:val="00707E3E"/>
    <w:rsid w:val="00710004"/>
    <w:rsid w:val="00711221"/>
    <w:rsid w:val="007123DD"/>
    <w:rsid w:val="00712675"/>
    <w:rsid w:val="00712B61"/>
    <w:rsid w:val="00713808"/>
    <w:rsid w:val="007151B6"/>
    <w:rsid w:val="0071520D"/>
    <w:rsid w:val="00715729"/>
    <w:rsid w:val="00715E5A"/>
    <w:rsid w:val="00715EDB"/>
    <w:rsid w:val="007160D5"/>
    <w:rsid w:val="007163FB"/>
    <w:rsid w:val="00717C2E"/>
    <w:rsid w:val="007204FA"/>
    <w:rsid w:val="007213B3"/>
    <w:rsid w:val="00721A9F"/>
    <w:rsid w:val="00721B0F"/>
    <w:rsid w:val="00721D34"/>
    <w:rsid w:val="00722C2D"/>
    <w:rsid w:val="00723B13"/>
    <w:rsid w:val="0072457F"/>
    <w:rsid w:val="00725406"/>
    <w:rsid w:val="0072621B"/>
    <w:rsid w:val="00726374"/>
    <w:rsid w:val="00726493"/>
    <w:rsid w:val="00726F0B"/>
    <w:rsid w:val="0072723C"/>
    <w:rsid w:val="00730555"/>
    <w:rsid w:val="007312CC"/>
    <w:rsid w:val="00731C85"/>
    <w:rsid w:val="00731CF7"/>
    <w:rsid w:val="007347BC"/>
    <w:rsid w:val="007364BC"/>
    <w:rsid w:val="00736A3F"/>
    <w:rsid w:val="00736A64"/>
    <w:rsid w:val="00737F6A"/>
    <w:rsid w:val="00740BC1"/>
    <w:rsid w:val="007410B6"/>
    <w:rsid w:val="00744435"/>
    <w:rsid w:val="007446DB"/>
    <w:rsid w:val="00744C6F"/>
    <w:rsid w:val="00744E08"/>
    <w:rsid w:val="007453B4"/>
    <w:rsid w:val="007457F6"/>
    <w:rsid w:val="00745ABB"/>
    <w:rsid w:val="00746E38"/>
    <w:rsid w:val="00747CD5"/>
    <w:rsid w:val="00753B51"/>
    <w:rsid w:val="007545BB"/>
    <w:rsid w:val="007555DB"/>
    <w:rsid w:val="007561B8"/>
    <w:rsid w:val="007562AA"/>
    <w:rsid w:val="007562AF"/>
    <w:rsid w:val="0075643F"/>
    <w:rsid w:val="00756629"/>
    <w:rsid w:val="00756F53"/>
    <w:rsid w:val="007575D2"/>
    <w:rsid w:val="007575EC"/>
    <w:rsid w:val="00757B4F"/>
    <w:rsid w:val="00757B6A"/>
    <w:rsid w:val="00760735"/>
    <w:rsid w:val="00760E29"/>
    <w:rsid w:val="007610E0"/>
    <w:rsid w:val="007621AA"/>
    <w:rsid w:val="0076260A"/>
    <w:rsid w:val="00763F61"/>
    <w:rsid w:val="00764A67"/>
    <w:rsid w:val="00764C5B"/>
    <w:rsid w:val="00764DB0"/>
    <w:rsid w:val="007664A5"/>
    <w:rsid w:val="0076726B"/>
    <w:rsid w:val="00767B1F"/>
    <w:rsid w:val="00770F6B"/>
    <w:rsid w:val="00771293"/>
    <w:rsid w:val="00771883"/>
    <w:rsid w:val="00772DA4"/>
    <w:rsid w:val="00773215"/>
    <w:rsid w:val="007734DD"/>
    <w:rsid w:val="0077425D"/>
    <w:rsid w:val="00775F4C"/>
    <w:rsid w:val="0077600A"/>
    <w:rsid w:val="007762E0"/>
    <w:rsid w:val="00776DC2"/>
    <w:rsid w:val="007800B9"/>
    <w:rsid w:val="00780122"/>
    <w:rsid w:val="0078058C"/>
    <w:rsid w:val="0078214B"/>
    <w:rsid w:val="00782395"/>
    <w:rsid w:val="00782546"/>
    <w:rsid w:val="00782AA1"/>
    <w:rsid w:val="00782DF3"/>
    <w:rsid w:val="00783E49"/>
    <w:rsid w:val="0078498A"/>
    <w:rsid w:val="00786B96"/>
    <w:rsid w:val="007878FE"/>
    <w:rsid w:val="00791F47"/>
    <w:rsid w:val="00792207"/>
    <w:rsid w:val="00792B64"/>
    <w:rsid w:val="00792E29"/>
    <w:rsid w:val="0079379A"/>
    <w:rsid w:val="00794953"/>
    <w:rsid w:val="00795021"/>
    <w:rsid w:val="0079656C"/>
    <w:rsid w:val="00797855"/>
    <w:rsid w:val="00797922"/>
    <w:rsid w:val="007A125F"/>
    <w:rsid w:val="007A1C82"/>
    <w:rsid w:val="007A1F2F"/>
    <w:rsid w:val="007A2A5C"/>
    <w:rsid w:val="007A3A1F"/>
    <w:rsid w:val="007A5150"/>
    <w:rsid w:val="007A5373"/>
    <w:rsid w:val="007A5EFD"/>
    <w:rsid w:val="007A743A"/>
    <w:rsid w:val="007A789F"/>
    <w:rsid w:val="007B0EB8"/>
    <w:rsid w:val="007B17A6"/>
    <w:rsid w:val="007B311B"/>
    <w:rsid w:val="007B3F11"/>
    <w:rsid w:val="007B75BC"/>
    <w:rsid w:val="007C07AF"/>
    <w:rsid w:val="007C0BD6"/>
    <w:rsid w:val="007C1E7E"/>
    <w:rsid w:val="007C2DB9"/>
    <w:rsid w:val="007C3806"/>
    <w:rsid w:val="007C3AB8"/>
    <w:rsid w:val="007C5BB7"/>
    <w:rsid w:val="007C5CD1"/>
    <w:rsid w:val="007C643D"/>
    <w:rsid w:val="007D0159"/>
    <w:rsid w:val="007D07D5"/>
    <w:rsid w:val="007D0ED6"/>
    <w:rsid w:val="007D1C64"/>
    <w:rsid w:val="007D1DC8"/>
    <w:rsid w:val="007D32DD"/>
    <w:rsid w:val="007D4178"/>
    <w:rsid w:val="007D6DCE"/>
    <w:rsid w:val="007D6EBE"/>
    <w:rsid w:val="007D72C4"/>
    <w:rsid w:val="007E0086"/>
    <w:rsid w:val="007E2CFE"/>
    <w:rsid w:val="007E3632"/>
    <w:rsid w:val="007E5463"/>
    <w:rsid w:val="007E59C9"/>
    <w:rsid w:val="007E720D"/>
    <w:rsid w:val="007E7DD6"/>
    <w:rsid w:val="007F0072"/>
    <w:rsid w:val="007F0523"/>
    <w:rsid w:val="007F2EB6"/>
    <w:rsid w:val="007F54C3"/>
    <w:rsid w:val="007F54CA"/>
    <w:rsid w:val="007F62F4"/>
    <w:rsid w:val="0080083B"/>
    <w:rsid w:val="00802949"/>
    <w:rsid w:val="00802EA3"/>
    <w:rsid w:val="0080301E"/>
    <w:rsid w:val="00803049"/>
    <w:rsid w:val="0080365F"/>
    <w:rsid w:val="008067EC"/>
    <w:rsid w:val="008079BF"/>
    <w:rsid w:val="00807E4B"/>
    <w:rsid w:val="00812359"/>
    <w:rsid w:val="00812BE5"/>
    <w:rsid w:val="00813BB5"/>
    <w:rsid w:val="00815502"/>
    <w:rsid w:val="0081586B"/>
    <w:rsid w:val="0081702B"/>
    <w:rsid w:val="00817429"/>
    <w:rsid w:val="00821514"/>
    <w:rsid w:val="00821E35"/>
    <w:rsid w:val="008229AF"/>
    <w:rsid w:val="008232D4"/>
    <w:rsid w:val="00823647"/>
    <w:rsid w:val="00824591"/>
    <w:rsid w:val="00824AED"/>
    <w:rsid w:val="008272DB"/>
    <w:rsid w:val="00827820"/>
    <w:rsid w:val="00830574"/>
    <w:rsid w:val="00831B8B"/>
    <w:rsid w:val="00831DAD"/>
    <w:rsid w:val="008329F8"/>
    <w:rsid w:val="00833F9F"/>
    <w:rsid w:val="0083405D"/>
    <w:rsid w:val="008352D4"/>
    <w:rsid w:val="008354D0"/>
    <w:rsid w:val="00836DB9"/>
    <w:rsid w:val="00837C67"/>
    <w:rsid w:val="008415B0"/>
    <w:rsid w:val="00842028"/>
    <w:rsid w:val="00842809"/>
    <w:rsid w:val="008436B8"/>
    <w:rsid w:val="0084426D"/>
    <w:rsid w:val="008460B6"/>
    <w:rsid w:val="00846B48"/>
    <w:rsid w:val="00850C9D"/>
    <w:rsid w:val="00851431"/>
    <w:rsid w:val="00852B59"/>
    <w:rsid w:val="0085435B"/>
    <w:rsid w:val="00856272"/>
    <w:rsid w:val="008563FF"/>
    <w:rsid w:val="0086018B"/>
    <w:rsid w:val="0086064F"/>
    <w:rsid w:val="00860887"/>
    <w:rsid w:val="00860DB9"/>
    <w:rsid w:val="008611DD"/>
    <w:rsid w:val="00861692"/>
    <w:rsid w:val="008620DE"/>
    <w:rsid w:val="0086299E"/>
    <w:rsid w:val="00863CC8"/>
    <w:rsid w:val="00865341"/>
    <w:rsid w:val="00866867"/>
    <w:rsid w:val="00870E29"/>
    <w:rsid w:val="00872257"/>
    <w:rsid w:val="00872853"/>
    <w:rsid w:val="00873DEA"/>
    <w:rsid w:val="00874689"/>
    <w:rsid w:val="00874AE6"/>
    <w:rsid w:val="008753E6"/>
    <w:rsid w:val="00876B00"/>
    <w:rsid w:val="0087738C"/>
    <w:rsid w:val="008802AF"/>
    <w:rsid w:val="008809FE"/>
    <w:rsid w:val="00881051"/>
    <w:rsid w:val="00881926"/>
    <w:rsid w:val="00882C22"/>
    <w:rsid w:val="0088318F"/>
    <w:rsid w:val="0088331D"/>
    <w:rsid w:val="00884344"/>
    <w:rsid w:val="00884748"/>
    <w:rsid w:val="008848F5"/>
    <w:rsid w:val="008852B0"/>
    <w:rsid w:val="00885AE7"/>
    <w:rsid w:val="00886B60"/>
    <w:rsid w:val="00887889"/>
    <w:rsid w:val="00890185"/>
    <w:rsid w:val="008906AE"/>
    <w:rsid w:val="008911C3"/>
    <w:rsid w:val="008920FF"/>
    <w:rsid w:val="0089210F"/>
    <w:rsid w:val="008926E8"/>
    <w:rsid w:val="00893429"/>
    <w:rsid w:val="0089394A"/>
    <w:rsid w:val="00893D24"/>
    <w:rsid w:val="00894F19"/>
    <w:rsid w:val="00895060"/>
    <w:rsid w:val="008968E0"/>
    <w:rsid w:val="00896A10"/>
    <w:rsid w:val="008971B5"/>
    <w:rsid w:val="008972F0"/>
    <w:rsid w:val="008A1193"/>
    <w:rsid w:val="008A1FD7"/>
    <w:rsid w:val="008A2836"/>
    <w:rsid w:val="008A2D1A"/>
    <w:rsid w:val="008A3087"/>
    <w:rsid w:val="008A567C"/>
    <w:rsid w:val="008A5D26"/>
    <w:rsid w:val="008A666B"/>
    <w:rsid w:val="008A6B13"/>
    <w:rsid w:val="008A6ECB"/>
    <w:rsid w:val="008B0BF9"/>
    <w:rsid w:val="008B2866"/>
    <w:rsid w:val="008B3859"/>
    <w:rsid w:val="008B42A7"/>
    <w:rsid w:val="008B4362"/>
    <w:rsid w:val="008B436D"/>
    <w:rsid w:val="008B4E49"/>
    <w:rsid w:val="008B66A9"/>
    <w:rsid w:val="008B7712"/>
    <w:rsid w:val="008B7B26"/>
    <w:rsid w:val="008C0DD5"/>
    <w:rsid w:val="008C320D"/>
    <w:rsid w:val="008C3524"/>
    <w:rsid w:val="008C4061"/>
    <w:rsid w:val="008C4229"/>
    <w:rsid w:val="008C42BD"/>
    <w:rsid w:val="008C5BE0"/>
    <w:rsid w:val="008C7233"/>
    <w:rsid w:val="008C7F5C"/>
    <w:rsid w:val="008D06B9"/>
    <w:rsid w:val="008D0C90"/>
    <w:rsid w:val="008D1710"/>
    <w:rsid w:val="008D2434"/>
    <w:rsid w:val="008D3AC5"/>
    <w:rsid w:val="008D41F1"/>
    <w:rsid w:val="008D5EF8"/>
    <w:rsid w:val="008D7595"/>
    <w:rsid w:val="008D7F2E"/>
    <w:rsid w:val="008E171D"/>
    <w:rsid w:val="008E2204"/>
    <w:rsid w:val="008E2785"/>
    <w:rsid w:val="008E54FA"/>
    <w:rsid w:val="008E5F97"/>
    <w:rsid w:val="008E7467"/>
    <w:rsid w:val="008E78A3"/>
    <w:rsid w:val="008F0654"/>
    <w:rsid w:val="008F06CB"/>
    <w:rsid w:val="008F0C30"/>
    <w:rsid w:val="008F0C7B"/>
    <w:rsid w:val="008F2E83"/>
    <w:rsid w:val="008F4F64"/>
    <w:rsid w:val="008F612A"/>
    <w:rsid w:val="008F626A"/>
    <w:rsid w:val="008F7ED8"/>
    <w:rsid w:val="008F7FAA"/>
    <w:rsid w:val="00901D24"/>
    <w:rsid w:val="0090293D"/>
    <w:rsid w:val="009034DE"/>
    <w:rsid w:val="00903858"/>
    <w:rsid w:val="00903C3E"/>
    <w:rsid w:val="00903E1A"/>
    <w:rsid w:val="00904F18"/>
    <w:rsid w:val="00905396"/>
    <w:rsid w:val="00905C97"/>
    <w:rsid w:val="0090605D"/>
    <w:rsid w:val="00906419"/>
    <w:rsid w:val="009067B5"/>
    <w:rsid w:val="00912889"/>
    <w:rsid w:val="00913A42"/>
    <w:rsid w:val="00913ACE"/>
    <w:rsid w:val="00914007"/>
    <w:rsid w:val="00914167"/>
    <w:rsid w:val="009143DB"/>
    <w:rsid w:val="00915065"/>
    <w:rsid w:val="0091585B"/>
    <w:rsid w:val="0091749B"/>
    <w:rsid w:val="0091789A"/>
    <w:rsid w:val="00917CE5"/>
    <w:rsid w:val="00920971"/>
    <w:rsid w:val="00920BCA"/>
    <w:rsid w:val="009217C0"/>
    <w:rsid w:val="00922C1F"/>
    <w:rsid w:val="00925241"/>
    <w:rsid w:val="00925C6C"/>
    <w:rsid w:val="00925CEC"/>
    <w:rsid w:val="00925DE2"/>
    <w:rsid w:val="00926758"/>
    <w:rsid w:val="00926A3F"/>
    <w:rsid w:val="0092794E"/>
    <w:rsid w:val="00927B89"/>
    <w:rsid w:val="00930D30"/>
    <w:rsid w:val="00931AF8"/>
    <w:rsid w:val="009329E7"/>
    <w:rsid w:val="00932EFE"/>
    <w:rsid w:val="009332A2"/>
    <w:rsid w:val="009335FA"/>
    <w:rsid w:val="00937159"/>
    <w:rsid w:val="00937598"/>
    <w:rsid w:val="0093790B"/>
    <w:rsid w:val="0094223E"/>
    <w:rsid w:val="00943751"/>
    <w:rsid w:val="00944989"/>
    <w:rsid w:val="00946DD0"/>
    <w:rsid w:val="00947458"/>
    <w:rsid w:val="009509E6"/>
    <w:rsid w:val="00952018"/>
    <w:rsid w:val="009524C3"/>
    <w:rsid w:val="00952800"/>
    <w:rsid w:val="00952EA3"/>
    <w:rsid w:val="0095300D"/>
    <w:rsid w:val="0095420B"/>
    <w:rsid w:val="00955DCA"/>
    <w:rsid w:val="00956209"/>
    <w:rsid w:val="009563D4"/>
    <w:rsid w:val="009564AF"/>
    <w:rsid w:val="00956812"/>
    <w:rsid w:val="0095719A"/>
    <w:rsid w:val="00960D21"/>
    <w:rsid w:val="00961F83"/>
    <w:rsid w:val="009623E9"/>
    <w:rsid w:val="00963EEB"/>
    <w:rsid w:val="009648BC"/>
    <w:rsid w:val="00964C2F"/>
    <w:rsid w:val="00965F88"/>
    <w:rsid w:val="00966C9F"/>
    <w:rsid w:val="00971B82"/>
    <w:rsid w:val="00972989"/>
    <w:rsid w:val="0097403E"/>
    <w:rsid w:val="0097489F"/>
    <w:rsid w:val="00977883"/>
    <w:rsid w:val="00980767"/>
    <w:rsid w:val="00980923"/>
    <w:rsid w:val="00982341"/>
    <w:rsid w:val="00983228"/>
    <w:rsid w:val="00984E03"/>
    <w:rsid w:val="00987D46"/>
    <w:rsid w:val="00987E85"/>
    <w:rsid w:val="009901E3"/>
    <w:rsid w:val="00990A05"/>
    <w:rsid w:val="00990ADF"/>
    <w:rsid w:val="00990D47"/>
    <w:rsid w:val="00991318"/>
    <w:rsid w:val="00993D00"/>
    <w:rsid w:val="00995991"/>
    <w:rsid w:val="009A036A"/>
    <w:rsid w:val="009A0D12"/>
    <w:rsid w:val="009A0E2E"/>
    <w:rsid w:val="009A0F84"/>
    <w:rsid w:val="009A1987"/>
    <w:rsid w:val="009A1B5B"/>
    <w:rsid w:val="009A2BEE"/>
    <w:rsid w:val="009A2F16"/>
    <w:rsid w:val="009A3CD6"/>
    <w:rsid w:val="009A5289"/>
    <w:rsid w:val="009A5CAA"/>
    <w:rsid w:val="009A6169"/>
    <w:rsid w:val="009A7A53"/>
    <w:rsid w:val="009A7F6F"/>
    <w:rsid w:val="009B0402"/>
    <w:rsid w:val="009B0B75"/>
    <w:rsid w:val="009B16DF"/>
    <w:rsid w:val="009B1E2A"/>
    <w:rsid w:val="009B230B"/>
    <w:rsid w:val="009B4CB2"/>
    <w:rsid w:val="009B5862"/>
    <w:rsid w:val="009B595F"/>
    <w:rsid w:val="009B6701"/>
    <w:rsid w:val="009B6848"/>
    <w:rsid w:val="009B6EF7"/>
    <w:rsid w:val="009B7000"/>
    <w:rsid w:val="009B7212"/>
    <w:rsid w:val="009B739C"/>
    <w:rsid w:val="009C0102"/>
    <w:rsid w:val="009C04EC"/>
    <w:rsid w:val="009C1ECF"/>
    <w:rsid w:val="009C328C"/>
    <w:rsid w:val="009C4444"/>
    <w:rsid w:val="009C555A"/>
    <w:rsid w:val="009C5A5B"/>
    <w:rsid w:val="009C7593"/>
    <w:rsid w:val="009C79AD"/>
    <w:rsid w:val="009C7CA6"/>
    <w:rsid w:val="009D0A4C"/>
    <w:rsid w:val="009D1CE2"/>
    <w:rsid w:val="009D3316"/>
    <w:rsid w:val="009D3C97"/>
    <w:rsid w:val="009D4A0E"/>
    <w:rsid w:val="009D55AA"/>
    <w:rsid w:val="009D6D4E"/>
    <w:rsid w:val="009D7635"/>
    <w:rsid w:val="009D7FAA"/>
    <w:rsid w:val="009E0AD6"/>
    <w:rsid w:val="009E3E77"/>
    <w:rsid w:val="009E3FAB"/>
    <w:rsid w:val="009E553B"/>
    <w:rsid w:val="009E562C"/>
    <w:rsid w:val="009E5B3F"/>
    <w:rsid w:val="009E6A3A"/>
    <w:rsid w:val="009E6B3F"/>
    <w:rsid w:val="009E7D90"/>
    <w:rsid w:val="009F05C8"/>
    <w:rsid w:val="009F097C"/>
    <w:rsid w:val="009F10E1"/>
    <w:rsid w:val="009F1AB0"/>
    <w:rsid w:val="009F3218"/>
    <w:rsid w:val="009F3AF2"/>
    <w:rsid w:val="009F48D9"/>
    <w:rsid w:val="009F501D"/>
    <w:rsid w:val="00A039D5"/>
    <w:rsid w:val="00A046AD"/>
    <w:rsid w:val="00A0585D"/>
    <w:rsid w:val="00A079C1"/>
    <w:rsid w:val="00A07E9D"/>
    <w:rsid w:val="00A12520"/>
    <w:rsid w:val="00A130FD"/>
    <w:rsid w:val="00A13D6D"/>
    <w:rsid w:val="00A14769"/>
    <w:rsid w:val="00A15D27"/>
    <w:rsid w:val="00A16151"/>
    <w:rsid w:val="00A16CEC"/>
    <w:rsid w:val="00A16EC6"/>
    <w:rsid w:val="00A17C06"/>
    <w:rsid w:val="00A2054A"/>
    <w:rsid w:val="00A20723"/>
    <w:rsid w:val="00A2126E"/>
    <w:rsid w:val="00A21706"/>
    <w:rsid w:val="00A22D3A"/>
    <w:rsid w:val="00A24698"/>
    <w:rsid w:val="00A24975"/>
    <w:rsid w:val="00A24FCC"/>
    <w:rsid w:val="00A26A90"/>
    <w:rsid w:val="00A26B27"/>
    <w:rsid w:val="00A30E4F"/>
    <w:rsid w:val="00A32253"/>
    <w:rsid w:val="00A3310E"/>
    <w:rsid w:val="00A333A0"/>
    <w:rsid w:val="00A366FD"/>
    <w:rsid w:val="00A37E70"/>
    <w:rsid w:val="00A437E1"/>
    <w:rsid w:val="00A451BC"/>
    <w:rsid w:val="00A4685E"/>
    <w:rsid w:val="00A46F4C"/>
    <w:rsid w:val="00A47276"/>
    <w:rsid w:val="00A474E5"/>
    <w:rsid w:val="00A47A4A"/>
    <w:rsid w:val="00A5069D"/>
    <w:rsid w:val="00A50CD4"/>
    <w:rsid w:val="00A51191"/>
    <w:rsid w:val="00A52CF4"/>
    <w:rsid w:val="00A56AE5"/>
    <w:rsid w:val="00A56D62"/>
    <w:rsid w:val="00A56F07"/>
    <w:rsid w:val="00A5762C"/>
    <w:rsid w:val="00A600FC"/>
    <w:rsid w:val="00A60BCA"/>
    <w:rsid w:val="00A638DA"/>
    <w:rsid w:val="00A659E9"/>
    <w:rsid w:val="00A65B41"/>
    <w:rsid w:val="00A65E00"/>
    <w:rsid w:val="00A66A78"/>
    <w:rsid w:val="00A66DEE"/>
    <w:rsid w:val="00A71475"/>
    <w:rsid w:val="00A7436E"/>
    <w:rsid w:val="00A74E96"/>
    <w:rsid w:val="00A75A8E"/>
    <w:rsid w:val="00A80507"/>
    <w:rsid w:val="00A8187E"/>
    <w:rsid w:val="00A82012"/>
    <w:rsid w:val="00A824DD"/>
    <w:rsid w:val="00A82A14"/>
    <w:rsid w:val="00A83676"/>
    <w:rsid w:val="00A83B7B"/>
    <w:rsid w:val="00A84274"/>
    <w:rsid w:val="00A850F3"/>
    <w:rsid w:val="00A864E3"/>
    <w:rsid w:val="00A86A65"/>
    <w:rsid w:val="00A94099"/>
    <w:rsid w:val="00A94574"/>
    <w:rsid w:val="00A95936"/>
    <w:rsid w:val="00A96265"/>
    <w:rsid w:val="00A96EA4"/>
    <w:rsid w:val="00A97016"/>
    <w:rsid w:val="00A97084"/>
    <w:rsid w:val="00AA1C2C"/>
    <w:rsid w:val="00AA21A6"/>
    <w:rsid w:val="00AA35F6"/>
    <w:rsid w:val="00AA3ADE"/>
    <w:rsid w:val="00AA48CE"/>
    <w:rsid w:val="00AA521A"/>
    <w:rsid w:val="00AA63DE"/>
    <w:rsid w:val="00AA667C"/>
    <w:rsid w:val="00AA6E91"/>
    <w:rsid w:val="00AA70F3"/>
    <w:rsid w:val="00AA7439"/>
    <w:rsid w:val="00AB047E"/>
    <w:rsid w:val="00AB0B0A"/>
    <w:rsid w:val="00AB0BB7"/>
    <w:rsid w:val="00AB1245"/>
    <w:rsid w:val="00AB18AF"/>
    <w:rsid w:val="00AB1A0B"/>
    <w:rsid w:val="00AB22C6"/>
    <w:rsid w:val="00AB2922"/>
    <w:rsid w:val="00AB2AD0"/>
    <w:rsid w:val="00AB67FC"/>
    <w:rsid w:val="00AB7C81"/>
    <w:rsid w:val="00AC00F2"/>
    <w:rsid w:val="00AC204F"/>
    <w:rsid w:val="00AC31B5"/>
    <w:rsid w:val="00AC3F49"/>
    <w:rsid w:val="00AC4CDD"/>
    <w:rsid w:val="00AC4EA1"/>
    <w:rsid w:val="00AC5381"/>
    <w:rsid w:val="00AC5920"/>
    <w:rsid w:val="00AC73DF"/>
    <w:rsid w:val="00AC79E0"/>
    <w:rsid w:val="00AD04E2"/>
    <w:rsid w:val="00AD0E65"/>
    <w:rsid w:val="00AD143D"/>
    <w:rsid w:val="00AD2BF2"/>
    <w:rsid w:val="00AD3877"/>
    <w:rsid w:val="00AD43D3"/>
    <w:rsid w:val="00AD4627"/>
    <w:rsid w:val="00AD4E90"/>
    <w:rsid w:val="00AD5422"/>
    <w:rsid w:val="00AD6573"/>
    <w:rsid w:val="00AE0720"/>
    <w:rsid w:val="00AE34AE"/>
    <w:rsid w:val="00AE371A"/>
    <w:rsid w:val="00AE4179"/>
    <w:rsid w:val="00AE4425"/>
    <w:rsid w:val="00AE4FBE"/>
    <w:rsid w:val="00AE5BA9"/>
    <w:rsid w:val="00AE649A"/>
    <w:rsid w:val="00AE650F"/>
    <w:rsid w:val="00AE6555"/>
    <w:rsid w:val="00AE7761"/>
    <w:rsid w:val="00AE7D16"/>
    <w:rsid w:val="00AF0080"/>
    <w:rsid w:val="00AF0425"/>
    <w:rsid w:val="00AF39C5"/>
    <w:rsid w:val="00AF3A98"/>
    <w:rsid w:val="00AF4B05"/>
    <w:rsid w:val="00AF4CAA"/>
    <w:rsid w:val="00AF571A"/>
    <w:rsid w:val="00AF60A0"/>
    <w:rsid w:val="00AF67FC"/>
    <w:rsid w:val="00AF7DF5"/>
    <w:rsid w:val="00B006E5"/>
    <w:rsid w:val="00B00AC4"/>
    <w:rsid w:val="00B01942"/>
    <w:rsid w:val="00B02189"/>
    <w:rsid w:val="00B024C2"/>
    <w:rsid w:val="00B02E58"/>
    <w:rsid w:val="00B073B1"/>
    <w:rsid w:val="00B07700"/>
    <w:rsid w:val="00B1166C"/>
    <w:rsid w:val="00B13921"/>
    <w:rsid w:val="00B1395A"/>
    <w:rsid w:val="00B15074"/>
    <w:rsid w:val="00B1528C"/>
    <w:rsid w:val="00B16961"/>
    <w:rsid w:val="00B16ACD"/>
    <w:rsid w:val="00B175D6"/>
    <w:rsid w:val="00B206EC"/>
    <w:rsid w:val="00B21487"/>
    <w:rsid w:val="00B232D1"/>
    <w:rsid w:val="00B24630"/>
    <w:rsid w:val="00B24DB5"/>
    <w:rsid w:val="00B31F9E"/>
    <w:rsid w:val="00B3268F"/>
    <w:rsid w:val="00B32C2C"/>
    <w:rsid w:val="00B33A1A"/>
    <w:rsid w:val="00B33E6C"/>
    <w:rsid w:val="00B35720"/>
    <w:rsid w:val="00B371CC"/>
    <w:rsid w:val="00B37278"/>
    <w:rsid w:val="00B41CD9"/>
    <w:rsid w:val="00B427E6"/>
    <w:rsid w:val="00B428A6"/>
    <w:rsid w:val="00B43A13"/>
    <w:rsid w:val="00B43E1F"/>
    <w:rsid w:val="00B43F2D"/>
    <w:rsid w:val="00B44B30"/>
    <w:rsid w:val="00B45FBC"/>
    <w:rsid w:val="00B51A7D"/>
    <w:rsid w:val="00B535C2"/>
    <w:rsid w:val="00B53933"/>
    <w:rsid w:val="00B53AB8"/>
    <w:rsid w:val="00B54029"/>
    <w:rsid w:val="00B54B67"/>
    <w:rsid w:val="00B55544"/>
    <w:rsid w:val="00B56E37"/>
    <w:rsid w:val="00B60E6C"/>
    <w:rsid w:val="00B60F43"/>
    <w:rsid w:val="00B637D2"/>
    <w:rsid w:val="00B642FC"/>
    <w:rsid w:val="00B64D26"/>
    <w:rsid w:val="00B64FBB"/>
    <w:rsid w:val="00B70E22"/>
    <w:rsid w:val="00B72508"/>
    <w:rsid w:val="00B74487"/>
    <w:rsid w:val="00B74E73"/>
    <w:rsid w:val="00B75308"/>
    <w:rsid w:val="00B774CB"/>
    <w:rsid w:val="00B80402"/>
    <w:rsid w:val="00B80B9A"/>
    <w:rsid w:val="00B825B0"/>
    <w:rsid w:val="00B830B7"/>
    <w:rsid w:val="00B848EA"/>
    <w:rsid w:val="00B84B2B"/>
    <w:rsid w:val="00B86751"/>
    <w:rsid w:val="00B90500"/>
    <w:rsid w:val="00B90788"/>
    <w:rsid w:val="00B90A71"/>
    <w:rsid w:val="00B9176C"/>
    <w:rsid w:val="00B935A4"/>
    <w:rsid w:val="00B93E90"/>
    <w:rsid w:val="00B9634B"/>
    <w:rsid w:val="00BA11E4"/>
    <w:rsid w:val="00BA1FCD"/>
    <w:rsid w:val="00BA31EF"/>
    <w:rsid w:val="00BA5254"/>
    <w:rsid w:val="00BA561A"/>
    <w:rsid w:val="00BA5E79"/>
    <w:rsid w:val="00BA6116"/>
    <w:rsid w:val="00BB0167"/>
    <w:rsid w:val="00BB0766"/>
    <w:rsid w:val="00BB0DC6"/>
    <w:rsid w:val="00BB15E4"/>
    <w:rsid w:val="00BB1B8B"/>
    <w:rsid w:val="00BB1E19"/>
    <w:rsid w:val="00BB21D1"/>
    <w:rsid w:val="00BB2898"/>
    <w:rsid w:val="00BB32F2"/>
    <w:rsid w:val="00BB4338"/>
    <w:rsid w:val="00BB4810"/>
    <w:rsid w:val="00BB5D58"/>
    <w:rsid w:val="00BB6A88"/>
    <w:rsid w:val="00BB6C0E"/>
    <w:rsid w:val="00BB7484"/>
    <w:rsid w:val="00BB7B38"/>
    <w:rsid w:val="00BC08EC"/>
    <w:rsid w:val="00BC11E5"/>
    <w:rsid w:val="00BC39CE"/>
    <w:rsid w:val="00BC4BC6"/>
    <w:rsid w:val="00BC4D3C"/>
    <w:rsid w:val="00BC52FD"/>
    <w:rsid w:val="00BC6E62"/>
    <w:rsid w:val="00BC7443"/>
    <w:rsid w:val="00BD0648"/>
    <w:rsid w:val="00BD07BA"/>
    <w:rsid w:val="00BD1040"/>
    <w:rsid w:val="00BD1328"/>
    <w:rsid w:val="00BD2635"/>
    <w:rsid w:val="00BD34AA"/>
    <w:rsid w:val="00BD3928"/>
    <w:rsid w:val="00BD3A95"/>
    <w:rsid w:val="00BD4DC1"/>
    <w:rsid w:val="00BD5D01"/>
    <w:rsid w:val="00BD77A4"/>
    <w:rsid w:val="00BD7B02"/>
    <w:rsid w:val="00BE0C44"/>
    <w:rsid w:val="00BE1B8B"/>
    <w:rsid w:val="00BE2A18"/>
    <w:rsid w:val="00BE2C01"/>
    <w:rsid w:val="00BE3138"/>
    <w:rsid w:val="00BE37EC"/>
    <w:rsid w:val="00BE41EC"/>
    <w:rsid w:val="00BE56FB"/>
    <w:rsid w:val="00BE5ED6"/>
    <w:rsid w:val="00BF2D44"/>
    <w:rsid w:val="00BF3DDE"/>
    <w:rsid w:val="00BF5836"/>
    <w:rsid w:val="00BF6589"/>
    <w:rsid w:val="00BF65F6"/>
    <w:rsid w:val="00BF6F7F"/>
    <w:rsid w:val="00BF7E17"/>
    <w:rsid w:val="00C00647"/>
    <w:rsid w:val="00C01226"/>
    <w:rsid w:val="00C01700"/>
    <w:rsid w:val="00C02764"/>
    <w:rsid w:val="00C03991"/>
    <w:rsid w:val="00C04CEF"/>
    <w:rsid w:val="00C05D74"/>
    <w:rsid w:val="00C0651E"/>
    <w:rsid w:val="00C0662F"/>
    <w:rsid w:val="00C10A8C"/>
    <w:rsid w:val="00C10AA0"/>
    <w:rsid w:val="00C11553"/>
    <w:rsid w:val="00C11943"/>
    <w:rsid w:val="00C12643"/>
    <w:rsid w:val="00C12E96"/>
    <w:rsid w:val="00C14763"/>
    <w:rsid w:val="00C16141"/>
    <w:rsid w:val="00C2012F"/>
    <w:rsid w:val="00C209CA"/>
    <w:rsid w:val="00C22C49"/>
    <w:rsid w:val="00C22CE6"/>
    <w:rsid w:val="00C2363F"/>
    <w:rsid w:val="00C236C8"/>
    <w:rsid w:val="00C23746"/>
    <w:rsid w:val="00C23BC0"/>
    <w:rsid w:val="00C25501"/>
    <w:rsid w:val="00C260B1"/>
    <w:rsid w:val="00C26BC5"/>
    <w:rsid w:val="00C26C55"/>
    <w:rsid w:val="00C26E56"/>
    <w:rsid w:val="00C31406"/>
    <w:rsid w:val="00C326A1"/>
    <w:rsid w:val="00C329D8"/>
    <w:rsid w:val="00C37194"/>
    <w:rsid w:val="00C40637"/>
    <w:rsid w:val="00C4092D"/>
    <w:rsid w:val="00C40F6C"/>
    <w:rsid w:val="00C42E88"/>
    <w:rsid w:val="00C44019"/>
    <w:rsid w:val="00C44426"/>
    <w:rsid w:val="00C445F3"/>
    <w:rsid w:val="00C44B7C"/>
    <w:rsid w:val="00C44D92"/>
    <w:rsid w:val="00C451F4"/>
    <w:rsid w:val="00C45EB1"/>
    <w:rsid w:val="00C5227F"/>
    <w:rsid w:val="00C52948"/>
    <w:rsid w:val="00C54A3A"/>
    <w:rsid w:val="00C55566"/>
    <w:rsid w:val="00C55ACE"/>
    <w:rsid w:val="00C56448"/>
    <w:rsid w:val="00C56452"/>
    <w:rsid w:val="00C56880"/>
    <w:rsid w:val="00C6063A"/>
    <w:rsid w:val="00C614E6"/>
    <w:rsid w:val="00C61B6E"/>
    <w:rsid w:val="00C6383F"/>
    <w:rsid w:val="00C64E64"/>
    <w:rsid w:val="00C667BE"/>
    <w:rsid w:val="00C6766B"/>
    <w:rsid w:val="00C67E5B"/>
    <w:rsid w:val="00C71670"/>
    <w:rsid w:val="00C72223"/>
    <w:rsid w:val="00C74763"/>
    <w:rsid w:val="00C76417"/>
    <w:rsid w:val="00C76AB7"/>
    <w:rsid w:val="00C7726F"/>
    <w:rsid w:val="00C8068E"/>
    <w:rsid w:val="00C823DA"/>
    <w:rsid w:val="00C8259F"/>
    <w:rsid w:val="00C82746"/>
    <w:rsid w:val="00C82DC3"/>
    <w:rsid w:val="00C8312F"/>
    <w:rsid w:val="00C84C47"/>
    <w:rsid w:val="00C84D3B"/>
    <w:rsid w:val="00C858A4"/>
    <w:rsid w:val="00C85C7F"/>
    <w:rsid w:val="00C86AFA"/>
    <w:rsid w:val="00C905D2"/>
    <w:rsid w:val="00C905F7"/>
    <w:rsid w:val="00C937F8"/>
    <w:rsid w:val="00C93CD8"/>
    <w:rsid w:val="00C94A30"/>
    <w:rsid w:val="00C96492"/>
    <w:rsid w:val="00C96FBE"/>
    <w:rsid w:val="00CA0B46"/>
    <w:rsid w:val="00CA101E"/>
    <w:rsid w:val="00CA7B68"/>
    <w:rsid w:val="00CA7B81"/>
    <w:rsid w:val="00CB1507"/>
    <w:rsid w:val="00CB160C"/>
    <w:rsid w:val="00CB18D0"/>
    <w:rsid w:val="00CB1C8A"/>
    <w:rsid w:val="00CB24F5"/>
    <w:rsid w:val="00CB2663"/>
    <w:rsid w:val="00CB3BBE"/>
    <w:rsid w:val="00CB4F56"/>
    <w:rsid w:val="00CB5665"/>
    <w:rsid w:val="00CB59E9"/>
    <w:rsid w:val="00CC0413"/>
    <w:rsid w:val="00CC0711"/>
    <w:rsid w:val="00CC0D6A"/>
    <w:rsid w:val="00CC3831"/>
    <w:rsid w:val="00CC3E3D"/>
    <w:rsid w:val="00CC519B"/>
    <w:rsid w:val="00CD0648"/>
    <w:rsid w:val="00CD12C1"/>
    <w:rsid w:val="00CD214E"/>
    <w:rsid w:val="00CD46FA"/>
    <w:rsid w:val="00CD5973"/>
    <w:rsid w:val="00CD7BB5"/>
    <w:rsid w:val="00CE107C"/>
    <w:rsid w:val="00CE12FD"/>
    <w:rsid w:val="00CE31A6"/>
    <w:rsid w:val="00CE4768"/>
    <w:rsid w:val="00CE490E"/>
    <w:rsid w:val="00CE4C7B"/>
    <w:rsid w:val="00CE5EE7"/>
    <w:rsid w:val="00CE5FA2"/>
    <w:rsid w:val="00CE6984"/>
    <w:rsid w:val="00CF09AA"/>
    <w:rsid w:val="00CF19E3"/>
    <w:rsid w:val="00CF2512"/>
    <w:rsid w:val="00CF4813"/>
    <w:rsid w:val="00CF5233"/>
    <w:rsid w:val="00CF5DE4"/>
    <w:rsid w:val="00CF7D44"/>
    <w:rsid w:val="00D01392"/>
    <w:rsid w:val="00D01B7F"/>
    <w:rsid w:val="00D029B8"/>
    <w:rsid w:val="00D02F60"/>
    <w:rsid w:val="00D031EB"/>
    <w:rsid w:val="00D0464E"/>
    <w:rsid w:val="00D04A96"/>
    <w:rsid w:val="00D04BCA"/>
    <w:rsid w:val="00D0507E"/>
    <w:rsid w:val="00D07247"/>
    <w:rsid w:val="00D07A7B"/>
    <w:rsid w:val="00D106E0"/>
    <w:rsid w:val="00D10E06"/>
    <w:rsid w:val="00D11B43"/>
    <w:rsid w:val="00D13F20"/>
    <w:rsid w:val="00D15197"/>
    <w:rsid w:val="00D15DD9"/>
    <w:rsid w:val="00D16820"/>
    <w:rsid w:val="00D169C8"/>
    <w:rsid w:val="00D16E48"/>
    <w:rsid w:val="00D1793F"/>
    <w:rsid w:val="00D229E5"/>
    <w:rsid w:val="00D22AF5"/>
    <w:rsid w:val="00D22F23"/>
    <w:rsid w:val="00D235EA"/>
    <w:rsid w:val="00D23AD3"/>
    <w:rsid w:val="00D247A9"/>
    <w:rsid w:val="00D25735"/>
    <w:rsid w:val="00D2711F"/>
    <w:rsid w:val="00D30BD1"/>
    <w:rsid w:val="00D30D54"/>
    <w:rsid w:val="00D31534"/>
    <w:rsid w:val="00D325EB"/>
    <w:rsid w:val="00D32721"/>
    <w:rsid w:val="00D328DC"/>
    <w:rsid w:val="00D33387"/>
    <w:rsid w:val="00D33417"/>
    <w:rsid w:val="00D402FB"/>
    <w:rsid w:val="00D4087C"/>
    <w:rsid w:val="00D4123F"/>
    <w:rsid w:val="00D414E1"/>
    <w:rsid w:val="00D444B4"/>
    <w:rsid w:val="00D44A64"/>
    <w:rsid w:val="00D44C8D"/>
    <w:rsid w:val="00D47D7A"/>
    <w:rsid w:val="00D50170"/>
    <w:rsid w:val="00D50662"/>
    <w:rsid w:val="00D50ABD"/>
    <w:rsid w:val="00D52121"/>
    <w:rsid w:val="00D52863"/>
    <w:rsid w:val="00D55290"/>
    <w:rsid w:val="00D552CB"/>
    <w:rsid w:val="00D56C10"/>
    <w:rsid w:val="00D56C38"/>
    <w:rsid w:val="00D57791"/>
    <w:rsid w:val="00D60160"/>
    <w:rsid w:val="00D6046A"/>
    <w:rsid w:val="00D61023"/>
    <w:rsid w:val="00D62870"/>
    <w:rsid w:val="00D63CBB"/>
    <w:rsid w:val="00D655D9"/>
    <w:rsid w:val="00D65872"/>
    <w:rsid w:val="00D676F3"/>
    <w:rsid w:val="00D70253"/>
    <w:rsid w:val="00D70EF5"/>
    <w:rsid w:val="00D71024"/>
    <w:rsid w:val="00D71A25"/>
    <w:rsid w:val="00D71FCF"/>
    <w:rsid w:val="00D72A54"/>
    <w:rsid w:val="00D72CC1"/>
    <w:rsid w:val="00D743F9"/>
    <w:rsid w:val="00D7489E"/>
    <w:rsid w:val="00D76EC9"/>
    <w:rsid w:val="00D806F7"/>
    <w:rsid w:val="00D80A2E"/>
    <w:rsid w:val="00D80E7D"/>
    <w:rsid w:val="00D81397"/>
    <w:rsid w:val="00D83466"/>
    <w:rsid w:val="00D83909"/>
    <w:rsid w:val="00D848B9"/>
    <w:rsid w:val="00D85AD8"/>
    <w:rsid w:val="00D877C1"/>
    <w:rsid w:val="00D90E69"/>
    <w:rsid w:val="00D91368"/>
    <w:rsid w:val="00D93106"/>
    <w:rsid w:val="00D933E9"/>
    <w:rsid w:val="00D9468C"/>
    <w:rsid w:val="00D9476E"/>
    <w:rsid w:val="00D9505D"/>
    <w:rsid w:val="00D953D0"/>
    <w:rsid w:val="00D959F5"/>
    <w:rsid w:val="00D95E31"/>
    <w:rsid w:val="00D96884"/>
    <w:rsid w:val="00D9693D"/>
    <w:rsid w:val="00D975B2"/>
    <w:rsid w:val="00DA04DE"/>
    <w:rsid w:val="00DA0857"/>
    <w:rsid w:val="00DA3657"/>
    <w:rsid w:val="00DA3FDD"/>
    <w:rsid w:val="00DA5A08"/>
    <w:rsid w:val="00DA5C80"/>
    <w:rsid w:val="00DA6102"/>
    <w:rsid w:val="00DA7017"/>
    <w:rsid w:val="00DA7028"/>
    <w:rsid w:val="00DB006A"/>
    <w:rsid w:val="00DB1468"/>
    <w:rsid w:val="00DB1AD2"/>
    <w:rsid w:val="00DB2B58"/>
    <w:rsid w:val="00DB5206"/>
    <w:rsid w:val="00DB6276"/>
    <w:rsid w:val="00DB63F5"/>
    <w:rsid w:val="00DB6B4C"/>
    <w:rsid w:val="00DB7DC3"/>
    <w:rsid w:val="00DC03C4"/>
    <w:rsid w:val="00DC1C6B"/>
    <w:rsid w:val="00DC2C2E"/>
    <w:rsid w:val="00DC3831"/>
    <w:rsid w:val="00DC4AF0"/>
    <w:rsid w:val="00DC7886"/>
    <w:rsid w:val="00DC7E3C"/>
    <w:rsid w:val="00DD0CF2"/>
    <w:rsid w:val="00DD1906"/>
    <w:rsid w:val="00DD1DF6"/>
    <w:rsid w:val="00DD3227"/>
    <w:rsid w:val="00DE0590"/>
    <w:rsid w:val="00DE0BB5"/>
    <w:rsid w:val="00DE1045"/>
    <w:rsid w:val="00DE117F"/>
    <w:rsid w:val="00DE1554"/>
    <w:rsid w:val="00DE2901"/>
    <w:rsid w:val="00DE47DD"/>
    <w:rsid w:val="00DE553F"/>
    <w:rsid w:val="00DE590F"/>
    <w:rsid w:val="00DE73F4"/>
    <w:rsid w:val="00DE7DC1"/>
    <w:rsid w:val="00DF125F"/>
    <w:rsid w:val="00DF230A"/>
    <w:rsid w:val="00DF3A94"/>
    <w:rsid w:val="00DF3F7E"/>
    <w:rsid w:val="00DF465B"/>
    <w:rsid w:val="00DF6500"/>
    <w:rsid w:val="00DF7648"/>
    <w:rsid w:val="00E00E29"/>
    <w:rsid w:val="00E02BAB"/>
    <w:rsid w:val="00E03103"/>
    <w:rsid w:val="00E04CEB"/>
    <w:rsid w:val="00E050A2"/>
    <w:rsid w:val="00E060BC"/>
    <w:rsid w:val="00E070A8"/>
    <w:rsid w:val="00E07F0B"/>
    <w:rsid w:val="00E11420"/>
    <w:rsid w:val="00E132FB"/>
    <w:rsid w:val="00E13E50"/>
    <w:rsid w:val="00E13F15"/>
    <w:rsid w:val="00E14F6E"/>
    <w:rsid w:val="00E15F66"/>
    <w:rsid w:val="00E170B7"/>
    <w:rsid w:val="00E1765D"/>
    <w:rsid w:val="00E177DD"/>
    <w:rsid w:val="00E17870"/>
    <w:rsid w:val="00E20900"/>
    <w:rsid w:val="00E20C7F"/>
    <w:rsid w:val="00E22AAB"/>
    <w:rsid w:val="00E2396E"/>
    <w:rsid w:val="00E23FD9"/>
    <w:rsid w:val="00E24728"/>
    <w:rsid w:val="00E24E62"/>
    <w:rsid w:val="00E25B60"/>
    <w:rsid w:val="00E276AC"/>
    <w:rsid w:val="00E301E2"/>
    <w:rsid w:val="00E34045"/>
    <w:rsid w:val="00E34A35"/>
    <w:rsid w:val="00E34B60"/>
    <w:rsid w:val="00E36694"/>
    <w:rsid w:val="00E37C2F"/>
    <w:rsid w:val="00E40C3E"/>
    <w:rsid w:val="00E413EA"/>
    <w:rsid w:val="00E41C28"/>
    <w:rsid w:val="00E451E4"/>
    <w:rsid w:val="00E454B2"/>
    <w:rsid w:val="00E458B3"/>
    <w:rsid w:val="00E46308"/>
    <w:rsid w:val="00E50A06"/>
    <w:rsid w:val="00E51E17"/>
    <w:rsid w:val="00E52DAB"/>
    <w:rsid w:val="00E53132"/>
    <w:rsid w:val="00E539B0"/>
    <w:rsid w:val="00E55994"/>
    <w:rsid w:val="00E560EE"/>
    <w:rsid w:val="00E56F1D"/>
    <w:rsid w:val="00E60606"/>
    <w:rsid w:val="00E60922"/>
    <w:rsid w:val="00E60C66"/>
    <w:rsid w:val="00E60CC9"/>
    <w:rsid w:val="00E6164D"/>
    <w:rsid w:val="00E61757"/>
    <w:rsid w:val="00E618C9"/>
    <w:rsid w:val="00E61C74"/>
    <w:rsid w:val="00E6204A"/>
    <w:rsid w:val="00E62208"/>
    <w:rsid w:val="00E62774"/>
    <w:rsid w:val="00E6285F"/>
    <w:rsid w:val="00E6307C"/>
    <w:rsid w:val="00E6330F"/>
    <w:rsid w:val="00E636FA"/>
    <w:rsid w:val="00E63CE5"/>
    <w:rsid w:val="00E656E6"/>
    <w:rsid w:val="00E65CDC"/>
    <w:rsid w:val="00E668B4"/>
    <w:rsid w:val="00E66C50"/>
    <w:rsid w:val="00E679D3"/>
    <w:rsid w:val="00E67AEE"/>
    <w:rsid w:val="00E70C9E"/>
    <w:rsid w:val="00E71208"/>
    <w:rsid w:val="00E71444"/>
    <w:rsid w:val="00E71C91"/>
    <w:rsid w:val="00E720A1"/>
    <w:rsid w:val="00E730C1"/>
    <w:rsid w:val="00E731B7"/>
    <w:rsid w:val="00E752B4"/>
    <w:rsid w:val="00E75DDA"/>
    <w:rsid w:val="00E773E8"/>
    <w:rsid w:val="00E80568"/>
    <w:rsid w:val="00E80BBC"/>
    <w:rsid w:val="00E81459"/>
    <w:rsid w:val="00E82DCD"/>
    <w:rsid w:val="00E8381E"/>
    <w:rsid w:val="00E83ADD"/>
    <w:rsid w:val="00E84EE7"/>
    <w:rsid w:val="00E84F38"/>
    <w:rsid w:val="00E85623"/>
    <w:rsid w:val="00E85EE3"/>
    <w:rsid w:val="00E87441"/>
    <w:rsid w:val="00E9089D"/>
    <w:rsid w:val="00E90AB8"/>
    <w:rsid w:val="00E91C62"/>
    <w:rsid w:val="00E91FAE"/>
    <w:rsid w:val="00E955FC"/>
    <w:rsid w:val="00E96E3F"/>
    <w:rsid w:val="00E97055"/>
    <w:rsid w:val="00EA216F"/>
    <w:rsid w:val="00EA270C"/>
    <w:rsid w:val="00EA4974"/>
    <w:rsid w:val="00EA4C83"/>
    <w:rsid w:val="00EA50F3"/>
    <w:rsid w:val="00EA532E"/>
    <w:rsid w:val="00EA71E1"/>
    <w:rsid w:val="00EA71E4"/>
    <w:rsid w:val="00EA7D9A"/>
    <w:rsid w:val="00EB0116"/>
    <w:rsid w:val="00EB06D9"/>
    <w:rsid w:val="00EB192B"/>
    <w:rsid w:val="00EB19C3"/>
    <w:rsid w:val="00EB19ED"/>
    <w:rsid w:val="00EB1CAB"/>
    <w:rsid w:val="00EB2E6B"/>
    <w:rsid w:val="00EB38D1"/>
    <w:rsid w:val="00EB70A3"/>
    <w:rsid w:val="00EC0F5A"/>
    <w:rsid w:val="00EC128B"/>
    <w:rsid w:val="00EC3634"/>
    <w:rsid w:val="00EC4265"/>
    <w:rsid w:val="00EC4A1A"/>
    <w:rsid w:val="00EC4CEB"/>
    <w:rsid w:val="00EC542B"/>
    <w:rsid w:val="00EC56DA"/>
    <w:rsid w:val="00EC5F20"/>
    <w:rsid w:val="00EC659E"/>
    <w:rsid w:val="00EC724A"/>
    <w:rsid w:val="00EC74AC"/>
    <w:rsid w:val="00ED0662"/>
    <w:rsid w:val="00ED1663"/>
    <w:rsid w:val="00ED2072"/>
    <w:rsid w:val="00ED2214"/>
    <w:rsid w:val="00ED29D8"/>
    <w:rsid w:val="00ED2AE0"/>
    <w:rsid w:val="00ED43EB"/>
    <w:rsid w:val="00ED46F5"/>
    <w:rsid w:val="00ED5553"/>
    <w:rsid w:val="00ED5E36"/>
    <w:rsid w:val="00ED6961"/>
    <w:rsid w:val="00EE023E"/>
    <w:rsid w:val="00EE1D34"/>
    <w:rsid w:val="00EE2CD4"/>
    <w:rsid w:val="00EE40D9"/>
    <w:rsid w:val="00EE5C0D"/>
    <w:rsid w:val="00EE6604"/>
    <w:rsid w:val="00EF0B96"/>
    <w:rsid w:val="00EF3486"/>
    <w:rsid w:val="00EF3B74"/>
    <w:rsid w:val="00EF47AF"/>
    <w:rsid w:val="00EF4C16"/>
    <w:rsid w:val="00EF53B6"/>
    <w:rsid w:val="00EF5C95"/>
    <w:rsid w:val="00F00B73"/>
    <w:rsid w:val="00F015B4"/>
    <w:rsid w:val="00F01BFE"/>
    <w:rsid w:val="00F03109"/>
    <w:rsid w:val="00F10D58"/>
    <w:rsid w:val="00F115CA"/>
    <w:rsid w:val="00F1415C"/>
    <w:rsid w:val="00F14817"/>
    <w:rsid w:val="00F1481D"/>
    <w:rsid w:val="00F14EBA"/>
    <w:rsid w:val="00F1510F"/>
    <w:rsid w:val="00F15259"/>
    <w:rsid w:val="00F1533A"/>
    <w:rsid w:val="00F15E5A"/>
    <w:rsid w:val="00F17B26"/>
    <w:rsid w:val="00F17F0A"/>
    <w:rsid w:val="00F206B8"/>
    <w:rsid w:val="00F2106A"/>
    <w:rsid w:val="00F210CA"/>
    <w:rsid w:val="00F228D9"/>
    <w:rsid w:val="00F22B48"/>
    <w:rsid w:val="00F23DBD"/>
    <w:rsid w:val="00F2487A"/>
    <w:rsid w:val="00F2668F"/>
    <w:rsid w:val="00F2669F"/>
    <w:rsid w:val="00F26926"/>
    <w:rsid w:val="00F2742F"/>
    <w:rsid w:val="00F2753B"/>
    <w:rsid w:val="00F338B0"/>
    <w:rsid w:val="00F33F8B"/>
    <w:rsid w:val="00F340B2"/>
    <w:rsid w:val="00F350F0"/>
    <w:rsid w:val="00F35303"/>
    <w:rsid w:val="00F364ED"/>
    <w:rsid w:val="00F4062A"/>
    <w:rsid w:val="00F40A7F"/>
    <w:rsid w:val="00F413F1"/>
    <w:rsid w:val="00F43390"/>
    <w:rsid w:val="00F443B2"/>
    <w:rsid w:val="00F450C5"/>
    <w:rsid w:val="00F458D8"/>
    <w:rsid w:val="00F45EF8"/>
    <w:rsid w:val="00F46C9B"/>
    <w:rsid w:val="00F46FA2"/>
    <w:rsid w:val="00F50237"/>
    <w:rsid w:val="00F53596"/>
    <w:rsid w:val="00F55BA8"/>
    <w:rsid w:val="00F55DB1"/>
    <w:rsid w:val="00F56ACA"/>
    <w:rsid w:val="00F5765F"/>
    <w:rsid w:val="00F600FE"/>
    <w:rsid w:val="00F6294C"/>
    <w:rsid w:val="00F62A1B"/>
    <w:rsid w:val="00F62E4D"/>
    <w:rsid w:val="00F65688"/>
    <w:rsid w:val="00F65E25"/>
    <w:rsid w:val="00F661A7"/>
    <w:rsid w:val="00F66B34"/>
    <w:rsid w:val="00F675B9"/>
    <w:rsid w:val="00F7060C"/>
    <w:rsid w:val="00F709B6"/>
    <w:rsid w:val="00F711C9"/>
    <w:rsid w:val="00F72364"/>
    <w:rsid w:val="00F7413A"/>
    <w:rsid w:val="00F74C59"/>
    <w:rsid w:val="00F75C3A"/>
    <w:rsid w:val="00F75DB0"/>
    <w:rsid w:val="00F82E30"/>
    <w:rsid w:val="00F831CB"/>
    <w:rsid w:val="00F848A3"/>
    <w:rsid w:val="00F84ACF"/>
    <w:rsid w:val="00F85742"/>
    <w:rsid w:val="00F85BF8"/>
    <w:rsid w:val="00F85BF9"/>
    <w:rsid w:val="00F871CE"/>
    <w:rsid w:val="00F87741"/>
    <w:rsid w:val="00F87802"/>
    <w:rsid w:val="00F9066B"/>
    <w:rsid w:val="00F91DEE"/>
    <w:rsid w:val="00F92C0A"/>
    <w:rsid w:val="00F9415B"/>
    <w:rsid w:val="00F9573D"/>
    <w:rsid w:val="00F958C7"/>
    <w:rsid w:val="00F9639B"/>
    <w:rsid w:val="00F963B4"/>
    <w:rsid w:val="00FA0ADA"/>
    <w:rsid w:val="00FA13C2"/>
    <w:rsid w:val="00FA13FF"/>
    <w:rsid w:val="00FA1B7A"/>
    <w:rsid w:val="00FA2336"/>
    <w:rsid w:val="00FA351B"/>
    <w:rsid w:val="00FA5B0C"/>
    <w:rsid w:val="00FA6300"/>
    <w:rsid w:val="00FA7358"/>
    <w:rsid w:val="00FA7C0B"/>
    <w:rsid w:val="00FA7F91"/>
    <w:rsid w:val="00FB121C"/>
    <w:rsid w:val="00FB1CDD"/>
    <w:rsid w:val="00FB1FBF"/>
    <w:rsid w:val="00FB26A4"/>
    <w:rsid w:val="00FB2C2F"/>
    <w:rsid w:val="00FB305C"/>
    <w:rsid w:val="00FB312E"/>
    <w:rsid w:val="00FB351B"/>
    <w:rsid w:val="00FB3B5E"/>
    <w:rsid w:val="00FB48DF"/>
    <w:rsid w:val="00FB60D3"/>
    <w:rsid w:val="00FB6555"/>
    <w:rsid w:val="00FB7292"/>
    <w:rsid w:val="00FB7D49"/>
    <w:rsid w:val="00FC1D0C"/>
    <w:rsid w:val="00FC2E3D"/>
    <w:rsid w:val="00FC3435"/>
    <w:rsid w:val="00FC3BDE"/>
    <w:rsid w:val="00FC5BFC"/>
    <w:rsid w:val="00FC5C7A"/>
    <w:rsid w:val="00FD1DBE"/>
    <w:rsid w:val="00FD25A7"/>
    <w:rsid w:val="00FD27B6"/>
    <w:rsid w:val="00FD3689"/>
    <w:rsid w:val="00FD3889"/>
    <w:rsid w:val="00FD42A3"/>
    <w:rsid w:val="00FD48E7"/>
    <w:rsid w:val="00FD68E3"/>
    <w:rsid w:val="00FD7468"/>
    <w:rsid w:val="00FD7CE0"/>
    <w:rsid w:val="00FE07A0"/>
    <w:rsid w:val="00FE0B3B"/>
    <w:rsid w:val="00FE1106"/>
    <w:rsid w:val="00FE1BE2"/>
    <w:rsid w:val="00FE1C99"/>
    <w:rsid w:val="00FE730A"/>
    <w:rsid w:val="00FF0765"/>
    <w:rsid w:val="00FF1DD7"/>
    <w:rsid w:val="00FF33AB"/>
    <w:rsid w:val="00FF39C4"/>
    <w:rsid w:val="00FF4453"/>
    <w:rsid w:val="00FF53FE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72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3421"/>
    <w:pPr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3421"/>
    <w:pPr>
      <w:spacing w:line="40" w:lineRule="atLeast"/>
      <w:jc w:val="both"/>
      <w:outlineLvl w:val="2"/>
    </w:pPr>
    <w:rPr>
      <w:rFonts w:ascii="Helvetica" w:hAnsi="Helvetica" w:cs="Helvetica"/>
      <w:b/>
      <w:b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D33417"/>
    <w:rPr>
      <w:color w:val="0000FF"/>
      <w:u w:val="single"/>
    </w:rPr>
  </w:style>
  <w:style w:type="paragraph" w:styleId="Poprawka">
    <w:name w:val="Revision"/>
    <w:hidden/>
    <w:uiPriority w:val="99"/>
    <w:semiHidden/>
    <w:rsid w:val="00ED1663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123421"/>
    <w:rPr>
      <w:rFonts w:ascii="Helvetica" w:eastAsiaTheme="minorEastAsia" w:hAnsi="Helvetica" w:cs="Helvetic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23421"/>
    <w:rPr>
      <w:rFonts w:ascii="Helvetica" w:eastAsiaTheme="minorEastAsia" w:hAnsi="Helvetica" w:cs="Helvetica"/>
      <w:b/>
      <w:bCs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1234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45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452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6832F9-7835-4DA5-8515-D0198B91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14328</Words>
  <Characters>85970</Characters>
  <Application>Microsoft Office Word</Application>
  <DocSecurity>0</DocSecurity>
  <Lines>716</Lines>
  <Paragraphs>200</Paragraphs>
  <ScaleCrop>false</ScaleCrop>
  <Company/>
  <LinksUpToDate>false</LinksUpToDate>
  <CharactersWithSpaces>100098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2022-02-18T10:57:00Z</dcterms:created>
  <dcterms:modified xsi:type="dcterms:W3CDTF">2022-02-18T10:57:00Z</dcterms:modified>
  <cp:category/>
</cp:coreProperties>
</file>