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40F4C" w14:textId="77777777" w:rsidR="00181595" w:rsidRDefault="00C7603A" w:rsidP="00181595">
      <w:r>
        <w:t xml:space="preserve">Załącznik nr 1 do OSR </w:t>
      </w:r>
    </w:p>
    <w:p w14:paraId="2F4BCB46" w14:textId="780B644A" w:rsidR="00181595" w:rsidRDefault="00C7603A" w:rsidP="00181595">
      <w:r>
        <w:t>Dane dotyczące przejmowanych zadań od wojewodów i starostów przez Wody Polskie</w:t>
      </w:r>
      <w:r w:rsidR="00C86AFD">
        <w:t>.</w:t>
      </w:r>
    </w:p>
    <w:p w14:paraId="09C20F27" w14:textId="77777777" w:rsidR="00181595" w:rsidRDefault="00181595" w:rsidP="00C7603A">
      <w:pPr>
        <w:jc w:val="both"/>
      </w:pPr>
      <w:r>
        <w:t xml:space="preserve">Informacje w zakresie działań podejmowanych przez jednostki w odniesieniu do spółek wodnych i związków wałowych uzyskano z pism wysłanych do wszystkich wojewodów i do starostów </w:t>
      </w:r>
      <w:r w:rsidR="00C7603A">
        <w:br/>
      </w:r>
      <w:r>
        <w:t>(64 starostwa powiatowe, które zostały wybrane w sposób losowy - 4 starostwa w województwie).  Przedmiotowe działania dotyczą zadań realizowanych przez jednostki organizacyjne w stosunku do spółek wodnych i związków wałowych, wynikających z ustawy z dnia 20 lipca 2017 r.  – Prawo wodne (</w:t>
      </w:r>
      <w:proofErr w:type="spellStart"/>
      <w:r>
        <w:t>Pw</w:t>
      </w:r>
      <w:proofErr w:type="spellEnd"/>
      <w:r>
        <w:t>), tj.:</w:t>
      </w:r>
    </w:p>
    <w:p w14:paraId="74CC1305" w14:textId="77777777" w:rsidR="00181595" w:rsidRDefault="00181595" w:rsidP="00C7603A">
      <w:pPr>
        <w:jc w:val="both"/>
      </w:pPr>
      <w:r>
        <w:t>•</w:t>
      </w:r>
      <w:r>
        <w:tab/>
        <w:t xml:space="preserve">czynności przy powstawaniu nowej spółki wodnej (art. 446 </w:t>
      </w:r>
      <w:proofErr w:type="spellStart"/>
      <w:r>
        <w:t>Pw</w:t>
      </w:r>
      <w:proofErr w:type="spellEnd"/>
      <w:r>
        <w:t>),</w:t>
      </w:r>
    </w:p>
    <w:p w14:paraId="5402AE70" w14:textId="77777777" w:rsidR="00181595" w:rsidRDefault="00181595" w:rsidP="00C7603A">
      <w:pPr>
        <w:jc w:val="both"/>
      </w:pPr>
      <w:r>
        <w:t>•</w:t>
      </w:r>
      <w:r>
        <w:tab/>
        <w:t xml:space="preserve">ustalania w drodze decyzji wysokości, rodzaju i terminu spełnienia świadczenia (art. 454 </w:t>
      </w:r>
      <w:proofErr w:type="spellStart"/>
      <w:r>
        <w:t>Pw</w:t>
      </w:r>
      <w:proofErr w:type="spellEnd"/>
      <w:r>
        <w:t>),</w:t>
      </w:r>
    </w:p>
    <w:p w14:paraId="05EACFD7" w14:textId="77777777" w:rsidR="00181595" w:rsidRDefault="00181595" w:rsidP="00C7603A">
      <w:pPr>
        <w:jc w:val="both"/>
      </w:pPr>
      <w:r>
        <w:t>•</w:t>
      </w:r>
      <w:r>
        <w:tab/>
        <w:t xml:space="preserve">nadzór i  kontrolę nad działalnością spółki wodnej (art. 462 i art. 463 </w:t>
      </w:r>
      <w:proofErr w:type="spellStart"/>
      <w:r>
        <w:t>Pw</w:t>
      </w:r>
      <w:proofErr w:type="spellEnd"/>
      <w:r>
        <w:t>),</w:t>
      </w:r>
    </w:p>
    <w:p w14:paraId="1C3413B8" w14:textId="77777777" w:rsidR="00181595" w:rsidRDefault="00181595" w:rsidP="00C7603A">
      <w:pPr>
        <w:jc w:val="both"/>
      </w:pPr>
      <w:r>
        <w:t>•</w:t>
      </w:r>
      <w:r>
        <w:tab/>
        <w:t xml:space="preserve">czynności przy rozwiązaniu i likwidacji spółki wodnej (art. 464, art. 465 i art. 467 </w:t>
      </w:r>
      <w:proofErr w:type="spellStart"/>
      <w:r>
        <w:t>Pw</w:t>
      </w:r>
      <w:proofErr w:type="spellEnd"/>
      <w:r>
        <w:t>).</w:t>
      </w:r>
    </w:p>
    <w:p w14:paraId="14E53E8E" w14:textId="714A851D" w:rsidR="00181595" w:rsidRDefault="00181595" w:rsidP="00C7603A">
      <w:pPr>
        <w:jc w:val="both"/>
      </w:pPr>
      <w:r>
        <w:t>W związku z wymienionymi wyżej zadaniami p</w:t>
      </w:r>
      <w:r w:rsidR="00C86AFD">
        <w:t>op</w:t>
      </w:r>
      <w:r>
        <w:t>roszono o podanie liczby osób w jednostce realizujących zadania w stosunku do spółek wodnych wynikające z ustawy – Prawo wodne : w latach 2018 -2020 r., a także liczba etatów w jednostce przypadających na te zadania.</w:t>
      </w:r>
    </w:p>
    <w:p w14:paraId="399D96B7" w14:textId="0ABBACC2" w:rsidR="00C7603A" w:rsidRDefault="00181595" w:rsidP="00C7603A">
      <w:pPr>
        <w:jc w:val="both"/>
      </w:pPr>
      <w:r>
        <w:t xml:space="preserve">W Urzędach Wojewódzkich w </w:t>
      </w:r>
      <w:r w:rsidR="00C7603A">
        <w:t xml:space="preserve">2020 r. </w:t>
      </w:r>
      <w:r w:rsidR="00110A76">
        <w:t>w znacznej większości urzędów</w:t>
      </w:r>
      <w:r w:rsidR="00C7603A">
        <w:t xml:space="preserve"> zagadnieniami dotyczącymi związków spółek wodnych i związków wałowych zajmowało się </w:t>
      </w:r>
      <w:r w:rsidR="00A60E93">
        <w:t xml:space="preserve">szacunkowo </w:t>
      </w:r>
      <w:r w:rsidR="00110A76">
        <w:rPr>
          <w:b/>
        </w:rPr>
        <w:t xml:space="preserve">około 1 osoby na całym etacie </w:t>
      </w:r>
      <w:r w:rsidR="00110A76" w:rsidRPr="00110A76">
        <w:t>(w pozostałych przypadkach były to</w:t>
      </w:r>
      <w:r w:rsidR="00110A76">
        <w:rPr>
          <w:b/>
        </w:rPr>
        <w:t xml:space="preserve"> </w:t>
      </w:r>
      <w:r w:rsidR="00110A76" w:rsidRPr="00110A76">
        <w:t>części etatów)</w:t>
      </w:r>
      <w:r w:rsidR="00C7603A" w:rsidRPr="00110A76">
        <w:t>.</w:t>
      </w:r>
      <w:r w:rsidR="00C7603A">
        <w:t xml:space="preserve"> </w:t>
      </w:r>
      <w:r w:rsidR="007159AF">
        <w:t>W związk</w:t>
      </w:r>
      <w:r w:rsidR="00C86AFD">
        <w:t xml:space="preserve">u z powyższym zakłada się, że z każdego urzędu wojewódzkiego </w:t>
      </w:r>
      <w:r w:rsidR="007159AF">
        <w:t xml:space="preserve">do Wód Polskich </w:t>
      </w:r>
      <w:r w:rsidR="00433B90">
        <w:t>przekaz</w:t>
      </w:r>
      <w:r w:rsidR="00C86AFD">
        <w:t>ane będą środki przewidziane na </w:t>
      </w:r>
      <w:r w:rsidR="00433B90">
        <w:t>zatrudnienie</w:t>
      </w:r>
      <w:r w:rsidR="00C86AFD">
        <w:t xml:space="preserve"> w wysokości 1 etatu/urząd. </w:t>
      </w:r>
    </w:p>
    <w:p w14:paraId="6E3BCE54" w14:textId="63E00348" w:rsidR="008D7BC2" w:rsidRDefault="008D7BC2" w:rsidP="00C7603A">
      <w:pPr>
        <w:jc w:val="both"/>
      </w:pPr>
      <w:r>
        <w:t xml:space="preserve">W starostwach w 2020 r. większości przypadków zagadnieniami dotyczącymi spółek wodnych zajmowała się jedna osoba wykonująca </w:t>
      </w:r>
      <w:r w:rsidR="00433B90">
        <w:t xml:space="preserve">także inne </w:t>
      </w:r>
      <w:r>
        <w:t>zad</w:t>
      </w:r>
      <w:r w:rsidR="00433B90">
        <w:t>ania</w:t>
      </w:r>
      <w:r>
        <w:t>, tj. tylko w części etatu wykonywała ona zadania z zakresu spółek wodnych.</w:t>
      </w:r>
    </w:p>
    <w:p w14:paraId="73353CD6" w14:textId="4CD2451D" w:rsidR="00181595" w:rsidRPr="00433B90" w:rsidRDefault="00A60E93" w:rsidP="00C7603A">
      <w:pPr>
        <w:jc w:val="both"/>
      </w:pPr>
      <w:r>
        <w:t xml:space="preserve">Średnio </w:t>
      </w:r>
      <w:r w:rsidR="00433B90">
        <w:t xml:space="preserve">liczba przewidzianych etatów na urząd wykonujących ww. zadania </w:t>
      </w:r>
      <w:r w:rsidRPr="00433B90">
        <w:t>w</w:t>
      </w:r>
      <w:r w:rsidR="00433B90" w:rsidRPr="00433B90">
        <w:t xml:space="preserve">ynosiła około </w:t>
      </w:r>
      <w:r w:rsidR="00433B90" w:rsidRPr="00433B90">
        <w:rPr>
          <w:b/>
        </w:rPr>
        <w:t>0,4</w:t>
      </w:r>
      <w:r w:rsidRPr="00433B90">
        <w:rPr>
          <w:b/>
        </w:rPr>
        <w:t xml:space="preserve"> etatu.</w:t>
      </w:r>
      <w:r w:rsidRPr="00433B90">
        <w:t xml:space="preserve"> </w:t>
      </w:r>
    </w:p>
    <w:p w14:paraId="3EFBA1F1" w14:textId="42EF4EE2" w:rsidR="00250A81" w:rsidRDefault="006E379F" w:rsidP="00250A81">
      <w:pPr>
        <w:jc w:val="both"/>
      </w:pPr>
      <w:r>
        <w:t>Zak</w:t>
      </w:r>
      <w:r w:rsidR="004E2D1E">
        <w:t>łada</w:t>
      </w:r>
      <w:r w:rsidR="00433B90">
        <w:t xml:space="preserve"> się</w:t>
      </w:r>
      <w:r>
        <w:t xml:space="preserve"> całkowite koszty </w:t>
      </w:r>
      <w:r w:rsidR="00250A81">
        <w:t>pracodawcy</w:t>
      </w:r>
      <w:r w:rsidR="00C86AFD">
        <w:t xml:space="preserve"> dla</w:t>
      </w:r>
      <w:r w:rsidR="00250A81">
        <w:t xml:space="preserve"> </w:t>
      </w:r>
      <w:r>
        <w:t xml:space="preserve">jednego etatu </w:t>
      </w:r>
      <w:r w:rsidR="00250A81">
        <w:t xml:space="preserve">przy mnożniku kwoty bazowej </w:t>
      </w:r>
      <w:r>
        <w:t xml:space="preserve">na poziomie </w:t>
      </w:r>
      <w:r w:rsidR="0052523B">
        <w:br/>
      </w:r>
      <w:r w:rsidR="00250A81">
        <w:t>2,2</w:t>
      </w:r>
      <w:r w:rsidR="0052523B">
        <w:t xml:space="preserve"> </w:t>
      </w:r>
      <w:r w:rsidR="00250A81">
        <w:t xml:space="preserve">wynoszą </w:t>
      </w:r>
      <w:r w:rsidR="00250A81" w:rsidRPr="00250A81">
        <w:t>6 573,97</w:t>
      </w:r>
      <w:r w:rsidR="00250A81">
        <w:t xml:space="preserve"> zł miesięcznie, a rocznie wraz dodatkowym wynagrodzeniem rocznym -</w:t>
      </w:r>
      <w:r w:rsidR="0052523B">
        <w:br/>
      </w:r>
      <w:r w:rsidR="00250A81" w:rsidRPr="00250A81">
        <w:t xml:space="preserve">96 601,20 </w:t>
      </w:r>
      <w:r w:rsidR="00250A81">
        <w:t>zł. Zakłada</w:t>
      </w:r>
      <w:r w:rsidR="00433B90">
        <w:t xml:space="preserve"> się więc</w:t>
      </w:r>
      <w:r w:rsidR="00250A81">
        <w:t xml:space="preserve"> przejęcie środków finansowych prze</w:t>
      </w:r>
      <w:r w:rsidR="00C86AFD">
        <w:t>widzianych na wskazane etaty od </w:t>
      </w:r>
      <w:r w:rsidR="00250A81">
        <w:t xml:space="preserve">urzędów wojewódzkich w </w:t>
      </w:r>
      <w:r w:rsidR="00250A81" w:rsidRPr="00433B90">
        <w:t xml:space="preserve">wysokości </w:t>
      </w:r>
      <w:r w:rsidR="00433B90" w:rsidRPr="00BE2551">
        <w:rPr>
          <w:b/>
        </w:rPr>
        <w:t>1,546 mln zł rocznie</w:t>
      </w:r>
      <w:r w:rsidR="00433B90">
        <w:t xml:space="preserve"> </w:t>
      </w:r>
      <w:r w:rsidR="00250A81" w:rsidRPr="00433B90">
        <w:t>(</w:t>
      </w:r>
      <w:r w:rsidR="0052523B" w:rsidRPr="00433B90">
        <w:t>16</w:t>
      </w:r>
      <w:r w:rsidR="00250A81" w:rsidRPr="00433B90">
        <w:t xml:space="preserve"> - liczba urzędów x  </w:t>
      </w:r>
      <w:r w:rsidR="00433B90" w:rsidRPr="00433B90">
        <w:t>1</w:t>
      </w:r>
      <w:r w:rsidR="00250A81" w:rsidRPr="00433B90">
        <w:t xml:space="preserve"> etat</w:t>
      </w:r>
      <w:r w:rsidR="00433B90" w:rsidRPr="00433B90">
        <w:t xml:space="preserve"> na urząd</w:t>
      </w:r>
      <w:r w:rsidR="00250A81" w:rsidRPr="00433B90">
        <w:t>)</w:t>
      </w:r>
      <w:r w:rsidR="00250A81">
        <w:t xml:space="preserve">, </w:t>
      </w:r>
      <w:r w:rsidR="00C86AFD">
        <w:t>i </w:t>
      </w:r>
      <w:r w:rsidR="00433B90">
        <w:t xml:space="preserve">też </w:t>
      </w:r>
      <w:r w:rsidR="00250A81">
        <w:t>w takiej wysokości nastąpi zmniejszenie środków urzędów wojewódzkich</w:t>
      </w:r>
      <w:r w:rsidR="00433B90">
        <w:t>.</w:t>
      </w:r>
    </w:p>
    <w:p w14:paraId="6F6D65B8" w14:textId="6E2F1E3E" w:rsidR="00433B90" w:rsidRDefault="00250A81" w:rsidP="00433B90">
      <w:pPr>
        <w:jc w:val="both"/>
      </w:pPr>
      <w:r>
        <w:t>Natomiast w odniesieniu do starostw</w:t>
      </w:r>
      <w:r w:rsidR="00433B90">
        <w:t>, których w Polsce jest 380 (</w:t>
      </w:r>
      <w:r w:rsidR="00433B90" w:rsidRPr="00433B90">
        <w:t>314 powiatów i 66 miast na prawach powiatu</w:t>
      </w:r>
      <w:r w:rsidR="00433B90">
        <w:t xml:space="preserve">) </w:t>
      </w:r>
      <w:r>
        <w:t xml:space="preserve">zakłada się, że </w:t>
      </w:r>
      <w:r w:rsidR="0052523B">
        <w:t xml:space="preserve">całkowite koszty etatu przy mnożniku kwoty bazowej na poziomie 2,2 wynoszą </w:t>
      </w:r>
      <w:r w:rsidR="0052523B" w:rsidRPr="00250A81">
        <w:t>6 573,97</w:t>
      </w:r>
      <w:r w:rsidR="0052523B">
        <w:t xml:space="preserve"> zł miesięcznie, a rocznie wraz dodatkowym wynagrodzeniem rocznym - </w:t>
      </w:r>
      <w:r w:rsidR="0052523B" w:rsidRPr="00250A81">
        <w:t xml:space="preserve">96 601,20 </w:t>
      </w:r>
      <w:r w:rsidR="0052523B">
        <w:t>zł.</w:t>
      </w:r>
      <w:r w:rsidR="0052523B" w:rsidRPr="0052523B">
        <w:t xml:space="preserve"> </w:t>
      </w:r>
      <w:r w:rsidR="0052523B">
        <w:t>Zakłada</w:t>
      </w:r>
      <w:r w:rsidR="00EB395B">
        <w:t> </w:t>
      </w:r>
      <w:r w:rsidR="00433B90">
        <w:t>się więc</w:t>
      </w:r>
      <w:r w:rsidR="0052523B">
        <w:t xml:space="preserve"> przejęcie środków finansowych przewidzianych </w:t>
      </w:r>
      <w:r w:rsidR="006D4BA0">
        <w:t>na wskazane etaty od starostw w </w:t>
      </w:r>
      <w:r w:rsidR="0052523B">
        <w:t xml:space="preserve">wysokości </w:t>
      </w:r>
      <w:r w:rsidR="006D4BA0">
        <w:rPr>
          <w:b/>
        </w:rPr>
        <w:t>14,</w:t>
      </w:r>
      <w:r w:rsidR="00433B90" w:rsidRPr="00BE2551">
        <w:rPr>
          <w:b/>
        </w:rPr>
        <w:t xml:space="preserve">683 mln zł </w:t>
      </w:r>
      <w:r w:rsidR="00BE2551" w:rsidRPr="00BE2551">
        <w:rPr>
          <w:b/>
        </w:rPr>
        <w:t>rocznie</w:t>
      </w:r>
      <w:r w:rsidR="00BE2551">
        <w:t xml:space="preserve"> </w:t>
      </w:r>
      <w:r w:rsidR="0052523B" w:rsidRPr="00433B90">
        <w:t>(</w:t>
      </w:r>
      <w:r w:rsidR="00433B90">
        <w:t xml:space="preserve">380 </w:t>
      </w:r>
      <w:r w:rsidR="0052523B" w:rsidRPr="00433B90">
        <w:t xml:space="preserve">liczba urzędów x  </w:t>
      </w:r>
      <w:r w:rsidR="00433B90" w:rsidRPr="00433B90">
        <w:t>0,4</w:t>
      </w:r>
      <w:r w:rsidR="0052523B" w:rsidRPr="00433B90">
        <w:t xml:space="preserve"> etat</w:t>
      </w:r>
      <w:r w:rsidR="00433B90" w:rsidRPr="00433B90">
        <w:t>u</w:t>
      </w:r>
      <w:r w:rsidR="0052523B" w:rsidRPr="00433B90">
        <w:t xml:space="preserve">) </w:t>
      </w:r>
      <w:r w:rsidR="00433B90" w:rsidRPr="00433B90">
        <w:t xml:space="preserve">i </w:t>
      </w:r>
      <w:r w:rsidR="00433B90">
        <w:t>w takiej wysokości nastąpi zmniejszenie środków</w:t>
      </w:r>
      <w:r w:rsidR="00EB395B">
        <w:t xml:space="preserve"> dla</w:t>
      </w:r>
      <w:r w:rsidR="00433B90">
        <w:t xml:space="preserve"> starostw.</w:t>
      </w:r>
      <w:bookmarkStart w:id="0" w:name="_GoBack"/>
      <w:bookmarkEnd w:id="0"/>
    </w:p>
    <w:p w14:paraId="19E3F4F3" w14:textId="60567257" w:rsidR="006E379F" w:rsidRDefault="006E379F" w:rsidP="00C7603A">
      <w:pPr>
        <w:jc w:val="both"/>
      </w:pPr>
    </w:p>
    <w:p w14:paraId="5C6BCBA9" w14:textId="77777777" w:rsidR="00316F8D" w:rsidRDefault="00316F8D" w:rsidP="00C7603A">
      <w:pPr>
        <w:jc w:val="both"/>
      </w:pPr>
    </w:p>
    <w:sectPr w:rsidR="00316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95"/>
    <w:rsid w:val="00110A76"/>
    <w:rsid w:val="00181595"/>
    <w:rsid w:val="00250A81"/>
    <w:rsid w:val="00316F8D"/>
    <w:rsid w:val="00433B90"/>
    <w:rsid w:val="004A21D2"/>
    <w:rsid w:val="004B7AAF"/>
    <w:rsid w:val="004E2D1E"/>
    <w:rsid w:val="005146A3"/>
    <w:rsid w:val="0052523B"/>
    <w:rsid w:val="006D4BA0"/>
    <w:rsid w:val="006E379F"/>
    <w:rsid w:val="007159AF"/>
    <w:rsid w:val="008D7BC2"/>
    <w:rsid w:val="00A1719E"/>
    <w:rsid w:val="00A60E93"/>
    <w:rsid w:val="00BE2551"/>
    <w:rsid w:val="00C7603A"/>
    <w:rsid w:val="00C86AFD"/>
    <w:rsid w:val="00EB395B"/>
    <w:rsid w:val="00F6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B73E"/>
  <w15:chartTrackingRefBased/>
  <w15:docId w15:val="{16928F9D-6FC2-4C65-9430-1B7F5AA8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60E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0E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0E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0E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0E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Infrastruktury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Jasnowski Jacek</dc:creator>
  <cp:keywords/>
  <dc:description/>
  <cp:lastModifiedBy>Jabłoński Paweł</cp:lastModifiedBy>
  <cp:revision>4</cp:revision>
  <dcterms:created xsi:type="dcterms:W3CDTF">2022-02-18T08:59:00Z</dcterms:created>
  <dcterms:modified xsi:type="dcterms:W3CDTF">2022-02-18T14:17:00Z</dcterms:modified>
</cp:coreProperties>
</file>