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A4847" w14:textId="5E484498" w:rsidR="007C5B6B" w:rsidRDefault="007C5B6B" w:rsidP="007C5B6B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ED4E6F">
        <w:t>7 marca</w:t>
      </w:r>
      <w:r>
        <w:t xml:space="preserve"> 202</w:t>
      </w:r>
      <w:r w:rsidR="00550C75">
        <w:t>2</w:t>
      </w:r>
      <w:r>
        <w:t xml:space="preserve"> r.</w:t>
      </w:r>
    </w:p>
    <w:p w14:paraId="47E3AA94" w14:textId="77777777" w:rsidR="007C5B6B" w:rsidRPr="00F91936" w:rsidRDefault="007C5B6B" w:rsidP="007C5B6B">
      <w:pPr>
        <w:pStyle w:val="OZNRODZAKTUtznustawalubrozporzdzenieiorganwydajcy"/>
      </w:pPr>
      <w:r w:rsidRPr="007C5B6B">
        <w:t>ROZPORZĄDZENIE</w:t>
      </w:r>
      <w:r w:rsidR="00F91936">
        <w:br/>
      </w:r>
      <w:r w:rsidRPr="007C5B6B">
        <w:t>MINISTRA FINANSÓW</w:t>
      </w:r>
      <w:r w:rsidR="00F91936">
        <w:rPr>
          <w:rStyle w:val="Odwoanieprzypisudolnego"/>
        </w:rPr>
        <w:footnoteReference w:id="1"/>
      </w:r>
      <w:r w:rsidR="00F91936">
        <w:rPr>
          <w:rStyle w:val="IGindeksgrny"/>
        </w:rPr>
        <w:t>)</w:t>
      </w:r>
    </w:p>
    <w:p w14:paraId="0413C0FE" w14:textId="5ACB6AA9" w:rsidR="007C5B6B" w:rsidRPr="007C5B6B" w:rsidRDefault="007C5B6B" w:rsidP="007C5B6B">
      <w:pPr>
        <w:pStyle w:val="DATAAKTUdatauchwalenialubwydaniaaktu"/>
      </w:pPr>
      <w:r>
        <w:t>z dnia</w:t>
      </w:r>
      <w:r w:rsidRPr="007C5B6B">
        <w:t xml:space="preserve"> </w:t>
      </w:r>
      <w:r>
        <w:t xml:space="preserve">………………… </w:t>
      </w:r>
      <w:r w:rsidRPr="007C5B6B">
        <w:t>r.</w:t>
      </w:r>
    </w:p>
    <w:p w14:paraId="04DF7FDB" w14:textId="77777777" w:rsidR="007C5B6B" w:rsidRPr="007C5B6B" w:rsidRDefault="007C5B6B" w:rsidP="007C5B6B">
      <w:pPr>
        <w:pStyle w:val="TYTUAKTUprzedmiotregulacjiustawylubrozporzdzenia"/>
      </w:pPr>
      <w:r w:rsidRPr="007C5B6B">
        <w:t>zmieniające rozporządzenie w sprawie sposobu, trybu oraz warunków prowadzenia działalności przez towarzystwa funduszy inwestycyjnych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14:paraId="0D38B526" w14:textId="79CD5B7C" w:rsidR="007C5B6B" w:rsidRPr="007C5B6B" w:rsidRDefault="007C5B6B" w:rsidP="007C5B6B">
      <w:pPr>
        <w:pStyle w:val="NIEARTTEKSTtekstnieartykuowanynppodstprawnarozplubpreambua"/>
      </w:pPr>
      <w:r w:rsidRPr="007C5B6B">
        <w:t>Na podstawie art. 48a ustawy z dnia 27 maja 2004 r. o funduszach inwestycyjnych i zarządzaniu alternatywnymi fundusza</w:t>
      </w:r>
      <w:r>
        <w:t>mi inwestycyjnymi (Dz. U. z 2021 r. poz. 605</w:t>
      </w:r>
      <w:r w:rsidR="00E05C89">
        <w:t xml:space="preserve">, </w:t>
      </w:r>
      <w:r>
        <w:t>1595</w:t>
      </w:r>
      <w:r w:rsidR="00E05C89">
        <w:t xml:space="preserve"> i 2140</w:t>
      </w:r>
      <w:r w:rsidRPr="007C5B6B">
        <w:t>) zarządza się, co następuje:</w:t>
      </w:r>
    </w:p>
    <w:p w14:paraId="538A3C4F" w14:textId="77777777" w:rsidR="007C5B6B" w:rsidRPr="007C5B6B" w:rsidRDefault="007C5B6B" w:rsidP="007C5B6B">
      <w:pPr>
        <w:pStyle w:val="ARTartustawynprozporzdzenia"/>
        <w:keepNext/>
      </w:pPr>
      <w:r w:rsidRPr="007C5B6B">
        <w:rPr>
          <w:rStyle w:val="Ppogrubienie"/>
        </w:rPr>
        <w:t>§ 1.</w:t>
      </w:r>
      <w:r>
        <w:t> </w:t>
      </w:r>
      <w:r w:rsidRPr="007C5B6B">
        <w:t>W rozporządzeniu Ministra Finansów, Funduszy i Polityki Regionalnej z dnia 18 listopada 2020 r. w sprawie sposobu, trybu oraz warunków prowadzenia działalności przez towarzystwa funduszy inwestycyjnych (Dz. U. poz. 2103) wprowadza się następujące zmiany:</w:t>
      </w:r>
    </w:p>
    <w:p w14:paraId="793883CE" w14:textId="77777777" w:rsidR="007C5B6B" w:rsidRPr="007C5B6B" w:rsidRDefault="007C5B6B" w:rsidP="007C5B6B">
      <w:pPr>
        <w:pStyle w:val="PKTpunkt"/>
        <w:keepNext/>
      </w:pPr>
      <w:r w:rsidRPr="007C5B6B">
        <w:t>1)</w:t>
      </w:r>
      <w:r>
        <w:tab/>
      </w:r>
      <w:r w:rsidRPr="007C5B6B">
        <w:t>w §</w:t>
      </w:r>
      <w:r w:rsidR="00F91936">
        <w:t> </w:t>
      </w:r>
      <w:r w:rsidRPr="007C5B6B">
        <w:t>2:</w:t>
      </w:r>
    </w:p>
    <w:p w14:paraId="08255F44" w14:textId="77777777" w:rsidR="00B91FAC" w:rsidRDefault="007C5B6B" w:rsidP="007C5B6B">
      <w:pPr>
        <w:pStyle w:val="LITlitera"/>
        <w:keepNext/>
      </w:pPr>
      <w:r w:rsidRPr="007C5B6B">
        <w:t>a)</w:t>
      </w:r>
      <w:r>
        <w:tab/>
      </w:r>
      <w:r w:rsidR="00B91FAC">
        <w:t>po pkt 1 dodaje się pkt 1a w brzmieniu:</w:t>
      </w:r>
    </w:p>
    <w:p w14:paraId="1CC456B2" w14:textId="77777777" w:rsidR="00B91FAC" w:rsidRDefault="00B91FAC" w:rsidP="00E839B7">
      <w:pPr>
        <w:pStyle w:val="ZLITPKTzmpktliter"/>
      </w:pPr>
      <w:r>
        <w:t>„1a</w:t>
      </w:r>
      <w:r w:rsidRPr="007C5B6B">
        <w:t>)</w:t>
      </w:r>
      <w:r w:rsidRPr="00B91FAC">
        <w:tab/>
        <w:t>rozporządzeniu 2019/2088 – rozumie się przez to rozporządzenie Parlamentu Europejskiego i Rady (UE) 2019/2088 z dnia 27 listopada 2019 r. w sprawie ujawniania informacji związanych ze zrównoważonym rozwojem w sektorze usług finansowych (Dz. Urz</w:t>
      </w:r>
      <w:r>
        <w:t>. UE L 317 z 09.12.2019, str. 1, z późn. zm.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>
        <w:t>);</w:t>
      </w:r>
      <w:r w:rsidRPr="00B91FAC">
        <w:t>”</w:t>
      </w:r>
      <w:r>
        <w:t>,</w:t>
      </w:r>
    </w:p>
    <w:p w14:paraId="333EBDD6" w14:textId="77777777" w:rsidR="00B91FAC" w:rsidRDefault="00B91FAC" w:rsidP="007C5B6B">
      <w:pPr>
        <w:pStyle w:val="LITlitera"/>
        <w:keepNext/>
      </w:pPr>
      <w:r>
        <w:t>b)</w:t>
      </w:r>
      <w:r>
        <w:tab/>
        <w:t>po pkt 12 dodaje się pkt 12a i 12b w brzmieniu:</w:t>
      </w:r>
    </w:p>
    <w:p w14:paraId="0905860C" w14:textId="77777777" w:rsidR="00B91FAC" w:rsidRPr="007C5B6B" w:rsidRDefault="00E839B7" w:rsidP="00B91FAC">
      <w:pPr>
        <w:pStyle w:val="ZLITPKTzmpktliter"/>
      </w:pPr>
      <w:r>
        <w:t>12a</w:t>
      </w:r>
      <w:r w:rsidR="00B91FAC" w:rsidRPr="007C5B6B">
        <w:t>)</w:t>
      </w:r>
      <w:r w:rsidR="00B91FAC">
        <w:tab/>
      </w:r>
      <w:r w:rsidR="00B91FAC" w:rsidRPr="007C5B6B">
        <w:t>ryzyku dla zrównoważonego rozwoju – rozumie się przez to ryzyko dla zrównoważonego rozwoju, o którym mowa w art. 2 pkt 22 rozporządzenia 2019/2088;</w:t>
      </w:r>
    </w:p>
    <w:p w14:paraId="33F442E4" w14:textId="77777777" w:rsidR="00B91FAC" w:rsidRDefault="00E839B7" w:rsidP="00E839B7">
      <w:pPr>
        <w:pStyle w:val="ZLITPKTzmpktliter"/>
      </w:pPr>
      <w:r>
        <w:lastRenderedPageBreak/>
        <w:t>12b</w:t>
      </w:r>
      <w:r w:rsidR="00B91FAC" w:rsidRPr="007C5B6B">
        <w:t>)</w:t>
      </w:r>
      <w:r w:rsidR="00B91FAC" w:rsidRPr="00B91FAC">
        <w:tab/>
        <w:t>czynnikach zrównoważonego rozwoju – rozumie się przez to czynniki zrównoważonego rozwoju, o których mowa w art. 2 pkt 24 rozporządzenia 2019/2088;</w:t>
      </w:r>
      <w:r>
        <w:t>”,</w:t>
      </w:r>
    </w:p>
    <w:p w14:paraId="5257C32C" w14:textId="7E06C512" w:rsidR="007C5B6B" w:rsidRPr="007C5B6B" w:rsidRDefault="00B91FAC" w:rsidP="00550C75">
      <w:pPr>
        <w:pStyle w:val="LITlitera"/>
        <w:keepNext/>
      </w:pPr>
      <w:r>
        <w:t>c)</w:t>
      </w:r>
      <w:r>
        <w:tab/>
      </w:r>
      <w:r w:rsidR="00E05C89">
        <w:t xml:space="preserve">w </w:t>
      </w:r>
      <w:r w:rsidR="007C5B6B">
        <w:t xml:space="preserve">pkt </w:t>
      </w:r>
      <w:r w:rsidR="007C5B6B" w:rsidRPr="007C5B6B">
        <w:t xml:space="preserve">13 </w:t>
      </w:r>
      <w:r w:rsidR="00E05C89">
        <w:t xml:space="preserve">po wyrazie </w:t>
      </w:r>
      <w:r w:rsidR="00ED4E6F">
        <w:t>„</w:t>
      </w:r>
      <w:r w:rsidR="007C5B6B" w:rsidRPr="007C5B6B">
        <w:t>operacyjne</w:t>
      </w:r>
      <w:r w:rsidR="00ED4E6F">
        <w:t>”</w:t>
      </w:r>
      <w:r w:rsidR="00E05C89">
        <w:t xml:space="preserve"> dodaje się wyrazy </w:t>
      </w:r>
      <w:r w:rsidR="00ED4E6F">
        <w:t>„</w:t>
      </w:r>
      <w:r w:rsidR="00E05C89">
        <w:t>,</w:t>
      </w:r>
      <w:r w:rsidR="00D64C04">
        <w:t xml:space="preserve"> </w:t>
      </w:r>
      <w:r w:rsidR="007C5B6B" w:rsidRPr="007C5B6B">
        <w:t>ryzyk</w:t>
      </w:r>
      <w:r w:rsidR="00D64C04">
        <w:t>o</w:t>
      </w:r>
      <w:r w:rsidR="007C5B6B" w:rsidRPr="007C5B6B">
        <w:t xml:space="preserve"> dla zrównoważonego rozwoju</w:t>
      </w:r>
      <w:r w:rsidR="00ED4E6F">
        <w:t>”</w:t>
      </w:r>
      <w:r w:rsidR="00550C75">
        <w:t>;</w:t>
      </w:r>
    </w:p>
    <w:p w14:paraId="0BE759C3" w14:textId="77777777" w:rsidR="007C5B6B" w:rsidRPr="007C5B6B" w:rsidRDefault="007C5B6B" w:rsidP="007C5B6B">
      <w:pPr>
        <w:pStyle w:val="PKTpunkt"/>
        <w:keepNext/>
      </w:pPr>
      <w:r w:rsidRPr="007C5B6B">
        <w:t>2)</w:t>
      </w:r>
      <w:r>
        <w:tab/>
      </w:r>
      <w:r w:rsidR="00E839B7">
        <w:t xml:space="preserve">w </w:t>
      </w:r>
      <w:r w:rsidRPr="007C5B6B">
        <w:t>§</w:t>
      </w:r>
      <w:r w:rsidR="00F91936">
        <w:t> </w:t>
      </w:r>
      <w:r w:rsidRPr="007C5B6B">
        <w:t>3:</w:t>
      </w:r>
    </w:p>
    <w:p w14:paraId="3DC6FCD5" w14:textId="301F17D0" w:rsidR="007C5B6B" w:rsidRPr="007C5B6B" w:rsidRDefault="007C5B6B" w:rsidP="007E7F2F">
      <w:pPr>
        <w:pStyle w:val="LITlitera"/>
        <w:keepNext/>
      </w:pPr>
      <w:r w:rsidRPr="007C5B6B">
        <w:t>a)</w:t>
      </w:r>
      <w:r>
        <w:tab/>
      </w:r>
      <w:r w:rsidRPr="007C5B6B">
        <w:t xml:space="preserve">ust. 2 </w:t>
      </w:r>
      <w:r w:rsidR="00D64C04">
        <w:t xml:space="preserve">po wyrazach </w:t>
      </w:r>
      <w:r w:rsidR="00ED4E6F">
        <w:t>„</w:t>
      </w:r>
      <w:r w:rsidR="00690A3F">
        <w:t>aktywów netto</w:t>
      </w:r>
      <w:r w:rsidR="00ED4E6F">
        <w:t>”</w:t>
      </w:r>
      <w:r w:rsidR="00566FA3">
        <w:t xml:space="preserve"> dodaje się wyrazy </w:t>
      </w:r>
      <w:r w:rsidR="00ED4E6F">
        <w:t>„</w:t>
      </w:r>
      <w:r w:rsidR="00E05C89">
        <w:t xml:space="preserve">, </w:t>
      </w:r>
      <w:r w:rsidR="00690A3F">
        <w:t>oraz</w:t>
      </w:r>
      <w:r w:rsidRPr="007C5B6B">
        <w:t xml:space="preserve"> ryzyk</w:t>
      </w:r>
      <w:r w:rsidR="00D64C04">
        <w:t>o</w:t>
      </w:r>
      <w:r w:rsidRPr="007C5B6B">
        <w:t xml:space="preserve"> dla zrównoważonego rozwoju</w:t>
      </w:r>
      <w:r>
        <w:t>”</w:t>
      </w:r>
      <w:r w:rsidR="00690A3F">
        <w:t>,</w:t>
      </w:r>
    </w:p>
    <w:p w14:paraId="15DE4D8D" w14:textId="77777777" w:rsidR="007C5B6B" w:rsidRPr="007C5B6B" w:rsidRDefault="007C5B6B" w:rsidP="007C5B6B">
      <w:pPr>
        <w:pStyle w:val="LITlitera"/>
        <w:keepNext/>
      </w:pPr>
      <w:r w:rsidRPr="007C5B6B">
        <w:t>b)</w:t>
      </w:r>
      <w:r>
        <w:tab/>
      </w:r>
      <w:r w:rsidR="00690A3F">
        <w:t xml:space="preserve">dodaje </w:t>
      </w:r>
      <w:r w:rsidRPr="007C5B6B">
        <w:t>się ust. 5 w brzmieniu:</w:t>
      </w:r>
    </w:p>
    <w:p w14:paraId="0C51C95B" w14:textId="78CF6192" w:rsidR="007C5B6B" w:rsidRPr="007C5B6B" w:rsidRDefault="007C5B6B" w:rsidP="007C5B6B">
      <w:pPr>
        <w:pStyle w:val="ZLITUSTzmustliter"/>
      </w:pPr>
      <w:r>
        <w:t>„</w:t>
      </w:r>
      <w:r w:rsidRPr="007C5B6B">
        <w:t>5.</w:t>
      </w:r>
      <w:r>
        <w:t> </w:t>
      </w:r>
      <w:r w:rsidRPr="007C5B6B">
        <w:t>Regulamin</w:t>
      </w:r>
      <w:r w:rsidR="007E7F2F">
        <w:t xml:space="preserve">, o którym mowa w ust. 4, </w:t>
      </w:r>
      <w:r w:rsidR="00375D59">
        <w:t>uwzględnia</w:t>
      </w:r>
      <w:r w:rsidRPr="007C5B6B">
        <w:t xml:space="preserve"> ryzyk</w:t>
      </w:r>
      <w:r w:rsidR="007338B3">
        <w:t>a</w:t>
      </w:r>
      <w:r w:rsidRPr="007C5B6B">
        <w:t xml:space="preserve"> dla zrównoważonego rozwoju w ramach systemu nadzoru zgodności działalności z prawem.</w:t>
      </w:r>
      <w:r>
        <w:t>”</w:t>
      </w:r>
      <w:r w:rsidRPr="007C5B6B">
        <w:t>;</w:t>
      </w:r>
    </w:p>
    <w:p w14:paraId="0689B040" w14:textId="78B682E6" w:rsidR="00365B13" w:rsidRPr="007C5B6B" w:rsidRDefault="007C5B6B" w:rsidP="000B7532">
      <w:pPr>
        <w:pStyle w:val="PKTpunkt"/>
        <w:keepNext/>
      </w:pPr>
      <w:r w:rsidRPr="007C5B6B">
        <w:t>3)</w:t>
      </w:r>
      <w:r>
        <w:tab/>
      </w:r>
      <w:r w:rsidR="00690A3F">
        <w:t xml:space="preserve">w </w:t>
      </w:r>
      <w:r w:rsidRPr="007C5B6B">
        <w:t>§</w:t>
      </w:r>
      <w:r w:rsidR="00F91936">
        <w:t> </w:t>
      </w:r>
      <w:r w:rsidRPr="007C5B6B">
        <w:t>4</w:t>
      </w:r>
      <w:r w:rsidR="008F382F">
        <w:t xml:space="preserve"> w ust. 6</w:t>
      </w:r>
      <w:r w:rsidRPr="007C5B6B">
        <w:t xml:space="preserve"> </w:t>
      </w:r>
      <w:r w:rsidR="000B7532">
        <w:t xml:space="preserve">po wyrazach </w:t>
      </w:r>
      <w:r w:rsidR="00ED4E6F">
        <w:t>„</w:t>
      </w:r>
      <w:r w:rsidR="000B7532">
        <w:t>ich wykonywania</w:t>
      </w:r>
      <w:r w:rsidR="00ED4E6F">
        <w:t>”</w:t>
      </w:r>
      <w:r w:rsidR="000B7532">
        <w:t xml:space="preserve"> dodaje się wyrazy </w:t>
      </w:r>
      <w:r w:rsidR="00ED4E6F">
        <w:t>„</w:t>
      </w:r>
      <w:r w:rsidR="00E05C89">
        <w:t xml:space="preserve">, </w:t>
      </w:r>
      <w:r w:rsidR="000B7532">
        <w:t xml:space="preserve">w szczególności </w:t>
      </w:r>
      <w:r w:rsidRPr="007C5B6B">
        <w:t>umożliwiające uwzględnianie ryzyk</w:t>
      </w:r>
      <w:r w:rsidR="000B7532">
        <w:t>a</w:t>
      </w:r>
      <w:r w:rsidRPr="007C5B6B">
        <w:t xml:space="preserve"> dla zrównoważonego rozwoju</w:t>
      </w:r>
      <w:r>
        <w:t>”</w:t>
      </w:r>
      <w:r w:rsidR="00690A3F">
        <w:t>;</w:t>
      </w:r>
    </w:p>
    <w:p w14:paraId="704F776E" w14:textId="33F0C96E" w:rsidR="007C5B6B" w:rsidRPr="007C5B6B" w:rsidRDefault="007C5B6B" w:rsidP="007338B3">
      <w:pPr>
        <w:pStyle w:val="PKTpunkt"/>
        <w:keepNext/>
      </w:pPr>
      <w:r w:rsidRPr="007C5B6B">
        <w:t>4)</w:t>
      </w:r>
      <w:r>
        <w:tab/>
      </w:r>
      <w:r w:rsidR="00690A3F">
        <w:t xml:space="preserve">w </w:t>
      </w:r>
      <w:r w:rsidRPr="007C5B6B">
        <w:t>§</w:t>
      </w:r>
      <w:r w:rsidR="00F91936">
        <w:t> </w:t>
      </w:r>
      <w:r w:rsidRPr="007C5B6B">
        <w:t xml:space="preserve">9 w ust. 3 </w:t>
      </w:r>
      <w:r w:rsidR="007338B3">
        <w:t xml:space="preserve">w </w:t>
      </w:r>
      <w:r w:rsidRPr="007C5B6B">
        <w:t xml:space="preserve">pkt 3 </w:t>
      </w:r>
      <w:r w:rsidR="007338B3">
        <w:t xml:space="preserve">po wyrazach </w:t>
      </w:r>
      <w:r w:rsidR="00ED4E6F">
        <w:t>„</w:t>
      </w:r>
      <w:r w:rsidRPr="007C5B6B">
        <w:t>przez towarzystwo</w:t>
      </w:r>
      <w:r w:rsidR="00ED4E6F">
        <w:t>”</w:t>
      </w:r>
      <w:r w:rsidR="007338B3">
        <w:t xml:space="preserve"> dodaje się wyrazy </w:t>
      </w:r>
      <w:r w:rsidR="00ED4E6F">
        <w:t>„</w:t>
      </w:r>
      <w:r w:rsidR="00E05C89">
        <w:t xml:space="preserve">, </w:t>
      </w:r>
      <w:r w:rsidRPr="007C5B6B">
        <w:t>w tym wiedzę umożliwiającą uwzględnianie ryzyk</w:t>
      </w:r>
      <w:r w:rsidR="007338B3">
        <w:t>a</w:t>
      </w:r>
      <w:r w:rsidRPr="007C5B6B">
        <w:t xml:space="preserve"> dla zrównoważonego rozwoju.</w:t>
      </w:r>
      <w:r w:rsidR="00ED4E6F">
        <w:t>”</w:t>
      </w:r>
      <w:r w:rsidRPr="007C5B6B">
        <w:t>;</w:t>
      </w:r>
    </w:p>
    <w:p w14:paraId="33A5AF26" w14:textId="77777777" w:rsidR="007C5B6B" w:rsidRPr="007C5B6B" w:rsidRDefault="007C5B6B" w:rsidP="007C5B6B">
      <w:pPr>
        <w:pStyle w:val="PKTpunkt"/>
        <w:keepNext/>
      </w:pPr>
      <w:r w:rsidRPr="007C5B6B">
        <w:t>5)</w:t>
      </w:r>
      <w:r>
        <w:tab/>
      </w:r>
      <w:r w:rsidRPr="007C5B6B">
        <w:t>w §</w:t>
      </w:r>
      <w:r w:rsidR="00F91936">
        <w:t> </w:t>
      </w:r>
      <w:r w:rsidRPr="007C5B6B">
        <w:t>11</w:t>
      </w:r>
      <w:r w:rsidR="00690A3F">
        <w:t>:</w:t>
      </w:r>
    </w:p>
    <w:p w14:paraId="4E7FC8BE" w14:textId="77777777" w:rsidR="00F776B3" w:rsidRDefault="007649FE" w:rsidP="007C5B6B">
      <w:pPr>
        <w:pStyle w:val="LITlitera"/>
        <w:keepNext/>
      </w:pPr>
      <w:r>
        <w:t>a</w:t>
      </w:r>
      <w:r w:rsidR="007C5B6B" w:rsidRPr="007C5B6B">
        <w:t>)</w:t>
      </w:r>
      <w:r w:rsidR="007C5B6B">
        <w:tab/>
      </w:r>
      <w:r w:rsidR="00871805">
        <w:t>w ust. 3</w:t>
      </w:r>
      <w:r w:rsidR="00F776B3">
        <w:t>:</w:t>
      </w:r>
    </w:p>
    <w:p w14:paraId="1E131C8D" w14:textId="3AEDD615" w:rsidR="007C5B6B" w:rsidRDefault="00E05C89" w:rsidP="00597C5D">
      <w:pPr>
        <w:pStyle w:val="TIRtiret"/>
      </w:pPr>
      <w:r w:rsidRPr="00B91FAC">
        <w:t>–</w:t>
      </w:r>
      <w:r w:rsidR="00F776B3">
        <w:tab/>
      </w:r>
      <w:r w:rsidR="00452BD8">
        <w:t xml:space="preserve">w </w:t>
      </w:r>
      <w:r w:rsidR="00871805">
        <w:t xml:space="preserve">pkt 3 </w:t>
      </w:r>
      <w:r w:rsidR="00452BD8">
        <w:t xml:space="preserve">po wyrazach </w:t>
      </w:r>
      <w:r w:rsidR="00ED4E6F">
        <w:t>„</w:t>
      </w:r>
      <w:r w:rsidR="00871805" w:rsidRPr="00871805">
        <w:t>funduszu inwestycyjnego otwartego</w:t>
      </w:r>
      <w:r w:rsidR="00ED4E6F">
        <w:t>”</w:t>
      </w:r>
      <w:r w:rsidR="00452BD8">
        <w:t xml:space="preserve"> dodaje się wyrazy </w:t>
      </w:r>
      <w:r w:rsidR="00ED4E6F">
        <w:t>„</w:t>
      </w:r>
      <w:r w:rsidR="00871805" w:rsidRPr="00871805">
        <w:t>, w szczególności ryzyka dla zrównoważonego rozwoju,</w:t>
      </w:r>
      <w:r w:rsidR="00ED4E6F">
        <w:t>”</w:t>
      </w:r>
      <w:r w:rsidR="00452BD8">
        <w:t>;</w:t>
      </w:r>
    </w:p>
    <w:p w14:paraId="25E5D662" w14:textId="42933D2C" w:rsidR="00452BD8" w:rsidRDefault="00E05C89" w:rsidP="00E05C89">
      <w:pPr>
        <w:pStyle w:val="TIRtiret"/>
      </w:pPr>
      <w:r w:rsidRPr="00B91FAC">
        <w:t>–</w:t>
      </w:r>
      <w:r w:rsidR="00F776B3">
        <w:tab/>
        <w:t>w pkt 4</w:t>
      </w:r>
      <w:r w:rsidR="00452BD8">
        <w:t>:</w:t>
      </w:r>
    </w:p>
    <w:p w14:paraId="4B993F4F" w14:textId="6DF4F3D4" w:rsidR="00F776B3" w:rsidRDefault="00452BD8" w:rsidP="00597C5D">
      <w:pPr>
        <w:pStyle w:val="TIRtiret"/>
      </w:pPr>
      <w:r>
        <w:tab/>
      </w:r>
      <w:r w:rsidRPr="00B91FAC">
        <w:t>–</w:t>
      </w:r>
      <w:r>
        <w:t xml:space="preserve"> </w:t>
      </w:r>
      <w:r w:rsidRPr="00B91FAC">
        <w:t>–</w:t>
      </w:r>
      <w:r>
        <w:t xml:space="preserve"> w </w:t>
      </w:r>
      <w:r w:rsidR="00F776B3">
        <w:t xml:space="preserve">lit a </w:t>
      </w:r>
      <w:r>
        <w:t xml:space="preserve">po wyrazach </w:t>
      </w:r>
      <w:r w:rsidR="00D1274C">
        <w:t>„</w:t>
      </w:r>
      <w:r w:rsidR="00F776B3">
        <w:t>aktualnego poziomu ryzyka</w:t>
      </w:r>
      <w:r w:rsidR="00ED4E6F">
        <w:t>”</w:t>
      </w:r>
      <w:r>
        <w:t xml:space="preserve"> dodaje się wyrazy </w:t>
      </w:r>
      <w:r w:rsidR="00ED4E6F">
        <w:t>„</w:t>
      </w:r>
      <w:r w:rsidR="00F776B3">
        <w:t>, w szczególności ryzyka dla zrównoważonego rozwoju</w:t>
      </w:r>
      <w:r w:rsidR="00ED4E6F">
        <w:t>”</w:t>
      </w:r>
      <w:r w:rsidR="00597C5D">
        <w:t>;</w:t>
      </w:r>
    </w:p>
    <w:p w14:paraId="49B96352" w14:textId="2815271D" w:rsidR="00F776B3" w:rsidRPr="007C5B6B" w:rsidRDefault="00597C5D" w:rsidP="00597C5D">
      <w:pPr>
        <w:pStyle w:val="TIRtiret"/>
      </w:pPr>
      <w:r>
        <w:tab/>
      </w:r>
      <w:r w:rsidR="00452BD8" w:rsidRPr="00B91FAC">
        <w:t>–</w:t>
      </w:r>
      <w:r w:rsidR="00452BD8">
        <w:t xml:space="preserve"> </w:t>
      </w:r>
      <w:r w:rsidR="00452BD8" w:rsidRPr="00B91FAC">
        <w:t>–</w:t>
      </w:r>
      <w:r w:rsidR="00452BD8">
        <w:t xml:space="preserve"> w lit. b po wyrazach </w:t>
      </w:r>
      <w:r w:rsidR="00ED4E6F">
        <w:t>„</w:t>
      </w:r>
      <w:r w:rsidR="00F776B3">
        <w:t>ponoszonego ryzyka</w:t>
      </w:r>
      <w:r w:rsidR="00ED4E6F">
        <w:t>”</w:t>
      </w:r>
      <w:r w:rsidR="00452BD8">
        <w:t xml:space="preserve"> dodaje się wyrazy </w:t>
      </w:r>
      <w:r w:rsidR="00ED4E6F">
        <w:t>„</w:t>
      </w:r>
      <w:r w:rsidR="00F776B3">
        <w:t>, w szczególności ryzyka dla zrównoważonego rozwoju</w:t>
      </w:r>
      <w:r w:rsidR="00ED4E6F">
        <w:t>”</w:t>
      </w:r>
      <w:r w:rsidR="00452BD8">
        <w:t>,</w:t>
      </w:r>
    </w:p>
    <w:p w14:paraId="1C5C7940" w14:textId="4DEF95AE" w:rsidR="007C5B6B" w:rsidRPr="007C5B6B" w:rsidRDefault="007C5B6B" w:rsidP="00905C1D">
      <w:pPr>
        <w:pStyle w:val="LITlitera"/>
        <w:keepNext/>
      </w:pPr>
      <w:r w:rsidRPr="007C5B6B">
        <w:t>b)</w:t>
      </w:r>
      <w:r>
        <w:tab/>
      </w:r>
      <w:r w:rsidR="00905C1D">
        <w:t xml:space="preserve">w </w:t>
      </w:r>
      <w:r w:rsidR="00DB6465">
        <w:t xml:space="preserve">ust. 4 </w:t>
      </w:r>
      <w:r w:rsidR="00905C1D">
        <w:t xml:space="preserve">po wyrazach </w:t>
      </w:r>
      <w:r w:rsidR="00ED4E6F">
        <w:t>„</w:t>
      </w:r>
      <w:r w:rsidRPr="007C5B6B">
        <w:t>ich wykonywania</w:t>
      </w:r>
      <w:r w:rsidR="00ED4E6F">
        <w:t>”</w:t>
      </w:r>
      <w:r w:rsidR="00905C1D">
        <w:t xml:space="preserve"> dodaje się wyrazy </w:t>
      </w:r>
      <w:r w:rsidR="00ED4E6F">
        <w:t>„</w:t>
      </w:r>
      <w:r w:rsidR="00BF570C">
        <w:t>,</w:t>
      </w:r>
      <w:r w:rsidRPr="007C5B6B">
        <w:t xml:space="preserve"> w tym umożliwiające uwzględnianie ryzyk</w:t>
      </w:r>
      <w:r w:rsidR="00905C1D">
        <w:t>a</w:t>
      </w:r>
      <w:r w:rsidRPr="007C5B6B">
        <w:t xml:space="preserve"> dla zrównoważonego rozwoju</w:t>
      </w:r>
      <w:r w:rsidR="00ED4E6F">
        <w:t>”</w:t>
      </w:r>
      <w:r w:rsidRPr="007C5B6B">
        <w:t>;</w:t>
      </w:r>
    </w:p>
    <w:p w14:paraId="22A43BAF" w14:textId="3391F39D" w:rsidR="007C5B6B" w:rsidRPr="007C5B6B" w:rsidRDefault="007C5B6B" w:rsidP="007C5B6B">
      <w:pPr>
        <w:pStyle w:val="PKTpunkt"/>
        <w:keepNext/>
      </w:pPr>
      <w:r w:rsidRPr="007C5B6B">
        <w:t>6)</w:t>
      </w:r>
      <w:r>
        <w:tab/>
      </w:r>
      <w:r w:rsidR="00DB6465">
        <w:t>§</w:t>
      </w:r>
      <w:r w:rsidR="00F91936">
        <w:t> </w:t>
      </w:r>
      <w:r w:rsidRPr="007C5B6B">
        <w:t xml:space="preserve">23 </w:t>
      </w:r>
      <w:r w:rsidR="00F55B14">
        <w:t>otrzymuje</w:t>
      </w:r>
      <w:r w:rsidRPr="007C5B6B">
        <w:t xml:space="preserve"> brzmieni</w:t>
      </w:r>
      <w:r w:rsidR="00F55B14">
        <w:t>e</w:t>
      </w:r>
      <w:r w:rsidRPr="007C5B6B">
        <w:t>:</w:t>
      </w:r>
    </w:p>
    <w:p w14:paraId="11925B3B" w14:textId="7866D0E7" w:rsidR="007C5B6B" w:rsidRPr="007C5B6B" w:rsidRDefault="007C5B6B" w:rsidP="00F55B14">
      <w:pPr>
        <w:pStyle w:val="ZARTzmartartykuempunktem"/>
      </w:pPr>
      <w:r>
        <w:t>„</w:t>
      </w:r>
      <w:r w:rsidR="00F55B14" w:rsidRPr="00F55B14">
        <w:t>§</w:t>
      </w:r>
      <w:r w:rsidR="00F55B14">
        <w:t> </w:t>
      </w:r>
      <w:r w:rsidR="00F55B14" w:rsidRPr="00F55B14">
        <w:t>23</w:t>
      </w:r>
      <w:r w:rsidR="00F55B14">
        <w:t>. W przypadku powierzenia na podstawie umowy, o której mowa w art. 46b ust. 1 ustawy, zarządzania ryzykiem funduszu</w:t>
      </w:r>
      <w:r w:rsidR="00E14BD8">
        <w:t xml:space="preserve"> </w:t>
      </w:r>
      <w:r w:rsidR="009F058A">
        <w:t xml:space="preserve">innemu podmiotowi </w:t>
      </w:r>
      <w:r w:rsidR="00E14BD8">
        <w:t>towarzystwo</w:t>
      </w:r>
      <w:r w:rsidR="00F55B14">
        <w:t>, uwzględniając ryzyko dla zrównoważonego rozwoju, zachowuje należytą staranność przy zawieraniu takiej umowy oraz ustanawia odpowiednie procedury pozwalające na bieżącą ocenę jakości czynności wykonywanych przez ten podmiot</w:t>
      </w:r>
      <w:r w:rsidR="00EE560B">
        <w:t xml:space="preserve">, a w </w:t>
      </w:r>
      <w:r w:rsidR="00F326FD">
        <w:t xml:space="preserve">przypadkach, o których </w:t>
      </w:r>
      <w:r w:rsidR="00F326FD">
        <w:lastRenderedPageBreak/>
        <w:t>mowa w</w:t>
      </w:r>
      <w:r w:rsidR="008D4ECB">
        <w:t xml:space="preserve"> art. 4 ust. 3 i 4</w:t>
      </w:r>
      <w:r w:rsidR="00F326FD">
        <w:t xml:space="preserve"> </w:t>
      </w:r>
      <w:r w:rsidRPr="007C5B6B">
        <w:t xml:space="preserve">rozporządzenia 2019/2088, </w:t>
      </w:r>
      <w:r w:rsidR="00F55B14">
        <w:t xml:space="preserve">uwzględnia </w:t>
      </w:r>
      <w:r w:rsidR="00F326FD">
        <w:t xml:space="preserve">także </w:t>
      </w:r>
      <w:r w:rsidRPr="007C5B6B">
        <w:t>główne niekorzystne skutki decyzji inwestycyjnych dla czynników zrównoważonego rozwoju.</w:t>
      </w:r>
      <w:r>
        <w:t>”</w:t>
      </w:r>
      <w:r w:rsidR="00DB6465">
        <w:t>;</w:t>
      </w:r>
    </w:p>
    <w:p w14:paraId="6160DF48" w14:textId="4B21D6D5" w:rsidR="007C5B6B" w:rsidRPr="007C5B6B" w:rsidRDefault="007C5B6B" w:rsidP="00F326FD">
      <w:pPr>
        <w:pStyle w:val="PKTpunkt"/>
        <w:keepNext/>
      </w:pPr>
      <w:r w:rsidRPr="007C5B6B">
        <w:t>7)</w:t>
      </w:r>
      <w:r>
        <w:tab/>
      </w:r>
      <w:r w:rsidR="00DB6465">
        <w:t xml:space="preserve">w </w:t>
      </w:r>
      <w:r w:rsidRPr="007C5B6B">
        <w:t>§</w:t>
      </w:r>
      <w:r w:rsidR="00F91936">
        <w:t> </w:t>
      </w:r>
      <w:r w:rsidRPr="007C5B6B">
        <w:t xml:space="preserve">24 </w:t>
      </w:r>
      <w:r w:rsidR="00F326FD">
        <w:t xml:space="preserve">w </w:t>
      </w:r>
      <w:r w:rsidRPr="007C5B6B">
        <w:t xml:space="preserve">ust. 3 </w:t>
      </w:r>
      <w:r w:rsidR="00F326FD">
        <w:t xml:space="preserve">po wyrazach </w:t>
      </w:r>
      <w:r w:rsidR="00ED4E6F">
        <w:t>„</w:t>
      </w:r>
      <w:r w:rsidRPr="007C5B6B">
        <w:t>znane towarzystwu okoliczności</w:t>
      </w:r>
      <w:r w:rsidR="00EE560B">
        <w:t>,</w:t>
      </w:r>
      <w:r w:rsidR="00ED4E6F">
        <w:t>”</w:t>
      </w:r>
      <w:r w:rsidR="00F326FD">
        <w:t xml:space="preserve"> dodaje wyrazy </w:t>
      </w:r>
      <w:r w:rsidR="00ED4E6F">
        <w:t>„</w:t>
      </w:r>
      <w:r w:rsidRPr="007C5B6B">
        <w:t xml:space="preserve">w tym </w:t>
      </w:r>
      <w:r w:rsidR="00583BCD">
        <w:t>związane</w:t>
      </w:r>
      <w:r w:rsidRPr="007C5B6B">
        <w:t xml:space="preserve"> z ryzyk</w:t>
      </w:r>
      <w:r w:rsidR="00583BCD">
        <w:t>iem</w:t>
      </w:r>
      <w:r w:rsidRPr="007C5B6B">
        <w:t xml:space="preserve"> dla zrównoważonego rozwoju</w:t>
      </w:r>
      <w:r w:rsidR="00EE560B">
        <w:t>,</w:t>
      </w:r>
      <w:r w:rsidR="00ED4E6F">
        <w:t>”</w:t>
      </w:r>
      <w:r w:rsidRPr="007C5B6B">
        <w:t>;</w:t>
      </w:r>
    </w:p>
    <w:p w14:paraId="5C62BD9F" w14:textId="7F36E1F2" w:rsidR="007C5B6B" w:rsidRPr="007C5B6B" w:rsidRDefault="007C5B6B" w:rsidP="007C5B6B">
      <w:pPr>
        <w:pStyle w:val="PKTpunkt"/>
        <w:keepNext/>
      </w:pPr>
      <w:r w:rsidRPr="007C5B6B">
        <w:t>8)</w:t>
      </w:r>
      <w:r>
        <w:tab/>
      </w:r>
      <w:r w:rsidRPr="007C5B6B">
        <w:t>§</w:t>
      </w:r>
      <w:r w:rsidR="00F91936">
        <w:t> </w:t>
      </w:r>
      <w:r w:rsidRPr="007C5B6B">
        <w:t xml:space="preserve">28 </w:t>
      </w:r>
      <w:r w:rsidR="002D690E">
        <w:t xml:space="preserve">otrzymuje </w:t>
      </w:r>
      <w:r w:rsidRPr="007C5B6B">
        <w:t>brzmieni</w:t>
      </w:r>
      <w:r w:rsidR="002D690E">
        <w:t>e</w:t>
      </w:r>
      <w:r w:rsidRPr="007C5B6B">
        <w:t>:</w:t>
      </w:r>
    </w:p>
    <w:p w14:paraId="347A1E82" w14:textId="6EB99557" w:rsidR="002D690E" w:rsidRPr="002D690E" w:rsidRDefault="007C5B6B" w:rsidP="00611148">
      <w:pPr>
        <w:pStyle w:val="ZARTzmartartykuempunktem"/>
      </w:pPr>
      <w:r>
        <w:t>„</w:t>
      </w:r>
      <w:r w:rsidR="002D690E" w:rsidRPr="002D690E">
        <w:t>§ 28</w:t>
      </w:r>
      <w:r w:rsidRPr="007C5B6B">
        <w:t>.</w:t>
      </w:r>
      <w:r>
        <w:t> </w:t>
      </w:r>
      <w:r w:rsidRPr="007C5B6B">
        <w:t>Towarzystwo działa w najlepiej pojętym interesie</w:t>
      </w:r>
      <w:r w:rsidR="002D690E">
        <w:t xml:space="preserve"> zarządzanego przez siebie </w:t>
      </w:r>
      <w:r w:rsidRPr="007C5B6B">
        <w:t xml:space="preserve">funduszu inwestycyjnego otwartego </w:t>
      </w:r>
      <w:r w:rsidR="002D690E">
        <w:t xml:space="preserve">oraz </w:t>
      </w:r>
      <w:r w:rsidR="00BB2325">
        <w:t xml:space="preserve">jego </w:t>
      </w:r>
      <w:r w:rsidRPr="007C5B6B">
        <w:t>uczestników</w:t>
      </w:r>
      <w:r w:rsidR="00BB2325">
        <w:t>,</w:t>
      </w:r>
      <w:r w:rsidRPr="007C5B6B">
        <w:t xml:space="preserve"> </w:t>
      </w:r>
      <w:r w:rsidR="002D690E" w:rsidRPr="002D690E">
        <w:t>w szczególności:</w:t>
      </w:r>
    </w:p>
    <w:p w14:paraId="4165DDAA" w14:textId="38CD9DE4" w:rsidR="002D690E" w:rsidRPr="002D690E" w:rsidRDefault="00611148" w:rsidP="00611148">
      <w:pPr>
        <w:pStyle w:val="ZPKTzmpktartykuempunktem"/>
      </w:pPr>
      <w:r>
        <w:t>1)</w:t>
      </w:r>
      <w:r>
        <w:tab/>
      </w:r>
      <w:r w:rsidR="002D690E">
        <w:t xml:space="preserve">dba o równie traktowanie uczestników </w:t>
      </w:r>
      <w:r w:rsidR="005A34C2">
        <w:t>tego funduszu</w:t>
      </w:r>
      <w:r w:rsidR="00375D59">
        <w:t>,</w:t>
      </w:r>
      <w:r w:rsidR="005A34C2">
        <w:t xml:space="preserve"> </w:t>
      </w:r>
      <w:r w:rsidR="002D690E">
        <w:t xml:space="preserve">przez </w:t>
      </w:r>
      <w:r w:rsidR="002D690E" w:rsidRPr="002D690E">
        <w:t>powstrzym</w:t>
      </w:r>
      <w:r w:rsidR="002D690E">
        <w:t xml:space="preserve">ywanie się </w:t>
      </w:r>
      <w:r w:rsidR="002D690E" w:rsidRPr="002D690E">
        <w:t>od działań, które powodują lub mogą powodować uprzywilejowanie interesów jakiejkolwiek grupy uczestników zarządzanego przez nie funduszu lub funduszy</w:t>
      </w:r>
      <w:r w:rsidR="00375D59">
        <w:t>,</w:t>
      </w:r>
      <w:r w:rsidR="002D690E" w:rsidRPr="002D690E">
        <w:t xml:space="preserve"> w stosunku do interesów innej grupy takich uczestników</w:t>
      </w:r>
      <w:r w:rsidR="002D690E">
        <w:t>;</w:t>
      </w:r>
    </w:p>
    <w:p w14:paraId="53116F40" w14:textId="6C239A1F" w:rsidR="007C5B6B" w:rsidRPr="007C5B6B" w:rsidRDefault="00611148" w:rsidP="00611148">
      <w:pPr>
        <w:pStyle w:val="ZPKTzmpktartykuempunktem"/>
      </w:pPr>
      <w:r>
        <w:t>2)</w:t>
      </w:r>
      <w:r>
        <w:tab/>
      </w:r>
      <w:r w:rsidR="002D690E" w:rsidRPr="002D690E">
        <w:t xml:space="preserve">uwzględnia </w:t>
      </w:r>
      <w:r w:rsidR="007C5B6B" w:rsidRPr="007C5B6B">
        <w:t>ryzy</w:t>
      </w:r>
      <w:r>
        <w:t>k</w:t>
      </w:r>
      <w:r w:rsidR="002D690E">
        <w:t>o</w:t>
      </w:r>
      <w:r w:rsidR="007C5B6B" w:rsidRPr="007C5B6B">
        <w:t xml:space="preserve"> dla zrównoważonego rozwoju</w:t>
      </w:r>
      <w:r w:rsidR="002D690E">
        <w:t xml:space="preserve">, </w:t>
      </w:r>
      <w:r w:rsidR="00375D59" w:rsidRPr="007C5B6B">
        <w:t xml:space="preserve">w zarządzaniu </w:t>
      </w:r>
      <w:r w:rsidR="00375D59">
        <w:t xml:space="preserve">tym </w:t>
      </w:r>
      <w:r w:rsidR="00375D59" w:rsidRPr="007C5B6B">
        <w:t>fundusz</w:t>
      </w:r>
      <w:r w:rsidR="00375D59">
        <w:t xml:space="preserve">em, </w:t>
      </w:r>
      <w:r w:rsidR="002D690E">
        <w:t xml:space="preserve">biorąc </w:t>
      </w:r>
      <w:r w:rsidR="007C5B6B" w:rsidRPr="007C5B6B">
        <w:t>pod uwagę charakter, skalę i stopień złożoności prowadzonej przez siebie działalności.</w:t>
      </w:r>
      <w:r w:rsidR="007C5B6B">
        <w:t>”</w:t>
      </w:r>
      <w:r w:rsidR="00BF26A3">
        <w:t>;</w:t>
      </w:r>
    </w:p>
    <w:p w14:paraId="32C553D1" w14:textId="39A5A379" w:rsidR="007C5B6B" w:rsidRPr="007C5B6B" w:rsidRDefault="007C5B6B" w:rsidP="00611148">
      <w:pPr>
        <w:pStyle w:val="PKTpunkt"/>
        <w:keepNext/>
      </w:pPr>
      <w:r w:rsidRPr="007C5B6B">
        <w:t>9)</w:t>
      </w:r>
      <w:r>
        <w:tab/>
      </w:r>
      <w:r w:rsidR="00DB6465">
        <w:t xml:space="preserve">w </w:t>
      </w:r>
      <w:r w:rsidRPr="007C5B6B">
        <w:t>§</w:t>
      </w:r>
      <w:r w:rsidR="00F91936">
        <w:t> </w:t>
      </w:r>
      <w:r w:rsidRPr="007C5B6B">
        <w:t xml:space="preserve">29 w ust. 1 </w:t>
      </w:r>
      <w:r w:rsidR="005A34C2">
        <w:t xml:space="preserve">w </w:t>
      </w:r>
      <w:r w:rsidRPr="007C5B6B">
        <w:t xml:space="preserve">pkt 3 </w:t>
      </w:r>
      <w:r w:rsidR="005A34C2">
        <w:t>po wyrazach</w:t>
      </w:r>
      <w:r w:rsidR="00611148">
        <w:t xml:space="preserve"> </w:t>
      </w:r>
      <w:r w:rsidR="00ED4E6F">
        <w:t>„</w:t>
      </w:r>
      <w:r w:rsidRPr="007C5B6B">
        <w:t>funduszu inwestycyjnego otwartego</w:t>
      </w:r>
      <w:r w:rsidR="00ED4E6F">
        <w:t>”</w:t>
      </w:r>
      <w:r w:rsidR="005A34C2">
        <w:t xml:space="preserve"> dodaje się wyrazy </w:t>
      </w:r>
      <w:r w:rsidR="00ED4E6F">
        <w:t>„</w:t>
      </w:r>
      <w:r w:rsidRPr="007C5B6B">
        <w:t>oraz ryzyk</w:t>
      </w:r>
      <w:r w:rsidR="005A34C2">
        <w:t>a</w:t>
      </w:r>
      <w:r w:rsidRPr="007C5B6B">
        <w:t xml:space="preserve"> dla zrównoważonego rozwoju, a </w:t>
      </w:r>
      <w:r w:rsidR="005A34C2">
        <w:t xml:space="preserve">w przypadkach, o których mowa w </w:t>
      </w:r>
      <w:r w:rsidR="00583BCD">
        <w:t xml:space="preserve">art. 4 ust. 3 i 4 </w:t>
      </w:r>
      <w:r w:rsidRPr="007C5B6B">
        <w:t xml:space="preserve">rozporządzenia 2019/2088, </w:t>
      </w:r>
      <w:r w:rsidR="00583BCD">
        <w:t xml:space="preserve">także </w:t>
      </w:r>
      <w:r w:rsidRPr="007C5B6B">
        <w:t>głównych niekorzystnych skutków decyzji inwestycyjnych dla czynników zrównoważonego rozwoj</w:t>
      </w:r>
      <w:r w:rsidR="00DB6465">
        <w:t>u</w:t>
      </w:r>
      <w:r w:rsidR="00ED4E6F">
        <w:t>”</w:t>
      </w:r>
      <w:r w:rsidRPr="007C5B6B">
        <w:t>;</w:t>
      </w:r>
    </w:p>
    <w:p w14:paraId="0C23BAD0" w14:textId="77777777" w:rsidR="00F946EE" w:rsidRDefault="007C5B6B" w:rsidP="007C5B6B">
      <w:pPr>
        <w:pStyle w:val="PKTpunkt"/>
        <w:keepNext/>
      </w:pPr>
      <w:r w:rsidRPr="007C5B6B">
        <w:t>10)</w:t>
      </w:r>
      <w:r>
        <w:tab/>
      </w:r>
      <w:r w:rsidR="00DB6465">
        <w:t xml:space="preserve">w </w:t>
      </w:r>
      <w:r w:rsidRPr="007C5B6B">
        <w:t>§</w:t>
      </w:r>
      <w:r w:rsidR="00F91936">
        <w:t> </w:t>
      </w:r>
      <w:r w:rsidRPr="007C5B6B">
        <w:t>31</w:t>
      </w:r>
      <w:r w:rsidR="00F946EE">
        <w:t>:</w:t>
      </w:r>
    </w:p>
    <w:p w14:paraId="0048C0D4" w14:textId="6419D3E8" w:rsidR="007C5B6B" w:rsidRDefault="00611148" w:rsidP="00B15559">
      <w:pPr>
        <w:pStyle w:val="LITlitera"/>
      </w:pPr>
      <w:r>
        <w:t>a)</w:t>
      </w:r>
      <w:r>
        <w:tab/>
      </w:r>
      <w:r w:rsidR="00F946EE">
        <w:t xml:space="preserve">w </w:t>
      </w:r>
      <w:r w:rsidR="007C5B6B" w:rsidRPr="007C5B6B">
        <w:t xml:space="preserve">ust. 1 </w:t>
      </w:r>
      <w:r w:rsidR="00724707">
        <w:t xml:space="preserve">po wyrazach </w:t>
      </w:r>
      <w:r w:rsidR="00ED4E6F">
        <w:t>„</w:t>
      </w:r>
      <w:r w:rsidR="00724707">
        <w:t>takich lokat</w:t>
      </w:r>
      <w:r w:rsidR="00ED4E6F">
        <w:t>”</w:t>
      </w:r>
      <w:r w:rsidR="00724707">
        <w:t xml:space="preserve"> </w:t>
      </w:r>
      <w:r w:rsidR="00F946EE">
        <w:t>dodaje</w:t>
      </w:r>
      <w:r>
        <w:t xml:space="preserve"> się </w:t>
      </w:r>
      <w:r w:rsidR="00724707">
        <w:t>wyrazy</w:t>
      </w:r>
      <w:r w:rsidR="00C65871">
        <w:t xml:space="preserve"> </w:t>
      </w:r>
      <w:r w:rsidR="00ED4E6F">
        <w:t>„</w:t>
      </w:r>
      <w:r w:rsidR="00724707">
        <w:t xml:space="preserve">oraz </w:t>
      </w:r>
      <w:r w:rsidR="00C65871">
        <w:t>u</w:t>
      </w:r>
      <w:r w:rsidR="007C5B6B" w:rsidRPr="007C5B6B">
        <w:t>względnia ryzyk</w:t>
      </w:r>
      <w:r w:rsidR="009F4BBF">
        <w:t>o</w:t>
      </w:r>
      <w:r w:rsidR="007C5B6B" w:rsidRPr="007C5B6B">
        <w:t xml:space="preserve"> dla zrównoważonego rozwoju, </w:t>
      </w:r>
      <w:r w:rsidR="00F946EE">
        <w:t xml:space="preserve">a w przypadkach, o których mowa w </w:t>
      </w:r>
      <w:r w:rsidR="00583BCD">
        <w:t>art. 4 ust. 3 i 4</w:t>
      </w:r>
      <w:r w:rsidR="00F946EE">
        <w:t xml:space="preserve"> </w:t>
      </w:r>
      <w:r w:rsidR="007C5B6B" w:rsidRPr="007C5B6B">
        <w:t xml:space="preserve">rozporządzenia 2019/2088, </w:t>
      </w:r>
      <w:r w:rsidR="00F946EE">
        <w:t xml:space="preserve">także </w:t>
      </w:r>
      <w:r w:rsidR="007C5B6B" w:rsidRPr="007C5B6B">
        <w:t>główne niekorzystne skutki decyzji inwestycyjnych dla czynników zrównoważonego rozwoju.</w:t>
      </w:r>
      <w:r w:rsidR="00ED4E6F">
        <w:t>”</w:t>
      </w:r>
      <w:r w:rsidR="00801D90">
        <w:t>,</w:t>
      </w:r>
    </w:p>
    <w:p w14:paraId="021A35CC" w14:textId="240A7A7C" w:rsidR="007C5B6B" w:rsidRPr="007C5B6B" w:rsidRDefault="00611148" w:rsidP="00611148">
      <w:pPr>
        <w:pStyle w:val="LITlitera"/>
      </w:pPr>
      <w:r>
        <w:t>b)</w:t>
      </w:r>
      <w:r>
        <w:tab/>
      </w:r>
      <w:r w:rsidR="00F946EE">
        <w:t xml:space="preserve">w ust. 2 </w:t>
      </w:r>
      <w:r w:rsidR="00F946EE" w:rsidRPr="00F946EE">
        <w:t>po wyrazach</w:t>
      </w:r>
      <w:r w:rsidR="00F946EE">
        <w:t xml:space="preserve"> </w:t>
      </w:r>
      <w:r w:rsidR="00ED4E6F">
        <w:t>„</w:t>
      </w:r>
      <w:r w:rsidR="007C5B6B" w:rsidRPr="007C5B6B">
        <w:t>z planowaną lokatą</w:t>
      </w:r>
      <w:r w:rsidR="00ED4E6F">
        <w:t>”</w:t>
      </w:r>
      <w:r w:rsidR="00F946EE">
        <w:t xml:space="preserve"> dodaje się wyrazy</w:t>
      </w:r>
      <w:r w:rsidR="007C5B6B" w:rsidRPr="007C5B6B">
        <w:t xml:space="preserve"> </w:t>
      </w:r>
      <w:r w:rsidR="00ED4E6F">
        <w:t>„</w:t>
      </w:r>
      <w:r w:rsidR="00E14BD8">
        <w:t xml:space="preserve">, </w:t>
      </w:r>
      <w:r w:rsidR="00F946EE">
        <w:t xml:space="preserve">a w przypadkach, o których mowa w </w:t>
      </w:r>
      <w:r w:rsidR="00583BCD">
        <w:t>art. 4 ust. 3 i 4</w:t>
      </w:r>
      <w:r w:rsidR="00F946EE">
        <w:t xml:space="preserve"> </w:t>
      </w:r>
      <w:r w:rsidR="007C5B6B" w:rsidRPr="007C5B6B">
        <w:t xml:space="preserve">rozporządzenia 2019/2088, </w:t>
      </w:r>
      <w:r w:rsidR="00F946EE">
        <w:t xml:space="preserve">także </w:t>
      </w:r>
      <w:r w:rsidR="007C5B6B" w:rsidRPr="007C5B6B">
        <w:t>głównych niekorzystnych skutków decyzji inwestycyjnych dla czynników zrównoważonego rozwoju</w:t>
      </w:r>
      <w:r w:rsidR="007C5B6B">
        <w:t>”</w:t>
      </w:r>
      <w:r w:rsidR="00DB6465">
        <w:t>;</w:t>
      </w:r>
    </w:p>
    <w:p w14:paraId="723B181D" w14:textId="2322E4FA" w:rsidR="007C5B6B" w:rsidRDefault="007C5B6B" w:rsidP="00F946EE">
      <w:pPr>
        <w:pStyle w:val="PKTpunkt"/>
        <w:keepNext/>
      </w:pPr>
      <w:r w:rsidRPr="007C5B6B">
        <w:t>11)</w:t>
      </w:r>
      <w:r>
        <w:tab/>
      </w:r>
      <w:r w:rsidR="00F946EE">
        <w:t xml:space="preserve">w </w:t>
      </w:r>
      <w:r w:rsidR="00DB6465">
        <w:t>§</w:t>
      </w:r>
      <w:r w:rsidR="00F91936">
        <w:t> </w:t>
      </w:r>
      <w:r w:rsidRPr="007C5B6B">
        <w:t xml:space="preserve">78 </w:t>
      </w:r>
      <w:r w:rsidR="00F946EE">
        <w:t xml:space="preserve">po wyrazach </w:t>
      </w:r>
      <w:r w:rsidR="00ED4E6F">
        <w:t>„</w:t>
      </w:r>
      <w:r w:rsidRPr="007C5B6B">
        <w:t>standardów etycznych</w:t>
      </w:r>
      <w:r w:rsidR="00ED4E6F">
        <w:t>”</w:t>
      </w:r>
      <w:r w:rsidR="00F946EE">
        <w:t xml:space="preserve"> dodaje się wyrazy </w:t>
      </w:r>
      <w:r w:rsidR="00ED4E6F">
        <w:t>„</w:t>
      </w:r>
      <w:r w:rsidR="00B25668">
        <w:t xml:space="preserve">, </w:t>
      </w:r>
      <w:r w:rsidRPr="007C5B6B">
        <w:t>uwzględnianie ryzyk</w:t>
      </w:r>
      <w:r w:rsidR="00F946EE">
        <w:t>a</w:t>
      </w:r>
      <w:r w:rsidRPr="007C5B6B">
        <w:t xml:space="preserve"> dla zrównoważonego rozwoju</w:t>
      </w:r>
      <w:r w:rsidR="00ED4E6F">
        <w:t>”</w:t>
      </w:r>
      <w:r w:rsidRPr="007C5B6B">
        <w:t>;</w:t>
      </w:r>
    </w:p>
    <w:p w14:paraId="6018F2EA" w14:textId="77777777" w:rsidR="007C5B6B" w:rsidRPr="007C5B6B" w:rsidRDefault="007C5B6B" w:rsidP="007C5B6B">
      <w:pPr>
        <w:pStyle w:val="PKTpunkt"/>
        <w:keepNext/>
      </w:pPr>
      <w:r w:rsidRPr="007C5B6B">
        <w:t>12)</w:t>
      </w:r>
      <w:r>
        <w:tab/>
      </w:r>
      <w:r w:rsidRPr="007C5B6B">
        <w:t>w §</w:t>
      </w:r>
      <w:r w:rsidR="00F91936">
        <w:t> </w:t>
      </w:r>
      <w:r w:rsidRPr="007C5B6B">
        <w:t>79</w:t>
      </w:r>
      <w:r w:rsidR="00F91936">
        <w:t>:</w:t>
      </w:r>
    </w:p>
    <w:p w14:paraId="382BE7E1" w14:textId="77777777" w:rsidR="007C5B6B" w:rsidRPr="007C5B6B" w:rsidRDefault="007C5B6B" w:rsidP="007C5B6B">
      <w:pPr>
        <w:pStyle w:val="LITlitera"/>
        <w:keepNext/>
      </w:pPr>
      <w:r w:rsidRPr="007C5B6B">
        <w:t>a)</w:t>
      </w:r>
      <w:r>
        <w:tab/>
      </w:r>
      <w:r w:rsidR="00F91936">
        <w:t xml:space="preserve">w </w:t>
      </w:r>
      <w:r w:rsidRPr="007C5B6B">
        <w:t xml:space="preserve">ust. 1 w pkt 10 kropkę zastępuje się średnikiem </w:t>
      </w:r>
      <w:r w:rsidR="00F91936">
        <w:t>i</w:t>
      </w:r>
      <w:r w:rsidRPr="007C5B6B">
        <w:t xml:space="preserve"> dodaje się pkt 11 w brzmieniu:</w:t>
      </w:r>
    </w:p>
    <w:p w14:paraId="076B79A9" w14:textId="79152AF2" w:rsidR="007C5B6B" w:rsidRPr="007C5B6B" w:rsidRDefault="007C5B6B" w:rsidP="007C5B6B">
      <w:pPr>
        <w:pStyle w:val="ZLITPKTzmpktliter"/>
      </w:pPr>
      <w:r>
        <w:t>„</w:t>
      </w:r>
      <w:r w:rsidRPr="007C5B6B">
        <w:t>11)</w:t>
      </w:r>
      <w:r>
        <w:tab/>
      </w:r>
      <w:r w:rsidRPr="007C5B6B">
        <w:t>uwzględniania ryzyk</w:t>
      </w:r>
      <w:r w:rsidR="00F946EE">
        <w:t>a</w:t>
      </w:r>
      <w:r w:rsidRPr="007C5B6B">
        <w:t xml:space="preserve"> dla zrównoważonego rozwoju.</w:t>
      </w:r>
      <w:r>
        <w:t>”</w:t>
      </w:r>
      <w:r w:rsidR="00F91936">
        <w:t>,</w:t>
      </w:r>
    </w:p>
    <w:p w14:paraId="4126F07B" w14:textId="77777777" w:rsidR="007C5B6B" w:rsidRPr="007C5B6B" w:rsidRDefault="007C5B6B" w:rsidP="00F91936">
      <w:pPr>
        <w:pStyle w:val="LITlitera"/>
        <w:keepNext/>
      </w:pPr>
      <w:r w:rsidRPr="007C5B6B">
        <w:lastRenderedPageBreak/>
        <w:t>b)</w:t>
      </w:r>
      <w:r>
        <w:tab/>
      </w:r>
      <w:r w:rsidR="00F91936">
        <w:t xml:space="preserve">w </w:t>
      </w:r>
      <w:r w:rsidRPr="007C5B6B">
        <w:t xml:space="preserve">ust. 2 </w:t>
      </w:r>
      <w:r w:rsidR="00F91936">
        <w:t xml:space="preserve">w </w:t>
      </w:r>
      <w:r w:rsidRPr="007C5B6B">
        <w:t xml:space="preserve">pkt 1 </w:t>
      </w:r>
      <w:r w:rsidR="00F91936">
        <w:t>wyrazy „</w:t>
      </w:r>
      <w:r w:rsidRPr="007C5B6B">
        <w:t>pkt 1, 2 i 4</w:t>
      </w:r>
      <w:r w:rsidR="00F91936">
        <w:t>–10</w:t>
      </w:r>
      <w:r>
        <w:t>”</w:t>
      </w:r>
      <w:r w:rsidR="00F91936">
        <w:t xml:space="preserve"> zastępuje się wyrazami „pkt 1, 2 i 4–11”</w:t>
      </w:r>
      <w:r w:rsidRPr="007C5B6B">
        <w:t>;</w:t>
      </w:r>
    </w:p>
    <w:p w14:paraId="11F61296" w14:textId="759A2EA8" w:rsidR="007C5B6B" w:rsidRDefault="007C5B6B" w:rsidP="00CE09E9">
      <w:pPr>
        <w:pStyle w:val="PKTpunkt"/>
        <w:keepNext/>
      </w:pPr>
      <w:r w:rsidRPr="007C5B6B">
        <w:t>13)</w:t>
      </w:r>
      <w:r>
        <w:tab/>
      </w:r>
      <w:r w:rsidR="00CE09E9">
        <w:t xml:space="preserve">w </w:t>
      </w:r>
      <w:r w:rsidR="00F91936">
        <w:t>§ 88</w:t>
      </w:r>
      <w:r w:rsidRPr="007C5B6B">
        <w:t xml:space="preserve"> </w:t>
      </w:r>
      <w:r w:rsidR="00CE09E9">
        <w:t xml:space="preserve">po wyrazach </w:t>
      </w:r>
      <w:r w:rsidR="00ED4E6F">
        <w:t>„</w:t>
      </w:r>
      <w:r w:rsidRPr="007C5B6B">
        <w:t>standardów etycznych</w:t>
      </w:r>
      <w:r w:rsidR="00ED4E6F">
        <w:t>”</w:t>
      </w:r>
      <w:r w:rsidR="00CE09E9">
        <w:t xml:space="preserve"> dodaje się wyrazy </w:t>
      </w:r>
      <w:r w:rsidR="00ED4E6F">
        <w:t>„</w:t>
      </w:r>
      <w:r w:rsidR="00561CB0">
        <w:t xml:space="preserve">, </w:t>
      </w:r>
      <w:r w:rsidRPr="007C5B6B">
        <w:t>uwzględniani</w:t>
      </w:r>
      <w:r w:rsidR="009E69CB">
        <w:t>a</w:t>
      </w:r>
      <w:r w:rsidRPr="007C5B6B">
        <w:t xml:space="preserve"> ryzyk</w:t>
      </w:r>
      <w:r w:rsidR="00CE09E9">
        <w:t>a</w:t>
      </w:r>
      <w:r w:rsidRPr="007C5B6B">
        <w:t xml:space="preserve"> dla zrównoważonego rozwoju</w:t>
      </w:r>
      <w:r w:rsidR="00ED4E6F">
        <w:t>”</w:t>
      </w:r>
      <w:r w:rsidR="00CE09E9">
        <w:t>;</w:t>
      </w:r>
    </w:p>
    <w:p w14:paraId="2833C023" w14:textId="77777777" w:rsidR="007C5B6B" w:rsidRPr="007C5B6B" w:rsidRDefault="007C5B6B" w:rsidP="007C5B6B">
      <w:pPr>
        <w:pStyle w:val="PKTpunkt"/>
        <w:keepNext/>
      </w:pPr>
      <w:r w:rsidRPr="007C5B6B">
        <w:t>14)</w:t>
      </w:r>
      <w:r>
        <w:tab/>
      </w:r>
      <w:r w:rsidR="00F91936">
        <w:t xml:space="preserve">w </w:t>
      </w:r>
      <w:r w:rsidRPr="007C5B6B">
        <w:t>§</w:t>
      </w:r>
      <w:r w:rsidR="00F91936">
        <w:t> </w:t>
      </w:r>
      <w:r w:rsidRPr="007C5B6B">
        <w:t>89:</w:t>
      </w:r>
    </w:p>
    <w:p w14:paraId="645EC8AB" w14:textId="77777777" w:rsidR="007C5B6B" w:rsidRPr="007C5B6B" w:rsidRDefault="007C5B6B" w:rsidP="00F91936">
      <w:pPr>
        <w:pStyle w:val="LITlitera"/>
        <w:keepNext/>
      </w:pPr>
      <w:r w:rsidRPr="007C5B6B">
        <w:t>a)</w:t>
      </w:r>
      <w:r>
        <w:tab/>
      </w:r>
      <w:r w:rsidRPr="007C5B6B">
        <w:t xml:space="preserve">w ust. 1 </w:t>
      </w:r>
      <w:r w:rsidR="00F91936">
        <w:t xml:space="preserve">w </w:t>
      </w:r>
      <w:r w:rsidRPr="007C5B6B">
        <w:t xml:space="preserve">pkt 1 </w:t>
      </w:r>
      <w:r w:rsidR="00F91936">
        <w:t>wyrazy „</w:t>
      </w:r>
      <w:r w:rsidRPr="007C5B6B">
        <w:t>pkt 1, 2 oraz 4</w:t>
      </w:r>
      <w:r w:rsidR="00F91936">
        <w:t>–10</w:t>
      </w:r>
      <w:r>
        <w:t>”</w:t>
      </w:r>
      <w:r w:rsidR="00F91936">
        <w:t xml:space="preserve"> zastępuje się wyrazami „pkt 1, 2 oraz 4–11”,</w:t>
      </w:r>
    </w:p>
    <w:p w14:paraId="23452CAD" w14:textId="77777777" w:rsidR="007C5B6B" w:rsidRPr="007C5B6B" w:rsidRDefault="007C5B6B" w:rsidP="00F91936">
      <w:pPr>
        <w:pStyle w:val="LITlitera"/>
        <w:keepNext/>
      </w:pPr>
      <w:r w:rsidRPr="007C5B6B">
        <w:t>b)</w:t>
      </w:r>
      <w:r>
        <w:tab/>
      </w:r>
      <w:r w:rsidR="00F91936">
        <w:t xml:space="preserve">w </w:t>
      </w:r>
      <w:r w:rsidRPr="007C5B6B">
        <w:t xml:space="preserve">ust. 2 </w:t>
      </w:r>
      <w:r w:rsidR="00F91936">
        <w:t>wyrazy „pkt 2 i 3” zastępuje się wyrazami „pkt 2, 3 i 11</w:t>
      </w:r>
      <w:r>
        <w:t>”</w:t>
      </w:r>
      <w:r w:rsidRPr="007C5B6B">
        <w:t>;</w:t>
      </w:r>
    </w:p>
    <w:p w14:paraId="2FCFB98C" w14:textId="77777777" w:rsidR="007C5B6B" w:rsidRPr="007C5B6B" w:rsidRDefault="007C5B6B" w:rsidP="007C5B6B">
      <w:pPr>
        <w:pStyle w:val="PKTpunkt"/>
        <w:keepNext/>
      </w:pPr>
      <w:r w:rsidRPr="007C5B6B">
        <w:t>15)</w:t>
      </w:r>
      <w:r>
        <w:tab/>
      </w:r>
      <w:r w:rsidR="00F91936">
        <w:t xml:space="preserve">w </w:t>
      </w:r>
      <w:r w:rsidRPr="007C5B6B">
        <w:t>§</w:t>
      </w:r>
      <w:r w:rsidR="00F91936">
        <w:t> </w:t>
      </w:r>
      <w:r w:rsidRPr="007C5B6B">
        <w:t>108 w ust. 1 po pkt 4 dodaje się pkt 4a w brzmieniu:</w:t>
      </w:r>
    </w:p>
    <w:p w14:paraId="4F0DFB63" w14:textId="61FCCCE0" w:rsidR="007C5B6B" w:rsidRPr="007C5B6B" w:rsidRDefault="007C5B6B" w:rsidP="007C5B6B">
      <w:pPr>
        <w:pStyle w:val="ZPKTzmpktartykuempunktem"/>
      </w:pPr>
      <w:r>
        <w:t>„</w:t>
      </w:r>
      <w:r w:rsidRPr="007C5B6B">
        <w:t>4a)</w:t>
      </w:r>
      <w:r>
        <w:tab/>
      </w:r>
      <w:r w:rsidRPr="007C5B6B">
        <w:t>ryzyk</w:t>
      </w:r>
      <w:r w:rsidR="00CE09E9">
        <w:t>o</w:t>
      </w:r>
      <w:r w:rsidRPr="007C5B6B">
        <w:t xml:space="preserve"> dla zrównoważonego rozwoju;</w:t>
      </w:r>
      <w:r>
        <w:t>”</w:t>
      </w:r>
      <w:r w:rsidRPr="007C5B6B">
        <w:t>.</w:t>
      </w:r>
    </w:p>
    <w:p w14:paraId="6671E266" w14:textId="77777777" w:rsidR="00261A16" w:rsidRDefault="007C5B6B" w:rsidP="007C5B6B">
      <w:pPr>
        <w:pStyle w:val="ARTartustawynprozporzdzenia"/>
      </w:pPr>
      <w:r w:rsidRPr="007C5B6B">
        <w:rPr>
          <w:rStyle w:val="Ppogrubienie"/>
        </w:rPr>
        <w:t>§ 2.</w:t>
      </w:r>
      <w:r>
        <w:t> </w:t>
      </w:r>
      <w:r w:rsidRPr="007C5B6B">
        <w:t>Rozporządzenie wchodzi w życie z dniem 1 sierpnia 2022 r.</w:t>
      </w:r>
    </w:p>
    <w:p w14:paraId="1D3D6469" w14:textId="24974054" w:rsidR="00E14BD8" w:rsidRDefault="007524A4" w:rsidP="007524A4">
      <w:pPr>
        <w:pStyle w:val="NAZORGWYDnazwaorganuwydajcegoprojektowanyakt"/>
      </w:pPr>
      <w:r>
        <w:t>MINISTER FINANSÓW</w:t>
      </w:r>
    </w:p>
    <w:p w14:paraId="2CDC754C" w14:textId="77777777" w:rsidR="00ED4E6F" w:rsidRDefault="00ED4E6F" w:rsidP="005726BC"/>
    <w:p w14:paraId="208CBCF4" w14:textId="77777777" w:rsidR="00ED4E6F" w:rsidRDefault="00ED4E6F" w:rsidP="005726BC"/>
    <w:p w14:paraId="52399609" w14:textId="77777777" w:rsidR="00ED4E6F" w:rsidRDefault="00ED4E6F" w:rsidP="005726BC"/>
    <w:p w14:paraId="063DB65B" w14:textId="77777777" w:rsidR="00ED4E6F" w:rsidRDefault="00ED4E6F" w:rsidP="005726BC"/>
    <w:p w14:paraId="4880E7F6" w14:textId="77777777" w:rsidR="005726BC" w:rsidRDefault="005726BC" w:rsidP="005726BC">
      <w:r w:rsidRPr="005726BC">
        <w:t>ZA ZGODNOŚĆ POD WZGLĘDEM PRAWNYM, LEGISLACYJNYM</w:t>
      </w:r>
    </w:p>
    <w:p w14:paraId="7D673C88" w14:textId="508CC037" w:rsidR="005726BC" w:rsidRPr="005726BC" w:rsidRDefault="005726BC" w:rsidP="005726BC">
      <w:r w:rsidRPr="005726BC">
        <w:t>I REDAKCYJNYM</w:t>
      </w:r>
    </w:p>
    <w:p w14:paraId="7C8A2F54" w14:textId="77777777" w:rsidR="005726BC" w:rsidRPr="005726BC" w:rsidRDefault="005726BC" w:rsidP="005726BC">
      <w:r w:rsidRPr="005726BC">
        <w:t xml:space="preserve">Aleksandra </w:t>
      </w:r>
      <w:proofErr w:type="spellStart"/>
      <w:r w:rsidRPr="005726BC">
        <w:t>Ostapiuk</w:t>
      </w:r>
      <w:proofErr w:type="spellEnd"/>
    </w:p>
    <w:p w14:paraId="5C46A885" w14:textId="77777777" w:rsidR="005726BC" w:rsidRPr="005726BC" w:rsidRDefault="005726BC" w:rsidP="005726BC">
      <w:r w:rsidRPr="005726BC">
        <w:t>Dyrektor Departamentu Prawnego w Ministerstwie Finansów</w:t>
      </w:r>
    </w:p>
    <w:p w14:paraId="1DBBCBAA" w14:textId="77777777" w:rsidR="005726BC" w:rsidRPr="005726BC" w:rsidRDefault="005726BC" w:rsidP="005726BC">
      <w:r w:rsidRPr="005726BC">
        <w:t>/- podpisano kwalifikowanym podpisem elektronicznym/</w:t>
      </w:r>
    </w:p>
    <w:p w14:paraId="3DC65993" w14:textId="77777777" w:rsidR="005726BC" w:rsidRPr="00737F6A" w:rsidRDefault="005726BC" w:rsidP="007524A4">
      <w:pPr>
        <w:pStyle w:val="NAZORGWYDnazwaorganuwydajcegoprojektowanyakt"/>
      </w:pPr>
    </w:p>
    <w:sectPr w:rsidR="005726BC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13CD7" w14:textId="77777777" w:rsidR="00037CCF" w:rsidRDefault="00037CCF">
      <w:r>
        <w:separator/>
      </w:r>
    </w:p>
  </w:endnote>
  <w:endnote w:type="continuationSeparator" w:id="0">
    <w:p w14:paraId="5538B389" w14:textId="77777777" w:rsidR="00037CCF" w:rsidRDefault="0003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841D" w14:textId="77777777" w:rsidR="00037CCF" w:rsidRDefault="00037CCF">
      <w:r>
        <w:separator/>
      </w:r>
    </w:p>
  </w:footnote>
  <w:footnote w:type="continuationSeparator" w:id="0">
    <w:p w14:paraId="15640184" w14:textId="77777777" w:rsidR="00037CCF" w:rsidRDefault="00037CCF">
      <w:r>
        <w:continuationSeparator/>
      </w:r>
    </w:p>
  </w:footnote>
  <w:footnote w:id="1">
    <w:p w14:paraId="71F0A01B" w14:textId="77777777" w:rsidR="00583BCD" w:rsidRPr="00F91936" w:rsidRDefault="00583BCD" w:rsidP="00F9193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C5B6B">
        <w:t>Minister Finansów kieruje działem administracji rządowej – instytucje finansowe, na podstawie §</w:t>
      </w:r>
      <w:r>
        <w:t> </w:t>
      </w:r>
      <w:r w:rsidRPr="007C5B6B">
        <w:t>1 ust. 2 pkt 3 rozporządzenia</w:t>
      </w:r>
      <w:r>
        <w:t xml:space="preserve"> Prezesa Rady Ministrów z dnia 27 października 2021</w:t>
      </w:r>
      <w:r w:rsidRPr="007C5B6B">
        <w:t xml:space="preserve"> r. w sprawie szczegółowego zakresu działania Ministra Finansów (Dz. U. poz. </w:t>
      </w:r>
      <w:r>
        <w:t>1947</w:t>
      </w:r>
      <w:r w:rsidRPr="007C5B6B">
        <w:t>).</w:t>
      </w:r>
    </w:p>
  </w:footnote>
  <w:footnote w:id="2">
    <w:p w14:paraId="373B311B" w14:textId="77777777" w:rsidR="00583BCD" w:rsidRPr="007C5B6B" w:rsidRDefault="00583BCD" w:rsidP="007C5B6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C5B6B">
        <w:t xml:space="preserve">Niniejsze rozporządzenie w zakresie swojej regulacji wdraża dyrektywę delegowaną Komisji (UE) 2021/1270 z dnia 21 kwietnia 2021 r. zmieniającą dyrektywę 2010/43/UE w odniesieniu do ryzyk dla zrównoważonego rozwoju i czynników zrównoważonego rozwoju, które należy uwzględniać w przypadku przedsiębiorstw zbiorowego inwestowania w zbywalne papiery wartościowe (UCITS) (Dz. Urz. UE. L 277 z </w:t>
      </w:r>
      <w:r>
        <w:t>0</w:t>
      </w:r>
      <w:r w:rsidRPr="007C5B6B">
        <w:t>2.</w:t>
      </w:r>
      <w:r>
        <w:t>0</w:t>
      </w:r>
      <w:r w:rsidRPr="007C5B6B">
        <w:t>8.2021, str. 141).</w:t>
      </w:r>
    </w:p>
  </w:footnote>
  <w:footnote w:id="3">
    <w:p w14:paraId="74D7B80A" w14:textId="77777777" w:rsidR="00583BCD" w:rsidRPr="00B91FAC" w:rsidRDefault="00583BCD" w:rsidP="00B91FA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198 z 22.06.2020, str. 13 oraz Dz. Urz. UE L 48 z 11.02.2021, str.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A4BD" w14:textId="77777777" w:rsidR="00583BCD" w:rsidRPr="00B371CC" w:rsidRDefault="00583BC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F77B9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6B"/>
    <w:rsid w:val="000012DA"/>
    <w:rsid w:val="0000246E"/>
    <w:rsid w:val="00003862"/>
    <w:rsid w:val="0000568C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E3F"/>
    <w:rsid w:val="00036B63"/>
    <w:rsid w:val="00037CCF"/>
    <w:rsid w:val="00037E1A"/>
    <w:rsid w:val="000400A9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BBB"/>
    <w:rsid w:val="000A323B"/>
    <w:rsid w:val="000B298D"/>
    <w:rsid w:val="000B5B2D"/>
    <w:rsid w:val="000B5DCE"/>
    <w:rsid w:val="000B7532"/>
    <w:rsid w:val="000C05BA"/>
    <w:rsid w:val="000C0E8F"/>
    <w:rsid w:val="000C4BC4"/>
    <w:rsid w:val="000D0110"/>
    <w:rsid w:val="000D2468"/>
    <w:rsid w:val="000D2683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7B9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BB9"/>
    <w:rsid w:val="001520CF"/>
    <w:rsid w:val="0015667C"/>
    <w:rsid w:val="00157110"/>
    <w:rsid w:val="0015742A"/>
    <w:rsid w:val="00157DA1"/>
    <w:rsid w:val="00163147"/>
    <w:rsid w:val="00164C57"/>
    <w:rsid w:val="00164C9D"/>
    <w:rsid w:val="00172DB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170"/>
    <w:rsid w:val="001D1783"/>
    <w:rsid w:val="001D53CD"/>
    <w:rsid w:val="001D55A3"/>
    <w:rsid w:val="001D5AF5"/>
    <w:rsid w:val="001E1E73"/>
    <w:rsid w:val="001E1F09"/>
    <w:rsid w:val="001E4E0C"/>
    <w:rsid w:val="001E526D"/>
    <w:rsid w:val="001E5655"/>
    <w:rsid w:val="001F1832"/>
    <w:rsid w:val="001F1E9E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30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652"/>
    <w:rsid w:val="002D0C4F"/>
    <w:rsid w:val="002D1364"/>
    <w:rsid w:val="002D4D30"/>
    <w:rsid w:val="002D5000"/>
    <w:rsid w:val="002D598D"/>
    <w:rsid w:val="002D690E"/>
    <w:rsid w:val="002D7188"/>
    <w:rsid w:val="002D749D"/>
    <w:rsid w:val="002E1DE3"/>
    <w:rsid w:val="002E2AB6"/>
    <w:rsid w:val="002E3F34"/>
    <w:rsid w:val="002E5F79"/>
    <w:rsid w:val="002E64FA"/>
    <w:rsid w:val="002F0A00"/>
    <w:rsid w:val="002F0CFA"/>
    <w:rsid w:val="002F619F"/>
    <w:rsid w:val="002F669F"/>
    <w:rsid w:val="00301C97"/>
    <w:rsid w:val="0031004C"/>
    <w:rsid w:val="003105F6"/>
    <w:rsid w:val="00311297"/>
    <w:rsid w:val="003113BE"/>
    <w:rsid w:val="003122CA"/>
    <w:rsid w:val="0031345C"/>
    <w:rsid w:val="003148FD"/>
    <w:rsid w:val="00321080"/>
    <w:rsid w:val="00322D45"/>
    <w:rsid w:val="003246D6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5B13"/>
    <w:rsid w:val="003674B0"/>
    <w:rsid w:val="00370C19"/>
    <w:rsid w:val="00375D5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76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9DE"/>
    <w:rsid w:val="00413D8E"/>
    <w:rsid w:val="004140F2"/>
    <w:rsid w:val="00417B22"/>
    <w:rsid w:val="00421085"/>
    <w:rsid w:val="00422201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BD8"/>
    <w:rsid w:val="004550FB"/>
    <w:rsid w:val="0046111A"/>
    <w:rsid w:val="00462946"/>
    <w:rsid w:val="00462E63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42F"/>
    <w:rsid w:val="00480237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F4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34C"/>
    <w:rsid w:val="004D7FD9"/>
    <w:rsid w:val="004E1324"/>
    <w:rsid w:val="004E19A5"/>
    <w:rsid w:val="004E37E5"/>
    <w:rsid w:val="004E3FDB"/>
    <w:rsid w:val="004E69C3"/>
    <w:rsid w:val="004F1F4A"/>
    <w:rsid w:val="004F296D"/>
    <w:rsid w:val="004F508B"/>
    <w:rsid w:val="004F695F"/>
    <w:rsid w:val="004F6CA4"/>
    <w:rsid w:val="00500752"/>
    <w:rsid w:val="005009A0"/>
    <w:rsid w:val="00501A50"/>
    <w:rsid w:val="0050222D"/>
    <w:rsid w:val="00503297"/>
    <w:rsid w:val="00503AF3"/>
    <w:rsid w:val="00503D35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0C75"/>
    <w:rsid w:val="005572BD"/>
    <w:rsid w:val="0055759F"/>
    <w:rsid w:val="00557A12"/>
    <w:rsid w:val="00560AC7"/>
    <w:rsid w:val="00561AFB"/>
    <w:rsid w:val="00561CB0"/>
    <w:rsid w:val="00561FA8"/>
    <w:rsid w:val="005635ED"/>
    <w:rsid w:val="00565253"/>
    <w:rsid w:val="00566FA3"/>
    <w:rsid w:val="00570191"/>
    <w:rsid w:val="00570570"/>
    <w:rsid w:val="00572512"/>
    <w:rsid w:val="005726BC"/>
    <w:rsid w:val="00573EE6"/>
    <w:rsid w:val="0057547F"/>
    <w:rsid w:val="005754EE"/>
    <w:rsid w:val="0057617E"/>
    <w:rsid w:val="00576497"/>
    <w:rsid w:val="005835E7"/>
    <w:rsid w:val="0058397F"/>
    <w:rsid w:val="00583BCD"/>
    <w:rsid w:val="00583BF8"/>
    <w:rsid w:val="00585F33"/>
    <w:rsid w:val="00591124"/>
    <w:rsid w:val="00597024"/>
    <w:rsid w:val="00597C5D"/>
    <w:rsid w:val="005A0274"/>
    <w:rsid w:val="005A095C"/>
    <w:rsid w:val="005A34C2"/>
    <w:rsid w:val="005A669D"/>
    <w:rsid w:val="005A75D8"/>
    <w:rsid w:val="005B713E"/>
    <w:rsid w:val="005B72BD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5F8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148"/>
    <w:rsid w:val="00611F74"/>
    <w:rsid w:val="00615772"/>
    <w:rsid w:val="00621256"/>
    <w:rsid w:val="00621FCC"/>
    <w:rsid w:val="00622E4B"/>
    <w:rsid w:val="00625006"/>
    <w:rsid w:val="006333DA"/>
    <w:rsid w:val="00635134"/>
    <w:rsid w:val="006356E2"/>
    <w:rsid w:val="00642A65"/>
    <w:rsid w:val="00645DCE"/>
    <w:rsid w:val="006465AC"/>
    <w:rsid w:val="006465BF"/>
    <w:rsid w:val="00650165"/>
    <w:rsid w:val="00653B22"/>
    <w:rsid w:val="00657BF4"/>
    <w:rsid w:val="00657CD1"/>
    <w:rsid w:val="006603FB"/>
    <w:rsid w:val="006608DF"/>
    <w:rsid w:val="006623AC"/>
    <w:rsid w:val="006678AF"/>
    <w:rsid w:val="006701EF"/>
    <w:rsid w:val="00673BA5"/>
    <w:rsid w:val="00680058"/>
    <w:rsid w:val="006805E6"/>
    <w:rsid w:val="00681F9F"/>
    <w:rsid w:val="006840EA"/>
    <w:rsid w:val="006844E2"/>
    <w:rsid w:val="00685267"/>
    <w:rsid w:val="006872AE"/>
    <w:rsid w:val="00690082"/>
    <w:rsid w:val="00690252"/>
    <w:rsid w:val="00690A3F"/>
    <w:rsid w:val="006946BB"/>
    <w:rsid w:val="006969FA"/>
    <w:rsid w:val="006A35D5"/>
    <w:rsid w:val="006A748A"/>
    <w:rsid w:val="006C419E"/>
    <w:rsid w:val="006C4A31"/>
    <w:rsid w:val="006C5822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262"/>
    <w:rsid w:val="00712675"/>
    <w:rsid w:val="00713808"/>
    <w:rsid w:val="007151B6"/>
    <w:rsid w:val="0071520D"/>
    <w:rsid w:val="00715EDB"/>
    <w:rsid w:val="007160D5"/>
    <w:rsid w:val="007163FB"/>
    <w:rsid w:val="00716C9E"/>
    <w:rsid w:val="00717C2E"/>
    <w:rsid w:val="007204FA"/>
    <w:rsid w:val="007213B3"/>
    <w:rsid w:val="0072457F"/>
    <w:rsid w:val="00724707"/>
    <w:rsid w:val="00725406"/>
    <w:rsid w:val="0072621B"/>
    <w:rsid w:val="00730555"/>
    <w:rsid w:val="007312CC"/>
    <w:rsid w:val="007338B3"/>
    <w:rsid w:val="00736A64"/>
    <w:rsid w:val="00737F6A"/>
    <w:rsid w:val="007410B6"/>
    <w:rsid w:val="00744C6F"/>
    <w:rsid w:val="007457F6"/>
    <w:rsid w:val="00745ABB"/>
    <w:rsid w:val="00746E38"/>
    <w:rsid w:val="00747CD5"/>
    <w:rsid w:val="00747EF2"/>
    <w:rsid w:val="007524A4"/>
    <w:rsid w:val="00753B51"/>
    <w:rsid w:val="00756629"/>
    <w:rsid w:val="007575D2"/>
    <w:rsid w:val="00757B4F"/>
    <w:rsid w:val="00757B6A"/>
    <w:rsid w:val="007610E0"/>
    <w:rsid w:val="007621AA"/>
    <w:rsid w:val="0076260A"/>
    <w:rsid w:val="007649FE"/>
    <w:rsid w:val="00764A67"/>
    <w:rsid w:val="00770AE8"/>
    <w:rsid w:val="00770F6B"/>
    <w:rsid w:val="00771883"/>
    <w:rsid w:val="00771D84"/>
    <w:rsid w:val="00776DC2"/>
    <w:rsid w:val="007778E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497"/>
    <w:rsid w:val="00796C4A"/>
    <w:rsid w:val="007A1F2F"/>
    <w:rsid w:val="007A2A5C"/>
    <w:rsid w:val="007A5150"/>
    <w:rsid w:val="007A5373"/>
    <w:rsid w:val="007A789F"/>
    <w:rsid w:val="007B75BC"/>
    <w:rsid w:val="007C0BD6"/>
    <w:rsid w:val="007C3806"/>
    <w:rsid w:val="007C5B6B"/>
    <w:rsid w:val="007C5BB7"/>
    <w:rsid w:val="007D07D5"/>
    <w:rsid w:val="007D1C64"/>
    <w:rsid w:val="007D267D"/>
    <w:rsid w:val="007D32DD"/>
    <w:rsid w:val="007D6DCE"/>
    <w:rsid w:val="007D72C4"/>
    <w:rsid w:val="007E2CFE"/>
    <w:rsid w:val="007E59C9"/>
    <w:rsid w:val="007E7F2F"/>
    <w:rsid w:val="007F0072"/>
    <w:rsid w:val="007F2EB6"/>
    <w:rsid w:val="007F54C3"/>
    <w:rsid w:val="00801D90"/>
    <w:rsid w:val="00802949"/>
    <w:rsid w:val="0080301E"/>
    <w:rsid w:val="0080365F"/>
    <w:rsid w:val="00804D2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358"/>
    <w:rsid w:val="0086018B"/>
    <w:rsid w:val="008611DD"/>
    <w:rsid w:val="008620DE"/>
    <w:rsid w:val="00866867"/>
    <w:rsid w:val="00871805"/>
    <w:rsid w:val="00872257"/>
    <w:rsid w:val="008753E6"/>
    <w:rsid w:val="008762F7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AA1"/>
    <w:rsid w:val="008C3524"/>
    <w:rsid w:val="008C4061"/>
    <w:rsid w:val="008C4229"/>
    <w:rsid w:val="008C5BE0"/>
    <w:rsid w:val="008C7233"/>
    <w:rsid w:val="008D2434"/>
    <w:rsid w:val="008D4ECB"/>
    <w:rsid w:val="008E171D"/>
    <w:rsid w:val="008E2785"/>
    <w:rsid w:val="008E78A3"/>
    <w:rsid w:val="008F0654"/>
    <w:rsid w:val="008F06CB"/>
    <w:rsid w:val="008F2E83"/>
    <w:rsid w:val="008F382F"/>
    <w:rsid w:val="008F612A"/>
    <w:rsid w:val="0090293D"/>
    <w:rsid w:val="009034DE"/>
    <w:rsid w:val="00905396"/>
    <w:rsid w:val="00905C1D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0E64"/>
    <w:rsid w:val="009332A2"/>
    <w:rsid w:val="00937598"/>
    <w:rsid w:val="0093790B"/>
    <w:rsid w:val="00943751"/>
    <w:rsid w:val="00945E64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D41"/>
    <w:rsid w:val="00984E03"/>
    <w:rsid w:val="00987E85"/>
    <w:rsid w:val="0099630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47A"/>
    <w:rsid w:val="009E3E77"/>
    <w:rsid w:val="009E3FAB"/>
    <w:rsid w:val="009E5B3F"/>
    <w:rsid w:val="009E69CB"/>
    <w:rsid w:val="009E7D90"/>
    <w:rsid w:val="009F058A"/>
    <w:rsid w:val="009F1AB0"/>
    <w:rsid w:val="009F4BBF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A50"/>
    <w:rsid w:val="00A50CD4"/>
    <w:rsid w:val="00A51191"/>
    <w:rsid w:val="00A53C0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2F0C"/>
    <w:rsid w:val="00AD4E90"/>
    <w:rsid w:val="00AD5422"/>
    <w:rsid w:val="00AE27D9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F38"/>
    <w:rsid w:val="00B1528C"/>
    <w:rsid w:val="00B15559"/>
    <w:rsid w:val="00B16ACD"/>
    <w:rsid w:val="00B21487"/>
    <w:rsid w:val="00B232D1"/>
    <w:rsid w:val="00B24DB5"/>
    <w:rsid w:val="00B25668"/>
    <w:rsid w:val="00B2733A"/>
    <w:rsid w:val="00B3134E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E34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1FAC"/>
    <w:rsid w:val="00B935A4"/>
    <w:rsid w:val="00BA561A"/>
    <w:rsid w:val="00BB0DC6"/>
    <w:rsid w:val="00BB15E4"/>
    <w:rsid w:val="00BB1E19"/>
    <w:rsid w:val="00BB21D1"/>
    <w:rsid w:val="00BB2325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6A3"/>
    <w:rsid w:val="00BF3DDE"/>
    <w:rsid w:val="00BF570C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3325"/>
    <w:rsid w:val="00C44426"/>
    <w:rsid w:val="00C445F3"/>
    <w:rsid w:val="00C451F4"/>
    <w:rsid w:val="00C45EB1"/>
    <w:rsid w:val="00C54A3A"/>
    <w:rsid w:val="00C55566"/>
    <w:rsid w:val="00C56448"/>
    <w:rsid w:val="00C57C33"/>
    <w:rsid w:val="00C65871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DF8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9E9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74C"/>
    <w:rsid w:val="00D15197"/>
    <w:rsid w:val="00D16820"/>
    <w:rsid w:val="00D169C8"/>
    <w:rsid w:val="00D1793F"/>
    <w:rsid w:val="00D210FE"/>
    <w:rsid w:val="00D22AF5"/>
    <w:rsid w:val="00D235EA"/>
    <w:rsid w:val="00D247A9"/>
    <w:rsid w:val="00D32721"/>
    <w:rsid w:val="00D328DC"/>
    <w:rsid w:val="00D33387"/>
    <w:rsid w:val="00D35B86"/>
    <w:rsid w:val="00D402FB"/>
    <w:rsid w:val="00D47D7A"/>
    <w:rsid w:val="00D50ABD"/>
    <w:rsid w:val="00D55290"/>
    <w:rsid w:val="00D572A6"/>
    <w:rsid w:val="00D57791"/>
    <w:rsid w:val="00D6046A"/>
    <w:rsid w:val="00D62870"/>
    <w:rsid w:val="00D64C0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1A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DBE"/>
    <w:rsid w:val="00DB1AD2"/>
    <w:rsid w:val="00DB2B58"/>
    <w:rsid w:val="00DB5206"/>
    <w:rsid w:val="00DB6276"/>
    <w:rsid w:val="00DB63F5"/>
    <w:rsid w:val="00DB646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196D"/>
    <w:rsid w:val="00DF3F7E"/>
    <w:rsid w:val="00DF7648"/>
    <w:rsid w:val="00E00E29"/>
    <w:rsid w:val="00E02BAB"/>
    <w:rsid w:val="00E04CEB"/>
    <w:rsid w:val="00E05C89"/>
    <w:rsid w:val="00E060BC"/>
    <w:rsid w:val="00E11420"/>
    <w:rsid w:val="00E132FB"/>
    <w:rsid w:val="00E14BD8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49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AB1"/>
    <w:rsid w:val="00E75DDA"/>
    <w:rsid w:val="00E773E8"/>
    <w:rsid w:val="00E77E28"/>
    <w:rsid w:val="00E839B7"/>
    <w:rsid w:val="00E83ADD"/>
    <w:rsid w:val="00E84F38"/>
    <w:rsid w:val="00E85623"/>
    <w:rsid w:val="00E87441"/>
    <w:rsid w:val="00E91FAE"/>
    <w:rsid w:val="00E96E3F"/>
    <w:rsid w:val="00E97753"/>
    <w:rsid w:val="00EA270C"/>
    <w:rsid w:val="00EA4974"/>
    <w:rsid w:val="00EA532E"/>
    <w:rsid w:val="00EB06D9"/>
    <w:rsid w:val="00EB192B"/>
    <w:rsid w:val="00EB19ED"/>
    <w:rsid w:val="00EB1CAB"/>
    <w:rsid w:val="00EB7ABD"/>
    <w:rsid w:val="00EC0F5A"/>
    <w:rsid w:val="00EC4265"/>
    <w:rsid w:val="00EC4CEB"/>
    <w:rsid w:val="00EC659E"/>
    <w:rsid w:val="00ED2072"/>
    <w:rsid w:val="00ED2AE0"/>
    <w:rsid w:val="00ED4E6F"/>
    <w:rsid w:val="00ED5553"/>
    <w:rsid w:val="00ED5E36"/>
    <w:rsid w:val="00ED6961"/>
    <w:rsid w:val="00EE560B"/>
    <w:rsid w:val="00EF0B96"/>
    <w:rsid w:val="00EF3486"/>
    <w:rsid w:val="00EF34E4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6FD"/>
    <w:rsid w:val="00F33F8B"/>
    <w:rsid w:val="00F340B2"/>
    <w:rsid w:val="00F43390"/>
    <w:rsid w:val="00F443B2"/>
    <w:rsid w:val="00F458D8"/>
    <w:rsid w:val="00F50237"/>
    <w:rsid w:val="00F53596"/>
    <w:rsid w:val="00F55725"/>
    <w:rsid w:val="00F55B14"/>
    <w:rsid w:val="00F55BA8"/>
    <w:rsid w:val="00F55DB1"/>
    <w:rsid w:val="00F56ACA"/>
    <w:rsid w:val="00F600FE"/>
    <w:rsid w:val="00F62E4D"/>
    <w:rsid w:val="00F66B34"/>
    <w:rsid w:val="00F675B9"/>
    <w:rsid w:val="00F711C9"/>
    <w:rsid w:val="00F7296F"/>
    <w:rsid w:val="00F74C59"/>
    <w:rsid w:val="00F75C3A"/>
    <w:rsid w:val="00F776B3"/>
    <w:rsid w:val="00F82E30"/>
    <w:rsid w:val="00F831CB"/>
    <w:rsid w:val="00F848A3"/>
    <w:rsid w:val="00F84ACF"/>
    <w:rsid w:val="00F85742"/>
    <w:rsid w:val="00F85BF8"/>
    <w:rsid w:val="00F871CE"/>
    <w:rsid w:val="00F87802"/>
    <w:rsid w:val="00F91936"/>
    <w:rsid w:val="00F92C0A"/>
    <w:rsid w:val="00F9415B"/>
    <w:rsid w:val="00F946EE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1C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3B730"/>
  <w15:docId w15:val="{5AEE2E38-F4B4-4082-9E41-44C563A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F32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ADDDC-EB76-4EBC-96A2-F4F0C945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Kącki Jakub</dc:creator>
  <cp:lastModifiedBy>KGHM</cp:lastModifiedBy>
  <cp:revision>2</cp:revision>
  <cp:lastPrinted>2022-02-18T13:03:00Z</cp:lastPrinted>
  <dcterms:created xsi:type="dcterms:W3CDTF">2022-03-09T11:15:00Z</dcterms:created>
  <dcterms:modified xsi:type="dcterms:W3CDTF">2022-03-09T11:15:00Z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MF\AARK;Kowalski Arkadiusz</vt:lpwstr>
  </property>
  <property fmtid="{D5CDD505-2E9C-101B-9397-08002B2CF9AE}" pid="6" name="MFClassificationDate">
    <vt:lpwstr>2022-01-21T11:23:12.8692237+01:00</vt:lpwstr>
  </property>
  <property fmtid="{D5CDD505-2E9C-101B-9397-08002B2CF9AE}" pid="7" name="MFClassifiedBySID">
    <vt:lpwstr>MF\S-1-5-21-1525952054-1005573771-2909822258-25327</vt:lpwstr>
  </property>
  <property fmtid="{D5CDD505-2E9C-101B-9397-08002B2CF9AE}" pid="8" name="MFGRNItemId">
    <vt:lpwstr>GRN-888a85da-a63f-49fe-b73a-406ba5635de1</vt:lpwstr>
  </property>
  <property fmtid="{D5CDD505-2E9C-101B-9397-08002B2CF9AE}" pid="9" name="MFHash">
    <vt:lpwstr>nIhoA5g+6OF/hGxhqItTzpLhaH30v/tNhDmOmVIFaOI=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