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6A" w:rsidRDefault="006D56BC" w:rsidP="004B426A">
      <w:pPr>
        <w:pStyle w:val="OZNPROJEKTUwskazaniedatylubwersjiprojektu"/>
      </w:pPr>
      <w:bookmarkStart w:id="0" w:name="_GoBack"/>
      <w:bookmarkEnd w:id="0"/>
      <w:r>
        <w:t>P</w:t>
      </w:r>
      <w:r w:rsidR="004B426A" w:rsidRPr="004B426A">
        <w:t>rojekt z dnia 11 marca 2022 r.</w:t>
      </w:r>
    </w:p>
    <w:p w:rsidR="006D56BC" w:rsidRPr="006D56BC" w:rsidRDefault="006D56BC" w:rsidP="006D56BC">
      <w:pPr>
        <w:pStyle w:val="OZNPROJEKTUwskazaniedatylubwersjiprojektu"/>
      </w:pPr>
      <w:r>
        <w:t>etap: uzgodnienia międzyresortowe i opiniowanie</w:t>
      </w:r>
    </w:p>
    <w:p w:rsidR="004B426A" w:rsidRPr="004B426A" w:rsidRDefault="004B426A" w:rsidP="004B426A">
      <w:pPr>
        <w:pStyle w:val="OZNRODZAKTUtznustawalubrozporzdzenieiorganwydajcy"/>
      </w:pPr>
      <w:r w:rsidRPr="004B426A">
        <w:t>ROZPORZĄDZENIE</w:t>
      </w:r>
    </w:p>
    <w:p w:rsidR="004B426A" w:rsidRPr="004B426A" w:rsidRDefault="004B426A" w:rsidP="004B426A">
      <w:pPr>
        <w:pStyle w:val="OZNRODZAKTUtznustawalubrozporzdzenieiorganwydajcy"/>
      </w:pPr>
      <w:r w:rsidRPr="004B426A">
        <w:t>MINISTRA SPRAW WEWNĘTRZNYCH I ADMINISTRACJI</w:t>
      </w:r>
      <w:r w:rsidRPr="004B426A">
        <w:rPr>
          <w:rStyle w:val="IGPindeksgrnyipogrubienie"/>
        </w:rPr>
        <w:footnoteReference w:id="1"/>
      </w:r>
      <w:r w:rsidRPr="004B426A">
        <w:rPr>
          <w:rStyle w:val="IGPindeksgrnyipogrubienie"/>
        </w:rPr>
        <w:t>)</w:t>
      </w:r>
    </w:p>
    <w:p w:rsidR="004B426A" w:rsidRPr="004B426A" w:rsidRDefault="006D56BC" w:rsidP="004B426A">
      <w:pPr>
        <w:pStyle w:val="DATAAKTUdatauchwalenialubwydaniaaktu"/>
      </w:pPr>
      <w:r>
        <w:t>z dnia</w:t>
      </w:r>
      <w:r w:rsidR="004B426A" w:rsidRPr="004B426A">
        <w:t xml:space="preserve">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68A92A17091B4628A939C81A9AC77E9B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="004B426A" w:rsidRPr="004B426A">
              <w:t>&lt;data wydania aktu&gt;</w:t>
            </w:r>
          </w:sdtContent>
        </w:sdt>
      </w:fldSimple>
      <w:r w:rsidR="004B426A" w:rsidRPr="004B426A">
        <w:t> r.</w:t>
      </w:r>
    </w:p>
    <w:p w:rsidR="004B426A" w:rsidRPr="004B426A" w:rsidRDefault="004B426A" w:rsidP="004B426A">
      <w:pPr>
        <w:pStyle w:val="TYTUAKTUprzedmiotregulacjiustawylubrozporzdzenia"/>
        <w:rPr>
          <w:rStyle w:val="IGPindeksgrnyipogrubienie"/>
        </w:rPr>
      </w:pPr>
      <w:r w:rsidRPr="004B426A">
        <w:t>zmieniające rozporządzenie w sprawie wymagań, jakim powinna odpowiadać ochrona wartości pieniężnych przechowywanych i transportowanych przez przedsiębiorców i inne jednostki organizacyjne</w:t>
      </w:r>
    </w:p>
    <w:p w:rsidR="004B426A" w:rsidRPr="004B426A" w:rsidRDefault="004B426A" w:rsidP="004B426A">
      <w:pPr>
        <w:pStyle w:val="NIEARTTEKSTtekstnieartykuowanynppodstprawnarozplubpreambua"/>
      </w:pPr>
      <w:r w:rsidRPr="004B426A">
        <w:t>Na podstawie art. 6 ust. 2 ustawy z dnia 22 sierpnia 1997 r. o ochronie osób i mienia (Dz. U. z 2021 r. poz. 1995) zarządza się, co następuje:</w:t>
      </w:r>
    </w:p>
    <w:p w:rsidR="004B426A" w:rsidRDefault="004B426A" w:rsidP="004B426A">
      <w:pPr>
        <w:pStyle w:val="ARTartustawynprozporzdzenia"/>
      </w:pPr>
      <w:r w:rsidRPr="004B426A">
        <w:rPr>
          <w:rStyle w:val="Ppogrubienie"/>
        </w:rPr>
        <w:t>§ 1.</w:t>
      </w:r>
      <w:r w:rsidRPr="004B426A">
        <w:t xml:space="preserve"> W rozporządzeniu Ministra Spraw Wewnętrznych i Administracji z dnia 7 września 2010 r. w sprawie wymagań, jakim powinna odpowiadać ochrona wartości pieniężnych przechowywanych i transportowanych przez przedsiębiorców i inne jednostki organizacyjne (Dz. U.</w:t>
      </w:r>
      <w:r w:rsidR="00CF0731">
        <w:t xml:space="preserve"> z 2016 r. poz. 793, </w:t>
      </w:r>
      <w:r w:rsidRPr="004B426A">
        <w:t>z 2021 r. poz. 1739</w:t>
      </w:r>
      <w:r w:rsidR="00CF0731">
        <w:t xml:space="preserve"> oraz z 2022 r. poz. 495</w:t>
      </w:r>
      <w:r w:rsidRPr="004B426A">
        <w:t xml:space="preserve">) </w:t>
      </w:r>
      <w:r w:rsidR="00044145">
        <w:t xml:space="preserve">po </w:t>
      </w:r>
      <w:r w:rsidRPr="004B426A">
        <w:t xml:space="preserve">§ 14a </w:t>
      </w:r>
      <w:r w:rsidR="00044145">
        <w:t xml:space="preserve">dodaje się </w:t>
      </w:r>
      <w:r w:rsidR="00044145" w:rsidRPr="00044145">
        <w:t>§</w:t>
      </w:r>
      <w:r w:rsidR="006D56BC">
        <w:t> </w:t>
      </w:r>
      <w:r w:rsidR="00044145" w:rsidRPr="00044145">
        <w:t>14</w:t>
      </w:r>
      <w:r w:rsidR="00044145">
        <w:t>b w</w:t>
      </w:r>
      <w:r w:rsidR="00044145" w:rsidRPr="00044145">
        <w:t xml:space="preserve"> </w:t>
      </w:r>
      <w:r w:rsidR="00044145">
        <w:t>brzmieniu</w:t>
      </w:r>
      <w:r w:rsidRPr="004B426A">
        <w:t xml:space="preserve">: </w:t>
      </w:r>
    </w:p>
    <w:p w:rsidR="004B426A" w:rsidRDefault="004B426A" w:rsidP="006D56BC">
      <w:pPr>
        <w:pStyle w:val="ZARTzmartartykuempunktem"/>
      </w:pPr>
      <w:r w:rsidRPr="004B426A">
        <w:t>„§ 14</w:t>
      </w:r>
      <w:r w:rsidR="00044145">
        <w:t>b</w:t>
      </w:r>
      <w:r w:rsidRPr="004B426A">
        <w:t xml:space="preserve">. W okresie od dnia </w:t>
      </w:r>
      <w:r w:rsidR="004702D4">
        <w:t>16</w:t>
      </w:r>
      <w:r w:rsidRPr="004B426A">
        <w:t xml:space="preserve"> marca 2022 r. do dnia </w:t>
      </w:r>
      <w:r w:rsidR="00BF6C21">
        <w:t>31 marca</w:t>
      </w:r>
      <w:r w:rsidRPr="004B426A">
        <w:t xml:space="preserve"> 2022 r.: </w:t>
      </w:r>
    </w:p>
    <w:p w:rsidR="004B426A" w:rsidRPr="006D56BC" w:rsidRDefault="004B426A" w:rsidP="006D56BC">
      <w:pPr>
        <w:pStyle w:val="ZPKTzmpktartykuempunktem"/>
      </w:pPr>
      <w:r w:rsidRPr="004B426A">
        <w:t>1)</w:t>
      </w:r>
      <w:r w:rsidR="006D56BC">
        <w:tab/>
      </w:r>
      <w:r w:rsidRPr="004B426A">
        <w:t xml:space="preserve">wartości </w:t>
      </w:r>
      <w:r w:rsidRPr="006D56BC">
        <w:t xml:space="preserve">pieniężne powyżej 48 jednostek obliczeniowych są transportowane bankowozem typu A; </w:t>
      </w:r>
    </w:p>
    <w:p w:rsidR="004B426A" w:rsidRPr="004B426A" w:rsidRDefault="004B426A" w:rsidP="006D56BC">
      <w:pPr>
        <w:pStyle w:val="ZPKTzmpktartykuempunktem"/>
        <w:rPr>
          <w:rStyle w:val="Ppogrubienie"/>
        </w:rPr>
      </w:pPr>
      <w:r w:rsidRPr="006D56BC">
        <w:t>2)</w:t>
      </w:r>
      <w:r w:rsidR="006D56BC" w:rsidRPr="006D56BC">
        <w:tab/>
      </w:r>
      <w:r w:rsidRPr="006D56BC">
        <w:t>transport wartości pieniężnych do 16 jednostek obliczeniowych z użyciem bankowozu typu</w:t>
      </w:r>
      <w:r w:rsidRPr="004B426A">
        <w:t xml:space="preserve"> C, wyposażonego w pojemniki specjalistyczne co najmniej klasy D, może być wykonywany przez nieuzbrojonego pracownika ochrony posiadającego legitymację kwalifikowanego pracownika ochrony fizycznej, bez udziału konwojenta.”.</w:t>
      </w:r>
      <w:r w:rsidRPr="004B426A">
        <w:rPr>
          <w:rStyle w:val="Ppogrubienie"/>
        </w:rPr>
        <w:t xml:space="preserve"> </w:t>
      </w:r>
    </w:p>
    <w:p w:rsidR="004B426A" w:rsidRPr="004B426A" w:rsidRDefault="004B426A" w:rsidP="004B426A">
      <w:pPr>
        <w:pStyle w:val="ARTartustawynprozporzdzenia"/>
      </w:pPr>
      <w:r w:rsidRPr="004B426A">
        <w:rPr>
          <w:rStyle w:val="Ppogrubienie"/>
        </w:rPr>
        <w:t>§ 2.</w:t>
      </w:r>
      <w:r w:rsidRPr="004B426A">
        <w:t xml:space="preserve"> Rozporządzenie wchodzi w życie z dniem </w:t>
      </w:r>
      <w:r>
        <w:t>16</w:t>
      </w:r>
      <w:r w:rsidRPr="004B426A">
        <w:t xml:space="preserve"> marca 2022 r.</w:t>
      </w:r>
    </w:p>
    <w:p w:rsidR="00261A16" w:rsidRPr="00737F6A" w:rsidRDefault="004B426A" w:rsidP="006D56BC">
      <w:pPr>
        <w:pStyle w:val="NAZORGWYDnazwaorganuwydajcegoprojektowanyakt"/>
      </w:pPr>
      <w:r w:rsidRPr="004B426A">
        <w:t>Minister Spraw Wewnętrznych i Administracji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2C" w:rsidRDefault="00025C2C">
      <w:r>
        <w:separator/>
      </w:r>
    </w:p>
  </w:endnote>
  <w:endnote w:type="continuationSeparator" w:id="0">
    <w:p w:rsidR="00025C2C" w:rsidRDefault="0002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2C" w:rsidRDefault="00025C2C">
      <w:r>
        <w:separator/>
      </w:r>
    </w:p>
  </w:footnote>
  <w:footnote w:type="continuationSeparator" w:id="0">
    <w:p w:rsidR="00025C2C" w:rsidRDefault="00025C2C">
      <w:r>
        <w:continuationSeparator/>
      </w:r>
    </w:p>
  </w:footnote>
  <w:footnote w:id="1">
    <w:p w:rsidR="004B426A" w:rsidRPr="005B554B" w:rsidRDefault="004B426A" w:rsidP="004B426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B554B">
        <w:t>Minister Spraw Wewnętrznych i Administracji kieruje dział</w:t>
      </w:r>
      <w:r>
        <w:t>e</w:t>
      </w:r>
      <w:r w:rsidRPr="005B554B">
        <w:t>m administracji rządowej – sprawy wewnętrzne, na podstawie § 1 ust. 2 pkt 2 rozporządzenia Prezesa Rady Ministrów z dnia 18 listopada 2019 r. w sprawie szczegółowego zakresu działania Ministra Spraw Wewnętrznych i Administracji (Dz.</w:t>
      </w:r>
      <w:r>
        <w:t xml:space="preserve"> </w:t>
      </w:r>
      <w:r w:rsidRPr="005B554B">
        <w:t>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56B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6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C2C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14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02E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0C8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8E7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B0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2D4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426A"/>
    <w:rsid w:val="004B5037"/>
    <w:rsid w:val="004B5B2F"/>
    <w:rsid w:val="004B626A"/>
    <w:rsid w:val="004B660E"/>
    <w:rsid w:val="004C05BD"/>
    <w:rsid w:val="004C3B06"/>
    <w:rsid w:val="004C3F97"/>
    <w:rsid w:val="004C794C"/>
    <w:rsid w:val="004C7EE7"/>
    <w:rsid w:val="004D2DEE"/>
    <w:rsid w:val="004D2E1F"/>
    <w:rsid w:val="004D7FD9"/>
    <w:rsid w:val="004E1324"/>
    <w:rsid w:val="004E19A5"/>
    <w:rsid w:val="004E37E5"/>
    <w:rsid w:val="004E3FDB"/>
    <w:rsid w:val="004F169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E5B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BC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56BC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FA6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6B3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C21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731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C53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6BFBC3-3E8D-4B45-A99E-8F7CA071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92A17091B4628A939C81A9AC7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58E16-8DBC-452F-A092-F13DFAAE6705}"/>
      </w:docPartPr>
      <w:docPartBody>
        <w:p w:rsidR="006536B1" w:rsidRDefault="00AE0CF2" w:rsidP="00AE0CF2">
          <w:pPr>
            <w:pStyle w:val="68A92A17091B4628A939C81A9AC77E9B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F2"/>
    <w:rsid w:val="00300F41"/>
    <w:rsid w:val="00383C85"/>
    <w:rsid w:val="006536B1"/>
    <w:rsid w:val="006A53EE"/>
    <w:rsid w:val="00912D1C"/>
    <w:rsid w:val="00915507"/>
    <w:rsid w:val="009F43FD"/>
    <w:rsid w:val="00A97DC1"/>
    <w:rsid w:val="00AE0CF2"/>
    <w:rsid w:val="00F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0CF2"/>
    <w:rPr>
      <w:color w:val="808080"/>
    </w:rPr>
  </w:style>
  <w:style w:type="paragraph" w:customStyle="1" w:styleId="68A92A17091B4628A939C81A9AC77E9B">
    <w:name w:val="68A92A17091B4628A939C81A9AC77E9B"/>
    <w:rsid w:val="00AE0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008171-A94C-4B3A-ADFF-15DA3D7C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Piaskowski Paweł</dc:creator>
  <cp:lastModifiedBy>Świątkowski Piotr</cp:lastModifiedBy>
  <cp:revision>2</cp:revision>
  <cp:lastPrinted>2012-04-23T06:39:00Z</cp:lastPrinted>
  <dcterms:created xsi:type="dcterms:W3CDTF">2022-03-14T14:17:00Z</dcterms:created>
  <dcterms:modified xsi:type="dcterms:W3CDTF">2022-03-14T14:17:00Z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