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C1" w:rsidRPr="00593B9A" w:rsidRDefault="007C16C1" w:rsidP="007C16C1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93B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7C16C1" w:rsidRPr="00593B9A" w:rsidRDefault="007C16C1" w:rsidP="007C16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5A2" w:rsidRPr="005C25A2" w:rsidRDefault="007C16C1" w:rsidP="00DD3130">
      <w:p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DA1531">
        <w:rPr>
          <w:rFonts w:ascii="Times New Roman" w:eastAsia="Times New Roman" w:hAnsi="Times New Roman" w:cs="Times New Roman"/>
          <w:lang w:eastAsia="pl-PL"/>
        </w:rPr>
        <w:t>Projekt nowelizacji rozporządzenia</w:t>
      </w:r>
      <w:r w:rsidR="00E03A0C" w:rsidRPr="00DA1531">
        <w:rPr>
          <w:rFonts w:ascii="Times New Roman" w:eastAsia="Times New Roman" w:hAnsi="Times New Roman" w:cs="Times New Roman"/>
          <w:lang w:eastAsia="pl-PL"/>
        </w:rPr>
        <w:t xml:space="preserve"> Ministra Spraw Wewnętrznych i Administracji z dnia 7 września 2010 r.</w:t>
      </w:r>
      <w:r w:rsidRPr="00DA153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1531">
        <w:rPr>
          <w:rFonts w:ascii="Times New Roman" w:eastAsia="Times New Roman" w:hAnsi="Times New Roman" w:cs="Times New Roman"/>
          <w:i/>
          <w:lang w:eastAsia="pl-PL"/>
        </w:rPr>
        <w:t>w sprawie wymagań</w:t>
      </w:r>
      <w:r w:rsidR="00CF14A7">
        <w:rPr>
          <w:rFonts w:ascii="Times New Roman" w:eastAsia="Times New Roman" w:hAnsi="Times New Roman" w:cs="Times New Roman"/>
          <w:i/>
          <w:lang w:eastAsia="pl-PL"/>
        </w:rPr>
        <w:t>,</w:t>
      </w:r>
      <w:r w:rsidRPr="00DA1531">
        <w:rPr>
          <w:rFonts w:ascii="Times New Roman" w:eastAsia="Times New Roman" w:hAnsi="Times New Roman" w:cs="Times New Roman"/>
          <w:i/>
          <w:lang w:eastAsia="pl-PL"/>
        </w:rPr>
        <w:t xml:space="preserve"> jakim powinna odpowiadać ochrona wartości pieniężnych przechowywanych i transportowanych przez przedsiębiorców i inne jednostki organizacyjne</w:t>
      </w:r>
      <w:r w:rsidRPr="00DA1531"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CE3A95">
        <w:rPr>
          <w:rFonts w:ascii="Times New Roman" w:eastAsia="Times New Roman" w:hAnsi="Times New Roman" w:cs="Times New Roman"/>
          <w:lang w:eastAsia="pl-PL"/>
        </w:rPr>
        <w:t xml:space="preserve">odpowiedzią na </w:t>
      </w:r>
      <w:r w:rsidR="00EE446E" w:rsidRPr="00CE3A95">
        <w:rPr>
          <w:rFonts w:ascii="Times New Roman" w:eastAsia="Times New Roman" w:hAnsi="Times New Roman" w:cs="Times New Roman"/>
          <w:lang w:eastAsia="pl-PL"/>
        </w:rPr>
        <w:t>popyt</w:t>
      </w:r>
      <w:r w:rsidR="00562361" w:rsidRPr="00CE3A95">
        <w:rPr>
          <w:rFonts w:ascii="Times New Roman" w:eastAsia="Times New Roman" w:hAnsi="Times New Roman" w:cs="Times New Roman"/>
          <w:lang w:eastAsia="pl-PL"/>
        </w:rPr>
        <w:t xml:space="preserve"> ludności na gotówkę. </w:t>
      </w:r>
      <w:r w:rsidR="00F46AF6" w:rsidRPr="00CE3A95">
        <w:rPr>
          <w:rFonts w:ascii="Times New Roman" w:eastAsia="Times New Roman" w:hAnsi="Times New Roman"/>
          <w:lang w:eastAsia="pl-PL"/>
        </w:rPr>
        <w:t xml:space="preserve">W związku z zaistniałą sytuacją wynikającą z ataku Federacji Rosyjskiej na Ukrainę, zauważa się </w:t>
      </w:r>
      <w:r w:rsidR="00CE3A95" w:rsidRPr="00CE3A95">
        <w:rPr>
          <w:rFonts w:ascii="Times New Roman" w:eastAsia="Times New Roman" w:hAnsi="Times New Roman"/>
          <w:lang w:eastAsia="pl-PL"/>
        </w:rPr>
        <w:t>utrzymujące się</w:t>
      </w:r>
      <w:r w:rsidR="00F46AF6" w:rsidRPr="00CE3A95">
        <w:rPr>
          <w:rFonts w:ascii="Times New Roman" w:eastAsia="Times New Roman" w:hAnsi="Times New Roman"/>
          <w:lang w:eastAsia="pl-PL"/>
        </w:rPr>
        <w:t xml:space="preserve"> zapotrzebowanie na dokonywani</w:t>
      </w:r>
      <w:r w:rsidR="00086428" w:rsidRPr="00CE3A95">
        <w:rPr>
          <w:rFonts w:ascii="Times New Roman" w:eastAsia="Times New Roman" w:hAnsi="Times New Roman"/>
          <w:lang w:eastAsia="pl-PL"/>
        </w:rPr>
        <w:t>e</w:t>
      </w:r>
      <w:r w:rsidR="00F46AF6" w:rsidRPr="00CE3A95">
        <w:rPr>
          <w:rFonts w:ascii="Times New Roman" w:eastAsia="Times New Roman" w:hAnsi="Times New Roman"/>
          <w:lang w:eastAsia="pl-PL"/>
        </w:rPr>
        <w:t xml:space="preserve"> transakcji polegających w szczególności na wypłacaniu </w:t>
      </w:r>
      <w:r w:rsidR="00F46AF6">
        <w:rPr>
          <w:rFonts w:ascii="Times New Roman" w:eastAsia="Times New Roman" w:hAnsi="Times New Roman"/>
          <w:lang w:eastAsia="pl-PL"/>
        </w:rPr>
        <w:t>gotówki z bankomatów</w:t>
      </w:r>
      <w:r w:rsidR="00DD3130">
        <w:rPr>
          <w:rFonts w:ascii="Times New Roman" w:eastAsia="Times New Roman" w:hAnsi="Times New Roman"/>
          <w:lang w:eastAsia="pl-PL"/>
        </w:rPr>
        <w:t xml:space="preserve"> oraz wypłatach walutowych</w:t>
      </w:r>
      <w:r w:rsidR="00F46AF6">
        <w:rPr>
          <w:rFonts w:ascii="Times New Roman" w:eastAsia="Times New Roman" w:hAnsi="Times New Roman"/>
          <w:lang w:eastAsia="pl-PL"/>
        </w:rPr>
        <w:t>. Kwestia ta pozostaje również szczególnie istotna w kontekście wzrostu napływu z Ukrainy</w:t>
      </w:r>
      <w:r w:rsidR="00086428">
        <w:rPr>
          <w:rFonts w:ascii="Times New Roman" w:eastAsia="Times New Roman" w:hAnsi="Times New Roman"/>
          <w:lang w:eastAsia="pl-PL"/>
        </w:rPr>
        <w:t xml:space="preserve"> uchodźców na terytorium Polski</w:t>
      </w:r>
      <w:r w:rsidR="00F46AF6">
        <w:rPr>
          <w:rFonts w:ascii="Times New Roman" w:eastAsia="Times New Roman" w:hAnsi="Times New Roman"/>
          <w:lang w:eastAsia="pl-PL"/>
        </w:rPr>
        <w:t xml:space="preserve">. </w:t>
      </w:r>
    </w:p>
    <w:p w:rsidR="00415DB1" w:rsidRPr="00415DB1" w:rsidRDefault="00415DB1" w:rsidP="00DD3130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Obowiązujące przepisy w tym zakresie w § 7 rozporządzenia </w:t>
      </w:r>
      <w:r w:rsidRPr="00DA1531">
        <w:rPr>
          <w:rFonts w:ascii="Times New Roman" w:eastAsia="Times New Roman" w:hAnsi="Times New Roman" w:cs="Times New Roman"/>
          <w:i/>
          <w:lang w:eastAsia="pl-PL"/>
        </w:rPr>
        <w:t>w sprawie wymagań</w:t>
      </w:r>
      <w:r w:rsidR="00CF14A7">
        <w:rPr>
          <w:rFonts w:ascii="Times New Roman" w:eastAsia="Times New Roman" w:hAnsi="Times New Roman" w:cs="Times New Roman"/>
          <w:i/>
          <w:lang w:eastAsia="pl-PL"/>
        </w:rPr>
        <w:t>,</w:t>
      </w:r>
      <w:r w:rsidRPr="00DA1531">
        <w:rPr>
          <w:rFonts w:ascii="Times New Roman" w:eastAsia="Times New Roman" w:hAnsi="Times New Roman" w:cs="Times New Roman"/>
          <w:i/>
          <w:lang w:eastAsia="pl-PL"/>
        </w:rPr>
        <w:t xml:space="preserve"> jakim powinna odpowiadać ochrona wartości pieniężnych przechowywanych i transportowanych przez przedsiębiorców i inne jednostki organizacyjne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nakładają określone limity gotówki, któr</w:t>
      </w:r>
      <w:r w:rsidR="006E5219">
        <w:rPr>
          <w:rFonts w:ascii="Times New Roman" w:eastAsia="Times New Roman" w:hAnsi="Times New Roman" w:cs="Times New Roman"/>
          <w:lang w:eastAsia="pl-PL"/>
        </w:rPr>
        <w:t xml:space="preserve">e mają zastosowanie w odniesieniu do wielkości kwot przewożonych </w:t>
      </w:r>
      <w:r>
        <w:rPr>
          <w:rFonts w:ascii="Times New Roman" w:eastAsia="Times New Roman" w:hAnsi="Times New Roman" w:cs="Times New Roman"/>
          <w:lang w:eastAsia="pl-PL"/>
        </w:rPr>
        <w:t xml:space="preserve">bankowozami. </w:t>
      </w:r>
      <w:r w:rsidR="006E5219">
        <w:rPr>
          <w:rFonts w:ascii="Times New Roman" w:eastAsia="Times New Roman" w:hAnsi="Times New Roman" w:cs="Times New Roman"/>
          <w:lang w:eastAsia="pl-PL"/>
        </w:rPr>
        <w:t>Powoduje to spowolnienie możliwości zasilania banków i bankomat</w:t>
      </w:r>
      <w:r w:rsidR="00487900">
        <w:rPr>
          <w:rFonts w:ascii="Times New Roman" w:eastAsia="Times New Roman" w:hAnsi="Times New Roman" w:cs="Times New Roman"/>
          <w:lang w:eastAsia="pl-PL"/>
        </w:rPr>
        <w:t>ów</w:t>
      </w:r>
      <w:r w:rsidR="006E5219">
        <w:rPr>
          <w:rFonts w:ascii="Times New Roman" w:eastAsia="Times New Roman" w:hAnsi="Times New Roman" w:cs="Times New Roman"/>
          <w:lang w:eastAsia="pl-PL"/>
        </w:rPr>
        <w:t xml:space="preserve"> w gotówkę i w konsekwencji </w:t>
      </w:r>
      <w:r w:rsidR="00B72B47">
        <w:rPr>
          <w:rFonts w:ascii="Times New Roman" w:eastAsia="Times New Roman" w:hAnsi="Times New Roman" w:cs="Times New Roman"/>
          <w:lang w:eastAsia="pl-PL"/>
        </w:rPr>
        <w:t xml:space="preserve">skutkuje </w:t>
      </w:r>
      <w:r w:rsidR="006E5219">
        <w:rPr>
          <w:rFonts w:ascii="Times New Roman" w:eastAsia="Times New Roman" w:hAnsi="Times New Roman" w:cs="Times New Roman"/>
          <w:lang w:eastAsia="pl-PL"/>
        </w:rPr>
        <w:t xml:space="preserve">nawet czasowym wyłączaniem bankomatów z użytkowania.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D0A10" w:rsidRDefault="006E5219" w:rsidP="00AE5F99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086428">
        <w:rPr>
          <w:rFonts w:ascii="Times New Roman" w:eastAsia="Times New Roman" w:hAnsi="Times New Roman" w:cs="Times New Roman"/>
          <w:lang w:eastAsia="pl-PL"/>
        </w:rPr>
        <w:t xml:space="preserve">W celu wyeliminowania przedmiotowego problemu, </w:t>
      </w:r>
      <w:r w:rsidR="00086428" w:rsidRPr="00086428">
        <w:rPr>
          <w:rFonts w:ascii="Times New Roman" w:eastAsia="Times New Roman" w:hAnsi="Times New Roman" w:cs="Times New Roman"/>
          <w:lang w:eastAsia="pl-PL"/>
        </w:rPr>
        <w:t xml:space="preserve">rozporządzeniem z dnia 1 marca 2022 r. </w:t>
      </w:r>
      <w:r w:rsidR="00086428" w:rsidRPr="00086428">
        <w:rPr>
          <w:rFonts w:ascii="Times New Roman" w:hAnsi="Times New Roman" w:cs="Times New Roman"/>
          <w:i/>
        </w:rPr>
        <w:t>zmieniającym rozporządzenie w sprawie wymagań, jakim powinna odpowiadać ochrona wartości pieniężnych przechowywanych i transportowanych przez przedsiębiorców i inne jednostki organizacyjne</w:t>
      </w:r>
      <w:r w:rsidR="00086428" w:rsidRPr="00086428">
        <w:rPr>
          <w:rFonts w:ascii="Times New Roman" w:eastAsia="Times New Roman" w:hAnsi="Times New Roman" w:cs="Times New Roman"/>
          <w:lang w:eastAsia="pl-PL"/>
        </w:rPr>
        <w:t>, dodano</w:t>
      </w:r>
      <w:r w:rsidRPr="000864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6428" w:rsidRPr="00086428">
        <w:rPr>
          <w:rFonts w:ascii="Times New Roman" w:eastAsia="Times New Roman" w:hAnsi="Times New Roman" w:cs="Times New Roman"/>
          <w:lang w:eastAsia="pl-PL"/>
        </w:rPr>
        <w:t>§ 14a, będący przepisem epizodycznym</w:t>
      </w:r>
      <w:r w:rsidRPr="00086428">
        <w:rPr>
          <w:rFonts w:ascii="Times New Roman" w:eastAsia="Times New Roman" w:hAnsi="Times New Roman" w:cs="Times New Roman"/>
          <w:lang w:eastAsia="pl-PL"/>
        </w:rPr>
        <w:t xml:space="preserve">, który </w:t>
      </w:r>
      <w:r w:rsidR="00D45E95" w:rsidRPr="00086428">
        <w:rPr>
          <w:rFonts w:ascii="Times New Roman" w:eastAsia="Times New Roman" w:hAnsi="Times New Roman" w:cs="Times New Roman"/>
          <w:lang w:eastAsia="pl-PL"/>
        </w:rPr>
        <w:t>zapewni</w:t>
      </w:r>
      <w:r w:rsidR="00086428">
        <w:rPr>
          <w:rFonts w:ascii="Times New Roman" w:eastAsia="Times New Roman" w:hAnsi="Times New Roman" w:cs="Times New Roman"/>
          <w:lang w:eastAsia="pl-PL"/>
        </w:rPr>
        <w:t>a</w:t>
      </w:r>
      <w:r w:rsidR="00D45E95" w:rsidRPr="00086428">
        <w:rPr>
          <w:rFonts w:ascii="Times New Roman" w:eastAsia="Times New Roman" w:hAnsi="Times New Roman" w:cs="Times New Roman"/>
          <w:lang w:eastAsia="pl-PL"/>
        </w:rPr>
        <w:t xml:space="preserve">, że od </w:t>
      </w:r>
      <w:r w:rsidR="008321FC" w:rsidRPr="00086428">
        <w:rPr>
          <w:rFonts w:ascii="Times New Roman" w:eastAsia="Times New Roman" w:hAnsi="Times New Roman" w:cs="Times New Roman"/>
          <w:lang w:eastAsia="pl-PL"/>
        </w:rPr>
        <w:t>2</w:t>
      </w:r>
      <w:r w:rsidR="00487900" w:rsidRPr="00086428">
        <w:rPr>
          <w:rFonts w:ascii="Times New Roman" w:eastAsia="Times New Roman" w:hAnsi="Times New Roman" w:cs="Times New Roman"/>
          <w:lang w:eastAsia="pl-PL"/>
        </w:rPr>
        <w:t xml:space="preserve"> marca do </w:t>
      </w:r>
      <w:r w:rsidR="008321FC" w:rsidRPr="00086428">
        <w:rPr>
          <w:rFonts w:ascii="Times New Roman" w:eastAsia="Times New Roman" w:hAnsi="Times New Roman" w:cs="Times New Roman"/>
          <w:lang w:eastAsia="pl-PL"/>
        </w:rPr>
        <w:t>15</w:t>
      </w:r>
      <w:r w:rsidR="001D6DA3">
        <w:rPr>
          <w:rFonts w:ascii="Times New Roman" w:eastAsia="Times New Roman" w:hAnsi="Times New Roman" w:cs="Times New Roman"/>
          <w:lang w:eastAsia="pl-PL"/>
        </w:rPr>
        <w:t> </w:t>
      </w:r>
      <w:r w:rsidR="00B72B47" w:rsidRPr="00086428">
        <w:rPr>
          <w:rFonts w:ascii="Times New Roman" w:eastAsia="Times New Roman" w:hAnsi="Times New Roman" w:cs="Times New Roman"/>
          <w:lang w:eastAsia="pl-PL"/>
        </w:rPr>
        <w:t>marca</w:t>
      </w:r>
      <w:r w:rsidR="00487900" w:rsidRPr="00086428">
        <w:rPr>
          <w:rFonts w:ascii="Times New Roman" w:eastAsia="Times New Roman" w:hAnsi="Times New Roman" w:cs="Times New Roman"/>
          <w:lang w:eastAsia="pl-PL"/>
        </w:rPr>
        <w:t xml:space="preserve"> 2022 r.</w:t>
      </w:r>
      <w:r w:rsidR="00D45E95" w:rsidRPr="00086428">
        <w:rPr>
          <w:rFonts w:ascii="Times New Roman" w:eastAsia="Times New Roman" w:hAnsi="Times New Roman" w:cs="Times New Roman"/>
          <w:lang w:eastAsia="pl-PL"/>
        </w:rPr>
        <w:t xml:space="preserve"> limity wartości pieniężnych, które będą mogły</w:t>
      </w:r>
      <w:r w:rsidR="00D45E95">
        <w:rPr>
          <w:rFonts w:ascii="Times New Roman" w:eastAsia="Times New Roman" w:hAnsi="Times New Roman" w:cs="Times New Roman"/>
          <w:lang w:eastAsia="pl-PL"/>
        </w:rPr>
        <w:t xml:space="preserve"> być transportowane do banków </w:t>
      </w:r>
      <w:r w:rsidR="00086428">
        <w:rPr>
          <w:rFonts w:ascii="Times New Roman" w:eastAsia="Times New Roman" w:hAnsi="Times New Roman" w:cs="Times New Roman"/>
          <w:lang w:eastAsia="pl-PL"/>
        </w:rPr>
        <w:br/>
      </w:r>
      <w:r w:rsidR="00D45E95">
        <w:rPr>
          <w:rFonts w:ascii="Times New Roman" w:eastAsia="Times New Roman" w:hAnsi="Times New Roman" w:cs="Times New Roman"/>
          <w:lang w:eastAsia="pl-PL"/>
        </w:rPr>
        <w:t>i bankomatów</w:t>
      </w:r>
      <w:r w:rsidR="005308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F99">
        <w:rPr>
          <w:rFonts w:ascii="Times New Roman" w:eastAsia="Times New Roman" w:hAnsi="Times New Roman" w:cs="Times New Roman"/>
          <w:lang w:eastAsia="pl-PL"/>
        </w:rPr>
        <w:t xml:space="preserve">zostaną podwojone, odpowiednio: </w:t>
      </w:r>
    </w:p>
    <w:p w:rsidR="00AE5F99" w:rsidRPr="00AE5F99" w:rsidRDefault="000D0A10" w:rsidP="00F46AF6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transport </w:t>
      </w:r>
      <w:r w:rsidR="00AE5F99">
        <w:rPr>
          <w:rFonts w:ascii="Times New Roman" w:eastAsia="Times New Roman" w:hAnsi="Times New Roman" w:cs="Times New Roman"/>
          <w:lang w:eastAsia="pl-PL"/>
        </w:rPr>
        <w:t xml:space="preserve">bankowozami typu A </w:t>
      </w:r>
      <w:r w:rsidR="0053087E">
        <w:rPr>
          <w:rFonts w:ascii="Times New Roman" w:eastAsia="Times New Roman" w:hAnsi="Times New Roman" w:cs="Times New Roman"/>
          <w:lang w:eastAsia="pl-PL"/>
        </w:rPr>
        <w:t xml:space="preserve">będzie </w:t>
      </w:r>
      <w:r w:rsidR="00B72B47">
        <w:rPr>
          <w:rFonts w:ascii="Times New Roman" w:eastAsia="Times New Roman" w:hAnsi="Times New Roman" w:cs="Times New Roman"/>
          <w:lang w:eastAsia="pl-PL"/>
        </w:rPr>
        <w:t>wymagany</w:t>
      </w:r>
      <w:r w:rsidR="0053087E">
        <w:rPr>
          <w:rFonts w:ascii="Times New Roman" w:eastAsia="Times New Roman" w:hAnsi="Times New Roman" w:cs="Times New Roman"/>
          <w:lang w:eastAsia="pl-PL"/>
        </w:rPr>
        <w:t xml:space="preserve"> dla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F99">
        <w:rPr>
          <w:rFonts w:ascii="Times New Roman" w:eastAsia="Times New Roman" w:hAnsi="Times New Roman" w:cs="Times New Roman"/>
          <w:lang w:eastAsia="pl-PL"/>
        </w:rPr>
        <w:t>wartości pieniężn</w:t>
      </w:r>
      <w:r w:rsidR="0053087E">
        <w:rPr>
          <w:rFonts w:ascii="Times New Roman" w:eastAsia="Times New Roman" w:hAnsi="Times New Roman" w:cs="Times New Roman"/>
          <w:lang w:eastAsia="pl-PL"/>
        </w:rPr>
        <w:t>ych</w:t>
      </w:r>
      <w:r w:rsidR="00AE5F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F99" w:rsidRPr="00AE5F99">
        <w:rPr>
          <w:rFonts w:ascii="Times New Roman" w:eastAsia="Times New Roman" w:hAnsi="Times New Roman" w:cs="Times New Roman"/>
          <w:lang w:eastAsia="pl-PL"/>
        </w:rPr>
        <w:t>powyżej 48 jednostek obliczeniowych;</w:t>
      </w:r>
    </w:p>
    <w:p w:rsidR="00F46AF6" w:rsidRPr="000F33CA" w:rsidRDefault="000D0A10" w:rsidP="00F46AF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5F572C">
        <w:rPr>
          <w:rFonts w:ascii="Times New Roman" w:eastAsia="Times New Roman" w:hAnsi="Times New Roman" w:cs="Times New Roman"/>
          <w:lang w:eastAsia="pl-PL"/>
        </w:rPr>
        <w:t xml:space="preserve">transport </w:t>
      </w:r>
      <w:r>
        <w:rPr>
          <w:rFonts w:ascii="Times New Roman" w:eastAsia="Times New Roman" w:hAnsi="Times New Roman" w:cs="Times New Roman"/>
          <w:lang w:eastAsia="pl-PL"/>
        </w:rPr>
        <w:t xml:space="preserve">bankowozami </w:t>
      </w:r>
      <w:r w:rsidR="00AE5F99" w:rsidRPr="00AE5F99">
        <w:rPr>
          <w:rFonts w:ascii="Times New Roman" w:eastAsia="Times New Roman" w:hAnsi="Times New Roman" w:cs="Times New Roman"/>
          <w:lang w:eastAsia="pl-PL"/>
        </w:rPr>
        <w:t>typu C, wyposażon</w:t>
      </w:r>
      <w:r w:rsidR="005F572C">
        <w:rPr>
          <w:rFonts w:ascii="Times New Roman" w:eastAsia="Times New Roman" w:hAnsi="Times New Roman" w:cs="Times New Roman"/>
          <w:lang w:eastAsia="pl-PL"/>
        </w:rPr>
        <w:t>ymi</w:t>
      </w:r>
      <w:r w:rsidR="00AE5F99" w:rsidRPr="00AE5F99">
        <w:rPr>
          <w:rFonts w:ascii="Times New Roman" w:eastAsia="Times New Roman" w:hAnsi="Times New Roman" w:cs="Times New Roman"/>
          <w:lang w:eastAsia="pl-PL"/>
        </w:rPr>
        <w:t xml:space="preserve"> w pojemniki specjalistyczne co najmniej klasy D, </w:t>
      </w:r>
      <w:r w:rsidR="00B46675">
        <w:rPr>
          <w:rFonts w:ascii="Times New Roman" w:eastAsia="Times New Roman" w:hAnsi="Times New Roman" w:cs="Times New Roman"/>
          <w:lang w:eastAsia="pl-PL"/>
        </w:rPr>
        <w:br/>
      </w:r>
      <w:r w:rsidR="00B72B47" w:rsidRPr="000F33CA">
        <w:rPr>
          <w:rFonts w:ascii="Times New Roman" w:eastAsia="Times New Roman" w:hAnsi="Times New Roman" w:cs="Times New Roman"/>
          <w:lang w:eastAsia="pl-PL"/>
        </w:rPr>
        <w:t xml:space="preserve">będzie możliwy </w:t>
      </w:r>
      <w:r w:rsidRPr="000F33CA">
        <w:rPr>
          <w:rFonts w:ascii="Times New Roman" w:eastAsia="Times New Roman" w:hAnsi="Times New Roman" w:cs="Times New Roman"/>
          <w:lang w:eastAsia="pl-PL"/>
        </w:rPr>
        <w:t>z udziałem</w:t>
      </w:r>
      <w:r w:rsidR="00AE5F99" w:rsidRPr="000F33CA">
        <w:rPr>
          <w:rFonts w:ascii="Times New Roman" w:eastAsia="Times New Roman" w:hAnsi="Times New Roman" w:cs="Times New Roman"/>
          <w:lang w:eastAsia="pl-PL"/>
        </w:rPr>
        <w:t xml:space="preserve"> nieuzbrojonego pracownika ochrony posiadającego legitymację kwalifikowanego pracownika ochrony fizycznej</w:t>
      </w:r>
      <w:r w:rsidR="00B72B47" w:rsidRPr="000F33CA">
        <w:rPr>
          <w:rFonts w:ascii="Times New Roman" w:eastAsia="Times New Roman" w:hAnsi="Times New Roman" w:cs="Times New Roman"/>
          <w:lang w:eastAsia="pl-PL"/>
        </w:rPr>
        <w:t>, bez konwojenta,</w:t>
      </w:r>
      <w:r w:rsidRPr="000F33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087E" w:rsidRPr="000F33CA">
        <w:rPr>
          <w:rFonts w:ascii="Times New Roman" w:eastAsia="Times New Roman" w:hAnsi="Times New Roman" w:cs="Times New Roman"/>
          <w:lang w:eastAsia="pl-PL"/>
        </w:rPr>
        <w:t>dla</w:t>
      </w:r>
      <w:r w:rsidRPr="000F33CA">
        <w:rPr>
          <w:rFonts w:ascii="Times New Roman" w:eastAsia="Times New Roman" w:hAnsi="Times New Roman" w:cs="Times New Roman"/>
          <w:lang w:eastAsia="pl-PL"/>
        </w:rPr>
        <w:t xml:space="preserve"> wartości pieniężn</w:t>
      </w:r>
      <w:r w:rsidR="0053087E" w:rsidRPr="000F33CA">
        <w:rPr>
          <w:rFonts w:ascii="Times New Roman" w:eastAsia="Times New Roman" w:hAnsi="Times New Roman" w:cs="Times New Roman"/>
          <w:lang w:eastAsia="pl-PL"/>
        </w:rPr>
        <w:t xml:space="preserve">ych </w:t>
      </w:r>
      <w:r w:rsidRPr="000F33CA">
        <w:rPr>
          <w:rFonts w:ascii="Times New Roman" w:eastAsia="Times New Roman" w:hAnsi="Times New Roman" w:cs="Times New Roman"/>
          <w:lang w:eastAsia="pl-PL"/>
        </w:rPr>
        <w:t xml:space="preserve">do 16 jednostek obliczeniowych. </w:t>
      </w:r>
    </w:p>
    <w:p w:rsidR="00F46AF6" w:rsidRPr="000F33CA" w:rsidRDefault="00F46AF6" w:rsidP="00F46AF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F33CA">
        <w:rPr>
          <w:rFonts w:ascii="Times New Roman" w:eastAsia="Times New Roman" w:hAnsi="Times New Roman" w:cs="Times New Roman"/>
          <w:lang w:eastAsia="pl-PL"/>
        </w:rPr>
        <w:t xml:space="preserve">W wymiarze finansowym, przy obecnej wartości jednostki obliczeniowej, </w:t>
      </w:r>
      <w:r w:rsidR="00086428" w:rsidRPr="000F33CA">
        <w:rPr>
          <w:rFonts w:ascii="Times New Roman" w:eastAsia="Times New Roman" w:hAnsi="Times New Roman" w:cs="Times New Roman"/>
          <w:lang w:eastAsia="pl-PL"/>
        </w:rPr>
        <w:t xml:space="preserve">w omawianym okresie </w:t>
      </w:r>
      <w:r w:rsidRPr="000F33CA">
        <w:rPr>
          <w:rFonts w:ascii="Times New Roman" w:eastAsia="Times New Roman" w:hAnsi="Times New Roman" w:cs="Times New Roman"/>
          <w:lang w:eastAsia="pl-PL"/>
        </w:rPr>
        <w:t>zwiększy</w:t>
      </w:r>
      <w:r w:rsidR="00086428" w:rsidRPr="000F33CA">
        <w:rPr>
          <w:rFonts w:ascii="Times New Roman" w:eastAsia="Times New Roman" w:hAnsi="Times New Roman" w:cs="Times New Roman"/>
          <w:lang w:eastAsia="pl-PL"/>
        </w:rPr>
        <w:t>ła</w:t>
      </w:r>
      <w:r w:rsidRPr="000F33CA">
        <w:rPr>
          <w:rFonts w:ascii="Times New Roman" w:eastAsia="Times New Roman" w:hAnsi="Times New Roman" w:cs="Times New Roman"/>
          <w:lang w:eastAsia="pl-PL"/>
        </w:rPr>
        <w:t xml:space="preserve"> się możliwość przewozu z ok. 17 mln zł do 34 </w:t>
      </w:r>
      <w:r w:rsidR="00CF14A7">
        <w:rPr>
          <w:rFonts w:ascii="Times New Roman" w:eastAsia="Times New Roman" w:hAnsi="Times New Roman" w:cs="Times New Roman"/>
          <w:lang w:eastAsia="pl-PL"/>
        </w:rPr>
        <w:t xml:space="preserve">mln zł </w:t>
      </w:r>
      <w:r w:rsidRPr="000F33CA">
        <w:rPr>
          <w:rFonts w:ascii="Times New Roman" w:eastAsia="Times New Roman" w:hAnsi="Times New Roman" w:cs="Times New Roman"/>
          <w:lang w:eastAsia="pl-PL"/>
        </w:rPr>
        <w:t>w przypadku bankowozów typu B oraz</w:t>
      </w:r>
      <w:r w:rsidR="00086428" w:rsidRPr="000F33CA">
        <w:rPr>
          <w:rFonts w:ascii="Times New Roman" w:eastAsia="Times New Roman" w:hAnsi="Times New Roman" w:cs="Times New Roman"/>
          <w:lang w:eastAsia="pl-PL"/>
        </w:rPr>
        <w:t xml:space="preserve"> z ok. 5,5 mln zł do 11 mln zł </w:t>
      </w:r>
      <w:r w:rsidRPr="000F33CA">
        <w:rPr>
          <w:rFonts w:ascii="Times New Roman" w:eastAsia="Times New Roman" w:hAnsi="Times New Roman" w:cs="Times New Roman"/>
          <w:lang w:eastAsia="pl-PL"/>
        </w:rPr>
        <w:t xml:space="preserve">w przypadku bankowozu typu C. </w:t>
      </w:r>
    </w:p>
    <w:p w:rsidR="005D3A12" w:rsidRDefault="005D3A12" w:rsidP="00F46AF6">
      <w:pPr>
        <w:jc w:val="both"/>
        <w:rPr>
          <w:rFonts w:ascii="Times New Roman" w:eastAsia="Calibri" w:hAnsi="Times New Roman" w:cs="Times New Roman"/>
        </w:rPr>
      </w:pPr>
      <w:r w:rsidRPr="005D3A12">
        <w:rPr>
          <w:rFonts w:ascii="Times New Roman" w:eastAsia="Times New Roman" w:hAnsi="Times New Roman" w:cs="Times New Roman"/>
          <w:lang w:eastAsia="pl-PL"/>
        </w:rPr>
        <w:t xml:space="preserve">Należy jednak wskazać, że utrzymuje się wzmożone zapotrzebowanie na usługi transportu wartości pieniężnych na polskim rynku, przy jednoczesnej potrzebie zachowania dostępności gotówki dla społeczeństwa przez banki komercyjne. Aktualna sytuacja związana z napływem uchodźców wpływa ma </w:t>
      </w:r>
      <w:r w:rsidRPr="005D3A12">
        <w:rPr>
          <w:rFonts w:ascii="Times New Roman" w:eastAsia="Calibri" w:hAnsi="Times New Roman" w:cs="Times New Roman"/>
        </w:rPr>
        <w:t>wzrost zakupu waluty przez banki komercyjne, który spowodował z kolei zwiększone zapotrzebowanie na transporty cargo na trasie Lotnisko Okęcie – skarbce banków lub firm CIT – dotychczas 3-4 w tygodniu, do 8-10 dziennie. Dodatkowo, zawierane transakcje zakupu walut obcych przewyższają wolumenami dotychczasowe limity na transport, co oznacza, że na jednym lotniczym liście przewozowym jest więcej gotówki do zabrania jednorazowo z lotniska niż w trybie standardowym, tym samym wymusza to konieczność podstawienia większej ilości pojazdów i załóg, które nie mogą realizować codziennych zadań.</w:t>
      </w:r>
    </w:p>
    <w:p w:rsidR="001B30B0" w:rsidRPr="000B12B2" w:rsidRDefault="00086428" w:rsidP="00F46AF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F33CA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5D3A12">
        <w:rPr>
          <w:rFonts w:ascii="Times New Roman" w:eastAsia="Times New Roman" w:hAnsi="Times New Roman" w:cs="Times New Roman"/>
          <w:lang w:eastAsia="pl-PL"/>
        </w:rPr>
        <w:t>powyższym</w:t>
      </w:r>
      <w:r w:rsidRPr="000F33CA">
        <w:rPr>
          <w:rFonts w:ascii="Times New Roman" w:eastAsia="Times New Roman" w:hAnsi="Times New Roman" w:cs="Times New Roman"/>
          <w:lang w:eastAsia="pl-PL"/>
        </w:rPr>
        <w:t xml:space="preserve"> zachodzi potrzeba przedłużenia obowiązywania </w:t>
      </w:r>
      <w:r w:rsidR="001B30B0" w:rsidRPr="000F33CA">
        <w:rPr>
          <w:rFonts w:ascii="Times New Roman" w:eastAsia="Times New Roman" w:hAnsi="Times New Roman" w:cs="Times New Roman"/>
          <w:lang w:eastAsia="pl-PL"/>
        </w:rPr>
        <w:t>przyjętych rozwiązań</w:t>
      </w:r>
      <w:r w:rsidR="005D3A12">
        <w:rPr>
          <w:rFonts w:ascii="Times New Roman" w:eastAsia="Times New Roman" w:hAnsi="Times New Roman" w:cs="Times New Roman"/>
          <w:lang w:eastAsia="pl-PL"/>
        </w:rPr>
        <w:t xml:space="preserve"> tymczasowych.</w:t>
      </w:r>
      <w:r w:rsidR="001B30B0" w:rsidRPr="000F33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3A12">
        <w:rPr>
          <w:rFonts w:ascii="Times New Roman" w:eastAsia="Times New Roman" w:hAnsi="Times New Roman" w:cs="Times New Roman"/>
          <w:lang w:eastAsia="pl-PL"/>
        </w:rPr>
        <w:t xml:space="preserve">W projekcie proponuje się zatem </w:t>
      </w:r>
      <w:r w:rsidR="009F7884" w:rsidRPr="000B12B2">
        <w:rPr>
          <w:rFonts w:ascii="Times New Roman" w:eastAsia="Times New Roman" w:hAnsi="Times New Roman" w:cs="Times New Roman"/>
          <w:lang w:eastAsia="pl-PL"/>
        </w:rPr>
        <w:t>dodanie § 14b, który obowiązywał będzie od 16 do 31</w:t>
      </w:r>
      <w:r w:rsidR="001D6DA3">
        <w:rPr>
          <w:rFonts w:ascii="Times New Roman" w:eastAsia="Times New Roman" w:hAnsi="Times New Roman" w:cs="Times New Roman"/>
          <w:lang w:eastAsia="pl-PL"/>
        </w:rPr>
        <w:t> </w:t>
      </w:r>
      <w:r w:rsidR="009F7884" w:rsidRPr="000B12B2">
        <w:rPr>
          <w:rFonts w:ascii="Times New Roman" w:eastAsia="Times New Roman" w:hAnsi="Times New Roman" w:cs="Times New Roman"/>
          <w:lang w:eastAsia="pl-PL"/>
        </w:rPr>
        <w:t>marca 2022 r</w:t>
      </w:r>
      <w:r w:rsidR="001B30B0" w:rsidRPr="000B12B2">
        <w:rPr>
          <w:rFonts w:ascii="Times New Roman" w:eastAsia="Times New Roman" w:hAnsi="Times New Roman" w:cs="Times New Roman"/>
          <w:lang w:eastAsia="pl-PL"/>
        </w:rPr>
        <w:t>.</w:t>
      </w:r>
    </w:p>
    <w:p w:rsidR="00562361" w:rsidRPr="000F33CA" w:rsidRDefault="00B72B47" w:rsidP="00A313C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0F33CA">
        <w:rPr>
          <w:rFonts w:ascii="Times New Roman" w:eastAsia="Times New Roman" w:hAnsi="Times New Roman" w:cs="Times New Roman"/>
          <w:lang w:eastAsia="pl-PL"/>
        </w:rPr>
        <w:lastRenderedPageBreak/>
        <w:t>Proponowane rozwiązanie</w:t>
      </w:r>
      <w:r w:rsidR="000D0A10" w:rsidRPr="000F33CA">
        <w:rPr>
          <w:rFonts w:ascii="Times New Roman" w:eastAsia="Times New Roman" w:hAnsi="Times New Roman" w:cs="Times New Roman"/>
          <w:lang w:eastAsia="pl-PL"/>
        </w:rPr>
        <w:t xml:space="preserve"> nie tylko usprawni dostęp ludności do gotówki, </w:t>
      </w:r>
      <w:r w:rsidR="0074507A" w:rsidRPr="000F33CA">
        <w:rPr>
          <w:rFonts w:ascii="Times New Roman" w:eastAsia="Times New Roman" w:hAnsi="Times New Roman" w:cs="Times New Roman"/>
          <w:lang w:eastAsia="pl-PL"/>
        </w:rPr>
        <w:t xml:space="preserve">ale także jest zgodne </w:t>
      </w:r>
      <w:r w:rsidR="00B46675" w:rsidRPr="000F33CA">
        <w:rPr>
          <w:rFonts w:ascii="Times New Roman" w:eastAsia="Times New Roman" w:hAnsi="Times New Roman" w:cs="Times New Roman"/>
          <w:lang w:eastAsia="pl-PL"/>
        </w:rPr>
        <w:br/>
      </w:r>
      <w:r w:rsidR="0074507A" w:rsidRPr="000F33CA">
        <w:rPr>
          <w:rFonts w:ascii="Times New Roman" w:eastAsia="Times New Roman" w:hAnsi="Times New Roman" w:cs="Times New Roman"/>
          <w:lang w:eastAsia="pl-PL"/>
        </w:rPr>
        <w:t>z oczekiwaniami rynku finansowego, w tym banków i firm CIT zaopatrujących oddziały bank</w:t>
      </w:r>
      <w:r w:rsidR="00A32770" w:rsidRPr="000F33CA">
        <w:rPr>
          <w:rFonts w:ascii="Times New Roman" w:eastAsia="Times New Roman" w:hAnsi="Times New Roman" w:cs="Times New Roman"/>
          <w:lang w:eastAsia="pl-PL"/>
        </w:rPr>
        <w:t>ów</w:t>
      </w:r>
      <w:r w:rsidR="0074507A" w:rsidRPr="000F33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6675" w:rsidRPr="000F33CA">
        <w:rPr>
          <w:rFonts w:ascii="Times New Roman" w:eastAsia="Times New Roman" w:hAnsi="Times New Roman" w:cs="Times New Roman"/>
          <w:lang w:eastAsia="pl-PL"/>
        </w:rPr>
        <w:br/>
      </w:r>
      <w:r w:rsidR="0074507A" w:rsidRPr="000F33CA">
        <w:rPr>
          <w:rFonts w:ascii="Times New Roman" w:eastAsia="Times New Roman" w:hAnsi="Times New Roman" w:cs="Times New Roman"/>
          <w:lang w:eastAsia="pl-PL"/>
        </w:rPr>
        <w:t>i bankomatów</w:t>
      </w:r>
      <w:r w:rsidR="00A32770" w:rsidRPr="000F33CA">
        <w:rPr>
          <w:rFonts w:ascii="Times New Roman" w:eastAsia="Times New Roman" w:hAnsi="Times New Roman" w:cs="Times New Roman"/>
          <w:lang w:eastAsia="pl-PL"/>
        </w:rPr>
        <w:t>. Podwojenie możliwości transportowych nie będzie mi</w:t>
      </w:r>
      <w:r w:rsidR="00CF14A7">
        <w:rPr>
          <w:rFonts w:ascii="Times New Roman" w:eastAsia="Times New Roman" w:hAnsi="Times New Roman" w:cs="Times New Roman"/>
          <w:lang w:eastAsia="pl-PL"/>
        </w:rPr>
        <w:t>ało bowiem wpływu na zwiększenie</w:t>
      </w:r>
      <w:r w:rsidR="00A32770" w:rsidRPr="000F33CA">
        <w:rPr>
          <w:rFonts w:ascii="Times New Roman" w:eastAsia="Times New Roman" w:hAnsi="Times New Roman" w:cs="Times New Roman"/>
          <w:lang w:eastAsia="pl-PL"/>
        </w:rPr>
        <w:t xml:space="preserve"> zapotrzebowania na zasoby ludzkie i sprzętowe</w:t>
      </w:r>
      <w:r w:rsidR="005F572C" w:rsidRPr="000F33CA">
        <w:rPr>
          <w:rFonts w:ascii="Times New Roman" w:eastAsia="Times New Roman" w:hAnsi="Times New Roman" w:cs="Times New Roman"/>
          <w:lang w:eastAsia="pl-PL"/>
        </w:rPr>
        <w:t xml:space="preserve"> tych firm</w:t>
      </w:r>
      <w:r w:rsidR="00A32770" w:rsidRPr="000F33C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4507A" w:rsidRPr="000F33C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62AE" w:rsidRPr="00DA1531" w:rsidRDefault="007C16C1" w:rsidP="0049522E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F33CA">
        <w:rPr>
          <w:rFonts w:ascii="Times New Roman" w:eastAsia="Times New Roman" w:hAnsi="Times New Roman" w:cs="Times New Roman"/>
          <w:lang w:eastAsia="pl-PL"/>
        </w:rPr>
        <w:t xml:space="preserve">Projekt rozporządzenia zakłada wejście w życie projektowanej regulacji </w:t>
      </w:r>
      <w:r w:rsidR="00A32770" w:rsidRPr="000F33CA">
        <w:rPr>
          <w:rFonts w:ascii="Times New Roman" w:eastAsia="Times New Roman" w:hAnsi="Times New Roman" w:cs="Times New Roman"/>
          <w:lang w:eastAsia="pl-PL"/>
        </w:rPr>
        <w:t>w dniu</w:t>
      </w:r>
      <w:r w:rsidRPr="000F33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6428" w:rsidRPr="000F33CA">
        <w:rPr>
          <w:rFonts w:ascii="Times New Roman" w:eastAsia="Times New Roman" w:hAnsi="Times New Roman" w:cs="Times New Roman"/>
          <w:lang w:eastAsia="pl-PL"/>
        </w:rPr>
        <w:t>16</w:t>
      </w:r>
      <w:r w:rsidR="00B72B47" w:rsidRPr="000F33CA">
        <w:rPr>
          <w:rFonts w:ascii="Times New Roman" w:eastAsia="Times New Roman" w:hAnsi="Times New Roman" w:cs="Times New Roman"/>
          <w:lang w:eastAsia="pl-PL"/>
        </w:rPr>
        <w:t xml:space="preserve"> marca 2022 r</w:t>
      </w:r>
      <w:r w:rsidR="0049522E" w:rsidRPr="000F33C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162AE" w:rsidRPr="000F33CA">
        <w:rPr>
          <w:rFonts w:ascii="Times New Roman" w:hAnsi="Times New Roman" w:cs="Times New Roman"/>
        </w:rPr>
        <w:t>Ważny interes państwa wymaga natychmiastowego wejścia w życie aktu normatywnego i zasady demokratycznego państwa prawnego nie stoją temu na przeszkodzie</w:t>
      </w:r>
      <w:r w:rsidR="006162AE" w:rsidRPr="00DA1531">
        <w:rPr>
          <w:rFonts w:ascii="Times New Roman" w:hAnsi="Times New Roman" w:cs="Times New Roman"/>
        </w:rPr>
        <w:t>.</w:t>
      </w:r>
      <w:r w:rsidR="001E41F7" w:rsidRPr="00DA1531">
        <w:rPr>
          <w:rFonts w:ascii="Times New Roman" w:hAnsi="Times New Roman" w:cs="Times New Roman"/>
        </w:rPr>
        <w:t xml:space="preserve"> Z tych też powodów w przedmiotowym przypadku pozostaje uzasadnionym skorzystanie z możliwości skrócenia wskazanego terminu, przewidzianej w art. 4 ust. 2 ustawy z dnia 20 lipca 2000 r. </w:t>
      </w:r>
      <w:r w:rsidR="001E41F7" w:rsidRPr="00DA1531">
        <w:rPr>
          <w:rFonts w:ascii="Times New Roman" w:hAnsi="Times New Roman" w:cs="Times New Roman"/>
          <w:i/>
        </w:rPr>
        <w:t>o ogłaszaniu aktów normatywnych i niektórych innych aktów prawnych</w:t>
      </w:r>
      <w:r w:rsidR="001E41F7" w:rsidRPr="00DA1531">
        <w:rPr>
          <w:rFonts w:ascii="Times New Roman" w:hAnsi="Times New Roman" w:cs="Times New Roman"/>
        </w:rPr>
        <w:t xml:space="preserve"> (Dz. U. z 2019 r. poz. 1461).</w:t>
      </w:r>
    </w:p>
    <w:p w:rsidR="001E41F7" w:rsidRPr="00DA1531" w:rsidRDefault="001E41F7" w:rsidP="001E41F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1531">
        <w:rPr>
          <w:rFonts w:ascii="Times New Roman" w:eastAsia="Times New Roman" w:hAnsi="Times New Roman" w:cs="Times New Roman"/>
          <w:color w:val="000000" w:themeColor="text1"/>
          <w:lang w:eastAsia="pl-PL"/>
        </w:rPr>
        <w:t>W ocenie projektodawcy zakres przedmiotowy regulacji nie jest sprzeczny z prawem Unii Europejskiej.</w:t>
      </w:r>
    </w:p>
    <w:p w:rsidR="001E41F7" w:rsidRPr="00DA1531" w:rsidRDefault="001E41F7" w:rsidP="001E41F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1531">
        <w:rPr>
          <w:rFonts w:ascii="Times New Roman" w:eastAsia="Times New Roman" w:hAnsi="Times New Roman" w:cs="Times New Roman"/>
          <w:color w:val="000000" w:themeColor="text1"/>
          <w:lang w:eastAsia="pl-PL"/>
        </w:rPr>
        <w:t>Projekt nie wymaga przedstawienia właściwym organom i instytucjom Unii Europejskiej, w tym Europejskiemu Bankowi Centralnemu, w celu uzyskania opinii, dokonania powiadomienia, konsultacji albo uzgodnienia.</w:t>
      </w:r>
    </w:p>
    <w:p w:rsidR="00B72B47" w:rsidRDefault="00852021" w:rsidP="00B72B4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72B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Jednocześnie mając na uwadze </w:t>
      </w:r>
      <w:r w:rsidRPr="00B72B47">
        <w:rPr>
          <w:rFonts w:ascii="Times New Roman" w:hAnsi="Times New Roman" w:cs="Times New Roman"/>
          <w:color w:val="000000"/>
        </w:rPr>
        <w:t xml:space="preserve">konieczność niezwłocznego wydania aktu prawnego </w:t>
      </w:r>
      <w:r w:rsidR="00194FFD" w:rsidRPr="00B72B47">
        <w:rPr>
          <w:rFonts w:ascii="Times New Roman" w:hAnsi="Times New Roman" w:cs="Times New Roman"/>
          <w:color w:val="000000"/>
        </w:rPr>
        <w:t xml:space="preserve">w związku </w:t>
      </w:r>
      <w:r w:rsidR="00B72B47">
        <w:rPr>
          <w:rFonts w:ascii="Times New Roman" w:hAnsi="Times New Roman" w:cs="Times New Roman"/>
          <w:color w:val="000000"/>
        </w:rPr>
        <w:br/>
      </w:r>
      <w:r w:rsidR="00194FFD" w:rsidRPr="00B72B47">
        <w:rPr>
          <w:rFonts w:ascii="Times New Roman" w:hAnsi="Times New Roman" w:cs="Times New Roman"/>
          <w:color w:val="000000"/>
        </w:rPr>
        <w:t>z zaistnieniem</w:t>
      </w:r>
      <w:r w:rsidRPr="00B72B47">
        <w:rPr>
          <w:rFonts w:ascii="Times New Roman" w:hAnsi="Times New Roman" w:cs="Times New Roman"/>
          <w:color w:val="000000"/>
        </w:rPr>
        <w:t xml:space="preserve"> nieprzewidzianych okoliczności odnoszących się do ochrony bezpieczeństwa i spójności systemu finansowego, </w:t>
      </w:r>
      <w:r w:rsidR="00B72B47">
        <w:rPr>
          <w:rFonts w:ascii="Times New Roman" w:eastAsia="Times New Roman" w:hAnsi="Times New Roman" w:cs="Times New Roman"/>
          <w:color w:val="000000" w:themeColor="text1"/>
          <w:lang w:eastAsia="pl-PL"/>
        </w:rPr>
        <w:t>odstępuje się</w:t>
      </w:r>
      <w:r w:rsidRPr="00B72B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</w:t>
      </w:r>
      <w:r w:rsidR="00194FFD" w:rsidRPr="00B72B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procedury </w:t>
      </w:r>
      <w:r w:rsidR="0049522E" w:rsidRPr="00B72B47">
        <w:rPr>
          <w:rFonts w:ascii="Times New Roman" w:eastAsia="Times New Roman" w:hAnsi="Times New Roman" w:cs="Times New Roman"/>
          <w:color w:val="000000" w:themeColor="text1"/>
          <w:lang w:eastAsia="pl-PL"/>
        </w:rPr>
        <w:t>notyfikacji określonej w przepisach rozporządzenia Rady Ministrów z dnia 23 grudnia 2002 r. w sprawie sposobu funkcjonowania krajowego systemu notyfikacji norm i aktów prawnych (Dz. U. poz.</w:t>
      </w:r>
      <w:r w:rsidR="00194FFD" w:rsidRPr="00B72B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2039 oraz z 2004 r. poz. 597) </w:t>
      </w:r>
      <w:r w:rsidR="00CF14A7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brzmieniem § </w:t>
      </w:r>
      <w:r w:rsidR="00DA1531" w:rsidRPr="00B72B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10a ww. rozporządzenia. </w:t>
      </w:r>
    </w:p>
    <w:p w:rsidR="006162AE" w:rsidRPr="00DA1531" w:rsidRDefault="006162AE" w:rsidP="00A32770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1531">
        <w:rPr>
          <w:rFonts w:ascii="Times New Roman" w:hAnsi="Times New Roman" w:cs="Times New Roman"/>
        </w:rPr>
        <w:t xml:space="preserve">Stosownie do wymogów art. 5 ustawy z dnia 7 lipca 2005 r. </w:t>
      </w:r>
      <w:r w:rsidRPr="00DA1531">
        <w:rPr>
          <w:rFonts w:ascii="Times New Roman" w:hAnsi="Times New Roman" w:cs="Times New Roman"/>
          <w:i/>
        </w:rPr>
        <w:t xml:space="preserve">o działalności lobbingowej w procesie stanowienia prawa </w:t>
      </w:r>
      <w:r w:rsidRPr="00DA1531">
        <w:rPr>
          <w:rFonts w:ascii="Times New Roman" w:hAnsi="Times New Roman" w:cs="Times New Roman"/>
        </w:rPr>
        <w:t xml:space="preserve">(Dz. U. z 2017 r. poz. 248) </w:t>
      </w:r>
      <w:r w:rsidR="00CF14A7">
        <w:rPr>
          <w:rFonts w:ascii="Times New Roman" w:hAnsi="Times New Roman" w:cs="Times New Roman"/>
        </w:rPr>
        <w:t xml:space="preserve">oraz </w:t>
      </w:r>
      <w:r w:rsidRPr="00DA1531">
        <w:rPr>
          <w:rFonts w:ascii="Times New Roman" w:hAnsi="Times New Roman" w:cs="Times New Roman"/>
        </w:rPr>
        <w:t xml:space="preserve">zgodnie z § 52 ust. 1 uchwały nr 190 Rady Ministrów z dnia 29 października 2013 r. – </w:t>
      </w:r>
      <w:r w:rsidRPr="00DA1531">
        <w:rPr>
          <w:rFonts w:ascii="Times New Roman" w:hAnsi="Times New Roman" w:cs="Times New Roman"/>
          <w:i/>
        </w:rPr>
        <w:t>Regulamin pracy Rady Ministrów</w:t>
      </w:r>
      <w:r w:rsidRPr="00DA1531">
        <w:rPr>
          <w:rFonts w:ascii="Times New Roman" w:hAnsi="Times New Roman" w:cs="Times New Roman"/>
        </w:rPr>
        <w:t xml:space="preserve"> (M.P. z 2016 r. poz. 1006, z późn. zm.) projekt zosta</w:t>
      </w:r>
      <w:r w:rsidR="00CF14A7">
        <w:rPr>
          <w:rFonts w:ascii="Times New Roman" w:hAnsi="Times New Roman" w:cs="Times New Roman"/>
        </w:rPr>
        <w:t>ł</w:t>
      </w:r>
      <w:r w:rsidRPr="00DA1531">
        <w:rPr>
          <w:rFonts w:ascii="Times New Roman" w:hAnsi="Times New Roman" w:cs="Times New Roman"/>
        </w:rPr>
        <w:t xml:space="preserve"> zamieszczony w Biuletynie Informacji Publicznej na stronie podmiotowej Rządowego Centrum Legislacji w serwisie Rządowy Proces Legislacyjny.</w:t>
      </w:r>
    </w:p>
    <w:sectPr w:rsidR="006162AE" w:rsidRPr="00DA15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82" w:rsidRDefault="00730B82" w:rsidP="007C16C1">
      <w:pPr>
        <w:spacing w:after="0" w:line="240" w:lineRule="auto"/>
      </w:pPr>
      <w:r>
        <w:separator/>
      </w:r>
    </w:p>
  </w:endnote>
  <w:endnote w:type="continuationSeparator" w:id="0">
    <w:p w:rsidR="00730B82" w:rsidRDefault="00730B82" w:rsidP="007C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64614"/>
      <w:docPartObj>
        <w:docPartGallery w:val="Page Numbers (Bottom of Page)"/>
        <w:docPartUnique/>
      </w:docPartObj>
    </w:sdtPr>
    <w:sdtEndPr/>
    <w:sdtContent>
      <w:p w:rsidR="0053087E" w:rsidRDefault="00530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B8">
          <w:rPr>
            <w:noProof/>
          </w:rPr>
          <w:t>1</w:t>
        </w:r>
        <w:r>
          <w:fldChar w:fldCharType="end"/>
        </w:r>
      </w:p>
    </w:sdtContent>
  </w:sdt>
  <w:p w:rsidR="0053087E" w:rsidRDefault="00530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82" w:rsidRDefault="00730B82" w:rsidP="007C16C1">
      <w:pPr>
        <w:spacing w:after="0" w:line="240" w:lineRule="auto"/>
      </w:pPr>
      <w:r>
        <w:separator/>
      </w:r>
    </w:p>
  </w:footnote>
  <w:footnote w:type="continuationSeparator" w:id="0">
    <w:p w:rsidR="00730B82" w:rsidRDefault="00730B82" w:rsidP="007C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57F5"/>
    <w:multiLevelType w:val="hybridMultilevel"/>
    <w:tmpl w:val="BC4E9F5C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C1"/>
    <w:rsid w:val="0000649F"/>
    <w:rsid w:val="00021F52"/>
    <w:rsid w:val="00056644"/>
    <w:rsid w:val="0005759E"/>
    <w:rsid w:val="00062BAD"/>
    <w:rsid w:val="000709C5"/>
    <w:rsid w:val="0007123F"/>
    <w:rsid w:val="00086428"/>
    <w:rsid w:val="000B12B2"/>
    <w:rsid w:val="000D0A10"/>
    <w:rsid w:val="000F33CA"/>
    <w:rsid w:val="00100B4F"/>
    <w:rsid w:val="0014110C"/>
    <w:rsid w:val="00156C18"/>
    <w:rsid w:val="00164396"/>
    <w:rsid w:val="00194FFD"/>
    <w:rsid w:val="001A1A8B"/>
    <w:rsid w:val="001A2221"/>
    <w:rsid w:val="001B30B0"/>
    <w:rsid w:val="001D6DA3"/>
    <w:rsid w:val="001E41F7"/>
    <w:rsid w:val="002056E4"/>
    <w:rsid w:val="00236836"/>
    <w:rsid w:val="00237C22"/>
    <w:rsid w:val="00240506"/>
    <w:rsid w:val="002673CD"/>
    <w:rsid w:val="00272A56"/>
    <w:rsid w:val="002B1A76"/>
    <w:rsid w:val="002D7E71"/>
    <w:rsid w:val="002E0B60"/>
    <w:rsid w:val="002E1B24"/>
    <w:rsid w:val="00327875"/>
    <w:rsid w:val="00355877"/>
    <w:rsid w:val="00363432"/>
    <w:rsid w:val="00376F0D"/>
    <w:rsid w:val="00381EBB"/>
    <w:rsid w:val="003A0EAE"/>
    <w:rsid w:val="003E0D71"/>
    <w:rsid w:val="003F180F"/>
    <w:rsid w:val="00415DB1"/>
    <w:rsid w:val="00487900"/>
    <w:rsid w:val="00491D34"/>
    <w:rsid w:val="0049522E"/>
    <w:rsid w:val="004C05BB"/>
    <w:rsid w:val="004C19BF"/>
    <w:rsid w:val="004D5B38"/>
    <w:rsid w:val="004F337F"/>
    <w:rsid w:val="005078E2"/>
    <w:rsid w:val="00511E9F"/>
    <w:rsid w:val="0053087E"/>
    <w:rsid w:val="00532243"/>
    <w:rsid w:val="00552918"/>
    <w:rsid w:val="00562361"/>
    <w:rsid w:val="00570019"/>
    <w:rsid w:val="00587423"/>
    <w:rsid w:val="0059024C"/>
    <w:rsid w:val="005B3B54"/>
    <w:rsid w:val="005C03F1"/>
    <w:rsid w:val="005C25A2"/>
    <w:rsid w:val="005D3A12"/>
    <w:rsid w:val="005E17C6"/>
    <w:rsid w:val="005F572C"/>
    <w:rsid w:val="006162AE"/>
    <w:rsid w:val="006E5219"/>
    <w:rsid w:val="007037AB"/>
    <w:rsid w:val="00707FAF"/>
    <w:rsid w:val="00730B82"/>
    <w:rsid w:val="0074507A"/>
    <w:rsid w:val="007455C7"/>
    <w:rsid w:val="007551EA"/>
    <w:rsid w:val="00771864"/>
    <w:rsid w:val="00777506"/>
    <w:rsid w:val="007839E0"/>
    <w:rsid w:val="00785352"/>
    <w:rsid w:val="007C16C1"/>
    <w:rsid w:val="007C5D34"/>
    <w:rsid w:val="007D35E4"/>
    <w:rsid w:val="008321FC"/>
    <w:rsid w:val="008331C6"/>
    <w:rsid w:val="00835AEF"/>
    <w:rsid w:val="00852021"/>
    <w:rsid w:val="00872F62"/>
    <w:rsid w:val="008A27A0"/>
    <w:rsid w:val="008C4682"/>
    <w:rsid w:val="008E036F"/>
    <w:rsid w:val="00920C05"/>
    <w:rsid w:val="009B5545"/>
    <w:rsid w:val="009E3719"/>
    <w:rsid w:val="009E477A"/>
    <w:rsid w:val="009F7884"/>
    <w:rsid w:val="00A06186"/>
    <w:rsid w:val="00A14319"/>
    <w:rsid w:val="00A313C8"/>
    <w:rsid w:val="00A32770"/>
    <w:rsid w:val="00A44819"/>
    <w:rsid w:val="00A507B1"/>
    <w:rsid w:val="00A80EBE"/>
    <w:rsid w:val="00A81AB3"/>
    <w:rsid w:val="00AC4D00"/>
    <w:rsid w:val="00AD19BE"/>
    <w:rsid w:val="00AD76B5"/>
    <w:rsid w:val="00AE5F99"/>
    <w:rsid w:val="00B21C63"/>
    <w:rsid w:val="00B36FAC"/>
    <w:rsid w:val="00B46675"/>
    <w:rsid w:val="00B72B47"/>
    <w:rsid w:val="00BA0F25"/>
    <w:rsid w:val="00BB30DF"/>
    <w:rsid w:val="00BD6E8D"/>
    <w:rsid w:val="00BD7EAB"/>
    <w:rsid w:val="00C301C0"/>
    <w:rsid w:val="00C331DB"/>
    <w:rsid w:val="00C9581E"/>
    <w:rsid w:val="00CE3A95"/>
    <w:rsid w:val="00CF14A7"/>
    <w:rsid w:val="00CF2580"/>
    <w:rsid w:val="00D16F05"/>
    <w:rsid w:val="00D24DD2"/>
    <w:rsid w:val="00D45E95"/>
    <w:rsid w:val="00D63A73"/>
    <w:rsid w:val="00D71CD6"/>
    <w:rsid w:val="00D944C0"/>
    <w:rsid w:val="00DA1531"/>
    <w:rsid w:val="00DA55C0"/>
    <w:rsid w:val="00DD284D"/>
    <w:rsid w:val="00DD3130"/>
    <w:rsid w:val="00E0165F"/>
    <w:rsid w:val="00E03A0C"/>
    <w:rsid w:val="00E528D2"/>
    <w:rsid w:val="00E8647A"/>
    <w:rsid w:val="00E95359"/>
    <w:rsid w:val="00EA44A3"/>
    <w:rsid w:val="00EE446E"/>
    <w:rsid w:val="00F12A86"/>
    <w:rsid w:val="00F46AF6"/>
    <w:rsid w:val="00F70CBE"/>
    <w:rsid w:val="00F71F88"/>
    <w:rsid w:val="00F80372"/>
    <w:rsid w:val="00F91E36"/>
    <w:rsid w:val="00FC2E83"/>
    <w:rsid w:val="00FD26A5"/>
    <w:rsid w:val="00FE2C7C"/>
    <w:rsid w:val="00FE44E6"/>
    <w:rsid w:val="00FF1E95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36C29-9446-49D6-8411-86CF762E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6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16C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16C1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7C16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C22"/>
  </w:style>
  <w:style w:type="paragraph" w:styleId="Stopka">
    <w:name w:val="footer"/>
    <w:basedOn w:val="Normalny"/>
    <w:link w:val="StopkaZnak"/>
    <w:uiPriority w:val="99"/>
    <w:unhideWhenUsed/>
    <w:rsid w:val="0023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C22"/>
  </w:style>
  <w:style w:type="paragraph" w:styleId="Tekstdymka">
    <w:name w:val="Balloon Text"/>
    <w:basedOn w:val="Normalny"/>
    <w:link w:val="TekstdymkaZnak"/>
    <w:uiPriority w:val="99"/>
    <w:semiHidden/>
    <w:unhideWhenUsed/>
    <w:rsid w:val="0023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1D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B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9040-60B8-4159-A929-E1BF85AE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Rybacki Wojciech</dc:creator>
  <cp:keywords/>
  <dc:description/>
  <cp:lastModifiedBy>Świątkowski Piotr</cp:lastModifiedBy>
  <cp:revision>2</cp:revision>
  <cp:lastPrinted>2020-09-21T11:51:00Z</cp:lastPrinted>
  <dcterms:created xsi:type="dcterms:W3CDTF">2022-03-14T14:17:00Z</dcterms:created>
  <dcterms:modified xsi:type="dcterms:W3CDTF">2022-03-14T14:17:00Z</dcterms:modified>
</cp:coreProperties>
</file>