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F8EF5D" w14:textId="1F2D8337" w:rsidR="00DD246E" w:rsidRPr="00DD246E" w:rsidRDefault="00DD246E" w:rsidP="00DD246E">
      <w:pPr>
        <w:pStyle w:val="OZNPROJEKTUwskazaniedatylubwersjiprojektu"/>
      </w:pPr>
      <w:bookmarkStart w:id="0" w:name="_GoBack"/>
      <w:bookmarkEnd w:id="0"/>
      <w:r>
        <w:t xml:space="preserve">Projekt z dnia </w:t>
      </w:r>
      <w:r w:rsidR="000D599C">
        <w:t>2</w:t>
      </w:r>
      <w:r w:rsidR="004C5DC5">
        <w:t>2</w:t>
      </w:r>
      <w:r w:rsidRPr="00DD246E">
        <w:t xml:space="preserve"> </w:t>
      </w:r>
      <w:r w:rsidR="0064024E">
        <w:t xml:space="preserve">lipca </w:t>
      </w:r>
      <w:r w:rsidRPr="00DD246E">
        <w:t>2022 r.</w:t>
      </w:r>
    </w:p>
    <w:p w14:paraId="0F039DAD" w14:textId="77777777" w:rsidR="007C5AEC" w:rsidRDefault="007C5AEC" w:rsidP="00DD246E">
      <w:pPr>
        <w:pStyle w:val="OZNRODZAKTUtznustawalubrozporzdzenieiorganwydajcy"/>
      </w:pPr>
    </w:p>
    <w:p w14:paraId="18C4B5FD" w14:textId="77777777" w:rsidR="00DD246E" w:rsidRDefault="00DD246E" w:rsidP="00DD246E">
      <w:pPr>
        <w:pStyle w:val="OZNRODZAKTUtznustawalubrozporzdzenieiorganwydajcy"/>
      </w:pPr>
      <w:r>
        <w:t>ROZPORZĄDZENIE</w:t>
      </w:r>
    </w:p>
    <w:p w14:paraId="4D8670F8" w14:textId="77777777" w:rsidR="00DD246E" w:rsidRPr="00D63C5A" w:rsidRDefault="00DD246E" w:rsidP="00DD246E">
      <w:pPr>
        <w:pStyle w:val="OZNRODZAKTUtznustawalubrozporzdzenieiorganwydajcy"/>
        <w:rPr>
          <w:rStyle w:val="IGindeksgrny"/>
        </w:rPr>
      </w:pPr>
      <w:r>
        <w:t>MINISTRA CYFRYZACJI</w:t>
      </w:r>
      <w:r w:rsidRPr="001E6EA7">
        <w:rPr>
          <w:rStyle w:val="IGPindeksgrnyipogrubienie"/>
        </w:rPr>
        <w:footnoteReference w:id="1"/>
      </w:r>
      <w:r w:rsidRPr="001E6EA7">
        <w:rPr>
          <w:rStyle w:val="IGPindeksgrnyipogrubienie"/>
        </w:rPr>
        <w:t>)</w:t>
      </w:r>
    </w:p>
    <w:p w14:paraId="39A8AD91" w14:textId="77777777" w:rsidR="00DD246E" w:rsidRDefault="00DD246E" w:rsidP="00DD246E">
      <w:pPr>
        <w:pStyle w:val="DATAAKTUdatauchwalenialubwydaniaaktu"/>
      </w:pPr>
      <w:r>
        <w:t>z dnia</w:t>
      </w:r>
      <w:r w:rsidR="001C04A9">
        <w:tab/>
      </w:r>
      <w:r w:rsidR="001C04A9">
        <w:tab/>
      </w:r>
      <w:r w:rsidR="001C04A9">
        <w:tab/>
      </w:r>
      <w:r w:rsidR="001C04A9">
        <w:tab/>
      </w:r>
      <w:r w:rsidR="001C04A9">
        <w:tab/>
      </w:r>
      <w:r w:rsidR="001C04A9">
        <w:tab/>
      </w:r>
      <w:r w:rsidR="001C04A9">
        <w:tab/>
      </w:r>
      <w:r w:rsidR="001C04A9">
        <w:tab/>
      </w:r>
      <w:r w:rsidR="001C04A9">
        <w:tab/>
      </w:r>
      <w:r w:rsidR="001C04A9">
        <w:tab/>
      </w:r>
      <w:r w:rsidR="001C04A9">
        <w:tab/>
      </w:r>
      <w:r w:rsidR="001C04A9">
        <w:tab/>
      </w:r>
      <w:r>
        <w:t xml:space="preserve"> 2022 r.</w:t>
      </w:r>
    </w:p>
    <w:p w14:paraId="1717547E" w14:textId="77777777" w:rsidR="00DD246E" w:rsidRPr="003A3F17" w:rsidRDefault="00DD246E" w:rsidP="00DD246E">
      <w:pPr>
        <w:pStyle w:val="TYTUAKTUprzedmiotregulacjiustawylubrozporzdzenia"/>
        <w:rPr>
          <w:rStyle w:val="IGindeksgrny"/>
        </w:rPr>
      </w:pPr>
      <w:r>
        <w:t>w sprawie katalogu danych gromadzonych w centralnej ewidencji pojazdów</w:t>
      </w:r>
      <w:r w:rsidR="00B370C5" w:rsidRPr="003A3F17">
        <w:rPr>
          <w:rStyle w:val="IGindeksgrny"/>
        </w:rPr>
        <w:footnoteReference w:id="2"/>
      </w:r>
      <w:r w:rsidR="003A3F17">
        <w:rPr>
          <w:rStyle w:val="IGindeksgrny"/>
        </w:rPr>
        <w:t>)</w:t>
      </w:r>
    </w:p>
    <w:p w14:paraId="75111DD1" w14:textId="2A1E1EFA" w:rsidR="00DD246E" w:rsidRDefault="00DD246E" w:rsidP="00DD246E">
      <w:pPr>
        <w:pStyle w:val="NIEARTTEKSTtekstnieartykuowanynppodstprawnarozplubpreambua"/>
      </w:pPr>
      <w:r>
        <w:t xml:space="preserve">Na podstawie art. 80b ust. 2 ustawy z dnia 20 czerwca 1997 r. – Prawo o ruchu drogowym (Dz. U. z 2022 r. poz. </w:t>
      </w:r>
      <w:r w:rsidRPr="00B74302">
        <w:t>988</w:t>
      </w:r>
      <w:r>
        <w:t xml:space="preserve"> i </w:t>
      </w:r>
      <w:r w:rsidRPr="00B74302">
        <w:t>1002</w:t>
      </w:r>
      <w:r>
        <w:t>) zarządza się, co następuje:</w:t>
      </w:r>
    </w:p>
    <w:p w14:paraId="2CB1D609" w14:textId="1F531A08" w:rsidR="00ED1E23" w:rsidRDefault="00DD246E" w:rsidP="00426C7A">
      <w:pPr>
        <w:pStyle w:val="ARTartustawynprozporzdzenia"/>
      </w:pPr>
      <w:r w:rsidRPr="00700BD6">
        <w:rPr>
          <w:rStyle w:val="Ppogrubienie"/>
        </w:rPr>
        <w:lastRenderedPageBreak/>
        <w:t>§</w:t>
      </w:r>
      <w:r w:rsidR="002B62C1">
        <w:rPr>
          <w:rStyle w:val="Ppogrubienie"/>
        </w:rPr>
        <w:t xml:space="preserve"> </w:t>
      </w:r>
      <w:r w:rsidRPr="00700BD6">
        <w:rPr>
          <w:rStyle w:val="Ppogrubienie"/>
        </w:rPr>
        <w:t>1.</w:t>
      </w:r>
      <w:r w:rsidR="00426C7A">
        <w:t xml:space="preserve"> </w:t>
      </w:r>
      <w:r w:rsidR="00426C7A" w:rsidRPr="00426C7A">
        <w:t xml:space="preserve">Rozporządzenie określa szczegółowy katalog danych, o których mowa w art. 80b ust. 1 pkt 6 lit. e i f, </w:t>
      </w:r>
      <w:r w:rsidR="008A7425">
        <w:t>pkt 7 lit. a oraz pkt 8</w:t>
      </w:r>
      <w:r w:rsidR="009D0F98">
        <w:t>–</w:t>
      </w:r>
      <w:r w:rsidR="008A7425">
        <w:t>18 i 20–</w:t>
      </w:r>
      <w:r w:rsidR="00426C7A" w:rsidRPr="00426C7A">
        <w:t xml:space="preserve">22 ustawy z dnia 20 czerwca 1997 r. </w:t>
      </w:r>
      <w:r w:rsidR="009912A2">
        <w:t>–</w:t>
      </w:r>
      <w:r w:rsidR="00426C7A" w:rsidRPr="00426C7A">
        <w:t xml:space="preserve"> Prawo o</w:t>
      </w:r>
      <w:r w:rsidR="001B1867">
        <w:t> </w:t>
      </w:r>
      <w:r w:rsidR="00426C7A" w:rsidRPr="00426C7A">
        <w:t>ruchu drogowym, zwanej dalej „ustawą”, gromadzonych w centralnej ewidencji pojazdów, zwanej dalej „ewidencją”, przekazywanych przez podmioty, o których mowa w art. 80ba ust. 1 ustawy, oraz uzupełnianych automatycznie przez system teleinformatyczny obsługujący ewidencję.</w:t>
      </w:r>
    </w:p>
    <w:p w14:paraId="3D6CDB88" w14:textId="77777777" w:rsidR="00876036" w:rsidRPr="00876036" w:rsidRDefault="00876036" w:rsidP="00876036">
      <w:pPr>
        <w:pStyle w:val="ARTartustawynprozporzdzenia"/>
      </w:pPr>
      <w:r w:rsidRPr="00700BD6">
        <w:rPr>
          <w:rStyle w:val="Ppogrubienie"/>
        </w:rPr>
        <w:t>§</w:t>
      </w:r>
      <w:r w:rsidR="002B62C1">
        <w:rPr>
          <w:rStyle w:val="Ppogrubienie"/>
        </w:rPr>
        <w:t xml:space="preserve"> </w:t>
      </w:r>
      <w:r>
        <w:rPr>
          <w:rStyle w:val="Ppogrubienie"/>
        </w:rPr>
        <w:t>2</w:t>
      </w:r>
      <w:r w:rsidRPr="00700BD6">
        <w:rPr>
          <w:rStyle w:val="Ppogrubienie"/>
        </w:rPr>
        <w:t>.</w:t>
      </w:r>
      <w:r>
        <w:t xml:space="preserve"> </w:t>
      </w:r>
      <w:r w:rsidRPr="00876036">
        <w:t>W ewidencji gromadzi się następujące dane:</w:t>
      </w:r>
    </w:p>
    <w:p w14:paraId="142EB618" w14:textId="77777777" w:rsidR="00876036" w:rsidRPr="00876036" w:rsidRDefault="00876036" w:rsidP="002B62C1">
      <w:pPr>
        <w:pStyle w:val="PKTpunkt"/>
      </w:pPr>
      <w:r w:rsidRPr="00876036">
        <w:t>1)</w:t>
      </w:r>
      <w:r w:rsidR="002B62C1">
        <w:tab/>
      </w:r>
      <w:r w:rsidRPr="00876036">
        <w:t>o dowodzie rejestracyjnym oraz jeg</w:t>
      </w:r>
      <w:r w:rsidR="002B62C1">
        <w:t>o wtórniku:</w:t>
      </w:r>
    </w:p>
    <w:p w14:paraId="5F0C6758" w14:textId="77777777" w:rsidR="00876036" w:rsidRPr="009912A2" w:rsidRDefault="00876036" w:rsidP="009912A2">
      <w:pPr>
        <w:pStyle w:val="LITlitera"/>
      </w:pPr>
      <w:r w:rsidRPr="009912A2">
        <w:t>a)</w:t>
      </w:r>
      <w:r w:rsidR="002B62C1" w:rsidRPr="009912A2">
        <w:tab/>
      </w:r>
      <w:r w:rsidR="00FA66DB">
        <w:t>datę zamówienia dokumentu,</w:t>
      </w:r>
    </w:p>
    <w:p w14:paraId="79E596BF" w14:textId="77777777" w:rsidR="00876036" w:rsidRPr="009912A2" w:rsidRDefault="00876036" w:rsidP="009912A2">
      <w:pPr>
        <w:pStyle w:val="LITlitera"/>
      </w:pPr>
      <w:r w:rsidRPr="009912A2">
        <w:t>b)</w:t>
      </w:r>
      <w:r w:rsidR="002B62C1" w:rsidRPr="009912A2">
        <w:tab/>
      </w:r>
      <w:r w:rsidR="00FA66DB">
        <w:t>serię i numer dokumentu,</w:t>
      </w:r>
    </w:p>
    <w:p w14:paraId="77D52049" w14:textId="77777777" w:rsidR="00876036" w:rsidRPr="009912A2" w:rsidRDefault="00876036" w:rsidP="009912A2">
      <w:pPr>
        <w:pStyle w:val="LITlitera"/>
      </w:pPr>
      <w:r w:rsidRPr="009912A2">
        <w:t>c)</w:t>
      </w:r>
      <w:r w:rsidR="002B62C1" w:rsidRPr="009912A2">
        <w:tab/>
      </w:r>
      <w:r w:rsidR="00FA66DB">
        <w:t>datę wydania dokumentu,</w:t>
      </w:r>
    </w:p>
    <w:p w14:paraId="464476F2" w14:textId="77777777" w:rsidR="00876036" w:rsidRPr="009912A2" w:rsidRDefault="00876036" w:rsidP="009912A2">
      <w:pPr>
        <w:pStyle w:val="LITlitera"/>
      </w:pPr>
      <w:r w:rsidRPr="009912A2">
        <w:t>d)</w:t>
      </w:r>
      <w:r w:rsidR="002B62C1" w:rsidRPr="009912A2">
        <w:tab/>
      </w:r>
      <w:r w:rsidRPr="009912A2">
        <w:t>datę ważności dokumentu, jeżel</w:t>
      </w:r>
      <w:r w:rsidR="00937FA8">
        <w:t>i występuje takie ograniczenie,</w:t>
      </w:r>
    </w:p>
    <w:p w14:paraId="4B940771" w14:textId="77777777" w:rsidR="00876036" w:rsidRPr="009912A2" w:rsidRDefault="00954BC1" w:rsidP="009912A2">
      <w:pPr>
        <w:pStyle w:val="LITlitera"/>
      </w:pPr>
      <w:r w:rsidRPr="009912A2">
        <w:t>e)</w:t>
      </w:r>
      <w:r w:rsidRPr="009912A2">
        <w:tab/>
      </w:r>
      <w:r w:rsidR="00876036" w:rsidRPr="009912A2">
        <w:t xml:space="preserve">oznaczenie organu wydającego dokument, </w:t>
      </w:r>
    </w:p>
    <w:p w14:paraId="08EE589D" w14:textId="77777777" w:rsidR="00876036" w:rsidRPr="009912A2" w:rsidRDefault="00876036" w:rsidP="009912A2">
      <w:pPr>
        <w:pStyle w:val="LITlitera"/>
      </w:pPr>
      <w:r w:rsidRPr="009912A2">
        <w:t>f)</w:t>
      </w:r>
      <w:r w:rsidR="00954BC1" w:rsidRPr="009912A2">
        <w:tab/>
      </w:r>
      <w:r w:rsidRPr="009912A2">
        <w:t xml:space="preserve">datę odbioru dokumentu, </w:t>
      </w:r>
    </w:p>
    <w:p w14:paraId="3ACA3B5A" w14:textId="77777777" w:rsidR="00876036" w:rsidRPr="009912A2" w:rsidRDefault="00876036" w:rsidP="009912A2">
      <w:pPr>
        <w:pStyle w:val="LITlitera"/>
      </w:pPr>
      <w:r w:rsidRPr="009912A2">
        <w:t>g)</w:t>
      </w:r>
      <w:r w:rsidR="00954BC1" w:rsidRPr="009912A2">
        <w:tab/>
      </w:r>
      <w:r w:rsidRPr="009912A2">
        <w:t xml:space="preserve">dane osoby wskazanej w dokumencie jako właściciel, posiadacz lub użytkownik, </w:t>
      </w:r>
    </w:p>
    <w:p w14:paraId="7B53CDFF" w14:textId="77777777" w:rsidR="00876036" w:rsidRPr="009912A2" w:rsidRDefault="00876036" w:rsidP="009912A2">
      <w:pPr>
        <w:pStyle w:val="LITlitera"/>
      </w:pPr>
      <w:r w:rsidRPr="009912A2">
        <w:lastRenderedPageBreak/>
        <w:t>h)</w:t>
      </w:r>
      <w:r w:rsidR="00954BC1" w:rsidRPr="009912A2">
        <w:tab/>
      </w:r>
      <w:r w:rsidRPr="009912A2">
        <w:t xml:space="preserve">dane techniczne pojazdu zamieszczone w dokumencie, </w:t>
      </w:r>
    </w:p>
    <w:p w14:paraId="5912BBD4" w14:textId="77777777" w:rsidR="00876036" w:rsidRPr="009912A2" w:rsidRDefault="00876036" w:rsidP="009912A2">
      <w:pPr>
        <w:pStyle w:val="LITlitera"/>
      </w:pPr>
      <w:r w:rsidRPr="009912A2">
        <w:t>i)</w:t>
      </w:r>
      <w:r w:rsidR="00954BC1" w:rsidRPr="009912A2">
        <w:tab/>
      </w:r>
      <w:r w:rsidRPr="009912A2">
        <w:t xml:space="preserve">numer świadectwa homologacji typu pojazdu, </w:t>
      </w:r>
    </w:p>
    <w:p w14:paraId="3EBC8829" w14:textId="77777777" w:rsidR="00876036" w:rsidRPr="009912A2" w:rsidRDefault="00876036" w:rsidP="009912A2">
      <w:pPr>
        <w:pStyle w:val="LITlitera"/>
      </w:pPr>
      <w:r w:rsidRPr="009912A2">
        <w:t>j)</w:t>
      </w:r>
      <w:r w:rsidR="00954BC1" w:rsidRPr="009912A2">
        <w:tab/>
      </w:r>
      <w:r w:rsidRPr="009912A2">
        <w:t xml:space="preserve">termin badania technicznego, </w:t>
      </w:r>
    </w:p>
    <w:p w14:paraId="61C0660F" w14:textId="5B6F2EB9" w:rsidR="00876036" w:rsidRPr="009912A2" w:rsidRDefault="00876036" w:rsidP="009912A2">
      <w:pPr>
        <w:pStyle w:val="LITlitera"/>
      </w:pPr>
      <w:r w:rsidRPr="009912A2">
        <w:t>k)</w:t>
      </w:r>
      <w:r w:rsidR="00954BC1" w:rsidRPr="009912A2">
        <w:tab/>
      </w:r>
      <w:r w:rsidRPr="009912A2">
        <w:t>adnotacje urzędowe zamieszczone w dokumencie oraz datę ich wpisu i</w:t>
      </w:r>
      <w:r w:rsidR="001B1867">
        <w:t> </w:t>
      </w:r>
      <w:r w:rsidRPr="009912A2">
        <w:t xml:space="preserve">obowiązywania, </w:t>
      </w:r>
    </w:p>
    <w:p w14:paraId="2D182D22" w14:textId="77777777" w:rsidR="00876036" w:rsidRPr="009912A2" w:rsidRDefault="00876036" w:rsidP="009912A2">
      <w:pPr>
        <w:pStyle w:val="LITlitera"/>
      </w:pPr>
      <w:r w:rsidRPr="009912A2">
        <w:t>l)</w:t>
      </w:r>
      <w:r w:rsidR="00954BC1" w:rsidRPr="009912A2">
        <w:tab/>
      </w:r>
      <w:r w:rsidRPr="009912A2">
        <w:t xml:space="preserve">datę utraty, zniszczenia oraz datę odnalezienia dokumentu, </w:t>
      </w:r>
    </w:p>
    <w:p w14:paraId="13884978" w14:textId="77777777" w:rsidR="00876036" w:rsidRPr="009912A2" w:rsidRDefault="00876036" w:rsidP="009912A2">
      <w:pPr>
        <w:pStyle w:val="LITlitera"/>
      </w:pPr>
      <w:r w:rsidRPr="009912A2">
        <w:t>m)</w:t>
      </w:r>
      <w:r w:rsidR="00954BC1" w:rsidRPr="009912A2">
        <w:tab/>
      </w:r>
      <w:r w:rsidRPr="009912A2">
        <w:t xml:space="preserve">powód utraty dokumentu, </w:t>
      </w:r>
    </w:p>
    <w:p w14:paraId="6E774B72" w14:textId="77777777" w:rsidR="00876036" w:rsidRPr="009912A2" w:rsidRDefault="00876036" w:rsidP="009912A2">
      <w:pPr>
        <w:pStyle w:val="LITlitera"/>
      </w:pPr>
      <w:r w:rsidRPr="009912A2">
        <w:t>n)</w:t>
      </w:r>
      <w:r w:rsidR="00954BC1" w:rsidRPr="009912A2">
        <w:tab/>
      </w:r>
      <w:r w:rsidRPr="009912A2">
        <w:t xml:space="preserve">datę i przyczynę unieważnienia dokumentu, </w:t>
      </w:r>
    </w:p>
    <w:p w14:paraId="71963FDC" w14:textId="77777777" w:rsidR="00876036" w:rsidRPr="009912A2" w:rsidRDefault="00954BC1" w:rsidP="009912A2">
      <w:pPr>
        <w:pStyle w:val="LITlitera"/>
      </w:pPr>
      <w:r w:rsidRPr="009912A2">
        <w:t>o)</w:t>
      </w:r>
      <w:r w:rsidRPr="009912A2">
        <w:tab/>
      </w:r>
      <w:r w:rsidR="00876036" w:rsidRPr="009912A2">
        <w:t xml:space="preserve">datę i godzinę wprowadzenia danych, </w:t>
      </w:r>
    </w:p>
    <w:p w14:paraId="2C1CC70C" w14:textId="77777777" w:rsidR="00876036" w:rsidRPr="009912A2" w:rsidRDefault="00876036" w:rsidP="009912A2">
      <w:pPr>
        <w:pStyle w:val="LITlitera"/>
      </w:pPr>
      <w:r w:rsidRPr="009912A2">
        <w:t>p)</w:t>
      </w:r>
      <w:r w:rsidR="00337C40" w:rsidRPr="009912A2">
        <w:tab/>
      </w:r>
      <w:r w:rsidRPr="009912A2">
        <w:t xml:space="preserve">datę zwrotu dokumentu do organu rejestrującego; </w:t>
      </w:r>
    </w:p>
    <w:p w14:paraId="670CCF07" w14:textId="77777777" w:rsidR="00876036" w:rsidRPr="00876036" w:rsidRDefault="00876036" w:rsidP="009912A2">
      <w:pPr>
        <w:pStyle w:val="PKTpunkt"/>
      </w:pPr>
      <w:r w:rsidRPr="00876036">
        <w:t>2)</w:t>
      </w:r>
      <w:r w:rsidR="00954BC1">
        <w:tab/>
      </w:r>
      <w:r w:rsidRPr="00876036">
        <w:t>o pozwolen</w:t>
      </w:r>
      <w:r w:rsidR="00337C40">
        <w:t>iu czasowym oraz jego wtórniku:</w:t>
      </w:r>
    </w:p>
    <w:p w14:paraId="716F3E2B" w14:textId="77777777" w:rsidR="00876036" w:rsidRPr="00876036" w:rsidRDefault="00876036" w:rsidP="009912A2">
      <w:pPr>
        <w:pStyle w:val="LITlitera"/>
      </w:pPr>
      <w:r w:rsidRPr="00876036">
        <w:t>a)</w:t>
      </w:r>
      <w:r w:rsidR="00337C40">
        <w:tab/>
        <w:t>serię i numer dokumentu,</w:t>
      </w:r>
    </w:p>
    <w:p w14:paraId="53B0F6C6" w14:textId="77777777" w:rsidR="00876036" w:rsidRPr="00876036" w:rsidRDefault="00876036" w:rsidP="009912A2">
      <w:pPr>
        <w:pStyle w:val="LITlitera"/>
      </w:pPr>
      <w:r w:rsidRPr="00876036">
        <w:t>b)</w:t>
      </w:r>
      <w:r w:rsidR="00337C40">
        <w:tab/>
        <w:t>datę wydania dokumentu,</w:t>
      </w:r>
    </w:p>
    <w:p w14:paraId="46F7ED36" w14:textId="77777777" w:rsidR="00876036" w:rsidRPr="00876036" w:rsidRDefault="00876036" w:rsidP="009912A2">
      <w:pPr>
        <w:pStyle w:val="LITlitera"/>
      </w:pPr>
      <w:r w:rsidRPr="00876036">
        <w:t>c)</w:t>
      </w:r>
      <w:r w:rsidR="00337C40">
        <w:tab/>
        <w:t>datę ważności dokumentu,</w:t>
      </w:r>
    </w:p>
    <w:p w14:paraId="3053FDF2" w14:textId="77777777" w:rsidR="00876036" w:rsidRPr="00876036" w:rsidRDefault="00876036" w:rsidP="009912A2">
      <w:pPr>
        <w:pStyle w:val="LITlitera"/>
      </w:pPr>
      <w:r w:rsidRPr="00876036">
        <w:t>d)</w:t>
      </w:r>
      <w:r w:rsidR="00337C40">
        <w:tab/>
      </w:r>
      <w:r w:rsidRPr="00876036">
        <w:t>datę p</w:t>
      </w:r>
      <w:r w:rsidR="00337C40">
        <w:t>rzedłużenia ważności dokumentu,</w:t>
      </w:r>
    </w:p>
    <w:p w14:paraId="2141F1C6" w14:textId="77777777" w:rsidR="00876036" w:rsidRPr="00876036" w:rsidRDefault="00876036" w:rsidP="009912A2">
      <w:pPr>
        <w:pStyle w:val="LITlitera"/>
      </w:pPr>
      <w:r w:rsidRPr="00876036">
        <w:t>e)</w:t>
      </w:r>
      <w:r w:rsidR="00337C40">
        <w:tab/>
        <w:t>cel wydania dokumentu,</w:t>
      </w:r>
    </w:p>
    <w:p w14:paraId="79E50FFE" w14:textId="77777777" w:rsidR="00876036" w:rsidRPr="00876036" w:rsidRDefault="00876036" w:rsidP="009912A2">
      <w:pPr>
        <w:pStyle w:val="LITlitera"/>
      </w:pPr>
      <w:r w:rsidRPr="00876036">
        <w:t>f)</w:t>
      </w:r>
      <w:r w:rsidR="00337C40">
        <w:tab/>
      </w:r>
      <w:r w:rsidRPr="00876036">
        <w:t>oznacze</w:t>
      </w:r>
      <w:r w:rsidR="00337C40">
        <w:t>nie organu wydającego dokument,</w:t>
      </w:r>
    </w:p>
    <w:p w14:paraId="63A38605" w14:textId="77777777" w:rsidR="00876036" w:rsidRPr="00876036" w:rsidRDefault="00337C40" w:rsidP="009912A2">
      <w:pPr>
        <w:pStyle w:val="LITlitera"/>
      </w:pPr>
      <w:r>
        <w:t>g)</w:t>
      </w:r>
      <w:r>
        <w:tab/>
      </w:r>
      <w:r w:rsidR="00876036" w:rsidRPr="00876036">
        <w:t xml:space="preserve">datę odbioru dokumentu, </w:t>
      </w:r>
    </w:p>
    <w:p w14:paraId="13596CAC" w14:textId="77777777" w:rsidR="00876036" w:rsidRPr="00876036" w:rsidRDefault="00876036" w:rsidP="009912A2">
      <w:pPr>
        <w:pStyle w:val="LITlitera"/>
      </w:pPr>
      <w:r w:rsidRPr="00876036">
        <w:t>h)</w:t>
      </w:r>
      <w:r w:rsidR="00337C40">
        <w:tab/>
      </w:r>
      <w:r w:rsidRPr="00876036">
        <w:t>dane osoby wskazanej w dokumencie jako właściciel, posiadacz lub użytkowni</w:t>
      </w:r>
      <w:r w:rsidR="00337C40">
        <w:t>k,</w:t>
      </w:r>
    </w:p>
    <w:p w14:paraId="68AAC9D0" w14:textId="77777777" w:rsidR="00876036" w:rsidRPr="00876036" w:rsidRDefault="00876036" w:rsidP="009912A2">
      <w:pPr>
        <w:pStyle w:val="LITlitera"/>
      </w:pPr>
      <w:r w:rsidRPr="00876036">
        <w:t>i)</w:t>
      </w:r>
      <w:r w:rsidR="00337C40">
        <w:tab/>
      </w:r>
      <w:r w:rsidRPr="00876036">
        <w:t>dane techniczne poj</w:t>
      </w:r>
      <w:r w:rsidR="00337C40">
        <w:t>azdu zamieszczone w dokumencie,</w:t>
      </w:r>
    </w:p>
    <w:p w14:paraId="7B0D2DC4" w14:textId="77777777" w:rsidR="00876036" w:rsidRPr="00876036" w:rsidRDefault="00876036" w:rsidP="009912A2">
      <w:pPr>
        <w:pStyle w:val="LITlitera"/>
      </w:pPr>
      <w:r w:rsidRPr="00876036">
        <w:lastRenderedPageBreak/>
        <w:t>j)</w:t>
      </w:r>
      <w:r w:rsidR="00337C40">
        <w:tab/>
      </w:r>
      <w:r w:rsidRPr="00876036">
        <w:t>numer świad</w:t>
      </w:r>
      <w:r w:rsidR="00337C40">
        <w:t>ectwa homologacji typu pojazdu,</w:t>
      </w:r>
    </w:p>
    <w:p w14:paraId="43A1A60C" w14:textId="3396983A" w:rsidR="00876036" w:rsidRPr="00876036" w:rsidRDefault="00876036" w:rsidP="009912A2">
      <w:pPr>
        <w:pStyle w:val="LITlitera"/>
      </w:pPr>
      <w:r w:rsidRPr="00876036">
        <w:t>k)</w:t>
      </w:r>
      <w:r w:rsidR="00337C40">
        <w:tab/>
      </w:r>
      <w:r w:rsidRPr="00876036">
        <w:t xml:space="preserve">adnotacje urzędowe zamieszczone w dokumencie oraz </w:t>
      </w:r>
      <w:r w:rsidR="00337C40">
        <w:t>datę ich wpisu i</w:t>
      </w:r>
      <w:r w:rsidR="001B1867">
        <w:t> </w:t>
      </w:r>
      <w:r w:rsidR="00337C40">
        <w:t>obowiązywania,</w:t>
      </w:r>
    </w:p>
    <w:p w14:paraId="2B6BFF4A" w14:textId="77777777" w:rsidR="00876036" w:rsidRPr="00876036" w:rsidRDefault="00876036" w:rsidP="009912A2">
      <w:pPr>
        <w:pStyle w:val="LITlitera"/>
      </w:pPr>
      <w:r w:rsidRPr="00876036">
        <w:t>l)</w:t>
      </w:r>
      <w:r w:rsidR="00337C40">
        <w:tab/>
      </w:r>
      <w:r w:rsidRPr="00876036">
        <w:t>datę utraty, zniszczenia oraz datę odnalezienia dokum</w:t>
      </w:r>
      <w:r w:rsidR="00337C40">
        <w:t>entu,</w:t>
      </w:r>
    </w:p>
    <w:p w14:paraId="692D870F" w14:textId="77777777" w:rsidR="00876036" w:rsidRPr="00876036" w:rsidRDefault="00876036" w:rsidP="009912A2">
      <w:pPr>
        <w:pStyle w:val="LITlitera"/>
      </w:pPr>
      <w:r w:rsidRPr="00876036">
        <w:t>m)</w:t>
      </w:r>
      <w:r w:rsidR="00337C40">
        <w:tab/>
        <w:t>powód utraty dokumentu,</w:t>
      </w:r>
    </w:p>
    <w:p w14:paraId="12A327BD" w14:textId="77777777" w:rsidR="00876036" w:rsidRPr="00876036" w:rsidRDefault="00876036" w:rsidP="009912A2">
      <w:pPr>
        <w:pStyle w:val="LITlitera"/>
      </w:pPr>
      <w:r w:rsidRPr="00876036">
        <w:t>n)</w:t>
      </w:r>
      <w:r w:rsidR="00337C40">
        <w:tab/>
      </w:r>
      <w:r w:rsidRPr="00876036">
        <w:t>datę i prz</w:t>
      </w:r>
      <w:r w:rsidR="00337C40">
        <w:t>yczynę unieważnienia dokumentu,</w:t>
      </w:r>
    </w:p>
    <w:p w14:paraId="1838369C" w14:textId="77777777" w:rsidR="00876036" w:rsidRPr="00876036" w:rsidRDefault="00876036" w:rsidP="009912A2">
      <w:pPr>
        <w:pStyle w:val="LITlitera"/>
      </w:pPr>
      <w:r w:rsidRPr="00876036">
        <w:t>o)</w:t>
      </w:r>
      <w:r w:rsidR="00337C40">
        <w:tab/>
      </w:r>
      <w:r w:rsidRPr="00876036">
        <w:t>datę</w:t>
      </w:r>
      <w:r w:rsidR="00337C40">
        <w:t xml:space="preserve"> i godzinę wprowadzenia danych;</w:t>
      </w:r>
    </w:p>
    <w:p w14:paraId="3F93B3F2" w14:textId="77777777" w:rsidR="00876036" w:rsidRPr="00876036" w:rsidRDefault="00876036" w:rsidP="009912A2">
      <w:pPr>
        <w:pStyle w:val="PKTpunkt"/>
      </w:pPr>
      <w:r w:rsidRPr="00876036">
        <w:t>3)</w:t>
      </w:r>
      <w:r w:rsidR="00337C40">
        <w:tab/>
      </w:r>
      <w:r w:rsidRPr="00876036">
        <w:t>o profesjonalnej rejestracji pojazdów, w tym wynikające z decyzji o profesjonalnej rejestracji pojazdów i dotyczące blankietów profesjon</w:t>
      </w:r>
      <w:r w:rsidR="00545DAD">
        <w:t>alnych dowodów rejestracyjnych:</w:t>
      </w:r>
    </w:p>
    <w:p w14:paraId="206B2A60" w14:textId="77777777" w:rsidR="00876036" w:rsidRPr="009912A2" w:rsidRDefault="00545DAD" w:rsidP="009912A2">
      <w:pPr>
        <w:pStyle w:val="LITlitera"/>
      </w:pPr>
      <w:r>
        <w:t>a)</w:t>
      </w:r>
      <w:r>
        <w:tab/>
      </w:r>
      <w:r w:rsidR="00876036" w:rsidRPr="009912A2">
        <w:t xml:space="preserve">numer decyzji, datę wydania oraz początku i końca jej ważności, a także datę wydania załącznika do tej decyzji, </w:t>
      </w:r>
    </w:p>
    <w:p w14:paraId="4A456816" w14:textId="77777777" w:rsidR="00876036" w:rsidRPr="009912A2" w:rsidRDefault="00545DAD" w:rsidP="009912A2">
      <w:pPr>
        <w:pStyle w:val="LITlitera"/>
      </w:pPr>
      <w:r w:rsidRPr="009912A2">
        <w:t>b)</w:t>
      </w:r>
      <w:r w:rsidRPr="009912A2">
        <w:tab/>
      </w:r>
      <w:r w:rsidR="00876036" w:rsidRPr="009912A2">
        <w:t>oznaczen</w:t>
      </w:r>
      <w:r w:rsidRPr="009912A2">
        <w:t>ie organu, który wydał decyzję,</w:t>
      </w:r>
    </w:p>
    <w:p w14:paraId="63B6EB35" w14:textId="77777777" w:rsidR="00876036" w:rsidRPr="009912A2" w:rsidRDefault="00876036" w:rsidP="009912A2">
      <w:pPr>
        <w:pStyle w:val="LITlitera"/>
      </w:pPr>
      <w:r w:rsidRPr="009912A2">
        <w:t>c)</w:t>
      </w:r>
      <w:r w:rsidR="00545DAD" w:rsidRPr="009912A2">
        <w:tab/>
      </w:r>
      <w:r w:rsidRPr="009912A2">
        <w:t>imię i nazwisko (nazwę lub firmę) podmiotu uprawnionego, o którym mowa w art. 80s ust. 2 ustawy, zwanego</w:t>
      </w:r>
      <w:r w:rsidR="00545DAD" w:rsidRPr="009912A2">
        <w:t xml:space="preserve"> dalej „podmiotem uprawnionym”,</w:t>
      </w:r>
    </w:p>
    <w:p w14:paraId="7B6A3A93" w14:textId="77777777" w:rsidR="00876036" w:rsidRPr="009912A2" w:rsidRDefault="00545DAD" w:rsidP="009912A2">
      <w:pPr>
        <w:pStyle w:val="LITlitera"/>
      </w:pPr>
      <w:r w:rsidRPr="009912A2">
        <w:t>d)</w:t>
      </w:r>
      <w:r w:rsidRPr="009912A2">
        <w:tab/>
      </w:r>
      <w:r w:rsidR="00876036" w:rsidRPr="009912A2">
        <w:t xml:space="preserve">adres siedziby albo </w:t>
      </w:r>
      <w:r w:rsidRPr="009912A2">
        <w:t>oddziału podmiotu uprawnionego,</w:t>
      </w:r>
    </w:p>
    <w:p w14:paraId="35560FF1" w14:textId="77777777" w:rsidR="00876036" w:rsidRPr="009912A2" w:rsidRDefault="00876036" w:rsidP="009912A2">
      <w:pPr>
        <w:pStyle w:val="LITlitera"/>
      </w:pPr>
      <w:r w:rsidRPr="009912A2">
        <w:t>e)</w:t>
      </w:r>
      <w:r w:rsidR="00545DAD" w:rsidRPr="009912A2">
        <w:tab/>
      </w:r>
      <w:r w:rsidRPr="009912A2">
        <w:t>datę i miejsce urodzenia podmiotu</w:t>
      </w:r>
      <w:r w:rsidR="00545DAD" w:rsidRPr="009912A2">
        <w:t xml:space="preserve"> uprawnionego - jeżeli dotyczy,</w:t>
      </w:r>
    </w:p>
    <w:p w14:paraId="41AE51D0" w14:textId="77777777" w:rsidR="00876036" w:rsidRPr="009912A2" w:rsidRDefault="00876036" w:rsidP="009912A2">
      <w:pPr>
        <w:pStyle w:val="LITlitera"/>
      </w:pPr>
      <w:r w:rsidRPr="009912A2">
        <w:t>f)</w:t>
      </w:r>
      <w:r w:rsidR="00545DAD" w:rsidRPr="009912A2">
        <w:tab/>
      </w:r>
      <w:r w:rsidR="00545DAD" w:rsidRPr="009912A2">
        <w:tab/>
      </w:r>
      <w:r w:rsidRPr="009912A2">
        <w:t xml:space="preserve">numer identyfikacyjny REGON podmiotu uprawnionego, albo numer PESEL, </w:t>
      </w:r>
      <w:r w:rsidR="00545DAD" w:rsidRPr="009912A2">
        <w:br/>
      </w:r>
      <w:r w:rsidRPr="009912A2">
        <w:t xml:space="preserve">a w przypadku osoby nieposiadającej numeru PESEL </w:t>
      </w:r>
      <w:r w:rsidR="00545DAD" w:rsidRPr="009912A2">
        <w:t>–</w:t>
      </w:r>
      <w:r w:rsidRPr="009912A2">
        <w:t xml:space="preserve"> serię, numer i nazwę </w:t>
      </w:r>
      <w:r w:rsidRPr="009912A2">
        <w:lastRenderedPageBreak/>
        <w:t>dokumentu potwierdzającego tożsamość oraz nazwę pańs</w:t>
      </w:r>
      <w:r w:rsidR="00545DAD" w:rsidRPr="009912A2">
        <w:t>twa, które wydało ten dokument,</w:t>
      </w:r>
    </w:p>
    <w:p w14:paraId="57857A6B" w14:textId="77777777" w:rsidR="00876036" w:rsidRPr="009912A2" w:rsidRDefault="00876036" w:rsidP="009912A2">
      <w:pPr>
        <w:pStyle w:val="LITlitera"/>
      </w:pPr>
      <w:r w:rsidRPr="009912A2">
        <w:t>g)</w:t>
      </w:r>
      <w:r w:rsidR="00545DAD" w:rsidRPr="009912A2">
        <w:tab/>
        <w:t>rodzaj podmiotu uprawnionego,</w:t>
      </w:r>
    </w:p>
    <w:p w14:paraId="36B63D41" w14:textId="77777777" w:rsidR="00876036" w:rsidRPr="009912A2" w:rsidRDefault="00876036" w:rsidP="009912A2">
      <w:pPr>
        <w:pStyle w:val="LITlitera"/>
      </w:pPr>
      <w:r w:rsidRPr="009912A2">
        <w:t>h)</w:t>
      </w:r>
      <w:r w:rsidR="00545DAD" w:rsidRPr="009912A2">
        <w:tab/>
      </w:r>
      <w:r w:rsidRPr="009912A2">
        <w:t>serię i numer wydanych blankietów profesjonalnego dowodu rejestracyjnego oraz datę i g</w:t>
      </w:r>
      <w:r w:rsidR="00545DAD" w:rsidRPr="009912A2">
        <w:t>odzinę wydania ich przez organ,</w:t>
      </w:r>
    </w:p>
    <w:p w14:paraId="0858AD0D" w14:textId="77777777" w:rsidR="00876036" w:rsidRPr="009912A2" w:rsidRDefault="00876036" w:rsidP="009912A2">
      <w:pPr>
        <w:pStyle w:val="LITlitera"/>
      </w:pPr>
      <w:r w:rsidRPr="009912A2">
        <w:t>i)</w:t>
      </w:r>
      <w:r w:rsidR="00545DAD" w:rsidRPr="009912A2">
        <w:tab/>
      </w:r>
      <w:r w:rsidRPr="009912A2">
        <w:t>serię i numer oraz datę i godzinę zwrotu blankietów profesjonalnego dowodu rejestracyjnego do organu, przez który zostały wydane, oraz oznaczenie, c</w:t>
      </w:r>
      <w:r w:rsidR="00545DAD" w:rsidRPr="009912A2">
        <w:t>zy zostały wykorzystane,</w:t>
      </w:r>
    </w:p>
    <w:p w14:paraId="4CF3754F" w14:textId="77777777" w:rsidR="00876036" w:rsidRPr="009912A2" w:rsidRDefault="00876036" w:rsidP="009912A2">
      <w:pPr>
        <w:pStyle w:val="LITlitera"/>
      </w:pPr>
      <w:r w:rsidRPr="009912A2">
        <w:t>j)</w:t>
      </w:r>
      <w:r w:rsidR="00545DAD" w:rsidRPr="009912A2">
        <w:tab/>
      </w:r>
      <w:r w:rsidRPr="009912A2">
        <w:t xml:space="preserve">serię i numer oraz datę i godzinę utraty lub zniszczenia oraz datę odnalezienia profesjonalnego dowodu rejestracyjnego lub blankietu profesjonalnego dowodu rejestracyjnego, </w:t>
      </w:r>
    </w:p>
    <w:p w14:paraId="32E82A45" w14:textId="77777777" w:rsidR="00876036" w:rsidRPr="009912A2" w:rsidRDefault="00876036" w:rsidP="009912A2">
      <w:pPr>
        <w:pStyle w:val="LITlitera"/>
      </w:pPr>
      <w:r w:rsidRPr="009912A2">
        <w:t>k)</w:t>
      </w:r>
      <w:r w:rsidR="00337C40" w:rsidRPr="009912A2">
        <w:tab/>
      </w:r>
      <w:r w:rsidRPr="009912A2">
        <w:t>powód utraty profesjonalnego dowodu rejestracyjnego lub blankietu profesjo</w:t>
      </w:r>
      <w:r w:rsidR="00337C40" w:rsidRPr="009912A2">
        <w:t>nalnego dowodu rejestracyjnego,</w:t>
      </w:r>
    </w:p>
    <w:p w14:paraId="0FAA795A" w14:textId="77777777" w:rsidR="00876036" w:rsidRPr="009912A2" w:rsidRDefault="00337C40" w:rsidP="009912A2">
      <w:pPr>
        <w:pStyle w:val="LITlitera"/>
      </w:pPr>
      <w:r w:rsidRPr="009912A2">
        <w:t>l)</w:t>
      </w:r>
      <w:r w:rsidR="00545DAD" w:rsidRPr="009912A2">
        <w:tab/>
      </w:r>
      <w:r w:rsidR="00876036" w:rsidRPr="009912A2">
        <w:t>datę i godzinę oraz przyczynę uchylenia decyzji o profesjonalnej rejestracji pojazdów oraz datę jej dorę</w:t>
      </w:r>
      <w:r w:rsidRPr="009912A2">
        <w:t>czenia podmiotowi uprawnionemu,</w:t>
      </w:r>
    </w:p>
    <w:p w14:paraId="19FE34D5" w14:textId="77777777" w:rsidR="00876036" w:rsidRPr="009912A2" w:rsidRDefault="00337C40" w:rsidP="009912A2">
      <w:pPr>
        <w:pStyle w:val="LITlitera"/>
      </w:pPr>
      <w:r w:rsidRPr="009912A2">
        <w:t>m)</w:t>
      </w:r>
      <w:r w:rsidRPr="009912A2">
        <w:tab/>
      </w:r>
      <w:r w:rsidR="00876036" w:rsidRPr="009912A2">
        <w:t>oznaczenie organu, który uchylił decyzję o profe</w:t>
      </w:r>
      <w:r w:rsidRPr="009912A2">
        <w:t>sjonalnej rejestracji pojazdów,</w:t>
      </w:r>
    </w:p>
    <w:p w14:paraId="483D9FA0" w14:textId="77777777" w:rsidR="00876036" w:rsidRPr="009912A2" w:rsidRDefault="00876036" w:rsidP="009912A2">
      <w:pPr>
        <w:pStyle w:val="LITlitera"/>
      </w:pPr>
      <w:r w:rsidRPr="009912A2">
        <w:t>n)</w:t>
      </w:r>
      <w:r w:rsidR="00337C40" w:rsidRPr="009912A2">
        <w:tab/>
      </w:r>
      <w:r w:rsidRPr="009912A2">
        <w:t>datę i godzinę stwierdzenia nieważności decyzji o profesjonalnej rejestracji pojazdów albo datę i godzinę wydania decyzji odmownej w prz</w:t>
      </w:r>
      <w:r w:rsidR="00337C40" w:rsidRPr="009912A2">
        <w:t>ypadku wznowienia postępowania,</w:t>
      </w:r>
    </w:p>
    <w:p w14:paraId="7F21AB91" w14:textId="77777777" w:rsidR="00876036" w:rsidRPr="009912A2" w:rsidRDefault="00876036" w:rsidP="009912A2">
      <w:pPr>
        <w:pStyle w:val="LITlitera"/>
      </w:pPr>
      <w:r w:rsidRPr="009912A2">
        <w:lastRenderedPageBreak/>
        <w:t>o)</w:t>
      </w:r>
      <w:r w:rsidR="00337C40" w:rsidRPr="009912A2">
        <w:tab/>
      </w:r>
      <w:r w:rsidRPr="009912A2">
        <w:t>datę określającą, do kiedy podmiot nie może wnioskować ponownie o prof</w:t>
      </w:r>
      <w:r w:rsidR="00337C40" w:rsidRPr="009912A2">
        <w:t>esjonalną rejestrację pojazdów,</w:t>
      </w:r>
    </w:p>
    <w:p w14:paraId="49BFCFD6" w14:textId="77777777" w:rsidR="00876036" w:rsidRPr="009912A2" w:rsidRDefault="00876036" w:rsidP="009912A2">
      <w:pPr>
        <w:pStyle w:val="LITlitera"/>
      </w:pPr>
      <w:r w:rsidRPr="009912A2">
        <w:t>p)</w:t>
      </w:r>
      <w:r w:rsidR="00337C40" w:rsidRPr="009912A2">
        <w:tab/>
      </w:r>
      <w:r w:rsidRPr="009912A2">
        <w:t>oznaczenie</w:t>
      </w:r>
      <w:r w:rsidR="00337C40" w:rsidRPr="009912A2">
        <w:t xml:space="preserve"> podmiotu wprowadzającego dane,</w:t>
      </w:r>
    </w:p>
    <w:p w14:paraId="5E952FD0" w14:textId="77777777" w:rsidR="00876036" w:rsidRPr="009912A2" w:rsidRDefault="00876036" w:rsidP="009912A2">
      <w:pPr>
        <w:pStyle w:val="LITlitera"/>
      </w:pPr>
      <w:r w:rsidRPr="009912A2">
        <w:t>q)</w:t>
      </w:r>
      <w:r w:rsidR="00337C40" w:rsidRPr="009912A2">
        <w:tab/>
      </w:r>
      <w:r w:rsidRPr="009912A2">
        <w:t>datę</w:t>
      </w:r>
      <w:r w:rsidR="00337C40" w:rsidRPr="009912A2">
        <w:t xml:space="preserve"> i godzinę wprowadzenia danych;</w:t>
      </w:r>
    </w:p>
    <w:p w14:paraId="1C582E0F" w14:textId="77777777" w:rsidR="00876036" w:rsidRPr="00876036" w:rsidRDefault="00545DAD" w:rsidP="00E671F4">
      <w:pPr>
        <w:pStyle w:val="PKTpunkt"/>
      </w:pPr>
      <w:r>
        <w:t>4</w:t>
      </w:r>
      <w:r w:rsidR="00876036" w:rsidRPr="00876036">
        <w:t>)</w:t>
      </w:r>
      <w:r w:rsidR="00E671F4">
        <w:tab/>
      </w:r>
      <w:r w:rsidR="00876036" w:rsidRPr="00876036">
        <w:t>o tablicach rejestracyjnych, w tym tymczasowych, dyplomatycznych, zabytkowych, indywidualnych oraz dodatkowej tablicy rejestracyjnej do oznaczania bagaż</w:t>
      </w:r>
      <w:r w:rsidR="00862310">
        <w:t>nika oraz ich wtórnikach:</w:t>
      </w:r>
    </w:p>
    <w:p w14:paraId="7DEBB3B6" w14:textId="77777777" w:rsidR="00876036" w:rsidRPr="00876036" w:rsidRDefault="00876036" w:rsidP="00862310">
      <w:pPr>
        <w:pStyle w:val="LITlitera"/>
      </w:pPr>
      <w:r w:rsidRPr="00876036">
        <w:t>a)</w:t>
      </w:r>
      <w:r w:rsidR="00DD4DFA">
        <w:tab/>
      </w:r>
      <w:r w:rsidRPr="00876036">
        <w:t xml:space="preserve">datę </w:t>
      </w:r>
      <w:r w:rsidR="00862310">
        <w:t>wydania tablicy rejestracyjnej,</w:t>
      </w:r>
    </w:p>
    <w:p w14:paraId="565A4B25" w14:textId="77777777" w:rsidR="00876036" w:rsidRPr="00876036" w:rsidRDefault="00876036" w:rsidP="00862310">
      <w:pPr>
        <w:pStyle w:val="LITlitera"/>
      </w:pPr>
      <w:r w:rsidRPr="00876036">
        <w:t>b)</w:t>
      </w:r>
      <w:r w:rsidR="00DD4DFA">
        <w:tab/>
      </w:r>
      <w:r w:rsidRPr="00876036">
        <w:t xml:space="preserve">numer rejestracyjny, </w:t>
      </w:r>
    </w:p>
    <w:p w14:paraId="6101B85C" w14:textId="77777777" w:rsidR="00876036" w:rsidRPr="00876036" w:rsidRDefault="00876036" w:rsidP="00862310">
      <w:pPr>
        <w:pStyle w:val="LITlitera"/>
      </w:pPr>
      <w:r w:rsidRPr="00876036">
        <w:t>c)</w:t>
      </w:r>
      <w:r w:rsidR="00DD4DFA">
        <w:tab/>
      </w:r>
      <w:r w:rsidRPr="00876036">
        <w:t xml:space="preserve">rodzaj tablic ze względu na ich przeznaczenie oraz wielkość, </w:t>
      </w:r>
    </w:p>
    <w:p w14:paraId="1A0A8D2C" w14:textId="77777777" w:rsidR="00876036" w:rsidRPr="00876036" w:rsidRDefault="00876036" w:rsidP="00862310">
      <w:pPr>
        <w:pStyle w:val="LITlitera"/>
      </w:pPr>
      <w:r w:rsidRPr="00876036">
        <w:t>d)</w:t>
      </w:r>
      <w:r w:rsidR="00862310">
        <w:tab/>
      </w:r>
      <w:r w:rsidRPr="00876036">
        <w:t>informację, czy tablica rejestracyjna była wyd</w:t>
      </w:r>
      <w:r w:rsidR="00862310">
        <w:t>ana przed dniem 1 maja 2000 r.,</w:t>
      </w:r>
    </w:p>
    <w:p w14:paraId="21D68C1B" w14:textId="77777777" w:rsidR="00876036" w:rsidRPr="00876036" w:rsidRDefault="00876036" w:rsidP="00862310">
      <w:pPr>
        <w:pStyle w:val="LITlitera"/>
      </w:pPr>
      <w:r w:rsidRPr="00876036">
        <w:t>e)</w:t>
      </w:r>
      <w:r w:rsidR="00862310">
        <w:tab/>
      </w:r>
      <w:r w:rsidRPr="00876036">
        <w:t>datę utraty, zniszczenia tablic</w:t>
      </w:r>
      <w:r w:rsidR="00862310">
        <w:t xml:space="preserve"> oraz datę odnalezienia tablic,</w:t>
      </w:r>
    </w:p>
    <w:p w14:paraId="3EC9A759" w14:textId="77777777" w:rsidR="00876036" w:rsidRPr="00876036" w:rsidRDefault="00876036" w:rsidP="00862310">
      <w:pPr>
        <w:pStyle w:val="LITlitera"/>
      </w:pPr>
      <w:r w:rsidRPr="00876036">
        <w:t>f)</w:t>
      </w:r>
      <w:r w:rsidR="00862310">
        <w:tab/>
        <w:t>powód utraty tablic,</w:t>
      </w:r>
    </w:p>
    <w:p w14:paraId="5925DC5E" w14:textId="77777777" w:rsidR="00876036" w:rsidRPr="00876036" w:rsidRDefault="00876036" w:rsidP="00862310">
      <w:pPr>
        <w:pStyle w:val="LITlitera"/>
      </w:pPr>
      <w:r w:rsidRPr="00876036">
        <w:t>g)</w:t>
      </w:r>
      <w:r w:rsidR="00862310">
        <w:tab/>
      </w:r>
      <w:r w:rsidRPr="00876036">
        <w:t>datę</w:t>
      </w:r>
      <w:r w:rsidR="00862310">
        <w:t xml:space="preserve"> zwrotu tablic rejestracyjnych,</w:t>
      </w:r>
    </w:p>
    <w:p w14:paraId="1C83F697" w14:textId="77777777" w:rsidR="00876036" w:rsidRPr="00876036" w:rsidRDefault="00876036" w:rsidP="00862310">
      <w:pPr>
        <w:pStyle w:val="LITlitera"/>
      </w:pPr>
      <w:r w:rsidRPr="00876036">
        <w:t>h)</w:t>
      </w:r>
      <w:r w:rsidR="00862310">
        <w:tab/>
      </w:r>
      <w:r w:rsidRPr="00876036">
        <w:t>datę</w:t>
      </w:r>
      <w:r w:rsidR="00862310">
        <w:t xml:space="preserve"> i godzinę wprowadzenia danych;</w:t>
      </w:r>
    </w:p>
    <w:p w14:paraId="0D97BCAD" w14:textId="77777777" w:rsidR="00876036" w:rsidRPr="00876036" w:rsidRDefault="00545DAD" w:rsidP="00862310">
      <w:pPr>
        <w:pStyle w:val="PKTpunkt"/>
      </w:pPr>
      <w:r>
        <w:t>5</w:t>
      </w:r>
      <w:r w:rsidR="00876036" w:rsidRPr="00876036">
        <w:t>)</w:t>
      </w:r>
      <w:r w:rsidR="009912A2">
        <w:tab/>
      </w:r>
      <w:r w:rsidR="00876036" w:rsidRPr="00876036">
        <w:t xml:space="preserve">o profesjonalnych tablicach rejestracyjnych oraz ich legalizacji: </w:t>
      </w:r>
    </w:p>
    <w:p w14:paraId="112DE6B5" w14:textId="77777777" w:rsidR="00876036" w:rsidRPr="00876036" w:rsidRDefault="00876036" w:rsidP="00862310">
      <w:pPr>
        <w:pStyle w:val="LITlitera"/>
      </w:pPr>
      <w:r w:rsidRPr="00876036">
        <w:t>a)</w:t>
      </w:r>
      <w:r w:rsidR="00862310">
        <w:tab/>
      </w:r>
      <w:r w:rsidRPr="00876036">
        <w:t xml:space="preserve">datę i godzinę wydania profesjonalnych tablic rejestracyjnych, </w:t>
      </w:r>
    </w:p>
    <w:p w14:paraId="28F86786" w14:textId="77777777" w:rsidR="00876036" w:rsidRPr="00876036" w:rsidRDefault="00876036" w:rsidP="00862310">
      <w:pPr>
        <w:pStyle w:val="LITlitera"/>
      </w:pPr>
      <w:r w:rsidRPr="00876036">
        <w:t>b)</w:t>
      </w:r>
      <w:r w:rsidR="00862310">
        <w:tab/>
      </w:r>
      <w:r w:rsidRPr="00876036">
        <w:t xml:space="preserve">profesjonalny numer rejestracyjny, </w:t>
      </w:r>
    </w:p>
    <w:p w14:paraId="5CA85B3E" w14:textId="77777777" w:rsidR="00876036" w:rsidRPr="00876036" w:rsidRDefault="00876036" w:rsidP="00862310">
      <w:pPr>
        <w:pStyle w:val="LITlitera"/>
      </w:pPr>
      <w:r w:rsidRPr="00876036">
        <w:t>c)</w:t>
      </w:r>
      <w:r w:rsidR="00862310">
        <w:tab/>
      </w:r>
      <w:r w:rsidRPr="00876036">
        <w:t>rodzaj tablic ze względu na i</w:t>
      </w:r>
      <w:r w:rsidR="00862310">
        <w:t>ch przeznaczenie oraz wielkość,</w:t>
      </w:r>
    </w:p>
    <w:p w14:paraId="41C13204" w14:textId="58886E1E" w:rsidR="00876036" w:rsidRPr="00876036" w:rsidRDefault="00876036" w:rsidP="00862310">
      <w:pPr>
        <w:pStyle w:val="LITlitera"/>
      </w:pPr>
      <w:r w:rsidRPr="00876036">
        <w:lastRenderedPageBreak/>
        <w:t>d)</w:t>
      </w:r>
      <w:r w:rsidR="00862310">
        <w:tab/>
      </w:r>
      <w:r w:rsidRPr="00876036">
        <w:t>datę i godzinę utraty, zniszczenia profesjonalnych tablic rejestracyjnych oraz datę i</w:t>
      </w:r>
      <w:r w:rsidR="00280031">
        <w:t> </w:t>
      </w:r>
      <w:r w:rsidRPr="00876036">
        <w:t xml:space="preserve">godzinę ich odnalezienia, </w:t>
      </w:r>
    </w:p>
    <w:p w14:paraId="2BA88AC9" w14:textId="77777777" w:rsidR="00876036" w:rsidRPr="00876036" w:rsidRDefault="00876036" w:rsidP="00862310">
      <w:pPr>
        <w:pStyle w:val="LITlitera"/>
      </w:pPr>
      <w:r w:rsidRPr="00876036">
        <w:t>e)</w:t>
      </w:r>
      <w:r w:rsidR="00862310">
        <w:tab/>
      </w:r>
      <w:r w:rsidRPr="00876036">
        <w:t xml:space="preserve">powód utraty profesjonalnych tablic rejestracyjnych, </w:t>
      </w:r>
    </w:p>
    <w:p w14:paraId="7BE117DC" w14:textId="77777777" w:rsidR="00876036" w:rsidRPr="00876036" w:rsidRDefault="00876036" w:rsidP="00862310">
      <w:pPr>
        <w:pStyle w:val="LITlitera"/>
      </w:pPr>
      <w:r w:rsidRPr="00876036">
        <w:t>f)</w:t>
      </w:r>
      <w:r w:rsidR="00862310">
        <w:tab/>
      </w:r>
      <w:r w:rsidRPr="00876036">
        <w:t xml:space="preserve">datę i godzinę zwrotu tablic rejestracyjnych, </w:t>
      </w:r>
    </w:p>
    <w:p w14:paraId="055D40C5" w14:textId="77777777" w:rsidR="00876036" w:rsidRPr="00876036" w:rsidRDefault="00876036" w:rsidP="00862310">
      <w:pPr>
        <w:pStyle w:val="LITlitera"/>
      </w:pPr>
      <w:r w:rsidRPr="00876036">
        <w:t>g)</w:t>
      </w:r>
      <w:r w:rsidR="00862310">
        <w:tab/>
      </w:r>
      <w:r w:rsidRPr="00876036">
        <w:t xml:space="preserve">serię i numer znaku legalizacyjnego, </w:t>
      </w:r>
    </w:p>
    <w:p w14:paraId="658A8421" w14:textId="77777777" w:rsidR="00876036" w:rsidRPr="00876036" w:rsidRDefault="00876036" w:rsidP="00862310">
      <w:pPr>
        <w:pStyle w:val="LITlitera"/>
      </w:pPr>
      <w:r w:rsidRPr="00876036">
        <w:t>h)</w:t>
      </w:r>
      <w:r w:rsidR="00862310">
        <w:tab/>
      </w:r>
      <w:r w:rsidRPr="00876036">
        <w:t xml:space="preserve">datę i godzinę wydania znaku legalizacyjnego, </w:t>
      </w:r>
    </w:p>
    <w:p w14:paraId="0DFBD988" w14:textId="77777777" w:rsidR="00876036" w:rsidRPr="00876036" w:rsidRDefault="00876036" w:rsidP="00862310">
      <w:pPr>
        <w:pStyle w:val="LITlitera"/>
      </w:pPr>
      <w:r w:rsidRPr="00876036">
        <w:t>i)</w:t>
      </w:r>
      <w:r w:rsidR="00862310">
        <w:tab/>
      </w:r>
      <w:r w:rsidRPr="00876036">
        <w:t xml:space="preserve">datę i godzinę utraty lub zniszczenia znaku legalizacyjnego, </w:t>
      </w:r>
    </w:p>
    <w:p w14:paraId="11D4ED55" w14:textId="77777777" w:rsidR="00876036" w:rsidRPr="00876036" w:rsidRDefault="00876036" w:rsidP="00862310">
      <w:pPr>
        <w:pStyle w:val="LITlitera"/>
      </w:pPr>
      <w:r w:rsidRPr="00876036">
        <w:t>j)</w:t>
      </w:r>
      <w:r w:rsidR="00862310">
        <w:tab/>
      </w:r>
      <w:r w:rsidRPr="00876036">
        <w:t xml:space="preserve">przyczynę utraty znaku legalizacyjnego, </w:t>
      </w:r>
    </w:p>
    <w:p w14:paraId="30A18ED3" w14:textId="77777777" w:rsidR="00876036" w:rsidRPr="00876036" w:rsidRDefault="00876036" w:rsidP="00862310">
      <w:pPr>
        <w:pStyle w:val="LITlitera"/>
      </w:pPr>
      <w:r w:rsidRPr="00876036">
        <w:t>k)</w:t>
      </w:r>
      <w:r w:rsidR="00862310">
        <w:tab/>
      </w:r>
      <w:r w:rsidRPr="00876036">
        <w:t xml:space="preserve">oznaczenie podmiotu wprowadzającego dane, </w:t>
      </w:r>
    </w:p>
    <w:p w14:paraId="40F1104A" w14:textId="77777777" w:rsidR="00876036" w:rsidRPr="00876036" w:rsidRDefault="00876036" w:rsidP="00862310">
      <w:pPr>
        <w:pStyle w:val="LITlitera"/>
      </w:pPr>
      <w:r w:rsidRPr="00876036">
        <w:t>l)</w:t>
      </w:r>
      <w:r w:rsidR="00862310">
        <w:tab/>
      </w:r>
      <w:r w:rsidRPr="00876036">
        <w:t>datę</w:t>
      </w:r>
      <w:r w:rsidR="00862310">
        <w:t xml:space="preserve"> i godzinę wprowadzenia danych;</w:t>
      </w:r>
    </w:p>
    <w:p w14:paraId="7B0AC657" w14:textId="77777777" w:rsidR="00876036" w:rsidRPr="00876036" w:rsidRDefault="00545DAD" w:rsidP="00545DAD">
      <w:pPr>
        <w:pStyle w:val="PKTpunkt"/>
      </w:pPr>
      <w:r>
        <w:t>6</w:t>
      </w:r>
      <w:r w:rsidR="00876036" w:rsidRPr="00876036">
        <w:t>)</w:t>
      </w:r>
      <w:r w:rsidR="00862310">
        <w:tab/>
        <w:t>o znakach legalizacyjnych:</w:t>
      </w:r>
    </w:p>
    <w:p w14:paraId="6767E12D" w14:textId="77777777" w:rsidR="00876036" w:rsidRPr="009912A2" w:rsidRDefault="00876036" w:rsidP="009912A2">
      <w:pPr>
        <w:pStyle w:val="LITlitera"/>
      </w:pPr>
      <w:r w:rsidRPr="009912A2">
        <w:t>a)</w:t>
      </w:r>
      <w:r w:rsidR="00C97362" w:rsidRPr="009912A2">
        <w:tab/>
      </w:r>
      <w:r w:rsidRPr="009912A2">
        <w:t>serię i numer nalepki legalizacyjnej, a w przypadku nalepki legalizacyjnej na tablice tymcza</w:t>
      </w:r>
      <w:r w:rsidR="00C97362" w:rsidRPr="009912A2">
        <w:t>sowe datę ważności tej nalepki,</w:t>
      </w:r>
    </w:p>
    <w:p w14:paraId="17367901" w14:textId="77777777" w:rsidR="00876036" w:rsidRPr="009912A2" w:rsidRDefault="00876036" w:rsidP="009912A2">
      <w:pPr>
        <w:pStyle w:val="LITlitera"/>
      </w:pPr>
      <w:r w:rsidRPr="009912A2">
        <w:t>b)</w:t>
      </w:r>
      <w:r w:rsidR="00C97362" w:rsidRPr="009912A2">
        <w:tab/>
      </w:r>
      <w:r w:rsidRPr="009912A2">
        <w:t xml:space="preserve">datę </w:t>
      </w:r>
      <w:r w:rsidR="00C97362" w:rsidRPr="009912A2">
        <w:t>wydania znaków legalizacyjnych,</w:t>
      </w:r>
    </w:p>
    <w:p w14:paraId="1FCCE64B" w14:textId="77777777" w:rsidR="00876036" w:rsidRPr="009912A2" w:rsidRDefault="00876036" w:rsidP="009912A2">
      <w:pPr>
        <w:pStyle w:val="LITlitera"/>
      </w:pPr>
      <w:r w:rsidRPr="009912A2">
        <w:t>c)</w:t>
      </w:r>
      <w:r w:rsidR="00C97362" w:rsidRPr="009912A2">
        <w:tab/>
      </w:r>
      <w:r w:rsidRPr="009912A2">
        <w:t xml:space="preserve">datę utraty, zniszczenia znaków legalizacyjnych oraz datę ich odnalezienia, </w:t>
      </w:r>
    </w:p>
    <w:p w14:paraId="12AB974D" w14:textId="77777777" w:rsidR="00876036" w:rsidRPr="009912A2" w:rsidRDefault="00876036" w:rsidP="009912A2">
      <w:pPr>
        <w:pStyle w:val="LITlitera"/>
      </w:pPr>
      <w:r w:rsidRPr="009912A2">
        <w:t>d)</w:t>
      </w:r>
      <w:r w:rsidR="00C97362" w:rsidRPr="009912A2">
        <w:tab/>
      </w:r>
      <w:r w:rsidRPr="009912A2">
        <w:t>powód</w:t>
      </w:r>
      <w:r w:rsidR="00C97362" w:rsidRPr="009912A2">
        <w:t xml:space="preserve"> utraty znaków legalizacyjnych,</w:t>
      </w:r>
    </w:p>
    <w:p w14:paraId="5BD82675" w14:textId="77777777" w:rsidR="00876036" w:rsidRPr="009912A2" w:rsidRDefault="00876036" w:rsidP="009912A2">
      <w:pPr>
        <w:pStyle w:val="LITlitera"/>
      </w:pPr>
      <w:r w:rsidRPr="009912A2">
        <w:t>e)</w:t>
      </w:r>
      <w:r w:rsidR="00C97362" w:rsidRPr="009912A2">
        <w:tab/>
      </w:r>
      <w:r w:rsidRPr="009912A2">
        <w:t>datę</w:t>
      </w:r>
      <w:r w:rsidR="00C97362" w:rsidRPr="009912A2">
        <w:t xml:space="preserve"> zwrotu znaków legalizacyjnych,</w:t>
      </w:r>
    </w:p>
    <w:p w14:paraId="0E484D45" w14:textId="77777777" w:rsidR="00876036" w:rsidRPr="009912A2" w:rsidRDefault="00876036" w:rsidP="009912A2">
      <w:pPr>
        <w:pStyle w:val="LITlitera"/>
      </w:pPr>
      <w:r w:rsidRPr="009912A2">
        <w:t>f)</w:t>
      </w:r>
      <w:r w:rsidR="00C97362" w:rsidRPr="009912A2">
        <w:tab/>
      </w:r>
      <w:r w:rsidRPr="009912A2">
        <w:t xml:space="preserve">datę </w:t>
      </w:r>
      <w:r w:rsidR="00C97362" w:rsidRPr="009912A2">
        <w:t>i godzinę wprowadzenia danych;</w:t>
      </w:r>
    </w:p>
    <w:p w14:paraId="06C8FFBA" w14:textId="77777777" w:rsidR="00876036" w:rsidRPr="00876036" w:rsidRDefault="00545DAD" w:rsidP="00545DAD">
      <w:pPr>
        <w:pStyle w:val="PKTpunkt"/>
      </w:pPr>
      <w:r>
        <w:t>7</w:t>
      </w:r>
      <w:r w:rsidR="00876036" w:rsidRPr="00876036">
        <w:t>)</w:t>
      </w:r>
      <w:r w:rsidR="009912A2">
        <w:tab/>
      </w:r>
      <w:r w:rsidR="00876036" w:rsidRPr="00876036">
        <w:t xml:space="preserve">o </w:t>
      </w:r>
      <w:r w:rsidR="009912A2">
        <w:t>badaniach technicznych pojazdu:</w:t>
      </w:r>
    </w:p>
    <w:p w14:paraId="680723C3" w14:textId="77777777" w:rsidR="00876036" w:rsidRPr="00876036" w:rsidRDefault="00876036" w:rsidP="00545DAD">
      <w:pPr>
        <w:pStyle w:val="LITlitera"/>
      </w:pPr>
      <w:r w:rsidRPr="00876036">
        <w:t>a)</w:t>
      </w:r>
      <w:r w:rsidR="00C97362">
        <w:tab/>
      </w:r>
      <w:r w:rsidR="009912A2">
        <w:t>numer badania technicznego,</w:t>
      </w:r>
    </w:p>
    <w:p w14:paraId="74F3DB95" w14:textId="77777777" w:rsidR="00876036" w:rsidRPr="00876036" w:rsidRDefault="00876036" w:rsidP="00545DAD">
      <w:pPr>
        <w:pStyle w:val="LITlitera"/>
      </w:pPr>
      <w:r w:rsidRPr="00876036">
        <w:t>b)</w:t>
      </w:r>
      <w:r w:rsidR="00C97362">
        <w:tab/>
      </w:r>
      <w:r w:rsidRPr="00876036">
        <w:t>datę i godzinę wykonania badania technicznego albo jego przerwani</w:t>
      </w:r>
      <w:r w:rsidR="009912A2">
        <w:t>a,</w:t>
      </w:r>
    </w:p>
    <w:p w14:paraId="4A3BEAF9" w14:textId="77777777" w:rsidR="00876036" w:rsidRPr="00876036" w:rsidRDefault="00876036" w:rsidP="00545DAD">
      <w:pPr>
        <w:pStyle w:val="LITlitera"/>
      </w:pPr>
      <w:r w:rsidRPr="00876036">
        <w:lastRenderedPageBreak/>
        <w:t>c)</w:t>
      </w:r>
      <w:r w:rsidR="00C97362">
        <w:tab/>
      </w:r>
      <w:r w:rsidRPr="00876036">
        <w:t>kod rozpozn</w:t>
      </w:r>
      <w:r w:rsidR="009912A2">
        <w:t>awczy stacji kontroli pojazdów,</w:t>
      </w:r>
    </w:p>
    <w:p w14:paraId="77B2386E" w14:textId="77777777" w:rsidR="00876036" w:rsidRPr="00876036" w:rsidRDefault="00876036" w:rsidP="00545DAD">
      <w:pPr>
        <w:pStyle w:val="LITlitera"/>
      </w:pPr>
      <w:r w:rsidRPr="00876036">
        <w:t>d)</w:t>
      </w:r>
      <w:r w:rsidR="00C97362">
        <w:tab/>
      </w:r>
      <w:r w:rsidRPr="00876036">
        <w:t>wartość odczytu wskazania drogomierza pojazdu w momencie badania technicznego wraz z jednostką miary, a w przypadku braku możliwości odczytu - rodzaj</w:t>
      </w:r>
      <w:r w:rsidR="00C97362">
        <w:t xml:space="preserve"> stwierdzonej nieprawidłowości,</w:t>
      </w:r>
    </w:p>
    <w:p w14:paraId="0B2BDC55" w14:textId="77777777" w:rsidR="00876036" w:rsidRPr="00876036" w:rsidRDefault="00876036" w:rsidP="00545DAD">
      <w:pPr>
        <w:pStyle w:val="LITlitera"/>
      </w:pPr>
      <w:r w:rsidRPr="00876036">
        <w:t>e)</w:t>
      </w:r>
      <w:r w:rsidR="00C97362">
        <w:tab/>
      </w:r>
      <w:r w:rsidRPr="00876036">
        <w:t>rodzaj bada</w:t>
      </w:r>
      <w:r w:rsidR="00C97362">
        <w:t>nia technicznego,</w:t>
      </w:r>
    </w:p>
    <w:p w14:paraId="2CB072D6" w14:textId="77777777" w:rsidR="00876036" w:rsidRPr="00876036" w:rsidRDefault="00876036" w:rsidP="00545DAD">
      <w:pPr>
        <w:pStyle w:val="LITlitera"/>
      </w:pPr>
      <w:r w:rsidRPr="00876036">
        <w:t>f)</w:t>
      </w:r>
      <w:r w:rsidR="00C97362">
        <w:tab/>
      </w:r>
      <w:r w:rsidRPr="00876036">
        <w:t>rodzaj dodatkowego badania technicznego, o którym mowa w art. 8</w:t>
      </w:r>
      <w:r w:rsidR="00C97362">
        <w:t>1 ust. 11 albo ust. 11a ustawy,</w:t>
      </w:r>
    </w:p>
    <w:p w14:paraId="083239F0" w14:textId="51701F1E" w:rsidR="00876036" w:rsidRPr="00876036" w:rsidRDefault="00876036" w:rsidP="00545DAD">
      <w:pPr>
        <w:pStyle w:val="LITlitera"/>
      </w:pPr>
      <w:r w:rsidRPr="00876036">
        <w:t>g)</w:t>
      </w:r>
      <w:r w:rsidR="00C97362">
        <w:tab/>
      </w:r>
      <w:r w:rsidRPr="00876036">
        <w:t>stwierdzone w toku badania technicznego usterki, w tym oznaczenie przedmiotu i</w:t>
      </w:r>
      <w:r w:rsidR="00280031">
        <w:t> </w:t>
      </w:r>
      <w:r w:rsidRPr="00876036">
        <w:t>zakresu badania, oznaczenie usterki skutkującej uznaniem stanu technicznego za niezadawalający oraz wy</w:t>
      </w:r>
      <w:r w:rsidR="00C97362">
        <w:t>tyczne dotyczące oceny usterek,</w:t>
      </w:r>
    </w:p>
    <w:p w14:paraId="09E55687" w14:textId="77777777" w:rsidR="00876036" w:rsidRPr="00876036" w:rsidRDefault="00876036" w:rsidP="00545DAD">
      <w:pPr>
        <w:pStyle w:val="LITlitera"/>
      </w:pPr>
      <w:r w:rsidRPr="00876036">
        <w:t>h)</w:t>
      </w:r>
      <w:r w:rsidR="00C97362">
        <w:tab/>
        <w:t>opis usterki,</w:t>
      </w:r>
    </w:p>
    <w:p w14:paraId="3E351E35" w14:textId="77777777" w:rsidR="00876036" w:rsidRPr="00876036" w:rsidRDefault="00876036" w:rsidP="00545DAD">
      <w:pPr>
        <w:pStyle w:val="LITlitera"/>
      </w:pPr>
      <w:r w:rsidRPr="00876036">
        <w:t>i)</w:t>
      </w:r>
      <w:r w:rsidR="00C97362">
        <w:tab/>
      </w:r>
      <w:r w:rsidRPr="00876036">
        <w:t xml:space="preserve">przyczynę przerwania </w:t>
      </w:r>
      <w:r w:rsidR="00C97362">
        <w:t>wykonania badania technicznego,</w:t>
      </w:r>
    </w:p>
    <w:p w14:paraId="16D4B4B1" w14:textId="77777777" w:rsidR="00876036" w:rsidRPr="00876036" w:rsidRDefault="00876036" w:rsidP="00545DAD">
      <w:pPr>
        <w:pStyle w:val="LITlitera"/>
      </w:pPr>
      <w:r w:rsidRPr="00876036">
        <w:t>j)</w:t>
      </w:r>
      <w:r w:rsidR="00C97362">
        <w:tab/>
        <w:t>wynik badania technicznego,</w:t>
      </w:r>
    </w:p>
    <w:p w14:paraId="7924B12E" w14:textId="77777777" w:rsidR="00876036" w:rsidRPr="00876036" w:rsidRDefault="00876036" w:rsidP="00545DAD">
      <w:pPr>
        <w:pStyle w:val="LITlitera"/>
      </w:pPr>
      <w:r w:rsidRPr="00876036">
        <w:t>k)</w:t>
      </w:r>
      <w:r w:rsidR="00C97362">
        <w:tab/>
        <w:t>termin badania technicznego,</w:t>
      </w:r>
    </w:p>
    <w:p w14:paraId="0FAE2B79" w14:textId="77777777" w:rsidR="00876036" w:rsidRPr="00876036" w:rsidRDefault="00876036" w:rsidP="00545DAD">
      <w:pPr>
        <w:pStyle w:val="LITlitera"/>
      </w:pPr>
      <w:r w:rsidRPr="00876036">
        <w:t>l)</w:t>
      </w:r>
      <w:r w:rsidR="00C97362">
        <w:tab/>
      </w:r>
      <w:r w:rsidRPr="00876036">
        <w:t>oznaczenie o wpisaniu do dowodu rejestracyjneg</w:t>
      </w:r>
      <w:r w:rsidR="00C97362">
        <w:t>o terminu badania technicznego,</w:t>
      </w:r>
    </w:p>
    <w:p w14:paraId="27C67AE1" w14:textId="77777777" w:rsidR="00876036" w:rsidRPr="00876036" w:rsidRDefault="00876036" w:rsidP="00545DAD">
      <w:pPr>
        <w:pStyle w:val="LITlitera"/>
      </w:pPr>
      <w:r w:rsidRPr="00876036">
        <w:t>m)</w:t>
      </w:r>
      <w:r w:rsidR="00C97362">
        <w:tab/>
      </w:r>
      <w:r w:rsidRPr="00876036">
        <w:t>oznaczenie o wydaniu zaświadczenia o przep</w:t>
      </w:r>
      <w:r w:rsidR="00C97362">
        <w:t>rowadzonym badaniu technicznym,</w:t>
      </w:r>
    </w:p>
    <w:p w14:paraId="0464CCE1" w14:textId="77777777" w:rsidR="00876036" w:rsidRPr="00876036" w:rsidRDefault="00876036" w:rsidP="00545DAD">
      <w:pPr>
        <w:pStyle w:val="LITlitera"/>
      </w:pPr>
      <w:r w:rsidRPr="00876036">
        <w:t>n)</w:t>
      </w:r>
      <w:r w:rsidR="00C97362">
        <w:tab/>
      </w:r>
      <w:r w:rsidRPr="00876036">
        <w:t>imię i nazwisko diagnosty oraz numer uprawnień diagnosty, który pr</w:t>
      </w:r>
      <w:r w:rsidR="00C97362">
        <w:t>zeprowadził badanie techniczne,</w:t>
      </w:r>
    </w:p>
    <w:p w14:paraId="2A147DA0" w14:textId="77777777" w:rsidR="00876036" w:rsidRPr="00876036" w:rsidRDefault="00876036" w:rsidP="00545DAD">
      <w:pPr>
        <w:pStyle w:val="LITlitera"/>
      </w:pPr>
      <w:r w:rsidRPr="00876036">
        <w:lastRenderedPageBreak/>
        <w:t>o)</w:t>
      </w:r>
      <w:r w:rsidR="00C97362">
        <w:tab/>
      </w:r>
      <w:r w:rsidRPr="00876036">
        <w:t>informację, czy dane o badaniu technicznym zostały przekazane do ewidencji</w:t>
      </w:r>
      <w:r w:rsidR="00C97362">
        <w:t xml:space="preserve"> na podstawie art. 80bc ustawy,</w:t>
      </w:r>
    </w:p>
    <w:p w14:paraId="6F242B34" w14:textId="77777777" w:rsidR="00876036" w:rsidRPr="00876036" w:rsidRDefault="00876036" w:rsidP="00C97362">
      <w:pPr>
        <w:pStyle w:val="LITlitera"/>
      </w:pPr>
      <w:r w:rsidRPr="00876036">
        <w:t>p)</w:t>
      </w:r>
      <w:r w:rsidR="00C97362">
        <w:tab/>
      </w:r>
      <w:r w:rsidRPr="00876036">
        <w:t>datę</w:t>
      </w:r>
      <w:r w:rsidR="00C97362">
        <w:t xml:space="preserve"> i godzinę wprowadzenia danych;</w:t>
      </w:r>
    </w:p>
    <w:p w14:paraId="599A600D" w14:textId="77777777" w:rsidR="00876036" w:rsidRPr="00876036" w:rsidRDefault="00545DAD" w:rsidP="00C97362">
      <w:pPr>
        <w:pStyle w:val="PKTpunkt"/>
      </w:pPr>
      <w:r>
        <w:t>8</w:t>
      </w:r>
      <w:r w:rsidR="00876036" w:rsidRPr="00876036">
        <w:t>)</w:t>
      </w:r>
      <w:r w:rsidR="00C97362">
        <w:tab/>
        <w:t>o szkodach istotnych:</w:t>
      </w:r>
    </w:p>
    <w:p w14:paraId="1263BDCC" w14:textId="77777777" w:rsidR="00876036" w:rsidRPr="00876036" w:rsidRDefault="00C97362" w:rsidP="00136F46">
      <w:pPr>
        <w:pStyle w:val="LITlitera"/>
      </w:pPr>
      <w:r>
        <w:t>a)</w:t>
      </w:r>
      <w:r>
        <w:tab/>
      </w:r>
      <w:r w:rsidR="00876036" w:rsidRPr="00876036">
        <w:t>identyfikator szkody istotnej nad</w:t>
      </w:r>
      <w:r>
        <w:t>awany przez zakład ubezpieczeń,</w:t>
      </w:r>
    </w:p>
    <w:p w14:paraId="1775043E" w14:textId="77777777" w:rsidR="00876036" w:rsidRPr="00876036" w:rsidRDefault="00876036" w:rsidP="00136F46">
      <w:pPr>
        <w:pStyle w:val="LITlitera"/>
      </w:pPr>
      <w:r w:rsidRPr="00876036">
        <w:t>b)</w:t>
      </w:r>
      <w:r w:rsidR="00136F46">
        <w:tab/>
      </w:r>
      <w:r w:rsidRPr="00876036">
        <w:t xml:space="preserve">kategorię </w:t>
      </w:r>
      <w:r w:rsidR="00136F46">
        <w:t>szkody istotnej,</w:t>
      </w:r>
    </w:p>
    <w:p w14:paraId="7F307CC9" w14:textId="77777777" w:rsidR="00876036" w:rsidRPr="00876036" w:rsidRDefault="00876036" w:rsidP="00136F46">
      <w:pPr>
        <w:pStyle w:val="LITlitera"/>
      </w:pPr>
      <w:r w:rsidRPr="00876036">
        <w:t>c)</w:t>
      </w:r>
      <w:r w:rsidR="00136F46">
        <w:tab/>
      </w:r>
      <w:r w:rsidRPr="00876036">
        <w:t>datę zdarzenia</w:t>
      </w:r>
      <w:r w:rsidR="00136F46">
        <w:t xml:space="preserve"> wyrządzającego szkodę istotną,</w:t>
      </w:r>
    </w:p>
    <w:p w14:paraId="0230290E" w14:textId="77777777" w:rsidR="00876036" w:rsidRPr="00876036" w:rsidRDefault="00876036" w:rsidP="00136F46">
      <w:pPr>
        <w:pStyle w:val="LITlitera"/>
      </w:pPr>
      <w:r w:rsidRPr="00876036">
        <w:t>d)</w:t>
      </w:r>
      <w:r w:rsidR="00136F46">
        <w:tab/>
      </w:r>
      <w:r w:rsidRPr="00876036">
        <w:t>unikalny ide</w:t>
      </w:r>
      <w:r w:rsidR="00136F46">
        <w:t>ntyfikator zakładu ubezpieczeń,</w:t>
      </w:r>
    </w:p>
    <w:p w14:paraId="0CA39F48" w14:textId="77777777" w:rsidR="00876036" w:rsidRPr="00876036" w:rsidRDefault="00876036" w:rsidP="00136F46">
      <w:pPr>
        <w:pStyle w:val="LITlitera"/>
      </w:pPr>
      <w:r w:rsidRPr="00876036">
        <w:t>e)</w:t>
      </w:r>
      <w:r w:rsidR="00136F46">
        <w:tab/>
      </w:r>
      <w:r w:rsidRPr="00876036">
        <w:t>hand</w:t>
      </w:r>
      <w:r w:rsidR="00136F46">
        <w:t>lową nazwę zakładu ubezpieczeń,</w:t>
      </w:r>
    </w:p>
    <w:p w14:paraId="7C22528A" w14:textId="77777777" w:rsidR="00876036" w:rsidRPr="00876036" w:rsidRDefault="00876036" w:rsidP="00136F46">
      <w:pPr>
        <w:pStyle w:val="LITlitera"/>
      </w:pPr>
      <w:r w:rsidRPr="00876036">
        <w:t>f)</w:t>
      </w:r>
      <w:r w:rsidR="00136F46">
        <w:tab/>
      </w:r>
      <w:r w:rsidRPr="00876036">
        <w:t>p</w:t>
      </w:r>
      <w:r w:rsidR="00136F46">
        <w:t>ełną nazwę zakładu ubezpieczeń,</w:t>
      </w:r>
    </w:p>
    <w:p w14:paraId="4BC5709C" w14:textId="77777777" w:rsidR="00876036" w:rsidRPr="00876036" w:rsidRDefault="00876036" w:rsidP="00136F46">
      <w:pPr>
        <w:pStyle w:val="LITlitera"/>
      </w:pPr>
      <w:r w:rsidRPr="00876036">
        <w:t>g)</w:t>
      </w:r>
      <w:r w:rsidR="00136F46">
        <w:tab/>
      </w:r>
      <w:r w:rsidRPr="00876036">
        <w:t>datę</w:t>
      </w:r>
      <w:r w:rsidR="00136F46">
        <w:t xml:space="preserve"> i godzinę wprowadzenia danych;</w:t>
      </w:r>
    </w:p>
    <w:p w14:paraId="707DDE5F" w14:textId="77777777" w:rsidR="00876036" w:rsidRPr="00876036" w:rsidRDefault="00545DAD" w:rsidP="00136F46">
      <w:pPr>
        <w:pStyle w:val="PKTpunkt"/>
      </w:pPr>
      <w:r>
        <w:t>9</w:t>
      </w:r>
      <w:r w:rsidR="00876036" w:rsidRPr="00876036">
        <w:t>)</w:t>
      </w:r>
      <w:r w:rsidR="009912A2">
        <w:tab/>
      </w:r>
      <w:r w:rsidR="00876036" w:rsidRPr="00876036">
        <w:t>o nadaniu i wybiciu noweg</w:t>
      </w:r>
      <w:r w:rsidR="009912A2">
        <w:t>o numeru nadwozia lub podwozia:</w:t>
      </w:r>
    </w:p>
    <w:p w14:paraId="27C8CA37" w14:textId="77777777" w:rsidR="00876036" w:rsidRPr="00876036" w:rsidRDefault="00876036" w:rsidP="00136F46">
      <w:pPr>
        <w:pStyle w:val="LITlitera"/>
      </w:pPr>
      <w:r w:rsidRPr="00876036">
        <w:t>a)</w:t>
      </w:r>
      <w:r w:rsidR="001C04A9">
        <w:tab/>
      </w:r>
      <w:r w:rsidRPr="00876036">
        <w:t>no</w:t>
      </w:r>
      <w:r w:rsidR="009912A2">
        <w:t>wy numer nadwozia lub podwozia,</w:t>
      </w:r>
    </w:p>
    <w:p w14:paraId="5D026271" w14:textId="77777777" w:rsidR="00876036" w:rsidRPr="00876036" w:rsidRDefault="00876036" w:rsidP="00136F46">
      <w:pPr>
        <w:pStyle w:val="LITlitera"/>
      </w:pPr>
      <w:r w:rsidRPr="00876036">
        <w:t>b)</w:t>
      </w:r>
      <w:r w:rsidR="001C04A9">
        <w:tab/>
      </w:r>
      <w:r w:rsidRPr="00876036">
        <w:t>rodza</w:t>
      </w:r>
      <w:r w:rsidR="009912A2">
        <w:t>j numeru nadwozia lub podwozia,</w:t>
      </w:r>
    </w:p>
    <w:p w14:paraId="3F876750" w14:textId="77777777" w:rsidR="00876036" w:rsidRPr="00876036" w:rsidRDefault="00876036" w:rsidP="00136F46">
      <w:pPr>
        <w:pStyle w:val="LITlitera"/>
      </w:pPr>
      <w:r w:rsidRPr="00876036">
        <w:t>c)</w:t>
      </w:r>
      <w:r w:rsidR="001C04A9">
        <w:tab/>
      </w:r>
      <w:r w:rsidRPr="00876036">
        <w:t>oznaczen</w:t>
      </w:r>
      <w:r w:rsidR="009912A2">
        <w:t>ie organu wprowadzającego dane,</w:t>
      </w:r>
    </w:p>
    <w:p w14:paraId="48932EDF" w14:textId="77777777" w:rsidR="00876036" w:rsidRPr="00876036" w:rsidRDefault="00876036" w:rsidP="00136F46">
      <w:pPr>
        <w:pStyle w:val="LITlitera"/>
      </w:pPr>
      <w:r w:rsidRPr="00876036">
        <w:t>d)</w:t>
      </w:r>
      <w:r w:rsidR="001C04A9">
        <w:tab/>
      </w:r>
      <w:r w:rsidRPr="00876036">
        <w:t xml:space="preserve">datę </w:t>
      </w:r>
      <w:r w:rsidR="009912A2">
        <w:t>i godzinę wprowadzenia danych;</w:t>
      </w:r>
    </w:p>
    <w:p w14:paraId="5179ED70" w14:textId="77777777" w:rsidR="00876036" w:rsidRPr="00876036" w:rsidRDefault="00876036" w:rsidP="00136F46">
      <w:pPr>
        <w:pStyle w:val="PKTpunkt"/>
      </w:pPr>
      <w:r w:rsidRPr="00876036">
        <w:t>1</w:t>
      </w:r>
      <w:r w:rsidR="00545DAD">
        <w:t>0</w:t>
      </w:r>
      <w:r w:rsidRPr="00876036">
        <w:t>)</w:t>
      </w:r>
      <w:r w:rsidR="009912A2">
        <w:tab/>
      </w:r>
      <w:r w:rsidRPr="00876036">
        <w:t>o kradzieży i odnalezieniu p</w:t>
      </w:r>
      <w:r w:rsidR="009912A2">
        <w:t>ojazdu:</w:t>
      </w:r>
    </w:p>
    <w:p w14:paraId="4D96C604" w14:textId="77777777" w:rsidR="00876036" w:rsidRPr="00876036" w:rsidRDefault="00876036" w:rsidP="00136F46">
      <w:pPr>
        <w:pStyle w:val="LITlitera"/>
      </w:pPr>
      <w:r w:rsidRPr="00876036">
        <w:t>a)</w:t>
      </w:r>
      <w:r w:rsidR="001C04A9">
        <w:tab/>
      </w:r>
      <w:r w:rsidRPr="00876036">
        <w:t>datę albo przedział dat krad</w:t>
      </w:r>
      <w:r w:rsidR="009912A2">
        <w:t>zieży oraz datę jej zgłoszenia,</w:t>
      </w:r>
    </w:p>
    <w:p w14:paraId="2C37699C" w14:textId="77777777" w:rsidR="00876036" w:rsidRPr="00876036" w:rsidRDefault="00876036" w:rsidP="00136F46">
      <w:pPr>
        <w:pStyle w:val="LITlitera"/>
      </w:pPr>
      <w:r w:rsidRPr="00876036">
        <w:t>b)</w:t>
      </w:r>
      <w:r w:rsidR="001C04A9">
        <w:tab/>
      </w:r>
      <w:r w:rsidRPr="00876036">
        <w:t xml:space="preserve">datę odnotowania odnalezienia pojazdu </w:t>
      </w:r>
      <w:r w:rsidR="009912A2">
        <w:t>albo datę odwołania poszukiwań,</w:t>
      </w:r>
    </w:p>
    <w:p w14:paraId="64DB5D90" w14:textId="77777777" w:rsidR="00876036" w:rsidRPr="00876036" w:rsidRDefault="00876036" w:rsidP="00136F46">
      <w:pPr>
        <w:pStyle w:val="LITlitera"/>
      </w:pPr>
      <w:r w:rsidRPr="00876036">
        <w:t>c)</w:t>
      </w:r>
      <w:r w:rsidR="001C04A9">
        <w:tab/>
      </w:r>
      <w:r w:rsidRPr="00876036">
        <w:t xml:space="preserve">jednostkę Policji wprowadzającą dane o kradzieży i odnalezieniu, </w:t>
      </w:r>
    </w:p>
    <w:p w14:paraId="4EA139A0" w14:textId="77777777" w:rsidR="00876036" w:rsidRPr="00876036" w:rsidRDefault="00876036" w:rsidP="00136F46">
      <w:pPr>
        <w:pStyle w:val="LITlitera"/>
      </w:pPr>
      <w:r w:rsidRPr="00876036">
        <w:t>d)</w:t>
      </w:r>
      <w:r w:rsidR="001C04A9">
        <w:tab/>
      </w:r>
      <w:r w:rsidRPr="00876036">
        <w:t>datę i godzinę wprowadzenia d</w:t>
      </w:r>
      <w:r w:rsidR="009912A2">
        <w:t>anych;</w:t>
      </w:r>
    </w:p>
    <w:p w14:paraId="1A2C8093" w14:textId="77777777" w:rsidR="00876036" w:rsidRPr="00876036" w:rsidRDefault="00876036" w:rsidP="00136F46">
      <w:pPr>
        <w:pStyle w:val="PKTpunkt"/>
      </w:pPr>
      <w:r w:rsidRPr="00876036">
        <w:lastRenderedPageBreak/>
        <w:t>1</w:t>
      </w:r>
      <w:r w:rsidR="00545DAD">
        <w:t>1</w:t>
      </w:r>
      <w:r w:rsidRPr="00876036">
        <w:t>)</w:t>
      </w:r>
      <w:r w:rsidR="009912A2">
        <w:tab/>
      </w:r>
      <w:r w:rsidRPr="00876036">
        <w:t>o zatrzymaniu dowodu rejestracyj</w:t>
      </w:r>
      <w:r w:rsidR="009912A2">
        <w:t>nego albo pozwolenia czasowego:</w:t>
      </w:r>
    </w:p>
    <w:p w14:paraId="384D4BE3" w14:textId="77777777" w:rsidR="00876036" w:rsidRPr="00876036" w:rsidRDefault="009912A2" w:rsidP="00136F46">
      <w:pPr>
        <w:pStyle w:val="LITlitera"/>
      </w:pPr>
      <w:r>
        <w:t>a)</w:t>
      </w:r>
      <w:r w:rsidR="001C04A9">
        <w:tab/>
      </w:r>
      <w:r>
        <w:t>datę zatrzymania dokumentu,</w:t>
      </w:r>
    </w:p>
    <w:p w14:paraId="08651E0F" w14:textId="77777777" w:rsidR="00876036" w:rsidRPr="00876036" w:rsidRDefault="00876036" w:rsidP="00136F46">
      <w:pPr>
        <w:pStyle w:val="LITlitera"/>
      </w:pPr>
      <w:r w:rsidRPr="00876036">
        <w:t>b)</w:t>
      </w:r>
      <w:r w:rsidR="001C04A9">
        <w:tab/>
      </w:r>
      <w:r w:rsidRPr="00876036">
        <w:t>p</w:t>
      </w:r>
      <w:r w:rsidR="009912A2">
        <w:t>rzyczynę zatrzymania dokumentu,</w:t>
      </w:r>
    </w:p>
    <w:p w14:paraId="2A3EC9B7" w14:textId="77777777" w:rsidR="00876036" w:rsidRPr="00876036" w:rsidRDefault="00876036" w:rsidP="00136F46">
      <w:pPr>
        <w:pStyle w:val="LITlitera"/>
      </w:pPr>
      <w:r w:rsidRPr="00876036">
        <w:t>c)</w:t>
      </w:r>
      <w:r w:rsidR="001C04A9">
        <w:tab/>
      </w:r>
      <w:r w:rsidRPr="00876036">
        <w:t xml:space="preserve">datę zwrotu dokumentu, </w:t>
      </w:r>
    </w:p>
    <w:p w14:paraId="45CD4806" w14:textId="77777777" w:rsidR="00876036" w:rsidRPr="00876036" w:rsidRDefault="00876036" w:rsidP="00136F46">
      <w:pPr>
        <w:pStyle w:val="LITlitera"/>
      </w:pPr>
      <w:r w:rsidRPr="00876036">
        <w:t>d)</w:t>
      </w:r>
      <w:r w:rsidR="001C04A9">
        <w:tab/>
      </w:r>
      <w:r w:rsidRPr="00876036">
        <w:t>datę</w:t>
      </w:r>
      <w:r w:rsidR="009912A2">
        <w:t xml:space="preserve"> i godzinę wprowadzenia danych,</w:t>
      </w:r>
    </w:p>
    <w:p w14:paraId="6F50E026" w14:textId="77777777" w:rsidR="00876036" w:rsidRPr="00876036" w:rsidRDefault="00876036" w:rsidP="00136F46">
      <w:pPr>
        <w:pStyle w:val="LITlitera"/>
      </w:pPr>
      <w:r w:rsidRPr="00876036">
        <w:t>e)</w:t>
      </w:r>
      <w:r w:rsidR="001C04A9">
        <w:tab/>
      </w:r>
      <w:r w:rsidRPr="00876036">
        <w:t>oznaczenie podmiotu zatrzymu</w:t>
      </w:r>
      <w:r w:rsidR="009912A2">
        <w:t>jącego dokument,</w:t>
      </w:r>
    </w:p>
    <w:p w14:paraId="0CB40712" w14:textId="77777777" w:rsidR="00876036" w:rsidRPr="00876036" w:rsidRDefault="00876036" w:rsidP="00136F46">
      <w:pPr>
        <w:pStyle w:val="LITlitera"/>
      </w:pPr>
      <w:r w:rsidRPr="00876036">
        <w:t>f)</w:t>
      </w:r>
      <w:r w:rsidR="001C04A9">
        <w:tab/>
      </w:r>
      <w:r w:rsidRPr="00876036">
        <w:t>serię i numer pokwitowania wydanego w zw</w:t>
      </w:r>
      <w:r w:rsidR="009912A2">
        <w:t>iązku z zatrzymaniem dokumentu,</w:t>
      </w:r>
    </w:p>
    <w:p w14:paraId="717FFB5A" w14:textId="77777777" w:rsidR="00876036" w:rsidRPr="00876036" w:rsidRDefault="009912A2" w:rsidP="00136F46">
      <w:pPr>
        <w:pStyle w:val="LITlitera"/>
      </w:pPr>
      <w:r>
        <w:t>g)</w:t>
      </w:r>
      <w:r w:rsidR="001C04A9">
        <w:tab/>
      </w:r>
      <w:r>
        <w:t>datę wydania pokwitowania,</w:t>
      </w:r>
    </w:p>
    <w:p w14:paraId="55DAA647" w14:textId="77777777" w:rsidR="00876036" w:rsidRPr="00876036" w:rsidRDefault="00876036" w:rsidP="00136F46">
      <w:pPr>
        <w:pStyle w:val="LITlitera"/>
      </w:pPr>
      <w:r w:rsidRPr="00876036">
        <w:t>h)</w:t>
      </w:r>
      <w:r w:rsidR="001C04A9">
        <w:tab/>
      </w:r>
      <w:r w:rsidRPr="00876036">
        <w:t>stwierdzone w toku kontroli usterki, w tym oznaczenie usterki skutkującej uznaniem stanu technicznego pojazdu za niezadowalający ora</w:t>
      </w:r>
      <w:r w:rsidR="009912A2">
        <w:t>z opis usterki, jeżeli dotyczy,</w:t>
      </w:r>
    </w:p>
    <w:p w14:paraId="4029D1ED" w14:textId="77777777" w:rsidR="00876036" w:rsidRPr="00876036" w:rsidRDefault="00876036" w:rsidP="00136F46">
      <w:pPr>
        <w:pStyle w:val="LITlitera"/>
      </w:pPr>
      <w:r w:rsidRPr="00876036">
        <w:t>i)</w:t>
      </w:r>
      <w:r w:rsidR="001C04A9">
        <w:tab/>
      </w:r>
      <w:r w:rsidRPr="00876036">
        <w:t xml:space="preserve">informację o wydaniu skierowania na dodatkowe badanie techniczne, jeżeli dotyczy, </w:t>
      </w:r>
    </w:p>
    <w:p w14:paraId="1F674CAA" w14:textId="77777777" w:rsidR="00876036" w:rsidRPr="00876036" w:rsidRDefault="00876036" w:rsidP="00136F46">
      <w:pPr>
        <w:pStyle w:val="LITlitera"/>
      </w:pPr>
      <w:r w:rsidRPr="00876036">
        <w:t>j)</w:t>
      </w:r>
      <w:r w:rsidR="001C04A9">
        <w:tab/>
      </w:r>
      <w:r w:rsidRPr="00876036">
        <w:t>warunki uż</w:t>
      </w:r>
      <w:r w:rsidR="009912A2">
        <w:t>ywania pojazdu, jeżeli dotyczy,</w:t>
      </w:r>
    </w:p>
    <w:p w14:paraId="58F4C7E2" w14:textId="77777777" w:rsidR="00876036" w:rsidRPr="00876036" w:rsidRDefault="00876036" w:rsidP="00136F46">
      <w:pPr>
        <w:pStyle w:val="LITlitera"/>
      </w:pPr>
      <w:r w:rsidRPr="00876036">
        <w:t>k)</w:t>
      </w:r>
      <w:r w:rsidR="001C04A9">
        <w:tab/>
      </w:r>
      <w:r w:rsidRPr="00876036">
        <w:t>datę, do kiedy zezwolono na uży</w:t>
      </w:r>
      <w:r w:rsidR="009912A2">
        <w:t>wanie pojazdu, jeżeli dotyczy;</w:t>
      </w:r>
    </w:p>
    <w:p w14:paraId="41A516CC" w14:textId="77777777" w:rsidR="00876036" w:rsidRPr="00876036" w:rsidRDefault="00876036" w:rsidP="00136F46">
      <w:pPr>
        <w:pStyle w:val="PKTpunkt"/>
      </w:pPr>
      <w:r w:rsidRPr="00876036">
        <w:t>1</w:t>
      </w:r>
      <w:r w:rsidR="00545DAD">
        <w:t>2</w:t>
      </w:r>
      <w:r w:rsidRPr="00876036">
        <w:t>)</w:t>
      </w:r>
      <w:r w:rsidR="009912A2">
        <w:tab/>
      </w:r>
      <w:r w:rsidRPr="00876036">
        <w:t>o zatrzymaniu profesjonalnego dowodu rejestracyjnego lub blankietu profesjo</w:t>
      </w:r>
      <w:r w:rsidR="009912A2">
        <w:t>nalnego dowodu rejestracyjnego:</w:t>
      </w:r>
    </w:p>
    <w:p w14:paraId="756866F3" w14:textId="77777777" w:rsidR="00876036" w:rsidRPr="00876036" w:rsidRDefault="00876036" w:rsidP="00136F46">
      <w:pPr>
        <w:pStyle w:val="LITlitera"/>
      </w:pPr>
      <w:r w:rsidRPr="00876036">
        <w:t>a)</w:t>
      </w:r>
      <w:r w:rsidR="009912A2">
        <w:tab/>
      </w:r>
      <w:r w:rsidRPr="00876036">
        <w:t>datę i</w:t>
      </w:r>
      <w:r w:rsidR="009912A2">
        <w:t xml:space="preserve"> godzinę zatrzymania dokumentu,</w:t>
      </w:r>
    </w:p>
    <w:p w14:paraId="4142661F" w14:textId="77777777" w:rsidR="00876036" w:rsidRPr="00876036" w:rsidRDefault="00876036" w:rsidP="00136F46">
      <w:pPr>
        <w:pStyle w:val="LITlitera"/>
      </w:pPr>
      <w:r w:rsidRPr="00876036">
        <w:t>b)</w:t>
      </w:r>
      <w:r w:rsidR="009912A2">
        <w:tab/>
      </w:r>
      <w:r w:rsidRPr="00876036">
        <w:t>p</w:t>
      </w:r>
      <w:r w:rsidR="009912A2">
        <w:t>rzyczynę zatrzymania dokumentu,</w:t>
      </w:r>
    </w:p>
    <w:p w14:paraId="2B549831" w14:textId="77777777" w:rsidR="00876036" w:rsidRPr="00876036" w:rsidRDefault="00876036" w:rsidP="00136F46">
      <w:pPr>
        <w:pStyle w:val="LITlitera"/>
      </w:pPr>
      <w:r w:rsidRPr="00876036">
        <w:t>c)</w:t>
      </w:r>
      <w:r w:rsidR="009912A2">
        <w:tab/>
      </w:r>
      <w:r w:rsidRPr="00876036">
        <w:t>datę</w:t>
      </w:r>
      <w:r w:rsidR="009912A2">
        <w:t xml:space="preserve"> i godzinę wprowadzenia danych,</w:t>
      </w:r>
    </w:p>
    <w:p w14:paraId="675F5CFA" w14:textId="77777777" w:rsidR="00876036" w:rsidRPr="00876036" w:rsidRDefault="00876036" w:rsidP="00136F46">
      <w:pPr>
        <w:pStyle w:val="LITlitera"/>
      </w:pPr>
      <w:r w:rsidRPr="00876036">
        <w:lastRenderedPageBreak/>
        <w:t>d)</w:t>
      </w:r>
      <w:r w:rsidR="009912A2">
        <w:tab/>
      </w:r>
      <w:r w:rsidRPr="00876036">
        <w:t>oznaczenie podmiotu zatrzymującego dokument,</w:t>
      </w:r>
    </w:p>
    <w:p w14:paraId="507EC01B" w14:textId="77777777" w:rsidR="00876036" w:rsidRPr="00876036" w:rsidRDefault="00876036" w:rsidP="00136F46">
      <w:pPr>
        <w:pStyle w:val="LITlitera"/>
      </w:pPr>
      <w:r w:rsidRPr="00876036">
        <w:t>e)</w:t>
      </w:r>
      <w:r w:rsidR="009912A2">
        <w:tab/>
      </w:r>
      <w:r w:rsidRPr="00876036">
        <w:t>serię i numer pokwitowania wydanego w zw</w:t>
      </w:r>
      <w:r w:rsidR="009912A2">
        <w:t>iązku z zatrzymaniem dokumentu,</w:t>
      </w:r>
    </w:p>
    <w:p w14:paraId="299CAB1E" w14:textId="77777777" w:rsidR="00876036" w:rsidRPr="00876036" w:rsidRDefault="009912A2" w:rsidP="00136F46">
      <w:pPr>
        <w:pStyle w:val="LITlitera"/>
      </w:pPr>
      <w:r>
        <w:t>f)</w:t>
      </w:r>
      <w:r>
        <w:tab/>
        <w:t>datę wydania pokwitowania,</w:t>
      </w:r>
    </w:p>
    <w:p w14:paraId="7A5D7988" w14:textId="77777777" w:rsidR="00876036" w:rsidRPr="00876036" w:rsidRDefault="00876036" w:rsidP="00136F46">
      <w:pPr>
        <w:pStyle w:val="LITlitera"/>
      </w:pPr>
      <w:r w:rsidRPr="00876036">
        <w:t>g)</w:t>
      </w:r>
      <w:r w:rsidR="009912A2">
        <w:tab/>
      </w:r>
      <w:r w:rsidRPr="00876036">
        <w:t>stwierdzone w toku kontroli usterki, w tym oznaczenie usterki skutkującej uznaniem stanu technicznego pojazdu za niezadowalający ora</w:t>
      </w:r>
      <w:r w:rsidR="009912A2">
        <w:t>z opis usterki, jeżeli dotyczy,</w:t>
      </w:r>
    </w:p>
    <w:p w14:paraId="6F0C5C3A" w14:textId="77777777" w:rsidR="00876036" w:rsidRPr="00876036" w:rsidRDefault="00876036" w:rsidP="00136F46">
      <w:pPr>
        <w:pStyle w:val="LITlitera"/>
      </w:pPr>
      <w:r w:rsidRPr="00876036">
        <w:t>h)</w:t>
      </w:r>
      <w:r w:rsidR="009912A2">
        <w:tab/>
      </w:r>
      <w:r w:rsidRPr="00876036">
        <w:t>informację o wydaniu skierowania na dodatkowe bada</w:t>
      </w:r>
      <w:r w:rsidR="009912A2">
        <w:t>nie techniczne, jeżeli dotyczy,</w:t>
      </w:r>
    </w:p>
    <w:p w14:paraId="483B06CB" w14:textId="77777777" w:rsidR="00876036" w:rsidRPr="00876036" w:rsidRDefault="00876036" w:rsidP="00136F46">
      <w:pPr>
        <w:pStyle w:val="LITlitera"/>
      </w:pPr>
      <w:r w:rsidRPr="00876036">
        <w:t>i)</w:t>
      </w:r>
      <w:r w:rsidR="009912A2">
        <w:tab/>
      </w:r>
      <w:r w:rsidRPr="00876036">
        <w:t xml:space="preserve">warunki używania pojazdu, jeżeli dotyczy, </w:t>
      </w:r>
    </w:p>
    <w:p w14:paraId="1B807EFA" w14:textId="77777777" w:rsidR="00876036" w:rsidRPr="00876036" w:rsidRDefault="00876036" w:rsidP="00136F46">
      <w:pPr>
        <w:pStyle w:val="LITlitera"/>
      </w:pPr>
      <w:r w:rsidRPr="00876036">
        <w:t>j)</w:t>
      </w:r>
      <w:r w:rsidR="009912A2">
        <w:tab/>
      </w:r>
      <w:r w:rsidRPr="00876036">
        <w:t>datę i godzinę, do kiedy zezwolono na uż</w:t>
      </w:r>
      <w:r w:rsidR="009912A2">
        <w:t>ywanie pojazdu, jeżeli dotyczy;</w:t>
      </w:r>
    </w:p>
    <w:p w14:paraId="2B93FF82" w14:textId="77777777" w:rsidR="00876036" w:rsidRPr="00876036" w:rsidRDefault="00876036" w:rsidP="00136F46">
      <w:pPr>
        <w:pStyle w:val="PKTpunkt"/>
      </w:pPr>
      <w:r w:rsidRPr="00876036">
        <w:t>1</w:t>
      </w:r>
      <w:r w:rsidR="00545DAD">
        <w:t>3</w:t>
      </w:r>
      <w:r w:rsidRPr="00876036">
        <w:t>)</w:t>
      </w:r>
      <w:r w:rsidR="009912A2">
        <w:tab/>
      </w:r>
      <w:r w:rsidRPr="00876036">
        <w:t>o demontażu pojazdu lub pr</w:t>
      </w:r>
      <w:r w:rsidR="009912A2">
        <w:t>zyjęciu niekompletnego pojazdu:</w:t>
      </w:r>
    </w:p>
    <w:p w14:paraId="67BDEB07" w14:textId="77777777" w:rsidR="00876036" w:rsidRPr="00876036" w:rsidRDefault="009912A2" w:rsidP="00136F46">
      <w:pPr>
        <w:pStyle w:val="LITlitera"/>
      </w:pPr>
      <w:r>
        <w:t>a)</w:t>
      </w:r>
      <w:r>
        <w:tab/>
        <w:t>numer zaświadczenia,</w:t>
      </w:r>
    </w:p>
    <w:p w14:paraId="7BEE4C59" w14:textId="77777777" w:rsidR="00876036" w:rsidRPr="00876036" w:rsidRDefault="009912A2" w:rsidP="00136F46">
      <w:pPr>
        <w:pStyle w:val="LITlitera"/>
      </w:pPr>
      <w:r>
        <w:t>b)</w:t>
      </w:r>
      <w:r>
        <w:tab/>
        <w:t>datę wydania zaświadczenia,</w:t>
      </w:r>
    </w:p>
    <w:p w14:paraId="7FF3E63E" w14:textId="77777777" w:rsidR="00876036" w:rsidRPr="00876036" w:rsidRDefault="00876036" w:rsidP="00136F46">
      <w:pPr>
        <w:pStyle w:val="LITlitera"/>
      </w:pPr>
      <w:r w:rsidRPr="00876036">
        <w:t>c)</w:t>
      </w:r>
      <w:r w:rsidR="009912A2">
        <w:tab/>
      </w:r>
      <w:r w:rsidRPr="00876036">
        <w:t>informa</w:t>
      </w:r>
      <w:r w:rsidR="009912A2">
        <w:t>cję, czy pojazd jest kompletny,</w:t>
      </w:r>
    </w:p>
    <w:p w14:paraId="4AD4D8BA" w14:textId="77777777" w:rsidR="00876036" w:rsidRPr="00876036" w:rsidRDefault="00876036" w:rsidP="00136F46">
      <w:pPr>
        <w:pStyle w:val="LITlitera"/>
      </w:pPr>
      <w:r w:rsidRPr="00876036">
        <w:t>d)</w:t>
      </w:r>
      <w:r w:rsidR="009912A2">
        <w:tab/>
      </w:r>
      <w:r w:rsidRPr="00876036">
        <w:t>dane właściciel</w:t>
      </w:r>
      <w:r w:rsidR="009912A2">
        <w:t>a zamieszczone w zaświadczeniu,</w:t>
      </w:r>
    </w:p>
    <w:p w14:paraId="628B2951" w14:textId="77777777" w:rsidR="00876036" w:rsidRPr="00876036" w:rsidRDefault="00876036" w:rsidP="00136F46">
      <w:pPr>
        <w:pStyle w:val="LITlitera"/>
      </w:pPr>
      <w:r w:rsidRPr="00876036">
        <w:t>e)</w:t>
      </w:r>
      <w:r w:rsidR="009912A2">
        <w:tab/>
      </w:r>
      <w:r w:rsidRPr="00876036">
        <w:t>numer identyfikacyjny REGON przedsiębiorcy prowadzącego stację demontażu lub punkt zbierania po</w:t>
      </w:r>
      <w:r w:rsidR="009912A2">
        <w:t>jazdów, jeżeli podmiot posiada,</w:t>
      </w:r>
    </w:p>
    <w:p w14:paraId="0FBCE8C9" w14:textId="77777777" w:rsidR="00876036" w:rsidRPr="00876036" w:rsidRDefault="00876036" w:rsidP="00136F46">
      <w:pPr>
        <w:pStyle w:val="LITlitera"/>
      </w:pPr>
      <w:r w:rsidRPr="00876036">
        <w:t>f)</w:t>
      </w:r>
      <w:r w:rsidR="009912A2">
        <w:tab/>
      </w:r>
      <w:r w:rsidRPr="00876036">
        <w:t xml:space="preserve">informację o podmiocie przekazującym zaświadczenie do organu rejestrującego, </w:t>
      </w:r>
    </w:p>
    <w:p w14:paraId="5D3B311F" w14:textId="77777777" w:rsidR="00876036" w:rsidRPr="00876036" w:rsidRDefault="00876036" w:rsidP="00136F46">
      <w:pPr>
        <w:pStyle w:val="LITlitera"/>
      </w:pPr>
      <w:r w:rsidRPr="00876036">
        <w:t>g)</w:t>
      </w:r>
      <w:r w:rsidR="009912A2">
        <w:tab/>
      </w:r>
      <w:r w:rsidRPr="00876036">
        <w:t>datę otrzymania zaświadc</w:t>
      </w:r>
      <w:r w:rsidR="009912A2">
        <w:t>zenia przez organ rejestrujący,</w:t>
      </w:r>
    </w:p>
    <w:p w14:paraId="42D864C1" w14:textId="77777777" w:rsidR="00876036" w:rsidRPr="00876036" w:rsidRDefault="00876036" w:rsidP="00136F46">
      <w:pPr>
        <w:pStyle w:val="LITlitera"/>
      </w:pPr>
      <w:r w:rsidRPr="00876036">
        <w:lastRenderedPageBreak/>
        <w:t>h)</w:t>
      </w:r>
      <w:r w:rsidR="009912A2">
        <w:tab/>
      </w:r>
      <w:r w:rsidRPr="00876036">
        <w:t>datę i god</w:t>
      </w:r>
      <w:r w:rsidR="009912A2">
        <w:t>zinę wprowadzenia danych;</w:t>
      </w:r>
    </w:p>
    <w:p w14:paraId="029E0893" w14:textId="77777777" w:rsidR="00876036" w:rsidRPr="00876036" w:rsidRDefault="00876036" w:rsidP="00136F46">
      <w:pPr>
        <w:pStyle w:val="PKTpunkt"/>
      </w:pPr>
      <w:r w:rsidRPr="00876036">
        <w:t>1</w:t>
      </w:r>
      <w:r w:rsidR="00545DAD">
        <w:t>4</w:t>
      </w:r>
      <w:r w:rsidRPr="00876036">
        <w:t>)</w:t>
      </w:r>
      <w:r w:rsidR="009912A2">
        <w:tab/>
      </w:r>
      <w:r w:rsidRPr="00876036">
        <w:t>o stacjach demontażu l</w:t>
      </w:r>
      <w:r w:rsidR="009912A2">
        <w:t>ub punktach zbierania pojazdów:</w:t>
      </w:r>
    </w:p>
    <w:p w14:paraId="03BB9552" w14:textId="77777777" w:rsidR="00876036" w:rsidRPr="00876036" w:rsidRDefault="00876036" w:rsidP="00136F46">
      <w:pPr>
        <w:pStyle w:val="LITlitera"/>
      </w:pPr>
      <w:r w:rsidRPr="00876036">
        <w:t>a)</w:t>
      </w:r>
      <w:r w:rsidR="009912A2">
        <w:tab/>
      </w:r>
      <w:r w:rsidRPr="00876036">
        <w:t xml:space="preserve">firmę przedsiębiorcy oraz jego adres i siedzibę albo miejsce zamieszkania, </w:t>
      </w:r>
    </w:p>
    <w:p w14:paraId="4E5C1AD2" w14:textId="77777777" w:rsidR="00876036" w:rsidRPr="00876036" w:rsidRDefault="00876036" w:rsidP="00136F46">
      <w:pPr>
        <w:pStyle w:val="LITlitera"/>
      </w:pPr>
      <w:r w:rsidRPr="00876036">
        <w:t>b)</w:t>
      </w:r>
      <w:r w:rsidR="009912A2">
        <w:tab/>
      </w:r>
      <w:r w:rsidRPr="00876036">
        <w:t>adres stacji demontażu</w:t>
      </w:r>
      <w:r w:rsidR="009912A2">
        <w:t xml:space="preserve"> lub punktu zbierania pojazdów,</w:t>
      </w:r>
    </w:p>
    <w:p w14:paraId="3E7DC551" w14:textId="77777777" w:rsidR="00876036" w:rsidRPr="00876036" w:rsidRDefault="00876036" w:rsidP="00136F46">
      <w:pPr>
        <w:pStyle w:val="LITlitera"/>
      </w:pPr>
      <w:r w:rsidRPr="00876036">
        <w:t>c)</w:t>
      </w:r>
      <w:r w:rsidR="009912A2">
        <w:tab/>
      </w:r>
      <w:r w:rsidRPr="00876036">
        <w:t>numer identyfikacyjny REGON przedsiębiorcy prowadzącego stację demontażu lub punkt zbierania po</w:t>
      </w:r>
      <w:r w:rsidR="009912A2">
        <w:t>jazdów, jeżeli podmiot posiada,</w:t>
      </w:r>
    </w:p>
    <w:p w14:paraId="7A079993" w14:textId="77777777" w:rsidR="00876036" w:rsidRPr="00876036" w:rsidRDefault="00876036" w:rsidP="00136F46">
      <w:pPr>
        <w:pStyle w:val="LITlitera"/>
      </w:pPr>
      <w:r w:rsidRPr="00876036">
        <w:t>d)</w:t>
      </w:r>
      <w:r w:rsidR="009912A2">
        <w:tab/>
      </w:r>
      <w:r w:rsidRPr="00876036">
        <w:t xml:space="preserve">numer </w:t>
      </w:r>
      <w:r w:rsidR="009912A2">
        <w:t>identyfikacji podatkowej (NIP),</w:t>
      </w:r>
    </w:p>
    <w:p w14:paraId="109BA4DA" w14:textId="77777777" w:rsidR="00876036" w:rsidRPr="00876036" w:rsidRDefault="00876036" w:rsidP="00136F46">
      <w:pPr>
        <w:pStyle w:val="LITlitera"/>
      </w:pPr>
      <w:r w:rsidRPr="00876036">
        <w:t>e)</w:t>
      </w:r>
      <w:r w:rsidR="009912A2">
        <w:tab/>
        <w:t>indywidualny numer rejestrowy,</w:t>
      </w:r>
    </w:p>
    <w:p w14:paraId="3E0FE9D4" w14:textId="77777777" w:rsidR="00876036" w:rsidRPr="00876036" w:rsidRDefault="009912A2" w:rsidP="00136F46">
      <w:pPr>
        <w:pStyle w:val="LITlitera"/>
      </w:pPr>
      <w:r>
        <w:t>f)</w:t>
      </w:r>
      <w:r>
        <w:tab/>
        <w:t>datę wpisu do rejestru,</w:t>
      </w:r>
    </w:p>
    <w:p w14:paraId="038A516C" w14:textId="77777777" w:rsidR="00876036" w:rsidRPr="00876036" w:rsidRDefault="00876036" w:rsidP="00136F46">
      <w:pPr>
        <w:pStyle w:val="LITlitera"/>
      </w:pPr>
      <w:r w:rsidRPr="00876036">
        <w:t>g)</w:t>
      </w:r>
      <w:r w:rsidR="009912A2">
        <w:tab/>
      </w:r>
      <w:r w:rsidRPr="00876036">
        <w:t>datę i przyczynę skreślenia z reje</w:t>
      </w:r>
      <w:r w:rsidR="009912A2">
        <w:t>stru,</w:t>
      </w:r>
    </w:p>
    <w:p w14:paraId="6C6242D2" w14:textId="77777777" w:rsidR="00876036" w:rsidRPr="00876036" w:rsidRDefault="00876036" w:rsidP="00136F46">
      <w:pPr>
        <w:pStyle w:val="LITlitera"/>
      </w:pPr>
      <w:r w:rsidRPr="00876036">
        <w:t>h)</w:t>
      </w:r>
      <w:r w:rsidR="009912A2">
        <w:tab/>
      </w:r>
      <w:r w:rsidRPr="00876036">
        <w:t>datę</w:t>
      </w:r>
      <w:r w:rsidR="009912A2">
        <w:t xml:space="preserve"> i godzinę wprowadzenia danych;</w:t>
      </w:r>
    </w:p>
    <w:p w14:paraId="10AA6109" w14:textId="77777777" w:rsidR="00876036" w:rsidRPr="00876036" w:rsidRDefault="00876036" w:rsidP="00136F46">
      <w:pPr>
        <w:pStyle w:val="PKTpunkt"/>
      </w:pPr>
      <w:r w:rsidRPr="00876036">
        <w:t>1</w:t>
      </w:r>
      <w:r w:rsidR="00545DAD">
        <w:t>5</w:t>
      </w:r>
      <w:r w:rsidRPr="00876036">
        <w:t>)</w:t>
      </w:r>
      <w:r w:rsidR="001C04A9">
        <w:tab/>
      </w:r>
      <w:r w:rsidRPr="00876036">
        <w:t>o czasowym wycofaniu i ponownym</w:t>
      </w:r>
      <w:r w:rsidR="009912A2">
        <w:t xml:space="preserve"> dopuszczeniu do ruchu pojazdu:</w:t>
      </w:r>
    </w:p>
    <w:p w14:paraId="73595BBA" w14:textId="77777777" w:rsidR="00876036" w:rsidRPr="00876036" w:rsidRDefault="00876036" w:rsidP="00136F46">
      <w:pPr>
        <w:pStyle w:val="LITlitera"/>
      </w:pPr>
      <w:r w:rsidRPr="00876036">
        <w:t>a)</w:t>
      </w:r>
      <w:r w:rsidR="0069575F">
        <w:tab/>
      </w:r>
      <w:r w:rsidRPr="00876036">
        <w:t>datę początku i końca czaso</w:t>
      </w:r>
      <w:r w:rsidR="009912A2">
        <w:t>wego wycofania pojazdu z ruchu,</w:t>
      </w:r>
    </w:p>
    <w:p w14:paraId="4620D705" w14:textId="77777777" w:rsidR="00876036" w:rsidRPr="00876036" w:rsidRDefault="00876036" w:rsidP="00136F46">
      <w:pPr>
        <w:pStyle w:val="LITlitera"/>
      </w:pPr>
      <w:r w:rsidRPr="00876036">
        <w:t>b)</w:t>
      </w:r>
      <w:r w:rsidR="009E0C4C">
        <w:tab/>
      </w:r>
      <w:r w:rsidRPr="00876036">
        <w:t>datę, do kiedy przedłużono cza</w:t>
      </w:r>
      <w:r w:rsidR="009912A2">
        <w:t>sowe wycofanie pojazdu z ruchu,</w:t>
      </w:r>
    </w:p>
    <w:p w14:paraId="74E5BCBF" w14:textId="77777777" w:rsidR="00876036" w:rsidRPr="00876036" w:rsidRDefault="00876036" w:rsidP="00136F46">
      <w:pPr>
        <w:pStyle w:val="LITlitera"/>
      </w:pPr>
      <w:r w:rsidRPr="00876036">
        <w:t>c)</w:t>
      </w:r>
      <w:r w:rsidR="009E0C4C">
        <w:tab/>
      </w:r>
      <w:r w:rsidRPr="00876036">
        <w:t>datę ponownego</w:t>
      </w:r>
      <w:r w:rsidR="009912A2">
        <w:t xml:space="preserve"> dopuszczenia pojazdu do ruchu,</w:t>
      </w:r>
    </w:p>
    <w:p w14:paraId="2C86D4BD" w14:textId="77777777" w:rsidR="00876036" w:rsidRPr="00876036" w:rsidRDefault="00876036" w:rsidP="00136F46">
      <w:pPr>
        <w:pStyle w:val="LITlitera"/>
      </w:pPr>
      <w:r w:rsidRPr="00876036">
        <w:t>d)</w:t>
      </w:r>
      <w:r w:rsidR="009E0C4C">
        <w:tab/>
      </w:r>
      <w:r w:rsidRPr="00876036">
        <w:t>dodatkową informację</w:t>
      </w:r>
      <w:r w:rsidR="00136F46">
        <w:t xml:space="preserve"> o wycofaniu, jeżeli występuje,</w:t>
      </w:r>
    </w:p>
    <w:p w14:paraId="4B9C191F" w14:textId="77777777" w:rsidR="00876036" w:rsidRPr="00876036" w:rsidRDefault="00876036" w:rsidP="00136F46">
      <w:pPr>
        <w:pStyle w:val="LITlitera"/>
      </w:pPr>
      <w:r w:rsidRPr="00876036">
        <w:t>e)</w:t>
      </w:r>
      <w:r w:rsidR="009E0C4C">
        <w:tab/>
      </w:r>
      <w:r w:rsidRPr="00876036">
        <w:t>datę</w:t>
      </w:r>
      <w:r w:rsidR="00136F46">
        <w:t xml:space="preserve"> i godzinę wprowadzenia danych;</w:t>
      </w:r>
    </w:p>
    <w:p w14:paraId="3E7C9886" w14:textId="77777777" w:rsidR="00876036" w:rsidRPr="00876036" w:rsidRDefault="00876036" w:rsidP="00136F46">
      <w:pPr>
        <w:pStyle w:val="PKTpunkt"/>
      </w:pPr>
      <w:r w:rsidRPr="00876036">
        <w:t>1</w:t>
      </w:r>
      <w:r w:rsidR="00545DAD">
        <w:t>6</w:t>
      </w:r>
      <w:r w:rsidR="00136F46">
        <w:t>)</w:t>
      </w:r>
      <w:r w:rsidR="009912A2">
        <w:tab/>
      </w:r>
      <w:r w:rsidR="00136F46">
        <w:t>o wyrejestrowaniu pojazdu:</w:t>
      </w:r>
    </w:p>
    <w:p w14:paraId="4CF4137D" w14:textId="77777777" w:rsidR="00876036" w:rsidRPr="00876036" w:rsidRDefault="00876036" w:rsidP="00136F46">
      <w:pPr>
        <w:pStyle w:val="LITlitera"/>
      </w:pPr>
      <w:r w:rsidRPr="00876036">
        <w:t>a)</w:t>
      </w:r>
      <w:r w:rsidR="009912A2">
        <w:tab/>
      </w:r>
      <w:r w:rsidR="00136F46">
        <w:t>datę wyrejestrowania pojazdu,</w:t>
      </w:r>
    </w:p>
    <w:p w14:paraId="4A9C6ED6" w14:textId="77777777" w:rsidR="00876036" w:rsidRPr="00876036" w:rsidRDefault="00876036" w:rsidP="00136F46">
      <w:pPr>
        <w:pStyle w:val="LITlitera"/>
      </w:pPr>
      <w:r w:rsidRPr="00876036">
        <w:t>b)</w:t>
      </w:r>
      <w:r w:rsidR="009912A2">
        <w:tab/>
      </w:r>
      <w:r w:rsidRPr="00876036">
        <w:t>przyczynę wyrejestrowania pojazdu</w:t>
      </w:r>
      <w:r w:rsidR="00136F46">
        <w:t>,</w:t>
      </w:r>
    </w:p>
    <w:p w14:paraId="6E54EC12" w14:textId="77777777" w:rsidR="00876036" w:rsidRPr="00876036" w:rsidRDefault="00876036" w:rsidP="00136F46">
      <w:pPr>
        <w:pStyle w:val="LITlitera"/>
      </w:pPr>
      <w:r w:rsidRPr="00876036">
        <w:t>c)</w:t>
      </w:r>
      <w:r w:rsidR="009912A2">
        <w:tab/>
      </w:r>
      <w:r w:rsidRPr="00876036">
        <w:t>datę</w:t>
      </w:r>
      <w:r w:rsidR="00136F46">
        <w:t xml:space="preserve"> i godzinę wprowadzenia danych;</w:t>
      </w:r>
    </w:p>
    <w:p w14:paraId="4AF150B2" w14:textId="77777777" w:rsidR="00876036" w:rsidRPr="00876036" w:rsidRDefault="00876036" w:rsidP="00136F46">
      <w:pPr>
        <w:pStyle w:val="PKTpunkt"/>
      </w:pPr>
      <w:r w:rsidRPr="00876036">
        <w:lastRenderedPageBreak/>
        <w:t>1</w:t>
      </w:r>
      <w:r w:rsidR="00545DAD">
        <w:t>7</w:t>
      </w:r>
      <w:r w:rsidRPr="00876036">
        <w:t>)</w:t>
      </w:r>
      <w:r w:rsidR="009912A2">
        <w:tab/>
      </w:r>
      <w:r w:rsidRPr="00876036">
        <w:t>o homologacji pojazdu, dopuszczeniu jednostkowym pojazdu, dopuszczeniu indywidualnym WE pojazdu albo dopuszczeniu do ruchu drogowego pojaz</w:t>
      </w:r>
      <w:r w:rsidR="009E0C4C">
        <w:t>du z końcowej partii produkcji:</w:t>
      </w:r>
    </w:p>
    <w:p w14:paraId="26B194B5" w14:textId="77777777" w:rsidR="00876036" w:rsidRPr="00876036" w:rsidRDefault="00876036" w:rsidP="00136F46">
      <w:pPr>
        <w:pStyle w:val="LITlitera"/>
      </w:pPr>
      <w:r w:rsidRPr="00876036">
        <w:t>a)</w:t>
      </w:r>
      <w:r w:rsidR="009912A2">
        <w:tab/>
      </w:r>
      <w:r w:rsidRPr="00876036">
        <w:t xml:space="preserve">numer świadectwa homologacji typu WE pojazdu, świadectwa homologacji typu pojazdu, dopuszczenia jednostkowego pojazdu, dopuszczenia indywidualnego WE pojazdu albo dopuszczenia do ruchu drogowego pojazdu z końcowej partii produkcji, </w:t>
      </w:r>
    </w:p>
    <w:p w14:paraId="05A2A7A5" w14:textId="77777777" w:rsidR="00876036" w:rsidRPr="00876036" w:rsidRDefault="00876036" w:rsidP="00136F46">
      <w:pPr>
        <w:pStyle w:val="LITlitera"/>
      </w:pPr>
      <w:r w:rsidRPr="00876036">
        <w:t>b)</w:t>
      </w:r>
      <w:r w:rsidR="009912A2">
        <w:tab/>
      </w:r>
      <w:r w:rsidRPr="00876036">
        <w:t xml:space="preserve">datę wydania świadectwa homologacji typu WE pojazdu, świadectwa homologacji typu pojazdu, dopuszczenia jednostkowego pojazdu, dopuszczenia indywidualnego WE pojazdu albo dopuszczenia do ruchu drogowego pojazdu z końcowej partii produkcji, </w:t>
      </w:r>
    </w:p>
    <w:p w14:paraId="4C0607C8" w14:textId="77777777" w:rsidR="00876036" w:rsidRPr="00876036" w:rsidRDefault="00876036" w:rsidP="00136F46">
      <w:pPr>
        <w:pStyle w:val="LITlitera"/>
      </w:pPr>
      <w:r w:rsidRPr="00876036">
        <w:t>c)</w:t>
      </w:r>
      <w:r w:rsidR="009E0C4C">
        <w:tab/>
        <w:t>rodzaj dokumentu,</w:t>
      </w:r>
    </w:p>
    <w:p w14:paraId="1E656F41" w14:textId="77777777" w:rsidR="00876036" w:rsidRPr="00876036" w:rsidRDefault="00876036" w:rsidP="00136F46">
      <w:pPr>
        <w:pStyle w:val="LITlitera"/>
      </w:pPr>
      <w:r w:rsidRPr="00876036">
        <w:t>d)</w:t>
      </w:r>
      <w:r w:rsidR="009E0C4C">
        <w:tab/>
      </w:r>
      <w:r w:rsidRPr="00876036">
        <w:t>datę początku i końca okresu obowi</w:t>
      </w:r>
      <w:r w:rsidR="009E0C4C">
        <w:t>ązywania dokumentu,</w:t>
      </w:r>
    </w:p>
    <w:p w14:paraId="3469E429" w14:textId="77777777" w:rsidR="00876036" w:rsidRPr="00876036" w:rsidRDefault="00876036" w:rsidP="00136F46">
      <w:pPr>
        <w:pStyle w:val="LITlitera"/>
      </w:pPr>
      <w:r w:rsidRPr="00876036">
        <w:t>e)</w:t>
      </w:r>
      <w:r w:rsidR="009E0C4C">
        <w:tab/>
      </w:r>
      <w:r w:rsidRPr="00876036">
        <w:t>dodatkową informację o</w:t>
      </w:r>
      <w:r w:rsidR="009E0C4C">
        <w:t xml:space="preserve"> homologacji, jeżeli występuje,</w:t>
      </w:r>
    </w:p>
    <w:p w14:paraId="5D62C0AD" w14:textId="77777777" w:rsidR="00876036" w:rsidRPr="00876036" w:rsidRDefault="00876036" w:rsidP="00136F46">
      <w:pPr>
        <w:pStyle w:val="LITlitera"/>
      </w:pPr>
      <w:r w:rsidRPr="00876036">
        <w:t>f)</w:t>
      </w:r>
      <w:r w:rsidR="009E0C4C">
        <w:tab/>
      </w:r>
      <w:r w:rsidRPr="00876036">
        <w:t>datę</w:t>
      </w:r>
      <w:r w:rsidR="00136F46">
        <w:t xml:space="preserve"> i godzinę wprowadzenia danych;</w:t>
      </w:r>
    </w:p>
    <w:p w14:paraId="30868723" w14:textId="77777777" w:rsidR="00876036" w:rsidRPr="00876036" w:rsidRDefault="00545DAD" w:rsidP="00136F46">
      <w:pPr>
        <w:pStyle w:val="PKTpunkt"/>
      </w:pPr>
      <w:r>
        <w:t>18</w:t>
      </w:r>
      <w:r w:rsidR="00876036" w:rsidRPr="00876036">
        <w:t>)</w:t>
      </w:r>
      <w:r w:rsidR="009E0C4C">
        <w:tab/>
      </w:r>
      <w:r w:rsidR="00876036" w:rsidRPr="00876036">
        <w:t>o zakładzie ubezpieczeń, który zawarł umowę obowiązkowego ubezpieczenia odpowiedzialnoś</w:t>
      </w:r>
      <w:r w:rsidR="009E0C4C">
        <w:t>ci cywilnej posiadacza pojazdu:</w:t>
      </w:r>
    </w:p>
    <w:p w14:paraId="33FB1ED6" w14:textId="77777777" w:rsidR="00876036" w:rsidRPr="00876036" w:rsidRDefault="00876036" w:rsidP="00136F46">
      <w:pPr>
        <w:pStyle w:val="LITlitera"/>
      </w:pPr>
      <w:r w:rsidRPr="00876036">
        <w:t>a)</w:t>
      </w:r>
      <w:r w:rsidR="001C04A9">
        <w:tab/>
      </w:r>
      <w:r w:rsidRPr="00876036">
        <w:t>unikalny ide</w:t>
      </w:r>
      <w:r w:rsidR="009E0C4C">
        <w:t>ntyfikator zakładu ubezpieczeń,</w:t>
      </w:r>
    </w:p>
    <w:p w14:paraId="43DAB868" w14:textId="77777777" w:rsidR="00876036" w:rsidRPr="00876036" w:rsidRDefault="00876036" w:rsidP="00136F46">
      <w:pPr>
        <w:pStyle w:val="LITlitera"/>
      </w:pPr>
      <w:r w:rsidRPr="00876036">
        <w:t>b)</w:t>
      </w:r>
      <w:r w:rsidR="001C04A9">
        <w:tab/>
      </w:r>
      <w:r w:rsidRPr="00876036">
        <w:t>hand</w:t>
      </w:r>
      <w:r w:rsidR="009E0C4C">
        <w:t>lową nazwę zakładu ubezpieczeń,</w:t>
      </w:r>
    </w:p>
    <w:p w14:paraId="38E13E41" w14:textId="77777777" w:rsidR="00876036" w:rsidRPr="00876036" w:rsidRDefault="00876036" w:rsidP="00136F46">
      <w:pPr>
        <w:pStyle w:val="LITlitera"/>
      </w:pPr>
      <w:r w:rsidRPr="00876036">
        <w:t>c)</w:t>
      </w:r>
      <w:r w:rsidR="001C04A9">
        <w:tab/>
      </w:r>
      <w:r w:rsidRPr="00876036">
        <w:t>p</w:t>
      </w:r>
      <w:r w:rsidR="009E0C4C">
        <w:t>ełną nazwę zakładu ubezpieczeń;</w:t>
      </w:r>
    </w:p>
    <w:p w14:paraId="341E209A" w14:textId="77777777" w:rsidR="00876036" w:rsidRPr="00876036" w:rsidRDefault="00545DAD" w:rsidP="00136F46">
      <w:pPr>
        <w:pStyle w:val="PKTpunkt"/>
      </w:pPr>
      <w:r>
        <w:lastRenderedPageBreak/>
        <w:t>19</w:t>
      </w:r>
      <w:r w:rsidR="00876036" w:rsidRPr="00876036">
        <w:t>)</w:t>
      </w:r>
      <w:r w:rsidR="007858FB">
        <w:tab/>
      </w:r>
      <w:r w:rsidR="00876036" w:rsidRPr="00876036">
        <w:t>o umowie obowiązkowego ubezpieczenia odpowiedzialnoś</w:t>
      </w:r>
      <w:r w:rsidR="009E0C4C">
        <w:t>ci cywilnej posiadacza pojazdu:</w:t>
      </w:r>
    </w:p>
    <w:p w14:paraId="02D57763" w14:textId="77777777" w:rsidR="00876036" w:rsidRPr="00876036" w:rsidRDefault="00876036" w:rsidP="00136F46">
      <w:pPr>
        <w:pStyle w:val="LITlitera"/>
      </w:pPr>
      <w:r w:rsidRPr="00876036">
        <w:t>a)</w:t>
      </w:r>
      <w:r w:rsidR="001C04A9">
        <w:tab/>
      </w:r>
      <w:r w:rsidRPr="00876036">
        <w:t xml:space="preserve">cechy identyfikujące dokument potwierdzający zawarcie umowy ubezpieczenia, </w:t>
      </w:r>
    </w:p>
    <w:p w14:paraId="5251B05C" w14:textId="77777777" w:rsidR="00876036" w:rsidRPr="00876036" w:rsidRDefault="00876036" w:rsidP="00136F46">
      <w:pPr>
        <w:pStyle w:val="LITlitera"/>
      </w:pPr>
      <w:r w:rsidRPr="00876036">
        <w:t>b)</w:t>
      </w:r>
      <w:r w:rsidR="001C04A9">
        <w:tab/>
      </w:r>
      <w:r w:rsidRPr="00876036">
        <w:t>dat</w:t>
      </w:r>
      <w:r w:rsidR="009E0C4C">
        <w:t>ę zawarcia umowy ubezpieczenia,</w:t>
      </w:r>
    </w:p>
    <w:p w14:paraId="22E79763" w14:textId="77777777" w:rsidR="00876036" w:rsidRPr="00876036" w:rsidRDefault="00876036" w:rsidP="00136F46">
      <w:pPr>
        <w:pStyle w:val="LITlitera"/>
      </w:pPr>
      <w:r w:rsidRPr="00876036">
        <w:t>c)</w:t>
      </w:r>
      <w:r w:rsidR="007858FB">
        <w:tab/>
      </w:r>
      <w:r w:rsidRPr="00876036">
        <w:t>datę początk</w:t>
      </w:r>
      <w:r w:rsidR="009E0C4C">
        <w:t>u i końca okresu ubezpieczenia,</w:t>
      </w:r>
    </w:p>
    <w:p w14:paraId="29A772E7" w14:textId="77777777" w:rsidR="00876036" w:rsidRPr="00876036" w:rsidRDefault="00876036" w:rsidP="00136F46">
      <w:pPr>
        <w:pStyle w:val="LITlitera"/>
      </w:pPr>
      <w:r w:rsidRPr="00876036">
        <w:t>d)</w:t>
      </w:r>
      <w:r w:rsidR="007858FB">
        <w:tab/>
      </w:r>
      <w:r w:rsidRPr="00876036">
        <w:t>datę rozwiązania umowy ubezpieczenia przed końcem okresu ubez</w:t>
      </w:r>
      <w:r w:rsidR="009E0C4C">
        <w:t>pieczenia określonego w umowie,</w:t>
      </w:r>
    </w:p>
    <w:p w14:paraId="17EFDBC4" w14:textId="77777777" w:rsidR="00876036" w:rsidRPr="00876036" w:rsidRDefault="00876036" w:rsidP="00136F46">
      <w:pPr>
        <w:pStyle w:val="LITlitera"/>
      </w:pPr>
      <w:r w:rsidRPr="00876036">
        <w:t>e)</w:t>
      </w:r>
      <w:r w:rsidR="007858FB">
        <w:tab/>
      </w:r>
      <w:r w:rsidRPr="00876036">
        <w:t>rodzaj umowy ubezpiec</w:t>
      </w:r>
      <w:r w:rsidR="009E0C4C">
        <w:t>zenia,</w:t>
      </w:r>
    </w:p>
    <w:p w14:paraId="67CEAB7E" w14:textId="77777777" w:rsidR="00876036" w:rsidRPr="00876036" w:rsidRDefault="00876036" w:rsidP="00136F46">
      <w:pPr>
        <w:pStyle w:val="LITlitera"/>
      </w:pPr>
      <w:r w:rsidRPr="00876036">
        <w:t>f)</w:t>
      </w:r>
      <w:r w:rsidR="007858FB">
        <w:tab/>
      </w:r>
      <w:r w:rsidRPr="00876036">
        <w:t>datę</w:t>
      </w:r>
      <w:r w:rsidR="009E0C4C">
        <w:t xml:space="preserve"> i godzinę wprowadzenia danych;</w:t>
      </w:r>
    </w:p>
    <w:p w14:paraId="7E95F0F0" w14:textId="77777777" w:rsidR="00876036" w:rsidRPr="00876036" w:rsidRDefault="00876036" w:rsidP="00136F46">
      <w:pPr>
        <w:pStyle w:val="PKTpunkt"/>
      </w:pPr>
      <w:r w:rsidRPr="00876036">
        <w:t>2</w:t>
      </w:r>
      <w:r w:rsidR="00545DAD">
        <w:t>0</w:t>
      </w:r>
      <w:r w:rsidRPr="00876036">
        <w:t>)</w:t>
      </w:r>
      <w:r w:rsidR="001C04A9">
        <w:tab/>
      </w:r>
      <w:r w:rsidRPr="00876036">
        <w:t xml:space="preserve">o zabezpieczeniach ustanowionych na pojeździe, w tym o zajęciu pojazdu przez organ egzekucyjny, oraz ich zniesieniu: </w:t>
      </w:r>
    </w:p>
    <w:p w14:paraId="5949242B" w14:textId="77777777" w:rsidR="00876036" w:rsidRPr="00876036" w:rsidRDefault="00876036" w:rsidP="00136F46">
      <w:pPr>
        <w:pStyle w:val="LITlitera"/>
      </w:pPr>
      <w:r w:rsidRPr="00876036">
        <w:t>a)</w:t>
      </w:r>
      <w:r w:rsidR="001C04A9">
        <w:tab/>
      </w:r>
      <w:r w:rsidRPr="00876036">
        <w:t xml:space="preserve">numer zawiadomienia o zabezpieczeniu, </w:t>
      </w:r>
    </w:p>
    <w:p w14:paraId="65FD5E8F" w14:textId="77777777" w:rsidR="00876036" w:rsidRPr="00876036" w:rsidRDefault="00876036" w:rsidP="00136F46">
      <w:pPr>
        <w:pStyle w:val="LITlitera"/>
      </w:pPr>
      <w:r w:rsidRPr="00876036">
        <w:t>b)</w:t>
      </w:r>
      <w:r w:rsidR="001C04A9">
        <w:tab/>
      </w:r>
      <w:r w:rsidRPr="00876036">
        <w:t xml:space="preserve">datę ustanowienia zabezpieczenia, </w:t>
      </w:r>
    </w:p>
    <w:p w14:paraId="44218517" w14:textId="77777777" w:rsidR="00876036" w:rsidRPr="00876036" w:rsidRDefault="00876036" w:rsidP="00136F46">
      <w:pPr>
        <w:pStyle w:val="LITlitera"/>
      </w:pPr>
      <w:r w:rsidRPr="00876036">
        <w:t>c)</w:t>
      </w:r>
      <w:r w:rsidR="001C04A9">
        <w:tab/>
      </w:r>
      <w:r w:rsidRPr="00876036">
        <w:t xml:space="preserve">oznaczenie podmiotu, który ustanowił zabezpieczenie lub zajęcie, </w:t>
      </w:r>
    </w:p>
    <w:p w14:paraId="54FBA7D5" w14:textId="77777777" w:rsidR="00876036" w:rsidRPr="00876036" w:rsidRDefault="00876036" w:rsidP="00136F46">
      <w:pPr>
        <w:pStyle w:val="LITlitera"/>
      </w:pPr>
      <w:r w:rsidRPr="00876036">
        <w:t>d)</w:t>
      </w:r>
      <w:r w:rsidR="001C04A9">
        <w:tab/>
      </w:r>
      <w:r w:rsidRPr="00876036">
        <w:t xml:space="preserve">datę zniesienia zabezpieczenia, a także numer zawiadomienia o zniesieniu zabezpieczenia, </w:t>
      </w:r>
    </w:p>
    <w:p w14:paraId="55628678" w14:textId="77777777" w:rsidR="00876036" w:rsidRPr="00876036" w:rsidRDefault="00876036" w:rsidP="00136F46">
      <w:pPr>
        <w:pStyle w:val="LITlitera"/>
      </w:pPr>
      <w:r w:rsidRPr="00876036">
        <w:t>e)</w:t>
      </w:r>
      <w:r w:rsidR="001C04A9">
        <w:tab/>
      </w:r>
      <w:r w:rsidRPr="00876036">
        <w:t xml:space="preserve">datę i godzinę wprowadzenia danych, </w:t>
      </w:r>
    </w:p>
    <w:p w14:paraId="3FCD9F9B" w14:textId="77777777" w:rsidR="00876036" w:rsidRPr="00876036" w:rsidRDefault="00876036" w:rsidP="00136F46">
      <w:pPr>
        <w:pStyle w:val="LITlitera"/>
      </w:pPr>
      <w:r w:rsidRPr="00876036">
        <w:t>f)</w:t>
      </w:r>
      <w:r w:rsidR="001C04A9">
        <w:tab/>
      </w:r>
      <w:r w:rsidRPr="00876036">
        <w:t xml:space="preserve">dodatkową informację o zabezpieczeniach lub zajęciach, jeżeli występuje; </w:t>
      </w:r>
    </w:p>
    <w:p w14:paraId="4E70DA5E" w14:textId="77777777" w:rsidR="00876036" w:rsidRPr="00876036" w:rsidRDefault="00876036" w:rsidP="00136F46">
      <w:pPr>
        <w:pStyle w:val="PKTpunkt"/>
      </w:pPr>
      <w:r w:rsidRPr="00876036">
        <w:t>2</w:t>
      </w:r>
      <w:r w:rsidR="00545DAD">
        <w:t>1</w:t>
      </w:r>
      <w:r w:rsidRPr="00876036">
        <w:t>)</w:t>
      </w:r>
      <w:r w:rsidR="001C04A9">
        <w:tab/>
      </w:r>
      <w:r w:rsidRPr="00876036">
        <w:t xml:space="preserve">o pojeździe, na którym ustanowiono zastaw rejestrowy: </w:t>
      </w:r>
    </w:p>
    <w:p w14:paraId="5A7638EA" w14:textId="77777777" w:rsidR="00876036" w:rsidRPr="00876036" w:rsidRDefault="00876036" w:rsidP="00136F46">
      <w:pPr>
        <w:pStyle w:val="LITlitera"/>
      </w:pPr>
      <w:r w:rsidRPr="00876036">
        <w:t>a)</w:t>
      </w:r>
      <w:r w:rsidR="001C04A9">
        <w:tab/>
      </w:r>
      <w:r w:rsidRPr="00876036">
        <w:t xml:space="preserve">markę, </w:t>
      </w:r>
    </w:p>
    <w:p w14:paraId="04725103" w14:textId="77777777" w:rsidR="00876036" w:rsidRPr="00876036" w:rsidRDefault="00876036" w:rsidP="00136F46">
      <w:pPr>
        <w:pStyle w:val="LITlitera"/>
      </w:pPr>
      <w:r w:rsidRPr="00876036">
        <w:lastRenderedPageBreak/>
        <w:t>b)</w:t>
      </w:r>
      <w:r w:rsidR="001C04A9">
        <w:tab/>
      </w:r>
      <w:r w:rsidRPr="00876036">
        <w:t xml:space="preserve">rodzaj, </w:t>
      </w:r>
    </w:p>
    <w:p w14:paraId="309A9810" w14:textId="77777777" w:rsidR="00876036" w:rsidRPr="00876036" w:rsidRDefault="00876036" w:rsidP="00136F46">
      <w:pPr>
        <w:pStyle w:val="LITlitera"/>
      </w:pPr>
      <w:r w:rsidRPr="00876036">
        <w:t>c)</w:t>
      </w:r>
      <w:r w:rsidR="001C04A9">
        <w:tab/>
      </w:r>
      <w:r w:rsidRPr="00876036">
        <w:t xml:space="preserve">numer VIN lub numer nadwozia (podwozia) lub ramy, </w:t>
      </w:r>
    </w:p>
    <w:p w14:paraId="35C86B97" w14:textId="77777777" w:rsidR="00876036" w:rsidRPr="00876036" w:rsidRDefault="00876036" w:rsidP="00136F46">
      <w:pPr>
        <w:pStyle w:val="LITlitera"/>
      </w:pPr>
      <w:r w:rsidRPr="00876036">
        <w:t>d)</w:t>
      </w:r>
      <w:r w:rsidR="001C04A9">
        <w:tab/>
      </w:r>
      <w:r w:rsidR="004A44FE">
        <w:t>numer rejestracyjny,</w:t>
      </w:r>
    </w:p>
    <w:p w14:paraId="64D44829" w14:textId="77777777" w:rsidR="00876036" w:rsidRPr="00876036" w:rsidRDefault="00876036" w:rsidP="00136F46">
      <w:pPr>
        <w:pStyle w:val="LITlitera"/>
      </w:pPr>
      <w:r w:rsidRPr="00876036">
        <w:t>e)</w:t>
      </w:r>
      <w:r w:rsidR="001C04A9">
        <w:tab/>
      </w:r>
      <w:r w:rsidR="004A44FE">
        <w:t>rok produkcji,</w:t>
      </w:r>
    </w:p>
    <w:p w14:paraId="3EE13199" w14:textId="77777777" w:rsidR="00876036" w:rsidRPr="00876036" w:rsidRDefault="00876036" w:rsidP="00136F46">
      <w:pPr>
        <w:pStyle w:val="LITlitera"/>
      </w:pPr>
      <w:r w:rsidRPr="00876036">
        <w:t>f)</w:t>
      </w:r>
      <w:r w:rsidR="001C04A9">
        <w:tab/>
      </w:r>
      <w:r w:rsidRPr="00876036">
        <w:t>datę i godzinę wprowadzeni</w:t>
      </w:r>
      <w:r w:rsidR="004A44FE">
        <w:t>a danych;</w:t>
      </w:r>
    </w:p>
    <w:p w14:paraId="60389937" w14:textId="77777777" w:rsidR="00876036" w:rsidRPr="00876036" w:rsidRDefault="00876036" w:rsidP="00136F46">
      <w:pPr>
        <w:pStyle w:val="PKTpunkt"/>
      </w:pPr>
      <w:r w:rsidRPr="00876036">
        <w:t>2</w:t>
      </w:r>
      <w:r w:rsidR="00545DAD">
        <w:t>2</w:t>
      </w:r>
      <w:r w:rsidRPr="00876036">
        <w:t>)</w:t>
      </w:r>
      <w:r w:rsidR="001C04A9">
        <w:tab/>
      </w:r>
      <w:r w:rsidRPr="00876036">
        <w:t>o pojazdach używanych w ruchu drogowym z wykorzystaniem profesjonalnych dowodów rejestracyjnych, zamieszczonych w wykazie pojazdów używanych w ruchu drogowym prowadzonym przez podmiot uprawniony, o którym</w:t>
      </w:r>
      <w:r w:rsidR="004A44FE">
        <w:t xml:space="preserve"> mowa w art. 80s ust. 2 ustawy:</w:t>
      </w:r>
    </w:p>
    <w:p w14:paraId="765ABCA0" w14:textId="77777777" w:rsidR="00876036" w:rsidRPr="00876036" w:rsidRDefault="00876036" w:rsidP="00136F46">
      <w:pPr>
        <w:pStyle w:val="LITlitera"/>
      </w:pPr>
      <w:r w:rsidRPr="00876036">
        <w:t>a)</w:t>
      </w:r>
      <w:r w:rsidR="001C04A9">
        <w:tab/>
      </w:r>
      <w:r w:rsidRPr="00876036">
        <w:t xml:space="preserve">markę, </w:t>
      </w:r>
    </w:p>
    <w:p w14:paraId="12034AAD" w14:textId="77777777" w:rsidR="00876036" w:rsidRPr="00876036" w:rsidRDefault="00876036" w:rsidP="00136F46">
      <w:pPr>
        <w:pStyle w:val="LITlitera"/>
      </w:pPr>
      <w:r w:rsidRPr="00876036">
        <w:t>b)</w:t>
      </w:r>
      <w:r w:rsidR="001C04A9">
        <w:tab/>
      </w:r>
      <w:r w:rsidR="004A44FE">
        <w:t>rodzaj, jeżeli dotyczy,</w:t>
      </w:r>
    </w:p>
    <w:p w14:paraId="23548EC3" w14:textId="77777777" w:rsidR="00876036" w:rsidRPr="00876036" w:rsidRDefault="00876036" w:rsidP="00136F46">
      <w:pPr>
        <w:pStyle w:val="LITlitera"/>
      </w:pPr>
      <w:r w:rsidRPr="00876036">
        <w:t>c)</w:t>
      </w:r>
      <w:r w:rsidR="001C04A9">
        <w:tab/>
      </w:r>
      <w:r w:rsidR="004A44FE">
        <w:t>typ, jeżeli dotyczy,</w:t>
      </w:r>
    </w:p>
    <w:p w14:paraId="7DF5A65A" w14:textId="77777777" w:rsidR="00876036" w:rsidRPr="00876036" w:rsidRDefault="00876036" w:rsidP="00136F46">
      <w:pPr>
        <w:pStyle w:val="LITlitera"/>
      </w:pPr>
      <w:r w:rsidRPr="00876036">
        <w:t>d)</w:t>
      </w:r>
      <w:r w:rsidR="001C04A9">
        <w:tab/>
      </w:r>
      <w:r w:rsidR="004A44FE">
        <w:t>model,</w:t>
      </w:r>
    </w:p>
    <w:p w14:paraId="53FBD0E4" w14:textId="77777777" w:rsidR="00876036" w:rsidRPr="00876036" w:rsidRDefault="00876036" w:rsidP="00136F46">
      <w:pPr>
        <w:pStyle w:val="LITlitera"/>
      </w:pPr>
      <w:r w:rsidRPr="00876036">
        <w:t>e)</w:t>
      </w:r>
      <w:r w:rsidR="001C04A9">
        <w:tab/>
      </w:r>
      <w:r w:rsidRPr="00876036">
        <w:t>numer VIN albo num</w:t>
      </w:r>
      <w:r w:rsidR="004A44FE">
        <w:t>er nadwozia, podwozia lub ramy,</w:t>
      </w:r>
    </w:p>
    <w:p w14:paraId="7E89A0F4" w14:textId="77777777" w:rsidR="00876036" w:rsidRPr="00876036" w:rsidRDefault="00876036" w:rsidP="00136F46">
      <w:pPr>
        <w:pStyle w:val="LITlitera"/>
      </w:pPr>
      <w:r w:rsidRPr="00876036">
        <w:t>f)</w:t>
      </w:r>
      <w:r w:rsidR="001C04A9">
        <w:tab/>
      </w:r>
      <w:r w:rsidRPr="00876036">
        <w:t>maksymalną masę całkowitą pojazdu, wył</w:t>
      </w:r>
      <w:r w:rsidR="004A44FE">
        <w:t>ączając motocykle i motorowery,</w:t>
      </w:r>
    </w:p>
    <w:p w14:paraId="00F0A096" w14:textId="77777777" w:rsidR="00876036" w:rsidRPr="00876036" w:rsidRDefault="00876036" w:rsidP="00136F46">
      <w:pPr>
        <w:pStyle w:val="LITlitera"/>
      </w:pPr>
      <w:r w:rsidRPr="00876036">
        <w:t>g)</w:t>
      </w:r>
      <w:r w:rsidR="001C04A9">
        <w:tab/>
      </w:r>
      <w:r w:rsidR="004A44FE">
        <w:t>dopuszczalną masę całkowitą,</w:t>
      </w:r>
    </w:p>
    <w:p w14:paraId="2A4D5C5B" w14:textId="77777777" w:rsidR="00876036" w:rsidRPr="00876036" w:rsidRDefault="00876036" w:rsidP="00136F46">
      <w:pPr>
        <w:pStyle w:val="LITlitera"/>
      </w:pPr>
      <w:r w:rsidRPr="00876036">
        <w:t>h)</w:t>
      </w:r>
      <w:r w:rsidR="001C04A9">
        <w:tab/>
      </w:r>
      <w:r w:rsidRPr="00876036">
        <w:t>dopuszczalną m</w:t>
      </w:r>
      <w:r w:rsidR="004A44FE">
        <w:t>asę całkowitą zespołu pojazdów,</w:t>
      </w:r>
    </w:p>
    <w:p w14:paraId="74DCDBEF" w14:textId="77777777" w:rsidR="00876036" w:rsidRPr="00876036" w:rsidRDefault="00876036" w:rsidP="00136F46">
      <w:pPr>
        <w:pStyle w:val="LITlitera"/>
      </w:pPr>
      <w:r w:rsidRPr="00876036">
        <w:t>i)</w:t>
      </w:r>
      <w:r w:rsidR="001C04A9">
        <w:tab/>
      </w:r>
      <w:r w:rsidR="004A44FE">
        <w:t>masę własną,</w:t>
      </w:r>
    </w:p>
    <w:p w14:paraId="57EE531A" w14:textId="77777777" w:rsidR="00876036" w:rsidRPr="00876036" w:rsidRDefault="00876036" w:rsidP="00136F46">
      <w:pPr>
        <w:pStyle w:val="LITlitera"/>
      </w:pPr>
      <w:r w:rsidRPr="00876036">
        <w:t>j)</w:t>
      </w:r>
      <w:r w:rsidR="001C04A9">
        <w:tab/>
      </w:r>
      <w:r w:rsidR="004A44FE">
        <w:t>liczbę osi,</w:t>
      </w:r>
    </w:p>
    <w:p w14:paraId="6CF6E4A2" w14:textId="77777777" w:rsidR="00876036" w:rsidRPr="00876036" w:rsidRDefault="00876036" w:rsidP="00136F46">
      <w:pPr>
        <w:pStyle w:val="LITlitera"/>
      </w:pPr>
      <w:r w:rsidRPr="00876036">
        <w:t>k)</w:t>
      </w:r>
      <w:r w:rsidR="001C04A9">
        <w:tab/>
      </w:r>
      <w:r w:rsidRPr="00876036">
        <w:t xml:space="preserve">pojemność skokową silnika, </w:t>
      </w:r>
    </w:p>
    <w:p w14:paraId="56AE1309" w14:textId="77777777" w:rsidR="00876036" w:rsidRPr="00876036" w:rsidRDefault="00876036" w:rsidP="00136F46">
      <w:pPr>
        <w:pStyle w:val="LITlitera"/>
      </w:pPr>
      <w:r w:rsidRPr="00876036">
        <w:t>l)</w:t>
      </w:r>
      <w:r w:rsidR="001C04A9">
        <w:tab/>
      </w:r>
      <w:r w:rsidRPr="00876036">
        <w:t xml:space="preserve">maksymalną moc netto silnika, </w:t>
      </w:r>
    </w:p>
    <w:p w14:paraId="6F1D2798" w14:textId="77777777" w:rsidR="00876036" w:rsidRPr="00876036" w:rsidRDefault="00876036" w:rsidP="00136F46">
      <w:pPr>
        <w:pStyle w:val="LITlitera"/>
      </w:pPr>
      <w:r w:rsidRPr="00876036">
        <w:lastRenderedPageBreak/>
        <w:t>m)</w:t>
      </w:r>
      <w:r w:rsidR="001C04A9">
        <w:tab/>
      </w:r>
      <w:r w:rsidRPr="00876036">
        <w:t xml:space="preserve">rodzaj paliwa, </w:t>
      </w:r>
    </w:p>
    <w:p w14:paraId="4C84DE91" w14:textId="77777777" w:rsidR="00876036" w:rsidRPr="00876036" w:rsidRDefault="00136F46" w:rsidP="00136F46">
      <w:pPr>
        <w:pStyle w:val="LITlitera"/>
      </w:pPr>
      <w:r>
        <w:t>n)</w:t>
      </w:r>
      <w:r w:rsidR="001C04A9">
        <w:tab/>
      </w:r>
      <w:r>
        <w:t>liczbę miejsc siedzących,</w:t>
      </w:r>
    </w:p>
    <w:p w14:paraId="205B2D54" w14:textId="77777777" w:rsidR="00876036" w:rsidRPr="00876036" w:rsidRDefault="00136F46" w:rsidP="00136F46">
      <w:pPr>
        <w:pStyle w:val="LITlitera"/>
      </w:pPr>
      <w:r>
        <w:t>o)</w:t>
      </w:r>
      <w:r w:rsidR="001C04A9">
        <w:tab/>
      </w:r>
      <w:r>
        <w:t>liczbę miejsc stojących,</w:t>
      </w:r>
    </w:p>
    <w:p w14:paraId="64E6C262" w14:textId="77777777" w:rsidR="00876036" w:rsidRPr="00876036" w:rsidRDefault="00876036" w:rsidP="00136F46">
      <w:pPr>
        <w:pStyle w:val="LITlitera"/>
      </w:pPr>
      <w:r w:rsidRPr="00876036">
        <w:t>p)</w:t>
      </w:r>
      <w:r w:rsidR="001C04A9">
        <w:tab/>
      </w:r>
      <w:r w:rsidRPr="00876036">
        <w:t>oznaczenie podmio</w:t>
      </w:r>
      <w:r w:rsidR="00136F46">
        <w:t>tu wprowadzającego dane,</w:t>
      </w:r>
    </w:p>
    <w:p w14:paraId="03BC25C3" w14:textId="77777777" w:rsidR="00876036" w:rsidRPr="00876036" w:rsidRDefault="00876036" w:rsidP="00136F46">
      <w:pPr>
        <w:pStyle w:val="LITlitera"/>
      </w:pPr>
      <w:r w:rsidRPr="00876036">
        <w:t>q)</w:t>
      </w:r>
      <w:r w:rsidR="001C04A9">
        <w:tab/>
      </w:r>
      <w:r w:rsidRPr="00876036">
        <w:t xml:space="preserve">datę </w:t>
      </w:r>
      <w:r w:rsidR="00545DAD">
        <w:t>i godzinę wprowadzenia d</w:t>
      </w:r>
      <w:r w:rsidR="00136F46">
        <w:t>anych;</w:t>
      </w:r>
    </w:p>
    <w:p w14:paraId="64015C7D" w14:textId="77777777" w:rsidR="00876036" w:rsidRPr="00876036" w:rsidRDefault="00876036" w:rsidP="00136F46">
      <w:pPr>
        <w:pStyle w:val="PKTpunkt"/>
      </w:pPr>
      <w:r w:rsidRPr="00876036">
        <w:t>2</w:t>
      </w:r>
      <w:r w:rsidR="00545DAD">
        <w:t>3</w:t>
      </w:r>
      <w:r w:rsidRPr="00876036">
        <w:t>)</w:t>
      </w:r>
      <w:r w:rsidR="001C04A9">
        <w:tab/>
      </w:r>
      <w:r w:rsidRPr="00876036">
        <w:t>o profesjonalnych dowodach rejestracyjnych, zamieszczone w wykazie pojazdów używanych w ruchu drogowym prowadzonym przez podmiot uprawniony, o którym</w:t>
      </w:r>
      <w:r w:rsidR="00136F46">
        <w:t xml:space="preserve"> mowa w art. 80s ust. 2 ustawy:</w:t>
      </w:r>
    </w:p>
    <w:p w14:paraId="23461F86" w14:textId="77777777" w:rsidR="00876036" w:rsidRPr="00876036" w:rsidRDefault="00876036" w:rsidP="00136F46">
      <w:pPr>
        <w:pStyle w:val="LITlitera"/>
      </w:pPr>
      <w:r w:rsidRPr="00876036">
        <w:t>a)</w:t>
      </w:r>
      <w:r w:rsidR="001C04A9">
        <w:tab/>
      </w:r>
      <w:r w:rsidRPr="00876036">
        <w:t>serię i numer blankietu profesjo</w:t>
      </w:r>
      <w:r w:rsidR="00136F46">
        <w:t>nalnego dowodu rejestracyjnego,</w:t>
      </w:r>
    </w:p>
    <w:p w14:paraId="543411AC" w14:textId="77777777" w:rsidR="00876036" w:rsidRPr="00876036" w:rsidRDefault="00876036" w:rsidP="00136F46">
      <w:pPr>
        <w:pStyle w:val="LITlitera"/>
      </w:pPr>
      <w:r w:rsidRPr="00876036">
        <w:t>b)</w:t>
      </w:r>
      <w:r w:rsidR="001C04A9">
        <w:tab/>
      </w:r>
      <w:r w:rsidRPr="00876036">
        <w:t>okres ważności profesjo</w:t>
      </w:r>
      <w:r w:rsidR="00136F46">
        <w:t>nalnego dowodu rejestracyjnego,</w:t>
      </w:r>
    </w:p>
    <w:p w14:paraId="6C96E3F3" w14:textId="77777777" w:rsidR="00876036" w:rsidRPr="00876036" w:rsidRDefault="00876036" w:rsidP="00136F46">
      <w:pPr>
        <w:pStyle w:val="LITlitera"/>
      </w:pPr>
      <w:r w:rsidRPr="00876036">
        <w:t>c)</w:t>
      </w:r>
      <w:r w:rsidR="001C04A9">
        <w:tab/>
      </w:r>
      <w:r w:rsidRPr="00876036">
        <w:t>datę i godzinę wypełnienia profesjo</w:t>
      </w:r>
      <w:r w:rsidR="00136F46">
        <w:t>nalnego dowodu rejestracyjnego,</w:t>
      </w:r>
    </w:p>
    <w:p w14:paraId="73B3D3C4" w14:textId="77777777" w:rsidR="00876036" w:rsidRPr="00876036" w:rsidRDefault="00876036" w:rsidP="00136F46">
      <w:pPr>
        <w:pStyle w:val="LITlitera"/>
      </w:pPr>
      <w:r w:rsidRPr="00876036">
        <w:t>d)</w:t>
      </w:r>
      <w:r w:rsidR="001C04A9">
        <w:tab/>
      </w:r>
      <w:r w:rsidRPr="00876036">
        <w:t xml:space="preserve">datę i godzinę rozpoczęcia i zakończenia jazdy </w:t>
      </w:r>
      <w:r w:rsidR="00136F46">
        <w:t>testowej,</w:t>
      </w:r>
    </w:p>
    <w:p w14:paraId="54CFF505" w14:textId="24F6FA71" w:rsidR="00876036" w:rsidRPr="00876036" w:rsidRDefault="00876036" w:rsidP="00136F46">
      <w:pPr>
        <w:pStyle w:val="LITlitera"/>
      </w:pPr>
      <w:r w:rsidRPr="00876036">
        <w:t>e)</w:t>
      </w:r>
      <w:r w:rsidR="001C04A9">
        <w:tab/>
      </w:r>
      <w:r w:rsidRPr="00876036">
        <w:t>datę i godzinę zakończenia ważności profesjonalnego dowodu rejestracyjnego, w</w:t>
      </w:r>
      <w:r w:rsidR="00280031">
        <w:t> </w:t>
      </w:r>
      <w:r w:rsidRPr="00876036">
        <w:t>przypadku gdy ostatecznie zakończono używanie pojazdu w ruchu drogowym w</w:t>
      </w:r>
      <w:r w:rsidR="00280031">
        <w:t> </w:t>
      </w:r>
      <w:r w:rsidRPr="00876036">
        <w:t>ramach profesjonalnej rejestracji przed upływem okresu ważności profesjonalnego dowodu re</w:t>
      </w:r>
      <w:r w:rsidR="00136F46">
        <w:t>jestracyjnego,</w:t>
      </w:r>
    </w:p>
    <w:p w14:paraId="48F7B388" w14:textId="77777777" w:rsidR="00876036" w:rsidRPr="00876036" w:rsidRDefault="00876036" w:rsidP="00136F46">
      <w:pPr>
        <w:pStyle w:val="LITlitera"/>
      </w:pPr>
      <w:r w:rsidRPr="00876036">
        <w:t>f)</w:t>
      </w:r>
      <w:r w:rsidR="001C04A9">
        <w:tab/>
      </w:r>
      <w:r w:rsidRPr="00876036">
        <w:t>oznaczenie</w:t>
      </w:r>
      <w:r w:rsidR="00136F46">
        <w:t xml:space="preserve"> podmiotu wprowadzającego dane,</w:t>
      </w:r>
    </w:p>
    <w:p w14:paraId="61AF45C4" w14:textId="77777777" w:rsidR="00876036" w:rsidRPr="00876036" w:rsidRDefault="00876036" w:rsidP="00136F46">
      <w:pPr>
        <w:pStyle w:val="LITlitera"/>
      </w:pPr>
      <w:r w:rsidRPr="00876036">
        <w:t>g)</w:t>
      </w:r>
      <w:r w:rsidR="001C04A9">
        <w:tab/>
      </w:r>
      <w:r w:rsidRPr="00876036">
        <w:t>datę</w:t>
      </w:r>
      <w:r w:rsidR="00136F46">
        <w:t xml:space="preserve"> i godzinę wprowadzenia danych;</w:t>
      </w:r>
    </w:p>
    <w:p w14:paraId="1C14567C" w14:textId="77777777" w:rsidR="00876036" w:rsidRPr="00876036" w:rsidRDefault="00876036" w:rsidP="00136F46">
      <w:pPr>
        <w:pStyle w:val="PKTpunkt"/>
      </w:pPr>
      <w:r w:rsidRPr="00876036">
        <w:t>2</w:t>
      </w:r>
      <w:r w:rsidR="00545DAD">
        <w:t>4</w:t>
      </w:r>
      <w:r w:rsidRPr="00876036">
        <w:t>)</w:t>
      </w:r>
      <w:r w:rsidR="001C04A9">
        <w:tab/>
      </w:r>
      <w:r w:rsidRPr="00876036">
        <w:t xml:space="preserve">o wymianie drogomierza: </w:t>
      </w:r>
    </w:p>
    <w:p w14:paraId="53468433" w14:textId="77777777" w:rsidR="00876036" w:rsidRPr="00876036" w:rsidRDefault="00876036" w:rsidP="00136F46">
      <w:pPr>
        <w:pStyle w:val="LITlitera"/>
      </w:pPr>
      <w:r w:rsidRPr="00876036">
        <w:t>a)</w:t>
      </w:r>
      <w:r w:rsidR="001C04A9">
        <w:tab/>
      </w:r>
      <w:r w:rsidRPr="00876036">
        <w:t xml:space="preserve">datę i przyczynę wymiany drogomierza, </w:t>
      </w:r>
    </w:p>
    <w:p w14:paraId="534A785C" w14:textId="77777777" w:rsidR="00876036" w:rsidRPr="00876036" w:rsidRDefault="00876036" w:rsidP="00136F46">
      <w:pPr>
        <w:pStyle w:val="LITlitera"/>
      </w:pPr>
      <w:r w:rsidRPr="00876036">
        <w:t>b)</w:t>
      </w:r>
      <w:r w:rsidR="001C04A9">
        <w:tab/>
      </w:r>
      <w:r w:rsidRPr="00876036">
        <w:t xml:space="preserve">datę dokonania odczytu wskazania drogomierza po wymianie, </w:t>
      </w:r>
    </w:p>
    <w:p w14:paraId="6AF84779" w14:textId="77777777" w:rsidR="00876036" w:rsidRPr="00876036" w:rsidRDefault="00876036" w:rsidP="00136F46">
      <w:pPr>
        <w:pStyle w:val="LITlitera"/>
      </w:pPr>
      <w:r w:rsidRPr="00876036">
        <w:lastRenderedPageBreak/>
        <w:t>c)</w:t>
      </w:r>
      <w:r w:rsidR="001C04A9">
        <w:tab/>
      </w:r>
      <w:r w:rsidRPr="00876036">
        <w:t xml:space="preserve">wartość odczytu wskazania drogomierza wraz z jednostką miary, a w przypadku braku możliwości odczytu - rodzaj stwierdzonej nieprawidłowości, </w:t>
      </w:r>
    </w:p>
    <w:p w14:paraId="51DAD5EE" w14:textId="77777777" w:rsidR="00876036" w:rsidRPr="00876036" w:rsidRDefault="00876036" w:rsidP="00136F46">
      <w:pPr>
        <w:pStyle w:val="LITlitera"/>
      </w:pPr>
      <w:r w:rsidRPr="00876036">
        <w:t>d)</w:t>
      </w:r>
      <w:r w:rsidR="001C04A9">
        <w:tab/>
      </w:r>
      <w:r w:rsidRPr="00876036">
        <w:t xml:space="preserve">wynik odczytu wskazania drogomierza, </w:t>
      </w:r>
    </w:p>
    <w:p w14:paraId="534DF7BB" w14:textId="77777777" w:rsidR="00876036" w:rsidRPr="00876036" w:rsidRDefault="00876036" w:rsidP="00136F46">
      <w:pPr>
        <w:pStyle w:val="LITlitera"/>
      </w:pPr>
      <w:r w:rsidRPr="00876036">
        <w:t>e)</w:t>
      </w:r>
      <w:r w:rsidR="001C04A9">
        <w:tab/>
      </w:r>
      <w:r w:rsidRPr="00876036">
        <w:t xml:space="preserve">imię i nazwisko diagnosty oraz numer uprawnień diagnosty, który dokonał odczytu wskazania drogomierza, </w:t>
      </w:r>
    </w:p>
    <w:p w14:paraId="7125ACD4" w14:textId="77777777" w:rsidR="00876036" w:rsidRPr="00876036" w:rsidRDefault="00876036" w:rsidP="00136F46">
      <w:pPr>
        <w:pStyle w:val="LITlitera"/>
      </w:pPr>
      <w:r w:rsidRPr="00876036">
        <w:t>f)</w:t>
      </w:r>
      <w:r w:rsidR="001C04A9">
        <w:tab/>
      </w:r>
      <w:r w:rsidRPr="00876036">
        <w:t xml:space="preserve">informację, czy dane o wymianie drogomierza zostały przekazane do ewidencji na podstawie art. 80bc ustawy, </w:t>
      </w:r>
    </w:p>
    <w:p w14:paraId="4D64306F" w14:textId="77777777" w:rsidR="00876036" w:rsidRPr="00876036" w:rsidRDefault="00876036" w:rsidP="00136F46">
      <w:pPr>
        <w:pStyle w:val="LITlitera"/>
      </w:pPr>
      <w:r w:rsidRPr="00876036">
        <w:t>g)</w:t>
      </w:r>
      <w:r w:rsidR="001C04A9">
        <w:tab/>
      </w:r>
      <w:r w:rsidRPr="00876036">
        <w:t xml:space="preserve">datę i godzinę wprowadzenia danych, </w:t>
      </w:r>
    </w:p>
    <w:p w14:paraId="17A2F010" w14:textId="77777777" w:rsidR="00876036" w:rsidRPr="00876036" w:rsidRDefault="00876036" w:rsidP="00136F46">
      <w:pPr>
        <w:pStyle w:val="LITlitera"/>
      </w:pPr>
      <w:r w:rsidRPr="00876036">
        <w:t>h)</w:t>
      </w:r>
      <w:r w:rsidR="001C04A9">
        <w:tab/>
      </w:r>
      <w:r w:rsidRPr="00876036">
        <w:t xml:space="preserve">numer dokumentu potwierdzającego dokonanie odczytu wskazania drogomierza, </w:t>
      </w:r>
    </w:p>
    <w:p w14:paraId="60E05234" w14:textId="77777777" w:rsidR="00876036" w:rsidRPr="00876036" w:rsidRDefault="00876036" w:rsidP="00136F46">
      <w:pPr>
        <w:pStyle w:val="LITlitera"/>
      </w:pPr>
      <w:r w:rsidRPr="00876036">
        <w:t>i)</w:t>
      </w:r>
      <w:r w:rsidR="001C04A9">
        <w:tab/>
      </w:r>
      <w:r w:rsidRPr="00876036">
        <w:t xml:space="preserve">kod rozpoznawczy stacji kontroli pojazdów, </w:t>
      </w:r>
    </w:p>
    <w:p w14:paraId="18BE7E2B" w14:textId="77777777" w:rsidR="00876036" w:rsidRPr="00876036" w:rsidRDefault="00876036" w:rsidP="00136F46">
      <w:pPr>
        <w:pStyle w:val="LITlitera"/>
      </w:pPr>
      <w:r w:rsidRPr="00876036">
        <w:t>j)</w:t>
      </w:r>
      <w:r w:rsidR="001C04A9">
        <w:tab/>
      </w:r>
      <w:r w:rsidRPr="00876036">
        <w:t xml:space="preserve">informację o wydaniu dokumentu potwierdzającego dokonanie odczytu wskazania drogomierza, </w:t>
      </w:r>
    </w:p>
    <w:p w14:paraId="5EFAF2F6" w14:textId="77777777" w:rsidR="00876036" w:rsidRPr="00876036" w:rsidRDefault="00876036" w:rsidP="00136F46">
      <w:pPr>
        <w:pStyle w:val="LITlitera"/>
      </w:pPr>
      <w:r w:rsidRPr="00876036">
        <w:t>k)</w:t>
      </w:r>
      <w:r w:rsidR="001C04A9">
        <w:tab/>
      </w:r>
      <w:r w:rsidRPr="00876036">
        <w:t>informację o złożeniu oświadczenia, o którym</w:t>
      </w:r>
      <w:r w:rsidR="00136F46">
        <w:t xml:space="preserve"> mowa w art. 81b ust. 5 ustawy;</w:t>
      </w:r>
    </w:p>
    <w:p w14:paraId="5C47C22C" w14:textId="77777777" w:rsidR="00876036" w:rsidRPr="00876036" w:rsidRDefault="00876036" w:rsidP="00136F46">
      <w:pPr>
        <w:pStyle w:val="PKTpunkt"/>
      </w:pPr>
      <w:r w:rsidRPr="00876036">
        <w:t>2</w:t>
      </w:r>
      <w:r w:rsidR="00545DAD">
        <w:t>5</w:t>
      </w:r>
      <w:r w:rsidRPr="00876036">
        <w:t>)</w:t>
      </w:r>
      <w:r w:rsidR="001C04A9">
        <w:tab/>
      </w:r>
      <w:r w:rsidRPr="00876036">
        <w:t xml:space="preserve">o odczycie wskazania drogomierza w czasie kontroli: </w:t>
      </w:r>
    </w:p>
    <w:p w14:paraId="47F10706" w14:textId="77777777" w:rsidR="00876036" w:rsidRPr="00876036" w:rsidRDefault="00876036" w:rsidP="00136F46">
      <w:pPr>
        <w:pStyle w:val="LITlitera"/>
      </w:pPr>
      <w:r w:rsidRPr="00876036">
        <w:t>a)</w:t>
      </w:r>
      <w:r w:rsidR="001C04A9">
        <w:tab/>
      </w:r>
      <w:r w:rsidRPr="00876036">
        <w:t xml:space="preserve">datę i godzinę odczytu wskazania drogomierza, </w:t>
      </w:r>
    </w:p>
    <w:p w14:paraId="04A74062" w14:textId="3F97F7C1" w:rsidR="00876036" w:rsidRPr="00876036" w:rsidRDefault="00876036" w:rsidP="00136F46">
      <w:pPr>
        <w:pStyle w:val="LITlitera"/>
      </w:pPr>
      <w:r w:rsidRPr="00876036">
        <w:t>b)</w:t>
      </w:r>
      <w:r w:rsidR="001C04A9">
        <w:tab/>
      </w:r>
      <w:r w:rsidRPr="00876036">
        <w:t>wartość odczytu wskazania drogomierza w czasie kontroli wraz z jednostką miary, a</w:t>
      </w:r>
      <w:r w:rsidR="00280031">
        <w:t> </w:t>
      </w:r>
      <w:r w:rsidRPr="00876036">
        <w:t xml:space="preserve">w przypadku braku możliwości odczytu - rodzaj stwierdzonej nieprawidłowości, </w:t>
      </w:r>
    </w:p>
    <w:p w14:paraId="1F5DA2DB" w14:textId="77777777" w:rsidR="00876036" w:rsidRPr="00876036" w:rsidRDefault="00876036" w:rsidP="00136F46">
      <w:pPr>
        <w:pStyle w:val="LITlitera"/>
      </w:pPr>
      <w:r w:rsidRPr="00876036">
        <w:t>c)</w:t>
      </w:r>
      <w:r w:rsidR="001C04A9">
        <w:tab/>
      </w:r>
      <w:r w:rsidRPr="00876036">
        <w:t xml:space="preserve">oznaczenie podmiotu dokonującego kontroli, </w:t>
      </w:r>
    </w:p>
    <w:p w14:paraId="663D6853" w14:textId="77777777" w:rsidR="00ED1E23" w:rsidRDefault="00876036" w:rsidP="00136F46">
      <w:pPr>
        <w:pStyle w:val="LITlitera"/>
      </w:pPr>
      <w:r w:rsidRPr="00876036">
        <w:t>d)</w:t>
      </w:r>
      <w:r w:rsidR="001C04A9">
        <w:tab/>
      </w:r>
      <w:r w:rsidRPr="00876036">
        <w:t>datę i godzinę wprowadzenia danych.</w:t>
      </w:r>
    </w:p>
    <w:p w14:paraId="5CD81DE7" w14:textId="77777777" w:rsidR="00E671F4" w:rsidRPr="00E671F4" w:rsidRDefault="00E671F4" w:rsidP="00136F46">
      <w:pPr>
        <w:pStyle w:val="ARTartustawynprozporzdzenia"/>
      </w:pPr>
      <w:r w:rsidRPr="00136F46">
        <w:rPr>
          <w:rStyle w:val="Ppogrubienie"/>
        </w:rPr>
        <w:lastRenderedPageBreak/>
        <w:t>§ 3</w:t>
      </w:r>
      <w:r w:rsidR="00136F46">
        <w:rPr>
          <w:rStyle w:val="Ppogrubienie"/>
        </w:rPr>
        <w:t>.</w:t>
      </w:r>
      <w:r w:rsidRPr="00E671F4">
        <w:t xml:space="preserve"> W ewidencji gromadzi się następują</w:t>
      </w:r>
      <w:r w:rsidR="00136F46">
        <w:t>ce dane techniczne o pojeździe:</w:t>
      </w:r>
    </w:p>
    <w:p w14:paraId="6A001A61" w14:textId="77777777" w:rsidR="00E671F4" w:rsidRPr="00E671F4" w:rsidRDefault="00E671F4" w:rsidP="00136F46">
      <w:pPr>
        <w:pStyle w:val="PKTpunkt"/>
      </w:pPr>
      <w:r w:rsidRPr="00E671F4">
        <w:t>1)</w:t>
      </w:r>
      <w:r w:rsidR="001C04A9">
        <w:tab/>
      </w:r>
      <w:r w:rsidRPr="00E671F4">
        <w:t>markę;</w:t>
      </w:r>
    </w:p>
    <w:p w14:paraId="2100F7EC" w14:textId="77777777" w:rsidR="00E671F4" w:rsidRPr="00E671F4" w:rsidRDefault="00E671F4" w:rsidP="00136F46">
      <w:pPr>
        <w:pStyle w:val="PKTpunkt"/>
      </w:pPr>
      <w:r w:rsidRPr="00E671F4">
        <w:t>2)</w:t>
      </w:r>
      <w:r w:rsidR="001C04A9">
        <w:tab/>
      </w:r>
      <w:r w:rsidRPr="00E671F4">
        <w:t>kategorię;</w:t>
      </w:r>
    </w:p>
    <w:p w14:paraId="3D33D5CD" w14:textId="77777777" w:rsidR="00E671F4" w:rsidRPr="00E671F4" w:rsidRDefault="00E671F4" w:rsidP="00136F46">
      <w:pPr>
        <w:pStyle w:val="PKTpunkt"/>
      </w:pPr>
      <w:r w:rsidRPr="00E671F4">
        <w:t>3)</w:t>
      </w:r>
      <w:r w:rsidR="001C04A9">
        <w:tab/>
      </w:r>
      <w:r w:rsidRPr="00E671F4">
        <w:t>typ;</w:t>
      </w:r>
    </w:p>
    <w:p w14:paraId="089DF4BD" w14:textId="77777777" w:rsidR="00E671F4" w:rsidRPr="00E671F4" w:rsidRDefault="00136F46" w:rsidP="00136F46">
      <w:pPr>
        <w:pStyle w:val="PKTpunkt"/>
      </w:pPr>
      <w:r>
        <w:t>4)</w:t>
      </w:r>
      <w:r w:rsidR="001C04A9">
        <w:tab/>
      </w:r>
      <w:r>
        <w:t>model (nazwę handlową);</w:t>
      </w:r>
    </w:p>
    <w:p w14:paraId="2EC2B347" w14:textId="77777777" w:rsidR="00E671F4" w:rsidRPr="00E671F4" w:rsidRDefault="00E671F4" w:rsidP="00136F46">
      <w:pPr>
        <w:pStyle w:val="PKTpunkt"/>
      </w:pPr>
      <w:r w:rsidRPr="00E671F4">
        <w:t>5)</w:t>
      </w:r>
      <w:r w:rsidR="001C04A9">
        <w:tab/>
      </w:r>
      <w:r w:rsidRPr="00E671F4">
        <w:t>wariant;</w:t>
      </w:r>
    </w:p>
    <w:p w14:paraId="7E64829B" w14:textId="77777777" w:rsidR="00E671F4" w:rsidRPr="00E671F4" w:rsidRDefault="00E671F4" w:rsidP="00136F46">
      <w:pPr>
        <w:pStyle w:val="PKTpunkt"/>
      </w:pPr>
      <w:r w:rsidRPr="00E671F4">
        <w:t>6)</w:t>
      </w:r>
      <w:r w:rsidR="001C04A9">
        <w:tab/>
      </w:r>
      <w:r w:rsidRPr="00E671F4">
        <w:t>wersję;</w:t>
      </w:r>
    </w:p>
    <w:p w14:paraId="70F37003" w14:textId="77777777" w:rsidR="00E671F4" w:rsidRPr="00E671F4" w:rsidRDefault="00136F46" w:rsidP="00136F46">
      <w:pPr>
        <w:pStyle w:val="PKTpunkt"/>
      </w:pPr>
      <w:r>
        <w:t>7)</w:t>
      </w:r>
      <w:r w:rsidR="001C04A9">
        <w:tab/>
      </w:r>
      <w:r>
        <w:t>rodzaj;</w:t>
      </w:r>
    </w:p>
    <w:p w14:paraId="461D1F19" w14:textId="77777777" w:rsidR="00E671F4" w:rsidRPr="00E671F4" w:rsidRDefault="00136F46" w:rsidP="00136F46">
      <w:pPr>
        <w:pStyle w:val="PKTpunkt"/>
      </w:pPr>
      <w:r>
        <w:t>8)</w:t>
      </w:r>
      <w:r w:rsidR="001C04A9">
        <w:tab/>
      </w:r>
      <w:r>
        <w:t>podrodzaj;</w:t>
      </w:r>
    </w:p>
    <w:p w14:paraId="663ECD3C" w14:textId="77777777" w:rsidR="00E671F4" w:rsidRPr="00E671F4" w:rsidRDefault="00E671F4" w:rsidP="00136F46">
      <w:pPr>
        <w:pStyle w:val="PKTpunkt"/>
      </w:pPr>
      <w:r w:rsidRPr="00E671F4">
        <w:t>9)</w:t>
      </w:r>
      <w:r w:rsidR="001C04A9">
        <w:tab/>
      </w:r>
      <w:r w:rsidRPr="00E671F4">
        <w:t>przeznaczenie;</w:t>
      </w:r>
    </w:p>
    <w:p w14:paraId="125457C2" w14:textId="77777777" w:rsidR="00E671F4" w:rsidRPr="00E671F4" w:rsidRDefault="00E671F4" w:rsidP="00136F46">
      <w:pPr>
        <w:pStyle w:val="PKTpunkt"/>
      </w:pPr>
      <w:r w:rsidRPr="00E671F4">
        <w:t>10)</w:t>
      </w:r>
      <w:r w:rsidR="001C04A9">
        <w:tab/>
      </w:r>
      <w:r w:rsidRPr="00E671F4">
        <w:t xml:space="preserve">rodzaj kodowania </w:t>
      </w:r>
      <w:r w:rsidR="00136F46">
        <w:t>Rodzaj-Podrodzaj-Przeznaczenie;</w:t>
      </w:r>
    </w:p>
    <w:p w14:paraId="48B7629A" w14:textId="77777777" w:rsidR="00E671F4" w:rsidRPr="00E671F4" w:rsidRDefault="00E671F4" w:rsidP="00136F46">
      <w:pPr>
        <w:pStyle w:val="PKTpunkt"/>
      </w:pPr>
      <w:r w:rsidRPr="00E671F4">
        <w:t>11)</w:t>
      </w:r>
      <w:r w:rsidR="001C04A9">
        <w:tab/>
      </w:r>
      <w:r w:rsidRPr="00E671F4">
        <w:t>kod Rodzaj-Podrodzaj-Przeznaczenie;</w:t>
      </w:r>
    </w:p>
    <w:p w14:paraId="3E4E7F78" w14:textId="77777777" w:rsidR="00E671F4" w:rsidRPr="00E671F4" w:rsidRDefault="00E671F4" w:rsidP="00136F46">
      <w:pPr>
        <w:pStyle w:val="PKTpunkt"/>
      </w:pPr>
      <w:r w:rsidRPr="00E671F4">
        <w:t>12)</w:t>
      </w:r>
      <w:r w:rsidR="001C04A9">
        <w:tab/>
      </w:r>
      <w:r w:rsidR="00136F46">
        <w:t>rodzaj tabliczki znamionowej;</w:t>
      </w:r>
    </w:p>
    <w:p w14:paraId="647CEA0B" w14:textId="77777777" w:rsidR="00E671F4" w:rsidRPr="00E671F4" w:rsidRDefault="00E671F4" w:rsidP="00136F46">
      <w:pPr>
        <w:pStyle w:val="PKTpunkt"/>
      </w:pPr>
      <w:r w:rsidRPr="00E671F4">
        <w:t>13)</w:t>
      </w:r>
      <w:r w:rsidR="001C04A9">
        <w:tab/>
      </w:r>
      <w:r w:rsidRPr="00E671F4">
        <w:t>pochodzenie;</w:t>
      </w:r>
    </w:p>
    <w:p w14:paraId="272BA4D4" w14:textId="77777777" w:rsidR="00E671F4" w:rsidRPr="00E671F4" w:rsidRDefault="00E671F4" w:rsidP="00136F46">
      <w:pPr>
        <w:pStyle w:val="PKTpunkt"/>
      </w:pPr>
      <w:r w:rsidRPr="00E671F4">
        <w:t>14)</w:t>
      </w:r>
      <w:r w:rsidR="001C04A9">
        <w:tab/>
      </w:r>
      <w:r w:rsidRPr="00E671F4">
        <w:t>sposób produkcji;</w:t>
      </w:r>
    </w:p>
    <w:p w14:paraId="505F2405" w14:textId="77777777" w:rsidR="00E671F4" w:rsidRPr="00E671F4" w:rsidRDefault="00136F46" w:rsidP="00136F46">
      <w:pPr>
        <w:pStyle w:val="PKTpunkt"/>
      </w:pPr>
      <w:r>
        <w:t>15)</w:t>
      </w:r>
      <w:r w:rsidR="001C04A9">
        <w:tab/>
      </w:r>
      <w:r>
        <w:t>rok produkcji;</w:t>
      </w:r>
    </w:p>
    <w:p w14:paraId="6CF5A6D6" w14:textId="77777777" w:rsidR="00E671F4" w:rsidRPr="00E671F4" w:rsidRDefault="00E671F4" w:rsidP="00136F46">
      <w:pPr>
        <w:pStyle w:val="PKTpunkt"/>
      </w:pPr>
      <w:r w:rsidRPr="00E671F4">
        <w:t>16)</w:t>
      </w:r>
      <w:r w:rsidR="001C04A9">
        <w:tab/>
      </w:r>
      <w:r w:rsidRPr="00E671F4">
        <w:t>nazwę producenta;</w:t>
      </w:r>
    </w:p>
    <w:p w14:paraId="270E4379" w14:textId="77777777" w:rsidR="00E671F4" w:rsidRPr="00E671F4" w:rsidRDefault="00E671F4" w:rsidP="00E0308A">
      <w:pPr>
        <w:pStyle w:val="PKTpunkt"/>
      </w:pPr>
      <w:r w:rsidRPr="00E671F4">
        <w:t>17)</w:t>
      </w:r>
      <w:r w:rsidR="001C04A9">
        <w:tab/>
      </w:r>
      <w:r w:rsidRPr="00E671F4">
        <w:t>nazwę producenta pojazdu podstawowego i producenta ostatniego etapu budowy pojazdu;</w:t>
      </w:r>
    </w:p>
    <w:p w14:paraId="693F49CD" w14:textId="77777777" w:rsidR="00E671F4" w:rsidRPr="00E671F4" w:rsidRDefault="00E671F4" w:rsidP="00136F46">
      <w:pPr>
        <w:pStyle w:val="PKTpunkt"/>
      </w:pPr>
      <w:r w:rsidRPr="00E671F4">
        <w:t>18)</w:t>
      </w:r>
      <w:r w:rsidR="001C04A9">
        <w:tab/>
      </w:r>
      <w:r w:rsidRPr="00E671F4">
        <w:t>datę pierwszej oraz datę każde</w:t>
      </w:r>
      <w:r w:rsidR="00136F46">
        <w:t>j kolejnej rejestracji w kraju;</w:t>
      </w:r>
    </w:p>
    <w:p w14:paraId="3BFF3D4D" w14:textId="77777777" w:rsidR="00E671F4" w:rsidRPr="00E671F4" w:rsidRDefault="00E671F4" w:rsidP="00136F46">
      <w:pPr>
        <w:pStyle w:val="PKTpunkt"/>
      </w:pPr>
      <w:r w:rsidRPr="00E671F4">
        <w:t>19)</w:t>
      </w:r>
      <w:r w:rsidR="001C04A9">
        <w:tab/>
      </w:r>
      <w:r w:rsidRPr="00E671F4">
        <w:t>datę pierwszej rejestracji za granicą;</w:t>
      </w:r>
    </w:p>
    <w:p w14:paraId="49DF882A" w14:textId="77777777" w:rsidR="00E671F4" w:rsidRPr="000849BC" w:rsidRDefault="000849BC" w:rsidP="00136F46">
      <w:pPr>
        <w:pStyle w:val="PKTpunkt"/>
      </w:pPr>
      <w:r w:rsidRPr="000849BC">
        <w:lastRenderedPageBreak/>
        <w:t>20</w:t>
      </w:r>
      <w:r w:rsidR="00E671F4" w:rsidRPr="000849BC">
        <w:t>)</w:t>
      </w:r>
      <w:r w:rsidR="001C04A9" w:rsidRPr="000849BC">
        <w:tab/>
      </w:r>
      <w:r w:rsidR="00E671F4" w:rsidRPr="000849BC">
        <w:t>datę sprowadzenia pojazdu z terytorium państwa czł</w:t>
      </w:r>
      <w:r w:rsidR="00136F46" w:rsidRPr="000849BC">
        <w:t xml:space="preserve">onkowskiego Unii Europejskiej; </w:t>
      </w:r>
    </w:p>
    <w:p w14:paraId="1F77A141" w14:textId="77777777" w:rsidR="00E671F4" w:rsidRPr="00E671F4" w:rsidRDefault="00E671F4" w:rsidP="00136F46">
      <w:pPr>
        <w:pStyle w:val="PKTpunkt"/>
      </w:pPr>
      <w:r w:rsidRPr="00E671F4">
        <w:t>2</w:t>
      </w:r>
      <w:r w:rsidR="000849BC">
        <w:t>1</w:t>
      </w:r>
      <w:r w:rsidRPr="00E671F4">
        <w:t>)</w:t>
      </w:r>
      <w:r w:rsidR="001C04A9">
        <w:tab/>
      </w:r>
      <w:r w:rsidRPr="00E671F4">
        <w:t>zastrzeżenia, o których mowa w art. 75 ust. 1 ustawy;</w:t>
      </w:r>
    </w:p>
    <w:p w14:paraId="4B7206F7" w14:textId="77777777" w:rsidR="00E671F4" w:rsidRPr="00E671F4" w:rsidRDefault="00E671F4" w:rsidP="00136F46">
      <w:pPr>
        <w:pStyle w:val="PKTpunkt"/>
      </w:pPr>
      <w:r w:rsidRPr="00E671F4">
        <w:t>2</w:t>
      </w:r>
      <w:r w:rsidR="000849BC">
        <w:t>2</w:t>
      </w:r>
      <w:r w:rsidRPr="00E671F4">
        <w:t>)</w:t>
      </w:r>
      <w:r w:rsidR="001C04A9">
        <w:tab/>
      </w:r>
      <w:r w:rsidRPr="00E671F4">
        <w:t>stosunek maksymalnej mocy netto silnika do masy wła</w:t>
      </w:r>
      <w:r w:rsidR="00136F46">
        <w:t>snej (dotyczy tylko motocykli);</w:t>
      </w:r>
    </w:p>
    <w:p w14:paraId="70820F17" w14:textId="77777777" w:rsidR="00E671F4" w:rsidRPr="00E671F4" w:rsidRDefault="00E671F4" w:rsidP="00136F46">
      <w:pPr>
        <w:pStyle w:val="PKTpunkt"/>
      </w:pPr>
      <w:r w:rsidRPr="00E671F4">
        <w:t>2</w:t>
      </w:r>
      <w:r w:rsidR="000849BC">
        <w:t>3</w:t>
      </w:r>
      <w:r w:rsidRPr="00E671F4">
        <w:t>)</w:t>
      </w:r>
      <w:r w:rsidR="001C04A9">
        <w:tab/>
      </w:r>
      <w:r w:rsidRPr="00E671F4">
        <w:t>pojemność skokową silnika;</w:t>
      </w:r>
    </w:p>
    <w:p w14:paraId="4889CBA2" w14:textId="77777777" w:rsidR="00E671F4" w:rsidRPr="00E671F4" w:rsidRDefault="00E671F4" w:rsidP="00136F46">
      <w:pPr>
        <w:pStyle w:val="PKTpunkt"/>
      </w:pPr>
      <w:r w:rsidRPr="00E671F4">
        <w:t>2</w:t>
      </w:r>
      <w:r w:rsidR="000849BC">
        <w:t>4</w:t>
      </w:r>
      <w:r w:rsidRPr="00E671F4">
        <w:t>)</w:t>
      </w:r>
      <w:r w:rsidR="001C04A9">
        <w:tab/>
      </w:r>
      <w:r w:rsidR="00136F46">
        <w:t>maksymalną moc netto silnika;</w:t>
      </w:r>
    </w:p>
    <w:p w14:paraId="6955DD71" w14:textId="77777777" w:rsidR="00E671F4" w:rsidRPr="00E671F4" w:rsidRDefault="00E671F4" w:rsidP="00136F46">
      <w:pPr>
        <w:pStyle w:val="PKTpunkt"/>
      </w:pPr>
      <w:r w:rsidRPr="00E671F4">
        <w:t>2</w:t>
      </w:r>
      <w:r w:rsidR="000849BC">
        <w:t>5</w:t>
      </w:r>
      <w:r w:rsidRPr="00E671F4">
        <w:t>)</w:t>
      </w:r>
      <w:r w:rsidR="001C04A9">
        <w:tab/>
      </w:r>
      <w:r w:rsidRPr="00E671F4">
        <w:t>maksymalną moc netto silnika elektrycznego;</w:t>
      </w:r>
    </w:p>
    <w:p w14:paraId="1E1D1EDB" w14:textId="77777777" w:rsidR="00E671F4" w:rsidRPr="00E671F4" w:rsidRDefault="00E671F4" w:rsidP="00136F46">
      <w:pPr>
        <w:pStyle w:val="PKTpunkt"/>
      </w:pPr>
      <w:r w:rsidRPr="00E671F4">
        <w:t>26)</w:t>
      </w:r>
      <w:r w:rsidR="001C04A9">
        <w:tab/>
      </w:r>
      <w:r w:rsidRPr="00E671F4">
        <w:t>rodzaj zasilania silnika;</w:t>
      </w:r>
    </w:p>
    <w:p w14:paraId="5E357320" w14:textId="77777777" w:rsidR="00E671F4" w:rsidRPr="000849BC" w:rsidRDefault="00E671F4" w:rsidP="00136F46">
      <w:pPr>
        <w:pStyle w:val="PKTpunkt"/>
      </w:pPr>
      <w:r w:rsidRPr="000849BC">
        <w:t>2</w:t>
      </w:r>
      <w:r w:rsidR="000849BC" w:rsidRPr="000849BC">
        <w:t>7</w:t>
      </w:r>
      <w:r w:rsidRPr="000849BC">
        <w:t>)</w:t>
      </w:r>
      <w:r w:rsidR="001C04A9" w:rsidRPr="000849BC">
        <w:tab/>
      </w:r>
      <w:r w:rsidRPr="000849BC">
        <w:t>klasę pojazd</w:t>
      </w:r>
      <w:r w:rsidR="00136F46" w:rsidRPr="000849BC">
        <w:t xml:space="preserve">u hybrydowego (elektrycznego); </w:t>
      </w:r>
    </w:p>
    <w:p w14:paraId="438E7BF9" w14:textId="77777777" w:rsidR="00E671F4" w:rsidRPr="000849BC" w:rsidRDefault="00E671F4" w:rsidP="00136F46">
      <w:pPr>
        <w:pStyle w:val="PKTpunkt"/>
      </w:pPr>
      <w:r w:rsidRPr="000849BC">
        <w:t>2</w:t>
      </w:r>
      <w:r w:rsidR="000849BC" w:rsidRPr="000849BC">
        <w:t>8</w:t>
      </w:r>
      <w:r w:rsidRPr="000849BC">
        <w:t>)</w:t>
      </w:r>
      <w:r w:rsidR="001C04A9" w:rsidRPr="000849BC">
        <w:tab/>
      </w:r>
      <w:r w:rsidRPr="000849BC">
        <w:t xml:space="preserve">informację, że pojazd jest napędzany wyłącznie energią elektryczną; </w:t>
      </w:r>
    </w:p>
    <w:p w14:paraId="4C36E822" w14:textId="77777777" w:rsidR="00E671F4" w:rsidRPr="000849BC" w:rsidRDefault="00136F46" w:rsidP="00136F46">
      <w:pPr>
        <w:pStyle w:val="PKTpunkt"/>
      </w:pPr>
      <w:r w:rsidRPr="000849BC">
        <w:t>2</w:t>
      </w:r>
      <w:r w:rsidR="000849BC" w:rsidRPr="000849BC">
        <w:t>9</w:t>
      </w:r>
      <w:r w:rsidRPr="000849BC">
        <w:t>)</w:t>
      </w:r>
      <w:r w:rsidR="001C04A9" w:rsidRPr="000849BC">
        <w:tab/>
      </w:r>
      <w:r w:rsidRPr="000849BC">
        <w:t>rodzaj paliwa;</w:t>
      </w:r>
    </w:p>
    <w:p w14:paraId="717430AC" w14:textId="77777777" w:rsidR="00E671F4" w:rsidRPr="000849BC" w:rsidRDefault="000849BC" w:rsidP="00136F46">
      <w:pPr>
        <w:pStyle w:val="PKTpunkt"/>
      </w:pPr>
      <w:r w:rsidRPr="000849BC">
        <w:t>30</w:t>
      </w:r>
      <w:r w:rsidR="00E671F4" w:rsidRPr="000849BC">
        <w:t>)</w:t>
      </w:r>
      <w:r w:rsidR="001C04A9" w:rsidRPr="000849BC">
        <w:tab/>
      </w:r>
      <w:r w:rsidR="00E671F4" w:rsidRPr="000849BC">
        <w:t>rodzaj pierwszego paliwa alternatywnego;</w:t>
      </w:r>
    </w:p>
    <w:p w14:paraId="117C2BE6" w14:textId="77777777" w:rsidR="00E671F4" w:rsidRPr="000849BC" w:rsidRDefault="000849BC" w:rsidP="00136F46">
      <w:pPr>
        <w:pStyle w:val="PKTpunkt"/>
      </w:pPr>
      <w:r w:rsidRPr="000849BC">
        <w:t>31</w:t>
      </w:r>
      <w:r w:rsidR="00E671F4" w:rsidRPr="000849BC">
        <w:t>)</w:t>
      </w:r>
      <w:r w:rsidR="001C04A9" w:rsidRPr="000849BC">
        <w:tab/>
      </w:r>
      <w:r w:rsidR="00E671F4" w:rsidRPr="000849BC">
        <w:t xml:space="preserve">rodzaj </w:t>
      </w:r>
      <w:r w:rsidR="00136F46" w:rsidRPr="000849BC">
        <w:t>drugiego paliwa alternatywnego;</w:t>
      </w:r>
    </w:p>
    <w:p w14:paraId="63ACE24E" w14:textId="77777777" w:rsidR="00E671F4" w:rsidRPr="000849BC" w:rsidRDefault="000849BC" w:rsidP="00136F46">
      <w:pPr>
        <w:pStyle w:val="PKTpunkt"/>
      </w:pPr>
      <w:r>
        <w:t>32</w:t>
      </w:r>
      <w:r w:rsidR="00E671F4" w:rsidRPr="00E671F4">
        <w:t>)</w:t>
      </w:r>
      <w:r w:rsidR="001C04A9">
        <w:tab/>
      </w:r>
      <w:r w:rsidR="00E671F4" w:rsidRPr="00E671F4">
        <w:t xml:space="preserve">zużycie paliwa dla każdego </w:t>
      </w:r>
      <w:r w:rsidR="00E671F4" w:rsidRPr="000849BC">
        <w:t>wymienionego w pkt 2</w:t>
      </w:r>
      <w:r w:rsidRPr="000849BC">
        <w:t>9</w:t>
      </w:r>
      <w:r w:rsidR="00E173A7">
        <w:t xml:space="preserve">– </w:t>
      </w:r>
      <w:r w:rsidRPr="000849BC">
        <w:t>31</w:t>
      </w:r>
      <w:r w:rsidR="00E671F4" w:rsidRPr="000849BC">
        <w:t xml:space="preserve"> rodzaju paliwa, jeżeli dotyczy;</w:t>
      </w:r>
    </w:p>
    <w:p w14:paraId="7A72BCAC" w14:textId="77777777" w:rsidR="00E671F4" w:rsidRPr="000849BC" w:rsidRDefault="00E671F4" w:rsidP="00136F46">
      <w:pPr>
        <w:pStyle w:val="PKTpunkt"/>
      </w:pPr>
      <w:r w:rsidRPr="000849BC">
        <w:t>3</w:t>
      </w:r>
      <w:r w:rsidR="000849BC" w:rsidRPr="000849BC">
        <w:t>3</w:t>
      </w:r>
      <w:r w:rsidRPr="000849BC">
        <w:t>)</w:t>
      </w:r>
      <w:r w:rsidR="001C04A9" w:rsidRPr="000849BC">
        <w:tab/>
      </w:r>
      <w:r w:rsidRPr="000849BC">
        <w:t>indywidualne poziomy emisji CO</w:t>
      </w:r>
      <w:r w:rsidRPr="000849BC">
        <w:rPr>
          <w:rStyle w:val="IDindeksdolny"/>
        </w:rPr>
        <w:t>2</w:t>
      </w:r>
      <w:r w:rsidRPr="000849BC">
        <w:t xml:space="preserve"> dla każdego wymienione</w:t>
      </w:r>
      <w:r w:rsidR="00136F46" w:rsidRPr="000849BC">
        <w:t>go w pkt 2</w:t>
      </w:r>
      <w:r w:rsidR="000849BC" w:rsidRPr="000849BC">
        <w:t>9</w:t>
      </w:r>
      <w:r w:rsidR="00E173A7">
        <w:t>–</w:t>
      </w:r>
      <w:r w:rsidR="000849BC" w:rsidRPr="000849BC">
        <w:t>31</w:t>
      </w:r>
      <w:r w:rsidR="00136F46" w:rsidRPr="000849BC">
        <w:t xml:space="preserve"> rodzaju paliwa; </w:t>
      </w:r>
    </w:p>
    <w:p w14:paraId="1EBD19BB" w14:textId="77777777" w:rsidR="00E671F4" w:rsidRPr="000849BC" w:rsidRDefault="00E671F4" w:rsidP="00136F46">
      <w:pPr>
        <w:pStyle w:val="PKTpunkt"/>
      </w:pPr>
      <w:r w:rsidRPr="000849BC">
        <w:t>3</w:t>
      </w:r>
      <w:r w:rsidR="000849BC" w:rsidRPr="000849BC">
        <w:t>4</w:t>
      </w:r>
      <w:r w:rsidRPr="000849BC">
        <w:t>)</w:t>
      </w:r>
      <w:r w:rsidR="001C04A9" w:rsidRPr="000849BC">
        <w:tab/>
      </w:r>
      <w:r w:rsidRPr="000849BC">
        <w:t>poziom emisji zanieczyszczeń (normy EURO);</w:t>
      </w:r>
    </w:p>
    <w:p w14:paraId="5790EF87" w14:textId="77777777" w:rsidR="00E671F4" w:rsidRPr="00E671F4" w:rsidRDefault="00136F46" w:rsidP="00136F46">
      <w:pPr>
        <w:pStyle w:val="PKTpunkt"/>
      </w:pPr>
      <w:r>
        <w:t>3</w:t>
      </w:r>
      <w:r w:rsidR="000849BC">
        <w:t>5</w:t>
      </w:r>
      <w:r>
        <w:t>)</w:t>
      </w:r>
      <w:r w:rsidR="001C04A9">
        <w:tab/>
      </w:r>
      <w:r>
        <w:t>masę własną;</w:t>
      </w:r>
    </w:p>
    <w:p w14:paraId="6E41EAA7" w14:textId="77777777" w:rsidR="00E671F4" w:rsidRPr="00E671F4" w:rsidRDefault="00E671F4" w:rsidP="00136F46">
      <w:pPr>
        <w:pStyle w:val="PKTpunkt"/>
      </w:pPr>
      <w:r w:rsidRPr="00E671F4">
        <w:t>3</w:t>
      </w:r>
      <w:r w:rsidR="000849BC">
        <w:t>6</w:t>
      </w:r>
      <w:r w:rsidRPr="00E671F4">
        <w:t>)</w:t>
      </w:r>
      <w:r w:rsidR="001C04A9">
        <w:tab/>
      </w:r>
      <w:r w:rsidRPr="00E671F4">
        <w:t>masę pojazdu gotowego do jazdy;</w:t>
      </w:r>
    </w:p>
    <w:p w14:paraId="71D3F5FC" w14:textId="77777777" w:rsidR="00E671F4" w:rsidRPr="00E671F4" w:rsidRDefault="00E671F4" w:rsidP="00136F46">
      <w:pPr>
        <w:pStyle w:val="PKTpunkt"/>
      </w:pPr>
      <w:r w:rsidRPr="00E671F4">
        <w:lastRenderedPageBreak/>
        <w:t>3</w:t>
      </w:r>
      <w:r w:rsidR="000849BC">
        <w:t>7</w:t>
      </w:r>
      <w:r w:rsidR="00136F46">
        <w:t>)</w:t>
      </w:r>
      <w:r w:rsidR="001C04A9">
        <w:tab/>
      </w:r>
      <w:r w:rsidR="00136F46">
        <w:t>dopuszczalną masę całkowitą;</w:t>
      </w:r>
    </w:p>
    <w:p w14:paraId="6B90C559" w14:textId="77777777" w:rsidR="00E671F4" w:rsidRPr="00E671F4" w:rsidRDefault="00E671F4" w:rsidP="00136F46">
      <w:pPr>
        <w:pStyle w:val="PKTpunkt"/>
      </w:pPr>
      <w:r w:rsidRPr="00E671F4">
        <w:t>3</w:t>
      </w:r>
      <w:r w:rsidR="000849BC">
        <w:t>8</w:t>
      </w:r>
      <w:r w:rsidRPr="00E671F4">
        <w:t>)</w:t>
      </w:r>
      <w:r w:rsidR="001C04A9">
        <w:tab/>
      </w:r>
      <w:r w:rsidRPr="00E671F4">
        <w:t>maksymalną masę całkowitą;</w:t>
      </w:r>
    </w:p>
    <w:p w14:paraId="2BEFCA77" w14:textId="77777777" w:rsidR="00E671F4" w:rsidRPr="00E671F4" w:rsidRDefault="00E671F4" w:rsidP="00136F46">
      <w:pPr>
        <w:pStyle w:val="PKTpunkt"/>
      </w:pPr>
      <w:r w:rsidRPr="00E671F4">
        <w:t>3</w:t>
      </w:r>
      <w:r w:rsidR="000849BC">
        <w:t>9</w:t>
      </w:r>
      <w:r w:rsidRPr="00E671F4">
        <w:t>)</w:t>
      </w:r>
      <w:r w:rsidR="001C04A9">
        <w:tab/>
      </w:r>
      <w:r w:rsidRPr="00E671F4">
        <w:t>dopuszczalną m</w:t>
      </w:r>
      <w:r w:rsidR="00136F46">
        <w:t>asę całkowitą zespołu pojazdów;</w:t>
      </w:r>
    </w:p>
    <w:p w14:paraId="2936F6B2" w14:textId="77777777" w:rsidR="00E671F4" w:rsidRPr="00E671F4" w:rsidRDefault="000849BC" w:rsidP="00136F46">
      <w:pPr>
        <w:pStyle w:val="PKTpunkt"/>
      </w:pPr>
      <w:r>
        <w:t>40</w:t>
      </w:r>
      <w:r w:rsidR="00E671F4" w:rsidRPr="00E671F4">
        <w:t>)</w:t>
      </w:r>
      <w:r w:rsidR="001C04A9">
        <w:tab/>
      </w:r>
      <w:r w:rsidR="00E671F4" w:rsidRPr="00E671F4">
        <w:t>maksymalną m</w:t>
      </w:r>
      <w:r w:rsidR="00136F46">
        <w:t>asę całkowitą zespołu pojazdów;</w:t>
      </w:r>
    </w:p>
    <w:p w14:paraId="3CA2DEBC" w14:textId="77777777" w:rsidR="00E671F4" w:rsidRPr="00E671F4" w:rsidRDefault="000849BC" w:rsidP="00136F46">
      <w:pPr>
        <w:pStyle w:val="PKTpunkt"/>
      </w:pPr>
      <w:r>
        <w:t>41</w:t>
      </w:r>
      <w:r w:rsidR="00E671F4" w:rsidRPr="00E671F4">
        <w:t>)</w:t>
      </w:r>
      <w:r w:rsidR="001C04A9">
        <w:tab/>
      </w:r>
      <w:r w:rsidR="00E671F4" w:rsidRPr="00E671F4">
        <w:t xml:space="preserve">maksymalną masę całkowitą ciągniętej przyczepy z </w:t>
      </w:r>
      <w:r w:rsidR="00136F46">
        <w:t>hamulcem;</w:t>
      </w:r>
    </w:p>
    <w:p w14:paraId="4F47A47E" w14:textId="77777777" w:rsidR="00E671F4" w:rsidRPr="00E671F4" w:rsidRDefault="00E671F4" w:rsidP="00136F46">
      <w:pPr>
        <w:pStyle w:val="PKTpunkt"/>
      </w:pPr>
      <w:r w:rsidRPr="00E671F4">
        <w:t>4</w:t>
      </w:r>
      <w:r w:rsidR="000849BC">
        <w:t>2</w:t>
      </w:r>
      <w:r w:rsidRPr="00E671F4">
        <w:t>)</w:t>
      </w:r>
      <w:r w:rsidR="001C04A9">
        <w:tab/>
      </w:r>
      <w:r w:rsidRPr="00E671F4">
        <w:t>maksymalną masę całkowitą ciągniętej przyczepy bez hamulca;</w:t>
      </w:r>
    </w:p>
    <w:p w14:paraId="0A7E5995" w14:textId="77777777" w:rsidR="00E671F4" w:rsidRPr="00E671F4" w:rsidRDefault="00136F46" w:rsidP="00136F46">
      <w:pPr>
        <w:pStyle w:val="PKTpunkt"/>
      </w:pPr>
      <w:r>
        <w:t>4</w:t>
      </w:r>
      <w:r w:rsidR="000849BC">
        <w:t>3</w:t>
      </w:r>
      <w:r>
        <w:t>)</w:t>
      </w:r>
      <w:r w:rsidR="001C04A9">
        <w:tab/>
      </w:r>
      <w:r>
        <w:t>dopuszczalną ładowność;</w:t>
      </w:r>
    </w:p>
    <w:p w14:paraId="2C3F5A82" w14:textId="77777777" w:rsidR="00E671F4" w:rsidRPr="00E671F4" w:rsidRDefault="00E671F4" w:rsidP="00136F46">
      <w:pPr>
        <w:pStyle w:val="PKTpunkt"/>
      </w:pPr>
      <w:r w:rsidRPr="00E671F4">
        <w:t>4</w:t>
      </w:r>
      <w:r w:rsidR="000849BC">
        <w:t>4</w:t>
      </w:r>
      <w:r w:rsidRPr="00E671F4">
        <w:t>)</w:t>
      </w:r>
      <w:r w:rsidR="001C04A9">
        <w:tab/>
      </w:r>
      <w:r w:rsidRPr="00E671F4">
        <w:t>maksymalną ładowność;</w:t>
      </w:r>
    </w:p>
    <w:p w14:paraId="157FFB9B" w14:textId="77777777" w:rsidR="00E671F4" w:rsidRPr="00E671F4" w:rsidRDefault="00136F46" w:rsidP="00136F46">
      <w:pPr>
        <w:pStyle w:val="PKTpunkt"/>
      </w:pPr>
      <w:r>
        <w:t>4</w:t>
      </w:r>
      <w:r w:rsidR="000849BC">
        <w:t>5</w:t>
      </w:r>
      <w:r>
        <w:t>)</w:t>
      </w:r>
      <w:r w:rsidR="001C04A9">
        <w:tab/>
      </w:r>
      <w:r>
        <w:t>liczbę osi;</w:t>
      </w:r>
    </w:p>
    <w:p w14:paraId="69E41CA2" w14:textId="77777777" w:rsidR="00E671F4" w:rsidRPr="00E671F4" w:rsidRDefault="00E671F4" w:rsidP="00136F46">
      <w:pPr>
        <w:pStyle w:val="PKTpunkt"/>
      </w:pPr>
      <w:r w:rsidRPr="00E671F4">
        <w:t>4</w:t>
      </w:r>
      <w:r w:rsidR="000849BC">
        <w:t>6</w:t>
      </w:r>
      <w:r w:rsidRPr="00E671F4">
        <w:t>)</w:t>
      </w:r>
      <w:r w:rsidR="001C04A9">
        <w:tab/>
      </w:r>
      <w:r w:rsidRPr="00E671F4">
        <w:t>największy dopuszczalny nacisk osi;</w:t>
      </w:r>
    </w:p>
    <w:p w14:paraId="6F2B5CF3" w14:textId="77777777" w:rsidR="00E671F4" w:rsidRPr="00E671F4" w:rsidRDefault="00E671F4" w:rsidP="00136F46">
      <w:pPr>
        <w:pStyle w:val="PKTpunkt"/>
      </w:pPr>
      <w:r w:rsidRPr="00E671F4">
        <w:t>4</w:t>
      </w:r>
      <w:r w:rsidR="000849BC">
        <w:t>7</w:t>
      </w:r>
      <w:r w:rsidRPr="00E671F4">
        <w:t>)</w:t>
      </w:r>
      <w:r w:rsidR="001C04A9">
        <w:tab/>
      </w:r>
      <w:r w:rsidRPr="00E671F4">
        <w:t>na</w:t>
      </w:r>
      <w:r w:rsidR="00136F46">
        <w:t>jwiększy maksymalny nacisk osi;</w:t>
      </w:r>
    </w:p>
    <w:p w14:paraId="6D99B7E8" w14:textId="77777777" w:rsidR="00E671F4" w:rsidRPr="00E671F4" w:rsidRDefault="00E671F4" w:rsidP="00136F46">
      <w:pPr>
        <w:pStyle w:val="PKTpunkt"/>
      </w:pPr>
      <w:r w:rsidRPr="00E671F4">
        <w:t>4</w:t>
      </w:r>
      <w:r w:rsidR="000849BC">
        <w:t>8</w:t>
      </w:r>
      <w:r w:rsidRPr="00E671F4">
        <w:t>)</w:t>
      </w:r>
      <w:r w:rsidR="001C04A9">
        <w:tab/>
      </w:r>
      <w:r w:rsidRPr="00E671F4">
        <w:t>rozstaw osi;</w:t>
      </w:r>
    </w:p>
    <w:p w14:paraId="3D313332" w14:textId="77777777" w:rsidR="00E671F4" w:rsidRPr="00E671F4" w:rsidRDefault="00E671F4" w:rsidP="00136F46">
      <w:pPr>
        <w:pStyle w:val="PKTpunkt"/>
      </w:pPr>
      <w:r w:rsidRPr="00E671F4">
        <w:t>4</w:t>
      </w:r>
      <w:r w:rsidR="000849BC">
        <w:t>9</w:t>
      </w:r>
      <w:r w:rsidRPr="00E671F4">
        <w:t>)</w:t>
      </w:r>
      <w:r w:rsidR="001C04A9">
        <w:tab/>
      </w:r>
      <w:r w:rsidRPr="00E671F4">
        <w:t>rozstaw kół osi kierowanej i rozstaw kół pozostałych osi;</w:t>
      </w:r>
    </w:p>
    <w:p w14:paraId="2385DF01" w14:textId="77777777" w:rsidR="00E671F4" w:rsidRPr="00E671F4" w:rsidRDefault="000849BC" w:rsidP="00136F46">
      <w:pPr>
        <w:pStyle w:val="PKTpunkt"/>
      </w:pPr>
      <w:r>
        <w:t>50</w:t>
      </w:r>
      <w:r w:rsidR="00136F46">
        <w:t>)</w:t>
      </w:r>
      <w:r w:rsidR="001C04A9">
        <w:tab/>
      </w:r>
      <w:r w:rsidR="00136F46">
        <w:t>maksymalny rozstaw kół;</w:t>
      </w:r>
    </w:p>
    <w:p w14:paraId="61C8FB09" w14:textId="77777777" w:rsidR="00E671F4" w:rsidRPr="00E671F4" w:rsidRDefault="000849BC" w:rsidP="00136F46">
      <w:pPr>
        <w:pStyle w:val="PKTpunkt"/>
      </w:pPr>
      <w:r>
        <w:t>51</w:t>
      </w:r>
      <w:r w:rsidR="00136F46">
        <w:t>)</w:t>
      </w:r>
      <w:r w:rsidR="001C04A9">
        <w:tab/>
      </w:r>
      <w:r w:rsidR="00136F46">
        <w:t>średni rozstaw kół;</w:t>
      </w:r>
    </w:p>
    <w:p w14:paraId="765361A8" w14:textId="77777777" w:rsidR="00E671F4" w:rsidRPr="00E671F4" w:rsidRDefault="00136F46" w:rsidP="00136F46">
      <w:pPr>
        <w:pStyle w:val="PKTpunkt"/>
      </w:pPr>
      <w:r>
        <w:t>5</w:t>
      </w:r>
      <w:r w:rsidR="000849BC">
        <w:t>2</w:t>
      </w:r>
      <w:r>
        <w:t>)</w:t>
      </w:r>
      <w:r w:rsidR="001C04A9">
        <w:tab/>
      </w:r>
      <w:r>
        <w:t>minimalny rozstaw kół;</w:t>
      </w:r>
    </w:p>
    <w:p w14:paraId="77D65E9E" w14:textId="77777777" w:rsidR="00E671F4" w:rsidRPr="00E671F4" w:rsidRDefault="00E671F4" w:rsidP="00136F46">
      <w:pPr>
        <w:pStyle w:val="PKTpunkt"/>
      </w:pPr>
      <w:r w:rsidRPr="00E671F4">
        <w:t>5</w:t>
      </w:r>
      <w:r w:rsidR="000849BC">
        <w:t>3</w:t>
      </w:r>
      <w:r w:rsidRPr="00E671F4">
        <w:t>)</w:t>
      </w:r>
      <w:r w:rsidR="001C04A9">
        <w:tab/>
      </w:r>
      <w:r w:rsidRPr="00E671F4">
        <w:t>liczbę miejsc siedzących;</w:t>
      </w:r>
    </w:p>
    <w:p w14:paraId="75F8C583" w14:textId="77777777" w:rsidR="00E671F4" w:rsidRPr="00E671F4" w:rsidRDefault="00136F46" w:rsidP="00136F46">
      <w:pPr>
        <w:pStyle w:val="PKTpunkt"/>
      </w:pPr>
      <w:r>
        <w:t>5</w:t>
      </w:r>
      <w:r w:rsidR="000849BC">
        <w:t>4</w:t>
      </w:r>
      <w:r>
        <w:t>)</w:t>
      </w:r>
      <w:r w:rsidR="001C04A9">
        <w:tab/>
      </w:r>
      <w:r>
        <w:t>liczbę miejsc stojących;</w:t>
      </w:r>
    </w:p>
    <w:p w14:paraId="63BE2501" w14:textId="77777777" w:rsidR="00E671F4" w:rsidRPr="00E671F4" w:rsidRDefault="00E671F4" w:rsidP="00136F46">
      <w:pPr>
        <w:pStyle w:val="PKTpunkt"/>
      </w:pPr>
      <w:r w:rsidRPr="00E671F4">
        <w:t>5</w:t>
      </w:r>
      <w:r w:rsidR="000849BC">
        <w:t>5</w:t>
      </w:r>
      <w:r w:rsidRPr="00E671F4">
        <w:t>)</w:t>
      </w:r>
      <w:r w:rsidR="001C04A9">
        <w:tab/>
      </w:r>
      <w:r w:rsidRPr="00E671F4">
        <w:t>liczbę miejsc ogółem;</w:t>
      </w:r>
    </w:p>
    <w:p w14:paraId="109E7F4B" w14:textId="77777777" w:rsidR="00E671F4" w:rsidRPr="00E671F4" w:rsidRDefault="00E671F4" w:rsidP="00136F46">
      <w:pPr>
        <w:pStyle w:val="PKTpunkt"/>
      </w:pPr>
      <w:r w:rsidRPr="00E671F4">
        <w:t>5</w:t>
      </w:r>
      <w:r w:rsidR="000849BC">
        <w:t>6</w:t>
      </w:r>
      <w:r w:rsidRPr="00E671F4">
        <w:t>)</w:t>
      </w:r>
      <w:r w:rsidR="001C04A9">
        <w:tab/>
      </w:r>
      <w:r w:rsidRPr="00E671F4">
        <w:t>rodzaj zawieszenia;</w:t>
      </w:r>
    </w:p>
    <w:p w14:paraId="2B861140" w14:textId="77777777" w:rsidR="00E671F4" w:rsidRPr="00E671F4" w:rsidRDefault="00E671F4" w:rsidP="00136F46">
      <w:pPr>
        <w:pStyle w:val="PKTpunkt"/>
      </w:pPr>
      <w:r w:rsidRPr="00E671F4">
        <w:t>5</w:t>
      </w:r>
      <w:r w:rsidR="000849BC">
        <w:t>7</w:t>
      </w:r>
      <w:r w:rsidRPr="00E671F4">
        <w:t>)</w:t>
      </w:r>
      <w:r w:rsidR="001C04A9">
        <w:tab/>
      </w:r>
      <w:r w:rsidRPr="00E671F4">
        <w:t>wyposażenie i rodzaj urządzeni</w:t>
      </w:r>
      <w:r w:rsidR="00136F46">
        <w:t>a radarowego bliskiego zasięgu;</w:t>
      </w:r>
    </w:p>
    <w:p w14:paraId="51509625" w14:textId="77777777" w:rsidR="00E671F4" w:rsidRPr="00E671F4" w:rsidRDefault="00E671F4" w:rsidP="00136F46">
      <w:pPr>
        <w:pStyle w:val="PKTpunkt"/>
      </w:pPr>
      <w:r w:rsidRPr="00E671F4">
        <w:lastRenderedPageBreak/>
        <w:t>5</w:t>
      </w:r>
      <w:r w:rsidR="000849BC">
        <w:t>8</w:t>
      </w:r>
      <w:r w:rsidRPr="00E671F4">
        <w:t>)</w:t>
      </w:r>
      <w:r w:rsidR="001C04A9">
        <w:tab/>
      </w:r>
      <w:r w:rsidRPr="00E671F4">
        <w:t>zamontowany hak;</w:t>
      </w:r>
    </w:p>
    <w:p w14:paraId="1B9CF7BD" w14:textId="77777777" w:rsidR="00E671F4" w:rsidRPr="00E671F4" w:rsidRDefault="00E671F4" w:rsidP="00136F46">
      <w:pPr>
        <w:pStyle w:val="PKTpunkt"/>
      </w:pPr>
      <w:r w:rsidRPr="00E671F4">
        <w:t>5</w:t>
      </w:r>
      <w:r w:rsidR="000849BC">
        <w:t>9</w:t>
      </w:r>
      <w:r w:rsidRPr="00E671F4">
        <w:t>)</w:t>
      </w:r>
      <w:r w:rsidR="001C04A9">
        <w:tab/>
      </w:r>
      <w:r w:rsidRPr="00E671F4">
        <w:t>zamontowaną kierownicę po prawej stronie;</w:t>
      </w:r>
    </w:p>
    <w:p w14:paraId="6FD8CF85" w14:textId="77777777" w:rsidR="00E671F4" w:rsidRPr="00E671F4" w:rsidRDefault="000849BC" w:rsidP="00136F46">
      <w:pPr>
        <w:pStyle w:val="PKTpunkt"/>
      </w:pPr>
      <w:r>
        <w:t>60</w:t>
      </w:r>
      <w:r w:rsidR="00E671F4" w:rsidRPr="00E671F4">
        <w:t>)</w:t>
      </w:r>
      <w:r w:rsidR="001C04A9">
        <w:tab/>
      </w:r>
      <w:r w:rsidR="00E671F4" w:rsidRPr="00E671F4">
        <w:t>zamontowaną kierownic</w:t>
      </w:r>
      <w:r w:rsidR="00136F46">
        <w:t>ę po prawej stronie pierwotnie;</w:t>
      </w:r>
    </w:p>
    <w:p w14:paraId="6B9E148E" w14:textId="77777777" w:rsidR="00E671F4" w:rsidRPr="00E671F4" w:rsidRDefault="000849BC" w:rsidP="00136F46">
      <w:pPr>
        <w:pStyle w:val="PKTpunkt"/>
      </w:pPr>
      <w:r>
        <w:t>61</w:t>
      </w:r>
      <w:r w:rsidR="00E671F4" w:rsidRPr="00E671F4">
        <w:t>)</w:t>
      </w:r>
      <w:r w:rsidR="001C04A9">
        <w:tab/>
      </w:r>
      <w:r w:rsidR="00E671F4" w:rsidRPr="00E671F4">
        <w:t>zamontowany katalizator albo pochłaniacz;</w:t>
      </w:r>
    </w:p>
    <w:p w14:paraId="2A877383" w14:textId="77777777" w:rsidR="00E671F4" w:rsidRPr="00E671F4" w:rsidRDefault="00E671F4" w:rsidP="00136F46">
      <w:pPr>
        <w:pStyle w:val="PKTpunkt"/>
      </w:pPr>
      <w:r w:rsidRPr="00E671F4">
        <w:t>6</w:t>
      </w:r>
      <w:r w:rsidR="000849BC">
        <w:t>2</w:t>
      </w:r>
      <w:r w:rsidRPr="00E671F4">
        <w:t>)</w:t>
      </w:r>
      <w:r w:rsidR="001C04A9">
        <w:tab/>
      </w:r>
      <w:r w:rsidRPr="00E671F4">
        <w:t>kod zastosowanej technologii innowacyjnej lub grupy technologii innowacyjnych</w:t>
      </w:r>
      <w:r w:rsidR="00136F46">
        <w:t xml:space="preserve"> w celu redukcji emisji spalin;</w:t>
      </w:r>
    </w:p>
    <w:p w14:paraId="29674008" w14:textId="77777777" w:rsidR="00E671F4" w:rsidRPr="00E671F4" w:rsidRDefault="00E671F4" w:rsidP="00136F46">
      <w:pPr>
        <w:pStyle w:val="PKTpunkt"/>
      </w:pPr>
      <w:r w:rsidRPr="00E671F4">
        <w:t>6</w:t>
      </w:r>
      <w:r w:rsidR="000849BC">
        <w:t>3</w:t>
      </w:r>
      <w:r w:rsidRPr="00E671F4">
        <w:t>)</w:t>
      </w:r>
      <w:r w:rsidR="001C04A9">
        <w:tab/>
      </w:r>
      <w:r w:rsidRPr="00E671F4">
        <w:t xml:space="preserve">redukcję emisji spalin w wyniku zastosowania technologii innowacyjnej lub grupy technologii innowacyjnych dla każdego </w:t>
      </w:r>
      <w:r w:rsidRPr="000849BC">
        <w:t>wymienionego w pkt 2</w:t>
      </w:r>
      <w:r w:rsidR="000849BC" w:rsidRPr="000849BC">
        <w:t>9</w:t>
      </w:r>
      <w:r w:rsidR="00E173A7">
        <w:t>–</w:t>
      </w:r>
      <w:r w:rsidR="000849BC" w:rsidRPr="000849BC">
        <w:t>31</w:t>
      </w:r>
      <w:r w:rsidRPr="000849BC">
        <w:t xml:space="preserve"> rodzaju </w:t>
      </w:r>
      <w:r w:rsidRPr="00E671F4">
        <w:t>paliwa, jeżeli dotyczy;</w:t>
      </w:r>
    </w:p>
    <w:p w14:paraId="79104BC5" w14:textId="77777777" w:rsidR="00E671F4" w:rsidRPr="00E671F4" w:rsidRDefault="00E671F4" w:rsidP="00136F46">
      <w:pPr>
        <w:pStyle w:val="PKTpunkt"/>
      </w:pPr>
      <w:r w:rsidRPr="00E671F4">
        <w:t>6</w:t>
      </w:r>
      <w:r w:rsidR="000849BC">
        <w:t>4</w:t>
      </w:r>
      <w:r w:rsidRPr="00E671F4">
        <w:t>)</w:t>
      </w:r>
      <w:r w:rsidR="001C04A9">
        <w:tab/>
      </w:r>
      <w:r w:rsidR="00136F46">
        <w:t>zużycie energii elektrycznej;</w:t>
      </w:r>
    </w:p>
    <w:p w14:paraId="0137AEBE" w14:textId="77777777" w:rsidR="00E671F4" w:rsidRPr="00E671F4" w:rsidRDefault="00E671F4" w:rsidP="00136F46">
      <w:pPr>
        <w:pStyle w:val="PKTpunkt"/>
      </w:pPr>
      <w:r w:rsidRPr="00E671F4">
        <w:t>6</w:t>
      </w:r>
      <w:r w:rsidR="000849BC">
        <w:t>5</w:t>
      </w:r>
      <w:r w:rsidRPr="00E671F4">
        <w:t>)</w:t>
      </w:r>
      <w:r w:rsidR="001C04A9">
        <w:tab/>
      </w:r>
      <w:r w:rsidRPr="00E671F4">
        <w:t>kod Instytutu Transportu Samochodowego;</w:t>
      </w:r>
    </w:p>
    <w:p w14:paraId="50377156" w14:textId="77777777" w:rsidR="00E671F4" w:rsidRPr="00E671F4" w:rsidRDefault="00E671F4" w:rsidP="00136F46">
      <w:pPr>
        <w:pStyle w:val="PKTpunkt"/>
      </w:pPr>
      <w:r w:rsidRPr="00E671F4">
        <w:t>6</w:t>
      </w:r>
      <w:r w:rsidR="000849BC">
        <w:t>6</w:t>
      </w:r>
      <w:r w:rsidR="00136F46">
        <w:t>)</w:t>
      </w:r>
      <w:r w:rsidR="001C04A9">
        <w:tab/>
      </w:r>
      <w:r w:rsidR="00136F46">
        <w:t>datę pierwszej rejestracji;</w:t>
      </w:r>
    </w:p>
    <w:p w14:paraId="7A03C090" w14:textId="77777777" w:rsidR="00E671F4" w:rsidRPr="00E671F4" w:rsidRDefault="00E671F4" w:rsidP="00136F46">
      <w:pPr>
        <w:pStyle w:val="PKTpunkt"/>
      </w:pPr>
      <w:r w:rsidRPr="00E671F4">
        <w:t>6</w:t>
      </w:r>
      <w:r w:rsidR="000849BC">
        <w:t>7</w:t>
      </w:r>
      <w:r w:rsidRPr="00E671F4">
        <w:t>)</w:t>
      </w:r>
      <w:r w:rsidR="001C04A9">
        <w:tab/>
      </w:r>
      <w:r w:rsidRPr="00E671F4">
        <w:t>masę pojazdu podstawowego gotowego do jazdy, jeżeli dotyczy;</w:t>
      </w:r>
    </w:p>
    <w:p w14:paraId="7CFF5530" w14:textId="77777777" w:rsidR="00E671F4" w:rsidRPr="00E671F4" w:rsidRDefault="00E671F4" w:rsidP="00136F46">
      <w:pPr>
        <w:pStyle w:val="PKTpunkt"/>
      </w:pPr>
      <w:r w:rsidRPr="00E671F4">
        <w:t>6</w:t>
      </w:r>
      <w:r w:rsidR="000849BC">
        <w:t>8</w:t>
      </w:r>
      <w:r w:rsidRPr="00E671F4">
        <w:t>)</w:t>
      </w:r>
      <w:r w:rsidR="001C04A9">
        <w:tab/>
      </w:r>
      <w:r w:rsidRPr="00E671F4">
        <w:t>masę próbną, jeżeli dotyczy;</w:t>
      </w:r>
    </w:p>
    <w:p w14:paraId="6A73FC75" w14:textId="77777777" w:rsidR="00E671F4" w:rsidRPr="00E671F4" w:rsidRDefault="00E671F4" w:rsidP="00136F46">
      <w:pPr>
        <w:pStyle w:val="PKTpunkt"/>
      </w:pPr>
      <w:r w:rsidRPr="00E671F4">
        <w:t>6</w:t>
      </w:r>
      <w:r w:rsidR="000849BC">
        <w:t>9</w:t>
      </w:r>
      <w:r w:rsidRPr="00E671F4">
        <w:t>)</w:t>
      </w:r>
      <w:r w:rsidR="001C04A9">
        <w:tab/>
      </w:r>
      <w:r w:rsidRPr="00E671F4">
        <w:t>współczyn</w:t>
      </w:r>
      <w:r w:rsidR="00136F46">
        <w:t>nik odchylenia, jeżeli dotyczy;</w:t>
      </w:r>
    </w:p>
    <w:p w14:paraId="7EA9159A" w14:textId="77777777" w:rsidR="00E671F4" w:rsidRPr="00E671F4" w:rsidRDefault="000849BC" w:rsidP="00136F46">
      <w:pPr>
        <w:pStyle w:val="PKTpunkt"/>
      </w:pPr>
      <w:r>
        <w:t>70</w:t>
      </w:r>
      <w:r w:rsidR="00E671F4" w:rsidRPr="00E671F4">
        <w:t>)</w:t>
      </w:r>
      <w:r w:rsidR="001C04A9">
        <w:tab/>
      </w:r>
      <w:r w:rsidR="00E671F4" w:rsidRPr="00E671F4">
        <w:t>współczynnik korelacji, jeżeli dotyczy;</w:t>
      </w:r>
    </w:p>
    <w:p w14:paraId="37AEB3E0" w14:textId="77777777" w:rsidR="00E671F4" w:rsidRPr="00E671F4" w:rsidRDefault="000849BC" w:rsidP="00136F46">
      <w:pPr>
        <w:pStyle w:val="PKTpunkt"/>
      </w:pPr>
      <w:r>
        <w:t>71</w:t>
      </w:r>
      <w:r w:rsidR="00E671F4" w:rsidRPr="00E671F4">
        <w:t>)</w:t>
      </w:r>
      <w:r w:rsidR="001C04A9">
        <w:tab/>
      </w:r>
      <w:r w:rsidR="00E671F4" w:rsidRPr="00E671F4">
        <w:t>numer identyfikacyjny ro</w:t>
      </w:r>
      <w:r w:rsidR="00136F46">
        <w:t>dziny pojazdów, jeżeli dotyczy;</w:t>
      </w:r>
    </w:p>
    <w:p w14:paraId="443766D3" w14:textId="77777777" w:rsidR="00E671F4" w:rsidRPr="00E671F4" w:rsidRDefault="00E671F4" w:rsidP="00136F46">
      <w:pPr>
        <w:pStyle w:val="PKTpunkt"/>
      </w:pPr>
      <w:r w:rsidRPr="00E671F4">
        <w:t>7</w:t>
      </w:r>
      <w:r w:rsidR="000849BC">
        <w:t>2</w:t>
      </w:r>
      <w:r w:rsidRPr="00E671F4">
        <w:t>)</w:t>
      </w:r>
      <w:r w:rsidR="001C04A9">
        <w:tab/>
      </w:r>
      <w:r w:rsidRPr="00E671F4">
        <w:t>kod nadwozia, w tym w stosownych przypadkach, cyfry uzupełniające, jeżeli dotyczy;</w:t>
      </w:r>
    </w:p>
    <w:p w14:paraId="1C708D50" w14:textId="77777777" w:rsidR="00E671F4" w:rsidRPr="00E671F4" w:rsidRDefault="00E671F4" w:rsidP="00136F46">
      <w:pPr>
        <w:pStyle w:val="PKTpunkt"/>
      </w:pPr>
      <w:r w:rsidRPr="00E671F4">
        <w:t>7</w:t>
      </w:r>
      <w:r w:rsidR="000849BC">
        <w:t>3</w:t>
      </w:r>
      <w:r w:rsidRPr="00E671F4">
        <w:t>)</w:t>
      </w:r>
      <w:r w:rsidR="001C04A9">
        <w:tab/>
      </w:r>
      <w:r w:rsidRPr="00E671F4">
        <w:t>maksymalną pr</w:t>
      </w:r>
      <w:r w:rsidR="00136F46">
        <w:t xml:space="preserve">ędkość w km/h, jeżeli dotyczy; </w:t>
      </w:r>
    </w:p>
    <w:p w14:paraId="24E9F5AE" w14:textId="77777777" w:rsidR="00E671F4" w:rsidRDefault="00E671F4" w:rsidP="00136F46">
      <w:pPr>
        <w:pStyle w:val="PKTpunkt"/>
      </w:pPr>
      <w:r w:rsidRPr="00E671F4">
        <w:lastRenderedPageBreak/>
        <w:t>7</w:t>
      </w:r>
      <w:r w:rsidR="000849BC">
        <w:t>4</w:t>
      </w:r>
      <w:r w:rsidRPr="00E671F4">
        <w:t>)</w:t>
      </w:r>
      <w:r w:rsidR="001C04A9">
        <w:tab/>
      </w:r>
      <w:r w:rsidRPr="00E671F4">
        <w:t xml:space="preserve">zasięg pojazdu, w przypadku pojazdu elektrycznego lub hybrydowego (OVC-HEV), jeżeli dotyczy. </w:t>
      </w:r>
    </w:p>
    <w:p w14:paraId="3E82CFDB" w14:textId="77777777" w:rsidR="009A0E5E" w:rsidRPr="009A0E5E" w:rsidRDefault="009A0E5E" w:rsidP="009A0E5E">
      <w:pPr>
        <w:pStyle w:val="PKTpunkt"/>
      </w:pPr>
      <w:r w:rsidRPr="009A0E5E">
        <w:t>7</w:t>
      </w:r>
      <w:r w:rsidR="000849BC">
        <w:t>5</w:t>
      </w:r>
      <w:r w:rsidRPr="009A0E5E">
        <w:t>)</w:t>
      </w:r>
      <w:r w:rsidRPr="009A0E5E">
        <w:tab/>
        <w:t>skrót kryptograficzny dokumentacji producenta określony w pozycji 49.1 świadectwa zgodności, jeżeli dotyczy;</w:t>
      </w:r>
    </w:p>
    <w:p w14:paraId="3B6CCE83" w14:textId="77777777" w:rsidR="009A0E5E" w:rsidRPr="009A0E5E" w:rsidRDefault="009A0E5E" w:rsidP="009A0E5E">
      <w:pPr>
        <w:pStyle w:val="PKTpunkt"/>
      </w:pPr>
      <w:r w:rsidRPr="009A0E5E">
        <w:t>7</w:t>
      </w:r>
      <w:r w:rsidR="000849BC">
        <w:t>6</w:t>
      </w:r>
      <w:r w:rsidRPr="009A0E5E">
        <w:t>)</w:t>
      </w:r>
      <w:r w:rsidRPr="009A0E5E">
        <w:tab/>
        <w:t>indywidualna emisja CO</w:t>
      </w:r>
      <w:r w:rsidRPr="00E0308A">
        <w:rPr>
          <w:rStyle w:val="IDindeksdolny"/>
        </w:rPr>
        <w:t>2</w:t>
      </w:r>
      <w:r w:rsidRPr="009A0E5E">
        <w:t xml:space="preserve"> określona w pozycji 49.5 świadectwa zgodności, jeżeli dotyczy;</w:t>
      </w:r>
    </w:p>
    <w:p w14:paraId="583B5C24" w14:textId="77777777" w:rsidR="009A0E5E" w:rsidRPr="008A7425" w:rsidRDefault="009A0E5E" w:rsidP="009A0E5E">
      <w:pPr>
        <w:pStyle w:val="PKTpunkt"/>
      </w:pPr>
      <w:r w:rsidRPr="009A0E5E">
        <w:t>7</w:t>
      </w:r>
      <w:r w:rsidR="000849BC">
        <w:t>7</w:t>
      </w:r>
      <w:r w:rsidRPr="009A0E5E">
        <w:t>)</w:t>
      </w:r>
      <w:r w:rsidRPr="009A0E5E">
        <w:tab/>
        <w:t xml:space="preserve">średnia </w:t>
      </w:r>
      <w:r w:rsidRPr="008A7425">
        <w:t>wartość ładowności określona w pozycji 49.6 świadectwa zgodności, jeżeli dotyczy.”.</w:t>
      </w:r>
    </w:p>
    <w:p w14:paraId="784AC823" w14:textId="77777777" w:rsidR="00E671F4" w:rsidRPr="008A7425" w:rsidRDefault="00E671F4" w:rsidP="003A5109">
      <w:pPr>
        <w:pStyle w:val="ARTartustawynprozporzdzenia"/>
      </w:pPr>
      <w:r w:rsidRPr="008A7425">
        <w:rPr>
          <w:rStyle w:val="Ppogrubienie"/>
        </w:rPr>
        <w:t>§ 4</w:t>
      </w:r>
      <w:r w:rsidR="00E0308A" w:rsidRPr="008A7425">
        <w:rPr>
          <w:rStyle w:val="Ppogrubienie"/>
        </w:rPr>
        <w:t>.</w:t>
      </w:r>
      <w:r w:rsidRPr="008A7425">
        <w:t xml:space="preserve"> Organy właściwe w sprawach rejestracji pojazdów przekazują dane wymienione w:</w:t>
      </w:r>
    </w:p>
    <w:p w14:paraId="67ECD89B" w14:textId="77777777" w:rsidR="00E671F4" w:rsidRPr="008A7425" w:rsidRDefault="008A7425" w:rsidP="008A7425">
      <w:pPr>
        <w:pStyle w:val="PKTpunkt"/>
      </w:pPr>
      <w:r w:rsidRPr="008A7425">
        <w:t>1)</w:t>
      </w:r>
      <w:r w:rsidRPr="008A7425">
        <w:tab/>
      </w:r>
      <w:r w:rsidR="00E671F4" w:rsidRPr="008A7425">
        <w:t xml:space="preserve">§ </w:t>
      </w:r>
      <w:r w:rsidRPr="008A7425">
        <w:t>2 pkt 1–</w:t>
      </w:r>
      <w:r w:rsidR="003A5109" w:rsidRPr="008A7425">
        <w:t>6</w:t>
      </w:r>
      <w:r w:rsidR="00E671F4" w:rsidRPr="008A7425">
        <w:t xml:space="preserve">, pkt </w:t>
      </w:r>
      <w:r w:rsidR="003A5109" w:rsidRPr="008A7425">
        <w:t>7 lit. k, pkt 9</w:t>
      </w:r>
      <w:r w:rsidR="00E671F4" w:rsidRPr="008A7425">
        <w:t>, 1</w:t>
      </w:r>
      <w:r w:rsidR="003A5109" w:rsidRPr="008A7425">
        <w:t>5</w:t>
      </w:r>
      <w:r w:rsidRPr="008A7425">
        <w:t>–</w:t>
      </w:r>
      <w:r w:rsidR="00E671F4" w:rsidRPr="008A7425">
        <w:t>1</w:t>
      </w:r>
      <w:r w:rsidR="003A5109" w:rsidRPr="008A7425">
        <w:t>7</w:t>
      </w:r>
      <w:r w:rsidR="00E671F4" w:rsidRPr="008A7425">
        <w:t xml:space="preserve"> i 2</w:t>
      </w:r>
      <w:r w:rsidR="003A5109" w:rsidRPr="008A7425">
        <w:t>0</w:t>
      </w:r>
      <w:r w:rsidR="00E671F4" w:rsidRPr="008A7425">
        <w:t xml:space="preserve">, z wyłączeniem oznaczenia podmiotu wprowadzającego dane oraz daty i godziny wprowadzenia danych; </w:t>
      </w:r>
    </w:p>
    <w:p w14:paraId="043E8FC0" w14:textId="77777777" w:rsidR="008A7425" w:rsidRPr="008A7425" w:rsidRDefault="008A7425" w:rsidP="008A7425">
      <w:pPr>
        <w:pStyle w:val="PKTpunkt"/>
      </w:pPr>
      <w:r w:rsidRPr="008A7425">
        <w:t>2)</w:t>
      </w:r>
      <w:r w:rsidRPr="008A7425">
        <w:tab/>
        <w:t>§ 3.</w:t>
      </w:r>
    </w:p>
    <w:p w14:paraId="6F1D5944" w14:textId="77777777" w:rsidR="00E671F4" w:rsidRPr="008A7425" w:rsidRDefault="00E671F4" w:rsidP="003A5109">
      <w:pPr>
        <w:pStyle w:val="ARTartustawynprozporzdzenia"/>
      </w:pPr>
      <w:r w:rsidRPr="008A7425">
        <w:rPr>
          <w:rStyle w:val="Ppogrubienie"/>
        </w:rPr>
        <w:t>§ 5</w:t>
      </w:r>
      <w:r w:rsidRPr="008A7425">
        <w:t xml:space="preserve"> Zakłady ubezpieczeń przekazują dane wymienione w:</w:t>
      </w:r>
    </w:p>
    <w:p w14:paraId="53F67F76" w14:textId="77777777" w:rsidR="00E671F4" w:rsidRPr="008A7425" w:rsidRDefault="003A5109" w:rsidP="003A5109">
      <w:pPr>
        <w:pStyle w:val="PKTpunkt"/>
      </w:pPr>
      <w:r w:rsidRPr="008A7425">
        <w:t>1)</w:t>
      </w:r>
      <w:r w:rsidRPr="008A7425">
        <w:tab/>
      </w:r>
      <w:r w:rsidR="00E671F4" w:rsidRPr="008A7425">
        <w:t xml:space="preserve">§ </w:t>
      </w:r>
      <w:r w:rsidR="008A7425" w:rsidRPr="008A7425">
        <w:t>2</w:t>
      </w:r>
      <w:r w:rsidR="00E671F4" w:rsidRPr="008A7425">
        <w:t xml:space="preserve"> pkt </w:t>
      </w:r>
      <w:r w:rsidR="008A7425" w:rsidRPr="008A7425">
        <w:t>8, 18 i 19</w:t>
      </w:r>
      <w:r w:rsidR="00E671F4" w:rsidRPr="008A7425">
        <w:t xml:space="preserve">, z wyłączeniem daty i godziny wprowadzenia danych; </w:t>
      </w:r>
    </w:p>
    <w:p w14:paraId="3284B227" w14:textId="77777777" w:rsidR="00E671F4" w:rsidRPr="008A7425" w:rsidRDefault="003A5109" w:rsidP="003A5109">
      <w:pPr>
        <w:pStyle w:val="PKTpunkt"/>
      </w:pPr>
      <w:r w:rsidRPr="008A7425">
        <w:t>2)</w:t>
      </w:r>
      <w:r w:rsidRPr="008A7425">
        <w:tab/>
      </w:r>
      <w:r w:rsidR="00E671F4" w:rsidRPr="008A7425">
        <w:t>§ 3 pkt 1, 4, 15 i 2</w:t>
      </w:r>
      <w:r w:rsidR="008A7425" w:rsidRPr="008A7425">
        <w:t>3</w:t>
      </w:r>
      <w:r w:rsidR="00E671F4" w:rsidRPr="008A7425">
        <w:t xml:space="preserve"> </w:t>
      </w:r>
      <w:r w:rsidR="008A7425" w:rsidRPr="008A7425">
        <w:t>–</w:t>
      </w:r>
      <w:r w:rsidR="00E671F4" w:rsidRPr="008A7425">
        <w:t xml:space="preserve"> przy zawieraniu umowy obowiązkowego ubezpieczenia dla pojazdu niezarejestrowanego. </w:t>
      </w:r>
    </w:p>
    <w:p w14:paraId="27B3454E" w14:textId="77777777" w:rsidR="00E671F4" w:rsidRPr="008A7425" w:rsidRDefault="00E671F4" w:rsidP="008A7425">
      <w:pPr>
        <w:pStyle w:val="ARTartustawynprozporzdzenia"/>
      </w:pPr>
      <w:r w:rsidRPr="008A7425">
        <w:rPr>
          <w:rStyle w:val="Ppogrubienie"/>
        </w:rPr>
        <w:t>§ 6</w:t>
      </w:r>
      <w:r w:rsidR="003A5109" w:rsidRPr="008A7425">
        <w:rPr>
          <w:rStyle w:val="Ppogrubienie"/>
        </w:rPr>
        <w:t>.</w:t>
      </w:r>
      <w:r w:rsidRPr="008A7425">
        <w:t xml:space="preserve"> Właściwa jednostka organizacyjna Policji przekazuje dane wymienione w § 2 </w:t>
      </w:r>
      <w:r w:rsidR="008A7425" w:rsidRPr="008A7425">
        <w:t>pkt 10</w:t>
      </w:r>
      <w:r w:rsidRPr="008A7425">
        <w:t>, z wyłączeniem daty i godziny wprowadzenia danych.</w:t>
      </w:r>
    </w:p>
    <w:p w14:paraId="23769196" w14:textId="77777777" w:rsidR="00E671F4" w:rsidRPr="00E671F4" w:rsidRDefault="00E671F4" w:rsidP="008A7425">
      <w:pPr>
        <w:pStyle w:val="ARTartustawynprozporzdzenia"/>
      </w:pPr>
      <w:r w:rsidRPr="008A7425">
        <w:rPr>
          <w:rStyle w:val="Ppogrubienie"/>
        </w:rPr>
        <w:lastRenderedPageBreak/>
        <w:t>§ 7</w:t>
      </w:r>
      <w:r w:rsidR="008A7425" w:rsidRPr="008A7425">
        <w:rPr>
          <w:rStyle w:val="Ppogrubienie"/>
        </w:rPr>
        <w:t>.</w:t>
      </w:r>
      <w:r w:rsidRPr="008A7425">
        <w:t xml:space="preserve"> Właściwa jednostka organizacyjna Policji, Straży Granicznej, Inspekcji Transportu Drogowego, Żandarmerii Wojskowej lub Krajowej Administracji Skarbowej przekazuje dane wymienione w § 2 pkt 1</w:t>
      </w:r>
      <w:r w:rsidR="008A7425" w:rsidRPr="008A7425">
        <w:t>0 i 11</w:t>
      </w:r>
      <w:r w:rsidRPr="008A7425">
        <w:t xml:space="preserve"> z wyłączeniem </w:t>
      </w:r>
      <w:r w:rsidRPr="00E671F4">
        <w:t xml:space="preserve">daty i godziny wprowadzenia danych. </w:t>
      </w:r>
    </w:p>
    <w:p w14:paraId="16BBEF93" w14:textId="77777777" w:rsidR="00E671F4" w:rsidRPr="00E173A7" w:rsidRDefault="00E671F4" w:rsidP="008A7425">
      <w:pPr>
        <w:pStyle w:val="ARTartustawynprozporzdzenia"/>
      </w:pPr>
      <w:r w:rsidRPr="00E173A7">
        <w:rPr>
          <w:rStyle w:val="Ppogrubienie"/>
        </w:rPr>
        <w:t>§ 8</w:t>
      </w:r>
      <w:r w:rsidR="008A7425" w:rsidRPr="00E173A7">
        <w:rPr>
          <w:rStyle w:val="Ppogrubienie"/>
        </w:rPr>
        <w:t>.</w:t>
      </w:r>
      <w:r w:rsidRPr="00E173A7">
        <w:t xml:space="preserve"> Stacje kontroli pojazdów przekazują dane wymienione w:</w:t>
      </w:r>
    </w:p>
    <w:p w14:paraId="42E2AA33" w14:textId="77777777" w:rsidR="00E671F4" w:rsidRPr="00E671F4" w:rsidRDefault="008A7425" w:rsidP="008A7425">
      <w:pPr>
        <w:pStyle w:val="PKTpunkt"/>
      </w:pPr>
      <w:r>
        <w:t>1)</w:t>
      </w:r>
      <w:r>
        <w:tab/>
      </w:r>
      <w:r w:rsidR="00E173A7">
        <w:t>§ 2 pkt 7</w:t>
      </w:r>
      <w:r w:rsidR="00354999">
        <w:t xml:space="preserve"> lit. a i b –</w:t>
      </w:r>
      <w:r w:rsidR="00E671F4" w:rsidRPr="00E671F4">
        <w:t xml:space="preserve"> w przypadku gdy dane o badaniu technicznym są wprowadzane do ewidencji w trybie art</w:t>
      </w:r>
      <w:r w:rsidR="00E173A7">
        <w:t>. 80bc ustawy, i lit. c–o, pkt 11 i 24</w:t>
      </w:r>
      <w:r w:rsidR="00E671F4" w:rsidRPr="00E671F4">
        <w:t xml:space="preserve">, z wyłączeniem daty i godziny wprowadzenia danych; </w:t>
      </w:r>
    </w:p>
    <w:p w14:paraId="0CA85187" w14:textId="77777777" w:rsidR="00E671F4" w:rsidRPr="008A7425" w:rsidRDefault="008A7425" w:rsidP="008A7425">
      <w:pPr>
        <w:pStyle w:val="PKTpunkt"/>
        <w:rPr>
          <w:rStyle w:val="Ppogrubienie"/>
        </w:rPr>
      </w:pPr>
      <w:r>
        <w:t>2)</w:t>
      </w:r>
      <w:r>
        <w:tab/>
      </w:r>
      <w:r w:rsidR="00E173A7">
        <w:t>§ 3 pkt 1, 3, 4, 7–</w:t>
      </w:r>
      <w:r w:rsidR="00E671F4" w:rsidRPr="00E671F4">
        <w:t xml:space="preserve">9, </w:t>
      </w:r>
      <w:r w:rsidR="00E671F4" w:rsidRPr="003809AF">
        <w:t xml:space="preserve">15, </w:t>
      </w:r>
      <w:r w:rsidR="003809AF" w:rsidRPr="003809AF">
        <w:t>19, 23, 29</w:t>
      </w:r>
      <w:r w:rsidR="00E671F4" w:rsidRPr="003809AF">
        <w:t>-</w:t>
      </w:r>
      <w:r w:rsidR="003809AF" w:rsidRPr="003809AF">
        <w:t>31, 37</w:t>
      </w:r>
      <w:r w:rsidR="00E671F4" w:rsidRPr="003809AF">
        <w:t>, 3</w:t>
      </w:r>
      <w:r w:rsidR="003809AF" w:rsidRPr="003809AF">
        <w:t>8</w:t>
      </w:r>
      <w:r w:rsidR="00E671F4" w:rsidRPr="003809AF">
        <w:t xml:space="preserve">, </w:t>
      </w:r>
      <w:r w:rsidR="003809AF" w:rsidRPr="003809AF">
        <w:t>41</w:t>
      </w:r>
      <w:r w:rsidR="00354999" w:rsidRPr="003809AF">
        <w:t>–</w:t>
      </w:r>
      <w:r w:rsidR="00E671F4" w:rsidRPr="003809AF">
        <w:t>4</w:t>
      </w:r>
      <w:r w:rsidR="003809AF" w:rsidRPr="003809AF">
        <w:t>5</w:t>
      </w:r>
      <w:r w:rsidR="00E671F4" w:rsidRPr="003809AF">
        <w:t xml:space="preserve">, </w:t>
      </w:r>
      <w:r w:rsidR="003809AF" w:rsidRPr="003809AF">
        <w:t>47</w:t>
      </w:r>
      <w:r w:rsidR="00E671F4" w:rsidRPr="003809AF">
        <w:t xml:space="preserve">, </w:t>
      </w:r>
      <w:r w:rsidR="003809AF" w:rsidRPr="003809AF">
        <w:t>48</w:t>
      </w:r>
      <w:r w:rsidR="00E671F4" w:rsidRPr="003809AF">
        <w:t xml:space="preserve">, </w:t>
      </w:r>
      <w:r w:rsidR="003809AF" w:rsidRPr="003809AF">
        <w:t>53</w:t>
      </w:r>
      <w:r w:rsidR="00E671F4" w:rsidRPr="003809AF">
        <w:t>-5</w:t>
      </w:r>
      <w:r w:rsidR="003809AF" w:rsidRPr="003809AF">
        <w:t>5 i 61</w:t>
      </w:r>
      <w:r w:rsidR="00E671F4" w:rsidRPr="003809AF">
        <w:t xml:space="preserve"> </w:t>
      </w:r>
      <w:r w:rsidR="00354999" w:rsidRPr="003809AF">
        <w:t>–</w:t>
      </w:r>
      <w:r w:rsidR="00E671F4" w:rsidRPr="003809AF">
        <w:t xml:space="preserve"> </w:t>
      </w:r>
      <w:r w:rsidR="00E671F4" w:rsidRPr="00E671F4">
        <w:t xml:space="preserve">przy przeprowadzaniu badania technicznego lub dokonania odczytu drogomierza w przypadku pojazdu niezarejestrowanego, z wyłączeniem daty i godziny wprowadzenia danych. </w:t>
      </w:r>
    </w:p>
    <w:p w14:paraId="304C6A35" w14:textId="77777777" w:rsidR="00E671F4" w:rsidRPr="00E671F4" w:rsidRDefault="008A7425" w:rsidP="00354999">
      <w:pPr>
        <w:pStyle w:val="ARTartustawynprozporzdzenia"/>
      </w:pPr>
      <w:r w:rsidRPr="008A7425">
        <w:rPr>
          <w:rStyle w:val="Ppogrubienie"/>
        </w:rPr>
        <w:t xml:space="preserve">§ 9. </w:t>
      </w:r>
      <w:r w:rsidR="00E671F4" w:rsidRPr="00E671F4">
        <w:t>Centralna informacja o zastawach rejestrowych przekaz</w:t>
      </w:r>
      <w:r w:rsidR="003809AF">
        <w:t>uje dane wymienione w § 2 pkt 21</w:t>
      </w:r>
      <w:r w:rsidR="00E671F4" w:rsidRPr="00E671F4">
        <w:t>, z wyłączeniem marki, rodzaju, roku produkcji oraz daty i godziny wprowadzenia danych.</w:t>
      </w:r>
    </w:p>
    <w:p w14:paraId="7E9335A3" w14:textId="77777777" w:rsidR="00E671F4" w:rsidRPr="00E671F4" w:rsidRDefault="00E671F4" w:rsidP="00354999">
      <w:pPr>
        <w:pStyle w:val="ARTartustawynprozporzdzenia"/>
      </w:pPr>
      <w:r w:rsidRPr="00354999">
        <w:rPr>
          <w:rStyle w:val="Ppogrubienie"/>
        </w:rPr>
        <w:t>§ 10</w:t>
      </w:r>
      <w:r w:rsidR="00354999" w:rsidRPr="00354999">
        <w:rPr>
          <w:rStyle w:val="Ppogrubienie"/>
        </w:rPr>
        <w:t>.</w:t>
      </w:r>
      <w:r w:rsidRPr="00E671F4">
        <w:t xml:space="preserve"> Ubezpieczeniowy Fundusz Gwarancyjny przekazuje dane </w:t>
      </w:r>
      <w:r w:rsidR="003809AF" w:rsidRPr="007348D1">
        <w:t>wymienione w § 2 pkt 8</w:t>
      </w:r>
      <w:r w:rsidRPr="007348D1">
        <w:t xml:space="preserve">, </w:t>
      </w:r>
      <w:r w:rsidRPr="00E671F4">
        <w:t>z wyłączeniem daty i godziny wprowadzenia danych.</w:t>
      </w:r>
    </w:p>
    <w:p w14:paraId="707DABDE" w14:textId="758EE064" w:rsidR="00E671F4" w:rsidRPr="00E671F4" w:rsidRDefault="00E671F4" w:rsidP="00354999">
      <w:pPr>
        <w:pStyle w:val="ARTartustawynprozporzdzenia"/>
      </w:pPr>
      <w:r w:rsidRPr="00354999">
        <w:rPr>
          <w:rStyle w:val="Ppogrubienie"/>
        </w:rPr>
        <w:t>§ 11</w:t>
      </w:r>
      <w:r w:rsidR="00354999" w:rsidRPr="00354999">
        <w:rPr>
          <w:rStyle w:val="Ppogrubienie"/>
        </w:rPr>
        <w:t>.</w:t>
      </w:r>
      <w:r w:rsidRPr="00E671F4">
        <w:t xml:space="preserve"> Stacje demontażu lub punkty zbierania pojazdów przekazują dane wymienione w</w:t>
      </w:r>
      <w:r w:rsidR="004C5DC5">
        <w:t> </w:t>
      </w:r>
      <w:r w:rsidRPr="00E671F4">
        <w:t>§</w:t>
      </w:r>
      <w:r w:rsidR="004C5DC5">
        <w:t> </w:t>
      </w:r>
      <w:r w:rsidR="007348D1" w:rsidRPr="007348D1">
        <w:t>2 pkt 13</w:t>
      </w:r>
      <w:r w:rsidRPr="007348D1">
        <w:t xml:space="preserve">, z wyłączeniem </w:t>
      </w:r>
      <w:r w:rsidRPr="00E671F4">
        <w:t>daty i godziny wprowadzenia danych.</w:t>
      </w:r>
    </w:p>
    <w:p w14:paraId="20375504" w14:textId="01DD5AC7" w:rsidR="00E671F4" w:rsidRPr="00E671F4" w:rsidRDefault="00E671F4" w:rsidP="00354999">
      <w:pPr>
        <w:pStyle w:val="ARTartustawynprozporzdzenia"/>
      </w:pPr>
      <w:r w:rsidRPr="00354999">
        <w:rPr>
          <w:rStyle w:val="Ppogrubienie"/>
        </w:rPr>
        <w:lastRenderedPageBreak/>
        <w:t>§ 12</w:t>
      </w:r>
      <w:r w:rsidR="00354999">
        <w:rPr>
          <w:rStyle w:val="Ppogrubienie"/>
        </w:rPr>
        <w:t>.</w:t>
      </w:r>
      <w:r w:rsidRPr="00E671F4">
        <w:t xml:space="preserve"> Marszałkowie województwa przekazują dane </w:t>
      </w:r>
      <w:r w:rsidR="007348D1" w:rsidRPr="007348D1">
        <w:t>wymienione w § 2 pkt 14</w:t>
      </w:r>
      <w:r w:rsidRPr="007348D1">
        <w:t>, z</w:t>
      </w:r>
      <w:r w:rsidR="004C5DC5">
        <w:t> </w:t>
      </w:r>
      <w:r w:rsidRPr="00E671F4">
        <w:t>wyłączeniem daty i godziny wprowadzenia danych.</w:t>
      </w:r>
    </w:p>
    <w:p w14:paraId="05C54D8D" w14:textId="77777777" w:rsidR="00E671F4" w:rsidRPr="00E671F4" w:rsidRDefault="00354999" w:rsidP="00354999">
      <w:pPr>
        <w:pStyle w:val="ARTartustawynprozporzdzenia"/>
      </w:pPr>
      <w:r w:rsidRPr="00354999">
        <w:rPr>
          <w:rStyle w:val="Ppogrubienie"/>
        </w:rPr>
        <w:t>§ 13.</w:t>
      </w:r>
      <w:r>
        <w:t xml:space="preserve"> </w:t>
      </w:r>
      <w:r w:rsidR="00E671F4" w:rsidRPr="00E671F4">
        <w:t xml:space="preserve">Podmioty uprawnione, o których mowa w art. 80s ust. 2 ustawy, którym wydano decyzję o profesjonalnej rejestracji pojazdów, przekazują dane </w:t>
      </w:r>
      <w:r w:rsidR="00E671F4" w:rsidRPr="007348D1">
        <w:t xml:space="preserve">wymienione </w:t>
      </w:r>
      <w:r w:rsidR="007348D1" w:rsidRPr="007348D1">
        <w:t>w § 2 pkt 22</w:t>
      </w:r>
      <w:r w:rsidR="00E671F4" w:rsidRPr="007348D1">
        <w:t xml:space="preserve"> i 2</w:t>
      </w:r>
      <w:r w:rsidR="007348D1" w:rsidRPr="007348D1">
        <w:t>3</w:t>
      </w:r>
      <w:r w:rsidR="00E671F4" w:rsidRPr="007348D1">
        <w:t xml:space="preserve">, </w:t>
      </w:r>
      <w:r w:rsidR="00E671F4" w:rsidRPr="00E671F4">
        <w:t xml:space="preserve">z wyłączeniem oznaczenia podmiotu wprowadzającego dane oraz daty i godziny wprowadzenia danych. </w:t>
      </w:r>
    </w:p>
    <w:p w14:paraId="7D3CDE8E" w14:textId="77777777" w:rsidR="00E671F4" w:rsidRPr="00E671F4" w:rsidRDefault="00E671F4" w:rsidP="00354999">
      <w:pPr>
        <w:pStyle w:val="ARTartustawynprozporzdzenia"/>
      </w:pPr>
      <w:r w:rsidRPr="00354999">
        <w:rPr>
          <w:rStyle w:val="Ppogrubienie"/>
        </w:rPr>
        <w:t>§ 14</w:t>
      </w:r>
      <w:r w:rsidR="00354999" w:rsidRPr="00354999">
        <w:rPr>
          <w:rStyle w:val="Ppogrubienie"/>
        </w:rPr>
        <w:t>.</w:t>
      </w:r>
      <w:r w:rsidRPr="00E671F4">
        <w:t xml:space="preserve"> Właściwa jednostka organizacyjna Policji, Straży Granicznej, Inspekcji Transportu Drogowego, Żandarmerii Wojskowej lub Służby Celno-Skarbowej przekazuje dane wymienione w:</w:t>
      </w:r>
    </w:p>
    <w:p w14:paraId="2332E09A" w14:textId="77777777" w:rsidR="00E671F4" w:rsidRPr="00E671F4" w:rsidRDefault="00354999" w:rsidP="00354999">
      <w:pPr>
        <w:pStyle w:val="PKTpunkt"/>
      </w:pPr>
      <w:r>
        <w:t>1)</w:t>
      </w:r>
      <w:r>
        <w:tab/>
      </w:r>
      <w:r w:rsidR="00CC09A5">
        <w:t>§ 2 pkt 25</w:t>
      </w:r>
      <w:r w:rsidR="00E671F4" w:rsidRPr="00CC09A5">
        <w:t xml:space="preserve">, </w:t>
      </w:r>
      <w:r w:rsidR="00E671F4" w:rsidRPr="00E671F4">
        <w:t xml:space="preserve">z wyłączeniem daty i godziny wprowadzenia danych; </w:t>
      </w:r>
    </w:p>
    <w:p w14:paraId="71DF46E3" w14:textId="77777777" w:rsidR="00E671F4" w:rsidRPr="005F4BB9" w:rsidRDefault="00354999" w:rsidP="00354999">
      <w:pPr>
        <w:pStyle w:val="PKTpunkt"/>
      </w:pPr>
      <w:r w:rsidRPr="005F4BB9">
        <w:t>2)</w:t>
      </w:r>
      <w:r w:rsidRPr="005F4BB9">
        <w:tab/>
      </w:r>
      <w:r w:rsidR="005F4BB9" w:rsidRPr="005F4BB9">
        <w:t>§ 3 pkt 1, 3, 4, 7–9, 15, 19, 23, 29-31, 37, 38, 41–45, 47, 48, 53-55 i 61 –</w:t>
      </w:r>
      <w:r w:rsidR="00E671F4" w:rsidRPr="005F4BB9">
        <w:t xml:space="preserve"> w przypadku odczytu drogomierza pojazdu niezarejestrowanego. </w:t>
      </w:r>
    </w:p>
    <w:p w14:paraId="1DAF7597" w14:textId="77777777" w:rsidR="00E671F4" w:rsidRPr="00E671F4" w:rsidRDefault="00E671F4" w:rsidP="00354999">
      <w:pPr>
        <w:pStyle w:val="ARTartustawynprozporzdzenia"/>
      </w:pPr>
      <w:r w:rsidRPr="00354999">
        <w:rPr>
          <w:rStyle w:val="Ppogrubienie"/>
        </w:rPr>
        <w:t>§ 15</w:t>
      </w:r>
      <w:r w:rsidR="00354999" w:rsidRPr="00354999">
        <w:rPr>
          <w:rStyle w:val="Ppogrubienie"/>
        </w:rPr>
        <w:t>.</w:t>
      </w:r>
      <w:r w:rsidR="00354999">
        <w:t xml:space="preserve"> </w:t>
      </w:r>
      <w:r w:rsidRPr="00E671F4">
        <w:t>Dane gromadzone w ewidencji, dotyczące daty i godziny wprowadzenia danych oraz oznaczenia podmiotu wprowadzającego dane, są uzupełniane automatycznie przez system teleinformatyczny obsługujący ewidencję.</w:t>
      </w:r>
    </w:p>
    <w:p w14:paraId="6F3EF6E6" w14:textId="77777777" w:rsidR="00E671F4" w:rsidRPr="00E671F4" w:rsidRDefault="00E671F4" w:rsidP="00354999">
      <w:pPr>
        <w:pStyle w:val="ARTartustawynprozporzdzenia"/>
      </w:pPr>
      <w:r w:rsidRPr="00354999">
        <w:rPr>
          <w:rStyle w:val="Ppogrubienie"/>
        </w:rPr>
        <w:t>§ 16</w:t>
      </w:r>
      <w:r w:rsidR="00354999">
        <w:t>.</w:t>
      </w:r>
      <w:r w:rsidRPr="00E671F4">
        <w:t xml:space="preserve"> Przepisy:</w:t>
      </w:r>
    </w:p>
    <w:p w14:paraId="5D92B59C" w14:textId="77777777" w:rsidR="00E671F4" w:rsidRPr="001D551C" w:rsidRDefault="00E671F4" w:rsidP="00354999">
      <w:pPr>
        <w:pStyle w:val="PKTpunkt"/>
      </w:pPr>
      <w:r w:rsidRPr="001D551C">
        <w:lastRenderedPageBreak/>
        <w:t>1)</w:t>
      </w:r>
      <w:r w:rsidR="001C04A9" w:rsidRPr="001D551C">
        <w:tab/>
      </w:r>
      <w:r w:rsidR="005F4BB9">
        <w:t>§ 2 pkt 8</w:t>
      </w:r>
      <w:r w:rsidRPr="001D551C">
        <w:t xml:space="preserve">, § 5 oraz § 10 stosuje się od dnia określonego w komunikacie, o którym mowa w art. 13 ust. 4 ustawy z dnia 24 </w:t>
      </w:r>
      <w:r w:rsidR="005F4BB9">
        <w:t xml:space="preserve">lipca 2015 r. o zmianie ustawy </w:t>
      </w:r>
      <w:r w:rsidR="005F4BB9" w:rsidRPr="005F4BB9">
        <w:t>–</w:t>
      </w:r>
      <w:r w:rsidRPr="001D551C">
        <w:t xml:space="preserve"> Prawo o ruchu drogowym oraz niektórych innych ustaw (Dz.</w:t>
      </w:r>
      <w:r w:rsidR="005F4BB9">
        <w:t xml:space="preserve"> </w:t>
      </w:r>
      <w:r w:rsidRPr="001D551C">
        <w:t>U. poz. 1273, z późn. zm.</w:t>
      </w:r>
      <w:r w:rsidR="005F4BB9">
        <w:rPr>
          <w:rStyle w:val="Odwoanieprzypisudolnego"/>
        </w:rPr>
        <w:footnoteReference w:id="3"/>
      </w:r>
      <w:r w:rsidR="005F4BB9" w:rsidRPr="005F4BB9">
        <w:rPr>
          <w:rStyle w:val="IGindeksgrny"/>
        </w:rPr>
        <w:t>)</w:t>
      </w:r>
      <w:r w:rsidRPr="001D551C">
        <w:t xml:space="preserve">); </w:t>
      </w:r>
    </w:p>
    <w:p w14:paraId="604E1CC7" w14:textId="52EE62DA" w:rsidR="00E671F4" w:rsidRPr="001D551C" w:rsidRDefault="00E671F4" w:rsidP="00354999">
      <w:pPr>
        <w:pStyle w:val="PKTpunkt"/>
      </w:pPr>
      <w:r w:rsidRPr="001D551C">
        <w:t>2)</w:t>
      </w:r>
      <w:r w:rsidR="001C04A9" w:rsidRPr="001D551C">
        <w:tab/>
      </w:r>
      <w:r w:rsidR="005F4BB9">
        <w:t>§ 2 pkt 14</w:t>
      </w:r>
      <w:r w:rsidRPr="001D551C">
        <w:t xml:space="preserve"> oraz § 12 stosuje się od dnia określonego w komunikacie, o którym mowa w</w:t>
      </w:r>
      <w:r w:rsidR="004C5DC5">
        <w:t> </w:t>
      </w:r>
      <w:r w:rsidRPr="001D551C">
        <w:t>art. 11 ust. 2 ustawy z dnia 9</w:t>
      </w:r>
      <w:r w:rsidR="005F4BB9">
        <w:t xml:space="preserve"> maja 2018 r. o zmianie ustawy </w:t>
      </w:r>
      <w:r w:rsidR="005F4BB9" w:rsidRPr="005F4BB9">
        <w:t>–</w:t>
      </w:r>
      <w:r w:rsidRPr="001D551C">
        <w:t xml:space="preserve"> Prawo o ruchu drogowym oraz niektórych innych ustaw (Dz.</w:t>
      </w:r>
      <w:r w:rsidR="005F4BB9">
        <w:t xml:space="preserve"> </w:t>
      </w:r>
      <w:r w:rsidRPr="001D551C">
        <w:t xml:space="preserve">U. poz. 957 oraz z 2019 r. poz. 730); </w:t>
      </w:r>
    </w:p>
    <w:p w14:paraId="2FB2E8D8" w14:textId="77777777" w:rsidR="00E671F4" w:rsidRPr="001D551C" w:rsidRDefault="00354999" w:rsidP="00354999">
      <w:pPr>
        <w:pStyle w:val="PKTpunkt"/>
      </w:pPr>
      <w:r>
        <w:t>3)</w:t>
      </w:r>
      <w:r>
        <w:tab/>
      </w:r>
      <w:r w:rsidR="009F3371">
        <w:t>§ 2 pkt 21</w:t>
      </w:r>
      <w:r w:rsidR="00E671F4" w:rsidRPr="001D551C">
        <w:t xml:space="preserve"> oraz § 9 stosuje się od dnia określonego w komunikacie, o którym mowa w art. 9 ust. 2 ustawy z dnia 9</w:t>
      </w:r>
      <w:r w:rsidR="009F3371">
        <w:t xml:space="preserve"> maja 2018 r. o zmianie ustawy </w:t>
      </w:r>
      <w:r w:rsidR="009F3371" w:rsidRPr="005F4BB9">
        <w:t>–</w:t>
      </w:r>
      <w:r w:rsidR="00E671F4" w:rsidRPr="001D551C">
        <w:t xml:space="preserve"> Prawo o ruchu drogowym oraz niektórych innych ustaw; </w:t>
      </w:r>
    </w:p>
    <w:p w14:paraId="7D9B652E" w14:textId="77777777" w:rsidR="00E671F4" w:rsidRPr="001D551C" w:rsidRDefault="00354999" w:rsidP="00354999">
      <w:pPr>
        <w:pStyle w:val="PKTpunkt"/>
      </w:pPr>
      <w:r>
        <w:t>4)</w:t>
      </w:r>
      <w:r>
        <w:tab/>
      </w:r>
      <w:r w:rsidR="00E671F4" w:rsidRPr="001D551C">
        <w:t xml:space="preserve">§ 11 stosuje się od dnia określonego w komunikacie, o którym mowa w art. 7 ust. 2 ustawy z dnia 9 maja 2018 r. o zmianie ustawy </w:t>
      </w:r>
      <w:r w:rsidR="00C54E07" w:rsidRPr="001D551C">
        <w:t>–</w:t>
      </w:r>
      <w:r w:rsidR="00E671F4" w:rsidRPr="001D551C">
        <w:t xml:space="preserve"> Prawo o ruchu drogowym oraz niektórych innych ustaw. </w:t>
      </w:r>
    </w:p>
    <w:p w14:paraId="4D859730" w14:textId="14A78A94" w:rsidR="00E671F4" w:rsidRPr="00354999" w:rsidRDefault="00E671F4" w:rsidP="00354999">
      <w:pPr>
        <w:pStyle w:val="ARTartustawynprozporzdzenia"/>
      </w:pPr>
      <w:r w:rsidRPr="00354999">
        <w:rPr>
          <w:rStyle w:val="Ppogrubienie"/>
        </w:rPr>
        <w:t>§ 17</w:t>
      </w:r>
      <w:r w:rsidR="00354999" w:rsidRPr="00354999">
        <w:rPr>
          <w:rStyle w:val="Ppogrubienie"/>
        </w:rPr>
        <w:t>.</w:t>
      </w:r>
      <w:r w:rsidRPr="001D551C">
        <w:t xml:space="preserve"> Organ właściwy w sprawach rejestracji pojazdów przekaz</w:t>
      </w:r>
      <w:r w:rsidR="009F3371">
        <w:t>uje dane wymienione w</w:t>
      </w:r>
      <w:r w:rsidR="004C5DC5">
        <w:t> </w:t>
      </w:r>
      <w:r w:rsidR="009F3371">
        <w:t>§</w:t>
      </w:r>
      <w:r w:rsidR="004C5DC5">
        <w:t> </w:t>
      </w:r>
      <w:r w:rsidR="009F3371">
        <w:t>2 pkt 13</w:t>
      </w:r>
      <w:r w:rsidRPr="001D551C">
        <w:t xml:space="preserve"> do dnia określonego w komunikacie, o którym mowa w art. 7 ust. 2 ustawy z dnia 9</w:t>
      </w:r>
      <w:r w:rsidR="009F3371">
        <w:t xml:space="preserve"> maja 2018 r. o zmianie ustawy </w:t>
      </w:r>
      <w:r w:rsidR="009F3371" w:rsidRPr="005F4BB9">
        <w:t>–</w:t>
      </w:r>
      <w:r w:rsidRPr="001D551C">
        <w:t xml:space="preserve"> Prawo o ruchu drogowym oraz niektórych innych ustaw.</w:t>
      </w:r>
    </w:p>
    <w:p w14:paraId="1905E17C" w14:textId="77777777" w:rsidR="00DD246E" w:rsidRDefault="00DD246E" w:rsidP="00354999">
      <w:pPr>
        <w:pStyle w:val="ARTartustawynprozporzdzenia"/>
      </w:pPr>
      <w:r w:rsidRPr="00DD246E">
        <w:rPr>
          <w:rStyle w:val="Ppogrubienie"/>
        </w:rPr>
        <w:lastRenderedPageBreak/>
        <w:t>§</w:t>
      </w:r>
      <w:r w:rsidR="006A495A">
        <w:rPr>
          <w:rStyle w:val="Ppogrubienie"/>
        </w:rPr>
        <w:t xml:space="preserve"> 18</w:t>
      </w:r>
      <w:r w:rsidR="00354999">
        <w:rPr>
          <w:rStyle w:val="Ppogrubienie"/>
        </w:rPr>
        <w:t xml:space="preserve">. </w:t>
      </w:r>
      <w:r w:rsidR="00F8169E">
        <w:t xml:space="preserve">Rozporządzenie wchodzi w </w:t>
      </w:r>
      <w:r w:rsidR="00F8169E" w:rsidRPr="00354999">
        <w:t>życie</w:t>
      </w:r>
      <w:r w:rsidR="00F8169E">
        <w:t xml:space="preserve"> z dniem 4 września 2022 </w:t>
      </w:r>
      <w:r w:rsidRPr="00DD246E">
        <w:t>r.</w:t>
      </w:r>
      <w:r w:rsidR="00423349">
        <w:rPr>
          <w:rStyle w:val="Odwoanieprzypisudolnego"/>
        </w:rPr>
        <w:footnoteReference w:id="4"/>
      </w:r>
      <w:r w:rsidR="009F3371" w:rsidRPr="009F3371">
        <w:rPr>
          <w:rStyle w:val="IGindeksgrny"/>
        </w:rPr>
        <w:t>)</w:t>
      </w:r>
    </w:p>
    <w:p w14:paraId="11A80BBF" w14:textId="77777777" w:rsidR="003A3F17" w:rsidRDefault="003A3F17" w:rsidP="00DD246E">
      <w:pPr>
        <w:pStyle w:val="ARTartustawynprozporzdzenia"/>
      </w:pPr>
    </w:p>
    <w:p w14:paraId="76D74C9D" w14:textId="77777777" w:rsidR="006015E4" w:rsidRDefault="00DD246E" w:rsidP="006015E4">
      <w:pPr>
        <w:pStyle w:val="NAZORGWYDnazwaorganuwydajcegoprojektowanyakt"/>
      </w:pPr>
      <w:r w:rsidRPr="00DD246E">
        <w:t>MINIStER</w:t>
      </w:r>
      <w:r w:rsidRPr="00CB0308">
        <w:t xml:space="preserve"> CYFRYZACJI</w:t>
      </w:r>
      <w:r w:rsidR="00A13FB0">
        <w:t xml:space="preserve"> </w:t>
      </w:r>
      <w:bookmarkStart w:id="1" w:name="_Hlk100220489"/>
    </w:p>
    <w:p w14:paraId="3CA32603" w14:textId="77777777" w:rsidR="001B1024" w:rsidRDefault="001B1024" w:rsidP="001B1024">
      <w:pPr>
        <w:pStyle w:val="PKTpunkt"/>
        <w:spacing w:line="240" w:lineRule="auto"/>
        <w:rPr>
          <w:rFonts w:ascii="Times New Roman" w:eastAsia="MS Mincho" w:hAnsi="Times New Roman"/>
          <w:sz w:val="20"/>
        </w:rPr>
      </w:pPr>
      <w:r>
        <w:rPr>
          <w:rFonts w:ascii="Times New Roman" w:eastAsia="MS Mincho" w:hAnsi="Times New Roman"/>
          <w:sz w:val="20"/>
        </w:rPr>
        <w:t>ZA ZGODNOŚĆ POD WZGLĘDEM PRAWNYM,</w:t>
      </w:r>
    </w:p>
    <w:p w14:paraId="59F6080C" w14:textId="77777777" w:rsidR="001B1024" w:rsidRDefault="001B1024" w:rsidP="001B1024">
      <w:pPr>
        <w:pStyle w:val="PKTpunkt"/>
        <w:spacing w:line="240" w:lineRule="auto"/>
        <w:rPr>
          <w:rFonts w:ascii="Times New Roman" w:eastAsia="MS Mincho" w:hAnsi="Times New Roman"/>
          <w:sz w:val="20"/>
        </w:rPr>
      </w:pPr>
      <w:r>
        <w:rPr>
          <w:rFonts w:ascii="Times New Roman" w:eastAsia="MS Mincho" w:hAnsi="Times New Roman"/>
          <w:sz w:val="20"/>
        </w:rPr>
        <w:t>LEGISLACYJNYM I REDAKCYJNYM</w:t>
      </w:r>
    </w:p>
    <w:p w14:paraId="4E9F8EB9" w14:textId="77777777" w:rsidR="001B1024" w:rsidRDefault="001B1024" w:rsidP="001B1024">
      <w:pPr>
        <w:pStyle w:val="PKTpunkt"/>
        <w:spacing w:line="240" w:lineRule="auto"/>
        <w:rPr>
          <w:rFonts w:ascii="Times New Roman" w:eastAsia="MS Mincho" w:hAnsi="Times New Roman"/>
          <w:sz w:val="20"/>
        </w:rPr>
      </w:pPr>
    </w:p>
    <w:p w14:paraId="5A332B4B" w14:textId="77777777" w:rsidR="001B1024" w:rsidRDefault="001B1024" w:rsidP="001B1024">
      <w:pPr>
        <w:pStyle w:val="PKTpunkt"/>
        <w:spacing w:line="240" w:lineRule="auto"/>
        <w:rPr>
          <w:rFonts w:ascii="Times New Roman" w:eastAsia="MS Mincho" w:hAnsi="Times New Roman"/>
          <w:sz w:val="20"/>
        </w:rPr>
      </w:pPr>
      <w:r>
        <w:rPr>
          <w:rFonts w:ascii="Times New Roman" w:eastAsia="MS Mincho" w:hAnsi="Times New Roman"/>
          <w:sz w:val="20"/>
        </w:rPr>
        <w:t>Anna Markowska</w:t>
      </w:r>
    </w:p>
    <w:p w14:paraId="7810BF26" w14:textId="77777777" w:rsidR="001B1024" w:rsidRDefault="001B1024" w:rsidP="001B1024">
      <w:pPr>
        <w:pStyle w:val="PKTpunkt"/>
        <w:spacing w:line="240" w:lineRule="auto"/>
        <w:rPr>
          <w:rFonts w:ascii="Times New Roman" w:eastAsia="MS Mincho" w:hAnsi="Times New Roman"/>
          <w:sz w:val="20"/>
        </w:rPr>
      </w:pPr>
      <w:r>
        <w:rPr>
          <w:rFonts w:ascii="Times New Roman" w:eastAsia="MS Mincho" w:hAnsi="Times New Roman"/>
          <w:sz w:val="20"/>
        </w:rPr>
        <w:t xml:space="preserve">Zastępca Dyrektora </w:t>
      </w:r>
    </w:p>
    <w:p w14:paraId="35820C04" w14:textId="77777777" w:rsidR="001B1024" w:rsidRDefault="001B1024" w:rsidP="001B1024">
      <w:pPr>
        <w:pStyle w:val="PKTpunkt"/>
        <w:spacing w:line="240" w:lineRule="auto"/>
        <w:rPr>
          <w:rFonts w:ascii="Times New Roman" w:eastAsia="MS Mincho" w:hAnsi="Times New Roman"/>
          <w:sz w:val="20"/>
        </w:rPr>
      </w:pPr>
      <w:r>
        <w:rPr>
          <w:rFonts w:ascii="Times New Roman" w:eastAsia="MS Mincho" w:hAnsi="Times New Roman"/>
          <w:sz w:val="20"/>
        </w:rPr>
        <w:t>Departamentu Regulacji Cyfrowych</w:t>
      </w:r>
    </w:p>
    <w:p w14:paraId="5913CEFE" w14:textId="77777777" w:rsidR="001B1024" w:rsidRDefault="001B1024" w:rsidP="001B1024">
      <w:pPr>
        <w:pStyle w:val="PKTpunkt"/>
        <w:spacing w:line="240" w:lineRule="auto"/>
        <w:rPr>
          <w:rFonts w:ascii="Times New Roman" w:eastAsia="MS Mincho" w:hAnsi="Times New Roman"/>
          <w:sz w:val="20"/>
        </w:rPr>
      </w:pPr>
      <w:r>
        <w:rPr>
          <w:rFonts w:ascii="Times New Roman" w:eastAsia="MS Mincho" w:hAnsi="Times New Roman"/>
          <w:sz w:val="20"/>
        </w:rPr>
        <w:t>Kancelarii Prezesa Rady Ministrów</w:t>
      </w:r>
    </w:p>
    <w:p w14:paraId="67F8C26F" w14:textId="77777777" w:rsidR="001B1024" w:rsidRDefault="001B1024" w:rsidP="001B1024">
      <w:pPr>
        <w:pStyle w:val="PKTpunkt"/>
        <w:spacing w:line="240" w:lineRule="auto"/>
      </w:pPr>
      <w:r>
        <w:rPr>
          <w:rFonts w:ascii="Times New Roman" w:eastAsia="MS Mincho" w:hAnsi="Times New Roman"/>
          <w:sz w:val="20"/>
        </w:rPr>
        <w:t>/podpisano elektronicznie/</w:t>
      </w:r>
    </w:p>
    <w:p w14:paraId="4D480633" w14:textId="77777777" w:rsidR="00DD246E" w:rsidRPr="004152FB" w:rsidRDefault="00DD246E" w:rsidP="00DD246E">
      <w:pPr>
        <w:pStyle w:val="TYTTABELItytutabeli"/>
      </w:pPr>
      <w:r w:rsidRPr="004152FB">
        <w:t>UZASADNIENIE</w:t>
      </w:r>
    </w:p>
    <w:p w14:paraId="5F229F41" w14:textId="3FB16E70" w:rsidR="00DD246E" w:rsidRPr="009F3371" w:rsidRDefault="00DD246E" w:rsidP="00DD246E">
      <w:pPr>
        <w:pStyle w:val="NIEARTTEKSTtekstnieartykuowanynppodstprawnarozplubpreambua"/>
      </w:pPr>
      <w:r w:rsidRPr="004152FB">
        <w:t xml:space="preserve">Projekt rozporządzenia </w:t>
      </w:r>
      <w:r>
        <w:t xml:space="preserve">Ministra Cyfryzacji </w:t>
      </w:r>
      <w:r w:rsidRPr="00FB3E4B">
        <w:rPr>
          <w:rStyle w:val="Kkursywa"/>
        </w:rPr>
        <w:t xml:space="preserve">w sprawie katalogu danych gromadzonych </w:t>
      </w:r>
      <w:r w:rsidR="00D4128D">
        <w:rPr>
          <w:rStyle w:val="Kkursywa"/>
        </w:rPr>
        <w:br/>
      </w:r>
      <w:r w:rsidRPr="00FB3E4B">
        <w:rPr>
          <w:rStyle w:val="Kkursywa"/>
        </w:rPr>
        <w:t>w centralnej ewidencji pojazdów</w:t>
      </w:r>
      <w:r w:rsidRPr="004152FB">
        <w:t xml:space="preserve"> stanowi realizację zmian wprowadzonych ustawą z</w:t>
      </w:r>
      <w:r>
        <w:t xml:space="preserve"> </w:t>
      </w:r>
      <w:r w:rsidRPr="00E22377">
        <w:t xml:space="preserve">dnia </w:t>
      </w:r>
      <w:r w:rsidR="00D4128D">
        <w:br/>
      </w:r>
      <w:r w:rsidR="00280031">
        <w:t>1</w:t>
      </w:r>
      <w:r>
        <w:t xml:space="preserve">4 sierpnia 2020 r. </w:t>
      </w:r>
      <w:r w:rsidRPr="00E22377">
        <w:t>o zmianie ustawy –</w:t>
      </w:r>
      <w:r w:rsidRPr="004152FB">
        <w:t xml:space="preserve"> </w:t>
      </w:r>
      <w:r w:rsidRPr="00E22377">
        <w:t>Prawo o ruchu drogow</w:t>
      </w:r>
      <w:r>
        <w:t>ym oraz niektórych innych ustaw (Dz. U. poz. 1517)</w:t>
      </w:r>
      <w:r w:rsidR="00280031">
        <w:t>, wskutek których wyeliminowane zostały</w:t>
      </w:r>
      <w:r>
        <w:t xml:space="preserve"> z obrotu prawnego nalep</w:t>
      </w:r>
      <w:r w:rsidR="00280031">
        <w:t>ki</w:t>
      </w:r>
      <w:r>
        <w:t xml:space="preserve"> kontroln</w:t>
      </w:r>
      <w:r w:rsidR="00280031">
        <w:t>e</w:t>
      </w:r>
      <w:r>
        <w:t xml:space="preserve"> oraz kart</w:t>
      </w:r>
      <w:r w:rsidR="00280031">
        <w:t>y</w:t>
      </w:r>
      <w:r>
        <w:t xml:space="preserve"> pojazdu</w:t>
      </w:r>
      <w:r w:rsidRPr="004152FB">
        <w:t>.</w:t>
      </w:r>
      <w:r>
        <w:t xml:space="preserve"> Jednocześnie w rozporządzeniu </w:t>
      </w:r>
      <w:r>
        <w:lastRenderedPageBreak/>
        <w:t xml:space="preserve">uwzględniono zmianę wynikającą z </w:t>
      </w:r>
      <w:r w:rsidRPr="00DD246E">
        <w:t xml:space="preserve">Rozporządzenia Delegowanego Komisji (UE) 2020/1589 z dnia 22 lipca 2020 r. zmieniającego załącznik </w:t>
      </w:r>
      <w:r w:rsidRPr="009F3371">
        <w:t xml:space="preserve">I do rozporządzenia Parlamentu Europejskiego i Rady (UE) 2018/956 w odniesieniu do danych dotyczących nowych pojazdów ciężkich, które mają być monitorowane i zgłaszane przez państwa członkowskie i producentów (Dz. Urz. UE L 360 </w:t>
      </w:r>
      <w:r w:rsidR="00D4128D">
        <w:br/>
      </w:r>
      <w:r w:rsidRPr="009F3371">
        <w:t xml:space="preserve">z 30.10.2020, str. 1), która rozszerza katalog danych technicznych gromadzonych w centralnej ewidencji pojazdów o dane niezbędne do realizacji obowiązku sprawozdawczego, zgodnie </w:t>
      </w:r>
      <w:r w:rsidR="00D4128D">
        <w:br/>
      </w:r>
      <w:r w:rsidRPr="009F3371">
        <w:t>z wymienionym powyżej załącznikiem nr I.</w:t>
      </w:r>
    </w:p>
    <w:p w14:paraId="4E445A74" w14:textId="2A5E48B0" w:rsidR="00DD246E" w:rsidRDefault="00DD246E" w:rsidP="00DD246E">
      <w:pPr>
        <w:pStyle w:val="NIEARTTEKSTtekstnieartykuowanynppodstprawnarozplubpreambua"/>
      </w:pPr>
      <w:r w:rsidRPr="004152FB">
        <w:t>Niniejszy projekt</w:t>
      </w:r>
      <w:r w:rsidR="00280031">
        <w:t xml:space="preserve"> w stosunku do obecnie obowiązującego</w:t>
      </w:r>
      <w:r>
        <w:t xml:space="preserve"> sankcjonuje powyższe zmiany oraz rozszerz</w:t>
      </w:r>
      <w:r w:rsidR="009F3371">
        <w:t>a</w:t>
      </w:r>
      <w:r>
        <w:t xml:space="preserve"> zakresu danych technicznych gromadzonych w centralnej ewidencji pojazdów o:</w:t>
      </w:r>
    </w:p>
    <w:p w14:paraId="2F4EE5D0" w14:textId="77777777" w:rsidR="00DD246E" w:rsidRPr="00DD246E" w:rsidRDefault="00D962E4" w:rsidP="00781A97">
      <w:pPr>
        <w:ind w:left="170" w:firstLine="170"/>
        <w:jc w:val="both"/>
      </w:pPr>
      <w:r>
        <w:t>1)</w:t>
      </w:r>
      <w:r>
        <w:tab/>
      </w:r>
      <w:r w:rsidR="00DD246E" w:rsidRPr="00DD246E">
        <w:t>skrót kryptograficzny dokumentacji producenta określony w pozycji 49.1 świadectwa zgodności, jeżeli dotyczy;</w:t>
      </w:r>
    </w:p>
    <w:p w14:paraId="00D335F5" w14:textId="77777777" w:rsidR="00DD246E" w:rsidRPr="00DD246E" w:rsidRDefault="00D962E4" w:rsidP="00781A97">
      <w:pPr>
        <w:ind w:left="170" w:firstLine="170"/>
        <w:jc w:val="both"/>
      </w:pPr>
      <w:r>
        <w:t>2)</w:t>
      </w:r>
      <w:r>
        <w:tab/>
      </w:r>
      <w:r w:rsidR="00DD246E" w:rsidRPr="00DD246E">
        <w:t>indywidualną emisję CO</w:t>
      </w:r>
      <w:r w:rsidR="00DD246E" w:rsidRPr="007C5AEC">
        <w:rPr>
          <w:rStyle w:val="IDindeksdolny"/>
        </w:rPr>
        <w:t>2</w:t>
      </w:r>
      <w:r w:rsidR="00DD246E" w:rsidRPr="00DD246E">
        <w:t> określoną w pozycji 49.5 świadectwa zgodności, jeżeli dotyczy;</w:t>
      </w:r>
    </w:p>
    <w:p w14:paraId="41C99FDE" w14:textId="77777777" w:rsidR="00DD246E" w:rsidRPr="00DD246E" w:rsidRDefault="00D962E4" w:rsidP="00781A97">
      <w:pPr>
        <w:ind w:left="170" w:firstLine="170"/>
        <w:jc w:val="both"/>
      </w:pPr>
      <w:r>
        <w:t>3)</w:t>
      </w:r>
      <w:r>
        <w:tab/>
      </w:r>
      <w:r w:rsidR="00DD246E" w:rsidRPr="00DD246E">
        <w:t>średnią wartość ładowności określona w pozycji 49.6 świadectwa zgodności, jeżeli dotyczy.</w:t>
      </w:r>
    </w:p>
    <w:p w14:paraId="6F06D366" w14:textId="77777777" w:rsidR="00D4128D" w:rsidRDefault="00DD246E" w:rsidP="00DD246E">
      <w:pPr>
        <w:pStyle w:val="NIEARTTEKSTtekstnieartykuowanynppodstprawnarozplubpreambua"/>
        <w:rPr>
          <w:rFonts w:ascii="Times New Roman" w:hAnsi="Times New Roman" w:cs="Times New Roman"/>
          <w:sz w:val="20"/>
        </w:rPr>
      </w:pPr>
      <w:r>
        <w:t xml:space="preserve">Powyższy zakres danych technicznych jest niezbędny dla zapewnienia możliwości monitorowania i sprawozdawczości do Komisji Europejskiej w </w:t>
      </w:r>
      <w:r>
        <w:lastRenderedPageBreak/>
        <w:t>odniesieniu do emisji CO</w:t>
      </w:r>
      <w:r w:rsidRPr="007C5AEC">
        <w:rPr>
          <w:rStyle w:val="IDindeksdolny"/>
        </w:rPr>
        <w:t>2</w:t>
      </w:r>
      <w:r>
        <w:t xml:space="preserve"> – zgodnie z wytycznymi zawartymi w delegacji ustawowej do wydania rozporządzenia na podstawie art. 80b ust. 2.</w:t>
      </w:r>
      <w:r w:rsidR="00D4128D" w:rsidRPr="00D4128D">
        <w:rPr>
          <w:rFonts w:ascii="Times New Roman" w:hAnsi="Times New Roman" w:cs="Times New Roman"/>
          <w:sz w:val="20"/>
        </w:rPr>
        <w:t xml:space="preserve"> </w:t>
      </w:r>
    </w:p>
    <w:p w14:paraId="73E8EDDB" w14:textId="66F37210" w:rsidR="00DD246E" w:rsidRPr="00D4128D" w:rsidRDefault="00D4128D" w:rsidP="00DD246E">
      <w:pPr>
        <w:pStyle w:val="NIEARTTEKSTtekstnieartykuowanynppodstprawnarozplubpreambua"/>
      </w:pPr>
      <w:r w:rsidRPr="00D4128D">
        <w:rPr>
          <w:rFonts w:ascii="Times New Roman" w:hAnsi="Times New Roman" w:cs="Times New Roman"/>
        </w:rPr>
        <w:t xml:space="preserve">Z uwagi na pośrednią zmianę przepisu upoważniającego polegającą na usunięciu </w:t>
      </w:r>
      <w:r>
        <w:br/>
      </w:r>
      <w:r w:rsidRPr="00D4128D">
        <w:rPr>
          <w:rFonts w:ascii="Times New Roman" w:hAnsi="Times New Roman" w:cs="Times New Roman"/>
        </w:rPr>
        <w:t>z centralnej ewidencji pojazdów danych w zakresie karty pojazdów i nalepki kontrolnej na poziomie ustawy, zachodzi konieczność opracowania nowego rozporządzenia, a nie jedynie dokonania nowelizacji obecnie obowiązującego.</w:t>
      </w:r>
      <w:r w:rsidR="00280031">
        <w:t xml:space="preserve"> Niemniej jednak projektowany akt, z wyjątkiem zmian opisanych powyżej w pozostałym zakresie powiela rozwiązania zawarte w obecnie obowiązującym akcie, tj. rozporządzeniu Ministra Cyfryzacji z dnia</w:t>
      </w:r>
      <w:r w:rsidR="00280031" w:rsidRPr="00280031">
        <w:t xml:space="preserve"> 24 grudnia 2019</w:t>
      </w:r>
      <w:r w:rsidR="00280031">
        <w:t> </w:t>
      </w:r>
      <w:r w:rsidR="00280031" w:rsidRPr="00280031">
        <w:t>r. w sprawie katalogu danych gromadzonych w centralnej ewidencji pojazdów (Dz.U z 2021 r. poz.1892),</w:t>
      </w:r>
    </w:p>
    <w:p w14:paraId="49F9E9DD" w14:textId="5504330D" w:rsidR="00DD246E" w:rsidRDefault="00DD246E" w:rsidP="00DD246E">
      <w:pPr>
        <w:pStyle w:val="NIEARTTEKSTtekstnieartykuowanynppodstprawnarozplubpreambua"/>
      </w:pPr>
      <w:r w:rsidRPr="00063426">
        <w:t>Rozporządzenie w</w:t>
      </w:r>
      <w:r>
        <w:t>cho</w:t>
      </w:r>
      <w:r w:rsidRPr="00063426">
        <w:t xml:space="preserve">dzi w życie w dniu </w:t>
      </w:r>
      <w:r w:rsidRPr="00DD246E">
        <w:t>4 września 2022 </w:t>
      </w:r>
      <w:r w:rsidRPr="00063426">
        <w:t>r.</w:t>
      </w:r>
      <w:r>
        <w:t xml:space="preserve"> Termin wejścia w życie wynika z vacatio legis określonego w ustawie z dnia </w:t>
      </w:r>
      <w:r w:rsidR="00280031">
        <w:t>1</w:t>
      </w:r>
      <w:r>
        <w:t>4 sierpnia 2020 r. o zmianie ustawy – Prawo o ruchu drogowym oraz niektórych innych us</w:t>
      </w:r>
      <w:r w:rsidR="00785E02">
        <w:t>taw (Dz. U. z 2020 r. poz. 1517</w:t>
      </w:r>
      <w:r>
        <w:t>) dla wyeliminowania z obrotu prawnego kart pojazdu i nalepek kontrolnych.</w:t>
      </w:r>
    </w:p>
    <w:p w14:paraId="138D8E24" w14:textId="77777777" w:rsidR="00D962E4" w:rsidRPr="00D962E4" w:rsidRDefault="00D962E4" w:rsidP="00D962E4">
      <w:pPr>
        <w:pStyle w:val="NIEARTTEKSTtekstnieartykuowanynppodstprawnarozplubpreambua"/>
      </w:pPr>
      <w:r w:rsidRPr="00D962E4">
        <w:t>Projektowane rozporządzenie nie jest sprzeczne z prawem Unii Europejskiej.</w:t>
      </w:r>
    </w:p>
    <w:p w14:paraId="3892C02A" w14:textId="77777777" w:rsidR="00D962E4" w:rsidRPr="00D962E4" w:rsidRDefault="00D962E4" w:rsidP="00D962E4">
      <w:pPr>
        <w:pStyle w:val="NIEARTTEKSTtekstnieartykuowanynppodstprawnarozplubpreambua"/>
      </w:pPr>
      <w:r w:rsidRPr="00D962E4">
        <w:t>Projektowane przepisy zostały przeanalizowane pod kątem wpływu na małe i średnie przeds</w:t>
      </w:r>
      <w:r>
        <w:t xml:space="preserve">iębiorstwa. Regulacje zawarte w </w:t>
      </w:r>
      <w:r w:rsidRPr="00D962E4">
        <w:t xml:space="preserve">projekcie </w:t>
      </w:r>
      <w:r>
        <w:t>rozporządzenia n</w:t>
      </w:r>
      <w:r w:rsidRPr="00D962E4">
        <w:t>ie będą miały bezpośredniego wpływu na funkcjonowanie przedsiębiorstw.</w:t>
      </w:r>
    </w:p>
    <w:p w14:paraId="70E2D0DD" w14:textId="77777777" w:rsidR="00D962E4" w:rsidRPr="00D962E4" w:rsidRDefault="00D962E4" w:rsidP="00D962E4">
      <w:pPr>
        <w:pStyle w:val="NIEARTTEKSTtekstnieartykuowanynppodstprawnarozplubpreambua"/>
      </w:pPr>
      <w:r w:rsidRPr="00D962E4">
        <w:t xml:space="preserve">Projektowane rozporządzenie </w:t>
      </w:r>
      <w:r w:rsidR="005A52FD">
        <w:t xml:space="preserve">nie </w:t>
      </w:r>
      <w:r w:rsidRPr="00D962E4">
        <w:t xml:space="preserve">będzie mieć wpływu na sytuację ekonomiczną </w:t>
      </w:r>
      <w:r w:rsidRPr="00D962E4">
        <w:br/>
        <w:t>i społeczną rodziny, osób niepełnosprawnych oraz osób starszych.</w:t>
      </w:r>
    </w:p>
    <w:p w14:paraId="4873A4AC" w14:textId="77777777" w:rsidR="00D962E4" w:rsidRPr="00D962E4" w:rsidRDefault="00D962E4" w:rsidP="00D962E4">
      <w:pPr>
        <w:pStyle w:val="NIEARTTEKSTtekstnieartykuowanynppodstprawnarozplubpreambua"/>
      </w:pPr>
      <w:r w:rsidRPr="00D962E4">
        <w:lastRenderedPageBreak/>
        <w:t>Projektowana regulacja nie będzie wymagała notyfikacji Komisji Europejskiej w trybie ustawy z dnia 30 kwietnia 2004 r. o postępowaniu w sprawach dotyczących pomocy publicznej (Dz. U. z 2021 r. poz. 743 oraz z 2022 r. poz. 807).</w:t>
      </w:r>
    </w:p>
    <w:p w14:paraId="17813407" w14:textId="77777777" w:rsidR="00D962E4" w:rsidRPr="00D962E4" w:rsidRDefault="00D962E4" w:rsidP="00D962E4">
      <w:pPr>
        <w:pStyle w:val="NIEARTTEKSTtekstnieartykuowanynppodstprawnarozplubpreambua"/>
        <w:rPr>
          <w:rFonts w:eastAsia="Times New Roman" w:cstheme="minorHAnsi"/>
          <w:szCs w:val="24"/>
        </w:rPr>
      </w:pPr>
      <w:r w:rsidRPr="00D962E4">
        <w:t>Projektowane rozporządzenie nie podlega procedurze no</w:t>
      </w:r>
      <w:r w:rsidRPr="00D962E4">
        <w:rPr>
          <w:rFonts w:eastAsia="Times New Roman" w:cstheme="minorHAnsi"/>
          <w:szCs w:val="24"/>
        </w:rPr>
        <w:t>tyfikacji w rozumieniu przepisów rozporządzenia Rady Ministrów z dnia 23 grudnia 2002 r. w sprawie sposobu funkcjonowania krajowego systemu notyfikacji norm i aktów prawnych (Dz. U. poz. 2039 oraz z 2004 r. poz. 597).</w:t>
      </w:r>
    </w:p>
    <w:p w14:paraId="52B5A657" w14:textId="77777777" w:rsidR="00D962E4" w:rsidRPr="00D962E4" w:rsidRDefault="00D962E4" w:rsidP="00D962E4">
      <w:pPr>
        <w:pStyle w:val="NIEARTTEKSTtekstnieartykuowanynppodstprawnarozplubpreambua"/>
      </w:pPr>
      <w:r w:rsidRPr="00D962E4">
        <w:rPr>
          <w:rFonts w:eastAsia="Times New Roman" w:cstheme="minorHAnsi"/>
          <w:szCs w:val="24"/>
        </w:rPr>
        <w:t xml:space="preserve">Projekt </w:t>
      </w:r>
      <w:r w:rsidRPr="00D962E4">
        <w:t>nie wymaga przedstawienia właściwym organom i instytucjom i</w:t>
      </w:r>
      <w:r w:rsidR="001C04A9">
        <w:tab/>
      </w:r>
      <w:r w:rsidRPr="00D962E4">
        <w:t>Unii Europejskiej, w tym Europejskiemu Bankowi Centralnemu, w celu uzyskania opinii, dokonania powiadomienia, konsultacji albo uzgodnienia.</w:t>
      </w:r>
    </w:p>
    <w:p w14:paraId="1DBB417B" w14:textId="77777777" w:rsidR="0064024E" w:rsidRDefault="00D962E4" w:rsidP="00781A97">
      <w:pPr>
        <w:pStyle w:val="NIEARTTEKSTtekstnieartykuowanynppodstprawnarozplubpreambua"/>
      </w:pPr>
      <w:r w:rsidRPr="00D962E4">
        <w:t xml:space="preserve">Stosownie do postanowień art. 5 ustawy z dnia 7 lipca 2005 r. o działalności lobbingowej w procesie stanowienia prawa (Dz. U. z 2017 r. poz. 248), projekt został udostępniony </w:t>
      </w:r>
      <w:r w:rsidR="00D4128D">
        <w:br/>
      </w:r>
      <w:r w:rsidRPr="00D962E4">
        <w:t>w Biuletynie Informacji Publicznej. Ponadto, z chwilą skierowania do uzgodnień, konsultacji publicznych lub opiniowania, projekt rozporządzenia został udostępniony w Biuletynie Informacji Publicznej na stronie podmiotowej Rządowego Centrum Legislacji, w serwisie „Rządowy Proces Legislacyjny”.</w:t>
      </w:r>
      <w:r w:rsidR="0064024E">
        <w:br w:type="page"/>
      </w: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49"/>
        <w:gridCol w:w="687"/>
        <w:gridCol w:w="143"/>
        <w:gridCol w:w="694"/>
        <w:gridCol w:w="690"/>
        <w:gridCol w:w="690"/>
        <w:gridCol w:w="278"/>
        <w:gridCol w:w="415"/>
        <w:gridCol w:w="690"/>
        <w:gridCol w:w="358"/>
        <w:gridCol w:w="133"/>
        <w:gridCol w:w="55"/>
        <w:gridCol w:w="8"/>
        <w:gridCol w:w="280"/>
        <w:gridCol w:w="70"/>
        <w:gridCol w:w="61"/>
        <w:gridCol w:w="350"/>
        <w:gridCol w:w="89"/>
        <w:gridCol w:w="318"/>
        <w:gridCol w:w="156"/>
        <w:gridCol w:w="462"/>
        <w:gridCol w:w="1533"/>
      </w:tblGrid>
      <w:tr w:rsidR="0064024E" w:rsidRPr="00813746" w14:paraId="1F5644BF" w14:textId="77777777" w:rsidTr="00781A97">
        <w:trPr>
          <w:trHeight w:val="1611"/>
        </w:trPr>
        <w:tc>
          <w:tcPr>
            <w:tcW w:w="3255" w:type="pct"/>
            <w:gridSpan w:val="13"/>
          </w:tcPr>
          <w:p w14:paraId="33CBD869" w14:textId="77777777" w:rsidR="0064024E" w:rsidRPr="00813746" w:rsidRDefault="0064024E" w:rsidP="00A13FB0">
            <w:pPr>
              <w:spacing w:line="276" w:lineRule="auto"/>
              <w:rPr>
                <w:rFonts w:eastAsia="Calibri" w:cs="Times New Roman"/>
                <w:b/>
                <w:bCs/>
                <w:color w:val="000000"/>
                <w:sz w:val="20"/>
                <w:szCs w:val="22"/>
                <w:lang w:eastAsia="en-US"/>
              </w:rPr>
            </w:pPr>
            <w:bookmarkStart w:id="2" w:name="t1"/>
            <w:r w:rsidRPr="00813746">
              <w:rPr>
                <w:rFonts w:eastAsia="Calibri" w:cs="Times New Roman"/>
                <w:b/>
                <w:bCs/>
                <w:color w:val="000000"/>
                <w:sz w:val="20"/>
                <w:szCs w:val="22"/>
                <w:lang w:eastAsia="en-US"/>
              </w:rPr>
              <w:lastRenderedPageBreak/>
              <w:t xml:space="preserve">Nazwa projektu </w:t>
            </w:r>
          </w:p>
          <w:p w14:paraId="2E3A0DFC" w14:textId="07F1762C" w:rsidR="0064024E" w:rsidRPr="00813746" w:rsidRDefault="00D4128D" w:rsidP="00A13FB0">
            <w:pPr>
              <w:widowControl/>
              <w:autoSpaceDE/>
              <w:autoSpaceDN/>
              <w:adjustRightInd/>
              <w:spacing w:before="120" w:line="240" w:lineRule="auto"/>
              <w:ind w:hanging="45"/>
              <w:rPr>
                <w:rFonts w:eastAsia="Calibri" w:cs="Times New Roman"/>
                <w:color w:val="000000"/>
                <w:sz w:val="20"/>
                <w:szCs w:val="22"/>
                <w:lang w:eastAsia="en-US"/>
              </w:rPr>
            </w:pPr>
            <w:r>
              <w:rPr>
                <w:rFonts w:eastAsia="Calibri" w:cs="Times New Roman"/>
                <w:color w:val="000000"/>
                <w:sz w:val="20"/>
                <w:szCs w:val="22"/>
                <w:lang w:eastAsia="en-US"/>
              </w:rPr>
              <w:t xml:space="preserve"> </w:t>
            </w:r>
            <w:r w:rsidR="00280031">
              <w:t>R</w:t>
            </w:r>
            <w:r w:rsidR="0064024E" w:rsidRPr="00813746">
              <w:rPr>
                <w:rFonts w:eastAsia="Calibri" w:cs="Times New Roman"/>
                <w:color w:val="000000"/>
                <w:sz w:val="20"/>
                <w:szCs w:val="22"/>
                <w:lang w:eastAsia="en-US"/>
              </w:rPr>
              <w:t>ozporządzenie Ministra Cyfryzacji w sprawie katalogu danych gromadzonych w centralnej ewidencji pojazdów</w:t>
            </w:r>
          </w:p>
          <w:p w14:paraId="04374E39" w14:textId="77777777" w:rsidR="0064024E" w:rsidRDefault="0064024E" w:rsidP="00A13FB0">
            <w:pPr>
              <w:spacing w:line="276" w:lineRule="auto"/>
              <w:rPr>
                <w:rFonts w:eastAsia="Calibri" w:cs="Times New Roman"/>
                <w:color w:val="000000"/>
                <w:sz w:val="20"/>
                <w:szCs w:val="22"/>
                <w:lang w:eastAsia="en-US"/>
              </w:rPr>
            </w:pPr>
          </w:p>
          <w:p w14:paraId="58C093BB" w14:textId="77777777" w:rsidR="0064024E" w:rsidRPr="00813746" w:rsidRDefault="0064024E" w:rsidP="00A13FB0">
            <w:pPr>
              <w:spacing w:line="276" w:lineRule="auto"/>
              <w:rPr>
                <w:rFonts w:eastAsia="Calibri" w:cs="Times New Roman"/>
                <w:b/>
                <w:bCs/>
                <w:color w:val="000000"/>
                <w:sz w:val="20"/>
                <w:szCs w:val="22"/>
                <w:lang w:eastAsia="en-US"/>
              </w:rPr>
            </w:pPr>
            <w:r w:rsidRPr="00813746">
              <w:rPr>
                <w:rFonts w:eastAsia="Calibri" w:cs="Times New Roman"/>
                <w:b/>
                <w:bCs/>
                <w:color w:val="000000"/>
                <w:sz w:val="20"/>
                <w:szCs w:val="22"/>
                <w:lang w:eastAsia="en-US"/>
              </w:rPr>
              <w:t>Ministerstwo wiodące i ministerstwa współpracujące</w:t>
            </w:r>
          </w:p>
          <w:bookmarkEnd w:id="2"/>
          <w:p w14:paraId="6EF06185" w14:textId="77777777" w:rsidR="0064024E" w:rsidRPr="00813746" w:rsidRDefault="0064024E" w:rsidP="00A13FB0">
            <w:pPr>
              <w:widowControl/>
              <w:autoSpaceDE/>
              <w:autoSpaceDN/>
              <w:adjustRightInd/>
              <w:spacing w:line="240" w:lineRule="auto"/>
              <w:ind w:hanging="34"/>
              <w:rPr>
                <w:rFonts w:eastAsia="Calibri" w:cs="Times New Roman"/>
                <w:color w:val="000000"/>
                <w:sz w:val="20"/>
                <w:szCs w:val="22"/>
                <w:lang w:eastAsia="en-US"/>
              </w:rPr>
            </w:pPr>
            <w:r>
              <w:rPr>
                <w:rFonts w:eastAsia="Calibri" w:cs="Times New Roman"/>
                <w:color w:val="000000"/>
                <w:sz w:val="20"/>
                <w:szCs w:val="22"/>
                <w:lang w:eastAsia="en-US"/>
              </w:rPr>
              <w:t>Kancelaria Prezesa Rady Ministrów</w:t>
            </w:r>
          </w:p>
          <w:p w14:paraId="16DA1D6F" w14:textId="77777777" w:rsidR="0064024E" w:rsidRPr="00813746" w:rsidRDefault="0064024E" w:rsidP="00A13FB0">
            <w:pPr>
              <w:widowControl/>
              <w:autoSpaceDE/>
              <w:autoSpaceDN/>
              <w:adjustRightInd/>
              <w:spacing w:line="240" w:lineRule="auto"/>
              <w:ind w:hanging="34"/>
              <w:rPr>
                <w:rFonts w:eastAsia="Calibri" w:cs="Times New Roman"/>
                <w:color w:val="000000"/>
                <w:sz w:val="20"/>
                <w:szCs w:val="22"/>
                <w:lang w:eastAsia="en-US"/>
              </w:rPr>
            </w:pPr>
          </w:p>
          <w:p w14:paraId="48A7F760" w14:textId="77777777" w:rsidR="005A52FD" w:rsidRDefault="0064024E" w:rsidP="005A52FD">
            <w:pPr>
              <w:spacing w:line="276" w:lineRule="auto"/>
              <w:rPr>
                <w:rFonts w:eastAsia="Calibri" w:cs="Times New Roman"/>
                <w:b/>
                <w:bCs/>
                <w:color w:val="000000"/>
                <w:sz w:val="20"/>
                <w:szCs w:val="24"/>
                <w:lang w:eastAsia="en-US"/>
              </w:rPr>
            </w:pPr>
            <w:r w:rsidRPr="00813746">
              <w:rPr>
                <w:rFonts w:eastAsia="Calibri" w:cs="Times New Roman"/>
                <w:b/>
                <w:bCs/>
                <w:color w:val="000000"/>
                <w:sz w:val="20"/>
                <w:szCs w:val="24"/>
                <w:lang w:eastAsia="en-US"/>
              </w:rPr>
              <w:t>Osoba odpowiedzialna za projekt w randze Ministra, Sekretarza Stanu lub Podsekretarza Stanu</w:t>
            </w:r>
            <w:r w:rsidR="00781A97">
              <w:rPr>
                <w:rFonts w:eastAsia="Calibri" w:cs="Times New Roman"/>
                <w:b/>
                <w:bCs/>
                <w:color w:val="000000"/>
                <w:sz w:val="20"/>
                <w:szCs w:val="24"/>
                <w:lang w:eastAsia="en-US"/>
              </w:rPr>
              <w:t>:</w:t>
            </w:r>
          </w:p>
          <w:p w14:paraId="6ECA05B9" w14:textId="77777777" w:rsidR="005A52FD" w:rsidRPr="005A52FD" w:rsidRDefault="0064024E" w:rsidP="005A52FD">
            <w:pPr>
              <w:widowControl/>
              <w:autoSpaceDE/>
              <w:autoSpaceDN/>
              <w:adjustRightInd/>
              <w:spacing w:line="240" w:lineRule="auto"/>
              <w:ind w:hanging="34"/>
              <w:rPr>
                <w:rFonts w:eastAsia="Calibri" w:cs="Times New Roman"/>
                <w:b/>
                <w:bCs/>
                <w:color w:val="000000"/>
                <w:sz w:val="20"/>
                <w:szCs w:val="24"/>
                <w:lang w:eastAsia="en-US"/>
              </w:rPr>
            </w:pPr>
            <w:r w:rsidRPr="00813746">
              <w:rPr>
                <w:rFonts w:eastAsia="Calibri" w:cs="Times New Roman"/>
                <w:b/>
                <w:bCs/>
                <w:color w:val="000000"/>
                <w:sz w:val="20"/>
                <w:szCs w:val="21"/>
                <w:lang w:eastAsia="en-US"/>
              </w:rPr>
              <w:t xml:space="preserve"> </w:t>
            </w:r>
            <w:r w:rsidR="005A52FD" w:rsidRPr="005A52FD">
              <w:rPr>
                <w:rFonts w:eastAsia="Calibri" w:cs="Times New Roman"/>
                <w:color w:val="000000"/>
                <w:sz w:val="20"/>
                <w:szCs w:val="22"/>
                <w:lang w:eastAsia="en-US"/>
              </w:rPr>
              <w:t>Janusz Cieszyński, Sekretarz Stanu w Kancelarii Prezesa Rady Ministrów</w:t>
            </w:r>
          </w:p>
          <w:p w14:paraId="574A80F8" w14:textId="77777777" w:rsidR="0064024E" w:rsidRDefault="0064024E" w:rsidP="00A13FB0">
            <w:pPr>
              <w:spacing w:line="276" w:lineRule="auto"/>
              <w:rPr>
                <w:rFonts w:eastAsia="Calibri" w:cs="Times New Roman"/>
                <w:b/>
                <w:bCs/>
                <w:color w:val="000000"/>
                <w:sz w:val="20"/>
                <w:szCs w:val="21"/>
                <w:lang w:eastAsia="en-US"/>
              </w:rPr>
            </w:pPr>
          </w:p>
          <w:p w14:paraId="6042802F" w14:textId="77777777" w:rsidR="005A52FD" w:rsidRDefault="0064024E" w:rsidP="00A13FB0">
            <w:pPr>
              <w:spacing w:line="276" w:lineRule="auto"/>
              <w:rPr>
                <w:rFonts w:ascii="Segoe UI" w:hAnsi="Segoe UI" w:cs="Segoe UI"/>
                <w:color w:val="242424"/>
                <w:sz w:val="21"/>
                <w:szCs w:val="21"/>
                <w:shd w:val="clear" w:color="auto" w:fill="FFFFFF"/>
              </w:rPr>
            </w:pPr>
            <w:r w:rsidRPr="00813746">
              <w:rPr>
                <w:rFonts w:eastAsia="Calibri" w:cs="Times New Roman"/>
                <w:b/>
                <w:bCs/>
                <w:color w:val="000000"/>
                <w:sz w:val="20"/>
                <w:szCs w:val="22"/>
                <w:lang w:eastAsia="en-US"/>
              </w:rPr>
              <w:t>Kontakt do opiekuna merytorycznego projektu</w:t>
            </w:r>
            <w:r w:rsidR="005A52FD">
              <w:rPr>
                <w:rFonts w:ascii="Segoe UI" w:hAnsi="Segoe UI" w:cs="Segoe UI"/>
                <w:color w:val="242424"/>
                <w:sz w:val="21"/>
                <w:szCs w:val="21"/>
                <w:shd w:val="clear" w:color="auto" w:fill="FFFFFF"/>
              </w:rPr>
              <w:t xml:space="preserve"> </w:t>
            </w:r>
          </w:p>
          <w:p w14:paraId="723C7FF6" w14:textId="21F22849" w:rsidR="005A52FD" w:rsidRDefault="005A52FD" w:rsidP="005A52FD">
            <w:pPr>
              <w:spacing w:after="120" w:line="240" w:lineRule="auto"/>
              <w:ind w:hanging="34"/>
              <w:rPr>
                <w:rFonts w:eastAsia="Calibri" w:cs="Times New Roman"/>
                <w:color w:val="000000"/>
                <w:sz w:val="20"/>
                <w:szCs w:val="22"/>
                <w:lang w:eastAsia="en-US"/>
              </w:rPr>
            </w:pPr>
            <w:r w:rsidRPr="005A52FD">
              <w:rPr>
                <w:rFonts w:eastAsia="Calibri" w:cs="Times New Roman"/>
                <w:color w:val="000000"/>
                <w:sz w:val="20"/>
                <w:szCs w:val="22"/>
                <w:lang w:eastAsia="en-US"/>
              </w:rPr>
              <w:t>Tomasz Kęsicki</w:t>
            </w:r>
            <w:r>
              <w:rPr>
                <w:rFonts w:eastAsia="Calibri" w:cs="Times New Roman"/>
                <w:color w:val="000000"/>
                <w:sz w:val="20"/>
                <w:szCs w:val="22"/>
                <w:lang w:eastAsia="en-US"/>
              </w:rPr>
              <w:t xml:space="preserve"> - </w:t>
            </w:r>
            <w:r w:rsidR="00280031">
              <w:t xml:space="preserve">Zastępca </w:t>
            </w:r>
            <w:r>
              <w:rPr>
                <w:rFonts w:eastAsia="Calibri" w:cs="Times New Roman"/>
                <w:color w:val="000000"/>
                <w:sz w:val="20"/>
                <w:szCs w:val="22"/>
                <w:lang w:eastAsia="en-US"/>
              </w:rPr>
              <w:t>Dyrektor</w:t>
            </w:r>
            <w:r w:rsidR="00280031">
              <w:t>a</w:t>
            </w:r>
            <w:r>
              <w:rPr>
                <w:rFonts w:eastAsia="Calibri" w:cs="Times New Roman"/>
                <w:color w:val="000000"/>
                <w:sz w:val="20"/>
                <w:szCs w:val="22"/>
                <w:lang w:eastAsia="en-US"/>
              </w:rPr>
              <w:t xml:space="preserve"> Departamentu Zarządzania Systemami </w:t>
            </w:r>
          </w:p>
          <w:p w14:paraId="1605E7FF" w14:textId="77777777" w:rsidR="005A52FD" w:rsidRPr="005A52FD" w:rsidRDefault="005A52FD" w:rsidP="005A52FD">
            <w:pPr>
              <w:spacing w:after="120" w:line="240" w:lineRule="auto"/>
              <w:ind w:hanging="34"/>
              <w:rPr>
                <w:rFonts w:eastAsia="Calibri" w:cs="Times New Roman"/>
                <w:color w:val="000000"/>
                <w:sz w:val="20"/>
                <w:szCs w:val="22"/>
                <w:lang w:eastAsia="en-US"/>
              </w:rPr>
            </w:pPr>
            <w:r w:rsidRPr="005A52FD">
              <w:rPr>
                <w:rFonts w:eastAsia="Calibri" w:cs="Times New Roman"/>
                <w:color w:val="000000"/>
                <w:sz w:val="20"/>
                <w:szCs w:val="22"/>
                <w:lang w:eastAsia="en-US"/>
              </w:rPr>
              <w:t xml:space="preserve">e-mail: </w:t>
            </w:r>
            <w:hyperlink r:id="rId9" w:history="1">
              <w:r w:rsidRPr="001D779E">
                <w:rPr>
                  <w:rStyle w:val="Hipercze"/>
                  <w:rFonts w:eastAsia="Calibri" w:cs="Times New Roman"/>
                  <w:sz w:val="20"/>
                  <w:szCs w:val="22"/>
                  <w:lang w:eastAsia="en-US"/>
                </w:rPr>
                <w:t>sekretariat.dzs@mc.gov.pl</w:t>
              </w:r>
            </w:hyperlink>
            <w:r w:rsidRPr="005A52FD">
              <w:rPr>
                <w:rFonts w:eastAsia="Calibri" w:cs="Times New Roman"/>
                <w:color w:val="000000"/>
                <w:sz w:val="20"/>
                <w:szCs w:val="22"/>
                <w:lang w:eastAsia="en-US"/>
              </w:rPr>
              <w:t xml:space="preserve"> </w:t>
            </w:r>
          </w:p>
          <w:p w14:paraId="7BA1DD34" w14:textId="77777777" w:rsidR="0064024E" w:rsidRPr="00813746" w:rsidRDefault="0064024E" w:rsidP="005A52FD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0"/>
                <w:szCs w:val="22"/>
                <w:lang w:val="en-US" w:eastAsia="en-US"/>
              </w:rPr>
            </w:pPr>
          </w:p>
        </w:tc>
        <w:tc>
          <w:tcPr>
            <w:tcW w:w="1745" w:type="pct"/>
            <w:gridSpan w:val="9"/>
            <w:shd w:val="clear" w:color="auto" w:fill="FFFFFF"/>
          </w:tcPr>
          <w:p w14:paraId="0BAFFD3E" w14:textId="028C9396" w:rsidR="0064024E" w:rsidRPr="00813746" w:rsidRDefault="0064024E" w:rsidP="00A13FB0">
            <w:pPr>
              <w:spacing w:line="276" w:lineRule="auto"/>
              <w:rPr>
                <w:rFonts w:eastAsia="Calibri" w:cs="Times New Roman"/>
                <w:color w:val="000000"/>
                <w:sz w:val="20"/>
                <w:szCs w:val="21"/>
                <w:lang w:eastAsia="en-US"/>
              </w:rPr>
            </w:pPr>
            <w:r w:rsidRPr="00813746">
              <w:rPr>
                <w:rFonts w:eastAsia="Calibri" w:cs="Times New Roman"/>
                <w:b/>
                <w:bCs/>
                <w:color w:val="000000"/>
                <w:sz w:val="20"/>
                <w:szCs w:val="21"/>
                <w:lang w:eastAsia="en-US"/>
              </w:rPr>
              <w:t>Data sporządzenia</w:t>
            </w:r>
            <w:r w:rsidRPr="00813746">
              <w:rPr>
                <w:rFonts w:eastAsia="Calibri" w:cs="Times New Roman"/>
                <w:b/>
                <w:bCs/>
                <w:color w:val="000000"/>
                <w:sz w:val="20"/>
                <w:szCs w:val="21"/>
                <w:lang w:eastAsia="en-US"/>
              </w:rPr>
              <w:br/>
            </w:r>
            <w:r w:rsidR="00280031">
              <w:t>2</w:t>
            </w:r>
            <w:r w:rsidR="004C5DC5">
              <w:t>2</w:t>
            </w:r>
            <w:r>
              <w:rPr>
                <w:rFonts w:eastAsia="Calibri" w:cs="Times New Roman"/>
                <w:color w:val="000000"/>
                <w:sz w:val="20"/>
                <w:szCs w:val="21"/>
                <w:lang w:eastAsia="en-US"/>
              </w:rPr>
              <w:t>.0</w:t>
            </w:r>
            <w:r w:rsidR="00781A97">
              <w:rPr>
                <w:rFonts w:eastAsia="Calibri" w:cs="Times New Roman"/>
                <w:color w:val="000000"/>
                <w:sz w:val="20"/>
                <w:szCs w:val="21"/>
                <w:lang w:eastAsia="en-US"/>
              </w:rPr>
              <w:t>7.</w:t>
            </w:r>
            <w:r>
              <w:rPr>
                <w:rFonts w:eastAsia="Calibri" w:cs="Times New Roman"/>
                <w:color w:val="000000"/>
                <w:sz w:val="20"/>
                <w:szCs w:val="21"/>
                <w:lang w:eastAsia="en-US"/>
              </w:rPr>
              <w:t xml:space="preserve"> 2022 r</w:t>
            </w:r>
            <w:r w:rsidRPr="00813746">
              <w:rPr>
                <w:rFonts w:eastAsia="Calibri" w:cs="Times New Roman"/>
                <w:color w:val="000000"/>
                <w:sz w:val="20"/>
                <w:szCs w:val="21"/>
                <w:lang w:eastAsia="en-US"/>
              </w:rPr>
              <w:t xml:space="preserve"> .</w:t>
            </w:r>
          </w:p>
          <w:p w14:paraId="7992F5FB" w14:textId="77777777" w:rsidR="0064024E" w:rsidRPr="00813746" w:rsidRDefault="0064024E" w:rsidP="00A13FB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0"/>
                <w:szCs w:val="22"/>
                <w:lang w:eastAsia="en-US"/>
              </w:rPr>
            </w:pPr>
          </w:p>
          <w:p w14:paraId="15F3A2CF" w14:textId="77777777" w:rsidR="0064024E" w:rsidRPr="00813746" w:rsidRDefault="0064024E" w:rsidP="00A13FB0">
            <w:pPr>
              <w:spacing w:line="276" w:lineRule="auto"/>
              <w:rPr>
                <w:rFonts w:eastAsia="Calibri" w:cs="Times New Roman"/>
                <w:b/>
                <w:bCs/>
                <w:color w:val="000000"/>
                <w:sz w:val="20"/>
                <w:szCs w:val="22"/>
                <w:lang w:eastAsia="en-US"/>
              </w:rPr>
            </w:pPr>
            <w:r w:rsidRPr="00813746">
              <w:rPr>
                <w:rFonts w:eastAsia="Calibri" w:cs="Times New Roman"/>
                <w:b/>
                <w:bCs/>
                <w:color w:val="000000"/>
                <w:sz w:val="20"/>
                <w:szCs w:val="22"/>
                <w:lang w:eastAsia="en-US"/>
              </w:rPr>
              <w:t xml:space="preserve">Źródło: </w:t>
            </w:r>
            <w:bookmarkStart w:id="3" w:name="Lista1"/>
          </w:p>
          <w:bookmarkEnd w:id="3"/>
          <w:p w14:paraId="3EB9A628" w14:textId="77777777" w:rsidR="0064024E" w:rsidRPr="00813746" w:rsidRDefault="0064024E" w:rsidP="00A13FB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0"/>
                <w:szCs w:val="22"/>
                <w:lang w:eastAsia="en-US"/>
              </w:rPr>
            </w:pPr>
            <w:r w:rsidRPr="00813746">
              <w:rPr>
                <w:rFonts w:eastAsia="Calibri" w:cs="Times New Roman"/>
                <w:color w:val="000000"/>
                <w:sz w:val="20"/>
                <w:szCs w:val="22"/>
                <w:lang w:eastAsia="en-US"/>
              </w:rPr>
              <w:t>Upoważnienie ustawowe</w:t>
            </w:r>
            <w:r>
              <w:rPr>
                <w:rFonts w:eastAsia="Calibri" w:cs="Times New Roman"/>
                <w:color w:val="000000"/>
                <w:sz w:val="20"/>
                <w:szCs w:val="22"/>
                <w:lang w:eastAsia="en-US"/>
              </w:rPr>
              <w:t>:</w:t>
            </w:r>
            <w:r w:rsidR="00781A97">
              <w:rPr>
                <w:rFonts w:eastAsia="Calibri" w:cs="Times New Roman"/>
                <w:color w:val="000000"/>
                <w:sz w:val="20"/>
                <w:szCs w:val="22"/>
                <w:lang w:eastAsia="en-US"/>
              </w:rPr>
              <w:t xml:space="preserve"> </w:t>
            </w:r>
            <w:r w:rsidRPr="00813746">
              <w:rPr>
                <w:rFonts w:eastAsia="Calibri" w:cs="Times New Roman"/>
                <w:color w:val="000000"/>
                <w:sz w:val="20"/>
                <w:szCs w:val="22"/>
                <w:lang w:eastAsia="en-US"/>
              </w:rPr>
              <w:t>art. 80b ust. 2 ustawy z dnia 20 czerwca 1997 r. – P</w:t>
            </w:r>
            <w:r w:rsidR="00785E02">
              <w:rPr>
                <w:rFonts w:eastAsia="Calibri" w:cs="Times New Roman"/>
                <w:color w:val="000000"/>
                <w:sz w:val="20"/>
                <w:szCs w:val="22"/>
                <w:lang w:eastAsia="en-US"/>
              </w:rPr>
              <w:t xml:space="preserve">rawo o ruchu drogowym (Dz. U. </w:t>
            </w:r>
            <w:r w:rsidR="00D4128D">
              <w:br/>
            </w:r>
            <w:r w:rsidR="00785E02">
              <w:rPr>
                <w:rFonts w:eastAsia="Calibri" w:cs="Times New Roman"/>
                <w:color w:val="000000"/>
                <w:sz w:val="20"/>
                <w:szCs w:val="22"/>
                <w:lang w:eastAsia="en-US"/>
              </w:rPr>
              <w:t>z</w:t>
            </w:r>
            <w:r w:rsidR="00785E02" w:rsidRPr="00785E02">
              <w:rPr>
                <w:rFonts w:eastAsia="Calibri" w:cs="Times New Roman"/>
                <w:color w:val="000000"/>
                <w:sz w:val="20"/>
                <w:szCs w:val="22"/>
                <w:lang w:eastAsia="en-US"/>
              </w:rPr>
              <w:t xml:space="preserve"> 2020 r. poz. 1557 oraz z</w:t>
            </w:r>
            <w:r w:rsidR="00785E02">
              <w:rPr>
                <w:rFonts w:eastAsia="Calibri" w:cs="Times New Roman"/>
                <w:color w:val="000000"/>
                <w:sz w:val="20"/>
                <w:szCs w:val="22"/>
                <w:lang w:eastAsia="en-US"/>
              </w:rPr>
              <w:t xml:space="preserve"> 2022 r. </w:t>
            </w:r>
            <w:r w:rsidR="005A52FD">
              <w:rPr>
                <w:rFonts w:eastAsia="Calibri" w:cs="Times New Roman"/>
                <w:color w:val="000000"/>
                <w:sz w:val="20"/>
                <w:szCs w:val="22"/>
                <w:lang w:eastAsia="en-US"/>
              </w:rPr>
              <w:t>poz.</w:t>
            </w:r>
            <w:r w:rsidR="005A52FD" w:rsidRPr="005A52FD">
              <w:rPr>
                <w:rFonts w:eastAsia="Calibri" w:cs="Times New Roman"/>
                <w:color w:val="000000"/>
                <w:sz w:val="20"/>
                <w:szCs w:val="22"/>
                <w:lang w:eastAsia="en-US"/>
              </w:rPr>
              <w:t xml:space="preserve"> 988 i 1002</w:t>
            </w:r>
            <w:r w:rsidRPr="00813746">
              <w:rPr>
                <w:rFonts w:eastAsia="Calibri" w:cs="Times New Roman"/>
                <w:color w:val="000000"/>
                <w:sz w:val="20"/>
                <w:szCs w:val="22"/>
                <w:lang w:eastAsia="en-US"/>
              </w:rPr>
              <w:t>)</w:t>
            </w:r>
          </w:p>
          <w:p w14:paraId="732826E4" w14:textId="77777777" w:rsidR="0064024E" w:rsidRPr="00813746" w:rsidRDefault="0064024E" w:rsidP="00A13FB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0"/>
                <w:szCs w:val="22"/>
                <w:lang w:eastAsia="en-US"/>
              </w:rPr>
            </w:pPr>
          </w:p>
          <w:p w14:paraId="6668FB47" w14:textId="77777777" w:rsidR="0064024E" w:rsidRDefault="0064024E" w:rsidP="00A13FB0">
            <w:pPr>
              <w:widowControl/>
              <w:autoSpaceDE/>
              <w:autoSpaceDN/>
              <w:adjustRightInd/>
              <w:spacing w:before="120" w:line="240" w:lineRule="auto"/>
              <w:rPr>
                <w:rFonts w:eastAsia="Calibri" w:cs="Times New Roman"/>
                <w:color w:val="000000"/>
                <w:sz w:val="20"/>
                <w:szCs w:val="22"/>
                <w:lang w:eastAsia="en-US"/>
              </w:rPr>
            </w:pPr>
            <w:r w:rsidRPr="00813746">
              <w:rPr>
                <w:rFonts w:eastAsia="Calibri" w:cs="Times New Roman"/>
                <w:color w:val="000000"/>
                <w:sz w:val="20"/>
                <w:szCs w:val="22"/>
                <w:lang w:eastAsia="en-US"/>
              </w:rPr>
              <w:t xml:space="preserve">Nr w wykazie prac: </w:t>
            </w:r>
            <w:r w:rsidR="00B44EA8">
              <w:t>189</w:t>
            </w:r>
          </w:p>
          <w:p w14:paraId="647CB5C5" w14:textId="77777777" w:rsidR="0064024E" w:rsidRPr="00813746" w:rsidRDefault="0064024E" w:rsidP="00A13FB0">
            <w:pPr>
              <w:widowControl/>
              <w:autoSpaceDE/>
              <w:autoSpaceDN/>
              <w:adjustRightInd/>
              <w:spacing w:before="120" w:line="240" w:lineRule="auto"/>
              <w:rPr>
                <w:rFonts w:eastAsia="Calibri" w:cs="Times New Roman"/>
                <w:color w:val="000000"/>
                <w:sz w:val="20"/>
                <w:szCs w:val="28"/>
                <w:lang w:eastAsia="en-US"/>
              </w:rPr>
            </w:pPr>
          </w:p>
        </w:tc>
      </w:tr>
      <w:tr w:rsidR="0064024E" w:rsidRPr="00813746" w14:paraId="275F6381" w14:textId="77777777" w:rsidTr="0064024E">
        <w:trPr>
          <w:trHeight w:val="142"/>
        </w:trPr>
        <w:tc>
          <w:tcPr>
            <w:tcW w:w="5000" w:type="pct"/>
            <w:gridSpan w:val="22"/>
            <w:shd w:val="clear" w:color="auto" w:fill="99CCFF"/>
          </w:tcPr>
          <w:p w14:paraId="4B9828BB" w14:textId="77777777" w:rsidR="0064024E" w:rsidRPr="00516C94" w:rsidRDefault="0064024E" w:rsidP="00A13FB0">
            <w:pPr>
              <w:widowControl/>
              <w:autoSpaceDE/>
              <w:autoSpaceDN/>
              <w:adjustRightInd/>
              <w:spacing w:line="240" w:lineRule="auto"/>
              <w:ind w:left="57"/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516C94">
              <w:rPr>
                <w:rFonts w:eastAsia="Calibri" w:cs="Times New Roman"/>
                <w:color w:val="EEECE1" w:themeColor="background2"/>
                <w:szCs w:val="24"/>
                <w:lang w:eastAsia="en-US"/>
              </w:rPr>
              <w:t>OCENA SKUTKÓW REGULACJI</w:t>
            </w:r>
          </w:p>
        </w:tc>
      </w:tr>
      <w:tr w:rsidR="0064024E" w:rsidRPr="00813746" w14:paraId="6C66A191" w14:textId="77777777" w:rsidTr="0064024E">
        <w:trPr>
          <w:trHeight w:val="333"/>
        </w:trPr>
        <w:tc>
          <w:tcPr>
            <w:tcW w:w="5000" w:type="pct"/>
            <w:gridSpan w:val="22"/>
            <w:shd w:val="clear" w:color="auto" w:fill="99CCFF"/>
            <w:vAlign w:val="center"/>
          </w:tcPr>
          <w:p w14:paraId="11790FFA" w14:textId="77777777" w:rsidR="0064024E" w:rsidRPr="00516C94" w:rsidRDefault="0064024E" w:rsidP="0064024E">
            <w:pPr>
              <w:widowControl/>
              <w:numPr>
                <w:ilvl w:val="0"/>
                <w:numId w:val="45"/>
              </w:numPr>
              <w:autoSpaceDE/>
              <w:autoSpaceDN/>
              <w:adjustRightInd/>
              <w:spacing w:before="60" w:after="60" w:line="240" w:lineRule="auto"/>
              <w:ind w:left="318" w:hanging="284"/>
              <w:jc w:val="both"/>
              <w:rPr>
                <w:rStyle w:val="Ppogrubienie"/>
              </w:rPr>
            </w:pPr>
            <w:r w:rsidRPr="00516C94">
              <w:rPr>
                <w:rStyle w:val="Ppogrubienie"/>
              </w:rPr>
              <w:t>Jaki problem jest rozwiązywany?</w:t>
            </w:r>
            <w:bookmarkStart w:id="4" w:name="Wybór1"/>
            <w:bookmarkEnd w:id="4"/>
          </w:p>
        </w:tc>
      </w:tr>
      <w:tr w:rsidR="0064024E" w:rsidRPr="00813746" w14:paraId="19E8BD64" w14:textId="77777777" w:rsidTr="0064024E">
        <w:trPr>
          <w:trHeight w:val="142"/>
        </w:trPr>
        <w:tc>
          <w:tcPr>
            <w:tcW w:w="5000" w:type="pct"/>
            <w:gridSpan w:val="22"/>
            <w:shd w:val="clear" w:color="auto" w:fill="FFFFFF"/>
          </w:tcPr>
          <w:p w14:paraId="385116E9" w14:textId="6606A0F4" w:rsidR="0064024E" w:rsidRPr="00D4128D" w:rsidRDefault="0064024E" w:rsidP="00024E63">
            <w:pPr>
              <w:pStyle w:val="NIEARTTEKSTtekstnieartykuowanynppodstprawnarozplubpreambua"/>
              <w:spacing w:line="276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024E63">
              <w:rPr>
                <w:rFonts w:ascii="Times New Roman" w:hAnsi="Times New Roman" w:cs="Times New Roman"/>
                <w:sz w:val="20"/>
              </w:rPr>
              <w:t xml:space="preserve">Projekt rozporządzenia Ministra Cyfryzacji w sprawie katalogu danych gromadzonych w centralnej ewidencji pojazdów stanowi realizację zmian wprowadzonych ustawą z dnia </w:t>
            </w:r>
            <w:r w:rsidR="00280031">
              <w:t>1</w:t>
            </w:r>
            <w:r w:rsidRPr="00024E63">
              <w:rPr>
                <w:rFonts w:ascii="Times New Roman" w:hAnsi="Times New Roman" w:cs="Times New Roman"/>
                <w:sz w:val="20"/>
              </w:rPr>
              <w:t xml:space="preserve">4 sierpnia 2020 r. o zmianie ustawy – Prawo </w:t>
            </w:r>
            <w:r w:rsidR="00D4128D">
              <w:br/>
            </w:r>
            <w:r w:rsidRPr="00024E63">
              <w:rPr>
                <w:rFonts w:ascii="Times New Roman" w:hAnsi="Times New Roman" w:cs="Times New Roman"/>
                <w:sz w:val="20"/>
              </w:rPr>
              <w:t>o ruchu drogowym oraz niektórych innych ustaw (Dz.</w:t>
            </w:r>
            <w:r w:rsidR="00781A97" w:rsidRPr="00024E63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24E63">
              <w:rPr>
                <w:rFonts w:ascii="Times New Roman" w:hAnsi="Times New Roman" w:cs="Times New Roman"/>
                <w:sz w:val="20"/>
              </w:rPr>
              <w:t>U. poz. 1517)</w:t>
            </w:r>
            <w:r w:rsidR="001C04A9" w:rsidRPr="00024E63">
              <w:rPr>
                <w:rFonts w:ascii="Times New Roman" w:hAnsi="Times New Roman" w:cs="Times New Roman"/>
                <w:sz w:val="20"/>
              </w:rPr>
              <w:tab/>
            </w:r>
            <w:r w:rsidRPr="00024E63">
              <w:rPr>
                <w:rFonts w:ascii="Times New Roman" w:hAnsi="Times New Roman" w:cs="Times New Roman"/>
                <w:sz w:val="20"/>
              </w:rPr>
              <w:t>w zakresie wyeliminowania z obrotu prawnego nalepek kontrolnych oraz kart pojazdu. Jednocześnie w projekcie rozporządzeni</w:t>
            </w:r>
            <w:r w:rsidR="00280031">
              <w:t>a</w:t>
            </w:r>
            <w:r w:rsidRPr="00024E63">
              <w:rPr>
                <w:rFonts w:ascii="Times New Roman" w:hAnsi="Times New Roman" w:cs="Times New Roman"/>
                <w:sz w:val="20"/>
              </w:rPr>
              <w:t xml:space="preserve"> uwzględniono zmianę wynikającą z Rozporządzenia Delegowanego Komisji (UE) 2020/1589 z dnia 22 lipca 2020 r. zmieniającego załącznik I do rozporządzenia Parlamentu Europejskiego i Rady (UE) 2018/956 w odniesieniu do danych dotyczących nowych pojazdów ciężkich, które mają być monitorowane i zgłaszane przez państwa członkowskie </w:t>
            </w:r>
            <w:r w:rsidR="00D4128D">
              <w:br/>
            </w:r>
            <w:r w:rsidRPr="00024E63">
              <w:rPr>
                <w:rFonts w:ascii="Times New Roman" w:hAnsi="Times New Roman" w:cs="Times New Roman"/>
                <w:sz w:val="20"/>
              </w:rPr>
              <w:t>i producentów (Dz.</w:t>
            </w:r>
            <w:r w:rsidR="004C5DC5">
              <w:t xml:space="preserve"> </w:t>
            </w:r>
            <w:r w:rsidRPr="00024E63">
              <w:rPr>
                <w:rFonts w:ascii="Times New Roman" w:hAnsi="Times New Roman" w:cs="Times New Roman"/>
                <w:sz w:val="20"/>
              </w:rPr>
              <w:t>Urz. UE L 360 z 30.10.2020, str. 1) rozszerzając katalog danych technicznych o dane niezbędne do realizacji obowiązku sprawozdawczego, zgodnie z wymienionym powyżej załącznikiem nr I.</w:t>
            </w:r>
            <w:r w:rsidR="00D4128D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024E63" w:rsidRPr="00024E63">
              <w:rPr>
                <w:rFonts w:ascii="Times New Roman" w:hAnsi="Times New Roman" w:cs="Times New Roman"/>
                <w:sz w:val="20"/>
              </w:rPr>
              <w:t xml:space="preserve">Z uwagi na pośrednią zmianę przepisu upoważniającego polegającą na usunięciu z centralnej ewidencji pojazdów danych </w:t>
            </w:r>
            <w:r w:rsidR="00D4128D">
              <w:br/>
            </w:r>
            <w:r w:rsidR="00024E63" w:rsidRPr="00024E63">
              <w:rPr>
                <w:rFonts w:ascii="Times New Roman" w:hAnsi="Times New Roman" w:cs="Times New Roman"/>
                <w:sz w:val="20"/>
              </w:rPr>
              <w:t>w zakresie karty pojazdów i nalepki kontrolnej na poziomie ustawy, zachodzi konieczność opracowania nowego rozporządzenia, a nie jedynie dokonania nowelizacji obecnie obowiązującego.</w:t>
            </w:r>
          </w:p>
        </w:tc>
      </w:tr>
      <w:tr w:rsidR="0064024E" w:rsidRPr="00813746" w14:paraId="40FAABAB" w14:textId="77777777" w:rsidTr="0064024E">
        <w:trPr>
          <w:trHeight w:val="142"/>
        </w:trPr>
        <w:tc>
          <w:tcPr>
            <w:tcW w:w="5000" w:type="pct"/>
            <w:gridSpan w:val="22"/>
            <w:shd w:val="clear" w:color="auto" w:fill="99CCFF"/>
            <w:vAlign w:val="center"/>
          </w:tcPr>
          <w:p w14:paraId="10B66984" w14:textId="77777777" w:rsidR="0064024E" w:rsidRPr="00813746" w:rsidRDefault="0064024E" w:rsidP="0064024E">
            <w:pPr>
              <w:widowControl/>
              <w:numPr>
                <w:ilvl w:val="0"/>
                <w:numId w:val="45"/>
              </w:numPr>
              <w:autoSpaceDE/>
              <w:autoSpaceDN/>
              <w:adjustRightInd/>
              <w:spacing w:before="60" w:after="60" w:line="240" w:lineRule="auto"/>
              <w:ind w:left="318" w:hanging="284"/>
              <w:jc w:val="both"/>
              <w:rPr>
                <w:rFonts w:eastAsia="Calibri" w:cs="Times New Roman"/>
                <w:color w:val="000000"/>
                <w:sz w:val="20"/>
                <w:szCs w:val="22"/>
                <w:lang w:eastAsia="en-US"/>
              </w:rPr>
            </w:pPr>
            <w:r w:rsidRPr="00813746">
              <w:rPr>
                <w:rFonts w:eastAsia="Calibri" w:cs="Times New Roman"/>
                <w:color w:val="000000"/>
                <w:sz w:val="20"/>
                <w:szCs w:val="22"/>
                <w:lang w:eastAsia="en-US"/>
              </w:rPr>
              <w:t>Rekomendowane rozwiązanie, w tym planowane narzędzia interwencji, i oczekiwany efekt</w:t>
            </w:r>
          </w:p>
        </w:tc>
      </w:tr>
      <w:tr w:rsidR="0064024E" w:rsidRPr="00813746" w14:paraId="5861C4D7" w14:textId="77777777" w:rsidTr="0064024E">
        <w:trPr>
          <w:trHeight w:val="142"/>
        </w:trPr>
        <w:tc>
          <w:tcPr>
            <w:tcW w:w="5000" w:type="pct"/>
            <w:gridSpan w:val="22"/>
            <w:shd w:val="clear" w:color="auto" w:fill="auto"/>
          </w:tcPr>
          <w:p w14:paraId="6B989A3B" w14:textId="77777777" w:rsidR="0064024E" w:rsidRPr="00813746" w:rsidRDefault="0064024E" w:rsidP="005A52FD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z w:val="20"/>
                <w:szCs w:val="22"/>
                <w:lang w:eastAsia="en-US"/>
              </w:rPr>
            </w:pPr>
            <w:r w:rsidRPr="00813746">
              <w:rPr>
                <w:rFonts w:eastAsia="Calibri" w:cs="Times New Roman"/>
                <w:color w:val="000000"/>
                <w:sz w:val="20"/>
                <w:szCs w:val="22"/>
                <w:lang w:eastAsia="en-US"/>
              </w:rPr>
              <w:t xml:space="preserve">Niniejszy projekt </w:t>
            </w:r>
            <w:r>
              <w:rPr>
                <w:rFonts w:eastAsia="Calibri" w:cs="Times New Roman"/>
                <w:color w:val="000000"/>
                <w:sz w:val="20"/>
                <w:szCs w:val="22"/>
                <w:lang w:eastAsia="en-US"/>
              </w:rPr>
              <w:t xml:space="preserve">uchyla zakres danych dotyczących kart pojazdu i nalepek kontrolnych oraz rozszerza katalog danych technicznych o dane niezbędne dla monitorowania i sprawozdawczości do Komisji Europejskiej </w:t>
            </w:r>
            <w:r w:rsidR="00D4128D">
              <w:br/>
            </w:r>
            <w:r>
              <w:rPr>
                <w:rFonts w:eastAsia="Calibri" w:cs="Times New Roman"/>
                <w:color w:val="000000"/>
                <w:sz w:val="20"/>
                <w:szCs w:val="22"/>
                <w:lang w:eastAsia="en-US"/>
              </w:rPr>
              <w:t>w odniesieniu do emisji CO</w:t>
            </w:r>
            <w:r w:rsidRPr="002E31C6">
              <w:rPr>
                <w:rFonts w:eastAsia="Calibri" w:cs="Times New Roman"/>
                <w:color w:val="000000"/>
                <w:sz w:val="20"/>
                <w:szCs w:val="22"/>
                <w:vertAlign w:val="subscript"/>
                <w:lang w:eastAsia="en-US"/>
              </w:rPr>
              <w:t>2</w:t>
            </w:r>
            <w:r>
              <w:rPr>
                <w:rFonts w:eastAsia="Calibri" w:cs="Times New Roman"/>
                <w:color w:val="000000"/>
                <w:sz w:val="20"/>
                <w:szCs w:val="22"/>
                <w:lang w:eastAsia="en-US"/>
              </w:rPr>
              <w:t xml:space="preserve">. Rozporządzenie wejdzie w życie w dniu </w:t>
            </w:r>
            <w:r>
              <w:rPr>
                <w:sz w:val="20"/>
              </w:rPr>
              <w:t>4</w:t>
            </w:r>
            <w:r w:rsidR="005A52FD">
              <w:rPr>
                <w:sz w:val="20"/>
              </w:rPr>
              <w:t xml:space="preserve"> września </w:t>
            </w:r>
            <w:r>
              <w:rPr>
                <w:sz w:val="20"/>
              </w:rPr>
              <w:t xml:space="preserve">2022 r. </w:t>
            </w:r>
          </w:p>
        </w:tc>
      </w:tr>
      <w:tr w:rsidR="0064024E" w:rsidRPr="00813746" w14:paraId="7A7E9BB8" w14:textId="77777777" w:rsidTr="0064024E">
        <w:trPr>
          <w:trHeight w:val="307"/>
        </w:trPr>
        <w:tc>
          <w:tcPr>
            <w:tcW w:w="5000" w:type="pct"/>
            <w:gridSpan w:val="22"/>
            <w:shd w:val="clear" w:color="auto" w:fill="99CCFF"/>
            <w:vAlign w:val="center"/>
          </w:tcPr>
          <w:p w14:paraId="39C94C3D" w14:textId="77777777" w:rsidR="0064024E" w:rsidRPr="00813746" w:rsidRDefault="0064024E" w:rsidP="0064024E">
            <w:pPr>
              <w:widowControl/>
              <w:numPr>
                <w:ilvl w:val="0"/>
                <w:numId w:val="45"/>
              </w:numPr>
              <w:autoSpaceDE/>
              <w:autoSpaceDN/>
              <w:adjustRightInd/>
              <w:spacing w:before="60" w:after="60" w:line="240" w:lineRule="auto"/>
              <w:ind w:left="318" w:hanging="284"/>
              <w:jc w:val="both"/>
              <w:rPr>
                <w:rFonts w:eastAsia="Calibri" w:cs="Times New Roman"/>
                <w:color w:val="000000"/>
                <w:sz w:val="20"/>
                <w:szCs w:val="22"/>
                <w:lang w:eastAsia="en-US"/>
              </w:rPr>
            </w:pPr>
            <w:r w:rsidRPr="00813746">
              <w:rPr>
                <w:rFonts w:eastAsia="Calibri" w:cs="Times New Roman"/>
                <w:color w:val="000000"/>
                <w:sz w:val="20"/>
                <w:szCs w:val="22"/>
                <w:lang w:eastAsia="en-US"/>
              </w:rPr>
              <w:t xml:space="preserve">Jak problem został rozwiązany w innych krajach, w szczególności krajach członkowskich OECD/UE? </w:t>
            </w:r>
          </w:p>
        </w:tc>
      </w:tr>
      <w:tr w:rsidR="0064024E" w:rsidRPr="00813746" w14:paraId="4940FA6F" w14:textId="77777777" w:rsidTr="0064024E">
        <w:trPr>
          <w:trHeight w:val="142"/>
        </w:trPr>
        <w:tc>
          <w:tcPr>
            <w:tcW w:w="5000" w:type="pct"/>
            <w:gridSpan w:val="22"/>
            <w:shd w:val="clear" w:color="auto" w:fill="auto"/>
          </w:tcPr>
          <w:p w14:paraId="6628E0B2" w14:textId="77777777" w:rsidR="0064024E" w:rsidRPr="00813746" w:rsidRDefault="0064024E" w:rsidP="00A13FB0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z w:val="20"/>
                <w:lang w:eastAsia="en-US"/>
              </w:rPr>
            </w:pPr>
            <w:r>
              <w:rPr>
                <w:rFonts w:eastAsia="Calibri" w:cs="Times New Roman"/>
                <w:color w:val="000000"/>
                <w:sz w:val="20"/>
                <w:szCs w:val="22"/>
                <w:lang w:eastAsia="en-US"/>
              </w:rPr>
              <w:t>Nie dotyczy</w:t>
            </w:r>
          </w:p>
        </w:tc>
      </w:tr>
      <w:tr w:rsidR="0064024E" w:rsidRPr="00813746" w14:paraId="585FCC13" w14:textId="77777777" w:rsidTr="0064024E">
        <w:trPr>
          <w:trHeight w:val="359"/>
        </w:trPr>
        <w:tc>
          <w:tcPr>
            <w:tcW w:w="5000" w:type="pct"/>
            <w:gridSpan w:val="22"/>
            <w:shd w:val="clear" w:color="auto" w:fill="99CCFF"/>
            <w:vAlign w:val="center"/>
          </w:tcPr>
          <w:p w14:paraId="5CD45222" w14:textId="77777777" w:rsidR="0064024E" w:rsidRPr="00813746" w:rsidRDefault="0064024E" w:rsidP="0064024E">
            <w:pPr>
              <w:widowControl/>
              <w:numPr>
                <w:ilvl w:val="0"/>
                <w:numId w:val="45"/>
              </w:numPr>
              <w:autoSpaceDE/>
              <w:autoSpaceDN/>
              <w:adjustRightInd/>
              <w:spacing w:before="60" w:after="60" w:line="240" w:lineRule="auto"/>
              <w:ind w:left="318" w:hanging="284"/>
              <w:jc w:val="both"/>
              <w:rPr>
                <w:rFonts w:eastAsia="Calibri" w:cs="Times New Roman"/>
                <w:color w:val="000000"/>
                <w:sz w:val="20"/>
                <w:szCs w:val="22"/>
                <w:lang w:eastAsia="en-US"/>
              </w:rPr>
            </w:pPr>
            <w:r w:rsidRPr="00813746">
              <w:rPr>
                <w:rFonts w:eastAsia="Calibri" w:cs="Times New Roman"/>
                <w:color w:val="000000"/>
                <w:sz w:val="20"/>
                <w:szCs w:val="22"/>
                <w:lang w:eastAsia="en-US"/>
              </w:rPr>
              <w:lastRenderedPageBreak/>
              <w:t>Podmioty, na które oddziałuje projekt</w:t>
            </w:r>
          </w:p>
        </w:tc>
      </w:tr>
      <w:tr w:rsidR="00781A97" w:rsidRPr="00813746" w14:paraId="3974FC6D" w14:textId="77777777" w:rsidTr="00024E63">
        <w:trPr>
          <w:trHeight w:val="142"/>
        </w:trPr>
        <w:tc>
          <w:tcPr>
            <w:tcW w:w="710" w:type="pct"/>
            <w:shd w:val="clear" w:color="auto" w:fill="auto"/>
          </w:tcPr>
          <w:p w14:paraId="6E24DA0E" w14:textId="77777777" w:rsidR="0064024E" w:rsidRPr="00813746" w:rsidRDefault="0064024E" w:rsidP="00A13FB0">
            <w:pPr>
              <w:widowControl/>
              <w:autoSpaceDE/>
              <w:autoSpaceDN/>
              <w:adjustRightInd/>
              <w:spacing w:before="40" w:line="240" w:lineRule="auto"/>
              <w:jc w:val="center"/>
              <w:rPr>
                <w:rFonts w:eastAsia="Calibri" w:cs="Times New Roman"/>
                <w:color w:val="000000"/>
                <w:sz w:val="20"/>
                <w:szCs w:val="22"/>
                <w:lang w:eastAsia="en-US"/>
              </w:rPr>
            </w:pPr>
            <w:r w:rsidRPr="00813746">
              <w:rPr>
                <w:rFonts w:eastAsia="Calibri" w:cs="Times New Roman"/>
                <w:color w:val="000000"/>
                <w:sz w:val="20"/>
                <w:szCs w:val="22"/>
                <w:lang w:eastAsia="en-US"/>
              </w:rPr>
              <w:t>Grupa</w:t>
            </w:r>
          </w:p>
        </w:tc>
        <w:tc>
          <w:tcPr>
            <w:tcW w:w="1673" w:type="pct"/>
            <w:gridSpan w:val="6"/>
            <w:shd w:val="clear" w:color="auto" w:fill="auto"/>
          </w:tcPr>
          <w:p w14:paraId="16CE2D2B" w14:textId="77777777" w:rsidR="0064024E" w:rsidRPr="00813746" w:rsidRDefault="0064024E" w:rsidP="00A13FB0">
            <w:pPr>
              <w:widowControl/>
              <w:autoSpaceDE/>
              <w:autoSpaceDN/>
              <w:adjustRightInd/>
              <w:spacing w:before="40" w:line="240" w:lineRule="auto"/>
              <w:jc w:val="center"/>
              <w:rPr>
                <w:rFonts w:eastAsia="Calibri" w:cs="Times New Roman"/>
                <w:color w:val="000000"/>
                <w:sz w:val="20"/>
                <w:szCs w:val="22"/>
                <w:lang w:eastAsia="en-US"/>
              </w:rPr>
            </w:pPr>
            <w:r w:rsidRPr="00813746">
              <w:rPr>
                <w:rFonts w:eastAsia="Calibri" w:cs="Times New Roman"/>
                <w:color w:val="000000"/>
                <w:sz w:val="20"/>
                <w:szCs w:val="22"/>
                <w:lang w:eastAsia="en-US"/>
              </w:rPr>
              <w:t>Wielkość</w:t>
            </w:r>
          </w:p>
        </w:tc>
        <w:tc>
          <w:tcPr>
            <w:tcW w:w="839" w:type="pct"/>
            <w:gridSpan w:val="4"/>
            <w:shd w:val="clear" w:color="auto" w:fill="auto"/>
          </w:tcPr>
          <w:p w14:paraId="7EA79B9D" w14:textId="77777777" w:rsidR="0064024E" w:rsidRPr="00813746" w:rsidRDefault="0064024E" w:rsidP="00A13FB0">
            <w:pPr>
              <w:widowControl/>
              <w:autoSpaceDE/>
              <w:autoSpaceDN/>
              <w:adjustRightInd/>
              <w:spacing w:before="40" w:line="240" w:lineRule="auto"/>
              <w:jc w:val="center"/>
              <w:rPr>
                <w:rFonts w:eastAsia="Calibri" w:cs="Times New Roman"/>
                <w:color w:val="000000"/>
                <w:sz w:val="20"/>
                <w:szCs w:val="22"/>
                <w:lang w:eastAsia="en-US"/>
              </w:rPr>
            </w:pPr>
            <w:r w:rsidRPr="00813746">
              <w:rPr>
                <w:rFonts w:eastAsia="Calibri" w:cs="Times New Roman"/>
                <w:color w:val="000000"/>
                <w:sz w:val="20"/>
                <w:szCs w:val="22"/>
                <w:lang w:eastAsia="en-US"/>
              </w:rPr>
              <w:t>Źródło danych</w:t>
            </w:r>
            <w:r w:rsidRPr="00813746" w:rsidDel="00260F33">
              <w:rPr>
                <w:rFonts w:eastAsia="Calibri" w:cs="Times New Roman"/>
                <w:color w:val="000000"/>
                <w:sz w:val="20"/>
                <w:szCs w:val="22"/>
                <w:lang w:eastAsia="en-US"/>
              </w:rPr>
              <w:t xml:space="preserve"> </w:t>
            </w:r>
          </w:p>
        </w:tc>
        <w:tc>
          <w:tcPr>
            <w:tcW w:w="1778" w:type="pct"/>
            <w:gridSpan w:val="11"/>
            <w:shd w:val="clear" w:color="auto" w:fill="auto"/>
          </w:tcPr>
          <w:p w14:paraId="7F09E3CC" w14:textId="77777777" w:rsidR="0064024E" w:rsidRPr="00813746" w:rsidRDefault="0064024E" w:rsidP="00A13FB0">
            <w:pPr>
              <w:widowControl/>
              <w:autoSpaceDE/>
              <w:autoSpaceDN/>
              <w:adjustRightInd/>
              <w:spacing w:before="40" w:line="240" w:lineRule="auto"/>
              <w:jc w:val="center"/>
              <w:rPr>
                <w:rFonts w:eastAsia="Calibri" w:cs="Times New Roman"/>
                <w:color w:val="000000"/>
                <w:sz w:val="20"/>
                <w:szCs w:val="22"/>
                <w:lang w:eastAsia="en-US"/>
              </w:rPr>
            </w:pPr>
            <w:r w:rsidRPr="00813746">
              <w:rPr>
                <w:rFonts w:eastAsia="Calibri" w:cs="Times New Roman"/>
                <w:color w:val="000000"/>
                <w:sz w:val="20"/>
                <w:szCs w:val="22"/>
                <w:lang w:eastAsia="en-US"/>
              </w:rPr>
              <w:t>Oddziaływanie</w:t>
            </w:r>
          </w:p>
        </w:tc>
      </w:tr>
      <w:tr w:rsidR="00781A97" w:rsidRPr="00813746" w14:paraId="07D83788" w14:textId="77777777" w:rsidTr="00024E63">
        <w:trPr>
          <w:trHeight w:val="142"/>
        </w:trPr>
        <w:tc>
          <w:tcPr>
            <w:tcW w:w="710" w:type="pct"/>
            <w:shd w:val="clear" w:color="auto" w:fill="auto"/>
          </w:tcPr>
          <w:p w14:paraId="5804AA0D" w14:textId="77777777" w:rsidR="0064024E" w:rsidRPr="00813746" w:rsidRDefault="0064024E" w:rsidP="00A13FB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0"/>
                <w:szCs w:val="22"/>
                <w:lang w:eastAsia="en-US"/>
              </w:rPr>
            </w:pPr>
            <w:r w:rsidRPr="00813746">
              <w:rPr>
                <w:rFonts w:eastAsia="Calibri" w:cs="Times New Roman"/>
                <w:color w:val="000000"/>
                <w:sz w:val="20"/>
                <w:szCs w:val="22"/>
                <w:lang w:eastAsia="en-US"/>
              </w:rPr>
              <w:t>Minister Cyfryzacji</w:t>
            </w:r>
          </w:p>
        </w:tc>
        <w:tc>
          <w:tcPr>
            <w:tcW w:w="1673" w:type="pct"/>
            <w:gridSpan w:val="6"/>
            <w:shd w:val="clear" w:color="auto" w:fill="auto"/>
          </w:tcPr>
          <w:p w14:paraId="45FCA75D" w14:textId="77777777" w:rsidR="0064024E" w:rsidRPr="00813746" w:rsidRDefault="0064024E" w:rsidP="00A13FB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0"/>
                <w:szCs w:val="22"/>
                <w:lang w:eastAsia="en-US"/>
              </w:rPr>
            </w:pPr>
            <w:r w:rsidRPr="00813746">
              <w:rPr>
                <w:rFonts w:eastAsia="Calibri" w:cs="Times New Roman"/>
                <w:color w:val="000000"/>
                <w:sz w:val="20"/>
                <w:szCs w:val="22"/>
                <w:lang w:eastAsia="en-US"/>
              </w:rPr>
              <w:t>1</w:t>
            </w:r>
          </w:p>
        </w:tc>
        <w:tc>
          <w:tcPr>
            <w:tcW w:w="839" w:type="pct"/>
            <w:gridSpan w:val="4"/>
            <w:shd w:val="clear" w:color="auto" w:fill="auto"/>
          </w:tcPr>
          <w:p w14:paraId="08AD712E" w14:textId="77777777" w:rsidR="0064024E" w:rsidRPr="00813746" w:rsidRDefault="0064024E" w:rsidP="00A13FB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0"/>
                <w:szCs w:val="22"/>
                <w:lang w:eastAsia="en-US"/>
              </w:rPr>
            </w:pPr>
            <w:r w:rsidRPr="00813746">
              <w:rPr>
                <w:rFonts w:eastAsia="Calibri" w:cs="Times New Roman"/>
                <w:color w:val="000000"/>
                <w:sz w:val="20"/>
                <w:szCs w:val="22"/>
                <w:lang w:eastAsia="en-US"/>
              </w:rPr>
              <w:t>Informacja ogólnodostępna</w:t>
            </w:r>
          </w:p>
        </w:tc>
        <w:tc>
          <w:tcPr>
            <w:tcW w:w="1778" w:type="pct"/>
            <w:gridSpan w:val="11"/>
            <w:shd w:val="clear" w:color="auto" w:fill="auto"/>
          </w:tcPr>
          <w:p w14:paraId="00DBB5C0" w14:textId="77777777" w:rsidR="0064024E" w:rsidRPr="00813746" w:rsidRDefault="0064024E" w:rsidP="00A13FB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0"/>
                <w:szCs w:val="22"/>
                <w:lang w:eastAsia="en-US"/>
              </w:rPr>
            </w:pPr>
            <w:r w:rsidRPr="00813746">
              <w:rPr>
                <w:rFonts w:eastAsia="Calibri" w:cs="Times New Roman"/>
                <w:color w:val="000000"/>
                <w:sz w:val="20"/>
                <w:szCs w:val="22"/>
                <w:lang w:eastAsia="en-US"/>
              </w:rPr>
              <w:t xml:space="preserve">Minister Cyfryzacji jest organem prowadzącym centralną ewidencję pojazdów, zobowiązanym do dostosowania systemu informatycznego centralnej ewidencji pojazdów i kierowców do </w:t>
            </w:r>
            <w:r>
              <w:rPr>
                <w:rFonts w:eastAsia="Calibri" w:cs="Times New Roman"/>
                <w:color w:val="000000"/>
                <w:sz w:val="20"/>
                <w:szCs w:val="22"/>
                <w:lang w:eastAsia="en-US"/>
              </w:rPr>
              <w:t xml:space="preserve">zmiany </w:t>
            </w:r>
            <w:r w:rsidR="00D4128D">
              <w:br/>
            </w:r>
            <w:r>
              <w:rPr>
                <w:rFonts w:eastAsia="Calibri" w:cs="Times New Roman"/>
                <w:color w:val="000000"/>
                <w:sz w:val="20"/>
                <w:szCs w:val="22"/>
                <w:lang w:eastAsia="en-US"/>
              </w:rPr>
              <w:t>w</w:t>
            </w:r>
            <w:r w:rsidR="00D4128D">
              <w:rPr>
                <w:rFonts w:eastAsia="Calibri" w:cs="Times New Roman"/>
                <w:color w:val="000000"/>
                <w:sz w:val="20"/>
                <w:szCs w:val="22"/>
                <w:lang w:eastAsia="en-US"/>
              </w:rPr>
              <w:t xml:space="preserve"> </w:t>
            </w:r>
            <w:r>
              <w:rPr>
                <w:rFonts w:eastAsia="Calibri" w:cs="Times New Roman"/>
                <w:color w:val="000000"/>
                <w:sz w:val="20"/>
                <w:szCs w:val="22"/>
                <w:lang w:eastAsia="en-US"/>
              </w:rPr>
              <w:t xml:space="preserve">zakresie danych gromadzonych </w:t>
            </w:r>
            <w:r w:rsidR="00D4128D">
              <w:br/>
            </w:r>
            <w:r>
              <w:rPr>
                <w:rFonts w:eastAsia="Calibri" w:cs="Times New Roman"/>
                <w:color w:val="000000"/>
                <w:sz w:val="20"/>
                <w:szCs w:val="22"/>
                <w:lang w:eastAsia="en-US"/>
              </w:rPr>
              <w:t>w centralnej ewidencji pojazdów</w:t>
            </w:r>
          </w:p>
        </w:tc>
      </w:tr>
      <w:tr w:rsidR="00781A97" w:rsidRPr="00813746" w14:paraId="44992331" w14:textId="77777777" w:rsidTr="00024E63">
        <w:trPr>
          <w:trHeight w:val="142"/>
        </w:trPr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71967" w14:textId="77777777" w:rsidR="0064024E" w:rsidRPr="00813746" w:rsidRDefault="0064024E" w:rsidP="00A13FB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0"/>
                <w:szCs w:val="22"/>
                <w:lang w:eastAsia="en-US"/>
              </w:rPr>
            </w:pPr>
            <w:r w:rsidRPr="00813746">
              <w:rPr>
                <w:rFonts w:eastAsia="Calibri" w:cs="Times New Roman"/>
                <w:color w:val="000000"/>
                <w:sz w:val="20"/>
                <w:szCs w:val="22"/>
                <w:lang w:eastAsia="en-US"/>
              </w:rPr>
              <w:t>Organy właściwe w sprawach rejestracji pojazdów</w:t>
            </w:r>
          </w:p>
        </w:tc>
        <w:tc>
          <w:tcPr>
            <w:tcW w:w="167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63DDA" w14:textId="77777777" w:rsidR="0064024E" w:rsidRPr="00813746" w:rsidRDefault="0064024E" w:rsidP="00A13FB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0"/>
                <w:szCs w:val="22"/>
                <w:lang w:eastAsia="en-US"/>
              </w:rPr>
            </w:pPr>
            <w:r w:rsidRPr="00813746">
              <w:rPr>
                <w:rFonts w:eastAsia="Calibri" w:cs="Times New Roman"/>
                <w:color w:val="000000"/>
                <w:sz w:val="20"/>
                <w:szCs w:val="22"/>
                <w:lang w:eastAsia="en-US"/>
              </w:rPr>
              <w:t>399</w:t>
            </w:r>
          </w:p>
        </w:tc>
        <w:tc>
          <w:tcPr>
            <w:tcW w:w="8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FA395" w14:textId="77777777" w:rsidR="0064024E" w:rsidRPr="00813746" w:rsidRDefault="0064024E" w:rsidP="00A13FB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0"/>
                <w:szCs w:val="22"/>
                <w:lang w:eastAsia="en-US"/>
              </w:rPr>
            </w:pPr>
            <w:r w:rsidRPr="00813746">
              <w:rPr>
                <w:rFonts w:eastAsia="Calibri" w:cs="Times New Roman"/>
                <w:color w:val="000000"/>
                <w:sz w:val="20"/>
                <w:szCs w:val="22"/>
                <w:lang w:eastAsia="en-US"/>
              </w:rPr>
              <w:t>Informacja ogólnodostępna</w:t>
            </w:r>
          </w:p>
        </w:tc>
        <w:tc>
          <w:tcPr>
            <w:tcW w:w="177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362FC" w14:textId="77777777" w:rsidR="0064024E" w:rsidRPr="00813746" w:rsidRDefault="0064024E" w:rsidP="00A13FB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0"/>
                <w:szCs w:val="22"/>
                <w:lang w:eastAsia="en-US"/>
              </w:rPr>
            </w:pPr>
            <w:r w:rsidRPr="00813746">
              <w:rPr>
                <w:rFonts w:eastAsia="Calibri" w:cs="Times New Roman"/>
                <w:color w:val="000000"/>
                <w:sz w:val="20"/>
                <w:szCs w:val="22"/>
                <w:lang w:eastAsia="en-US"/>
              </w:rPr>
              <w:t xml:space="preserve">Obwiązek przekazywania danych </w:t>
            </w:r>
            <w:r>
              <w:rPr>
                <w:rFonts w:eastAsia="Calibri" w:cs="Times New Roman"/>
                <w:color w:val="000000"/>
                <w:sz w:val="20"/>
                <w:szCs w:val="22"/>
                <w:lang w:eastAsia="en-US"/>
              </w:rPr>
              <w:t>do centralnej ewidencji pojazdów</w:t>
            </w:r>
          </w:p>
        </w:tc>
      </w:tr>
      <w:tr w:rsidR="00781A97" w:rsidRPr="00813746" w14:paraId="362C886B" w14:textId="77777777" w:rsidTr="00024E63">
        <w:trPr>
          <w:trHeight w:val="142"/>
        </w:trPr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7F57D" w14:textId="77777777" w:rsidR="0064024E" w:rsidRPr="00813746" w:rsidRDefault="0064024E" w:rsidP="00A13FB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0"/>
                <w:szCs w:val="22"/>
                <w:lang w:eastAsia="en-US"/>
              </w:rPr>
            </w:pPr>
            <w:r w:rsidRPr="00813746">
              <w:rPr>
                <w:rFonts w:eastAsia="Calibri" w:cs="Times New Roman"/>
                <w:color w:val="000000"/>
                <w:sz w:val="20"/>
                <w:szCs w:val="22"/>
                <w:lang w:eastAsia="en-US"/>
              </w:rPr>
              <w:t>PWPW S.A.</w:t>
            </w:r>
          </w:p>
        </w:tc>
        <w:tc>
          <w:tcPr>
            <w:tcW w:w="167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1A71B" w14:textId="77777777" w:rsidR="0064024E" w:rsidRPr="00813746" w:rsidRDefault="0064024E" w:rsidP="00A13FB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0"/>
                <w:szCs w:val="22"/>
                <w:lang w:eastAsia="en-US"/>
              </w:rPr>
            </w:pPr>
            <w:r w:rsidRPr="00813746">
              <w:rPr>
                <w:rFonts w:eastAsia="Calibri" w:cs="Times New Roman"/>
                <w:color w:val="000000"/>
                <w:sz w:val="20"/>
                <w:szCs w:val="22"/>
                <w:lang w:eastAsia="en-US"/>
              </w:rPr>
              <w:t>1</w:t>
            </w:r>
          </w:p>
        </w:tc>
        <w:tc>
          <w:tcPr>
            <w:tcW w:w="8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4A9D2" w14:textId="77777777" w:rsidR="0064024E" w:rsidRPr="00813746" w:rsidRDefault="0064024E" w:rsidP="00A13FB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0"/>
                <w:szCs w:val="22"/>
                <w:lang w:eastAsia="en-US"/>
              </w:rPr>
            </w:pPr>
            <w:r w:rsidRPr="00813746">
              <w:rPr>
                <w:rFonts w:eastAsia="Calibri" w:cs="Times New Roman"/>
                <w:color w:val="000000"/>
                <w:sz w:val="20"/>
                <w:szCs w:val="22"/>
                <w:lang w:eastAsia="en-US"/>
              </w:rPr>
              <w:t>Informacja ogólnodostępna</w:t>
            </w:r>
          </w:p>
        </w:tc>
        <w:tc>
          <w:tcPr>
            <w:tcW w:w="177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3D699" w14:textId="77777777" w:rsidR="0064024E" w:rsidRPr="00813746" w:rsidRDefault="0064024E" w:rsidP="00A13FB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0"/>
                <w:szCs w:val="22"/>
                <w:lang w:eastAsia="en-US"/>
              </w:rPr>
            </w:pPr>
            <w:r w:rsidRPr="00813746">
              <w:rPr>
                <w:rFonts w:eastAsia="Calibri" w:cs="Times New Roman"/>
                <w:color w:val="000000"/>
                <w:sz w:val="20"/>
                <w:szCs w:val="22"/>
                <w:lang w:eastAsia="en-US"/>
              </w:rPr>
              <w:t>Właściciel systemu informatycznego Pojazd obsługującego zadania realizowane przez organy rejestrujące pojazdy</w:t>
            </w:r>
          </w:p>
        </w:tc>
      </w:tr>
      <w:tr w:rsidR="0064024E" w:rsidRPr="00813746" w14:paraId="1FDE964D" w14:textId="77777777" w:rsidTr="0064024E">
        <w:trPr>
          <w:trHeight w:val="302"/>
        </w:trPr>
        <w:tc>
          <w:tcPr>
            <w:tcW w:w="5000" w:type="pct"/>
            <w:gridSpan w:val="22"/>
            <w:shd w:val="clear" w:color="auto" w:fill="99CCFF"/>
            <w:vAlign w:val="center"/>
          </w:tcPr>
          <w:p w14:paraId="657A4CBB" w14:textId="77777777" w:rsidR="0064024E" w:rsidRPr="00813746" w:rsidRDefault="0064024E" w:rsidP="0064024E">
            <w:pPr>
              <w:widowControl/>
              <w:numPr>
                <w:ilvl w:val="0"/>
                <w:numId w:val="45"/>
              </w:numPr>
              <w:autoSpaceDE/>
              <w:autoSpaceDN/>
              <w:adjustRightInd/>
              <w:spacing w:before="60" w:after="60" w:line="240" w:lineRule="auto"/>
              <w:ind w:left="318" w:hanging="284"/>
              <w:jc w:val="both"/>
              <w:rPr>
                <w:rFonts w:eastAsia="Calibri" w:cs="Times New Roman"/>
                <w:color w:val="000000"/>
                <w:sz w:val="20"/>
                <w:szCs w:val="22"/>
                <w:lang w:eastAsia="en-US"/>
              </w:rPr>
            </w:pPr>
            <w:r w:rsidRPr="00813746">
              <w:rPr>
                <w:rFonts w:eastAsia="Calibri" w:cs="Times New Roman"/>
                <w:color w:val="000000"/>
                <w:sz w:val="20"/>
                <w:szCs w:val="22"/>
                <w:lang w:eastAsia="en-US"/>
              </w:rPr>
              <w:t>Informacje na temat zakresu, czasu trwania i podsumowanie wyników konsultacji</w:t>
            </w:r>
          </w:p>
        </w:tc>
      </w:tr>
      <w:tr w:rsidR="0064024E" w:rsidRPr="00813746" w14:paraId="50FD56A1" w14:textId="77777777" w:rsidTr="0064024E">
        <w:trPr>
          <w:trHeight w:val="342"/>
        </w:trPr>
        <w:tc>
          <w:tcPr>
            <w:tcW w:w="5000" w:type="pct"/>
            <w:gridSpan w:val="22"/>
            <w:shd w:val="clear" w:color="auto" w:fill="FFFFFF"/>
          </w:tcPr>
          <w:p w14:paraId="3938BED2" w14:textId="07012829" w:rsidR="0064024E" w:rsidRPr="00FB3E4B" w:rsidRDefault="0064024E" w:rsidP="00781A97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z w:val="20"/>
                <w:szCs w:val="22"/>
                <w:lang w:eastAsia="en-US"/>
              </w:rPr>
            </w:pPr>
            <w:r w:rsidRPr="00813746">
              <w:rPr>
                <w:rFonts w:eastAsia="Calibri" w:cs="Times New Roman"/>
                <w:color w:val="000000"/>
                <w:sz w:val="20"/>
                <w:szCs w:val="22"/>
                <w:lang w:eastAsia="en-US"/>
              </w:rPr>
              <w:t>Projekt rozporządzenia zos</w:t>
            </w:r>
            <w:r>
              <w:rPr>
                <w:rFonts w:eastAsia="Calibri" w:cs="Times New Roman"/>
                <w:color w:val="000000"/>
                <w:sz w:val="20"/>
                <w:szCs w:val="22"/>
                <w:lang w:eastAsia="en-US"/>
              </w:rPr>
              <w:t>ta</w:t>
            </w:r>
            <w:r w:rsidR="00280031">
              <w:t>ł</w:t>
            </w:r>
            <w:r w:rsidRPr="00813746">
              <w:rPr>
                <w:rFonts w:eastAsia="Calibri" w:cs="Times New Roman"/>
                <w:color w:val="000000"/>
                <w:sz w:val="20"/>
                <w:szCs w:val="22"/>
                <w:lang w:eastAsia="en-US"/>
              </w:rPr>
              <w:t xml:space="preserve"> zamieszczony w Biuletynie Informacji Publicznej na stronie podmiotowej Rządowego Centrum Legislacji, w serwisie </w:t>
            </w:r>
            <w:r>
              <w:rPr>
                <w:rFonts w:eastAsia="Calibri" w:cs="Times New Roman"/>
                <w:color w:val="000000"/>
                <w:sz w:val="20"/>
                <w:szCs w:val="22"/>
                <w:lang w:eastAsia="en-US"/>
              </w:rPr>
              <w:t>„</w:t>
            </w:r>
            <w:r w:rsidRPr="00813746">
              <w:rPr>
                <w:rFonts w:eastAsia="Calibri" w:cs="Times New Roman"/>
                <w:color w:val="000000"/>
                <w:sz w:val="20"/>
                <w:szCs w:val="22"/>
                <w:lang w:eastAsia="en-US"/>
              </w:rPr>
              <w:t>Rządowy Proces Legislacyjny</w:t>
            </w:r>
            <w:r>
              <w:rPr>
                <w:rFonts w:eastAsia="Calibri" w:cs="Times New Roman"/>
                <w:color w:val="000000"/>
                <w:sz w:val="20"/>
                <w:szCs w:val="22"/>
                <w:lang w:eastAsia="en-US"/>
              </w:rPr>
              <w:t>”</w:t>
            </w:r>
            <w:r w:rsidRPr="00813746">
              <w:rPr>
                <w:rFonts w:eastAsia="Calibri" w:cs="Times New Roman"/>
                <w:color w:val="000000"/>
                <w:sz w:val="20"/>
                <w:szCs w:val="22"/>
                <w:lang w:eastAsia="en-US"/>
              </w:rPr>
              <w:t xml:space="preserve"> oraz w Biuletynie Informacji Publicznej na stronie podmiotowej Ministra Cyfryzacji.</w:t>
            </w:r>
            <w:r w:rsidRPr="008A3050">
              <w:rPr>
                <w:rFonts w:eastAsia="Calibri" w:cs="Times New Roman"/>
                <w:color w:val="000000"/>
                <w:sz w:val="20"/>
                <w:szCs w:val="22"/>
                <w:lang w:eastAsia="en-US"/>
              </w:rPr>
              <w:t xml:space="preserve"> </w:t>
            </w:r>
          </w:p>
        </w:tc>
      </w:tr>
      <w:tr w:rsidR="0064024E" w:rsidRPr="00813746" w14:paraId="3EEDD5F9" w14:textId="77777777" w:rsidTr="0064024E">
        <w:trPr>
          <w:trHeight w:val="363"/>
        </w:trPr>
        <w:tc>
          <w:tcPr>
            <w:tcW w:w="5000" w:type="pct"/>
            <w:gridSpan w:val="22"/>
            <w:shd w:val="clear" w:color="auto" w:fill="99CCFF"/>
            <w:vAlign w:val="center"/>
          </w:tcPr>
          <w:p w14:paraId="21F13E40" w14:textId="77777777" w:rsidR="0064024E" w:rsidRPr="00813746" w:rsidRDefault="0064024E" w:rsidP="0064024E">
            <w:pPr>
              <w:widowControl/>
              <w:numPr>
                <w:ilvl w:val="0"/>
                <w:numId w:val="45"/>
              </w:numPr>
              <w:autoSpaceDE/>
              <w:autoSpaceDN/>
              <w:adjustRightInd/>
              <w:spacing w:before="60" w:after="60" w:line="240" w:lineRule="auto"/>
              <w:ind w:left="318" w:hanging="284"/>
              <w:jc w:val="both"/>
              <w:rPr>
                <w:rFonts w:eastAsia="Calibri" w:cs="Times New Roman"/>
                <w:color w:val="000000"/>
                <w:sz w:val="20"/>
                <w:szCs w:val="22"/>
                <w:lang w:eastAsia="en-US"/>
              </w:rPr>
            </w:pPr>
            <w:r w:rsidRPr="00813746">
              <w:rPr>
                <w:rFonts w:eastAsia="Calibri" w:cs="Times New Roman"/>
                <w:color w:val="000000"/>
                <w:sz w:val="20"/>
                <w:szCs w:val="22"/>
                <w:lang w:eastAsia="en-US"/>
              </w:rPr>
              <w:t xml:space="preserve"> Wpływ na sektor finansów publicznych</w:t>
            </w:r>
          </w:p>
        </w:tc>
      </w:tr>
      <w:tr w:rsidR="0064024E" w:rsidRPr="00813746" w14:paraId="040F8D6E" w14:textId="77777777" w:rsidTr="00781A97">
        <w:trPr>
          <w:trHeight w:val="142"/>
        </w:trPr>
        <w:tc>
          <w:tcPr>
            <w:tcW w:w="710" w:type="pct"/>
            <w:vMerge w:val="restart"/>
            <w:shd w:val="clear" w:color="auto" w:fill="FFFFFF"/>
          </w:tcPr>
          <w:p w14:paraId="45367830" w14:textId="77777777" w:rsidR="0064024E" w:rsidRPr="00813746" w:rsidRDefault="0064024E" w:rsidP="00A13FB0">
            <w:pPr>
              <w:widowControl/>
              <w:autoSpaceDE/>
              <w:autoSpaceDN/>
              <w:adjustRightInd/>
              <w:spacing w:before="40" w:after="40" w:line="276" w:lineRule="auto"/>
              <w:rPr>
                <w:rFonts w:eastAsia="Calibri" w:cs="Times New Roman"/>
                <w:color w:val="000000"/>
                <w:sz w:val="20"/>
                <w:szCs w:val="21"/>
                <w:lang w:eastAsia="en-US"/>
              </w:rPr>
            </w:pPr>
            <w:r w:rsidRPr="00813746">
              <w:rPr>
                <w:rFonts w:eastAsia="Calibri" w:cs="Times New Roman"/>
                <w:color w:val="000000"/>
                <w:sz w:val="20"/>
                <w:szCs w:val="21"/>
                <w:lang w:eastAsia="en-US"/>
              </w:rPr>
              <w:t>(ceny stałe z …… r.)</w:t>
            </w:r>
          </w:p>
        </w:tc>
        <w:tc>
          <w:tcPr>
            <w:tcW w:w="4290" w:type="pct"/>
            <w:gridSpan w:val="21"/>
            <w:shd w:val="clear" w:color="auto" w:fill="FFFFFF"/>
          </w:tcPr>
          <w:p w14:paraId="55ADB542" w14:textId="77777777" w:rsidR="0064024E" w:rsidRPr="00813746" w:rsidRDefault="0064024E" w:rsidP="00A13FB0">
            <w:pPr>
              <w:widowControl/>
              <w:autoSpaceDE/>
              <w:autoSpaceDN/>
              <w:adjustRightInd/>
              <w:spacing w:before="40" w:after="40" w:line="240" w:lineRule="auto"/>
              <w:jc w:val="center"/>
              <w:rPr>
                <w:rFonts w:eastAsia="Calibri" w:cs="Times New Roman"/>
                <w:color w:val="000000"/>
                <w:sz w:val="20"/>
                <w:szCs w:val="21"/>
                <w:lang w:eastAsia="en-US"/>
              </w:rPr>
            </w:pPr>
            <w:r w:rsidRPr="00813746">
              <w:rPr>
                <w:rFonts w:eastAsia="Calibri" w:cs="Times New Roman"/>
                <w:color w:val="000000"/>
                <w:sz w:val="20"/>
                <w:szCs w:val="21"/>
                <w:lang w:eastAsia="en-US"/>
              </w:rPr>
              <w:t>Skutki w okresie 10 lat od wejścia w życie zmian [mln zł]</w:t>
            </w:r>
          </w:p>
        </w:tc>
      </w:tr>
      <w:tr w:rsidR="0064024E" w:rsidRPr="00813746" w14:paraId="1D42E18A" w14:textId="77777777" w:rsidTr="00024E63">
        <w:trPr>
          <w:trHeight w:val="142"/>
        </w:trPr>
        <w:tc>
          <w:tcPr>
            <w:tcW w:w="710" w:type="pct"/>
            <w:vMerge/>
            <w:shd w:val="clear" w:color="auto" w:fill="FFFFFF"/>
          </w:tcPr>
          <w:p w14:paraId="63B17061" w14:textId="77777777" w:rsidR="0064024E" w:rsidRPr="00813746" w:rsidRDefault="0064024E" w:rsidP="00A13FB0">
            <w:pPr>
              <w:widowControl/>
              <w:autoSpaceDE/>
              <w:autoSpaceDN/>
              <w:adjustRightInd/>
              <w:spacing w:before="40" w:after="40" w:line="240" w:lineRule="auto"/>
              <w:rPr>
                <w:rFonts w:eastAsia="Calibri" w:cs="Times New Roman"/>
                <w:color w:val="000000"/>
                <w:sz w:val="20"/>
                <w:szCs w:val="21"/>
                <w:lang w:eastAsia="en-US"/>
              </w:rPr>
            </w:pPr>
          </w:p>
        </w:tc>
        <w:tc>
          <w:tcPr>
            <w:tcW w:w="436" w:type="pct"/>
            <w:gridSpan w:val="2"/>
            <w:shd w:val="clear" w:color="auto" w:fill="FFFFFF"/>
          </w:tcPr>
          <w:p w14:paraId="293114A7" w14:textId="77777777" w:rsidR="0064024E" w:rsidRPr="00813746" w:rsidRDefault="0064024E" w:rsidP="00A13FB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0"/>
                <w:szCs w:val="21"/>
                <w:lang w:eastAsia="en-US"/>
              </w:rPr>
            </w:pPr>
            <w:r w:rsidRPr="00813746">
              <w:rPr>
                <w:rFonts w:eastAsia="Calibri" w:cs="Times New Roman"/>
                <w:color w:val="000000"/>
                <w:sz w:val="20"/>
                <w:szCs w:val="21"/>
                <w:lang w:eastAsia="en-US"/>
              </w:rPr>
              <w:t>0</w:t>
            </w:r>
          </w:p>
        </w:tc>
        <w:tc>
          <w:tcPr>
            <w:tcW w:w="365" w:type="pct"/>
            <w:shd w:val="clear" w:color="auto" w:fill="FFFFFF"/>
          </w:tcPr>
          <w:p w14:paraId="5AF21538" w14:textId="77777777" w:rsidR="0064024E" w:rsidRPr="00813746" w:rsidRDefault="0064024E" w:rsidP="00A13FB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0"/>
                <w:szCs w:val="21"/>
                <w:lang w:eastAsia="en-US"/>
              </w:rPr>
            </w:pPr>
            <w:r w:rsidRPr="00813746">
              <w:rPr>
                <w:rFonts w:eastAsia="Calibri" w:cs="Times New Roman"/>
                <w:color w:val="000000"/>
                <w:sz w:val="20"/>
                <w:szCs w:val="21"/>
                <w:lang w:eastAsia="en-US"/>
              </w:rPr>
              <w:t>1</w:t>
            </w:r>
          </w:p>
        </w:tc>
        <w:tc>
          <w:tcPr>
            <w:tcW w:w="363" w:type="pct"/>
            <w:shd w:val="clear" w:color="auto" w:fill="FFFFFF"/>
          </w:tcPr>
          <w:p w14:paraId="1424FB49" w14:textId="77777777" w:rsidR="0064024E" w:rsidRPr="00813746" w:rsidRDefault="0064024E" w:rsidP="00A13FB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0"/>
                <w:szCs w:val="21"/>
                <w:lang w:eastAsia="en-US"/>
              </w:rPr>
            </w:pPr>
            <w:r w:rsidRPr="00813746">
              <w:rPr>
                <w:rFonts w:eastAsia="Calibri" w:cs="Times New Roman"/>
                <w:color w:val="000000"/>
                <w:sz w:val="20"/>
                <w:szCs w:val="21"/>
                <w:lang w:eastAsia="en-US"/>
              </w:rPr>
              <w:t>2</w:t>
            </w:r>
          </w:p>
        </w:tc>
        <w:tc>
          <w:tcPr>
            <w:tcW w:w="363" w:type="pct"/>
            <w:shd w:val="clear" w:color="auto" w:fill="FFFFFF"/>
          </w:tcPr>
          <w:p w14:paraId="69C8CF3F" w14:textId="77777777" w:rsidR="0064024E" w:rsidRPr="00813746" w:rsidRDefault="0064024E" w:rsidP="00A13FB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0"/>
                <w:szCs w:val="21"/>
                <w:lang w:eastAsia="en-US"/>
              </w:rPr>
            </w:pPr>
            <w:r w:rsidRPr="00813746">
              <w:rPr>
                <w:rFonts w:eastAsia="Calibri" w:cs="Times New Roman"/>
                <w:color w:val="000000"/>
                <w:sz w:val="20"/>
                <w:szCs w:val="21"/>
                <w:lang w:eastAsia="en-US"/>
              </w:rPr>
              <w:t>3</w:t>
            </w:r>
          </w:p>
        </w:tc>
        <w:tc>
          <w:tcPr>
            <w:tcW w:w="364" w:type="pct"/>
            <w:gridSpan w:val="2"/>
            <w:shd w:val="clear" w:color="auto" w:fill="FFFFFF"/>
          </w:tcPr>
          <w:p w14:paraId="57C398C6" w14:textId="77777777" w:rsidR="0064024E" w:rsidRPr="00813746" w:rsidRDefault="0064024E" w:rsidP="00A13FB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0"/>
                <w:szCs w:val="21"/>
                <w:lang w:eastAsia="en-US"/>
              </w:rPr>
            </w:pPr>
            <w:r w:rsidRPr="00813746">
              <w:rPr>
                <w:rFonts w:eastAsia="Calibri" w:cs="Times New Roman"/>
                <w:color w:val="000000"/>
                <w:sz w:val="20"/>
                <w:szCs w:val="21"/>
                <w:lang w:eastAsia="en-US"/>
              </w:rPr>
              <w:t>4</w:t>
            </w:r>
          </w:p>
        </w:tc>
        <w:tc>
          <w:tcPr>
            <w:tcW w:w="363" w:type="pct"/>
            <w:shd w:val="clear" w:color="auto" w:fill="FFFFFF"/>
          </w:tcPr>
          <w:p w14:paraId="05C8CB8F" w14:textId="77777777" w:rsidR="0064024E" w:rsidRPr="00813746" w:rsidRDefault="0064024E" w:rsidP="00A13FB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0"/>
                <w:szCs w:val="21"/>
                <w:lang w:eastAsia="en-US"/>
              </w:rPr>
            </w:pPr>
            <w:r w:rsidRPr="00813746">
              <w:rPr>
                <w:rFonts w:eastAsia="Calibri" w:cs="Times New Roman"/>
                <w:color w:val="000000"/>
                <w:sz w:val="20"/>
                <w:szCs w:val="21"/>
                <w:lang w:eastAsia="en-US"/>
              </w:rPr>
              <w:t>5</w:t>
            </w:r>
          </w:p>
        </w:tc>
        <w:tc>
          <w:tcPr>
            <w:tcW w:w="287" w:type="pct"/>
            <w:gridSpan w:val="3"/>
            <w:shd w:val="clear" w:color="auto" w:fill="FFFFFF"/>
          </w:tcPr>
          <w:p w14:paraId="0335E872" w14:textId="77777777" w:rsidR="0064024E" w:rsidRPr="00813746" w:rsidRDefault="0064024E" w:rsidP="00A13FB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0"/>
                <w:szCs w:val="21"/>
                <w:lang w:eastAsia="en-US"/>
              </w:rPr>
            </w:pPr>
            <w:r w:rsidRPr="00813746">
              <w:rPr>
                <w:rFonts w:eastAsia="Calibri" w:cs="Times New Roman"/>
                <w:color w:val="000000"/>
                <w:sz w:val="20"/>
                <w:szCs w:val="21"/>
                <w:lang w:eastAsia="en-US"/>
              </w:rPr>
              <w:t>6</w:t>
            </w:r>
          </w:p>
        </w:tc>
        <w:tc>
          <w:tcPr>
            <w:tcW w:w="220" w:type="pct"/>
            <w:gridSpan w:val="4"/>
            <w:shd w:val="clear" w:color="auto" w:fill="FFFFFF"/>
          </w:tcPr>
          <w:p w14:paraId="4623196E" w14:textId="77777777" w:rsidR="0064024E" w:rsidRPr="00813746" w:rsidRDefault="0064024E" w:rsidP="00A13FB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0"/>
                <w:szCs w:val="21"/>
                <w:lang w:eastAsia="en-US"/>
              </w:rPr>
            </w:pPr>
            <w:r w:rsidRPr="00813746">
              <w:rPr>
                <w:rFonts w:eastAsia="Calibri" w:cs="Times New Roman"/>
                <w:color w:val="000000"/>
                <w:sz w:val="20"/>
                <w:szCs w:val="21"/>
                <w:lang w:eastAsia="en-US"/>
              </w:rPr>
              <w:t>7</w:t>
            </w:r>
          </w:p>
        </w:tc>
        <w:tc>
          <w:tcPr>
            <w:tcW w:w="231" w:type="pct"/>
            <w:gridSpan w:val="2"/>
            <w:shd w:val="clear" w:color="auto" w:fill="FFFFFF"/>
          </w:tcPr>
          <w:p w14:paraId="4B937DC2" w14:textId="77777777" w:rsidR="0064024E" w:rsidRPr="00813746" w:rsidRDefault="0064024E" w:rsidP="00A13FB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0"/>
                <w:szCs w:val="21"/>
                <w:lang w:eastAsia="en-US"/>
              </w:rPr>
            </w:pPr>
            <w:r w:rsidRPr="00813746">
              <w:rPr>
                <w:rFonts w:eastAsia="Calibri" w:cs="Times New Roman"/>
                <w:color w:val="000000"/>
                <w:sz w:val="20"/>
                <w:szCs w:val="21"/>
                <w:lang w:eastAsia="en-US"/>
              </w:rPr>
              <w:t>8</w:t>
            </w:r>
          </w:p>
        </w:tc>
        <w:tc>
          <w:tcPr>
            <w:tcW w:w="249" w:type="pct"/>
            <w:gridSpan w:val="2"/>
            <w:shd w:val="clear" w:color="auto" w:fill="FFFFFF"/>
          </w:tcPr>
          <w:p w14:paraId="744C626D" w14:textId="77777777" w:rsidR="0064024E" w:rsidRPr="00813746" w:rsidRDefault="0064024E" w:rsidP="00A13FB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0"/>
                <w:szCs w:val="21"/>
                <w:lang w:eastAsia="en-US"/>
              </w:rPr>
            </w:pPr>
            <w:r w:rsidRPr="00813746">
              <w:rPr>
                <w:rFonts w:eastAsia="Calibri" w:cs="Times New Roman"/>
                <w:color w:val="000000"/>
                <w:sz w:val="20"/>
                <w:szCs w:val="21"/>
                <w:lang w:eastAsia="en-US"/>
              </w:rPr>
              <w:t>9</w:t>
            </w:r>
          </w:p>
        </w:tc>
        <w:tc>
          <w:tcPr>
            <w:tcW w:w="243" w:type="pct"/>
            <w:shd w:val="clear" w:color="auto" w:fill="FFFFFF"/>
          </w:tcPr>
          <w:p w14:paraId="3168DF78" w14:textId="77777777" w:rsidR="0064024E" w:rsidRPr="00813746" w:rsidRDefault="0064024E" w:rsidP="00A13FB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0"/>
                <w:szCs w:val="21"/>
                <w:lang w:eastAsia="en-US"/>
              </w:rPr>
            </w:pPr>
            <w:r w:rsidRPr="00813746">
              <w:rPr>
                <w:rFonts w:eastAsia="Calibri" w:cs="Times New Roman"/>
                <w:color w:val="000000"/>
                <w:sz w:val="20"/>
                <w:szCs w:val="21"/>
                <w:lang w:eastAsia="en-US"/>
              </w:rPr>
              <w:t>10</w:t>
            </w:r>
          </w:p>
        </w:tc>
        <w:tc>
          <w:tcPr>
            <w:tcW w:w="806" w:type="pct"/>
            <w:shd w:val="clear" w:color="auto" w:fill="FFFFFF"/>
          </w:tcPr>
          <w:p w14:paraId="1F51B96A" w14:textId="77777777" w:rsidR="0064024E" w:rsidRPr="00813746" w:rsidRDefault="0064024E" w:rsidP="00A13FB0">
            <w:pPr>
              <w:widowControl/>
              <w:autoSpaceDE/>
              <w:autoSpaceDN/>
              <w:adjustRightInd/>
              <w:spacing w:before="40" w:after="40" w:line="240" w:lineRule="auto"/>
              <w:jc w:val="center"/>
              <w:rPr>
                <w:rFonts w:eastAsia="Calibri" w:cs="Times New Roman"/>
                <w:color w:val="000000"/>
                <w:sz w:val="20"/>
                <w:szCs w:val="21"/>
                <w:lang w:eastAsia="en-US"/>
              </w:rPr>
            </w:pPr>
            <w:r w:rsidRPr="00813746">
              <w:rPr>
                <w:rFonts w:eastAsia="Calibri" w:cs="Times New Roman"/>
                <w:color w:val="000000"/>
                <w:sz w:val="20"/>
                <w:szCs w:val="21"/>
                <w:lang w:eastAsia="en-US"/>
              </w:rPr>
              <w:t>Łącznie (0-10)</w:t>
            </w:r>
          </w:p>
        </w:tc>
      </w:tr>
      <w:tr w:rsidR="0064024E" w:rsidRPr="00813746" w14:paraId="794A62EA" w14:textId="77777777" w:rsidTr="00024E63">
        <w:trPr>
          <w:trHeight w:val="321"/>
        </w:trPr>
        <w:tc>
          <w:tcPr>
            <w:tcW w:w="710" w:type="pct"/>
            <w:shd w:val="clear" w:color="auto" w:fill="FFFFFF"/>
            <w:vAlign w:val="center"/>
          </w:tcPr>
          <w:p w14:paraId="29D3304B" w14:textId="77777777" w:rsidR="0064024E" w:rsidRPr="00813746" w:rsidRDefault="0064024E" w:rsidP="00A13FB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0"/>
                <w:szCs w:val="21"/>
                <w:lang w:eastAsia="en-US"/>
              </w:rPr>
            </w:pPr>
            <w:r w:rsidRPr="00813746">
              <w:rPr>
                <w:rFonts w:eastAsia="Calibri" w:cs="Times New Roman"/>
                <w:color w:val="000000"/>
                <w:sz w:val="20"/>
                <w:szCs w:val="21"/>
                <w:lang w:eastAsia="en-US"/>
              </w:rPr>
              <w:t>Dochody ogółem</w:t>
            </w:r>
          </w:p>
        </w:tc>
        <w:tc>
          <w:tcPr>
            <w:tcW w:w="436" w:type="pct"/>
            <w:gridSpan w:val="2"/>
            <w:shd w:val="clear" w:color="auto" w:fill="FFFFFF"/>
          </w:tcPr>
          <w:p w14:paraId="25F079D3" w14:textId="77777777" w:rsidR="0064024E" w:rsidRPr="00813746" w:rsidRDefault="0064024E" w:rsidP="00A13FB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0"/>
                <w:szCs w:val="21"/>
                <w:lang w:eastAsia="en-US"/>
              </w:rPr>
            </w:pPr>
            <w:r w:rsidRPr="00813746">
              <w:rPr>
                <w:rFonts w:eastAsia="Calibri" w:cs="Times New Roman"/>
                <w:color w:val="000000"/>
                <w:sz w:val="20"/>
                <w:szCs w:val="21"/>
                <w:lang w:eastAsia="en-US"/>
              </w:rPr>
              <w:t>0</w:t>
            </w:r>
          </w:p>
        </w:tc>
        <w:tc>
          <w:tcPr>
            <w:tcW w:w="365" w:type="pct"/>
            <w:shd w:val="clear" w:color="auto" w:fill="FFFFFF"/>
          </w:tcPr>
          <w:p w14:paraId="157E5F8F" w14:textId="77777777" w:rsidR="0064024E" w:rsidRPr="00813746" w:rsidRDefault="0064024E" w:rsidP="00A13FB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0"/>
                <w:szCs w:val="21"/>
                <w:lang w:eastAsia="en-US"/>
              </w:rPr>
            </w:pPr>
            <w:r w:rsidRPr="00813746">
              <w:rPr>
                <w:rFonts w:eastAsia="Calibri" w:cs="Times New Roman"/>
                <w:color w:val="000000"/>
                <w:sz w:val="20"/>
                <w:szCs w:val="21"/>
                <w:lang w:eastAsia="en-US"/>
              </w:rPr>
              <w:t>0</w:t>
            </w:r>
          </w:p>
        </w:tc>
        <w:tc>
          <w:tcPr>
            <w:tcW w:w="363" w:type="pct"/>
            <w:shd w:val="clear" w:color="auto" w:fill="FFFFFF"/>
          </w:tcPr>
          <w:p w14:paraId="2C24A480" w14:textId="77777777" w:rsidR="0064024E" w:rsidRPr="00813746" w:rsidRDefault="0064024E" w:rsidP="00A13FB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0"/>
                <w:szCs w:val="21"/>
                <w:lang w:eastAsia="en-US"/>
              </w:rPr>
            </w:pPr>
            <w:r w:rsidRPr="00813746">
              <w:rPr>
                <w:rFonts w:eastAsia="Calibri" w:cs="Times New Roman"/>
                <w:color w:val="000000"/>
                <w:sz w:val="20"/>
                <w:szCs w:val="21"/>
                <w:lang w:eastAsia="en-US"/>
              </w:rPr>
              <w:t>0</w:t>
            </w:r>
          </w:p>
        </w:tc>
        <w:tc>
          <w:tcPr>
            <w:tcW w:w="363" w:type="pct"/>
            <w:shd w:val="clear" w:color="auto" w:fill="FFFFFF"/>
          </w:tcPr>
          <w:p w14:paraId="14C79B25" w14:textId="77777777" w:rsidR="0064024E" w:rsidRPr="00813746" w:rsidRDefault="0064024E" w:rsidP="00A13FB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0"/>
                <w:szCs w:val="21"/>
                <w:lang w:eastAsia="en-US"/>
              </w:rPr>
            </w:pPr>
            <w:r w:rsidRPr="00813746">
              <w:rPr>
                <w:rFonts w:eastAsia="Calibri" w:cs="Times New Roman"/>
                <w:color w:val="000000"/>
                <w:sz w:val="20"/>
                <w:szCs w:val="21"/>
                <w:lang w:eastAsia="en-US"/>
              </w:rPr>
              <w:t>0</w:t>
            </w:r>
          </w:p>
        </w:tc>
        <w:tc>
          <w:tcPr>
            <w:tcW w:w="364" w:type="pct"/>
            <w:gridSpan w:val="2"/>
            <w:shd w:val="clear" w:color="auto" w:fill="FFFFFF"/>
          </w:tcPr>
          <w:p w14:paraId="48978959" w14:textId="77777777" w:rsidR="0064024E" w:rsidRPr="00813746" w:rsidRDefault="0064024E" w:rsidP="00A13FB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0"/>
                <w:szCs w:val="21"/>
                <w:lang w:eastAsia="en-US"/>
              </w:rPr>
            </w:pPr>
            <w:r w:rsidRPr="00813746">
              <w:rPr>
                <w:rFonts w:eastAsia="Calibri" w:cs="Times New Roman"/>
                <w:color w:val="000000"/>
                <w:sz w:val="20"/>
                <w:szCs w:val="21"/>
                <w:lang w:eastAsia="en-US"/>
              </w:rPr>
              <w:t>0</w:t>
            </w:r>
          </w:p>
        </w:tc>
        <w:tc>
          <w:tcPr>
            <w:tcW w:w="363" w:type="pct"/>
            <w:shd w:val="clear" w:color="auto" w:fill="FFFFFF"/>
          </w:tcPr>
          <w:p w14:paraId="787CE9EE" w14:textId="77777777" w:rsidR="0064024E" w:rsidRPr="00813746" w:rsidRDefault="0064024E" w:rsidP="00A13FB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0"/>
                <w:szCs w:val="21"/>
                <w:lang w:eastAsia="en-US"/>
              </w:rPr>
            </w:pPr>
            <w:r w:rsidRPr="00813746">
              <w:rPr>
                <w:rFonts w:eastAsia="Calibri" w:cs="Times New Roman"/>
                <w:color w:val="000000"/>
                <w:sz w:val="20"/>
                <w:szCs w:val="21"/>
                <w:lang w:eastAsia="en-US"/>
              </w:rPr>
              <w:t>0</w:t>
            </w:r>
          </w:p>
        </w:tc>
        <w:tc>
          <w:tcPr>
            <w:tcW w:w="287" w:type="pct"/>
            <w:gridSpan w:val="3"/>
            <w:shd w:val="clear" w:color="auto" w:fill="FFFFFF"/>
          </w:tcPr>
          <w:p w14:paraId="6B273E0E" w14:textId="77777777" w:rsidR="0064024E" w:rsidRPr="00813746" w:rsidRDefault="0064024E" w:rsidP="00A13FB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0"/>
                <w:szCs w:val="21"/>
                <w:lang w:eastAsia="en-US"/>
              </w:rPr>
            </w:pPr>
            <w:r w:rsidRPr="00813746">
              <w:rPr>
                <w:rFonts w:eastAsia="Calibri" w:cs="Times New Roman"/>
                <w:color w:val="000000"/>
                <w:sz w:val="20"/>
                <w:szCs w:val="21"/>
                <w:lang w:eastAsia="en-US"/>
              </w:rPr>
              <w:t>0</w:t>
            </w:r>
          </w:p>
        </w:tc>
        <w:tc>
          <w:tcPr>
            <w:tcW w:w="220" w:type="pct"/>
            <w:gridSpan w:val="4"/>
            <w:shd w:val="clear" w:color="auto" w:fill="FFFFFF"/>
          </w:tcPr>
          <w:p w14:paraId="5B847CD2" w14:textId="77777777" w:rsidR="0064024E" w:rsidRPr="00813746" w:rsidRDefault="0064024E" w:rsidP="00A13FB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0"/>
                <w:szCs w:val="21"/>
                <w:lang w:eastAsia="en-US"/>
              </w:rPr>
            </w:pPr>
            <w:r w:rsidRPr="00813746">
              <w:rPr>
                <w:rFonts w:eastAsia="Calibri" w:cs="Times New Roman"/>
                <w:color w:val="000000"/>
                <w:sz w:val="20"/>
                <w:szCs w:val="21"/>
                <w:lang w:eastAsia="en-US"/>
              </w:rPr>
              <w:t>0</w:t>
            </w:r>
          </w:p>
        </w:tc>
        <w:tc>
          <w:tcPr>
            <w:tcW w:w="231" w:type="pct"/>
            <w:gridSpan w:val="2"/>
            <w:shd w:val="clear" w:color="auto" w:fill="FFFFFF"/>
          </w:tcPr>
          <w:p w14:paraId="04B56720" w14:textId="77777777" w:rsidR="0064024E" w:rsidRPr="00813746" w:rsidRDefault="0064024E" w:rsidP="00A13FB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0"/>
                <w:szCs w:val="21"/>
                <w:lang w:eastAsia="en-US"/>
              </w:rPr>
            </w:pPr>
            <w:r w:rsidRPr="00813746">
              <w:rPr>
                <w:rFonts w:eastAsia="Calibri" w:cs="Times New Roman"/>
                <w:color w:val="000000"/>
                <w:sz w:val="20"/>
                <w:szCs w:val="21"/>
                <w:lang w:eastAsia="en-US"/>
              </w:rPr>
              <w:t>0</w:t>
            </w:r>
          </w:p>
        </w:tc>
        <w:tc>
          <w:tcPr>
            <w:tcW w:w="249" w:type="pct"/>
            <w:gridSpan w:val="2"/>
            <w:shd w:val="clear" w:color="auto" w:fill="FFFFFF"/>
          </w:tcPr>
          <w:p w14:paraId="3E41DA24" w14:textId="77777777" w:rsidR="0064024E" w:rsidRPr="00813746" w:rsidRDefault="0064024E" w:rsidP="00A13FB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0"/>
                <w:szCs w:val="21"/>
                <w:lang w:eastAsia="en-US"/>
              </w:rPr>
            </w:pPr>
            <w:r w:rsidRPr="00813746">
              <w:rPr>
                <w:rFonts w:eastAsia="Calibri" w:cs="Times New Roman"/>
                <w:color w:val="000000"/>
                <w:sz w:val="20"/>
                <w:szCs w:val="21"/>
                <w:lang w:eastAsia="en-US"/>
              </w:rPr>
              <w:t>0</w:t>
            </w:r>
          </w:p>
        </w:tc>
        <w:tc>
          <w:tcPr>
            <w:tcW w:w="243" w:type="pct"/>
            <w:shd w:val="clear" w:color="auto" w:fill="FFFFFF"/>
          </w:tcPr>
          <w:p w14:paraId="7F5A74A9" w14:textId="77777777" w:rsidR="0064024E" w:rsidRPr="00813746" w:rsidRDefault="0064024E" w:rsidP="00A13FB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0"/>
                <w:szCs w:val="21"/>
                <w:lang w:eastAsia="en-US"/>
              </w:rPr>
            </w:pPr>
            <w:r w:rsidRPr="00813746">
              <w:rPr>
                <w:rFonts w:eastAsia="Calibri" w:cs="Times New Roman"/>
                <w:color w:val="000000"/>
                <w:sz w:val="20"/>
                <w:szCs w:val="21"/>
                <w:lang w:eastAsia="en-US"/>
              </w:rPr>
              <w:t>0</w:t>
            </w:r>
          </w:p>
        </w:tc>
        <w:tc>
          <w:tcPr>
            <w:tcW w:w="806" w:type="pct"/>
            <w:shd w:val="clear" w:color="auto" w:fill="FFFFFF"/>
          </w:tcPr>
          <w:p w14:paraId="4C3A7294" w14:textId="77777777" w:rsidR="0064024E" w:rsidRPr="00813746" w:rsidRDefault="0064024E" w:rsidP="00A13FB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0"/>
                <w:szCs w:val="21"/>
                <w:lang w:eastAsia="en-US"/>
              </w:rPr>
            </w:pPr>
            <w:r w:rsidRPr="00813746">
              <w:rPr>
                <w:rFonts w:eastAsia="Calibri" w:cs="Times New Roman"/>
                <w:color w:val="000000"/>
                <w:sz w:val="20"/>
                <w:szCs w:val="21"/>
                <w:lang w:eastAsia="en-US"/>
              </w:rPr>
              <w:t>0</w:t>
            </w:r>
          </w:p>
        </w:tc>
      </w:tr>
      <w:tr w:rsidR="0064024E" w:rsidRPr="00813746" w14:paraId="5965B52B" w14:textId="77777777" w:rsidTr="00024E63">
        <w:trPr>
          <w:trHeight w:val="321"/>
        </w:trPr>
        <w:tc>
          <w:tcPr>
            <w:tcW w:w="710" w:type="pct"/>
            <w:shd w:val="clear" w:color="auto" w:fill="FFFFFF"/>
            <w:vAlign w:val="center"/>
          </w:tcPr>
          <w:p w14:paraId="35C1B254" w14:textId="77777777" w:rsidR="0064024E" w:rsidRPr="00813746" w:rsidRDefault="0064024E" w:rsidP="00A13FB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0"/>
                <w:szCs w:val="21"/>
                <w:lang w:eastAsia="en-US"/>
              </w:rPr>
            </w:pPr>
            <w:r w:rsidRPr="00813746">
              <w:rPr>
                <w:rFonts w:eastAsia="Calibri" w:cs="Times New Roman"/>
                <w:color w:val="000000"/>
                <w:sz w:val="20"/>
                <w:szCs w:val="21"/>
                <w:lang w:eastAsia="en-US"/>
              </w:rPr>
              <w:t>budżet państwa</w:t>
            </w:r>
          </w:p>
        </w:tc>
        <w:tc>
          <w:tcPr>
            <w:tcW w:w="436" w:type="pct"/>
            <w:gridSpan w:val="2"/>
            <w:shd w:val="clear" w:color="auto" w:fill="FFFFFF"/>
          </w:tcPr>
          <w:p w14:paraId="62E31C27" w14:textId="77777777" w:rsidR="0064024E" w:rsidRPr="00813746" w:rsidRDefault="0064024E" w:rsidP="00A13FB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0"/>
                <w:szCs w:val="21"/>
                <w:lang w:eastAsia="en-US"/>
              </w:rPr>
            </w:pPr>
            <w:r w:rsidRPr="00813746">
              <w:rPr>
                <w:rFonts w:eastAsia="Calibri" w:cs="Times New Roman"/>
                <w:color w:val="000000"/>
                <w:sz w:val="20"/>
                <w:szCs w:val="21"/>
                <w:lang w:eastAsia="en-US"/>
              </w:rPr>
              <w:t>0</w:t>
            </w:r>
          </w:p>
        </w:tc>
        <w:tc>
          <w:tcPr>
            <w:tcW w:w="365" w:type="pct"/>
            <w:shd w:val="clear" w:color="auto" w:fill="FFFFFF"/>
          </w:tcPr>
          <w:p w14:paraId="3DBBE3A1" w14:textId="77777777" w:rsidR="0064024E" w:rsidRPr="00813746" w:rsidRDefault="0064024E" w:rsidP="00A13FB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0"/>
                <w:szCs w:val="21"/>
                <w:lang w:eastAsia="en-US"/>
              </w:rPr>
            </w:pPr>
            <w:r w:rsidRPr="00813746">
              <w:rPr>
                <w:rFonts w:eastAsia="Calibri" w:cs="Times New Roman"/>
                <w:color w:val="000000"/>
                <w:sz w:val="20"/>
                <w:szCs w:val="21"/>
                <w:lang w:eastAsia="en-US"/>
              </w:rPr>
              <w:t>0</w:t>
            </w:r>
          </w:p>
        </w:tc>
        <w:tc>
          <w:tcPr>
            <w:tcW w:w="363" w:type="pct"/>
            <w:shd w:val="clear" w:color="auto" w:fill="FFFFFF"/>
          </w:tcPr>
          <w:p w14:paraId="6C185AB2" w14:textId="77777777" w:rsidR="0064024E" w:rsidRPr="00813746" w:rsidRDefault="0064024E" w:rsidP="00A13FB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0"/>
                <w:szCs w:val="21"/>
                <w:lang w:eastAsia="en-US"/>
              </w:rPr>
            </w:pPr>
            <w:r w:rsidRPr="00813746">
              <w:rPr>
                <w:rFonts w:eastAsia="Calibri" w:cs="Times New Roman"/>
                <w:color w:val="000000"/>
                <w:sz w:val="20"/>
                <w:szCs w:val="21"/>
                <w:lang w:eastAsia="en-US"/>
              </w:rPr>
              <w:t>0</w:t>
            </w:r>
          </w:p>
        </w:tc>
        <w:tc>
          <w:tcPr>
            <w:tcW w:w="363" w:type="pct"/>
            <w:shd w:val="clear" w:color="auto" w:fill="FFFFFF"/>
          </w:tcPr>
          <w:p w14:paraId="7D5C5C3E" w14:textId="77777777" w:rsidR="0064024E" w:rsidRPr="00813746" w:rsidRDefault="0064024E" w:rsidP="00A13FB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0"/>
                <w:szCs w:val="21"/>
                <w:lang w:eastAsia="en-US"/>
              </w:rPr>
            </w:pPr>
            <w:r w:rsidRPr="00813746">
              <w:rPr>
                <w:rFonts w:eastAsia="Calibri" w:cs="Times New Roman"/>
                <w:color w:val="000000"/>
                <w:sz w:val="20"/>
                <w:szCs w:val="21"/>
                <w:lang w:eastAsia="en-US"/>
              </w:rPr>
              <w:t>0</w:t>
            </w:r>
          </w:p>
        </w:tc>
        <w:tc>
          <w:tcPr>
            <w:tcW w:w="364" w:type="pct"/>
            <w:gridSpan w:val="2"/>
            <w:shd w:val="clear" w:color="auto" w:fill="FFFFFF"/>
          </w:tcPr>
          <w:p w14:paraId="5B4BA0D8" w14:textId="77777777" w:rsidR="0064024E" w:rsidRPr="00813746" w:rsidRDefault="0064024E" w:rsidP="00A13FB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0"/>
                <w:szCs w:val="21"/>
                <w:lang w:eastAsia="en-US"/>
              </w:rPr>
            </w:pPr>
            <w:r w:rsidRPr="00813746">
              <w:rPr>
                <w:rFonts w:eastAsia="Calibri" w:cs="Times New Roman"/>
                <w:color w:val="000000"/>
                <w:sz w:val="20"/>
                <w:szCs w:val="21"/>
                <w:lang w:eastAsia="en-US"/>
              </w:rPr>
              <w:t>0</w:t>
            </w:r>
          </w:p>
        </w:tc>
        <w:tc>
          <w:tcPr>
            <w:tcW w:w="363" w:type="pct"/>
            <w:shd w:val="clear" w:color="auto" w:fill="FFFFFF"/>
          </w:tcPr>
          <w:p w14:paraId="7F667514" w14:textId="77777777" w:rsidR="0064024E" w:rsidRPr="00813746" w:rsidRDefault="0064024E" w:rsidP="00A13FB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0"/>
                <w:szCs w:val="21"/>
                <w:lang w:eastAsia="en-US"/>
              </w:rPr>
            </w:pPr>
            <w:r w:rsidRPr="00813746">
              <w:rPr>
                <w:rFonts w:eastAsia="Calibri" w:cs="Times New Roman"/>
                <w:color w:val="000000"/>
                <w:sz w:val="20"/>
                <w:szCs w:val="21"/>
                <w:lang w:eastAsia="en-US"/>
              </w:rPr>
              <w:t>0</w:t>
            </w:r>
          </w:p>
        </w:tc>
        <w:tc>
          <w:tcPr>
            <w:tcW w:w="287" w:type="pct"/>
            <w:gridSpan w:val="3"/>
            <w:shd w:val="clear" w:color="auto" w:fill="FFFFFF"/>
          </w:tcPr>
          <w:p w14:paraId="18A66EB6" w14:textId="77777777" w:rsidR="0064024E" w:rsidRPr="00813746" w:rsidRDefault="0064024E" w:rsidP="00A13FB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0"/>
                <w:szCs w:val="21"/>
                <w:lang w:eastAsia="en-US"/>
              </w:rPr>
            </w:pPr>
            <w:r w:rsidRPr="00813746">
              <w:rPr>
                <w:rFonts w:eastAsia="Calibri" w:cs="Times New Roman"/>
                <w:color w:val="000000"/>
                <w:sz w:val="20"/>
                <w:szCs w:val="21"/>
                <w:lang w:eastAsia="en-US"/>
              </w:rPr>
              <w:t>0</w:t>
            </w:r>
          </w:p>
        </w:tc>
        <w:tc>
          <w:tcPr>
            <w:tcW w:w="220" w:type="pct"/>
            <w:gridSpan w:val="4"/>
            <w:shd w:val="clear" w:color="auto" w:fill="FFFFFF"/>
          </w:tcPr>
          <w:p w14:paraId="43F20C11" w14:textId="77777777" w:rsidR="0064024E" w:rsidRPr="00813746" w:rsidRDefault="0064024E" w:rsidP="00A13FB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0"/>
                <w:szCs w:val="21"/>
                <w:lang w:eastAsia="en-US"/>
              </w:rPr>
            </w:pPr>
            <w:r w:rsidRPr="00813746">
              <w:rPr>
                <w:rFonts w:eastAsia="Calibri" w:cs="Times New Roman"/>
                <w:color w:val="000000"/>
                <w:sz w:val="20"/>
                <w:szCs w:val="21"/>
                <w:lang w:eastAsia="en-US"/>
              </w:rPr>
              <w:t>0</w:t>
            </w:r>
          </w:p>
        </w:tc>
        <w:tc>
          <w:tcPr>
            <w:tcW w:w="231" w:type="pct"/>
            <w:gridSpan w:val="2"/>
            <w:shd w:val="clear" w:color="auto" w:fill="FFFFFF"/>
          </w:tcPr>
          <w:p w14:paraId="37C5BABF" w14:textId="77777777" w:rsidR="0064024E" w:rsidRPr="00813746" w:rsidRDefault="0064024E" w:rsidP="00A13FB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0"/>
                <w:szCs w:val="21"/>
                <w:lang w:eastAsia="en-US"/>
              </w:rPr>
            </w:pPr>
            <w:r w:rsidRPr="00813746">
              <w:rPr>
                <w:rFonts w:eastAsia="Calibri" w:cs="Times New Roman"/>
                <w:color w:val="000000"/>
                <w:sz w:val="20"/>
                <w:szCs w:val="21"/>
                <w:lang w:eastAsia="en-US"/>
              </w:rPr>
              <w:t>0</w:t>
            </w:r>
          </w:p>
        </w:tc>
        <w:tc>
          <w:tcPr>
            <w:tcW w:w="249" w:type="pct"/>
            <w:gridSpan w:val="2"/>
            <w:shd w:val="clear" w:color="auto" w:fill="FFFFFF"/>
          </w:tcPr>
          <w:p w14:paraId="379A11AC" w14:textId="77777777" w:rsidR="0064024E" w:rsidRPr="00813746" w:rsidRDefault="0064024E" w:rsidP="00A13FB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0"/>
                <w:szCs w:val="21"/>
                <w:lang w:eastAsia="en-US"/>
              </w:rPr>
            </w:pPr>
            <w:r w:rsidRPr="00813746">
              <w:rPr>
                <w:rFonts w:eastAsia="Calibri" w:cs="Times New Roman"/>
                <w:color w:val="000000"/>
                <w:sz w:val="20"/>
                <w:szCs w:val="21"/>
                <w:lang w:eastAsia="en-US"/>
              </w:rPr>
              <w:t>0</w:t>
            </w:r>
          </w:p>
        </w:tc>
        <w:tc>
          <w:tcPr>
            <w:tcW w:w="243" w:type="pct"/>
            <w:shd w:val="clear" w:color="auto" w:fill="FFFFFF"/>
          </w:tcPr>
          <w:p w14:paraId="2CA4B69F" w14:textId="77777777" w:rsidR="0064024E" w:rsidRPr="00813746" w:rsidRDefault="0064024E" w:rsidP="00A13FB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0"/>
                <w:szCs w:val="21"/>
                <w:lang w:eastAsia="en-US"/>
              </w:rPr>
            </w:pPr>
            <w:r w:rsidRPr="00813746">
              <w:rPr>
                <w:rFonts w:eastAsia="Calibri" w:cs="Times New Roman"/>
                <w:color w:val="000000"/>
                <w:sz w:val="20"/>
                <w:szCs w:val="21"/>
                <w:lang w:eastAsia="en-US"/>
              </w:rPr>
              <w:t>0</w:t>
            </w:r>
          </w:p>
        </w:tc>
        <w:tc>
          <w:tcPr>
            <w:tcW w:w="806" w:type="pct"/>
            <w:shd w:val="clear" w:color="auto" w:fill="FFFFFF"/>
          </w:tcPr>
          <w:p w14:paraId="45FEC203" w14:textId="77777777" w:rsidR="0064024E" w:rsidRPr="00813746" w:rsidRDefault="0064024E" w:rsidP="00A13FB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0"/>
                <w:szCs w:val="21"/>
                <w:lang w:eastAsia="en-US"/>
              </w:rPr>
            </w:pPr>
            <w:r w:rsidRPr="00813746">
              <w:rPr>
                <w:rFonts w:eastAsia="Calibri" w:cs="Times New Roman"/>
                <w:color w:val="000000"/>
                <w:sz w:val="20"/>
                <w:szCs w:val="21"/>
                <w:lang w:eastAsia="en-US"/>
              </w:rPr>
              <w:t>0</w:t>
            </w:r>
          </w:p>
        </w:tc>
      </w:tr>
      <w:tr w:rsidR="0064024E" w:rsidRPr="00813746" w14:paraId="4BD020B1" w14:textId="77777777" w:rsidTr="00024E63">
        <w:trPr>
          <w:trHeight w:val="321"/>
        </w:trPr>
        <w:tc>
          <w:tcPr>
            <w:tcW w:w="710" w:type="pct"/>
            <w:shd w:val="clear" w:color="auto" w:fill="FFFFFF"/>
            <w:vAlign w:val="center"/>
          </w:tcPr>
          <w:p w14:paraId="2DE428C9" w14:textId="77777777" w:rsidR="0064024E" w:rsidRPr="00813746" w:rsidRDefault="0064024E" w:rsidP="00A13FB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0"/>
                <w:szCs w:val="21"/>
                <w:lang w:eastAsia="en-US"/>
              </w:rPr>
            </w:pPr>
            <w:r>
              <w:rPr>
                <w:rFonts w:eastAsia="Calibri" w:cs="Times New Roman"/>
                <w:color w:val="000000"/>
                <w:sz w:val="20"/>
                <w:szCs w:val="21"/>
                <w:lang w:eastAsia="en-US"/>
              </w:rPr>
              <w:t>Fundusz Celowy - CEPiK</w:t>
            </w:r>
          </w:p>
        </w:tc>
        <w:tc>
          <w:tcPr>
            <w:tcW w:w="436" w:type="pct"/>
            <w:gridSpan w:val="2"/>
            <w:shd w:val="clear" w:color="auto" w:fill="FFFFFF"/>
          </w:tcPr>
          <w:p w14:paraId="24FD6BA8" w14:textId="77777777" w:rsidR="0064024E" w:rsidRPr="00813746" w:rsidRDefault="0064024E" w:rsidP="00A13FB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0"/>
                <w:szCs w:val="21"/>
                <w:lang w:eastAsia="en-US"/>
              </w:rPr>
            </w:pPr>
          </w:p>
        </w:tc>
        <w:tc>
          <w:tcPr>
            <w:tcW w:w="365" w:type="pct"/>
            <w:shd w:val="clear" w:color="auto" w:fill="FFFFFF"/>
          </w:tcPr>
          <w:p w14:paraId="2917CE32" w14:textId="77777777" w:rsidR="0064024E" w:rsidRPr="00813746" w:rsidRDefault="0064024E" w:rsidP="00A13FB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0"/>
                <w:szCs w:val="21"/>
                <w:lang w:eastAsia="en-US"/>
              </w:rPr>
            </w:pPr>
          </w:p>
        </w:tc>
        <w:tc>
          <w:tcPr>
            <w:tcW w:w="363" w:type="pct"/>
            <w:shd w:val="clear" w:color="auto" w:fill="FFFFFF"/>
          </w:tcPr>
          <w:p w14:paraId="114E168E" w14:textId="77777777" w:rsidR="0064024E" w:rsidRPr="00813746" w:rsidRDefault="0064024E" w:rsidP="00A13FB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0"/>
                <w:szCs w:val="21"/>
                <w:lang w:eastAsia="en-US"/>
              </w:rPr>
            </w:pPr>
          </w:p>
        </w:tc>
        <w:tc>
          <w:tcPr>
            <w:tcW w:w="363" w:type="pct"/>
            <w:shd w:val="clear" w:color="auto" w:fill="FFFFFF"/>
          </w:tcPr>
          <w:p w14:paraId="7BC3F683" w14:textId="77777777" w:rsidR="0064024E" w:rsidRPr="00813746" w:rsidRDefault="0064024E" w:rsidP="00A13FB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0"/>
                <w:szCs w:val="21"/>
                <w:lang w:eastAsia="en-US"/>
              </w:rPr>
            </w:pPr>
          </w:p>
        </w:tc>
        <w:tc>
          <w:tcPr>
            <w:tcW w:w="364" w:type="pct"/>
            <w:gridSpan w:val="2"/>
            <w:shd w:val="clear" w:color="auto" w:fill="FFFFFF"/>
          </w:tcPr>
          <w:p w14:paraId="27D4F0E2" w14:textId="77777777" w:rsidR="0064024E" w:rsidRPr="00813746" w:rsidRDefault="0064024E" w:rsidP="00A13FB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0"/>
                <w:szCs w:val="21"/>
                <w:lang w:eastAsia="en-US"/>
              </w:rPr>
            </w:pPr>
          </w:p>
        </w:tc>
        <w:tc>
          <w:tcPr>
            <w:tcW w:w="363" w:type="pct"/>
            <w:shd w:val="clear" w:color="auto" w:fill="FFFFFF"/>
          </w:tcPr>
          <w:p w14:paraId="2F29DA28" w14:textId="77777777" w:rsidR="0064024E" w:rsidRPr="00813746" w:rsidRDefault="0064024E" w:rsidP="00A13FB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0"/>
                <w:szCs w:val="21"/>
                <w:lang w:eastAsia="en-US"/>
              </w:rPr>
            </w:pPr>
          </w:p>
        </w:tc>
        <w:tc>
          <w:tcPr>
            <w:tcW w:w="287" w:type="pct"/>
            <w:gridSpan w:val="3"/>
            <w:shd w:val="clear" w:color="auto" w:fill="FFFFFF"/>
          </w:tcPr>
          <w:p w14:paraId="73A2F204" w14:textId="77777777" w:rsidR="0064024E" w:rsidRPr="00813746" w:rsidRDefault="0064024E" w:rsidP="00A13FB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0"/>
                <w:szCs w:val="21"/>
                <w:lang w:eastAsia="en-US"/>
              </w:rPr>
            </w:pPr>
          </w:p>
        </w:tc>
        <w:tc>
          <w:tcPr>
            <w:tcW w:w="220" w:type="pct"/>
            <w:gridSpan w:val="4"/>
            <w:shd w:val="clear" w:color="auto" w:fill="FFFFFF"/>
          </w:tcPr>
          <w:p w14:paraId="4D2B7A37" w14:textId="77777777" w:rsidR="0064024E" w:rsidRPr="00813746" w:rsidRDefault="0064024E" w:rsidP="00A13FB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0"/>
                <w:szCs w:val="21"/>
                <w:lang w:eastAsia="en-US"/>
              </w:rPr>
            </w:pPr>
          </w:p>
        </w:tc>
        <w:tc>
          <w:tcPr>
            <w:tcW w:w="231" w:type="pct"/>
            <w:gridSpan w:val="2"/>
            <w:shd w:val="clear" w:color="auto" w:fill="FFFFFF"/>
          </w:tcPr>
          <w:p w14:paraId="17FC6613" w14:textId="77777777" w:rsidR="0064024E" w:rsidRPr="00813746" w:rsidRDefault="0064024E" w:rsidP="00A13FB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0"/>
                <w:szCs w:val="21"/>
                <w:lang w:eastAsia="en-US"/>
              </w:rPr>
            </w:pPr>
          </w:p>
        </w:tc>
        <w:tc>
          <w:tcPr>
            <w:tcW w:w="249" w:type="pct"/>
            <w:gridSpan w:val="2"/>
            <w:shd w:val="clear" w:color="auto" w:fill="FFFFFF"/>
          </w:tcPr>
          <w:p w14:paraId="48E4B56D" w14:textId="77777777" w:rsidR="0064024E" w:rsidRPr="00813746" w:rsidRDefault="0064024E" w:rsidP="00A13FB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0"/>
                <w:szCs w:val="21"/>
                <w:lang w:eastAsia="en-US"/>
              </w:rPr>
            </w:pPr>
          </w:p>
        </w:tc>
        <w:tc>
          <w:tcPr>
            <w:tcW w:w="243" w:type="pct"/>
            <w:shd w:val="clear" w:color="auto" w:fill="FFFFFF"/>
          </w:tcPr>
          <w:p w14:paraId="0910FE3A" w14:textId="77777777" w:rsidR="0064024E" w:rsidRPr="00813746" w:rsidRDefault="0064024E" w:rsidP="00A13FB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0"/>
                <w:szCs w:val="21"/>
                <w:lang w:eastAsia="en-US"/>
              </w:rPr>
            </w:pPr>
          </w:p>
        </w:tc>
        <w:tc>
          <w:tcPr>
            <w:tcW w:w="806" w:type="pct"/>
            <w:shd w:val="clear" w:color="auto" w:fill="FFFFFF"/>
          </w:tcPr>
          <w:p w14:paraId="6BF5B290" w14:textId="77777777" w:rsidR="0064024E" w:rsidRPr="00813746" w:rsidRDefault="0064024E" w:rsidP="00A13FB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0"/>
                <w:szCs w:val="21"/>
                <w:lang w:eastAsia="en-US"/>
              </w:rPr>
            </w:pPr>
          </w:p>
        </w:tc>
      </w:tr>
      <w:tr w:rsidR="0064024E" w:rsidRPr="00813746" w14:paraId="3D4337E3" w14:textId="77777777" w:rsidTr="00024E63">
        <w:trPr>
          <w:trHeight w:val="344"/>
        </w:trPr>
        <w:tc>
          <w:tcPr>
            <w:tcW w:w="710" w:type="pct"/>
            <w:shd w:val="clear" w:color="auto" w:fill="FFFFFF"/>
            <w:vAlign w:val="center"/>
          </w:tcPr>
          <w:p w14:paraId="0A83132D" w14:textId="77777777" w:rsidR="0064024E" w:rsidRPr="00813746" w:rsidRDefault="0064024E" w:rsidP="00A13FB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0"/>
                <w:szCs w:val="21"/>
                <w:lang w:eastAsia="en-US"/>
              </w:rPr>
            </w:pPr>
            <w:r w:rsidRPr="00813746">
              <w:rPr>
                <w:rFonts w:eastAsia="Calibri" w:cs="Times New Roman"/>
                <w:color w:val="000000"/>
                <w:sz w:val="20"/>
                <w:szCs w:val="21"/>
                <w:lang w:eastAsia="en-US"/>
              </w:rPr>
              <w:t>JST</w:t>
            </w:r>
          </w:p>
        </w:tc>
        <w:tc>
          <w:tcPr>
            <w:tcW w:w="436" w:type="pct"/>
            <w:gridSpan w:val="2"/>
            <w:shd w:val="clear" w:color="auto" w:fill="FFFFFF"/>
          </w:tcPr>
          <w:p w14:paraId="618355E6" w14:textId="77777777" w:rsidR="0064024E" w:rsidRPr="00813746" w:rsidRDefault="0064024E" w:rsidP="00A13FB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0"/>
                <w:szCs w:val="21"/>
                <w:lang w:eastAsia="en-US"/>
              </w:rPr>
            </w:pPr>
            <w:r w:rsidRPr="00813746">
              <w:rPr>
                <w:rFonts w:eastAsia="Calibri" w:cs="Times New Roman"/>
                <w:color w:val="000000"/>
                <w:sz w:val="20"/>
                <w:szCs w:val="21"/>
                <w:lang w:eastAsia="en-US"/>
              </w:rPr>
              <w:t>0</w:t>
            </w:r>
          </w:p>
        </w:tc>
        <w:tc>
          <w:tcPr>
            <w:tcW w:w="365" w:type="pct"/>
            <w:shd w:val="clear" w:color="auto" w:fill="FFFFFF"/>
          </w:tcPr>
          <w:p w14:paraId="06834D5F" w14:textId="77777777" w:rsidR="0064024E" w:rsidRPr="00813746" w:rsidRDefault="0064024E" w:rsidP="00A13FB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0"/>
                <w:szCs w:val="21"/>
                <w:lang w:eastAsia="en-US"/>
              </w:rPr>
            </w:pPr>
            <w:r w:rsidRPr="00813746">
              <w:rPr>
                <w:rFonts w:eastAsia="Calibri" w:cs="Times New Roman"/>
                <w:color w:val="000000"/>
                <w:sz w:val="20"/>
                <w:szCs w:val="21"/>
                <w:lang w:eastAsia="en-US"/>
              </w:rPr>
              <w:t>0</w:t>
            </w:r>
          </w:p>
        </w:tc>
        <w:tc>
          <w:tcPr>
            <w:tcW w:w="363" w:type="pct"/>
            <w:shd w:val="clear" w:color="auto" w:fill="FFFFFF"/>
          </w:tcPr>
          <w:p w14:paraId="763BEFCE" w14:textId="77777777" w:rsidR="0064024E" w:rsidRPr="00813746" w:rsidRDefault="0064024E" w:rsidP="00A13FB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0"/>
                <w:szCs w:val="21"/>
                <w:lang w:eastAsia="en-US"/>
              </w:rPr>
            </w:pPr>
            <w:r w:rsidRPr="00813746">
              <w:rPr>
                <w:rFonts w:eastAsia="Calibri" w:cs="Times New Roman"/>
                <w:color w:val="000000"/>
                <w:sz w:val="20"/>
                <w:szCs w:val="21"/>
                <w:lang w:eastAsia="en-US"/>
              </w:rPr>
              <w:t>0</w:t>
            </w:r>
          </w:p>
        </w:tc>
        <w:tc>
          <w:tcPr>
            <w:tcW w:w="363" w:type="pct"/>
            <w:shd w:val="clear" w:color="auto" w:fill="FFFFFF"/>
          </w:tcPr>
          <w:p w14:paraId="746B97CF" w14:textId="77777777" w:rsidR="0064024E" w:rsidRPr="00813746" w:rsidRDefault="0064024E" w:rsidP="00A13FB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0"/>
                <w:szCs w:val="21"/>
                <w:lang w:eastAsia="en-US"/>
              </w:rPr>
            </w:pPr>
            <w:r w:rsidRPr="00813746">
              <w:rPr>
                <w:rFonts w:eastAsia="Calibri" w:cs="Times New Roman"/>
                <w:color w:val="000000"/>
                <w:sz w:val="20"/>
                <w:szCs w:val="21"/>
                <w:lang w:eastAsia="en-US"/>
              </w:rPr>
              <w:t>0</w:t>
            </w:r>
          </w:p>
        </w:tc>
        <w:tc>
          <w:tcPr>
            <w:tcW w:w="364" w:type="pct"/>
            <w:gridSpan w:val="2"/>
            <w:shd w:val="clear" w:color="auto" w:fill="FFFFFF"/>
          </w:tcPr>
          <w:p w14:paraId="5EABE8A4" w14:textId="77777777" w:rsidR="0064024E" w:rsidRPr="00813746" w:rsidRDefault="0064024E" w:rsidP="00A13FB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0"/>
                <w:szCs w:val="21"/>
                <w:lang w:eastAsia="en-US"/>
              </w:rPr>
            </w:pPr>
            <w:r w:rsidRPr="00813746">
              <w:rPr>
                <w:rFonts w:eastAsia="Calibri" w:cs="Times New Roman"/>
                <w:color w:val="000000"/>
                <w:sz w:val="20"/>
                <w:szCs w:val="21"/>
                <w:lang w:eastAsia="en-US"/>
              </w:rPr>
              <w:t>0</w:t>
            </w:r>
          </w:p>
        </w:tc>
        <w:tc>
          <w:tcPr>
            <w:tcW w:w="363" w:type="pct"/>
            <w:shd w:val="clear" w:color="auto" w:fill="FFFFFF"/>
          </w:tcPr>
          <w:p w14:paraId="0408D2F1" w14:textId="77777777" w:rsidR="0064024E" w:rsidRPr="00813746" w:rsidRDefault="0064024E" w:rsidP="00A13FB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0"/>
                <w:szCs w:val="21"/>
                <w:lang w:eastAsia="en-US"/>
              </w:rPr>
            </w:pPr>
            <w:r w:rsidRPr="00813746">
              <w:rPr>
                <w:rFonts w:eastAsia="Calibri" w:cs="Times New Roman"/>
                <w:color w:val="000000"/>
                <w:sz w:val="20"/>
                <w:szCs w:val="21"/>
                <w:lang w:eastAsia="en-US"/>
              </w:rPr>
              <w:t>0</w:t>
            </w:r>
          </w:p>
        </w:tc>
        <w:tc>
          <w:tcPr>
            <w:tcW w:w="287" w:type="pct"/>
            <w:gridSpan w:val="3"/>
            <w:shd w:val="clear" w:color="auto" w:fill="FFFFFF"/>
          </w:tcPr>
          <w:p w14:paraId="61912896" w14:textId="77777777" w:rsidR="0064024E" w:rsidRPr="00813746" w:rsidRDefault="0064024E" w:rsidP="00A13FB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0"/>
                <w:szCs w:val="21"/>
                <w:lang w:eastAsia="en-US"/>
              </w:rPr>
            </w:pPr>
            <w:r w:rsidRPr="00813746">
              <w:rPr>
                <w:rFonts w:eastAsia="Calibri" w:cs="Times New Roman"/>
                <w:color w:val="000000"/>
                <w:sz w:val="20"/>
                <w:szCs w:val="21"/>
                <w:lang w:eastAsia="en-US"/>
              </w:rPr>
              <w:t>0</w:t>
            </w:r>
          </w:p>
        </w:tc>
        <w:tc>
          <w:tcPr>
            <w:tcW w:w="220" w:type="pct"/>
            <w:gridSpan w:val="4"/>
            <w:shd w:val="clear" w:color="auto" w:fill="FFFFFF"/>
          </w:tcPr>
          <w:p w14:paraId="18CEF5CF" w14:textId="77777777" w:rsidR="0064024E" w:rsidRPr="00813746" w:rsidRDefault="0064024E" w:rsidP="00A13FB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0"/>
                <w:szCs w:val="21"/>
                <w:lang w:eastAsia="en-US"/>
              </w:rPr>
            </w:pPr>
            <w:r w:rsidRPr="00813746">
              <w:rPr>
                <w:rFonts w:eastAsia="Calibri" w:cs="Times New Roman"/>
                <w:color w:val="000000"/>
                <w:sz w:val="20"/>
                <w:szCs w:val="21"/>
                <w:lang w:eastAsia="en-US"/>
              </w:rPr>
              <w:t>0</w:t>
            </w:r>
          </w:p>
        </w:tc>
        <w:tc>
          <w:tcPr>
            <w:tcW w:w="231" w:type="pct"/>
            <w:gridSpan w:val="2"/>
            <w:shd w:val="clear" w:color="auto" w:fill="FFFFFF"/>
          </w:tcPr>
          <w:p w14:paraId="56B8CE94" w14:textId="77777777" w:rsidR="0064024E" w:rsidRPr="00813746" w:rsidRDefault="0064024E" w:rsidP="00A13FB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0"/>
                <w:szCs w:val="21"/>
                <w:lang w:eastAsia="en-US"/>
              </w:rPr>
            </w:pPr>
            <w:r w:rsidRPr="00813746">
              <w:rPr>
                <w:rFonts w:eastAsia="Calibri" w:cs="Times New Roman"/>
                <w:color w:val="000000"/>
                <w:sz w:val="20"/>
                <w:szCs w:val="21"/>
                <w:lang w:eastAsia="en-US"/>
              </w:rPr>
              <w:t>0</w:t>
            </w:r>
          </w:p>
        </w:tc>
        <w:tc>
          <w:tcPr>
            <w:tcW w:w="249" w:type="pct"/>
            <w:gridSpan w:val="2"/>
            <w:shd w:val="clear" w:color="auto" w:fill="FFFFFF"/>
          </w:tcPr>
          <w:p w14:paraId="0AD9EF71" w14:textId="77777777" w:rsidR="0064024E" w:rsidRPr="00813746" w:rsidRDefault="0064024E" w:rsidP="00A13FB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0"/>
                <w:szCs w:val="21"/>
                <w:lang w:eastAsia="en-US"/>
              </w:rPr>
            </w:pPr>
            <w:r w:rsidRPr="00813746">
              <w:rPr>
                <w:rFonts w:eastAsia="Calibri" w:cs="Times New Roman"/>
                <w:color w:val="000000"/>
                <w:sz w:val="20"/>
                <w:szCs w:val="21"/>
                <w:lang w:eastAsia="en-US"/>
              </w:rPr>
              <w:t>0</w:t>
            </w:r>
          </w:p>
        </w:tc>
        <w:tc>
          <w:tcPr>
            <w:tcW w:w="243" w:type="pct"/>
            <w:shd w:val="clear" w:color="auto" w:fill="FFFFFF"/>
          </w:tcPr>
          <w:p w14:paraId="65C37633" w14:textId="77777777" w:rsidR="0064024E" w:rsidRPr="00813746" w:rsidRDefault="0064024E" w:rsidP="00A13FB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0"/>
                <w:szCs w:val="21"/>
                <w:lang w:eastAsia="en-US"/>
              </w:rPr>
            </w:pPr>
            <w:r w:rsidRPr="00813746">
              <w:rPr>
                <w:rFonts w:eastAsia="Calibri" w:cs="Times New Roman"/>
                <w:color w:val="000000"/>
                <w:sz w:val="20"/>
                <w:szCs w:val="21"/>
                <w:lang w:eastAsia="en-US"/>
              </w:rPr>
              <w:t>0</w:t>
            </w:r>
          </w:p>
        </w:tc>
        <w:tc>
          <w:tcPr>
            <w:tcW w:w="806" w:type="pct"/>
            <w:shd w:val="clear" w:color="auto" w:fill="FFFFFF"/>
          </w:tcPr>
          <w:p w14:paraId="169A6C8E" w14:textId="77777777" w:rsidR="0064024E" w:rsidRPr="00813746" w:rsidRDefault="0064024E" w:rsidP="00A13FB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0"/>
                <w:szCs w:val="21"/>
                <w:lang w:eastAsia="en-US"/>
              </w:rPr>
            </w:pPr>
            <w:r w:rsidRPr="00813746">
              <w:rPr>
                <w:rFonts w:eastAsia="Calibri" w:cs="Times New Roman"/>
                <w:color w:val="000000"/>
                <w:sz w:val="20"/>
                <w:szCs w:val="21"/>
                <w:lang w:eastAsia="en-US"/>
              </w:rPr>
              <w:t>0</w:t>
            </w:r>
          </w:p>
        </w:tc>
      </w:tr>
      <w:tr w:rsidR="0064024E" w:rsidRPr="00813746" w14:paraId="01F1FE00" w14:textId="77777777" w:rsidTr="00024E63">
        <w:trPr>
          <w:trHeight w:val="344"/>
        </w:trPr>
        <w:tc>
          <w:tcPr>
            <w:tcW w:w="710" w:type="pct"/>
            <w:shd w:val="clear" w:color="auto" w:fill="FFFFFF"/>
            <w:vAlign w:val="center"/>
          </w:tcPr>
          <w:p w14:paraId="56C3D110" w14:textId="77777777" w:rsidR="0064024E" w:rsidRPr="00813746" w:rsidRDefault="0064024E" w:rsidP="00A13FB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0"/>
                <w:szCs w:val="21"/>
                <w:lang w:eastAsia="en-US"/>
              </w:rPr>
            </w:pPr>
            <w:r w:rsidRPr="00813746">
              <w:rPr>
                <w:rFonts w:eastAsia="Calibri" w:cs="Times New Roman"/>
                <w:color w:val="000000"/>
                <w:sz w:val="20"/>
                <w:szCs w:val="21"/>
                <w:lang w:eastAsia="en-US"/>
              </w:rPr>
              <w:t>pozostałe jednostki (oddzielnie)</w:t>
            </w:r>
          </w:p>
        </w:tc>
        <w:tc>
          <w:tcPr>
            <w:tcW w:w="436" w:type="pct"/>
            <w:gridSpan w:val="2"/>
            <w:shd w:val="clear" w:color="auto" w:fill="FFFFFF"/>
          </w:tcPr>
          <w:p w14:paraId="3138253C" w14:textId="77777777" w:rsidR="0064024E" w:rsidRPr="00813746" w:rsidRDefault="0064024E" w:rsidP="00A13FB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0"/>
                <w:szCs w:val="21"/>
                <w:lang w:eastAsia="en-US"/>
              </w:rPr>
            </w:pPr>
            <w:r w:rsidRPr="00813746">
              <w:rPr>
                <w:rFonts w:eastAsia="Calibri" w:cs="Times New Roman"/>
                <w:color w:val="000000"/>
                <w:sz w:val="20"/>
                <w:szCs w:val="21"/>
                <w:lang w:eastAsia="en-US"/>
              </w:rPr>
              <w:t>0</w:t>
            </w:r>
          </w:p>
        </w:tc>
        <w:tc>
          <w:tcPr>
            <w:tcW w:w="365" w:type="pct"/>
            <w:shd w:val="clear" w:color="auto" w:fill="FFFFFF"/>
          </w:tcPr>
          <w:p w14:paraId="51F94124" w14:textId="77777777" w:rsidR="0064024E" w:rsidRPr="00813746" w:rsidRDefault="0064024E" w:rsidP="00A13FB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0"/>
                <w:szCs w:val="21"/>
                <w:lang w:eastAsia="en-US"/>
              </w:rPr>
            </w:pPr>
            <w:r w:rsidRPr="00813746">
              <w:rPr>
                <w:rFonts w:eastAsia="Calibri" w:cs="Times New Roman"/>
                <w:color w:val="000000"/>
                <w:sz w:val="20"/>
                <w:szCs w:val="21"/>
                <w:lang w:eastAsia="en-US"/>
              </w:rPr>
              <w:t>0</w:t>
            </w:r>
          </w:p>
        </w:tc>
        <w:tc>
          <w:tcPr>
            <w:tcW w:w="363" w:type="pct"/>
            <w:shd w:val="clear" w:color="auto" w:fill="FFFFFF"/>
          </w:tcPr>
          <w:p w14:paraId="6244F3D1" w14:textId="77777777" w:rsidR="0064024E" w:rsidRPr="00813746" w:rsidRDefault="0064024E" w:rsidP="00A13FB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0"/>
                <w:szCs w:val="21"/>
                <w:lang w:eastAsia="en-US"/>
              </w:rPr>
            </w:pPr>
            <w:r w:rsidRPr="00813746">
              <w:rPr>
                <w:rFonts w:eastAsia="Calibri" w:cs="Times New Roman"/>
                <w:color w:val="000000"/>
                <w:sz w:val="20"/>
                <w:szCs w:val="21"/>
                <w:lang w:eastAsia="en-US"/>
              </w:rPr>
              <w:t>0</w:t>
            </w:r>
          </w:p>
        </w:tc>
        <w:tc>
          <w:tcPr>
            <w:tcW w:w="363" w:type="pct"/>
            <w:shd w:val="clear" w:color="auto" w:fill="FFFFFF"/>
          </w:tcPr>
          <w:p w14:paraId="0A4A8ECB" w14:textId="77777777" w:rsidR="0064024E" w:rsidRPr="00813746" w:rsidRDefault="0064024E" w:rsidP="00A13FB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0"/>
                <w:szCs w:val="21"/>
                <w:lang w:eastAsia="en-US"/>
              </w:rPr>
            </w:pPr>
            <w:r w:rsidRPr="00813746">
              <w:rPr>
                <w:rFonts w:eastAsia="Calibri" w:cs="Times New Roman"/>
                <w:color w:val="000000"/>
                <w:sz w:val="20"/>
                <w:szCs w:val="21"/>
                <w:lang w:eastAsia="en-US"/>
              </w:rPr>
              <w:t>0</w:t>
            </w:r>
          </w:p>
        </w:tc>
        <w:tc>
          <w:tcPr>
            <w:tcW w:w="364" w:type="pct"/>
            <w:gridSpan w:val="2"/>
            <w:shd w:val="clear" w:color="auto" w:fill="FFFFFF"/>
          </w:tcPr>
          <w:p w14:paraId="6954AA81" w14:textId="77777777" w:rsidR="0064024E" w:rsidRPr="00813746" w:rsidRDefault="0064024E" w:rsidP="00A13FB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0"/>
                <w:szCs w:val="21"/>
                <w:lang w:eastAsia="en-US"/>
              </w:rPr>
            </w:pPr>
            <w:r w:rsidRPr="00813746">
              <w:rPr>
                <w:rFonts w:eastAsia="Calibri" w:cs="Times New Roman"/>
                <w:color w:val="000000"/>
                <w:sz w:val="20"/>
                <w:szCs w:val="21"/>
                <w:lang w:eastAsia="en-US"/>
              </w:rPr>
              <w:t>0</w:t>
            </w:r>
          </w:p>
        </w:tc>
        <w:tc>
          <w:tcPr>
            <w:tcW w:w="363" w:type="pct"/>
            <w:shd w:val="clear" w:color="auto" w:fill="FFFFFF"/>
          </w:tcPr>
          <w:p w14:paraId="701E0FDF" w14:textId="77777777" w:rsidR="0064024E" w:rsidRPr="00813746" w:rsidRDefault="0064024E" w:rsidP="00A13FB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0"/>
                <w:szCs w:val="21"/>
                <w:lang w:eastAsia="en-US"/>
              </w:rPr>
            </w:pPr>
            <w:r w:rsidRPr="00813746">
              <w:rPr>
                <w:rFonts w:eastAsia="Calibri" w:cs="Times New Roman"/>
                <w:color w:val="000000"/>
                <w:sz w:val="20"/>
                <w:szCs w:val="21"/>
                <w:lang w:eastAsia="en-US"/>
              </w:rPr>
              <w:t>0</w:t>
            </w:r>
          </w:p>
        </w:tc>
        <w:tc>
          <w:tcPr>
            <w:tcW w:w="287" w:type="pct"/>
            <w:gridSpan w:val="3"/>
            <w:shd w:val="clear" w:color="auto" w:fill="FFFFFF"/>
          </w:tcPr>
          <w:p w14:paraId="4C53C543" w14:textId="77777777" w:rsidR="0064024E" w:rsidRPr="00813746" w:rsidRDefault="0064024E" w:rsidP="00A13FB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0"/>
                <w:szCs w:val="21"/>
                <w:lang w:eastAsia="en-US"/>
              </w:rPr>
            </w:pPr>
            <w:r w:rsidRPr="00813746">
              <w:rPr>
                <w:rFonts w:eastAsia="Calibri" w:cs="Times New Roman"/>
                <w:color w:val="000000"/>
                <w:sz w:val="20"/>
                <w:szCs w:val="21"/>
                <w:lang w:eastAsia="en-US"/>
              </w:rPr>
              <w:t>0</w:t>
            </w:r>
          </w:p>
        </w:tc>
        <w:tc>
          <w:tcPr>
            <w:tcW w:w="220" w:type="pct"/>
            <w:gridSpan w:val="4"/>
            <w:shd w:val="clear" w:color="auto" w:fill="FFFFFF"/>
          </w:tcPr>
          <w:p w14:paraId="44C380DE" w14:textId="77777777" w:rsidR="0064024E" w:rsidRPr="00813746" w:rsidRDefault="0064024E" w:rsidP="00A13FB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0"/>
                <w:szCs w:val="21"/>
                <w:lang w:eastAsia="en-US"/>
              </w:rPr>
            </w:pPr>
            <w:r w:rsidRPr="00813746">
              <w:rPr>
                <w:rFonts w:eastAsia="Calibri" w:cs="Times New Roman"/>
                <w:color w:val="000000"/>
                <w:sz w:val="20"/>
                <w:szCs w:val="21"/>
                <w:lang w:eastAsia="en-US"/>
              </w:rPr>
              <w:t>0</w:t>
            </w:r>
          </w:p>
        </w:tc>
        <w:tc>
          <w:tcPr>
            <w:tcW w:w="231" w:type="pct"/>
            <w:gridSpan w:val="2"/>
            <w:shd w:val="clear" w:color="auto" w:fill="FFFFFF"/>
          </w:tcPr>
          <w:p w14:paraId="1B33A336" w14:textId="77777777" w:rsidR="0064024E" w:rsidRPr="00813746" w:rsidRDefault="0064024E" w:rsidP="00A13FB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0"/>
                <w:szCs w:val="21"/>
                <w:lang w:eastAsia="en-US"/>
              </w:rPr>
            </w:pPr>
            <w:r w:rsidRPr="00813746">
              <w:rPr>
                <w:rFonts w:eastAsia="Calibri" w:cs="Times New Roman"/>
                <w:color w:val="000000"/>
                <w:sz w:val="20"/>
                <w:szCs w:val="21"/>
                <w:lang w:eastAsia="en-US"/>
              </w:rPr>
              <w:t>0</w:t>
            </w:r>
          </w:p>
        </w:tc>
        <w:tc>
          <w:tcPr>
            <w:tcW w:w="249" w:type="pct"/>
            <w:gridSpan w:val="2"/>
            <w:shd w:val="clear" w:color="auto" w:fill="FFFFFF"/>
          </w:tcPr>
          <w:p w14:paraId="27090AF0" w14:textId="77777777" w:rsidR="0064024E" w:rsidRPr="00813746" w:rsidRDefault="0064024E" w:rsidP="00A13FB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0"/>
                <w:szCs w:val="21"/>
                <w:lang w:eastAsia="en-US"/>
              </w:rPr>
            </w:pPr>
            <w:r w:rsidRPr="00813746">
              <w:rPr>
                <w:rFonts w:eastAsia="Calibri" w:cs="Times New Roman"/>
                <w:color w:val="000000"/>
                <w:sz w:val="20"/>
                <w:szCs w:val="21"/>
                <w:lang w:eastAsia="en-US"/>
              </w:rPr>
              <w:t>0</w:t>
            </w:r>
          </w:p>
        </w:tc>
        <w:tc>
          <w:tcPr>
            <w:tcW w:w="243" w:type="pct"/>
            <w:shd w:val="clear" w:color="auto" w:fill="FFFFFF"/>
          </w:tcPr>
          <w:p w14:paraId="20F55522" w14:textId="77777777" w:rsidR="0064024E" w:rsidRPr="00813746" w:rsidRDefault="0064024E" w:rsidP="00A13FB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0"/>
                <w:szCs w:val="21"/>
                <w:lang w:eastAsia="en-US"/>
              </w:rPr>
            </w:pPr>
            <w:r w:rsidRPr="00813746">
              <w:rPr>
                <w:rFonts w:eastAsia="Calibri" w:cs="Times New Roman"/>
                <w:color w:val="000000"/>
                <w:sz w:val="20"/>
                <w:szCs w:val="21"/>
                <w:lang w:eastAsia="en-US"/>
              </w:rPr>
              <w:t>0</w:t>
            </w:r>
          </w:p>
        </w:tc>
        <w:tc>
          <w:tcPr>
            <w:tcW w:w="806" w:type="pct"/>
            <w:shd w:val="clear" w:color="auto" w:fill="FFFFFF"/>
          </w:tcPr>
          <w:p w14:paraId="7ECFB8D0" w14:textId="77777777" w:rsidR="0064024E" w:rsidRPr="00813746" w:rsidRDefault="0064024E" w:rsidP="00A13FB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0"/>
                <w:szCs w:val="21"/>
                <w:lang w:eastAsia="en-US"/>
              </w:rPr>
            </w:pPr>
            <w:r w:rsidRPr="00813746">
              <w:rPr>
                <w:rFonts w:eastAsia="Calibri" w:cs="Times New Roman"/>
                <w:color w:val="000000"/>
                <w:sz w:val="20"/>
                <w:szCs w:val="21"/>
                <w:lang w:eastAsia="en-US"/>
              </w:rPr>
              <w:t>0</w:t>
            </w:r>
          </w:p>
        </w:tc>
      </w:tr>
      <w:tr w:rsidR="0064024E" w:rsidRPr="00813746" w14:paraId="36F51DFA" w14:textId="77777777" w:rsidTr="00024E63">
        <w:trPr>
          <w:trHeight w:val="330"/>
        </w:trPr>
        <w:tc>
          <w:tcPr>
            <w:tcW w:w="710" w:type="pct"/>
            <w:shd w:val="clear" w:color="auto" w:fill="FFFFFF"/>
            <w:vAlign w:val="center"/>
          </w:tcPr>
          <w:p w14:paraId="3BA9F1FC" w14:textId="77777777" w:rsidR="0064024E" w:rsidRPr="00813746" w:rsidRDefault="0064024E" w:rsidP="00A13FB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0"/>
                <w:szCs w:val="21"/>
                <w:lang w:eastAsia="en-US"/>
              </w:rPr>
            </w:pPr>
            <w:r w:rsidRPr="00813746">
              <w:rPr>
                <w:rFonts w:eastAsia="Calibri" w:cs="Times New Roman"/>
                <w:color w:val="000000"/>
                <w:sz w:val="20"/>
                <w:szCs w:val="21"/>
                <w:lang w:eastAsia="en-US"/>
              </w:rPr>
              <w:t>Wydatki ogółem</w:t>
            </w:r>
          </w:p>
        </w:tc>
        <w:tc>
          <w:tcPr>
            <w:tcW w:w="436" w:type="pct"/>
            <w:gridSpan w:val="2"/>
            <w:shd w:val="clear" w:color="auto" w:fill="FFFFFF"/>
          </w:tcPr>
          <w:p w14:paraId="01B51BEE" w14:textId="77777777" w:rsidR="0064024E" w:rsidRPr="00813746" w:rsidRDefault="0064024E" w:rsidP="00A13FB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0"/>
                <w:szCs w:val="21"/>
                <w:lang w:eastAsia="en-US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365" w:type="pct"/>
            <w:shd w:val="clear" w:color="auto" w:fill="FFFFFF"/>
          </w:tcPr>
          <w:p w14:paraId="1BFD399A" w14:textId="77777777" w:rsidR="0064024E" w:rsidRPr="00813746" w:rsidRDefault="0064024E" w:rsidP="00A13FB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0"/>
                <w:szCs w:val="21"/>
                <w:lang w:eastAsia="en-US"/>
              </w:rPr>
            </w:pPr>
          </w:p>
        </w:tc>
        <w:tc>
          <w:tcPr>
            <w:tcW w:w="363" w:type="pct"/>
            <w:shd w:val="clear" w:color="auto" w:fill="FFFFFF"/>
          </w:tcPr>
          <w:p w14:paraId="5C978F01" w14:textId="77777777" w:rsidR="0064024E" w:rsidRPr="00813746" w:rsidRDefault="0064024E" w:rsidP="00A13FB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0"/>
                <w:szCs w:val="21"/>
                <w:lang w:eastAsia="en-US"/>
              </w:rPr>
            </w:pPr>
            <w:r w:rsidRPr="00813746">
              <w:rPr>
                <w:rFonts w:eastAsia="Calibri" w:cs="Times New Roman"/>
                <w:color w:val="000000"/>
                <w:sz w:val="20"/>
                <w:szCs w:val="21"/>
                <w:lang w:eastAsia="en-US"/>
              </w:rPr>
              <w:t>0</w:t>
            </w:r>
          </w:p>
        </w:tc>
        <w:tc>
          <w:tcPr>
            <w:tcW w:w="363" w:type="pct"/>
            <w:shd w:val="clear" w:color="auto" w:fill="FFFFFF"/>
          </w:tcPr>
          <w:p w14:paraId="3D5603D6" w14:textId="77777777" w:rsidR="0064024E" w:rsidRPr="00813746" w:rsidRDefault="0064024E" w:rsidP="00A13FB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0"/>
                <w:szCs w:val="21"/>
                <w:lang w:eastAsia="en-US"/>
              </w:rPr>
            </w:pPr>
            <w:r w:rsidRPr="00813746">
              <w:rPr>
                <w:rFonts w:eastAsia="Calibri" w:cs="Times New Roman"/>
                <w:color w:val="000000"/>
                <w:sz w:val="20"/>
                <w:szCs w:val="21"/>
                <w:lang w:eastAsia="en-US"/>
              </w:rPr>
              <w:t>0</w:t>
            </w:r>
          </w:p>
        </w:tc>
        <w:tc>
          <w:tcPr>
            <w:tcW w:w="364" w:type="pct"/>
            <w:gridSpan w:val="2"/>
            <w:shd w:val="clear" w:color="auto" w:fill="FFFFFF"/>
          </w:tcPr>
          <w:p w14:paraId="27DE06DB" w14:textId="77777777" w:rsidR="0064024E" w:rsidRPr="00813746" w:rsidRDefault="0064024E" w:rsidP="00A13FB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0"/>
                <w:szCs w:val="21"/>
                <w:lang w:eastAsia="en-US"/>
              </w:rPr>
            </w:pPr>
            <w:r w:rsidRPr="00813746">
              <w:rPr>
                <w:rFonts w:eastAsia="Calibri" w:cs="Times New Roman"/>
                <w:color w:val="000000"/>
                <w:sz w:val="20"/>
                <w:szCs w:val="21"/>
                <w:lang w:eastAsia="en-US"/>
              </w:rPr>
              <w:t>0</w:t>
            </w:r>
          </w:p>
        </w:tc>
        <w:tc>
          <w:tcPr>
            <w:tcW w:w="363" w:type="pct"/>
            <w:shd w:val="clear" w:color="auto" w:fill="FFFFFF"/>
          </w:tcPr>
          <w:p w14:paraId="0BB9B86F" w14:textId="77777777" w:rsidR="0064024E" w:rsidRPr="00813746" w:rsidRDefault="0064024E" w:rsidP="00A13FB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0"/>
                <w:szCs w:val="21"/>
                <w:lang w:eastAsia="en-US"/>
              </w:rPr>
            </w:pPr>
            <w:r w:rsidRPr="00813746">
              <w:rPr>
                <w:rFonts w:eastAsia="Calibri" w:cs="Times New Roman"/>
                <w:color w:val="000000"/>
                <w:sz w:val="20"/>
                <w:szCs w:val="21"/>
                <w:lang w:eastAsia="en-US"/>
              </w:rPr>
              <w:t>0</w:t>
            </w:r>
          </w:p>
        </w:tc>
        <w:tc>
          <w:tcPr>
            <w:tcW w:w="287" w:type="pct"/>
            <w:gridSpan w:val="3"/>
            <w:shd w:val="clear" w:color="auto" w:fill="FFFFFF"/>
          </w:tcPr>
          <w:p w14:paraId="6EE528A1" w14:textId="77777777" w:rsidR="0064024E" w:rsidRPr="00813746" w:rsidRDefault="0064024E" w:rsidP="00A13FB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0"/>
                <w:szCs w:val="21"/>
                <w:lang w:eastAsia="en-US"/>
              </w:rPr>
            </w:pPr>
            <w:r w:rsidRPr="00813746">
              <w:rPr>
                <w:rFonts w:eastAsia="Calibri" w:cs="Times New Roman"/>
                <w:color w:val="000000"/>
                <w:sz w:val="20"/>
                <w:szCs w:val="21"/>
                <w:lang w:eastAsia="en-US"/>
              </w:rPr>
              <w:t>0</w:t>
            </w:r>
          </w:p>
        </w:tc>
        <w:tc>
          <w:tcPr>
            <w:tcW w:w="220" w:type="pct"/>
            <w:gridSpan w:val="4"/>
            <w:shd w:val="clear" w:color="auto" w:fill="FFFFFF"/>
          </w:tcPr>
          <w:p w14:paraId="68548C11" w14:textId="77777777" w:rsidR="0064024E" w:rsidRPr="00813746" w:rsidRDefault="0064024E" w:rsidP="00A13FB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0"/>
                <w:szCs w:val="21"/>
                <w:lang w:eastAsia="en-US"/>
              </w:rPr>
            </w:pPr>
            <w:r w:rsidRPr="00813746">
              <w:rPr>
                <w:rFonts w:eastAsia="Calibri" w:cs="Times New Roman"/>
                <w:color w:val="000000"/>
                <w:sz w:val="20"/>
                <w:szCs w:val="21"/>
                <w:lang w:eastAsia="en-US"/>
              </w:rPr>
              <w:t>0</w:t>
            </w:r>
          </w:p>
        </w:tc>
        <w:tc>
          <w:tcPr>
            <w:tcW w:w="231" w:type="pct"/>
            <w:gridSpan w:val="2"/>
            <w:shd w:val="clear" w:color="auto" w:fill="FFFFFF"/>
          </w:tcPr>
          <w:p w14:paraId="0E8E5174" w14:textId="77777777" w:rsidR="0064024E" w:rsidRPr="00813746" w:rsidRDefault="0064024E" w:rsidP="00A13FB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0"/>
                <w:szCs w:val="21"/>
                <w:lang w:eastAsia="en-US"/>
              </w:rPr>
            </w:pPr>
            <w:r w:rsidRPr="00813746">
              <w:rPr>
                <w:rFonts w:eastAsia="Calibri" w:cs="Times New Roman"/>
                <w:color w:val="000000"/>
                <w:sz w:val="20"/>
                <w:szCs w:val="21"/>
                <w:lang w:eastAsia="en-US"/>
              </w:rPr>
              <w:t>0</w:t>
            </w:r>
          </w:p>
        </w:tc>
        <w:tc>
          <w:tcPr>
            <w:tcW w:w="249" w:type="pct"/>
            <w:gridSpan w:val="2"/>
            <w:shd w:val="clear" w:color="auto" w:fill="FFFFFF"/>
          </w:tcPr>
          <w:p w14:paraId="04D78A7D" w14:textId="77777777" w:rsidR="0064024E" w:rsidRPr="00813746" w:rsidRDefault="0064024E" w:rsidP="00A13FB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0"/>
                <w:szCs w:val="21"/>
                <w:lang w:eastAsia="en-US"/>
              </w:rPr>
            </w:pPr>
            <w:r w:rsidRPr="00813746">
              <w:rPr>
                <w:rFonts w:eastAsia="Calibri" w:cs="Times New Roman"/>
                <w:color w:val="000000"/>
                <w:sz w:val="20"/>
                <w:szCs w:val="21"/>
                <w:lang w:eastAsia="en-US"/>
              </w:rPr>
              <w:t>0</w:t>
            </w:r>
          </w:p>
        </w:tc>
        <w:tc>
          <w:tcPr>
            <w:tcW w:w="243" w:type="pct"/>
            <w:shd w:val="clear" w:color="auto" w:fill="FFFFFF"/>
          </w:tcPr>
          <w:p w14:paraId="5BE88B7D" w14:textId="77777777" w:rsidR="0064024E" w:rsidRPr="00813746" w:rsidRDefault="0064024E" w:rsidP="00A13FB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0"/>
                <w:szCs w:val="21"/>
                <w:lang w:eastAsia="en-US"/>
              </w:rPr>
            </w:pPr>
            <w:r w:rsidRPr="00813746">
              <w:rPr>
                <w:rFonts w:eastAsia="Calibri" w:cs="Times New Roman"/>
                <w:color w:val="000000"/>
                <w:sz w:val="20"/>
                <w:szCs w:val="21"/>
                <w:lang w:eastAsia="en-US"/>
              </w:rPr>
              <w:t>0</w:t>
            </w:r>
          </w:p>
        </w:tc>
        <w:tc>
          <w:tcPr>
            <w:tcW w:w="806" w:type="pct"/>
            <w:shd w:val="clear" w:color="auto" w:fill="FFFFFF"/>
          </w:tcPr>
          <w:p w14:paraId="033C2F74" w14:textId="77777777" w:rsidR="0064024E" w:rsidRPr="00813746" w:rsidRDefault="0064024E" w:rsidP="00A13FB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0"/>
                <w:szCs w:val="21"/>
                <w:lang w:eastAsia="en-US"/>
              </w:rPr>
            </w:pPr>
            <w:r>
              <w:rPr>
                <w:sz w:val="20"/>
              </w:rPr>
              <w:t>0,3</w:t>
            </w:r>
          </w:p>
        </w:tc>
      </w:tr>
      <w:tr w:rsidR="0064024E" w:rsidRPr="00813746" w14:paraId="539499F2" w14:textId="77777777" w:rsidTr="00024E63">
        <w:trPr>
          <w:trHeight w:val="330"/>
        </w:trPr>
        <w:tc>
          <w:tcPr>
            <w:tcW w:w="710" w:type="pct"/>
            <w:shd w:val="clear" w:color="auto" w:fill="FFFFFF"/>
            <w:vAlign w:val="center"/>
          </w:tcPr>
          <w:p w14:paraId="748BD96F" w14:textId="77777777" w:rsidR="0064024E" w:rsidRPr="00813746" w:rsidRDefault="0064024E" w:rsidP="00A13FB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0"/>
                <w:szCs w:val="21"/>
                <w:lang w:eastAsia="en-US"/>
              </w:rPr>
            </w:pPr>
            <w:r w:rsidRPr="00813746">
              <w:rPr>
                <w:rFonts w:eastAsia="Calibri" w:cs="Times New Roman"/>
                <w:color w:val="000000"/>
                <w:sz w:val="20"/>
                <w:szCs w:val="21"/>
                <w:lang w:eastAsia="en-US"/>
              </w:rPr>
              <w:lastRenderedPageBreak/>
              <w:t>budżet państwa</w:t>
            </w:r>
          </w:p>
        </w:tc>
        <w:tc>
          <w:tcPr>
            <w:tcW w:w="436" w:type="pct"/>
            <w:gridSpan w:val="2"/>
            <w:shd w:val="clear" w:color="auto" w:fill="FFFFFF"/>
          </w:tcPr>
          <w:p w14:paraId="34217175" w14:textId="77777777" w:rsidR="0064024E" w:rsidRPr="00813746" w:rsidRDefault="0064024E" w:rsidP="00A13FB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0"/>
                <w:szCs w:val="21"/>
                <w:lang w:eastAsia="en-US"/>
              </w:rPr>
            </w:pPr>
            <w:r w:rsidRPr="00813746">
              <w:rPr>
                <w:rFonts w:eastAsia="Calibri" w:cs="Times New Roman"/>
                <w:color w:val="000000"/>
                <w:sz w:val="20"/>
                <w:szCs w:val="21"/>
                <w:lang w:eastAsia="en-US"/>
              </w:rPr>
              <w:t>0</w:t>
            </w:r>
          </w:p>
        </w:tc>
        <w:tc>
          <w:tcPr>
            <w:tcW w:w="365" w:type="pct"/>
            <w:shd w:val="clear" w:color="auto" w:fill="FFFFFF"/>
          </w:tcPr>
          <w:p w14:paraId="020A7258" w14:textId="77777777" w:rsidR="0064024E" w:rsidRPr="00813746" w:rsidRDefault="0064024E" w:rsidP="00A13FB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0"/>
                <w:szCs w:val="21"/>
                <w:lang w:eastAsia="en-US"/>
              </w:rPr>
            </w:pPr>
            <w:r w:rsidRPr="00813746">
              <w:rPr>
                <w:rFonts w:eastAsia="Calibri" w:cs="Times New Roman"/>
                <w:color w:val="000000"/>
                <w:sz w:val="20"/>
                <w:szCs w:val="21"/>
                <w:lang w:eastAsia="en-US"/>
              </w:rPr>
              <w:t>0</w:t>
            </w:r>
          </w:p>
        </w:tc>
        <w:tc>
          <w:tcPr>
            <w:tcW w:w="363" w:type="pct"/>
            <w:shd w:val="clear" w:color="auto" w:fill="FFFFFF"/>
          </w:tcPr>
          <w:p w14:paraId="65D14F77" w14:textId="77777777" w:rsidR="0064024E" w:rsidRPr="00813746" w:rsidRDefault="0064024E" w:rsidP="00A13FB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0"/>
                <w:szCs w:val="21"/>
                <w:lang w:eastAsia="en-US"/>
              </w:rPr>
            </w:pPr>
            <w:r w:rsidRPr="00813746">
              <w:rPr>
                <w:rFonts w:eastAsia="Calibri" w:cs="Times New Roman"/>
                <w:color w:val="000000"/>
                <w:sz w:val="20"/>
                <w:szCs w:val="21"/>
                <w:lang w:eastAsia="en-US"/>
              </w:rPr>
              <w:t>0</w:t>
            </w:r>
          </w:p>
        </w:tc>
        <w:tc>
          <w:tcPr>
            <w:tcW w:w="363" w:type="pct"/>
            <w:shd w:val="clear" w:color="auto" w:fill="FFFFFF"/>
          </w:tcPr>
          <w:p w14:paraId="29E27C99" w14:textId="77777777" w:rsidR="0064024E" w:rsidRPr="00813746" w:rsidRDefault="0064024E" w:rsidP="00A13FB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0"/>
                <w:szCs w:val="21"/>
                <w:lang w:eastAsia="en-US"/>
              </w:rPr>
            </w:pPr>
            <w:r w:rsidRPr="00813746">
              <w:rPr>
                <w:rFonts w:eastAsia="Calibri" w:cs="Times New Roman"/>
                <w:color w:val="000000"/>
                <w:sz w:val="20"/>
                <w:szCs w:val="21"/>
                <w:lang w:eastAsia="en-US"/>
              </w:rPr>
              <w:t>0</w:t>
            </w:r>
          </w:p>
        </w:tc>
        <w:tc>
          <w:tcPr>
            <w:tcW w:w="364" w:type="pct"/>
            <w:gridSpan w:val="2"/>
            <w:shd w:val="clear" w:color="auto" w:fill="FFFFFF"/>
          </w:tcPr>
          <w:p w14:paraId="70D2C76E" w14:textId="77777777" w:rsidR="0064024E" w:rsidRPr="00813746" w:rsidRDefault="0064024E" w:rsidP="00A13FB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0"/>
                <w:szCs w:val="21"/>
                <w:lang w:eastAsia="en-US"/>
              </w:rPr>
            </w:pPr>
            <w:r w:rsidRPr="00813746">
              <w:rPr>
                <w:rFonts w:eastAsia="Calibri" w:cs="Times New Roman"/>
                <w:color w:val="000000"/>
                <w:sz w:val="20"/>
                <w:szCs w:val="21"/>
                <w:lang w:eastAsia="en-US"/>
              </w:rPr>
              <w:t>0</w:t>
            </w:r>
          </w:p>
        </w:tc>
        <w:tc>
          <w:tcPr>
            <w:tcW w:w="363" w:type="pct"/>
            <w:shd w:val="clear" w:color="auto" w:fill="FFFFFF"/>
          </w:tcPr>
          <w:p w14:paraId="6139BC99" w14:textId="77777777" w:rsidR="0064024E" w:rsidRPr="00813746" w:rsidRDefault="0064024E" w:rsidP="00A13FB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0"/>
                <w:szCs w:val="21"/>
                <w:lang w:eastAsia="en-US"/>
              </w:rPr>
            </w:pPr>
            <w:r w:rsidRPr="00813746">
              <w:rPr>
                <w:rFonts w:eastAsia="Calibri" w:cs="Times New Roman"/>
                <w:color w:val="000000"/>
                <w:sz w:val="20"/>
                <w:szCs w:val="21"/>
                <w:lang w:eastAsia="en-US"/>
              </w:rPr>
              <w:t>0</w:t>
            </w:r>
          </w:p>
        </w:tc>
        <w:tc>
          <w:tcPr>
            <w:tcW w:w="287" w:type="pct"/>
            <w:gridSpan w:val="3"/>
            <w:shd w:val="clear" w:color="auto" w:fill="FFFFFF"/>
          </w:tcPr>
          <w:p w14:paraId="7F051A50" w14:textId="77777777" w:rsidR="0064024E" w:rsidRPr="00813746" w:rsidRDefault="0064024E" w:rsidP="00A13FB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0"/>
                <w:szCs w:val="21"/>
                <w:lang w:eastAsia="en-US"/>
              </w:rPr>
            </w:pPr>
            <w:r w:rsidRPr="00813746">
              <w:rPr>
                <w:rFonts w:eastAsia="Calibri" w:cs="Times New Roman"/>
                <w:color w:val="000000"/>
                <w:sz w:val="20"/>
                <w:szCs w:val="21"/>
                <w:lang w:eastAsia="en-US"/>
              </w:rPr>
              <w:t>0</w:t>
            </w:r>
          </w:p>
        </w:tc>
        <w:tc>
          <w:tcPr>
            <w:tcW w:w="220" w:type="pct"/>
            <w:gridSpan w:val="4"/>
            <w:shd w:val="clear" w:color="auto" w:fill="FFFFFF"/>
          </w:tcPr>
          <w:p w14:paraId="01CF5C03" w14:textId="77777777" w:rsidR="0064024E" w:rsidRPr="00813746" w:rsidRDefault="0064024E" w:rsidP="00A13FB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0"/>
                <w:szCs w:val="21"/>
                <w:lang w:eastAsia="en-US"/>
              </w:rPr>
            </w:pPr>
            <w:r w:rsidRPr="00813746">
              <w:rPr>
                <w:rFonts w:eastAsia="Calibri" w:cs="Times New Roman"/>
                <w:color w:val="000000"/>
                <w:sz w:val="20"/>
                <w:szCs w:val="21"/>
                <w:lang w:eastAsia="en-US"/>
              </w:rPr>
              <w:t>0</w:t>
            </w:r>
          </w:p>
        </w:tc>
        <w:tc>
          <w:tcPr>
            <w:tcW w:w="231" w:type="pct"/>
            <w:gridSpan w:val="2"/>
            <w:shd w:val="clear" w:color="auto" w:fill="FFFFFF"/>
          </w:tcPr>
          <w:p w14:paraId="0B0996C4" w14:textId="77777777" w:rsidR="0064024E" w:rsidRPr="00813746" w:rsidRDefault="0064024E" w:rsidP="00A13FB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0"/>
                <w:szCs w:val="21"/>
                <w:lang w:eastAsia="en-US"/>
              </w:rPr>
            </w:pPr>
            <w:r w:rsidRPr="00813746">
              <w:rPr>
                <w:rFonts w:eastAsia="Calibri" w:cs="Times New Roman"/>
                <w:color w:val="000000"/>
                <w:sz w:val="20"/>
                <w:szCs w:val="21"/>
                <w:lang w:eastAsia="en-US"/>
              </w:rPr>
              <w:t>0</w:t>
            </w:r>
          </w:p>
        </w:tc>
        <w:tc>
          <w:tcPr>
            <w:tcW w:w="249" w:type="pct"/>
            <w:gridSpan w:val="2"/>
            <w:shd w:val="clear" w:color="auto" w:fill="FFFFFF"/>
          </w:tcPr>
          <w:p w14:paraId="09E98F1D" w14:textId="77777777" w:rsidR="0064024E" w:rsidRPr="00813746" w:rsidRDefault="0064024E" w:rsidP="00A13FB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0"/>
                <w:szCs w:val="21"/>
                <w:lang w:eastAsia="en-US"/>
              </w:rPr>
            </w:pPr>
            <w:r w:rsidRPr="00813746">
              <w:rPr>
                <w:rFonts w:eastAsia="Calibri" w:cs="Times New Roman"/>
                <w:color w:val="000000"/>
                <w:sz w:val="20"/>
                <w:szCs w:val="21"/>
                <w:lang w:eastAsia="en-US"/>
              </w:rPr>
              <w:t>0</w:t>
            </w:r>
          </w:p>
        </w:tc>
        <w:tc>
          <w:tcPr>
            <w:tcW w:w="243" w:type="pct"/>
            <w:shd w:val="clear" w:color="auto" w:fill="FFFFFF"/>
          </w:tcPr>
          <w:p w14:paraId="6023EE97" w14:textId="77777777" w:rsidR="0064024E" w:rsidRPr="00813746" w:rsidRDefault="0064024E" w:rsidP="00A13FB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0"/>
                <w:szCs w:val="21"/>
                <w:lang w:eastAsia="en-US"/>
              </w:rPr>
            </w:pPr>
            <w:r w:rsidRPr="00813746">
              <w:rPr>
                <w:rFonts w:eastAsia="Calibri" w:cs="Times New Roman"/>
                <w:color w:val="000000"/>
                <w:sz w:val="20"/>
                <w:szCs w:val="21"/>
                <w:lang w:eastAsia="en-US"/>
              </w:rPr>
              <w:t>0</w:t>
            </w:r>
          </w:p>
        </w:tc>
        <w:tc>
          <w:tcPr>
            <w:tcW w:w="806" w:type="pct"/>
            <w:shd w:val="clear" w:color="auto" w:fill="FFFFFF"/>
          </w:tcPr>
          <w:p w14:paraId="5D850819" w14:textId="77777777" w:rsidR="0064024E" w:rsidRPr="00813746" w:rsidRDefault="0064024E" w:rsidP="00A13FB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0"/>
                <w:szCs w:val="21"/>
                <w:lang w:eastAsia="en-US"/>
              </w:rPr>
            </w:pPr>
            <w:r w:rsidRPr="00813746">
              <w:rPr>
                <w:rFonts w:eastAsia="Calibri" w:cs="Times New Roman"/>
                <w:color w:val="000000"/>
                <w:sz w:val="20"/>
                <w:szCs w:val="21"/>
                <w:lang w:eastAsia="en-US"/>
              </w:rPr>
              <w:t>0</w:t>
            </w:r>
          </w:p>
        </w:tc>
      </w:tr>
      <w:tr w:rsidR="0064024E" w:rsidRPr="00813746" w14:paraId="528A21F0" w14:textId="77777777" w:rsidTr="00024E63">
        <w:trPr>
          <w:trHeight w:val="330"/>
        </w:trPr>
        <w:tc>
          <w:tcPr>
            <w:tcW w:w="710" w:type="pct"/>
            <w:shd w:val="clear" w:color="auto" w:fill="FFFFFF"/>
            <w:vAlign w:val="center"/>
          </w:tcPr>
          <w:p w14:paraId="06E2C437" w14:textId="77777777" w:rsidR="0064024E" w:rsidRPr="00813746" w:rsidRDefault="0064024E" w:rsidP="00A13FB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0"/>
                <w:szCs w:val="21"/>
                <w:lang w:eastAsia="en-US"/>
              </w:rPr>
            </w:pPr>
            <w:r w:rsidRPr="00813746">
              <w:rPr>
                <w:rFonts w:eastAsia="Calibri" w:cs="Times New Roman"/>
                <w:color w:val="000000"/>
                <w:sz w:val="20"/>
                <w:szCs w:val="21"/>
                <w:lang w:eastAsia="en-US"/>
              </w:rPr>
              <w:t>Fundusz Celowy CEPiK</w:t>
            </w:r>
          </w:p>
        </w:tc>
        <w:tc>
          <w:tcPr>
            <w:tcW w:w="436" w:type="pct"/>
            <w:gridSpan w:val="2"/>
            <w:shd w:val="clear" w:color="auto" w:fill="FFFFFF"/>
          </w:tcPr>
          <w:p w14:paraId="448E29A7" w14:textId="77777777" w:rsidR="0064024E" w:rsidRPr="002E31C6" w:rsidRDefault="0064024E" w:rsidP="00A13FB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0"/>
                <w:lang w:eastAsia="en-US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365" w:type="pct"/>
            <w:shd w:val="clear" w:color="auto" w:fill="FFFFFF"/>
          </w:tcPr>
          <w:p w14:paraId="1CE0C3F0" w14:textId="77777777" w:rsidR="0064024E" w:rsidRPr="00813746" w:rsidRDefault="0064024E" w:rsidP="00A13FB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0"/>
                <w:szCs w:val="21"/>
                <w:lang w:eastAsia="en-US"/>
              </w:rPr>
            </w:pPr>
          </w:p>
        </w:tc>
        <w:tc>
          <w:tcPr>
            <w:tcW w:w="363" w:type="pct"/>
            <w:shd w:val="clear" w:color="auto" w:fill="FFFFFF"/>
          </w:tcPr>
          <w:p w14:paraId="75C9809C" w14:textId="77777777" w:rsidR="0064024E" w:rsidRPr="00813746" w:rsidRDefault="0064024E" w:rsidP="00A13FB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0"/>
                <w:szCs w:val="21"/>
                <w:lang w:eastAsia="en-US"/>
              </w:rPr>
            </w:pPr>
            <w:r>
              <w:rPr>
                <w:rFonts w:eastAsia="Calibri" w:cs="Times New Roman"/>
                <w:color w:val="000000"/>
                <w:sz w:val="20"/>
                <w:szCs w:val="21"/>
                <w:lang w:eastAsia="en-US"/>
              </w:rPr>
              <w:t>0</w:t>
            </w:r>
          </w:p>
        </w:tc>
        <w:tc>
          <w:tcPr>
            <w:tcW w:w="363" w:type="pct"/>
            <w:shd w:val="clear" w:color="auto" w:fill="FFFFFF"/>
          </w:tcPr>
          <w:p w14:paraId="4E57EA3D" w14:textId="77777777" w:rsidR="0064024E" w:rsidRPr="00813746" w:rsidRDefault="0064024E" w:rsidP="00A13FB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0"/>
                <w:szCs w:val="21"/>
                <w:lang w:eastAsia="en-US"/>
              </w:rPr>
            </w:pPr>
            <w:r>
              <w:rPr>
                <w:rFonts w:eastAsia="Calibri" w:cs="Times New Roman"/>
                <w:color w:val="000000"/>
                <w:sz w:val="20"/>
                <w:szCs w:val="21"/>
                <w:lang w:eastAsia="en-US"/>
              </w:rPr>
              <w:t>0</w:t>
            </w:r>
          </w:p>
        </w:tc>
        <w:tc>
          <w:tcPr>
            <w:tcW w:w="364" w:type="pct"/>
            <w:gridSpan w:val="2"/>
            <w:shd w:val="clear" w:color="auto" w:fill="FFFFFF"/>
          </w:tcPr>
          <w:p w14:paraId="1DC212E2" w14:textId="77777777" w:rsidR="0064024E" w:rsidRPr="00813746" w:rsidRDefault="0064024E" w:rsidP="00A13FB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0"/>
                <w:szCs w:val="21"/>
                <w:lang w:eastAsia="en-US"/>
              </w:rPr>
            </w:pPr>
            <w:r>
              <w:rPr>
                <w:rFonts w:eastAsia="Calibri" w:cs="Times New Roman"/>
                <w:color w:val="000000"/>
                <w:sz w:val="20"/>
                <w:szCs w:val="21"/>
                <w:lang w:eastAsia="en-US"/>
              </w:rPr>
              <w:t>0</w:t>
            </w:r>
          </w:p>
        </w:tc>
        <w:tc>
          <w:tcPr>
            <w:tcW w:w="363" w:type="pct"/>
            <w:shd w:val="clear" w:color="auto" w:fill="FFFFFF"/>
          </w:tcPr>
          <w:p w14:paraId="395B3115" w14:textId="77777777" w:rsidR="0064024E" w:rsidRPr="00813746" w:rsidRDefault="0064024E" w:rsidP="00A13FB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0"/>
                <w:szCs w:val="21"/>
                <w:lang w:eastAsia="en-US"/>
              </w:rPr>
            </w:pPr>
            <w:r>
              <w:rPr>
                <w:rFonts w:eastAsia="Calibri" w:cs="Times New Roman"/>
                <w:color w:val="000000"/>
                <w:sz w:val="20"/>
                <w:szCs w:val="21"/>
                <w:lang w:eastAsia="en-US"/>
              </w:rPr>
              <w:t>0</w:t>
            </w:r>
          </w:p>
        </w:tc>
        <w:tc>
          <w:tcPr>
            <w:tcW w:w="287" w:type="pct"/>
            <w:gridSpan w:val="3"/>
            <w:shd w:val="clear" w:color="auto" w:fill="FFFFFF"/>
          </w:tcPr>
          <w:p w14:paraId="7A76C951" w14:textId="77777777" w:rsidR="0064024E" w:rsidRPr="00813746" w:rsidRDefault="0064024E" w:rsidP="00A13FB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0"/>
                <w:szCs w:val="21"/>
                <w:lang w:eastAsia="en-US"/>
              </w:rPr>
            </w:pPr>
            <w:r>
              <w:rPr>
                <w:rFonts w:eastAsia="Calibri" w:cs="Times New Roman"/>
                <w:color w:val="000000"/>
                <w:sz w:val="20"/>
                <w:szCs w:val="21"/>
                <w:lang w:eastAsia="en-US"/>
              </w:rPr>
              <w:t>0</w:t>
            </w:r>
          </w:p>
        </w:tc>
        <w:tc>
          <w:tcPr>
            <w:tcW w:w="220" w:type="pct"/>
            <w:gridSpan w:val="4"/>
            <w:shd w:val="clear" w:color="auto" w:fill="FFFFFF"/>
          </w:tcPr>
          <w:p w14:paraId="3A162EB3" w14:textId="77777777" w:rsidR="0064024E" w:rsidRPr="00813746" w:rsidRDefault="0064024E" w:rsidP="00A13FB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0"/>
                <w:szCs w:val="21"/>
                <w:lang w:eastAsia="en-US"/>
              </w:rPr>
            </w:pPr>
            <w:r>
              <w:rPr>
                <w:rFonts w:eastAsia="Calibri" w:cs="Times New Roman"/>
                <w:color w:val="000000"/>
                <w:sz w:val="20"/>
                <w:szCs w:val="21"/>
                <w:lang w:eastAsia="en-US"/>
              </w:rPr>
              <w:t>0</w:t>
            </w:r>
          </w:p>
        </w:tc>
        <w:tc>
          <w:tcPr>
            <w:tcW w:w="231" w:type="pct"/>
            <w:gridSpan w:val="2"/>
            <w:shd w:val="clear" w:color="auto" w:fill="FFFFFF"/>
          </w:tcPr>
          <w:p w14:paraId="000A4FB0" w14:textId="77777777" w:rsidR="0064024E" w:rsidRPr="00813746" w:rsidRDefault="0064024E" w:rsidP="00A13FB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0"/>
                <w:szCs w:val="21"/>
                <w:lang w:eastAsia="en-US"/>
              </w:rPr>
            </w:pPr>
            <w:r>
              <w:rPr>
                <w:rFonts w:eastAsia="Calibri" w:cs="Times New Roman"/>
                <w:color w:val="000000"/>
                <w:sz w:val="20"/>
                <w:szCs w:val="21"/>
                <w:lang w:eastAsia="en-US"/>
              </w:rPr>
              <w:t>0</w:t>
            </w:r>
          </w:p>
        </w:tc>
        <w:tc>
          <w:tcPr>
            <w:tcW w:w="249" w:type="pct"/>
            <w:gridSpan w:val="2"/>
            <w:shd w:val="clear" w:color="auto" w:fill="FFFFFF"/>
          </w:tcPr>
          <w:p w14:paraId="269FD16E" w14:textId="77777777" w:rsidR="0064024E" w:rsidRPr="00813746" w:rsidRDefault="0064024E" w:rsidP="00A13FB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0"/>
                <w:szCs w:val="21"/>
                <w:lang w:eastAsia="en-US"/>
              </w:rPr>
            </w:pPr>
            <w:r>
              <w:rPr>
                <w:rFonts w:eastAsia="Calibri" w:cs="Times New Roman"/>
                <w:color w:val="000000"/>
                <w:sz w:val="20"/>
                <w:szCs w:val="21"/>
                <w:lang w:eastAsia="en-US"/>
              </w:rPr>
              <w:t>0</w:t>
            </w:r>
          </w:p>
        </w:tc>
        <w:tc>
          <w:tcPr>
            <w:tcW w:w="243" w:type="pct"/>
            <w:shd w:val="clear" w:color="auto" w:fill="FFFFFF"/>
          </w:tcPr>
          <w:p w14:paraId="5C322F2B" w14:textId="77777777" w:rsidR="0064024E" w:rsidRPr="00813746" w:rsidRDefault="0064024E" w:rsidP="00A13FB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0"/>
                <w:szCs w:val="21"/>
                <w:lang w:eastAsia="en-US"/>
              </w:rPr>
            </w:pPr>
            <w:r>
              <w:rPr>
                <w:rFonts w:eastAsia="Calibri" w:cs="Times New Roman"/>
                <w:color w:val="000000"/>
                <w:sz w:val="20"/>
                <w:szCs w:val="21"/>
                <w:lang w:eastAsia="en-US"/>
              </w:rPr>
              <w:t>0</w:t>
            </w:r>
          </w:p>
        </w:tc>
        <w:tc>
          <w:tcPr>
            <w:tcW w:w="806" w:type="pct"/>
            <w:shd w:val="clear" w:color="auto" w:fill="FFFFFF"/>
          </w:tcPr>
          <w:p w14:paraId="0C4873AB" w14:textId="77777777" w:rsidR="0064024E" w:rsidRPr="00813746" w:rsidRDefault="0064024E" w:rsidP="00A13FB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0"/>
                <w:szCs w:val="21"/>
                <w:lang w:eastAsia="en-US"/>
              </w:rPr>
            </w:pPr>
            <w:r>
              <w:rPr>
                <w:sz w:val="20"/>
              </w:rPr>
              <w:t>0,3</w:t>
            </w:r>
          </w:p>
        </w:tc>
      </w:tr>
      <w:tr w:rsidR="0064024E" w:rsidRPr="00813746" w14:paraId="6893C0B6" w14:textId="77777777" w:rsidTr="00024E63">
        <w:trPr>
          <w:trHeight w:val="351"/>
        </w:trPr>
        <w:tc>
          <w:tcPr>
            <w:tcW w:w="710" w:type="pct"/>
            <w:shd w:val="clear" w:color="auto" w:fill="FFFFFF"/>
            <w:vAlign w:val="center"/>
          </w:tcPr>
          <w:p w14:paraId="1844E495" w14:textId="77777777" w:rsidR="0064024E" w:rsidRPr="00813746" w:rsidRDefault="0064024E" w:rsidP="00A13FB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0"/>
                <w:szCs w:val="21"/>
                <w:lang w:eastAsia="en-US"/>
              </w:rPr>
            </w:pPr>
            <w:r w:rsidRPr="00813746">
              <w:rPr>
                <w:rFonts w:eastAsia="Calibri" w:cs="Times New Roman"/>
                <w:color w:val="000000"/>
                <w:sz w:val="20"/>
                <w:szCs w:val="21"/>
                <w:lang w:eastAsia="en-US"/>
              </w:rPr>
              <w:t>JST</w:t>
            </w:r>
          </w:p>
        </w:tc>
        <w:tc>
          <w:tcPr>
            <w:tcW w:w="436" w:type="pct"/>
            <w:gridSpan w:val="2"/>
            <w:shd w:val="clear" w:color="auto" w:fill="FFFFFF"/>
          </w:tcPr>
          <w:p w14:paraId="2601ED4A" w14:textId="77777777" w:rsidR="0064024E" w:rsidRPr="00813746" w:rsidRDefault="0064024E" w:rsidP="00A13FB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0"/>
                <w:szCs w:val="21"/>
                <w:lang w:eastAsia="en-US"/>
              </w:rPr>
            </w:pPr>
            <w:r w:rsidRPr="00813746">
              <w:rPr>
                <w:rFonts w:eastAsia="Calibri" w:cs="Times New Roman"/>
                <w:color w:val="000000"/>
                <w:sz w:val="20"/>
                <w:szCs w:val="21"/>
                <w:lang w:eastAsia="en-US"/>
              </w:rPr>
              <w:t>0</w:t>
            </w:r>
          </w:p>
        </w:tc>
        <w:tc>
          <w:tcPr>
            <w:tcW w:w="365" w:type="pct"/>
            <w:shd w:val="clear" w:color="auto" w:fill="FFFFFF"/>
          </w:tcPr>
          <w:p w14:paraId="32F8FC76" w14:textId="77777777" w:rsidR="0064024E" w:rsidRPr="00813746" w:rsidRDefault="0064024E" w:rsidP="00A13FB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0"/>
                <w:szCs w:val="21"/>
                <w:lang w:eastAsia="en-US"/>
              </w:rPr>
            </w:pPr>
            <w:r w:rsidRPr="00813746">
              <w:rPr>
                <w:rFonts w:eastAsia="Calibri" w:cs="Times New Roman"/>
                <w:color w:val="000000"/>
                <w:sz w:val="20"/>
                <w:szCs w:val="21"/>
                <w:lang w:eastAsia="en-US"/>
              </w:rPr>
              <w:t>0</w:t>
            </w:r>
          </w:p>
        </w:tc>
        <w:tc>
          <w:tcPr>
            <w:tcW w:w="363" w:type="pct"/>
            <w:shd w:val="clear" w:color="auto" w:fill="FFFFFF"/>
          </w:tcPr>
          <w:p w14:paraId="14FA06C6" w14:textId="77777777" w:rsidR="0064024E" w:rsidRPr="00813746" w:rsidRDefault="0064024E" w:rsidP="00A13FB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0"/>
                <w:szCs w:val="21"/>
                <w:lang w:eastAsia="en-US"/>
              </w:rPr>
            </w:pPr>
            <w:r w:rsidRPr="00813746">
              <w:rPr>
                <w:rFonts w:eastAsia="Calibri" w:cs="Times New Roman"/>
                <w:color w:val="000000"/>
                <w:sz w:val="20"/>
                <w:szCs w:val="21"/>
                <w:lang w:eastAsia="en-US"/>
              </w:rPr>
              <w:t>0</w:t>
            </w:r>
          </w:p>
        </w:tc>
        <w:tc>
          <w:tcPr>
            <w:tcW w:w="363" w:type="pct"/>
            <w:shd w:val="clear" w:color="auto" w:fill="FFFFFF"/>
          </w:tcPr>
          <w:p w14:paraId="56E28D7B" w14:textId="77777777" w:rsidR="0064024E" w:rsidRPr="00813746" w:rsidRDefault="0064024E" w:rsidP="00A13FB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0"/>
                <w:szCs w:val="21"/>
                <w:lang w:eastAsia="en-US"/>
              </w:rPr>
            </w:pPr>
            <w:r w:rsidRPr="00813746">
              <w:rPr>
                <w:rFonts w:eastAsia="Calibri" w:cs="Times New Roman"/>
                <w:color w:val="000000"/>
                <w:sz w:val="20"/>
                <w:szCs w:val="21"/>
                <w:lang w:eastAsia="en-US"/>
              </w:rPr>
              <w:t>0</w:t>
            </w:r>
          </w:p>
        </w:tc>
        <w:tc>
          <w:tcPr>
            <w:tcW w:w="364" w:type="pct"/>
            <w:gridSpan w:val="2"/>
            <w:shd w:val="clear" w:color="auto" w:fill="FFFFFF"/>
          </w:tcPr>
          <w:p w14:paraId="4C5A8053" w14:textId="77777777" w:rsidR="0064024E" w:rsidRPr="00813746" w:rsidRDefault="0064024E" w:rsidP="00A13FB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0"/>
                <w:szCs w:val="21"/>
                <w:lang w:eastAsia="en-US"/>
              </w:rPr>
            </w:pPr>
            <w:r w:rsidRPr="00813746">
              <w:rPr>
                <w:rFonts w:eastAsia="Calibri" w:cs="Times New Roman"/>
                <w:color w:val="000000"/>
                <w:sz w:val="20"/>
                <w:szCs w:val="21"/>
                <w:lang w:eastAsia="en-US"/>
              </w:rPr>
              <w:t>0</w:t>
            </w:r>
          </w:p>
        </w:tc>
        <w:tc>
          <w:tcPr>
            <w:tcW w:w="363" w:type="pct"/>
            <w:shd w:val="clear" w:color="auto" w:fill="FFFFFF"/>
          </w:tcPr>
          <w:p w14:paraId="46F9C56C" w14:textId="77777777" w:rsidR="0064024E" w:rsidRPr="00813746" w:rsidRDefault="0064024E" w:rsidP="00A13FB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0"/>
                <w:szCs w:val="21"/>
                <w:lang w:eastAsia="en-US"/>
              </w:rPr>
            </w:pPr>
            <w:r w:rsidRPr="00813746">
              <w:rPr>
                <w:rFonts w:eastAsia="Calibri" w:cs="Times New Roman"/>
                <w:color w:val="000000"/>
                <w:sz w:val="20"/>
                <w:szCs w:val="21"/>
                <w:lang w:eastAsia="en-US"/>
              </w:rPr>
              <w:t>0</w:t>
            </w:r>
          </w:p>
        </w:tc>
        <w:tc>
          <w:tcPr>
            <w:tcW w:w="287" w:type="pct"/>
            <w:gridSpan w:val="3"/>
            <w:shd w:val="clear" w:color="auto" w:fill="FFFFFF"/>
          </w:tcPr>
          <w:p w14:paraId="77178ED5" w14:textId="77777777" w:rsidR="0064024E" w:rsidRPr="00813746" w:rsidRDefault="0064024E" w:rsidP="00A13FB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0"/>
                <w:szCs w:val="21"/>
                <w:lang w:eastAsia="en-US"/>
              </w:rPr>
            </w:pPr>
            <w:r w:rsidRPr="00813746">
              <w:rPr>
                <w:rFonts w:eastAsia="Calibri" w:cs="Times New Roman"/>
                <w:color w:val="000000"/>
                <w:sz w:val="20"/>
                <w:szCs w:val="21"/>
                <w:lang w:eastAsia="en-US"/>
              </w:rPr>
              <w:t>0</w:t>
            </w:r>
          </w:p>
        </w:tc>
        <w:tc>
          <w:tcPr>
            <w:tcW w:w="220" w:type="pct"/>
            <w:gridSpan w:val="4"/>
            <w:shd w:val="clear" w:color="auto" w:fill="FFFFFF"/>
          </w:tcPr>
          <w:p w14:paraId="5DCF6FF9" w14:textId="77777777" w:rsidR="0064024E" w:rsidRPr="00813746" w:rsidRDefault="0064024E" w:rsidP="00A13FB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0"/>
                <w:szCs w:val="21"/>
                <w:lang w:eastAsia="en-US"/>
              </w:rPr>
            </w:pPr>
            <w:r w:rsidRPr="00813746">
              <w:rPr>
                <w:rFonts w:eastAsia="Calibri" w:cs="Times New Roman"/>
                <w:color w:val="000000"/>
                <w:sz w:val="20"/>
                <w:szCs w:val="21"/>
                <w:lang w:eastAsia="en-US"/>
              </w:rPr>
              <w:t>0</w:t>
            </w:r>
          </w:p>
        </w:tc>
        <w:tc>
          <w:tcPr>
            <w:tcW w:w="231" w:type="pct"/>
            <w:gridSpan w:val="2"/>
            <w:shd w:val="clear" w:color="auto" w:fill="FFFFFF"/>
          </w:tcPr>
          <w:p w14:paraId="7A078130" w14:textId="77777777" w:rsidR="0064024E" w:rsidRPr="00813746" w:rsidRDefault="0064024E" w:rsidP="00A13FB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0"/>
                <w:szCs w:val="21"/>
                <w:lang w:eastAsia="en-US"/>
              </w:rPr>
            </w:pPr>
            <w:r w:rsidRPr="00813746">
              <w:rPr>
                <w:rFonts w:eastAsia="Calibri" w:cs="Times New Roman"/>
                <w:color w:val="000000"/>
                <w:sz w:val="20"/>
                <w:szCs w:val="21"/>
                <w:lang w:eastAsia="en-US"/>
              </w:rPr>
              <w:t>0</w:t>
            </w:r>
          </w:p>
        </w:tc>
        <w:tc>
          <w:tcPr>
            <w:tcW w:w="249" w:type="pct"/>
            <w:gridSpan w:val="2"/>
            <w:shd w:val="clear" w:color="auto" w:fill="FFFFFF"/>
          </w:tcPr>
          <w:p w14:paraId="0CF4178F" w14:textId="77777777" w:rsidR="0064024E" w:rsidRPr="00813746" w:rsidRDefault="0064024E" w:rsidP="00A13FB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0"/>
                <w:szCs w:val="21"/>
                <w:lang w:eastAsia="en-US"/>
              </w:rPr>
            </w:pPr>
            <w:r w:rsidRPr="00813746">
              <w:rPr>
                <w:rFonts w:eastAsia="Calibri" w:cs="Times New Roman"/>
                <w:color w:val="000000"/>
                <w:sz w:val="20"/>
                <w:szCs w:val="21"/>
                <w:lang w:eastAsia="en-US"/>
              </w:rPr>
              <w:t>0</w:t>
            </w:r>
          </w:p>
        </w:tc>
        <w:tc>
          <w:tcPr>
            <w:tcW w:w="243" w:type="pct"/>
            <w:shd w:val="clear" w:color="auto" w:fill="FFFFFF"/>
          </w:tcPr>
          <w:p w14:paraId="0B388C03" w14:textId="77777777" w:rsidR="0064024E" w:rsidRPr="00813746" w:rsidRDefault="0064024E" w:rsidP="00A13FB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0"/>
                <w:szCs w:val="21"/>
                <w:lang w:eastAsia="en-US"/>
              </w:rPr>
            </w:pPr>
            <w:r w:rsidRPr="00813746">
              <w:rPr>
                <w:rFonts w:eastAsia="Calibri" w:cs="Times New Roman"/>
                <w:color w:val="000000"/>
                <w:sz w:val="20"/>
                <w:szCs w:val="21"/>
                <w:lang w:eastAsia="en-US"/>
              </w:rPr>
              <w:t>0</w:t>
            </w:r>
          </w:p>
        </w:tc>
        <w:tc>
          <w:tcPr>
            <w:tcW w:w="806" w:type="pct"/>
            <w:shd w:val="clear" w:color="auto" w:fill="FFFFFF"/>
          </w:tcPr>
          <w:p w14:paraId="1360185F" w14:textId="77777777" w:rsidR="0064024E" w:rsidRPr="00813746" w:rsidRDefault="0064024E" w:rsidP="00A13FB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0"/>
                <w:szCs w:val="21"/>
                <w:lang w:eastAsia="en-US"/>
              </w:rPr>
            </w:pPr>
            <w:r w:rsidRPr="00813746">
              <w:rPr>
                <w:rFonts w:eastAsia="Calibri" w:cs="Times New Roman"/>
                <w:color w:val="000000"/>
                <w:sz w:val="20"/>
                <w:szCs w:val="21"/>
                <w:lang w:eastAsia="en-US"/>
              </w:rPr>
              <w:t>0</w:t>
            </w:r>
          </w:p>
        </w:tc>
      </w:tr>
      <w:tr w:rsidR="0064024E" w:rsidRPr="00813746" w14:paraId="02052ADC" w14:textId="77777777" w:rsidTr="00024E63">
        <w:trPr>
          <w:trHeight w:val="351"/>
        </w:trPr>
        <w:tc>
          <w:tcPr>
            <w:tcW w:w="710" w:type="pct"/>
            <w:shd w:val="clear" w:color="auto" w:fill="FFFFFF"/>
            <w:vAlign w:val="center"/>
          </w:tcPr>
          <w:p w14:paraId="0754FBE9" w14:textId="77777777" w:rsidR="0064024E" w:rsidRPr="00813746" w:rsidRDefault="0064024E" w:rsidP="00A13FB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0"/>
                <w:szCs w:val="21"/>
                <w:lang w:eastAsia="en-US"/>
              </w:rPr>
            </w:pPr>
            <w:r w:rsidRPr="00813746">
              <w:rPr>
                <w:rFonts w:eastAsia="Calibri" w:cs="Times New Roman"/>
                <w:color w:val="000000"/>
                <w:sz w:val="20"/>
                <w:szCs w:val="21"/>
                <w:lang w:eastAsia="en-US"/>
              </w:rPr>
              <w:t>pozostałe jednostki (oddzielnie)</w:t>
            </w:r>
          </w:p>
        </w:tc>
        <w:tc>
          <w:tcPr>
            <w:tcW w:w="436" w:type="pct"/>
            <w:gridSpan w:val="2"/>
            <w:shd w:val="clear" w:color="auto" w:fill="FFFFFF"/>
          </w:tcPr>
          <w:p w14:paraId="6250BB6F" w14:textId="77777777" w:rsidR="0064024E" w:rsidRPr="00813746" w:rsidRDefault="0064024E" w:rsidP="00A13FB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0"/>
                <w:szCs w:val="21"/>
                <w:lang w:eastAsia="en-US"/>
              </w:rPr>
            </w:pPr>
            <w:r w:rsidRPr="00813746">
              <w:rPr>
                <w:rFonts w:eastAsia="Calibri" w:cs="Times New Roman"/>
                <w:color w:val="000000"/>
                <w:sz w:val="20"/>
                <w:szCs w:val="21"/>
                <w:lang w:eastAsia="en-US"/>
              </w:rPr>
              <w:t>0</w:t>
            </w:r>
          </w:p>
        </w:tc>
        <w:tc>
          <w:tcPr>
            <w:tcW w:w="365" w:type="pct"/>
            <w:shd w:val="clear" w:color="auto" w:fill="FFFFFF"/>
          </w:tcPr>
          <w:p w14:paraId="4E338E74" w14:textId="77777777" w:rsidR="0064024E" w:rsidRPr="00813746" w:rsidRDefault="0064024E" w:rsidP="00A13FB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0"/>
                <w:szCs w:val="21"/>
                <w:lang w:eastAsia="en-US"/>
              </w:rPr>
            </w:pPr>
            <w:r w:rsidRPr="00813746">
              <w:rPr>
                <w:rFonts w:eastAsia="Calibri" w:cs="Times New Roman"/>
                <w:color w:val="000000"/>
                <w:sz w:val="20"/>
                <w:szCs w:val="21"/>
                <w:lang w:eastAsia="en-US"/>
              </w:rPr>
              <w:t>0</w:t>
            </w:r>
          </w:p>
        </w:tc>
        <w:tc>
          <w:tcPr>
            <w:tcW w:w="363" w:type="pct"/>
            <w:shd w:val="clear" w:color="auto" w:fill="FFFFFF"/>
          </w:tcPr>
          <w:p w14:paraId="2AECDF05" w14:textId="77777777" w:rsidR="0064024E" w:rsidRPr="00813746" w:rsidRDefault="0064024E" w:rsidP="00A13FB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0"/>
                <w:szCs w:val="21"/>
                <w:lang w:eastAsia="en-US"/>
              </w:rPr>
            </w:pPr>
            <w:r w:rsidRPr="00813746">
              <w:rPr>
                <w:rFonts w:eastAsia="Calibri" w:cs="Times New Roman"/>
                <w:color w:val="000000"/>
                <w:sz w:val="20"/>
                <w:szCs w:val="21"/>
                <w:lang w:eastAsia="en-US"/>
              </w:rPr>
              <w:t>0</w:t>
            </w:r>
          </w:p>
        </w:tc>
        <w:tc>
          <w:tcPr>
            <w:tcW w:w="363" w:type="pct"/>
            <w:shd w:val="clear" w:color="auto" w:fill="FFFFFF"/>
          </w:tcPr>
          <w:p w14:paraId="5C34855A" w14:textId="77777777" w:rsidR="0064024E" w:rsidRPr="00813746" w:rsidRDefault="0064024E" w:rsidP="00A13FB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0"/>
                <w:szCs w:val="21"/>
                <w:lang w:eastAsia="en-US"/>
              </w:rPr>
            </w:pPr>
            <w:r w:rsidRPr="00813746">
              <w:rPr>
                <w:rFonts w:eastAsia="Calibri" w:cs="Times New Roman"/>
                <w:color w:val="000000"/>
                <w:sz w:val="20"/>
                <w:szCs w:val="21"/>
                <w:lang w:eastAsia="en-US"/>
              </w:rPr>
              <w:t>0</w:t>
            </w:r>
          </w:p>
        </w:tc>
        <w:tc>
          <w:tcPr>
            <w:tcW w:w="364" w:type="pct"/>
            <w:gridSpan w:val="2"/>
            <w:shd w:val="clear" w:color="auto" w:fill="FFFFFF"/>
          </w:tcPr>
          <w:p w14:paraId="65ECB2EC" w14:textId="77777777" w:rsidR="0064024E" w:rsidRPr="00813746" w:rsidRDefault="0064024E" w:rsidP="00A13FB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0"/>
                <w:szCs w:val="21"/>
                <w:lang w:eastAsia="en-US"/>
              </w:rPr>
            </w:pPr>
            <w:r w:rsidRPr="00813746">
              <w:rPr>
                <w:rFonts w:eastAsia="Calibri" w:cs="Times New Roman"/>
                <w:color w:val="000000"/>
                <w:sz w:val="20"/>
                <w:szCs w:val="21"/>
                <w:lang w:eastAsia="en-US"/>
              </w:rPr>
              <w:t>0</w:t>
            </w:r>
          </w:p>
        </w:tc>
        <w:tc>
          <w:tcPr>
            <w:tcW w:w="363" w:type="pct"/>
            <w:shd w:val="clear" w:color="auto" w:fill="FFFFFF"/>
          </w:tcPr>
          <w:p w14:paraId="4498F0C9" w14:textId="77777777" w:rsidR="0064024E" w:rsidRPr="00813746" w:rsidRDefault="0064024E" w:rsidP="00A13FB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0"/>
                <w:szCs w:val="21"/>
                <w:lang w:eastAsia="en-US"/>
              </w:rPr>
            </w:pPr>
            <w:r w:rsidRPr="00813746">
              <w:rPr>
                <w:rFonts w:eastAsia="Calibri" w:cs="Times New Roman"/>
                <w:color w:val="000000"/>
                <w:sz w:val="20"/>
                <w:szCs w:val="21"/>
                <w:lang w:eastAsia="en-US"/>
              </w:rPr>
              <w:t>0</w:t>
            </w:r>
          </w:p>
        </w:tc>
        <w:tc>
          <w:tcPr>
            <w:tcW w:w="287" w:type="pct"/>
            <w:gridSpan w:val="3"/>
            <w:shd w:val="clear" w:color="auto" w:fill="FFFFFF"/>
          </w:tcPr>
          <w:p w14:paraId="3A5A1BD2" w14:textId="77777777" w:rsidR="0064024E" w:rsidRPr="00813746" w:rsidRDefault="0064024E" w:rsidP="00A13FB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0"/>
                <w:szCs w:val="21"/>
                <w:lang w:eastAsia="en-US"/>
              </w:rPr>
            </w:pPr>
            <w:r w:rsidRPr="00813746">
              <w:rPr>
                <w:rFonts w:eastAsia="Calibri" w:cs="Times New Roman"/>
                <w:color w:val="000000"/>
                <w:sz w:val="20"/>
                <w:szCs w:val="21"/>
                <w:lang w:eastAsia="en-US"/>
              </w:rPr>
              <w:t>0</w:t>
            </w:r>
          </w:p>
        </w:tc>
        <w:tc>
          <w:tcPr>
            <w:tcW w:w="220" w:type="pct"/>
            <w:gridSpan w:val="4"/>
            <w:shd w:val="clear" w:color="auto" w:fill="FFFFFF"/>
          </w:tcPr>
          <w:p w14:paraId="2DEA2819" w14:textId="77777777" w:rsidR="0064024E" w:rsidRPr="00813746" w:rsidRDefault="0064024E" w:rsidP="00A13FB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0"/>
                <w:szCs w:val="21"/>
                <w:lang w:eastAsia="en-US"/>
              </w:rPr>
            </w:pPr>
            <w:r w:rsidRPr="00813746">
              <w:rPr>
                <w:rFonts w:eastAsia="Calibri" w:cs="Times New Roman"/>
                <w:color w:val="000000"/>
                <w:sz w:val="20"/>
                <w:szCs w:val="21"/>
                <w:lang w:eastAsia="en-US"/>
              </w:rPr>
              <w:t>0</w:t>
            </w:r>
          </w:p>
        </w:tc>
        <w:tc>
          <w:tcPr>
            <w:tcW w:w="231" w:type="pct"/>
            <w:gridSpan w:val="2"/>
            <w:shd w:val="clear" w:color="auto" w:fill="FFFFFF"/>
          </w:tcPr>
          <w:p w14:paraId="0B1114A3" w14:textId="77777777" w:rsidR="0064024E" w:rsidRPr="00813746" w:rsidRDefault="0064024E" w:rsidP="00A13FB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0"/>
                <w:szCs w:val="21"/>
                <w:lang w:eastAsia="en-US"/>
              </w:rPr>
            </w:pPr>
            <w:r w:rsidRPr="00813746">
              <w:rPr>
                <w:rFonts w:eastAsia="Calibri" w:cs="Times New Roman"/>
                <w:color w:val="000000"/>
                <w:sz w:val="20"/>
                <w:szCs w:val="21"/>
                <w:lang w:eastAsia="en-US"/>
              </w:rPr>
              <w:t>0</w:t>
            </w:r>
          </w:p>
        </w:tc>
        <w:tc>
          <w:tcPr>
            <w:tcW w:w="249" w:type="pct"/>
            <w:gridSpan w:val="2"/>
            <w:shd w:val="clear" w:color="auto" w:fill="FFFFFF"/>
          </w:tcPr>
          <w:p w14:paraId="2951649E" w14:textId="77777777" w:rsidR="0064024E" w:rsidRPr="00813746" w:rsidRDefault="0064024E" w:rsidP="00A13FB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0"/>
                <w:szCs w:val="21"/>
                <w:lang w:eastAsia="en-US"/>
              </w:rPr>
            </w:pPr>
            <w:r w:rsidRPr="00813746">
              <w:rPr>
                <w:rFonts w:eastAsia="Calibri" w:cs="Times New Roman"/>
                <w:color w:val="000000"/>
                <w:sz w:val="20"/>
                <w:szCs w:val="21"/>
                <w:lang w:eastAsia="en-US"/>
              </w:rPr>
              <w:t>0</w:t>
            </w:r>
          </w:p>
        </w:tc>
        <w:tc>
          <w:tcPr>
            <w:tcW w:w="243" w:type="pct"/>
            <w:shd w:val="clear" w:color="auto" w:fill="FFFFFF"/>
          </w:tcPr>
          <w:p w14:paraId="328DCC1A" w14:textId="77777777" w:rsidR="0064024E" w:rsidRPr="00813746" w:rsidRDefault="0064024E" w:rsidP="00A13FB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0"/>
                <w:szCs w:val="21"/>
                <w:lang w:eastAsia="en-US"/>
              </w:rPr>
            </w:pPr>
            <w:r w:rsidRPr="00813746">
              <w:rPr>
                <w:rFonts w:eastAsia="Calibri" w:cs="Times New Roman"/>
                <w:color w:val="000000"/>
                <w:sz w:val="20"/>
                <w:szCs w:val="21"/>
                <w:lang w:eastAsia="en-US"/>
              </w:rPr>
              <w:t>0</w:t>
            </w:r>
          </w:p>
        </w:tc>
        <w:tc>
          <w:tcPr>
            <w:tcW w:w="806" w:type="pct"/>
            <w:shd w:val="clear" w:color="auto" w:fill="FFFFFF"/>
          </w:tcPr>
          <w:p w14:paraId="04DBDEF6" w14:textId="77777777" w:rsidR="0064024E" w:rsidRPr="00813746" w:rsidRDefault="0064024E" w:rsidP="00A13FB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0"/>
                <w:szCs w:val="21"/>
                <w:lang w:eastAsia="en-US"/>
              </w:rPr>
            </w:pPr>
            <w:r w:rsidRPr="00813746">
              <w:rPr>
                <w:rFonts w:eastAsia="Calibri" w:cs="Times New Roman"/>
                <w:color w:val="000000"/>
                <w:sz w:val="20"/>
                <w:szCs w:val="21"/>
                <w:lang w:eastAsia="en-US"/>
              </w:rPr>
              <w:t>0</w:t>
            </w:r>
          </w:p>
        </w:tc>
      </w:tr>
      <w:tr w:rsidR="0064024E" w:rsidRPr="00813746" w14:paraId="11FA790D" w14:textId="77777777" w:rsidTr="00024E63">
        <w:trPr>
          <w:trHeight w:val="360"/>
        </w:trPr>
        <w:tc>
          <w:tcPr>
            <w:tcW w:w="710" w:type="pct"/>
            <w:shd w:val="clear" w:color="auto" w:fill="FFFFFF"/>
            <w:vAlign w:val="center"/>
          </w:tcPr>
          <w:p w14:paraId="1B49E2D6" w14:textId="77777777" w:rsidR="0064024E" w:rsidRPr="00813746" w:rsidRDefault="0064024E" w:rsidP="00A13FB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0"/>
                <w:szCs w:val="21"/>
                <w:lang w:eastAsia="en-US"/>
              </w:rPr>
            </w:pPr>
            <w:r w:rsidRPr="00813746">
              <w:rPr>
                <w:rFonts w:eastAsia="Calibri" w:cs="Times New Roman"/>
                <w:color w:val="000000"/>
                <w:sz w:val="20"/>
                <w:szCs w:val="21"/>
                <w:lang w:eastAsia="en-US"/>
              </w:rPr>
              <w:t>Saldo ogółem</w:t>
            </w:r>
          </w:p>
        </w:tc>
        <w:tc>
          <w:tcPr>
            <w:tcW w:w="436" w:type="pct"/>
            <w:gridSpan w:val="2"/>
            <w:shd w:val="clear" w:color="auto" w:fill="FFFFFF"/>
          </w:tcPr>
          <w:p w14:paraId="7C8FE5F6" w14:textId="77777777" w:rsidR="0064024E" w:rsidRPr="00813746" w:rsidRDefault="0064024E" w:rsidP="00A13FB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0"/>
                <w:szCs w:val="21"/>
                <w:lang w:eastAsia="en-US"/>
              </w:rPr>
            </w:pPr>
            <w:r w:rsidRPr="002E31C6">
              <w:rPr>
                <w:rFonts w:eastAsia="Calibri" w:cs="Times New Roman"/>
                <w:color w:val="000000"/>
                <w:sz w:val="20"/>
                <w:lang w:eastAsia="en-US"/>
              </w:rPr>
              <w:t>-</w:t>
            </w:r>
            <w:r w:rsidRPr="002E31C6">
              <w:rPr>
                <w:sz w:val="20"/>
              </w:rPr>
              <w:t xml:space="preserve"> </w:t>
            </w:r>
            <w:r>
              <w:rPr>
                <w:sz w:val="20"/>
              </w:rPr>
              <w:t>0,3</w:t>
            </w:r>
          </w:p>
        </w:tc>
        <w:tc>
          <w:tcPr>
            <w:tcW w:w="365" w:type="pct"/>
            <w:shd w:val="clear" w:color="auto" w:fill="FFFFFF"/>
          </w:tcPr>
          <w:p w14:paraId="37760461" w14:textId="77777777" w:rsidR="0064024E" w:rsidRPr="00813746" w:rsidRDefault="0064024E" w:rsidP="00A13FB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0"/>
                <w:szCs w:val="21"/>
                <w:lang w:eastAsia="en-US"/>
              </w:rPr>
            </w:pPr>
          </w:p>
        </w:tc>
        <w:tc>
          <w:tcPr>
            <w:tcW w:w="363" w:type="pct"/>
            <w:shd w:val="clear" w:color="auto" w:fill="FFFFFF"/>
          </w:tcPr>
          <w:p w14:paraId="4592DA60" w14:textId="77777777" w:rsidR="0064024E" w:rsidRPr="00813746" w:rsidRDefault="0064024E" w:rsidP="00A13FB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0"/>
                <w:szCs w:val="21"/>
                <w:lang w:eastAsia="en-US"/>
              </w:rPr>
            </w:pPr>
            <w:r w:rsidRPr="00813746">
              <w:rPr>
                <w:rFonts w:eastAsia="Calibri" w:cs="Times New Roman"/>
                <w:color w:val="000000"/>
                <w:sz w:val="20"/>
                <w:szCs w:val="21"/>
                <w:lang w:eastAsia="en-US"/>
              </w:rPr>
              <w:t>0</w:t>
            </w:r>
          </w:p>
        </w:tc>
        <w:tc>
          <w:tcPr>
            <w:tcW w:w="363" w:type="pct"/>
            <w:shd w:val="clear" w:color="auto" w:fill="FFFFFF"/>
          </w:tcPr>
          <w:p w14:paraId="2DD06640" w14:textId="77777777" w:rsidR="0064024E" w:rsidRPr="00813746" w:rsidRDefault="0064024E" w:rsidP="00A13FB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0"/>
                <w:szCs w:val="21"/>
                <w:lang w:eastAsia="en-US"/>
              </w:rPr>
            </w:pPr>
            <w:r w:rsidRPr="00813746">
              <w:rPr>
                <w:rFonts w:eastAsia="Calibri" w:cs="Times New Roman"/>
                <w:color w:val="000000"/>
                <w:sz w:val="20"/>
                <w:szCs w:val="21"/>
                <w:lang w:eastAsia="en-US"/>
              </w:rPr>
              <w:t>0</w:t>
            </w:r>
          </w:p>
        </w:tc>
        <w:tc>
          <w:tcPr>
            <w:tcW w:w="364" w:type="pct"/>
            <w:gridSpan w:val="2"/>
            <w:shd w:val="clear" w:color="auto" w:fill="FFFFFF"/>
          </w:tcPr>
          <w:p w14:paraId="2EEF62C4" w14:textId="77777777" w:rsidR="0064024E" w:rsidRPr="00813746" w:rsidRDefault="0064024E" w:rsidP="00A13FB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0"/>
                <w:szCs w:val="21"/>
                <w:lang w:eastAsia="en-US"/>
              </w:rPr>
            </w:pPr>
            <w:r w:rsidRPr="00813746">
              <w:rPr>
                <w:rFonts w:eastAsia="Calibri" w:cs="Times New Roman"/>
                <w:color w:val="000000"/>
                <w:sz w:val="20"/>
                <w:szCs w:val="21"/>
                <w:lang w:eastAsia="en-US"/>
              </w:rPr>
              <w:t>0</w:t>
            </w:r>
          </w:p>
        </w:tc>
        <w:tc>
          <w:tcPr>
            <w:tcW w:w="363" w:type="pct"/>
            <w:shd w:val="clear" w:color="auto" w:fill="FFFFFF"/>
          </w:tcPr>
          <w:p w14:paraId="30ACD7EA" w14:textId="77777777" w:rsidR="0064024E" w:rsidRPr="00813746" w:rsidRDefault="0064024E" w:rsidP="00A13FB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0"/>
                <w:szCs w:val="21"/>
                <w:lang w:eastAsia="en-US"/>
              </w:rPr>
            </w:pPr>
            <w:r w:rsidRPr="00813746">
              <w:rPr>
                <w:rFonts w:eastAsia="Calibri" w:cs="Times New Roman"/>
                <w:color w:val="000000"/>
                <w:sz w:val="20"/>
                <w:szCs w:val="21"/>
                <w:lang w:eastAsia="en-US"/>
              </w:rPr>
              <w:t>0</w:t>
            </w:r>
          </w:p>
        </w:tc>
        <w:tc>
          <w:tcPr>
            <w:tcW w:w="287" w:type="pct"/>
            <w:gridSpan w:val="3"/>
            <w:shd w:val="clear" w:color="auto" w:fill="FFFFFF"/>
          </w:tcPr>
          <w:p w14:paraId="71E3F642" w14:textId="77777777" w:rsidR="0064024E" w:rsidRPr="00813746" w:rsidRDefault="0064024E" w:rsidP="00A13FB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0"/>
                <w:szCs w:val="21"/>
                <w:lang w:eastAsia="en-US"/>
              </w:rPr>
            </w:pPr>
            <w:r w:rsidRPr="00813746">
              <w:rPr>
                <w:rFonts w:eastAsia="Calibri" w:cs="Times New Roman"/>
                <w:color w:val="000000"/>
                <w:sz w:val="20"/>
                <w:szCs w:val="21"/>
                <w:lang w:eastAsia="en-US"/>
              </w:rPr>
              <w:t>0</w:t>
            </w:r>
          </w:p>
        </w:tc>
        <w:tc>
          <w:tcPr>
            <w:tcW w:w="220" w:type="pct"/>
            <w:gridSpan w:val="4"/>
            <w:shd w:val="clear" w:color="auto" w:fill="FFFFFF"/>
          </w:tcPr>
          <w:p w14:paraId="516B4267" w14:textId="77777777" w:rsidR="0064024E" w:rsidRPr="00813746" w:rsidRDefault="0064024E" w:rsidP="00A13FB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0"/>
                <w:szCs w:val="21"/>
                <w:lang w:eastAsia="en-US"/>
              </w:rPr>
            </w:pPr>
            <w:r w:rsidRPr="00813746">
              <w:rPr>
                <w:rFonts w:eastAsia="Calibri" w:cs="Times New Roman"/>
                <w:color w:val="000000"/>
                <w:sz w:val="20"/>
                <w:szCs w:val="21"/>
                <w:lang w:eastAsia="en-US"/>
              </w:rPr>
              <w:t>0</w:t>
            </w:r>
          </w:p>
        </w:tc>
        <w:tc>
          <w:tcPr>
            <w:tcW w:w="231" w:type="pct"/>
            <w:gridSpan w:val="2"/>
            <w:shd w:val="clear" w:color="auto" w:fill="FFFFFF"/>
          </w:tcPr>
          <w:p w14:paraId="1ADF5026" w14:textId="77777777" w:rsidR="0064024E" w:rsidRPr="00813746" w:rsidRDefault="0064024E" w:rsidP="00A13FB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0"/>
                <w:szCs w:val="21"/>
                <w:lang w:eastAsia="en-US"/>
              </w:rPr>
            </w:pPr>
            <w:r w:rsidRPr="00813746">
              <w:rPr>
                <w:rFonts w:eastAsia="Calibri" w:cs="Times New Roman"/>
                <w:color w:val="000000"/>
                <w:sz w:val="20"/>
                <w:szCs w:val="21"/>
                <w:lang w:eastAsia="en-US"/>
              </w:rPr>
              <w:t>0</w:t>
            </w:r>
          </w:p>
        </w:tc>
        <w:tc>
          <w:tcPr>
            <w:tcW w:w="249" w:type="pct"/>
            <w:gridSpan w:val="2"/>
            <w:shd w:val="clear" w:color="auto" w:fill="FFFFFF"/>
          </w:tcPr>
          <w:p w14:paraId="04127669" w14:textId="77777777" w:rsidR="0064024E" w:rsidRPr="00813746" w:rsidRDefault="0064024E" w:rsidP="00A13FB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0"/>
                <w:szCs w:val="21"/>
                <w:lang w:eastAsia="en-US"/>
              </w:rPr>
            </w:pPr>
            <w:r w:rsidRPr="00813746">
              <w:rPr>
                <w:rFonts w:eastAsia="Calibri" w:cs="Times New Roman"/>
                <w:color w:val="000000"/>
                <w:sz w:val="20"/>
                <w:szCs w:val="21"/>
                <w:lang w:eastAsia="en-US"/>
              </w:rPr>
              <w:t>0</w:t>
            </w:r>
          </w:p>
        </w:tc>
        <w:tc>
          <w:tcPr>
            <w:tcW w:w="243" w:type="pct"/>
            <w:shd w:val="clear" w:color="auto" w:fill="FFFFFF"/>
          </w:tcPr>
          <w:p w14:paraId="53553AE3" w14:textId="77777777" w:rsidR="0064024E" w:rsidRPr="00813746" w:rsidRDefault="0064024E" w:rsidP="00A13FB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0"/>
                <w:szCs w:val="21"/>
                <w:lang w:eastAsia="en-US"/>
              </w:rPr>
            </w:pPr>
            <w:r w:rsidRPr="00813746">
              <w:rPr>
                <w:rFonts w:eastAsia="Calibri" w:cs="Times New Roman"/>
                <w:color w:val="000000"/>
                <w:sz w:val="20"/>
                <w:szCs w:val="21"/>
                <w:lang w:eastAsia="en-US"/>
              </w:rPr>
              <w:t>0</w:t>
            </w:r>
          </w:p>
        </w:tc>
        <w:tc>
          <w:tcPr>
            <w:tcW w:w="806" w:type="pct"/>
            <w:shd w:val="clear" w:color="auto" w:fill="FFFFFF"/>
          </w:tcPr>
          <w:p w14:paraId="07C0FEC5" w14:textId="77777777" w:rsidR="0064024E" w:rsidRPr="00813746" w:rsidRDefault="0064024E" w:rsidP="00A13FB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0"/>
                <w:szCs w:val="21"/>
                <w:lang w:eastAsia="en-US"/>
              </w:rPr>
            </w:pPr>
            <w:r w:rsidRPr="002E31C6">
              <w:rPr>
                <w:rFonts w:eastAsia="Calibri" w:cs="Times New Roman"/>
                <w:color w:val="000000"/>
                <w:sz w:val="20"/>
                <w:lang w:eastAsia="en-US"/>
              </w:rPr>
              <w:t>-</w:t>
            </w:r>
            <w:r w:rsidRPr="002E31C6">
              <w:rPr>
                <w:sz w:val="20"/>
              </w:rPr>
              <w:t xml:space="preserve"> </w:t>
            </w:r>
            <w:r>
              <w:rPr>
                <w:sz w:val="20"/>
              </w:rPr>
              <w:t>0,3</w:t>
            </w:r>
          </w:p>
        </w:tc>
      </w:tr>
      <w:tr w:rsidR="0064024E" w:rsidRPr="00813746" w14:paraId="37EC5F3F" w14:textId="77777777" w:rsidTr="00024E63">
        <w:trPr>
          <w:trHeight w:val="360"/>
        </w:trPr>
        <w:tc>
          <w:tcPr>
            <w:tcW w:w="710" w:type="pct"/>
            <w:shd w:val="clear" w:color="auto" w:fill="FFFFFF"/>
            <w:vAlign w:val="center"/>
          </w:tcPr>
          <w:p w14:paraId="5102A503" w14:textId="77777777" w:rsidR="0064024E" w:rsidRPr="00813746" w:rsidRDefault="0064024E" w:rsidP="00A13FB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0"/>
                <w:szCs w:val="21"/>
                <w:lang w:eastAsia="en-US"/>
              </w:rPr>
            </w:pPr>
            <w:r w:rsidRPr="00813746">
              <w:rPr>
                <w:rFonts w:eastAsia="Calibri" w:cs="Times New Roman"/>
                <w:color w:val="000000"/>
                <w:sz w:val="20"/>
                <w:szCs w:val="21"/>
                <w:lang w:eastAsia="en-US"/>
              </w:rPr>
              <w:t>budżet państwa</w:t>
            </w:r>
          </w:p>
        </w:tc>
        <w:tc>
          <w:tcPr>
            <w:tcW w:w="436" w:type="pct"/>
            <w:gridSpan w:val="2"/>
            <w:shd w:val="clear" w:color="auto" w:fill="FFFFFF"/>
          </w:tcPr>
          <w:p w14:paraId="6D815441" w14:textId="77777777" w:rsidR="0064024E" w:rsidRPr="00813746" w:rsidRDefault="0064024E" w:rsidP="00A13FB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0"/>
                <w:szCs w:val="21"/>
                <w:lang w:eastAsia="en-US"/>
              </w:rPr>
            </w:pPr>
            <w:r w:rsidRPr="00813746">
              <w:rPr>
                <w:rFonts w:eastAsia="Calibri" w:cs="Times New Roman"/>
                <w:color w:val="000000"/>
                <w:sz w:val="20"/>
                <w:szCs w:val="21"/>
                <w:lang w:eastAsia="en-US"/>
              </w:rPr>
              <w:t>0</w:t>
            </w:r>
          </w:p>
        </w:tc>
        <w:tc>
          <w:tcPr>
            <w:tcW w:w="365" w:type="pct"/>
            <w:shd w:val="clear" w:color="auto" w:fill="FFFFFF"/>
          </w:tcPr>
          <w:p w14:paraId="158A3E99" w14:textId="77777777" w:rsidR="0064024E" w:rsidRPr="00813746" w:rsidRDefault="0064024E" w:rsidP="00A13FB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0"/>
                <w:szCs w:val="21"/>
                <w:lang w:eastAsia="en-US"/>
              </w:rPr>
            </w:pPr>
            <w:r w:rsidRPr="00813746">
              <w:rPr>
                <w:rFonts w:eastAsia="Calibri" w:cs="Times New Roman"/>
                <w:color w:val="000000"/>
                <w:sz w:val="20"/>
                <w:szCs w:val="21"/>
                <w:lang w:eastAsia="en-US"/>
              </w:rPr>
              <w:t>0</w:t>
            </w:r>
          </w:p>
        </w:tc>
        <w:tc>
          <w:tcPr>
            <w:tcW w:w="363" w:type="pct"/>
            <w:shd w:val="clear" w:color="auto" w:fill="FFFFFF"/>
          </w:tcPr>
          <w:p w14:paraId="73902628" w14:textId="77777777" w:rsidR="0064024E" w:rsidRPr="00813746" w:rsidRDefault="0064024E" w:rsidP="00A13FB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0"/>
                <w:szCs w:val="21"/>
                <w:lang w:eastAsia="en-US"/>
              </w:rPr>
            </w:pPr>
            <w:r w:rsidRPr="00813746">
              <w:rPr>
                <w:rFonts w:eastAsia="Calibri" w:cs="Times New Roman"/>
                <w:color w:val="000000"/>
                <w:sz w:val="20"/>
                <w:szCs w:val="21"/>
                <w:lang w:eastAsia="en-US"/>
              </w:rPr>
              <w:t>0</w:t>
            </w:r>
          </w:p>
        </w:tc>
        <w:tc>
          <w:tcPr>
            <w:tcW w:w="363" w:type="pct"/>
            <w:shd w:val="clear" w:color="auto" w:fill="FFFFFF"/>
          </w:tcPr>
          <w:p w14:paraId="7C14BDAB" w14:textId="77777777" w:rsidR="0064024E" w:rsidRPr="00813746" w:rsidRDefault="0064024E" w:rsidP="00A13FB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0"/>
                <w:szCs w:val="21"/>
                <w:lang w:eastAsia="en-US"/>
              </w:rPr>
            </w:pPr>
            <w:r w:rsidRPr="00813746">
              <w:rPr>
                <w:rFonts w:eastAsia="Calibri" w:cs="Times New Roman"/>
                <w:color w:val="000000"/>
                <w:sz w:val="20"/>
                <w:szCs w:val="21"/>
                <w:lang w:eastAsia="en-US"/>
              </w:rPr>
              <w:t>0</w:t>
            </w:r>
          </w:p>
        </w:tc>
        <w:tc>
          <w:tcPr>
            <w:tcW w:w="364" w:type="pct"/>
            <w:gridSpan w:val="2"/>
            <w:shd w:val="clear" w:color="auto" w:fill="FFFFFF"/>
          </w:tcPr>
          <w:p w14:paraId="42BD541D" w14:textId="77777777" w:rsidR="0064024E" w:rsidRPr="00813746" w:rsidRDefault="0064024E" w:rsidP="00A13FB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0"/>
                <w:szCs w:val="21"/>
                <w:lang w:eastAsia="en-US"/>
              </w:rPr>
            </w:pPr>
            <w:r w:rsidRPr="00813746">
              <w:rPr>
                <w:rFonts w:eastAsia="Calibri" w:cs="Times New Roman"/>
                <w:color w:val="000000"/>
                <w:sz w:val="20"/>
                <w:szCs w:val="21"/>
                <w:lang w:eastAsia="en-US"/>
              </w:rPr>
              <w:t>0</w:t>
            </w:r>
          </w:p>
        </w:tc>
        <w:tc>
          <w:tcPr>
            <w:tcW w:w="363" w:type="pct"/>
            <w:shd w:val="clear" w:color="auto" w:fill="FFFFFF"/>
          </w:tcPr>
          <w:p w14:paraId="7450B446" w14:textId="77777777" w:rsidR="0064024E" w:rsidRPr="00813746" w:rsidRDefault="0064024E" w:rsidP="00A13FB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0"/>
                <w:szCs w:val="21"/>
                <w:lang w:eastAsia="en-US"/>
              </w:rPr>
            </w:pPr>
            <w:r w:rsidRPr="00813746">
              <w:rPr>
                <w:rFonts w:eastAsia="Calibri" w:cs="Times New Roman"/>
                <w:color w:val="000000"/>
                <w:sz w:val="20"/>
                <w:szCs w:val="21"/>
                <w:lang w:eastAsia="en-US"/>
              </w:rPr>
              <w:t>0</w:t>
            </w:r>
          </w:p>
        </w:tc>
        <w:tc>
          <w:tcPr>
            <w:tcW w:w="287" w:type="pct"/>
            <w:gridSpan w:val="3"/>
            <w:shd w:val="clear" w:color="auto" w:fill="FFFFFF"/>
          </w:tcPr>
          <w:p w14:paraId="5720D62B" w14:textId="77777777" w:rsidR="0064024E" w:rsidRPr="00813746" w:rsidRDefault="0064024E" w:rsidP="00A13FB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0"/>
                <w:szCs w:val="21"/>
                <w:lang w:eastAsia="en-US"/>
              </w:rPr>
            </w:pPr>
            <w:r w:rsidRPr="00813746">
              <w:rPr>
                <w:rFonts w:eastAsia="Calibri" w:cs="Times New Roman"/>
                <w:color w:val="000000"/>
                <w:sz w:val="20"/>
                <w:szCs w:val="21"/>
                <w:lang w:eastAsia="en-US"/>
              </w:rPr>
              <w:t>0</w:t>
            </w:r>
          </w:p>
        </w:tc>
        <w:tc>
          <w:tcPr>
            <w:tcW w:w="220" w:type="pct"/>
            <w:gridSpan w:val="4"/>
            <w:shd w:val="clear" w:color="auto" w:fill="FFFFFF"/>
          </w:tcPr>
          <w:p w14:paraId="21C50976" w14:textId="77777777" w:rsidR="0064024E" w:rsidRPr="00813746" w:rsidRDefault="0064024E" w:rsidP="00A13FB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0"/>
                <w:szCs w:val="21"/>
                <w:lang w:eastAsia="en-US"/>
              </w:rPr>
            </w:pPr>
            <w:r w:rsidRPr="00813746">
              <w:rPr>
                <w:rFonts w:eastAsia="Calibri" w:cs="Times New Roman"/>
                <w:color w:val="000000"/>
                <w:sz w:val="20"/>
                <w:szCs w:val="21"/>
                <w:lang w:eastAsia="en-US"/>
              </w:rPr>
              <w:t>0</w:t>
            </w:r>
          </w:p>
        </w:tc>
        <w:tc>
          <w:tcPr>
            <w:tcW w:w="231" w:type="pct"/>
            <w:gridSpan w:val="2"/>
            <w:shd w:val="clear" w:color="auto" w:fill="FFFFFF"/>
          </w:tcPr>
          <w:p w14:paraId="1F08C58B" w14:textId="77777777" w:rsidR="0064024E" w:rsidRPr="00813746" w:rsidRDefault="0064024E" w:rsidP="00A13FB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0"/>
                <w:szCs w:val="21"/>
                <w:lang w:eastAsia="en-US"/>
              </w:rPr>
            </w:pPr>
            <w:r w:rsidRPr="00813746">
              <w:rPr>
                <w:rFonts w:eastAsia="Calibri" w:cs="Times New Roman"/>
                <w:color w:val="000000"/>
                <w:sz w:val="20"/>
                <w:szCs w:val="21"/>
                <w:lang w:eastAsia="en-US"/>
              </w:rPr>
              <w:t>0</w:t>
            </w:r>
          </w:p>
        </w:tc>
        <w:tc>
          <w:tcPr>
            <w:tcW w:w="249" w:type="pct"/>
            <w:gridSpan w:val="2"/>
            <w:shd w:val="clear" w:color="auto" w:fill="FFFFFF"/>
          </w:tcPr>
          <w:p w14:paraId="2E8F1886" w14:textId="77777777" w:rsidR="0064024E" w:rsidRPr="00813746" w:rsidRDefault="0064024E" w:rsidP="00A13FB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0"/>
                <w:szCs w:val="21"/>
                <w:lang w:eastAsia="en-US"/>
              </w:rPr>
            </w:pPr>
            <w:r w:rsidRPr="00813746">
              <w:rPr>
                <w:rFonts w:eastAsia="Calibri" w:cs="Times New Roman"/>
                <w:color w:val="000000"/>
                <w:sz w:val="20"/>
                <w:szCs w:val="21"/>
                <w:lang w:eastAsia="en-US"/>
              </w:rPr>
              <w:t>0</w:t>
            </w:r>
          </w:p>
        </w:tc>
        <w:tc>
          <w:tcPr>
            <w:tcW w:w="243" w:type="pct"/>
            <w:shd w:val="clear" w:color="auto" w:fill="FFFFFF"/>
          </w:tcPr>
          <w:p w14:paraId="42AC9AE8" w14:textId="77777777" w:rsidR="0064024E" w:rsidRPr="00813746" w:rsidRDefault="0064024E" w:rsidP="00A13FB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0"/>
                <w:szCs w:val="21"/>
                <w:lang w:eastAsia="en-US"/>
              </w:rPr>
            </w:pPr>
            <w:r w:rsidRPr="00813746">
              <w:rPr>
                <w:rFonts w:eastAsia="Calibri" w:cs="Times New Roman"/>
                <w:color w:val="000000"/>
                <w:sz w:val="20"/>
                <w:szCs w:val="21"/>
                <w:lang w:eastAsia="en-US"/>
              </w:rPr>
              <w:t>0</w:t>
            </w:r>
          </w:p>
        </w:tc>
        <w:tc>
          <w:tcPr>
            <w:tcW w:w="806" w:type="pct"/>
            <w:shd w:val="clear" w:color="auto" w:fill="FFFFFF"/>
          </w:tcPr>
          <w:p w14:paraId="72BF8208" w14:textId="77777777" w:rsidR="0064024E" w:rsidRPr="00813746" w:rsidRDefault="0064024E" w:rsidP="00A13FB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0"/>
                <w:szCs w:val="21"/>
                <w:lang w:eastAsia="en-US"/>
              </w:rPr>
            </w:pPr>
            <w:r w:rsidRPr="00813746">
              <w:rPr>
                <w:rFonts w:eastAsia="Calibri" w:cs="Times New Roman"/>
                <w:color w:val="000000"/>
                <w:sz w:val="20"/>
                <w:szCs w:val="21"/>
                <w:lang w:eastAsia="en-US"/>
              </w:rPr>
              <w:t>0</w:t>
            </w:r>
          </w:p>
        </w:tc>
      </w:tr>
      <w:tr w:rsidR="0064024E" w:rsidRPr="00813746" w14:paraId="39F374D1" w14:textId="77777777" w:rsidTr="00024E63">
        <w:trPr>
          <w:trHeight w:val="357"/>
        </w:trPr>
        <w:tc>
          <w:tcPr>
            <w:tcW w:w="710" w:type="pct"/>
            <w:shd w:val="clear" w:color="auto" w:fill="FFFFFF"/>
            <w:vAlign w:val="center"/>
          </w:tcPr>
          <w:p w14:paraId="020ED4EC" w14:textId="77777777" w:rsidR="0064024E" w:rsidRPr="00813746" w:rsidRDefault="0064024E" w:rsidP="00A13FB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0"/>
                <w:szCs w:val="21"/>
                <w:lang w:eastAsia="en-US"/>
              </w:rPr>
            </w:pPr>
            <w:r w:rsidRPr="00813746">
              <w:rPr>
                <w:rFonts w:eastAsia="Calibri" w:cs="Times New Roman"/>
                <w:color w:val="000000"/>
                <w:sz w:val="20"/>
                <w:szCs w:val="21"/>
                <w:lang w:eastAsia="en-US"/>
              </w:rPr>
              <w:t>JST</w:t>
            </w:r>
          </w:p>
        </w:tc>
        <w:tc>
          <w:tcPr>
            <w:tcW w:w="436" w:type="pct"/>
            <w:gridSpan w:val="2"/>
            <w:shd w:val="clear" w:color="auto" w:fill="FFFFFF"/>
          </w:tcPr>
          <w:p w14:paraId="0E0B1DD5" w14:textId="77777777" w:rsidR="0064024E" w:rsidRPr="00813746" w:rsidRDefault="0064024E" w:rsidP="00A13FB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0"/>
                <w:szCs w:val="21"/>
                <w:lang w:eastAsia="en-US"/>
              </w:rPr>
            </w:pPr>
            <w:r w:rsidRPr="00813746">
              <w:rPr>
                <w:rFonts w:eastAsia="Calibri" w:cs="Times New Roman"/>
                <w:color w:val="000000"/>
                <w:sz w:val="20"/>
                <w:szCs w:val="21"/>
                <w:lang w:eastAsia="en-US"/>
              </w:rPr>
              <w:t>0</w:t>
            </w:r>
          </w:p>
        </w:tc>
        <w:tc>
          <w:tcPr>
            <w:tcW w:w="365" w:type="pct"/>
            <w:shd w:val="clear" w:color="auto" w:fill="FFFFFF"/>
          </w:tcPr>
          <w:p w14:paraId="5B841B6B" w14:textId="77777777" w:rsidR="0064024E" w:rsidRPr="00813746" w:rsidRDefault="0064024E" w:rsidP="00A13FB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0"/>
                <w:szCs w:val="21"/>
                <w:lang w:eastAsia="en-US"/>
              </w:rPr>
            </w:pPr>
            <w:r w:rsidRPr="00813746">
              <w:rPr>
                <w:rFonts w:eastAsia="Calibri" w:cs="Times New Roman"/>
                <w:color w:val="000000"/>
                <w:sz w:val="20"/>
                <w:szCs w:val="21"/>
                <w:lang w:eastAsia="en-US"/>
              </w:rPr>
              <w:t>0</w:t>
            </w:r>
          </w:p>
        </w:tc>
        <w:tc>
          <w:tcPr>
            <w:tcW w:w="363" w:type="pct"/>
            <w:shd w:val="clear" w:color="auto" w:fill="FFFFFF"/>
          </w:tcPr>
          <w:p w14:paraId="761CBAB3" w14:textId="77777777" w:rsidR="0064024E" w:rsidRPr="00813746" w:rsidRDefault="0064024E" w:rsidP="00A13FB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0"/>
                <w:szCs w:val="21"/>
                <w:lang w:eastAsia="en-US"/>
              </w:rPr>
            </w:pPr>
            <w:r w:rsidRPr="00813746">
              <w:rPr>
                <w:rFonts w:eastAsia="Calibri" w:cs="Times New Roman"/>
                <w:color w:val="000000"/>
                <w:sz w:val="20"/>
                <w:szCs w:val="21"/>
                <w:lang w:eastAsia="en-US"/>
              </w:rPr>
              <w:t>0</w:t>
            </w:r>
          </w:p>
        </w:tc>
        <w:tc>
          <w:tcPr>
            <w:tcW w:w="363" w:type="pct"/>
            <w:shd w:val="clear" w:color="auto" w:fill="FFFFFF"/>
          </w:tcPr>
          <w:p w14:paraId="47335545" w14:textId="77777777" w:rsidR="0064024E" w:rsidRPr="00813746" w:rsidRDefault="0064024E" w:rsidP="00A13FB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0"/>
                <w:szCs w:val="21"/>
                <w:lang w:eastAsia="en-US"/>
              </w:rPr>
            </w:pPr>
            <w:r w:rsidRPr="00813746">
              <w:rPr>
                <w:rFonts w:eastAsia="Calibri" w:cs="Times New Roman"/>
                <w:color w:val="000000"/>
                <w:sz w:val="20"/>
                <w:szCs w:val="21"/>
                <w:lang w:eastAsia="en-US"/>
              </w:rPr>
              <w:t>0</w:t>
            </w:r>
          </w:p>
        </w:tc>
        <w:tc>
          <w:tcPr>
            <w:tcW w:w="364" w:type="pct"/>
            <w:gridSpan w:val="2"/>
            <w:shd w:val="clear" w:color="auto" w:fill="FFFFFF"/>
          </w:tcPr>
          <w:p w14:paraId="175B15CE" w14:textId="77777777" w:rsidR="0064024E" w:rsidRPr="00813746" w:rsidRDefault="0064024E" w:rsidP="00A13FB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0"/>
                <w:szCs w:val="21"/>
                <w:lang w:eastAsia="en-US"/>
              </w:rPr>
            </w:pPr>
            <w:r w:rsidRPr="00813746">
              <w:rPr>
                <w:rFonts w:eastAsia="Calibri" w:cs="Times New Roman"/>
                <w:color w:val="000000"/>
                <w:sz w:val="20"/>
                <w:szCs w:val="21"/>
                <w:lang w:eastAsia="en-US"/>
              </w:rPr>
              <w:t>0</w:t>
            </w:r>
          </w:p>
        </w:tc>
        <w:tc>
          <w:tcPr>
            <w:tcW w:w="363" w:type="pct"/>
            <w:shd w:val="clear" w:color="auto" w:fill="FFFFFF"/>
          </w:tcPr>
          <w:p w14:paraId="1C603C3B" w14:textId="77777777" w:rsidR="0064024E" w:rsidRPr="00813746" w:rsidRDefault="0064024E" w:rsidP="00A13FB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0"/>
                <w:szCs w:val="21"/>
                <w:lang w:eastAsia="en-US"/>
              </w:rPr>
            </w:pPr>
            <w:r w:rsidRPr="00813746">
              <w:rPr>
                <w:rFonts w:eastAsia="Calibri" w:cs="Times New Roman"/>
                <w:color w:val="000000"/>
                <w:sz w:val="20"/>
                <w:szCs w:val="21"/>
                <w:lang w:eastAsia="en-US"/>
              </w:rPr>
              <w:t>0</w:t>
            </w:r>
          </w:p>
        </w:tc>
        <w:tc>
          <w:tcPr>
            <w:tcW w:w="287" w:type="pct"/>
            <w:gridSpan w:val="3"/>
            <w:shd w:val="clear" w:color="auto" w:fill="FFFFFF"/>
          </w:tcPr>
          <w:p w14:paraId="32F36658" w14:textId="77777777" w:rsidR="0064024E" w:rsidRPr="00813746" w:rsidRDefault="0064024E" w:rsidP="00A13FB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0"/>
                <w:szCs w:val="21"/>
                <w:lang w:eastAsia="en-US"/>
              </w:rPr>
            </w:pPr>
            <w:r w:rsidRPr="00813746">
              <w:rPr>
                <w:rFonts w:eastAsia="Calibri" w:cs="Times New Roman"/>
                <w:color w:val="000000"/>
                <w:sz w:val="20"/>
                <w:szCs w:val="21"/>
                <w:lang w:eastAsia="en-US"/>
              </w:rPr>
              <w:t>0</w:t>
            </w:r>
          </w:p>
        </w:tc>
        <w:tc>
          <w:tcPr>
            <w:tcW w:w="220" w:type="pct"/>
            <w:gridSpan w:val="4"/>
            <w:shd w:val="clear" w:color="auto" w:fill="FFFFFF"/>
          </w:tcPr>
          <w:p w14:paraId="3EAA1FAD" w14:textId="77777777" w:rsidR="0064024E" w:rsidRPr="00813746" w:rsidRDefault="0064024E" w:rsidP="00A13FB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0"/>
                <w:szCs w:val="21"/>
                <w:lang w:eastAsia="en-US"/>
              </w:rPr>
            </w:pPr>
            <w:r w:rsidRPr="00813746">
              <w:rPr>
                <w:rFonts w:eastAsia="Calibri" w:cs="Times New Roman"/>
                <w:color w:val="000000"/>
                <w:sz w:val="20"/>
                <w:szCs w:val="21"/>
                <w:lang w:eastAsia="en-US"/>
              </w:rPr>
              <w:t>0</w:t>
            </w:r>
          </w:p>
        </w:tc>
        <w:tc>
          <w:tcPr>
            <w:tcW w:w="231" w:type="pct"/>
            <w:gridSpan w:val="2"/>
            <w:shd w:val="clear" w:color="auto" w:fill="FFFFFF"/>
          </w:tcPr>
          <w:p w14:paraId="1F8E044B" w14:textId="77777777" w:rsidR="0064024E" w:rsidRPr="00813746" w:rsidRDefault="0064024E" w:rsidP="00A13FB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0"/>
                <w:szCs w:val="21"/>
                <w:lang w:eastAsia="en-US"/>
              </w:rPr>
            </w:pPr>
            <w:r w:rsidRPr="00813746">
              <w:rPr>
                <w:rFonts w:eastAsia="Calibri" w:cs="Times New Roman"/>
                <w:color w:val="000000"/>
                <w:sz w:val="20"/>
                <w:szCs w:val="21"/>
                <w:lang w:eastAsia="en-US"/>
              </w:rPr>
              <w:t>0</w:t>
            </w:r>
          </w:p>
        </w:tc>
        <w:tc>
          <w:tcPr>
            <w:tcW w:w="249" w:type="pct"/>
            <w:gridSpan w:val="2"/>
            <w:shd w:val="clear" w:color="auto" w:fill="FFFFFF"/>
          </w:tcPr>
          <w:p w14:paraId="26477FEC" w14:textId="77777777" w:rsidR="0064024E" w:rsidRPr="00813746" w:rsidRDefault="0064024E" w:rsidP="00A13FB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0"/>
                <w:szCs w:val="21"/>
                <w:lang w:eastAsia="en-US"/>
              </w:rPr>
            </w:pPr>
            <w:r w:rsidRPr="00813746">
              <w:rPr>
                <w:rFonts w:eastAsia="Calibri" w:cs="Times New Roman"/>
                <w:color w:val="000000"/>
                <w:sz w:val="20"/>
                <w:szCs w:val="21"/>
                <w:lang w:eastAsia="en-US"/>
              </w:rPr>
              <w:t>0</w:t>
            </w:r>
          </w:p>
        </w:tc>
        <w:tc>
          <w:tcPr>
            <w:tcW w:w="243" w:type="pct"/>
            <w:shd w:val="clear" w:color="auto" w:fill="FFFFFF"/>
          </w:tcPr>
          <w:p w14:paraId="20034FF0" w14:textId="77777777" w:rsidR="0064024E" w:rsidRPr="00813746" w:rsidRDefault="0064024E" w:rsidP="00A13FB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0"/>
                <w:szCs w:val="21"/>
                <w:lang w:eastAsia="en-US"/>
              </w:rPr>
            </w:pPr>
            <w:r w:rsidRPr="00813746">
              <w:rPr>
                <w:rFonts w:eastAsia="Calibri" w:cs="Times New Roman"/>
                <w:color w:val="000000"/>
                <w:sz w:val="20"/>
                <w:szCs w:val="21"/>
                <w:lang w:eastAsia="en-US"/>
              </w:rPr>
              <w:t>0</w:t>
            </w:r>
          </w:p>
        </w:tc>
        <w:tc>
          <w:tcPr>
            <w:tcW w:w="806" w:type="pct"/>
            <w:shd w:val="clear" w:color="auto" w:fill="FFFFFF"/>
          </w:tcPr>
          <w:p w14:paraId="3A1E5D70" w14:textId="77777777" w:rsidR="0064024E" w:rsidRPr="00813746" w:rsidRDefault="0064024E" w:rsidP="00A13FB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0"/>
                <w:szCs w:val="21"/>
                <w:lang w:eastAsia="en-US"/>
              </w:rPr>
            </w:pPr>
            <w:r w:rsidRPr="00813746">
              <w:rPr>
                <w:rFonts w:eastAsia="Calibri" w:cs="Times New Roman"/>
                <w:color w:val="000000"/>
                <w:sz w:val="20"/>
                <w:szCs w:val="21"/>
                <w:lang w:eastAsia="en-US"/>
              </w:rPr>
              <w:t>0</w:t>
            </w:r>
          </w:p>
        </w:tc>
      </w:tr>
      <w:tr w:rsidR="0064024E" w:rsidRPr="00813746" w14:paraId="36D87754" w14:textId="77777777" w:rsidTr="00024E63">
        <w:trPr>
          <w:trHeight w:val="357"/>
        </w:trPr>
        <w:tc>
          <w:tcPr>
            <w:tcW w:w="710" w:type="pct"/>
            <w:shd w:val="clear" w:color="auto" w:fill="FFFFFF"/>
            <w:vAlign w:val="center"/>
          </w:tcPr>
          <w:p w14:paraId="4BD55BAE" w14:textId="77777777" w:rsidR="0064024E" w:rsidRPr="00813746" w:rsidRDefault="0064024E" w:rsidP="00A13FB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0"/>
                <w:szCs w:val="21"/>
                <w:lang w:eastAsia="en-US"/>
              </w:rPr>
            </w:pPr>
            <w:r w:rsidRPr="00813746">
              <w:rPr>
                <w:rFonts w:eastAsia="Calibri" w:cs="Times New Roman"/>
                <w:color w:val="000000"/>
                <w:sz w:val="20"/>
                <w:szCs w:val="21"/>
                <w:lang w:eastAsia="en-US"/>
              </w:rPr>
              <w:t>pozostałe jednostki (oddzielnie)</w:t>
            </w:r>
          </w:p>
        </w:tc>
        <w:tc>
          <w:tcPr>
            <w:tcW w:w="436" w:type="pct"/>
            <w:gridSpan w:val="2"/>
            <w:shd w:val="clear" w:color="auto" w:fill="FFFFFF"/>
          </w:tcPr>
          <w:p w14:paraId="532AEF50" w14:textId="77777777" w:rsidR="0064024E" w:rsidRPr="00813746" w:rsidRDefault="0064024E" w:rsidP="00A13FB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0"/>
                <w:szCs w:val="21"/>
                <w:lang w:eastAsia="en-US"/>
              </w:rPr>
            </w:pPr>
            <w:r w:rsidRPr="00813746">
              <w:rPr>
                <w:rFonts w:eastAsia="Calibri" w:cs="Times New Roman"/>
                <w:color w:val="000000"/>
                <w:sz w:val="20"/>
                <w:szCs w:val="21"/>
                <w:lang w:eastAsia="en-US"/>
              </w:rPr>
              <w:t>0</w:t>
            </w:r>
          </w:p>
        </w:tc>
        <w:tc>
          <w:tcPr>
            <w:tcW w:w="365" w:type="pct"/>
            <w:shd w:val="clear" w:color="auto" w:fill="FFFFFF"/>
          </w:tcPr>
          <w:p w14:paraId="312BA662" w14:textId="77777777" w:rsidR="0064024E" w:rsidRPr="00813746" w:rsidRDefault="0064024E" w:rsidP="00A13FB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0"/>
                <w:szCs w:val="21"/>
                <w:lang w:eastAsia="en-US"/>
              </w:rPr>
            </w:pPr>
            <w:r w:rsidRPr="00813746">
              <w:rPr>
                <w:rFonts w:eastAsia="Calibri" w:cs="Times New Roman"/>
                <w:color w:val="000000"/>
                <w:sz w:val="20"/>
                <w:szCs w:val="21"/>
                <w:lang w:eastAsia="en-US"/>
              </w:rPr>
              <w:t>0</w:t>
            </w:r>
          </w:p>
        </w:tc>
        <w:tc>
          <w:tcPr>
            <w:tcW w:w="363" w:type="pct"/>
            <w:shd w:val="clear" w:color="auto" w:fill="FFFFFF"/>
          </w:tcPr>
          <w:p w14:paraId="729ABAAA" w14:textId="77777777" w:rsidR="0064024E" w:rsidRPr="00813746" w:rsidRDefault="0064024E" w:rsidP="00A13FB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0"/>
                <w:szCs w:val="21"/>
                <w:lang w:eastAsia="en-US"/>
              </w:rPr>
            </w:pPr>
            <w:r w:rsidRPr="00813746">
              <w:rPr>
                <w:rFonts w:eastAsia="Calibri" w:cs="Times New Roman"/>
                <w:color w:val="000000"/>
                <w:sz w:val="20"/>
                <w:szCs w:val="21"/>
                <w:lang w:eastAsia="en-US"/>
              </w:rPr>
              <w:t>0</w:t>
            </w:r>
          </w:p>
        </w:tc>
        <w:tc>
          <w:tcPr>
            <w:tcW w:w="363" w:type="pct"/>
            <w:shd w:val="clear" w:color="auto" w:fill="FFFFFF"/>
          </w:tcPr>
          <w:p w14:paraId="34F80D63" w14:textId="77777777" w:rsidR="0064024E" w:rsidRPr="00813746" w:rsidRDefault="0064024E" w:rsidP="00A13FB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0"/>
                <w:szCs w:val="21"/>
                <w:lang w:eastAsia="en-US"/>
              </w:rPr>
            </w:pPr>
            <w:r w:rsidRPr="00813746">
              <w:rPr>
                <w:rFonts w:eastAsia="Calibri" w:cs="Times New Roman"/>
                <w:color w:val="000000"/>
                <w:sz w:val="20"/>
                <w:szCs w:val="21"/>
                <w:lang w:eastAsia="en-US"/>
              </w:rPr>
              <w:t>0</w:t>
            </w:r>
          </w:p>
        </w:tc>
        <w:tc>
          <w:tcPr>
            <w:tcW w:w="364" w:type="pct"/>
            <w:gridSpan w:val="2"/>
            <w:shd w:val="clear" w:color="auto" w:fill="FFFFFF"/>
          </w:tcPr>
          <w:p w14:paraId="2B264BBC" w14:textId="77777777" w:rsidR="0064024E" w:rsidRPr="00813746" w:rsidRDefault="0064024E" w:rsidP="00A13FB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0"/>
                <w:szCs w:val="21"/>
                <w:lang w:eastAsia="en-US"/>
              </w:rPr>
            </w:pPr>
            <w:r w:rsidRPr="00813746">
              <w:rPr>
                <w:rFonts w:eastAsia="Calibri" w:cs="Times New Roman"/>
                <w:color w:val="000000"/>
                <w:sz w:val="20"/>
                <w:szCs w:val="21"/>
                <w:lang w:eastAsia="en-US"/>
              </w:rPr>
              <w:t>0</w:t>
            </w:r>
          </w:p>
        </w:tc>
        <w:tc>
          <w:tcPr>
            <w:tcW w:w="363" w:type="pct"/>
            <w:shd w:val="clear" w:color="auto" w:fill="FFFFFF"/>
          </w:tcPr>
          <w:p w14:paraId="77342AAF" w14:textId="77777777" w:rsidR="0064024E" w:rsidRPr="00813746" w:rsidRDefault="0064024E" w:rsidP="00A13FB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0"/>
                <w:szCs w:val="21"/>
                <w:lang w:eastAsia="en-US"/>
              </w:rPr>
            </w:pPr>
            <w:r w:rsidRPr="00813746">
              <w:rPr>
                <w:rFonts w:eastAsia="Calibri" w:cs="Times New Roman"/>
                <w:color w:val="000000"/>
                <w:sz w:val="20"/>
                <w:szCs w:val="21"/>
                <w:lang w:eastAsia="en-US"/>
              </w:rPr>
              <w:t>0</w:t>
            </w:r>
          </w:p>
        </w:tc>
        <w:tc>
          <w:tcPr>
            <w:tcW w:w="287" w:type="pct"/>
            <w:gridSpan w:val="3"/>
            <w:shd w:val="clear" w:color="auto" w:fill="FFFFFF"/>
          </w:tcPr>
          <w:p w14:paraId="27566F0A" w14:textId="77777777" w:rsidR="0064024E" w:rsidRPr="00813746" w:rsidRDefault="0064024E" w:rsidP="00A13FB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0"/>
                <w:szCs w:val="21"/>
                <w:lang w:eastAsia="en-US"/>
              </w:rPr>
            </w:pPr>
            <w:r w:rsidRPr="00813746">
              <w:rPr>
                <w:rFonts w:eastAsia="Calibri" w:cs="Times New Roman"/>
                <w:color w:val="000000"/>
                <w:sz w:val="20"/>
                <w:szCs w:val="21"/>
                <w:lang w:eastAsia="en-US"/>
              </w:rPr>
              <w:t>0</w:t>
            </w:r>
          </w:p>
        </w:tc>
        <w:tc>
          <w:tcPr>
            <w:tcW w:w="220" w:type="pct"/>
            <w:gridSpan w:val="4"/>
            <w:shd w:val="clear" w:color="auto" w:fill="FFFFFF"/>
          </w:tcPr>
          <w:p w14:paraId="39EEA907" w14:textId="77777777" w:rsidR="0064024E" w:rsidRPr="00813746" w:rsidRDefault="0064024E" w:rsidP="00A13FB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0"/>
                <w:szCs w:val="21"/>
                <w:lang w:eastAsia="en-US"/>
              </w:rPr>
            </w:pPr>
            <w:r w:rsidRPr="00813746">
              <w:rPr>
                <w:rFonts w:eastAsia="Calibri" w:cs="Times New Roman"/>
                <w:color w:val="000000"/>
                <w:sz w:val="20"/>
                <w:szCs w:val="21"/>
                <w:lang w:eastAsia="en-US"/>
              </w:rPr>
              <w:t>0</w:t>
            </w:r>
          </w:p>
        </w:tc>
        <w:tc>
          <w:tcPr>
            <w:tcW w:w="231" w:type="pct"/>
            <w:gridSpan w:val="2"/>
            <w:shd w:val="clear" w:color="auto" w:fill="FFFFFF"/>
          </w:tcPr>
          <w:p w14:paraId="13D73595" w14:textId="77777777" w:rsidR="0064024E" w:rsidRPr="00813746" w:rsidRDefault="0064024E" w:rsidP="00A13FB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0"/>
                <w:szCs w:val="21"/>
                <w:lang w:eastAsia="en-US"/>
              </w:rPr>
            </w:pPr>
            <w:r w:rsidRPr="00813746">
              <w:rPr>
                <w:rFonts w:eastAsia="Calibri" w:cs="Times New Roman"/>
                <w:color w:val="000000"/>
                <w:sz w:val="20"/>
                <w:szCs w:val="21"/>
                <w:lang w:eastAsia="en-US"/>
              </w:rPr>
              <w:t>0</w:t>
            </w:r>
          </w:p>
        </w:tc>
        <w:tc>
          <w:tcPr>
            <w:tcW w:w="249" w:type="pct"/>
            <w:gridSpan w:val="2"/>
            <w:shd w:val="clear" w:color="auto" w:fill="FFFFFF"/>
          </w:tcPr>
          <w:p w14:paraId="422F45E8" w14:textId="77777777" w:rsidR="0064024E" w:rsidRPr="00813746" w:rsidRDefault="0064024E" w:rsidP="00A13FB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0"/>
                <w:szCs w:val="21"/>
                <w:lang w:eastAsia="en-US"/>
              </w:rPr>
            </w:pPr>
            <w:r w:rsidRPr="00813746">
              <w:rPr>
                <w:rFonts w:eastAsia="Calibri" w:cs="Times New Roman"/>
                <w:color w:val="000000"/>
                <w:sz w:val="20"/>
                <w:szCs w:val="21"/>
                <w:lang w:eastAsia="en-US"/>
              </w:rPr>
              <w:t>0</w:t>
            </w:r>
          </w:p>
        </w:tc>
        <w:tc>
          <w:tcPr>
            <w:tcW w:w="243" w:type="pct"/>
            <w:shd w:val="clear" w:color="auto" w:fill="FFFFFF"/>
          </w:tcPr>
          <w:p w14:paraId="2A99B8A3" w14:textId="77777777" w:rsidR="0064024E" w:rsidRPr="00813746" w:rsidRDefault="0064024E" w:rsidP="00A13FB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0"/>
                <w:szCs w:val="21"/>
                <w:lang w:eastAsia="en-US"/>
              </w:rPr>
            </w:pPr>
            <w:r w:rsidRPr="00813746">
              <w:rPr>
                <w:rFonts w:eastAsia="Calibri" w:cs="Times New Roman"/>
                <w:color w:val="000000"/>
                <w:sz w:val="20"/>
                <w:szCs w:val="21"/>
                <w:lang w:eastAsia="en-US"/>
              </w:rPr>
              <w:t>0</w:t>
            </w:r>
          </w:p>
        </w:tc>
        <w:tc>
          <w:tcPr>
            <w:tcW w:w="806" w:type="pct"/>
            <w:shd w:val="clear" w:color="auto" w:fill="FFFFFF"/>
          </w:tcPr>
          <w:p w14:paraId="664D1982" w14:textId="77777777" w:rsidR="0064024E" w:rsidRPr="00813746" w:rsidRDefault="0064024E" w:rsidP="00A13FB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0"/>
                <w:szCs w:val="21"/>
                <w:lang w:eastAsia="en-US"/>
              </w:rPr>
            </w:pPr>
            <w:r w:rsidRPr="00813746">
              <w:rPr>
                <w:rFonts w:eastAsia="Calibri" w:cs="Times New Roman"/>
                <w:color w:val="000000"/>
                <w:sz w:val="20"/>
                <w:szCs w:val="21"/>
                <w:lang w:eastAsia="en-US"/>
              </w:rPr>
              <w:t>0</w:t>
            </w:r>
          </w:p>
        </w:tc>
      </w:tr>
      <w:tr w:rsidR="0064024E" w:rsidRPr="00813746" w14:paraId="7184A5E3" w14:textId="77777777" w:rsidTr="00781A97">
        <w:trPr>
          <w:trHeight w:val="348"/>
        </w:trPr>
        <w:tc>
          <w:tcPr>
            <w:tcW w:w="710" w:type="pct"/>
            <w:shd w:val="clear" w:color="auto" w:fill="FFFFFF"/>
            <w:vAlign w:val="center"/>
          </w:tcPr>
          <w:p w14:paraId="2966A8F5" w14:textId="77777777" w:rsidR="0064024E" w:rsidRPr="00813746" w:rsidRDefault="0064024E" w:rsidP="00A13FB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0"/>
                <w:szCs w:val="21"/>
                <w:lang w:eastAsia="en-US"/>
              </w:rPr>
            </w:pPr>
            <w:r w:rsidRPr="00813746">
              <w:rPr>
                <w:rFonts w:eastAsia="Calibri" w:cs="Times New Roman"/>
                <w:color w:val="000000"/>
                <w:sz w:val="20"/>
                <w:szCs w:val="21"/>
                <w:lang w:eastAsia="en-US"/>
              </w:rPr>
              <w:t xml:space="preserve">Źródła finansowania </w:t>
            </w:r>
          </w:p>
        </w:tc>
        <w:tc>
          <w:tcPr>
            <w:tcW w:w="4290" w:type="pct"/>
            <w:gridSpan w:val="21"/>
            <w:shd w:val="clear" w:color="auto" w:fill="FFFFFF"/>
            <w:vAlign w:val="center"/>
          </w:tcPr>
          <w:p w14:paraId="626C97DE" w14:textId="77777777" w:rsidR="0064024E" w:rsidRPr="00813746" w:rsidRDefault="0064024E" w:rsidP="00A13FB0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z w:val="20"/>
                <w:szCs w:val="24"/>
                <w:lang w:eastAsia="en-US"/>
              </w:rPr>
            </w:pPr>
            <w:r w:rsidRPr="00813746">
              <w:rPr>
                <w:rFonts w:eastAsia="Calibri" w:cs="Times New Roman"/>
                <w:color w:val="000000"/>
                <w:sz w:val="20"/>
                <w:szCs w:val="24"/>
                <w:lang w:eastAsia="en-US"/>
              </w:rPr>
              <w:t xml:space="preserve">Fundusz Celowy </w:t>
            </w:r>
            <w:r>
              <w:rPr>
                <w:rFonts w:eastAsia="Calibri" w:cs="Times New Roman"/>
                <w:color w:val="000000"/>
                <w:sz w:val="20"/>
                <w:szCs w:val="24"/>
                <w:lang w:eastAsia="en-US"/>
              </w:rPr>
              <w:t xml:space="preserve">- </w:t>
            </w:r>
            <w:r w:rsidRPr="009A2485">
              <w:rPr>
                <w:rFonts w:eastAsia="Calibri" w:cs="Times New Roman"/>
                <w:color w:val="000000"/>
                <w:sz w:val="20"/>
                <w:szCs w:val="24"/>
                <w:lang w:eastAsia="en-US"/>
              </w:rPr>
              <w:t>Centralna Ewidencja Pojazdów i Kierowców</w:t>
            </w:r>
          </w:p>
          <w:p w14:paraId="7B0B09D2" w14:textId="77777777" w:rsidR="0064024E" w:rsidRPr="00813746" w:rsidRDefault="0064024E" w:rsidP="00A13FB0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z w:val="20"/>
                <w:szCs w:val="21"/>
                <w:lang w:eastAsia="en-US"/>
              </w:rPr>
            </w:pPr>
          </w:p>
        </w:tc>
      </w:tr>
      <w:tr w:rsidR="0064024E" w:rsidRPr="00813746" w14:paraId="0A4E5045" w14:textId="77777777" w:rsidTr="00781A97">
        <w:trPr>
          <w:trHeight w:val="1926"/>
        </w:trPr>
        <w:tc>
          <w:tcPr>
            <w:tcW w:w="710" w:type="pct"/>
            <w:shd w:val="clear" w:color="auto" w:fill="FFFFFF"/>
          </w:tcPr>
          <w:p w14:paraId="08DCE530" w14:textId="77777777" w:rsidR="0064024E" w:rsidRPr="00813746" w:rsidRDefault="0064024E" w:rsidP="00A13FB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0"/>
                <w:szCs w:val="21"/>
                <w:lang w:eastAsia="en-US"/>
              </w:rPr>
            </w:pPr>
            <w:r w:rsidRPr="00813746">
              <w:rPr>
                <w:rFonts w:eastAsia="Calibri" w:cs="Times New Roman"/>
                <w:color w:val="000000"/>
                <w:sz w:val="20"/>
                <w:szCs w:val="21"/>
                <w:lang w:eastAsia="en-US"/>
              </w:rPr>
              <w:t>Dodatkowe informacje, w tym wskazanie źródeł danych i przyjętych do obliczeń założeń</w:t>
            </w:r>
          </w:p>
        </w:tc>
        <w:tc>
          <w:tcPr>
            <w:tcW w:w="4290" w:type="pct"/>
            <w:gridSpan w:val="21"/>
            <w:shd w:val="clear" w:color="auto" w:fill="FFFFFF"/>
          </w:tcPr>
          <w:p w14:paraId="1D510F52" w14:textId="77777777" w:rsidR="0064024E" w:rsidRDefault="0064024E" w:rsidP="00A13FB0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z w:val="20"/>
                <w:szCs w:val="22"/>
                <w:lang w:eastAsia="en-US"/>
              </w:rPr>
            </w:pPr>
            <w:r w:rsidRPr="008A3050">
              <w:rPr>
                <w:rFonts w:eastAsia="Calibri" w:cs="Times New Roman"/>
                <w:color w:val="000000"/>
                <w:sz w:val="20"/>
                <w:szCs w:val="22"/>
                <w:lang w:eastAsia="en-US"/>
              </w:rPr>
              <w:t xml:space="preserve">Zmiana po stronie Systemu Informatycznego Centralnej Ewidencji Pojazdów i Kierowców, </w:t>
            </w:r>
            <w:r w:rsidR="00D4128D">
              <w:br/>
            </w:r>
            <w:r w:rsidRPr="008A3050">
              <w:rPr>
                <w:rFonts w:eastAsia="Calibri" w:cs="Times New Roman"/>
                <w:color w:val="000000"/>
                <w:sz w:val="20"/>
                <w:szCs w:val="22"/>
                <w:lang w:eastAsia="en-US"/>
              </w:rPr>
              <w:t>w zakresie rozszerzenia katalogu danych, zostanie sfinansowana ze środków Funduszu – Centralna Ewidencja Pojazdów i Kierowców.</w:t>
            </w:r>
          </w:p>
          <w:p w14:paraId="49C58F0F" w14:textId="77777777" w:rsidR="0064024E" w:rsidRPr="008A3050" w:rsidRDefault="0064024E" w:rsidP="00A13FB0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z w:val="20"/>
                <w:szCs w:val="22"/>
                <w:lang w:eastAsia="en-US"/>
              </w:rPr>
            </w:pPr>
            <w:r>
              <w:rPr>
                <w:rFonts w:eastAsia="Calibri" w:cs="Times New Roman"/>
                <w:color w:val="000000"/>
                <w:sz w:val="20"/>
                <w:szCs w:val="22"/>
                <w:lang w:eastAsia="en-US"/>
              </w:rPr>
              <w:t>Koszt dostosowania systemu teleinformatycznego obsługującego centralną ewidencję pojazdów do zmian projektowanych niniejszym rozporządzeniem oszacowany został na około 300 000 zł.</w:t>
            </w:r>
            <w:r w:rsidR="001C04A9">
              <w:rPr>
                <w:rFonts w:eastAsia="Calibri" w:cs="Times New Roman"/>
                <w:color w:val="000000"/>
                <w:sz w:val="20"/>
                <w:szCs w:val="22"/>
                <w:lang w:eastAsia="en-US"/>
              </w:rPr>
              <w:tab/>
            </w:r>
          </w:p>
          <w:p w14:paraId="3B0E1D39" w14:textId="77777777" w:rsidR="0064024E" w:rsidRPr="008A3050" w:rsidRDefault="0064024E" w:rsidP="00A13FB0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z w:val="20"/>
                <w:szCs w:val="22"/>
                <w:lang w:eastAsia="en-US"/>
              </w:rPr>
            </w:pPr>
          </w:p>
          <w:p w14:paraId="2783E754" w14:textId="49A3113A" w:rsidR="0064024E" w:rsidRPr="00813746" w:rsidRDefault="0064024E" w:rsidP="00785E02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z w:val="20"/>
                <w:szCs w:val="21"/>
                <w:lang w:eastAsia="en-US"/>
              </w:rPr>
            </w:pPr>
            <w:r w:rsidRPr="008A3050">
              <w:rPr>
                <w:rFonts w:eastAsia="Calibri" w:cs="Times New Roman"/>
                <w:color w:val="000000"/>
                <w:sz w:val="20"/>
                <w:szCs w:val="22"/>
                <w:lang w:eastAsia="en-US"/>
              </w:rPr>
              <w:t>Przedmiotowy projekt nie spowoduje skutków finansowych dla organów samorządu</w:t>
            </w:r>
            <w:r w:rsidR="00785E02">
              <w:rPr>
                <w:rFonts w:eastAsia="Calibri" w:cs="Times New Roman"/>
                <w:color w:val="000000"/>
                <w:sz w:val="20"/>
                <w:szCs w:val="22"/>
                <w:lang w:eastAsia="en-US"/>
              </w:rPr>
              <w:t xml:space="preserve"> </w:t>
            </w:r>
            <w:r w:rsidRPr="008A3050">
              <w:rPr>
                <w:rFonts w:eastAsia="Calibri" w:cs="Times New Roman"/>
                <w:color w:val="000000"/>
                <w:sz w:val="20"/>
                <w:szCs w:val="22"/>
                <w:lang w:eastAsia="en-US"/>
              </w:rPr>
              <w:t>terytorialnego</w:t>
            </w:r>
            <w:r w:rsidR="004C5DC5">
              <w:t>.</w:t>
            </w:r>
          </w:p>
        </w:tc>
      </w:tr>
      <w:tr w:rsidR="0064024E" w:rsidRPr="00813746" w14:paraId="75FC3E80" w14:textId="77777777" w:rsidTr="0064024E">
        <w:trPr>
          <w:trHeight w:val="345"/>
        </w:trPr>
        <w:tc>
          <w:tcPr>
            <w:tcW w:w="5000" w:type="pct"/>
            <w:gridSpan w:val="22"/>
            <w:shd w:val="clear" w:color="auto" w:fill="99CCFF"/>
          </w:tcPr>
          <w:p w14:paraId="796A16DE" w14:textId="77777777" w:rsidR="0064024E" w:rsidRPr="00813746" w:rsidRDefault="0064024E" w:rsidP="0064024E">
            <w:pPr>
              <w:widowControl/>
              <w:numPr>
                <w:ilvl w:val="0"/>
                <w:numId w:val="45"/>
              </w:numPr>
              <w:autoSpaceDE/>
              <w:autoSpaceDN/>
              <w:adjustRightInd/>
              <w:spacing w:before="120" w:after="120" w:line="240" w:lineRule="auto"/>
              <w:jc w:val="both"/>
              <w:rPr>
                <w:rFonts w:eastAsia="Calibri" w:cs="Times New Roman"/>
                <w:color w:val="000000"/>
                <w:sz w:val="20"/>
                <w:szCs w:val="22"/>
                <w:lang w:eastAsia="en-US"/>
              </w:rPr>
            </w:pPr>
            <w:r w:rsidRPr="00813746">
              <w:rPr>
                <w:rFonts w:eastAsia="Calibri" w:cs="Times New Roman"/>
                <w:color w:val="000000"/>
                <w:sz w:val="20"/>
                <w:szCs w:val="22"/>
                <w:lang w:eastAsia="en-US"/>
              </w:rPr>
              <w:t xml:space="preserve">Wpływ na konkurencyjność gospodarki i przedsiębiorczość, w tym funkcjonowanie przedsiębiorców oraz na rodzinę, obywateli i gospodarstwa domowe </w:t>
            </w:r>
          </w:p>
        </w:tc>
      </w:tr>
      <w:tr w:rsidR="0064024E" w:rsidRPr="00813746" w14:paraId="5CF4DE53" w14:textId="77777777" w:rsidTr="0064024E">
        <w:trPr>
          <w:trHeight w:val="142"/>
        </w:trPr>
        <w:tc>
          <w:tcPr>
            <w:tcW w:w="5000" w:type="pct"/>
            <w:gridSpan w:val="22"/>
            <w:shd w:val="clear" w:color="auto" w:fill="FFFFFF"/>
          </w:tcPr>
          <w:p w14:paraId="68F6BE71" w14:textId="77777777" w:rsidR="0064024E" w:rsidRPr="00813746" w:rsidRDefault="0064024E" w:rsidP="00A13FB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0"/>
                <w:szCs w:val="21"/>
                <w:lang w:eastAsia="en-US"/>
              </w:rPr>
            </w:pPr>
            <w:r w:rsidRPr="00813746">
              <w:rPr>
                <w:rFonts w:eastAsia="Calibri" w:cs="Times New Roman"/>
                <w:color w:val="000000"/>
                <w:sz w:val="20"/>
                <w:szCs w:val="21"/>
                <w:lang w:eastAsia="en-US"/>
              </w:rPr>
              <w:t>Skutki</w:t>
            </w:r>
          </w:p>
        </w:tc>
      </w:tr>
      <w:tr w:rsidR="0064024E" w:rsidRPr="00813746" w14:paraId="086FADD5" w14:textId="77777777" w:rsidTr="00024E63">
        <w:trPr>
          <w:trHeight w:val="142"/>
        </w:trPr>
        <w:tc>
          <w:tcPr>
            <w:tcW w:w="1511" w:type="pct"/>
            <w:gridSpan w:val="4"/>
            <w:shd w:val="clear" w:color="auto" w:fill="FFFFFF"/>
          </w:tcPr>
          <w:p w14:paraId="3901F7DC" w14:textId="77777777" w:rsidR="0064024E" w:rsidRPr="00813746" w:rsidRDefault="0064024E" w:rsidP="00A13FB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0"/>
                <w:szCs w:val="21"/>
                <w:lang w:eastAsia="en-US"/>
              </w:rPr>
            </w:pPr>
            <w:r w:rsidRPr="00813746">
              <w:rPr>
                <w:rFonts w:eastAsia="Calibri" w:cs="Times New Roman"/>
                <w:color w:val="000000"/>
                <w:sz w:val="20"/>
                <w:szCs w:val="21"/>
                <w:lang w:eastAsia="en-US"/>
              </w:rPr>
              <w:t>Czas w latach od wejścia w życie zmian</w:t>
            </w:r>
          </w:p>
        </w:tc>
        <w:tc>
          <w:tcPr>
            <w:tcW w:w="363" w:type="pct"/>
            <w:shd w:val="clear" w:color="auto" w:fill="FFFFFF"/>
          </w:tcPr>
          <w:p w14:paraId="1B8E875E" w14:textId="77777777" w:rsidR="0064024E" w:rsidRPr="00813746" w:rsidRDefault="0064024E" w:rsidP="00A13FB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0"/>
                <w:szCs w:val="21"/>
                <w:lang w:eastAsia="en-US"/>
              </w:rPr>
            </w:pPr>
            <w:r w:rsidRPr="00813746">
              <w:rPr>
                <w:rFonts w:eastAsia="Calibri" w:cs="Times New Roman"/>
                <w:color w:val="000000"/>
                <w:sz w:val="20"/>
                <w:szCs w:val="21"/>
                <w:lang w:eastAsia="en-US"/>
              </w:rPr>
              <w:t>0</w:t>
            </w:r>
          </w:p>
        </w:tc>
        <w:tc>
          <w:tcPr>
            <w:tcW w:w="363" w:type="pct"/>
            <w:shd w:val="clear" w:color="auto" w:fill="FFFFFF"/>
          </w:tcPr>
          <w:p w14:paraId="45EBEFD3" w14:textId="77777777" w:rsidR="0064024E" w:rsidRPr="00813746" w:rsidRDefault="0064024E" w:rsidP="00A13FB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0"/>
                <w:szCs w:val="21"/>
                <w:lang w:eastAsia="en-US"/>
              </w:rPr>
            </w:pPr>
            <w:r w:rsidRPr="00813746">
              <w:rPr>
                <w:rFonts w:eastAsia="Calibri" w:cs="Times New Roman"/>
                <w:color w:val="000000"/>
                <w:sz w:val="20"/>
                <w:szCs w:val="21"/>
                <w:lang w:eastAsia="en-US"/>
              </w:rPr>
              <w:t>1</w:t>
            </w:r>
          </w:p>
        </w:tc>
        <w:tc>
          <w:tcPr>
            <w:tcW w:w="915" w:type="pct"/>
            <w:gridSpan w:val="4"/>
            <w:shd w:val="clear" w:color="auto" w:fill="FFFFFF"/>
          </w:tcPr>
          <w:p w14:paraId="075C40DB" w14:textId="77777777" w:rsidR="0064024E" w:rsidRPr="00813746" w:rsidRDefault="0064024E" w:rsidP="00A13FB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0"/>
                <w:szCs w:val="21"/>
                <w:lang w:eastAsia="en-US"/>
              </w:rPr>
            </w:pPr>
            <w:r w:rsidRPr="00813746">
              <w:rPr>
                <w:rFonts w:eastAsia="Calibri" w:cs="Times New Roman"/>
                <w:color w:val="000000"/>
                <w:sz w:val="20"/>
                <w:szCs w:val="21"/>
                <w:lang w:eastAsia="en-US"/>
              </w:rPr>
              <w:t>2</w:t>
            </w:r>
          </w:p>
        </w:tc>
        <w:tc>
          <w:tcPr>
            <w:tcW w:w="250" w:type="pct"/>
            <w:gridSpan w:val="4"/>
            <w:shd w:val="clear" w:color="auto" w:fill="FFFFFF"/>
          </w:tcPr>
          <w:p w14:paraId="7930C4CE" w14:textId="77777777" w:rsidR="0064024E" w:rsidRPr="00813746" w:rsidRDefault="0064024E" w:rsidP="00A13FB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0"/>
                <w:szCs w:val="21"/>
                <w:lang w:eastAsia="en-US"/>
              </w:rPr>
            </w:pPr>
            <w:r w:rsidRPr="00813746">
              <w:rPr>
                <w:rFonts w:eastAsia="Calibri" w:cs="Times New Roman"/>
                <w:color w:val="000000"/>
                <w:sz w:val="20"/>
                <w:szCs w:val="21"/>
                <w:lang w:eastAsia="en-US"/>
              </w:rPr>
              <w:t>3</w:t>
            </w:r>
          </w:p>
        </w:tc>
        <w:tc>
          <w:tcPr>
            <w:tcW w:w="253" w:type="pct"/>
            <w:gridSpan w:val="3"/>
            <w:shd w:val="clear" w:color="auto" w:fill="FFFFFF"/>
          </w:tcPr>
          <w:p w14:paraId="5EFB1C54" w14:textId="77777777" w:rsidR="0064024E" w:rsidRPr="00813746" w:rsidRDefault="0064024E" w:rsidP="00A13FB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0"/>
                <w:szCs w:val="21"/>
                <w:lang w:eastAsia="en-US"/>
              </w:rPr>
            </w:pPr>
            <w:r w:rsidRPr="00813746">
              <w:rPr>
                <w:rFonts w:eastAsia="Calibri" w:cs="Times New Roman"/>
                <w:color w:val="000000"/>
                <w:sz w:val="20"/>
                <w:szCs w:val="21"/>
                <w:lang w:eastAsia="en-US"/>
              </w:rPr>
              <w:t>5</w:t>
            </w:r>
          </w:p>
        </w:tc>
        <w:tc>
          <w:tcPr>
            <w:tcW w:w="214" w:type="pct"/>
            <w:gridSpan w:val="2"/>
            <w:shd w:val="clear" w:color="auto" w:fill="FFFFFF"/>
          </w:tcPr>
          <w:p w14:paraId="627AA857" w14:textId="77777777" w:rsidR="0064024E" w:rsidRPr="00813746" w:rsidRDefault="0064024E" w:rsidP="00A13FB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0"/>
                <w:szCs w:val="21"/>
                <w:lang w:eastAsia="en-US"/>
              </w:rPr>
            </w:pPr>
            <w:r w:rsidRPr="00813746">
              <w:rPr>
                <w:rFonts w:eastAsia="Calibri" w:cs="Times New Roman"/>
                <w:color w:val="000000"/>
                <w:sz w:val="20"/>
                <w:szCs w:val="21"/>
                <w:lang w:eastAsia="en-US"/>
              </w:rPr>
              <w:t>10</w:t>
            </w:r>
          </w:p>
        </w:tc>
        <w:tc>
          <w:tcPr>
            <w:tcW w:w="1131" w:type="pct"/>
            <w:gridSpan w:val="3"/>
            <w:shd w:val="clear" w:color="auto" w:fill="FFFFFF"/>
          </w:tcPr>
          <w:p w14:paraId="16990C0B" w14:textId="77777777" w:rsidR="0064024E" w:rsidRPr="00813746" w:rsidRDefault="0064024E" w:rsidP="00A13FB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0"/>
                <w:szCs w:val="21"/>
                <w:lang w:eastAsia="en-US"/>
              </w:rPr>
            </w:pPr>
            <w:r w:rsidRPr="00813746">
              <w:rPr>
                <w:rFonts w:eastAsia="Calibri" w:cs="Times New Roman"/>
                <w:color w:val="000000"/>
                <w:sz w:val="20"/>
                <w:szCs w:val="21"/>
                <w:lang w:eastAsia="en-US"/>
              </w:rPr>
              <w:t>Łącznie</w:t>
            </w:r>
            <w:r w:rsidRPr="00813746" w:rsidDel="0073273A">
              <w:rPr>
                <w:rFonts w:eastAsia="Calibri" w:cs="Times New Roman"/>
                <w:color w:val="000000"/>
                <w:sz w:val="20"/>
                <w:szCs w:val="21"/>
                <w:lang w:eastAsia="en-US"/>
              </w:rPr>
              <w:t xml:space="preserve"> </w:t>
            </w:r>
            <w:r w:rsidRPr="00813746">
              <w:rPr>
                <w:rFonts w:eastAsia="Calibri" w:cs="Times New Roman"/>
                <w:color w:val="000000"/>
                <w:sz w:val="20"/>
                <w:szCs w:val="21"/>
                <w:lang w:eastAsia="en-US"/>
              </w:rPr>
              <w:t>(0-10)</w:t>
            </w:r>
          </w:p>
        </w:tc>
      </w:tr>
      <w:tr w:rsidR="0064024E" w:rsidRPr="00813746" w14:paraId="15F9507A" w14:textId="77777777" w:rsidTr="00024E63">
        <w:trPr>
          <w:trHeight w:val="142"/>
        </w:trPr>
        <w:tc>
          <w:tcPr>
            <w:tcW w:w="710" w:type="pct"/>
            <w:vMerge w:val="restart"/>
            <w:shd w:val="clear" w:color="auto" w:fill="FFFFFF"/>
          </w:tcPr>
          <w:p w14:paraId="3F6C81D2" w14:textId="77777777" w:rsidR="0064024E" w:rsidRPr="00813746" w:rsidRDefault="0064024E" w:rsidP="00A13FB0">
            <w:pPr>
              <w:widowControl/>
              <w:autoSpaceDE/>
              <w:autoSpaceDN/>
              <w:adjustRightInd/>
              <w:spacing w:line="276" w:lineRule="auto"/>
              <w:rPr>
                <w:rFonts w:eastAsia="Calibri" w:cs="Times New Roman"/>
                <w:color w:val="000000"/>
                <w:sz w:val="20"/>
                <w:szCs w:val="21"/>
                <w:lang w:eastAsia="en-US"/>
              </w:rPr>
            </w:pPr>
            <w:r w:rsidRPr="00813746">
              <w:rPr>
                <w:rFonts w:eastAsia="Calibri" w:cs="Times New Roman"/>
                <w:color w:val="000000"/>
                <w:sz w:val="20"/>
                <w:szCs w:val="21"/>
                <w:lang w:eastAsia="en-US"/>
              </w:rPr>
              <w:t>W ujęciu pieniężnym</w:t>
            </w:r>
          </w:p>
          <w:p w14:paraId="40BD2D08" w14:textId="77777777" w:rsidR="0064024E" w:rsidRPr="00813746" w:rsidRDefault="0064024E" w:rsidP="00A13FB0">
            <w:pPr>
              <w:widowControl/>
              <w:autoSpaceDE/>
              <w:autoSpaceDN/>
              <w:adjustRightInd/>
              <w:spacing w:line="276" w:lineRule="auto"/>
              <w:rPr>
                <w:rFonts w:eastAsia="Calibri" w:cs="Times New Roman"/>
                <w:color w:val="000000"/>
                <w:sz w:val="20"/>
                <w:szCs w:val="21"/>
                <w:lang w:eastAsia="en-US"/>
              </w:rPr>
            </w:pPr>
            <w:r w:rsidRPr="00813746">
              <w:rPr>
                <w:rFonts w:eastAsia="Calibri" w:cs="Times New Roman"/>
                <w:color w:val="000000"/>
                <w:sz w:val="20"/>
                <w:szCs w:val="21"/>
                <w:lang w:eastAsia="en-US"/>
              </w:rPr>
              <w:t xml:space="preserve">(w mln zł, </w:t>
            </w:r>
          </w:p>
          <w:p w14:paraId="34755A48" w14:textId="77777777" w:rsidR="0064024E" w:rsidRPr="00813746" w:rsidRDefault="0064024E" w:rsidP="00A13FB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0"/>
                <w:szCs w:val="21"/>
                <w:lang w:eastAsia="en-US"/>
              </w:rPr>
            </w:pPr>
            <w:r w:rsidRPr="00813746">
              <w:rPr>
                <w:rFonts w:eastAsia="Calibri" w:cs="Times New Roman"/>
                <w:color w:val="000000"/>
                <w:sz w:val="20"/>
                <w:szCs w:val="21"/>
                <w:lang w:eastAsia="en-US"/>
              </w:rPr>
              <w:t>ceny stałe z …… r.)</w:t>
            </w:r>
          </w:p>
        </w:tc>
        <w:tc>
          <w:tcPr>
            <w:tcW w:w="801" w:type="pct"/>
            <w:gridSpan w:val="3"/>
            <w:shd w:val="clear" w:color="auto" w:fill="FFFFFF"/>
          </w:tcPr>
          <w:p w14:paraId="151555D9" w14:textId="77777777" w:rsidR="0064024E" w:rsidRPr="00813746" w:rsidRDefault="0064024E" w:rsidP="00A13FB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0"/>
                <w:szCs w:val="21"/>
                <w:lang w:eastAsia="en-US"/>
              </w:rPr>
            </w:pPr>
            <w:r w:rsidRPr="00813746">
              <w:rPr>
                <w:rFonts w:eastAsia="Calibri" w:cs="Times New Roman"/>
                <w:color w:val="000000"/>
                <w:sz w:val="20"/>
                <w:szCs w:val="21"/>
                <w:lang w:eastAsia="en-US"/>
              </w:rPr>
              <w:t>duże przedsiębiorstwa</w:t>
            </w:r>
          </w:p>
        </w:tc>
        <w:tc>
          <w:tcPr>
            <w:tcW w:w="363" w:type="pct"/>
            <w:shd w:val="clear" w:color="auto" w:fill="FFFFFF"/>
          </w:tcPr>
          <w:p w14:paraId="6E8B2991" w14:textId="77777777" w:rsidR="0064024E" w:rsidRPr="00813746" w:rsidRDefault="0064024E" w:rsidP="00A13FB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0"/>
                <w:szCs w:val="22"/>
                <w:lang w:eastAsia="en-US"/>
              </w:rPr>
            </w:pPr>
            <w:r w:rsidRPr="00813746">
              <w:rPr>
                <w:rFonts w:eastAsia="Calibri" w:cs="Times New Roman"/>
                <w:color w:val="000000"/>
                <w:sz w:val="20"/>
                <w:szCs w:val="22"/>
                <w:lang w:eastAsia="en-US"/>
              </w:rPr>
              <w:t>Brak wpływu</w:t>
            </w:r>
          </w:p>
        </w:tc>
        <w:tc>
          <w:tcPr>
            <w:tcW w:w="363" w:type="pct"/>
            <w:shd w:val="clear" w:color="auto" w:fill="FFFFFF"/>
          </w:tcPr>
          <w:p w14:paraId="6BC6814E" w14:textId="77777777" w:rsidR="0064024E" w:rsidRPr="00813746" w:rsidRDefault="0064024E" w:rsidP="00A13FB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0"/>
                <w:szCs w:val="22"/>
                <w:lang w:eastAsia="en-US"/>
              </w:rPr>
            </w:pPr>
            <w:r w:rsidRPr="00813746">
              <w:rPr>
                <w:rFonts w:eastAsia="Calibri" w:cs="Times New Roman"/>
                <w:color w:val="000000"/>
                <w:sz w:val="20"/>
                <w:szCs w:val="22"/>
                <w:lang w:eastAsia="en-US"/>
              </w:rPr>
              <w:t>0</w:t>
            </w:r>
          </w:p>
        </w:tc>
        <w:tc>
          <w:tcPr>
            <w:tcW w:w="915" w:type="pct"/>
            <w:gridSpan w:val="4"/>
            <w:shd w:val="clear" w:color="auto" w:fill="FFFFFF"/>
          </w:tcPr>
          <w:p w14:paraId="395B8140" w14:textId="77777777" w:rsidR="0064024E" w:rsidRPr="00813746" w:rsidRDefault="0064024E" w:rsidP="00A13FB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0"/>
                <w:szCs w:val="22"/>
                <w:lang w:eastAsia="en-US"/>
              </w:rPr>
            </w:pPr>
            <w:r w:rsidRPr="00813746">
              <w:rPr>
                <w:rFonts w:eastAsia="Calibri" w:cs="Times New Roman"/>
                <w:color w:val="000000"/>
                <w:sz w:val="20"/>
                <w:szCs w:val="22"/>
                <w:lang w:eastAsia="en-US"/>
              </w:rPr>
              <w:t>0</w:t>
            </w:r>
          </w:p>
        </w:tc>
        <w:tc>
          <w:tcPr>
            <w:tcW w:w="250" w:type="pct"/>
            <w:gridSpan w:val="4"/>
            <w:shd w:val="clear" w:color="auto" w:fill="FFFFFF"/>
          </w:tcPr>
          <w:p w14:paraId="067A4E18" w14:textId="77777777" w:rsidR="0064024E" w:rsidRPr="00813746" w:rsidRDefault="0064024E" w:rsidP="00A13FB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0"/>
                <w:szCs w:val="22"/>
                <w:lang w:eastAsia="en-US"/>
              </w:rPr>
            </w:pPr>
            <w:r w:rsidRPr="00813746">
              <w:rPr>
                <w:rFonts w:eastAsia="Calibri" w:cs="Times New Roman"/>
                <w:color w:val="000000"/>
                <w:sz w:val="20"/>
                <w:szCs w:val="22"/>
                <w:lang w:eastAsia="en-US"/>
              </w:rPr>
              <w:t>0</w:t>
            </w:r>
          </w:p>
        </w:tc>
        <w:tc>
          <w:tcPr>
            <w:tcW w:w="253" w:type="pct"/>
            <w:gridSpan w:val="3"/>
            <w:shd w:val="clear" w:color="auto" w:fill="FFFFFF"/>
          </w:tcPr>
          <w:p w14:paraId="1D129A08" w14:textId="77777777" w:rsidR="0064024E" w:rsidRPr="00813746" w:rsidRDefault="0064024E" w:rsidP="00A13FB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0"/>
                <w:szCs w:val="22"/>
                <w:lang w:eastAsia="en-US"/>
              </w:rPr>
            </w:pPr>
            <w:r w:rsidRPr="00813746">
              <w:rPr>
                <w:rFonts w:eastAsia="Calibri" w:cs="Times New Roman"/>
                <w:color w:val="000000"/>
                <w:sz w:val="20"/>
                <w:szCs w:val="22"/>
                <w:lang w:eastAsia="en-US"/>
              </w:rPr>
              <w:t>0</w:t>
            </w:r>
          </w:p>
        </w:tc>
        <w:tc>
          <w:tcPr>
            <w:tcW w:w="214" w:type="pct"/>
            <w:gridSpan w:val="2"/>
            <w:shd w:val="clear" w:color="auto" w:fill="FFFFFF"/>
          </w:tcPr>
          <w:p w14:paraId="6DABD7EE" w14:textId="77777777" w:rsidR="0064024E" w:rsidRPr="00813746" w:rsidRDefault="0064024E" w:rsidP="00A13FB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0"/>
                <w:szCs w:val="22"/>
                <w:lang w:eastAsia="en-US"/>
              </w:rPr>
            </w:pPr>
            <w:r w:rsidRPr="00813746">
              <w:rPr>
                <w:rFonts w:eastAsia="Calibri" w:cs="Times New Roman"/>
                <w:color w:val="000000"/>
                <w:sz w:val="20"/>
                <w:szCs w:val="22"/>
                <w:lang w:eastAsia="en-US"/>
              </w:rPr>
              <w:t>0</w:t>
            </w:r>
          </w:p>
        </w:tc>
        <w:tc>
          <w:tcPr>
            <w:tcW w:w="1131" w:type="pct"/>
            <w:gridSpan w:val="3"/>
            <w:shd w:val="clear" w:color="auto" w:fill="FFFFFF"/>
          </w:tcPr>
          <w:p w14:paraId="7487BA0C" w14:textId="77777777" w:rsidR="0064024E" w:rsidRPr="00813746" w:rsidRDefault="0064024E" w:rsidP="00A13FB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0"/>
                <w:szCs w:val="22"/>
                <w:lang w:eastAsia="en-US"/>
              </w:rPr>
            </w:pPr>
            <w:r w:rsidRPr="00813746">
              <w:rPr>
                <w:rFonts w:eastAsia="Calibri" w:cs="Times New Roman"/>
                <w:color w:val="000000"/>
                <w:sz w:val="20"/>
                <w:szCs w:val="22"/>
                <w:lang w:eastAsia="en-US"/>
              </w:rPr>
              <w:t>0</w:t>
            </w:r>
          </w:p>
        </w:tc>
      </w:tr>
      <w:tr w:rsidR="0064024E" w:rsidRPr="00813746" w14:paraId="04543339" w14:textId="77777777" w:rsidTr="00024E63">
        <w:trPr>
          <w:trHeight w:val="142"/>
        </w:trPr>
        <w:tc>
          <w:tcPr>
            <w:tcW w:w="710" w:type="pct"/>
            <w:vMerge/>
            <w:shd w:val="clear" w:color="auto" w:fill="FFFFFF"/>
          </w:tcPr>
          <w:p w14:paraId="18912460" w14:textId="77777777" w:rsidR="0064024E" w:rsidRPr="00813746" w:rsidRDefault="0064024E" w:rsidP="00A13FB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0"/>
                <w:szCs w:val="21"/>
                <w:lang w:eastAsia="en-US"/>
              </w:rPr>
            </w:pPr>
          </w:p>
        </w:tc>
        <w:tc>
          <w:tcPr>
            <w:tcW w:w="801" w:type="pct"/>
            <w:gridSpan w:val="3"/>
            <w:shd w:val="clear" w:color="auto" w:fill="FFFFFF"/>
          </w:tcPr>
          <w:p w14:paraId="132D385E" w14:textId="77777777" w:rsidR="0064024E" w:rsidRPr="00813746" w:rsidRDefault="0064024E" w:rsidP="00A13FB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0"/>
                <w:szCs w:val="21"/>
                <w:lang w:eastAsia="en-US"/>
              </w:rPr>
            </w:pPr>
            <w:r w:rsidRPr="00813746">
              <w:rPr>
                <w:rFonts w:eastAsia="Calibri" w:cs="Times New Roman"/>
                <w:color w:val="000000"/>
                <w:sz w:val="20"/>
                <w:szCs w:val="21"/>
                <w:lang w:eastAsia="en-US"/>
              </w:rPr>
              <w:t>sektor mikro-, małych i średnich przedsiębiorstw</w:t>
            </w:r>
          </w:p>
        </w:tc>
        <w:tc>
          <w:tcPr>
            <w:tcW w:w="363" w:type="pct"/>
            <w:shd w:val="clear" w:color="auto" w:fill="FFFFFF"/>
          </w:tcPr>
          <w:p w14:paraId="48D8182F" w14:textId="77777777" w:rsidR="0064024E" w:rsidRPr="00813746" w:rsidRDefault="0064024E" w:rsidP="00A13FB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0"/>
                <w:szCs w:val="22"/>
                <w:lang w:eastAsia="en-US"/>
              </w:rPr>
            </w:pPr>
            <w:r w:rsidRPr="00813746">
              <w:rPr>
                <w:rFonts w:eastAsia="Calibri" w:cs="Times New Roman"/>
                <w:color w:val="000000"/>
                <w:sz w:val="20"/>
                <w:szCs w:val="22"/>
                <w:lang w:eastAsia="en-US"/>
              </w:rPr>
              <w:t>Brak wpływu</w:t>
            </w:r>
          </w:p>
        </w:tc>
        <w:tc>
          <w:tcPr>
            <w:tcW w:w="363" w:type="pct"/>
            <w:shd w:val="clear" w:color="auto" w:fill="FFFFFF"/>
          </w:tcPr>
          <w:p w14:paraId="25249918" w14:textId="77777777" w:rsidR="0064024E" w:rsidRPr="00813746" w:rsidRDefault="0064024E" w:rsidP="00A13FB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0"/>
                <w:szCs w:val="22"/>
                <w:lang w:eastAsia="en-US"/>
              </w:rPr>
            </w:pPr>
            <w:r w:rsidRPr="00813746">
              <w:rPr>
                <w:rFonts w:eastAsia="Calibri" w:cs="Times New Roman"/>
                <w:color w:val="000000"/>
                <w:sz w:val="20"/>
                <w:szCs w:val="22"/>
                <w:lang w:eastAsia="en-US"/>
              </w:rPr>
              <w:t>0</w:t>
            </w:r>
          </w:p>
        </w:tc>
        <w:tc>
          <w:tcPr>
            <w:tcW w:w="915" w:type="pct"/>
            <w:gridSpan w:val="4"/>
            <w:shd w:val="clear" w:color="auto" w:fill="FFFFFF"/>
          </w:tcPr>
          <w:p w14:paraId="0811F547" w14:textId="77777777" w:rsidR="0064024E" w:rsidRPr="00813746" w:rsidRDefault="0064024E" w:rsidP="00A13FB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0"/>
                <w:szCs w:val="22"/>
                <w:lang w:eastAsia="en-US"/>
              </w:rPr>
            </w:pPr>
            <w:r w:rsidRPr="00813746">
              <w:rPr>
                <w:rFonts w:eastAsia="Calibri" w:cs="Times New Roman"/>
                <w:color w:val="000000"/>
                <w:sz w:val="20"/>
                <w:szCs w:val="22"/>
                <w:lang w:eastAsia="en-US"/>
              </w:rPr>
              <w:t>0</w:t>
            </w:r>
          </w:p>
        </w:tc>
        <w:tc>
          <w:tcPr>
            <w:tcW w:w="250" w:type="pct"/>
            <w:gridSpan w:val="4"/>
            <w:shd w:val="clear" w:color="auto" w:fill="FFFFFF"/>
          </w:tcPr>
          <w:p w14:paraId="33FB6A2D" w14:textId="77777777" w:rsidR="0064024E" w:rsidRPr="00813746" w:rsidRDefault="0064024E" w:rsidP="00A13FB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0"/>
                <w:szCs w:val="22"/>
                <w:lang w:eastAsia="en-US"/>
              </w:rPr>
            </w:pPr>
            <w:r w:rsidRPr="00813746">
              <w:rPr>
                <w:rFonts w:eastAsia="Calibri" w:cs="Times New Roman"/>
                <w:color w:val="000000"/>
                <w:sz w:val="20"/>
                <w:szCs w:val="22"/>
                <w:lang w:eastAsia="en-US"/>
              </w:rPr>
              <w:t>0</w:t>
            </w:r>
          </w:p>
        </w:tc>
        <w:tc>
          <w:tcPr>
            <w:tcW w:w="253" w:type="pct"/>
            <w:gridSpan w:val="3"/>
            <w:shd w:val="clear" w:color="auto" w:fill="FFFFFF"/>
          </w:tcPr>
          <w:p w14:paraId="4F2521D4" w14:textId="77777777" w:rsidR="0064024E" w:rsidRPr="00813746" w:rsidRDefault="0064024E" w:rsidP="00A13FB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0"/>
                <w:szCs w:val="22"/>
                <w:lang w:eastAsia="en-US"/>
              </w:rPr>
            </w:pPr>
            <w:r w:rsidRPr="00813746">
              <w:rPr>
                <w:rFonts w:eastAsia="Calibri" w:cs="Times New Roman"/>
                <w:color w:val="000000"/>
                <w:sz w:val="20"/>
                <w:szCs w:val="22"/>
                <w:lang w:eastAsia="en-US"/>
              </w:rPr>
              <w:t>0</w:t>
            </w:r>
          </w:p>
        </w:tc>
        <w:tc>
          <w:tcPr>
            <w:tcW w:w="214" w:type="pct"/>
            <w:gridSpan w:val="2"/>
            <w:shd w:val="clear" w:color="auto" w:fill="FFFFFF"/>
          </w:tcPr>
          <w:p w14:paraId="5E8FA7EB" w14:textId="77777777" w:rsidR="0064024E" w:rsidRPr="00813746" w:rsidRDefault="0064024E" w:rsidP="00A13FB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0"/>
                <w:szCs w:val="22"/>
                <w:lang w:eastAsia="en-US"/>
              </w:rPr>
            </w:pPr>
            <w:r w:rsidRPr="00813746">
              <w:rPr>
                <w:rFonts w:eastAsia="Calibri" w:cs="Times New Roman"/>
                <w:color w:val="000000"/>
                <w:sz w:val="20"/>
                <w:szCs w:val="22"/>
                <w:lang w:eastAsia="en-US"/>
              </w:rPr>
              <w:t>0</w:t>
            </w:r>
          </w:p>
        </w:tc>
        <w:tc>
          <w:tcPr>
            <w:tcW w:w="1131" w:type="pct"/>
            <w:gridSpan w:val="3"/>
            <w:shd w:val="clear" w:color="auto" w:fill="FFFFFF"/>
          </w:tcPr>
          <w:p w14:paraId="4829BD69" w14:textId="77777777" w:rsidR="0064024E" w:rsidRPr="00813746" w:rsidRDefault="0064024E" w:rsidP="00A13FB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0"/>
                <w:szCs w:val="22"/>
                <w:lang w:eastAsia="en-US"/>
              </w:rPr>
            </w:pPr>
            <w:r w:rsidRPr="00813746">
              <w:rPr>
                <w:rFonts w:eastAsia="Calibri" w:cs="Times New Roman"/>
                <w:color w:val="000000"/>
                <w:sz w:val="20"/>
                <w:szCs w:val="22"/>
                <w:lang w:eastAsia="en-US"/>
              </w:rPr>
              <w:t>0</w:t>
            </w:r>
          </w:p>
        </w:tc>
      </w:tr>
      <w:tr w:rsidR="0064024E" w:rsidRPr="00813746" w14:paraId="318A1B6A" w14:textId="77777777" w:rsidTr="00024E63">
        <w:trPr>
          <w:trHeight w:val="142"/>
        </w:trPr>
        <w:tc>
          <w:tcPr>
            <w:tcW w:w="710" w:type="pct"/>
            <w:vMerge/>
            <w:shd w:val="clear" w:color="auto" w:fill="FFFFFF"/>
          </w:tcPr>
          <w:p w14:paraId="2D3DCF86" w14:textId="77777777" w:rsidR="0064024E" w:rsidRPr="00813746" w:rsidRDefault="0064024E" w:rsidP="00A13FB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0"/>
                <w:szCs w:val="21"/>
                <w:lang w:eastAsia="en-US"/>
              </w:rPr>
            </w:pPr>
          </w:p>
        </w:tc>
        <w:tc>
          <w:tcPr>
            <w:tcW w:w="801" w:type="pct"/>
            <w:gridSpan w:val="3"/>
            <w:shd w:val="clear" w:color="auto" w:fill="FFFFFF"/>
          </w:tcPr>
          <w:p w14:paraId="374F1BE6" w14:textId="77777777" w:rsidR="0064024E" w:rsidRPr="00813746" w:rsidRDefault="0064024E" w:rsidP="00A13FB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0"/>
                <w:szCs w:val="21"/>
                <w:lang w:eastAsia="en-US"/>
              </w:rPr>
            </w:pPr>
            <w:r w:rsidRPr="00813746">
              <w:rPr>
                <w:rFonts w:eastAsia="Calibri" w:cs="Times New Roman"/>
                <w:color w:val="000000"/>
                <w:sz w:val="20"/>
                <w:szCs w:val="21"/>
                <w:lang w:eastAsia="en-US"/>
              </w:rPr>
              <w:t>rodzina, obywatele oraz gospodarstwa domowe</w:t>
            </w:r>
          </w:p>
        </w:tc>
        <w:tc>
          <w:tcPr>
            <w:tcW w:w="363" w:type="pct"/>
            <w:shd w:val="clear" w:color="auto" w:fill="FFFFFF"/>
          </w:tcPr>
          <w:p w14:paraId="70EE26AF" w14:textId="77777777" w:rsidR="0064024E" w:rsidRPr="00813746" w:rsidRDefault="0064024E" w:rsidP="00A13FB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0"/>
                <w:szCs w:val="22"/>
                <w:lang w:eastAsia="en-US"/>
              </w:rPr>
            </w:pPr>
            <w:r w:rsidRPr="00813746">
              <w:rPr>
                <w:rFonts w:eastAsia="Calibri" w:cs="Times New Roman"/>
                <w:color w:val="000000"/>
                <w:sz w:val="20"/>
                <w:szCs w:val="22"/>
                <w:lang w:eastAsia="en-US"/>
              </w:rPr>
              <w:t>Brak wpływu</w:t>
            </w:r>
          </w:p>
        </w:tc>
        <w:tc>
          <w:tcPr>
            <w:tcW w:w="363" w:type="pct"/>
            <w:shd w:val="clear" w:color="auto" w:fill="FFFFFF"/>
          </w:tcPr>
          <w:p w14:paraId="7B4F097F" w14:textId="77777777" w:rsidR="0064024E" w:rsidRPr="00813746" w:rsidRDefault="0064024E" w:rsidP="00A13FB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0"/>
                <w:szCs w:val="22"/>
                <w:lang w:eastAsia="en-US"/>
              </w:rPr>
            </w:pPr>
            <w:r w:rsidRPr="00813746">
              <w:rPr>
                <w:rFonts w:eastAsia="Calibri" w:cs="Times New Roman"/>
                <w:color w:val="000000"/>
                <w:sz w:val="20"/>
                <w:szCs w:val="22"/>
                <w:lang w:eastAsia="en-US"/>
              </w:rPr>
              <w:t>0</w:t>
            </w:r>
          </w:p>
        </w:tc>
        <w:tc>
          <w:tcPr>
            <w:tcW w:w="915" w:type="pct"/>
            <w:gridSpan w:val="4"/>
            <w:shd w:val="clear" w:color="auto" w:fill="FFFFFF"/>
          </w:tcPr>
          <w:p w14:paraId="222C4C24" w14:textId="77777777" w:rsidR="0064024E" w:rsidRPr="00813746" w:rsidRDefault="0064024E" w:rsidP="00A13FB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0"/>
                <w:szCs w:val="22"/>
                <w:lang w:eastAsia="en-US"/>
              </w:rPr>
            </w:pPr>
            <w:r w:rsidRPr="00813746">
              <w:rPr>
                <w:rFonts w:eastAsia="Calibri" w:cs="Times New Roman"/>
                <w:color w:val="000000"/>
                <w:sz w:val="20"/>
                <w:szCs w:val="22"/>
                <w:lang w:eastAsia="en-US"/>
              </w:rPr>
              <w:t>0</w:t>
            </w:r>
          </w:p>
        </w:tc>
        <w:tc>
          <w:tcPr>
            <w:tcW w:w="250" w:type="pct"/>
            <w:gridSpan w:val="4"/>
            <w:shd w:val="clear" w:color="auto" w:fill="FFFFFF"/>
          </w:tcPr>
          <w:p w14:paraId="1871D66D" w14:textId="77777777" w:rsidR="0064024E" w:rsidRPr="00813746" w:rsidRDefault="0064024E" w:rsidP="00A13FB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0"/>
                <w:szCs w:val="22"/>
                <w:lang w:eastAsia="en-US"/>
              </w:rPr>
            </w:pPr>
            <w:r w:rsidRPr="00813746">
              <w:rPr>
                <w:rFonts w:eastAsia="Calibri" w:cs="Times New Roman"/>
                <w:color w:val="000000"/>
                <w:sz w:val="20"/>
                <w:szCs w:val="22"/>
                <w:lang w:eastAsia="en-US"/>
              </w:rPr>
              <w:t>0</w:t>
            </w:r>
          </w:p>
        </w:tc>
        <w:tc>
          <w:tcPr>
            <w:tcW w:w="253" w:type="pct"/>
            <w:gridSpan w:val="3"/>
            <w:shd w:val="clear" w:color="auto" w:fill="FFFFFF"/>
          </w:tcPr>
          <w:p w14:paraId="623BC2CD" w14:textId="77777777" w:rsidR="0064024E" w:rsidRPr="00813746" w:rsidRDefault="0064024E" w:rsidP="00A13FB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0"/>
                <w:szCs w:val="22"/>
                <w:lang w:eastAsia="en-US"/>
              </w:rPr>
            </w:pPr>
            <w:r w:rsidRPr="00813746">
              <w:rPr>
                <w:rFonts w:eastAsia="Calibri" w:cs="Times New Roman"/>
                <w:color w:val="000000"/>
                <w:sz w:val="20"/>
                <w:szCs w:val="22"/>
                <w:lang w:eastAsia="en-US"/>
              </w:rPr>
              <w:t>0</w:t>
            </w:r>
          </w:p>
        </w:tc>
        <w:tc>
          <w:tcPr>
            <w:tcW w:w="214" w:type="pct"/>
            <w:gridSpan w:val="2"/>
            <w:shd w:val="clear" w:color="auto" w:fill="FFFFFF"/>
          </w:tcPr>
          <w:p w14:paraId="29AD1CF3" w14:textId="77777777" w:rsidR="0064024E" w:rsidRPr="00813746" w:rsidRDefault="0064024E" w:rsidP="00A13FB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0"/>
                <w:szCs w:val="22"/>
                <w:lang w:eastAsia="en-US"/>
              </w:rPr>
            </w:pPr>
            <w:r w:rsidRPr="00813746">
              <w:rPr>
                <w:rFonts w:eastAsia="Calibri" w:cs="Times New Roman"/>
                <w:color w:val="000000"/>
                <w:sz w:val="20"/>
                <w:szCs w:val="22"/>
                <w:lang w:eastAsia="en-US"/>
              </w:rPr>
              <w:t>0</w:t>
            </w:r>
          </w:p>
        </w:tc>
        <w:tc>
          <w:tcPr>
            <w:tcW w:w="1131" w:type="pct"/>
            <w:gridSpan w:val="3"/>
            <w:shd w:val="clear" w:color="auto" w:fill="FFFFFF"/>
          </w:tcPr>
          <w:p w14:paraId="713C4E05" w14:textId="77777777" w:rsidR="0064024E" w:rsidRPr="00813746" w:rsidRDefault="0064024E" w:rsidP="00A13FB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0"/>
                <w:szCs w:val="22"/>
                <w:lang w:eastAsia="en-US"/>
              </w:rPr>
            </w:pPr>
            <w:r w:rsidRPr="00813746">
              <w:rPr>
                <w:rFonts w:eastAsia="Calibri" w:cs="Times New Roman"/>
                <w:color w:val="000000"/>
                <w:sz w:val="20"/>
                <w:szCs w:val="22"/>
                <w:lang w:eastAsia="en-US"/>
              </w:rPr>
              <w:t>0</w:t>
            </w:r>
          </w:p>
        </w:tc>
      </w:tr>
      <w:tr w:rsidR="0064024E" w:rsidRPr="00813746" w14:paraId="1171E6CF" w14:textId="77777777" w:rsidTr="00024E63">
        <w:trPr>
          <w:trHeight w:val="142"/>
        </w:trPr>
        <w:tc>
          <w:tcPr>
            <w:tcW w:w="710" w:type="pct"/>
            <w:vMerge/>
            <w:shd w:val="clear" w:color="auto" w:fill="FFFFFF"/>
          </w:tcPr>
          <w:p w14:paraId="1A4A8641" w14:textId="77777777" w:rsidR="0064024E" w:rsidRPr="00813746" w:rsidRDefault="0064024E" w:rsidP="00A13FB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0"/>
                <w:szCs w:val="21"/>
                <w:lang w:eastAsia="en-US"/>
              </w:rPr>
            </w:pPr>
          </w:p>
        </w:tc>
        <w:tc>
          <w:tcPr>
            <w:tcW w:w="801" w:type="pct"/>
            <w:gridSpan w:val="3"/>
            <w:shd w:val="clear" w:color="auto" w:fill="FFFFFF"/>
          </w:tcPr>
          <w:p w14:paraId="380D2FCD" w14:textId="77777777" w:rsidR="0064024E" w:rsidRPr="00813746" w:rsidRDefault="0064024E" w:rsidP="00A13FB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0"/>
                <w:szCs w:val="21"/>
                <w:lang w:eastAsia="en-US"/>
              </w:rPr>
            </w:pPr>
            <w:r w:rsidRPr="00813746">
              <w:rPr>
                <w:rFonts w:eastAsia="Calibri" w:cs="Times New Roman"/>
                <w:color w:val="000000"/>
                <w:sz w:val="20"/>
                <w:szCs w:val="21"/>
                <w:lang w:eastAsia="en-US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813746">
              <w:rPr>
                <w:rFonts w:eastAsia="Calibri" w:cs="Times New Roman"/>
                <w:color w:val="000000"/>
                <w:sz w:val="20"/>
                <w:szCs w:val="21"/>
                <w:lang w:eastAsia="en-US"/>
              </w:rPr>
              <w:instrText xml:space="preserve"> FORMTEXT </w:instrText>
            </w:r>
            <w:r w:rsidRPr="00813746">
              <w:rPr>
                <w:rFonts w:eastAsia="Calibri" w:cs="Times New Roman"/>
                <w:color w:val="000000"/>
                <w:sz w:val="20"/>
                <w:szCs w:val="21"/>
                <w:lang w:eastAsia="en-US"/>
              </w:rPr>
            </w:r>
            <w:r w:rsidRPr="00813746">
              <w:rPr>
                <w:rFonts w:eastAsia="Calibri" w:cs="Times New Roman"/>
                <w:color w:val="000000"/>
                <w:sz w:val="20"/>
                <w:szCs w:val="21"/>
                <w:lang w:eastAsia="en-US"/>
              </w:rPr>
              <w:fldChar w:fldCharType="separate"/>
            </w:r>
            <w:r w:rsidRPr="00813746">
              <w:rPr>
                <w:rFonts w:eastAsia="Calibri" w:cs="Times New Roman"/>
                <w:noProof/>
                <w:color w:val="000000"/>
                <w:sz w:val="20"/>
                <w:szCs w:val="21"/>
                <w:lang w:eastAsia="en-US"/>
              </w:rPr>
              <w:t>(dodaj/usuń)</w:t>
            </w:r>
            <w:r w:rsidRPr="00813746">
              <w:rPr>
                <w:rFonts w:eastAsia="Calibri" w:cs="Times New Roman"/>
                <w:color w:val="000000"/>
                <w:sz w:val="20"/>
                <w:szCs w:val="21"/>
                <w:lang w:eastAsia="en-US"/>
              </w:rPr>
              <w:fldChar w:fldCharType="end"/>
            </w:r>
          </w:p>
        </w:tc>
        <w:tc>
          <w:tcPr>
            <w:tcW w:w="363" w:type="pct"/>
            <w:shd w:val="clear" w:color="auto" w:fill="FFFFFF"/>
          </w:tcPr>
          <w:p w14:paraId="6CEF8A2F" w14:textId="77777777" w:rsidR="0064024E" w:rsidRPr="00813746" w:rsidRDefault="0064024E" w:rsidP="00A13FB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0"/>
                <w:szCs w:val="21"/>
                <w:lang w:eastAsia="en-US"/>
              </w:rPr>
            </w:pPr>
          </w:p>
        </w:tc>
        <w:tc>
          <w:tcPr>
            <w:tcW w:w="363" w:type="pct"/>
            <w:shd w:val="clear" w:color="auto" w:fill="FFFFFF"/>
          </w:tcPr>
          <w:p w14:paraId="3C952E8D" w14:textId="77777777" w:rsidR="0064024E" w:rsidRPr="00813746" w:rsidRDefault="0064024E" w:rsidP="00A13FB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0"/>
                <w:szCs w:val="21"/>
                <w:lang w:eastAsia="en-US"/>
              </w:rPr>
            </w:pPr>
          </w:p>
        </w:tc>
        <w:tc>
          <w:tcPr>
            <w:tcW w:w="915" w:type="pct"/>
            <w:gridSpan w:val="4"/>
            <w:shd w:val="clear" w:color="auto" w:fill="FFFFFF"/>
          </w:tcPr>
          <w:p w14:paraId="4227AC44" w14:textId="77777777" w:rsidR="0064024E" w:rsidRPr="00813746" w:rsidRDefault="0064024E" w:rsidP="00A13FB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0"/>
                <w:szCs w:val="21"/>
                <w:lang w:eastAsia="en-US"/>
              </w:rPr>
            </w:pPr>
          </w:p>
        </w:tc>
        <w:tc>
          <w:tcPr>
            <w:tcW w:w="250" w:type="pct"/>
            <w:gridSpan w:val="4"/>
            <w:shd w:val="clear" w:color="auto" w:fill="FFFFFF"/>
          </w:tcPr>
          <w:p w14:paraId="07088CC4" w14:textId="77777777" w:rsidR="0064024E" w:rsidRPr="00813746" w:rsidRDefault="0064024E" w:rsidP="00A13FB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0"/>
                <w:szCs w:val="21"/>
                <w:lang w:eastAsia="en-US"/>
              </w:rPr>
            </w:pPr>
          </w:p>
        </w:tc>
        <w:tc>
          <w:tcPr>
            <w:tcW w:w="253" w:type="pct"/>
            <w:gridSpan w:val="3"/>
            <w:shd w:val="clear" w:color="auto" w:fill="FFFFFF"/>
          </w:tcPr>
          <w:p w14:paraId="6E0CE96E" w14:textId="77777777" w:rsidR="0064024E" w:rsidRPr="00813746" w:rsidRDefault="0064024E" w:rsidP="00A13FB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0"/>
                <w:szCs w:val="21"/>
                <w:lang w:eastAsia="en-US"/>
              </w:rPr>
            </w:pPr>
          </w:p>
        </w:tc>
        <w:tc>
          <w:tcPr>
            <w:tcW w:w="214" w:type="pct"/>
            <w:gridSpan w:val="2"/>
            <w:shd w:val="clear" w:color="auto" w:fill="FFFFFF"/>
          </w:tcPr>
          <w:p w14:paraId="006423F1" w14:textId="77777777" w:rsidR="0064024E" w:rsidRPr="00813746" w:rsidRDefault="0064024E" w:rsidP="00A13FB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0"/>
                <w:szCs w:val="21"/>
                <w:lang w:eastAsia="en-US"/>
              </w:rPr>
            </w:pPr>
          </w:p>
        </w:tc>
        <w:tc>
          <w:tcPr>
            <w:tcW w:w="1131" w:type="pct"/>
            <w:gridSpan w:val="3"/>
            <w:shd w:val="clear" w:color="auto" w:fill="FFFFFF"/>
          </w:tcPr>
          <w:p w14:paraId="1CC37526" w14:textId="77777777" w:rsidR="0064024E" w:rsidRPr="00813746" w:rsidRDefault="0064024E" w:rsidP="00A13FB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0"/>
                <w:szCs w:val="21"/>
                <w:lang w:eastAsia="en-US"/>
              </w:rPr>
            </w:pPr>
          </w:p>
        </w:tc>
      </w:tr>
      <w:tr w:rsidR="00781A97" w:rsidRPr="00813746" w14:paraId="069A51FF" w14:textId="77777777" w:rsidTr="00024E63">
        <w:trPr>
          <w:trHeight w:val="142"/>
        </w:trPr>
        <w:tc>
          <w:tcPr>
            <w:tcW w:w="710" w:type="pct"/>
            <w:vMerge w:val="restart"/>
            <w:shd w:val="clear" w:color="auto" w:fill="FFFFFF"/>
          </w:tcPr>
          <w:p w14:paraId="59B0574F" w14:textId="77777777" w:rsidR="0064024E" w:rsidRPr="00813746" w:rsidRDefault="0064024E" w:rsidP="00A13FB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0"/>
                <w:szCs w:val="21"/>
                <w:lang w:eastAsia="en-US"/>
              </w:rPr>
            </w:pPr>
            <w:r w:rsidRPr="00813746">
              <w:rPr>
                <w:rFonts w:eastAsia="Calibri" w:cs="Times New Roman"/>
                <w:color w:val="000000"/>
                <w:sz w:val="20"/>
                <w:szCs w:val="21"/>
                <w:lang w:eastAsia="en-US"/>
              </w:rPr>
              <w:t>W ujęciu niepieniężnym</w:t>
            </w:r>
          </w:p>
        </w:tc>
        <w:tc>
          <w:tcPr>
            <w:tcW w:w="801" w:type="pct"/>
            <w:gridSpan w:val="3"/>
            <w:shd w:val="clear" w:color="auto" w:fill="FFFFFF"/>
          </w:tcPr>
          <w:p w14:paraId="5D124FCF" w14:textId="77777777" w:rsidR="0064024E" w:rsidRPr="00813746" w:rsidRDefault="0064024E" w:rsidP="00A13FB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0"/>
                <w:szCs w:val="21"/>
                <w:lang w:eastAsia="en-US"/>
              </w:rPr>
            </w:pPr>
            <w:r w:rsidRPr="00813746">
              <w:rPr>
                <w:rFonts w:eastAsia="Calibri" w:cs="Times New Roman"/>
                <w:color w:val="000000"/>
                <w:sz w:val="20"/>
                <w:szCs w:val="21"/>
                <w:lang w:eastAsia="en-US"/>
              </w:rPr>
              <w:t>duże przedsiębiorstwa</w:t>
            </w:r>
          </w:p>
        </w:tc>
        <w:tc>
          <w:tcPr>
            <w:tcW w:w="3489" w:type="pct"/>
            <w:gridSpan w:val="18"/>
            <w:shd w:val="clear" w:color="auto" w:fill="FFFFFF"/>
          </w:tcPr>
          <w:p w14:paraId="228C976F" w14:textId="77777777" w:rsidR="0064024E" w:rsidRPr="00813746" w:rsidRDefault="0064024E" w:rsidP="00A13FB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0"/>
                <w:szCs w:val="22"/>
                <w:lang w:eastAsia="en-US"/>
              </w:rPr>
            </w:pPr>
            <w:r w:rsidRPr="00813746">
              <w:rPr>
                <w:rFonts w:eastAsia="Calibri" w:cs="Times New Roman"/>
                <w:color w:val="000000"/>
                <w:sz w:val="20"/>
                <w:szCs w:val="22"/>
                <w:lang w:eastAsia="en-US"/>
              </w:rPr>
              <w:t>Brak wpływu</w:t>
            </w:r>
          </w:p>
        </w:tc>
      </w:tr>
      <w:tr w:rsidR="00781A97" w:rsidRPr="00813746" w14:paraId="3E4D5187" w14:textId="77777777" w:rsidTr="00024E63">
        <w:trPr>
          <w:trHeight w:val="142"/>
        </w:trPr>
        <w:tc>
          <w:tcPr>
            <w:tcW w:w="710" w:type="pct"/>
            <w:vMerge/>
            <w:shd w:val="clear" w:color="auto" w:fill="FFFFFF"/>
          </w:tcPr>
          <w:p w14:paraId="694860DA" w14:textId="77777777" w:rsidR="0064024E" w:rsidRPr="00813746" w:rsidRDefault="0064024E" w:rsidP="00A13FB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0"/>
                <w:szCs w:val="21"/>
                <w:lang w:eastAsia="en-US"/>
              </w:rPr>
            </w:pPr>
          </w:p>
        </w:tc>
        <w:tc>
          <w:tcPr>
            <w:tcW w:w="801" w:type="pct"/>
            <w:gridSpan w:val="3"/>
            <w:shd w:val="clear" w:color="auto" w:fill="FFFFFF"/>
          </w:tcPr>
          <w:p w14:paraId="18B87466" w14:textId="77777777" w:rsidR="0064024E" w:rsidRPr="00813746" w:rsidRDefault="0064024E" w:rsidP="00A13FB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0"/>
                <w:szCs w:val="21"/>
                <w:lang w:eastAsia="en-US"/>
              </w:rPr>
            </w:pPr>
            <w:r w:rsidRPr="00813746">
              <w:rPr>
                <w:rFonts w:eastAsia="Calibri" w:cs="Times New Roman"/>
                <w:color w:val="000000"/>
                <w:sz w:val="20"/>
                <w:szCs w:val="21"/>
                <w:lang w:eastAsia="en-US"/>
              </w:rPr>
              <w:t>sektor mikro-, małych i średnich przedsiębiorstw</w:t>
            </w:r>
          </w:p>
        </w:tc>
        <w:tc>
          <w:tcPr>
            <w:tcW w:w="3489" w:type="pct"/>
            <w:gridSpan w:val="18"/>
            <w:shd w:val="clear" w:color="auto" w:fill="FFFFFF"/>
          </w:tcPr>
          <w:p w14:paraId="7756216D" w14:textId="77777777" w:rsidR="0064024E" w:rsidRPr="00813746" w:rsidRDefault="0064024E" w:rsidP="00A13FB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0"/>
                <w:szCs w:val="22"/>
                <w:lang w:eastAsia="en-US"/>
              </w:rPr>
            </w:pPr>
            <w:r w:rsidRPr="00813746">
              <w:rPr>
                <w:rFonts w:eastAsia="Calibri" w:cs="Times New Roman"/>
                <w:color w:val="000000"/>
                <w:sz w:val="20"/>
                <w:szCs w:val="22"/>
                <w:lang w:eastAsia="en-US"/>
              </w:rPr>
              <w:t>Brak wpływu</w:t>
            </w:r>
          </w:p>
        </w:tc>
      </w:tr>
      <w:tr w:rsidR="00781A97" w:rsidRPr="00813746" w14:paraId="27CFB632" w14:textId="77777777" w:rsidTr="00024E63">
        <w:trPr>
          <w:trHeight w:val="596"/>
        </w:trPr>
        <w:tc>
          <w:tcPr>
            <w:tcW w:w="710" w:type="pct"/>
            <w:vMerge/>
            <w:shd w:val="clear" w:color="auto" w:fill="FFFFFF"/>
          </w:tcPr>
          <w:p w14:paraId="373D767E" w14:textId="77777777" w:rsidR="0064024E" w:rsidRPr="00813746" w:rsidRDefault="0064024E" w:rsidP="00A13FB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0"/>
                <w:szCs w:val="21"/>
                <w:lang w:eastAsia="en-US"/>
              </w:rPr>
            </w:pPr>
          </w:p>
        </w:tc>
        <w:tc>
          <w:tcPr>
            <w:tcW w:w="801" w:type="pct"/>
            <w:gridSpan w:val="3"/>
            <w:shd w:val="clear" w:color="auto" w:fill="FFFFFF"/>
          </w:tcPr>
          <w:p w14:paraId="4BF7A06E" w14:textId="77777777" w:rsidR="0064024E" w:rsidRPr="00813746" w:rsidRDefault="0064024E" w:rsidP="00A13FB0">
            <w:pPr>
              <w:widowControl/>
              <w:tabs>
                <w:tab w:val="right" w:pos="1936"/>
              </w:tabs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0"/>
                <w:szCs w:val="21"/>
                <w:lang w:eastAsia="en-US"/>
              </w:rPr>
            </w:pPr>
            <w:r w:rsidRPr="00813746">
              <w:rPr>
                <w:rFonts w:eastAsia="Calibri" w:cs="Times New Roman"/>
                <w:color w:val="000000"/>
                <w:sz w:val="20"/>
                <w:szCs w:val="21"/>
                <w:lang w:eastAsia="en-US"/>
              </w:rPr>
              <w:t xml:space="preserve">rodzina, obywatele oraz gospodarstwa domowe </w:t>
            </w:r>
          </w:p>
        </w:tc>
        <w:tc>
          <w:tcPr>
            <w:tcW w:w="3489" w:type="pct"/>
            <w:gridSpan w:val="18"/>
            <w:shd w:val="clear" w:color="auto" w:fill="FFFFFF"/>
          </w:tcPr>
          <w:p w14:paraId="75D281EF" w14:textId="77777777" w:rsidR="0064024E" w:rsidRPr="00813746" w:rsidRDefault="0064024E" w:rsidP="00A13FB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0"/>
                <w:szCs w:val="22"/>
                <w:lang w:eastAsia="en-US"/>
              </w:rPr>
            </w:pPr>
            <w:r w:rsidRPr="00813746">
              <w:rPr>
                <w:rFonts w:eastAsia="Calibri" w:cs="Times New Roman"/>
                <w:color w:val="000000"/>
                <w:sz w:val="20"/>
                <w:szCs w:val="22"/>
                <w:lang w:eastAsia="en-US"/>
              </w:rPr>
              <w:t>Brak wpływu</w:t>
            </w:r>
          </w:p>
        </w:tc>
      </w:tr>
      <w:tr w:rsidR="00781A97" w:rsidRPr="00813746" w14:paraId="6EC1E6A1" w14:textId="77777777" w:rsidTr="00024E63">
        <w:trPr>
          <w:trHeight w:val="240"/>
        </w:trPr>
        <w:tc>
          <w:tcPr>
            <w:tcW w:w="710" w:type="pct"/>
            <w:vMerge/>
            <w:shd w:val="clear" w:color="auto" w:fill="FFFFFF"/>
          </w:tcPr>
          <w:p w14:paraId="668D661E" w14:textId="77777777" w:rsidR="0064024E" w:rsidRPr="00813746" w:rsidRDefault="0064024E" w:rsidP="00A13FB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0"/>
                <w:szCs w:val="21"/>
                <w:lang w:eastAsia="en-US"/>
              </w:rPr>
            </w:pPr>
          </w:p>
        </w:tc>
        <w:tc>
          <w:tcPr>
            <w:tcW w:w="801" w:type="pct"/>
            <w:gridSpan w:val="3"/>
            <w:shd w:val="clear" w:color="auto" w:fill="FFFFFF"/>
          </w:tcPr>
          <w:p w14:paraId="59937173" w14:textId="77777777" w:rsidR="0064024E" w:rsidRPr="00813746" w:rsidRDefault="0064024E" w:rsidP="00A13FB0">
            <w:pPr>
              <w:widowControl/>
              <w:tabs>
                <w:tab w:val="right" w:pos="1936"/>
              </w:tabs>
              <w:autoSpaceDE/>
              <w:autoSpaceDN/>
              <w:adjustRightInd/>
              <w:spacing w:line="276" w:lineRule="auto"/>
              <w:rPr>
                <w:rFonts w:eastAsia="Calibri" w:cs="Times New Roman"/>
                <w:color w:val="000000"/>
                <w:sz w:val="20"/>
                <w:szCs w:val="21"/>
                <w:lang w:eastAsia="en-US"/>
              </w:rPr>
            </w:pPr>
            <w:r w:rsidRPr="00813746">
              <w:rPr>
                <w:rFonts w:eastAsia="Calibri" w:cs="Times New Roman"/>
                <w:color w:val="000000"/>
                <w:sz w:val="20"/>
                <w:szCs w:val="21"/>
                <w:lang w:eastAsia="en-US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813746">
              <w:rPr>
                <w:rFonts w:eastAsia="Calibri" w:cs="Times New Roman"/>
                <w:color w:val="000000"/>
                <w:sz w:val="20"/>
                <w:szCs w:val="21"/>
                <w:lang w:eastAsia="en-US"/>
              </w:rPr>
              <w:instrText xml:space="preserve"> FORMTEXT </w:instrText>
            </w:r>
            <w:r w:rsidRPr="00813746">
              <w:rPr>
                <w:rFonts w:eastAsia="Calibri" w:cs="Times New Roman"/>
                <w:color w:val="000000"/>
                <w:sz w:val="20"/>
                <w:szCs w:val="21"/>
                <w:lang w:eastAsia="en-US"/>
              </w:rPr>
            </w:r>
            <w:r w:rsidRPr="00813746">
              <w:rPr>
                <w:rFonts w:eastAsia="Calibri" w:cs="Times New Roman"/>
                <w:color w:val="000000"/>
                <w:sz w:val="20"/>
                <w:szCs w:val="21"/>
                <w:lang w:eastAsia="en-US"/>
              </w:rPr>
              <w:fldChar w:fldCharType="separate"/>
            </w:r>
            <w:r w:rsidRPr="00813746">
              <w:rPr>
                <w:rFonts w:eastAsia="Calibri" w:cs="Times New Roman"/>
                <w:noProof/>
                <w:color w:val="000000"/>
                <w:sz w:val="20"/>
                <w:szCs w:val="21"/>
                <w:lang w:eastAsia="en-US"/>
              </w:rPr>
              <w:t>(dodaj/usuń)</w:t>
            </w:r>
            <w:r w:rsidRPr="00813746">
              <w:rPr>
                <w:rFonts w:eastAsia="Calibri" w:cs="Times New Roman"/>
                <w:color w:val="000000"/>
                <w:sz w:val="20"/>
                <w:szCs w:val="21"/>
                <w:lang w:eastAsia="en-US"/>
              </w:rPr>
              <w:fldChar w:fldCharType="end"/>
            </w:r>
          </w:p>
        </w:tc>
        <w:tc>
          <w:tcPr>
            <w:tcW w:w="3489" w:type="pct"/>
            <w:gridSpan w:val="18"/>
            <w:shd w:val="clear" w:color="auto" w:fill="FFFFFF"/>
          </w:tcPr>
          <w:p w14:paraId="08743FD8" w14:textId="77777777" w:rsidR="0064024E" w:rsidRPr="00813746" w:rsidRDefault="0064024E" w:rsidP="00A13FB0">
            <w:pPr>
              <w:widowControl/>
              <w:tabs>
                <w:tab w:val="left" w:pos="3000"/>
              </w:tabs>
              <w:autoSpaceDE/>
              <w:autoSpaceDN/>
              <w:adjustRightInd/>
              <w:spacing w:line="276" w:lineRule="auto"/>
              <w:rPr>
                <w:rFonts w:eastAsia="Calibri" w:cs="Times New Roman"/>
                <w:color w:val="000000"/>
                <w:sz w:val="20"/>
                <w:szCs w:val="21"/>
                <w:lang w:eastAsia="en-US"/>
              </w:rPr>
            </w:pPr>
          </w:p>
        </w:tc>
      </w:tr>
      <w:tr w:rsidR="00781A97" w:rsidRPr="00813746" w14:paraId="59C060AE" w14:textId="77777777" w:rsidTr="00024E63">
        <w:trPr>
          <w:trHeight w:val="142"/>
        </w:trPr>
        <w:tc>
          <w:tcPr>
            <w:tcW w:w="710" w:type="pct"/>
            <w:vMerge w:val="restart"/>
            <w:shd w:val="clear" w:color="auto" w:fill="FFFFFF"/>
          </w:tcPr>
          <w:p w14:paraId="1FB9B24A" w14:textId="77777777" w:rsidR="0064024E" w:rsidRPr="00813746" w:rsidRDefault="0064024E" w:rsidP="00A13FB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0"/>
                <w:szCs w:val="21"/>
                <w:lang w:eastAsia="en-US"/>
              </w:rPr>
            </w:pPr>
            <w:r w:rsidRPr="00813746">
              <w:rPr>
                <w:rFonts w:eastAsia="Calibri" w:cs="Times New Roman"/>
                <w:color w:val="000000"/>
                <w:sz w:val="20"/>
                <w:szCs w:val="21"/>
                <w:lang w:eastAsia="en-US"/>
              </w:rPr>
              <w:t>Niemierzalne</w:t>
            </w:r>
          </w:p>
        </w:tc>
        <w:tc>
          <w:tcPr>
            <w:tcW w:w="801" w:type="pct"/>
            <w:gridSpan w:val="3"/>
            <w:shd w:val="clear" w:color="auto" w:fill="FFFFFF"/>
          </w:tcPr>
          <w:p w14:paraId="31F987D7" w14:textId="77777777" w:rsidR="0064024E" w:rsidRPr="00813746" w:rsidRDefault="0064024E" w:rsidP="00A13FB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0"/>
                <w:szCs w:val="21"/>
                <w:lang w:eastAsia="en-US"/>
              </w:rPr>
            </w:pPr>
            <w:r w:rsidRPr="00813746">
              <w:rPr>
                <w:rFonts w:eastAsia="Calibri" w:cs="Times New Roman"/>
                <w:color w:val="000000"/>
                <w:sz w:val="20"/>
                <w:szCs w:val="21"/>
                <w:lang w:eastAsia="en-US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813746">
              <w:rPr>
                <w:rFonts w:eastAsia="Calibri" w:cs="Times New Roman"/>
                <w:color w:val="000000"/>
                <w:sz w:val="20"/>
                <w:szCs w:val="21"/>
                <w:lang w:eastAsia="en-US"/>
              </w:rPr>
              <w:instrText xml:space="preserve"> FORMTEXT </w:instrText>
            </w:r>
            <w:r w:rsidRPr="00813746">
              <w:rPr>
                <w:rFonts w:eastAsia="Calibri" w:cs="Times New Roman"/>
                <w:color w:val="000000"/>
                <w:sz w:val="20"/>
                <w:szCs w:val="21"/>
                <w:lang w:eastAsia="en-US"/>
              </w:rPr>
            </w:r>
            <w:r w:rsidRPr="00813746">
              <w:rPr>
                <w:rFonts w:eastAsia="Calibri" w:cs="Times New Roman"/>
                <w:color w:val="000000"/>
                <w:sz w:val="20"/>
                <w:szCs w:val="21"/>
                <w:lang w:eastAsia="en-US"/>
              </w:rPr>
              <w:fldChar w:fldCharType="separate"/>
            </w:r>
            <w:r w:rsidRPr="00813746">
              <w:rPr>
                <w:rFonts w:eastAsia="Calibri" w:cs="Times New Roman"/>
                <w:noProof/>
                <w:color w:val="000000"/>
                <w:sz w:val="20"/>
                <w:szCs w:val="21"/>
                <w:lang w:eastAsia="en-US"/>
              </w:rPr>
              <w:t>(dodaj/usuń)</w:t>
            </w:r>
            <w:r w:rsidRPr="00813746">
              <w:rPr>
                <w:rFonts w:eastAsia="Calibri" w:cs="Times New Roman"/>
                <w:color w:val="000000"/>
                <w:sz w:val="20"/>
                <w:szCs w:val="21"/>
                <w:lang w:eastAsia="en-US"/>
              </w:rPr>
              <w:fldChar w:fldCharType="end"/>
            </w:r>
          </w:p>
        </w:tc>
        <w:tc>
          <w:tcPr>
            <w:tcW w:w="3489" w:type="pct"/>
            <w:gridSpan w:val="18"/>
            <w:shd w:val="clear" w:color="auto" w:fill="FFFFFF"/>
          </w:tcPr>
          <w:p w14:paraId="4CDD1D78" w14:textId="77777777" w:rsidR="0064024E" w:rsidRPr="00813746" w:rsidRDefault="0064024E" w:rsidP="00A13FB0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z w:val="20"/>
                <w:szCs w:val="22"/>
                <w:lang w:eastAsia="en-US"/>
              </w:rPr>
            </w:pPr>
            <w:r w:rsidRPr="00813746">
              <w:rPr>
                <w:rFonts w:eastAsia="Calibri" w:cs="Times New Roman"/>
                <w:color w:val="000000"/>
                <w:sz w:val="20"/>
                <w:szCs w:val="22"/>
                <w:lang w:eastAsia="en-US"/>
              </w:rPr>
              <w:t>Brak wpływu</w:t>
            </w:r>
          </w:p>
        </w:tc>
      </w:tr>
      <w:tr w:rsidR="00781A97" w:rsidRPr="00813746" w14:paraId="00994D65" w14:textId="77777777" w:rsidTr="00024E63">
        <w:trPr>
          <w:trHeight w:val="142"/>
        </w:trPr>
        <w:tc>
          <w:tcPr>
            <w:tcW w:w="710" w:type="pct"/>
            <w:vMerge/>
            <w:shd w:val="clear" w:color="auto" w:fill="FFFFFF"/>
          </w:tcPr>
          <w:p w14:paraId="4449D61E" w14:textId="77777777" w:rsidR="0064024E" w:rsidRPr="00813746" w:rsidRDefault="0064024E" w:rsidP="00A13FB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0"/>
                <w:szCs w:val="21"/>
                <w:lang w:eastAsia="en-US"/>
              </w:rPr>
            </w:pPr>
          </w:p>
        </w:tc>
        <w:tc>
          <w:tcPr>
            <w:tcW w:w="801" w:type="pct"/>
            <w:gridSpan w:val="3"/>
            <w:shd w:val="clear" w:color="auto" w:fill="FFFFFF"/>
          </w:tcPr>
          <w:p w14:paraId="5FA80DBF" w14:textId="77777777" w:rsidR="0064024E" w:rsidRPr="00813746" w:rsidRDefault="0064024E" w:rsidP="00A13FB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0"/>
                <w:szCs w:val="21"/>
                <w:lang w:eastAsia="en-US"/>
              </w:rPr>
            </w:pPr>
            <w:r w:rsidRPr="00813746">
              <w:rPr>
                <w:rFonts w:eastAsia="Calibri" w:cs="Times New Roman"/>
                <w:color w:val="000000"/>
                <w:sz w:val="20"/>
                <w:szCs w:val="21"/>
                <w:lang w:eastAsia="en-US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813746">
              <w:rPr>
                <w:rFonts w:eastAsia="Calibri" w:cs="Times New Roman"/>
                <w:color w:val="000000"/>
                <w:sz w:val="20"/>
                <w:szCs w:val="21"/>
                <w:lang w:eastAsia="en-US"/>
              </w:rPr>
              <w:instrText xml:space="preserve"> FORMTEXT </w:instrText>
            </w:r>
            <w:r w:rsidRPr="00813746">
              <w:rPr>
                <w:rFonts w:eastAsia="Calibri" w:cs="Times New Roman"/>
                <w:color w:val="000000"/>
                <w:sz w:val="20"/>
                <w:szCs w:val="21"/>
                <w:lang w:eastAsia="en-US"/>
              </w:rPr>
            </w:r>
            <w:r w:rsidRPr="00813746">
              <w:rPr>
                <w:rFonts w:eastAsia="Calibri" w:cs="Times New Roman"/>
                <w:color w:val="000000"/>
                <w:sz w:val="20"/>
                <w:szCs w:val="21"/>
                <w:lang w:eastAsia="en-US"/>
              </w:rPr>
              <w:fldChar w:fldCharType="separate"/>
            </w:r>
            <w:r w:rsidRPr="00813746">
              <w:rPr>
                <w:rFonts w:eastAsia="Calibri" w:cs="Times New Roman"/>
                <w:noProof/>
                <w:color w:val="000000"/>
                <w:sz w:val="20"/>
                <w:szCs w:val="21"/>
                <w:lang w:eastAsia="en-US"/>
              </w:rPr>
              <w:t>(dodaj/usuń)</w:t>
            </w:r>
            <w:r w:rsidRPr="00813746">
              <w:rPr>
                <w:rFonts w:eastAsia="Calibri" w:cs="Times New Roman"/>
                <w:color w:val="000000"/>
                <w:sz w:val="20"/>
                <w:szCs w:val="21"/>
                <w:lang w:eastAsia="en-US"/>
              </w:rPr>
              <w:fldChar w:fldCharType="end"/>
            </w:r>
          </w:p>
        </w:tc>
        <w:tc>
          <w:tcPr>
            <w:tcW w:w="3489" w:type="pct"/>
            <w:gridSpan w:val="18"/>
            <w:shd w:val="clear" w:color="auto" w:fill="FFFFFF"/>
          </w:tcPr>
          <w:p w14:paraId="4D2431DA" w14:textId="77777777" w:rsidR="0064024E" w:rsidRPr="00813746" w:rsidRDefault="0064024E" w:rsidP="00A13FB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0"/>
                <w:szCs w:val="22"/>
                <w:lang w:eastAsia="en-US"/>
              </w:rPr>
            </w:pPr>
            <w:r w:rsidRPr="00813746">
              <w:rPr>
                <w:rFonts w:eastAsia="Calibri" w:cs="Times New Roman"/>
                <w:color w:val="000000"/>
                <w:sz w:val="20"/>
                <w:szCs w:val="22"/>
                <w:lang w:eastAsia="en-US"/>
              </w:rPr>
              <w:t>Brak wpływu</w:t>
            </w:r>
          </w:p>
        </w:tc>
      </w:tr>
      <w:tr w:rsidR="0064024E" w:rsidRPr="00813746" w14:paraId="5E327CB4" w14:textId="77777777" w:rsidTr="00781A97">
        <w:trPr>
          <w:trHeight w:val="1247"/>
        </w:trPr>
        <w:tc>
          <w:tcPr>
            <w:tcW w:w="710" w:type="pct"/>
            <w:shd w:val="clear" w:color="auto" w:fill="FFFFFF"/>
          </w:tcPr>
          <w:p w14:paraId="143ABCF6" w14:textId="77777777" w:rsidR="0064024E" w:rsidRPr="00813746" w:rsidRDefault="0064024E" w:rsidP="00A13FB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0"/>
                <w:szCs w:val="21"/>
                <w:lang w:eastAsia="en-US"/>
              </w:rPr>
            </w:pPr>
            <w:r w:rsidRPr="00813746">
              <w:rPr>
                <w:rFonts w:eastAsia="Calibri" w:cs="Times New Roman"/>
                <w:color w:val="000000"/>
                <w:sz w:val="20"/>
                <w:szCs w:val="21"/>
                <w:lang w:eastAsia="en-US"/>
              </w:rPr>
              <w:t xml:space="preserve">Dodatkowe informacje, w tym wskazanie źródeł danych i przyjętych do obliczeń założeń </w:t>
            </w:r>
          </w:p>
        </w:tc>
        <w:tc>
          <w:tcPr>
            <w:tcW w:w="4290" w:type="pct"/>
            <w:gridSpan w:val="21"/>
            <w:shd w:val="clear" w:color="auto" w:fill="FFFFFF"/>
            <w:vAlign w:val="center"/>
          </w:tcPr>
          <w:p w14:paraId="2C6FF5B9" w14:textId="77777777" w:rsidR="0064024E" w:rsidRPr="00813746" w:rsidRDefault="0064024E" w:rsidP="00A13FB0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z w:val="20"/>
                <w:szCs w:val="21"/>
                <w:lang w:eastAsia="en-US"/>
              </w:rPr>
            </w:pPr>
            <w:r w:rsidRPr="00910435">
              <w:rPr>
                <w:rFonts w:eastAsia="Calibri" w:cs="Times New Roman"/>
                <w:color w:val="000000"/>
                <w:sz w:val="20"/>
                <w:szCs w:val="21"/>
                <w:lang w:eastAsia="en-US"/>
              </w:rPr>
              <w:t>Projekt rozporządzenia nie ma wpływu na konkurencyjność gospodarki i przedsiębiorczość, w tym funkcjonowanie przedsiębiorców oraz na sytuacj</w:t>
            </w:r>
            <w:r>
              <w:rPr>
                <w:rFonts w:eastAsia="Calibri" w:cs="Times New Roman"/>
                <w:color w:val="000000"/>
                <w:sz w:val="20"/>
                <w:szCs w:val="21"/>
                <w:lang w:eastAsia="en-US"/>
              </w:rPr>
              <w:t>ę</w:t>
            </w:r>
            <w:r w:rsidRPr="00910435">
              <w:rPr>
                <w:rFonts w:eastAsia="Calibri" w:cs="Times New Roman"/>
                <w:color w:val="000000"/>
                <w:sz w:val="20"/>
                <w:szCs w:val="21"/>
                <w:lang w:eastAsia="en-US"/>
              </w:rPr>
              <w:t xml:space="preserve"> ekonomiczn</w:t>
            </w:r>
            <w:r>
              <w:rPr>
                <w:rFonts w:eastAsia="Calibri" w:cs="Times New Roman"/>
                <w:color w:val="000000"/>
                <w:sz w:val="20"/>
                <w:szCs w:val="21"/>
                <w:lang w:eastAsia="en-US"/>
              </w:rPr>
              <w:t>ą</w:t>
            </w:r>
            <w:r w:rsidRPr="00910435">
              <w:rPr>
                <w:rFonts w:eastAsia="Calibri" w:cs="Times New Roman"/>
                <w:color w:val="000000"/>
                <w:sz w:val="20"/>
                <w:szCs w:val="21"/>
                <w:lang w:eastAsia="en-US"/>
              </w:rPr>
              <w:t xml:space="preserve"> i społeczną rodziny, a także osób niepełnosprawnych oraz osób starszych.</w:t>
            </w:r>
          </w:p>
        </w:tc>
      </w:tr>
      <w:tr w:rsidR="0064024E" w:rsidRPr="00813746" w14:paraId="251DCD65" w14:textId="77777777" w:rsidTr="0064024E">
        <w:trPr>
          <w:trHeight w:val="342"/>
        </w:trPr>
        <w:tc>
          <w:tcPr>
            <w:tcW w:w="5000" w:type="pct"/>
            <w:gridSpan w:val="22"/>
            <w:shd w:val="clear" w:color="auto" w:fill="99CCFF"/>
            <w:vAlign w:val="center"/>
          </w:tcPr>
          <w:p w14:paraId="51E6FA51" w14:textId="77777777" w:rsidR="0064024E" w:rsidRPr="00813746" w:rsidRDefault="0064024E" w:rsidP="0064024E">
            <w:pPr>
              <w:widowControl/>
              <w:numPr>
                <w:ilvl w:val="0"/>
                <w:numId w:val="45"/>
              </w:numPr>
              <w:autoSpaceDE/>
              <w:autoSpaceDN/>
              <w:adjustRightInd/>
              <w:spacing w:before="60" w:after="60" w:line="240" w:lineRule="auto"/>
              <w:ind w:left="318" w:hanging="284"/>
              <w:jc w:val="both"/>
              <w:rPr>
                <w:rFonts w:eastAsia="Calibri" w:cs="Times New Roman"/>
                <w:color w:val="000000"/>
                <w:sz w:val="20"/>
                <w:szCs w:val="22"/>
                <w:lang w:eastAsia="en-US"/>
              </w:rPr>
            </w:pPr>
            <w:r w:rsidRPr="00813746">
              <w:rPr>
                <w:rFonts w:eastAsia="Calibri" w:cs="Times New Roman"/>
                <w:color w:val="000000"/>
                <w:sz w:val="20"/>
                <w:szCs w:val="22"/>
                <w:lang w:eastAsia="en-US"/>
              </w:rPr>
              <w:t xml:space="preserve"> Zmiana obciążeń regulacyjnych (w tym obowiązków informacyjnych) wynikających z projektu</w:t>
            </w:r>
          </w:p>
        </w:tc>
      </w:tr>
      <w:tr w:rsidR="0064024E" w:rsidRPr="00813746" w14:paraId="2F1D2600" w14:textId="77777777" w:rsidTr="0064024E">
        <w:trPr>
          <w:trHeight w:val="151"/>
        </w:trPr>
        <w:tc>
          <w:tcPr>
            <w:tcW w:w="5000" w:type="pct"/>
            <w:gridSpan w:val="22"/>
            <w:shd w:val="clear" w:color="auto" w:fill="FFFFFF"/>
          </w:tcPr>
          <w:p w14:paraId="035D589D" w14:textId="77777777" w:rsidR="0064024E" w:rsidRPr="00813746" w:rsidRDefault="0064024E" w:rsidP="00A13FB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0"/>
                <w:szCs w:val="22"/>
                <w:lang w:eastAsia="en-US"/>
              </w:rPr>
            </w:pPr>
            <w:r w:rsidRPr="00813746">
              <w:rPr>
                <w:rFonts w:eastAsia="Calibri" w:cs="Times New Roman"/>
                <w:color w:val="000000"/>
                <w:sz w:val="20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13746">
              <w:rPr>
                <w:rFonts w:eastAsia="Calibri" w:cs="Times New Roman"/>
                <w:color w:val="000000"/>
                <w:sz w:val="20"/>
                <w:szCs w:val="22"/>
                <w:lang w:eastAsia="en-US"/>
              </w:rPr>
              <w:instrText xml:space="preserve"> FORMCHECKBOX </w:instrText>
            </w:r>
            <w:r w:rsidR="00F94CBA">
              <w:rPr>
                <w:rFonts w:eastAsia="Calibri" w:cs="Times New Roman"/>
                <w:color w:val="000000"/>
                <w:sz w:val="20"/>
                <w:szCs w:val="22"/>
                <w:lang w:eastAsia="en-US"/>
              </w:rPr>
            </w:r>
            <w:r w:rsidR="00F94CBA">
              <w:rPr>
                <w:rFonts w:eastAsia="Calibri" w:cs="Times New Roman"/>
                <w:color w:val="000000"/>
                <w:sz w:val="20"/>
                <w:szCs w:val="22"/>
                <w:lang w:eastAsia="en-US"/>
              </w:rPr>
              <w:fldChar w:fldCharType="separate"/>
            </w:r>
            <w:r w:rsidRPr="00813746">
              <w:rPr>
                <w:rFonts w:eastAsia="Calibri" w:cs="Times New Roman"/>
                <w:color w:val="000000"/>
                <w:sz w:val="20"/>
                <w:szCs w:val="22"/>
                <w:lang w:eastAsia="en-US"/>
              </w:rPr>
              <w:fldChar w:fldCharType="end"/>
            </w:r>
            <w:r w:rsidRPr="00813746">
              <w:rPr>
                <w:rFonts w:eastAsia="Calibri" w:cs="Times New Roman"/>
                <w:color w:val="000000"/>
                <w:sz w:val="20"/>
                <w:szCs w:val="22"/>
                <w:lang w:eastAsia="en-US"/>
              </w:rPr>
              <w:t xml:space="preserve"> nie dotyczy</w:t>
            </w:r>
          </w:p>
        </w:tc>
      </w:tr>
      <w:tr w:rsidR="0064024E" w:rsidRPr="00813746" w14:paraId="49D046E8" w14:textId="77777777" w:rsidTr="0064024E">
        <w:trPr>
          <w:trHeight w:val="946"/>
        </w:trPr>
        <w:tc>
          <w:tcPr>
            <w:tcW w:w="2237" w:type="pct"/>
            <w:gridSpan w:val="6"/>
            <w:shd w:val="clear" w:color="auto" w:fill="FFFFFF"/>
          </w:tcPr>
          <w:p w14:paraId="0C4792DD" w14:textId="77777777" w:rsidR="0064024E" w:rsidRPr="00813746" w:rsidRDefault="0064024E" w:rsidP="00A13FB0">
            <w:pPr>
              <w:widowControl/>
              <w:autoSpaceDE/>
              <w:autoSpaceDN/>
              <w:adjustRightInd/>
              <w:spacing w:line="276" w:lineRule="auto"/>
              <w:rPr>
                <w:rFonts w:eastAsia="Calibri" w:cs="Times New Roman"/>
                <w:color w:val="000000"/>
                <w:sz w:val="20"/>
                <w:szCs w:val="22"/>
                <w:lang w:eastAsia="en-US"/>
              </w:rPr>
            </w:pPr>
            <w:r w:rsidRPr="00813746">
              <w:rPr>
                <w:rFonts w:eastAsia="Calibri" w:cs="Times New Roman"/>
                <w:color w:val="000000"/>
                <w:sz w:val="20"/>
                <w:szCs w:val="22"/>
                <w:lang w:eastAsia="en-US"/>
              </w:rPr>
              <w:t>Wprowadzane są obciążenia poza bezwzględnie wymaganymi przez UE (szczegóły w odwróconej tabeli zgodności).</w:t>
            </w:r>
          </w:p>
        </w:tc>
        <w:tc>
          <w:tcPr>
            <w:tcW w:w="2763" w:type="pct"/>
            <w:gridSpan w:val="16"/>
            <w:shd w:val="clear" w:color="auto" w:fill="FFFFFF"/>
          </w:tcPr>
          <w:p w14:paraId="30D9D8FD" w14:textId="77777777" w:rsidR="0064024E" w:rsidRPr="00813746" w:rsidRDefault="0064024E" w:rsidP="00A13FB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0"/>
                <w:szCs w:val="22"/>
                <w:lang w:eastAsia="en-US"/>
              </w:rPr>
            </w:pPr>
            <w:r w:rsidRPr="00813746">
              <w:rPr>
                <w:rFonts w:eastAsia="Calibri" w:cs="Times New Roman"/>
                <w:color w:val="000000"/>
                <w:sz w:val="20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3746">
              <w:rPr>
                <w:rFonts w:eastAsia="Calibri" w:cs="Times New Roman"/>
                <w:color w:val="000000"/>
                <w:sz w:val="20"/>
                <w:szCs w:val="22"/>
                <w:lang w:eastAsia="en-US"/>
              </w:rPr>
              <w:instrText xml:space="preserve"> FORMCHECKBOX </w:instrText>
            </w:r>
            <w:r w:rsidR="00F94CBA">
              <w:rPr>
                <w:rFonts w:eastAsia="Calibri" w:cs="Times New Roman"/>
                <w:color w:val="000000"/>
                <w:sz w:val="20"/>
                <w:szCs w:val="22"/>
                <w:lang w:eastAsia="en-US"/>
              </w:rPr>
            </w:r>
            <w:r w:rsidR="00F94CBA">
              <w:rPr>
                <w:rFonts w:eastAsia="Calibri" w:cs="Times New Roman"/>
                <w:color w:val="000000"/>
                <w:sz w:val="20"/>
                <w:szCs w:val="22"/>
                <w:lang w:eastAsia="en-US"/>
              </w:rPr>
              <w:fldChar w:fldCharType="separate"/>
            </w:r>
            <w:r w:rsidRPr="00813746">
              <w:rPr>
                <w:rFonts w:eastAsia="Calibri" w:cs="Times New Roman"/>
                <w:color w:val="000000"/>
                <w:sz w:val="20"/>
                <w:szCs w:val="22"/>
                <w:lang w:eastAsia="en-US"/>
              </w:rPr>
              <w:fldChar w:fldCharType="end"/>
            </w:r>
            <w:r w:rsidRPr="00813746">
              <w:rPr>
                <w:rFonts w:eastAsia="Calibri" w:cs="Times New Roman"/>
                <w:color w:val="000000"/>
                <w:sz w:val="20"/>
                <w:szCs w:val="22"/>
                <w:lang w:eastAsia="en-US"/>
              </w:rPr>
              <w:t xml:space="preserve"> tak</w:t>
            </w:r>
          </w:p>
          <w:p w14:paraId="30663E4C" w14:textId="77777777" w:rsidR="0064024E" w:rsidRPr="00813746" w:rsidRDefault="0064024E" w:rsidP="00A13FB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0"/>
                <w:szCs w:val="22"/>
                <w:lang w:eastAsia="en-US"/>
              </w:rPr>
            </w:pPr>
            <w:r w:rsidRPr="00813746">
              <w:rPr>
                <w:rFonts w:eastAsia="Calibri" w:cs="Times New Roman"/>
                <w:color w:val="000000"/>
                <w:sz w:val="20"/>
                <w:szCs w:val="22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3746">
              <w:rPr>
                <w:rFonts w:eastAsia="Calibri" w:cs="Times New Roman"/>
                <w:color w:val="000000"/>
                <w:sz w:val="20"/>
                <w:szCs w:val="22"/>
                <w:lang w:eastAsia="en-US"/>
              </w:rPr>
              <w:instrText xml:space="preserve"> FORMCHECKBOX </w:instrText>
            </w:r>
            <w:r w:rsidR="00F94CBA">
              <w:rPr>
                <w:rFonts w:eastAsia="Calibri" w:cs="Times New Roman"/>
                <w:color w:val="000000"/>
                <w:sz w:val="20"/>
                <w:szCs w:val="22"/>
                <w:lang w:eastAsia="en-US"/>
              </w:rPr>
            </w:r>
            <w:r w:rsidR="00F94CBA">
              <w:rPr>
                <w:rFonts w:eastAsia="Calibri" w:cs="Times New Roman"/>
                <w:color w:val="000000"/>
                <w:sz w:val="20"/>
                <w:szCs w:val="22"/>
                <w:lang w:eastAsia="en-US"/>
              </w:rPr>
              <w:fldChar w:fldCharType="separate"/>
            </w:r>
            <w:r w:rsidRPr="00813746">
              <w:rPr>
                <w:rFonts w:eastAsia="Calibri" w:cs="Times New Roman"/>
                <w:color w:val="000000"/>
                <w:sz w:val="20"/>
                <w:szCs w:val="22"/>
                <w:lang w:eastAsia="en-US"/>
              </w:rPr>
              <w:fldChar w:fldCharType="end"/>
            </w:r>
            <w:r w:rsidRPr="00813746">
              <w:rPr>
                <w:rFonts w:eastAsia="Calibri" w:cs="Times New Roman"/>
                <w:color w:val="000000"/>
                <w:sz w:val="20"/>
                <w:szCs w:val="22"/>
                <w:lang w:eastAsia="en-US"/>
              </w:rPr>
              <w:t xml:space="preserve"> nie</w:t>
            </w:r>
          </w:p>
          <w:p w14:paraId="5D70C206" w14:textId="77777777" w:rsidR="0064024E" w:rsidRPr="00813746" w:rsidRDefault="0064024E" w:rsidP="00A13FB0">
            <w:pPr>
              <w:widowControl/>
              <w:autoSpaceDE/>
              <w:autoSpaceDN/>
              <w:adjustRightInd/>
              <w:spacing w:line="276" w:lineRule="auto"/>
              <w:rPr>
                <w:rFonts w:eastAsia="Calibri" w:cs="Times New Roman"/>
                <w:color w:val="000000"/>
                <w:sz w:val="20"/>
                <w:szCs w:val="22"/>
                <w:lang w:eastAsia="en-US"/>
              </w:rPr>
            </w:pPr>
            <w:r w:rsidRPr="00813746">
              <w:rPr>
                <w:rFonts w:eastAsia="Calibri" w:cs="Times New Roman"/>
                <w:color w:val="000000"/>
                <w:sz w:val="20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13746">
              <w:rPr>
                <w:rFonts w:eastAsia="Calibri" w:cs="Times New Roman"/>
                <w:color w:val="000000"/>
                <w:sz w:val="20"/>
                <w:szCs w:val="22"/>
                <w:lang w:eastAsia="en-US"/>
              </w:rPr>
              <w:instrText xml:space="preserve"> FORMCHECKBOX </w:instrText>
            </w:r>
            <w:r w:rsidR="00F94CBA">
              <w:rPr>
                <w:rFonts w:eastAsia="Calibri" w:cs="Times New Roman"/>
                <w:color w:val="000000"/>
                <w:sz w:val="20"/>
                <w:szCs w:val="22"/>
                <w:lang w:eastAsia="en-US"/>
              </w:rPr>
            </w:r>
            <w:r w:rsidR="00F94CBA">
              <w:rPr>
                <w:rFonts w:eastAsia="Calibri" w:cs="Times New Roman"/>
                <w:color w:val="000000"/>
                <w:sz w:val="20"/>
                <w:szCs w:val="22"/>
                <w:lang w:eastAsia="en-US"/>
              </w:rPr>
              <w:fldChar w:fldCharType="separate"/>
            </w:r>
            <w:r w:rsidRPr="00813746">
              <w:rPr>
                <w:rFonts w:eastAsia="Calibri" w:cs="Times New Roman"/>
                <w:color w:val="000000"/>
                <w:sz w:val="20"/>
                <w:szCs w:val="22"/>
                <w:lang w:eastAsia="en-US"/>
              </w:rPr>
              <w:fldChar w:fldCharType="end"/>
            </w:r>
            <w:r w:rsidRPr="00813746">
              <w:rPr>
                <w:rFonts w:eastAsia="Calibri" w:cs="Times New Roman"/>
                <w:color w:val="000000"/>
                <w:sz w:val="20"/>
                <w:szCs w:val="22"/>
                <w:lang w:eastAsia="en-US"/>
              </w:rPr>
              <w:t xml:space="preserve"> nie dotyczy</w:t>
            </w:r>
          </w:p>
        </w:tc>
      </w:tr>
      <w:tr w:rsidR="0064024E" w:rsidRPr="00813746" w14:paraId="29E1F326" w14:textId="77777777" w:rsidTr="0064024E">
        <w:trPr>
          <w:trHeight w:val="1245"/>
        </w:trPr>
        <w:tc>
          <w:tcPr>
            <w:tcW w:w="2237" w:type="pct"/>
            <w:gridSpan w:val="6"/>
            <w:shd w:val="clear" w:color="auto" w:fill="FFFFFF"/>
          </w:tcPr>
          <w:p w14:paraId="563D0D3E" w14:textId="77777777" w:rsidR="0064024E" w:rsidRPr="00813746" w:rsidRDefault="0064024E" w:rsidP="00A13FB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0"/>
                <w:szCs w:val="22"/>
                <w:lang w:eastAsia="en-US"/>
              </w:rPr>
            </w:pPr>
            <w:r w:rsidRPr="00813746">
              <w:rPr>
                <w:rFonts w:eastAsia="Calibri" w:cs="Times New Roman"/>
                <w:color w:val="000000"/>
                <w:sz w:val="20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13746">
              <w:rPr>
                <w:rFonts w:eastAsia="Calibri" w:cs="Times New Roman"/>
                <w:color w:val="000000"/>
                <w:sz w:val="20"/>
                <w:szCs w:val="22"/>
                <w:lang w:eastAsia="en-US"/>
              </w:rPr>
              <w:instrText xml:space="preserve"> FORMCHECKBOX </w:instrText>
            </w:r>
            <w:r w:rsidR="00F94CBA">
              <w:rPr>
                <w:rFonts w:eastAsia="Calibri" w:cs="Times New Roman"/>
                <w:color w:val="000000"/>
                <w:sz w:val="20"/>
                <w:szCs w:val="22"/>
                <w:lang w:eastAsia="en-US"/>
              </w:rPr>
            </w:r>
            <w:r w:rsidR="00F94CBA">
              <w:rPr>
                <w:rFonts w:eastAsia="Calibri" w:cs="Times New Roman"/>
                <w:color w:val="000000"/>
                <w:sz w:val="20"/>
                <w:szCs w:val="22"/>
                <w:lang w:eastAsia="en-US"/>
              </w:rPr>
              <w:fldChar w:fldCharType="separate"/>
            </w:r>
            <w:r w:rsidRPr="00813746">
              <w:rPr>
                <w:rFonts w:eastAsia="Calibri" w:cs="Times New Roman"/>
                <w:color w:val="000000"/>
                <w:sz w:val="20"/>
                <w:szCs w:val="22"/>
                <w:lang w:eastAsia="en-US"/>
              </w:rPr>
              <w:fldChar w:fldCharType="end"/>
            </w:r>
            <w:r w:rsidRPr="00813746">
              <w:rPr>
                <w:rFonts w:eastAsia="Calibri" w:cs="Times New Roman"/>
                <w:color w:val="000000"/>
                <w:sz w:val="20"/>
                <w:lang w:eastAsia="en-US"/>
              </w:rPr>
              <w:t xml:space="preserve"> </w:t>
            </w:r>
            <w:r w:rsidRPr="00813746">
              <w:rPr>
                <w:rFonts w:eastAsia="Calibri" w:cs="Times New Roman"/>
                <w:color w:val="000000"/>
                <w:sz w:val="20"/>
                <w:szCs w:val="22"/>
                <w:lang w:eastAsia="en-US"/>
              </w:rPr>
              <w:t xml:space="preserve">zmniejszenie liczby dokumentów </w:t>
            </w:r>
          </w:p>
          <w:p w14:paraId="7F31F0FD" w14:textId="77777777" w:rsidR="0064024E" w:rsidRPr="00813746" w:rsidRDefault="0064024E" w:rsidP="00A13FB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0"/>
                <w:szCs w:val="22"/>
                <w:lang w:eastAsia="en-US"/>
              </w:rPr>
            </w:pPr>
            <w:r w:rsidRPr="00813746">
              <w:rPr>
                <w:rFonts w:eastAsia="Calibri" w:cs="Times New Roman"/>
                <w:color w:val="000000"/>
                <w:sz w:val="20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3746">
              <w:rPr>
                <w:rFonts w:eastAsia="Calibri" w:cs="Times New Roman"/>
                <w:color w:val="000000"/>
                <w:sz w:val="20"/>
                <w:szCs w:val="22"/>
                <w:lang w:eastAsia="en-US"/>
              </w:rPr>
              <w:instrText xml:space="preserve"> FORMCHECKBOX </w:instrText>
            </w:r>
            <w:r w:rsidR="00F94CBA">
              <w:rPr>
                <w:rFonts w:eastAsia="Calibri" w:cs="Times New Roman"/>
                <w:color w:val="000000"/>
                <w:sz w:val="20"/>
                <w:szCs w:val="22"/>
                <w:lang w:eastAsia="en-US"/>
              </w:rPr>
            </w:r>
            <w:r w:rsidR="00F94CBA">
              <w:rPr>
                <w:rFonts w:eastAsia="Calibri" w:cs="Times New Roman"/>
                <w:color w:val="000000"/>
                <w:sz w:val="20"/>
                <w:szCs w:val="22"/>
                <w:lang w:eastAsia="en-US"/>
              </w:rPr>
              <w:fldChar w:fldCharType="separate"/>
            </w:r>
            <w:r w:rsidRPr="00813746">
              <w:rPr>
                <w:rFonts w:eastAsia="Calibri" w:cs="Times New Roman"/>
                <w:color w:val="000000"/>
                <w:sz w:val="20"/>
                <w:szCs w:val="22"/>
                <w:lang w:eastAsia="en-US"/>
              </w:rPr>
              <w:fldChar w:fldCharType="end"/>
            </w:r>
            <w:r w:rsidRPr="00813746">
              <w:rPr>
                <w:rFonts w:eastAsia="Calibri" w:cs="Times New Roman"/>
                <w:color w:val="000000"/>
                <w:sz w:val="20"/>
                <w:lang w:eastAsia="en-US"/>
              </w:rPr>
              <w:t xml:space="preserve"> </w:t>
            </w:r>
            <w:r w:rsidRPr="00813746">
              <w:rPr>
                <w:rFonts w:eastAsia="Calibri" w:cs="Times New Roman"/>
                <w:color w:val="000000"/>
                <w:sz w:val="20"/>
                <w:szCs w:val="22"/>
                <w:lang w:eastAsia="en-US"/>
              </w:rPr>
              <w:t>zmniejszenie liczby procedur</w:t>
            </w:r>
          </w:p>
          <w:p w14:paraId="39F72893" w14:textId="77777777" w:rsidR="0064024E" w:rsidRPr="00813746" w:rsidRDefault="0064024E" w:rsidP="00A13FB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0"/>
                <w:szCs w:val="22"/>
                <w:lang w:eastAsia="en-US"/>
              </w:rPr>
            </w:pPr>
            <w:r w:rsidRPr="00813746">
              <w:rPr>
                <w:rFonts w:eastAsia="Calibri" w:cs="Times New Roman"/>
                <w:color w:val="000000"/>
                <w:sz w:val="20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13746">
              <w:rPr>
                <w:rFonts w:eastAsia="Calibri" w:cs="Times New Roman"/>
                <w:color w:val="000000"/>
                <w:sz w:val="20"/>
                <w:szCs w:val="22"/>
                <w:lang w:eastAsia="en-US"/>
              </w:rPr>
              <w:instrText xml:space="preserve"> FORMCHECKBOX </w:instrText>
            </w:r>
            <w:r w:rsidR="00F94CBA">
              <w:rPr>
                <w:rFonts w:eastAsia="Calibri" w:cs="Times New Roman"/>
                <w:color w:val="000000"/>
                <w:sz w:val="20"/>
                <w:szCs w:val="22"/>
                <w:lang w:eastAsia="en-US"/>
              </w:rPr>
            </w:r>
            <w:r w:rsidR="00F94CBA">
              <w:rPr>
                <w:rFonts w:eastAsia="Calibri" w:cs="Times New Roman"/>
                <w:color w:val="000000"/>
                <w:sz w:val="20"/>
                <w:szCs w:val="22"/>
                <w:lang w:eastAsia="en-US"/>
              </w:rPr>
              <w:fldChar w:fldCharType="separate"/>
            </w:r>
            <w:r w:rsidRPr="00813746">
              <w:rPr>
                <w:rFonts w:eastAsia="Calibri" w:cs="Times New Roman"/>
                <w:color w:val="000000"/>
                <w:sz w:val="20"/>
                <w:szCs w:val="22"/>
                <w:lang w:eastAsia="en-US"/>
              </w:rPr>
              <w:fldChar w:fldCharType="end"/>
            </w:r>
            <w:r w:rsidRPr="00813746">
              <w:rPr>
                <w:rFonts w:eastAsia="Calibri" w:cs="Times New Roman"/>
                <w:color w:val="000000"/>
                <w:sz w:val="20"/>
                <w:lang w:eastAsia="en-US"/>
              </w:rPr>
              <w:t xml:space="preserve"> </w:t>
            </w:r>
            <w:r w:rsidRPr="00813746">
              <w:rPr>
                <w:rFonts w:eastAsia="Calibri" w:cs="Times New Roman"/>
                <w:color w:val="000000"/>
                <w:sz w:val="20"/>
                <w:szCs w:val="22"/>
                <w:lang w:eastAsia="en-US"/>
              </w:rPr>
              <w:t>skrócenie czasu na załatwienie sprawy</w:t>
            </w:r>
          </w:p>
          <w:p w14:paraId="59DC633F" w14:textId="77777777" w:rsidR="0064024E" w:rsidRPr="00813746" w:rsidRDefault="0064024E" w:rsidP="00A13FB0">
            <w:pPr>
              <w:widowControl/>
              <w:autoSpaceDE/>
              <w:autoSpaceDN/>
              <w:adjustRightInd/>
              <w:spacing w:line="276" w:lineRule="auto"/>
              <w:rPr>
                <w:rFonts w:eastAsia="Calibri" w:cs="Times New Roman"/>
                <w:color w:val="000000"/>
                <w:sz w:val="20"/>
                <w:szCs w:val="22"/>
                <w:lang w:eastAsia="en-US"/>
              </w:rPr>
            </w:pPr>
            <w:r w:rsidRPr="00813746">
              <w:rPr>
                <w:rFonts w:eastAsia="Calibri" w:cs="Times New Roman"/>
                <w:color w:val="000000"/>
                <w:sz w:val="20"/>
                <w:szCs w:val="22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3746">
              <w:rPr>
                <w:rFonts w:eastAsia="Calibri" w:cs="Times New Roman"/>
                <w:color w:val="000000"/>
                <w:sz w:val="20"/>
                <w:szCs w:val="22"/>
                <w:lang w:eastAsia="en-US"/>
              </w:rPr>
              <w:instrText xml:space="preserve"> FORMCHECKBOX </w:instrText>
            </w:r>
            <w:r w:rsidR="00F94CBA">
              <w:rPr>
                <w:rFonts w:eastAsia="Calibri" w:cs="Times New Roman"/>
                <w:color w:val="000000"/>
                <w:sz w:val="20"/>
                <w:szCs w:val="22"/>
                <w:lang w:eastAsia="en-US"/>
              </w:rPr>
            </w:r>
            <w:r w:rsidR="00F94CBA">
              <w:rPr>
                <w:rFonts w:eastAsia="Calibri" w:cs="Times New Roman"/>
                <w:color w:val="000000"/>
                <w:sz w:val="20"/>
                <w:szCs w:val="22"/>
                <w:lang w:eastAsia="en-US"/>
              </w:rPr>
              <w:fldChar w:fldCharType="separate"/>
            </w:r>
            <w:r w:rsidRPr="00813746">
              <w:rPr>
                <w:rFonts w:eastAsia="Calibri" w:cs="Times New Roman"/>
                <w:color w:val="000000"/>
                <w:sz w:val="20"/>
                <w:szCs w:val="22"/>
                <w:lang w:eastAsia="en-US"/>
              </w:rPr>
              <w:fldChar w:fldCharType="end"/>
            </w:r>
            <w:r w:rsidRPr="00813746">
              <w:rPr>
                <w:rFonts w:eastAsia="Calibri" w:cs="Times New Roman"/>
                <w:color w:val="000000"/>
                <w:sz w:val="20"/>
                <w:lang w:eastAsia="en-US"/>
              </w:rPr>
              <w:t xml:space="preserve"> </w:t>
            </w:r>
            <w:r w:rsidRPr="00813746">
              <w:rPr>
                <w:rFonts w:eastAsia="Calibri" w:cs="Times New Roman"/>
                <w:color w:val="000000"/>
                <w:sz w:val="20"/>
                <w:szCs w:val="22"/>
                <w:lang w:eastAsia="en-US"/>
              </w:rPr>
              <w:t xml:space="preserve">inne: </w:t>
            </w:r>
            <w:r w:rsidRPr="00813746">
              <w:rPr>
                <w:rFonts w:eastAsia="Calibri" w:cs="Times New Roman"/>
                <w:color w:val="000000"/>
                <w:sz w:val="20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813746">
              <w:rPr>
                <w:rFonts w:eastAsia="Calibri" w:cs="Times New Roman"/>
                <w:color w:val="000000"/>
                <w:sz w:val="20"/>
                <w:szCs w:val="22"/>
                <w:lang w:eastAsia="en-US"/>
              </w:rPr>
              <w:instrText xml:space="preserve"> FORMTEXT </w:instrText>
            </w:r>
            <w:r w:rsidRPr="00813746">
              <w:rPr>
                <w:rFonts w:eastAsia="Calibri" w:cs="Times New Roman"/>
                <w:color w:val="000000"/>
                <w:sz w:val="20"/>
                <w:szCs w:val="22"/>
                <w:lang w:eastAsia="en-US"/>
              </w:rPr>
            </w:r>
            <w:r w:rsidRPr="00813746">
              <w:rPr>
                <w:rFonts w:eastAsia="Calibri" w:cs="Times New Roman"/>
                <w:color w:val="000000"/>
                <w:sz w:val="20"/>
                <w:szCs w:val="22"/>
                <w:lang w:eastAsia="en-US"/>
              </w:rPr>
              <w:fldChar w:fldCharType="separate"/>
            </w:r>
            <w:r w:rsidRPr="00813746">
              <w:rPr>
                <w:rFonts w:eastAsia="Calibri" w:cs="Times New Roman"/>
                <w:noProof/>
                <w:color w:val="000000"/>
                <w:sz w:val="20"/>
                <w:szCs w:val="22"/>
                <w:lang w:eastAsia="en-US"/>
              </w:rPr>
              <w:t> </w:t>
            </w:r>
            <w:r w:rsidRPr="00813746">
              <w:rPr>
                <w:rFonts w:eastAsia="Calibri" w:cs="Times New Roman"/>
                <w:noProof/>
                <w:color w:val="000000"/>
                <w:sz w:val="20"/>
                <w:szCs w:val="22"/>
                <w:lang w:eastAsia="en-US"/>
              </w:rPr>
              <w:t> </w:t>
            </w:r>
            <w:r w:rsidRPr="00813746">
              <w:rPr>
                <w:rFonts w:eastAsia="Calibri" w:cs="Times New Roman"/>
                <w:noProof/>
                <w:color w:val="000000"/>
                <w:sz w:val="20"/>
                <w:szCs w:val="22"/>
                <w:lang w:eastAsia="en-US"/>
              </w:rPr>
              <w:t> </w:t>
            </w:r>
            <w:r w:rsidRPr="00813746">
              <w:rPr>
                <w:rFonts w:eastAsia="Calibri" w:cs="Times New Roman"/>
                <w:noProof/>
                <w:color w:val="000000"/>
                <w:sz w:val="20"/>
                <w:szCs w:val="22"/>
                <w:lang w:eastAsia="en-US"/>
              </w:rPr>
              <w:t> </w:t>
            </w:r>
            <w:r w:rsidRPr="00813746">
              <w:rPr>
                <w:rFonts w:eastAsia="Calibri" w:cs="Times New Roman"/>
                <w:noProof/>
                <w:color w:val="000000"/>
                <w:sz w:val="20"/>
                <w:szCs w:val="22"/>
                <w:lang w:eastAsia="en-US"/>
              </w:rPr>
              <w:t> </w:t>
            </w:r>
            <w:r w:rsidRPr="00813746">
              <w:rPr>
                <w:rFonts w:eastAsia="Calibri" w:cs="Times New Roman"/>
                <w:color w:val="000000"/>
                <w:sz w:val="20"/>
                <w:szCs w:val="22"/>
                <w:lang w:eastAsia="en-US"/>
              </w:rPr>
              <w:fldChar w:fldCharType="end"/>
            </w:r>
          </w:p>
        </w:tc>
        <w:tc>
          <w:tcPr>
            <w:tcW w:w="2763" w:type="pct"/>
            <w:gridSpan w:val="16"/>
            <w:shd w:val="clear" w:color="auto" w:fill="FFFFFF"/>
          </w:tcPr>
          <w:p w14:paraId="76D84B8A" w14:textId="77777777" w:rsidR="0064024E" w:rsidRPr="00813746" w:rsidRDefault="0064024E" w:rsidP="00A13FB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0"/>
                <w:szCs w:val="22"/>
                <w:lang w:eastAsia="en-US"/>
              </w:rPr>
            </w:pPr>
            <w:r w:rsidRPr="00813746">
              <w:rPr>
                <w:rFonts w:eastAsia="Calibri" w:cs="Times New Roman"/>
                <w:color w:val="000000"/>
                <w:sz w:val="20"/>
                <w:szCs w:val="22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3746">
              <w:rPr>
                <w:rFonts w:eastAsia="Calibri" w:cs="Times New Roman"/>
                <w:color w:val="000000"/>
                <w:sz w:val="20"/>
                <w:szCs w:val="22"/>
                <w:lang w:eastAsia="en-US"/>
              </w:rPr>
              <w:instrText xml:space="preserve"> FORMCHECKBOX </w:instrText>
            </w:r>
            <w:r w:rsidR="00F94CBA">
              <w:rPr>
                <w:rFonts w:eastAsia="Calibri" w:cs="Times New Roman"/>
                <w:color w:val="000000"/>
                <w:sz w:val="20"/>
                <w:szCs w:val="22"/>
                <w:lang w:eastAsia="en-US"/>
              </w:rPr>
            </w:r>
            <w:r w:rsidR="00F94CBA">
              <w:rPr>
                <w:rFonts w:eastAsia="Calibri" w:cs="Times New Roman"/>
                <w:color w:val="000000"/>
                <w:sz w:val="20"/>
                <w:szCs w:val="22"/>
                <w:lang w:eastAsia="en-US"/>
              </w:rPr>
              <w:fldChar w:fldCharType="separate"/>
            </w:r>
            <w:r w:rsidRPr="00813746">
              <w:rPr>
                <w:rFonts w:eastAsia="Calibri" w:cs="Times New Roman"/>
                <w:color w:val="000000"/>
                <w:sz w:val="20"/>
                <w:szCs w:val="22"/>
                <w:lang w:eastAsia="en-US"/>
              </w:rPr>
              <w:fldChar w:fldCharType="end"/>
            </w:r>
            <w:r w:rsidRPr="00813746">
              <w:rPr>
                <w:rFonts w:eastAsia="Calibri" w:cs="Times New Roman"/>
                <w:color w:val="000000"/>
                <w:sz w:val="20"/>
                <w:lang w:eastAsia="en-US"/>
              </w:rPr>
              <w:t xml:space="preserve"> </w:t>
            </w:r>
            <w:r w:rsidRPr="00813746">
              <w:rPr>
                <w:rFonts w:eastAsia="Calibri" w:cs="Times New Roman"/>
                <w:color w:val="000000"/>
                <w:sz w:val="20"/>
                <w:szCs w:val="22"/>
                <w:lang w:eastAsia="en-US"/>
              </w:rPr>
              <w:t>zwiększenie liczby dokumentów</w:t>
            </w:r>
          </w:p>
          <w:p w14:paraId="62D6DD4C" w14:textId="77777777" w:rsidR="0064024E" w:rsidRPr="00813746" w:rsidRDefault="0064024E" w:rsidP="00A13FB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0"/>
                <w:szCs w:val="22"/>
                <w:lang w:eastAsia="en-US"/>
              </w:rPr>
            </w:pPr>
            <w:r w:rsidRPr="00813746">
              <w:rPr>
                <w:rFonts w:eastAsia="Calibri" w:cs="Times New Roman"/>
                <w:color w:val="000000"/>
                <w:sz w:val="20"/>
                <w:szCs w:val="22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3746">
              <w:rPr>
                <w:rFonts w:eastAsia="Calibri" w:cs="Times New Roman"/>
                <w:color w:val="000000"/>
                <w:sz w:val="20"/>
                <w:szCs w:val="22"/>
                <w:lang w:eastAsia="en-US"/>
              </w:rPr>
              <w:instrText xml:space="preserve"> FORMCHECKBOX </w:instrText>
            </w:r>
            <w:r w:rsidR="00F94CBA">
              <w:rPr>
                <w:rFonts w:eastAsia="Calibri" w:cs="Times New Roman"/>
                <w:color w:val="000000"/>
                <w:sz w:val="20"/>
                <w:szCs w:val="22"/>
                <w:lang w:eastAsia="en-US"/>
              </w:rPr>
            </w:r>
            <w:r w:rsidR="00F94CBA">
              <w:rPr>
                <w:rFonts w:eastAsia="Calibri" w:cs="Times New Roman"/>
                <w:color w:val="000000"/>
                <w:sz w:val="20"/>
                <w:szCs w:val="22"/>
                <w:lang w:eastAsia="en-US"/>
              </w:rPr>
              <w:fldChar w:fldCharType="separate"/>
            </w:r>
            <w:r w:rsidRPr="00813746">
              <w:rPr>
                <w:rFonts w:eastAsia="Calibri" w:cs="Times New Roman"/>
                <w:color w:val="000000"/>
                <w:sz w:val="20"/>
                <w:szCs w:val="22"/>
                <w:lang w:eastAsia="en-US"/>
              </w:rPr>
              <w:fldChar w:fldCharType="end"/>
            </w:r>
            <w:r w:rsidRPr="00813746">
              <w:rPr>
                <w:rFonts w:eastAsia="Calibri" w:cs="Times New Roman"/>
                <w:color w:val="000000"/>
                <w:sz w:val="20"/>
                <w:lang w:eastAsia="en-US"/>
              </w:rPr>
              <w:t xml:space="preserve"> </w:t>
            </w:r>
            <w:r w:rsidRPr="00813746">
              <w:rPr>
                <w:rFonts w:eastAsia="Calibri" w:cs="Times New Roman"/>
                <w:color w:val="000000"/>
                <w:sz w:val="20"/>
                <w:szCs w:val="22"/>
                <w:lang w:eastAsia="en-US"/>
              </w:rPr>
              <w:t>zwiększenie liczby procedur</w:t>
            </w:r>
          </w:p>
          <w:p w14:paraId="67F4A9AA" w14:textId="77777777" w:rsidR="0064024E" w:rsidRPr="00813746" w:rsidRDefault="0064024E" w:rsidP="00A13FB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0"/>
                <w:szCs w:val="22"/>
                <w:lang w:eastAsia="en-US"/>
              </w:rPr>
            </w:pPr>
            <w:r w:rsidRPr="00813746">
              <w:rPr>
                <w:rFonts w:eastAsia="Calibri" w:cs="Times New Roman"/>
                <w:color w:val="000000"/>
                <w:sz w:val="20"/>
                <w:szCs w:val="22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3746">
              <w:rPr>
                <w:rFonts w:eastAsia="Calibri" w:cs="Times New Roman"/>
                <w:color w:val="000000"/>
                <w:sz w:val="20"/>
                <w:szCs w:val="22"/>
                <w:lang w:eastAsia="en-US"/>
              </w:rPr>
              <w:instrText xml:space="preserve"> FORMCHECKBOX </w:instrText>
            </w:r>
            <w:r w:rsidR="00F94CBA">
              <w:rPr>
                <w:rFonts w:eastAsia="Calibri" w:cs="Times New Roman"/>
                <w:color w:val="000000"/>
                <w:sz w:val="20"/>
                <w:szCs w:val="22"/>
                <w:lang w:eastAsia="en-US"/>
              </w:rPr>
            </w:r>
            <w:r w:rsidR="00F94CBA">
              <w:rPr>
                <w:rFonts w:eastAsia="Calibri" w:cs="Times New Roman"/>
                <w:color w:val="000000"/>
                <w:sz w:val="20"/>
                <w:szCs w:val="22"/>
                <w:lang w:eastAsia="en-US"/>
              </w:rPr>
              <w:fldChar w:fldCharType="separate"/>
            </w:r>
            <w:r w:rsidRPr="00813746">
              <w:rPr>
                <w:rFonts w:eastAsia="Calibri" w:cs="Times New Roman"/>
                <w:color w:val="000000"/>
                <w:sz w:val="20"/>
                <w:szCs w:val="22"/>
                <w:lang w:eastAsia="en-US"/>
              </w:rPr>
              <w:fldChar w:fldCharType="end"/>
            </w:r>
            <w:r w:rsidRPr="00813746">
              <w:rPr>
                <w:rFonts w:eastAsia="Calibri" w:cs="Times New Roman"/>
                <w:color w:val="000000"/>
                <w:sz w:val="20"/>
                <w:lang w:eastAsia="en-US"/>
              </w:rPr>
              <w:t xml:space="preserve"> </w:t>
            </w:r>
            <w:r w:rsidRPr="00813746">
              <w:rPr>
                <w:rFonts w:eastAsia="Calibri" w:cs="Times New Roman"/>
                <w:color w:val="000000"/>
                <w:sz w:val="20"/>
                <w:szCs w:val="22"/>
                <w:lang w:eastAsia="en-US"/>
              </w:rPr>
              <w:t>wydłużenie czasu na załatwienie sprawy</w:t>
            </w:r>
          </w:p>
          <w:p w14:paraId="301DBEAB" w14:textId="77777777" w:rsidR="0064024E" w:rsidRPr="00813746" w:rsidRDefault="0064024E" w:rsidP="00A13FB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0"/>
                <w:szCs w:val="22"/>
                <w:lang w:eastAsia="en-US"/>
              </w:rPr>
            </w:pPr>
            <w:r w:rsidRPr="00813746">
              <w:rPr>
                <w:rFonts w:eastAsia="Calibri" w:cs="Times New Roman"/>
                <w:color w:val="000000"/>
                <w:sz w:val="20"/>
                <w:szCs w:val="22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3746">
              <w:rPr>
                <w:rFonts w:eastAsia="Calibri" w:cs="Times New Roman"/>
                <w:color w:val="000000"/>
                <w:sz w:val="20"/>
                <w:szCs w:val="22"/>
                <w:lang w:eastAsia="en-US"/>
              </w:rPr>
              <w:instrText xml:space="preserve"> FORMCHECKBOX </w:instrText>
            </w:r>
            <w:r w:rsidR="00F94CBA">
              <w:rPr>
                <w:rFonts w:eastAsia="Calibri" w:cs="Times New Roman"/>
                <w:color w:val="000000"/>
                <w:sz w:val="20"/>
                <w:szCs w:val="22"/>
                <w:lang w:eastAsia="en-US"/>
              </w:rPr>
            </w:r>
            <w:r w:rsidR="00F94CBA">
              <w:rPr>
                <w:rFonts w:eastAsia="Calibri" w:cs="Times New Roman"/>
                <w:color w:val="000000"/>
                <w:sz w:val="20"/>
                <w:szCs w:val="22"/>
                <w:lang w:eastAsia="en-US"/>
              </w:rPr>
              <w:fldChar w:fldCharType="separate"/>
            </w:r>
            <w:r w:rsidRPr="00813746">
              <w:rPr>
                <w:rFonts w:eastAsia="Calibri" w:cs="Times New Roman"/>
                <w:color w:val="000000"/>
                <w:sz w:val="20"/>
                <w:szCs w:val="22"/>
                <w:lang w:eastAsia="en-US"/>
              </w:rPr>
              <w:fldChar w:fldCharType="end"/>
            </w:r>
            <w:r w:rsidRPr="00813746">
              <w:rPr>
                <w:rFonts w:eastAsia="Calibri" w:cs="Times New Roman"/>
                <w:color w:val="000000"/>
                <w:sz w:val="20"/>
                <w:lang w:eastAsia="en-US"/>
              </w:rPr>
              <w:t xml:space="preserve"> </w:t>
            </w:r>
            <w:r w:rsidRPr="00813746">
              <w:rPr>
                <w:rFonts w:eastAsia="Calibri" w:cs="Times New Roman"/>
                <w:color w:val="000000"/>
                <w:sz w:val="20"/>
                <w:szCs w:val="22"/>
                <w:lang w:eastAsia="en-US"/>
              </w:rPr>
              <w:t xml:space="preserve">inne: </w:t>
            </w:r>
            <w:r w:rsidRPr="00813746">
              <w:rPr>
                <w:rFonts w:eastAsia="Calibri" w:cs="Times New Roman"/>
                <w:color w:val="000000"/>
                <w:sz w:val="20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813746">
              <w:rPr>
                <w:rFonts w:eastAsia="Calibri" w:cs="Times New Roman"/>
                <w:color w:val="000000"/>
                <w:sz w:val="20"/>
                <w:szCs w:val="22"/>
                <w:lang w:eastAsia="en-US"/>
              </w:rPr>
              <w:instrText xml:space="preserve"> FORMTEXT </w:instrText>
            </w:r>
            <w:r w:rsidRPr="00813746">
              <w:rPr>
                <w:rFonts w:eastAsia="Calibri" w:cs="Times New Roman"/>
                <w:color w:val="000000"/>
                <w:sz w:val="20"/>
                <w:szCs w:val="22"/>
                <w:lang w:eastAsia="en-US"/>
              </w:rPr>
            </w:r>
            <w:r w:rsidRPr="00813746">
              <w:rPr>
                <w:rFonts w:eastAsia="Calibri" w:cs="Times New Roman"/>
                <w:color w:val="000000"/>
                <w:sz w:val="20"/>
                <w:szCs w:val="22"/>
                <w:lang w:eastAsia="en-US"/>
              </w:rPr>
              <w:fldChar w:fldCharType="separate"/>
            </w:r>
            <w:r w:rsidRPr="00813746">
              <w:rPr>
                <w:rFonts w:eastAsia="Calibri" w:cs="Times New Roman"/>
                <w:noProof/>
                <w:color w:val="000000"/>
                <w:sz w:val="20"/>
                <w:szCs w:val="22"/>
                <w:lang w:eastAsia="en-US"/>
              </w:rPr>
              <w:t> </w:t>
            </w:r>
            <w:r w:rsidRPr="00813746">
              <w:rPr>
                <w:rFonts w:eastAsia="Calibri" w:cs="Times New Roman"/>
                <w:noProof/>
                <w:color w:val="000000"/>
                <w:sz w:val="20"/>
                <w:szCs w:val="22"/>
                <w:lang w:eastAsia="en-US"/>
              </w:rPr>
              <w:t> </w:t>
            </w:r>
            <w:r w:rsidRPr="00813746">
              <w:rPr>
                <w:rFonts w:eastAsia="Calibri" w:cs="Times New Roman"/>
                <w:noProof/>
                <w:color w:val="000000"/>
                <w:sz w:val="20"/>
                <w:szCs w:val="22"/>
                <w:lang w:eastAsia="en-US"/>
              </w:rPr>
              <w:t> </w:t>
            </w:r>
            <w:r w:rsidRPr="00813746">
              <w:rPr>
                <w:rFonts w:eastAsia="Calibri" w:cs="Times New Roman"/>
                <w:noProof/>
                <w:color w:val="000000"/>
                <w:sz w:val="20"/>
                <w:szCs w:val="22"/>
                <w:lang w:eastAsia="en-US"/>
              </w:rPr>
              <w:t> </w:t>
            </w:r>
            <w:r w:rsidRPr="00813746">
              <w:rPr>
                <w:rFonts w:eastAsia="Calibri" w:cs="Times New Roman"/>
                <w:noProof/>
                <w:color w:val="000000"/>
                <w:sz w:val="20"/>
                <w:szCs w:val="22"/>
                <w:lang w:eastAsia="en-US"/>
              </w:rPr>
              <w:t> </w:t>
            </w:r>
            <w:r w:rsidRPr="00813746">
              <w:rPr>
                <w:rFonts w:eastAsia="Calibri" w:cs="Times New Roman"/>
                <w:color w:val="000000"/>
                <w:sz w:val="20"/>
                <w:szCs w:val="22"/>
                <w:lang w:eastAsia="en-US"/>
              </w:rPr>
              <w:fldChar w:fldCharType="end"/>
            </w:r>
          </w:p>
          <w:p w14:paraId="00286CC8" w14:textId="77777777" w:rsidR="0064024E" w:rsidRPr="00813746" w:rsidRDefault="0064024E" w:rsidP="00A13FB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0"/>
                <w:szCs w:val="22"/>
                <w:lang w:eastAsia="en-US"/>
              </w:rPr>
            </w:pPr>
          </w:p>
        </w:tc>
      </w:tr>
      <w:tr w:rsidR="0064024E" w:rsidRPr="00813746" w14:paraId="26B9F0F0" w14:textId="77777777" w:rsidTr="0064024E">
        <w:trPr>
          <w:trHeight w:val="870"/>
        </w:trPr>
        <w:tc>
          <w:tcPr>
            <w:tcW w:w="2237" w:type="pct"/>
            <w:gridSpan w:val="6"/>
            <w:shd w:val="clear" w:color="auto" w:fill="FFFFFF"/>
          </w:tcPr>
          <w:p w14:paraId="5C39BF03" w14:textId="77777777" w:rsidR="0064024E" w:rsidRPr="00813746" w:rsidRDefault="0064024E" w:rsidP="00A13FB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0"/>
                <w:szCs w:val="22"/>
                <w:lang w:eastAsia="en-US"/>
              </w:rPr>
            </w:pPr>
            <w:r w:rsidRPr="00813746">
              <w:rPr>
                <w:rFonts w:eastAsia="Calibri" w:cs="Times New Roman"/>
                <w:color w:val="000000"/>
                <w:sz w:val="20"/>
                <w:szCs w:val="22"/>
                <w:lang w:eastAsia="en-US"/>
              </w:rPr>
              <w:t xml:space="preserve">Wprowadzane obciążenia są przystosowane do ich elektronizacji. </w:t>
            </w:r>
          </w:p>
        </w:tc>
        <w:tc>
          <w:tcPr>
            <w:tcW w:w="2763" w:type="pct"/>
            <w:gridSpan w:val="16"/>
            <w:shd w:val="clear" w:color="auto" w:fill="FFFFFF"/>
          </w:tcPr>
          <w:p w14:paraId="2E61C5E2" w14:textId="77777777" w:rsidR="0064024E" w:rsidRPr="00813746" w:rsidRDefault="0064024E" w:rsidP="00A13FB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0"/>
                <w:szCs w:val="22"/>
                <w:lang w:eastAsia="en-US"/>
              </w:rPr>
            </w:pPr>
            <w:r w:rsidRPr="00813746">
              <w:rPr>
                <w:rFonts w:eastAsia="Calibri" w:cs="Times New Roman"/>
                <w:color w:val="000000"/>
                <w:sz w:val="20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13746">
              <w:rPr>
                <w:rFonts w:eastAsia="Calibri" w:cs="Times New Roman"/>
                <w:color w:val="000000"/>
                <w:sz w:val="20"/>
                <w:szCs w:val="22"/>
                <w:lang w:eastAsia="en-US"/>
              </w:rPr>
              <w:instrText xml:space="preserve"> FORMCHECKBOX </w:instrText>
            </w:r>
            <w:r w:rsidR="00F94CBA">
              <w:rPr>
                <w:rFonts w:eastAsia="Calibri" w:cs="Times New Roman"/>
                <w:color w:val="000000"/>
                <w:sz w:val="20"/>
                <w:szCs w:val="22"/>
                <w:lang w:eastAsia="en-US"/>
              </w:rPr>
            </w:r>
            <w:r w:rsidR="00F94CBA">
              <w:rPr>
                <w:rFonts w:eastAsia="Calibri" w:cs="Times New Roman"/>
                <w:color w:val="000000"/>
                <w:sz w:val="20"/>
                <w:szCs w:val="22"/>
                <w:lang w:eastAsia="en-US"/>
              </w:rPr>
              <w:fldChar w:fldCharType="separate"/>
            </w:r>
            <w:r w:rsidRPr="00813746">
              <w:rPr>
                <w:rFonts w:eastAsia="Calibri" w:cs="Times New Roman"/>
                <w:color w:val="000000"/>
                <w:sz w:val="20"/>
                <w:szCs w:val="22"/>
                <w:lang w:eastAsia="en-US"/>
              </w:rPr>
              <w:fldChar w:fldCharType="end"/>
            </w:r>
            <w:r w:rsidRPr="00813746">
              <w:rPr>
                <w:rFonts w:eastAsia="Calibri" w:cs="Times New Roman"/>
                <w:color w:val="000000"/>
                <w:sz w:val="20"/>
                <w:szCs w:val="22"/>
                <w:lang w:eastAsia="en-US"/>
              </w:rPr>
              <w:t xml:space="preserve"> tak</w:t>
            </w:r>
          </w:p>
          <w:p w14:paraId="77F1493D" w14:textId="77777777" w:rsidR="0064024E" w:rsidRPr="00813746" w:rsidRDefault="0064024E" w:rsidP="00A13FB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0"/>
                <w:szCs w:val="22"/>
                <w:lang w:eastAsia="en-US"/>
              </w:rPr>
            </w:pPr>
            <w:r w:rsidRPr="00813746">
              <w:rPr>
                <w:rFonts w:eastAsia="Calibri" w:cs="Times New Roman"/>
                <w:color w:val="000000"/>
                <w:sz w:val="20"/>
                <w:szCs w:val="22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3746">
              <w:rPr>
                <w:rFonts w:eastAsia="Calibri" w:cs="Times New Roman"/>
                <w:color w:val="000000"/>
                <w:sz w:val="20"/>
                <w:szCs w:val="22"/>
                <w:lang w:eastAsia="en-US"/>
              </w:rPr>
              <w:instrText xml:space="preserve"> FORMCHECKBOX </w:instrText>
            </w:r>
            <w:r w:rsidR="00F94CBA">
              <w:rPr>
                <w:rFonts w:eastAsia="Calibri" w:cs="Times New Roman"/>
                <w:color w:val="000000"/>
                <w:sz w:val="20"/>
                <w:szCs w:val="22"/>
                <w:lang w:eastAsia="en-US"/>
              </w:rPr>
            </w:r>
            <w:r w:rsidR="00F94CBA">
              <w:rPr>
                <w:rFonts w:eastAsia="Calibri" w:cs="Times New Roman"/>
                <w:color w:val="000000"/>
                <w:sz w:val="20"/>
                <w:szCs w:val="22"/>
                <w:lang w:eastAsia="en-US"/>
              </w:rPr>
              <w:fldChar w:fldCharType="separate"/>
            </w:r>
            <w:r w:rsidRPr="00813746">
              <w:rPr>
                <w:rFonts w:eastAsia="Calibri" w:cs="Times New Roman"/>
                <w:color w:val="000000"/>
                <w:sz w:val="20"/>
                <w:szCs w:val="22"/>
                <w:lang w:eastAsia="en-US"/>
              </w:rPr>
              <w:fldChar w:fldCharType="end"/>
            </w:r>
            <w:r w:rsidRPr="00813746">
              <w:rPr>
                <w:rFonts w:eastAsia="Calibri" w:cs="Times New Roman"/>
                <w:color w:val="000000"/>
                <w:sz w:val="20"/>
                <w:szCs w:val="22"/>
                <w:lang w:eastAsia="en-US"/>
              </w:rPr>
              <w:t xml:space="preserve"> nie</w:t>
            </w:r>
          </w:p>
          <w:p w14:paraId="7E9396B4" w14:textId="77777777" w:rsidR="0064024E" w:rsidRPr="00813746" w:rsidRDefault="0064024E" w:rsidP="00A13FB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0"/>
                <w:szCs w:val="22"/>
                <w:lang w:eastAsia="en-US"/>
              </w:rPr>
            </w:pPr>
            <w:r w:rsidRPr="00813746">
              <w:rPr>
                <w:rFonts w:eastAsia="Calibri" w:cs="Times New Roman"/>
                <w:color w:val="000000"/>
                <w:sz w:val="20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3746">
              <w:rPr>
                <w:rFonts w:eastAsia="Calibri" w:cs="Times New Roman"/>
                <w:color w:val="000000"/>
                <w:sz w:val="20"/>
                <w:szCs w:val="22"/>
                <w:lang w:eastAsia="en-US"/>
              </w:rPr>
              <w:instrText xml:space="preserve"> FORMCHECKBOX </w:instrText>
            </w:r>
            <w:r w:rsidR="00F94CBA">
              <w:rPr>
                <w:rFonts w:eastAsia="Calibri" w:cs="Times New Roman"/>
                <w:color w:val="000000"/>
                <w:sz w:val="20"/>
                <w:szCs w:val="22"/>
                <w:lang w:eastAsia="en-US"/>
              </w:rPr>
            </w:r>
            <w:r w:rsidR="00F94CBA">
              <w:rPr>
                <w:rFonts w:eastAsia="Calibri" w:cs="Times New Roman"/>
                <w:color w:val="000000"/>
                <w:sz w:val="20"/>
                <w:szCs w:val="22"/>
                <w:lang w:eastAsia="en-US"/>
              </w:rPr>
              <w:fldChar w:fldCharType="separate"/>
            </w:r>
            <w:r w:rsidRPr="00813746">
              <w:rPr>
                <w:rFonts w:eastAsia="Calibri" w:cs="Times New Roman"/>
                <w:color w:val="000000"/>
                <w:sz w:val="20"/>
                <w:szCs w:val="22"/>
                <w:lang w:eastAsia="en-US"/>
              </w:rPr>
              <w:fldChar w:fldCharType="end"/>
            </w:r>
            <w:r w:rsidRPr="00813746">
              <w:rPr>
                <w:rFonts w:eastAsia="Calibri" w:cs="Times New Roman"/>
                <w:color w:val="000000"/>
                <w:sz w:val="20"/>
                <w:szCs w:val="22"/>
                <w:lang w:eastAsia="en-US"/>
              </w:rPr>
              <w:t xml:space="preserve"> nie dotyczy</w:t>
            </w:r>
          </w:p>
          <w:p w14:paraId="7F0966CE" w14:textId="77777777" w:rsidR="0064024E" w:rsidRPr="00813746" w:rsidRDefault="0064024E" w:rsidP="00A13FB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0"/>
                <w:szCs w:val="22"/>
                <w:lang w:eastAsia="en-US"/>
              </w:rPr>
            </w:pPr>
          </w:p>
        </w:tc>
      </w:tr>
      <w:tr w:rsidR="0064024E" w:rsidRPr="00813746" w14:paraId="74966DE8" w14:textId="77777777" w:rsidTr="0064024E">
        <w:trPr>
          <w:trHeight w:val="375"/>
        </w:trPr>
        <w:tc>
          <w:tcPr>
            <w:tcW w:w="5000" w:type="pct"/>
            <w:gridSpan w:val="22"/>
            <w:shd w:val="clear" w:color="auto" w:fill="FFFFFF"/>
          </w:tcPr>
          <w:p w14:paraId="465CE3A8" w14:textId="5CF4AE95" w:rsidR="0064024E" w:rsidRPr="00813746" w:rsidRDefault="0064024E" w:rsidP="00A13FB0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z w:val="20"/>
                <w:szCs w:val="22"/>
                <w:lang w:eastAsia="en-US"/>
              </w:rPr>
            </w:pPr>
            <w:r w:rsidRPr="00813746">
              <w:rPr>
                <w:rFonts w:eastAsia="Calibri" w:cs="Times New Roman"/>
                <w:color w:val="000000"/>
                <w:sz w:val="20"/>
                <w:szCs w:val="22"/>
                <w:lang w:eastAsia="en-US"/>
              </w:rPr>
              <w:t>Komentarz:</w:t>
            </w:r>
            <w:r w:rsidR="004C5DC5" w:rsidRPr="004C5DC5">
              <w:rPr>
                <w:rFonts w:eastAsia="Calibri" w:cs="Times New Roman"/>
                <w:color w:val="000000"/>
                <w:sz w:val="20"/>
                <w:szCs w:val="22"/>
                <w:lang w:eastAsia="en-US"/>
              </w:rPr>
              <w:t xml:space="preserve"> </w:t>
            </w:r>
            <w:r w:rsidR="004C5DC5" w:rsidRPr="004C5DC5">
              <w:rPr>
                <w:lang w:eastAsia="en-US"/>
              </w:rPr>
              <w:t>Wyeliminowanie z obrotu prawnego kart pojazdu i nalepek kontrolnych pozwoli skrócić proces rejestracji pojazdu – związany z wydaniem tych dokumentów i oznaczeń. Dotychczasowi właściciele nie będą przy sprzedaży pojazdu przekazywać dokumentu karty pojazdu nowemu właścicielowi.</w:t>
            </w:r>
          </w:p>
        </w:tc>
      </w:tr>
      <w:tr w:rsidR="0064024E" w:rsidRPr="00813746" w14:paraId="7EB5E953" w14:textId="77777777" w:rsidTr="0064024E">
        <w:trPr>
          <w:trHeight w:val="142"/>
        </w:trPr>
        <w:tc>
          <w:tcPr>
            <w:tcW w:w="5000" w:type="pct"/>
            <w:gridSpan w:val="22"/>
            <w:shd w:val="clear" w:color="auto" w:fill="99CCFF"/>
          </w:tcPr>
          <w:p w14:paraId="4A03613B" w14:textId="77777777" w:rsidR="0064024E" w:rsidRPr="00813746" w:rsidRDefault="0064024E" w:rsidP="0064024E">
            <w:pPr>
              <w:widowControl/>
              <w:numPr>
                <w:ilvl w:val="0"/>
                <w:numId w:val="45"/>
              </w:numPr>
              <w:autoSpaceDE/>
              <w:autoSpaceDN/>
              <w:adjustRightInd/>
              <w:spacing w:before="60" w:after="60" w:line="240" w:lineRule="auto"/>
              <w:jc w:val="both"/>
              <w:rPr>
                <w:rFonts w:eastAsia="Calibri" w:cs="Times New Roman"/>
                <w:color w:val="000000"/>
                <w:sz w:val="20"/>
                <w:szCs w:val="22"/>
                <w:lang w:eastAsia="en-US"/>
              </w:rPr>
            </w:pPr>
            <w:r w:rsidRPr="00813746">
              <w:rPr>
                <w:rFonts w:eastAsia="Calibri" w:cs="Times New Roman"/>
                <w:color w:val="000000"/>
                <w:sz w:val="20"/>
                <w:szCs w:val="22"/>
                <w:lang w:eastAsia="en-US"/>
              </w:rPr>
              <w:t xml:space="preserve">Wpływ na rynek pracy </w:t>
            </w:r>
          </w:p>
        </w:tc>
      </w:tr>
      <w:tr w:rsidR="0064024E" w:rsidRPr="00813746" w14:paraId="59A9030D" w14:textId="77777777" w:rsidTr="0064024E">
        <w:trPr>
          <w:trHeight w:val="142"/>
        </w:trPr>
        <w:tc>
          <w:tcPr>
            <w:tcW w:w="5000" w:type="pct"/>
            <w:gridSpan w:val="22"/>
            <w:shd w:val="clear" w:color="auto" w:fill="auto"/>
          </w:tcPr>
          <w:p w14:paraId="23C50DA4" w14:textId="77777777" w:rsidR="0064024E" w:rsidRPr="00813746" w:rsidRDefault="0064024E" w:rsidP="00A13FB0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z w:val="20"/>
                <w:szCs w:val="22"/>
                <w:lang w:eastAsia="en-US"/>
              </w:rPr>
            </w:pPr>
            <w:r w:rsidRPr="00813746">
              <w:rPr>
                <w:rFonts w:eastAsia="Calibri" w:cs="Times New Roman"/>
                <w:color w:val="000000"/>
                <w:sz w:val="20"/>
                <w:szCs w:val="22"/>
                <w:lang w:eastAsia="en-US"/>
              </w:rPr>
              <w:lastRenderedPageBreak/>
              <w:t>Projekt rozporządzenia nie ma wpływu na rynek pracy.</w:t>
            </w:r>
          </w:p>
        </w:tc>
      </w:tr>
      <w:tr w:rsidR="0064024E" w:rsidRPr="00813746" w14:paraId="0C02797F" w14:textId="77777777" w:rsidTr="0064024E">
        <w:trPr>
          <w:trHeight w:val="142"/>
        </w:trPr>
        <w:tc>
          <w:tcPr>
            <w:tcW w:w="5000" w:type="pct"/>
            <w:gridSpan w:val="22"/>
            <w:shd w:val="clear" w:color="auto" w:fill="99CCFF"/>
          </w:tcPr>
          <w:p w14:paraId="43E6E596" w14:textId="77777777" w:rsidR="0064024E" w:rsidRPr="00813746" w:rsidRDefault="0064024E" w:rsidP="0064024E">
            <w:pPr>
              <w:widowControl/>
              <w:numPr>
                <w:ilvl w:val="0"/>
                <w:numId w:val="45"/>
              </w:numPr>
              <w:autoSpaceDE/>
              <w:autoSpaceDN/>
              <w:adjustRightInd/>
              <w:spacing w:before="60" w:after="60" w:line="240" w:lineRule="auto"/>
              <w:jc w:val="both"/>
              <w:rPr>
                <w:rFonts w:eastAsia="Calibri" w:cs="Times New Roman"/>
                <w:color w:val="000000"/>
                <w:sz w:val="20"/>
                <w:szCs w:val="22"/>
                <w:lang w:eastAsia="en-US"/>
              </w:rPr>
            </w:pPr>
            <w:r w:rsidRPr="00813746">
              <w:rPr>
                <w:rFonts w:eastAsia="Calibri" w:cs="Times New Roman"/>
                <w:color w:val="000000"/>
                <w:sz w:val="20"/>
                <w:szCs w:val="22"/>
                <w:lang w:eastAsia="en-US"/>
              </w:rPr>
              <w:t>Wpływ na pozostałe obszary</w:t>
            </w:r>
          </w:p>
        </w:tc>
      </w:tr>
      <w:tr w:rsidR="0064024E" w:rsidRPr="00813746" w14:paraId="0C5B07EB" w14:textId="77777777" w:rsidTr="00024E63">
        <w:trPr>
          <w:trHeight w:val="1031"/>
        </w:trPr>
        <w:tc>
          <w:tcPr>
            <w:tcW w:w="1071" w:type="pct"/>
            <w:gridSpan w:val="2"/>
            <w:shd w:val="clear" w:color="auto" w:fill="FFFFFF"/>
          </w:tcPr>
          <w:p w14:paraId="55FBB3FC" w14:textId="77777777" w:rsidR="0064024E" w:rsidRPr="00813746" w:rsidRDefault="0064024E" w:rsidP="00A13FB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0"/>
                <w:szCs w:val="22"/>
                <w:lang w:eastAsia="en-US"/>
              </w:rPr>
            </w:pPr>
          </w:p>
          <w:p w14:paraId="3434A2E3" w14:textId="77777777" w:rsidR="0064024E" w:rsidRPr="00813746" w:rsidRDefault="0064024E" w:rsidP="00A13FB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0"/>
                <w:szCs w:val="22"/>
                <w:lang w:eastAsia="en-US"/>
              </w:rPr>
            </w:pPr>
            <w:r w:rsidRPr="00813746">
              <w:rPr>
                <w:rFonts w:eastAsia="Calibri" w:cs="Times New Roman"/>
                <w:color w:val="000000"/>
                <w:sz w:val="20"/>
                <w:szCs w:val="22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3746">
              <w:rPr>
                <w:rFonts w:eastAsia="Calibri" w:cs="Times New Roman"/>
                <w:color w:val="000000"/>
                <w:sz w:val="20"/>
                <w:szCs w:val="22"/>
                <w:lang w:eastAsia="en-US"/>
              </w:rPr>
              <w:instrText xml:space="preserve"> FORMCHECKBOX </w:instrText>
            </w:r>
            <w:r w:rsidR="00F94CBA">
              <w:rPr>
                <w:rFonts w:eastAsia="Calibri" w:cs="Times New Roman"/>
                <w:color w:val="000000"/>
                <w:sz w:val="20"/>
                <w:szCs w:val="22"/>
                <w:lang w:eastAsia="en-US"/>
              </w:rPr>
            </w:r>
            <w:r w:rsidR="00F94CBA">
              <w:rPr>
                <w:rFonts w:eastAsia="Calibri" w:cs="Times New Roman"/>
                <w:color w:val="000000"/>
                <w:sz w:val="20"/>
                <w:szCs w:val="22"/>
                <w:lang w:eastAsia="en-US"/>
              </w:rPr>
              <w:fldChar w:fldCharType="separate"/>
            </w:r>
            <w:r w:rsidRPr="00813746">
              <w:rPr>
                <w:rFonts w:eastAsia="Calibri" w:cs="Times New Roman"/>
                <w:color w:val="000000"/>
                <w:sz w:val="20"/>
                <w:szCs w:val="22"/>
                <w:lang w:eastAsia="en-US"/>
              </w:rPr>
              <w:fldChar w:fldCharType="end"/>
            </w:r>
            <w:r w:rsidRPr="00813746">
              <w:rPr>
                <w:rFonts w:eastAsia="Calibri" w:cs="Times New Roman"/>
                <w:color w:val="000000"/>
                <w:sz w:val="20"/>
                <w:lang w:eastAsia="en-US"/>
              </w:rPr>
              <w:t xml:space="preserve"> </w:t>
            </w:r>
            <w:r w:rsidRPr="00813746">
              <w:rPr>
                <w:rFonts w:eastAsia="Calibri" w:cs="Times New Roman"/>
                <w:color w:val="000000"/>
                <w:sz w:val="20"/>
                <w:szCs w:val="22"/>
                <w:lang w:eastAsia="en-US"/>
              </w:rPr>
              <w:t>środowisko naturalne</w:t>
            </w:r>
          </w:p>
          <w:p w14:paraId="6259BE39" w14:textId="77777777" w:rsidR="0064024E" w:rsidRPr="00813746" w:rsidRDefault="0064024E" w:rsidP="00A13FB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0"/>
                <w:szCs w:val="22"/>
                <w:lang w:eastAsia="en-US"/>
              </w:rPr>
            </w:pPr>
            <w:r w:rsidRPr="00813746">
              <w:rPr>
                <w:rFonts w:eastAsia="Calibri" w:cs="Times New Roman"/>
                <w:color w:val="000000"/>
                <w:sz w:val="20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3746">
              <w:rPr>
                <w:rFonts w:eastAsia="Calibri" w:cs="Times New Roman"/>
                <w:color w:val="000000"/>
                <w:sz w:val="20"/>
                <w:szCs w:val="22"/>
                <w:lang w:eastAsia="en-US"/>
              </w:rPr>
              <w:instrText xml:space="preserve"> FORMCHECKBOX </w:instrText>
            </w:r>
            <w:r w:rsidR="00F94CBA">
              <w:rPr>
                <w:rFonts w:eastAsia="Calibri" w:cs="Times New Roman"/>
                <w:color w:val="000000"/>
                <w:sz w:val="20"/>
                <w:szCs w:val="22"/>
                <w:lang w:eastAsia="en-US"/>
              </w:rPr>
            </w:r>
            <w:r w:rsidR="00F94CBA">
              <w:rPr>
                <w:rFonts w:eastAsia="Calibri" w:cs="Times New Roman"/>
                <w:color w:val="000000"/>
                <w:sz w:val="20"/>
                <w:szCs w:val="22"/>
                <w:lang w:eastAsia="en-US"/>
              </w:rPr>
              <w:fldChar w:fldCharType="separate"/>
            </w:r>
            <w:r w:rsidRPr="00813746">
              <w:rPr>
                <w:rFonts w:eastAsia="Calibri" w:cs="Times New Roman"/>
                <w:color w:val="000000"/>
                <w:sz w:val="20"/>
                <w:szCs w:val="22"/>
                <w:lang w:eastAsia="en-US"/>
              </w:rPr>
              <w:fldChar w:fldCharType="end"/>
            </w:r>
            <w:r w:rsidRPr="00813746">
              <w:rPr>
                <w:rFonts w:eastAsia="Calibri" w:cs="Times New Roman"/>
                <w:color w:val="000000"/>
                <w:sz w:val="20"/>
                <w:lang w:eastAsia="en-US"/>
              </w:rPr>
              <w:t xml:space="preserve"> </w:t>
            </w:r>
            <w:r w:rsidRPr="00813746">
              <w:rPr>
                <w:rFonts w:eastAsia="Calibri" w:cs="Times New Roman"/>
                <w:color w:val="000000"/>
                <w:sz w:val="20"/>
                <w:szCs w:val="22"/>
                <w:lang w:eastAsia="en-US"/>
              </w:rPr>
              <w:t>sytuacja i rozwój regionalny</w:t>
            </w:r>
          </w:p>
          <w:p w14:paraId="27E36FCB" w14:textId="77777777" w:rsidR="0064024E" w:rsidRPr="00813746" w:rsidRDefault="0064024E" w:rsidP="00A13FB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0"/>
                <w:szCs w:val="22"/>
                <w:lang w:eastAsia="en-US"/>
              </w:rPr>
            </w:pPr>
            <w:r w:rsidRPr="00813746">
              <w:rPr>
                <w:rFonts w:eastAsia="Calibri" w:cs="Times New Roman"/>
                <w:color w:val="000000"/>
                <w:sz w:val="20"/>
                <w:szCs w:val="22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3746">
              <w:rPr>
                <w:rFonts w:eastAsia="Calibri" w:cs="Times New Roman"/>
                <w:color w:val="000000"/>
                <w:sz w:val="20"/>
                <w:szCs w:val="22"/>
                <w:lang w:eastAsia="en-US"/>
              </w:rPr>
              <w:instrText xml:space="preserve"> FORMCHECKBOX </w:instrText>
            </w:r>
            <w:r w:rsidR="00F94CBA">
              <w:rPr>
                <w:rFonts w:eastAsia="Calibri" w:cs="Times New Roman"/>
                <w:color w:val="000000"/>
                <w:sz w:val="20"/>
                <w:szCs w:val="22"/>
                <w:lang w:eastAsia="en-US"/>
              </w:rPr>
            </w:r>
            <w:r w:rsidR="00F94CBA">
              <w:rPr>
                <w:rFonts w:eastAsia="Calibri" w:cs="Times New Roman"/>
                <w:color w:val="000000"/>
                <w:sz w:val="20"/>
                <w:szCs w:val="22"/>
                <w:lang w:eastAsia="en-US"/>
              </w:rPr>
              <w:fldChar w:fldCharType="separate"/>
            </w:r>
            <w:r w:rsidRPr="00813746">
              <w:rPr>
                <w:rFonts w:eastAsia="Calibri" w:cs="Times New Roman"/>
                <w:color w:val="000000"/>
                <w:sz w:val="20"/>
                <w:szCs w:val="22"/>
                <w:lang w:eastAsia="en-US"/>
              </w:rPr>
              <w:fldChar w:fldCharType="end"/>
            </w:r>
            <w:r w:rsidRPr="00813746">
              <w:rPr>
                <w:rFonts w:eastAsia="Calibri" w:cs="Times New Roman"/>
                <w:color w:val="000000"/>
                <w:sz w:val="20"/>
                <w:lang w:eastAsia="en-US"/>
              </w:rPr>
              <w:t xml:space="preserve"> </w:t>
            </w:r>
            <w:r w:rsidRPr="00813746">
              <w:rPr>
                <w:rFonts w:eastAsia="Calibri" w:cs="Times New Roman"/>
                <w:color w:val="000000"/>
                <w:sz w:val="20"/>
                <w:szCs w:val="22"/>
                <w:lang w:eastAsia="en-US"/>
              </w:rPr>
              <w:t xml:space="preserve">inne: </w:t>
            </w:r>
            <w:r w:rsidRPr="00813746">
              <w:rPr>
                <w:rFonts w:eastAsia="Calibri" w:cs="Times New Roman"/>
                <w:color w:val="000000"/>
                <w:sz w:val="20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813746">
              <w:rPr>
                <w:rFonts w:eastAsia="Calibri" w:cs="Times New Roman"/>
                <w:color w:val="000000"/>
                <w:sz w:val="20"/>
                <w:szCs w:val="22"/>
                <w:lang w:eastAsia="en-US"/>
              </w:rPr>
              <w:instrText xml:space="preserve"> FORMTEXT </w:instrText>
            </w:r>
            <w:r w:rsidRPr="00813746">
              <w:rPr>
                <w:rFonts w:eastAsia="Calibri" w:cs="Times New Roman"/>
                <w:color w:val="000000"/>
                <w:sz w:val="20"/>
                <w:szCs w:val="22"/>
                <w:lang w:eastAsia="en-US"/>
              </w:rPr>
            </w:r>
            <w:r w:rsidRPr="00813746">
              <w:rPr>
                <w:rFonts w:eastAsia="Calibri" w:cs="Times New Roman"/>
                <w:color w:val="000000"/>
                <w:sz w:val="20"/>
                <w:szCs w:val="22"/>
                <w:lang w:eastAsia="en-US"/>
              </w:rPr>
              <w:fldChar w:fldCharType="separate"/>
            </w:r>
            <w:r w:rsidRPr="00813746">
              <w:rPr>
                <w:rFonts w:eastAsia="Calibri" w:cs="Times New Roman"/>
                <w:noProof/>
                <w:color w:val="000000"/>
                <w:sz w:val="20"/>
                <w:szCs w:val="22"/>
                <w:lang w:eastAsia="en-US"/>
              </w:rPr>
              <w:t> </w:t>
            </w:r>
            <w:r w:rsidRPr="00813746">
              <w:rPr>
                <w:rFonts w:eastAsia="Calibri" w:cs="Times New Roman"/>
                <w:noProof/>
                <w:color w:val="000000"/>
                <w:sz w:val="20"/>
                <w:szCs w:val="22"/>
                <w:lang w:eastAsia="en-US"/>
              </w:rPr>
              <w:t> </w:t>
            </w:r>
            <w:r w:rsidRPr="00813746">
              <w:rPr>
                <w:rFonts w:eastAsia="Calibri" w:cs="Times New Roman"/>
                <w:noProof/>
                <w:color w:val="000000"/>
                <w:sz w:val="20"/>
                <w:szCs w:val="22"/>
                <w:lang w:eastAsia="en-US"/>
              </w:rPr>
              <w:t> </w:t>
            </w:r>
            <w:r w:rsidRPr="00813746">
              <w:rPr>
                <w:rFonts w:eastAsia="Calibri" w:cs="Times New Roman"/>
                <w:noProof/>
                <w:color w:val="000000"/>
                <w:sz w:val="20"/>
                <w:szCs w:val="22"/>
                <w:lang w:eastAsia="en-US"/>
              </w:rPr>
              <w:t> </w:t>
            </w:r>
            <w:r w:rsidRPr="00813746">
              <w:rPr>
                <w:rFonts w:eastAsia="Calibri" w:cs="Times New Roman"/>
                <w:noProof/>
                <w:color w:val="000000"/>
                <w:sz w:val="20"/>
                <w:szCs w:val="22"/>
                <w:lang w:eastAsia="en-US"/>
              </w:rPr>
              <w:t> </w:t>
            </w:r>
            <w:r w:rsidRPr="00813746">
              <w:rPr>
                <w:rFonts w:eastAsia="Calibri" w:cs="Times New Roman"/>
                <w:color w:val="000000"/>
                <w:sz w:val="20"/>
                <w:szCs w:val="22"/>
                <w:lang w:eastAsia="en-US"/>
              </w:rPr>
              <w:fldChar w:fldCharType="end"/>
            </w:r>
          </w:p>
        </w:tc>
        <w:tc>
          <w:tcPr>
            <w:tcW w:w="2368" w:type="pct"/>
            <w:gridSpan w:val="13"/>
            <w:shd w:val="clear" w:color="auto" w:fill="FFFFFF"/>
          </w:tcPr>
          <w:p w14:paraId="5B44857A" w14:textId="77777777" w:rsidR="0064024E" w:rsidRPr="00813746" w:rsidRDefault="0064024E" w:rsidP="00A13FB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0"/>
                <w:szCs w:val="22"/>
                <w:lang w:eastAsia="en-US"/>
              </w:rPr>
            </w:pPr>
          </w:p>
          <w:p w14:paraId="6EC18524" w14:textId="77777777" w:rsidR="0064024E" w:rsidRPr="00813746" w:rsidRDefault="0064024E" w:rsidP="00A13FB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0"/>
                <w:szCs w:val="22"/>
                <w:lang w:eastAsia="en-US"/>
              </w:rPr>
            </w:pPr>
            <w:r w:rsidRPr="00813746">
              <w:rPr>
                <w:rFonts w:eastAsia="Calibri" w:cs="Times New Roman"/>
                <w:color w:val="000000"/>
                <w:sz w:val="20"/>
                <w:szCs w:val="22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3746">
              <w:rPr>
                <w:rFonts w:eastAsia="Calibri" w:cs="Times New Roman"/>
                <w:color w:val="000000"/>
                <w:sz w:val="20"/>
                <w:szCs w:val="22"/>
                <w:lang w:eastAsia="en-US"/>
              </w:rPr>
              <w:instrText xml:space="preserve"> FORMCHECKBOX </w:instrText>
            </w:r>
            <w:r w:rsidR="00F94CBA">
              <w:rPr>
                <w:rFonts w:eastAsia="Calibri" w:cs="Times New Roman"/>
                <w:color w:val="000000"/>
                <w:sz w:val="20"/>
                <w:szCs w:val="22"/>
                <w:lang w:eastAsia="en-US"/>
              </w:rPr>
            </w:r>
            <w:r w:rsidR="00F94CBA">
              <w:rPr>
                <w:rFonts w:eastAsia="Calibri" w:cs="Times New Roman"/>
                <w:color w:val="000000"/>
                <w:sz w:val="20"/>
                <w:szCs w:val="22"/>
                <w:lang w:eastAsia="en-US"/>
              </w:rPr>
              <w:fldChar w:fldCharType="separate"/>
            </w:r>
            <w:r w:rsidRPr="00813746">
              <w:rPr>
                <w:rFonts w:eastAsia="Calibri" w:cs="Times New Roman"/>
                <w:color w:val="000000"/>
                <w:sz w:val="20"/>
                <w:szCs w:val="22"/>
                <w:lang w:eastAsia="en-US"/>
              </w:rPr>
              <w:fldChar w:fldCharType="end"/>
            </w:r>
            <w:r w:rsidRPr="00813746">
              <w:rPr>
                <w:rFonts w:eastAsia="Calibri" w:cs="Times New Roman"/>
                <w:color w:val="000000"/>
                <w:sz w:val="20"/>
                <w:lang w:eastAsia="en-US"/>
              </w:rPr>
              <w:t xml:space="preserve"> </w:t>
            </w:r>
            <w:r w:rsidRPr="00813746">
              <w:rPr>
                <w:rFonts w:eastAsia="Calibri" w:cs="Times New Roman"/>
                <w:color w:val="000000"/>
                <w:sz w:val="20"/>
                <w:szCs w:val="22"/>
                <w:lang w:eastAsia="en-US"/>
              </w:rPr>
              <w:t>demografia</w:t>
            </w:r>
          </w:p>
          <w:p w14:paraId="111D9E88" w14:textId="77777777" w:rsidR="0064024E" w:rsidRPr="00813746" w:rsidRDefault="0064024E" w:rsidP="00A13FB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0"/>
                <w:szCs w:val="22"/>
                <w:lang w:eastAsia="en-US"/>
              </w:rPr>
            </w:pPr>
            <w:r w:rsidRPr="00813746">
              <w:rPr>
                <w:rFonts w:eastAsia="Calibri" w:cs="Times New Roman"/>
                <w:color w:val="000000"/>
                <w:sz w:val="20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3746">
              <w:rPr>
                <w:rFonts w:eastAsia="Calibri" w:cs="Times New Roman"/>
                <w:color w:val="000000"/>
                <w:sz w:val="20"/>
                <w:szCs w:val="22"/>
                <w:lang w:eastAsia="en-US"/>
              </w:rPr>
              <w:instrText xml:space="preserve"> FORMCHECKBOX </w:instrText>
            </w:r>
            <w:r w:rsidR="00F94CBA">
              <w:rPr>
                <w:rFonts w:eastAsia="Calibri" w:cs="Times New Roman"/>
                <w:color w:val="000000"/>
                <w:sz w:val="20"/>
                <w:szCs w:val="22"/>
                <w:lang w:eastAsia="en-US"/>
              </w:rPr>
            </w:r>
            <w:r w:rsidR="00F94CBA">
              <w:rPr>
                <w:rFonts w:eastAsia="Calibri" w:cs="Times New Roman"/>
                <w:color w:val="000000"/>
                <w:sz w:val="20"/>
                <w:szCs w:val="22"/>
                <w:lang w:eastAsia="en-US"/>
              </w:rPr>
              <w:fldChar w:fldCharType="separate"/>
            </w:r>
            <w:r w:rsidRPr="00813746">
              <w:rPr>
                <w:rFonts w:eastAsia="Calibri" w:cs="Times New Roman"/>
                <w:color w:val="000000"/>
                <w:sz w:val="20"/>
                <w:szCs w:val="22"/>
                <w:lang w:eastAsia="en-US"/>
              </w:rPr>
              <w:fldChar w:fldCharType="end"/>
            </w:r>
            <w:r w:rsidRPr="00813746">
              <w:rPr>
                <w:rFonts w:eastAsia="Calibri" w:cs="Times New Roman"/>
                <w:color w:val="000000"/>
                <w:sz w:val="20"/>
                <w:lang w:eastAsia="en-US"/>
              </w:rPr>
              <w:t xml:space="preserve"> </w:t>
            </w:r>
            <w:r w:rsidRPr="00813746">
              <w:rPr>
                <w:rFonts w:eastAsia="Calibri" w:cs="Times New Roman"/>
                <w:color w:val="000000"/>
                <w:sz w:val="20"/>
                <w:szCs w:val="22"/>
                <w:lang w:eastAsia="en-US"/>
              </w:rPr>
              <w:t>mienie państwowe</w:t>
            </w:r>
          </w:p>
        </w:tc>
        <w:tc>
          <w:tcPr>
            <w:tcW w:w="1561" w:type="pct"/>
            <w:gridSpan w:val="7"/>
            <w:shd w:val="clear" w:color="auto" w:fill="FFFFFF"/>
          </w:tcPr>
          <w:p w14:paraId="385782FA" w14:textId="77777777" w:rsidR="0064024E" w:rsidRPr="00813746" w:rsidRDefault="0064024E" w:rsidP="00A13FB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0"/>
                <w:szCs w:val="22"/>
                <w:lang w:eastAsia="en-US"/>
              </w:rPr>
            </w:pPr>
          </w:p>
          <w:p w14:paraId="104873CF" w14:textId="77777777" w:rsidR="0064024E" w:rsidRPr="00813746" w:rsidRDefault="0064024E" w:rsidP="00A13FB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0"/>
                <w:szCs w:val="22"/>
                <w:lang w:eastAsia="en-US"/>
              </w:rPr>
            </w:pPr>
            <w:r w:rsidRPr="00813746">
              <w:rPr>
                <w:rFonts w:eastAsia="Calibri" w:cs="Times New Roman"/>
                <w:color w:val="000000"/>
                <w:sz w:val="20"/>
                <w:szCs w:val="22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3746">
              <w:rPr>
                <w:rFonts w:eastAsia="Calibri" w:cs="Times New Roman"/>
                <w:color w:val="000000"/>
                <w:sz w:val="20"/>
                <w:szCs w:val="22"/>
                <w:lang w:eastAsia="en-US"/>
              </w:rPr>
              <w:instrText xml:space="preserve"> FORMCHECKBOX </w:instrText>
            </w:r>
            <w:r w:rsidR="00F94CBA">
              <w:rPr>
                <w:rFonts w:eastAsia="Calibri" w:cs="Times New Roman"/>
                <w:color w:val="000000"/>
                <w:sz w:val="20"/>
                <w:szCs w:val="22"/>
                <w:lang w:eastAsia="en-US"/>
              </w:rPr>
            </w:r>
            <w:r w:rsidR="00F94CBA">
              <w:rPr>
                <w:rFonts w:eastAsia="Calibri" w:cs="Times New Roman"/>
                <w:color w:val="000000"/>
                <w:sz w:val="20"/>
                <w:szCs w:val="22"/>
                <w:lang w:eastAsia="en-US"/>
              </w:rPr>
              <w:fldChar w:fldCharType="separate"/>
            </w:r>
            <w:r w:rsidRPr="00813746">
              <w:rPr>
                <w:rFonts w:eastAsia="Calibri" w:cs="Times New Roman"/>
                <w:color w:val="000000"/>
                <w:sz w:val="20"/>
                <w:szCs w:val="22"/>
                <w:lang w:eastAsia="en-US"/>
              </w:rPr>
              <w:fldChar w:fldCharType="end"/>
            </w:r>
            <w:r w:rsidRPr="00813746">
              <w:rPr>
                <w:rFonts w:eastAsia="Calibri" w:cs="Times New Roman"/>
                <w:color w:val="000000"/>
                <w:sz w:val="20"/>
                <w:lang w:eastAsia="en-US"/>
              </w:rPr>
              <w:t xml:space="preserve"> </w:t>
            </w:r>
            <w:r w:rsidRPr="00813746">
              <w:rPr>
                <w:rFonts w:eastAsia="Calibri" w:cs="Times New Roman"/>
                <w:color w:val="000000"/>
                <w:sz w:val="20"/>
                <w:szCs w:val="22"/>
                <w:lang w:eastAsia="en-US"/>
              </w:rPr>
              <w:t>informatyzacja</w:t>
            </w:r>
          </w:p>
          <w:p w14:paraId="468F8E83" w14:textId="77777777" w:rsidR="0064024E" w:rsidRPr="00813746" w:rsidRDefault="0064024E" w:rsidP="00A13FB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0"/>
                <w:szCs w:val="22"/>
                <w:lang w:eastAsia="en-US"/>
              </w:rPr>
            </w:pPr>
            <w:r w:rsidRPr="00813746">
              <w:rPr>
                <w:rFonts w:eastAsia="Calibri" w:cs="Times New Roman"/>
                <w:color w:val="000000"/>
                <w:sz w:val="20"/>
                <w:szCs w:val="22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3746">
              <w:rPr>
                <w:rFonts w:eastAsia="Calibri" w:cs="Times New Roman"/>
                <w:color w:val="000000"/>
                <w:sz w:val="20"/>
                <w:szCs w:val="22"/>
                <w:lang w:eastAsia="en-US"/>
              </w:rPr>
              <w:instrText xml:space="preserve"> FORMCHECKBOX </w:instrText>
            </w:r>
            <w:r w:rsidR="00F94CBA">
              <w:rPr>
                <w:rFonts w:eastAsia="Calibri" w:cs="Times New Roman"/>
                <w:color w:val="000000"/>
                <w:sz w:val="20"/>
                <w:szCs w:val="22"/>
                <w:lang w:eastAsia="en-US"/>
              </w:rPr>
            </w:r>
            <w:r w:rsidR="00F94CBA">
              <w:rPr>
                <w:rFonts w:eastAsia="Calibri" w:cs="Times New Roman"/>
                <w:color w:val="000000"/>
                <w:sz w:val="20"/>
                <w:szCs w:val="22"/>
                <w:lang w:eastAsia="en-US"/>
              </w:rPr>
              <w:fldChar w:fldCharType="separate"/>
            </w:r>
            <w:r w:rsidRPr="00813746">
              <w:rPr>
                <w:rFonts w:eastAsia="Calibri" w:cs="Times New Roman"/>
                <w:color w:val="000000"/>
                <w:sz w:val="20"/>
                <w:szCs w:val="22"/>
                <w:lang w:eastAsia="en-US"/>
              </w:rPr>
              <w:fldChar w:fldCharType="end"/>
            </w:r>
            <w:r w:rsidRPr="00813746">
              <w:rPr>
                <w:rFonts w:eastAsia="Calibri" w:cs="Times New Roman"/>
                <w:color w:val="000000"/>
                <w:sz w:val="20"/>
                <w:lang w:eastAsia="en-US"/>
              </w:rPr>
              <w:t xml:space="preserve"> </w:t>
            </w:r>
            <w:r w:rsidRPr="00813746">
              <w:rPr>
                <w:rFonts w:eastAsia="Calibri" w:cs="Times New Roman"/>
                <w:color w:val="000000"/>
                <w:sz w:val="20"/>
                <w:szCs w:val="22"/>
                <w:lang w:eastAsia="en-US"/>
              </w:rPr>
              <w:t>zdrowie</w:t>
            </w:r>
          </w:p>
        </w:tc>
      </w:tr>
      <w:tr w:rsidR="0064024E" w:rsidRPr="00813746" w14:paraId="0A80AEBA" w14:textId="77777777" w:rsidTr="00781A97">
        <w:trPr>
          <w:trHeight w:val="712"/>
        </w:trPr>
        <w:tc>
          <w:tcPr>
            <w:tcW w:w="710" w:type="pct"/>
            <w:shd w:val="clear" w:color="auto" w:fill="FFFFFF"/>
            <w:vAlign w:val="center"/>
          </w:tcPr>
          <w:p w14:paraId="1B4B6B0F" w14:textId="77777777" w:rsidR="0064024E" w:rsidRPr="00813746" w:rsidRDefault="0064024E" w:rsidP="00A13FB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0"/>
                <w:szCs w:val="22"/>
                <w:lang w:eastAsia="en-US"/>
              </w:rPr>
            </w:pPr>
            <w:r w:rsidRPr="00813746">
              <w:rPr>
                <w:rFonts w:eastAsia="Calibri" w:cs="Times New Roman"/>
                <w:color w:val="000000"/>
                <w:sz w:val="20"/>
                <w:szCs w:val="22"/>
                <w:lang w:eastAsia="en-US"/>
              </w:rPr>
              <w:t>Omówienie wpływu</w:t>
            </w:r>
          </w:p>
        </w:tc>
        <w:tc>
          <w:tcPr>
            <w:tcW w:w="4290" w:type="pct"/>
            <w:gridSpan w:val="21"/>
            <w:shd w:val="clear" w:color="auto" w:fill="FFFFFF"/>
            <w:vAlign w:val="center"/>
          </w:tcPr>
          <w:p w14:paraId="3756EA21" w14:textId="77777777" w:rsidR="0064024E" w:rsidRPr="00813746" w:rsidRDefault="0064024E" w:rsidP="00A13FB0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z w:val="20"/>
                <w:szCs w:val="22"/>
                <w:lang w:eastAsia="en-US"/>
              </w:rPr>
            </w:pPr>
          </w:p>
          <w:p w14:paraId="55333875" w14:textId="5CB22A49" w:rsidR="004C5DC5" w:rsidRPr="004C5DC5" w:rsidRDefault="004C5DC5" w:rsidP="004C5DC5">
            <w:pPr>
              <w:rPr>
                <w:lang w:eastAsia="en-US"/>
              </w:rPr>
            </w:pPr>
            <w:r w:rsidRPr="004C5DC5">
              <w:rPr>
                <w:lang w:eastAsia="en-US"/>
              </w:rPr>
              <w:t>Projekt rozporządzenia generuje konieczność dostosowania systemu teleinformatycznego obsługującego centralną ewidencję pojazdów.</w:t>
            </w:r>
          </w:p>
          <w:p w14:paraId="45A5F3A4" w14:textId="2909C2E3" w:rsidR="0064024E" w:rsidRPr="00813746" w:rsidRDefault="0064024E" w:rsidP="004C5DC5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z w:val="20"/>
                <w:szCs w:val="22"/>
                <w:lang w:eastAsia="en-US"/>
              </w:rPr>
            </w:pPr>
          </w:p>
        </w:tc>
      </w:tr>
      <w:tr w:rsidR="0064024E" w:rsidRPr="00813746" w14:paraId="1002C433" w14:textId="77777777" w:rsidTr="0064024E">
        <w:trPr>
          <w:trHeight w:val="142"/>
        </w:trPr>
        <w:tc>
          <w:tcPr>
            <w:tcW w:w="5000" w:type="pct"/>
            <w:gridSpan w:val="22"/>
            <w:shd w:val="clear" w:color="auto" w:fill="99CCFF"/>
          </w:tcPr>
          <w:p w14:paraId="05BBC860" w14:textId="77777777" w:rsidR="0064024E" w:rsidRPr="00813746" w:rsidRDefault="0064024E" w:rsidP="0064024E">
            <w:pPr>
              <w:widowControl/>
              <w:numPr>
                <w:ilvl w:val="0"/>
                <w:numId w:val="45"/>
              </w:numPr>
              <w:autoSpaceDE/>
              <w:autoSpaceDN/>
              <w:adjustRightInd/>
              <w:spacing w:before="60" w:after="60" w:line="240" w:lineRule="auto"/>
              <w:ind w:left="318" w:hanging="284"/>
              <w:jc w:val="both"/>
              <w:rPr>
                <w:rFonts w:eastAsia="Calibri" w:cs="Times New Roman"/>
                <w:color w:val="000000"/>
                <w:sz w:val="20"/>
                <w:szCs w:val="22"/>
                <w:lang w:eastAsia="en-US"/>
              </w:rPr>
            </w:pPr>
            <w:r w:rsidRPr="00813746">
              <w:rPr>
                <w:rFonts w:eastAsia="Calibri" w:cs="Times New Roman"/>
                <w:color w:val="000000"/>
                <w:sz w:val="20"/>
                <w:szCs w:val="21"/>
                <w:lang w:eastAsia="en-US"/>
              </w:rPr>
              <w:t>Planowane wykonanie przepisów aktu prawnego</w:t>
            </w:r>
          </w:p>
        </w:tc>
      </w:tr>
      <w:tr w:rsidR="0064024E" w:rsidRPr="00813746" w14:paraId="4F1EB702" w14:textId="77777777" w:rsidTr="0064024E">
        <w:trPr>
          <w:trHeight w:val="142"/>
        </w:trPr>
        <w:tc>
          <w:tcPr>
            <w:tcW w:w="5000" w:type="pct"/>
            <w:gridSpan w:val="22"/>
            <w:shd w:val="clear" w:color="auto" w:fill="FFFFFF"/>
          </w:tcPr>
          <w:p w14:paraId="552D8A47" w14:textId="77777777" w:rsidR="0064024E" w:rsidRPr="00063426" w:rsidRDefault="0064024E" w:rsidP="00A13FB0">
            <w:pPr>
              <w:rPr>
                <w:rFonts w:eastAsia="Calibri" w:cs="Times New Roman"/>
                <w:color w:val="000000"/>
                <w:sz w:val="20"/>
                <w:lang w:eastAsia="en-US"/>
              </w:rPr>
            </w:pPr>
            <w:r w:rsidRPr="00063426">
              <w:rPr>
                <w:rFonts w:eastAsia="Calibri" w:cs="Times New Roman"/>
                <w:color w:val="000000"/>
                <w:sz w:val="20"/>
                <w:lang w:eastAsia="en-US"/>
              </w:rPr>
              <w:t xml:space="preserve">Projektowane rozporządzenie wejdzie w życie w dniu </w:t>
            </w:r>
            <w:r>
              <w:rPr>
                <w:sz w:val="20"/>
              </w:rPr>
              <w:t xml:space="preserve">4 września </w:t>
            </w:r>
            <w:r w:rsidRPr="00063426">
              <w:rPr>
                <w:sz w:val="20"/>
              </w:rPr>
              <w:t xml:space="preserve">2022 r. </w:t>
            </w:r>
          </w:p>
        </w:tc>
      </w:tr>
      <w:tr w:rsidR="0064024E" w:rsidRPr="00813746" w14:paraId="3A698AF5" w14:textId="77777777" w:rsidTr="0064024E">
        <w:trPr>
          <w:trHeight w:val="142"/>
        </w:trPr>
        <w:tc>
          <w:tcPr>
            <w:tcW w:w="5000" w:type="pct"/>
            <w:gridSpan w:val="22"/>
            <w:shd w:val="clear" w:color="auto" w:fill="99CCFF"/>
          </w:tcPr>
          <w:p w14:paraId="685FB32C" w14:textId="77777777" w:rsidR="0064024E" w:rsidRPr="00813746" w:rsidRDefault="0064024E" w:rsidP="0064024E">
            <w:pPr>
              <w:widowControl/>
              <w:numPr>
                <w:ilvl w:val="0"/>
                <w:numId w:val="45"/>
              </w:numPr>
              <w:autoSpaceDE/>
              <w:autoSpaceDN/>
              <w:adjustRightInd/>
              <w:spacing w:before="60" w:after="60" w:line="240" w:lineRule="auto"/>
              <w:ind w:left="318" w:hanging="284"/>
              <w:jc w:val="both"/>
              <w:rPr>
                <w:rFonts w:eastAsia="Calibri" w:cs="Times New Roman"/>
                <w:color w:val="000000"/>
                <w:sz w:val="20"/>
                <w:szCs w:val="22"/>
                <w:lang w:eastAsia="en-US"/>
              </w:rPr>
            </w:pPr>
            <w:r w:rsidRPr="00813746">
              <w:rPr>
                <w:rFonts w:eastAsia="Calibri" w:cs="Times New Roman"/>
                <w:color w:val="000000"/>
                <w:sz w:val="20"/>
                <w:szCs w:val="22"/>
                <w:lang w:eastAsia="en-US"/>
              </w:rPr>
              <w:t xml:space="preserve"> </w:t>
            </w:r>
            <w:r w:rsidRPr="00813746">
              <w:rPr>
                <w:rFonts w:eastAsia="Calibri" w:cs="Times New Roman"/>
                <w:color w:val="000000"/>
                <w:sz w:val="20"/>
                <w:szCs w:val="21"/>
                <w:lang w:eastAsia="en-US"/>
              </w:rPr>
              <w:t>W jaki sposób i kiedy nastąpi ewaluacja efektów projektu oraz jakie mierniki zostaną zastosowane?</w:t>
            </w:r>
          </w:p>
        </w:tc>
      </w:tr>
      <w:tr w:rsidR="0064024E" w:rsidRPr="00813746" w14:paraId="13D54B16" w14:textId="77777777" w:rsidTr="0064024E">
        <w:trPr>
          <w:trHeight w:val="142"/>
        </w:trPr>
        <w:tc>
          <w:tcPr>
            <w:tcW w:w="5000" w:type="pct"/>
            <w:gridSpan w:val="22"/>
            <w:shd w:val="clear" w:color="auto" w:fill="FFFFFF"/>
          </w:tcPr>
          <w:p w14:paraId="7E04A906" w14:textId="77777777" w:rsidR="0064024E" w:rsidRPr="00813746" w:rsidRDefault="0064024E" w:rsidP="00A13FB0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z w:val="20"/>
                <w:szCs w:val="22"/>
                <w:lang w:eastAsia="en-US"/>
              </w:rPr>
            </w:pPr>
            <w:r w:rsidRPr="00813746">
              <w:rPr>
                <w:rFonts w:eastAsia="Calibri" w:cs="Times New Roman"/>
                <w:color w:val="000000"/>
                <w:sz w:val="20"/>
                <w:szCs w:val="22"/>
                <w:lang w:eastAsia="en-US"/>
              </w:rPr>
              <w:t>Nie dotyczy</w:t>
            </w:r>
            <w:r>
              <w:rPr>
                <w:rFonts w:eastAsia="Calibri" w:cs="Times New Roman"/>
                <w:color w:val="000000"/>
                <w:sz w:val="20"/>
                <w:szCs w:val="22"/>
                <w:lang w:eastAsia="en-US"/>
              </w:rPr>
              <w:t>.</w:t>
            </w:r>
          </w:p>
        </w:tc>
      </w:tr>
      <w:tr w:rsidR="0064024E" w:rsidRPr="00813746" w14:paraId="4FFB4F20" w14:textId="77777777" w:rsidTr="0064024E">
        <w:trPr>
          <w:trHeight w:val="142"/>
        </w:trPr>
        <w:tc>
          <w:tcPr>
            <w:tcW w:w="5000" w:type="pct"/>
            <w:gridSpan w:val="22"/>
            <w:shd w:val="clear" w:color="auto" w:fill="99CCFF"/>
          </w:tcPr>
          <w:p w14:paraId="78AE40DD" w14:textId="77777777" w:rsidR="0064024E" w:rsidRPr="00813746" w:rsidRDefault="0064024E" w:rsidP="0064024E">
            <w:pPr>
              <w:widowControl/>
              <w:numPr>
                <w:ilvl w:val="0"/>
                <w:numId w:val="45"/>
              </w:numPr>
              <w:autoSpaceDE/>
              <w:autoSpaceDN/>
              <w:adjustRightInd/>
              <w:spacing w:before="60" w:after="60" w:line="240" w:lineRule="auto"/>
              <w:ind w:left="318" w:hanging="284"/>
              <w:jc w:val="both"/>
              <w:rPr>
                <w:rFonts w:eastAsia="Calibri" w:cs="Times New Roman"/>
                <w:color w:val="000000"/>
                <w:sz w:val="20"/>
                <w:szCs w:val="22"/>
                <w:lang w:eastAsia="en-US"/>
              </w:rPr>
            </w:pPr>
            <w:r w:rsidRPr="00813746">
              <w:rPr>
                <w:rFonts w:eastAsia="Calibri" w:cs="Times New Roman"/>
                <w:color w:val="000000"/>
                <w:sz w:val="20"/>
                <w:szCs w:val="22"/>
                <w:lang w:eastAsia="en-US"/>
              </w:rPr>
              <w:t xml:space="preserve">Załączniki </w:t>
            </w:r>
            <w:r w:rsidRPr="00813746">
              <w:rPr>
                <w:rFonts w:eastAsia="Calibri" w:cs="Times New Roman"/>
                <w:color w:val="000000"/>
                <w:sz w:val="20"/>
                <w:szCs w:val="21"/>
                <w:lang w:eastAsia="en-US"/>
              </w:rPr>
              <w:t>(istotne dokumenty źródłowe, badania, analizy itp.</w:t>
            </w:r>
            <w:r w:rsidRPr="00813746">
              <w:rPr>
                <w:rFonts w:eastAsia="Calibri" w:cs="Times New Roman"/>
                <w:color w:val="000000"/>
                <w:sz w:val="20"/>
                <w:szCs w:val="22"/>
                <w:lang w:eastAsia="en-US"/>
              </w:rPr>
              <w:t xml:space="preserve">) </w:t>
            </w:r>
          </w:p>
        </w:tc>
      </w:tr>
      <w:tr w:rsidR="0064024E" w:rsidRPr="00485D77" w14:paraId="58D9FA2C" w14:textId="77777777" w:rsidTr="0064024E">
        <w:trPr>
          <w:trHeight w:val="142"/>
        </w:trPr>
        <w:tc>
          <w:tcPr>
            <w:tcW w:w="5000" w:type="pct"/>
            <w:gridSpan w:val="22"/>
            <w:shd w:val="clear" w:color="auto" w:fill="FFFFFF"/>
          </w:tcPr>
          <w:p w14:paraId="77176DBE" w14:textId="77777777" w:rsidR="0064024E" w:rsidRPr="00485D77" w:rsidRDefault="0064024E" w:rsidP="00A13FB0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z w:val="20"/>
                <w:szCs w:val="22"/>
                <w:lang w:eastAsia="en-US"/>
              </w:rPr>
            </w:pPr>
            <w:r w:rsidRPr="00813746">
              <w:rPr>
                <w:rFonts w:eastAsia="Calibri" w:cs="Times New Roman"/>
                <w:color w:val="000000"/>
                <w:sz w:val="20"/>
                <w:szCs w:val="22"/>
                <w:lang w:eastAsia="en-US"/>
              </w:rPr>
              <w:t>Brak załączników.</w:t>
            </w:r>
          </w:p>
        </w:tc>
      </w:tr>
    </w:tbl>
    <w:p w14:paraId="3D5F5668" w14:textId="77777777" w:rsidR="00DD246E" w:rsidRPr="00DD246E" w:rsidRDefault="00DD246E" w:rsidP="00DD246E"/>
    <w:bookmarkEnd w:id="1"/>
    <w:p w14:paraId="0D82A741" w14:textId="77777777" w:rsidR="00DD246E" w:rsidRDefault="00DD246E" w:rsidP="00DD246E">
      <w:pPr>
        <w:pStyle w:val="NAZORGWYDnazwaorganuwydajcegoprojektowanyakt"/>
      </w:pPr>
    </w:p>
    <w:p w14:paraId="6857296D" w14:textId="77777777" w:rsidR="00261A16" w:rsidRPr="00737F6A" w:rsidRDefault="00261A16" w:rsidP="00737F6A"/>
    <w:sectPr w:rsidR="00261A16" w:rsidRPr="00737F6A" w:rsidSect="001A7F15">
      <w:headerReference w:type="default" r:id="rId10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2DA3A8" w14:textId="77777777" w:rsidR="00F94CBA" w:rsidRDefault="00F94CBA">
      <w:r>
        <w:separator/>
      </w:r>
    </w:p>
  </w:endnote>
  <w:endnote w:type="continuationSeparator" w:id="0">
    <w:p w14:paraId="191835DE" w14:textId="77777777" w:rsidR="00F94CBA" w:rsidRDefault="00F94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99E8F3" w14:textId="77777777" w:rsidR="00F94CBA" w:rsidRDefault="00F94CBA">
      <w:r>
        <w:separator/>
      </w:r>
    </w:p>
  </w:footnote>
  <w:footnote w:type="continuationSeparator" w:id="0">
    <w:p w14:paraId="619830C3" w14:textId="77777777" w:rsidR="00F94CBA" w:rsidRDefault="00F94CBA">
      <w:r>
        <w:continuationSeparator/>
      </w:r>
    </w:p>
  </w:footnote>
  <w:footnote w:id="1">
    <w:p w14:paraId="6152DE36" w14:textId="77777777" w:rsidR="00E173A7" w:rsidRDefault="00E173A7" w:rsidP="00DD246E">
      <w:pPr>
        <w:pStyle w:val="ODNONIKtreodnonika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ab/>
      </w:r>
      <w:r w:rsidRPr="00D63C5A">
        <w:t>Minister Cyfryzacji kieruje działem administracji rządowej – informatyzacja, na podstawie § 1 ust. 2 rozporządzenia Prezesa R</w:t>
      </w:r>
      <w:r>
        <w:t xml:space="preserve">ady </w:t>
      </w:r>
      <w:r w:rsidRPr="00DD246E">
        <w:t>Ministrów</w:t>
      </w:r>
      <w:r>
        <w:t xml:space="preserve"> z dnia 6 października 2020</w:t>
      </w:r>
      <w:r w:rsidRPr="00D63C5A">
        <w:t xml:space="preserve"> r. w sprawie szczegółowego zakresu działania Mini</w:t>
      </w:r>
      <w:r>
        <w:t>stra Cyfryzacji (Dz. U. poz. 1716</w:t>
      </w:r>
      <w:r w:rsidRPr="00D63C5A">
        <w:t>).</w:t>
      </w:r>
    </w:p>
  </w:footnote>
  <w:footnote w:id="2">
    <w:p w14:paraId="4323AD56" w14:textId="77777777" w:rsidR="00E173A7" w:rsidRPr="00B370C5" w:rsidRDefault="00E173A7" w:rsidP="009D0F98">
      <w:pPr>
        <w:pStyle w:val="PKTODNONIKApunkt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  <w:t>Niniejsze rozporządzenie:</w:t>
      </w:r>
    </w:p>
    <w:p w14:paraId="4ABD8F6A" w14:textId="77777777" w:rsidR="00E173A7" w:rsidRPr="001D551C" w:rsidRDefault="00E173A7" w:rsidP="00B370C5">
      <w:pPr>
        <w:pStyle w:val="PKTODNONIKApunktodnonika"/>
      </w:pPr>
      <w:r w:rsidRPr="001D551C">
        <w:t>1)</w:t>
      </w:r>
      <w:r w:rsidRPr="001D551C">
        <w:tab/>
        <w:t>w zakresie swojej regulacji wdraża:</w:t>
      </w:r>
    </w:p>
    <w:p w14:paraId="6533A0CF" w14:textId="77777777" w:rsidR="00E173A7" w:rsidRPr="001D551C" w:rsidRDefault="00E173A7" w:rsidP="00B370C5">
      <w:pPr>
        <w:pStyle w:val="LITODNONIKAliteraodnonika"/>
      </w:pPr>
      <w:r w:rsidRPr="001D551C">
        <w:t>a)</w:t>
      </w:r>
      <w:r w:rsidRPr="001D551C">
        <w:tab/>
        <w:t>dyrektywę Parlamentu Europejskiego i Rady 2014/45/UE z dnia 3 kwietnia 2014 r. w sprawie okresowych badań zdatności do ruchu drogowego pojazdów silnikowych i ich przyczep oraz uchylającą dyrektywę 2009/40/WE (Dz. Urz. UE L 127 z 29.04.2014, str. 51 oraz Dz. Urz. UE L 219 z 22.08.2019, str. 25),</w:t>
      </w:r>
    </w:p>
    <w:p w14:paraId="08AD1419" w14:textId="77777777" w:rsidR="00E173A7" w:rsidRDefault="00E173A7" w:rsidP="00B370C5">
      <w:pPr>
        <w:pStyle w:val="LITODNONIKAliteraodnonika"/>
      </w:pPr>
      <w:r w:rsidRPr="001D551C">
        <w:t>b)</w:t>
      </w:r>
      <w:r w:rsidRPr="001D551C">
        <w:tab/>
        <w:t>dyrektywę Parlamentu Europejskiego i Rady 2014/46/UE z dnia 3 kwietnia 2014 r. zmieniającą dyrektywę Rady 1999/37/WE w sprawie dokumentów rejestracyjnych pojazdów (Dz. Urz. UE</w:t>
      </w:r>
      <w:r>
        <w:t xml:space="preserve"> L 127 </w:t>
      </w:r>
      <w:r>
        <w:br/>
        <w:t>z 29.04.2014, str. 129),</w:t>
      </w:r>
    </w:p>
    <w:p w14:paraId="72E8AFF6" w14:textId="77777777" w:rsidR="00E173A7" w:rsidRPr="00354999" w:rsidRDefault="00E173A7" w:rsidP="00354999">
      <w:pPr>
        <w:pStyle w:val="LITODNONIKAliteraodnonika"/>
      </w:pPr>
      <w:r w:rsidRPr="00354999">
        <w:t>c)</w:t>
      </w:r>
      <w:r w:rsidRPr="00354999">
        <w:tab/>
        <w:t>rozporządzenie Delegowane Komisji (UE) 2020/1589 z dnia 22 lipca 2020 r. zmieniające załącznik I do rozporządzenia Parlamentu Europejskiego i Rady (UE) 2018/956 w odniesieniu do danych dotyczących nowych pojazdów ciężkich, które mają być monitorowane i zgłaszane przez państwa członkowskie i producentów (Dz. Urz. UE L 360 z 30.10.2020, str. 1), która rozszerza katalog danych technicznych gromadzonych w centralnej ewidencji pojazdów o dane niezbędne do realizacji obowiązku sprawozdawczego, zgodnie z wymien</w:t>
      </w:r>
      <w:r>
        <w:t>ionym powyżej załącznikiem nr I;</w:t>
      </w:r>
    </w:p>
    <w:p w14:paraId="63B36900" w14:textId="615706A1" w:rsidR="00E173A7" w:rsidRDefault="00E173A7" w:rsidP="00B370C5">
      <w:pPr>
        <w:pStyle w:val="PKTODNONIKApunktodnonika"/>
      </w:pPr>
      <w:r w:rsidRPr="001D551C">
        <w:t>2)</w:t>
      </w:r>
      <w:r w:rsidRPr="001D551C">
        <w:tab/>
        <w:t>służy stosowaniu rozporządzenia Parlamentu Europejskiego i Rady (UE) 2019/631 z dnia 17 kwietnia 2019</w:t>
      </w:r>
      <w:r w:rsidR="004C5DC5">
        <w:t> </w:t>
      </w:r>
      <w:r w:rsidRPr="001D551C">
        <w:t>r. określającego normy emisji CO</w:t>
      </w:r>
      <w:r w:rsidRPr="001D551C">
        <w:rPr>
          <w:rStyle w:val="IDindeksdolny"/>
        </w:rPr>
        <w:t>2</w:t>
      </w:r>
      <w:r w:rsidRPr="001D551C">
        <w:t xml:space="preserve"> dla nowych samochodów osobowych i dla nowych lekkich pojazdów użytkowych oraz uchylającego rozporządzenia (WE) nr 443/2009 i (UE) nr 510/2011 (Dz. Urz. </w:t>
      </w:r>
      <w:r>
        <w:t>UE L 111 z 25.04.2019, str. 13).</w:t>
      </w:r>
    </w:p>
  </w:footnote>
  <w:footnote w:id="3">
    <w:p w14:paraId="74D00FEB" w14:textId="1E7BA22E" w:rsidR="005F4BB9" w:rsidRDefault="005F4BB9" w:rsidP="005F4BB9">
      <w:pPr>
        <w:pStyle w:val="ODNONIKtreodnonika"/>
      </w:pPr>
      <w:r>
        <w:rPr>
          <w:rStyle w:val="Odwoanieprzypisudolnego"/>
        </w:rPr>
        <w:footnoteRef/>
      </w:r>
      <w:r w:rsidRPr="005F4BB9">
        <w:rPr>
          <w:rStyle w:val="IGindeksgrny"/>
        </w:rPr>
        <w:t>)</w:t>
      </w:r>
      <w:r>
        <w:tab/>
      </w:r>
      <w:r w:rsidRPr="005F4BB9">
        <w:t>Zmiany wymienionej ustawy zostały ogłoszone w Dz.</w:t>
      </w:r>
      <w:r w:rsidR="009F3371">
        <w:t xml:space="preserve"> </w:t>
      </w:r>
      <w:r w:rsidRPr="005F4BB9">
        <w:t>U. z 2015 r. poz. 2183 i 2281, z 2016 r. poz. 352 i 2001, z 2017 r. poz. 379, 777 i 1926</w:t>
      </w:r>
      <w:r w:rsidR="00280031">
        <w:t xml:space="preserve">, </w:t>
      </w:r>
      <w:r w:rsidRPr="005F4BB9">
        <w:t>z 2018 r. poz. 957</w:t>
      </w:r>
      <w:r w:rsidR="00280031">
        <w:t xml:space="preserve"> oraz z 2021 r. poz. 1997.</w:t>
      </w:r>
    </w:p>
  </w:footnote>
  <w:footnote w:id="4">
    <w:p w14:paraId="6CFFB24A" w14:textId="6D8E0BAF" w:rsidR="00E173A7" w:rsidRPr="001D551C" w:rsidRDefault="00E173A7" w:rsidP="001E4792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</w:r>
      <w:r w:rsidRPr="00423349">
        <w:t xml:space="preserve">Niniejsze rozporządzenie było poprzedzone rozporządzeniem Ministra Cyfryzacji </w:t>
      </w:r>
      <w:r w:rsidRPr="00C75CC0">
        <w:t>z dnia 24 grudnia 2019 r.</w:t>
      </w:r>
      <w:r w:rsidRPr="00423349">
        <w:t xml:space="preserve"> w</w:t>
      </w:r>
      <w:r w:rsidR="00280031">
        <w:t> </w:t>
      </w:r>
      <w:r w:rsidRPr="00423349">
        <w:t xml:space="preserve">sprawie katalogu danych gromadzonych w centralnej ewidencji pojazdów </w:t>
      </w:r>
      <w:r>
        <w:t xml:space="preserve">(Dz.U z 2021 r. </w:t>
      </w:r>
      <w:r w:rsidRPr="00C75CC0">
        <w:t>poz.</w:t>
      </w:r>
      <w:r>
        <w:t>1892</w:t>
      </w:r>
      <w:r w:rsidRPr="00C75CC0">
        <w:t>)</w:t>
      </w:r>
      <w:r w:rsidRPr="00423349">
        <w:t xml:space="preserve">, które </w:t>
      </w:r>
      <w:r w:rsidRPr="001E4792">
        <w:t xml:space="preserve">traci moc z dniem 4 września 2022 r., na </w:t>
      </w:r>
      <w:r w:rsidRPr="001D551C">
        <w:t>podstawie art. 29 pkt 6 ustawy z dnia 14 sierpnia 2020 r. o zmianie ustawy – Prawo o ruchu drogowym oraz niektórych innych ustaw (Dz. U. poz. 1517).</w:t>
      </w:r>
    </w:p>
    <w:p w14:paraId="2867ADE8" w14:textId="77777777" w:rsidR="00E173A7" w:rsidRDefault="00E173A7" w:rsidP="00423349">
      <w:pPr>
        <w:pStyle w:val="ODNONIKtreodnonika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BC4F6C" w14:textId="77777777" w:rsidR="00E173A7" w:rsidRPr="00B371CC" w:rsidRDefault="00E173A7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B8350E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FC65238"/>
    <w:multiLevelType w:val="hybridMultilevel"/>
    <w:tmpl w:val="7FEADB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5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6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7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0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C0B5DFC"/>
    <w:multiLevelType w:val="hybridMultilevel"/>
    <w:tmpl w:val="BB2057B4"/>
    <w:lvl w:ilvl="0" w:tplc="A10E0AE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4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6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30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2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3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5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8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9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5"/>
  </w:num>
  <w:num w:numId="2">
    <w:abstractNumId w:val="25"/>
  </w:num>
  <w:num w:numId="3">
    <w:abstractNumId w:val="19"/>
  </w:num>
  <w:num w:numId="4">
    <w:abstractNumId w:val="19"/>
  </w:num>
  <w:num w:numId="5">
    <w:abstractNumId w:val="38"/>
  </w:num>
  <w:num w:numId="6">
    <w:abstractNumId w:val="34"/>
  </w:num>
  <w:num w:numId="7">
    <w:abstractNumId w:val="38"/>
  </w:num>
  <w:num w:numId="8">
    <w:abstractNumId w:val="34"/>
  </w:num>
  <w:num w:numId="9">
    <w:abstractNumId w:val="38"/>
  </w:num>
  <w:num w:numId="10">
    <w:abstractNumId w:val="34"/>
  </w:num>
  <w:num w:numId="11">
    <w:abstractNumId w:val="15"/>
  </w:num>
  <w:num w:numId="12">
    <w:abstractNumId w:val="10"/>
  </w:num>
  <w:num w:numId="13">
    <w:abstractNumId w:val="16"/>
  </w:num>
  <w:num w:numId="14">
    <w:abstractNumId w:val="29"/>
  </w:num>
  <w:num w:numId="15">
    <w:abstractNumId w:val="15"/>
  </w:num>
  <w:num w:numId="16">
    <w:abstractNumId w:val="17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6"/>
  </w:num>
  <w:num w:numId="28">
    <w:abstractNumId w:val="28"/>
  </w:num>
  <w:num w:numId="29">
    <w:abstractNumId w:val="39"/>
  </w:num>
  <w:num w:numId="30">
    <w:abstractNumId w:val="35"/>
  </w:num>
  <w:num w:numId="31">
    <w:abstractNumId w:val="20"/>
  </w:num>
  <w:num w:numId="32">
    <w:abstractNumId w:val="11"/>
  </w:num>
  <w:num w:numId="33">
    <w:abstractNumId w:val="33"/>
  </w:num>
  <w:num w:numId="34">
    <w:abstractNumId w:val="21"/>
  </w:num>
  <w:num w:numId="35">
    <w:abstractNumId w:val="18"/>
  </w:num>
  <w:num w:numId="36">
    <w:abstractNumId w:val="24"/>
  </w:num>
  <w:num w:numId="37">
    <w:abstractNumId w:val="30"/>
  </w:num>
  <w:num w:numId="38">
    <w:abstractNumId w:val="27"/>
  </w:num>
  <w:num w:numId="39">
    <w:abstractNumId w:val="14"/>
  </w:num>
  <w:num w:numId="40">
    <w:abstractNumId w:val="32"/>
  </w:num>
  <w:num w:numId="41">
    <w:abstractNumId w:val="31"/>
  </w:num>
  <w:num w:numId="42">
    <w:abstractNumId w:val="23"/>
  </w:num>
  <w:num w:numId="43">
    <w:abstractNumId w:val="37"/>
  </w:num>
  <w:num w:numId="44">
    <w:abstractNumId w:val="13"/>
  </w:num>
  <w:num w:numId="45">
    <w:abstractNumId w:val="26"/>
  </w:num>
  <w:num w:numId="46">
    <w:abstractNumId w:val="22"/>
  </w:num>
  <w:num w:numId="4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46E"/>
    <w:rsid w:val="000012DA"/>
    <w:rsid w:val="0000246E"/>
    <w:rsid w:val="00003862"/>
    <w:rsid w:val="00012A35"/>
    <w:rsid w:val="00016099"/>
    <w:rsid w:val="00017DC2"/>
    <w:rsid w:val="00021522"/>
    <w:rsid w:val="00023471"/>
    <w:rsid w:val="00023F13"/>
    <w:rsid w:val="00024E63"/>
    <w:rsid w:val="000269AC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978"/>
    <w:rsid w:val="00071BEE"/>
    <w:rsid w:val="000736CD"/>
    <w:rsid w:val="0007533B"/>
    <w:rsid w:val="0007545D"/>
    <w:rsid w:val="000760BF"/>
    <w:rsid w:val="0007613E"/>
    <w:rsid w:val="00076BFC"/>
    <w:rsid w:val="000814A7"/>
    <w:rsid w:val="000849BC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47A6"/>
    <w:rsid w:val="000B5B2D"/>
    <w:rsid w:val="000B5DCE"/>
    <w:rsid w:val="000C05BA"/>
    <w:rsid w:val="000C0E8F"/>
    <w:rsid w:val="000C4BC4"/>
    <w:rsid w:val="000D0110"/>
    <w:rsid w:val="000D2468"/>
    <w:rsid w:val="000D318A"/>
    <w:rsid w:val="000D599C"/>
    <w:rsid w:val="000D6173"/>
    <w:rsid w:val="000D6F83"/>
    <w:rsid w:val="000E25CC"/>
    <w:rsid w:val="000E3694"/>
    <w:rsid w:val="000E40B7"/>
    <w:rsid w:val="000E490F"/>
    <w:rsid w:val="000E6241"/>
    <w:rsid w:val="000E6A46"/>
    <w:rsid w:val="000F2BE3"/>
    <w:rsid w:val="000F3D0D"/>
    <w:rsid w:val="000F6ED4"/>
    <w:rsid w:val="000F7A6E"/>
    <w:rsid w:val="001042BA"/>
    <w:rsid w:val="001067F4"/>
    <w:rsid w:val="00106D03"/>
    <w:rsid w:val="00110465"/>
    <w:rsid w:val="00110628"/>
    <w:rsid w:val="0011245A"/>
    <w:rsid w:val="001130E7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36F46"/>
    <w:rsid w:val="0014026F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1024"/>
    <w:rsid w:val="001B1867"/>
    <w:rsid w:val="001B342E"/>
    <w:rsid w:val="001C04A9"/>
    <w:rsid w:val="001C1832"/>
    <w:rsid w:val="001C188C"/>
    <w:rsid w:val="001D1783"/>
    <w:rsid w:val="001D53CD"/>
    <w:rsid w:val="001D551C"/>
    <w:rsid w:val="001D55A3"/>
    <w:rsid w:val="001D5AF5"/>
    <w:rsid w:val="001E1E73"/>
    <w:rsid w:val="001E4792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0639B"/>
    <w:rsid w:val="002114EF"/>
    <w:rsid w:val="002166AD"/>
    <w:rsid w:val="00217871"/>
    <w:rsid w:val="00221ED8"/>
    <w:rsid w:val="002231EA"/>
    <w:rsid w:val="00223FDF"/>
    <w:rsid w:val="002279C0"/>
    <w:rsid w:val="0023727E"/>
    <w:rsid w:val="00242081"/>
    <w:rsid w:val="00243777"/>
    <w:rsid w:val="002441CD"/>
    <w:rsid w:val="002501A3"/>
    <w:rsid w:val="0025166C"/>
    <w:rsid w:val="002555D4"/>
    <w:rsid w:val="00261A16"/>
    <w:rsid w:val="00263522"/>
    <w:rsid w:val="00264EC6"/>
    <w:rsid w:val="00271013"/>
    <w:rsid w:val="00273FE4"/>
    <w:rsid w:val="002765B4"/>
    <w:rsid w:val="00276A94"/>
    <w:rsid w:val="00280031"/>
    <w:rsid w:val="0029405D"/>
    <w:rsid w:val="00294FA6"/>
    <w:rsid w:val="00295A6F"/>
    <w:rsid w:val="00296B5D"/>
    <w:rsid w:val="002A20C4"/>
    <w:rsid w:val="002A570F"/>
    <w:rsid w:val="002A7292"/>
    <w:rsid w:val="002A7358"/>
    <w:rsid w:val="002A7902"/>
    <w:rsid w:val="002B0F6B"/>
    <w:rsid w:val="002B23B8"/>
    <w:rsid w:val="002B4429"/>
    <w:rsid w:val="002B62C1"/>
    <w:rsid w:val="002B68A6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07544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BAF"/>
    <w:rsid w:val="00334E3A"/>
    <w:rsid w:val="003355F8"/>
    <w:rsid w:val="003361DD"/>
    <w:rsid w:val="00337C40"/>
    <w:rsid w:val="00341A6A"/>
    <w:rsid w:val="00345B9C"/>
    <w:rsid w:val="00352DAE"/>
    <w:rsid w:val="00354999"/>
    <w:rsid w:val="00354EB9"/>
    <w:rsid w:val="003602AE"/>
    <w:rsid w:val="00360929"/>
    <w:rsid w:val="003647D5"/>
    <w:rsid w:val="00366BEA"/>
    <w:rsid w:val="003674B0"/>
    <w:rsid w:val="0037727C"/>
    <w:rsid w:val="00377E70"/>
    <w:rsid w:val="00380904"/>
    <w:rsid w:val="003809AF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306E"/>
    <w:rsid w:val="003A3F17"/>
    <w:rsid w:val="003A5109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3349"/>
    <w:rsid w:val="0042465E"/>
    <w:rsid w:val="00424DF7"/>
    <w:rsid w:val="00426C7A"/>
    <w:rsid w:val="00432B76"/>
    <w:rsid w:val="00434D01"/>
    <w:rsid w:val="00435D26"/>
    <w:rsid w:val="00440C99"/>
    <w:rsid w:val="0044175C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A44FE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5DC5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3B27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63AB"/>
    <w:rsid w:val="00544EF4"/>
    <w:rsid w:val="00545DAD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7024"/>
    <w:rsid w:val="005A0274"/>
    <w:rsid w:val="005A095C"/>
    <w:rsid w:val="005A52FD"/>
    <w:rsid w:val="005A669D"/>
    <w:rsid w:val="005A6A2B"/>
    <w:rsid w:val="005A75D8"/>
    <w:rsid w:val="005B713E"/>
    <w:rsid w:val="005C03B6"/>
    <w:rsid w:val="005C348E"/>
    <w:rsid w:val="005C68E1"/>
    <w:rsid w:val="005D3763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4BB9"/>
    <w:rsid w:val="005F7812"/>
    <w:rsid w:val="005F7A88"/>
    <w:rsid w:val="006015E4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333DA"/>
    <w:rsid w:val="00635134"/>
    <w:rsid w:val="006356E2"/>
    <w:rsid w:val="0064024E"/>
    <w:rsid w:val="00642A65"/>
    <w:rsid w:val="00645DCE"/>
    <w:rsid w:val="006465AC"/>
    <w:rsid w:val="006465BF"/>
    <w:rsid w:val="00653B22"/>
    <w:rsid w:val="00657BF4"/>
    <w:rsid w:val="006603FB"/>
    <w:rsid w:val="006608DF"/>
    <w:rsid w:val="006623AC"/>
    <w:rsid w:val="006654AB"/>
    <w:rsid w:val="006678AF"/>
    <w:rsid w:val="006701EF"/>
    <w:rsid w:val="00673BA5"/>
    <w:rsid w:val="00680058"/>
    <w:rsid w:val="00681AFA"/>
    <w:rsid w:val="00681F9F"/>
    <w:rsid w:val="006840EA"/>
    <w:rsid w:val="006844E2"/>
    <w:rsid w:val="00685267"/>
    <w:rsid w:val="006872AE"/>
    <w:rsid w:val="00690082"/>
    <w:rsid w:val="00690252"/>
    <w:rsid w:val="006946BB"/>
    <w:rsid w:val="0069575F"/>
    <w:rsid w:val="006969FA"/>
    <w:rsid w:val="006A35D5"/>
    <w:rsid w:val="006A495A"/>
    <w:rsid w:val="006A748A"/>
    <w:rsid w:val="006C419E"/>
    <w:rsid w:val="006C4A31"/>
    <w:rsid w:val="006C5AC2"/>
    <w:rsid w:val="006C6AFB"/>
    <w:rsid w:val="006D2735"/>
    <w:rsid w:val="006D45B2"/>
    <w:rsid w:val="006E0FCC"/>
    <w:rsid w:val="006E1E96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48D1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46E2"/>
    <w:rsid w:val="00776DC2"/>
    <w:rsid w:val="00780122"/>
    <w:rsid w:val="00781A97"/>
    <w:rsid w:val="0078214B"/>
    <w:rsid w:val="0078498A"/>
    <w:rsid w:val="007858FB"/>
    <w:rsid w:val="00785E02"/>
    <w:rsid w:val="007878FE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75BC"/>
    <w:rsid w:val="007C0BD6"/>
    <w:rsid w:val="007C3806"/>
    <w:rsid w:val="007C5AEC"/>
    <w:rsid w:val="007C5BB7"/>
    <w:rsid w:val="007D07D5"/>
    <w:rsid w:val="007D1C64"/>
    <w:rsid w:val="007D32DD"/>
    <w:rsid w:val="007D6DCE"/>
    <w:rsid w:val="007D72C4"/>
    <w:rsid w:val="007E2CFE"/>
    <w:rsid w:val="007E59C9"/>
    <w:rsid w:val="007F0072"/>
    <w:rsid w:val="007F2EB6"/>
    <w:rsid w:val="007F54C3"/>
    <w:rsid w:val="00802949"/>
    <w:rsid w:val="0080301E"/>
    <w:rsid w:val="0080365F"/>
    <w:rsid w:val="00812BE5"/>
    <w:rsid w:val="00815939"/>
    <w:rsid w:val="00817429"/>
    <w:rsid w:val="00821514"/>
    <w:rsid w:val="00821E35"/>
    <w:rsid w:val="00824591"/>
    <w:rsid w:val="00824AED"/>
    <w:rsid w:val="00827820"/>
    <w:rsid w:val="00831B8B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2310"/>
    <w:rsid w:val="00866867"/>
    <w:rsid w:val="00872257"/>
    <w:rsid w:val="008753E6"/>
    <w:rsid w:val="0087603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0E51"/>
    <w:rsid w:val="008920FF"/>
    <w:rsid w:val="008926E8"/>
    <w:rsid w:val="00894F19"/>
    <w:rsid w:val="00896A10"/>
    <w:rsid w:val="00896E7D"/>
    <w:rsid w:val="008971B5"/>
    <w:rsid w:val="008A5D26"/>
    <w:rsid w:val="008A6B13"/>
    <w:rsid w:val="008A6ECB"/>
    <w:rsid w:val="008A7425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2434"/>
    <w:rsid w:val="008E171D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7598"/>
    <w:rsid w:val="0093790B"/>
    <w:rsid w:val="00937FA8"/>
    <w:rsid w:val="00943751"/>
    <w:rsid w:val="00946DD0"/>
    <w:rsid w:val="009509E6"/>
    <w:rsid w:val="00952018"/>
    <w:rsid w:val="00952800"/>
    <w:rsid w:val="0095300D"/>
    <w:rsid w:val="00954BC1"/>
    <w:rsid w:val="00956812"/>
    <w:rsid w:val="0095719A"/>
    <w:rsid w:val="009623E9"/>
    <w:rsid w:val="00963EEB"/>
    <w:rsid w:val="009648BC"/>
    <w:rsid w:val="00964C2F"/>
    <w:rsid w:val="00965F88"/>
    <w:rsid w:val="00984E03"/>
    <w:rsid w:val="00987E85"/>
    <w:rsid w:val="009912A2"/>
    <w:rsid w:val="009A0D12"/>
    <w:rsid w:val="009A0E5E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0F98"/>
    <w:rsid w:val="009D3316"/>
    <w:rsid w:val="009D55AA"/>
    <w:rsid w:val="009E0C4C"/>
    <w:rsid w:val="009E3E77"/>
    <w:rsid w:val="009E3FAB"/>
    <w:rsid w:val="009E5B3F"/>
    <w:rsid w:val="009E7D90"/>
    <w:rsid w:val="009F1AB0"/>
    <w:rsid w:val="009F2488"/>
    <w:rsid w:val="009F3371"/>
    <w:rsid w:val="009F501D"/>
    <w:rsid w:val="00A039D5"/>
    <w:rsid w:val="00A046AD"/>
    <w:rsid w:val="00A079C1"/>
    <w:rsid w:val="00A12520"/>
    <w:rsid w:val="00A130FD"/>
    <w:rsid w:val="00A13D6D"/>
    <w:rsid w:val="00A13FB0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66A4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123D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4260"/>
    <w:rsid w:val="00B1528C"/>
    <w:rsid w:val="00B16ACD"/>
    <w:rsid w:val="00B21487"/>
    <w:rsid w:val="00B232D1"/>
    <w:rsid w:val="00B2385F"/>
    <w:rsid w:val="00B24DB5"/>
    <w:rsid w:val="00B31F9E"/>
    <w:rsid w:val="00B3268F"/>
    <w:rsid w:val="00B32C2C"/>
    <w:rsid w:val="00B33A1A"/>
    <w:rsid w:val="00B33E6C"/>
    <w:rsid w:val="00B370C5"/>
    <w:rsid w:val="00B371CC"/>
    <w:rsid w:val="00B41B14"/>
    <w:rsid w:val="00B41CD9"/>
    <w:rsid w:val="00B427E6"/>
    <w:rsid w:val="00B428A6"/>
    <w:rsid w:val="00B43E1F"/>
    <w:rsid w:val="00B44EA8"/>
    <w:rsid w:val="00B45FBC"/>
    <w:rsid w:val="00B51A7D"/>
    <w:rsid w:val="00B535C2"/>
    <w:rsid w:val="00B55544"/>
    <w:rsid w:val="00B642FC"/>
    <w:rsid w:val="00B64D26"/>
    <w:rsid w:val="00B64FBB"/>
    <w:rsid w:val="00B702F5"/>
    <w:rsid w:val="00B70E22"/>
    <w:rsid w:val="00B774CB"/>
    <w:rsid w:val="00B80402"/>
    <w:rsid w:val="00B80B9A"/>
    <w:rsid w:val="00B830B7"/>
    <w:rsid w:val="00B8350E"/>
    <w:rsid w:val="00B848EA"/>
    <w:rsid w:val="00B84B2B"/>
    <w:rsid w:val="00B90500"/>
    <w:rsid w:val="00B9176C"/>
    <w:rsid w:val="00B935A4"/>
    <w:rsid w:val="00BA561A"/>
    <w:rsid w:val="00BB03CD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54A3A"/>
    <w:rsid w:val="00C54E07"/>
    <w:rsid w:val="00C55566"/>
    <w:rsid w:val="00C56448"/>
    <w:rsid w:val="00C61C49"/>
    <w:rsid w:val="00C667BE"/>
    <w:rsid w:val="00C67138"/>
    <w:rsid w:val="00C6766B"/>
    <w:rsid w:val="00C72223"/>
    <w:rsid w:val="00C75CC0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97362"/>
    <w:rsid w:val="00CB18D0"/>
    <w:rsid w:val="00CB1C8A"/>
    <w:rsid w:val="00CB24F5"/>
    <w:rsid w:val="00CB2663"/>
    <w:rsid w:val="00CB3BBE"/>
    <w:rsid w:val="00CB59E9"/>
    <w:rsid w:val="00CC09A5"/>
    <w:rsid w:val="00CC0D6A"/>
    <w:rsid w:val="00CC3831"/>
    <w:rsid w:val="00CC3E3D"/>
    <w:rsid w:val="00CC519B"/>
    <w:rsid w:val="00CD12C1"/>
    <w:rsid w:val="00CD214E"/>
    <w:rsid w:val="00CD46FA"/>
    <w:rsid w:val="00CD5973"/>
    <w:rsid w:val="00CE31A6"/>
    <w:rsid w:val="00CF09AA"/>
    <w:rsid w:val="00CF4813"/>
    <w:rsid w:val="00CF5233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089B"/>
    <w:rsid w:val="00D22AF5"/>
    <w:rsid w:val="00D235EA"/>
    <w:rsid w:val="00D247A9"/>
    <w:rsid w:val="00D32721"/>
    <w:rsid w:val="00D328DC"/>
    <w:rsid w:val="00D33387"/>
    <w:rsid w:val="00D402FB"/>
    <w:rsid w:val="00D4128D"/>
    <w:rsid w:val="00D47D7A"/>
    <w:rsid w:val="00D50ABD"/>
    <w:rsid w:val="00D55290"/>
    <w:rsid w:val="00D57791"/>
    <w:rsid w:val="00D6046A"/>
    <w:rsid w:val="00D62870"/>
    <w:rsid w:val="00D6302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347D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2E4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D0CF2"/>
    <w:rsid w:val="00DD246E"/>
    <w:rsid w:val="00DD4DFA"/>
    <w:rsid w:val="00DE1554"/>
    <w:rsid w:val="00DE2901"/>
    <w:rsid w:val="00DE590F"/>
    <w:rsid w:val="00DE7DC1"/>
    <w:rsid w:val="00DF3BB0"/>
    <w:rsid w:val="00DF3F7E"/>
    <w:rsid w:val="00DF7648"/>
    <w:rsid w:val="00E00E29"/>
    <w:rsid w:val="00E02BAB"/>
    <w:rsid w:val="00E0308A"/>
    <w:rsid w:val="00E04CEB"/>
    <w:rsid w:val="00E060BC"/>
    <w:rsid w:val="00E11420"/>
    <w:rsid w:val="00E132FB"/>
    <w:rsid w:val="00E170B7"/>
    <w:rsid w:val="00E173A7"/>
    <w:rsid w:val="00E177DD"/>
    <w:rsid w:val="00E20900"/>
    <w:rsid w:val="00E20C7F"/>
    <w:rsid w:val="00E2396E"/>
    <w:rsid w:val="00E24728"/>
    <w:rsid w:val="00E276AC"/>
    <w:rsid w:val="00E34A35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1F4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147D"/>
    <w:rsid w:val="00E91FAE"/>
    <w:rsid w:val="00E92FC6"/>
    <w:rsid w:val="00E96E3F"/>
    <w:rsid w:val="00EA270C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659E"/>
    <w:rsid w:val="00ED1E23"/>
    <w:rsid w:val="00ED2072"/>
    <w:rsid w:val="00ED2AE0"/>
    <w:rsid w:val="00ED5553"/>
    <w:rsid w:val="00ED5E36"/>
    <w:rsid w:val="00ED6961"/>
    <w:rsid w:val="00EF0B96"/>
    <w:rsid w:val="00EF3486"/>
    <w:rsid w:val="00EF47AF"/>
    <w:rsid w:val="00EF53B6"/>
    <w:rsid w:val="00F00B73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43390"/>
    <w:rsid w:val="00F443B2"/>
    <w:rsid w:val="00F458D8"/>
    <w:rsid w:val="00F50237"/>
    <w:rsid w:val="00F53596"/>
    <w:rsid w:val="00F55BA8"/>
    <w:rsid w:val="00F55DB1"/>
    <w:rsid w:val="00F56ACA"/>
    <w:rsid w:val="00F56B54"/>
    <w:rsid w:val="00F600FE"/>
    <w:rsid w:val="00F62E4D"/>
    <w:rsid w:val="00F66B34"/>
    <w:rsid w:val="00F675B9"/>
    <w:rsid w:val="00F711C9"/>
    <w:rsid w:val="00F74C59"/>
    <w:rsid w:val="00F75C3A"/>
    <w:rsid w:val="00F8169E"/>
    <w:rsid w:val="00F82E30"/>
    <w:rsid w:val="00F831CB"/>
    <w:rsid w:val="00F848A3"/>
    <w:rsid w:val="00F84ACF"/>
    <w:rsid w:val="00F85742"/>
    <w:rsid w:val="00F85BF8"/>
    <w:rsid w:val="00F871CE"/>
    <w:rsid w:val="00F87802"/>
    <w:rsid w:val="00F91D7F"/>
    <w:rsid w:val="00F92C0A"/>
    <w:rsid w:val="00F9415B"/>
    <w:rsid w:val="00F942DE"/>
    <w:rsid w:val="00F94CBA"/>
    <w:rsid w:val="00FA13C2"/>
    <w:rsid w:val="00FA66DB"/>
    <w:rsid w:val="00FA7F91"/>
    <w:rsid w:val="00FB121C"/>
    <w:rsid w:val="00FB1CDD"/>
    <w:rsid w:val="00FB2C2F"/>
    <w:rsid w:val="00FB305C"/>
    <w:rsid w:val="00FC2E3D"/>
    <w:rsid w:val="00FC3BDE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256702"/>
  <w15:docId w15:val="{7C2A8A60-11AF-475C-B6A7-B7C7DAF3C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246E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Akapitzlist">
    <w:name w:val="List Paragraph"/>
    <w:basedOn w:val="Normalny"/>
    <w:uiPriority w:val="99"/>
    <w:rsid w:val="00DD246E"/>
    <w:pPr>
      <w:ind w:left="720"/>
      <w:contextualSpacing/>
    </w:pPr>
  </w:style>
  <w:style w:type="character" w:styleId="Hipercze">
    <w:name w:val="Hyperlink"/>
    <w:uiPriority w:val="99"/>
    <w:unhideWhenUsed/>
    <w:rsid w:val="005A52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9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sekretariat.dzs@mc.gov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sadowska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37412E5-824B-4282-8AB7-EE1766397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0</TotalTime>
  <Pages>34</Pages>
  <Words>5191</Words>
  <Characters>31149</Characters>
  <Application>Microsoft Office Word</Application>
  <DocSecurity>0</DocSecurity>
  <Lines>259</Lines>
  <Paragraphs>72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&lt;nazwa organu&gt;</Company>
  <LinksUpToDate>false</LinksUpToDate>
  <CharactersWithSpaces>36268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Sadowska Agnieszka</dc:creator>
  <cp:lastModifiedBy>Sadowska Agnieszka</cp:lastModifiedBy>
  <cp:revision>2</cp:revision>
  <cp:lastPrinted>2012-04-23T06:39:00Z</cp:lastPrinted>
  <dcterms:created xsi:type="dcterms:W3CDTF">2022-07-22T12:48:00Z</dcterms:created>
  <dcterms:modified xsi:type="dcterms:W3CDTF">2022-07-22T12:48:00Z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