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308"/>
        <w:gridCol w:w="97"/>
        <w:gridCol w:w="317"/>
        <w:gridCol w:w="12"/>
        <w:gridCol w:w="425"/>
        <w:gridCol w:w="184"/>
        <w:gridCol w:w="383"/>
        <w:gridCol w:w="555"/>
        <w:gridCol w:w="721"/>
      </w:tblGrid>
      <w:tr w:rsidR="006A701A" w:rsidRPr="008B4FE6" w14:paraId="0E6B570F" w14:textId="77777777" w:rsidTr="00331488">
        <w:trPr>
          <w:trHeight w:val="1611"/>
        </w:trPr>
        <w:tc>
          <w:tcPr>
            <w:tcW w:w="6631" w:type="dxa"/>
            <w:gridSpan w:val="17"/>
          </w:tcPr>
          <w:p w14:paraId="11C474DE" w14:textId="77777777" w:rsidR="006A701A" w:rsidRPr="007574F9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7574F9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7574F9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8C416BB" w14:textId="5A8C8E2A" w:rsidR="006A701A" w:rsidRPr="007238E2" w:rsidRDefault="007574F9" w:rsidP="00A52ADB">
            <w:pPr>
              <w:spacing w:line="240" w:lineRule="auto"/>
              <w:ind w:hanging="34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659C5">
              <w:rPr>
                <w:rFonts w:ascii="Times New Roman" w:eastAsia="Times New Roman" w:hAnsi="Times New Roman"/>
                <w:bCs/>
                <w:lang w:eastAsia="pl-PL"/>
              </w:rPr>
              <w:t>Rozporządzenie Ministra Klimatu i Środowiska</w:t>
            </w:r>
            <w:r w:rsidRPr="007238E2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bookmarkStart w:id="1" w:name="_Hlk95996294"/>
            <w:r w:rsidR="007238E2" w:rsidRPr="007238E2">
              <w:rPr>
                <w:rFonts w:ascii="Times New Roman" w:eastAsia="Times New Roman" w:hAnsi="Times New Roman"/>
                <w:bCs/>
                <w:lang w:eastAsia="pl-PL"/>
              </w:rPr>
              <w:t>w sprawie warunków technicznych, jakim powinny odpowiadać bazy i stacje paliw płynnych, rurociągi przesyłowe dalekosiężne służące do transportu ropy naftowej i produktów naftowych i ich usytuowani</w:t>
            </w:r>
            <w:r w:rsidR="00FB52F9">
              <w:rPr>
                <w:rFonts w:ascii="Times New Roman" w:eastAsia="Times New Roman" w:hAnsi="Times New Roman"/>
                <w:bCs/>
                <w:lang w:eastAsia="pl-PL"/>
              </w:rPr>
              <w:t>e</w:t>
            </w:r>
          </w:p>
          <w:bookmarkEnd w:id="1"/>
          <w:p w14:paraId="55A8D29B" w14:textId="77777777" w:rsidR="006A701A" w:rsidRPr="007574F9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7574F9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B152C43" w14:textId="77777777" w:rsidR="00C50843" w:rsidRPr="007574F9" w:rsidRDefault="00C50843" w:rsidP="00C5084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574F9"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664FC221" w14:textId="77777777" w:rsidR="00C50843" w:rsidRPr="007574F9" w:rsidRDefault="00C50843" w:rsidP="00C5084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3B50317" w14:textId="77777777" w:rsidR="00C50843" w:rsidRPr="007574F9" w:rsidRDefault="00C50843" w:rsidP="00C5084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74F9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424451D0" w14:textId="46073173" w:rsidR="00C50843" w:rsidRPr="007574F9" w:rsidRDefault="00461AEC" w:rsidP="00C5084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Dziadzio, Podsekretarz Stanu</w:t>
            </w:r>
          </w:p>
          <w:p w14:paraId="520364D7" w14:textId="77777777" w:rsidR="00C50843" w:rsidRPr="007574F9" w:rsidRDefault="00C50843" w:rsidP="00C50843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7574F9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C6FE47A" w14:textId="1C014D3C" w:rsidR="00C50843" w:rsidRPr="007574F9" w:rsidRDefault="00C8513F" w:rsidP="00C5084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Agnieszka Sulowska</w:t>
            </w:r>
          </w:p>
          <w:p w14:paraId="13A6885E" w14:textId="77777777" w:rsidR="006A701A" w:rsidRPr="00C8513F" w:rsidRDefault="00374877" w:rsidP="00A17CB2">
            <w:pPr>
              <w:spacing w:line="240" w:lineRule="auto"/>
              <w:ind w:hanging="34"/>
              <w:rPr>
                <w:rStyle w:val="object"/>
                <w:rFonts w:ascii="Times New Roman" w:hAnsi="Times New Roman"/>
              </w:rPr>
            </w:pPr>
            <w:hyperlink r:id="rId8" w:tgtFrame="_blank" w:history="1">
              <w:r w:rsidR="00C8513F" w:rsidRPr="00C8513F">
                <w:rPr>
                  <w:rStyle w:val="Hipercze"/>
                  <w:rFonts w:ascii="Times New Roman" w:hAnsi="Times New Roman"/>
                </w:rPr>
                <w:t>agnieszka.sulowska@mos.gov.pl</w:t>
              </w:r>
            </w:hyperlink>
          </w:p>
          <w:p w14:paraId="1A4BB992" w14:textId="78FCC1DF" w:rsidR="00C8513F" w:rsidRPr="008B4FE6" w:rsidRDefault="00C8513F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5" w:type="dxa"/>
            <w:gridSpan w:val="12"/>
            <w:shd w:val="clear" w:color="auto" w:fill="FFFFFF"/>
          </w:tcPr>
          <w:p w14:paraId="661AD31B" w14:textId="6F1E4C5D" w:rsidR="001B3460" w:rsidRPr="009659C5" w:rsidRDefault="001B3460" w:rsidP="001B346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574F9">
              <w:rPr>
                <w:rFonts w:ascii="Times New Roman" w:hAnsi="Times New Roman"/>
                <w:b/>
              </w:rPr>
              <w:t>Data sporządzenia</w:t>
            </w:r>
            <w:r w:rsidRPr="007574F9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  <w:bCs/>
                </w:rPr>
                <w:id w:val="-345788683"/>
                <w:placeholder>
                  <w:docPart w:val="DefaultPlaceholder_1082065160"/>
                </w:placeholder>
                <w:date w:fullDate="2022-06-0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C3A91">
                  <w:rPr>
                    <w:rFonts w:ascii="Times New Roman" w:hAnsi="Times New Roman"/>
                    <w:bCs/>
                  </w:rPr>
                  <w:t>02</w:t>
                </w:r>
                <w:r w:rsidR="00FB52F9">
                  <w:rPr>
                    <w:rFonts w:ascii="Times New Roman" w:hAnsi="Times New Roman"/>
                    <w:bCs/>
                  </w:rPr>
                  <w:t>.0</w:t>
                </w:r>
                <w:r w:rsidR="005C3A91">
                  <w:rPr>
                    <w:rFonts w:ascii="Times New Roman" w:hAnsi="Times New Roman"/>
                    <w:bCs/>
                  </w:rPr>
                  <w:t>6</w:t>
                </w:r>
                <w:r w:rsidR="00FB52F9">
                  <w:rPr>
                    <w:rFonts w:ascii="Times New Roman" w:hAnsi="Times New Roman"/>
                    <w:bCs/>
                  </w:rPr>
                  <w:t>.2022</w:t>
                </w:r>
              </w:sdtContent>
            </w:sdt>
          </w:p>
          <w:p w14:paraId="2E218E13" w14:textId="77777777" w:rsidR="00F76884" w:rsidRPr="007574F9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8542B85" w14:textId="77777777" w:rsidR="00F76884" w:rsidRPr="007574F9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74F9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6329EB1" w14:textId="7F5459DF" w:rsidR="00BA2BB7" w:rsidRDefault="00374877" w:rsidP="00F76884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51614635"/>
                <w:placeholder>
                  <w:docPart w:val="DefaultPlaceholder_1082065159"/>
                </w:placeholder>
                <w:dropDownList>
                  <w:listItem w:value="Wybierz element."/>
                  <w:listItem w:displayText="Exposé PRM" w:value="Exposé PRM"/>
                  <w:listItem w:displayText="Decyzja PRM/RM" w:value="Decyzja PRM/RM"/>
                  <w:listItem w:displayText="Prawo UE" w:value="Prawo UE"/>
                  <w:listItem w:displayText="Orzeczenie TK" w:value="Orzeczenie TK"/>
                  <w:listItem w:displayText="Upoważnienie ustawowe" w:value="Upoważnienie ustawowe"/>
                  <w:listItem w:displayText="Strategia" w:value="Strategia"/>
                  <w:listItem w:displayText="Inne" w:value="Inne"/>
                </w:dropDownList>
              </w:sdtPr>
              <w:sdtEndPr/>
              <w:sdtContent>
                <w:r w:rsidR="00C50843" w:rsidRPr="00F01A87">
                  <w:rPr>
                    <w:rFonts w:ascii="Times New Roman" w:hAnsi="Times New Roman"/>
                  </w:rPr>
                  <w:t>Upoważnienie ustawowe</w:t>
                </w:r>
              </w:sdtContent>
            </w:sdt>
            <w:r w:rsidR="00C50843" w:rsidRPr="00F01A87">
              <w:rPr>
                <w:rFonts w:ascii="Times New Roman" w:hAnsi="Times New Roman"/>
              </w:rPr>
              <w:t xml:space="preserve">: </w:t>
            </w:r>
            <w:r w:rsidR="00466016" w:rsidRPr="00466016">
              <w:rPr>
                <w:rFonts w:ascii="Times New Roman" w:hAnsi="Times New Roman"/>
              </w:rPr>
              <w:t xml:space="preserve">art. 7 ust. 2 pkt 2 ustawy z dnia 7 lipca 1994 r. – Prawo budowlane (Dz. U. z </w:t>
            </w:r>
            <w:r w:rsidR="00F447A9">
              <w:rPr>
                <w:rFonts w:ascii="Times New Roman" w:hAnsi="Times New Roman"/>
              </w:rPr>
              <w:t>2021</w:t>
            </w:r>
            <w:r w:rsidR="00F447A9" w:rsidRPr="00466016">
              <w:rPr>
                <w:rFonts w:ascii="Times New Roman" w:hAnsi="Times New Roman"/>
              </w:rPr>
              <w:t xml:space="preserve"> </w:t>
            </w:r>
            <w:r w:rsidR="00466016" w:rsidRPr="00466016">
              <w:rPr>
                <w:rFonts w:ascii="Times New Roman" w:hAnsi="Times New Roman"/>
              </w:rPr>
              <w:t xml:space="preserve">r. poz. </w:t>
            </w:r>
            <w:r w:rsidR="00F447A9">
              <w:rPr>
                <w:rFonts w:ascii="Times New Roman" w:hAnsi="Times New Roman"/>
              </w:rPr>
              <w:t>2351 oraz z 2022 poz. 88</w:t>
            </w:r>
            <w:r w:rsidR="00E2771E">
              <w:rPr>
                <w:rFonts w:ascii="Times New Roman" w:hAnsi="Times New Roman"/>
              </w:rPr>
              <w:t>)</w:t>
            </w:r>
          </w:p>
          <w:p w14:paraId="3EFEE83C" w14:textId="77777777" w:rsidR="00F76884" w:rsidRPr="007574F9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02E08C9E" w14:textId="5B0BF6AC" w:rsidR="007574F9" w:rsidRDefault="00C50843" w:rsidP="00A915D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7574F9">
              <w:rPr>
                <w:rFonts w:ascii="Times New Roman" w:hAnsi="Times New Roman"/>
                <w:b/>
                <w:color w:val="000000"/>
              </w:rPr>
              <w:t>Nr w wykazie prac legislacyjnych Ministra Klimatu i Środowiska:</w:t>
            </w:r>
          </w:p>
          <w:p w14:paraId="750309DC" w14:textId="5C567397" w:rsidR="009C7443" w:rsidRPr="00A915DF" w:rsidRDefault="009C7443" w:rsidP="00A915DF">
            <w:pPr>
              <w:spacing w:line="240" w:lineRule="auto"/>
              <w:rPr>
                <w:rFonts w:ascii="Times New Roman" w:hAnsi="Times New Roman"/>
              </w:rPr>
            </w:pPr>
            <w:r w:rsidRPr="00A915DF">
              <w:rPr>
                <w:rFonts w:ascii="Times New Roman" w:hAnsi="Times New Roman"/>
              </w:rPr>
              <w:t>828</w:t>
            </w:r>
          </w:p>
          <w:p w14:paraId="7841C68F" w14:textId="2762314A" w:rsidR="009659C5" w:rsidRPr="009659C5" w:rsidRDefault="009659C5" w:rsidP="009659C5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22687A" w14:paraId="249071CD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99CCFF"/>
          </w:tcPr>
          <w:p w14:paraId="46F79EB5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190156A7" w14:textId="77777777" w:rsidTr="00331488">
        <w:trPr>
          <w:trHeight w:val="333"/>
        </w:trPr>
        <w:tc>
          <w:tcPr>
            <w:tcW w:w="10236" w:type="dxa"/>
            <w:gridSpan w:val="29"/>
            <w:shd w:val="clear" w:color="auto" w:fill="99CCFF"/>
            <w:vAlign w:val="center"/>
          </w:tcPr>
          <w:p w14:paraId="546A9C77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708A596B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FFFFFF"/>
          </w:tcPr>
          <w:p w14:paraId="018543E5" w14:textId="2528900D" w:rsidR="00492268" w:rsidRPr="00562BDD" w:rsidRDefault="00237C08" w:rsidP="00B40D2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62BDD">
              <w:rPr>
                <w:rFonts w:ascii="Times New Roman" w:hAnsi="Times New Roman"/>
                <w:spacing w:val="-2"/>
              </w:rPr>
              <w:t xml:space="preserve">Konieczność opracowania nowego projektu rozporządzenia wynika </w:t>
            </w:r>
            <w:r w:rsidR="00844868" w:rsidRPr="00624963">
              <w:rPr>
                <w:rFonts w:ascii="Times New Roman" w:hAnsi="Times New Roman"/>
              </w:rPr>
              <w:t xml:space="preserve">z przepisów </w:t>
            </w:r>
            <w:bookmarkStart w:id="4" w:name="_Hlk97897989"/>
            <w:r w:rsidR="00844868" w:rsidRPr="00624963">
              <w:rPr>
                <w:rFonts w:ascii="Times New Roman" w:hAnsi="Times New Roman"/>
              </w:rPr>
              <w:t>ustawy z dnia 19 lipca 2019 r. o zapewnianiu dostępności osobom ze szczególnymi potrzebami (Dz. U. z 2020 r. poz. 1062</w:t>
            </w:r>
            <w:r w:rsidR="00844868">
              <w:rPr>
                <w:rFonts w:ascii="Times New Roman" w:hAnsi="Times New Roman"/>
              </w:rPr>
              <w:t xml:space="preserve"> oraz </w:t>
            </w:r>
            <w:r w:rsidR="00844868">
              <w:rPr>
                <w:rFonts w:ascii="Times New Roman" w:hAnsi="Times New Roman"/>
              </w:rPr>
              <w:br/>
            </w:r>
            <w:r w:rsidR="00844868">
              <w:rPr>
                <w:rStyle w:val="cf01"/>
              </w:rPr>
              <w:t>z 2022 r. poz. 975</w:t>
            </w:r>
            <w:r w:rsidR="009A3E5B">
              <w:rPr>
                <w:rStyle w:val="cf01"/>
              </w:rPr>
              <w:t xml:space="preserve"> i 1079</w:t>
            </w:r>
            <w:r w:rsidR="00844868" w:rsidRPr="00624963">
              <w:rPr>
                <w:rFonts w:ascii="Times New Roman" w:hAnsi="Times New Roman"/>
              </w:rPr>
              <w:t>)</w:t>
            </w:r>
            <w:bookmarkEnd w:id="4"/>
            <w:r w:rsidRPr="00562BDD">
              <w:rPr>
                <w:rFonts w:ascii="Times New Roman" w:hAnsi="Times New Roman"/>
                <w:spacing w:val="-2"/>
              </w:rPr>
              <w:t xml:space="preserve">. Zgodnie z przedmiotową ustawą przy określaniu m.in. </w:t>
            </w:r>
            <w:r w:rsidRPr="00562BDD">
              <w:rPr>
                <w:rFonts w:ascii="Times New Roman" w:eastAsia="Times New Roman" w:hAnsi="Times New Roman"/>
                <w:color w:val="00201F"/>
                <w:lang w:eastAsia="pl-PL"/>
              </w:rPr>
              <w:t xml:space="preserve">warunków technicznych, jakim powinny odpowiadać obiekty budowlane i ich usytuowanie pod uwagę należy wziąć potrzeby </w:t>
            </w:r>
            <w:r w:rsidRPr="00562BDD">
              <w:rPr>
                <w:rFonts w:ascii="Times New Roman" w:hAnsi="Times New Roman"/>
                <w:spacing w:val="-2"/>
              </w:rPr>
              <w:t xml:space="preserve">osób ze szczególnymi potrzebami. W związku z tym, właściwi ministrowie zobowiązani zostali </w:t>
            </w:r>
            <w:r w:rsidRPr="00562BDD">
              <w:rPr>
                <w:rFonts w:ascii="Times New Roman" w:eastAsia="Times New Roman" w:hAnsi="Times New Roman"/>
                <w:color w:val="00201F"/>
                <w:lang w:eastAsia="pl-PL"/>
              </w:rPr>
              <w:t xml:space="preserve">do uwzględnienia tych potrzeb w toku tworzenia aktów wykonawczych do ustawy z dnia 7 lipca 1994 r. – Prawo budowlane (Dz. U. z </w:t>
            </w:r>
            <w:r w:rsidR="00F447A9">
              <w:rPr>
                <w:rFonts w:ascii="Times New Roman" w:eastAsia="Times New Roman" w:hAnsi="Times New Roman"/>
                <w:color w:val="00201F"/>
                <w:lang w:eastAsia="pl-PL"/>
              </w:rPr>
              <w:t>2021</w:t>
            </w:r>
            <w:r w:rsidR="00F447A9" w:rsidRPr="00562BDD">
              <w:rPr>
                <w:rFonts w:ascii="Times New Roman" w:eastAsia="Times New Roman" w:hAnsi="Times New Roman"/>
                <w:color w:val="00201F"/>
                <w:lang w:eastAsia="pl-PL"/>
              </w:rPr>
              <w:t xml:space="preserve"> </w:t>
            </w:r>
            <w:r w:rsidRPr="00562BDD">
              <w:rPr>
                <w:rFonts w:ascii="Times New Roman" w:eastAsia="Times New Roman" w:hAnsi="Times New Roman"/>
                <w:color w:val="00201F"/>
                <w:lang w:eastAsia="pl-PL"/>
              </w:rPr>
              <w:t xml:space="preserve">r. poz. </w:t>
            </w:r>
            <w:r w:rsidR="00F447A9">
              <w:rPr>
                <w:rFonts w:ascii="Times New Roman" w:eastAsia="Times New Roman" w:hAnsi="Times New Roman"/>
                <w:color w:val="00201F"/>
                <w:lang w:eastAsia="pl-PL"/>
              </w:rPr>
              <w:t>2351 oraz z 2022 poz. 88</w:t>
            </w:r>
            <w:r w:rsidRPr="00562BDD">
              <w:rPr>
                <w:rFonts w:ascii="Times New Roman" w:eastAsia="Times New Roman" w:hAnsi="Times New Roman"/>
                <w:color w:val="00201F"/>
                <w:lang w:eastAsia="pl-PL"/>
              </w:rPr>
              <w:t xml:space="preserve">.), </w:t>
            </w:r>
            <w:r w:rsidRPr="00562BDD">
              <w:rPr>
                <w:rFonts w:ascii="Times New Roman" w:hAnsi="Times New Roman"/>
                <w:spacing w:val="-2"/>
              </w:rPr>
              <w:t>zwanej dalej „ustawą”</w:t>
            </w:r>
            <w:r w:rsidRPr="00562BDD">
              <w:rPr>
                <w:rFonts w:ascii="Times New Roman" w:eastAsia="Times New Roman" w:hAnsi="Times New Roman"/>
                <w:color w:val="00201F"/>
                <w:lang w:eastAsia="pl-PL"/>
              </w:rPr>
              <w:t xml:space="preserve">. </w:t>
            </w:r>
          </w:p>
        </w:tc>
      </w:tr>
      <w:tr w:rsidR="006A701A" w:rsidRPr="008B4FE6" w14:paraId="277867F5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99CCFF"/>
            <w:vAlign w:val="center"/>
          </w:tcPr>
          <w:p w14:paraId="069544AD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14CC03A8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auto"/>
          </w:tcPr>
          <w:p w14:paraId="64585395" w14:textId="4D7ED6BA" w:rsidR="005704A6" w:rsidRDefault="00C70A4C" w:rsidP="0051649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7F1A">
              <w:rPr>
                <w:rFonts w:ascii="Times New Roman" w:hAnsi="Times New Roman"/>
                <w:spacing w:val="-2"/>
              </w:rPr>
              <w:t xml:space="preserve">Przedłożony projekt rozporządzenia stanowi wykonanie upoważnienia ustawowego zawartego w art. 7 ust. 2 pkt 2 ustawy. Rozporządzenie to zastąpi dotychczas obowiązujące </w:t>
            </w:r>
            <w:bookmarkStart w:id="5" w:name="_Hlk95988131"/>
            <w:r w:rsidRPr="00D37F1A">
              <w:rPr>
                <w:rFonts w:ascii="Times New Roman" w:hAnsi="Times New Roman"/>
                <w:spacing w:val="-2"/>
              </w:rPr>
              <w:t xml:space="preserve">rozporządzenie </w:t>
            </w:r>
            <w:r w:rsidR="009A178D" w:rsidRPr="00D37F1A">
              <w:rPr>
                <w:rFonts w:ascii="Times New Roman" w:hAnsi="Times New Roman"/>
                <w:spacing w:val="-2"/>
              </w:rPr>
              <w:t>Ministra Gospodarki z dnia 21 listopada 2005 r. w sprawie warunków technicznych, jakim powinny odpowiadać bazy i stacje paliw płynnych, rurociągi przesyłowe dalekosiężne służące do transportu ropy naftowej i produktów naftowych i ich usytuowanie</w:t>
            </w:r>
            <w:r w:rsidR="005704A6" w:rsidRPr="00D37F1A">
              <w:rPr>
                <w:rFonts w:ascii="Times New Roman" w:hAnsi="Times New Roman"/>
                <w:spacing w:val="-2"/>
              </w:rPr>
              <w:t xml:space="preserve"> (Dz. U. z 2014 r. poz. 1853 </w:t>
            </w:r>
            <w:r w:rsidR="00880319" w:rsidRPr="0089348E">
              <w:rPr>
                <w:rFonts w:ascii="Times New Roman" w:hAnsi="Times New Roman"/>
              </w:rPr>
              <w:t>oraz z 2017 r., poz. 282</w:t>
            </w:r>
            <w:r w:rsidR="005704A6" w:rsidRPr="00D37F1A">
              <w:rPr>
                <w:rFonts w:ascii="Times New Roman" w:hAnsi="Times New Roman"/>
                <w:spacing w:val="-2"/>
              </w:rPr>
              <w:t>)</w:t>
            </w:r>
            <w:bookmarkEnd w:id="5"/>
            <w:r w:rsidR="009A178D" w:rsidRPr="00D37F1A">
              <w:rPr>
                <w:rFonts w:ascii="Times New Roman" w:hAnsi="Times New Roman"/>
                <w:spacing w:val="-2"/>
              </w:rPr>
              <w:t xml:space="preserve"> nowym rozporządzeniem</w:t>
            </w:r>
            <w:r w:rsidRPr="00D37F1A">
              <w:rPr>
                <w:rFonts w:ascii="Times New Roman" w:hAnsi="Times New Roman"/>
                <w:spacing w:val="-2"/>
              </w:rPr>
              <w:t>.</w:t>
            </w:r>
          </w:p>
          <w:p w14:paraId="16007371" w14:textId="2A596FAC" w:rsidR="00A92209" w:rsidRDefault="00A92209" w:rsidP="0051649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441DE71C" w14:textId="431C7F5E" w:rsidR="00A92209" w:rsidRDefault="00C758FA" w:rsidP="0051649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</w:t>
            </w:r>
            <w:r w:rsidRPr="003E7086">
              <w:rPr>
                <w:rFonts w:ascii="Times New Roman" w:hAnsi="Times New Roman"/>
                <w:spacing w:val="-2"/>
              </w:rPr>
              <w:t>rojekt</w:t>
            </w:r>
            <w:r w:rsidR="00A92209" w:rsidRPr="003E7086">
              <w:rPr>
                <w:rFonts w:ascii="Times New Roman" w:hAnsi="Times New Roman"/>
                <w:spacing w:val="-2"/>
              </w:rPr>
              <w:t xml:space="preserve"> rozporządzenia dotyczy przepisów techniczno-budowlanych </w:t>
            </w:r>
            <w:r w:rsidR="001C20C3">
              <w:rPr>
                <w:rFonts w:ascii="Times New Roman" w:hAnsi="Times New Roman"/>
                <w:spacing w:val="-2"/>
              </w:rPr>
              <w:t xml:space="preserve">odnoszących się do </w:t>
            </w:r>
            <w:r w:rsidR="00A92209" w:rsidRPr="003E7086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baz i </w:t>
            </w:r>
            <w:r w:rsidR="00A92209" w:rsidRPr="003E7086">
              <w:rPr>
                <w:rFonts w:ascii="Times New Roman" w:hAnsi="Times New Roman"/>
                <w:spacing w:val="-2"/>
              </w:rPr>
              <w:t>stacji paliw</w:t>
            </w:r>
            <w:r>
              <w:rPr>
                <w:rFonts w:ascii="Times New Roman" w:hAnsi="Times New Roman"/>
                <w:spacing w:val="-2"/>
              </w:rPr>
              <w:t xml:space="preserve"> płynnych oraz</w:t>
            </w:r>
            <w:r w:rsidR="00A92209" w:rsidRPr="003E7086">
              <w:rPr>
                <w:rFonts w:ascii="Times New Roman" w:hAnsi="Times New Roman"/>
                <w:spacing w:val="-2"/>
              </w:rPr>
              <w:t xml:space="preserve"> rurociągów przesyłowych dalekosiężnych. </w:t>
            </w:r>
          </w:p>
          <w:p w14:paraId="4FA7F6B5" w14:textId="77777777" w:rsidR="00516493" w:rsidRPr="00516493" w:rsidRDefault="00516493" w:rsidP="0051649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5E15F4A4" w14:textId="63C9428D" w:rsidR="008618E5" w:rsidRDefault="003E7086" w:rsidP="00C758FA">
            <w:pPr>
              <w:pStyle w:val="USTustnpkodeksu"/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>W stosunku do obecnie obowiązującego r</w:t>
            </w:r>
            <w:r w:rsidRPr="0051649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 xml:space="preserve">ozporządzenia </w:t>
            </w:r>
            <w:r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 xml:space="preserve">techniczno-naftowego, w nowym projekcie </w:t>
            </w:r>
            <w:r w:rsidRPr="00FB52F9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t xml:space="preserve">przedmiotowego rozporządzenia </w:t>
            </w:r>
            <w:r w:rsidR="008618E5" w:rsidRPr="00FB52F9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t>w § 3 w ust. 5 określono, iż przy budowie i przebudowie budynków stacji paliw płynnych</w:t>
            </w:r>
            <w:r w:rsidR="00ED5D5B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173FCB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br/>
            </w:r>
            <w:r w:rsidR="00ED5D5B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t>i</w:t>
            </w:r>
            <w:r w:rsidR="008618E5" w:rsidRPr="00FB52F9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t xml:space="preserve"> samodzielnej stacji gazu płynnego, stosuje się </w:t>
            </w:r>
            <w:r w:rsidR="00FB52F9" w:rsidRPr="00FB52F9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t xml:space="preserve">wymagania określone w art. 6 pkt 1 ustawy z dnia 19 lipca 2019 r. </w:t>
            </w:r>
            <w:r w:rsidR="00C758FA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br/>
            </w:r>
            <w:r w:rsidR="00FB52F9" w:rsidRPr="00FB52F9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t>o zapewnieniu dostępności osobom ze szczególnymi potrzebami (Dz. U. z 2020 r. poz. 1062</w:t>
            </w:r>
            <w:r w:rsidR="0046299D">
              <w:t xml:space="preserve"> </w:t>
            </w:r>
            <w:r w:rsidR="0046299D" w:rsidRPr="0046299D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t>oraz z 2022 r. poz. 975</w:t>
            </w:r>
            <w:r w:rsidR="009A3E5B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t xml:space="preserve"> i 1079</w:t>
            </w:r>
            <w:r w:rsidR="00FB52F9" w:rsidRPr="00FB52F9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t>).</w:t>
            </w:r>
            <w:r w:rsidR="00FB52F9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8618E5" w:rsidRPr="0051649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 xml:space="preserve">Celem proponowanej regulacji jest stworzenie przejrzystej sytuacji prawnej w celu poprawy </w:t>
            </w:r>
            <w:r w:rsidR="008618E5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 xml:space="preserve">funkcjonowania </w:t>
            </w:r>
            <w:r w:rsidR="008618E5" w:rsidRPr="0051649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>osób ze szczególnymi potrzebami</w:t>
            </w:r>
            <w:r w:rsidR="008618E5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>, którzy korzystają jako klienci ze</w:t>
            </w:r>
            <w:r w:rsidR="008618E5" w:rsidRPr="0051649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 xml:space="preserve"> stacji paliw płynnych</w:t>
            </w:r>
            <w:r w:rsidR="008618E5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 xml:space="preserve">, </w:t>
            </w:r>
            <w:r w:rsidR="008618E5" w:rsidRPr="00516493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>samodzielnej stacji gazu płynnego</w:t>
            </w:r>
            <w:r w:rsidR="00C758FA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>.</w:t>
            </w:r>
          </w:p>
          <w:p w14:paraId="73AAE7ED" w14:textId="57B21224" w:rsidR="00492268" w:rsidRDefault="00492268" w:rsidP="00FB52F9">
            <w:pPr>
              <w:pStyle w:val="Tekstpodstawowy2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</w:pPr>
          </w:p>
          <w:p w14:paraId="5532E84B" w14:textId="493BFFCA" w:rsidR="008618E5" w:rsidRDefault="008618E5" w:rsidP="008618E5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Dodatkowo w projekcie</w:t>
            </w:r>
            <w:r w:rsidR="003E7086">
              <w:rPr>
                <w:rFonts w:ascii="Times New Roman" w:hAnsi="Times New Roman" w:cs="Times New Roman"/>
                <w:sz w:val="22"/>
                <w:szCs w:val="22"/>
              </w:rPr>
              <w:t xml:space="preserve"> przedmiotowego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rozporządzenia wprowadzono przypis przejściowy </w:t>
            </w:r>
            <w:r w:rsidR="00ED5D5B">
              <w:rPr>
                <w:rFonts w:ascii="Times New Roman" w:hAnsi="Times New Roman" w:cs="Times New Roman"/>
                <w:sz w:val="22"/>
                <w:szCs w:val="22"/>
              </w:rPr>
              <w:t>stanowiący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że </w:t>
            </w:r>
            <w:r w:rsidR="00C758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przypadku budynków </w:t>
            </w:r>
            <w:r w:rsidRPr="00BE319A">
              <w:rPr>
                <w:rFonts w:ascii="Times New Roman" w:hAnsi="Times New Roman" w:cs="Times New Roman"/>
                <w:sz w:val="22"/>
                <w:szCs w:val="22"/>
              </w:rPr>
              <w:t>stacji paliw płynnych</w:t>
            </w:r>
            <w:r w:rsidR="00ED5D5B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Pr="00BE319A">
              <w:rPr>
                <w:rFonts w:ascii="Times New Roman" w:hAnsi="Times New Roman" w:cs="Times New Roman"/>
                <w:sz w:val="22"/>
                <w:szCs w:val="22"/>
              </w:rPr>
              <w:t xml:space="preserve"> samodzielnych stacji gazu płynnego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któr</w:t>
            </w:r>
            <w:r w:rsidR="00F239B5">
              <w:rPr>
                <w:rFonts w:ascii="Times New Roman" w:hAnsi="Times New Roman" w:cs="Times New Roman"/>
                <w:sz w:val="22"/>
                <w:szCs w:val="22"/>
              </w:rPr>
              <w:t xml:space="preserve">ych </w:t>
            </w:r>
            <w:r w:rsidRPr="00BE319A">
              <w:rPr>
                <w:rFonts w:ascii="Times New Roman" w:hAnsi="Times New Roman" w:cs="Times New Roman"/>
                <w:sz w:val="22"/>
                <w:szCs w:val="22"/>
              </w:rPr>
              <w:t>budow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BE319A">
              <w:rPr>
                <w:rFonts w:ascii="Times New Roman" w:hAnsi="Times New Roman" w:cs="Times New Roman"/>
                <w:sz w:val="22"/>
                <w:szCs w:val="22"/>
              </w:rPr>
              <w:t>, przebudow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BE31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5D5B">
              <w:rPr>
                <w:rFonts w:ascii="Times New Roman" w:hAnsi="Times New Roman" w:cs="Times New Roman"/>
                <w:sz w:val="22"/>
                <w:szCs w:val="22"/>
              </w:rPr>
              <w:t xml:space="preserve">została rozpoczęta i </w:t>
            </w:r>
            <w:r w:rsidRPr="00BE319A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została</w:t>
            </w:r>
            <w:r w:rsidRPr="00BE31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5D5B"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BE319A">
              <w:rPr>
                <w:rFonts w:ascii="Times New Roman" w:hAnsi="Times New Roman" w:cs="Times New Roman"/>
                <w:sz w:val="22"/>
                <w:szCs w:val="22"/>
              </w:rPr>
              <w:t>kończon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BE319A">
              <w:rPr>
                <w:rFonts w:ascii="Times New Roman" w:hAnsi="Times New Roman" w:cs="Times New Roman"/>
                <w:sz w:val="22"/>
                <w:szCs w:val="22"/>
              </w:rPr>
              <w:t xml:space="preserve"> przed dniem wejścia w życie niniejszego rozporządzenia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E319A">
              <w:rPr>
                <w:rFonts w:ascii="Times New Roman" w:hAnsi="Times New Roman" w:cs="Times New Roman"/>
                <w:sz w:val="22"/>
                <w:szCs w:val="22"/>
              </w:rPr>
              <w:t xml:space="preserve">  stosuje się przepisy dotychczasowe.</w:t>
            </w:r>
          </w:p>
          <w:p w14:paraId="4E0F61C0" w14:textId="3F25DF5D" w:rsidR="00C758FA" w:rsidRDefault="00C758FA" w:rsidP="008618E5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408863" w14:textId="62C3B856" w:rsidR="00C758FA" w:rsidRDefault="00C758FA" w:rsidP="00C758FA">
            <w:pPr>
              <w:pStyle w:val="USTustnpkodeksu"/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624963">
              <w:rPr>
                <w:rFonts w:ascii="Times New Roman" w:hAnsi="Times New Roman" w:cs="Times New Roman"/>
                <w:sz w:val="22"/>
                <w:szCs w:val="22"/>
              </w:rPr>
              <w:t>ozostałe przepisy</w:t>
            </w:r>
            <w:r w:rsidR="00656A39">
              <w:rPr>
                <w:rFonts w:ascii="Times New Roman" w:hAnsi="Times New Roman" w:cs="Times New Roman"/>
                <w:sz w:val="22"/>
                <w:szCs w:val="22"/>
              </w:rPr>
              <w:t xml:space="preserve"> techniczno-budowlane</w:t>
            </w:r>
            <w:r w:rsidRPr="00624963">
              <w:rPr>
                <w:rFonts w:ascii="Times New Roman" w:hAnsi="Times New Roman" w:cs="Times New Roman"/>
                <w:sz w:val="22"/>
                <w:szCs w:val="22"/>
              </w:rPr>
              <w:t xml:space="preserve"> zawarte w projekcie rozporządzenia są tożsame z treścią obowiązującego dotychczas rozporządzenia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F5FAF10" w14:textId="1F82B01C" w:rsidR="00516493" w:rsidRPr="00D37F1A" w:rsidRDefault="00516493" w:rsidP="000E0B72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A701A" w:rsidRPr="008B4FE6" w14:paraId="49E0A15C" w14:textId="77777777" w:rsidTr="00331488">
        <w:trPr>
          <w:trHeight w:val="307"/>
        </w:trPr>
        <w:tc>
          <w:tcPr>
            <w:tcW w:w="10236" w:type="dxa"/>
            <w:gridSpan w:val="29"/>
            <w:shd w:val="clear" w:color="auto" w:fill="99CCFF"/>
            <w:vAlign w:val="center"/>
          </w:tcPr>
          <w:p w14:paraId="71B50DD5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1A6264E7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auto"/>
          </w:tcPr>
          <w:p w14:paraId="1D5C8F65" w14:textId="77777777" w:rsidR="006A701A" w:rsidRDefault="005704A6" w:rsidP="00D339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0E3">
              <w:rPr>
                <w:rFonts w:ascii="Times New Roman" w:hAnsi="Times New Roman"/>
                <w:color w:val="000000"/>
                <w:spacing w:val="-2"/>
              </w:rPr>
              <w:t>Projektowane rozwiązania nie zostały poddane analizie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prawnoporównaw</w:t>
            </w:r>
            <w:r w:rsidRPr="004A70E3">
              <w:rPr>
                <w:rFonts w:ascii="Times New Roman" w:hAnsi="Times New Roman"/>
                <w:color w:val="000000"/>
                <w:spacing w:val="-2"/>
              </w:rPr>
              <w:t>czej</w:t>
            </w:r>
            <w:proofErr w:type="spellEnd"/>
            <w:r w:rsidRPr="004A70E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8059CEF" w14:textId="23A21DC3" w:rsidR="005704A6" w:rsidRPr="00D3392F" w:rsidRDefault="005704A6" w:rsidP="00D3392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701A" w:rsidRPr="008B4FE6" w14:paraId="7A1EB193" w14:textId="77777777" w:rsidTr="00331488">
        <w:trPr>
          <w:trHeight w:val="359"/>
        </w:trPr>
        <w:tc>
          <w:tcPr>
            <w:tcW w:w="10236" w:type="dxa"/>
            <w:gridSpan w:val="29"/>
            <w:shd w:val="clear" w:color="auto" w:fill="99CCFF"/>
            <w:vAlign w:val="center"/>
          </w:tcPr>
          <w:p w14:paraId="4BC5B0DB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7FAB726" w14:textId="77777777" w:rsidTr="00331488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68F437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11B4DBF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F82705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280" w:type="dxa"/>
            <w:gridSpan w:val="6"/>
            <w:shd w:val="clear" w:color="auto" w:fill="auto"/>
          </w:tcPr>
          <w:p w14:paraId="5A1D0FF9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81C65" w:rsidRPr="008B4FE6" w14:paraId="335B8F16" w14:textId="77777777" w:rsidTr="00331488">
        <w:trPr>
          <w:trHeight w:val="911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036" w14:textId="0C77CBC2" w:rsidR="002933F8" w:rsidRDefault="002933F8" w:rsidP="00D81C65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lastRenderedPageBreak/>
              <w:t>Stacj</w:t>
            </w:r>
            <w:r w:rsidR="00525DC0">
              <w:rPr>
                <w:rFonts w:ascii="Times New Roman" w:hAnsi="Times New Roman"/>
                <w:color w:val="000000"/>
                <w:lang w:eastAsia="pl-PL"/>
              </w:rPr>
              <w:t>e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paliw (płynnych i gazu płynnego)</w:t>
            </w:r>
          </w:p>
          <w:p w14:paraId="5850F1AA" w14:textId="46203C82" w:rsidR="002933F8" w:rsidRPr="008B4FE6" w:rsidRDefault="002933F8" w:rsidP="00D81C6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DD3" w14:textId="795F27BE" w:rsidR="00D81C65" w:rsidRPr="00B37C80" w:rsidRDefault="00D81C65" w:rsidP="00D81C6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lang w:eastAsia="pl-PL"/>
              </w:rPr>
              <w:t xml:space="preserve">ok. </w:t>
            </w:r>
            <w:r w:rsidR="002933F8">
              <w:rPr>
                <w:rFonts w:ascii="Times New Roman" w:hAnsi="Times New Roman"/>
                <w:color w:val="000000"/>
                <w:spacing w:val="-2"/>
                <w:lang w:eastAsia="pl-PL"/>
              </w:rPr>
              <w:t>7 740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EED" w14:textId="2AAB7E69" w:rsidR="002933F8" w:rsidRDefault="002933F8" w:rsidP="00D81C6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  <w:lang w:eastAsia="pl-PL"/>
              </w:rPr>
              <w:t xml:space="preserve">Polska Organizacja Przemysłu </w:t>
            </w:r>
            <w:r w:rsidR="00C758FA">
              <w:rPr>
                <w:rFonts w:ascii="Times New Roman" w:hAnsi="Times New Roman"/>
                <w:color w:val="000000"/>
                <w:spacing w:val="-2"/>
                <w:lang w:eastAsia="pl-PL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lang w:eastAsia="pl-PL"/>
              </w:rPr>
              <w:t xml:space="preserve">i Handlu </w:t>
            </w:r>
            <w:r w:rsidR="009E3368">
              <w:rPr>
                <w:rFonts w:ascii="Times New Roman" w:hAnsi="Times New Roman"/>
                <w:color w:val="000000"/>
                <w:spacing w:val="-2"/>
                <w:lang w:eastAsia="pl-PL"/>
              </w:rPr>
              <w:t>Naftowego</w:t>
            </w:r>
          </w:p>
          <w:p w14:paraId="1071C40B" w14:textId="3B12D305" w:rsidR="00D81C65" w:rsidRPr="00B37C80" w:rsidRDefault="00D81C65" w:rsidP="00D81C6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8C0C" w14:textId="4EA26BA0" w:rsidR="00D81C65" w:rsidRPr="00B37C80" w:rsidRDefault="00C62C19" w:rsidP="00D81C6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lang w:eastAsia="pl-PL"/>
              </w:rPr>
              <w:t>Obowiązek stosowania projektowego rozporządzenia.</w:t>
            </w:r>
          </w:p>
        </w:tc>
      </w:tr>
      <w:tr w:rsidR="00331488" w:rsidRPr="008B4FE6" w14:paraId="39849204" w14:textId="77777777" w:rsidTr="00331488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310D" w14:textId="55E7F41B" w:rsidR="00331488" w:rsidRDefault="00331488" w:rsidP="00331488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Bazy </w:t>
            </w:r>
            <w:r w:rsidR="00E91871">
              <w:rPr>
                <w:rFonts w:ascii="Times New Roman" w:hAnsi="Times New Roman"/>
                <w:color w:val="000000"/>
                <w:lang w:eastAsia="pl-PL"/>
              </w:rPr>
              <w:t>p</w:t>
            </w:r>
            <w:r>
              <w:rPr>
                <w:rFonts w:ascii="Times New Roman" w:hAnsi="Times New Roman"/>
                <w:color w:val="000000"/>
                <w:lang w:eastAsia="pl-PL"/>
              </w:rPr>
              <w:t>aliw</w:t>
            </w:r>
            <w:r w:rsidR="00AE1A72">
              <w:rPr>
                <w:rFonts w:ascii="Times New Roman" w:hAnsi="Times New Roman"/>
                <w:color w:val="000000"/>
                <w:lang w:eastAsia="pl-PL"/>
              </w:rPr>
              <w:t xml:space="preserve"> i terminale</w:t>
            </w:r>
          </w:p>
          <w:p w14:paraId="37CE8AE0" w14:textId="77777777" w:rsidR="00331488" w:rsidRDefault="00331488" w:rsidP="00331488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546E5510" w14:textId="77777777" w:rsidR="00331488" w:rsidRDefault="00331488" w:rsidP="00D81C65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4C6" w14:textId="4021F69F" w:rsidR="00331488" w:rsidRDefault="00AE1A72" w:rsidP="00D81C6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  <w:lang w:eastAsia="pl-PL"/>
              </w:rPr>
              <w:t>95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13A" w14:textId="44BEF09C" w:rsidR="00331488" w:rsidRDefault="004D0B09" w:rsidP="00D81C6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  <w:lang w:eastAsia="pl-PL"/>
              </w:rPr>
              <w:t>Urząd Regulacji Energetyki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AFC" w14:textId="1C1BE8C5" w:rsidR="00331488" w:rsidRDefault="00331488" w:rsidP="00D81C6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  <w:lang w:eastAsia="pl-PL"/>
              </w:rPr>
              <w:t>Obowiązek stosowania projektowego rozporządzenia.</w:t>
            </w:r>
          </w:p>
        </w:tc>
      </w:tr>
      <w:tr w:rsidR="00331488" w:rsidRPr="008B4FE6" w14:paraId="4CC27502" w14:textId="77777777" w:rsidTr="00331488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62D" w14:textId="4F6DE3EF" w:rsidR="00331488" w:rsidRDefault="00331488" w:rsidP="00D81C65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Rurociągi </w:t>
            </w:r>
            <w:r w:rsidR="007615B4">
              <w:rPr>
                <w:rFonts w:ascii="Times New Roman" w:hAnsi="Times New Roman"/>
                <w:color w:val="000000"/>
                <w:lang w:eastAsia="pl-PL"/>
              </w:rPr>
              <w:t>przesyłowe, dystrybucyjne paliw ciekłych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0268" w14:textId="416BE8B3" w:rsidR="00331488" w:rsidRDefault="00D71F04" w:rsidP="00D81C6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  <w:lang w:eastAsia="pl-PL"/>
              </w:rPr>
              <w:t>5</w:t>
            </w:r>
            <w:r w:rsidR="002D5BD5">
              <w:rPr>
                <w:rFonts w:ascii="Times New Roman" w:hAnsi="Times New Roman"/>
                <w:color w:val="000000"/>
                <w:spacing w:val="-2"/>
                <w:lang w:eastAsia="pl-PL"/>
              </w:rPr>
              <w:t xml:space="preserve"> podmiotów (18 </w:t>
            </w:r>
            <w:r w:rsidR="00CD46E5">
              <w:rPr>
                <w:rFonts w:ascii="Times New Roman" w:hAnsi="Times New Roman"/>
                <w:color w:val="000000"/>
                <w:spacing w:val="-2"/>
                <w:lang w:eastAsia="pl-PL"/>
              </w:rPr>
              <w:t>rurociągów</w:t>
            </w:r>
            <w:r w:rsidR="002D5BD5">
              <w:rPr>
                <w:rFonts w:ascii="Times New Roman" w:hAnsi="Times New Roman"/>
                <w:color w:val="000000"/>
                <w:spacing w:val="-2"/>
                <w:lang w:eastAsia="pl-PL"/>
              </w:rPr>
              <w:t>)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340" w14:textId="154BA191" w:rsidR="00331488" w:rsidRDefault="00331488" w:rsidP="00D81C6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  <w:lang w:eastAsia="pl-PL"/>
              </w:rPr>
              <w:t>Urząd Regulacji Energetyki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356D" w14:textId="4B994379" w:rsidR="00331488" w:rsidRDefault="00331488" w:rsidP="00D81C6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  <w:lang w:eastAsia="pl-PL"/>
              </w:rPr>
              <w:t>Obowiązek stosowania projektowego rozporządzenia.</w:t>
            </w:r>
          </w:p>
        </w:tc>
      </w:tr>
      <w:tr w:rsidR="006A701A" w:rsidRPr="008B4FE6" w14:paraId="4AB2D100" w14:textId="77777777" w:rsidTr="00331488">
        <w:trPr>
          <w:trHeight w:val="302"/>
        </w:trPr>
        <w:tc>
          <w:tcPr>
            <w:tcW w:w="10236" w:type="dxa"/>
            <w:gridSpan w:val="29"/>
            <w:shd w:val="clear" w:color="auto" w:fill="99CCFF"/>
            <w:vAlign w:val="center"/>
          </w:tcPr>
          <w:p w14:paraId="29AC1BCA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540DD8E1" w14:textId="77777777" w:rsidTr="00331488">
        <w:trPr>
          <w:trHeight w:val="342"/>
        </w:trPr>
        <w:tc>
          <w:tcPr>
            <w:tcW w:w="10236" w:type="dxa"/>
            <w:gridSpan w:val="29"/>
            <w:shd w:val="clear" w:color="auto" w:fill="FFFFFF"/>
          </w:tcPr>
          <w:p w14:paraId="1AF65FF0" w14:textId="1D99DB03" w:rsidR="005D6484" w:rsidRPr="00331488" w:rsidRDefault="005D6484" w:rsidP="005D6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Zgodnie z art. 5 ustawy z dnia 7 lipca 2005 r. o działalności lobbingowej w procesie stanowienia prawa (Dz. U. z 2017 r. poz. 248) projekt rozporządzenia zostanie zamieszczony na stronie Biuletynu Informacji Publicznej Rządowego Centrum Legislacji w zakładce Rządowy Proces Legislacyjny (</w:t>
            </w:r>
            <w:hyperlink r:id="rId9" w:history="1">
              <w:r w:rsidR="00387AF4" w:rsidRPr="00331488">
                <w:rPr>
                  <w:rStyle w:val="Hipercze"/>
                  <w:rFonts w:ascii="Times New Roman" w:hAnsi="Times New Roman"/>
                  <w:spacing w:val="-2"/>
                </w:rPr>
                <w:t>www.rcl.gov.pl</w:t>
              </w:r>
            </w:hyperlink>
            <w:r w:rsidRPr="00331488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58DAB710" w14:textId="77777777" w:rsidR="00387AF4" w:rsidRPr="00331488" w:rsidRDefault="00387AF4" w:rsidP="005D6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8CB37DA" w14:textId="61198E82" w:rsidR="005D6484" w:rsidRPr="00331488" w:rsidRDefault="005D6484" w:rsidP="005D6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 xml:space="preserve">W ramach konsultacji publicznych projekt zostanie przekazany do konsultacji z terminem </w:t>
            </w:r>
            <w:r w:rsidR="00AC3BB5" w:rsidRPr="00331488"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Pr="00331488">
              <w:rPr>
                <w:rFonts w:ascii="Times New Roman" w:hAnsi="Times New Roman"/>
                <w:color w:val="000000"/>
                <w:spacing w:val="-2"/>
              </w:rPr>
              <w:t xml:space="preserve"> dni następującym podmiotom: </w:t>
            </w:r>
          </w:p>
          <w:p w14:paraId="272A92D8" w14:textId="46740952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Polska Izba Paliw Płynnych,</w:t>
            </w:r>
          </w:p>
          <w:p w14:paraId="27502AA2" w14:textId="2F5B3511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Polska Konfederacja Pracodawców Prywatnych LEWIATAN,</w:t>
            </w:r>
          </w:p>
          <w:p w14:paraId="49804B3D" w14:textId="3124C864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Polska Organizacja Przemysłu i Handlu Naftowego,</w:t>
            </w:r>
          </w:p>
          <w:p w14:paraId="6B2872DA" w14:textId="0F2CF08F" w:rsidR="003F29C5" w:rsidRPr="00331488" w:rsidRDefault="003F29C5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31488">
              <w:rPr>
                <w:rFonts w:ascii="Times New Roman" w:eastAsia="Times New Roman" w:hAnsi="Times New Roman"/>
                <w:bCs/>
                <w:lang w:eastAsia="pl-PL"/>
              </w:rPr>
              <w:t>PERN S.A.,</w:t>
            </w:r>
          </w:p>
          <w:p w14:paraId="59D33A73" w14:textId="073A908E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Polska Izba Gazu Płynnego,</w:t>
            </w:r>
          </w:p>
          <w:p w14:paraId="17763F12" w14:textId="06EFC75E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Polska Organizacja Gazu Płynnego,</w:t>
            </w:r>
          </w:p>
          <w:p w14:paraId="7F228B42" w14:textId="0239EAB4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BP Polska Sp. z o.o.,</w:t>
            </w:r>
          </w:p>
          <w:p w14:paraId="6B4557DD" w14:textId="75BF4CDB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Grupa LOTOS S.A.,</w:t>
            </w:r>
          </w:p>
          <w:p w14:paraId="5E48A0E9" w14:textId="43F4064D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PKN ORLEN S.A.,</w:t>
            </w:r>
          </w:p>
          <w:p w14:paraId="2351EC94" w14:textId="3A546D57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Shell Polska Sp. z o.o.,</w:t>
            </w:r>
          </w:p>
          <w:p w14:paraId="18EDACC1" w14:textId="1D93AED0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Slovnaft Polska S.A.,</w:t>
            </w:r>
          </w:p>
          <w:p w14:paraId="71092A6C" w14:textId="1CDCD62E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331488">
              <w:rPr>
                <w:rFonts w:ascii="Times New Roman" w:hAnsi="Times New Roman"/>
                <w:color w:val="000000"/>
                <w:spacing w:val="-2"/>
              </w:rPr>
              <w:t>Circle</w:t>
            </w:r>
            <w:proofErr w:type="spellEnd"/>
            <w:r w:rsidRPr="00331488">
              <w:rPr>
                <w:rFonts w:ascii="Times New Roman" w:hAnsi="Times New Roman"/>
                <w:color w:val="000000"/>
                <w:spacing w:val="-2"/>
              </w:rPr>
              <w:t xml:space="preserve"> K Polska Sp. z o.o.,</w:t>
            </w:r>
          </w:p>
          <w:p w14:paraId="3AADB85F" w14:textId="77777777" w:rsidR="003F29C5" w:rsidRPr="00331488" w:rsidRDefault="003F29C5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proofErr w:type="spellStart"/>
            <w:r w:rsidRPr="00331488">
              <w:rPr>
                <w:rFonts w:ascii="Times New Roman" w:eastAsia="Times New Roman" w:hAnsi="Times New Roman"/>
                <w:bCs/>
                <w:lang w:eastAsia="pl-PL"/>
              </w:rPr>
              <w:t>Unimot</w:t>
            </w:r>
            <w:proofErr w:type="spellEnd"/>
            <w:r w:rsidRPr="00331488">
              <w:rPr>
                <w:rFonts w:ascii="Times New Roman" w:eastAsia="Times New Roman" w:hAnsi="Times New Roman"/>
                <w:bCs/>
                <w:lang w:eastAsia="pl-PL"/>
              </w:rPr>
              <w:t xml:space="preserve"> S.A.,</w:t>
            </w:r>
          </w:p>
          <w:p w14:paraId="5F116DCA" w14:textId="0DD7EC8E" w:rsidR="003F29C5" w:rsidRPr="00331488" w:rsidRDefault="003F29C5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proofErr w:type="spellStart"/>
            <w:r w:rsidRPr="00331488">
              <w:rPr>
                <w:rFonts w:ascii="Times New Roman" w:eastAsia="Times New Roman" w:hAnsi="Times New Roman"/>
                <w:bCs/>
                <w:lang w:eastAsia="pl-PL"/>
              </w:rPr>
              <w:t>Tanquid</w:t>
            </w:r>
            <w:proofErr w:type="spellEnd"/>
            <w:r w:rsidRPr="00331488">
              <w:rPr>
                <w:rFonts w:ascii="Times New Roman" w:eastAsia="Times New Roman" w:hAnsi="Times New Roman"/>
                <w:bCs/>
                <w:lang w:eastAsia="pl-PL"/>
              </w:rPr>
              <w:t xml:space="preserve"> Polska Sp. z o.o.,</w:t>
            </w:r>
          </w:p>
          <w:p w14:paraId="07AD67ED" w14:textId="14073754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AMIC Polska,</w:t>
            </w:r>
          </w:p>
          <w:p w14:paraId="227897C9" w14:textId="65463540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HUZAR PSP S.A.,</w:t>
            </w:r>
          </w:p>
          <w:p w14:paraId="0763C5B3" w14:textId="26F8027B" w:rsidR="005D6484" w:rsidRPr="00331488" w:rsidRDefault="005D6484" w:rsidP="003F29C5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ANWIM S.A.</w:t>
            </w:r>
          </w:p>
          <w:p w14:paraId="1383FA35" w14:textId="77777777" w:rsidR="00EA2B78" w:rsidRPr="00331488" w:rsidRDefault="00EA2B78" w:rsidP="00EA2B78">
            <w:pPr>
              <w:pStyle w:val="Akapitzlist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9C72346" w14:textId="6174D21F" w:rsidR="005D6484" w:rsidRPr="00331488" w:rsidRDefault="005D6484" w:rsidP="005D6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 xml:space="preserve">Projekt zostanie również przekazany do zaopiniowania z terminem </w:t>
            </w:r>
            <w:r w:rsidR="00AC3BB5" w:rsidRPr="00331488"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Pr="00331488">
              <w:rPr>
                <w:rFonts w:ascii="Times New Roman" w:hAnsi="Times New Roman"/>
                <w:color w:val="000000"/>
                <w:spacing w:val="-2"/>
              </w:rPr>
              <w:t xml:space="preserve"> dni następującym podmiotom:</w:t>
            </w:r>
          </w:p>
          <w:p w14:paraId="707D03CC" w14:textId="579C84D3" w:rsidR="00C62C19" w:rsidRPr="00331488" w:rsidRDefault="00C62C19" w:rsidP="001F4466">
            <w:pPr>
              <w:pStyle w:val="Akapitzlist"/>
              <w:numPr>
                <w:ilvl w:val="0"/>
                <w:numId w:val="30"/>
              </w:numPr>
              <w:tabs>
                <w:tab w:val="left" w:pos="1053"/>
              </w:tabs>
              <w:spacing w:line="240" w:lineRule="auto"/>
              <w:ind w:left="1194" w:hanging="42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Komenda</w:t>
            </w:r>
            <w:r w:rsidR="007F0E2A" w:rsidRPr="00331488">
              <w:rPr>
                <w:rFonts w:ascii="Times New Roman" w:hAnsi="Times New Roman"/>
                <w:color w:val="000000"/>
                <w:spacing w:val="-2"/>
              </w:rPr>
              <w:t>nt</w:t>
            </w:r>
            <w:r w:rsidRPr="00331488">
              <w:rPr>
                <w:rFonts w:ascii="Times New Roman" w:hAnsi="Times New Roman"/>
                <w:color w:val="000000"/>
                <w:spacing w:val="-2"/>
              </w:rPr>
              <w:t xml:space="preserve"> Główn</w:t>
            </w:r>
            <w:r w:rsidR="007F0E2A" w:rsidRPr="00331488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331488">
              <w:rPr>
                <w:rFonts w:ascii="Times New Roman" w:hAnsi="Times New Roman"/>
                <w:color w:val="000000"/>
                <w:spacing w:val="-2"/>
              </w:rPr>
              <w:t xml:space="preserve"> Państwowej Straży Pożarnej,</w:t>
            </w:r>
          </w:p>
          <w:p w14:paraId="58C49C56" w14:textId="77777777" w:rsidR="002933F8" w:rsidRPr="00331488" w:rsidRDefault="002933F8" w:rsidP="001F4466">
            <w:pPr>
              <w:pStyle w:val="Akapitzlist"/>
              <w:numPr>
                <w:ilvl w:val="0"/>
                <w:numId w:val="30"/>
              </w:numPr>
              <w:tabs>
                <w:tab w:val="left" w:pos="1053"/>
              </w:tabs>
              <w:spacing w:line="240" w:lineRule="auto"/>
              <w:ind w:left="1194" w:hanging="425"/>
              <w:jc w:val="both"/>
              <w:rPr>
                <w:rFonts w:ascii="Times New Roman" w:hAnsi="Times New Roman"/>
              </w:rPr>
            </w:pPr>
            <w:r w:rsidRPr="00331488">
              <w:rPr>
                <w:rFonts w:ascii="Times New Roman" w:hAnsi="Times New Roman"/>
              </w:rPr>
              <w:t>Dyrektora Transportowego Dozoru Technicznego,</w:t>
            </w:r>
          </w:p>
          <w:p w14:paraId="09AE87CE" w14:textId="77777777" w:rsidR="002933F8" w:rsidRPr="00331488" w:rsidRDefault="002933F8" w:rsidP="001F4466">
            <w:pPr>
              <w:pStyle w:val="Akapitzlist"/>
              <w:numPr>
                <w:ilvl w:val="0"/>
                <w:numId w:val="30"/>
              </w:numPr>
              <w:tabs>
                <w:tab w:val="left" w:pos="1053"/>
              </w:tabs>
              <w:spacing w:line="240" w:lineRule="auto"/>
              <w:ind w:left="1194" w:hanging="425"/>
              <w:jc w:val="both"/>
              <w:rPr>
                <w:rFonts w:ascii="Times New Roman" w:hAnsi="Times New Roman"/>
              </w:rPr>
            </w:pPr>
            <w:r w:rsidRPr="00331488">
              <w:rPr>
                <w:rFonts w:ascii="Times New Roman" w:hAnsi="Times New Roman"/>
              </w:rPr>
              <w:t>Pełnomocnika Rządu do spraw Strategicznej Infrastruktury Energetycznej,</w:t>
            </w:r>
          </w:p>
          <w:p w14:paraId="079CA748" w14:textId="77777777" w:rsidR="002933F8" w:rsidRPr="00331488" w:rsidRDefault="002933F8" w:rsidP="001F4466">
            <w:pPr>
              <w:pStyle w:val="Akapitzlist"/>
              <w:numPr>
                <w:ilvl w:val="0"/>
                <w:numId w:val="30"/>
              </w:numPr>
              <w:tabs>
                <w:tab w:val="left" w:pos="1053"/>
              </w:tabs>
              <w:spacing w:line="240" w:lineRule="auto"/>
              <w:ind w:left="1194" w:hanging="425"/>
              <w:jc w:val="both"/>
              <w:rPr>
                <w:rFonts w:ascii="Times New Roman" w:hAnsi="Times New Roman"/>
              </w:rPr>
            </w:pPr>
            <w:r w:rsidRPr="00331488">
              <w:rPr>
                <w:rFonts w:ascii="Times New Roman" w:hAnsi="Times New Roman"/>
              </w:rPr>
              <w:t>Prezesa Rządowej Agencji Rezerw Strategicznych,</w:t>
            </w:r>
          </w:p>
          <w:p w14:paraId="1FCA2689" w14:textId="77777777" w:rsidR="002933F8" w:rsidRPr="00331488" w:rsidRDefault="002933F8" w:rsidP="001F4466">
            <w:pPr>
              <w:pStyle w:val="Akapitzlist"/>
              <w:numPr>
                <w:ilvl w:val="0"/>
                <w:numId w:val="30"/>
              </w:numPr>
              <w:tabs>
                <w:tab w:val="left" w:pos="1053"/>
              </w:tabs>
              <w:spacing w:line="240" w:lineRule="auto"/>
              <w:ind w:left="1194" w:hanging="425"/>
              <w:jc w:val="both"/>
              <w:rPr>
                <w:rFonts w:ascii="Times New Roman" w:hAnsi="Times New Roman"/>
              </w:rPr>
            </w:pPr>
            <w:r w:rsidRPr="00331488">
              <w:rPr>
                <w:rFonts w:ascii="Times New Roman" w:hAnsi="Times New Roman"/>
              </w:rPr>
              <w:t>Prezesa Głównego Urzędu Miar,</w:t>
            </w:r>
          </w:p>
          <w:p w14:paraId="29352425" w14:textId="77777777" w:rsidR="002933F8" w:rsidRPr="00331488" w:rsidRDefault="002933F8" w:rsidP="001F4466">
            <w:pPr>
              <w:pStyle w:val="Akapitzlist"/>
              <w:numPr>
                <w:ilvl w:val="0"/>
                <w:numId w:val="30"/>
              </w:numPr>
              <w:tabs>
                <w:tab w:val="left" w:pos="1053"/>
              </w:tabs>
              <w:spacing w:line="240" w:lineRule="auto"/>
              <w:ind w:left="1194" w:hanging="425"/>
              <w:jc w:val="both"/>
              <w:rPr>
                <w:rFonts w:ascii="Times New Roman" w:hAnsi="Times New Roman"/>
              </w:rPr>
            </w:pPr>
            <w:r w:rsidRPr="00331488">
              <w:rPr>
                <w:rFonts w:ascii="Times New Roman" w:hAnsi="Times New Roman"/>
              </w:rPr>
              <w:t>Prezesa Prokuratorii Generalnej RP,</w:t>
            </w:r>
          </w:p>
          <w:p w14:paraId="76B87921" w14:textId="77777777" w:rsidR="002933F8" w:rsidRPr="00331488" w:rsidRDefault="002933F8" w:rsidP="001F4466">
            <w:pPr>
              <w:pStyle w:val="Akapitzlist"/>
              <w:numPr>
                <w:ilvl w:val="0"/>
                <w:numId w:val="30"/>
              </w:numPr>
              <w:tabs>
                <w:tab w:val="left" w:pos="1053"/>
              </w:tabs>
              <w:spacing w:line="240" w:lineRule="auto"/>
              <w:ind w:left="1194" w:hanging="425"/>
              <w:jc w:val="both"/>
              <w:rPr>
                <w:rFonts w:ascii="Times New Roman" w:hAnsi="Times New Roman"/>
              </w:rPr>
            </w:pPr>
            <w:r w:rsidRPr="00331488">
              <w:rPr>
                <w:rFonts w:ascii="Times New Roman" w:hAnsi="Times New Roman"/>
              </w:rPr>
              <w:t>Prezesa Urzędu Dozoru Technicznego,</w:t>
            </w:r>
          </w:p>
          <w:p w14:paraId="1E0BD117" w14:textId="77777777" w:rsidR="002933F8" w:rsidRPr="00331488" w:rsidRDefault="002933F8" w:rsidP="001F4466">
            <w:pPr>
              <w:pStyle w:val="Akapitzlist"/>
              <w:numPr>
                <w:ilvl w:val="0"/>
                <w:numId w:val="30"/>
              </w:numPr>
              <w:tabs>
                <w:tab w:val="left" w:pos="1053"/>
              </w:tabs>
              <w:spacing w:line="240" w:lineRule="auto"/>
              <w:ind w:left="1194" w:hanging="425"/>
              <w:jc w:val="both"/>
              <w:rPr>
                <w:rFonts w:ascii="Times New Roman" w:hAnsi="Times New Roman"/>
              </w:rPr>
            </w:pPr>
            <w:r w:rsidRPr="00331488">
              <w:rPr>
                <w:rFonts w:ascii="Times New Roman" w:hAnsi="Times New Roman"/>
              </w:rPr>
              <w:t>Prezesa Urzędu Ochrony Konkurencji i Konsumentów,</w:t>
            </w:r>
          </w:p>
          <w:p w14:paraId="46611AA0" w14:textId="77777777" w:rsidR="002933F8" w:rsidRPr="00331488" w:rsidRDefault="002933F8" w:rsidP="001F4466">
            <w:pPr>
              <w:pStyle w:val="Akapitzlist"/>
              <w:numPr>
                <w:ilvl w:val="0"/>
                <w:numId w:val="30"/>
              </w:numPr>
              <w:tabs>
                <w:tab w:val="left" w:pos="1053"/>
              </w:tabs>
              <w:spacing w:line="240" w:lineRule="auto"/>
              <w:ind w:left="1194" w:hanging="425"/>
              <w:jc w:val="both"/>
              <w:rPr>
                <w:rFonts w:ascii="Times New Roman" w:hAnsi="Times New Roman"/>
              </w:rPr>
            </w:pPr>
            <w:r w:rsidRPr="00331488">
              <w:rPr>
                <w:rFonts w:ascii="Times New Roman" w:hAnsi="Times New Roman"/>
              </w:rPr>
              <w:t>Prezesa Urzędu Regulacji Energetyki,</w:t>
            </w:r>
          </w:p>
          <w:p w14:paraId="1647399B" w14:textId="77777777" w:rsidR="002933F8" w:rsidRPr="00331488" w:rsidRDefault="002933F8" w:rsidP="001F4466">
            <w:pPr>
              <w:pStyle w:val="Akapitzlist"/>
              <w:numPr>
                <w:ilvl w:val="0"/>
                <w:numId w:val="30"/>
              </w:numPr>
              <w:tabs>
                <w:tab w:val="left" w:pos="960"/>
              </w:tabs>
              <w:spacing w:line="240" w:lineRule="auto"/>
              <w:ind w:left="1194" w:hanging="425"/>
              <w:jc w:val="both"/>
              <w:rPr>
                <w:rFonts w:ascii="Times New Roman" w:hAnsi="Times New Roman"/>
              </w:rPr>
            </w:pPr>
            <w:r w:rsidRPr="00331488">
              <w:rPr>
                <w:rFonts w:ascii="Times New Roman" w:hAnsi="Times New Roman"/>
              </w:rPr>
              <w:t>Rzecznika Małych i Średnich Przedsiębiorców.</w:t>
            </w:r>
          </w:p>
          <w:p w14:paraId="5D47ACBC" w14:textId="77777777" w:rsidR="00387AF4" w:rsidRPr="00331488" w:rsidRDefault="00387AF4" w:rsidP="005D6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D62C8E3" w14:textId="47D08440" w:rsidR="005D6484" w:rsidRPr="00331488" w:rsidRDefault="005D6484" w:rsidP="005D6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 xml:space="preserve">Wyniki opiniowania i konsultacji publicznych zostaną omówione w raporcie z opiniowania i konsultacji publicznych udostępnionym w Biuletynie Informacji Publicznej, na stronie podmiotowej Rządowego Centrum Legislacji, </w:t>
            </w:r>
            <w:r w:rsidR="009E3368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331488">
              <w:rPr>
                <w:rFonts w:ascii="Times New Roman" w:hAnsi="Times New Roman"/>
                <w:color w:val="000000"/>
                <w:spacing w:val="-2"/>
              </w:rPr>
              <w:t>w zakładce Rządo</w:t>
            </w:r>
            <w:r w:rsidR="00817DDC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331488">
              <w:rPr>
                <w:rFonts w:ascii="Times New Roman" w:hAnsi="Times New Roman"/>
                <w:color w:val="000000"/>
                <w:spacing w:val="-2"/>
              </w:rPr>
              <w:t>y proces legislacyjny.</w:t>
            </w:r>
          </w:p>
          <w:p w14:paraId="45DCA426" w14:textId="77777777" w:rsidR="00387AF4" w:rsidRPr="00331488" w:rsidRDefault="00387AF4" w:rsidP="005D64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652EEB6" w14:textId="256E6DA2" w:rsidR="00077F8C" w:rsidRPr="00331488" w:rsidRDefault="00077F8C" w:rsidP="00077F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 xml:space="preserve">Projekt nie dotyczy spraw, o których mowa w art. 1 ustawy z dnia 24 lipca 2015 r. o Radzie Dialogu Społecznego </w:t>
            </w:r>
            <w:r w:rsidR="009E3368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331488">
              <w:rPr>
                <w:rFonts w:ascii="Times New Roman" w:hAnsi="Times New Roman"/>
                <w:color w:val="000000"/>
                <w:spacing w:val="-2"/>
              </w:rPr>
              <w:t>i innych instytucji dialogu społecznego (Dz. U. z 2018 r. poz. 2232</w:t>
            </w:r>
            <w:r w:rsidR="007A666D" w:rsidRPr="00331488">
              <w:rPr>
                <w:rFonts w:ascii="Times New Roman" w:hAnsi="Times New Roman"/>
                <w:color w:val="000000"/>
                <w:spacing w:val="-2"/>
              </w:rPr>
              <w:t xml:space="preserve">, z </w:t>
            </w:r>
            <w:proofErr w:type="spellStart"/>
            <w:r w:rsidR="007A666D" w:rsidRPr="00331488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="007A666D" w:rsidRPr="00331488">
              <w:rPr>
                <w:rFonts w:ascii="Times New Roman" w:hAnsi="Times New Roman"/>
                <w:color w:val="000000"/>
                <w:spacing w:val="-2"/>
              </w:rPr>
              <w:t>. zm.</w:t>
            </w:r>
            <w:r w:rsidRPr="00331488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4A062EF2" w14:textId="77777777" w:rsidR="00387AF4" w:rsidRPr="00331488" w:rsidRDefault="00387AF4" w:rsidP="00077F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69C810E" w14:textId="6A43CDC2" w:rsidR="00077F8C" w:rsidRPr="00331488" w:rsidRDefault="00077F8C" w:rsidP="00077F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>Z uwagi na specyfikę zagadnienia oraz zakres projektu, który nie dotyczy problematyki zadań związków zawodowych oraz związków pracodawców, projekt nie będzie podlegał opiniowaniu przez organizacje pracodawców oraz reprezentatywne związki zawodowe.</w:t>
            </w:r>
          </w:p>
          <w:p w14:paraId="46396F22" w14:textId="77777777" w:rsidR="00387AF4" w:rsidRPr="00331488" w:rsidRDefault="00387AF4" w:rsidP="00077F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D89C3BE" w14:textId="24693528" w:rsidR="00077F8C" w:rsidRPr="00331488" w:rsidRDefault="00077F8C" w:rsidP="00077F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 xml:space="preserve">Projekt nie podlega opiniowaniu przez Komisję Wspólną Rządu i Samorządu Terytorialnego, gdyż nie dotyczy spraw związanych z samorządem terytorialnym, o których mowa w ustawie z dnia 6 maja 2005  r. o Komisji Wspólnej </w:t>
            </w:r>
            <w:r w:rsidRPr="00331488">
              <w:rPr>
                <w:rFonts w:ascii="Times New Roman" w:hAnsi="Times New Roman"/>
                <w:color w:val="000000"/>
                <w:spacing w:val="-2"/>
              </w:rPr>
              <w:lastRenderedPageBreak/>
              <w:t>Rządu i Samorządu Terytorialnego oraz o przedstawicielach Rzeczypospolitej Polskiej w Komitecie Regionów Unii Europejskiej (Dz. U. poz. 759).</w:t>
            </w:r>
          </w:p>
          <w:p w14:paraId="73291625" w14:textId="77777777" w:rsidR="00387AF4" w:rsidRPr="00331488" w:rsidRDefault="00387AF4" w:rsidP="00077F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E610D4C" w14:textId="77777777" w:rsidR="006A701A" w:rsidRPr="00331488" w:rsidRDefault="00077F8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1488">
              <w:rPr>
                <w:rFonts w:ascii="Times New Roman" w:hAnsi="Times New Roman"/>
                <w:color w:val="000000"/>
                <w:spacing w:val="-2"/>
              </w:rPr>
              <w:t xml:space="preserve">Projekt rozporządzenia nie wymaga przedłożenia instytucjom i organom Unii Europejskiej, w tym Europejskiemu Bankowi Centralnemu, w celu uzyskania opinii, dokonania powiadomienia, konsultacji albo uzgodnień, o których mowa w § 39 uchwały nr 190 Rady Ministrów z dnia 29 października 2013 r. – Regulamin pracy Rady Ministrów (M. P. z 2016 r. poz. 1006, z </w:t>
            </w:r>
            <w:proofErr w:type="spellStart"/>
            <w:r w:rsidRPr="00331488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331488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proofErr w:type="spellStart"/>
            <w:r w:rsidRPr="00331488">
              <w:rPr>
                <w:rFonts w:ascii="Times New Roman" w:hAnsi="Times New Roman"/>
                <w:color w:val="000000"/>
                <w:spacing w:val="-2"/>
              </w:rPr>
              <w:t>zm</w:t>
            </w:r>
            <w:proofErr w:type="spellEnd"/>
            <w:r w:rsidRPr="00331488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606D23F2" w14:textId="77777777" w:rsidR="00BE7F0A" w:rsidRPr="00331488" w:rsidRDefault="00BE7F0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F30893E" w14:textId="2C47FACC" w:rsidR="00BE7F0A" w:rsidRPr="00331488" w:rsidRDefault="00BE7F0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42EA6FF3" w14:textId="77777777" w:rsidTr="00331488">
        <w:trPr>
          <w:trHeight w:val="363"/>
        </w:trPr>
        <w:tc>
          <w:tcPr>
            <w:tcW w:w="10236" w:type="dxa"/>
            <w:gridSpan w:val="29"/>
            <w:shd w:val="clear" w:color="auto" w:fill="99CCFF"/>
            <w:vAlign w:val="center"/>
          </w:tcPr>
          <w:p w14:paraId="324602E9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67F1CCAF" w14:textId="77777777" w:rsidTr="00331488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6D585CF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103" w:type="dxa"/>
            <w:gridSpan w:val="25"/>
            <w:shd w:val="clear" w:color="auto" w:fill="FFFFFF"/>
          </w:tcPr>
          <w:p w14:paraId="387B2972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9B35CCA" w14:textId="77777777" w:rsidTr="00B850E7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2464059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C1F69F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30846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53C67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F2CBC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8082C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A27202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A097A0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389AE35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29104C0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7142B1E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6B04F6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4E1E8F8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817DDC" w:rsidRPr="008B4FE6" w14:paraId="72E53A53" w14:textId="77777777" w:rsidTr="00B850E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FBA465" w14:textId="77777777" w:rsidR="00817DDC" w:rsidRPr="00C53F26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DEB001" w14:textId="51457B57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12CCD5" w14:textId="71998C73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49099B" w14:textId="2AADFB6F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30258DA" w14:textId="6F939B47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1758FE" w14:textId="0CB8D75A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6BDF227" w14:textId="2A2A422E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FF6888" w14:textId="3239B82D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445A033F" w14:textId="6B5B6B8A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4C3B598F" w14:textId="2D397B21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1BE79C57" w14:textId="11356D5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F6583D5" w14:textId="49B07FF7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47F4E22" w14:textId="132A0D03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17DDC" w:rsidRPr="008B4FE6" w14:paraId="1E433CA4" w14:textId="77777777" w:rsidTr="00B850E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FB8965" w14:textId="77777777" w:rsidR="00817DDC" w:rsidRPr="00C53F26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D2E2A5" w14:textId="4F41DD3E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4DD6EB" w14:textId="2CD1735C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3ABC55" w14:textId="7A43501C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57BCE1" w14:textId="03652B27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F5DFD3" w14:textId="5B3516B6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988490" w14:textId="1EB53004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2232CD" w14:textId="27FFD283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74039592" w14:textId="1C3BA2E4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488DFD98" w14:textId="36E4BA41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0A469E4B" w14:textId="7FCA16A4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2335034" w14:textId="06D39947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598B422" w14:textId="7EABEA7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17DDC" w:rsidRPr="008B4FE6" w14:paraId="290676C0" w14:textId="77777777" w:rsidTr="00B850E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7A3393" w14:textId="77777777" w:rsidR="00817DDC" w:rsidRPr="00C53F26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1959A2" w14:textId="244EE7D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905D69" w14:textId="022112D4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5C82E1" w14:textId="49DBFBD3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159D6B" w14:textId="175898F6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450E1A" w14:textId="3CF0CE8A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F3ADB93" w14:textId="7D304E4F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0069854" w14:textId="41392629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580EA728" w14:textId="4879B74E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452F7ECD" w14:textId="0079FEF6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4A204D12" w14:textId="6336CBC0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4399A22" w14:textId="4833814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40DAE816" w14:textId="7AF3881C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17DDC" w:rsidRPr="008B4FE6" w14:paraId="7206DF6D" w14:textId="77777777" w:rsidTr="00B850E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0666A8" w14:textId="77777777" w:rsidR="00817DDC" w:rsidRPr="00C53F26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9D431A" w14:textId="6BB99C05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2410E4" w14:textId="4AA363C7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A8C980" w14:textId="79379BC9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47290F" w14:textId="65606DB2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FF246D" w14:textId="3F5D3349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F254CBB" w14:textId="75854764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4FD6152" w14:textId="1510B94C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378B7A41" w14:textId="3DA156BA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7CDDE601" w14:textId="7188E74C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67CD9EC2" w14:textId="2C1E449F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65075FB" w14:textId="203B64E6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7CB0189" w14:textId="219A9CEE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17DDC" w:rsidRPr="008B4FE6" w14:paraId="1FCD5C1E" w14:textId="77777777" w:rsidTr="00B850E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B63FB4" w14:textId="77777777" w:rsidR="00817DDC" w:rsidRPr="00C53F26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B68D78" w14:textId="438313FA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E0D75" w14:textId="16A23C8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372BAE" w14:textId="68F8F7A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937472" w14:textId="3241E876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E72922" w14:textId="257FB715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21D087" w14:textId="2F9F6DA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C496FFC" w14:textId="123E9562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1859DF15" w14:textId="05F591CB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4ACFE3E6" w14:textId="38E6CD46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2466BC08" w14:textId="095DB692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44851B4" w14:textId="6B31C51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35733537" w14:textId="6F63238D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17DDC" w:rsidRPr="008B4FE6" w14:paraId="1EBA5F80" w14:textId="77777777" w:rsidTr="00B850E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53BC46" w14:textId="77777777" w:rsidR="00817DDC" w:rsidRPr="00C53F26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6A86F2" w14:textId="4957BF8C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C7D0A1" w14:textId="465C4A4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9B5462" w14:textId="5D9A7FA0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00E74E" w14:textId="0B1F044E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B6670D" w14:textId="3FF4DC62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9C396F" w14:textId="2FB77059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F543DC0" w14:textId="2B5DCA85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6DD1D433" w14:textId="482F0F0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25C6A67C" w14:textId="50608105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50EDA38F" w14:textId="214271DD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7A88DD9" w14:textId="0D16E4FC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856A310" w14:textId="425B45C7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17DDC" w:rsidRPr="008B4FE6" w14:paraId="51AB3E90" w14:textId="77777777" w:rsidTr="00B850E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EE7E4D" w14:textId="77777777" w:rsidR="00817DDC" w:rsidRPr="00C53F26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7030C8" w14:textId="4290BFE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0C3635" w14:textId="461EEE3D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886905" w14:textId="2BA67486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31AF85" w14:textId="2BD114C5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275ED3" w14:textId="0F16861D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6DB8DD" w14:textId="6E23B104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59EBED" w14:textId="6A4AE647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62BC9D51" w14:textId="56712D80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78EC0B6F" w14:textId="4EEB5D11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127F8774" w14:textId="365E3FA6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17C36CC" w14:textId="58BCA16A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554EF8CA" w14:textId="57893EBE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17DDC" w:rsidRPr="008B4FE6" w14:paraId="33D77523" w14:textId="77777777" w:rsidTr="00B850E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8C0AB5" w14:textId="77777777" w:rsidR="00817DDC" w:rsidRPr="00C53F26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8386E9" w14:textId="4738D3B1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DB8B96" w14:textId="6A1E10E1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86C566" w14:textId="1E7A70F1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4F8D9A" w14:textId="5A4B81ED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F84BF2" w14:textId="1DC439AA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C867E9F" w14:textId="0BE4FD10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B46F68" w14:textId="6ACCFB2B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5B22B3DC" w14:textId="54CC8ED7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5D5AD8E9" w14:textId="4690AF70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01404242" w14:textId="37A733A7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93A88C3" w14:textId="247570F3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59D6FD0" w14:textId="487AE79A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17DDC" w:rsidRPr="008B4FE6" w14:paraId="79968612" w14:textId="77777777" w:rsidTr="00B850E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B5979A" w14:textId="77777777" w:rsidR="00817DDC" w:rsidRPr="00C53F26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85F19F" w14:textId="2E13EA2B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933236" w14:textId="4D0B4AB0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FA061A" w14:textId="453D1E53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C8EE09" w14:textId="54C12E91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6099E7" w14:textId="1224576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BFCE319" w14:textId="1739E562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A1080E" w14:textId="2321A7B6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7FBECFFB" w14:textId="5D2BB30D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563DDAA6" w14:textId="7080F3EE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1DFA05EC" w14:textId="1E1AD51E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BC1ECA1" w14:textId="066EA9DB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799F914F" w14:textId="5E76F4BF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17DDC" w:rsidRPr="008B4FE6" w14:paraId="6C1BD8A6" w14:textId="77777777" w:rsidTr="00B850E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A262D7" w14:textId="77777777" w:rsidR="00817DDC" w:rsidRPr="00C53F26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B6A726" w14:textId="14983A73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373CDD" w14:textId="2F07194E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26BEE1" w14:textId="3E62A2C6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759A59" w14:textId="690B4CCF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AF35A6" w14:textId="718E9AF4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AA221C" w14:textId="06DB8937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EB48DC" w14:textId="2F2BBF26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3B572512" w14:textId="3C50E92D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19360061" w14:textId="070E2B0F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47B93EBD" w14:textId="45968B6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8A8A6AA" w14:textId="3B6EEE05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690E7E9A" w14:textId="29AE1C7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17DDC" w:rsidRPr="008B4FE6" w14:paraId="707650B7" w14:textId="77777777" w:rsidTr="00B850E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533811" w14:textId="77777777" w:rsidR="00817DDC" w:rsidRPr="00C53F26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9A9D0C" w14:textId="1786FB97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87AA09" w14:textId="306E9B16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92C920" w14:textId="1E405C8F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3AB0C2" w14:textId="262B8AF4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9BDE0A" w14:textId="6F7E8489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A1FE20" w14:textId="63AF6A10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E9ED8F5" w14:textId="5B84D009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0EF605D9" w14:textId="112DDC83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0F4B1D51" w14:textId="27714F01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4FB06AD7" w14:textId="40F0A2CB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FF9FB5" w14:textId="6AA21FE2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29EC849" w14:textId="68AE0EA5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817DDC" w:rsidRPr="008B4FE6" w14:paraId="240C0041" w14:textId="77777777" w:rsidTr="00B850E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035F2A" w14:textId="77777777" w:rsidR="00817DDC" w:rsidRPr="00C53F26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668A46" w14:textId="7874BF35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D38C39" w14:textId="31D84A5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B75D06" w14:textId="51A8CFA2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785B64" w14:textId="5432667F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56C540" w14:textId="2C92FE83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D9F6E4" w14:textId="1E3AC268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0E14153" w14:textId="4F40C8F3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1C93E558" w14:textId="036A02D3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FF"/>
          </w:tcPr>
          <w:p w14:paraId="70D232CA" w14:textId="14FB0563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4AF356B5" w14:textId="7D0A6B4C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4524A2C" w14:textId="13C335A1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3F473D2" w14:textId="42ED0E12" w:rsidR="00817DDC" w:rsidRPr="00B37C80" w:rsidRDefault="00817DDC" w:rsidP="00817D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A701A" w:rsidRPr="008B4FE6" w14:paraId="1E1BF975" w14:textId="77777777" w:rsidTr="00331488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B728398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993" w:type="dxa"/>
            <w:gridSpan w:val="27"/>
            <w:shd w:val="clear" w:color="auto" w:fill="FFFFFF"/>
            <w:vAlign w:val="center"/>
          </w:tcPr>
          <w:p w14:paraId="5BE1D23D" w14:textId="2A5DCC3B" w:rsidR="00387AF4" w:rsidRPr="00347E0E" w:rsidRDefault="006A4515" w:rsidP="006A451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7E0E">
              <w:rPr>
                <w:rFonts w:ascii="Times New Roman" w:hAnsi="Times New Roman"/>
                <w:color w:val="000000"/>
              </w:rPr>
              <w:t>Projektowana regulacja nie będzie miała wpływu na sektor finansów publicznych.</w:t>
            </w:r>
          </w:p>
          <w:p w14:paraId="6B70B06C" w14:textId="77777777" w:rsidR="00DF1579" w:rsidRPr="00347E0E" w:rsidRDefault="00DF1579" w:rsidP="006A451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6F95F61" w14:textId="636DC3BB" w:rsidR="006A4515" w:rsidRPr="00347E0E" w:rsidRDefault="006A4515" w:rsidP="006A451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7E0E">
              <w:rPr>
                <w:rFonts w:ascii="Times New Roman" w:hAnsi="Times New Roman"/>
                <w:color w:val="000000"/>
              </w:rPr>
              <w:t xml:space="preserve">Powyższe wynika z faktu, że celem projektu rozporządzenia jest </w:t>
            </w:r>
            <w:r w:rsidR="00562BDD" w:rsidRPr="00347E0E">
              <w:rPr>
                <w:rFonts w:ascii="Times New Roman" w:hAnsi="Times New Roman"/>
                <w:color w:val="000000"/>
              </w:rPr>
              <w:t xml:space="preserve">wprowadzenie </w:t>
            </w:r>
            <w:r w:rsidR="00562BDD" w:rsidRPr="00347E0E">
              <w:rPr>
                <w:rFonts w:ascii="Times New Roman" w:hAnsi="Times New Roman"/>
                <w:spacing w:val="-2"/>
              </w:rPr>
              <w:t xml:space="preserve">regulacji związanej z </w:t>
            </w:r>
            <w:r w:rsidR="003231BB" w:rsidRPr="00347E0E">
              <w:rPr>
                <w:rFonts w:ascii="Times New Roman" w:hAnsi="Times New Roman"/>
                <w:spacing w:val="-2"/>
              </w:rPr>
              <w:t>zapewnieniem</w:t>
            </w:r>
            <w:r w:rsidR="00562BDD" w:rsidRPr="00347E0E">
              <w:rPr>
                <w:rFonts w:ascii="Times New Roman" w:hAnsi="Times New Roman"/>
                <w:spacing w:val="-2"/>
              </w:rPr>
              <w:t xml:space="preserve"> </w:t>
            </w:r>
            <w:r w:rsidR="003231BB" w:rsidRPr="00347E0E">
              <w:rPr>
                <w:rFonts w:ascii="Times New Roman" w:hAnsi="Times New Roman"/>
                <w:spacing w:val="-2"/>
              </w:rPr>
              <w:t>dostępności</w:t>
            </w:r>
            <w:r w:rsidR="00562BDD" w:rsidRPr="00347E0E">
              <w:rPr>
                <w:rFonts w:ascii="Times New Roman" w:hAnsi="Times New Roman"/>
                <w:spacing w:val="-2"/>
              </w:rPr>
              <w:t xml:space="preserve"> os</w:t>
            </w:r>
            <w:r w:rsidR="003231BB" w:rsidRPr="00347E0E">
              <w:rPr>
                <w:rFonts w:ascii="Times New Roman" w:hAnsi="Times New Roman"/>
                <w:spacing w:val="-2"/>
              </w:rPr>
              <w:t>obom</w:t>
            </w:r>
            <w:r w:rsidR="00562BDD" w:rsidRPr="00347E0E">
              <w:rPr>
                <w:rFonts w:ascii="Times New Roman" w:hAnsi="Times New Roman"/>
                <w:spacing w:val="-2"/>
              </w:rPr>
              <w:t xml:space="preserve"> ze szczególnymi potrzebami </w:t>
            </w:r>
            <w:r w:rsidRPr="00347E0E">
              <w:rPr>
                <w:rFonts w:ascii="Times New Roman" w:hAnsi="Times New Roman"/>
                <w:color w:val="000000"/>
              </w:rPr>
              <w:t xml:space="preserve">– na podstawie delegacji zawartej w </w:t>
            </w:r>
            <w:r w:rsidR="00562BDD" w:rsidRPr="00347E0E">
              <w:rPr>
                <w:rFonts w:ascii="Times New Roman" w:hAnsi="Times New Roman"/>
                <w:spacing w:val="-2"/>
              </w:rPr>
              <w:t>art. 7 ust. 2 pkt 2 ustawy – Prawo budowlane</w:t>
            </w:r>
            <w:r w:rsidRPr="00347E0E">
              <w:rPr>
                <w:rFonts w:ascii="Times New Roman" w:hAnsi="Times New Roman"/>
              </w:rPr>
              <w:t>.</w:t>
            </w:r>
          </w:p>
          <w:p w14:paraId="205CAB15" w14:textId="007F21FF" w:rsidR="006A701A" w:rsidRPr="00B37C80" w:rsidRDefault="006A4515" w:rsidP="006A45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47E0E">
              <w:rPr>
                <w:rFonts w:ascii="Times New Roman" w:hAnsi="Times New Roman"/>
                <w:color w:val="000000"/>
              </w:rPr>
              <w:t>Projekt nie pociąga za sobą obciążenia budżetu państwa lub budżetów jednostek samorządu terytorialnego.</w:t>
            </w:r>
          </w:p>
        </w:tc>
      </w:tr>
      <w:tr w:rsidR="00E24BD7" w:rsidRPr="008B4FE6" w14:paraId="42F3E26B" w14:textId="77777777" w:rsidTr="00331488">
        <w:trPr>
          <w:trHeight w:val="1452"/>
        </w:trPr>
        <w:tc>
          <w:tcPr>
            <w:tcW w:w="2243" w:type="dxa"/>
            <w:gridSpan w:val="2"/>
            <w:shd w:val="clear" w:color="auto" w:fill="FFFFFF"/>
          </w:tcPr>
          <w:p w14:paraId="323DB327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7993" w:type="dxa"/>
            <w:gridSpan w:val="27"/>
            <w:shd w:val="clear" w:color="auto" w:fill="FFFFFF"/>
          </w:tcPr>
          <w:p w14:paraId="33E3BDC4" w14:textId="2847F20E" w:rsidR="00E24BD7" w:rsidRPr="00C53F26" w:rsidRDefault="006A4515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A4515"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</w:tc>
      </w:tr>
      <w:tr w:rsidR="006A701A" w:rsidRPr="008B4FE6" w14:paraId="79C837F6" w14:textId="77777777" w:rsidTr="00331488">
        <w:trPr>
          <w:trHeight w:val="345"/>
        </w:trPr>
        <w:tc>
          <w:tcPr>
            <w:tcW w:w="10236" w:type="dxa"/>
            <w:gridSpan w:val="29"/>
            <w:shd w:val="clear" w:color="auto" w:fill="99CCFF"/>
          </w:tcPr>
          <w:p w14:paraId="2141F106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59667B99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FFFFFF"/>
          </w:tcPr>
          <w:p w14:paraId="1117CED5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32764E66" w14:textId="77777777" w:rsidTr="00331488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BA07B97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6B235F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DCDCE20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B6989B3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5AD47D5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4D8EF8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316A237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21" w:type="dxa"/>
            <w:shd w:val="clear" w:color="auto" w:fill="FFFFFF"/>
          </w:tcPr>
          <w:p w14:paraId="4FDED3F5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C62435" w:rsidRPr="008B4FE6" w14:paraId="6899FFD3" w14:textId="77777777" w:rsidTr="001D726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FAA6436" w14:textId="77777777" w:rsidR="00C62435" w:rsidRDefault="00C62435" w:rsidP="00C6243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6D35E8F" w14:textId="77777777" w:rsidR="00C62435" w:rsidRDefault="00C62435" w:rsidP="00C62435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35DF6001" w14:textId="77777777" w:rsidR="00C62435" w:rsidRPr="00301959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572C7DA" w14:textId="77777777" w:rsidR="00C62435" w:rsidRPr="00301959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2F69C698" w14:textId="296A39EA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07F48B3D" w14:textId="6B3C895E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B8E6AB7" w14:textId="0C6EC04E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31A0DA3B" w14:textId="0FD42C35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2E0C48E" w14:textId="59B0A5C0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3E13B21" w14:textId="68D38EF0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72A615AA" w14:textId="171F8560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62435" w:rsidRPr="008B4FE6" w14:paraId="1A66F430" w14:textId="77777777" w:rsidTr="001D726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6F833EA" w14:textId="77777777" w:rsidR="00C62435" w:rsidRPr="00301959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AEC9849" w14:textId="77777777" w:rsidR="00C62435" w:rsidRPr="00301959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519B0129" w14:textId="2F4C74D7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4288572A" w14:textId="232B2217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384B4DD" w14:textId="48C798DB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151B2428" w14:textId="2C3FF4DC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D46C9E7" w14:textId="2CA15398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2FBC85AD" w14:textId="4410C67C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6E6100C2" w14:textId="529B5BD6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62435" w:rsidRPr="008B4FE6" w14:paraId="4471F68D" w14:textId="77777777" w:rsidTr="001D726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AB28384" w14:textId="77777777" w:rsidR="00C62435" w:rsidRPr="00301959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D6C53FE" w14:textId="77777777" w:rsidR="00C62435" w:rsidRPr="00301959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2FDF06A0" w14:textId="2D1F03F3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1A0DE951" w14:textId="19E747A3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2BC7CF4" w14:textId="58B40132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34125CC8" w14:textId="0C9EB1DC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F7E2AB7" w14:textId="3F19FE78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63981F3" w14:textId="63440840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473B2E74" w14:textId="43FD641B" w:rsidR="00C62435" w:rsidRPr="00B37C80" w:rsidRDefault="00C62435" w:rsidP="00C624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A608F" w:rsidRPr="008B4FE6" w14:paraId="78E2B447" w14:textId="77777777" w:rsidTr="00331488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EC86B0D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9BFB169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6347" w:type="dxa"/>
            <w:gridSpan w:val="22"/>
            <w:shd w:val="clear" w:color="auto" w:fill="FFFFFF"/>
          </w:tcPr>
          <w:p w14:paraId="6A05BAF8" w14:textId="591EAD5B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03BF0228" w14:textId="77777777" w:rsidTr="00331488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C2AEF1F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6243E53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6347" w:type="dxa"/>
            <w:gridSpan w:val="22"/>
            <w:shd w:val="clear" w:color="auto" w:fill="FFFFFF"/>
          </w:tcPr>
          <w:p w14:paraId="21BCACEE" w14:textId="7C17E112" w:rsidR="00BC4779" w:rsidRPr="00347E0E" w:rsidRDefault="008D129E" w:rsidP="00BC4779">
            <w:pPr>
              <w:pStyle w:val="USTustnpkodeksu"/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</w:pPr>
            <w:r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Projekt rozporządzenia </w:t>
            </w:r>
            <w:r w:rsidR="008748EA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regulujący</w:t>
            </w:r>
            <w:r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przepis</w:t>
            </w:r>
            <w:r w:rsidR="008748EA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y</w:t>
            </w:r>
            <w:r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techniczno-budowlan</w:t>
            </w:r>
            <w:r w:rsidR="008748EA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e</w:t>
            </w:r>
            <w:r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405962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dla</w:t>
            </w:r>
            <w:r w:rsidR="008748EA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baz </w:t>
            </w:r>
            <w:r w:rsidR="00C758FA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i stacji </w:t>
            </w:r>
            <w:r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paliw</w:t>
            </w:r>
            <w:r w:rsidR="00405962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płynnych</w:t>
            </w:r>
            <w:r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405962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oraz</w:t>
            </w:r>
            <w:r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rurociągów przesyłowych dalekosiężnych.</w:t>
            </w:r>
            <w:r w:rsidR="007A3545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173FCB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173FCB" w:rsidRPr="00624963">
              <w:rPr>
                <w:rFonts w:ascii="Times New Roman" w:hAnsi="Times New Roman" w:cs="Times New Roman"/>
                <w:sz w:val="22"/>
                <w:szCs w:val="22"/>
              </w:rPr>
              <w:t xml:space="preserve">rzedmiotowy </w:t>
            </w:r>
            <w:r w:rsidR="00173FCB" w:rsidRPr="00D169DC">
              <w:rPr>
                <w:rFonts w:ascii="Times New Roman" w:hAnsi="Times New Roman" w:cs="Times New Roman"/>
                <w:sz w:val="22"/>
                <w:szCs w:val="22"/>
              </w:rPr>
              <w:t xml:space="preserve">projekt </w:t>
            </w:r>
            <w:r w:rsidR="00173FCB"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  <w:r w:rsidR="00173FCB" w:rsidRPr="00D169DC">
              <w:rPr>
                <w:rFonts w:ascii="Times New Roman" w:hAnsi="Times New Roman" w:cs="Times New Roman"/>
                <w:sz w:val="22"/>
                <w:szCs w:val="22"/>
              </w:rPr>
              <w:t xml:space="preserve">wprowadza zmian </w:t>
            </w:r>
            <w:r w:rsidR="00173F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73FCB" w:rsidRPr="00D169DC">
              <w:rPr>
                <w:rFonts w:ascii="Times New Roman" w:hAnsi="Times New Roman" w:cs="Times New Roman"/>
                <w:sz w:val="22"/>
                <w:szCs w:val="22"/>
              </w:rPr>
              <w:t xml:space="preserve">w stosunku do obecnie obowiązującego rozporządzenia w związku </w:t>
            </w:r>
            <w:r w:rsidR="00173F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73FCB" w:rsidRPr="00D169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 tym nie zmienia przepisów dotyczących przedsiębiorców</w:t>
            </w:r>
            <w:r w:rsidR="00B9075A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. </w:t>
            </w:r>
            <w:r w:rsidR="00405962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j</w:t>
            </w:r>
            <w:r w:rsidR="00B9075A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edynie </w:t>
            </w:r>
            <w:r w:rsidR="00475857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przyczyni się do polepszenia  dostępności do budynków </w:t>
            </w:r>
            <w:r w:rsidR="00347E0E" w:rsidRPr="00347E0E">
              <w:rPr>
                <w:rFonts w:ascii="Times New Roman" w:eastAsia="Calibri" w:hAnsi="Times New Roman" w:cs="Times New Roman"/>
                <w:bCs w:val="0"/>
                <w:spacing w:val="-2"/>
                <w:sz w:val="22"/>
                <w:szCs w:val="22"/>
                <w:lang w:eastAsia="en-US"/>
              </w:rPr>
              <w:t>stacji paliw płynnych, samodzielnej stacji gazu płynnego</w:t>
            </w:r>
            <w:r w:rsidR="00347E0E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475857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dla osób ze szczególnymi potrzebami, zgodnie z ustawą z dnia 19 lipca 2019 r. </w:t>
            </w:r>
            <w:r w:rsidR="00173FC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br/>
            </w:r>
            <w:r w:rsidR="00475857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 zapewnianiu dostępności osobom ze szczególnymi potrzebami.</w:t>
            </w:r>
            <w:r w:rsidR="00BC4779" w:rsidRPr="00347E0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BC4779" w:rsidRPr="00347E0E">
              <w:rPr>
                <w:rFonts w:ascii="Times New Roman" w:hAnsi="Times New Roman" w:cs="Times New Roman"/>
                <w:sz w:val="22"/>
                <w:szCs w:val="22"/>
              </w:rPr>
              <w:t xml:space="preserve">Pozostałe przepisy zawarte w projekcie rozporządzenia są tożsame </w:t>
            </w:r>
            <w:r w:rsidR="00173F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C4779" w:rsidRPr="00347E0E">
              <w:rPr>
                <w:rFonts w:ascii="Times New Roman" w:hAnsi="Times New Roman" w:cs="Times New Roman"/>
                <w:sz w:val="22"/>
                <w:szCs w:val="22"/>
              </w:rPr>
              <w:t>z treścią obowiązującego dotychczas rozporządzenia.</w:t>
            </w:r>
          </w:p>
          <w:p w14:paraId="3777A343" w14:textId="5E42E912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E3C4B" w:rsidRPr="008B4FE6" w14:paraId="3A300402" w14:textId="77777777" w:rsidTr="00331488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51C27094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65B283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47" w:type="dxa"/>
            <w:gridSpan w:val="22"/>
            <w:shd w:val="clear" w:color="auto" w:fill="FFFFFF"/>
          </w:tcPr>
          <w:p w14:paraId="777E0FC6" w14:textId="20746A1A" w:rsidR="009E3C4B" w:rsidRPr="00347E0E" w:rsidRDefault="007A3545" w:rsidP="009659C5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 w:rsidRPr="00347E0E">
              <w:rPr>
                <w:rFonts w:ascii="Times New Roman" w:hAnsi="Times New Roman"/>
                <w:spacing w:val="-2"/>
              </w:rPr>
              <w:t xml:space="preserve">Projekt rozporządzenie </w:t>
            </w:r>
            <w:r w:rsidR="003231BB" w:rsidRPr="00347E0E">
              <w:rPr>
                <w:rFonts w:ascii="Times New Roman" w:hAnsi="Times New Roman"/>
                <w:spacing w:val="-2"/>
              </w:rPr>
              <w:t xml:space="preserve">przyczyni się do polepszenia </w:t>
            </w:r>
            <w:r w:rsidR="006A4515" w:rsidRPr="00347E0E">
              <w:rPr>
                <w:rFonts w:ascii="Times New Roman" w:hAnsi="Times New Roman"/>
                <w:spacing w:val="-2"/>
              </w:rPr>
              <w:t xml:space="preserve"> </w:t>
            </w:r>
            <w:r w:rsidR="003231BB" w:rsidRPr="00347E0E">
              <w:rPr>
                <w:rFonts w:ascii="Times New Roman" w:hAnsi="Times New Roman"/>
                <w:spacing w:val="-2"/>
              </w:rPr>
              <w:t xml:space="preserve">dostępności do budynków </w:t>
            </w:r>
            <w:r w:rsidR="00347E0E" w:rsidRPr="00347E0E">
              <w:rPr>
                <w:rFonts w:ascii="Times New Roman" w:hAnsi="Times New Roman"/>
                <w:bCs/>
                <w:spacing w:val="-2"/>
              </w:rPr>
              <w:t>stacji paliw płynnych, samodzielnej stacji gazu płynnego</w:t>
            </w:r>
            <w:r w:rsidR="00347E0E" w:rsidRPr="00347E0E">
              <w:rPr>
                <w:rFonts w:ascii="Times New Roman" w:hAnsi="Times New Roman"/>
                <w:spacing w:val="-2"/>
              </w:rPr>
              <w:t xml:space="preserve"> </w:t>
            </w:r>
            <w:r w:rsidR="003231BB" w:rsidRPr="00347E0E">
              <w:rPr>
                <w:rFonts w:ascii="Times New Roman" w:hAnsi="Times New Roman"/>
                <w:spacing w:val="-2"/>
              </w:rPr>
              <w:t>dla osób ze szczególnymi potrzebami</w:t>
            </w:r>
            <w:r w:rsidR="00FE0A3E" w:rsidRPr="00347E0E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E24BD7" w:rsidRPr="008B4FE6" w14:paraId="0123F58D" w14:textId="77777777" w:rsidTr="00331488">
        <w:trPr>
          <w:trHeight w:val="1417"/>
        </w:trPr>
        <w:tc>
          <w:tcPr>
            <w:tcW w:w="2243" w:type="dxa"/>
            <w:gridSpan w:val="2"/>
            <w:shd w:val="clear" w:color="auto" w:fill="FFFFFF"/>
          </w:tcPr>
          <w:p w14:paraId="7076EB9E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993" w:type="dxa"/>
            <w:gridSpan w:val="27"/>
            <w:shd w:val="clear" w:color="auto" w:fill="FFFFFF"/>
            <w:vAlign w:val="center"/>
          </w:tcPr>
          <w:p w14:paraId="42617E2F" w14:textId="77BFDBEA" w:rsidR="001643A4" w:rsidRPr="00347E0E" w:rsidRDefault="00387AF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7E0E">
              <w:rPr>
                <w:rFonts w:ascii="Times New Roman" w:hAnsi="Times New Roman"/>
                <w:color w:val="000000"/>
              </w:rPr>
              <w:t>Nie dotyczy</w:t>
            </w:r>
            <w:r w:rsidR="00DF1579" w:rsidRPr="00347E0E">
              <w:rPr>
                <w:rFonts w:ascii="Times New Roman" w:hAnsi="Times New Roman"/>
                <w:color w:val="000000"/>
              </w:rPr>
              <w:t>.</w:t>
            </w:r>
          </w:p>
          <w:p w14:paraId="3132B3AE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3A7009E5" w14:textId="77777777" w:rsidTr="00331488">
        <w:trPr>
          <w:trHeight w:val="342"/>
        </w:trPr>
        <w:tc>
          <w:tcPr>
            <w:tcW w:w="10236" w:type="dxa"/>
            <w:gridSpan w:val="29"/>
            <w:shd w:val="clear" w:color="auto" w:fill="99CCFF"/>
            <w:vAlign w:val="center"/>
          </w:tcPr>
          <w:p w14:paraId="5B8FE5CE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4C4867E7" w14:textId="77777777" w:rsidTr="00331488">
        <w:trPr>
          <w:trHeight w:val="151"/>
        </w:trPr>
        <w:tc>
          <w:tcPr>
            <w:tcW w:w="10236" w:type="dxa"/>
            <w:gridSpan w:val="29"/>
            <w:shd w:val="clear" w:color="auto" w:fill="FFFFFF"/>
          </w:tcPr>
          <w:p w14:paraId="7738775F" w14:textId="1659B9A4" w:rsidR="00D86AFF" w:rsidRPr="008B4FE6" w:rsidRDefault="00374877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F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5D76082A" w14:textId="77777777" w:rsidTr="00331488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0C6F471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125" w:type="dxa"/>
            <w:gridSpan w:val="17"/>
            <w:shd w:val="clear" w:color="auto" w:fill="FFFFFF"/>
          </w:tcPr>
          <w:p w14:paraId="3B9C5FA1" w14:textId="727B3078" w:rsidR="00D86AFF" w:rsidRDefault="00374877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790D6F63" w14:textId="1B55B7E6" w:rsidR="00D86AFF" w:rsidRDefault="00374877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1377293F" w14:textId="25DB8A5E" w:rsidR="00D86AFF" w:rsidRDefault="00374877" w:rsidP="004F4E1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53F2D8E2" w14:textId="77777777" w:rsidTr="00331488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4240887" w14:textId="667ED403" w:rsidR="001B3460" w:rsidRPr="008B4FE6" w:rsidRDefault="00374877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567F1A5" w14:textId="0A1EDA76" w:rsidR="001B3460" w:rsidRPr="008B4FE6" w:rsidRDefault="00374877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FAE0F2C" w14:textId="03A25DA1" w:rsidR="001B3460" w:rsidRDefault="00374877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388E8B9" w14:textId="785683D7" w:rsidR="001B3460" w:rsidRPr="008B4FE6" w:rsidRDefault="00374877" w:rsidP="007415D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125" w:type="dxa"/>
            <w:gridSpan w:val="17"/>
            <w:shd w:val="clear" w:color="auto" w:fill="FFFFFF"/>
          </w:tcPr>
          <w:p w14:paraId="0654BD9A" w14:textId="2C9D387C" w:rsidR="001B3460" w:rsidRPr="008B4FE6" w:rsidRDefault="00374877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BFA7FDA" w14:textId="07BDFE0A" w:rsidR="001B3460" w:rsidRPr="008B4FE6" w:rsidRDefault="00374877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407D644" w14:textId="2964F52C" w:rsidR="001B3460" w:rsidRPr="008B4FE6" w:rsidRDefault="00374877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BB3C326" w14:textId="25B34DB6" w:rsidR="001B3460" w:rsidRPr="008B4FE6" w:rsidRDefault="00374877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  <w:p w14:paraId="4A52577B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6E838A65" w14:textId="77777777" w:rsidTr="00331488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6772FB8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125" w:type="dxa"/>
            <w:gridSpan w:val="17"/>
            <w:shd w:val="clear" w:color="auto" w:fill="FFFFFF"/>
          </w:tcPr>
          <w:p w14:paraId="456E629C" w14:textId="4046A1F3" w:rsidR="00BF0DA2" w:rsidRDefault="0037487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36C9E06D" w14:textId="3D88D14F" w:rsidR="00BF0DA2" w:rsidRDefault="0037487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79B382B2" w14:textId="6E9AFD32" w:rsidR="00BF0DA2" w:rsidRDefault="0037487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  <w:p w14:paraId="76A9E357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64D1CE70" w14:textId="77777777" w:rsidTr="00331488">
        <w:trPr>
          <w:trHeight w:val="630"/>
        </w:trPr>
        <w:tc>
          <w:tcPr>
            <w:tcW w:w="10236" w:type="dxa"/>
            <w:gridSpan w:val="29"/>
            <w:shd w:val="clear" w:color="auto" w:fill="FFFFFF"/>
          </w:tcPr>
          <w:p w14:paraId="47614664" w14:textId="77777777"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187893FB" w14:textId="4134C7FA" w:rsidR="00117017" w:rsidRPr="008B4FE6" w:rsidRDefault="007B6314" w:rsidP="007B631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Wejście w życie projektowanego rozporządzenia nie</w:t>
            </w:r>
            <w:r w:rsidR="00E20CC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przełoży się na generowanie dodatkowych dokumentów technicznych lub innych dokumentów informacyjnych, w zakresie działalności projektantów i inwestorów. </w:t>
            </w:r>
            <w:r w:rsidR="003938FD" w:rsidRPr="003938FD">
              <w:rPr>
                <w:rFonts w:ascii="Times New Roman" w:eastAsia="Times New Roman" w:hAnsi="Times New Roman"/>
                <w:lang w:eastAsia="pl-PL"/>
              </w:rPr>
              <w:t>Celem projektu rozporządzenia jest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wprowadzenie</w:t>
            </w:r>
            <w:r w:rsidR="003938FD" w:rsidRPr="003938F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62BDD" w:rsidRPr="00D37F1A">
              <w:rPr>
                <w:rFonts w:ascii="Times New Roman" w:hAnsi="Times New Roman"/>
                <w:spacing w:val="-2"/>
              </w:rPr>
              <w:t>regulacj</w:t>
            </w:r>
            <w:r>
              <w:rPr>
                <w:rFonts w:ascii="Times New Roman" w:hAnsi="Times New Roman"/>
                <w:spacing w:val="-2"/>
              </w:rPr>
              <w:t>i</w:t>
            </w:r>
            <w:r w:rsidR="00562BDD" w:rsidRPr="00D37F1A">
              <w:rPr>
                <w:rFonts w:ascii="Times New Roman" w:hAnsi="Times New Roman"/>
                <w:spacing w:val="-2"/>
              </w:rPr>
              <w:t xml:space="preserve"> związan</w:t>
            </w:r>
            <w:r>
              <w:rPr>
                <w:rFonts w:ascii="Times New Roman" w:hAnsi="Times New Roman"/>
                <w:spacing w:val="-2"/>
              </w:rPr>
              <w:t>ej</w:t>
            </w:r>
            <w:r w:rsidR="00562BDD" w:rsidRPr="00D37F1A">
              <w:rPr>
                <w:rFonts w:ascii="Times New Roman" w:hAnsi="Times New Roman"/>
                <w:spacing w:val="-2"/>
              </w:rPr>
              <w:t xml:space="preserve"> z </w:t>
            </w:r>
            <w:r>
              <w:rPr>
                <w:rFonts w:ascii="Times New Roman" w:hAnsi="Times New Roman"/>
                <w:spacing w:val="-2"/>
              </w:rPr>
              <w:t xml:space="preserve">zapewnieniem dostępności do budynków </w:t>
            </w:r>
            <w:r w:rsidR="00347E0E" w:rsidRPr="00347E0E">
              <w:rPr>
                <w:rFonts w:ascii="Times New Roman" w:hAnsi="Times New Roman"/>
                <w:bCs/>
                <w:spacing w:val="-2"/>
              </w:rPr>
              <w:t>stacji paliw płynnych, samodzielnej stacji gazu płynnego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562BDD" w:rsidRPr="00D37F1A">
              <w:rPr>
                <w:rFonts w:ascii="Times New Roman" w:hAnsi="Times New Roman"/>
                <w:spacing w:val="-2"/>
              </w:rPr>
              <w:t>os</w:t>
            </w:r>
            <w:r>
              <w:rPr>
                <w:rFonts w:ascii="Times New Roman" w:hAnsi="Times New Roman"/>
                <w:spacing w:val="-2"/>
              </w:rPr>
              <w:t>obom</w:t>
            </w:r>
            <w:r w:rsidR="00562BDD" w:rsidRPr="00D37F1A">
              <w:rPr>
                <w:rFonts w:ascii="Times New Roman" w:hAnsi="Times New Roman"/>
                <w:spacing w:val="-2"/>
              </w:rPr>
              <w:t xml:space="preserve"> ze szczególnymi potrzebami</w:t>
            </w:r>
            <w:r w:rsidR="003938FD" w:rsidRPr="003938FD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B3460" w:rsidRPr="008B4FE6" w14:paraId="1ACA4454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99CCFF"/>
          </w:tcPr>
          <w:p w14:paraId="5FE978C0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07FAA020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auto"/>
          </w:tcPr>
          <w:p w14:paraId="374E2B20" w14:textId="77777777" w:rsidR="001B3460" w:rsidRDefault="008A2AC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A2AC9">
              <w:rPr>
                <w:rFonts w:ascii="Times New Roman" w:hAnsi="Times New Roman"/>
                <w:color w:val="000000"/>
              </w:rPr>
              <w:t xml:space="preserve">Projektowana regulacja nie będzie miała wpływu na </w:t>
            </w:r>
            <w:r w:rsidR="00387AF4">
              <w:rPr>
                <w:rFonts w:ascii="Times New Roman" w:hAnsi="Times New Roman"/>
                <w:color w:val="000000"/>
              </w:rPr>
              <w:t>rynek pracy.</w:t>
            </w:r>
          </w:p>
          <w:p w14:paraId="5EEEBDF7" w14:textId="02F976C6" w:rsidR="00387AF4" w:rsidRPr="008B4FE6" w:rsidRDefault="00387AF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339B0C39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99CCFF"/>
          </w:tcPr>
          <w:p w14:paraId="34DD949D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5158E637" w14:textId="77777777" w:rsidTr="00331488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E30C19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F7FCAB9" w14:textId="3BC2C683" w:rsidR="001B3460" w:rsidRPr="008B4FE6" w:rsidRDefault="00374877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490E144" w14:textId="27C6BB31" w:rsidR="001B3460" w:rsidRDefault="0037487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51EC12D" w14:textId="34CA5C19" w:rsidR="001B3460" w:rsidRPr="008B4FE6" w:rsidRDefault="00374877" w:rsidP="007415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D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162DE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7E59C2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EA4AF4E" w14:textId="3EB9D571" w:rsidR="001B3460" w:rsidRPr="008B4FE6" w:rsidRDefault="00374877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B3110FA" w14:textId="77777777" w:rsidR="001B3460" w:rsidRDefault="0037487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  <w:p w14:paraId="4EE61814" w14:textId="1D279D09" w:rsidR="004162DE" w:rsidRPr="008B4FE6" w:rsidRDefault="0037487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7111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D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162DE">
              <w:rPr>
                <w:rFonts w:ascii="Times New Roman" w:hAnsi="Times New Roman"/>
                <w:color w:val="000000"/>
              </w:rPr>
              <w:t xml:space="preserve"> inne:</w:t>
            </w:r>
          </w:p>
        </w:tc>
        <w:tc>
          <w:tcPr>
            <w:tcW w:w="3002" w:type="dxa"/>
            <w:gridSpan w:val="9"/>
            <w:shd w:val="clear" w:color="auto" w:fill="FFFFFF"/>
          </w:tcPr>
          <w:p w14:paraId="6C36A1D0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6EA8DA5" w14:textId="37BA8DE0" w:rsidR="001B3460" w:rsidRDefault="00374877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F48A7C3" w14:textId="77777777" w:rsidR="001B3460" w:rsidRPr="008B4FE6" w:rsidRDefault="0037487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05DB01CE" w14:textId="77777777" w:rsidTr="00331488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A84A7EB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993" w:type="dxa"/>
            <w:gridSpan w:val="27"/>
            <w:shd w:val="clear" w:color="auto" w:fill="FFFFFF"/>
            <w:vAlign w:val="center"/>
          </w:tcPr>
          <w:p w14:paraId="722EBB79" w14:textId="6F82F865" w:rsidR="001B3460" w:rsidRPr="002F647E" w:rsidRDefault="00387AF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1B3460" w:rsidRPr="008B4FE6" w14:paraId="76BA3F38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99CCFF"/>
          </w:tcPr>
          <w:p w14:paraId="3DE0DE3A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7BE853DE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FFFFFF"/>
          </w:tcPr>
          <w:p w14:paraId="0DD3E5EB" w14:textId="77777777" w:rsidR="00387AF4" w:rsidRDefault="00D83C4F" w:rsidP="0036770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24963">
              <w:rPr>
                <w:rFonts w:ascii="Times New Roman" w:hAnsi="Times New Roman"/>
              </w:rPr>
              <w:t>Rozporządzenie w</w:t>
            </w:r>
            <w:r>
              <w:rPr>
                <w:rFonts w:ascii="Times New Roman" w:hAnsi="Times New Roman"/>
              </w:rPr>
              <w:t xml:space="preserve">chodzi </w:t>
            </w:r>
            <w:r w:rsidRPr="00624963">
              <w:rPr>
                <w:rFonts w:ascii="Times New Roman" w:hAnsi="Times New Roman"/>
              </w:rPr>
              <w:t xml:space="preserve">w życie </w:t>
            </w:r>
            <w:r>
              <w:rPr>
                <w:rFonts w:ascii="Times New Roman" w:hAnsi="Times New Roman"/>
              </w:rPr>
              <w:t xml:space="preserve"> po upływie 14 dni od dnia ogłoszenia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  <w:p w14:paraId="729C940B" w14:textId="6583D6CA" w:rsidR="00D83C4F" w:rsidRPr="00B37C80" w:rsidRDefault="00D83C4F" w:rsidP="0036770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14:paraId="12D03273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99CCFF"/>
          </w:tcPr>
          <w:p w14:paraId="1AE65ED1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778C83D2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FFFFFF"/>
          </w:tcPr>
          <w:p w14:paraId="67B9FA44" w14:textId="37BB3124" w:rsidR="001B3460" w:rsidRDefault="00E30862" w:rsidP="00520CD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30862">
              <w:rPr>
                <w:rFonts w:ascii="Times New Roman" w:hAnsi="Times New Roman"/>
                <w:spacing w:val="-2"/>
              </w:rPr>
              <w:t xml:space="preserve">Z uwagi na zakres </w:t>
            </w:r>
            <w:r>
              <w:rPr>
                <w:rFonts w:ascii="Times New Roman" w:hAnsi="Times New Roman"/>
                <w:spacing w:val="-2"/>
              </w:rPr>
              <w:t>projektu rozporządzenia</w:t>
            </w:r>
            <w:r w:rsidRPr="00E30862">
              <w:rPr>
                <w:rFonts w:ascii="Times New Roman" w:hAnsi="Times New Roman"/>
                <w:spacing w:val="-2"/>
              </w:rPr>
              <w:t xml:space="preserve"> brak jest potrzeby przeprowadzania ewaluacji.</w:t>
            </w:r>
          </w:p>
          <w:p w14:paraId="64825890" w14:textId="05855928" w:rsidR="00E30862" w:rsidRPr="00F443BD" w:rsidRDefault="00E30862" w:rsidP="00520CD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14:paraId="69805958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99CCFF"/>
          </w:tcPr>
          <w:p w14:paraId="64AA04A0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79403367" w14:textId="77777777" w:rsidTr="00331488">
        <w:trPr>
          <w:trHeight w:val="142"/>
        </w:trPr>
        <w:tc>
          <w:tcPr>
            <w:tcW w:w="10236" w:type="dxa"/>
            <w:gridSpan w:val="29"/>
            <w:shd w:val="clear" w:color="auto" w:fill="FFFFFF"/>
          </w:tcPr>
          <w:p w14:paraId="666AA995" w14:textId="77777777" w:rsidR="001B3460" w:rsidRDefault="0036770C" w:rsidP="0036770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36770C">
              <w:rPr>
                <w:rFonts w:ascii="Times New Roman" w:hAnsi="Times New Roman"/>
                <w:iCs/>
                <w:color w:val="000000"/>
                <w:spacing w:val="-2"/>
              </w:rPr>
              <w:t>Brak</w:t>
            </w:r>
            <w:r>
              <w:rPr>
                <w:rFonts w:ascii="Times New Roman" w:hAnsi="Times New Roman"/>
                <w:iCs/>
                <w:color w:val="000000"/>
                <w:spacing w:val="-2"/>
              </w:rPr>
              <w:t>.</w:t>
            </w:r>
          </w:p>
          <w:p w14:paraId="69CD04DB" w14:textId="4B932120" w:rsidR="00387AF4" w:rsidRPr="0036770C" w:rsidRDefault="00387AF4" w:rsidP="0036770C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</w:rPr>
            </w:pPr>
          </w:p>
        </w:tc>
      </w:tr>
    </w:tbl>
    <w:p w14:paraId="153753EE" w14:textId="33A13C4D" w:rsidR="00387AF4" w:rsidRPr="00387AF4" w:rsidRDefault="00387AF4" w:rsidP="00387AF4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387AF4" w:rsidRPr="00387AF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BB92" w14:textId="77777777" w:rsidR="00374877" w:rsidRDefault="00374877" w:rsidP="00044739">
      <w:pPr>
        <w:spacing w:line="240" w:lineRule="auto"/>
      </w:pPr>
      <w:r>
        <w:separator/>
      </w:r>
    </w:p>
  </w:endnote>
  <w:endnote w:type="continuationSeparator" w:id="0">
    <w:p w14:paraId="3B13FCE5" w14:textId="77777777" w:rsidR="00374877" w:rsidRDefault="00374877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5EC2" w14:textId="77777777" w:rsidR="00374877" w:rsidRDefault="00374877" w:rsidP="00044739">
      <w:pPr>
        <w:spacing w:line="240" w:lineRule="auto"/>
      </w:pPr>
      <w:r>
        <w:separator/>
      </w:r>
    </w:p>
  </w:footnote>
  <w:footnote w:type="continuationSeparator" w:id="0">
    <w:p w14:paraId="2746ECFE" w14:textId="77777777" w:rsidR="00374877" w:rsidRDefault="00374877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504732A"/>
    <w:multiLevelType w:val="hybridMultilevel"/>
    <w:tmpl w:val="4022C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6118"/>
    <w:multiLevelType w:val="hybridMultilevel"/>
    <w:tmpl w:val="3BFED004"/>
    <w:lvl w:ilvl="0" w:tplc="908E39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2C62"/>
    <w:multiLevelType w:val="hybridMultilevel"/>
    <w:tmpl w:val="BA34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06B5C"/>
    <w:multiLevelType w:val="hybridMultilevel"/>
    <w:tmpl w:val="4F389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4D08"/>
    <w:multiLevelType w:val="hybridMultilevel"/>
    <w:tmpl w:val="F4ECBB88"/>
    <w:lvl w:ilvl="0" w:tplc="5BBA65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E160873"/>
    <w:multiLevelType w:val="hybridMultilevel"/>
    <w:tmpl w:val="4A0C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BD63A7"/>
    <w:multiLevelType w:val="hybridMultilevel"/>
    <w:tmpl w:val="7784A5FA"/>
    <w:lvl w:ilvl="0" w:tplc="908E39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066DD"/>
    <w:multiLevelType w:val="hybridMultilevel"/>
    <w:tmpl w:val="025A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B9485E"/>
    <w:multiLevelType w:val="hybridMultilevel"/>
    <w:tmpl w:val="1E46E3E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8424807">
    <w:abstractNumId w:val="4"/>
  </w:num>
  <w:num w:numId="2" w16cid:durableId="1698308535">
    <w:abstractNumId w:val="0"/>
  </w:num>
  <w:num w:numId="3" w16cid:durableId="1104493473">
    <w:abstractNumId w:val="13"/>
  </w:num>
  <w:num w:numId="4" w16cid:durableId="208299518">
    <w:abstractNumId w:val="26"/>
  </w:num>
  <w:num w:numId="5" w16cid:durableId="1180509695">
    <w:abstractNumId w:val="1"/>
  </w:num>
  <w:num w:numId="6" w16cid:durableId="692731307">
    <w:abstractNumId w:val="8"/>
  </w:num>
  <w:num w:numId="7" w16cid:durableId="985626963">
    <w:abstractNumId w:val="17"/>
  </w:num>
  <w:num w:numId="8" w16cid:durableId="427770885">
    <w:abstractNumId w:val="5"/>
  </w:num>
  <w:num w:numId="9" w16cid:durableId="844711467">
    <w:abstractNumId w:val="21"/>
  </w:num>
  <w:num w:numId="10" w16cid:durableId="1595086898">
    <w:abstractNumId w:val="15"/>
  </w:num>
  <w:num w:numId="11" w16cid:durableId="714812190">
    <w:abstractNumId w:val="20"/>
  </w:num>
  <w:num w:numId="12" w16cid:durableId="1298880970">
    <w:abstractNumId w:val="2"/>
  </w:num>
  <w:num w:numId="13" w16cid:durableId="1656958624">
    <w:abstractNumId w:val="14"/>
  </w:num>
  <w:num w:numId="14" w16cid:durableId="547376541">
    <w:abstractNumId w:val="27"/>
  </w:num>
  <w:num w:numId="15" w16cid:durableId="638732962">
    <w:abstractNumId w:val="22"/>
  </w:num>
  <w:num w:numId="16" w16cid:durableId="405226047">
    <w:abstractNumId w:val="24"/>
  </w:num>
  <w:num w:numId="17" w16cid:durableId="314653593">
    <w:abstractNumId w:val="6"/>
  </w:num>
  <w:num w:numId="18" w16cid:durableId="1647584187">
    <w:abstractNumId w:val="28"/>
  </w:num>
  <w:num w:numId="19" w16cid:durableId="743071184">
    <w:abstractNumId w:val="29"/>
  </w:num>
  <w:num w:numId="20" w16cid:durableId="753280935">
    <w:abstractNumId w:val="23"/>
  </w:num>
  <w:num w:numId="21" w16cid:durableId="1509640647">
    <w:abstractNumId w:val="7"/>
  </w:num>
  <w:num w:numId="22" w16cid:durableId="1944537049">
    <w:abstractNumId w:val="3"/>
  </w:num>
  <w:num w:numId="23" w16cid:durableId="1375738464">
    <w:abstractNumId w:val="25"/>
  </w:num>
  <w:num w:numId="24" w16cid:durableId="961035795">
    <w:abstractNumId w:val="19"/>
  </w:num>
  <w:num w:numId="25" w16cid:durableId="845559295">
    <w:abstractNumId w:val="12"/>
  </w:num>
  <w:num w:numId="26" w16cid:durableId="1611088225">
    <w:abstractNumId w:val="10"/>
  </w:num>
  <w:num w:numId="27" w16cid:durableId="1827434769">
    <w:abstractNumId w:val="9"/>
  </w:num>
  <w:num w:numId="28" w16cid:durableId="709458278">
    <w:abstractNumId w:val="16"/>
  </w:num>
  <w:num w:numId="29" w16cid:durableId="1046223248">
    <w:abstractNumId w:val="18"/>
  </w:num>
  <w:num w:numId="30" w16cid:durableId="15088595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089A"/>
    <w:rsid w:val="00012D11"/>
    <w:rsid w:val="00013EB5"/>
    <w:rsid w:val="00023836"/>
    <w:rsid w:val="000356A9"/>
    <w:rsid w:val="00044138"/>
    <w:rsid w:val="00044739"/>
    <w:rsid w:val="00051637"/>
    <w:rsid w:val="00056681"/>
    <w:rsid w:val="00057206"/>
    <w:rsid w:val="000648A7"/>
    <w:rsid w:val="0006618B"/>
    <w:rsid w:val="000670C0"/>
    <w:rsid w:val="00070688"/>
    <w:rsid w:val="00071B99"/>
    <w:rsid w:val="000756E5"/>
    <w:rsid w:val="0007704E"/>
    <w:rsid w:val="00077F8C"/>
    <w:rsid w:val="00080EC8"/>
    <w:rsid w:val="000944AC"/>
    <w:rsid w:val="00094CB9"/>
    <w:rsid w:val="000956B2"/>
    <w:rsid w:val="000969E7"/>
    <w:rsid w:val="000A23DE"/>
    <w:rsid w:val="000A4020"/>
    <w:rsid w:val="000A6B2E"/>
    <w:rsid w:val="000B54FB"/>
    <w:rsid w:val="000B5676"/>
    <w:rsid w:val="000C29B0"/>
    <w:rsid w:val="000C76FC"/>
    <w:rsid w:val="000D38FC"/>
    <w:rsid w:val="000D4D90"/>
    <w:rsid w:val="000E0B72"/>
    <w:rsid w:val="000E2D10"/>
    <w:rsid w:val="000E2F96"/>
    <w:rsid w:val="000F3204"/>
    <w:rsid w:val="000F5547"/>
    <w:rsid w:val="00101E2D"/>
    <w:rsid w:val="0010548B"/>
    <w:rsid w:val="001072D1"/>
    <w:rsid w:val="00117017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2893"/>
    <w:rsid w:val="001643A4"/>
    <w:rsid w:val="00164FBA"/>
    <w:rsid w:val="001727BB"/>
    <w:rsid w:val="00173FCB"/>
    <w:rsid w:val="00174629"/>
    <w:rsid w:val="00180D25"/>
    <w:rsid w:val="001828C7"/>
    <w:rsid w:val="0018318D"/>
    <w:rsid w:val="0018572C"/>
    <w:rsid w:val="00187E79"/>
    <w:rsid w:val="00187F0D"/>
    <w:rsid w:val="00192CC5"/>
    <w:rsid w:val="001956A7"/>
    <w:rsid w:val="0019656C"/>
    <w:rsid w:val="001A118A"/>
    <w:rsid w:val="001A2418"/>
    <w:rsid w:val="001A27F4"/>
    <w:rsid w:val="001A2D95"/>
    <w:rsid w:val="001B203F"/>
    <w:rsid w:val="001B3460"/>
    <w:rsid w:val="001B4CA1"/>
    <w:rsid w:val="001B75D8"/>
    <w:rsid w:val="001C1060"/>
    <w:rsid w:val="001C20C3"/>
    <w:rsid w:val="001C3C63"/>
    <w:rsid w:val="001D0018"/>
    <w:rsid w:val="001D4732"/>
    <w:rsid w:val="001D6A3C"/>
    <w:rsid w:val="001D6D51"/>
    <w:rsid w:val="001F4466"/>
    <w:rsid w:val="001F653A"/>
    <w:rsid w:val="001F6979"/>
    <w:rsid w:val="002007A0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37C08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63F3"/>
    <w:rsid w:val="00282D72"/>
    <w:rsid w:val="00283402"/>
    <w:rsid w:val="00290FD6"/>
    <w:rsid w:val="002933F8"/>
    <w:rsid w:val="00294259"/>
    <w:rsid w:val="002A2C81"/>
    <w:rsid w:val="002B3D1A"/>
    <w:rsid w:val="002B6F56"/>
    <w:rsid w:val="002C27D0"/>
    <w:rsid w:val="002C2C9B"/>
    <w:rsid w:val="002D17D6"/>
    <w:rsid w:val="002D18D7"/>
    <w:rsid w:val="002D21CE"/>
    <w:rsid w:val="002D5BD5"/>
    <w:rsid w:val="002E3DA3"/>
    <w:rsid w:val="002E450F"/>
    <w:rsid w:val="002E6B38"/>
    <w:rsid w:val="002E6D63"/>
    <w:rsid w:val="002E6E2B"/>
    <w:rsid w:val="002F4195"/>
    <w:rsid w:val="002F500B"/>
    <w:rsid w:val="002F647E"/>
    <w:rsid w:val="00300991"/>
    <w:rsid w:val="00301959"/>
    <w:rsid w:val="00305B8A"/>
    <w:rsid w:val="00311E9D"/>
    <w:rsid w:val="003168C0"/>
    <w:rsid w:val="003231BB"/>
    <w:rsid w:val="00331488"/>
    <w:rsid w:val="00331BF9"/>
    <w:rsid w:val="0033495E"/>
    <w:rsid w:val="00334A79"/>
    <w:rsid w:val="00334D8D"/>
    <w:rsid w:val="00337345"/>
    <w:rsid w:val="00337DD2"/>
    <w:rsid w:val="003404D1"/>
    <w:rsid w:val="003443FF"/>
    <w:rsid w:val="00347E0E"/>
    <w:rsid w:val="00355808"/>
    <w:rsid w:val="00362C7E"/>
    <w:rsid w:val="00363309"/>
    <w:rsid w:val="00363601"/>
    <w:rsid w:val="003653CA"/>
    <w:rsid w:val="0036770C"/>
    <w:rsid w:val="00371857"/>
    <w:rsid w:val="00374877"/>
    <w:rsid w:val="00376AC9"/>
    <w:rsid w:val="00387AF4"/>
    <w:rsid w:val="00393032"/>
    <w:rsid w:val="0039354E"/>
    <w:rsid w:val="003938FD"/>
    <w:rsid w:val="00394B69"/>
    <w:rsid w:val="00397078"/>
    <w:rsid w:val="003A6953"/>
    <w:rsid w:val="003B6083"/>
    <w:rsid w:val="003B6E74"/>
    <w:rsid w:val="003C3838"/>
    <w:rsid w:val="003C38AC"/>
    <w:rsid w:val="003C5847"/>
    <w:rsid w:val="003D0681"/>
    <w:rsid w:val="003D12F6"/>
    <w:rsid w:val="003D1426"/>
    <w:rsid w:val="003E2F4E"/>
    <w:rsid w:val="003E7086"/>
    <w:rsid w:val="003E720A"/>
    <w:rsid w:val="003F29C5"/>
    <w:rsid w:val="00403E6E"/>
    <w:rsid w:val="00405962"/>
    <w:rsid w:val="004129B4"/>
    <w:rsid w:val="004162DE"/>
    <w:rsid w:val="00417EF0"/>
    <w:rsid w:val="00422181"/>
    <w:rsid w:val="004244A8"/>
    <w:rsid w:val="00425F72"/>
    <w:rsid w:val="00426052"/>
    <w:rsid w:val="00427736"/>
    <w:rsid w:val="00441787"/>
    <w:rsid w:val="00444F2D"/>
    <w:rsid w:val="00452034"/>
    <w:rsid w:val="00455FA6"/>
    <w:rsid w:val="00461AEC"/>
    <w:rsid w:val="0046299D"/>
    <w:rsid w:val="00466016"/>
    <w:rsid w:val="00466C70"/>
    <w:rsid w:val="004676DA"/>
    <w:rsid w:val="004702C9"/>
    <w:rsid w:val="004708DA"/>
    <w:rsid w:val="00472E45"/>
    <w:rsid w:val="00473FEA"/>
    <w:rsid w:val="0047579D"/>
    <w:rsid w:val="00475857"/>
    <w:rsid w:val="00483262"/>
    <w:rsid w:val="00484107"/>
    <w:rsid w:val="00485CC5"/>
    <w:rsid w:val="00492268"/>
    <w:rsid w:val="0049343F"/>
    <w:rsid w:val="004964FC"/>
    <w:rsid w:val="004A145E"/>
    <w:rsid w:val="004A1F15"/>
    <w:rsid w:val="004A2A81"/>
    <w:rsid w:val="004A7BD7"/>
    <w:rsid w:val="004B265D"/>
    <w:rsid w:val="004C15C2"/>
    <w:rsid w:val="004C36D8"/>
    <w:rsid w:val="004D0B09"/>
    <w:rsid w:val="004D1248"/>
    <w:rsid w:val="004D1E3C"/>
    <w:rsid w:val="004D4169"/>
    <w:rsid w:val="004D5503"/>
    <w:rsid w:val="004D6E14"/>
    <w:rsid w:val="004E7877"/>
    <w:rsid w:val="004F0575"/>
    <w:rsid w:val="004F4E17"/>
    <w:rsid w:val="0050082F"/>
    <w:rsid w:val="00500C56"/>
    <w:rsid w:val="00501713"/>
    <w:rsid w:val="00506568"/>
    <w:rsid w:val="0051551B"/>
    <w:rsid w:val="00516493"/>
    <w:rsid w:val="00520C57"/>
    <w:rsid w:val="00520CD1"/>
    <w:rsid w:val="00522D94"/>
    <w:rsid w:val="00525DC0"/>
    <w:rsid w:val="00533D89"/>
    <w:rsid w:val="00536564"/>
    <w:rsid w:val="00541B72"/>
    <w:rsid w:val="00544597"/>
    <w:rsid w:val="00544FFE"/>
    <w:rsid w:val="005473F5"/>
    <w:rsid w:val="005477E7"/>
    <w:rsid w:val="00552794"/>
    <w:rsid w:val="00562BDD"/>
    <w:rsid w:val="00563199"/>
    <w:rsid w:val="00564874"/>
    <w:rsid w:val="0056669B"/>
    <w:rsid w:val="00567963"/>
    <w:rsid w:val="0057009A"/>
    <w:rsid w:val="005704A6"/>
    <w:rsid w:val="00570598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21EE"/>
    <w:rsid w:val="005A5527"/>
    <w:rsid w:val="005A5AE6"/>
    <w:rsid w:val="005B1206"/>
    <w:rsid w:val="005B37E8"/>
    <w:rsid w:val="005C0056"/>
    <w:rsid w:val="005C3A91"/>
    <w:rsid w:val="005D61D6"/>
    <w:rsid w:val="005D6484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22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5428D"/>
    <w:rsid w:val="00656A39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515"/>
    <w:rsid w:val="006A4904"/>
    <w:rsid w:val="006A548F"/>
    <w:rsid w:val="006A701A"/>
    <w:rsid w:val="006B64DC"/>
    <w:rsid w:val="006B7A91"/>
    <w:rsid w:val="006C12A0"/>
    <w:rsid w:val="006C37C7"/>
    <w:rsid w:val="006D2F2E"/>
    <w:rsid w:val="006D4704"/>
    <w:rsid w:val="006D6A2D"/>
    <w:rsid w:val="006E038A"/>
    <w:rsid w:val="006E1E18"/>
    <w:rsid w:val="006E31CE"/>
    <w:rsid w:val="006E34D3"/>
    <w:rsid w:val="006F1435"/>
    <w:rsid w:val="006F78C4"/>
    <w:rsid w:val="00700C71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38E2"/>
    <w:rsid w:val="00724164"/>
    <w:rsid w:val="00725DE7"/>
    <w:rsid w:val="0072636A"/>
    <w:rsid w:val="00726B44"/>
    <w:rsid w:val="007318DD"/>
    <w:rsid w:val="00733167"/>
    <w:rsid w:val="00737734"/>
    <w:rsid w:val="00740D2C"/>
    <w:rsid w:val="007415D0"/>
    <w:rsid w:val="00744BF9"/>
    <w:rsid w:val="00752623"/>
    <w:rsid w:val="007566C4"/>
    <w:rsid w:val="007574F9"/>
    <w:rsid w:val="00760F1F"/>
    <w:rsid w:val="007615B4"/>
    <w:rsid w:val="00762EE4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545"/>
    <w:rsid w:val="007A3BC7"/>
    <w:rsid w:val="007A5A24"/>
    <w:rsid w:val="007A5AC4"/>
    <w:rsid w:val="007A666D"/>
    <w:rsid w:val="007B0FDD"/>
    <w:rsid w:val="007B4802"/>
    <w:rsid w:val="007B6314"/>
    <w:rsid w:val="007B6668"/>
    <w:rsid w:val="007B6B33"/>
    <w:rsid w:val="007C2701"/>
    <w:rsid w:val="007D2192"/>
    <w:rsid w:val="007F0021"/>
    <w:rsid w:val="007F0E2A"/>
    <w:rsid w:val="007F2A82"/>
    <w:rsid w:val="007F2F52"/>
    <w:rsid w:val="00801F71"/>
    <w:rsid w:val="0080252A"/>
    <w:rsid w:val="00805F28"/>
    <w:rsid w:val="0080749F"/>
    <w:rsid w:val="00807E67"/>
    <w:rsid w:val="00811D46"/>
    <w:rsid w:val="008125B0"/>
    <w:rsid w:val="008144CB"/>
    <w:rsid w:val="00817DDC"/>
    <w:rsid w:val="00821717"/>
    <w:rsid w:val="00824210"/>
    <w:rsid w:val="008263C0"/>
    <w:rsid w:val="00826D33"/>
    <w:rsid w:val="00841422"/>
    <w:rsid w:val="00841D3B"/>
    <w:rsid w:val="0084314C"/>
    <w:rsid w:val="00843171"/>
    <w:rsid w:val="00844868"/>
    <w:rsid w:val="00850BE4"/>
    <w:rsid w:val="00856799"/>
    <w:rsid w:val="008575C3"/>
    <w:rsid w:val="008618E5"/>
    <w:rsid w:val="00863D28"/>
    <w:rsid w:val="008648C3"/>
    <w:rsid w:val="008748EA"/>
    <w:rsid w:val="00880319"/>
    <w:rsid w:val="00880F26"/>
    <w:rsid w:val="00896C2E"/>
    <w:rsid w:val="008A1197"/>
    <w:rsid w:val="008A2AC9"/>
    <w:rsid w:val="008A5095"/>
    <w:rsid w:val="008A608F"/>
    <w:rsid w:val="008B1A9A"/>
    <w:rsid w:val="008B2F09"/>
    <w:rsid w:val="008B4FE6"/>
    <w:rsid w:val="008B6C37"/>
    <w:rsid w:val="008D129E"/>
    <w:rsid w:val="008E0971"/>
    <w:rsid w:val="008E18F7"/>
    <w:rsid w:val="008E1E10"/>
    <w:rsid w:val="008E291B"/>
    <w:rsid w:val="008E4F2F"/>
    <w:rsid w:val="008E65E6"/>
    <w:rsid w:val="008E74B0"/>
    <w:rsid w:val="008F2094"/>
    <w:rsid w:val="008F79F3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570AF"/>
    <w:rsid w:val="00957C2A"/>
    <w:rsid w:val="00961346"/>
    <w:rsid w:val="0096536F"/>
    <w:rsid w:val="009659C5"/>
    <w:rsid w:val="0096708A"/>
    <w:rsid w:val="009703D6"/>
    <w:rsid w:val="0097181B"/>
    <w:rsid w:val="00975403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78D"/>
    <w:rsid w:val="009A1D86"/>
    <w:rsid w:val="009A3E5B"/>
    <w:rsid w:val="009B049C"/>
    <w:rsid w:val="009B11C8"/>
    <w:rsid w:val="009B2BCF"/>
    <w:rsid w:val="009B2FF8"/>
    <w:rsid w:val="009B5BA3"/>
    <w:rsid w:val="009C7443"/>
    <w:rsid w:val="009D0027"/>
    <w:rsid w:val="009D0655"/>
    <w:rsid w:val="009E1E98"/>
    <w:rsid w:val="009E3368"/>
    <w:rsid w:val="009E38E4"/>
    <w:rsid w:val="009E3ABE"/>
    <w:rsid w:val="009E3C4B"/>
    <w:rsid w:val="009F0637"/>
    <w:rsid w:val="009F2DCF"/>
    <w:rsid w:val="009F62A6"/>
    <w:rsid w:val="009F674F"/>
    <w:rsid w:val="009F799E"/>
    <w:rsid w:val="00A02020"/>
    <w:rsid w:val="00A056CB"/>
    <w:rsid w:val="00A07A29"/>
    <w:rsid w:val="00A100E0"/>
    <w:rsid w:val="00A10FF1"/>
    <w:rsid w:val="00A116B9"/>
    <w:rsid w:val="00A1506B"/>
    <w:rsid w:val="00A17CB2"/>
    <w:rsid w:val="00A23191"/>
    <w:rsid w:val="00A26897"/>
    <w:rsid w:val="00A319C0"/>
    <w:rsid w:val="00A33560"/>
    <w:rsid w:val="00A356E2"/>
    <w:rsid w:val="00A364E4"/>
    <w:rsid w:val="00A371A5"/>
    <w:rsid w:val="00A44815"/>
    <w:rsid w:val="00A45CA1"/>
    <w:rsid w:val="00A47BDF"/>
    <w:rsid w:val="00A5154A"/>
    <w:rsid w:val="00A51CD7"/>
    <w:rsid w:val="00A52ADB"/>
    <w:rsid w:val="00A533E8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4633"/>
    <w:rsid w:val="00A87CDE"/>
    <w:rsid w:val="00A915DF"/>
    <w:rsid w:val="00A92209"/>
    <w:rsid w:val="00A92BAF"/>
    <w:rsid w:val="00A94737"/>
    <w:rsid w:val="00A94BA3"/>
    <w:rsid w:val="00A96CBA"/>
    <w:rsid w:val="00AA2681"/>
    <w:rsid w:val="00AB1ACD"/>
    <w:rsid w:val="00AB277F"/>
    <w:rsid w:val="00AB4099"/>
    <w:rsid w:val="00AB449A"/>
    <w:rsid w:val="00AC3BB5"/>
    <w:rsid w:val="00AD14F9"/>
    <w:rsid w:val="00AD35D6"/>
    <w:rsid w:val="00AD58C5"/>
    <w:rsid w:val="00AD6EE7"/>
    <w:rsid w:val="00AE1A72"/>
    <w:rsid w:val="00AE36C4"/>
    <w:rsid w:val="00AE472C"/>
    <w:rsid w:val="00AE5375"/>
    <w:rsid w:val="00AE6CF8"/>
    <w:rsid w:val="00AF4CAC"/>
    <w:rsid w:val="00B03E0D"/>
    <w:rsid w:val="00B054F8"/>
    <w:rsid w:val="00B06405"/>
    <w:rsid w:val="00B2219A"/>
    <w:rsid w:val="00B3581B"/>
    <w:rsid w:val="00B36B81"/>
    <w:rsid w:val="00B36FEE"/>
    <w:rsid w:val="00B37C80"/>
    <w:rsid w:val="00B40D2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50E7"/>
    <w:rsid w:val="00B87AF0"/>
    <w:rsid w:val="00B9037B"/>
    <w:rsid w:val="00B9075A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3FF7"/>
    <w:rsid w:val="00BB6B80"/>
    <w:rsid w:val="00BC3773"/>
    <w:rsid w:val="00BC381A"/>
    <w:rsid w:val="00BC4779"/>
    <w:rsid w:val="00BD0962"/>
    <w:rsid w:val="00BD1EED"/>
    <w:rsid w:val="00BE7F0A"/>
    <w:rsid w:val="00BF0DA2"/>
    <w:rsid w:val="00BF109C"/>
    <w:rsid w:val="00BF34FA"/>
    <w:rsid w:val="00C004B6"/>
    <w:rsid w:val="00C00831"/>
    <w:rsid w:val="00C01146"/>
    <w:rsid w:val="00C047A7"/>
    <w:rsid w:val="00C05DE5"/>
    <w:rsid w:val="00C33027"/>
    <w:rsid w:val="00C37667"/>
    <w:rsid w:val="00C435DB"/>
    <w:rsid w:val="00C44D73"/>
    <w:rsid w:val="00C50843"/>
    <w:rsid w:val="00C50B42"/>
    <w:rsid w:val="00C516FF"/>
    <w:rsid w:val="00C52BFA"/>
    <w:rsid w:val="00C53D1D"/>
    <w:rsid w:val="00C53F26"/>
    <w:rsid w:val="00C540BC"/>
    <w:rsid w:val="00C5499D"/>
    <w:rsid w:val="00C55375"/>
    <w:rsid w:val="00C60306"/>
    <w:rsid w:val="00C62435"/>
    <w:rsid w:val="00C62C19"/>
    <w:rsid w:val="00C64F7D"/>
    <w:rsid w:val="00C67309"/>
    <w:rsid w:val="00C70A4C"/>
    <w:rsid w:val="00C758FA"/>
    <w:rsid w:val="00C7614E"/>
    <w:rsid w:val="00C77BF1"/>
    <w:rsid w:val="00C80D60"/>
    <w:rsid w:val="00C82FBD"/>
    <w:rsid w:val="00C8513F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B7DFC"/>
    <w:rsid w:val="00CC6194"/>
    <w:rsid w:val="00CC6305"/>
    <w:rsid w:val="00CC78A5"/>
    <w:rsid w:val="00CD0516"/>
    <w:rsid w:val="00CD1373"/>
    <w:rsid w:val="00CD46E5"/>
    <w:rsid w:val="00CD756B"/>
    <w:rsid w:val="00CE21D9"/>
    <w:rsid w:val="00CE734F"/>
    <w:rsid w:val="00CF112E"/>
    <w:rsid w:val="00CF26AC"/>
    <w:rsid w:val="00CF5F4F"/>
    <w:rsid w:val="00D011A3"/>
    <w:rsid w:val="00D12E22"/>
    <w:rsid w:val="00D218DC"/>
    <w:rsid w:val="00D24E56"/>
    <w:rsid w:val="00D31643"/>
    <w:rsid w:val="00D31AEB"/>
    <w:rsid w:val="00D32ECD"/>
    <w:rsid w:val="00D3392F"/>
    <w:rsid w:val="00D341C2"/>
    <w:rsid w:val="00D361E4"/>
    <w:rsid w:val="00D37F1A"/>
    <w:rsid w:val="00D42A8F"/>
    <w:rsid w:val="00D439F6"/>
    <w:rsid w:val="00D459C6"/>
    <w:rsid w:val="00D50729"/>
    <w:rsid w:val="00D50C19"/>
    <w:rsid w:val="00D530A9"/>
    <w:rsid w:val="00D5355E"/>
    <w:rsid w:val="00D5379E"/>
    <w:rsid w:val="00D60CEF"/>
    <w:rsid w:val="00D62643"/>
    <w:rsid w:val="00D64C0F"/>
    <w:rsid w:val="00D660B2"/>
    <w:rsid w:val="00D71F04"/>
    <w:rsid w:val="00D72EFE"/>
    <w:rsid w:val="00D76227"/>
    <w:rsid w:val="00D77DF1"/>
    <w:rsid w:val="00D81C65"/>
    <w:rsid w:val="00D83C4F"/>
    <w:rsid w:val="00D853F3"/>
    <w:rsid w:val="00D86AFF"/>
    <w:rsid w:val="00D875EC"/>
    <w:rsid w:val="00D95A44"/>
    <w:rsid w:val="00D95D16"/>
    <w:rsid w:val="00D97C76"/>
    <w:rsid w:val="00DA17F6"/>
    <w:rsid w:val="00DA6F81"/>
    <w:rsid w:val="00DB02B4"/>
    <w:rsid w:val="00DB538D"/>
    <w:rsid w:val="00DC275C"/>
    <w:rsid w:val="00DC4B0D"/>
    <w:rsid w:val="00DC7FE1"/>
    <w:rsid w:val="00DD3F3F"/>
    <w:rsid w:val="00DD5572"/>
    <w:rsid w:val="00DD727B"/>
    <w:rsid w:val="00DD75B0"/>
    <w:rsid w:val="00DE0918"/>
    <w:rsid w:val="00DE5D80"/>
    <w:rsid w:val="00DF1579"/>
    <w:rsid w:val="00DF58CD"/>
    <w:rsid w:val="00DF65DE"/>
    <w:rsid w:val="00E019A5"/>
    <w:rsid w:val="00E02EC8"/>
    <w:rsid w:val="00E037F5"/>
    <w:rsid w:val="00E04ECB"/>
    <w:rsid w:val="00E05A09"/>
    <w:rsid w:val="00E06CA1"/>
    <w:rsid w:val="00E06F51"/>
    <w:rsid w:val="00E172B8"/>
    <w:rsid w:val="00E17FB4"/>
    <w:rsid w:val="00E20B75"/>
    <w:rsid w:val="00E20CC7"/>
    <w:rsid w:val="00E214F2"/>
    <w:rsid w:val="00E2371E"/>
    <w:rsid w:val="00E24BD7"/>
    <w:rsid w:val="00E26523"/>
    <w:rsid w:val="00E26809"/>
    <w:rsid w:val="00E27418"/>
    <w:rsid w:val="00E2771E"/>
    <w:rsid w:val="00E30862"/>
    <w:rsid w:val="00E3412D"/>
    <w:rsid w:val="00E34346"/>
    <w:rsid w:val="00E57322"/>
    <w:rsid w:val="00E628CB"/>
    <w:rsid w:val="00E62AD9"/>
    <w:rsid w:val="00E638C8"/>
    <w:rsid w:val="00E7509B"/>
    <w:rsid w:val="00E84B85"/>
    <w:rsid w:val="00E86590"/>
    <w:rsid w:val="00E907FF"/>
    <w:rsid w:val="00E91871"/>
    <w:rsid w:val="00EA2B78"/>
    <w:rsid w:val="00EA42D1"/>
    <w:rsid w:val="00EA42EF"/>
    <w:rsid w:val="00EB2DD1"/>
    <w:rsid w:val="00EB6B37"/>
    <w:rsid w:val="00EC29FE"/>
    <w:rsid w:val="00EC3958"/>
    <w:rsid w:val="00EC3BA0"/>
    <w:rsid w:val="00EC3C70"/>
    <w:rsid w:val="00ED3A3D"/>
    <w:rsid w:val="00ED538A"/>
    <w:rsid w:val="00ED5D5B"/>
    <w:rsid w:val="00ED6FBC"/>
    <w:rsid w:val="00EE2F16"/>
    <w:rsid w:val="00EE3861"/>
    <w:rsid w:val="00EF290C"/>
    <w:rsid w:val="00EF2E73"/>
    <w:rsid w:val="00EF7683"/>
    <w:rsid w:val="00EF7A2D"/>
    <w:rsid w:val="00F012E5"/>
    <w:rsid w:val="00F01A87"/>
    <w:rsid w:val="00F01B01"/>
    <w:rsid w:val="00F04F8D"/>
    <w:rsid w:val="00F10AD0"/>
    <w:rsid w:val="00F116CC"/>
    <w:rsid w:val="00F1282B"/>
    <w:rsid w:val="00F12BD1"/>
    <w:rsid w:val="00F15327"/>
    <w:rsid w:val="00F168CF"/>
    <w:rsid w:val="00F239B5"/>
    <w:rsid w:val="00F2555C"/>
    <w:rsid w:val="00F31DF3"/>
    <w:rsid w:val="00F33AE5"/>
    <w:rsid w:val="00F3500F"/>
    <w:rsid w:val="00F3597D"/>
    <w:rsid w:val="00F4376D"/>
    <w:rsid w:val="00F443BD"/>
    <w:rsid w:val="00F447A9"/>
    <w:rsid w:val="00F45399"/>
    <w:rsid w:val="00F465EA"/>
    <w:rsid w:val="00F54E7B"/>
    <w:rsid w:val="00F55A88"/>
    <w:rsid w:val="00F719F1"/>
    <w:rsid w:val="00F74005"/>
    <w:rsid w:val="00F76884"/>
    <w:rsid w:val="00F77530"/>
    <w:rsid w:val="00F8275F"/>
    <w:rsid w:val="00F83D24"/>
    <w:rsid w:val="00F83DD9"/>
    <w:rsid w:val="00F83F40"/>
    <w:rsid w:val="00FA117A"/>
    <w:rsid w:val="00FB386A"/>
    <w:rsid w:val="00FB52F9"/>
    <w:rsid w:val="00FB6C64"/>
    <w:rsid w:val="00FC0786"/>
    <w:rsid w:val="00FC1052"/>
    <w:rsid w:val="00FC49EF"/>
    <w:rsid w:val="00FD2A88"/>
    <w:rsid w:val="00FE0A3E"/>
    <w:rsid w:val="00FE36E2"/>
    <w:rsid w:val="00FF11AD"/>
    <w:rsid w:val="00FF2971"/>
    <w:rsid w:val="00FF34D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DA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488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084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7AF4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C8513F"/>
  </w:style>
  <w:style w:type="character" w:customStyle="1" w:styleId="markedcontent">
    <w:name w:val="markedcontent"/>
    <w:basedOn w:val="Domylnaczcionkaakapitu"/>
    <w:rsid w:val="00466016"/>
  </w:style>
  <w:style w:type="paragraph" w:styleId="Poprawka">
    <w:name w:val="Revision"/>
    <w:hidden/>
    <w:uiPriority w:val="99"/>
    <w:semiHidden/>
    <w:rsid w:val="00F447A9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1649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6493"/>
    <w:rPr>
      <w:rFonts w:ascii="Arial" w:eastAsia="Times New Roman" w:hAnsi="Arial" w:cs="Arial"/>
    </w:rPr>
  </w:style>
  <w:style w:type="paragraph" w:customStyle="1" w:styleId="USTustnpkodeksu">
    <w:name w:val="UST(§) – ust. (§ np. kodeksu)"/>
    <w:basedOn w:val="Normalny"/>
    <w:uiPriority w:val="12"/>
    <w:qFormat/>
    <w:rsid w:val="00FB52F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cf01">
    <w:name w:val="cf01"/>
    <w:basedOn w:val="Domylnaczcionkaakapitu"/>
    <w:rsid w:val="00173FC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ulowska@m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cl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053F7"/>
    <w:rsid w:val="00055A53"/>
    <w:rsid w:val="000666E2"/>
    <w:rsid w:val="000F2FA3"/>
    <w:rsid w:val="0014296D"/>
    <w:rsid w:val="001503C8"/>
    <w:rsid w:val="00151569"/>
    <w:rsid w:val="001A22F8"/>
    <w:rsid w:val="001B2511"/>
    <w:rsid w:val="00257FE6"/>
    <w:rsid w:val="00297BE6"/>
    <w:rsid w:val="00324B08"/>
    <w:rsid w:val="00392321"/>
    <w:rsid w:val="003D3F47"/>
    <w:rsid w:val="003E3D87"/>
    <w:rsid w:val="005053BB"/>
    <w:rsid w:val="00540ACF"/>
    <w:rsid w:val="005C6C80"/>
    <w:rsid w:val="00646AAB"/>
    <w:rsid w:val="006F42FE"/>
    <w:rsid w:val="00714159"/>
    <w:rsid w:val="007456D9"/>
    <w:rsid w:val="0086359E"/>
    <w:rsid w:val="008C1CC7"/>
    <w:rsid w:val="008C7CA2"/>
    <w:rsid w:val="008F1A6B"/>
    <w:rsid w:val="00962481"/>
    <w:rsid w:val="0097079E"/>
    <w:rsid w:val="009731E9"/>
    <w:rsid w:val="00981C1E"/>
    <w:rsid w:val="00AD66A9"/>
    <w:rsid w:val="00AF399F"/>
    <w:rsid w:val="00B334FA"/>
    <w:rsid w:val="00BF60E2"/>
    <w:rsid w:val="00C7630F"/>
    <w:rsid w:val="00C8757B"/>
    <w:rsid w:val="00CE03C2"/>
    <w:rsid w:val="00D24372"/>
    <w:rsid w:val="00D4617D"/>
    <w:rsid w:val="00D9236C"/>
    <w:rsid w:val="00DA281B"/>
    <w:rsid w:val="00DF5FBE"/>
    <w:rsid w:val="00E70FB8"/>
    <w:rsid w:val="00E81304"/>
    <w:rsid w:val="00E84AE3"/>
    <w:rsid w:val="00EF345D"/>
    <w:rsid w:val="00F523DD"/>
    <w:rsid w:val="00F95A94"/>
    <w:rsid w:val="00FE0CE2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6D8A-9733-49B1-908D-AE5D4C1B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11577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2022-06-13T08:25:00Z</dcterms:created>
  <dcterms:modified xsi:type="dcterms:W3CDTF">2022-06-28T12:34:00Z</dcterms:modified>
</cp:coreProperties>
</file>