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96" w:rsidRDefault="00B17296" w:rsidP="00B17296">
      <w:pPr>
        <w:pStyle w:val="OZNPROJEKTUwskazaniedatylubwersjiprojektu"/>
      </w:pPr>
      <w:bookmarkStart w:id="0" w:name="_GoBack"/>
      <w:bookmarkEnd w:id="0"/>
      <w:r w:rsidRPr="00B17296">
        <w:t xml:space="preserve">Projekt z dnia </w:t>
      </w:r>
      <w:r w:rsidR="00A74771">
        <w:t>14</w:t>
      </w:r>
      <w:r w:rsidR="00730F30">
        <w:t>.0</w:t>
      </w:r>
      <w:r w:rsidR="00590D5E">
        <w:t>6</w:t>
      </w:r>
      <w:r w:rsidRPr="00B17296">
        <w:t>.2022</w:t>
      </w:r>
      <w:r w:rsidR="00590D5E">
        <w:t xml:space="preserve"> r.</w:t>
      </w:r>
    </w:p>
    <w:p w:rsidR="00B17296" w:rsidRPr="00B17296" w:rsidRDefault="00B17296" w:rsidP="00B17296">
      <w:pPr>
        <w:pStyle w:val="OZNRODZAKTUtznustawalubrozporzdzenieiorganwydajcy"/>
      </w:pPr>
      <w:r w:rsidRPr="00B17296">
        <w:t>ROZPORZĄDZENIE</w:t>
      </w:r>
    </w:p>
    <w:p w:rsidR="00B17296" w:rsidRDefault="00B17296" w:rsidP="00B17296">
      <w:pPr>
        <w:pStyle w:val="OZNRODZAKTUtznustawalubrozporzdzenieiorganwydajcy"/>
      </w:pPr>
      <w:r w:rsidRPr="00B17296">
        <w:t>MINISTRA ROZWOJU I TECHNOLOGII</w:t>
      </w:r>
      <w:r w:rsidR="00085DA0" w:rsidRPr="00F1452C">
        <w:rPr>
          <w:rStyle w:val="IGPindeksgrnyipogrubienie"/>
        </w:rPr>
        <w:footnoteReference w:id="1"/>
      </w:r>
      <w:r w:rsidR="00085DA0" w:rsidRPr="00F1452C">
        <w:rPr>
          <w:rStyle w:val="IGPindeksgrnyipogrubienie"/>
        </w:rPr>
        <w:t>)</w:t>
      </w:r>
      <w:r w:rsidRPr="00F1452C">
        <w:rPr>
          <w:rStyle w:val="IGPindeksgrnyipogrubienie"/>
        </w:rPr>
        <w:t xml:space="preserve"> </w:t>
      </w:r>
    </w:p>
    <w:p w:rsidR="00B17296" w:rsidRDefault="00B17296" w:rsidP="00B17296">
      <w:pPr>
        <w:pStyle w:val="DATAAKTUdatauchwalenialubwydaniaaktu"/>
      </w:pPr>
      <w:r w:rsidRPr="00B17296">
        <w:t xml:space="preserve">z dnia ……… 2022 r. </w:t>
      </w:r>
      <w:bookmarkStart w:id="1" w:name="_Hlk88405530"/>
    </w:p>
    <w:p w:rsidR="00261A16" w:rsidRDefault="00B17296" w:rsidP="00B17296">
      <w:pPr>
        <w:pStyle w:val="TYTUAKTUprzedmiotregulacjiustawylubrozporzdzenia"/>
      </w:pPr>
      <w:r w:rsidRPr="00B17296">
        <w:t xml:space="preserve">w sprawie udzielania pomocy de </w:t>
      </w:r>
      <w:proofErr w:type="spellStart"/>
      <w:r w:rsidRPr="00B17296">
        <w:t>minimis</w:t>
      </w:r>
      <w:proofErr w:type="spellEnd"/>
      <w:r w:rsidRPr="00B17296">
        <w:t xml:space="preserve"> oraz pomocy publicznej na instalacje O</w:t>
      </w:r>
      <w:r w:rsidR="00ED74E8">
        <w:t>dnawi</w:t>
      </w:r>
      <w:r w:rsidR="00F06831">
        <w:t>a</w:t>
      </w:r>
      <w:r w:rsidR="00ED74E8">
        <w:t xml:space="preserve">lnych Źródeł </w:t>
      </w:r>
      <w:r w:rsidRPr="00B17296">
        <w:t>E</w:t>
      </w:r>
      <w:r w:rsidR="00ED74E8">
        <w:t>nergii</w:t>
      </w:r>
      <w:r w:rsidRPr="00B17296">
        <w:t xml:space="preserve"> realizowane przez społeczności energetyczne w ramach Krajowego Plan</w:t>
      </w:r>
      <w:r w:rsidR="000151DA">
        <w:t>u</w:t>
      </w:r>
      <w:r w:rsidRPr="00B17296">
        <w:t xml:space="preserve"> Odbudowy </w:t>
      </w:r>
      <w:bookmarkEnd w:id="1"/>
      <w:r w:rsidRPr="00B17296">
        <w:t>i Zwiększania Odporności</w:t>
      </w:r>
    </w:p>
    <w:p w:rsidR="00340B92" w:rsidRPr="00340B92" w:rsidRDefault="00340B92" w:rsidP="00340B92">
      <w:pPr>
        <w:pStyle w:val="NIEARTTEKSTtekstnieartykuowanynppodstprawnarozplubpreambua"/>
      </w:pPr>
      <w:r w:rsidRPr="00340B92">
        <w:t>Na podstawie art. 14lc ust. 4 ustawy</w:t>
      </w:r>
      <w:r w:rsidR="00C7495E" w:rsidRPr="00C7495E">
        <w:t xml:space="preserve"> z dnia 6 grudnia 2006 r. o zasadach prowadzenia polityki rozwoju</w:t>
      </w:r>
      <w:r w:rsidR="00B34425">
        <w:t xml:space="preserve"> (</w:t>
      </w:r>
      <w:r w:rsidR="00837C16" w:rsidRPr="00837C16">
        <w:t xml:space="preserve">Dz. U. z 2021 r. poz. 1057 </w:t>
      </w:r>
      <w:r w:rsidR="00F40325">
        <w:t xml:space="preserve">oraz </w:t>
      </w:r>
      <w:r w:rsidR="00AE502C">
        <w:t xml:space="preserve">z </w:t>
      </w:r>
      <w:r w:rsidR="000D0344">
        <w:t>2022 r. po</w:t>
      </w:r>
      <w:r w:rsidR="00AE502C">
        <w:t>z. 1079)</w:t>
      </w:r>
      <w:r w:rsidR="00A73873">
        <w:t>,</w:t>
      </w:r>
      <w:r w:rsidRPr="00340B92">
        <w:t xml:space="preserve"> zarządza się, co następuje:</w:t>
      </w:r>
    </w:p>
    <w:p w:rsidR="00340B92" w:rsidRPr="004E79E2" w:rsidRDefault="00340B92" w:rsidP="00664622">
      <w:pPr>
        <w:pStyle w:val="ARTartustawynprozporzdzenia"/>
      </w:pPr>
      <w:r w:rsidRPr="007C02D4">
        <w:rPr>
          <w:rStyle w:val="Ppogrubienie"/>
        </w:rPr>
        <w:t>§ 1.</w:t>
      </w:r>
      <w:r w:rsidR="00AA099B">
        <w:rPr>
          <w:rStyle w:val="Ppogrubienie"/>
        </w:rPr>
        <w:t xml:space="preserve"> </w:t>
      </w:r>
      <w:r w:rsidRPr="004E79E2">
        <w:t xml:space="preserve">Rozporządzenie określa szczegółowe przeznaczenie, warunki i tryb udzielania przedsiębiorcom pomocy de </w:t>
      </w:r>
      <w:proofErr w:type="spellStart"/>
      <w:r w:rsidRPr="004E79E2">
        <w:t>minimis</w:t>
      </w:r>
      <w:proofErr w:type="spellEnd"/>
      <w:r w:rsidRPr="004E79E2">
        <w:t xml:space="preserve"> </w:t>
      </w:r>
      <w:r w:rsidR="00226753">
        <w:t xml:space="preserve">lub </w:t>
      </w:r>
      <w:r w:rsidRPr="004E79E2">
        <w:t>pomocy publicznej</w:t>
      </w:r>
      <w:r w:rsidR="0010300A" w:rsidRPr="0010300A">
        <w:t xml:space="preserve"> </w:t>
      </w:r>
      <w:r w:rsidR="001A0CE7" w:rsidRPr="001A0CE7">
        <w:t>a także podmioty jej udzielające</w:t>
      </w:r>
      <w:r w:rsidR="001A0CE7">
        <w:t>,</w:t>
      </w:r>
      <w:r w:rsidR="001A0CE7" w:rsidRPr="001A0CE7">
        <w:t xml:space="preserve"> </w:t>
      </w:r>
      <w:r w:rsidR="00721D8F">
        <w:t xml:space="preserve">na </w:t>
      </w:r>
      <w:r w:rsidR="00837C16">
        <w:t>pomoc</w:t>
      </w:r>
      <w:r w:rsidRPr="004E79E2">
        <w:t>:</w:t>
      </w:r>
    </w:p>
    <w:p w:rsidR="00340B92" w:rsidRPr="004E79E2" w:rsidRDefault="00837C16" w:rsidP="001E3DBC">
      <w:pPr>
        <w:pStyle w:val="PKTpunkt"/>
      </w:pPr>
      <w:r>
        <w:t>1</w:t>
      </w:r>
      <w:r w:rsidR="004E79E2" w:rsidRPr="004E79E2">
        <w:t>)</w:t>
      </w:r>
      <w:r>
        <w:tab/>
      </w:r>
      <w:r w:rsidR="00340B92" w:rsidRPr="004E79E2">
        <w:t>dla klastrów innowacyjnych</w:t>
      </w:r>
      <w:r w:rsidR="007757C4">
        <w:t>;</w:t>
      </w:r>
    </w:p>
    <w:p w:rsidR="00837C16" w:rsidRDefault="004E79E2" w:rsidP="001E3DBC">
      <w:pPr>
        <w:pStyle w:val="PKTpunkt"/>
      </w:pPr>
      <w:r w:rsidRPr="004E79E2">
        <w:t>2)</w:t>
      </w:r>
      <w:r w:rsidR="00D92DF5">
        <w:tab/>
      </w:r>
      <w:r w:rsidR="00340B92" w:rsidRPr="004E79E2">
        <w:t>inwestycyjn</w:t>
      </w:r>
      <w:r w:rsidR="00A37129">
        <w:t>ą</w:t>
      </w:r>
      <w:r w:rsidR="00340B92" w:rsidRPr="004E79E2">
        <w:t xml:space="preserve"> na</w:t>
      </w:r>
      <w:r w:rsidR="00837C16">
        <w:t>:</w:t>
      </w:r>
    </w:p>
    <w:p w:rsidR="00FB4684" w:rsidRDefault="00837C16" w:rsidP="00721D8F">
      <w:pPr>
        <w:pStyle w:val="LITlitera"/>
      </w:pPr>
      <w:r>
        <w:t>a)</w:t>
      </w:r>
      <w:r>
        <w:tab/>
      </w:r>
      <w:r w:rsidR="00340B92" w:rsidRPr="00590D5E">
        <w:t>propagowanie</w:t>
      </w:r>
      <w:r w:rsidR="00340B92" w:rsidRPr="004E79E2">
        <w:t xml:space="preserve"> energii ze źródeł odnawialnych</w:t>
      </w:r>
      <w:r>
        <w:t>,</w:t>
      </w:r>
    </w:p>
    <w:p w:rsidR="00FB4684" w:rsidRDefault="00837C16">
      <w:pPr>
        <w:pStyle w:val="LITlitera"/>
      </w:pPr>
      <w:r>
        <w:t>b)</w:t>
      </w:r>
      <w:r>
        <w:tab/>
      </w:r>
      <w:r w:rsidR="00340B92" w:rsidRPr="004E79E2">
        <w:t xml:space="preserve">efektywny energetycznie system ciepłowniczy i </w:t>
      </w:r>
      <w:r w:rsidR="00340B92" w:rsidRPr="00590D5E">
        <w:t>chłodniczy</w:t>
      </w:r>
      <w:r>
        <w:t>,</w:t>
      </w:r>
    </w:p>
    <w:p w:rsidR="00340B92" w:rsidRPr="004E79E2" w:rsidRDefault="00837C16" w:rsidP="004E79E2">
      <w:pPr>
        <w:pStyle w:val="LITlitera"/>
      </w:pPr>
      <w:r>
        <w:t>c</w:t>
      </w:r>
      <w:r w:rsidR="00FB4684">
        <w:t>)</w:t>
      </w:r>
      <w:r w:rsidR="00FB4684">
        <w:tab/>
      </w:r>
      <w:r w:rsidR="00340B92" w:rsidRPr="004E79E2">
        <w:t>infrastrukturę energetyczną</w:t>
      </w:r>
      <w:r w:rsidR="007757C4">
        <w:t>;</w:t>
      </w:r>
    </w:p>
    <w:p w:rsidR="00AA099B" w:rsidRDefault="00837C16" w:rsidP="001E3DBC">
      <w:pPr>
        <w:pStyle w:val="PKTpunkt"/>
      </w:pPr>
      <w:r>
        <w:t>3</w:t>
      </w:r>
      <w:r w:rsidR="004E79E2" w:rsidRPr="004E79E2">
        <w:t>)</w:t>
      </w:r>
      <w:r w:rsidR="00D92DF5">
        <w:tab/>
      </w:r>
      <w:r w:rsidR="00CB3145">
        <w:t>na badania środowiska.</w:t>
      </w:r>
    </w:p>
    <w:p w:rsidR="00AA099B" w:rsidRPr="00AA099B" w:rsidRDefault="00AA099B" w:rsidP="00AA099B">
      <w:pPr>
        <w:pStyle w:val="ARTartustawynprozporzdzenia"/>
      </w:pPr>
      <w:r w:rsidRPr="00AA099B">
        <w:rPr>
          <w:rStyle w:val="Ppogrubienie"/>
        </w:rPr>
        <w:t xml:space="preserve">§ </w:t>
      </w:r>
      <w:r w:rsidR="00A50913">
        <w:rPr>
          <w:rStyle w:val="Ppogrubienie"/>
        </w:rPr>
        <w:t>2</w:t>
      </w:r>
      <w:r w:rsidRPr="00AA099B">
        <w:rPr>
          <w:rStyle w:val="Ppogrubienie"/>
        </w:rPr>
        <w:t>.</w:t>
      </w:r>
      <w:r w:rsidRPr="00AA099B">
        <w:t xml:space="preserve"> Pomoc publiczna jest udzielana na zasadach określonych w rozporządzeniu Komisji (UE) nr 651/2014 z dnia 17 czerwca 2014 r. uznającym niektóre rodzaje pomocy za zgodne z rynkiem wewnętrznym w zastosowaniu art. 107 i 108 Traktatu (Dz.</w:t>
      </w:r>
      <w:r w:rsidR="00D92DF5">
        <w:t xml:space="preserve"> </w:t>
      </w:r>
      <w:r w:rsidRPr="00AA099B">
        <w:t>Urz. UE L 187 z 26.06.2014, str. 1</w:t>
      </w:r>
      <w:r w:rsidR="007757C4">
        <w:t xml:space="preserve">, z </w:t>
      </w:r>
      <w:proofErr w:type="spellStart"/>
      <w:r w:rsidR="007757C4">
        <w:t>późn</w:t>
      </w:r>
      <w:proofErr w:type="spellEnd"/>
      <w:r w:rsidR="007757C4">
        <w:t>. zm.</w:t>
      </w:r>
      <w:r w:rsidR="00A64205">
        <w:rPr>
          <w:rStyle w:val="Odwoanieprzypisudolnego"/>
        </w:rPr>
        <w:footnoteReference w:id="2"/>
      </w:r>
      <w:r w:rsidR="00A64205" w:rsidRPr="00151E72">
        <w:rPr>
          <w:rStyle w:val="IGindeksgrny"/>
        </w:rPr>
        <w:t>)</w:t>
      </w:r>
      <w:r w:rsidRPr="00AA099B">
        <w:t>), zwanym dalej „rozporządzeniem nr 651/2014”.</w:t>
      </w:r>
    </w:p>
    <w:p w:rsidR="00340B92" w:rsidRPr="00340B92" w:rsidRDefault="00340B92" w:rsidP="00664622">
      <w:pPr>
        <w:pStyle w:val="ARTartustawynprozporzdzenia"/>
      </w:pPr>
      <w:r w:rsidRPr="00A37129">
        <w:rPr>
          <w:rStyle w:val="Ppogrubienie"/>
        </w:rPr>
        <w:t xml:space="preserve">§ </w:t>
      </w:r>
      <w:r w:rsidR="00A50913">
        <w:rPr>
          <w:rStyle w:val="Ppogrubienie"/>
        </w:rPr>
        <w:t>3</w:t>
      </w:r>
      <w:r w:rsidRPr="00A37129">
        <w:rPr>
          <w:rStyle w:val="Ppogrubienie"/>
        </w:rPr>
        <w:t>.</w:t>
      </w:r>
      <w:r w:rsidR="004E79E2">
        <w:t xml:space="preserve"> 1. </w:t>
      </w:r>
      <w:r w:rsidRPr="00340B92">
        <w:t>Przepisów rozporządzenia nie stosuje się do pomocy</w:t>
      </w:r>
      <w:r w:rsidR="000B6B4A">
        <w:t xml:space="preserve"> publicznej</w:t>
      </w:r>
      <w:r w:rsidRPr="00340B92">
        <w:t>, o której mowa w art. 1 ust. 1 lit. c i d, ust. 3 lit. a</w:t>
      </w:r>
      <w:r w:rsidR="005F4BF8" w:rsidRPr="005F4BF8">
        <w:t>–</w:t>
      </w:r>
      <w:r w:rsidRPr="00340B92">
        <w:t>d, ust. 4 lit. c i ust. 5 rozporządzenia nr 651/2014.</w:t>
      </w:r>
    </w:p>
    <w:p w:rsidR="00340B92" w:rsidRPr="00340B92" w:rsidRDefault="004E79E2" w:rsidP="004E79E2">
      <w:pPr>
        <w:pStyle w:val="USTustnpkodeksu"/>
      </w:pPr>
      <w:r>
        <w:lastRenderedPageBreak/>
        <w:t xml:space="preserve">2. </w:t>
      </w:r>
      <w:r w:rsidR="00340B92" w:rsidRPr="00340B92">
        <w:t xml:space="preserve">W </w:t>
      </w:r>
      <w:bookmarkStart w:id="2" w:name="_Hlk90206212"/>
      <w:r w:rsidR="00340B92" w:rsidRPr="00340B92">
        <w:t>przypadku pomocy</w:t>
      </w:r>
      <w:r w:rsidR="002D1BD4">
        <w:t xml:space="preserve"> publicznej</w:t>
      </w:r>
      <w:r w:rsidR="00340B92" w:rsidRPr="00340B92">
        <w:t>, o której mowa w § 1 pkt 2</w:t>
      </w:r>
      <w:r w:rsidR="005F2B30">
        <w:t xml:space="preserve"> lit. a</w:t>
      </w:r>
      <w:r w:rsidR="00340B92" w:rsidRPr="00340B92">
        <w:t>, przepisów rozporządzenia nie stosuje się również w przypadkach, o których mowa w art. 41 ust. 3 i 4 rozporządzenia nr 651/2014.</w:t>
      </w:r>
      <w:bookmarkEnd w:id="2"/>
    </w:p>
    <w:p w:rsidR="00340B92" w:rsidRPr="00340B92" w:rsidRDefault="004E79E2" w:rsidP="004E79E2">
      <w:pPr>
        <w:pStyle w:val="USTustnpkodeksu"/>
      </w:pPr>
      <w:r>
        <w:t xml:space="preserve">3. </w:t>
      </w:r>
      <w:r w:rsidR="00340B92" w:rsidRPr="00340B92">
        <w:t>W przypadku pomocy</w:t>
      </w:r>
      <w:r w:rsidR="002D1BD4">
        <w:t xml:space="preserve"> publicznej</w:t>
      </w:r>
      <w:r w:rsidR="00340B92" w:rsidRPr="00340B92">
        <w:t xml:space="preserve">, o której mowa w § 1 pkt </w:t>
      </w:r>
      <w:r w:rsidR="005F2B30">
        <w:t>2 lit. c</w:t>
      </w:r>
      <w:r w:rsidR="00340B92" w:rsidRPr="00340B92">
        <w:t>, przepisów rozporządzenia nie stosuje się również w przypadkach, o których mowa w art. 48 ust. 6 rozporządzenia nr 651/2014.</w:t>
      </w:r>
    </w:p>
    <w:p w:rsidR="00340B92" w:rsidRPr="00340B92" w:rsidRDefault="004E79E2" w:rsidP="004E79E2">
      <w:pPr>
        <w:pStyle w:val="USTustnpkodeksu"/>
      </w:pPr>
      <w:r>
        <w:t xml:space="preserve">4. </w:t>
      </w:r>
      <w:r w:rsidR="00340B92" w:rsidRPr="00340B92">
        <w:t>W przypadku pomocy</w:t>
      </w:r>
      <w:r w:rsidR="002D1BD4" w:rsidRPr="002D1BD4">
        <w:t xml:space="preserve"> publicznej,</w:t>
      </w:r>
      <w:r w:rsidR="001E3DBC">
        <w:t xml:space="preserve"> o której mowa w § 1</w:t>
      </w:r>
      <w:r w:rsidR="005F4BF8">
        <w:t xml:space="preserve"> </w:t>
      </w:r>
      <w:r w:rsidR="00340B92" w:rsidRPr="00340B92">
        <w:t xml:space="preserve">pkt </w:t>
      </w:r>
      <w:r w:rsidR="005F2B30">
        <w:t>3</w:t>
      </w:r>
      <w:r w:rsidR="00340B92" w:rsidRPr="00340B92">
        <w:t>, przepisów rozporządzenia nie stosuje się również w przypadkach, o których mowa w art. 49 ust. 5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 xml:space="preserve">§ </w:t>
      </w:r>
      <w:r w:rsidR="00A50913">
        <w:rPr>
          <w:rStyle w:val="Ppogrubienie"/>
        </w:rPr>
        <w:t>4</w:t>
      </w:r>
      <w:r w:rsidRPr="00A37129">
        <w:rPr>
          <w:rStyle w:val="Ppogrubienie"/>
        </w:rPr>
        <w:t>.</w:t>
      </w:r>
      <w:r w:rsidR="002A02B6">
        <w:t xml:space="preserve"> </w:t>
      </w:r>
      <w:r w:rsidRPr="00340B92">
        <w:t>Ilekroć w rozporządzeniu jest mowa o:</w:t>
      </w:r>
    </w:p>
    <w:p w:rsidR="00340B92" w:rsidRPr="00340B92" w:rsidRDefault="004E79E2" w:rsidP="004E79E2">
      <w:pPr>
        <w:pStyle w:val="PKTpunkt"/>
      </w:pPr>
      <w:r>
        <w:t>1)</w:t>
      </w:r>
      <w:r w:rsidR="00CD4F6A">
        <w:tab/>
      </w:r>
      <w:r w:rsidR="00340B92" w:rsidRPr="00340B92">
        <w:t>intensywności pomocy – oznacza to intensywność pomocy w rozumieniu art. 2 pkt 26 rozporządzenia nr 651/2014;</w:t>
      </w:r>
    </w:p>
    <w:p w:rsidR="00340B92" w:rsidRPr="00340B92" w:rsidRDefault="004E79E2" w:rsidP="004E79E2">
      <w:pPr>
        <w:pStyle w:val="PKTpunkt"/>
      </w:pPr>
      <w:r>
        <w:t>2)</w:t>
      </w:r>
      <w:r w:rsidR="00CD4F6A">
        <w:tab/>
      </w:r>
      <w:r w:rsidR="00340B92" w:rsidRPr="00340B92">
        <w:t>klastrach innowacyjnych – oznacza to klastry innowacyjne w rozumieniu art. 2 pkt 92 rozporządzenia nr 651/2014;</w:t>
      </w:r>
    </w:p>
    <w:p w:rsidR="00340B92" w:rsidRPr="00340B92" w:rsidRDefault="004E79E2" w:rsidP="004E79E2">
      <w:pPr>
        <w:pStyle w:val="PKTpunkt"/>
      </w:pPr>
      <w:r>
        <w:t>3)</w:t>
      </w:r>
      <w:r w:rsidR="00CD4F6A">
        <w:tab/>
      </w:r>
      <w:r w:rsidR="00340B92" w:rsidRPr="00340B92">
        <w:t>energii ze źródeł odnawialnych – oznacza to energie ze źródeł odnawialnych w rozumieniu art. 2 pkt 109 rozporządzenia nr 651/2014;</w:t>
      </w:r>
    </w:p>
    <w:p w:rsidR="00340B92" w:rsidRPr="00340B92" w:rsidRDefault="004E79E2" w:rsidP="004E79E2">
      <w:pPr>
        <w:pStyle w:val="PKTpunkt"/>
      </w:pPr>
      <w:r>
        <w:t>4)</w:t>
      </w:r>
      <w:r w:rsidR="00CD4F6A">
        <w:tab/>
      </w:r>
      <w:r w:rsidR="00340B92" w:rsidRPr="00340B92">
        <w:t>odnawialnych źródłach energii – oznacza to odnawialne źródła energii w rozumieniu art. 2 pkt 110 rozporządzenia nr 651/2014;</w:t>
      </w:r>
    </w:p>
    <w:p w:rsidR="00340B92" w:rsidRPr="00340B92" w:rsidRDefault="004E79E2" w:rsidP="004E79E2">
      <w:pPr>
        <w:pStyle w:val="PKTpunkt"/>
      </w:pPr>
      <w:r>
        <w:t>5)</w:t>
      </w:r>
      <w:r w:rsidR="00CD4F6A">
        <w:tab/>
      </w:r>
      <w:r w:rsidR="00340B92" w:rsidRPr="00340B92">
        <w:t>efektywnym energetycznie systemie ciepłowniczym i chłodniczym – oznacza to efektywny energetycznie system ciepłowniczy i chłodniczy w rozumieniu art. 2 pkt 124 rozporządzenia nr 651/2014;</w:t>
      </w:r>
    </w:p>
    <w:p w:rsidR="00340B92" w:rsidRPr="00340B92" w:rsidRDefault="004E79E2" w:rsidP="004E79E2">
      <w:pPr>
        <w:pStyle w:val="PKTpunkt"/>
      </w:pPr>
      <w:r>
        <w:t>6)</w:t>
      </w:r>
      <w:r w:rsidR="00CD4F6A">
        <w:tab/>
      </w:r>
      <w:r w:rsidR="00340B92" w:rsidRPr="00340B92">
        <w:t>infrastrukturze energetycznej – oznacza to infrastrukturę energetyczną w rozumieniu art. 2 pkt 130 rozporządzenia nr 651/2014;</w:t>
      </w:r>
    </w:p>
    <w:p w:rsidR="00340B92" w:rsidRDefault="004E79E2" w:rsidP="00967EA2">
      <w:pPr>
        <w:pStyle w:val="PKTpunkt"/>
      </w:pPr>
      <w:r>
        <w:t>7)</w:t>
      </w:r>
      <w:r w:rsidR="00CD4F6A">
        <w:tab/>
      </w:r>
      <w:r w:rsidR="00340B92" w:rsidRPr="00340B92">
        <w:t>przedsiębiorcy – oznacza to przedsiębiorstwo w rozumieniu art. 1 załącznika I do rozporządzenia nr 651/2014;</w:t>
      </w:r>
    </w:p>
    <w:p w:rsidR="002E0990" w:rsidRPr="00340B92" w:rsidRDefault="002E0990" w:rsidP="002E0990">
      <w:pPr>
        <w:pStyle w:val="PKTpunkt"/>
      </w:pPr>
      <w:r>
        <w:t>8</w:t>
      </w:r>
      <w:r w:rsidRPr="002E0990">
        <w:t>)</w:t>
      </w:r>
      <w:r w:rsidRPr="002E0990">
        <w:tab/>
      </w:r>
      <w:r w:rsidRPr="002E0990">
        <w:rPr>
          <w:lang w:eastAsia="en-US"/>
        </w:rPr>
        <w:t xml:space="preserve">jednym przedsiębiorcy </w:t>
      </w:r>
      <w:r w:rsidRPr="002E0990">
        <w:t>–</w:t>
      </w:r>
      <w:r w:rsidRPr="002E0990">
        <w:rPr>
          <w:lang w:eastAsia="en-US"/>
        </w:rPr>
        <w:t xml:space="preserve"> należy przez to rozumieć jedno przedsiębiorstwo w rozumieniu art. 2 ust. 2 rozporządzenia</w:t>
      </w:r>
      <w:r w:rsidRPr="002E0990">
        <w:t xml:space="preserve"> Komisji (UE) nr 1407/2013 z dnia 18 grudnia 2013 r. w sprawie stosowania art. 107 i 108 Traktatu o funkcjonowaniu Unii Europejskiej do pomocy de </w:t>
      </w:r>
      <w:proofErr w:type="spellStart"/>
      <w:r w:rsidRPr="002E0990">
        <w:t>minimis</w:t>
      </w:r>
      <w:proofErr w:type="spellEnd"/>
      <w:r w:rsidRPr="002E0990">
        <w:t xml:space="preserve"> (Dz.</w:t>
      </w:r>
      <w:r w:rsidR="00A64205">
        <w:t xml:space="preserve"> </w:t>
      </w:r>
      <w:r w:rsidRPr="002E0990">
        <w:t>Urz. UE L 3</w:t>
      </w:r>
      <w:r>
        <w:t>52 z 24.12.2013, str. 1</w:t>
      </w:r>
      <w:r w:rsidR="007757C4">
        <w:t xml:space="preserve">, z </w:t>
      </w:r>
      <w:proofErr w:type="spellStart"/>
      <w:r w:rsidR="007757C4">
        <w:t>późn</w:t>
      </w:r>
      <w:proofErr w:type="spellEnd"/>
      <w:r w:rsidR="007757C4">
        <w:t>. zm.</w:t>
      </w:r>
      <w:r w:rsidR="00A64205">
        <w:rPr>
          <w:rStyle w:val="Odwoanieprzypisudolnego"/>
        </w:rPr>
        <w:footnoteReference w:id="3"/>
      </w:r>
      <w:r w:rsidR="00A64205" w:rsidRPr="00151E72">
        <w:rPr>
          <w:rStyle w:val="IGindeksgrny"/>
        </w:rPr>
        <w:t>)</w:t>
      </w:r>
      <w:r>
        <w:t xml:space="preserve">), zwanego </w:t>
      </w:r>
      <w:r w:rsidRPr="002E0990">
        <w:t>dalej „rozporządzeniem nr 1407/2013”</w:t>
      </w:r>
      <w:r w:rsidRPr="002E0990">
        <w:rPr>
          <w:lang w:eastAsia="en-US"/>
        </w:rPr>
        <w:t>;</w:t>
      </w:r>
    </w:p>
    <w:p w:rsidR="00340B92" w:rsidRPr="00340B92" w:rsidRDefault="004E79E2" w:rsidP="004E79E2">
      <w:pPr>
        <w:pStyle w:val="PKTpunkt"/>
      </w:pPr>
      <w:r>
        <w:lastRenderedPageBreak/>
        <w:t>9)</w:t>
      </w:r>
      <w:r w:rsidR="00CD4F6A">
        <w:tab/>
      </w:r>
      <w:proofErr w:type="spellStart"/>
      <w:r w:rsidR="00340B92" w:rsidRPr="00340B92">
        <w:t>mikroprzedsiębiorcy</w:t>
      </w:r>
      <w:proofErr w:type="spellEnd"/>
      <w:r w:rsidR="00340B92" w:rsidRPr="00340B92">
        <w:t xml:space="preserve">, małym lub średnim przedsiębiorcy – oznacza to odpowiednio mikroprzedsiębiorstwo, małe lub średnie przedsiębiorstwo, o którym mowa w </w:t>
      </w:r>
      <w:r w:rsidR="006135C2">
        <w:t xml:space="preserve">art. 2  </w:t>
      </w:r>
      <w:r w:rsidR="006135C2" w:rsidRPr="00340B92">
        <w:t>załącznik</w:t>
      </w:r>
      <w:r w:rsidR="006135C2">
        <w:t>a</w:t>
      </w:r>
      <w:r w:rsidR="006135C2" w:rsidRPr="00340B92">
        <w:t xml:space="preserve"> I do rozporządzenia Komisji (UE) nr 651/2014</w:t>
      </w:r>
      <w:r w:rsidR="00340B92" w:rsidRPr="00340B92">
        <w:t>;</w:t>
      </w:r>
    </w:p>
    <w:p w:rsidR="00340B92" w:rsidRPr="00340B92" w:rsidRDefault="004E79E2" w:rsidP="004E79E2">
      <w:pPr>
        <w:pStyle w:val="PKTpunkt"/>
      </w:pPr>
      <w:r>
        <w:t>10)</w:t>
      </w:r>
      <w:r w:rsidR="00CD4F6A">
        <w:tab/>
      </w:r>
      <w:r w:rsidR="00340B92" w:rsidRPr="00340B92">
        <w:t xml:space="preserve">dużym przedsiębiorcy – </w:t>
      </w:r>
      <w:r w:rsidR="006135C2" w:rsidRPr="007C3477">
        <w:t xml:space="preserve">oznacza przedsiębiorcę, który przekracza pułap zatrudnienia bądź pułap finansowy dla </w:t>
      </w:r>
      <w:proofErr w:type="spellStart"/>
      <w:r w:rsidR="006135C2" w:rsidRPr="007C3477">
        <w:t>mikroprzedsiębiorców</w:t>
      </w:r>
      <w:proofErr w:type="spellEnd"/>
      <w:r w:rsidR="006135C2" w:rsidRPr="007C3477">
        <w:t xml:space="preserve"> oraz małych i średnich przedsiębiorców wskazanych w art. 2 załącznik</w:t>
      </w:r>
      <w:r w:rsidR="006135C2">
        <w:t>a</w:t>
      </w:r>
      <w:r w:rsidR="006135C2" w:rsidRPr="007C3477">
        <w:t xml:space="preserve"> I do rozporządzenia Komisji (UE) nr 651/2014</w:t>
      </w:r>
      <w:r w:rsidR="00340B92" w:rsidRPr="00340B92">
        <w:t>;</w:t>
      </w:r>
    </w:p>
    <w:p w:rsidR="00340B92" w:rsidRPr="00340B92" w:rsidRDefault="004E79E2" w:rsidP="004E79E2">
      <w:pPr>
        <w:pStyle w:val="PKTpunkt"/>
      </w:pPr>
      <w:r>
        <w:t>11)</w:t>
      </w:r>
      <w:r w:rsidR="006D1BFF">
        <w:tab/>
      </w:r>
      <w:r w:rsidR="00340B92" w:rsidRPr="00340B92">
        <w:t>takiej samej lub podobnej działalności – oznacza to działalność, o której mowa w art. 2 pkt 50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 xml:space="preserve">§ </w:t>
      </w:r>
      <w:r w:rsidR="00A50913">
        <w:rPr>
          <w:rStyle w:val="Ppogrubienie"/>
        </w:rPr>
        <w:t>5</w:t>
      </w:r>
      <w:r w:rsidRPr="00A37129">
        <w:rPr>
          <w:rStyle w:val="Ppogrubienie"/>
        </w:rPr>
        <w:t>.</w:t>
      </w:r>
      <w:r w:rsidR="002A02B6">
        <w:t xml:space="preserve"> </w:t>
      </w:r>
      <w:r w:rsidRPr="00340B92">
        <w:t xml:space="preserve">Podmiotem </w:t>
      </w:r>
      <w:r w:rsidR="00091263">
        <w:t xml:space="preserve">udzielającym pomocy de </w:t>
      </w:r>
      <w:proofErr w:type="spellStart"/>
      <w:r w:rsidR="00091263">
        <w:t>minimis</w:t>
      </w:r>
      <w:proofErr w:type="spellEnd"/>
      <w:r w:rsidR="00091263">
        <w:t xml:space="preserve"> lub</w:t>
      </w:r>
      <w:r w:rsidRPr="00340B92">
        <w:t xml:space="preserve"> pomocy publicznej </w:t>
      </w:r>
      <w:r w:rsidR="00D04BE9">
        <w:t>jest</w:t>
      </w:r>
      <w:r w:rsidRPr="00340B92">
        <w:t>:</w:t>
      </w:r>
    </w:p>
    <w:p w:rsidR="00340B92" w:rsidRPr="00340B92" w:rsidRDefault="004E79E2" w:rsidP="004E79E2">
      <w:pPr>
        <w:pStyle w:val="PKTpunkt"/>
      </w:pPr>
      <w:r>
        <w:t>1)</w:t>
      </w:r>
      <w:r w:rsidR="00CB06CB">
        <w:tab/>
      </w:r>
      <w:r w:rsidR="00340B92" w:rsidRPr="00340B92">
        <w:t>instytucja odpowiedzialna za realizację inwestycji</w:t>
      </w:r>
      <w:r w:rsidR="001A0CE7">
        <w:t>;</w:t>
      </w:r>
    </w:p>
    <w:p w:rsidR="00340B92" w:rsidRPr="00340B92" w:rsidRDefault="004E79E2" w:rsidP="004E79E2">
      <w:pPr>
        <w:pStyle w:val="PKTpunkt"/>
      </w:pPr>
      <w:r>
        <w:t>2)</w:t>
      </w:r>
      <w:r w:rsidR="00CB06CB">
        <w:tab/>
      </w:r>
      <w:r w:rsidR="00340B92" w:rsidRPr="00340B92">
        <w:t>jednostka wspierająca plan rozwojowy</w:t>
      </w:r>
      <w:r w:rsidR="001A0CE7">
        <w:t>;</w:t>
      </w:r>
    </w:p>
    <w:p w:rsidR="00091263" w:rsidRDefault="004E79E2" w:rsidP="008D664D">
      <w:pPr>
        <w:pStyle w:val="PKTpunkt"/>
      </w:pPr>
      <w:r>
        <w:t>3)</w:t>
      </w:r>
      <w:r w:rsidR="00CB06CB">
        <w:tab/>
      </w:r>
      <w:r w:rsidR="00340B92" w:rsidRPr="00340B92">
        <w:t>podmioty, o których mowa w art. 2 pkt 12 ustawy z dnia 30 kwietnia 2004 r. o postępowaniu w sprawach dotyczących pomocy publicznej (Dz. U. z 2021 r. poz. 743)</w:t>
      </w:r>
      <w:r w:rsidR="001A0CE7">
        <w:t>;</w:t>
      </w:r>
    </w:p>
    <w:p w:rsidR="00340B92" w:rsidRPr="00340B92" w:rsidRDefault="00091263" w:rsidP="00091263">
      <w:pPr>
        <w:pStyle w:val="PKTpunkt"/>
      </w:pPr>
      <w:r>
        <w:t>4)</w:t>
      </w:r>
      <w:r w:rsidR="00CB06CB">
        <w:tab/>
      </w:r>
      <w:r w:rsidRPr="00340B92">
        <w:t>ostateczny odbiorca wsparcia</w:t>
      </w:r>
      <w:r w:rsidRPr="00391E36">
        <w:t>, o któr</w:t>
      </w:r>
      <w:r>
        <w:t>ym</w:t>
      </w:r>
      <w:r w:rsidRPr="00391E36">
        <w:t xml:space="preserve"> mowa w art. 14l</w:t>
      </w:r>
      <w:r>
        <w:t>a</w:t>
      </w:r>
      <w:r w:rsidRPr="00391E36">
        <w:t xml:space="preserve"> </w:t>
      </w:r>
      <w:r>
        <w:t>pkt 6</w:t>
      </w:r>
      <w:r w:rsidRPr="00391E36">
        <w:t xml:space="preserve"> ustawy</w:t>
      </w:r>
      <w:r w:rsidR="002E6E3D" w:rsidRPr="002E6E3D">
        <w:t xml:space="preserve"> </w:t>
      </w:r>
      <w:r w:rsidR="002E6E3D" w:rsidRPr="00C7495E">
        <w:t>z dnia 6 grudnia 2006 r. o zasadach prowadzenia polityki rozwoju</w:t>
      </w:r>
      <w:r>
        <w:t xml:space="preserve">, </w:t>
      </w:r>
      <w:r w:rsidR="002E6E3D">
        <w:t xml:space="preserve">zwanej dalej </w:t>
      </w:r>
      <w:r w:rsidR="002E6E3D" w:rsidRPr="002E0990">
        <w:t>„</w:t>
      </w:r>
      <w:r w:rsidR="002E6E3D">
        <w:t>ustawą</w:t>
      </w:r>
      <w:r w:rsidR="002E6E3D" w:rsidRPr="002E6E3D">
        <w:t>”</w:t>
      </w:r>
      <w:r w:rsidR="002E6E3D">
        <w:t xml:space="preserve"> </w:t>
      </w:r>
      <w:r>
        <w:t>w</w:t>
      </w:r>
      <w:r w:rsidR="00340B92" w:rsidRPr="00340B92">
        <w:t xml:space="preserve"> przypadku, gdy </w:t>
      </w:r>
      <w:r w:rsidRPr="00340B92">
        <w:t>przewiduje</w:t>
      </w:r>
      <w:r>
        <w:t xml:space="preserve"> to</w:t>
      </w:r>
      <w:r w:rsidRPr="00340B92">
        <w:t xml:space="preserve"> </w:t>
      </w:r>
      <w:r w:rsidR="00340B92" w:rsidRPr="00340B92">
        <w:t>umowa o objęcie</w:t>
      </w:r>
      <w:r w:rsidR="00624492">
        <w:t xml:space="preserve"> </w:t>
      </w:r>
      <w:r w:rsidR="00624492" w:rsidRPr="00624492">
        <w:rPr>
          <w:lang w:eastAsia="en-US"/>
        </w:rPr>
        <w:t>przedsięwzięcia wsparciem bezzwrotnym z planu rozwojowego</w:t>
      </w:r>
      <w:r w:rsidR="00340B92" w:rsidRPr="00340B92">
        <w:t>, o której mowa w art. 14lzh ust</w:t>
      </w:r>
      <w:r w:rsidR="006D1BFF">
        <w:t>.</w:t>
      </w:r>
      <w:r w:rsidR="00A4539E">
        <w:t xml:space="preserve"> 2 ustawy. </w:t>
      </w:r>
    </w:p>
    <w:p w:rsidR="00A50913" w:rsidRPr="00A50913" w:rsidRDefault="00340B92" w:rsidP="002A02B6">
      <w:pPr>
        <w:pStyle w:val="ARTartustawynprozporzdzenia"/>
      </w:pPr>
      <w:r w:rsidRPr="00A50913">
        <w:rPr>
          <w:rStyle w:val="Ppogrubienie"/>
        </w:rPr>
        <w:t xml:space="preserve">§ </w:t>
      </w:r>
      <w:r w:rsidR="00A50913" w:rsidRPr="00A50913">
        <w:rPr>
          <w:rStyle w:val="Ppogrubienie"/>
        </w:rPr>
        <w:t>6</w:t>
      </w:r>
      <w:r w:rsidRPr="00A50913">
        <w:rPr>
          <w:rStyle w:val="Ppogrubienie"/>
        </w:rPr>
        <w:t>.</w:t>
      </w:r>
      <w:r w:rsidR="002A02B6" w:rsidRPr="00A50913">
        <w:t xml:space="preserve"> </w:t>
      </w:r>
      <w:r w:rsidR="004E79E2" w:rsidRPr="00A50913">
        <w:t xml:space="preserve">1. </w:t>
      </w:r>
      <w:r w:rsidR="00E36A7E">
        <w:t>Do udzielenia p</w:t>
      </w:r>
      <w:r w:rsidR="00A50913" w:rsidRPr="00A50913">
        <w:t>omoc</w:t>
      </w:r>
      <w:r w:rsidR="00E36A7E">
        <w:t>y</w:t>
      </w:r>
      <w:r w:rsidR="00A50913" w:rsidRPr="00A50913">
        <w:t xml:space="preserve"> de </w:t>
      </w:r>
      <w:proofErr w:type="spellStart"/>
      <w:r w:rsidR="00A50913" w:rsidRPr="00A50913">
        <w:t>minimis</w:t>
      </w:r>
      <w:proofErr w:type="spellEnd"/>
      <w:r w:rsidR="00A50913" w:rsidRPr="00A50913">
        <w:t xml:space="preserve"> </w:t>
      </w:r>
      <w:r w:rsidR="00E36A7E">
        <w:t>mają zastosowanie</w:t>
      </w:r>
      <w:r w:rsidR="009C543F">
        <w:t xml:space="preserve"> zasady określone</w:t>
      </w:r>
      <w:r w:rsidR="00A50913" w:rsidRPr="00A50913">
        <w:t xml:space="preserve"> w rozporządzeniu </w:t>
      </w:r>
      <w:r w:rsidR="007757C4">
        <w:t xml:space="preserve">nr </w:t>
      </w:r>
      <w:r w:rsidR="00A50913" w:rsidRPr="00A50913">
        <w:t>1407/2013</w:t>
      </w:r>
      <w:r w:rsidR="002E0990">
        <w:t>.</w:t>
      </w:r>
    </w:p>
    <w:p w:rsidR="00340B92" w:rsidRPr="00A50913" w:rsidRDefault="00A50913" w:rsidP="002A02B6">
      <w:pPr>
        <w:pStyle w:val="ARTartustawynprozporzdzenia"/>
      </w:pPr>
      <w:r w:rsidRPr="00A50913">
        <w:t xml:space="preserve">2. </w:t>
      </w:r>
      <w:r w:rsidR="00340B92" w:rsidRPr="00A50913">
        <w:t xml:space="preserve">Pomoc de </w:t>
      </w:r>
      <w:proofErr w:type="spellStart"/>
      <w:r w:rsidR="00340B92" w:rsidRPr="00A50913">
        <w:t>minimis</w:t>
      </w:r>
      <w:proofErr w:type="spellEnd"/>
      <w:r w:rsidR="00340B92" w:rsidRPr="00A50913">
        <w:t xml:space="preserve"> może być udzielana przedsiębiorcom działającym we wszystkich sektorach, z wyłączeniem przypadków, o których mowa w art. 1 ust. 1 rozporządzenia nr 1407/2013.</w:t>
      </w:r>
    </w:p>
    <w:p w:rsidR="00340B92" w:rsidRDefault="00A50913" w:rsidP="00A50913">
      <w:pPr>
        <w:pStyle w:val="USTustnpkodeksu"/>
      </w:pPr>
      <w:r w:rsidRPr="00A50913">
        <w:t>3</w:t>
      </w:r>
      <w:r w:rsidR="004E79E2" w:rsidRPr="00A50913">
        <w:t>.</w:t>
      </w:r>
      <w:r w:rsidRPr="00A50913">
        <w:t xml:space="preserve"> </w:t>
      </w:r>
      <w:r w:rsidR="00340B92" w:rsidRPr="00A50913">
        <w:t xml:space="preserve">Wartość dopuszczalnej pomocy de </w:t>
      </w:r>
      <w:proofErr w:type="spellStart"/>
      <w:r w:rsidR="00340B92" w:rsidRPr="00A50913">
        <w:t>minimis</w:t>
      </w:r>
      <w:proofErr w:type="spellEnd"/>
      <w:r w:rsidR="00340B92" w:rsidRPr="00A50913">
        <w:t xml:space="preserve"> udzielonej jednemu przedsiębiorcy określa się na podstawie art. 3 ust. 2–9 rozporządzenia nr 1407/2013.</w:t>
      </w:r>
    </w:p>
    <w:p w:rsidR="009647D8" w:rsidRPr="00A50913" w:rsidRDefault="009647D8" w:rsidP="00A50913">
      <w:pPr>
        <w:pStyle w:val="USTustnpkodeksu"/>
      </w:pPr>
      <w:r w:rsidRPr="009647D8">
        <w:t>4.</w:t>
      </w:r>
      <w:r>
        <w:t xml:space="preserve"> </w:t>
      </w:r>
      <w:r w:rsidRPr="009647D8">
        <w:rPr>
          <w:lang w:eastAsia="en-US"/>
        </w:rPr>
        <w:t xml:space="preserve">Pomoc </w:t>
      </w:r>
      <w:r w:rsidR="003C16A5">
        <w:t xml:space="preserve">de </w:t>
      </w:r>
      <w:proofErr w:type="spellStart"/>
      <w:r w:rsidR="003C16A5">
        <w:t>minimis</w:t>
      </w:r>
      <w:proofErr w:type="spellEnd"/>
      <w:r w:rsidR="003C16A5">
        <w:t xml:space="preserve"> </w:t>
      </w:r>
      <w:r w:rsidRPr="009647D8">
        <w:rPr>
          <w:lang w:eastAsia="en-US"/>
        </w:rPr>
        <w:t>jest udzielana w formach i na zasadach określonych w art. 4 rozporządzenia nr 1407/2013.</w:t>
      </w:r>
    </w:p>
    <w:p w:rsidR="00340B92" w:rsidRPr="00A50913" w:rsidRDefault="009647D8" w:rsidP="004E79E2">
      <w:pPr>
        <w:pStyle w:val="USTustnpkodeksu"/>
      </w:pPr>
      <w:r>
        <w:t>5</w:t>
      </w:r>
      <w:r w:rsidR="004E79E2" w:rsidRPr="00A50913">
        <w:t xml:space="preserve">. </w:t>
      </w:r>
      <w:r w:rsidR="00340B92" w:rsidRPr="00A50913">
        <w:t xml:space="preserve">Pomoc de </w:t>
      </w:r>
      <w:proofErr w:type="spellStart"/>
      <w:r w:rsidR="00340B92" w:rsidRPr="00A50913">
        <w:t>minimis</w:t>
      </w:r>
      <w:proofErr w:type="spellEnd"/>
      <w:r w:rsidR="00340B92" w:rsidRPr="00A50913">
        <w:t xml:space="preserve"> udzielana na podstawie niniejszego rozporządzenia podlega kumulacji z inną pomocą na zasadach określonych w art. 5 rozporządzenia nr 1407/2013.</w:t>
      </w:r>
    </w:p>
    <w:p w:rsidR="00340B92" w:rsidRPr="00703144" w:rsidRDefault="009647D8" w:rsidP="004E79E2">
      <w:pPr>
        <w:pStyle w:val="USTustnpkodeksu"/>
      </w:pPr>
      <w:r w:rsidRPr="00703144">
        <w:t>6</w:t>
      </w:r>
      <w:r w:rsidR="004E79E2" w:rsidRPr="00703144">
        <w:t xml:space="preserve">. </w:t>
      </w:r>
      <w:r w:rsidR="00340B92" w:rsidRPr="00703144">
        <w:t xml:space="preserve">Pomoc de </w:t>
      </w:r>
      <w:proofErr w:type="spellStart"/>
      <w:r w:rsidR="00340B92" w:rsidRPr="00703144">
        <w:t>minimis</w:t>
      </w:r>
      <w:proofErr w:type="spellEnd"/>
      <w:r w:rsidR="00340B92" w:rsidRPr="00703144">
        <w:t xml:space="preserve"> może być udzielona przedsiębiorcy na pokrycie części lub całości kosztów kwalifikowalnych.</w:t>
      </w:r>
    </w:p>
    <w:p w:rsidR="00340B92" w:rsidRPr="00A50913" w:rsidRDefault="00340B92" w:rsidP="002A02B6">
      <w:pPr>
        <w:pStyle w:val="ARTartustawynprozporzdzenia"/>
      </w:pPr>
      <w:r w:rsidRPr="00A50913">
        <w:rPr>
          <w:rStyle w:val="Ppogrubienie"/>
        </w:rPr>
        <w:lastRenderedPageBreak/>
        <w:t xml:space="preserve">§ </w:t>
      </w:r>
      <w:r w:rsidR="00A50913" w:rsidRPr="00A50913">
        <w:rPr>
          <w:rStyle w:val="Ppogrubienie"/>
        </w:rPr>
        <w:t>7</w:t>
      </w:r>
      <w:r w:rsidRPr="00A50913">
        <w:rPr>
          <w:rStyle w:val="Ppogrubienie"/>
        </w:rPr>
        <w:t>.</w:t>
      </w:r>
      <w:r w:rsidR="002A02B6" w:rsidRPr="00A50913">
        <w:t xml:space="preserve"> </w:t>
      </w:r>
      <w:r w:rsidR="004E79E2" w:rsidRPr="00A50913">
        <w:t xml:space="preserve">1. </w:t>
      </w:r>
      <w:r w:rsidRPr="00A50913">
        <w:t xml:space="preserve">Pomoc </w:t>
      </w:r>
      <w:r w:rsidR="00A50913" w:rsidRPr="00A50913">
        <w:t xml:space="preserve">publiczna </w:t>
      </w:r>
      <w:r w:rsidRPr="00A50913">
        <w:t>nie może zostać udzielona ani wypłacona przedsiębiorcy, na którym ciąży obowiązek zwrotu pomocy publicznej, wynikający z decyzji Komisji Europejskiej uznającej taką pomoc za niezgodną z prawem oraz z rynkiem wewnętrznym.</w:t>
      </w:r>
    </w:p>
    <w:p w:rsidR="00340B92" w:rsidRPr="004374A6" w:rsidRDefault="004E79E2" w:rsidP="004E79E2">
      <w:pPr>
        <w:pStyle w:val="USTustnpkodeksu"/>
      </w:pPr>
      <w:r w:rsidRPr="004374A6">
        <w:t xml:space="preserve">2. </w:t>
      </w:r>
      <w:r w:rsidR="00340B92" w:rsidRPr="004374A6">
        <w:t>Niniejsze rozporządzenie stosuje się jedynie do pomocy publicznej, która wywołuje efekt zachęty w rozumieniu art. 6 ust. 2 z uwzględnieniem art. 6 ust. 5 lit. h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 xml:space="preserve">§ </w:t>
      </w:r>
      <w:r w:rsidR="00EF22B5">
        <w:rPr>
          <w:rStyle w:val="Ppogrubienie"/>
        </w:rPr>
        <w:t>8</w:t>
      </w:r>
      <w:r w:rsidRPr="00A37129">
        <w:rPr>
          <w:rStyle w:val="Ppogrubienie"/>
        </w:rPr>
        <w:t>.</w:t>
      </w:r>
      <w:r w:rsidR="002A02B6">
        <w:t xml:space="preserve"> </w:t>
      </w:r>
      <w:r w:rsidR="00B80D83">
        <w:t>P</w:t>
      </w:r>
      <w:r w:rsidR="00A95E83" w:rsidRPr="004E79E2">
        <w:t>omoc</w:t>
      </w:r>
      <w:r w:rsidR="00A95E83">
        <w:t xml:space="preserve"> publiczna</w:t>
      </w:r>
      <w:r w:rsidR="00A95E83" w:rsidRPr="0010300A">
        <w:t xml:space="preserve"> </w:t>
      </w:r>
      <w:r w:rsidRPr="00340B92">
        <w:t>jest udzielana na:</w:t>
      </w:r>
    </w:p>
    <w:p w:rsidR="00340B92" w:rsidRPr="00340B92" w:rsidRDefault="004E79E2" w:rsidP="00EB468D">
      <w:pPr>
        <w:pStyle w:val="PKTpunkt"/>
      </w:pPr>
      <w:r>
        <w:t>1)</w:t>
      </w:r>
      <w:r w:rsidR="00A579A8">
        <w:tab/>
      </w:r>
      <w:r w:rsidR="00340B92" w:rsidRPr="00340B92">
        <w:t xml:space="preserve">klastry innowacyjne w rozumieniu art. 2 pkt 92 rozporządzenia nr 651/2014, zgodnie z art. 27 rozporządzenia nr 651/2014; </w:t>
      </w:r>
    </w:p>
    <w:p w:rsidR="00340B92" w:rsidRPr="00340B92" w:rsidRDefault="004E79E2" w:rsidP="00EB468D">
      <w:pPr>
        <w:pStyle w:val="PKTpunkt"/>
      </w:pPr>
      <w:r>
        <w:t>2)</w:t>
      </w:r>
      <w:r w:rsidR="00A579A8">
        <w:tab/>
      </w:r>
      <w:r w:rsidR="00340B92" w:rsidRPr="00340B92">
        <w:t>inwestycje na propagowanie energii ze źródeł odnawialnych, w rozumieniu art. 2 pkt  109 i 110 rozporządzenia nr 651/2014, zgodnie z art. 41 rozporządzenia nr 651/2014;</w:t>
      </w:r>
    </w:p>
    <w:p w:rsidR="00340B92" w:rsidRPr="00340B92" w:rsidRDefault="004E79E2" w:rsidP="00EB468D">
      <w:pPr>
        <w:pStyle w:val="PKTpunkt"/>
      </w:pPr>
      <w:r>
        <w:t>3)</w:t>
      </w:r>
      <w:r w:rsidR="00A579A8">
        <w:tab/>
      </w:r>
      <w:r w:rsidR="00340B92" w:rsidRPr="00340B92">
        <w:t>inwestycje na efektywny energetycznie system ciepłowniczy i chłodniczy w rozumieniu art. 2 pkt 124 rozporządzenia nr 651/2014, zgodnie z art. 46 rozporządzenia nr 651/2014;</w:t>
      </w:r>
    </w:p>
    <w:p w:rsidR="00340B92" w:rsidRDefault="004E79E2" w:rsidP="00EB468D">
      <w:pPr>
        <w:pStyle w:val="PKTpunkt"/>
      </w:pPr>
      <w:r>
        <w:t>4</w:t>
      </w:r>
      <w:r w:rsidR="00A37129">
        <w:t>)</w:t>
      </w:r>
      <w:r w:rsidR="00A579A8">
        <w:tab/>
      </w:r>
      <w:r w:rsidR="00340B92" w:rsidRPr="00340B92">
        <w:t>inwestycje na infrastrukturę energetyczną w rozumieniu art. 2 pkt 130 rozporządzenia nr 651/2014, zgodnie z art. 48 rozporządzenia nr 651/2014</w:t>
      </w:r>
      <w:r w:rsidR="00C43A91">
        <w:t>;</w:t>
      </w:r>
    </w:p>
    <w:p w:rsidR="00C43A91" w:rsidRPr="00340B92" w:rsidRDefault="00C43A91" w:rsidP="00EB468D">
      <w:pPr>
        <w:pStyle w:val="PKTpunkt"/>
      </w:pPr>
      <w:r>
        <w:t xml:space="preserve">5) </w:t>
      </w:r>
      <w:r w:rsidR="00F91F26">
        <w:tab/>
      </w:r>
      <w:r w:rsidRPr="00C43A91">
        <w:t>badania środowiska bezpośrednio związane z działaniami, o których mowa w pkt 1</w:t>
      </w:r>
      <w:r w:rsidR="00AB0A7C" w:rsidRPr="00A50913">
        <w:t>–</w:t>
      </w:r>
      <w:r w:rsidR="001E3DBC">
        <w:t>2 lit. c</w:t>
      </w:r>
      <w:r w:rsidRPr="00C43A91">
        <w:t>, zgodnie z art. 49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 xml:space="preserve">§ </w:t>
      </w:r>
      <w:r w:rsidR="004374A6">
        <w:rPr>
          <w:rStyle w:val="Ppogrubienie"/>
        </w:rPr>
        <w:t>9</w:t>
      </w:r>
      <w:r w:rsidRPr="00A37129">
        <w:rPr>
          <w:rStyle w:val="Ppogrubienie"/>
        </w:rPr>
        <w:t>.</w:t>
      </w:r>
      <w:r w:rsidR="002A02B6">
        <w:t xml:space="preserve"> </w:t>
      </w:r>
      <w:r w:rsidRPr="00340B92">
        <w:t>Pomoc</w:t>
      </w:r>
      <w:r w:rsidR="004374A6">
        <w:t xml:space="preserve"> publiczna</w:t>
      </w:r>
      <w:r w:rsidRPr="00340B92">
        <w:t xml:space="preserve"> jest udzielana:</w:t>
      </w:r>
    </w:p>
    <w:p w:rsidR="00340B92" w:rsidRPr="00340B92" w:rsidRDefault="00EB468D" w:rsidP="00EB468D">
      <w:pPr>
        <w:pStyle w:val="PKTpunkt"/>
      </w:pPr>
      <w:r>
        <w:t>1)</w:t>
      </w:r>
      <w:r w:rsidR="00A579A8">
        <w:tab/>
      </w:r>
      <w:r w:rsidR="00340B92" w:rsidRPr="00340B92">
        <w:t>zgodnie z art. 5 ust. 1 rozporządzenia nr 651/2014;</w:t>
      </w:r>
    </w:p>
    <w:p w:rsidR="00340B92" w:rsidRPr="00340B92" w:rsidRDefault="00EB468D" w:rsidP="00EB468D">
      <w:pPr>
        <w:pStyle w:val="PKTpunkt"/>
      </w:pPr>
      <w:r>
        <w:t>2)</w:t>
      </w:r>
      <w:r w:rsidR="00A579A8">
        <w:tab/>
      </w:r>
      <w:r w:rsidR="00340B92" w:rsidRPr="00340B92">
        <w:t>w formach i na warunkach, o których mowa w art. 5 ust. 2 lit. a–b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 xml:space="preserve">§ </w:t>
      </w:r>
      <w:r w:rsidR="00391E36">
        <w:rPr>
          <w:rStyle w:val="Ppogrubienie"/>
        </w:rPr>
        <w:t>1</w:t>
      </w:r>
      <w:r w:rsidR="004374A6">
        <w:rPr>
          <w:rStyle w:val="Ppogrubienie"/>
        </w:rPr>
        <w:t>0</w:t>
      </w:r>
      <w:r w:rsidRPr="00A37129">
        <w:rPr>
          <w:rStyle w:val="Ppogrubienie"/>
        </w:rPr>
        <w:t>.</w:t>
      </w:r>
      <w:r w:rsidR="002A02B6">
        <w:t xml:space="preserve"> </w:t>
      </w:r>
      <w:r w:rsidR="00EB468D">
        <w:t xml:space="preserve">1. </w:t>
      </w:r>
      <w:r w:rsidRPr="00340B92">
        <w:t>Pomoc</w:t>
      </w:r>
      <w:r w:rsidR="002D1BD4">
        <w:t xml:space="preserve"> publiczna</w:t>
      </w:r>
      <w:r w:rsidRPr="00340B92">
        <w:t>, o której mowa w § 1 pkt 1, jest udzielana, jeżeli są spełnione warunki, o których mowa w art. 27 ust. 2, 5 i 7 rozporządzenia nr 651/2014.</w:t>
      </w:r>
    </w:p>
    <w:p w:rsidR="00EE2DA5" w:rsidRPr="00340B92" w:rsidRDefault="00EB468D" w:rsidP="00EE2DA5">
      <w:pPr>
        <w:pStyle w:val="USTustnpkodeksu"/>
      </w:pPr>
      <w:r>
        <w:t xml:space="preserve">2.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>, o której mowa w § 1 pkt 2</w:t>
      </w:r>
      <w:r w:rsidR="005F2B30">
        <w:t xml:space="preserve"> lit. a</w:t>
      </w:r>
      <w:r w:rsidR="00340B92" w:rsidRPr="00340B92">
        <w:t>, jest udzielana, jeżeli są spełnione warunki, o których mowa w art. 41 ust. 2, 3, 4 i 5 rozporządzenia nr 651/2014.</w:t>
      </w:r>
    </w:p>
    <w:p w:rsidR="00340B92" w:rsidRPr="00340B92" w:rsidRDefault="00EB468D" w:rsidP="00EB468D">
      <w:pPr>
        <w:pStyle w:val="USTustnpkodeksu"/>
      </w:pPr>
      <w:r>
        <w:t xml:space="preserve">3.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 xml:space="preserve">, o której mowa w § 1 pkt </w:t>
      </w:r>
      <w:r w:rsidR="005F2B30">
        <w:t>2 lit. c</w:t>
      </w:r>
      <w:r w:rsidR="00340B92" w:rsidRPr="00340B92">
        <w:t>, jest udzielana, jeżeli są spełnione warunki, o których mowa w art. 48 ust. 2 i 3 rozporządzenia nr 651/2014.</w:t>
      </w:r>
    </w:p>
    <w:p w:rsidR="00340B92" w:rsidRPr="00340B92" w:rsidRDefault="00EB468D" w:rsidP="00EB468D">
      <w:pPr>
        <w:pStyle w:val="USTustnpkodeksu"/>
      </w:pPr>
      <w:r>
        <w:t xml:space="preserve">4.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 xml:space="preserve">, o której mowa w § 1 pkt </w:t>
      </w:r>
      <w:r w:rsidR="005F2B30">
        <w:t>3</w:t>
      </w:r>
      <w:r w:rsidR="00340B92" w:rsidRPr="00340B92">
        <w:t>, jest udzielana, jeżeli są spełnione warunki, o których mowa w art. 49 ust. 1 i 2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4374A6">
        <w:rPr>
          <w:rStyle w:val="Ppogrubienie"/>
        </w:rPr>
        <w:t>1</w:t>
      </w:r>
      <w:r w:rsidRPr="00A37129">
        <w:rPr>
          <w:rStyle w:val="Ppogrubienie"/>
        </w:rPr>
        <w:t>.</w:t>
      </w:r>
      <w:r w:rsidR="002A02B6">
        <w:t xml:space="preserve"> </w:t>
      </w:r>
      <w:r w:rsidR="00EB468D">
        <w:t xml:space="preserve">1. </w:t>
      </w:r>
      <w:r w:rsidRPr="00340B92">
        <w:t>Pomoc</w:t>
      </w:r>
      <w:r w:rsidR="002D1BD4">
        <w:t xml:space="preserve"> publiczna</w:t>
      </w:r>
      <w:r w:rsidRPr="00340B92">
        <w:t>, o której mowa w § 1 pkt 1, jest udzielana na pokrycie kosztów kwalifikowalnych, o których mowa w art. 27 ust. 8 rozporządzenia nr 651/2014.</w:t>
      </w:r>
    </w:p>
    <w:p w:rsidR="00340B92" w:rsidRPr="00340B92" w:rsidRDefault="00EB468D" w:rsidP="00EB468D">
      <w:pPr>
        <w:pStyle w:val="USTustnpkodeksu"/>
      </w:pPr>
      <w:r>
        <w:lastRenderedPageBreak/>
        <w:t xml:space="preserve">2.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>, o której mowa w § 1 pkt 2</w:t>
      </w:r>
      <w:r w:rsidR="005F2B30">
        <w:t xml:space="preserve"> lit. a</w:t>
      </w:r>
      <w:r w:rsidR="00340B92" w:rsidRPr="00340B92">
        <w:t>, jest udzielana na pokrycie kosztów kwalifikowalnych, o których mowa w art. 41 ust. 6 rozporządzenia nr 651/2014.</w:t>
      </w:r>
    </w:p>
    <w:p w:rsidR="00340B92" w:rsidRPr="00340B92" w:rsidRDefault="00EB468D" w:rsidP="00EB468D">
      <w:pPr>
        <w:pStyle w:val="USTustnpkodeksu"/>
      </w:pPr>
      <w:r>
        <w:t xml:space="preserve">3.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 xml:space="preserve">, o której mowa w § 1 pkt </w:t>
      </w:r>
      <w:r w:rsidR="005F2B30">
        <w:t>2 lit. b</w:t>
      </w:r>
      <w:r w:rsidR="00340B92" w:rsidRPr="00340B92">
        <w:t>, jest udzielana na pokrycie kosztów kwalifikowalnych, o których mowa w art. 46 ust. 2 lub 5 rozporządzenia nr 651/2014.</w:t>
      </w:r>
    </w:p>
    <w:p w:rsidR="00340B92" w:rsidRPr="00340B92" w:rsidRDefault="00EB468D" w:rsidP="00EB468D">
      <w:pPr>
        <w:pStyle w:val="USTustnpkodeksu"/>
      </w:pPr>
      <w:r>
        <w:t xml:space="preserve">4.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 xml:space="preserve">, o której mowa w § 1 pkt </w:t>
      </w:r>
      <w:r w:rsidR="005F2B30">
        <w:t>2 lit. c</w:t>
      </w:r>
      <w:r w:rsidR="00340B92" w:rsidRPr="00340B92">
        <w:t>, jest udzielana na pokrycie kosztów kwalifikowalnych, o których mowa w art. 48 ust. 4 rozporządzenia nr 651/2014.</w:t>
      </w:r>
    </w:p>
    <w:p w:rsidR="00340B92" w:rsidRPr="00340B92" w:rsidRDefault="00EB468D" w:rsidP="00EB468D">
      <w:pPr>
        <w:pStyle w:val="USTustnpkodeksu"/>
      </w:pPr>
      <w:r>
        <w:t xml:space="preserve">5. </w:t>
      </w:r>
      <w:r w:rsidR="00340B92" w:rsidRPr="00340B92">
        <w:t>Pomoc</w:t>
      </w:r>
      <w:r w:rsidR="002D1BD4" w:rsidRPr="002D1BD4">
        <w:t xml:space="preserve"> publiczna</w:t>
      </w:r>
      <w:r w:rsidR="00340B92" w:rsidRPr="00340B92">
        <w:t xml:space="preserve">, o której mowa w § 1 pkt </w:t>
      </w:r>
      <w:r w:rsidR="005F2B30">
        <w:t>3</w:t>
      </w:r>
      <w:r w:rsidR="00340B92" w:rsidRPr="00340B92">
        <w:t>, jest udzielana na pokrycie kosztów kwalifikowalnych, o których mowa w art. 49 ust. 2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4374A6">
        <w:rPr>
          <w:rStyle w:val="Ppogrubienie"/>
        </w:rPr>
        <w:t>2</w:t>
      </w:r>
      <w:r w:rsidRPr="00A37129">
        <w:rPr>
          <w:rStyle w:val="Ppogrubienie"/>
        </w:rPr>
        <w:t>.</w:t>
      </w:r>
      <w:r w:rsidR="002A02B6">
        <w:t xml:space="preserve"> </w:t>
      </w:r>
      <w:r w:rsidR="00EB468D">
        <w:t xml:space="preserve">1. </w:t>
      </w:r>
      <w:r w:rsidR="00CD3B42">
        <w:t>I</w:t>
      </w:r>
      <w:r w:rsidRPr="00340B92">
        <w:t>ntensywność pomocy</w:t>
      </w:r>
      <w:r w:rsidR="002D1BD4" w:rsidRPr="002D1BD4">
        <w:t xml:space="preserve"> publiczn</w:t>
      </w:r>
      <w:r w:rsidR="002D1BD4">
        <w:t>ej</w:t>
      </w:r>
      <w:r w:rsidRPr="00340B92">
        <w:t xml:space="preserve">, o której mowa w § 1 pkt 1, określa się zgodnie z art. 27 ust. 9 rozporządzenia nr 651/2014. </w:t>
      </w:r>
      <w:bookmarkStart w:id="3" w:name="_Hlk85821201"/>
      <w:r w:rsidR="00CD3B42">
        <w:t>I</w:t>
      </w:r>
      <w:r w:rsidR="00CD3B42" w:rsidRPr="00340B92">
        <w:t xml:space="preserve">ntensywność pomocy </w:t>
      </w:r>
      <w:r w:rsidRPr="00340B92">
        <w:t>można zwiększyć o:</w:t>
      </w:r>
    </w:p>
    <w:p w:rsidR="00340B92" w:rsidRPr="00340B92" w:rsidRDefault="00EB468D" w:rsidP="00EB468D">
      <w:pPr>
        <w:pStyle w:val="PKTpunkt"/>
      </w:pPr>
      <w:r>
        <w:t>1)</w:t>
      </w:r>
      <w:r w:rsidR="002C73AC">
        <w:tab/>
      </w:r>
      <w:r w:rsidR="00340B92" w:rsidRPr="00340B92">
        <w:t>5 punktów procentowych – w przypadku, gdy inwestycja jest realizowana</w:t>
      </w:r>
      <w:r w:rsidR="005E3B8E">
        <w:t xml:space="preserve"> na</w:t>
      </w:r>
      <w:r w:rsidR="00340B92" w:rsidRPr="00340B92">
        <w:t xml:space="preserve"> obszarach należących do województw dolnośląskiego i wielkopolskiego oraz następujących gmin należących do regionu warszawskiego stołecznego: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</w:t>
      </w:r>
      <w:r w:rsidR="009D558A">
        <w:t>;</w:t>
      </w:r>
    </w:p>
    <w:p w:rsidR="00340B92" w:rsidRPr="00340B92" w:rsidRDefault="00EB468D" w:rsidP="00EB468D">
      <w:pPr>
        <w:pStyle w:val="PKTpunkt"/>
      </w:pPr>
      <w:r>
        <w:t>2)</w:t>
      </w:r>
      <w:r w:rsidR="002C73AC">
        <w:tab/>
      </w:r>
      <w:r w:rsidR="00340B92" w:rsidRPr="00340B92">
        <w:t>15 punktów procentowych – w przypadku, gdy inwestycja jest realizowana na obszarach należących do województw: kujawsko-pomorskiego, lubelskiego, lubuskiego, łódzkiego, małopolskiego, opolskiego, podkarpackiego, podlaskiego, pomorskiego, śląskiego, świętokrzyskiego, warmińsko-mazurskiego, zachodniopomorskiego oraz do regionu warszawskiego regionalnego.</w:t>
      </w:r>
    </w:p>
    <w:bookmarkEnd w:id="3"/>
    <w:p w:rsidR="00340B92" w:rsidRPr="00340B92" w:rsidRDefault="00EB468D" w:rsidP="00346343">
      <w:pPr>
        <w:pStyle w:val="USTustnpkodeksu"/>
      </w:pPr>
      <w:r>
        <w:t xml:space="preserve">2. </w:t>
      </w:r>
      <w:r w:rsidR="00CD3B42">
        <w:t>I</w:t>
      </w:r>
      <w:r w:rsidR="00340B92" w:rsidRPr="00340B92">
        <w:t>ntensywność pomocy</w:t>
      </w:r>
      <w:r w:rsidR="002D1BD4" w:rsidRPr="002D1BD4">
        <w:t xml:space="preserve"> </w:t>
      </w:r>
      <w:r w:rsidR="002D1BD4">
        <w:t>publicznej</w:t>
      </w:r>
      <w:r w:rsidR="00340B92" w:rsidRPr="00340B92">
        <w:t>, o której mowa w § 1 pkt 2</w:t>
      </w:r>
      <w:r w:rsidR="005F2B30">
        <w:t xml:space="preserve"> lit. a</w:t>
      </w:r>
      <w:r w:rsidR="00340B92" w:rsidRPr="00340B92">
        <w:t>, określa się zgodnie z art. 41 ust. 7 i 10 rozporządzenia nr 651/2014. Intensywność pomocy można zwiększyć o 20 punktów procentowych w przypadku pomocy na rzecz małych przedsiębiorstw i o 10 punktów procentowych w przypadku pomocy na rzecz średnich przedsiębiorstw.</w:t>
      </w:r>
      <w:r w:rsidR="00346343">
        <w:t xml:space="preserve"> </w:t>
      </w:r>
      <w:r w:rsidR="00CD3B42">
        <w:t>In</w:t>
      </w:r>
      <w:r w:rsidR="00CD3B42" w:rsidRPr="00340B92">
        <w:t xml:space="preserve">tensywność pomocy </w:t>
      </w:r>
      <w:r w:rsidR="00340B92" w:rsidRPr="00340B92">
        <w:t>można zwiększyć o:</w:t>
      </w:r>
    </w:p>
    <w:p w:rsidR="00340B92" w:rsidRPr="00340B92" w:rsidRDefault="00EB468D" w:rsidP="00EB468D">
      <w:pPr>
        <w:pStyle w:val="PKTpunkt"/>
      </w:pPr>
      <w:r>
        <w:t>1)</w:t>
      </w:r>
      <w:r w:rsidR="002C73AC">
        <w:tab/>
      </w:r>
      <w:r w:rsidR="00340B92" w:rsidRPr="00340B92">
        <w:t xml:space="preserve">5 punktów procentowych – w przypadku, gdy inwestycja jest realizowana </w:t>
      </w:r>
      <w:r w:rsidR="005E3B8E">
        <w:t xml:space="preserve">na </w:t>
      </w:r>
      <w:r w:rsidR="00340B92" w:rsidRPr="00340B92">
        <w:t>obszarach należących do województw dolnośląskiego i wielkopolskiego oraz następujących gmin należących do regionu warszawskiego stołecznego: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</w:t>
      </w:r>
      <w:r w:rsidR="002C73AC">
        <w:t>;</w:t>
      </w:r>
    </w:p>
    <w:p w:rsidR="00340B92" w:rsidRPr="00340B92" w:rsidRDefault="00EB468D" w:rsidP="00EB468D">
      <w:pPr>
        <w:pStyle w:val="PKTpunkt"/>
      </w:pPr>
      <w:r>
        <w:lastRenderedPageBreak/>
        <w:t>2)</w:t>
      </w:r>
      <w:r w:rsidR="002C73AC">
        <w:tab/>
      </w:r>
      <w:r w:rsidR="00340B92" w:rsidRPr="00340B92">
        <w:t xml:space="preserve">15 punktów procentowych – w przypadku, gdy inwestycja jest realizowana na obszarach należących do województw: kujawsko-pomorskiego, lubelskiego, lubuskiego, łódzkiego, małopolskiego, opolskiego, podkarpackiego, podlaskiego, pomorskiego, śląskiego, świętokrzyskiego, warmińsko-mazurskiego, zachodniopomorskiego oraz do regionu warszawskiego regionalnego. </w:t>
      </w:r>
    </w:p>
    <w:p w:rsidR="00340B92" w:rsidRPr="00340B92" w:rsidRDefault="00EB468D" w:rsidP="00EB468D">
      <w:pPr>
        <w:pStyle w:val="USTustnpkodeksu"/>
      </w:pPr>
      <w:r>
        <w:t xml:space="preserve">3. </w:t>
      </w:r>
      <w:r w:rsidR="00CD3B42">
        <w:t>I</w:t>
      </w:r>
      <w:r w:rsidR="00340B92" w:rsidRPr="00340B92">
        <w:t>ntensywność pomocy</w:t>
      </w:r>
      <w:r w:rsidR="002D1BD4" w:rsidRPr="002D1BD4">
        <w:t xml:space="preserve"> publiczn</w:t>
      </w:r>
      <w:r w:rsidR="002D1BD4">
        <w:t>ej</w:t>
      </w:r>
      <w:r w:rsidR="00340B92" w:rsidRPr="00340B92">
        <w:t xml:space="preserve">, o której mowa w § 1 pkt </w:t>
      </w:r>
      <w:r w:rsidR="005F2B30">
        <w:t>2 lit. b</w:t>
      </w:r>
      <w:r w:rsidR="00340B92" w:rsidRPr="00340B92">
        <w:t xml:space="preserve">, na pokrycie kosztów kwalifikowalnych, o których mowa w art. 46 ust. 2 rozporządzenia nr 651/2014 określa się zgodnie z art. 46 ust. 3 zdanie pierwsze rozporządzenia nr 651/2014 zaś zwiększa się zgodnie z art. 46 ust. 3 zdanie drugie rozporządzenia nr 651/2014. </w:t>
      </w:r>
      <w:r w:rsidR="00244DB7">
        <w:t>I</w:t>
      </w:r>
      <w:r w:rsidR="00340B92" w:rsidRPr="00340B92">
        <w:t>ntensywność pomocy można zwiększyć o:</w:t>
      </w:r>
    </w:p>
    <w:p w:rsidR="00340B92" w:rsidRPr="00340B92" w:rsidRDefault="00EB468D" w:rsidP="00EB468D">
      <w:pPr>
        <w:pStyle w:val="PKTpunkt"/>
      </w:pPr>
      <w:r>
        <w:t>1)</w:t>
      </w:r>
      <w:r w:rsidR="002C73AC">
        <w:tab/>
      </w:r>
      <w:r w:rsidR="00340B92" w:rsidRPr="00340B92">
        <w:t xml:space="preserve">5 punktów procentowych – w przypadku, gdy inwestycja jest realizowana </w:t>
      </w:r>
      <w:r w:rsidR="005E3B8E">
        <w:t xml:space="preserve">na </w:t>
      </w:r>
      <w:r w:rsidR="00340B92" w:rsidRPr="00340B92">
        <w:t>obszarach należących do województw dolnośląskiego i wielkopolskiego oraz następujących gmin należących do regionu warszawskiego stołecznego: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</w:t>
      </w:r>
      <w:r w:rsidR="002C73AC">
        <w:t>;</w:t>
      </w:r>
    </w:p>
    <w:p w:rsidR="00340B92" w:rsidRPr="00340B92" w:rsidRDefault="00EB468D" w:rsidP="00EB468D">
      <w:pPr>
        <w:pStyle w:val="PKTpunkt"/>
      </w:pPr>
      <w:r>
        <w:t>2)</w:t>
      </w:r>
      <w:r w:rsidR="002C73AC">
        <w:tab/>
      </w:r>
      <w:r w:rsidR="00340B92" w:rsidRPr="00340B92">
        <w:t>15 punktów procentowych – w przypadku, gdy inwestycja jest realizowana na obszarach należących do województw: kujawsko-pomorskiego, lubelskiego, lubuskiego, łódzkiego, małopolskiego, opolskiego, podkarpackiego, podlaskiego, pomorskiego, śląskiego, świętokrzyskiego, warmińsko-mazurskiego, zachodniopomorskiego oraz do regionu warszawskiego regionalnego.</w:t>
      </w:r>
    </w:p>
    <w:p w:rsidR="00340B92" w:rsidRPr="00340B92" w:rsidRDefault="00506F58" w:rsidP="00506F58">
      <w:pPr>
        <w:pStyle w:val="USTustnpkodeksu"/>
      </w:pPr>
      <w:r w:rsidRPr="00506F58">
        <w:t xml:space="preserve">4. </w:t>
      </w:r>
      <w:r w:rsidR="00340B92" w:rsidRPr="00340B92">
        <w:t>W przypadku sieci dystrybucji kwotę pomocy</w:t>
      </w:r>
      <w:r>
        <w:t xml:space="preserve"> </w:t>
      </w:r>
      <w:r w:rsidRPr="00506F58">
        <w:t xml:space="preserve">publicznej </w:t>
      </w:r>
      <w:r w:rsidR="00340B92" w:rsidRPr="00340B92">
        <w:t>określa się zgodnie z art. 46 ust. 6 rozporządzenia nr 651/2014.</w:t>
      </w:r>
    </w:p>
    <w:p w:rsidR="00340B92" w:rsidRPr="00CD3B42" w:rsidRDefault="00506F58" w:rsidP="00EB468D">
      <w:pPr>
        <w:pStyle w:val="USTustnpkodeksu"/>
      </w:pPr>
      <w:r>
        <w:t>5</w:t>
      </w:r>
      <w:r w:rsidR="00EB468D">
        <w:t xml:space="preserve">. </w:t>
      </w:r>
      <w:r w:rsidR="00340B92" w:rsidRPr="00340B92">
        <w:t>Kwotę pomocy</w:t>
      </w:r>
      <w:r w:rsidR="002D1BD4">
        <w:t xml:space="preserve"> </w:t>
      </w:r>
      <w:r w:rsidR="002D1BD4" w:rsidRPr="002D1BD4">
        <w:t>publiczn</w:t>
      </w:r>
      <w:r w:rsidR="002D1BD4">
        <w:t>ej</w:t>
      </w:r>
      <w:r w:rsidR="00340B92" w:rsidRPr="00340B92">
        <w:t xml:space="preserve">, o której mowa w </w:t>
      </w:r>
      <w:r w:rsidR="00340B92" w:rsidRPr="00CD3B42">
        <w:t xml:space="preserve">§ 1 pkt </w:t>
      </w:r>
      <w:r w:rsidR="005F2B30">
        <w:t>2 lit. c</w:t>
      </w:r>
      <w:r w:rsidR="00340B92" w:rsidRPr="00CD3B42">
        <w:t>, określa się zgodnie z art. 48 ust. 5 rozporządzenia nr 651/2014.</w:t>
      </w:r>
    </w:p>
    <w:p w:rsidR="00340B92" w:rsidRPr="00340B92" w:rsidRDefault="00506F58" w:rsidP="00EB468D">
      <w:pPr>
        <w:pStyle w:val="USTustnpkodeksu"/>
      </w:pPr>
      <w:r w:rsidRPr="00CD3B42">
        <w:t>6</w:t>
      </w:r>
      <w:r w:rsidR="00EB468D" w:rsidRPr="00CD3B42">
        <w:t xml:space="preserve">. </w:t>
      </w:r>
      <w:r w:rsidR="00CD3B42">
        <w:t>I</w:t>
      </w:r>
      <w:r w:rsidR="00CD3B42" w:rsidRPr="00CD3B42">
        <w:t>ntensywność pomocy</w:t>
      </w:r>
      <w:r w:rsidR="00340B92" w:rsidRPr="00CD3B42">
        <w:t xml:space="preserve"> </w:t>
      </w:r>
      <w:r w:rsidR="002D1BD4" w:rsidRPr="00CD3B42">
        <w:t>publicznej</w:t>
      </w:r>
      <w:r w:rsidR="00340B92" w:rsidRPr="00CD3B42">
        <w:t xml:space="preserve">, o której mowa w § 1 pkt </w:t>
      </w:r>
      <w:r w:rsidR="005F2B30">
        <w:t>3</w:t>
      </w:r>
      <w:r w:rsidR="00340B92" w:rsidRPr="00CD3B42">
        <w:t xml:space="preserve">, określa </w:t>
      </w:r>
      <w:r w:rsidR="00340B92" w:rsidRPr="00340B92">
        <w:t xml:space="preserve">się zgodnie z art. 49 ust. 3 rozporządzenia nr 651/2014. </w:t>
      </w:r>
      <w:r w:rsidR="00CD3B42">
        <w:t>I</w:t>
      </w:r>
      <w:r w:rsidR="00340B92" w:rsidRPr="00340B92">
        <w:t>ntensywność pomocy</w:t>
      </w:r>
      <w:r w:rsidR="00CD3B42" w:rsidRPr="00CD3B42">
        <w:t xml:space="preserve">, o której mowa w § 1 pkt </w:t>
      </w:r>
      <w:r w:rsidR="00590D5E">
        <w:t>3</w:t>
      </w:r>
      <w:r w:rsidR="00340B92" w:rsidRPr="00340B92">
        <w:t>, można zwiększyć zgodnie z art. 49 ust. 4 rozporządzenia nr 651/2014.</w:t>
      </w:r>
    </w:p>
    <w:p w:rsidR="00340B92" w:rsidRPr="00EB468D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4374A6">
        <w:rPr>
          <w:rStyle w:val="Ppogrubienie"/>
        </w:rPr>
        <w:t>3</w:t>
      </w:r>
      <w:r w:rsidRPr="00A37129">
        <w:rPr>
          <w:rStyle w:val="Ppogrubienie"/>
        </w:rPr>
        <w:t>.</w:t>
      </w:r>
      <w:r w:rsidR="002A02B6">
        <w:t xml:space="preserve"> </w:t>
      </w:r>
      <w:r w:rsidRPr="00EB468D">
        <w:t>Do obliczenia intensywności oraz wartości pomocy</w:t>
      </w:r>
      <w:r w:rsidR="00506F58">
        <w:t xml:space="preserve"> </w:t>
      </w:r>
      <w:r w:rsidR="00506F58" w:rsidRPr="00506F58">
        <w:t>publicznej</w:t>
      </w:r>
      <w:r w:rsidRPr="00EB468D">
        <w:t xml:space="preserve"> i kosztów kwalifikowalnych stosuje się art. 7 ust. 1–3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4374A6">
        <w:rPr>
          <w:rStyle w:val="Ppogrubienie"/>
        </w:rPr>
        <w:t>4</w:t>
      </w:r>
      <w:r w:rsidRPr="00A37129">
        <w:rPr>
          <w:rStyle w:val="Ppogrubienie"/>
        </w:rPr>
        <w:t>.</w:t>
      </w:r>
      <w:r w:rsidR="002A02B6">
        <w:t xml:space="preserve"> </w:t>
      </w:r>
      <w:r w:rsidRPr="00340B92">
        <w:t xml:space="preserve">Pomoc </w:t>
      </w:r>
      <w:r w:rsidR="00506F58" w:rsidRPr="00506F58">
        <w:t>publiczn</w:t>
      </w:r>
      <w:r w:rsidR="00506F58">
        <w:t>a</w:t>
      </w:r>
      <w:r w:rsidR="00506F58" w:rsidRPr="00506F58">
        <w:t xml:space="preserve"> </w:t>
      </w:r>
      <w:r w:rsidRPr="00340B92">
        <w:t>podlega kumulacji na zasadach określonych w art. 8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lastRenderedPageBreak/>
        <w:t>§ 1</w:t>
      </w:r>
      <w:r w:rsidR="004374A6">
        <w:rPr>
          <w:rStyle w:val="Ppogrubienie"/>
        </w:rPr>
        <w:t>5</w:t>
      </w:r>
      <w:r w:rsidRPr="00A37129">
        <w:rPr>
          <w:rStyle w:val="Ppogrubienie"/>
        </w:rPr>
        <w:t>.</w:t>
      </w:r>
      <w:r w:rsidR="002A02B6">
        <w:t xml:space="preserve"> </w:t>
      </w:r>
      <w:r w:rsidRPr="00340B92">
        <w:t xml:space="preserve">W przypadku, o którym mowa w art. 4 ust. 1 lit. k, s, w, x rozporządzenia nr 651/2014, pomoc </w:t>
      </w:r>
      <w:r w:rsidR="00506F58" w:rsidRPr="00506F58">
        <w:t>publiczn</w:t>
      </w:r>
      <w:r w:rsidR="00506F58">
        <w:t>a</w:t>
      </w:r>
      <w:r w:rsidR="00506F58" w:rsidRPr="00506F58">
        <w:t xml:space="preserve"> </w:t>
      </w:r>
      <w:r w:rsidRPr="00340B92">
        <w:t>stanowi pomoc indywidualną podlegającą notyfikacji Komisji Europejskiej i może być udzielona po jej zatwierdzeniu przez Komisję Europejską.</w:t>
      </w:r>
    </w:p>
    <w:p w:rsidR="00340B92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4374A6">
        <w:rPr>
          <w:rStyle w:val="Ppogrubienie"/>
        </w:rPr>
        <w:t>6</w:t>
      </w:r>
      <w:r w:rsidRPr="00A37129">
        <w:rPr>
          <w:rStyle w:val="Ppogrubienie"/>
        </w:rPr>
        <w:t>.</w:t>
      </w:r>
      <w:r w:rsidR="002A02B6">
        <w:t xml:space="preserve"> </w:t>
      </w:r>
      <w:r w:rsidR="00CE3DCD">
        <w:t xml:space="preserve">1. </w:t>
      </w:r>
      <w:r w:rsidRPr="00340B92">
        <w:t>Pomoc</w:t>
      </w:r>
      <w:r w:rsidR="00506F58" w:rsidRPr="00506F58">
        <w:t xml:space="preserve"> publiczn</w:t>
      </w:r>
      <w:r w:rsidR="00F91F26">
        <w:t xml:space="preserve">a lub pomoc de </w:t>
      </w:r>
      <w:proofErr w:type="spellStart"/>
      <w:r w:rsidR="00F91F26">
        <w:t>minimis</w:t>
      </w:r>
      <w:proofErr w:type="spellEnd"/>
      <w:r w:rsidRPr="00340B92">
        <w:t xml:space="preserve"> może być udzielona, </w:t>
      </w:r>
      <w:r w:rsidR="0068582B">
        <w:t xml:space="preserve">pod warunkiem, że </w:t>
      </w:r>
      <w:r w:rsidRPr="00340B92">
        <w:t xml:space="preserve"> przedsiębiorca złożył wniosek o udzielenie pomocy, zwany dalej „wnioskiem”.</w:t>
      </w:r>
    </w:p>
    <w:p w:rsidR="00CE3DCD" w:rsidRPr="00CE3DCD" w:rsidRDefault="00CE3DCD" w:rsidP="00CE3DCD">
      <w:pPr>
        <w:pStyle w:val="ARTartustawynprozporzdzenia"/>
      </w:pPr>
      <w:r>
        <w:t>2.</w:t>
      </w:r>
      <w:r w:rsidRPr="00CE3DCD">
        <w:t xml:space="preserve"> Pomoc</w:t>
      </w:r>
      <w:r>
        <w:t xml:space="preserve"> publiczna</w:t>
      </w:r>
      <w:r w:rsidRPr="00CE3DCD">
        <w:t xml:space="preserve"> może być udzielona, </w:t>
      </w:r>
      <w:r w:rsidR="003F6598">
        <w:t>pod warunkiem, że</w:t>
      </w:r>
      <w:r w:rsidRPr="00CE3DCD">
        <w:t xml:space="preserve"> przedsiębiorca złożył wniosek zgodnie z art. 6 ust. 2 zdanie pierwsze rozporządzenia nr 651/2014.</w:t>
      </w:r>
    </w:p>
    <w:p w:rsidR="00340B92" w:rsidRPr="00340B92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4374A6">
        <w:rPr>
          <w:rStyle w:val="Ppogrubienie"/>
        </w:rPr>
        <w:t>7</w:t>
      </w:r>
      <w:r w:rsidRPr="00A37129">
        <w:rPr>
          <w:rStyle w:val="Ppogrubienie"/>
        </w:rPr>
        <w:t>.</w:t>
      </w:r>
      <w:r w:rsidR="002A02B6">
        <w:t xml:space="preserve"> </w:t>
      </w:r>
      <w:r w:rsidR="00EB468D">
        <w:t xml:space="preserve">1. </w:t>
      </w:r>
      <w:r w:rsidRPr="00340B92">
        <w:t>Przedsiębiorca składa wniosek do podmiotu udzielającego pomocy</w:t>
      </w:r>
      <w:r w:rsidR="00506F58">
        <w:t xml:space="preserve"> </w:t>
      </w:r>
      <w:r w:rsidR="00506F58" w:rsidRPr="00506F58">
        <w:t>publicznej</w:t>
      </w:r>
      <w:r w:rsidR="009647D8">
        <w:t xml:space="preserve"> lub pomocy de </w:t>
      </w:r>
      <w:proofErr w:type="spellStart"/>
      <w:r w:rsidR="009647D8">
        <w:t>minimis</w:t>
      </w:r>
      <w:proofErr w:type="spellEnd"/>
      <w:r w:rsidR="009647D8">
        <w:t xml:space="preserve">, o którym mowa w </w:t>
      </w:r>
      <w:r w:rsidR="009647D8" w:rsidRPr="009647D8">
        <w:t>§ 5</w:t>
      </w:r>
      <w:r w:rsidRPr="00340B92">
        <w:t>.</w:t>
      </w:r>
    </w:p>
    <w:p w:rsidR="00340B92" w:rsidRPr="00340B92" w:rsidRDefault="00EB468D" w:rsidP="00EB468D">
      <w:pPr>
        <w:pStyle w:val="USTustnpkodeksu"/>
      </w:pPr>
      <w:r>
        <w:t xml:space="preserve">2. </w:t>
      </w:r>
      <w:r w:rsidR="00340B92" w:rsidRPr="00340B92">
        <w:t xml:space="preserve">Wniosek </w:t>
      </w:r>
      <w:r w:rsidR="009647D8">
        <w:t xml:space="preserve">o udzielenie pomocy publicznej </w:t>
      </w:r>
      <w:r w:rsidR="00340B92" w:rsidRPr="00340B92">
        <w:t>zawiera:</w:t>
      </w:r>
    </w:p>
    <w:p w:rsidR="00340B92" w:rsidRPr="00340B92" w:rsidRDefault="00EB468D" w:rsidP="00EB468D">
      <w:pPr>
        <w:pStyle w:val="PKTpunkt"/>
      </w:pPr>
      <w:r>
        <w:t>1)</w:t>
      </w:r>
      <w:r w:rsidR="00D71ED7">
        <w:tab/>
      </w:r>
      <w:r w:rsidR="00340B92" w:rsidRPr="00340B92">
        <w:t>informacje wskazane w art. 6 ust. 2 zdanie drugie rozporządzenia nr 651/2014;</w:t>
      </w:r>
    </w:p>
    <w:p w:rsidR="00340B92" w:rsidRDefault="00EB468D" w:rsidP="00EB468D">
      <w:pPr>
        <w:pStyle w:val="PKTpunkt"/>
      </w:pPr>
      <w:r>
        <w:t>2)</w:t>
      </w:r>
      <w:r w:rsidR="00D71ED7">
        <w:tab/>
      </w:r>
      <w:r w:rsidR="00340B92" w:rsidRPr="00340B92">
        <w:t>inne informacje, wskazane przez podmiot udzielający pomocy, niezbędne do dokonania oceny wniosku.</w:t>
      </w:r>
    </w:p>
    <w:p w:rsidR="009647D8" w:rsidRPr="009647D8" w:rsidRDefault="009647D8" w:rsidP="009647D8">
      <w:pPr>
        <w:pStyle w:val="USTustnpkodeksu"/>
      </w:pPr>
      <w:r>
        <w:t>3</w:t>
      </w:r>
      <w:r w:rsidRPr="009647D8">
        <w:t xml:space="preserve">. Wniosek o udzielenie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9647D8">
        <w:t>zawiera:</w:t>
      </w:r>
    </w:p>
    <w:p w:rsidR="009647D8" w:rsidRDefault="009647D8" w:rsidP="009647D8">
      <w:pPr>
        <w:pStyle w:val="PKTpunkt"/>
      </w:pPr>
      <w:r w:rsidRPr="009647D8">
        <w:t>1)</w:t>
      </w:r>
      <w:r w:rsidR="009A7889">
        <w:tab/>
      </w:r>
      <w:r w:rsidRPr="009647D8">
        <w:rPr>
          <w:lang w:eastAsia="en-US"/>
        </w:rPr>
        <w:t>nazwę przedsiębiorcy;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2)</w:t>
      </w:r>
      <w:r w:rsidR="009A7889">
        <w:tab/>
      </w:r>
      <w:r w:rsidRPr="009647D8">
        <w:rPr>
          <w:lang w:eastAsia="en-US"/>
        </w:rPr>
        <w:t>nazwę i miejsce realizacji przedsięwzięcia;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3)</w:t>
      </w:r>
      <w:r w:rsidR="009A7889">
        <w:tab/>
      </w:r>
      <w:r w:rsidRPr="009647D8">
        <w:rPr>
          <w:lang w:eastAsia="en-US"/>
        </w:rPr>
        <w:t>cel realizacji przedsięwzięcia;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4)</w:t>
      </w:r>
      <w:r w:rsidR="009A7889">
        <w:tab/>
      </w:r>
      <w:r w:rsidRPr="009647D8">
        <w:rPr>
          <w:lang w:eastAsia="en-US"/>
        </w:rPr>
        <w:t>opis przedsięwzięcia;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5)</w:t>
      </w:r>
      <w:r w:rsidR="009A7889">
        <w:tab/>
      </w:r>
      <w:r w:rsidRPr="009647D8">
        <w:rPr>
          <w:lang w:eastAsia="en-US"/>
        </w:rPr>
        <w:t>planowane daty rozpoczęcia i zakończenia realizacji przedsięwzięcia;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6)</w:t>
      </w:r>
      <w:r w:rsidR="009A7889">
        <w:tab/>
      </w:r>
      <w:r w:rsidRPr="009647D8">
        <w:rPr>
          <w:lang w:eastAsia="en-US"/>
        </w:rPr>
        <w:t>wartość przedsięwzięcia;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7)</w:t>
      </w:r>
      <w:r w:rsidR="009A7889">
        <w:tab/>
      </w:r>
      <w:r w:rsidRPr="009647D8">
        <w:rPr>
          <w:lang w:eastAsia="en-US"/>
        </w:rPr>
        <w:t>koszty kwalifikowalne;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8)</w:t>
      </w:r>
      <w:r w:rsidR="009A7889">
        <w:tab/>
      </w:r>
      <w:r w:rsidRPr="009647D8">
        <w:rPr>
          <w:lang w:eastAsia="en-US"/>
        </w:rPr>
        <w:t>wnioskowaną kwotę pomocy;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9)</w:t>
      </w:r>
      <w:r w:rsidR="009A7889">
        <w:tab/>
      </w:r>
      <w:r w:rsidRPr="009647D8">
        <w:rPr>
          <w:lang w:eastAsia="en-US"/>
        </w:rPr>
        <w:t>źródła finansowania przedsięwzięcia;</w:t>
      </w:r>
    </w:p>
    <w:p w:rsidR="009647D8" w:rsidRDefault="009647D8" w:rsidP="009647D8">
      <w:pPr>
        <w:pStyle w:val="PKTpunkt"/>
      </w:pPr>
      <w:r w:rsidRPr="009647D8">
        <w:rPr>
          <w:lang w:eastAsia="en-US"/>
        </w:rPr>
        <w:t>10)</w:t>
      </w:r>
      <w:r w:rsidR="009A7889">
        <w:tab/>
      </w:r>
      <w:r w:rsidRPr="009647D8">
        <w:rPr>
          <w:lang w:eastAsia="en-US"/>
        </w:rPr>
        <w:t>inne informacje, wskazane przez podmiot udzielający pomocy, niezbędne do dokonania oceny wniosku.</w:t>
      </w:r>
    </w:p>
    <w:p w:rsidR="009647D8" w:rsidRDefault="009C33B4" w:rsidP="007C63D2">
      <w:pPr>
        <w:pStyle w:val="USTustnpkodeksu"/>
      </w:pPr>
      <w:r>
        <w:t>4</w:t>
      </w:r>
      <w:r w:rsidR="007C63D2" w:rsidRPr="007C63D2">
        <w:t xml:space="preserve">. </w:t>
      </w:r>
      <w:r w:rsidR="009647D8" w:rsidRPr="009647D8">
        <w:rPr>
          <w:lang w:eastAsia="en-US"/>
        </w:rPr>
        <w:t>Do</w:t>
      </w:r>
      <w:r w:rsidR="009647D8">
        <w:rPr>
          <w:lang w:eastAsia="en-US"/>
        </w:rPr>
        <w:t xml:space="preserve"> wniosku </w:t>
      </w:r>
      <w:r w:rsidR="009647D8" w:rsidRPr="009647D8">
        <w:t xml:space="preserve">o udzielenie pomocy de </w:t>
      </w:r>
      <w:proofErr w:type="spellStart"/>
      <w:r w:rsidR="009647D8" w:rsidRPr="009647D8">
        <w:t>minimis</w:t>
      </w:r>
      <w:proofErr w:type="spellEnd"/>
      <w:r w:rsidR="009647D8" w:rsidRPr="009647D8">
        <w:t xml:space="preserve"> </w:t>
      </w:r>
      <w:r w:rsidR="009647D8">
        <w:rPr>
          <w:lang w:eastAsia="en-US"/>
        </w:rPr>
        <w:t>przedsiębiorca załącza</w:t>
      </w:r>
      <w:r w:rsidR="00374906" w:rsidRPr="00374906">
        <w:t xml:space="preserve"> </w:t>
      </w:r>
      <w:r w:rsidR="00374906" w:rsidRPr="00374906">
        <w:rPr>
          <w:lang w:eastAsia="en-US"/>
        </w:rPr>
        <w:t>kopie zaświadczeń</w:t>
      </w:r>
      <w:r w:rsidR="00374906">
        <w:t xml:space="preserve"> </w:t>
      </w:r>
      <w:r w:rsidR="00374906" w:rsidRPr="00374906">
        <w:rPr>
          <w:lang w:eastAsia="en-US"/>
        </w:rPr>
        <w:t xml:space="preserve">o pomocy de </w:t>
      </w:r>
      <w:proofErr w:type="spellStart"/>
      <w:r w:rsidR="00374906" w:rsidRPr="00374906">
        <w:rPr>
          <w:lang w:eastAsia="en-US"/>
        </w:rPr>
        <w:t>minimis</w:t>
      </w:r>
      <w:proofErr w:type="spellEnd"/>
      <w:r w:rsidR="00374906" w:rsidRPr="00374906">
        <w:rPr>
          <w:lang w:eastAsia="en-US"/>
        </w:rPr>
        <w:t xml:space="preserve"> lub zaświadczeń o pomocy de </w:t>
      </w:r>
      <w:proofErr w:type="spellStart"/>
      <w:r w:rsidR="00374906" w:rsidRPr="00374906">
        <w:rPr>
          <w:lang w:eastAsia="en-US"/>
        </w:rPr>
        <w:t>minimis</w:t>
      </w:r>
      <w:proofErr w:type="spellEnd"/>
      <w:r w:rsidR="001E3DBC">
        <w:t xml:space="preserve"> </w:t>
      </w:r>
      <w:r w:rsidR="00374906" w:rsidRPr="00374906">
        <w:rPr>
          <w:lang w:eastAsia="en-US"/>
        </w:rPr>
        <w:t>w</w:t>
      </w:r>
      <w:r w:rsidR="00374906" w:rsidRPr="00374906">
        <w:rPr>
          <w:lang w:eastAsia="en-US"/>
        </w:rPr>
        <w:br/>
      </w:r>
      <w:r w:rsidR="00374906">
        <w:rPr>
          <w:lang w:eastAsia="en-US"/>
        </w:rPr>
        <w:t>rolnictwie lub rybołówstwie</w:t>
      </w:r>
      <w:r w:rsidR="00374906">
        <w:t xml:space="preserve"> </w:t>
      </w:r>
      <w:r w:rsidR="009647D8" w:rsidRPr="009647D8">
        <w:rPr>
          <w:lang w:eastAsia="en-US"/>
        </w:rPr>
        <w:t>albo oświadczenie o wielkości takiej pomocy, albo oświadczenie</w:t>
      </w:r>
      <w:r w:rsidR="009647D8">
        <w:t xml:space="preserve"> </w:t>
      </w:r>
      <w:r w:rsidR="009647D8" w:rsidRPr="009647D8">
        <w:rPr>
          <w:lang w:eastAsia="en-US"/>
        </w:rPr>
        <w:t>o nieotrzymaniu takiej pomocy, o których mowa w art. 37 ust. 1 pkt 1 ustawy z dnia 30 kwietnia</w:t>
      </w:r>
      <w:r w:rsidR="007C63D2">
        <w:t xml:space="preserve"> </w:t>
      </w:r>
      <w:r w:rsidR="009647D8" w:rsidRPr="009647D8">
        <w:rPr>
          <w:lang w:eastAsia="en-US"/>
        </w:rPr>
        <w:t xml:space="preserve">2004 r. o postępowaniu w sprawach dotyczących pomocy publicznej </w:t>
      </w:r>
      <w:r w:rsidR="007C63D2" w:rsidRPr="007C63D2">
        <w:t>(Dz. U. z 2021 r. poz. 743 oraz z 2022 r. poz. 807)</w:t>
      </w:r>
      <w:r w:rsidR="00374906">
        <w:t>.</w:t>
      </w:r>
    </w:p>
    <w:p w:rsidR="00A73873" w:rsidRPr="009647D8" w:rsidRDefault="009C33B4" w:rsidP="007C63D2">
      <w:pPr>
        <w:pStyle w:val="USTustnpkodeksu"/>
      </w:pPr>
      <w:r>
        <w:lastRenderedPageBreak/>
        <w:t>5</w:t>
      </w:r>
      <w:r w:rsidR="00A73873" w:rsidRPr="00A73873">
        <w:t xml:space="preserve">. </w:t>
      </w:r>
      <w:r w:rsidR="00A73873" w:rsidRPr="00A73873">
        <w:rPr>
          <w:lang w:eastAsia="en-US"/>
        </w:rPr>
        <w:t>Do</w:t>
      </w:r>
      <w:r w:rsidR="00A73873" w:rsidRPr="00A73873">
        <w:t xml:space="preserve"> wniosku o udzielenie pomocy de </w:t>
      </w:r>
      <w:proofErr w:type="spellStart"/>
      <w:r w:rsidR="00A73873" w:rsidRPr="00A73873">
        <w:t>minimis</w:t>
      </w:r>
      <w:proofErr w:type="spellEnd"/>
      <w:r w:rsidR="00A73873" w:rsidRPr="00A73873">
        <w:t xml:space="preserve"> przedsiębiorca załącza </w:t>
      </w:r>
      <w:r w:rsidR="00A73873" w:rsidRPr="00A73873">
        <w:rPr>
          <w:lang w:eastAsia="en-US"/>
        </w:rPr>
        <w:t>informacje, o których mowa w art. 37 ust. 1 pkt 2 ustawy z dnia 30 kwietnia 2004 r. o postępowaniu w sprawach</w:t>
      </w:r>
      <w:r w:rsidR="00A73873">
        <w:t xml:space="preserve"> </w:t>
      </w:r>
      <w:r w:rsidR="00A73873" w:rsidRPr="00A73873">
        <w:rPr>
          <w:lang w:eastAsia="en-US"/>
        </w:rPr>
        <w:t>dotyczących pomocy publicznej.</w:t>
      </w:r>
    </w:p>
    <w:p w:rsidR="00340B92" w:rsidRPr="00340B92" w:rsidRDefault="009C33B4" w:rsidP="00EB468D">
      <w:pPr>
        <w:pStyle w:val="USTustnpkodeksu"/>
      </w:pPr>
      <w:r>
        <w:t>6</w:t>
      </w:r>
      <w:r w:rsidR="00EB468D">
        <w:t xml:space="preserve">. </w:t>
      </w:r>
      <w:r w:rsidR="00340B92" w:rsidRPr="00340B92">
        <w:t xml:space="preserve">Do wniosku </w:t>
      </w:r>
      <w:r w:rsidR="007C63D2" w:rsidRPr="007C63D2">
        <w:t xml:space="preserve">o udzielenie pomocy </w:t>
      </w:r>
      <w:r w:rsidR="00A73873">
        <w:t xml:space="preserve">de </w:t>
      </w:r>
      <w:proofErr w:type="spellStart"/>
      <w:r w:rsidR="00A73873">
        <w:t>minimis</w:t>
      </w:r>
      <w:proofErr w:type="spellEnd"/>
      <w:r w:rsidR="00A73873">
        <w:t xml:space="preserve"> lub pomocy </w:t>
      </w:r>
      <w:r w:rsidR="007C63D2" w:rsidRPr="007C63D2">
        <w:t xml:space="preserve">publicznej </w:t>
      </w:r>
      <w:r w:rsidR="00340B92" w:rsidRPr="00340B92">
        <w:t xml:space="preserve">przedsiębiorca </w:t>
      </w:r>
      <w:r w:rsidR="009D558A">
        <w:t>do</w:t>
      </w:r>
      <w:r w:rsidR="00340B92" w:rsidRPr="00340B92">
        <w:t>łącza dokumenty przygotowane zgodnie z przepisami wydanymi na podstawie art. 37 ust. 6 ustawy z dnia 30 kwietnia 2004 r. o postępowaniu w sprawach dotyczących pomocy publicznej.</w:t>
      </w:r>
    </w:p>
    <w:p w:rsidR="009C33B4" w:rsidRDefault="009C33B4" w:rsidP="00EB468D">
      <w:pPr>
        <w:pStyle w:val="USTustnpkodeksu"/>
      </w:pPr>
      <w:r>
        <w:t>7</w:t>
      </w:r>
      <w:r w:rsidR="00EB468D">
        <w:t xml:space="preserve">. </w:t>
      </w:r>
      <w:r w:rsidR="00340B92" w:rsidRPr="00340B92">
        <w:t xml:space="preserve">Po przeprowadzeniu oceny wniosku </w:t>
      </w:r>
      <w:r w:rsidRPr="009C33B4">
        <w:t>uwzględniając</w:t>
      </w:r>
      <w:r>
        <w:t>ej</w:t>
      </w:r>
      <w:r w:rsidRPr="009C33B4">
        <w:t>:</w:t>
      </w:r>
    </w:p>
    <w:p w:rsidR="009C33B4" w:rsidRDefault="009C33B4" w:rsidP="00EB468D">
      <w:pPr>
        <w:pStyle w:val="USTustnpkodeksu"/>
      </w:pPr>
      <w:r w:rsidRPr="009C33B4">
        <w:t>1)</w:t>
      </w:r>
      <w:r w:rsidR="008119BC">
        <w:tab/>
      </w:r>
      <w:r w:rsidRPr="009C33B4">
        <w:t xml:space="preserve">cel pomocy, o którym mowa w § </w:t>
      </w:r>
      <w:r w:rsidR="00F91F26">
        <w:t>8</w:t>
      </w:r>
      <w:r w:rsidRPr="009C33B4">
        <w:t>;</w:t>
      </w:r>
    </w:p>
    <w:p w:rsidR="009C33B4" w:rsidRDefault="009C33B4" w:rsidP="00EB468D">
      <w:pPr>
        <w:pStyle w:val="USTustnpkodeksu"/>
      </w:pPr>
      <w:r w:rsidRPr="009C33B4">
        <w:t>2)</w:t>
      </w:r>
      <w:r w:rsidR="008119BC">
        <w:tab/>
      </w:r>
      <w:r w:rsidRPr="009C33B4">
        <w:t>koszty kwalifikowalne;</w:t>
      </w:r>
    </w:p>
    <w:p w:rsidR="009C33B4" w:rsidRDefault="009C33B4" w:rsidP="00EB468D">
      <w:pPr>
        <w:pStyle w:val="USTustnpkodeksu"/>
      </w:pPr>
      <w:r>
        <w:t>3)</w:t>
      </w:r>
      <w:r w:rsidR="008119BC">
        <w:tab/>
      </w:r>
      <w:r>
        <w:t>wartość dopuszczalnej pomocy;</w:t>
      </w:r>
    </w:p>
    <w:p w:rsidR="00340B92" w:rsidRPr="00340B92" w:rsidRDefault="009A7889" w:rsidP="00EB468D">
      <w:pPr>
        <w:pStyle w:val="USTustnpkodeksu"/>
      </w:pPr>
      <w:r w:rsidRPr="00EB468D">
        <w:t>–</w:t>
      </w:r>
      <w:r>
        <w:t xml:space="preserve"> </w:t>
      </w:r>
      <w:r w:rsidR="00340B92" w:rsidRPr="00340B92">
        <w:t>pomoc</w:t>
      </w:r>
      <w:r w:rsidR="009C33B4">
        <w:t xml:space="preserve"> de </w:t>
      </w:r>
      <w:proofErr w:type="spellStart"/>
      <w:r w:rsidR="009C33B4">
        <w:t>minimis</w:t>
      </w:r>
      <w:proofErr w:type="spellEnd"/>
      <w:r w:rsidR="009C33B4">
        <w:t xml:space="preserve"> lub pomoc</w:t>
      </w:r>
      <w:r w:rsidR="009C33B4" w:rsidRPr="009C33B4">
        <w:t xml:space="preserve"> publiczn</w:t>
      </w:r>
      <w:r w:rsidR="009C33B4">
        <w:t>a</w:t>
      </w:r>
      <w:r w:rsidR="00340B92" w:rsidRPr="00340B92">
        <w:t xml:space="preserve"> może </w:t>
      </w:r>
      <w:r>
        <w:t>zostać</w:t>
      </w:r>
      <w:r w:rsidR="00340B92" w:rsidRPr="00340B92">
        <w:t xml:space="preserve"> udzielona przedsiębiorcy na podstawie umowy o objęcie przedsięwzięcia </w:t>
      </w:r>
      <w:r w:rsidR="00504246" w:rsidRPr="00504246">
        <w:rPr>
          <w:lang w:eastAsia="en-US"/>
        </w:rPr>
        <w:t>wsparciem bezzwrotnym</w:t>
      </w:r>
      <w:r w:rsidR="00340B92" w:rsidRPr="00340B92">
        <w:t xml:space="preserve"> z planu rozwojowego, o której mowa w art. 14lzh ust 2 ustawy.</w:t>
      </w:r>
    </w:p>
    <w:p w:rsidR="00F91F26" w:rsidRDefault="00340B92" w:rsidP="002A02B6">
      <w:pPr>
        <w:pStyle w:val="ARTartustawynprozporzdzenia"/>
      </w:pPr>
      <w:r w:rsidRPr="00A37129">
        <w:rPr>
          <w:rStyle w:val="Ppogrubienie"/>
        </w:rPr>
        <w:t>§ 1</w:t>
      </w:r>
      <w:r w:rsidR="003F6598">
        <w:rPr>
          <w:rStyle w:val="Ppogrubienie"/>
        </w:rPr>
        <w:t>8</w:t>
      </w:r>
      <w:r w:rsidRPr="00A37129">
        <w:rPr>
          <w:rStyle w:val="Ppogrubienie"/>
        </w:rPr>
        <w:t>.</w:t>
      </w:r>
      <w:r w:rsidR="002A02B6">
        <w:t xml:space="preserve"> </w:t>
      </w:r>
      <w:r w:rsidRPr="00340B92">
        <w:t xml:space="preserve">Pomoc </w:t>
      </w:r>
      <w:r w:rsidR="009C33B4">
        <w:t xml:space="preserve">de </w:t>
      </w:r>
      <w:proofErr w:type="spellStart"/>
      <w:r w:rsidR="009C33B4">
        <w:t>minimis</w:t>
      </w:r>
      <w:proofErr w:type="spellEnd"/>
      <w:r w:rsidR="009C33B4">
        <w:t xml:space="preserve"> lub pomoc</w:t>
      </w:r>
      <w:r w:rsidR="009C33B4" w:rsidRPr="009C33B4">
        <w:t xml:space="preserve"> </w:t>
      </w:r>
      <w:r w:rsidR="009C33B4">
        <w:t>publiczna</w:t>
      </w:r>
      <w:r w:rsidR="009C33B4" w:rsidRPr="009C33B4">
        <w:t xml:space="preserve"> </w:t>
      </w:r>
      <w:r w:rsidRPr="00340B92">
        <w:t>jest udzielana</w:t>
      </w:r>
      <w:r w:rsidR="00F91F26">
        <w:t xml:space="preserve"> </w:t>
      </w:r>
      <w:r w:rsidR="00DB6A66" w:rsidRPr="00DB6A66">
        <w:t>w latach 2022</w:t>
      </w:r>
      <w:r w:rsidR="009A7889" w:rsidRPr="00EB468D">
        <w:t>–</w:t>
      </w:r>
      <w:r w:rsidR="00DB6A66" w:rsidRPr="00DB6A66">
        <w:t>2026.</w:t>
      </w:r>
    </w:p>
    <w:p w:rsidR="00340B92" w:rsidRPr="00340B92" w:rsidRDefault="00391E36" w:rsidP="002A02B6">
      <w:pPr>
        <w:pStyle w:val="ARTartustawynprozporzdzenia"/>
      </w:pPr>
      <w:r>
        <w:rPr>
          <w:rStyle w:val="Ppogrubienie"/>
        </w:rPr>
        <w:t xml:space="preserve">§ </w:t>
      </w:r>
      <w:r w:rsidR="003F6598">
        <w:rPr>
          <w:rStyle w:val="Ppogrubienie"/>
        </w:rPr>
        <w:t>19</w:t>
      </w:r>
      <w:r w:rsidR="00340B92" w:rsidRPr="00A37129">
        <w:rPr>
          <w:rStyle w:val="Ppogrubienie"/>
        </w:rPr>
        <w:t>.</w:t>
      </w:r>
      <w:r w:rsidR="002A02B6">
        <w:t xml:space="preserve"> </w:t>
      </w:r>
      <w:r w:rsidR="00DB6A66" w:rsidRPr="00DB6A66">
        <w:rPr>
          <w:lang w:eastAsia="en-US"/>
        </w:rPr>
        <w:t>Rozporządzenie wchodzi w życie po upływie 14 dni od dnia ogłoszenia.</w:t>
      </w:r>
    </w:p>
    <w:p w:rsidR="00340B92" w:rsidRPr="00340B92" w:rsidRDefault="00340B92" w:rsidP="00AB0A74">
      <w:pPr>
        <w:keepNext/>
      </w:pPr>
    </w:p>
    <w:p w:rsidR="00664622" w:rsidRDefault="00664622" w:rsidP="00664622">
      <w:pPr>
        <w:pStyle w:val="NAZORGWYDnazwaorganuwydajcegoprojektowanyakt"/>
      </w:pPr>
      <w:r w:rsidRPr="00664622">
        <w:t>MINISTER</w:t>
      </w:r>
      <w:r w:rsidRPr="00DF72EC">
        <w:t xml:space="preserve"> </w:t>
      </w:r>
      <w:r>
        <w:t>ROZWOJU i TECHNOLOGII</w:t>
      </w:r>
    </w:p>
    <w:p w:rsidR="004E672F" w:rsidRPr="00DF72EC" w:rsidRDefault="004E672F" w:rsidP="00664622">
      <w:pPr>
        <w:pStyle w:val="NAZORGWYDnazwaorganuwydajcegoprojektowanyakt"/>
      </w:pPr>
      <w:r>
        <w:t>waldemar buda</w:t>
      </w:r>
    </w:p>
    <w:p w:rsidR="00A74771" w:rsidRDefault="00A74771" w:rsidP="00A74771">
      <w:pPr>
        <w:pStyle w:val="Akapitzlist"/>
      </w:pPr>
    </w:p>
    <w:p w:rsidR="00A74771" w:rsidRDefault="00A74771" w:rsidP="00A74771">
      <w:pPr>
        <w:pStyle w:val="Akapitzlist"/>
      </w:pPr>
    </w:p>
    <w:p w:rsidR="00A74771" w:rsidRPr="00A74771" w:rsidRDefault="00A74771" w:rsidP="005B02B1">
      <w:pPr>
        <w:pStyle w:val="Akapitzlist"/>
      </w:pPr>
      <w:r w:rsidRPr="00A74771">
        <w:t xml:space="preserve">Za zgodność pod względem prawnym, </w:t>
      </w:r>
    </w:p>
    <w:p w:rsidR="00A74771" w:rsidRPr="00A74771" w:rsidRDefault="00A74771" w:rsidP="005B02B1">
      <w:pPr>
        <w:pStyle w:val="Akapitzlist"/>
      </w:pPr>
      <w:r w:rsidRPr="00A74771">
        <w:t>legislacyjnym i redakcyjnym</w:t>
      </w:r>
    </w:p>
    <w:p w:rsidR="00A74771" w:rsidRPr="00A74771" w:rsidRDefault="00A74771" w:rsidP="005B02B1">
      <w:pPr>
        <w:pStyle w:val="Akapitzlist"/>
      </w:pPr>
      <w:r w:rsidRPr="00A74771">
        <w:t>Aneta Mijal</w:t>
      </w:r>
    </w:p>
    <w:p w:rsidR="00A74771" w:rsidRPr="00A74771" w:rsidRDefault="00A74771" w:rsidP="005B02B1">
      <w:pPr>
        <w:pStyle w:val="Akapitzlist"/>
      </w:pPr>
      <w:r w:rsidRPr="00A74771">
        <w:t xml:space="preserve">Zastępca Dyrektora </w:t>
      </w:r>
    </w:p>
    <w:p w:rsidR="00A74771" w:rsidRPr="00A74771" w:rsidRDefault="00A74771" w:rsidP="005B02B1">
      <w:pPr>
        <w:pStyle w:val="Akapitzlist"/>
      </w:pPr>
      <w:r w:rsidRPr="00A74771">
        <w:t>Departamentu Prawnego</w:t>
      </w:r>
    </w:p>
    <w:p w:rsidR="00B17296" w:rsidRPr="00B17296" w:rsidRDefault="00A74771" w:rsidP="005B02B1">
      <w:pPr>
        <w:pStyle w:val="Akapitzlist"/>
      </w:pPr>
      <w:r w:rsidRPr="00A74771">
        <w:t>/podpisano elektronicznie/</w:t>
      </w:r>
    </w:p>
    <w:sectPr w:rsidR="00B17296" w:rsidRPr="00B1729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A9" w:rsidRDefault="002855A9">
      <w:r>
        <w:separator/>
      </w:r>
    </w:p>
  </w:endnote>
  <w:endnote w:type="continuationSeparator" w:id="0">
    <w:p w:rsidR="002855A9" w:rsidRDefault="002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A9" w:rsidRDefault="002855A9">
      <w:r>
        <w:separator/>
      </w:r>
    </w:p>
  </w:footnote>
  <w:footnote w:type="continuationSeparator" w:id="0">
    <w:p w:rsidR="002855A9" w:rsidRDefault="002855A9">
      <w:r>
        <w:continuationSeparator/>
      </w:r>
    </w:p>
  </w:footnote>
  <w:footnote w:id="1">
    <w:p w:rsidR="00085DA0" w:rsidRPr="00A64205" w:rsidRDefault="00085DA0" w:rsidP="00A64205">
      <w:pPr>
        <w:pStyle w:val="ODNONIKtreodnonika"/>
      </w:pPr>
      <w:r w:rsidRPr="00151E72">
        <w:rPr>
          <w:rStyle w:val="IGindeksgrny"/>
        </w:rPr>
        <w:footnoteRef/>
      </w:r>
      <w:r w:rsidRPr="00A64205">
        <w:rPr>
          <w:rStyle w:val="IGindeksgrny"/>
        </w:rPr>
        <w:t>)</w:t>
      </w:r>
      <w:r w:rsidRPr="00151E72">
        <w:rPr>
          <w:rStyle w:val="IGindeksgrny"/>
        </w:rPr>
        <w:tab/>
      </w:r>
      <w:r w:rsidRPr="000D0344">
        <w:rPr>
          <w:rStyle w:val="IGindeksgrny"/>
          <w:vertAlign w:val="baseline"/>
        </w:rPr>
        <w:t xml:space="preserve">Minister Rozwoju i Technologii kieruje działem administracji rządowej – gospodarka, na podstawie § 1 ust. 2 pkt 2 rozporządzenia Prezesa Rady Ministrów z dnia 15 </w:t>
      </w:r>
      <w:r w:rsidRPr="00AB0A7C">
        <w:rPr>
          <w:rStyle w:val="IGindeksgrny"/>
          <w:vertAlign w:val="baseline"/>
        </w:rPr>
        <w:t>kwietnia  2022 r. w sprawie szczegółowego zakresu działania Ministra Rozwoju i Technologii (Dz. U. poz. 838).</w:t>
      </w:r>
    </w:p>
  </w:footnote>
  <w:footnote w:id="2">
    <w:p w:rsidR="00A64205" w:rsidRDefault="00A64205" w:rsidP="00151E72">
      <w:pPr>
        <w:pStyle w:val="ODNONIKtreodnonika"/>
      </w:pPr>
      <w:r>
        <w:rPr>
          <w:rStyle w:val="Odwoanieprzypisudolnego"/>
        </w:rPr>
        <w:footnoteRef/>
      </w:r>
      <w:r w:rsidRPr="00151E72">
        <w:rPr>
          <w:rStyle w:val="IGindeksgrny"/>
        </w:rPr>
        <w:t>)</w:t>
      </w:r>
      <w:r>
        <w:tab/>
      </w:r>
      <w:r w:rsidRPr="00A64205">
        <w:t>Zmiany wymienionego rozporządzenia zostały ogłoszone w Dz. Urz. UE L 329 z 15.12.2015, str. 28, Dz. Urz. UE L 149 z 07.06.2016,</w:t>
      </w:r>
      <w:r>
        <w:t xml:space="preserve"> </w:t>
      </w:r>
      <w:r w:rsidRPr="00A64205">
        <w:t>str. 10, Dz. Urz. UE L 156 z 20.06.2017, str. 1, Dz. Urz. UE L 236 z 14.09.2017, str. 28, Dz. Urz. UE L 26 z 31.01.2018, str. 53</w:t>
      </w:r>
      <w:r>
        <w:t xml:space="preserve">, </w:t>
      </w:r>
      <w:r w:rsidRPr="00A64205">
        <w:t>Dz. Urz. UE L 215 z 07.07.2020, str. 3</w:t>
      </w:r>
      <w:r>
        <w:t xml:space="preserve"> oraz </w:t>
      </w:r>
      <w:r w:rsidRPr="00A64205">
        <w:t xml:space="preserve">Dz. Urz. UE L </w:t>
      </w:r>
      <w:r>
        <w:t xml:space="preserve">270 z 29.07.2021, str. 39. </w:t>
      </w:r>
    </w:p>
  </w:footnote>
  <w:footnote w:id="3">
    <w:p w:rsidR="00A64205" w:rsidRDefault="00A64205" w:rsidP="00151E72">
      <w:pPr>
        <w:pStyle w:val="ODNONIKtreodnonika"/>
      </w:pPr>
      <w:r>
        <w:rPr>
          <w:rStyle w:val="Odwoanieprzypisudolnego"/>
        </w:rPr>
        <w:footnoteRef/>
      </w:r>
      <w:r w:rsidRPr="00151E72">
        <w:rPr>
          <w:rStyle w:val="IGindeksgrny"/>
        </w:rPr>
        <w:t>)</w:t>
      </w:r>
      <w:r>
        <w:t xml:space="preserve"> Zmiana</w:t>
      </w:r>
      <w:r w:rsidRPr="00A64205">
        <w:t xml:space="preserve"> wymienionego rozporządzenia został</w:t>
      </w:r>
      <w:r>
        <w:t>a</w:t>
      </w:r>
      <w:r w:rsidRPr="00A64205">
        <w:t xml:space="preserve"> ogłoszon</w:t>
      </w:r>
      <w:r w:rsidR="005F2B30">
        <w:t>a</w:t>
      </w:r>
      <w:r w:rsidRPr="00A64205">
        <w:t xml:space="preserve"> w Dz. Urz. UE L</w:t>
      </w:r>
      <w:r>
        <w:t xml:space="preserve"> 215 z 07.07.2020, str.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344E9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C1"/>
    <w:rsid w:val="000012DA"/>
    <w:rsid w:val="0000246E"/>
    <w:rsid w:val="00003862"/>
    <w:rsid w:val="00012A35"/>
    <w:rsid w:val="000151DA"/>
    <w:rsid w:val="00015B6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9D0"/>
    <w:rsid w:val="00037E1A"/>
    <w:rsid w:val="00043495"/>
    <w:rsid w:val="00046A75"/>
    <w:rsid w:val="00047312"/>
    <w:rsid w:val="000508BD"/>
    <w:rsid w:val="000517AB"/>
    <w:rsid w:val="0005339C"/>
    <w:rsid w:val="00053AD5"/>
    <w:rsid w:val="0005571B"/>
    <w:rsid w:val="00057AB3"/>
    <w:rsid w:val="00060076"/>
    <w:rsid w:val="00060432"/>
    <w:rsid w:val="00060D87"/>
    <w:rsid w:val="000615A5"/>
    <w:rsid w:val="00064E4C"/>
    <w:rsid w:val="00066214"/>
    <w:rsid w:val="00066901"/>
    <w:rsid w:val="00071BEE"/>
    <w:rsid w:val="000736CD"/>
    <w:rsid w:val="0007533B"/>
    <w:rsid w:val="0007545D"/>
    <w:rsid w:val="000760BF"/>
    <w:rsid w:val="0007613E"/>
    <w:rsid w:val="00076BFC"/>
    <w:rsid w:val="000776C1"/>
    <w:rsid w:val="000814A7"/>
    <w:rsid w:val="0008557B"/>
    <w:rsid w:val="00085CE7"/>
    <w:rsid w:val="00085DA0"/>
    <w:rsid w:val="000906EE"/>
    <w:rsid w:val="00091263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B4A"/>
    <w:rsid w:val="000C05BA"/>
    <w:rsid w:val="000C0E8F"/>
    <w:rsid w:val="000C13D5"/>
    <w:rsid w:val="000C4BC4"/>
    <w:rsid w:val="000D0110"/>
    <w:rsid w:val="000D0344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00A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1F82"/>
    <w:rsid w:val="00147A47"/>
    <w:rsid w:val="00147AA1"/>
    <w:rsid w:val="00151E72"/>
    <w:rsid w:val="001520CF"/>
    <w:rsid w:val="00153052"/>
    <w:rsid w:val="00155D30"/>
    <w:rsid w:val="00156565"/>
    <w:rsid w:val="0015667C"/>
    <w:rsid w:val="00157110"/>
    <w:rsid w:val="0015742A"/>
    <w:rsid w:val="00157DA1"/>
    <w:rsid w:val="00162DE5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D01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6E9"/>
    <w:rsid w:val="001A0CE7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641"/>
    <w:rsid w:val="001E1E73"/>
    <w:rsid w:val="001E3DBC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753"/>
    <w:rsid w:val="002279C0"/>
    <w:rsid w:val="0023727E"/>
    <w:rsid w:val="00242081"/>
    <w:rsid w:val="00242F26"/>
    <w:rsid w:val="00243777"/>
    <w:rsid w:val="002441CD"/>
    <w:rsid w:val="00244DB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34E"/>
    <w:rsid w:val="002855A9"/>
    <w:rsid w:val="0029157D"/>
    <w:rsid w:val="00291B64"/>
    <w:rsid w:val="0029405D"/>
    <w:rsid w:val="00294FA6"/>
    <w:rsid w:val="00295A6F"/>
    <w:rsid w:val="00297F4E"/>
    <w:rsid w:val="002A02B6"/>
    <w:rsid w:val="002A0649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3AC"/>
    <w:rsid w:val="002D0C4F"/>
    <w:rsid w:val="002D1364"/>
    <w:rsid w:val="002D1BD4"/>
    <w:rsid w:val="002D4D30"/>
    <w:rsid w:val="002D5000"/>
    <w:rsid w:val="002D598D"/>
    <w:rsid w:val="002D7188"/>
    <w:rsid w:val="002E0990"/>
    <w:rsid w:val="002E1DE3"/>
    <w:rsid w:val="002E2AB6"/>
    <w:rsid w:val="002E3F34"/>
    <w:rsid w:val="002E5F79"/>
    <w:rsid w:val="002E64FA"/>
    <w:rsid w:val="002E6E3D"/>
    <w:rsid w:val="002F0A00"/>
    <w:rsid w:val="002F0CFA"/>
    <w:rsid w:val="002F5CE1"/>
    <w:rsid w:val="002F669F"/>
    <w:rsid w:val="00301C97"/>
    <w:rsid w:val="00306B7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6C0"/>
    <w:rsid w:val="00334E3A"/>
    <w:rsid w:val="003361DD"/>
    <w:rsid w:val="00340B92"/>
    <w:rsid w:val="00341A6A"/>
    <w:rsid w:val="00342E42"/>
    <w:rsid w:val="00345B9C"/>
    <w:rsid w:val="00346343"/>
    <w:rsid w:val="0034673A"/>
    <w:rsid w:val="00352DAE"/>
    <w:rsid w:val="00354EB9"/>
    <w:rsid w:val="00355C10"/>
    <w:rsid w:val="003602AE"/>
    <w:rsid w:val="00360929"/>
    <w:rsid w:val="003647D5"/>
    <w:rsid w:val="003674B0"/>
    <w:rsid w:val="0037490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1E36"/>
    <w:rsid w:val="0039358F"/>
    <w:rsid w:val="00393E3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76F"/>
    <w:rsid w:val="003B4A57"/>
    <w:rsid w:val="003B71BB"/>
    <w:rsid w:val="003C0AD9"/>
    <w:rsid w:val="003C0ED0"/>
    <w:rsid w:val="003C16A5"/>
    <w:rsid w:val="003C1D49"/>
    <w:rsid w:val="003C35C4"/>
    <w:rsid w:val="003D12C2"/>
    <w:rsid w:val="003D31B9"/>
    <w:rsid w:val="003D3867"/>
    <w:rsid w:val="003E0D1A"/>
    <w:rsid w:val="003E2DA3"/>
    <w:rsid w:val="003E75C2"/>
    <w:rsid w:val="003F020D"/>
    <w:rsid w:val="003F03D9"/>
    <w:rsid w:val="003F067A"/>
    <w:rsid w:val="003F2363"/>
    <w:rsid w:val="003F2934"/>
    <w:rsid w:val="003F2FBE"/>
    <w:rsid w:val="003F318D"/>
    <w:rsid w:val="003F5BAE"/>
    <w:rsid w:val="003F6598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032"/>
    <w:rsid w:val="0042465E"/>
    <w:rsid w:val="00424DF7"/>
    <w:rsid w:val="00431B70"/>
    <w:rsid w:val="00432B76"/>
    <w:rsid w:val="00434D01"/>
    <w:rsid w:val="00435D26"/>
    <w:rsid w:val="004374A6"/>
    <w:rsid w:val="00440C99"/>
    <w:rsid w:val="0044175C"/>
    <w:rsid w:val="004439EB"/>
    <w:rsid w:val="00445F4D"/>
    <w:rsid w:val="004504C0"/>
    <w:rsid w:val="004550FB"/>
    <w:rsid w:val="00460165"/>
    <w:rsid w:val="0046111A"/>
    <w:rsid w:val="00462946"/>
    <w:rsid w:val="00463F43"/>
    <w:rsid w:val="00464B94"/>
    <w:rsid w:val="004653A8"/>
    <w:rsid w:val="00465A0B"/>
    <w:rsid w:val="00465AA9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260"/>
    <w:rsid w:val="004C3B06"/>
    <w:rsid w:val="004C3F97"/>
    <w:rsid w:val="004C57FD"/>
    <w:rsid w:val="004C7EE7"/>
    <w:rsid w:val="004D2D23"/>
    <w:rsid w:val="004D2DEE"/>
    <w:rsid w:val="004D2E1F"/>
    <w:rsid w:val="004D7FD9"/>
    <w:rsid w:val="004E1324"/>
    <w:rsid w:val="004E19A5"/>
    <w:rsid w:val="004E31AD"/>
    <w:rsid w:val="004E37E5"/>
    <w:rsid w:val="004E3FDB"/>
    <w:rsid w:val="004E53B9"/>
    <w:rsid w:val="004E672F"/>
    <w:rsid w:val="004E79E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246"/>
    <w:rsid w:val="0050696D"/>
    <w:rsid w:val="00506F58"/>
    <w:rsid w:val="0051094B"/>
    <w:rsid w:val="005110D7"/>
    <w:rsid w:val="00511D99"/>
    <w:rsid w:val="005128D3"/>
    <w:rsid w:val="00512F71"/>
    <w:rsid w:val="005147E8"/>
    <w:rsid w:val="005157C8"/>
    <w:rsid w:val="005158F2"/>
    <w:rsid w:val="00526DFC"/>
    <w:rsid w:val="00526F43"/>
    <w:rsid w:val="00527651"/>
    <w:rsid w:val="00534283"/>
    <w:rsid w:val="005363AB"/>
    <w:rsid w:val="00544EF4"/>
    <w:rsid w:val="00545143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D5E"/>
    <w:rsid w:val="00591124"/>
    <w:rsid w:val="00597024"/>
    <w:rsid w:val="005A0274"/>
    <w:rsid w:val="005A095C"/>
    <w:rsid w:val="005A669D"/>
    <w:rsid w:val="005A75D8"/>
    <w:rsid w:val="005B02B1"/>
    <w:rsid w:val="005B3E6A"/>
    <w:rsid w:val="005B713E"/>
    <w:rsid w:val="005C03B6"/>
    <w:rsid w:val="005C1649"/>
    <w:rsid w:val="005C348E"/>
    <w:rsid w:val="005C68E1"/>
    <w:rsid w:val="005D3763"/>
    <w:rsid w:val="005D55E1"/>
    <w:rsid w:val="005E19F7"/>
    <w:rsid w:val="005E3B8E"/>
    <w:rsid w:val="005E4F04"/>
    <w:rsid w:val="005E62C2"/>
    <w:rsid w:val="005E6C71"/>
    <w:rsid w:val="005F0963"/>
    <w:rsid w:val="005F2824"/>
    <w:rsid w:val="005F2B30"/>
    <w:rsid w:val="005F2EBA"/>
    <w:rsid w:val="005F35ED"/>
    <w:rsid w:val="005F4BF8"/>
    <w:rsid w:val="005F5627"/>
    <w:rsid w:val="005F7812"/>
    <w:rsid w:val="005F7A88"/>
    <w:rsid w:val="00603A1A"/>
    <w:rsid w:val="006046D5"/>
    <w:rsid w:val="00607A93"/>
    <w:rsid w:val="00610C08"/>
    <w:rsid w:val="00610CF3"/>
    <w:rsid w:val="00611F74"/>
    <w:rsid w:val="00612B08"/>
    <w:rsid w:val="006135C2"/>
    <w:rsid w:val="00614509"/>
    <w:rsid w:val="00615772"/>
    <w:rsid w:val="00621256"/>
    <w:rsid w:val="00621FCC"/>
    <w:rsid w:val="00622E4B"/>
    <w:rsid w:val="00624492"/>
    <w:rsid w:val="006333DA"/>
    <w:rsid w:val="00635134"/>
    <w:rsid w:val="006351A9"/>
    <w:rsid w:val="006356E2"/>
    <w:rsid w:val="00642A65"/>
    <w:rsid w:val="00642F57"/>
    <w:rsid w:val="00645DCE"/>
    <w:rsid w:val="006465AC"/>
    <w:rsid w:val="006465BF"/>
    <w:rsid w:val="00653B22"/>
    <w:rsid w:val="00654C37"/>
    <w:rsid w:val="00657BF4"/>
    <w:rsid w:val="006603FB"/>
    <w:rsid w:val="006608DF"/>
    <w:rsid w:val="006623AC"/>
    <w:rsid w:val="00664622"/>
    <w:rsid w:val="0066466D"/>
    <w:rsid w:val="006678AF"/>
    <w:rsid w:val="006701EF"/>
    <w:rsid w:val="00673BA5"/>
    <w:rsid w:val="00680058"/>
    <w:rsid w:val="00681F9F"/>
    <w:rsid w:val="006840EA"/>
    <w:rsid w:val="006844E2"/>
    <w:rsid w:val="00685267"/>
    <w:rsid w:val="0068582B"/>
    <w:rsid w:val="0068609F"/>
    <w:rsid w:val="006872AE"/>
    <w:rsid w:val="00690082"/>
    <w:rsid w:val="00690252"/>
    <w:rsid w:val="006946BB"/>
    <w:rsid w:val="006969FA"/>
    <w:rsid w:val="006A35D5"/>
    <w:rsid w:val="006A748A"/>
    <w:rsid w:val="006C419E"/>
    <w:rsid w:val="006C492A"/>
    <w:rsid w:val="006C4A31"/>
    <w:rsid w:val="006C5AC2"/>
    <w:rsid w:val="006C6AFB"/>
    <w:rsid w:val="006D1BFF"/>
    <w:rsid w:val="006D2735"/>
    <w:rsid w:val="006D45B2"/>
    <w:rsid w:val="006D57CA"/>
    <w:rsid w:val="006E0FCC"/>
    <w:rsid w:val="006E1E96"/>
    <w:rsid w:val="006E52F6"/>
    <w:rsid w:val="006E5E21"/>
    <w:rsid w:val="006E6846"/>
    <w:rsid w:val="006E73C9"/>
    <w:rsid w:val="006F2648"/>
    <w:rsid w:val="006F2F10"/>
    <w:rsid w:val="006F3594"/>
    <w:rsid w:val="006F482B"/>
    <w:rsid w:val="006F6311"/>
    <w:rsid w:val="00701952"/>
    <w:rsid w:val="0070241E"/>
    <w:rsid w:val="00702556"/>
    <w:rsid w:val="0070277E"/>
    <w:rsid w:val="0070314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D8F"/>
    <w:rsid w:val="00723462"/>
    <w:rsid w:val="0072457F"/>
    <w:rsid w:val="00725406"/>
    <w:rsid w:val="0072621B"/>
    <w:rsid w:val="00730555"/>
    <w:rsid w:val="00730F30"/>
    <w:rsid w:val="007312CC"/>
    <w:rsid w:val="00736A64"/>
    <w:rsid w:val="00737F6A"/>
    <w:rsid w:val="007400FE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C5F"/>
    <w:rsid w:val="007610E0"/>
    <w:rsid w:val="007621AA"/>
    <w:rsid w:val="0076260A"/>
    <w:rsid w:val="00764A67"/>
    <w:rsid w:val="00770E54"/>
    <w:rsid w:val="00770F6B"/>
    <w:rsid w:val="00771883"/>
    <w:rsid w:val="007757C4"/>
    <w:rsid w:val="00776DC2"/>
    <w:rsid w:val="00780122"/>
    <w:rsid w:val="0078214B"/>
    <w:rsid w:val="0078498A"/>
    <w:rsid w:val="00786BEE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2D4"/>
    <w:rsid w:val="007C04B7"/>
    <w:rsid w:val="007C0BD6"/>
    <w:rsid w:val="007C3806"/>
    <w:rsid w:val="007C5285"/>
    <w:rsid w:val="007C5BB7"/>
    <w:rsid w:val="007C636F"/>
    <w:rsid w:val="007C63D2"/>
    <w:rsid w:val="007D07D5"/>
    <w:rsid w:val="007D1C64"/>
    <w:rsid w:val="007D32DD"/>
    <w:rsid w:val="007D6DCE"/>
    <w:rsid w:val="007D72C4"/>
    <w:rsid w:val="007E2CFE"/>
    <w:rsid w:val="007E4032"/>
    <w:rsid w:val="007E59C9"/>
    <w:rsid w:val="007F0072"/>
    <w:rsid w:val="007F2EB6"/>
    <w:rsid w:val="007F4CD9"/>
    <w:rsid w:val="007F54C3"/>
    <w:rsid w:val="007F705A"/>
    <w:rsid w:val="00802949"/>
    <w:rsid w:val="0080301E"/>
    <w:rsid w:val="0080365F"/>
    <w:rsid w:val="008101F3"/>
    <w:rsid w:val="008119BC"/>
    <w:rsid w:val="00812BE5"/>
    <w:rsid w:val="008144C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16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C60"/>
    <w:rsid w:val="0086018B"/>
    <w:rsid w:val="008611DD"/>
    <w:rsid w:val="00861756"/>
    <w:rsid w:val="008620DE"/>
    <w:rsid w:val="008633A1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700"/>
    <w:rsid w:val="008C5BE0"/>
    <w:rsid w:val="008C7233"/>
    <w:rsid w:val="008D2434"/>
    <w:rsid w:val="008D664D"/>
    <w:rsid w:val="008E171D"/>
    <w:rsid w:val="008E1B18"/>
    <w:rsid w:val="008E2785"/>
    <w:rsid w:val="008E78A3"/>
    <w:rsid w:val="008E7D20"/>
    <w:rsid w:val="008F0654"/>
    <w:rsid w:val="008F06CB"/>
    <w:rsid w:val="008F2E83"/>
    <w:rsid w:val="008F612A"/>
    <w:rsid w:val="009016DB"/>
    <w:rsid w:val="0090293D"/>
    <w:rsid w:val="009034DE"/>
    <w:rsid w:val="00905396"/>
    <w:rsid w:val="0090572B"/>
    <w:rsid w:val="0090605D"/>
    <w:rsid w:val="00906419"/>
    <w:rsid w:val="00906652"/>
    <w:rsid w:val="00912889"/>
    <w:rsid w:val="00913A42"/>
    <w:rsid w:val="00914167"/>
    <w:rsid w:val="009143DB"/>
    <w:rsid w:val="00915065"/>
    <w:rsid w:val="00916936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7D8"/>
    <w:rsid w:val="009648BC"/>
    <w:rsid w:val="00964C2F"/>
    <w:rsid w:val="00965F88"/>
    <w:rsid w:val="00967EA2"/>
    <w:rsid w:val="00984E03"/>
    <w:rsid w:val="00987E85"/>
    <w:rsid w:val="009966D3"/>
    <w:rsid w:val="009A0D12"/>
    <w:rsid w:val="009A1987"/>
    <w:rsid w:val="009A2BEE"/>
    <w:rsid w:val="009A41A4"/>
    <w:rsid w:val="009A5289"/>
    <w:rsid w:val="009A78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3B4"/>
    <w:rsid w:val="009C4444"/>
    <w:rsid w:val="009C543F"/>
    <w:rsid w:val="009C79AD"/>
    <w:rsid w:val="009C7CA6"/>
    <w:rsid w:val="009D3316"/>
    <w:rsid w:val="009D558A"/>
    <w:rsid w:val="009D55AA"/>
    <w:rsid w:val="009D612F"/>
    <w:rsid w:val="009D7E4B"/>
    <w:rsid w:val="009E3E77"/>
    <w:rsid w:val="009E3FAB"/>
    <w:rsid w:val="009E5B3F"/>
    <w:rsid w:val="009E7D90"/>
    <w:rsid w:val="009F1AB0"/>
    <w:rsid w:val="009F25B2"/>
    <w:rsid w:val="009F501D"/>
    <w:rsid w:val="009F56B7"/>
    <w:rsid w:val="00A039D5"/>
    <w:rsid w:val="00A046AD"/>
    <w:rsid w:val="00A062B4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129"/>
    <w:rsid w:val="00A37E70"/>
    <w:rsid w:val="00A437E1"/>
    <w:rsid w:val="00A4539E"/>
    <w:rsid w:val="00A4685E"/>
    <w:rsid w:val="00A50913"/>
    <w:rsid w:val="00A50CD4"/>
    <w:rsid w:val="00A51191"/>
    <w:rsid w:val="00A54599"/>
    <w:rsid w:val="00A546C1"/>
    <w:rsid w:val="00A56D62"/>
    <w:rsid w:val="00A56F07"/>
    <w:rsid w:val="00A5762C"/>
    <w:rsid w:val="00A579A8"/>
    <w:rsid w:val="00A600FC"/>
    <w:rsid w:val="00A60BCA"/>
    <w:rsid w:val="00A638DA"/>
    <w:rsid w:val="00A64205"/>
    <w:rsid w:val="00A65B41"/>
    <w:rsid w:val="00A65E00"/>
    <w:rsid w:val="00A66A78"/>
    <w:rsid w:val="00A67055"/>
    <w:rsid w:val="00A73873"/>
    <w:rsid w:val="00A7436E"/>
    <w:rsid w:val="00A74771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E83"/>
    <w:rsid w:val="00A96265"/>
    <w:rsid w:val="00A97084"/>
    <w:rsid w:val="00A97A0E"/>
    <w:rsid w:val="00AA099B"/>
    <w:rsid w:val="00AA1C2C"/>
    <w:rsid w:val="00AA35F6"/>
    <w:rsid w:val="00AA667C"/>
    <w:rsid w:val="00AA6E91"/>
    <w:rsid w:val="00AA7439"/>
    <w:rsid w:val="00AB047E"/>
    <w:rsid w:val="00AB0A74"/>
    <w:rsid w:val="00AB0A7C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ECD"/>
    <w:rsid w:val="00AE4179"/>
    <w:rsid w:val="00AE4425"/>
    <w:rsid w:val="00AE4FBE"/>
    <w:rsid w:val="00AE502C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22E"/>
    <w:rsid w:val="00B13921"/>
    <w:rsid w:val="00B1528C"/>
    <w:rsid w:val="00B16ACD"/>
    <w:rsid w:val="00B17296"/>
    <w:rsid w:val="00B21487"/>
    <w:rsid w:val="00B232D1"/>
    <w:rsid w:val="00B24DB5"/>
    <w:rsid w:val="00B31F9E"/>
    <w:rsid w:val="00B3268F"/>
    <w:rsid w:val="00B32C2C"/>
    <w:rsid w:val="00B33A1A"/>
    <w:rsid w:val="00B33E6C"/>
    <w:rsid w:val="00B3423A"/>
    <w:rsid w:val="00B3435D"/>
    <w:rsid w:val="00B34425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2CF"/>
    <w:rsid w:val="00B774CB"/>
    <w:rsid w:val="00B80402"/>
    <w:rsid w:val="00B80B9A"/>
    <w:rsid w:val="00B80D83"/>
    <w:rsid w:val="00B830B7"/>
    <w:rsid w:val="00B848EA"/>
    <w:rsid w:val="00B84B2B"/>
    <w:rsid w:val="00B87BEC"/>
    <w:rsid w:val="00B90500"/>
    <w:rsid w:val="00B9176C"/>
    <w:rsid w:val="00B935A4"/>
    <w:rsid w:val="00B93943"/>
    <w:rsid w:val="00BA077E"/>
    <w:rsid w:val="00BA561A"/>
    <w:rsid w:val="00BB0DC6"/>
    <w:rsid w:val="00BB15E4"/>
    <w:rsid w:val="00BB1E19"/>
    <w:rsid w:val="00BB21D1"/>
    <w:rsid w:val="00BB32F2"/>
    <w:rsid w:val="00BB4338"/>
    <w:rsid w:val="00BB5D55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F58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416"/>
    <w:rsid w:val="00C26E56"/>
    <w:rsid w:val="00C31406"/>
    <w:rsid w:val="00C344E9"/>
    <w:rsid w:val="00C37194"/>
    <w:rsid w:val="00C40637"/>
    <w:rsid w:val="00C40F6C"/>
    <w:rsid w:val="00C43A91"/>
    <w:rsid w:val="00C44426"/>
    <w:rsid w:val="00C445F3"/>
    <w:rsid w:val="00C451F4"/>
    <w:rsid w:val="00C45EB1"/>
    <w:rsid w:val="00C51F31"/>
    <w:rsid w:val="00C54A3A"/>
    <w:rsid w:val="00C55566"/>
    <w:rsid w:val="00C56448"/>
    <w:rsid w:val="00C60A3D"/>
    <w:rsid w:val="00C63455"/>
    <w:rsid w:val="00C667BE"/>
    <w:rsid w:val="00C6766B"/>
    <w:rsid w:val="00C72223"/>
    <w:rsid w:val="00C7495E"/>
    <w:rsid w:val="00C76417"/>
    <w:rsid w:val="00C768C8"/>
    <w:rsid w:val="00C7726F"/>
    <w:rsid w:val="00C81D10"/>
    <w:rsid w:val="00C823DA"/>
    <w:rsid w:val="00C8259F"/>
    <w:rsid w:val="00C82746"/>
    <w:rsid w:val="00C8312F"/>
    <w:rsid w:val="00C84C47"/>
    <w:rsid w:val="00C858A4"/>
    <w:rsid w:val="00C869A2"/>
    <w:rsid w:val="00C86AFA"/>
    <w:rsid w:val="00CB06CB"/>
    <w:rsid w:val="00CB18D0"/>
    <w:rsid w:val="00CB1C8A"/>
    <w:rsid w:val="00CB24F5"/>
    <w:rsid w:val="00CB2663"/>
    <w:rsid w:val="00CB3145"/>
    <w:rsid w:val="00CB3BBE"/>
    <w:rsid w:val="00CB59E9"/>
    <w:rsid w:val="00CC0D6A"/>
    <w:rsid w:val="00CC3831"/>
    <w:rsid w:val="00CC3E3D"/>
    <w:rsid w:val="00CC3F69"/>
    <w:rsid w:val="00CC519B"/>
    <w:rsid w:val="00CD09DD"/>
    <w:rsid w:val="00CD12C1"/>
    <w:rsid w:val="00CD214E"/>
    <w:rsid w:val="00CD3B42"/>
    <w:rsid w:val="00CD3E9F"/>
    <w:rsid w:val="00CD46FA"/>
    <w:rsid w:val="00CD4A36"/>
    <w:rsid w:val="00CD4F6A"/>
    <w:rsid w:val="00CD5973"/>
    <w:rsid w:val="00CE31A6"/>
    <w:rsid w:val="00CE3DCD"/>
    <w:rsid w:val="00CE7E86"/>
    <w:rsid w:val="00CF09AA"/>
    <w:rsid w:val="00CF0E5D"/>
    <w:rsid w:val="00CF4813"/>
    <w:rsid w:val="00CF5233"/>
    <w:rsid w:val="00D029B8"/>
    <w:rsid w:val="00D02F60"/>
    <w:rsid w:val="00D0464E"/>
    <w:rsid w:val="00D04A96"/>
    <w:rsid w:val="00D04BE9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207"/>
    <w:rsid w:val="00D43285"/>
    <w:rsid w:val="00D47D7A"/>
    <w:rsid w:val="00D50ABD"/>
    <w:rsid w:val="00D55290"/>
    <w:rsid w:val="00D57791"/>
    <w:rsid w:val="00D6046A"/>
    <w:rsid w:val="00D62870"/>
    <w:rsid w:val="00D63DD7"/>
    <w:rsid w:val="00D655D9"/>
    <w:rsid w:val="00D65872"/>
    <w:rsid w:val="00D676F3"/>
    <w:rsid w:val="00D70EF5"/>
    <w:rsid w:val="00D71024"/>
    <w:rsid w:val="00D710D5"/>
    <w:rsid w:val="00D71A25"/>
    <w:rsid w:val="00D71ED7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C9A"/>
    <w:rsid w:val="00D92DF5"/>
    <w:rsid w:val="00D93106"/>
    <w:rsid w:val="00D933E9"/>
    <w:rsid w:val="00D9505D"/>
    <w:rsid w:val="00D953D0"/>
    <w:rsid w:val="00D959F5"/>
    <w:rsid w:val="00D96884"/>
    <w:rsid w:val="00DA3FDD"/>
    <w:rsid w:val="00DA4E31"/>
    <w:rsid w:val="00DA7017"/>
    <w:rsid w:val="00DA7028"/>
    <w:rsid w:val="00DB1AD2"/>
    <w:rsid w:val="00DB2B58"/>
    <w:rsid w:val="00DB5206"/>
    <w:rsid w:val="00DB6276"/>
    <w:rsid w:val="00DB63F5"/>
    <w:rsid w:val="00DB6A66"/>
    <w:rsid w:val="00DC1C6B"/>
    <w:rsid w:val="00DC2C2E"/>
    <w:rsid w:val="00DC4AF0"/>
    <w:rsid w:val="00DC7886"/>
    <w:rsid w:val="00DC79F6"/>
    <w:rsid w:val="00DD0CF2"/>
    <w:rsid w:val="00DD4E4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A3B"/>
    <w:rsid w:val="00E077B0"/>
    <w:rsid w:val="00E11420"/>
    <w:rsid w:val="00E132FB"/>
    <w:rsid w:val="00E150EB"/>
    <w:rsid w:val="00E15EE3"/>
    <w:rsid w:val="00E16B31"/>
    <w:rsid w:val="00E170B7"/>
    <w:rsid w:val="00E177DD"/>
    <w:rsid w:val="00E20900"/>
    <w:rsid w:val="00E20C7F"/>
    <w:rsid w:val="00E2396E"/>
    <w:rsid w:val="00E24728"/>
    <w:rsid w:val="00E276AC"/>
    <w:rsid w:val="00E34A35"/>
    <w:rsid w:val="00E36A7E"/>
    <w:rsid w:val="00E371F8"/>
    <w:rsid w:val="00E37C2F"/>
    <w:rsid w:val="00E41C28"/>
    <w:rsid w:val="00E46308"/>
    <w:rsid w:val="00E5166D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7B9"/>
    <w:rsid w:val="00E91FAE"/>
    <w:rsid w:val="00E96E3F"/>
    <w:rsid w:val="00EA270C"/>
    <w:rsid w:val="00EA4974"/>
    <w:rsid w:val="00EA532E"/>
    <w:rsid w:val="00EA6740"/>
    <w:rsid w:val="00EB06D9"/>
    <w:rsid w:val="00EB192B"/>
    <w:rsid w:val="00EB19ED"/>
    <w:rsid w:val="00EB1CAB"/>
    <w:rsid w:val="00EB468D"/>
    <w:rsid w:val="00EC0F5A"/>
    <w:rsid w:val="00EC4265"/>
    <w:rsid w:val="00EC4CEB"/>
    <w:rsid w:val="00EC659E"/>
    <w:rsid w:val="00ED2072"/>
    <w:rsid w:val="00ED2AE0"/>
    <w:rsid w:val="00ED3E4C"/>
    <w:rsid w:val="00ED5553"/>
    <w:rsid w:val="00ED5E36"/>
    <w:rsid w:val="00ED6961"/>
    <w:rsid w:val="00ED74E8"/>
    <w:rsid w:val="00EE291A"/>
    <w:rsid w:val="00EE2DA5"/>
    <w:rsid w:val="00EF0B96"/>
    <w:rsid w:val="00EF22B5"/>
    <w:rsid w:val="00EF3486"/>
    <w:rsid w:val="00EF47AF"/>
    <w:rsid w:val="00EF53B6"/>
    <w:rsid w:val="00F00B73"/>
    <w:rsid w:val="00F06831"/>
    <w:rsid w:val="00F115CA"/>
    <w:rsid w:val="00F11AA3"/>
    <w:rsid w:val="00F1452C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60F"/>
    <w:rsid w:val="00F33F8B"/>
    <w:rsid w:val="00F340B2"/>
    <w:rsid w:val="00F40325"/>
    <w:rsid w:val="00F43390"/>
    <w:rsid w:val="00F443B2"/>
    <w:rsid w:val="00F458D8"/>
    <w:rsid w:val="00F45A61"/>
    <w:rsid w:val="00F50237"/>
    <w:rsid w:val="00F531C7"/>
    <w:rsid w:val="00F53596"/>
    <w:rsid w:val="00F55BA8"/>
    <w:rsid w:val="00F55DB1"/>
    <w:rsid w:val="00F56ACA"/>
    <w:rsid w:val="00F600FE"/>
    <w:rsid w:val="00F60828"/>
    <w:rsid w:val="00F62E4D"/>
    <w:rsid w:val="00F640FF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F26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4684"/>
    <w:rsid w:val="00FC2328"/>
    <w:rsid w:val="00FC2E3D"/>
    <w:rsid w:val="00FC3BDE"/>
    <w:rsid w:val="00FD1DBE"/>
    <w:rsid w:val="00FD25A7"/>
    <w:rsid w:val="00FD27B6"/>
    <w:rsid w:val="00FD3689"/>
    <w:rsid w:val="00FD3B7B"/>
    <w:rsid w:val="00FD42A3"/>
    <w:rsid w:val="00FD7468"/>
    <w:rsid w:val="00FD7CE0"/>
    <w:rsid w:val="00FE0B3B"/>
    <w:rsid w:val="00FE1BE2"/>
    <w:rsid w:val="00FE4765"/>
    <w:rsid w:val="00FE730A"/>
    <w:rsid w:val="00FF1DD7"/>
    <w:rsid w:val="00FF2D3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0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172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qFormat/>
    <w:rsid w:val="00340B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610CF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531C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0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172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qFormat/>
    <w:rsid w:val="00340B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610CF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531C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walicka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FD1FB-7CB5-48F2-BA8B-59DB0889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2211</Words>
  <Characters>13270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Walicka Edyta</dc:creator>
  <cp:lastModifiedBy>Walicka Edyta</cp:lastModifiedBy>
  <cp:revision>2</cp:revision>
  <cp:lastPrinted>2012-04-23T06:39:00Z</cp:lastPrinted>
  <dcterms:created xsi:type="dcterms:W3CDTF">2022-06-23T10:29:00Z</dcterms:created>
  <dcterms:modified xsi:type="dcterms:W3CDTF">2022-06-23T10:29:00Z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