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BEE2" w14:textId="6A26361D" w:rsidR="0065621A" w:rsidRDefault="0065621A" w:rsidP="0065621A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436E04">
        <w:t xml:space="preserve">dnia </w:t>
      </w:r>
      <w:r w:rsidR="00A956A3">
        <w:t>2</w:t>
      </w:r>
      <w:r w:rsidR="00624AF6">
        <w:t>8</w:t>
      </w:r>
      <w:r w:rsidR="00A956A3">
        <w:t xml:space="preserve"> </w:t>
      </w:r>
      <w:r w:rsidR="00436E04">
        <w:t xml:space="preserve">czerwca </w:t>
      </w:r>
      <w:r>
        <w:t>2022 r.</w:t>
      </w:r>
    </w:p>
    <w:p w14:paraId="59497409" w14:textId="77777777" w:rsidR="004F558E" w:rsidRDefault="004F558E" w:rsidP="004F558E">
      <w:pPr>
        <w:pStyle w:val="OZNRODZAKTUtznustawalubrozporzdzenieiorganwydajcy"/>
      </w:pPr>
      <w:r>
        <w:t>ROZPORZĄDZENIE</w:t>
      </w:r>
    </w:p>
    <w:p w14:paraId="71F561E5" w14:textId="2746BBDF" w:rsidR="004F558E" w:rsidRDefault="004F558E" w:rsidP="004F558E">
      <w:pPr>
        <w:pStyle w:val="OZNRODZAKTUtznustawalubrozporzdzenieiorganwydajcy"/>
        <w:rPr>
          <w:rFonts w:eastAsiaTheme="minorEastAsia"/>
        </w:rPr>
      </w:pPr>
      <w:r>
        <w:t>MINISTRA FINANSÓW</w:t>
      </w:r>
      <w:r w:rsidR="00203072" w:rsidRPr="007F4105">
        <w:rPr>
          <w:rStyle w:val="IGPindeksgrnyipogrubienie"/>
        </w:rPr>
        <w:footnoteReference w:id="1"/>
      </w:r>
      <w:r w:rsidR="00203072" w:rsidRPr="007F4105">
        <w:rPr>
          <w:rStyle w:val="IGPindeksgrnyipogrubienie"/>
        </w:rPr>
        <w:t>)</w:t>
      </w:r>
    </w:p>
    <w:p w14:paraId="6DB98C38" w14:textId="41296E99" w:rsidR="004F558E" w:rsidRDefault="004F558E" w:rsidP="004F558E">
      <w:pPr>
        <w:pStyle w:val="DATAAKTUdatauchwalenialubwydaniaaktu"/>
      </w:pPr>
      <w:r>
        <w:t xml:space="preserve">z dnia </w:t>
      </w:r>
      <w:r w:rsidR="000113B6">
        <w:t xml:space="preserve">… </w:t>
      </w:r>
      <w:r w:rsidR="00F03C7C">
        <w:t xml:space="preserve">lipca </w:t>
      </w:r>
      <w:r w:rsidR="000113B6">
        <w:t>2022</w:t>
      </w:r>
      <w:r>
        <w:t xml:space="preserve"> r.</w:t>
      </w:r>
    </w:p>
    <w:p w14:paraId="02452E45" w14:textId="474146EC" w:rsidR="004F558E" w:rsidRDefault="004F558E" w:rsidP="004F558E">
      <w:pPr>
        <w:pStyle w:val="TYTUAKTUprzedmiotregulacjiustawylubrozporzdzenia"/>
      </w:pPr>
      <w:r>
        <w:t xml:space="preserve">w sprawie </w:t>
      </w:r>
      <w:r w:rsidR="00861B08">
        <w:t>uwierzytelniania użytkowników na PUESC</w:t>
      </w:r>
    </w:p>
    <w:p w14:paraId="330CAC2A" w14:textId="29B99635" w:rsidR="004F558E" w:rsidRDefault="004F558E" w:rsidP="007F4105">
      <w:pPr>
        <w:pStyle w:val="NIEARTTEKSTtekstnieartykuowanynppodstprawnarozplubpreambua"/>
      </w:pPr>
      <w:r>
        <w:t xml:space="preserve">Na podstawie </w:t>
      </w:r>
      <w:r>
        <w:rPr>
          <w:color w:val="1B1B1B"/>
        </w:rPr>
        <w:t>art. 3</w:t>
      </w:r>
      <w:r w:rsidR="007F4105">
        <w:rPr>
          <w:color w:val="1B1B1B"/>
        </w:rPr>
        <w:t>5</w:t>
      </w:r>
      <w:r w:rsidR="00861B08">
        <w:rPr>
          <w:color w:val="1B1B1B"/>
        </w:rPr>
        <w:t>a</w:t>
      </w:r>
      <w:r>
        <w:rPr>
          <w:color w:val="1B1B1B"/>
        </w:rPr>
        <w:t xml:space="preserve"> </w:t>
      </w:r>
      <w:r w:rsidR="007F4105">
        <w:rPr>
          <w:color w:val="1B1B1B"/>
        </w:rPr>
        <w:t xml:space="preserve">ust. </w:t>
      </w:r>
      <w:r w:rsidR="00232471">
        <w:rPr>
          <w:color w:val="1B1B1B"/>
        </w:rPr>
        <w:t xml:space="preserve">8 </w:t>
      </w:r>
      <w:r w:rsidR="003A249E">
        <w:t xml:space="preserve">ustawy </w:t>
      </w:r>
      <w:r w:rsidR="001D67C6" w:rsidRPr="00A24C7A">
        <w:t>z dnia 16 listopada 2016 r. o Krajowej Administracji Skarbowej (Dz. U. z 202</w:t>
      </w:r>
      <w:r w:rsidR="00235176">
        <w:t>2</w:t>
      </w:r>
      <w:r w:rsidR="001D67C6" w:rsidRPr="00A24C7A">
        <w:t xml:space="preserve"> r. poz. </w:t>
      </w:r>
      <w:r w:rsidR="00EE1D00">
        <w:t>813</w:t>
      </w:r>
      <w:r w:rsidR="001D67C6" w:rsidRPr="00A24C7A">
        <w:t>, z późn. zm.</w:t>
      </w:r>
      <w:r w:rsidR="001D67C6" w:rsidRPr="00A24C7A">
        <w:rPr>
          <w:rStyle w:val="Odwoanieprzypisudolnego"/>
        </w:rPr>
        <w:footnoteReference w:id="2"/>
      </w:r>
      <w:r w:rsidR="001D67C6" w:rsidRPr="00A24C7A">
        <w:rPr>
          <w:rStyle w:val="IGindeksgrny"/>
        </w:rPr>
        <w:t>)</w:t>
      </w:r>
      <w:r w:rsidR="001D67C6" w:rsidRPr="00A24C7A">
        <w:t xml:space="preserve">) </w:t>
      </w:r>
      <w:r>
        <w:t>zarządza się, co następuje:</w:t>
      </w:r>
    </w:p>
    <w:p w14:paraId="7E81FB9C" w14:textId="04BE2367" w:rsidR="00645F52" w:rsidRDefault="00645F52" w:rsidP="00861B08">
      <w:pPr>
        <w:pStyle w:val="ARTartustawynprozporzdzenia"/>
      </w:pPr>
      <w:r w:rsidRPr="00645F52">
        <w:rPr>
          <w:rStyle w:val="Ppogrubienie"/>
        </w:rPr>
        <w:t>§  1.</w:t>
      </w:r>
      <w:r w:rsidRPr="00645F52">
        <w:t xml:space="preserve"> </w:t>
      </w:r>
      <w:r>
        <w:t>Rozporządzenie określa</w:t>
      </w:r>
      <w:r w:rsidR="00861B08" w:rsidRPr="00861B08">
        <w:t xml:space="preserve"> sposób uwierzytelniania użytkowników na Platform</w:t>
      </w:r>
      <w:r w:rsidR="00861B08">
        <w:t>ie</w:t>
      </w:r>
      <w:r w:rsidR="00861B08" w:rsidRPr="00861B08">
        <w:t xml:space="preserve"> Usług Elektronicznych Skarbowo-Celnych (PUESC)</w:t>
      </w:r>
      <w:r w:rsidR="006D5BA6">
        <w:t>.</w:t>
      </w:r>
    </w:p>
    <w:p w14:paraId="57EB1FF6" w14:textId="19A3A663" w:rsidR="00DC3066" w:rsidRDefault="004F558E" w:rsidP="00DC3066">
      <w:pPr>
        <w:pStyle w:val="ARTartustawynprozporzdzenia"/>
      </w:pPr>
      <w:r w:rsidRPr="004F558E">
        <w:rPr>
          <w:rStyle w:val="Ppogrubienie"/>
        </w:rPr>
        <w:t>§  </w:t>
      </w:r>
      <w:r w:rsidR="00532D30">
        <w:rPr>
          <w:rStyle w:val="Ppogrubienie"/>
        </w:rPr>
        <w:t>2</w:t>
      </w:r>
      <w:r w:rsidRPr="004F558E">
        <w:rPr>
          <w:rStyle w:val="Ppogrubienie"/>
        </w:rPr>
        <w:t>.</w:t>
      </w:r>
      <w:r>
        <w:rPr>
          <w:b/>
        </w:rPr>
        <w:t> </w:t>
      </w:r>
      <w:r w:rsidR="00CA54FD">
        <w:t>K</w:t>
      </w:r>
      <w:r w:rsidR="00DC3066">
        <w:t xml:space="preserve">orzystanie z </w:t>
      </w:r>
      <w:r w:rsidR="006072FE">
        <w:t xml:space="preserve">konta na </w:t>
      </w:r>
      <w:r w:rsidR="00861B08">
        <w:t>PUESC</w:t>
      </w:r>
      <w:r w:rsidR="00DC3066">
        <w:t xml:space="preserve"> przez użytkownika</w:t>
      </w:r>
      <w:r w:rsidR="00DC3066" w:rsidRPr="00F64619">
        <w:t xml:space="preserve"> </w:t>
      </w:r>
      <w:r w:rsidR="00DC3066">
        <w:t>wymaga uwierzytelnienia:</w:t>
      </w:r>
    </w:p>
    <w:p w14:paraId="7235FAA7" w14:textId="49E9BBC8" w:rsidR="00DC3066" w:rsidRDefault="00625D1F" w:rsidP="00625D1F">
      <w:pPr>
        <w:pStyle w:val="PKTpunkt"/>
      </w:pPr>
      <w:r>
        <w:t>1)</w:t>
      </w:r>
      <w:r>
        <w:tab/>
        <w:t>poprzez podanie przez użytkownika identyfikatora użytkownika i hasła</w:t>
      </w:r>
      <w:r w:rsidR="00DC3066">
        <w:t>, albo</w:t>
      </w:r>
    </w:p>
    <w:p w14:paraId="1BDDD427" w14:textId="3FC777E5" w:rsidR="00DC3066" w:rsidRDefault="00DC3066" w:rsidP="00DC3066">
      <w:pPr>
        <w:pStyle w:val="PKTpunkt"/>
      </w:pPr>
      <w:r>
        <w:t>2)</w:t>
      </w:r>
      <w:r>
        <w:tab/>
        <w:t xml:space="preserve">przy użyciu środka identyfikacji elektronicznej wydanego w systemie identyfikacji elektronicznej przyłączonym do węzła krajowego identyfikacji elektronicznej, o którym mowa w </w:t>
      </w:r>
      <w:r>
        <w:rPr>
          <w:color w:val="1B1B1B"/>
        </w:rPr>
        <w:t>art. 21a ust. 1 pkt 2 lit. a</w:t>
      </w:r>
      <w:r>
        <w:t xml:space="preserve"> ustawy z dnia 5 września 2016 r. o usługach zaufania oraz identyfikacji elektronicznej (Dz. U. z 2021 r. poz. 1797</w:t>
      </w:r>
      <w:r w:rsidR="00CA54FD">
        <w:t>), albo</w:t>
      </w:r>
    </w:p>
    <w:p w14:paraId="41B7393E" w14:textId="2B799187" w:rsidR="00DC3066" w:rsidRDefault="00DC3066" w:rsidP="00CA54FD">
      <w:pPr>
        <w:pStyle w:val="PKTpunkt"/>
        <w:rPr>
          <w:b/>
        </w:rPr>
      </w:pPr>
      <w:r>
        <w:t>3)</w:t>
      </w:r>
      <w:r>
        <w:tab/>
        <w:t xml:space="preserve">przy użyciu certyfikatu, o którym mowa w </w:t>
      </w:r>
      <w:r>
        <w:rPr>
          <w:color w:val="1B1B1B"/>
        </w:rPr>
        <w:t>art. 19e ust. 2a</w:t>
      </w:r>
      <w:r>
        <w:t xml:space="preserve"> ustawy z dnia 17 lutego 2005 r. o informatyzacji działalności podmiotów realizujących zadania publiczne (Dz. U. z 2021 r. poz. 2070</w:t>
      </w:r>
      <w:r w:rsidR="00046D67" w:rsidRPr="00046D67">
        <w:t xml:space="preserve"> oraz z 2022 r. poz. 1087</w:t>
      </w:r>
      <w:r>
        <w:t xml:space="preserve">), wydanego użytkownikowi publicznej aplikacji mobilnej po uwierzytelnieniu w sposób określony w </w:t>
      </w:r>
      <w:r>
        <w:rPr>
          <w:color w:val="1B1B1B"/>
        </w:rPr>
        <w:t>art. 20a ust. 1</w:t>
      </w:r>
      <w:r>
        <w:t xml:space="preserve"> tej ustawy.</w:t>
      </w:r>
    </w:p>
    <w:p w14:paraId="6EC2B36E" w14:textId="372F5B29" w:rsidR="004F558E" w:rsidRPr="00C81E62" w:rsidRDefault="004F558E" w:rsidP="004F558E">
      <w:pPr>
        <w:pStyle w:val="ARTartustawynprozporzdzenia"/>
      </w:pPr>
      <w:r w:rsidRPr="004F558E">
        <w:rPr>
          <w:rStyle w:val="Ppogrubienie"/>
        </w:rPr>
        <w:t>§  </w:t>
      </w:r>
      <w:r w:rsidR="00532D30">
        <w:rPr>
          <w:rStyle w:val="Ppogrubienie"/>
        </w:rPr>
        <w:t>3</w:t>
      </w:r>
      <w:r w:rsidRPr="004F558E">
        <w:rPr>
          <w:rStyle w:val="Ppogrubienie"/>
        </w:rPr>
        <w:t>.</w:t>
      </w:r>
      <w:r>
        <w:rPr>
          <w:b/>
        </w:rPr>
        <w:t> </w:t>
      </w:r>
      <w:r>
        <w:t xml:space="preserve">Rozporządzenie wchodzi w życie z dniem </w:t>
      </w:r>
      <w:r w:rsidR="00046D67">
        <w:t>7 lipca 2022 r.</w:t>
      </w:r>
    </w:p>
    <w:p w14:paraId="032B7048" w14:textId="6B75BF7C" w:rsidR="00203072" w:rsidRDefault="004F558E" w:rsidP="00203072">
      <w:pPr>
        <w:pStyle w:val="NAZORGWYDnazwaorganuwydajcegoprojektowanyakt"/>
      </w:pPr>
      <w:r>
        <w:t>Minister Finansów</w:t>
      </w:r>
    </w:p>
    <w:p w14:paraId="2CB5047D" w14:textId="17D383F6" w:rsidR="002D1E6A" w:rsidRPr="00D65C1A" w:rsidRDefault="002D1E6A" w:rsidP="002D1E6A">
      <w:pPr>
        <w:pStyle w:val="ODNONIKtreodnonika"/>
      </w:pPr>
      <w:r>
        <w:t xml:space="preserve">     </w:t>
      </w:r>
      <w:r w:rsidRPr="00D65C1A">
        <w:t>ZA ZGODNOŚĆ POD WZGLĘDEM PRAWNYM,</w:t>
      </w:r>
      <w:r>
        <w:t xml:space="preserve">    </w:t>
      </w:r>
    </w:p>
    <w:p w14:paraId="3779E941" w14:textId="77777777" w:rsidR="002D1E6A" w:rsidRPr="00D65C1A" w:rsidRDefault="002D1E6A" w:rsidP="002D1E6A">
      <w:pPr>
        <w:pStyle w:val="ODNONIKtreodnonika"/>
      </w:pPr>
      <w:r>
        <w:t xml:space="preserve"> </w:t>
      </w:r>
      <w:r>
        <w:tab/>
        <w:t xml:space="preserve">    </w:t>
      </w:r>
      <w:r>
        <w:tab/>
      </w:r>
      <w:r w:rsidRPr="00D65C1A">
        <w:t>LEGISLACYJNYM I REDAKCYJNYM</w:t>
      </w:r>
    </w:p>
    <w:p w14:paraId="5AF64525" w14:textId="77777777" w:rsidR="002D1E6A" w:rsidRPr="00D65C1A" w:rsidRDefault="002D1E6A" w:rsidP="002D1E6A">
      <w:pPr>
        <w:pStyle w:val="ODNONIKtreodnonika"/>
      </w:pPr>
    </w:p>
    <w:p w14:paraId="34C770D0" w14:textId="36E8B0CD" w:rsidR="002D1E6A" w:rsidRPr="00D65C1A" w:rsidRDefault="002D1E6A" w:rsidP="002D1E6A">
      <w:pPr>
        <w:pStyle w:val="ODNONIKtreodnonika"/>
      </w:pPr>
      <w:r>
        <w:t xml:space="preserve"> </w:t>
      </w:r>
      <w:r>
        <w:tab/>
      </w:r>
      <w:r>
        <w:tab/>
        <w:t xml:space="preserve">                     </w:t>
      </w:r>
      <w:r w:rsidRPr="00D65C1A">
        <w:t>Renata Łućko</w:t>
      </w:r>
    </w:p>
    <w:p w14:paraId="623FA344" w14:textId="77777777" w:rsidR="002D1E6A" w:rsidRPr="00004C6E" w:rsidRDefault="002D1E6A" w:rsidP="002D1E6A">
      <w:pPr>
        <w:pStyle w:val="ODNONIKtreodnonika"/>
      </w:pPr>
      <w:r>
        <w:t xml:space="preserve"> </w:t>
      </w:r>
      <w:r>
        <w:tab/>
        <w:t xml:space="preserve">                   </w:t>
      </w:r>
      <w:r>
        <w:tab/>
        <w:t xml:space="preserve">  </w:t>
      </w:r>
      <w:r w:rsidRPr="00004C6E">
        <w:t>Zastępca Dyrektora</w:t>
      </w:r>
    </w:p>
    <w:p w14:paraId="3E676163" w14:textId="77777777" w:rsidR="002D1E6A" w:rsidRPr="00D65C1A" w:rsidRDefault="002D1E6A" w:rsidP="002D1E6A">
      <w:pPr>
        <w:pStyle w:val="ODNONIKtreodnonika"/>
      </w:pPr>
      <w:r>
        <w:t xml:space="preserve">      </w:t>
      </w:r>
      <w:r w:rsidRPr="00D65C1A">
        <w:t>Departamentu Prawnego w Ministerstwie Finansów</w:t>
      </w:r>
    </w:p>
    <w:p w14:paraId="1F0FEC35" w14:textId="77777777" w:rsidR="002D1E6A" w:rsidRDefault="002D1E6A" w:rsidP="002D1E6A">
      <w:pPr>
        <w:pStyle w:val="ODNONIKtreodnonika"/>
      </w:pPr>
      <w:r w:rsidRPr="00004C6E">
        <w:t>/</w:t>
      </w:r>
      <w:r w:rsidRPr="00D65C1A">
        <w:t xml:space="preserve">- </w:t>
      </w:r>
      <w:r w:rsidRPr="00004C6E">
        <w:t>podpisano kwalifikowanym podpisem elektronicznym/</w:t>
      </w:r>
    </w:p>
    <w:p w14:paraId="04A8C142" w14:textId="77777777" w:rsidR="00FB1E7F" w:rsidRDefault="00FB1E7F"/>
    <w:sectPr w:rsidR="00FB1E7F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2B2B" w14:textId="77777777" w:rsidR="007C5539" w:rsidRDefault="007C5539" w:rsidP="00203072">
      <w:pPr>
        <w:spacing w:line="240" w:lineRule="auto"/>
      </w:pPr>
      <w:r>
        <w:separator/>
      </w:r>
    </w:p>
  </w:endnote>
  <w:endnote w:type="continuationSeparator" w:id="0">
    <w:p w14:paraId="2BD8D589" w14:textId="77777777" w:rsidR="007C5539" w:rsidRDefault="007C5539" w:rsidP="0020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5B90" w14:textId="77777777" w:rsidR="007C5539" w:rsidRDefault="007C5539" w:rsidP="00203072">
      <w:pPr>
        <w:spacing w:line="240" w:lineRule="auto"/>
      </w:pPr>
      <w:r>
        <w:separator/>
      </w:r>
    </w:p>
  </w:footnote>
  <w:footnote w:type="continuationSeparator" w:id="0">
    <w:p w14:paraId="7A49796F" w14:textId="77777777" w:rsidR="007C5539" w:rsidRDefault="007C5539" w:rsidP="00203072">
      <w:pPr>
        <w:spacing w:line="240" w:lineRule="auto"/>
      </w:pPr>
      <w:r>
        <w:continuationSeparator/>
      </w:r>
    </w:p>
  </w:footnote>
  <w:footnote w:id="1">
    <w:p w14:paraId="0CF33B3B" w14:textId="3B429622" w:rsidR="00203072" w:rsidRDefault="00203072" w:rsidP="0020307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21D2B">
        <w:t>Minister Finansów</w:t>
      </w:r>
      <w:r>
        <w:t xml:space="preserve"> </w:t>
      </w:r>
      <w:r w:rsidRPr="00F21D2B">
        <w:t xml:space="preserve">kieruje działem administracji rządowej – finanse publiczne, na podstawie § 1 ust. 2 pkt 2 rozporządzenia Prezesa Rady Ministrów z dnia </w:t>
      </w:r>
      <w:r w:rsidR="00A956A3">
        <w:t>29 kwietnia</w:t>
      </w:r>
      <w:r w:rsidRPr="00F21D2B">
        <w:t xml:space="preserve"> </w:t>
      </w:r>
      <w:r w:rsidR="00A956A3" w:rsidRPr="00F21D2B">
        <w:t>202</w:t>
      </w:r>
      <w:r w:rsidR="00A956A3">
        <w:t>2</w:t>
      </w:r>
      <w:r w:rsidR="00A956A3" w:rsidRPr="00F21D2B">
        <w:t xml:space="preserve"> </w:t>
      </w:r>
      <w:r w:rsidRPr="00F21D2B">
        <w:t>r. w sprawie szczegółowego zakresu działania Ministra Finansów (Dz.</w:t>
      </w:r>
      <w:r>
        <w:t> </w:t>
      </w:r>
      <w:r w:rsidRPr="00F21D2B">
        <w:t>U.</w:t>
      </w:r>
      <w:r>
        <w:t> </w:t>
      </w:r>
      <w:r w:rsidRPr="00F21D2B">
        <w:t>poz.</w:t>
      </w:r>
      <w:r>
        <w:t> </w:t>
      </w:r>
      <w:r w:rsidR="00A956A3">
        <w:t>939</w:t>
      </w:r>
      <w:r w:rsidRPr="00F21D2B">
        <w:t>).</w:t>
      </w:r>
    </w:p>
  </w:footnote>
  <w:footnote w:id="2">
    <w:p w14:paraId="17B00845" w14:textId="2DB15422" w:rsidR="001D67C6" w:rsidRPr="005474EC" w:rsidRDefault="001D67C6" w:rsidP="001D67C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474EC">
        <w:t xml:space="preserve">Zmiany tekstu jednolitego wymienionej ustawy zostały ogłoszone w </w:t>
      </w:r>
      <w:r w:rsidR="004E0D7A" w:rsidRPr="004E0D7A">
        <w:t xml:space="preserve">Dz. U. </w:t>
      </w:r>
      <w:r w:rsidR="004E0D7A">
        <w:t>z 2022 r. poz.</w:t>
      </w:r>
      <w:r w:rsidR="00A956A3" w:rsidRPr="00A956A3">
        <w:t xml:space="preserve"> 835, 1079 i 1301.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C0DA" w14:textId="77777777" w:rsidR="00CC3E3D" w:rsidRPr="00B371CC" w:rsidRDefault="00456CD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61B0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8E"/>
    <w:rsid w:val="000108CB"/>
    <w:rsid w:val="000113B6"/>
    <w:rsid w:val="0001143E"/>
    <w:rsid w:val="00017476"/>
    <w:rsid w:val="00046D67"/>
    <w:rsid w:val="000752B9"/>
    <w:rsid w:val="00077DDB"/>
    <w:rsid w:val="0009215A"/>
    <w:rsid w:val="00092440"/>
    <w:rsid w:val="000A085C"/>
    <w:rsid w:val="000D3D43"/>
    <w:rsid w:val="000F2653"/>
    <w:rsid w:val="000F4A60"/>
    <w:rsid w:val="001444F6"/>
    <w:rsid w:val="0018437C"/>
    <w:rsid w:val="001A6F61"/>
    <w:rsid w:val="001D67C6"/>
    <w:rsid w:val="001D792B"/>
    <w:rsid w:val="001E634C"/>
    <w:rsid w:val="001F33AC"/>
    <w:rsid w:val="00203072"/>
    <w:rsid w:val="002156F8"/>
    <w:rsid w:val="00232471"/>
    <w:rsid w:val="00235176"/>
    <w:rsid w:val="0024029B"/>
    <w:rsid w:val="002B0C31"/>
    <w:rsid w:val="002D1E6A"/>
    <w:rsid w:val="00343892"/>
    <w:rsid w:val="003A14C1"/>
    <w:rsid w:val="003A249E"/>
    <w:rsid w:val="003B0B8C"/>
    <w:rsid w:val="003B7B97"/>
    <w:rsid w:val="003D7709"/>
    <w:rsid w:val="003E7E10"/>
    <w:rsid w:val="003F5D77"/>
    <w:rsid w:val="00400A68"/>
    <w:rsid w:val="00414171"/>
    <w:rsid w:val="0042238D"/>
    <w:rsid w:val="00436E04"/>
    <w:rsid w:val="00456CDF"/>
    <w:rsid w:val="00474A86"/>
    <w:rsid w:val="0049042D"/>
    <w:rsid w:val="004A1E6C"/>
    <w:rsid w:val="004E0D7A"/>
    <w:rsid w:val="004F4A8B"/>
    <w:rsid w:val="004F558E"/>
    <w:rsid w:val="00511928"/>
    <w:rsid w:val="00522D30"/>
    <w:rsid w:val="0052344F"/>
    <w:rsid w:val="005266B8"/>
    <w:rsid w:val="00532D30"/>
    <w:rsid w:val="00552416"/>
    <w:rsid w:val="00553F39"/>
    <w:rsid w:val="00560FCB"/>
    <w:rsid w:val="005614BA"/>
    <w:rsid w:val="00577CD6"/>
    <w:rsid w:val="00591008"/>
    <w:rsid w:val="00591548"/>
    <w:rsid w:val="005920BB"/>
    <w:rsid w:val="005A3462"/>
    <w:rsid w:val="005B229E"/>
    <w:rsid w:val="005D2987"/>
    <w:rsid w:val="005E7F43"/>
    <w:rsid w:val="005F04C0"/>
    <w:rsid w:val="006047C5"/>
    <w:rsid w:val="006072FE"/>
    <w:rsid w:val="00624AF6"/>
    <w:rsid w:val="00625D1F"/>
    <w:rsid w:val="00630C58"/>
    <w:rsid w:val="00635DBD"/>
    <w:rsid w:val="00645F52"/>
    <w:rsid w:val="0065621A"/>
    <w:rsid w:val="00667044"/>
    <w:rsid w:val="00687EE5"/>
    <w:rsid w:val="00690F22"/>
    <w:rsid w:val="006B34B4"/>
    <w:rsid w:val="006B5D0A"/>
    <w:rsid w:val="006D5BA6"/>
    <w:rsid w:val="00711C89"/>
    <w:rsid w:val="00712ED1"/>
    <w:rsid w:val="00721DF6"/>
    <w:rsid w:val="00740CDC"/>
    <w:rsid w:val="0075572C"/>
    <w:rsid w:val="0077517A"/>
    <w:rsid w:val="007A39CA"/>
    <w:rsid w:val="007A7183"/>
    <w:rsid w:val="007C5539"/>
    <w:rsid w:val="007E6A5E"/>
    <w:rsid w:val="007F2535"/>
    <w:rsid w:val="007F4105"/>
    <w:rsid w:val="00800A3F"/>
    <w:rsid w:val="00802B39"/>
    <w:rsid w:val="00813161"/>
    <w:rsid w:val="00823A07"/>
    <w:rsid w:val="00846385"/>
    <w:rsid w:val="00861B08"/>
    <w:rsid w:val="00863FCD"/>
    <w:rsid w:val="008755B9"/>
    <w:rsid w:val="00880827"/>
    <w:rsid w:val="008F4A6C"/>
    <w:rsid w:val="009715E4"/>
    <w:rsid w:val="009A7052"/>
    <w:rsid w:val="009B1804"/>
    <w:rsid w:val="009C6F57"/>
    <w:rsid w:val="009E4AD4"/>
    <w:rsid w:val="00A511C8"/>
    <w:rsid w:val="00A956A3"/>
    <w:rsid w:val="00AA7CB5"/>
    <w:rsid w:val="00AC086D"/>
    <w:rsid w:val="00B50D2D"/>
    <w:rsid w:val="00B8035C"/>
    <w:rsid w:val="00BE0840"/>
    <w:rsid w:val="00BF196F"/>
    <w:rsid w:val="00C02D92"/>
    <w:rsid w:val="00C44716"/>
    <w:rsid w:val="00C547F1"/>
    <w:rsid w:val="00C772A3"/>
    <w:rsid w:val="00C81E62"/>
    <w:rsid w:val="00CA54FD"/>
    <w:rsid w:val="00CB6AE5"/>
    <w:rsid w:val="00CE0824"/>
    <w:rsid w:val="00CF61C2"/>
    <w:rsid w:val="00D13CA3"/>
    <w:rsid w:val="00D265FF"/>
    <w:rsid w:val="00D63097"/>
    <w:rsid w:val="00D76AEE"/>
    <w:rsid w:val="00D8723C"/>
    <w:rsid w:val="00D91AB5"/>
    <w:rsid w:val="00DC0C0E"/>
    <w:rsid w:val="00DC3066"/>
    <w:rsid w:val="00DC38E7"/>
    <w:rsid w:val="00DE1DD1"/>
    <w:rsid w:val="00DE67B9"/>
    <w:rsid w:val="00E1416F"/>
    <w:rsid w:val="00E4336A"/>
    <w:rsid w:val="00E43DAF"/>
    <w:rsid w:val="00E52334"/>
    <w:rsid w:val="00E546A6"/>
    <w:rsid w:val="00E5498B"/>
    <w:rsid w:val="00EB0A29"/>
    <w:rsid w:val="00EE1D00"/>
    <w:rsid w:val="00EE3D6C"/>
    <w:rsid w:val="00F00D0A"/>
    <w:rsid w:val="00F03C7C"/>
    <w:rsid w:val="00F06D63"/>
    <w:rsid w:val="00F201D4"/>
    <w:rsid w:val="00F30A1C"/>
    <w:rsid w:val="00F50030"/>
    <w:rsid w:val="00F61384"/>
    <w:rsid w:val="00F64619"/>
    <w:rsid w:val="00FA0900"/>
    <w:rsid w:val="00FB1E7F"/>
    <w:rsid w:val="00FB6BAB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31CA"/>
  <w15:chartTrackingRefBased/>
  <w15:docId w15:val="{C3E4F570-F894-4665-8618-E1B08C21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58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4F558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F558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4F558E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2"/>
    <w:qFormat/>
    <w:rsid w:val="004F558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4F558E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F558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F558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F558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F558E"/>
    <w:pPr>
      <w:ind w:left="1780"/>
    </w:pPr>
  </w:style>
  <w:style w:type="character" w:styleId="Odwoanieprzypisudolnego">
    <w:name w:val="footnote reference"/>
    <w:uiPriority w:val="99"/>
    <w:semiHidden/>
    <w:rsid w:val="004F558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semiHidden/>
    <w:rsid w:val="004F558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4F558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558E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F558E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F558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F558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F558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F558E"/>
  </w:style>
  <w:style w:type="paragraph" w:styleId="Bezodstpw">
    <w:name w:val="No Spacing"/>
    <w:uiPriority w:val="99"/>
    <w:rsid w:val="004F558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F558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F558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F558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F558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F558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F558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F558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F558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F558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F558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F558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F558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F558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F558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F558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F558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F558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F558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F558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F558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F558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F558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F558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F558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F558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F558E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F558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F558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F558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F558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F558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F558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F558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F558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F558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F558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F558E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F558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58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4F558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F558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F558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F558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F558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F558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F558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F558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F558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F558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F558E"/>
  </w:style>
  <w:style w:type="paragraph" w:customStyle="1" w:styleId="ZTIR2TIRzmpodwtirtiret">
    <w:name w:val="Z_TIR/2TIR – zm. podw. tir. tiret"/>
    <w:basedOn w:val="TIRtiret"/>
    <w:uiPriority w:val="78"/>
    <w:qFormat/>
    <w:rsid w:val="004F558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F558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F558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F558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F558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F558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F558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F558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F558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F558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F558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F558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F558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F558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F558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F558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F558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F558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F558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F558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F558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F558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F558E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4F5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558E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58E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5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58E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F558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F558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F558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F558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F558E"/>
    <w:pPr>
      <w:ind w:left="2404"/>
    </w:pPr>
  </w:style>
  <w:style w:type="paragraph" w:customStyle="1" w:styleId="ODNONIKtreodnonika">
    <w:name w:val="ODNOŚNIK – treść odnośnika"/>
    <w:uiPriority w:val="19"/>
    <w:qFormat/>
    <w:rsid w:val="004F558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F558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F558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F558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F558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F558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F558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F558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F558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F558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F558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F558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F558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F558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F558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F558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F558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F558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F558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F558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F558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F558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F558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F558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F558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F558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F558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F558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F558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F558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F558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F558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F558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F558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F558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F558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F558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F558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F558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F558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F558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F558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F558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F558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F558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F558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F558E"/>
  </w:style>
  <w:style w:type="paragraph" w:customStyle="1" w:styleId="ZZUSTzmianazmust">
    <w:name w:val="ZZ/UST(§) – zmiana zm. ust. (§)"/>
    <w:basedOn w:val="ZZARTzmianazmart"/>
    <w:uiPriority w:val="65"/>
    <w:qFormat/>
    <w:rsid w:val="004F558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F558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F558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F558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F558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F558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F558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F558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F558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F558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F558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F558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F558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F558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F558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F558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F558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F558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F558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F558E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F558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F558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F558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F558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F558E"/>
  </w:style>
  <w:style w:type="paragraph" w:customStyle="1" w:styleId="TEKSTZacznikido">
    <w:name w:val="TEKST&quot;Załącznik(i) do ...&quot;"/>
    <w:uiPriority w:val="28"/>
    <w:qFormat/>
    <w:rsid w:val="004F558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F558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F558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F558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F558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F558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F558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F558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F558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F558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F558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F558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F558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F558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F558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F558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F558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F558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F558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F558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F558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F558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F558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F558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F558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F558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F558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F558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F558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F558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F558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F558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F558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F558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F558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F558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F558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F558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F558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F558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F558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F558E"/>
    <w:pPr>
      <w:ind w:left="1780"/>
    </w:pPr>
  </w:style>
  <w:style w:type="character" w:customStyle="1" w:styleId="IDindeksdolny">
    <w:name w:val="_ID_ – indeks dolny"/>
    <w:basedOn w:val="Domylnaczcionkaakapitu"/>
    <w:uiPriority w:val="3"/>
    <w:qFormat/>
    <w:rsid w:val="004F558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F558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F558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F558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F558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F558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F558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F558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F558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F558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F558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F558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F558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F558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F558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F558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F558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F558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F558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F558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F558E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F558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F558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F558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F558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F558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F558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F558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F558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F558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F558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F558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F558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F558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F558E"/>
    <w:pPr>
      <w:ind w:left="1780"/>
    </w:pPr>
  </w:style>
  <w:style w:type="table" w:styleId="Tabela-Siatka">
    <w:name w:val="Table Grid"/>
    <w:basedOn w:val="Standardowy"/>
    <w:rsid w:val="004F558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4F558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4F558E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4F558E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4F558E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4F558E"/>
    <w:rPr>
      <w:color w:val="808080"/>
    </w:rPr>
  </w:style>
  <w:style w:type="paragraph" w:styleId="Poprawka">
    <w:name w:val="Revision"/>
    <w:hidden/>
    <w:uiPriority w:val="99"/>
    <w:semiHidden/>
    <w:rsid w:val="00474A8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W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Stawecki Michał</dc:creator>
  <cp:keywords/>
  <dc:description/>
  <cp:lastModifiedBy>KGHM</cp:lastModifiedBy>
  <cp:revision>2</cp:revision>
  <dcterms:created xsi:type="dcterms:W3CDTF">2022-06-30T13:13:00Z</dcterms:created>
  <dcterms:modified xsi:type="dcterms:W3CDTF">2022-06-30T13:13:00Z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MF\ASCI;Stawecki Michał</vt:lpwstr>
  </property>
  <property fmtid="{D5CDD505-2E9C-101B-9397-08002B2CF9AE}" pid="4" name="MFClassificationDate">
    <vt:lpwstr>2022-01-15T21:04:30.7101536+01:00</vt:lpwstr>
  </property>
  <property fmtid="{D5CDD505-2E9C-101B-9397-08002B2CF9AE}" pid="5" name="MFClassifiedBySID">
    <vt:lpwstr>MF\S-1-5-21-1525952054-1005573771-2909822258-9548</vt:lpwstr>
  </property>
  <property fmtid="{D5CDD505-2E9C-101B-9397-08002B2CF9AE}" pid="6" name="MFGRNItemId">
    <vt:lpwstr>GRN-48801224-fbbd-48a7-a8a3-0949b941b641</vt:lpwstr>
  </property>
  <property fmtid="{D5CDD505-2E9C-101B-9397-08002B2CF9AE}" pid="7" name="MFHash">
    <vt:lpwstr>MbArPD5Hq/5Wg+SLvMR1s+HsvjEMDESBRvuio4Gy+3c=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