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D572" w14:textId="0787391D" w:rsidR="009B5A20" w:rsidRPr="006A75AA" w:rsidRDefault="0013028B" w:rsidP="00BB727F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75A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221AE53" w14:textId="615DBDA5" w:rsidR="00D877CA" w:rsidRPr="00B2438A" w:rsidRDefault="00D877CA" w:rsidP="009B5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20">
        <w:rPr>
          <w:rFonts w:ascii="Times New Roman" w:hAnsi="Times New Roman" w:cs="Times New Roman"/>
          <w:sz w:val="24"/>
          <w:szCs w:val="24"/>
        </w:rPr>
        <w:t>Zagadnienia związane ze świadczeniem usług pielęgniarskich w domach pomocy społecznej</w:t>
      </w:r>
      <w:r w:rsidR="009B5A20">
        <w:rPr>
          <w:rFonts w:ascii="Times New Roman" w:hAnsi="Times New Roman" w:cs="Times New Roman"/>
          <w:sz w:val="24"/>
          <w:szCs w:val="24"/>
        </w:rPr>
        <w:t>, zwanych dalej „DPS”</w:t>
      </w:r>
      <w:r w:rsidRPr="009B5A20">
        <w:rPr>
          <w:rFonts w:ascii="Times New Roman" w:hAnsi="Times New Roman" w:cs="Times New Roman"/>
          <w:sz w:val="24"/>
          <w:szCs w:val="24"/>
        </w:rPr>
        <w:t xml:space="preserve">, różnym statusem pracowników medycznych zatrudnionych w tych placówkach oraz w podmiotach ochrony zdrowia są od dłuższego czasu przedmiotem </w:t>
      </w:r>
      <w:r w:rsidRPr="00B2438A">
        <w:rPr>
          <w:rFonts w:ascii="Times New Roman" w:hAnsi="Times New Roman" w:cs="Times New Roman"/>
          <w:sz w:val="24"/>
          <w:szCs w:val="24"/>
        </w:rPr>
        <w:t xml:space="preserve">analiz. </w:t>
      </w:r>
    </w:p>
    <w:p w14:paraId="752E5B33" w14:textId="6072C9C7" w:rsidR="00B504C2" w:rsidRPr="009B5A20" w:rsidRDefault="00B504C2" w:rsidP="00B504C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B5A20">
        <w:rPr>
          <w:rFonts w:ascii="Times New Roman" w:hAnsi="Times New Roman" w:cs="Times New Roman"/>
          <w:sz w:val="24"/>
          <w:szCs w:val="24"/>
        </w:rPr>
        <w:t xml:space="preserve">godnie z art. 58 ust. 2 ustawy z dnia 12 kwietnia 2004 r. o pomocy społecznej </w:t>
      </w:r>
      <w:r>
        <w:rPr>
          <w:rFonts w:ascii="Times New Roman" w:hAnsi="Times New Roman" w:cs="Times New Roman"/>
          <w:sz w:val="24"/>
          <w:szCs w:val="24"/>
        </w:rPr>
        <w:br/>
        <w:t>(Dz. U. z 2021 r. poz. 2268, z późn. zm.</w:t>
      </w:r>
      <w:r w:rsidRPr="009B5A20">
        <w:rPr>
          <w:rFonts w:ascii="Times New Roman" w:hAnsi="Times New Roman" w:cs="Times New Roman"/>
          <w:sz w:val="24"/>
          <w:szCs w:val="24"/>
        </w:rPr>
        <w:t>) dom pomocy społecznej umożliwia i organizuje mieszkańcom pomoc w korzystaniu ze świadczeń zdrowotnych przysługujących im na podstawie odrębnych przepisów, co oznacza, że kierownik domu pomocy społecznej dokonuje czynności związanych z umożliwieniem mieszkańcowi dokonania wyboru lekarza, pielęgniarki i ew</w:t>
      </w:r>
      <w:r w:rsidR="00A45A6A">
        <w:rPr>
          <w:rFonts w:ascii="Times New Roman" w:hAnsi="Times New Roman" w:cs="Times New Roman"/>
          <w:sz w:val="24"/>
          <w:szCs w:val="24"/>
        </w:rPr>
        <w:t>entualnie</w:t>
      </w:r>
      <w:r w:rsidRPr="009B5A20">
        <w:rPr>
          <w:rFonts w:ascii="Times New Roman" w:hAnsi="Times New Roman" w:cs="Times New Roman"/>
          <w:sz w:val="24"/>
          <w:szCs w:val="24"/>
        </w:rPr>
        <w:t xml:space="preserve"> położnej </w:t>
      </w:r>
      <w:r w:rsidR="00D449B0">
        <w:rPr>
          <w:rFonts w:ascii="Times New Roman" w:hAnsi="Times New Roman" w:cs="Times New Roman"/>
          <w:sz w:val="24"/>
          <w:szCs w:val="24"/>
        </w:rPr>
        <w:t>podstawowej opieki zdrowotnej (w przypadku kobiet)</w:t>
      </w:r>
      <w:r w:rsidRPr="009B5A20">
        <w:rPr>
          <w:rFonts w:ascii="Times New Roman" w:hAnsi="Times New Roman" w:cs="Times New Roman"/>
          <w:sz w:val="24"/>
          <w:szCs w:val="24"/>
        </w:rPr>
        <w:t xml:space="preserve">, w celu korzystania ze świadczeń zdrowotnych finansowanych przez </w:t>
      </w:r>
      <w:r w:rsidR="00585FA0">
        <w:rPr>
          <w:rFonts w:ascii="Times New Roman" w:hAnsi="Times New Roman" w:cs="Times New Roman"/>
          <w:sz w:val="24"/>
          <w:szCs w:val="24"/>
        </w:rPr>
        <w:t>Narodowy Fundusz Zdrowia, zwany dalej „</w:t>
      </w:r>
      <w:r w:rsidRPr="009B5A20">
        <w:rPr>
          <w:rFonts w:ascii="Times New Roman" w:hAnsi="Times New Roman" w:cs="Times New Roman"/>
          <w:sz w:val="24"/>
          <w:szCs w:val="24"/>
        </w:rPr>
        <w:t>NFZ</w:t>
      </w:r>
      <w:r w:rsidR="00585FA0">
        <w:rPr>
          <w:rFonts w:ascii="Times New Roman" w:hAnsi="Times New Roman" w:cs="Times New Roman"/>
          <w:sz w:val="24"/>
          <w:szCs w:val="24"/>
        </w:rPr>
        <w:t>”</w:t>
      </w:r>
      <w:r w:rsidRPr="009B5A20">
        <w:rPr>
          <w:rFonts w:ascii="Times New Roman" w:hAnsi="Times New Roman" w:cs="Times New Roman"/>
          <w:sz w:val="24"/>
          <w:szCs w:val="24"/>
        </w:rPr>
        <w:t xml:space="preserve">. Pomoc w korzystaniu ze świadczeń zdrowotnych może polegać np. na pomocy w wypełnieniu deklaracji przy wyborze pielęgniarki/ położnej podstawowej opieki zdrowotnej, doprowadzenie lub dowiezienie pensjonariusza domu pomocy społecznej do pielęgniarki podstawowej opieki zdrowotnej, pomoc w odbyciu </w:t>
      </w:r>
      <w:proofErr w:type="spellStart"/>
      <w:r w:rsidRPr="009B5A20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9B5A20">
        <w:rPr>
          <w:rFonts w:ascii="Times New Roman" w:hAnsi="Times New Roman" w:cs="Times New Roman"/>
          <w:sz w:val="24"/>
          <w:szCs w:val="24"/>
        </w:rPr>
        <w:t>.</w:t>
      </w:r>
    </w:p>
    <w:p w14:paraId="52BB524F" w14:textId="5108D00E" w:rsidR="00B504C2" w:rsidRDefault="00B504C2" w:rsidP="00B5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zgodnie z brzmieniem art. 3 ust</w:t>
      </w:r>
      <w:r w:rsidR="008B7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454A5A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4A5A">
        <w:rPr>
          <w:rFonts w:ascii="Times New Roman" w:hAnsi="Times New Roman" w:cs="Times New Roman"/>
          <w:sz w:val="24"/>
          <w:szCs w:val="24"/>
        </w:rPr>
        <w:t xml:space="preserve"> z dnia 15 kwietnia 2011 r. </w:t>
      </w:r>
      <w:r w:rsidR="002027AD">
        <w:rPr>
          <w:rFonts w:ascii="Times New Roman" w:hAnsi="Times New Roman" w:cs="Times New Roman"/>
          <w:sz w:val="24"/>
          <w:szCs w:val="24"/>
        </w:rPr>
        <w:br/>
      </w:r>
      <w:r w:rsidRPr="00454A5A">
        <w:rPr>
          <w:rFonts w:ascii="Times New Roman" w:hAnsi="Times New Roman" w:cs="Times New Roman"/>
          <w:sz w:val="24"/>
          <w:szCs w:val="24"/>
        </w:rPr>
        <w:t xml:space="preserve">o działalności leczniczej </w:t>
      </w:r>
      <w:r w:rsidR="002027AD">
        <w:rPr>
          <w:rFonts w:ascii="Times New Roman" w:hAnsi="Times New Roman" w:cs="Times New Roman"/>
          <w:sz w:val="24"/>
          <w:szCs w:val="24"/>
        </w:rPr>
        <w:t>(Dz. U. z 2022 r. poz. 633, z późn. zm.</w:t>
      </w:r>
      <w:r>
        <w:rPr>
          <w:rFonts w:ascii="Times New Roman" w:hAnsi="Times New Roman" w:cs="Times New Roman"/>
          <w:sz w:val="24"/>
          <w:szCs w:val="24"/>
        </w:rPr>
        <w:t xml:space="preserve">) wynika, że </w:t>
      </w:r>
      <w:r w:rsidRPr="00644995">
        <w:rPr>
          <w:rFonts w:ascii="Times New Roman" w:hAnsi="Times New Roman" w:cs="Times New Roman"/>
          <w:sz w:val="24"/>
          <w:szCs w:val="24"/>
        </w:rPr>
        <w:t xml:space="preserve">w ramach struktury organizacyjnej podmiotu leczniczego może zostać wydzielona jednostka organizacyjna, w celu udzielania świadczeń zdrowotnych mieszkańcom domów pomocy społecznej, wychowankom regionalnych placówek opiekuńczo-terapeutycznych lub interwencyjnych ośrodków </w:t>
      </w:r>
      <w:proofErr w:type="spellStart"/>
      <w:r w:rsidRPr="00644995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644995">
        <w:rPr>
          <w:rFonts w:ascii="Times New Roman" w:hAnsi="Times New Roman" w:cs="Times New Roman"/>
          <w:sz w:val="24"/>
          <w:szCs w:val="24"/>
        </w:rPr>
        <w:t>, zlokalizowana na terenie tych podmiotów</w:t>
      </w:r>
      <w:r>
        <w:rPr>
          <w:rFonts w:ascii="Times New Roman" w:hAnsi="Times New Roman" w:cs="Times New Roman"/>
          <w:sz w:val="24"/>
          <w:szCs w:val="24"/>
        </w:rPr>
        <w:t xml:space="preserve">. A zatem obecnie świadczenia zdrowotne, w tym świadczenia opieki zdrowotnej finansowane ze środków publicznych (świadczenia gwarantowane) mogą </w:t>
      </w:r>
      <w:r w:rsidR="00351C3D">
        <w:rPr>
          <w:rFonts w:ascii="Times New Roman" w:hAnsi="Times New Roman" w:cs="Times New Roman"/>
          <w:sz w:val="24"/>
          <w:szCs w:val="24"/>
        </w:rPr>
        <w:t xml:space="preserve">być udzielane </w:t>
      </w:r>
      <w:r>
        <w:rPr>
          <w:rFonts w:ascii="Times New Roman" w:hAnsi="Times New Roman" w:cs="Times New Roman"/>
          <w:sz w:val="24"/>
          <w:szCs w:val="24"/>
        </w:rPr>
        <w:t xml:space="preserve">mieszkańcom DPS </w:t>
      </w:r>
      <w:r>
        <w:t xml:space="preserve"> </w:t>
      </w:r>
      <w:r w:rsidRPr="00A731CB">
        <w:rPr>
          <w:rFonts w:ascii="Times New Roman" w:hAnsi="Times New Roman" w:cs="Times New Roman"/>
          <w:sz w:val="24"/>
          <w:szCs w:val="24"/>
        </w:rPr>
        <w:t xml:space="preserve">(na terenie DPS) </w:t>
      </w:r>
      <w:r>
        <w:rPr>
          <w:rFonts w:ascii="Times New Roman" w:hAnsi="Times New Roman" w:cs="Times New Roman"/>
          <w:sz w:val="24"/>
          <w:szCs w:val="24"/>
        </w:rPr>
        <w:t xml:space="preserve">wyłącznie przez „zewnętrzne” podmioty, </w:t>
      </w:r>
      <w:r w:rsidR="00351C3D">
        <w:rPr>
          <w:rFonts w:ascii="Times New Roman" w:hAnsi="Times New Roman" w:cs="Times New Roman"/>
          <w:sz w:val="24"/>
          <w:szCs w:val="24"/>
        </w:rPr>
        <w:t>czyli</w:t>
      </w:r>
      <w:r>
        <w:rPr>
          <w:rFonts w:ascii="Times New Roman" w:hAnsi="Times New Roman" w:cs="Times New Roman"/>
          <w:sz w:val="24"/>
          <w:szCs w:val="24"/>
        </w:rPr>
        <w:t xml:space="preserve"> podmioty wykonujące działalność leczniczą, tj. przez podmioty lecznicze oraz osoby wykonujące zawód medyczny w ramach praktyki zawodowej (przede wszystkim pielęgniarki).</w:t>
      </w:r>
    </w:p>
    <w:p w14:paraId="15B04AF7" w14:textId="23C1A55F" w:rsidR="00B2438A" w:rsidRPr="009B5A20" w:rsidRDefault="00B2438A" w:rsidP="00B243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8A">
        <w:rPr>
          <w:rFonts w:ascii="Times New Roman" w:hAnsi="Times New Roman" w:cs="Times New Roman"/>
          <w:sz w:val="24"/>
          <w:szCs w:val="24"/>
        </w:rPr>
        <w:t xml:space="preserve">DPS jest jednostką organizacyjną pomocy społecznej, która zaspokaja podstawowe potrzeby bytowe oraz usługi wspomagające mieszkańców, nie sprawuje natomiast funkcji leczniczych i nie zapewnia świadczeń medycznych. Dom pomocy społecznej może natomiast pokrywać wydatki ponoszone na niezbędne usługi pielęgnacyjne w zakresie wykraczającym poza uprawnienia wynikające z przepisów o świadczeniach opieki zdrowotnej, finansowanych ze środków publicznych. Na tej podstawie – w związku z problemami w świadczeniu usług </w:t>
      </w:r>
      <w:r w:rsidRPr="00B2438A">
        <w:rPr>
          <w:rFonts w:ascii="Times New Roman" w:hAnsi="Times New Roman" w:cs="Times New Roman"/>
          <w:sz w:val="24"/>
          <w:szCs w:val="24"/>
        </w:rPr>
        <w:lastRenderedPageBreak/>
        <w:t xml:space="preserve">pielęgniarskich podstawowej opieki </w:t>
      </w:r>
      <w:r>
        <w:rPr>
          <w:rFonts w:ascii="Times New Roman" w:hAnsi="Times New Roman" w:cs="Times New Roman"/>
          <w:sz w:val="24"/>
          <w:szCs w:val="24"/>
        </w:rPr>
        <w:t>zdrowotnej wobec mieszkańców DPS</w:t>
      </w:r>
      <w:r w:rsidRPr="00B2438A">
        <w:rPr>
          <w:rFonts w:ascii="Times New Roman" w:hAnsi="Times New Roman" w:cs="Times New Roman"/>
          <w:sz w:val="24"/>
          <w:szCs w:val="24"/>
        </w:rPr>
        <w:t xml:space="preserve"> </w:t>
      </w:r>
      <w:r w:rsidR="00A45A6A">
        <w:rPr>
          <w:rFonts w:ascii="Times New Roman" w:hAnsi="Times New Roman" w:cs="Times New Roman"/>
          <w:sz w:val="24"/>
          <w:szCs w:val="24"/>
        </w:rPr>
        <w:t>–</w:t>
      </w:r>
      <w:r w:rsidRPr="00B2438A">
        <w:rPr>
          <w:rFonts w:ascii="Times New Roman" w:hAnsi="Times New Roman" w:cs="Times New Roman"/>
          <w:sz w:val="24"/>
          <w:szCs w:val="24"/>
        </w:rPr>
        <w:t xml:space="preserve"> w jednostkach tych są zatrudniane pielęgniarki. Powoduje to obciążenie finansowe dla budżetów tych jednostek, poza tym prowadzi do sytuacji, w której mieszkań</w:t>
      </w:r>
      <w:r>
        <w:rPr>
          <w:rFonts w:ascii="Times New Roman" w:hAnsi="Times New Roman" w:cs="Times New Roman"/>
          <w:sz w:val="24"/>
          <w:szCs w:val="24"/>
        </w:rPr>
        <w:t>cy DPS płacą</w:t>
      </w:r>
      <w:r w:rsidRPr="00B2438A">
        <w:rPr>
          <w:rFonts w:ascii="Times New Roman" w:hAnsi="Times New Roman" w:cs="Times New Roman"/>
          <w:sz w:val="24"/>
          <w:szCs w:val="24"/>
        </w:rPr>
        <w:t xml:space="preserve"> dwukrotnie za tę samą usługę:  w ramach składki zd</w:t>
      </w:r>
      <w:r>
        <w:rPr>
          <w:rFonts w:ascii="Times New Roman" w:hAnsi="Times New Roman" w:cs="Times New Roman"/>
          <w:sz w:val="24"/>
          <w:szCs w:val="24"/>
        </w:rPr>
        <w:t>rowotnej oraz odpłatności za pobyt</w:t>
      </w:r>
      <w:r w:rsidRPr="00B2438A">
        <w:rPr>
          <w:rFonts w:ascii="Times New Roman" w:hAnsi="Times New Roman" w:cs="Times New Roman"/>
          <w:sz w:val="24"/>
          <w:szCs w:val="24"/>
        </w:rPr>
        <w:t>.</w:t>
      </w:r>
    </w:p>
    <w:p w14:paraId="0579FEE3" w14:textId="7B7F0E84" w:rsidR="0013028B" w:rsidRPr="004A1AB1" w:rsidRDefault="0013028B" w:rsidP="00B5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20">
        <w:rPr>
          <w:rFonts w:ascii="Times New Roman" w:hAnsi="Times New Roman" w:cs="Times New Roman"/>
          <w:sz w:val="24"/>
          <w:szCs w:val="24"/>
        </w:rPr>
        <w:t xml:space="preserve">Proponowane przepisy mają na celu umożliwienie </w:t>
      </w:r>
      <w:r w:rsidR="009B5A20">
        <w:rPr>
          <w:rFonts w:ascii="Times New Roman" w:hAnsi="Times New Roman" w:cs="Times New Roman"/>
          <w:sz w:val="24"/>
          <w:szCs w:val="24"/>
        </w:rPr>
        <w:t>DPS</w:t>
      </w:r>
      <w:r w:rsidRPr="009B5A20">
        <w:rPr>
          <w:rFonts w:ascii="Times New Roman" w:hAnsi="Times New Roman" w:cs="Times New Roman"/>
          <w:sz w:val="24"/>
          <w:szCs w:val="24"/>
        </w:rPr>
        <w:t xml:space="preserve"> udzielanie </w:t>
      </w:r>
      <w:r w:rsidR="00474326" w:rsidRPr="009B5A20">
        <w:rPr>
          <w:rFonts w:ascii="Times New Roman" w:hAnsi="Times New Roman" w:cs="Times New Roman"/>
          <w:sz w:val="24"/>
          <w:szCs w:val="24"/>
        </w:rPr>
        <w:t xml:space="preserve">ambulatoryjnych </w:t>
      </w:r>
      <w:r w:rsidRPr="004A1AB1">
        <w:rPr>
          <w:rFonts w:ascii="Times New Roman" w:hAnsi="Times New Roman" w:cs="Times New Roman"/>
          <w:sz w:val="24"/>
          <w:szCs w:val="24"/>
        </w:rPr>
        <w:t xml:space="preserve">świadczeń zdrowotnych  dla mieszkańców tych domów, którzy </w:t>
      </w:r>
      <w:r w:rsidR="00D449B0" w:rsidRPr="004A1AB1">
        <w:rPr>
          <w:rFonts w:ascii="Times New Roman" w:hAnsi="Times New Roman" w:cs="Times New Roman"/>
          <w:sz w:val="24"/>
          <w:szCs w:val="24"/>
        </w:rPr>
        <w:t xml:space="preserve">wymagają </w:t>
      </w:r>
      <w:r w:rsidRPr="004A1AB1">
        <w:rPr>
          <w:rFonts w:ascii="Times New Roman" w:hAnsi="Times New Roman" w:cs="Times New Roman"/>
          <w:sz w:val="24"/>
          <w:szCs w:val="24"/>
        </w:rPr>
        <w:t>tych świadczeń.</w:t>
      </w:r>
    </w:p>
    <w:p w14:paraId="4C3F9A17" w14:textId="7FEB813B" w:rsidR="0013028B" w:rsidRDefault="0013028B" w:rsidP="00B5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t xml:space="preserve">Proponowane rozwiązania mają na celu pełniejsze zintegrowanie funkcji </w:t>
      </w:r>
      <w:r w:rsidR="00DF634A">
        <w:rPr>
          <w:rFonts w:ascii="Times New Roman" w:hAnsi="Times New Roman" w:cs="Times New Roman"/>
          <w:sz w:val="24"/>
          <w:szCs w:val="24"/>
        </w:rPr>
        <w:t xml:space="preserve">pomocy </w:t>
      </w:r>
      <w:r w:rsidRPr="006D5BA8">
        <w:rPr>
          <w:rFonts w:ascii="Times New Roman" w:hAnsi="Times New Roman" w:cs="Times New Roman"/>
          <w:sz w:val="24"/>
          <w:szCs w:val="24"/>
        </w:rPr>
        <w:t xml:space="preserve">społecznej z funkcjami opieki zdrowotnej. Dzięki takiemu rozwiązaniu DPS będzie mógł bezpośrednio zapewnić opiekę zdrowotną swoim mieszkańcom. </w:t>
      </w:r>
    </w:p>
    <w:p w14:paraId="3F073C9F" w14:textId="39CBF804" w:rsidR="0013028B" w:rsidRPr="00953B96" w:rsidRDefault="0013028B" w:rsidP="00B72F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proponowanych rozwiązań DPS (niezależnie od formy  organizacyjnej</w:t>
      </w:r>
      <w:r w:rsidR="00F92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jakiej działa) będzie mógł wystąpić do wojewody, jako organu prowadzącego rejestr podmiotów wykonujących działalność leczniczą w wnioskiem o wpis do ww. rejestru. Po spełnieniu warunków wykonywania działalności leczniczej (dysponowanie odpowiednimi pomieszczeniami i urządzeniami; zatrudnianie osób wykonujących zawód medycznych, np. pielęgniarek; stosowania wyrobów medycznych zgodnych z ustawą o wyrobach medycznych; zawarciu umowy </w:t>
      </w:r>
      <w:r w:rsidR="00585FA0">
        <w:rPr>
          <w:rFonts w:ascii="Times New Roman" w:hAnsi="Times New Roman" w:cs="Times New Roman"/>
          <w:sz w:val="24"/>
          <w:szCs w:val="24"/>
        </w:rPr>
        <w:t xml:space="preserve">ubezpieczenia </w:t>
      </w:r>
      <w:r>
        <w:rPr>
          <w:rFonts w:ascii="Times New Roman" w:hAnsi="Times New Roman" w:cs="Times New Roman"/>
          <w:sz w:val="24"/>
          <w:szCs w:val="24"/>
        </w:rPr>
        <w:t xml:space="preserve">OC). Po spełnieniu tych wymagań DPS zostanie wpisany do ww. rejestru i </w:t>
      </w:r>
      <w:r w:rsidRPr="00953B96">
        <w:rPr>
          <w:rFonts w:ascii="Times New Roman" w:hAnsi="Times New Roman" w:cs="Times New Roman"/>
          <w:sz w:val="24"/>
          <w:szCs w:val="24"/>
        </w:rPr>
        <w:t>będzie mógł podjąć działalność leczniczą.</w:t>
      </w:r>
    </w:p>
    <w:p w14:paraId="4AA142FA" w14:textId="619EFAA4" w:rsidR="00A61D35" w:rsidRPr="00953B96" w:rsidRDefault="00A61D35" w:rsidP="00953B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B96">
        <w:rPr>
          <w:rFonts w:ascii="Times New Roman" w:hAnsi="Times New Roman" w:cs="Times New Roman"/>
          <w:sz w:val="24"/>
          <w:szCs w:val="24"/>
        </w:rPr>
        <w:t xml:space="preserve">W art. 1 projektowanej ustawy proponuje się dodanie w ustawie z dnia 12 marca </w:t>
      </w:r>
      <w:r w:rsidR="00953B96" w:rsidRPr="00953B96">
        <w:rPr>
          <w:rFonts w:ascii="Times New Roman" w:hAnsi="Times New Roman" w:cs="Times New Roman"/>
          <w:sz w:val="24"/>
          <w:szCs w:val="24"/>
        </w:rPr>
        <w:br/>
      </w:r>
      <w:r w:rsidRPr="00953B96">
        <w:rPr>
          <w:rFonts w:ascii="Times New Roman" w:hAnsi="Times New Roman" w:cs="Times New Roman"/>
          <w:sz w:val="24"/>
          <w:szCs w:val="24"/>
        </w:rPr>
        <w:t xml:space="preserve">2004 r. o pomocy społecznej nowej regulacji (art. 58a), zgodnie z którą DPS będzie </w:t>
      </w:r>
      <w:r w:rsidR="00953B96" w:rsidRPr="00953B96">
        <w:rPr>
          <w:rFonts w:ascii="Times New Roman" w:hAnsi="Times New Roman" w:cs="Times New Roman"/>
          <w:sz w:val="24"/>
          <w:szCs w:val="24"/>
        </w:rPr>
        <w:t>mógł</w:t>
      </w:r>
      <w:r w:rsidRPr="00953B96">
        <w:rPr>
          <w:rFonts w:ascii="Times New Roman" w:hAnsi="Times New Roman" w:cs="Times New Roman"/>
          <w:sz w:val="24"/>
          <w:szCs w:val="24"/>
        </w:rPr>
        <w:t xml:space="preserve"> </w:t>
      </w:r>
      <w:r w:rsidRPr="00FE38E1">
        <w:rPr>
          <w:rFonts w:ascii="Times New Roman" w:hAnsi="Times New Roman" w:cs="Times New Roman"/>
          <w:sz w:val="24"/>
          <w:szCs w:val="24"/>
        </w:rPr>
        <w:t xml:space="preserve">wykonywać działalność leczniczą na zasadach określonych w </w:t>
      </w:r>
      <w:bookmarkStart w:id="1" w:name="_Hlk90028125"/>
      <w:r w:rsidRPr="00FE38E1">
        <w:rPr>
          <w:rFonts w:ascii="Times New Roman" w:hAnsi="Times New Roman" w:cs="Times New Roman"/>
          <w:sz w:val="24"/>
          <w:szCs w:val="24"/>
        </w:rPr>
        <w:t xml:space="preserve">ustawie z dnia 15 kwietnia </w:t>
      </w:r>
      <w:r w:rsidR="00953B96" w:rsidRPr="00FE38E1">
        <w:rPr>
          <w:rFonts w:ascii="Times New Roman" w:hAnsi="Times New Roman" w:cs="Times New Roman"/>
          <w:sz w:val="24"/>
          <w:szCs w:val="24"/>
        </w:rPr>
        <w:br/>
      </w:r>
      <w:r w:rsidRPr="00FE38E1">
        <w:rPr>
          <w:rFonts w:ascii="Times New Roman" w:hAnsi="Times New Roman" w:cs="Times New Roman"/>
          <w:sz w:val="24"/>
          <w:szCs w:val="24"/>
        </w:rPr>
        <w:t>2011 r. o działalności leczniczej</w:t>
      </w:r>
      <w:bookmarkEnd w:id="1"/>
      <w:r w:rsidR="00953B96" w:rsidRPr="00FE38E1">
        <w:rPr>
          <w:rFonts w:ascii="Times New Roman" w:hAnsi="Times New Roman" w:cs="Times New Roman"/>
          <w:sz w:val="24"/>
          <w:szCs w:val="24"/>
        </w:rPr>
        <w:t>. Projektodawca wskazał również, że d</w:t>
      </w:r>
      <w:r w:rsidRPr="00FE38E1">
        <w:rPr>
          <w:rFonts w:ascii="Times New Roman" w:hAnsi="Times New Roman" w:cs="Times New Roman"/>
          <w:sz w:val="24"/>
          <w:szCs w:val="24"/>
        </w:rPr>
        <w:t>o średniomiesięcznego kosztu utrz</w:t>
      </w:r>
      <w:r w:rsidR="00953B96" w:rsidRPr="00FE38E1">
        <w:rPr>
          <w:rFonts w:ascii="Times New Roman" w:hAnsi="Times New Roman" w:cs="Times New Roman"/>
          <w:sz w:val="24"/>
          <w:szCs w:val="24"/>
        </w:rPr>
        <w:t>ymania w domu pomocy społecznej</w:t>
      </w:r>
      <w:r w:rsidRPr="00FE38E1">
        <w:rPr>
          <w:rFonts w:ascii="Times New Roman" w:hAnsi="Times New Roman" w:cs="Times New Roman"/>
          <w:sz w:val="24"/>
          <w:szCs w:val="24"/>
        </w:rPr>
        <w:t xml:space="preserve"> nie </w:t>
      </w:r>
      <w:r w:rsidR="00953B96" w:rsidRPr="00FE38E1">
        <w:rPr>
          <w:rFonts w:ascii="Times New Roman" w:hAnsi="Times New Roman" w:cs="Times New Roman"/>
          <w:sz w:val="24"/>
          <w:szCs w:val="24"/>
        </w:rPr>
        <w:t xml:space="preserve">będą </w:t>
      </w:r>
      <w:r w:rsidRPr="00FE38E1">
        <w:rPr>
          <w:rFonts w:ascii="Times New Roman" w:hAnsi="Times New Roman" w:cs="Times New Roman"/>
          <w:sz w:val="24"/>
          <w:szCs w:val="24"/>
        </w:rPr>
        <w:t>wlicza</w:t>
      </w:r>
      <w:r w:rsidR="00953B96" w:rsidRPr="00FE38E1">
        <w:rPr>
          <w:rFonts w:ascii="Times New Roman" w:hAnsi="Times New Roman" w:cs="Times New Roman"/>
          <w:sz w:val="24"/>
          <w:szCs w:val="24"/>
        </w:rPr>
        <w:t>ne</w:t>
      </w:r>
      <w:r w:rsidRPr="00FE38E1">
        <w:rPr>
          <w:rFonts w:ascii="Times New Roman" w:hAnsi="Times New Roman" w:cs="Times New Roman"/>
          <w:sz w:val="24"/>
          <w:szCs w:val="24"/>
        </w:rPr>
        <w:t xml:space="preserve"> </w:t>
      </w:r>
      <w:r w:rsidR="00FE38E1">
        <w:rPr>
          <w:rFonts w:ascii="Times New Roman" w:hAnsi="Times New Roman" w:cs="Times New Roman"/>
          <w:sz w:val="24"/>
          <w:szCs w:val="24"/>
        </w:rPr>
        <w:t>koszty</w:t>
      </w:r>
      <w:r w:rsidRPr="00FE38E1">
        <w:rPr>
          <w:rFonts w:ascii="Times New Roman" w:hAnsi="Times New Roman" w:cs="Times New Roman"/>
          <w:sz w:val="24"/>
          <w:szCs w:val="24"/>
        </w:rPr>
        <w:t xml:space="preserve"> utworzenia podmiotu leczniczego oraz wykonywania działalności lecznicze</w:t>
      </w:r>
      <w:r w:rsidR="00FE38E1">
        <w:rPr>
          <w:rFonts w:ascii="Times New Roman" w:hAnsi="Times New Roman" w:cs="Times New Roman"/>
          <w:sz w:val="24"/>
          <w:szCs w:val="24"/>
        </w:rPr>
        <w:t>j przez dom pomocy społecznej.</w:t>
      </w:r>
    </w:p>
    <w:p w14:paraId="00F69C6F" w14:textId="7BB9A94E" w:rsidR="0013028B" w:rsidRPr="00B444FA" w:rsidRDefault="00B444FA" w:rsidP="00B444FA">
      <w:pPr>
        <w:pStyle w:val="ARTartustawynprozporzdzenia"/>
      </w:pPr>
      <w:r w:rsidRPr="00B444FA">
        <w:rPr>
          <w:rStyle w:val="Ppogrubienie"/>
          <w:b w:val="0"/>
        </w:rPr>
        <w:t xml:space="preserve">W art. 2 projektowanej ustawy proponuje się zmianę w art. 3 </w:t>
      </w:r>
      <w:r w:rsidRPr="00B444FA">
        <w:t>ustawy</w:t>
      </w:r>
      <w:r w:rsidR="00A61D35">
        <w:t xml:space="preserve"> z dnia 15 kwietnia 20</w:t>
      </w:r>
      <w:r>
        <w:t xml:space="preserve">11 r. o działalności leczniczej. </w:t>
      </w:r>
      <w:r w:rsidR="00823D5D">
        <w:rPr>
          <w:rFonts w:ascii="Times New Roman" w:hAnsi="Times New Roman" w:cs="Times New Roman"/>
          <w:szCs w:val="24"/>
        </w:rPr>
        <w:t>Projektowane przepisy przewidują, że</w:t>
      </w:r>
      <w:r w:rsidR="0013028B">
        <w:rPr>
          <w:rFonts w:ascii="Times New Roman" w:hAnsi="Times New Roman" w:cs="Times New Roman"/>
          <w:szCs w:val="24"/>
        </w:rPr>
        <w:t xml:space="preserve"> DPS będący podmiotem leczniczym będzie udzielał </w:t>
      </w:r>
      <w:r w:rsidR="00474326">
        <w:rPr>
          <w:rFonts w:ascii="Times New Roman" w:hAnsi="Times New Roman" w:cs="Times New Roman"/>
          <w:szCs w:val="24"/>
        </w:rPr>
        <w:t>ambulatoryjnych świadczeń zdrowotnych</w:t>
      </w:r>
      <w:r w:rsidR="0013028B">
        <w:rPr>
          <w:rFonts w:ascii="Times New Roman" w:hAnsi="Times New Roman" w:cs="Times New Roman"/>
          <w:szCs w:val="24"/>
        </w:rPr>
        <w:t>. Świadczenia te był</w:t>
      </w:r>
      <w:r w:rsidR="00B504C2">
        <w:rPr>
          <w:rFonts w:ascii="Times New Roman" w:hAnsi="Times New Roman" w:cs="Times New Roman"/>
          <w:szCs w:val="24"/>
        </w:rPr>
        <w:t>y</w:t>
      </w:r>
      <w:r w:rsidR="0013028B">
        <w:rPr>
          <w:rFonts w:ascii="Times New Roman" w:hAnsi="Times New Roman" w:cs="Times New Roman"/>
          <w:szCs w:val="24"/>
        </w:rPr>
        <w:t xml:space="preserve">by wykonywane w </w:t>
      </w:r>
      <w:r w:rsidR="004D6CA2">
        <w:rPr>
          <w:rFonts w:ascii="Times New Roman" w:hAnsi="Times New Roman" w:cs="Times New Roman"/>
          <w:szCs w:val="24"/>
        </w:rPr>
        <w:t xml:space="preserve">ambulatorium będącym </w:t>
      </w:r>
      <w:r w:rsidR="0013028B">
        <w:rPr>
          <w:rFonts w:ascii="Times New Roman" w:hAnsi="Times New Roman" w:cs="Times New Roman"/>
          <w:szCs w:val="24"/>
        </w:rPr>
        <w:t>zakład</w:t>
      </w:r>
      <w:r w:rsidR="00734C10">
        <w:rPr>
          <w:rFonts w:ascii="Times New Roman" w:hAnsi="Times New Roman" w:cs="Times New Roman"/>
          <w:szCs w:val="24"/>
        </w:rPr>
        <w:t>em</w:t>
      </w:r>
      <w:r w:rsidR="0013028B">
        <w:rPr>
          <w:rFonts w:ascii="Times New Roman" w:hAnsi="Times New Roman" w:cs="Times New Roman"/>
          <w:szCs w:val="24"/>
        </w:rPr>
        <w:t xml:space="preserve"> leczniczym DPS. Ponadto ze względu na okoliczność, że regulacje dotyczące zasad kierowanie DPS-em (działającym w formie jednostki budżetowej) oraz sposobu wyłaniania i zatrudniania kierownika są uregulowane w ustawie </w:t>
      </w:r>
      <w:r w:rsidR="00F92A11">
        <w:rPr>
          <w:rFonts w:ascii="Times New Roman" w:hAnsi="Times New Roman" w:cs="Times New Roman"/>
          <w:szCs w:val="24"/>
        </w:rPr>
        <w:t xml:space="preserve">z dnia </w:t>
      </w:r>
      <w:r w:rsidR="00F92A11" w:rsidRPr="00F92A11">
        <w:rPr>
          <w:rFonts w:ascii="Times New Roman" w:hAnsi="Times New Roman" w:cs="Times New Roman"/>
          <w:szCs w:val="24"/>
        </w:rPr>
        <w:t>12 kwietnia 2004 r.</w:t>
      </w:r>
      <w:r w:rsidR="00F92A11">
        <w:rPr>
          <w:rFonts w:ascii="Times New Roman" w:hAnsi="Times New Roman" w:cs="Times New Roman"/>
          <w:szCs w:val="24"/>
        </w:rPr>
        <w:t xml:space="preserve"> </w:t>
      </w:r>
      <w:r w:rsidR="0013028B">
        <w:rPr>
          <w:rFonts w:ascii="Times New Roman" w:hAnsi="Times New Roman" w:cs="Times New Roman"/>
          <w:szCs w:val="24"/>
        </w:rPr>
        <w:t xml:space="preserve">o pomocy społecznej zaproponowano wyłączenie stosowania przepisów art. 46 ust. 2–4, 47 i art. 49 ustawy </w:t>
      </w:r>
      <w:r w:rsidR="00A45A6A" w:rsidRPr="00FE38E1">
        <w:rPr>
          <w:rFonts w:ascii="Times New Roman" w:hAnsi="Times New Roman" w:cs="Times New Roman"/>
          <w:szCs w:val="24"/>
        </w:rPr>
        <w:t>z dnia 15 kwietnia 2011</w:t>
      </w:r>
      <w:r w:rsidR="00EC4E48">
        <w:rPr>
          <w:rFonts w:ascii="Times New Roman" w:hAnsi="Times New Roman" w:cs="Times New Roman"/>
          <w:szCs w:val="24"/>
        </w:rPr>
        <w:t> </w:t>
      </w:r>
      <w:r w:rsidR="00A45A6A" w:rsidRPr="00FE38E1">
        <w:rPr>
          <w:rFonts w:ascii="Times New Roman" w:hAnsi="Times New Roman" w:cs="Times New Roman"/>
          <w:szCs w:val="24"/>
        </w:rPr>
        <w:t xml:space="preserve">r. </w:t>
      </w:r>
      <w:r w:rsidR="0013028B">
        <w:rPr>
          <w:rFonts w:ascii="Times New Roman" w:hAnsi="Times New Roman" w:cs="Times New Roman"/>
          <w:szCs w:val="24"/>
        </w:rPr>
        <w:t xml:space="preserve">o działalności leczniczej. Ponadto zaproponowano wyłączenie przepisu art. 48 ustawy </w:t>
      </w:r>
      <w:r w:rsidR="00A45A6A" w:rsidRPr="00FE38E1">
        <w:rPr>
          <w:rFonts w:ascii="Times New Roman" w:hAnsi="Times New Roman" w:cs="Times New Roman"/>
          <w:szCs w:val="24"/>
        </w:rPr>
        <w:t xml:space="preserve">z dnia 15 kwietnia 2011 r. </w:t>
      </w:r>
      <w:r w:rsidR="00A45A6A">
        <w:rPr>
          <w:rFonts w:ascii="Times New Roman" w:hAnsi="Times New Roman" w:cs="Times New Roman"/>
          <w:szCs w:val="24"/>
        </w:rPr>
        <w:t xml:space="preserve"> </w:t>
      </w:r>
      <w:r w:rsidR="008F3BB7">
        <w:rPr>
          <w:rFonts w:ascii="Times New Roman" w:hAnsi="Times New Roman" w:cs="Times New Roman"/>
          <w:szCs w:val="24"/>
        </w:rPr>
        <w:t xml:space="preserve">o </w:t>
      </w:r>
      <w:r w:rsidR="0013028B">
        <w:rPr>
          <w:rFonts w:ascii="Times New Roman" w:hAnsi="Times New Roman" w:cs="Times New Roman"/>
          <w:szCs w:val="24"/>
        </w:rPr>
        <w:t>działalności leczniczej, który dotyczy rady społecznej.</w:t>
      </w:r>
    </w:p>
    <w:p w14:paraId="0FDBEE52" w14:textId="39AA5C87" w:rsidR="0013028B" w:rsidRDefault="0013028B" w:rsidP="00823D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BA8">
        <w:rPr>
          <w:rFonts w:ascii="Times New Roman" w:hAnsi="Times New Roman" w:cs="Times New Roman"/>
          <w:sz w:val="24"/>
          <w:szCs w:val="24"/>
        </w:rPr>
        <w:lastRenderedPageBreak/>
        <w:t>Po wprowadzeniu omawianych zmian DPS będzie mógł być świadczeniodawcą w rozumieniu przepisów ustawy z dnia 27 sierpnia 2004 r. o świadczeniach opieki zdrowotnej finansowanych ze środków publicznych (Dz. U. z 2021 r. poz. 128</w:t>
      </w:r>
      <w:r w:rsidR="00B504C2">
        <w:rPr>
          <w:rFonts w:ascii="Times New Roman" w:hAnsi="Times New Roman" w:cs="Times New Roman"/>
          <w:sz w:val="24"/>
          <w:szCs w:val="24"/>
        </w:rPr>
        <w:t xml:space="preserve">5, z późn. </w:t>
      </w:r>
      <w:proofErr w:type="spellStart"/>
      <w:r w:rsidR="00B504C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D5B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zawierać umowy z Narodowym Funduszem Zdrowia</w:t>
      </w:r>
      <w:r w:rsidR="008F3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których będzie udzielał świadczeń opieki zdrowotnej dla swoich mieszkańców. Ponadto projektowane przepisy „pośrednio” (DPS jako podmiot leczniczy) uregulują status prawny pielęgniarek </w:t>
      </w:r>
      <w:r w:rsidRPr="00B444FA">
        <w:rPr>
          <w:rFonts w:ascii="Times New Roman" w:hAnsi="Times New Roman" w:cs="Times New Roman"/>
          <w:sz w:val="24"/>
          <w:szCs w:val="24"/>
        </w:rPr>
        <w:t>zatrudnionych obecnie w DPS.</w:t>
      </w:r>
    </w:p>
    <w:p w14:paraId="6D86D84D" w14:textId="66B2906B" w:rsidR="0011401C" w:rsidRPr="00B444FA" w:rsidRDefault="00351FD2" w:rsidP="00BB72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fakt, że w chwili obecnej DPS nie wykonują działalności leczniczej </w:t>
      </w:r>
      <w:r w:rsidR="0011401C">
        <w:rPr>
          <w:rFonts w:ascii="Times New Roman" w:hAnsi="Times New Roman" w:cs="Times New Roman"/>
          <w:sz w:val="24"/>
          <w:szCs w:val="24"/>
        </w:rPr>
        <w:t xml:space="preserve">polegającej na udzielaniu swoim mieszkańcom ambulatoryjnych świadczeń zdrowotnych nie jest konieczne </w:t>
      </w:r>
      <w:r w:rsidR="004819AD">
        <w:rPr>
          <w:rFonts w:ascii="Times New Roman" w:hAnsi="Times New Roman" w:cs="Times New Roman"/>
          <w:sz w:val="24"/>
          <w:szCs w:val="24"/>
        </w:rPr>
        <w:t xml:space="preserve">zamieszczenie w </w:t>
      </w:r>
      <w:r w:rsidR="00546DFC">
        <w:rPr>
          <w:rFonts w:ascii="Times New Roman" w:hAnsi="Times New Roman" w:cs="Times New Roman"/>
          <w:sz w:val="24"/>
          <w:szCs w:val="24"/>
        </w:rPr>
        <w:t>projekcie</w:t>
      </w:r>
      <w:r w:rsidR="004819AD">
        <w:rPr>
          <w:rFonts w:ascii="Times New Roman" w:hAnsi="Times New Roman" w:cs="Times New Roman"/>
          <w:sz w:val="24"/>
          <w:szCs w:val="24"/>
        </w:rPr>
        <w:t xml:space="preserve"> ustawy regulacji przejściowych</w:t>
      </w:r>
      <w:r w:rsidR="001140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288C6" w14:textId="75294A2F" w:rsidR="0013028B" w:rsidRPr="00B444FA" w:rsidRDefault="00B444FA" w:rsidP="00B444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4F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B7256">
        <w:rPr>
          <w:rFonts w:ascii="Times New Roman" w:hAnsi="Times New Roman" w:cs="Times New Roman"/>
          <w:sz w:val="24"/>
          <w:szCs w:val="24"/>
        </w:rPr>
        <w:t xml:space="preserve">przepisem </w:t>
      </w:r>
      <w:r w:rsidRPr="00B444FA">
        <w:rPr>
          <w:rFonts w:ascii="Times New Roman" w:hAnsi="Times New Roman" w:cs="Times New Roman"/>
          <w:sz w:val="24"/>
          <w:szCs w:val="24"/>
        </w:rPr>
        <w:t xml:space="preserve">art. 3 ustawa wejdzie </w:t>
      </w:r>
      <w:r w:rsidRPr="00554D56">
        <w:rPr>
          <w:rFonts w:ascii="Times New Roman" w:hAnsi="Times New Roman" w:cs="Times New Roman"/>
          <w:sz w:val="24"/>
          <w:szCs w:val="24"/>
        </w:rPr>
        <w:t xml:space="preserve">w życie </w:t>
      </w:r>
      <w:r w:rsidR="00554D56" w:rsidRPr="00554D56">
        <w:rPr>
          <w:rFonts w:ascii="Times New Roman" w:hAnsi="Times New Roman" w:cs="Times New Roman"/>
          <w:sz w:val="24"/>
          <w:szCs w:val="24"/>
        </w:rPr>
        <w:t>po upływie 14 dni od dnia ogłoszenia.</w:t>
      </w:r>
      <w:r w:rsidR="00554D56">
        <w:t xml:space="preserve">   </w:t>
      </w:r>
    </w:p>
    <w:p w14:paraId="2967E1F7" w14:textId="77777777" w:rsidR="005D0F14" w:rsidRPr="00B444FA" w:rsidRDefault="005D0F14" w:rsidP="00B444FA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Zawarte w projekcie ustawy regulacje nie będą miały wpływu na działalność </w:t>
      </w:r>
      <w:proofErr w:type="spellStart"/>
      <w:r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mikroprzedsiębiorców</w:t>
      </w:r>
      <w:proofErr w:type="spellEnd"/>
      <w:r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małych i średnich przedsiębiorców. </w:t>
      </w:r>
    </w:p>
    <w:p w14:paraId="115488F7" w14:textId="77777777" w:rsidR="005D0F14" w:rsidRPr="00B444FA" w:rsidRDefault="005D0F14" w:rsidP="00B444FA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ustawy nie podlega obowiązkowi przedstawienia właściwym instytucjom Unii Europejskiej, w tym Europejskiemu Bankowi Centralnemu, w celu uzyskania opinii, dokonania powiadomienia, konsultacji albo uzgodnienia. </w:t>
      </w:r>
    </w:p>
    <w:p w14:paraId="7317231A" w14:textId="199333E8" w:rsidR="005D0F14" w:rsidRPr="00B444FA" w:rsidRDefault="005D0F14" w:rsidP="00B444F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ustawy nie podlega procedurze notyfikacji aktów prawnych określonej </w:t>
      </w:r>
      <w:r w:rsidR="00B444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>w przepisach rozporządzenia Rady Ministrów z dnia 23 grudnia 2002 r. w sprawie sposobu funkcjonowania krajowego systemu notyfikacji norm i aktów prawnych (Dz. U. poz. 2039, z</w:t>
      </w:r>
      <w:r w:rsidR="00EC4E4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>późn. zm.).</w:t>
      </w:r>
    </w:p>
    <w:p w14:paraId="59AA7F33" w14:textId="77777777" w:rsidR="005D0F14" w:rsidRPr="00B444FA" w:rsidRDefault="005D0F14" w:rsidP="00B444F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>Projekt ustawy nie jest sprzeczny z prawem Unii Europejskiej.</w:t>
      </w:r>
    </w:p>
    <w:p w14:paraId="7CDEB0F3" w14:textId="77777777" w:rsidR="005D0F14" w:rsidRPr="00B444FA" w:rsidRDefault="005D0F14" w:rsidP="00B444F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 jest możliwości podjęcia alternatywnych środków osiągnięcia celu projektowanej regulacji w stosunku do działań legislacyjnych. </w:t>
      </w:r>
    </w:p>
    <w:p w14:paraId="063749ED" w14:textId="2992FC61" w:rsidR="005D0F14" w:rsidRDefault="00B504C2" w:rsidP="00B444FA">
      <w:pPr>
        <w:spacing w:before="60" w:after="12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 ustawy zostanie</w:t>
      </w:r>
      <w:r w:rsidR="005D0F14"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udostępniony w Biuletynie Informacji Publicznej na stronie podmiotowej Ministerstwa Rodziny i Polityki Społecznej stosownie do wymogów art. 5 ustawy z dnia 7 lipca 2005 r. o działalności lobbingowej w procesie stanowienia prawa (Dz. U. z 2017</w:t>
      </w:r>
      <w:r w:rsidR="00EC4E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5D0F14"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r. poz. 248) oraz zgodnie z § 52 ust. 1 uchwały nr 190 Rady Ministrów z dnia 29 października 2013 r. – Regulamin pracy Rady Ministrów (M.P. z </w:t>
      </w:r>
      <w:r w:rsidR="00A45A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 r. poz. 348</w:t>
      </w:r>
      <w:r w:rsidR="005D0F14" w:rsidRPr="00B444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– na stronie podmiotowej Rządowego Centrum Legislacji. </w:t>
      </w:r>
    </w:p>
    <w:p w14:paraId="3E6E3E36" w14:textId="06E8CDF6" w:rsidR="00E566A5" w:rsidRPr="00EC4E48" w:rsidRDefault="00EC4E48" w:rsidP="00EC4E48">
      <w:pPr>
        <w:spacing w:before="60" w:after="12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Projektowane przepisy nie stwarzają zagrożeń korupcyjnych. </w:t>
      </w:r>
    </w:p>
    <w:sectPr w:rsidR="00E566A5" w:rsidRPr="00EC4E48" w:rsidSect="009D6EB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0549" w14:textId="77777777" w:rsidR="00D21EEF" w:rsidRDefault="00D21EEF" w:rsidP="00EF1D09">
      <w:pPr>
        <w:spacing w:after="0" w:line="240" w:lineRule="auto"/>
      </w:pPr>
      <w:r>
        <w:separator/>
      </w:r>
    </w:p>
  </w:endnote>
  <w:endnote w:type="continuationSeparator" w:id="0">
    <w:p w14:paraId="4EFEE901" w14:textId="77777777" w:rsidR="00D21EEF" w:rsidRDefault="00D21EEF" w:rsidP="00EF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006110"/>
      <w:docPartObj>
        <w:docPartGallery w:val="Page Numbers (Bottom of Page)"/>
        <w:docPartUnique/>
      </w:docPartObj>
    </w:sdtPr>
    <w:sdtEndPr/>
    <w:sdtContent>
      <w:p w14:paraId="6606E253" w14:textId="42A09357" w:rsidR="00EF1D09" w:rsidRDefault="00EF1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2D">
          <w:rPr>
            <w:noProof/>
          </w:rPr>
          <w:t>1</w:t>
        </w:r>
        <w:r>
          <w:fldChar w:fldCharType="end"/>
        </w:r>
      </w:p>
    </w:sdtContent>
  </w:sdt>
  <w:p w14:paraId="6AEF21B2" w14:textId="77777777" w:rsidR="00EF1D09" w:rsidRDefault="00EF1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2D47" w14:textId="77777777" w:rsidR="00D21EEF" w:rsidRDefault="00D21EEF" w:rsidP="00EF1D09">
      <w:pPr>
        <w:spacing w:after="0" w:line="240" w:lineRule="auto"/>
      </w:pPr>
      <w:r>
        <w:separator/>
      </w:r>
    </w:p>
  </w:footnote>
  <w:footnote w:type="continuationSeparator" w:id="0">
    <w:p w14:paraId="1C6A4AD6" w14:textId="77777777" w:rsidR="00D21EEF" w:rsidRDefault="00D21EEF" w:rsidP="00EF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155"/>
    <w:multiLevelType w:val="hybridMultilevel"/>
    <w:tmpl w:val="18D2A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AC1"/>
    <w:multiLevelType w:val="hybridMultilevel"/>
    <w:tmpl w:val="C6D0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23E1"/>
    <w:multiLevelType w:val="hybridMultilevel"/>
    <w:tmpl w:val="262CE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5B45"/>
    <w:multiLevelType w:val="hybridMultilevel"/>
    <w:tmpl w:val="845C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8B"/>
    <w:rsid w:val="000B4F4B"/>
    <w:rsid w:val="000E4B9B"/>
    <w:rsid w:val="0011401C"/>
    <w:rsid w:val="0013028B"/>
    <w:rsid w:val="00151F59"/>
    <w:rsid w:val="001E2A3F"/>
    <w:rsid w:val="002027AD"/>
    <w:rsid w:val="0025259F"/>
    <w:rsid w:val="00325AF2"/>
    <w:rsid w:val="00351C3D"/>
    <w:rsid w:val="00351FD2"/>
    <w:rsid w:val="003E596C"/>
    <w:rsid w:val="00410277"/>
    <w:rsid w:val="00422263"/>
    <w:rsid w:val="00474326"/>
    <w:rsid w:val="004819AD"/>
    <w:rsid w:val="00482B23"/>
    <w:rsid w:val="0048399B"/>
    <w:rsid w:val="00495CB3"/>
    <w:rsid w:val="004A1AB1"/>
    <w:rsid w:val="004D6CA2"/>
    <w:rsid w:val="00546DFC"/>
    <w:rsid w:val="00554D56"/>
    <w:rsid w:val="00585FA0"/>
    <w:rsid w:val="005C41F0"/>
    <w:rsid w:val="005D0F14"/>
    <w:rsid w:val="006A75AA"/>
    <w:rsid w:val="00722891"/>
    <w:rsid w:val="00734C10"/>
    <w:rsid w:val="007A0AA2"/>
    <w:rsid w:val="007A1028"/>
    <w:rsid w:val="007B4DCF"/>
    <w:rsid w:val="0081150A"/>
    <w:rsid w:val="00820E9B"/>
    <w:rsid w:val="00823D5D"/>
    <w:rsid w:val="008B7256"/>
    <w:rsid w:val="008C7A1D"/>
    <w:rsid w:val="008F3BB7"/>
    <w:rsid w:val="00915A95"/>
    <w:rsid w:val="00953B96"/>
    <w:rsid w:val="00962185"/>
    <w:rsid w:val="009B5A20"/>
    <w:rsid w:val="009D6EB9"/>
    <w:rsid w:val="00A120FD"/>
    <w:rsid w:val="00A16996"/>
    <w:rsid w:val="00A45A6A"/>
    <w:rsid w:val="00A61D35"/>
    <w:rsid w:val="00B027FB"/>
    <w:rsid w:val="00B2438A"/>
    <w:rsid w:val="00B444FA"/>
    <w:rsid w:val="00B504C2"/>
    <w:rsid w:val="00B662C9"/>
    <w:rsid w:val="00B72F49"/>
    <w:rsid w:val="00BB727F"/>
    <w:rsid w:val="00C149D0"/>
    <w:rsid w:val="00C34189"/>
    <w:rsid w:val="00D21EEF"/>
    <w:rsid w:val="00D449B0"/>
    <w:rsid w:val="00D877CA"/>
    <w:rsid w:val="00DE5201"/>
    <w:rsid w:val="00DF634A"/>
    <w:rsid w:val="00E566A5"/>
    <w:rsid w:val="00E6612D"/>
    <w:rsid w:val="00EC4E48"/>
    <w:rsid w:val="00EF1D09"/>
    <w:rsid w:val="00F92A11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EA21"/>
  <w15:chartTrackingRefBased/>
  <w15:docId w15:val="{2FBA5309-EC77-45FF-A805-A62EC88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List Paragraph,BulletC,Numerowanie"/>
    <w:basedOn w:val="Normalny"/>
    <w:link w:val="AkapitzlistZnak"/>
    <w:uiPriority w:val="34"/>
    <w:qFormat/>
    <w:rsid w:val="0013028B"/>
    <w:pPr>
      <w:ind w:left="720"/>
      <w:contextualSpacing/>
    </w:pPr>
  </w:style>
  <w:style w:type="character" w:customStyle="1" w:styleId="AkapitzlistZnak">
    <w:name w:val="Akapit z listą Znak"/>
    <w:aliases w:val="Wyliczanie Znak,List Paragraph Znak,BulletC Znak,Numerowanie Znak"/>
    <w:link w:val="Akapitzlist"/>
    <w:uiPriority w:val="34"/>
    <w:locked/>
    <w:rsid w:val="00D877CA"/>
  </w:style>
  <w:style w:type="paragraph" w:customStyle="1" w:styleId="ARTartustawynprozporzdzenia">
    <w:name w:val="ART(§) – art. ustawy (§ np. rozporządzenia)"/>
    <w:uiPriority w:val="11"/>
    <w:qFormat/>
    <w:rsid w:val="00A61D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61D3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61D3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A61D35"/>
    <w:rPr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EF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D09"/>
  </w:style>
  <w:style w:type="paragraph" w:styleId="Stopka">
    <w:name w:val="footer"/>
    <w:basedOn w:val="Normalny"/>
    <w:link w:val="StopkaZnak"/>
    <w:uiPriority w:val="99"/>
    <w:unhideWhenUsed/>
    <w:rsid w:val="00EF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09"/>
  </w:style>
  <w:style w:type="character" w:styleId="Odwoaniedokomentarza">
    <w:name w:val="annotation reference"/>
    <w:basedOn w:val="Domylnaczcionkaakapitu"/>
    <w:uiPriority w:val="99"/>
    <w:semiHidden/>
    <w:unhideWhenUsed/>
    <w:rsid w:val="00C34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1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BDAD41F7-D8D1-4DF5-BFCF-53DFFE77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Pokorski Cezary</dc:creator>
  <cp:keywords/>
  <dc:description/>
  <cp:lastModifiedBy>Piotr Barbucha</cp:lastModifiedBy>
  <cp:revision>2</cp:revision>
  <dcterms:created xsi:type="dcterms:W3CDTF">2022-07-08T11:06:00Z</dcterms:created>
  <dcterms:modified xsi:type="dcterms:W3CDTF">2022-07-08T11:06:00Z</dcterms:modified>
</cp:coreProperties>
</file>